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C72D208" w14:textId="4CBE89B2" w:rsidR="00284F6D" w:rsidRPr="007E076F" w:rsidRDefault="003C4F6C" w:rsidP="003C4F6C">
      <w:pPr>
        <w:pStyle w:val="33"/>
        <w:ind w:firstLine="0"/>
        <w:jc w:val="center"/>
      </w:pPr>
      <w:r w:rsidRPr="007E076F">
        <w:rPr>
          <w:noProof/>
        </w:rPr>
        <w:drawing>
          <wp:inline distT="0" distB="0" distL="0" distR="0" wp14:anchorId="323BEAB0" wp14:editId="1243C3E3">
            <wp:extent cx="1139825" cy="1139825"/>
            <wp:effectExtent l="0" t="0" r="3175" b="3175"/>
            <wp:docPr id="875187783"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139825" cy="1139825"/>
                    </a:xfrm>
                    <a:prstGeom prst="rect">
                      <a:avLst/>
                    </a:prstGeom>
                    <a:noFill/>
                  </pic:spPr>
                </pic:pic>
              </a:graphicData>
            </a:graphic>
          </wp:inline>
        </w:drawing>
      </w:r>
    </w:p>
    <w:tbl>
      <w:tblPr>
        <w:tblW w:w="0" w:type="auto"/>
        <w:tblLook w:val="04A0" w:firstRow="1" w:lastRow="0" w:firstColumn="1" w:lastColumn="0" w:noHBand="0" w:noVBand="1"/>
      </w:tblPr>
      <w:tblGrid>
        <w:gridCol w:w="8296"/>
      </w:tblGrid>
      <w:tr w:rsidR="007E076F" w:rsidRPr="007E076F" w14:paraId="6CC92634" w14:textId="77777777" w:rsidTr="00046985">
        <w:trPr>
          <w:trHeight w:hRule="exact" w:val="284"/>
        </w:trPr>
        <w:tc>
          <w:tcPr>
            <w:tcW w:w="8296" w:type="dxa"/>
            <w:shd w:val="clear" w:color="auto" w:fill="auto"/>
          </w:tcPr>
          <w:p w14:paraId="66CD4B28" w14:textId="77777777" w:rsidR="003C4F6C" w:rsidRPr="007E076F" w:rsidRDefault="003C4F6C" w:rsidP="003C4F6C">
            <w:pPr>
              <w:spacing w:before="240"/>
              <w:jc w:val="center"/>
              <w:rPr>
                <w:rFonts w:ascii="TH SarabunPSK" w:eastAsia="Calibri" w:hAnsi="TH SarabunPSK" w:cs="TH SarabunPSK"/>
                <w:b/>
                <w:bCs/>
                <w:spacing w:val="10"/>
                <w:sz w:val="40"/>
                <w:szCs w:val="40"/>
                <w:cs/>
              </w:rPr>
            </w:pPr>
          </w:p>
        </w:tc>
      </w:tr>
      <w:tr w:rsidR="007E076F" w:rsidRPr="007E076F" w14:paraId="70670A3B" w14:textId="77777777" w:rsidTr="00046985">
        <w:tc>
          <w:tcPr>
            <w:tcW w:w="8296" w:type="dxa"/>
            <w:shd w:val="clear" w:color="auto" w:fill="auto"/>
          </w:tcPr>
          <w:p w14:paraId="2E28DB05" w14:textId="6069779C" w:rsidR="00AE2911" w:rsidRPr="007E076F" w:rsidRDefault="00AE2911" w:rsidP="00AE2911">
            <w:pPr>
              <w:spacing w:after="0" w:line="240" w:lineRule="auto"/>
              <w:jc w:val="center"/>
              <w:rPr>
                <w:rFonts w:ascii="TH SarabunPSK" w:eastAsia="Times New Roman" w:hAnsi="TH SarabunPSK" w:cs="TH SarabunPSK"/>
                <w:b/>
                <w:bCs/>
                <w:sz w:val="40"/>
                <w:szCs w:val="40"/>
                <w:cs/>
              </w:rPr>
            </w:pPr>
            <w:r w:rsidRPr="007E076F">
              <w:rPr>
                <w:rFonts w:ascii="TH SarabunPSK" w:eastAsia="Times New Roman" w:hAnsi="TH SarabunPSK" w:cs="TH SarabunPSK"/>
                <w:b/>
                <w:bCs/>
                <w:sz w:val="40"/>
                <w:szCs w:val="40"/>
                <w:cs/>
              </w:rPr>
              <w:t>รูปแบบการบริหารโรงเรียนพุทธศาสนาตามหลักพุทธธรรม</w:t>
            </w:r>
            <w:r w:rsidRPr="007E076F">
              <w:rPr>
                <w:rFonts w:ascii="TH SarabunPSK" w:eastAsia="Times New Roman" w:hAnsi="TH SarabunPSK" w:cs="TH SarabunPSK"/>
                <w:b/>
                <w:bCs/>
                <w:sz w:val="40"/>
                <w:szCs w:val="40"/>
                <w:cs/>
              </w:rPr>
              <w:br/>
              <w:t>ของวัดไทยในประเทศสหรัฐอเมริกา</w:t>
            </w:r>
          </w:p>
        </w:tc>
      </w:tr>
      <w:tr w:rsidR="007E076F" w:rsidRPr="007E076F" w14:paraId="672AA281" w14:textId="77777777" w:rsidTr="00046985">
        <w:trPr>
          <w:trHeight w:hRule="exact" w:val="113"/>
        </w:trPr>
        <w:tc>
          <w:tcPr>
            <w:tcW w:w="8296" w:type="dxa"/>
            <w:shd w:val="clear" w:color="auto" w:fill="auto"/>
          </w:tcPr>
          <w:p w14:paraId="14E66E85" w14:textId="77777777" w:rsidR="00196476" w:rsidRPr="007E076F" w:rsidRDefault="00196476" w:rsidP="00196476">
            <w:pPr>
              <w:spacing w:after="0" w:line="240" w:lineRule="auto"/>
              <w:jc w:val="center"/>
              <w:rPr>
                <w:rFonts w:ascii="TH SarabunPSK" w:eastAsia="Times New Roman" w:hAnsi="TH SarabunPSK" w:cs="TH SarabunPSK"/>
                <w:b/>
                <w:bCs/>
                <w:sz w:val="36"/>
                <w:szCs w:val="36"/>
              </w:rPr>
            </w:pPr>
          </w:p>
        </w:tc>
      </w:tr>
      <w:tr w:rsidR="007E076F" w:rsidRPr="007E076F" w14:paraId="1FAEBCD1" w14:textId="77777777" w:rsidTr="00046985">
        <w:tc>
          <w:tcPr>
            <w:tcW w:w="8296" w:type="dxa"/>
            <w:shd w:val="clear" w:color="auto" w:fill="auto"/>
          </w:tcPr>
          <w:p w14:paraId="1FDA95BA" w14:textId="66C955F4" w:rsidR="00AE2911" w:rsidRPr="007E076F" w:rsidRDefault="00AE2911" w:rsidP="00AE2911">
            <w:pPr>
              <w:spacing w:after="0" w:line="240" w:lineRule="auto"/>
              <w:jc w:val="center"/>
              <w:rPr>
                <w:rFonts w:ascii="TH SarabunPSK" w:eastAsia="Times New Roman" w:hAnsi="TH SarabunPSK" w:cs="TH SarabunPSK"/>
                <w:b/>
                <w:bCs/>
                <w:sz w:val="36"/>
                <w:szCs w:val="36"/>
                <w:cs/>
              </w:rPr>
            </w:pPr>
            <w:r w:rsidRPr="007E076F">
              <w:rPr>
                <w:rFonts w:ascii="TH SarabunPSK" w:eastAsia="Times New Roman" w:hAnsi="TH SarabunPSK" w:cs="TH SarabunPSK"/>
                <w:b/>
                <w:bCs/>
                <w:sz w:val="36"/>
                <w:szCs w:val="36"/>
              </w:rPr>
              <w:t xml:space="preserve">A MODEL OF BUDDHIST SCHOOL ADMINISTRATION </w:t>
            </w:r>
            <w:r w:rsidRPr="007E076F">
              <w:rPr>
                <w:rFonts w:ascii="TH SarabunPSK" w:eastAsia="Times New Roman" w:hAnsi="TH SarabunPSK" w:cs="TH SarabunPSK"/>
                <w:b/>
                <w:bCs/>
                <w:sz w:val="36"/>
                <w:szCs w:val="36"/>
                <w:cs/>
              </w:rPr>
              <w:br/>
            </w:r>
            <w:r w:rsidRPr="007E076F">
              <w:rPr>
                <w:rFonts w:ascii="TH SarabunPSK" w:eastAsia="Times New Roman" w:hAnsi="TH SarabunPSK" w:cs="TH SarabunPSK"/>
                <w:b/>
                <w:bCs/>
                <w:sz w:val="36"/>
                <w:szCs w:val="36"/>
              </w:rPr>
              <w:t xml:space="preserve">BASED ON BUDDHIST PRINCIPLES IN THAI TEMPLES </w:t>
            </w:r>
            <w:r w:rsidRPr="007E076F">
              <w:rPr>
                <w:rFonts w:ascii="TH SarabunPSK" w:eastAsia="Times New Roman" w:hAnsi="TH SarabunPSK" w:cs="TH SarabunPSK"/>
                <w:b/>
                <w:bCs/>
                <w:sz w:val="36"/>
                <w:szCs w:val="36"/>
                <w:cs/>
              </w:rPr>
              <w:br/>
            </w:r>
            <w:r w:rsidRPr="007E076F">
              <w:rPr>
                <w:rFonts w:ascii="TH SarabunPSK" w:eastAsia="Times New Roman" w:hAnsi="TH SarabunPSK" w:cs="TH SarabunPSK"/>
                <w:b/>
                <w:bCs/>
                <w:sz w:val="36"/>
                <w:szCs w:val="36"/>
              </w:rPr>
              <w:t>IN THE UNITED STATES OF AMERICA</w:t>
            </w:r>
          </w:p>
        </w:tc>
      </w:tr>
      <w:tr w:rsidR="007E076F" w:rsidRPr="007E076F" w14:paraId="2FA08552" w14:textId="77777777" w:rsidTr="00046985">
        <w:trPr>
          <w:trHeight w:hRule="exact" w:val="5897"/>
        </w:trPr>
        <w:tc>
          <w:tcPr>
            <w:tcW w:w="8296" w:type="dxa"/>
            <w:shd w:val="clear" w:color="auto" w:fill="auto"/>
            <w:vAlign w:val="center"/>
          </w:tcPr>
          <w:p w14:paraId="7CB10F2F" w14:textId="177533EA" w:rsidR="003C4F6C" w:rsidRPr="007E076F" w:rsidRDefault="00576A31" w:rsidP="006A306C">
            <w:pPr>
              <w:spacing w:after="0" w:line="240" w:lineRule="auto"/>
              <w:jc w:val="center"/>
              <w:rPr>
                <w:rFonts w:ascii="TH SarabunPSK" w:eastAsia="Times New Roman" w:hAnsi="TH SarabunPSK" w:cs="TH SarabunPSK"/>
                <w:b/>
                <w:bCs/>
                <w:noProof/>
                <w:sz w:val="36"/>
                <w:szCs w:val="36"/>
                <w:cs/>
              </w:rPr>
            </w:pPr>
            <w:r w:rsidRPr="007E076F">
              <w:rPr>
                <w:rFonts w:ascii="TH SarabunPSK" w:eastAsia="Times New Roman" w:hAnsi="TH SarabunPSK" w:cs="TH SarabunPSK"/>
                <w:b/>
                <w:bCs/>
                <w:noProof/>
                <w:sz w:val="36"/>
                <w:szCs w:val="36"/>
                <w:cs/>
              </w:rPr>
              <w:fldChar w:fldCharType="begin"/>
            </w:r>
            <w:r w:rsidRPr="007E076F">
              <w:rPr>
                <w:rFonts w:ascii="TH SarabunPSK" w:eastAsia="Times New Roman" w:hAnsi="TH SarabunPSK" w:cs="TH SarabunPSK"/>
                <w:b/>
                <w:bCs/>
                <w:noProof/>
                <w:sz w:val="36"/>
                <w:szCs w:val="36"/>
                <w:cs/>
              </w:rPr>
              <w:instrText xml:space="preserve"> </w:instrText>
            </w:r>
            <w:r w:rsidRPr="007E076F">
              <w:rPr>
                <w:rFonts w:ascii="TH SarabunPSK" w:eastAsia="Times New Roman" w:hAnsi="TH SarabunPSK" w:cs="TH SarabunPSK"/>
                <w:b/>
                <w:bCs/>
                <w:noProof/>
                <w:sz w:val="36"/>
                <w:szCs w:val="36"/>
              </w:rPr>
              <w:instrText xml:space="preserve">MERGEFIELD </w:instrText>
            </w:r>
            <w:r w:rsidRPr="007E076F">
              <w:rPr>
                <w:rFonts w:ascii="TH SarabunPSK" w:eastAsia="Times New Roman" w:hAnsi="TH SarabunPSK" w:cs="TH SarabunPSK"/>
                <w:b/>
                <w:bCs/>
                <w:noProof/>
                <w:sz w:val="36"/>
                <w:szCs w:val="36"/>
                <w:cs/>
              </w:rPr>
              <w:instrText xml:space="preserve">ชื่อฉายานามสกุล </w:instrText>
            </w:r>
            <w:r w:rsidRPr="007E076F">
              <w:rPr>
                <w:rFonts w:ascii="TH SarabunPSK" w:eastAsia="Times New Roman" w:hAnsi="TH SarabunPSK" w:cs="TH SarabunPSK"/>
                <w:b/>
                <w:bCs/>
                <w:noProof/>
                <w:sz w:val="36"/>
                <w:szCs w:val="36"/>
                <w:cs/>
              </w:rPr>
              <w:fldChar w:fldCharType="separate"/>
            </w:r>
            <w:r w:rsidR="00C60205" w:rsidRPr="007E076F">
              <w:rPr>
                <w:rFonts w:ascii="TH SarabunPSK" w:eastAsia="Times New Roman" w:hAnsi="TH SarabunPSK" w:cs="TH SarabunPSK"/>
                <w:b/>
                <w:bCs/>
                <w:noProof/>
                <w:sz w:val="36"/>
                <w:szCs w:val="36"/>
                <w:cs/>
              </w:rPr>
              <w:t>นางสาวณัฏฐวรางค์</w:t>
            </w:r>
            <w:r w:rsidR="00046985" w:rsidRPr="007E076F">
              <w:rPr>
                <w:rFonts w:ascii="TH SarabunPSK" w:eastAsia="Times New Roman" w:hAnsi="TH SarabunPSK" w:cs="TH SarabunPSK" w:hint="cs"/>
                <w:b/>
                <w:bCs/>
                <w:noProof/>
                <w:sz w:val="36"/>
                <w:szCs w:val="36"/>
                <w:cs/>
              </w:rPr>
              <w:t xml:space="preserve"> </w:t>
            </w:r>
            <w:r w:rsidR="003F2EE6" w:rsidRPr="007E076F">
              <w:rPr>
                <w:rFonts w:ascii="TH SarabunPSK" w:eastAsia="Times New Roman" w:hAnsi="TH SarabunPSK" w:cs="TH SarabunPSK"/>
                <w:b/>
                <w:bCs/>
                <w:noProof/>
                <w:sz w:val="36"/>
                <w:szCs w:val="36"/>
                <w:cs/>
              </w:rPr>
              <w:t xml:space="preserve"> </w:t>
            </w:r>
            <w:r w:rsidR="00C60205" w:rsidRPr="007E076F">
              <w:rPr>
                <w:rFonts w:ascii="TH SarabunPSK" w:eastAsia="Times New Roman" w:hAnsi="TH SarabunPSK" w:cs="TH SarabunPSK"/>
                <w:b/>
                <w:bCs/>
                <w:noProof/>
                <w:sz w:val="36"/>
                <w:szCs w:val="36"/>
                <w:cs/>
              </w:rPr>
              <w:t>เพ็งเปลี่ยน</w:t>
            </w:r>
            <w:r w:rsidRPr="007E076F">
              <w:rPr>
                <w:rFonts w:ascii="TH SarabunPSK" w:eastAsia="Times New Roman" w:hAnsi="TH SarabunPSK" w:cs="TH SarabunPSK"/>
                <w:b/>
                <w:bCs/>
                <w:noProof/>
                <w:sz w:val="36"/>
                <w:szCs w:val="36"/>
                <w:cs/>
              </w:rPr>
              <w:fldChar w:fldCharType="end"/>
            </w:r>
          </w:p>
        </w:tc>
      </w:tr>
      <w:tr w:rsidR="007E076F" w:rsidRPr="007E076F" w14:paraId="5668B128" w14:textId="77777777" w:rsidTr="00046985">
        <w:tc>
          <w:tcPr>
            <w:tcW w:w="8296" w:type="dxa"/>
            <w:shd w:val="clear" w:color="auto" w:fill="auto"/>
          </w:tcPr>
          <w:p w14:paraId="3C276F62" w14:textId="77777777" w:rsidR="003C4F6C" w:rsidRPr="007E076F" w:rsidRDefault="003C4F6C" w:rsidP="00196476">
            <w:pPr>
              <w:spacing w:after="0" w:line="240" w:lineRule="auto"/>
              <w:jc w:val="center"/>
              <w:rPr>
                <w:rFonts w:ascii="TH SarabunPSK" w:eastAsia="Times New Roman" w:hAnsi="TH SarabunPSK" w:cs="TH SarabunPSK"/>
                <w:sz w:val="36"/>
                <w:szCs w:val="36"/>
              </w:rPr>
            </w:pPr>
            <w:r w:rsidRPr="007E076F">
              <w:rPr>
                <w:rFonts w:ascii="TH SarabunPSK" w:eastAsia="Times New Roman" w:hAnsi="TH SarabunPSK" w:cs="TH SarabunPSK" w:hint="cs"/>
                <w:sz w:val="36"/>
                <w:szCs w:val="36"/>
                <w:cs/>
              </w:rPr>
              <w:t>ดุษฎี</w:t>
            </w:r>
            <w:r w:rsidRPr="007E076F">
              <w:rPr>
                <w:rFonts w:ascii="TH SarabunPSK" w:eastAsia="Times New Roman" w:hAnsi="TH SarabunPSK" w:cs="TH SarabunPSK"/>
                <w:sz w:val="36"/>
                <w:szCs w:val="36"/>
                <w:cs/>
              </w:rPr>
              <w:t>นิพนธ์นี้เป็นส่วนหนึ่งของการศึกษา</w:t>
            </w:r>
          </w:p>
          <w:p w14:paraId="4FE8DF36" w14:textId="77777777" w:rsidR="003C4F6C" w:rsidRPr="007E076F" w:rsidRDefault="003C4F6C" w:rsidP="00196476">
            <w:pPr>
              <w:spacing w:after="0" w:line="240" w:lineRule="auto"/>
              <w:jc w:val="center"/>
              <w:rPr>
                <w:rFonts w:ascii="TH SarabunPSK" w:eastAsia="Times New Roman" w:hAnsi="TH SarabunPSK" w:cs="TH SarabunPSK"/>
                <w:sz w:val="36"/>
                <w:szCs w:val="36"/>
              </w:rPr>
            </w:pPr>
            <w:r w:rsidRPr="007E076F">
              <w:rPr>
                <w:rFonts w:ascii="TH SarabunPSK" w:eastAsia="Times New Roman" w:hAnsi="TH SarabunPSK" w:cs="TH SarabunPSK"/>
                <w:sz w:val="36"/>
                <w:szCs w:val="36"/>
                <w:cs/>
              </w:rPr>
              <w:t>ตามหลักสูตรปริญญา</w:t>
            </w:r>
            <w:r w:rsidRPr="007E076F">
              <w:rPr>
                <w:rFonts w:ascii="TH SarabunPSK" w:eastAsia="Times New Roman" w:hAnsi="TH SarabunPSK" w:cs="TH SarabunPSK" w:hint="cs"/>
                <w:sz w:val="36"/>
                <w:szCs w:val="36"/>
                <w:cs/>
              </w:rPr>
              <w:t>ครุ</w:t>
            </w:r>
            <w:proofErr w:type="spellStart"/>
            <w:r w:rsidRPr="007E076F">
              <w:rPr>
                <w:rFonts w:ascii="TH SarabunPSK" w:eastAsia="Times New Roman" w:hAnsi="TH SarabunPSK" w:cs="TH SarabunPSK"/>
                <w:sz w:val="36"/>
                <w:szCs w:val="36"/>
                <w:cs/>
              </w:rPr>
              <w:t>ศา</w:t>
            </w:r>
            <w:proofErr w:type="spellEnd"/>
            <w:r w:rsidRPr="007E076F">
              <w:rPr>
                <w:rFonts w:ascii="TH SarabunPSK" w:eastAsia="Times New Roman" w:hAnsi="TH SarabunPSK" w:cs="TH SarabunPSK"/>
                <w:sz w:val="36"/>
                <w:szCs w:val="36"/>
                <w:cs/>
              </w:rPr>
              <w:t>สตรดุษฎีบัณฑิต</w:t>
            </w:r>
          </w:p>
          <w:p w14:paraId="6200DE9A" w14:textId="185ADCD0" w:rsidR="003C4F6C" w:rsidRPr="007E076F" w:rsidRDefault="003C4F6C" w:rsidP="00196476">
            <w:pPr>
              <w:spacing w:after="0" w:line="240" w:lineRule="auto"/>
              <w:jc w:val="center"/>
              <w:rPr>
                <w:rFonts w:ascii="TH SarabunPSK" w:eastAsia="Times New Roman" w:hAnsi="TH SarabunPSK" w:cs="TH SarabunPSK"/>
                <w:sz w:val="36"/>
                <w:szCs w:val="36"/>
                <w:cs/>
              </w:rPr>
            </w:pPr>
            <w:r w:rsidRPr="007E076F">
              <w:rPr>
                <w:rFonts w:ascii="TH SarabunPSK" w:eastAsia="Times New Roman" w:hAnsi="TH SarabunPSK" w:cs="TH SarabunPSK"/>
                <w:sz w:val="36"/>
                <w:szCs w:val="36"/>
                <w:cs/>
              </w:rPr>
              <w:t>สาขาวิชาพุทธบริหารการศึกษา</w:t>
            </w:r>
          </w:p>
        </w:tc>
      </w:tr>
      <w:tr w:rsidR="007E076F" w:rsidRPr="007E076F" w14:paraId="58FF8C48" w14:textId="77777777" w:rsidTr="00046985">
        <w:tc>
          <w:tcPr>
            <w:tcW w:w="8296" w:type="dxa"/>
            <w:shd w:val="clear" w:color="auto" w:fill="auto"/>
          </w:tcPr>
          <w:p w14:paraId="54A1A9E5" w14:textId="77777777" w:rsidR="00196476" w:rsidRPr="007E076F" w:rsidRDefault="00196476" w:rsidP="00196476">
            <w:pPr>
              <w:spacing w:after="0" w:line="240" w:lineRule="auto"/>
              <w:jc w:val="center"/>
              <w:rPr>
                <w:rFonts w:ascii="TH SarabunPSK" w:eastAsia="Times New Roman" w:hAnsi="TH SarabunPSK" w:cs="TH SarabunPSK"/>
                <w:sz w:val="36"/>
                <w:szCs w:val="36"/>
                <w:cs/>
              </w:rPr>
            </w:pPr>
          </w:p>
        </w:tc>
      </w:tr>
      <w:tr w:rsidR="007E076F" w:rsidRPr="007E076F" w14:paraId="5FBB9BB5" w14:textId="77777777" w:rsidTr="00046985">
        <w:tc>
          <w:tcPr>
            <w:tcW w:w="8296" w:type="dxa"/>
            <w:shd w:val="clear" w:color="auto" w:fill="auto"/>
          </w:tcPr>
          <w:p w14:paraId="0CB14005" w14:textId="77777777" w:rsidR="00196476" w:rsidRPr="007E076F" w:rsidRDefault="00196476" w:rsidP="00196476">
            <w:pPr>
              <w:spacing w:after="0" w:line="240" w:lineRule="auto"/>
              <w:jc w:val="center"/>
              <w:rPr>
                <w:rFonts w:ascii="TH SarabunPSK" w:eastAsia="Times New Roman" w:hAnsi="TH SarabunPSK" w:cs="TH SarabunPSK"/>
                <w:sz w:val="36"/>
                <w:szCs w:val="36"/>
              </w:rPr>
            </w:pPr>
            <w:r w:rsidRPr="007E076F">
              <w:rPr>
                <w:rFonts w:ascii="TH SarabunPSK" w:eastAsia="Times New Roman" w:hAnsi="TH SarabunPSK" w:cs="TH SarabunPSK"/>
                <w:sz w:val="36"/>
                <w:szCs w:val="36"/>
                <w:cs/>
              </w:rPr>
              <w:t>บัณฑิตวิทยาลัย</w:t>
            </w:r>
          </w:p>
          <w:p w14:paraId="06F1B552" w14:textId="77777777" w:rsidR="00196476" w:rsidRPr="007E076F" w:rsidRDefault="00196476" w:rsidP="00196476">
            <w:pPr>
              <w:spacing w:after="0" w:line="240" w:lineRule="auto"/>
              <w:jc w:val="center"/>
              <w:rPr>
                <w:rFonts w:ascii="TH SarabunPSK" w:eastAsia="Times New Roman" w:hAnsi="TH SarabunPSK" w:cs="TH SarabunPSK"/>
                <w:sz w:val="36"/>
                <w:szCs w:val="36"/>
              </w:rPr>
            </w:pPr>
            <w:r w:rsidRPr="007E076F">
              <w:rPr>
                <w:rFonts w:ascii="TH SarabunPSK" w:eastAsia="Times New Roman" w:hAnsi="TH SarabunPSK" w:cs="TH SarabunPSK"/>
                <w:sz w:val="36"/>
                <w:szCs w:val="36"/>
                <w:cs/>
              </w:rPr>
              <w:t>มหาวิทยาลัยมหาจุฬาลงกรณราชวิทยาลัย</w:t>
            </w:r>
          </w:p>
          <w:p w14:paraId="1D018E45" w14:textId="147E91BA" w:rsidR="00196476" w:rsidRPr="007E076F" w:rsidRDefault="00196476" w:rsidP="00196476">
            <w:pPr>
              <w:spacing w:after="0" w:line="240" w:lineRule="auto"/>
              <w:jc w:val="center"/>
              <w:rPr>
                <w:rFonts w:ascii="TH SarabunPSK" w:eastAsia="Times New Roman" w:hAnsi="TH SarabunPSK" w:cs="TH SarabunPSK"/>
                <w:sz w:val="36"/>
                <w:szCs w:val="36"/>
                <w:cs/>
              </w:rPr>
            </w:pPr>
            <w:r w:rsidRPr="007E076F">
              <w:rPr>
                <w:rFonts w:ascii="TH SarabunPSK" w:eastAsia="Times New Roman" w:hAnsi="TH SarabunPSK" w:cs="TH SarabunPSK"/>
                <w:sz w:val="36"/>
                <w:szCs w:val="36"/>
                <w:cs/>
              </w:rPr>
              <w:t>พุทธศักราช ๒๕</w:t>
            </w:r>
            <w:r w:rsidRPr="007E076F">
              <w:rPr>
                <w:rFonts w:ascii="TH SarabunPSK" w:eastAsia="Times New Roman" w:hAnsi="TH SarabunPSK" w:cs="TH SarabunPSK" w:hint="cs"/>
                <w:sz w:val="36"/>
                <w:szCs w:val="36"/>
                <w:cs/>
              </w:rPr>
              <w:t>๖</w:t>
            </w:r>
            <w:r w:rsidR="00C90312" w:rsidRPr="007E076F">
              <w:rPr>
                <w:rFonts w:ascii="TH SarabunPSK" w:eastAsia="Times New Roman" w:hAnsi="TH SarabunPSK" w:cs="TH SarabunPSK" w:hint="cs"/>
                <w:sz w:val="36"/>
                <w:szCs w:val="36"/>
                <w:cs/>
              </w:rPr>
              <w:t>๘</w:t>
            </w:r>
          </w:p>
        </w:tc>
      </w:tr>
    </w:tbl>
    <w:p w14:paraId="1D6501F1" w14:textId="2AA298E3" w:rsidR="003C4F6C" w:rsidRPr="007E076F" w:rsidRDefault="003C4F6C" w:rsidP="003C4F6C">
      <w:pPr>
        <w:pStyle w:val="33"/>
        <w:ind w:firstLine="0"/>
        <w:jc w:val="center"/>
      </w:pPr>
      <w:r w:rsidRPr="007E076F">
        <w:rPr>
          <w:noProof/>
        </w:rPr>
        <w:lastRenderedPageBreak/>
        <w:drawing>
          <wp:inline distT="0" distB="0" distL="0" distR="0" wp14:anchorId="094C7D2F" wp14:editId="32B6CB47">
            <wp:extent cx="1139825" cy="1139825"/>
            <wp:effectExtent l="0" t="0" r="3175" b="3175"/>
            <wp:docPr id="1618557978" name="รูปภาพ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139825" cy="1139825"/>
                    </a:xfrm>
                    <a:prstGeom prst="rect">
                      <a:avLst/>
                    </a:prstGeom>
                    <a:noFill/>
                  </pic:spPr>
                </pic:pic>
              </a:graphicData>
            </a:graphic>
          </wp:inline>
        </w:drawing>
      </w:r>
    </w:p>
    <w:tbl>
      <w:tblPr>
        <w:tblW w:w="0" w:type="auto"/>
        <w:tblLook w:val="04A0" w:firstRow="1" w:lastRow="0" w:firstColumn="1" w:lastColumn="0" w:noHBand="0" w:noVBand="1"/>
      </w:tblPr>
      <w:tblGrid>
        <w:gridCol w:w="8296"/>
      </w:tblGrid>
      <w:tr w:rsidR="007E076F" w:rsidRPr="007E076F" w14:paraId="03437DB8" w14:textId="77777777" w:rsidTr="00046985">
        <w:trPr>
          <w:trHeight w:hRule="exact" w:val="284"/>
        </w:trPr>
        <w:tc>
          <w:tcPr>
            <w:tcW w:w="8296" w:type="dxa"/>
            <w:shd w:val="clear" w:color="auto" w:fill="auto"/>
          </w:tcPr>
          <w:p w14:paraId="2BD7722A" w14:textId="77777777" w:rsidR="003C4F6C" w:rsidRPr="007E076F" w:rsidRDefault="003C4F6C" w:rsidP="003C4F6C">
            <w:pPr>
              <w:spacing w:before="240"/>
              <w:jc w:val="center"/>
              <w:rPr>
                <w:rFonts w:ascii="TH SarabunPSK" w:eastAsia="Calibri" w:hAnsi="TH SarabunPSK" w:cs="TH SarabunPSK"/>
                <w:b/>
                <w:bCs/>
                <w:sz w:val="40"/>
                <w:szCs w:val="40"/>
                <w:cs/>
              </w:rPr>
            </w:pPr>
          </w:p>
        </w:tc>
      </w:tr>
      <w:tr w:rsidR="007E076F" w:rsidRPr="007E076F" w14:paraId="175C65E0" w14:textId="77777777" w:rsidTr="00046985">
        <w:tc>
          <w:tcPr>
            <w:tcW w:w="8296" w:type="dxa"/>
            <w:shd w:val="clear" w:color="auto" w:fill="auto"/>
          </w:tcPr>
          <w:p w14:paraId="2AC6B557" w14:textId="76D316CA" w:rsidR="00097B55" w:rsidRPr="007E076F" w:rsidRDefault="00097B55" w:rsidP="00097B55">
            <w:pPr>
              <w:spacing w:after="0" w:line="240" w:lineRule="auto"/>
              <w:jc w:val="center"/>
              <w:rPr>
                <w:rFonts w:ascii="TH SarabunPSK" w:eastAsia="Times New Roman" w:hAnsi="TH SarabunPSK" w:cs="TH SarabunPSK"/>
                <w:b/>
                <w:bCs/>
                <w:spacing w:val="-4"/>
                <w:sz w:val="40"/>
                <w:szCs w:val="40"/>
              </w:rPr>
            </w:pPr>
            <w:r w:rsidRPr="007E076F">
              <w:rPr>
                <w:rFonts w:ascii="TH SarabunPSK" w:eastAsia="Times New Roman" w:hAnsi="TH SarabunPSK" w:cs="TH SarabunPSK"/>
                <w:b/>
                <w:bCs/>
                <w:spacing w:val="-4"/>
                <w:sz w:val="40"/>
                <w:szCs w:val="40"/>
                <w:cs/>
              </w:rPr>
              <w:t>รูปแบบการบริหารโรงเรียนพุทธศาสนาตามหลักพุทธธรรม</w:t>
            </w:r>
          </w:p>
          <w:p w14:paraId="4F3AA1C2" w14:textId="24278B7F" w:rsidR="00097B55" w:rsidRPr="007E076F" w:rsidRDefault="00097B55" w:rsidP="00097B55">
            <w:pPr>
              <w:spacing w:after="0" w:line="240" w:lineRule="auto"/>
              <w:jc w:val="center"/>
              <w:rPr>
                <w:rFonts w:ascii="TH SarabunPSK" w:eastAsia="Times New Roman" w:hAnsi="TH SarabunPSK" w:cs="TH SarabunPSK"/>
                <w:b/>
                <w:bCs/>
                <w:spacing w:val="-4"/>
                <w:sz w:val="40"/>
                <w:szCs w:val="40"/>
              </w:rPr>
            </w:pPr>
            <w:r w:rsidRPr="007E076F">
              <w:rPr>
                <w:rFonts w:ascii="TH SarabunPSK" w:eastAsia="Times New Roman" w:hAnsi="TH SarabunPSK" w:cs="TH SarabunPSK"/>
                <w:b/>
                <w:bCs/>
                <w:spacing w:val="-4"/>
                <w:sz w:val="40"/>
                <w:szCs w:val="40"/>
                <w:cs/>
              </w:rPr>
              <w:t>ของวัดไทยในประเทศสหรัฐอเมริกา</w:t>
            </w:r>
          </w:p>
        </w:tc>
      </w:tr>
      <w:tr w:rsidR="007E076F" w:rsidRPr="007E076F" w14:paraId="425E7BCC" w14:textId="77777777" w:rsidTr="00046985">
        <w:trPr>
          <w:trHeight w:val="6577"/>
        </w:trPr>
        <w:tc>
          <w:tcPr>
            <w:tcW w:w="8296" w:type="dxa"/>
            <w:shd w:val="clear" w:color="auto" w:fill="auto"/>
            <w:vAlign w:val="center"/>
          </w:tcPr>
          <w:p w14:paraId="4EBCF70D" w14:textId="4415E815" w:rsidR="0020365B" w:rsidRPr="007E076F" w:rsidRDefault="00576A31" w:rsidP="0020365B">
            <w:pPr>
              <w:spacing w:after="0" w:line="240" w:lineRule="auto"/>
              <w:jc w:val="center"/>
              <w:rPr>
                <w:rFonts w:ascii="TH SarabunPSK" w:eastAsia="Times New Roman" w:hAnsi="TH SarabunPSK" w:cs="TH SarabunPSK"/>
                <w:b/>
                <w:bCs/>
                <w:noProof/>
                <w:sz w:val="36"/>
                <w:szCs w:val="36"/>
                <w:cs/>
              </w:rPr>
            </w:pPr>
            <w:r w:rsidRPr="007E076F">
              <w:rPr>
                <w:rFonts w:ascii="TH SarabunPSK" w:eastAsia="Times New Roman" w:hAnsi="TH SarabunPSK" w:cs="TH SarabunPSK"/>
                <w:b/>
                <w:bCs/>
                <w:noProof/>
                <w:sz w:val="36"/>
                <w:szCs w:val="36"/>
                <w:cs/>
              </w:rPr>
              <w:fldChar w:fldCharType="begin"/>
            </w:r>
            <w:r w:rsidRPr="007E076F">
              <w:rPr>
                <w:rFonts w:ascii="TH SarabunPSK" w:eastAsia="Times New Roman" w:hAnsi="TH SarabunPSK" w:cs="TH SarabunPSK"/>
                <w:b/>
                <w:bCs/>
                <w:noProof/>
                <w:sz w:val="36"/>
                <w:szCs w:val="36"/>
                <w:cs/>
              </w:rPr>
              <w:instrText xml:space="preserve"> </w:instrText>
            </w:r>
            <w:r w:rsidRPr="007E076F">
              <w:rPr>
                <w:rFonts w:ascii="TH SarabunPSK" w:eastAsia="Times New Roman" w:hAnsi="TH SarabunPSK" w:cs="TH SarabunPSK"/>
                <w:b/>
                <w:bCs/>
                <w:noProof/>
                <w:sz w:val="36"/>
                <w:szCs w:val="36"/>
              </w:rPr>
              <w:instrText xml:space="preserve">MERGEFIELD </w:instrText>
            </w:r>
            <w:r w:rsidRPr="007E076F">
              <w:rPr>
                <w:rFonts w:ascii="TH SarabunPSK" w:eastAsia="Times New Roman" w:hAnsi="TH SarabunPSK" w:cs="TH SarabunPSK"/>
                <w:b/>
                <w:bCs/>
                <w:noProof/>
                <w:sz w:val="36"/>
                <w:szCs w:val="36"/>
                <w:cs/>
              </w:rPr>
              <w:instrText xml:space="preserve">ชื่อฉายานามสกุล </w:instrText>
            </w:r>
            <w:r w:rsidRPr="007E076F">
              <w:rPr>
                <w:rFonts w:ascii="TH SarabunPSK" w:eastAsia="Times New Roman" w:hAnsi="TH SarabunPSK" w:cs="TH SarabunPSK"/>
                <w:b/>
                <w:bCs/>
                <w:noProof/>
                <w:sz w:val="36"/>
                <w:szCs w:val="36"/>
                <w:cs/>
              </w:rPr>
              <w:fldChar w:fldCharType="separate"/>
            </w:r>
            <w:r w:rsidR="00C60205" w:rsidRPr="007E076F">
              <w:rPr>
                <w:rFonts w:ascii="TH SarabunPSK" w:eastAsia="Times New Roman" w:hAnsi="TH SarabunPSK" w:cs="TH SarabunPSK"/>
                <w:b/>
                <w:bCs/>
                <w:noProof/>
                <w:sz w:val="36"/>
                <w:szCs w:val="36"/>
                <w:cs/>
              </w:rPr>
              <w:t>นางสาวณัฏฐวรางค์</w:t>
            </w:r>
            <w:r w:rsidR="003F2EE6" w:rsidRPr="007E076F">
              <w:rPr>
                <w:rFonts w:ascii="TH SarabunPSK" w:eastAsia="Times New Roman" w:hAnsi="TH SarabunPSK" w:cs="TH SarabunPSK"/>
                <w:b/>
                <w:bCs/>
                <w:noProof/>
                <w:sz w:val="36"/>
                <w:szCs w:val="36"/>
                <w:cs/>
              </w:rPr>
              <w:t xml:space="preserve"> </w:t>
            </w:r>
            <w:r w:rsidR="00046985" w:rsidRPr="007E076F">
              <w:rPr>
                <w:rFonts w:ascii="TH SarabunPSK" w:eastAsia="Times New Roman" w:hAnsi="TH SarabunPSK" w:cs="TH SarabunPSK" w:hint="cs"/>
                <w:b/>
                <w:bCs/>
                <w:noProof/>
                <w:sz w:val="36"/>
                <w:szCs w:val="36"/>
                <w:cs/>
              </w:rPr>
              <w:t xml:space="preserve"> </w:t>
            </w:r>
            <w:r w:rsidR="00C60205" w:rsidRPr="007E076F">
              <w:rPr>
                <w:rFonts w:ascii="TH SarabunPSK" w:eastAsia="Times New Roman" w:hAnsi="TH SarabunPSK" w:cs="TH SarabunPSK"/>
                <w:b/>
                <w:bCs/>
                <w:noProof/>
                <w:sz w:val="36"/>
                <w:szCs w:val="36"/>
                <w:cs/>
              </w:rPr>
              <w:t>เพ็งเปลี่ยน</w:t>
            </w:r>
            <w:r w:rsidRPr="007E076F">
              <w:rPr>
                <w:rFonts w:ascii="TH SarabunPSK" w:eastAsia="Times New Roman" w:hAnsi="TH SarabunPSK" w:cs="TH SarabunPSK"/>
                <w:b/>
                <w:bCs/>
                <w:noProof/>
                <w:sz w:val="36"/>
                <w:szCs w:val="36"/>
                <w:cs/>
              </w:rPr>
              <w:fldChar w:fldCharType="end"/>
            </w:r>
          </w:p>
        </w:tc>
      </w:tr>
      <w:tr w:rsidR="007E076F" w:rsidRPr="007E076F" w14:paraId="16487449" w14:textId="77777777" w:rsidTr="00046985">
        <w:tc>
          <w:tcPr>
            <w:tcW w:w="8296" w:type="dxa"/>
            <w:shd w:val="clear" w:color="auto" w:fill="auto"/>
          </w:tcPr>
          <w:p w14:paraId="3DC0254A" w14:textId="77777777" w:rsidR="0020365B" w:rsidRPr="007E076F" w:rsidRDefault="0020365B" w:rsidP="0020365B">
            <w:pPr>
              <w:spacing w:after="0" w:line="240" w:lineRule="auto"/>
              <w:jc w:val="center"/>
              <w:rPr>
                <w:rFonts w:ascii="TH SarabunPSK" w:eastAsia="Times New Roman" w:hAnsi="TH SarabunPSK" w:cs="TH SarabunPSK"/>
                <w:sz w:val="36"/>
                <w:szCs w:val="36"/>
              </w:rPr>
            </w:pPr>
            <w:r w:rsidRPr="007E076F">
              <w:rPr>
                <w:rFonts w:ascii="TH SarabunPSK" w:eastAsia="Times New Roman" w:hAnsi="TH SarabunPSK" w:cs="TH SarabunPSK" w:hint="cs"/>
                <w:sz w:val="36"/>
                <w:szCs w:val="36"/>
                <w:cs/>
              </w:rPr>
              <w:t>ดุษฎี</w:t>
            </w:r>
            <w:r w:rsidRPr="007E076F">
              <w:rPr>
                <w:rFonts w:ascii="TH SarabunPSK" w:eastAsia="Times New Roman" w:hAnsi="TH SarabunPSK" w:cs="TH SarabunPSK"/>
                <w:sz w:val="36"/>
                <w:szCs w:val="36"/>
                <w:cs/>
              </w:rPr>
              <w:t>นิพนธ์นี้เป็นส่วนหนึ่งของการศึกษา</w:t>
            </w:r>
          </w:p>
          <w:p w14:paraId="0F635C1B" w14:textId="77777777" w:rsidR="0020365B" w:rsidRPr="007E076F" w:rsidRDefault="0020365B" w:rsidP="0020365B">
            <w:pPr>
              <w:spacing w:after="0" w:line="240" w:lineRule="auto"/>
              <w:jc w:val="center"/>
              <w:rPr>
                <w:rFonts w:ascii="TH SarabunPSK" w:eastAsia="Times New Roman" w:hAnsi="TH SarabunPSK" w:cs="TH SarabunPSK"/>
                <w:sz w:val="36"/>
                <w:szCs w:val="36"/>
              </w:rPr>
            </w:pPr>
            <w:r w:rsidRPr="007E076F">
              <w:rPr>
                <w:rFonts w:ascii="TH SarabunPSK" w:eastAsia="Times New Roman" w:hAnsi="TH SarabunPSK" w:cs="TH SarabunPSK"/>
                <w:sz w:val="36"/>
                <w:szCs w:val="36"/>
                <w:cs/>
              </w:rPr>
              <w:t>ตามหลักสูตรปริญญา</w:t>
            </w:r>
            <w:r w:rsidRPr="007E076F">
              <w:rPr>
                <w:rFonts w:ascii="TH SarabunPSK" w:eastAsia="Times New Roman" w:hAnsi="TH SarabunPSK" w:cs="TH SarabunPSK" w:hint="cs"/>
                <w:sz w:val="36"/>
                <w:szCs w:val="36"/>
                <w:cs/>
              </w:rPr>
              <w:t>ครุ</w:t>
            </w:r>
            <w:proofErr w:type="spellStart"/>
            <w:r w:rsidRPr="007E076F">
              <w:rPr>
                <w:rFonts w:ascii="TH SarabunPSK" w:eastAsia="Times New Roman" w:hAnsi="TH SarabunPSK" w:cs="TH SarabunPSK"/>
                <w:sz w:val="36"/>
                <w:szCs w:val="36"/>
                <w:cs/>
              </w:rPr>
              <w:t>ศา</w:t>
            </w:r>
            <w:proofErr w:type="spellEnd"/>
            <w:r w:rsidRPr="007E076F">
              <w:rPr>
                <w:rFonts w:ascii="TH SarabunPSK" w:eastAsia="Times New Roman" w:hAnsi="TH SarabunPSK" w:cs="TH SarabunPSK"/>
                <w:sz w:val="36"/>
                <w:szCs w:val="36"/>
                <w:cs/>
              </w:rPr>
              <w:t>สตรดุษฎีบัณฑิต</w:t>
            </w:r>
          </w:p>
          <w:p w14:paraId="23768E93" w14:textId="0400A586" w:rsidR="0020365B" w:rsidRPr="007E076F" w:rsidRDefault="0020365B" w:rsidP="0020365B">
            <w:pPr>
              <w:spacing w:after="0" w:line="240" w:lineRule="auto"/>
              <w:jc w:val="center"/>
              <w:rPr>
                <w:rFonts w:ascii="TH SarabunPSK" w:eastAsia="Times New Roman" w:hAnsi="TH SarabunPSK" w:cs="TH SarabunPSK"/>
                <w:sz w:val="36"/>
                <w:szCs w:val="36"/>
                <w:cs/>
              </w:rPr>
            </w:pPr>
            <w:r w:rsidRPr="007E076F">
              <w:rPr>
                <w:rFonts w:ascii="TH SarabunPSK" w:eastAsia="Times New Roman" w:hAnsi="TH SarabunPSK" w:cs="TH SarabunPSK"/>
                <w:sz w:val="36"/>
                <w:szCs w:val="36"/>
                <w:cs/>
              </w:rPr>
              <w:t>สาขาวิชาพุทธบริหารการศึกษา</w:t>
            </w:r>
          </w:p>
        </w:tc>
      </w:tr>
      <w:tr w:rsidR="007E076F" w:rsidRPr="007E076F" w14:paraId="141F5F33" w14:textId="77777777" w:rsidTr="00046985">
        <w:tc>
          <w:tcPr>
            <w:tcW w:w="8296" w:type="dxa"/>
            <w:shd w:val="clear" w:color="auto" w:fill="auto"/>
          </w:tcPr>
          <w:p w14:paraId="0BC4B34E" w14:textId="77777777" w:rsidR="0020365B" w:rsidRPr="007E076F" w:rsidRDefault="0020365B" w:rsidP="0020365B">
            <w:pPr>
              <w:spacing w:after="0" w:line="240" w:lineRule="auto"/>
              <w:jc w:val="center"/>
              <w:rPr>
                <w:rFonts w:ascii="TH SarabunPSK" w:eastAsia="Times New Roman" w:hAnsi="TH SarabunPSK" w:cs="TH SarabunPSK"/>
                <w:sz w:val="36"/>
                <w:szCs w:val="36"/>
                <w:cs/>
              </w:rPr>
            </w:pPr>
          </w:p>
        </w:tc>
      </w:tr>
      <w:tr w:rsidR="007E076F" w:rsidRPr="007E076F" w14:paraId="4A27F3DC" w14:textId="77777777" w:rsidTr="00046985">
        <w:tc>
          <w:tcPr>
            <w:tcW w:w="8296" w:type="dxa"/>
            <w:shd w:val="clear" w:color="auto" w:fill="auto"/>
          </w:tcPr>
          <w:p w14:paraId="0796323A" w14:textId="77777777" w:rsidR="0020365B" w:rsidRPr="007E076F" w:rsidRDefault="0020365B" w:rsidP="0020365B">
            <w:pPr>
              <w:spacing w:after="0" w:line="240" w:lineRule="auto"/>
              <w:jc w:val="center"/>
              <w:rPr>
                <w:rFonts w:ascii="TH SarabunPSK" w:eastAsia="Times New Roman" w:hAnsi="TH SarabunPSK" w:cs="TH SarabunPSK"/>
                <w:sz w:val="36"/>
                <w:szCs w:val="36"/>
              </w:rPr>
            </w:pPr>
            <w:r w:rsidRPr="007E076F">
              <w:rPr>
                <w:rFonts w:ascii="TH SarabunPSK" w:eastAsia="Times New Roman" w:hAnsi="TH SarabunPSK" w:cs="TH SarabunPSK"/>
                <w:sz w:val="36"/>
                <w:szCs w:val="36"/>
                <w:cs/>
              </w:rPr>
              <w:t>บัณฑิตวิทยาลัย</w:t>
            </w:r>
          </w:p>
          <w:p w14:paraId="28118E40" w14:textId="77777777" w:rsidR="0020365B" w:rsidRPr="007E076F" w:rsidRDefault="0020365B" w:rsidP="0020365B">
            <w:pPr>
              <w:spacing w:after="0" w:line="240" w:lineRule="auto"/>
              <w:jc w:val="center"/>
              <w:rPr>
                <w:rFonts w:ascii="TH SarabunPSK" w:eastAsia="Times New Roman" w:hAnsi="TH SarabunPSK" w:cs="TH SarabunPSK"/>
                <w:sz w:val="36"/>
                <w:szCs w:val="36"/>
              </w:rPr>
            </w:pPr>
            <w:r w:rsidRPr="007E076F">
              <w:rPr>
                <w:rFonts w:ascii="TH SarabunPSK" w:eastAsia="Times New Roman" w:hAnsi="TH SarabunPSK" w:cs="TH SarabunPSK"/>
                <w:sz w:val="36"/>
                <w:szCs w:val="36"/>
                <w:cs/>
              </w:rPr>
              <w:t>มหาวิทยาลัยมหาจุฬาลงกรณราชวิทยาลัย</w:t>
            </w:r>
          </w:p>
          <w:p w14:paraId="199A291D" w14:textId="38CB1E59" w:rsidR="0020365B" w:rsidRPr="007E076F" w:rsidRDefault="0020365B" w:rsidP="0020365B">
            <w:pPr>
              <w:spacing w:after="0" w:line="240" w:lineRule="auto"/>
              <w:jc w:val="center"/>
              <w:rPr>
                <w:rFonts w:ascii="TH SarabunPSK" w:eastAsia="Times New Roman" w:hAnsi="TH SarabunPSK" w:cs="TH SarabunPSK"/>
                <w:sz w:val="36"/>
                <w:szCs w:val="36"/>
                <w:cs/>
              </w:rPr>
            </w:pPr>
            <w:r w:rsidRPr="007E076F">
              <w:rPr>
                <w:rFonts w:ascii="TH SarabunPSK" w:eastAsia="Times New Roman" w:hAnsi="TH SarabunPSK" w:cs="TH SarabunPSK"/>
                <w:sz w:val="36"/>
                <w:szCs w:val="36"/>
                <w:cs/>
              </w:rPr>
              <w:t>พุทธศักราช ๒๕</w:t>
            </w:r>
            <w:r w:rsidRPr="007E076F">
              <w:rPr>
                <w:rFonts w:ascii="TH SarabunPSK" w:eastAsia="Times New Roman" w:hAnsi="TH SarabunPSK" w:cs="TH SarabunPSK" w:hint="cs"/>
                <w:sz w:val="36"/>
                <w:szCs w:val="36"/>
                <w:cs/>
              </w:rPr>
              <w:t>๖</w:t>
            </w:r>
            <w:r w:rsidR="00C90312" w:rsidRPr="007E076F">
              <w:rPr>
                <w:rFonts w:ascii="TH SarabunPSK" w:eastAsia="Times New Roman" w:hAnsi="TH SarabunPSK" w:cs="TH SarabunPSK" w:hint="cs"/>
                <w:sz w:val="36"/>
                <w:szCs w:val="36"/>
                <w:cs/>
              </w:rPr>
              <w:t>๘</w:t>
            </w:r>
          </w:p>
        </w:tc>
      </w:tr>
      <w:tr w:rsidR="007E076F" w:rsidRPr="007E076F" w14:paraId="5544D8BF" w14:textId="77777777" w:rsidTr="00046985">
        <w:tc>
          <w:tcPr>
            <w:tcW w:w="8296" w:type="dxa"/>
            <w:shd w:val="clear" w:color="auto" w:fill="auto"/>
          </w:tcPr>
          <w:p w14:paraId="7A95860F" w14:textId="77777777" w:rsidR="0020365B" w:rsidRPr="007E076F" w:rsidRDefault="0020365B" w:rsidP="0020365B">
            <w:pPr>
              <w:spacing w:after="0" w:line="240" w:lineRule="auto"/>
              <w:jc w:val="center"/>
              <w:rPr>
                <w:rFonts w:ascii="TH SarabunPSK" w:eastAsia="Times New Roman" w:hAnsi="TH SarabunPSK" w:cs="TH SarabunPSK"/>
                <w:sz w:val="36"/>
                <w:szCs w:val="36"/>
                <w:cs/>
              </w:rPr>
            </w:pPr>
          </w:p>
        </w:tc>
      </w:tr>
      <w:tr w:rsidR="007E076F" w:rsidRPr="007E076F" w14:paraId="1078423D" w14:textId="77777777" w:rsidTr="00046985">
        <w:tc>
          <w:tcPr>
            <w:tcW w:w="8296" w:type="dxa"/>
            <w:shd w:val="clear" w:color="auto" w:fill="auto"/>
          </w:tcPr>
          <w:p w14:paraId="50E8DD22" w14:textId="0CD64804" w:rsidR="0020365B" w:rsidRPr="007E076F" w:rsidRDefault="0020365B" w:rsidP="0020365B">
            <w:pPr>
              <w:spacing w:after="0" w:line="240" w:lineRule="auto"/>
              <w:jc w:val="center"/>
              <w:rPr>
                <w:rFonts w:ascii="TH SarabunPSK" w:eastAsia="Times New Roman" w:hAnsi="TH SarabunPSK" w:cs="TH SarabunPSK"/>
                <w:sz w:val="36"/>
                <w:szCs w:val="36"/>
                <w:cs/>
              </w:rPr>
            </w:pPr>
            <w:r w:rsidRPr="007E076F">
              <w:rPr>
                <w:rFonts w:ascii="TH SarabunPSK" w:eastAsia="Times New Roman" w:hAnsi="TH SarabunPSK" w:cs="TH SarabunPSK" w:hint="cs"/>
                <w:sz w:val="36"/>
                <w:szCs w:val="36"/>
                <w:cs/>
              </w:rPr>
              <w:t>(ลิขสิทธิ์เป็นของมหาวิทยาลัยมหาจุฬาลงกรณราชวิทยาลัย)</w:t>
            </w:r>
          </w:p>
        </w:tc>
      </w:tr>
    </w:tbl>
    <w:p w14:paraId="3ACFFC3B" w14:textId="3AB2FDF4" w:rsidR="003C4F6C" w:rsidRPr="007E076F" w:rsidRDefault="003C4F6C" w:rsidP="00F956B0">
      <w:pPr>
        <w:pStyle w:val="33"/>
        <w:ind w:firstLine="0"/>
        <w:jc w:val="center"/>
      </w:pPr>
      <w:r w:rsidRPr="007E076F">
        <w:rPr>
          <w:noProof/>
        </w:rPr>
        <w:lastRenderedPageBreak/>
        <w:drawing>
          <wp:inline distT="0" distB="0" distL="0" distR="0" wp14:anchorId="48117A3C" wp14:editId="0FBC025A">
            <wp:extent cx="1139825" cy="1139825"/>
            <wp:effectExtent l="0" t="0" r="3175" b="3175"/>
            <wp:docPr id="1000269707" name="รูปภาพ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139825" cy="1139825"/>
                    </a:xfrm>
                    <a:prstGeom prst="rect">
                      <a:avLst/>
                    </a:prstGeom>
                    <a:noFill/>
                  </pic:spPr>
                </pic:pic>
              </a:graphicData>
            </a:graphic>
          </wp:inline>
        </w:drawing>
      </w:r>
    </w:p>
    <w:tbl>
      <w:tblPr>
        <w:tblW w:w="0" w:type="auto"/>
        <w:tblLook w:val="04A0" w:firstRow="1" w:lastRow="0" w:firstColumn="1" w:lastColumn="0" w:noHBand="0" w:noVBand="1"/>
      </w:tblPr>
      <w:tblGrid>
        <w:gridCol w:w="8306"/>
      </w:tblGrid>
      <w:tr w:rsidR="007E076F" w:rsidRPr="007E076F" w14:paraId="54A33033" w14:textId="77777777" w:rsidTr="00046985">
        <w:trPr>
          <w:trHeight w:hRule="exact" w:val="284"/>
        </w:trPr>
        <w:tc>
          <w:tcPr>
            <w:tcW w:w="8522" w:type="dxa"/>
            <w:shd w:val="clear" w:color="auto" w:fill="auto"/>
          </w:tcPr>
          <w:p w14:paraId="352B2E7D" w14:textId="77777777" w:rsidR="003C4F6C" w:rsidRPr="007E076F" w:rsidRDefault="003C4F6C" w:rsidP="003C4F6C">
            <w:pPr>
              <w:spacing w:before="240"/>
              <w:jc w:val="center"/>
              <w:rPr>
                <w:rFonts w:ascii="TH SarabunPSK" w:eastAsia="Calibri" w:hAnsi="TH SarabunPSK" w:cs="TH SarabunPSK"/>
                <w:b/>
                <w:bCs/>
                <w:sz w:val="40"/>
                <w:szCs w:val="40"/>
              </w:rPr>
            </w:pPr>
          </w:p>
        </w:tc>
      </w:tr>
      <w:tr w:rsidR="007E076F" w:rsidRPr="007E076F" w14:paraId="3C0D8F98" w14:textId="77777777" w:rsidTr="00046985">
        <w:tc>
          <w:tcPr>
            <w:tcW w:w="8522" w:type="dxa"/>
            <w:shd w:val="clear" w:color="auto" w:fill="auto"/>
          </w:tcPr>
          <w:p w14:paraId="137CF69D" w14:textId="3C8667E1" w:rsidR="003C4F6C" w:rsidRPr="007E076F" w:rsidRDefault="00576A31" w:rsidP="0020365B">
            <w:pPr>
              <w:tabs>
                <w:tab w:val="left" w:pos="352"/>
                <w:tab w:val="left" w:pos="1021"/>
                <w:tab w:val="left" w:pos="1474"/>
                <w:tab w:val="left" w:pos="1814"/>
                <w:tab w:val="left" w:pos="2098"/>
                <w:tab w:val="left" w:pos="2438"/>
                <w:tab w:val="left" w:pos="2608"/>
              </w:tabs>
              <w:spacing w:after="0" w:line="240" w:lineRule="auto"/>
              <w:jc w:val="center"/>
              <w:rPr>
                <w:rFonts w:ascii="TH SarabunPSK" w:eastAsia="Times New Roman" w:hAnsi="TH SarabunPSK" w:cs="TH SarabunPSK"/>
                <w:b/>
                <w:bCs/>
                <w:sz w:val="36"/>
                <w:szCs w:val="36"/>
                <w:cs/>
              </w:rPr>
            </w:pPr>
            <w:r w:rsidRPr="007E076F">
              <w:rPr>
                <w:rFonts w:ascii="TH SarabunPSK" w:eastAsia="Times New Roman" w:hAnsi="TH SarabunPSK" w:cs="TH SarabunPSK"/>
                <w:b/>
                <w:bCs/>
                <w:sz w:val="40"/>
                <w:szCs w:val="40"/>
                <w:cs/>
              </w:rPr>
              <w:fldChar w:fldCharType="begin"/>
            </w:r>
            <w:r w:rsidRPr="007E076F">
              <w:rPr>
                <w:rFonts w:ascii="TH SarabunPSK" w:eastAsia="Times New Roman" w:hAnsi="TH SarabunPSK" w:cs="TH SarabunPSK"/>
                <w:b/>
                <w:bCs/>
                <w:sz w:val="40"/>
                <w:szCs w:val="40"/>
                <w:cs/>
              </w:rPr>
              <w:instrText xml:space="preserve"> </w:instrText>
            </w:r>
            <w:r w:rsidRPr="007E076F">
              <w:rPr>
                <w:rFonts w:ascii="TH SarabunPSK" w:eastAsia="Times New Roman" w:hAnsi="TH SarabunPSK" w:cs="TH SarabunPSK" w:hint="cs"/>
                <w:b/>
                <w:bCs/>
                <w:sz w:val="40"/>
                <w:szCs w:val="40"/>
              </w:rPr>
              <w:instrText>MERGEFIELD M_</w:instrText>
            </w:r>
            <w:r w:rsidRPr="007E076F">
              <w:rPr>
                <w:rFonts w:ascii="TH SarabunPSK" w:eastAsia="Times New Roman" w:hAnsi="TH SarabunPSK" w:cs="TH SarabunPSK" w:hint="cs"/>
                <w:b/>
                <w:bCs/>
                <w:sz w:val="40"/>
                <w:szCs w:val="40"/>
                <w:cs/>
              </w:rPr>
              <w:instrText>67ชื่อเรื่อง</w:instrText>
            </w:r>
            <w:r w:rsidRPr="007E076F">
              <w:rPr>
                <w:rFonts w:ascii="TH SarabunPSK" w:eastAsia="Times New Roman" w:hAnsi="TH SarabunPSK" w:cs="TH SarabunPSK" w:hint="cs"/>
                <w:b/>
                <w:bCs/>
                <w:sz w:val="40"/>
                <w:szCs w:val="40"/>
              </w:rPr>
              <w:instrText>En</w:instrText>
            </w:r>
            <w:r w:rsidRPr="007E076F">
              <w:rPr>
                <w:rFonts w:ascii="TH SarabunPSK" w:eastAsia="Times New Roman" w:hAnsi="TH SarabunPSK" w:cs="TH SarabunPSK"/>
                <w:b/>
                <w:bCs/>
                <w:sz w:val="40"/>
                <w:szCs w:val="40"/>
                <w:cs/>
              </w:rPr>
              <w:instrText xml:space="preserve"> </w:instrText>
            </w:r>
            <w:r w:rsidRPr="007E076F">
              <w:rPr>
                <w:rFonts w:ascii="TH SarabunPSK" w:eastAsia="Times New Roman" w:hAnsi="TH SarabunPSK" w:cs="TH SarabunPSK"/>
                <w:b/>
                <w:bCs/>
                <w:sz w:val="40"/>
                <w:szCs w:val="40"/>
                <w:cs/>
              </w:rPr>
              <w:fldChar w:fldCharType="separate"/>
            </w:r>
            <w:r w:rsidR="00C60205" w:rsidRPr="007E076F">
              <w:rPr>
                <w:rFonts w:ascii="TH SarabunPSK" w:eastAsia="Times New Roman" w:hAnsi="TH SarabunPSK" w:cs="TH SarabunPSK"/>
                <w:b/>
                <w:bCs/>
                <w:noProof/>
                <w:sz w:val="40"/>
                <w:szCs w:val="40"/>
              </w:rPr>
              <w:t xml:space="preserve">A Model of Buddhist School Administration Based on Buddhist Principles in Thai Temples in </w:t>
            </w:r>
            <w:r w:rsidR="005242E1" w:rsidRPr="007E076F">
              <w:rPr>
                <w:rFonts w:ascii="TH SarabunPSK" w:eastAsia="Times New Roman" w:hAnsi="TH SarabunPSK" w:cs="TH SarabunPSK"/>
                <w:b/>
                <w:bCs/>
                <w:noProof/>
                <w:sz w:val="40"/>
                <w:szCs w:val="40"/>
              </w:rPr>
              <w:t>The</w:t>
            </w:r>
            <w:r w:rsidR="00C60205" w:rsidRPr="007E076F">
              <w:rPr>
                <w:rFonts w:ascii="TH SarabunPSK" w:eastAsia="Times New Roman" w:hAnsi="TH SarabunPSK" w:cs="TH SarabunPSK"/>
                <w:b/>
                <w:bCs/>
                <w:noProof/>
                <w:sz w:val="40"/>
                <w:szCs w:val="40"/>
              </w:rPr>
              <w:t xml:space="preserve"> United States of America</w:t>
            </w:r>
            <w:r w:rsidRPr="007E076F">
              <w:rPr>
                <w:rFonts w:ascii="TH SarabunPSK" w:eastAsia="Times New Roman" w:hAnsi="TH SarabunPSK" w:cs="TH SarabunPSK"/>
                <w:b/>
                <w:bCs/>
                <w:sz w:val="40"/>
                <w:szCs w:val="40"/>
                <w:cs/>
              </w:rPr>
              <w:fldChar w:fldCharType="end"/>
            </w:r>
          </w:p>
        </w:tc>
      </w:tr>
      <w:tr w:rsidR="007E076F" w:rsidRPr="007E076F" w14:paraId="1C1BC9BE" w14:textId="77777777" w:rsidTr="005242E1">
        <w:trPr>
          <w:trHeight w:val="5954"/>
        </w:trPr>
        <w:tc>
          <w:tcPr>
            <w:tcW w:w="8522" w:type="dxa"/>
            <w:shd w:val="clear" w:color="auto" w:fill="auto"/>
            <w:vAlign w:val="center"/>
          </w:tcPr>
          <w:p w14:paraId="6F4A9AA6" w14:textId="12073728" w:rsidR="003C4F6C" w:rsidRPr="007E076F" w:rsidRDefault="00576A31" w:rsidP="0020365B">
            <w:pPr>
              <w:spacing w:after="0" w:line="240" w:lineRule="auto"/>
              <w:jc w:val="center"/>
              <w:rPr>
                <w:rFonts w:ascii="TH SarabunPSK" w:eastAsia="Times New Roman" w:hAnsi="TH SarabunPSK" w:cs="TH SarabunPSK"/>
                <w:b/>
                <w:bCs/>
                <w:noProof/>
                <w:sz w:val="36"/>
                <w:szCs w:val="36"/>
              </w:rPr>
            </w:pPr>
            <w:r w:rsidRPr="007E076F">
              <w:rPr>
                <w:rFonts w:ascii="TH SarabunPSK" w:eastAsia="Times New Roman" w:hAnsi="TH SarabunPSK" w:cs="TH SarabunPSK"/>
                <w:b/>
                <w:bCs/>
                <w:noProof/>
                <w:sz w:val="36"/>
                <w:szCs w:val="36"/>
                <w:cs/>
              </w:rPr>
              <w:fldChar w:fldCharType="begin"/>
            </w:r>
            <w:r w:rsidRPr="007E076F">
              <w:rPr>
                <w:rFonts w:ascii="TH SarabunPSK" w:eastAsia="Times New Roman" w:hAnsi="TH SarabunPSK" w:cs="TH SarabunPSK"/>
                <w:b/>
                <w:bCs/>
                <w:noProof/>
                <w:sz w:val="36"/>
                <w:szCs w:val="36"/>
                <w:cs/>
              </w:rPr>
              <w:instrText xml:space="preserve"> </w:instrText>
            </w:r>
            <w:r w:rsidRPr="007E076F">
              <w:rPr>
                <w:rFonts w:ascii="TH SarabunPSK" w:eastAsia="Times New Roman" w:hAnsi="TH SarabunPSK" w:cs="TH SarabunPSK" w:hint="cs"/>
                <w:b/>
                <w:bCs/>
                <w:noProof/>
                <w:sz w:val="36"/>
                <w:szCs w:val="36"/>
              </w:rPr>
              <w:instrText>MERGEFIELD NAMESURNAMEBUDDHISTNAME</w:instrText>
            </w:r>
            <w:r w:rsidRPr="007E076F">
              <w:rPr>
                <w:rFonts w:ascii="TH SarabunPSK" w:eastAsia="Times New Roman" w:hAnsi="TH SarabunPSK" w:cs="TH SarabunPSK"/>
                <w:b/>
                <w:bCs/>
                <w:noProof/>
                <w:sz w:val="36"/>
                <w:szCs w:val="36"/>
                <w:cs/>
              </w:rPr>
              <w:instrText xml:space="preserve"> </w:instrText>
            </w:r>
            <w:r w:rsidRPr="007E076F">
              <w:rPr>
                <w:rFonts w:ascii="TH SarabunPSK" w:eastAsia="Times New Roman" w:hAnsi="TH SarabunPSK" w:cs="TH SarabunPSK"/>
                <w:b/>
                <w:bCs/>
                <w:noProof/>
                <w:sz w:val="36"/>
                <w:szCs w:val="36"/>
                <w:cs/>
              </w:rPr>
              <w:fldChar w:fldCharType="separate"/>
            </w:r>
            <w:r w:rsidR="00C60205" w:rsidRPr="007E076F">
              <w:rPr>
                <w:rFonts w:ascii="TH SarabunPSK" w:eastAsia="Times New Roman" w:hAnsi="TH SarabunPSK" w:cs="TH SarabunPSK"/>
                <w:b/>
                <w:bCs/>
                <w:noProof/>
                <w:sz w:val="36"/>
                <w:szCs w:val="36"/>
              </w:rPr>
              <w:t>Miss Natthawarang Pengplian</w:t>
            </w:r>
            <w:r w:rsidRPr="007E076F">
              <w:rPr>
                <w:rFonts w:ascii="TH SarabunPSK" w:eastAsia="Times New Roman" w:hAnsi="TH SarabunPSK" w:cs="TH SarabunPSK"/>
                <w:b/>
                <w:bCs/>
                <w:noProof/>
                <w:sz w:val="36"/>
                <w:szCs w:val="36"/>
                <w:cs/>
              </w:rPr>
              <w:fldChar w:fldCharType="end"/>
            </w:r>
          </w:p>
        </w:tc>
      </w:tr>
      <w:tr w:rsidR="007E076F" w:rsidRPr="007E076F" w14:paraId="0BB0CB18" w14:textId="77777777" w:rsidTr="00046985">
        <w:tc>
          <w:tcPr>
            <w:tcW w:w="8522" w:type="dxa"/>
            <w:shd w:val="clear" w:color="auto" w:fill="auto"/>
          </w:tcPr>
          <w:p w14:paraId="7117462D" w14:textId="77777777" w:rsidR="003C4F6C" w:rsidRPr="007E076F" w:rsidRDefault="003C4F6C" w:rsidP="00F956B0">
            <w:pPr>
              <w:tabs>
                <w:tab w:val="left" w:pos="1701"/>
                <w:tab w:val="left" w:pos="5387"/>
              </w:tabs>
              <w:spacing w:after="0" w:line="240" w:lineRule="auto"/>
              <w:jc w:val="center"/>
              <w:rPr>
                <w:rFonts w:ascii="TH SarabunPSK" w:eastAsia="Times New Roman" w:hAnsi="TH SarabunPSK" w:cs="TH SarabunPSK"/>
                <w:sz w:val="36"/>
                <w:szCs w:val="36"/>
              </w:rPr>
            </w:pPr>
            <w:r w:rsidRPr="007E076F">
              <w:rPr>
                <w:rFonts w:ascii="TH SarabunPSK" w:eastAsia="Times New Roman" w:hAnsi="TH SarabunPSK" w:cs="TH SarabunPSK"/>
                <w:sz w:val="36"/>
                <w:szCs w:val="36"/>
              </w:rPr>
              <w:t>A Dissertation Submitted in Partial Fulfillment of</w:t>
            </w:r>
          </w:p>
          <w:p w14:paraId="24EC297B" w14:textId="77777777" w:rsidR="003C4F6C" w:rsidRPr="007E076F" w:rsidRDefault="003C4F6C" w:rsidP="00F956B0">
            <w:pPr>
              <w:tabs>
                <w:tab w:val="left" w:pos="1701"/>
                <w:tab w:val="left" w:pos="5387"/>
              </w:tabs>
              <w:spacing w:after="0" w:line="240" w:lineRule="auto"/>
              <w:jc w:val="center"/>
              <w:rPr>
                <w:rFonts w:ascii="TH SarabunPSK" w:eastAsia="Times New Roman" w:hAnsi="TH SarabunPSK" w:cs="TH SarabunPSK"/>
                <w:sz w:val="36"/>
                <w:szCs w:val="36"/>
              </w:rPr>
            </w:pPr>
            <w:r w:rsidRPr="007E076F">
              <w:rPr>
                <w:rFonts w:ascii="TH SarabunPSK" w:eastAsia="Times New Roman" w:hAnsi="TH SarabunPSK" w:cs="TH SarabunPSK"/>
                <w:sz w:val="36"/>
                <w:szCs w:val="36"/>
              </w:rPr>
              <w:t>the Requirements for the Degree of</w:t>
            </w:r>
          </w:p>
          <w:p w14:paraId="1300145A" w14:textId="77777777" w:rsidR="003C4F6C" w:rsidRPr="007E076F" w:rsidRDefault="003C4F6C" w:rsidP="00F956B0">
            <w:pPr>
              <w:tabs>
                <w:tab w:val="left" w:pos="1701"/>
                <w:tab w:val="left" w:pos="5387"/>
              </w:tabs>
              <w:spacing w:after="0" w:line="240" w:lineRule="auto"/>
              <w:jc w:val="center"/>
              <w:rPr>
                <w:rFonts w:ascii="TH SarabunPSK" w:eastAsia="Times New Roman" w:hAnsi="TH SarabunPSK" w:cs="TH SarabunPSK"/>
                <w:sz w:val="36"/>
                <w:szCs w:val="36"/>
              </w:rPr>
            </w:pPr>
            <w:r w:rsidRPr="007E076F">
              <w:rPr>
                <w:rFonts w:ascii="TH SarabunPSK" w:eastAsia="Times New Roman" w:hAnsi="TH SarabunPSK" w:cs="TH SarabunPSK"/>
                <w:sz w:val="36"/>
                <w:szCs w:val="36"/>
              </w:rPr>
              <w:t>Doctor of Education</w:t>
            </w:r>
          </w:p>
          <w:p w14:paraId="6912A780" w14:textId="4E5CB7F7" w:rsidR="003C4F6C" w:rsidRPr="007E076F" w:rsidRDefault="003C4F6C" w:rsidP="00F956B0">
            <w:pPr>
              <w:spacing w:after="0" w:line="240" w:lineRule="auto"/>
              <w:jc w:val="center"/>
              <w:rPr>
                <w:rFonts w:ascii="TH SarabunPSK" w:eastAsia="Times New Roman" w:hAnsi="TH SarabunPSK" w:cs="TH SarabunPSK"/>
                <w:sz w:val="36"/>
                <w:szCs w:val="36"/>
                <w:cs/>
              </w:rPr>
            </w:pPr>
            <w:r w:rsidRPr="007E076F">
              <w:rPr>
                <w:rFonts w:ascii="TH SarabunPSK" w:eastAsia="Times New Roman" w:hAnsi="TH SarabunPSK" w:cs="TH SarabunPSK"/>
                <w:sz w:val="36"/>
                <w:szCs w:val="36"/>
              </w:rPr>
              <w:t>(Buddhist Educational Administration)</w:t>
            </w:r>
          </w:p>
        </w:tc>
      </w:tr>
      <w:tr w:rsidR="007E076F" w:rsidRPr="007E076F" w14:paraId="6D14CA19" w14:textId="77777777" w:rsidTr="00046985">
        <w:tc>
          <w:tcPr>
            <w:tcW w:w="8522" w:type="dxa"/>
            <w:shd w:val="clear" w:color="auto" w:fill="auto"/>
          </w:tcPr>
          <w:p w14:paraId="6E452120" w14:textId="77777777" w:rsidR="00F956B0" w:rsidRPr="007E076F" w:rsidRDefault="00F956B0" w:rsidP="00F956B0">
            <w:pPr>
              <w:spacing w:after="0" w:line="240" w:lineRule="auto"/>
              <w:jc w:val="center"/>
              <w:rPr>
                <w:rFonts w:ascii="TH SarabunPSK" w:eastAsia="Times New Roman" w:hAnsi="TH SarabunPSK" w:cs="TH SarabunPSK"/>
                <w:sz w:val="36"/>
                <w:szCs w:val="36"/>
              </w:rPr>
            </w:pPr>
          </w:p>
        </w:tc>
      </w:tr>
      <w:tr w:rsidR="007E076F" w:rsidRPr="007E076F" w14:paraId="4D17859B" w14:textId="77777777" w:rsidTr="00046985">
        <w:tc>
          <w:tcPr>
            <w:tcW w:w="8522" w:type="dxa"/>
            <w:shd w:val="clear" w:color="auto" w:fill="auto"/>
          </w:tcPr>
          <w:p w14:paraId="45CBEFAD" w14:textId="77777777" w:rsidR="00F956B0" w:rsidRPr="007E076F" w:rsidRDefault="00F956B0" w:rsidP="00F956B0">
            <w:pPr>
              <w:spacing w:after="0" w:line="240" w:lineRule="auto"/>
              <w:jc w:val="center"/>
              <w:rPr>
                <w:rFonts w:ascii="TH SarabunPSK" w:eastAsia="Times New Roman" w:hAnsi="TH SarabunPSK" w:cs="TH SarabunPSK"/>
                <w:sz w:val="36"/>
                <w:szCs w:val="36"/>
              </w:rPr>
            </w:pPr>
            <w:r w:rsidRPr="007E076F">
              <w:rPr>
                <w:rFonts w:ascii="TH SarabunPSK" w:eastAsia="Times New Roman" w:hAnsi="TH SarabunPSK" w:cs="TH SarabunPSK"/>
                <w:sz w:val="36"/>
                <w:szCs w:val="36"/>
              </w:rPr>
              <w:t>Graduate School</w:t>
            </w:r>
          </w:p>
          <w:p w14:paraId="3BB69245" w14:textId="77777777" w:rsidR="00F956B0" w:rsidRPr="007E076F" w:rsidRDefault="00F956B0" w:rsidP="00F956B0">
            <w:pPr>
              <w:spacing w:after="0" w:line="240" w:lineRule="auto"/>
              <w:jc w:val="center"/>
              <w:rPr>
                <w:rFonts w:ascii="TH SarabunPSK" w:eastAsia="Times New Roman" w:hAnsi="TH SarabunPSK" w:cs="TH SarabunPSK"/>
                <w:sz w:val="36"/>
                <w:szCs w:val="36"/>
              </w:rPr>
            </w:pPr>
            <w:proofErr w:type="spellStart"/>
            <w:r w:rsidRPr="007E076F">
              <w:rPr>
                <w:rFonts w:ascii="TH SarabunPSK" w:eastAsia="Times New Roman" w:hAnsi="TH SarabunPSK" w:cs="TH SarabunPSK"/>
                <w:sz w:val="36"/>
                <w:szCs w:val="36"/>
              </w:rPr>
              <w:t>Mahachulalongkornrajavidyalaya</w:t>
            </w:r>
            <w:proofErr w:type="spellEnd"/>
            <w:r w:rsidRPr="007E076F">
              <w:rPr>
                <w:rFonts w:ascii="TH SarabunPSK" w:eastAsia="Times New Roman" w:hAnsi="TH SarabunPSK" w:cs="TH SarabunPSK"/>
                <w:sz w:val="36"/>
                <w:szCs w:val="36"/>
              </w:rPr>
              <w:t xml:space="preserve"> University</w:t>
            </w:r>
          </w:p>
          <w:p w14:paraId="1C503BEC" w14:textId="43719D83" w:rsidR="00F956B0" w:rsidRPr="007E076F" w:rsidRDefault="00F956B0" w:rsidP="00F956B0">
            <w:pPr>
              <w:spacing w:after="0" w:line="240" w:lineRule="auto"/>
              <w:jc w:val="center"/>
              <w:rPr>
                <w:rFonts w:ascii="TH SarabunPSK" w:eastAsia="Times New Roman" w:hAnsi="TH SarabunPSK" w:cs="TH SarabunPSK"/>
                <w:sz w:val="36"/>
                <w:szCs w:val="36"/>
              </w:rPr>
            </w:pPr>
            <w:r w:rsidRPr="007E076F">
              <w:rPr>
                <w:rFonts w:ascii="TH SarabunPSK" w:eastAsia="Times New Roman" w:hAnsi="TH SarabunPSK" w:cs="TH SarabunPSK"/>
                <w:sz w:val="36"/>
                <w:szCs w:val="36"/>
              </w:rPr>
              <w:t>C.E. 202</w:t>
            </w:r>
            <w:r w:rsidR="00C90312" w:rsidRPr="007E076F">
              <w:rPr>
                <w:rFonts w:ascii="TH SarabunPSK" w:eastAsia="Times New Roman" w:hAnsi="TH SarabunPSK" w:cs="TH SarabunPSK" w:hint="cs"/>
                <w:sz w:val="36"/>
                <w:szCs w:val="36"/>
                <w:cs/>
              </w:rPr>
              <w:t>5</w:t>
            </w:r>
          </w:p>
        </w:tc>
      </w:tr>
      <w:tr w:rsidR="007E076F" w:rsidRPr="007E076F" w14:paraId="634AFB0E" w14:textId="77777777" w:rsidTr="00046985">
        <w:tc>
          <w:tcPr>
            <w:tcW w:w="8522" w:type="dxa"/>
            <w:shd w:val="clear" w:color="auto" w:fill="auto"/>
          </w:tcPr>
          <w:p w14:paraId="2043C78C" w14:textId="77777777" w:rsidR="00F956B0" w:rsidRPr="007E076F" w:rsidRDefault="00F956B0" w:rsidP="00F956B0">
            <w:pPr>
              <w:spacing w:after="0" w:line="240" w:lineRule="auto"/>
              <w:jc w:val="center"/>
              <w:rPr>
                <w:rFonts w:ascii="TH SarabunPSK" w:eastAsia="Times New Roman" w:hAnsi="TH SarabunPSK" w:cs="TH SarabunPSK"/>
                <w:sz w:val="36"/>
                <w:szCs w:val="36"/>
              </w:rPr>
            </w:pPr>
          </w:p>
        </w:tc>
      </w:tr>
      <w:tr w:rsidR="007E076F" w:rsidRPr="007E076F" w14:paraId="4B372508" w14:textId="77777777" w:rsidTr="00046985">
        <w:tc>
          <w:tcPr>
            <w:tcW w:w="8522" w:type="dxa"/>
            <w:shd w:val="clear" w:color="auto" w:fill="auto"/>
          </w:tcPr>
          <w:p w14:paraId="645C7D13" w14:textId="39D57E67" w:rsidR="00F956B0" w:rsidRPr="007E076F" w:rsidRDefault="00F956B0" w:rsidP="00F956B0">
            <w:pPr>
              <w:spacing w:after="0" w:line="240" w:lineRule="auto"/>
              <w:jc w:val="center"/>
              <w:rPr>
                <w:rFonts w:ascii="TH SarabunPSK" w:eastAsia="Times New Roman" w:hAnsi="TH SarabunPSK" w:cs="TH SarabunPSK"/>
                <w:sz w:val="36"/>
                <w:szCs w:val="36"/>
              </w:rPr>
            </w:pPr>
            <w:r w:rsidRPr="007E076F">
              <w:rPr>
                <w:rFonts w:ascii="TH SarabunPSK" w:eastAsia="Times New Roman" w:hAnsi="TH SarabunPSK" w:cs="TH SarabunPSK"/>
                <w:sz w:val="36"/>
                <w:szCs w:val="36"/>
              </w:rPr>
              <w:t xml:space="preserve">(Copyright by </w:t>
            </w:r>
            <w:proofErr w:type="spellStart"/>
            <w:r w:rsidRPr="007E076F">
              <w:rPr>
                <w:rFonts w:ascii="TH SarabunPSK" w:eastAsia="Times New Roman" w:hAnsi="TH SarabunPSK" w:cs="TH SarabunPSK"/>
                <w:sz w:val="36"/>
                <w:szCs w:val="36"/>
              </w:rPr>
              <w:t>Mahachulalongkornrajavidyalaya</w:t>
            </w:r>
            <w:proofErr w:type="spellEnd"/>
            <w:r w:rsidRPr="007E076F">
              <w:rPr>
                <w:rFonts w:ascii="TH SarabunPSK" w:eastAsia="Times New Roman" w:hAnsi="TH SarabunPSK" w:cs="TH SarabunPSK"/>
                <w:sz w:val="36"/>
                <w:szCs w:val="36"/>
              </w:rPr>
              <w:t xml:space="preserve"> University)</w:t>
            </w:r>
          </w:p>
        </w:tc>
      </w:tr>
    </w:tbl>
    <w:p w14:paraId="1D6B370A" w14:textId="78DAAD8D" w:rsidR="003C4F6C" w:rsidRPr="007E076F" w:rsidRDefault="003C4F6C" w:rsidP="00F956B0">
      <w:pPr>
        <w:pStyle w:val="33"/>
        <w:ind w:firstLine="0"/>
        <w:jc w:val="center"/>
      </w:pPr>
      <w:r w:rsidRPr="007E076F">
        <w:rPr>
          <w:noProof/>
        </w:rPr>
        <w:lastRenderedPageBreak/>
        <w:drawing>
          <wp:inline distT="0" distB="0" distL="0" distR="0" wp14:anchorId="68D3DD4F" wp14:editId="296AAACA">
            <wp:extent cx="1139825" cy="1139825"/>
            <wp:effectExtent l="0" t="0" r="3175" b="3175"/>
            <wp:docPr id="1692447501" name="รูปภาพ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139825" cy="1139825"/>
                    </a:xfrm>
                    <a:prstGeom prst="rect">
                      <a:avLst/>
                    </a:prstGeom>
                    <a:noFill/>
                  </pic:spPr>
                </pic:pic>
              </a:graphicData>
            </a:graphic>
          </wp:inline>
        </w:drawing>
      </w:r>
    </w:p>
    <w:tbl>
      <w:tblPr>
        <w:tblStyle w:val="a3"/>
        <w:tblW w:w="5038"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69"/>
      </w:tblGrid>
      <w:tr w:rsidR="007E076F" w:rsidRPr="007E076F" w14:paraId="70831D4D" w14:textId="77777777" w:rsidTr="00987CE9">
        <w:trPr>
          <w:trHeight w:hRule="exact" w:val="284"/>
        </w:trPr>
        <w:tc>
          <w:tcPr>
            <w:tcW w:w="5000" w:type="pct"/>
          </w:tcPr>
          <w:p w14:paraId="40CC165F" w14:textId="77777777" w:rsidR="00F956B0" w:rsidRPr="007E076F" w:rsidRDefault="00F956B0" w:rsidP="008E280E">
            <w:pPr>
              <w:ind w:firstLine="992"/>
              <w:jc w:val="thaiDistribute"/>
              <w:rPr>
                <w:rFonts w:ascii="TH SarabunPSK" w:eastAsia="Calibri" w:hAnsi="TH SarabunPSK" w:cs="TH SarabunPSK"/>
                <w:sz w:val="32"/>
                <w:szCs w:val="32"/>
                <w:cs/>
              </w:rPr>
            </w:pPr>
          </w:p>
        </w:tc>
      </w:tr>
      <w:tr w:rsidR="007E076F" w:rsidRPr="007E076F" w14:paraId="1B0B97EB" w14:textId="77777777" w:rsidTr="00987CE9">
        <w:trPr>
          <w:trHeight w:hRule="exact" w:val="2268"/>
        </w:trPr>
        <w:tc>
          <w:tcPr>
            <w:tcW w:w="5000" w:type="pct"/>
          </w:tcPr>
          <w:p w14:paraId="5DF4FFF1" w14:textId="5DB989A2" w:rsidR="00F956B0" w:rsidRPr="007E076F" w:rsidRDefault="00F956B0" w:rsidP="00097B55">
            <w:pPr>
              <w:ind w:firstLine="992"/>
              <w:jc w:val="thaiDistribute"/>
              <w:rPr>
                <w:rFonts w:ascii="TH SarabunPSK" w:eastAsia="Calibri" w:hAnsi="TH SarabunPSK" w:cs="TH SarabunPSK"/>
                <w:sz w:val="32"/>
                <w:szCs w:val="32"/>
                <w:cs/>
              </w:rPr>
            </w:pPr>
            <w:r w:rsidRPr="007E076F">
              <w:rPr>
                <w:rFonts w:ascii="TH SarabunPSK" w:eastAsia="Calibri" w:hAnsi="TH SarabunPSK" w:cs="TH SarabunPSK" w:hint="cs"/>
                <w:sz w:val="32"/>
                <w:szCs w:val="32"/>
                <w:cs/>
              </w:rPr>
              <w:t>บัณฑิตวิทยาลัย มหาวิทยาลัยมหาจุฬาลงกรณราชวิทยาลัย อนุมัติให้นับดุษฎีนิพนธ์</w:t>
            </w:r>
            <w:r w:rsidRPr="007E076F">
              <w:rPr>
                <w:rFonts w:ascii="TH SarabunPSK" w:eastAsia="Calibri" w:hAnsi="TH SarabunPSK" w:cs="TH SarabunPSK"/>
                <w:sz w:val="32"/>
                <w:szCs w:val="32"/>
                <w:cs/>
              </w:rPr>
              <w:br/>
            </w:r>
            <w:r w:rsidRPr="007E076F">
              <w:rPr>
                <w:rFonts w:ascii="TH SarabunPSK" w:eastAsia="Calibri" w:hAnsi="TH SarabunPSK" w:cs="TH SarabunPSK" w:hint="cs"/>
                <w:sz w:val="32"/>
                <w:szCs w:val="32"/>
                <w:cs/>
              </w:rPr>
              <w:t>เรื่อง “</w:t>
            </w:r>
            <w:r w:rsidR="00097B55" w:rsidRPr="007E076F">
              <w:rPr>
                <w:rFonts w:ascii="TH SarabunPSK" w:eastAsia="Calibri" w:hAnsi="TH SarabunPSK" w:cs="TH SarabunPSK"/>
                <w:sz w:val="32"/>
                <w:szCs w:val="32"/>
                <w:cs/>
              </w:rPr>
              <w:t>รูปแบบการบริหารโรงเรียนพุทธศาสนาตามหลักพุทธธรรมของวัดไทยในประเทศสหรัฐอเมริกา</w:t>
            </w:r>
            <w:r w:rsidRPr="007E076F">
              <w:rPr>
                <w:rFonts w:ascii="TH SarabunPSK" w:eastAsia="Calibri" w:hAnsi="TH SarabunPSK" w:cs="TH SarabunPSK" w:hint="cs"/>
                <w:sz w:val="32"/>
                <w:szCs w:val="32"/>
                <w:cs/>
              </w:rPr>
              <w:t xml:space="preserve">” </w:t>
            </w:r>
            <w:r w:rsidRPr="007E076F">
              <w:rPr>
                <w:rFonts w:ascii="TH SarabunPSK" w:eastAsia="Calibri" w:hAnsi="TH SarabunPSK" w:cs="TH SarabunPSK" w:hint="cs"/>
                <w:spacing w:val="-8"/>
                <w:sz w:val="32"/>
                <w:szCs w:val="32"/>
                <w:cs/>
              </w:rPr>
              <w:t>เป็นส่วนหนึ่งของการศึกษาตามหลักสูตรปริญญาครุ</w:t>
            </w:r>
            <w:proofErr w:type="spellStart"/>
            <w:r w:rsidRPr="007E076F">
              <w:rPr>
                <w:rFonts w:ascii="TH SarabunPSK" w:eastAsia="Calibri" w:hAnsi="TH SarabunPSK" w:cs="TH SarabunPSK" w:hint="cs"/>
                <w:spacing w:val="-8"/>
                <w:sz w:val="32"/>
                <w:szCs w:val="32"/>
                <w:cs/>
              </w:rPr>
              <w:t>ศา</w:t>
            </w:r>
            <w:proofErr w:type="spellEnd"/>
            <w:r w:rsidRPr="007E076F">
              <w:rPr>
                <w:rFonts w:ascii="TH SarabunPSK" w:eastAsia="Calibri" w:hAnsi="TH SarabunPSK" w:cs="TH SarabunPSK" w:hint="cs"/>
                <w:spacing w:val="-8"/>
                <w:sz w:val="32"/>
                <w:szCs w:val="32"/>
                <w:cs/>
              </w:rPr>
              <w:t xml:space="preserve">สตรดุษฎีบัณฑิต </w:t>
            </w:r>
            <w:r w:rsidR="00097B55" w:rsidRPr="007E076F">
              <w:rPr>
                <w:rFonts w:ascii="TH SarabunPSK" w:eastAsia="Calibri" w:hAnsi="TH SarabunPSK" w:cs="TH SarabunPSK"/>
                <w:spacing w:val="-8"/>
                <w:sz w:val="32"/>
                <w:szCs w:val="32"/>
                <w:cs/>
              </w:rPr>
              <w:br/>
            </w:r>
            <w:r w:rsidRPr="007E076F">
              <w:rPr>
                <w:rFonts w:ascii="TH SarabunPSK" w:eastAsia="Calibri" w:hAnsi="TH SarabunPSK" w:cs="TH SarabunPSK" w:hint="cs"/>
                <w:spacing w:val="-8"/>
                <w:sz w:val="32"/>
                <w:szCs w:val="32"/>
                <w:cs/>
              </w:rPr>
              <w:t>สาขาวิชาพุทธบริหารการศึกษา</w:t>
            </w:r>
          </w:p>
        </w:tc>
      </w:tr>
    </w:tbl>
    <w:tbl>
      <w:tblPr>
        <w:tblW w:w="5209" w:type="pct"/>
        <w:tblLook w:val="04A0" w:firstRow="1" w:lastRow="0" w:firstColumn="1" w:lastColumn="0" w:noHBand="0" w:noVBand="1"/>
      </w:tblPr>
      <w:tblGrid>
        <w:gridCol w:w="3054"/>
        <w:gridCol w:w="3752"/>
        <w:gridCol w:w="1847"/>
      </w:tblGrid>
      <w:tr w:rsidR="007E076F" w:rsidRPr="007E076F" w14:paraId="63AFD329" w14:textId="77777777" w:rsidTr="00987CE9">
        <w:trPr>
          <w:trHeight w:hRule="exact" w:val="397"/>
        </w:trPr>
        <w:tc>
          <w:tcPr>
            <w:tcW w:w="1765" w:type="pct"/>
            <w:vAlign w:val="bottom"/>
          </w:tcPr>
          <w:p w14:paraId="26CFE445" w14:textId="77777777" w:rsidR="00F956B0" w:rsidRPr="007E076F" w:rsidRDefault="00F956B0" w:rsidP="008E280E">
            <w:pPr>
              <w:spacing w:after="0" w:line="240" w:lineRule="auto"/>
              <w:rPr>
                <w:rFonts w:ascii="TH SarabunPSK" w:hAnsi="TH SarabunPSK" w:cs="TH SarabunPSK"/>
                <w:sz w:val="32"/>
                <w:szCs w:val="32"/>
              </w:rPr>
            </w:pPr>
          </w:p>
        </w:tc>
        <w:tc>
          <w:tcPr>
            <w:tcW w:w="2168" w:type="pct"/>
            <w:vAlign w:val="bottom"/>
          </w:tcPr>
          <w:p w14:paraId="1074F300" w14:textId="77777777" w:rsidR="00F956B0" w:rsidRPr="007E076F" w:rsidRDefault="00F956B0" w:rsidP="008E280E">
            <w:pPr>
              <w:spacing w:after="0" w:line="240" w:lineRule="auto"/>
              <w:jc w:val="center"/>
              <w:rPr>
                <w:rFonts w:ascii="TH SarabunPSK" w:hAnsi="TH SarabunPSK" w:cs="TH SarabunPSK"/>
                <w:sz w:val="32"/>
                <w:szCs w:val="32"/>
              </w:rPr>
            </w:pPr>
            <w:r w:rsidRPr="007E076F">
              <w:rPr>
                <w:rFonts w:ascii="TH SarabunPSK" w:hAnsi="TH SarabunPSK" w:cs="TH SarabunPSK"/>
                <w:sz w:val="32"/>
                <w:szCs w:val="32"/>
                <w:cs/>
              </w:rPr>
              <w:t>................................................................</w:t>
            </w:r>
          </w:p>
        </w:tc>
        <w:tc>
          <w:tcPr>
            <w:tcW w:w="1067" w:type="pct"/>
            <w:vAlign w:val="bottom"/>
          </w:tcPr>
          <w:p w14:paraId="719B08DC" w14:textId="77777777" w:rsidR="00F956B0" w:rsidRPr="007E076F" w:rsidRDefault="00F956B0" w:rsidP="008E280E">
            <w:pPr>
              <w:spacing w:after="0" w:line="240" w:lineRule="auto"/>
              <w:rPr>
                <w:rFonts w:ascii="TH SarabunPSK" w:hAnsi="TH SarabunPSK" w:cs="TH SarabunPSK"/>
                <w:sz w:val="32"/>
                <w:szCs w:val="32"/>
              </w:rPr>
            </w:pPr>
          </w:p>
        </w:tc>
      </w:tr>
      <w:tr w:rsidR="007E076F" w:rsidRPr="007E076F" w14:paraId="6603FE22" w14:textId="77777777" w:rsidTr="00987CE9">
        <w:trPr>
          <w:trHeight w:hRule="exact" w:val="454"/>
        </w:trPr>
        <w:tc>
          <w:tcPr>
            <w:tcW w:w="1765" w:type="pct"/>
          </w:tcPr>
          <w:p w14:paraId="6B44B3D1" w14:textId="77777777" w:rsidR="00F956B0" w:rsidRPr="007E076F" w:rsidRDefault="00F956B0" w:rsidP="008E280E">
            <w:pPr>
              <w:spacing w:after="0" w:line="240" w:lineRule="auto"/>
              <w:jc w:val="center"/>
              <w:rPr>
                <w:rFonts w:ascii="TH SarabunPSK" w:hAnsi="TH SarabunPSK" w:cs="TH SarabunPSK"/>
                <w:sz w:val="32"/>
                <w:szCs w:val="32"/>
              </w:rPr>
            </w:pPr>
          </w:p>
        </w:tc>
        <w:tc>
          <w:tcPr>
            <w:tcW w:w="2168" w:type="pct"/>
          </w:tcPr>
          <w:p w14:paraId="45B356A8" w14:textId="30432511" w:rsidR="00F956B0" w:rsidRPr="007E076F" w:rsidRDefault="00F956B0" w:rsidP="008E280E">
            <w:pPr>
              <w:tabs>
                <w:tab w:val="left" w:pos="305"/>
              </w:tabs>
              <w:spacing w:after="0" w:line="240" w:lineRule="auto"/>
              <w:jc w:val="center"/>
              <w:rPr>
                <w:rFonts w:ascii="TH SarabunPSK" w:hAnsi="TH SarabunPSK" w:cs="TH SarabunPSK"/>
                <w:sz w:val="32"/>
                <w:szCs w:val="32"/>
                <w:cs/>
              </w:rPr>
            </w:pPr>
            <w:r w:rsidRPr="007E076F">
              <w:rPr>
                <w:rFonts w:ascii="TH SarabunPSK" w:hAnsi="TH SarabunPSK" w:cs="TH SarabunPSK"/>
                <w:sz w:val="32"/>
                <w:szCs w:val="32"/>
                <w:cs/>
              </w:rPr>
              <w:t>(</w:t>
            </w:r>
            <w:r w:rsidR="00576A31" w:rsidRPr="007E076F">
              <w:rPr>
                <w:rFonts w:ascii="TH SarabunPSK" w:hAnsi="TH SarabunPSK" w:cs="TH SarabunPSK" w:hint="cs"/>
                <w:sz w:val="32"/>
                <w:szCs w:val="32"/>
                <w:cs/>
              </w:rPr>
              <w:t>พระสุธีรัตนบัณฑิต, รศ. ดร.</w:t>
            </w:r>
            <w:r w:rsidRPr="007E076F">
              <w:rPr>
                <w:rFonts w:ascii="TH SarabunPSK" w:hAnsi="TH SarabunPSK" w:cs="TH SarabunPSK"/>
                <w:sz w:val="32"/>
                <w:szCs w:val="32"/>
                <w:cs/>
              </w:rPr>
              <w:t>)</w:t>
            </w:r>
          </w:p>
        </w:tc>
        <w:tc>
          <w:tcPr>
            <w:tcW w:w="1067" w:type="pct"/>
          </w:tcPr>
          <w:p w14:paraId="0C103D15" w14:textId="77777777" w:rsidR="00F956B0" w:rsidRPr="007E076F" w:rsidRDefault="00F956B0" w:rsidP="008E280E">
            <w:pPr>
              <w:spacing w:after="0" w:line="240" w:lineRule="auto"/>
              <w:jc w:val="center"/>
              <w:rPr>
                <w:rFonts w:ascii="TH SarabunPSK" w:hAnsi="TH SarabunPSK" w:cs="TH SarabunPSK"/>
                <w:sz w:val="32"/>
                <w:szCs w:val="32"/>
              </w:rPr>
            </w:pPr>
          </w:p>
        </w:tc>
      </w:tr>
      <w:tr w:rsidR="007E076F" w:rsidRPr="007E076F" w14:paraId="00064D30" w14:textId="77777777" w:rsidTr="00987CE9">
        <w:trPr>
          <w:trHeight w:hRule="exact" w:val="454"/>
        </w:trPr>
        <w:tc>
          <w:tcPr>
            <w:tcW w:w="1765" w:type="pct"/>
          </w:tcPr>
          <w:p w14:paraId="42393E56" w14:textId="77777777" w:rsidR="00F956B0" w:rsidRPr="007E076F" w:rsidRDefault="00F956B0" w:rsidP="008E280E">
            <w:pPr>
              <w:spacing w:after="0" w:line="240" w:lineRule="auto"/>
              <w:jc w:val="center"/>
              <w:rPr>
                <w:rFonts w:ascii="TH SarabunPSK" w:hAnsi="TH SarabunPSK" w:cs="TH SarabunPSK"/>
                <w:sz w:val="32"/>
                <w:szCs w:val="32"/>
                <w:cs/>
              </w:rPr>
            </w:pPr>
          </w:p>
        </w:tc>
        <w:tc>
          <w:tcPr>
            <w:tcW w:w="2168" w:type="pct"/>
          </w:tcPr>
          <w:p w14:paraId="291936DF" w14:textId="77777777" w:rsidR="00F956B0" w:rsidRPr="007E076F" w:rsidRDefault="00F956B0" w:rsidP="008E280E">
            <w:pPr>
              <w:spacing w:after="0" w:line="240" w:lineRule="auto"/>
              <w:jc w:val="center"/>
              <w:rPr>
                <w:rFonts w:ascii="TH SarabunPSK" w:hAnsi="TH SarabunPSK" w:cs="TH SarabunPSK"/>
                <w:sz w:val="32"/>
                <w:szCs w:val="32"/>
              </w:rPr>
            </w:pPr>
            <w:r w:rsidRPr="007E076F">
              <w:rPr>
                <w:rFonts w:ascii="TH SarabunPSK" w:hAnsi="TH SarabunPSK" w:cs="TH SarabunPSK"/>
                <w:sz w:val="32"/>
                <w:szCs w:val="32"/>
                <w:cs/>
              </w:rPr>
              <w:t>คณบดีบัณฑิตวิทยาลัย</w:t>
            </w:r>
          </w:p>
        </w:tc>
        <w:tc>
          <w:tcPr>
            <w:tcW w:w="1067" w:type="pct"/>
          </w:tcPr>
          <w:p w14:paraId="475AC361" w14:textId="77777777" w:rsidR="00F956B0" w:rsidRPr="007E076F" w:rsidRDefault="00F956B0" w:rsidP="008E280E">
            <w:pPr>
              <w:spacing w:after="0" w:line="240" w:lineRule="auto"/>
              <w:jc w:val="center"/>
              <w:rPr>
                <w:rFonts w:ascii="TH SarabunPSK" w:hAnsi="TH SarabunPSK" w:cs="TH SarabunPSK"/>
                <w:sz w:val="32"/>
                <w:szCs w:val="32"/>
                <w:cs/>
              </w:rPr>
            </w:pPr>
          </w:p>
        </w:tc>
      </w:tr>
      <w:tr w:rsidR="007E076F" w:rsidRPr="007E076F" w14:paraId="2CB388FD" w14:textId="77777777" w:rsidTr="00987CE9">
        <w:trPr>
          <w:trHeight w:hRule="exact" w:val="680"/>
        </w:trPr>
        <w:tc>
          <w:tcPr>
            <w:tcW w:w="1765" w:type="pct"/>
            <w:vAlign w:val="bottom"/>
          </w:tcPr>
          <w:p w14:paraId="22DBF138" w14:textId="77777777" w:rsidR="00F956B0" w:rsidRPr="007E076F" w:rsidRDefault="00F956B0" w:rsidP="008E280E">
            <w:pPr>
              <w:spacing w:after="0" w:line="240" w:lineRule="auto"/>
              <w:rPr>
                <w:rFonts w:ascii="TH SarabunPSK" w:hAnsi="TH SarabunPSK" w:cs="TH SarabunPSK"/>
                <w:sz w:val="32"/>
                <w:szCs w:val="32"/>
              </w:rPr>
            </w:pPr>
            <w:r w:rsidRPr="007E076F">
              <w:rPr>
                <w:rFonts w:ascii="TH SarabunPSK" w:hAnsi="TH SarabunPSK" w:cs="TH SarabunPSK"/>
                <w:spacing w:val="-8"/>
                <w:sz w:val="32"/>
                <w:szCs w:val="32"/>
                <w:cs/>
              </w:rPr>
              <w:t>คณะกรรมการตรวจสอบดุษฎี</w:t>
            </w:r>
            <w:r w:rsidRPr="007E076F">
              <w:rPr>
                <w:rFonts w:ascii="TH SarabunPSK" w:hAnsi="TH SarabunPSK" w:cs="TH SarabunPSK"/>
                <w:sz w:val="32"/>
                <w:szCs w:val="32"/>
                <w:cs/>
              </w:rPr>
              <w:t>นิพนธ์</w:t>
            </w:r>
          </w:p>
        </w:tc>
        <w:tc>
          <w:tcPr>
            <w:tcW w:w="2168" w:type="pct"/>
            <w:vAlign w:val="bottom"/>
          </w:tcPr>
          <w:p w14:paraId="6AC1BCA5" w14:textId="77777777" w:rsidR="00F956B0" w:rsidRPr="007E076F" w:rsidRDefault="00F956B0" w:rsidP="008E280E">
            <w:pPr>
              <w:spacing w:after="0" w:line="240" w:lineRule="auto"/>
              <w:jc w:val="center"/>
              <w:rPr>
                <w:rFonts w:ascii="TH SarabunPSK" w:hAnsi="TH SarabunPSK" w:cs="TH SarabunPSK"/>
                <w:sz w:val="32"/>
                <w:szCs w:val="32"/>
              </w:rPr>
            </w:pPr>
            <w:r w:rsidRPr="007E076F">
              <w:rPr>
                <w:rFonts w:ascii="TH SarabunPSK" w:hAnsi="TH SarabunPSK" w:cs="TH SarabunPSK"/>
                <w:sz w:val="32"/>
                <w:szCs w:val="32"/>
                <w:cs/>
              </w:rPr>
              <w:t>................................................................</w:t>
            </w:r>
          </w:p>
        </w:tc>
        <w:tc>
          <w:tcPr>
            <w:tcW w:w="1067" w:type="pct"/>
            <w:vAlign w:val="bottom"/>
          </w:tcPr>
          <w:p w14:paraId="256EF4D6" w14:textId="77777777" w:rsidR="00F956B0" w:rsidRPr="007E076F" w:rsidRDefault="00F956B0" w:rsidP="008E280E">
            <w:pPr>
              <w:spacing w:after="0" w:line="240" w:lineRule="auto"/>
              <w:rPr>
                <w:rFonts w:ascii="TH SarabunPSK" w:hAnsi="TH SarabunPSK" w:cs="TH SarabunPSK"/>
                <w:spacing w:val="-4"/>
                <w:sz w:val="32"/>
                <w:szCs w:val="32"/>
              </w:rPr>
            </w:pPr>
            <w:r w:rsidRPr="007E076F">
              <w:rPr>
                <w:rFonts w:ascii="TH SarabunPSK" w:hAnsi="TH SarabunPSK" w:cs="TH SarabunPSK"/>
                <w:spacing w:val="-4"/>
                <w:sz w:val="32"/>
                <w:szCs w:val="32"/>
                <w:cs/>
              </w:rPr>
              <w:t>ประธานกรรมการ</w:t>
            </w:r>
          </w:p>
        </w:tc>
      </w:tr>
      <w:tr w:rsidR="007E076F" w:rsidRPr="007E076F" w14:paraId="4B8A51BE" w14:textId="77777777" w:rsidTr="00987CE9">
        <w:trPr>
          <w:trHeight w:hRule="exact" w:val="454"/>
        </w:trPr>
        <w:tc>
          <w:tcPr>
            <w:tcW w:w="1765" w:type="pct"/>
          </w:tcPr>
          <w:p w14:paraId="7E9B242E" w14:textId="77777777" w:rsidR="00F956B0" w:rsidRPr="007E076F" w:rsidRDefault="00F956B0" w:rsidP="008E280E">
            <w:pPr>
              <w:spacing w:after="0" w:line="240" w:lineRule="auto"/>
              <w:jc w:val="center"/>
              <w:rPr>
                <w:rFonts w:ascii="TH SarabunPSK" w:hAnsi="TH SarabunPSK" w:cs="TH SarabunPSK"/>
                <w:sz w:val="32"/>
                <w:szCs w:val="32"/>
              </w:rPr>
            </w:pPr>
          </w:p>
        </w:tc>
        <w:tc>
          <w:tcPr>
            <w:tcW w:w="2168" w:type="pct"/>
          </w:tcPr>
          <w:p w14:paraId="20C7E37C" w14:textId="4E798CBD" w:rsidR="00F956B0" w:rsidRPr="007E076F" w:rsidRDefault="00F956B0" w:rsidP="008E280E">
            <w:pPr>
              <w:spacing w:after="0" w:line="240" w:lineRule="auto"/>
              <w:jc w:val="center"/>
              <w:rPr>
                <w:rFonts w:ascii="TH SarabunPSK" w:hAnsi="TH SarabunPSK" w:cs="TH SarabunPSK"/>
                <w:sz w:val="32"/>
                <w:szCs w:val="32"/>
                <w:cs/>
              </w:rPr>
            </w:pPr>
            <w:r w:rsidRPr="007E076F">
              <w:rPr>
                <w:rFonts w:ascii="TH SarabunPSK" w:hAnsi="TH SarabunPSK" w:cs="TH SarabunPSK"/>
                <w:sz w:val="32"/>
                <w:szCs w:val="32"/>
                <w:cs/>
              </w:rPr>
              <w:t>(</w:t>
            </w:r>
            <w:r w:rsidR="00987CE9" w:rsidRPr="007E076F">
              <w:rPr>
                <w:rFonts w:ascii="TH SarabunPSK" w:hAnsi="TH SarabunPSK" w:cs="TH SarabunPSK" w:hint="cs"/>
                <w:sz w:val="32"/>
                <w:szCs w:val="32"/>
                <w:cs/>
              </w:rPr>
              <w:t>.......................................................</w:t>
            </w:r>
            <w:r w:rsidRPr="007E076F">
              <w:rPr>
                <w:rFonts w:ascii="TH SarabunPSK" w:hAnsi="TH SarabunPSK" w:cs="TH SarabunPSK"/>
                <w:sz w:val="32"/>
                <w:szCs w:val="32"/>
                <w:cs/>
              </w:rPr>
              <w:t>)</w:t>
            </w:r>
          </w:p>
        </w:tc>
        <w:tc>
          <w:tcPr>
            <w:tcW w:w="1067" w:type="pct"/>
          </w:tcPr>
          <w:p w14:paraId="2F6EDFBE" w14:textId="77777777" w:rsidR="00F956B0" w:rsidRPr="007E076F" w:rsidRDefault="00F956B0" w:rsidP="008E280E">
            <w:pPr>
              <w:spacing w:after="0" w:line="240" w:lineRule="auto"/>
              <w:jc w:val="center"/>
              <w:rPr>
                <w:rFonts w:ascii="TH SarabunPSK" w:hAnsi="TH SarabunPSK" w:cs="TH SarabunPSK"/>
                <w:sz w:val="32"/>
                <w:szCs w:val="32"/>
              </w:rPr>
            </w:pPr>
          </w:p>
        </w:tc>
      </w:tr>
      <w:tr w:rsidR="007E076F" w:rsidRPr="007E076F" w14:paraId="6A620DE7" w14:textId="77777777" w:rsidTr="00987CE9">
        <w:trPr>
          <w:trHeight w:hRule="exact" w:val="567"/>
        </w:trPr>
        <w:tc>
          <w:tcPr>
            <w:tcW w:w="1765" w:type="pct"/>
            <w:vAlign w:val="bottom"/>
          </w:tcPr>
          <w:p w14:paraId="146EB813" w14:textId="77777777" w:rsidR="00F956B0" w:rsidRPr="007E076F" w:rsidRDefault="00F956B0" w:rsidP="008E280E">
            <w:pPr>
              <w:spacing w:after="0" w:line="240" w:lineRule="auto"/>
              <w:rPr>
                <w:rFonts w:ascii="TH SarabunPSK" w:hAnsi="TH SarabunPSK" w:cs="TH SarabunPSK"/>
                <w:sz w:val="32"/>
                <w:szCs w:val="32"/>
              </w:rPr>
            </w:pPr>
          </w:p>
        </w:tc>
        <w:tc>
          <w:tcPr>
            <w:tcW w:w="2168" w:type="pct"/>
            <w:vAlign w:val="bottom"/>
          </w:tcPr>
          <w:p w14:paraId="76986067" w14:textId="77777777" w:rsidR="00F956B0" w:rsidRPr="007E076F" w:rsidRDefault="00F956B0" w:rsidP="008E280E">
            <w:pPr>
              <w:spacing w:after="0" w:line="240" w:lineRule="auto"/>
              <w:jc w:val="center"/>
              <w:rPr>
                <w:rFonts w:ascii="TH SarabunPSK" w:hAnsi="TH SarabunPSK" w:cs="TH SarabunPSK"/>
                <w:sz w:val="32"/>
                <w:szCs w:val="32"/>
              </w:rPr>
            </w:pPr>
            <w:r w:rsidRPr="007E076F">
              <w:rPr>
                <w:rFonts w:ascii="TH SarabunPSK" w:hAnsi="TH SarabunPSK" w:cs="TH SarabunPSK"/>
                <w:sz w:val="32"/>
                <w:szCs w:val="32"/>
                <w:cs/>
              </w:rPr>
              <w:t>................................................................</w:t>
            </w:r>
          </w:p>
        </w:tc>
        <w:tc>
          <w:tcPr>
            <w:tcW w:w="1067" w:type="pct"/>
            <w:vAlign w:val="bottom"/>
          </w:tcPr>
          <w:p w14:paraId="4EB755C4" w14:textId="77777777" w:rsidR="00F956B0" w:rsidRPr="007E076F" w:rsidRDefault="00F956B0" w:rsidP="008E280E">
            <w:pPr>
              <w:spacing w:after="0" w:line="240" w:lineRule="auto"/>
              <w:rPr>
                <w:rFonts w:ascii="TH SarabunPSK" w:hAnsi="TH SarabunPSK" w:cs="TH SarabunPSK"/>
                <w:sz w:val="32"/>
                <w:szCs w:val="32"/>
              </w:rPr>
            </w:pPr>
            <w:r w:rsidRPr="007E076F">
              <w:rPr>
                <w:rFonts w:ascii="TH SarabunPSK" w:hAnsi="TH SarabunPSK" w:cs="TH SarabunPSK"/>
                <w:sz w:val="32"/>
                <w:szCs w:val="32"/>
                <w:cs/>
              </w:rPr>
              <w:t>กรรมการ</w:t>
            </w:r>
          </w:p>
        </w:tc>
      </w:tr>
      <w:tr w:rsidR="007E076F" w:rsidRPr="007E076F" w14:paraId="0FFDB4E7" w14:textId="77777777" w:rsidTr="00987CE9">
        <w:trPr>
          <w:trHeight w:hRule="exact" w:val="454"/>
        </w:trPr>
        <w:tc>
          <w:tcPr>
            <w:tcW w:w="1765" w:type="pct"/>
          </w:tcPr>
          <w:p w14:paraId="4EBC3E9E" w14:textId="77777777" w:rsidR="00F956B0" w:rsidRPr="007E076F" w:rsidRDefault="00F956B0" w:rsidP="008E280E">
            <w:pPr>
              <w:spacing w:after="0" w:line="240" w:lineRule="auto"/>
              <w:jc w:val="center"/>
              <w:rPr>
                <w:rFonts w:ascii="TH SarabunPSK" w:hAnsi="TH SarabunPSK" w:cs="TH SarabunPSK"/>
                <w:sz w:val="32"/>
                <w:szCs w:val="32"/>
              </w:rPr>
            </w:pPr>
          </w:p>
        </w:tc>
        <w:tc>
          <w:tcPr>
            <w:tcW w:w="2168" w:type="pct"/>
          </w:tcPr>
          <w:p w14:paraId="26BB1C3A" w14:textId="56ED061A" w:rsidR="00F956B0" w:rsidRPr="007E076F" w:rsidRDefault="00F956B0" w:rsidP="008E280E">
            <w:pPr>
              <w:spacing w:after="0" w:line="240" w:lineRule="auto"/>
              <w:jc w:val="center"/>
              <w:rPr>
                <w:rFonts w:ascii="TH SarabunPSK" w:hAnsi="TH SarabunPSK" w:cs="TH SarabunPSK"/>
                <w:sz w:val="32"/>
                <w:szCs w:val="32"/>
                <w:cs/>
              </w:rPr>
            </w:pPr>
            <w:r w:rsidRPr="007E076F">
              <w:rPr>
                <w:rFonts w:ascii="TH SarabunPSK" w:hAnsi="TH SarabunPSK" w:cs="TH SarabunPSK"/>
                <w:sz w:val="32"/>
                <w:szCs w:val="32"/>
                <w:cs/>
              </w:rPr>
              <w:t>(</w:t>
            </w:r>
            <w:r w:rsidR="00987CE9" w:rsidRPr="007E076F">
              <w:rPr>
                <w:rFonts w:ascii="TH SarabunPSK" w:hAnsi="TH SarabunPSK" w:cs="TH SarabunPSK" w:hint="cs"/>
                <w:sz w:val="32"/>
                <w:szCs w:val="32"/>
                <w:cs/>
              </w:rPr>
              <w:t>.......................................................</w:t>
            </w:r>
            <w:r w:rsidRPr="007E076F">
              <w:rPr>
                <w:rFonts w:ascii="TH SarabunPSK" w:hAnsi="TH SarabunPSK" w:cs="TH SarabunPSK"/>
                <w:sz w:val="32"/>
                <w:szCs w:val="32"/>
                <w:cs/>
              </w:rPr>
              <w:t>)</w:t>
            </w:r>
          </w:p>
        </w:tc>
        <w:tc>
          <w:tcPr>
            <w:tcW w:w="1067" w:type="pct"/>
          </w:tcPr>
          <w:p w14:paraId="733694F7" w14:textId="77777777" w:rsidR="00F956B0" w:rsidRPr="007E076F" w:rsidRDefault="00F956B0" w:rsidP="008E280E">
            <w:pPr>
              <w:spacing w:after="0" w:line="240" w:lineRule="auto"/>
              <w:jc w:val="center"/>
              <w:rPr>
                <w:rFonts w:ascii="TH SarabunPSK" w:hAnsi="TH SarabunPSK" w:cs="TH SarabunPSK"/>
                <w:sz w:val="32"/>
                <w:szCs w:val="32"/>
              </w:rPr>
            </w:pPr>
          </w:p>
        </w:tc>
      </w:tr>
      <w:tr w:rsidR="007E076F" w:rsidRPr="007E076F" w14:paraId="170C524D" w14:textId="77777777" w:rsidTr="00987CE9">
        <w:trPr>
          <w:trHeight w:hRule="exact" w:val="567"/>
        </w:trPr>
        <w:tc>
          <w:tcPr>
            <w:tcW w:w="1765" w:type="pct"/>
            <w:vAlign w:val="bottom"/>
          </w:tcPr>
          <w:p w14:paraId="1311CE6C" w14:textId="77777777" w:rsidR="00F956B0" w:rsidRPr="007E076F" w:rsidRDefault="00F956B0" w:rsidP="008E280E">
            <w:pPr>
              <w:spacing w:after="0" w:line="240" w:lineRule="auto"/>
              <w:rPr>
                <w:rFonts w:ascii="TH SarabunPSK" w:hAnsi="TH SarabunPSK" w:cs="TH SarabunPSK"/>
                <w:sz w:val="32"/>
                <w:szCs w:val="32"/>
              </w:rPr>
            </w:pPr>
          </w:p>
        </w:tc>
        <w:tc>
          <w:tcPr>
            <w:tcW w:w="2168" w:type="pct"/>
            <w:vAlign w:val="bottom"/>
          </w:tcPr>
          <w:p w14:paraId="2D28CA2B" w14:textId="77777777" w:rsidR="00F956B0" w:rsidRPr="007E076F" w:rsidRDefault="00F956B0" w:rsidP="008E280E">
            <w:pPr>
              <w:spacing w:after="0" w:line="240" w:lineRule="auto"/>
              <w:jc w:val="center"/>
              <w:rPr>
                <w:rFonts w:ascii="TH SarabunPSK" w:hAnsi="TH SarabunPSK" w:cs="TH SarabunPSK"/>
                <w:sz w:val="32"/>
                <w:szCs w:val="32"/>
              </w:rPr>
            </w:pPr>
            <w:r w:rsidRPr="007E076F">
              <w:rPr>
                <w:rFonts w:ascii="TH SarabunPSK" w:hAnsi="TH SarabunPSK" w:cs="TH SarabunPSK"/>
                <w:sz w:val="32"/>
                <w:szCs w:val="32"/>
                <w:cs/>
              </w:rPr>
              <w:t>................................................................</w:t>
            </w:r>
          </w:p>
        </w:tc>
        <w:tc>
          <w:tcPr>
            <w:tcW w:w="1067" w:type="pct"/>
            <w:vAlign w:val="bottom"/>
          </w:tcPr>
          <w:p w14:paraId="10E0B1A9" w14:textId="77777777" w:rsidR="00F956B0" w:rsidRPr="007E076F" w:rsidRDefault="00F956B0" w:rsidP="008E280E">
            <w:pPr>
              <w:spacing w:after="0" w:line="240" w:lineRule="auto"/>
              <w:rPr>
                <w:rFonts w:ascii="TH SarabunPSK" w:hAnsi="TH SarabunPSK" w:cs="TH SarabunPSK"/>
                <w:sz w:val="32"/>
                <w:szCs w:val="32"/>
              </w:rPr>
            </w:pPr>
            <w:r w:rsidRPr="007E076F">
              <w:rPr>
                <w:rFonts w:ascii="TH SarabunPSK" w:hAnsi="TH SarabunPSK" w:cs="TH SarabunPSK"/>
                <w:sz w:val="32"/>
                <w:szCs w:val="32"/>
                <w:cs/>
              </w:rPr>
              <w:t>กรรมการ</w:t>
            </w:r>
          </w:p>
        </w:tc>
      </w:tr>
      <w:tr w:rsidR="007E076F" w:rsidRPr="007E076F" w14:paraId="2F51D615" w14:textId="77777777" w:rsidTr="00987CE9">
        <w:trPr>
          <w:trHeight w:hRule="exact" w:val="454"/>
        </w:trPr>
        <w:tc>
          <w:tcPr>
            <w:tcW w:w="1765" w:type="pct"/>
          </w:tcPr>
          <w:p w14:paraId="4EBE0666" w14:textId="77777777" w:rsidR="00F956B0" w:rsidRPr="007E076F" w:rsidRDefault="00F956B0" w:rsidP="008E280E">
            <w:pPr>
              <w:spacing w:after="0" w:line="240" w:lineRule="auto"/>
              <w:jc w:val="center"/>
              <w:rPr>
                <w:rFonts w:ascii="TH SarabunPSK" w:hAnsi="TH SarabunPSK" w:cs="TH SarabunPSK"/>
                <w:sz w:val="32"/>
                <w:szCs w:val="32"/>
              </w:rPr>
            </w:pPr>
          </w:p>
        </w:tc>
        <w:tc>
          <w:tcPr>
            <w:tcW w:w="2168" w:type="pct"/>
          </w:tcPr>
          <w:p w14:paraId="6B085A42" w14:textId="26E05ABC" w:rsidR="00F956B0" w:rsidRPr="007E076F" w:rsidRDefault="00F956B0" w:rsidP="008E280E">
            <w:pPr>
              <w:spacing w:after="0" w:line="240" w:lineRule="auto"/>
              <w:jc w:val="center"/>
              <w:rPr>
                <w:rFonts w:ascii="TH SarabunPSK" w:hAnsi="TH SarabunPSK" w:cs="TH SarabunPSK"/>
                <w:sz w:val="32"/>
                <w:szCs w:val="32"/>
                <w:cs/>
              </w:rPr>
            </w:pPr>
            <w:r w:rsidRPr="007E076F">
              <w:rPr>
                <w:rFonts w:ascii="TH SarabunPSK" w:hAnsi="TH SarabunPSK" w:cs="TH SarabunPSK"/>
                <w:sz w:val="32"/>
                <w:szCs w:val="32"/>
                <w:cs/>
              </w:rPr>
              <w:t>(</w:t>
            </w:r>
            <w:r w:rsidR="00987CE9" w:rsidRPr="007E076F">
              <w:rPr>
                <w:rFonts w:ascii="TH SarabunPSK" w:hAnsi="TH SarabunPSK" w:cs="TH SarabunPSK" w:hint="cs"/>
                <w:sz w:val="32"/>
                <w:szCs w:val="32"/>
                <w:cs/>
              </w:rPr>
              <w:t>.......................................................</w:t>
            </w:r>
            <w:r w:rsidRPr="007E076F">
              <w:rPr>
                <w:rFonts w:ascii="TH SarabunPSK" w:hAnsi="TH SarabunPSK" w:cs="TH SarabunPSK"/>
                <w:sz w:val="32"/>
                <w:szCs w:val="32"/>
                <w:cs/>
              </w:rPr>
              <w:t>)</w:t>
            </w:r>
          </w:p>
        </w:tc>
        <w:tc>
          <w:tcPr>
            <w:tcW w:w="1067" w:type="pct"/>
          </w:tcPr>
          <w:p w14:paraId="3A7B82B3" w14:textId="77777777" w:rsidR="00F956B0" w:rsidRPr="007E076F" w:rsidRDefault="00F956B0" w:rsidP="008E280E">
            <w:pPr>
              <w:spacing w:after="0" w:line="240" w:lineRule="auto"/>
              <w:jc w:val="center"/>
              <w:rPr>
                <w:rFonts w:ascii="TH SarabunPSK" w:hAnsi="TH SarabunPSK" w:cs="TH SarabunPSK"/>
                <w:sz w:val="32"/>
                <w:szCs w:val="32"/>
              </w:rPr>
            </w:pPr>
          </w:p>
        </w:tc>
      </w:tr>
      <w:tr w:rsidR="007E076F" w:rsidRPr="007E076F" w14:paraId="041B8929" w14:textId="77777777" w:rsidTr="00987CE9">
        <w:trPr>
          <w:trHeight w:hRule="exact" w:val="567"/>
        </w:trPr>
        <w:tc>
          <w:tcPr>
            <w:tcW w:w="1765" w:type="pct"/>
            <w:vAlign w:val="bottom"/>
          </w:tcPr>
          <w:p w14:paraId="718EC149" w14:textId="77777777" w:rsidR="00F956B0" w:rsidRPr="007E076F" w:rsidRDefault="00F956B0" w:rsidP="008E280E">
            <w:pPr>
              <w:spacing w:after="0" w:line="240" w:lineRule="auto"/>
              <w:rPr>
                <w:rFonts w:ascii="TH SarabunPSK" w:hAnsi="TH SarabunPSK" w:cs="TH SarabunPSK"/>
                <w:sz w:val="32"/>
                <w:szCs w:val="32"/>
              </w:rPr>
            </w:pPr>
          </w:p>
        </w:tc>
        <w:tc>
          <w:tcPr>
            <w:tcW w:w="2168" w:type="pct"/>
            <w:vAlign w:val="bottom"/>
          </w:tcPr>
          <w:p w14:paraId="0C9A0FAC" w14:textId="77777777" w:rsidR="00F956B0" w:rsidRPr="007E076F" w:rsidRDefault="00F956B0" w:rsidP="008E280E">
            <w:pPr>
              <w:spacing w:after="0" w:line="240" w:lineRule="auto"/>
              <w:jc w:val="center"/>
              <w:rPr>
                <w:rFonts w:ascii="TH SarabunPSK" w:hAnsi="TH SarabunPSK" w:cs="TH SarabunPSK"/>
                <w:sz w:val="32"/>
                <w:szCs w:val="32"/>
              </w:rPr>
            </w:pPr>
            <w:r w:rsidRPr="007E076F">
              <w:rPr>
                <w:rFonts w:ascii="TH SarabunPSK" w:hAnsi="TH SarabunPSK" w:cs="TH SarabunPSK"/>
                <w:sz w:val="32"/>
                <w:szCs w:val="32"/>
                <w:cs/>
              </w:rPr>
              <w:t>................................................................</w:t>
            </w:r>
          </w:p>
        </w:tc>
        <w:tc>
          <w:tcPr>
            <w:tcW w:w="1067" w:type="pct"/>
            <w:vAlign w:val="bottom"/>
          </w:tcPr>
          <w:p w14:paraId="0D580098" w14:textId="77777777" w:rsidR="00F956B0" w:rsidRPr="007E076F" w:rsidRDefault="00F956B0" w:rsidP="008E280E">
            <w:pPr>
              <w:spacing w:after="0" w:line="240" w:lineRule="auto"/>
              <w:rPr>
                <w:rFonts w:ascii="TH SarabunPSK" w:hAnsi="TH SarabunPSK" w:cs="TH SarabunPSK"/>
                <w:sz w:val="32"/>
                <w:szCs w:val="32"/>
              </w:rPr>
            </w:pPr>
            <w:r w:rsidRPr="007E076F">
              <w:rPr>
                <w:rFonts w:ascii="TH SarabunPSK" w:hAnsi="TH SarabunPSK" w:cs="TH SarabunPSK"/>
                <w:sz w:val="32"/>
                <w:szCs w:val="32"/>
                <w:cs/>
              </w:rPr>
              <w:t>กรรมการ</w:t>
            </w:r>
          </w:p>
        </w:tc>
      </w:tr>
      <w:tr w:rsidR="007E076F" w:rsidRPr="007E076F" w14:paraId="67A3763C" w14:textId="77777777" w:rsidTr="00987CE9">
        <w:trPr>
          <w:trHeight w:hRule="exact" w:val="454"/>
        </w:trPr>
        <w:tc>
          <w:tcPr>
            <w:tcW w:w="1765" w:type="pct"/>
          </w:tcPr>
          <w:p w14:paraId="2F699761" w14:textId="77777777" w:rsidR="00F956B0" w:rsidRPr="007E076F" w:rsidRDefault="00F956B0" w:rsidP="008E280E">
            <w:pPr>
              <w:spacing w:after="0" w:line="240" w:lineRule="auto"/>
              <w:jc w:val="center"/>
              <w:rPr>
                <w:rFonts w:ascii="TH SarabunPSK" w:hAnsi="TH SarabunPSK" w:cs="TH SarabunPSK"/>
                <w:sz w:val="32"/>
                <w:szCs w:val="32"/>
              </w:rPr>
            </w:pPr>
          </w:p>
        </w:tc>
        <w:tc>
          <w:tcPr>
            <w:tcW w:w="2168" w:type="pct"/>
          </w:tcPr>
          <w:p w14:paraId="00E12189" w14:textId="58DB88EB" w:rsidR="00F956B0" w:rsidRPr="007E076F" w:rsidRDefault="00F956B0" w:rsidP="008E280E">
            <w:pPr>
              <w:spacing w:after="0" w:line="240" w:lineRule="auto"/>
              <w:jc w:val="center"/>
              <w:rPr>
                <w:rFonts w:ascii="TH SarabunPSK" w:hAnsi="TH SarabunPSK" w:cs="TH SarabunPSK"/>
                <w:sz w:val="32"/>
                <w:szCs w:val="32"/>
                <w:cs/>
              </w:rPr>
            </w:pPr>
            <w:r w:rsidRPr="007E076F">
              <w:rPr>
                <w:rFonts w:ascii="TH SarabunPSK" w:hAnsi="TH SarabunPSK" w:cs="TH SarabunPSK"/>
                <w:sz w:val="32"/>
                <w:szCs w:val="32"/>
                <w:cs/>
              </w:rPr>
              <w:t>(</w:t>
            </w:r>
            <w:r w:rsidR="00987CE9" w:rsidRPr="007E076F">
              <w:rPr>
                <w:rFonts w:ascii="TH SarabunPSK" w:hAnsi="TH SarabunPSK" w:cs="TH SarabunPSK" w:hint="cs"/>
                <w:sz w:val="32"/>
                <w:szCs w:val="32"/>
                <w:cs/>
              </w:rPr>
              <w:t>.......................................................</w:t>
            </w:r>
            <w:r w:rsidRPr="007E076F">
              <w:rPr>
                <w:rFonts w:ascii="TH SarabunPSK" w:hAnsi="TH SarabunPSK" w:cs="TH SarabunPSK"/>
                <w:sz w:val="32"/>
                <w:szCs w:val="32"/>
                <w:cs/>
              </w:rPr>
              <w:t>)</w:t>
            </w:r>
          </w:p>
        </w:tc>
        <w:tc>
          <w:tcPr>
            <w:tcW w:w="1067" w:type="pct"/>
          </w:tcPr>
          <w:p w14:paraId="57D02836" w14:textId="77777777" w:rsidR="00F956B0" w:rsidRPr="007E076F" w:rsidRDefault="00F956B0" w:rsidP="008E280E">
            <w:pPr>
              <w:spacing w:after="0" w:line="240" w:lineRule="auto"/>
              <w:jc w:val="center"/>
              <w:rPr>
                <w:rFonts w:ascii="TH SarabunPSK" w:hAnsi="TH SarabunPSK" w:cs="TH SarabunPSK"/>
                <w:sz w:val="32"/>
                <w:szCs w:val="32"/>
              </w:rPr>
            </w:pPr>
          </w:p>
        </w:tc>
      </w:tr>
      <w:tr w:rsidR="007E076F" w:rsidRPr="007E076F" w14:paraId="3F604C60" w14:textId="77777777" w:rsidTr="00987CE9">
        <w:trPr>
          <w:trHeight w:hRule="exact" w:val="567"/>
        </w:trPr>
        <w:tc>
          <w:tcPr>
            <w:tcW w:w="1765" w:type="pct"/>
            <w:vAlign w:val="bottom"/>
          </w:tcPr>
          <w:p w14:paraId="04FBC034" w14:textId="77777777" w:rsidR="00F956B0" w:rsidRPr="007E076F" w:rsidRDefault="00F956B0" w:rsidP="008E280E">
            <w:pPr>
              <w:spacing w:after="0" w:line="240" w:lineRule="auto"/>
              <w:rPr>
                <w:rFonts w:ascii="TH SarabunPSK" w:hAnsi="TH SarabunPSK" w:cs="TH SarabunPSK"/>
                <w:sz w:val="32"/>
                <w:szCs w:val="32"/>
              </w:rPr>
            </w:pPr>
          </w:p>
        </w:tc>
        <w:tc>
          <w:tcPr>
            <w:tcW w:w="2168" w:type="pct"/>
            <w:vAlign w:val="bottom"/>
          </w:tcPr>
          <w:p w14:paraId="49094DA7" w14:textId="77777777" w:rsidR="00F956B0" w:rsidRPr="007E076F" w:rsidRDefault="00F956B0" w:rsidP="008E280E">
            <w:pPr>
              <w:spacing w:after="0" w:line="240" w:lineRule="auto"/>
              <w:jc w:val="center"/>
              <w:rPr>
                <w:rFonts w:ascii="TH SarabunPSK" w:hAnsi="TH SarabunPSK" w:cs="TH SarabunPSK"/>
                <w:sz w:val="32"/>
                <w:szCs w:val="32"/>
              </w:rPr>
            </w:pPr>
            <w:r w:rsidRPr="007E076F">
              <w:rPr>
                <w:rFonts w:ascii="TH SarabunPSK" w:hAnsi="TH SarabunPSK" w:cs="TH SarabunPSK"/>
                <w:sz w:val="32"/>
                <w:szCs w:val="32"/>
                <w:cs/>
              </w:rPr>
              <w:t>................................................................</w:t>
            </w:r>
          </w:p>
        </w:tc>
        <w:tc>
          <w:tcPr>
            <w:tcW w:w="1067" w:type="pct"/>
            <w:vAlign w:val="bottom"/>
          </w:tcPr>
          <w:p w14:paraId="04F4D371" w14:textId="77777777" w:rsidR="00F956B0" w:rsidRPr="007E076F" w:rsidRDefault="00F956B0" w:rsidP="008E280E">
            <w:pPr>
              <w:spacing w:after="0" w:line="240" w:lineRule="auto"/>
              <w:rPr>
                <w:rFonts w:ascii="TH SarabunPSK" w:hAnsi="TH SarabunPSK" w:cs="TH SarabunPSK"/>
                <w:sz w:val="32"/>
                <w:szCs w:val="32"/>
              </w:rPr>
            </w:pPr>
            <w:r w:rsidRPr="007E076F">
              <w:rPr>
                <w:rFonts w:ascii="TH SarabunPSK" w:hAnsi="TH SarabunPSK" w:cs="TH SarabunPSK"/>
                <w:sz w:val="32"/>
                <w:szCs w:val="32"/>
                <w:cs/>
              </w:rPr>
              <w:t>กรรมการ</w:t>
            </w:r>
          </w:p>
        </w:tc>
      </w:tr>
      <w:tr w:rsidR="007E076F" w:rsidRPr="007E076F" w14:paraId="33C87ECE" w14:textId="77777777" w:rsidTr="00987CE9">
        <w:trPr>
          <w:trHeight w:hRule="exact" w:val="454"/>
        </w:trPr>
        <w:tc>
          <w:tcPr>
            <w:tcW w:w="1765" w:type="pct"/>
          </w:tcPr>
          <w:p w14:paraId="6C5ECCCC" w14:textId="77777777" w:rsidR="00F956B0" w:rsidRPr="007E076F" w:rsidRDefault="00F956B0" w:rsidP="008E280E">
            <w:pPr>
              <w:spacing w:after="0" w:line="240" w:lineRule="auto"/>
              <w:jc w:val="center"/>
              <w:rPr>
                <w:rFonts w:ascii="TH SarabunPSK" w:hAnsi="TH SarabunPSK" w:cs="TH SarabunPSK"/>
                <w:sz w:val="32"/>
                <w:szCs w:val="32"/>
              </w:rPr>
            </w:pPr>
          </w:p>
        </w:tc>
        <w:tc>
          <w:tcPr>
            <w:tcW w:w="2168" w:type="pct"/>
          </w:tcPr>
          <w:p w14:paraId="0BE3AAB8" w14:textId="713DD71A" w:rsidR="00F956B0" w:rsidRPr="007E076F" w:rsidRDefault="00F956B0" w:rsidP="008E280E">
            <w:pPr>
              <w:spacing w:after="0" w:line="240" w:lineRule="auto"/>
              <w:jc w:val="center"/>
              <w:rPr>
                <w:rFonts w:ascii="TH SarabunPSK" w:hAnsi="TH SarabunPSK" w:cs="TH SarabunPSK"/>
                <w:sz w:val="32"/>
                <w:szCs w:val="32"/>
                <w:cs/>
              </w:rPr>
            </w:pPr>
            <w:r w:rsidRPr="007E076F">
              <w:rPr>
                <w:rFonts w:ascii="TH SarabunPSK" w:hAnsi="TH SarabunPSK" w:cs="TH SarabunPSK"/>
                <w:sz w:val="32"/>
                <w:szCs w:val="32"/>
                <w:cs/>
              </w:rPr>
              <w:t>(</w:t>
            </w:r>
            <w:r w:rsidR="00987CE9" w:rsidRPr="007E076F">
              <w:rPr>
                <w:rFonts w:ascii="TH SarabunPSK" w:hAnsi="TH SarabunPSK" w:cs="TH SarabunPSK" w:hint="cs"/>
                <w:sz w:val="32"/>
                <w:szCs w:val="32"/>
                <w:cs/>
              </w:rPr>
              <w:t>.......................................................</w:t>
            </w:r>
            <w:r w:rsidRPr="007E076F">
              <w:rPr>
                <w:rFonts w:ascii="TH SarabunPSK" w:hAnsi="TH SarabunPSK" w:cs="TH SarabunPSK"/>
                <w:sz w:val="32"/>
                <w:szCs w:val="32"/>
                <w:cs/>
              </w:rPr>
              <w:t>)</w:t>
            </w:r>
          </w:p>
        </w:tc>
        <w:tc>
          <w:tcPr>
            <w:tcW w:w="1067" w:type="pct"/>
          </w:tcPr>
          <w:p w14:paraId="38190B05" w14:textId="77777777" w:rsidR="00F956B0" w:rsidRPr="007E076F" w:rsidRDefault="00F956B0" w:rsidP="008E280E">
            <w:pPr>
              <w:spacing w:after="0" w:line="240" w:lineRule="auto"/>
              <w:jc w:val="center"/>
              <w:rPr>
                <w:rFonts w:ascii="TH SarabunPSK" w:hAnsi="TH SarabunPSK" w:cs="TH SarabunPSK"/>
                <w:sz w:val="32"/>
                <w:szCs w:val="32"/>
              </w:rPr>
            </w:pPr>
          </w:p>
        </w:tc>
      </w:tr>
      <w:tr w:rsidR="007E076F" w:rsidRPr="007E076F" w14:paraId="5536D5D4" w14:textId="77777777" w:rsidTr="00987CE9">
        <w:trPr>
          <w:trHeight w:hRule="exact" w:val="454"/>
        </w:trPr>
        <w:tc>
          <w:tcPr>
            <w:tcW w:w="1765" w:type="pct"/>
            <w:vAlign w:val="bottom"/>
          </w:tcPr>
          <w:p w14:paraId="768C7DD0" w14:textId="77777777" w:rsidR="00F956B0" w:rsidRPr="007E076F" w:rsidRDefault="00F956B0" w:rsidP="008E280E">
            <w:pPr>
              <w:spacing w:after="0" w:line="240" w:lineRule="auto"/>
              <w:rPr>
                <w:rFonts w:ascii="TH SarabunPSK" w:hAnsi="TH SarabunPSK" w:cs="TH SarabunPSK"/>
                <w:sz w:val="32"/>
                <w:szCs w:val="32"/>
                <w:cs/>
              </w:rPr>
            </w:pPr>
            <w:r w:rsidRPr="007E076F">
              <w:rPr>
                <w:rFonts w:ascii="TH SarabunPSK" w:hAnsi="TH SarabunPSK" w:cs="TH SarabunPSK"/>
                <w:sz w:val="32"/>
                <w:szCs w:val="32"/>
                <w:cs/>
              </w:rPr>
              <w:t>คณะกรรมการควบคุมดุษฎีนิพนธ์</w:t>
            </w:r>
          </w:p>
        </w:tc>
        <w:tc>
          <w:tcPr>
            <w:tcW w:w="2168" w:type="pct"/>
            <w:vAlign w:val="bottom"/>
          </w:tcPr>
          <w:p w14:paraId="06C37B5E" w14:textId="67A88830" w:rsidR="00F956B0" w:rsidRPr="007E076F" w:rsidRDefault="00576A31" w:rsidP="008E280E">
            <w:pPr>
              <w:tabs>
                <w:tab w:val="left" w:pos="164"/>
                <w:tab w:val="left" w:pos="305"/>
              </w:tabs>
              <w:spacing w:after="0" w:line="240" w:lineRule="auto"/>
              <w:rPr>
                <w:rFonts w:ascii="TH SarabunPSK" w:hAnsi="TH SarabunPSK" w:cs="TH SarabunPSK"/>
                <w:sz w:val="32"/>
                <w:szCs w:val="32"/>
              </w:rPr>
            </w:pPr>
            <w:r w:rsidRPr="007E076F">
              <w:rPr>
                <w:rFonts w:ascii="TH SarabunPSK" w:hAnsi="TH SarabunPSK" w:cs="TH SarabunPSK"/>
                <w:sz w:val="32"/>
                <w:szCs w:val="32"/>
                <w:cs/>
              </w:rPr>
              <w:fldChar w:fldCharType="begin"/>
            </w:r>
            <w:r w:rsidRPr="007E076F">
              <w:rPr>
                <w:rFonts w:ascii="TH SarabunPSK" w:hAnsi="TH SarabunPSK" w:cs="TH SarabunPSK"/>
                <w:sz w:val="32"/>
                <w:szCs w:val="32"/>
                <w:cs/>
              </w:rPr>
              <w:instrText xml:space="preserve"> </w:instrText>
            </w:r>
            <w:r w:rsidRPr="007E076F">
              <w:rPr>
                <w:rFonts w:ascii="TH SarabunPSK" w:hAnsi="TH SarabunPSK" w:cs="TH SarabunPSK"/>
                <w:sz w:val="32"/>
                <w:szCs w:val="32"/>
              </w:rPr>
              <w:instrText>MERGEFIELD M_</w:instrText>
            </w:r>
            <w:r w:rsidRPr="007E076F">
              <w:rPr>
                <w:rFonts w:ascii="TH SarabunPSK" w:hAnsi="TH SarabunPSK" w:cs="TH SarabunPSK"/>
                <w:sz w:val="32"/>
                <w:szCs w:val="32"/>
                <w:cs/>
              </w:rPr>
              <w:instrText xml:space="preserve">68ปธควบคุม </w:instrText>
            </w:r>
            <w:r w:rsidRPr="007E076F">
              <w:rPr>
                <w:rFonts w:ascii="TH SarabunPSK" w:hAnsi="TH SarabunPSK" w:cs="TH SarabunPSK"/>
                <w:sz w:val="32"/>
                <w:szCs w:val="32"/>
                <w:cs/>
              </w:rPr>
              <w:fldChar w:fldCharType="separate"/>
            </w:r>
            <w:r w:rsidR="00C60205" w:rsidRPr="007E076F">
              <w:rPr>
                <w:rFonts w:ascii="TH SarabunPSK" w:hAnsi="TH SarabunPSK" w:cs="TH SarabunPSK"/>
                <w:noProof/>
                <w:sz w:val="32"/>
                <w:szCs w:val="32"/>
                <w:cs/>
              </w:rPr>
              <w:t>รศ. ดร.สมศักดิ์</w:t>
            </w:r>
            <w:r w:rsidR="003F2EE6" w:rsidRPr="007E076F">
              <w:rPr>
                <w:rFonts w:ascii="TH SarabunPSK" w:hAnsi="TH SarabunPSK" w:cs="TH SarabunPSK"/>
                <w:noProof/>
                <w:sz w:val="32"/>
                <w:szCs w:val="32"/>
                <w:cs/>
              </w:rPr>
              <w:t xml:space="preserve"> </w:t>
            </w:r>
            <w:r w:rsidR="00C60205" w:rsidRPr="007E076F">
              <w:rPr>
                <w:rFonts w:ascii="TH SarabunPSK" w:hAnsi="TH SarabunPSK" w:cs="TH SarabunPSK"/>
                <w:noProof/>
                <w:sz w:val="32"/>
                <w:szCs w:val="32"/>
                <w:cs/>
              </w:rPr>
              <w:t>บุญปู่</w:t>
            </w:r>
            <w:r w:rsidRPr="007E076F">
              <w:rPr>
                <w:rFonts w:ascii="TH SarabunPSK" w:hAnsi="TH SarabunPSK" w:cs="TH SarabunPSK"/>
                <w:sz w:val="32"/>
                <w:szCs w:val="32"/>
                <w:cs/>
              </w:rPr>
              <w:fldChar w:fldCharType="end"/>
            </w:r>
          </w:p>
        </w:tc>
        <w:tc>
          <w:tcPr>
            <w:tcW w:w="1067" w:type="pct"/>
            <w:vAlign w:val="bottom"/>
          </w:tcPr>
          <w:p w14:paraId="146080B8" w14:textId="77777777" w:rsidR="00F956B0" w:rsidRPr="007E076F" w:rsidRDefault="00F956B0" w:rsidP="008E280E">
            <w:pPr>
              <w:spacing w:after="0" w:line="240" w:lineRule="auto"/>
              <w:rPr>
                <w:rFonts w:ascii="TH SarabunPSK" w:hAnsi="TH SarabunPSK" w:cs="TH SarabunPSK"/>
                <w:spacing w:val="-4"/>
                <w:sz w:val="32"/>
                <w:szCs w:val="32"/>
              </w:rPr>
            </w:pPr>
            <w:r w:rsidRPr="007E076F">
              <w:rPr>
                <w:rFonts w:ascii="TH SarabunPSK" w:hAnsi="TH SarabunPSK" w:cs="TH SarabunPSK"/>
                <w:spacing w:val="-4"/>
                <w:sz w:val="32"/>
                <w:szCs w:val="32"/>
                <w:cs/>
              </w:rPr>
              <w:t>ประธานกรรมการ</w:t>
            </w:r>
          </w:p>
        </w:tc>
      </w:tr>
      <w:tr w:rsidR="007E076F" w:rsidRPr="007E076F" w14:paraId="3B255B07" w14:textId="77777777" w:rsidTr="00987CE9">
        <w:trPr>
          <w:trHeight w:hRule="exact" w:val="397"/>
        </w:trPr>
        <w:tc>
          <w:tcPr>
            <w:tcW w:w="1765" w:type="pct"/>
            <w:vAlign w:val="bottom"/>
          </w:tcPr>
          <w:p w14:paraId="33B60EB1" w14:textId="77777777" w:rsidR="00F956B0" w:rsidRPr="007E076F" w:rsidRDefault="00F956B0" w:rsidP="008E280E">
            <w:pPr>
              <w:spacing w:after="0" w:line="240" w:lineRule="auto"/>
              <w:rPr>
                <w:rFonts w:ascii="TH SarabunPSK" w:hAnsi="TH SarabunPSK" w:cs="TH SarabunPSK"/>
                <w:sz w:val="32"/>
                <w:szCs w:val="32"/>
              </w:rPr>
            </w:pPr>
          </w:p>
        </w:tc>
        <w:tc>
          <w:tcPr>
            <w:tcW w:w="2168" w:type="pct"/>
            <w:vAlign w:val="bottom"/>
          </w:tcPr>
          <w:p w14:paraId="6A5E6C9F" w14:textId="352080EB" w:rsidR="00F956B0" w:rsidRPr="007E076F" w:rsidRDefault="00576A31" w:rsidP="008E280E">
            <w:pPr>
              <w:tabs>
                <w:tab w:val="left" w:pos="163"/>
                <w:tab w:val="left" w:pos="305"/>
              </w:tabs>
              <w:spacing w:after="0" w:line="240" w:lineRule="auto"/>
              <w:rPr>
                <w:rFonts w:ascii="TH SarabunPSK" w:hAnsi="TH SarabunPSK" w:cs="TH SarabunPSK"/>
                <w:sz w:val="32"/>
                <w:szCs w:val="32"/>
                <w:cs/>
              </w:rPr>
            </w:pPr>
            <w:r w:rsidRPr="007E076F">
              <w:rPr>
                <w:rFonts w:ascii="TH SarabunPSK" w:hAnsi="TH SarabunPSK" w:cs="TH SarabunPSK"/>
                <w:sz w:val="32"/>
                <w:szCs w:val="32"/>
                <w:cs/>
              </w:rPr>
              <w:fldChar w:fldCharType="begin"/>
            </w:r>
            <w:r w:rsidRPr="007E076F">
              <w:rPr>
                <w:rFonts w:ascii="TH SarabunPSK" w:hAnsi="TH SarabunPSK" w:cs="TH SarabunPSK"/>
                <w:sz w:val="32"/>
                <w:szCs w:val="32"/>
                <w:cs/>
              </w:rPr>
              <w:instrText xml:space="preserve"> </w:instrText>
            </w:r>
            <w:r w:rsidRPr="007E076F">
              <w:rPr>
                <w:rFonts w:ascii="TH SarabunPSK" w:hAnsi="TH SarabunPSK" w:cs="TH SarabunPSK"/>
                <w:sz w:val="32"/>
                <w:szCs w:val="32"/>
              </w:rPr>
              <w:instrText>MERGEFIELD M_</w:instrText>
            </w:r>
            <w:r w:rsidRPr="007E076F">
              <w:rPr>
                <w:rFonts w:ascii="TH SarabunPSK" w:hAnsi="TH SarabunPSK" w:cs="TH SarabunPSK"/>
                <w:sz w:val="32"/>
                <w:szCs w:val="32"/>
                <w:cs/>
              </w:rPr>
              <w:instrText xml:space="preserve">69กกควบคุม </w:instrText>
            </w:r>
            <w:r w:rsidRPr="007E076F">
              <w:rPr>
                <w:rFonts w:ascii="TH SarabunPSK" w:hAnsi="TH SarabunPSK" w:cs="TH SarabunPSK"/>
                <w:sz w:val="32"/>
                <w:szCs w:val="32"/>
                <w:cs/>
              </w:rPr>
              <w:fldChar w:fldCharType="separate"/>
            </w:r>
            <w:r w:rsidR="00C60205" w:rsidRPr="007E076F">
              <w:rPr>
                <w:rFonts w:ascii="TH SarabunPSK" w:hAnsi="TH SarabunPSK" w:cs="TH SarabunPSK"/>
                <w:noProof/>
                <w:sz w:val="32"/>
                <w:szCs w:val="32"/>
                <w:cs/>
              </w:rPr>
              <w:t>ดร.ทองดี</w:t>
            </w:r>
            <w:r w:rsidR="003F2EE6" w:rsidRPr="007E076F">
              <w:rPr>
                <w:rFonts w:ascii="TH SarabunPSK" w:hAnsi="TH SarabunPSK" w:cs="TH SarabunPSK"/>
                <w:noProof/>
                <w:sz w:val="32"/>
                <w:szCs w:val="32"/>
                <w:cs/>
              </w:rPr>
              <w:t xml:space="preserve"> </w:t>
            </w:r>
            <w:r w:rsidR="00C60205" w:rsidRPr="007E076F">
              <w:rPr>
                <w:rFonts w:ascii="TH SarabunPSK" w:hAnsi="TH SarabunPSK" w:cs="TH SarabunPSK"/>
                <w:noProof/>
                <w:sz w:val="32"/>
                <w:szCs w:val="32"/>
                <w:cs/>
              </w:rPr>
              <w:t>ศรีตระการ</w:t>
            </w:r>
            <w:r w:rsidRPr="007E076F">
              <w:rPr>
                <w:rFonts w:ascii="TH SarabunPSK" w:hAnsi="TH SarabunPSK" w:cs="TH SarabunPSK"/>
                <w:sz w:val="32"/>
                <w:szCs w:val="32"/>
                <w:cs/>
              </w:rPr>
              <w:fldChar w:fldCharType="end"/>
            </w:r>
          </w:p>
        </w:tc>
        <w:tc>
          <w:tcPr>
            <w:tcW w:w="1067" w:type="pct"/>
            <w:vAlign w:val="bottom"/>
          </w:tcPr>
          <w:p w14:paraId="437A052D" w14:textId="77777777" w:rsidR="00F956B0" w:rsidRPr="007E076F" w:rsidRDefault="00F956B0" w:rsidP="008E280E">
            <w:pPr>
              <w:spacing w:after="0" w:line="240" w:lineRule="auto"/>
              <w:rPr>
                <w:rFonts w:ascii="TH SarabunPSK" w:hAnsi="TH SarabunPSK" w:cs="TH SarabunPSK"/>
                <w:sz w:val="32"/>
                <w:szCs w:val="32"/>
              </w:rPr>
            </w:pPr>
            <w:r w:rsidRPr="007E076F">
              <w:rPr>
                <w:rFonts w:ascii="TH SarabunPSK" w:hAnsi="TH SarabunPSK" w:cs="TH SarabunPSK"/>
                <w:sz w:val="32"/>
                <w:szCs w:val="32"/>
                <w:cs/>
              </w:rPr>
              <w:t>กรรมการ</w:t>
            </w:r>
          </w:p>
        </w:tc>
      </w:tr>
      <w:tr w:rsidR="007E076F" w:rsidRPr="007E076F" w14:paraId="166CC3D3" w14:textId="77777777" w:rsidTr="00987CE9">
        <w:trPr>
          <w:trHeight w:hRule="exact" w:val="680"/>
        </w:trPr>
        <w:tc>
          <w:tcPr>
            <w:tcW w:w="1765" w:type="pct"/>
            <w:vAlign w:val="bottom"/>
          </w:tcPr>
          <w:p w14:paraId="535E3120" w14:textId="04A05950" w:rsidR="00F956B0" w:rsidRPr="007E076F" w:rsidRDefault="00F956B0" w:rsidP="008E280E">
            <w:pPr>
              <w:spacing w:after="0" w:line="240" w:lineRule="auto"/>
              <w:ind w:right="57"/>
              <w:rPr>
                <w:rFonts w:ascii="TH SarabunPSK" w:hAnsi="TH SarabunPSK" w:cs="TH SarabunPSK"/>
                <w:sz w:val="32"/>
                <w:szCs w:val="32"/>
              </w:rPr>
            </w:pPr>
            <w:r w:rsidRPr="007E076F">
              <w:rPr>
                <w:rFonts w:ascii="TH SarabunPSK" w:hAnsi="TH SarabunPSK" w:cs="TH SarabunPSK"/>
                <w:sz w:val="32"/>
                <w:szCs w:val="32"/>
                <w:cs/>
              </w:rPr>
              <w:t>ชื่อ</w:t>
            </w:r>
            <w:r w:rsidR="00150B13" w:rsidRPr="007E076F">
              <w:rPr>
                <w:rFonts w:ascii="TH SarabunPSK" w:hAnsi="TH SarabunPSK" w:cs="TH SarabunPSK"/>
                <w:sz w:val="32"/>
                <w:szCs w:val="32"/>
                <w:cs/>
              </w:rPr>
              <w:t xml:space="preserve">ผู้วิจัย </w:t>
            </w:r>
          </w:p>
        </w:tc>
        <w:tc>
          <w:tcPr>
            <w:tcW w:w="2168" w:type="pct"/>
            <w:vAlign w:val="bottom"/>
          </w:tcPr>
          <w:p w14:paraId="5F8F70BD" w14:textId="77777777" w:rsidR="00F956B0" w:rsidRPr="007E076F" w:rsidRDefault="00F956B0" w:rsidP="008E280E">
            <w:pPr>
              <w:spacing w:after="0" w:line="240" w:lineRule="auto"/>
              <w:jc w:val="center"/>
              <w:rPr>
                <w:rFonts w:ascii="TH SarabunPSK" w:hAnsi="TH SarabunPSK" w:cs="TH SarabunPSK"/>
                <w:sz w:val="32"/>
                <w:szCs w:val="32"/>
              </w:rPr>
            </w:pPr>
            <w:r w:rsidRPr="007E076F">
              <w:rPr>
                <w:rFonts w:ascii="TH SarabunPSK" w:hAnsi="TH SarabunPSK" w:cs="TH SarabunPSK"/>
                <w:sz w:val="32"/>
                <w:szCs w:val="32"/>
                <w:cs/>
              </w:rPr>
              <w:t>................................................................</w:t>
            </w:r>
          </w:p>
        </w:tc>
        <w:tc>
          <w:tcPr>
            <w:tcW w:w="1067" w:type="pct"/>
            <w:vAlign w:val="bottom"/>
          </w:tcPr>
          <w:p w14:paraId="1CE4F3E1" w14:textId="77777777" w:rsidR="00F956B0" w:rsidRPr="007E076F" w:rsidRDefault="00F956B0" w:rsidP="008E280E">
            <w:pPr>
              <w:spacing w:after="0" w:line="240" w:lineRule="auto"/>
              <w:rPr>
                <w:rFonts w:ascii="TH SarabunPSK" w:hAnsi="TH SarabunPSK" w:cs="TH SarabunPSK"/>
                <w:sz w:val="32"/>
                <w:szCs w:val="32"/>
                <w:cs/>
              </w:rPr>
            </w:pPr>
          </w:p>
        </w:tc>
      </w:tr>
      <w:tr w:rsidR="00F956B0" w:rsidRPr="007E076F" w14:paraId="4ACBA264" w14:textId="77777777" w:rsidTr="00987CE9">
        <w:trPr>
          <w:trHeight w:hRule="exact" w:val="397"/>
        </w:trPr>
        <w:tc>
          <w:tcPr>
            <w:tcW w:w="1765" w:type="pct"/>
          </w:tcPr>
          <w:p w14:paraId="65A13B42" w14:textId="77777777" w:rsidR="00F956B0" w:rsidRPr="007E076F" w:rsidRDefault="00F956B0" w:rsidP="008E280E">
            <w:pPr>
              <w:spacing w:after="0" w:line="240" w:lineRule="auto"/>
              <w:jc w:val="center"/>
              <w:rPr>
                <w:rFonts w:ascii="TH SarabunPSK" w:hAnsi="TH SarabunPSK" w:cs="TH SarabunPSK"/>
                <w:sz w:val="32"/>
                <w:szCs w:val="32"/>
              </w:rPr>
            </w:pPr>
          </w:p>
        </w:tc>
        <w:tc>
          <w:tcPr>
            <w:tcW w:w="2168" w:type="pct"/>
          </w:tcPr>
          <w:p w14:paraId="756B495C" w14:textId="6C71EB37" w:rsidR="00F956B0" w:rsidRPr="007E076F" w:rsidRDefault="00F956B0" w:rsidP="008E280E">
            <w:pPr>
              <w:tabs>
                <w:tab w:val="left" w:pos="1134"/>
                <w:tab w:val="left" w:pos="1209"/>
              </w:tabs>
              <w:spacing w:after="0" w:line="240" w:lineRule="auto"/>
              <w:jc w:val="center"/>
              <w:rPr>
                <w:rFonts w:ascii="TH SarabunPSK" w:hAnsi="TH SarabunPSK" w:cs="TH SarabunPSK"/>
                <w:sz w:val="32"/>
                <w:szCs w:val="32"/>
                <w:cs/>
              </w:rPr>
            </w:pPr>
            <w:r w:rsidRPr="007E076F">
              <w:rPr>
                <w:rFonts w:ascii="TH SarabunPSK" w:hAnsi="TH SarabunPSK" w:cs="TH SarabunPSK"/>
                <w:sz w:val="32"/>
                <w:szCs w:val="32"/>
                <w:cs/>
              </w:rPr>
              <w:t>(</w:t>
            </w:r>
            <w:r w:rsidR="00576A31" w:rsidRPr="007E076F">
              <w:rPr>
                <w:rFonts w:ascii="TH SarabunPSK" w:hAnsi="TH SarabunPSK" w:cs="TH SarabunPSK"/>
                <w:sz w:val="32"/>
                <w:szCs w:val="32"/>
                <w:cs/>
              </w:rPr>
              <w:fldChar w:fldCharType="begin"/>
            </w:r>
            <w:r w:rsidR="00576A31" w:rsidRPr="007E076F">
              <w:rPr>
                <w:rFonts w:ascii="TH SarabunPSK" w:hAnsi="TH SarabunPSK" w:cs="TH SarabunPSK"/>
                <w:sz w:val="32"/>
                <w:szCs w:val="32"/>
                <w:cs/>
              </w:rPr>
              <w:instrText xml:space="preserve"> </w:instrText>
            </w:r>
            <w:r w:rsidR="00576A31" w:rsidRPr="007E076F">
              <w:rPr>
                <w:rFonts w:ascii="TH SarabunPSK" w:hAnsi="TH SarabunPSK" w:cs="TH SarabunPSK"/>
                <w:sz w:val="32"/>
                <w:szCs w:val="32"/>
              </w:rPr>
              <w:instrText xml:space="preserve">MERGEFIELD </w:instrText>
            </w:r>
            <w:r w:rsidR="00576A31" w:rsidRPr="007E076F">
              <w:rPr>
                <w:rFonts w:ascii="TH SarabunPSK" w:hAnsi="TH SarabunPSK" w:cs="TH SarabunPSK"/>
                <w:sz w:val="32"/>
                <w:szCs w:val="32"/>
                <w:cs/>
              </w:rPr>
              <w:instrText xml:space="preserve">ชื่อฉายานามสกุล </w:instrText>
            </w:r>
            <w:r w:rsidR="00576A31" w:rsidRPr="007E076F">
              <w:rPr>
                <w:rFonts w:ascii="TH SarabunPSK" w:hAnsi="TH SarabunPSK" w:cs="TH SarabunPSK"/>
                <w:sz w:val="32"/>
                <w:szCs w:val="32"/>
                <w:cs/>
              </w:rPr>
              <w:fldChar w:fldCharType="separate"/>
            </w:r>
            <w:r w:rsidR="00C60205" w:rsidRPr="007E076F">
              <w:rPr>
                <w:rFonts w:ascii="TH SarabunPSK" w:hAnsi="TH SarabunPSK" w:cs="TH SarabunPSK"/>
                <w:noProof/>
                <w:sz w:val="32"/>
                <w:szCs w:val="32"/>
                <w:cs/>
              </w:rPr>
              <w:t>นางสาวณัฏฐวรางค์</w:t>
            </w:r>
            <w:r w:rsidR="003F2EE6" w:rsidRPr="007E076F">
              <w:rPr>
                <w:rFonts w:ascii="TH SarabunPSK" w:hAnsi="TH SarabunPSK" w:cs="TH SarabunPSK"/>
                <w:noProof/>
                <w:sz w:val="32"/>
                <w:szCs w:val="32"/>
                <w:cs/>
              </w:rPr>
              <w:t xml:space="preserve"> </w:t>
            </w:r>
            <w:r w:rsidR="00987CE9" w:rsidRPr="007E076F">
              <w:rPr>
                <w:rFonts w:ascii="TH SarabunPSK" w:hAnsi="TH SarabunPSK" w:cs="TH SarabunPSK" w:hint="cs"/>
                <w:noProof/>
                <w:sz w:val="32"/>
                <w:szCs w:val="32"/>
                <w:cs/>
              </w:rPr>
              <w:t xml:space="preserve"> </w:t>
            </w:r>
            <w:r w:rsidR="00C60205" w:rsidRPr="007E076F">
              <w:rPr>
                <w:rFonts w:ascii="TH SarabunPSK" w:hAnsi="TH SarabunPSK" w:cs="TH SarabunPSK"/>
                <w:noProof/>
                <w:sz w:val="32"/>
                <w:szCs w:val="32"/>
                <w:cs/>
              </w:rPr>
              <w:t>เพ็งเปลี่ยน</w:t>
            </w:r>
            <w:r w:rsidR="00576A31" w:rsidRPr="007E076F">
              <w:rPr>
                <w:rFonts w:ascii="TH SarabunPSK" w:hAnsi="TH SarabunPSK" w:cs="TH SarabunPSK"/>
                <w:sz w:val="32"/>
                <w:szCs w:val="32"/>
                <w:cs/>
              </w:rPr>
              <w:fldChar w:fldCharType="end"/>
            </w:r>
            <w:r w:rsidRPr="007E076F">
              <w:rPr>
                <w:rFonts w:ascii="TH SarabunPSK" w:hAnsi="TH SarabunPSK" w:cs="TH SarabunPSK"/>
                <w:sz w:val="32"/>
                <w:szCs w:val="32"/>
                <w:cs/>
              </w:rPr>
              <w:t>)</w:t>
            </w:r>
          </w:p>
        </w:tc>
        <w:tc>
          <w:tcPr>
            <w:tcW w:w="1067" w:type="pct"/>
          </w:tcPr>
          <w:p w14:paraId="2FEA4E53" w14:textId="77777777" w:rsidR="00F956B0" w:rsidRPr="007E076F" w:rsidRDefault="00F956B0" w:rsidP="008E280E">
            <w:pPr>
              <w:spacing w:after="0" w:line="240" w:lineRule="auto"/>
              <w:jc w:val="center"/>
              <w:rPr>
                <w:rFonts w:ascii="TH SarabunPSK" w:hAnsi="TH SarabunPSK" w:cs="TH SarabunPSK"/>
                <w:sz w:val="32"/>
                <w:szCs w:val="32"/>
                <w:cs/>
              </w:rPr>
            </w:pPr>
          </w:p>
        </w:tc>
      </w:tr>
    </w:tbl>
    <w:p w14:paraId="5E31FDAE" w14:textId="77777777" w:rsidR="00F956B0" w:rsidRPr="007E076F" w:rsidRDefault="00F956B0" w:rsidP="003C4F6C">
      <w:pPr>
        <w:tabs>
          <w:tab w:val="left" w:pos="907"/>
          <w:tab w:val="left" w:pos="2041"/>
          <w:tab w:val="left" w:pos="2223"/>
        </w:tabs>
        <w:spacing w:after="0" w:line="240" w:lineRule="auto"/>
        <w:rPr>
          <w:rFonts w:ascii="TH SarabunIT๙" w:eastAsia="Times New Roman" w:hAnsi="TH SarabunIT๙" w:cs="TH SarabunIT๙"/>
          <w:b/>
          <w:bCs/>
          <w:sz w:val="32"/>
          <w:szCs w:val="32"/>
        </w:rPr>
      </w:pPr>
    </w:p>
    <w:p w14:paraId="39E567BE" w14:textId="34027AE9" w:rsidR="00F956B0" w:rsidRPr="007E076F" w:rsidRDefault="00F956B0" w:rsidP="003C4F6C">
      <w:pPr>
        <w:tabs>
          <w:tab w:val="left" w:pos="907"/>
          <w:tab w:val="left" w:pos="2041"/>
          <w:tab w:val="left" w:pos="2223"/>
        </w:tabs>
        <w:spacing w:after="0" w:line="240" w:lineRule="auto"/>
        <w:rPr>
          <w:rFonts w:ascii="TH SarabunIT๙" w:eastAsia="Times New Roman" w:hAnsi="TH SarabunIT๙" w:cs="TH SarabunIT๙"/>
          <w:b/>
          <w:bCs/>
          <w:sz w:val="32"/>
          <w:szCs w:val="32"/>
          <w:cs/>
        </w:rPr>
        <w:sectPr w:rsidR="00F956B0" w:rsidRPr="007E076F" w:rsidSect="00EA5A5D">
          <w:headerReference w:type="default" r:id="rId12"/>
          <w:headerReference w:type="first" r:id="rId13"/>
          <w:pgSz w:w="11906" w:h="16838" w:code="9"/>
          <w:pgMar w:top="2160" w:right="1440" w:bottom="1440" w:left="2160" w:header="1440" w:footer="709" w:gutter="0"/>
          <w:cols w:space="708"/>
          <w:titlePg/>
          <w:docGrid w:linePitch="360"/>
        </w:sectPr>
      </w:pPr>
    </w:p>
    <w:tbl>
      <w:tblPr>
        <w:tblW w:w="5001" w:type="pct"/>
        <w:tblLook w:val="04A0" w:firstRow="1" w:lastRow="0" w:firstColumn="1" w:lastColumn="0" w:noHBand="0" w:noVBand="1"/>
      </w:tblPr>
      <w:tblGrid>
        <w:gridCol w:w="2092"/>
        <w:gridCol w:w="6216"/>
      </w:tblGrid>
      <w:tr w:rsidR="007E076F" w:rsidRPr="007E076F" w14:paraId="638BF758" w14:textId="77777777" w:rsidTr="005242E1">
        <w:tc>
          <w:tcPr>
            <w:tcW w:w="1259" w:type="pct"/>
            <w:shd w:val="clear" w:color="auto" w:fill="auto"/>
          </w:tcPr>
          <w:p w14:paraId="1CB0C2EC" w14:textId="77777777" w:rsidR="003C4F6C" w:rsidRPr="007E076F" w:rsidRDefault="003C4F6C" w:rsidP="003C4F6C">
            <w:pPr>
              <w:tabs>
                <w:tab w:val="left" w:pos="907"/>
                <w:tab w:val="left" w:pos="2041"/>
                <w:tab w:val="left" w:pos="2223"/>
              </w:tabs>
              <w:spacing w:after="0" w:line="240" w:lineRule="auto"/>
              <w:rPr>
                <w:rFonts w:ascii="TH SarabunPSK" w:eastAsia="Times New Roman" w:hAnsi="TH SarabunPSK" w:cs="TH SarabunPSK"/>
                <w:b/>
                <w:bCs/>
                <w:sz w:val="32"/>
                <w:szCs w:val="32"/>
                <w:cs/>
              </w:rPr>
            </w:pPr>
            <w:r w:rsidRPr="007E076F">
              <w:rPr>
                <w:rFonts w:ascii="TH SarabunPSK" w:eastAsia="Times New Roman" w:hAnsi="TH SarabunPSK" w:cs="TH SarabunPSK"/>
                <w:b/>
                <w:bCs/>
                <w:sz w:val="32"/>
                <w:szCs w:val="32"/>
                <w:cs/>
              </w:rPr>
              <w:lastRenderedPageBreak/>
              <w:t>ชื่อดุษฎีนิพนธ์</w:t>
            </w:r>
          </w:p>
        </w:tc>
        <w:tc>
          <w:tcPr>
            <w:tcW w:w="3741" w:type="pct"/>
            <w:shd w:val="clear" w:color="auto" w:fill="auto"/>
          </w:tcPr>
          <w:p w14:paraId="44329507" w14:textId="167225A0" w:rsidR="00097B55" w:rsidRPr="007E076F" w:rsidRDefault="003C4F6C" w:rsidP="00097B55">
            <w:pPr>
              <w:tabs>
                <w:tab w:val="left" w:pos="170"/>
              </w:tabs>
              <w:spacing w:after="0" w:line="240" w:lineRule="auto"/>
              <w:ind w:left="170" w:right="-54" w:hanging="170"/>
              <w:jc w:val="thaiDistribute"/>
              <w:rPr>
                <w:rFonts w:ascii="TH SarabunPSK" w:eastAsia="Times New Roman" w:hAnsi="TH SarabunPSK" w:cs="TH SarabunPSK"/>
                <w:sz w:val="32"/>
                <w:szCs w:val="32"/>
                <w:cs/>
              </w:rPr>
            </w:pPr>
            <w:r w:rsidRPr="007E076F">
              <w:rPr>
                <w:rFonts w:ascii="TH SarabunPSK" w:eastAsia="Times New Roman" w:hAnsi="TH SarabunPSK" w:cs="TH SarabunPSK"/>
                <w:b/>
                <w:bCs/>
                <w:sz w:val="32"/>
                <w:szCs w:val="32"/>
              </w:rPr>
              <w:t>:</w:t>
            </w:r>
            <w:r w:rsidRPr="007E076F">
              <w:rPr>
                <w:rFonts w:ascii="TH SarabunPSK" w:eastAsia="Times New Roman" w:hAnsi="TH SarabunPSK" w:cs="TH SarabunPSK"/>
                <w:sz w:val="32"/>
                <w:szCs w:val="32"/>
                <w:cs/>
              </w:rPr>
              <w:tab/>
            </w:r>
            <w:r w:rsidR="00097B55" w:rsidRPr="007E076F">
              <w:rPr>
                <w:rFonts w:ascii="TH SarabunPSK" w:eastAsia="Times New Roman" w:hAnsi="TH SarabunPSK" w:cs="TH SarabunPSK"/>
                <w:sz w:val="32"/>
                <w:szCs w:val="32"/>
                <w:cs/>
              </w:rPr>
              <w:t>รูปแบบการบริหารโรงเรียนพุทธศาสนาตามหลักพุทธธรรมของวัดไทยในประเทศสหรัฐอเมริกา</w:t>
            </w:r>
          </w:p>
        </w:tc>
      </w:tr>
      <w:tr w:rsidR="007E076F" w:rsidRPr="007E076F" w14:paraId="19A8E520" w14:textId="77777777" w:rsidTr="005242E1">
        <w:tc>
          <w:tcPr>
            <w:tcW w:w="1259" w:type="pct"/>
            <w:shd w:val="clear" w:color="auto" w:fill="auto"/>
          </w:tcPr>
          <w:p w14:paraId="0B9CE7F4" w14:textId="0A013FC0" w:rsidR="003C4F6C" w:rsidRPr="007E076F" w:rsidRDefault="00150B13" w:rsidP="003C4F6C">
            <w:pPr>
              <w:tabs>
                <w:tab w:val="left" w:pos="907"/>
                <w:tab w:val="left" w:pos="2041"/>
                <w:tab w:val="left" w:pos="2223"/>
              </w:tabs>
              <w:spacing w:after="0" w:line="240" w:lineRule="auto"/>
              <w:rPr>
                <w:rFonts w:ascii="TH SarabunPSK" w:eastAsia="Times New Roman" w:hAnsi="TH SarabunPSK" w:cs="TH SarabunPSK"/>
                <w:b/>
                <w:bCs/>
                <w:sz w:val="32"/>
                <w:szCs w:val="32"/>
              </w:rPr>
            </w:pPr>
            <w:r w:rsidRPr="007E076F">
              <w:rPr>
                <w:rFonts w:ascii="TH SarabunPSK" w:eastAsia="Times New Roman" w:hAnsi="TH SarabunPSK" w:cs="TH SarabunPSK"/>
                <w:b/>
                <w:bCs/>
                <w:sz w:val="32"/>
                <w:szCs w:val="32"/>
                <w:cs/>
              </w:rPr>
              <w:t xml:space="preserve">ผู้วิจัย </w:t>
            </w:r>
          </w:p>
        </w:tc>
        <w:tc>
          <w:tcPr>
            <w:tcW w:w="3741" w:type="pct"/>
            <w:shd w:val="clear" w:color="auto" w:fill="auto"/>
          </w:tcPr>
          <w:p w14:paraId="1D7B2E38" w14:textId="0B4BF324" w:rsidR="003C4F6C" w:rsidRPr="007E076F" w:rsidRDefault="003C4F6C" w:rsidP="003C4F6C">
            <w:pPr>
              <w:tabs>
                <w:tab w:val="left" w:pos="170"/>
              </w:tabs>
              <w:spacing w:after="0" w:line="240" w:lineRule="auto"/>
              <w:ind w:left="170" w:hanging="170"/>
              <w:rPr>
                <w:rFonts w:ascii="TH SarabunPSK" w:eastAsia="Times New Roman" w:hAnsi="TH SarabunPSK" w:cs="TH SarabunPSK"/>
                <w:sz w:val="32"/>
                <w:szCs w:val="32"/>
                <w:cs/>
              </w:rPr>
            </w:pPr>
            <w:r w:rsidRPr="007E076F">
              <w:rPr>
                <w:rFonts w:ascii="TH SarabunPSK" w:eastAsia="Times New Roman" w:hAnsi="TH SarabunPSK" w:cs="TH SarabunPSK"/>
                <w:b/>
                <w:bCs/>
                <w:sz w:val="32"/>
                <w:szCs w:val="32"/>
              </w:rPr>
              <w:t>:</w:t>
            </w:r>
            <w:r w:rsidRPr="007E076F">
              <w:rPr>
                <w:rFonts w:ascii="TH SarabunPSK" w:eastAsia="Times New Roman" w:hAnsi="TH SarabunPSK" w:cs="TH SarabunPSK"/>
                <w:sz w:val="32"/>
                <w:szCs w:val="32"/>
                <w:cs/>
              </w:rPr>
              <w:tab/>
            </w:r>
            <w:r w:rsidR="00576A31" w:rsidRPr="007E076F">
              <w:rPr>
                <w:rFonts w:ascii="TH SarabunPSK" w:eastAsia="Times New Roman" w:hAnsi="TH SarabunPSK" w:cs="TH SarabunPSK"/>
                <w:sz w:val="32"/>
                <w:szCs w:val="32"/>
                <w:cs/>
              </w:rPr>
              <w:fldChar w:fldCharType="begin"/>
            </w:r>
            <w:r w:rsidR="00576A31" w:rsidRPr="007E076F">
              <w:rPr>
                <w:rFonts w:ascii="TH SarabunPSK" w:eastAsia="Times New Roman" w:hAnsi="TH SarabunPSK" w:cs="TH SarabunPSK"/>
                <w:sz w:val="32"/>
                <w:szCs w:val="32"/>
                <w:cs/>
              </w:rPr>
              <w:instrText xml:space="preserve"> </w:instrText>
            </w:r>
            <w:r w:rsidR="00576A31" w:rsidRPr="007E076F">
              <w:rPr>
                <w:rFonts w:ascii="TH SarabunPSK" w:eastAsia="Times New Roman" w:hAnsi="TH SarabunPSK" w:cs="TH SarabunPSK"/>
                <w:sz w:val="32"/>
                <w:szCs w:val="32"/>
              </w:rPr>
              <w:instrText xml:space="preserve">MERGEFIELD </w:instrText>
            </w:r>
            <w:r w:rsidR="00576A31" w:rsidRPr="007E076F">
              <w:rPr>
                <w:rFonts w:ascii="TH SarabunPSK" w:eastAsia="Times New Roman" w:hAnsi="TH SarabunPSK" w:cs="TH SarabunPSK"/>
                <w:sz w:val="32"/>
                <w:szCs w:val="32"/>
                <w:cs/>
              </w:rPr>
              <w:instrText xml:space="preserve">ชื่อฉายานามสกุล </w:instrText>
            </w:r>
            <w:r w:rsidR="00576A31" w:rsidRPr="007E076F">
              <w:rPr>
                <w:rFonts w:ascii="TH SarabunPSK" w:eastAsia="Times New Roman" w:hAnsi="TH SarabunPSK" w:cs="TH SarabunPSK"/>
                <w:sz w:val="32"/>
                <w:szCs w:val="32"/>
                <w:cs/>
              </w:rPr>
              <w:fldChar w:fldCharType="separate"/>
            </w:r>
            <w:r w:rsidR="00C60205" w:rsidRPr="007E076F">
              <w:rPr>
                <w:rFonts w:ascii="TH SarabunPSK" w:eastAsia="Times New Roman" w:hAnsi="TH SarabunPSK" w:cs="TH SarabunPSK"/>
                <w:noProof/>
                <w:sz w:val="32"/>
                <w:szCs w:val="32"/>
                <w:cs/>
              </w:rPr>
              <w:t>นางสาวณัฏฐวรางค์</w:t>
            </w:r>
            <w:r w:rsidR="003F2EE6" w:rsidRPr="007E076F">
              <w:rPr>
                <w:rFonts w:ascii="TH SarabunPSK" w:eastAsia="Times New Roman" w:hAnsi="TH SarabunPSK" w:cs="TH SarabunPSK"/>
                <w:noProof/>
                <w:sz w:val="32"/>
                <w:szCs w:val="32"/>
                <w:cs/>
              </w:rPr>
              <w:t xml:space="preserve"> </w:t>
            </w:r>
            <w:r w:rsidR="005242E1" w:rsidRPr="007E076F">
              <w:rPr>
                <w:rFonts w:ascii="TH SarabunPSK" w:eastAsia="Times New Roman" w:hAnsi="TH SarabunPSK" w:cs="TH SarabunPSK"/>
                <w:noProof/>
                <w:sz w:val="32"/>
                <w:szCs w:val="32"/>
              </w:rPr>
              <w:t xml:space="preserve"> </w:t>
            </w:r>
            <w:r w:rsidR="00C60205" w:rsidRPr="007E076F">
              <w:rPr>
                <w:rFonts w:ascii="TH SarabunPSK" w:eastAsia="Times New Roman" w:hAnsi="TH SarabunPSK" w:cs="TH SarabunPSK"/>
                <w:noProof/>
                <w:sz w:val="32"/>
                <w:szCs w:val="32"/>
                <w:cs/>
              </w:rPr>
              <w:t>เพ็งเปลี่ยน</w:t>
            </w:r>
            <w:r w:rsidR="00576A31" w:rsidRPr="007E076F">
              <w:rPr>
                <w:rFonts w:ascii="TH SarabunPSK" w:eastAsia="Times New Roman" w:hAnsi="TH SarabunPSK" w:cs="TH SarabunPSK"/>
                <w:sz w:val="32"/>
                <w:szCs w:val="32"/>
                <w:cs/>
              </w:rPr>
              <w:fldChar w:fldCharType="end"/>
            </w:r>
          </w:p>
        </w:tc>
      </w:tr>
      <w:tr w:rsidR="007E076F" w:rsidRPr="007E076F" w14:paraId="3510BFC3" w14:textId="77777777" w:rsidTr="005242E1">
        <w:tc>
          <w:tcPr>
            <w:tcW w:w="1259" w:type="pct"/>
            <w:shd w:val="clear" w:color="auto" w:fill="auto"/>
          </w:tcPr>
          <w:p w14:paraId="7F6ABABD" w14:textId="77777777" w:rsidR="003C4F6C" w:rsidRPr="007E076F" w:rsidRDefault="003C4F6C" w:rsidP="003C4F6C">
            <w:pPr>
              <w:tabs>
                <w:tab w:val="left" w:pos="907"/>
                <w:tab w:val="left" w:pos="2041"/>
                <w:tab w:val="left" w:pos="2223"/>
              </w:tabs>
              <w:spacing w:after="0" w:line="240" w:lineRule="auto"/>
              <w:rPr>
                <w:rFonts w:ascii="TH SarabunPSK" w:eastAsia="Times New Roman" w:hAnsi="TH SarabunPSK" w:cs="TH SarabunPSK"/>
                <w:b/>
                <w:bCs/>
                <w:sz w:val="32"/>
                <w:szCs w:val="32"/>
              </w:rPr>
            </w:pPr>
            <w:r w:rsidRPr="007E076F">
              <w:rPr>
                <w:rFonts w:ascii="TH SarabunPSK" w:eastAsia="Times New Roman" w:hAnsi="TH SarabunPSK" w:cs="TH SarabunPSK"/>
                <w:b/>
                <w:bCs/>
                <w:sz w:val="32"/>
                <w:szCs w:val="32"/>
                <w:cs/>
              </w:rPr>
              <w:t>ปริญญา</w:t>
            </w:r>
          </w:p>
        </w:tc>
        <w:tc>
          <w:tcPr>
            <w:tcW w:w="3741" w:type="pct"/>
            <w:shd w:val="clear" w:color="auto" w:fill="auto"/>
          </w:tcPr>
          <w:p w14:paraId="3C8AD4C1" w14:textId="77777777" w:rsidR="003C4F6C" w:rsidRPr="007E076F" w:rsidRDefault="003C4F6C" w:rsidP="003C4F6C">
            <w:pPr>
              <w:tabs>
                <w:tab w:val="left" w:pos="170"/>
              </w:tabs>
              <w:spacing w:after="0" w:line="240" w:lineRule="auto"/>
              <w:ind w:left="170" w:hanging="170"/>
              <w:rPr>
                <w:rFonts w:ascii="TH SarabunPSK" w:eastAsia="Times New Roman" w:hAnsi="TH SarabunPSK" w:cs="TH SarabunPSK"/>
                <w:sz w:val="32"/>
                <w:szCs w:val="32"/>
              </w:rPr>
            </w:pPr>
            <w:r w:rsidRPr="007E076F">
              <w:rPr>
                <w:rFonts w:ascii="TH SarabunPSK" w:eastAsia="Times New Roman" w:hAnsi="TH SarabunPSK" w:cs="TH SarabunPSK"/>
                <w:b/>
                <w:bCs/>
                <w:sz w:val="32"/>
                <w:szCs w:val="32"/>
              </w:rPr>
              <w:t>:</w:t>
            </w:r>
            <w:r w:rsidRPr="007E076F">
              <w:rPr>
                <w:rFonts w:ascii="TH SarabunPSK" w:eastAsia="Times New Roman" w:hAnsi="TH SarabunPSK" w:cs="TH SarabunPSK"/>
                <w:sz w:val="32"/>
                <w:szCs w:val="32"/>
                <w:cs/>
              </w:rPr>
              <w:tab/>
              <w:t>ครุ</w:t>
            </w:r>
            <w:proofErr w:type="spellStart"/>
            <w:r w:rsidRPr="007E076F">
              <w:rPr>
                <w:rFonts w:ascii="TH SarabunPSK" w:eastAsia="Times New Roman" w:hAnsi="TH SarabunPSK" w:cs="TH SarabunPSK"/>
                <w:sz w:val="32"/>
                <w:szCs w:val="32"/>
                <w:cs/>
              </w:rPr>
              <w:t>ศา</w:t>
            </w:r>
            <w:proofErr w:type="spellEnd"/>
            <w:r w:rsidRPr="007E076F">
              <w:rPr>
                <w:rFonts w:ascii="TH SarabunPSK" w:eastAsia="Times New Roman" w:hAnsi="TH SarabunPSK" w:cs="TH SarabunPSK"/>
                <w:sz w:val="32"/>
                <w:szCs w:val="32"/>
                <w:cs/>
              </w:rPr>
              <w:t>สตรดุษฎีบัณฑิต (พุทธบริหารการศึกษา)</w:t>
            </w:r>
          </w:p>
        </w:tc>
      </w:tr>
      <w:tr w:rsidR="007E076F" w:rsidRPr="007E076F" w14:paraId="40C00052" w14:textId="77777777" w:rsidTr="005242E1">
        <w:tc>
          <w:tcPr>
            <w:tcW w:w="5000" w:type="pct"/>
            <w:gridSpan w:val="2"/>
            <w:shd w:val="clear" w:color="auto" w:fill="auto"/>
          </w:tcPr>
          <w:p w14:paraId="5E9978E6" w14:textId="77777777" w:rsidR="003C4F6C" w:rsidRPr="007E076F" w:rsidRDefault="003C4F6C" w:rsidP="003C4F6C">
            <w:pPr>
              <w:tabs>
                <w:tab w:val="left" w:pos="907"/>
                <w:tab w:val="left" w:pos="2041"/>
                <w:tab w:val="left" w:pos="2223"/>
              </w:tabs>
              <w:spacing w:after="0" w:line="240" w:lineRule="auto"/>
              <w:rPr>
                <w:rFonts w:ascii="TH SarabunPSK" w:eastAsia="Times New Roman" w:hAnsi="TH SarabunPSK" w:cs="TH SarabunPSK"/>
                <w:b/>
                <w:bCs/>
                <w:sz w:val="32"/>
                <w:szCs w:val="32"/>
              </w:rPr>
            </w:pPr>
            <w:r w:rsidRPr="007E076F">
              <w:rPr>
                <w:rFonts w:ascii="TH SarabunPSK" w:eastAsia="Times New Roman" w:hAnsi="TH SarabunPSK" w:cs="TH SarabunPSK"/>
                <w:b/>
                <w:bCs/>
                <w:sz w:val="32"/>
                <w:szCs w:val="32"/>
                <w:cs/>
              </w:rPr>
              <w:t>คณะกรรมการควบคุมดุษฎีนิพนธ์</w:t>
            </w:r>
          </w:p>
        </w:tc>
      </w:tr>
      <w:tr w:rsidR="007E076F" w:rsidRPr="007E076F" w14:paraId="13BA909F" w14:textId="77777777" w:rsidTr="005242E1">
        <w:tc>
          <w:tcPr>
            <w:tcW w:w="1259" w:type="pct"/>
            <w:shd w:val="clear" w:color="auto" w:fill="auto"/>
          </w:tcPr>
          <w:p w14:paraId="20D931CB" w14:textId="77777777" w:rsidR="003C4F6C" w:rsidRPr="007E076F" w:rsidRDefault="003C4F6C" w:rsidP="003C4F6C">
            <w:pPr>
              <w:tabs>
                <w:tab w:val="left" w:pos="907"/>
                <w:tab w:val="left" w:pos="2041"/>
                <w:tab w:val="left" w:pos="2223"/>
              </w:tabs>
              <w:spacing w:after="0" w:line="240" w:lineRule="auto"/>
              <w:rPr>
                <w:rFonts w:ascii="TH SarabunPSK" w:eastAsia="Times New Roman" w:hAnsi="TH SarabunPSK" w:cs="TH SarabunPSK"/>
                <w:b/>
                <w:bCs/>
                <w:sz w:val="32"/>
                <w:szCs w:val="32"/>
              </w:rPr>
            </w:pPr>
          </w:p>
        </w:tc>
        <w:tc>
          <w:tcPr>
            <w:tcW w:w="3741" w:type="pct"/>
            <w:shd w:val="clear" w:color="auto" w:fill="auto"/>
          </w:tcPr>
          <w:p w14:paraId="4757F0B8" w14:textId="1ED80DB3" w:rsidR="000F4EB1" w:rsidRPr="007E076F" w:rsidRDefault="003C4F6C" w:rsidP="000F4EB1">
            <w:pPr>
              <w:tabs>
                <w:tab w:val="left" w:pos="2211"/>
                <w:tab w:val="left" w:pos="2325"/>
                <w:tab w:val="left" w:pos="2438"/>
                <w:tab w:val="left" w:pos="2552"/>
                <w:tab w:val="left" w:pos="2665"/>
              </w:tabs>
              <w:spacing w:after="0" w:line="240" w:lineRule="auto"/>
              <w:ind w:left="170" w:hanging="170"/>
              <w:rPr>
                <w:rFonts w:ascii="TH SarabunPSK" w:eastAsia="Times New Roman" w:hAnsi="TH SarabunPSK" w:cs="TH SarabunPSK"/>
                <w:sz w:val="32"/>
                <w:szCs w:val="32"/>
              </w:rPr>
            </w:pPr>
            <w:r w:rsidRPr="007E076F">
              <w:rPr>
                <w:rFonts w:ascii="TH SarabunPSK" w:eastAsia="Times New Roman" w:hAnsi="TH SarabunPSK" w:cs="TH SarabunPSK"/>
                <w:b/>
                <w:bCs/>
                <w:sz w:val="32"/>
                <w:szCs w:val="32"/>
              </w:rPr>
              <w:t>:</w:t>
            </w:r>
            <w:r w:rsidRPr="007E076F">
              <w:rPr>
                <w:rFonts w:ascii="TH SarabunPSK" w:eastAsia="Times New Roman" w:hAnsi="TH SarabunPSK" w:cs="TH SarabunPSK"/>
                <w:sz w:val="32"/>
                <w:szCs w:val="32"/>
              </w:rPr>
              <w:tab/>
            </w:r>
            <w:r w:rsidR="00576A31" w:rsidRPr="007E076F">
              <w:rPr>
                <w:rFonts w:ascii="TH SarabunPSK" w:eastAsia="Times New Roman" w:hAnsi="TH SarabunPSK" w:cs="TH SarabunPSK"/>
                <w:sz w:val="32"/>
                <w:szCs w:val="32"/>
              </w:rPr>
              <w:fldChar w:fldCharType="begin"/>
            </w:r>
            <w:r w:rsidR="00576A31" w:rsidRPr="007E076F">
              <w:rPr>
                <w:rFonts w:ascii="TH SarabunPSK" w:eastAsia="Times New Roman" w:hAnsi="TH SarabunPSK" w:cs="TH SarabunPSK"/>
                <w:sz w:val="32"/>
                <w:szCs w:val="32"/>
              </w:rPr>
              <w:instrText xml:space="preserve"> MERGEFIELD M_68</w:instrText>
            </w:r>
            <w:r w:rsidR="00576A31" w:rsidRPr="007E076F">
              <w:rPr>
                <w:rFonts w:ascii="TH SarabunPSK" w:eastAsia="Times New Roman" w:hAnsi="TH SarabunPSK" w:cs="TH SarabunPSK"/>
                <w:sz w:val="32"/>
                <w:szCs w:val="32"/>
                <w:cs/>
              </w:rPr>
              <w:instrText>ปธควบคุม</w:instrText>
            </w:r>
            <w:r w:rsidR="00576A31" w:rsidRPr="007E076F">
              <w:rPr>
                <w:rFonts w:ascii="TH SarabunPSK" w:eastAsia="Times New Roman" w:hAnsi="TH SarabunPSK" w:cs="TH SarabunPSK"/>
                <w:sz w:val="32"/>
                <w:szCs w:val="32"/>
              </w:rPr>
              <w:instrText xml:space="preserve"> </w:instrText>
            </w:r>
            <w:r w:rsidR="00576A31" w:rsidRPr="007E076F">
              <w:rPr>
                <w:rFonts w:ascii="TH SarabunPSK" w:eastAsia="Times New Roman" w:hAnsi="TH SarabunPSK" w:cs="TH SarabunPSK"/>
                <w:sz w:val="32"/>
                <w:szCs w:val="32"/>
              </w:rPr>
              <w:fldChar w:fldCharType="separate"/>
            </w:r>
            <w:r w:rsidR="00C60205" w:rsidRPr="007E076F">
              <w:rPr>
                <w:rFonts w:ascii="TH SarabunPSK" w:eastAsia="Times New Roman" w:hAnsi="TH SarabunPSK" w:cs="TH SarabunPSK"/>
                <w:noProof/>
                <w:sz w:val="32"/>
                <w:szCs w:val="32"/>
                <w:cs/>
              </w:rPr>
              <w:t>รศ. ดร.สมศักดิ์</w:t>
            </w:r>
            <w:r w:rsidR="003F2EE6" w:rsidRPr="007E076F">
              <w:rPr>
                <w:rFonts w:ascii="TH SarabunPSK" w:eastAsia="Times New Roman" w:hAnsi="TH SarabunPSK" w:cs="TH SarabunPSK"/>
                <w:noProof/>
                <w:sz w:val="32"/>
                <w:szCs w:val="32"/>
                <w:cs/>
              </w:rPr>
              <w:t xml:space="preserve"> </w:t>
            </w:r>
            <w:r w:rsidR="00C60205" w:rsidRPr="007E076F">
              <w:rPr>
                <w:rFonts w:ascii="TH SarabunPSK" w:eastAsia="Times New Roman" w:hAnsi="TH SarabunPSK" w:cs="TH SarabunPSK"/>
                <w:noProof/>
                <w:sz w:val="32"/>
                <w:szCs w:val="32"/>
                <w:cs/>
              </w:rPr>
              <w:t>บุญปู่</w:t>
            </w:r>
            <w:r w:rsidR="00576A31" w:rsidRPr="007E076F">
              <w:rPr>
                <w:rFonts w:ascii="TH SarabunPSK" w:eastAsia="Times New Roman" w:hAnsi="TH SarabunPSK" w:cs="TH SarabunPSK"/>
                <w:sz w:val="32"/>
                <w:szCs w:val="32"/>
              </w:rPr>
              <w:fldChar w:fldCharType="end"/>
            </w:r>
            <w:r w:rsidR="000F4EB1" w:rsidRPr="007E076F">
              <w:rPr>
                <w:rFonts w:ascii="TH SarabunPSK" w:eastAsia="Times New Roman" w:hAnsi="TH SarabunPSK" w:cs="TH SarabunPSK"/>
                <w:sz w:val="32"/>
                <w:szCs w:val="32"/>
              </w:rPr>
              <w:t xml:space="preserve">, </w:t>
            </w:r>
            <w:r w:rsidR="000F4EB1" w:rsidRPr="007E076F">
              <w:rPr>
                <w:rFonts w:ascii="TH SarabunPSK" w:eastAsia="Times New Roman" w:hAnsi="TH SarabunPSK" w:cs="TH SarabunPSK"/>
                <w:sz w:val="32"/>
                <w:szCs w:val="32"/>
                <w:cs/>
              </w:rPr>
              <w:t>ป.ธ. ๔</w:t>
            </w:r>
            <w:r w:rsidR="000F4EB1" w:rsidRPr="007E076F">
              <w:rPr>
                <w:rFonts w:ascii="TH SarabunPSK" w:eastAsia="Times New Roman" w:hAnsi="TH SarabunPSK" w:cs="TH SarabunPSK"/>
                <w:sz w:val="32"/>
                <w:szCs w:val="32"/>
              </w:rPr>
              <w:t xml:space="preserve">, </w:t>
            </w:r>
            <w:r w:rsidR="000F4EB1" w:rsidRPr="007E076F">
              <w:rPr>
                <w:rFonts w:ascii="TH SarabunPSK" w:eastAsia="Times New Roman" w:hAnsi="TH SarabunPSK" w:cs="TH SarabunPSK"/>
                <w:sz w:val="32"/>
                <w:szCs w:val="32"/>
                <w:cs/>
              </w:rPr>
              <w:t>พธ.บ. (มานุษยสงเคราะห์ศาสตร์)</w:t>
            </w:r>
            <w:r w:rsidR="000F4EB1" w:rsidRPr="007E076F">
              <w:rPr>
                <w:rFonts w:ascii="TH SarabunPSK" w:eastAsia="Times New Roman" w:hAnsi="TH SarabunPSK" w:cs="TH SarabunPSK"/>
                <w:sz w:val="32"/>
                <w:szCs w:val="32"/>
              </w:rPr>
              <w:t>, M.A. (Political Science), Ph.D. (Social Science)</w:t>
            </w:r>
          </w:p>
        </w:tc>
      </w:tr>
      <w:tr w:rsidR="007E076F" w:rsidRPr="007E076F" w14:paraId="4879925F" w14:textId="77777777" w:rsidTr="005242E1">
        <w:tc>
          <w:tcPr>
            <w:tcW w:w="1259" w:type="pct"/>
            <w:shd w:val="clear" w:color="auto" w:fill="auto"/>
          </w:tcPr>
          <w:p w14:paraId="774AEC11" w14:textId="77777777" w:rsidR="003C4F6C" w:rsidRPr="007E076F" w:rsidRDefault="003C4F6C" w:rsidP="003C4F6C">
            <w:pPr>
              <w:tabs>
                <w:tab w:val="left" w:pos="907"/>
                <w:tab w:val="left" w:pos="2041"/>
                <w:tab w:val="left" w:pos="2223"/>
              </w:tabs>
              <w:spacing w:after="0" w:line="240" w:lineRule="auto"/>
              <w:rPr>
                <w:rFonts w:ascii="TH SarabunPSK" w:eastAsia="Times New Roman" w:hAnsi="TH SarabunPSK" w:cs="TH SarabunPSK"/>
                <w:b/>
                <w:bCs/>
                <w:sz w:val="32"/>
                <w:szCs w:val="32"/>
              </w:rPr>
            </w:pPr>
          </w:p>
        </w:tc>
        <w:tc>
          <w:tcPr>
            <w:tcW w:w="3741" w:type="pct"/>
            <w:shd w:val="clear" w:color="auto" w:fill="auto"/>
          </w:tcPr>
          <w:p w14:paraId="104F2CE2" w14:textId="56666666" w:rsidR="000F4EB1" w:rsidRPr="007E076F" w:rsidRDefault="003C4F6C" w:rsidP="000F4EB1">
            <w:pPr>
              <w:tabs>
                <w:tab w:val="left" w:pos="170"/>
              </w:tabs>
              <w:spacing w:after="0" w:line="240" w:lineRule="auto"/>
              <w:ind w:left="170" w:hanging="170"/>
              <w:rPr>
                <w:rFonts w:ascii="TH SarabunPSK" w:eastAsia="Calibri" w:hAnsi="TH SarabunPSK" w:cs="TH SarabunPSK"/>
                <w:sz w:val="32"/>
                <w:szCs w:val="32"/>
              </w:rPr>
            </w:pPr>
            <w:r w:rsidRPr="007E076F">
              <w:rPr>
                <w:rFonts w:ascii="TH SarabunPSK" w:eastAsia="Calibri" w:hAnsi="TH SarabunPSK" w:cs="TH SarabunPSK"/>
                <w:b/>
                <w:bCs/>
                <w:sz w:val="32"/>
                <w:szCs w:val="32"/>
              </w:rPr>
              <w:t>:</w:t>
            </w:r>
            <w:r w:rsidRPr="007E076F">
              <w:rPr>
                <w:rFonts w:ascii="TH SarabunPSK" w:eastAsia="Calibri" w:hAnsi="TH SarabunPSK" w:cs="TH SarabunPSK"/>
                <w:sz w:val="32"/>
                <w:szCs w:val="32"/>
              </w:rPr>
              <w:tab/>
            </w:r>
            <w:r w:rsidR="00576A31" w:rsidRPr="007E076F">
              <w:rPr>
                <w:rFonts w:ascii="TH SarabunPSK" w:eastAsia="Calibri" w:hAnsi="TH SarabunPSK" w:cs="TH SarabunPSK"/>
                <w:sz w:val="32"/>
                <w:szCs w:val="32"/>
              </w:rPr>
              <w:fldChar w:fldCharType="begin"/>
            </w:r>
            <w:r w:rsidR="00576A31" w:rsidRPr="007E076F">
              <w:rPr>
                <w:rFonts w:ascii="TH SarabunPSK" w:eastAsia="Calibri" w:hAnsi="TH SarabunPSK" w:cs="TH SarabunPSK"/>
                <w:sz w:val="32"/>
                <w:szCs w:val="32"/>
              </w:rPr>
              <w:instrText xml:space="preserve"> MERGEFIELD M_69</w:instrText>
            </w:r>
            <w:r w:rsidR="00576A31" w:rsidRPr="007E076F">
              <w:rPr>
                <w:rFonts w:ascii="TH SarabunPSK" w:eastAsia="Calibri" w:hAnsi="TH SarabunPSK" w:cs="TH SarabunPSK"/>
                <w:sz w:val="32"/>
                <w:szCs w:val="32"/>
                <w:cs/>
              </w:rPr>
              <w:instrText>กกควบคุม</w:instrText>
            </w:r>
            <w:r w:rsidR="00576A31" w:rsidRPr="007E076F">
              <w:rPr>
                <w:rFonts w:ascii="TH SarabunPSK" w:eastAsia="Calibri" w:hAnsi="TH SarabunPSK" w:cs="TH SarabunPSK"/>
                <w:sz w:val="32"/>
                <w:szCs w:val="32"/>
              </w:rPr>
              <w:instrText xml:space="preserve"> </w:instrText>
            </w:r>
            <w:r w:rsidR="00576A31" w:rsidRPr="007E076F">
              <w:rPr>
                <w:rFonts w:ascii="TH SarabunPSK" w:eastAsia="Calibri" w:hAnsi="TH SarabunPSK" w:cs="TH SarabunPSK"/>
                <w:sz w:val="32"/>
                <w:szCs w:val="32"/>
              </w:rPr>
              <w:fldChar w:fldCharType="separate"/>
            </w:r>
            <w:r w:rsidR="00C60205" w:rsidRPr="007E076F">
              <w:rPr>
                <w:rFonts w:ascii="TH SarabunPSK" w:eastAsia="Calibri" w:hAnsi="TH SarabunPSK" w:cs="TH SarabunPSK"/>
                <w:noProof/>
                <w:sz w:val="32"/>
                <w:szCs w:val="32"/>
                <w:cs/>
              </w:rPr>
              <w:t>ดร.ทองดี</w:t>
            </w:r>
            <w:r w:rsidR="003F2EE6" w:rsidRPr="007E076F">
              <w:rPr>
                <w:rFonts w:ascii="TH SarabunPSK" w:eastAsia="Calibri" w:hAnsi="TH SarabunPSK" w:cs="TH SarabunPSK"/>
                <w:noProof/>
                <w:sz w:val="32"/>
                <w:szCs w:val="32"/>
                <w:cs/>
              </w:rPr>
              <w:t xml:space="preserve"> </w:t>
            </w:r>
            <w:r w:rsidR="00C60205" w:rsidRPr="007E076F">
              <w:rPr>
                <w:rFonts w:ascii="TH SarabunPSK" w:eastAsia="Calibri" w:hAnsi="TH SarabunPSK" w:cs="TH SarabunPSK"/>
                <w:noProof/>
                <w:sz w:val="32"/>
                <w:szCs w:val="32"/>
                <w:cs/>
              </w:rPr>
              <w:t>ศรีตระการ</w:t>
            </w:r>
            <w:r w:rsidR="00576A31" w:rsidRPr="007E076F">
              <w:rPr>
                <w:rFonts w:ascii="TH SarabunPSK" w:eastAsia="Calibri" w:hAnsi="TH SarabunPSK" w:cs="TH SarabunPSK"/>
                <w:sz w:val="32"/>
                <w:szCs w:val="32"/>
              </w:rPr>
              <w:fldChar w:fldCharType="end"/>
            </w:r>
            <w:r w:rsidR="000F4EB1" w:rsidRPr="007E076F">
              <w:rPr>
                <w:rFonts w:ascii="TH SarabunPSK" w:eastAsia="Times New Roman" w:hAnsi="TH SarabunPSK" w:cs="TH SarabunPSK"/>
                <w:sz w:val="32"/>
                <w:szCs w:val="32"/>
              </w:rPr>
              <w:t xml:space="preserve">, </w:t>
            </w:r>
            <w:r w:rsidR="000F4EB1" w:rsidRPr="007E076F">
              <w:rPr>
                <w:rFonts w:ascii="TH SarabunPSK" w:eastAsia="Times New Roman" w:hAnsi="TH SarabunPSK" w:cs="TH SarabunPSK"/>
                <w:sz w:val="32"/>
                <w:szCs w:val="32"/>
                <w:cs/>
              </w:rPr>
              <w:t>ป.ธ. ๔</w:t>
            </w:r>
            <w:r w:rsidR="000F4EB1" w:rsidRPr="007E076F">
              <w:rPr>
                <w:rFonts w:ascii="TH SarabunPSK" w:eastAsia="Times New Roman" w:hAnsi="TH SarabunPSK" w:cs="TH SarabunPSK"/>
                <w:sz w:val="32"/>
                <w:szCs w:val="32"/>
              </w:rPr>
              <w:t xml:space="preserve">, </w:t>
            </w:r>
            <w:proofErr w:type="spellStart"/>
            <w:r w:rsidR="000F4EB1" w:rsidRPr="007E076F">
              <w:rPr>
                <w:rFonts w:ascii="TH SarabunPSK" w:eastAsia="Times New Roman" w:hAnsi="TH SarabunPSK" w:cs="TH SarabunPSK"/>
                <w:sz w:val="32"/>
                <w:szCs w:val="32"/>
                <w:cs/>
              </w:rPr>
              <w:t>ศษ</w:t>
            </w:r>
            <w:proofErr w:type="spellEnd"/>
            <w:r w:rsidR="000F4EB1" w:rsidRPr="007E076F">
              <w:rPr>
                <w:rFonts w:ascii="TH SarabunPSK" w:eastAsia="Times New Roman" w:hAnsi="TH SarabunPSK" w:cs="TH SarabunPSK"/>
                <w:sz w:val="32"/>
                <w:szCs w:val="32"/>
                <w:cs/>
              </w:rPr>
              <w:t>.บ. (มัธยมศึกษา-สังคมศึกษา)</w:t>
            </w:r>
            <w:r w:rsidR="000F4EB1" w:rsidRPr="007E076F">
              <w:rPr>
                <w:rFonts w:ascii="TH SarabunPSK" w:eastAsia="Times New Roman" w:hAnsi="TH SarabunPSK" w:cs="TH SarabunPSK"/>
                <w:sz w:val="32"/>
                <w:szCs w:val="32"/>
              </w:rPr>
              <w:t xml:space="preserve">, </w:t>
            </w:r>
            <w:r w:rsidR="000F4EB1" w:rsidRPr="007E076F">
              <w:rPr>
                <w:rFonts w:ascii="TH SarabunPSK" w:eastAsia="Times New Roman" w:hAnsi="TH SarabunPSK" w:cs="TH SarabunPSK"/>
                <w:sz w:val="32"/>
                <w:szCs w:val="32"/>
                <w:cs/>
              </w:rPr>
              <w:br/>
              <w:t>พธ.ม. (รัฐประ</w:t>
            </w:r>
            <w:proofErr w:type="spellStart"/>
            <w:r w:rsidR="000F4EB1" w:rsidRPr="007E076F">
              <w:rPr>
                <w:rFonts w:ascii="TH SarabunPSK" w:eastAsia="Times New Roman" w:hAnsi="TH SarabunPSK" w:cs="TH SarabunPSK"/>
                <w:sz w:val="32"/>
                <w:szCs w:val="32"/>
                <w:cs/>
              </w:rPr>
              <w:t>ศา</w:t>
            </w:r>
            <w:proofErr w:type="spellEnd"/>
            <w:r w:rsidR="000F4EB1" w:rsidRPr="007E076F">
              <w:rPr>
                <w:rFonts w:ascii="TH SarabunPSK" w:eastAsia="Times New Roman" w:hAnsi="TH SarabunPSK" w:cs="TH SarabunPSK"/>
                <w:sz w:val="32"/>
                <w:szCs w:val="32"/>
                <w:cs/>
              </w:rPr>
              <w:t>สนศาสตร์)</w:t>
            </w:r>
            <w:r w:rsidR="000F4EB1" w:rsidRPr="007E076F">
              <w:rPr>
                <w:rFonts w:ascii="TH SarabunPSK" w:eastAsia="Times New Roman" w:hAnsi="TH SarabunPSK" w:cs="TH SarabunPSK"/>
                <w:sz w:val="32"/>
                <w:szCs w:val="32"/>
              </w:rPr>
              <w:t xml:space="preserve">, </w:t>
            </w:r>
            <w:r w:rsidR="000F4EB1" w:rsidRPr="007E076F">
              <w:rPr>
                <w:rFonts w:ascii="TH SarabunPSK" w:eastAsia="Times New Roman" w:hAnsi="TH SarabunPSK" w:cs="TH SarabunPSK"/>
                <w:sz w:val="32"/>
                <w:szCs w:val="32"/>
                <w:cs/>
              </w:rPr>
              <w:t>พธ.ด. (พุทธบริหารการศึกษา)</w:t>
            </w:r>
          </w:p>
        </w:tc>
      </w:tr>
      <w:tr w:rsidR="007E076F" w:rsidRPr="007E076F" w14:paraId="2B38AC8B" w14:textId="77777777" w:rsidTr="005242E1">
        <w:tc>
          <w:tcPr>
            <w:tcW w:w="1259" w:type="pct"/>
            <w:shd w:val="clear" w:color="auto" w:fill="auto"/>
          </w:tcPr>
          <w:p w14:paraId="7AF13028" w14:textId="77777777" w:rsidR="003C4F6C" w:rsidRPr="007E076F" w:rsidRDefault="003C4F6C" w:rsidP="003C4F6C">
            <w:pPr>
              <w:tabs>
                <w:tab w:val="left" w:pos="907"/>
                <w:tab w:val="left" w:pos="2041"/>
                <w:tab w:val="left" w:pos="2223"/>
              </w:tabs>
              <w:spacing w:after="0" w:line="240" w:lineRule="auto"/>
              <w:rPr>
                <w:rFonts w:ascii="TH SarabunPSK" w:eastAsia="Times New Roman" w:hAnsi="TH SarabunPSK" w:cs="TH SarabunPSK"/>
                <w:b/>
                <w:bCs/>
                <w:sz w:val="32"/>
                <w:szCs w:val="32"/>
              </w:rPr>
            </w:pPr>
            <w:r w:rsidRPr="007E076F">
              <w:rPr>
                <w:rFonts w:ascii="TH SarabunPSK" w:eastAsia="Times New Roman" w:hAnsi="TH SarabunPSK" w:cs="TH SarabunPSK"/>
                <w:b/>
                <w:bCs/>
                <w:sz w:val="32"/>
                <w:szCs w:val="32"/>
                <w:cs/>
              </w:rPr>
              <w:t>วันสำเร็จการศึกษา</w:t>
            </w:r>
          </w:p>
        </w:tc>
        <w:tc>
          <w:tcPr>
            <w:tcW w:w="3741" w:type="pct"/>
            <w:shd w:val="clear" w:color="auto" w:fill="auto"/>
          </w:tcPr>
          <w:p w14:paraId="11D17315" w14:textId="2A688329" w:rsidR="003C4F6C" w:rsidRPr="007E076F" w:rsidRDefault="003C4F6C" w:rsidP="003C4F6C">
            <w:pPr>
              <w:tabs>
                <w:tab w:val="left" w:pos="170"/>
              </w:tabs>
              <w:spacing w:after="0" w:line="240" w:lineRule="auto"/>
              <w:ind w:left="170" w:hanging="170"/>
              <w:rPr>
                <w:rFonts w:ascii="TH SarabunPSK" w:eastAsia="Times New Roman" w:hAnsi="TH SarabunPSK" w:cs="TH SarabunPSK"/>
                <w:sz w:val="32"/>
                <w:szCs w:val="32"/>
                <w:cs/>
              </w:rPr>
            </w:pPr>
            <w:r w:rsidRPr="007E076F">
              <w:rPr>
                <w:rFonts w:ascii="TH SarabunPSK" w:eastAsia="Times New Roman" w:hAnsi="TH SarabunPSK" w:cs="TH SarabunPSK"/>
                <w:b/>
                <w:bCs/>
                <w:sz w:val="32"/>
                <w:szCs w:val="32"/>
              </w:rPr>
              <w:t>:</w:t>
            </w:r>
            <w:r w:rsidRPr="007E076F">
              <w:rPr>
                <w:rFonts w:ascii="TH SarabunPSK" w:eastAsia="Times New Roman" w:hAnsi="TH SarabunPSK" w:cs="TH SarabunPSK"/>
              </w:rPr>
              <w:t xml:space="preserve"> </w:t>
            </w:r>
            <w:r w:rsidRPr="007E076F">
              <w:rPr>
                <w:rFonts w:ascii="TH SarabunPSK" w:eastAsia="Times New Roman" w:hAnsi="TH SarabunPSK" w:cs="TH SarabunPSK"/>
                <w:sz w:val="32"/>
                <w:szCs w:val="32"/>
                <w:cs/>
              </w:rPr>
              <w:tab/>
            </w:r>
            <w:r w:rsidR="00634C8B">
              <w:rPr>
                <w:rFonts w:ascii="TH SarabunPSK" w:eastAsia="Times New Roman" w:hAnsi="TH SarabunPSK" w:cs="TH SarabunPSK" w:hint="cs"/>
                <w:sz w:val="32"/>
                <w:szCs w:val="32"/>
                <w:cs/>
              </w:rPr>
              <w:t xml:space="preserve">๔ </w:t>
            </w:r>
            <w:r w:rsidR="009E4548" w:rsidRPr="007E076F">
              <w:rPr>
                <w:rFonts w:ascii="TH SarabunPSK" w:eastAsia="Times New Roman" w:hAnsi="TH SarabunPSK" w:cs="TH SarabunPSK" w:hint="cs"/>
                <w:sz w:val="32"/>
                <w:szCs w:val="32"/>
                <w:cs/>
              </w:rPr>
              <w:t>กันยายน ๒๕๖๘</w:t>
            </w:r>
          </w:p>
        </w:tc>
      </w:tr>
    </w:tbl>
    <w:p w14:paraId="1F2D2DCE" w14:textId="77777777" w:rsidR="003C4F6C" w:rsidRPr="007E076F" w:rsidRDefault="003C4F6C" w:rsidP="003C4F6C">
      <w:pPr>
        <w:spacing w:before="240" w:after="120" w:line="240" w:lineRule="auto"/>
        <w:jc w:val="center"/>
        <w:rPr>
          <w:rFonts w:ascii="TH SarabunPSK" w:eastAsia="Times New Roman" w:hAnsi="TH SarabunPSK" w:cs="TH SarabunPSK"/>
          <w:b/>
          <w:bCs/>
          <w:sz w:val="36"/>
          <w:szCs w:val="36"/>
        </w:rPr>
      </w:pPr>
      <w:r w:rsidRPr="007E076F">
        <w:rPr>
          <w:rFonts w:ascii="TH SarabunPSK" w:eastAsia="Times New Roman" w:hAnsi="TH SarabunPSK" w:cs="TH SarabunPSK"/>
          <w:b/>
          <w:bCs/>
          <w:sz w:val="36"/>
          <w:szCs w:val="36"/>
          <w:cs/>
        </w:rPr>
        <w:t>บทคัดย่อ</w:t>
      </w:r>
    </w:p>
    <w:p w14:paraId="596F03A3" w14:textId="404F78D0" w:rsidR="000F4EB1" w:rsidRPr="007E076F" w:rsidRDefault="000F4EB1" w:rsidP="000F4EB1">
      <w:pPr>
        <w:tabs>
          <w:tab w:val="left" w:pos="992"/>
          <w:tab w:val="left" w:pos="1389"/>
          <w:tab w:val="left" w:pos="1673"/>
          <w:tab w:val="left" w:pos="2013"/>
          <w:tab w:val="left" w:pos="2410"/>
          <w:tab w:val="left" w:pos="2637"/>
        </w:tabs>
        <w:spacing w:after="0" w:line="240" w:lineRule="auto"/>
        <w:ind w:firstLine="992"/>
        <w:jc w:val="thaiDistribute"/>
        <w:rPr>
          <w:rFonts w:ascii="TH SarabunPSK" w:eastAsia="Calibri" w:hAnsi="TH SarabunPSK" w:cs="TH SarabunPSK"/>
          <w:sz w:val="32"/>
          <w:szCs w:val="32"/>
          <w:lang w:val="ca-ES"/>
        </w:rPr>
      </w:pPr>
      <w:r w:rsidRPr="007E076F">
        <w:rPr>
          <w:rFonts w:ascii="TH SarabunPSK" w:eastAsia="Calibri" w:hAnsi="TH SarabunPSK" w:cs="TH SarabunPSK"/>
          <w:sz w:val="32"/>
          <w:szCs w:val="32"/>
          <w:cs/>
          <w:lang w:val="ca-ES"/>
        </w:rPr>
        <w:t xml:space="preserve">ดุษฎีนิพนธ์ฉบับนี้ มีวัตถุประสงค์ ๔ ประการ </w:t>
      </w:r>
      <w:r w:rsidR="00F517F3" w:rsidRPr="007E076F">
        <w:rPr>
          <w:rFonts w:ascii="TH SarabunPSK" w:eastAsia="Calibri" w:hAnsi="TH SarabunPSK" w:cs="TH SarabunPSK" w:hint="cs"/>
          <w:sz w:val="32"/>
          <w:szCs w:val="32"/>
          <w:cs/>
          <w:lang w:val="ca-ES"/>
        </w:rPr>
        <w:t>ดังนี้</w:t>
      </w:r>
      <w:r w:rsidRPr="007E076F">
        <w:rPr>
          <w:rFonts w:ascii="TH SarabunPSK" w:eastAsia="Calibri" w:hAnsi="TH SarabunPSK" w:cs="TH SarabunPSK"/>
          <w:sz w:val="32"/>
          <w:szCs w:val="32"/>
          <w:cs/>
          <w:lang w:val="ca-ES"/>
        </w:rPr>
        <w:t xml:space="preserve"> (๑) เพื่อศึกษาสภาพปัจจุบันการบริหารโรงเรียนพุทธศาสนาตามหลักพุทธธรรมของวัดไทยในประเทศสหรัฐอเมริกา (๒) เพื่อการพัฒนารูปแบบการบริหารโรงเรียนพุทธศาสนาตามหลักพุทธธรรมของวัดไทยในประเทศสหรัฐอเมริกา </w:t>
      </w:r>
      <w:r w:rsidRPr="007E076F">
        <w:rPr>
          <w:rFonts w:ascii="TH SarabunPSK" w:eastAsia="Calibri" w:hAnsi="TH SarabunPSK" w:cs="TH SarabunPSK"/>
          <w:sz w:val="32"/>
          <w:szCs w:val="32"/>
          <w:cs/>
          <w:lang w:val="ca-ES"/>
        </w:rPr>
        <w:br/>
        <w:t>(๓) เพื่อการทดลองใช้รูปแบบการบริหารโรงเรียนพุทธศาสนาตามหลักพุทธธรรมของวัดไทย</w:t>
      </w:r>
      <w:r w:rsidRPr="007E076F">
        <w:rPr>
          <w:rFonts w:ascii="TH SarabunPSK" w:eastAsia="Calibri" w:hAnsi="TH SarabunPSK" w:cs="TH SarabunPSK"/>
          <w:sz w:val="32"/>
          <w:szCs w:val="32"/>
          <w:cs/>
          <w:lang w:val="ca-ES"/>
        </w:rPr>
        <w:br/>
        <w:t>ในประเทศสหรัฐอเมริกา</w:t>
      </w:r>
      <w:r w:rsidRPr="007E076F">
        <w:rPr>
          <w:rFonts w:ascii="TH SarabunPSK" w:eastAsia="Calibri" w:hAnsi="TH SarabunPSK" w:cs="TH SarabunPSK" w:hint="cs"/>
          <w:sz w:val="32"/>
          <w:szCs w:val="32"/>
          <w:cs/>
          <w:lang w:val="ca-ES"/>
        </w:rPr>
        <w:t xml:space="preserve"> และ</w:t>
      </w:r>
      <w:r w:rsidRPr="007E076F">
        <w:rPr>
          <w:rFonts w:ascii="TH SarabunPSK" w:eastAsia="Calibri" w:hAnsi="TH SarabunPSK" w:cs="TH SarabunPSK"/>
          <w:sz w:val="32"/>
          <w:szCs w:val="32"/>
          <w:cs/>
          <w:lang w:val="ca-ES"/>
        </w:rPr>
        <w:t xml:space="preserve"> (๔) เพื่อประเมินรูปแบบการบริหารโรงเรียนพุทธศาสนาตามหลักพุทธธรรมของวัดไทยในประเทศสหรัฐอเมริกา โดยใช้ระเบียบวิธีวิจัยแบบผสานวิธี คือ การวิจัยเชิงปริมาณสอบถามกลุ่มประชากร จำนวน ๕๕ รูปหรือคน มีการพัฒนารูปแบบการบริหารโรงเรียนพุทธศาสนาตามหลักพุทธธรรมของวัดไทยในประเทศสหรัฐอเมริกา โดยการสัมภาษณ์กลุ่มเป้าหมายในการสัมภาษณ์ผู้ให้ข้อมูลสำคัญ จำนวน ๒๔ รูปหรือคน วิเคราะห์ข้อมูลด้วยการวิเคราะห์เนื้อหา แล้วยกร่างรูปแบบและการตรวจสอบความตรงเชิงเนื้อหา (</w:t>
      </w:r>
      <w:r w:rsidRPr="007E076F">
        <w:rPr>
          <w:rFonts w:ascii="TH SarabunPSK" w:eastAsia="Calibri" w:hAnsi="TH SarabunPSK" w:cs="TH SarabunPSK"/>
          <w:sz w:val="32"/>
          <w:szCs w:val="32"/>
          <w:lang w:val="ca-ES"/>
        </w:rPr>
        <w:t xml:space="preserve">CVI) </w:t>
      </w:r>
      <w:r w:rsidRPr="007E076F">
        <w:rPr>
          <w:rFonts w:ascii="TH SarabunPSK" w:eastAsia="Calibri" w:hAnsi="TH SarabunPSK" w:cs="TH SarabunPSK"/>
          <w:sz w:val="32"/>
          <w:szCs w:val="32"/>
          <w:cs/>
          <w:lang w:val="ca-ES"/>
        </w:rPr>
        <w:t>โดยผู้เชี่ยวชาญ จำนวน ๕ รูปหรือคน มีการทดลองใช้รูปแบบการบริหารโรงเรียนพุทธศาสนาตามหลักพุทธรรมของวัดไทยในประเทศสหรัฐอเมริกา จำนวน ๓๐ คน และมีการประเมินรูปแบบการบริหารโรงเรียนพุทธศาสนาตามหลักพุทธธรรมของวัดไทยในประเทศสหรัฐอเมริกา โดยการประชุมสนทนากลุ่มผู้ทรงคุณวุฒิ จำนวน ๑๐ รูปหรือคน สถิติที่ใช้ในการวิเคราะห์ คือ ค่าร้อยละ ค่าเฉลี่ย ส่วนเบี่ยงเบนมาตรฐาน และสถิติการวิเคราะห์เนื้อหา</w:t>
      </w:r>
    </w:p>
    <w:p w14:paraId="12EB75F6" w14:textId="69599709" w:rsidR="000F4EB1" w:rsidRPr="007E076F" w:rsidRDefault="000F4EB1" w:rsidP="000F4EB1">
      <w:pPr>
        <w:tabs>
          <w:tab w:val="left" w:pos="992"/>
          <w:tab w:val="left" w:pos="1389"/>
          <w:tab w:val="left" w:pos="1673"/>
          <w:tab w:val="left" w:pos="2013"/>
          <w:tab w:val="left" w:pos="2410"/>
          <w:tab w:val="left" w:pos="2637"/>
        </w:tabs>
        <w:spacing w:after="0" w:line="240" w:lineRule="auto"/>
        <w:ind w:firstLine="992"/>
        <w:jc w:val="thaiDistribute"/>
        <w:rPr>
          <w:rFonts w:ascii="TH SarabunPSK" w:eastAsia="Calibri" w:hAnsi="TH SarabunPSK" w:cs="TH SarabunPSK"/>
          <w:b/>
          <w:bCs/>
          <w:sz w:val="32"/>
          <w:szCs w:val="32"/>
          <w:lang w:val="ca-ES"/>
        </w:rPr>
      </w:pPr>
      <w:r w:rsidRPr="007E076F">
        <w:rPr>
          <w:rFonts w:ascii="TH SarabunPSK" w:eastAsia="Calibri" w:hAnsi="TH SarabunPSK" w:cs="TH SarabunPSK"/>
          <w:b/>
          <w:bCs/>
          <w:sz w:val="32"/>
          <w:szCs w:val="32"/>
          <w:cs/>
          <w:lang w:val="ca-ES"/>
        </w:rPr>
        <w:t>ผลการวิจัยพบว่า:</w:t>
      </w:r>
    </w:p>
    <w:p w14:paraId="6E190780" w14:textId="2A717ECC" w:rsidR="000F4EB1" w:rsidRPr="007E076F" w:rsidRDefault="000F4EB1" w:rsidP="000F4EB1">
      <w:pPr>
        <w:pStyle w:val="41"/>
        <w:rPr>
          <w:lang w:val="ca-ES"/>
        </w:rPr>
      </w:pPr>
      <w:r w:rsidRPr="007E076F">
        <w:rPr>
          <w:cs/>
          <w:lang w:val="ca-ES"/>
        </w:rPr>
        <w:t>๑</w:t>
      </w:r>
      <w:r w:rsidRPr="007E076F">
        <w:rPr>
          <w:rFonts w:hint="cs"/>
          <w:cs/>
          <w:lang w:val="ca-ES"/>
        </w:rPr>
        <w:t>.</w:t>
      </w:r>
      <w:r w:rsidRPr="007E076F">
        <w:rPr>
          <w:cs/>
          <w:lang w:val="ca-ES"/>
        </w:rPr>
        <w:tab/>
        <w:t>ผลการศึกษาสภาพปัจจุบันการบริหารโรงเรียนพุทธศาสนาตามหลักพุทธธรรมของวัดไทยในประเทศสหรัฐอเมริกา พบว่า ทั้ง ๔ ด้านโดยภาพรวม มีความคิดเห็นอยู่ระดับมาก เมื่อพิจารณาเป็นรายด้าน พบว่าทุกด้านอยู่ในระดับมาก เมื่อเรียงค่าเฉลี่ยได้</w:t>
      </w:r>
      <w:r w:rsidR="00F517F3" w:rsidRPr="007E076F">
        <w:rPr>
          <w:rFonts w:hint="cs"/>
          <w:cs/>
          <w:lang w:val="ca-ES"/>
        </w:rPr>
        <w:t xml:space="preserve"> </w:t>
      </w:r>
      <w:r w:rsidRPr="007E076F">
        <w:rPr>
          <w:cs/>
          <w:lang w:val="ca-ES"/>
        </w:rPr>
        <w:t>ดังนี้ ด้านวัสดุอุปกรณ์ (</w:t>
      </w:r>
      <w:r w:rsidRPr="007E076F">
        <w:rPr>
          <w:lang w:val="ca-ES"/>
        </w:rPr>
        <w:t xml:space="preserve">Material) </w:t>
      </w:r>
      <w:r w:rsidRPr="007E076F">
        <w:rPr>
          <w:cs/>
          <w:lang w:val="ca-ES"/>
        </w:rPr>
        <w:t>ด้านเงิน (</w:t>
      </w:r>
      <w:r w:rsidRPr="007E076F">
        <w:rPr>
          <w:lang w:val="ca-ES"/>
        </w:rPr>
        <w:t xml:space="preserve">Money) </w:t>
      </w:r>
      <w:r w:rsidRPr="007E076F">
        <w:rPr>
          <w:cs/>
          <w:lang w:val="ca-ES"/>
        </w:rPr>
        <w:t>ด้านคน (</w:t>
      </w:r>
      <w:r w:rsidRPr="007E076F">
        <w:rPr>
          <w:lang w:val="ca-ES"/>
        </w:rPr>
        <w:t xml:space="preserve">Man) </w:t>
      </w:r>
      <w:r w:rsidRPr="007E076F">
        <w:rPr>
          <w:cs/>
          <w:lang w:val="ca-ES"/>
        </w:rPr>
        <w:t>และด้านการจัดการ (</w:t>
      </w:r>
      <w:r w:rsidRPr="007E076F">
        <w:rPr>
          <w:lang w:val="ca-ES"/>
        </w:rPr>
        <w:t xml:space="preserve">Management) </w:t>
      </w:r>
      <w:r w:rsidRPr="007E076F">
        <w:rPr>
          <w:cs/>
          <w:lang w:val="ca-ES"/>
        </w:rPr>
        <w:t>ตามลำดับ</w:t>
      </w:r>
    </w:p>
    <w:p w14:paraId="5141AEFD" w14:textId="416954BB" w:rsidR="000F4EB1" w:rsidRPr="007E076F" w:rsidRDefault="000F4EB1" w:rsidP="000F4EB1">
      <w:pPr>
        <w:pStyle w:val="41"/>
        <w:rPr>
          <w:lang w:val="ca-ES"/>
        </w:rPr>
      </w:pPr>
      <w:r w:rsidRPr="007E076F">
        <w:rPr>
          <w:cs/>
          <w:lang w:val="ca-ES"/>
        </w:rPr>
        <w:t>๒</w:t>
      </w:r>
      <w:r w:rsidRPr="007E076F">
        <w:rPr>
          <w:rFonts w:hint="cs"/>
          <w:cs/>
          <w:lang w:val="ca-ES"/>
        </w:rPr>
        <w:t>.</w:t>
      </w:r>
      <w:r w:rsidRPr="007E076F">
        <w:rPr>
          <w:cs/>
          <w:lang w:val="ca-ES"/>
        </w:rPr>
        <w:tab/>
        <w:t>ผลการการพัฒนารูปแบบการบริหารโรงเรียนพุทธศาสนาตามหลักพุทธธรรม</w:t>
      </w:r>
      <w:r w:rsidR="009A654D" w:rsidRPr="007E076F">
        <w:rPr>
          <w:cs/>
          <w:lang w:val="ca-ES"/>
        </w:rPr>
        <w:br/>
      </w:r>
      <w:r w:rsidRPr="007E076F">
        <w:rPr>
          <w:cs/>
          <w:lang w:val="ca-ES"/>
        </w:rPr>
        <w:t>ของวัดไทยในประเทศสหรัฐอเมริกา พบว่า องค์ความรู้ที่ได้จากการวิจัยได้สร้างตามองค์ประกอบ</w:t>
      </w:r>
      <w:r w:rsidR="009A654D" w:rsidRPr="007E076F">
        <w:rPr>
          <w:cs/>
          <w:lang w:val="ca-ES"/>
        </w:rPr>
        <w:br/>
      </w:r>
      <w:r w:rsidRPr="007E076F">
        <w:rPr>
          <w:cs/>
          <w:lang w:val="ca-ES"/>
        </w:rPr>
        <w:t>ของรูปแบบเชิงข้อความ คือ หลักการ วัตถุประสงค์ ระบบและกลไก รวมถึงกิจกรรมส่งเสริมบริหาร</w:t>
      </w:r>
      <w:r w:rsidRPr="007E076F">
        <w:rPr>
          <w:cs/>
          <w:lang w:val="ca-ES"/>
        </w:rPr>
        <w:lastRenderedPageBreak/>
        <w:t>โรงเรียนพุทธศาสนาของวัดไทย ตามหลักพุทธธรรมไตรสิกขา วิธีการดำเนินงาน  แนวทางการประเมินผลเงื่อนไขความสำเร็จ และการบูรณาการหลักพุทธธรรมไตรสิกขา</w:t>
      </w:r>
    </w:p>
    <w:p w14:paraId="5FE2F28E" w14:textId="00E44F65" w:rsidR="000F4EB1" w:rsidRPr="007E076F" w:rsidRDefault="000F4EB1" w:rsidP="000F4EB1">
      <w:pPr>
        <w:pStyle w:val="41"/>
        <w:rPr>
          <w:lang w:val="ca-ES"/>
        </w:rPr>
      </w:pPr>
      <w:r w:rsidRPr="007E076F">
        <w:rPr>
          <w:cs/>
          <w:lang w:val="ca-ES"/>
        </w:rPr>
        <w:t>๓</w:t>
      </w:r>
      <w:r w:rsidRPr="007E076F">
        <w:rPr>
          <w:rFonts w:hint="cs"/>
          <w:cs/>
          <w:lang w:val="ca-ES"/>
        </w:rPr>
        <w:t>.</w:t>
      </w:r>
      <w:r w:rsidRPr="007E076F">
        <w:rPr>
          <w:cs/>
          <w:lang w:val="ca-ES"/>
        </w:rPr>
        <w:tab/>
        <w:t>ผลการทดลองใช้รูปแบบการบริหารโรงเรียนพุทธศาสนาตามหลักพุทธธ</w:t>
      </w:r>
      <w:r w:rsidRPr="007E076F">
        <w:rPr>
          <w:rFonts w:hint="cs"/>
          <w:cs/>
          <w:lang w:val="ca-ES"/>
        </w:rPr>
        <w:t>ร</w:t>
      </w:r>
      <w:r w:rsidRPr="007E076F">
        <w:rPr>
          <w:cs/>
          <w:lang w:val="ca-ES"/>
        </w:rPr>
        <w:t xml:space="preserve">รมของวัดไทยในประเทศสหรัฐอเมริกา ภาพรวมอยู่ในระดับมาก โดยเรียงลำดับจากข้อที่มากที่สุด ได้แก่ </w:t>
      </w:r>
      <w:r w:rsidR="009A654D" w:rsidRPr="007E076F">
        <w:rPr>
          <w:cs/>
          <w:lang w:val="ca-ES"/>
        </w:rPr>
        <w:br/>
      </w:r>
      <w:r w:rsidRPr="007E076F">
        <w:rPr>
          <w:cs/>
          <w:lang w:val="ca-ES"/>
        </w:rPr>
        <w:t>ในภาพรวมอยู่ในระดับมาก เมื่อเรียงค่าเฉลี่ย คือ แนวทางการประเมิน วัตถุประสงค์ วิธีการดำเนินงาน หลักการของการบริหาร ระบบและกลไก เงื่อนไข และการบูรณาการหลักธรรม ตามลำดับ ซึ่งนำมาใช้พัฒนารูปแบบฯ มีความเหมาะสมและสอดคล้องกัน</w:t>
      </w:r>
    </w:p>
    <w:p w14:paraId="694FC6A2" w14:textId="503E5A0D" w:rsidR="003C4F6C" w:rsidRPr="009B7D7A" w:rsidRDefault="000F4EB1" w:rsidP="009B7D7A">
      <w:pPr>
        <w:pStyle w:val="41"/>
        <w:rPr>
          <w:lang w:val="ca-ES"/>
        </w:rPr>
      </w:pPr>
      <w:r w:rsidRPr="007E076F">
        <w:rPr>
          <w:cs/>
          <w:lang w:val="ca-ES"/>
        </w:rPr>
        <w:t>๔</w:t>
      </w:r>
      <w:r w:rsidRPr="007E076F">
        <w:rPr>
          <w:rFonts w:hint="cs"/>
          <w:cs/>
          <w:lang w:val="ca-ES"/>
        </w:rPr>
        <w:t>.</w:t>
      </w:r>
      <w:r w:rsidRPr="007E076F">
        <w:rPr>
          <w:cs/>
          <w:lang w:val="ca-ES"/>
        </w:rPr>
        <w:tab/>
        <w:t xml:space="preserve">ผลการประเมินรูปแบบการบริหารโรงเรียนพุทธศาสนาตามหลักพุทธธรรมของวัดไทยในประเทศสหรัฐอเมริกา โดยใช้ทฤษฎี </w:t>
      </w:r>
      <w:r w:rsidR="00F517F3" w:rsidRPr="007E076F">
        <w:rPr>
          <w:rFonts w:hint="cs"/>
          <w:cs/>
          <w:lang w:val="ca-ES"/>
        </w:rPr>
        <w:t>4</w:t>
      </w:r>
      <w:r w:rsidRPr="007E076F">
        <w:rPr>
          <w:lang w:val="ca-ES"/>
        </w:rPr>
        <w:t xml:space="preserve">Ms (Man, Material, Money, Management) </w:t>
      </w:r>
      <w:r w:rsidRPr="007E076F">
        <w:rPr>
          <w:cs/>
          <w:lang w:val="ca-ES"/>
        </w:rPr>
        <w:t xml:space="preserve">ได้แก่ ความเหมาะสม ความเป็นไปได้ของรูปแบบการบริหารโรงเรียนพุทธศาสนาตามหลักพุทธธรรมของวัดไทยในประเทศสหรัฐอเมริกา โดยค่าเฉลี่ยและส่วนเบี่ยงเบนมาตรฐาน ในภาพรวมอยู่ในระดับมาก </w:t>
      </w:r>
      <w:r w:rsidRPr="007E076F">
        <w:rPr>
          <w:rFonts w:eastAsia="Calibri"/>
          <w:cs/>
          <w:lang w:val="ca-ES"/>
        </w:rPr>
        <w:t>เมื่อพิจารณาเป็นรายด้านจากน้อยไปหามาก พบว่า ด้านความเป็นไปได้ ด้านความเหมาะสม ตามลำดับ สามารถนำไปเป็นรูปแบบการบริหารโรงเรียนพุทธศาสนาตามหลักพุทธธรรมของวัดไทย ในประเทศสหรัฐอเมริกา</w:t>
      </w:r>
    </w:p>
    <w:p w14:paraId="4BF4AE4A" w14:textId="40CCC850" w:rsidR="00457751" w:rsidRPr="007E076F" w:rsidRDefault="00457751">
      <w:pPr>
        <w:rPr>
          <w:rFonts w:ascii="TH SarabunPSK" w:hAnsi="TH SarabunPSK" w:cs="TH SarabunPSK"/>
          <w:sz w:val="24"/>
          <w:szCs w:val="32"/>
        </w:rPr>
      </w:pPr>
      <w:r w:rsidRPr="007E076F">
        <w:br w:type="page"/>
      </w:r>
    </w:p>
    <w:tbl>
      <w:tblPr>
        <w:tblW w:w="5073" w:type="pct"/>
        <w:tblLook w:val="04A0" w:firstRow="1" w:lastRow="0" w:firstColumn="1" w:lastColumn="0" w:noHBand="0" w:noVBand="1"/>
      </w:tblPr>
      <w:tblGrid>
        <w:gridCol w:w="2029"/>
        <w:gridCol w:w="6398"/>
      </w:tblGrid>
      <w:tr w:rsidR="007E076F" w:rsidRPr="007E076F" w14:paraId="0E41B04F" w14:textId="77777777" w:rsidTr="000F4EB1">
        <w:tc>
          <w:tcPr>
            <w:tcW w:w="1204" w:type="pct"/>
            <w:shd w:val="clear" w:color="auto" w:fill="auto"/>
          </w:tcPr>
          <w:p w14:paraId="3A31B90D" w14:textId="77777777" w:rsidR="003C4F6C" w:rsidRPr="007E076F" w:rsidRDefault="003C4F6C" w:rsidP="004913E8">
            <w:pPr>
              <w:tabs>
                <w:tab w:val="left" w:pos="907"/>
                <w:tab w:val="left" w:pos="2041"/>
                <w:tab w:val="left" w:pos="2223"/>
              </w:tabs>
              <w:spacing w:after="0" w:line="240" w:lineRule="auto"/>
              <w:rPr>
                <w:rFonts w:ascii="TH SarabunPSK" w:eastAsia="Calibri" w:hAnsi="TH SarabunPSK" w:cs="TH SarabunPSK"/>
                <w:b/>
                <w:bCs/>
                <w:sz w:val="32"/>
                <w:szCs w:val="32"/>
              </w:rPr>
            </w:pPr>
            <w:bookmarkStart w:id="0" w:name="_Hlk147747710"/>
            <w:r w:rsidRPr="007E076F">
              <w:rPr>
                <w:rFonts w:ascii="TH SarabunPSK" w:eastAsia="Calibri" w:hAnsi="TH SarabunPSK" w:cs="TH SarabunPSK"/>
                <w:b/>
                <w:bCs/>
                <w:sz w:val="32"/>
                <w:szCs w:val="32"/>
              </w:rPr>
              <w:lastRenderedPageBreak/>
              <w:t>Dissertation</w:t>
            </w:r>
            <w:bookmarkEnd w:id="0"/>
            <w:r w:rsidRPr="007E076F">
              <w:rPr>
                <w:rFonts w:ascii="TH SarabunPSK" w:eastAsia="Calibri" w:hAnsi="TH SarabunPSK" w:cs="TH SarabunPSK"/>
                <w:b/>
                <w:bCs/>
                <w:sz w:val="32"/>
                <w:szCs w:val="32"/>
              </w:rPr>
              <w:t xml:space="preserve"> Title</w:t>
            </w:r>
          </w:p>
        </w:tc>
        <w:tc>
          <w:tcPr>
            <w:tcW w:w="3796" w:type="pct"/>
            <w:shd w:val="clear" w:color="auto" w:fill="auto"/>
          </w:tcPr>
          <w:p w14:paraId="2094F9D9" w14:textId="7888EE46" w:rsidR="004913E8" w:rsidRPr="007E076F" w:rsidRDefault="003C4F6C" w:rsidP="00867F53">
            <w:pPr>
              <w:tabs>
                <w:tab w:val="left" w:pos="170"/>
              </w:tabs>
              <w:spacing w:after="0" w:line="240" w:lineRule="auto"/>
              <w:ind w:left="170" w:right="-47" w:hanging="170"/>
              <w:jc w:val="both"/>
              <w:rPr>
                <w:rFonts w:ascii="TH SarabunPSK" w:eastAsia="Calibri" w:hAnsi="TH SarabunPSK" w:cs="TH SarabunPSK"/>
                <w:spacing w:val="-6"/>
                <w:sz w:val="32"/>
                <w:szCs w:val="32"/>
                <w:cs/>
              </w:rPr>
            </w:pPr>
            <w:r w:rsidRPr="007E076F">
              <w:rPr>
                <w:rFonts w:ascii="TH SarabunPSK" w:eastAsia="Calibri" w:hAnsi="TH SarabunPSK" w:cs="TH SarabunPSK"/>
                <w:b/>
                <w:bCs/>
                <w:spacing w:val="-6"/>
                <w:sz w:val="32"/>
                <w:szCs w:val="32"/>
              </w:rPr>
              <w:t>:</w:t>
            </w:r>
            <w:r w:rsidRPr="007E076F">
              <w:rPr>
                <w:rFonts w:ascii="TH SarabunPSK" w:eastAsia="Calibri" w:hAnsi="TH SarabunPSK" w:cs="TH SarabunPSK"/>
                <w:spacing w:val="-6"/>
                <w:sz w:val="32"/>
                <w:szCs w:val="32"/>
              </w:rPr>
              <w:tab/>
            </w:r>
            <w:r w:rsidR="00576A31" w:rsidRPr="007E076F">
              <w:rPr>
                <w:rFonts w:ascii="TH SarabunPSK" w:eastAsia="Calibri" w:hAnsi="TH SarabunPSK" w:cs="TH SarabunPSK"/>
                <w:spacing w:val="-6"/>
                <w:sz w:val="32"/>
                <w:szCs w:val="32"/>
              </w:rPr>
              <w:fldChar w:fldCharType="begin"/>
            </w:r>
            <w:r w:rsidR="00576A31" w:rsidRPr="007E076F">
              <w:rPr>
                <w:rFonts w:ascii="TH SarabunPSK" w:eastAsia="Calibri" w:hAnsi="TH SarabunPSK" w:cs="TH SarabunPSK"/>
                <w:spacing w:val="-6"/>
                <w:sz w:val="32"/>
                <w:szCs w:val="32"/>
              </w:rPr>
              <w:instrText xml:space="preserve"> MERGEFIELD M_66</w:instrText>
            </w:r>
            <w:r w:rsidR="00576A31" w:rsidRPr="007E076F">
              <w:rPr>
                <w:rFonts w:ascii="TH SarabunPSK" w:eastAsia="Calibri" w:hAnsi="TH SarabunPSK" w:cs="TH SarabunPSK"/>
                <w:spacing w:val="-6"/>
                <w:sz w:val="32"/>
                <w:szCs w:val="32"/>
                <w:cs/>
              </w:rPr>
              <w:instrText>ชื่อเรื่อง</w:instrText>
            </w:r>
            <w:r w:rsidR="00576A31" w:rsidRPr="007E076F">
              <w:rPr>
                <w:rFonts w:ascii="TH SarabunPSK" w:eastAsia="Calibri" w:hAnsi="TH SarabunPSK" w:cs="TH SarabunPSK"/>
                <w:spacing w:val="-6"/>
                <w:sz w:val="32"/>
                <w:szCs w:val="32"/>
              </w:rPr>
              <w:instrText xml:space="preserve">EN </w:instrText>
            </w:r>
            <w:r w:rsidR="00576A31" w:rsidRPr="007E076F">
              <w:rPr>
                <w:rFonts w:ascii="TH SarabunPSK" w:eastAsia="Calibri" w:hAnsi="TH SarabunPSK" w:cs="TH SarabunPSK"/>
                <w:spacing w:val="-6"/>
                <w:sz w:val="32"/>
                <w:szCs w:val="32"/>
              </w:rPr>
              <w:fldChar w:fldCharType="separate"/>
            </w:r>
            <w:r w:rsidR="000F4EB1" w:rsidRPr="007E076F">
              <w:rPr>
                <w:rFonts w:ascii="TH SarabunPSK" w:eastAsia="Calibri" w:hAnsi="TH SarabunPSK" w:cs="TH SarabunPSK"/>
                <w:noProof/>
                <w:spacing w:val="-6"/>
                <w:sz w:val="32"/>
                <w:szCs w:val="32"/>
              </w:rPr>
              <w:t>A Model of Buddhist School Administration Based on Buddhist Principles in Thai Temples in The United States of America</w:t>
            </w:r>
            <w:r w:rsidR="00576A31" w:rsidRPr="007E076F">
              <w:rPr>
                <w:rFonts w:ascii="TH SarabunPSK" w:eastAsia="Calibri" w:hAnsi="TH SarabunPSK" w:cs="TH SarabunPSK"/>
                <w:spacing w:val="-6"/>
                <w:sz w:val="32"/>
                <w:szCs w:val="32"/>
              </w:rPr>
              <w:fldChar w:fldCharType="end"/>
            </w:r>
          </w:p>
        </w:tc>
      </w:tr>
      <w:tr w:rsidR="007E076F" w:rsidRPr="007E076F" w14:paraId="7CE4DE40" w14:textId="77777777" w:rsidTr="000F4EB1">
        <w:tc>
          <w:tcPr>
            <w:tcW w:w="1204" w:type="pct"/>
            <w:shd w:val="clear" w:color="auto" w:fill="auto"/>
          </w:tcPr>
          <w:p w14:paraId="09157C34" w14:textId="77777777" w:rsidR="003C4F6C" w:rsidRPr="007E076F" w:rsidRDefault="003C4F6C" w:rsidP="004913E8">
            <w:pPr>
              <w:tabs>
                <w:tab w:val="left" w:pos="907"/>
                <w:tab w:val="left" w:pos="2041"/>
                <w:tab w:val="left" w:pos="2223"/>
              </w:tabs>
              <w:spacing w:after="0" w:line="240" w:lineRule="auto"/>
              <w:rPr>
                <w:rFonts w:ascii="TH SarabunPSK" w:eastAsia="Calibri" w:hAnsi="TH SarabunPSK" w:cs="TH SarabunPSK"/>
                <w:b/>
                <w:bCs/>
                <w:sz w:val="32"/>
                <w:szCs w:val="32"/>
              </w:rPr>
            </w:pPr>
            <w:r w:rsidRPr="007E076F">
              <w:rPr>
                <w:rFonts w:ascii="TH SarabunPSK" w:eastAsia="Calibri" w:hAnsi="TH SarabunPSK" w:cs="TH SarabunPSK"/>
                <w:b/>
                <w:bCs/>
                <w:sz w:val="32"/>
                <w:szCs w:val="32"/>
              </w:rPr>
              <w:t>Researcher</w:t>
            </w:r>
          </w:p>
        </w:tc>
        <w:tc>
          <w:tcPr>
            <w:tcW w:w="3796" w:type="pct"/>
            <w:shd w:val="clear" w:color="auto" w:fill="auto"/>
          </w:tcPr>
          <w:p w14:paraId="184A7E88" w14:textId="3AF7F051" w:rsidR="004913E8" w:rsidRPr="007E076F" w:rsidRDefault="003C4F6C" w:rsidP="004913E8">
            <w:pPr>
              <w:tabs>
                <w:tab w:val="left" w:pos="170"/>
              </w:tabs>
              <w:spacing w:after="0" w:line="240" w:lineRule="auto"/>
              <w:ind w:left="170" w:hanging="170"/>
              <w:rPr>
                <w:rFonts w:ascii="TH SarabunPSK" w:eastAsia="Calibri" w:hAnsi="TH SarabunPSK" w:cs="TH SarabunPSK"/>
                <w:sz w:val="32"/>
                <w:szCs w:val="32"/>
                <w:cs/>
              </w:rPr>
            </w:pPr>
            <w:r w:rsidRPr="007E076F">
              <w:rPr>
                <w:rFonts w:ascii="TH SarabunPSK" w:eastAsia="Calibri" w:hAnsi="TH SarabunPSK" w:cs="TH SarabunPSK"/>
                <w:sz w:val="32"/>
                <w:szCs w:val="32"/>
              </w:rPr>
              <w:t>:</w:t>
            </w:r>
            <w:r w:rsidR="00652EA2" w:rsidRPr="007E076F">
              <w:rPr>
                <w:rFonts w:ascii="TH SarabunPSK" w:eastAsia="Calibri" w:hAnsi="TH SarabunPSK" w:cs="TH SarabunPSK"/>
                <w:sz w:val="32"/>
                <w:szCs w:val="32"/>
              </w:rPr>
              <w:tab/>
            </w:r>
            <w:r w:rsidR="00576A31" w:rsidRPr="007E076F">
              <w:rPr>
                <w:rFonts w:ascii="TH SarabunPSK" w:eastAsia="Calibri" w:hAnsi="TH SarabunPSK" w:cs="TH SarabunPSK"/>
                <w:sz w:val="32"/>
                <w:szCs w:val="32"/>
              </w:rPr>
              <w:fldChar w:fldCharType="begin"/>
            </w:r>
            <w:r w:rsidR="00576A31" w:rsidRPr="007E076F">
              <w:rPr>
                <w:rFonts w:ascii="TH SarabunPSK" w:eastAsia="Calibri" w:hAnsi="TH SarabunPSK" w:cs="TH SarabunPSK"/>
                <w:sz w:val="32"/>
                <w:szCs w:val="32"/>
              </w:rPr>
              <w:instrText xml:space="preserve"> MERGEFIELD NAMESURNAMEBUDDHISTNAME </w:instrText>
            </w:r>
            <w:r w:rsidR="00576A31" w:rsidRPr="007E076F">
              <w:rPr>
                <w:rFonts w:ascii="TH SarabunPSK" w:eastAsia="Calibri" w:hAnsi="TH SarabunPSK" w:cs="TH SarabunPSK"/>
                <w:sz w:val="32"/>
                <w:szCs w:val="32"/>
              </w:rPr>
              <w:fldChar w:fldCharType="separate"/>
            </w:r>
            <w:r w:rsidR="00C60205" w:rsidRPr="007E076F">
              <w:rPr>
                <w:rFonts w:ascii="TH SarabunPSK" w:eastAsia="Calibri" w:hAnsi="TH SarabunPSK" w:cs="TH SarabunPSK"/>
                <w:noProof/>
                <w:sz w:val="32"/>
                <w:szCs w:val="32"/>
              </w:rPr>
              <w:t>Miss Natthawarang Pengplian</w:t>
            </w:r>
            <w:r w:rsidR="00576A31" w:rsidRPr="007E076F">
              <w:rPr>
                <w:rFonts w:ascii="TH SarabunPSK" w:eastAsia="Calibri" w:hAnsi="TH SarabunPSK" w:cs="TH SarabunPSK"/>
                <w:sz w:val="32"/>
                <w:szCs w:val="32"/>
              </w:rPr>
              <w:fldChar w:fldCharType="end"/>
            </w:r>
          </w:p>
        </w:tc>
      </w:tr>
      <w:tr w:rsidR="007E076F" w:rsidRPr="007E076F" w14:paraId="26590B16" w14:textId="77777777" w:rsidTr="000F4EB1">
        <w:tc>
          <w:tcPr>
            <w:tcW w:w="1204" w:type="pct"/>
            <w:shd w:val="clear" w:color="auto" w:fill="auto"/>
          </w:tcPr>
          <w:p w14:paraId="732F3BF3" w14:textId="77777777" w:rsidR="003C4F6C" w:rsidRPr="007E076F" w:rsidRDefault="003C4F6C" w:rsidP="004913E8">
            <w:pPr>
              <w:tabs>
                <w:tab w:val="left" w:pos="907"/>
                <w:tab w:val="left" w:pos="2041"/>
                <w:tab w:val="left" w:pos="2223"/>
              </w:tabs>
              <w:spacing w:after="0" w:line="240" w:lineRule="auto"/>
              <w:rPr>
                <w:rFonts w:ascii="TH SarabunPSK" w:eastAsia="Calibri" w:hAnsi="TH SarabunPSK" w:cs="TH SarabunPSK"/>
                <w:b/>
                <w:bCs/>
                <w:sz w:val="32"/>
                <w:szCs w:val="32"/>
              </w:rPr>
            </w:pPr>
            <w:r w:rsidRPr="007E076F">
              <w:rPr>
                <w:rFonts w:ascii="TH SarabunPSK" w:eastAsia="Calibri" w:hAnsi="TH SarabunPSK" w:cs="TH SarabunPSK"/>
                <w:b/>
                <w:bCs/>
                <w:sz w:val="32"/>
                <w:szCs w:val="32"/>
              </w:rPr>
              <w:t>Degree</w:t>
            </w:r>
          </w:p>
        </w:tc>
        <w:tc>
          <w:tcPr>
            <w:tcW w:w="3796" w:type="pct"/>
            <w:shd w:val="clear" w:color="auto" w:fill="auto"/>
          </w:tcPr>
          <w:p w14:paraId="761BDF79" w14:textId="77777777" w:rsidR="003C4F6C" w:rsidRPr="007E076F" w:rsidRDefault="003C4F6C" w:rsidP="004913E8">
            <w:pPr>
              <w:tabs>
                <w:tab w:val="left" w:pos="170"/>
              </w:tabs>
              <w:spacing w:after="0" w:line="240" w:lineRule="auto"/>
              <w:ind w:left="170" w:hanging="170"/>
              <w:jc w:val="both"/>
              <w:rPr>
                <w:rFonts w:ascii="TH SarabunPSK" w:eastAsia="Calibri" w:hAnsi="TH SarabunPSK" w:cs="TH SarabunPSK"/>
                <w:sz w:val="32"/>
                <w:szCs w:val="32"/>
              </w:rPr>
            </w:pPr>
            <w:r w:rsidRPr="007E076F">
              <w:rPr>
                <w:rFonts w:ascii="TH SarabunPSK" w:eastAsia="Calibri" w:hAnsi="TH SarabunPSK" w:cs="TH SarabunPSK"/>
                <w:b/>
                <w:bCs/>
                <w:sz w:val="32"/>
                <w:szCs w:val="32"/>
              </w:rPr>
              <w:t>:</w:t>
            </w:r>
            <w:r w:rsidRPr="007E076F">
              <w:rPr>
                <w:rFonts w:ascii="TH SarabunPSK" w:eastAsia="Calibri" w:hAnsi="TH SarabunPSK" w:cs="TH SarabunPSK"/>
                <w:sz w:val="32"/>
                <w:szCs w:val="32"/>
                <w:cs/>
              </w:rPr>
              <w:t xml:space="preserve"> </w:t>
            </w:r>
            <w:r w:rsidRPr="007E076F">
              <w:rPr>
                <w:rFonts w:ascii="TH SarabunPSK" w:eastAsia="Calibri" w:hAnsi="TH SarabunPSK" w:cs="TH SarabunPSK"/>
                <w:sz w:val="32"/>
                <w:szCs w:val="32"/>
                <w:cs/>
              </w:rPr>
              <w:tab/>
            </w:r>
            <w:r w:rsidRPr="007E076F">
              <w:rPr>
                <w:rFonts w:ascii="TH SarabunPSK" w:eastAsia="Calibri" w:hAnsi="TH SarabunPSK" w:cs="TH SarabunPSK"/>
                <w:sz w:val="32"/>
                <w:szCs w:val="32"/>
              </w:rPr>
              <w:t xml:space="preserve">Doctor of Education </w:t>
            </w:r>
            <w:r w:rsidRPr="007E076F">
              <w:rPr>
                <w:rFonts w:ascii="TH SarabunPSK" w:eastAsia="Calibri" w:hAnsi="TH SarabunPSK" w:cs="TH SarabunPSK"/>
                <w:sz w:val="32"/>
                <w:szCs w:val="32"/>
                <w:cs/>
              </w:rPr>
              <w:t>(</w:t>
            </w:r>
            <w:r w:rsidRPr="007E076F">
              <w:rPr>
                <w:rFonts w:ascii="TH SarabunPSK" w:eastAsia="Calibri" w:hAnsi="TH SarabunPSK" w:cs="TH SarabunPSK"/>
                <w:sz w:val="32"/>
                <w:szCs w:val="32"/>
              </w:rPr>
              <w:t>Buddhist Educational Administration)</w:t>
            </w:r>
          </w:p>
        </w:tc>
      </w:tr>
      <w:tr w:rsidR="007E076F" w:rsidRPr="007E076F" w14:paraId="6123ECFC" w14:textId="77777777" w:rsidTr="000F4EB1">
        <w:tc>
          <w:tcPr>
            <w:tcW w:w="5000" w:type="pct"/>
            <w:gridSpan w:val="2"/>
            <w:shd w:val="clear" w:color="auto" w:fill="auto"/>
          </w:tcPr>
          <w:p w14:paraId="410B14A6" w14:textId="77777777" w:rsidR="003C4F6C" w:rsidRPr="007E076F" w:rsidRDefault="003C4F6C" w:rsidP="004913E8">
            <w:pPr>
              <w:tabs>
                <w:tab w:val="left" w:pos="907"/>
                <w:tab w:val="left" w:pos="2041"/>
                <w:tab w:val="left" w:pos="2223"/>
              </w:tabs>
              <w:spacing w:after="0" w:line="240" w:lineRule="auto"/>
              <w:rPr>
                <w:rFonts w:ascii="TH SarabunPSK" w:eastAsia="Calibri" w:hAnsi="TH SarabunPSK" w:cs="TH SarabunPSK"/>
                <w:b/>
                <w:bCs/>
                <w:sz w:val="32"/>
                <w:szCs w:val="32"/>
              </w:rPr>
            </w:pPr>
            <w:r w:rsidRPr="007E076F">
              <w:rPr>
                <w:rFonts w:ascii="TH SarabunPSK" w:eastAsia="Calibri" w:hAnsi="TH SarabunPSK" w:cs="TH SarabunPSK"/>
                <w:b/>
                <w:bCs/>
                <w:sz w:val="32"/>
                <w:szCs w:val="32"/>
              </w:rPr>
              <w:t>Dissertation Supervisory Committee</w:t>
            </w:r>
          </w:p>
        </w:tc>
      </w:tr>
      <w:tr w:rsidR="007E076F" w:rsidRPr="007E076F" w14:paraId="1BA95BE4" w14:textId="77777777" w:rsidTr="000F4EB1">
        <w:tc>
          <w:tcPr>
            <w:tcW w:w="1204" w:type="pct"/>
            <w:shd w:val="clear" w:color="auto" w:fill="auto"/>
          </w:tcPr>
          <w:p w14:paraId="3A4760BB" w14:textId="77777777" w:rsidR="003C4F6C" w:rsidRPr="007E076F" w:rsidRDefault="003C4F6C" w:rsidP="004913E8">
            <w:pPr>
              <w:tabs>
                <w:tab w:val="left" w:pos="907"/>
                <w:tab w:val="left" w:pos="2041"/>
                <w:tab w:val="left" w:pos="2223"/>
              </w:tabs>
              <w:spacing w:after="0" w:line="240" w:lineRule="auto"/>
              <w:rPr>
                <w:rFonts w:ascii="TH SarabunPSK" w:eastAsia="Calibri" w:hAnsi="TH SarabunPSK" w:cs="TH SarabunPSK"/>
                <w:b/>
                <w:bCs/>
                <w:sz w:val="32"/>
                <w:szCs w:val="32"/>
              </w:rPr>
            </w:pPr>
          </w:p>
        </w:tc>
        <w:tc>
          <w:tcPr>
            <w:tcW w:w="3796" w:type="pct"/>
            <w:shd w:val="clear" w:color="auto" w:fill="auto"/>
          </w:tcPr>
          <w:p w14:paraId="5F56AFF6" w14:textId="3F8B19C3" w:rsidR="000F4EB1" w:rsidRPr="007E076F" w:rsidRDefault="003C4F6C" w:rsidP="000F4EB1">
            <w:pPr>
              <w:tabs>
                <w:tab w:val="left" w:pos="170"/>
                <w:tab w:val="left" w:pos="2467"/>
                <w:tab w:val="left" w:pos="3459"/>
              </w:tabs>
              <w:spacing w:after="0" w:line="240" w:lineRule="auto"/>
              <w:ind w:left="170" w:right="-86" w:hanging="170"/>
              <w:rPr>
                <w:rFonts w:ascii="TH SarabunPSK" w:eastAsia="Calibri" w:hAnsi="TH SarabunPSK" w:cs="TH SarabunPSK"/>
                <w:sz w:val="32"/>
                <w:szCs w:val="32"/>
                <w:cs/>
              </w:rPr>
            </w:pPr>
            <w:r w:rsidRPr="007E076F">
              <w:rPr>
                <w:rFonts w:ascii="TH SarabunPSK" w:eastAsia="Calibri" w:hAnsi="TH SarabunPSK" w:cs="TH SarabunPSK"/>
                <w:b/>
                <w:bCs/>
                <w:sz w:val="32"/>
                <w:szCs w:val="32"/>
              </w:rPr>
              <w:t>:</w:t>
            </w:r>
            <w:r w:rsidRPr="007E076F">
              <w:rPr>
                <w:rFonts w:ascii="TH SarabunPSK" w:eastAsia="Calibri" w:hAnsi="TH SarabunPSK" w:cs="TH SarabunPSK"/>
                <w:sz w:val="32"/>
                <w:szCs w:val="32"/>
                <w:cs/>
              </w:rPr>
              <w:tab/>
            </w:r>
            <w:r w:rsidR="000F4EB1" w:rsidRPr="007E076F">
              <w:rPr>
                <w:rFonts w:ascii="TH SarabunPSK" w:eastAsia="Calibri" w:hAnsi="TH SarabunPSK" w:cs="TH SarabunPSK"/>
                <w:sz w:val="32"/>
                <w:szCs w:val="32"/>
              </w:rPr>
              <w:t xml:space="preserve">Assoc. Prof. Dr. Somsak </w:t>
            </w:r>
            <w:proofErr w:type="spellStart"/>
            <w:r w:rsidR="000F4EB1" w:rsidRPr="007E076F">
              <w:rPr>
                <w:rFonts w:ascii="TH SarabunPSK" w:eastAsia="Calibri" w:hAnsi="TH SarabunPSK" w:cs="TH SarabunPSK"/>
                <w:sz w:val="32"/>
                <w:szCs w:val="32"/>
              </w:rPr>
              <w:t>Boonpoo</w:t>
            </w:r>
            <w:proofErr w:type="spellEnd"/>
            <w:r w:rsidR="000F4EB1" w:rsidRPr="007E076F">
              <w:rPr>
                <w:rFonts w:ascii="TH SarabunPSK" w:eastAsia="Calibri" w:hAnsi="TH SarabunPSK" w:cs="TH SarabunPSK"/>
                <w:sz w:val="32"/>
                <w:szCs w:val="32"/>
              </w:rPr>
              <w:t>, Pali IV, B.A., (Social Welfare), M.A. (Political Science), Ph.D. (Social Science)</w:t>
            </w:r>
          </w:p>
        </w:tc>
      </w:tr>
      <w:tr w:rsidR="007E076F" w:rsidRPr="007E076F" w14:paraId="527E067D" w14:textId="77777777" w:rsidTr="000F4EB1">
        <w:tc>
          <w:tcPr>
            <w:tcW w:w="1204" w:type="pct"/>
            <w:shd w:val="clear" w:color="auto" w:fill="auto"/>
          </w:tcPr>
          <w:p w14:paraId="4B370668" w14:textId="77777777" w:rsidR="003C4F6C" w:rsidRPr="007E076F" w:rsidRDefault="003C4F6C" w:rsidP="004913E8">
            <w:pPr>
              <w:tabs>
                <w:tab w:val="left" w:pos="907"/>
                <w:tab w:val="left" w:pos="2041"/>
                <w:tab w:val="left" w:pos="2223"/>
              </w:tabs>
              <w:spacing w:after="0" w:line="240" w:lineRule="auto"/>
              <w:rPr>
                <w:rFonts w:ascii="TH SarabunPSK" w:eastAsia="Calibri" w:hAnsi="TH SarabunPSK" w:cs="TH SarabunPSK"/>
                <w:b/>
                <w:bCs/>
                <w:sz w:val="32"/>
                <w:szCs w:val="32"/>
              </w:rPr>
            </w:pPr>
          </w:p>
        </w:tc>
        <w:tc>
          <w:tcPr>
            <w:tcW w:w="3796" w:type="pct"/>
            <w:shd w:val="clear" w:color="auto" w:fill="auto"/>
          </w:tcPr>
          <w:p w14:paraId="18FD8FB0" w14:textId="73916866" w:rsidR="000F4EB1" w:rsidRPr="007E076F" w:rsidRDefault="003C4F6C" w:rsidP="000F4EB1">
            <w:pPr>
              <w:tabs>
                <w:tab w:val="left" w:pos="170"/>
                <w:tab w:val="left" w:pos="2467"/>
                <w:tab w:val="left" w:pos="3459"/>
              </w:tabs>
              <w:spacing w:after="0" w:line="240" w:lineRule="auto"/>
              <w:ind w:left="170" w:hanging="170"/>
              <w:rPr>
                <w:rFonts w:ascii="TH SarabunPSK" w:eastAsia="Calibri" w:hAnsi="TH SarabunPSK" w:cs="TH SarabunPSK"/>
                <w:sz w:val="32"/>
                <w:szCs w:val="32"/>
                <w:cs/>
              </w:rPr>
            </w:pPr>
            <w:r w:rsidRPr="007E076F">
              <w:rPr>
                <w:rFonts w:ascii="TH SarabunPSK" w:eastAsia="Calibri" w:hAnsi="TH SarabunPSK" w:cs="TH SarabunPSK"/>
                <w:b/>
                <w:bCs/>
                <w:sz w:val="32"/>
                <w:szCs w:val="32"/>
              </w:rPr>
              <w:t>:</w:t>
            </w:r>
            <w:r w:rsidRPr="007E076F">
              <w:rPr>
                <w:rFonts w:ascii="TH SarabunPSK" w:eastAsia="Calibri" w:hAnsi="TH SarabunPSK" w:cs="TH SarabunPSK"/>
                <w:sz w:val="32"/>
                <w:szCs w:val="32"/>
                <w:cs/>
              </w:rPr>
              <w:tab/>
            </w:r>
            <w:r w:rsidR="000F4EB1" w:rsidRPr="007E076F">
              <w:rPr>
                <w:rFonts w:ascii="TH SarabunPSK" w:eastAsia="Calibri" w:hAnsi="TH SarabunPSK" w:cs="TH SarabunPSK"/>
                <w:sz w:val="32"/>
                <w:szCs w:val="32"/>
              </w:rPr>
              <w:t xml:space="preserve">Dr. </w:t>
            </w:r>
            <w:proofErr w:type="spellStart"/>
            <w:r w:rsidR="000F4EB1" w:rsidRPr="007E076F">
              <w:rPr>
                <w:rFonts w:ascii="TH SarabunPSK" w:eastAsia="Calibri" w:hAnsi="TH SarabunPSK" w:cs="TH SarabunPSK"/>
                <w:sz w:val="32"/>
                <w:szCs w:val="32"/>
              </w:rPr>
              <w:t>Thongdee</w:t>
            </w:r>
            <w:proofErr w:type="spellEnd"/>
            <w:r w:rsidR="000F4EB1" w:rsidRPr="007E076F">
              <w:rPr>
                <w:rFonts w:ascii="TH SarabunPSK" w:eastAsia="Calibri" w:hAnsi="TH SarabunPSK" w:cs="TH SarabunPSK"/>
                <w:sz w:val="32"/>
                <w:szCs w:val="32"/>
              </w:rPr>
              <w:t xml:space="preserve"> </w:t>
            </w:r>
            <w:proofErr w:type="spellStart"/>
            <w:r w:rsidR="000F4EB1" w:rsidRPr="007E076F">
              <w:rPr>
                <w:rFonts w:ascii="TH SarabunPSK" w:eastAsia="Calibri" w:hAnsi="TH SarabunPSK" w:cs="TH SarabunPSK"/>
                <w:sz w:val="32"/>
                <w:szCs w:val="32"/>
              </w:rPr>
              <w:t>Sritragarn</w:t>
            </w:r>
            <w:proofErr w:type="spellEnd"/>
            <w:r w:rsidR="000F4EB1" w:rsidRPr="007E076F">
              <w:rPr>
                <w:rFonts w:ascii="TH SarabunPSK" w:eastAsia="Calibri" w:hAnsi="TH SarabunPSK" w:cs="TH SarabunPSK"/>
                <w:sz w:val="32"/>
                <w:szCs w:val="32"/>
              </w:rPr>
              <w:t xml:space="preserve">, Pali IV, B.Ed. (Secondary Studies Social Studies), M.A. (Public Administration), </w:t>
            </w:r>
            <w:r w:rsidR="000F4EB1" w:rsidRPr="007E076F">
              <w:rPr>
                <w:rFonts w:ascii="TH SarabunPSK" w:eastAsia="Calibri" w:hAnsi="TH SarabunPSK" w:cs="TH SarabunPSK"/>
                <w:sz w:val="32"/>
                <w:szCs w:val="32"/>
              </w:rPr>
              <w:br/>
              <w:t>Ph.D. (Buddhist Educational Administration)</w:t>
            </w:r>
          </w:p>
        </w:tc>
      </w:tr>
      <w:tr w:rsidR="007E076F" w:rsidRPr="007E076F" w14:paraId="2C507BE0" w14:textId="77777777" w:rsidTr="000F4EB1">
        <w:tc>
          <w:tcPr>
            <w:tcW w:w="1204" w:type="pct"/>
            <w:shd w:val="clear" w:color="auto" w:fill="auto"/>
          </w:tcPr>
          <w:p w14:paraId="47CBC20D" w14:textId="77777777" w:rsidR="003C4F6C" w:rsidRPr="007E076F" w:rsidRDefault="003C4F6C" w:rsidP="004913E8">
            <w:pPr>
              <w:tabs>
                <w:tab w:val="left" w:pos="907"/>
                <w:tab w:val="left" w:pos="2041"/>
                <w:tab w:val="left" w:pos="2223"/>
              </w:tabs>
              <w:spacing w:after="0" w:line="240" w:lineRule="auto"/>
              <w:ind w:right="-62"/>
              <w:rPr>
                <w:rFonts w:ascii="TH SarabunPSK" w:eastAsia="Calibri" w:hAnsi="TH SarabunPSK" w:cs="TH SarabunPSK"/>
                <w:b/>
                <w:bCs/>
                <w:spacing w:val="-4"/>
                <w:sz w:val="32"/>
                <w:szCs w:val="32"/>
              </w:rPr>
            </w:pPr>
            <w:r w:rsidRPr="007E076F">
              <w:rPr>
                <w:rFonts w:ascii="TH SarabunPSK" w:eastAsia="Calibri" w:hAnsi="TH SarabunPSK" w:cs="TH SarabunPSK"/>
                <w:b/>
                <w:bCs/>
                <w:spacing w:val="-4"/>
                <w:sz w:val="32"/>
                <w:szCs w:val="32"/>
              </w:rPr>
              <w:t xml:space="preserve">Date of </w:t>
            </w:r>
            <w:r w:rsidRPr="007E076F">
              <w:rPr>
                <w:rFonts w:ascii="TH SarabunPSK" w:eastAsia="Calibri" w:hAnsi="TH SarabunPSK" w:cs="TH SarabunPSK"/>
                <w:b/>
                <w:bCs/>
                <w:spacing w:val="-12"/>
                <w:sz w:val="32"/>
                <w:szCs w:val="32"/>
              </w:rPr>
              <w:t>Graduation</w:t>
            </w:r>
          </w:p>
        </w:tc>
        <w:tc>
          <w:tcPr>
            <w:tcW w:w="3796" w:type="pct"/>
            <w:shd w:val="clear" w:color="auto" w:fill="auto"/>
          </w:tcPr>
          <w:p w14:paraId="6EE041FD" w14:textId="0D5FDADF" w:rsidR="003C4F6C" w:rsidRPr="007E076F" w:rsidRDefault="003C4F6C" w:rsidP="004913E8">
            <w:pPr>
              <w:tabs>
                <w:tab w:val="left" w:pos="170"/>
              </w:tabs>
              <w:spacing w:after="0" w:line="240" w:lineRule="auto"/>
              <w:ind w:left="170" w:hanging="170"/>
              <w:rPr>
                <w:rFonts w:ascii="TH SarabunPSK" w:eastAsia="Calibri" w:hAnsi="TH SarabunPSK" w:cs="TH SarabunPSK"/>
                <w:sz w:val="32"/>
                <w:szCs w:val="32"/>
              </w:rPr>
            </w:pPr>
            <w:r w:rsidRPr="007E076F">
              <w:rPr>
                <w:rFonts w:ascii="TH SarabunPSK" w:eastAsia="Calibri" w:hAnsi="TH SarabunPSK" w:cs="TH SarabunPSK"/>
                <w:b/>
                <w:bCs/>
                <w:sz w:val="32"/>
                <w:szCs w:val="32"/>
              </w:rPr>
              <w:t>:</w:t>
            </w:r>
            <w:r w:rsidRPr="007E076F">
              <w:rPr>
                <w:rFonts w:ascii="TH SarabunPSK" w:eastAsia="Calibri" w:hAnsi="TH SarabunPSK" w:cs="TH SarabunPSK"/>
                <w:sz w:val="32"/>
                <w:szCs w:val="32"/>
                <w:cs/>
              </w:rPr>
              <w:tab/>
            </w:r>
            <w:r w:rsidR="009E4548" w:rsidRPr="007E076F">
              <w:rPr>
                <w:rFonts w:ascii="TH SarabunPSK" w:eastAsia="Calibri" w:hAnsi="TH SarabunPSK" w:cs="TH SarabunPSK"/>
                <w:sz w:val="32"/>
                <w:szCs w:val="32"/>
              </w:rPr>
              <w:t xml:space="preserve">September </w:t>
            </w:r>
            <w:r w:rsidR="00634C8B">
              <w:rPr>
                <w:rFonts w:ascii="TH SarabunPSK" w:eastAsia="Calibri" w:hAnsi="TH SarabunPSK" w:cs="TH SarabunPSK" w:hint="cs"/>
                <w:sz w:val="32"/>
                <w:szCs w:val="32"/>
                <w:cs/>
              </w:rPr>
              <w:t>4</w:t>
            </w:r>
            <w:r w:rsidR="009E4548" w:rsidRPr="007E076F">
              <w:rPr>
                <w:rFonts w:ascii="TH SarabunPSK" w:eastAsia="Calibri" w:hAnsi="TH SarabunPSK" w:cs="TH SarabunPSK"/>
                <w:sz w:val="32"/>
                <w:szCs w:val="32"/>
              </w:rPr>
              <w:t>, 2025</w:t>
            </w:r>
          </w:p>
        </w:tc>
      </w:tr>
    </w:tbl>
    <w:p w14:paraId="2089B9A8" w14:textId="77777777" w:rsidR="003C4F6C" w:rsidRPr="007E076F" w:rsidRDefault="003C4F6C" w:rsidP="003C4F6C">
      <w:pPr>
        <w:spacing w:before="240" w:after="120" w:line="360" w:lineRule="auto"/>
        <w:jc w:val="center"/>
        <w:rPr>
          <w:rFonts w:ascii="TH SarabunPSK" w:eastAsia="Calibri" w:hAnsi="TH SarabunPSK" w:cs="TH SarabunPSK"/>
          <w:b/>
          <w:bCs/>
          <w:sz w:val="36"/>
          <w:szCs w:val="36"/>
        </w:rPr>
      </w:pPr>
      <w:r w:rsidRPr="007E076F">
        <w:rPr>
          <w:rFonts w:ascii="TH SarabunPSK" w:eastAsia="Calibri" w:hAnsi="TH SarabunPSK" w:cs="TH SarabunPSK"/>
          <w:b/>
          <w:bCs/>
          <w:sz w:val="36"/>
          <w:szCs w:val="36"/>
        </w:rPr>
        <w:t>Abstract</w:t>
      </w:r>
    </w:p>
    <w:p w14:paraId="0C9C82E8" w14:textId="0EA022F1" w:rsidR="000F4EB1" w:rsidRPr="007E076F" w:rsidRDefault="000F4EB1" w:rsidP="000F4EB1">
      <w:pPr>
        <w:tabs>
          <w:tab w:val="left" w:pos="992"/>
          <w:tab w:val="left" w:pos="1389"/>
          <w:tab w:val="left" w:pos="1673"/>
          <w:tab w:val="left" w:pos="2013"/>
          <w:tab w:val="left" w:pos="2410"/>
          <w:tab w:val="left" w:pos="2637"/>
        </w:tabs>
        <w:spacing w:after="0" w:line="240" w:lineRule="auto"/>
        <w:ind w:firstLine="992"/>
        <w:jc w:val="both"/>
        <w:rPr>
          <w:rFonts w:ascii="TH SarabunPSK" w:eastAsia="Calibri" w:hAnsi="TH SarabunPSK" w:cs="TH SarabunPSK"/>
          <w:sz w:val="32"/>
          <w:szCs w:val="32"/>
        </w:rPr>
      </w:pPr>
      <w:r w:rsidRPr="007E076F">
        <w:rPr>
          <w:rFonts w:ascii="TH SarabunPSK" w:eastAsia="Calibri" w:hAnsi="TH SarabunPSK" w:cs="TH SarabunPSK"/>
          <w:sz w:val="32"/>
          <w:szCs w:val="32"/>
        </w:rPr>
        <w:t>This doctoral dissertation was conducted with four primary objectives: (1) to investigate the current state of Buddhist school administration based on Buddhist principles in Thai temples across the United States; (2) to develop a model for administrating Buddhist schools grounded in Buddhist philosophy; (3) to implement the developed model; and (4) to evaluate its applicability and effectiveness. Employing a mixed-methods research design, the study integrated both quantitative and qualitative methodologies. Quantitative data were collected via structured questionnaires administered to 55 participants comprising monks and laypersons. Qualitative data were gathered through in-depth interviews with 24 key informants. Thematic content analysis was employed for data interpretation, followed by the construction of a conceptual model, which was validated for content validity (CVI) by five subject-matter experts.</w:t>
      </w:r>
    </w:p>
    <w:p w14:paraId="78166F56" w14:textId="4EBB50AB" w:rsidR="000F4EB1" w:rsidRPr="007E076F" w:rsidRDefault="000F4EB1" w:rsidP="000F4EB1">
      <w:pPr>
        <w:tabs>
          <w:tab w:val="left" w:pos="992"/>
          <w:tab w:val="left" w:pos="1389"/>
          <w:tab w:val="left" w:pos="1673"/>
          <w:tab w:val="left" w:pos="2013"/>
          <w:tab w:val="left" w:pos="2410"/>
          <w:tab w:val="left" w:pos="2637"/>
        </w:tabs>
        <w:spacing w:after="0" w:line="240" w:lineRule="auto"/>
        <w:ind w:firstLine="992"/>
        <w:jc w:val="both"/>
        <w:rPr>
          <w:rFonts w:ascii="TH SarabunPSK" w:eastAsia="Calibri" w:hAnsi="TH SarabunPSK" w:cs="TH SarabunPSK"/>
          <w:sz w:val="32"/>
          <w:szCs w:val="32"/>
        </w:rPr>
      </w:pPr>
      <w:r w:rsidRPr="007E076F">
        <w:rPr>
          <w:rFonts w:ascii="TH SarabunPSK" w:eastAsia="Calibri" w:hAnsi="TH SarabunPSK" w:cs="TH SarabunPSK"/>
          <w:sz w:val="32"/>
          <w:szCs w:val="32"/>
        </w:rPr>
        <w:t>The developed model was pilot-tested with 30 individuals, and a subsequent evaluation was conducted through expert panel discussions with 10 experienced professionals. Descriptive statistics - including percentage, mean, and standard deviation - were utilized in the quantitative phase, while qualitative insights were analyzed through content analysis.</w:t>
      </w:r>
    </w:p>
    <w:p w14:paraId="0FBA22AB" w14:textId="03129FC5" w:rsidR="000F4EB1" w:rsidRPr="007E076F" w:rsidRDefault="000F4EB1" w:rsidP="000F4EB1">
      <w:pPr>
        <w:tabs>
          <w:tab w:val="left" w:pos="992"/>
          <w:tab w:val="left" w:pos="1389"/>
          <w:tab w:val="left" w:pos="1673"/>
          <w:tab w:val="left" w:pos="2013"/>
          <w:tab w:val="left" w:pos="2410"/>
          <w:tab w:val="left" w:pos="2637"/>
        </w:tabs>
        <w:spacing w:after="0" w:line="240" w:lineRule="auto"/>
        <w:ind w:firstLine="992"/>
        <w:jc w:val="both"/>
        <w:rPr>
          <w:rFonts w:ascii="TH SarabunPSK" w:eastAsia="Calibri" w:hAnsi="TH SarabunPSK" w:cs="TH SarabunPSK"/>
          <w:b/>
          <w:bCs/>
          <w:sz w:val="32"/>
          <w:szCs w:val="32"/>
        </w:rPr>
      </w:pPr>
      <w:r w:rsidRPr="007E076F">
        <w:rPr>
          <w:rFonts w:ascii="TH SarabunPSK" w:eastAsia="Calibri" w:hAnsi="TH SarabunPSK" w:cs="TH SarabunPSK"/>
          <w:b/>
          <w:bCs/>
          <w:sz w:val="32"/>
          <w:szCs w:val="32"/>
        </w:rPr>
        <w:t xml:space="preserve">Result of the study were found that: </w:t>
      </w:r>
    </w:p>
    <w:p w14:paraId="72D0A74D" w14:textId="078D3FCA" w:rsidR="000F4EB1" w:rsidRPr="007E076F" w:rsidRDefault="000F4EB1" w:rsidP="000F4EB1">
      <w:pPr>
        <w:tabs>
          <w:tab w:val="left" w:pos="992"/>
          <w:tab w:val="left" w:pos="1389"/>
          <w:tab w:val="left" w:pos="1673"/>
          <w:tab w:val="left" w:pos="2013"/>
          <w:tab w:val="left" w:pos="2410"/>
          <w:tab w:val="left" w:pos="2637"/>
        </w:tabs>
        <w:spacing w:after="0" w:line="240" w:lineRule="auto"/>
        <w:ind w:firstLine="992"/>
        <w:jc w:val="both"/>
        <w:rPr>
          <w:rFonts w:ascii="TH SarabunPSK" w:eastAsia="Calibri" w:hAnsi="TH SarabunPSK" w:cs="TH SarabunPSK"/>
          <w:sz w:val="32"/>
          <w:szCs w:val="32"/>
        </w:rPr>
      </w:pPr>
      <w:r w:rsidRPr="007E076F">
        <w:rPr>
          <w:rFonts w:ascii="TH SarabunPSK" w:eastAsia="Calibri" w:hAnsi="TH SarabunPSK" w:cs="TH SarabunPSK"/>
          <w:sz w:val="32"/>
          <w:szCs w:val="32"/>
        </w:rPr>
        <w:t>1. The overall current state of Buddhist school administration was rated at a high level across all four dimensions of the 4Ms theory - Material, Money, Man, and Management - with material resources scoring the highest.</w:t>
      </w:r>
    </w:p>
    <w:p w14:paraId="49AF231E" w14:textId="7C893860" w:rsidR="000F4EB1" w:rsidRPr="007E076F" w:rsidRDefault="000F4EB1" w:rsidP="000F4EB1">
      <w:pPr>
        <w:tabs>
          <w:tab w:val="left" w:pos="992"/>
          <w:tab w:val="left" w:pos="1389"/>
          <w:tab w:val="left" w:pos="1673"/>
          <w:tab w:val="left" w:pos="2013"/>
          <w:tab w:val="left" w:pos="2410"/>
          <w:tab w:val="left" w:pos="2637"/>
        </w:tabs>
        <w:spacing w:after="0" w:line="240" w:lineRule="auto"/>
        <w:ind w:firstLine="992"/>
        <w:jc w:val="both"/>
        <w:rPr>
          <w:rFonts w:ascii="TH SarabunPSK" w:eastAsia="Calibri" w:hAnsi="TH SarabunPSK" w:cs="TH SarabunPSK"/>
          <w:sz w:val="32"/>
          <w:szCs w:val="32"/>
        </w:rPr>
      </w:pPr>
      <w:r w:rsidRPr="007E076F">
        <w:rPr>
          <w:rFonts w:ascii="TH SarabunPSK" w:eastAsia="Calibri" w:hAnsi="TH SarabunPSK" w:cs="TH SarabunPSK"/>
          <w:sz w:val="32"/>
          <w:szCs w:val="32"/>
        </w:rPr>
        <w:lastRenderedPageBreak/>
        <w:t>2. The developed administrative model integrated key components: guiding principles, objectives, system mechanisms, operational procedures, assessment methods, success conditions, and the integration of the Threefold Training (</w:t>
      </w:r>
      <w:proofErr w:type="spellStart"/>
      <w:r w:rsidRPr="007E076F">
        <w:rPr>
          <w:rFonts w:ascii="TH SarabunPSK" w:eastAsia="Calibri" w:hAnsi="TH SarabunPSK" w:cs="TH SarabunPSK"/>
          <w:sz w:val="32"/>
          <w:szCs w:val="32"/>
        </w:rPr>
        <w:t>S</w:t>
      </w:r>
      <w:r w:rsidRPr="007E076F">
        <w:rPr>
          <w:rFonts w:ascii="Calibri" w:eastAsia="Calibri" w:hAnsi="Calibri" w:cs="Calibri"/>
          <w:sz w:val="24"/>
          <w:szCs w:val="24"/>
        </w:rPr>
        <w:t>ī</w:t>
      </w:r>
      <w:r w:rsidRPr="007E076F">
        <w:rPr>
          <w:rFonts w:ascii="TH SarabunPSK" w:eastAsia="Calibri" w:hAnsi="TH SarabunPSK" w:cs="TH SarabunPSK"/>
          <w:sz w:val="32"/>
          <w:szCs w:val="32"/>
        </w:rPr>
        <w:t>la</w:t>
      </w:r>
      <w:proofErr w:type="spellEnd"/>
      <w:r w:rsidRPr="007E076F">
        <w:rPr>
          <w:rFonts w:ascii="TH SarabunPSK" w:eastAsia="Calibri" w:hAnsi="TH SarabunPSK" w:cs="TH SarabunPSK"/>
          <w:sz w:val="32"/>
          <w:szCs w:val="32"/>
        </w:rPr>
        <w:t xml:space="preserve">, </w:t>
      </w:r>
      <w:proofErr w:type="spellStart"/>
      <w:r w:rsidRPr="007E076F">
        <w:rPr>
          <w:rFonts w:ascii="TH SarabunPSK" w:eastAsia="Calibri" w:hAnsi="TH SarabunPSK" w:cs="TH SarabunPSK"/>
          <w:sz w:val="32"/>
          <w:szCs w:val="32"/>
        </w:rPr>
        <w:t>Sam</w:t>
      </w:r>
      <w:r w:rsidRPr="007E076F">
        <w:rPr>
          <w:rFonts w:ascii="Calibri" w:eastAsia="Calibri" w:hAnsi="Calibri" w:cs="Calibri"/>
          <w:sz w:val="24"/>
          <w:szCs w:val="24"/>
        </w:rPr>
        <w:t>ā</w:t>
      </w:r>
      <w:r w:rsidRPr="007E076F">
        <w:rPr>
          <w:rFonts w:ascii="TH SarabunPSK" w:eastAsia="Calibri" w:hAnsi="TH SarabunPSK" w:cs="TH SarabunPSK"/>
          <w:sz w:val="32"/>
          <w:szCs w:val="32"/>
        </w:rPr>
        <w:t>dhi</w:t>
      </w:r>
      <w:proofErr w:type="spellEnd"/>
      <w:r w:rsidRPr="007E076F">
        <w:rPr>
          <w:rFonts w:ascii="TH SarabunPSK" w:eastAsia="Calibri" w:hAnsi="TH SarabunPSK" w:cs="TH SarabunPSK"/>
          <w:sz w:val="32"/>
          <w:szCs w:val="32"/>
        </w:rPr>
        <w:t xml:space="preserve">, and </w:t>
      </w:r>
      <w:proofErr w:type="spellStart"/>
      <w:r w:rsidRPr="007E076F">
        <w:rPr>
          <w:rFonts w:ascii="TH SarabunPSK" w:eastAsia="Calibri" w:hAnsi="TH SarabunPSK" w:cs="TH SarabunPSK"/>
          <w:sz w:val="32"/>
          <w:szCs w:val="32"/>
        </w:rPr>
        <w:t>Paññ</w:t>
      </w:r>
      <w:r w:rsidRPr="007E076F">
        <w:rPr>
          <w:rFonts w:ascii="Calibri" w:eastAsia="Calibri" w:hAnsi="Calibri" w:cs="Calibri"/>
          <w:sz w:val="24"/>
          <w:szCs w:val="24"/>
        </w:rPr>
        <w:t>ā</w:t>
      </w:r>
      <w:proofErr w:type="spellEnd"/>
      <w:r w:rsidRPr="007E076F">
        <w:rPr>
          <w:rFonts w:ascii="TH SarabunPSK" w:eastAsia="Calibri" w:hAnsi="TH SarabunPSK" w:cs="TH SarabunPSK"/>
          <w:sz w:val="32"/>
          <w:szCs w:val="32"/>
        </w:rPr>
        <w:t>) as its philosophical foundation.</w:t>
      </w:r>
    </w:p>
    <w:p w14:paraId="5EE31056" w14:textId="611D8197" w:rsidR="000F4EB1" w:rsidRPr="007E076F" w:rsidRDefault="000F4EB1" w:rsidP="000F4EB1">
      <w:pPr>
        <w:tabs>
          <w:tab w:val="left" w:pos="992"/>
          <w:tab w:val="left" w:pos="1389"/>
          <w:tab w:val="left" w:pos="1673"/>
          <w:tab w:val="left" w:pos="2013"/>
          <w:tab w:val="left" w:pos="2410"/>
          <w:tab w:val="left" w:pos="2637"/>
        </w:tabs>
        <w:spacing w:after="0" w:line="240" w:lineRule="auto"/>
        <w:ind w:firstLine="992"/>
        <w:jc w:val="both"/>
        <w:rPr>
          <w:rFonts w:ascii="TH SarabunPSK" w:eastAsia="Calibri" w:hAnsi="TH SarabunPSK" w:cs="TH SarabunPSK"/>
          <w:sz w:val="32"/>
          <w:szCs w:val="32"/>
        </w:rPr>
      </w:pPr>
      <w:r w:rsidRPr="007E076F">
        <w:rPr>
          <w:rFonts w:ascii="TH SarabunPSK" w:eastAsia="Calibri" w:hAnsi="TH SarabunPSK" w:cs="TH SarabunPSK"/>
          <w:sz w:val="32"/>
          <w:szCs w:val="32"/>
        </w:rPr>
        <w:t>3. The pilot implementation yielded strong positive results, with the highest effectiveness observed in evaluation strategies, followed by clearly defined objectives, practical implementation procedures, and the congruence of principles and systemic structures.</w:t>
      </w:r>
    </w:p>
    <w:p w14:paraId="0F1A6B48" w14:textId="1DEF4CBF" w:rsidR="000F4EB1" w:rsidRPr="007E076F" w:rsidRDefault="000F4EB1" w:rsidP="000F4EB1">
      <w:pPr>
        <w:tabs>
          <w:tab w:val="left" w:pos="992"/>
          <w:tab w:val="left" w:pos="1389"/>
          <w:tab w:val="left" w:pos="1673"/>
          <w:tab w:val="left" w:pos="2013"/>
          <w:tab w:val="left" w:pos="2410"/>
          <w:tab w:val="left" w:pos="2637"/>
        </w:tabs>
        <w:spacing w:after="0" w:line="240" w:lineRule="auto"/>
        <w:ind w:firstLine="992"/>
        <w:jc w:val="both"/>
        <w:rPr>
          <w:rFonts w:ascii="TH SarabunPSK" w:eastAsia="Calibri" w:hAnsi="TH SarabunPSK" w:cs="TH SarabunPSK"/>
          <w:sz w:val="32"/>
          <w:szCs w:val="32"/>
        </w:rPr>
      </w:pPr>
      <w:r w:rsidRPr="007E076F">
        <w:rPr>
          <w:rFonts w:ascii="TH SarabunPSK" w:eastAsia="Calibri" w:hAnsi="TH SarabunPSK" w:cs="TH SarabunPSK"/>
          <w:sz w:val="32"/>
          <w:szCs w:val="32"/>
        </w:rPr>
        <w:t>4. The model evaluation indicated high levels of appropriateness and feasibility, confirming its relevance and potential for adoption within the context of Thai Buddhist temples in diaspora communities.</w:t>
      </w:r>
    </w:p>
    <w:p w14:paraId="3BF755CF" w14:textId="1AA3C5CF" w:rsidR="003C4F6C" w:rsidRPr="007E076F" w:rsidRDefault="003C4F6C" w:rsidP="003C4F6C">
      <w:pPr>
        <w:pStyle w:val="33"/>
        <w:jc w:val="center"/>
      </w:pPr>
    </w:p>
    <w:p w14:paraId="17E86759" w14:textId="066AE8FA" w:rsidR="00EA5A5D" w:rsidRPr="007E076F" w:rsidRDefault="00EA5A5D">
      <w:pPr>
        <w:rPr>
          <w:rFonts w:ascii="TH SarabunPSK" w:hAnsi="TH SarabunPSK" w:cs="TH SarabunPSK"/>
          <w:sz w:val="24"/>
          <w:szCs w:val="32"/>
        </w:rPr>
      </w:pPr>
      <w:r w:rsidRPr="007E076F">
        <w:br w:type="page"/>
      </w:r>
    </w:p>
    <w:p w14:paraId="65495E6F" w14:textId="413D95EA" w:rsidR="00EA5A5D" w:rsidRPr="007E076F" w:rsidRDefault="00EA5A5D" w:rsidP="00183C0B">
      <w:pPr>
        <w:pStyle w:val="11"/>
      </w:pPr>
      <w:r w:rsidRPr="007E076F">
        <w:rPr>
          <w:cs/>
        </w:rPr>
        <w:lastRenderedPageBreak/>
        <w:t>กิตติกรรมประกาศ</w:t>
      </w:r>
    </w:p>
    <w:p w14:paraId="07D1944D" w14:textId="77777777" w:rsidR="00293709" w:rsidRPr="007E076F" w:rsidRDefault="00293709" w:rsidP="00293709">
      <w:pPr>
        <w:pStyle w:val="32"/>
      </w:pPr>
      <w:r w:rsidRPr="007E076F">
        <w:rPr>
          <w:cs/>
        </w:rPr>
        <w:t xml:space="preserve">ดุษฎีนิพนธ์ เรื่อง </w:t>
      </w:r>
      <w:r w:rsidRPr="007E076F">
        <w:rPr>
          <w:rFonts w:hint="cs"/>
          <w:cs/>
        </w:rPr>
        <w:t>“</w:t>
      </w:r>
      <w:r w:rsidRPr="007E076F">
        <w:rPr>
          <w:cs/>
        </w:rPr>
        <w:t>รูปแบบการบริหารโรงเรียนพุทธศาสนาตามหลักพุทธธรรมของวัดไทย ในประเทศสหรัฐอเมริกา ผู้วิจัย</w:t>
      </w:r>
      <w:r w:rsidRPr="007E076F">
        <w:rPr>
          <w:rFonts w:hint="cs"/>
          <w:cs/>
        </w:rPr>
        <w:t xml:space="preserve"> </w:t>
      </w:r>
      <w:r w:rsidRPr="007E076F">
        <w:rPr>
          <w:cs/>
        </w:rPr>
        <w:t xml:space="preserve">ได้รับขวัญและกำลังใจจากกัลยาณมิตร ซึ่งได้สร้างแรงบันดาลใจ </w:t>
      </w:r>
      <w:r w:rsidRPr="007E076F">
        <w:rPr>
          <w:cs/>
        </w:rPr>
        <w:br/>
        <w:t xml:space="preserve">ในความใฝ่รู้ด้านการศึกษาเล่าเรียน แสวงหาวิชาความรู้ เทคนิคการสืบค้นข้อมูล ทำให้หนังสือเล่มนี้สำเร็จสมบูรณ์ได้ ด้วยความเมตตาอนุเคราะห์อย่างดียิ่ง ทั้งนี้ ขอกราบขอบพระคุณเป็นอย่างยิ่งไว้ </w:t>
      </w:r>
      <w:r w:rsidRPr="007E076F">
        <w:rPr>
          <w:cs/>
        </w:rPr>
        <w:br/>
        <w:t>ณ โอกาสนี้</w:t>
      </w:r>
    </w:p>
    <w:p w14:paraId="086D04AD" w14:textId="53EF5F24" w:rsidR="00293709" w:rsidRPr="007E076F" w:rsidRDefault="00293709" w:rsidP="00293709">
      <w:pPr>
        <w:pStyle w:val="32"/>
      </w:pPr>
      <w:r w:rsidRPr="007E076F">
        <w:rPr>
          <w:cs/>
        </w:rPr>
        <w:t>ขอกราบขอบพระคุณ พระราชพัชรญาณมุนี วิ. (ทองอินทร์ กต</w:t>
      </w:r>
      <w:proofErr w:type="spellStart"/>
      <w:r w:rsidRPr="007E076F">
        <w:rPr>
          <w:cs/>
        </w:rPr>
        <w:t>ปุญฺโญ</w:t>
      </w:r>
      <w:proofErr w:type="spellEnd"/>
      <w:r w:rsidRPr="007E076F">
        <w:rPr>
          <w:cs/>
        </w:rPr>
        <w:t>) เจ้าอาวาส</w:t>
      </w:r>
      <w:r w:rsidR="00FC25EB" w:rsidRPr="007E076F">
        <w:rPr>
          <w:cs/>
        </w:rPr>
        <w:br/>
      </w:r>
      <w:r w:rsidRPr="007E076F">
        <w:rPr>
          <w:cs/>
        </w:rPr>
        <w:t>วัดประชาคมวนาราม จังหวัดร้อยเอ็ด เป็นพระ</w:t>
      </w:r>
      <w:proofErr w:type="spellStart"/>
      <w:r w:rsidRPr="007E076F">
        <w:rPr>
          <w:cs/>
        </w:rPr>
        <w:t>ศี</w:t>
      </w:r>
      <w:proofErr w:type="spellEnd"/>
      <w:r w:rsidRPr="007E076F">
        <w:rPr>
          <w:cs/>
        </w:rPr>
        <w:t>ลาจาร</w:t>
      </w:r>
      <w:proofErr w:type="spellStart"/>
      <w:r w:rsidRPr="007E076F">
        <w:rPr>
          <w:cs/>
        </w:rPr>
        <w:t>ย์</w:t>
      </w:r>
      <w:proofErr w:type="spellEnd"/>
      <w:r w:rsidRPr="007E076F">
        <w:rPr>
          <w:cs/>
        </w:rPr>
        <w:t>คราวบวชชี เมื่อเดือน</w:t>
      </w:r>
      <w:r w:rsidRPr="007E076F">
        <w:rPr>
          <w:rFonts w:hint="cs"/>
          <w:cs/>
        </w:rPr>
        <w:t xml:space="preserve"> </w:t>
      </w:r>
      <w:r w:rsidRPr="007E076F">
        <w:rPr>
          <w:cs/>
        </w:rPr>
        <w:t>กุมภาพันธ์ - เมษายน ๒๕๖๖ และขอกราบขอบพระคุณพระราชมงคลว</w:t>
      </w:r>
      <w:proofErr w:type="spellStart"/>
      <w:r w:rsidRPr="007E076F">
        <w:rPr>
          <w:cs/>
        </w:rPr>
        <w:t>ชิร</w:t>
      </w:r>
      <w:proofErr w:type="spellEnd"/>
      <w:r w:rsidRPr="007E076F">
        <w:rPr>
          <w:cs/>
        </w:rPr>
        <w:t xml:space="preserve">มุนี วิ. (แปลง </w:t>
      </w:r>
      <w:proofErr w:type="spellStart"/>
      <w:r w:rsidRPr="007E076F">
        <w:rPr>
          <w:cs/>
        </w:rPr>
        <w:t>สุนฺทโร</w:t>
      </w:r>
      <w:proofErr w:type="spellEnd"/>
      <w:r w:rsidRPr="007E076F">
        <w:rPr>
          <w:cs/>
        </w:rPr>
        <w:t>) เจ้าอาวาสวัดป่าอุดมสมพร จังหวัดสกลนคร ซึ่งพระมหาเถระทั้งสองรูป ได้ให้ความเมตตาต่อศิษย์เป็นอย่างยิ่ง เป็นผู้ฝึกสอน</w:t>
      </w:r>
      <w:r w:rsidRPr="007E076F">
        <w:rPr>
          <w:cs/>
        </w:rPr>
        <w:br/>
        <w:t xml:space="preserve">ในการประพฤติปฏิบัติตน ให้เป็นคนดี มีศีลธรรม ทั้งยังเน้นย้ำในการสะสมอริยทรัพย์อยู่เสมอ </w:t>
      </w:r>
      <w:r w:rsidRPr="007E076F">
        <w:rPr>
          <w:cs/>
        </w:rPr>
        <w:br/>
        <w:t>สร้างขวัญและกำลังใจในการศึกษาเล่าเรียน ผู้วิจัยขอกราบขอบพระคุณไว้ ณ ที่นี้</w:t>
      </w:r>
    </w:p>
    <w:p w14:paraId="78835C41" w14:textId="77777777" w:rsidR="00293709" w:rsidRPr="007E076F" w:rsidRDefault="00293709" w:rsidP="00293709">
      <w:pPr>
        <w:pStyle w:val="32"/>
      </w:pPr>
      <w:r w:rsidRPr="007E076F">
        <w:rPr>
          <w:cs/>
        </w:rPr>
        <w:t>ขอกราบขอบพระคุณผู้มีอุปการะคุณทุกท่าน ที่ได้มอบความเมตตาและปรารถนาดีมาโดยตลอด อีกทั้งยังส่งเสริมและสนับสนับทางการศึกษา โดยเฉพาะอย่างยิ่ง พระเดชพระคุณพระเทพกิตติวิมล</w:t>
      </w:r>
      <w:r w:rsidRPr="007E076F">
        <w:t xml:space="preserve">, </w:t>
      </w:r>
      <w:r w:rsidRPr="007E076F">
        <w:rPr>
          <w:cs/>
        </w:rPr>
        <w:t>พระเทพวชิรวิเทศ</w:t>
      </w:r>
      <w:r w:rsidRPr="007E076F">
        <w:t xml:space="preserve">, </w:t>
      </w:r>
      <w:r w:rsidRPr="007E076F">
        <w:rPr>
          <w:cs/>
        </w:rPr>
        <w:t>พระเทพ</w:t>
      </w:r>
      <w:proofErr w:type="spellStart"/>
      <w:r w:rsidRPr="007E076F">
        <w:rPr>
          <w:cs/>
        </w:rPr>
        <w:t>ปวร</w:t>
      </w:r>
      <w:proofErr w:type="spellEnd"/>
      <w:r w:rsidRPr="007E076F">
        <w:rPr>
          <w:cs/>
        </w:rPr>
        <w:t>เมธี</w:t>
      </w:r>
      <w:r w:rsidRPr="007E076F">
        <w:t xml:space="preserve">, </w:t>
      </w:r>
      <w:r w:rsidRPr="007E076F">
        <w:rPr>
          <w:cs/>
        </w:rPr>
        <w:t>พระราชวัชรวิเทศ</w:t>
      </w:r>
      <w:r w:rsidRPr="007E076F">
        <w:t xml:space="preserve">, </w:t>
      </w:r>
      <w:r w:rsidRPr="007E076F">
        <w:rPr>
          <w:cs/>
        </w:rPr>
        <w:t>พระราชกิตติวิมล</w:t>
      </w:r>
      <w:r w:rsidRPr="007E076F">
        <w:t xml:space="preserve">, </w:t>
      </w:r>
      <w:r w:rsidRPr="007E076F">
        <w:rPr>
          <w:cs/>
        </w:rPr>
        <w:t>พระครูกมลธรรมวุฒิ</w:t>
      </w:r>
      <w:r w:rsidRPr="007E076F">
        <w:t xml:space="preserve">, </w:t>
      </w:r>
      <w:r w:rsidRPr="007E076F">
        <w:rPr>
          <w:cs/>
        </w:rPr>
        <w:t>พระครูศรีวิเทศชัยมงคล</w:t>
      </w:r>
      <w:r w:rsidRPr="007E076F">
        <w:t xml:space="preserve">, </w:t>
      </w:r>
      <w:r w:rsidRPr="007E076F">
        <w:rPr>
          <w:cs/>
        </w:rPr>
        <w:t>พระครูปลัดนิว</w:t>
      </w:r>
      <w:proofErr w:type="spellStart"/>
      <w:r w:rsidRPr="007E076F">
        <w:rPr>
          <w:cs/>
        </w:rPr>
        <w:t>ัฒน์</w:t>
      </w:r>
      <w:proofErr w:type="spellEnd"/>
      <w:r w:rsidRPr="007E076F">
        <w:rPr>
          <w:cs/>
        </w:rPr>
        <w:t xml:space="preserve"> ขนฺติปา</w:t>
      </w:r>
      <w:proofErr w:type="spellStart"/>
      <w:r w:rsidRPr="007E076F">
        <w:rPr>
          <w:cs/>
        </w:rPr>
        <w:t>โล</w:t>
      </w:r>
      <w:proofErr w:type="spellEnd"/>
      <w:r w:rsidRPr="007E076F">
        <w:t xml:space="preserve">, </w:t>
      </w:r>
      <w:r w:rsidRPr="007E076F">
        <w:rPr>
          <w:cs/>
        </w:rPr>
        <w:t xml:space="preserve">พระมหาจิตตกานต์ </w:t>
      </w:r>
      <w:proofErr w:type="spellStart"/>
      <w:r w:rsidRPr="007E076F">
        <w:rPr>
          <w:cs/>
        </w:rPr>
        <w:t>จิรวฑฺฒ</w:t>
      </w:r>
      <w:proofErr w:type="spellEnd"/>
      <w:r w:rsidRPr="007E076F">
        <w:rPr>
          <w:cs/>
        </w:rPr>
        <w:t>โน</w:t>
      </w:r>
      <w:r w:rsidRPr="007E076F">
        <w:t xml:space="preserve">, </w:t>
      </w:r>
      <w:r w:rsidRPr="007E076F">
        <w:rPr>
          <w:cs/>
        </w:rPr>
        <w:t xml:space="preserve">พระมหาลอง </w:t>
      </w:r>
      <w:proofErr w:type="spellStart"/>
      <w:r w:rsidRPr="007E076F">
        <w:rPr>
          <w:cs/>
        </w:rPr>
        <w:t>ปญฺญาภิวฑฺฒ</w:t>
      </w:r>
      <w:proofErr w:type="spellEnd"/>
      <w:r w:rsidRPr="007E076F">
        <w:rPr>
          <w:cs/>
        </w:rPr>
        <w:t>โน</w:t>
      </w:r>
      <w:r w:rsidRPr="007E076F">
        <w:t xml:space="preserve">, </w:t>
      </w:r>
      <w:r w:rsidRPr="007E076F">
        <w:rPr>
          <w:cs/>
        </w:rPr>
        <w:t>พระมหา</w:t>
      </w:r>
      <w:proofErr w:type="spellStart"/>
      <w:r w:rsidRPr="007E076F">
        <w:rPr>
          <w:cs/>
        </w:rPr>
        <w:t>ธนัฐ</w:t>
      </w:r>
      <w:proofErr w:type="spellEnd"/>
      <w:r w:rsidRPr="007E076F">
        <w:rPr>
          <w:cs/>
        </w:rPr>
        <w:t xml:space="preserve"> ธม</w:t>
      </w:r>
      <w:proofErr w:type="spellStart"/>
      <w:r w:rsidRPr="007E076F">
        <w:rPr>
          <w:cs/>
        </w:rPr>
        <w:t>ฺม</w:t>
      </w:r>
      <w:proofErr w:type="spellEnd"/>
      <w:r w:rsidRPr="007E076F">
        <w:rPr>
          <w:cs/>
        </w:rPr>
        <w:t>จารี</w:t>
      </w:r>
      <w:r w:rsidRPr="007E076F">
        <w:t xml:space="preserve">, </w:t>
      </w:r>
      <w:r w:rsidRPr="007E076F">
        <w:rPr>
          <w:cs/>
        </w:rPr>
        <w:t>ผู้ให้ข้อมูลสำคัญและผู้ให้คำสัมภาษณ์ รวมถึงผู้มอบโอกาส</w:t>
      </w:r>
      <w:r w:rsidRPr="007E076F">
        <w:rPr>
          <w:cs/>
        </w:rPr>
        <w:br/>
        <w:t xml:space="preserve">ในการแสวงหาความรู้ในทุกที่ ที่ไปเก็บรวบรวมข้อมูลในการจัดทำหนังสือเล่มนี้  </w:t>
      </w:r>
    </w:p>
    <w:p w14:paraId="0E7F6BFA" w14:textId="08CF4C38" w:rsidR="00293709" w:rsidRPr="007E076F" w:rsidRDefault="00293709" w:rsidP="00293709">
      <w:pPr>
        <w:pStyle w:val="32"/>
      </w:pPr>
      <w:r w:rsidRPr="007E076F">
        <w:rPr>
          <w:cs/>
        </w:rPr>
        <w:t>อนึ่ง ผู้วิจัยขอขอบคุณ ร</w:t>
      </w:r>
      <w:r w:rsidRPr="007E076F">
        <w:rPr>
          <w:rFonts w:hint="cs"/>
          <w:cs/>
        </w:rPr>
        <w:t>องศาสตราจารย์</w:t>
      </w:r>
      <w:r w:rsidRPr="007E076F">
        <w:rPr>
          <w:cs/>
        </w:rPr>
        <w:t xml:space="preserve"> ดร. สมศักดิ์ บุญปู่</w:t>
      </w:r>
      <w:r w:rsidRPr="007E076F">
        <w:t>,</w:t>
      </w:r>
      <w:r w:rsidRPr="007E076F">
        <w:rPr>
          <w:rFonts w:hint="cs"/>
          <w:cs/>
        </w:rPr>
        <w:t xml:space="preserve"> อาจารย์ </w:t>
      </w:r>
      <w:r w:rsidRPr="007E076F">
        <w:rPr>
          <w:cs/>
        </w:rPr>
        <w:t xml:space="preserve">ดร. ทองดี </w:t>
      </w:r>
      <w:r w:rsidRPr="007E076F">
        <w:rPr>
          <w:cs/>
        </w:rPr>
        <w:br/>
        <w:t>ศรีตระกา</w:t>
      </w:r>
      <w:r w:rsidRPr="007E076F">
        <w:rPr>
          <w:rFonts w:hint="cs"/>
          <w:cs/>
        </w:rPr>
        <w:t>ร</w:t>
      </w:r>
      <w:r w:rsidRPr="007E076F">
        <w:t xml:space="preserve"> </w:t>
      </w:r>
      <w:r w:rsidRPr="007E076F">
        <w:rPr>
          <w:cs/>
        </w:rPr>
        <w:t>ร</w:t>
      </w:r>
      <w:r w:rsidRPr="007E076F">
        <w:rPr>
          <w:rFonts w:hint="cs"/>
          <w:cs/>
        </w:rPr>
        <w:t>องศาสตราจารย์</w:t>
      </w:r>
      <w:r w:rsidRPr="007E076F">
        <w:rPr>
          <w:cs/>
        </w:rPr>
        <w:t xml:space="preserve"> ดร. สิน งามประโคน และ คณาจารย์</w:t>
      </w:r>
      <w:r w:rsidRPr="007E076F">
        <w:rPr>
          <w:rFonts w:hint="cs"/>
          <w:cs/>
        </w:rPr>
        <w:t>หลักสูตรระดับบัณฑิตศึกษา</w:t>
      </w:r>
      <w:r w:rsidRPr="007E076F">
        <w:rPr>
          <w:cs/>
        </w:rPr>
        <w:t>สาขา</w:t>
      </w:r>
      <w:r w:rsidRPr="007E076F">
        <w:rPr>
          <w:rFonts w:hint="cs"/>
          <w:cs/>
        </w:rPr>
        <w:t>วิชา</w:t>
      </w:r>
      <w:r w:rsidRPr="007E076F">
        <w:rPr>
          <w:cs/>
        </w:rPr>
        <w:t>พุทธบริหารการศึกษา</w:t>
      </w:r>
      <w:r w:rsidRPr="007E076F">
        <w:rPr>
          <w:rFonts w:hint="cs"/>
          <w:cs/>
        </w:rPr>
        <w:t xml:space="preserve"> </w:t>
      </w:r>
      <w:r w:rsidRPr="007E076F">
        <w:rPr>
          <w:cs/>
        </w:rPr>
        <w:t>ทุกท่านที่ประสิทธิ์ประสาทวิชาความรู้ ได้มอบความปรารถนาดี</w:t>
      </w:r>
      <w:r w:rsidR="00FC25EB" w:rsidRPr="007E076F">
        <w:rPr>
          <w:cs/>
        </w:rPr>
        <w:br/>
      </w:r>
      <w:r w:rsidRPr="007E076F">
        <w:rPr>
          <w:cs/>
        </w:rPr>
        <w:t xml:space="preserve">แก่นิสิตที่อยู่ต่างประเทศ ทำให้ผู้วิจัยสามารถเขียนบทความ เอกสาร ตำรา วิทยานิพนธ์ และเป็นทรัพยากรมนุษย์ที่มีความพร้อมที่จะพัฒนาประเทศชาติ เป็นแม่พิมพ์ที่ดีของชาติ ต่อจากนี้สืบไป  </w:t>
      </w:r>
      <w:r w:rsidRPr="007E076F">
        <w:rPr>
          <w:cs/>
        </w:rPr>
        <w:br/>
        <w:t>คุณความดีทั้งปวง การกระทำที่เป็นประโยชน์ใดๆ อันเกิดจากหนังสือเล่มนี้ ผู้วิจัย ขอมอบบูชาเป็นกตเวทิตา แด่คุณครูและอาจารย์ คุณบิดาและมารดา (นายธนู และนางพจนีย์ เพ็งเปลี่ยน) รวมถึงเพื่อนมนุษย์ทุกคนในสากลโลก ขอให้ได้รับอานิสงฆ์คุณความดีนี้ จงพบแต่ความสุขสวัสดี สืบไป</w:t>
      </w:r>
    </w:p>
    <w:p w14:paraId="27F97C24" w14:textId="291C315E" w:rsidR="00C00D12" w:rsidRPr="007E076F" w:rsidRDefault="00C00D12" w:rsidP="00D9377C">
      <w:pPr>
        <w:pStyle w:val="32"/>
      </w:pPr>
    </w:p>
    <w:p w14:paraId="0D65B07E" w14:textId="3DD3ADD5" w:rsidR="00B03057" w:rsidRPr="007E076F" w:rsidRDefault="00576A31" w:rsidP="00652EA2">
      <w:pPr>
        <w:pStyle w:val="32"/>
        <w:jc w:val="right"/>
      </w:pPr>
      <w:r w:rsidRPr="007E076F">
        <w:rPr>
          <w:cs/>
        </w:rPr>
        <w:fldChar w:fldCharType="begin"/>
      </w:r>
      <w:r w:rsidRPr="007E076F">
        <w:rPr>
          <w:cs/>
        </w:rPr>
        <w:instrText xml:space="preserve"> </w:instrText>
      </w:r>
      <w:r w:rsidRPr="007E076F">
        <w:instrText xml:space="preserve">MERGEFIELD </w:instrText>
      </w:r>
      <w:r w:rsidRPr="007E076F">
        <w:rPr>
          <w:cs/>
        </w:rPr>
        <w:instrText xml:space="preserve">ชื่อฉายานามสกุล </w:instrText>
      </w:r>
      <w:r w:rsidRPr="007E076F">
        <w:rPr>
          <w:cs/>
        </w:rPr>
        <w:fldChar w:fldCharType="separate"/>
      </w:r>
      <w:r w:rsidR="00C60205" w:rsidRPr="007E076F">
        <w:rPr>
          <w:noProof/>
          <w:cs/>
        </w:rPr>
        <w:t>นางสาวณัฏฐวรางค์</w:t>
      </w:r>
      <w:r w:rsidR="003F2EE6" w:rsidRPr="007E076F">
        <w:rPr>
          <w:noProof/>
          <w:cs/>
        </w:rPr>
        <w:t xml:space="preserve"> </w:t>
      </w:r>
      <w:r w:rsidR="00C60205" w:rsidRPr="007E076F">
        <w:rPr>
          <w:noProof/>
          <w:cs/>
        </w:rPr>
        <w:t>เพ็งเปลี่ยน</w:t>
      </w:r>
      <w:r w:rsidRPr="007E076F">
        <w:rPr>
          <w:cs/>
        </w:rPr>
        <w:fldChar w:fldCharType="end"/>
      </w:r>
    </w:p>
    <w:p w14:paraId="3FAA72EE" w14:textId="3C18ADA3" w:rsidR="00403B93" w:rsidRPr="007E076F" w:rsidRDefault="00634C8B" w:rsidP="00F3707A">
      <w:pPr>
        <w:pStyle w:val="11"/>
        <w:jc w:val="right"/>
        <w:rPr>
          <w:b w:val="0"/>
          <w:bCs w:val="0"/>
          <w:sz w:val="32"/>
          <w:szCs w:val="32"/>
        </w:rPr>
      </w:pPr>
      <w:r>
        <w:rPr>
          <w:rFonts w:hint="cs"/>
          <w:b w:val="0"/>
          <w:bCs w:val="0"/>
          <w:sz w:val="32"/>
          <w:szCs w:val="32"/>
          <w:cs/>
        </w:rPr>
        <w:t xml:space="preserve">๔ </w:t>
      </w:r>
      <w:r w:rsidR="009A654D" w:rsidRPr="007E076F">
        <w:rPr>
          <w:rFonts w:hint="cs"/>
          <w:b w:val="0"/>
          <w:bCs w:val="0"/>
          <w:sz w:val="32"/>
          <w:szCs w:val="32"/>
          <w:cs/>
        </w:rPr>
        <w:t>กันยายน</w:t>
      </w:r>
      <w:r w:rsidR="001C3E26" w:rsidRPr="007E076F">
        <w:rPr>
          <w:rFonts w:hint="cs"/>
          <w:b w:val="0"/>
          <w:bCs w:val="0"/>
          <w:sz w:val="32"/>
          <w:szCs w:val="32"/>
          <w:cs/>
        </w:rPr>
        <w:t xml:space="preserve"> </w:t>
      </w:r>
      <w:r w:rsidR="00403B93" w:rsidRPr="007E076F">
        <w:rPr>
          <w:rFonts w:hint="cs"/>
          <w:b w:val="0"/>
          <w:bCs w:val="0"/>
          <w:sz w:val="32"/>
          <w:szCs w:val="32"/>
          <w:cs/>
        </w:rPr>
        <w:t>๒๕๖</w:t>
      </w:r>
      <w:r w:rsidR="009A654D" w:rsidRPr="007E076F">
        <w:rPr>
          <w:rFonts w:hint="cs"/>
          <w:b w:val="0"/>
          <w:bCs w:val="0"/>
          <w:sz w:val="32"/>
          <w:szCs w:val="32"/>
          <w:cs/>
        </w:rPr>
        <w:t>๘</w:t>
      </w:r>
    </w:p>
    <w:p w14:paraId="4CFBC9CB" w14:textId="77777777" w:rsidR="000563BB" w:rsidRPr="007E076F" w:rsidRDefault="000563BB" w:rsidP="000563BB">
      <w:pPr>
        <w:pStyle w:val="11"/>
        <w:jc w:val="right"/>
        <w:rPr>
          <w:b w:val="0"/>
          <w:bCs w:val="0"/>
          <w:sz w:val="32"/>
          <w:szCs w:val="32"/>
          <w:cs/>
        </w:rPr>
      </w:pPr>
      <w:r w:rsidRPr="007E076F">
        <w:rPr>
          <w:b w:val="0"/>
          <w:bCs w:val="0"/>
          <w:sz w:val="32"/>
          <w:szCs w:val="32"/>
          <w:cs/>
        </w:rPr>
        <w:tab/>
      </w:r>
    </w:p>
    <w:p w14:paraId="6092FED1" w14:textId="77777777" w:rsidR="00EA5A5D" w:rsidRPr="007E076F" w:rsidRDefault="00EA5A5D">
      <w:pPr>
        <w:rPr>
          <w:rFonts w:ascii="TH SarabunPSK" w:eastAsia="Times New Roman" w:hAnsi="TH SarabunPSK" w:cs="TH SarabunPSK"/>
          <w:b/>
          <w:bCs/>
          <w:sz w:val="40"/>
          <w:szCs w:val="40"/>
          <w:cs/>
        </w:rPr>
      </w:pPr>
      <w:r w:rsidRPr="007E076F">
        <w:rPr>
          <w:cs/>
        </w:rPr>
        <w:br w:type="page"/>
      </w:r>
    </w:p>
    <w:p w14:paraId="0799EB6A" w14:textId="69B35DDB" w:rsidR="003C4F6C" w:rsidRPr="007E076F" w:rsidRDefault="00EA5A5D" w:rsidP="00183C0B">
      <w:pPr>
        <w:pStyle w:val="11"/>
      </w:pPr>
      <w:r w:rsidRPr="007E076F">
        <w:rPr>
          <w:rFonts w:hint="cs"/>
          <w:cs/>
        </w:rPr>
        <w:lastRenderedPageBreak/>
        <w:t>สารบัญ</w:t>
      </w:r>
    </w:p>
    <w:tbl>
      <w:tblPr>
        <w:tblW w:w="5000" w:type="pct"/>
        <w:tblLook w:val="04A0" w:firstRow="1" w:lastRow="0" w:firstColumn="1" w:lastColumn="0" w:noHBand="0" w:noVBand="1"/>
      </w:tblPr>
      <w:tblGrid>
        <w:gridCol w:w="7642"/>
        <w:gridCol w:w="664"/>
      </w:tblGrid>
      <w:tr w:rsidR="007E076F" w:rsidRPr="007E076F" w14:paraId="2F69DDB6" w14:textId="77777777" w:rsidTr="00CB40B4">
        <w:trPr>
          <w:cantSplit/>
          <w:trHeight w:hRule="exact" w:val="680"/>
          <w:tblHeader/>
        </w:trPr>
        <w:tc>
          <w:tcPr>
            <w:tcW w:w="7642" w:type="dxa"/>
          </w:tcPr>
          <w:p w14:paraId="2C70E200" w14:textId="77777777" w:rsidR="00A64F85" w:rsidRPr="007E076F" w:rsidRDefault="00A64F85" w:rsidP="00324D7C">
            <w:pPr>
              <w:tabs>
                <w:tab w:val="left" w:pos="567"/>
                <w:tab w:val="left" w:pos="936"/>
                <w:tab w:val="left" w:pos="1418"/>
                <w:tab w:val="left" w:pos="2098"/>
              </w:tabs>
              <w:spacing w:after="0" w:line="240" w:lineRule="auto"/>
              <w:ind w:firstLine="567"/>
              <w:rPr>
                <w:rFonts w:ascii="TH SarabunPSK" w:eastAsia="Times New Roman" w:hAnsi="TH SarabunPSK" w:cs="TH SarabunPSK"/>
                <w:b/>
                <w:bCs/>
                <w:sz w:val="32"/>
                <w:szCs w:val="32"/>
              </w:rPr>
            </w:pPr>
            <w:bookmarkStart w:id="1" w:name="_Hlk172123005"/>
            <w:r w:rsidRPr="007E076F">
              <w:rPr>
                <w:rFonts w:ascii="TH SarabunPSK" w:eastAsia="Times New Roman" w:hAnsi="TH SarabunPSK" w:cs="TH SarabunPSK"/>
                <w:b/>
                <w:bCs/>
                <w:sz w:val="32"/>
                <w:szCs w:val="32"/>
                <w:cs/>
              </w:rPr>
              <w:t>เรื่อง</w:t>
            </w:r>
          </w:p>
        </w:tc>
        <w:tc>
          <w:tcPr>
            <w:tcW w:w="664" w:type="dxa"/>
          </w:tcPr>
          <w:p w14:paraId="019AEC5A" w14:textId="77777777" w:rsidR="00A64F85" w:rsidRPr="007E076F" w:rsidRDefault="00A64F85" w:rsidP="00324D7C">
            <w:pPr>
              <w:tabs>
                <w:tab w:val="left" w:pos="567"/>
                <w:tab w:val="left" w:pos="936"/>
                <w:tab w:val="left" w:pos="1418"/>
                <w:tab w:val="left" w:pos="2098"/>
              </w:tabs>
              <w:spacing w:after="0" w:line="240" w:lineRule="auto"/>
              <w:jc w:val="right"/>
              <w:rPr>
                <w:rFonts w:ascii="TH SarabunPSK" w:eastAsia="Times New Roman" w:hAnsi="TH SarabunPSK" w:cs="TH SarabunPSK"/>
                <w:b/>
                <w:bCs/>
                <w:sz w:val="32"/>
                <w:szCs w:val="32"/>
                <w:cs/>
              </w:rPr>
            </w:pPr>
            <w:r w:rsidRPr="007E076F">
              <w:rPr>
                <w:rFonts w:ascii="TH SarabunPSK" w:eastAsia="Times New Roman" w:hAnsi="TH SarabunPSK" w:cs="TH SarabunPSK" w:hint="cs"/>
                <w:b/>
                <w:bCs/>
                <w:sz w:val="32"/>
                <w:szCs w:val="32"/>
                <w:cs/>
              </w:rPr>
              <w:t>หน้า</w:t>
            </w:r>
          </w:p>
        </w:tc>
      </w:tr>
      <w:tr w:rsidR="007E076F" w:rsidRPr="007E076F" w14:paraId="4135FD79" w14:textId="77777777" w:rsidTr="00CB40B4">
        <w:trPr>
          <w:cantSplit/>
        </w:trPr>
        <w:tc>
          <w:tcPr>
            <w:tcW w:w="7642" w:type="dxa"/>
            <w:vAlign w:val="bottom"/>
          </w:tcPr>
          <w:p w14:paraId="0B6B5E9F" w14:textId="77777777" w:rsidR="00A64F85" w:rsidRPr="007E076F" w:rsidRDefault="00A64F85" w:rsidP="00324D7C">
            <w:pPr>
              <w:tabs>
                <w:tab w:val="left" w:pos="567"/>
                <w:tab w:val="left" w:pos="936"/>
                <w:tab w:val="left" w:pos="1418"/>
                <w:tab w:val="left" w:pos="2098"/>
              </w:tabs>
              <w:spacing w:after="0" w:line="240" w:lineRule="auto"/>
              <w:rPr>
                <w:rFonts w:ascii="TH SarabunPSK" w:eastAsia="Times New Roman" w:hAnsi="TH SarabunPSK" w:cs="TH SarabunPSK"/>
                <w:b/>
                <w:bCs/>
                <w:sz w:val="32"/>
                <w:szCs w:val="32"/>
              </w:rPr>
            </w:pPr>
            <w:r w:rsidRPr="007E076F">
              <w:rPr>
                <w:rFonts w:ascii="TH SarabunPSK" w:eastAsia="Times New Roman" w:hAnsi="TH SarabunPSK" w:cs="TH SarabunPSK"/>
                <w:b/>
                <w:bCs/>
                <w:sz w:val="32"/>
                <w:szCs w:val="32"/>
                <w:cs/>
              </w:rPr>
              <w:t>บทคัดย่อภาษาไทย</w:t>
            </w:r>
          </w:p>
        </w:tc>
        <w:tc>
          <w:tcPr>
            <w:tcW w:w="664" w:type="dxa"/>
            <w:vAlign w:val="bottom"/>
          </w:tcPr>
          <w:p w14:paraId="3119AE07" w14:textId="77777777" w:rsidR="00A64F85" w:rsidRPr="007E076F" w:rsidRDefault="00A64F85" w:rsidP="00324D7C">
            <w:pPr>
              <w:tabs>
                <w:tab w:val="left" w:pos="567"/>
                <w:tab w:val="left" w:pos="936"/>
                <w:tab w:val="left" w:pos="1418"/>
                <w:tab w:val="left" w:pos="2098"/>
              </w:tabs>
              <w:spacing w:after="0" w:line="240" w:lineRule="auto"/>
              <w:jc w:val="right"/>
              <w:rPr>
                <w:rFonts w:ascii="TH SarabunPSK" w:eastAsia="Times New Roman" w:hAnsi="TH SarabunPSK" w:cs="TH SarabunPSK"/>
                <w:b/>
                <w:bCs/>
                <w:sz w:val="32"/>
                <w:szCs w:val="32"/>
                <w:cs/>
              </w:rPr>
            </w:pPr>
            <w:r w:rsidRPr="007E076F">
              <w:rPr>
                <w:rFonts w:ascii="TH SarabunPSK" w:eastAsia="Times New Roman" w:hAnsi="TH SarabunPSK" w:cs="TH SarabunPSK"/>
                <w:b/>
                <w:bCs/>
                <w:sz w:val="32"/>
                <w:szCs w:val="32"/>
                <w:cs/>
              </w:rPr>
              <w:t>ก</w:t>
            </w:r>
          </w:p>
        </w:tc>
      </w:tr>
      <w:tr w:rsidR="007E076F" w:rsidRPr="007E076F" w14:paraId="4EB5ADF0" w14:textId="77777777" w:rsidTr="00CB40B4">
        <w:trPr>
          <w:cantSplit/>
        </w:trPr>
        <w:tc>
          <w:tcPr>
            <w:tcW w:w="7642" w:type="dxa"/>
            <w:vAlign w:val="bottom"/>
          </w:tcPr>
          <w:p w14:paraId="4F49F29F" w14:textId="77777777" w:rsidR="00A64F85" w:rsidRPr="007E076F" w:rsidRDefault="00A64F85" w:rsidP="00324D7C">
            <w:pPr>
              <w:tabs>
                <w:tab w:val="left" w:pos="567"/>
                <w:tab w:val="left" w:pos="936"/>
                <w:tab w:val="left" w:pos="1418"/>
                <w:tab w:val="left" w:pos="2098"/>
              </w:tabs>
              <w:spacing w:after="0" w:line="240" w:lineRule="auto"/>
              <w:rPr>
                <w:rFonts w:ascii="TH SarabunPSK" w:eastAsia="Times New Roman" w:hAnsi="TH SarabunPSK" w:cs="TH SarabunPSK"/>
                <w:b/>
                <w:bCs/>
                <w:sz w:val="32"/>
                <w:szCs w:val="32"/>
              </w:rPr>
            </w:pPr>
            <w:r w:rsidRPr="007E076F">
              <w:rPr>
                <w:rFonts w:ascii="TH SarabunPSK" w:eastAsia="Times New Roman" w:hAnsi="TH SarabunPSK" w:cs="TH SarabunPSK"/>
                <w:b/>
                <w:bCs/>
                <w:sz w:val="32"/>
                <w:szCs w:val="32"/>
                <w:cs/>
              </w:rPr>
              <w:t>บทคัดย่อภาษาอังกฤษ</w:t>
            </w:r>
          </w:p>
        </w:tc>
        <w:tc>
          <w:tcPr>
            <w:tcW w:w="664" w:type="dxa"/>
            <w:vAlign w:val="bottom"/>
          </w:tcPr>
          <w:p w14:paraId="62ED8FE2" w14:textId="77777777" w:rsidR="00A64F85" w:rsidRPr="007E076F" w:rsidRDefault="00A64F85" w:rsidP="00324D7C">
            <w:pPr>
              <w:tabs>
                <w:tab w:val="left" w:pos="567"/>
                <w:tab w:val="left" w:pos="936"/>
                <w:tab w:val="left" w:pos="1418"/>
                <w:tab w:val="left" w:pos="2098"/>
              </w:tabs>
              <w:spacing w:after="0" w:line="240" w:lineRule="auto"/>
              <w:jc w:val="right"/>
              <w:rPr>
                <w:rFonts w:ascii="TH SarabunPSK" w:eastAsia="Times New Roman" w:hAnsi="TH SarabunPSK" w:cs="TH SarabunPSK"/>
                <w:b/>
                <w:bCs/>
                <w:sz w:val="32"/>
                <w:szCs w:val="32"/>
                <w:cs/>
              </w:rPr>
            </w:pPr>
            <w:r w:rsidRPr="007E076F">
              <w:rPr>
                <w:rFonts w:ascii="TH SarabunPSK" w:eastAsia="Times New Roman" w:hAnsi="TH SarabunPSK" w:cs="TH SarabunPSK"/>
                <w:b/>
                <w:bCs/>
                <w:sz w:val="32"/>
                <w:szCs w:val="32"/>
                <w:cs/>
              </w:rPr>
              <w:t>ค</w:t>
            </w:r>
          </w:p>
        </w:tc>
      </w:tr>
      <w:tr w:rsidR="007E076F" w:rsidRPr="007E076F" w14:paraId="01D5626C" w14:textId="77777777" w:rsidTr="00CB40B4">
        <w:trPr>
          <w:cantSplit/>
        </w:trPr>
        <w:tc>
          <w:tcPr>
            <w:tcW w:w="7642" w:type="dxa"/>
            <w:vAlign w:val="bottom"/>
          </w:tcPr>
          <w:p w14:paraId="2ADEAC0D" w14:textId="77777777" w:rsidR="00A64F85" w:rsidRPr="007E076F" w:rsidRDefault="00A64F85" w:rsidP="00324D7C">
            <w:pPr>
              <w:tabs>
                <w:tab w:val="left" w:pos="567"/>
                <w:tab w:val="left" w:pos="936"/>
                <w:tab w:val="left" w:pos="1418"/>
                <w:tab w:val="left" w:pos="2098"/>
              </w:tabs>
              <w:spacing w:after="0" w:line="240" w:lineRule="auto"/>
              <w:rPr>
                <w:rFonts w:ascii="TH SarabunPSK" w:eastAsia="Times New Roman" w:hAnsi="TH SarabunPSK" w:cs="TH SarabunPSK"/>
                <w:b/>
                <w:bCs/>
                <w:sz w:val="32"/>
                <w:szCs w:val="32"/>
              </w:rPr>
            </w:pPr>
            <w:r w:rsidRPr="007E076F">
              <w:rPr>
                <w:rFonts w:ascii="TH SarabunPSK" w:eastAsia="Times New Roman" w:hAnsi="TH SarabunPSK" w:cs="TH SarabunPSK"/>
                <w:b/>
                <w:bCs/>
                <w:sz w:val="32"/>
                <w:szCs w:val="32"/>
                <w:cs/>
              </w:rPr>
              <w:t>กิตติกรรมประกาศ</w:t>
            </w:r>
          </w:p>
        </w:tc>
        <w:tc>
          <w:tcPr>
            <w:tcW w:w="664" w:type="dxa"/>
            <w:vAlign w:val="bottom"/>
          </w:tcPr>
          <w:p w14:paraId="3B7B3CB9" w14:textId="77777777" w:rsidR="00A64F85" w:rsidRPr="007E076F" w:rsidRDefault="00A64F85" w:rsidP="00324D7C">
            <w:pPr>
              <w:tabs>
                <w:tab w:val="left" w:pos="567"/>
                <w:tab w:val="left" w:pos="936"/>
                <w:tab w:val="left" w:pos="1418"/>
                <w:tab w:val="left" w:pos="2098"/>
              </w:tabs>
              <w:spacing w:after="0" w:line="240" w:lineRule="auto"/>
              <w:jc w:val="right"/>
              <w:rPr>
                <w:rFonts w:ascii="TH SarabunPSK" w:eastAsia="Times New Roman" w:hAnsi="TH SarabunPSK" w:cs="TH SarabunPSK"/>
                <w:b/>
                <w:bCs/>
                <w:sz w:val="32"/>
                <w:szCs w:val="32"/>
                <w:cs/>
              </w:rPr>
            </w:pPr>
            <w:r w:rsidRPr="007E076F">
              <w:rPr>
                <w:rFonts w:ascii="TH SarabunPSK" w:eastAsia="Times New Roman" w:hAnsi="TH SarabunPSK" w:cs="TH SarabunPSK"/>
                <w:b/>
                <w:bCs/>
                <w:sz w:val="32"/>
                <w:szCs w:val="32"/>
                <w:cs/>
              </w:rPr>
              <w:t>จ</w:t>
            </w:r>
          </w:p>
        </w:tc>
      </w:tr>
      <w:tr w:rsidR="007E076F" w:rsidRPr="007E076F" w14:paraId="0CE7A70A" w14:textId="77777777" w:rsidTr="00CB40B4">
        <w:trPr>
          <w:cantSplit/>
        </w:trPr>
        <w:tc>
          <w:tcPr>
            <w:tcW w:w="7642" w:type="dxa"/>
            <w:vAlign w:val="bottom"/>
          </w:tcPr>
          <w:p w14:paraId="722D7B35" w14:textId="77777777" w:rsidR="00A64F85" w:rsidRPr="007E076F" w:rsidRDefault="00A64F85" w:rsidP="00324D7C">
            <w:pPr>
              <w:tabs>
                <w:tab w:val="left" w:pos="567"/>
                <w:tab w:val="left" w:pos="936"/>
                <w:tab w:val="left" w:pos="1418"/>
                <w:tab w:val="left" w:pos="2098"/>
              </w:tabs>
              <w:spacing w:after="0" w:line="240" w:lineRule="auto"/>
              <w:rPr>
                <w:rFonts w:ascii="TH SarabunPSK" w:eastAsia="Times New Roman" w:hAnsi="TH SarabunPSK" w:cs="TH SarabunPSK"/>
                <w:b/>
                <w:bCs/>
                <w:sz w:val="32"/>
                <w:szCs w:val="32"/>
              </w:rPr>
            </w:pPr>
            <w:r w:rsidRPr="007E076F">
              <w:rPr>
                <w:rFonts w:ascii="TH SarabunPSK" w:eastAsia="Times New Roman" w:hAnsi="TH SarabunPSK" w:cs="TH SarabunPSK"/>
                <w:b/>
                <w:bCs/>
                <w:sz w:val="32"/>
                <w:szCs w:val="32"/>
                <w:cs/>
              </w:rPr>
              <w:t>สารบัญ</w:t>
            </w:r>
          </w:p>
        </w:tc>
        <w:tc>
          <w:tcPr>
            <w:tcW w:w="664" w:type="dxa"/>
            <w:vAlign w:val="bottom"/>
          </w:tcPr>
          <w:p w14:paraId="55DCA660" w14:textId="77777777" w:rsidR="00A64F85" w:rsidRPr="007E076F" w:rsidRDefault="00A64F85" w:rsidP="00324D7C">
            <w:pPr>
              <w:tabs>
                <w:tab w:val="left" w:pos="567"/>
                <w:tab w:val="left" w:pos="936"/>
                <w:tab w:val="left" w:pos="1418"/>
                <w:tab w:val="left" w:pos="2098"/>
              </w:tabs>
              <w:spacing w:after="0" w:line="240" w:lineRule="auto"/>
              <w:jc w:val="right"/>
              <w:rPr>
                <w:rFonts w:ascii="TH SarabunPSK" w:eastAsia="Times New Roman" w:hAnsi="TH SarabunPSK" w:cs="TH SarabunPSK"/>
                <w:b/>
                <w:bCs/>
                <w:sz w:val="32"/>
                <w:szCs w:val="32"/>
                <w:cs/>
              </w:rPr>
            </w:pPr>
            <w:r w:rsidRPr="007E076F">
              <w:rPr>
                <w:rFonts w:ascii="TH SarabunPSK" w:eastAsia="Times New Roman" w:hAnsi="TH SarabunPSK" w:cs="TH SarabunPSK"/>
                <w:b/>
                <w:bCs/>
                <w:sz w:val="32"/>
                <w:szCs w:val="32"/>
                <w:cs/>
              </w:rPr>
              <w:t>ฉ</w:t>
            </w:r>
          </w:p>
        </w:tc>
      </w:tr>
      <w:tr w:rsidR="007E076F" w:rsidRPr="007E076F" w14:paraId="429555D2" w14:textId="77777777" w:rsidTr="00CB40B4">
        <w:trPr>
          <w:cantSplit/>
        </w:trPr>
        <w:tc>
          <w:tcPr>
            <w:tcW w:w="7642" w:type="dxa"/>
            <w:vAlign w:val="bottom"/>
          </w:tcPr>
          <w:p w14:paraId="2DFFEF45" w14:textId="77777777" w:rsidR="00A64F85" w:rsidRPr="007E076F" w:rsidRDefault="00A64F85" w:rsidP="00324D7C">
            <w:pPr>
              <w:tabs>
                <w:tab w:val="left" w:pos="567"/>
                <w:tab w:val="left" w:pos="936"/>
                <w:tab w:val="left" w:pos="1418"/>
                <w:tab w:val="left" w:pos="2098"/>
              </w:tabs>
              <w:spacing w:after="0" w:line="240" w:lineRule="auto"/>
              <w:rPr>
                <w:rFonts w:ascii="TH SarabunPSK" w:eastAsia="Times New Roman" w:hAnsi="TH SarabunPSK" w:cs="TH SarabunPSK"/>
                <w:b/>
                <w:bCs/>
                <w:sz w:val="32"/>
                <w:szCs w:val="32"/>
                <w:cs/>
              </w:rPr>
            </w:pPr>
            <w:r w:rsidRPr="007E076F">
              <w:rPr>
                <w:rFonts w:ascii="TH SarabunPSK" w:eastAsia="Times New Roman" w:hAnsi="TH SarabunPSK" w:cs="TH SarabunPSK"/>
                <w:b/>
                <w:bCs/>
                <w:sz w:val="32"/>
                <w:szCs w:val="32"/>
                <w:cs/>
              </w:rPr>
              <w:t>สารบัญตาราง</w:t>
            </w:r>
          </w:p>
        </w:tc>
        <w:tc>
          <w:tcPr>
            <w:tcW w:w="664" w:type="dxa"/>
            <w:vAlign w:val="bottom"/>
          </w:tcPr>
          <w:p w14:paraId="4E8AEC3A" w14:textId="77777777" w:rsidR="00A64F85" w:rsidRPr="007E076F" w:rsidRDefault="00A64F85" w:rsidP="00324D7C">
            <w:pPr>
              <w:tabs>
                <w:tab w:val="left" w:pos="567"/>
                <w:tab w:val="left" w:pos="936"/>
                <w:tab w:val="left" w:pos="1418"/>
                <w:tab w:val="left" w:pos="2098"/>
              </w:tabs>
              <w:spacing w:after="0" w:line="240" w:lineRule="auto"/>
              <w:jc w:val="right"/>
              <w:rPr>
                <w:rFonts w:ascii="TH SarabunPSK" w:eastAsia="Times New Roman" w:hAnsi="TH SarabunPSK" w:cs="TH SarabunPSK"/>
                <w:b/>
                <w:bCs/>
                <w:sz w:val="32"/>
                <w:szCs w:val="32"/>
                <w:cs/>
              </w:rPr>
            </w:pPr>
            <w:r w:rsidRPr="007E076F">
              <w:rPr>
                <w:rFonts w:ascii="TH SarabunPSK" w:eastAsia="Times New Roman" w:hAnsi="TH SarabunPSK" w:cs="TH SarabunPSK"/>
                <w:b/>
                <w:bCs/>
                <w:sz w:val="32"/>
                <w:szCs w:val="32"/>
                <w:cs/>
              </w:rPr>
              <w:t>ซ</w:t>
            </w:r>
          </w:p>
        </w:tc>
      </w:tr>
      <w:tr w:rsidR="007E076F" w:rsidRPr="007E076F" w14:paraId="30DAFE81" w14:textId="77777777" w:rsidTr="00CB40B4">
        <w:trPr>
          <w:cantSplit/>
        </w:trPr>
        <w:tc>
          <w:tcPr>
            <w:tcW w:w="7642" w:type="dxa"/>
            <w:vAlign w:val="bottom"/>
          </w:tcPr>
          <w:p w14:paraId="760A3094" w14:textId="77777777" w:rsidR="00A64F85" w:rsidRPr="007E076F" w:rsidRDefault="00A64F85" w:rsidP="00324D7C">
            <w:pPr>
              <w:tabs>
                <w:tab w:val="left" w:pos="567"/>
                <w:tab w:val="left" w:pos="936"/>
                <w:tab w:val="left" w:pos="1418"/>
                <w:tab w:val="left" w:pos="2098"/>
              </w:tabs>
              <w:spacing w:after="0" w:line="240" w:lineRule="auto"/>
              <w:rPr>
                <w:rFonts w:ascii="TH SarabunPSK" w:eastAsia="Times New Roman" w:hAnsi="TH SarabunPSK" w:cs="TH SarabunPSK"/>
                <w:b/>
                <w:bCs/>
                <w:sz w:val="32"/>
                <w:szCs w:val="32"/>
              </w:rPr>
            </w:pPr>
            <w:r w:rsidRPr="007E076F">
              <w:rPr>
                <w:rFonts w:ascii="TH SarabunPSK" w:eastAsia="Times New Roman" w:hAnsi="TH SarabunPSK" w:cs="TH SarabunPSK"/>
                <w:b/>
                <w:bCs/>
                <w:sz w:val="32"/>
                <w:szCs w:val="32"/>
                <w:cs/>
              </w:rPr>
              <w:t>สารบัญภาพ</w:t>
            </w:r>
          </w:p>
        </w:tc>
        <w:tc>
          <w:tcPr>
            <w:tcW w:w="664" w:type="dxa"/>
            <w:vAlign w:val="bottom"/>
          </w:tcPr>
          <w:p w14:paraId="7FF68F0E" w14:textId="52639024" w:rsidR="00A64F85" w:rsidRPr="007E076F" w:rsidRDefault="00987CE9" w:rsidP="00324D7C">
            <w:pPr>
              <w:tabs>
                <w:tab w:val="left" w:pos="567"/>
                <w:tab w:val="left" w:pos="936"/>
                <w:tab w:val="left" w:pos="1418"/>
                <w:tab w:val="left" w:pos="2098"/>
              </w:tabs>
              <w:spacing w:after="0" w:line="240" w:lineRule="auto"/>
              <w:jc w:val="right"/>
              <w:rPr>
                <w:rFonts w:ascii="TH SarabunPSK" w:eastAsia="Times New Roman" w:hAnsi="TH SarabunPSK" w:cs="TH SarabunPSK"/>
                <w:b/>
                <w:bCs/>
                <w:sz w:val="32"/>
                <w:szCs w:val="32"/>
                <w:cs/>
              </w:rPr>
            </w:pPr>
            <w:r w:rsidRPr="007E076F">
              <w:rPr>
                <w:rFonts w:ascii="TH SarabunPSK" w:eastAsia="Times New Roman" w:hAnsi="TH SarabunPSK" w:cs="TH SarabunPSK" w:hint="cs"/>
                <w:b/>
                <w:bCs/>
                <w:sz w:val="32"/>
                <w:szCs w:val="32"/>
                <w:cs/>
              </w:rPr>
              <w:t>ญ</w:t>
            </w:r>
          </w:p>
        </w:tc>
      </w:tr>
      <w:tr w:rsidR="007E076F" w:rsidRPr="007E076F" w14:paraId="14790DA1" w14:textId="77777777" w:rsidTr="00CB40B4">
        <w:trPr>
          <w:cantSplit/>
        </w:trPr>
        <w:tc>
          <w:tcPr>
            <w:tcW w:w="7642" w:type="dxa"/>
            <w:vAlign w:val="bottom"/>
          </w:tcPr>
          <w:p w14:paraId="5C625C6D" w14:textId="77777777" w:rsidR="00A64F85" w:rsidRPr="007E076F" w:rsidRDefault="00A64F85" w:rsidP="00324D7C">
            <w:pPr>
              <w:tabs>
                <w:tab w:val="left" w:pos="567"/>
                <w:tab w:val="left" w:pos="936"/>
                <w:tab w:val="left" w:pos="1418"/>
                <w:tab w:val="left" w:pos="2098"/>
              </w:tabs>
              <w:spacing w:after="0" w:line="240" w:lineRule="auto"/>
              <w:rPr>
                <w:rFonts w:ascii="TH SarabunPSK" w:eastAsia="Times New Roman" w:hAnsi="TH SarabunPSK" w:cs="TH SarabunPSK"/>
                <w:b/>
                <w:bCs/>
                <w:sz w:val="32"/>
                <w:szCs w:val="32"/>
              </w:rPr>
            </w:pPr>
            <w:r w:rsidRPr="007E076F">
              <w:rPr>
                <w:rFonts w:ascii="TH SarabunPSK" w:eastAsia="Times New Roman" w:hAnsi="TH SarabunPSK" w:cs="TH SarabunPSK"/>
                <w:b/>
                <w:bCs/>
                <w:sz w:val="32"/>
                <w:szCs w:val="32"/>
                <w:cs/>
              </w:rPr>
              <w:t>คำอธิบายสัญลักษณ์และคำย่อ</w:t>
            </w:r>
          </w:p>
        </w:tc>
        <w:tc>
          <w:tcPr>
            <w:tcW w:w="664" w:type="dxa"/>
            <w:vAlign w:val="bottom"/>
          </w:tcPr>
          <w:p w14:paraId="448098F7" w14:textId="78F8D131" w:rsidR="00A64F85" w:rsidRPr="007E076F" w:rsidRDefault="00987CE9" w:rsidP="00324D7C">
            <w:pPr>
              <w:tabs>
                <w:tab w:val="left" w:pos="567"/>
                <w:tab w:val="left" w:pos="936"/>
                <w:tab w:val="left" w:pos="1418"/>
                <w:tab w:val="left" w:pos="2098"/>
              </w:tabs>
              <w:spacing w:after="0" w:line="240" w:lineRule="auto"/>
              <w:jc w:val="right"/>
              <w:rPr>
                <w:rFonts w:ascii="TH SarabunPSK" w:eastAsia="Times New Roman" w:hAnsi="TH SarabunPSK" w:cs="TH SarabunPSK"/>
                <w:b/>
                <w:bCs/>
                <w:sz w:val="32"/>
                <w:szCs w:val="32"/>
                <w:cs/>
              </w:rPr>
            </w:pPr>
            <w:r w:rsidRPr="007E076F">
              <w:rPr>
                <w:rFonts w:ascii="TH SarabunPSK" w:eastAsia="Times New Roman" w:hAnsi="TH SarabunPSK" w:cs="TH SarabunPSK" w:hint="cs"/>
                <w:b/>
                <w:bCs/>
                <w:sz w:val="32"/>
                <w:szCs w:val="32"/>
                <w:cs/>
              </w:rPr>
              <w:t>ฎ</w:t>
            </w:r>
          </w:p>
        </w:tc>
      </w:tr>
      <w:tr w:rsidR="007E076F" w:rsidRPr="007E076F" w14:paraId="172181F7" w14:textId="77777777" w:rsidTr="00CB40B4">
        <w:trPr>
          <w:cantSplit/>
        </w:trPr>
        <w:tc>
          <w:tcPr>
            <w:tcW w:w="7642" w:type="dxa"/>
            <w:vAlign w:val="bottom"/>
          </w:tcPr>
          <w:p w14:paraId="030CA16C" w14:textId="77777777" w:rsidR="00A64F85" w:rsidRPr="007E076F" w:rsidRDefault="00A64F85" w:rsidP="00324D7C">
            <w:pPr>
              <w:tabs>
                <w:tab w:val="left" w:pos="567"/>
                <w:tab w:val="left" w:pos="936"/>
                <w:tab w:val="left" w:pos="1418"/>
                <w:tab w:val="left" w:pos="2098"/>
              </w:tabs>
              <w:spacing w:before="120" w:after="0" w:line="240" w:lineRule="auto"/>
              <w:rPr>
                <w:rFonts w:ascii="TH SarabunPSK" w:eastAsia="Times New Roman" w:hAnsi="TH SarabunPSK" w:cs="TH SarabunPSK"/>
                <w:b/>
                <w:bCs/>
                <w:sz w:val="32"/>
                <w:szCs w:val="32"/>
              </w:rPr>
            </w:pPr>
            <w:r w:rsidRPr="007E076F">
              <w:rPr>
                <w:rFonts w:ascii="TH SarabunPSK" w:eastAsia="Times New Roman" w:hAnsi="TH SarabunPSK" w:cs="TH SarabunPSK"/>
                <w:b/>
                <w:bCs/>
                <w:sz w:val="32"/>
                <w:szCs w:val="32"/>
                <w:cs/>
              </w:rPr>
              <w:t>บทที่</w:t>
            </w:r>
            <w:r w:rsidRPr="007E076F">
              <w:rPr>
                <w:rFonts w:ascii="TH SarabunPSK" w:eastAsia="Times New Roman" w:hAnsi="TH SarabunPSK" w:cs="TH SarabunPSK"/>
                <w:b/>
                <w:bCs/>
                <w:sz w:val="32"/>
                <w:szCs w:val="32"/>
                <w:cs/>
              </w:rPr>
              <w:tab/>
              <w:t>๑</w:t>
            </w:r>
            <w:r w:rsidRPr="007E076F">
              <w:rPr>
                <w:rFonts w:ascii="TH SarabunPSK" w:eastAsia="Times New Roman" w:hAnsi="TH SarabunPSK" w:cs="TH SarabunPSK"/>
                <w:b/>
                <w:bCs/>
                <w:sz w:val="32"/>
                <w:szCs w:val="32"/>
                <w:cs/>
              </w:rPr>
              <w:tab/>
              <w:t>บทนำ</w:t>
            </w:r>
          </w:p>
        </w:tc>
        <w:tc>
          <w:tcPr>
            <w:tcW w:w="664" w:type="dxa"/>
            <w:vAlign w:val="bottom"/>
          </w:tcPr>
          <w:p w14:paraId="16996E19" w14:textId="77777777" w:rsidR="00A64F85" w:rsidRPr="007E076F" w:rsidRDefault="00A64F85" w:rsidP="00324D7C">
            <w:pPr>
              <w:tabs>
                <w:tab w:val="left" w:pos="567"/>
                <w:tab w:val="left" w:pos="936"/>
                <w:tab w:val="left" w:pos="1418"/>
                <w:tab w:val="left" w:pos="2098"/>
              </w:tabs>
              <w:spacing w:after="0" w:line="240" w:lineRule="auto"/>
              <w:jc w:val="right"/>
              <w:rPr>
                <w:rFonts w:ascii="TH SarabunPSK" w:eastAsia="Times New Roman" w:hAnsi="TH SarabunPSK" w:cs="TH SarabunPSK"/>
                <w:b/>
                <w:bCs/>
                <w:sz w:val="32"/>
                <w:szCs w:val="32"/>
                <w:cs/>
              </w:rPr>
            </w:pPr>
            <w:r w:rsidRPr="007E076F">
              <w:rPr>
                <w:rFonts w:ascii="TH SarabunPSK" w:eastAsia="Times New Roman" w:hAnsi="TH SarabunPSK" w:cs="TH SarabunPSK"/>
                <w:b/>
                <w:bCs/>
                <w:sz w:val="32"/>
                <w:szCs w:val="32"/>
                <w:cs/>
              </w:rPr>
              <w:t>๑</w:t>
            </w:r>
          </w:p>
        </w:tc>
      </w:tr>
      <w:tr w:rsidR="007E076F" w:rsidRPr="007E076F" w14:paraId="61E02FA3" w14:textId="77777777" w:rsidTr="00CB40B4">
        <w:trPr>
          <w:cantSplit/>
        </w:trPr>
        <w:tc>
          <w:tcPr>
            <w:tcW w:w="7642" w:type="dxa"/>
            <w:vAlign w:val="bottom"/>
          </w:tcPr>
          <w:p w14:paraId="7B8392C7" w14:textId="77777777" w:rsidR="00A64F85" w:rsidRPr="007E076F" w:rsidRDefault="00A64F85" w:rsidP="00324D7C">
            <w:pPr>
              <w:tabs>
                <w:tab w:val="left" w:pos="567"/>
                <w:tab w:val="left" w:pos="936"/>
                <w:tab w:val="left" w:pos="1418"/>
                <w:tab w:val="left" w:pos="2098"/>
              </w:tabs>
              <w:spacing w:after="0" w:line="240" w:lineRule="auto"/>
              <w:ind w:left="1418" w:hanging="482"/>
              <w:rPr>
                <w:rFonts w:ascii="TH SarabunPSK" w:eastAsia="Times New Roman" w:hAnsi="TH SarabunPSK" w:cs="TH SarabunPSK"/>
                <w:sz w:val="32"/>
                <w:szCs w:val="32"/>
                <w:cs/>
              </w:rPr>
            </w:pPr>
            <w:r w:rsidRPr="007E076F">
              <w:rPr>
                <w:rFonts w:ascii="TH SarabunPSK" w:eastAsia="Times New Roman" w:hAnsi="TH SarabunPSK" w:cs="TH SarabunPSK"/>
                <w:sz w:val="32"/>
                <w:szCs w:val="32"/>
                <w:cs/>
              </w:rPr>
              <w:t>๑.๑</w:t>
            </w:r>
            <w:r w:rsidRPr="007E076F">
              <w:rPr>
                <w:rFonts w:ascii="TH SarabunPSK" w:eastAsia="Times New Roman" w:hAnsi="TH SarabunPSK" w:cs="TH SarabunPSK"/>
                <w:sz w:val="32"/>
                <w:szCs w:val="32"/>
                <w:cs/>
              </w:rPr>
              <w:tab/>
              <w:t>ความเป็นมาและความสำคัญของปัญหา</w:t>
            </w:r>
          </w:p>
        </w:tc>
        <w:tc>
          <w:tcPr>
            <w:tcW w:w="664" w:type="dxa"/>
            <w:vAlign w:val="bottom"/>
          </w:tcPr>
          <w:p w14:paraId="01A2E963" w14:textId="77777777" w:rsidR="00A64F85" w:rsidRPr="007E076F" w:rsidRDefault="00A64F85" w:rsidP="00324D7C">
            <w:pPr>
              <w:tabs>
                <w:tab w:val="left" w:pos="567"/>
                <w:tab w:val="left" w:pos="936"/>
                <w:tab w:val="left" w:pos="1418"/>
                <w:tab w:val="left" w:pos="2098"/>
              </w:tabs>
              <w:spacing w:after="0" w:line="240" w:lineRule="auto"/>
              <w:jc w:val="right"/>
              <w:rPr>
                <w:rFonts w:ascii="TH SarabunPSK" w:eastAsia="Times New Roman" w:hAnsi="TH SarabunPSK" w:cs="TH SarabunPSK"/>
                <w:sz w:val="32"/>
                <w:szCs w:val="32"/>
                <w:cs/>
              </w:rPr>
            </w:pPr>
            <w:r w:rsidRPr="007E076F">
              <w:rPr>
                <w:rFonts w:ascii="TH SarabunPSK" w:eastAsia="Times New Roman" w:hAnsi="TH SarabunPSK" w:cs="TH SarabunPSK"/>
                <w:sz w:val="32"/>
                <w:szCs w:val="32"/>
                <w:cs/>
              </w:rPr>
              <w:t>๑</w:t>
            </w:r>
          </w:p>
        </w:tc>
      </w:tr>
      <w:tr w:rsidR="007E076F" w:rsidRPr="007E076F" w14:paraId="2D763B6A" w14:textId="77777777" w:rsidTr="00CB40B4">
        <w:trPr>
          <w:cantSplit/>
        </w:trPr>
        <w:tc>
          <w:tcPr>
            <w:tcW w:w="7642" w:type="dxa"/>
            <w:vAlign w:val="bottom"/>
          </w:tcPr>
          <w:p w14:paraId="709074A7" w14:textId="77777777" w:rsidR="00A64F85" w:rsidRPr="007E076F" w:rsidRDefault="00A64F85" w:rsidP="00324D7C">
            <w:pPr>
              <w:tabs>
                <w:tab w:val="left" w:pos="567"/>
                <w:tab w:val="left" w:pos="936"/>
                <w:tab w:val="left" w:pos="1418"/>
                <w:tab w:val="left" w:pos="2098"/>
              </w:tabs>
              <w:spacing w:after="0" w:line="240" w:lineRule="auto"/>
              <w:ind w:left="1418" w:hanging="482"/>
              <w:rPr>
                <w:rFonts w:ascii="TH SarabunPSK" w:eastAsia="Times New Roman" w:hAnsi="TH SarabunPSK" w:cs="TH SarabunPSK"/>
                <w:sz w:val="32"/>
                <w:szCs w:val="32"/>
              </w:rPr>
            </w:pPr>
            <w:r w:rsidRPr="007E076F">
              <w:rPr>
                <w:rFonts w:ascii="TH SarabunPSK" w:eastAsia="Times New Roman" w:hAnsi="TH SarabunPSK" w:cs="TH SarabunPSK"/>
                <w:sz w:val="32"/>
                <w:szCs w:val="32"/>
                <w:cs/>
              </w:rPr>
              <w:t>๑.๒</w:t>
            </w:r>
            <w:r w:rsidRPr="007E076F">
              <w:rPr>
                <w:rFonts w:ascii="TH SarabunPSK" w:eastAsia="Times New Roman" w:hAnsi="TH SarabunPSK" w:cs="TH SarabunPSK"/>
                <w:sz w:val="32"/>
                <w:szCs w:val="32"/>
                <w:cs/>
              </w:rPr>
              <w:tab/>
              <w:t>คำถามวิจัย</w:t>
            </w:r>
          </w:p>
        </w:tc>
        <w:tc>
          <w:tcPr>
            <w:tcW w:w="664" w:type="dxa"/>
            <w:vAlign w:val="bottom"/>
          </w:tcPr>
          <w:p w14:paraId="70D81A4F" w14:textId="099623B6" w:rsidR="00A64F85" w:rsidRPr="007E076F" w:rsidRDefault="00CB40B4" w:rsidP="00324D7C">
            <w:pPr>
              <w:tabs>
                <w:tab w:val="left" w:pos="567"/>
                <w:tab w:val="left" w:pos="936"/>
                <w:tab w:val="left" w:pos="1418"/>
                <w:tab w:val="left" w:pos="2098"/>
              </w:tabs>
              <w:spacing w:after="0" w:line="240" w:lineRule="auto"/>
              <w:jc w:val="right"/>
              <w:rPr>
                <w:rFonts w:ascii="TH SarabunPSK" w:eastAsia="Times New Roman" w:hAnsi="TH SarabunPSK" w:cs="TH SarabunPSK"/>
                <w:sz w:val="32"/>
                <w:szCs w:val="32"/>
                <w:cs/>
              </w:rPr>
            </w:pPr>
            <w:r w:rsidRPr="007E076F">
              <w:rPr>
                <w:rFonts w:ascii="TH SarabunPSK" w:eastAsia="Times New Roman" w:hAnsi="TH SarabunPSK" w:cs="TH SarabunPSK" w:hint="cs"/>
                <w:sz w:val="32"/>
                <w:szCs w:val="32"/>
                <w:cs/>
              </w:rPr>
              <w:t>๗</w:t>
            </w:r>
          </w:p>
        </w:tc>
      </w:tr>
      <w:tr w:rsidR="007E076F" w:rsidRPr="007E076F" w14:paraId="29742582" w14:textId="77777777" w:rsidTr="00CB40B4">
        <w:trPr>
          <w:cantSplit/>
        </w:trPr>
        <w:tc>
          <w:tcPr>
            <w:tcW w:w="7642" w:type="dxa"/>
            <w:vAlign w:val="bottom"/>
          </w:tcPr>
          <w:p w14:paraId="2BD22EF2" w14:textId="77777777" w:rsidR="00A64F85" w:rsidRPr="007E076F" w:rsidRDefault="00A64F85" w:rsidP="00324D7C">
            <w:pPr>
              <w:tabs>
                <w:tab w:val="left" w:pos="567"/>
                <w:tab w:val="left" w:pos="936"/>
                <w:tab w:val="left" w:pos="1418"/>
                <w:tab w:val="left" w:pos="2098"/>
              </w:tabs>
              <w:spacing w:after="0" w:line="240" w:lineRule="auto"/>
              <w:ind w:left="1418" w:hanging="482"/>
              <w:rPr>
                <w:rFonts w:ascii="TH SarabunPSK" w:eastAsia="Times New Roman" w:hAnsi="TH SarabunPSK" w:cs="TH SarabunPSK"/>
                <w:sz w:val="32"/>
                <w:szCs w:val="32"/>
              </w:rPr>
            </w:pPr>
            <w:r w:rsidRPr="007E076F">
              <w:rPr>
                <w:rFonts w:ascii="TH SarabunPSK" w:eastAsia="Times New Roman" w:hAnsi="TH SarabunPSK" w:cs="TH SarabunPSK"/>
                <w:sz w:val="32"/>
                <w:szCs w:val="32"/>
                <w:cs/>
              </w:rPr>
              <w:t>๑.๓</w:t>
            </w:r>
            <w:r w:rsidRPr="007E076F">
              <w:rPr>
                <w:rFonts w:ascii="TH SarabunPSK" w:eastAsia="Times New Roman" w:hAnsi="TH SarabunPSK" w:cs="TH SarabunPSK"/>
                <w:sz w:val="32"/>
                <w:szCs w:val="32"/>
                <w:cs/>
              </w:rPr>
              <w:tab/>
              <w:t>วัตถุประสงค์ของการวิจัย</w:t>
            </w:r>
          </w:p>
        </w:tc>
        <w:tc>
          <w:tcPr>
            <w:tcW w:w="664" w:type="dxa"/>
            <w:vAlign w:val="bottom"/>
          </w:tcPr>
          <w:p w14:paraId="395FC0CC" w14:textId="6274731B" w:rsidR="00A64F85" w:rsidRPr="007E076F" w:rsidRDefault="00CB40B4" w:rsidP="00324D7C">
            <w:pPr>
              <w:tabs>
                <w:tab w:val="left" w:pos="567"/>
                <w:tab w:val="left" w:pos="936"/>
                <w:tab w:val="left" w:pos="1418"/>
                <w:tab w:val="left" w:pos="2098"/>
              </w:tabs>
              <w:spacing w:after="0" w:line="240" w:lineRule="auto"/>
              <w:jc w:val="right"/>
              <w:rPr>
                <w:rFonts w:ascii="TH SarabunPSK" w:eastAsia="Times New Roman" w:hAnsi="TH SarabunPSK" w:cs="TH SarabunPSK"/>
                <w:sz w:val="32"/>
                <w:szCs w:val="32"/>
                <w:cs/>
              </w:rPr>
            </w:pPr>
            <w:r w:rsidRPr="007E076F">
              <w:rPr>
                <w:rFonts w:ascii="TH SarabunPSK" w:eastAsia="Times New Roman" w:hAnsi="TH SarabunPSK" w:cs="TH SarabunPSK" w:hint="cs"/>
                <w:sz w:val="32"/>
                <w:szCs w:val="32"/>
                <w:cs/>
              </w:rPr>
              <w:t>๗</w:t>
            </w:r>
          </w:p>
        </w:tc>
      </w:tr>
      <w:tr w:rsidR="007E076F" w:rsidRPr="007E076F" w14:paraId="696DFDE8" w14:textId="77777777" w:rsidTr="00CB40B4">
        <w:trPr>
          <w:cantSplit/>
        </w:trPr>
        <w:tc>
          <w:tcPr>
            <w:tcW w:w="7642" w:type="dxa"/>
            <w:vAlign w:val="bottom"/>
          </w:tcPr>
          <w:p w14:paraId="67CFA612" w14:textId="77777777" w:rsidR="00A64F85" w:rsidRPr="007E076F" w:rsidRDefault="00A64F85" w:rsidP="00324D7C">
            <w:pPr>
              <w:tabs>
                <w:tab w:val="left" w:pos="567"/>
                <w:tab w:val="left" w:pos="936"/>
                <w:tab w:val="left" w:pos="1418"/>
                <w:tab w:val="left" w:pos="2098"/>
              </w:tabs>
              <w:spacing w:after="0" w:line="240" w:lineRule="auto"/>
              <w:ind w:left="1418" w:hanging="482"/>
              <w:rPr>
                <w:rFonts w:ascii="TH SarabunPSK" w:eastAsia="Times New Roman" w:hAnsi="TH SarabunPSK" w:cs="TH SarabunPSK"/>
                <w:sz w:val="32"/>
                <w:szCs w:val="32"/>
              </w:rPr>
            </w:pPr>
            <w:r w:rsidRPr="007E076F">
              <w:rPr>
                <w:rFonts w:ascii="TH SarabunPSK" w:eastAsia="Times New Roman" w:hAnsi="TH SarabunPSK" w:cs="TH SarabunPSK"/>
                <w:sz w:val="32"/>
                <w:szCs w:val="32"/>
                <w:cs/>
              </w:rPr>
              <w:t>๑.๔</w:t>
            </w:r>
            <w:r w:rsidRPr="007E076F">
              <w:rPr>
                <w:rFonts w:ascii="TH SarabunPSK" w:eastAsia="Times New Roman" w:hAnsi="TH SarabunPSK" w:cs="TH SarabunPSK"/>
                <w:sz w:val="32"/>
                <w:szCs w:val="32"/>
                <w:cs/>
              </w:rPr>
              <w:tab/>
              <w:t>ขอบเขตการวิจัย</w:t>
            </w:r>
          </w:p>
        </w:tc>
        <w:tc>
          <w:tcPr>
            <w:tcW w:w="664" w:type="dxa"/>
            <w:vAlign w:val="bottom"/>
          </w:tcPr>
          <w:p w14:paraId="2422E312" w14:textId="0856AE8E" w:rsidR="00A64F85" w:rsidRPr="007E076F" w:rsidRDefault="00CB40B4" w:rsidP="00324D7C">
            <w:pPr>
              <w:tabs>
                <w:tab w:val="left" w:pos="567"/>
                <w:tab w:val="left" w:pos="936"/>
                <w:tab w:val="left" w:pos="1418"/>
                <w:tab w:val="left" w:pos="2098"/>
              </w:tabs>
              <w:spacing w:after="0" w:line="240" w:lineRule="auto"/>
              <w:jc w:val="right"/>
              <w:rPr>
                <w:rFonts w:ascii="TH SarabunPSK" w:eastAsia="Times New Roman" w:hAnsi="TH SarabunPSK" w:cs="TH SarabunPSK"/>
                <w:sz w:val="32"/>
                <w:szCs w:val="32"/>
                <w:cs/>
              </w:rPr>
            </w:pPr>
            <w:r w:rsidRPr="007E076F">
              <w:rPr>
                <w:rFonts w:ascii="TH SarabunPSK" w:eastAsia="Times New Roman" w:hAnsi="TH SarabunPSK" w:cs="TH SarabunPSK" w:hint="cs"/>
                <w:sz w:val="32"/>
                <w:szCs w:val="32"/>
                <w:cs/>
              </w:rPr>
              <w:t>๘</w:t>
            </w:r>
          </w:p>
        </w:tc>
      </w:tr>
      <w:tr w:rsidR="007E076F" w:rsidRPr="007E076F" w14:paraId="3C2735B1" w14:textId="77777777" w:rsidTr="00CB40B4">
        <w:trPr>
          <w:cantSplit/>
        </w:trPr>
        <w:tc>
          <w:tcPr>
            <w:tcW w:w="7642" w:type="dxa"/>
            <w:vAlign w:val="bottom"/>
          </w:tcPr>
          <w:p w14:paraId="3BB29B5A" w14:textId="77777777" w:rsidR="00A64F85" w:rsidRPr="007E076F" w:rsidRDefault="00A64F85" w:rsidP="00324D7C">
            <w:pPr>
              <w:tabs>
                <w:tab w:val="left" w:pos="567"/>
                <w:tab w:val="left" w:pos="936"/>
                <w:tab w:val="left" w:pos="1418"/>
                <w:tab w:val="left" w:pos="2098"/>
              </w:tabs>
              <w:spacing w:after="0" w:line="240" w:lineRule="auto"/>
              <w:ind w:left="1418" w:hanging="482"/>
              <w:rPr>
                <w:rFonts w:ascii="TH SarabunPSK" w:eastAsia="Times New Roman" w:hAnsi="TH SarabunPSK" w:cs="TH SarabunPSK"/>
                <w:sz w:val="32"/>
                <w:szCs w:val="32"/>
              </w:rPr>
            </w:pPr>
            <w:r w:rsidRPr="007E076F">
              <w:rPr>
                <w:rFonts w:ascii="TH SarabunPSK" w:eastAsia="Times New Roman" w:hAnsi="TH SarabunPSK" w:cs="TH SarabunPSK"/>
                <w:sz w:val="32"/>
                <w:szCs w:val="32"/>
                <w:cs/>
              </w:rPr>
              <w:t>๑.๕</w:t>
            </w:r>
            <w:r w:rsidRPr="007E076F">
              <w:rPr>
                <w:rFonts w:ascii="TH SarabunPSK" w:eastAsia="Times New Roman" w:hAnsi="TH SarabunPSK" w:cs="TH SarabunPSK"/>
                <w:sz w:val="32"/>
                <w:szCs w:val="32"/>
                <w:cs/>
              </w:rPr>
              <w:tab/>
              <w:t>นิยามศัพท์เฉพาะที่ใช้ในการวิจัย</w:t>
            </w:r>
          </w:p>
        </w:tc>
        <w:tc>
          <w:tcPr>
            <w:tcW w:w="664" w:type="dxa"/>
            <w:vAlign w:val="bottom"/>
          </w:tcPr>
          <w:p w14:paraId="4DFE9F04" w14:textId="3C347AE4" w:rsidR="00A64F85" w:rsidRPr="007E076F" w:rsidRDefault="00CB40B4" w:rsidP="00324D7C">
            <w:pPr>
              <w:tabs>
                <w:tab w:val="left" w:pos="567"/>
                <w:tab w:val="left" w:pos="936"/>
                <w:tab w:val="left" w:pos="1418"/>
                <w:tab w:val="left" w:pos="2098"/>
              </w:tabs>
              <w:spacing w:after="0" w:line="240" w:lineRule="auto"/>
              <w:jc w:val="right"/>
              <w:rPr>
                <w:rFonts w:ascii="TH SarabunPSK" w:eastAsia="Times New Roman" w:hAnsi="TH SarabunPSK" w:cs="TH SarabunPSK"/>
                <w:sz w:val="32"/>
                <w:szCs w:val="32"/>
                <w:cs/>
              </w:rPr>
            </w:pPr>
            <w:r w:rsidRPr="007E076F">
              <w:rPr>
                <w:rFonts w:ascii="TH SarabunPSK" w:eastAsia="Times New Roman" w:hAnsi="TH SarabunPSK" w:cs="TH SarabunPSK" w:hint="cs"/>
                <w:sz w:val="32"/>
                <w:szCs w:val="32"/>
                <w:cs/>
              </w:rPr>
              <w:t>๑๐</w:t>
            </w:r>
          </w:p>
        </w:tc>
      </w:tr>
      <w:tr w:rsidR="007E076F" w:rsidRPr="007E076F" w14:paraId="4ECA6171" w14:textId="77777777" w:rsidTr="00CB40B4">
        <w:trPr>
          <w:cantSplit/>
        </w:trPr>
        <w:tc>
          <w:tcPr>
            <w:tcW w:w="7642" w:type="dxa"/>
            <w:vAlign w:val="bottom"/>
          </w:tcPr>
          <w:p w14:paraId="4743ADF4" w14:textId="77777777" w:rsidR="00A64F85" w:rsidRPr="007E076F" w:rsidRDefault="00A64F85" w:rsidP="00324D7C">
            <w:pPr>
              <w:tabs>
                <w:tab w:val="left" w:pos="567"/>
                <w:tab w:val="left" w:pos="936"/>
                <w:tab w:val="left" w:pos="1418"/>
                <w:tab w:val="left" w:pos="2098"/>
              </w:tabs>
              <w:spacing w:after="0" w:line="240" w:lineRule="auto"/>
              <w:ind w:left="1418" w:hanging="482"/>
              <w:rPr>
                <w:rFonts w:ascii="TH SarabunPSK" w:eastAsia="Times New Roman" w:hAnsi="TH SarabunPSK" w:cs="TH SarabunPSK"/>
                <w:sz w:val="32"/>
                <w:szCs w:val="32"/>
                <w:cs/>
              </w:rPr>
            </w:pPr>
            <w:r w:rsidRPr="007E076F">
              <w:rPr>
                <w:rFonts w:ascii="TH SarabunPSK" w:eastAsia="Times New Roman" w:hAnsi="TH SarabunPSK" w:cs="TH SarabunPSK"/>
                <w:sz w:val="32"/>
                <w:szCs w:val="32"/>
                <w:cs/>
              </w:rPr>
              <w:t>๑.๖</w:t>
            </w:r>
            <w:r w:rsidRPr="007E076F">
              <w:rPr>
                <w:rFonts w:ascii="TH SarabunPSK" w:eastAsia="Times New Roman" w:hAnsi="TH SarabunPSK" w:cs="TH SarabunPSK"/>
                <w:sz w:val="32"/>
                <w:szCs w:val="32"/>
                <w:cs/>
              </w:rPr>
              <w:tab/>
              <w:t>ประโยชน์ที่ได้รับจากการวิจัย</w:t>
            </w:r>
          </w:p>
        </w:tc>
        <w:tc>
          <w:tcPr>
            <w:tcW w:w="664" w:type="dxa"/>
            <w:vAlign w:val="bottom"/>
          </w:tcPr>
          <w:p w14:paraId="0A753DA4" w14:textId="271378B8" w:rsidR="00A64F85" w:rsidRPr="007E076F" w:rsidRDefault="00A64F85" w:rsidP="00324D7C">
            <w:pPr>
              <w:tabs>
                <w:tab w:val="left" w:pos="567"/>
                <w:tab w:val="left" w:pos="936"/>
                <w:tab w:val="left" w:pos="1418"/>
                <w:tab w:val="left" w:pos="2098"/>
              </w:tabs>
              <w:spacing w:after="0" w:line="240" w:lineRule="auto"/>
              <w:jc w:val="right"/>
              <w:rPr>
                <w:rFonts w:ascii="TH SarabunPSK" w:eastAsia="Times New Roman" w:hAnsi="TH SarabunPSK" w:cs="TH SarabunPSK"/>
                <w:sz w:val="32"/>
                <w:szCs w:val="32"/>
                <w:cs/>
              </w:rPr>
            </w:pPr>
            <w:r w:rsidRPr="007E076F">
              <w:rPr>
                <w:rFonts w:ascii="TH SarabunPSK" w:eastAsia="Times New Roman" w:hAnsi="TH SarabunPSK" w:cs="TH SarabunPSK" w:hint="cs"/>
                <w:sz w:val="32"/>
                <w:szCs w:val="32"/>
                <w:cs/>
              </w:rPr>
              <w:t>๑</w:t>
            </w:r>
            <w:r w:rsidR="00CB40B4" w:rsidRPr="007E076F">
              <w:rPr>
                <w:rFonts w:ascii="TH SarabunPSK" w:eastAsia="Times New Roman" w:hAnsi="TH SarabunPSK" w:cs="TH SarabunPSK" w:hint="cs"/>
                <w:sz w:val="32"/>
                <w:szCs w:val="32"/>
                <w:cs/>
              </w:rPr>
              <w:t>๑</w:t>
            </w:r>
          </w:p>
        </w:tc>
      </w:tr>
      <w:tr w:rsidR="007E076F" w:rsidRPr="007E076F" w14:paraId="08154456" w14:textId="77777777" w:rsidTr="00CB40B4">
        <w:trPr>
          <w:cantSplit/>
        </w:trPr>
        <w:tc>
          <w:tcPr>
            <w:tcW w:w="7642" w:type="dxa"/>
            <w:vAlign w:val="bottom"/>
          </w:tcPr>
          <w:p w14:paraId="450913FA" w14:textId="77777777" w:rsidR="00A64F85" w:rsidRPr="007E076F" w:rsidRDefault="00A64F85" w:rsidP="00324D7C">
            <w:pPr>
              <w:tabs>
                <w:tab w:val="left" w:pos="567"/>
                <w:tab w:val="left" w:pos="936"/>
                <w:tab w:val="left" w:pos="1418"/>
                <w:tab w:val="left" w:pos="2098"/>
              </w:tabs>
              <w:spacing w:before="120" w:after="0" w:line="240" w:lineRule="auto"/>
              <w:rPr>
                <w:rFonts w:ascii="TH SarabunPSK" w:eastAsia="Times New Roman" w:hAnsi="TH SarabunPSK" w:cs="TH SarabunPSK"/>
                <w:b/>
                <w:bCs/>
                <w:sz w:val="32"/>
                <w:szCs w:val="32"/>
              </w:rPr>
            </w:pPr>
            <w:r w:rsidRPr="007E076F">
              <w:rPr>
                <w:rFonts w:ascii="TH SarabunPSK" w:eastAsia="Times New Roman" w:hAnsi="TH SarabunPSK" w:cs="TH SarabunPSK"/>
                <w:b/>
                <w:bCs/>
                <w:sz w:val="32"/>
                <w:szCs w:val="32"/>
                <w:cs/>
              </w:rPr>
              <w:t>บทที่</w:t>
            </w:r>
            <w:r w:rsidRPr="007E076F">
              <w:rPr>
                <w:rFonts w:ascii="TH SarabunPSK" w:eastAsia="Times New Roman" w:hAnsi="TH SarabunPSK" w:cs="TH SarabunPSK"/>
                <w:b/>
                <w:bCs/>
                <w:sz w:val="32"/>
                <w:szCs w:val="32"/>
                <w:cs/>
              </w:rPr>
              <w:tab/>
              <w:t>๒</w:t>
            </w:r>
            <w:r w:rsidRPr="007E076F">
              <w:rPr>
                <w:rFonts w:ascii="TH SarabunPSK" w:eastAsia="Times New Roman" w:hAnsi="TH SarabunPSK" w:cs="TH SarabunPSK"/>
                <w:b/>
                <w:bCs/>
                <w:sz w:val="32"/>
                <w:szCs w:val="32"/>
                <w:cs/>
              </w:rPr>
              <w:tab/>
            </w:r>
            <w:r w:rsidRPr="007E076F">
              <w:rPr>
                <w:rFonts w:ascii="TH SarabunPSK" w:eastAsia="Times New Roman" w:hAnsi="TH SarabunPSK" w:cs="TH SarabunPSK"/>
                <w:b/>
                <w:bCs/>
                <w:spacing w:val="-4"/>
                <w:sz w:val="32"/>
                <w:szCs w:val="32"/>
                <w:cs/>
              </w:rPr>
              <w:t>แนวคิด ทฤษฎี และงานวิจัยที่เกี่ยวข้อง</w:t>
            </w:r>
          </w:p>
        </w:tc>
        <w:tc>
          <w:tcPr>
            <w:tcW w:w="664" w:type="dxa"/>
            <w:vAlign w:val="bottom"/>
          </w:tcPr>
          <w:p w14:paraId="08503531" w14:textId="0E27319B" w:rsidR="00A64F85" w:rsidRPr="007E076F" w:rsidRDefault="00A64F85" w:rsidP="00324D7C">
            <w:pPr>
              <w:tabs>
                <w:tab w:val="left" w:pos="567"/>
                <w:tab w:val="left" w:pos="936"/>
                <w:tab w:val="left" w:pos="1418"/>
                <w:tab w:val="left" w:pos="2098"/>
              </w:tabs>
              <w:spacing w:after="0" w:line="240" w:lineRule="auto"/>
              <w:jc w:val="right"/>
              <w:rPr>
                <w:rFonts w:ascii="TH SarabunPSK" w:eastAsia="Times New Roman" w:hAnsi="TH SarabunPSK" w:cs="TH SarabunPSK"/>
                <w:b/>
                <w:bCs/>
                <w:sz w:val="32"/>
                <w:szCs w:val="32"/>
                <w:cs/>
              </w:rPr>
            </w:pPr>
            <w:r w:rsidRPr="007E076F">
              <w:rPr>
                <w:rFonts w:ascii="TH SarabunPSK" w:eastAsia="Times New Roman" w:hAnsi="TH SarabunPSK" w:cs="TH SarabunPSK" w:hint="cs"/>
                <w:b/>
                <w:bCs/>
                <w:sz w:val="32"/>
                <w:szCs w:val="32"/>
                <w:cs/>
              </w:rPr>
              <w:t>๑</w:t>
            </w:r>
            <w:r w:rsidR="00CB40B4" w:rsidRPr="007E076F">
              <w:rPr>
                <w:rFonts w:ascii="TH SarabunPSK" w:eastAsia="Times New Roman" w:hAnsi="TH SarabunPSK" w:cs="TH SarabunPSK" w:hint="cs"/>
                <w:b/>
                <w:bCs/>
                <w:sz w:val="32"/>
                <w:szCs w:val="32"/>
                <w:cs/>
              </w:rPr>
              <w:t>๒</w:t>
            </w:r>
          </w:p>
        </w:tc>
      </w:tr>
      <w:tr w:rsidR="007E076F" w:rsidRPr="007E076F" w14:paraId="771AFB7E" w14:textId="77777777" w:rsidTr="00CB40B4">
        <w:trPr>
          <w:cantSplit/>
        </w:trPr>
        <w:tc>
          <w:tcPr>
            <w:tcW w:w="7642" w:type="dxa"/>
            <w:vAlign w:val="bottom"/>
          </w:tcPr>
          <w:p w14:paraId="32EB5F2D" w14:textId="77777777" w:rsidR="00A64F85" w:rsidRPr="007E076F" w:rsidRDefault="00A64F85" w:rsidP="00324D7C">
            <w:pPr>
              <w:tabs>
                <w:tab w:val="left" w:pos="567"/>
                <w:tab w:val="left" w:pos="936"/>
                <w:tab w:val="left" w:pos="1418"/>
                <w:tab w:val="left" w:pos="2098"/>
              </w:tabs>
              <w:spacing w:after="0" w:line="240" w:lineRule="auto"/>
              <w:ind w:left="1418" w:hanging="482"/>
              <w:rPr>
                <w:rFonts w:ascii="TH SarabunPSK" w:eastAsia="Calibri" w:hAnsi="TH SarabunPSK" w:cs="TH SarabunPSK"/>
                <w:sz w:val="32"/>
                <w:szCs w:val="32"/>
              </w:rPr>
            </w:pPr>
            <w:r w:rsidRPr="007E076F">
              <w:rPr>
                <w:rFonts w:ascii="TH SarabunPSK" w:eastAsia="Calibri" w:hAnsi="TH SarabunPSK" w:cs="TH SarabunPSK"/>
                <w:sz w:val="32"/>
                <w:szCs w:val="32"/>
                <w:cs/>
              </w:rPr>
              <w:t>๒.๑</w:t>
            </w:r>
            <w:r w:rsidRPr="007E076F">
              <w:rPr>
                <w:rFonts w:ascii="TH SarabunPSK" w:eastAsia="Calibri" w:hAnsi="TH SarabunPSK" w:cs="TH SarabunPSK"/>
                <w:sz w:val="32"/>
                <w:szCs w:val="32"/>
              </w:rPr>
              <w:tab/>
            </w:r>
            <w:r w:rsidRPr="007E076F">
              <w:rPr>
                <w:rFonts w:ascii="TH SarabunPSK" w:eastAsia="Times New Roman" w:hAnsi="TH SarabunPSK" w:cs="TH SarabunPSK"/>
                <w:sz w:val="32"/>
                <w:szCs w:val="32"/>
                <w:cs/>
                <w:lang w:eastAsia="ja-JP"/>
              </w:rPr>
              <w:t>แนวคิดเกี่ยวกับรูปแบบ</w:t>
            </w:r>
          </w:p>
        </w:tc>
        <w:tc>
          <w:tcPr>
            <w:tcW w:w="664" w:type="dxa"/>
            <w:vAlign w:val="bottom"/>
          </w:tcPr>
          <w:p w14:paraId="0AAF0337" w14:textId="67B5EE7C" w:rsidR="00A64F85" w:rsidRPr="007E076F" w:rsidRDefault="00A64F85" w:rsidP="00324D7C">
            <w:pPr>
              <w:tabs>
                <w:tab w:val="left" w:pos="567"/>
                <w:tab w:val="left" w:pos="936"/>
                <w:tab w:val="left" w:pos="1418"/>
                <w:tab w:val="left" w:pos="2098"/>
              </w:tabs>
              <w:spacing w:after="0" w:line="240" w:lineRule="auto"/>
              <w:jc w:val="right"/>
              <w:rPr>
                <w:rFonts w:ascii="TH SarabunPSK" w:eastAsia="Times New Roman" w:hAnsi="TH SarabunPSK" w:cs="TH SarabunPSK"/>
                <w:sz w:val="32"/>
                <w:szCs w:val="32"/>
                <w:cs/>
              </w:rPr>
            </w:pPr>
            <w:r w:rsidRPr="007E076F">
              <w:rPr>
                <w:rFonts w:ascii="TH SarabunPSK" w:eastAsia="Times New Roman" w:hAnsi="TH SarabunPSK" w:cs="TH SarabunPSK" w:hint="cs"/>
                <w:sz w:val="32"/>
                <w:szCs w:val="32"/>
                <w:cs/>
              </w:rPr>
              <w:t>๑</w:t>
            </w:r>
            <w:r w:rsidR="00CB40B4" w:rsidRPr="007E076F">
              <w:rPr>
                <w:rFonts w:ascii="TH SarabunPSK" w:eastAsia="Times New Roman" w:hAnsi="TH SarabunPSK" w:cs="TH SarabunPSK" w:hint="cs"/>
                <w:sz w:val="32"/>
                <w:szCs w:val="32"/>
                <w:cs/>
              </w:rPr>
              <w:t>๒</w:t>
            </w:r>
          </w:p>
        </w:tc>
      </w:tr>
      <w:tr w:rsidR="007E076F" w:rsidRPr="007E076F" w14:paraId="022F7AAE" w14:textId="77777777" w:rsidTr="00CB40B4">
        <w:trPr>
          <w:cantSplit/>
        </w:trPr>
        <w:tc>
          <w:tcPr>
            <w:tcW w:w="7642" w:type="dxa"/>
            <w:vAlign w:val="bottom"/>
          </w:tcPr>
          <w:p w14:paraId="612EF88C" w14:textId="77777777" w:rsidR="00A64F85" w:rsidRPr="007E076F" w:rsidRDefault="00A64F85" w:rsidP="00324D7C">
            <w:pPr>
              <w:tabs>
                <w:tab w:val="left" w:pos="567"/>
                <w:tab w:val="left" w:pos="936"/>
                <w:tab w:val="left" w:pos="1418"/>
                <w:tab w:val="left" w:pos="2098"/>
              </w:tabs>
              <w:spacing w:after="0" w:line="240" w:lineRule="auto"/>
              <w:ind w:left="1418" w:hanging="482"/>
              <w:rPr>
                <w:rFonts w:ascii="TH SarabunPSK" w:eastAsia="Times New Roman" w:hAnsi="TH SarabunPSK" w:cs="TH SarabunPSK"/>
                <w:sz w:val="32"/>
                <w:szCs w:val="32"/>
                <w:cs/>
              </w:rPr>
            </w:pPr>
            <w:r w:rsidRPr="007E076F">
              <w:rPr>
                <w:rFonts w:ascii="TH SarabunPSK" w:eastAsia="Calibri" w:hAnsi="TH SarabunPSK" w:cs="TH SarabunPSK"/>
                <w:sz w:val="32"/>
                <w:szCs w:val="32"/>
                <w:cs/>
              </w:rPr>
              <w:t>๒.๒</w:t>
            </w:r>
            <w:r w:rsidRPr="007E076F">
              <w:rPr>
                <w:rFonts w:ascii="TH SarabunPSK" w:eastAsia="Calibri" w:hAnsi="TH SarabunPSK" w:cs="TH SarabunPSK"/>
                <w:sz w:val="32"/>
                <w:szCs w:val="32"/>
              </w:rPr>
              <w:tab/>
            </w:r>
            <w:r w:rsidRPr="007E076F">
              <w:rPr>
                <w:rFonts w:ascii="TH SarabunPSK" w:eastAsia="Times New Roman" w:hAnsi="TH SarabunPSK" w:cs="TH SarabunPSK"/>
                <w:sz w:val="32"/>
                <w:szCs w:val="32"/>
                <w:cs/>
                <w:lang w:eastAsia="ja-JP"/>
              </w:rPr>
              <w:t>แนวคิดและทฤษฎีเกี่ยวกับการบริหารจัดการโรงเรียน</w:t>
            </w:r>
          </w:p>
        </w:tc>
        <w:tc>
          <w:tcPr>
            <w:tcW w:w="664" w:type="dxa"/>
            <w:vAlign w:val="bottom"/>
          </w:tcPr>
          <w:p w14:paraId="620202BA" w14:textId="76371813" w:rsidR="00A64F85" w:rsidRPr="007E076F" w:rsidRDefault="00A64F85" w:rsidP="00324D7C">
            <w:pPr>
              <w:tabs>
                <w:tab w:val="left" w:pos="567"/>
                <w:tab w:val="left" w:pos="936"/>
                <w:tab w:val="left" w:pos="1418"/>
                <w:tab w:val="left" w:pos="2098"/>
              </w:tabs>
              <w:spacing w:after="0" w:line="240" w:lineRule="auto"/>
              <w:jc w:val="right"/>
              <w:rPr>
                <w:rFonts w:ascii="TH SarabunPSK" w:eastAsia="Times New Roman" w:hAnsi="TH SarabunPSK" w:cs="TH SarabunPSK"/>
                <w:sz w:val="32"/>
                <w:szCs w:val="32"/>
                <w:cs/>
              </w:rPr>
            </w:pPr>
            <w:r w:rsidRPr="007E076F">
              <w:rPr>
                <w:rFonts w:ascii="TH SarabunPSK" w:eastAsia="Times New Roman" w:hAnsi="TH SarabunPSK" w:cs="TH SarabunPSK" w:hint="cs"/>
                <w:sz w:val="32"/>
                <w:szCs w:val="32"/>
                <w:cs/>
              </w:rPr>
              <w:t>๒</w:t>
            </w:r>
            <w:r w:rsidR="00CB40B4" w:rsidRPr="007E076F">
              <w:rPr>
                <w:rFonts w:ascii="TH SarabunPSK" w:eastAsia="Times New Roman" w:hAnsi="TH SarabunPSK" w:cs="TH SarabunPSK" w:hint="cs"/>
                <w:sz w:val="32"/>
                <w:szCs w:val="32"/>
                <w:cs/>
              </w:rPr>
              <w:t>๒</w:t>
            </w:r>
          </w:p>
        </w:tc>
      </w:tr>
      <w:tr w:rsidR="007E076F" w:rsidRPr="007E076F" w14:paraId="3EB9FF66" w14:textId="77777777" w:rsidTr="00CB40B4">
        <w:trPr>
          <w:cantSplit/>
        </w:trPr>
        <w:tc>
          <w:tcPr>
            <w:tcW w:w="7642" w:type="dxa"/>
            <w:vAlign w:val="bottom"/>
          </w:tcPr>
          <w:p w14:paraId="72822845" w14:textId="77777777" w:rsidR="00A64F85" w:rsidRPr="007E076F" w:rsidRDefault="00A64F85" w:rsidP="00324D7C">
            <w:pPr>
              <w:tabs>
                <w:tab w:val="left" w:pos="567"/>
                <w:tab w:val="left" w:pos="936"/>
                <w:tab w:val="left" w:pos="1418"/>
                <w:tab w:val="left" w:pos="2098"/>
              </w:tabs>
              <w:spacing w:after="0" w:line="240" w:lineRule="auto"/>
              <w:ind w:left="1418" w:hanging="482"/>
              <w:rPr>
                <w:rFonts w:ascii="TH SarabunPSK" w:eastAsia="Times New Roman" w:hAnsi="TH SarabunPSK" w:cs="TH SarabunPSK"/>
                <w:sz w:val="32"/>
                <w:szCs w:val="32"/>
                <w:cs/>
              </w:rPr>
            </w:pPr>
            <w:r w:rsidRPr="007E076F">
              <w:rPr>
                <w:rFonts w:ascii="TH SarabunPSK" w:eastAsia="Calibri" w:hAnsi="TH SarabunPSK" w:cs="TH SarabunPSK"/>
                <w:sz w:val="32"/>
                <w:szCs w:val="32"/>
                <w:cs/>
              </w:rPr>
              <w:t>๒.๓</w:t>
            </w:r>
            <w:r w:rsidRPr="007E076F">
              <w:rPr>
                <w:rFonts w:ascii="TH SarabunPSK" w:eastAsia="Calibri" w:hAnsi="TH SarabunPSK" w:cs="TH SarabunPSK"/>
                <w:sz w:val="32"/>
                <w:szCs w:val="32"/>
              </w:rPr>
              <w:tab/>
            </w:r>
            <w:r w:rsidRPr="007E076F">
              <w:rPr>
                <w:rFonts w:ascii="TH SarabunPSK" w:eastAsia="Times New Roman" w:hAnsi="TH SarabunPSK" w:cs="TH SarabunPSK"/>
                <w:sz w:val="32"/>
                <w:szCs w:val="32"/>
                <w:cs/>
              </w:rPr>
              <w:t>หลักพุทธธรรมกับการบริหารโรงเรียนพุทธศาสนา</w:t>
            </w:r>
          </w:p>
        </w:tc>
        <w:tc>
          <w:tcPr>
            <w:tcW w:w="664" w:type="dxa"/>
            <w:vAlign w:val="bottom"/>
          </w:tcPr>
          <w:p w14:paraId="064FCEB7" w14:textId="3058C6AD" w:rsidR="00A64F85" w:rsidRPr="007E076F" w:rsidRDefault="00A64F85" w:rsidP="00324D7C">
            <w:pPr>
              <w:tabs>
                <w:tab w:val="left" w:pos="567"/>
                <w:tab w:val="left" w:pos="936"/>
                <w:tab w:val="left" w:pos="1418"/>
                <w:tab w:val="left" w:pos="2098"/>
              </w:tabs>
              <w:spacing w:after="0" w:line="240" w:lineRule="auto"/>
              <w:jc w:val="right"/>
              <w:rPr>
                <w:rFonts w:ascii="TH SarabunPSK" w:eastAsia="Times New Roman" w:hAnsi="TH SarabunPSK" w:cs="TH SarabunPSK"/>
                <w:sz w:val="32"/>
                <w:szCs w:val="32"/>
                <w:cs/>
              </w:rPr>
            </w:pPr>
            <w:r w:rsidRPr="007E076F">
              <w:rPr>
                <w:rFonts w:ascii="TH SarabunPSK" w:eastAsia="Times New Roman" w:hAnsi="TH SarabunPSK" w:cs="TH SarabunPSK" w:hint="cs"/>
                <w:sz w:val="32"/>
                <w:szCs w:val="32"/>
                <w:cs/>
              </w:rPr>
              <w:t>๔</w:t>
            </w:r>
            <w:r w:rsidR="00CB40B4" w:rsidRPr="007E076F">
              <w:rPr>
                <w:rFonts w:ascii="TH SarabunPSK" w:eastAsia="Times New Roman" w:hAnsi="TH SarabunPSK" w:cs="TH SarabunPSK" w:hint="cs"/>
                <w:sz w:val="32"/>
                <w:szCs w:val="32"/>
                <w:cs/>
              </w:rPr>
              <w:t>๐</w:t>
            </w:r>
          </w:p>
        </w:tc>
      </w:tr>
      <w:tr w:rsidR="007E076F" w:rsidRPr="007E076F" w14:paraId="2C74EAF0" w14:textId="77777777" w:rsidTr="00CB40B4">
        <w:trPr>
          <w:cantSplit/>
        </w:trPr>
        <w:tc>
          <w:tcPr>
            <w:tcW w:w="7642" w:type="dxa"/>
            <w:vAlign w:val="bottom"/>
          </w:tcPr>
          <w:p w14:paraId="0087B963" w14:textId="77777777" w:rsidR="00A64F85" w:rsidRPr="007E076F" w:rsidRDefault="00A64F85" w:rsidP="00324D7C">
            <w:pPr>
              <w:tabs>
                <w:tab w:val="left" w:pos="567"/>
                <w:tab w:val="left" w:pos="936"/>
                <w:tab w:val="left" w:pos="1418"/>
                <w:tab w:val="left" w:pos="2098"/>
              </w:tabs>
              <w:spacing w:after="0" w:line="240" w:lineRule="auto"/>
              <w:ind w:left="1418" w:hanging="482"/>
              <w:rPr>
                <w:rFonts w:ascii="TH SarabunPSK" w:eastAsia="Times New Roman" w:hAnsi="TH SarabunPSK" w:cs="TH SarabunPSK"/>
                <w:sz w:val="32"/>
                <w:szCs w:val="32"/>
                <w:cs/>
              </w:rPr>
            </w:pPr>
            <w:r w:rsidRPr="007E076F">
              <w:rPr>
                <w:rFonts w:ascii="TH SarabunPSK" w:eastAsia="Calibri" w:hAnsi="TH SarabunPSK" w:cs="TH SarabunPSK"/>
                <w:sz w:val="32"/>
                <w:szCs w:val="32"/>
                <w:cs/>
              </w:rPr>
              <w:t>๒.๔</w:t>
            </w:r>
            <w:r w:rsidRPr="007E076F">
              <w:rPr>
                <w:rFonts w:ascii="TH SarabunPSK" w:eastAsia="Calibri" w:hAnsi="TH SarabunPSK" w:cs="TH SarabunPSK"/>
                <w:sz w:val="32"/>
                <w:szCs w:val="32"/>
                <w:cs/>
              </w:rPr>
              <w:tab/>
              <w:t>ความเป็นมาของโรงเรียนพุทธศาสนาของวัดไทยในประเทศสหรัฐอเมริกา</w:t>
            </w:r>
          </w:p>
        </w:tc>
        <w:tc>
          <w:tcPr>
            <w:tcW w:w="664" w:type="dxa"/>
            <w:vAlign w:val="bottom"/>
          </w:tcPr>
          <w:p w14:paraId="71DFA975" w14:textId="7334F919" w:rsidR="00A64F85" w:rsidRPr="007E076F" w:rsidRDefault="00A64F85" w:rsidP="00324D7C">
            <w:pPr>
              <w:tabs>
                <w:tab w:val="left" w:pos="567"/>
                <w:tab w:val="left" w:pos="936"/>
                <w:tab w:val="left" w:pos="1418"/>
                <w:tab w:val="left" w:pos="2098"/>
              </w:tabs>
              <w:spacing w:after="0" w:line="240" w:lineRule="auto"/>
              <w:jc w:val="right"/>
              <w:rPr>
                <w:rFonts w:ascii="TH SarabunPSK" w:eastAsia="Times New Roman" w:hAnsi="TH SarabunPSK" w:cs="TH SarabunPSK"/>
                <w:sz w:val="32"/>
                <w:szCs w:val="32"/>
                <w:cs/>
              </w:rPr>
            </w:pPr>
            <w:r w:rsidRPr="007E076F">
              <w:rPr>
                <w:rFonts w:ascii="TH SarabunPSK" w:eastAsia="Times New Roman" w:hAnsi="TH SarabunPSK" w:cs="TH SarabunPSK" w:hint="cs"/>
                <w:sz w:val="32"/>
                <w:szCs w:val="32"/>
                <w:cs/>
              </w:rPr>
              <w:t>๔</w:t>
            </w:r>
            <w:r w:rsidR="00CB40B4" w:rsidRPr="007E076F">
              <w:rPr>
                <w:rFonts w:ascii="TH SarabunPSK" w:eastAsia="Times New Roman" w:hAnsi="TH SarabunPSK" w:cs="TH SarabunPSK" w:hint="cs"/>
                <w:sz w:val="32"/>
                <w:szCs w:val="32"/>
                <w:cs/>
              </w:rPr>
              <w:t>๖</w:t>
            </w:r>
          </w:p>
        </w:tc>
      </w:tr>
      <w:tr w:rsidR="007E076F" w:rsidRPr="007E076F" w14:paraId="52AE63CB" w14:textId="77777777" w:rsidTr="00CB40B4">
        <w:trPr>
          <w:cantSplit/>
        </w:trPr>
        <w:tc>
          <w:tcPr>
            <w:tcW w:w="7642" w:type="dxa"/>
            <w:vAlign w:val="bottom"/>
          </w:tcPr>
          <w:p w14:paraId="1C65BAC1" w14:textId="77777777" w:rsidR="00A64F85" w:rsidRPr="007E076F" w:rsidRDefault="00A64F85" w:rsidP="00324D7C">
            <w:pPr>
              <w:tabs>
                <w:tab w:val="left" w:pos="567"/>
                <w:tab w:val="left" w:pos="936"/>
                <w:tab w:val="left" w:pos="1418"/>
                <w:tab w:val="left" w:pos="2098"/>
              </w:tabs>
              <w:spacing w:after="0" w:line="240" w:lineRule="auto"/>
              <w:ind w:left="1418" w:hanging="482"/>
              <w:rPr>
                <w:rFonts w:ascii="TH SarabunPSK" w:eastAsia="Calibri" w:hAnsi="TH SarabunPSK" w:cs="TH SarabunPSK"/>
                <w:sz w:val="32"/>
                <w:szCs w:val="32"/>
                <w:cs/>
              </w:rPr>
            </w:pPr>
            <w:r w:rsidRPr="007E076F">
              <w:rPr>
                <w:rFonts w:ascii="TH SarabunPSK" w:eastAsia="Calibri" w:hAnsi="TH SarabunPSK" w:cs="TH SarabunPSK"/>
                <w:sz w:val="32"/>
                <w:szCs w:val="32"/>
                <w:cs/>
              </w:rPr>
              <w:t>๒.๕</w:t>
            </w:r>
            <w:r w:rsidRPr="007E076F">
              <w:rPr>
                <w:rFonts w:ascii="TH SarabunPSK" w:eastAsia="Calibri" w:hAnsi="TH SarabunPSK" w:cs="TH SarabunPSK"/>
                <w:sz w:val="32"/>
                <w:szCs w:val="32"/>
                <w:cs/>
              </w:rPr>
              <w:tab/>
              <w:t>บริบทโรงเรียนพุทธศาสนา วัดพุทธาวาส มลรัฐเท</w:t>
            </w:r>
            <w:proofErr w:type="spellStart"/>
            <w:r w:rsidRPr="007E076F">
              <w:rPr>
                <w:rFonts w:ascii="TH SarabunPSK" w:eastAsia="Calibri" w:hAnsi="TH SarabunPSK" w:cs="TH SarabunPSK"/>
                <w:sz w:val="32"/>
                <w:szCs w:val="32"/>
                <w:cs/>
              </w:rPr>
              <w:t>็กซัส</w:t>
            </w:r>
            <w:proofErr w:type="spellEnd"/>
          </w:p>
        </w:tc>
        <w:tc>
          <w:tcPr>
            <w:tcW w:w="664" w:type="dxa"/>
            <w:vAlign w:val="bottom"/>
          </w:tcPr>
          <w:p w14:paraId="05BA2F1F" w14:textId="6793AB29" w:rsidR="00A64F85" w:rsidRPr="007E076F" w:rsidRDefault="00CB40B4" w:rsidP="00324D7C">
            <w:pPr>
              <w:tabs>
                <w:tab w:val="left" w:pos="567"/>
                <w:tab w:val="left" w:pos="936"/>
                <w:tab w:val="left" w:pos="1418"/>
                <w:tab w:val="left" w:pos="2098"/>
              </w:tabs>
              <w:spacing w:after="0" w:line="240" w:lineRule="auto"/>
              <w:jc w:val="right"/>
              <w:rPr>
                <w:rFonts w:ascii="TH SarabunPSK" w:eastAsia="Times New Roman" w:hAnsi="TH SarabunPSK" w:cs="TH SarabunPSK"/>
                <w:sz w:val="32"/>
                <w:szCs w:val="32"/>
                <w:cs/>
              </w:rPr>
            </w:pPr>
            <w:r w:rsidRPr="007E076F">
              <w:rPr>
                <w:rFonts w:ascii="TH SarabunPSK" w:eastAsia="Times New Roman" w:hAnsi="TH SarabunPSK" w:cs="TH SarabunPSK" w:hint="cs"/>
                <w:sz w:val="32"/>
                <w:szCs w:val="32"/>
                <w:cs/>
              </w:rPr>
              <w:t>๔๙</w:t>
            </w:r>
          </w:p>
        </w:tc>
      </w:tr>
      <w:tr w:rsidR="007E076F" w:rsidRPr="007E076F" w14:paraId="02EEC8CD" w14:textId="77777777" w:rsidTr="00CB40B4">
        <w:trPr>
          <w:cantSplit/>
        </w:trPr>
        <w:tc>
          <w:tcPr>
            <w:tcW w:w="7642" w:type="dxa"/>
            <w:vAlign w:val="bottom"/>
          </w:tcPr>
          <w:p w14:paraId="0737510B" w14:textId="77777777" w:rsidR="00A64F85" w:rsidRPr="007E076F" w:rsidRDefault="00A64F85" w:rsidP="00324D7C">
            <w:pPr>
              <w:tabs>
                <w:tab w:val="left" w:pos="567"/>
                <w:tab w:val="left" w:pos="936"/>
                <w:tab w:val="left" w:pos="1418"/>
                <w:tab w:val="left" w:pos="2098"/>
              </w:tabs>
              <w:spacing w:after="0" w:line="240" w:lineRule="auto"/>
              <w:ind w:left="1418" w:hanging="482"/>
              <w:rPr>
                <w:rFonts w:ascii="TH SarabunPSK" w:eastAsia="Calibri" w:hAnsi="TH SarabunPSK" w:cs="TH SarabunPSK"/>
                <w:sz w:val="32"/>
                <w:szCs w:val="32"/>
                <w:cs/>
              </w:rPr>
            </w:pPr>
            <w:r w:rsidRPr="007E076F">
              <w:rPr>
                <w:rFonts w:ascii="TH SarabunPSK" w:eastAsia="Calibri" w:hAnsi="TH SarabunPSK" w:cs="TH SarabunPSK"/>
                <w:sz w:val="32"/>
                <w:szCs w:val="32"/>
                <w:cs/>
              </w:rPr>
              <w:t>๒.</w:t>
            </w:r>
            <w:r w:rsidRPr="007E076F">
              <w:rPr>
                <w:rFonts w:ascii="TH SarabunPSK" w:eastAsia="Calibri" w:hAnsi="TH SarabunPSK" w:cs="TH SarabunPSK" w:hint="cs"/>
                <w:sz w:val="32"/>
                <w:szCs w:val="32"/>
                <w:cs/>
              </w:rPr>
              <w:t>๖</w:t>
            </w:r>
            <w:r w:rsidRPr="007E076F">
              <w:rPr>
                <w:rFonts w:ascii="TH SarabunPSK" w:eastAsia="Calibri" w:hAnsi="TH SarabunPSK" w:cs="TH SarabunPSK"/>
                <w:sz w:val="32"/>
                <w:szCs w:val="32"/>
              </w:rPr>
              <w:tab/>
            </w:r>
            <w:r w:rsidRPr="007E076F">
              <w:rPr>
                <w:rFonts w:ascii="TH SarabunPSK" w:eastAsia="Times New Roman" w:hAnsi="TH SarabunPSK" w:cs="TH SarabunPSK"/>
                <w:sz w:val="32"/>
                <w:szCs w:val="32"/>
                <w:cs/>
              </w:rPr>
              <w:t>งานวิจัยที่เกี่ยวข้อง</w:t>
            </w:r>
          </w:p>
        </w:tc>
        <w:tc>
          <w:tcPr>
            <w:tcW w:w="664" w:type="dxa"/>
            <w:vAlign w:val="bottom"/>
          </w:tcPr>
          <w:p w14:paraId="702CD4DB" w14:textId="354609AB" w:rsidR="00A64F85" w:rsidRPr="007E076F" w:rsidRDefault="00A64F85" w:rsidP="00324D7C">
            <w:pPr>
              <w:tabs>
                <w:tab w:val="left" w:pos="567"/>
                <w:tab w:val="left" w:pos="936"/>
                <w:tab w:val="left" w:pos="1418"/>
                <w:tab w:val="left" w:pos="2098"/>
              </w:tabs>
              <w:spacing w:after="0" w:line="240" w:lineRule="auto"/>
              <w:jc w:val="right"/>
              <w:rPr>
                <w:rFonts w:ascii="TH SarabunPSK" w:eastAsia="Times New Roman" w:hAnsi="TH SarabunPSK" w:cs="TH SarabunPSK"/>
                <w:sz w:val="32"/>
                <w:szCs w:val="32"/>
                <w:cs/>
              </w:rPr>
            </w:pPr>
            <w:r w:rsidRPr="007E076F">
              <w:rPr>
                <w:rFonts w:ascii="TH SarabunPSK" w:eastAsia="Times New Roman" w:hAnsi="TH SarabunPSK" w:cs="TH SarabunPSK" w:hint="cs"/>
                <w:sz w:val="32"/>
                <w:szCs w:val="32"/>
                <w:cs/>
              </w:rPr>
              <w:t>๖</w:t>
            </w:r>
            <w:r w:rsidR="00CB40B4" w:rsidRPr="007E076F">
              <w:rPr>
                <w:rFonts w:ascii="TH SarabunPSK" w:eastAsia="Times New Roman" w:hAnsi="TH SarabunPSK" w:cs="TH SarabunPSK" w:hint="cs"/>
                <w:sz w:val="32"/>
                <w:szCs w:val="32"/>
                <w:cs/>
              </w:rPr>
              <w:t>๐</w:t>
            </w:r>
          </w:p>
        </w:tc>
      </w:tr>
      <w:tr w:rsidR="007E076F" w:rsidRPr="007E076F" w14:paraId="718B781D" w14:textId="77777777" w:rsidTr="00CB40B4">
        <w:trPr>
          <w:cantSplit/>
        </w:trPr>
        <w:tc>
          <w:tcPr>
            <w:tcW w:w="7642" w:type="dxa"/>
            <w:vAlign w:val="bottom"/>
          </w:tcPr>
          <w:p w14:paraId="1D9A220A" w14:textId="77777777" w:rsidR="00A64F85" w:rsidRPr="007E076F" w:rsidRDefault="00A64F85" w:rsidP="00324D7C">
            <w:pPr>
              <w:tabs>
                <w:tab w:val="left" w:pos="567"/>
                <w:tab w:val="left" w:pos="936"/>
                <w:tab w:val="left" w:pos="1418"/>
                <w:tab w:val="left" w:pos="2098"/>
              </w:tabs>
              <w:spacing w:after="0" w:line="240" w:lineRule="auto"/>
              <w:ind w:left="1418" w:hanging="482"/>
              <w:rPr>
                <w:rFonts w:ascii="TH SarabunPSK" w:eastAsia="Times New Roman" w:hAnsi="TH SarabunPSK" w:cs="TH SarabunPSK"/>
                <w:sz w:val="32"/>
                <w:szCs w:val="32"/>
                <w:cs/>
              </w:rPr>
            </w:pPr>
            <w:r w:rsidRPr="007E076F">
              <w:rPr>
                <w:rFonts w:ascii="TH SarabunPSK" w:eastAsia="Calibri" w:hAnsi="TH SarabunPSK" w:cs="TH SarabunPSK"/>
                <w:sz w:val="32"/>
                <w:szCs w:val="32"/>
                <w:cs/>
              </w:rPr>
              <w:t>๒.</w:t>
            </w:r>
            <w:r w:rsidRPr="007E076F">
              <w:rPr>
                <w:rFonts w:ascii="TH SarabunPSK" w:eastAsia="Calibri" w:hAnsi="TH SarabunPSK" w:cs="TH SarabunPSK" w:hint="cs"/>
                <w:sz w:val="32"/>
                <w:szCs w:val="32"/>
                <w:cs/>
              </w:rPr>
              <w:t>๗</w:t>
            </w:r>
            <w:r w:rsidRPr="007E076F">
              <w:rPr>
                <w:rFonts w:ascii="TH SarabunPSK" w:eastAsia="Calibri" w:hAnsi="TH SarabunPSK" w:cs="TH SarabunPSK"/>
                <w:sz w:val="32"/>
                <w:szCs w:val="32"/>
              </w:rPr>
              <w:tab/>
            </w:r>
            <w:r w:rsidRPr="007E076F">
              <w:rPr>
                <w:rFonts w:ascii="TH SarabunPSK" w:eastAsia="Times New Roman" w:hAnsi="TH SarabunPSK" w:cs="TH SarabunPSK"/>
                <w:sz w:val="32"/>
                <w:szCs w:val="32"/>
                <w:cs/>
              </w:rPr>
              <w:t>กรอบแนวคิดในการวิจัย</w:t>
            </w:r>
          </w:p>
        </w:tc>
        <w:tc>
          <w:tcPr>
            <w:tcW w:w="664" w:type="dxa"/>
            <w:vAlign w:val="bottom"/>
          </w:tcPr>
          <w:p w14:paraId="3D188AA4" w14:textId="6E2B3061" w:rsidR="00A64F85" w:rsidRPr="007E076F" w:rsidRDefault="003B6949" w:rsidP="00324D7C">
            <w:pPr>
              <w:tabs>
                <w:tab w:val="left" w:pos="567"/>
                <w:tab w:val="left" w:pos="936"/>
                <w:tab w:val="left" w:pos="1418"/>
                <w:tab w:val="left" w:pos="2098"/>
              </w:tabs>
              <w:spacing w:after="0" w:line="240" w:lineRule="auto"/>
              <w:jc w:val="right"/>
              <w:rPr>
                <w:rFonts w:ascii="TH SarabunPSK" w:eastAsia="Times New Roman" w:hAnsi="TH SarabunPSK" w:cs="TH SarabunPSK"/>
                <w:sz w:val="32"/>
                <w:szCs w:val="32"/>
                <w:cs/>
              </w:rPr>
            </w:pPr>
            <w:r w:rsidRPr="007E076F">
              <w:rPr>
                <w:rFonts w:ascii="TH SarabunPSK" w:eastAsia="Times New Roman" w:hAnsi="TH SarabunPSK" w:cs="TH SarabunPSK" w:hint="cs"/>
                <w:sz w:val="32"/>
                <w:szCs w:val="32"/>
                <w:cs/>
              </w:rPr>
              <w:t>๗</w:t>
            </w:r>
            <w:r w:rsidR="00CB40B4" w:rsidRPr="007E076F">
              <w:rPr>
                <w:rFonts w:ascii="TH SarabunPSK" w:eastAsia="Times New Roman" w:hAnsi="TH SarabunPSK" w:cs="TH SarabunPSK" w:hint="cs"/>
                <w:sz w:val="32"/>
                <w:szCs w:val="32"/>
                <w:cs/>
              </w:rPr>
              <w:t>๘</w:t>
            </w:r>
          </w:p>
        </w:tc>
      </w:tr>
      <w:tr w:rsidR="007E076F" w:rsidRPr="007E076F" w14:paraId="4D711180" w14:textId="77777777" w:rsidTr="00CB40B4">
        <w:trPr>
          <w:cantSplit/>
        </w:trPr>
        <w:tc>
          <w:tcPr>
            <w:tcW w:w="7642" w:type="dxa"/>
            <w:vAlign w:val="bottom"/>
          </w:tcPr>
          <w:p w14:paraId="0E8BD5C4" w14:textId="77777777" w:rsidR="00A64F85" w:rsidRPr="007E076F" w:rsidRDefault="00A64F85" w:rsidP="00324D7C">
            <w:pPr>
              <w:tabs>
                <w:tab w:val="left" w:pos="567"/>
                <w:tab w:val="left" w:pos="936"/>
                <w:tab w:val="left" w:pos="1418"/>
                <w:tab w:val="left" w:pos="2098"/>
              </w:tabs>
              <w:spacing w:before="120" w:after="0" w:line="240" w:lineRule="auto"/>
              <w:rPr>
                <w:rFonts w:ascii="TH SarabunPSK" w:eastAsia="Times New Roman" w:hAnsi="TH SarabunPSK" w:cs="TH SarabunPSK"/>
                <w:b/>
                <w:bCs/>
                <w:sz w:val="32"/>
                <w:szCs w:val="32"/>
                <w:cs/>
              </w:rPr>
            </w:pPr>
            <w:r w:rsidRPr="007E076F">
              <w:rPr>
                <w:rFonts w:ascii="TH SarabunPSK" w:eastAsia="Times New Roman" w:hAnsi="TH SarabunPSK" w:cs="TH SarabunPSK"/>
                <w:b/>
                <w:bCs/>
                <w:sz w:val="32"/>
                <w:szCs w:val="32"/>
                <w:cs/>
              </w:rPr>
              <w:t>บทที่</w:t>
            </w:r>
            <w:r w:rsidRPr="007E076F">
              <w:rPr>
                <w:rFonts w:ascii="TH SarabunPSK" w:eastAsia="Times New Roman" w:hAnsi="TH SarabunPSK" w:cs="TH SarabunPSK"/>
                <w:b/>
                <w:bCs/>
                <w:sz w:val="32"/>
                <w:szCs w:val="32"/>
                <w:cs/>
              </w:rPr>
              <w:tab/>
              <w:t>๓</w:t>
            </w:r>
            <w:r w:rsidRPr="007E076F">
              <w:rPr>
                <w:rFonts w:ascii="TH SarabunPSK" w:eastAsia="Times New Roman" w:hAnsi="TH SarabunPSK" w:cs="TH SarabunPSK"/>
                <w:b/>
                <w:bCs/>
                <w:sz w:val="32"/>
                <w:szCs w:val="32"/>
                <w:cs/>
              </w:rPr>
              <w:tab/>
              <w:t>วิธีดำเนินการวิจัย</w:t>
            </w:r>
          </w:p>
        </w:tc>
        <w:tc>
          <w:tcPr>
            <w:tcW w:w="664" w:type="dxa"/>
            <w:vAlign w:val="bottom"/>
          </w:tcPr>
          <w:p w14:paraId="259482F7" w14:textId="5CA358B0" w:rsidR="00A64F85" w:rsidRPr="007E076F" w:rsidRDefault="00CB40B4" w:rsidP="00324D7C">
            <w:pPr>
              <w:tabs>
                <w:tab w:val="left" w:pos="567"/>
                <w:tab w:val="left" w:pos="936"/>
                <w:tab w:val="left" w:pos="1418"/>
                <w:tab w:val="left" w:pos="2098"/>
              </w:tabs>
              <w:spacing w:after="0" w:line="240" w:lineRule="auto"/>
              <w:jc w:val="right"/>
              <w:rPr>
                <w:rFonts w:ascii="TH SarabunPSK" w:eastAsia="Times New Roman" w:hAnsi="TH SarabunPSK" w:cs="TH SarabunPSK"/>
                <w:b/>
                <w:bCs/>
                <w:sz w:val="32"/>
                <w:szCs w:val="32"/>
                <w:cs/>
              </w:rPr>
            </w:pPr>
            <w:r w:rsidRPr="007E076F">
              <w:rPr>
                <w:rFonts w:ascii="TH SarabunPSK" w:eastAsia="Times New Roman" w:hAnsi="TH SarabunPSK" w:cs="TH SarabunPSK" w:hint="cs"/>
                <w:sz w:val="32"/>
                <w:szCs w:val="32"/>
                <w:cs/>
              </w:rPr>
              <w:t>๗๙</w:t>
            </w:r>
          </w:p>
        </w:tc>
      </w:tr>
      <w:tr w:rsidR="007E076F" w:rsidRPr="007E076F" w14:paraId="6DFD6106" w14:textId="77777777" w:rsidTr="00CB40B4">
        <w:trPr>
          <w:cantSplit/>
        </w:trPr>
        <w:tc>
          <w:tcPr>
            <w:tcW w:w="7642" w:type="dxa"/>
            <w:vAlign w:val="bottom"/>
          </w:tcPr>
          <w:p w14:paraId="05B93831" w14:textId="77777777" w:rsidR="00A64F85" w:rsidRPr="007E076F" w:rsidRDefault="00A64F85" w:rsidP="00324D7C">
            <w:pPr>
              <w:tabs>
                <w:tab w:val="left" w:pos="567"/>
                <w:tab w:val="left" w:pos="936"/>
                <w:tab w:val="left" w:pos="1418"/>
                <w:tab w:val="left" w:pos="2098"/>
              </w:tabs>
              <w:spacing w:after="0" w:line="240" w:lineRule="auto"/>
              <w:ind w:left="1418" w:hanging="482"/>
              <w:rPr>
                <w:rFonts w:ascii="TH SarabunPSK" w:eastAsia="Times New Roman" w:hAnsi="TH SarabunPSK" w:cs="TH SarabunPSK"/>
                <w:sz w:val="32"/>
                <w:szCs w:val="32"/>
                <w:cs/>
              </w:rPr>
            </w:pPr>
            <w:r w:rsidRPr="007E076F">
              <w:rPr>
                <w:rFonts w:ascii="TH SarabunPSK" w:eastAsia="Times New Roman" w:hAnsi="TH SarabunPSK" w:cs="TH SarabunPSK"/>
                <w:sz w:val="32"/>
                <w:szCs w:val="32"/>
                <w:cs/>
              </w:rPr>
              <w:t>๓.๑</w:t>
            </w:r>
            <w:r w:rsidRPr="007E076F">
              <w:rPr>
                <w:rFonts w:ascii="TH SarabunPSK" w:eastAsia="Times New Roman" w:hAnsi="TH SarabunPSK" w:cs="TH SarabunPSK"/>
                <w:sz w:val="32"/>
                <w:szCs w:val="32"/>
                <w:cs/>
              </w:rPr>
              <w:tab/>
              <w:t>ระยะที่ ๑ เพื่อศึกษาสภาพปัจจุบันการบริหารโรงเรียนพุทธศาสนา</w:t>
            </w:r>
            <w:r w:rsidRPr="007E076F">
              <w:rPr>
                <w:rFonts w:ascii="TH SarabunPSK" w:eastAsia="Times New Roman" w:hAnsi="TH SarabunPSK" w:cs="TH SarabunPSK"/>
                <w:sz w:val="32"/>
                <w:szCs w:val="32"/>
                <w:cs/>
              </w:rPr>
              <w:br/>
              <w:t xml:space="preserve">ตามหลักพุทธธรรมของวัดไทยในประเทศสหรัฐอเมริกา </w:t>
            </w:r>
          </w:p>
        </w:tc>
        <w:tc>
          <w:tcPr>
            <w:tcW w:w="664" w:type="dxa"/>
            <w:vAlign w:val="bottom"/>
          </w:tcPr>
          <w:p w14:paraId="2DAD575D" w14:textId="4837E408" w:rsidR="00A64F85" w:rsidRPr="007E076F" w:rsidRDefault="00A64F85" w:rsidP="00324D7C">
            <w:pPr>
              <w:tabs>
                <w:tab w:val="left" w:pos="567"/>
                <w:tab w:val="left" w:pos="936"/>
                <w:tab w:val="left" w:pos="1418"/>
                <w:tab w:val="left" w:pos="2098"/>
              </w:tabs>
              <w:spacing w:after="0" w:line="240" w:lineRule="auto"/>
              <w:jc w:val="right"/>
              <w:rPr>
                <w:rFonts w:ascii="TH SarabunPSK" w:eastAsia="Times New Roman" w:hAnsi="TH SarabunPSK" w:cs="TH SarabunPSK"/>
                <w:sz w:val="32"/>
                <w:szCs w:val="32"/>
                <w:cs/>
              </w:rPr>
            </w:pPr>
            <w:r w:rsidRPr="007E076F">
              <w:rPr>
                <w:rFonts w:ascii="TH SarabunPSK" w:eastAsia="Times New Roman" w:hAnsi="TH SarabunPSK" w:cs="TH SarabunPSK" w:hint="cs"/>
                <w:sz w:val="32"/>
                <w:szCs w:val="32"/>
                <w:cs/>
              </w:rPr>
              <w:t>๘</w:t>
            </w:r>
            <w:r w:rsidR="00CB40B4" w:rsidRPr="007E076F">
              <w:rPr>
                <w:rFonts w:ascii="TH SarabunPSK" w:eastAsia="Times New Roman" w:hAnsi="TH SarabunPSK" w:cs="TH SarabunPSK" w:hint="cs"/>
                <w:sz w:val="32"/>
                <w:szCs w:val="32"/>
                <w:cs/>
              </w:rPr>
              <w:t>๑</w:t>
            </w:r>
          </w:p>
        </w:tc>
      </w:tr>
      <w:tr w:rsidR="007E076F" w:rsidRPr="007E076F" w14:paraId="4453E8BC" w14:textId="77777777" w:rsidTr="00CB40B4">
        <w:trPr>
          <w:cantSplit/>
        </w:trPr>
        <w:tc>
          <w:tcPr>
            <w:tcW w:w="7642" w:type="dxa"/>
            <w:vAlign w:val="bottom"/>
          </w:tcPr>
          <w:p w14:paraId="2C802602" w14:textId="77777777" w:rsidR="00A64F85" w:rsidRPr="007E076F" w:rsidRDefault="00A64F85" w:rsidP="00324D7C">
            <w:pPr>
              <w:tabs>
                <w:tab w:val="left" w:pos="567"/>
                <w:tab w:val="left" w:pos="936"/>
                <w:tab w:val="left" w:pos="1418"/>
                <w:tab w:val="left" w:pos="2098"/>
              </w:tabs>
              <w:spacing w:after="0" w:line="240" w:lineRule="auto"/>
              <w:ind w:left="1418" w:hanging="482"/>
              <w:rPr>
                <w:rFonts w:ascii="TH SarabunPSK" w:eastAsia="Times New Roman" w:hAnsi="TH SarabunPSK" w:cs="TH SarabunPSK"/>
                <w:sz w:val="32"/>
                <w:szCs w:val="32"/>
              </w:rPr>
            </w:pPr>
            <w:r w:rsidRPr="007E076F">
              <w:rPr>
                <w:rFonts w:ascii="TH SarabunPSK" w:eastAsia="Times New Roman" w:hAnsi="TH SarabunPSK" w:cs="TH SarabunPSK"/>
                <w:sz w:val="32"/>
                <w:szCs w:val="32"/>
                <w:cs/>
              </w:rPr>
              <w:t>๓.๒</w:t>
            </w:r>
            <w:r w:rsidRPr="007E076F">
              <w:rPr>
                <w:rFonts w:ascii="TH SarabunPSK" w:eastAsia="Times New Roman" w:hAnsi="TH SarabunPSK" w:cs="TH SarabunPSK"/>
                <w:sz w:val="32"/>
                <w:szCs w:val="32"/>
                <w:cs/>
              </w:rPr>
              <w:tab/>
              <w:t>ระยะที่ ๒ เพื่อพัฒนารูปแบบการบริหารโรงเรียนพุทธศาสนา</w:t>
            </w:r>
            <w:r w:rsidRPr="007E076F">
              <w:rPr>
                <w:rFonts w:ascii="TH SarabunPSK" w:eastAsia="Times New Roman" w:hAnsi="TH SarabunPSK" w:cs="TH SarabunPSK"/>
                <w:sz w:val="32"/>
                <w:szCs w:val="32"/>
                <w:cs/>
              </w:rPr>
              <w:br/>
              <w:t xml:space="preserve">ตามหลักพุทธธรรมของวัดไทยในประเทศสหรัฐอเมริกา </w:t>
            </w:r>
          </w:p>
        </w:tc>
        <w:tc>
          <w:tcPr>
            <w:tcW w:w="664" w:type="dxa"/>
            <w:vAlign w:val="bottom"/>
          </w:tcPr>
          <w:p w14:paraId="4B3ED3E6" w14:textId="19AC0C3B" w:rsidR="00A64F85" w:rsidRPr="007E076F" w:rsidRDefault="00A64F85" w:rsidP="00324D7C">
            <w:pPr>
              <w:tabs>
                <w:tab w:val="left" w:pos="567"/>
                <w:tab w:val="left" w:pos="936"/>
                <w:tab w:val="left" w:pos="1418"/>
                <w:tab w:val="left" w:pos="2098"/>
              </w:tabs>
              <w:spacing w:after="0" w:line="240" w:lineRule="auto"/>
              <w:jc w:val="right"/>
              <w:rPr>
                <w:rFonts w:ascii="TH SarabunPSK" w:eastAsia="Times New Roman" w:hAnsi="TH SarabunPSK" w:cs="TH SarabunPSK"/>
                <w:sz w:val="32"/>
                <w:szCs w:val="32"/>
                <w:cs/>
              </w:rPr>
            </w:pPr>
            <w:r w:rsidRPr="007E076F">
              <w:rPr>
                <w:rFonts w:ascii="TH SarabunPSK" w:eastAsia="Times New Roman" w:hAnsi="TH SarabunPSK" w:cs="TH SarabunPSK" w:hint="cs"/>
                <w:sz w:val="32"/>
                <w:szCs w:val="32"/>
                <w:cs/>
              </w:rPr>
              <w:t>๘</w:t>
            </w:r>
            <w:r w:rsidR="00CB40B4" w:rsidRPr="007E076F">
              <w:rPr>
                <w:rFonts w:ascii="TH SarabunPSK" w:eastAsia="Times New Roman" w:hAnsi="TH SarabunPSK" w:cs="TH SarabunPSK" w:hint="cs"/>
                <w:sz w:val="32"/>
                <w:szCs w:val="32"/>
                <w:cs/>
              </w:rPr>
              <w:t>๔</w:t>
            </w:r>
          </w:p>
        </w:tc>
      </w:tr>
      <w:tr w:rsidR="007E076F" w:rsidRPr="007E076F" w14:paraId="0BD18333" w14:textId="77777777" w:rsidTr="00CB40B4">
        <w:trPr>
          <w:cantSplit/>
        </w:trPr>
        <w:tc>
          <w:tcPr>
            <w:tcW w:w="7642" w:type="dxa"/>
            <w:vAlign w:val="bottom"/>
          </w:tcPr>
          <w:p w14:paraId="62144764" w14:textId="77777777" w:rsidR="00A64F85" w:rsidRPr="007E076F" w:rsidRDefault="00A64F85" w:rsidP="00324D7C">
            <w:pPr>
              <w:tabs>
                <w:tab w:val="left" w:pos="567"/>
                <w:tab w:val="left" w:pos="936"/>
                <w:tab w:val="left" w:pos="1418"/>
                <w:tab w:val="left" w:pos="2098"/>
              </w:tabs>
              <w:spacing w:after="0" w:line="240" w:lineRule="auto"/>
              <w:ind w:left="1418" w:hanging="482"/>
              <w:rPr>
                <w:rFonts w:ascii="TH SarabunPSK" w:eastAsia="Times New Roman" w:hAnsi="TH SarabunPSK" w:cs="TH SarabunPSK"/>
                <w:sz w:val="32"/>
                <w:szCs w:val="32"/>
                <w:cs/>
              </w:rPr>
            </w:pPr>
            <w:r w:rsidRPr="007E076F">
              <w:rPr>
                <w:rFonts w:ascii="TH SarabunPSK" w:eastAsia="Times New Roman" w:hAnsi="TH SarabunPSK" w:cs="TH SarabunPSK"/>
                <w:sz w:val="32"/>
                <w:szCs w:val="32"/>
                <w:cs/>
              </w:rPr>
              <w:t>๓.๓</w:t>
            </w:r>
            <w:r w:rsidRPr="007E076F">
              <w:rPr>
                <w:rFonts w:ascii="TH SarabunPSK" w:eastAsia="Times New Roman" w:hAnsi="TH SarabunPSK" w:cs="TH SarabunPSK"/>
                <w:sz w:val="32"/>
                <w:szCs w:val="32"/>
                <w:cs/>
              </w:rPr>
              <w:tab/>
              <w:t>ระยะที่ ๓ เพื่อทดลองใช้รูปแบบการบริหารโรงเรียนพุทธศาสนา</w:t>
            </w:r>
            <w:r w:rsidRPr="007E076F">
              <w:rPr>
                <w:rFonts w:ascii="TH SarabunPSK" w:eastAsia="Times New Roman" w:hAnsi="TH SarabunPSK" w:cs="TH SarabunPSK"/>
                <w:sz w:val="32"/>
                <w:szCs w:val="32"/>
                <w:cs/>
              </w:rPr>
              <w:br/>
              <w:t>ตามหลักพุทธธรรมของวัดไทยในประเทศสหรัฐอเมริกา</w:t>
            </w:r>
          </w:p>
        </w:tc>
        <w:tc>
          <w:tcPr>
            <w:tcW w:w="664" w:type="dxa"/>
            <w:vAlign w:val="bottom"/>
          </w:tcPr>
          <w:p w14:paraId="3F03B207" w14:textId="66B9CF5E" w:rsidR="00A64F85" w:rsidRPr="007E076F" w:rsidRDefault="00A64F85" w:rsidP="00324D7C">
            <w:pPr>
              <w:tabs>
                <w:tab w:val="left" w:pos="567"/>
                <w:tab w:val="left" w:pos="936"/>
                <w:tab w:val="left" w:pos="1418"/>
                <w:tab w:val="left" w:pos="2098"/>
              </w:tabs>
              <w:spacing w:after="0" w:line="240" w:lineRule="auto"/>
              <w:jc w:val="right"/>
              <w:rPr>
                <w:rFonts w:ascii="TH SarabunPSK" w:eastAsia="Times New Roman" w:hAnsi="TH SarabunPSK" w:cs="TH SarabunPSK"/>
                <w:sz w:val="32"/>
                <w:szCs w:val="32"/>
                <w:cs/>
              </w:rPr>
            </w:pPr>
            <w:r w:rsidRPr="007E076F">
              <w:rPr>
                <w:rFonts w:ascii="TH SarabunPSK" w:eastAsia="Times New Roman" w:hAnsi="TH SarabunPSK" w:cs="TH SarabunPSK" w:hint="cs"/>
                <w:sz w:val="32"/>
                <w:szCs w:val="32"/>
                <w:cs/>
              </w:rPr>
              <w:t>๘</w:t>
            </w:r>
            <w:r w:rsidR="00CB40B4" w:rsidRPr="007E076F">
              <w:rPr>
                <w:rFonts w:ascii="TH SarabunPSK" w:eastAsia="Times New Roman" w:hAnsi="TH SarabunPSK" w:cs="TH SarabunPSK" w:hint="cs"/>
                <w:sz w:val="32"/>
                <w:szCs w:val="32"/>
                <w:cs/>
              </w:rPr>
              <w:t>๖</w:t>
            </w:r>
          </w:p>
        </w:tc>
      </w:tr>
      <w:tr w:rsidR="007E076F" w:rsidRPr="007E076F" w14:paraId="1E6079E8" w14:textId="77777777" w:rsidTr="00CB40B4">
        <w:trPr>
          <w:cantSplit/>
        </w:trPr>
        <w:tc>
          <w:tcPr>
            <w:tcW w:w="7642" w:type="dxa"/>
            <w:vAlign w:val="bottom"/>
          </w:tcPr>
          <w:p w14:paraId="7FA2E808" w14:textId="77777777" w:rsidR="00A64F85" w:rsidRPr="007E076F" w:rsidRDefault="00A64F85" w:rsidP="00324D7C">
            <w:pPr>
              <w:tabs>
                <w:tab w:val="left" w:pos="567"/>
                <w:tab w:val="left" w:pos="936"/>
                <w:tab w:val="left" w:pos="1418"/>
                <w:tab w:val="left" w:pos="2098"/>
              </w:tabs>
              <w:spacing w:after="0" w:line="240" w:lineRule="auto"/>
              <w:ind w:left="1418" w:hanging="482"/>
              <w:rPr>
                <w:rFonts w:ascii="TH SarabunPSK" w:eastAsia="Times New Roman" w:hAnsi="TH SarabunPSK" w:cs="TH SarabunPSK"/>
                <w:sz w:val="32"/>
                <w:szCs w:val="32"/>
                <w:cs/>
              </w:rPr>
            </w:pPr>
            <w:r w:rsidRPr="007E076F">
              <w:rPr>
                <w:rFonts w:ascii="TH SarabunPSK" w:eastAsia="Times New Roman" w:hAnsi="TH SarabunPSK" w:cs="TH SarabunPSK"/>
                <w:sz w:val="32"/>
                <w:szCs w:val="32"/>
                <w:cs/>
              </w:rPr>
              <w:t>๓.๔</w:t>
            </w:r>
            <w:r w:rsidRPr="007E076F">
              <w:rPr>
                <w:rFonts w:ascii="TH SarabunPSK" w:eastAsia="Times New Roman" w:hAnsi="TH SarabunPSK" w:cs="TH SarabunPSK"/>
                <w:sz w:val="32"/>
                <w:szCs w:val="32"/>
                <w:cs/>
              </w:rPr>
              <w:tab/>
              <w:t>เพื่อประเมินรูปแบบการบริหารโรงเรียนพุทธศาสนาตามหลักพุทธธรรมของวัดไทยในประเทศสหรัฐอเมริกา</w:t>
            </w:r>
          </w:p>
        </w:tc>
        <w:tc>
          <w:tcPr>
            <w:tcW w:w="664" w:type="dxa"/>
            <w:vAlign w:val="bottom"/>
          </w:tcPr>
          <w:p w14:paraId="27AC7710" w14:textId="3A76D238" w:rsidR="00A64F85" w:rsidRPr="007E076F" w:rsidRDefault="00A64F85" w:rsidP="00324D7C">
            <w:pPr>
              <w:tabs>
                <w:tab w:val="left" w:pos="567"/>
                <w:tab w:val="left" w:pos="936"/>
                <w:tab w:val="left" w:pos="1418"/>
                <w:tab w:val="left" w:pos="2098"/>
              </w:tabs>
              <w:spacing w:after="0" w:line="240" w:lineRule="auto"/>
              <w:jc w:val="right"/>
              <w:rPr>
                <w:rFonts w:ascii="TH SarabunPSK" w:eastAsia="Times New Roman" w:hAnsi="TH SarabunPSK" w:cs="TH SarabunPSK"/>
                <w:sz w:val="32"/>
                <w:szCs w:val="32"/>
                <w:cs/>
              </w:rPr>
            </w:pPr>
            <w:r w:rsidRPr="007E076F">
              <w:rPr>
                <w:rFonts w:ascii="TH SarabunPSK" w:eastAsia="Times New Roman" w:hAnsi="TH SarabunPSK" w:cs="TH SarabunPSK" w:hint="cs"/>
                <w:sz w:val="32"/>
                <w:szCs w:val="32"/>
                <w:cs/>
              </w:rPr>
              <w:t>๘</w:t>
            </w:r>
            <w:r w:rsidR="00CB40B4" w:rsidRPr="007E076F">
              <w:rPr>
                <w:rFonts w:ascii="TH SarabunPSK" w:eastAsia="Times New Roman" w:hAnsi="TH SarabunPSK" w:cs="TH SarabunPSK" w:hint="cs"/>
                <w:sz w:val="32"/>
                <w:szCs w:val="32"/>
                <w:cs/>
              </w:rPr>
              <w:t>๗</w:t>
            </w:r>
          </w:p>
        </w:tc>
      </w:tr>
      <w:tr w:rsidR="007E076F" w:rsidRPr="007E076F" w14:paraId="188BF6E9" w14:textId="77777777" w:rsidTr="00CB40B4">
        <w:trPr>
          <w:cantSplit/>
        </w:trPr>
        <w:tc>
          <w:tcPr>
            <w:tcW w:w="7642" w:type="dxa"/>
            <w:vAlign w:val="bottom"/>
          </w:tcPr>
          <w:p w14:paraId="76316BA1" w14:textId="77777777" w:rsidR="00A64F85" w:rsidRPr="007E076F" w:rsidRDefault="00A64F85" w:rsidP="00324D7C">
            <w:pPr>
              <w:tabs>
                <w:tab w:val="left" w:pos="567"/>
                <w:tab w:val="left" w:pos="936"/>
                <w:tab w:val="left" w:pos="1418"/>
                <w:tab w:val="left" w:pos="2098"/>
              </w:tabs>
              <w:spacing w:before="120" w:after="0" w:line="240" w:lineRule="auto"/>
              <w:rPr>
                <w:rFonts w:ascii="TH SarabunPSK" w:eastAsia="Times New Roman" w:hAnsi="TH SarabunPSK" w:cs="TH SarabunPSK"/>
                <w:sz w:val="32"/>
                <w:szCs w:val="32"/>
                <w:cs/>
              </w:rPr>
            </w:pPr>
            <w:r w:rsidRPr="007E076F">
              <w:rPr>
                <w:rFonts w:ascii="TH SarabunPSK" w:eastAsia="Times New Roman" w:hAnsi="TH SarabunPSK" w:cs="TH SarabunPSK"/>
                <w:b/>
                <w:bCs/>
                <w:sz w:val="32"/>
                <w:szCs w:val="32"/>
                <w:cs/>
              </w:rPr>
              <w:lastRenderedPageBreak/>
              <w:t>บทที่</w:t>
            </w:r>
            <w:r w:rsidRPr="007E076F">
              <w:rPr>
                <w:rFonts w:ascii="TH SarabunPSK" w:eastAsia="Times New Roman" w:hAnsi="TH SarabunPSK" w:cs="TH SarabunPSK"/>
                <w:b/>
                <w:bCs/>
                <w:sz w:val="32"/>
                <w:szCs w:val="32"/>
                <w:cs/>
              </w:rPr>
              <w:tab/>
              <w:t>๔</w:t>
            </w:r>
            <w:r w:rsidRPr="007E076F">
              <w:rPr>
                <w:rFonts w:ascii="TH SarabunPSK" w:eastAsia="Times New Roman" w:hAnsi="TH SarabunPSK" w:cs="TH SarabunPSK"/>
                <w:b/>
                <w:bCs/>
                <w:sz w:val="32"/>
                <w:szCs w:val="32"/>
                <w:cs/>
              </w:rPr>
              <w:tab/>
              <w:t>ผลการวิเคราะห์ข้อมูล</w:t>
            </w:r>
          </w:p>
        </w:tc>
        <w:tc>
          <w:tcPr>
            <w:tcW w:w="664" w:type="dxa"/>
            <w:vAlign w:val="bottom"/>
          </w:tcPr>
          <w:p w14:paraId="60FB0216" w14:textId="6873C346" w:rsidR="00A64F85" w:rsidRPr="007E076F" w:rsidRDefault="00A64F85" w:rsidP="00324D7C">
            <w:pPr>
              <w:tabs>
                <w:tab w:val="left" w:pos="567"/>
                <w:tab w:val="left" w:pos="936"/>
                <w:tab w:val="left" w:pos="1418"/>
                <w:tab w:val="left" w:pos="2098"/>
              </w:tabs>
              <w:spacing w:after="0" w:line="240" w:lineRule="auto"/>
              <w:jc w:val="right"/>
              <w:rPr>
                <w:rFonts w:ascii="TH SarabunPSK" w:eastAsia="Times New Roman" w:hAnsi="TH SarabunPSK" w:cs="TH SarabunPSK"/>
                <w:sz w:val="32"/>
                <w:szCs w:val="32"/>
                <w:cs/>
              </w:rPr>
            </w:pPr>
            <w:r w:rsidRPr="007E076F">
              <w:rPr>
                <w:rFonts w:ascii="TH SarabunPSK" w:eastAsia="Times New Roman" w:hAnsi="TH SarabunPSK" w:cs="TH SarabunPSK" w:hint="cs"/>
                <w:sz w:val="32"/>
                <w:szCs w:val="32"/>
                <w:cs/>
              </w:rPr>
              <w:t>๙</w:t>
            </w:r>
            <w:r w:rsidR="00CB40B4" w:rsidRPr="007E076F">
              <w:rPr>
                <w:rFonts w:ascii="TH SarabunPSK" w:eastAsia="Times New Roman" w:hAnsi="TH SarabunPSK" w:cs="TH SarabunPSK" w:hint="cs"/>
                <w:sz w:val="32"/>
                <w:szCs w:val="32"/>
                <w:cs/>
              </w:rPr>
              <w:t>๐</w:t>
            </w:r>
          </w:p>
        </w:tc>
      </w:tr>
      <w:tr w:rsidR="007E076F" w:rsidRPr="007E076F" w14:paraId="08268137" w14:textId="77777777" w:rsidTr="00CB40B4">
        <w:trPr>
          <w:cantSplit/>
        </w:trPr>
        <w:tc>
          <w:tcPr>
            <w:tcW w:w="7642" w:type="dxa"/>
            <w:vAlign w:val="bottom"/>
          </w:tcPr>
          <w:p w14:paraId="4C8C1838" w14:textId="77777777" w:rsidR="00A64F85" w:rsidRPr="007E076F" w:rsidRDefault="00A64F85" w:rsidP="00324D7C">
            <w:pPr>
              <w:tabs>
                <w:tab w:val="left" w:pos="567"/>
                <w:tab w:val="left" w:pos="936"/>
                <w:tab w:val="left" w:pos="1418"/>
                <w:tab w:val="left" w:pos="2098"/>
              </w:tabs>
              <w:spacing w:after="0" w:line="240" w:lineRule="auto"/>
              <w:ind w:left="1418" w:hanging="482"/>
              <w:rPr>
                <w:rFonts w:ascii="TH SarabunPSK" w:eastAsia="Times New Roman" w:hAnsi="TH SarabunPSK" w:cs="TH SarabunPSK"/>
                <w:sz w:val="32"/>
                <w:szCs w:val="32"/>
                <w:cs/>
              </w:rPr>
            </w:pPr>
            <w:r w:rsidRPr="007E076F">
              <w:rPr>
                <w:rFonts w:ascii="TH SarabunPSK" w:eastAsia="Times New Roman" w:hAnsi="TH SarabunPSK" w:cs="TH SarabunPSK"/>
                <w:sz w:val="32"/>
                <w:szCs w:val="32"/>
                <w:cs/>
              </w:rPr>
              <w:t>๔.๑</w:t>
            </w:r>
            <w:r w:rsidRPr="007E076F">
              <w:rPr>
                <w:rFonts w:ascii="TH SarabunPSK" w:eastAsia="Times New Roman" w:hAnsi="TH SarabunPSK" w:cs="TH SarabunPSK"/>
                <w:sz w:val="32"/>
                <w:szCs w:val="32"/>
                <w:cs/>
              </w:rPr>
              <w:tab/>
              <w:t>ผลการศึกษาสภาพปัจจุบันการบริหารโรงเรียนพุทธศาสนา</w:t>
            </w:r>
            <w:r w:rsidRPr="007E076F">
              <w:rPr>
                <w:rFonts w:ascii="TH SarabunPSK" w:eastAsia="Times New Roman" w:hAnsi="TH SarabunPSK" w:cs="TH SarabunPSK"/>
                <w:sz w:val="32"/>
                <w:szCs w:val="32"/>
                <w:cs/>
              </w:rPr>
              <w:br/>
              <w:t>ตามหลักพุทธธรรมของวัดไทยในประเทศสหรัฐอเมริกา</w:t>
            </w:r>
          </w:p>
        </w:tc>
        <w:tc>
          <w:tcPr>
            <w:tcW w:w="664" w:type="dxa"/>
            <w:vAlign w:val="bottom"/>
          </w:tcPr>
          <w:p w14:paraId="3589F270" w14:textId="665019EF" w:rsidR="00A64F85" w:rsidRPr="007E076F" w:rsidRDefault="00A64F85" w:rsidP="00324D7C">
            <w:pPr>
              <w:tabs>
                <w:tab w:val="left" w:pos="567"/>
                <w:tab w:val="left" w:pos="936"/>
                <w:tab w:val="left" w:pos="1418"/>
                <w:tab w:val="left" w:pos="2098"/>
              </w:tabs>
              <w:spacing w:after="0" w:line="240" w:lineRule="auto"/>
              <w:jc w:val="right"/>
              <w:rPr>
                <w:rFonts w:ascii="TH SarabunPSK" w:eastAsia="Times New Roman" w:hAnsi="TH SarabunPSK" w:cs="TH SarabunPSK"/>
                <w:sz w:val="32"/>
                <w:szCs w:val="32"/>
                <w:cs/>
              </w:rPr>
            </w:pPr>
            <w:r w:rsidRPr="007E076F">
              <w:rPr>
                <w:rFonts w:ascii="TH SarabunPSK" w:eastAsia="Times New Roman" w:hAnsi="TH SarabunPSK" w:cs="TH SarabunPSK" w:hint="cs"/>
                <w:sz w:val="32"/>
                <w:szCs w:val="32"/>
                <w:cs/>
              </w:rPr>
              <w:t>๙</w:t>
            </w:r>
            <w:r w:rsidR="00CB40B4" w:rsidRPr="007E076F">
              <w:rPr>
                <w:rFonts w:ascii="TH SarabunPSK" w:eastAsia="Times New Roman" w:hAnsi="TH SarabunPSK" w:cs="TH SarabunPSK" w:hint="cs"/>
                <w:sz w:val="32"/>
                <w:szCs w:val="32"/>
                <w:cs/>
              </w:rPr>
              <w:t>๐</w:t>
            </w:r>
          </w:p>
        </w:tc>
      </w:tr>
      <w:tr w:rsidR="007E076F" w:rsidRPr="007E076F" w14:paraId="51F9239E" w14:textId="77777777" w:rsidTr="00CB40B4">
        <w:trPr>
          <w:cantSplit/>
        </w:trPr>
        <w:tc>
          <w:tcPr>
            <w:tcW w:w="7642" w:type="dxa"/>
            <w:vAlign w:val="bottom"/>
          </w:tcPr>
          <w:p w14:paraId="4837DC3E" w14:textId="77777777" w:rsidR="00A64F85" w:rsidRPr="007E076F" w:rsidRDefault="00A64F85" w:rsidP="00324D7C">
            <w:pPr>
              <w:tabs>
                <w:tab w:val="left" w:pos="567"/>
                <w:tab w:val="left" w:pos="936"/>
                <w:tab w:val="left" w:pos="1418"/>
                <w:tab w:val="left" w:pos="2098"/>
              </w:tabs>
              <w:spacing w:after="0" w:line="240" w:lineRule="auto"/>
              <w:ind w:left="1418" w:hanging="482"/>
              <w:rPr>
                <w:rFonts w:ascii="TH SarabunPSK" w:eastAsia="Times New Roman" w:hAnsi="TH SarabunPSK" w:cs="TH SarabunPSK"/>
                <w:sz w:val="32"/>
                <w:szCs w:val="32"/>
                <w:cs/>
              </w:rPr>
            </w:pPr>
            <w:r w:rsidRPr="007E076F">
              <w:rPr>
                <w:rFonts w:ascii="TH SarabunPSK" w:eastAsia="Times New Roman" w:hAnsi="TH SarabunPSK" w:cs="TH SarabunPSK"/>
                <w:sz w:val="32"/>
                <w:szCs w:val="32"/>
                <w:cs/>
              </w:rPr>
              <w:t>๔.๒</w:t>
            </w:r>
            <w:r w:rsidRPr="007E076F">
              <w:rPr>
                <w:rFonts w:ascii="TH SarabunPSK" w:eastAsia="Times New Roman" w:hAnsi="TH SarabunPSK" w:cs="TH SarabunPSK"/>
                <w:sz w:val="32"/>
                <w:szCs w:val="32"/>
                <w:cs/>
              </w:rPr>
              <w:tab/>
              <w:t>ผลการพัฒนารูปแบบการบริหารโรงเรียนพุทธศาสนาตามหลักพุทธธรรมของวัดไทยในประเทศสหรัฐอเมริกา</w:t>
            </w:r>
          </w:p>
        </w:tc>
        <w:tc>
          <w:tcPr>
            <w:tcW w:w="664" w:type="dxa"/>
            <w:vAlign w:val="bottom"/>
          </w:tcPr>
          <w:p w14:paraId="22091862" w14:textId="583CB6D2" w:rsidR="00A64F85" w:rsidRPr="007E076F" w:rsidRDefault="00A64F85" w:rsidP="00324D7C">
            <w:pPr>
              <w:tabs>
                <w:tab w:val="left" w:pos="567"/>
                <w:tab w:val="left" w:pos="936"/>
                <w:tab w:val="left" w:pos="1418"/>
                <w:tab w:val="left" w:pos="2098"/>
              </w:tabs>
              <w:spacing w:after="0" w:line="240" w:lineRule="auto"/>
              <w:jc w:val="right"/>
              <w:rPr>
                <w:rFonts w:ascii="TH SarabunPSK" w:eastAsia="Times New Roman" w:hAnsi="TH SarabunPSK" w:cs="TH SarabunPSK"/>
                <w:sz w:val="32"/>
                <w:szCs w:val="32"/>
                <w:cs/>
              </w:rPr>
            </w:pPr>
            <w:r w:rsidRPr="007E076F">
              <w:rPr>
                <w:rFonts w:ascii="TH SarabunPSK" w:eastAsia="Times New Roman" w:hAnsi="TH SarabunPSK" w:cs="TH SarabunPSK" w:hint="cs"/>
                <w:sz w:val="32"/>
                <w:szCs w:val="32"/>
                <w:cs/>
              </w:rPr>
              <w:t>๑๓</w:t>
            </w:r>
            <w:r w:rsidR="00CB40B4" w:rsidRPr="007E076F">
              <w:rPr>
                <w:rFonts w:ascii="TH SarabunPSK" w:eastAsia="Times New Roman" w:hAnsi="TH SarabunPSK" w:cs="TH SarabunPSK" w:hint="cs"/>
                <w:sz w:val="32"/>
                <w:szCs w:val="32"/>
                <w:cs/>
              </w:rPr>
              <w:t>๑</w:t>
            </w:r>
          </w:p>
        </w:tc>
      </w:tr>
      <w:tr w:rsidR="007E076F" w:rsidRPr="007E076F" w14:paraId="46AA1A1B" w14:textId="77777777" w:rsidTr="00CB40B4">
        <w:trPr>
          <w:cantSplit/>
        </w:trPr>
        <w:tc>
          <w:tcPr>
            <w:tcW w:w="7642" w:type="dxa"/>
            <w:vAlign w:val="bottom"/>
          </w:tcPr>
          <w:p w14:paraId="5DD85131" w14:textId="77777777" w:rsidR="00A64F85" w:rsidRPr="007E076F" w:rsidRDefault="00A64F85" w:rsidP="00324D7C">
            <w:pPr>
              <w:tabs>
                <w:tab w:val="left" w:pos="567"/>
                <w:tab w:val="left" w:pos="936"/>
                <w:tab w:val="left" w:pos="1418"/>
                <w:tab w:val="left" w:pos="2098"/>
              </w:tabs>
              <w:spacing w:after="0" w:line="240" w:lineRule="auto"/>
              <w:ind w:left="1418" w:hanging="482"/>
              <w:rPr>
                <w:rFonts w:ascii="TH SarabunPSK" w:eastAsia="Times New Roman" w:hAnsi="TH SarabunPSK" w:cs="TH SarabunPSK"/>
                <w:sz w:val="32"/>
                <w:szCs w:val="32"/>
                <w:cs/>
              </w:rPr>
            </w:pPr>
            <w:r w:rsidRPr="007E076F">
              <w:rPr>
                <w:rFonts w:ascii="TH SarabunPSK" w:eastAsia="Times New Roman" w:hAnsi="TH SarabunPSK" w:cs="TH SarabunPSK"/>
                <w:sz w:val="32"/>
                <w:szCs w:val="32"/>
                <w:cs/>
              </w:rPr>
              <w:t>๔.๓</w:t>
            </w:r>
            <w:r w:rsidRPr="007E076F">
              <w:rPr>
                <w:rFonts w:ascii="TH SarabunPSK" w:eastAsia="Times New Roman" w:hAnsi="TH SarabunPSK" w:cs="TH SarabunPSK"/>
                <w:sz w:val="32"/>
                <w:szCs w:val="32"/>
                <w:cs/>
              </w:rPr>
              <w:tab/>
              <w:t>ผลการทดลองใช้รูปแบบการบริหารโรงเรียนพุทธศาสนา</w:t>
            </w:r>
            <w:r w:rsidRPr="007E076F">
              <w:rPr>
                <w:rFonts w:ascii="TH SarabunPSK" w:eastAsia="Times New Roman" w:hAnsi="TH SarabunPSK" w:cs="TH SarabunPSK"/>
                <w:sz w:val="32"/>
                <w:szCs w:val="32"/>
                <w:cs/>
              </w:rPr>
              <w:br/>
              <w:t>ตามหลักพุทธธรรมของวัดไทยในประเทศสหรัฐอเมริกา</w:t>
            </w:r>
          </w:p>
        </w:tc>
        <w:tc>
          <w:tcPr>
            <w:tcW w:w="664" w:type="dxa"/>
            <w:vAlign w:val="bottom"/>
          </w:tcPr>
          <w:p w14:paraId="4EAFBB1D" w14:textId="7135811B" w:rsidR="00A64F85" w:rsidRPr="007E076F" w:rsidRDefault="00A64F85" w:rsidP="00324D7C">
            <w:pPr>
              <w:tabs>
                <w:tab w:val="left" w:pos="567"/>
                <w:tab w:val="left" w:pos="936"/>
                <w:tab w:val="left" w:pos="1418"/>
                <w:tab w:val="left" w:pos="2098"/>
              </w:tabs>
              <w:spacing w:after="0" w:line="240" w:lineRule="auto"/>
              <w:jc w:val="right"/>
              <w:rPr>
                <w:rFonts w:ascii="TH SarabunPSK" w:eastAsia="Times New Roman" w:hAnsi="TH SarabunPSK" w:cs="TH SarabunPSK"/>
                <w:sz w:val="32"/>
                <w:szCs w:val="32"/>
                <w:cs/>
              </w:rPr>
            </w:pPr>
            <w:r w:rsidRPr="007E076F">
              <w:rPr>
                <w:rFonts w:ascii="TH SarabunPSK" w:eastAsia="Times New Roman" w:hAnsi="TH SarabunPSK" w:cs="TH SarabunPSK" w:hint="cs"/>
                <w:sz w:val="32"/>
                <w:szCs w:val="32"/>
                <w:cs/>
              </w:rPr>
              <w:t>๑๖</w:t>
            </w:r>
            <w:r w:rsidR="00CB40B4" w:rsidRPr="007E076F">
              <w:rPr>
                <w:rFonts w:ascii="TH SarabunPSK" w:eastAsia="Times New Roman" w:hAnsi="TH SarabunPSK" w:cs="TH SarabunPSK" w:hint="cs"/>
                <w:sz w:val="32"/>
                <w:szCs w:val="32"/>
                <w:cs/>
              </w:rPr>
              <w:t>๔</w:t>
            </w:r>
          </w:p>
        </w:tc>
      </w:tr>
      <w:tr w:rsidR="007E076F" w:rsidRPr="007E076F" w14:paraId="63C87ECE" w14:textId="77777777" w:rsidTr="00CB40B4">
        <w:trPr>
          <w:cantSplit/>
        </w:trPr>
        <w:tc>
          <w:tcPr>
            <w:tcW w:w="7642" w:type="dxa"/>
            <w:vAlign w:val="bottom"/>
          </w:tcPr>
          <w:p w14:paraId="06B85E18" w14:textId="77777777" w:rsidR="00A64F85" w:rsidRPr="007E076F" w:rsidRDefault="00A64F85" w:rsidP="00324D7C">
            <w:pPr>
              <w:tabs>
                <w:tab w:val="left" w:pos="567"/>
                <w:tab w:val="left" w:pos="936"/>
                <w:tab w:val="left" w:pos="1418"/>
                <w:tab w:val="left" w:pos="2098"/>
              </w:tabs>
              <w:spacing w:after="0" w:line="240" w:lineRule="auto"/>
              <w:ind w:left="1418" w:hanging="482"/>
              <w:rPr>
                <w:rFonts w:ascii="TH SarabunPSK" w:eastAsia="Times New Roman" w:hAnsi="TH SarabunPSK" w:cs="TH SarabunPSK"/>
                <w:sz w:val="32"/>
                <w:szCs w:val="32"/>
                <w:cs/>
              </w:rPr>
            </w:pPr>
            <w:r w:rsidRPr="007E076F">
              <w:rPr>
                <w:rFonts w:ascii="TH SarabunPSK" w:eastAsia="Times New Roman" w:hAnsi="TH SarabunPSK" w:cs="TH SarabunPSK"/>
                <w:sz w:val="32"/>
                <w:szCs w:val="32"/>
                <w:cs/>
              </w:rPr>
              <w:t xml:space="preserve">๔.๔ </w:t>
            </w:r>
            <w:r w:rsidRPr="007E076F">
              <w:rPr>
                <w:rFonts w:ascii="TH SarabunPSK" w:eastAsia="Times New Roman" w:hAnsi="TH SarabunPSK" w:cs="TH SarabunPSK"/>
                <w:sz w:val="32"/>
                <w:szCs w:val="32"/>
                <w:cs/>
              </w:rPr>
              <w:tab/>
              <w:t>ผลการประเมินรูปแบบการบริหารโรงเรียนพุทธศาสนา</w:t>
            </w:r>
            <w:r w:rsidRPr="007E076F">
              <w:rPr>
                <w:rFonts w:ascii="TH SarabunPSK" w:eastAsia="Times New Roman" w:hAnsi="TH SarabunPSK" w:cs="TH SarabunPSK"/>
                <w:sz w:val="32"/>
                <w:szCs w:val="32"/>
                <w:cs/>
              </w:rPr>
              <w:br/>
              <w:t>ตามหลักพุทธธรรมของวัดไทยในประเทศสหรัฐอเมริกา</w:t>
            </w:r>
          </w:p>
        </w:tc>
        <w:tc>
          <w:tcPr>
            <w:tcW w:w="664" w:type="dxa"/>
            <w:vAlign w:val="bottom"/>
          </w:tcPr>
          <w:p w14:paraId="69FE81DA" w14:textId="49AB3B2D" w:rsidR="00A64F85" w:rsidRPr="007E076F" w:rsidRDefault="00A64F85" w:rsidP="00324D7C">
            <w:pPr>
              <w:tabs>
                <w:tab w:val="left" w:pos="567"/>
                <w:tab w:val="left" w:pos="936"/>
                <w:tab w:val="left" w:pos="1418"/>
                <w:tab w:val="left" w:pos="2098"/>
              </w:tabs>
              <w:spacing w:after="0" w:line="240" w:lineRule="auto"/>
              <w:jc w:val="right"/>
              <w:rPr>
                <w:rFonts w:ascii="TH SarabunPSK" w:eastAsia="Times New Roman" w:hAnsi="TH SarabunPSK" w:cs="TH SarabunPSK"/>
                <w:sz w:val="32"/>
                <w:szCs w:val="32"/>
                <w:cs/>
              </w:rPr>
            </w:pPr>
            <w:r w:rsidRPr="007E076F">
              <w:rPr>
                <w:rFonts w:ascii="TH SarabunPSK" w:eastAsia="Times New Roman" w:hAnsi="TH SarabunPSK" w:cs="TH SarabunPSK" w:hint="cs"/>
                <w:sz w:val="32"/>
                <w:szCs w:val="32"/>
                <w:cs/>
              </w:rPr>
              <w:t>๑</w:t>
            </w:r>
            <w:r w:rsidR="00CB40B4" w:rsidRPr="007E076F">
              <w:rPr>
                <w:rFonts w:ascii="TH SarabunPSK" w:eastAsia="Times New Roman" w:hAnsi="TH SarabunPSK" w:cs="TH SarabunPSK" w:hint="cs"/>
                <w:sz w:val="32"/>
                <w:szCs w:val="32"/>
                <w:cs/>
              </w:rPr>
              <w:t>๖๙</w:t>
            </w:r>
          </w:p>
        </w:tc>
      </w:tr>
      <w:tr w:rsidR="007E076F" w:rsidRPr="007E076F" w14:paraId="01917BA4" w14:textId="77777777" w:rsidTr="00CB40B4">
        <w:trPr>
          <w:cantSplit/>
        </w:trPr>
        <w:tc>
          <w:tcPr>
            <w:tcW w:w="7642" w:type="dxa"/>
            <w:vAlign w:val="bottom"/>
          </w:tcPr>
          <w:p w14:paraId="1DB59348" w14:textId="77777777" w:rsidR="00A64F85" w:rsidRPr="007E076F" w:rsidRDefault="00A64F85" w:rsidP="00324D7C">
            <w:pPr>
              <w:tabs>
                <w:tab w:val="left" w:pos="567"/>
                <w:tab w:val="left" w:pos="936"/>
                <w:tab w:val="left" w:pos="1418"/>
                <w:tab w:val="left" w:pos="2098"/>
              </w:tabs>
              <w:spacing w:after="0" w:line="240" w:lineRule="auto"/>
              <w:ind w:left="1418" w:hanging="482"/>
              <w:rPr>
                <w:rFonts w:ascii="TH SarabunPSK" w:eastAsia="Times New Roman" w:hAnsi="TH SarabunPSK" w:cs="TH SarabunPSK"/>
                <w:sz w:val="32"/>
                <w:szCs w:val="32"/>
                <w:cs/>
              </w:rPr>
            </w:pPr>
            <w:r w:rsidRPr="007E076F">
              <w:rPr>
                <w:rFonts w:ascii="TH SarabunPSK" w:eastAsia="Times New Roman" w:hAnsi="TH SarabunPSK" w:cs="TH SarabunPSK"/>
                <w:sz w:val="32"/>
                <w:szCs w:val="32"/>
                <w:cs/>
              </w:rPr>
              <w:t>๔.</w:t>
            </w:r>
            <w:r w:rsidRPr="007E076F">
              <w:rPr>
                <w:rFonts w:ascii="TH SarabunPSK" w:eastAsia="Times New Roman" w:hAnsi="TH SarabunPSK" w:cs="TH SarabunPSK" w:hint="cs"/>
                <w:sz w:val="32"/>
                <w:szCs w:val="32"/>
                <w:cs/>
              </w:rPr>
              <w:t>๕</w:t>
            </w:r>
            <w:r w:rsidRPr="007E076F">
              <w:rPr>
                <w:rFonts w:ascii="TH SarabunPSK" w:eastAsia="Times New Roman" w:hAnsi="TH SarabunPSK" w:cs="TH SarabunPSK"/>
                <w:sz w:val="32"/>
                <w:szCs w:val="32"/>
                <w:cs/>
              </w:rPr>
              <w:tab/>
              <w:t>องค์ความรู้ที่ได้จากการวิจัย</w:t>
            </w:r>
          </w:p>
        </w:tc>
        <w:tc>
          <w:tcPr>
            <w:tcW w:w="664" w:type="dxa"/>
            <w:vAlign w:val="bottom"/>
          </w:tcPr>
          <w:p w14:paraId="59E000F4" w14:textId="216C267B" w:rsidR="00A64F85" w:rsidRPr="007E076F" w:rsidRDefault="00A64F85" w:rsidP="00324D7C">
            <w:pPr>
              <w:tabs>
                <w:tab w:val="left" w:pos="567"/>
                <w:tab w:val="left" w:pos="936"/>
                <w:tab w:val="left" w:pos="1418"/>
                <w:tab w:val="left" w:pos="2098"/>
              </w:tabs>
              <w:spacing w:after="0" w:line="240" w:lineRule="auto"/>
              <w:jc w:val="right"/>
              <w:rPr>
                <w:rFonts w:ascii="TH SarabunPSK" w:eastAsia="Times New Roman" w:hAnsi="TH SarabunPSK" w:cs="TH SarabunPSK"/>
                <w:sz w:val="32"/>
                <w:szCs w:val="32"/>
                <w:cs/>
              </w:rPr>
            </w:pPr>
            <w:r w:rsidRPr="007E076F">
              <w:rPr>
                <w:rFonts w:ascii="TH SarabunPSK" w:eastAsia="Times New Roman" w:hAnsi="TH SarabunPSK" w:cs="TH SarabunPSK" w:hint="cs"/>
                <w:sz w:val="32"/>
                <w:szCs w:val="32"/>
                <w:cs/>
              </w:rPr>
              <w:t>๑๗</w:t>
            </w:r>
            <w:r w:rsidR="00CB40B4" w:rsidRPr="007E076F">
              <w:rPr>
                <w:rFonts w:ascii="TH SarabunPSK" w:eastAsia="Times New Roman" w:hAnsi="TH SarabunPSK" w:cs="TH SarabunPSK" w:hint="cs"/>
                <w:sz w:val="32"/>
                <w:szCs w:val="32"/>
                <w:cs/>
              </w:rPr>
              <w:t>๗</w:t>
            </w:r>
          </w:p>
        </w:tc>
      </w:tr>
      <w:tr w:rsidR="007E076F" w:rsidRPr="007E076F" w14:paraId="73D931E6" w14:textId="77777777" w:rsidTr="00CB40B4">
        <w:trPr>
          <w:cantSplit/>
        </w:trPr>
        <w:tc>
          <w:tcPr>
            <w:tcW w:w="7642" w:type="dxa"/>
            <w:vAlign w:val="bottom"/>
          </w:tcPr>
          <w:p w14:paraId="454104BD" w14:textId="77777777" w:rsidR="00A64F85" w:rsidRPr="007E076F" w:rsidRDefault="00A64F85" w:rsidP="00324D7C">
            <w:pPr>
              <w:tabs>
                <w:tab w:val="left" w:pos="567"/>
                <w:tab w:val="left" w:pos="936"/>
                <w:tab w:val="left" w:pos="1418"/>
                <w:tab w:val="left" w:pos="2098"/>
              </w:tabs>
              <w:spacing w:before="120" w:after="0" w:line="240" w:lineRule="auto"/>
              <w:rPr>
                <w:rFonts w:ascii="TH SarabunPSK" w:eastAsia="Times New Roman" w:hAnsi="TH SarabunPSK" w:cs="TH SarabunPSK"/>
                <w:sz w:val="32"/>
                <w:szCs w:val="32"/>
                <w:cs/>
              </w:rPr>
            </w:pPr>
            <w:r w:rsidRPr="007E076F">
              <w:rPr>
                <w:rFonts w:ascii="TH SarabunPSK" w:eastAsia="Times New Roman" w:hAnsi="TH SarabunPSK" w:cs="TH SarabunPSK"/>
                <w:b/>
                <w:bCs/>
                <w:sz w:val="32"/>
                <w:szCs w:val="32"/>
                <w:cs/>
              </w:rPr>
              <w:t>บทที่</w:t>
            </w:r>
            <w:r w:rsidRPr="007E076F">
              <w:rPr>
                <w:rFonts w:ascii="TH SarabunPSK" w:eastAsia="Times New Roman" w:hAnsi="TH SarabunPSK" w:cs="TH SarabunPSK"/>
                <w:b/>
                <w:bCs/>
                <w:sz w:val="32"/>
                <w:szCs w:val="32"/>
                <w:cs/>
              </w:rPr>
              <w:tab/>
              <w:t>๕</w:t>
            </w:r>
            <w:r w:rsidRPr="007E076F">
              <w:rPr>
                <w:rFonts w:ascii="TH SarabunPSK" w:eastAsia="Times New Roman" w:hAnsi="TH SarabunPSK" w:cs="TH SarabunPSK"/>
                <w:b/>
                <w:bCs/>
                <w:sz w:val="32"/>
                <w:szCs w:val="32"/>
                <w:cs/>
              </w:rPr>
              <w:tab/>
              <w:t>สรุป อภิปรายผล และข้อเสนอแนะ</w:t>
            </w:r>
          </w:p>
        </w:tc>
        <w:tc>
          <w:tcPr>
            <w:tcW w:w="664" w:type="dxa"/>
            <w:vAlign w:val="bottom"/>
          </w:tcPr>
          <w:p w14:paraId="6A5FAF69" w14:textId="08235B81" w:rsidR="00A64F85" w:rsidRPr="007E076F" w:rsidRDefault="00A64F85" w:rsidP="00324D7C">
            <w:pPr>
              <w:tabs>
                <w:tab w:val="left" w:pos="567"/>
                <w:tab w:val="left" w:pos="936"/>
                <w:tab w:val="left" w:pos="1418"/>
                <w:tab w:val="left" w:pos="2098"/>
              </w:tabs>
              <w:spacing w:after="0" w:line="240" w:lineRule="auto"/>
              <w:jc w:val="right"/>
              <w:rPr>
                <w:rFonts w:ascii="TH SarabunPSK" w:eastAsia="Times New Roman" w:hAnsi="TH SarabunPSK" w:cs="TH SarabunPSK"/>
                <w:sz w:val="32"/>
                <w:szCs w:val="32"/>
                <w:cs/>
              </w:rPr>
            </w:pPr>
            <w:r w:rsidRPr="007E076F">
              <w:rPr>
                <w:rFonts w:ascii="TH SarabunPSK" w:eastAsia="Times New Roman" w:hAnsi="TH SarabunPSK" w:cs="TH SarabunPSK" w:hint="cs"/>
                <w:sz w:val="32"/>
                <w:szCs w:val="32"/>
                <w:cs/>
              </w:rPr>
              <w:t>๑๘</w:t>
            </w:r>
            <w:r w:rsidR="00CB40B4" w:rsidRPr="007E076F">
              <w:rPr>
                <w:rFonts w:ascii="TH SarabunPSK" w:eastAsia="Times New Roman" w:hAnsi="TH SarabunPSK" w:cs="TH SarabunPSK" w:hint="cs"/>
                <w:sz w:val="32"/>
                <w:szCs w:val="32"/>
                <w:cs/>
              </w:rPr>
              <w:t>๐</w:t>
            </w:r>
          </w:p>
        </w:tc>
      </w:tr>
      <w:tr w:rsidR="007E076F" w:rsidRPr="007E076F" w14:paraId="61A01098" w14:textId="77777777" w:rsidTr="00CB40B4">
        <w:trPr>
          <w:cantSplit/>
        </w:trPr>
        <w:tc>
          <w:tcPr>
            <w:tcW w:w="7642" w:type="dxa"/>
            <w:vAlign w:val="bottom"/>
          </w:tcPr>
          <w:p w14:paraId="6E5C2DD4" w14:textId="77777777" w:rsidR="00A64F85" w:rsidRPr="007E076F" w:rsidRDefault="00A64F85" w:rsidP="00324D7C">
            <w:pPr>
              <w:tabs>
                <w:tab w:val="left" w:pos="567"/>
                <w:tab w:val="left" w:pos="936"/>
                <w:tab w:val="left" w:pos="1418"/>
                <w:tab w:val="left" w:pos="2098"/>
              </w:tabs>
              <w:spacing w:after="0" w:line="240" w:lineRule="auto"/>
              <w:ind w:left="1418" w:hanging="482"/>
              <w:rPr>
                <w:rFonts w:ascii="TH SarabunPSK" w:eastAsia="Times New Roman" w:hAnsi="TH SarabunPSK" w:cs="TH SarabunPSK"/>
                <w:sz w:val="32"/>
                <w:szCs w:val="32"/>
                <w:cs/>
              </w:rPr>
            </w:pPr>
            <w:r w:rsidRPr="007E076F">
              <w:rPr>
                <w:rFonts w:ascii="TH SarabunPSK" w:eastAsia="Times New Roman" w:hAnsi="TH SarabunPSK" w:cs="TH SarabunPSK"/>
                <w:sz w:val="32"/>
                <w:szCs w:val="32"/>
                <w:cs/>
              </w:rPr>
              <w:t>๕.๑</w:t>
            </w:r>
            <w:r w:rsidRPr="007E076F">
              <w:rPr>
                <w:rFonts w:ascii="TH SarabunPSK" w:eastAsia="Times New Roman" w:hAnsi="TH SarabunPSK" w:cs="TH SarabunPSK"/>
                <w:sz w:val="32"/>
                <w:szCs w:val="32"/>
                <w:cs/>
              </w:rPr>
              <w:tab/>
              <w:t>สรุปผลการวิจัย</w:t>
            </w:r>
          </w:p>
        </w:tc>
        <w:tc>
          <w:tcPr>
            <w:tcW w:w="664" w:type="dxa"/>
            <w:vAlign w:val="bottom"/>
          </w:tcPr>
          <w:p w14:paraId="6156FFCC" w14:textId="1B1D47ED" w:rsidR="00A64F85" w:rsidRPr="007E076F" w:rsidRDefault="00A64F85" w:rsidP="00324D7C">
            <w:pPr>
              <w:tabs>
                <w:tab w:val="left" w:pos="567"/>
                <w:tab w:val="left" w:pos="936"/>
                <w:tab w:val="left" w:pos="1418"/>
                <w:tab w:val="left" w:pos="2098"/>
              </w:tabs>
              <w:spacing w:after="0" w:line="240" w:lineRule="auto"/>
              <w:jc w:val="right"/>
              <w:rPr>
                <w:rFonts w:ascii="TH SarabunPSK" w:eastAsia="Times New Roman" w:hAnsi="TH SarabunPSK" w:cs="TH SarabunPSK"/>
                <w:sz w:val="32"/>
                <w:szCs w:val="32"/>
                <w:cs/>
              </w:rPr>
            </w:pPr>
            <w:r w:rsidRPr="007E076F">
              <w:rPr>
                <w:rFonts w:ascii="TH SarabunPSK" w:eastAsia="Times New Roman" w:hAnsi="TH SarabunPSK" w:cs="TH SarabunPSK" w:hint="cs"/>
                <w:sz w:val="32"/>
                <w:szCs w:val="32"/>
                <w:cs/>
              </w:rPr>
              <w:t>๑๘</w:t>
            </w:r>
            <w:r w:rsidR="00CB40B4" w:rsidRPr="007E076F">
              <w:rPr>
                <w:rFonts w:ascii="TH SarabunPSK" w:eastAsia="Times New Roman" w:hAnsi="TH SarabunPSK" w:cs="TH SarabunPSK" w:hint="cs"/>
                <w:sz w:val="32"/>
                <w:szCs w:val="32"/>
                <w:cs/>
              </w:rPr>
              <w:t>๑</w:t>
            </w:r>
          </w:p>
        </w:tc>
      </w:tr>
      <w:tr w:rsidR="007E076F" w:rsidRPr="007E076F" w14:paraId="48D342CF" w14:textId="77777777" w:rsidTr="00CB40B4">
        <w:trPr>
          <w:cantSplit/>
        </w:trPr>
        <w:tc>
          <w:tcPr>
            <w:tcW w:w="7642" w:type="dxa"/>
            <w:vAlign w:val="bottom"/>
          </w:tcPr>
          <w:p w14:paraId="54A98F1A" w14:textId="77777777" w:rsidR="00A64F85" w:rsidRPr="007E076F" w:rsidRDefault="00A64F85" w:rsidP="00324D7C">
            <w:pPr>
              <w:tabs>
                <w:tab w:val="left" w:pos="567"/>
                <w:tab w:val="left" w:pos="936"/>
                <w:tab w:val="left" w:pos="1418"/>
                <w:tab w:val="left" w:pos="2098"/>
              </w:tabs>
              <w:spacing w:after="0" w:line="240" w:lineRule="auto"/>
              <w:ind w:left="1418" w:hanging="482"/>
              <w:rPr>
                <w:rFonts w:ascii="TH SarabunPSK" w:eastAsia="Times New Roman" w:hAnsi="TH SarabunPSK" w:cs="TH SarabunPSK"/>
                <w:sz w:val="32"/>
                <w:szCs w:val="32"/>
                <w:cs/>
              </w:rPr>
            </w:pPr>
            <w:r w:rsidRPr="007E076F">
              <w:rPr>
                <w:rFonts w:ascii="TH SarabunPSK" w:eastAsia="Times New Roman" w:hAnsi="TH SarabunPSK" w:cs="TH SarabunPSK"/>
                <w:sz w:val="32"/>
                <w:szCs w:val="32"/>
                <w:cs/>
              </w:rPr>
              <w:t>๕.๒</w:t>
            </w:r>
            <w:r w:rsidRPr="007E076F">
              <w:rPr>
                <w:rFonts w:ascii="TH SarabunPSK" w:eastAsia="Times New Roman" w:hAnsi="TH SarabunPSK" w:cs="TH SarabunPSK"/>
                <w:sz w:val="32"/>
                <w:szCs w:val="32"/>
                <w:cs/>
              </w:rPr>
              <w:tab/>
              <w:t>อภิปรายผลการวิจัย</w:t>
            </w:r>
          </w:p>
        </w:tc>
        <w:tc>
          <w:tcPr>
            <w:tcW w:w="664" w:type="dxa"/>
            <w:vAlign w:val="bottom"/>
          </w:tcPr>
          <w:p w14:paraId="07E3CA44" w14:textId="04976ECF" w:rsidR="00A64F85" w:rsidRPr="007E076F" w:rsidRDefault="00A64F85" w:rsidP="00324D7C">
            <w:pPr>
              <w:tabs>
                <w:tab w:val="left" w:pos="567"/>
                <w:tab w:val="left" w:pos="936"/>
                <w:tab w:val="left" w:pos="1418"/>
                <w:tab w:val="left" w:pos="2098"/>
              </w:tabs>
              <w:spacing w:after="0" w:line="240" w:lineRule="auto"/>
              <w:jc w:val="right"/>
              <w:rPr>
                <w:rFonts w:ascii="TH SarabunPSK" w:eastAsia="Times New Roman" w:hAnsi="TH SarabunPSK" w:cs="TH SarabunPSK"/>
                <w:sz w:val="32"/>
                <w:szCs w:val="32"/>
                <w:cs/>
              </w:rPr>
            </w:pPr>
            <w:r w:rsidRPr="007E076F">
              <w:rPr>
                <w:rFonts w:ascii="TH SarabunPSK" w:eastAsia="Times New Roman" w:hAnsi="TH SarabunPSK" w:cs="TH SarabunPSK" w:hint="cs"/>
                <w:sz w:val="32"/>
                <w:szCs w:val="32"/>
                <w:cs/>
              </w:rPr>
              <w:t>๑๙</w:t>
            </w:r>
            <w:r w:rsidR="00CB40B4" w:rsidRPr="007E076F">
              <w:rPr>
                <w:rFonts w:ascii="TH SarabunPSK" w:eastAsia="Times New Roman" w:hAnsi="TH SarabunPSK" w:cs="TH SarabunPSK" w:hint="cs"/>
                <w:sz w:val="32"/>
                <w:szCs w:val="32"/>
                <w:cs/>
              </w:rPr>
              <w:t>๑</w:t>
            </w:r>
          </w:p>
        </w:tc>
      </w:tr>
      <w:tr w:rsidR="007E076F" w:rsidRPr="007E076F" w14:paraId="3CA17160" w14:textId="77777777" w:rsidTr="00CB40B4">
        <w:trPr>
          <w:cantSplit/>
        </w:trPr>
        <w:tc>
          <w:tcPr>
            <w:tcW w:w="7642" w:type="dxa"/>
            <w:vAlign w:val="bottom"/>
          </w:tcPr>
          <w:p w14:paraId="6BB6CA33" w14:textId="77777777" w:rsidR="00A64F85" w:rsidRPr="007E076F" w:rsidRDefault="00A64F85" w:rsidP="00324D7C">
            <w:pPr>
              <w:tabs>
                <w:tab w:val="left" w:pos="567"/>
                <w:tab w:val="left" w:pos="936"/>
                <w:tab w:val="left" w:pos="1418"/>
                <w:tab w:val="left" w:pos="2098"/>
              </w:tabs>
              <w:spacing w:after="0" w:line="240" w:lineRule="auto"/>
              <w:ind w:left="1418" w:hanging="482"/>
              <w:rPr>
                <w:rFonts w:ascii="TH SarabunPSK" w:eastAsia="Times New Roman" w:hAnsi="TH SarabunPSK" w:cs="TH SarabunPSK"/>
                <w:sz w:val="32"/>
                <w:szCs w:val="32"/>
                <w:cs/>
              </w:rPr>
            </w:pPr>
            <w:r w:rsidRPr="007E076F">
              <w:rPr>
                <w:rFonts w:ascii="TH SarabunPSK" w:eastAsia="Times New Roman" w:hAnsi="TH SarabunPSK" w:cs="TH SarabunPSK"/>
                <w:sz w:val="32"/>
                <w:szCs w:val="32"/>
                <w:cs/>
              </w:rPr>
              <w:t>๕.๓</w:t>
            </w:r>
            <w:r w:rsidRPr="007E076F">
              <w:rPr>
                <w:rFonts w:ascii="TH SarabunPSK" w:eastAsia="Times New Roman" w:hAnsi="TH SarabunPSK" w:cs="TH SarabunPSK"/>
                <w:sz w:val="32"/>
                <w:szCs w:val="32"/>
                <w:cs/>
              </w:rPr>
              <w:tab/>
              <w:t>ข้อเสนอแนะ</w:t>
            </w:r>
          </w:p>
        </w:tc>
        <w:tc>
          <w:tcPr>
            <w:tcW w:w="664" w:type="dxa"/>
            <w:vAlign w:val="bottom"/>
          </w:tcPr>
          <w:p w14:paraId="5E77FFE9" w14:textId="73007729" w:rsidR="00A64F85" w:rsidRPr="007E076F" w:rsidRDefault="00A64F85" w:rsidP="00324D7C">
            <w:pPr>
              <w:tabs>
                <w:tab w:val="left" w:pos="567"/>
                <w:tab w:val="left" w:pos="936"/>
                <w:tab w:val="left" w:pos="1418"/>
                <w:tab w:val="left" w:pos="2098"/>
              </w:tabs>
              <w:spacing w:after="0" w:line="240" w:lineRule="auto"/>
              <w:jc w:val="right"/>
              <w:rPr>
                <w:rFonts w:ascii="TH SarabunPSK" w:eastAsia="Times New Roman" w:hAnsi="TH SarabunPSK" w:cs="TH SarabunPSK"/>
                <w:sz w:val="32"/>
                <w:szCs w:val="32"/>
                <w:cs/>
              </w:rPr>
            </w:pPr>
            <w:r w:rsidRPr="007E076F">
              <w:rPr>
                <w:rFonts w:ascii="TH SarabunPSK" w:eastAsia="Times New Roman" w:hAnsi="TH SarabunPSK" w:cs="TH SarabunPSK" w:hint="cs"/>
                <w:sz w:val="32"/>
                <w:szCs w:val="32"/>
                <w:cs/>
              </w:rPr>
              <w:t>๑๙</w:t>
            </w:r>
            <w:r w:rsidR="00CB40B4" w:rsidRPr="007E076F">
              <w:rPr>
                <w:rFonts w:ascii="TH SarabunPSK" w:eastAsia="Times New Roman" w:hAnsi="TH SarabunPSK" w:cs="TH SarabunPSK" w:hint="cs"/>
                <w:sz w:val="32"/>
                <w:szCs w:val="32"/>
                <w:cs/>
              </w:rPr>
              <w:t>๕</w:t>
            </w:r>
          </w:p>
        </w:tc>
      </w:tr>
      <w:tr w:rsidR="007E076F" w:rsidRPr="007E076F" w14:paraId="6CBA7BC9" w14:textId="77777777" w:rsidTr="00CB40B4">
        <w:trPr>
          <w:cantSplit/>
        </w:trPr>
        <w:tc>
          <w:tcPr>
            <w:tcW w:w="7642" w:type="dxa"/>
            <w:vAlign w:val="bottom"/>
          </w:tcPr>
          <w:p w14:paraId="188740A7" w14:textId="77777777" w:rsidR="00A64F85" w:rsidRPr="007E076F" w:rsidRDefault="00A64F85" w:rsidP="00324D7C">
            <w:pPr>
              <w:tabs>
                <w:tab w:val="left" w:pos="567"/>
                <w:tab w:val="left" w:pos="936"/>
                <w:tab w:val="left" w:pos="1418"/>
                <w:tab w:val="left" w:pos="2098"/>
              </w:tabs>
              <w:spacing w:before="120" w:after="0" w:line="240" w:lineRule="auto"/>
              <w:rPr>
                <w:rFonts w:ascii="TH SarabunPSK" w:eastAsia="Times New Roman" w:hAnsi="TH SarabunPSK" w:cs="TH SarabunPSK"/>
                <w:b/>
                <w:bCs/>
                <w:sz w:val="32"/>
                <w:szCs w:val="32"/>
                <w:cs/>
              </w:rPr>
            </w:pPr>
            <w:r w:rsidRPr="007E076F">
              <w:rPr>
                <w:rFonts w:ascii="TH SarabunPSK" w:eastAsia="Times New Roman" w:hAnsi="TH SarabunPSK" w:cs="TH SarabunPSK"/>
                <w:b/>
                <w:bCs/>
                <w:sz w:val="32"/>
                <w:szCs w:val="32"/>
                <w:cs/>
              </w:rPr>
              <w:t>บรรณานุกรม</w:t>
            </w:r>
          </w:p>
        </w:tc>
        <w:tc>
          <w:tcPr>
            <w:tcW w:w="664" w:type="dxa"/>
            <w:vAlign w:val="bottom"/>
          </w:tcPr>
          <w:p w14:paraId="17C7F2CE" w14:textId="67E4EACC" w:rsidR="00A64F85" w:rsidRPr="007E076F" w:rsidRDefault="00CB40B4" w:rsidP="00324D7C">
            <w:pPr>
              <w:tabs>
                <w:tab w:val="left" w:pos="567"/>
                <w:tab w:val="left" w:pos="936"/>
                <w:tab w:val="left" w:pos="1418"/>
                <w:tab w:val="left" w:pos="2098"/>
              </w:tabs>
              <w:spacing w:after="0" w:line="240" w:lineRule="auto"/>
              <w:jc w:val="right"/>
              <w:rPr>
                <w:rFonts w:ascii="TH SarabunPSK" w:eastAsia="Times New Roman" w:hAnsi="TH SarabunPSK" w:cs="TH SarabunPSK"/>
                <w:b/>
                <w:bCs/>
                <w:sz w:val="32"/>
                <w:szCs w:val="32"/>
                <w:cs/>
              </w:rPr>
            </w:pPr>
            <w:r w:rsidRPr="007E076F">
              <w:rPr>
                <w:rFonts w:ascii="TH SarabunPSK" w:eastAsia="Times New Roman" w:hAnsi="TH SarabunPSK" w:cs="TH SarabunPSK" w:hint="cs"/>
                <w:b/>
                <w:bCs/>
                <w:sz w:val="32"/>
                <w:szCs w:val="32"/>
                <w:cs/>
              </w:rPr>
              <w:t>๑๙๙</w:t>
            </w:r>
          </w:p>
        </w:tc>
      </w:tr>
      <w:tr w:rsidR="007E076F" w:rsidRPr="007E076F" w14:paraId="45CCD79D" w14:textId="77777777" w:rsidTr="00CB40B4">
        <w:trPr>
          <w:cantSplit/>
        </w:trPr>
        <w:tc>
          <w:tcPr>
            <w:tcW w:w="7642" w:type="dxa"/>
            <w:vAlign w:val="bottom"/>
          </w:tcPr>
          <w:p w14:paraId="492BBBA4" w14:textId="77777777" w:rsidR="00A64F85" w:rsidRPr="007E076F" w:rsidRDefault="00A64F85" w:rsidP="00324D7C">
            <w:pPr>
              <w:tabs>
                <w:tab w:val="left" w:pos="567"/>
                <w:tab w:val="left" w:pos="936"/>
                <w:tab w:val="left" w:pos="1418"/>
                <w:tab w:val="left" w:pos="2098"/>
              </w:tabs>
              <w:spacing w:before="120" w:after="0" w:line="240" w:lineRule="auto"/>
              <w:rPr>
                <w:rFonts w:ascii="TH SarabunPSK" w:eastAsia="Times New Roman" w:hAnsi="TH SarabunPSK" w:cs="TH SarabunPSK"/>
                <w:b/>
                <w:bCs/>
                <w:sz w:val="32"/>
                <w:szCs w:val="32"/>
                <w:cs/>
              </w:rPr>
            </w:pPr>
            <w:r w:rsidRPr="007E076F">
              <w:rPr>
                <w:rFonts w:ascii="TH SarabunPSK" w:eastAsia="Times New Roman" w:hAnsi="TH SarabunPSK" w:cs="TH SarabunPSK"/>
                <w:b/>
                <w:bCs/>
                <w:sz w:val="32"/>
                <w:szCs w:val="32"/>
                <w:cs/>
              </w:rPr>
              <w:t>ภาคผนวก</w:t>
            </w:r>
          </w:p>
        </w:tc>
        <w:tc>
          <w:tcPr>
            <w:tcW w:w="664" w:type="dxa"/>
            <w:vAlign w:val="bottom"/>
          </w:tcPr>
          <w:p w14:paraId="2DCA5287" w14:textId="4EEA612F" w:rsidR="00A64F85" w:rsidRPr="007E076F" w:rsidRDefault="00E448A7" w:rsidP="00324D7C">
            <w:pPr>
              <w:tabs>
                <w:tab w:val="left" w:pos="567"/>
                <w:tab w:val="left" w:pos="936"/>
                <w:tab w:val="left" w:pos="1418"/>
                <w:tab w:val="left" w:pos="2098"/>
              </w:tabs>
              <w:spacing w:after="0" w:line="240" w:lineRule="auto"/>
              <w:jc w:val="right"/>
              <w:rPr>
                <w:rFonts w:ascii="TH SarabunPSK" w:eastAsia="Times New Roman" w:hAnsi="TH SarabunPSK" w:cs="TH SarabunPSK"/>
                <w:b/>
                <w:bCs/>
                <w:sz w:val="32"/>
                <w:szCs w:val="32"/>
                <w:cs/>
              </w:rPr>
            </w:pPr>
            <w:r w:rsidRPr="007E076F">
              <w:rPr>
                <w:rFonts w:ascii="TH SarabunPSK" w:eastAsia="Times New Roman" w:hAnsi="TH SarabunPSK" w:cs="TH SarabunPSK" w:hint="cs"/>
                <w:b/>
                <w:bCs/>
                <w:sz w:val="32"/>
                <w:szCs w:val="32"/>
                <w:cs/>
              </w:rPr>
              <w:t>๒</w:t>
            </w:r>
            <w:r w:rsidR="00FC0A78" w:rsidRPr="007E076F">
              <w:rPr>
                <w:rFonts w:ascii="TH SarabunPSK" w:eastAsia="Times New Roman" w:hAnsi="TH SarabunPSK" w:cs="TH SarabunPSK" w:hint="cs"/>
                <w:b/>
                <w:bCs/>
                <w:sz w:val="32"/>
                <w:szCs w:val="32"/>
                <w:cs/>
              </w:rPr>
              <w:t>๐๙</w:t>
            </w:r>
          </w:p>
        </w:tc>
      </w:tr>
      <w:tr w:rsidR="007E076F" w:rsidRPr="007E076F" w14:paraId="4DA9C258" w14:textId="77777777" w:rsidTr="00CB40B4">
        <w:trPr>
          <w:cantSplit/>
        </w:trPr>
        <w:tc>
          <w:tcPr>
            <w:tcW w:w="7642" w:type="dxa"/>
            <w:vAlign w:val="bottom"/>
          </w:tcPr>
          <w:p w14:paraId="5E788251" w14:textId="77777777" w:rsidR="00A64F85" w:rsidRPr="007E076F" w:rsidRDefault="00A64F85" w:rsidP="00324D7C">
            <w:pPr>
              <w:tabs>
                <w:tab w:val="left" w:pos="567"/>
                <w:tab w:val="left" w:pos="936"/>
                <w:tab w:val="left" w:pos="1418"/>
                <w:tab w:val="left" w:pos="2098"/>
              </w:tabs>
              <w:spacing w:after="0" w:line="240" w:lineRule="auto"/>
              <w:ind w:left="2041" w:hanging="2041"/>
              <w:rPr>
                <w:rFonts w:ascii="TH SarabunPSK" w:eastAsia="Times New Roman" w:hAnsi="TH SarabunPSK" w:cs="TH SarabunPSK"/>
                <w:b/>
                <w:bCs/>
                <w:sz w:val="32"/>
                <w:szCs w:val="32"/>
                <w:cs/>
              </w:rPr>
            </w:pPr>
            <w:r w:rsidRPr="007E076F">
              <w:rPr>
                <w:rFonts w:ascii="TH SarabunPSK" w:eastAsia="Times New Roman" w:hAnsi="TH SarabunPSK" w:cs="TH SarabunPSK"/>
                <w:sz w:val="32"/>
                <w:szCs w:val="32"/>
                <w:cs/>
              </w:rPr>
              <w:tab/>
            </w:r>
            <w:r w:rsidRPr="007E076F">
              <w:rPr>
                <w:rFonts w:ascii="TH SarabunPSK" w:eastAsia="Times New Roman" w:hAnsi="TH SarabunPSK" w:cs="TH SarabunPSK"/>
                <w:sz w:val="32"/>
                <w:szCs w:val="32"/>
                <w:cs/>
              </w:rPr>
              <w:tab/>
              <w:t>ภาคผนวก ก เครื่องมือที่ใช้ในการวิจัย</w:t>
            </w:r>
          </w:p>
        </w:tc>
        <w:tc>
          <w:tcPr>
            <w:tcW w:w="664" w:type="dxa"/>
          </w:tcPr>
          <w:p w14:paraId="502C46ED" w14:textId="4454FAA3" w:rsidR="00A64F85" w:rsidRPr="007E076F" w:rsidRDefault="00E448A7" w:rsidP="00324D7C">
            <w:pPr>
              <w:tabs>
                <w:tab w:val="left" w:pos="567"/>
                <w:tab w:val="left" w:pos="936"/>
                <w:tab w:val="left" w:pos="1418"/>
                <w:tab w:val="left" w:pos="2098"/>
              </w:tabs>
              <w:spacing w:after="0" w:line="240" w:lineRule="auto"/>
              <w:jc w:val="right"/>
              <w:rPr>
                <w:rFonts w:ascii="TH SarabunPSK" w:eastAsia="Times New Roman" w:hAnsi="TH SarabunPSK" w:cs="TH SarabunPSK"/>
                <w:sz w:val="32"/>
                <w:szCs w:val="32"/>
                <w:cs/>
              </w:rPr>
            </w:pPr>
            <w:r w:rsidRPr="007E076F">
              <w:rPr>
                <w:rFonts w:ascii="TH SarabunPSK" w:eastAsia="Times New Roman" w:hAnsi="TH SarabunPSK" w:cs="TH SarabunPSK" w:hint="cs"/>
                <w:sz w:val="32"/>
                <w:szCs w:val="32"/>
                <w:cs/>
              </w:rPr>
              <w:t>๒๑</w:t>
            </w:r>
            <w:r w:rsidR="00FC0A78" w:rsidRPr="007E076F">
              <w:rPr>
                <w:rFonts w:ascii="TH SarabunPSK" w:eastAsia="Times New Roman" w:hAnsi="TH SarabunPSK" w:cs="TH SarabunPSK" w:hint="cs"/>
                <w:sz w:val="32"/>
                <w:szCs w:val="32"/>
                <w:cs/>
              </w:rPr>
              <w:t>๐</w:t>
            </w:r>
          </w:p>
        </w:tc>
      </w:tr>
      <w:tr w:rsidR="007E076F" w:rsidRPr="007E076F" w14:paraId="32799D56" w14:textId="77777777" w:rsidTr="00CB40B4">
        <w:trPr>
          <w:cantSplit/>
        </w:trPr>
        <w:tc>
          <w:tcPr>
            <w:tcW w:w="7642" w:type="dxa"/>
            <w:vAlign w:val="bottom"/>
          </w:tcPr>
          <w:p w14:paraId="0491986B" w14:textId="77777777" w:rsidR="00A64F85" w:rsidRPr="007E076F" w:rsidRDefault="00A64F85" w:rsidP="00324D7C">
            <w:pPr>
              <w:tabs>
                <w:tab w:val="left" w:pos="567"/>
                <w:tab w:val="left" w:pos="936"/>
                <w:tab w:val="left" w:pos="1418"/>
                <w:tab w:val="left" w:pos="2098"/>
              </w:tabs>
              <w:spacing w:after="0" w:line="240" w:lineRule="auto"/>
              <w:ind w:left="2041" w:hanging="2041"/>
              <w:rPr>
                <w:rFonts w:ascii="TH SarabunPSK" w:eastAsia="Times New Roman" w:hAnsi="TH SarabunPSK" w:cs="TH SarabunPSK"/>
                <w:b/>
                <w:bCs/>
                <w:sz w:val="32"/>
                <w:szCs w:val="32"/>
                <w:cs/>
              </w:rPr>
            </w:pPr>
            <w:r w:rsidRPr="007E076F">
              <w:rPr>
                <w:rFonts w:ascii="TH SarabunPSK" w:eastAsia="Times New Roman" w:hAnsi="TH SarabunPSK" w:cs="TH SarabunPSK"/>
                <w:sz w:val="32"/>
                <w:szCs w:val="32"/>
                <w:cs/>
              </w:rPr>
              <w:tab/>
            </w:r>
            <w:r w:rsidRPr="007E076F">
              <w:rPr>
                <w:rFonts w:ascii="TH SarabunPSK" w:eastAsia="Times New Roman" w:hAnsi="TH SarabunPSK" w:cs="TH SarabunPSK"/>
                <w:sz w:val="32"/>
                <w:szCs w:val="32"/>
                <w:cs/>
              </w:rPr>
              <w:tab/>
              <w:t>ภาคผนวก ข หนังสือออกในการวิจัย</w:t>
            </w:r>
          </w:p>
        </w:tc>
        <w:tc>
          <w:tcPr>
            <w:tcW w:w="664" w:type="dxa"/>
          </w:tcPr>
          <w:p w14:paraId="6090EA4E" w14:textId="6845ED14" w:rsidR="00A64F85" w:rsidRPr="007E076F" w:rsidRDefault="00E448A7" w:rsidP="00324D7C">
            <w:pPr>
              <w:tabs>
                <w:tab w:val="left" w:pos="567"/>
                <w:tab w:val="left" w:pos="936"/>
                <w:tab w:val="left" w:pos="1418"/>
                <w:tab w:val="left" w:pos="2098"/>
              </w:tabs>
              <w:spacing w:after="0" w:line="240" w:lineRule="auto"/>
              <w:jc w:val="right"/>
              <w:rPr>
                <w:rFonts w:ascii="TH SarabunPSK" w:eastAsia="Times New Roman" w:hAnsi="TH SarabunPSK" w:cs="TH SarabunPSK"/>
                <w:sz w:val="32"/>
                <w:szCs w:val="32"/>
                <w:cs/>
              </w:rPr>
            </w:pPr>
            <w:r w:rsidRPr="007E076F">
              <w:rPr>
                <w:rFonts w:ascii="TH SarabunPSK" w:eastAsia="Times New Roman" w:hAnsi="TH SarabunPSK" w:cs="TH SarabunPSK" w:hint="cs"/>
                <w:sz w:val="32"/>
                <w:szCs w:val="32"/>
                <w:cs/>
              </w:rPr>
              <w:t>๒๕</w:t>
            </w:r>
            <w:r w:rsidR="00FC0A78" w:rsidRPr="007E076F">
              <w:rPr>
                <w:rFonts w:ascii="TH SarabunPSK" w:eastAsia="Times New Roman" w:hAnsi="TH SarabunPSK" w:cs="TH SarabunPSK" w:hint="cs"/>
                <w:sz w:val="32"/>
                <w:szCs w:val="32"/>
                <w:cs/>
              </w:rPr>
              <w:t>๓</w:t>
            </w:r>
          </w:p>
        </w:tc>
      </w:tr>
      <w:tr w:rsidR="007E076F" w:rsidRPr="007E076F" w14:paraId="606ADF10" w14:textId="77777777" w:rsidTr="00CB40B4">
        <w:trPr>
          <w:cantSplit/>
        </w:trPr>
        <w:tc>
          <w:tcPr>
            <w:tcW w:w="7642" w:type="dxa"/>
            <w:vAlign w:val="bottom"/>
          </w:tcPr>
          <w:p w14:paraId="7E95AE66" w14:textId="5A15F2E2" w:rsidR="00A64F85" w:rsidRPr="007E076F" w:rsidRDefault="00A64F85" w:rsidP="00324D7C">
            <w:pPr>
              <w:tabs>
                <w:tab w:val="left" w:pos="567"/>
                <w:tab w:val="left" w:pos="936"/>
                <w:tab w:val="left" w:pos="1418"/>
                <w:tab w:val="left" w:pos="2098"/>
              </w:tabs>
              <w:spacing w:after="0" w:line="240" w:lineRule="auto"/>
              <w:ind w:left="2041" w:hanging="2041"/>
              <w:rPr>
                <w:rFonts w:ascii="TH SarabunPSK" w:eastAsia="Times New Roman" w:hAnsi="TH SarabunPSK" w:cs="TH SarabunPSK"/>
                <w:sz w:val="32"/>
                <w:szCs w:val="32"/>
                <w:cs/>
              </w:rPr>
            </w:pPr>
            <w:r w:rsidRPr="007E076F">
              <w:rPr>
                <w:rFonts w:ascii="TH SarabunPSK" w:eastAsia="Times New Roman" w:hAnsi="TH SarabunPSK" w:cs="TH SarabunPSK"/>
                <w:sz w:val="32"/>
                <w:szCs w:val="32"/>
                <w:cs/>
              </w:rPr>
              <w:tab/>
            </w:r>
            <w:r w:rsidRPr="007E076F">
              <w:rPr>
                <w:rFonts w:ascii="TH SarabunPSK" w:eastAsia="Times New Roman" w:hAnsi="TH SarabunPSK" w:cs="TH SarabunPSK"/>
                <w:sz w:val="32"/>
                <w:szCs w:val="32"/>
                <w:cs/>
              </w:rPr>
              <w:tab/>
              <w:t xml:space="preserve">ภาคผนวก ค </w:t>
            </w:r>
            <w:r w:rsidR="00CB40B4" w:rsidRPr="007E076F">
              <w:rPr>
                <w:rFonts w:ascii="TH SarabunPSK" w:eastAsia="Times New Roman" w:hAnsi="TH SarabunPSK" w:cs="TH SarabunPSK"/>
                <w:sz w:val="32"/>
                <w:szCs w:val="32"/>
                <w:cs/>
              </w:rPr>
              <w:t>ประมวลภาพประกอบการดำเนินการวิจัย</w:t>
            </w:r>
          </w:p>
        </w:tc>
        <w:tc>
          <w:tcPr>
            <w:tcW w:w="664" w:type="dxa"/>
          </w:tcPr>
          <w:p w14:paraId="4F508E2B" w14:textId="1C3663FE" w:rsidR="00A64F85" w:rsidRPr="007E076F" w:rsidRDefault="00CB40B4" w:rsidP="00324D7C">
            <w:pPr>
              <w:tabs>
                <w:tab w:val="left" w:pos="567"/>
                <w:tab w:val="left" w:pos="936"/>
                <w:tab w:val="left" w:pos="1418"/>
                <w:tab w:val="left" w:pos="2098"/>
              </w:tabs>
              <w:spacing w:after="0" w:line="240" w:lineRule="auto"/>
              <w:jc w:val="right"/>
              <w:rPr>
                <w:rFonts w:ascii="TH SarabunPSK" w:eastAsia="Times New Roman" w:hAnsi="TH SarabunPSK" w:cs="TH SarabunPSK"/>
                <w:sz w:val="32"/>
                <w:szCs w:val="32"/>
                <w:cs/>
              </w:rPr>
            </w:pPr>
            <w:r w:rsidRPr="007E076F">
              <w:rPr>
                <w:rFonts w:ascii="TH SarabunPSK" w:eastAsia="Times New Roman" w:hAnsi="TH SarabunPSK" w:cs="TH SarabunPSK" w:hint="cs"/>
                <w:sz w:val="32"/>
                <w:szCs w:val="32"/>
                <w:cs/>
              </w:rPr>
              <w:t>๒๘</w:t>
            </w:r>
            <w:r w:rsidR="00FC0A78" w:rsidRPr="007E076F">
              <w:rPr>
                <w:rFonts w:ascii="TH SarabunPSK" w:eastAsia="Times New Roman" w:hAnsi="TH SarabunPSK" w:cs="TH SarabunPSK" w:hint="cs"/>
                <w:sz w:val="32"/>
                <w:szCs w:val="32"/>
                <w:cs/>
              </w:rPr>
              <w:t>๕</w:t>
            </w:r>
          </w:p>
        </w:tc>
      </w:tr>
      <w:tr w:rsidR="007E076F" w:rsidRPr="007E076F" w14:paraId="3875381B" w14:textId="77777777" w:rsidTr="00CB40B4">
        <w:trPr>
          <w:cantSplit/>
        </w:trPr>
        <w:tc>
          <w:tcPr>
            <w:tcW w:w="7642" w:type="dxa"/>
            <w:vAlign w:val="bottom"/>
          </w:tcPr>
          <w:p w14:paraId="7DF4CE18" w14:textId="77777777" w:rsidR="00A64F85" w:rsidRPr="007E076F" w:rsidRDefault="00A64F85" w:rsidP="00324D7C">
            <w:pPr>
              <w:tabs>
                <w:tab w:val="left" w:pos="567"/>
                <w:tab w:val="left" w:pos="936"/>
                <w:tab w:val="left" w:pos="1418"/>
                <w:tab w:val="left" w:pos="2098"/>
              </w:tabs>
              <w:spacing w:before="120" w:after="0" w:line="240" w:lineRule="auto"/>
              <w:rPr>
                <w:rFonts w:ascii="TH SarabunPSK" w:eastAsia="Times New Roman" w:hAnsi="TH SarabunPSK" w:cs="TH SarabunPSK"/>
                <w:b/>
                <w:bCs/>
                <w:sz w:val="32"/>
                <w:szCs w:val="32"/>
                <w:cs/>
              </w:rPr>
            </w:pPr>
            <w:r w:rsidRPr="007E076F">
              <w:rPr>
                <w:rFonts w:ascii="TH SarabunPSK" w:eastAsia="Times New Roman" w:hAnsi="TH SarabunPSK" w:cs="TH SarabunPSK"/>
                <w:b/>
                <w:bCs/>
                <w:sz w:val="32"/>
                <w:szCs w:val="32"/>
                <w:cs/>
              </w:rPr>
              <w:t xml:space="preserve">ประวัติผู้วิจัย </w:t>
            </w:r>
          </w:p>
        </w:tc>
        <w:tc>
          <w:tcPr>
            <w:tcW w:w="664" w:type="dxa"/>
            <w:vAlign w:val="bottom"/>
          </w:tcPr>
          <w:p w14:paraId="33936422" w14:textId="30D8839A" w:rsidR="00A64F85" w:rsidRPr="007E076F" w:rsidRDefault="00CB40B4" w:rsidP="00324D7C">
            <w:pPr>
              <w:tabs>
                <w:tab w:val="left" w:pos="567"/>
                <w:tab w:val="left" w:pos="936"/>
                <w:tab w:val="left" w:pos="1418"/>
                <w:tab w:val="left" w:pos="2098"/>
              </w:tabs>
              <w:spacing w:after="0" w:line="240" w:lineRule="auto"/>
              <w:jc w:val="right"/>
              <w:rPr>
                <w:rFonts w:ascii="TH SarabunPSK" w:eastAsia="Times New Roman" w:hAnsi="TH SarabunPSK" w:cs="TH SarabunPSK"/>
                <w:b/>
                <w:bCs/>
                <w:sz w:val="32"/>
                <w:szCs w:val="32"/>
                <w:cs/>
              </w:rPr>
            </w:pPr>
            <w:r w:rsidRPr="007E076F">
              <w:rPr>
                <w:rFonts w:ascii="TH SarabunPSK" w:eastAsia="Times New Roman" w:hAnsi="TH SarabunPSK" w:cs="TH SarabunPSK" w:hint="cs"/>
                <w:b/>
                <w:bCs/>
                <w:sz w:val="32"/>
                <w:szCs w:val="32"/>
                <w:cs/>
              </w:rPr>
              <w:t>๓๐</w:t>
            </w:r>
            <w:r w:rsidR="00FC0A78" w:rsidRPr="007E076F">
              <w:rPr>
                <w:rFonts w:ascii="TH SarabunPSK" w:eastAsia="Times New Roman" w:hAnsi="TH SarabunPSK" w:cs="TH SarabunPSK" w:hint="cs"/>
                <w:b/>
                <w:bCs/>
                <w:sz w:val="32"/>
                <w:szCs w:val="32"/>
                <w:cs/>
              </w:rPr>
              <w:t>๗</w:t>
            </w:r>
          </w:p>
        </w:tc>
      </w:tr>
      <w:bookmarkEnd w:id="1"/>
    </w:tbl>
    <w:p w14:paraId="21247BBE" w14:textId="77777777" w:rsidR="004B05AE" w:rsidRPr="007E076F" w:rsidRDefault="004B05AE" w:rsidP="00183C0B">
      <w:pPr>
        <w:pStyle w:val="11"/>
      </w:pPr>
    </w:p>
    <w:p w14:paraId="78EFC5C6" w14:textId="77777777" w:rsidR="00EA5A5D" w:rsidRPr="007E076F" w:rsidRDefault="00EA5A5D">
      <w:pPr>
        <w:rPr>
          <w:rFonts w:ascii="TH SarabunPSK" w:eastAsia="Times New Roman" w:hAnsi="TH SarabunPSK" w:cs="TH SarabunPSK"/>
          <w:b/>
          <w:bCs/>
          <w:sz w:val="40"/>
          <w:szCs w:val="40"/>
          <w:cs/>
        </w:rPr>
      </w:pPr>
      <w:r w:rsidRPr="007E076F">
        <w:rPr>
          <w:cs/>
        </w:rPr>
        <w:br w:type="page"/>
      </w:r>
    </w:p>
    <w:p w14:paraId="68C5A17A" w14:textId="4995B579" w:rsidR="00EA5A5D" w:rsidRPr="007E076F" w:rsidRDefault="00EA5A5D" w:rsidP="00183C0B">
      <w:pPr>
        <w:pStyle w:val="11"/>
      </w:pPr>
      <w:r w:rsidRPr="007E076F">
        <w:rPr>
          <w:rFonts w:hint="cs"/>
          <w:cs/>
        </w:rPr>
        <w:lastRenderedPageBreak/>
        <w:t>สารบัญตาราง</w:t>
      </w:r>
    </w:p>
    <w:tbl>
      <w:tblPr>
        <w:tblW w:w="5000" w:type="pct"/>
        <w:tblLook w:val="04A0" w:firstRow="1" w:lastRow="0" w:firstColumn="1" w:lastColumn="0" w:noHBand="0" w:noVBand="1"/>
      </w:tblPr>
      <w:tblGrid>
        <w:gridCol w:w="1013"/>
        <w:gridCol w:w="6628"/>
        <w:gridCol w:w="665"/>
      </w:tblGrid>
      <w:tr w:rsidR="007E076F" w:rsidRPr="007E076F" w14:paraId="79DE0BDB" w14:textId="77777777" w:rsidTr="00A64F85">
        <w:trPr>
          <w:cantSplit/>
          <w:trHeight w:hRule="exact" w:val="680"/>
          <w:tblHeader/>
        </w:trPr>
        <w:tc>
          <w:tcPr>
            <w:tcW w:w="1012" w:type="dxa"/>
          </w:tcPr>
          <w:p w14:paraId="30BCD842" w14:textId="77777777" w:rsidR="00A64F85" w:rsidRPr="007E076F" w:rsidRDefault="00A64F85" w:rsidP="00324D7C">
            <w:pPr>
              <w:spacing w:after="0" w:line="240" w:lineRule="auto"/>
              <w:jc w:val="center"/>
              <w:rPr>
                <w:rFonts w:ascii="TH SarabunPSK" w:eastAsia="Times New Roman" w:hAnsi="TH SarabunPSK" w:cs="TH SarabunPSK"/>
                <w:b/>
                <w:bCs/>
                <w:spacing w:val="-10"/>
                <w:sz w:val="36"/>
                <w:szCs w:val="36"/>
                <w:cs/>
              </w:rPr>
            </w:pPr>
            <w:r w:rsidRPr="007E076F">
              <w:rPr>
                <w:rFonts w:ascii="TH SarabunPSK" w:eastAsia="Times New Roman" w:hAnsi="TH SarabunPSK" w:cs="TH SarabunPSK" w:hint="cs"/>
                <w:b/>
                <w:bCs/>
                <w:spacing w:val="-10"/>
                <w:sz w:val="36"/>
                <w:szCs w:val="36"/>
                <w:cs/>
              </w:rPr>
              <w:t>ตารางที่</w:t>
            </w:r>
          </w:p>
        </w:tc>
        <w:tc>
          <w:tcPr>
            <w:tcW w:w="6620" w:type="dxa"/>
            <w:vAlign w:val="bottom"/>
          </w:tcPr>
          <w:p w14:paraId="57C13118" w14:textId="77777777" w:rsidR="00A64F85" w:rsidRPr="007E076F" w:rsidRDefault="00A64F85" w:rsidP="00324D7C">
            <w:pPr>
              <w:spacing w:after="0" w:line="240" w:lineRule="auto"/>
              <w:rPr>
                <w:rFonts w:ascii="TH SarabunPSK" w:eastAsia="Times New Roman" w:hAnsi="TH SarabunPSK" w:cs="TH SarabunPSK"/>
                <w:b/>
                <w:bCs/>
                <w:sz w:val="36"/>
                <w:szCs w:val="36"/>
              </w:rPr>
            </w:pPr>
          </w:p>
        </w:tc>
        <w:tc>
          <w:tcPr>
            <w:tcW w:w="664" w:type="dxa"/>
          </w:tcPr>
          <w:p w14:paraId="29854CBF" w14:textId="77777777" w:rsidR="00A64F85" w:rsidRPr="007E076F" w:rsidRDefault="00A64F85" w:rsidP="00324D7C">
            <w:pPr>
              <w:spacing w:after="0" w:line="240" w:lineRule="auto"/>
              <w:jc w:val="right"/>
              <w:rPr>
                <w:rFonts w:ascii="TH SarabunPSK" w:eastAsia="Times New Roman" w:hAnsi="TH SarabunPSK" w:cs="TH SarabunPSK"/>
                <w:b/>
                <w:bCs/>
                <w:sz w:val="36"/>
                <w:szCs w:val="36"/>
                <w:cs/>
              </w:rPr>
            </w:pPr>
            <w:r w:rsidRPr="007E076F">
              <w:rPr>
                <w:rFonts w:ascii="TH SarabunPSK" w:eastAsia="Times New Roman" w:hAnsi="TH SarabunPSK" w:cs="TH SarabunPSK" w:hint="cs"/>
                <w:b/>
                <w:bCs/>
                <w:sz w:val="36"/>
                <w:szCs w:val="36"/>
                <w:cs/>
              </w:rPr>
              <w:t>หน้า</w:t>
            </w:r>
          </w:p>
        </w:tc>
      </w:tr>
      <w:tr w:rsidR="007E076F" w:rsidRPr="007E076F" w14:paraId="5F2B39D0" w14:textId="77777777" w:rsidTr="00A64F85">
        <w:trPr>
          <w:cantSplit/>
        </w:trPr>
        <w:tc>
          <w:tcPr>
            <w:tcW w:w="1012" w:type="dxa"/>
          </w:tcPr>
          <w:p w14:paraId="5679D3E8" w14:textId="77777777" w:rsidR="00A64F85" w:rsidRPr="007E076F" w:rsidRDefault="00A64F85" w:rsidP="00324D7C">
            <w:pPr>
              <w:spacing w:after="0" w:line="240" w:lineRule="auto"/>
              <w:jc w:val="right"/>
              <w:rPr>
                <w:rFonts w:ascii="TH SarabunPSK" w:eastAsia="Times New Roman" w:hAnsi="TH SarabunPSK" w:cs="TH SarabunPSK"/>
                <w:sz w:val="32"/>
                <w:szCs w:val="32"/>
                <w:cs/>
              </w:rPr>
            </w:pPr>
            <w:r w:rsidRPr="007E076F">
              <w:rPr>
                <w:rFonts w:ascii="TH SarabunPSK" w:eastAsia="Times New Roman" w:hAnsi="TH SarabunPSK" w:cs="TH SarabunPSK" w:hint="cs"/>
                <w:sz w:val="32"/>
                <w:szCs w:val="32"/>
                <w:cs/>
              </w:rPr>
              <w:t>๓.๑</w:t>
            </w:r>
          </w:p>
        </w:tc>
        <w:tc>
          <w:tcPr>
            <w:tcW w:w="6620" w:type="dxa"/>
            <w:vAlign w:val="bottom"/>
          </w:tcPr>
          <w:p w14:paraId="1AC35528" w14:textId="77777777" w:rsidR="00A64F85" w:rsidRPr="007E076F" w:rsidRDefault="00A64F85" w:rsidP="00324D7C">
            <w:pPr>
              <w:spacing w:after="0" w:line="240" w:lineRule="auto"/>
              <w:rPr>
                <w:rFonts w:ascii="TH SarabunPSK" w:eastAsia="Times New Roman" w:hAnsi="TH SarabunPSK" w:cs="TH SarabunPSK"/>
                <w:sz w:val="32"/>
                <w:szCs w:val="32"/>
                <w:cs/>
              </w:rPr>
            </w:pPr>
            <w:r w:rsidRPr="007E076F">
              <w:rPr>
                <w:rFonts w:ascii="TH SarabunPSK" w:eastAsia="Times New Roman" w:hAnsi="TH SarabunPSK" w:cs="TH SarabunPSK"/>
                <w:sz w:val="32"/>
                <w:szCs w:val="32"/>
                <w:cs/>
              </w:rPr>
              <w:t>ระยะการวิจัย</w:t>
            </w:r>
          </w:p>
        </w:tc>
        <w:tc>
          <w:tcPr>
            <w:tcW w:w="664" w:type="dxa"/>
            <w:vAlign w:val="bottom"/>
          </w:tcPr>
          <w:p w14:paraId="52A6AC42" w14:textId="070E2E25" w:rsidR="00A64F85" w:rsidRPr="007E076F" w:rsidRDefault="000D2899" w:rsidP="00324D7C">
            <w:pPr>
              <w:spacing w:after="0" w:line="240" w:lineRule="auto"/>
              <w:jc w:val="right"/>
              <w:rPr>
                <w:rFonts w:ascii="TH SarabunPSK" w:eastAsia="Times New Roman" w:hAnsi="TH SarabunPSK" w:cs="TH SarabunPSK"/>
                <w:sz w:val="32"/>
                <w:szCs w:val="32"/>
                <w:cs/>
              </w:rPr>
            </w:pPr>
            <w:r w:rsidRPr="007E076F">
              <w:rPr>
                <w:rFonts w:ascii="TH SarabunPSK" w:eastAsia="Times New Roman" w:hAnsi="TH SarabunPSK" w:cs="TH SarabunPSK" w:hint="cs"/>
                <w:sz w:val="32"/>
                <w:szCs w:val="32"/>
                <w:cs/>
              </w:rPr>
              <w:t>๗๙</w:t>
            </w:r>
          </w:p>
        </w:tc>
      </w:tr>
      <w:tr w:rsidR="007E076F" w:rsidRPr="007E076F" w14:paraId="13E3F77F" w14:textId="77777777" w:rsidTr="00A64F85">
        <w:trPr>
          <w:cantSplit/>
        </w:trPr>
        <w:tc>
          <w:tcPr>
            <w:tcW w:w="1012" w:type="dxa"/>
          </w:tcPr>
          <w:p w14:paraId="1855D89A" w14:textId="77777777" w:rsidR="00A64F85" w:rsidRPr="007E076F" w:rsidRDefault="00A64F85" w:rsidP="00324D7C">
            <w:pPr>
              <w:spacing w:after="0" w:line="240" w:lineRule="auto"/>
              <w:jc w:val="right"/>
              <w:rPr>
                <w:rFonts w:ascii="TH SarabunPSK" w:eastAsia="Times New Roman" w:hAnsi="TH SarabunPSK" w:cs="TH SarabunPSK"/>
                <w:sz w:val="32"/>
                <w:szCs w:val="32"/>
                <w:cs/>
              </w:rPr>
            </w:pPr>
            <w:r w:rsidRPr="007E076F">
              <w:rPr>
                <w:rFonts w:ascii="TH SarabunPSK" w:eastAsia="Times New Roman" w:hAnsi="TH SarabunPSK" w:cs="TH SarabunPSK" w:hint="cs"/>
                <w:sz w:val="32"/>
                <w:szCs w:val="32"/>
                <w:cs/>
              </w:rPr>
              <w:t>๓.๒</w:t>
            </w:r>
          </w:p>
        </w:tc>
        <w:tc>
          <w:tcPr>
            <w:tcW w:w="6620" w:type="dxa"/>
            <w:vAlign w:val="bottom"/>
          </w:tcPr>
          <w:p w14:paraId="30633EF9" w14:textId="77777777" w:rsidR="00A64F85" w:rsidRPr="007E076F" w:rsidRDefault="00A64F85" w:rsidP="00324D7C">
            <w:pPr>
              <w:spacing w:after="0" w:line="240" w:lineRule="auto"/>
              <w:rPr>
                <w:rFonts w:ascii="TH SarabunPSK" w:eastAsia="Times New Roman" w:hAnsi="TH SarabunPSK" w:cs="TH SarabunPSK"/>
                <w:sz w:val="32"/>
                <w:szCs w:val="32"/>
              </w:rPr>
            </w:pPr>
            <w:r w:rsidRPr="007E076F">
              <w:rPr>
                <w:rFonts w:ascii="TH SarabunPSK" w:eastAsia="Times New Roman" w:hAnsi="TH SarabunPSK" w:cs="TH SarabunPSK"/>
                <w:sz w:val="32"/>
                <w:szCs w:val="32"/>
                <w:cs/>
              </w:rPr>
              <w:t xml:space="preserve">กลุ่มประชากรผู้บริหารสถานศึกษาและครูใหญ่ ครูอาสาจากเมืองไทย </w:t>
            </w:r>
          </w:p>
          <w:p w14:paraId="6A73A4AE" w14:textId="0324442B" w:rsidR="00A64F85" w:rsidRPr="007E076F" w:rsidRDefault="00A64F85" w:rsidP="00324D7C">
            <w:pPr>
              <w:spacing w:after="0" w:line="240" w:lineRule="auto"/>
              <w:rPr>
                <w:rFonts w:ascii="TH SarabunPSK" w:eastAsia="Times New Roman" w:hAnsi="TH SarabunPSK" w:cs="TH SarabunPSK"/>
                <w:sz w:val="32"/>
                <w:szCs w:val="32"/>
                <w:cs/>
              </w:rPr>
            </w:pPr>
            <w:r w:rsidRPr="007E076F">
              <w:rPr>
                <w:rFonts w:ascii="TH SarabunPSK" w:eastAsia="Times New Roman" w:hAnsi="TH SarabunPSK" w:cs="TH SarabunPSK"/>
                <w:sz w:val="32"/>
                <w:szCs w:val="32"/>
                <w:cs/>
              </w:rPr>
              <w:t>ครูอาสา</w:t>
            </w:r>
            <w:proofErr w:type="spellStart"/>
            <w:r w:rsidRPr="007E076F">
              <w:rPr>
                <w:rFonts w:ascii="TH SarabunPSK" w:eastAsia="Times New Roman" w:hAnsi="TH SarabunPSK" w:cs="TH SarabunPSK"/>
                <w:sz w:val="32"/>
                <w:szCs w:val="32"/>
                <w:cs/>
              </w:rPr>
              <w:t>ประจํา</w:t>
            </w:r>
            <w:proofErr w:type="spellEnd"/>
            <w:r w:rsidRPr="007E076F">
              <w:rPr>
                <w:rFonts w:ascii="TH SarabunPSK" w:eastAsia="Times New Roman" w:hAnsi="TH SarabunPSK" w:cs="TH SarabunPSK"/>
                <w:sz w:val="32"/>
                <w:szCs w:val="32"/>
                <w:cs/>
              </w:rPr>
              <w:t>ท้องถิ่น และคณะตัวแทนผู้ปกครอง ของโรงเรียนพุทธศาสนา วัดพุทธาวาส มลรัฐเท</w:t>
            </w:r>
            <w:proofErr w:type="spellStart"/>
            <w:r w:rsidRPr="007E076F">
              <w:rPr>
                <w:rFonts w:ascii="TH SarabunPSK" w:eastAsia="Times New Roman" w:hAnsi="TH SarabunPSK" w:cs="TH SarabunPSK"/>
                <w:sz w:val="32"/>
                <w:szCs w:val="32"/>
                <w:cs/>
              </w:rPr>
              <w:t>็กซัส</w:t>
            </w:r>
            <w:proofErr w:type="spellEnd"/>
            <w:r w:rsidRPr="007E076F">
              <w:rPr>
                <w:rFonts w:ascii="TH SarabunPSK" w:eastAsia="Times New Roman" w:hAnsi="TH SarabunPSK" w:cs="TH SarabunPSK"/>
                <w:sz w:val="32"/>
                <w:szCs w:val="32"/>
                <w:cs/>
              </w:rPr>
              <w:t xml:space="preserve"> ประเทศสหรัฐอเมริกา</w:t>
            </w:r>
          </w:p>
        </w:tc>
        <w:tc>
          <w:tcPr>
            <w:tcW w:w="664" w:type="dxa"/>
            <w:vAlign w:val="bottom"/>
          </w:tcPr>
          <w:p w14:paraId="71819953" w14:textId="49E0B577" w:rsidR="00A64F85" w:rsidRPr="007E076F" w:rsidRDefault="00A64F85" w:rsidP="00324D7C">
            <w:pPr>
              <w:spacing w:after="0" w:line="240" w:lineRule="auto"/>
              <w:jc w:val="right"/>
              <w:rPr>
                <w:rFonts w:ascii="TH SarabunPSK" w:eastAsia="Times New Roman" w:hAnsi="TH SarabunPSK" w:cs="TH SarabunPSK"/>
                <w:sz w:val="32"/>
                <w:szCs w:val="32"/>
                <w:cs/>
              </w:rPr>
            </w:pPr>
            <w:r w:rsidRPr="007E076F">
              <w:rPr>
                <w:rFonts w:ascii="TH SarabunPSK" w:eastAsia="Times New Roman" w:hAnsi="TH SarabunPSK" w:cs="TH SarabunPSK" w:hint="cs"/>
                <w:sz w:val="32"/>
                <w:szCs w:val="32"/>
                <w:cs/>
              </w:rPr>
              <w:t>๘</w:t>
            </w:r>
            <w:r w:rsidR="000D2899" w:rsidRPr="007E076F">
              <w:rPr>
                <w:rFonts w:ascii="TH SarabunPSK" w:eastAsia="Times New Roman" w:hAnsi="TH SarabunPSK" w:cs="TH SarabunPSK" w:hint="cs"/>
                <w:sz w:val="32"/>
                <w:szCs w:val="32"/>
                <w:cs/>
              </w:rPr>
              <w:t>๑</w:t>
            </w:r>
          </w:p>
        </w:tc>
      </w:tr>
      <w:tr w:rsidR="007E076F" w:rsidRPr="007E076F" w14:paraId="38E14822" w14:textId="77777777" w:rsidTr="00A64F85">
        <w:trPr>
          <w:cantSplit/>
        </w:trPr>
        <w:tc>
          <w:tcPr>
            <w:tcW w:w="1012" w:type="dxa"/>
          </w:tcPr>
          <w:p w14:paraId="2B9A7DCF" w14:textId="77777777" w:rsidR="00A64F85" w:rsidRPr="007E076F" w:rsidRDefault="00A64F85" w:rsidP="00324D7C">
            <w:pPr>
              <w:spacing w:after="0" w:line="240" w:lineRule="auto"/>
              <w:jc w:val="right"/>
              <w:rPr>
                <w:rFonts w:ascii="TH SarabunPSK" w:eastAsia="Times New Roman" w:hAnsi="TH SarabunPSK" w:cs="TH SarabunPSK"/>
                <w:sz w:val="32"/>
                <w:szCs w:val="32"/>
                <w:cs/>
              </w:rPr>
            </w:pPr>
            <w:r w:rsidRPr="007E076F">
              <w:rPr>
                <w:rFonts w:ascii="TH SarabunPSK" w:eastAsia="Times New Roman" w:hAnsi="TH SarabunPSK" w:cs="TH SarabunPSK" w:hint="cs"/>
                <w:sz w:val="32"/>
                <w:szCs w:val="32"/>
                <w:cs/>
              </w:rPr>
              <w:t>๔.๑</w:t>
            </w:r>
          </w:p>
        </w:tc>
        <w:tc>
          <w:tcPr>
            <w:tcW w:w="6620" w:type="dxa"/>
          </w:tcPr>
          <w:p w14:paraId="60D92A4A" w14:textId="77777777" w:rsidR="00A64F85" w:rsidRPr="007E076F" w:rsidRDefault="00A64F85" w:rsidP="00324D7C">
            <w:pPr>
              <w:spacing w:after="0" w:line="240" w:lineRule="auto"/>
              <w:rPr>
                <w:rFonts w:ascii="TH SarabunPSK" w:eastAsia="Times New Roman" w:hAnsi="TH SarabunPSK" w:cs="TH SarabunPSK"/>
                <w:sz w:val="32"/>
                <w:szCs w:val="32"/>
                <w:cs/>
              </w:rPr>
            </w:pPr>
            <w:r w:rsidRPr="007E076F">
              <w:rPr>
                <w:rFonts w:ascii="TH SarabunPSK" w:eastAsia="Times New Roman" w:hAnsi="TH SarabunPSK" w:cs="TH SarabunPSK"/>
                <w:sz w:val="32"/>
                <w:szCs w:val="32"/>
                <w:cs/>
              </w:rPr>
              <w:t>ข้อมูลพื้นฐานของผู้ตอบแบบสอบถาม</w:t>
            </w:r>
          </w:p>
        </w:tc>
        <w:tc>
          <w:tcPr>
            <w:tcW w:w="664" w:type="dxa"/>
            <w:vAlign w:val="bottom"/>
          </w:tcPr>
          <w:p w14:paraId="06384CA7" w14:textId="7477DD22" w:rsidR="00A64F85" w:rsidRPr="007E076F" w:rsidRDefault="00A64F85" w:rsidP="00324D7C">
            <w:pPr>
              <w:spacing w:after="0" w:line="240" w:lineRule="auto"/>
              <w:jc w:val="right"/>
              <w:rPr>
                <w:rFonts w:ascii="TH SarabunPSK" w:eastAsia="Times New Roman" w:hAnsi="TH SarabunPSK" w:cs="TH SarabunPSK"/>
                <w:sz w:val="32"/>
                <w:szCs w:val="32"/>
                <w:cs/>
              </w:rPr>
            </w:pPr>
            <w:r w:rsidRPr="007E076F">
              <w:rPr>
                <w:rFonts w:ascii="TH SarabunPSK" w:eastAsia="Times New Roman" w:hAnsi="TH SarabunPSK" w:cs="TH SarabunPSK" w:hint="cs"/>
                <w:sz w:val="32"/>
                <w:szCs w:val="32"/>
                <w:cs/>
              </w:rPr>
              <w:t>๙</w:t>
            </w:r>
            <w:r w:rsidR="000D2899" w:rsidRPr="007E076F">
              <w:rPr>
                <w:rFonts w:ascii="TH SarabunPSK" w:eastAsia="Times New Roman" w:hAnsi="TH SarabunPSK" w:cs="TH SarabunPSK" w:hint="cs"/>
                <w:sz w:val="32"/>
                <w:szCs w:val="32"/>
                <w:cs/>
              </w:rPr>
              <w:t>๗</w:t>
            </w:r>
          </w:p>
        </w:tc>
      </w:tr>
      <w:tr w:rsidR="007E076F" w:rsidRPr="007E076F" w14:paraId="10AF01C2" w14:textId="77777777" w:rsidTr="00A64F85">
        <w:trPr>
          <w:cantSplit/>
        </w:trPr>
        <w:tc>
          <w:tcPr>
            <w:tcW w:w="1012" w:type="dxa"/>
          </w:tcPr>
          <w:p w14:paraId="3599134C" w14:textId="77777777" w:rsidR="00A64F85" w:rsidRPr="007E076F" w:rsidRDefault="00A64F85" w:rsidP="00324D7C">
            <w:pPr>
              <w:spacing w:after="0" w:line="240" w:lineRule="auto"/>
              <w:jc w:val="right"/>
              <w:rPr>
                <w:rFonts w:ascii="TH SarabunPSK" w:eastAsia="Times New Roman" w:hAnsi="TH SarabunPSK" w:cs="TH SarabunPSK"/>
                <w:sz w:val="32"/>
                <w:szCs w:val="32"/>
                <w:cs/>
              </w:rPr>
            </w:pPr>
            <w:r w:rsidRPr="007E076F">
              <w:rPr>
                <w:rFonts w:ascii="TH SarabunPSK" w:eastAsia="Times New Roman" w:hAnsi="TH SarabunPSK" w:cs="TH SarabunPSK" w:hint="cs"/>
                <w:sz w:val="32"/>
                <w:szCs w:val="32"/>
                <w:cs/>
              </w:rPr>
              <w:t>๔.๒</w:t>
            </w:r>
          </w:p>
        </w:tc>
        <w:tc>
          <w:tcPr>
            <w:tcW w:w="6620" w:type="dxa"/>
            <w:vAlign w:val="bottom"/>
          </w:tcPr>
          <w:p w14:paraId="4C86275F" w14:textId="77777777" w:rsidR="00A64F85" w:rsidRPr="007E076F" w:rsidRDefault="00A64F85" w:rsidP="00324D7C">
            <w:pPr>
              <w:spacing w:after="0" w:line="240" w:lineRule="auto"/>
              <w:rPr>
                <w:rFonts w:ascii="TH SarabunPSK" w:eastAsia="Calibri" w:hAnsi="TH SarabunPSK" w:cs="TH SarabunPSK"/>
                <w:sz w:val="32"/>
                <w:szCs w:val="32"/>
              </w:rPr>
            </w:pPr>
            <w:r w:rsidRPr="007E076F">
              <w:rPr>
                <w:rFonts w:ascii="TH SarabunPSK" w:eastAsia="Calibri" w:hAnsi="TH SarabunPSK" w:cs="TH SarabunPSK"/>
                <w:spacing w:val="-10"/>
                <w:sz w:val="32"/>
                <w:szCs w:val="32"/>
                <w:cs/>
              </w:rPr>
              <w:t>ค่าเฉลี่ย ส่วนเบี่ยงเบนมาตรฐาน</w:t>
            </w:r>
            <w:r w:rsidRPr="007E076F">
              <w:rPr>
                <w:rFonts w:ascii="TH SarabunPSK" w:eastAsia="Calibri" w:hAnsi="TH SarabunPSK" w:cs="TH SarabunPSK" w:hint="cs"/>
                <w:spacing w:val="-10"/>
                <w:sz w:val="32"/>
                <w:szCs w:val="32"/>
                <w:cs/>
              </w:rPr>
              <w:t xml:space="preserve"> </w:t>
            </w:r>
            <w:r w:rsidRPr="007E076F">
              <w:rPr>
                <w:rFonts w:ascii="TH SarabunPSK" w:eastAsia="Calibri" w:hAnsi="TH SarabunPSK" w:cs="TH SarabunPSK"/>
                <w:spacing w:val="-10"/>
                <w:sz w:val="32"/>
                <w:szCs w:val="32"/>
                <w:cs/>
              </w:rPr>
              <w:t>และระดับความคิดเห็นของผู้ตอ</w:t>
            </w:r>
            <w:r w:rsidRPr="007E076F">
              <w:rPr>
                <w:rFonts w:ascii="TH SarabunPSK" w:eastAsia="Calibri" w:hAnsi="TH SarabunPSK" w:cs="TH SarabunPSK" w:hint="cs"/>
                <w:spacing w:val="-10"/>
                <w:sz w:val="32"/>
                <w:szCs w:val="32"/>
                <w:cs/>
              </w:rPr>
              <w:t>บ</w:t>
            </w:r>
            <w:r w:rsidRPr="007E076F">
              <w:rPr>
                <w:rFonts w:ascii="TH SarabunPSK" w:eastAsia="Calibri" w:hAnsi="TH SarabunPSK" w:cs="TH SarabunPSK"/>
                <w:spacing w:val="-10"/>
                <w:sz w:val="32"/>
                <w:szCs w:val="32"/>
                <w:cs/>
              </w:rPr>
              <w:t>แบบสอบถาม</w:t>
            </w:r>
            <w:r w:rsidRPr="007E076F">
              <w:rPr>
                <w:rFonts w:ascii="TH SarabunPSK" w:eastAsia="Calibri" w:hAnsi="TH SarabunPSK" w:cs="TH SarabunPSK"/>
                <w:sz w:val="32"/>
                <w:szCs w:val="32"/>
                <w:cs/>
              </w:rPr>
              <w:t>เกี่ยวกับสภาพรูปแบบการบริหารโรงเรียนพุทธศาสนาตามหลักพุทธธรรม</w:t>
            </w:r>
          </w:p>
          <w:p w14:paraId="51A13C68" w14:textId="77777777" w:rsidR="00A64F85" w:rsidRPr="007E076F" w:rsidRDefault="00A64F85" w:rsidP="00324D7C">
            <w:pPr>
              <w:spacing w:after="0" w:line="240" w:lineRule="auto"/>
              <w:rPr>
                <w:rFonts w:ascii="TH SarabunPSK" w:eastAsia="Calibri" w:hAnsi="TH SarabunPSK" w:cs="TH SarabunPSK"/>
                <w:sz w:val="32"/>
                <w:szCs w:val="32"/>
                <w:cs/>
              </w:rPr>
            </w:pPr>
            <w:r w:rsidRPr="007E076F">
              <w:rPr>
                <w:rFonts w:ascii="TH SarabunPSK" w:eastAsia="Calibri" w:hAnsi="TH SarabunPSK" w:cs="TH SarabunPSK"/>
                <w:sz w:val="32"/>
                <w:szCs w:val="32"/>
                <w:cs/>
              </w:rPr>
              <w:t>ของวัดไทยในประเทศสหรัฐอเมริกา</w:t>
            </w:r>
          </w:p>
        </w:tc>
        <w:tc>
          <w:tcPr>
            <w:tcW w:w="664" w:type="dxa"/>
            <w:vAlign w:val="bottom"/>
          </w:tcPr>
          <w:p w14:paraId="319733E7" w14:textId="7017DDF5" w:rsidR="00A64F85" w:rsidRPr="007E076F" w:rsidRDefault="003B6949" w:rsidP="00324D7C">
            <w:pPr>
              <w:spacing w:after="0" w:line="240" w:lineRule="auto"/>
              <w:jc w:val="right"/>
              <w:rPr>
                <w:rFonts w:ascii="TH SarabunPSK" w:eastAsia="Times New Roman" w:hAnsi="TH SarabunPSK" w:cs="TH SarabunPSK"/>
                <w:sz w:val="32"/>
                <w:szCs w:val="32"/>
                <w:cs/>
              </w:rPr>
            </w:pPr>
            <w:r w:rsidRPr="007E076F">
              <w:rPr>
                <w:rFonts w:ascii="TH SarabunPSK" w:eastAsia="Times New Roman" w:hAnsi="TH SarabunPSK" w:cs="TH SarabunPSK" w:hint="cs"/>
                <w:sz w:val="32"/>
                <w:szCs w:val="32"/>
                <w:cs/>
              </w:rPr>
              <w:t>๙</w:t>
            </w:r>
            <w:r w:rsidR="000D2899" w:rsidRPr="007E076F">
              <w:rPr>
                <w:rFonts w:ascii="TH SarabunPSK" w:eastAsia="Times New Roman" w:hAnsi="TH SarabunPSK" w:cs="TH SarabunPSK" w:hint="cs"/>
                <w:sz w:val="32"/>
                <w:szCs w:val="32"/>
                <w:cs/>
              </w:rPr>
              <w:t>๘</w:t>
            </w:r>
          </w:p>
        </w:tc>
      </w:tr>
      <w:tr w:rsidR="007E076F" w:rsidRPr="007E076F" w14:paraId="0C4ABAF1" w14:textId="77777777" w:rsidTr="00A64F85">
        <w:trPr>
          <w:cantSplit/>
        </w:trPr>
        <w:tc>
          <w:tcPr>
            <w:tcW w:w="1012" w:type="dxa"/>
          </w:tcPr>
          <w:p w14:paraId="24E324FA" w14:textId="77777777" w:rsidR="00A64F85" w:rsidRPr="007E076F" w:rsidRDefault="00A64F85" w:rsidP="00324D7C">
            <w:pPr>
              <w:spacing w:after="0" w:line="240" w:lineRule="auto"/>
              <w:jc w:val="right"/>
              <w:rPr>
                <w:rFonts w:ascii="TH SarabunPSK" w:eastAsia="Times New Roman" w:hAnsi="TH SarabunPSK" w:cs="TH SarabunPSK"/>
                <w:sz w:val="32"/>
                <w:szCs w:val="32"/>
                <w:cs/>
              </w:rPr>
            </w:pPr>
            <w:r w:rsidRPr="007E076F">
              <w:rPr>
                <w:rFonts w:ascii="TH SarabunPSK" w:eastAsia="Times New Roman" w:hAnsi="TH SarabunPSK" w:cs="TH SarabunPSK" w:hint="cs"/>
                <w:sz w:val="32"/>
                <w:szCs w:val="32"/>
                <w:cs/>
              </w:rPr>
              <w:t>๔.๓</w:t>
            </w:r>
          </w:p>
        </w:tc>
        <w:tc>
          <w:tcPr>
            <w:tcW w:w="6620" w:type="dxa"/>
            <w:vAlign w:val="bottom"/>
          </w:tcPr>
          <w:p w14:paraId="390E58D2" w14:textId="77777777" w:rsidR="00A64F85" w:rsidRPr="007E076F" w:rsidRDefault="00A64F85" w:rsidP="00324D7C">
            <w:pPr>
              <w:spacing w:after="0" w:line="240" w:lineRule="auto"/>
              <w:rPr>
                <w:rFonts w:ascii="TH SarabunPSK" w:eastAsia="Times New Roman" w:hAnsi="TH SarabunPSK" w:cs="TH SarabunPSK"/>
                <w:sz w:val="32"/>
                <w:szCs w:val="32"/>
              </w:rPr>
            </w:pPr>
            <w:r w:rsidRPr="007E076F">
              <w:rPr>
                <w:rFonts w:ascii="TH SarabunPSK" w:eastAsia="Times New Roman" w:hAnsi="TH SarabunPSK" w:cs="TH SarabunPSK"/>
                <w:spacing w:val="-10"/>
                <w:sz w:val="32"/>
                <w:szCs w:val="32"/>
                <w:cs/>
              </w:rPr>
              <w:t>ค่าเฉลี่ย ส่วนเบี่ยงเบนมาตรฐาน และระดับความคิดเห็นของผู้ตอบแบบสอบถาม</w:t>
            </w:r>
            <w:r w:rsidRPr="007E076F">
              <w:rPr>
                <w:rFonts w:ascii="TH SarabunPSK" w:eastAsia="Times New Roman" w:hAnsi="TH SarabunPSK" w:cs="TH SarabunPSK"/>
                <w:sz w:val="32"/>
                <w:szCs w:val="32"/>
                <w:cs/>
              </w:rPr>
              <w:t>เกี่ยวกับสภาพรูปแบบการบริหารโรงเรียนพุทธศาสนาตามหลักพุทธธรรม</w:t>
            </w:r>
          </w:p>
          <w:p w14:paraId="76724D7F" w14:textId="77777777" w:rsidR="00A64F85" w:rsidRPr="007E076F" w:rsidRDefault="00A64F85" w:rsidP="00324D7C">
            <w:pPr>
              <w:spacing w:after="0" w:line="240" w:lineRule="auto"/>
              <w:rPr>
                <w:rFonts w:ascii="TH SarabunPSK" w:eastAsia="Times New Roman" w:hAnsi="TH SarabunPSK" w:cs="TH SarabunPSK"/>
                <w:sz w:val="32"/>
                <w:szCs w:val="32"/>
                <w:cs/>
              </w:rPr>
            </w:pPr>
            <w:r w:rsidRPr="007E076F">
              <w:rPr>
                <w:rFonts w:ascii="TH SarabunPSK" w:eastAsia="Times New Roman" w:hAnsi="TH SarabunPSK" w:cs="TH SarabunPSK"/>
                <w:sz w:val="32"/>
                <w:szCs w:val="32"/>
                <w:cs/>
              </w:rPr>
              <w:t>ของวัดไทยในประเทศสหรัฐอเมริกา ด้านคน (</w:t>
            </w:r>
            <w:r w:rsidRPr="007E076F">
              <w:rPr>
                <w:rFonts w:ascii="TH SarabunPSK" w:eastAsia="Times New Roman" w:hAnsi="TH SarabunPSK" w:cs="TH SarabunPSK"/>
                <w:sz w:val="32"/>
                <w:szCs w:val="32"/>
              </w:rPr>
              <w:t>Man)</w:t>
            </w:r>
          </w:p>
        </w:tc>
        <w:tc>
          <w:tcPr>
            <w:tcW w:w="664" w:type="dxa"/>
            <w:vAlign w:val="bottom"/>
          </w:tcPr>
          <w:p w14:paraId="1A13FFD8" w14:textId="47228F16" w:rsidR="00A64F85" w:rsidRPr="007E076F" w:rsidRDefault="000D2899" w:rsidP="00324D7C">
            <w:pPr>
              <w:spacing w:after="0" w:line="240" w:lineRule="auto"/>
              <w:jc w:val="right"/>
              <w:rPr>
                <w:rFonts w:ascii="TH SarabunPSK" w:eastAsia="Times New Roman" w:hAnsi="TH SarabunPSK" w:cs="TH SarabunPSK"/>
                <w:sz w:val="32"/>
                <w:szCs w:val="32"/>
                <w:cs/>
              </w:rPr>
            </w:pPr>
            <w:r w:rsidRPr="007E076F">
              <w:rPr>
                <w:rFonts w:ascii="TH SarabunPSK" w:eastAsia="Times New Roman" w:hAnsi="TH SarabunPSK" w:cs="TH SarabunPSK" w:hint="cs"/>
                <w:sz w:val="32"/>
                <w:szCs w:val="32"/>
                <w:cs/>
              </w:rPr>
              <w:t>๙๙</w:t>
            </w:r>
          </w:p>
        </w:tc>
      </w:tr>
      <w:tr w:rsidR="007E076F" w:rsidRPr="007E076F" w14:paraId="29D819A3" w14:textId="77777777" w:rsidTr="00A64F85">
        <w:trPr>
          <w:cantSplit/>
        </w:trPr>
        <w:tc>
          <w:tcPr>
            <w:tcW w:w="1012" w:type="dxa"/>
          </w:tcPr>
          <w:p w14:paraId="29F26F3E" w14:textId="77777777" w:rsidR="00A64F85" w:rsidRPr="007E076F" w:rsidRDefault="00A64F85" w:rsidP="00324D7C">
            <w:pPr>
              <w:spacing w:after="0" w:line="240" w:lineRule="auto"/>
              <w:jc w:val="right"/>
              <w:rPr>
                <w:rFonts w:ascii="TH SarabunPSK" w:eastAsia="Times New Roman" w:hAnsi="TH SarabunPSK" w:cs="TH SarabunPSK"/>
                <w:sz w:val="32"/>
                <w:szCs w:val="32"/>
                <w:cs/>
              </w:rPr>
            </w:pPr>
            <w:r w:rsidRPr="007E076F">
              <w:rPr>
                <w:rFonts w:ascii="TH SarabunPSK" w:eastAsia="Times New Roman" w:hAnsi="TH SarabunPSK" w:cs="TH SarabunPSK" w:hint="cs"/>
                <w:sz w:val="32"/>
                <w:szCs w:val="32"/>
                <w:cs/>
              </w:rPr>
              <w:t>๔.๔</w:t>
            </w:r>
          </w:p>
        </w:tc>
        <w:tc>
          <w:tcPr>
            <w:tcW w:w="6620" w:type="dxa"/>
            <w:vAlign w:val="bottom"/>
          </w:tcPr>
          <w:p w14:paraId="54A26022" w14:textId="77777777" w:rsidR="00A64F85" w:rsidRPr="007E076F" w:rsidRDefault="00A64F85" w:rsidP="00324D7C">
            <w:pPr>
              <w:spacing w:after="0" w:line="240" w:lineRule="auto"/>
              <w:rPr>
                <w:rFonts w:ascii="TH SarabunPSK" w:eastAsia="Times New Roman" w:hAnsi="TH SarabunPSK" w:cs="TH SarabunPSK"/>
                <w:sz w:val="32"/>
                <w:szCs w:val="32"/>
              </w:rPr>
            </w:pPr>
            <w:r w:rsidRPr="007E076F">
              <w:rPr>
                <w:rFonts w:ascii="TH SarabunPSK" w:eastAsia="Times New Roman" w:hAnsi="TH SarabunPSK" w:cs="TH SarabunPSK"/>
                <w:spacing w:val="-10"/>
                <w:sz w:val="32"/>
                <w:szCs w:val="32"/>
                <w:cs/>
              </w:rPr>
              <w:t>ค่าเฉลี่ย ส่วนเบี่ยงเบนมาตรฐาน และระดับความคิดเห็นของผู้ตอบแบบสอบถาม</w:t>
            </w:r>
            <w:r w:rsidRPr="007E076F">
              <w:rPr>
                <w:rFonts w:ascii="TH SarabunPSK" w:eastAsia="Times New Roman" w:hAnsi="TH SarabunPSK" w:cs="TH SarabunPSK"/>
                <w:sz w:val="32"/>
                <w:szCs w:val="32"/>
                <w:cs/>
              </w:rPr>
              <w:t>เกี่ยวกับสภาพรูปแบบการบริหารโรงเรียนพุทธศาสนาตามหลักพุทธธรรม</w:t>
            </w:r>
          </w:p>
          <w:p w14:paraId="744EE48C" w14:textId="77777777" w:rsidR="00A64F85" w:rsidRPr="007E076F" w:rsidRDefault="00A64F85" w:rsidP="00324D7C">
            <w:pPr>
              <w:spacing w:after="0" w:line="240" w:lineRule="auto"/>
              <w:rPr>
                <w:rFonts w:ascii="TH SarabunPSK" w:eastAsia="Times New Roman" w:hAnsi="TH SarabunPSK" w:cs="TH SarabunPSK"/>
                <w:sz w:val="32"/>
                <w:szCs w:val="32"/>
                <w:cs/>
              </w:rPr>
            </w:pPr>
            <w:r w:rsidRPr="007E076F">
              <w:rPr>
                <w:rFonts w:ascii="TH SarabunPSK" w:eastAsia="Times New Roman" w:hAnsi="TH SarabunPSK" w:cs="TH SarabunPSK"/>
                <w:sz w:val="32"/>
                <w:szCs w:val="32"/>
                <w:cs/>
              </w:rPr>
              <w:t>ของวัดไทยในประเทศสหรัฐอเมริกา ด้านเงิน (</w:t>
            </w:r>
            <w:r w:rsidRPr="007E076F">
              <w:rPr>
                <w:rFonts w:ascii="TH SarabunPSK" w:eastAsia="Times New Roman" w:hAnsi="TH SarabunPSK" w:cs="TH SarabunPSK"/>
                <w:sz w:val="32"/>
                <w:szCs w:val="32"/>
              </w:rPr>
              <w:t>Money)</w:t>
            </w:r>
          </w:p>
        </w:tc>
        <w:tc>
          <w:tcPr>
            <w:tcW w:w="664" w:type="dxa"/>
            <w:vAlign w:val="bottom"/>
          </w:tcPr>
          <w:p w14:paraId="11A2B3CA" w14:textId="660F2019" w:rsidR="00A64F85" w:rsidRPr="007E076F" w:rsidRDefault="00A64F85" w:rsidP="00324D7C">
            <w:pPr>
              <w:spacing w:after="0" w:line="240" w:lineRule="auto"/>
              <w:jc w:val="right"/>
              <w:rPr>
                <w:rFonts w:ascii="TH SarabunPSK" w:eastAsia="Times New Roman" w:hAnsi="TH SarabunPSK" w:cs="TH SarabunPSK"/>
                <w:sz w:val="32"/>
                <w:szCs w:val="32"/>
                <w:cs/>
              </w:rPr>
            </w:pPr>
            <w:r w:rsidRPr="007E076F">
              <w:rPr>
                <w:rFonts w:ascii="TH SarabunPSK" w:eastAsia="Times New Roman" w:hAnsi="TH SarabunPSK" w:cs="TH SarabunPSK" w:hint="cs"/>
                <w:sz w:val="32"/>
                <w:szCs w:val="32"/>
                <w:cs/>
              </w:rPr>
              <w:t>๑๐</w:t>
            </w:r>
            <w:r w:rsidR="000D2899" w:rsidRPr="007E076F">
              <w:rPr>
                <w:rFonts w:ascii="TH SarabunPSK" w:eastAsia="Times New Roman" w:hAnsi="TH SarabunPSK" w:cs="TH SarabunPSK" w:hint="cs"/>
                <w:sz w:val="32"/>
                <w:szCs w:val="32"/>
                <w:cs/>
              </w:rPr>
              <w:t>๐</w:t>
            </w:r>
          </w:p>
        </w:tc>
      </w:tr>
      <w:tr w:rsidR="007E076F" w:rsidRPr="007E076F" w14:paraId="472B4B7E" w14:textId="77777777" w:rsidTr="00A64F85">
        <w:trPr>
          <w:cantSplit/>
        </w:trPr>
        <w:tc>
          <w:tcPr>
            <w:tcW w:w="1012" w:type="dxa"/>
          </w:tcPr>
          <w:p w14:paraId="625C401B" w14:textId="77777777" w:rsidR="00A64F85" w:rsidRPr="007E076F" w:rsidRDefault="00A64F85" w:rsidP="00324D7C">
            <w:pPr>
              <w:spacing w:after="0" w:line="240" w:lineRule="auto"/>
              <w:jc w:val="right"/>
              <w:rPr>
                <w:rFonts w:ascii="TH SarabunPSK" w:eastAsia="Times New Roman" w:hAnsi="TH SarabunPSK" w:cs="TH SarabunPSK"/>
                <w:sz w:val="32"/>
                <w:szCs w:val="32"/>
                <w:cs/>
              </w:rPr>
            </w:pPr>
            <w:r w:rsidRPr="007E076F">
              <w:rPr>
                <w:rFonts w:ascii="TH SarabunPSK" w:eastAsia="Times New Roman" w:hAnsi="TH SarabunPSK" w:cs="TH SarabunPSK" w:hint="cs"/>
                <w:sz w:val="32"/>
                <w:szCs w:val="32"/>
                <w:cs/>
              </w:rPr>
              <w:t>๔.๕</w:t>
            </w:r>
          </w:p>
        </w:tc>
        <w:tc>
          <w:tcPr>
            <w:tcW w:w="6620" w:type="dxa"/>
            <w:vAlign w:val="bottom"/>
          </w:tcPr>
          <w:p w14:paraId="08142700" w14:textId="77777777" w:rsidR="00A64F85" w:rsidRPr="007E076F" w:rsidRDefault="00A64F85" w:rsidP="00324D7C">
            <w:pPr>
              <w:spacing w:after="0" w:line="240" w:lineRule="auto"/>
              <w:rPr>
                <w:rFonts w:ascii="TH SarabunPSK" w:eastAsia="Times New Roman" w:hAnsi="TH SarabunPSK" w:cs="TH SarabunPSK"/>
                <w:sz w:val="32"/>
                <w:szCs w:val="32"/>
              </w:rPr>
            </w:pPr>
            <w:r w:rsidRPr="007E076F">
              <w:rPr>
                <w:rFonts w:ascii="TH SarabunPSK" w:eastAsia="Times New Roman" w:hAnsi="TH SarabunPSK" w:cs="TH SarabunPSK"/>
                <w:spacing w:val="-10"/>
                <w:sz w:val="32"/>
                <w:szCs w:val="32"/>
                <w:cs/>
              </w:rPr>
              <w:t>ค่าเฉลี่ย ส่วนเบี่ยงเบนมาตรฐาน และระดับความคิดเห็นของผู้ตอบแบบสอบถาม</w:t>
            </w:r>
            <w:r w:rsidRPr="007E076F">
              <w:rPr>
                <w:rFonts w:ascii="TH SarabunPSK" w:eastAsia="Times New Roman" w:hAnsi="TH SarabunPSK" w:cs="TH SarabunPSK"/>
                <w:sz w:val="32"/>
                <w:szCs w:val="32"/>
                <w:cs/>
              </w:rPr>
              <w:t>เกี่ยวกับสภาพรูปแบบการบริหารโรงเรียนพุทธศาสนาตามหลักพุทธธรรม</w:t>
            </w:r>
          </w:p>
          <w:p w14:paraId="0828E0A7" w14:textId="77777777" w:rsidR="00A64F85" w:rsidRPr="007E076F" w:rsidRDefault="00A64F85" w:rsidP="00324D7C">
            <w:pPr>
              <w:spacing w:after="0" w:line="240" w:lineRule="auto"/>
              <w:rPr>
                <w:rFonts w:ascii="TH SarabunPSK" w:eastAsia="Times New Roman" w:hAnsi="TH SarabunPSK" w:cs="TH SarabunPSK"/>
                <w:sz w:val="32"/>
                <w:szCs w:val="32"/>
                <w:cs/>
              </w:rPr>
            </w:pPr>
            <w:r w:rsidRPr="007E076F">
              <w:rPr>
                <w:rFonts w:ascii="TH SarabunPSK" w:eastAsia="Times New Roman" w:hAnsi="TH SarabunPSK" w:cs="TH SarabunPSK"/>
                <w:sz w:val="32"/>
                <w:szCs w:val="32"/>
                <w:cs/>
              </w:rPr>
              <w:t>ของวัดไทยในประเทศสหรัฐอเมริกา ด้านวัสดุอุปกรณ์ (</w:t>
            </w:r>
            <w:r w:rsidRPr="007E076F">
              <w:rPr>
                <w:rFonts w:ascii="TH SarabunPSK" w:eastAsia="Times New Roman" w:hAnsi="TH SarabunPSK" w:cs="TH SarabunPSK"/>
                <w:sz w:val="32"/>
                <w:szCs w:val="32"/>
              </w:rPr>
              <w:t>Material)</w:t>
            </w:r>
          </w:p>
        </w:tc>
        <w:tc>
          <w:tcPr>
            <w:tcW w:w="664" w:type="dxa"/>
            <w:vAlign w:val="bottom"/>
          </w:tcPr>
          <w:p w14:paraId="233F1C3E" w14:textId="16A5E09C" w:rsidR="00A64F85" w:rsidRPr="007E076F" w:rsidRDefault="00A64F85" w:rsidP="00324D7C">
            <w:pPr>
              <w:spacing w:after="0" w:line="240" w:lineRule="auto"/>
              <w:jc w:val="right"/>
              <w:rPr>
                <w:rFonts w:ascii="TH SarabunPSK" w:eastAsia="Times New Roman" w:hAnsi="TH SarabunPSK" w:cs="TH SarabunPSK"/>
                <w:sz w:val="32"/>
                <w:szCs w:val="32"/>
                <w:cs/>
              </w:rPr>
            </w:pPr>
            <w:r w:rsidRPr="007E076F">
              <w:rPr>
                <w:rFonts w:ascii="TH SarabunPSK" w:eastAsia="Times New Roman" w:hAnsi="TH SarabunPSK" w:cs="TH SarabunPSK" w:hint="cs"/>
                <w:sz w:val="32"/>
                <w:szCs w:val="32"/>
                <w:cs/>
              </w:rPr>
              <w:t>๑๐</w:t>
            </w:r>
            <w:r w:rsidR="000D2899" w:rsidRPr="007E076F">
              <w:rPr>
                <w:rFonts w:ascii="TH SarabunPSK" w:eastAsia="Times New Roman" w:hAnsi="TH SarabunPSK" w:cs="TH SarabunPSK" w:hint="cs"/>
                <w:sz w:val="32"/>
                <w:szCs w:val="32"/>
                <w:cs/>
              </w:rPr>
              <w:t>๑</w:t>
            </w:r>
          </w:p>
        </w:tc>
      </w:tr>
      <w:tr w:rsidR="007E076F" w:rsidRPr="007E076F" w14:paraId="69BB8A0D" w14:textId="77777777" w:rsidTr="00A64F85">
        <w:trPr>
          <w:cantSplit/>
        </w:trPr>
        <w:tc>
          <w:tcPr>
            <w:tcW w:w="1012" w:type="dxa"/>
          </w:tcPr>
          <w:p w14:paraId="62FBF9DD" w14:textId="77777777" w:rsidR="00A64F85" w:rsidRPr="007E076F" w:rsidRDefault="00A64F85" w:rsidP="00324D7C">
            <w:pPr>
              <w:spacing w:after="0" w:line="240" w:lineRule="auto"/>
              <w:jc w:val="right"/>
              <w:rPr>
                <w:rFonts w:ascii="TH SarabunPSK" w:eastAsia="Times New Roman" w:hAnsi="TH SarabunPSK" w:cs="TH SarabunPSK"/>
                <w:sz w:val="32"/>
                <w:szCs w:val="32"/>
                <w:cs/>
              </w:rPr>
            </w:pPr>
            <w:r w:rsidRPr="007E076F">
              <w:rPr>
                <w:rFonts w:ascii="TH SarabunPSK" w:eastAsia="Times New Roman" w:hAnsi="TH SarabunPSK" w:cs="TH SarabunPSK" w:hint="cs"/>
                <w:sz w:val="32"/>
                <w:szCs w:val="32"/>
                <w:cs/>
              </w:rPr>
              <w:t>๔.๖</w:t>
            </w:r>
          </w:p>
        </w:tc>
        <w:tc>
          <w:tcPr>
            <w:tcW w:w="6620" w:type="dxa"/>
            <w:vAlign w:val="bottom"/>
          </w:tcPr>
          <w:p w14:paraId="77AD6BFF" w14:textId="77777777" w:rsidR="00A64F85" w:rsidRPr="007E076F" w:rsidRDefault="00A64F85" w:rsidP="00324D7C">
            <w:pPr>
              <w:spacing w:after="0" w:line="240" w:lineRule="auto"/>
              <w:rPr>
                <w:rFonts w:ascii="TH SarabunPSK" w:eastAsia="Times New Roman" w:hAnsi="TH SarabunPSK" w:cs="TH SarabunPSK"/>
                <w:sz w:val="32"/>
                <w:szCs w:val="32"/>
              </w:rPr>
            </w:pPr>
            <w:r w:rsidRPr="007E076F">
              <w:rPr>
                <w:rFonts w:ascii="TH SarabunPSK" w:eastAsia="Times New Roman" w:hAnsi="TH SarabunPSK" w:cs="TH SarabunPSK"/>
                <w:spacing w:val="-10"/>
                <w:sz w:val="32"/>
                <w:szCs w:val="32"/>
                <w:cs/>
              </w:rPr>
              <w:t>ค่าเฉลี่ย ส่วนเบี่ยงเบนมาตรฐาน และระดับความคิดเห็นของผู้ตอบแบบสอบถาม</w:t>
            </w:r>
            <w:r w:rsidRPr="007E076F">
              <w:rPr>
                <w:rFonts w:ascii="TH SarabunPSK" w:eastAsia="Times New Roman" w:hAnsi="TH SarabunPSK" w:cs="TH SarabunPSK"/>
                <w:sz w:val="32"/>
                <w:szCs w:val="32"/>
                <w:cs/>
              </w:rPr>
              <w:t>เกี่ยวกับสภาพรูปแบบการบริหารโรงเรียนพุทธศาสนาตามหลักพุทธธรรม</w:t>
            </w:r>
          </w:p>
          <w:p w14:paraId="5315183C" w14:textId="77777777" w:rsidR="00A64F85" w:rsidRPr="007E076F" w:rsidRDefault="00A64F85" w:rsidP="00324D7C">
            <w:pPr>
              <w:spacing w:after="0" w:line="240" w:lineRule="auto"/>
              <w:rPr>
                <w:rFonts w:ascii="TH SarabunPSK" w:eastAsia="Times New Roman" w:hAnsi="TH SarabunPSK" w:cs="TH SarabunPSK"/>
                <w:sz w:val="32"/>
                <w:szCs w:val="32"/>
                <w:cs/>
              </w:rPr>
            </w:pPr>
            <w:r w:rsidRPr="007E076F">
              <w:rPr>
                <w:rFonts w:ascii="TH SarabunPSK" w:eastAsia="Times New Roman" w:hAnsi="TH SarabunPSK" w:cs="TH SarabunPSK"/>
                <w:sz w:val="32"/>
                <w:szCs w:val="32"/>
                <w:cs/>
              </w:rPr>
              <w:t>ของวัดไทยในประเทศสหรัฐอเมริกา ด้านการจัดการ (</w:t>
            </w:r>
            <w:r w:rsidRPr="007E076F">
              <w:rPr>
                <w:rFonts w:ascii="TH SarabunPSK" w:eastAsia="Times New Roman" w:hAnsi="TH SarabunPSK" w:cs="TH SarabunPSK"/>
                <w:sz w:val="32"/>
                <w:szCs w:val="32"/>
              </w:rPr>
              <w:t>Management)</w:t>
            </w:r>
          </w:p>
        </w:tc>
        <w:tc>
          <w:tcPr>
            <w:tcW w:w="664" w:type="dxa"/>
            <w:vAlign w:val="bottom"/>
          </w:tcPr>
          <w:p w14:paraId="6B4FA6B6" w14:textId="4F9ADC05" w:rsidR="00A64F85" w:rsidRPr="007E076F" w:rsidRDefault="00A64F85" w:rsidP="00324D7C">
            <w:pPr>
              <w:spacing w:after="0" w:line="240" w:lineRule="auto"/>
              <w:jc w:val="right"/>
              <w:rPr>
                <w:rFonts w:ascii="TH SarabunPSK" w:eastAsia="Times New Roman" w:hAnsi="TH SarabunPSK" w:cs="TH SarabunPSK"/>
                <w:sz w:val="32"/>
                <w:szCs w:val="32"/>
                <w:cs/>
              </w:rPr>
            </w:pPr>
            <w:r w:rsidRPr="007E076F">
              <w:rPr>
                <w:rFonts w:ascii="TH SarabunPSK" w:eastAsia="Times New Roman" w:hAnsi="TH SarabunPSK" w:cs="TH SarabunPSK" w:hint="cs"/>
                <w:sz w:val="32"/>
                <w:szCs w:val="32"/>
                <w:cs/>
              </w:rPr>
              <w:t>๑๐</w:t>
            </w:r>
            <w:r w:rsidR="00FE2839">
              <w:rPr>
                <w:rFonts w:ascii="TH SarabunPSK" w:eastAsia="Times New Roman" w:hAnsi="TH SarabunPSK" w:cs="TH SarabunPSK" w:hint="cs"/>
                <w:sz w:val="32"/>
                <w:szCs w:val="32"/>
                <w:cs/>
              </w:rPr>
              <w:t>๒</w:t>
            </w:r>
          </w:p>
        </w:tc>
      </w:tr>
      <w:tr w:rsidR="007E076F" w:rsidRPr="007E076F" w14:paraId="71345D79" w14:textId="77777777" w:rsidTr="00A64F85">
        <w:trPr>
          <w:cantSplit/>
        </w:trPr>
        <w:tc>
          <w:tcPr>
            <w:tcW w:w="1012" w:type="dxa"/>
          </w:tcPr>
          <w:p w14:paraId="5AAC1154" w14:textId="77777777" w:rsidR="00A64F85" w:rsidRPr="007E076F" w:rsidRDefault="00A64F85" w:rsidP="00324D7C">
            <w:pPr>
              <w:spacing w:after="0" w:line="240" w:lineRule="auto"/>
              <w:jc w:val="right"/>
              <w:rPr>
                <w:rFonts w:ascii="TH SarabunPSK" w:eastAsia="Times New Roman" w:hAnsi="TH SarabunPSK" w:cs="TH SarabunPSK"/>
                <w:sz w:val="32"/>
                <w:szCs w:val="32"/>
                <w:cs/>
              </w:rPr>
            </w:pPr>
            <w:r w:rsidRPr="007E076F">
              <w:rPr>
                <w:rFonts w:ascii="TH SarabunPSK" w:eastAsia="Times New Roman" w:hAnsi="TH SarabunPSK" w:cs="TH SarabunPSK" w:hint="cs"/>
                <w:sz w:val="32"/>
                <w:szCs w:val="32"/>
                <w:cs/>
              </w:rPr>
              <w:t>๔.๗</w:t>
            </w:r>
          </w:p>
        </w:tc>
        <w:tc>
          <w:tcPr>
            <w:tcW w:w="6620" w:type="dxa"/>
            <w:vAlign w:val="bottom"/>
          </w:tcPr>
          <w:p w14:paraId="16219FFB" w14:textId="77777777" w:rsidR="00A64F85" w:rsidRPr="007E076F" w:rsidRDefault="00A64F85" w:rsidP="00324D7C">
            <w:pPr>
              <w:spacing w:after="0" w:line="240" w:lineRule="auto"/>
              <w:rPr>
                <w:rFonts w:ascii="TH SarabunPSK" w:eastAsia="Times New Roman" w:hAnsi="TH SarabunPSK" w:cs="TH SarabunPSK"/>
                <w:sz w:val="32"/>
                <w:szCs w:val="32"/>
              </w:rPr>
            </w:pPr>
            <w:r w:rsidRPr="007E076F">
              <w:rPr>
                <w:rFonts w:ascii="TH SarabunPSK" w:eastAsia="Times New Roman" w:hAnsi="TH SarabunPSK" w:cs="TH SarabunPSK"/>
                <w:spacing w:val="-10"/>
                <w:sz w:val="32"/>
                <w:szCs w:val="32"/>
                <w:cs/>
              </w:rPr>
              <w:t>ค่าเฉลี่ย ส่วนเบี่ยงเบนมาตรฐาน และระดับความคิดเห็นของผู้ตอบแบบสอบถาม</w:t>
            </w:r>
            <w:r w:rsidRPr="007E076F">
              <w:rPr>
                <w:rFonts w:ascii="TH SarabunPSK" w:eastAsia="Times New Roman" w:hAnsi="TH SarabunPSK" w:cs="TH SarabunPSK"/>
                <w:sz w:val="32"/>
                <w:szCs w:val="32"/>
                <w:cs/>
              </w:rPr>
              <w:t>เกี่ยวกับสภาพรูปแบบการบริหารโรงเรียนพุทธศาสนาตามหลักพุทธธรรม</w:t>
            </w:r>
          </w:p>
          <w:p w14:paraId="23031935" w14:textId="77777777" w:rsidR="00A64F85" w:rsidRPr="007E076F" w:rsidRDefault="00A64F85" w:rsidP="00324D7C">
            <w:pPr>
              <w:spacing w:after="0" w:line="240" w:lineRule="auto"/>
              <w:rPr>
                <w:rFonts w:ascii="TH SarabunPSK" w:eastAsia="Times New Roman" w:hAnsi="TH SarabunPSK" w:cs="TH SarabunPSK"/>
                <w:sz w:val="32"/>
                <w:szCs w:val="32"/>
                <w:cs/>
              </w:rPr>
            </w:pPr>
            <w:r w:rsidRPr="007E076F">
              <w:rPr>
                <w:rFonts w:ascii="TH SarabunPSK" w:eastAsia="Times New Roman" w:hAnsi="TH SarabunPSK" w:cs="TH SarabunPSK"/>
                <w:sz w:val="32"/>
                <w:szCs w:val="32"/>
                <w:cs/>
              </w:rPr>
              <w:t>ของวัดไทยในประเทศสหรัฐอเมริกา หลักพุทธธรรม ไตรสิกขา</w:t>
            </w:r>
          </w:p>
        </w:tc>
        <w:tc>
          <w:tcPr>
            <w:tcW w:w="664" w:type="dxa"/>
            <w:vAlign w:val="bottom"/>
          </w:tcPr>
          <w:p w14:paraId="48EAC27F" w14:textId="13C477EB" w:rsidR="00A64F85" w:rsidRPr="007E076F" w:rsidRDefault="00A64F85" w:rsidP="00324D7C">
            <w:pPr>
              <w:spacing w:after="0" w:line="240" w:lineRule="auto"/>
              <w:jc w:val="right"/>
              <w:rPr>
                <w:rFonts w:ascii="TH SarabunPSK" w:eastAsia="Times New Roman" w:hAnsi="TH SarabunPSK" w:cs="TH SarabunPSK"/>
                <w:sz w:val="32"/>
                <w:szCs w:val="32"/>
                <w:cs/>
              </w:rPr>
            </w:pPr>
            <w:r w:rsidRPr="007E076F">
              <w:rPr>
                <w:rFonts w:ascii="TH SarabunPSK" w:eastAsia="Times New Roman" w:hAnsi="TH SarabunPSK" w:cs="TH SarabunPSK" w:hint="cs"/>
                <w:sz w:val="32"/>
                <w:szCs w:val="32"/>
                <w:cs/>
              </w:rPr>
              <w:t>๑๐</w:t>
            </w:r>
            <w:r w:rsidR="000D2899" w:rsidRPr="007E076F">
              <w:rPr>
                <w:rFonts w:ascii="TH SarabunPSK" w:eastAsia="Times New Roman" w:hAnsi="TH SarabunPSK" w:cs="TH SarabunPSK" w:hint="cs"/>
                <w:sz w:val="32"/>
                <w:szCs w:val="32"/>
                <w:cs/>
              </w:rPr>
              <w:t>๕</w:t>
            </w:r>
          </w:p>
        </w:tc>
      </w:tr>
      <w:tr w:rsidR="007E076F" w:rsidRPr="007E076F" w14:paraId="6A72AE7F" w14:textId="77777777" w:rsidTr="00A64F85">
        <w:trPr>
          <w:cantSplit/>
        </w:trPr>
        <w:tc>
          <w:tcPr>
            <w:tcW w:w="1012" w:type="dxa"/>
          </w:tcPr>
          <w:p w14:paraId="00F2D4E9" w14:textId="77777777" w:rsidR="00A64F85" w:rsidRPr="007E076F" w:rsidRDefault="00A64F85" w:rsidP="00324D7C">
            <w:pPr>
              <w:spacing w:after="0" w:line="240" w:lineRule="auto"/>
              <w:jc w:val="right"/>
              <w:rPr>
                <w:rFonts w:ascii="TH SarabunPSK" w:eastAsia="Times New Roman" w:hAnsi="TH SarabunPSK" w:cs="TH SarabunPSK"/>
                <w:sz w:val="32"/>
                <w:szCs w:val="32"/>
                <w:cs/>
              </w:rPr>
            </w:pPr>
            <w:r w:rsidRPr="007E076F">
              <w:rPr>
                <w:rFonts w:ascii="TH SarabunPSK" w:eastAsia="Times New Roman" w:hAnsi="TH SarabunPSK" w:cs="TH SarabunPSK" w:hint="cs"/>
                <w:sz w:val="32"/>
                <w:szCs w:val="32"/>
                <w:cs/>
              </w:rPr>
              <w:t>๔.๘</w:t>
            </w:r>
          </w:p>
        </w:tc>
        <w:tc>
          <w:tcPr>
            <w:tcW w:w="6620" w:type="dxa"/>
            <w:vAlign w:val="bottom"/>
          </w:tcPr>
          <w:p w14:paraId="7EDE9C1F" w14:textId="77777777" w:rsidR="00A64F85" w:rsidRPr="007E076F" w:rsidRDefault="00A64F85" w:rsidP="00324D7C">
            <w:pPr>
              <w:spacing w:after="0" w:line="240" w:lineRule="auto"/>
              <w:rPr>
                <w:rFonts w:ascii="TH SarabunPSK" w:eastAsia="Times New Roman" w:hAnsi="TH SarabunPSK" w:cs="TH SarabunPSK"/>
                <w:sz w:val="32"/>
                <w:szCs w:val="32"/>
                <w:cs/>
              </w:rPr>
            </w:pPr>
            <w:r w:rsidRPr="007E076F">
              <w:rPr>
                <w:rFonts w:ascii="TH SarabunPSK" w:eastAsia="Times New Roman" w:hAnsi="TH SarabunPSK" w:cs="TH SarabunPSK"/>
                <w:sz w:val="32"/>
                <w:szCs w:val="32"/>
                <w:cs/>
              </w:rPr>
              <w:t>สรุปข้อมูลจากการสัมภาษณ์ผู้ทรงคุณวุฒิด้านการบริหารเกี่ยวกับสภาพปัจจุบันของการบริหารโรงเรียนพุทธศาสนาตามหลักพุทธธรรมของวัดไทย</w:t>
            </w:r>
            <w:r w:rsidRPr="007E076F">
              <w:rPr>
                <w:rFonts w:ascii="TH SarabunPSK" w:eastAsia="Times New Roman" w:hAnsi="TH SarabunPSK" w:cs="TH SarabunPSK"/>
                <w:sz w:val="32"/>
                <w:szCs w:val="32"/>
                <w:cs/>
              </w:rPr>
              <w:br/>
              <w:t>ในประเทศสหรัฐอเมริกา ตามทฤษฎี 4</w:t>
            </w:r>
            <w:proofErr w:type="spellStart"/>
            <w:r w:rsidRPr="007E076F">
              <w:rPr>
                <w:rFonts w:ascii="TH SarabunPSK" w:eastAsia="Times New Roman" w:hAnsi="TH SarabunPSK" w:cs="TH SarabunPSK"/>
                <w:sz w:val="32"/>
                <w:szCs w:val="32"/>
              </w:rPr>
              <w:t>Ms</w:t>
            </w:r>
            <w:proofErr w:type="spellEnd"/>
          </w:p>
        </w:tc>
        <w:tc>
          <w:tcPr>
            <w:tcW w:w="664" w:type="dxa"/>
            <w:vAlign w:val="bottom"/>
          </w:tcPr>
          <w:p w14:paraId="3D185B48" w14:textId="733CBE31" w:rsidR="00A64F85" w:rsidRPr="007E076F" w:rsidRDefault="00A64F85" w:rsidP="00324D7C">
            <w:pPr>
              <w:spacing w:after="0" w:line="240" w:lineRule="auto"/>
              <w:jc w:val="right"/>
              <w:rPr>
                <w:rFonts w:ascii="TH SarabunPSK" w:eastAsia="Times New Roman" w:hAnsi="TH SarabunPSK" w:cs="TH SarabunPSK"/>
                <w:sz w:val="32"/>
                <w:szCs w:val="32"/>
                <w:cs/>
              </w:rPr>
            </w:pPr>
            <w:r w:rsidRPr="007E076F">
              <w:rPr>
                <w:rFonts w:ascii="TH SarabunPSK" w:eastAsia="Times New Roman" w:hAnsi="TH SarabunPSK" w:cs="TH SarabunPSK" w:hint="cs"/>
                <w:sz w:val="32"/>
                <w:szCs w:val="32"/>
                <w:cs/>
              </w:rPr>
              <w:t>๑</w:t>
            </w:r>
            <w:r w:rsidR="003B6949" w:rsidRPr="007E076F">
              <w:rPr>
                <w:rFonts w:ascii="TH SarabunPSK" w:eastAsia="Times New Roman" w:hAnsi="TH SarabunPSK" w:cs="TH SarabunPSK" w:hint="cs"/>
                <w:sz w:val="32"/>
                <w:szCs w:val="32"/>
                <w:cs/>
              </w:rPr>
              <w:t>๐</w:t>
            </w:r>
            <w:r w:rsidR="000D2899" w:rsidRPr="007E076F">
              <w:rPr>
                <w:rFonts w:ascii="TH SarabunPSK" w:eastAsia="Times New Roman" w:hAnsi="TH SarabunPSK" w:cs="TH SarabunPSK" w:hint="cs"/>
                <w:sz w:val="32"/>
                <w:szCs w:val="32"/>
                <w:cs/>
              </w:rPr>
              <w:t>๘</w:t>
            </w:r>
          </w:p>
        </w:tc>
      </w:tr>
      <w:tr w:rsidR="007E076F" w:rsidRPr="007E076F" w14:paraId="67AA8FBD" w14:textId="77777777" w:rsidTr="00A64F85">
        <w:trPr>
          <w:cantSplit/>
        </w:trPr>
        <w:tc>
          <w:tcPr>
            <w:tcW w:w="1012" w:type="dxa"/>
          </w:tcPr>
          <w:p w14:paraId="4C9D3A11" w14:textId="77777777" w:rsidR="00A64F85" w:rsidRPr="007E076F" w:rsidRDefault="00A64F85" w:rsidP="00324D7C">
            <w:pPr>
              <w:spacing w:after="0" w:line="240" w:lineRule="auto"/>
              <w:jc w:val="right"/>
              <w:rPr>
                <w:rFonts w:ascii="TH SarabunPSK" w:eastAsia="Times New Roman" w:hAnsi="TH SarabunPSK" w:cs="TH SarabunPSK"/>
                <w:sz w:val="32"/>
                <w:szCs w:val="32"/>
                <w:cs/>
              </w:rPr>
            </w:pPr>
            <w:r w:rsidRPr="007E076F">
              <w:rPr>
                <w:rFonts w:ascii="TH SarabunPSK" w:eastAsia="Times New Roman" w:hAnsi="TH SarabunPSK" w:cs="TH SarabunPSK" w:hint="cs"/>
                <w:sz w:val="32"/>
                <w:szCs w:val="32"/>
                <w:cs/>
              </w:rPr>
              <w:t>๔.๙</w:t>
            </w:r>
          </w:p>
        </w:tc>
        <w:tc>
          <w:tcPr>
            <w:tcW w:w="6620" w:type="dxa"/>
            <w:vAlign w:val="bottom"/>
          </w:tcPr>
          <w:p w14:paraId="46C988A6" w14:textId="77777777" w:rsidR="00A64F85" w:rsidRPr="007E076F" w:rsidRDefault="00A64F85" w:rsidP="00324D7C">
            <w:pPr>
              <w:spacing w:after="0" w:line="240" w:lineRule="auto"/>
              <w:rPr>
                <w:rFonts w:ascii="TH SarabunPSK" w:eastAsia="Times New Roman" w:hAnsi="TH SarabunPSK" w:cs="TH SarabunPSK"/>
                <w:sz w:val="32"/>
                <w:szCs w:val="32"/>
                <w:cs/>
              </w:rPr>
            </w:pPr>
            <w:r w:rsidRPr="007E076F">
              <w:rPr>
                <w:rFonts w:ascii="TH SarabunPSK" w:eastAsia="Times New Roman" w:hAnsi="TH SarabunPSK" w:cs="TH SarabunPSK"/>
                <w:sz w:val="32"/>
                <w:szCs w:val="32"/>
                <w:cs/>
              </w:rPr>
              <w:t>สรุปข้อมูลจากการสัมภาษณ์ผู้ทรงคุณวุฒิด้านการบริหารการศึกษาเกี่ยวกับสภาพปัจจุบันของการบริหารโรงเรียนพุทธศาสนาตามหลักพุทธธรรม</w:t>
            </w:r>
            <w:r w:rsidRPr="007E076F">
              <w:rPr>
                <w:rFonts w:ascii="TH SarabunPSK" w:eastAsia="Times New Roman" w:hAnsi="TH SarabunPSK" w:cs="TH SarabunPSK"/>
                <w:sz w:val="32"/>
                <w:szCs w:val="32"/>
                <w:cs/>
              </w:rPr>
              <w:br/>
              <w:t>ของวัดไทยในประเทศสหรัฐอเมริกา ตามทฤษฎี 4</w:t>
            </w:r>
            <w:proofErr w:type="spellStart"/>
            <w:r w:rsidRPr="007E076F">
              <w:rPr>
                <w:rFonts w:ascii="TH SarabunPSK" w:eastAsia="Times New Roman" w:hAnsi="TH SarabunPSK" w:cs="TH SarabunPSK"/>
                <w:sz w:val="32"/>
                <w:szCs w:val="32"/>
              </w:rPr>
              <w:t>Ms</w:t>
            </w:r>
            <w:proofErr w:type="spellEnd"/>
          </w:p>
        </w:tc>
        <w:tc>
          <w:tcPr>
            <w:tcW w:w="664" w:type="dxa"/>
            <w:vAlign w:val="bottom"/>
          </w:tcPr>
          <w:p w14:paraId="3C8C266A" w14:textId="0733CF42" w:rsidR="00A64F85" w:rsidRPr="007E076F" w:rsidRDefault="00A64F85" w:rsidP="00324D7C">
            <w:pPr>
              <w:spacing w:after="0" w:line="240" w:lineRule="auto"/>
              <w:jc w:val="right"/>
              <w:rPr>
                <w:rFonts w:ascii="TH SarabunPSK" w:eastAsia="Times New Roman" w:hAnsi="TH SarabunPSK" w:cs="TH SarabunPSK"/>
                <w:sz w:val="32"/>
                <w:szCs w:val="32"/>
                <w:cs/>
              </w:rPr>
            </w:pPr>
            <w:r w:rsidRPr="007E076F">
              <w:rPr>
                <w:rFonts w:ascii="TH SarabunPSK" w:eastAsia="Times New Roman" w:hAnsi="TH SarabunPSK" w:cs="TH SarabunPSK" w:hint="cs"/>
                <w:sz w:val="32"/>
                <w:szCs w:val="32"/>
                <w:cs/>
              </w:rPr>
              <w:t>๑๑</w:t>
            </w:r>
            <w:r w:rsidR="000D2899" w:rsidRPr="007E076F">
              <w:rPr>
                <w:rFonts w:ascii="TH SarabunPSK" w:eastAsia="Times New Roman" w:hAnsi="TH SarabunPSK" w:cs="TH SarabunPSK" w:hint="cs"/>
                <w:sz w:val="32"/>
                <w:szCs w:val="32"/>
                <w:cs/>
              </w:rPr>
              <w:t>๗</w:t>
            </w:r>
          </w:p>
        </w:tc>
      </w:tr>
      <w:tr w:rsidR="007E076F" w:rsidRPr="007E076F" w14:paraId="0D15A2EE" w14:textId="77777777" w:rsidTr="00A64F85">
        <w:trPr>
          <w:cantSplit/>
        </w:trPr>
        <w:tc>
          <w:tcPr>
            <w:tcW w:w="1012" w:type="dxa"/>
          </w:tcPr>
          <w:p w14:paraId="155940B2" w14:textId="77777777" w:rsidR="00A64F85" w:rsidRPr="007E076F" w:rsidRDefault="00A64F85" w:rsidP="00324D7C">
            <w:pPr>
              <w:spacing w:after="0" w:line="240" w:lineRule="auto"/>
              <w:jc w:val="right"/>
              <w:rPr>
                <w:rFonts w:ascii="TH SarabunPSK" w:eastAsia="Times New Roman" w:hAnsi="TH SarabunPSK" w:cs="TH SarabunPSK"/>
                <w:sz w:val="32"/>
                <w:szCs w:val="32"/>
                <w:cs/>
              </w:rPr>
            </w:pPr>
            <w:r w:rsidRPr="007E076F">
              <w:rPr>
                <w:rFonts w:ascii="TH SarabunPSK" w:eastAsia="Times New Roman" w:hAnsi="TH SarabunPSK" w:cs="TH SarabunPSK" w:hint="cs"/>
                <w:sz w:val="32"/>
                <w:szCs w:val="32"/>
                <w:cs/>
              </w:rPr>
              <w:t>๔.๑๐</w:t>
            </w:r>
          </w:p>
        </w:tc>
        <w:tc>
          <w:tcPr>
            <w:tcW w:w="6620" w:type="dxa"/>
            <w:vAlign w:val="bottom"/>
          </w:tcPr>
          <w:p w14:paraId="1C13A9E2" w14:textId="77777777" w:rsidR="00A64F85" w:rsidRPr="007E076F" w:rsidRDefault="00A64F85" w:rsidP="00324D7C">
            <w:pPr>
              <w:spacing w:after="0" w:line="240" w:lineRule="auto"/>
              <w:rPr>
                <w:rFonts w:ascii="TH SarabunPSK" w:eastAsia="Times New Roman" w:hAnsi="TH SarabunPSK" w:cs="TH SarabunPSK"/>
                <w:sz w:val="32"/>
                <w:szCs w:val="32"/>
                <w:cs/>
              </w:rPr>
            </w:pPr>
            <w:r w:rsidRPr="007E076F">
              <w:rPr>
                <w:rFonts w:ascii="TH SarabunPSK" w:eastAsia="Times New Roman" w:hAnsi="TH SarabunPSK" w:cs="TH SarabunPSK"/>
                <w:sz w:val="32"/>
                <w:szCs w:val="32"/>
                <w:cs/>
              </w:rPr>
              <w:t>สรุปข้อมูลจากการสัมภาษณ์ผู้ทรงคุณวุฒิด้านพระพุทธศาสนาเกี่ยวกับ</w:t>
            </w:r>
            <w:r w:rsidRPr="007E076F">
              <w:rPr>
                <w:rFonts w:ascii="TH SarabunPSK" w:eastAsia="Times New Roman" w:hAnsi="TH SarabunPSK" w:cs="TH SarabunPSK"/>
                <w:sz w:val="32"/>
                <w:szCs w:val="32"/>
                <w:cs/>
              </w:rPr>
              <w:br/>
              <w:t>สภาพปัจจุบันของการบริหารโรงเรียนพุทธศาสนาตามหลักพุทธธรรม</w:t>
            </w:r>
            <w:r w:rsidRPr="007E076F">
              <w:rPr>
                <w:rFonts w:ascii="TH SarabunPSK" w:eastAsia="Times New Roman" w:hAnsi="TH SarabunPSK" w:cs="TH SarabunPSK"/>
                <w:sz w:val="32"/>
                <w:szCs w:val="32"/>
                <w:cs/>
              </w:rPr>
              <w:br/>
              <w:t>ของวัดไทยในประเทศสหรัฐอเมริกา ตามทฤษฎี 4</w:t>
            </w:r>
            <w:proofErr w:type="spellStart"/>
            <w:r w:rsidRPr="007E076F">
              <w:rPr>
                <w:rFonts w:ascii="TH SarabunPSK" w:eastAsia="Times New Roman" w:hAnsi="TH SarabunPSK" w:cs="TH SarabunPSK"/>
                <w:sz w:val="32"/>
                <w:szCs w:val="32"/>
              </w:rPr>
              <w:t>Ms</w:t>
            </w:r>
            <w:proofErr w:type="spellEnd"/>
          </w:p>
        </w:tc>
        <w:tc>
          <w:tcPr>
            <w:tcW w:w="664" w:type="dxa"/>
            <w:vAlign w:val="bottom"/>
          </w:tcPr>
          <w:p w14:paraId="396905F0" w14:textId="25321655" w:rsidR="00A64F85" w:rsidRPr="007E076F" w:rsidRDefault="00A64F85" w:rsidP="00324D7C">
            <w:pPr>
              <w:spacing w:after="0" w:line="240" w:lineRule="auto"/>
              <w:jc w:val="right"/>
              <w:rPr>
                <w:rFonts w:ascii="TH SarabunPSK" w:eastAsia="Times New Roman" w:hAnsi="TH SarabunPSK" w:cs="TH SarabunPSK"/>
                <w:sz w:val="32"/>
                <w:szCs w:val="32"/>
                <w:cs/>
              </w:rPr>
            </w:pPr>
            <w:r w:rsidRPr="007E076F">
              <w:rPr>
                <w:rFonts w:ascii="TH SarabunPSK" w:eastAsia="Times New Roman" w:hAnsi="TH SarabunPSK" w:cs="TH SarabunPSK" w:hint="cs"/>
                <w:sz w:val="32"/>
                <w:szCs w:val="32"/>
                <w:cs/>
              </w:rPr>
              <w:t>๑๒</w:t>
            </w:r>
            <w:r w:rsidR="000D2899" w:rsidRPr="007E076F">
              <w:rPr>
                <w:rFonts w:ascii="TH SarabunPSK" w:eastAsia="Times New Roman" w:hAnsi="TH SarabunPSK" w:cs="TH SarabunPSK" w:hint="cs"/>
                <w:sz w:val="32"/>
                <w:szCs w:val="32"/>
                <w:cs/>
              </w:rPr>
              <w:t>๓</w:t>
            </w:r>
          </w:p>
        </w:tc>
      </w:tr>
      <w:tr w:rsidR="007E076F" w:rsidRPr="007E076F" w14:paraId="3F187FD7" w14:textId="77777777" w:rsidTr="00A64F85">
        <w:trPr>
          <w:cantSplit/>
        </w:trPr>
        <w:tc>
          <w:tcPr>
            <w:tcW w:w="1012" w:type="dxa"/>
          </w:tcPr>
          <w:p w14:paraId="121836AB" w14:textId="77777777" w:rsidR="00A64F85" w:rsidRPr="007E076F" w:rsidRDefault="00A64F85" w:rsidP="00324D7C">
            <w:pPr>
              <w:spacing w:after="0" w:line="240" w:lineRule="auto"/>
              <w:jc w:val="right"/>
              <w:rPr>
                <w:rFonts w:ascii="TH SarabunPSK" w:eastAsia="Times New Roman" w:hAnsi="TH SarabunPSK" w:cs="TH SarabunPSK"/>
                <w:sz w:val="32"/>
                <w:szCs w:val="32"/>
                <w:cs/>
              </w:rPr>
            </w:pPr>
            <w:r w:rsidRPr="007E076F">
              <w:rPr>
                <w:rFonts w:ascii="TH SarabunPSK" w:eastAsia="Times New Roman" w:hAnsi="TH SarabunPSK" w:cs="TH SarabunPSK" w:hint="cs"/>
                <w:sz w:val="32"/>
                <w:szCs w:val="32"/>
                <w:cs/>
              </w:rPr>
              <w:lastRenderedPageBreak/>
              <w:t>๔.๑๑</w:t>
            </w:r>
          </w:p>
        </w:tc>
        <w:tc>
          <w:tcPr>
            <w:tcW w:w="6620" w:type="dxa"/>
            <w:vAlign w:val="bottom"/>
          </w:tcPr>
          <w:p w14:paraId="45F5E60F" w14:textId="77777777" w:rsidR="00A64F85" w:rsidRPr="007E076F" w:rsidRDefault="00A64F85" w:rsidP="00324D7C">
            <w:pPr>
              <w:spacing w:after="0" w:line="240" w:lineRule="auto"/>
              <w:rPr>
                <w:rFonts w:ascii="TH SarabunPSK" w:eastAsia="Times New Roman" w:hAnsi="TH SarabunPSK" w:cs="TH SarabunPSK"/>
                <w:sz w:val="32"/>
                <w:szCs w:val="32"/>
                <w:cs/>
              </w:rPr>
            </w:pPr>
            <w:r w:rsidRPr="007E076F">
              <w:rPr>
                <w:rFonts w:ascii="TH SarabunPSK" w:eastAsia="Times New Roman" w:hAnsi="TH SarabunPSK" w:cs="TH SarabunPSK"/>
                <w:sz w:val="32"/>
                <w:szCs w:val="32"/>
                <w:cs/>
              </w:rPr>
              <w:t>ผลการสนทนากลุ่ม วิพากษ์และให้ข้อเสนอแนะของรูปแบบการบริหารโรงเรียนพุทธศาสนาตามหลักพุทธธรรมของวัดไทยในประเทศสหรัฐเมริกา</w:t>
            </w:r>
          </w:p>
        </w:tc>
        <w:tc>
          <w:tcPr>
            <w:tcW w:w="664" w:type="dxa"/>
            <w:vAlign w:val="bottom"/>
          </w:tcPr>
          <w:p w14:paraId="0587A02D" w14:textId="54F08F0E" w:rsidR="00A64F85" w:rsidRPr="007E076F" w:rsidRDefault="00A64F85" w:rsidP="00324D7C">
            <w:pPr>
              <w:spacing w:after="0" w:line="240" w:lineRule="auto"/>
              <w:jc w:val="right"/>
              <w:rPr>
                <w:rFonts w:ascii="TH SarabunPSK" w:eastAsia="Times New Roman" w:hAnsi="TH SarabunPSK" w:cs="TH SarabunPSK"/>
                <w:sz w:val="32"/>
                <w:szCs w:val="32"/>
                <w:cs/>
              </w:rPr>
            </w:pPr>
            <w:r w:rsidRPr="007E076F">
              <w:rPr>
                <w:rFonts w:ascii="TH SarabunPSK" w:eastAsia="Times New Roman" w:hAnsi="TH SarabunPSK" w:cs="TH SarabunPSK" w:hint="cs"/>
                <w:sz w:val="32"/>
                <w:szCs w:val="32"/>
                <w:cs/>
              </w:rPr>
              <w:t>๑๔</w:t>
            </w:r>
            <w:r w:rsidR="000D2899" w:rsidRPr="007E076F">
              <w:rPr>
                <w:rFonts w:ascii="TH SarabunPSK" w:eastAsia="Times New Roman" w:hAnsi="TH SarabunPSK" w:cs="TH SarabunPSK" w:hint="cs"/>
                <w:sz w:val="32"/>
                <w:szCs w:val="32"/>
                <w:cs/>
              </w:rPr>
              <w:t>๒</w:t>
            </w:r>
          </w:p>
        </w:tc>
      </w:tr>
      <w:tr w:rsidR="007E076F" w:rsidRPr="007E076F" w14:paraId="22BD2FCD" w14:textId="77777777" w:rsidTr="00A64F85">
        <w:trPr>
          <w:cantSplit/>
        </w:trPr>
        <w:tc>
          <w:tcPr>
            <w:tcW w:w="1012" w:type="dxa"/>
          </w:tcPr>
          <w:p w14:paraId="29ED3C5D" w14:textId="77777777" w:rsidR="00A64F85" w:rsidRPr="007E076F" w:rsidRDefault="00A64F85" w:rsidP="00324D7C">
            <w:pPr>
              <w:spacing w:after="0" w:line="240" w:lineRule="auto"/>
              <w:jc w:val="right"/>
              <w:rPr>
                <w:rFonts w:ascii="TH SarabunPSK" w:eastAsia="Times New Roman" w:hAnsi="TH SarabunPSK" w:cs="TH SarabunPSK"/>
                <w:sz w:val="32"/>
                <w:szCs w:val="32"/>
                <w:cs/>
              </w:rPr>
            </w:pPr>
            <w:r w:rsidRPr="007E076F">
              <w:rPr>
                <w:rFonts w:ascii="TH SarabunPSK" w:eastAsia="Times New Roman" w:hAnsi="TH SarabunPSK" w:cs="TH SarabunPSK" w:hint="cs"/>
                <w:sz w:val="32"/>
                <w:szCs w:val="32"/>
                <w:cs/>
              </w:rPr>
              <w:t>๔.๑๒</w:t>
            </w:r>
          </w:p>
        </w:tc>
        <w:tc>
          <w:tcPr>
            <w:tcW w:w="6620" w:type="dxa"/>
            <w:vAlign w:val="bottom"/>
          </w:tcPr>
          <w:p w14:paraId="0D318CC9" w14:textId="77777777" w:rsidR="00A64F85" w:rsidRPr="007E076F" w:rsidRDefault="00A64F85" w:rsidP="00324D7C">
            <w:pPr>
              <w:spacing w:after="0" w:line="240" w:lineRule="auto"/>
              <w:rPr>
                <w:rFonts w:ascii="TH SarabunPSK" w:eastAsia="Times New Roman" w:hAnsi="TH SarabunPSK" w:cs="TH SarabunPSK"/>
                <w:sz w:val="32"/>
                <w:szCs w:val="32"/>
              </w:rPr>
            </w:pPr>
            <w:r w:rsidRPr="007E076F">
              <w:rPr>
                <w:rFonts w:ascii="TH SarabunPSK" w:eastAsia="Times New Roman" w:hAnsi="TH SarabunPSK" w:cs="TH SarabunPSK"/>
                <w:sz w:val="32"/>
                <w:szCs w:val="32"/>
                <w:cs/>
              </w:rPr>
              <w:t>ผลการทดลองใช้รูปแบบการบริหารโรงเรียนพุทธศาสนาตามหลักพุทธธรรม</w:t>
            </w:r>
          </w:p>
          <w:p w14:paraId="40F2BC0F" w14:textId="77777777" w:rsidR="00A64F85" w:rsidRPr="007E076F" w:rsidRDefault="00A64F85" w:rsidP="00324D7C">
            <w:pPr>
              <w:spacing w:after="0" w:line="240" w:lineRule="auto"/>
              <w:rPr>
                <w:rFonts w:ascii="TH SarabunPSK" w:eastAsia="Times New Roman" w:hAnsi="TH SarabunPSK" w:cs="TH SarabunPSK"/>
                <w:sz w:val="32"/>
                <w:szCs w:val="32"/>
                <w:cs/>
              </w:rPr>
            </w:pPr>
            <w:r w:rsidRPr="007E076F">
              <w:rPr>
                <w:rFonts w:ascii="TH SarabunPSK" w:eastAsia="Times New Roman" w:hAnsi="TH SarabunPSK" w:cs="TH SarabunPSK"/>
                <w:sz w:val="32"/>
                <w:szCs w:val="32"/>
                <w:cs/>
              </w:rPr>
              <w:t>ของวัดไทยในประเทศสหรัฐอเมริกา</w:t>
            </w:r>
          </w:p>
        </w:tc>
        <w:tc>
          <w:tcPr>
            <w:tcW w:w="664" w:type="dxa"/>
            <w:vAlign w:val="bottom"/>
          </w:tcPr>
          <w:p w14:paraId="3B255867" w14:textId="22FD86C6" w:rsidR="00A64F85" w:rsidRPr="007E076F" w:rsidRDefault="00A64F85" w:rsidP="00324D7C">
            <w:pPr>
              <w:spacing w:after="0" w:line="240" w:lineRule="auto"/>
              <w:jc w:val="right"/>
              <w:rPr>
                <w:rFonts w:ascii="TH SarabunPSK" w:eastAsia="Times New Roman" w:hAnsi="TH SarabunPSK" w:cs="TH SarabunPSK"/>
                <w:sz w:val="32"/>
                <w:szCs w:val="32"/>
                <w:cs/>
              </w:rPr>
            </w:pPr>
            <w:r w:rsidRPr="007E076F">
              <w:rPr>
                <w:rFonts w:ascii="TH SarabunPSK" w:eastAsia="Times New Roman" w:hAnsi="TH SarabunPSK" w:cs="TH SarabunPSK" w:hint="cs"/>
                <w:sz w:val="32"/>
                <w:szCs w:val="32"/>
                <w:cs/>
              </w:rPr>
              <w:t>๑๖</w:t>
            </w:r>
            <w:r w:rsidR="000D2899" w:rsidRPr="007E076F">
              <w:rPr>
                <w:rFonts w:ascii="TH SarabunPSK" w:eastAsia="Times New Roman" w:hAnsi="TH SarabunPSK" w:cs="TH SarabunPSK" w:hint="cs"/>
                <w:sz w:val="32"/>
                <w:szCs w:val="32"/>
                <w:cs/>
              </w:rPr>
              <w:t>๔</w:t>
            </w:r>
          </w:p>
        </w:tc>
      </w:tr>
      <w:tr w:rsidR="00A64F85" w:rsidRPr="007E076F" w14:paraId="3D018D98" w14:textId="77777777" w:rsidTr="00A64F85">
        <w:trPr>
          <w:cantSplit/>
        </w:trPr>
        <w:tc>
          <w:tcPr>
            <w:tcW w:w="1012" w:type="dxa"/>
          </w:tcPr>
          <w:p w14:paraId="4EDF90C8" w14:textId="77777777" w:rsidR="00A64F85" w:rsidRPr="007E076F" w:rsidRDefault="00A64F85" w:rsidP="00324D7C">
            <w:pPr>
              <w:spacing w:after="0" w:line="240" w:lineRule="auto"/>
              <w:jc w:val="right"/>
              <w:rPr>
                <w:rFonts w:ascii="TH SarabunPSK" w:eastAsia="Times New Roman" w:hAnsi="TH SarabunPSK" w:cs="TH SarabunPSK"/>
                <w:sz w:val="32"/>
                <w:szCs w:val="32"/>
                <w:cs/>
              </w:rPr>
            </w:pPr>
            <w:r w:rsidRPr="007E076F">
              <w:rPr>
                <w:rFonts w:ascii="TH SarabunPSK" w:eastAsia="Times New Roman" w:hAnsi="TH SarabunPSK" w:cs="TH SarabunPSK" w:hint="cs"/>
                <w:sz w:val="32"/>
                <w:szCs w:val="32"/>
                <w:cs/>
              </w:rPr>
              <w:t>๔.๑๓</w:t>
            </w:r>
          </w:p>
        </w:tc>
        <w:tc>
          <w:tcPr>
            <w:tcW w:w="6620" w:type="dxa"/>
            <w:vAlign w:val="bottom"/>
          </w:tcPr>
          <w:p w14:paraId="71C2232B" w14:textId="32596F2F" w:rsidR="00A64F85" w:rsidRPr="007E076F" w:rsidRDefault="00A64F85" w:rsidP="00324D7C">
            <w:pPr>
              <w:spacing w:after="0" w:line="240" w:lineRule="auto"/>
              <w:rPr>
                <w:rFonts w:ascii="TH SarabunPSK" w:eastAsia="Times New Roman" w:hAnsi="TH SarabunPSK" w:cs="TH SarabunPSK"/>
                <w:sz w:val="32"/>
                <w:szCs w:val="32"/>
              </w:rPr>
            </w:pPr>
            <w:r w:rsidRPr="007E076F">
              <w:rPr>
                <w:rFonts w:ascii="TH SarabunPSK" w:eastAsia="Times New Roman" w:hAnsi="TH SarabunPSK" w:cs="TH SarabunPSK"/>
                <w:sz w:val="32"/>
                <w:szCs w:val="32"/>
                <w:cs/>
              </w:rPr>
              <w:t>สรุปผลการประเมินความเหมาะสม และความเป็นไปได้ของรูปแบบ</w:t>
            </w:r>
          </w:p>
          <w:p w14:paraId="3FCC12A5" w14:textId="77777777" w:rsidR="00A64F85" w:rsidRPr="007E076F" w:rsidRDefault="00A64F85" w:rsidP="00324D7C">
            <w:pPr>
              <w:spacing w:after="0" w:line="240" w:lineRule="auto"/>
              <w:rPr>
                <w:rFonts w:ascii="TH SarabunPSK" w:eastAsia="Times New Roman" w:hAnsi="TH SarabunPSK" w:cs="TH SarabunPSK"/>
                <w:sz w:val="32"/>
                <w:szCs w:val="32"/>
              </w:rPr>
            </w:pPr>
            <w:r w:rsidRPr="007E076F">
              <w:rPr>
                <w:rFonts w:ascii="TH SarabunPSK" w:eastAsia="Times New Roman" w:hAnsi="TH SarabunPSK" w:cs="TH SarabunPSK"/>
                <w:sz w:val="32"/>
                <w:szCs w:val="32"/>
                <w:cs/>
              </w:rPr>
              <w:t>การบริหารโรงเรียนพุทธศาสนาตามหลักพุทธธรรมของวัดไทย</w:t>
            </w:r>
          </w:p>
          <w:p w14:paraId="12F41EAF" w14:textId="77777777" w:rsidR="00A64F85" w:rsidRPr="007E076F" w:rsidRDefault="00A64F85" w:rsidP="00324D7C">
            <w:pPr>
              <w:spacing w:after="0" w:line="240" w:lineRule="auto"/>
              <w:rPr>
                <w:rFonts w:ascii="TH SarabunPSK" w:eastAsia="Times New Roman" w:hAnsi="TH SarabunPSK" w:cs="TH SarabunPSK"/>
                <w:sz w:val="32"/>
                <w:szCs w:val="32"/>
                <w:cs/>
              </w:rPr>
            </w:pPr>
            <w:r w:rsidRPr="007E076F">
              <w:rPr>
                <w:rFonts w:ascii="TH SarabunPSK" w:eastAsia="Times New Roman" w:hAnsi="TH SarabunPSK" w:cs="TH SarabunPSK"/>
                <w:sz w:val="32"/>
                <w:szCs w:val="32"/>
                <w:cs/>
              </w:rPr>
              <w:t>ในประเทศสหรัฐอเมริกา</w:t>
            </w:r>
          </w:p>
        </w:tc>
        <w:tc>
          <w:tcPr>
            <w:tcW w:w="664" w:type="dxa"/>
            <w:vAlign w:val="bottom"/>
          </w:tcPr>
          <w:p w14:paraId="3A49D1C7" w14:textId="451E6030" w:rsidR="00A64F85" w:rsidRPr="007E076F" w:rsidRDefault="00A64F85" w:rsidP="00324D7C">
            <w:pPr>
              <w:spacing w:after="0" w:line="240" w:lineRule="auto"/>
              <w:jc w:val="right"/>
              <w:rPr>
                <w:rFonts w:ascii="TH SarabunPSK" w:eastAsia="Times New Roman" w:hAnsi="TH SarabunPSK" w:cs="TH SarabunPSK"/>
                <w:sz w:val="32"/>
                <w:szCs w:val="32"/>
                <w:cs/>
              </w:rPr>
            </w:pPr>
            <w:r w:rsidRPr="007E076F">
              <w:rPr>
                <w:rFonts w:ascii="TH SarabunPSK" w:eastAsia="Times New Roman" w:hAnsi="TH SarabunPSK" w:cs="TH SarabunPSK" w:hint="cs"/>
                <w:sz w:val="32"/>
                <w:szCs w:val="32"/>
                <w:cs/>
              </w:rPr>
              <w:t>๑</w:t>
            </w:r>
            <w:r w:rsidR="000D2899" w:rsidRPr="007E076F">
              <w:rPr>
                <w:rFonts w:ascii="TH SarabunPSK" w:eastAsia="Times New Roman" w:hAnsi="TH SarabunPSK" w:cs="TH SarabunPSK" w:hint="cs"/>
                <w:sz w:val="32"/>
                <w:szCs w:val="32"/>
                <w:cs/>
              </w:rPr>
              <w:t>๖๙</w:t>
            </w:r>
          </w:p>
        </w:tc>
      </w:tr>
    </w:tbl>
    <w:p w14:paraId="0F5FB528" w14:textId="77777777" w:rsidR="004B05AE" w:rsidRPr="007E076F" w:rsidRDefault="004B05AE" w:rsidP="00183C0B">
      <w:pPr>
        <w:pStyle w:val="11"/>
      </w:pPr>
    </w:p>
    <w:p w14:paraId="405D4F3D" w14:textId="77777777" w:rsidR="00EA5A5D" w:rsidRPr="007E076F" w:rsidRDefault="00EA5A5D">
      <w:pPr>
        <w:rPr>
          <w:rFonts w:ascii="TH SarabunPSK" w:eastAsia="Times New Roman" w:hAnsi="TH SarabunPSK" w:cs="TH SarabunPSK"/>
          <w:b/>
          <w:bCs/>
          <w:sz w:val="40"/>
          <w:szCs w:val="40"/>
          <w:cs/>
        </w:rPr>
      </w:pPr>
      <w:r w:rsidRPr="007E076F">
        <w:rPr>
          <w:cs/>
        </w:rPr>
        <w:br w:type="page"/>
      </w:r>
    </w:p>
    <w:p w14:paraId="57FD9D96" w14:textId="1A967BA9" w:rsidR="00EA5A5D" w:rsidRPr="007E076F" w:rsidRDefault="00EA5A5D" w:rsidP="00183C0B">
      <w:pPr>
        <w:pStyle w:val="11"/>
      </w:pPr>
      <w:r w:rsidRPr="007E076F">
        <w:rPr>
          <w:rFonts w:hint="cs"/>
          <w:cs/>
        </w:rPr>
        <w:lastRenderedPageBreak/>
        <w:t>สารบัญภาพ</w:t>
      </w:r>
    </w:p>
    <w:tbl>
      <w:tblPr>
        <w:tblW w:w="5000" w:type="pct"/>
        <w:tblLook w:val="04A0" w:firstRow="1" w:lastRow="0" w:firstColumn="1" w:lastColumn="0" w:noHBand="0" w:noVBand="1"/>
      </w:tblPr>
      <w:tblGrid>
        <w:gridCol w:w="992"/>
        <w:gridCol w:w="6662"/>
        <w:gridCol w:w="652"/>
      </w:tblGrid>
      <w:tr w:rsidR="007E076F" w:rsidRPr="007E076F" w14:paraId="788DFE87" w14:textId="77777777" w:rsidTr="00A64F85">
        <w:trPr>
          <w:cantSplit/>
          <w:trHeight w:hRule="exact" w:val="624"/>
          <w:tblHeader/>
        </w:trPr>
        <w:tc>
          <w:tcPr>
            <w:tcW w:w="991" w:type="dxa"/>
          </w:tcPr>
          <w:p w14:paraId="5E327B6E" w14:textId="77777777" w:rsidR="00A64F85" w:rsidRPr="007E076F" w:rsidRDefault="00A64F85" w:rsidP="00324D7C">
            <w:pPr>
              <w:spacing w:after="0" w:line="240" w:lineRule="auto"/>
              <w:jc w:val="center"/>
              <w:rPr>
                <w:rFonts w:ascii="TH SarabunPSK" w:eastAsia="Times New Roman" w:hAnsi="TH SarabunPSK" w:cs="TH SarabunPSK"/>
                <w:b/>
                <w:bCs/>
                <w:spacing w:val="-10"/>
                <w:sz w:val="36"/>
                <w:szCs w:val="36"/>
                <w:cs/>
              </w:rPr>
            </w:pPr>
            <w:r w:rsidRPr="007E076F">
              <w:rPr>
                <w:rFonts w:ascii="TH SarabunPSK" w:eastAsia="Times New Roman" w:hAnsi="TH SarabunPSK" w:cs="TH SarabunPSK" w:hint="cs"/>
                <w:b/>
                <w:bCs/>
                <w:spacing w:val="-10"/>
                <w:sz w:val="36"/>
                <w:szCs w:val="36"/>
                <w:cs/>
              </w:rPr>
              <w:t>ภาพที่</w:t>
            </w:r>
          </w:p>
        </w:tc>
        <w:tc>
          <w:tcPr>
            <w:tcW w:w="6654" w:type="dxa"/>
            <w:vAlign w:val="bottom"/>
          </w:tcPr>
          <w:p w14:paraId="51B61DAD" w14:textId="77777777" w:rsidR="00A64F85" w:rsidRPr="007E076F" w:rsidRDefault="00A64F85" w:rsidP="00324D7C">
            <w:pPr>
              <w:spacing w:after="0" w:line="240" w:lineRule="auto"/>
              <w:jc w:val="center"/>
              <w:rPr>
                <w:rFonts w:ascii="TH SarabunPSK" w:eastAsia="Times New Roman" w:hAnsi="TH SarabunPSK" w:cs="TH SarabunPSK"/>
                <w:b/>
                <w:bCs/>
                <w:sz w:val="36"/>
                <w:szCs w:val="36"/>
              </w:rPr>
            </w:pPr>
          </w:p>
        </w:tc>
        <w:tc>
          <w:tcPr>
            <w:tcW w:w="651" w:type="dxa"/>
          </w:tcPr>
          <w:p w14:paraId="529D5335" w14:textId="77777777" w:rsidR="00A64F85" w:rsidRPr="007E076F" w:rsidRDefault="00A64F85" w:rsidP="00324D7C">
            <w:pPr>
              <w:spacing w:after="0" w:line="240" w:lineRule="auto"/>
              <w:jc w:val="right"/>
              <w:rPr>
                <w:rFonts w:ascii="TH SarabunPSK" w:eastAsia="Times New Roman" w:hAnsi="TH SarabunPSK" w:cs="TH SarabunPSK"/>
                <w:b/>
                <w:bCs/>
                <w:sz w:val="36"/>
                <w:szCs w:val="36"/>
                <w:cs/>
              </w:rPr>
            </w:pPr>
            <w:r w:rsidRPr="007E076F">
              <w:rPr>
                <w:rFonts w:ascii="TH SarabunPSK" w:eastAsia="Times New Roman" w:hAnsi="TH SarabunPSK" w:cs="TH SarabunPSK" w:hint="cs"/>
                <w:b/>
                <w:bCs/>
                <w:sz w:val="36"/>
                <w:szCs w:val="36"/>
                <w:cs/>
              </w:rPr>
              <w:t>หน้า</w:t>
            </w:r>
          </w:p>
        </w:tc>
      </w:tr>
      <w:tr w:rsidR="007E076F" w:rsidRPr="007E076F" w14:paraId="03ED236B" w14:textId="77777777" w:rsidTr="00A64F85">
        <w:trPr>
          <w:cantSplit/>
        </w:trPr>
        <w:tc>
          <w:tcPr>
            <w:tcW w:w="991" w:type="dxa"/>
          </w:tcPr>
          <w:p w14:paraId="7A6A7EEB" w14:textId="77777777" w:rsidR="00A64F85" w:rsidRPr="007E076F" w:rsidRDefault="00A64F85" w:rsidP="00324D7C">
            <w:pPr>
              <w:spacing w:after="0" w:line="240" w:lineRule="auto"/>
              <w:jc w:val="right"/>
              <w:rPr>
                <w:rFonts w:ascii="TH SarabunPSK" w:eastAsia="Times New Roman" w:hAnsi="TH SarabunPSK" w:cs="TH SarabunPSK"/>
                <w:sz w:val="32"/>
                <w:szCs w:val="32"/>
                <w:cs/>
              </w:rPr>
            </w:pPr>
            <w:r w:rsidRPr="007E076F">
              <w:rPr>
                <w:rFonts w:ascii="TH SarabunPSK" w:eastAsia="Times New Roman" w:hAnsi="TH SarabunPSK" w:cs="TH SarabunPSK" w:hint="cs"/>
                <w:sz w:val="32"/>
                <w:szCs w:val="32"/>
                <w:cs/>
              </w:rPr>
              <w:t>๒</w:t>
            </w:r>
            <w:r w:rsidRPr="007E076F">
              <w:rPr>
                <w:rFonts w:ascii="TH SarabunPSK" w:eastAsia="Times New Roman" w:hAnsi="TH SarabunPSK" w:cs="TH SarabunPSK"/>
                <w:sz w:val="32"/>
                <w:szCs w:val="32"/>
                <w:cs/>
              </w:rPr>
              <w:t>.</w:t>
            </w:r>
            <w:r w:rsidRPr="007E076F">
              <w:rPr>
                <w:rFonts w:ascii="TH SarabunPSK" w:eastAsia="Times New Roman" w:hAnsi="TH SarabunPSK" w:cs="TH SarabunPSK" w:hint="cs"/>
                <w:sz w:val="32"/>
                <w:szCs w:val="32"/>
                <w:cs/>
              </w:rPr>
              <w:t>๑</w:t>
            </w:r>
          </w:p>
        </w:tc>
        <w:tc>
          <w:tcPr>
            <w:tcW w:w="6654" w:type="dxa"/>
            <w:vAlign w:val="center"/>
          </w:tcPr>
          <w:p w14:paraId="62940391" w14:textId="77777777" w:rsidR="00A64F85" w:rsidRPr="007E076F" w:rsidRDefault="00A64F85" w:rsidP="00324D7C">
            <w:pPr>
              <w:spacing w:after="0" w:line="240" w:lineRule="auto"/>
              <w:rPr>
                <w:rFonts w:ascii="TH SarabunPSK" w:eastAsia="AngsanaNew,Bold" w:hAnsi="TH SarabunPSK" w:cs="TH SarabunPSK"/>
                <w:sz w:val="32"/>
                <w:szCs w:val="32"/>
                <w:cs/>
              </w:rPr>
            </w:pPr>
            <w:r w:rsidRPr="007E076F">
              <w:rPr>
                <w:rFonts w:ascii="TH SarabunPSK" w:eastAsia="AngsanaNew,Bold" w:hAnsi="TH SarabunPSK" w:cs="TH SarabunPSK"/>
                <w:sz w:val="32"/>
                <w:szCs w:val="32"/>
                <w:cs/>
              </w:rPr>
              <w:t>รูปแบบการออกแบบและพัฒนารูปแบบของสตริกแลนด์</w:t>
            </w:r>
          </w:p>
        </w:tc>
        <w:tc>
          <w:tcPr>
            <w:tcW w:w="651" w:type="dxa"/>
            <w:vAlign w:val="bottom"/>
          </w:tcPr>
          <w:p w14:paraId="6359B7CD" w14:textId="3AA70C64" w:rsidR="00A64F85" w:rsidRPr="007E076F" w:rsidRDefault="00A64F85" w:rsidP="00324D7C">
            <w:pPr>
              <w:spacing w:after="0" w:line="240" w:lineRule="auto"/>
              <w:jc w:val="right"/>
              <w:rPr>
                <w:rFonts w:ascii="TH SarabunPSK" w:eastAsia="Times New Roman" w:hAnsi="TH SarabunPSK" w:cs="TH SarabunPSK"/>
                <w:sz w:val="32"/>
                <w:szCs w:val="32"/>
                <w:cs/>
              </w:rPr>
            </w:pPr>
            <w:r w:rsidRPr="007E076F">
              <w:rPr>
                <w:rFonts w:ascii="TH SarabunPSK" w:eastAsia="Times New Roman" w:hAnsi="TH SarabunPSK" w:cs="TH SarabunPSK" w:hint="cs"/>
                <w:sz w:val="32"/>
                <w:szCs w:val="32"/>
                <w:cs/>
              </w:rPr>
              <w:t>๒</w:t>
            </w:r>
            <w:r w:rsidR="000D2899" w:rsidRPr="007E076F">
              <w:rPr>
                <w:rFonts w:ascii="TH SarabunPSK" w:eastAsia="Times New Roman" w:hAnsi="TH SarabunPSK" w:cs="TH SarabunPSK" w:hint="cs"/>
                <w:sz w:val="32"/>
                <w:szCs w:val="32"/>
                <w:cs/>
              </w:rPr>
              <w:t>๑</w:t>
            </w:r>
          </w:p>
        </w:tc>
      </w:tr>
      <w:tr w:rsidR="007E076F" w:rsidRPr="007E076F" w14:paraId="2A8F8AF1" w14:textId="77777777" w:rsidTr="00A64F85">
        <w:trPr>
          <w:cantSplit/>
        </w:trPr>
        <w:tc>
          <w:tcPr>
            <w:tcW w:w="991" w:type="dxa"/>
          </w:tcPr>
          <w:p w14:paraId="3B748195" w14:textId="77777777" w:rsidR="00A64F85" w:rsidRPr="007E076F" w:rsidRDefault="00A64F85" w:rsidP="00324D7C">
            <w:pPr>
              <w:spacing w:after="0" w:line="240" w:lineRule="auto"/>
              <w:jc w:val="right"/>
              <w:rPr>
                <w:rFonts w:ascii="TH SarabunPSK" w:eastAsia="Times New Roman" w:hAnsi="TH SarabunPSK" w:cs="TH SarabunPSK"/>
                <w:sz w:val="32"/>
                <w:szCs w:val="32"/>
                <w:cs/>
              </w:rPr>
            </w:pPr>
            <w:r w:rsidRPr="007E076F">
              <w:rPr>
                <w:rFonts w:ascii="TH SarabunPSK" w:eastAsia="Times New Roman" w:hAnsi="TH SarabunPSK" w:cs="TH SarabunPSK" w:hint="cs"/>
                <w:sz w:val="32"/>
                <w:szCs w:val="32"/>
                <w:cs/>
              </w:rPr>
              <w:t>๒.๒</w:t>
            </w:r>
          </w:p>
        </w:tc>
        <w:tc>
          <w:tcPr>
            <w:tcW w:w="6654" w:type="dxa"/>
            <w:vAlign w:val="center"/>
          </w:tcPr>
          <w:p w14:paraId="7F9C166E" w14:textId="77777777" w:rsidR="00A64F85" w:rsidRPr="007E076F" w:rsidRDefault="00A64F85" w:rsidP="00324D7C">
            <w:pPr>
              <w:spacing w:after="0" w:line="240" w:lineRule="auto"/>
              <w:rPr>
                <w:rFonts w:ascii="TH SarabunPSK" w:eastAsia="AngsanaNew,Bold" w:hAnsi="TH SarabunPSK" w:cs="TH SarabunPSK"/>
                <w:sz w:val="32"/>
                <w:szCs w:val="32"/>
                <w:cs/>
              </w:rPr>
            </w:pPr>
            <w:r w:rsidRPr="007E076F">
              <w:rPr>
                <w:rFonts w:ascii="TH SarabunPSK" w:eastAsia="AngsanaNew,Bold" w:hAnsi="TH SarabunPSK" w:cs="TH SarabunPSK"/>
                <w:sz w:val="32"/>
                <w:szCs w:val="32"/>
                <w:cs/>
              </w:rPr>
              <w:t>ภาพวัดพุทธาวาส</w:t>
            </w:r>
          </w:p>
        </w:tc>
        <w:tc>
          <w:tcPr>
            <w:tcW w:w="651" w:type="dxa"/>
            <w:vAlign w:val="bottom"/>
          </w:tcPr>
          <w:p w14:paraId="221569FB" w14:textId="6A2C5679" w:rsidR="00A64F85" w:rsidRPr="007E076F" w:rsidRDefault="00A64F85" w:rsidP="00324D7C">
            <w:pPr>
              <w:spacing w:after="0" w:line="240" w:lineRule="auto"/>
              <w:jc w:val="right"/>
              <w:rPr>
                <w:rFonts w:ascii="TH SarabunPSK" w:eastAsia="Times New Roman" w:hAnsi="TH SarabunPSK" w:cs="TH SarabunPSK"/>
                <w:sz w:val="32"/>
                <w:szCs w:val="32"/>
                <w:cs/>
              </w:rPr>
            </w:pPr>
            <w:r w:rsidRPr="007E076F">
              <w:rPr>
                <w:rFonts w:ascii="TH SarabunPSK" w:eastAsia="Times New Roman" w:hAnsi="TH SarabunPSK" w:cs="TH SarabunPSK" w:hint="cs"/>
                <w:sz w:val="32"/>
                <w:szCs w:val="32"/>
                <w:cs/>
              </w:rPr>
              <w:t>๕</w:t>
            </w:r>
            <w:r w:rsidR="000D2899" w:rsidRPr="007E076F">
              <w:rPr>
                <w:rFonts w:ascii="TH SarabunPSK" w:eastAsia="Times New Roman" w:hAnsi="TH SarabunPSK" w:cs="TH SarabunPSK" w:hint="cs"/>
                <w:sz w:val="32"/>
                <w:szCs w:val="32"/>
                <w:cs/>
              </w:rPr>
              <w:t>๑</w:t>
            </w:r>
          </w:p>
        </w:tc>
      </w:tr>
      <w:tr w:rsidR="007E076F" w:rsidRPr="007E076F" w14:paraId="53D94977" w14:textId="77777777" w:rsidTr="00A64F85">
        <w:trPr>
          <w:cantSplit/>
        </w:trPr>
        <w:tc>
          <w:tcPr>
            <w:tcW w:w="991" w:type="dxa"/>
          </w:tcPr>
          <w:p w14:paraId="5FD20156" w14:textId="77777777" w:rsidR="00A64F85" w:rsidRPr="007E076F" w:rsidRDefault="00A64F85" w:rsidP="00324D7C">
            <w:pPr>
              <w:spacing w:after="0" w:line="240" w:lineRule="auto"/>
              <w:jc w:val="right"/>
              <w:rPr>
                <w:rFonts w:ascii="TH SarabunPSK" w:eastAsia="Times New Roman" w:hAnsi="TH SarabunPSK" w:cs="TH SarabunPSK"/>
                <w:sz w:val="32"/>
                <w:szCs w:val="32"/>
                <w:cs/>
              </w:rPr>
            </w:pPr>
            <w:r w:rsidRPr="007E076F">
              <w:rPr>
                <w:rFonts w:ascii="TH SarabunPSK" w:eastAsia="Times New Roman" w:hAnsi="TH SarabunPSK" w:cs="TH SarabunPSK" w:hint="cs"/>
                <w:sz w:val="32"/>
                <w:szCs w:val="32"/>
                <w:cs/>
              </w:rPr>
              <w:t>๒.๓</w:t>
            </w:r>
          </w:p>
        </w:tc>
        <w:tc>
          <w:tcPr>
            <w:tcW w:w="6654" w:type="dxa"/>
            <w:vAlign w:val="center"/>
          </w:tcPr>
          <w:p w14:paraId="168A2C84" w14:textId="77777777" w:rsidR="00A64F85" w:rsidRPr="007E076F" w:rsidRDefault="00A64F85" w:rsidP="00324D7C">
            <w:pPr>
              <w:spacing w:after="0" w:line="240" w:lineRule="auto"/>
              <w:rPr>
                <w:rFonts w:ascii="TH SarabunPSK" w:eastAsia="AngsanaNew,Bold" w:hAnsi="TH SarabunPSK" w:cs="TH SarabunPSK"/>
                <w:sz w:val="32"/>
                <w:szCs w:val="32"/>
                <w:cs/>
              </w:rPr>
            </w:pPr>
            <w:r w:rsidRPr="007E076F">
              <w:rPr>
                <w:rFonts w:ascii="TH SarabunPSK" w:eastAsia="AngsanaNew,Bold" w:hAnsi="TH SarabunPSK" w:cs="TH SarabunPSK"/>
                <w:sz w:val="32"/>
                <w:szCs w:val="32"/>
                <w:cs/>
              </w:rPr>
              <w:t>อาคารเรียน โรงเรียนพุทธศาสนา วัดพุทธาวาส</w:t>
            </w:r>
          </w:p>
        </w:tc>
        <w:tc>
          <w:tcPr>
            <w:tcW w:w="651" w:type="dxa"/>
            <w:vAlign w:val="bottom"/>
          </w:tcPr>
          <w:p w14:paraId="4DDA897C" w14:textId="5485900B" w:rsidR="00A64F85" w:rsidRPr="007E076F" w:rsidRDefault="00A64F85" w:rsidP="00324D7C">
            <w:pPr>
              <w:spacing w:after="0" w:line="240" w:lineRule="auto"/>
              <w:jc w:val="right"/>
              <w:rPr>
                <w:rFonts w:ascii="TH SarabunPSK" w:eastAsia="Times New Roman" w:hAnsi="TH SarabunPSK" w:cs="TH SarabunPSK"/>
                <w:sz w:val="32"/>
                <w:szCs w:val="32"/>
                <w:cs/>
              </w:rPr>
            </w:pPr>
            <w:r w:rsidRPr="007E076F">
              <w:rPr>
                <w:rFonts w:ascii="TH SarabunPSK" w:eastAsia="Times New Roman" w:hAnsi="TH SarabunPSK" w:cs="TH SarabunPSK" w:hint="cs"/>
                <w:sz w:val="32"/>
                <w:szCs w:val="32"/>
                <w:cs/>
              </w:rPr>
              <w:t>๕</w:t>
            </w:r>
            <w:r w:rsidR="000D2899" w:rsidRPr="007E076F">
              <w:rPr>
                <w:rFonts w:ascii="TH SarabunPSK" w:eastAsia="Times New Roman" w:hAnsi="TH SarabunPSK" w:cs="TH SarabunPSK" w:hint="cs"/>
                <w:sz w:val="32"/>
                <w:szCs w:val="32"/>
                <w:cs/>
              </w:rPr>
              <w:t>๓</w:t>
            </w:r>
          </w:p>
        </w:tc>
      </w:tr>
      <w:tr w:rsidR="007E076F" w:rsidRPr="007E076F" w14:paraId="235A4A4B" w14:textId="77777777" w:rsidTr="00A64F85">
        <w:trPr>
          <w:cantSplit/>
        </w:trPr>
        <w:tc>
          <w:tcPr>
            <w:tcW w:w="991" w:type="dxa"/>
          </w:tcPr>
          <w:p w14:paraId="51E437E4" w14:textId="77777777" w:rsidR="00A64F85" w:rsidRPr="007E076F" w:rsidRDefault="00A64F85" w:rsidP="00324D7C">
            <w:pPr>
              <w:spacing w:after="0" w:line="240" w:lineRule="auto"/>
              <w:jc w:val="right"/>
              <w:rPr>
                <w:rFonts w:ascii="TH SarabunPSK" w:eastAsia="Times New Roman" w:hAnsi="TH SarabunPSK" w:cs="TH SarabunPSK"/>
                <w:sz w:val="32"/>
                <w:szCs w:val="32"/>
                <w:cs/>
              </w:rPr>
            </w:pPr>
            <w:r w:rsidRPr="007E076F">
              <w:rPr>
                <w:rFonts w:ascii="TH SarabunPSK" w:eastAsia="Times New Roman" w:hAnsi="TH SarabunPSK" w:cs="TH SarabunPSK" w:hint="cs"/>
                <w:sz w:val="32"/>
                <w:szCs w:val="32"/>
                <w:cs/>
              </w:rPr>
              <w:t>๒.๔</w:t>
            </w:r>
          </w:p>
        </w:tc>
        <w:tc>
          <w:tcPr>
            <w:tcW w:w="6654" w:type="dxa"/>
            <w:vAlign w:val="center"/>
          </w:tcPr>
          <w:p w14:paraId="3B41019E" w14:textId="77777777" w:rsidR="00A64F85" w:rsidRPr="007E076F" w:rsidRDefault="00A64F85" w:rsidP="00324D7C">
            <w:pPr>
              <w:spacing w:after="0" w:line="240" w:lineRule="auto"/>
              <w:rPr>
                <w:rFonts w:ascii="TH SarabunPSK" w:eastAsia="AngsanaNew,Bold" w:hAnsi="TH SarabunPSK" w:cs="TH SarabunPSK"/>
                <w:sz w:val="32"/>
                <w:szCs w:val="32"/>
                <w:cs/>
              </w:rPr>
            </w:pPr>
            <w:r w:rsidRPr="007E076F">
              <w:rPr>
                <w:rFonts w:ascii="TH SarabunPSK" w:eastAsia="AngsanaNew,Bold" w:hAnsi="TH SarabunPSK" w:cs="TH SarabunPSK"/>
                <w:sz w:val="32"/>
                <w:szCs w:val="32"/>
                <w:cs/>
              </w:rPr>
              <w:t>บริเวณวัด และสนามเด็กเล่น โรงเรียนพุทธศาสนา วัดพุทธาวาส</w:t>
            </w:r>
          </w:p>
        </w:tc>
        <w:tc>
          <w:tcPr>
            <w:tcW w:w="651" w:type="dxa"/>
            <w:vAlign w:val="bottom"/>
          </w:tcPr>
          <w:p w14:paraId="47E7D16E" w14:textId="7F566C74" w:rsidR="00A64F85" w:rsidRPr="007E076F" w:rsidRDefault="00A64F85" w:rsidP="00324D7C">
            <w:pPr>
              <w:spacing w:after="0" w:line="240" w:lineRule="auto"/>
              <w:jc w:val="right"/>
              <w:rPr>
                <w:rFonts w:ascii="TH SarabunPSK" w:eastAsia="Times New Roman" w:hAnsi="TH SarabunPSK" w:cs="TH SarabunPSK"/>
                <w:sz w:val="32"/>
                <w:szCs w:val="32"/>
                <w:cs/>
              </w:rPr>
            </w:pPr>
            <w:r w:rsidRPr="007E076F">
              <w:rPr>
                <w:rFonts w:ascii="TH SarabunPSK" w:eastAsia="Times New Roman" w:hAnsi="TH SarabunPSK" w:cs="TH SarabunPSK" w:hint="cs"/>
                <w:sz w:val="32"/>
                <w:szCs w:val="32"/>
                <w:cs/>
              </w:rPr>
              <w:t>๕</w:t>
            </w:r>
            <w:r w:rsidR="000D2899" w:rsidRPr="007E076F">
              <w:rPr>
                <w:rFonts w:ascii="TH SarabunPSK" w:eastAsia="Times New Roman" w:hAnsi="TH SarabunPSK" w:cs="TH SarabunPSK" w:hint="cs"/>
                <w:sz w:val="32"/>
                <w:szCs w:val="32"/>
                <w:cs/>
              </w:rPr>
              <w:t>๔</w:t>
            </w:r>
          </w:p>
        </w:tc>
      </w:tr>
      <w:tr w:rsidR="007E076F" w:rsidRPr="007E076F" w14:paraId="5CD973F6" w14:textId="77777777" w:rsidTr="00A64F85">
        <w:trPr>
          <w:cantSplit/>
        </w:trPr>
        <w:tc>
          <w:tcPr>
            <w:tcW w:w="991" w:type="dxa"/>
          </w:tcPr>
          <w:p w14:paraId="59E0F736" w14:textId="77777777" w:rsidR="00A64F85" w:rsidRPr="007E076F" w:rsidRDefault="00A64F85" w:rsidP="00324D7C">
            <w:pPr>
              <w:spacing w:after="0" w:line="240" w:lineRule="auto"/>
              <w:jc w:val="right"/>
              <w:rPr>
                <w:rFonts w:ascii="TH SarabunPSK" w:eastAsia="Times New Roman" w:hAnsi="TH SarabunPSK" w:cs="TH SarabunPSK"/>
                <w:sz w:val="32"/>
                <w:szCs w:val="32"/>
                <w:cs/>
              </w:rPr>
            </w:pPr>
            <w:r w:rsidRPr="007E076F">
              <w:rPr>
                <w:rFonts w:ascii="TH SarabunPSK" w:eastAsia="Times New Roman" w:hAnsi="TH SarabunPSK" w:cs="TH SarabunPSK" w:hint="cs"/>
                <w:sz w:val="32"/>
                <w:szCs w:val="32"/>
                <w:cs/>
              </w:rPr>
              <w:t>๒.๕</w:t>
            </w:r>
          </w:p>
        </w:tc>
        <w:tc>
          <w:tcPr>
            <w:tcW w:w="6654" w:type="dxa"/>
            <w:vAlign w:val="center"/>
          </w:tcPr>
          <w:p w14:paraId="2678B5E6" w14:textId="77777777" w:rsidR="00A64F85" w:rsidRPr="007E076F" w:rsidRDefault="00A64F85" w:rsidP="00324D7C">
            <w:pPr>
              <w:spacing w:after="0" w:line="240" w:lineRule="auto"/>
              <w:rPr>
                <w:rFonts w:ascii="TH SarabunPSK" w:eastAsia="AngsanaNew,Bold" w:hAnsi="TH SarabunPSK" w:cs="TH SarabunPSK"/>
                <w:sz w:val="32"/>
                <w:szCs w:val="32"/>
                <w:cs/>
              </w:rPr>
            </w:pPr>
            <w:r w:rsidRPr="007E076F">
              <w:rPr>
                <w:rFonts w:ascii="TH SarabunPSK" w:eastAsia="AngsanaNew,Bold" w:hAnsi="TH SarabunPSK" w:cs="TH SarabunPSK"/>
                <w:sz w:val="32"/>
                <w:szCs w:val="32"/>
                <w:cs/>
              </w:rPr>
              <w:t>การแสดงโขนของนักเรียน โรงเรียนพุทธศาสนา วัดพุทธาวาส</w:t>
            </w:r>
          </w:p>
        </w:tc>
        <w:tc>
          <w:tcPr>
            <w:tcW w:w="651" w:type="dxa"/>
            <w:vAlign w:val="bottom"/>
          </w:tcPr>
          <w:p w14:paraId="7FE705E1" w14:textId="52A59A8B" w:rsidR="00A64F85" w:rsidRPr="007E076F" w:rsidRDefault="00A64F85" w:rsidP="00324D7C">
            <w:pPr>
              <w:spacing w:after="0" w:line="240" w:lineRule="auto"/>
              <w:jc w:val="right"/>
              <w:rPr>
                <w:rFonts w:ascii="TH SarabunPSK" w:eastAsia="Times New Roman" w:hAnsi="TH SarabunPSK" w:cs="TH SarabunPSK"/>
                <w:sz w:val="32"/>
                <w:szCs w:val="32"/>
                <w:cs/>
              </w:rPr>
            </w:pPr>
            <w:r w:rsidRPr="007E076F">
              <w:rPr>
                <w:rFonts w:ascii="TH SarabunPSK" w:eastAsia="Times New Roman" w:hAnsi="TH SarabunPSK" w:cs="TH SarabunPSK" w:hint="cs"/>
                <w:sz w:val="32"/>
                <w:szCs w:val="32"/>
                <w:cs/>
              </w:rPr>
              <w:t>๕</w:t>
            </w:r>
            <w:r w:rsidR="000D2899" w:rsidRPr="007E076F">
              <w:rPr>
                <w:rFonts w:ascii="TH SarabunPSK" w:eastAsia="Times New Roman" w:hAnsi="TH SarabunPSK" w:cs="TH SarabunPSK" w:hint="cs"/>
                <w:sz w:val="32"/>
                <w:szCs w:val="32"/>
                <w:cs/>
              </w:rPr>
              <w:t>๖</w:t>
            </w:r>
          </w:p>
        </w:tc>
      </w:tr>
      <w:tr w:rsidR="007E076F" w:rsidRPr="007E076F" w14:paraId="6606D355" w14:textId="77777777" w:rsidTr="00A64F85">
        <w:trPr>
          <w:cantSplit/>
        </w:trPr>
        <w:tc>
          <w:tcPr>
            <w:tcW w:w="991" w:type="dxa"/>
          </w:tcPr>
          <w:p w14:paraId="1D427B83" w14:textId="77777777" w:rsidR="00A64F85" w:rsidRPr="007E076F" w:rsidRDefault="00A64F85" w:rsidP="00324D7C">
            <w:pPr>
              <w:spacing w:after="0" w:line="240" w:lineRule="auto"/>
              <w:jc w:val="right"/>
              <w:rPr>
                <w:rFonts w:ascii="TH SarabunPSK" w:eastAsia="Times New Roman" w:hAnsi="TH SarabunPSK" w:cs="TH SarabunPSK"/>
                <w:sz w:val="32"/>
                <w:szCs w:val="32"/>
                <w:cs/>
              </w:rPr>
            </w:pPr>
            <w:r w:rsidRPr="007E076F">
              <w:rPr>
                <w:rFonts w:ascii="TH SarabunPSK" w:eastAsia="Times New Roman" w:hAnsi="TH SarabunPSK" w:cs="TH SarabunPSK" w:hint="cs"/>
                <w:sz w:val="32"/>
                <w:szCs w:val="32"/>
                <w:cs/>
              </w:rPr>
              <w:t>๒.๖</w:t>
            </w:r>
          </w:p>
        </w:tc>
        <w:tc>
          <w:tcPr>
            <w:tcW w:w="6654" w:type="dxa"/>
            <w:vAlign w:val="center"/>
          </w:tcPr>
          <w:p w14:paraId="1A890D96" w14:textId="77777777" w:rsidR="00A64F85" w:rsidRPr="007E076F" w:rsidRDefault="00A64F85" w:rsidP="00324D7C">
            <w:pPr>
              <w:spacing w:after="0" w:line="240" w:lineRule="auto"/>
              <w:rPr>
                <w:rFonts w:ascii="TH SarabunPSK" w:eastAsia="AngsanaNew,Bold" w:hAnsi="TH SarabunPSK" w:cs="TH SarabunPSK"/>
                <w:sz w:val="32"/>
                <w:szCs w:val="32"/>
                <w:cs/>
              </w:rPr>
            </w:pPr>
            <w:r w:rsidRPr="007E076F">
              <w:rPr>
                <w:rFonts w:ascii="TH SarabunPSK" w:eastAsia="AngsanaNew,Bold" w:hAnsi="TH SarabunPSK" w:cs="TH SarabunPSK"/>
                <w:sz w:val="32"/>
                <w:szCs w:val="32"/>
                <w:cs/>
              </w:rPr>
              <w:t>แผนผังการบริหารโรงเรียนพุทธศาสนาวัดพุทธาวาส มลรัฐเท</w:t>
            </w:r>
            <w:proofErr w:type="spellStart"/>
            <w:r w:rsidRPr="007E076F">
              <w:rPr>
                <w:rFonts w:ascii="TH SarabunPSK" w:eastAsia="AngsanaNew,Bold" w:hAnsi="TH SarabunPSK" w:cs="TH SarabunPSK"/>
                <w:sz w:val="32"/>
                <w:szCs w:val="32"/>
                <w:cs/>
              </w:rPr>
              <w:t>็กซัส</w:t>
            </w:r>
            <w:proofErr w:type="spellEnd"/>
          </w:p>
        </w:tc>
        <w:tc>
          <w:tcPr>
            <w:tcW w:w="651" w:type="dxa"/>
            <w:vAlign w:val="bottom"/>
          </w:tcPr>
          <w:p w14:paraId="16DAE16D" w14:textId="027779B4" w:rsidR="00A64F85" w:rsidRPr="007E076F" w:rsidRDefault="00A64F85" w:rsidP="00324D7C">
            <w:pPr>
              <w:spacing w:after="0" w:line="240" w:lineRule="auto"/>
              <w:jc w:val="right"/>
              <w:rPr>
                <w:rFonts w:ascii="TH SarabunPSK" w:eastAsia="Times New Roman" w:hAnsi="TH SarabunPSK" w:cs="TH SarabunPSK"/>
                <w:sz w:val="32"/>
                <w:szCs w:val="32"/>
                <w:cs/>
              </w:rPr>
            </w:pPr>
            <w:r w:rsidRPr="007E076F">
              <w:rPr>
                <w:rFonts w:ascii="TH SarabunPSK" w:eastAsia="Times New Roman" w:hAnsi="TH SarabunPSK" w:cs="TH SarabunPSK" w:hint="cs"/>
                <w:sz w:val="32"/>
                <w:szCs w:val="32"/>
                <w:cs/>
              </w:rPr>
              <w:t>๕</w:t>
            </w:r>
            <w:r w:rsidR="000D2899" w:rsidRPr="007E076F">
              <w:rPr>
                <w:rFonts w:ascii="TH SarabunPSK" w:eastAsia="Times New Roman" w:hAnsi="TH SarabunPSK" w:cs="TH SarabunPSK" w:hint="cs"/>
                <w:sz w:val="32"/>
                <w:szCs w:val="32"/>
                <w:cs/>
              </w:rPr>
              <w:t>๗</w:t>
            </w:r>
          </w:p>
        </w:tc>
      </w:tr>
      <w:tr w:rsidR="007E076F" w:rsidRPr="007E076F" w14:paraId="4EA29185" w14:textId="77777777" w:rsidTr="00A64F85">
        <w:trPr>
          <w:cantSplit/>
        </w:trPr>
        <w:tc>
          <w:tcPr>
            <w:tcW w:w="991" w:type="dxa"/>
          </w:tcPr>
          <w:p w14:paraId="2EE661AF" w14:textId="77777777" w:rsidR="00A64F85" w:rsidRPr="007E076F" w:rsidRDefault="00A64F85" w:rsidP="00324D7C">
            <w:pPr>
              <w:spacing w:after="0" w:line="240" w:lineRule="auto"/>
              <w:jc w:val="right"/>
              <w:rPr>
                <w:rFonts w:ascii="TH SarabunPSK" w:eastAsia="Times New Roman" w:hAnsi="TH SarabunPSK" w:cs="TH SarabunPSK"/>
                <w:sz w:val="32"/>
                <w:szCs w:val="32"/>
                <w:cs/>
              </w:rPr>
            </w:pPr>
            <w:r w:rsidRPr="007E076F">
              <w:rPr>
                <w:rFonts w:ascii="TH SarabunPSK" w:eastAsia="Times New Roman" w:hAnsi="TH SarabunPSK" w:cs="TH SarabunPSK" w:hint="cs"/>
                <w:sz w:val="32"/>
                <w:szCs w:val="32"/>
                <w:cs/>
              </w:rPr>
              <w:t>๒.๗</w:t>
            </w:r>
          </w:p>
        </w:tc>
        <w:tc>
          <w:tcPr>
            <w:tcW w:w="6654" w:type="dxa"/>
            <w:vAlign w:val="center"/>
          </w:tcPr>
          <w:p w14:paraId="573E4F70" w14:textId="77777777" w:rsidR="00A64F85" w:rsidRPr="007E076F" w:rsidRDefault="00A64F85" w:rsidP="00324D7C">
            <w:pPr>
              <w:spacing w:after="0" w:line="240" w:lineRule="auto"/>
              <w:rPr>
                <w:rFonts w:ascii="TH SarabunPSK" w:eastAsia="AngsanaNew,Bold" w:hAnsi="TH SarabunPSK" w:cs="TH SarabunPSK"/>
                <w:sz w:val="32"/>
                <w:szCs w:val="32"/>
                <w:cs/>
              </w:rPr>
            </w:pPr>
            <w:r w:rsidRPr="007E076F">
              <w:rPr>
                <w:rFonts w:ascii="TH SarabunPSK" w:eastAsia="AngsanaNew,Bold" w:hAnsi="TH SarabunPSK" w:cs="TH SarabunPSK"/>
                <w:sz w:val="32"/>
                <w:szCs w:val="32"/>
                <w:cs/>
              </w:rPr>
              <w:t>การแสดงดนตรีศิลปะพื้นบ้านของนักเรียน โรงเรียนพุทธศาสนา วัดพุทธาวาส</w:t>
            </w:r>
          </w:p>
        </w:tc>
        <w:tc>
          <w:tcPr>
            <w:tcW w:w="651" w:type="dxa"/>
            <w:vAlign w:val="bottom"/>
          </w:tcPr>
          <w:p w14:paraId="0C7A65DD" w14:textId="470BF5C8" w:rsidR="00A64F85" w:rsidRPr="007E076F" w:rsidRDefault="003B6949" w:rsidP="00324D7C">
            <w:pPr>
              <w:spacing w:after="0" w:line="240" w:lineRule="auto"/>
              <w:jc w:val="right"/>
              <w:rPr>
                <w:rFonts w:ascii="TH SarabunPSK" w:eastAsia="Times New Roman" w:hAnsi="TH SarabunPSK" w:cs="TH SarabunPSK"/>
                <w:sz w:val="32"/>
                <w:szCs w:val="32"/>
                <w:cs/>
              </w:rPr>
            </w:pPr>
            <w:r w:rsidRPr="007E076F">
              <w:rPr>
                <w:rFonts w:ascii="TH SarabunPSK" w:eastAsia="Times New Roman" w:hAnsi="TH SarabunPSK" w:cs="TH SarabunPSK" w:hint="cs"/>
                <w:sz w:val="32"/>
                <w:szCs w:val="32"/>
                <w:cs/>
              </w:rPr>
              <w:t>๕</w:t>
            </w:r>
            <w:r w:rsidR="000D2899" w:rsidRPr="007E076F">
              <w:rPr>
                <w:rFonts w:ascii="TH SarabunPSK" w:eastAsia="Times New Roman" w:hAnsi="TH SarabunPSK" w:cs="TH SarabunPSK" w:hint="cs"/>
                <w:sz w:val="32"/>
                <w:szCs w:val="32"/>
                <w:cs/>
              </w:rPr>
              <w:t>๘</w:t>
            </w:r>
          </w:p>
        </w:tc>
      </w:tr>
      <w:tr w:rsidR="007E076F" w:rsidRPr="007E076F" w14:paraId="51434097" w14:textId="77777777" w:rsidTr="00A64F85">
        <w:trPr>
          <w:cantSplit/>
        </w:trPr>
        <w:tc>
          <w:tcPr>
            <w:tcW w:w="991" w:type="dxa"/>
          </w:tcPr>
          <w:p w14:paraId="4DB58B09" w14:textId="77777777" w:rsidR="00A64F85" w:rsidRPr="007E076F" w:rsidRDefault="00A64F85" w:rsidP="00324D7C">
            <w:pPr>
              <w:spacing w:after="0" w:line="240" w:lineRule="auto"/>
              <w:jc w:val="right"/>
              <w:rPr>
                <w:rFonts w:ascii="TH SarabunPSK" w:eastAsia="Times New Roman" w:hAnsi="TH SarabunPSK" w:cs="TH SarabunPSK"/>
                <w:sz w:val="32"/>
                <w:szCs w:val="32"/>
                <w:cs/>
              </w:rPr>
            </w:pPr>
            <w:r w:rsidRPr="007E076F">
              <w:rPr>
                <w:rFonts w:ascii="TH SarabunPSK" w:eastAsia="Times New Roman" w:hAnsi="TH SarabunPSK" w:cs="TH SarabunPSK" w:hint="cs"/>
                <w:sz w:val="32"/>
                <w:szCs w:val="32"/>
                <w:cs/>
              </w:rPr>
              <w:t>๒.๘</w:t>
            </w:r>
          </w:p>
        </w:tc>
        <w:tc>
          <w:tcPr>
            <w:tcW w:w="6654" w:type="dxa"/>
            <w:vAlign w:val="center"/>
          </w:tcPr>
          <w:p w14:paraId="48A3AB71" w14:textId="77777777" w:rsidR="00A64F85" w:rsidRPr="007E076F" w:rsidRDefault="00A64F85" w:rsidP="00324D7C">
            <w:pPr>
              <w:spacing w:after="0" w:line="240" w:lineRule="auto"/>
              <w:rPr>
                <w:rFonts w:ascii="TH SarabunPSK" w:eastAsia="AngsanaNew,Bold" w:hAnsi="TH SarabunPSK" w:cs="TH SarabunPSK"/>
                <w:sz w:val="32"/>
                <w:szCs w:val="32"/>
                <w:cs/>
              </w:rPr>
            </w:pPr>
            <w:r w:rsidRPr="007E076F">
              <w:rPr>
                <w:rFonts w:ascii="TH SarabunPSK" w:eastAsia="AngsanaNew,Bold" w:hAnsi="TH SarabunPSK" w:cs="TH SarabunPSK"/>
                <w:sz w:val="32"/>
                <w:szCs w:val="32"/>
                <w:cs/>
              </w:rPr>
              <w:t>นักเรียนโรงเรียนพุทธศาสนา วัดพุทธาวาส รับวุฒิบัตร</w:t>
            </w:r>
          </w:p>
        </w:tc>
        <w:tc>
          <w:tcPr>
            <w:tcW w:w="651" w:type="dxa"/>
            <w:vAlign w:val="bottom"/>
          </w:tcPr>
          <w:p w14:paraId="49F4D95A" w14:textId="39FC5962" w:rsidR="00A64F85" w:rsidRPr="007E076F" w:rsidRDefault="003B6949" w:rsidP="00324D7C">
            <w:pPr>
              <w:spacing w:after="0" w:line="240" w:lineRule="auto"/>
              <w:jc w:val="right"/>
              <w:rPr>
                <w:rFonts w:ascii="TH SarabunPSK" w:eastAsia="Times New Roman" w:hAnsi="TH SarabunPSK" w:cs="TH SarabunPSK"/>
                <w:sz w:val="32"/>
                <w:szCs w:val="32"/>
                <w:cs/>
              </w:rPr>
            </w:pPr>
            <w:r w:rsidRPr="007E076F">
              <w:rPr>
                <w:rFonts w:ascii="TH SarabunPSK" w:eastAsia="Times New Roman" w:hAnsi="TH SarabunPSK" w:cs="TH SarabunPSK" w:hint="cs"/>
                <w:sz w:val="32"/>
                <w:szCs w:val="32"/>
                <w:cs/>
              </w:rPr>
              <w:t>๕</w:t>
            </w:r>
            <w:r w:rsidR="000D2899" w:rsidRPr="007E076F">
              <w:rPr>
                <w:rFonts w:ascii="TH SarabunPSK" w:eastAsia="Times New Roman" w:hAnsi="TH SarabunPSK" w:cs="TH SarabunPSK" w:hint="cs"/>
                <w:sz w:val="32"/>
                <w:szCs w:val="32"/>
                <w:cs/>
              </w:rPr>
              <w:t>๘</w:t>
            </w:r>
          </w:p>
        </w:tc>
      </w:tr>
      <w:tr w:rsidR="007E076F" w:rsidRPr="007E076F" w14:paraId="52DB5F4F" w14:textId="77777777" w:rsidTr="00A64F85">
        <w:trPr>
          <w:cantSplit/>
        </w:trPr>
        <w:tc>
          <w:tcPr>
            <w:tcW w:w="991" w:type="dxa"/>
          </w:tcPr>
          <w:p w14:paraId="1C11B41A" w14:textId="77777777" w:rsidR="00A64F85" w:rsidRPr="007E076F" w:rsidRDefault="00A64F85" w:rsidP="00324D7C">
            <w:pPr>
              <w:spacing w:after="0" w:line="240" w:lineRule="auto"/>
              <w:jc w:val="right"/>
              <w:rPr>
                <w:rFonts w:ascii="TH SarabunPSK" w:eastAsia="Times New Roman" w:hAnsi="TH SarabunPSK" w:cs="TH SarabunPSK"/>
                <w:sz w:val="32"/>
                <w:szCs w:val="32"/>
                <w:cs/>
              </w:rPr>
            </w:pPr>
            <w:r w:rsidRPr="007E076F">
              <w:rPr>
                <w:rFonts w:ascii="TH SarabunPSK" w:eastAsia="Times New Roman" w:hAnsi="TH SarabunPSK" w:cs="TH SarabunPSK" w:hint="cs"/>
                <w:sz w:val="32"/>
                <w:szCs w:val="32"/>
                <w:cs/>
              </w:rPr>
              <w:t>๒.๙</w:t>
            </w:r>
          </w:p>
        </w:tc>
        <w:tc>
          <w:tcPr>
            <w:tcW w:w="6654" w:type="dxa"/>
            <w:vAlign w:val="center"/>
          </w:tcPr>
          <w:p w14:paraId="6E371BB7" w14:textId="77777777" w:rsidR="00A64F85" w:rsidRPr="007E076F" w:rsidRDefault="00A64F85" w:rsidP="00324D7C">
            <w:pPr>
              <w:spacing w:after="0" w:line="240" w:lineRule="auto"/>
              <w:rPr>
                <w:rFonts w:ascii="TH SarabunPSK" w:eastAsia="AngsanaNew,Bold" w:hAnsi="TH SarabunPSK" w:cs="TH SarabunPSK"/>
                <w:sz w:val="32"/>
                <w:szCs w:val="32"/>
                <w:cs/>
              </w:rPr>
            </w:pPr>
            <w:r w:rsidRPr="007E076F">
              <w:rPr>
                <w:rFonts w:ascii="TH SarabunPSK" w:eastAsia="AngsanaNew,Bold" w:hAnsi="TH SarabunPSK" w:cs="TH SarabunPSK"/>
                <w:sz w:val="32"/>
                <w:szCs w:val="32"/>
                <w:cs/>
              </w:rPr>
              <w:t xml:space="preserve">นักเรียนโรงเรียนพุทธศาสนา วัดพุทธาวาสแสดงศิลปะป้องกันตัว </w:t>
            </w:r>
            <w:r w:rsidRPr="007E076F">
              <w:rPr>
                <w:rFonts w:ascii="TH SarabunPSK" w:eastAsia="AngsanaNew,Bold" w:hAnsi="TH SarabunPSK" w:cs="TH SarabunPSK"/>
                <w:sz w:val="32"/>
                <w:szCs w:val="32"/>
                <w:cs/>
              </w:rPr>
              <w:br/>
              <w:t>เนื่องในงานวันลอยกระทง พ.ศ. ๒๕๖๗</w:t>
            </w:r>
          </w:p>
        </w:tc>
        <w:tc>
          <w:tcPr>
            <w:tcW w:w="651" w:type="dxa"/>
            <w:vAlign w:val="bottom"/>
          </w:tcPr>
          <w:p w14:paraId="532F2641" w14:textId="5933424D" w:rsidR="00A64F85" w:rsidRPr="007E076F" w:rsidRDefault="000D2899" w:rsidP="00324D7C">
            <w:pPr>
              <w:spacing w:after="0" w:line="240" w:lineRule="auto"/>
              <w:jc w:val="right"/>
              <w:rPr>
                <w:rFonts w:ascii="TH SarabunPSK" w:eastAsia="Times New Roman" w:hAnsi="TH SarabunPSK" w:cs="TH SarabunPSK"/>
                <w:sz w:val="32"/>
                <w:szCs w:val="32"/>
                <w:cs/>
              </w:rPr>
            </w:pPr>
            <w:r w:rsidRPr="007E076F">
              <w:rPr>
                <w:rFonts w:ascii="TH SarabunPSK" w:eastAsia="Times New Roman" w:hAnsi="TH SarabunPSK" w:cs="TH SarabunPSK" w:hint="cs"/>
                <w:sz w:val="32"/>
                <w:szCs w:val="32"/>
                <w:cs/>
              </w:rPr>
              <w:t>๕๙</w:t>
            </w:r>
          </w:p>
        </w:tc>
      </w:tr>
      <w:tr w:rsidR="007E076F" w:rsidRPr="007E076F" w14:paraId="343ED225" w14:textId="77777777" w:rsidTr="00A64F85">
        <w:trPr>
          <w:cantSplit/>
        </w:trPr>
        <w:tc>
          <w:tcPr>
            <w:tcW w:w="991" w:type="dxa"/>
          </w:tcPr>
          <w:p w14:paraId="44E42F6B" w14:textId="77777777" w:rsidR="00A64F85" w:rsidRPr="007E076F" w:rsidRDefault="00A64F85" w:rsidP="00324D7C">
            <w:pPr>
              <w:spacing w:after="0" w:line="240" w:lineRule="auto"/>
              <w:jc w:val="right"/>
              <w:rPr>
                <w:rFonts w:ascii="TH SarabunPSK" w:eastAsia="Times New Roman" w:hAnsi="TH SarabunPSK" w:cs="TH SarabunPSK"/>
                <w:sz w:val="32"/>
                <w:szCs w:val="32"/>
                <w:cs/>
              </w:rPr>
            </w:pPr>
            <w:r w:rsidRPr="007E076F">
              <w:rPr>
                <w:rFonts w:ascii="TH SarabunPSK" w:eastAsia="Times New Roman" w:hAnsi="TH SarabunPSK" w:cs="TH SarabunPSK" w:hint="cs"/>
                <w:sz w:val="32"/>
                <w:szCs w:val="32"/>
                <w:cs/>
              </w:rPr>
              <w:t>๒.๑๐</w:t>
            </w:r>
          </w:p>
        </w:tc>
        <w:tc>
          <w:tcPr>
            <w:tcW w:w="6654" w:type="dxa"/>
            <w:vAlign w:val="center"/>
          </w:tcPr>
          <w:p w14:paraId="00FBEDEC" w14:textId="77777777" w:rsidR="00A64F85" w:rsidRPr="007E076F" w:rsidRDefault="00A64F85" w:rsidP="00324D7C">
            <w:pPr>
              <w:spacing w:after="0" w:line="240" w:lineRule="auto"/>
              <w:rPr>
                <w:rFonts w:ascii="TH SarabunPSK" w:eastAsia="AngsanaNew,Bold" w:hAnsi="TH SarabunPSK" w:cs="TH SarabunPSK"/>
                <w:sz w:val="32"/>
                <w:szCs w:val="32"/>
                <w:cs/>
              </w:rPr>
            </w:pPr>
            <w:r w:rsidRPr="007E076F">
              <w:rPr>
                <w:rFonts w:ascii="TH SarabunPSK" w:eastAsia="AngsanaNew,Bold" w:hAnsi="TH SarabunPSK" w:cs="TH SarabunPSK"/>
                <w:sz w:val="32"/>
                <w:szCs w:val="32"/>
                <w:cs/>
              </w:rPr>
              <w:t xml:space="preserve">นักเรียนโรงเรียนพุทธศาสนา วัดพุทธาวาส ร่วมงานบุญกฐิน ๒๕๖๗ </w:t>
            </w:r>
            <w:r w:rsidRPr="007E076F">
              <w:rPr>
                <w:rFonts w:ascii="TH SarabunPSK" w:eastAsia="AngsanaNew,Bold" w:hAnsi="TH SarabunPSK" w:cs="TH SarabunPSK"/>
                <w:sz w:val="32"/>
                <w:szCs w:val="32"/>
                <w:cs/>
              </w:rPr>
              <w:br/>
              <w:t>ณ วัดป่าศรีถาวร</w:t>
            </w:r>
            <w:r w:rsidRPr="007E076F">
              <w:rPr>
                <w:rFonts w:ascii="TH SarabunPSK" w:eastAsia="AngsanaNew,Bold" w:hAnsi="TH SarabunPSK" w:cs="TH SarabunPSK"/>
                <w:sz w:val="32"/>
                <w:szCs w:val="32"/>
              </w:rPr>
              <w:t>, TX</w:t>
            </w:r>
          </w:p>
        </w:tc>
        <w:tc>
          <w:tcPr>
            <w:tcW w:w="651" w:type="dxa"/>
            <w:vAlign w:val="bottom"/>
          </w:tcPr>
          <w:p w14:paraId="5BE3263D" w14:textId="5752A940" w:rsidR="00A64F85" w:rsidRPr="007E076F" w:rsidRDefault="000D2899" w:rsidP="00324D7C">
            <w:pPr>
              <w:spacing w:after="0" w:line="240" w:lineRule="auto"/>
              <w:jc w:val="right"/>
              <w:rPr>
                <w:rFonts w:ascii="TH SarabunPSK" w:eastAsia="Times New Roman" w:hAnsi="TH SarabunPSK" w:cs="TH SarabunPSK"/>
                <w:sz w:val="32"/>
                <w:szCs w:val="32"/>
                <w:cs/>
              </w:rPr>
            </w:pPr>
            <w:r w:rsidRPr="007E076F">
              <w:rPr>
                <w:rFonts w:ascii="TH SarabunPSK" w:eastAsia="Times New Roman" w:hAnsi="TH SarabunPSK" w:cs="TH SarabunPSK" w:hint="cs"/>
                <w:sz w:val="32"/>
                <w:szCs w:val="32"/>
                <w:cs/>
              </w:rPr>
              <w:t>๕๙</w:t>
            </w:r>
          </w:p>
        </w:tc>
      </w:tr>
      <w:tr w:rsidR="007E076F" w:rsidRPr="007E076F" w14:paraId="23CDC5FB" w14:textId="77777777" w:rsidTr="00A64F85">
        <w:trPr>
          <w:cantSplit/>
        </w:trPr>
        <w:tc>
          <w:tcPr>
            <w:tcW w:w="991" w:type="dxa"/>
          </w:tcPr>
          <w:p w14:paraId="6910AE87" w14:textId="77777777" w:rsidR="00A64F85" w:rsidRPr="007E076F" w:rsidRDefault="00A64F85" w:rsidP="00324D7C">
            <w:pPr>
              <w:spacing w:after="0" w:line="240" w:lineRule="auto"/>
              <w:jc w:val="right"/>
              <w:rPr>
                <w:rFonts w:ascii="TH SarabunPSK" w:eastAsia="Times New Roman" w:hAnsi="TH SarabunPSK" w:cs="TH SarabunPSK"/>
                <w:sz w:val="32"/>
                <w:szCs w:val="32"/>
                <w:cs/>
              </w:rPr>
            </w:pPr>
            <w:r w:rsidRPr="007E076F">
              <w:rPr>
                <w:rFonts w:ascii="TH SarabunPSK" w:eastAsia="Times New Roman" w:hAnsi="TH SarabunPSK" w:cs="TH SarabunPSK" w:hint="cs"/>
                <w:sz w:val="32"/>
                <w:szCs w:val="32"/>
                <w:cs/>
              </w:rPr>
              <w:t>๒.๑๑</w:t>
            </w:r>
          </w:p>
        </w:tc>
        <w:tc>
          <w:tcPr>
            <w:tcW w:w="6654" w:type="dxa"/>
            <w:vAlign w:val="center"/>
          </w:tcPr>
          <w:p w14:paraId="4004701F" w14:textId="77777777" w:rsidR="00A64F85" w:rsidRPr="007E076F" w:rsidRDefault="00A64F85" w:rsidP="00324D7C">
            <w:pPr>
              <w:spacing w:after="0" w:line="240" w:lineRule="auto"/>
              <w:rPr>
                <w:rFonts w:ascii="TH SarabunPSK" w:eastAsia="AngsanaNew,Bold" w:hAnsi="TH SarabunPSK" w:cs="TH SarabunPSK"/>
                <w:sz w:val="32"/>
                <w:szCs w:val="32"/>
                <w:cs/>
              </w:rPr>
            </w:pPr>
            <w:r w:rsidRPr="007E076F">
              <w:rPr>
                <w:rFonts w:ascii="TH SarabunPSK" w:eastAsia="AngsanaNew,Bold" w:hAnsi="TH SarabunPSK" w:cs="TH SarabunPSK"/>
                <w:sz w:val="32"/>
                <w:szCs w:val="32"/>
                <w:cs/>
              </w:rPr>
              <w:t>กรอบแนวคิด</w:t>
            </w:r>
            <w:r w:rsidRPr="007E076F">
              <w:rPr>
                <w:rFonts w:ascii="TH SarabunPSK" w:eastAsia="AngsanaNew,Bold" w:hAnsi="TH SarabunPSK" w:cs="TH SarabunPSK" w:hint="cs"/>
                <w:sz w:val="32"/>
                <w:szCs w:val="32"/>
                <w:cs/>
              </w:rPr>
              <w:t>ใน</w:t>
            </w:r>
            <w:r w:rsidRPr="007E076F">
              <w:rPr>
                <w:rFonts w:ascii="TH SarabunPSK" w:eastAsia="AngsanaNew,Bold" w:hAnsi="TH SarabunPSK" w:cs="TH SarabunPSK"/>
                <w:sz w:val="32"/>
                <w:szCs w:val="32"/>
                <w:cs/>
              </w:rPr>
              <w:t>การวิจัย</w:t>
            </w:r>
          </w:p>
        </w:tc>
        <w:tc>
          <w:tcPr>
            <w:tcW w:w="651" w:type="dxa"/>
            <w:vAlign w:val="bottom"/>
          </w:tcPr>
          <w:p w14:paraId="054E3181" w14:textId="6DB8253A" w:rsidR="00A64F85" w:rsidRPr="007E076F" w:rsidRDefault="008B6619" w:rsidP="00324D7C">
            <w:pPr>
              <w:spacing w:after="0" w:line="240" w:lineRule="auto"/>
              <w:jc w:val="right"/>
              <w:rPr>
                <w:rFonts w:ascii="TH SarabunPSK" w:eastAsia="Times New Roman" w:hAnsi="TH SarabunPSK" w:cs="TH SarabunPSK"/>
                <w:sz w:val="32"/>
                <w:szCs w:val="32"/>
                <w:cs/>
              </w:rPr>
            </w:pPr>
            <w:r w:rsidRPr="007E076F">
              <w:rPr>
                <w:rFonts w:ascii="TH SarabunPSK" w:eastAsia="Times New Roman" w:hAnsi="TH SarabunPSK" w:cs="TH SarabunPSK" w:hint="cs"/>
                <w:sz w:val="32"/>
                <w:szCs w:val="32"/>
                <w:cs/>
              </w:rPr>
              <w:t>๗</w:t>
            </w:r>
            <w:r w:rsidR="00FE2839">
              <w:rPr>
                <w:rFonts w:ascii="TH SarabunPSK" w:eastAsia="Times New Roman" w:hAnsi="TH SarabunPSK" w:cs="TH SarabunPSK" w:hint="cs"/>
                <w:sz w:val="32"/>
                <w:szCs w:val="32"/>
                <w:cs/>
              </w:rPr>
              <w:t>๘</w:t>
            </w:r>
          </w:p>
        </w:tc>
      </w:tr>
      <w:tr w:rsidR="007E076F" w:rsidRPr="007E076F" w14:paraId="5BC90528" w14:textId="77777777" w:rsidTr="00A64F85">
        <w:trPr>
          <w:cantSplit/>
        </w:trPr>
        <w:tc>
          <w:tcPr>
            <w:tcW w:w="991" w:type="dxa"/>
          </w:tcPr>
          <w:p w14:paraId="2830F6CA" w14:textId="77777777" w:rsidR="00A64F85" w:rsidRPr="007E076F" w:rsidRDefault="00A64F85" w:rsidP="00324D7C">
            <w:pPr>
              <w:spacing w:after="0" w:line="240" w:lineRule="auto"/>
              <w:jc w:val="right"/>
              <w:rPr>
                <w:rFonts w:ascii="TH SarabunPSK" w:eastAsia="Times New Roman" w:hAnsi="TH SarabunPSK" w:cs="TH SarabunPSK"/>
                <w:sz w:val="32"/>
                <w:szCs w:val="32"/>
                <w:cs/>
              </w:rPr>
            </w:pPr>
            <w:r w:rsidRPr="007E076F">
              <w:rPr>
                <w:rFonts w:ascii="TH SarabunPSK" w:eastAsia="Times New Roman" w:hAnsi="TH SarabunPSK" w:cs="TH SarabunPSK" w:hint="cs"/>
                <w:sz w:val="32"/>
                <w:szCs w:val="32"/>
                <w:cs/>
              </w:rPr>
              <w:t>๔.๑</w:t>
            </w:r>
          </w:p>
        </w:tc>
        <w:tc>
          <w:tcPr>
            <w:tcW w:w="6654" w:type="dxa"/>
            <w:vAlign w:val="center"/>
          </w:tcPr>
          <w:p w14:paraId="79787D98" w14:textId="77777777" w:rsidR="00A64F85" w:rsidRPr="007E076F" w:rsidRDefault="00A64F85" w:rsidP="00324D7C">
            <w:pPr>
              <w:spacing w:after="0" w:line="240" w:lineRule="auto"/>
              <w:rPr>
                <w:rFonts w:ascii="TH SarabunPSK" w:eastAsia="AngsanaNew,Bold" w:hAnsi="TH SarabunPSK" w:cs="TH SarabunPSK"/>
                <w:sz w:val="32"/>
                <w:szCs w:val="32"/>
                <w:cs/>
              </w:rPr>
            </w:pPr>
            <w:r w:rsidRPr="007E076F">
              <w:rPr>
                <w:rFonts w:ascii="TH SarabunPSK" w:eastAsia="AngsanaNew,Bold" w:hAnsi="TH SarabunPSK" w:cs="TH SarabunPSK"/>
                <w:sz w:val="32"/>
                <w:szCs w:val="32"/>
                <w:cs/>
              </w:rPr>
              <w:t>พระอาจารย์กำลังสอนวิธีการเดินจงกรม</w:t>
            </w:r>
          </w:p>
        </w:tc>
        <w:tc>
          <w:tcPr>
            <w:tcW w:w="651" w:type="dxa"/>
            <w:vAlign w:val="bottom"/>
          </w:tcPr>
          <w:p w14:paraId="1E7724BC" w14:textId="2EDB3745" w:rsidR="00A64F85" w:rsidRPr="007E076F" w:rsidRDefault="00A64F85" w:rsidP="00324D7C">
            <w:pPr>
              <w:spacing w:after="0" w:line="240" w:lineRule="auto"/>
              <w:jc w:val="right"/>
              <w:rPr>
                <w:rFonts w:ascii="TH SarabunPSK" w:eastAsia="Times New Roman" w:hAnsi="TH SarabunPSK" w:cs="TH SarabunPSK"/>
                <w:sz w:val="32"/>
                <w:szCs w:val="32"/>
                <w:cs/>
              </w:rPr>
            </w:pPr>
            <w:r w:rsidRPr="007E076F">
              <w:rPr>
                <w:rFonts w:ascii="TH SarabunPSK" w:eastAsia="Times New Roman" w:hAnsi="TH SarabunPSK" w:cs="TH SarabunPSK" w:hint="cs"/>
                <w:sz w:val="32"/>
                <w:szCs w:val="32"/>
                <w:cs/>
              </w:rPr>
              <w:t>๙</w:t>
            </w:r>
            <w:r w:rsidR="000D2899" w:rsidRPr="007E076F">
              <w:rPr>
                <w:rFonts w:ascii="TH SarabunPSK" w:eastAsia="Times New Roman" w:hAnsi="TH SarabunPSK" w:cs="TH SarabunPSK" w:hint="cs"/>
                <w:sz w:val="32"/>
                <w:szCs w:val="32"/>
                <w:cs/>
              </w:rPr>
              <w:t>๑</w:t>
            </w:r>
          </w:p>
        </w:tc>
      </w:tr>
      <w:tr w:rsidR="007E076F" w:rsidRPr="007E076F" w14:paraId="56FB2AF4" w14:textId="77777777" w:rsidTr="00A64F85">
        <w:trPr>
          <w:cantSplit/>
        </w:trPr>
        <w:tc>
          <w:tcPr>
            <w:tcW w:w="991" w:type="dxa"/>
          </w:tcPr>
          <w:p w14:paraId="49D7A699" w14:textId="77777777" w:rsidR="00A64F85" w:rsidRPr="007E076F" w:rsidRDefault="00A64F85" w:rsidP="00324D7C">
            <w:pPr>
              <w:spacing w:after="0" w:line="240" w:lineRule="auto"/>
              <w:jc w:val="right"/>
              <w:rPr>
                <w:rFonts w:ascii="TH SarabunPSK" w:eastAsia="Times New Roman" w:hAnsi="TH SarabunPSK" w:cs="TH SarabunPSK"/>
                <w:sz w:val="32"/>
                <w:szCs w:val="32"/>
                <w:cs/>
              </w:rPr>
            </w:pPr>
            <w:r w:rsidRPr="007E076F">
              <w:rPr>
                <w:rFonts w:ascii="TH SarabunPSK" w:eastAsia="Times New Roman" w:hAnsi="TH SarabunPSK" w:cs="TH SarabunPSK" w:hint="cs"/>
                <w:sz w:val="32"/>
                <w:szCs w:val="32"/>
                <w:cs/>
              </w:rPr>
              <w:t>๔.๒</w:t>
            </w:r>
          </w:p>
        </w:tc>
        <w:tc>
          <w:tcPr>
            <w:tcW w:w="6654" w:type="dxa"/>
            <w:vAlign w:val="center"/>
          </w:tcPr>
          <w:p w14:paraId="711F17F7" w14:textId="77777777" w:rsidR="00A64F85" w:rsidRPr="007E076F" w:rsidRDefault="00A64F85" w:rsidP="00324D7C">
            <w:pPr>
              <w:spacing w:after="0" w:line="240" w:lineRule="auto"/>
              <w:rPr>
                <w:rFonts w:ascii="TH SarabunPSK" w:eastAsia="AngsanaNew,Bold" w:hAnsi="TH SarabunPSK" w:cs="TH SarabunPSK"/>
                <w:sz w:val="32"/>
                <w:szCs w:val="32"/>
                <w:cs/>
              </w:rPr>
            </w:pPr>
            <w:r w:rsidRPr="007E076F">
              <w:rPr>
                <w:rFonts w:ascii="TH SarabunPSK" w:eastAsia="AngsanaNew,Bold" w:hAnsi="TH SarabunPSK" w:cs="TH SarabunPSK"/>
                <w:sz w:val="32"/>
                <w:szCs w:val="32"/>
                <w:cs/>
              </w:rPr>
              <w:t>ครูผู้สอนช่วยนักเรียนแต่งตัวเพื่อฝึกซ้อมการแสดงโขน</w:t>
            </w:r>
          </w:p>
        </w:tc>
        <w:tc>
          <w:tcPr>
            <w:tcW w:w="651" w:type="dxa"/>
            <w:vAlign w:val="bottom"/>
          </w:tcPr>
          <w:p w14:paraId="50E75D82" w14:textId="0CBD68BE" w:rsidR="00A64F85" w:rsidRPr="007E076F" w:rsidRDefault="00A64F85" w:rsidP="00324D7C">
            <w:pPr>
              <w:spacing w:after="0" w:line="240" w:lineRule="auto"/>
              <w:jc w:val="right"/>
              <w:rPr>
                <w:rFonts w:ascii="TH SarabunPSK" w:eastAsia="Times New Roman" w:hAnsi="TH SarabunPSK" w:cs="TH SarabunPSK"/>
                <w:sz w:val="32"/>
                <w:szCs w:val="32"/>
                <w:cs/>
              </w:rPr>
            </w:pPr>
            <w:r w:rsidRPr="007E076F">
              <w:rPr>
                <w:rFonts w:ascii="TH SarabunPSK" w:eastAsia="Times New Roman" w:hAnsi="TH SarabunPSK" w:cs="TH SarabunPSK" w:hint="cs"/>
                <w:sz w:val="32"/>
                <w:szCs w:val="32"/>
                <w:cs/>
              </w:rPr>
              <w:t>๙</w:t>
            </w:r>
            <w:r w:rsidR="000D2899" w:rsidRPr="007E076F">
              <w:rPr>
                <w:rFonts w:ascii="TH SarabunPSK" w:eastAsia="Times New Roman" w:hAnsi="TH SarabunPSK" w:cs="TH SarabunPSK" w:hint="cs"/>
                <w:sz w:val="32"/>
                <w:szCs w:val="32"/>
                <w:cs/>
              </w:rPr>
              <w:t>๒</w:t>
            </w:r>
          </w:p>
        </w:tc>
      </w:tr>
      <w:tr w:rsidR="007E076F" w:rsidRPr="007E076F" w14:paraId="2174A48B" w14:textId="77777777" w:rsidTr="00A64F85">
        <w:trPr>
          <w:cantSplit/>
        </w:trPr>
        <w:tc>
          <w:tcPr>
            <w:tcW w:w="991" w:type="dxa"/>
          </w:tcPr>
          <w:p w14:paraId="7CABAD9A" w14:textId="77777777" w:rsidR="00A64F85" w:rsidRPr="007E076F" w:rsidRDefault="00A64F85" w:rsidP="00324D7C">
            <w:pPr>
              <w:spacing w:after="0" w:line="240" w:lineRule="auto"/>
              <w:jc w:val="right"/>
              <w:rPr>
                <w:rFonts w:ascii="TH SarabunPSK" w:eastAsia="Times New Roman" w:hAnsi="TH SarabunPSK" w:cs="TH SarabunPSK"/>
                <w:sz w:val="32"/>
                <w:szCs w:val="32"/>
                <w:cs/>
              </w:rPr>
            </w:pPr>
            <w:r w:rsidRPr="007E076F">
              <w:rPr>
                <w:rFonts w:ascii="TH SarabunPSK" w:eastAsia="Times New Roman" w:hAnsi="TH SarabunPSK" w:cs="TH SarabunPSK" w:hint="cs"/>
                <w:sz w:val="32"/>
                <w:szCs w:val="32"/>
                <w:cs/>
              </w:rPr>
              <w:t>๔.๓</w:t>
            </w:r>
          </w:p>
        </w:tc>
        <w:tc>
          <w:tcPr>
            <w:tcW w:w="6654" w:type="dxa"/>
            <w:vAlign w:val="center"/>
          </w:tcPr>
          <w:p w14:paraId="612FDA6A" w14:textId="77777777" w:rsidR="00A64F85" w:rsidRPr="007E076F" w:rsidRDefault="00A64F85" w:rsidP="00324D7C">
            <w:pPr>
              <w:spacing w:after="0" w:line="240" w:lineRule="auto"/>
              <w:rPr>
                <w:rFonts w:ascii="TH SarabunPSK" w:eastAsia="AngsanaNew,Bold" w:hAnsi="TH SarabunPSK" w:cs="TH SarabunPSK"/>
                <w:sz w:val="32"/>
                <w:szCs w:val="32"/>
              </w:rPr>
            </w:pPr>
            <w:r w:rsidRPr="007E076F">
              <w:rPr>
                <w:rFonts w:ascii="TH SarabunPSK" w:eastAsia="AngsanaNew,Bold" w:hAnsi="TH SarabunPSK" w:cs="TH SarabunPSK"/>
                <w:sz w:val="32"/>
                <w:szCs w:val="32"/>
                <w:cs/>
              </w:rPr>
              <w:t>การแสดงร่วมกันระหว่าง โรงเรียนพุทธศาสนา วัดพุทธาวาส และ</w:t>
            </w:r>
          </w:p>
          <w:p w14:paraId="03DAFCE3" w14:textId="77777777" w:rsidR="00A64F85" w:rsidRPr="007E076F" w:rsidRDefault="00A64F85" w:rsidP="00324D7C">
            <w:pPr>
              <w:spacing w:after="0" w:line="240" w:lineRule="auto"/>
              <w:rPr>
                <w:rFonts w:ascii="TH SarabunPSK" w:eastAsia="AngsanaNew,Bold" w:hAnsi="TH SarabunPSK" w:cs="TH SarabunPSK"/>
                <w:sz w:val="32"/>
                <w:szCs w:val="32"/>
                <w:cs/>
              </w:rPr>
            </w:pPr>
            <w:r w:rsidRPr="007E076F">
              <w:rPr>
                <w:rFonts w:ascii="TH SarabunPSK" w:eastAsia="AngsanaNew,Bold" w:hAnsi="TH SarabunPSK" w:cs="TH SarabunPSK"/>
                <w:sz w:val="32"/>
                <w:szCs w:val="32"/>
                <w:cs/>
              </w:rPr>
              <w:t>โรงเรียนพุทธศาสนา วัดพุทธ</w:t>
            </w:r>
            <w:proofErr w:type="spellStart"/>
            <w:r w:rsidRPr="007E076F">
              <w:rPr>
                <w:rFonts w:ascii="TH SarabunPSK" w:eastAsia="AngsanaNew,Bold" w:hAnsi="TH SarabunPSK" w:cs="TH SarabunPSK"/>
                <w:sz w:val="32"/>
                <w:szCs w:val="32"/>
                <w:cs/>
              </w:rPr>
              <w:t>ดัลลัส</w:t>
            </w:r>
            <w:proofErr w:type="spellEnd"/>
            <w:r w:rsidRPr="007E076F">
              <w:rPr>
                <w:rFonts w:ascii="TH SarabunPSK" w:eastAsia="AngsanaNew,Bold" w:hAnsi="TH SarabunPSK" w:cs="TH SarabunPSK"/>
                <w:sz w:val="32"/>
                <w:szCs w:val="32"/>
                <w:cs/>
              </w:rPr>
              <w:t xml:space="preserve"> ในงาน </w:t>
            </w:r>
            <w:r w:rsidRPr="007E076F">
              <w:rPr>
                <w:rFonts w:ascii="TH SarabunPSK" w:eastAsia="AngsanaNew,Bold" w:hAnsi="TH SarabunPSK" w:cs="TH SarabunPSK"/>
                <w:sz w:val="32"/>
                <w:szCs w:val="32"/>
              </w:rPr>
              <w:t>Sawasdee Thai Festival</w:t>
            </w:r>
          </w:p>
        </w:tc>
        <w:tc>
          <w:tcPr>
            <w:tcW w:w="651" w:type="dxa"/>
            <w:vAlign w:val="bottom"/>
          </w:tcPr>
          <w:p w14:paraId="032444EB" w14:textId="068B681D" w:rsidR="00A64F85" w:rsidRPr="007E076F" w:rsidRDefault="00A64F85" w:rsidP="00324D7C">
            <w:pPr>
              <w:spacing w:after="0" w:line="240" w:lineRule="auto"/>
              <w:jc w:val="right"/>
              <w:rPr>
                <w:rFonts w:ascii="TH SarabunPSK" w:eastAsia="Times New Roman" w:hAnsi="TH SarabunPSK" w:cs="TH SarabunPSK"/>
                <w:sz w:val="32"/>
                <w:szCs w:val="32"/>
                <w:cs/>
              </w:rPr>
            </w:pPr>
            <w:r w:rsidRPr="007E076F">
              <w:rPr>
                <w:rFonts w:ascii="TH SarabunPSK" w:eastAsia="Times New Roman" w:hAnsi="TH SarabunPSK" w:cs="TH SarabunPSK" w:hint="cs"/>
                <w:sz w:val="32"/>
                <w:szCs w:val="32"/>
                <w:cs/>
              </w:rPr>
              <w:t>๙</w:t>
            </w:r>
            <w:r w:rsidR="000D2899" w:rsidRPr="007E076F">
              <w:rPr>
                <w:rFonts w:ascii="TH SarabunPSK" w:eastAsia="Times New Roman" w:hAnsi="TH SarabunPSK" w:cs="TH SarabunPSK" w:hint="cs"/>
                <w:sz w:val="32"/>
                <w:szCs w:val="32"/>
                <w:cs/>
              </w:rPr>
              <w:t>๒</w:t>
            </w:r>
          </w:p>
        </w:tc>
      </w:tr>
      <w:tr w:rsidR="007E076F" w:rsidRPr="007E076F" w14:paraId="32443956" w14:textId="77777777" w:rsidTr="00A64F85">
        <w:trPr>
          <w:cantSplit/>
        </w:trPr>
        <w:tc>
          <w:tcPr>
            <w:tcW w:w="991" w:type="dxa"/>
          </w:tcPr>
          <w:p w14:paraId="12D932AE" w14:textId="77777777" w:rsidR="00A64F85" w:rsidRPr="007E076F" w:rsidRDefault="00A64F85" w:rsidP="00324D7C">
            <w:pPr>
              <w:spacing w:after="0" w:line="240" w:lineRule="auto"/>
              <w:jc w:val="right"/>
              <w:rPr>
                <w:rFonts w:ascii="TH SarabunPSK" w:eastAsia="Times New Roman" w:hAnsi="TH SarabunPSK" w:cs="TH SarabunPSK"/>
                <w:sz w:val="32"/>
                <w:szCs w:val="32"/>
                <w:cs/>
              </w:rPr>
            </w:pPr>
            <w:r w:rsidRPr="007E076F">
              <w:rPr>
                <w:rFonts w:ascii="TH SarabunPSK" w:eastAsia="Times New Roman" w:hAnsi="TH SarabunPSK" w:cs="TH SarabunPSK" w:hint="cs"/>
                <w:sz w:val="32"/>
                <w:szCs w:val="32"/>
                <w:cs/>
              </w:rPr>
              <w:t>๔.๔</w:t>
            </w:r>
          </w:p>
        </w:tc>
        <w:tc>
          <w:tcPr>
            <w:tcW w:w="6654" w:type="dxa"/>
            <w:vAlign w:val="center"/>
          </w:tcPr>
          <w:p w14:paraId="317A00F3" w14:textId="77777777" w:rsidR="00A64F85" w:rsidRPr="007E076F" w:rsidRDefault="00A64F85" w:rsidP="00324D7C">
            <w:pPr>
              <w:spacing w:after="0" w:line="240" w:lineRule="auto"/>
              <w:rPr>
                <w:rFonts w:ascii="TH SarabunPSK" w:eastAsia="AngsanaNew,Bold" w:hAnsi="TH SarabunPSK" w:cs="TH SarabunPSK"/>
                <w:sz w:val="32"/>
                <w:szCs w:val="32"/>
                <w:cs/>
              </w:rPr>
            </w:pPr>
            <w:r w:rsidRPr="007E076F">
              <w:rPr>
                <w:rFonts w:ascii="TH SarabunPSK" w:eastAsia="AngsanaNew,Bold" w:hAnsi="TH SarabunPSK" w:cs="TH SarabunPSK"/>
                <w:sz w:val="32"/>
                <w:szCs w:val="32"/>
                <w:cs/>
              </w:rPr>
              <w:t xml:space="preserve">บรรายากาศชมการแสดง ในงาน </w:t>
            </w:r>
            <w:r w:rsidRPr="007E076F">
              <w:rPr>
                <w:rFonts w:ascii="TH SarabunPSK" w:eastAsia="AngsanaNew,Bold" w:hAnsi="TH SarabunPSK" w:cs="TH SarabunPSK"/>
                <w:sz w:val="32"/>
                <w:szCs w:val="32"/>
              </w:rPr>
              <w:t>Sawasdee Thai Festival</w:t>
            </w:r>
          </w:p>
        </w:tc>
        <w:tc>
          <w:tcPr>
            <w:tcW w:w="651" w:type="dxa"/>
            <w:vAlign w:val="bottom"/>
          </w:tcPr>
          <w:p w14:paraId="3083258C" w14:textId="1D68FE1A" w:rsidR="00A64F85" w:rsidRPr="007E076F" w:rsidRDefault="00A64F85" w:rsidP="00324D7C">
            <w:pPr>
              <w:spacing w:after="0" w:line="240" w:lineRule="auto"/>
              <w:jc w:val="right"/>
              <w:rPr>
                <w:rFonts w:ascii="TH SarabunPSK" w:eastAsia="Times New Roman" w:hAnsi="TH SarabunPSK" w:cs="TH SarabunPSK"/>
                <w:sz w:val="32"/>
                <w:szCs w:val="32"/>
                <w:cs/>
              </w:rPr>
            </w:pPr>
            <w:r w:rsidRPr="007E076F">
              <w:rPr>
                <w:rFonts w:ascii="TH SarabunPSK" w:eastAsia="Times New Roman" w:hAnsi="TH SarabunPSK" w:cs="TH SarabunPSK" w:hint="cs"/>
                <w:sz w:val="32"/>
                <w:szCs w:val="32"/>
                <w:cs/>
              </w:rPr>
              <w:t>๙</w:t>
            </w:r>
            <w:r w:rsidR="000D2899" w:rsidRPr="007E076F">
              <w:rPr>
                <w:rFonts w:ascii="TH SarabunPSK" w:eastAsia="Times New Roman" w:hAnsi="TH SarabunPSK" w:cs="TH SarabunPSK" w:hint="cs"/>
                <w:sz w:val="32"/>
                <w:szCs w:val="32"/>
                <w:cs/>
              </w:rPr>
              <w:t>๓</w:t>
            </w:r>
          </w:p>
        </w:tc>
      </w:tr>
      <w:tr w:rsidR="007E076F" w:rsidRPr="007E076F" w14:paraId="34516AF4" w14:textId="77777777" w:rsidTr="00A64F85">
        <w:trPr>
          <w:cantSplit/>
        </w:trPr>
        <w:tc>
          <w:tcPr>
            <w:tcW w:w="991" w:type="dxa"/>
          </w:tcPr>
          <w:p w14:paraId="7E586B09" w14:textId="77777777" w:rsidR="00A64F85" w:rsidRPr="007E076F" w:rsidRDefault="00A64F85" w:rsidP="00324D7C">
            <w:pPr>
              <w:spacing w:after="0" w:line="240" w:lineRule="auto"/>
              <w:jc w:val="right"/>
              <w:rPr>
                <w:rFonts w:ascii="TH SarabunPSK" w:eastAsia="Times New Roman" w:hAnsi="TH SarabunPSK" w:cs="TH SarabunPSK"/>
                <w:sz w:val="32"/>
                <w:szCs w:val="32"/>
                <w:cs/>
              </w:rPr>
            </w:pPr>
            <w:r w:rsidRPr="007E076F">
              <w:rPr>
                <w:rFonts w:ascii="TH SarabunPSK" w:eastAsia="Times New Roman" w:hAnsi="TH SarabunPSK" w:cs="TH SarabunPSK" w:hint="cs"/>
                <w:sz w:val="32"/>
                <w:szCs w:val="32"/>
                <w:cs/>
              </w:rPr>
              <w:t>๔.๕</w:t>
            </w:r>
          </w:p>
        </w:tc>
        <w:tc>
          <w:tcPr>
            <w:tcW w:w="6654" w:type="dxa"/>
            <w:vAlign w:val="center"/>
          </w:tcPr>
          <w:p w14:paraId="210F2D76" w14:textId="77777777" w:rsidR="00A64F85" w:rsidRPr="007E076F" w:rsidRDefault="00A64F85" w:rsidP="00324D7C">
            <w:pPr>
              <w:spacing w:after="0" w:line="240" w:lineRule="auto"/>
              <w:rPr>
                <w:rFonts w:ascii="TH SarabunPSK" w:eastAsia="AngsanaNew,Bold" w:hAnsi="TH SarabunPSK" w:cs="TH SarabunPSK"/>
                <w:sz w:val="32"/>
                <w:szCs w:val="32"/>
                <w:cs/>
              </w:rPr>
            </w:pPr>
            <w:r w:rsidRPr="007E076F">
              <w:rPr>
                <w:rFonts w:ascii="TH SarabunPSK" w:eastAsia="AngsanaNew,Bold" w:hAnsi="TH SarabunPSK" w:cs="TH SarabunPSK"/>
                <w:sz w:val="32"/>
                <w:szCs w:val="32"/>
                <w:cs/>
              </w:rPr>
              <w:t>การแสดง</w:t>
            </w:r>
            <w:proofErr w:type="spellStart"/>
            <w:r w:rsidRPr="007E076F">
              <w:rPr>
                <w:rFonts w:ascii="TH SarabunPSK" w:eastAsia="AngsanaNew,Bold" w:hAnsi="TH SarabunPSK" w:cs="TH SarabunPSK"/>
                <w:sz w:val="32"/>
                <w:szCs w:val="32"/>
                <w:cs/>
              </w:rPr>
              <w:t>ศิลป</w:t>
            </w:r>
            <w:proofErr w:type="spellEnd"/>
            <w:r w:rsidRPr="007E076F">
              <w:rPr>
                <w:rFonts w:ascii="TH SarabunPSK" w:eastAsia="AngsanaNew,Bold" w:hAnsi="TH SarabunPSK" w:cs="TH SarabunPSK"/>
                <w:sz w:val="32"/>
                <w:szCs w:val="32"/>
                <w:cs/>
              </w:rPr>
              <w:t>วัฒนธรรมไทยของโรงเรียนพุทธศาสนา วัดพุทธาวาส</w:t>
            </w:r>
          </w:p>
        </w:tc>
        <w:tc>
          <w:tcPr>
            <w:tcW w:w="651" w:type="dxa"/>
            <w:vAlign w:val="bottom"/>
          </w:tcPr>
          <w:p w14:paraId="5E4FBEA3" w14:textId="07D60635" w:rsidR="00A64F85" w:rsidRPr="007E076F" w:rsidRDefault="00A64F85" w:rsidP="00324D7C">
            <w:pPr>
              <w:spacing w:after="0" w:line="240" w:lineRule="auto"/>
              <w:jc w:val="right"/>
              <w:rPr>
                <w:rFonts w:ascii="TH SarabunPSK" w:eastAsia="Times New Roman" w:hAnsi="TH SarabunPSK" w:cs="TH SarabunPSK"/>
                <w:sz w:val="32"/>
                <w:szCs w:val="32"/>
                <w:cs/>
              </w:rPr>
            </w:pPr>
            <w:r w:rsidRPr="007E076F">
              <w:rPr>
                <w:rFonts w:ascii="TH SarabunPSK" w:eastAsia="Times New Roman" w:hAnsi="TH SarabunPSK" w:cs="TH SarabunPSK" w:hint="cs"/>
                <w:sz w:val="32"/>
                <w:szCs w:val="32"/>
                <w:cs/>
              </w:rPr>
              <w:t>๙</w:t>
            </w:r>
            <w:r w:rsidR="000D2899" w:rsidRPr="007E076F">
              <w:rPr>
                <w:rFonts w:ascii="TH SarabunPSK" w:eastAsia="Times New Roman" w:hAnsi="TH SarabunPSK" w:cs="TH SarabunPSK" w:hint="cs"/>
                <w:sz w:val="32"/>
                <w:szCs w:val="32"/>
                <w:cs/>
              </w:rPr>
              <w:t>๔</w:t>
            </w:r>
          </w:p>
        </w:tc>
      </w:tr>
      <w:tr w:rsidR="007E076F" w:rsidRPr="007E076F" w14:paraId="5A24855B" w14:textId="77777777" w:rsidTr="00A64F85">
        <w:trPr>
          <w:cantSplit/>
        </w:trPr>
        <w:tc>
          <w:tcPr>
            <w:tcW w:w="991" w:type="dxa"/>
          </w:tcPr>
          <w:p w14:paraId="3280D028" w14:textId="77777777" w:rsidR="00A64F85" w:rsidRPr="007E076F" w:rsidRDefault="00A64F85" w:rsidP="00324D7C">
            <w:pPr>
              <w:spacing w:after="0" w:line="240" w:lineRule="auto"/>
              <w:jc w:val="right"/>
              <w:rPr>
                <w:rFonts w:ascii="TH SarabunPSK" w:eastAsia="Times New Roman" w:hAnsi="TH SarabunPSK" w:cs="TH SarabunPSK"/>
                <w:sz w:val="32"/>
                <w:szCs w:val="32"/>
                <w:cs/>
              </w:rPr>
            </w:pPr>
            <w:r w:rsidRPr="007E076F">
              <w:rPr>
                <w:rFonts w:ascii="TH SarabunPSK" w:eastAsia="Times New Roman" w:hAnsi="TH SarabunPSK" w:cs="TH SarabunPSK" w:hint="cs"/>
                <w:sz w:val="32"/>
                <w:szCs w:val="32"/>
                <w:cs/>
              </w:rPr>
              <w:t>๔.๖</w:t>
            </w:r>
          </w:p>
        </w:tc>
        <w:tc>
          <w:tcPr>
            <w:tcW w:w="6654" w:type="dxa"/>
            <w:vAlign w:val="center"/>
          </w:tcPr>
          <w:p w14:paraId="12BE6D3E" w14:textId="77777777" w:rsidR="00A64F85" w:rsidRPr="007E076F" w:rsidRDefault="00A64F85" w:rsidP="00324D7C">
            <w:pPr>
              <w:spacing w:after="0" w:line="240" w:lineRule="auto"/>
              <w:rPr>
                <w:rFonts w:ascii="TH SarabunPSK" w:eastAsia="AngsanaNew,Bold" w:hAnsi="TH SarabunPSK" w:cs="TH SarabunPSK"/>
                <w:sz w:val="32"/>
                <w:szCs w:val="32"/>
                <w:cs/>
              </w:rPr>
            </w:pPr>
            <w:r w:rsidRPr="007E076F">
              <w:rPr>
                <w:rFonts w:ascii="TH SarabunPSK" w:eastAsia="AngsanaNew,Bold" w:hAnsi="TH SarabunPSK" w:cs="TH SarabunPSK"/>
                <w:sz w:val="32"/>
                <w:szCs w:val="32"/>
                <w:cs/>
              </w:rPr>
              <w:t>พิธีมอบ</w:t>
            </w:r>
            <w:proofErr w:type="spellStart"/>
            <w:r w:rsidRPr="007E076F">
              <w:rPr>
                <w:rFonts w:ascii="TH SarabunPSK" w:eastAsia="AngsanaNew,Bold" w:hAnsi="TH SarabunPSK" w:cs="TH SarabunPSK"/>
                <w:sz w:val="32"/>
                <w:szCs w:val="32"/>
                <w:cs/>
              </w:rPr>
              <w:t>สัมฤ</w:t>
            </w:r>
            <w:proofErr w:type="spellEnd"/>
            <w:r w:rsidRPr="007E076F">
              <w:rPr>
                <w:rFonts w:ascii="TH SarabunPSK" w:eastAsia="AngsanaNew,Bold" w:hAnsi="TH SarabunPSK" w:cs="TH SarabunPSK"/>
                <w:sz w:val="32"/>
                <w:szCs w:val="32"/>
                <w:cs/>
              </w:rPr>
              <w:t>ทธิบัตร ปีการศึกษา ๒๐๒๔-๒๐๒๕</w:t>
            </w:r>
          </w:p>
        </w:tc>
        <w:tc>
          <w:tcPr>
            <w:tcW w:w="651" w:type="dxa"/>
            <w:vAlign w:val="bottom"/>
          </w:tcPr>
          <w:p w14:paraId="2E71ADC7" w14:textId="24345039" w:rsidR="00A64F85" w:rsidRPr="007E076F" w:rsidRDefault="00A64F85" w:rsidP="00324D7C">
            <w:pPr>
              <w:spacing w:after="0" w:line="240" w:lineRule="auto"/>
              <w:jc w:val="right"/>
              <w:rPr>
                <w:rFonts w:ascii="TH SarabunPSK" w:eastAsia="Times New Roman" w:hAnsi="TH SarabunPSK" w:cs="TH SarabunPSK"/>
                <w:sz w:val="32"/>
                <w:szCs w:val="32"/>
                <w:cs/>
              </w:rPr>
            </w:pPr>
            <w:r w:rsidRPr="007E076F">
              <w:rPr>
                <w:rFonts w:ascii="TH SarabunPSK" w:eastAsia="Times New Roman" w:hAnsi="TH SarabunPSK" w:cs="TH SarabunPSK" w:hint="cs"/>
                <w:sz w:val="32"/>
                <w:szCs w:val="32"/>
                <w:cs/>
              </w:rPr>
              <w:t>๙</w:t>
            </w:r>
            <w:r w:rsidR="000D2899" w:rsidRPr="007E076F">
              <w:rPr>
                <w:rFonts w:ascii="TH SarabunPSK" w:eastAsia="Times New Roman" w:hAnsi="TH SarabunPSK" w:cs="TH SarabunPSK" w:hint="cs"/>
                <w:sz w:val="32"/>
                <w:szCs w:val="32"/>
                <w:cs/>
              </w:rPr>
              <w:t>๕</w:t>
            </w:r>
          </w:p>
        </w:tc>
      </w:tr>
      <w:tr w:rsidR="007E076F" w:rsidRPr="007E076F" w14:paraId="62D83390" w14:textId="77777777" w:rsidTr="00A64F85">
        <w:trPr>
          <w:cantSplit/>
        </w:trPr>
        <w:tc>
          <w:tcPr>
            <w:tcW w:w="991" w:type="dxa"/>
          </w:tcPr>
          <w:p w14:paraId="461CDAA3" w14:textId="77777777" w:rsidR="00A64F85" w:rsidRPr="007E076F" w:rsidRDefault="00A64F85" w:rsidP="00324D7C">
            <w:pPr>
              <w:spacing w:after="0" w:line="240" w:lineRule="auto"/>
              <w:jc w:val="right"/>
              <w:rPr>
                <w:rFonts w:ascii="TH SarabunPSK" w:eastAsia="Times New Roman" w:hAnsi="TH SarabunPSK" w:cs="TH SarabunPSK"/>
                <w:sz w:val="32"/>
                <w:szCs w:val="32"/>
                <w:cs/>
              </w:rPr>
            </w:pPr>
            <w:r w:rsidRPr="007E076F">
              <w:rPr>
                <w:rFonts w:ascii="TH SarabunPSK" w:eastAsia="Times New Roman" w:hAnsi="TH SarabunPSK" w:cs="TH SarabunPSK" w:hint="cs"/>
                <w:sz w:val="32"/>
                <w:szCs w:val="32"/>
                <w:cs/>
              </w:rPr>
              <w:t>๔.๗</w:t>
            </w:r>
          </w:p>
        </w:tc>
        <w:tc>
          <w:tcPr>
            <w:tcW w:w="6654" w:type="dxa"/>
            <w:vAlign w:val="center"/>
          </w:tcPr>
          <w:p w14:paraId="5BFC6C3D" w14:textId="77777777" w:rsidR="00A64F85" w:rsidRPr="007E076F" w:rsidRDefault="00A64F85" w:rsidP="00324D7C">
            <w:pPr>
              <w:spacing w:after="0" w:line="240" w:lineRule="auto"/>
              <w:rPr>
                <w:rFonts w:ascii="TH SarabunPSK" w:eastAsia="AngsanaNew,Bold" w:hAnsi="TH SarabunPSK" w:cs="TH SarabunPSK"/>
                <w:sz w:val="32"/>
                <w:szCs w:val="32"/>
                <w:cs/>
              </w:rPr>
            </w:pPr>
            <w:r w:rsidRPr="007E076F">
              <w:rPr>
                <w:rFonts w:ascii="TH SarabunPSK" w:eastAsia="AngsanaNew,Bold" w:hAnsi="TH SarabunPSK" w:cs="TH SarabunPSK"/>
                <w:sz w:val="32"/>
                <w:szCs w:val="32"/>
                <w:cs/>
              </w:rPr>
              <w:t>กิจกรรมส่งเสริมไตรสิกขา ภาชนะลดโลกร้อน</w:t>
            </w:r>
          </w:p>
        </w:tc>
        <w:tc>
          <w:tcPr>
            <w:tcW w:w="651" w:type="dxa"/>
            <w:vAlign w:val="bottom"/>
          </w:tcPr>
          <w:p w14:paraId="7DD155DE" w14:textId="55DD0A57" w:rsidR="00A64F85" w:rsidRPr="007E076F" w:rsidRDefault="00A64F85" w:rsidP="00324D7C">
            <w:pPr>
              <w:spacing w:after="0" w:line="240" w:lineRule="auto"/>
              <w:jc w:val="right"/>
              <w:rPr>
                <w:rFonts w:ascii="TH SarabunPSK" w:eastAsia="Times New Roman" w:hAnsi="TH SarabunPSK" w:cs="TH SarabunPSK"/>
                <w:sz w:val="32"/>
                <w:szCs w:val="32"/>
                <w:cs/>
              </w:rPr>
            </w:pPr>
            <w:r w:rsidRPr="007E076F">
              <w:rPr>
                <w:rFonts w:ascii="TH SarabunPSK" w:eastAsia="Times New Roman" w:hAnsi="TH SarabunPSK" w:cs="TH SarabunPSK" w:hint="cs"/>
                <w:sz w:val="32"/>
                <w:szCs w:val="32"/>
                <w:cs/>
              </w:rPr>
              <w:t>๙</w:t>
            </w:r>
            <w:r w:rsidR="000D2899" w:rsidRPr="007E076F">
              <w:rPr>
                <w:rFonts w:ascii="TH SarabunPSK" w:eastAsia="Times New Roman" w:hAnsi="TH SarabunPSK" w:cs="TH SarabunPSK" w:hint="cs"/>
                <w:sz w:val="32"/>
                <w:szCs w:val="32"/>
                <w:cs/>
              </w:rPr>
              <w:t>๖</w:t>
            </w:r>
          </w:p>
        </w:tc>
      </w:tr>
      <w:tr w:rsidR="007E076F" w:rsidRPr="007E076F" w14:paraId="25D8809C" w14:textId="77777777" w:rsidTr="00A64F85">
        <w:trPr>
          <w:cantSplit/>
        </w:trPr>
        <w:tc>
          <w:tcPr>
            <w:tcW w:w="991" w:type="dxa"/>
          </w:tcPr>
          <w:p w14:paraId="1B3EF65A" w14:textId="77777777" w:rsidR="00A64F85" w:rsidRPr="007E076F" w:rsidRDefault="00A64F85" w:rsidP="00324D7C">
            <w:pPr>
              <w:spacing w:after="0" w:line="240" w:lineRule="auto"/>
              <w:jc w:val="right"/>
              <w:rPr>
                <w:rFonts w:ascii="TH SarabunPSK" w:eastAsia="Times New Roman" w:hAnsi="TH SarabunPSK" w:cs="TH SarabunPSK"/>
                <w:sz w:val="32"/>
                <w:szCs w:val="32"/>
                <w:cs/>
              </w:rPr>
            </w:pPr>
            <w:r w:rsidRPr="007E076F">
              <w:rPr>
                <w:rFonts w:ascii="TH SarabunPSK" w:eastAsia="Times New Roman" w:hAnsi="TH SarabunPSK" w:cs="TH SarabunPSK" w:hint="cs"/>
                <w:sz w:val="32"/>
                <w:szCs w:val="32"/>
                <w:cs/>
              </w:rPr>
              <w:t>๔.๘</w:t>
            </w:r>
          </w:p>
        </w:tc>
        <w:tc>
          <w:tcPr>
            <w:tcW w:w="6654" w:type="dxa"/>
            <w:vAlign w:val="center"/>
          </w:tcPr>
          <w:p w14:paraId="597DA8C5" w14:textId="77777777" w:rsidR="00A64F85" w:rsidRPr="007E076F" w:rsidRDefault="00A64F85" w:rsidP="00324D7C">
            <w:pPr>
              <w:spacing w:after="0" w:line="240" w:lineRule="auto"/>
              <w:rPr>
                <w:rFonts w:ascii="TH SarabunPSK" w:eastAsia="AngsanaNew,Bold" w:hAnsi="TH SarabunPSK" w:cs="TH SarabunPSK"/>
                <w:sz w:val="32"/>
                <w:szCs w:val="32"/>
                <w:cs/>
              </w:rPr>
            </w:pPr>
            <w:r w:rsidRPr="007E076F">
              <w:rPr>
                <w:rFonts w:ascii="TH SarabunPSK" w:eastAsia="AngsanaNew,Bold" w:hAnsi="TH SarabunPSK" w:cs="TH SarabunPSK"/>
                <w:sz w:val="32"/>
                <w:szCs w:val="32"/>
                <w:cs/>
              </w:rPr>
              <w:t>รูปแบบการบริหารโรงเรียนพุทธศาสนาตามหลักพุทธธรรมของวัดไทย</w:t>
            </w:r>
          </w:p>
        </w:tc>
        <w:tc>
          <w:tcPr>
            <w:tcW w:w="651" w:type="dxa"/>
            <w:vAlign w:val="bottom"/>
          </w:tcPr>
          <w:p w14:paraId="44C071BF" w14:textId="695B6890" w:rsidR="00A64F85" w:rsidRPr="007E076F" w:rsidRDefault="00A64F85" w:rsidP="00324D7C">
            <w:pPr>
              <w:spacing w:after="0" w:line="240" w:lineRule="auto"/>
              <w:jc w:val="right"/>
              <w:rPr>
                <w:rFonts w:ascii="TH SarabunPSK" w:eastAsia="Times New Roman" w:hAnsi="TH SarabunPSK" w:cs="TH SarabunPSK"/>
                <w:sz w:val="32"/>
                <w:szCs w:val="32"/>
                <w:cs/>
              </w:rPr>
            </w:pPr>
            <w:r w:rsidRPr="007E076F">
              <w:rPr>
                <w:rFonts w:ascii="TH SarabunPSK" w:eastAsia="Times New Roman" w:hAnsi="TH SarabunPSK" w:cs="TH SarabunPSK" w:hint="cs"/>
                <w:sz w:val="32"/>
                <w:szCs w:val="32"/>
                <w:cs/>
              </w:rPr>
              <w:t>๑๔</w:t>
            </w:r>
            <w:r w:rsidR="00E448A7" w:rsidRPr="007E076F">
              <w:rPr>
                <w:rFonts w:ascii="TH SarabunPSK" w:eastAsia="Times New Roman" w:hAnsi="TH SarabunPSK" w:cs="TH SarabunPSK" w:hint="cs"/>
                <w:sz w:val="32"/>
                <w:szCs w:val="32"/>
                <w:cs/>
              </w:rPr>
              <w:t>๑</w:t>
            </w:r>
          </w:p>
        </w:tc>
      </w:tr>
      <w:tr w:rsidR="00A64F85" w:rsidRPr="007E076F" w14:paraId="0741E11F" w14:textId="77777777" w:rsidTr="00A64F85">
        <w:trPr>
          <w:cantSplit/>
        </w:trPr>
        <w:tc>
          <w:tcPr>
            <w:tcW w:w="991" w:type="dxa"/>
          </w:tcPr>
          <w:p w14:paraId="7DCA9A70" w14:textId="77777777" w:rsidR="00A64F85" w:rsidRPr="007E076F" w:rsidRDefault="00A64F85" w:rsidP="00324D7C">
            <w:pPr>
              <w:spacing w:after="0" w:line="240" w:lineRule="auto"/>
              <w:jc w:val="right"/>
              <w:rPr>
                <w:rFonts w:ascii="TH SarabunPSK" w:eastAsia="Times New Roman" w:hAnsi="TH SarabunPSK" w:cs="TH SarabunPSK"/>
                <w:sz w:val="32"/>
                <w:szCs w:val="32"/>
                <w:cs/>
              </w:rPr>
            </w:pPr>
            <w:r w:rsidRPr="007E076F">
              <w:rPr>
                <w:rFonts w:ascii="TH SarabunPSK" w:eastAsia="Times New Roman" w:hAnsi="TH SarabunPSK" w:cs="TH SarabunPSK" w:hint="cs"/>
                <w:sz w:val="32"/>
                <w:szCs w:val="32"/>
                <w:cs/>
              </w:rPr>
              <w:t>๔.๙</w:t>
            </w:r>
          </w:p>
        </w:tc>
        <w:tc>
          <w:tcPr>
            <w:tcW w:w="6654" w:type="dxa"/>
            <w:vAlign w:val="center"/>
          </w:tcPr>
          <w:p w14:paraId="6093BC9D" w14:textId="77777777" w:rsidR="00A64F85" w:rsidRPr="007E076F" w:rsidRDefault="00A64F85" w:rsidP="00324D7C">
            <w:pPr>
              <w:spacing w:after="0" w:line="240" w:lineRule="auto"/>
              <w:rPr>
                <w:rFonts w:ascii="TH SarabunPSK" w:eastAsia="AngsanaNew,Bold" w:hAnsi="TH SarabunPSK" w:cs="TH SarabunPSK"/>
                <w:sz w:val="32"/>
                <w:szCs w:val="32"/>
                <w:cs/>
              </w:rPr>
            </w:pPr>
            <w:r w:rsidRPr="007E076F">
              <w:rPr>
                <w:rFonts w:ascii="TH SarabunPSK" w:eastAsia="AngsanaNew,Bold" w:hAnsi="TH SarabunPSK" w:cs="TH SarabunPSK"/>
                <w:sz w:val="32"/>
                <w:szCs w:val="32"/>
                <w:cs/>
              </w:rPr>
              <w:t>องค์ความรู้ที่ได้จากการวิจัย</w:t>
            </w:r>
          </w:p>
        </w:tc>
        <w:tc>
          <w:tcPr>
            <w:tcW w:w="651" w:type="dxa"/>
            <w:vAlign w:val="bottom"/>
          </w:tcPr>
          <w:p w14:paraId="1EB7ABAD" w14:textId="38B5D770" w:rsidR="00A64F85" w:rsidRPr="007E076F" w:rsidRDefault="00A64F85" w:rsidP="00324D7C">
            <w:pPr>
              <w:spacing w:after="0" w:line="240" w:lineRule="auto"/>
              <w:jc w:val="right"/>
              <w:rPr>
                <w:rFonts w:ascii="TH SarabunPSK" w:eastAsia="Times New Roman" w:hAnsi="TH SarabunPSK" w:cs="TH SarabunPSK"/>
                <w:sz w:val="32"/>
                <w:szCs w:val="32"/>
                <w:cs/>
              </w:rPr>
            </w:pPr>
            <w:r w:rsidRPr="007E076F">
              <w:rPr>
                <w:rFonts w:ascii="TH SarabunPSK" w:eastAsia="Times New Roman" w:hAnsi="TH SarabunPSK" w:cs="TH SarabunPSK" w:hint="cs"/>
                <w:sz w:val="32"/>
                <w:szCs w:val="32"/>
                <w:cs/>
              </w:rPr>
              <w:t>๑๗</w:t>
            </w:r>
            <w:r w:rsidR="000D2899" w:rsidRPr="007E076F">
              <w:rPr>
                <w:rFonts w:ascii="TH SarabunPSK" w:eastAsia="Times New Roman" w:hAnsi="TH SarabunPSK" w:cs="TH SarabunPSK" w:hint="cs"/>
                <w:sz w:val="32"/>
                <w:szCs w:val="32"/>
                <w:cs/>
              </w:rPr>
              <w:t>๗</w:t>
            </w:r>
          </w:p>
        </w:tc>
      </w:tr>
    </w:tbl>
    <w:p w14:paraId="1A12BD5E" w14:textId="77777777" w:rsidR="004B05AE" w:rsidRPr="007E076F" w:rsidRDefault="004B05AE" w:rsidP="00183C0B">
      <w:pPr>
        <w:pStyle w:val="11"/>
      </w:pPr>
    </w:p>
    <w:p w14:paraId="6AA7A103" w14:textId="77777777" w:rsidR="00EA5A5D" w:rsidRPr="007E076F" w:rsidRDefault="00EA5A5D">
      <w:pPr>
        <w:rPr>
          <w:rFonts w:ascii="TH SarabunPSK" w:eastAsia="Times New Roman" w:hAnsi="TH SarabunPSK" w:cs="TH SarabunPSK"/>
          <w:b/>
          <w:bCs/>
          <w:sz w:val="40"/>
          <w:szCs w:val="40"/>
          <w:cs/>
        </w:rPr>
      </w:pPr>
      <w:r w:rsidRPr="007E076F">
        <w:rPr>
          <w:cs/>
        </w:rPr>
        <w:br w:type="page"/>
      </w:r>
    </w:p>
    <w:p w14:paraId="1162D50C" w14:textId="40467948" w:rsidR="00EA5A5D" w:rsidRPr="007E076F" w:rsidRDefault="00EA5A5D" w:rsidP="00183C0B">
      <w:pPr>
        <w:pStyle w:val="11"/>
        <w:rPr>
          <w:cs/>
        </w:rPr>
      </w:pPr>
      <w:r w:rsidRPr="007E076F">
        <w:rPr>
          <w:rFonts w:hint="cs"/>
          <w:cs/>
        </w:rPr>
        <w:lastRenderedPageBreak/>
        <w:t>คำอธิบายสัญลักษณ์และคำย่อ</w:t>
      </w:r>
    </w:p>
    <w:p w14:paraId="0C9000A8" w14:textId="77777777" w:rsidR="00D2572D" w:rsidRPr="007E076F" w:rsidRDefault="00D2572D" w:rsidP="000A3EA1">
      <w:pPr>
        <w:tabs>
          <w:tab w:val="left" w:pos="992"/>
        </w:tabs>
        <w:spacing w:after="120" w:line="240" w:lineRule="auto"/>
        <w:rPr>
          <w:rFonts w:ascii="TH SarabunPSK" w:eastAsia="Times New Roman" w:hAnsi="TH SarabunPSK" w:cs="TH SarabunPSK"/>
          <w:b/>
          <w:bCs/>
          <w:sz w:val="36"/>
          <w:szCs w:val="36"/>
          <w:cs/>
        </w:rPr>
      </w:pPr>
      <w:r w:rsidRPr="007E076F">
        <w:rPr>
          <w:rFonts w:ascii="TH SarabunPSK" w:eastAsia="Times New Roman" w:hAnsi="TH SarabunPSK" w:cs="TH SarabunPSK" w:hint="cs"/>
          <w:b/>
          <w:bCs/>
          <w:sz w:val="36"/>
          <w:szCs w:val="36"/>
          <w:cs/>
        </w:rPr>
        <w:t>๑. คำอธิบายคำ</w:t>
      </w:r>
      <w:r w:rsidRPr="007E076F">
        <w:rPr>
          <w:rFonts w:ascii="TH SarabunPSK" w:eastAsia="Times New Roman" w:hAnsi="TH SarabunPSK" w:cs="TH SarabunPSK"/>
          <w:b/>
          <w:bCs/>
          <w:sz w:val="36"/>
          <w:szCs w:val="36"/>
          <w:cs/>
        </w:rPr>
        <w:t>ย่อภาษาไทย</w:t>
      </w:r>
    </w:p>
    <w:p w14:paraId="0B75D2E0" w14:textId="3EB8BA27" w:rsidR="00D2572D" w:rsidRPr="007E076F" w:rsidRDefault="00D2572D" w:rsidP="00D2572D">
      <w:pPr>
        <w:tabs>
          <w:tab w:val="left" w:pos="992"/>
        </w:tabs>
        <w:spacing w:after="0" w:line="240" w:lineRule="auto"/>
        <w:ind w:firstLine="992"/>
        <w:jc w:val="thaiDistribute"/>
        <w:rPr>
          <w:rFonts w:ascii="TH SarabunPSK" w:eastAsia="Times New Roman" w:hAnsi="TH SarabunPSK" w:cs="TH SarabunPSK"/>
          <w:sz w:val="32"/>
          <w:szCs w:val="32"/>
        </w:rPr>
      </w:pPr>
      <w:r w:rsidRPr="007E076F">
        <w:rPr>
          <w:rFonts w:ascii="TH SarabunPSK" w:eastAsia="Times New Roman" w:hAnsi="TH SarabunPSK" w:cs="TH SarabunPSK"/>
          <w:sz w:val="32"/>
          <w:szCs w:val="32"/>
          <w:cs/>
        </w:rPr>
        <w:t>อักษรย่อใน</w:t>
      </w:r>
      <w:r w:rsidRPr="007E076F">
        <w:rPr>
          <w:rFonts w:ascii="TH SarabunPSK" w:eastAsia="Times New Roman" w:hAnsi="TH SarabunPSK" w:cs="TH SarabunPSK" w:hint="cs"/>
          <w:sz w:val="32"/>
          <w:szCs w:val="32"/>
          <w:cs/>
        </w:rPr>
        <w:t>ดุษฎี</w:t>
      </w:r>
      <w:r w:rsidRPr="007E076F">
        <w:rPr>
          <w:rFonts w:ascii="TH SarabunPSK" w:eastAsia="Times New Roman" w:hAnsi="TH SarabunPSK" w:cs="TH SarabunPSK"/>
          <w:sz w:val="32"/>
          <w:szCs w:val="32"/>
          <w:cs/>
        </w:rPr>
        <w:t>นิพนธ์ฉบับนี้ อ้างอิงจากพระไตรปิฎก</w:t>
      </w:r>
      <w:r w:rsidRPr="007E076F">
        <w:rPr>
          <w:rFonts w:ascii="TH SarabunPSK" w:eastAsia="Times New Roman" w:hAnsi="TH SarabunPSK" w:cs="TH SarabunPSK" w:hint="cs"/>
          <w:sz w:val="32"/>
          <w:szCs w:val="32"/>
          <w:cs/>
        </w:rPr>
        <w:t>ภาษาบาลี และพระไตรปิฎก</w:t>
      </w:r>
      <w:r w:rsidRPr="007E076F">
        <w:rPr>
          <w:rFonts w:ascii="TH SarabunPSK" w:eastAsia="Times New Roman" w:hAnsi="TH SarabunPSK" w:cs="TH SarabunPSK"/>
          <w:sz w:val="32"/>
          <w:szCs w:val="32"/>
          <w:cs/>
        </w:rPr>
        <w:t>ภาษาไทย ฉบับมหาจุฬาลงกรณราชวิทยาลัย</w:t>
      </w:r>
      <w:r w:rsidRPr="007E076F">
        <w:rPr>
          <w:rFonts w:ascii="TH SarabunPSK" w:eastAsia="Times New Roman" w:hAnsi="TH SarabunPSK" w:cs="TH SarabunPSK" w:hint="cs"/>
          <w:sz w:val="32"/>
          <w:szCs w:val="32"/>
          <w:cs/>
        </w:rPr>
        <w:t xml:space="preserve"> พ.ศ. ๒๕๓๙</w:t>
      </w:r>
      <w:r w:rsidR="0010387F" w:rsidRPr="007E076F">
        <w:rPr>
          <w:rFonts w:ascii="TH SarabunPSK" w:eastAsia="Times New Roman" w:hAnsi="TH SarabunPSK" w:cs="TH SarabunPSK" w:hint="cs"/>
          <w:sz w:val="32"/>
          <w:szCs w:val="32"/>
          <w:cs/>
        </w:rPr>
        <w:t xml:space="preserve"> </w:t>
      </w:r>
      <w:r w:rsidRPr="007E076F">
        <w:rPr>
          <w:rFonts w:ascii="TH SarabunPSK" w:eastAsia="Times New Roman" w:hAnsi="TH SarabunPSK" w:cs="TH SarabunPSK"/>
          <w:sz w:val="32"/>
          <w:szCs w:val="32"/>
          <w:cs/>
        </w:rPr>
        <w:t>การอ้างอิง</w:t>
      </w:r>
      <w:r w:rsidRPr="007E076F">
        <w:rPr>
          <w:rFonts w:ascii="TH SarabunPSK" w:eastAsia="Times New Roman" w:hAnsi="TH SarabunPSK" w:cs="TH SarabunPSK" w:hint="cs"/>
          <w:sz w:val="32"/>
          <w:szCs w:val="32"/>
          <w:cs/>
        </w:rPr>
        <w:t>ได้</w:t>
      </w:r>
      <w:r w:rsidRPr="007E076F">
        <w:rPr>
          <w:rFonts w:ascii="TH SarabunPSK" w:eastAsia="Times New Roman" w:hAnsi="TH SarabunPSK" w:cs="TH SarabunPSK"/>
          <w:sz w:val="32"/>
          <w:szCs w:val="32"/>
          <w:cs/>
        </w:rPr>
        <w:t>ระบุ เล่ม/ข้อ/หน้า หลัง</w:t>
      </w:r>
      <w:r w:rsidRPr="007E076F">
        <w:rPr>
          <w:rFonts w:ascii="TH SarabunPSK" w:eastAsia="Times New Roman" w:hAnsi="TH SarabunPSK" w:cs="TH SarabunPSK" w:hint="cs"/>
          <w:sz w:val="32"/>
          <w:szCs w:val="32"/>
          <w:cs/>
        </w:rPr>
        <w:t>อักษรย่</w:t>
      </w:r>
      <w:r w:rsidRPr="007E076F">
        <w:rPr>
          <w:rFonts w:ascii="TH SarabunPSK" w:eastAsia="Times New Roman" w:hAnsi="TH SarabunPSK" w:cs="TH SarabunPSK"/>
          <w:sz w:val="32"/>
          <w:szCs w:val="32"/>
          <w:cs/>
        </w:rPr>
        <w:t>อ</w:t>
      </w:r>
      <w:r w:rsidRPr="007E076F">
        <w:rPr>
          <w:rFonts w:ascii="TH SarabunPSK" w:eastAsia="Times New Roman" w:hAnsi="TH SarabunPSK" w:cs="TH SarabunPSK" w:hint="cs"/>
          <w:sz w:val="32"/>
          <w:szCs w:val="32"/>
          <w:cs/>
        </w:rPr>
        <w:t>ชื่อ</w:t>
      </w:r>
      <w:r w:rsidRPr="007E076F">
        <w:rPr>
          <w:rFonts w:ascii="TH SarabunPSK" w:eastAsia="Times New Roman" w:hAnsi="TH SarabunPSK" w:cs="TH SarabunPSK"/>
          <w:sz w:val="32"/>
          <w:szCs w:val="32"/>
          <w:cs/>
        </w:rPr>
        <w:t>คัมภีร์ เช่น</w:t>
      </w:r>
      <w:r w:rsidRPr="007E076F">
        <w:rPr>
          <w:rFonts w:ascii="TH SarabunPSK" w:eastAsia="Times New Roman" w:hAnsi="TH SarabunPSK" w:cs="TH SarabunPSK" w:hint="cs"/>
          <w:sz w:val="32"/>
          <w:szCs w:val="32"/>
          <w:cs/>
        </w:rPr>
        <w:t xml:space="preserve"> </w:t>
      </w:r>
      <w:r w:rsidR="00F517F3" w:rsidRPr="007E076F">
        <w:rPr>
          <w:rFonts w:ascii="TH SarabunPSK" w:eastAsia="Times New Roman" w:hAnsi="TH SarabunPSK" w:cs="TH SarabunPSK" w:hint="cs"/>
          <w:sz w:val="32"/>
          <w:szCs w:val="32"/>
          <w:cs/>
        </w:rPr>
        <w:t>องฺ.ติก</w:t>
      </w:r>
      <w:r w:rsidRPr="007E076F">
        <w:rPr>
          <w:rFonts w:ascii="TH SarabunPSK" w:eastAsia="Times New Roman" w:hAnsi="TH SarabunPSK" w:cs="TH SarabunPSK"/>
          <w:sz w:val="32"/>
          <w:szCs w:val="32"/>
          <w:cs/>
        </w:rPr>
        <w:t>. (</w:t>
      </w:r>
      <w:r w:rsidR="00F517F3" w:rsidRPr="007E076F">
        <w:rPr>
          <w:rFonts w:ascii="TH SarabunPSK" w:eastAsia="Times New Roman" w:hAnsi="TH SarabunPSK" w:cs="TH SarabunPSK" w:hint="cs"/>
          <w:sz w:val="32"/>
          <w:szCs w:val="32"/>
          <w:cs/>
        </w:rPr>
        <w:t>บาลี</w:t>
      </w:r>
      <w:r w:rsidRPr="007E076F">
        <w:rPr>
          <w:rFonts w:ascii="TH SarabunPSK" w:eastAsia="Times New Roman" w:hAnsi="TH SarabunPSK" w:cs="TH SarabunPSK"/>
          <w:sz w:val="32"/>
          <w:szCs w:val="32"/>
          <w:cs/>
        </w:rPr>
        <w:t xml:space="preserve">) </w:t>
      </w:r>
      <w:r w:rsidR="00F517F3" w:rsidRPr="007E076F">
        <w:rPr>
          <w:rFonts w:ascii="TH SarabunPSK" w:eastAsia="Times New Roman" w:hAnsi="TH SarabunPSK" w:cs="TH SarabunPSK" w:hint="cs"/>
          <w:sz w:val="32"/>
          <w:szCs w:val="32"/>
          <w:cs/>
        </w:rPr>
        <w:t>๒๐</w:t>
      </w:r>
      <w:r w:rsidRPr="007E076F">
        <w:rPr>
          <w:rFonts w:ascii="TH SarabunPSK" w:eastAsia="Times New Roman" w:hAnsi="TH SarabunPSK" w:cs="TH SarabunPSK"/>
          <w:sz w:val="32"/>
          <w:szCs w:val="32"/>
          <w:cs/>
        </w:rPr>
        <w:t>/</w:t>
      </w:r>
      <w:r w:rsidR="00F517F3" w:rsidRPr="007E076F">
        <w:rPr>
          <w:rFonts w:ascii="TH SarabunPSK" w:eastAsia="Times New Roman" w:hAnsi="TH SarabunPSK" w:cs="TH SarabunPSK" w:hint="cs"/>
          <w:sz w:val="32"/>
          <w:szCs w:val="32"/>
          <w:cs/>
        </w:rPr>
        <w:t>๘๗</w:t>
      </w:r>
      <w:r w:rsidRPr="007E076F">
        <w:rPr>
          <w:rFonts w:ascii="TH SarabunPSK" w:eastAsia="Times New Roman" w:hAnsi="TH SarabunPSK" w:cs="TH SarabunPSK"/>
          <w:sz w:val="32"/>
          <w:szCs w:val="32"/>
          <w:cs/>
        </w:rPr>
        <w:t>/๓</w:t>
      </w:r>
      <w:r w:rsidR="00F517F3" w:rsidRPr="007E076F">
        <w:rPr>
          <w:rFonts w:ascii="TH SarabunPSK" w:eastAsia="Times New Roman" w:hAnsi="TH SarabunPSK" w:cs="TH SarabunPSK" w:hint="cs"/>
          <w:sz w:val="32"/>
          <w:szCs w:val="32"/>
          <w:cs/>
        </w:rPr>
        <w:t>๑๒</w:t>
      </w:r>
      <w:r w:rsidRPr="007E076F">
        <w:rPr>
          <w:rFonts w:ascii="TH SarabunPSK" w:eastAsia="Times New Roman" w:hAnsi="TH SarabunPSK" w:cs="TH SarabunPSK" w:hint="cs"/>
          <w:sz w:val="32"/>
          <w:szCs w:val="32"/>
          <w:cs/>
        </w:rPr>
        <w:t>-๓</w:t>
      </w:r>
      <w:r w:rsidR="00F517F3" w:rsidRPr="007E076F">
        <w:rPr>
          <w:rFonts w:ascii="TH SarabunPSK" w:eastAsia="Times New Roman" w:hAnsi="TH SarabunPSK" w:cs="TH SarabunPSK" w:hint="cs"/>
          <w:sz w:val="32"/>
          <w:szCs w:val="32"/>
          <w:cs/>
        </w:rPr>
        <w:t>๑๓</w:t>
      </w:r>
      <w:r w:rsidRPr="007E076F">
        <w:rPr>
          <w:rFonts w:ascii="TH SarabunPSK" w:eastAsia="Times New Roman" w:hAnsi="TH SarabunPSK" w:cs="TH SarabunPSK"/>
          <w:sz w:val="32"/>
          <w:szCs w:val="32"/>
          <w:cs/>
        </w:rPr>
        <w:t>. หมายถึง</w:t>
      </w:r>
      <w:r w:rsidR="003F2EE6" w:rsidRPr="007E076F">
        <w:rPr>
          <w:rFonts w:ascii="TH SarabunPSK" w:eastAsia="Times New Roman" w:hAnsi="TH SarabunPSK" w:cs="TH SarabunPSK"/>
          <w:sz w:val="32"/>
          <w:szCs w:val="32"/>
          <w:cs/>
        </w:rPr>
        <w:t xml:space="preserve"> </w:t>
      </w:r>
      <w:r w:rsidR="00F517F3" w:rsidRPr="007E076F">
        <w:rPr>
          <w:rFonts w:ascii="TH SarabunPSK" w:eastAsia="Times New Roman" w:hAnsi="TH SarabunPSK" w:cs="TH SarabunPSK"/>
          <w:sz w:val="32"/>
          <w:szCs w:val="32"/>
          <w:cs/>
        </w:rPr>
        <w:t>สุตฺตน</w:t>
      </w:r>
      <w:proofErr w:type="spellStart"/>
      <w:r w:rsidR="00F517F3" w:rsidRPr="007E076F">
        <w:rPr>
          <w:rFonts w:ascii="TH SarabunPSK" w:eastAsia="Times New Roman" w:hAnsi="TH SarabunPSK" w:cs="TH SarabunPSK"/>
          <w:sz w:val="32"/>
          <w:szCs w:val="32"/>
          <w:cs/>
        </w:rPr>
        <w:t>ฺตปิฏก</w:t>
      </w:r>
      <w:proofErr w:type="spellEnd"/>
      <w:r w:rsidR="00F517F3" w:rsidRPr="007E076F">
        <w:rPr>
          <w:rFonts w:ascii="TH SarabunPSK" w:eastAsia="Times New Roman" w:hAnsi="TH SarabunPSK" w:cs="TH SarabunPSK"/>
          <w:sz w:val="32"/>
          <w:szCs w:val="32"/>
          <w:cs/>
        </w:rPr>
        <w:t xml:space="preserve"> องฺคุต</w:t>
      </w:r>
      <w:proofErr w:type="spellStart"/>
      <w:r w:rsidR="00F517F3" w:rsidRPr="007E076F">
        <w:rPr>
          <w:rFonts w:ascii="TH SarabunPSK" w:eastAsia="Times New Roman" w:hAnsi="TH SarabunPSK" w:cs="TH SarabunPSK"/>
          <w:sz w:val="32"/>
          <w:szCs w:val="32"/>
          <w:cs/>
        </w:rPr>
        <w:t>ฺตร</w:t>
      </w:r>
      <w:proofErr w:type="spellEnd"/>
      <w:r w:rsidR="00F517F3" w:rsidRPr="007E076F">
        <w:rPr>
          <w:rFonts w:ascii="TH SarabunPSK" w:eastAsia="Times New Roman" w:hAnsi="TH SarabunPSK" w:cs="TH SarabunPSK"/>
          <w:sz w:val="32"/>
          <w:szCs w:val="32"/>
          <w:cs/>
        </w:rPr>
        <w:t>นิกาย ติกนิปาตปาลิ</w:t>
      </w:r>
      <w:r w:rsidR="00F517F3" w:rsidRPr="007E076F">
        <w:rPr>
          <w:rFonts w:ascii="TH SarabunPSK" w:eastAsia="Times New Roman" w:hAnsi="TH SarabunPSK" w:cs="TH SarabunPSK" w:hint="cs"/>
          <w:sz w:val="32"/>
          <w:szCs w:val="32"/>
          <w:cs/>
        </w:rPr>
        <w:t xml:space="preserve"> </w:t>
      </w:r>
      <w:r w:rsidRPr="007E076F">
        <w:rPr>
          <w:rFonts w:ascii="TH SarabunPSK" w:eastAsia="Times New Roman" w:hAnsi="TH SarabunPSK" w:cs="TH SarabunPSK"/>
          <w:sz w:val="32"/>
          <w:szCs w:val="32"/>
          <w:cs/>
        </w:rPr>
        <w:t xml:space="preserve">เล่ม </w:t>
      </w:r>
      <w:r w:rsidR="00F517F3" w:rsidRPr="007E076F">
        <w:rPr>
          <w:rFonts w:ascii="TH SarabunPSK" w:eastAsia="Times New Roman" w:hAnsi="TH SarabunPSK" w:cs="TH SarabunPSK" w:hint="cs"/>
          <w:sz w:val="32"/>
          <w:szCs w:val="32"/>
          <w:cs/>
        </w:rPr>
        <w:t>๒๐</w:t>
      </w:r>
      <w:r w:rsidRPr="007E076F">
        <w:rPr>
          <w:rFonts w:ascii="TH SarabunPSK" w:eastAsia="Times New Roman" w:hAnsi="TH SarabunPSK" w:cs="TH SarabunPSK"/>
          <w:sz w:val="32"/>
          <w:szCs w:val="32"/>
          <w:cs/>
        </w:rPr>
        <w:t xml:space="preserve"> ข้อ </w:t>
      </w:r>
      <w:r w:rsidR="00F517F3" w:rsidRPr="007E076F">
        <w:rPr>
          <w:rFonts w:ascii="TH SarabunPSK" w:eastAsia="Times New Roman" w:hAnsi="TH SarabunPSK" w:cs="TH SarabunPSK" w:hint="cs"/>
          <w:sz w:val="32"/>
          <w:szCs w:val="32"/>
          <w:cs/>
        </w:rPr>
        <w:t>๘๗</w:t>
      </w:r>
      <w:r w:rsidRPr="007E076F">
        <w:rPr>
          <w:rFonts w:ascii="TH SarabunPSK" w:eastAsia="Times New Roman" w:hAnsi="TH SarabunPSK" w:cs="TH SarabunPSK"/>
          <w:sz w:val="32"/>
          <w:szCs w:val="32"/>
          <w:cs/>
        </w:rPr>
        <w:t xml:space="preserve"> หน้า ๓</w:t>
      </w:r>
      <w:r w:rsidR="00F517F3" w:rsidRPr="007E076F">
        <w:rPr>
          <w:rFonts w:ascii="TH SarabunPSK" w:eastAsia="Times New Roman" w:hAnsi="TH SarabunPSK" w:cs="TH SarabunPSK" w:hint="cs"/>
          <w:sz w:val="32"/>
          <w:szCs w:val="32"/>
          <w:cs/>
        </w:rPr>
        <w:t>๑๒</w:t>
      </w:r>
      <w:r w:rsidRPr="007E076F">
        <w:rPr>
          <w:rFonts w:ascii="TH SarabunPSK" w:eastAsia="Times New Roman" w:hAnsi="TH SarabunPSK" w:cs="TH SarabunPSK" w:hint="cs"/>
          <w:sz w:val="32"/>
          <w:szCs w:val="32"/>
          <w:cs/>
        </w:rPr>
        <w:t>-๓</w:t>
      </w:r>
      <w:r w:rsidR="00F517F3" w:rsidRPr="007E076F">
        <w:rPr>
          <w:rFonts w:ascii="TH SarabunPSK" w:eastAsia="Times New Roman" w:hAnsi="TH SarabunPSK" w:cs="TH SarabunPSK" w:hint="cs"/>
          <w:sz w:val="32"/>
          <w:szCs w:val="32"/>
          <w:cs/>
        </w:rPr>
        <w:t>๑๓</w:t>
      </w:r>
      <w:r w:rsidR="003F2EE6" w:rsidRPr="007E076F">
        <w:rPr>
          <w:rFonts w:ascii="TH SarabunPSK" w:eastAsia="Times New Roman" w:hAnsi="TH SarabunPSK" w:cs="TH SarabunPSK"/>
          <w:sz w:val="32"/>
          <w:szCs w:val="32"/>
          <w:cs/>
        </w:rPr>
        <w:t xml:space="preserve"> </w:t>
      </w:r>
      <w:r w:rsidRPr="007E076F">
        <w:rPr>
          <w:rFonts w:ascii="TH SarabunPSK" w:eastAsia="Times New Roman" w:hAnsi="TH SarabunPSK" w:cs="TH SarabunPSK"/>
          <w:sz w:val="32"/>
          <w:szCs w:val="32"/>
          <w:cs/>
        </w:rPr>
        <w:t xml:space="preserve">ฉบับมหาจุฬาลงกรณราชวิทยาลัย </w:t>
      </w:r>
      <w:r w:rsidRPr="007E076F">
        <w:rPr>
          <w:rFonts w:ascii="TH SarabunPSK" w:eastAsia="Times New Roman" w:hAnsi="TH SarabunPSK" w:cs="TH SarabunPSK" w:hint="cs"/>
          <w:sz w:val="32"/>
          <w:szCs w:val="32"/>
          <w:cs/>
        </w:rPr>
        <w:t xml:space="preserve">พ.ศ. </w:t>
      </w:r>
      <w:r w:rsidRPr="007E076F">
        <w:rPr>
          <w:rFonts w:ascii="TH SarabunPSK" w:eastAsia="Times New Roman" w:hAnsi="TH SarabunPSK" w:cs="TH SarabunPSK"/>
          <w:sz w:val="32"/>
          <w:szCs w:val="32"/>
          <w:cs/>
        </w:rPr>
        <w:t>๒๕๓๙</w:t>
      </w:r>
    </w:p>
    <w:p w14:paraId="42278470" w14:textId="77777777" w:rsidR="00D2572D" w:rsidRPr="007E076F" w:rsidRDefault="00D2572D" w:rsidP="00D2572D">
      <w:pPr>
        <w:tabs>
          <w:tab w:val="left" w:pos="992"/>
        </w:tabs>
        <w:spacing w:before="120" w:after="0"/>
        <w:ind w:firstLine="992"/>
        <w:jc w:val="thaiDistribute"/>
        <w:rPr>
          <w:rFonts w:ascii="TH SarabunPSK" w:eastAsia="Calibri" w:hAnsi="TH SarabunPSK" w:cs="TH SarabunPSK"/>
          <w:b/>
          <w:bCs/>
          <w:sz w:val="24"/>
          <w:szCs w:val="32"/>
        </w:rPr>
      </w:pPr>
      <w:r w:rsidRPr="007E076F">
        <w:rPr>
          <w:rFonts w:ascii="TH SarabunPSK" w:eastAsia="Calibri" w:hAnsi="TH SarabunPSK" w:cs="TH SarabunPSK" w:hint="cs"/>
          <w:b/>
          <w:bCs/>
          <w:sz w:val="24"/>
          <w:szCs w:val="32"/>
          <w:cs/>
        </w:rPr>
        <w:t>ก. คำย่อชื่อคัมภีร์พระไตรปิฎก</w:t>
      </w:r>
    </w:p>
    <w:p w14:paraId="011084D9" w14:textId="77777777" w:rsidR="00D2572D" w:rsidRPr="007E076F" w:rsidRDefault="00D2572D" w:rsidP="000A3EA1">
      <w:pPr>
        <w:tabs>
          <w:tab w:val="left" w:pos="992"/>
        </w:tabs>
        <w:spacing w:before="120" w:after="0" w:line="240" w:lineRule="auto"/>
        <w:jc w:val="center"/>
        <w:rPr>
          <w:rFonts w:ascii="TH SarabunPSK" w:eastAsia="Times New Roman" w:hAnsi="TH SarabunPSK" w:cs="TH SarabunPSK"/>
          <w:b/>
          <w:bCs/>
          <w:sz w:val="32"/>
          <w:szCs w:val="32"/>
        </w:rPr>
      </w:pPr>
      <w:r w:rsidRPr="007E076F">
        <w:rPr>
          <w:rFonts w:ascii="TH SarabunPSK" w:eastAsia="Times New Roman" w:hAnsi="TH SarabunPSK" w:cs="TH SarabunPSK"/>
          <w:b/>
          <w:bCs/>
          <w:sz w:val="32"/>
          <w:szCs w:val="32"/>
          <w:cs/>
        </w:rPr>
        <w:t>พระสุตตันตปิฎก</w:t>
      </w:r>
    </w:p>
    <w:tbl>
      <w:tblPr>
        <w:tblStyle w:val="1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
        <w:gridCol w:w="1985"/>
        <w:gridCol w:w="3969"/>
        <w:gridCol w:w="1214"/>
      </w:tblGrid>
      <w:tr w:rsidR="007E076F" w:rsidRPr="007E076F" w14:paraId="2560E31F" w14:textId="77777777" w:rsidTr="00F517F3">
        <w:tc>
          <w:tcPr>
            <w:tcW w:w="992" w:type="dxa"/>
          </w:tcPr>
          <w:p w14:paraId="71C5293C" w14:textId="77777777" w:rsidR="00D2572D" w:rsidRPr="007E076F" w:rsidRDefault="00D2572D" w:rsidP="00D2572D">
            <w:pPr>
              <w:tabs>
                <w:tab w:val="left" w:pos="992"/>
              </w:tabs>
              <w:rPr>
                <w:rFonts w:ascii="TH SarabunPSK" w:hAnsi="TH SarabunPSK" w:cs="TH SarabunPSK"/>
                <w:b/>
                <w:bCs/>
                <w:sz w:val="32"/>
                <w:szCs w:val="32"/>
                <w:cs/>
              </w:rPr>
            </w:pPr>
            <w:r w:rsidRPr="007E076F">
              <w:rPr>
                <w:rFonts w:ascii="TH SarabunPSK" w:hAnsi="TH SarabunPSK" w:cs="TH SarabunPSK" w:hint="cs"/>
                <w:b/>
                <w:bCs/>
                <w:sz w:val="32"/>
                <w:szCs w:val="32"/>
                <w:cs/>
              </w:rPr>
              <w:t>เล่ม</w:t>
            </w:r>
          </w:p>
        </w:tc>
        <w:tc>
          <w:tcPr>
            <w:tcW w:w="1985" w:type="dxa"/>
          </w:tcPr>
          <w:p w14:paraId="33CBC9AD" w14:textId="77777777" w:rsidR="00D2572D" w:rsidRPr="007E076F" w:rsidRDefault="00D2572D" w:rsidP="00D2572D">
            <w:pPr>
              <w:tabs>
                <w:tab w:val="left" w:pos="992"/>
              </w:tabs>
              <w:rPr>
                <w:rFonts w:ascii="TH SarabunPSK" w:hAnsi="TH SarabunPSK" w:cs="TH SarabunPSK"/>
                <w:b/>
                <w:bCs/>
                <w:sz w:val="32"/>
                <w:szCs w:val="32"/>
              </w:rPr>
            </w:pPr>
            <w:r w:rsidRPr="007E076F">
              <w:rPr>
                <w:rFonts w:ascii="TH SarabunPSK" w:hAnsi="TH SarabunPSK" w:cs="TH SarabunPSK" w:hint="cs"/>
                <w:b/>
                <w:bCs/>
                <w:sz w:val="32"/>
                <w:szCs w:val="32"/>
                <w:cs/>
              </w:rPr>
              <w:t>คำย่อ</w:t>
            </w:r>
          </w:p>
        </w:tc>
        <w:tc>
          <w:tcPr>
            <w:tcW w:w="3969" w:type="dxa"/>
          </w:tcPr>
          <w:p w14:paraId="2C04C000" w14:textId="0F9E28F7" w:rsidR="00D2572D" w:rsidRPr="007E076F" w:rsidRDefault="003F2EE6" w:rsidP="00D2572D">
            <w:pPr>
              <w:tabs>
                <w:tab w:val="left" w:pos="992"/>
              </w:tabs>
              <w:rPr>
                <w:rFonts w:ascii="TH SarabunPSK" w:hAnsi="TH SarabunPSK" w:cs="TH SarabunPSK"/>
                <w:b/>
                <w:bCs/>
                <w:sz w:val="32"/>
                <w:szCs w:val="32"/>
              </w:rPr>
            </w:pPr>
            <w:r w:rsidRPr="007E076F">
              <w:rPr>
                <w:rFonts w:ascii="TH SarabunPSK" w:hAnsi="TH SarabunPSK" w:cs="TH SarabunPSK"/>
                <w:b/>
                <w:bCs/>
                <w:sz w:val="32"/>
                <w:szCs w:val="32"/>
              </w:rPr>
              <w:t xml:space="preserve"> </w:t>
            </w:r>
            <w:r w:rsidR="00D2572D" w:rsidRPr="007E076F">
              <w:rPr>
                <w:rFonts w:ascii="TH SarabunPSK" w:hAnsi="TH SarabunPSK" w:cs="TH SarabunPSK" w:hint="cs"/>
                <w:b/>
                <w:bCs/>
                <w:sz w:val="32"/>
                <w:szCs w:val="32"/>
                <w:cs/>
              </w:rPr>
              <w:t>ชื่อคัมภีร์</w:t>
            </w:r>
          </w:p>
        </w:tc>
        <w:tc>
          <w:tcPr>
            <w:tcW w:w="1214" w:type="dxa"/>
          </w:tcPr>
          <w:p w14:paraId="4D4684C9" w14:textId="77777777" w:rsidR="00D2572D" w:rsidRPr="007E076F" w:rsidRDefault="00D2572D" w:rsidP="00D2572D">
            <w:pPr>
              <w:tabs>
                <w:tab w:val="left" w:pos="992"/>
              </w:tabs>
              <w:jc w:val="center"/>
              <w:rPr>
                <w:rFonts w:ascii="TH SarabunPSK" w:hAnsi="TH SarabunPSK" w:cs="TH SarabunPSK"/>
                <w:b/>
                <w:bCs/>
                <w:sz w:val="32"/>
                <w:szCs w:val="32"/>
              </w:rPr>
            </w:pPr>
            <w:r w:rsidRPr="007E076F">
              <w:rPr>
                <w:rFonts w:ascii="TH SarabunPSK" w:hAnsi="TH SarabunPSK" w:cs="TH SarabunPSK" w:hint="cs"/>
                <w:b/>
                <w:bCs/>
                <w:sz w:val="32"/>
                <w:szCs w:val="32"/>
                <w:cs/>
              </w:rPr>
              <w:t>ภาษา</w:t>
            </w:r>
          </w:p>
        </w:tc>
      </w:tr>
      <w:tr w:rsidR="007E076F" w:rsidRPr="007E076F" w14:paraId="3BA2D2D7" w14:textId="77777777" w:rsidTr="00F517F3">
        <w:tc>
          <w:tcPr>
            <w:tcW w:w="992" w:type="dxa"/>
          </w:tcPr>
          <w:p w14:paraId="10F5D669" w14:textId="63C07904" w:rsidR="00D2572D" w:rsidRPr="007E076F" w:rsidRDefault="00F517F3" w:rsidP="00D2572D">
            <w:pPr>
              <w:tabs>
                <w:tab w:val="left" w:pos="992"/>
              </w:tabs>
              <w:rPr>
                <w:rFonts w:ascii="TH SarabunPSK" w:hAnsi="TH SarabunPSK" w:cs="TH SarabunPSK"/>
                <w:sz w:val="32"/>
                <w:szCs w:val="32"/>
                <w:cs/>
              </w:rPr>
            </w:pPr>
            <w:r w:rsidRPr="007E076F">
              <w:rPr>
                <w:rFonts w:ascii="TH SarabunPSK" w:hAnsi="TH SarabunPSK" w:cs="TH SarabunPSK" w:hint="cs"/>
                <w:sz w:val="32"/>
                <w:szCs w:val="32"/>
                <w:cs/>
              </w:rPr>
              <w:t>๒๐</w:t>
            </w:r>
          </w:p>
        </w:tc>
        <w:tc>
          <w:tcPr>
            <w:tcW w:w="1985" w:type="dxa"/>
          </w:tcPr>
          <w:p w14:paraId="422F2BD2" w14:textId="4480163C" w:rsidR="00D2572D" w:rsidRPr="007E076F" w:rsidRDefault="00F517F3" w:rsidP="00D2572D">
            <w:pPr>
              <w:tabs>
                <w:tab w:val="left" w:pos="992"/>
              </w:tabs>
              <w:rPr>
                <w:rFonts w:ascii="TH SarabunPSK" w:hAnsi="TH SarabunPSK" w:cs="TH SarabunPSK"/>
                <w:sz w:val="32"/>
                <w:szCs w:val="32"/>
              </w:rPr>
            </w:pPr>
            <w:r w:rsidRPr="007E076F">
              <w:rPr>
                <w:rFonts w:ascii="TH SarabunPSK" w:eastAsia="BrowalliaNew" w:hAnsi="TH SarabunPSK" w:cs="TH SarabunPSK" w:hint="cs"/>
                <w:sz w:val="32"/>
                <w:szCs w:val="32"/>
                <w:cs/>
              </w:rPr>
              <w:t>องฺ.ติก</w:t>
            </w:r>
            <w:r w:rsidR="00D2572D" w:rsidRPr="007E076F">
              <w:rPr>
                <w:rFonts w:ascii="TH SarabunPSK" w:eastAsia="BrowalliaNew" w:hAnsi="TH SarabunPSK" w:cs="TH SarabunPSK" w:hint="cs"/>
                <w:sz w:val="32"/>
                <w:szCs w:val="32"/>
                <w:cs/>
              </w:rPr>
              <w:t>.</w:t>
            </w:r>
            <w:r w:rsidR="00D2572D" w:rsidRPr="007E076F">
              <w:rPr>
                <w:rFonts w:ascii="TH SarabunPSK" w:eastAsia="BrowalliaNew" w:hAnsi="TH SarabunPSK" w:cs="TH SarabunPSK"/>
                <w:sz w:val="32"/>
                <w:szCs w:val="32"/>
              </w:rPr>
              <w:t xml:space="preserve"> (</w:t>
            </w:r>
            <w:r w:rsidRPr="007E076F">
              <w:rPr>
                <w:rFonts w:ascii="TH SarabunPSK" w:eastAsia="BrowalliaNew" w:hAnsi="TH SarabunPSK" w:cs="TH SarabunPSK" w:hint="cs"/>
                <w:sz w:val="32"/>
                <w:szCs w:val="32"/>
                <w:cs/>
              </w:rPr>
              <w:t>บาลี</w:t>
            </w:r>
            <w:r w:rsidR="00D2572D" w:rsidRPr="007E076F">
              <w:rPr>
                <w:rFonts w:ascii="TH SarabunPSK" w:eastAsia="BrowalliaNew" w:hAnsi="TH SarabunPSK" w:cs="TH SarabunPSK"/>
                <w:sz w:val="32"/>
                <w:szCs w:val="32"/>
              </w:rPr>
              <w:t>)</w:t>
            </w:r>
          </w:p>
        </w:tc>
        <w:tc>
          <w:tcPr>
            <w:tcW w:w="3969" w:type="dxa"/>
          </w:tcPr>
          <w:p w14:paraId="26B1018A" w14:textId="67186D09" w:rsidR="00D2572D" w:rsidRPr="007E076F" w:rsidRDefault="00D2572D" w:rsidP="00D2572D">
            <w:pPr>
              <w:tabs>
                <w:tab w:val="left" w:pos="992"/>
              </w:tabs>
              <w:rPr>
                <w:rFonts w:ascii="TH SarabunPSK" w:hAnsi="TH SarabunPSK" w:cs="TH SarabunPSK"/>
                <w:sz w:val="32"/>
                <w:szCs w:val="32"/>
              </w:rPr>
            </w:pPr>
            <w:r w:rsidRPr="007E076F">
              <w:rPr>
                <w:rFonts w:ascii="TH SarabunPSK" w:hAnsi="TH SarabunPSK" w:cs="TH SarabunPSK"/>
                <w:sz w:val="32"/>
                <w:szCs w:val="32"/>
              </w:rPr>
              <w:t xml:space="preserve">= </w:t>
            </w:r>
            <w:r w:rsidRPr="007E076F">
              <w:rPr>
                <w:rFonts w:ascii="TH SarabunPSK" w:hAnsi="TH SarabunPSK" w:cs="TH SarabunPSK"/>
                <w:sz w:val="32"/>
                <w:szCs w:val="32"/>
                <w:cs/>
              </w:rPr>
              <w:t>สุต</w:t>
            </w:r>
            <w:r w:rsidR="00F517F3" w:rsidRPr="007E076F">
              <w:rPr>
                <w:rFonts w:ascii="TH SarabunPSK" w:hAnsi="TH SarabunPSK" w:cs="TH SarabunPSK" w:hint="cs"/>
                <w:sz w:val="32"/>
                <w:szCs w:val="32"/>
                <w:cs/>
              </w:rPr>
              <w:t>ฺ</w:t>
            </w:r>
            <w:r w:rsidRPr="007E076F">
              <w:rPr>
                <w:rFonts w:ascii="TH SarabunPSK" w:hAnsi="TH SarabunPSK" w:cs="TH SarabunPSK"/>
                <w:sz w:val="32"/>
                <w:szCs w:val="32"/>
                <w:cs/>
              </w:rPr>
              <w:t>ตน</w:t>
            </w:r>
            <w:proofErr w:type="spellStart"/>
            <w:r w:rsidR="00F517F3" w:rsidRPr="007E076F">
              <w:rPr>
                <w:rFonts w:ascii="TH SarabunPSK" w:hAnsi="TH SarabunPSK" w:cs="TH SarabunPSK" w:hint="cs"/>
                <w:sz w:val="32"/>
                <w:szCs w:val="32"/>
                <w:cs/>
              </w:rPr>
              <w:t>ฺ</w:t>
            </w:r>
            <w:r w:rsidRPr="007E076F">
              <w:rPr>
                <w:rFonts w:ascii="TH SarabunPSK" w:hAnsi="TH SarabunPSK" w:cs="TH SarabunPSK"/>
                <w:sz w:val="32"/>
                <w:szCs w:val="32"/>
                <w:cs/>
              </w:rPr>
              <w:t>ตปิ</w:t>
            </w:r>
            <w:r w:rsidR="00F517F3" w:rsidRPr="007E076F">
              <w:rPr>
                <w:rFonts w:ascii="TH SarabunPSK" w:hAnsi="TH SarabunPSK" w:cs="TH SarabunPSK" w:hint="cs"/>
                <w:sz w:val="32"/>
                <w:szCs w:val="32"/>
                <w:cs/>
              </w:rPr>
              <w:t>ฏ</w:t>
            </w:r>
            <w:r w:rsidRPr="007E076F">
              <w:rPr>
                <w:rFonts w:ascii="TH SarabunPSK" w:hAnsi="TH SarabunPSK" w:cs="TH SarabunPSK"/>
                <w:sz w:val="32"/>
                <w:szCs w:val="32"/>
                <w:cs/>
              </w:rPr>
              <w:t>ก</w:t>
            </w:r>
            <w:proofErr w:type="spellEnd"/>
            <w:r w:rsidRPr="007E076F">
              <w:rPr>
                <w:rFonts w:ascii="TH SarabunPSK" w:hAnsi="TH SarabunPSK" w:cs="TH SarabunPSK"/>
                <w:sz w:val="32"/>
                <w:szCs w:val="32"/>
              </w:rPr>
              <w:t xml:space="preserve"> </w:t>
            </w:r>
            <w:r w:rsidR="00F517F3" w:rsidRPr="007E076F">
              <w:rPr>
                <w:rFonts w:ascii="TH SarabunPSK" w:hAnsi="TH SarabunPSK" w:cs="TH SarabunPSK" w:hint="cs"/>
                <w:sz w:val="32"/>
                <w:szCs w:val="32"/>
                <w:cs/>
              </w:rPr>
              <w:t>องฺคุต</w:t>
            </w:r>
            <w:proofErr w:type="spellStart"/>
            <w:r w:rsidR="00F517F3" w:rsidRPr="007E076F">
              <w:rPr>
                <w:rFonts w:ascii="TH SarabunPSK" w:hAnsi="TH SarabunPSK" w:cs="TH SarabunPSK" w:hint="cs"/>
                <w:sz w:val="32"/>
                <w:szCs w:val="32"/>
                <w:cs/>
              </w:rPr>
              <w:t>ฺตร</w:t>
            </w:r>
            <w:proofErr w:type="spellEnd"/>
            <w:r w:rsidRPr="007E076F">
              <w:rPr>
                <w:rFonts w:ascii="TH SarabunPSK" w:hAnsi="TH SarabunPSK" w:cs="TH SarabunPSK"/>
                <w:sz w:val="32"/>
                <w:szCs w:val="32"/>
                <w:cs/>
              </w:rPr>
              <w:t xml:space="preserve">นิกาย </w:t>
            </w:r>
            <w:r w:rsidR="00F517F3" w:rsidRPr="007E076F">
              <w:rPr>
                <w:rFonts w:ascii="TH SarabunPSK" w:hAnsi="TH SarabunPSK" w:cs="TH SarabunPSK" w:hint="cs"/>
                <w:sz w:val="32"/>
                <w:szCs w:val="32"/>
                <w:cs/>
              </w:rPr>
              <w:t>ติกนิปาตปาลิ</w:t>
            </w:r>
          </w:p>
        </w:tc>
        <w:tc>
          <w:tcPr>
            <w:tcW w:w="1214" w:type="dxa"/>
          </w:tcPr>
          <w:p w14:paraId="6F94D456" w14:textId="45FB12C9" w:rsidR="00D2572D" w:rsidRPr="007E076F" w:rsidRDefault="00D2572D" w:rsidP="00D2572D">
            <w:pPr>
              <w:tabs>
                <w:tab w:val="left" w:pos="992"/>
              </w:tabs>
              <w:rPr>
                <w:rFonts w:ascii="TH SarabunPSK" w:hAnsi="TH SarabunPSK" w:cs="TH SarabunPSK"/>
                <w:sz w:val="32"/>
                <w:szCs w:val="32"/>
              </w:rPr>
            </w:pPr>
            <w:r w:rsidRPr="007E076F">
              <w:rPr>
                <w:rFonts w:ascii="TH SarabunPSK" w:hAnsi="TH SarabunPSK" w:cs="TH SarabunPSK" w:hint="cs"/>
                <w:sz w:val="32"/>
                <w:szCs w:val="32"/>
                <w:cs/>
              </w:rPr>
              <w:t>(ภา</w:t>
            </w:r>
            <w:r w:rsidR="00F517F3" w:rsidRPr="007E076F">
              <w:rPr>
                <w:rFonts w:ascii="TH SarabunPSK" w:hAnsi="TH SarabunPSK" w:cs="TH SarabunPSK" w:hint="cs"/>
                <w:sz w:val="32"/>
                <w:szCs w:val="32"/>
                <w:cs/>
              </w:rPr>
              <w:t>ษาบาลี</w:t>
            </w:r>
            <w:r w:rsidRPr="007E076F">
              <w:rPr>
                <w:rFonts w:ascii="TH SarabunPSK" w:hAnsi="TH SarabunPSK" w:cs="TH SarabunPSK" w:hint="cs"/>
                <w:sz w:val="32"/>
                <w:szCs w:val="32"/>
                <w:cs/>
              </w:rPr>
              <w:t>)</w:t>
            </w:r>
          </w:p>
        </w:tc>
      </w:tr>
      <w:tr w:rsidR="007E076F" w:rsidRPr="007E076F" w14:paraId="0D52E60F" w14:textId="77777777" w:rsidTr="00F517F3">
        <w:tc>
          <w:tcPr>
            <w:tcW w:w="992" w:type="dxa"/>
          </w:tcPr>
          <w:p w14:paraId="707F55A6" w14:textId="5A0B7E69" w:rsidR="00F517F3" w:rsidRPr="007E076F" w:rsidRDefault="00F517F3" w:rsidP="00F517F3">
            <w:pPr>
              <w:tabs>
                <w:tab w:val="left" w:pos="992"/>
              </w:tabs>
              <w:rPr>
                <w:rFonts w:ascii="TH SarabunPSK" w:hAnsi="TH SarabunPSK" w:cs="TH SarabunPSK"/>
                <w:sz w:val="32"/>
                <w:szCs w:val="32"/>
                <w:cs/>
              </w:rPr>
            </w:pPr>
            <w:r w:rsidRPr="007E076F">
              <w:rPr>
                <w:rFonts w:ascii="TH SarabunPSK" w:hAnsi="TH SarabunPSK" w:cs="TH SarabunPSK" w:hint="cs"/>
                <w:sz w:val="32"/>
                <w:szCs w:val="32"/>
                <w:cs/>
              </w:rPr>
              <w:t>๒๐</w:t>
            </w:r>
          </w:p>
        </w:tc>
        <w:tc>
          <w:tcPr>
            <w:tcW w:w="1985" w:type="dxa"/>
          </w:tcPr>
          <w:p w14:paraId="6005AF73" w14:textId="31FAA093" w:rsidR="00F517F3" w:rsidRPr="007E076F" w:rsidRDefault="00F517F3" w:rsidP="00F517F3">
            <w:pPr>
              <w:tabs>
                <w:tab w:val="left" w:pos="992"/>
              </w:tabs>
              <w:rPr>
                <w:rFonts w:ascii="TH SarabunPSK" w:hAnsi="TH SarabunPSK" w:cs="TH SarabunPSK"/>
                <w:sz w:val="32"/>
                <w:szCs w:val="32"/>
              </w:rPr>
            </w:pPr>
            <w:r w:rsidRPr="007E076F">
              <w:rPr>
                <w:rFonts w:ascii="TH SarabunPSK" w:eastAsia="BrowalliaNew" w:hAnsi="TH SarabunPSK" w:cs="TH SarabunPSK" w:hint="cs"/>
                <w:sz w:val="32"/>
                <w:szCs w:val="32"/>
                <w:cs/>
              </w:rPr>
              <w:t>องฺ.ติก.</w:t>
            </w:r>
            <w:r w:rsidRPr="007E076F">
              <w:rPr>
                <w:rFonts w:ascii="TH SarabunPSK" w:eastAsia="BrowalliaNew" w:hAnsi="TH SarabunPSK" w:cs="TH SarabunPSK"/>
                <w:sz w:val="32"/>
                <w:szCs w:val="32"/>
              </w:rPr>
              <w:t xml:space="preserve"> (</w:t>
            </w:r>
            <w:r w:rsidRPr="007E076F">
              <w:rPr>
                <w:rFonts w:ascii="TH SarabunPSK" w:eastAsia="BrowalliaNew" w:hAnsi="TH SarabunPSK" w:cs="TH SarabunPSK" w:hint="cs"/>
                <w:sz w:val="32"/>
                <w:szCs w:val="32"/>
                <w:cs/>
              </w:rPr>
              <w:t>ไทย</w:t>
            </w:r>
            <w:r w:rsidRPr="007E076F">
              <w:rPr>
                <w:rFonts w:ascii="TH SarabunPSK" w:eastAsia="BrowalliaNew" w:hAnsi="TH SarabunPSK" w:cs="TH SarabunPSK"/>
                <w:sz w:val="32"/>
                <w:szCs w:val="32"/>
              </w:rPr>
              <w:t>)</w:t>
            </w:r>
          </w:p>
        </w:tc>
        <w:tc>
          <w:tcPr>
            <w:tcW w:w="3969" w:type="dxa"/>
          </w:tcPr>
          <w:p w14:paraId="5528A937" w14:textId="7B3FB5CA" w:rsidR="00F517F3" w:rsidRPr="007E076F" w:rsidRDefault="00F517F3" w:rsidP="00F517F3">
            <w:pPr>
              <w:tabs>
                <w:tab w:val="left" w:pos="992"/>
              </w:tabs>
              <w:rPr>
                <w:rFonts w:ascii="TH SarabunPSK" w:hAnsi="TH SarabunPSK" w:cs="TH SarabunPSK"/>
                <w:sz w:val="32"/>
                <w:szCs w:val="32"/>
                <w:cs/>
              </w:rPr>
            </w:pPr>
            <w:r w:rsidRPr="007E076F">
              <w:rPr>
                <w:rFonts w:ascii="TH SarabunPSK" w:hAnsi="TH SarabunPSK" w:cs="TH SarabunPSK"/>
                <w:sz w:val="32"/>
                <w:szCs w:val="32"/>
              </w:rPr>
              <w:t xml:space="preserve">= </w:t>
            </w:r>
            <w:r w:rsidRPr="007E076F">
              <w:rPr>
                <w:rFonts w:ascii="TH SarabunPSK" w:hAnsi="TH SarabunPSK" w:cs="TH SarabunPSK"/>
                <w:sz w:val="32"/>
                <w:szCs w:val="32"/>
                <w:cs/>
              </w:rPr>
              <w:t>สุตตันตปิฎก</w:t>
            </w:r>
            <w:r w:rsidRPr="007E076F">
              <w:rPr>
                <w:rFonts w:ascii="TH SarabunPSK" w:hAnsi="TH SarabunPSK" w:cs="TH SarabunPSK"/>
                <w:sz w:val="32"/>
                <w:szCs w:val="32"/>
              </w:rPr>
              <w:t xml:space="preserve"> </w:t>
            </w:r>
            <w:r w:rsidRPr="007E076F">
              <w:rPr>
                <w:rFonts w:ascii="TH SarabunPSK" w:hAnsi="TH SarabunPSK" w:cs="TH SarabunPSK" w:hint="cs"/>
                <w:sz w:val="32"/>
                <w:szCs w:val="32"/>
                <w:cs/>
              </w:rPr>
              <w:t>อังคุต</w:t>
            </w:r>
            <w:proofErr w:type="spellStart"/>
            <w:r w:rsidRPr="007E076F">
              <w:rPr>
                <w:rFonts w:ascii="TH SarabunPSK" w:hAnsi="TH SarabunPSK" w:cs="TH SarabunPSK" w:hint="cs"/>
                <w:sz w:val="32"/>
                <w:szCs w:val="32"/>
                <w:cs/>
              </w:rPr>
              <w:t>ตร</w:t>
            </w:r>
            <w:proofErr w:type="spellEnd"/>
            <w:r w:rsidRPr="007E076F">
              <w:rPr>
                <w:rFonts w:ascii="TH SarabunPSK" w:hAnsi="TH SarabunPSK" w:cs="TH SarabunPSK" w:hint="cs"/>
                <w:sz w:val="32"/>
                <w:szCs w:val="32"/>
                <w:cs/>
              </w:rPr>
              <w:t>นิกาย ติกนิบาต</w:t>
            </w:r>
          </w:p>
        </w:tc>
        <w:tc>
          <w:tcPr>
            <w:tcW w:w="1214" w:type="dxa"/>
          </w:tcPr>
          <w:p w14:paraId="13F0860A" w14:textId="77777777" w:rsidR="00F517F3" w:rsidRPr="007E076F" w:rsidRDefault="00F517F3" w:rsidP="00F517F3">
            <w:pPr>
              <w:tabs>
                <w:tab w:val="left" w:pos="992"/>
              </w:tabs>
              <w:rPr>
                <w:rFonts w:ascii="TH SarabunPSK" w:hAnsi="TH SarabunPSK" w:cs="TH SarabunPSK"/>
                <w:sz w:val="32"/>
                <w:szCs w:val="32"/>
                <w:cs/>
              </w:rPr>
            </w:pPr>
            <w:r w:rsidRPr="007E076F">
              <w:rPr>
                <w:rFonts w:ascii="TH SarabunPSK" w:hAnsi="TH SarabunPSK" w:cs="TH SarabunPSK" w:hint="cs"/>
                <w:sz w:val="32"/>
                <w:szCs w:val="32"/>
                <w:cs/>
              </w:rPr>
              <w:t>(ภาษาไทย)</w:t>
            </w:r>
          </w:p>
        </w:tc>
      </w:tr>
    </w:tbl>
    <w:p w14:paraId="4050784F" w14:textId="77777777" w:rsidR="00D2572D" w:rsidRPr="007E076F" w:rsidRDefault="00D2572D" w:rsidP="00D2572D">
      <w:pPr>
        <w:tabs>
          <w:tab w:val="left" w:pos="992"/>
        </w:tabs>
        <w:spacing w:before="240" w:after="120" w:line="240" w:lineRule="auto"/>
        <w:jc w:val="thaiDistribute"/>
        <w:rPr>
          <w:rFonts w:ascii="TH SarabunPSK" w:eastAsia="Times New Roman" w:hAnsi="TH SarabunPSK" w:cs="TH SarabunPSK"/>
          <w:b/>
          <w:bCs/>
          <w:sz w:val="36"/>
          <w:szCs w:val="36"/>
        </w:rPr>
      </w:pPr>
      <w:r w:rsidRPr="007E076F">
        <w:rPr>
          <w:rFonts w:ascii="TH SarabunPSK" w:eastAsia="Times New Roman" w:hAnsi="TH SarabunPSK" w:cs="TH SarabunPSK" w:hint="cs"/>
          <w:b/>
          <w:bCs/>
          <w:sz w:val="36"/>
          <w:szCs w:val="36"/>
          <w:cs/>
        </w:rPr>
        <w:t>๒. คำอธิบายคำ</w:t>
      </w:r>
      <w:r w:rsidRPr="007E076F">
        <w:rPr>
          <w:rFonts w:ascii="TH SarabunPSK" w:eastAsia="Times New Roman" w:hAnsi="TH SarabunPSK" w:cs="TH SarabunPSK"/>
          <w:b/>
          <w:bCs/>
          <w:sz w:val="36"/>
          <w:szCs w:val="36"/>
          <w:cs/>
        </w:rPr>
        <w:t>ย่อภาษาอังกฤษ</w:t>
      </w:r>
    </w:p>
    <w:tbl>
      <w:tblPr>
        <w:tblStyle w:val="1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
        <w:gridCol w:w="1201"/>
        <w:gridCol w:w="1771"/>
        <w:gridCol w:w="2345"/>
        <w:gridCol w:w="1851"/>
      </w:tblGrid>
      <w:tr w:rsidR="007E076F" w:rsidRPr="007E076F" w14:paraId="693EDDA0" w14:textId="77777777" w:rsidTr="005F025E">
        <w:tc>
          <w:tcPr>
            <w:tcW w:w="992" w:type="dxa"/>
          </w:tcPr>
          <w:p w14:paraId="6A2444A4" w14:textId="77777777" w:rsidR="00D2572D" w:rsidRPr="007E076F" w:rsidRDefault="00D2572D" w:rsidP="00D2572D">
            <w:pPr>
              <w:tabs>
                <w:tab w:val="left" w:pos="992"/>
              </w:tabs>
              <w:rPr>
                <w:rFonts w:ascii="TH SarabunPSK" w:hAnsi="TH SarabunPSK" w:cs="TH SarabunPSK"/>
                <w:b/>
                <w:bCs/>
                <w:sz w:val="32"/>
                <w:szCs w:val="32"/>
                <w:cs/>
              </w:rPr>
            </w:pPr>
          </w:p>
        </w:tc>
        <w:tc>
          <w:tcPr>
            <w:tcW w:w="1201" w:type="dxa"/>
          </w:tcPr>
          <w:p w14:paraId="0C6A2E88" w14:textId="77777777" w:rsidR="00D2572D" w:rsidRPr="007E076F" w:rsidRDefault="00D2572D" w:rsidP="00D2572D">
            <w:pPr>
              <w:tabs>
                <w:tab w:val="left" w:pos="992"/>
              </w:tabs>
              <w:rPr>
                <w:rFonts w:ascii="TH SarabunPSK" w:hAnsi="TH SarabunPSK" w:cs="TH SarabunPSK"/>
                <w:b/>
                <w:bCs/>
                <w:sz w:val="32"/>
                <w:szCs w:val="32"/>
              </w:rPr>
            </w:pPr>
            <w:r w:rsidRPr="007E076F">
              <w:rPr>
                <w:rFonts w:ascii="TH SarabunPSK" w:hAnsi="TH SarabunPSK" w:cs="TH SarabunPSK" w:hint="cs"/>
                <w:b/>
                <w:bCs/>
                <w:sz w:val="32"/>
                <w:szCs w:val="32"/>
                <w:cs/>
              </w:rPr>
              <w:t>คำย่อ</w:t>
            </w:r>
          </w:p>
        </w:tc>
        <w:tc>
          <w:tcPr>
            <w:tcW w:w="1771" w:type="dxa"/>
          </w:tcPr>
          <w:p w14:paraId="6087E0E9" w14:textId="77777777" w:rsidR="00D2572D" w:rsidRPr="007E076F" w:rsidRDefault="00D2572D" w:rsidP="00D2572D">
            <w:pPr>
              <w:tabs>
                <w:tab w:val="left" w:pos="992"/>
              </w:tabs>
              <w:rPr>
                <w:rFonts w:ascii="TH SarabunPSK" w:hAnsi="TH SarabunPSK" w:cs="TH SarabunPSK"/>
                <w:b/>
                <w:bCs/>
                <w:sz w:val="32"/>
                <w:szCs w:val="32"/>
                <w:cs/>
              </w:rPr>
            </w:pPr>
            <w:r w:rsidRPr="007E076F">
              <w:rPr>
                <w:rFonts w:ascii="TH SarabunPSK" w:hAnsi="TH SarabunPSK" w:cs="TH SarabunPSK" w:hint="cs"/>
                <w:b/>
                <w:bCs/>
                <w:sz w:val="32"/>
                <w:szCs w:val="32"/>
                <w:cs/>
              </w:rPr>
              <w:t>คำเต็ม</w:t>
            </w:r>
          </w:p>
        </w:tc>
        <w:tc>
          <w:tcPr>
            <w:tcW w:w="2345" w:type="dxa"/>
          </w:tcPr>
          <w:p w14:paraId="57CC2BC0" w14:textId="77777777" w:rsidR="00D2572D" w:rsidRPr="007E076F" w:rsidRDefault="00D2572D" w:rsidP="00D2572D">
            <w:pPr>
              <w:tabs>
                <w:tab w:val="left" w:pos="992"/>
              </w:tabs>
              <w:rPr>
                <w:rFonts w:ascii="TH SarabunPSK" w:hAnsi="TH SarabunPSK" w:cs="TH SarabunPSK"/>
                <w:b/>
                <w:bCs/>
                <w:sz w:val="32"/>
                <w:szCs w:val="32"/>
              </w:rPr>
            </w:pPr>
            <w:r w:rsidRPr="007E076F">
              <w:rPr>
                <w:rFonts w:ascii="TH SarabunPSK" w:hAnsi="TH SarabunPSK" w:cs="TH SarabunPSK" w:hint="cs"/>
                <w:b/>
                <w:bCs/>
                <w:sz w:val="32"/>
                <w:szCs w:val="32"/>
                <w:cs/>
              </w:rPr>
              <w:t>ความหมาย</w:t>
            </w:r>
          </w:p>
        </w:tc>
        <w:tc>
          <w:tcPr>
            <w:tcW w:w="1851" w:type="dxa"/>
          </w:tcPr>
          <w:p w14:paraId="4EB74E2C" w14:textId="77777777" w:rsidR="00D2572D" w:rsidRPr="007E076F" w:rsidRDefault="00D2572D" w:rsidP="00D2572D">
            <w:pPr>
              <w:tabs>
                <w:tab w:val="left" w:pos="992"/>
              </w:tabs>
              <w:rPr>
                <w:rFonts w:ascii="TH SarabunPSK" w:hAnsi="TH SarabunPSK" w:cs="TH SarabunPSK"/>
                <w:b/>
                <w:bCs/>
                <w:sz w:val="32"/>
                <w:szCs w:val="32"/>
                <w:cs/>
              </w:rPr>
            </w:pPr>
            <w:r w:rsidRPr="007E076F">
              <w:rPr>
                <w:rFonts w:ascii="TH SarabunPSK" w:hAnsi="TH SarabunPSK" w:cs="TH SarabunPSK" w:hint="cs"/>
                <w:b/>
                <w:bCs/>
                <w:sz w:val="32"/>
                <w:szCs w:val="32"/>
                <w:cs/>
              </w:rPr>
              <w:t>หมายเหตุ</w:t>
            </w:r>
          </w:p>
        </w:tc>
      </w:tr>
      <w:tr w:rsidR="007E076F" w:rsidRPr="007E076F" w14:paraId="528568CC" w14:textId="77777777" w:rsidTr="005F025E">
        <w:tc>
          <w:tcPr>
            <w:tcW w:w="992" w:type="dxa"/>
          </w:tcPr>
          <w:p w14:paraId="2BC935B1" w14:textId="77777777" w:rsidR="00D2572D" w:rsidRPr="007E076F" w:rsidRDefault="00D2572D" w:rsidP="00D2572D">
            <w:pPr>
              <w:tabs>
                <w:tab w:val="left" w:pos="992"/>
              </w:tabs>
              <w:rPr>
                <w:rFonts w:ascii="TH SarabunPSK" w:hAnsi="TH SarabunPSK" w:cs="TH SarabunPSK"/>
                <w:sz w:val="32"/>
                <w:szCs w:val="32"/>
              </w:rPr>
            </w:pPr>
          </w:p>
        </w:tc>
        <w:tc>
          <w:tcPr>
            <w:tcW w:w="1201" w:type="dxa"/>
          </w:tcPr>
          <w:p w14:paraId="611D96B9" w14:textId="77777777" w:rsidR="00D2572D" w:rsidRPr="007E076F" w:rsidRDefault="00D2572D" w:rsidP="00D2572D">
            <w:pPr>
              <w:tabs>
                <w:tab w:val="left" w:pos="992"/>
              </w:tabs>
              <w:rPr>
                <w:rFonts w:ascii="TH SarabunPSK" w:hAnsi="TH SarabunPSK" w:cs="TH SarabunPSK"/>
                <w:sz w:val="32"/>
                <w:szCs w:val="32"/>
              </w:rPr>
            </w:pPr>
            <w:r w:rsidRPr="007E076F">
              <w:rPr>
                <w:rFonts w:ascii="TH SarabunPSK" w:hAnsi="TH SarabunPSK" w:cs="TH SarabunPSK"/>
                <w:sz w:val="32"/>
                <w:szCs w:val="32"/>
              </w:rPr>
              <w:t>col.</w:t>
            </w:r>
          </w:p>
        </w:tc>
        <w:tc>
          <w:tcPr>
            <w:tcW w:w="1771" w:type="dxa"/>
          </w:tcPr>
          <w:p w14:paraId="472C25BA" w14:textId="77777777" w:rsidR="00D2572D" w:rsidRPr="007E076F" w:rsidRDefault="00D2572D" w:rsidP="00D2572D">
            <w:pPr>
              <w:tabs>
                <w:tab w:val="left" w:pos="992"/>
              </w:tabs>
              <w:rPr>
                <w:rFonts w:ascii="TH SarabunPSK" w:hAnsi="TH SarabunPSK" w:cs="TH SarabunPSK"/>
                <w:sz w:val="32"/>
                <w:szCs w:val="32"/>
              </w:rPr>
            </w:pPr>
            <w:r w:rsidRPr="007E076F">
              <w:rPr>
                <w:rFonts w:ascii="TH SarabunPSK" w:hAnsi="TH SarabunPSK" w:cs="TH SarabunPSK"/>
                <w:sz w:val="32"/>
                <w:szCs w:val="32"/>
              </w:rPr>
              <w:t>column</w:t>
            </w:r>
          </w:p>
        </w:tc>
        <w:tc>
          <w:tcPr>
            <w:tcW w:w="2345" w:type="dxa"/>
          </w:tcPr>
          <w:p w14:paraId="03B02757" w14:textId="77777777" w:rsidR="00D2572D" w:rsidRPr="007E076F" w:rsidRDefault="00D2572D" w:rsidP="00D2572D">
            <w:pPr>
              <w:tabs>
                <w:tab w:val="left" w:pos="992"/>
              </w:tabs>
              <w:rPr>
                <w:rFonts w:ascii="TH SarabunPSK" w:hAnsi="TH SarabunPSK" w:cs="TH SarabunPSK"/>
                <w:sz w:val="32"/>
                <w:szCs w:val="32"/>
                <w:cs/>
              </w:rPr>
            </w:pPr>
            <w:r w:rsidRPr="007E076F">
              <w:rPr>
                <w:rFonts w:ascii="TH SarabunPSK" w:hAnsi="TH SarabunPSK" w:cs="TH SarabunPSK" w:hint="cs"/>
                <w:sz w:val="32"/>
                <w:szCs w:val="32"/>
                <w:cs/>
              </w:rPr>
              <w:t>คอลัมน์</w:t>
            </w:r>
          </w:p>
        </w:tc>
        <w:tc>
          <w:tcPr>
            <w:tcW w:w="1851" w:type="dxa"/>
          </w:tcPr>
          <w:p w14:paraId="17E1F51F" w14:textId="77777777" w:rsidR="00D2572D" w:rsidRPr="007E076F" w:rsidRDefault="00D2572D" w:rsidP="00D2572D">
            <w:pPr>
              <w:tabs>
                <w:tab w:val="left" w:pos="992"/>
              </w:tabs>
              <w:rPr>
                <w:rFonts w:ascii="TH SarabunPSK" w:hAnsi="TH SarabunPSK" w:cs="TH SarabunPSK"/>
                <w:sz w:val="32"/>
                <w:szCs w:val="32"/>
              </w:rPr>
            </w:pPr>
            <w:r w:rsidRPr="007E076F">
              <w:rPr>
                <w:rFonts w:ascii="TH SarabunPSK" w:hAnsi="TH SarabunPSK" w:cs="TH SarabunPSK" w:hint="cs"/>
                <w:sz w:val="32"/>
                <w:szCs w:val="32"/>
                <w:cs/>
              </w:rPr>
              <w:t xml:space="preserve">พหูพจน์ใช้ </w:t>
            </w:r>
            <w:r w:rsidRPr="007E076F">
              <w:rPr>
                <w:rFonts w:ascii="TH SarabunPSK" w:hAnsi="TH SarabunPSK" w:cs="TH SarabunPSK"/>
                <w:sz w:val="32"/>
                <w:szCs w:val="32"/>
              </w:rPr>
              <w:t>cols.</w:t>
            </w:r>
          </w:p>
        </w:tc>
      </w:tr>
      <w:tr w:rsidR="007E076F" w:rsidRPr="007E076F" w14:paraId="723E3ABF" w14:textId="77777777" w:rsidTr="005F025E">
        <w:tc>
          <w:tcPr>
            <w:tcW w:w="992" w:type="dxa"/>
          </w:tcPr>
          <w:p w14:paraId="63123F56" w14:textId="77777777" w:rsidR="00D2572D" w:rsidRPr="007E076F" w:rsidRDefault="00D2572D" w:rsidP="00D2572D">
            <w:pPr>
              <w:tabs>
                <w:tab w:val="left" w:pos="992"/>
              </w:tabs>
              <w:rPr>
                <w:rFonts w:ascii="TH SarabunPSK" w:hAnsi="TH SarabunPSK" w:cs="TH SarabunPSK"/>
                <w:sz w:val="32"/>
                <w:szCs w:val="32"/>
              </w:rPr>
            </w:pPr>
          </w:p>
        </w:tc>
        <w:tc>
          <w:tcPr>
            <w:tcW w:w="1201" w:type="dxa"/>
          </w:tcPr>
          <w:p w14:paraId="4E14AF4B" w14:textId="77777777" w:rsidR="00D2572D" w:rsidRPr="007E076F" w:rsidRDefault="00D2572D" w:rsidP="00D2572D">
            <w:pPr>
              <w:tabs>
                <w:tab w:val="left" w:pos="992"/>
              </w:tabs>
              <w:rPr>
                <w:rFonts w:ascii="TH SarabunPSK" w:hAnsi="TH SarabunPSK" w:cs="TH SarabunPSK"/>
                <w:sz w:val="32"/>
                <w:szCs w:val="32"/>
              </w:rPr>
            </w:pPr>
            <w:r w:rsidRPr="007E076F">
              <w:rPr>
                <w:rFonts w:ascii="TH SarabunPSK" w:hAnsi="TH SarabunPSK" w:cs="TH SarabunPSK"/>
                <w:sz w:val="32"/>
                <w:szCs w:val="32"/>
              </w:rPr>
              <w:t>ed.</w:t>
            </w:r>
          </w:p>
        </w:tc>
        <w:tc>
          <w:tcPr>
            <w:tcW w:w="1771" w:type="dxa"/>
          </w:tcPr>
          <w:p w14:paraId="0A959D0D" w14:textId="77777777" w:rsidR="00D2572D" w:rsidRPr="007E076F" w:rsidRDefault="00D2572D" w:rsidP="00D2572D">
            <w:pPr>
              <w:tabs>
                <w:tab w:val="left" w:pos="992"/>
              </w:tabs>
              <w:rPr>
                <w:rFonts w:ascii="TH SarabunPSK" w:hAnsi="TH SarabunPSK" w:cs="TH SarabunPSK"/>
                <w:sz w:val="32"/>
                <w:szCs w:val="32"/>
              </w:rPr>
            </w:pPr>
            <w:r w:rsidRPr="007E076F">
              <w:rPr>
                <w:rFonts w:ascii="TH SarabunPSK" w:hAnsi="TH SarabunPSK" w:cs="TH SarabunPSK"/>
                <w:sz w:val="32"/>
                <w:szCs w:val="32"/>
              </w:rPr>
              <w:t>editor</w:t>
            </w:r>
          </w:p>
        </w:tc>
        <w:tc>
          <w:tcPr>
            <w:tcW w:w="2345" w:type="dxa"/>
          </w:tcPr>
          <w:p w14:paraId="28B6B62B" w14:textId="77777777" w:rsidR="00D2572D" w:rsidRPr="007E076F" w:rsidRDefault="00D2572D" w:rsidP="00D2572D">
            <w:pPr>
              <w:tabs>
                <w:tab w:val="left" w:pos="992"/>
              </w:tabs>
              <w:rPr>
                <w:rFonts w:ascii="TH SarabunPSK" w:hAnsi="TH SarabunPSK" w:cs="TH SarabunPSK"/>
                <w:sz w:val="32"/>
                <w:szCs w:val="32"/>
                <w:cs/>
              </w:rPr>
            </w:pPr>
            <w:r w:rsidRPr="007E076F">
              <w:rPr>
                <w:rFonts w:ascii="TH SarabunPSK" w:hAnsi="TH SarabunPSK" w:cs="TH SarabunPSK" w:hint="cs"/>
                <w:sz w:val="32"/>
                <w:szCs w:val="32"/>
                <w:cs/>
              </w:rPr>
              <w:t>บรรณาธิการ, ผู้จัดพิมพ์</w:t>
            </w:r>
          </w:p>
        </w:tc>
        <w:tc>
          <w:tcPr>
            <w:tcW w:w="1851" w:type="dxa"/>
          </w:tcPr>
          <w:p w14:paraId="04775D2D" w14:textId="77777777" w:rsidR="00D2572D" w:rsidRPr="007E076F" w:rsidRDefault="00D2572D" w:rsidP="00D2572D">
            <w:pPr>
              <w:tabs>
                <w:tab w:val="left" w:pos="992"/>
              </w:tabs>
              <w:rPr>
                <w:rFonts w:ascii="TH SarabunPSK" w:hAnsi="TH SarabunPSK" w:cs="TH SarabunPSK"/>
                <w:sz w:val="32"/>
                <w:szCs w:val="32"/>
                <w:cs/>
              </w:rPr>
            </w:pPr>
            <w:r w:rsidRPr="007E076F">
              <w:rPr>
                <w:rFonts w:ascii="TH SarabunPSK" w:hAnsi="TH SarabunPSK" w:cs="TH SarabunPSK" w:hint="cs"/>
                <w:sz w:val="32"/>
                <w:szCs w:val="32"/>
                <w:cs/>
              </w:rPr>
              <w:t xml:space="preserve">พหูพจน์ใช้ </w:t>
            </w:r>
            <w:r w:rsidRPr="007E076F">
              <w:rPr>
                <w:rFonts w:ascii="TH SarabunPSK" w:hAnsi="TH SarabunPSK" w:cs="TH SarabunPSK"/>
                <w:sz w:val="32"/>
                <w:szCs w:val="32"/>
              </w:rPr>
              <w:t>eds.</w:t>
            </w:r>
          </w:p>
        </w:tc>
      </w:tr>
      <w:tr w:rsidR="007E076F" w:rsidRPr="007E076F" w14:paraId="22DD4E11" w14:textId="77777777" w:rsidTr="005F025E">
        <w:tc>
          <w:tcPr>
            <w:tcW w:w="992" w:type="dxa"/>
          </w:tcPr>
          <w:p w14:paraId="5860A274" w14:textId="77777777" w:rsidR="00D2572D" w:rsidRPr="007E076F" w:rsidRDefault="00D2572D" w:rsidP="00D2572D">
            <w:pPr>
              <w:tabs>
                <w:tab w:val="left" w:pos="992"/>
              </w:tabs>
              <w:rPr>
                <w:rFonts w:ascii="TH SarabunPSK" w:hAnsi="TH SarabunPSK" w:cs="TH SarabunPSK"/>
                <w:sz w:val="32"/>
                <w:szCs w:val="32"/>
              </w:rPr>
            </w:pPr>
          </w:p>
        </w:tc>
        <w:tc>
          <w:tcPr>
            <w:tcW w:w="1201" w:type="dxa"/>
          </w:tcPr>
          <w:p w14:paraId="0E4519BB" w14:textId="77777777" w:rsidR="00D2572D" w:rsidRPr="007E076F" w:rsidRDefault="00D2572D" w:rsidP="00D2572D">
            <w:pPr>
              <w:tabs>
                <w:tab w:val="left" w:pos="992"/>
              </w:tabs>
              <w:rPr>
                <w:rFonts w:ascii="TH SarabunPSK" w:hAnsi="TH SarabunPSK" w:cs="TH SarabunPSK"/>
                <w:sz w:val="32"/>
                <w:szCs w:val="32"/>
              </w:rPr>
            </w:pPr>
            <w:r w:rsidRPr="007E076F">
              <w:rPr>
                <w:rFonts w:ascii="TH SarabunPSK" w:hAnsi="TH SarabunPSK" w:cs="TH SarabunPSK"/>
                <w:sz w:val="32"/>
                <w:szCs w:val="32"/>
              </w:rPr>
              <w:t>ibid</w:t>
            </w:r>
          </w:p>
        </w:tc>
        <w:tc>
          <w:tcPr>
            <w:tcW w:w="1771" w:type="dxa"/>
          </w:tcPr>
          <w:p w14:paraId="0BF8C965" w14:textId="77777777" w:rsidR="00D2572D" w:rsidRPr="007E076F" w:rsidRDefault="00D2572D" w:rsidP="00D2572D">
            <w:pPr>
              <w:tabs>
                <w:tab w:val="left" w:pos="992"/>
              </w:tabs>
              <w:rPr>
                <w:rFonts w:ascii="TH SarabunPSK" w:hAnsi="TH SarabunPSK" w:cs="TH SarabunPSK"/>
                <w:sz w:val="32"/>
                <w:szCs w:val="32"/>
              </w:rPr>
            </w:pPr>
            <w:proofErr w:type="spellStart"/>
            <w:r w:rsidRPr="007E076F">
              <w:rPr>
                <w:rFonts w:ascii="TH SarabunPSK" w:hAnsi="TH SarabunPSK" w:cs="TH SarabunPSK"/>
                <w:sz w:val="32"/>
                <w:szCs w:val="32"/>
              </w:rPr>
              <w:t>ibiden</w:t>
            </w:r>
            <w:proofErr w:type="spellEnd"/>
          </w:p>
        </w:tc>
        <w:tc>
          <w:tcPr>
            <w:tcW w:w="2345" w:type="dxa"/>
          </w:tcPr>
          <w:p w14:paraId="6252CC7B" w14:textId="77777777" w:rsidR="00D2572D" w:rsidRPr="007E076F" w:rsidRDefault="00D2572D" w:rsidP="00D2572D">
            <w:pPr>
              <w:tabs>
                <w:tab w:val="left" w:pos="992"/>
              </w:tabs>
              <w:rPr>
                <w:rFonts w:ascii="TH SarabunPSK" w:hAnsi="TH SarabunPSK" w:cs="TH SarabunPSK"/>
                <w:sz w:val="32"/>
                <w:szCs w:val="32"/>
                <w:cs/>
              </w:rPr>
            </w:pPr>
            <w:r w:rsidRPr="007E076F">
              <w:rPr>
                <w:rFonts w:ascii="TH SarabunPSK" w:hAnsi="TH SarabunPSK" w:cs="TH SarabunPSK" w:hint="cs"/>
                <w:sz w:val="32"/>
                <w:szCs w:val="32"/>
                <w:cs/>
              </w:rPr>
              <w:t>เรื่องเดียวกัน</w:t>
            </w:r>
          </w:p>
        </w:tc>
        <w:tc>
          <w:tcPr>
            <w:tcW w:w="1851" w:type="dxa"/>
          </w:tcPr>
          <w:p w14:paraId="1D7B6BA5" w14:textId="77777777" w:rsidR="00D2572D" w:rsidRPr="007E076F" w:rsidRDefault="00D2572D" w:rsidP="00D2572D">
            <w:pPr>
              <w:tabs>
                <w:tab w:val="left" w:pos="992"/>
              </w:tabs>
              <w:rPr>
                <w:rFonts w:ascii="TH SarabunPSK" w:hAnsi="TH SarabunPSK" w:cs="TH SarabunPSK"/>
                <w:sz w:val="32"/>
                <w:szCs w:val="32"/>
                <w:cs/>
              </w:rPr>
            </w:pPr>
          </w:p>
        </w:tc>
      </w:tr>
      <w:tr w:rsidR="007E076F" w:rsidRPr="007E076F" w14:paraId="6CE5F217" w14:textId="77777777" w:rsidTr="005F025E">
        <w:tc>
          <w:tcPr>
            <w:tcW w:w="992" w:type="dxa"/>
          </w:tcPr>
          <w:p w14:paraId="1F08B3B3" w14:textId="77777777" w:rsidR="00D2572D" w:rsidRPr="007E076F" w:rsidRDefault="00D2572D" w:rsidP="00D2572D">
            <w:pPr>
              <w:tabs>
                <w:tab w:val="left" w:pos="992"/>
              </w:tabs>
              <w:rPr>
                <w:rFonts w:ascii="TH SarabunPSK" w:hAnsi="TH SarabunPSK" w:cs="TH SarabunPSK"/>
                <w:sz w:val="32"/>
                <w:szCs w:val="32"/>
              </w:rPr>
            </w:pPr>
          </w:p>
        </w:tc>
        <w:tc>
          <w:tcPr>
            <w:tcW w:w="1201" w:type="dxa"/>
          </w:tcPr>
          <w:p w14:paraId="2BE2A57B" w14:textId="77777777" w:rsidR="00D2572D" w:rsidRPr="007E076F" w:rsidRDefault="00D2572D" w:rsidP="00D2572D">
            <w:pPr>
              <w:tabs>
                <w:tab w:val="left" w:pos="992"/>
              </w:tabs>
              <w:rPr>
                <w:rFonts w:ascii="TH SarabunPSK" w:hAnsi="TH SarabunPSK" w:cs="TH SarabunPSK"/>
                <w:sz w:val="32"/>
                <w:szCs w:val="32"/>
              </w:rPr>
            </w:pPr>
            <w:proofErr w:type="spellStart"/>
            <w:r w:rsidRPr="007E076F">
              <w:rPr>
                <w:rFonts w:ascii="TH SarabunPSK" w:hAnsi="TH SarabunPSK" w:cs="TH SarabunPSK"/>
                <w:sz w:val="32"/>
                <w:szCs w:val="32"/>
              </w:rPr>
              <w:t>loc.cit</w:t>
            </w:r>
            <w:proofErr w:type="spellEnd"/>
            <w:r w:rsidRPr="007E076F">
              <w:rPr>
                <w:rFonts w:ascii="TH SarabunPSK" w:hAnsi="TH SarabunPSK" w:cs="TH SarabunPSK"/>
                <w:sz w:val="32"/>
                <w:szCs w:val="32"/>
              </w:rPr>
              <w:t>.</w:t>
            </w:r>
          </w:p>
        </w:tc>
        <w:tc>
          <w:tcPr>
            <w:tcW w:w="1771" w:type="dxa"/>
          </w:tcPr>
          <w:p w14:paraId="30F33627" w14:textId="77777777" w:rsidR="00D2572D" w:rsidRPr="007E076F" w:rsidRDefault="00D2572D" w:rsidP="00D2572D">
            <w:pPr>
              <w:tabs>
                <w:tab w:val="left" w:pos="992"/>
              </w:tabs>
              <w:rPr>
                <w:rFonts w:ascii="TH SarabunPSK" w:hAnsi="TH SarabunPSK" w:cs="TH SarabunPSK"/>
                <w:sz w:val="32"/>
                <w:szCs w:val="32"/>
              </w:rPr>
            </w:pPr>
            <w:r w:rsidRPr="007E076F">
              <w:rPr>
                <w:rFonts w:ascii="TH SarabunPSK" w:hAnsi="TH SarabunPSK" w:cs="TH SarabunPSK"/>
                <w:sz w:val="32"/>
                <w:szCs w:val="32"/>
              </w:rPr>
              <w:t>loco citato</w:t>
            </w:r>
          </w:p>
        </w:tc>
        <w:tc>
          <w:tcPr>
            <w:tcW w:w="2345" w:type="dxa"/>
          </w:tcPr>
          <w:p w14:paraId="7D71412B" w14:textId="77777777" w:rsidR="00D2572D" w:rsidRPr="007E076F" w:rsidRDefault="00D2572D" w:rsidP="00D2572D">
            <w:pPr>
              <w:tabs>
                <w:tab w:val="left" w:pos="992"/>
              </w:tabs>
              <w:rPr>
                <w:rFonts w:ascii="TH SarabunPSK" w:hAnsi="TH SarabunPSK" w:cs="TH SarabunPSK"/>
                <w:sz w:val="32"/>
                <w:szCs w:val="32"/>
                <w:cs/>
              </w:rPr>
            </w:pPr>
            <w:r w:rsidRPr="007E076F">
              <w:rPr>
                <w:rFonts w:ascii="TH SarabunPSK" w:hAnsi="TH SarabunPSK" w:cs="TH SarabunPSK" w:hint="cs"/>
                <w:sz w:val="32"/>
                <w:szCs w:val="32"/>
                <w:cs/>
              </w:rPr>
              <w:t>อ้างแล้ว</w:t>
            </w:r>
          </w:p>
        </w:tc>
        <w:tc>
          <w:tcPr>
            <w:tcW w:w="1851" w:type="dxa"/>
          </w:tcPr>
          <w:p w14:paraId="7CDE0800" w14:textId="77777777" w:rsidR="00D2572D" w:rsidRPr="007E076F" w:rsidRDefault="00D2572D" w:rsidP="00D2572D">
            <w:pPr>
              <w:tabs>
                <w:tab w:val="left" w:pos="992"/>
              </w:tabs>
              <w:rPr>
                <w:rFonts w:ascii="TH SarabunPSK" w:hAnsi="TH SarabunPSK" w:cs="TH SarabunPSK"/>
                <w:sz w:val="32"/>
                <w:szCs w:val="32"/>
                <w:cs/>
              </w:rPr>
            </w:pPr>
          </w:p>
        </w:tc>
      </w:tr>
      <w:tr w:rsidR="007E076F" w:rsidRPr="007E076F" w14:paraId="73AF23FC" w14:textId="77777777" w:rsidTr="005F025E">
        <w:tc>
          <w:tcPr>
            <w:tcW w:w="992" w:type="dxa"/>
          </w:tcPr>
          <w:p w14:paraId="4C855391" w14:textId="77777777" w:rsidR="00D2572D" w:rsidRPr="007E076F" w:rsidRDefault="00D2572D" w:rsidP="00D2572D">
            <w:pPr>
              <w:tabs>
                <w:tab w:val="left" w:pos="992"/>
              </w:tabs>
              <w:rPr>
                <w:rFonts w:ascii="TH SarabunPSK" w:hAnsi="TH SarabunPSK" w:cs="TH SarabunPSK"/>
                <w:sz w:val="32"/>
                <w:szCs w:val="32"/>
              </w:rPr>
            </w:pPr>
          </w:p>
        </w:tc>
        <w:tc>
          <w:tcPr>
            <w:tcW w:w="1201" w:type="dxa"/>
          </w:tcPr>
          <w:p w14:paraId="31E3BB37" w14:textId="77777777" w:rsidR="00D2572D" w:rsidRPr="007E076F" w:rsidRDefault="00D2572D" w:rsidP="00D2572D">
            <w:pPr>
              <w:tabs>
                <w:tab w:val="left" w:pos="992"/>
              </w:tabs>
              <w:rPr>
                <w:rFonts w:ascii="TH SarabunPSK" w:hAnsi="TH SarabunPSK" w:cs="TH SarabunPSK"/>
                <w:sz w:val="32"/>
                <w:szCs w:val="32"/>
              </w:rPr>
            </w:pPr>
            <w:r w:rsidRPr="007E076F">
              <w:rPr>
                <w:rFonts w:ascii="TH SarabunPSK" w:hAnsi="TH SarabunPSK" w:cs="TH SarabunPSK"/>
                <w:sz w:val="32"/>
                <w:szCs w:val="32"/>
              </w:rPr>
              <w:t>p.</w:t>
            </w:r>
          </w:p>
        </w:tc>
        <w:tc>
          <w:tcPr>
            <w:tcW w:w="1771" w:type="dxa"/>
          </w:tcPr>
          <w:p w14:paraId="08920925" w14:textId="77777777" w:rsidR="00D2572D" w:rsidRPr="007E076F" w:rsidRDefault="00D2572D" w:rsidP="00D2572D">
            <w:pPr>
              <w:tabs>
                <w:tab w:val="left" w:pos="992"/>
              </w:tabs>
              <w:rPr>
                <w:rFonts w:ascii="TH SarabunPSK" w:hAnsi="TH SarabunPSK" w:cs="TH SarabunPSK"/>
                <w:sz w:val="32"/>
                <w:szCs w:val="32"/>
              </w:rPr>
            </w:pPr>
            <w:r w:rsidRPr="007E076F">
              <w:rPr>
                <w:rFonts w:ascii="TH SarabunPSK" w:hAnsi="TH SarabunPSK" w:cs="TH SarabunPSK"/>
                <w:sz w:val="32"/>
                <w:szCs w:val="32"/>
              </w:rPr>
              <w:t>page</w:t>
            </w:r>
          </w:p>
        </w:tc>
        <w:tc>
          <w:tcPr>
            <w:tcW w:w="2345" w:type="dxa"/>
          </w:tcPr>
          <w:p w14:paraId="657593F3" w14:textId="77777777" w:rsidR="00D2572D" w:rsidRPr="007E076F" w:rsidRDefault="00D2572D" w:rsidP="00D2572D">
            <w:pPr>
              <w:tabs>
                <w:tab w:val="left" w:pos="992"/>
              </w:tabs>
              <w:rPr>
                <w:rFonts w:ascii="TH SarabunPSK" w:hAnsi="TH SarabunPSK" w:cs="TH SarabunPSK"/>
                <w:sz w:val="32"/>
                <w:szCs w:val="32"/>
                <w:cs/>
              </w:rPr>
            </w:pPr>
            <w:r w:rsidRPr="007E076F">
              <w:rPr>
                <w:rFonts w:ascii="TH SarabunPSK" w:hAnsi="TH SarabunPSK" w:cs="TH SarabunPSK" w:hint="cs"/>
                <w:sz w:val="32"/>
                <w:szCs w:val="32"/>
                <w:cs/>
              </w:rPr>
              <w:t>หน้า</w:t>
            </w:r>
          </w:p>
        </w:tc>
        <w:tc>
          <w:tcPr>
            <w:tcW w:w="1851" w:type="dxa"/>
          </w:tcPr>
          <w:p w14:paraId="6AB9C45D" w14:textId="77777777" w:rsidR="00D2572D" w:rsidRPr="007E076F" w:rsidRDefault="00D2572D" w:rsidP="00D2572D">
            <w:pPr>
              <w:tabs>
                <w:tab w:val="left" w:pos="992"/>
              </w:tabs>
              <w:rPr>
                <w:rFonts w:ascii="TH SarabunPSK" w:hAnsi="TH SarabunPSK" w:cs="TH SarabunPSK"/>
                <w:sz w:val="32"/>
                <w:szCs w:val="32"/>
                <w:cs/>
              </w:rPr>
            </w:pPr>
            <w:r w:rsidRPr="007E076F">
              <w:rPr>
                <w:rFonts w:ascii="TH SarabunPSK" w:hAnsi="TH SarabunPSK" w:cs="TH SarabunPSK" w:hint="cs"/>
                <w:sz w:val="32"/>
                <w:szCs w:val="32"/>
                <w:cs/>
              </w:rPr>
              <w:t xml:space="preserve">พหูพจน์ใช้ </w:t>
            </w:r>
            <w:r w:rsidRPr="007E076F">
              <w:rPr>
                <w:rFonts w:ascii="TH SarabunPSK" w:hAnsi="TH SarabunPSK" w:cs="TH SarabunPSK"/>
                <w:sz w:val="32"/>
                <w:szCs w:val="32"/>
              </w:rPr>
              <w:t>pp.</w:t>
            </w:r>
          </w:p>
        </w:tc>
      </w:tr>
      <w:tr w:rsidR="00D2572D" w:rsidRPr="007E076F" w14:paraId="20E0AA90" w14:textId="77777777" w:rsidTr="005F025E">
        <w:tc>
          <w:tcPr>
            <w:tcW w:w="992" w:type="dxa"/>
          </w:tcPr>
          <w:p w14:paraId="21047296" w14:textId="77777777" w:rsidR="00D2572D" w:rsidRPr="007E076F" w:rsidRDefault="00D2572D" w:rsidP="00D2572D">
            <w:pPr>
              <w:tabs>
                <w:tab w:val="left" w:pos="992"/>
              </w:tabs>
              <w:rPr>
                <w:rFonts w:ascii="TH SarabunPSK" w:hAnsi="TH SarabunPSK" w:cs="TH SarabunPSK"/>
                <w:sz w:val="32"/>
                <w:szCs w:val="32"/>
              </w:rPr>
            </w:pPr>
          </w:p>
        </w:tc>
        <w:tc>
          <w:tcPr>
            <w:tcW w:w="1201" w:type="dxa"/>
          </w:tcPr>
          <w:p w14:paraId="42AC97AB" w14:textId="77777777" w:rsidR="00D2572D" w:rsidRPr="007E076F" w:rsidRDefault="00D2572D" w:rsidP="00D2572D">
            <w:pPr>
              <w:tabs>
                <w:tab w:val="left" w:pos="992"/>
              </w:tabs>
              <w:rPr>
                <w:rFonts w:ascii="TH SarabunPSK" w:hAnsi="TH SarabunPSK" w:cs="TH SarabunPSK"/>
                <w:sz w:val="32"/>
                <w:szCs w:val="32"/>
              </w:rPr>
            </w:pPr>
            <w:r w:rsidRPr="007E076F">
              <w:rPr>
                <w:rFonts w:ascii="TH SarabunPSK" w:hAnsi="TH SarabunPSK" w:cs="TH SarabunPSK"/>
                <w:sz w:val="32"/>
                <w:szCs w:val="32"/>
              </w:rPr>
              <w:t>vol.</w:t>
            </w:r>
          </w:p>
        </w:tc>
        <w:tc>
          <w:tcPr>
            <w:tcW w:w="1771" w:type="dxa"/>
          </w:tcPr>
          <w:p w14:paraId="72435748" w14:textId="77777777" w:rsidR="00D2572D" w:rsidRPr="007E076F" w:rsidRDefault="00D2572D" w:rsidP="00D2572D">
            <w:pPr>
              <w:tabs>
                <w:tab w:val="left" w:pos="992"/>
              </w:tabs>
              <w:rPr>
                <w:rFonts w:ascii="TH SarabunPSK" w:hAnsi="TH SarabunPSK" w:cs="TH SarabunPSK"/>
                <w:sz w:val="32"/>
                <w:szCs w:val="32"/>
              </w:rPr>
            </w:pPr>
            <w:r w:rsidRPr="007E076F">
              <w:rPr>
                <w:rFonts w:ascii="TH SarabunPSK" w:hAnsi="TH SarabunPSK" w:cs="TH SarabunPSK"/>
                <w:sz w:val="32"/>
                <w:szCs w:val="32"/>
              </w:rPr>
              <w:t>volume</w:t>
            </w:r>
          </w:p>
        </w:tc>
        <w:tc>
          <w:tcPr>
            <w:tcW w:w="2345" w:type="dxa"/>
          </w:tcPr>
          <w:p w14:paraId="1C784F08" w14:textId="77777777" w:rsidR="00D2572D" w:rsidRPr="007E076F" w:rsidRDefault="00D2572D" w:rsidP="00D2572D">
            <w:pPr>
              <w:tabs>
                <w:tab w:val="left" w:pos="992"/>
              </w:tabs>
              <w:rPr>
                <w:rFonts w:ascii="TH SarabunPSK" w:hAnsi="TH SarabunPSK" w:cs="TH SarabunPSK"/>
                <w:sz w:val="32"/>
                <w:szCs w:val="32"/>
                <w:cs/>
              </w:rPr>
            </w:pPr>
            <w:r w:rsidRPr="007E076F">
              <w:rPr>
                <w:rFonts w:ascii="TH SarabunPSK" w:hAnsi="TH SarabunPSK" w:cs="TH SarabunPSK" w:hint="cs"/>
                <w:sz w:val="32"/>
                <w:szCs w:val="32"/>
                <w:cs/>
              </w:rPr>
              <w:t>เล่มที่</w:t>
            </w:r>
          </w:p>
        </w:tc>
        <w:tc>
          <w:tcPr>
            <w:tcW w:w="1851" w:type="dxa"/>
          </w:tcPr>
          <w:p w14:paraId="4E7CB2B5" w14:textId="77777777" w:rsidR="00D2572D" w:rsidRPr="007E076F" w:rsidRDefault="00D2572D" w:rsidP="00D2572D">
            <w:pPr>
              <w:tabs>
                <w:tab w:val="left" w:pos="992"/>
              </w:tabs>
              <w:rPr>
                <w:rFonts w:ascii="TH SarabunPSK" w:hAnsi="TH SarabunPSK" w:cs="TH SarabunPSK"/>
                <w:sz w:val="32"/>
                <w:szCs w:val="32"/>
              </w:rPr>
            </w:pPr>
            <w:r w:rsidRPr="007E076F">
              <w:rPr>
                <w:rFonts w:ascii="TH SarabunPSK" w:hAnsi="TH SarabunPSK" w:cs="TH SarabunPSK" w:hint="cs"/>
                <w:sz w:val="32"/>
                <w:szCs w:val="32"/>
                <w:cs/>
              </w:rPr>
              <w:t xml:space="preserve">พหูพจน์ใช้ </w:t>
            </w:r>
            <w:r w:rsidRPr="007E076F">
              <w:rPr>
                <w:rFonts w:ascii="TH SarabunPSK" w:hAnsi="TH SarabunPSK" w:cs="TH SarabunPSK"/>
                <w:sz w:val="32"/>
                <w:szCs w:val="32"/>
              </w:rPr>
              <w:t>vols.</w:t>
            </w:r>
          </w:p>
        </w:tc>
      </w:tr>
    </w:tbl>
    <w:p w14:paraId="5F27C8A9" w14:textId="405F8205" w:rsidR="002B4687" w:rsidRPr="007E076F" w:rsidRDefault="002B4687" w:rsidP="00D2572D">
      <w:pPr>
        <w:pStyle w:val="33"/>
        <w:tabs>
          <w:tab w:val="clear" w:pos="516"/>
          <w:tab w:val="clear" w:pos="1389"/>
          <w:tab w:val="clear" w:pos="1673"/>
          <w:tab w:val="clear" w:pos="2013"/>
          <w:tab w:val="clear" w:pos="2410"/>
          <w:tab w:val="clear" w:pos="2637"/>
        </w:tabs>
      </w:pPr>
    </w:p>
    <w:p w14:paraId="2B0BCB31" w14:textId="7E7ED450" w:rsidR="00177B8D" w:rsidRPr="007E076F" w:rsidRDefault="00177B8D" w:rsidP="00D2572D">
      <w:pPr>
        <w:pStyle w:val="33"/>
        <w:tabs>
          <w:tab w:val="clear" w:pos="516"/>
          <w:tab w:val="clear" w:pos="1389"/>
          <w:tab w:val="clear" w:pos="1673"/>
          <w:tab w:val="clear" w:pos="2013"/>
          <w:tab w:val="clear" w:pos="2410"/>
          <w:tab w:val="clear" w:pos="2637"/>
        </w:tabs>
      </w:pPr>
    </w:p>
    <w:p w14:paraId="62A40622" w14:textId="77777777" w:rsidR="00177B8D" w:rsidRPr="007E076F" w:rsidRDefault="00177B8D" w:rsidP="00D2572D">
      <w:pPr>
        <w:pStyle w:val="33"/>
        <w:tabs>
          <w:tab w:val="clear" w:pos="516"/>
          <w:tab w:val="clear" w:pos="1389"/>
          <w:tab w:val="clear" w:pos="1673"/>
          <w:tab w:val="clear" w:pos="2013"/>
          <w:tab w:val="clear" w:pos="2410"/>
          <w:tab w:val="clear" w:pos="2637"/>
        </w:tabs>
      </w:pPr>
    </w:p>
    <w:p w14:paraId="6873C340" w14:textId="377002CA" w:rsidR="002B4687" w:rsidRPr="007E076F" w:rsidRDefault="002B4687" w:rsidP="00D2572D">
      <w:pPr>
        <w:pStyle w:val="33"/>
        <w:tabs>
          <w:tab w:val="clear" w:pos="516"/>
          <w:tab w:val="clear" w:pos="1389"/>
          <w:tab w:val="clear" w:pos="1673"/>
          <w:tab w:val="clear" w:pos="2013"/>
          <w:tab w:val="clear" w:pos="2410"/>
          <w:tab w:val="clear" w:pos="2637"/>
        </w:tabs>
        <w:sectPr w:rsidR="002B4687" w:rsidRPr="007E076F" w:rsidSect="00EA5A5D">
          <w:headerReference w:type="default" r:id="rId14"/>
          <w:headerReference w:type="first" r:id="rId15"/>
          <w:pgSz w:w="11906" w:h="16838" w:code="9"/>
          <w:pgMar w:top="2160" w:right="1440" w:bottom="1440" w:left="2160" w:header="1440" w:footer="709" w:gutter="0"/>
          <w:pgNumType w:fmt="thaiLetters" w:start="1"/>
          <w:cols w:space="708"/>
          <w:titlePg/>
          <w:docGrid w:linePitch="360"/>
        </w:sectPr>
      </w:pPr>
    </w:p>
    <w:p w14:paraId="1A52D1F5" w14:textId="3076EF65" w:rsidR="00892BDC" w:rsidRPr="007E076F" w:rsidRDefault="007A2BDB" w:rsidP="001C3E26">
      <w:pPr>
        <w:pStyle w:val="12"/>
      </w:pPr>
      <w:r w:rsidRPr="007E076F">
        <w:rPr>
          <w:rFonts w:hint="cs"/>
          <w:cs/>
        </w:rPr>
        <w:lastRenderedPageBreak/>
        <w:t>บทที่ ๑</w:t>
      </w:r>
    </w:p>
    <w:p w14:paraId="5DCAB468" w14:textId="6DCFB0FE" w:rsidR="007A2BDB" w:rsidRPr="007E076F" w:rsidRDefault="007A2BDB" w:rsidP="001C3E26">
      <w:pPr>
        <w:pStyle w:val="13"/>
      </w:pPr>
      <w:r w:rsidRPr="007E076F">
        <w:rPr>
          <w:rFonts w:hint="cs"/>
          <w:cs/>
        </w:rPr>
        <w:t>บทนำ</w:t>
      </w:r>
    </w:p>
    <w:p w14:paraId="43808289" w14:textId="77777777" w:rsidR="007A2BDB" w:rsidRPr="007E076F" w:rsidRDefault="007A2BDB" w:rsidP="00D9377C">
      <w:pPr>
        <w:pStyle w:val="21"/>
      </w:pPr>
      <w:r w:rsidRPr="007E076F">
        <w:rPr>
          <w:rFonts w:hint="cs"/>
          <w:cs/>
        </w:rPr>
        <w:t>๑.๑</w:t>
      </w:r>
      <w:r w:rsidRPr="007E076F">
        <w:rPr>
          <w:cs/>
        </w:rPr>
        <w:tab/>
      </w:r>
      <w:r w:rsidRPr="007E076F">
        <w:rPr>
          <w:rFonts w:hint="cs"/>
          <w:cs/>
        </w:rPr>
        <w:t>ความเป็นมาและความสำคัญของปัญหา</w:t>
      </w:r>
    </w:p>
    <w:p w14:paraId="793818EE" w14:textId="2AAE0AED" w:rsidR="0009163F" w:rsidRPr="007E076F" w:rsidRDefault="0009163F" w:rsidP="00AA3E89">
      <w:pPr>
        <w:pStyle w:val="32"/>
      </w:pPr>
      <w:r w:rsidRPr="007E076F">
        <w:rPr>
          <w:rFonts w:hint="cs"/>
          <w:sz w:val="32"/>
          <w:cs/>
        </w:rPr>
        <w:t>การศึกษาสามารถยกระดับความสามารถของมนุษย์ได้เป็นอย่างดี</w:t>
      </w:r>
      <w:r w:rsidR="00AA3E89" w:rsidRPr="007E076F">
        <w:rPr>
          <w:rFonts w:hint="cs"/>
          <w:sz w:val="32"/>
          <w:cs/>
        </w:rPr>
        <w:t xml:space="preserve"> </w:t>
      </w:r>
      <w:r w:rsidRPr="007E076F">
        <w:rPr>
          <w:rFonts w:hint="cs"/>
          <w:sz w:val="32"/>
          <w:cs/>
        </w:rPr>
        <w:t>การศึกษาในที่นี้ หมายถึง การเล่าเรียน ฝึกฝน และอบรมตนเอง ทั้งทางกายและจิตใจ ให้อยู่ในกรอบระเบียบวินัย ฝึกทางกายเพื่อให้เป็นคนมีระเบียบ รู้จักการปฏิบัติตนให้เป็นคนตรงต่อเวลา ต่อหน้าที่ ส่วนการฝึกใจนั้น เพื่อให้ตั้งอยู่ในกรอบของศีลธรรม มีจิตใจที่เข้มแข็ง กล้าหาญ อดทนต่อสิ่งต่าง</w:t>
      </w:r>
      <w:r w:rsidR="00147C92" w:rsidRPr="007E076F">
        <w:rPr>
          <w:rFonts w:hint="cs"/>
          <w:sz w:val="32"/>
          <w:cs/>
        </w:rPr>
        <w:t>ๆ</w:t>
      </w:r>
      <w:r w:rsidRPr="007E076F">
        <w:rPr>
          <w:rFonts w:hint="cs"/>
          <w:sz w:val="32"/>
          <w:cs/>
        </w:rPr>
        <w:t xml:space="preserve"> อย่างมีสติ และสามารถนำปัญญามาแก้ไขปัญหา และอุปสรรคต่าง</w:t>
      </w:r>
      <w:r w:rsidR="00147C92" w:rsidRPr="007E076F">
        <w:rPr>
          <w:rFonts w:hint="cs"/>
          <w:sz w:val="32"/>
          <w:cs/>
        </w:rPr>
        <w:t>ๆ</w:t>
      </w:r>
      <w:r w:rsidRPr="007E076F">
        <w:rPr>
          <w:rFonts w:hint="cs"/>
          <w:sz w:val="32"/>
          <w:cs/>
        </w:rPr>
        <w:t xml:space="preserve"> ในชีวิตได้ ทำให้มนุษย์สามารถพัฒนาความรู้ ความสามารถในสาขาวิชาแขนงต่าง</w:t>
      </w:r>
      <w:r w:rsidR="00147C92" w:rsidRPr="007E076F">
        <w:rPr>
          <w:rFonts w:hint="cs"/>
          <w:sz w:val="32"/>
          <w:cs/>
        </w:rPr>
        <w:t>ๆ</w:t>
      </w:r>
      <w:r w:rsidR="003F2EE6" w:rsidRPr="007E076F">
        <w:rPr>
          <w:rFonts w:hint="cs"/>
          <w:sz w:val="32"/>
          <w:cs/>
        </w:rPr>
        <w:t xml:space="preserve"> </w:t>
      </w:r>
      <w:r w:rsidRPr="007E076F">
        <w:rPr>
          <w:rFonts w:hint="cs"/>
          <w:sz w:val="32"/>
          <w:cs/>
        </w:rPr>
        <w:t>มีความเป็นผู้นำในการสร้างสรรค์เพื่อสังคม กล้าเผชิญปัญหา และไวต่อการแก้ไขปัญหาที่เกิดขึ้น เรียนรู้จากคำวิจารณ์เพื่อก่อให้เกิดการพัฒนา ปรับปรุง และเปลี่ยนแปลงไปในทางที่ดีขึ้น เรียนรู้จากประสบการณ์ และมีทัศนคติที่ดี ไม่คิดหยุดยั้งในการศึกษาและพัฒนา ทั้งยังสามารถถ่ายทอดความรู้ให้ผู้อื่นได้ เพื่อเป็นประโยชน์ต่อสังคม และส่วนรวม</w:t>
      </w:r>
      <w:r w:rsidR="00AC4A3E" w:rsidRPr="007E076F">
        <w:rPr>
          <w:rFonts w:hint="cs"/>
          <w:sz w:val="32"/>
          <w:cs/>
        </w:rPr>
        <w:t xml:space="preserve"> ต่อไป</w:t>
      </w:r>
    </w:p>
    <w:p w14:paraId="4CF23F94" w14:textId="77777777" w:rsidR="00AA3E89" w:rsidRPr="007E076F" w:rsidRDefault="0009163F" w:rsidP="00AA3E89">
      <w:pPr>
        <w:pStyle w:val="32"/>
        <w:rPr>
          <w:sz w:val="32"/>
        </w:rPr>
      </w:pPr>
      <w:r w:rsidRPr="007E076F">
        <w:rPr>
          <w:rFonts w:hint="cs"/>
          <w:sz w:val="32"/>
          <w:cs/>
        </w:rPr>
        <w:t>ประเทศสหรัฐอเมริกา เป็นประเทศมหาอำนาจ ประกอบไปด้วยรัฐ ๕๐ รัฐ</w:t>
      </w:r>
      <w:r w:rsidR="003F2EE6" w:rsidRPr="007E076F">
        <w:rPr>
          <w:rFonts w:hint="cs"/>
          <w:sz w:val="32"/>
          <w:cs/>
        </w:rPr>
        <w:t xml:space="preserve"> </w:t>
      </w:r>
      <w:r w:rsidRPr="007E076F">
        <w:rPr>
          <w:rFonts w:hint="cs"/>
          <w:sz w:val="32"/>
          <w:cs/>
        </w:rPr>
        <w:t>ถ้าเราสังเกตธงชาติของสหรัฐอเมริกา จะปรากฏของดาวจำนวน ๕๐ ดวง ซึ่งเป็นตัวแทนของรัฐต่าง</w:t>
      </w:r>
      <w:r w:rsidR="00147C92" w:rsidRPr="007E076F">
        <w:rPr>
          <w:rFonts w:hint="cs"/>
          <w:sz w:val="32"/>
          <w:cs/>
        </w:rPr>
        <w:t>ๆ</w:t>
      </w:r>
      <w:r w:rsidRPr="007E076F">
        <w:rPr>
          <w:rFonts w:hint="cs"/>
          <w:sz w:val="32"/>
          <w:cs/>
        </w:rPr>
        <w:t xml:space="preserve"> ในประเทศสหรัฐอเมริกา โดยมีการปกครองในระบอบประชาธิปไตย และมีพรรคการเมืองที่สามารถคุมเก้าอี้ประธานาธิบดีหลัก</w:t>
      </w:r>
      <w:r w:rsidR="00147C92" w:rsidRPr="007E076F">
        <w:rPr>
          <w:rFonts w:hint="cs"/>
          <w:sz w:val="32"/>
          <w:cs/>
        </w:rPr>
        <w:t>ๆ</w:t>
      </w:r>
      <w:r w:rsidRPr="007E076F">
        <w:rPr>
          <w:rFonts w:hint="cs"/>
          <w:sz w:val="32"/>
          <w:cs/>
        </w:rPr>
        <w:t xml:space="preserve"> อยู่ ๒ พรรคการเมือง</w:t>
      </w:r>
      <w:r w:rsidR="003F2EE6" w:rsidRPr="007E076F">
        <w:rPr>
          <w:rFonts w:hint="cs"/>
          <w:sz w:val="32"/>
          <w:cs/>
        </w:rPr>
        <w:t xml:space="preserve"> </w:t>
      </w:r>
      <w:r w:rsidRPr="007E076F">
        <w:rPr>
          <w:rFonts w:hint="cs"/>
          <w:sz w:val="32"/>
          <w:cs/>
        </w:rPr>
        <w:t>คือ ๑) พรรคเดโมแ</w:t>
      </w:r>
      <w:proofErr w:type="spellStart"/>
      <w:r w:rsidRPr="007E076F">
        <w:rPr>
          <w:rFonts w:hint="cs"/>
          <w:sz w:val="32"/>
          <w:cs/>
        </w:rPr>
        <w:t>คร</w:t>
      </w:r>
      <w:proofErr w:type="spellEnd"/>
      <w:r w:rsidRPr="007E076F">
        <w:rPr>
          <w:rFonts w:hint="cs"/>
          <w:sz w:val="32"/>
          <w:cs/>
        </w:rPr>
        <w:t>ต (</w:t>
      </w:r>
      <w:r w:rsidRPr="007E076F">
        <w:rPr>
          <w:sz w:val="32"/>
        </w:rPr>
        <w:t>The Democratic Party)</w:t>
      </w:r>
      <w:r w:rsidRPr="007E076F">
        <w:rPr>
          <w:rFonts w:hint="cs"/>
          <w:sz w:val="32"/>
          <w:cs/>
        </w:rPr>
        <w:t xml:space="preserve"> </w:t>
      </w:r>
      <w:r w:rsidRPr="007E076F">
        <w:rPr>
          <w:sz w:val="32"/>
        </w:rPr>
        <w:br/>
      </w:r>
      <w:r w:rsidRPr="007E076F">
        <w:rPr>
          <w:rFonts w:hint="cs"/>
          <w:sz w:val="32"/>
          <w:cs/>
        </w:rPr>
        <w:t xml:space="preserve">๒) พรรคริพับลิกัน </w:t>
      </w:r>
      <w:r w:rsidRPr="007E076F">
        <w:rPr>
          <w:sz w:val="32"/>
        </w:rPr>
        <w:t>(The Republican Party)</w:t>
      </w:r>
      <w:r w:rsidR="00AA3E89" w:rsidRPr="007E076F">
        <w:rPr>
          <w:rFonts w:hint="cs"/>
          <w:sz w:val="32"/>
          <w:cs/>
        </w:rPr>
        <w:t xml:space="preserve"> </w:t>
      </w:r>
      <w:r w:rsidRPr="007E076F">
        <w:rPr>
          <w:rFonts w:hint="cs"/>
          <w:sz w:val="32"/>
          <w:cs/>
        </w:rPr>
        <w:t>ระบบการศึกษาของประเทศสหรัฐอเมริกา จะมีนโยบายควบคุมคุณภาพ การเรียนการสอน และการวางแผนทางการศึกษาเป็นเอกเทศ โดยแต่ละรัฐ จะมีหน่วยงานที่คอยกำกับ ควบคุม ดูแล และไม่ได้ขึ้นตรงต่อรัฐบาลกลางแต่อย่างใด</w:t>
      </w:r>
      <w:r w:rsidR="003F2EE6" w:rsidRPr="007E076F">
        <w:rPr>
          <w:rFonts w:hint="cs"/>
          <w:sz w:val="32"/>
          <w:cs/>
        </w:rPr>
        <w:t xml:space="preserve"> </w:t>
      </w:r>
      <w:r w:rsidRPr="007E076F">
        <w:rPr>
          <w:rFonts w:hint="cs"/>
          <w:sz w:val="32"/>
          <w:cs/>
        </w:rPr>
        <w:t>ส่วนการศึกษาภาคบังคับนั้น นักเรียนอเมริกันจะเรียนฟรีทุกคน ในทุกรัฐ</w:t>
      </w:r>
      <w:r w:rsidR="003F2EE6" w:rsidRPr="007E076F">
        <w:rPr>
          <w:rFonts w:hint="cs"/>
          <w:sz w:val="32"/>
          <w:cs/>
        </w:rPr>
        <w:t xml:space="preserve"> </w:t>
      </w:r>
      <w:r w:rsidRPr="007E076F">
        <w:rPr>
          <w:rFonts w:hint="cs"/>
          <w:sz w:val="32"/>
          <w:cs/>
        </w:rPr>
        <w:t>เริ่มตั้งแต่ชั้นอนุบาล (</w:t>
      </w:r>
      <w:r w:rsidRPr="007E076F">
        <w:rPr>
          <w:sz w:val="32"/>
        </w:rPr>
        <w:t>Kindergarten</w:t>
      </w:r>
      <w:r w:rsidRPr="007E076F">
        <w:rPr>
          <w:rFonts w:hint="cs"/>
          <w:sz w:val="32"/>
          <w:cs/>
        </w:rPr>
        <w:t>) จนจบ ชั้นมัธยมศึกษาปีที่ ๖ (</w:t>
      </w:r>
      <w:r w:rsidRPr="007E076F">
        <w:rPr>
          <w:sz w:val="32"/>
        </w:rPr>
        <w:t xml:space="preserve">Grade </w:t>
      </w:r>
      <w:r w:rsidRPr="007E076F">
        <w:rPr>
          <w:rFonts w:hint="cs"/>
          <w:sz w:val="32"/>
          <w:cs/>
        </w:rPr>
        <w:t xml:space="preserve">๑๒) ในโรงเรียนของรัฐ </w:t>
      </w:r>
      <w:r w:rsidRPr="007E076F">
        <w:rPr>
          <w:sz w:val="32"/>
        </w:rPr>
        <w:t xml:space="preserve">(Public School) </w:t>
      </w:r>
      <w:r w:rsidRPr="007E076F">
        <w:rPr>
          <w:rFonts w:hint="cs"/>
          <w:sz w:val="32"/>
          <w:cs/>
        </w:rPr>
        <w:t>ซึ่งมีการวัดผลทางการศึกษาจากหน่วยงานรัฐบาล ให้มีหลักและเป็นมาตรฐานเดียวกันทั้งหมด</w:t>
      </w:r>
      <w:r w:rsidRPr="007E076F">
        <w:rPr>
          <w:rStyle w:val="aa"/>
        </w:rPr>
        <w:footnoteReference w:id="1"/>
      </w:r>
      <w:r w:rsidR="003F2EE6" w:rsidRPr="007E076F">
        <w:rPr>
          <w:rFonts w:hint="cs"/>
          <w:sz w:val="32"/>
          <w:cs/>
        </w:rPr>
        <w:t xml:space="preserve"> </w:t>
      </w:r>
      <w:r w:rsidRPr="007E076F">
        <w:rPr>
          <w:rFonts w:hint="cs"/>
          <w:sz w:val="32"/>
          <w:cs/>
        </w:rPr>
        <w:t>มีผู้คนมากมาย ย้ายถิ่นฐานมาอยู่ในประเทศสหรัฐอเมริกาเป็นจำนวนมาก แตกต่างกันไปตามสถานการณ์และวัตถุประสงค์ของแต่ละบุคคลและครอบครัว</w:t>
      </w:r>
      <w:r w:rsidR="00AA3E89" w:rsidRPr="007E076F">
        <w:rPr>
          <w:rFonts w:hint="cs"/>
          <w:sz w:val="32"/>
          <w:cs/>
        </w:rPr>
        <w:t xml:space="preserve"> </w:t>
      </w:r>
    </w:p>
    <w:p w14:paraId="2B66909B" w14:textId="5D36AB56" w:rsidR="00AA3E89" w:rsidRPr="007E076F" w:rsidRDefault="0009163F" w:rsidP="00AA3E89">
      <w:pPr>
        <w:pStyle w:val="32"/>
        <w:rPr>
          <w:sz w:val="32"/>
        </w:rPr>
      </w:pPr>
      <w:r w:rsidRPr="007E076F">
        <w:rPr>
          <w:rFonts w:hint="cs"/>
          <w:sz w:val="32"/>
          <w:cs/>
        </w:rPr>
        <w:t xml:space="preserve">ทฤษฎี </w:t>
      </w:r>
      <w:r w:rsidR="005A39E2" w:rsidRPr="007E076F">
        <w:rPr>
          <w:sz w:val="32"/>
        </w:rPr>
        <w:t>4</w:t>
      </w:r>
      <w:r w:rsidRPr="007E076F">
        <w:rPr>
          <w:sz w:val="32"/>
        </w:rPr>
        <w:t xml:space="preserve">Ms </w:t>
      </w:r>
      <w:r w:rsidRPr="007E076F">
        <w:rPr>
          <w:rFonts w:hint="cs"/>
          <w:sz w:val="32"/>
          <w:cs/>
        </w:rPr>
        <w:t xml:space="preserve">มีความสอดคล้องกับการบริหารสถานศึกษา เพื่อให้ช่วยในการวิเคราะห์ และแก้ไขปัญหา ที่ได้นำมาใช้กับการบริหารสถานศึกษา ซึ่งประกอบด้วย (๑) คนหรือบุคลากรทางการศึกษา (๒) การเงินหรืองบประมาณ (๓) วัตถุดิบหรืออุปกรณ์การเรียนการสอน เทคโนโลยี </w:t>
      </w:r>
      <w:r w:rsidRPr="007E076F">
        <w:rPr>
          <w:rFonts w:hint="cs"/>
          <w:sz w:val="32"/>
          <w:cs/>
        </w:rPr>
        <w:lastRenderedPageBreak/>
        <w:t>สารสนเทศ สถานที่ และการบำรุงรักษาในโครงการต่าง</w:t>
      </w:r>
      <w:r w:rsidR="00147C92" w:rsidRPr="007E076F">
        <w:rPr>
          <w:rFonts w:hint="cs"/>
          <w:sz w:val="32"/>
          <w:cs/>
        </w:rPr>
        <w:t>ๆ</w:t>
      </w:r>
      <w:r w:rsidRPr="007E076F">
        <w:rPr>
          <w:rFonts w:hint="cs"/>
          <w:sz w:val="32"/>
          <w:cs/>
        </w:rPr>
        <w:t xml:space="preserve"> (๔) การบริหารจัดการ วิธีการการดำเนินงาน การวิเคราะห์ ตรวจสอบ</w:t>
      </w:r>
      <w:r w:rsidR="005A39E2" w:rsidRPr="007E076F">
        <w:rPr>
          <w:sz w:val="32"/>
        </w:rPr>
        <w:t xml:space="preserve"> </w:t>
      </w:r>
      <w:r w:rsidRPr="007E076F">
        <w:rPr>
          <w:rFonts w:hint="cs"/>
          <w:sz w:val="32"/>
          <w:cs/>
        </w:rPr>
        <w:t>ทั้งหมดนี้จะสามารถช่วยให้ การบริหารเป็นไปอย่างเป็นระบบ</w:t>
      </w:r>
      <w:r w:rsidR="003F2EE6" w:rsidRPr="007E076F">
        <w:rPr>
          <w:rFonts w:hint="cs"/>
          <w:sz w:val="32"/>
          <w:cs/>
        </w:rPr>
        <w:t xml:space="preserve"> </w:t>
      </w:r>
      <w:r w:rsidRPr="007E076F">
        <w:rPr>
          <w:rFonts w:hint="cs"/>
          <w:sz w:val="32"/>
          <w:cs/>
        </w:rPr>
        <w:t>ทฤษฎี</w:t>
      </w:r>
      <w:r w:rsidRPr="007E076F">
        <w:rPr>
          <w:sz w:val="32"/>
        </w:rPr>
        <w:t xml:space="preserve"> </w:t>
      </w:r>
      <w:r w:rsidR="005A39E2" w:rsidRPr="007E076F">
        <w:rPr>
          <w:sz w:val="32"/>
        </w:rPr>
        <w:t>4</w:t>
      </w:r>
      <w:r w:rsidRPr="007E076F">
        <w:rPr>
          <w:sz w:val="32"/>
        </w:rPr>
        <w:t>Ms</w:t>
      </w:r>
      <w:r w:rsidRPr="007E076F">
        <w:rPr>
          <w:rFonts w:hint="cs"/>
          <w:sz w:val="32"/>
          <w:cs/>
        </w:rPr>
        <w:t xml:space="preserve"> หรือกรอบการวิเคราะห์</w:t>
      </w:r>
      <w:r w:rsidRPr="007E076F">
        <w:rPr>
          <w:sz w:val="32"/>
        </w:rPr>
        <w:t xml:space="preserve"> </w:t>
      </w:r>
      <w:r w:rsidRPr="007E076F">
        <w:rPr>
          <w:rFonts w:hint="cs"/>
          <w:sz w:val="32"/>
          <w:cs/>
        </w:rPr>
        <w:t xml:space="preserve">นี้ </w:t>
      </w:r>
      <w:r w:rsidRPr="007E076F">
        <w:rPr>
          <w:sz w:val="32"/>
        </w:rPr>
        <w:t>(Man, Money, Material, Management)</w:t>
      </w:r>
      <w:r w:rsidRPr="007E076F">
        <w:rPr>
          <w:rFonts w:hint="cs"/>
          <w:sz w:val="32"/>
          <w:cs/>
        </w:rPr>
        <w:t xml:space="preserve"> ไม่ได้ถูกสร้างโดยบุคคลเดียว แต่เป็นวิธีการที่มีพัฒนาการขึ้นเรื่อยมา จากการประยุกต์ โดยใช้ความรู้ ประสบการณ์จากหลายธุรกิจ และสายอุตสาหกรรมต่าง</w:t>
      </w:r>
      <w:r w:rsidR="00147C92" w:rsidRPr="007E076F">
        <w:rPr>
          <w:rFonts w:hint="cs"/>
          <w:sz w:val="32"/>
          <w:cs/>
        </w:rPr>
        <w:t>ๆ</w:t>
      </w:r>
      <w:r w:rsidRPr="007E076F">
        <w:rPr>
          <w:rFonts w:hint="cs"/>
          <w:sz w:val="32"/>
          <w:cs/>
        </w:rPr>
        <w:t xml:space="preserve"> โดยส่วนใหญ่ใช้ในงานด้านการผลิต และบริหารความสามารถในการดำเนินงาน โดยมีวัตถุประสงค์ เพื่อการระบุและแก้ไขปัญหาที่อาจเกิดขึ้น หรือทำให้สถานศึกษามีระบบในการทำง่าย มีประโยชน์ ช่วยในการวิเคราะห์ นำไปสู่การพัฒนา กระบวนการดำเนินงาน ให้เป็นไปอย่างมีประสิทธิภาพ โดยมุ่งเน้นการสร้างคุณภาพต่อสถานศึกษาแม้ว่ามิใช่บุคคลใด บุคคลหนึ่ง ที่ได้สร้างทฤษฎี </w:t>
      </w:r>
      <w:r w:rsidR="005A39E2" w:rsidRPr="007E076F">
        <w:rPr>
          <w:sz w:val="32"/>
        </w:rPr>
        <w:t>4</w:t>
      </w:r>
      <w:r w:rsidRPr="007E076F">
        <w:rPr>
          <w:sz w:val="32"/>
        </w:rPr>
        <w:t xml:space="preserve">Ms </w:t>
      </w:r>
      <w:r w:rsidRPr="007E076F">
        <w:rPr>
          <w:rFonts w:hint="cs"/>
          <w:sz w:val="32"/>
          <w:cs/>
        </w:rPr>
        <w:t>นี้ แต่กรอบของทฤษฎีได้รับความนิยม และถูกนำมาใช้กันอย่างแพร่หลาย รวมทั้งการบริหารสถานศึกษา ก็เพื่อการวิเคราะห์และปรับปรุง ซึ่งสามารถสร้างความมั่นคง และช่วยให้มีประสิทธิภาพมากยิ่งขึ้นในการทำงาน</w:t>
      </w:r>
      <w:r w:rsidR="00AA3E89" w:rsidRPr="007E076F">
        <w:rPr>
          <w:rFonts w:hint="cs"/>
          <w:sz w:val="32"/>
          <w:cs/>
        </w:rPr>
        <w:t xml:space="preserve"> </w:t>
      </w:r>
      <w:r w:rsidRPr="007E076F">
        <w:rPr>
          <w:rFonts w:hint="cs"/>
          <w:sz w:val="32"/>
          <w:cs/>
        </w:rPr>
        <w:t>จากการศึกษาค้นคว้า พบว่า การพัฒนาทางด้านเทคโนโลยีเพียงด้านเดียว ไม่สามารถตอบโจทย์ได้ทั้งหมด เราจำเป็นต้องพัฒนาทางด้านคุณธรรม และจริยธรรมจิตใจควบคู่ไปด้วยกัน โดยเฉพาะอย่างยิ่ง ควรหันไปใส่ใจให้ความรู้กับเยาวชนคนรุ่นใหม่ พ่อแม่ ผู้ปกครองที่ต้องย้ายถิ่นฐานมาอยู่ในประเทศอเมริกา เมื่อผู้ปกครองต้องเลี้ยงดูฟูมฟักบุตรหลานของตน ปัญหาที่พบเห็นได้ง่าย คือ เยาชนไทยตัวน้อยนี้ อาจจะต้องประสบกับปัญหา สองวัฒนธรรม ที่มีความแตกต่างกันมาก ทำอย่างไรถึงจะสอนบุตรหลาน ให้เป็นเด็กดี มีศีลธรรม รู้จักขนบธรรมเนียม ประเพณีไทย ให้เด็กได้รับประโยขน์อันสูงสุดของการเติบโต ที่ขนานกันถึงสองวัฒนธรรมในเวลาเดียวกัน ต้องเรียนรู้ควบคู่ไปกับสังคมอเมริกันแต่ยังคงรักษาความเป็นคนไทย เช่น การเคารพ นอบน้อมต่อผู้ใหญ่ การกตัญญูกตเวที วางตัวให้เหมาะสมให้ถูกกาละเทศะ ตามมารยาทของสังคมไทย</w:t>
      </w:r>
      <w:r w:rsidR="00AA3E89" w:rsidRPr="007E076F">
        <w:rPr>
          <w:rFonts w:hint="cs"/>
          <w:sz w:val="32"/>
          <w:cs/>
        </w:rPr>
        <w:t xml:space="preserve"> ซึ่งคนไทยได้ย้ายมาอยู่แถบรัฐแคลิฟอร์เนียเป็นจำนวนมาก มีการก่อตั้งร้านค้า ร้านอาหารไทย อยู่รวมกันมากขึ้น จึงเกิดเป็นชุมชนคนไทย และเป็นที่โด่งดัง ผู้คนจะรู้จัก คือ ไทยทาวน์ (</w:t>
      </w:r>
      <w:r w:rsidR="00AA3E89" w:rsidRPr="007E076F">
        <w:rPr>
          <w:sz w:val="32"/>
        </w:rPr>
        <w:t>Thai Town</w:t>
      </w:r>
      <w:r w:rsidR="00AA3E89" w:rsidRPr="007E076F">
        <w:rPr>
          <w:rFonts w:hint="cs"/>
          <w:sz w:val="32"/>
          <w:cs/>
        </w:rPr>
        <w:t>) เนื่องจากมีคนไทย ย้ายมาอยู่ในประเทศสหรัฐอเมริกามากขึ้นตามรัฐต่างๆ ทั่วประเทศ ประกอบกับคนไทยโดยส่วนใหญ่นับถือศาสนาพุทธ จึงมีวัดไทยเกิดขึ้น เพื่อเป็นศูนย์รวมจิตใจของพุทธศาสนิกชนชาวไทย “วัด” จึงเป็นสถานที่ยึดเหนี่ยวจิตใจ ให้ประกอบคุณความดีและเป็นสถานที่แลกเปลี่ยนข้อมูล ข่าวสารของคนไทยด้วยกันเอง ทั้งนี้ มีบุตรหลานที่ติดตามผู้ปกครองมาวัด เป็นหน่อเนื้อเชื้อสายไทย ทางคณะสงฆ์ตามวัดต่างๆ ทั่วประเทศ มีความคิดเห็นสอดคล้องกัน อยากเห็นเด็กไทยในต่างแดน ได้มีความรู้ทางด้านภาษาไทย ขนบธรรมเนียม วัฒนธรรมไทย เพื่อเป็นประโยชน์ในอนาคตข้างหน้า จึงมีการเปิดการเรียนการสอนขึ้น นับเป็นจุดเริ่มต้นโรงเรียนพระพุทธศาสนาของวัดไทยในประเทศสหรัฐอเมริกา</w:t>
      </w:r>
    </w:p>
    <w:p w14:paraId="6A9E41AC" w14:textId="7239981F" w:rsidR="0009163F" w:rsidRPr="007E076F" w:rsidRDefault="0009163F" w:rsidP="00A11BA8">
      <w:pPr>
        <w:pStyle w:val="32"/>
        <w:rPr>
          <w:sz w:val="32"/>
        </w:rPr>
      </w:pPr>
      <w:r w:rsidRPr="007E076F">
        <w:rPr>
          <w:rFonts w:hint="cs"/>
          <w:sz w:val="32"/>
          <w:cs/>
        </w:rPr>
        <w:t xml:space="preserve">ถ้ากล่าวถึงคนไทยในประเทศสหรัฐอเมริกา เป็นเพียงหยิบมือเดียว ถ้าเราเปรียบเทียบกับเชื้อชาติอื่น ในแผ่นดินอันกว้างใหญ่ของประเทศมหาอำนาจ บางแห่งมีเปิดสอนโรงเรียนสองภาษา </w:t>
      </w:r>
      <w:r w:rsidRPr="007E076F">
        <w:rPr>
          <w:sz w:val="32"/>
        </w:rPr>
        <w:br/>
      </w:r>
      <w:r w:rsidRPr="007E076F">
        <w:rPr>
          <w:rFonts w:hint="cs"/>
          <w:sz w:val="32"/>
          <w:cs/>
        </w:rPr>
        <w:t xml:space="preserve">ในประเทศสหรัฐอเมริกา เช่น โรงเรียนในเขตพื้นที่ </w:t>
      </w:r>
      <w:proofErr w:type="spellStart"/>
      <w:r w:rsidRPr="007E076F">
        <w:rPr>
          <w:rFonts w:hint="cs"/>
          <w:sz w:val="32"/>
          <w:cs/>
        </w:rPr>
        <w:t>แฟร์แฟ็กซ์</w:t>
      </w:r>
      <w:proofErr w:type="spellEnd"/>
      <w:r w:rsidRPr="007E076F">
        <w:rPr>
          <w:rFonts w:hint="cs"/>
          <w:sz w:val="32"/>
          <w:cs/>
        </w:rPr>
        <w:t xml:space="preserve"> </w:t>
      </w:r>
      <w:r w:rsidRPr="007E076F">
        <w:rPr>
          <w:sz w:val="32"/>
        </w:rPr>
        <w:t>(Fairfax County)</w:t>
      </w:r>
      <w:r w:rsidRPr="007E076F">
        <w:rPr>
          <w:rFonts w:hint="cs"/>
          <w:sz w:val="32"/>
          <w:cs/>
        </w:rPr>
        <w:t xml:space="preserve"> ซึ่งตั้งอยู่ใน</w:t>
      </w:r>
      <w:r w:rsidRPr="007E076F">
        <w:rPr>
          <w:sz w:val="32"/>
        </w:rPr>
        <w:br/>
      </w:r>
      <w:r w:rsidRPr="007E076F">
        <w:rPr>
          <w:rFonts w:hint="cs"/>
          <w:sz w:val="32"/>
          <w:cs/>
        </w:rPr>
        <w:t>รัฐเวอร์จิเนีย ได้มีนโยบายสนับสนุนโรงเรียนของรัฐบาล ให้เด็กสามารถเลือกเรียน สองภาษา เริ่มตั้งแต่เด็กชั้นอนุบาล จนจบชั้นประถมศึกษา ซึ่งโรงเรียนที่เข้าร่วมโครงการนี้ จะเลือกสอนเฉพาะภาษาใด ภาษาหนึ่งเท่านั้น เช่น ภาษาญี่ปุ่น ภาษาจีน ภาษาสเปน ภาษาฝรั่งเศส ภาษาเยอรมัน ภาษาเกาหลี</w:t>
      </w:r>
      <w:r w:rsidRPr="007E076F">
        <w:rPr>
          <w:sz w:val="32"/>
        </w:rPr>
        <w:t xml:space="preserve"> </w:t>
      </w:r>
      <w:r w:rsidRPr="007E076F">
        <w:rPr>
          <w:rFonts w:hint="cs"/>
          <w:sz w:val="32"/>
          <w:cs/>
        </w:rPr>
        <w:t>เป็นต้น</w:t>
      </w:r>
      <w:r w:rsidR="003F2EE6" w:rsidRPr="007E076F">
        <w:rPr>
          <w:rFonts w:hint="cs"/>
          <w:sz w:val="32"/>
          <w:cs/>
        </w:rPr>
        <w:t xml:space="preserve"> </w:t>
      </w:r>
      <w:r w:rsidRPr="007E076F">
        <w:rPr>
          <w:rFonts w:hint="cs"/>
          <w:sz w:val="32"/>
          <w:cs/>
        </w:rPr>
        <w:t xml:space="preserve">โรงเรียนจะสอนภาษาต่างประเทศ โดยครูผู้สอนนั้น จะสื่อสารกับเด็กนักเรียน </w:t>
      </w:r>
      <w:r w:rsidRPr="007E076F">
        <w:rPr>
          <w:sz w:val="32"/>
        </w:rPr>
        <w:br/>
      </w:r>
      <w:r w:rsidRPr="007E076F">
        <w:rPr>
          <w:rFonts w:hint="cs"/>
          <w:sz w:val="32"/>
          <w:cs/>
        </w:rPr>
        <w:lastRenderedPageBreak/>
        <w:t>เป็นภาษาต่างประเทศเท่านั้น ในทุกรายวิชาในภาคเช้า</w:t>
      </w:r>
      <w:r w:rsidR="00AA3E89" w:rsidRPr="007E076F">
        <w:rPr>
          <w:rFonts w:hint="cs"/>
          <w:sz w:val="32"/>
          <w:cs/>
        </w:rPr>
        <w:t xml:space="preserve"> </w:t>
      </w:r>
      <w:r w:rsidRPr="007E076F">
        <w:rPr>
          <w:rFonts w:hint="cs"/>
          <w:sz w:val="32"/>
          <w:cs/>
        </w:rPr>
        <w:t>ครูผู้สอนจะทำการสอนโดยใช้ภาษาที่สอนซึ่งเป็นภาษาแม่ของตน (</w:t>
      </w:r>
      <w:r w:rsidRPr="007E076F">
        <w:rPr>
          <w:sz w:val="32"/>
        </w:rPr>
        <w:t>Native speaker)</w:t>
      </w:r>
      <w:r w:rsidRPr="007E076F">
        <w:rPr>
          <w:rFonts w:hint="cs"/>
          <w:sz w:val="32"/>
          <w:cs/>
        </w:rPr>
        <w:t xml:space="preserve"> ส่วนอีกครึ่งวันที่เหลือ ในภาคบ่าย ครูผู้สอนจะใช้ภาษาอังกฤษในการเรียนการสอน ในทุกรายวิชาเช่นกัน เด็กนักเรียนในห้องเรียนจะคละกัน</w:t>
      </w:r>
      <w:r w:rsidR="005A39E2" w:rsidRPr="007E076F">
        <w:rPr>
          <w:sz w:val="32"/>
        </w:rPr>
        <w:t xml:space="preserve"> </w:t>
      </w:r>
      <w:r w:rsidRPr="007E076F">
        <w:rPr>
          <w:rFonts w:hint="cs"/>
          <w:sz w:val="32"/>
          <w:cs/>
        </w:rPr>
        <w:t>เด็กนักเรียนครึ่งหนึ่งของห้องเรียน คือ เด็กที่มาจากครอบครัวที่ใช้ภาษาต่างประเทศเป็นหลักในชีวิตประจำวัน ส่วนนักเรียนอีกครึ่งหนึ่ง คือ เด็กนักเรียนที่ใช้ภาษาอังกฤษเป็นหลักในการดำเนินชีวิต เป็นการเรียนรู้ด้วยตัวเด็กนักเรียนด้วยกันเอง จากการมีปฏิสัมพันธ์กัน</w:t>
      </w:r>
      <w:r w:rsidR="00AA3E89" w:rsidRPr="007E076F">
        <w:rPr>
          <w:rFonts w:hint="cs"/>
          <w:sz w:val="32"/>
          <w:cs/>
        </w:rPr>
        <w:t xml:space="preserve"> </w:t>
      </w:r>
      <w:r w:rsidRPr="007E076F">
        <w:rPr>
          <w:rFonts w:hint="cs"/>
          <w:sz w:val="32"/>
          <w:cs/>
        </w:rPr>
        <w:t>ในชั้นอนุบาลโดยส่วนใหญ่ เด็กนักเรียนไม่สามารถพูดภาษาอังกฤษได้เลยแต่ก็ยังสามารถเล่นกับเพื่อนที่พูดภาษาอังกฤษได้ดี แม้จะไม่เข้าใจที่เพื่อนพูดแต่ก็อยากเล่นด้วยกัน เป็นไปตามธรรมชาติของเด็กเล็ก เป็นการเรียนแบบให้เรียนรู้ด้วยตัวเอง สามารถทำให้การเรียนภาษาต่างประเทศได้รวดเร็วขึ้นสำหรับนักเรียนทั้งสองฝ่าย</w:t>
      </w:r>
      <w:r w:rsidRPr="007E076F">
        <w:rPr>
          <w:rStyle w:val="aa"/>
          <w:cs/>
        </w:rPr>
        <w:footnoteReference w:id="2"/>
      </w:r>
      <w:r w:rsidR="00AA3E89" w:rsidRPr="007E076F">
        <w:rPr>
          <w:rFonts w:hint="cs"/>
          <w:sz w:val="32"/>
          <w:cs/>
        </w:rPr>
        <w:t xml:space="preserve"> </w:t>
      </w:r>
      <w:r w:rsidRPr="007E076F">
        <w:rPr>
          <w:rFonts w:hint="cs"/>
          <w:sz w:val="32"/>
          <w:cs/>
        </w:rPr>
        <w:t>จะเห็นได้ว่า ยังไม่มีภาษาไทยอยู่ในหลักสูตรการเรียนการสอน ของโรงเรียนสองภาษาดังที่ได้ยกตัวอย่างมาข้างต้น ถึงแม้คนไทยจะอาศัยอยู่ในประเทศสหรัฐอเมริกาเป็นจำนวนมากก็ตาม แต่ก็ยังไม่มากพอที่จะมีภาษาไทยอยู่ในหลักสูตรการเรียนการสอน ของการศึกษาในเขตพื้นที่</w:t>
      </w:r>
      <w:proofErr w:type="spellStart"/>
      <w:r w:rsidRPr="007E076F">
        <w:rPr>
          <w:rFonts w:hint="cs"/>
          <w:sz w:val="32"/>
          <w:cs/>
        </w:rPr>
        <w:t>แฟร์แฟ็กส์</w:t>
      </w:r>
      <w:proofErr w:type="spellEnd"/>
      <w:r w:rsidRPr="007E076F">
        <w:rPr>
          <w:rFonts w:hint="cs"/>
          <w:sz w:val="32"/>
          <w:cs/>
        </w:rPr>
        <w:t xml:space="preserve"> </w:t>
      </w:r>
      <w:r w:rsidRPr="007E076F">
        <w:rPr>
          <w:sz w:val="32"/>
          <w:cs/>
        </w:rPr>
        <w:t>(</w:t>
      </w:r>
      <w:r w:rsidRPr="007E076F">
        <w:rPr>
          <w:sz w:val="32"/>
        </w:rPr>
        <w:t>Fairfax County)</w:t>
      </w:r>
      <w:r w:rsidRPr="007E076F">
        <w:rPr>
          <w:rFonts w:hint="cs"/>
          <w:sz w:val="32"/>
        </w:rPr>
        <w:t xml:space="preserve"> </w:t>
      </w:r>
      <w:r w:rsidRPr="007E076F">
        <w:rPr>
          <w:rFonts w:hint="cs"/>
          <w:sz w:val="32"/>
          <w:cs/>
        </w:rPr>
        <w:t>รัฐเวอร์จิเนีย ประเทศสหรัฐอเมริกา โรงเรียนจำเป็นต้องเลือกจำนวนปริมาณนักเรียนในพื้นที่เป็นหลัก ในสังคมยุคดิจิทัล การรอบรู้ สามารถช่วยให้ได้รับความรู้ได้กว้างขวางมากขึ้น ทางด้านภาษาที่ใช้ในการสื่อสาร มีความจำเป็นอย่างมากในยุคปัจจุบัน ที่สื่อสารแลกเปลี่ยนความรู้ ข้อมูลข่าวสารได้อย่างรวดเร็ว</w:t>
      </w:r>
      <w:r w:rsidR="00A11BA8" w:rsidRPr="007E076F">
        <w:rPr>
          <w:rFonts w:hint="cs"/>
          <w:sz w:val="32"/>
          <w:cs/>
        </w:rPr>
        <w:t xml:space="preserve"> </w:t>
      </w:r>
      <w:r w:rsidRPr="007E076F">
        <w:rPr>
          <w:rFonts w:hint="cs"/>
          <w:sz w:val="32"/>
          <w:cs/>
        </w:rPr>
        <w:t>ปัจจุบันการสื่อสารเข้าถึงทุกคนได้ง่ายขึ้น ถ้าเด็กเสพสื่อที่ผิดจรรยาบรรณ จะมีผลกระทบต่อเด็กและเยาวชนได้ จะทำให้เกิดปัญหาต่าง</w:t>
      </w:r>
      <w:r w:rsidR="00147C92" w:rsidRPr="007E076F">
        <w:rPr>
          <w:rFonts w:hint="cs"/>
          <w:sz w:val="32"/>
          <w:cs/>
        </w:rPr>
        <w:t>ๆ</w:t>
      </w:r>
      <w:r w:rsidRPr="007E076F">
        <w:rPr>
          <w:rFonts w:hint="cs"/>
          <w:sz w:val="32"/>
          <w:cs/>
        </w:rPr>
        <w:t xml:space="preserve"> ตามมา</w:t>
      </w:r>
      <w:r w:rsidRPr="007E076F">
        <w:rPr>
          <w:sz w:val="32"/>
        </w:rPr>
        <w:t xml:space="preserve"> </w:t>
      </w:r>
      <w:r w:rsidRPr="007E076F">
        <w:rPr>
          <w:rFonts w:hint="cs"/>
          <w:sz w:val="32"/>
          <w:cs/>
        </w:rPr>
        <w:t xml:space="preserve">การช่วยให้ศึกษานั้น เรียกว่า “การสอน” </w:t>
      </w:r>
      <w:r w:rsidR="00FC25EB" w:rsidRPr="007E076F">
        <w:rPr>
          <w:sz w:val="32"/>
          <w:cs/>
        </w:rPr>
        <w:br/>
      </w:r>
      <w:r w:rsidRPr="007E076F">
        <w:rPr>
          <w:rFonts w:hint="cs"/>
          <w:sz w:val="32"/>
          <w:cs/>
        </w:rPr>
        <w:t>จะพูดว่าช่วยให้เรียน หรือช่วยให้เรียนรู้ ก็ได้</w:t>
      </w:r>
      <w:r w:rsidRPr="007E076F">
        <w:rPr>
          <w:rStyle w:val="aa"/>
          <w:cs/>
        </w:rPr>
        <w:footnoteReference w:id="3"/>
      </w:r>
      <w:r w:rsidR="003F2EE6" w:rsidRPr="007E076F">
        <w:rPr>
          <w:rFonts w:hint="cs"/>
          <w:sz w:val="32"/>
          <w:cs/>
        </w:rPr>
        <w:t xml:space="preserve"> </w:t>
      </w:r>
      <w:r w:rsidRPr="007E076F">
        <w:rPr>
          <w:rFonts w:hint="cs"/>
          <w:sz w:val="32"/>
          <w:cs/>
        </w:rPr>
        <w:t>ดังนั้น ทางโรงเรียนควรจะมีปลูกฝัง ในการเลือกเสพสื่อ ที่เป็นประโยชน์ เพื่อใช้ในการพัฒนาตนเอง ทั้งทางด้านวิชาการ ด้านการประพฤติปฏิบัติตน โรงเรียนพุทธศาสนาของวัดไทย จะมีบทบาทในการควบคุม แนะแนว หรือแนะนำ การเสพสื่อ ที่ไม่ขัดต่อศีลธรรม ไม่ก่อให้เกิดความเกลียดชัง ไม่ละเมิดมนุษยชน ไม่ขัดต่อกฎหมาย ประเทศสหรัฐอเมริกาเป็นประเทศเสรี</w:t>
      </w:r>
      <w:r w:rsidR="003F2EE6" w:rsidRPr="007E076F">
        <w:rPr>
          <w:rFonts w:hint="cs"/>
          <w:sz w:val="32"/>
          <w:cs/>
        </w:rPr>
        <w:t xml:space="preserve"> </w:t>
      </w:r>
      <w:r w:rsidRPr="007E076F">
        <w:rPr>
          <w:rFonts w:hint="cs"/>
          <w:sz w:val="32"/>
          <w:cs/>
        </w:rPr>
        <w:t>ในบางกรณี ถ้าเด็กไม่มีวุฒิภาวะเพียงพอ ไม่รู้จักการเลือกเสพสื่อที่ถูกต้อง สามารถส่งผลกระทบ ทำให้สร้างปัญหาร้ายแรงสู่สังคมได้</w:t>
      </w:r>
    </w:p>
    <w:p w14:paraId="02C1B0C4" w14:textId="7563AB74" w:rsidR="0009163F" w:rsidRPr="007E076F" w:rsidRDefault="0009163F" w:rsidP="00A11BA8">
      <w:pPr>
        <w:pStyle w:val="32"/>
        <w:rPr>
          <w:sz w:val="32"/>
        </w:rPr>
      </w:pPr>
      <w:r w:rsidRPr="007E076F">
        <w:rPr>
          <w:rFonts w:hint="cs"/>
          <w:sz w:val="32"/>
          <w:cs/>
        </w:rPr>
        <w:t xml:space="preserve">นอกเหนือจากนั้น สภาพปัจจุบันทางด้านระบบความปลอดภัยของนักเรียน ทางโรงเรียนพุทธศาสนาของวัดไทยในประเทศสหรัฐอเมริกา มีมาตรการป้องกัน ความปลอดภัยของเด็กนักเรียน </w:t>
      </w:r>
      <w:r w:rsidR="00FC25EB" w:rsidRPr="007E076F">
        <w:rPr>
          <w:sz w:val="32"/>
          <w:cs/>
        </w:rPr>
        <w:br/>
      </w:r>
      <w:r w:rsidRPr="007E076F">
        <w:rPr>
          <w:rFonts w:hint="cs"/>
          <w:sz w:val="32"/>
          <w:cs/>
        </w:rPr>
        <w:t>มีมากน้อยแค่ไหน สังคมในยุคความเจริญมากทางด้านวัตถุ แต่ทางด้านจิตใจ เราไม่สามารถบอกได้</w:t>
      </w:r>
      <w:r w:rsidRPr="007E076F">
        <w:rPr>
          <w:rFonts w:hint="cs"/>
          <w:sz w:val="32"/>
          <w:cs/>
        </w:rPr>
        <w:lastRenderedPageBreak/>
        <w:t>เลยว่า เราไว้ใจใครได้บ้าง ดังจะเห็นในข่าวอยู่เนือง</w:t>
      </w:r>
      <w:r w:rsidR="00147C92" w:rsidRPr="007E076F">
        <w:rPr>
          <w:rFonts w:hint="cs"/>
          <w:sz w:val="32"/>
          <w:cs/>
        </w:rPr>
        <w:t>ๆ</w:t>
      </w:r>
      <w:r w:rsidRPr="007E076F">
        <w:rPr>
          <w:rFonts w:hint="cs"/>
          <w:sz w:val="32"/>
          <w:cs/>
        </w:rPr>
        <w:t xml:space="preserve"> ว่า มีการบุกทำร้ายเด็กนักเรียนในโรงเรียน และทำร้ายคุณครู</w:t>
      </w:r>
      <w:r w:rsidR="003F2EE6" w:rsidRPr="007E076F">
        <w:rPr>
          <w:rFonts w:hint="cs"/>
          <w:sz w:val="32"/>
          <w:cs/>
        </w:rPr>
        <w:t xml:space="preserve"> </w:t>
      </w:r>
      <w:r w:rsidRPr="007E076F">
        <w:rPr>
          <w:rFonts w:hint="cs"/>
          <w:sz w:val="32"/>
          <w:cs/>
        </w:rPr>
        <w:t>บางแห่งมีเด็กนักเรียนเสียชีวิตเป็นจำนวนนับสิบคนเลยทีเดียว โดยไม่เลือกว่า เป็นเด็กอนุบาลหรือเด็กประถมที่ไร้เดียงสาซึ่งประเทศสหรัฐอเมริกามีเหตุการณ์ในลักษณะนี้มาอย่างต่อเนื่อง เป็นเรื่องที่น่าศึกษาว่า โรงเรียนพุทธศาสนา</w:t>
      </w:r>
      <w:r w:rsidRPr="007E076F">
        <w:rPr>
          <w:rFonts w:hint="cs"/>
          <w:spacing w:val="-6"/>
          <w:sz w:val="32"/>
          <w:cs/>
        </w:rPr>
        <w:t>ของวัดไทยในประเทศสหรัฐอเมริกานี้ มีการเตรียมความพร้อม มีระบบมาตรการการป้องกันอย่างไรบ้าง</w:t>
      </w:r>
      <w:r w:rsidR="00A11BA8" w:rsidRPr="007E076F">
        <w:rPr>
          <w:rFonts w:hint="cs"/>
          <w:sz w:val="32"/>
          <w:cs/>
        </w:rPr>
        <w:t xml:space="preserve"> </w:t>
      </w:r>
      <w:r w:rsidRPr="007E076F">
        <w:rPr>
          <w:rFonts w:hint="cs"/>
          <w:sz w:val="32"/>
          <w:cs/>
        </w:rPr>
        <w:t>เหตุการณ์ดังกล่าวนี้ มันเกิดขึ้นนอกวัดก็จริง แต่มันอาจจะเกิดขึ้นในวัดก็ได้ เราควรคิดเผื่อไว้เพราะสังคมอเมริกันอยู่รวมกันหลายชาติพันธ</w:t>
      </w:r>
      <w:proofErr w:type="spellStart"/>
      <w:r w:rsidRPr="007E076F">
        <w:rPr>
          <w:sz w:val="32"/>
        </w:rPr>
        <w:t>ุ์</w:t>
      </w:r>
      <w:proofErr w:type="spellEnd"/>
      <w:r w:rsidRPr="007E076F">
        <w:rPr>
          <w:rFonts w:hint="cs"/>
          <w:sz w:val="32"/>
          <w:cs/>
        </w:rPr>
        <w:t xml:space="preserve"> กันไว้ดีกว่าแก้ เราควรมีรูปแบบการป้องกันแบบนี้ด้วย จากเหตุการณ์ที่ประมวลมานี้ ทำให้</w:t>
      </w:r>
      <w:r w:rsidR="00150B13" w:rsidRPr="007E076F">
        <w:rPr>
          <w:rFonts w:hint="cs"/>
          <w:sz w:val="32"/>
          <w:cs/>
        </w:rPr>
        <w:t xml:space="preserve">ผู้วิจัย </w:t>
      </w:r>
      <w:r w:rsidRPr="007E076F">
        <w:rPr>
          <w:rFonts w:hint="cs"/>
          <w:sz w:val="32"/>
          <w:cs/>
        </w:rPr>
        <w:t>มีสนใจที่จะทำการวิจัยรูปแบบทางการบริหาร</w:t>
      </w:r>
      <w:r w:rsidR="003F2EE6" w:rsidRPr="007E076F">
        <w:rPr>
          <w:rFonts w:hint="cs"/>
          <w:sz w:val="32"/>
          <w:cs/>
        </w:rPr>
        <w:t xml:space="preserve"> </w:t>
      </w:r>
      <w:r w:rsidRPr="007E076F">
        <w:rPr>
          <w:rFonts w:hint="cs"/>
          <w:sz w:val="32"/>
          <w:cs/>
        </w:rPr>
        <w:t xml:space="preserve">แม้แต่ในประเทศไทย ก็มีเหตุการณ์กราดยิงและไล่แทง ที่ศูนย์พัฒนาเด็กเล็ก จังหวัดหนองบัวลำภู เกิดขึ้นในวันที่ ๗ ตุลาคม พุทธศักราช ๒๕๖๕ จากเหตุการณ์ในครั้งนี้ </w:t>
      </w:r>
      <w:r w:rsidR="00BF6956" w:rsidRPr="007E076F">
        <w:rPr>
          <w:sz w:val="32"/>
          <w:cs/>
        </w:rPr>
        <w:br/>
      </w:r>
      <w:r w:rsidRPr="007E076F">
        <w:rPr>
          <w:rFonts w:hint="cs"/>
          <w:sz w:val="32"/>
          <w:cs/>
        </w:rPr>
        <w:t>มีผู้เสียชีวิตทั้งสิ้น จำนวน ๓๖ คน ซึ่งเด็กเล็กเสียชีวิตสูงถึง ๒๔ คน นับว่าเราไม่สามารถมองข้ามปัญหานี้ไปได้</w:t>
      </w:r>
      <w:r w:rsidRPr="007E076F">
        <w:rPr>
          <w:rStyle w:val="aa"/>
          <w:cs/>
        </w:rPr>
        <w:footnoteReference w:id="4"/>
      </w:r>
      <w:r w:rsidR="00A11BA8" w:rsidRPr="007E076F">
        <w:rPr>
          <w:rFonts w:hint="cs"/>
          <w:sz w:val="32"/>
          <w:cs/>
        </w:rPr>
        <w:t xml:space="preserve"> </w:t>
      </w:r>
      <w:r w:rsidRPr="007E076F">
        <w:rPr>
          <w:rFonts w:hint="cs"/>
          <w:sz w:val="32"/>
          <w:cs/>
        </w:rPr>
        <w:t xml:space="preserve">ถ้าพัฒนากันไปๆ บอกว่าเจริญก้าวหน้ามากมาย แต่ไม่มีชีวิตที่ดี ขาดไร้สภาพรมณีย์ </w:t>
      </w:r>
      <w:r w:rsidR="00FC25EB" w:rsidRPr="007E076F">
        <w:rPr>
          <w:sz w:val="32"/>
          <w:cs/>
        </w:rPr>
        <w:br/>
      </w:r>
      <w:r w:rsidRPr="007E076F">
        <w:rPr>
          <w:rFonts w:hint="cs"/>
          <w:sz w:val="32"/>
          <w:cs/>
        </w:rPr>
        <w:t>มีความเจริญก้าวไกล แต่มีชีวิตไม่ดี ก็ไม่รู้ว่าจะพัฒนาไปทำไม พูดนัยหนึ่งว่า ถ้าไม่มีสภาพรมณีย์รองรับชีวิตที่ดีไว้ การพัฒนาที่ยั่งยืนจะมีมาจากที่ไหน</w:t>
      </w:r>
      <w:r w:rsidRPr="007E076F">
        <w:rPr>
          <w:rStyle w:val="aa"/>
          <w:cs/>
        </w:rPr>
        <w:footnoteReference w:id="5"/>
      </w:r>
      <w:r w:rsidR="00A11BA8" w:rsidRPr="007E076F">
        <w:rPr>
          <w:rFonts w:hint="cs"/>
          <w:sz w:val="32"/>
          <w:cs/>
        </w:rPr>
        <w:t xml:space="preserve"> </w:t>
      </w:r>
      <w:r w:rsidRPr="007E076F">
        <w:rPr>
          <w:rFonts w:hint="cs"/>
          <w:sz w:val="32"/>
          <w:cs/>
        </w:rPr>
        <w:t>เหตุการณ์สังหารหมู่ที่วัดพรหมคุณาราม</w:t>
      </w:r>
      <w:r w:rsidRPr="007E076F">
        <w:rPr>
          <w:rStyle w:val="aa"/>
          <w:cs/>
        </w:rPr>
        <w:footnoteReference w:id="6"/>
      </w:r>
      <w:r w:rsidRPr="007E076F">
        <w:rPr>
          <w:rFonts w:hint="cs"/>
          <w:sz w:val="32"/>
          <w:cs/>
        </w:rPr>
        <w:t xml:space="preserve"> ในปีคริสต์ศักราช ๑๙๙๑ ทำให้มีผู้เสียชีวิตรวม ๙ ศพ ในจำนวนนี้มีพระสงฆ์รวมอยู่ด้วย ๖ รูป</w:t>
      </w:r>
      <w:r w:rsidR="003F2EE6" w:rsidRPr="007E076F">
        <w:rPr>
          <w:rFonts w:hint="cs"/>
          <w:sz w:val="32"/>
          <w:cs/>
        </w:rPr>
        <w:t xml:space="preserve"> </w:t>
      </w:r>
      <w:r w:rsidRPr="007E076F">
        <w:rPr>
          <w:rFonts w:hint="cs"/>
          <w:sz w:val="32"/>
          <w:cs/>
        </w:rPr>
        <w:t>ดังจะเห็นได้ว่า เราควรคำนึงถึงความปลอดภัยภายในวัด เป็นลำดับต้น</w:t>
      </w:r>
      <w:r w:rsidR="00147C92" w:rsidRPr="007E076F">
        <w:rPr>
          <w:rFonts w:hint="cs"/>
          <w:sz w:val="32"/>
          <w:cs/>
        </w:rPr>
        <w:t>ๆ</w:t>
      </w:r>
      <w:r w:rsidRPr="007E076F">
        <w:rPr>
          <w:rFonts w:hint="cs"/>
          <w:sz w:val="32"/>
          <w:cs/>
        </w:rPr>
        <w:t xml:space="preserve"> แม้แต่คณะสงฆ์ไทย ก็เคยประสบกับเหตุการณ์อันเลวร้ายมาแล้ว</w:t>
      </w:r>
      <w:r w:rsidR="003F2EE6" w:rsidRPr="007E076F">
        <w:rPr>
          <w:rFonts w:hint="cs"/>
          <w:sz w:val="32"/>
          <w:cs/>
        </w:rPr>
        <w:t xml:space="preserve"> </w:t>
      </w:r>
      <w:r w:rsidRPr="007E076F">
        <w:rPr>
          <w:rFonts w:hint="cs"/>
          <w:sz w:val="32"/>
          <w:cs/>
        </w:rPr>
        <w:t>เราได้เรียนรู้จากเหตุการณ์ที่ผ่านมากันบ้างหรือไม่ ส่วนโรงเรียนพุทธศาสนานั้น มีการเรียนการสอนภายในวัด เราควรมีระบบป้องกันความปลอดภัย มียาม หรือมีตำรวจ คอยมาตรวจตราดูแลเป็นระยะ</w:t>
      </w:r>
      <w:r w:rsidR="00147C92" w:rsidRPr="007E076F">
        <w:rPr>
          <w:rFonts w:hint="cs"/>
          <w:sz w:val="32"/>
          <w:cs/>
        </w:rPr>
        <w:t>ๆ</w:t>
      </w:r>
      <w:r w:rsidRPr="007E076F">
        <w:rPr>
          <w:rFonts w:hint="cs"/>
          <w:sz w:val="32"/>
          <w:cs/>
        </w:rPr>
        <w:t xml:space="preserve"> เพื่อความปลอดภัยของคนในวัด รวมถึงนักเรียนที่มาเรียนและครูผู้สอนด้วย</w:t>
      </w:r>
    </w:p>
    <w:p w14:paraId="5BA6FA23" w14:textId="6263C454" w:rsidR="0009163F" w:rsidRPr="007E076F" w:rsidRDefault="0009163F" w:rsidP="0009163F">
      <w:pPr>
        <w:pStyle w:val="32"/>
        <w:rPr>
          <w:sz w:val="32"/>
          <w:cs/>
        </w:rPr>
      </w:pPr>
      <w:r w:rsidRPr="007E076F">
        <w:rPr>
          <w:rFonts w:hint="cs"/>
          <w:sz w:val="32"/>
          <w:cs/>
        </w:rPr>
        <w:t>ประเทศสหรัฐอเมริกา ประกาศอิสรภาพ เมื่อวันที่ ๔ กรกฎาคม ค.ศ. ๑๗๗๖ประธานาธิบดีคนแรกของสหรัฐอเมริกา คือ จอร</w:t>
      </w:r>
      <w:proofErr w:type="spellStart"/>
      <w:r w:rsidRPr="007E076F">
        <w:rPr>
          <w:rFonts w:hint="cs"/>
          <w:sz w:val="32"/>
          <w:cs/>
        </w:rPr>
        <w:t>์ช</w:t>
      </w:r>
      <w:proofErr w:type="spellEnd"/>
      <w:r w:rsidRPr="007E076F">
        <w:rPr>
          <w:rFonts w:hint="cs"/>
          <w:sz w:val="32"/>
          <w:cs/>
        </w:rPr>
        <w:t xml:space="preserve"> วอชิงตัน </w:t>
      </w:r>
      <w:r w:rsidRPr="007E076F">
        <w:rPr>
          <w:sz w:val="32"/>
        </w:rPr>
        <w:t>(George Washington)</w:t>
      </w:r>
      <w:r w:rsidRPr="007E076F">
        <w:rPr>
          <w:rStyle w:val="aa"/>
        </w:rPr>
        <w:footnoteReference w:id="7"/>
      </w:r>
      <w:r w:rsidRPr="007E076F">
        <w:rPr>
          <w:rFonts w:hint="cs"/>
          <w:sz w:val="32"/>
          <w:cs/>
        </w:rPr>
        <w:t xml:space="preserve"> ประกอบด้วย ๕๐ รัฐ มีประชากรมากสุดเป็นอันดับที่ ๓ ของโลก โดยมี วอชิงตัน ดี. ซี. </w:t>
      </w:r>
      <w:r w:rsidRPr="007E076F">
        <w:rPr>
          <w:sz w:val="32"/>
        </w:rPr>
        <w:t>(Washington D.C.,</w:t>
      </w:r>
      <w:r w:rsidRPr="007E076F">
        <w:rPr>
          <w:rFonts w:hint="cs"/>
          <w:sz w:val="32"/>
          <w:cs/>
        </w:rPr>
        <w:t xml:space="preserve"> </w:t>
      </w:r>
      <w:r w:rsidRPr="007E076F">
        <w:rPr>
          <w:sz w:val="32"/>
        </w:rPr>
        <w:t>District of Columbia</w:t>
      </w:r>
      <w:r w:rsidRPr="007E076F">
        <w:rPr>
          <w:rFonts w:hint="cs"/>
          <w:sz w:val="32"/>
          <w:cs/>
        </w:rPr>
        <w:t xml:space="preserve"> เขตดิสตริก</w:t>
      </w:r>
      <w:proofErr w:type="spellStart"/>
      <w:r w:rsidRPr="007E076F">
        <w:rPr>
          <w:rFonts w:hint="cs"/>
          <w:sz w:val="32"/>
          <w:cs/>
        </w:rPr>
        <w:t>ต์ออฟ</w:t>
      </w:r>
      <w:proofErr w:type="spellEnd"/>
      <w:r w:rsidRPr="007E076F">
        <w:rPr>
          <w:rFonts w:hint="cs"/>
          <w:sz w:val="32"/>
          <w:cs/>
        </w:rPr>
        <w:t>โคลัมเบีย</w:t>
      </w:r>
      <w:r w:rsidRPr="007E076F">
        <w:rPr>
          <w:sz w:val="32"/>
        </w:rPr>
        <w:t>)</w:t>
      </w:r>
      <w:r w:rsidRPr="007E076F">
        <w:rPr>
          <w:rFonts w:hint="cs"/>
          <w:sz w:val="32"/>
          <w:cs/>
        </w:rPr>
        <w:t xml:space="preserve"> เป็นเมืองหลวงของประเทศ</w:t>
      </w:r>
      <w:r w:rsidRPr="007E076F">
        <w:rPr>
          <w:rStyle w:val="aa"/>
          <w:cs/>
        </w:rPr>
        <w:footnoteReference w:id="8"/>
      </w:r>
      <w:r w:rsidRPr="007E076F">
        <w:rPr>
          <w:rFonts w:hint="cs"/>
          <w:sz w:val="32"/>
          <w:cs/>
        </w:rPr>
        <w:t xml:space="preserve"> มีนายโดนัลด์ ทรัมป์ </w:t>
      </w:r>
      <w:r w:rsidRPr="007E076F">
        <w:rPr>
          <w:sz w:val="32"/>
        </w:rPr>
        <w:br/>
      </w:r>
      <w:r w:rsidRPr="007E076F">
        <w:rPr>
          <w:rFonts w:hint="cs"/>
          <w:sz w:val="32"/>
          <w:cs/>
        </w:rPr>
        <w:lastRenderedPageBreak/>
        <w:t>จากพรรครีพับลิกัน เรียกชื่อสั้น</w:t>
      </w:r>
      <w:r w:rsidR="00147C92" w:rsidRPr="007E076F">
        <w:rPr>
          <w:rFonts w:hint="cs"/>
          <w:sz w:val="32"/>
          <w:cs/>
        </w:rPr>
        <w:t>ๆ</w:t>
      </w:r>
      <w:r w:rsidRPr="007E076F">
        <w:rPr>
          <w:rFonts w:hint="cs"/>
          <w:sz w:val="32"/>
          <w:cs/>
        </w:rPr>
        <w:t xml:space="preserve"> ว่า ทรัมป์ เป็นประธานาธิบดีคนที่ ๔๕ และปัจจุบัน คือ คนที่ ๔๗ จากการเลือกตั้ง ในวันที่ ๕ พฤศจิกายน ๒๕๖๗ </w:t>
      </w:r>
      <w:r w:rsidRPr="007E076F">
        <w:rPr>
          <w:rStyle w:val="aa"/>
          <w:cs/>
        </w:rPr>
        <w:footnoteReference w:id="9"/>
      </w:r>
    </w:p>
    <w:p w14:paraId="2FD6EDA1" w14:textId="2FB99CFA" w:rsidR="0009163F" w:rsidRPr="007E076F" w:rsidRDefault="0009163F" w:rsidP="0009163F">
      <w:pPr>
        <w:pStyle w:val="32"/>
        <w:rPr>
          <w:sz w:val="32"/>
        </w:rPr>
      </w:pPr>
      <w:r w:rsidRPr="007E076F">
        <w:rPr>
          <w:rFonts w:hint="cs"/>
          <w:sz w:val="32"/>
          <w:cs/>
        </w:rPr>
        <w:t>เดิมที มลรัฐเท</w:t>
      </w:r>
      <w:proofErr w:type="spellStart"/>
      <w:r w:rsidRPr="007E076F">
        <w:rPr>
          <w:rFonts w:hint="cs"/>
          <w:sz w:val="32"/>
          <w:cs/>
        </w:rPr>
        <w:t>็กซัส</w:t>
      </w:r>
      <w:proofErr w:type="spellEnd"/>
      <w:r w:rsidRPr="007E076F">
        <w:rPr>
          <w:rFonts w:hint="cs"/>
          <w:sz w:val="32"/>
          <w:cs/>
        </w:rPr>
        <w:t xml:space="preserve"> เคยเป็นส่วนหนึ่งของประเทศเม็กซิโกมาก่อน เนื่องจากมีความขัดแย้งและความวุ่นวายทางการเมืองกันในขณะนั้น ทำให้ประชาชนเกิดความเบื่อหน่าย</w:t>
      </w:r>
      <w:r w:rsidRPr="007E076F">
        <w:rPr>
          <w:sz w:val="32"/>
        </w:rPr>
        <w:t xml:space="preserve"> </w:t>
      </w:r>
      <w:r w:rsidRPr="007E076F">
        <w:rPr>
          <w:rFonts w:hint="cs"/>
          <w:sz w:val="32"/>
          <w:cs/>
        </w:rPr>
        <w:t>ต่อการปกครองของประเทศ ทั้งยังต้องการอิสระภาพในการปกครองตนเอง ซึ่งในที่สุด ก็ได้ประกาศแยกตัวออกจากประเทศเม็กซิโก ในเวลาต่อมาได้สำเร็จ และตั้งตนขี้นเป็นเอกเทศ ได้ใช้ชื่อเรียกตนเองว่า สาธารณรัฐเท</w:t>
      </w:r>
      <w:proofErr w:type="spellStart"/>
      <w:r w:rsidRPr="007E076F">
        <w:rPr>
          <w:rFonts w:hint="cs"/>
          <w:sz w:val="32"/>
          <w:cs/>
        </w:rPr>
        <w:t>็กซัส</w:t>
      </w:r>
      <w:proofErr w:type="spellEnd"/>
      <w:r w:rsidR="003F2EE6" w:rsidRPr="007E076F">
        <w:rPr>
          <w:rFonts w:hint="cs"/>
          <w:sz w:val="32"/>
          <w:cs/>
        </w:rPr>
        <w:t xml:space="preserve"> </w:t>
      </w:r>
      <w:r w:rsidRPr="007E076F">
        <w:rPr>
          <w:rFonts w:hint="cs"/>
          <w:sz w:val="32"/>
          <w:cs/>
        </w:rPr>
        <w:t>ต่อมาสาธารณรัฐเท</w:t>
      </w:r>
      <w:proofErr w:type="spellStart"/>
      <w:r w:rsidRPr="007E076F">
        <w:rPr>
          <w:rFonts w:hint="cs"/>
          <w:sz w:val="32"/>
          <w:cs/>
        </w:rPr>
        <w:t>็กซัส</w:t>
      </w:r>
      <w:proofErr w:type="spellEnd"/>
      <w:r w:rsidRPr="007E076F">
        <w:rPr>
          <w:rFonts w:hint="cs"/>
          <w:sz w:val="32"/>
          <w:cs/>
        </w:rPr>
        <w:t>เล็งเห็นประโยชน์ว่า ถ้าตนสามารถรวมตัวมาเป็นส่วนหนึ่งของประเทศสหรัฐอเมริกาได้ จะยังประโยชน์ได้มากกว่า</w:t>
      </w:r>
      <w:r w:rsidRPr="007E076F">
        <w:rPr>
          <w:rStyle w:val="aa"/>
          <w:cs/>
        </w:rPr>
        <w:footnoteReference w:id="10"/>
      </w:r>
    </w:p>
    <w:p w14:paraId="0573A08A" w14:textId="21D27FB0" w:rsidR="0009163F" w:rsidRPr="007E076F" w:rsidRDefault="0009163F" w:rsidP="00A11BA8">
      <w:pPr>
        <w:pStyle w:val="32"/>
        <w:rPr>
          <w:sz w:val="32"/>
        </w:rPr>
      </w:pPr>
      <w:r w:rsidRPr="007E076F">
        <w:rPr>
          <w:rFonts w:hint="cs"/>
          <w:sz w:val="32"/>
          <w:cs/>
        </w:rPr>
        <w:t>ดังนั้น รัฐบาลสาธารณรัฐเท</w:t>
      </w:r>
      <w:proofErr w:type="spellStart"/>
      <w:r w:rsidRPr="007E076F">
        <w:rPr>
          <w:rFonts w:hint="cs"/>
          <w:sz w:val="32"/>
          <w:cs/>
        </w:rPr>
        <w:t>็กซัส</w:t>
      </w:r>
      <w:proofErr w:type="spellEnd"/>
      <w:r w:rsidRPr="007E076F">
        <w:rPr>
          <w:rFonts w:hint="cs"/>
          <w:sz w:val="32"/>
          <w:cs/>
        </w:rPr>
        <w:t>จึงได้เสนอตัว เข้าร่วมเป็นส่วนหนึ่งของประเทศสหรัฐอเมริกา ซึ่งรัฐสภาสหรัฐในขณะนั้น ได้ผ่านความเห็นชอบด้วยกฎหมาย</w:t>
      </w:r>
      <w:r w:rsidRPr="007E076F">
        <w:rPr>
          <w:sz w:val="32"/>
        </w:rPr>
        <w:t xml:space="preserve"> </w:t>
      </w:r>
      <w:r w:rsidRPr="007E076F">
        <w:rPr>
          <w:rFonts w:hint="cs"/>
          <w:sz w:val="32"/>
          <w:cs/>
        </w:rPr>
        <w:t>ให้ผนวกสาธารณรัฐเท</w:t>
      </w:r>
      <w:proofErr w:type="spellStart"/>
      <w:r w:rsidRPr="007E076F">
        <w:rPr>
          <w:rFonts w:hint="cs"/>
          <w:sz w:val="32"/>
          <w:cs/>
        </w:rPr>
        <w:t>็กซัส</w:t>
      </w:r>
      <w:proofErr w:type="spellEnd"/>
      <w:r w:rsidRPr="007E076F">
        <w:rPr>
          <w:rFonts w:hint="cs"/>
          <w:sz w:val="32"/>
          <w:cs/>
        </w:rPr>
        <w:t>มา เป็นส่วนหนึ่งของสหรัฐอเมริกาได้สำเร็จ มลรัฐเท</w:t>
      </w:r>
      <w:proofErr w:type="spellStart"/>
      <w:r w:rsidRPr="007E076F">
        <w:rPr>
          <w:rFonts w:hint="cs"/>
          <w:sz w:val="32"/>
          <w:cs/>
        </w:rPr>
        <w:t>็กซัส</w:t>
      </w:r>
      <w:proofErr w:type="spellEnd"/>
      <w:r w:rsidRPr="007E076F">
        <w:rPr>
          <w:rFonts w:hint="cs"/>
          <w:sz w:val="32"/>
          <w:cs/>
        </w:rPr>
        <w:t>จึงเป็นรัฐลำดับที่ ๒๘ ของประเทศสหรัฐอเมริกา เกิดขึ้นในปีคริสต์ศักราช ๑๘๔๕ โดยกำหนดให้ออสติน เป็นเมืองหลวงของมลรัฐเท</w:t>
      </w:r>
      <w:proofErr w:type="spellStart"/>
      <w:r w:rsidRPr="007E076F">
        <w:rPr>
          <w:rFonts w:hint="cs"/>
          <w:sz w:val="32"/>
          <w:cs/>
        </w:rPr>
        <w:t>็กซัส</w:t>
      </w:r>
      <w:proofErr w:type="spellEnd"/>
      <w:r w:rsidR="003F2EE6" w:rsidRPr="007E076F">
        <w:rPr>
          <w:rFonts w:hint="cs"/>
          <w:sz w:val="32"/>
          <w:cs/>
        </w:rPr>
        <w:t xml:space="preserve"> </w:t>
      </w:r>
      <w:r w:rsidRPr="007E076F">
        <w:rPr>
          <w:rFonts w:hint="cs"/>
          <w:sz w:val="32"/>
          <w:cs/>
        </w:rPr>
        <w:t>นอกจากนี้ ยังมีเมืองใหญ่ และสำคัญอีกหลายเมือง เช่น เมือง</w:t>
      </w:r>
      <w:proofErr w:type="spellStart"/>
      <w:r w:rsidRPr="007E076F">
        <w:rPr>
          <w:sz w:val="32"/>
          <w:cs/>
        </w:rPr>
        <w:t>ฮิวส์</w:t>
      </w:r>
      <w:proofErr w:type="spellEnd"/>
      <w:r w:rsidRPr="007E076F">
        <w:rPr>
          <w:rFonts w:hint="cs"/>
          <w:sz w:val="32"/>
          <w:cs/>
        </w:rPr>
        <w:t>ตัน เมืองแซนแอนโทนิโอ เมือง</w:t>
      </w:r>
      <w:proofErr w:type="spellStart"/>
      <w:r w:rsidRPr="007E076F">
        <w:rPr>
          <w:rFonts w:hint="cs"/>
          <w:sz w:val="32"/>
          <w:cs/>
        </w:rPr>
        <w:t>ดัลลัส</w:t>
      </w:r>
      <w:proofErr w:type="spellEnd"/>
      <w:r w:rsidRPr="007E076F">
        <w:rPr>
          <w:rFonts w:hint="cs"/>
          <w:sz w:val="32"/>
          <w:cs/>
        </w:rPr>
        <w:t xml:space="preserve"> เป็นต้น</w:t>
      </w:r>
      <w:r w:rsidR="00A11BA8" w:rsidRPr="007E076F">
        <w:rPr>
          <w:rFonts w:hint="cs"/>
          <w:sz w:val="32"/>
          <w:cs/>
        </w:rPr>
        <w:t xml:space="preserve"> </w:t>
      </w:r>
      <w:r w:rsidRPr="007E076F">
        <w:rPr>
          <w:rFonts w:hint="cs"/>
          <w:sz w:val="32"/>
          <w:cs/>
        </w:rPr>
        <w:t>เมือง</w:t>
      </w:r>
      <w:proofErr w:type="spellStart"/>
      <w:r w:rsidRPr="007E076F">
        <w:rPr>
          <w:rFonts w:hint="cs"/>
          <w:sz w:val="32"/>
          <w:cs/>
        </w:rPr>
        <w:t>ฮิวส์</w:t>
      </w:r>
      <w:proofErr w:type="spellEnd"/>
      <w:r w:rsidRPr="007E076F">
        <w:rPr>
          <w:rFonts w:hint="cs"/>
          <w:sz w:val="32"/>
          <w:cs/>
        </w:rPr>
        <w:t>ตัน หรือ ฮูสตัน (</w:t>
      </w:r>
      <w:r w:rsidRPr="007E076F">
        <w:rPr>
          <w:sz w:val="32"/>
        </w:rPr>
        <w:t>Houston)</w:t>
      </w:r>
      <w:r w:rsidRPr="007E076F">
        <w:rPr>
          <w:rFonts w:hint="cs"/>
          <w:sz w:val="32"/>
          <w:cs/>
        </w:rPr>
        <w:t xml:space="preserve"> เป็นเมืองที่มีจำนวนประชากรมากที่สุดในมลรัฐเท</w:t>
      </w:r>
      <w:proofErr w:type="spellStart"/>
      <w:r w:rsidRPr="007E076F">
        <w:rPr>
          <w:rFonts w:hint="cs"/>
          <w:sz w:val="32"/>
          <w:cs/>
        </w:rPr>
        <w:t>็กซัส</w:t>
      </w:r>
      <w:proofErr w:type="spellEnd"/>
      <w:r w:rsidRPr="007E076F">
        <w:rPr>
          <w:rFonts w:hint="cs"/>
          <w:sz w:val="32"/>
          <w:cs/>
        </w:rPr>
        <w:t xml:space="preserve"> นอกจากนี้ ในปีคริสต์ศักราช ๒๐๒๓ เมือง</w:t>
      </w:r>
      <w:proofErr w:type="spellStart"/>
      <w:r w:rsidRPr="007E076F">
        <w:rPr>
          <w:rFonts w:hint="cs"/>
          <w:sz w:val="32"/>
          <w:cs/>
        </w:rPr>
        <w:t>ฮิวส์</w:t>
      </w:r>
      <w:proofErr w:type="spellEnd"/>
      <w:r w:rsidRPr="007E076F">
        <w:rPr>
          <w:rFonts w:hint="cs"/>
          <w:sz w:val="32"/>
          <w:cs/>
        </w:rPr>
        <w:t>ตัน เป็นเมืองที่มีประชากรมากเป็นลำดับที่ ๔ ของสหรัฐอเมริกา</w:t>
      </w:r>
      <w:r w:rsidRPr="007E076F">
        <w:rPr>
          <w:sz w:val="32"/>
        </w:rPr>
        <w:t xml:space="preserve"> </w:t>
      </w:r>
      <w:r w:rsidRPr="007E076F">
        <w:rPr>
          <w:rFonts w:hint="cs"/>
          <w:sz w:val="32"/>
          <w:cs/>
        </w:rPr>
        <w:t>รองจากนิวยอร์กซิตี้ นคร</w:t>
      </w:r>
      <w:proofErr w:type="spellStart"/>
      <w:r w:rsidRPr="007E076F">
        <w:rPr>
          <w:rFonts w:hint="cs"/>
          <w:sz w:val="32"/>
          <w:cs/>
        </w:rPr>
        <w:t>ลอส</w:t>
      </w:r>
      <w:proofErr w:type="spellEnd"/>
      <w:r w:rsidRPr="007E076F">
        <w:rPr>
          <w:rFonts w:hint="cs"/>
          <w:sz w:val="32"/>
          <w:cs/>
        </w:rPr>
        <w:t>แองเจ</w:t>
      </w:r>
      <w:proofErr w:type="spellStart"/>
      <w:r w:rsidRPr="007E076F">
        <w:rPr>
          <w:rFonts w:hint="cs"/>
          <w:sz w:val="32"/>
          <w:cs/>
        </w:rPr>
        <w:t>ลิส</w:t>
      </w:r>
      <w:proofErr w:type="spellEnd"/>
      <w:r w:rsidRPr="007E076F">
        <w:rPr>
          <w:rFonts w:hint="cs"/>
          <w:sz w:val="32"/>
          <w:cs/>
        </w:rPr>
        <w:t xml:space="preserve"> และนครชิคาโก</w:t>
      </w:r>
      <w:r w:rsidRPr="007E076F">
        <w:rPr>
          <w:rStyle w:val="aa"/>
          <w:cs/>
        </w:rPr>
        <w:footnoteReference w:id="11"/>
      </w:r>
      <w:r w:rsidR="003F2EE6" w:rsidRPr="007E076F">
        <w:rPr>
          <w:rFonts w:hint="cs"/>
          <w:sz w:val="32"/>
          <w:cs/>
        </w:rPr>
        <w:t xml:space="preserve"> </w:t>
      </w:r>
      <w:r w:rsidRPr="007E076F">
        <w:rPr>
          <w:rFonts w:hint="cs"/>
          <w:sz w:val="32"/>
          <w:cs/>
        </w:rPr>
        <w:t>เมือง</w:t>
      </w:r>
      <w:proofErr w:type="spellStart"/>
      <w:r w:rsidRPr="007E076F">
        <w:rPr>
          <w:rFonts w:hint="cs"/>
          <w:sz w:val="32"/>
          <w:cs/>
        </w:rPr>
        <w:t>ฮิวส์</w:t>
      </w:r>
      <w:proofErr w:type="spellEnd"/>
      <w:r w:rsidRPr="007E076F">
        <w:rPr>
          <w:rFonts w:hint="cs"/>
          <w:sz w:val="32"/>
          <w:cs/>
        </w:rPr>
        <w:t>ตัน</w:t>
      </w:r>
      <w:r w:rsidRPr="007E076F">
        <w:rPr>
          <w:sz w:val="32"/>
        </w:rPr>
        <w:t xml:space="preserve"> / </w:t>
      </w:r>
      <w:r w:rsidRPr="007E076F">
        <w:rPr>
          <w:rFonts w:hint="cs"/>
          <w:sz w:val="32"/>
          <w:cs/>
        </w:rPr>
        <w:t>ฮูสตัน</w:t>
      </w:r>
      <w:r w:rsidR="003F2EE6" w:rsidRPr="007E076F">
        <w:rPr>
          <w:rFonts w:hint="cs"/>
          <w:sz w:val="32"/>
          <w:cs/>
        </w:rPr>
        <w:t xml:space="preserve"> </w:t>
      </w:r>
      <w:r w:rsidRPr="007E076F">
        <w:rPr>
          <w:rFonts w:hint="cs"/>
          <w:sz w:val="32"/>
          <w:cs/>
        </w:rPr>
        <w:t>(</w:t>
      </w:r>
      <w:r w:rsidRPr="007E076F">
        <w:rPr>
          <w:sz w:val="32"/>
        </w:rPr>
        <w:t>Houston)</w:t>
      </w:r>
      <w:r w:rsidRPr="007E076F">
        <w:rPr>
          <w:rFonts w:hint="cs"/>
          <w:sz w:val="32"/>
          <w:cs/>
        </w:rPr>
        <w:t xml:space="preserve"> คือ หนึ่งในพื้นที่มหานครที่มีความหลากหลายทางเชื้อชาติและวัฒนธรรม</w:t>
      </w:r>
      <w:r w:rsidRPr="007E076F">
        <w:rPr>
          <w:rStyle w:val="aa"/>
          <w:cs/>
        </w:rPr>
        <w:footnoteReference w:id="12"/>
      </w:r>
      <w:r w:rsidR="003F2EE6" w:rsidRPr="007E076F">
        <w:rPr>
          <w:rFonts w:hint="cs"/>
          <w:sz w:val="32"/>
          <w:cs/>
        </w:rPr>
        <w:t xml:space="preserve"> </w:t>
      </w:r>
      <w:r w:rsidRPr="007E076F">
        <w:rPr>
          <w:rFonts w:hint="cs"/>
          <w:sz w:val="32"/>
          <w:cs/>
        </w:rPr>
        <w:t>ซึ่งในเมืองนี้ มีวัดไทยตั้งอยู่ จำนวน ๓ วัด คือ วัดป่าศรีถาวร วัดวิมุตติธรรมาราม และวัดพุทธาวาส</w:t>
      </w:r>
      <w:r w:rsidR="00A11BA8" w:rsidRPr="007E076F">
        <w:rPr>
          <w:rFonts w:hint="cs"/>
          <w:sz w:val="32"/>
          <w:cs/>
        </w:rPr>
        <w:t xml:space="preserve"> ซึ่ง</w:t>
      </w:r>
      <w:r w:rsidRPr="007E076F">
        <w:rPr>
          <w:rFonts w:hint="cs"/>
          <w:sz w:val="32"/>
          <w:cs/>
        </w:rPr>
        <w:t>วัดพุทธาวาส ตั้งอยู่ในเมือง</w:t>
      </w:r>
      <w:proofErr w:type="spellStart"/>
      <w:r w:rsidRPr="007E076F">
        <w:rPr>
          <w:rFonts w:hint="cs"/>
          <w:sz w:val="32"/>
          <w:cs/>
        </w:rPr>
        <w:t>ฮิวส์</w:t>
      </w:r>
      <w:proofErr w:type="spellEnd"/>
      <w:r w:rsidRPr="007E076F">
        <w:rPr>
          <w:rFonts w:hint="cs"/>
          <w:sz w:val="32"/>
          <w:cs/>
        </w:rPr>
        <w:t>ตัน มลรัฐเท</w:t>
      </w:r>
      <w:proofErr w:type="spellStart"/>
      <w:r w:rsidRPr="007E076F">
        <w:rPr>
          <w:rFonts w:hint="cs"/>
          <w:sz w:val="32"/>
          <w:cs/>
        </w:rPr>
        <w:t>็กซัส</w:t>
      </w:r>
      <w:proofErr w:type="spellEnd"/>
      <w:r w:rsidRPr="007E076F">
        <w:rPr>
          <w:rFonts w:hint="cs"/>
          <w:sz w:val="32"/>
          <w:cs/>
        </w:rPr>
        <w:t xml:space="preserve"> โดยมีจุดประสงค์หลัก คือ</w:t>
      </w:r>
      <w:r w:rsidR="005A39E2" w:rsidRPr="007E076F">
        <w:rPr>
          <w:rFonts w:hint="cs"/>
          <w:sz w:val="32"/>
          <w:cs/>
        </w:rPr>
        <w:t>เพื่อ</w:t>
      </w:r>
      <w:r w:rsidRPr="007E076F">
        <w:rPr>
          <w:rFonts w:hint="cs"/>
          <w:sz w:val="32"/>
          <w:cs/>
        </w:rPr>
        <w:t>เป็นศูนย์กลางของชุมชนชาวพุทธไทยและต่างชาติ</w:t>
      </w:r>
      <w:r w:rsidR="005A39E2" w:rsidRPr="007E076F">
        <w:rPr>
          <w:sz w:val="32"/>
        </w:rPr>
        <w:t xml:space="preserve"> </w:t>
      </w:r>
      <w:r w:rsidRPr="007E076F">
        <w:rPr>
          <w:rFonts w:hint="cs"/>
          <w:sz w:val="32"/>
          <w:cs/>
        </w:rPr>
        <w:t>เพื่อเป็นศูนย์กลางในการเผยแผ่พระพุทธศาสนาในต่างแดน</w:t>
      </w:r>
      <w:r w:rsidR="005A39E2" w:rsidRPr="007E076F">
        <w:rPr>
          <w:sz w:val="32"/>
        </w:rPr>
        <w:t xml:space="preserve"> </w:t>
      </w:r>
      <w:r w:rsidRPr="007E076F">
        <w:rPr>
          <w:rFonts w:hint="cs"/>
          <w:sz w:val="32"/>
          <w:cs/>
        </w:rPr>
        <w:t>เพื่อเป็นแหล่งสืบทอดและเผยแผ่ประเพณีและวัฒนธรรมไทย</w:t>
      </w:r>
      <w:r w:rsidR="00FC25EB" w:rsidRPr="007E076F">
        <w:rPr>
          <w:rFonts w:hint="cs"/>
          <w:sz w:val="32"/>
          <w:cs/>
        </w:rPr>
        <w:t xml:space="preserve"> </w:t>
      </w:r>
      <w:r w:rsidRPr="007E076F">
        <w:rPr>
          <w:rFonts w:hint="cs"/>
          <w:sz w:val="32"/>
          <w:cs/>
        </w:rPr>
        <w:t>เพื่ออบรมสั่งสอนเยาวชนไทยต่างแดนถ้าเรานึกย้อนกลับไปสู่ประเทศไทยในอดีต ตั้งแต่ยุคที่ไม่มีโรงเรียนอย่างเช่นในปัจจุบัน คนโบราณจะไปหาวิชาความรู้กันได้จากที่ไหน ถ้าไม่ใช่วัด ดังนั้น วัดคือแหล่งความรู้ ทั้งทางด้านวิชาการ การอ่านออก เขียนได้</w:t>
      </w:r>
      <w:r w:rsidR="003F2EE6" w:rsidRPr="007E076F">
        <w:rPr>
          <w:rFonts w:hint="cs"/>
          <w:sz w:val="32"/>
          <w:cs/>
        </w:rPr>
        <w:t xml:space="preserve"> </w:t>
      </w:r>
      <w:r w:rsidRPr="007E076F">
        <w:rPr>
          <w:rFonts w:hint="cs"/>
          <w:sz w:val="32"/>
          <w:cs/>
        </w:rPr>
        <w:t>คนไทยโบราณก็ไปเรียนตำรา มาจากวัดทั้งสิ้น นอกเหนือจากความรู้ที่ได้รับแล้ว พระสงฆ์ยังปลูกฝังให้นักเรียนยึดหลักธรรม ทำให้เป็นเด็กดี มีศีลธรรม เพื่อจะได้เติบโตเป็นผู้ใหญ่ที่มีจิตใจงดงาม</w:t>
      </w:r>
      <w:r w:rsidR="00AC4A3E" w:rsidRPr="007E076F">
        <w:rPr>
          <w:rFonts w:hint="cs"/>
          <w:sz w:val="32"/>
          <w:cs/>
        </w:rPr>
        <w:t xml:space="preserve"> ต่อไป</w:t>
      </w:r>
    </w:p>
    <w:p w14:paraId="3FE27BF4" w14:textId="086B3CC7" w:rsidR="0009163F" w:rsidRPr="007E076F" w:rsidRDefault="0009163F" w:rsidP="0009163F">
      <w:pPr>
        <w:pStyle w:val="32"/>
        <w:rPr>
          <w:sz w:val="32"/>
        </w:rPr>
      </w:pPr>
      <w:r w:rsidRPr="007E076F">
        <w:rPr>
          <w:rFonts w:hint="cs"/>
          <w:sz w:val="32"/>
          <w:cs/>
        </w:rPr>
        <w:t>เห็นเป็นโอกาสอันควร ทางคณะสงฆ์ วัดพุทธาวาส มลรัฐเท</w:t>
      </w:r>
      <w:proofErr w:type="spellStart"/>
      <w:r w:rsidRPr="007E076F">
        <w:rPr>
          <w:rFonts w:hint="cs"/>
          <w:sz w:val="32"/>
          <w:cs/>
        </w:rPr>
        <w:t>็กซัส</w:t>
      </w:r>
      <w:proofErr w:type="spellEnd"/>
      <w:r w:rsidRPr="007E076F">
        <w:rPr>
          <w:rFonts w:hint="cs"/>
          <w:sz w:val="32"/>
          <w:cs/>
        </w:rPr>
        <w:t xml:space="preserve"> ประเทศสหรัฐอเมริกา</w:t>
      </w:r>
      <w:r w:rsidR="003F2EE6" w:rsidRPr="007E076F">
        <w:rPr>
          <w:rFonts w:hint="cs"/>
          <w:sz w:val="32"/>
          <w:cs/>
        </w:rPr>
        <w:t xml:space="preserve"> </w:t>
      </w:r>
      <w:r w:rsidRPr="007E076F">
        <w:rPr>
          <w:rFonts w:hint="cs"/>
          <w:sz w:val="32"/>
          <w:cs/>
        </w:rPr>
        <w:t>ได้เข้าใจถึงสภาพปัจจุบันจึงเล็งเห็นถึงปัญหาเด็กไทย ที่เกิดและเติบโตในประเทศสหรัฐอเมริกา หรือ</w:t>
      </w:r>
      <w:r w:rsidRPr="007E076F">
        <w:rPr>
          <w:rFonts w:hint="cs"/>
          <w:sz w:val="32"/>
          <w:cs/>
        </w:rPr>
        <w:lastRenderedPageBreak/>
        <w:t>เด็กบางคนที่ได้ติดตามผู้ปกครองมาจากประเทศไทย</w:t>
      </w:r>
      <w:r w:rsidR="003F2EE6" w:rsidRPr="007E076F">
        <w:rPr>
          <w:rFonts w:hint="cs"/>
          <w:sz w:val="32"/>
          <w:cs/>
        </w:rPr>
        <w:t xml:space="preserve"> </w:t>
      </w:r>
      <w:r w:rsidRPr="007E076F">
        <w:rPr>
          <w:rFonts w:hint="cs"/>
          <w:sz w:val="32"/>
          <w:cs/>
        </w:rPr>
        <w:t xml:space="preserve">เราจะทำอย่างไรให้เป็นประโยชน์แก่คนไทย </w:t>
      </w:r>
      <w:r w:rsidR="008B6619" w:rsidRPr="007E076F">
        <w:rPr>
          <w:sz w:val="32"/>
          <w:cs/>
        </w:rPr>
        <w:br/>
      </w:r>
      <w:r w:rsidRPr="007E076F">
        <w:rPr>
          <w:rFonts w:hint="cs"/>
          <w:sz w:val="32"/>
          <w:cs/>
        </w:rPr>
        <w:t>ที่อาศัยอยู่ในประเทศสหรัฐอเมริกาเหล่านี้ เพื่อเด็กจะได้มีโอกาสรู้จักการใช้ภาษาไทยได้อย่างถูกต้อง อ่านออก เขียนได้ รู้จักขนบธรรมเนียม ประเพณีไทย รู้จักวัฒนธรรมไทย รักและภูมิใจในความเป็นคนไทย จึงจัดตั้ง โรงเรียนพุทธศาสนา วัดพุทธาวาส ซี่งก่อตั้งและดำเนินงานอยู่ในบริเวณวัด</w:t>
      </w:r>
    </w:p>
    <w:p w14:paraId="4E9F5376" w14:textId="2AC0D80D" w:rsidR="0009163F" w:rsidRPr="007E076F" w:rsidRDefault="0009163F" w:rsidP="00A11BA8">
      <w:pPr>
        <w:pStyle w:val="32"/>
        <w:rPr>
          <w:sz w:val="32"/>
        </w:rPr>
      </w:pPr>
      <w:r w:rsidRPr="007E076F">
        <w:rPr>
          <w:rFonts w:hint="cs"/>
          <w:sz w:val="32"/>
          <w:cs/>
        </w:rPr>
        <w:t>นอกเหนือจากนี้ สภาพปัจจุบันในการบริหารโรงเรียนพุทธศาสนาของวัด</w:t>
      </w:r>
      <w:r w:rsidR="0014758A" w:rsidRPr="007E076F">
        <w:rPr>
          <w:rFonts w:hint="cs"/>
          <w:sz w:val="32"/>
          <w:cs/>
        </w:rPr>
        <w:t>ไทยใน</w:t>
      </w:r>
      <w:r w:rsidRPr="007E076F">
        <w:rPr>
          <w:rFonts w:hint="cs"/>
          <w:sz w:val="32"/>
          <w:cs/>
        </w:rPr>
        <w:t>ประเทศสหรัฐอเมริกา มีหลายปัจจัย ซึ่งที่ผ่านมา ทางโรงเรียนพุทธศาสนา วัดพุทธาวาส จำเป็นต้องแก้ไขในสภาพปัจจุบันมาโดยตลอด อาทิ สถานที่สอน มีความพร้อมมากพออยู่ในระดับใด ประสบการณ์ครูผู้สอน จะสามารถเข้าถึงเด็กสองภาษา สองวัฒนธรรม ได้ดีหรือไม่ เนื่องจากตัวเด็กนักเรียนจะมีบุคลิกลักษณะมั่นใจในตัวเอง กล้าแสดงออก แม้บางครั้ง คนไทยจะมองว่า นี่คือการเถียง แต่สำหรับเด็กนักเรียนที่นี่ อาจมองว่า นี่คือการอธิบาย นี่คือเหตุผลของเขา</w:t>
      </w:r>
      <w:r w:rsidR="003F2EE6" w:rsidRPr="007E076F">
        <w:rPr>
          <w:rFonts w:hint="cs"/>
          <w:sz w:val="32"/>
          <w:cs/>
        </w:rPr>
        <w:t xml:space="preserve"> </w:t>
      </w:r>
      <w:r w:rsidRPr="007E076F">
        <w:rPr>
          <w:rFonts w:hint="cs"/>
          <w:sz w:val="32"/>
          <w:cs/>
        </w:rPr>
        <w:t>เป็นต้น</w:t>
      </w:r>
      <w:r w:rsidR="00A11BA8" w:rsidRPr="007E076F">
        <w:rPr>
          <w:rFonts w:hint="cs"/>
          <w:sz w:val="32"/>
          <w:cs/>
        </w:rPr>
        <w:t xml:space="preserve"> </w:t>
      </w:r>
      <w:r w:rsidRPr="007E076F">
        <w:rPr>
          <w:rFonts w:hint="cs"/>
          <w:sz w:val="32"/>
          <w:cs/>
        </w:rPr>
        <w:t>ดังนั้น จึงต้องมีบุคลากร ผู้บริหารโรงเรียน ครูผู้สอน ควรที่จะเข้าใจเด็ก และต้องมีพื้นฐานภาษาอังกฤษที่ดีพอ เพื่อจะได้สื่อสารกันได้อย่างถูกต้อง การเติบโตของเด็กสองวัฒนธรรม ครูผู้สอนจำเป็นต้องเข้าใจพื้นฐาน อุปนิสัย เพื่อกำหนดทิศทางในการเรียนการสอน</w:t>
      </w:r>
      <w:r w:rsidR="003F2EE6" w:rsidRPr="007E076F">
        <w:rPr>
          <w:rFonts w:hint="cs"/>
          <w:sz w:val="32"/>
          <w:cs/>
        </w:rPr>
        <w:t xml:space="preserve"> </w:t>
      </w:r>
      <w:r w:rsidRPr="007E076F">
        <w:rPr>
          <w:rFonts w:hint="cs"/>
          <w:sz w:val="32"/>
          <w:cs/>
        </w:rPr>
        <w:t>โดยเฉพาะอย่างยิ่งการรวมกัน ระหว่างด้านวัฒนธรรมผสม ความเป็นฝรั่งและวัฒนธรรมไทย รวมไว้ด้วยกัน ให้กลมกลืนกันได้อย่างไร ที่จะไม่ทำลายความเป็นธรรมชาติของนักเรียน</w:t>
      </w:r>
      <w:r w:rsidR="003F2EE6" w:rsidRPr="007E076F">
        <w:rPr>
          <w:rFonts w:hint="cs"/>
          <w:sz w:val="32"/>
          <w:cs/>
        </w:rPr>
        <w:t xml:space="preserve"> </w:t>
      </w:r>
      <w:r w:rsidRPr="007E076F">
        <w:rPr>
          <w:rFonts w:hint="cs"/>
          <w:sz w:val="32"/>
          <w:cs/>
        </w:rPr>
        <w:t>เราควรนำสิ่งที่เป็นประโยชน์ นำข้อดี ของแต่ละวัฒนธรรมมาผนวกไว้ ให้เด็กนักเรียนได้รับความรู้ จะได้มีประสบการณ์ที่ดี และคิดเห็นไปในแนวทางถูกต้อง เนื่องจากเด็กนักเรียนเหล่านี้ จะต้องมีชีวิตประจำวัน อยู่ในสังคมอเมริกันเป็นส่วนใหญ่ ในการดำเนินชีวิต ดังนั้น จะทำอย่างไรที่ทำให้ผสมกลมกลืน ของสองวัฒนธรรมได้อย่างงดงามโดยปกติ นักเรียนที่มาเรียน ไม่ได้รับความสะดวกสบายเกี่ยวกับด้านสถานที่ เพราะไม่มีห้องเรียนที่ได้ระดับมาตรฐาน การเรียนการสอน จัดขึ้นตามแต่ละวัด จะมีพื้นที่ว่าง พอที่จะประยุกต์ให้เป็นห้องเรียน หรือ แบ่งห้องบางส่วน เพื่อทำการสอน</w:t>
      </w:r>
      <w:r w:rsidR="003F2EE6" w:rsidRPr="007E076F">
        <w:rPr>
          <w:rFonts w:hint="cs"/>
          <w:sz w:val="32"/>
          <w:cs/>
        </w:rPr>
        <w:t xml:space="preserve"> </w:t>
      </w:r>
      <w:r w:rsidRPr="007E076F">
        <w:rPr>
          <w:rFonts w:hint="cs"/>
          <w:sz w:val="32"/>
          <w:cs/>
        </w:rPr>
        <w:t>ดังนั้น สถานที่เรียนหนังสือ จึงไม่เป็นกิจจะลักษณะ ในทิศทางที่ควรจะเป็นถึงแม้ว่า มีหลายวัดก่อสร้างอาคารเรียน มีห้องเรียนได้อย่างมาตรฐาน แต่ไม่เพียงพอต่อความต้องการ</w:t>
      </w:r>
      <w:r w:rsidR="003F2EE6" w:rsidRPr="007E076F">
        <w:rPr>
          <w:rFonts w:hint="cs"/>
          <w:sz w:val="32"/>
          <w:cs/>
        </w:rPr>
        <w:t xml:space="preserve"> </w:t>
      </w:r>
      <w:r w:rsidRPr="007E076F">
        <w:rPr>
          <w:rFonts w:hint="cs"/>
          <w:sz w:val="32"/>
          <w:cs/>
        </w:rPr>
        <w:t>ดังนั้น ทางด้านอาคารสถานที่ก็ยังคงเป็นปัญหาที่สำคัญอย่างหนึ่ง ที่มีสภาพปัจจุบันที่จะต้องแก้ไข เพื่อให้มีความพร้อม สร้างบรรยากาศห้องเรียน ให้เอื้อต่อการเรียนรู้และพัฒนาการของนักเรียน</w:t>
      </w:r>
    </w:p>
    <w:p w14:paraId="43E01AAB" w14:textId="497589A7" w:rsidR="0009163F" w:rsidRPr="007E076F" w:rsidRDefault="0009163F" w:rsidP="00A11BA8">
      <w:pPr>
        <w:pStyle w:val="32"/>
        <w:rPr>
          <w:sz w:val="32"/>
        </w:rPr>
      </w:pPr>
      <w:r w:rsidRPr="007E076F">
        <w:rPr>
          <w:rFonts w:hint="cs"/>
          <w:sz w:val="32"/>
          <w:cs/>
        </w:rPr>
        <w:t>นอกจากสิ่งที่ได้กล่าวมา สภาพปัจจุบันทางด้านภาษาสำหรับการสื่อสาร ในโรงเรียน เพราะเด็กนักเรียนหลายคน มาเรียนภาษาไทย แต่กลับไม่ยอมพูดภาษาไทย แม้ครูผู้สอนจะพยายาม ให้เด็กพูดตาม และ ถามคำถามเป็นภาษาไทย แต่นักเรียนตอบเป็นภาษาอังกฤษ</w:t>
      </w:r>
      <w:r w:rsidR="003F2EE6" w:rsidRPr="007E076F">
        <w:rPr>
          <w:rFonts w:hint="cs"/>
          <w:sz w:val="32"/>
          <w:cs/>
        </w:rPr>
        <w:t xml:space="preserve"> </w:t>
      </w:r>
      <w:r w:rsidRPr="007E076F">
        <w:rPr>
          <w:rFonts w:hint="cs"/>
          <w:sz w:val="32"/>
          <w:cs/>
        </w:rPr>
        <w:t>ถึงแม้ว่า เด็กจะเข้าใจความหมายในภาษาไทย ฟังออก</w:t>
      </w:r>
      <w:r w:rsidR="003F2EE6" w:rsidRPr="007E076F">
        <w:rPr>
          <w:rFonts w:hint="cs"/>
          <w:sz w:val="32"/>
          <w:cs/>
        </w:rPr>
        <w:t xml:space="preserve"> </w:t>
      </w:r>
      <w:r w:rsidRPr="007E076F">
        <w:rPr>
          <w:rFonts w:hint="cs"/>
          <w:sz w:val="32"/>
          <w:cs/>
        </w:rPr>
        <w:t>ทั้งที่เด็กสามารถสื่อสารเป็นภาษาไทยได้ แต่เด็กยังขาดความมั่นใจในเรื่องการพูด จึงเลี่ยงที่จะตอบเป็นภาษาไทย ทำให้เป็นปัญหา ล่าช้า ในการพัฒนาเด็กนักเรียนในการภาษาไทย ทำให้ยากต่อการบรรลุวัตถุประสงค์ ในการเรียนการสอนของโรงเรียนวัดไทยอนึ่ง ผู้ปกครอง ก็เป็นปัญหาในโรงเรียน โดยเฉพาะนักเรียนที่มี พ่อ หรือ แม่ เป็นชาวต่างชาติ</w:t>
      </w:r>
      <w:r w:rsidR="003F2EE6" w:rsidRPr="007E076F">
        <w:rPr>
          <w:rFonts w:hint="cs"/>
          <w:sz w:val="32"/>
          <w:cs/>
        </w:rPr>
        <w:t xml:space="preserve"> </w:t>
      </w:r>
      <w:r w:rsidRPr="007E076F">
        <w:rPr>
          <w:rFonts w:hint="cs"/>
          <w:sz w:val="32"/>
          <w:cs/>
        </w:rPr>
        <w:t>เมื่อนักเรียนกลับบ้าน ไม่มีการทบทวนบทเรียน ไม่มีการสนทนาเป็นภาษาไทยที่บ้าน เพราะพูดภาษาอังกฤษเป็นหลัก</w:t>
      </w:r>
      <w:r w:rsidR="003F2EE6" w:rsidRPr="007E076F">
        <w:rPr>
          <w:rFonts w:hint="cs"/>
          <w:sz w:val="32"/>
          <w:cs/>
        </w:rPr>
        <w:t xml:space="preserve"> </w:t>
      </w:r>
      <w:r w:rsidRPr="007E076F">
        <w:rPr>
          <w:rFonts w:hint="cs"/>
          <w:sz w:val="32"/>
          <w:cs/>
        </w:rPr>
        <w:t>เมื่อมาโรงเรียนในสัปดาห์ถัดไป เด็กจะมีอาการขัดเขิน และไม่สามารถพัฒนาความรู้ต่อจากเดิมได้เท่าที่ควร เมื่อเทียบกับครอบครัวที่มีทั้ง พ่อ และ แม่ เป็นคนไทยทั้งคู่</w:t>
      </w:r>
      <w:r w:rsidR="003F2EE6" w:rsidRPr="007E076F">
        <w:rPr>
          <w:rFonts w:hint="cs"/>
          <w:sz w:val="32"/>
          <w:cs/>
        </w:rPr>
        <w:t xml:space="preserve"> </w:t>
      </w:r>
      <w:r w:rsidRPr="007E076F">
        <w:rPr>
          <w:rFonts w:hint="cs"/>
          <w:sz w:val="32"/>
          <w:cs/>
        </w:rPr>
        <w:t xml:space="preserve">เงินทุนหมุนเวียน ในการส่งเสริมกิจกรรม และการเรียนรู้ของเด็กนักเรียน ซึ่งเป็นที่ทราบกันดีว่า ยังไม่ปรากฏหน่วยงานใด </w:t>
      </w:r>
      <w:r w:rsidR="00BF6956" w:rsidRPr="007E076F">
        <w:rPr>
          <w:sz w:val="32"/>
          <w:cs/>
        </w:rPr>
        <w:br/>
      </w:r>
      <w:r w:rsidRPr="007E076F">
        <w:rPr>
          <w:rFonts w:hint="cs"/>
          <w:sz w:val="32"/>
          <w:cs/>
        </w:rPr>
        <w:t>ยื่นมือเข้าช่วยเหลือโรงเรียนพุทธศาสนาของวัดไทยในประเทศสหรัฐอเมริกา เงิน</w:t>
      </w:r>
      <w:r w:rsidR="0000552D" w:rsidRPr="007E076F">
        <w:rPr>
          <w:rFonts w:hint="cs"/>
          <w:sz w:val="32"/>
          <w:cs/>
        </w:rPr>
        <w:t>อุปถัมภ์</w:t>
      </w:r>
      <w:r w:rsidRPr="007E076F">
        <w:rPr>
          <w:rFonts w:hint="cs"/>
          <w:sz w:val="32"/>
          <w:cs/>
        </w:rPr>
        <w:t>วัด มาจาก</w:t>
      </w:r>
      <w:r w:rsidRPr="007E076F">
        <w:rPr>
          <w:rFonts w:hint="cs"/>
          <w:sz w:val="32"/>
          <w:cs/>
        </w:rPr>
        <w:lastRenderedPageBreak/>
        <w:t>การร่วมถวายปัจจัยให้วัด ทางวัดจึงนำเงินบางส่วน มาสนับสนุนโรงเรียนวัด แต่ก็ยังขาดแคลน ไม่เพียงพอ เช่น เมื่อต้องการจะสร้างห้องเรียน การหาสิ่งอำนวยความสะดวกเพื่อนักเรียน ในด้านต่าง</w:t>
      </w:r>
      <w:r w:rsidR="00147C92" w:rsidRPr="007E076F">
        <w:rPr>
          <w:rFonts w:hint="cs"/>
          <w:sz w:val="32"/>
          <w:cs/>
        </w:rPr>
        <w:t>ๆ</w:t>
      </w:r>
      <w:r w:rsidRPr="007E076F">
        <w:rPr>
          <w:rFonts w:hint="cs"/>
          <w:sz w:val="32"/>
          <w:cs/>
        </w:rPr>
        <w:t xml:space="preserve"> การจัดหาอุปกรณ์การเรียนการสอน การบำรุงซ่อมแซม เป็นต้น</w:t>
      </w:r>
    </w:p>
    <w:p w14:paraId="54F42F42" w14:textId="3A6827BE" w:rsidR="0009163F" w:rsidRPr="007E076F" w:rsidRDefault="0009163F" w:rsidP="00A11BA8">
      <w:pPr>
        <w:pStyle w:val="32"/>
        <w:rPr>
          <w:sz w:val="32"/>
        </w:rPr>
      </w:pPr>
      <w:r w:rsidRPr="007E076F">
        <w:rPr>
          <w:rFonts w:hint="cs"/>
          <w:sz w:val="32"/>
          <w:cs/>
        </w:rPr>
        <w:t>นอกเหนือจากนี้ สิ่งที่มองข้ามสภาพปัจจุบันนี้ไปไม่ได้ นั่นก็คือ แหล่งเงินทุน ทางโรงเรียนจะหาเงินได้จากที่ไหนได้บ้าง เพราะตามกฎธรรมชาติมีการเปลี่ยนแปลง ทุกอย่างย่อมมีการเสื่อมสภาพไปตามกาลเวลา ถ้ามีเงินทุน ทางโรงเรียนจะสามารถนำปัจจัยนี้ มาพัฒนาปรับปรุง เช่น สถานที่เรียน ทาสีอาคารใหม่ จัดหาโต๊ะ เก้าอี้ หรือชุดที่นักเรียนมีไว้สวมใส่ในการแสดง ต่าง</w:t>
      </w:r>
      <w:r w:rsidR="00147C92" w:rsidRPr="007E076F">
        <w:rPr>
          <w:rFonts w:hint="cs"/>
          <w:sz w:val="32"/>
          <w:cs/>
        </w:rPr>
        <w:t>ๆ</w:t>
      </w:r>
      <w:r w:rsidRPr="007E076F">
        <w:rPr>
          <w:rFonts w:hint="cs"/>
          <w:sz w:val="32"/>
          <w:cs/>
        </w:rPr>
        <w:t xml:space="preserve"> หรือนำเงินไปจัดกิจกรรมทางการศึกษา เพื่อหาอุปกรณ์การเรียนการสอนที่ทันสมัยขึ้น ทางโรงเรียนต้องสร้างบรรยากาศในการเรียน ให้เด็กมีความสนใจในบทเรียนนั้น</w:t>
      </w:r>
      <w:r w:rsidR="00147C92" w:rsidRPr="007E076F">
        <w:rPr>
          <w:rFonts w:hint="cs"/>
          <w:sz w:val="32"/>
          <w:cs/>
        </w:rPr>
        <w:t>ๆ</w:t>
      </w:r>
      <w:r w:rsidRPr="007E076F">
        <w:rPr>
          <w:rFonts w:hint="cs"/>
          <w:sz w:val="32"/>
          <w:cs/>
        </w:rPr>
        <w:t xml:space="preserve"> </w:t>
      </w:r>
      <w:r w:rsidRPr="007E076F">
        <w:rPr>
          <w:rFonts w:hint="cs"/>
          <w:spacing w:val="-2"/>
          <w:sz w:val="32"/>
          <w:cs/>
        </w:rPr>
        <w:t>และเป็นที่ทราบดีว่าในขณะนี้ โรคโควิด ๑๙ ยังเป็นปัญหาสำคัญระดับโลก ในช่วงที่มีการระบาดอย่างหนัก ในระยะแรก โรงเรียนพุทธศาสนาของวัดไทย ได้ทำการปิดการเรียนการสอนไว้ชั่วคราว ในปีพุทธศักราช ๒๕๖๖ บางโรงเรียนเริ่มทยอยเปิดการเรียนการสอนตามปกติ</w:t>
      </w:r>
      <w:r w:rsidR="003F2EE6" w:rsidRPr="007E076F">
        <w:rPr>
          <w:spacing w:val="-2"/>
          <w:sz w:val="32"/>
        </w:rPr>
        <w:t xml:space="preserve"> </w:t>
      </w:r>
      <w:r w:rsidRPr="007E076F">
        <w:rPr>
          <w:rFonts w:hint="cs"/>
          <w:spacing w:val="-2"/>
          <w:sz w:val="32"/>
          <w:cs/>
        </w:rPr>
        <w:t>ดังนั้น การที่นักเรียนเข้าเรียนและร่วมกิจกรรมกันเป็นหมู่คณะ ทางโรงเรียนได้เห็นความสำคัญของปัญหานี้ และมีวิธีการป้องกันโรคติดต่อในสถานศึกษาในอนาคต</w:t>
      </w:r>
      <w:r w:rsidR="00AC4A3E" w:rsidRPr="007E076F">
        <w:rPr>
          <w:rFonts w:hint="cs"/>
          <w:spacing w:val="-2"/>
          <w:sz w:val="32"/>
          <w:cs/>
        </w:rPr>
        <w:t xml:space="preserve"> ต่อไป</w:t>
      </w:r>
      <w:r w:rsidRPr="007E076F">
        <w:rPr>
          <w:rFonts w:hint="cs"/>
          <w:spacing w:val="-2"/>
          <w:sz w:val="32"/>
          <w:cs/>
        </w:rPr>
        <w:t>อย่างไรบ้าง</w:t>
      </w:r>
      <w:r w:rsidRPr="007E076F">
        <w:rPr>
          <w:rFonts w:hint="cs"/>
          <w:sz w:val="32"/>
          <w:cs/>
        </w:rPr>
        <w:t>จาก</w:t>
      </w:r>
      <w:r w:rsidRPr="007E076F">
        <w:rPr>
          <w:sz w:val="32"/>
          <w:cs/>
        </w:rPr>
        <w:t>ความเป็นมาและความสำคัญของปัญหา</w:t>
      </w:r>
      <w:r w:rsidRPr="007E076F">
        <w:rPr>
          <w:rFonts w:hint="cs"/>
          <w:sz w:val="32"/>
          <w:cs/>
        </w:rPr>
        <w:t xml:space="preserve"> เหตุการณ์และสภาพปัญหาดังกล่าวมานี้ </w:t>
      </w:r>
      <w:r w:rsidRPr="007E076F">
        <w:rPr>
          <w:sz w:val="32"/>
          <w:cs/>
        </w:rPr>
        <w:br/>
      </w:r>
      <w:r w:rsidRPr="007E076F">
        <w:rPr>
          <w:rFonts w:hint="cs"/>
          <w:sz w:val="32"/>
          <w:cs/>
        </w:rPr>
        <w:t>จึงทำให้</w:t>
      </w:r>
      <w:r w:rsidR="00150B13" w:rsidRPr="007E076F">
        <w:rPr>
          <w:rFonts w:hint="cs"/>
          <w:sz w:val="32"/>
          <w:cs/>
        </w:rPr>
        <w:t xml:space="preserve">ผู้วิจัย </w:t>
      </w:r>
      <w:r w:rsidRPr="007E076F">
        <w:rPr>
          <w:rFonts w:hint="cs"/>
          <w:sz w:val="32"/>
          <w:cs/>
        </w:rPr>
        <w:t>สนใจที่จะศึกษารูปแบบการบริหารโรงเรียนพุทธศาสนา</w:t>
      </w:r>
      <w:r w:rsidRPr="007E076F">
        <w:rPr>
          <w:sz w:val="32"/>
          <w:cs/>
        </w:rPr>
        <w:t>ตามหลักพุทธธรรม</w:t>
      </w:r>
      <w:r w:rsidR="00EF4B5E" w:rsidRPr="007E076F">
        <w:rPr>
          <w:sz w:val="32"/>
          <w:cs/>
        </w:rPr>
        <w:br/>
      </w:r>
      <w:r w:rsidRPr="007E076F">
        <w:rPr>
          <w:sz w:val="32"/>
          <w:cs/>
        </w:rPr>
        <w:t>ของวัดไทย</w:t>
      </w:r>
      <w:r w:rsidRPr="007E076F">
        <w:rPr>
          <w:rFonts w:hint="cs"/>
          <w:sz w:val="32"/>
          <w:cs/>
        </w:rPr>
        <w:t>ในประเทศสหรัฐอเมริกาเพื่อจะได้นำผลการวิจัยไปพัฒนาให้เจริญก้าวหน้า</w:t>
      </w:r>
      <w:r w:rsidR="00AC4A3E" w:rsidRPr="007E076F">
        <w:rPr>
          <w:rFonts w:hint="cs"/>
          <w:sz w:val="32"/>
          <w:cs/>
        </w:rPr>
        <w:t xml:space="preserve"> ต่อไป</w:t>
      </w:r>
    </w:p>
    <w:p w14:paraId="36C5E100" w14:textId="38CF1A5C" w:rsidR="0009163F" w:rsidRPr="007E076F" w:rsidRDefault="0009163F" w:rsidP="006B6A32">
      <w:pPr>
        <w:pStyle w:val="21"/>
        <w:rPr>
          <w:cs/>
        </w:rPr>
      </w:pPr>
      <w:r w:rsidRPr="007E076F">
        <w:rPr>
          <w:rFonts w:hint="cs"/>
          <w:cs/>
        </w:rPr>
        <w:t>๑.๒</w:t>
      </w:r>
      <w:r w:rsidR="006B6A32" w:rsidRPr="007E076F">
        <w:rPr>
          <w:cs/>
        </w:rPr>
        <w:tab/>
      </w:r>
      <w:r w:rsidRPr="007E076F">
        <w:rPr>
          <w:rFonts w:hint="cs"/>
          <w:cs/>
        </w:rPr>
        <w:t>คำถามวิจัย</w:t>
      </w:r>
    </w:p>
    <w:p w14:paraId="605597A9" w14:textId="65898B41" w:rsidR="0009163F" w:rsidRPr="007E076F" w:rsidRDefault="0009163F" w:rsidP="006B6A32">
      <w:pPr>
        <w:pStyle w:val="32"/>
        <w:rPr>
          <w:cs/>
        </w:rPr>
      </w:pPr>
      <w:r w:rsidRPr="007E076F">
        <w:rPr>
          <w:rFonts w:hint="cs"/>
          <w:cs/>
        </w:rPr>
        <w:t>๑.๒.๑</w:t>
      </w:r>
      <w:r w:rsidR="006B6A32" w:rsidRPr="007E076F">
        <w:rPr>
          <w:cs/>
        </w:rPr>
        <w:tab/>
      </w:r>
      <w:r w:rsidRPr="007E076F">
        <w:rPr>
          <w:rFonts w:hint="cs"/>
          <w:cs/>
        </w:rPr>
        <w:t>สภาพปัจจุบัน</w:t>
      </w:r>
      <w:r w:rsidRPr="007E076F">
        <w:rPr>
          <w:cs/>
        </w:rPr>
        <w:t xml:space="preserve">การบริหารโรงเรียนพุทธศาสนาตามหลักพุทธธรรมของวัดไทย </w:t>
      </w:r>
      <w:r w:rsidRPr="007E076F">
        <w:rPr>
          <w:cs/>
        </w:rPr>
        <w:br/>
        <w:t>ในประเทศสหรัฐอเมริกา</w:t>
      </w:r>
      <w:r w:rsidRPr="007E076F">
        <w:rPr>
          <w:rFonts w:hint="cs"/>
          <w:cs/>
        </w:rPr>
        <w:t xml:space="preserve"> อยู่ในระดับใด</w:t>
      </w:r>
    </w:p>
    <w:p w14:paraId="4EA8265B" w14:textId="0B2A2955" w:rsidR="0009163F" w:rsidRPr="007E076F" w:rsidRDefault="0009163F" w:rsidP="006B6A32">
      <w:pPr>
        <w:pStyle w:val="32"/>
        <w:rPr>
          <w:cs/>
        </w:rPr>
      </w:pPr>
      <w:r w:rsidRPr="007E076F">
        <w:rPr>
          <w:rFonts w:hint="cs"/>
          <w:cs/>
        </w:rPr>
        <w:t>๑.๒.๒</w:t>
      </w:r>
      <w:r w:rsidR="006B6A32" w:rsidRPr="007E076F">
        <w:rPr>
          <w:cs/>
        </w:rPr>
        <w:tab/>
      </w:r>
      <w:r w:rsidRPr="007E076F">
        <w:rPr>
          <w:cs/>
        </w:rPr>
        <w:t>พัฒนารูปแบบการบริหารโรงเรียนพุทธศาสนาตามหลักพุทธธรรมของวัดไทย</w:t>
      </w:r>
      <w:r w:rsidRPr="007E076F">
        <w:rPr>
          <w:cs/>
        </w:rPr>
        <w:br/>
        <w:t>ในประเทศสหรัฐอเมริกา</w:t>
      </w:r>
      <w:r w:rsidRPr="007E076F">
        <w:rPr>
          <w:rFonts w:hint="cs"/>
          <w:cs/>
        </w:rPr>
        <w:t xml:space="preserve"> </w:t>
      </w:r>
      <w:r w:rsidRPr="007E076F">
        <w:rPr>
          <w:cs/>
        </w:rPr>
        <w:t>ควรเป็นอย่างไร</w:t>
      </w:r>
    </w:p>
    <w:p w14:paraId="23D4437B" w14:textId="384F067C" w:rsidR="0009163F" w:rsidRPr="007E076F" w:rsidRDefault="0009163F" w:rsidP="006B6A32">
      <w:pPr>
        <w:pStyle w:val="32"/>
      </w:pPr>
      <w:r w:rsidRPr="007E076F">
        <w:rPr>
          <w:rFonts w:hint="cs"/>
          <w:cs/>
        </w:rPr>
        <w:t>๑.๒.๓</w:t>
      </w:r>
      <w:r w:rsidR="006B6A32" w:rsidRPr="007E076F">
        <w:rPr>
          <w:cs/>
        </w:rPr>
        <w:tab/>
      </w:r>
      <w:r w:rsidRPr="007E076F">
        <w:rPr>
          <w:rFonts w:hint="cs"/>
          <w:cs/>
        </w:rPr>
        <w:t>ทดลองใช้</w:t>
      </w:r>
      <w:r w:rsidRPr="007E076F">
        <w:rPr>
          <w:cs/>
        </w:rPr>
        <w:t>รูปแบบการบริหารโรงเรียนพุทธศาสนาตามหลักพุทธธรรมของวัด</w:t>
      </w:r>
      <w:r w:rsidR="0014758A" w:rsidRPr="007E076F">
        <w:rPr>
          <w:cs/>
        </w:rPr>
        <w:t>ไทยใน</w:t>
      </w:r>
      <w:r w:rsidRPr="007E076F">
        <w:rPr>
          <w:cs/>
        </w:rPr>
        <w:t>ประเทศสหรัฐอเมริกา</w:t>
      </w:r>
      <w:r w:rsidRPr="007E076F">
        <w:rPr>
          <w:rFonts w:hint="cs"/>
          <w:cs/>
        </w:rPr>
        <w:t xml:space="preserve"> </w:t>
      </w:r>
      <w:r w:rsidR="00293709" w:rsidRPr="007E076F">
        <w:rPr>
          <w:rFonts w:hint="cs"/>
          <w:cs/>
        </w:rPr>
        <w:t>ผล</w:t>
      </w:r>
      <w:r w:rsidRPr="007E076F">
        <w:rPr>
          <w:cs/>
        </w:rPr>
        <w:t>เป็นอย่างไร</w:t>
      </w:r>
    </w:p>
    <w:p w14:paraId="212D9808" w14:textId="685194A0" w:rsidR="0009163F" w:rsidRPr="007E076F" w:rsidRDefault="0009163F" w:rsidP="006B6A32">
      <w:pPr>
        <w:pStyle w:val="32"/>
      </w:pPr>
      <w:r w:rsidRPr="007E076F">
        <w:rPr>
          <w:rFonts w:hint="cs"/>
          <w:cs/>
        </w:rPr>
        <w:t>๑.</w:t>
      </w:r>
      <w:r w:rsidR="00994151" w:rsidRPr="007E076F">
        <w:rPr>
          <w:rFonts w:hint="cs"/>
          <w:cs/>
        </w:rPr>
        <w:t>๒</w:t>
      </w:r>
      <w:r w:rsidRPr="007E076F">
        <w:rPr>
          <w:rFonts w:hint="cs"/>
          <w:cs/>
        </w:rPr>
        <w:t>.๔</w:t>
      </w:r>
      <w:r w:rsidR="006B6A32" w:rsidRPr="007E076F">
        <w:rPr>
          <w:cs/>
        </w:rPr>
        <w:tab/>
      </w:r>
      <w:r w:rsidRPr="007E076F">
        <w:rPr>
          <w:rFonts w:hint="cs"/>
          <w:cs/>
        </w:rPr>
        <w:t>ประเมินรูปแบบ</w:t>
      </w:r>
      <w:r w:rsidRPr="007E076F">
        <w:rPr>
          <w:cs/>
        </w:rPr>
        <w:t xml:space="preserve">การบริหารโรงเรียนพุทธศาสนาตามหลักพุทธธรรมของวัดไทย </w:t>
      </w:r>
      <w:r w:rsidRPr="007E076F">
        <w:rPr>
          <w:cs/>
        </w:rPr>
        <w:br/>
        <w:t>ในประเทศสหรัฐอเมริกา</w:t>
      </w:r>
      <w:r w:rsidRPr="007E076F">
        <w:rPr>
          <w:rFonts w:hint="cs"/>
          <w:cs/>
        </w:rPr>
        <w:t xml:space="preserve"> </w:t>
      </w:r>
      <w:r w:rsidR="00293709" w:rsidRPr="007E076F">
        <w:rPr>
          <w:rFonts w:hint="cs"/>
          <w:cs/>
        </w:rPr>
        <w:t>ผล</w:t>
      </w:r>
      <w:r w:rsidRPr="007E076F">
        <w:rPr>
          <w:cs/>
        </w:rPr>
        <w:t>เป็นอย่างไร</w:t>
      </w:r>
    </w:p>
    <w:p w14:paraId="6D2E3648" w14:textId="0142278B" w:rsidR="0009163F" w:rsidRPr="007E076F" w:rsidRDefault="0009163F" w:rsidP="006B6A32">
      <w:pPr>
        <w:pStyle w:val="21"/>
      </w:pPr>
      <w:r w:rsidRPr="007E076F">
        <w:rPr>
          <w:rFonts w:hint="cs"/>
          <w:cs/>
        </w:rPr>
        <w:t>๑.๓</w:t>
      </w:r>
      <w:r w:rsidR="006B6A32" w:rsidRPr="007E076F">
        <w:rPr>
          <w:cs/>
        </w:rPr>
        <w:tab/>
      </w:r>
      <w:r w:rsidRPr="007E076F">
        <w:rPr>
          <w:rFonts w:hint="cs"/>
          <w:cs/>
        </w:rPr>
        <w:t>วัตถุประสงค์ของการวิจัย</w:t>
      </w:r>
    </w:p>
    <w:p w14:paraId="20E55E05" w14:textId="4E5F6560" w:rsidR="0009163F" w:rsidRPr="007E076F" w:rsidRDefault="0009163F" w:rsidP="006B6A32">
      <w:pPr>
        <w:pStyle w:val="32"/>
        <w:rPr>
          <w:sz w:val="32"/>
        </w:rPr>
      </w:pPr>
      <w:bookmarkStart w:id="2" w:name="_Hlk202857421"/>
      <w:r w:rsidRPr="007E076F">
        <w:rPr>
          <w:rFonts w:hint="cs"/>
          <w:sz w:val="32"/>
          <w:cs/>
        </w:rPr>
        <w:t>๑.๓.๑</w:t>
      </w:r>
      <w:r w:rsidR="006B6A32" w:rsidRPr="007E076F">
        <w:rPr>
          <w:sz w:val="32"/>
          <w:cs/>
        </w:rPr>
        <w:tab/>
      </w:r>
      <w:r w:rsidRPr="007E076F">
        <w:rPr>
          <w:sz w:val="32"/>
          <w:cs/>
        </w:rPr>
        <w:t>เพื</w:t>
      </w:r>
      <w:r w:rsidRPr="007E076F">
        <w:rPr>
          <w:rFonts w:hint="cs"/>
          <w:sz w:val="32"/>
          <w:cs/>
        </w:rPr>
        <w:t>่</w:t>
      </w:r>
      <w:r w:rsidRPr="007E076F">
        <w:rPr>
          <w:sz w:val="32"/>
          <w:cs/>
        </w:rPr>
        <w:t>อศึ</w:t>
      </w:r>
      <w:r w:rsidRPr="007E076F">
        <w:rPr>
          <w:rFonts w:hint="cs"/>
          <w:sz w:val="32"/>
          <w:cs/>
        </w:rPr>
        <w:t>กษาสภาพปัจจุบัน</w:t>
      </w:r>
      <w:r w:rsidRPr="007E076F">
        <w:rPr>
          <w:sz w:val="32"/>
          <w:cs/>
        </w:rPr>
        <w:t>การบริหา</w:t>
      </w:r>
      <w:r w:rsidRPr="007E076F">
        <w:rPr>
          <w:rFonts w:hint="cs"/>
          <w:sz w:val="32"/>
          <w:cs/>
        </w:rPr>
        <w:t>รโรงเรียน</w:t>
      </w:r>
      <w:r w:rsidRPr="007E076F">
        <w:rPr>
          <w:sz w:val="32"/>
          <w:cs/>
        </w:rPr>
        <w:t>พุทธศาสนาตามหลักพุทธธรรม</w:t>
      </w:r>
      <w:r w:rsidR="006B6A32" w:rsidRPr="007E076F">
        <w:rPr>
          <w:sz w:val="32"/>
          <w:cs/>
        </w:rPr>
        <w:br/>
      </w:r>
      <w:r w:rsidRPr="007E076F">
        <w:rPr>
          <w:sz w:val="32"/>
          <w:cs/>
        </w:rPr>
        <w:t>ของวัด</w:t>
      </w:r>
      <w:r w:rsidR="0014758A" w:rsidRPr="007E076F">
        <w:rPr>
          <w:sz w:val="32"/>
          <w:cs/>
        </w:rPr>
        <w:t>ไทยใน</w:t>
      </w:r>
      <w:r w:rsidRPr="007E076F">
        <w:rPr>
          <w:sz w:val="32"/>
          <w:cs/>
        </w:rPr>
        <w:t>ประเทศสหรัฐอเมริกา</w:t>
      </w:r>
    </w:p>
    <w:p w14:paraId="1A54B505" w14:textId="003FA760" w:rsidR="0009163F" w:rsidRPr="007E076F" w:rsidRDefault="0009163F" w:rsidP="006B6A32">
      <w:pPr>
        <w:pStyle w:val="32"/>
        <w:rPr>
          <w:sz w:val="32"/>
        </w:rPr>
      </w:pPr>
      <w:r w:rsidRPr="007E076F">
        <w:rPr>
          <w:rFonts w:hint="cs"/>
          <w:sz w:val="32"/>
          <w:cs/>
        </w:rPr>
        <w:t>๑.๓.๒</w:t>
      </w:r>
      <w:r w:rsidR="006B6A32" w:rsidRPr="007E076F">
        <w:rPr>
          <w:sz w:val="32"/>
          <w:cs/>
        </w:rPr>
        <w:tab/>
      </w:r>
      <w:r w:rsidRPr="007E076F">
        <w:rPr>
          <w:sz w:val="32"/>
          <w:cs/>
        </w:rPr>
        <w:t>เพื่อพัฒนารูปแบบการบริหารโรงเรียนพุทธศาสนาตามหลักพุทธธรรมของวัดไทยในประเทศสหรัฐอเมริกา</w:t>
      </w:r>
    </w:p>
    <w:p w14:paraId="3EB13411" w14:textId="50B433EB" w:rsidR="0009163F" w:rsidRPr="007E076F" w:rsidRDefault="0009163F" w:rsidP="006B6A32">
      <w:pPr>
        <w:pStyle w:val="32"/>
        <w:rPr>
          <w:sz w:val="32"/>
        </w:rPr>
      </w:pPr>
      <w:r w:rsidRPr="007E076F">
        <w:rPr>
          <w:rFonts w:hint="cs"/>
          <w:sz w:val="32"/>
          <w:cs/>
        </w:rPr>
        <w:t>๑.๓.๓</w:t>
      </w:r>
      <w:r w:rsidR="006B6A32" w:rsidRPr="007E076F">
        <w:rPr>
          <w:sz w:val="32"/>
          <w:cs/>
        </w:rPr>
        <w:tab/>
      </w:r>
      <w:r w:rsidRPr="007E076F">
        <w:rPr>
          <w:sz w:val="32"/>
          <w:cs/>
        </w:rPr>
        <w:t>เพื่อ</w:t>
      </w:r>
      <w:r w:rsidRPr="007E076F">
        <w:rPr>
          <w:rFonts w:hint="cs"/>
          <w:sz w:val="32"/>
          <w:cs/>
        </w:rPr>
        <w:t>ทดลองใช้</w:t>
      </w:r>
      <w:r w:rsidRPr="007E076F">
        <w:rPr>
          <w:sz w:val="32"/>
          <w:cs/>
        </w:rPr>
        <w:t>รูปแบบการบริหารโรงเรียนพุทธศาสนาตามหลักพุทธธรรม</w:t>
      </w:r>
      <w:r w:rsidR="006B6A32" w:rsidRPr="007E076F">
        <w:rPr>
          <w:sz w:val="32"/>
          <w:cs/>
        </w:rPr>
        <w:br/>
      </w:r>
      <w:r w:rsidRPr="007E076F">
        <w:rPr>
          <w:sz w:val="32"/>
          <w:cs/>
        </w:rPr>
        <w:t>ของวัด</w:t>
      </w:r>
      <w:r w:rsidR="0014758A" w:rsidRPr="007E076F">
        <w:rPr>
          <w:sz w:val="32"/>
          <w:cs/>
        </w:rPr>
        <w:t>ไทยใน</w:t>
      </w:r>
      <w:r w:rsidRPr="007E076F">
        <w:rPr>
          <w:sz w:val="32"/>
          <w:cs/>
        </w:rPr>
        <w:t>ประเทศสหรัฐอเมริกา</w:t>
      </w:r>
    </w:p>
    <w:p w14:paraId="2F27534F" w14:textId="13F1AD3F" w:rsidR="0009163F" w:rsidRPr="007E076F" w:rsidRDefault="0009163F" w:rsidP="006B6A32">
      <w:pPr>
        <w:pStyle w:val="32"/>
        <w:rPr>
          <w:sz w:val="32"/>
        </w:rPr>
      </w:pPr>
      <w:r w:rsidRPr="007E076F">
        <w:rPr>
          <w:rFonts w:hint="cs"/>
          <w:sz w:val="32"/>
          <w:cs/>
        </w:rPr>
        <w:t>๑.๓.๔</w:t>
      </w:r>
      <w:r w:rsidR="006B6A32" w:rsidRPr="007E076F">
        <w:rPr>
          <w:sz w:val="32"/>
          <w:cs/>
        </w:rPr>
        <w:tab/>
      </w:r>
      <w:r w:rsidRPr="007E076F">
        <w:rPr>
          <w:rFonts w:hint="cs"/>
          <w:sz w:val="32"/>
          <w:cs/>
        </w:rPr>
        <w:t>เพื่อประเมินรูปแบบ</w:t>
      </w:r>
      <w:r w:rsidRPr="007E076F">
        <w:rPr>
          <w:sz w:val="32"/>
          <w:cs/>
        </w:rPr>
        <w:t>การบริหารโรงเรียนพุทธศาสนาตามหลักพุทธธรรม</w:t>
      </w:r>
      <w:r w:rsidR="006B6A32" w:rsidRPr="007E076F">
        <w:rPr>
          <w:sz w:val="32"/>
          <w:cs/>
        </w:rPr>
        <w:br/>
      </w:r>
      <w:r w:rsidRPr="007E076F">
        <w:rPr>
          <w:sz w:val="32"/>
          <w:cs/>
        </w:rPr>
        <w:t>ของวั</w:t>
      </w:r>
      <w:r w:rsidR="006B6A32" w:rsidRPr="007E076F">
        <w:rPr>
          <w:rFonts w:hint="cs"/>
          <w:sz w:val="32"/>
          <w:cs/>
        </w:rPr>
        <w:t>ด</w:t>
      </w:r>
      <w:r w:rsidR="0014758A" w:rsidRPr="007E076F">
        <w:rPr>
          <w:sz w:val="32"/>
          <w:cs/>
        </w:rPr>
        <w:t>ไทยใน</w:t>
      </w:r>
      <w:r w:rsidRPr="007E076F">
        <w:rPr>
          <w:sz w:val="32"/>
          <w:cs/>
        </w:rPr>
        <w:t>ประเทศสหรัฐอเมริกา</w:t>
      </w:r>
    </w:p>
    <w:bookmarkEnd w:id="2"/>
    <w:p w14:paraId="1469E876" w14:textId="5D6DA8E5" w:rsidR="0009163F" w:rsidRPr="007E076F" w:rsidRDefault="0009163F" w:rsidP="006B6A32">
      <w:pPr>
        <w:pStyle w:val="21"/>
      </w:pPr>
      <w:r w:rsidRPr="007E076F">
        <w:rPr>
          <w:rFonts w:hint="cs"/>
          <w:cs/>
        </w:rPr>
        <w:lastRenderedPageBreak/>
        <w:t>๑.๔</w:t>
      </w:r>
      <w:r w:rsidR="006B6A32" w:rsidRPr="007E076F">
        <w:rPr>
          <w:cs/>
        </w:rPr>
        <w:tab/>
      </w:r>
      <w:r w:rsidRPr="007E076F">
        <w:rPr>
          <w:rFonts w:hint="cs"/>
          <w:cs/>
        </w:rPr>
        <w:t>ขอบเขตการวิจัย</w:t>
      </w:r>
    </w:p>
    <w:p w14:paraId="3E07A6D2" w14:textId="4A655F0B" w:rsidR="0009163F" w:rsidRPr="007E076F" w:rsidRDefault="0009163F" w:rsidP="00EF4B5E">
      <w:pPr>
        <w:pStyle w:val="32"/>
      </w:pPr>
      <w:r w:rsidRPr="007E076F">
        <w:rPr>
          <w:rFonts w:hint="cs"/>
          <w:cs/>
        </w:rPr>
        <w:t>การวิจัย</w:t>
      </w:r>
      <w:r w:rsidR="005E099E" w:rsidRPr="007E076F">
        <w:rPr>
          <w:rFonts w:hint="cs"/>
          <w:cs/>
        </w:rPr>
        <w:t xml:space="preserve"> “</w:t>
      </w:r>
      <w:r w:rsidRPr="007E076F">
        <w:rPr>
          <w:rFonts w:hint="cs"/>
          <w:cs/>
        </w:rPr>
        <w:t>รูปแบบการบริหารโรงเรียนพุทธศาสนาของวัดไทยในประเทศสหรัฐอเมริก</w:t>
      </w:r>
      <w:r w:rsidR="005E099E" w:rsidRPr="007E076F">
        <w:rPr>
          <w:rFonts w:hint="cs"/>
          <w:cs/>
        </w:rPr>
        <w:t>า”</w:t>
      </w:r>
      <w:r w:rsidRPr="007E076F">
        <w:rPr>
          <w:rFonts w:hint="cs"/>
          <w:cs/>
        </w:rPr>
        <w:t xml:space="preserve"> </w:t>
      </w:r>
      <w:r w:rsidR="00150B13" w:rsidRPr="007E076F">
        <w:rPr>
          <w:rFonts w:hint="cs"/>
          <w:cs/>
        </w:rPr>
        <w:t xml:space="preserve">ผู้วิจัย </w:t>
      </w:r>
      <w:r w:rsidRPr="007E076F">
        <w:rPr>
          <w:rFonts w:hint="cs"/>
          <w:cs/>
        </w:rPr>
        <w:t>ได้กำหนดขอบเขตการวิจัยไว้ ๔ ด้าน คือ ๑) ขอบเขตด้านเนื้อหา ๒) ขอบเขตด้านประชากร</w:t>
      </w:r>
      <w:r w:rsidRPr="007E076F">
        <w:br/>
      </w:r>
      <w:r w:rsidRPr="007E076F">
        <w:rPr>
          <w:rFonts w:hint="cs"/>
          <w:cs/>
        </w:rPr>
        <w:t xml:space="preserve">/ ผู้ให้ข้อมูลสำคัญ ๓) ขอบเขตด้านพื้นที่ </w:t>
      </w:r>
      <w:r w:rsidR="00293709" w:rsidRPr="007E076F">
        <w:rPr>
          <w:rFonts w:hint="cs"/>
          <w:cs/>
        </w:rPr>
        <w:t xml:space="preserve">และ </w:t>
      </w:r>
      <w:r w:rsidRPr="007E076F">
        <w:rPr>
          <w:rFonts w:hint="cs"/>
          <w:cs/>
        </w:rPr>
        <w:t>๔) ขอบเขตด้านระยะเวลา ดังนี้</w:t>
      </w:r>
    </w:p>
    <w:p w14:paraId="4697A9B8" w14:textId="3944CA27" w:rsidR="0009163F" w:rsidRPr="007E076F" w:rsidRDefault="0009163F" w:rsidP="00EF4B5E">
      <w:pPr>
        <w:pStyle w:val="31"/>
      </w:pPr>
      <w:r w:rsidRPr="007E076F">
        <w:rPr>
          <w:rFonts w:hint="cs"/>
          <w:cs/>
        </w:rPr>
        <w:t>๑.๔.๑</w:t>
      </w:r>
      <w:r w:rsidR="00A11BA8" w:rsidRPr="007E076F">
        <w:rPr>
          <w:cs/>
        </w:rPr>
        <w:tab/>
      </w:r>
      <w:r w:rsidRPr="007E076F">
        <w:rPr>
          <w:rFonts w:hint="cs"/>
          <w:cs/>
        </w:rPr>
        <w:t>ขอบเขตด้านเนื้อหา</w:t>
      </w:r>
    </w:p>
    <w:p w14:paraId="4356D31B" w14:textId="1029D466" w:rsidR="0009163F" w:rsidRPr="007E076F" w:rsidRDefault="0009163F" w:rsidP="00EF4B5E">
      <w:pPr>
        <w:pStyle w:val="32"/>
      </w:pPr>
      <w:r w:rsidRPr="007E076F">
        <w:rPr>
          <w:rFonts w:hint="cs"/>
          <w:cs/>
        </w:rPr>
        <w:t xml:space="preserve">ในการศึกษาครั้งนี้ </w:t>
      </w:r>
      <w:r w:rsidR="00150B13" w:rsidRPr="007E076F">
        <w:rPr>
          <w:rFonts w:hint="cs"/>
          <w:cs/>
        </w:rPr>
        <w:t xml:space="preserve">ผู้วิจัย </w:t>
      </w:r>
      <w:r w:rsidRPr="007E076F">
        <w:rPr>
          <w:rFonts w:hint="cs"/>
          <w:cs/>
        </w:rPr>
        <w:t>ได้สำรวจเอกสาร บทความ แนวคิด ทฤษฎี และงานวิจัยที่เกี่ยวข้อง ได้ทำการคัดเลือกเอกสารตัวอย่างที่จะทำการวิจัย โดยรวมรวมข้อมูลส่วนที่เป็นคำอธิบายและข้อมูลต่าง</w:t>
      </w:r>
      <w:r w:rsidR="00147C92" w:rsidRPr="007E076F">
        <w:rPr>
          <w:rFonts w:hint="cs"/>
          <w:cs/>
        </w:rPr>
        <w:t>ๆ</w:t>
      </w:r>
      <w:r w:rsidRPr="007E076F">
        <w:rPr>
          <w:rFonts w:hint="cs"/>
          <w:cs/>
        </w:rPr>
        <w:t xml:space="preserve"> ที่น่าสนใจและเกี่ยวข้องกับงานวิจัย รวมถึงวรรณกรรม ดุษฎีนิพนธ์ที่เกี่ยวข้อง วารสารทางวิชาการ ได้แก่ งานนิพนธ์ของนักปราชญ์ ที่สำคัญทางพระพุทธศาสนา พระไตรปิฎก </w:t>
      </w:r>
      <w:r w:rsidRPr="007E076F">
        <w:rPr>
          <w:cs/>
        </w:rPr>
        <w:br/>
      </w:r>
      <w:r w:rsidRPr="007E076F">
        <w:rPr>
          <w:rFonts w:hint="cs"/>
          <w:cs/>
        </w:rPr>
        <w:t xml:space="preserve">การบริหารสถานศึกษา การบริหารบุคลากรทางการศึกษา รวมทั้งได้กำหนดขอบข่ายของเนื้อหา ที่จะเป็นประโยชน์และสอดคล้องกับรูปแบบการบริหารโรงเรียนพุทธศาสนาของวัดไทยในประเทศสหรัฐอเมริกา </w:t>
      </w:r>
      <w:r w:rsidR="0074227E" w:rsidRPr="007E076F">
        <w:rPr>
          <w:rFonts w:hint="cs"/>
          <w:cs/>
        </w:rPr>
        <w:t>ดังต่อไป</w:t>
      </w:r>
      <w:r w:rsidRPr="007E076F">
        <w:rPr>
          <w:rFonts w:hint="cs"/>
          <w:cs/>
        </w:rPr>
        <w:t>นี้</w:t>
      </w:r>
    </w:p>
    <w:p w14:paraId="59983E33" w14:textId="3842513D" w:rsidR="0009163F" w:rsidRPr="007E076F" w:rsidRDefault="0009163F" w:rsidP="00987CE9">
      <w:pPr>
        <w:pStyle w:val="32"/>
      </w:pPr>
      <w:r w:rsidRPr="007E076F">
        <w:rPr>
          <w:cs/>
        </w:rPr>
        <w:t>วิธีการศึกษาการ</w:t>
      </w:r>
      <w:r w:rsidRPr="007E076F">
        <w:rPr>
          <w:rFonts w:hint="cs"/>
          <w:cs/>
        </w:rPr>
        <w:t>ศึกษารูปแบบการบริหารสถานศึกษาตามหลัก</w:t>
      </w:r>
      <w:r w:rsidR="00EF4B5E" w:rsidRPr="007E076F">
        <w:rPr>
          <w:rFonts w:hint="cs"/>
          <w:cs/>
        </w:rPr>
        <w:t>พุทธธรรม</w:t>
      </w:r>
      <w:r w:rsidRPr="007E076F">
        <w:rPr>
          <w:rFonts w:hint="cs"/>
          <w:cs/>
        </w:rPr>
        <w:t xml:space="preserve"> โดยใช้</w:t>
      </w:r>
      <w:r w:rsidRPr="007E076F">
        <w:rPr>
          <w:cs/>
        </w:rPr>
        <w:t>หลักธรรม</w:t>
      </w:r>
      <w:r w:rsidRPr="007E076F">
        <w:rPr>
          <w:rFonts w:hint="cs"/>
          <w:cs/>
        </w:rPr>
        <w:t xml:space="preserve"> คือ</w:t>
      </w:r>
      <w:r w:rsidRPr="007E076F">
        <w:rPr>
          <w:cs/>
        </w:rPr>
        <w:t xml:space="preserve"> </w:t>
      </w:r>
      <w:r w:rsidRPr="007E076F">
        <w:rPr>
          <w:rFonts w:hint="cs"/>
          <w:cs/>
        </w:rPr>
        <w:t>ไตรสิกขา ซี่งเป็นข้อปฏิบัติสำหรับการศึกษา คือ ฝึกอบรม กาย วาจา จิตใจ และปัญญา ให้ยิ่งขึ้นไปจนบรรลุจุดหมายสูงสุดคือพระนิพพาน มี ๓ ประการ ได้แก่ (๑) อธิสี</w:t>
      </w:r>
      <w:proofErr w:type="spellStart"/>
      <w:r w:rsidRPr="007E076F">
        <w:rPr>
          <w:rFonts w:hint="cs"/>
          <w:cs/>
        </w:rPr>
        <w:t>ลสิก</w:t>
      </w:r>
      <w:proofErr w:type="spellEnd"/>
      <w:r w:rsidRPr="007E076F">
        <w:rPr>
          <w:rFonts w:hint="cs"/>
          <w:cs/>
        </w:rPr>
        <w:t>ขา สิกขาคือศีลอันยิ่ง ข้อปฏิบัติสำหรับฝึกอบรมในทางความประพฤติอย่างสูง (๒) อธิจิต</w:t>
      </w:r>
      <w:proofErr w:type="spellStart"/>
      <w:r w:rsidRPr="007E076F">
        <w:rPr>
          <w:rFonts w:hint="cs"/>
          <w:cs/>
        </w:rPr>
        <w:t>ตสิก</w:t>
      </w:r>
      <w:proofErr w:type="spellEnd"/>
      <w:r w:rsidRPr="007E076F">
        <w:rPr>
          <w:rFonts w:hint="cs"/>
          <w:cs/>
        </w:rPr>
        <w:t>ขา สิกขาคือจิตอันยิ่ง ข้อปฏิบัติสำหรับฝึกอบรมจิตเพื่อให้เกิดคุณธรรมเช่น สมาธิอย่างสูง (๓) อธิปัญญาสิกขา สิกขาคือปัญญาอันยิ่ง ข้อปฏิบัติสำหรับฝึกอบรมปัญญาเพื่อให้เกิดความรู้แจ้งอย่างสูง เรียกง่าย</w:t>
      </w:r>
      <w:r w:rsidR="00147C92" w:rsidRPr="007E076F">
        <w:rPr>
          <w:rFonts w:hint="cs"/>
          <w:cs/>
        </w:rPr>
        <w:t>ๆ</w:t>
      </w:r>
      <w:r w:rsidRPr="007E076F">
        <w:rPr>
          <w:rFonts w:hint="cs"/>
          <w:cs/>
        </w:rPr>
        <w:t xml:space="preserve"> ว่า ศีล สมาธิ ปัญญา</w:t>
      </w:r>
      <w:r w:rsidRPr="007E076F">
        <w:rPr>
          <w:rStyle w:val="aa"/>
          <w:cs/>
        </w:rPr>
        <w:footnoteReference w:id="13"/>
      </w:r>
      <w:r w:rsidR="00987CE9" w:rsidRPr="007E076F">
        <w:rPr>
          <w:rFonts w:hint="cs"/>
          <w:cs/>
        </w:rPr>
        <w:t xml:space="preserve"> </w:t>
      </w:r>
      <w:r w:rsidRPr="007E076F">
        <w:rPr>
          <w:rFonts w:hint="cs"/>
          <w:cs/>
        </w:rPr>
        <w:t>ในการณ์นี้ ทางโรงเรียนพุทธศาสนาของวัด</w:t>
      </w:r>
      <w:r w:rsidR="0014758A" w:rsidRPr="007E076F">
        <w:rPr>
          <w:rFonts w:hint="cs"/>
          <w:cs/>
        </w:rPr>
        <w:t>ไทยใน</w:t>
      </w:r>
      <w:r w:rsidRPr="007E076F">
        <w:rPr>
          <w:rFonts w:hint="cs"/>
          <w:cs/>
        </w:rPr>
        <w:t>ประเทศสหรัฐอเมริกา ควรส่งเสริมหลักไตรสิกขา เพื่อเสริมสร้างระเบียบวินัย สร้างรอยยิ้มและความสุข ให้กับทุกคนในโรงเรียน โดยการปลูกฝังในเรื่อง ศีล สมาธิ ปัญญา ตามแนวทางของพระพุทธศาสนา จะทำให้ผู้เรียนมีวินัย มีสมาธิ</w:t>
      </w:r>
      <w:r w:rsidR="009C72E5" w:rsidRPr="007E076F">
        <w:rPr>
          <w:cs/>
        </w:rPr>
        <w:br/>
      </w:r>
      <w:r w:rsidRPr="007E076F">
        <w:rPr>
          <w:rFonts w:hint="cs"/>
          <w:cs/>
        </w:rPr>
        <w:t>ในการเรียน สามารถแก้ไขปัญหา มีความสุข สนุกในการเรียน เพื่อที่เด็กจะอยากมาโรงเรียน ยกระดับจิตใจของนักเรียน โดยเป็นโรงเรียนทางเลือกที่ทรงคุณค่าตามหลักพุทธธรรม</w:t>
      </w:r>
    </w:p>
    <w:p w14:paraId="4096FFDF" w14:textId="6BEE41A2" w:rsidR="0009163F" w:rsidRPr="007E076F" w:rsidRDefault="0009163F" w:rsidP="00EF4B5E">
      <w:pPr>
        <w:pStyle w:val="32"/>
      </w:pPr>
      <w:r w:rsidRPr="007E076F">
        <w:rPr>
          <w:cs/>
        </w:rPr>
        <w:t>ตัวแปร: รูปแบ</w:t>
      </w:r>
      <w:r w:rsidRPr="007E076F">
        <w:rPr>
          <w:rFonts w:hint="cs"/>
          <w:cs/>
        </w:rPr>
        <w:t>บการบริหารโรงเรียนพุทธศาสนาตามหลักพุทธธรรมของวัดไทย</w:t>
      </w:r>
      <w:r w:rsidR="003F2EE6" w:rsidRPr="007E076F">
        <w:rPr>
          <w:rFonts w:hint="cs"/>
          <w:cs/>
        </w:rPr>
        <w:t xml:space="preserve"> </w:t>
      </w:r>
      <w:r w:rsidRPr="007E076F">
        <w:br/>
      </w:r>
      <w:r w:rsidRPr="007E076F">
        <w:rPr>
          <w:cs/>
        </w:rPr>
        <w:t>ในประเทศสหรัฐอเมริก</w:t>
      </w:r>
      <w:r w:rsidRPr="007E076F">
        <w:rPr>
          <w:rFonts w:hint="cs"/>
          <w:cs/>
        </w:rPr>
        <w:t>า</w:t>
      </w:r>
    </w:p>
    <w:p w14:paraId="7BE2E394" w14:textId="2A0CE912" w:rsidR="0009163F" w:rsidRPr="007E076F" w:rsidRDefault="0009163F" w:rsidP="00EF4B5E">
      <w:pPr>
        <w:pStyle w:val="31"/>
      </w:pPr>
      <w:r w:rsidRPr="007E076F">
        <w:rPr>
          <w:rFonts w:hint="cs"/>
          <w:cs/>
        </w:rPr>
        <w:t>๑.๔.๒</w:t>
      </w:r>
      <w:r w:rsidR="00A11BA8" w:rsidRPr="007E076F">
        <w:rPr>
          <w:cs/>
        </w:rPr>
        <w:tab/>
      </w:r>
      <w:r w:rsidRPr="007E076F">
        <w:rPr>
          <w:rFonts w:hint="cs"/>
          <w:cs/>
        </w:rPr>
        <w:t>ขอบเขตด้านประชากร/ผู้ให้ข้อมูลสำคัญ</w:t>
      </w:r>
    </w:p>
    <w:p w14:paraId="674FD02F" w14:textId="3617706F" w:rsidR="003F0C0B" w:rsidRPr="007E076F" w:rsidRDefault="003F0C0B" w:rsidP="003F0C0B">
      <w:pPr>
        <w:pStyle w:val="32"/>
      </w:pPr>
      <w:r w:rsidRPr="007E076F">
        <w:rPr>
          <w:rFonts w:hint="cs"/>
          <w:b/>
          <w:bCs/>
          <w:cs/>
        </w:rPr>
        <w:t>ระยะที่ ๑</w:t>
      </w:r>
      <w:r w:rsidRPr="007E076F">
        <w:rPr>
          <w:rFonts w:hint="cs"/>
          <w:cs/>
        </w:rPr>
        <w:t xml:space="preserve"> </w:t>
      </w:r>
      <w:r w:rsidRPr="007E076F">
        <w:rPr>
          <w:cs/>
        </w:rPr>
        <w:t>ศึกษาสภาพปัจจุบันการบริหารโรงเรียนพุทธศาสนาตามหลักพุทธธรรมของวัดไทยในประเทศสหรัฐอเมริกา</w:t>
      </w:r>
      <w:r w:rsidRPr="007E076F">
        <w:rPr>
          <w:rFonts w:hint="cs"/>
          <w:cs/>
        </w:rPr>
        <w:t xml:space="preserve"> ประชากร ได้แก่ </w:t>
      </w:r>
      <w:r w:rsidRPr="007E076F">
        <w:rPr>
          <w:cs/>
        </w:rPr>
        <w:t>ผู</w:t>
      </w:r>
      <w:r w:rsidRPr="007E076F">
        <w:rPr>
          <w:rFonts w:hint="cs"/>
          <w:cs/>
        </w:rPr>
        <w:t>้</w:t>
      </w:r>
      <w:r w:rsidRPr="007E076F">
        <w:rPr>
          <w:cs/>
        </w:rPr>
        <w:t>บริหารสถานศึกษาและครูใหญ</w:t>
      </w:r>
      <w:r w:rsidRPr="007E076F">
        <w:rPr>
          <w:rFonts w:hint="cs"/>
          <w:cs/>
        </w:rPr>
        <w:t>่</w:t>
      </w:r>
      <w:r w:rsidRPr="007E076F">
        <w:rPr>
          <w:cs/>
        </w:rPr>
        <w:t xml:space="preserve"> ครูอาสาจากเมืองไทย ครูอาสา</w:t>
      </w:r>
      <w:proofErr w:type="spellStart"/>
      <w:r w:rsidRPr="007E076F">
        <w:rPr>
          <w:cs/>
        </w:rPr>
        <w:t>ประจํา</w:t>
      </w:r>
      <w:proofErr w:type="spellEnd"/>
      <w:r w:rsidRPr="007E076F">
        <w:rPr>
          <w:cs/>
        </w:rPr>
        <w:t>ท</w:t>
      </w:r>
      <w:r w:rsidRPr="007E076F">
        <w:rPr>
          <w:rFonts w:hint="cs"/>
          <w:cs/>
        </w:rPr>
        <w:t>้</w:t>
      </w:r>
      <w:r w:rsidRPr="007E076F">
        <w:rPr>
          <w:cs/>
        </w:rPr>
        <w:t>องถิ่น และคณะตัวแทนผู</w:t>
      </w:r>
      <w:r w:rsidRPr="007E076F">
        <w:rPr>
          <w:rFonts w:hint="cs"/>
          <w:cs/>
        </w:rPr>
        <w:t>้</w:t>
      </w:r>
      <w:r w:rsidRPr="007E076F">
        <w:rPr>
          <w:cs/>
        </w:rPr>
        <w:t>ปกครอง ของโรงเรียนพุทธศาสนา วัดพุทธาวาส มลรัฐเท</w:t>
      </w:r>
      <w:proofErr w:type="spellStart"/>
      <w:r w:rsidRPr="007E076F">
        <w:rPr>
          <w:cs/>
        </w:rPr>
        <w:t>็กซัส</w:t>
      </w:r>
      <w:proofErr w:type="spellEnd"/>
      <w:r w:rsidRPr="007E076F">
        <w:rPr>
          <w:cs/>
        </w:rPr>
        <w:t xml:space="preserve"> ประเทศสหรัฐอเมริกา </w:t>
      </w:r>
      <w:proofErr w:type="spellStart"/>
      <w:r w:rsidRPr="007E076F">
        <w:rPr>
          <w:cs/>
        </w:rPr>
        <w:t>จํานวน</w:t>
      </w:r>
      <w:proofErr w:type="spellEnd"/>
      <w:r w:rsidRPr="007E076F">
        <w:rPr>
          <w:cs/>
        </w:rPr>
        <w:t xml:space="preserve"> ๕๕ รูปหรือคน</w:t>
      </w:r>
    </w:p>
    <w:p w14:paraId="3C41147D" w14:textId="53885D77" w:rsidR="003F0C0B" w:rsidRPr="007E076F" w:rsidRDefault="003F0C0B" w:rsidP="003F0C0B">
      <w:pPr>
        <w:pStyle w:val="32"/>
      </w:pPr>
      <w:r w:rsidRPr="007E076F">
        <w:rPr>
          <w:rFonts w:hint="cs"/>
          <w:b/>
          <w:bCs/>
          <w:cs/>
        </w:rPr>
        <w:t>ระยะที่ ๒</w:t>
      </w:r>
      <w:r w:rsidRPr="007E076F">
        <w:rPr>
          <w:rFonts w:hint="cs"/>
          <w:cs/>
        </w:rPr>
        <w:t xml:space="preserve"> การ</w:t>
      </w:r>
      <w:r w:rsidRPr="007E076F">
        <w:rPr>
          <w:cs/>
        </w:rPr>
        <w:t>พัฒนารูปแบบการบริหารโรงเรียนพุทธศาสนาตามหลักพุทธธรรมของวัดไทยในประเทศสหรัฐอเมริกา</w:t>
      </w:r>
    </w:p>
    <w:p w14:paraId="6CBC154C" w14:textId="0900D150" w:rsidR="003F0C0B" w:rsidRPr="007E076F" w:rsidRDefault="003F0C0B" w:rsidP="003D21A4">
      <w:pPr>
        <w:pStyle w:val="41"/>
        <w:rPr>
          <w:b/>
          <w:bCs/>
        </w:rPr>
      </w:pPr>
      <w:r w:rsidRPr="007E076F">
        <w:rPr>
          <w:rFonts w:hint="cs"/>
          <w:b/>
          <w:bCs/>
          <w:cs/>
        </w:rPr>
        <w:lastRenderedPageBreak/>
        <w:t>ขั้นตอนที่</w:t>
      </w:r>
      <w:r w:rsidRPr="007E076F">
        <w:rPr>
          <w:rFonts w:hint="cs"/>
          <w:b/>
          <w:bCs/>
        </w:rPr>
        <w:t xml:space="preserve"> </w:t>
      </w:r>
      <w:r w:rsidRPr="007E076F">
        <w:rPr>
          <w:rFonts w:hint="cs"/>
          <w:b/>
          <w:bCs/>
          <w:cs/>
        </w:rPr>
        <w:t xml:space="preserve">๑ </w:t>
      </w:r>
      <w:r w:rsidRPr="007E076F">
        <w:rPr>
          <w:rFonts w:hint="cs"/>
          <w:cs/>
        </w:rPr>
        <w:t>โดย</w:t>
      </w:r>
      <w:r w:rsidRPr="007E076F">
        <w:rPr>
          <w:rFonts w:eastAsia="TH SarabunPSK"/>
          <w:cs/>
        </w:rPr>
        <w:t>การสัมภาษณ์</w:t>
      </w:r>
      <w:r w:rsidRPr="007E076F">
        <w:rPr>
          <w:rFonts w:eastAsia="TH SarabunPSK" w:hint="cs"/>
          <w:cs/>
        </w:rPr>
        <w:t>ผู้ให้ข้อมูลสำคัญ</w:t>
      </w:r>
      <w:r w:rsidRPr="007E076F">
        <w:rPr>
          <w:rFonts w:hint="cs"/>
          <w:cs/>
        </w:rPr>
        <w:t xml:space="preserve"> </w:t>
      </w:r>
      <w:r w:rsidRPr="007E076F">
        <w:rPr>
          <w:cs/>
        </w:rPr>
        <w:t xml:space="preserve">จำนวน </w:t>
      </w:r>
      <w:r w:rsidRPr="007E076F">
        <w:rPr>
          <w:rFonts w:hint="cs"/>
          <w:cs/>
        </w:rPr>
        <w:t>๒๔</w:t>
      </w:r>
      <w:r w:rsidRPr="007E076F">
        <w:rPr>
          <w:cs/>
        </w:rPr>
        <w:t xml:space="preserve"> รูป</w:t>
      </w:r>
      <w:r w:rsidRPr="007E076F">
        <w:rPr>
          <w:rFonts w:hint="cs"/>
          <w:cs/>
        </w:rPr>
        <w:t>หรือ</w:t>
      </w:r>
      <w:r w:rsidRPr="007E076F">
        <w:rPr>
          <w:cs/>
        </w:rPr>
        <w:t xml:space="preserve">คน </w:t>
      </w:r>
      <w:r w:rsidRPr="007E076F">
        <w:rPr>
          <w:rFonts w:hint="cs"/>
          <w:cs/>
        </w:rPr>
        <w:t>โดยการคัด</w:t>
      </w:r>
      <w:r w:rsidRPr="007E076F">
        <w:rPr>
          <w:cs/>
        </w:rPr>
        <w:t>เลือก</w:t>
      </w:r>
      <w:r w:rsidRPr="007E076F">
        <w:rPr>
          <w:rFonts w:hint="cs"/>
          <w:cs/>
        </w:rPr>
        <w:t>ด้วยวิธี</w:t>
      </w:r>
      <w:r w:rsidRPr="007E076F">
        <w:rPr>
          <w:cs/>
        </w:rPr>
        <w:t>แบบเจาะจง (</w:t>
      </w:r>
      <w:r w:rsidRPr="007E076F">
        <w:t xml:space="preserve">Purposive Selection) </w:t>
      </w:r>
      <w:r w:rsidRPr="007E076F">
        <w:rPr>
          <w:rFonts w:hint="cs"/>
          <w:cs/>
        </w:rPr>
        <w:t>ได้กำหนดรหัส</w:t>
      </w:r>
      <w:r w:rsidRPr="007E076F">
        <w:rPr>
          <w:cs/>
        </w:rPr>
        <w:t>ผู้ให้ข้อมูลสำคัญตามลำดับตัวเลข</w:t>
      </w:r>
      <w:r w:rsidRPr="007E076F">
        <w:rPr>
          <w:rFonts w:hint="cs"/>
          <w:cs/>
        </w:rPr>
        <w:t xml:space="preserve"> คือ “</w:t>
      </w:r>
      <w:r w:rsidRPr="007E076F">
        <w:rPr>
          <w:cs/>
        </w:rPr>
        <w:t>ผู้ให้ข้อมูลสำคัญลำดับที่ ๑</w:t>
      </w:r>
      <w:r w:rsidRPr="007E076F">
        <w:rPr>
          <w:rFonts w:hint="cs"/>
          <w:cs/>
        </w:rPr>
        <w:t>”</w:t>
      </w:r>
      <w:r w:rsidRPr="007E076F">
        <w:rPr>
          <w:cs/>
        </w:rPr>
        <w:t xml:space="preserve"> ถึง</w:t>
      </w:r>
      <w:r w:rsidRPr="007E076F">
        <w:rPr>
          <w:rFonts w:hint="cs"/>
          <w:cs/>
        </w:rPr>
        <w:t xml:space="preserve"> “</w:t>
      </w:r>
      <w:r w:rsidRPr="007E076F">
        <w:rPr>
          <w:cs/>
        </w:rPr>
        <w:t xml:space="preserve">ผู้ให้ข้อมูลสำคัญลำดับที่ </w:t>
      </w:r>
      <w:r w:rsidRPr="007E076F">
        <w:rPr>
          <w:rFonts w:hint="cs"/>
          <w:cs/>
        </w:rPr>
        <w:t>๒๔”</w:t>
      </w:r>
      <w:r w:rsidRPr="007E076F">
        <w:rPr>
          <w:cs/>
        </w:rPr>
        <w:t xml:space="preserve"> แบ่งเป็น </w:t>
      </w:r>
      <w:r w:rsidRPr="007E076F">
        <w:rPr>
          <w:rFonts w:hint="cs"/>
          <w:cs/>
        </w:rPr>
        <w:t>๓</w:t>
      </w:r>
      <w:r w:rsidRPr="007E076F">
        <w:rPr>
          <w:cs/>
        </w:rPr>
        <w:t xml:space="preserve"> กลุ่ม ได้แก่ กลุ่มที่ ๑ ผู้เชี่ยวชาญด้านพระพุทธศาสนา</w:t>
      </w:r>
      <w:r w:rsidRPr="007E076F">
        <w:rPr>
          <w:rFonts w:hint="cs"/>
          <w:cs/>
        </w:rPr>
        <w:t xml:space="preserve"> </w:t>
      </w:r>
      <w:r w:rsidRPr="007E076F">
        <w:rPr>
          <w:cs/>
        </w:rPr>
        <w:t xml:space="preserve">จำนวน </w:t>
      </w:r>
      <w:r w:rsidRPr="007E076F">
        <w:rPr>
          <w:rFonts w:hint="cs"/>
          <w:cs/>
        </w:rPr>
        <w:t>๗</w:t>
      </w:r>
      <w:r w:rsidRPr="007E076F">
        <w:rPr>
          <w:cs/>
        </w:rPr>
        <w:t xml:space="preserve"> รูป</w:t>
      </w:r>
      <w:r w:rsidRPr="007E076F">
        <w:rPr>
          <w:rFonts w:hint="cs"/>
          <w:cs/>
        </w:rPr>
        <w:t>หรือ</w:t>
      </w:r>
      <w:r w:rsidRPr="007E076F">
        <w:rPr>
          <w:cs/>
        </w:rPr>
        <w:t>คน ที่มีวุฒิการศึกษาระดับ</w:t>
      </w:r>
      <w:r w:rsidRPr="007E076F">
        <w:rPr>
          <w:rFonts w:hint="cs"/>
          <w:cs/>
        </w:rPr>
        <w:t xml:space="preserve"> </w:t>
      </w:r>
      <w:r w:rsidRPr="007E076F">
        <w:rPr>
          <w:cs/>
        </w:rPr>
        <w:t>ป</w:t>
      </w:r>
      <w:r w:rsidRPr="007E076F">
        <w:rPr>
          <w:rFonts w:hint="cs"/>
          <w:cs/>
        </w:rPr>
        <w:t>.ธ.๙</w:t>
      </w:r>
      <w:r w:rsidRPr="007E076F">
        <w:rPr>
          <w:cs/>
        </w:rPr>
        <w:t xml:space="preserve"> มีประสบการณ์การบริหารการศึกษาไม่น้อยกว่า ๑๐ ปี กลุ่มที่ ๒ ผู้เชี่ยวชาญด้านการบริหาร จำนวน </w:t>
      </w:r>
      <w:r w:rsidRPr="007E076F">
        <w:rPr>
          <w:rFonts w:hint="cs"/>
          <w:cs/>
        </w:rPr>
        <w:t>๙</w:t>
      </w:r>
      <w:r w:rsidRPr="007E076F">
        <w:rPr>
          <w:cs/>
        </w:rPr>
        <w:t xml:space="preserve"> </w:t>
      </w:r>
      <w:r w:rsidRPr="007E076F">
        <w:rPr>
          <w:rFonts w:hint="cs"/>
          <w:cs/>
        </w:rPr>
        <w:t>รูปหรือ</w:t>
      </w:r>
      <w:r w:rsidRPr="007E076F">
        <w:rPr>
          <w:cs/>
        </w:rPr>
        <w:t>คน ดำรงตำแหน่ง</w:t>
      </w:r>
      <w:r w:rsidRPr="007E076F">
        <w:rPr>
          <w:rFonts w:hint="cs"/>
          <w:cs/>
        </w:rPr>
        <w:t>เจ้าอาวาสหรือผู้เชี่ยวชาญด้านการบริหาร</w:t>
      </w:r>
      <w:r w:rsidRPr="007E076F">
        <w:rPr>
          <w:cs/>
        </w:rPr>
        <w:t xml:space="preserve"> มีประสบการณ์บริหารไม่น้อยกว่า ๑๐ ปี </w:t>
      </w:r>
      <w:r w:rsidR="00536FE3" w:rsidRPr="007E076F">
        <w:rPr>
          <w:rFonts w:hint="cs"/>
          <w:cs/>
        </w:rPr>
        <w:t>และ</w:t>
      </w:r>
      <w:r w:rsidRPr="007E076F">
        <w:rPr>
          <w:rFonts w:hint="cs"/>
          <w:cs/>
        </w:rPr>
        <w:t xml:space="preserve">กลุ่มที่ ๓ </w:t>
      </w:r>
      <w:r w:rsidRPr="007E076F">
        <w:rPr>
          <w:cs/>
        </w:rPr>
        <w:t>ผู้เชี่ยวชาญด้านการบริหารการศึกษา</w:t>
      </w:r>
      <w:r w:rsidRPr="007E076F">
        <w:rPr>
          <w:rFonts w:hint="cs"/>
          <w:cs/>
        </w:rPr>
        <w:t xml:space="preserve"> </w:t>
      </w:r>
      <w:r w:rsidRPr="007E076F">
        <w:rPr>
          <w:cs/>
        </w:rPr>
        <w:t xml:space="preserve">จำนวน </w:t>
      </w:r>
      <w:r w:rsidRPr="007E076F">
        <w:rPr>
          <w:rFonts w:hint="cs"/>
          <w:cs/>
        </w:rPr>
        <w:t>๙</w:t>
      </w:r>
      <w:r w:rsidRPr="007E076F">
        <w:rPr>
          <w:cs/>
        </w:rPr>
        <w:t xml:space="preserve"> </w:t>
      </w:r>
      <w:r w:rsidRPr="007E076F">
        <w:rPr>
          <w:rFonts w:hint="cs"/>
          <w:cs/>
        </w:rPr>
        <w:t>รูปหรือ</w:t>
      </w:r>
      <w:r w:rsidRPr="007E076F">
        <w:rPr>
          <w:cs/>
        </w:rPr>
        <w:t>คน</w:t>
      </w:r>
      <w:r w:rsidRPr="007E076F">
        <w:rPr>
          <w:rFonts w:hint="cs"/>
          <w:cs/>
        </w:rPr>
        <w:t xml:space="preserve"> ดำรงตำแหน่ง</w:t>
      </w:r>
      <w:r w:rsidRPr="007E076F">
        <w:rPr>
          <w:cs/>
        </w:rPr>
        <w:t>ผู้อำนวยการโรงเรียน</w:t>
      </w:r>
      <w:r w:rsidRPr="007E076F">
        <w:rPr>
          <w:rFonts w:hint="cs"/>
          <w:cs/>
        </w:rPr>
        <w:t xml:space="preserve"> หรือ</w:t>
      </w:r>
      <w:r w:rsidRPr="007E076F">
        <w:rPr>
          <w:cs/>
        </w:rPr>
        <w:t>ผู้เชี่ยวชาญด้านการบริหารการศึกษา</w:t>
      </w:r>
      <w:r w:rsidRPr="007E076F">
        <w:rPr>
          <w:rFonts w:hint="cs"/>
          <w:cs/>
        </w:rPr>
        <w:t>ที่มี</w:t>
      </w:r>
      <w:r w:rsidRPr="007E076F">
        <w:rPr>
          <w:cs/>
        </w:rPr>
        <w:t>มีประสบการณ์การบริหารการศึกษาไม่น้อยกว่า ๑๐ ปี</w:t>
      </w:r>
    </w:p>
    <w:p w14:paraId="7394C32C" w14:textId="633365E7" w:rsidR="003F0C0B" w:rsidRPr="007E076F" w:rsidRDefault="003F0C0B" w:rsidP="003D21A4">
      <w:pPr>
        <w:pStyle w:val="41"/>
      </w:pPr>
      <w:r w:rsidRPr="007E076F">
        <w:rPr>
          <w:rFonts w:hint="cs"/>
          <w:b/>
          <w:bCs/>
          <w:cs/>
        </w:rPr>
        <w:t>ขั้นตอนที่ ๒</w:t>
      </w:r>
      <w:r w:rsidRPr="007E076F">
        <w:rPr>
          <w:rFonts w:hint="cs"/>
          <w:b/>
          <w:bCs/>
        </w:rPr>
        <w:t xml:space="preserve"> </w:t>
      </w:r>
      <w:r w:rsidRPr="007E076F">
        <w:rPr>
          <w:rFonts w:hint="cs"/>
          <w:cs/>
        </w:rPr>
        <w:t>ตรวจสอบ</w:t>
      </w:r>
      <w:r w:rsidRPr="007E076F">
        <w:rPr>
          <w:cs/>
        </w:rPr>
        <w:t>รูปแบบการบริหารโรงเรียนพุทธศาสนาตามหลักพุทธธรรมของวัดไทยในประเทศสหรัฐอเมริกา</w:t>
      </w:r>
      <w:r w:rsidRPr="007E076F">
        <w:rPr>
          <w:rFonts w:hint="cs"/>
          <w:cs/>
        </w:rPr>
        <w:t>ผู้ให้ข้อมูลสำคัญ ผู้เชี่ยวชาญ จำนวน ๕ รูป/คน ด้วยการเลือกแบบเจาะจง (</w:t>
      </w:r>
      <w:r w:rsidRPr="007E076F">
        <w:rPr>
          <w:rFonts w:hint="cs"/>
        </w:rPr>
        <w:t>Purposive</w:t>
      </w:r>
      <w:r w:rsidRPr="007E076F">
        <w:rPr>
          <w:rFonts w:hint="cs"/>
          <w:cs/>
        </w:rPr>
        <w:t xml:space="preserve"> </w:t>
      </w:r>
      <w:r w:rsidRPr="007E076F">
        <w:rPr>
          <w:rFonts w:hint="cs"/>
        </w:rPr>
        <w:t xml:space="preserve">Sampling) </w:t>
      </w:r>
      <w:r w:rsidRPr="007E076F">
        <w:rPr>
          <w:rFonts w:hint="cs"/>
          <w:cs/>
        </w:rPr>
        <w:t>แบ่งเป็น ๒ กลุ่ม ได้แก่ กลุ่มที่ ๑ ผู้ให้ข้อมูลสำคัญที่เป็นผู้บริหารโรงเรียนพุทธศาสนาในประเทศสหรัฐอเมริกา จำนวน ๒</w:t>
      </w:r>
      <w:r w:rsidRPr="007E076F">
        <w:rPr>
          <w:rFonts w:hint="cs"/>
        </w:rPr>
        <w:t xml:space="preserve"> </w:t>
      </w:r>
      <w:r w:rsidRPr="007E076F">
        <w:rPr>
          <w:rFonts w:hint="cs"/>
          <w:cs/>
        </w:rPr>
        <w:t>คน และกลุ่มที่ ๒ ผู้ให้ข้อมูลสำคัญ</w:t>
      </w:r>
      <w:r w:rsidR="00BF6956" w:rsidRPr="007E076F">
        <w:rPr>
          <w:cs/>
        </w:rPr>
        <w:br/>
      </w:r>
      <w:r w:rsidRPr="007E076F">
        <w:rPr>
          <w:rFonts w:hint="cs"/>
          <w:cs/>
        </w:rPr>
        <w:t>ที่เป็นมีความรู้ความเชี่ยวชาญด้านรูปแบบการบริหารการศึกษา จำนวน ๓</w:t>
      </w:r>
      <w:r w:rsidRPr="007E076F">
        <w:rPr>
          <w:rFonts w:hint="cs"/>
        </w:rPr>
        <w:t xml:space="preserve"> </w:t>
      </w:r>
      <w:r w:rsidRPr="007E076F">
        <w:rPr>
          <w:rFonts w:hint="cs"/>
          <w:cs/>
        </w:rPr>
        <w:t>คน</w:t>
      </w:r>
    </w:p>
    <w:p w14:paraId="2D106406" w14:textId="196C49F6" w:rsidR="003F0C0B" w:rsidRPr="007E076F" w:rsidRDefault="00536FE3" w:rsidP="00536FE3">
      <w:pPr>
        <w:pStyle w:val="32"/>
        <w:rPr>
          <w:sz w:val="32"/>
        </w:rPr>
      </w:pPr>
      <w:r w:rsidRPr="007E076F">
        <w:rPr>
          <w:rFonts w:hint="cs"/>
          <w:b/>
          <w:bCs/>
          <w:sz w:val="32"/>
          <w:cs/>
        </w:rPr>
        <w:t>ระยะที่ ๓</w:t>
      </w:r>
      <w:r w:rsidRPr="007E076F">
        <w:rPr>
          <w:rFonts w:hint="cs"/>
          <w:sz w:val="32"/>
          <w:cs/>
        </w:rPr>
        <w:t xml:space="preserve"> </w:t>
      </w:r>
      <w:r w:rsidRPr="007E076F">
        <w:rPr>
          <w:sz w:val="32"/>
          <w:cs/>
        </w:rPr>
        <w:t>ทดลองใช้รูปแบบการบริหารโรงเรียนพุทธศาสนาตามหลักพุทธธรรมของวัดไทยในประเทศสหรัฐอเมริกา</w:t>
      </w:r>
      <w:r w:rsidRPr="007E076F">
        <w:rPr>
          <w:rFonts w:hint="cs"/>
          <w:sz w:val="32"/>
          <w:cs/>
        </w:rPr>
        <w:t xml:space="preserve"> </w:t>
      </w:r>
      <w:r w:rsidR="003F0C0B" w:rsidRPr="007E076F">
        <w:rPr>
          <w:rFonts w:hint="cs"/>
          <w:sz w:val="32"/>
          <w:cs/>
        </w:rPr>
        <w:t>กลุ่มเป้าหมาย ผู้ทรงคุณวุฒิเข้าร่วมประชุมเชิงปฏิบัติการ จำนวน ๓๐</w:t>
      </w:r>
      <w:r w:rsidR="003F0C0B" w:rsidRPr="007E076F">
        <w:rPr>
          <w:rFonts w:hint="cs"/>
          <w:sz w:val="32"/>
        </w:rPr>
        <w:t xml:space="preserve"> </w:t>
      </w:r>
      <w:r w:rsidR="003F0C0B" w:rsidRPr="007E076F">
        <w:rPr>
          <w:rFonts w:hint="cs"/>
          <w:sz w:val="32"/>
          <w:cs/>
        </w:rPr>
        <w:t>คน ด้วยการเลือกแบบเจาะจง (</w:t>
      </w:r>
      <w:r w:rsidR="003F0C0B" w:rsidRPr="007E076F">
        <w:rPr>
          <w:rFonts w:hint="cs"/>
          <w:sz w:val="32"/>
        </w:rPr>
        <w:t xml:space="preserve">Purposive Sampling) </w:t>
      </w:r>
      <w:r w:rsidR="003F0C0B" w:rsidRPr="007E076F">
        <w:rPr>
          <w:rFonts w:hint="cs"/>
          <w:sz w:val="32"/>
          <w:cs/>
        </w:rPr>
        <w:t>แบ่งเป็น ๓ กลุ่ม ได้แก่ กลุ่มที่ ๑ ผู้ให้ข้อมูลสำคัญที่เป็นผู้บริหารสถานศึกษาหรือครูใหญ่โรงเรียนพุทธศาสนา จำนวน ๑๐</w:t>
      </w:r>
      <w:r w:rsidR="003F0C0B" w:rsidRPr="007E076F">
        <w:rPr>
          <w:rFonts w:hint="cs"/>
          <w:sz w:val="32"/>
        </w:rPr>
        <w:t xml:space="preserve"> </w:t>
      </w:r>
      <w:r w:rsidR="003F0C0B" w:rsidRPr="007E076F">
        <w:rPr>
          <w:rFonts w:hint="cs"/>
          <w:sz w:val="32"/>
          <w:cs/>
        </w:rPr>
        <w:t>รูปหรือคน กลุ่มที่ ๒ ครูผู้ให้ข้อมูลสำคัญที่เป็นมีความรู้ความเชี่ยวชาญด้านการบริหารการศึกษา จำนวน ๑๐</w:t>
      </w:r>
      <w:r w:rsidR="003F0C0B" w:rsidRPr="007E076F">
        <w:rPr>
          <w:rFonts w:hint="cs"/>
          <w:sz w:val="32"/>
        </w:rPr>
        <w:t xml:space="preserve"> </w:t>
      </w:r>
      <w:r w:rsidR="003F0C0B" w:rsidRPr="007E076F">
        <w:rPr>
          <w:rFonts w:hint="cs"/>
          <w:sz w:val="32"/>
          <w:cs/>
        </w:rPr>
        <w:t>รูปหรือคน กลุ่มที่ ๓ คณะผู้ปกครอง จำนวน ๑๐</w:t>
      </w:r>
      <w:r w:rsidR="003F0C0B" w:rsidRPr="007E076F">
        <w:rPr>
          <w:rFonts w:hint="cs"/>
          <w:sz w:val="32"/>
        </w:rPr>
        <w:t xml:space="preserve"> </w:t>
      </w:r>
      <w:r w:rsidR="003F0C0B" w:rsidRPr="007E076F">
        <w:rPr>
          <w:rFonts w:hint="cs"/>
          <w:sz w:val="32"/>
          <w:cs/>
        </w:rPr>
        <w:t>รูปหรือคน</w:t>
      </w:r>
    </w:p>
    <w:p w14:paraId="640F0D1B" w14:textId="46F3BBE3" w:rsidR="003F0C0B" w:rsidRPr="007E076F" w:rsidRDefault="003F0C0B" w:rsidP="00536FE3">
      <w:pPr>
        <w:pStyle w:val="32"/>
        <w:rPr>
          <w:sz w:val="32"/>
        </w:rPr>
      </w:pPr>
      <w:r w:rsidRPr="007E076F">
        <w:rPr>
          <w:rFonts w:hint="cs"/>
          <w:b/>
          <w:bCs/>
          <w:sz w:val="32"/>
          <w:cs/>
        </w:rPr>
        <w:t>ระยะที่ ๔</w:t>
      </w:r>
      <w:r w:rsidRPr="007E076F">
        <w:rPr>
          <w:rFonts w:hint="cs"/>
          <w:sz w:val="32"/>
          <w:cs/>
        </w:rPr>
        <w:t xml:space="preserve"> </w:t>
      </w:r>
      <w:r w:rsidRPr="007E076F">
        <w:rPr>
          <w:sz w:val="32"/>
          <w:cs/>
        </w:rPr>
        <w:t>ประเมินรูปแบบการบริหารโรงเรียนพุทธศาสนาตามหลักพุทธธรรม</w:t>
      </w:r>
      <w:r w:rsidRPr="007E076F">
        <w:rPr>
          <w:sz w:val="32"/>
          <w:cs/>
        </w:rPr>
        <w:br/>
        <w:t>ของวัดไทยในประเทศสหรัฐอเมริกา</w:t>
      </w:r>
      <w:r w:rsidR="00536FE3" w:rsidRPr="007E076F">
        <w:rPr>
          <w:rFonts w:hint="cs"/>
          <w:sz w:val="32"/>
          <w:cs/>
        </w:rPr>
        <w:t xml:space="preserve"> </w:t>
      </w:r>
      <w:r w:rsidRPr="007E076F">
        <w:rPr>
          <w:rFonts w:hint="cs"/>
          <w:sz w:val="32"/>
          <w:cs/>
        </w:rPr>
        <w:t>กลุ่มเป้าหมาย/ผู้ทรงคุณวุฒิ ผู้ทรงคุณวุฒิในการสนทนากลุ่ม (</w:t>
      </w:r>
      <w:r w:rsidRPr="007E076F">
        <w:rPr>
          <w:rFonts w:hint="cs"/>
          <w:sz w:val="32"/>
        </w:rPr>
        <w:t xml:space="preserve">Focus Group Discussion) </w:t>
      </w:r>
      <w:r w:rsidRPr="007E076F">
        <w:rPr>
          <w:rFonts w:hint="cs"/>
          <w:sz w:val="32"/>
          <w:cs/>
        </w:rPr>
        <w:t>จำนวน ๑๐ รูปหรือคน ใช้วิธีการคัดเลือกแบบเจาะจง (</w:t>
      </w:r>
      <w:r w:rsidRPr="007E076F">
        <w:rPr>
          <w:rFonts w:hint="cs"/>
          <w:sz w:val="32"/>
        </w:rPr>
        <w:t xml:space="preserve">Purposive Selection) </w:t>
      </w:r>
      <w:r w:rsidRPr="007E076F">
        <w:rPr>
          <w:rFonts w:hint="cs"/>
          <w:sz w:val="32"/>
          <w:cs/>
        </w:rPr>
        <w:t>แบ่งเป็น ๓ กลุ่ม ได้แก่ กลุ่มที่ ๑</w:t>
      </w:r>
      <w:r w:rsidRPr="007E076F">
        <w:rPr>
          <w:rFonts w:hint="cs"/>
          <w:sz w:val="32"/>
        </w:rPr>
        <w:t xml:space="preserve"> </w:t>
      </w:r>
      <w:r w:rsidRPr="007E076F">
        <w:rPr>
          <w:rFonts w:hint="cs"/>
          <w:sz w:val="32"/>
          <w:cs/>
        </w:rPr>
        <w:t>นักวิชาการด้านการศึกษา จำนวน ๓</w:t>
      </w:r>
      <w:r w:rsidRPr="007E076F">
        <w:rPr>
          <w:rFonts w:hint="cs"/>
          <w:sz w:val="32"/>
        </w:rPr>
        <w:t xml:space="preserve"> </w:t>
      </w:r>
      <w:r w:rsidRPr="007E076F">
        <w:rPr>
          <w:rFonts w:hint="cs"/>
          <w:sz w:val="32"/>
          <w:cs/>
        </w:rPr>
        <w:t xml:space="preserve">รูปหรือคน ที่มีประสบการณ์บริหารสถานศึกษา </w:t>
      </w:r>
      <w:r w:rsidRPr="007E076F">
        <w:rPr>
          <w:rFonts w:hint="cs"/>
          <w:noProof/>
          <w:sz w:val="32"/>
          <w:cs/>
        </w:rPr>
        <w:t>กลุ่มที่ ๒</w:t>
      </w:r>
      <w:r w:rsidRPr="007E076F">
        <w:rPr>
          <w:rFonts w:hint="cs"/>
          <w:noProof/>
          <w:sz w:val="32"/>
        </w:rPr>
        <w:t xml:space="preserve"> </w:t>
      </w:r>
      <w:r w:rsidRPr="007E076F">
        <w:rPr>
          <w:rFonts w:hint="cs"/>
          <w:noProof/>
          <w:sz w:val="32"/>
          <w:cs/>
        </w:rPr>
        <w:t>นัก</w:t>
      </w:r>
      <w:r w:rsidRPr="007E076F">
        <w:rPr>
          <w:rFonts w:hint="cs"/>
          <w:sz w:val="32"/>
          <w:cs/>
        </w:rPr>
        <w:t>วิชาการด้านการศึกษาที่มีประสบการณ์บริหารการศึกษา มีวุฒิการศึกษาระดับปริญญาเอกขึ้นไป จำนวน ๒ รูปหรือคน และกลุ่มที่ ๓</w:t>
      </w:r>
      <w:r w:rsidRPr="007E076F">
        <w:rPr>
          <w:rFonts w:hint="cs"/>
          <w:sz w:val="32"/>
        </w:rPr>
        <w:t xml:space="preserve"> </w:t>
      </w:r>
      <w:r w:rsidRPr="007E076F">
        <w:rPr>
          <w:rFonts w:hint="cs"/>
          <w:noProof/>
          <w:sz w:val="32"/>
          <w:cs/>
        </w:rPr>
        <w:t>นัก</w:t>
      </w:r>
      <w:r w:rsidRPr="007E076F">
        <w:rPr>
          <w:rFonts w:hint="cs"/>
          <w:sz w:val="32"/>
          <w:cs/>
        </w:rPr>
        <w:t>วิชาการด้านการศึกษาด้านพุทธบริหารการศึกษา จำนวน ๔</w:t>
      </w:r>
      <w:r w:rsidRPr="007E076F">
        <w:rPr>
          <w:rFonts w:hint="cs"/>
          <w:sz w:val="32"/>
        </w:rPr>
        <w:t xml:space="preserve"> </w:t>
      </w:r>
      <w:r w:rsidRPr="007E076F">
        <w:rPr>
          <w:rFonts w:hint="cs"/>
          <w:sz w:val="32"/>
          <w:cs/>
        </w:rPr>
        <w:t>รูปหรือคน</w:t>
      </w:r>
    </w:p>
    <w:p w14:paraId="18902006" w14:textId="3F4E7054" w:rsidR="0009163F" w:rsidRPr="007E076F" w:rsidRDefault="0009163F" w:rsidP="00EF4B5E">
      <w:pPr>
        <w:pStyle w:val="31"/>
      </w:pPr>
      <w:r w:rsidRPr="007E076F">
        <w:rPr>
          <w:rFonts w:hint="cs"/>
          <w:cs/>
        </w:rPr>
        <w:t>๑.๔.๓</w:t>
      </w:r>
      <w:r w:rsidR="00E27C85" w:rsidRPr="007E076F">
        <w:rPr>
          <w:cs/>
        </w:rPr>
        <w:tab/>
      </w:r>
      <w:r w:rsidRPr="007E076F">
        <w:rPr>
          <w:rFonts w:hint="cs"/>
          <w:cs/>
        </w:rPr>
        <w:t>ขอบเขตด้านพื้นที่</w:t>
      </w:r>
    </w:p>
    <w:p w14:paraId="6C294591" w14:textId="3AF99B67" w:rsidR="0009163F" w:rsidRPr="007E076F" w:rsidRDefault="00150B13" w:rsidP="00EF4B5E">
      <w:pPr>
        <w:pStyle w:val="32"/>
      </w:pPr>
      <w:r w:rsidRPr="007E076F">
        <w:rPr>
          <w:rFonts w:hint="cs"/>
          <w:cs/>
        </w:rPr>
        <w:t xml:space="preserve">ผู้วิจัย </w:t>
      </w:r>
      <w:r w:rsidR="0009163F" w:rsidRPr="007E076F">
        <w:rPr>
          <w:rFonts w:hint="cs"/>
          <w:cs/>
        </w:rPr>
        <w:t>ได้กำหนดขอบเขตพื้นที่สถานศึกษา ได้แก่ โรงเรียนพุทธศาสนาวัดพุทธาวาส</w:t>
      </w:r>
      <w:r w:rsidR="003F2EE6" w:rsidRPr="007E076F">
        <w:rPr>
          <w:rFonts w:hint="cs"/>
          <w:cs/>
        </w:rPr>
        <w:t xml:space="preserve"> </w:t>
      </w:r>
      <w:r w:rsidR="00293709" w:rsidRPr="007E076F">
        <w:rPr>
          <w:cs/>
        </w:rPr>
        <w:br/>
      </w:r>
      <w:r w:rsidR="0009163F" w:rsidRPr="007E076F">
        <w:rPr>
          <w:rFonts w:hint="cs"/>
          <w:cs/>
        </w:rPr>
        <w:t>มลรัฐเท</w:t>
      </w:r>
      <w:proofErr w:type="spellStart"/>
      <w:r w:rsidR="0009163F" w:rsidRPr="007E076F">
        <w:rPr>
          <w:rFonts w:hint="cs"/>
          <w:cs/>
        </w:rPr>
        <w:t>็กซัส</w:t>
      </w:r>
      <w:proofErr w:type="spellEnd"/>
      <w:r w:rsidR="0009163F" w:rsidRPr="007E076F">
        <w:rPr>
          <w:rFonts w:hint="cs"/>
          <w:cs/>
        </w:rPr>
        <w:t xml:space="preserve"> ประเทศสหรัฐอเมริกา</w:t>
      </w:r>
    </w:p>
    <w:p w14:paraId="065EBF25" w14:textId="67F32C95" w:rsidR="0009163F" w:rsidRPr="007E076F" w:rsidRDefault="0009163F" w:rsidP="00EF4B5E">
      <w:pPr>
        <w:pStyle w:val="31"/>
      </w:pPr>
      <w:r w:rsidRPr="007E076F">
        <w:rPr>
          <w:rFonts w:hint="cs"/>
          <w:cs/>
        </w:rPr>
        <w:t>๑.๔.๔</w:t>
      </w:r>
      <w:r w:rsidR="00E27C85" w:rsidRPr="007E076F">
        <w:rPr>
          <w:cs/>
        </w:rPr>
        <w:tab/>
      </w:r>
      <w:r w:rsidRPr="007E076F">
        <w:rPr>
          <w:rFonts w:hint="cs"/>
          <w:cs/>
        </w:rPr>
        <w:t>ขอบเขตด้านเวลา</w:t>
      </w:r>
    </w:p>
    <w:p w14:paraId="7BD79E78" w14:textId="5D29970C" w:rsidR="0009163F" w:rsidRPr="007E076F" w:rsidRDefault="0009163F" w:rsidP="00EF4B5E">
      <w:pPr>
        <w:pStyle w:val="32"/>
      </w:pPr>
      <w:r w:rsidRPr="007E076F">
        <w:rPr>
          <w:rFonts w:hint="cs"/>
          <w:cs/>
        </w:rPr>
        <w:t>การวิจัยครั้งนี้ มีการเก็บรวบรวมข้อมูล วิเคราะห์ข้อมูล และสรุปผลข้อมูลระหว่าง</w:t>
      </w:r>
      <w:r w:rsidR="00EF4B5E" w:rsidRPr="007E076F">
        <w:rPr>
          <w:rFonts w:hint="cs"/>
          <w:cs/>
        </w:rPr>
        <w:t xml:space="preserve"> </w:t>
      </w:r>
      <w:r w:rsidRPr="007E076F">
        <w:rPr>
          <w:rFonts w:hint="cs"/>
          <w:cs/>
        </w:rPr>
        <w:t>เดือน ตุลาคม ๒๕๖๗ ถึงเดือน</w:t>
      </w:r>
      <w:r w:rsidR="00147C92" w:rsidRPr="007E076F">
        <w:rPr>
          <w:rFonts w:hint="cs"/>
          <w:cs/>
        </w:rPr>
        <w:t xml:space="preserve"> </w:t>
      </w:r>
      <w:r w:rsidRPr="007E076F">
        <w:rPr>
          <w:rFonts w:hint="cs"/>
          <w:cs/>
        </w:rPr>
        <w:t>กรกฎาคม ๒๕๖๘ รวมระยะเวลา ๘ เดือน</w:t>
      </w:r>
    </w:p>
    <w:p w14:paraId="1C8F8304" w14:textId="77777777" w:rsidR="00A11BA8" w:rsidRPr="007E076F" w:rsidRDefault="00A11BA8">
      <w:pPr>
        <w:rPr>
          <w:rFonts w:ascii="TH SarabunPSK" w:hAnsi="TH SarabunPSK" w:cs="TH SarabunPSK"/>
          <w:b/>
          <w:bCs/>
          <w:sz w:val="28"/>
          <w:szCs w:val="36"/>
          <w:cs/>
        </w:rPr>
      </w:pPr>
      <w:r w:rsidRPr="007E076F">
        <w:rPr>
          <w:cs/>
        </w:rPr>
        <w:br w:type="page"/>
      </w:r>
    </w:p>
    <w:p w14:paraId="595B266A" w14:textId="4C560F23" w:rsidR="0009163F" w:rsidRPr="007E076F" w:rsidRDefault="0009163F" w:rsidP="006B6A32">
      <w:pPr>
        <w:pStyle w:val="21"/>
        <w:rPr>
          <w:cs/>
        </w:rPr>
      </w:pPr>
      <w:r w:rsidRPr="007E076F">
        <w:rPr>
          <w:rFonts w:hint="cs"/>
          <w:cs/>
        </w:rPr>
        <w:lastRenderedPageBreak/>
        <w:t>๑.๕</w:t>
      </w:r>
      <w:r w:rsidR="00E27C85" w:rsidRPr="007E076F">
        <w:rPr>
          <w:cs/>
        </w:rPr>
        <w:tab/>
      </w:r>
      <w:r w:rsidRPr="007E076F">
        <w:rPr>
          <w:rFonts w:hint="cs"/>
          <w:cs/>
        </w:rPr>
        <w:t>นิยามศัพท์เฉพาะที่ใช้ในการวิจัย</w:t>
      </w:r>
    </w:p>
    <w:p w14:paraId="18DD93DE" w14:textId="25DC2952" w:rsidR="0009163F" w:rsidRPr="007E076F" w:rsidRDefault="0009163F" w:rsidP="00EF4B5E">
      <w:pPr>
        <w:pStyle w:val="32"/>
      </w:pPr>
      <w:r w:rsidRPr="007E076F">
        <w:rPr>
          <w:rFonts w:hint="cs"/>
          <w:b/>
          <w:bCs/>
          <w:cs/>
        </w:rPr>
        <w:t>รูปแบบ</w:t>
      </w:r>
      <w:r w:rsidRPr="007E076F">
        <w:rPr>
          <w:rFonts w:hint="cs"/>
          <w:cs/>
        </w:rPr>
        <w:t xml:space="preserve"> หมายถึง</w:t>
      </w:r>
      <w:r w:rsidRPr="007E076F">
        <w:t xml:space="preserve"> </w:t>
      </w:r>
      <w:r w:rsidRPr="007E076F">
        <w:rPr>
          <w:rFonts w:hint="cs"/>
          <w:cs/>
        </w:rPr>
        <w:t>แบบแผน โครงสร้าง ลักษณะที่มีการกำหนด หรือสร้างขึ้นมาเพื่อให้เป็นแนวทาง แม่แบบในการดำเนินการ สร้างสิ่งของต่าง</w:t>
      </w:r>
      <w:r w:rsidR="00147C92" w:rsidRPr="007E076F">
        <w:rPr>
          <w:rFonts w:hint="cs"/>
          <w:cs/>
        </w:rPr>
        <w:t>ๆ</w:t>
      </w:r>
      <w:r w:rsidRPr="007E076F">
        <w:rPr>
          <w:rFonts w:hint="cs"/>
          <w:cs/>
        </w:rPr>
        <w:t xml:space="preserve"> ซึ่งสามารถใช้ในหลาย</w:t>
      </w:r>
      <w:r w:rsidR="00147C92" w:rsidRPr="007E076F">
        <w:rPr>
          <w:rFonts w:hint="cs"/>
          <w:cs/>
        </w:rPr>
        <w:t>ๆ</w:t>
      </w:r>
      <w:r w:rsidRPr="007E076F">
        <w:rPr>
          <w:rFonts w:hint="cs"/>
          <w:cs/>
        </w:rPr>
        <w:t xml:space="preserve"> รูปแบบต่างกัน เช่น รูปแบบการทำงาน รูปแบบการออกแบบ รูปแบบทางวิชาการ</w:t>
      </w:r>
    </w:p>
    <w:p w14:paraId="077E5995" w14:textId="73CEE9A0" w:rsidR="0009163F" w:rsidRPr="007E076F" w:rsidRDefault="0009163F" w:rsidP="00EF4B5E">
      <w:pPr>
        <w:pStyle w:val="32"/>
      </w:pPr>
      <w:bookmarkStart w:id="3" w:name="_Hlk189568196"/>
      <w:r w:rsidRPr="007E076F">
        <w:rPr>
          <w:rFonts w:hint="cs"/>
          <w:b/>
          <w:bCs/>
          <w:cs/>
        </w:rPr>
        <w:t xml:space="preserve">การบริหารโรงเรียน </w:t>
      </w:r>
      <w:r w:rsidRPr="007E076F">
        <w:rPr>
          <w:rFonts w:hint="cs"/>
          <w:cs/>
        </w:rPr>
        <w:t>หมายถึง</w:t>
      </w:r>
      <w:r w:rsidRPr="007E076F">
        <w:t xml:space="preserve"> </w:t>
      </w:r>
      <w:r w:rsidRPr="007E076F">
        <w:rPr>
          <w:rFonts w:hint="cs"/>
          <w:cs/>
        </w:rPr>
        <w:t xml:space="preserve">การบริหารโรงเรียนที่ใช้ทฤษฎี </w:t>
      </w:r>
      <w:r w:rsidRPr="007E076F">
        <w:rPr>
          <w:rFonts w:hint="cs"/>
          <w:b/>
          <w:bCs/>
          <w:cs/>
        </w:rPr>
        <w:t>4</w:t>
      </w:r>
      <w:proofErr w:type="spellStart"/>
      <w:r w:rsidRPr="007E076F">
        <w:rPr>
          <w:b/>
          <w:bCs/>
        </w:rPr>
        <w:t>Ms</w:t>
      </w:r>
      <w:proofErr w:type="spellEnd"/>
      <w:r w:rsidR="003F2EE6" w:rsidRPr="007E076F">
        <w:rPr>
          <w:rFonts w:hint="cs"/>
          <w:cs/>
        </w:rPr>
        <w:t xml:space="preserve"> </w:t>
      </w:r>
      <w:r w:rsidRPr="007E076F">
        <w:rPr>
          <w:rFonts w:hint="cs"/>
          <w:cs/>
        </w:rPr>
        <w:t>ซึ่งมีรายละเอียดดังนี้</w:t>
      </w:r>
    </w:p>
    <w:p w14:paraId="153F69DF" w14:textId="7FB72FDF" w:rsidR="0009163F" w:rsidRPr="007E076F" w:rsidRDefault="0009163F" w:rsidP="00EF4B5E">
      <w:pPr>
        <w:pStyle w:val="41"/>
      </w:pPr>
      <w:r w:rsidRPr="007E076F">
        <w:rPr>
          <w:rFonts w:hint="cs"/>
          <w:b/>
          <w:bCs/>
          <w:cs/>
        </w:rPr>
        <w:t>๑.</w:t>
      </w:r>
      <w:r w:rsidR="00147C92" w:rsidRPr="007E076F">
        <w:rPr>
          <w:b/>
          <w:bCs/>
          <w:cs/>
        </w:rPr>
        <w:tab/>
      </w:r>
      <w:r w:rsidRPr="007E076F">
        <w:rPr>
          <w:b/>
          <w:bCs/>
          <w:cs/>
        </w:rPr>
        <w:t>คน</w:t>
      </w:r>
      <w:r w:rsidRPr="007E076F">
        <w:rPr>
          <w:rFonts w:hint="cs"/>
          <w:b/>
          <w:bCs/>
          <w:cs/>
        </w:rPr>
        <w:t xml:space="preserve"> </w:t>
      </w:r>
      <w:r w:rsidRPr="007E076F">
        <w:rPr>
          <w:b/>
          <w:bCs/>
        </w:rPr>
        <w:t>(Man</w:t>
      </w:r>
      <w:r w:rsidRPr="007E076F">
        <w:rPr>
          <w:b/>
          <w:bCs/>
          <w:cs/>
        </w:rPr>
        <w:t>)</w:t>
      </w:r>
      <w:r w:rsidRPr="007E076F">
        <w:rPr>
          <w:rFonts w:hint="cs"/>
          <w:cs/>
        </w:rPr>
        <w:t xml:space="preserve"> หมายถึง</w:t>
      </w:r>
      <w:r w:rsidRPr="007E076F">
        <w:t xml:space="preserve"> </w:t>
      </w:r>
      <w:r w:rsidRPr="007E076F">
        <w:rPr>
          <w:cs/>
        </w:rPr>
        <w:t>จัดให้มีการอบรม พัฒนา</w:t>
      </w:r>
      <w:r w:rsidRPr="007E076F">
        <w:t xml:space="preserve"> </w:t>
      </w:r>
      <w:r w:rsidRPr="007E076F">
        <w:rPr>
          <w:cs/>
        </w:rPr>
        <w:t>เพื่อเพิ่มพูนความรู้ ทักษะ</w:t>
      </w:r>
      <w:r w:rsidRPr="007E076F">
        <w:t xml:space="preserve"> </w:t>
      </w:r>
      <w:r w:rsidRPr="007E076F">
        <w:rPr>
          <w:cs/>
        </w:rPr>
        <w:t>และศักยภาพของบุคลากรทุกฝ่ายอย่างต่อเนื่อง</w:t>
      </w:r>
      <w:r w:rsidRPr="007E076F">
        <w:rPr>
          <w:rFonts w:hint="cs"/>
          <w:cs/>
        </w:rPr>
        <w:t xml:space="preserve"> </w:t>
      </w:r>
      <w:r w:rsidRPr="007E076F">
        <w:rPr>
          <w:cs/>
        </w:rPr>
        <w:t>สร้างขวัญกำลังใจ</w:t>
      </w:r>
      <w:r w:rsidRPr="007E076F">
        <w:t xml:space="preserve"> </w:t>
      </w:r>
      <w:r w:rsidRPr="007E076F">
        <w:rPr>
          <w:cs/>
        </w:rPr>
        <w:t>ให้รางวัล</w:t>
      </w:r>
      <w:r w:rsidRPr="007E076F">
        <w:t xml:space="preserve"> </w:t>
      </w:r>
      <w:r w:rsidRPr="007E076F">
        <w:rPr>
          <w:cs/>
        </w:rPr>
        <w:t>เปิดโอกาสให้บุคลากรทุกฝ่ายมีส่วนร่วมในการตัดสินใจ</w:t>
      </w:r>
      <w:r w:rsidRPr="007E076F">
        <w:t xml:space="preserve"> </w:t>
      </w:r>
      <w:r w:rsidRPr="007E076F">
        <w:rPr>
          <w:rFonts w:hint="cs"/>
          <w:cs/>
        </w:rPr>
        <w:t>เช่น การเปิดสอนวิชาพื้นฐาน ได้แก่วิชาภาษาไทย ดนตรีไทย รำไทย และพุทธศาสนา เป็นต้น</w:t>
      </w:r>
    </w:p>
    <w:bookmarkEnd w:id="3"/>
    <w:p w14:paraId="3CCD4117" w14:textId="1A0292DA" w:rsidR="0009163F" w:rsidRPr="007E076F" w:rsidRDefault="0009163F" w:rsidP="00EF4B5E">
      <w:pPr>
        <w:pStyle w:val="41"/>
      </w:pPr>
      <w:r w:rsidRPr="007E076F">
        <w:rPr>
          <w:rFonts w:hint="cs"/>
          <w:b/>
          <w:bCs/>
          <w:cs/>
        </w:rPr>
        <w:t>๒.</w:t>
      </w:r>
      <w:r w:rsidR="003F2EE6" w:rsidRPr="007E076F">
        <w:rPr>
          <w:b/>
          <w:bCs/>
          <w:cs/>
        </w:rPr>
        <w:tab/>
      </w:r>
      <w:r w:rsidRPr="007E076F">
        <w:rPr>
          <w:b/>
          <w:bCs/>
          <w:cs/>
        </w:rPr>
        <w:t>เงิน</w:t>
      </w:r>
      <w:r w:rsidRPr="007E076F">
        <w:rPr>
          <w:rFonts w:hint="cs"/>
          <w:b/>
          <w:bCs/>
          <w:cs/>
        </w:rPr>
        <w:t xml:space="preserve"> </w:t>
      </w:r>
      <w:r w:rsidRPr="007E076F">
        <w:rPr>
          <w:b/>
          <w:bCs/>
        </w:rPr>
        <w:t>(Money</w:t>
      </w:r>
      <w:r w:rsidRPr="007E076F">
        <w:rPr>
          <w:b/>
          <w:bCs/>
          <w:cs/>
        </w:rPr>
        <w:t>)</w:t>
      </w:r>
      <w:r w:rsidRPr="007E076F">
        <w:rPr>
          <w:rFonts w:hint="cs"/>
          <w:cs/>
        </w:rPr>
        <w:t xml:space="preserve"> หมายถึง </w:t>
      </w:r>
      <w:r w:rsidRPr="007E076F">
        <w:rPr>
          <w:cs/>
        </w:rPr>
        <w:t>จัดสรรงบประมาณอย่างมีประสิทธิภาพ</w:t>
      </w:r>
      <w:r w:rsidRPr="007E076F">
        <w:rPr>
          <w:rFonts w:hint="cs"/>
          <w:cs/>
        </w:rPr>
        <w:t xml:space="preserve"> ด้วยการ</w:t>
      </w:r>
      <w:r w:rsidRPr="007E076F">
        <w:rPr>
          <w:cs/>
        </w:rPr>
        <w:t>จัดทำงบประมาณรายรับรายจ่าย</w:t>
      </w:r>
      <w:r w:rsidRPr="007E076F">
        <w:t xml:space="preserve"> </w:t>
      </w:r>
      <w:r w:rsidRPr="007E076F">
        <w:rPr>
          <w:cs/>
        </w:rPr>
        <w:t>โดยคำนึงถึงความจำเป็น</w:t>
      </w:r>
      <w:r w:rsidRPr="007E076F">
        <w:t xml:space="preserve"> </w:t>
      </w:r>
      <w:r w:rsidRPr="007E076F">
        <w:rPr>
          <w:cs/>
        </w:rPr>
        <w:t>และประโยชน์สูงสุดของสถานศึกษา</w:t>
      </w:r>
    </w:p>
    <w:p w14:paraId="2946E839" w14:textId="6C1D3B7B" w:rsidR="0009163F" w:rsidRPr="007E076F" w:rsidRDefault="0009163F" w:rsidP="00EF4B5E">
      <w:pPr>
        <w:pStyle w:val="41"/>
      </w:pPr>
      <w:r w:rsidRPr="007E076F">
        <w:rPr>
          <w:rFonts w:hint="cs"/>
          <w:b/>
          <w:bCs/>
          <w:cs/>
        </w:rPr>
        <w:t>๓.</w:t>
      </w:r>
      <w:r w:rsidR="003F2EE6" w:rsidRPr="007E076F">
        <w:rPr>
          <w:b/>
          <w:bCs/>
          <w:cs/>
        </w:rPr>
        <w:tab/>
      </w:r>
      <w:r w:rsidRPr="007E076F">
        <w:rPr>
          <w:b/>
          <w:bCs/>
          <w:cs/>
        </w:rPr>
        <w:t>วัสดุ</w:t>
      </w:r>
      <w:r w:rsidRPr="007E076F">
        <w:rPr>
          <w:rFonts w:hint="cs"/>
          <w:b/>
          <w:bCs/>
          <w:cs/>
        </w:rPr>
        <w:t xml:space="preserve">อุปกรณ์ </w:t>
      </w:r>
      <w:r w:rsidRPr="007E076F">
        <w:rPr>
          <w:b/>
          <w:bCs/>
        </w:rPr>
        <w:t>(Material</w:t>
      </w:r>
      <w:r w:rsidRPr="007E076F">
        <w:rPr>
          <w:b/>
          <w:bCs/>
          <w:cs/>
        </w:rPr>
        <w:t>)</w:t>
      </w:r>
      <w:r w:rsidRPr="007E076F">
        <w:rPr>
          <w:rFonts w:hint="cs"/>
          <w:cs/>
        </w:rPr>
        <w:t xml:space="preserve"> หมายถึง การ</w:t>
      </w:r>
      <w:r w:rsidRPr="007E076F">
        <w:rPr>
          <w:cs/>
        </w:rPr>
        <w:t>จัดหาและบำรุงรักษาวัสดุอุปกรณ์</w:t>
      </w:r>
      <w:r w:rsidRPr="007E076F">
        <w:t xml:space="preserve"> </w:t>
      </w:r>
      <w:r w:rsidRPr="007E076F">
        <w:rPr>
          <w:cs/>
        </w:rPr>
        <w:t>ให้พร้อมใช้งาน</w:t>
      </w:r>
      <w:r w:rsidRPr="007E076F">
        <w:t xml:space="preserve"> </w:t>
      </w:r>
      <w:r w:rsidRPr="007E076F">
        <w:rPr>
          <w:cs/>
        </w:rPr>
        <w:t>และเพียงพอต่อความต้องการ</w:t>
      </w:r>
      <w:r w:rsidRPr="007E076F">
        <w:rPr>
          <w:rFonts w:hint="cs"/>
          <w:cs/>
        </w:rPr>
        <w:t xml:space="preserve"> การ</w:t>
      </w:r>
      <w:r w:rsidRPr="007E076F">
        <w:rPr>
          <w:cs/>
        </w:rPr>
        <w:t>นำเทคโนโลยีที่ทันสมัยมาใช้ในการเรียนการสอน</w:t>
      </w:r>
      <w:r w:rsidRPr="007E076F">
        <w:t xml:space="preserve"> </w:t>
      </w:r>
      <w:r w:rsidRPr="007E076F">
        <w:rPr>
          <w:cs/>
        </w:rPr>
        <w:t>และการบริหารจัดการ</w:t>
      </w:r>
      <w:r w:rsidRPr="007E076F">
        <w:rPr>
          <w:rFonts w:hint="cs"/>
          <w:cs/>
        </w:rPr>
        <w:t xml:space="preserve"> และ</w:t>
      </w:r>
      <w:r w:rsidRPr="007E076F">
        <w:rPr>
          <w:cs/>
        </w:rPr>
        <w:t>จัดสภาพแวดล้อมให้เอื้อต่อการเรียนรู้</w:t>
      </w:r>
      <w:r w:rsidRPr="007E076F">
        <w:rPr>
          <w:rFonts w:hint="cs"/>
          <w:cs/>
        </w:rPr>
        <w:t xml:space="preserve"> </w:t>
      </w:r>
      <w:r w:rsidRPr="007E076F">
        <w:rPr>
          <w:cs/>
        </w:rPr>
        <w:t>ดูแล</w:t>
      </w:r>
      <w:r w:rsidRPr="007E076F">
        <w:t xml:space="preserve"> </w:t>
      </w:r>
      <w:r w:rsidRPr="007E076F">
        <w:rPr>
          <w:cs/>
        </w:rPr>
        <w:t>และปรับปรุงอาคารสถานที่</w:t>
      </w:r>
      <w:r w:rsidRPr="007E076F">
        <w:t xml:space="preserve"> </w:t>
      </w:r>
      <w:r w:rsidRPr="007E076F">
        <w:rPr>
          <w:cs/>
        </w:rPr>
        <w:t>ให้สะอาด</w:t>
      </w:r>
      <w:r w:rsidRPr="007E076F">
        <w:t xml:space="preserve"> </w:t>
      </w:r>
      <w:r w:rsidRPr="007E076F">
        <w:rPr>
          <w:cs/>
        </w:rPr>
        <w:t>ปลอดภัย</w:t>
      </w:r>
      <w:r w:rsidRPr="007E076F">
        <w:t xml:space="preserve"> </w:t>
      </w:r>
      <w:r w:rsidRPr="007E076F">
        <w:rPr>
          <w:cs/>
        </w:rPr>
        <w:t>และสวยงาม</w:t>
      </w:r>
      <w:r w:rsidRPr="007E076F">
        <w:rPr>
          <w:rFonts w:hint="cs"/>
          <w:cs/>
        </w:rPr>
        <w:t>เพื่อส่งเสริมให้นักเรียนได้พัฒนาทักษะได้ในรูปแบบที่หลากหลายมากขึ้น</w:t>
      </w:r>
    </w:p>
    <w:p w14:paraId="20479685" w14:textId="274B5C4F" w:rsidR="0009163F" w:rsidRPr="007E076F" w:rsidRDefault="0009163F" w:rsidP="00EF4B5E">
      <w:pPr>
        <w:pStyle w:val="41"/>
      </w:pPr>
      <w:r w:rsidRPr="007E076F">
        <w:rPr>
          <w:rFonts w:hint="cs"/>
          <w:b/>
          <w:bCs/>
          <w:cs/>
        </w:rPr>
        <w:t>๔.</w:t>
      </w:r>
      <w:r w:rsidR="003F2EE6" w:rsidRPr="007E076F">
        <w:rPr>
          <w:b/>
          <w:bCs/>
          <w:cs/>
        </w:rPr>
        <w:tab/>
      </w:r>
      <w:r w:rsidRPr="007E076F">
        <w:rPr>
          <w:b/>
          <w:bCs/>
          <w:cs/>
        </w:rPr>
        <w:t>การจัดการ</w:t>
      </w:r>
      <w:r w:rsidR="00EF4B5E" w:rsidRPr="007E076F">
        <w:rPr>
          <w:rFonts w:hint="cs"/>
          <w:b/>
          <w:bCs/>
          <w:cs/>
        </w:rPr>
        <w:t xml:space="preserve"> </w:t>
      </w:r>
      <w:r w:rsidRPr="007E076F">
        <w:rPr>
          <w:b/>
          <w:bCs/>
        </w:rPr>
        <w:t>(Management</w:t>
      </w:r>
      <w:r w:rsidRPr="007E076F">
        <w:rPr>
          <w:b/>
          <w:bCs/>
          <w:cs/>
        </w:rPr>
        <w:t>)</w:t>
      </w:r>
      <w:r w:rsidR="003F2EE6" w:rsidRPr="007E076F">
        <w:rPr>
          <w:rFonts w:hint="cs"/>
          <w:cs/>
        </w:rPr>
        <w:t xml:space="preserve"> </w:t>
      </w:r>
      <w:r w:rsidRPr="007E076F">
        <w:rPr>
          <w:rFonts w:hint="cs"/>
          <w:cs/>
        </w:rPr>
        <w:t xml:space="preserve">หมายถึง </w:t>
      </w:r>
      <w:r w:rsidRPr="007E076F">
        <w:rPr>
          <w:cs/>
        </w:rPr>
        <w:t>วางแผน</w:t>
      </w:r>
      <w:r w:rsidRPr="007E076F">
        <w:t xml:space="preserve"> </w:t>
      </w:r>
      <w:r w:rsidRPr="007E076F">
        <w:rPr>
          <w:cs/>
        </w:rPr>
        <w:t>กำหนดวิสัยทัศน์</w:t>
      </w:r>
      <w:r w:rsidRPr="007E076F">
        <w:t xml:space="preserve"> </w:t>
      </w:r>
      <w:r w:rsidRPr="007E076F">
        <w:rPr>
          <w:cs/>
        </w:rPr>
        <w:t>พันธกิจ</w:t>
      </w:r>
      <w:r w:rsidRPr="007E076F">
        <w:t xml:space="preserve"> </w:t>
      </w:r>
      <w:r w:rsidRPr="007E076F">
        <w:rPr>
          <w:cs/>
        </w:rPr>
        <w:t>เป้าหมาย</w:t>
      </w:r>
      <w:r w:rsidRPr="007E076F">
        <w:t xml:space="preserve"> </w:t>
      </w:r>
      <w:r w:rsidRPr="007E076F">
        <w:rPr>
          <w:cs/>
        </w:rPr>
        <w:t>และกลยุทธ์ในการพัฒนาสถานศึกษา</w:t>
      </w:r>
      <w:r w:rsidRPr="007E076F">
        <w:rPr>
          <w:rFonts w:hint="cs"/>
          <w:cs/>
        </w:rPr>
        <w:t xml:space="preserve"> </w:t>
      </w:r>
      <w:r w:rsidRPr="007E076F">
        <w:rPr>
          <w:cs/>
        </w:rPr>
        <w:t>จัดระบบการบริหาร</w:t>
      </w:r>
      <w:r w:rsidRPr="007E076F">
        <w:rPr>
          <w:rFonts w:hint="cs"/>
          <w:b/>
          <w:bCs/>
          <w:cs/>
        </w:rPr>
        <w:t xml:space="preserve"> </w:t>
      </w:r>
      <w:r w:rsidRPr="007E076F">
        <w:rPr>
          <w:cs/>
        </w:rPr>
        <w:t>มีโครงสร้างการบริหารงาน</w:t>
      </w:r>
      <w:r w:rsidR="00FC25EB" w:rsidRPr="007E076F">
        <w:rPr>
          <w:cs/>
        </w:rPr>
        <w:br/>
      </w:r>
      <w:r w:rsidRPr="007E076F">
        <w:rPr>
          <w:cs/>
        </w:rPr>
        <w:t>ที่ชัดเจน</w:t>
      </w:r>
      <w:r w:rsidRPr="007E076F">
        <w:t xml:space="preserve"> </w:t>
      </w:r>
      <w:r w:rsidRPr="007E076F">
        <w:rPr>
          <w:cs/>
        </w:rPr>
        <w:t>และมีการมอบหมายหน้าที่ความรับผิดชอบอย่างเหมาะสม</w:t>
      </w:r>
      <w:r w:rsidRPr="007E076F">
        <w:rPr>
          <w:rFonts w:hint="cs"/>
          <w:cs/>
        </w:rPr>
        <w:t xml:space="preserve"> มีการ</w:t>
      </w:r>
      <w:r w:rsidRPr="007E076F">
        <w:rPr>
          <w:cs/>
        </w:rPr>
        <w:t>สื่อสารอย่างมีประสิทธิภาพ</w:t>
      </w:r>
      <w:r w:rsidRPr="007E076F">
        <w:t xml:space="preserve"> </w:t>
      </w:r>
      <w:r w:rsidRPr="007E076F">
        <w:rPr>
          <w:rFonts w:hint="cs"/>
          <w:cs/>
        </w:rPr>
        <w:t>มีการ</w:t>
      </w:r>
      <w:r w:rsidRPr="007E076F">
        <w:rPr>
          <w:cs/>
        </w:rPr>
        <w:t>ติดตาม</w:t>
      </w:r>
      <w:r w:rsidRPr="007E076F">
        <w:t xml:space="preserve"> </w:t>
      </w:r>
      <w:r w:rsidRPr="007E076F">
        <w:rPr>
          <w:cs/>
        </w:rPr>
        <w:t>ประเมินผล</w:t>
      </w:r>
      <w:r w:rsidRPr="007E076F">
        <w:t xml:space="preserve"> </w:t>
      </w:r>
      <w:r w:rsidRPr="007E076F">
        <w:rPr>
          <w:cs/>
        </w:rPr>
        <w:t>และปรับปรุงการดำเนินงานอย่างต่อเนื่อง</w:t>
      </w:r>
      <w:r w:rsidRPr="007E076F">
        <w:rPr>
          <w:rFonts w:hint="cs"/>
          <w:cs/>
        </w:rPr>
        <w:t>ตามบริบทโรงเรียนพุทธศาสนาของวัดไทยในประเทศสหรัฐอเมริกา</w:t>
      </w:r>
    </w:p>
    <w:p w14:paraId="75662E8D" w14:textId="5E50DCCA" w:rsidR="0009163F" w:rsidRPr="007E076F" w:rsidRDefault="0009163F" w:rsidP="00EF4B5E">
      <w:pPr>
        <w:pStyle w:val="32"/>
        <w:rPr>
          <w:sz w:val="32"/>
        </w:rPr>
      </w:pPr>
      <w:r w:rsidRPr="007E076F">
        <w:rPr>
          <w:rFonts w:hint="cs"/>
          <w:b/>
          <w:bCs/>
          <w:sz w:val="32"/>
          <w:cs/>
        </w:rPr>
        <w:t>โรงเรียนพุทธศาสนา</w:t>
      </w:r>
      <w:r w:rsidRPr="007E076F">
        <w:rPr>
          <w:rFonts w:hint="cs"/>
          <w:sz w:val="32"/>
          <w:cs/>
        </w:rPr>
        <w:t xml:space="preserve"> หมายถึง โรงเรียนพุทธศาสนาของวัดไทยในประเทศสหรัฐอเมริกา ผู้บริหารจะถูกแต่งตั้งโดยเจ้าอาวาสในแต่ละวัด จากความเห็นชอบของคณะสงฆ์</w:t>
      </w:r>
      <w:r w:rsidR="003F2EE6" w:rsidRPr="007E076F">
        <w:rPr>
          <w:rFonts w:hint="cs"/>
          <w:sz w:val="32"/>
          <w:cs/>
        </w:rPr>
        <w:t xml:space="preserve"> </w:t>
      </w:r>
      <w:r w:rsidRPr="007E076F">
        <w:rPr>
          <w:rFonts w:hint="cs"/>
          <w:sz w:val="32"/>
          <w:cs/>
        </w:rPr>
        <w:t>ดังนั้นพระสงฆ์</w:t>
      </w:r>
      <w:r w:rsidR="009C72E5" w:rsidRPr="007E076F">
        <w:rPr>
          <w:sz w:val="32"/>
          <w:cs/>
        </w:rPr>
        <w:br/>
      </w:r>
      <w:r w:rsidRPr="007E076F">
        <w:rPr>
          <w:rFonts w:hint="cs"/>
          <w:sz w:val="32"/>
          <w:cs/>
        </w:rPr>
        <w:t>จึงเป็นแกนนำในการบริหารโรงเรียน ร่วมกับคณะญาติโยมในวัด</w:t>
      </w:r>
      <w:r w:rsidR="003F2EE6" w:rsidRPr="007E076F">
        <w:rPr>
          <w:rFonts w:hint="cs"/>
          <w:sz w:val="32"/>
          <w:cs/>
        </w:rPr>
        <w:t xml:space="preserve"> </w:t>
      </w:r>
      <w:r w:rsidRPr="007E076F">
        <w:rPr>
          <w:rFonts w:hint="cs"/>
          <w:sz w:val="32"/>
          <w:cs/>
        </w:rPr>
        <w:t>เริ่มตั้งแต่ กระบวนการในการวางแผน การควบคุม และการจัดทรัพยากรต่าง</w:t>
      </w:r>
      <w:r w:rsidR="00147C92" w:rsidRPr="007E076F">
        <w:rPr>
          <w:rFonts w:hint="cs"/>
          <w:sz w:val="32"/>
          <w:cs/>
        </w:rPr>
        <w:t>ๆ</w:t>
      </w:r>
      <w:r w:rsidR="003F2EE6" w:rsidRPr="007E076F">
        <w:rPr>
          <w:rFonts w:hint="cs"/>
          <w:sz w:val="32"/>
          <w:cs/>
        </w:rPr>
        <w:t xml:space="preserve"> </w:t>
      </w:r>
      <w:r w:rsidRPr="007E076F">
        <w:rPr>
          <w:rFonts w:hint="cs"/>
          <w:sz w:val="32"/>
          <w:cs/>
        </w:rPr>
        <w:t>การวางแผนกิจกรรม การจัดทำแผนงาน การบริหารความเสี่ยง การควบคุมการเงินที่ได้มาจากเงินบริจาคของวัด การจัดการวางแผนแบ่งงานกับบุคลากร และการใช้ทรัพยากรทั้งหมดให้มีประสิทธิภาพสูงสุด เช่น จัดหาสถานที่ ห้องเรียน โต๊ะ เก้าอี้ อุปกรณ์การเรียนการสอน จัดหาครู เป็นต้น</w:t>
      </w:r>
    </w:p>
    <w:p w14:paraId="6C14C6F0" w14:textId="776D8018" w:rsidR="0009163F" w:rsidRPr="007E076F" w:rsidRDefault="0009163F" w:rsidP="00EF4B5E">
      <w:pPr>
        <w:pStyle w:val="32"/>
        <w:rPr>
          <w:sz w:val="32"/>
        </w:rPr>
      </w:pPr>
      <w:r w:rsidRPr="007E076F">
        <w:rPr>
          <w:rFonts w:hint="cs"/>
          <w:b/>
          <w:bCs/>
          <w:sz w:val="32"/>
          <w:cs/>
        </w:rPr>
        <w:t>วัดไทย</w:t>
      </w:r>
      <w:r w:rsidRPr="007E076F">
        <w:rPr>
          <w:rFonts w:hint="cs"/>
          <w:sz w:val="32"/>
          <w:cs/>
        </w:rPr>
        <w:t xml:space="preserve"> หมายถึง โรงเรียนพุทธศาสนา วัดพุทธาวาส ซึ่งเป็นโรงเรียนวัด ที่</w:t>
      </w:r>
      <w:r w:rsidR="00150B13" w:rsidRPr="007E076F">
        <w:rPr>
          <w:rFonts w:hint="cs"/>
          <w:sz w:val="32"/>
          <w:cs/>
        </w:rPr>
        <w:t xml:space="preserve">ผู้วิจัย </w:t>
      </w:r>
      <w:r w:rsidRPr="007E076F">
        <w:rPr>
          <w:rFonts w:hint="cs"/>
          <w:sz w:val="32"/>
          <w:cs/>
        </w:rPr>
        <w:t xml:space="preserve">ลงพื้นที่ ทำการศึกษา ตั้งอยู่ </w:t>
      </w:r>
      <w:r w:rsidRPr="007E076F">
        <w:rPr>
          <w:rFonts w:eastAsia="TH SarabunPSK" w:hint="cs"/>
          <w:sz w:val="32"/>
          <w:cs/>
        </w:rPr>
        <w:t>๖๐๐๗</w:t>
      </w:r>
      <w:r w:rsidR="003F2EE6" w:rsidRPr="007E076F">
        <w:rPr>
          <w:rFonts w:eastAsia="TH SarabunPSK" w:hint="cs"/>
          <w:sz w:val="32"/>
        </w:rPr>
        <w:t xml:space="preserve"> </w:t>
      </w:r>
      <w:r w:rsidRPr="007E076F">
        <w:rPr>
          <w:rFonts w:eastAsia="TH SarabunPSK" w:hint="cs"/>
          <w:sz w:val="32"/>
        </w:rPr>
        <w:t xml:space="preserve">Spindle Drive, Houston, Texas </w:t>
      </w:r>
      <w:r w:rsidRPr="007E076F">
        <w:rPr>
          <w:rFonts w:eastAsia="TH SarabunPSK" w:hint="cs"/>
          <w:sz w:val="32"/>
          <w:cs/>
        </w:rPr>
        <w:t>๗๗๐๘๖</w:t>
      </w:r>
      <w:r w:rsidR="003F2EE6" w:rsidRPr="007E076F">
        <w:rPr>
          <w:rFonts w:eastAsia="TH SarabunPSK" w:hint="cs"/>
          <w:sz w:val="32"/>
        </w:rPr>
        <w:t xml:space="preserve"> </w:t>
      </w:r>
      <w:r w:rsidRPr="007E076F">
        <w:rPr>
          <w:rFonts w:eastAsia="TH SarabunPSK" w:hint="cs"/>
          <w:sz w:val="32"/>
          <w:cs/>
        </w:rPr>
        <w:t>ซึ่งมีเนื้อที่ ๑</w:t>
      </w:r>
      <w:r w:rsidRPr="007E076F">
        <w:rPr>
          <w:rFonts w:eastAsia="TH SarabunPSK" w:hint="cs"/>
          <w:sz w:val="32"/>
        </w:rPr>
        <w:t>.</w:t>
      </w:r>
      <w:r w:rsidRPr="007E076F">
        <w:rPr>
          <w:rFonts w:eastAsia="TH SarabunPSK" w:hint="cs"/>
          <w:sz w:val="32"/>
          <w:cs/>
        </w:rPr>
        <w:t xml:space="preserve">๓ เอเคอร์ </w:t>
      </w:r>
      <w:r w:rsidR="009C72E5" w:rsidRPr="007E076F">
        <w:rPr>
          <w:rFonts w:eastAsia="TH SarabunPSK"/>
          <w:sz w:val="32"/>
          <w:cs/>
        </w:rPr>
        <w:br/>
      </w:r>
      <w:r w:rsidRPr="007E076F">
        <w:rPr>
          <w:rFonts w:eastAsia="TH SarabunPSK" w:hint="cs"/>
          <w:sz w:val="32"/>
          <w:cs/>
        </w:rPr>
        <w:t>เป็นที่ตั้งของวัดในปัจจุบัน</w:t>
      </w:r>
    </w:p>
    <w:p w14:paraId="7420DECB" w14:textId="26427985" w:rsidR="0009163F" w:rsidRPr="007E076F" w:rsidRDefault="0009163F" w:rsidP="00EF4B5E">
      <w:pPr>
        <w:pStyle w:val="32"/>
        <w:rPr>
          <w:sz w:val="32"/>
        </w:rPr>
      </w:pPr>
      <w:r w:rsidRPr="007E076F">
        <w:rPr>
          <w:rFonts w:hint="cs"/>
          <w:b/>
          <w:bCs/>
          <w:sz w:val="32"/>
          <w:cs/>
        </w:rPr>
        <w:t>หลักพุทธธรรม</w:t>
      </w:r>
      <w:r w:rsidRPr="007E076F">
        <w:rPr>
          <w:rFonts w:hint="cs"/>
          <w:sz w:val="32"/>
          <w:cs/>
        </w:rPr>
        <w:t xml:space="preserve"> หมายถึง ไตรสิกขา คือ ศีล สมาธิ ปัญญา ตามคำสอนขององค์สมเด็จ</w:t>
      </w:r>
      <w:r w:rsidR="00293709" w:rsidRPr="007E076F">
        <w:rPr>
          <w:sz w:val="32"/>
          <w:cs/>
        </w:rPr>
        <w:br/>
      </w:r>
      <w:r w:rsidR="00293709" w:rsidRPr="007E076F">
        <w:rPr>
          <w:rFonts w:hint="cs"/>
          <w:sz w:val="32"/>
          <w:cs/>
        </w:rPr>
        <w:t>พระ</w:t>
      </w:r>
      <w:proofErr w:type="spellStart"/>
      <w:r w:rsidRPr="007E076F">
        <w:rPr>
          <w:rFonts w:hint="cs"/>
          <w:sz w:val="32"/>
          <w:cs/>
        </w:rPr>
        <w:t>สัม</w:t>
      </w:r>
      <w:proofErr w:type="spellEnd"/>
      <w:r w:rsidRPr="007E076F">
        <w:rPr>
          <w:rFonts w:hint="cs"/>
          <w:sz w:val="32"/>
          <w:cs/>
        </w:rPr>
        <w:t>มาส</w:t>
      </w:r>
      <w:proofErr w:type="spellStart"/>
      <w:r w:rsidRPr="007E076F">
        <w:rPr>
          <w:rFonts w:hint="cs"/>
          <w:sz w:val="32"/>
          <w:cs/>
        </w:rPr>
        <w:t>ัม</w:t>
      </w:r>
      <w:proofErr w:type="spellEnd"/>
      <w:r w:rsidRPr="007E076F">
        <w:rPr>
          <w:rFonts w:hint="cs"/>
          <w:sz w:val="32"/>
          <w:cs/>
        </w:rPr>
        <w:t>พุทธเจ้า โดยการละความชั่ว ทำความดีให้ถึงพร้อม และทำจิตใจให้ผ่องใส</w:t>
      </w:r>
    </w:p>
    <w:p w14:paraId="7E6DF5F4" w14:textId="19AD0AAD" w:rsidR="0009163F" w:rsidRPr="007E076F" w:rsidRDefault="0009163F" w:rsidP="00EF4B5E">
      <w:pPr>
        <w:pStyle w:val="32"/>
        <w:rPr>
          <w:sz w:val="32"/>
        </w:rPr>
      </w:pPr>
      <w:r w:rsidRPr="007E076F">
        <w:rPr>
          <w:rFonts w:hint="cs"/>
          <w:b/>
          <w:bCs/>
          <w:sz w:val="32"/>
          <w:cs/>
        </w:rPr>
        <w:t>ครูใหญ่</w:t>
      </w:r>
      <w:r w:rsidRPr="007E076F">
        <w:rPr>
          <w:rFonts w:hint="cs"/>
          <w:sz w:val="32"/>
          <w:cs/>
        </w:rPr>
        <w:t xml:space="preserve"> หมายถึง พระสงฆ์ซึ่งมีบทบาทสำคัญในการบริหารโรงเรียนพุทธศาสนาของวัดไทยในประเทศสหรัฐอเมริกา และรับหน้าที่เป็นครูใหญ่ เพื่อเป็นผู้นำในการรับผิดชอบ</w:t>
      </w:r>
      <w:r w:rsidRPr="007E076F">
        <w:rPr>
          <w:sz w:val="32"/>
        </w:rPr>
        <w:t xml:space="preserve"> </w:t>
      </w:r>
      <w:r w:rsidRPr="007E076F">
        <w:rPr>
          <w:rFonts w:hint="cs"/>
          <w:sz w:val="32"/>
          <w:cs/>
        </w:rPr>
        <w:t>ต่อการบริหาร</w:t>
      </w:r>
      <w:r w:rsidRPr="007E076F">
        <w:rPr>
          <w:rFonts w:hint="cs"/>
          <w:sz w:val="32"/>
          <w:cs/>
        </w:rPr>
        <w:lastRenderedPageBreak/>
        <w:t>โรงเรียน ดูแลการเรียนการสอน สถานที่ เลือกเฟ้นบุคคลากรทางการศึกษา ระดมทุน</w:t>
      </w:r>
      <w:r w:rsidR="0000552D" w:rsidRPr="007E076F">
        <w:rPr>
          <w:rFonts w:hint="cs"/>
          <w:sz w:val="32"/>
          <w:cs/>
        </w:rPr>
        <w:t>อุปถัมภ์</w:t>
      </w:r>
      <w:r w:rsidRPr="007E076F">
        <w:rPr>
          <w:rFonts w:hint="cs"/>
          <w:sz w:val="32"/>
          <w:cs/>
        </w:rPr>
        <w:t>โรงเรียนในการบริหารจัดการโรงพุทธศาสนาวันอาทิตย์</w:t>
      </w:r>
    </w:p>
    <w:p w14:paraId="5B818E78" w14:textId="1E26940B" w:rsidR="0009163F" w:rsidRPr="007E076F" w:rsidRDefault="0009163F" w:rsidP="00EF4B5E">
      <w:pPr>
        <w:pStyle w:val="32"/>
        <w:rPr>
          <w:sz w:val="32"/>
        </w:rPr>
      </w:pPr>
      <w:r w:rsidRPr="007E076F">
        <w:rPr>
          <w:rFonts w:hint="cs"/>
          <w:b/>
          <w:bCs/>
          <w:sz w:val="32"/>
          <w:cs/>
        </w:rPr>
        <w:t>ครูอาสาสมัครจากประเทศไทย</w:t>
      </w:r>
      <w:r w:rsidRPr="007E076F">
        <w:rPr>
          <w:rFonts w:hint="cs"/>
          <w:sz w:val="32"/>
          <w:cs/>
        </w:rPr>
        <w:t xml:space="preserve"> หมายถึง โรงเรียนพุทธศาสนาวัดพุทธาวาสได้ร่วมโครงการกับคณะครุศาสตร์ จุฬาลงกรณ์มหาวิทยาลัย โดยส่งนิสิตมาเป็นครูอาสาสมัคร</w:t>
      </w:r>
      <w:r w:rsidRPr="007E076F">
        <w:rPr>
          <w:sz w:val="32"/>
          <w:cs/>
        </w:rPr>
        <w:br/>
      </w:r>
      <w:r w:rsidRPr="007E076F">
        <w:rPr>
          <w:rFonts w:hint="cs"/>
          <w:sz w:val="32"/>
          <w:cs/>
        </w:rPr>
        <w:t>ซึ่งครูที่มา มีความรู้เฉพาะทางทั้งในแขนงวิชาต่าง</w:t>
      </w:r>
      <w:r w:rsidR="00147C92" w:rsidRPr="007E076F">
        <w:rPr>
          <w:rFonts w:hint="cs"/>
          <w:sz w:val="32"/>
          <w:cs/>
        </w:rPr>
        <w:t>ๆ</w:t>
      </w:r>
      <w:r w:rsidRPr="007E076F">
        <w:rPr>
          <w:rFonts w:hint="cs"/>
          <w:sz w:val="32"/>
          <w:cs/>
        </w:rPr>
        <w:t xml:space="preserve"> เช่น โขน นาฏศิลป์ ดนตรีไทย ภาษาไทย มารยาทไทย เป็นต้น</w:t>
      </w:r>
    </w:p>
    <w:p w14:paraId="1443831D" w14:textId="25446F2E" w:rsidR="0009163F" w:rsidRPr="007E076F" w:rsidRDefault="0009163F" w:rsidP="00EF4B5E">
      <w:pPr>
        <w:pStyle w:val="32"/>
        <w:rPr>
          <w:sz w:val="32"/>
        </w:rPr>
      </w:pPr>
      <w:r w:rsidRPr="007E076F">
        <w:rPr>
          <w:rFonts w:hint="cs"/>
          <w:b/>
          <w:bCs/>
          <w:sz w:val="32"/>
          <w:cs/>
        </w:rPr>
        <w:t>ครูอาสาสมัครประจำท้องถิ่น</w:t>
      </w:r>
      <w:r w:rsidRPr="007E076F">
        <w:rPr>
          <w:rFonts w:hint="cs"/>
          <w:sz w:val="32"/>
          <w:cs/>
        </w:rPr>
        <w:t xml:space="preserve"> หมายถึง ผู้อุปถัมภ์วัด หรือผู้ปกครอง ที่มีความรู้ความสามารถ มาช่วยสอนนักเรียนเป็นวิทยาทานที่โรงเรียนพุทธศาสนาวัดพุทธาวาส</w:t>
      </w:r>
    </w:p>
    <w:p w14:paraId="7D09AA20" w14:textId="5F3C97C4" w:rsidR="0009163F" w:rsidRPr="007E076F" w:rsidRDefault="0009163F" w:rsidP="00EF4B5E">
      <w:pPr>
        <w:pStyle w:val="32"/>
        <w:rPr>
          <w:sz w:val="32"/>
        </w:rPr>
      </w:pPr>
      <w:r w:rsidRPr="007E076F">
        <w:rPr>
          <w:rFonts w:hint="cs"/>
          <w:b/>
          <w:bCs/>
          <w:sz w:val="32"/>
          <w:cs/>
        </w:rPr>
        <w:t>ผู้ปกครอง</w:t>
      </w:r>
      <w:r w:rsidRPr="007E076F">
        <w:rPr>
          <w:rFonts w:hint="cs"/>
          <w:sz w:val="32"/>
          <w:cs/>
        </w:rPr>
        <w:t xml:space="preserve"> หมายถึง ผู้ที่นำบุตรหลานมาเรียนที่โรงเรียนพุทธศาสนาวัดพุทธาวาส โดยให้ความร่วมมือ สนับสนุน ให้การช่วยเหลือในกิจการต่าง</w:t>
      </w:r>
      <w:r w:rsidR="00147C92" w:rsidRPr="007E076F">
        <w:rPr>
          <w:rFonts w:hint="cs"/>
          <w:sz w:val="32"/>
          <w:cs/>
        </w:rPr>
        <w:t>ๆ</w:t>
      </w:r>
      <w:r w:rsidR="00293709" w:rsidRPr="007E076F">
        <w:rPr>
          <w:rFonts w:hint="cs"/>
          <w:sz w:val="32"/>
          <w:cs/>
        </w:rPr>
        <w:t xml:space="preserve"> </w:t>
      </w:r>
      <w:r w:rsidRPr="007E076F">
        <w:rPr>
          <w:rFonts w:hint="cs"/>
          <w:sz w:val="32"/>
          <w:cs/>
        </w:rPr>
        <w:t>ของวัดแห่งนี้</w:t>
      </w:r>
    </w:p>
    <w:p w14:paraId="3A1D0CEB" w14:textId="47EC10A0" w:rsidR="0009163F" w:rsidRPr="007E076F" w:rsidRDefault="0009163F" w:rsidP="006B6A32">
      <w:pPr>
        <w:pStyle w:val="21"/>
        <w:rPr>
          <w:cs/>
        </w:rPr>
      </w:pPr>
      <w:r w:rsidRPr="007E076F">
        <w:rPr>
          <w:rFonts w:hint="cs"/>
          <w:cs/>
        </w:rPr>
        <w:t>๑.</w:t>
      </w:r>
      <w:r w:rsidR="009C72E5" w:rsidRPr="007E076F">
        <w:rPr>
          <w:rFonts w:hint="cs"/>
          <w:cs/>
        </w:rPr>
        <w:t>๖</w:t>
      </w:r>
      <w:r w:rsidR="006B6A32" w:rsidRPr="007E076F">
        <w:rPr>
          <w:cs/>
        </w:rPr>
        <w:tab/>
      </w:r>
      <w:r w:rsidRPr="007E076F">
        <w:rPr>
          <w:cs/>
        </w:rPr>
        <w:t>ประโยชน์ที่ได้รับจากการวิจัย</w:t>
      </w:r>
    </w:p>
    <w:p w14:paraId="078565DF" w14:textId="210135E7" w:rsidR="0009163F" w:rsidRPr="007E076F" w:rsidRDefault="0009163F" w:rsidP="006B6A32">
      <w:pPr>
        <w:pStyle w:val="32"/>
        <w:rPr>
          <w:cs/>
        </w:rPr>
      </w:pPr>
      <w:r w:rsidRPr="007E076F">
        <w:rPr>
          <w:cs/>
        </w:rPr>
        <w:t>๑.</w:t>
      </w:r>
      <w:r w:rsidR="009C72E5" w:rsidRPr="007E076F">
        <w:rPr>
          <w:rFonts w:hint="cs"/>
          <w:cs/>
        </w:rPr>
        <w:t>๖</w:t>
      </w:r>
      <w:r w:rsidRPr="007E076F">
        <w:rPr>
          <w:rFonts w:hint="cs"/>
          <w:cs/>
        </w:rPr>
        <w:t>.๑</w:t>
      </w:r>
      <w:r w:rsidR="006B6A32" w:rsidRPr="007E076F">
        <w:rPr>
          <w:cs/>
        </w:rPr>
        <w:tab/>
      </w:r>
      <w:r w:rsidRPr="007E076F">
        <w:rPr>
          <w:rFonts w:hint="cs"/>
          <w:cs/>
        </w:rPr>
        <w:t>ผลการวิจัยนี้ได้ศึกษาสภาพปัจจุบัน</w:t>
      </w:r>
      <w:r w:rsidRPr="007E076F">
        <w:rPr>
          <w:cs/>
        </w:rPr>
        <w:t>ในการบริหารโรงเรียนพุทธศาสนา</w:t>
      </w:r>
      <w:r w:rsidRPr="007E076F">
        <w:rPr>
          <w:rFonts w:hint="cs"/>
          <w:cs/>
        </w:rPr>
        <w:t>ของ</w:t>
      </w:r>
      <w:r w:rsidRPr="007E076F">
        <w:rPr>
          <w:cs/>
        </w:rPr>
        <w:t>วัดไทยในประเทศสหรัฐอเมริกา</w:t>
      </w:r>
      <w:r w:rsidRPr="007E076F">
        <w:t xml:space="preserve"> </w:t>
      </w:r>
      <w:r w:rsidRPr="007E076F">
        <w:rPr>
          <w:rFonts w:hint="cs"/>
          <w:cs/>
        </w:rPr>
        <w:t>ซึ่ง</w:t>
      </w:r>
      <w:r w:rsidRPr="007E076F">
        <w:rPr>
          <w:cs/>
        </w:rPr>
        <w:t>ผลการวิจัยนี้สะท้อน</w:t>
      </w:r>
      <w:r w:rsidRPr="007E076F">
        <w:rPr>
          <w:rFonts w:hint="cs"/>
          <w:cs/>
        </w:rPr>
        <w:t>สภาพปัจจุบัน</w:t>
      </w:r>
      <w:r w:rsidRPr="007E076F">
        <w:rPr>
          <w:cs/>
        </w:rPr>
        <w:t>ในการพัฒนาการบริหาร</w:t>
      </w:r>
      <w:r w:rsidR="00AC4A3E" w:rsidRPr="007E076F">
        <w:rPr>
          <w:rFonts w:hint="cs"/>
          <w:cs/>
        </w:rPr>
        <w:t xml:space="preserve"> ต่อไป</w:t>
      </w:r>
    </w:p>
    <w:p w14:paraId="23A1CEF7" w14:textId="5C1AEAB4" w:rsidR="0009163F" w:rsidRPr="007E076F" w:rsidRDefault="0009163F" w:rsidP="006B6A32">
      <w:pPr>
        <w:pStyle w:val="32"/>
        <w:rPr>
          <w:cs/>
        </w:rPr>
      </w:pPr>
      <w:r w:rsidRPr="007E076F">
        <w:rPr>
          <w:rFonts w:hint="cs"/>
          <w:cs/>
        </w:rPr>
        <w:t>๑.</w:t>
      </w:r>
      <w:r w:rsidR="009C72E5" w:rsidRPr="007E076F">
        <w:rPr>
          <w:rFonts w:hint="cs"/>
          <w:cs/>
        </w:rPr>
        <w:t>๖</w:t>
      </w:r>
      <w:r w:rsidRPr="007E076F">
        <w:rPr>
          <w:rFonts w:hint="cs"/>
          <w:cs/>
        </w:rPr>
        <w:t>.๒</w:t>
      </w:r>
      <w:r w:rsidR="006B6A32" w:rsidRPr="007E076F">
        <w:rPr>
          <w:cs/>
        </w:rPr>
        <w:tab/>
      </w:r>
      <w:r w:rsidRPr="007E076F">
        <w:rPr>
          <w:cs/>
        </w:rPr>
        <w:t>ได้ผลการพัฒนารูปแบบการบริหารโรงเรียนพุทธศาสนาของวัดไทยในประเทศสหรัฐอเมริกานำไปการพัฒนาการบริหารโรงเรียนพุทธศาสนาของวัดไทยในประเทศสหรัฐอเมริกา</w:t>
      </w:r>
      <w:r w:rsidR="003F2EE6" w:rsidRPr="007E076F">
        <w:rPr>
          <w:cs/>
        </w:rPr>
        <w:br/>
      </w:r>
      <w:r w:rsidRPr="007E076F">
        <w:rPr>
          <w:cs/>
        </w:rPr>
        <w:t>ให้เกิดประสิทธิภาพยิ่งขึ้น</w:t>
      </w:r>
    </w:p>
    <w:p w14:paraId="118DA0FE" w14:textId="2B8E9E65" w:rsidR="0009163F" w:rsidRPr="007E076F" w:rsidRDefault="0009163F" w:rsidP="006B6A32">
      <w:pPr>
        <w:pStyle w:val="32"/>
      </w:pPr>
      <w:r w:rsidRPr="007E076F">
        <w:rPr>
          <w:rFonts w:hint="cs"/>
          <w:cs/>
        </w:rPr>
        <w:t>๑.</w:t>
      </w:r>
      <w:r w:rsidR="009C72E5" w:rsidRPr="007E076F">
        <w:rPr>
          <w:rFonts w:hint="cs"/>
          <w:cs/>
        </w:rPr>
        <w:t>๖</w:t>
      </w:r>
      <w:r w:rsidRPr="007E076F">
        <w:rPr>
          <w:rFonts w:hint="cs"/>
          <w:cs/>
        </w:rPr>
        <w:t>.๓</w:t>
      </w:r>
      <w:r w:rsidR="006B6A32" w:rsidRPr="007E076F">
        <w:rPr>
          <w:cs/>
        </w:rPr>
        <w:tab/>
      </w:r>
      <w:r w:rsidRPr="007E076F">
        <w:rPr>
          <w:rFonts w:hint="cs"/>
          <w:cs/>
        </w:rPr>
        <w:t>ได้ผลการทดลองใช้</w:t>
      </w:r>
      <w:r w:rsidRPr="007E076F">
        <w:rPr>
          <w:cs/>
        </w:rPr>
        <w:t>รูปแบบการบริหารโรงเรียนพุทธศาสนา</w:t>
      </w:r>
      <w:r w:rsidRPr="007E076F">
        <w:rPr>
          <w:rFonts w:hint="cs"/>
          <w:cs/>
        </w:rPr>
        <w:t>ของ</w:t>
      </w:r>
      <w:r w:rsidRPr="007E076F">
        <w:rPr>
          <w:cs/>
        </w:rPr>
        <w:t>วัดไทยในประเทศสหรัฐอเมริกา</w:t>
      </w:r>
      <w:r w:rsidRPr="007E076F">
        <w:rPr>
          <w:rFonts w:hint="cs"/>
          <w:cs/>
        </w:rPr>
        <w:t>ไปพัฒนา</w:t>
      </w:r>
      <w:r w:rsidRPr="007E076F">
        <w:rPr>
          <w:cs/>
        </w:rPr>
        <w:t>การบริหารโรงเรียนพุทธศาสนา</w:t>
      </w:r>
      <w:r w:rsidRPr="007E076F">
        <w:rPr>
          <w:rFonts w:hint="cs"/>
          <w:cs/>
        </w:rPr>
        <w:t>ของ</w:t>
      </w:r>
      <w:r w:rsidRPr="007E076F">
        <w:rPr>
          <w:cs/>
        </w:rPr>
        <w:t>วัดไทยในประเทศสหรัฐอเมริกา</w:t>
      </w:r>
    </w:p>
    <w:p w14:paraId="0165D9CA" w14:textId="797C6249" w:rsidR="0009163F" w:rsidRPr="007E076F" w:rsidRDefault="0009163F" w:rsidP="006B6A32">
      <w:pPr>
        <w:pStyle w:val="32"/>
      </w:pPr>
      <w:r w:rsidRPr="007E076F">
        <w:rPr>
          <w:rFonts w:hint="cs"/>
          <w:cs/>
        </w:rPr>
        <w:t>๑.</w:t>
      </w:r>
      <w:r w:rsidR="009C72E5" w:rsidRPr="007E076F">
        <w:rPr>
          <w:rFonts w:hint="cs"/>
          <w:cs/>
        </w:rPr>
        <w:t>๖</w:t>
      </w:r>
      <w:r w:rsidRPr="007E076F">
        <w:rPr>
          <w:rFonts w:hint="cs"/>
          <w:cs/>
        </w:rPr>
        <w:t>.๔</w:t>
      </w:r>
      <w:r w:rsidR="006B6A32" w:rsidRPr="007E076F">
        <w:rPr>
          <w:cs/>
        </w:rPr>
        <w:tab/>
      </w:r>
      <w:r w:rsidRPr="007E076F">
        <w:rPr>
          <w:cs/>
        </w:rPr>
        <w:t>ได้ผลการประเมินรูปแบบการบริหารโรงเรียนพุทธศาสนาของวัดไทยในประเทศสหรัฐอเมริกาที่เชื่อมั่นในการนำรูปแบบการบริหารโรงเรียนพุทธศาสนาของวัดไทยในประเทศสหรัฐอเมริกามากขึ้น</w:t>
      </w:r>
    </w:p>
    <w:p w14:paraId="3B60BF9F" w14:textId="53390714" w:rsidR="0009163F" w:rsidRPr="007E076F" w:rsidRDefault="0009163F" w:rsidP="006B6A32">
      <w:pPr>
        <w:pStyle w:val="32"/>
      </w:pPr>
      <w:r w:rsidRPr="007E076F">
        <w:rPr>
          <w:rFonts w:hint="cs"/>
          <w:cs/>
        </w:rPr>
        <w:t>๑.</w:t>
      </w:r>
      <w:r w:rsidR="009C72E5" w:rsidRPr="007E076F">
        <w:rPr>
          <w:rFonts w:hint="cs"/>
          <w:cs/>
        </w:rPr>
        <w:t>๖</w:t>
      </w:r>
      <w:r w:rsidRPr="007E076F">
        <w:rPr>
          <w:rFonts w:hint="cs"/>
          <w:cs/>
        </w:rPr>
        <w:t>.๕</w:t>
      </w:r>
      <w:r w:rsidR="006B6A32" w:rsidRPr="007E076F">
        <w:rPr>
          <w:cs/>
        </w:rPr>
        <w:tab/>
      </w:r>
      <w:r w:rsidRPr="007E076F">
        <w:rPr>
          <w:cs/>
        </w:rPr>
        <w:t>ผลการวิจัยนี้ จะเป็นฐานข้อมูลทางวิชาการที่สำคัญในการบริหารโรงเรียนพุทธศาสนาของวัดไทยในประเทศสหรัฐอเมริกา เพื่อเป็นต้นแบบ หรือ นำไปพัฒนาและประยุกต์ใช้สำหรับโรงเรียนพุทธศาสนาของวัด</w:t>
      </w:r>
      <w:r w:rsidR="0014758A" w:rsidRPr="007E076F">
        <w:rPr>
          <w:cs/>
        </w:rPr>
        <w:t>ไทยใน</w:t>
      </w:r>
      <w:r w:rsidRPr="007E076F">
        <w:rPr>
          <w:cs/>
        </w:rPr>
        <w:t>ประเทศสหรัฐอเมริกา ตามรัฐต่าง</w:t>
      </w:r>
      <w:r w:rsidR="00147C92" w:rsidRPr="007E076F">
        <w:rPr>
          <w:cs/>
        </w:rPr>
        <w:t>ๆ</w:t>
      </w:r>
      <w:r w:rsidRPr="007E076F">
        <w:rPr>
          <w:cs/>
        </w:rPr>
        <w:t xml:space="preserve"> ให้เป็นประโยชน์</w:t>
      </w:r>
      <w:r w:rsidR="00AC4A3E" w:rsidRPr="007E076F">
        <w:rPr>
          <w:cs/>
        </w:rPr>
        <w:t xml:space="preserve"> ต่อไป</w:t>
      </w:r>
      <w:r w:rsidRPr="007E076F">
        <w:rPr>
          <w:cs/>
        </w:rPr>
        <w:t xml:space="preserve">ได้ </w:t>
      </w:r>
      <w:r w:rsidR="003F2EE6" w:rsidRPr="007E076F">
        <w:rPr>
          <w:cs/>
        </w:rPr>
        <w:br/>
      </w:r>
      <w:r w:rsidRPr="007E076F">
        <w:rPr>
          <w:cs/>
        </w:rPr>
        <w:t>ตามความเหมาะสมในภูมิประเทศนั้นๆ</w:t>
      </w:r>
    </w:p>
    <w:p w14:paraId="372DE5E6" w14:textId="77777777" w:rsidR="00C417EF" w:rsidRPr="007E076F" w:rsidRDefault="00C417EF" w:rsidP="00D9377C">
      <w:pPr>
        <w:pStyle w:val="32"/>
        <w:rPr>
          <w:b/>
          <w:bCs/>
        </w:rPr>
      </w:pPr>
    </w:p>
    <w:p w14:paraId="3DF44235" w14:textId="0D8EB7CD" w:rsidR="006B6A32" w:rsidRPr="007E076F" w:rsidRDefault="006B6A32" w:rsidP="00D9377C">
      <w:pPr>
        <w:pStyle w:val="32"/>
        <w:rPr>
          <w:b/>
          <w:bCs/>
        </w:rPr>
        <w:sectPr w:rsidR="006B6A32" w:rsidRPr="007E076F" w:rsidSect="007A2BDB">
          <w:headerReference w:type="first" r:id="rId16"/>
          <w:footnotePr>
            <w:numFmt w:val="thaiNumbers"/>
            <w:numRestart w:val="eachSect"/>
          </w:footnotePr>
          <w:pgSz w:w="11906" w:h="16838" w:code="9"/>
          <w:pgMar w:top="2160" w:right="1440" w:bottom="1440" w:left="2160" w:header="1440" w:footer="709" w:gutter="0"/>
          <w:pgNumType w:fmt="thaiNumbers" w:start="1"/>
          <w:cols w:space="708"/>
          <w:titlePg/>
          <w:docGrid w:linePitch="360"/>
        </w:sectPr>
      </w:pPr>
    </w:p>
    <w:p w14:paraId="1F978B3B" w14:textId="3FF999FD" w:rsidR="00C417EF" w:rsidRPr="007E076F" w:rsidRDefault="00C417EF" w:rsidP="001C3E26">
      <w:pPr>
        <w:pStyle w:val="12"/>
        <w:rPr>
          <w:cs/>
        </w:rPr>
      </w:pPr>
      <w:r w:rsidRPr="007E076F">
        <w:rPr>
          <w:rFonts w:hint="cs"/>
          <w:cs/>
        </w:rPr>
        <w:lastRenderedPageBreak/>
        <w:t>บทที่ ๒</w:t>
      </w:r>
    </w:p>
    <w:p w14:paraId="13C52184" w14:textId="4CC4319E" w:rsidR="00C417EF" w:rsidRPr="007E076F" w:rsidRDefault="00C417EF" w:rsidP="001C3E26">
      <w:pPr>
        <w:pStyle w:val="13"/>
      </w:pPr>
      <w:r w:rsidRPr="007E076F">
        <w:rPr>
          <w:rFonts w:hint="cs"/>
          <w:cs/>
        </w:rPr>
        <w:t>แนวคิด ทฤษฎี และงานวิจัยที่เกี่ยวข้อง</w:t>
      </w:r>
    </w:p>
    <w:p w14:paraId="3C4CB7F0" w14:textId="3FD0F488" w:rsidR="00C60205" w:rsidRPr="007E076F" w:rsidRDefault="00C60205" w:rsidP="00380E7D">
      <w:pPr>
        <w:pStyle w:val="32"/>
      </w:pPr>
      <w:bookmarkStart w:id="4" w:name="_Hlk199440138"/>
      <w:bookmarkEnd w:id="4"/>
      <w:r w:rsidRPr="007E076F">
        <w:rPr>
          <w:rFonts w:eastAsia="TH SarabunPSK"/>
          <w:sz w:val="32"/>
          <w:cs/>
        </w:rPr>
        <w:t xml:space="preserve">การวิจัยศึกษาวิจัยเรื่อง </w:t>
      </w:r>
      <w:r w:rsidRPr="007E076F">
        <w:rPr>
          <w:rFonts w:eastAsia="TH SarabunPSK"/>
          <w:sz w:val="32"/>
        </w:rPr>
        <w:t>“</w:t>
      </w:r>
      <w:r w:rsidRPr="007E076F">
        <w:rPr>
          <w:rFonts w:eastAsia="TH SarabunPSK" w:hint="cs"/>
          <w:sz w:val="32"/>
          <w:cs/>
        </w:rPr>
        <w:t>รูปแบบการบริหารโรงเรียนพุทธศาสนาตามหลักพุทธธรรม</w:t>
      </w:r>
      <w:r w:rsidR="00380E7D" w:rsidRPr="007E076F">
        <w:rPr>
          <w:rFonts w:eastAsia="TH SarabunPSK"/>
          <w:sz w:val="32"/>
          <w:cs/>
        </w:rPr>
        <w:br/>
      </w:r>
      <w:r w:rsidRPr="007E076F">
        <w:rPr>
          <w:rFonts w:eastAsia="TH SarabunPSK" w:hint="cs"/>
          <w:sz w:val="32"/>
          <w:cs/>
        </w:rPr>
        <w:t>ของวัดไทยในประเทศสหรัฐอเมริกา</w:t>
      </w:r>
      <w:r w:rsidRPr="007E076F">
        <w:rPr>
          <w:rFonts w:eastAsia="TH SarabunPSK"/>
          <w:sz w:val="32"/>
        </w:rPr>
        <w:t xml:space="preserve">” </w:t>
      </w:r>
      <w:r w:rsidRPr="007E076F">
        <w:rPr>
          <w:rFonts w:eastAsia="TH SarabunPSK" w:hint="cs"/>
          <w:sz w:val="32"/>
          <w:cs/>
        </w:rPr>
        <w:t>บทนี้เป็นการศึกษาบริบทและสภาพปัจจุบันของรูปแบบ</w:t>
      </w:r>
      <w:r w:rsidR="0070481E" w:rsidRPr="007E076F">
        <w:rPr>
          <w:rFonts w:eastAsia="TH SarabunPSK"/>
          <w:sz w:val="32"/>
          <w:cs/>
        </w:rPr>
        <w:br/>
      </w:r>
      <w:r w:rsidRPr="007E076F">
        <w:rPr>
          <w:rFonts w:eastAsia="TH SarabunPSK" w:hint="cs"/>
          <w:sz w:val="32"/>
          <w:cs/>
        </w:rPr>
        <w:t>การบริหารโรงเรียนพุทธศาสนา วัดพุทธาวาส เมือง</w:t>
      </w:r>
      <w:proofErr w:type="spellStart"/>
      <w:r w:rsidRPr="007E076F">
        <w:rPr>
          <w:rFonts w:eastAsia="TH SarabunPSK" w:hint="cs"/>
          <w:sz w:val="32"/>
          <w:cs/>
        </w:rPr>
        <w:t>ฮิวส์</w:t>
      </w:r>
      <w:proofErr w:type="spellEnd"/>
      <w:r w:rsidRPr="007E076F">
        <w:rPr>
          <w:rFonts w:eastAsia="TH SarabunPSK" w:hint="cs"/>
          <w:sz w:val="32"/>
          <w:cs/>
        </w:rPr>
        <w:t>ตัน มลรัฐเท</w:t>
      </w:r>
      <w:proofErr w:type="spellStart"/>
      <w:r w:rsidRPr="007E076F">
        <w:rPr>
          <w:rFonts w:eastAsia="TH SarabunPSK" w:hint="cs"/>
          <w:sz w:val="32"/>
          <w:cs/>
        </w:rPr>
        <w:t>็กซัส</w:t>
      </w:r>
      <w:proofErr w:type="spellEnd"/>
      <w:r w:rsidRPr="007E076F">
        <w:rPr>
          <w:rFonts w:eastAsia="TH SarabunPSK" w:hint="cs"/>
          <w:sz w:val="32"/>
          <w:cs/>
        </w:rPr>
        <w:t xml:space="preserve"> ประเทศสหรัฐอมริกา </w:t>
      </w:r>
      <w:r w:rsidR="00150B13" w:rsidRPr="007E076F">
        <w:rPr>
          <w:rFonts w:eastAsia="TH SarabunPSK"/>
          <w:sz w:val="32"/>
          <w:cs/>
        </w:rPr>
        <w:t xml:space="preserve">ผู้วิจัย </w:t>
      </w:r>
      <w:r w:rsidRPr="007E076F">
        <w:rPr>
          <w:rFonts w:eastAsia="TH SarabunPSK"/>
          <w:sz w:val="32"/>
          <w:cs/>
        </w:rPr>
        <w:t>ได้ศึกษาค้นคว้า แนวคิด ทฤษฎี</w:t>
      </w:r>
      <w:r w:rsidRPr="007E076F">
        <w:rPr>
          <w:rFonts w:eastAsia="TH SarabunPSK" w:hint="cs"/>
          <w:sz w:val="32"/>
          <w:cs/>
        </w:rPr>
        <w:t xml:space="preserve"> เอกสาร และผลงาน</w:t>
      </w:r>
      <w:r w:rsidRPr="007E076F">
        <w:rPr>
          <w:rFonts w:eastAsia="TH SarabunPSK"/>
          <w:sz w:val="32"/>
          <w:cs/>
        </w:rPr>
        <w:t>การวิจัย</w:t>
      </w:r>
      <w:r w:rsidRPr="007E076F">
        <w:rPr>
          <w:rFonts w:eastAsia="TH SarabunPSK" w:hint="cs"/>
          <w:sz w:val="32"/>
          <w:cs/>
        </w:rPr>
        <w:t>ที่เกี่ยวข้อง เป็นการศึกษาโดยภาพรวมและรวบรวมวิเคราะห์</w:t>
      </w:r>
      <w:r w:rsidRPr="007E076F">
        <w:rPr>
          <w:rFonts w:eastAsia="TH SarabunPSK"/>
          <w:sz w:val="32"/>
          <w:cs/>
        </w:rPr>
        <w:t xml:space="preserve"> </w:t>
      </w:r>
      <w:r w:rsidRPr="007E076F">
        <w:rPr>
          <w:rFonts w:eastAsia="TH SarabunPSK" w:hint="cs"/>
          <w:sz w:val="32"/>
          <w:cs/>
        </w:rPr>
        <w:t xml:space="preserve">เพื่อเป็นแนวทางในการสร้างรูปแบบการบริหารโรงเรียนพุทธศาสนาของวัดไทย </w:t>
      </w:r>
      <w:r w:rsidRPr="007E076F">
        <w:rPr>
          <w:rFonts w:eastAsia="TH SarabunPSK"/>
          <w:sz w:val="32"/>
          <w:cs/>
        </w:rPr>
        <w:t>โดยมีเนื้อหาสำคัญในประเด็นต่าง</w:t>
      </w:r>
      <w:r w:rsidR="00147C92" w:rsidRPr="007E076F">
        <w:rPr>
          <w:rFonts w:eastAsia="TH SarabunPSK"/>
          <w:sz w:val="32"/>
          <w:cs/>
        </w:rPr>
        <w:t>ๆ</w:t>
      </w:r>
      <w:r w:rsidRPr="007E076F">
        <w:rPr>
          <w:rFonts w:eastAsia="TH SarabunPSK"/>
          <w:sz w:val="32"/>
          <w:cs/>
        </w:rPr>
        <w:t xml:space="preserve"> ดังนี้ </w:t>
      </w:r>
    </w:p>
    <w:p w14:paraId="663945A8" w14:textId="4CD3C005" w:rsidR="00C60205" w:rsidRPr="007E076F" w:rsidRDefault="00C60205" w:rsidP="00380E7D">
      <w:pPr>
        <w:pStyle w:val="41"/>
      </w:pPr>
      <w:r w:rsidRPr="007E076F">
        <w:rPr>
          <w:cs/>
        </w:rPr>
        <w:t>๒.๑ แนวคิดเกี่ยวกับรูปแบบ</w:t>
      </w:r>
    </w:p>
    <w:p w14:paraId="3E322535" w14:textId="6A787D0F" w:rsidR="00C60205" w:rsidRPr="007E076F" w:rsidRDefault="00C60205" w:rsidP="00380E7D">
      <w:pPr>
        <w:pStyle w:val="41"/>
      </w:pPr>
      <w:r w:rsidRPr="007E076F">
        <w:rPr>
          <w:cs/>
        </w:rPr>
        <w:t>๒.๒ แนวคิด</w:t>
      </w:r>
      <w:r w:rsidR="00380E7D" w:rsidRPr="007E076F">
        <w:rPr>
          <w:rFonts w:hint="cs"/>
          <w:cs/>
        </w:rPr>
        <w:t>และ</w:t>
      </w:r>
      <w:r w:rsidRPr="007E076F">
        <w:rPr>
          <w:cs/>
        </w:rPr>
        <w:t>ทฤษฎีเกี่ยวกับการบริหารจัดการโรงเรียน</w:t>
      </w:r>
    </w:p>
    <w:p w14:paraId="24CA40AA" w14:textId="5C9D1EE1" w:rsidR="00C60205" w:rsidRPr="007E076F" w:rsidRDefault="00C60205" w:rsidP="00380E7D">
      <w:pPr>
        <w:pStyle w:val="41"/>
      </w:pPr>
      <w:r w:rsidRPr="007E076F">
        <w:rPr>
          <w:cs/>
        </w:rPr>
        <w:t>๒.๓ หลักพุทธธรรม</w:t>
      </w:r>
      <w:r w:rsidRPr="007E076F">
        <w:rPr>
          <w:rFonts w:hint="cs"/>
          <w:cs/>
        </w:rPr>
        <w:t>กับการบริหารโรงเรียนพุทธศาสนา</w:t>
      </w:r>
    </w:p>
    <w:p w14:paraId="7E1F8E80" w14:textId="12B69241" w:rsidR="00C60205" w:rsidRPr="007E076F" w:rsidRDefault="00C60205" w:rsidP="00380E7D">
      <w:pPr>
        <w:pStyle w:val="41"/>
        <w:rPr>
          <w:cs/>
        </w:rPr>
      </w:pPr>
      <w:r w:rsidRPr="007E076F">
        <w:rPr>
          <w:cs/>
        </w:rPr>
        <w:t xml:space="preserve">๒.๔ </w:t>
      </w:r>
      <w:r w:rsidRPr="007E076F">
        <w:rPr>
          <w:rFonts w:hint="cs"/>
          <w:cs/>
        </w:rPr>
        <w:t>ความเป็นมาของโรงเรียนพุทธศาสนาของวัดไทยในประเทศสหรัฐอเมริกา</w:t>
      </w:r>
    </w:p>
    <w:p w14:paraId="1BAAAF0D" w14:textId="01158C67" w:rsidR="00C60205" w:rsidRPr="007E076F" w:rsidRDefault="00C60205" w:rsidP="00380E7D">
      <w:pPr>
        <w:pStyle w:val="41"/>
      </w:pPr>
      <w:r w:rsidRPr="007E076F">
        <w:rPr>
          <w:cs/>
        </w:rPr>
        <w:t xml:space="preserve">๒.๕ บริบทโรงเรียนพุทธศาสนา วัดพุทธาวาส </w:t>
      </w:r>
      <w:r w:rsidRPr="007E076F">
        <w:rPr>
          <w:rFonts w:hint="cs"/>
          <w:cs/>
        </w:rPr>
        <w:t>มล</w:t>
      </w:r>
      <w:r w:rsidRPr="007E076F">
        <w:rPr>
          <w:cs/>
        </w:rPr>
        <w:t>รัฐเท</w:t>
      </w:r>
      <w:proofErr w:type="spellStart"/>
      <w:r w:rsidRPr="007E076F">
        <w:rPr>
          <w:cs/>
        </w:rPr>
        <w:t>็กซัส</w:t>
      </w:r>
      <w:proofErr w:type="spellEnd"/>
    </w:p>
    <w:p w14:paraId="7E0A4496" w14:textId="32B7F527" w:rsidR="00C60205" w:rsidRPr="007E076F" w:rsidRDefault="00C60205" w:rsidP="00380E7D">
      <w:pPr>
        <w:pStyle w:val="41"/>
      </w:pPr>
      <w:r w:rsidRPr="007E076F">
        <w:rPr>
          <w:cs/>
        </w:rPr>
        <w:t>๒.๖ งานวิจัยที่เกี่ยวข้อง</w:t>
      </w:r>
    </w:p>
    <w:p w14:paraId="6AF6178A" w14:textId="5644B9AD" w:rsidR="00C60205" w:rsidRPr="007E076F" w:rsidRDefault="00C60205" w:rsidP="00380E7D">
      <w:pPr>
        <w:pStyle w:val="41"/>
      </w:pPr>
      <w:r w:rsidRPr="007E076F">
        <w:rPr>
          <w:cs/>
        </w:rPr>
        <w:t>๒.๗ กรอบ</w:t>
      </w:r>
      <w:r w:rsidRPr="007E076F">
        <w:rPr>
          <w:rFonts w:hint="cs"/>
          <w:cs/>
        </w:rPr>
        <w:t>แนว</w:t>
      </w:r>
      <w:r w:rsidRPr="007E076F">
        <w:rPr>
          <w:cs/>
        </w:rPr>
        <w:t>คิดในการวิจัย</w:t>
      </w:r>
    </w:p>
    <w:p w14:paraId="476E903C" w14:textId="3365EC1E" w:rsidR="00C60205" w:rsidRPr="007E076F" w:rsidRDefault="00C60205" w:rsidP="00380E7D">
      <w:pPr>
        <w:pStyle w:val="21"/>
      </w:pPr>
      <w:r w:rsidRPr="007E076F">
        <w:rPr>
          <w:cs/>
        </w:rPr>
        <w:t>๒.๑</w:t>
      </w:r>
      <w:r w:rsidR="00380E7D" w:rsidRPr="007E076F">
        <w:rPr>
          <w:cs/>
        </w:rPr>
        <w:tab/>
      </w:r>
      <w:r w:rsidRPr="007E076F">
        <w:rPr>
          <w:cs/>
        </w:rPr>
        <w:t>แนวคิดเกี่ยวกับรูปแบบ</w:t>
      </w:r>
    </w:p>
    <w:p w14:paraId="77A01A25" w14:textId="4F88A7A9" w:rsidR="00C60205" w:rsidRPr="007E076F" w:rsidRDefault="00150B13" w:rsidP="006F6BA0">
      <w:pPr>
        <w:pStyle w:val="32"/>
        <w:rPr>
          <w:sz w:val="32"/>
          <w:cs/>
        </w:rPr>
      </w:pPr>
      <w:r w:rsidRPr="007E076F">
        <w:rPr>
          <w:spacing w:val="-6"/>
          <w:sz w:val="32"/>
          <w:cs/>
        </w:rPr>
        <w:t xml:space="preserve">ผู้วิจัย </w:t>
      </w:r>
      <w:r w:rsidR="00C60205" w:rsidRPr="007E076F">
        <w:rPr>
          <w:spacing w:val="-6"/>
          <w:sz w:val="32"/>
          <w:cs/>
        </w:rPr>
        <w:t>ศึกษาความหมายของรูปแบบ ประเภทรูปแบบ องค์ประกอบของรูปแบบ คุณลักษณะ</w:t>
      </w:r>
      <w:r w:rsidR="00C60205" w:rsidRPr="007E076F">
        <w:rPr>
          <w:sz w:val="32"/>
          <w:cs/>
        </w:rPr>
        <w:t>ของรูปแบบการพัฒนารูปแบบ และการตรวจสอบรูปแบบจากผู้ทรงคุณวุฒิ มีรายละเอียด ดังนี้</w:t>
      </w:r>
    </w:p>
    <w:p w14:paraId="5418012A" w14:textId="2F44C2CE" w:rsidR="00C60205" w:rsidRPr="007E076F" w:rsidRDefault="00C60205" w:rsidP="006F6BA0">
      <w:pPr>
        <w:pStyle w:val="31"/>
      </w:pPr>
      <w:r w:rsidRPr="007E076F">
        <w:rPr>
          <w:cs/>
        </w:rPr>
        <w:t>๒.๑.๑</w:t>
      </w:r>
      <w:r w:rsidR="006F6BA0" w:rsidRPr="007E076F">
        <w:tab/>
      </w:r>
      <w:r w:rsidRPr="007E076F">
        <w:rPr>
          <w:cs/>
        </w:rPr>
        <w:t>ความหมายของรูปแบบ</w:t>
      </w:r>
    </w:p>
    <w:p w14:paraId="37F18EB0" w14:textId="69EAF5F6" w:rsidR="00C60205" w:rsidRPr="007E076F" w:rsidRDefault="00C60205" w:rsidP="006F6BA0">
      <w:pPr>
        <w:pStyle w:val="32"/>
        <w:rPr>
          <w:spacing w:val="-16"/>
          <w:sz w:val="32"/>
        </w:rPr>
      </w:pPr>
      <w:r w:rsidRPr="007E076F">
        <w:rPr>
          <w:spacing w:val="-16"/>
          <w:sz w:val="32"/>
          <w:cs/>
        </w:rPr>
        <w:t xml:space="preserve">คำว่า รูปแบบ ตรงกับภาษาอังกฤษว่า </w:t>
      </w:r>
      <w:r w:rsidRPr="007E076F">
        <w:rPr>
          <w:spacing w:val="-16"/>
          <w:sz w:val="32"/>
        </w:rPr>
        <w:t>“Model”</w:t>
      </w:r>
      <w:r w:rsidRPr="007E076F">
        <w:rPr>
          <w:b/>
          <w:bCs/>
          <w:spacing w:val="-16"/>
          <w:sz w:val="32"/>
        </w:rPr>
        <w:t xml:space="preserve"> </w:t>
      </w:r>
      <w:r w:rsidRPr="007E076F">
        <w:rPr>
          <w:spacing w:val="-16"/>
          <w:sz w:val="32"/>
          <w:cs/>
        </w:rPr>
        <w:t>หมายถึง รูปแบบ ต้นแบบ แบบอย่างแบบฟอร์ม แบบอย่างการทดลอง รูปแบบแม่พิมพ์ หรือโมเดลแบบอย่าง มีนักวิชาการหลายท่านได้ให้ความหมายไว้ ดังนี้</w:t>
      </w:r>
    </w:p>
    <w:p w14:paraId="4C6F6F79" w14:textId="74012142" w:rsidR="005E099E" w:rsidRPr="007E076F" w:rsidRDefault="005E099E" w:rsidP="005E099E">
      <w:pPr>
        <w:pStyle w:val="32"/>
        <w:rPr>
          <w:sz w:val="32"/>
        </w:rPr>
      </w:pPr>
      <w:r w:rsidRPr="007E076F">
        <w:rPr>
          <w:b/>
          <w:bCs/>
          <w:sz w:val="32"/>
          <w:cs/>
        </w:rPr>
        <w:t>เยาวดี วิบูลย์ศรี</w:t>
      </w:r>
      <w:r w:rsidRPr="007E076F">
        <w:rPr>
          <w:sz w:val="32"/>
          <w:cs/>
        </w:rPr>
        <w:t xml:space="preserve"> กล่าวว่า</w:t>
      </w:r>
      <w:r w:rsidRPr="007E076F">
        <w:rPr>
          <w:rStyle w:val="aa"/>
          <w:rFonts w:eastAsia="TH SarabunPSK"/>
          <w:cs/>
        </w:rPr>
        <w:footnoteReference w:id="14"/>
      </w:r>
      <w:r w:rsidRPr="007E076F">
        <w:rPr>
          <w:sz w:val="32"/>
          <w:cs/>
        </w:rPr>
        <w:t>รูปแบบ คือวิธีการที่บุคคลใดบุคคลหนึ่งถ่ายทอดความคิดความเข้าใจ ตลอดถึงจิตนาการที่มีต่อปรากฏการณ์หรือเรื่องราวใดๆ ให้ปรากฏโดยใช้สื่อสารในลักษณะต่างๆ เช่น ภาพวาด แผนภูมิ หรือแผนผังต่อเนื่อง ให้สามารถเข้าใจได้ง่าย โดยสามารถนำเรื่องราวหรือประเด็นต่างๆ ได้อย่างกระซับภายใต้หลักการอย่างมีระบบ ดังนั้น โมเดล หรือรูปแบบ จึงสามารถนำไปใช้ในลักษณะต่างๆ คือ ๑) เป็นแบบจำลองในลักษณะเลียนแบบ ๒) เป็นตัวแบบที่ใช้เป็นแบบอย่าง ๓) เป็นแผนผังของการดำเนินงานย่างต่อเนื่องด้วยความสัมพันธ์เชิงระบบ การนำเสนอ</w:t>
      </w:r>
      <w:r w:rsidRPr="007E076F">
        <w:rPr>
          <w:sz w:val="32"/>
          <w:cs/>
        </w:rPr>
        <w:lastRenderedPageBreak/>
        <w:t>รูปแบบมีลักษณะสำคัญ ๔ ประการคือ ๑) เป็นการถ่ายทอดในลักษณะเลียนแบบหรือถ่ายทอดจากความเข้าใจ ตลอดจนจินตนาการของคนที่มีต่อปรากฏการณ์ใดๆ ออกมาเป็นโครงสร้างที่มีระบบระเบียบ ง่ายต่อการรับรู้ของบุคคลอื่น ๒) ลักษณะของรูปแบบไม่ใช่การบรรยาย หรือการพรรณนาอย่างยืดยาว แต่เป็นการแสดงความสัมพันธ์ระหว่างสัญลักษณ์และหลักการของระบบ ๓) ตัวรูปแบบเน้นเฉพาะส่วนสำคัญ เพื่อนำไปสู่ความเข้าใจที่ตรงกันระหว่างผู้นำเสนอรูปแบบความสัมพันธ์ระหว่างส่วนย่อยได้โดยการนำเสนอเพียงครั้งเดียวครั้งเดียว ๔) ภาพลักษณ์ของรูปแบบมุ่งการสื่อสารให้กระซับ รับรู้ภาพรวมของความหมายมองเห็นความสัมพันธ์ระหว่างส่วน</w:t>
      </w:r>
      <w:proofErr w:type="spellStart"/>
      <w:r w:rsidRPr="007E076F">
        <w:rPr>
          <w:sz w:val="32"/>
          <w:cs/>
        </w:rPr>
        <w:t>ย่อยๆ</w:t>
      </w:r>
      <w:proofErr w:type="spellEnd"/>
      <w:r w:rsidRPr="007E076F">
        <w:rPr>
          <w:sz w:val="32"/>
          <w:cs/>
        </w:rPr>
        <w:t xml:space="preserve"> ได้ โดยการนำเสนอเพียงครั้งเดียว</w:t>
      </w:r>
    </w:p>
    <w:p w14:paraId="75EAD161" w14:textId="13AFDF3B" w:rsidR="005E099E" w:rsidRPr="007E076F" w:rsidRDefault="005E099E" w:rsidP="005E099E">
      <w:pPr>
        <w:pStyle w:val="32"/>
        <w:rPr>
          <w:sz w:val="32"/>
        </w:rPr>
      </w:pPr>
      <w:proofErr w:type="spellStart"/>
      <w:r w:rsidRPr="007E076F">
        <w:rPr>
          <w:b/>
          <w:bCs/>
          <w:sz w:val="32"/>
          <w:cs/>
        </w:rPr>
        <w:t>วัชนีย์</w:t>
      </w:r>
      <w:proofErr w:type="spellEnd"/>
      <w:r w:rsidRPr="007E076F">
        <w:rPr>
          <w:b/>
          <w:bCs/>
          <w:sz w:val="32"/>
          <w:cs/>
        </w:rPr>
        <w:t xml:space="preserve"> เชาว์</w:t>
      </w:r>
      <w:proofErr w:type="spellStart"/>
      <w:r w:rsidRPr="007E076F">
        <w:rPr>
          <w:b/>
          <w:bCs/>
          <w:sz w:val="32"/>
          <w:cs/>
        </w:rPr>
        <w:t>ดํารง</w:t>
      </w:r>
      <w:proofErr w:type="spellEnd"/>
      <w:r w:rsidRPr="007E076F">
        <w:rPr>
          <w:sz w:val="32"/>
          <w:cs/>
        </w:rPr>
        <w:t xml:space="preserve"> ให้ความหมาย รูปแบบไว้ว่า รูปแบบคือสิ่งที่ได้รับการพัฒนาขึ้นจากชุด ของปัจจัยองค์ประกอบ หรือตัวแปรที่มีความสัมพันธ์กันโดยความสัมพันธ์นั้นสามารถแสดงในรูปแผน ที่ แผนภูมิ หรือแบบจำลอง เพื่ออธิบายหรือแสดงให้เห็นถึงองค์ประกอบสำคัญ และความสัมพันธ์</w:t>
      </w:r>
      <w:r w:rsidR="009C72E5" w:rsidRPr="007E076F">
        <w:rPr>
          <w:rFonts w:hint="cs"/>
          <w:sz w:val="32"/>
          <w:cs/>
        </w:rPr>
        <w:t xml:space="preserve"> </w:t>
      </w:r>
      <w:r w:rsidRPr="007E076F">
        <w:rPr>
          <w:sz w:val="32"/>
          <w:cs/>
        </w:rPr>
        <w:t>ของเรื่องใดเรื่องหนึ่งให้เข้าใจได้ง่ายขึ้น</w:t>
      </w:r>
      <w:r w:rsidRPr="007E076F">
        <w:rPr>
          <w:rStyle w:val="aa"/>
          <w:rFonts w:eastAsia="TH SarabunPSK"/>
          <w:cs/>
        </w:rPr>
        <w:footnoteReference w:id="15"/>
      </w:r>
    </w:p>
    <w:p w14:paraId="21E920BB" w14:textId="46A7BDC0" w:rsidR="005E099E" w:rsidRPr="007E076F" w:rsidRDefault="005E099E" w:rsidP="005E099E">
      <w:pPr>
        <w:pStyle w:val="32"/>
        <w:rPr>
          <w:sz w:val="32"/>
        </w:rPr>
      </w:pPr>
      <w:r w:rsidRPr="007E076F">
        <w:rPr>
          <w:rFonts w:hint="cs"/>
          <w:b/>
          <w:bCs/>
          <w:sz w:val="32"/>
          <w:cs/>
        </w:rPr>
        <w:t xml:space="preserve">ราชบัณฑิตยสถาน </w:t>
      </w:r>
      <w:r w:rsidRPr="007E076F">
        <w:rPr>
          <w:rFonts w:hint="cs"/>
          <w:sz w:val="32"/>
          <w:cs/>
        </w:rPr>
        <w:t>ได้</w:t>
      </w:r>
      <w:r w:rsidRPr="007E076F">
        <w:rPr>
          <w:sz w:val="32"/>
          <w:cs/>
        </w:rPr>
        <w:t>ให้ความหมายของรูปแบบไว้</w:t>
      </w:r>
      <w:r w:rsidRPr="007E076F">
        <w:rPr>
          <w:rFonts w:hint="cs"/>
          <w:sz w:val="32"/>
          <w:cs/>
        </w:rPr>
        <w:t>ใน</w:t>
      </w:r>
      <w:r w:rsidRPr="007E076F">
        <w:rPr>
          <w:sz w:val="32"/>
          <w:cs/>
        </w:rPr>
        <w:t>พจนานุกรมฉบับราชบัณฑิตยสถาน</w:t>
      </w:r>
      <w:r w:rsidRPr="007E076F">
        <w:rPr>
          <w:rFonts w:hint="cs"/>
          <w:sz w:val="32"/>
          <w:cs/>
        </w:rPr>
        <w:t xml:space="preserve"> พ.ศ. ๒๕๔๖ ไว้</w:t>
      </w:r>
      <w:r w:rsidRPr="007E076F">
        <w:rPr>
          <w:sz w:val="32"/>
          <w:cs/>
        </w:rPr>
        <w:t>ว่า รูปแบบ</w:t>
      </w:r>
      <w:r w:rsidRPr="007E076F">
        <w:rPr>
          <w:rFonts w:hint="cs"/>
          <w:sz w:val="32"/>
          <w:cs/>
        </w:rPr>
        <w:t xml:space="preserve"> </w:t>
      </w:r>
      <w:r w:rsidRPr="007E076F">
        <w:rPr>
          <w:sz w:val="32"/>
          <w:cs/>
        </w:rPr>
        <w:t>คือรูปที่</w:t>
      </w:r>
      <w:proofErr w:type="spellStart"/>
      <w:r w:rsidRPr="007E076F">
        <w:rPr>
          <w:sz w:val="32"/>
          <w:cs/>
        </w:rPr>
        <w:t>กําหนด</w:t>
      </w:r>
      <w:proofErr w:type="spellEnd"/>
      <w:r w:rsidRPr="007E076F">
        <w:rPr>
          <w:sz w:val="32"/>
          <w:cs/>
        </w:rPr>
        <w:t>ขึ้นเป็นหลักหรือเป็นแนวซึ่งเป็นที่ยอมรับ</w:t>
      </w:r>
      <w:r w:rsidRPr="007E076F">
        <w:rPr>
          <w:rStyle w:val="aa"/>
          <w:rFonts w:eastAsia="TH SarabunPSK"/>
          <w:cs/>
        </w:rPr>
        <w:footnoteReference w:id="16"/>
      </w:r>
    </w:p>
    <w:p w14:paraId="7B5CA521" w14:textId="77809866" w:rsidR="00C60205" w:rsidRPr="007E076F" w:rsidRDefault="00C60205" w:rsidP="006F6BA0">
      <w:pPr>
        <w:pStyle w:val="32"/>
        <w:rPr>
          <w:sz w:val="32"/>
        </w:rPr>
      </w:pPr>
      <w:r w:rsidRPr="007E076F">
        <w:rPr>
          <w:b/>
          <w:bCs/>
          <w:sz w:val="32"/>
          <w:cs/>
        </w:rPr>
        <w:t>อุทัย บุญประเสริฐ</w:t>
      </w:r>
      <w:r w:rsidRPr="007E076F">
        <w:rPr>
          <w:sz w:val="32"/>
          <w:cs/>
        </w:rPr>
        <w:t xml:space="preserve"> ให้ความหมายของแบบไว้ว่า รูปแบบ หมายถึง สิ่งที่แสดงโครงสร้างของความเกี่ยวข้องระหว่างชุดของ ปัจจัยหรือตัวแปรต่างๆ หรือองค์ประกอบที่สำคัญในเชิงความสัมพันธ์หรือเหตุผลซึ่งกันและกัน เพื่อช่วยเข้าใจข้อเท็จจริงหรือปรากฏการณ์ในเรื่องใดเรื่องหนึ่งโดยเฉพาะ</w:t>
      </w:r>
      <w:r w:rsidRPr="007E076F">
        <w:rPr>
          <w:rStyle w:val="aa"/>
          <w:rFonts w:eastAsia="TH SarabunPSK"/>
          <w:cs/>
        </w:rPr>
        <w:footnoteReference w:id="17"/>
      </w:r>
    </w:p>
    <w:p w14:paraId="4C95AA6E" w14:textId="52403FDC" w:rsidR="00C60205" w:rsidRPr="007E076F" w:rsidRDefault="00C60205" w:rsidP="006F6BA0">
      <w:pPr>
        <w:pStyle w:val="32"/>
        <w:rPr>
          <w:sz w:val="32"/>
        </w:rPr>
      </w:pPr>
      <w:r w:rsidRPr="007E076F">
        <w:rPr>
          <w:b/>
          <w:bCs/>
          <w:sz w:val="32"/>
          <w:cs/>
        </w:rPr>
        <w:t>รัตนะ บัวสน</w:t>
      </w:r>
      <w:proofErr w:type="spellStart"/>
      <w:r w:rsidRPr="007E076F">
        <w:rPr>
          <w:b/>
          <w:bCs/>
          <w:sz w:val="32"/>
          <w:cs/>
        </w:rPr>
        <w:t>ธ</w:t>
      </w:r>
      <w:r w:rsidR="005E099E" w:rsidRPr="007E076F">
        <w:rPr>
          <w:rFonts w:hint="cs"/>
          <w:b/>
          <w:bCs/>
          <w:sz w:val="32"/>
          <w:cs/>
        </w:rPr>
        <w:t>์</w:t>
      </w:r>
      <w:proofErr w:type="spellEnd"/>
      <w:r w:rsidRPr="007E076F">
        <w:rPr>
          <w:sz w:val="32"/>
          <w:cs/>
        </w:rPr>
        <w:t xml:space="preserve"> กล่าวได้ว่า คำว่า รูปแบบจำแนกออกเป็น ๓ ความหมาย ดังนี้</w:t>
      </w:r>
      <w:r w:rsidR="005E099E" w:rsidRPr="007E076F">
        <w:rPr>
          <w:rStyle w:val="aa"/>
          <w:rFonts w:eastAsia="TH SarabunPSK"/>
          <w:cs/>
        </w:rPr>
        <w:footnoteReference w:id="18"/>
      </w:r>
    </w:p>
    <w:p w14:paraId="24B826CA" w14:textId="42BFBFA3" w:rsidR="00C60205" w:rsidRPr="007E076F" w:rsidRDefault="00C60205" w:rsidP="006F6BA0">
      <w:pPr>
        <w:pStyle w:val="41"/>
      </w:pPr>
      <w:r w:rsidRPr="007E076F">
        <w:rPr>
          <w:cs/>
        </w:rPr>
        <w:t>๑</w:t>
      </w:r>
      <w:r w:rsidR="00EF4B5E" w:rsidRPr="007E076F">
        <w:rPr>
          <w:rFonts w:hint="cs"/>
          <w:cs/>
        </w:rPr>
        <w:t>.</w:t>
      </w:r>
      <w:r w:rsidR="00EF4B5E" w:rsidRPr="007E076F">
        <w:rPr>
          <w:cs/>
        </w:rPr>
        <w:tab/>
      </w:r>
      <w:r w:rsidRPr="007E076F">
        <w:rPr>
          <w:cs/>
        </w:rPr>
        <w:t>แผนภาพ หรือ ภาพร่างของสิ่งใดสิ่งหนึ่งที่ยังไม่สมบูรณ์เหมือนของจริงรูปแบบ</w:t>
      </w:r>
      <w:r w:rsidR="003F2EE6" w:rsidRPr="007E076F">
        <w:rPr>
          <w:cs/>
        </w:rPr>
        <w:br/>
      </w:r>
      <w:r w:rsidRPr="007E076F">
        <w:rPr>
          <w:cs/>
        </w:rPr>
        <w:t xml:space="preserve">ในความหมายนี้มักจะเรียกทับศัพท์ในภาษาไทยว่า </w:t>
      </w:r>
      <w:r w:rsidRPr="007E076F">
        <w:t>“</w:t>
      </w:r>
      <w:r w:rsidRPr="007E076F">
        <w:rPr>
          <w:cs/>
        </w:rPr>
        <w:t>โมเดล</w:t>
      </w:r>
      <w:r w:rsidRPr="007E076F">
        <w:t>”</w:t>
      </w:r>
      <w:r w:rsidRPr="007E076F">
        <w:rPr>
          <w:cs/>
        </w:rPr>
        <w:t xml:space="preserve"> ได้แก่ โมเดลบ้าน โมเดลรถยนต์ เป็นต้น</w:t>
      </w:r>
    </w:p>
    <w:p w14:paraId="47B4CB47" w14:textId="6AB51253" w:rsidR="00C60205" w:rsidRPr="007E076F" w:rsidRDefault="00C60205" w:rsidP="006F6BA0">
      <w:pPr>
        <w:pStyle w:val="41"/>
      </w:pPr>
      <w:r w:rsidRPr="007E076F">
        <w:rPr>
          <w:cs/>
        </w:rPr>
        <w:t>๒</w:t>
      </w:r>
      <w:r w:rsidR="00EF4B5E" w:rsidRPr="007E076F">
        <w:rPr>
          <w:rFonts w:hint="cs"/>
          <w:cs/>
        </w:rPr>
        <w:t>.</w:t>
      </w:r>
      <w:r w:rsidR="00EF4B5E" w:rsidRPr="007E076F">
        <w:rPr>
          <w:cs/>
        </w:rPr>
        <w:tab/>
      </w:r>
      <w:r w:rsidRPr="007E076F">
        <w:rPr>
          <w:cs/>
        </w:rPr>
        <w:t>แบบแผนความสัมพันธ์ของตัวแปร หรือสมการทางคณิตศาสตร์ที่รู้จักกันในชื่อที่เรียกว่า</w:t>
      </w:r>
      <w:r w:rsidRPr="007E076F">
        <w:t>“Mathematical Model”</w:t>
      </w:r>
    </w:p>
    <w:p w14:paraId="7DE74FF6" w14:textId="2A1B620B" w:rsidR="00C60205" w:rsidRPr="007E076F" w:rsidRDefault="00C60205" w:rsidP="006F6BA0">
      <w:pPr>
        <w:pStyle w:val="41"/>
      </w:pPr>
      <w:r w:rsidRPr="007E076F">
        <w:rPr>
          <w:cs/>
        </w:rPr>
        <w:t>๓</w:t>
      </w:r>
      <w:r w:rsidR="00EF4B5E" w:rsidRPr="007E076F">
        <w:rPr>
          <w:rFonts w:hint="cs"/>
          <w:cs/>
        </w:rPr>
        <w:t>.</w:t>
      </w:r>
      <w:r w:rsidR="00EF4B5E" w:rsidRPr="007E076F">
        <w:rPr>
          <w:cs/>
        </w:rPr>
        <w:tab/>
      </w:r>
      <w:r w:rsidRPr="007E076F">
        <w:rPr>
          <w:cs/>
        </w:rPr>
        <w:t>แผนภาพที่แสดงถึงองค์ประกอบการทำงานของสิ่งใดสิ่งหนึ่ง รูปแบบในความหมายนี้บางทีเรียกกันว่าภาพย่อส่วนของทฤษฎีหรือแนวคิดในเรื่องใดเรื่องหนึ่ง เช่น รูปแบบการสอน รูปแบบการบริหารรูปแบบการประเมิน เป็นต้น</w:t>
      </w:r>
    </w:p>
    <w:p w14:paraId="7D68C4F8" w14:textId="4CF18131" w:rsidR="005E099E" w:rsidRPr="007E076F" w:rsidRDefault="005E099E" w:rsidP="005E099E">
      <w:pPr>
        <w:pStyle w:val="32"/>
        <w:rPr>
          <w:sz w:val="32"/>
        </w:rPr>
      </w:pPr>
      <w:r w:rsidRPr="007E076F">
        <w:rPr>
          <w:b/>
          <w:bCs/>
          <w:sz w:val="32"/>
          <w:cs/>
        </w:rPr>
        <w:lastRenderedPageBreak/>
        <w:t>พระมหาสุพจน์ สุเม</w:t>
      </w:r>
      <w:proofErr w:type="spellStart"/>
      <w:r w:rsidRPr="007E076F">
        <w:rPr>
          <w:b/>
          <w:bCs/>
          <w:sz w:val="32"/>
          <w:cs/>
        </w:rPr>
        <w:t>โธ</w:t>
      </w:r>
      <w:proofErr w:type="spellEnd"/>
      <w:r w:rsidRPr="007E076F">
        <w:rPr>
          <w:sz w:val="32"/>
          <w:cs/>
        </w:rPr>
        <w:t xml:space="preserve"> รูปแบบ หมายถึง</w:t>
      </w:r>
      <w:r w:rsidRPr="007E076F">
        <w:rPr>
          <w:rStyle w:val="aa"/>
          <w:rFonts w:eastAsia="TH SarabunPSK"/>
          <w:cs/>
        </w:rPr>
        <w:footnoteReference w:id="19"/>
      </w:r>
      <w:r w:rsidRPr="007E076F">
        <w:rPr>
          <w:sz w:val="32"/>
          <w:cs/>
        </w:rPr>
        <w:t xml:space="preserve"> กรอบแนวคิดทางด้านหลักการวิธีการดำเนินงาน และเกณฑ์ต่างๆ ของระบบที่สามารถยึดถือเป็นแนวทางในการดำเนินงาน เพื่อให้งานนั้นๆ บรรลุตามวัตถุประสงค์ได้</w:t>
      </w:r>
    </w:p>
    <w:p w14:paraId="71FB79DC" w14:textId="00225F25" w:rsidR="00C60205" w:rsidRPr="007E076F" w:rsidRDefault="00C60205" w:rsidP="006F6BA0">
      <w:pPr>
        <w:pStyle w:val="32"/>
        <w:rPr>
          <w:sz w:val="32"/>
        </w:rPr>
      </w:pPr>
      <w:r w:rsidRPr="007E076F">
        <w:rPr>
          <w:b/>
          <w:bCs/>
          <w:sz w:val="32"/>
        </w:rPr>
        <w:t xml:space="preserve">D. P. </w:t>
      </w:r>
      <w:proofErr w:type="spellStart"/>
      <w:r w:rsidRPr="007E076F">
        <w:rPr>
          <w:b/>
          <w:bCs/>
          <w:sz w:val="32"/>
        </w:rPr>
        <w:t>Forcese</w:t>
      </w:r>
      <w:proofErr w:type="spellEnd"/>
      <w:r w:rsidRPr="007E076F">
        <w:rPr>
          <w:b/>
          <w:bCs/>
          <w:sz w:val="32"/>
        </w:rPr>
        <w:t xml:space="preserve"> and S. Richer</w:t>
      </w:r>
      <w:r w:rsidRPr="007E076F">
        <w:rPr>
          <w:sz w:val="32"/>
        </w:rPr>
        <w:t xml:space="preserve"> </w:t>
      </w:r>
      <w:r w:rsidRPr="007E076F">
        <w:rPr>
          <w:sz w:val="32"/>
          <w:cs/>
        </w:rPr>
        <w:t>กล่าวว่า รูปแบบหมายถึง การย่อหรือเลียนแบบความสัมพันธ์ที่ปรากฏอยู่ในโลกแห่งความเป็นจริงของปรากฏการณ์อย่างใดอย่างหนึ่งโดยมีวัตถุประสงค์เพื่อช่วยในการจัดระบบความคิดในเรื่องนั้นให้ง่ายขึ้นและเป็นระเบียบ สามารถเข้าใจลักษณะสำคัญของปรากฏการณ์นั้น รูปแบบจึงมีชื่อเรียกง่ายๆ กันออกไป เช่น การจำแนกประเภท (</w:t>
      </w:r>
      <w:r w:rsidRPr="007E076F">
        <w:rPr>
          <w:sz w:val="32"/>
        </w:rPr>
        <w:t xml:space="preserve">Typology) </w:t>
      </w:r>
      <w:r w:rsidRPr="007E076F">
        <w:rPr>
          <w:sz w:val="32"/>
          <w:cs/>
        </w:rPr>
        <w:t>กรอบแนวคิด (</w:t>
      </w:r>
      <w:r w:rsidRPr="007E076F">
        <w:rPr>
          <w:sz w:val="32"/>
        </w:rPr>
        <w:t xml:space="preserve">Conceptual Framework) </w:t>
      </w:r>
      <w:r w:rsidRPr="007E076F">
        <w:rPr>
          <w:sz w:val="32"/>
          <w:cs/>
        </w:rPr>
        <w:t>การแยกเป็นชนิด (</w:t>
      </w:r>
      <w:r w:rsidRPr="007E076F">
        <w:rPr>
          <w:sz w:val="32"/>
        </w:rPr>
        <w:t xml:space="preserve">Taxonomy) </w:t>
      </w:r>
      <w:r w:rsidRPr="007E076F">
        <w:rPr>
          <w:sz w:val="32"/>
          <w:cs/>
        </w:rPr>
        <w:t>เป็นต้น</w:t>
      </w:r>
      <w:r w:rsidRPr="007E076F">
        <w:rPr>
          <w:rStyle w:val="aa"/>
          <w:rFonts w:eastAsia="TH SarabunPSK"/>
          <w:cs/>
        </w:rPr>
        <w:footnoteReference w:id="20"/>
      </w:r>
    </w:p>
    <w:p w14:paraId="577ECF14" w14:textId="0409F031" w:rsidR="00C60205" w:rsidRPr="007E076F" w:rsidRDefault="00C60205" w:rsidP="006F6BA0">
      <w:pPr>
        <w:pStyle w:val="32"/>
        <w:rPr>
          <w:sz w:val="32"/>
        </w:rPr>
      </w:pPr>
      <w:r w:rsidRPr="007E076F">
        <w:rPr>
          <w:b/>
          <w:bCs/>
          <w:sz w:val="32"/>
        </w:rPr>
        <w:t>R.H. Smith and others</w:t>
      </w:r>
      <w:r w:rsidRPr="007E076F">
        <w:rPr>
          <w:sz w:val="32"/>
        </w:rPr>
        <w:t xml:space="preserve"> </w:t>
      </w:r>
      <w:r w:rsidRPr="007E076F">
        <w:rPr>
          <w:sz w:val="32"/>
          <w:cs/>
        </w:rPr>
        <w:t>กล่าวว่า รูปแบบหมายถึง การย่อปรากฏการณ์จริงให้เล็กลงเพื่อใช้ทำความเข้าใจข้อเท็จจริง ปรากฏการณ์ หรือพฤติกรรมต่างๆ โดยจัดวางแบบแผนให้เข้าใจ</w:t>
      </w:r>
      <w:r w:rsidRPr="007E076F">
        <w:rPr>
          <w:sz w:val="32"/>
          <w:cs/>
        </w:rPr>
        <w:br/>
        <w:t>ง่ายขึ้น รูปแบบไม่ใช่ข้อเท็จจริงแต่เป็นตัวแทนของความจริงหรือปรากฏการณ์ทั้งหมดที่เกิดขึ้น</w:t>
      </w:r>
      <w:r w:rsidRPr="007E076F">
        <w:rPr>
          <w:rStyle w:val="aa"/>
          <w:rFonts w:eastAsia="TH SarabunPSK"/>
          <w:cs/>
        </w:rPr>
        <w:footnoteReference w:id="21"/>
      </w:r>
    </w:p>
    <w:p w14:paraId="36DB0A4F" w14:textId="1032B33E" w:rsidR="00C60205" w:rsidRPr="007E076F" w:rsidRDefault="00C60205" w:rsidP="006F6BA0">
      <w:pPr>
        <w:pStyle w:val="32"/>
        <w:rPr>
          <w:sz w:val="32"/>
        </w:rPr>
      </w:pPr>
      <w:r w:rsidRPr="007E076F">
        <w:rPr>
          <w:sz w:val="32"/>
          <w:cs/>
        </w:rPr>
        <w:t>จากความหมายของรูปแบบ</w:t>
      </w:r>
      <w:r w:rsidR="00150B13" w:rsidRPr="007E076F">
        <w:rPr>
          <w:sz w:val="32"/>
          <w:cs/>
        </w:rPr>
        <w:t xml:space="preserve">ผู้วิจัย </w:t>
      </w:r>
      <w:r w:rsidRPr="007E076F">
        <w:rPr>
          <w:sz w:val="32"/>
          <w:cs/>
        </w:rPr>
        <w:t>สรุปได้ว่า รูปแบบ หมายถึง รูปแบบที่เป็นจริง ตัวอย่างแบบอย่าง แบบฟอร์ม แบบอย่างการทดลอง รูปแบบแม่พิมพ์ หรือโมเดลแบบอย่าง แบบอย่าง</w:t>
      </w:r>
      <w:r w:rsidRPr="007E076F">
        <w:rPr>
          <w:sz w:val="32"/>
          <w:cs/>
        </w:rPr>
        <w:br/>
        <w:t>การบริหารงาน ขั้นตอนการบริหารงานที่สามารถนำไปใช้เป็นหรืออ้างอิงได้ ซึ่งใช้การบริหารงานหรือกรอบแนวคิดทางด้านหลักการวิธีการดำเนินงาน และเกณฑ์ต่างๆ ของระบบที่สามารถยึดถือเป็นแนวทางในการดำเนินงาน เพื่อให้งานนั้นๆ บรรลุตามวัตถุประสงค์ได้</w:t>
      </w:r>
    </w:p>
    <w:p w14:paraId="584C0FB2" w14:textId="7FD4F486" w:rsidR="00C60205" w:rsidRPr="007E076F" w:rsidRDefault="00C60205" w:rsidP="006F6BA0">
      <w:pPr>
        <w:pStyle w:val="31"/>
      </w:pPr>
      <w:r w:rsidRPr="007E076F">
        <w:rPr>
          <w:cs/>
        </w:rPr>
        <w:t>๒.๑.๒</w:t>
      </w:r>
      <w:r w:rsidR="006F6BA0" w:rsidRPr="007E076F">
        <w:tab/>
      </w:r>
      <w:r w:rsidRPr="007E076F">
        <w:rPr>
          <w:cs/>
        </w:rPr>
        <w:t>ประเภทของรูปแบบ</w:t>
      </w:r>
    </w:p>
    <w:p w14:paraId="79030B42" w14:textId="527861AF" w:rsidR="00C60205" w:rsidRPr="007E076F" w:rsidRDefault="00C60205" w:rsidP="006F6BA0">
      <w:pPr>
        <w:pStyle w:val="32"/>
        <w:rPr>
          <w:sz w:val="32"/>
        </w:rPr>
      </w:pPr>
      <w:r w:rsidRPr="007E076F">
        <w:rPr>
          <w:b/>
          <w:bCs/>
          <w:sz w:val="32"/>
        </w:rPr>
        <w:t xml:space="preserve">P.J Keeves </w:t>
      </w:r>
      <w:r w:rsidRPr="007E076F">
        <w:rPr>
          <w:sz w:val="32"/>
          <w:cs/>
        </w:rPr>
        <w:t>ได้แบ่งรูปแบบออกเป็น ๔ ประเภท</w:t>
      </w:r>
      <w:r w:rsidRPr="007E076F">
        <w:rPr>
          <w:rStyle w:val="aa"/>
          <w:rFonts w:eastAsia="TH SarabunPSK"/>
          <w:cs/>
        </w:rPr>
        <w:footnoteReference w:id="22"/>
      </w:r>
      <w:r w:rsidRPr="007E076F">
        <w:rPr>
          <w:sz w:val="32"/>
          <w:cs/>
        </w:rPr>
        <w:t xml:space="preserve"> คือ</w:t>
      </w:r>
    </w:p>
    <w:p w14:paraId="4ECDB852" w14:textId="5C6CB8C3" w:rsidR="00C60205" w:rsidRPr="007E076F" w:rsidRDefault="00C60205" w:rsidP="005E099E">
      <w:pPr>
        <w:pStyle w:val="41"/>
      </w:pPr>
      <w:r w:rsidRPr="007E076F">
        <w:rPr>
          <w:cs/>
        </w:rPr>
        <w:t>๑.</w:t>
      </w:r>
      <w:r w:rsidR="0070481E" w:rsidRPr="007E076F">
        <w:rPr>
          <w:cs/>
        </w:rPr>
        <w:tab/>
      </w:r>
      <w:r w:rsidRPr="007E076F">
        <w:rPr>
          <w:cs/>
        </w:rPr>
        <w:t>โมเดลเชิงเทียบเคียง (</w:t>
      </w:r>
      <w:r w:rsidRPr="007E076F">
        <w:t xml:space="preserve">Analogue Model) </w:t>
      </w:r>
      <w:r w:rsidRPr="007E076F">
        <w:rPr>
          <w:cs/>
        </w:rPr>
        <w:t>ลักษณะเป็นโมเดลเชิงกายภาพส่วนใหญ่ใช้ทางด้านวิทยาศาสตร์ เช่น โมเดลแสดงพัฒนาการของอะตอม เป็นต้น โมเดลประเภทนี้ทางการศึกษาไม่ค่อยนำมาใช้กัน สร้างขึ้นใช้หลักการเทียงเคียงโครงสร้างของโมเดลให้สอดคล้องกับลักษณะของสิ่งที่คล้ายคลึงกันและทำให้โมเดลสอดคล้องกับข้อมูลหรือความรู้ที่มีอยู่ในขณะนั้นด้วยโมเดลที่สร้างขึ้นต้องมีองค์ประกอบที่ชัดเจน เพื่อให้สามารถนำไปทดสอบด้วยข้อมูลเชิงประจักษ์ได้และสามารถนำไปใช้หาข้อสรุปของปรากฏการณ์ได้อย่างกว้างขวางโมเดลประเภทที่ใช้ในวงการศึกษาเช่น โมเดลของจำนวนประชากรนักเรียนในโรงเรียน (</w:t>
      </w:r>
      <w:r w:rsidRPr="007E076F">
        <w:t xml:space="preserve">Model of a School Population) </w:t>
      </w:r>
      <w:r w:rsidRPr="007E076F">
        <w:rPr>
          <w:cs/>
        </w:rPr>
        <w:t>สร้างขึ้นโดยการเทียบเคียงกับลักษณะของแท้ง</w:t>
      </w:r>
      <w:proofErr w:type="spellStart"/>
      <w:r w:rsidRPr="007E076F">
        <w:rPr>
          <w:cs/>
        </w:rPr>
        <w:t>ค์</w:t>
      </w:r>
      <w:proofErr w:type="spellEnd"/>
      <w:r w:rsidRPr="007E076F">
        <w:rPr>
          <w:cs/>
        </w:rPr>
        <w:t>น้ำที่ประกอบด้วยด้วยท่อน้ำเข้าและท่อน้ำออก กล่าวคือ</w:t>
      </w:r>
      <w:r w:rsidRPr="007E076F">
        <w:rPr>
          <w:cs/>
        </w:rPr>
        <w:lastRenderedPageBreak/>
        <w:t>จำนวนนักเรียนที่เข้าโรงเรียนประกอบด้วยอัตรากรเกิดของเด็ก อัตราการย้ายเข้าพื้นที่ และอัตราการรับเด็กอายุต่ำกว่าเกณฑ์ ส่วนจำนวนนักเรียนที่ออกจากโรงเรียน ประกอบด้วย อัตราการย้ายออกจากพื้นที่ อัตราการออกจากโรงเรียนตามระบบและอัตราการออกจากโรงเรียนเนื่องจากอายุพ้นเกณฑ์จุดมุ่งหมายของโรงเรียนนี้เพื่ออธิบายการเปลี่ยนแปลงของจำนวนประชากรนักเรียนในโรงเรียนนั่นเองการทดสอบโมเดลประเภทนี้ ทำได้โดยการเปรียบเทียบกับข้อมูลเชิงประจักษ์ที่เก็บรวบรวมได้</w:t>
      </w:r>
      <w:r w:rsidR="003F2EE6" w:rsidRPr="007E076F">
        <w:rPr>
          <w:cs/>
        </w:rPr>
        <w:br/>
      </w:r>
      <w:r w:rsidRPr="007E076F">
        <w:rPr>
          <w:cs/>
        </w:rPr>
        <w:t xml:space="preserve">ในขณะนั้น ตามหลักการการให้เหตุผลทางตรรกะ อย่างไรก็ดี โมเดลประเภทนี้มีจุดอ่อน คือ </w:t>
      </w:r>
      <w:r w:rsidR="00145EBF" w:rsidRPr="007E076F">
        <w:br/>
      </w:r>
      <w:r w:rsidRPr="007E076F">
        <w:rPr>
          <w:cs/>
        </w:rPr>
        <w:t>ไม่สามารถระบุความสัมพันธ์ของแต่ละองค์ประกอบภายในโมเดลประกอบภายในโมเดลได้อย่างชัดเจนจึงทำให้นำไปใช้ได้อย่างจำกัด</w:t>
      </w:r>
    </w:p>
    <w:p w14:paraId="4525030C" w14:textId="6FB7427C" w:rsidR="00C60205" w:rsidRPr="007E076F" w:rsidRDefault="00C60205" w:rsidP="006F6BA0">
      <w:pPr>
        <w:pStyle w:val="41"/>
      </w:pPr>
      <w:r w:rsidRPr="007E076F">
        <w:rPr>
          <w:cs/>
        </w:rPr>
        <w:t>๒.</w:t>
      </w:r>
      <w:r w:rsidR="0070481E" w:rsidRPr="007E076F">
        <w:rPr>
          <w:cs/>
        </w:rPr>
        <w:tab/>
      </w:r>
      <w:r w:rsidRPr="007E076F">
        <w:rPr>
          <w:cs/>
        </w:rPr>
        <w:t>โมเดลเชิงข้อความ (</w:t>
      </w:r>
      <w:r w:rsidRPr="007E076F">
        <w:t xml:space="preserve">semantic Model) </w:t>
      </w:r>
      <w:r w:rsidRPr="007E076F">
        <w:rPr>
          <w:cs/>
        </w:rPr>
        <w:t>ลักษณะสำคัญของโมเดลประเภทนี้คือ การแสดงความสัมพันธ์ขององค์ประกอบภายในโมเดลในรูปของข้อความ โมเดลเชิงข้อความใช้หลักการเทียบเคียงเชิงแนวคิด จึงให้เนื้อหาสาระมากกว่าโมเดลเทียบเคียง การที่โมเดลประเภทนี้ใช้อธิบายรายละเอียดของโมเดลได้ดี แต่จุดอ่อนของโมเดลประเภทนี้คือ ขาดความชัดเจน ยากแก่การทดสอบโครงสร้างของโมเดล อย่างไรก็ตาม โมเดลเชิงข้อความก็นำมาใช้กันแพร่หลายทางด้านการศึกษา เพราะสามารถนำไปใช้ศึกษาหรือวิจัยเกี่ยวกับปรากฏการณ์ทางการศึกษาได้ดี เช่น โมเดลการเรียนรู้ในโรงเรียน เป็นต้น</w:t>
      </w:r>
    </w:p>
    <w:p w14:paraId="37F2B45C" w14:textId="6281A7A7" w:rsidR="00C60205" w:rsidRPr="007E076F" w:rsidRDefault="00C60205" w:rsidP="006F6BA0">
      <w:pPr>
        <w:pStyle w:val="41"/>
      </w:pPr>
      <w:r w:rsidRPr="007E076F">
        <w:rPr>
          <w:cs/>
        </w:rPr>
        <w:t>๓.</w:t>
      </w:r>
      <w:r w:rsidR="0070481E" w:rsidRPr="007E076F">
        <w:rPr>
          <w:cs/>
        </w:rPr>
        <w:tab/>
      </w:r>
      <w:r w:rsidRPr="007E076F">
        <w:rPr>
          <w:cs/>
        </w:rPr>
        <w:t>โมเดลเชิงคณิตศาสตร์ (</w:t>
      </w:r>
      <w:r w:rsidRPr="007E076F">
        <w:t xml:space="preserve">Mathematical Model) </w:t>
      </w:r>
      <w:r w:rsidRPr="007E076F">
        <w:rPr>
          <w:cs/>
        </w:rPr>
        <w:t>โมเดลเชิงคณิตศาสตร์ได้เริ่มนำมาใช้ในทางการศึกษา ประมาณปี พ.ศ. ๒๕๐๓ แรกๆ นำมาใช้ทางด้านการวัดผลการศึกษา</w:t>
      </w:r>
      <w:r w:rsidR="0070481E" w:rsidRPr="007E076F">
        <w:rPr>
          <w:cs/>
        </w:rPr>
        <w:br/>
      </w:r>
      <w:r w:rsidRPr="007E076F">
        <w:rPr>
          <w:cs/>
        </w:rPr>
        <w:t>ในสาขาวิชาอื่นๆ ปัจจุบันมีแนวโน้มว่าจะนำไปใช้ทางด้านพฤติกรรมศาสตร์และสังคมศาสตร์เพิ่มขึ้นเพราะสามารถทดสอบสมมติฐานได้ ซึ่งจะช่วยให้นำไปสู่การสร้างทฤษฎีในสาขาวิชานั้น</w:t>
      </w:r>
    </w:p>
    <w:p w14:paraId="74FDEE75" w14:textId="4367474D" w:rsidR="00C60205" w:rsidRPr="007E076F" w:rsidRDefault="00C60205" w:rsidP="006F6BA0">
      <w:pPr>
        <w:pStyle w:val="41"/>
        <w:rPr>
          <w:spacing w:val="-4"/>
        </w:rPr>
      </w:pPr>
      <w:r w:rsidRPr="007E076F">
        <w:rPr>
          <w:spacing w:val="-4"/>
          <w:cs/>
        </w:rPr>
        <w:t>๔.</w:t>
      </w:r>
      <w:r w:rsidR="0070481E" w:rsidRPr="007E076F">
        <w:rPr>
          <w:spacing w:val="-4"/>
          <w:cs/>
        </w:rPr>
        <w:tab/>
      </w:r>
      <w:r w:rsidRPr="007E076F">
        <w:rPr>
          <w:spacing w:val="-4"/>
          <w:cs/>
        </w:rPr>
        <w:t>โมเดลเชิงสาเหตุ (</w:t>
      </w:r>
      <w:r w:rsidRPr="007E076F">
        <w:rPr>
          <w:spacing w:val="-4"/>
        </w:rPr>
        <w:t xml:space="preserve">Causal Model) </w:t>
      </w:r>
      <w:r w:rsidRPr="007E076F">
        <w:rPr>
          <w:spacing w:val="-4"/>
          <w:cs/>
        </w:rPr>
        <w:t>๑) โมเดลระบบเส้นเดี่ยว (</w:t>
      </w:r>
      <w:r w:rsidRPr="007E076F">
        <w:rPr>
          <w:spacing w:val="-4"/>
        </w:rPr>
        <w:t>Recursive Model)</w:t>
      </w:r>
      <w:r w:rsidRPr="007E076F">
        <w:rPr>
          <w:spacing w:val="-4"/>
          <w:cs/>
        </w:rPr>
        <w:br/>
        <w:t>เป็นโมเดลที่แสดงความสัมพันธ์เชิงสาเหตุระหว่างตัวแปรด้วยเส้นโยงที่มีทิศทางของการเป็นสาเหตุไปในทางเดียวกัน หรือไม่มีความสัมพันธ์ย้อนกลับ รวมทั้งกรณีความสัมพันธ์ของตัวแปรเดียวกัน แต่ต่างวัน</w:t>
      </w:r>
    </w:p>
    <w:p w14:paraId="4CB1F1D1" w14:textId="70A7C886" w:rsidR="00C60205" w:rsidRPr="007E076F" w:rsidRDefault="00C60205" w:rsidP="006F6BA0">
      <w:pPr>
        <w:pStyle w:val="32"/>
        <w:rPr>
          <w:sz w:val="32"/>
        </w:rPr>
      </w:pPr>
      <w:r w:rsidRPr="007E076F">
        <w:rPr>
          <w:b/>
          <w:bCs/>
          <w:sz w:val="32"/>
        </w:rPr>
        <w:t>R.H. Smith and others</w:t>
      </w:r>
      <w:r w:rsidRPr="007E076F">
        <w:rPr>
          <w:sz w:val="32"/>
        </w:rPr>
        <w:t xml:space="preserve"> </w:t>
      </w:r>
      <w:r w:rsidRPr="007E076F">
        <w:rPr>
          <w:sz w:val="32"/>
          <w:cs/>
        </w:rPr>
        <w:t>จำแนกประเภทของรูปแบบออก</w:t>
      </w:r>
      <w:r w:rsidRPr="007E076F">
        <w:rPr>
          <w:rStyle w:val="aa"/>
          <w:rFonts w:eastAsia="TH SarabunPSK"/>
          <w:cs/>
        </w:rPr>
        <w:footnoteReference w:id="23"/>
      </w:r>
      <w:r w:rsidRPr="007E076F">
        <w:rPr>
          <w:sz w:val="32"/>
          <w:cs/>
        </w:rPr>
        <w:t xml:space="preserve"> ดังนี้</w:t>
      </w:r>
    </w:p>
    <w:p w14:paraId="6196CDBE" w14:textId="461E28DA" w:rsidR="00C60205" w:rsidRPr="007E076F" w:rsidRDefault="00C60205" w:rsidP="006F6BA0">
      <w:pPr>
        <w:pStyle w:val="41"/>
      </w:pPr>
      <w:r w:rsidRPr="007E076F">
        <w:rPr>
          <w:cs/>
        </w:rPr>
        <w:t>๑.</w:t>
      </w:r>
      <w:r w:rsidR="0070481E" w:rsidRPr="007E076F">
        <w:rPr>
          <w:cs/>
        </w:rPr>
        <w:tab/>
      </w:r>
      <w:r w:rsidRPr="007E076F">
        <w:rPr>
          <w:cs/>
        </w:rPr>
        <w:t>รูปแบบเชิงกายภาพ (</w:t>
      </w:r>
      <w:r w:rsidRPr="007E076F">
        <w:t xml:space="preserve">Physical Model) </w:t>
      </w:r>
      <w:r w:rsidRPr="007E076F">
        <w:rPr>
          <w:cs/>
        </w:rPr>
        <w:t>ได้แก่ ๑) รูปแบบคล้ายจริง (</w:t>
      </w:r>
      <w:r w:rsidRPr="007E076F">
        <w:t>Iconic</w:t>
      </w:r>
      <w:r w:rsidRPr="007E076F">
        <w:rPr>
          <w:cs/>
        </w:rPr>
        <w:t xml:space="preserve"> </w:t>
      </w:r>
      <w:r w:rsidRPr="007E076F">
        <w:t xml:space="preserve">Model) </w:t>
      </w:r>
      <w:r w:rsidRPr="007E076F">
        <w:rPr>
          <w:cs/>
        </w:rPr>
        <w:t xml:space="preserve">มีลักษณะคล้ายของจริง เช่น เครื่องบินจำลอง หุ่นไล่กา หุ่นตามร้านตัดเสื้อผ้า เป็นต้น </w:t>
      </w:r>
      <w:r w:rsidR="003F2EE6" w:rsidRPr="007E076F">
        <w:rPr>
          <w:cs/>
        </w:rPr>
        <w:br/>
      </w:r>
      <w:r w:rsidRPr="007E076F">
        <w:rPr>
          <w:cs/>
        </w:rPr>
        <w:t>๒) รูปแบบเหมือนจริง (</w:t>
      </w:r>
      <w:r w:rsidRPr="007E076F">
        <w:t xml:space="preserve">Analog Model) </w:t>
      </w:r>
      <w:r w:rsidRPr="007E076F">
        <w:rPr>
          <w:cs/>
        </w:rPr>
        <w:t>มีลักษณะคล้ายปรากฏการณ์จริง เช่น การทดสอบทางเคมีในห้องปฏิบัติการก่อนที่จะทำการทดลองจริง เครื่องบินจำลองที่บินได้ หรือเครื่องฝึกบิน</w:t>
      </w:r>
      <w:r w:rsidR="003C546C" w:rsidRPr="007E076F">
        <w:t xml:space="preserve"> </w:t>
      </w:r>
      <w:r w:rsidRPr="007E076F">
        <w:rPr>
          <w:cs/>
        </w:rPr>
        <w:t>เป็นต้น</w:t>
      </w:r>
      <w:r w:rsidR="003C546C" w:rsidRPr="007E076F">
        <w:t xml:space="preserve"> </w:t>
      </w:r>
      <w:r w:rsidRPr="007E076F">
        <w:rPr>
          <w:cs/>
        </w:rPr>
        <w:t>แบบจำลองชนิดนี้</w:t>
      </w:r>
      <w:r w:rsidR="003C546C" w:rsidRPr="007E076F">
        <w:t xml:space="preserve"> </w:t>
      </w:r>
      <w:r w:rsidRPr="007E076F">
        <w:rPr>
          <w:cs/>
        </w:rPr>
        <w:t>ใกล้เคียงความจริงกว่าแบบแรก</w:t>
      </w:r>
    </w:p>
    <w:p w14:paraId="715FE4A9" w14:textId="2D106AC0" w:rsidR="00C60205" w:rsidRPr="007E076F" w:rsidRDefault="00C60205" w:rsidP="006F6BA0">
      <w:pPr>
        <w:pStyle w:val="41"/>
      </w:pPr>
      <w:r w:rsidRPr="007E076F">
        <w:rPr>
          <w:cs/>
        </w:rPr>
        <w:t>๒.</w:t>
      </w:r>
      <w:r w:rsidR="0070481E" w:rsidRPr="007E076F">
        <w:rPr>
          <w:cs/>
        </w:rPr>
        <w:tab/>
      </w:r>
      <w:r w:rsidRPr="007E076F">
        <w:rPr>
          <w:cs/>
        </w:rPr>
        <w:t>รูปแบบเชิงสัญลักษณ์ (</w:t>
      </w:r>
      <w:r w:rsidRPr="007E076F">
        <w:t xml:space="preserve">Symbolic Model) </w:t>
      </w:r>
      <w:r w:rsidRPr="007E076F">
        <w:rPr>
          <w:cs/>
        </w:rPr>
        <w:t>ได้แก่ ๑) รูปแบบข้อความ (</w:t>
      </w:r>
      <w:r w:rsidRPr="007E076F">
        <w:t>Verbal</w:t>
      </w:r>
      <w:r w:rsidRPr="007E076F">
        <w:rPr>
          <w:cs/>
        </w:rPr>
        <w:t xml:space="preserve"> </w:t>
      </w:r>
      <w:r w:rsidRPr="007E076F">
        <w:t xml:space="preserve">Model) </w:t>
      </w:r>
      <w:r w:rsidRPr="007E076F">
        <w:rPr>
          <w:cs/>
        </w:rPr>
        <w:t>หรือรูปแบบเชิงคุณภาพ รูปแบบนี้พบมากที่สุด เป็นการใช้ข้อความปกติธรรมดาในการอธิบายโดยย่อ เช่น คำพรรณนาลักษณะงาน คำอธิบายรายวิชา เป็นต้น ๒) รูปแบบทางคณิตศาสตร์ (</w:t>
      </w:r>
      <w:r w:rsidRPr="007E076F">
        <w:t>Mathematical</w:t>
      </w:r>
      <w:r w:rsidRPr="007E076F">
        <w:rPr>
          <w:cs/>
        </w:rPr>
        <w:t xml:space="preserve"> </w:t>
      </w:r>
      <w:r w:rsidRPr="007E076F">
        <w:t xml:space="preserve">Model) </w:t>
      </w:r>
      <w:r w:rsidRPr="007E076F">
        <w:rPr>
          <w:cs/>
        </w:rPr>
        <w:t>หรือรูปแบบเชิงปริมาณ (</w:t>
      </w:r>
      <w:r w:rsidRPr="007E076F">
        <w:t xml:space="preserve">Quantitative Model) </w:t>
      </w:r>
      <w:r w:rsidRPr="007E076F">
        <w:rPr>
          <w:cs/>
        </w:rPr>
        <w:t>เช่น สมการ และโปรแกรมเชิงเส้น เป็นต้น</w:t>
      </w:r>
    </w:p>
    <w:p w14:paraId="06D42427" w14:textId="6757D251" w:rsidR="00C60205" w:rsidRPr="007E076F" w:rsidRDefault="00C60205" w:rsidP="006F6BA0">
      <w:pPr>
        <w:pStyle w:val="32"/>
        <w:rPr>
          <w:sz w:val="32"/>
        </w:rPr>
      </w:pPr>
      <w:r w:rsidRPr="007E076F">
        <w:rPr>
          <w:sz w:val="32"/>
          <w:cs/>
        </w:rPr>
        <w:lastRenderedPageBreak/>
        <w:t>จากความหมายของประเภทรูปแบบ</w:t>
      </w:r>
      <w:r w:rsidR="00150B13" w:rsidRPr="007E076F">
        <w:rPr>
          <w:sz w:val="32"/>
          <w:cs/>
        </w:rPr>
        <w:t xml:space="preserve">ผู้วิจัย </w:t>
      </w:r>
      <w:r w:rsidRPr="007E076F">
        <w:rPr>
          <w:sz w:val="32"/>
          <w:cs/>
        </w:rPr>
        <w:t>สรุปได้ว่า ประเภทรูปแบบ หมายถึง รูปแบบรูปแบบเชิงกายภาพ (</w:t>
      </w:r>
      <w:r w:rsidRPr="007E076F">
        <w:rPr>
          <w:sz w:val="32"/>
        </w:rPr>
        <w:t>Physical Model)</w:t>
      </w:r>
      <w:r w:rsidRPr="007E076F">
        <w:rPr>
          <w:sz w:val="32"/>
          <w:cs/>
        </w:rPr>
        <w:t>, รูปแบบเชิงสัญลักษณ์ (</w:t>
      </w:r>
      <w:r w:rsidRPr="007E076F">
        <w:rPr>
          <w:sz w:val="32"/>
        </w:rPr>
        <w:t>Symbolic Model)</w:t>
      </w:r>
      <w:r w:rsidRPr="007E076F">
        <w:rPr>
          <w:sz w:val="32"/>
          <w:cs/>
        </w:rPr>
        <w:t xml:space="preserve"> หรือลักษณะข้อความ หรือว่ารูปแบบในการบริหารประเภทต่างๆ เพื่อให้เข้าใจได้ง่ายและเป็นแนวทางในการดำเนินงานตามที่ได้สร้างไว้ไปสู่การปฏิบัติได้</w:t>
      </w:r>
    </w:p>
    <w:p w14:paraId="137BB048" w14:textId="69DC1D8A" w:rsidR="00C60205" w:rsidRPr="007E076F" w:rsidRDefault="00C60205" w:rsidP="006F6BA0">
      <w:pPr>
        <w:pStyle w:val="31"/>
      </w:pPr>
      <w:r w:rsidRPr="007E076F">
        <w:rPr>
          <w:cs/>
        </w:rPr>
        <w:t>๒.๑.๓</w:t>
      </w:r>
      <w:r w:rsidR="006F6BA0" w:rsidRPr="007E076F">
        <w:tab/>
      </w:r>
      <w:r w:rsidRPr="007E076F">
        <w:rPr>
          <w:cs/>
        </w:rPr>
        <w:t>องค์ประกอบของรูปแบบ</w:t>
      </w:r>
    </w:p>
    <w:p w14:paraId="0B2671E8" w14:textId="57AF5F43" w:rsidR="00C60205" w:rsidRPr="007E076F" w:rsidRDefault="00C60205" w:rsidP="006F6BA0">
      <w:pPr>
        <w:pStyle w:val="32"/>
        <w:rPr>
          <w:sz w:val="32"/>
        </w:rPr>
      </w:pPr>
      <w:r w:rsidRPr="007E076F">
        <w:rPr>
          <w:sz w:val="32"/>
          <w:cs/>
        </w:rPr>
        <w:t xml:space="preserve">องค์ประกอบรูปแบบในการศึกษาตามแนวคิดของ </w:t>
      </w:r>
      <w:r w:rsidRPr="007E076F">
        <w:rPr>
          <w:sz w:val="32"/>
        </w:rPr>
        <w:t>Brown and Moberg</w:t>
      </w:r>
      <w:r w:rsidRPr="007E076F">
        <w:rPr>
          <w:b/>
          <w:bCs/>
          <w:sz w:val="32"/>
        </w:rPr>
        <w:t xml:space="preserve"> </w:t>
      </w:r>
      <w:r w:rsidRPr="007E076F">
        <w:rPr>
          <w:sz w:val="32"/>
          <w:cs/>
        </w:rPr>
        <w:t>ได้สังเคราะห์รูปแบบนี้ขึ้นมาจากแนวคิดเชิงระบบ (</w:t>
      </w:r>
      <w:r w:rsidRPr="007E076F">
        <w:rPr>
          <w:sz w:val="32"/>
        </w:rPr>
        <w:t xml:space="preserve">Systems Approach) </w:t>
      </w:r>
      <w:r w:rsidRPr="007E076F">
        <w:rPr>
          <w:sz w:val="32"/>
          <w:cs/>
        </w:rPr>
        <w:t xml:space="preserve">กับหลักการบริหารตามสถานการณ์ </w:t>
      </w:r>
      <w:r w:rsidRPr="007E076F">
        <w:rPr>
          <w:sz w:val="32"/>
        </w:rPr>
        <w:t xml:space="preserve">(Contingency Approach) </w:t>
      </w:r>
      <w:r w:rsidRPr="007E076F">
        <w:rPr>
          <w:sz w:val="32"/>
          <w:cs/>
        </w:rPr>
        <w:t>และองค์ประกอบรูปแบบประกอบด้วยสภาพแวดล้อม (</w:t>
      </w:r>
      <w:r w:rsidRPr="007E076F">
        <w:rPr>
          <w:sz w:val="32"/>
        </w:rPr>
        <w:t>Environment)</w:t>
      </w:r>
      <w:r w:rsidRPr="007E076F">
        <w:rPr>
          <w:sz w:val="32"/>
          <w:cs/>
        </w:rPr>
        <w:t xml:space="preserve"> เทคโนโลยี (</w:t>
      </w:r>
      <w:r w:rsidRPr="007E076F">
        <w:rPr>
          <w:sz w:val="32"/>
        </w:rPr>
        <w:t xml:space="preserve">Technology) </w:t>
      </w:r>
      <w:r w:rsidRPr="007E076F">
        <w:rPr>
          <w:sz w:val="32"/>
          <w:cs/>
        </w:rPr>
        <w:t>โครงสร้าง (</w:t>
      </w:r>
      <w:r w:rsidRPr="007E076F">
        <w:rPr>
          <w:sz w:val="32"/>
        </w:rPr>
        <w:t xml:space="preserve">Structure) </w:t>
      </w:r>
      <w:r w:rsidRPr="007E076F">
        <w:rPr>
          <w:sz w:val="32"/>
          <w:cs/>
        </w:rPr>
        <w:t>และกระบวนการจัดการ (</w:t>
      </w:r>
      <w:r w:rsidRPr="007E076F">
        <w:rPr>
          <w:sz w:val="32"/>
        </w:rPr>
        <w:t>Management</w:t>
      </w:r>
      <w:r w:rsidRPr="007E076F">
        <w:rPr>
          <w:sz w:val="32"/>
          <w:cs/>
        </w:rPr>
        <w:t xml:space="preserve"> </w:t>
      </w:r>
      <w:r w:rsidRPr="007E076F">
        <w:rPr>
          <w:sz w:val="32"/>
        </w:rPr>
        <w:t xml:space="preserve">process) </w:t>
      </w:r>
      <w:r w:rsidRPr="007E076F">
        <w:rPr>
          <w:sz w:val="32"/>
          <w:cs/>
        </w:rPr>
        <w:t>และการตัดสินใจสั่งการ (</w:t>
      </w:r>
      <w:r w:rsidRPr="007E076F">
        <w:rPr>
          <w:sz w:val="32"/>
        </w:rPr>
        <w:t>Decision Making)</w:t>
      </w:r>
      <w:r w:rsidRPr="007E076F">
        <w:rPr>
          <w:rStyle w:val="aa"/>
          <w:rFonts w:eastAsia="TH SarabunPSK"/>
        </w:rPr>
        <w:footnoteReference w:id="24"/>
      </w:r>
    </w:p>
    <w:p w14:paraId="7DE667DA" w14:textId="45AB6830" w:rsidR="005E099E" w:rsidRPr="007E076F" w:rsidRDefault="005E099E" w:rsidP="005E099E">
      <w:pPr>
        <w:pStyle w:val="32"/>
        <w:rPr>
          <w:sz w:val="32"/>
        </w:rPr>
      </w:pPr>
      <w:r w:rsidRPr="007E076F">
        <w:rPr>
          <w:b/>
          <w:bCs/>
          <w:sz w:val="32"/>
          <w:cs/>
        </w:rPr>
        <w:t>มณฑาวดี พูลเกิด</w:t>
      </w:r>
      <w:r w:rsidRPr="007E076F">
        <w:rPr>
          <w:sz w:val="32"/>
          <w:cs/>
        </w:rPr>
        <w:t xml:space="preserve"> ได้กล่าวถึงองค์ประกอบการพัฒนารูปแบบ (</w:t>
      </w:r>
      <w:r w:rsidRPr="007E076F">
        <w:rPr>
          <w:sz w:val="32"/>
        </w:rPr>
        <w:t xml:space="preserve">Model) </w:t>
      </w:r>
      <w:r w:rsidRPr="007E076F">
        <w:rPr>
          <w:sz w:val="32"/>
          <w:cs/>
        </w:rPr>
        <w:t>เป็นเป้าหมายสำคัญของการวิจัย การวิจัยที่เกี่ยวกับรูปแบบจึงควรเริ่มจากการศึกษาทฤษฎี หรือรวบรวมผลวิจัย</w:t>
      </w:r>
      <w:r w:rsidR="00726928" w:rsidRPr="007E076F">
        <w:rPr>
          <w:sz w:val="32"/>
          <w:cs/>
        </w:rPr>
        <w:br/>
      </w:r>
      <w:r w:rsidRPr="007E076F">
        <w:rPr>
          <w:sz w:val="32"/>
          <w:cs/>
        </w:rPr>
        <w:t>ที่เกี่ยวข้องกับองค์ประกอบของรูปแบบก่อน แล้วจึงนำองค์ประกอบที่ได้มาเชื่อมโยง และพัฒนารูปแบบให้เป็นรูปธรรม เพื่อให้ผู้ที่มีส่วนเกี่ยวข้องกับการจัดการท่องเที่ยวเพื่อความยั่งยืนโดยชุมชนสามารถนำไปประยุกต์ใช้เพื่อสรุปเป็นข้อมูลในการพัฒนารูปแบบองค์ประกอบที่ยั่งยืน</w:t>
      </w:r>
      <w:r w:rsidR="00AC4A3E" w:rsidRPr="007E076F">
        <w:rPr>
          <w:sz w:val="32"/>
          <w:cs/>
        </w:rPr>
        <w:t xml:space="preserve"> ต่อไป</w:t>
      </w:r>
      <w:r w:rsidRPr="007E076F">
        <w:rPr>
          <w:rStyle w:val="aa"/>
          <w:rFonts w:eastAsia="TH SarabunPSK"/>
          <w:cs/>
        </w:rPr>
        <w:footnoteReference w:id="25"/>
      </w:r>
    </w:p>
    <w:p w14:paraId="5CEC8A26" w14:textId="5195FC57" w:rsidR="00C60205" w:rsidRPr="007E076F" w:rsidRDefault="00C60205" w:rsidP="006F6BA0">
      <w:pPr>
        <w:pStyle w:val="32"/>
        <w:rPr>
          <w:sz w:val="32"/>
        </w:rPr>
      </w:pPr>
      <w:r w:rsidRPr="007E076F">
        <w:rPr>
          <w:b/>
          <w:bCs/>
          <w:sz w:val="32"/>
          <w:cs/>
        </w:rPr>
        <w:t>มาลี สืบกระแส</w:t>
      </w:r>
      <w:r w:rsidRPr="007E076F">
        <w:rPr>
          <w:sz w:val="32"/>
          <w:cs/>
        </w:rPr>
        <w:t xml:space="preserve"> ได้กล่าวถึงองค์ประกอบของรูปแบบไว้ว่า จากการศึกษาตัวอย่างของรูปแบบจากเอกสารที่เกี่ยวข้องต่างๆ พบว่าไม่ปรากฏมีหลักเกณฑ์ที่เป็นเกณฑ์ตายตัวว่ารูปแบบนั้นต้องมีองค์ประกอบอะไรบ้างอย่างไร ส่วนใหญ่จะขึ้นอยู่กับลักษณะเฉพาะของปรากฏการณ์ที่ผู้สนใจดำเนินการศึกษา ส่วนการกำหนดองค์ประกอบรูปแบบในการศึกษาและทำความเข้าใจเกี่ยวกับการจัดองค์การและการบริหารจัดการ (</w:t>
      </w:r>
      <w:r w:rsidRPr="007E076F">
        <w:rPr>
          <w:sz w:val="32"/>
        </w:rPr>
        <w:t xml:space="preserve">The model of organization and management) </w:t>
      </w:r>
      <w:r w:rsidRPr="007E076F">
        <w:rPr>
          <w:sz w:val="32"/>
          <w:cs/>
        </w:rPr>
        <w:t xml:space="preserve">ตามแนวคิดของ </w:t>
      </w:r>
      <w:r w:rsidRPr="007E076F">
        <w:rPr>
          <w:sz w:val="32"/>
        </w:rPr>
        <w:t xml:space="preserve">Brown </w:t>
      </w:r>
      <w:r w:rsidRPr="007E076F">
        <w:rPr>
          <w:sz w:val="32"/>
          <w:cs/>
        </w:rPr>
        <w:t xml:space="preserve">และ </w:t>
      </w:r>
      <w:r w:rsidRPr="007E076F">
        <w:rPr>
          <w:sz w:val="32"/>
        </w:rPr>
        <w:t xml:space="preserve">Moberg </w:t>
      </w:r>
      <w:r w:rsidRPr="007E076F">
        <w:rPr>
          <w:sz w:val="32"/>
          <w:cs/>
        </w:rPr>
        <w:t xml:space="preserve">นั้น </w:t>
      </w:r>
      <w:r w:rsidRPr="007E076F">
        <w:rPr>
          <w:sz w:val="32"/>
        </w:rPr>
        <w:t xml:space="preserve">Brown </w:t>
      </w:r>
      <w:r w:rsidRPr="007E076F">
        <w:rPr>
          <w:sz w:val="32"/>
          <w:cs/>
        </w:rPr>
        <w:t xml:space="preserve">และ </w:t>
      </w:r>
      <w:r w:rsidRPr="007E076F">
        <w:rPr>
          <w:sz w:val="32"/>
        </w:rPr>
        <w:t xml:space="preserve">Moberg </w:t>
      </w:r>
      <w:r w:rsidRPr="007E076F">
        <w:rPr>
          <w:sz w:val="32"/>
          <w:cs/>
        </w:rPr>
        <w:t>ได้สังเคราะห์รูปแบบขึ้นมาจากแนวคิด</w:t>
      </w:r>
      <w:r w:rsidR="00083440" w:rsidRPr="007E076F">
        <w:rPr>
          <w:sz w:val="32"/>
          <w:cs/>
        </w:rPr>
        <w:br/>
      </w:r>
      <w:r w:rsidRPr="007E076F">
        <w:rPr>
          <w:sz w:val="32"/>
          <w:cs/>
        </w:rPr>
        <w:t>เชิงระบบ (</w:t>
      </w:r>
      <w:r w:rsidRPr="007E076F">
        <w:rPr>
          <w:sz w:val="32"/>
        </w:rPr>
        <w:t xml:space="preserve">Systems Approach) </w:t>
      </w:r>
      <w:r w:rsidRPr="007E076F">
        <w:rPr>
          <w:sz w:val="32"/>
          <w:cs/>
        </w:rPr>
        <w:t>กับหลักการบริหารตามสถานการณ์ (</w:t>
      </w:r>
      <w:r w:rsidRPr="007E076F">
        <w:rPr>
          <w:sz w:val="32"/>
        </w:rPr>
        <w:t xml:space="preserve">Contingency Approach) </w:t>
      </w:r>
      <w:r w:rsidRPr="007E076F">
        <w:rPr>
          <w:sz w:val="32"/>
          <w:cs/>
        </w:rPr>
        <w:t xml:space="preserve">และองค์ประกอบตามรูปแบบของ </w:t>
      </w:r>
      <w:r w:rsidRPr="007E076F">
        <w:rPr>
          <w:sz w:val="32"/>
        </w:rPr>
        <w:t xml:space="preserve">Brown </w:t>
      </w:r>
      <w:r w:rsidRPr="007E076F">
        <w:rPr>
          <w:sz w:val="32"/>
          <w:cs/>
        </w:rPr>
        <w:t xml:space="preserve">และ </w:t>
      </w:r>
      <w:r w:rsidRPr="007E076F">
        <w:rPr>
          <w:sz w:val="32"/>
        </w:rPr>
        <w:t xml:space="preserve">Moberg </w:t>
      </w:r>
      <w:r w:rsidRPr="007E076F">
        <w:rPr>
          <w:sz w:val="32"/>
          <w:cs/>
        </w:rPr>
        <w:t>ประกอบด้วย สภาพแวดล้อม (</w:t>
      </w:r>
      <w:r w:rsidRPr="007E076F">
        <w:rPr>
          <w:sz w:val="32"/>
        </w:rPr>
        <w:t>Environment)</w:t>
      </w:r>
      <w:r w:rsidRPr="007E076F">
        <w:rPr>
          <w:sz w:val="32"/>
          <w:cs/>
        </w:rPr>
        <w:t xml:space="preserve"> เทคโนโลยี (</w:t>
      </w:r>
      <w:r w:rsidRPr="007E076F">
        <w:rPr>
          <w:sz w:val="32"/>
        </w:rPr>
        <w:t xml:space="preserve">Technology) </w:t>
      </w:r>
      <w:r w:rsidRPr="007E076F">
        <w:rPr>
          <w:sz w:val="32"/>
          <w:cs/>
        </w:rPr>
        <w:t>โครงสร้าง (</w:t>
      </w:r>
      <w:r w:rsidRPr="007E076F">
        <w:rPr>
          <w:sz w:val="32"/>
        </w:rPr>
        <w:t xml:space="preserve">Structure) </w:t>
      </w:r>
      <w:r w:rsidRPr="007E076F">
        <w:rPr>
          <w:sz w:val="32"/>
          <w:cs/>
        </w:rPr>
        <w:t>กระบวนการจัดการ</w:t>
      </w:r>
      <w:r w:rsidR="003C546C" w:rsidRPr="007E076F">
        <w:rPr>
          <w:sz w:val="32"/>
        </w:rPr>
        <w:t xml:space="preserve"> </w:t>
      </w:r>
      <w:r w:rsidRPr="007E076F">
        <w:rPr>
          <w:sz w:val="32"/>
          <w:cs/>
        </w:rPr>
        <w:t>(</w:t>
      </w:r>
      <w:r w:rsidRPr="007E076F">
        <w:rPr>
          <w:sz w:val="32"/>
        </w:rPr>
        <w:t>Management Process)</w:t>
      </w:r>
      <w:r w:rsidRPr="007E076F">
        <w:rPr>
          <w:sz w:val="32"/>
          <w:cs/>
        </w:rPr>
        <w:t xml:space="preserve"> และการตัดสินใจสั่งการ (</w:t>
      </w:r>
      <w:r w:rsidRPr="007E076F">
        <w:rPr>
          <w:sz w:val="32"/>
        </w:rPr>
        <w:t>Decision Making)</w:t>
      </w:r>
      <w:r w:rsidRPr="007E076F">
        <w:rPr>
          <w:rStyle w:val="aa"/>
          <w:rFonts w:eastAsia="TH SarabunPSK"/>
        </w:rPr>
        <w:footnoteReference w:id="26"/>
      </w:r>
    </w:p>
    <w:p w14:paraId="4417CB52" w14:textId="379F79DF" w:rsidR="00C60205" w:rsidRPr="007E076F" w:rsidRDefault="00C60205" w:rsidP="006F6BA0">
      <w:pPr>
        <w:pStyle w:val="32"/>
        <w:rPr>
          <w:sz w:val="32"/>
        </w:rPr>
      </w:pPr>
      <w:r w:rsidRPr="007E076F">
        <w:rPr>
          <w:b/>
          <w:bCs/>
          <w:sz w:val="32"/>
        </w:rPr>
        <w:t>Keeves, P.J.</w:t>
      </w:r>
      <w:r w:rsidRPr="007E076F">
        <w:rPr>
          <w:sz w:val="32"/>
        </w:rPr>
        <w:t xml:space="preserve"> </w:t>
      </w:r>
      <w:r w:rsidRPr="007E076F">
        <w:rPr>
          <w:sz w:val="32"/>
          <w:cs/>
        </w:rPr>
        <w:t>กล่าวว่า รูปแบบจะต้องมีองค์ประกอบสำคัญ ดังนี้</w:t>
      </w:r>
    </w:p>
    <w:p w14:paraId="5FDFF210" w14:textId="5F020E0C" w:rsidR="00C60205" w:rsidRPr="007E076F" w:rsidRDefault="00C60205" w:rsidP="006F6BA0">
      <w:pPr>
        <w:pStyle w:val="41"/>
      </w:pPr>
      <w:r w:rsidRPr="007E076F">
        <w:rPr>
          <w:cs/>
        </w:rPr>
        <w:t>๑.</w:t>
      </w:r>
      <w:r w:rsidR="0070481E" w:rsidRPr="007E076F">
        <w:rPr>
          <w:cs/>
        </w:rPr>
        <w:tab/>
      </w:r>
      <w:r w:rsidRPr="007E076F">
        <w:rPr>
          <w:cs/>
        </w:rPr>
        <w:t>ส่วนนำ ได้แก่ สภาพแวดล้อม หลักการแนวคิด วัตถุประสงค์ เป้าหมาย ผลลัพธ์ตลอดจนการรวบรวมปัญหา ซึ่งเป็นส่วนที่สำคัญในการพัฒนาเป็นอันดับแรก นำไปสู่การทำนายและการทดสอบ</w:t>
      </w:r>
    </w:p>
    <w:p w14:paraId="2D563185" w14:textId="2EB25786" w:rsidR="00C60205" w:rsidRPr="007E076F" w:rsidRDefault="00C60205" w:rsidP="006F6BA0">
      <w:pPr>
        <w:pStyle w:val="41"/>
      </w:pPr>
      <w:r w:rsidRPr="007E076F">
        <w:rPr>
          <w:cs/>
        </w:rPr>
        <w:lastRenderedPageBreak/>
        <w:t>๒.</w:t>
      </w:r>
      <w:r w:rsidR="0070481E" w:rsidRPr="007E076F">
        <w:rPr>
          <w:cs/>
        </w:rPr>
        <w:tab/>
      </w:r>
      <w:r w:rsidRPr="007E076F">
        <w:rPr>
          <w:cs/>
        </w:rPr>
        <w:t>การจัดร่างโครงสร้าง ต้องมีความสัมพันธ์เชิงเหตุผล (</w:t>
      </w:r>
      <w:r w:rsidRPr="007E076F">
        <w:t>Causal Relationship)</w:t>
      </w:r>
    </w:p>
    <w:p w14:paraId="5EB68FC2" w14:textId="3A03FDF0" w:rsidR="00C60205" w:rsidRPr="007E076F" w:rsidRDefault="00C60205" w:rsidP="006F6BA0">
      <w:pPr>
        <w:pStyle w:val="41"/>
      </w:pPr>
      <w:r w:rsidRPr="007E076F">
        <w:rPr>
          <w:cs/>
        </w:rPr>
        <w:t>๓.</w:t>
      </w:r>
      <w:r w:rsidR="0070481E" w:rsidRPr="007E076F">
        <w:rPr>
          <w:cs/>
        </w:rPr>
        <w:tab/>
      </w:r>
      <w:r w:rsidRPr="007E076F">
        <w:rPr>
          <w:cs/>
        </w:rPr>
        <w:t>การนำไปทดลองเพื่อเปรียบเทียบ ผลการนำไปใช้ทำให้มีการปรับปรุงคุณภาพ</w:t>
      </w:r>
      <w:r w:rsidR="00726928" w:rsidRPr="007E076F">
        <w:rPr>
          <w:cs/>
        </w:rPr>
        <w:br/>
      </w:r>
      <w:r w:rsidRPr="007E076F">
        <w:rPr>
          <w:cs/>
        </w:rPr>
        <w:t>ในการปฏิบัติงานซึ่งมี ๒ ลักษณะ คือ การทดลองย้อนหลังโดยใช้ข้อมูลย้อนกลับ และการทดลองใช้</w:t>
      </w:r>
      <w:r w:rsidRPr="007E076F">
        <w:rPr>
          <w:cs/>
        </w:rPr>
        <w:br/>
        <w:t>ในปัจจุบัน</w:t>
      </w:r>
    </w:p>
    <w:p w14:paraId="1CB5FA84" w14:textId="2208E359" w:rsidR="00C60205" w:rsidRPr="007E076F" w:rsidRDefault="00C60205" w:rsidP="006F6BA0">
      <w:pPr>
        <w:pStyle w:val="41"/>
      </w:pPr>
      <w:r w:rsidRPr="007E076F">
        <w:rPr>
          <w:cs/>
        </w:rPr>
        <w:t>๔.</w:t>
      </w:r>
      <w:r w:rsidR="0070481E" w:rsidRPr="007E076F">
        <w:rPr>
          <w:cs/>
        </w:rPr>
        <w:tab/>
      </w:r>
      <w:r w:rsidRPr="007E076F">
        <w:rPr>
          <w:cs/>
        </w:rPr>
        <w:t>มีเงื่อนไข คือ มองเห็นภาพแห่งความสำเร็จ</w:t>
      </w:r>
      <w:r w:rsidRPr="007E076F">
        <w:rPr>
          <w:rStyle w:val="aa"/>
          <w:rFonts w:eastAsia="TH SarabunPSK"/>
          <w:cs/>
        </w:rPr>
        <w:footnoteReference w:id="27"/>
      </w:r>
    </w:p>
    <w:p w14:paraId="0C586928" w14:textId="6423941B" w:rsidR="00C60205" w:rsidRPr="007E076F" w:rsidRDefault="00C60205" w:rsidP="006F6BA0">
      <w:pPr>
        <w:pStyle w:val="32"/>
        <w:rPr>
          <w:sz w:val="32"/>
        </w:rPr>
      </w:pPr>
      <w:r w:rsidRPr="007E076F">
        <w:rPr>
          <w:b/>
          <w:bCs/>
          <w:sz w:val="32"/>
        </w:rPr>
        <w:t>Hartman</w:t>
      </w:r>
      <w:r w:rsidRPr="007E076F">
        <w:rPr>
          <w:sz w:val="32"/>
        </w:rPr>
        <w:t xml:space="preserve"> </w:t>
      </w:r>
      <w:r w:rsidRPr="007E076F">
        <w:rPr>
          <w:sz w:val="32"/>
          <w:cs/>
        </w:rPr>
        <w:t>กล่าวว่า รูปแบบนั้นไม่สามารถกำหนดองค์ประกอบที่แน่นอนได้ ขึ้นอยู่กับบริบทขององค์กรมากกว่า และขึ้นอยู่กับประสบการณ์นั้นๆ เช่น องค์ประกอบของรูปแบบเชิงระบบ</w:t>
      </w:r>
      <w:r w:rsidRPr="007E076F">
        <w:rPr>
          <w:sz w:val="32"/>
          <w:cs/>
        </w:rPr>
        <w:br/>
        <w:t>จะมีรูปแบบบางประการของระบบเปิด เป็นรูปแบบที่แสดงถึงองค์ประกอบย่อยของระบบ</w:t>
      </w:r>
      <w:r w:rsidRPr="007E076F">
        <w:rPr>
          <w:sz w:val="32"/>
          <w:cs/>
        </w:rPr>
        <w:br/>
        <w:t>ซึ่งประกอบด้วย ๔ ส่วน คือ ๑) ปัจจัยนำเข้า ๒) กระบวนการ ๓) ผลผลิต ๔) ข้อมูลป้อนกลับ</w:t>
      </w:r>
      <w:r w:rsidRPr="007E076F">
        <w:rPr>
          <w:sz w:val="32"/>
          <w:cs/>
        </w:rPr>
        <w:br/>
        <w:t>การพิจารณารูปแบบ เช่นนี้ ถือว่าผลผลิตของระบบเกิดจากการมีปัจจัยนำเข้าส่งผ่านกระบวนการ</w:t>
      </w:r>
      <w:r w:rsidR="009C72E5" w:rsidRPr="007E076F">
        <w:rPr>
          <w:rFonts w:hint="cs"/>
          <w:sz w:val="32"/>
          <w:cs/>
        </w:rPr>
        <w:t xml:space="preserve">    </w:t>
      </w:r>
      <w:r w:rsidRPr="007E076F">
        <w:rPr>
          <w:sz w:val="32"/>
          <w:cs/>
        </w:rPr>
        <w:t xml:space="preserve">ที่จะทำให้เกิดผลผลิตขึ้น ทำให้ความสนใจกับผู้ให้ข้อมูลป้อนกลับจากสภาพแวดล้อมภายนอก </w:t>
      </w:r>
      <w:r w:rsidR="003C546C" w:rsidRPr="007E076F">
        <w:rPr>
          <w:sz w:val="32"/>
        </w:rPr>
        <w:br/>
      </w:r>
      <w:r w:rsidRPr="007E076F">
        <w:rPr>
          <w:sz w:val="32"/>
          <w:cs/>
        </w:rPr>
        <w:t>ซึ่งแสดงถึงการเริ่มมีลักษณะของความเป็นระบบเปิด</w:t>
      </w:r>
      <w:r w:rsidRPr="007E076F">
        <w:rPr>
          <w:rStyle w:val="aa"/>
          <w:rFonts w:eastAsia="TH SarabunPSK"/>
          <w:cs/>
        </w:rPr>
        <w:footnoteReference w:id="28"/>
      </w:r>
    </w:p>
    <w:p w14:paraId="36C6D6C8" w14:textId="56626C10" w:rsidR="00C60205" w:rsidRPr="007E076F" w:rsidRDefault="00C60205" w:rsidP="006F6BA0">
      <w:pPr>
        <w:pStyle w:val="32"/>
        <w:rPr>
          <w:sz w:val="32"/>
        </w:rPr>
      </w:pPr>
      <w:r w:rsidRPr="007E076F">
        <w:rPr>
          <w:sz w:val="32"/>
          <w:cs/>
        </w:rPr>
        <w:t>จากความหมายขององค์ประกอบของรูปแบบ</w:t>
      </w:r>
      <w:r w:rsidR="00150B13" w:rsidRPr="007E076F">
        <w:rPr>
          <w:sz w:val="32"/>
          <w:cs/>
        </w:rPr>
        <w:t xml:space="preserve">ผู้วิจัย </w:t>
      </w:r>
      <w:r w:rsidRPr="007E076F">
        <w:rPr>
          <w:sz w:val="32"/>
          <w:cs/>
        </w:rPr>
        <w:t>สรุปได้ว่า รูปแบบนั้นเป็นผลมาจากปัจจัยภายในและปัจจัยภายนอก อย่างไรก็ตาม รูปแบบก็ไม่สามารถมีอย่างตายตัว เพราะว่า รูปแบบต่าง</w:t>
      </w:r>
      <w:r w:rsidR="00147C92" w:rsidRPr="007E076F">
        <w:rPr>
          <w:sz w:val="32"/>
          <w:cs/>
        </w:rPr>
        <w:t>ๆ</w:t>
      </w:r>
      <w:r w:rsidRPr="007E076F">
        <w:rPr>
          <w:sz w:val="32"/>
          <w:cs/>
        </w:rPr>
        <w:t xml:space="preserve"> ขึ้นอยู่เงื่อนไขและปัจจัยสภาพแวดล้อม</w:t>
      </w:r>
    </w:p>
    <w:p w14:paraId="052A99CA" w14:textId="76D120ED" w:rsidR="00C60205" w:rsidRPr="007E076F" w:rsidRDefault="00C60205" w:rsidP="006F6BA0">
      <w:pPr>
        <w:pStyle w:val="31"/>
      </w:pPr>
      <w:r w:rsidRPr="007E076F">
        <w:rPr>
          <w:cs/>
        </w:rPr>
        <w:t>๒.๑.๔</w:t>
      </w:r>
      <w:r w:rsidR="006F6BA0" w:rsidRPr="007E076F">
        <w:tab/>
      </w:r>
      <w:r w:rsidRPr="007E076F">
        <w:rPr>
          <w:cs/>
        </w:rPr>
        <w:t>คุณลักษณะของรูปแบบที่ดี</w:t>
      </w:r>
    </w:p>
    <w:p w14:paraId="4E5A99C6" w14:textId="516AE8C3" w:rsidR="00C60205" w:rsidRPr="007E076F" w:rsidRDefault="00C60205" w:rsidP="006F6BA0">
      <w:pPr>
        <w:pStyle w:val="32"/>
        <w:rPr>
          <w:sz w:val="32"/>
        </w:rPr>
      </w:pPr>
      <w:r w:rsidRPr="007E076F">
        <w:rPr>
          <w:b/>
          <w:bCs/>
          <w:sz w:val="32"/>
          <w:cs/>
        </w:rPr>
        <w:t xml:space="preserve">พูนสุข </w:t>
      </w:r>
      <w:proofErr w:type="spellStart"/>
      <w:r w:rsidRPr="007E076F">
        <w:rPr>
          <w:b/>
          <w:bCs/>
          <w:sz w:val="32"/>
          <w:cs/>
        </w:rPr>
        <w:t>หิง</w:t>
      </w:r>
      <w:proofErr w:type="spellEnd"/>
      <w:r w:rsidRPr="007E076F">
        <w:rPr>
          <w:b/>
          <w:bCs/>
          <w:sz w:val="32"/>
          <w:cs/>
        </w:rPr>
        <w:t>คานนท์</w:t>
      </w:r>
      <w:r w:rsidRPr="007E076F">
        <w:rPr>
          <w:sz w:val="32"/>
          <w:cs/>
        </w:rPr>
        <w:t xml:space="preserve"> โดยมีแนวคิดว่า รูปแบบที่ดีควรมีลักษณะ ๔ ประการ</w:t>
      </w:r>
      <w:r w:rsidRPr="007E076F">
        <w:rPr>
          <w:rStyle w:val="aa"/>
          <w:rFonts w:eastAsia="TH SarabunPSK"/>
          <w:cs/>
        </w:rPr>
        <w:footnoteReference w:id="29"/>
      </w:r>
    </w:p>
    <w:p w14:paraId="04CA0E09" w14:textId="783D4336" w:rsidR="00C60205" w:rsidRPr="007E076F" w:rsidRDefault="00C60205" w:rsidP="006F6BA0">
      <w:pPr>
        <w:pStyle w:val="41"/>
      </w:pPr>
      <w:r w:rsidRPr="007E076F">
        <w:rPr>
          <w:cs/>
        </w:rPr>
        <w:t>๑.</w:t>
      </w:r>
      <w:r w:rsidR="0070481E" w:rsidRPr="007E076F">
        <w:rPr>
          <w:cs/>
        </w:rPr>
        <w:tab/>
      </w:r>
      <w:r w:rsidRPr="007E076F">
        <w:rPr>
          <w:cs/>
        </w:rPr>
        <w:t>ควรประกอบด้วยความสัมพันธ์ของตัวแปรแบบมีโครงสร้าง</w:t>
      </w:r>
    </w:p>
    <w:p w14:paraId="657FB123" w14:textId="30DC168A" w:rsidR="00C60205" w:rsidRPr="007E076F" w:rsidRDefault="00C60205" w:rsidP="006F6BA0">
      <w:pPr>
        <w:pStyle w:val="41"/>
      </w:pPr>
      <w:r w:rsidRPr="007E076F">
        <w:rPr>
          <w:cs/>
        </w:rPr>
        <w:t>๒.</w:t>
      </w:r>
      <w:r w:rsidR="0070481E" w:rsidRPr="007E076F">
        <w:rPr>
          <w:cs/>
        </w:rPr>
        <w:tab/>
      </w:r>
      <w:r w:rsidRPr="007E076F">
        <w:rPr>
          <w:cs/>
        </w:rPr>
        <w:t>มีลักษณะที่สามารถใช้เป็นแนวทางในการพยากรณ์ผล และสามารถตรวจสอบได้ด้วยข้อมูลเชิงประจักษ์</w:t>
      </w:r>
    </w:p>
    <w:p w14:paraId="6EBB66FA" w14:textId="32A95C50" w:rsidR="00C60205" w:rsidRPr="007E076F" w:rsidRDefault="00C60205" w:rsidP="006F6BA0">
      <w:pPr>
        <w:pStyle w:val="41"/>
      </w:pPr>
      <w:r w:rsidRPr="007E076F">
        <w:rPr>
          <w:cs/>
        </w:rPr>
        <w:t>๓.</w:t>
      </w:r>
      <w:r w:rsidR="0070481E" w:rsidRPr="007E076F">
        <w:rPr>
          <w:cs/>
        </w:rPr>
        <w:tab/>
      </w:r>
      <w:r w:rsidRPr="007E076F">
        <w:rPr>
          <w:cs/>
        </w:rPr>
        <w:t>มีโครงสร้างหรือกลไกลเพื่ออธิบายปรากฏการณ์ในเชิงเหตุผลได้อย่างชัดเจน</w:t>
      </w:r>
    </w:p>
    <w:p w14:paraId="266A67CD" w14:textId="14A82312" w:rsidR="00C60205" w:rsidRPr="007E076F" w:rsidRDefault="00C60205" w:rsidP="006F6BA0">
      <w:pPr>
        <w:pStyle w:val="41"/>
      </w:pPr>
      <w:r w:rsidRPr="007E076F">
        <w:rPr>
          <w:cs/>
        </w:rPr>
        <w:t>๔.</w:t>
      </w:r>
      <w:r w:rsidR="0070481E" w:rsidRPr="007E076F">
        <w:rPr>
          <w:cs/>
        </w:rPr>
        <w:tab/>
      </w:r>
      <w:r w:rsidRPr="007E076F">
        <w:rPr>
          <w:cs/>
        </w:rPr>
        <w:t>นำไปสู่การสร้างแนวความคิดใหม่ หรือความสัมพันธ์ใหม่ของปรากฏการณ์</w:t>
      </w:r>
      <w:r w:rsidRPr="007E076F">
        <w:rPr>
          <w:cs/>
        </w:rPr>
        <w:br/>
        <w:t>ที่ศึกษา และคุณลักษณะที่สำคัญประการสุดท้ายที่ควรพัฒนา คือ ความสอดคล้องระหว่างรูปแบบและทฤษฎีของเรื่อง หรือปรากฏการณ์ที่จะนำรูปแบบดังกล่าวไปอธิบาย</w:t>
      </w:r>
    </w:p>
    <w:p w14:paraId="01E3FB1A" w14:textId="654006B3" w:rsidR="00C60205" w:rsidRPr="007E076F" w:rsidRDefault="00C60205" w:rsidP="005E099E">
      <w:pPr>
        <w:pStyle w:val="32"/>
        <w:rPr>
          <w:sz w:val="32"/>
        </w:rPr>
      </w:pPr>
      <w:r w:rsidRPr="007E076F">
        <w:rPr>
          <w:b/>
          <w:bCs/>
          <w:sz w:val="32"/>
        </w:rPr>
        <w:t>Keeves, P.J.</w:t>
      </w:r>
      <w:r w:rsidRPr="007E076F">
        <w:rPr>
          <w:sz w:val="32"/>
        </w:rPr>
        <w:t xml:space="preserve"> </w:t>
      </w:r>
      <w:r w:rsidRPr="007E076F">
        <w:rPr>
          <w:sz w:val="32"/>
          <w:cs/>
        </w:rPr>
        <w:t>กล่าวว่า รูปแบบที่ใช้ประโยชน์ได้ควรมีข้อกำหนด (</w:t>
      </w:r>
      <w:r w:rsidRPr="007E076F">
        <w:rPr>
          <w:sz w:val="32"/>
        </w:rPr>
        <w:t>Requirement)</w:t>
      </w:r>
      <w:r w:rsidR="005E099E" w:rsidRPr="007E076F">
        <w:rPr>
          <w:rFonts w:hint="cs"/>
          <w:sz w:val="32"/>
          <w:cs/>
        </w:rPr>
        <w:t xml:space="preserve"> </w:t>
      </w:r>
      <w:r w:rsidR="005E099E" w:rsidRPr="007E076F">
        <w:rPr>
          <w:sz w:val="32"/>
          <w:cs/>
        </w:rPr>
        <w:br/>
      </w:r>
      <w:r w:rsidRPr="007E076F">
        <w:rPr>
          <w:sz w:val="32"/>
          <w:cs/>
        </w:rPr>
        <w:t>๔ ประการ คือ</w:t>
      </w:r>
    </w:p>
    <w:p w14:paraId="2224BF88" w14:textId="30814A2B" w:rsidR="00C60205" w:rsidRPr="007E076F" w:rsidRDefault="00C60205" w:rsidP="006F6BA0">
      <w:pPr>
        <w:pStyle w:val="41"/>
      </w:pPr>
      <w:r w:rsidRPr="007E076F">
        <w:rPr>
          <w:cs/>
        </w:rPr>
        <w:t>๑.</w:t>
      </w:r>
      <w:r w:rsidR="0070481E" w:rsidRPr="007E076F">
        <w:rPr>
          <w:cs/>
        </w:rPr>
        <w:tab/>
      </w:r>
      <w:r w:rsidRPr="007E076F">
        <w:rPr>
          <w:cs/>
        </w:rPr>
        <w:t>รูปแบบควรประกอบด้วยความสัมพันธ์อย่างมีโครงสร้าง (</w:t>
      </w:r>
      <w:r w:rsidRPr="007E076F">
        <w:t>Structural</w:t>
      </w:r>
      <w:r w:rsidRPr="007E076F">
        <w:rPr>
          <w:cs/>
        </w:rPr>
        <w:t xml:space="preserve"> </w:t>
      </w:r>
      <w:r w:rsidRPr="007E076F">
        <w:t xml:space="preserve">Relationship) </w:t>
      </w:r>
      <w:r w:rsidRPr="007E076F">
        <w:rPr>
          <w:cs/>
        </w:rPr>
        <w:t>มากกว่าความสัมพันธ์ที่เกี่ยวเนื่องแบบรวมๆ (</w:t>
      </w:r>
      <w:r w:rsidRPr="007E076F">
        <w:t>Associative Relationship)</w:t>
      </w:r>
    </w:p>
    <w:p w14:paraId="76D488E4" w14:textId="0BC70C4B" w:rsidR="00C60205" w:rsidRPr="007E076F" w:rsidRDefault="00C60205" w:rsidP="006F6BA0">
      <w:pPr>
        <w:pStyle w:val="41"/>
      </w:pPr>
      <w:r w:rsidRPr="007E076F">
        <w:rPr>
          <w:cs/>
        </w:rPr>
        <w:lastRenderedPageBreak/>
        <w:t>๒.</w:t>
      </w:r>
      <w:r w:rsidR="0070481E" w:rsidRPr="007E076F">
        <w:rPr>
          <w:cs/>
        </w:rPr>
        <w:tab/>
      </w:r>
      <w:r w:rsidRPr="007E076F">
        <w:rPr>
          <w:cs/>
        </w:rPr>
        <w:t>รูปแบบควรใช้เป็นแนวทางการพยากรณ์ผลที่จะเกิดขึ้น สามารถตรวจสอบได้โดยการสังเกต ซึ่งเป็นไปได้ที่จะทดสอบรูปแบบพื้นฐานของข้อมูลเชิงประจักษ์ได้</w:t>
      </w:r>
    </w:p>
    <w:p w14:paraId="5294846B" w14:textId="2AE0C160" w:rsidR="00C60205" w:rsidRPr="007E076F" w:rsidRDefault="00C60205" w:rsidP="006F6BA0">
      <w:pPr>
        <w:pStyle w:val="41"/>
      </w:pPr>
      <w:r w:rsidRPr="007E076F">
        <w:rPr>
          <w:cs/>
        </w:rPr>
        <w:t>๓.</w:t>
      </w:r>
      <w:r w:rsidR="0070481E" w:rsidRPr="007E076F">
        <w:rPr>
          <w:cs/>
        </w:rPr>
        <w:tab/>
      </w:r>
      <w:r w:rsidRPr="007E076F">
        <w:rPr>
          <w:cs/>
        </w:rPr>
        <w:t>รูปแบบต้องระบุหรือชี้ให้เห็นถึงกลไกเชิงเหตุผลของเรื่องที่จะศึกษา ดังนั้นนอกจากรูปแบบที่เป็นเครื่องมือในการพยากรณ์ได้ สามารถใช้คำอธิบายปรากฎการณ์ได้ด้วย</w:t>
      </w:r>
    </w:p>
    <w:p w14:paraId="26A8E4CC" w14:textId="15F81E05" w:rsidR="00C60205" w:rsidRPr="007E076F" w:rsidRDefault="00C60205" w:rsidP="006F6BA0">
      <w:pPr>
        <w:pStyle w:val="41"/>
      </w:pPr>
      <w:r w:rsidRPr="007E076F">
        <w:rPr>
          <w:cs/>
        </w:rPr>
        <w:t>๔.</w:t>
      </w:r>
      <w:r w:rsidR="0070481E" w:rsidRPr="007E076F">
        <w:rPr>
          <w:cs/>
        </w:rPr>
        <w:tab/>
      </w:r>
      <w:r w:rsidRPr="007E076F">
        <w:rPr>
          <w:cs/>
        </w:rPr>
        <w:t>รูปแบบควรเป็นเครื่องมือในการสร้างมโนทัศน์ใหม่ โดยนำหลักธรรมา</w:t>
      </w:r>
      <w:proofErr w:type="spellStart"/>
      <w:r w:rsidRPr="007E076F">
        <w:rPr>
          <w:cs/>
        </w:rPr>
        <w:t>ภิ</w:t>
      </w:r>
      <w:proofErr w:type="spellEnd"/>
      <w:r w:rsidRPr="007E076F">
        <w:rPr>
          <w:cs/>
        </w:rPr>
        <w:t>บาล ๖หลักไปใช้กับขอบข่ายภารกิจของการบริหารสถานศึกษาขั้นพื้นฐาน ทั้ง ๔ ด้าน คือ ๑) ด้านการบริหารงานวิชาการ ๒) ด้านการบริหารงานบุคคล ๓) ด้านการบริหารงานงบประมาณ ๔) ด้านการบริหารงานทั่วไป</w:t>
      </w:r>
      <w:r w:rsidRPr="007E076F">
        <w:rPr>
          <w:rStyle w:val="aa"/>
          <w:rFonts w:eastAsia="TH SarabunPSK"/>
          <w:cs/>
        </w:rPr>
        <w:footnoteReference w:id="30"/>
      </w:r>
    </w:p>
    <w:p w14:paraId="385E3D7A" w14:textId="5C793746" w:rsidR="00C60205" w:rsidRPr="007E076F" w:rsidRDefault="00C60205" w:rsidP="006F6BA0">
      <w:pPr>
        <w:pStyle w:val="32"/>
        <w:rPr>
          <w:sz w:val="32"/>
        </w:rPr>
      </w:pPr>
      <w:r w:rsidRPr="007E076F">
        <w:rPr>
          <w:b/>
          <w:bCs/>
          <w:sz w:val="32"/>
          <w:cs/>
        </w:rPr>
        <w:t>ทาคาโอะ มิยากาวะ</w:t>
      </w:r>
      <w:r w:rsidRPr="007E076F">
        <w:rPr>
          <w:sz w:val="32"/>
          <w:cs/>
        </w:rPr>
        <w:t xml:space="preserve"> กล่าวว่า รูปแบบที่ดีเปรียบเสมือนสิ่งที่ทำให้ผู้สนใจศึกษาในเรื่องนั้นๆ ได้มีความเข้าใจเป็นเบื้องต้นก่อนการศึกษาในแนวลึก</w:t>
      </w:r>
      <w:r w:rsidR="00AC4A3E" w:rsidRPr="007E076F">
        <w:rPr>
          <w:sz w:val="32"/>
          <w:cs/>
        </w:rPr>
        <w:t xml:space="preserve"> ต่อไป</w:t>
      </w:r>
      <w:r w:rsidRPr="007E076F">
        <w:rPr>
          <w:sz w:val="32"/>
          <w:cs/>
        </w:rPr>
        <w:t xml:space="preserve"> ดังนั้นการสร้างรูปแบบที่ดีควรมีลักษณะ </w:t>
      </w:r>
      <w:r w:rsidR="0074227E" w:rsidRPr="007E076F">
        <w:rPr>
          <w:sz w:val="32"/>
          <w:cs/>
        </w:rPr>
        <w:t>ดังต่อไป</w:t>
      </w:r>
      <w:r w:rsidRPr="007E076F">
        <w:rPr>
          <w:sz w:val="32"/>
          <w:cs/>
        </w:rPr>
        <w:t>นี้</w:t>
      </w:r>
    </w:p>
    <w:p w14:paraId="12694338" w14:textId="3E13A324" w:rsidR="00C60205" w:rsidRPr="007E076F" w:rsidRDefault="00C60205" w:rsidP="006F6BA0">
      <w:pPr>
        <w:pStyle w:val="41"/>
      </w:pPr>
      <w:r w:rsidRPr="007E076F">
        <w:rPr>
          <w:cs/>
        </w:rPr>
        <w:t>๑.</w:t>
      </w:r>
      <w:r w:rsidR="0070481E" w:rsidRPr="007E076F">
        <w:rPr>
          <w:cs/>
        </w:rPr>
        <w:tab/>
      </w:r>
      <w:r w:rsidRPr="007E076F">
        <w:rPr>
          <w:cs/>
        </w:rPr>
        <w:t>รูปแบบควรประกอบด้วยความสัมพันธ์เชิงโครงสร้างระหว่างตัวแปรมากกว่าเน้นความสัมพันธ์ระหว่างตัวแปรรวม</w:t>
      </w:r>
    </w:p>
    <w:p w14:paraId="6B448346" w14:textId="01C07349" w:rsidR="00C60205" w:rsidRPr="007E076F" w:rsidRDefault="00C60205" w:rsidP="006F6BA0">
      <w:pPr>
        <w:pStyle w:val="41"/>
      </w:pPr>
      <w:r w:rsidRPr="007E076F">
        <w:rPr>
          <w:cs/>
        </w:rPr>
        <w:t>๒.</w:t>
      </w:r>
      <w:r w:rsidR="0070481E" w:rsidRPr="007E076F">
        <w:rPr>
          <w:cs/>
        </w:rPr>
        <w:tab/>
      </w:r>
      <w:r w:rsidRPr="007E076F">
        <w:rPr>
          <w:cs/>
        </w:rPr>
        <w:t>รูปแบบควรนำไปสู่การพยากรณ์ผลที่ตามมาซึ่งสามารถตรวจสอบได้ด้วยข้อมูลเชิงประจักษ์โดยเมื่อทดสอบรูปแบบแล้วถ้าปรากฎว่าไม่สอดคล้องกับข้อมูลเชิงประจักษ์รูปแบบนั้นต้องถูกยกเลิกไป</w:t>
      </w:r>
    </w:p>
    <w:p w14:paraId="3E6CFCA8" w14:textId="377544E1" w:rsidR="00C60205" w:rsidRPr="007E076F" w:rsidRDefault="00C60205" w:rsidP="006F6BA0">
      <w:pPr>
        <w:pStyle w:val="41"/>
      </w:pPr>
      <w:r w:rsidRPr="007E076F">
        <w:rPr>
          <w:cs/>
        </w:rPr>
        <w:t>๓.</w:t>
      </w:r>
      <w:r w:rsidR="0070481E" w:rsidRPr="007E076F">
        <w:rPr>
          <w:cs/>
        </w:rPr>
        <w:tab/>
      </w:r>
      <w:r w:rsidRPr="007E076F">
        <w:rPr>
          <w:cs/>
        </w:rPr>
        <w:t>รูปแบบควรอธิบายโครงสร้างความสัมพันธ์เชิงเหตุเชิงผลของเรื่องที่จะศึกษาได้อย่างชัดเจน</w:t>
      </w:r>
    </w:p>
    <w:p w14:paraId="762585FB" w14:textId="3F4A2B65" w:rsidR="00C60205" w:rsidRPr="007E076F" w:rsidRDefault="00C60205" w:rsidP="006F6BA0">
      <w:pPr>
        <w:pStyle w:val="41"/>
      </w:pPr>
      <w:r w:rsidRPr="007E076F">
        <w:rPr>
          <w:cs/>
        </w:rPr>
        <w:t>๔.</w:t>
      </w:r>
      <w:r w:rsidR="0070481E" w:rsidRPr="007E076F">
        <w:rPr>
          <w:cs/>
        </w:rPr>
        <w:tab/>
      </w:r>
      <w:r w:rsidRPr="007E076F">
        <w:rPr>
          <w:cs/>
        </w:rPr>
        <w:t>รูปแบบควรนำไปสู่การสร้างแนวคิดใหม่หรือความสัมพันธ์ของเรื่องที่จะศึกษาได้</w:t>
      </w:r>
    </w:p>
    <w:p w14:paraId="1891DCEE" w14:textId="22866F67" w:rsidR="00C60205" w:rsidRPr="007E076F" w:rsidRDefault="00C60205" w:rsidP="006F6BA0">
      <w:pPr>
        <w:pStyle w:val="41"/>
      </w:pPr>
      <w:r w:rsidRPr="007E076F">
        <w:rPr>
          <w:cs/>
        </w:rPr>
        <w:t>๕.</w:t>
      </w:r>
      <w:r w:rsidR="0070481E" w:rsidRPr="007E076F">
        <w:rPr>
          <w:cs/>
        </w:rPr>
        <w:tab/>
      </w:r>
      <w:r w:rsidRPr="007E076F">
        <w:rPr>
          <w:cs/>
        </w:rPr>
        <w:t>รูปแบบในเรื่องใดจะเป็นเช่นไรขึ้นอยู่กับกรอบของทฤษฎีในเรื่องนั้น</w:t>
      </w:r>
      <w:r w:rsidR="00147C92" w:rsidRPr="007E076F">
        <w:rPr>
          <w:cs/>
        </w:rPr>
        <w:t>ๆ</w:t>
      </w:r>
      <w:r w:rsidRPr="007E076F">
        <w:rPr>
          <w:rStyle w:val="aa"/>
          <w:rFonts w:eastAsia="TH SarabunPSK"/>
          <w:cs/>
        </w:rPr>
        <w:footnoteReference w:id="31"/>
      </w:r>
    </w:p>
    <w:p w14:paraId="2ED55BEC" w14:textId="0E812AE1" w:rsidR="00C60205" w:rsidRPr="007E076F" w:rsidRDefault="00C60205" w:rsidP="006F6BA0">
      <w:pPr>
        <w:pStyle w:val="32"/>
        <w:rPr>
          <w:sz w:val="32"/>
        </w:rPr>
      </w:pPr>
      <w:r w:rsidRPr="007E076F">
        <w:rPr>
          <w:b/>
          <w:bCs/>
          <w:sz w:val="32"/>
        </w:rPr>
        <w:t>Willer, D.</w:t>
      </w:r>
      <w:r w:rsidRPr="007E076F">
        <w:rPr>
          <w:sz w:val="32"/>
        </w:rPr>
        <w:t xml:space="preserve"> </w:t>
      </w:r>
      <w:r w:rsidRPr="007E076F">
        <w:rPr>
          <w:sz w:val="32"/>
          <w:cs/>
        </w:rPr>
        <w:t>กล่าวว่า รูปแบบที่ดีควรมีลักษณะ ๔ ประการ</w:t>
      </w:r>
      <w:r w:rsidR="0070481E" w:rsidRPr="007E076F">
        <w:rPr>
          <w:rStyle w:val="aa"/>
          <w:rFonts w:eastAsia="TH SarabunPSK"/>
          <w:cs/>
        </w:rPr>
        <w:footnoteReference w:id="32"/>
      </w:r>
    </w:p>
    <w:p w14:paraId="4A342ED2" w14:textId="384F59B9" w:rsidR="00C60205" w:rsidRPr="007E076F" w:rsidRDefault="00C60205" w:rsidP="006F6BA0">
      <w:pPr>
        <w:pStyle w:val="41"/>
      </w:pPr>
      <w:r w:rsidRPr="007E076F">
        <w:rPr>
          <w:cs/>
        </w:rPr>
        <w:t>๑.</w:t>
      </w:r>
      <w:r w:rsidR="0070481E" w:rsidRPr="007E076F">
        <w:rPr>
          <w:cs/>
        </w:rPr>
        <w:tab/>
      </w:r>
      <w:r w:rsidRPr="007E076F">
        <w:t xml:space="preserve">Analogue Model </w:t>
      </w:r>
      <w:r w:rsidRPr="007E076F">
        <w:rPr>
          <w:cs/>
        </w:rPr>
        <w:t>เป็นรูปแบบที่ใช้การ</w:t>
      </w:r>
      <w:proofErr w:type="spellStart"/>
      <w:r w:rsidRPr="007E076F">
        <w:rPr>
          <w:cs/>
        </w:rPr>
        <w:t>อุป</w:t>
      </w:r>
      <w:proofErr w:type="spellEnd"/>
      <w:r w:rsidRPr="007E076F">
        <w:rPr>
          <w:cs/>
        </w:rPr>
        <w:t>มัยเทียบเคียงปรากฎการณ์ซึ่งเป็นรูปธรรม เพื่อสร้างความเข้าใจในปรากฎการณ์ที่เป็นนามธรรม เช่น รูปแบบในการทำนายจำนวนนักเรียนที่จะเข้าสู่ระบบสถานศึกษา ซึ่งอนุมานแนวคิดมาจากการเปิดน้ำเข้า และปล่อยน้ำออกจากถังนักเรียนที่จะเข้าสู่ระบบเปรียบเทียบได้กับน้ำที่เปิดออกจากถัง ดังนั้นนักเรียนที่คงอยู่ในระบบ</w:t>
      </w:r>
      <w:r w:rsidR="0070481E" w:rsidRPr="007E076F">
        <w:rPr>
          <w:cs/>
        </w:rPr>
        <w:br/>
      </w:r>
      <w:r w:rsidRPr="007E076F">
        <w:rPr>
          <w:cs/>
        </w:rPr>
        <w:t>จึงเท่ากับนักเรียนที่เข้าสู่ระบบลบด้วยนักเรียนที่ออกจากระบบ เป็นต้น</w:t>
      </w:r>
    </w:p>
    <w:p w14:paraId="4EF51012" w14:textId="3066689E" w:rsidR="00C60205" w:rsidRPr="007E076F" w:rsidRDefault="00C60205" w:rsidP="006F6BA0">
      <w:pPr>
        <w:pStyle w:val="41"/>
      </w:pPr>
      <w:r w:rsidRPr="007E076F">
        <w:rPr>
          <w:cs/>
        </w:rPr>
        <w:t>๒.</w:t>
      </w:r>
      <w:r w:rsidR="0070481E" w:rsidRPr="007E076F">
        <w:rPr>
          <w:cs/>
        </w:rPr>
        <w:tab/>
      </w:r>
      <w:r w:rsidRPr="007E076F">
        <w:t xml:space="preserve">Semantic Model </w:t>
      </w:r>
      <w:r w:rsidRPr="007E076F">
        <w:rPr>
          <w:cs/>
        </w:rPr>
        <w:t>เป็นรูปแบบที่ใช้ภาษาเป็นสื่อในการบรรยายหรืออธิบายปรากฎการณ์ที่ศึกษาด้วยภาษา แผนภูมิ หรือรูปภาพ ทำให้เห็นโครงสร้างทางความคิด และความสัมพันธ์ขององค์ประกอบของปรากฎการณ์นั้นๆ</w:t>
      </w:r>
    </w:p>
    <w:p w14:paraId="2A765DF4" w14:textId="175DDFC8" w:rsidR="00C60205" w:rsidRPr="007E076F" w:rsidRDefault="00C60205" w:rsidP="006F6BA0">
      <w:pPr>
        <w:pStyle w:val="41"/>
      </w:pPr>
      <w:r w:rsidRPr="007E076F">
        <w:rPr>
          <w:cs/>
        </w:rPr>
        <w:lastRenderedPageBreak/>
        <w:t>๓.</w:t>
      </w:r>
      <w:r w:rsidR="0070481E" w:rsidRPr="007E076F">
        <w:rPr>
          <w:cs/>
        </w:rPr>
        <w:tab/>
      </w:r>
      <w:r w:rsidRPr="007E076F">
        <w:t xml:space="preserve">Mathematical Model </w:t>
      </w:r>
      <w:r w:rsidRPr="007E076F">
        <w:rPr>
          <w:cs/>
        </w:rPr>
        <w:t>เป็นรูปแบบที่ใช้สมการทางคณิตศาสตร์เป็นสื่อในการแสดงความสัมพันธ์ของตัวแปรต่างๆ รูปแบบประเภทนี้นิยมใช้กันทั้งในสาขาจิตวิทยา และสาขาศึกษาศาสตร์ รวมทั้งการบริหารการศึกษาด้วย</w:t>
      </w:r>
    </w:p>
    <w:p w14:paraId="19FF2432" w14:textId="01FE77B1" w:rsidR="00C60205" w:rsidRPr="007E076F" w:rsidRDefault="00C60205" w:rsidP="006F6BA0">
      <w:pPr>
        <w:pStyle w:val="41"/>
      </w:pPr>
      <w:r w:rsidRPr="007E076F">
        <w:rPr>
          <w:cs/>
        </w:rPr>
        <w:t>๔.</w:t>
      </w:r>
      <w:r w:rsidR="0070481E" w:rsidRPr="007E076F">
        <w:rPr>
          <w:cs/>
        </w:rPr>
        <w:tab/>
      </w:r>
      <w:r w:rsidRPr="007E076F">
        <w:t xml:space="preserve">Causal Model </w:t>
      </w:r>
      <w:r w:rsidRPr="007E076F">
        <w:rPr>
          <w:cs/>
        </w:rPr>
        <w:t xml:space="preserve">เป็นรูปแบบที่พัฒนามาจากเทคนิคที่เรียกว่า </w:t>
      </w:r>
      <w:r w:rsidRPr="007E076F">
        <w:t>Path Analysis</w:t>
      </w:r>
      <w:r w:rsidRPr="007E076F">
        <w:rPr>
          <w:cs/>
        </w:rPr>
        <w:t xml:space="preserve">และหลักการสร้าง </w:t>
      </w:r>
      <w:r w:rsidRPr="007E076F">
        <w:t xml:space="preserve">Sematic Model </w:t>
      </w:r>
      <w:r w:rsidRPr="007E076F">
        <w:rPr>
          <w:cs/>
        </w:rPr>
        <w:t xml:space="preserve">เป็นรูปแบบที่พัฒนามาจากเทคนิคที่เรียกว่า </w:t>
      </w:r>
      <w:r w:rsidRPr="007E076F">
        <w:t>Path Analysis</w:t>
      </w:r>
      <w:r w:rsidRPr="007E076F">
        <w:rPr>
          <w:cs/>
        </w:rPr>
        <w:t xml:space="preserve">และหลักการสร้าง </w:t>
      </w:r>
      <w:r w:rsidRPr="007E076F">
        <w:t xml:space="preserve">Sematic Deprivation Model </w:t>
      </w:r>
      <w:r w:rsidRPr="007E076F">
        <w:rPr>
          <w:cs/>
        </w:rPr>
        <w:t>นั้นเป็นรูปแบบที่แสดงความสัมพันธ์ระหว่างสภาพ</w:t>
      </w:r>
      <w:r w:rsidR="00083440" w:rsidRPr="007E076F">
        <w:rPr>
          <w:cs/>
        </w:rPr>
        <w:br/>
      </w:r>
      <w:r w:rsidRPr="007E076F">
        <w:rPr>
          <w:cs/>
        </w:rPr>
        <w:t>ทางเศรษฐกิจสังคมของบิดา มารดา สภาพแวดล้อมทางการศึกษาที่บ้าน และระดับสติปัญญาของเด็ก เป็นต้น</w:t>
      </w:r>
    </w:p>
    <w:p w14:paraId="6C1C61BC" w14:textId="484DF653" w:rsidR="00C60205" w:rsidRPr="007E076F" w:rsidRDefault="00C60205" w:rsidP="006F6BA0">
      <w:pPr>
        <w:pStyle w:val="32"/>
        <w:rPr>
          <w:sz w:val="32"/>
        </w:rPr>
      </w:pPr>
      <w:r w:rsidRPr="007E076F">
        <w:rPr>
          <w:sz w:val="32"/>
          <w:cs/>
        </w:rPr>
        <w:t>จากความหมายของคุณลักษณะของรูปแบบ</w:t>
      </w:r>
      <w:r w:rsidR="00150B13" w:rsidRPr="007E076F">
        <w:rPr>
          <w:sz w:val="32"/>
          <w:cs/>
        </w:rPr>
        <w:t xml:space="preserve">ผู้วิจัย </w:t>
      </w:r>
      <w:r w:rsidRPr="007E076F">
        <w:rPr>
          <w:sz w:val="32"/>
          <w:cs/>
        </w:rPr>
        <w:t>สรุปได้ว่า คุณลักษณะของรูปแบบ</w:t>
      </w:r>
      <w:r w:rsidRPr="007E076F">
        <w:rPr>
          <w:sz w:val="32"/>
          <w:cs/>
        </w:rPr>
        <w:br/>
        <w:t>มีลักษณะที่เป็นโครงสร้างที่ชัดเจน กระบวนการ ขั้นตอนการดำเนินงาน วิธีการ เพื่อนำไปเป็นรูปแบบในการบริหารจัดการ ให้เกิดความแม่นยำในการนำผลไปใช้ ควรประกอบด้วยความสัมพันธ์ของตัวแปรแบบมีโครงสร้างที่สามารถใช้เป็นแนวทางในการพยากรณ์ผล และสามารถตรวจสอบได้ด้วยข้อมูลเชิงประจักษ์หรือกลไกลเพื่ออธิบายปรากฏการณ์ในเชิงเหตุผลได้อย่างชัดเจน</w:t>
      </w:r>
    </w:p>
    <w:p w14:paraId="17DE65C1" w14:textId="7DAC472F" w:rsidR="00C60205" w:rsidRPr="007E076F" w:rsidRDefault="00C60205" w:rsidP="006F6BA0">
      <w:pPr>
        <w:pStyle w:val="31"/>
      </w:pPr>
      <w:r w:rsidRPr="007E076F">
        <w:rPr>
          <w:cs/>
        </w:rPr>
        <w:t>๒.๑.๕</w:t>
      </w:r>
      <w:r w:rsidR="006F6BA0" w:rsidRPr="007E076F">
        <w:tab/>
      </w:r>
      <w:r w:rsidRPr="007E076F">
        <w:rPr>
          <w:cs/>
        </w:rPr>
        <w:t>การพัฒนารูปแบบ</w:t>
      </w:r>
    </w:p>
    <w:p w14:paraId="49F26BB6" w14:textId="1B2AAD7C" w:rsidR="00C60205" w:rsidRPr="007E076F" w:rsidRDefault="00C60205" w:rsidP="006F6BA0">
      <w:pPr>
        <w:pStyle w:val="32"/>
        <w:rPr>
          <w:sz w:val="32"/>
        </w:rPr>
      </w:pPr>
      <w:r w:rsidRPr="007E076F">
        <w:rPr>
          <w:sz w:val="32"/>
          <w:cs/>
        </w:rPr>
        <w:t>รูปแบบเป็นสิ่งที่ได้รับการพัฒนาขึ้นเพื่อบรรยายลักษณะที่สำคัญของปรากฎการณ์อย่างใดอย่างหนึ่งเปรียบเสมือนกับสิ่งที่ผู้สนใจทำการศึกษาในเรื่องนั้น</w:t>
      </w:r>
      <w:r w:rsidR="00147C92" w:rsidRPr="007E076F">
        <w:rPr>
          <w:sz w:val="32"/>
          <w:cs/>
        </w:rPr>
        <w:t>ๆ</w:t>
      </w:r>
      <w:r w:rsidRPr="007E076F">
        <w:rPr>
          <w:sz w:val="32"/>
          <w:cs/>
        </w:rPr>
        <w:t xml:space="preserve"> ได้เข้าใจเบื้องต้น และนำไปสู่การศึกษาในเชิงลึก และนำไปสู่การสร้างหรือพัฒนารูปแบบที่ใช้ในการศึกษาหรือทำการวิจัย</w:t>
      </w:r>
    </w:p>
    <w:p w14:paraId="741B13B5" w14:textId="52E92E6C" w:rsidR="00C60205" w:rsidRPr="007E076F" w:rsidRDefault="00C60205" w:rsidP="006F6BA0">
      <w:pPr>
        <w:pStyle w:val="32"/>
        <w:rPr>
          <w:sz w:val="32"/>
        </w:rPr>
      </w:pPr>
      <w:r w:rsidRPr="007E076F">
        <w:rPr>
          <w:b/>
          <w:bCs/>
          <w:sz w:val="32"/>
          <w:cs/>
        </w:rPr>
        <w:t>บุญชม ศรีสะอาด</w:t>
      </w:r>
      <w:r w:rsidRPr="007E076F">
        <w:rPr>
          <w:sz w:val="32"/>
          <w:cs/>
        </w:rPr>
        <w:t xml:space="preserve"> ได้กล่าวถึงการวิจัยเกี่ยวกับการพัฒนารูปแบบว่ามีขั้นตอนการพัฒนารูปแบบอยู่ ๒ ขั้นตอน คือ</w:t>
      </w:r>
      <w:r w:rsidRPr="007E076F">
        <w:rPr>
          <w:rStyle w:val="aa"/>
          <w:rFonts w:eastAsia="TH SarabunPSK"/>
          <w:cs/>
        </w:rPr>
        <w:footnoteReference w:id="33"/>
      </w:r>
    </w:p>
    <w:p w14:paraId="4DD00ADA" w14:textId="6DC24795" w:rsidR="00C60205" w:rsidRPr="007E076F" w:rsidRDefault="00C60205" w:rsidP="006F6BA0">
      <w:pPr>
        <w:pStyle w:val="41"/>
      </w:pPr>
      <w:r w:rsidRPr="007E076F">
        <w:rPr>
          <w:cs/>
        </w:rPr>
        <w:t>๑.</w:t>
      </w:r>
      <w:r w:rsidR="0070481E" w:rsidRPr="007E076F">
        <w:rPr>
          <w:cs/>
        </w:rPr>
        <w:tab/>
      </w:r>
      <w:r w:rsidRPr="007E076F">
        <w:rPr>
          <w:cs/>
        </w:rPr>
        <w:t xml:space="preserve">การสร้างหรือพัฒนารูปแบบ </w:t>
      </w:r>
      <w:r w:rsidR="00150B13" w:rsidRPr="007E076F">
        <w:rPr>
          <w:cs/>
        </w:rPr>
        <w:t xml:space="preserve">ผู้วิจัย </w:t>
      </w:r>
      <w:r w:rsidRPr="007E076F">
        <w:rPr>
          <w:cs/>
        </w:rPr>
        <w:t>จะสร้างหรือพัฒนารูปแบบขึ้นมาก่อนเป็นรูปแบบตามสมมติฐานโดยการศึกษาค้นคว้าทฤษฎี แนวคิด รูปแบบที่มีผู้พัฒนาไว้แล้วในเรื่องเดียวกันหรือเรื่องอื่น</w:t>
      </w:r>
      <w:r w:rsidR="00147C92" w:rsidRPr="007E076F">
        <w:rPr>
          <w:cs/>
        </w:rPr>
        <w:t>ๆ</w:t>
      </w:r>
      <w:r w:rsidRPr="007E076F">
        <w:rPr>
          <w:cs/>
        </w:rPr>
        <w:t xml:space="preserve"> และผลการศึกษาหรือผลการวิจัยที่เกี่ยวข้อง วิเคราะห์สภาพสถานการณ์ต่าง</w:t>
      </w:r>
      <w:r w:rsidR="00147C92" w:rsidRPr="007E076F">
        <w:rPr>
          <w:cs/>
        </w:rPr>
        <w:t>ๆ</w:t>
      </w:r>
      <w:r w:rsidRPr="007E076F">
        <w:rPr>
          <w:cs/>
        </w:rPr>
        <w:t xml:space="preserve"> ซึ่งจะช่วยให้สามารถกำหนดองค์ประกอบหรือตัวแปรต่าง</w:t>
      </w:r>
      <w:r w:rsidR="00147C92" w:rsidRPr="007E076F">
        <w:rPr>
          <w:cs/>
        </w:rPr>
        <w:t>ๆ</w:t>
      </w:r>
      <w:r w:rsidRPr="007E076F">
        <w:rPr>
          <w:cs/>
        </w:rPr>
        <w:t xml:space="preserve"> ภายในรูปแบบ รวมทั้งลักษณะความสัมพันธ์ต่าง</w:t>
      </w:r>
      <w:r w:rsidR="00147C92" w:rsidRPr="007E076F">
        <w:rPr>
          <w:cs/>
        </w:rPr>
        <w:t>ๆ</w:t>
      </w:r>
      <w:r w:rsidRPr="007E076F">
        <w:rPr>
          <w:cs/>
        </w:rPr>
        <w:t xml:space="preserve"> ระหว่างองค์ประกอบหรือตัวแปรนั้น หรือลำดับก่อนหลังของแต่ละองค์ประกอบในรูปแบบ </w:t>
      </w:r>
      <w:r w:rsidR="00726928" w:rsidRPr="007E076F">
        <w:br/>
      </w:r>
      <w:r w:rsidRPr="007E076F">
        <w:rPr>
          <w:cs/>
        </w:rPr>
        <w:t xml:space="preserve">ในการพัฒนารูปแบบนั้นจะต้องใช้หลักเหตุผลเป็นรากฐานสำคัญและการศึกษาค้นคว้า ซึ่งจะเป็นประโยชน์ต่อการพัฒนารูปแบบเป็นอย่างยิ่ง </w:t>
      </w:r>
      <w:r w:rsidR="00150B13" w:rsidRPr="007E076F">
        <w:rPr>
          <w:cs/>
        </w:rPr>
        <w:t xml:space="preserve">ผู้วิจัย </w:t>
      </w:r>
      <w:r w:rsidRPr="007E076F">
        <w:rPr>
          <w:cs/>
        </w:rPr>
        <w:t>อาจจะคิดโครงสร้างของรูปแบบขึ้นก่อนแล้วปรับปรุง โดยอาศัยข้อสนเทศจากการศึกษาค้นคว้าทฤษฎี แนวความคิด รูปแบบหรือผลการวิจัย</w:t>
      </w:r>
      <w:r w:rsidRPr="007E076F">
        <w:rPr>
          <w:cs/>
        </w:rPr>
        <w:br/>
        <w:t>ที่เกี่ยวข้อง ทำการศึกษาองค์ประกอบย่อยหรือตัวแปรแต่ละตัวแล้วคัดเลือกองค์ประกอบย่อย หรือ</w:t>
      </w:r>
      <w:r w:rsidRPr="007E076F">
        <w:rPr>
          <w:cs/>
        </w:rPr>
        <w:br/>
        <w:t>ตัวแปรที่สำคัญประกอบขึ้นเป็นโครงสร้างของรูปแบบก็ได้ หัวใจของขั้นนี้อยู่ที่การเลือกเฟ้นองค์ประกอบในรูปแบบ (ตัวแปร หรือกิจกรรม) เพื่อให้ได้แบบที่เหมาะสม</w:t>
      </w:r>
    </w:p>
    <w:p w14:paraId="413D3007" w14:textId="6CFBC479" w:rsidR="00C60205" w:rsidRPr="007E076F" w:rsidRDefault="00C60205" w:rsidP="006F6BA0">
      <w:pPr>
        <w:pStyle w:val="41"/>
      </w:pPr>
      <w:r w:rsidRPr="007E076F">
        <w:rPr>
          <w:cs/>
        </w:rPr>
        <w:t>๒.</w:t>
      </w:r>
      <w:r w:rsidR="0070481E" w:rsidRPr="007E076F">
        <w:rPr>
          <w:cs/>
        </w:rPr>
        <w:tab/>
      </w:r>
      <w:r w:rsidRPr="007E076F">
        <w:rPr>
          <w:cs/>
        </w:rPr>
        <w:t>การทดสอบความเที่ยงตรงของรูปแบบ หลังจากได้พัฒนารูปแบบในขั้นต้นแล้วจำเป็นต้องทดสอบความเที่ยงตรงของรูปแบบดังกล่าว เพราะว่ารูปแบบที่พัฒนาขึ้นนั้น ถึงแม้ว่า</w:t>
      </w:r>
      <w:r w:rsidR="003F2EE6" w:rsidRPr="007E076F">
        <w:rPr>
          <w:rFonts w:hint="cs"/>
          <w:cs/>
        </w:rPr>
        <w:t xml:space="preserve">     </w:t>
      </w:r>
      <w:r w:rsidRPr="007E076F">
        <w:rPr>
          <w:cs/>
        </w:rPr>
        <w:lastRenderedPageBreak/>
        <w:t>จะพัฒนาโดยมีรากฐานจากทฤษฎี แนวความคิด รูปแบบของคนอื่น และผลการวิจัยที่ผ่านมาแล้วแม้กระทั่งได้รับการกลั่นกรองจากผู้เชี่ยวชาญแล้วก็ตาม แต่ก็เป็นเพียงรูปแบบตามสมมติฐาน</w:t>
      </w:r>
      <w:r w:rsidRPr="007E076F">
        <w:rPr>
          <w:cs/>
        </w:rPr>
        <w:br/>
        <w:t xml:space="preserve">ซึ่งจำเป็นต้องเก็บรวบรวมข้อมูลในสถานการณ์จริง หรือทำการทดลองนำไปใช้ในสถานการณ์จริง </w:t>
      </w:r>
      <w:r w:rsidRPr="007E076F">
        <w:rPr>
          <w:cs/>
        </w:rPr>
        <w:br/>
        <w:t>เพื่อทดสอบดูว่ามีความเหมาะสมหรือไม่</w:t>
      </w:r>
    </w:p>
    <w:p w14:paraId="6368466C" w14:textId="08EF506A" w:rsidR="00C60205" w:rsidRPr="007E076F" w:rsidRDefault="00C60205" w:rsidP="006F6BA0">
      <w:pPr>
        <w:pStyle w:val="32"/>
        <w:rPr>
          <w:sz w:val="32"/>
        </w:rPr>
      </w:pPr>
      <w:r w:rsidRPr="007E076F">
        <w:rPr>
          <w:b/>
          <w:bCs/>
          <w:sz w:val="32"/>
          <w:cs/>
        </w:rPr>
        <w:t>รุ่งรัชดาพร เวหะชาติ</w:t>
      </w:r>
      <w:r w:rsidRPr="007E076F">
        <w:rPr>
          <w:sz w:val="32"/>
          <w:cs/>
        </w:rPr>
        <w:t xml:space="preserve"> ได้กล่าวไว้ว่า การพัฒนารูปแบบอีกวิธีหนึ่งตามแนวทางการศึกษาได้พัฒนารูปแบบการบริหารคุณภาพทั้งองค์การของสถานศึกษาขั้นพื้นฐานมุ่งศึกษาการพัฒนารูปแบบการบริหารคุณภาพทั้งองค์การของสถานศึกษาสังกัดสำนักงานคณะกรรมการการศึกษาขั้นพื้นฐาน</w:t>
      </w:r>
      <w:r w:rsidRPr="007E076F">
        <w:rPr>
          <w:sz w:val="32"/>
          <w:cs/>
        </w:rPr>
        <w:br/>
        <w:t>ที่เหมาะสม การศึกษามีรายละเอียดในการดำเนินการ ๕ ขั้นตอน</w:t>
      </w:r>
      <w:r w:rsidRPr="007E076F">
        <w:rPr>
          <w:rStyle w:val="aa"/>
          <w:rFonts w:eastAsia="TH SarabunPSK"/>
          <w:cs/>
        </w:rPr>
        <w:footnoteReference w:id="34"/>
      </w:r>
    </w:p>
    <w:p w14:paraId="32627AD2" w14:textId="5FECB92A" w:rsidR="00C60205" w:rsidRPr="007E076F" w:rsidRDefault="00C60205" w:rsidP="006F6BA0">
      <w:pPr>
        <w:pStyle w:val="32"/>
        <w:rPr>
          <w:sz w:val="32"/>
        </w:rPr>
      </w:pPr>
      <w:r w:rsidRPr="007E076F">
        <w:rPr>
          <w:sz w:val="32"/>
          <w:cs/>
        </w:rPr>
        <w:t>ขั้นตอนที่ ๑ การศึกษาและสำรวจข้อมูลเบื้องต้นเกี่ยวกับแนวคิดและหลักการบริหารคุณภาพทั้งองค์การ โดยสัมภาษณ์ผู้บริหารสถานศึกษาและครูผู้สอนที่ได้รับเลือกเป็นโครงการนำร่องการวิจัยและการพัฒนาการเรียนรู้เพื่อคุณภาพการศึกษา รวมทั้งการศึกษาเอกสารงานวิจัยที่เกี่ยวข้อง และการศึกษาสภาพจริงจากรายงานการประเมินตนเองของโรงเรียนที่ผ่านการประเมินคุณภาพ</w:t>
      </w:r>
    </w:p>
    <w:p w14:paraId="070E9F1D" w14:textId="1788651D" w:rsidR="00C60205" w:rsidRPr="007E076F" w:rsidRDefault="00C60205" w:rsidP="006F6BA0">
      <w:pPr>
        <w:pStyle w:val="32"/>
        <w:rPr>
          <w:sz w:val="32"/>
        </w:rPr>
      </w:pPr>
      <w:r w:rsidRPr="007E076F">
        <w:rPr>
          <w:sz w:val="32"/>
          <w:cs/>
        </w:rPr>
        <w:t>ขั้นตอนที่ ๒ เป็นการสร้างรูปแบบจำลองเพื่อสร้างรูปแบบการบริหารคุณภาพทั้งองค์การโดยการสังเคราะห์แบบสัมภาษณ์จากการศึกษาในขั้นตอนที่ ๑ นำมาสร้างเป็นรูปแบบจำลองระบบบริหารคุณภาพทั้งองค์การด้วยการสร้างเป็นแบบสอบถามความคิดเห็นของผู้ทรงคุณวุฒิแบบเลือกตอบ เห็นด้วยและไม่เห็นด้วย ให้ผู้ทรงคุณวุฒิแสดงความคิดเห็นโดยอิสระ</w:t>
      </w:r>
    </w:p>
    <w:p w14:paraId="56FAC053" w14:textId="514111C5" w:rsidR="00C60205" w:rsidRPr="007E076F" w:rsidRDefault="00C60205" w:rsidP="006F6BA0">
      <w:pPr>
        <w:pStyle w:val="32"/>
        <w:rPr>
          <w:sz w:val="32"/>
        </w:rPr>
      </w:pPr>
      <w:r w:rsidRPr="007E076F">
        <w:rPr>
          <w:sz w:val="32"/>
          <w:cs/>
        </w:rPr>
        <w:t>ขั้นตอนที่ ๓ เป็นการพัฒนารูปแบบระบบบริหารคุณภาพทั้งองค์กรโดยใช้เทคนิคเดลฟายจากผู้ทรงคุณวุฒิ เพื่อให้ได้รูปแบบที่มีความเป็นไปได้ในทางปฏิบัติการใช้รูปแบบจำลองจากขั้นตอน</w:t>
      </w:r>
      <w:r w:rsidR="00726928" w:rsidRPr="007E076F">
        <w:rPr>
          <w:sz w:val="32"/>
        </w:rPr>
        <w:br/>
      </w:r>
      <w:r w:rsidRPr="007E076F">
        <w:rPr>
          <w:sz w:val="32"/>
          <w:cs/>
        </w:rPr>
        <w:t>ที่ ๒ นำมาศึกษาวิเคราะห์ และกำหนดรูปแบบระบบการบริหารคุณภาพทั้งองค์การด้วยเทคนิคเดลฟาย ๓ รอบ</w:t>
      </w:r>
    </w:p>
    <w:p w14:paraId="6CB1111B" w14:textId="027D8D6F" w:rsidR="00C60205" w:rsidRPr="007E076F" w:rsidRDefault="00C60205" w:rsidP="006F6BA0">
      <w:pPr>
        <w:pStyle w:val="32"/>
        <w:rPr>
          <w:sz w:val="32"/>
        </w:rPr>
      </w:pPr>
      <w:r w:rsidRPr="007E076F">
        <w:rPr>
          <w:sz w:val="32"/>
          <w:cs/>
        </w:rPr>
        <w:t>ขั้นตอนที่ ๔ การวิเคราะห์หาความเหมาะสมของรูปแบบการบริหารคุณภาพทั้งองค์การเพื่อตรวจสอบความเหมาะสมของรูปแบบโดยผู้ปฏิบัติงานในสถานศึกษาคือผู้บริหารสถานศึกษา ครูผู้สอน และกรรมการสถานศึกษา</w:t>
      </w:r>
    </w:p>
    <w:p w14:paraId="5FEA3AA8" w14:textId="63894F1B" w:rsidR="00C60205" w:rsidRPr="007E076F" w:rsidRDefault="00C60205" w:rsidP="006F6BA0">
      <w:pPr>
        <w:pStyle w:val="32"/>
        <w:rPr>
          <w:sz w:val="32"/>
        </w:rPr>
      </w:pPr>
      <w:r w:rsidRPr="007E076F">
        <w:rPr>
          <w:sz w:val="32"/>
          <w:cs/>
        </w:rPr>
        <w:t>ขั้นตอนที่ ๕ การสรุปและนำเสนอรูปแบบการบริหารคุณภาพทั้งองค์กรและจัดทำเป็นรายงานผลการวิจัย</w:t>
      </w:r>
      <w:r w:rsidR="00AC4A3E" w:rsidRPr="007E076F">
        <w:rPr>
          <w:sz w:val="32"/>
          <w:cs/>
        </w:rPr>
        <w:t xml:space="preserve"> ต่อไป</w:t>
      </w:r>
    </w:p>
    <w:p w14:paraId="37D936FE" w14:textId="08D7CA94" w:rsidR="00C60205" w:rsidRPr="007E076F" w:rsidRDefault="00C60205" w:rsidP="006F6BA0">
      <w:pPr>
        <w:pStyle w:val="32"/>
        <w:rPr>
          <w:sz w:val="32"/>
        </w:rPr>
      </w:pPr>
      <w:r w:rsidRPr="007E076F">
        <w:rPr>
          <w:b/>
          <w:bCs/>
          <w:sz w:val="32"/>
        </w:rPr>
        <w:t>Willer, D.</w:t>
      </w:r>
      <w:r w:rsidRPr="007E076F">
        <w:rPr>
          <w:sz w:val="32"/>
        </w:rPr>
        <w:t xml:space="preserve"> </w:t>
      </w:r>
      <w:r w:rsidRPr="007E076F">
        <w:rPr>
          <w:sz w:val="32"/>
          <w:cs/>
        </w:rPr>
        <w:t>ในการพัฒนารูปแบบอาจมีขั้นตอนในการดำเนินงานแตกต่างกันไป แต่โดยทั่วไปแล้วอาจจะแบ่งออกเป็นสองชั้นตอนใหญ่ๆ คือ ๑) การสร้างรูปแบบ (</w:t>
      </w:r>
      <w:r w:rsidRPr="007E076F">
        <w:rPr>
          <w:sz w:val="32"/>
        </w:rPr>
        <w:t xml:space="preserve">Construct) </w:t>
      </w:r>
      <w:r w:rsidRPr="007E076F">
        <w:rPr>
          <w:sz w:val="32"/>
          <w:cs/>
        </w:rPr>
        <w:t>๒) การหาความตรง (</w:t>
      </w:r>
      <w:r w:rsidRPr="007E076F">
        <w:rPr>
          <w:sz w:val="32"/>
        </w:rPr>
        <w:t xml:space="preserve">Validity) </w:t>
      </w:r>
      <w:r w:rsidRPr="007E076F">
        <w:rPr>
          <w:sz w:val="32"/>
          <w:cs/>
        </w:rPr>
        <w:t>ของรูปแบบ ส่วนรายละเอียดในแต่ละขั้นตอนว่ามีการดำเนินการอย่างไรขึ้นอยู่กับลักษณะและกรอบแนวคิดซึ่งเป็นพื้นฐานในการพัฒนารูปแบบนั้นๆ หากเป็นการพัฒนารูปแบบที่เป็นส่วนหนึ่งของการวิจัยหรือวิทยานิพนธ์ อาจมีขั้นตอนในการดำเนินการ ๒ ขั้นตอนหลัก คือ ๑) การพัฒนารูปแบบ ๒) การทดสอบประสิทธิภาพ และประสิทธิผลของรูปแบบ หากจะทำการสร้างรูปแบบที่ดี เพื่อการศึกษาเรื่องใดเรื่องหนึ่งโดยเฉพาะ ในรูปแบบที่สร้างต้องระบุให้เห็นเด่นชัดว่ามีตัวแปรหรือองค์ประกอบที่สำคัญอย่างไรบ้าง บ่งชี้ให้เห็นถึงความสัมพันธ์ว่าแต่ละตัวแปรจะเป็นผล</w:t>
      </w:r>
      <w:r w:rsidRPr="007E076F">
        <w:rPr>
          <w:sz w:val="32"/>
          <w:cs/>
        </w:rPr>
        <w:lastRenderedPageBreak/>
        <w:t>กันอย่างไร ความสัมพันธ์เหล่านั้น ตอบสนองวัตถุประสงค์ของการสร้างรูปแบบหรือไม่ในขณะเดียวกันต้องคำนึงถึงข้อมูลต่างๆ ที่จำเป็นที่จะช่วยสนับสนุนการพิสูจน์รูปแบบ ข้อมูลจะต้องเป็นข้อมูล</w:t>
      </w:r>
      <w:r w:rsidRPr="007E076F">
        <w:rPr>
          <w:sz w:val="32"/>
          <w:cs/>
        </w:rPr>
        <w:br/>
        <w:t>ที่เชื่อถือได้ พิสูจน์ได้ มีเหตุผลของความเชื่อถือได้เพียงพอ ข้อเท็จจริงตลอดจนข้อมูลต่าง</w:t>
      </w:r>
      <w:r w:rsidR="00147C92" w:rsidRPr="007E076F">
        <w:rPr>
          <w:sz w:val="32"/>
          <w:cs/>
        </w:rPr>
        <w:t>ๆ</w:t>
      </w:r>
      <w:r w:rsidRPr="007E076F">
        <w:rPr>
          <w:sz w:val="32"/>
          <w:cs/>
        </w:rPr>
        <w:t xml:space="preserve"> ที่ใช้ ประกอบจะต้องเป็นที่ยอมรับกันโดยทั่วไป</w:t>
      </w:r>
      <w:r w:rsidRPr="007E076F">
        <w:rPr>
          <w:rStyle w:val="aa"/>
          <w:rFonts w:eastAsia="TH SarabunPSK"/>
          <w:cs/>
        </w:rPr>
        <w:footnoteReference w:id="35"/>
      </w:r>
    </w:p>
    <w:p w14:paraId="231F80B2" w14:textId="71783C65" w:rsidR="00C60205" w:rsidRPr="007E076F" w:rsidRDefault="00C60205" w:rsidP="006F6BA0">
      <w:pPr>
        <w:pStyle w:val="32"/>
        <w:rPr>
          <w:sz w:val="32"/>
        </w:rPr>
      </w:pPr>
      <w:proofErr w:type="spellStart"/>
      <w:r w:rsidRPr="007E076F">
        <w:rPr>
          <w:b/>
          <w:bCs/>
          <w:sz w:val="32"/>
        </w:rPr>
        <w:t>Seels</w:t>
      </w:r>
      <w:proofErr w:type="spellEnd"/>
      <w:r w:rsidRPr="007E076F">
        <w:rPr>
          <w:b/>
          <w:bCs/>
          <w:sz w:val="32"/>
        </w:rPr>
        <w:t xml:space="preserve"> &amp; Richey</w:t>
      </w:r>
      <w:r w:rsidRPr="007E076F">
        <w:rPr>
          <w:sz w:val="32"/>
        </w:rPr>
        <w:t xml:space="preserve"> </w:t>
      </w:r>
      <w:r w:rsidRPr="007E076F">
        <w:rPr>
          <w:sz w:val="32"/>
          <w:cs/>
        </w:rPr>
        <w:t>กล่าวว่า การพัฒนารูปแบบเป็นการจัดประสบการณ์การเรียนรู้ซึ่งประกอบด้วยขั้นตอน ๕ ขั้นตอน ดังนี้</w:t>
      </w:r>
      <w:bookmarkStart w:id="5" w:name="_Hlk199418471"/>
      <w:r w:rsidRPr="007E076F">
        <w:rPr>
          <w:sz w:val="32"/>
          <w:cs/>
        </w:rPr>
        <w:t xml:space="preserve"> ๑) การออกแบบ (</w:t>
      </w:r>
      <w:r w:rsidRPr="007E076F">
        <w:rPr>
          <w:sz w:val="32"/>
        </w:rPr>
        <w:t xml:space="preserve">Design) </w:t>
      </w:r>
      <w:r w:rsidRPr="007E076F">
        <w:rPr>
          <w:sz w:val="32"/>
          <w:cs/>
        </w:rPr>
        <w:t>๒) การพัฒนา (</w:t>
      </w:r>
      <w:r w:rsidRPr="007E076F">
        <w:rPr>
          <w:sz w:val="32"/>
        </w:rPr>
        <w:t>Development)</w:t>
      </w:r>
      <w:r w:rsidRPr="007E076F">
        <w:rPr>
          <w:sz w:val="32"/>
          <w:cs/>
        </w:rPr>
        <w:br/>
        <w:t>๓) การนำไปใช้ (</w:t>
      </w:r>
      <w:r w:rsidRPr="007E076F">
        <w:rPr>
          <w:sz w:val="32"/>
        </w:rPr>
        <w:t xml:space="preserve">Utilization) </w:t>
      </w:r>
      <w:r w:rsidRPr="007E076F">
        <w:rPr>
          <w:sz w:val="32"/>
          <w:cs/>
        </w:rPr>
        <w:t>๔) การดำเนินการ (</w:t>
      </w:r>
      <w:r w:rsidRPr="007E076F">
        <w:rPr>
          <w:sz w:val="32"/>
        </w:rPr>
        <w:t xml:space="preserve">Management) </w:t>
      </w:r>
      <w:r w:rsidRPr="007E076F">
        <w:rPr>
          <w:sz w:val="32"/>
          <w:cs/>
        </w:rPr>
        <w:t>และ ๕) การประเมินผล</w:t>
      </w:r>
      <w:r w:rsidRPr="007E076F">
        <w:rPr>
          <w:sz w:val="32"/>
        </w:rPr>
        <w:t xml:space="preserve"> </w:t>
      </w:r>
      <w:r w:rsidRPr="007E076F">
        <w:rPr>
          <w:sz w:val="32"/>
          <w:cs/>
        </w:rPr>
        <w:t>(</w:t>
      </w:r>
      <w:r w:rsidRPr="007E076F">
        <w:rPr>
          <w:sz w:val="32"/>
        </w:rPr>
        <w:t>Evaluation)</w:t>
      </w:r>
      <w:bookmarkEnd w:id="5"/>
      <w:r w:rsidRPr="007E076F">
        <w:rPr>
          <w:rStyle w:val="aa"/>
          <w:rFonts w:eastAsia="TH SarabunPSK"/>
        </w:rPr>
        <w:footnoteReference w:id="36"/>
      </w:r>
    </w:p>
    <w:p w14:paraId="0A98FF04" w14:textId="6EF59F55" w:rsidR="00C60205" w:rsidRPr="007E076F" w:rsidRDefault="00C60205" w:rsidP="006F6BA0">
      <w:pPr>
        <w:pStyle w:val="32"/>
        <w:rPr>
          <w:sz w:val="32"/>
        </w:rPr>
      </w:pPr>
      <w:r w:rsidRPr="007E076F">
        <w:rPr>
          <w:b/>
          <w:bCs/>
          <w:sz w:val="32"/>
        </w:rPr>
        <w:t>Strickland</w:t>
      </w:r>
      <w:r w:rsidRPr="007E076F">
        <w:rPr>
          <w:sz w:val="32"/>
        </w:rPr>
        <w:t xml:space="preserve"> </w:t>
      </w:r>
      <w:r w:rsidRPr="007E076F">
        <w:rPr>
          <w:sz w:val="32"/>
          <w:cs/>
        </w:rPr>
        <w:t xml:space="preserve">ได้เสนอขั้นตอนการออกแบบพัฒนารูปแบบ ประกอบด้วยการดำเนินการอย่างเป็นระบบ ๕ ขั้นตอน ได้แก่ </w:t>
      </w:r>
      <w:r w:rsidR="00D2137F" w:rsidRPr="007E076F">
        <w:rPr>
          <w:rFonts w:hint="cs"/>
          <w:sz w:val="32"/>
          <w:cs/>
        </w:rPr>
        <w:t xml:space="preserve">๑) </w:t>
      </w:r>
      <w:r w:rsidRPr="007E076F">
        <w:rPr>
          <w:sz w:val="32"/>
          <w:cs/>
        </w:rPr>
        <w:t>การวิเคราะห์ (</w:t>
      </w:r>
      <w:r w:rsidRPr="007E076F">
        <w:rPr>
          <w:sz w:val="32"/>
        </w:rPr>
        <w:t xml:space="preserve">Analysis) </w:t>
      </w:r>
      <w:r w:rsidR="00D2137F" w:rsidRPr="007E076F">
        <w:rPr>
          <w:rFonts w:hint="cs"/>
          <w:sz w:val="32"/>
          <w:cs/>
        </w:rPr>
        <w:t xml:space="preserve">๒) </w:t>
      </w:r>
      <w:r w:rsidRPr="007E076F">
        <w:rPr>
          <w:sz w:val="32"/>
          <w:cs/>
        </w:rPr>
        <w:t>การออกแบบ (</w:t>
      </w:r>
      <w:r w:rsidRPr="007E076F">
        <w:rPr>
          <w:sz w:val="32"/>
        </w:rPr>
        <w:t xml:space="preserve">Design) </w:t>
      </w:r>
      <w:r w:rsidR="00D2137F" w:rsidRPr="007E076F">
        <w:rPr>
          <w:rFonts w:hint="cs"/>
          <w:sz w:val="32"/>
          <w:cs/>
        </w:rPr>
        <w:t xml:space="preserve">๓) </w:t>
      </w:r>
      <w:r w:rsidRPr="007E076F">
        <w:rPr>
          <w:sz w:val="32"/>
          <w:cs/>
        </w:rPr>
        <w:t>การพัฒนา</w:t>
      </w:r>
      <w:r w:rsidR="00D2137F" w:rsidRPr="007E076F">
        <w:rPr>
          <w:rFonts w:hint="cs"/>
          <w:sz w:val="32"/>
          <w:cs/>
        </w:rPr>
        <w:t xml:space="preserve"> </w:t>
      </w:r>
      <w:r w:rsidRPr="007E076F">
        <w:rPr>
          <w:sz w:val="32"/>
        </w:rPr>
        <w:t xml:space="preserve">(Development) </w:t>
      </w:r>
      <w:r w:rsidR="00D2137F" w:rsidRPr="007E076F">
        <w:rPr>
          <w:rFonts w:hint="cs"/>
          <w:sz w:val="32"/>
          <w:cs/>
        </w:rPr>
        <w:t xml:space="preserve">๔) </w:t>
      </w:r>
      <w:r w:rsidRPr="007E076F">
        <w:rPr>
          <w:sz w:val="32"/>
          <w:cs/>
        </w:rPr>
        <w:t>การนำไปทดลองใช้ (</w:t>
      </w:r>
      <w:r w:rsidRPr="007E076F">
        <w:rPr>
          <w:sz w:val="32"/>
        </w:rPr>
        <w:t xml:space="preserve">Implement) </w:t>
      </w:r>
      <w:r w:rsidRPr="007E076F">
        <w:rPr>
          <w:sz w:val="32"/>
          <w:cs/>
        </w:rPr>
        <w:t>และ</w:t>
      </w:r>
      <w:r w:rsidR="00D2137F" w:rsidRPr="007E076F">
        <w:rPr>
          <w:rFonts w:hint="cs"/>
          <w:sz w:val="32"/>
          <w:cs/>
        </w:rPr>
        <w:t xml:space="preserve"> ๕) </w:t>
      </w:r>
      <w:r w:rsidRPr="007E076F">
        <w:rPr>
          <w:sz w:val="32"/>
          <w:cs/>
        </w:rPr>
        <w:t>การประเมินผล (</w:t>
      </w:r>
      <w:r w:rsidRPr="007E076F">
        <w:rPr>
          <w:sz w:val="32"/>
        </w:rPr>
        <w:t xml:space="preserve">Evaluation) </w:t>
      </w:r>
      <w:proofErr w:type="gramStart"/>
      <w:r w:rsidRPr="007E076F">
        <w:rPr>
          <w:sz w:val="32"/>
          <w:cs/>
        </w:rPr>
        <w:t>ซึ่งเรียกว่า</w:t>
      </w:r>
      <w:r w:rsidRPr="007E076F">
        <w:rPr>
          <w:sz w:val="32"/>
        </w:rPr>
        <w:t>“</w:t>
      </w:r>
      <w:proofErr w:type="gramEnd"/>
      <w:r w:rsidRPr="007E076F">
        <w:rPr>
          <w:sz w:val="32"/>
        </w:rPr>
        <w:t>ADDIE Model”</w:t>
      </w:r>
      <w:r w:rsidRPr="007E076F">
        <w:rPr>
          <w:sz w:val="32"/>
          <w:cs/>
        </w:rPr>
        <w:t xml:space="preserve"> ดังแสดงในภาพที่ ๒.๑</w:t>
      </w:r>
    </w:p>
    <w:p w14:paraId="2A7BE178" w14:textId="77777777" w:rsidR="00C60205" w:rsidRPr="007E076F" w:rsidRDefault="00C60205" w:rsidP="00F058D5">
      <w:pPr>
        <w:tabs>
          <w:tab w:val="left" w:pos="1008"/>
        </w:tabs>
        <w:spacing w:before="120"/>
        <w:jc w:val="thaiDistribute"/>
        <w:rPr>
          <w:rFonts w:ascii="TH SarabunPSK" w:eastAsia="TH SarabunPSK" w:hAnsi="TH SarabunPSK" w:cs="TH SarabunPSK"/>
          <w:sz w:val="32"/>
          <w:szCs w:val="32"/>
        </w:rPr>
      </w:pPr>
      <w:r w:rsidRPr="007E076F">
        <w:rPr>
          <w:rFonts w:ascii="TH SarabunPSK" w:eastAsia="TH SarabunPSK" w:hAnsi="TH SarabunPSK" w:cs="TH SarabunPSK"/>
          <w:noProof/>
          <w:sz w:val="32"/>
          <w:szCs w:val="32"/>
        </w:rPr>
        <mc:AlternateContent>
          <mc:Choice Requires="wps">
            <w:drawing>
              <wp:anchor distT="0" distB="0" distL="114300" distR="114300" simplePos="0" relativeHeight="251660288" behindDoc="0" locked="0" layoutInCell="1" allowOverlap="1" wp14:anchorId="1C91A64D" wp14:editId="1AA5975D">
                <wp:simplePos x="0" y="0"/>
                <wp:positionH relativeFrom="column">
                  <wp:posOffset>1370330</wp:posOffset>
                </wp:positionH>
                <wp:positionV relativeFrom="paragraph">
                  <wp:posOffset>196850</wp:posOffset>
                </wp:positionV>
                <wp:extent cx="1023937" cy="566737"/>
                <wp:effectExtent l="0" t="0" r="17780" b="17780"/>
                <wp:wrapNone/>
                <wp:docPr id="642714028" name="Text Box 5"/>
                <wp:cNvGraphicFramePr/>
                <a:graphic xmlns:a="http://schemas.openxmlformats.org/drawingml/2006/main">
                  <a:graphicData uri="http://schemas.microsoft.com/office/word/2010/wordprocessingShape">
                    <wps:wsp>
                      <wps:cNvSpPr txBox="1"/>
                      <wps:spPr>
                        <a:xfrm>
                          <a:off x="0" y="0"/>
                          <a:ext cx="1023937" cy="566737"/>
                        </a:xfrm>
                        <a:prstGeom prst="rect">
                          <a:avLst/>
                        </a:prstGeom>
                        <a:solidFill>
                          <a:schemeClr val="lt1"/>
                        </a:solidFill>
                        <a:ln w="6350">
                          <a:solidFill>
                            <a:prstClr val="black"/>
                          </a:solidFill>
                        </a:ln>
                      </wps:spPr>
                      <wps:txbx>
                        <w:txbxContent>
                          <w:p w14:paraId="27BF8D81" w14:textId="77777777" w:rsidR="00C60205" w:rsidRDefault="00C60205" w:rsidP="0070481E">
                            <w:pPr>
                              <w:spacing w:after="0" w:line="240" w:lineRule="auto"/>
                              <w:jc w:val="center"/>
                            </w:pPr>
                            <w:r w:rsidRPr="00DB28F2">
                              <w:rPr>
                                <w:rFonts w:ascii="TH SarabunPSK" w:eastAsia="TH SarabunPSK" w:hAnsi="TH SarabunPSK" w:cs="TH SarabunPSK" w:hint="cs"/>
                                <w:sz w:val="28"/>
                                <w:cs/>
                              </w:rPr>
                              <w:t>การออกแบบ</w:t>
                            </w:r>
                            <w:r w:rsidRPr="00A34388">
                              <w:t xml:space="preserve"> </w:t>
                            </w:r>
                            <w:r w:rsidRPr="00A34388">
                              <w:rPr>
                                <w:rFonts w:ascii="TH SarabunPSK" w:eastAsia="TH SarabunPSK" w:hAnsi="TH SarabunPSK" w:cs="TH SarabunPSK"/>
                                <w:sz w:val="28"/>
                              </w:rPr>
                              <w:t>Design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C91A64D" id="_x0000_t202" coordsize="21600,21600" o:spt="202" path="m,l,21600r21600,l21600,xe">
                <v:stroke joinstyle="miter"/>
                <v:path gradientshapeok="t" o:connecttype="rect"/>
              </v:shapetype>
              <v:shape id="Text Box 5" o:spid="_x0000_s1026" type="#_x0000_t202" style="position:absolute;left:0;text-align:left;margin-left:107.9pt;margin-top:15.5pt;width:80.6pt;height:44.6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ouFNgIAAHwEAAAOAAAAZHJzL2Uyb0RvYy54bWysVE1v2zAMvQ/YfxB0X+x8r0acIkuRYUDQ&#10;FkiHnhVZSozJoiYpsbNfP0p2PtrtNOwiUyL1RD4+enbfVIochXUl6Jz2eyklQnMoSr3L6feX1afP&#10;lDjPdMEUaJHTk3D0fv7xw6w2mRjAHlQhLEEQ7bLa5HTvvcmSxPG9qJjrgREanRJsxTxu7S4pLKsR&#10;vVLJIE0nSQ22MBa4cA5PH1onnUd8KQX3T1I64YnKKebm42rjug1rMp+xbGeZ2Ze8S4P9QxYVKzU+&#10;eoF6YJ6Rgy3/gKpKbsGB9D0OVQJSllzEGrCafvqums2eGRFrQXKcudDk/h8sfzxuzLMlvvkCDTYw&#10;EFIblzk8DPU00lbhi5kS9COFpwttovGEh0vpYHg3nFLC0TeeTKZoI0xyvW2s818FVCQYObXYlsgW&#10;O66db0PPIeExB6osVqVScROkIJbKkiPDJiofc0TwN1FKkzqnk+E4jcBvfAH6cn+rGP/RpXcThXhK&#10;Y87X2oPlm23TEbKF4oQ8WWgl5AxflYi7Zs4/M4uaQWpwDvwTLlIBJgOdRcke7K+/nYd4bCV6KalR&#10;gzl1Pw/MCkrUN41NvuuPRkG0cTMaTwe4sbee7a1HH6olIEN9nDjDoxnivTqb0kL1iuOyCK+ii2mO&#10;b+fUn82lbycDx42LxSIGoUwN82u9MTxAh44EPl+aV2ZN10+PSniEs1pZ9q6tbWy4qWFx8CDL2PNA&#10;cMtqxztKPKqmG8cwQ7f7GHX9acx/AwAA//8DAFBLAwQUAAYACAAAACEAA6aMct0AAAAKAQAADwAA&#10;AGRycy9kb3ducmV2LnhtbEyPwU7DMAyG70i8Q2QkbixtJ1jXNZ0ADS6cGIiz12RJRJNUSdaVt8ec&#10;2M2WP/3+/nY7u4FNKiYbvIByUQBTvg/Sei3g8+PlrgaWMnqJQ/BKwI9KsO2ur1psZDj7dzXts2YU&#10;4lODAkzOY8N56o1ymBZhVJ5uxxAdZlqj5jLimcLdwKuieOAOracPBkf1bFT/vT85AbsnvdZ9jdHs&#10;amntNH8d3/SrELc38+MGWFZz/ofhT5/UoSOnQzh5mdggoCrvST0LWJbUiYDlakXDgciqqIB3Lb+s&#10;0P0CAAD//wMAUEsBAi0AFAAGAAgAAAAhALaDOJL+AAAA4QEAABMAAAAAAAAAAAAAAAAAAAAAAFtD&#10;b250ZW50X1R5cGVzXS54bWxQSwECLQAUAAYACAAAACEAOP0h/9YAAACUAQAACwAAAAAAAAAAAAAA&#10;AAAvAQAAX3JlbHMvLnJlbHNQSwECLQAUAAYACAAAACEArAqLhTYCAAB8BAAADgAAAAAAAAAAAAAA&#10;AAAuAgAAZHJzL2Uyb0RvYy54bWxQSwECLQAUAAYACAAAACEAA6aMct0AAAAKAQAADwAAAAAAAAAA&#10;AAAAAACQBAAAZHJzL2Rvd25yZXYueG1sUEsFBgAAAAAEAAQA8wAAAJoFAAAAAA==&#10;" fillcolor="white [3201]" strokeweight=".5pt">
                <v:textbox>
                  <w:txbxContent>
                    <w:p w14:paraId="27BF8D81" w14:textId="77777777" w:rsidR="00C60205" w:rsidRDefault="00C60205" w:rsidP="0070481E">
                      <w:pPr>
                        <w:spacing w:after="0" w:line="240" w:lineRule="auto"/>
                        <w:jc w:val="center"/>
                      </w:pPr>
                      <w:r w:rsidRPr="00DB28F2">
                        <w:rPr>
                          <w:rFonts w:ascii="TH SarabunPSK" w:eastAsia="TH SarabunPSK" w:hAnsi="TH SarabunPSK" w:cs="TH SarabunPSK" w:hint="cs"/>
                          <w:sz w:val="28"/>
                          <w:cs/>
                        </w:rPr>
                        <w:t>การออกแบบ</w:t>
                      </w:r>
                      <w:r w:rsidRPr="00A34388">
                        <w:t xml:space="preserve"> </w:t>
                      </w:r>
                      <w:r w:rsidRPr="00A34388">
                        <w:rPr>
                          <w:rFonts w:ascii="TH SarabunPSK" w:eastAsia="TH SarabunPSK" w:hAnsi="TH SarabunPSK" w:cs="TH SarabunPSK"/>
                          <w:sz w:val="28"/>
                        </w:rPr>
                        <w:t>Design</w:t>
                      </w:r>
                    </w:p>
                  </w:txbxContent>
                </v:textbox>
              </v:shape>
            </w:pict>
          </mc:Fallback>
        </mc:AlternateContent>
      </w:r>
      <w:r w:rsidRPr="007E076F">
        <w:rPr>
          <w:rFonts w:ascii="TH SarabunPSK" w:eastAsia="TH SarabunPSK" w:hAnsi="TH SarabunPSK" w:cs="TH SarabunPSK"/>
          <w:noProof/>
          <w:sz w:val="32"/>
          <w:szCs w:val="32"/>
        </w:rPr>
        <mc:AlternateContent>
          <mc:Choice Requires="wps">
            <w:drawing>
              <wp:anchor distT="0" distB="0" distL="114300" distR="114300" simplePos="0" relativeHeight="251661312" behindDoc="0" locked="0" layoutInCell="1" allowOverlap="1" wp14:anchorId="5DAC97E3" wp14:editId="414BB5C8">
                <wp:simplePos x="0" y="0"/>
                <wp:positionH relativeFrom="column">
                  <wp:posOffset>2774315</wp:posOffset>
                </wp:positionH>
                <wp:positionV relativeFrom="paragraph">
                  <wp:posOffset>196850</wp:posOffset>
                </wp:positionV>
                <wp:extent cx="1023505" cy="566420"/>
                <wp:effectExtent l="0" t="0" r="18415" b="17780"/>
                <wp:wrapNone/>
                <wp:docPr id="599243338" name="Text Box 6"/>
                <wp:cNvGraphicFramePr/>
                <a:graphic xmlns:a="http://schemas.openxmlformats.org/drawingml/2006/main">
                  <a:graphicData uri="http://schemas.microsoft.com/office/word/2010/wordprocessingShape">
                    <wps:wsp>
                      <wps:cNvSpPr txBox="1"/>
                      <wps:spPr>
                        <a:xfrm>
                          <a:off x="0" y="0"/>
                          <a:ext cx="1023505" cy="566420"/>
                        </a:xfrm>
                        <a:prstGeom prst="rect">
                          <a:avLst/>
                        </a:prstGeom>
                        <a:solidFill>
                          <a:schemeClr val="lt1"/>
                        </a:solidFill>
                        <a:ln w="6350">
                          <a:solidFill>
                            <a:prstClr val="black"/>
                          </a:solidFill>
                        </a:ln>
                      </wps:spPr>
                      <wps:txbx>
                        <w:txbxContent>
                          <w:p w14:paraId="1030F5CF" w14:textId="77777777" w:rsidR="00C60205" w:rsidRDefault="00C60205" w:rsidP="0070481E">
                            <w:pPr>
                              <w:spacing w:after="0" w:line="240" w:lineRule="auto"/>
                              <w:jc w:val="center"/>
                            </w:pPr>
                            <w:r w:rsidRPr="00DB28F2">
                              <w:rPr>
                                <w:rFonts w:ascii="TH SarabunPSK" w:eastAsia="TH SarabunPSK" w:hAnsi="TH SarabunPSK" w:cs="TH SarabunPSK" w:hint="cs"/>
                                <w:sz w:val="28"/>
                                <w:cs/>
                              </w:rPr>
                              <w:t>การ</w:t>
                            </w:r>
                            <w:r>
                              <w:rPr>
                                <w:rFonts w:ascii="TH SarabunPSK" w:eastAsia="TH SarabunPSK" w:hAnsi="TH SarabunPSK" w:cs="TH SarabunPSK" w:hint="cs"/>
                                <w:sz w:val="28"/>
                                <w:cs/>
                              </w:rPr>
                              <w:t>พัฒนา</w:t>
                            </w:r>
                            <w:r w:rsidRPr="00A34388">
                              <w:t xml:space="preserve"> </w:t>
                            </w:r>
                            <w:r w:rsidRPr="00A34388">
                              <w:rPr>
                                <w:rFonts w:ascii="TH SarabunPSK" w:eastAsia="TH SarabunPSK" w:hAnsi="TH SarabunPSK" w:cs="TH SarabunPSK"/>
                                <w:sz w:val="28"/>
                              </w:rPr>
                              <w:t>Development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AC97E3" id="Text Box 6" o:spid="_x0000_s1027" type="#_x0000_t202" style="position:absolute;left:0;text-align:left;margin-left:218.45pt;margin-top:15.5pt;width:80.6pt;height:44.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mYpOAIAAIMEAAAOAAAAZHJzL2Uyb0RvYy54bWysVE1v2zAMvQ/YfxB0X+xkSdYZcYosRYYB&#10;QVsgHXpWZCkWJouapMTOfv0o5bvbadhFJkXqkXwkPbnvGk12wnkFpqT9Xk6JMBwqZTYl/f6y+HBH&#10;iQ/MVEyDESXdC0/vp+/fTVpbiAHUoCvhCIIYX7S2pHUItsgyz2vRMN8DKwwaJbiGBVTdJqscaxG9&#10;0dkgz8dZC66yDrjwHm8fDkY6TfhSCh6epPQiEF1SzC2k06VzHc9sOmHFxjFbK35Mg/1DFg1TBoOe&#10;oR5YYGTr1B9QjeIOPMjQ49BkIKXiItWA1fTzN9WsamZFqgXJ8fZMk/9/sPxxt7LPjoTuC3TYwEhI&#10;a33h8TLW00nXxC9mStCOFO7PtIkuEB4f5YOPo3xECUfbaDweDhKv2eW1dT58FdCQKJTUYVsSW2y3&#10;9AEjouvJJQbzoFW1UFonJY6CmGtHdgybqEPKEV/ceGlD2pKOMY8EfGOL0Of3a834j1jlLQJq2uDl&#10;pfYohW7dEVVd8bKGao90OThMkrd8oRB+yXx4Zg5HBxnCdQhPeEgNmBMcJUpqcL/+dh/9saNopaTF&#10;USyp/7llTlCivxns9ef+cBhnNynD0Sekl7hry/raYrbNHJCoPi6e5UmM/kGfROmgecWtmcWoaGKG&#10;Y+yShpM4D4cFwa3jYjZLTjitloWlWVkeoWNjIq0v3Stz9tjWgAPxCKehZcWb7h5840sDs20AqVLr&#10;I88HVo/046Sn7hy3Mq7StZ68Lv+O6W8AAAD//wMAUEsDBBQABgAIAAAAIQAtSX3E3QAAAAoBAAAP&#10;AAAAZHJzL2Rvd25yZXYueG1sTI/BTsMwEETvSPyDtUjcqJMUqiTEqQAVLpwoiLMbb22L2I5sNw1/&#10;z3KC42qfZt5028WNbMaYbPACylUBDP0QlPVawMf7800NLGXplRyDRwHfmGDbX150slXh7N9w3mfN&#10;KMSnVgowOU8t52kw6GRahQk9/Y4hOpnpjJqrKM8U7kZeFcWGO2k9NRg54ZPB4Wt/cgJ2j7rRQy2j&#10;2dXK2nn5PL7qFyGur5aHe2AZl/wHw68+qUNPTodw8iqxUcDtetMQKmBd0iYC7pq6BHYgsioq4H3H&#10;/0/ofwAAAP//AwBQSwECLQAUAAYACAAAACEAtoM4kv4AAADhAQAAEwAAAAAAAAAAAAAAAAAAAAAA&#10;W0NvbnRlbnRfVHlwZXNdLnhtbFBLAQItABQABgAIAAAAIQA4/SH/1gAAAJQBAAALAAAAAAAAAAAA&#10;AAAAAC8BAABfcmVscy8ucmVsc1BLAQItABQABgAIAAAAIQDkmmYpOAIAAIMEAAAOAAAAAAAAAAAA&#10;AAAAAC4CAABkcnMvZTJvRG9jLnhtbFBLAQItABQABgAIAAAAIQAtSX3E3QAAAAoBAAAPAAAAAAAA&#10;AAAAAAAAAJIEAABkcnMvZG93bnJldi54bWxQSwUGAAAAAAQABADzAAAAnAUAAAAA&#10;" fillcolor="white [3201]" strokeweight=".5pt">
                <v:textbox>
                  <w:txbxContent>
                    <w:p w14:paraId="1030F5CF" w14:textId="77777777" w:rsidR="00C60205" w:rsidRDefault="00C60205" w:rsidP="0070481E">
                      <w:pPr>
                        <w:spacing w:after="0" w:line="240" w:lineRule="auto"/>
                        <w:jc w:val="center"/>
                      </w:pPr>
                      <w:r w:rsidRPr="00DB28F2">
                        <w:rPr>
                          <w:rFonts w:ascii="TH SarabunPSK" w:eastAsia="TH SarabunPSK" w:hAnsi="TH SarabunPSK" w:cs="TH SarabunPSK" w:hint="cs"/>
                          <w:sz w:val="28"/>
                          <w:cs/>
                        </w:rPr>
                        <w:t>การ</w:t>
                      </w:r>
                      <w:r>
                        <w:rPr>
                          <w:rFonts w:ascii="TH SarabunPSK" w:eastAsia="TH SarabunPSK" w:hAnsi="TH SarabunPSK" w:cs="TH SarabunPSK" w:hint="cs"/>
                          <w:sz w:val="28"/>
                          <w:cs/>
                        </w:rPr>
                        <w:t>พัฒนา</w:t>
                      </w:r>
                      <w:r w:rsidRPr="00A34388">
                        <w:t xml:space="preserve"> </w:t>
                      </w:r>
                      <w:r w:rsidRPr="00A34388">
                        <w:rPr>
                          <w:rFonts w:ascii="TH SarabunPSK" w:eastAsia="TH SarabunPSK" w:hAnsi="TH SarabunPSK" w:cs="TH SarabunPSK"/>
                          <w:sz w:val="28"/>
                        </w:rPr>
                        <w:t>Development</w:t>
                      </w:r>
                    </w:p>
                  </w:txbxContent>
                </v:textbox>
              </v:shape>
            </w:pict>
          </mc:Fallback>
        </mc:AlternateContent>
      </w:r>
      <w:r w:rsidRPr="007E076F">
        <w:rPr>
          <w:rFonts w:ascii="TH SarabunPSK" w:eastAsia="TH SarabunPSK" w:hAnsi="TH SarabunPSK" w:cs="TH SarabunPSK"/>
          <w:noProof/>
          <w:sz w:val="32"/>
          <w:szCs w:val="32"/>
        </w:rPr>
        <mc:AlternateContent>
          <mc:Choice Requires="wps">
            <w:drawing>
              <wp:anchor distT="0" distB="0" distL="114300" distR="114300" simplePos="0" relativeHeight="251662336" behindDoc="0" locked="0" layoutInCell="1" allowOverlap="1" wp14:anchorId="10899D17" wp14:editId="0A5C3042">
                <wp:simplePos x="0" y="0"/>
                <wp:positionH relativeFrom="column">
                  <wp:posOffset>4166234</wp:posOffset>
                </wp:positionH>
                <wp:positionV relativeFrom="paragraph">
                  <wp:posOffset>198120</wp:posOffset>
                </wp:positionV>
                <wp:extent cx="1086485" cy="566737"/>
                <wp:effectExtent l="0" t="0" r="18415" b="17780"/>
                <wp:wrapNone/>
                <wp:docPr id="642686437" name="Text Box 7"/>
                <wp:cNvGraphicFramePr/>
                <a:graphic xmlns:a="http://schemas.openxmlformats.org/drawingml/2006/main">
                  <a:graphicData uri="http://schemas.microsoft.com/office/word/2010/wordprocessingShape">
                    <wps:wsp>
                      <wps:cNvSpPr txBox="1"/>
                      <wps:spPr>
                        <a:xfrm>
                          <a:off x="0" y="0"/>
                          <a:ext cx="1086485" cy="566737"/>
                        </a:xfrm>
                        <a:prstGeom prst="rect">
                          <a:avLst/>
                        </a:prstGeom>
                        <a:solidFill>
                          <a:schemeClr val="lt1"/>
                        </a:solidFill>
                        <a:ln w="6350">
                          <a:solidFill>
                            <a:prstClr val="black"/>
                          </a:solidFill>
                        </a:ln>
                      </wps:spPr>
                      <wps:txbx>
                        <w:txbxContent>
                          <w:p w14:paraId="1C5C8286" w14:textId="77777777" w:rsidR="00C60205" w:rsidRDefault="00C60205" w:rsidP="0070481E">
                            <w:pPr>
                              <w:spacing w:after="0" w:line="240" w:lineRule="auto"/>
                              <w:jc w:val="center"/>
                              <w:rPr>
                                <w:rFonts w:ascii="TH SarabunPSK" w:eastAsia="TH SarabunPSK" w:hAnsi="TH SarabunPSK" w:cs="TH SarabunPSK"/>
                                <w:sz w:val="28"/>
                              </w:rPr>
                            </w:pPr>
                            <w:r w:rsidRPr="00A34388">
                              <w:rPr>
                                <w:rFonts w:ascii="TH SarabunPSK" w:eastAsia="TH SarabunPSK" w:hAnsi="TH SarabunPSK" w:cs="TH SarabunPSK"/>
                                <w:sz w:val="28"/>
                                <w:cs/>
                              </w:rPr>
                              <w:t>การนำไปทดลองใช้</w:t>
                            </w:r>
                          </w:p>
                          <w:p w14:paraId="24081364" w14:textId="77777777" w:rsidR="00C60205" w:rsidRDefault="00C60205" w:rsidP="0070481E">
                            <w:pPr>
                              <w:spacing w:after="0" w:line="240" w:lineRule="auto"/>
                              <w:jc w:val="center"/>
                            </w:pPr>
                            <w:r w:rsidRPr="00A34388">
                              <w:rPr>
                                <w:rFonts w:ascii="TH SarabunPSK" w:eastAsia="TH SarabunPSK" w:hAnsi="TH SarabunPSK" w:cs="TH SarabunPSK"/>
                                <w:sz w:val="28"/>
                              </w:rPr>
                              <w:t>Implement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899D17" id="Text Box 7" o:spid="_x0000_s1028" type="#_x0000_t202" style="position:absolute;left:0;text-align:left;margin-left:328.05pt;margin-top:15.6pt;width:85.55pt;height:44.6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dXcPAIAAIMEAAAOAAAAZHJzL2Uyb0RvYy54bWysVE1v2zAMvQ/YfxB0X+yk+VoQp8hSZBgQ&#10;tAXSoWdFlmJjsqhJSuzs14+SnY92Ow27yJRIPZGPj57fN5UiR2FdCTqj/V5KidAc8lLvM/r9Zf1p&#10;SonzTOdMgRYZPQlH7xcfP8xrMxMDKEDlwhIE0W5Wm4wW3ptZkjheiIq5Hhih0SnBVszj1u6T3LIa&#10;0SuVDNJ0nNRgc2OBC+fw9KF10kXEl1Jw/ySlE56ojGJuPq42rruwJos5m+0tM0XJuzTYP2RRsVLj&#10;oxeoB+YZOdjyD6iq5BYcSN/jUCUgZclFrAGr6afvqtkWzIhYC5LjzIUm9/9g+eNxa54t8c0XaLCB&#10;gZDauJnDw1BPI20VvpgpQT9SeLrQJhpPeLiUTsfD6YgSjr7ReDy5mwSY5HrbWOe/CqhIMDJqsS2R&#10;LXbcON+GnkPCYw5Uma9LpeImSEGslCVHhk1UPuaI4G+ilCZ1Rsd3ozQCv/EF6Mv9nWL8R5feTRTi&#10;KY05X2sPlm92DSnzjA7OvOwgPyFdFlolOcPXJcJvmPPPzKJ0kCEcB/+Ei1SAOUFnUVKA/fW38xCP&#10;HUUvJTVKMaPu54FZQYn6prHXn/vDYdBu3AxHkwFu7K1nd+vRh2oFSFQfB8/waIZ4r86mtFC94tQs&#10;w6voYprj2xn1Z3Pl2wHBqeNiuYxBqFbD/EZvDQ/QoTGB1pfmlVnTtdWjIB7hLFo2e9fdNjbc1LA8&#10;eJBlbH3guWW1ox+VHsXTTWUYpdt9jLr+Oxa/AQAA//8DAFBLAwQUAAYACAAAACEAfSImKN0AAAAK&#10;AQAADwAAAGRycy9kb3ducmV2LnhtbEyPwU7DMAyG70i8Q2QkbixtgVJK0wnQ4LITA3H2miyJaJIq&#10;ybry9pgT3Gz50+/v79aLG9msYrLBCyhXBTDlhyCt1wI+3l+uGmApo5c4Bq8EfKsE6/78rMNWhpN/&#10;U/Mua0YhPrUowOQ8tZynwSiHaRUm5el2CNFhpjVqLiOeKNyNvCqKmju0nj4YnNSzUcPX7ugEbJ70&#10;vR4ajGbTSGvn5fOw1a9CXF4sjw/AslryHwy/+qQOPTntw9HLxEYB9W1dEirguqyAEdBUdzTsiayK&#10;G+B9x/9X6H8AAAD//wMAUEsBAi0AFAAGAAgAAAAhALaDOJL+AAAA4QEAABMAAAAAAAAAAAAAAAAA&#10;AAAAAFtDb250ZW50X1R5cGVzXS54bWxQSwECLQAUAAYACAAAACEAOP0h/9YAAACUAQAACwAAAAAA&#10;AAAAAAAAAAAvAQAAX3JlbHMvLnJlbHNQSwECLQAUAAYACAAAACEAnrHV3DwCAACDBAAADgAAAAAA&#10;AAAAAAAAAAAuAgAAZHJzL2Uyb0RvYy54bWxQSwECLQAUAAYACAAAACEAfSImKN0AAAAKAQAADwAA&#10;AAAAAAAAAAAAAACWBAAAZHJzL2Rvd25yZXYueG1sUEsFBgAAAAAEAAQA8wAAAKAFAAAAAA==&#10;" fillcolor="white [3201]" strokeweight=".5pt">
                <v:textbox>
                  <w:txbxContent>
                    <w:p w14:paraId="1C5C8286" w14:textId="77777777" w:rsidR="00C60205" w:rsidRDefault="00C60205" w:rsidP="0070481E">
                      <w:pPr>
                        <w:spacing w:after="0" w:line="240" w:lineRule="auto"/>
                        <w:jc w:val="center"/>
                        <w:rPr>
                          <w:rFonts w:ascii="TH SarabunPSK" w:eastAsia="TH SarabunPSK" w:hAnsi="TH SarabunPSK" w:cs="TH SarabunPSK"/>
                          <w:sz w:val="28"/>
                        </w:rPr>
                      </w:pPr>
                      <w:r w:rsidRPr="00A34388">
                        <w:rPr>
                          <w:rFonts w:ascii="TH SarabunPSK" w:eastAsia="TH SarabunPSK" w:hAnsi="TH SarabunPSK" w:cs="TH SarabunPSK"/>
                          <w:sz w:val="28"/>
                          <w:cs/>
                        </w:rPr>
                        <w:t>การนำไปทดลองใช้</w:t>
                      </w:r>
                    </w:p>
                    <w:p w14:paraId="24081364" w14:textId="77777777" w:rsidR="00C60205" w:rsidRDefault="00C60205" w:rsidP="0070481E">
                      <w:pPr>
                        <w:spacing w:after="0" w:line="240" w:lineRule="auto"/>
                        <w:jc w:val="center"/>
                      </w:pPr>
                      <w:r w:rsidRPr="00A34388">
                        <w:rPr>
                          <w:rFonts w:ascii="TH SarabunPSK" w:eastAsia="TH SarabunPSK" w:hAnsi="TH SarabunPSK" w:cs="TH SarabunPSK"/>
                          <w:sz w:val="28"/>
                        </w:rPr>
                        <w:t>Implement</w:t>
                      </w:r>
                    </w:p>
                  </w:txbxContent>
                </v:textbox>
              </v:shape>
            </w:pict>
          </mc:Fallback>
        </mc:AlternateContent>
      </w:r>
      <w:r w:rsidRPr="007E076F">
        <w:rPr>
          <w:rFonts w:ascii="TH SarabunPSK" w:eastAsia="TH SarabunPSK" w:hAnsi="TH SarabunPSK" w:cs="TH SarabunPSK"/>
          <w:noProof/>
          <w:sz w:val="32"/>
          <w:szCs w:val="32"/>
        </w:rPr>
        <mc:AlternateContent>
          <mc:Choice Requires="wps">
            <w:drawing>
              <wp:anchor distT="0" distB="0" distL="114300" distR="114300" simplePos="0" relativeHeight="251659264" behindDoc="0" locked="0" layoutInCell="1" allowOverlap="1" wp14:anchorId="0DB41099" wp14:editId="4FED6F09">
                <wp:simplePos x="0" y="0"/>
                <wp:positionH relativeFrom="column">
                  <wp:posOffset>-6985</wp:posOffset>
                </wp:positionH>
                <wp:positionV relativeFrom="paragraph">
                  <wp:posOffset>191135</wp:posOffset>
                </wp:positionV>
                <wp:extent cx="1023937" cy="566737"/>
                <wp:effectExtent l="0" t="0" r="17780" b="17780"/>
                <wp:wrapNone/>
                <wp:docPr id="1100925036" name="Text Box 8"/>
                <wp:cNvGraphicFramePr/>
                <a:graphic xmlns:a="http://schemas.openxmlformats.org/drawingml/2006/main">
                  <a:graphicData uri="http://schemas.microsoft.com/office/word/2010/wordprocessingShape">
                    <wps:wsp>
                      <wps:cNvSpPr txBox="1"/>
                      <wps:spPr>
                        <a:xfrm>
                          <a:off x="0" y="0"/>
                          <a:ext cx="1023937" cy="566737"/>
                        </a:xfrm>
                        <a:prstGeom prst="rect">
                          <a:avLst/>
                        </a:prstGeom>
                        <a:solidFill>
                          <a:schemeClr val="lt1"/>
                        </a:solidFill>
                        <a:ln w="6350">
                          <a:solidFill>
                            <a:prstClr val="black"/>
                          </a:solidFill>
                        </a:ln>
                      </wps:spPr>
                      <wps:txbx>
                        <w:txbxContent>
                          <w:p w14:paraId="00D0E923" w14:textId="77777777" w:rsidR="00C60205" w:rsidRPr="00A34388" w:rsidRDefault="00C60205" w:rsidP="0070481E">
                            <w:pPr>
                              <w:spacing w:after="0" w:line="240" w:lineRule="auto"/>
                              <w:jc w:val="center"/>
                              <w:rPr>
                                <w:rFonts w:ascii="TH SarabunPSK" w:hAnsi="TH SarabunPSK" w:cs="TH SarabunPSK"/>
                              </w:rPr>
                            </w:pPr>
                            <w:r w:rsidRPr="00A34388">
                              <w:rPr>
                                <w:rFonts w:ascii="TH SarabunPSK" w:hAnsi="TH SarabunPSK" w:cs="TH SarabunPSK" w:hint="cs"/>
                                <w:cs/>
                              </w:rPr>
                              <w:t>การวิเคราะห์</w:t>
                            </w:r>
                          </w:p>
                          <w:p w14:paraId="698C9504" w14:textId="77777777" w:rsidR="00C60205" w:rsidRPr="00A34388" w:rsidRDefault="00C60205" w:rsidP="0070481E">
                            <w:pPr>
                              <w:spacing w:after="0" w:line="240" w:lineRule="auto"/>
                              <w:jc w:val="center"/>
                              <w:rPr>
                                <w:sz w:val="21"/>
                                <w:szCs w:val="24"/>
                              </w:rPr>
                            </w:pPr>
                            <w:r w:rsidRPr="00DB28F2">
                              <w:rPr>
                                <w:rFonts w:ascii="TH SarabunPSK" w:eastAsia="TH SarabunPSK" w:hAnsi="TH SarabunPSK" w:cs="TH SarabunPSK"/>
                                <w:sz w:val="28"/>
                              </w:rPr>
                              <w:t>Analysis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B41099" id="Text Box 8" o:spid="_x0000_s1029" type="#_x0000_t202" style="position:absolute;left:0;text-align:left;margin-left:-.55pt;margin-top:15.05pt;width:80.6pt;height:44.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Y3/6OwIAAIMEAAAOAAAAZHJzL2Uyb0RvYy54bWysVE1v2zAMvQ/YfxB0X+x8r0acIkuRYUDQ&#10;FkiHnhVZSozJoiYpsbNfP0p2PtrtNOwiUyL1RD4+enbfVIochXUl6Jz2eyklQnMoSr3L6feX1afP&#10;lDjPdMEUaJHTk3D0fv7xw6w2mRjAHlQhLEEQ7bLa5HTvvcmSxPG9qJjrgREanRJsxTxu7S4pLKsR&#10;vVLJIE0nSQ22MBa4cA5PH1onnUd8KQX3T1I64YnKKebm42rjug1rMp+xbGeZ2Ze8S4P9QxYVKzU+&#10;eoF6YJ6Rgy3/gKpKbsGB9D0OVQJSllzEGrCafvqums2eGRFrQXKcudDk/h8sfzxuzLMlvvkCDTYw&#10;EFIblzk8DPU00lbhi5kS9COFpwttovGEh0vpYHg3nFLC0TeeTKZoI0xyvW2s818FVCQYObXYlsgW&#10;O66db0PPIeExB6osVqVScROkIJbKkiPDJiofc0TwN1FKkzqnk+E4jcBvfAH6cn+rGP/RpXcThXhK&#10;Y87X2oPlm21DyiKnwzMvWyhOSJeFVknO8FWJ8Gvm/DOzKB1kCMfBP+EiFWBO0FmU7MH++tt5iMeO&#10;opeSGqWYU/fzwKygRH3T2Ou7/mgUtBs3o/F0gBt769neevShWgIS1cfBMzyaId6rsyktVK84NYvw&#10;KrqY5vh2Tv3ZXPp2QHDquFgsYhCq1TC/1hvDA3RoTKD1pXll1nRt9SiIRziLlmXvutvGhpsaFgcP&#10;soytDzy3rHb0o9KjeLqpDKN0u49R13/H/DcAAAD//wMAUEsDBBQABgAIAAAAIQC927Ln2wAAAAkB&#10;AAAPAAAAZHJzL2Rvd25yZXYueG1sTI/BTsMwEETvSPyDtZW4tU6oVKUhTlVQ4cKJFnF2461tEa8j&#10;203D3+Oc4LSzmtHs22Y3uZ6NGKL1JKBcFcCQOq8saQGfp9dlBSwmSUr2nlDAD0bYtfd3jayVv9EH&#10;jsekWS6hWEsBJqWh5jx2Bp2MKz8gZe/ig5Mpr0FzFeQtl7uePxbFhjtpKV8wcsAXg9338eoEHJ71&#10;VneVDOZQKWvH6evyrt+EeFhM+ydgCaf0F4YZP6NDm5nO/koqsl7AsixzUsC6yHP2N7M4Z1Fu18Db&#10;hv//oP0FAAD//wMAUEsBAi0AFAAGAAgAAAAhALaDOJL+AAAA4QEAABMAAAAAAAAAAAAAAAAAAAAA&#10;AFtDb250ZW50X1R5cGVzXS54bWxQSwECLQAUAAYACAAAACEAOP0h/9YAAACUAQAACwAAAAAAAAAA&#10;AAAAAAAvAQAAX3JlbHMvLnJlbHNQSwECLQAUAAYACAAAACEAt2N/+jsCAACDBAAADgAAAAAAAAAA&#10;AAAAAAAuAgAAZHJzL2Uyb0RvYy54bWxQSwECLQAUAAYACAAAACEAvduy59sAAAAJAQAADwAAAAAA&#10;AAAAAAAAAACVBAAAZHJzL2Rvd25yZXYueG1sUEsFBgAAAAAEAAQA8wAAAJ0FAAAAAA==&#10;" fillcolor="white [3201]" strokeweight=".5pt">
                <v:textbox>
                  <w:txbxContent>
                    <w:p w14:paraId="00D0E923" w14:textId="77777777" w:rsidR="00C60205" w:rsidRPr="00A34388" w:rsidRDefault="00C60205" w:rsidP="0070481E">
                      <w:pPr>
                        <w:spacing w:after="0" w:line="240" w:lineRule="auto"/>
                        <w:jc w:val="center"/>
                        <w:rPr>
                          <w:rFonts w:ascii="TH SarabunPSK" w:hAnsi="TH SarabunPSK" w:cs="TH SarabunPSK"/>
                        </w:rPr>
                      </w:pPr>
                      <w:r w:rsidRPr="00A34388">
                        <w:rPr>
                          <w:rFonts w:ascii="TH SarabunPSK" w:hAnsi="TH SarabunPSK" w:cs="TH SarabunPSK" w:hint="cs"/>
                          <w:cs/>
                        </w:rPr>
                        <w:t>การวิเคราะห์</w:t>
                      </w:r>
                    </w:p>
                    <w:p w14:paraId="698C9504" w14:textId="77777777" w:rsidR="00C60205" w:rsidRPr="00A34388" w:rsidRDefault="00C60205" w:rsidP="0070481E">
                      <w:pPr>
                        <w:spacing w:after="0" w:line="240" w:lineRule="auto"/>
                        <w:jc w:val="center"/>
                        <w:rPr>
                          <w:sz w:val="21"/>
                          <w:szCs w:val="24"/>
                        </w:rPr>
                      </w:pPr>
                      <w:r w:rsidRPr="00DB28F2">
                        <w:rPr>
                          <w:rFonts w:ascii="TH SarabunPSK" w:eastAsia="TH SarabunPSK" w:hAnsi="TH SarabunPSK" w:cs="TH SarabunPSK"/>
                          <w:sz w:val="28"/>
                        </w:rPr>
                        <w:t>Analysis</w:t>
                      </w:r>
                    </w:p>
                  </w:txbxContent>
                </v:textbox>
              </v:shape>
            </w:pict>
          </mc:Fallback>
        </mc:AlternateContent>
      </w:r>
    </w:p>
    <w:p w14:paraId="6D858817" w14:textId="77777777" w:rsidR="00C60205" w:rsidRPr="007E076F" w:rsidRDefault="00C60205" w:rsidP="00F058D5">
      <w:pPr>
        <w:tabs>
          <w:tab w:val="left" w:pos="1008"/>
        </w:tabs>
        <w:spacing w:before="120"/>
        <w:jc w:val="thaiDistribute"/>
        <w:rPr>
          <w:rFonts w:ascii="TH SarabunPSK" w:eastAsia="TH SarabunPSK" w:hAnsi="TH SarabunPSK" w:cs="TH SarabunPSK"/>
          <w:sz w:val="32"/>
          <w:szCs w:val="32"/>
        </w:rPr>
      </w:pPr>
      <w:r w:rsidRPr="007E076F">
        <w:rPr>
          <w:rFonts w:ascii="TH SarabunPSK" w:eastAsia="TH SarabunPSK" w:hAnsi="TH SarabunPSK" w:cs="TH SarabunPSK"/>
          <w:noProof/>
          <w:sz w:val="32"/>
          <w:szCs w:val="32"/>
        </w:rPr>
        <mc:AlternateContent>
          <mc:Choice Requires="wps">
            <w:drawing>
              <wp:anchor distT="0" distB="0" distL="114300" distR="114300" simplePos="0" relativeHeight="251665408" behindDoc="0" locked="0" layoutInCell="1" allowOverlap="1" wp14:anchorId="62C9819C" wp14:editId="677E399A">
                <wp:simplePos x="0" y="0"/>
                <wp:positionH relativeFrom="column">
                  <wp:posOffset>3796030</wp:posOffset>
                </wp:positionH>
                <wp:positionV relativeFrom="paragraph">
                  <wp:posOffset>107315</wp:posOffset>
                </wp:positionV>
                <wp:extent cx="353695" cy="0"/>
                <wp:effectExtent l="0" t="63500" r="0" b="76200"/>
                <wp:wrapNone/>
                <wp:docPr id="342326710" name="ลูกศรเชื่อมต่อแบบตรง 9"/>
                <wp:cNvGraphicFramePr/>
                <a:graphic xmlns:a="http://schemas.openxmlformats.org/drawingml/2006/main">
                  <a:graphicData uri="http://schemas.microsoft.com/office/word/2010/wordprocessingShape">
                    <wps:wsp>
                      <wps:cNvCnPr/>
                      <wps:spPr>
                        <a:xfrm>
                          <a:off x="0" y="0"/>
                          <a:ext cx="35369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w14:anchorId="1F626659" id="_x0000_t32" coordsize="21600,21600" o:spt="32" o:oned="t" path="m,l21600,21600e" filled="f">
                <v:path arrowok="t" fillok="f" o:connecttype="none"/>
                <o:lock v:ext="edit" shapetype="t"/>
              </v:shapetype>
              <v:shape id="ลูกศรเชื่อมต่อแบบตรง 1" o:spid="_x0000_s1026" type="#_x0000_t32" style="position:absolute;margin-left:298.9pt;margin-top:8.45pt;width:27.85pt;height:0;z-index:2516654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1u1uAEAAL4DAAAOAAAAZHJzL2Uyb0RvYy54bWysU8lu2zAQvRfoPxC815ITJGgFyzk4bS9F&#10;G3T5AIYiJaLcMJxa0t93SNly0QUoglxGXObNvPc42t1NzrKjgmSCb/l2U3OmvAyd8X3Lv3199+o1&#10;ZwmF74QNXrV8Vonf7V++2I2xUVdhCLZTwKiIT80YWz4gxqaqkhyUE2kTovJ0qQM4gbSFvupAjFTd&#10;2eqqrm+rMUAXIUiVEp3eL5d8X+prrSR+0jopZLblxA1LhBIfc6z2O9H0IOJg5ImGeAILJ4ynpmup&#10;e4GC/QDzRylnJIQUNG5kcFXQ2khVNJCabf2bmi+DiKpoIXNSXG1Kz1dWfjwe/AOQDWNMTYoPkFVM&#10;Glz+Ej82FbPm1Sw1IZN0eH1zffvmhjN5vqouuAgJ36vgWF60PCEI0w94CN7TiwTYFq/E8UNC6kzA&#10;MyA3tT5HFMa+9R3DOdLYIBjhe6vye1F6TqkuhMsKZ6sW+GelmemI4tKmzJI6WGBHQVPQfd+uVSgz&#10;Q7SxdgXVhds/QafcDFNlvv4XuGaXjsHjCnTGB/hbV5zOVPWSf1a9aM2yH0M3l+crdtCQFH9OA52n&#10;8Nd9gV9+u/1PAAAA//8DAFBLAwQUAAYACAAAACEAY6PZu90AAAAJAQAADwAAAGRycy9kb3ducmV2&#10;LnhtbEyPwU7DMBBE70j8g7VI3KgDKGkT4lQIwbFCNBXi6MabOCJeR7HThr9nEQc4zs5o5m25Xdwg&#10;TjiF3pOC21UCAqnxpqdOwaF+udmACFGT0YMnVPCFAbbV5UWpC+PP9IanfewEl1AotAIb41hIGRqL&#10;ToeVH5HYa/3kdGQ5ddJM+szlbpB3SZJJp3viBatHfLLYfO5np6Ctu0Pz8byR89C+rut3m9tdvVPq&#10;+mp5fAARcYl/YfjBZ3SomOnoZzJBDArSfM3okY0sB8GBLL1PQRx/D7Iq5f8Pqm8AAAD//wMAUEsB&#10;Ai0AFAAGAAgAAAAhALaDOJL+AAAA4QEAABMAAAAAAAAAAAAAAAAAAAAAAFtDb250ZW50X1R5cGVz&#10;XS54bWxQSwECLQAUAAYACAAAACEAOP0h/9YAAACUAQAACwAAAAAAAAAAAAAAAAAvAQAAX3JlbHMv&#10;LnJlbHNQSwECLQAUAAYACAAAACEAURNbtbgBAAC+AwAADgAAAAAAAAAAAAAAAAAuAgAAZHJzL2Uy&#10;b0RvYy54bWxQSwECLQAUAAYACAAAACEAY6PZu90AAAAJAQAADwAAAAAAAAAAAAAAAAASBAAAZHJz&#10;L2Rvd25yZXYueG1sUEsFBgAAAAAEAAQA8wAAABwFAAAAAA==&#10;" strokecolor="black [3200]" strokeweight=".5pt">
                <v:stroke endarrow="block" joinstyle="miter"/>
              </v:shape>
            </w:pict>
          </mc:Fallback>
        </mc:AlternateContent>
      </w:r>
      <w:r w:rsidRPr="007E076F">
        <w:rPr>
          <w:rFonts w:ascii="TH SarabunPSK" w:eastAsia="TH SarabunPSK" w:hAnsi="TH SarabunPSK" w:cs="TH SarabunPSK"/>
          <w:noProof/>
          <w:sz w:val="32"/>
          <w:szCs w:val="32"/>
        </w:rPr>
        <mc:AlternateContent>
          <mc:Choice Requires="wps">
            <w:drawing>
              <wp:anchor distT="0" distB="0" distL="114300" distR="114300" simplePos="0" relativeHeight="251664384" behindDoc="0" locked="0" layoutInCell="1" allowOverlap="1" wp14:anchorId="7074B36A" wp14:editId="4813EDFB">
                <wp:simplePos x="0" y="0"/>
                <wp:positionH relativeFrom="column">
                  <wp:posOffset>2395855</wp:posOffset>
                </wp:positionH>
                <wp:positionV relativeFrom="paragraph">
                  <wp:posOffset>107315</wp:posOffset>
                </wp:positionV>
                <wp:extent cx="353695" cy="0"/>
                <wp:effectExtent l="0" t="63500" r="0" b="76200"/>
                <wp:wrapNone/>
                <wp:docPr id="740548211" name="ลูกศรเชื่อมต่อแบบตรง 10"/>
                <wp:cNvGraphicFramePr/>
                <a:graphic xmlns:a="http://schemas.openxmlformats.org/drawingml/2006/main">
                  <a:graphicData uri="http://schemas.microsoft.com/office/word/2010/wordprocessingShape">
                    <wps:wsp>
                      <wps:cNvCnPr/>
                      <wps:spPr>
                        <a:xfrm>
                          <a:off x="0" y="0"/>
                          <a:ext cx="35369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40FCDE7" id="ลูกศรเชื่อมต่อแบบตรง 1" o:spid="_x0000_s1026" type="#_x0000_t32" style="position:absolute;margin-left:188.65pt;margin-top:8.45pt;width:27.85pt;height:0;z-index:251664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1u1uAEAAL4DAAAOAAAAZHJzL2Uyb0RvYy54bWysU8lu2zAQvRfoPxC815ITJGgFyzk4bS9F&#10;G3T5AIYiJaLcMJxa0t93SNly0QUoglxGXObNvPc42t1NzrKjgmSCb/l2U3OmvAyd8X3Lv3199+o1&#10;ZwmF74QNXrV8Vonf7V++2I2xUVdhCLZTwKiIT80YWz4gxqaqkhyUE2kTovJ0qQM4gbSFvupAjFTd&#10;2eqqrm+rMUAXIUiVEp3eL5d8X+prrSR+0jopZLblxA1LhBIfc6z2O9H0IOJg5ImGeAILJ4ynpmup&#10;e4GC/QDzRylnJIQUNG5kcFXQ2khVNJCabf2bmi+DiKpoIXNSXG1Kz1dWfjwe/AOQDWNMTYoPkFVM&#10;Glz+Ej82FbPm1Sw1IZN0eH1zffvmhjN5vqouuAgJ36vgWF60PCEI0w94CN7TiwTYFq/E8UNC6kzA&#10;MyA3tT5HFMa+9R3DOdLYIBjhe6vye1F6TqkuhMsKZ6sW+GelmemI4tKmzJI6WGBHQVPQfd+uVSgz&#10;Q7SxdgXVhds/QafcDFNlvv4XuGaXjsHjCnTGB/hbV5zOVPWSf1a9aM2yH0M3l+crdtCQFH9OA52n&#10;8Nd9gV9+u/1PAAAA//8DAFBLAwQUAAYACAAAACEAN/rxlt0AAAAJAQAADwAAAGRycy9kb3ducmV2&#10;LnhtbEyPwU7DMBBE70j8g7VI3KgDQU2bxqkQgmOFaCrE0Y03cdR4HcVOG/6eRRzguDNPszPFdna9&#10;OOMYOk8K7hcJCKTam45aBYfq9W4FIkRNRveeUMEXBtiW11eFzo2/0Due97EVHEIh1wpsjEMuZagt&#10;Oh0WfkBir/Gj05HPsZVm1BcOd718SJKldLoj/mD1gM8W69N+cgqaqj3Uny8rOfXNW1Z92LXdVTul&#10;bm/mpw2IiHP8g+GnPleHkjsd/UQmiF5BmmUpo2ws1yAYeExTHnf8FWRZyP8Lym8AAAD//wMAUEsB&#10;Ai0AFAAGAAgAAAAhALaDOJL+AAAA4QEAABMAAAAAAAAAAAAAAAAAAAAAAFtDb250ZW50X1R5cGVz&#10;XS54bWxQSwECLQAUAAYACAAAACEAOP0h/9YAAACUAQAACwAAAAAAAAAAAAAAAAAvAQAAX3JlbHMv&#10;LnJlbHNQSwECLQAUAAYACAAAACEAURNbtbgBAAC+AwAADgAAAAAAAAAAAAAAAAAuAgAAZHJzL2Uy&#10;b0RvYy54bWxQSwECLQAUAAYACAAAACEAN/rxlt0AAAAJAQAADwAAAAAAAAAAAAAAAAASBAAAZHJz&#10;L2Rvd25yZXYueG1sUEsFBgAAAAAEAAQA8wAAABwFAAAAAA==&#10;" strokecolor="black [3200]" strokeweight=".5pt">
                <v:stroke endarrow="block" joinstyle="miter"/>
              </v:shape>
            </w:pict>
          </mc:Fallback>
        </mc:AlternateContent>
      </w:r>
      <w:r w:rsidRPr="007E076F">
        <w:rPr>
          <w:rFonts w:ascii="TH SarabunPSK" w:eastAsia="TH SarabunPSK" w:hAnsi="TH SarabunPSK" w:cs="TH SarabunPSK"/>
          <w:noProof/>
          <w:sz w:val="32"/>
          <w:szCs w:val="32"/>
        </w:rPr>
        <mc:AlternateContent>
          <mc:Choice Requires="wps">
            <w:drawing>
              <wp:anchor distT="0" distB="0" distL="114300" distR="114300" simplePos="0" relativeHeight="251663360" behindDoc="0" locked="0" layoutInCell="1" allowOverlap="1" wp14:anchorId="3F9D956B" wp14:editId="1B79FE8B">
                <wp:simplePos x="0" y="0"/>
                <wp:positionH relativeFrom="column">
                  <wp:posOffset>1017905</wp:posOffset>
                </wp:positionH>
                <wp:positionV relativeFrom="paragraph">
                  <wp:posOffset>107315</wp:posOffset>
                </wp:positionV>
                <wp:extent cx="353695" cy="0"/>
                <wp:effectExtent l="0" t="63500" r="0" b="76200"/>
                <wp:wrapNone/>
                <wp:docPr id="1919760042" name="ลูกศรเชื่อมต่อแบบตรง 11"/>
                <wp:cNvGraphicFramePr/>
                <a:graphic xmlns:a="http://schemas.openxmlformats.org/drawingml/2006/main">
                  <a:graphicData uri="http://schemas.microsoft.com/office/word/2010/wordprocessingShape">
                    <wps:wsp>
                      <wps:cNvCnPr/>
                      <wps:spPr>
                        <a:xfrm>
                          <a:off x="0" y="0"/>
                          <a:ext cx="35369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B5116DA" id="ลูกศรเชื่อมต่อแบบตรง 1" o:spid="_x0000_s1026" type="#_x0000_t32" style="position:absolute;margin-left:80.15pt;margin-top:8.45pt;width:27.85pt;height:0;z-index:2516633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1u1uAEAAL4DAAAOAAAAZHJzL2Uyb0RvYy54bWysU8lu2zAQvRfoPxC815ITJGgFyzk4bS9F&#10;G3T5AIYiJaLcMJxa0t93SNly0QUoglxGXObNvPc42t1NzrKjgmSCb/l2U3OmvAyd8X3Lv3199+o1&#10;ZwmF74QNXrV8Vonf7V++2I2xUVdhCLZTwKiIT80YWz4gxqaqkhyUE2kTovJ0qQM4gbSFvupAjFTd&#10;2eqqrm+rMUAXIUiVEp3eL5d8X+prrSR+0jopZLblxA1LhBIfc6z2O9H0IOJg5ImGeAILJ4ynpmup&#10;e4GC/QDzRylnJIQUNG5kcFXQ2khVNJCabf2bmi+DiKpoIXNSXG1Kz1dWfjwe/AOQDWNMTYoPkFVM&#10;Glz+Ej82FbPm1Sw1IZN0eH1zffvmhjN5vqouuAgJ36vgWF60PCEI0w94CN7TiwTYFq/E8UNC6kzA&#10;MyA3tT5HFMa+9R3DOdLYIBjhe6vye1F6TqkuhMsKZ6sW+GelmemI4tKmzJI6WGBHQVPQfd+uVSgz&#10;Q7SxdgXVhds/QafcDFNlvv4XuGaXjsHjCnTGB/hbV5zOVPWSf1a9aM2yH0M3l+crdtCQFH9OA52n&#10;8Nd9gV9+u/1PAAAA//8DAFBLAwQUAAYACAAAACEAGVPlr9sAAAAJAQAADwAAAGRycy9kb3ducmV2&#10;LnhtbEyPQU/DMAyF70j8h8hI3FjKkMZWmk4IwXGaWCfEMWvcpiJxqibdyr+fJw7s5vf89Py5WE/e&#10;iSMOsQuk4HGWgUCqg+moVbCvPh6WIGLSZLQLhAp+McK6vL0pdG7CiT7xuEut4BKKuVZgU+pzKWNt&#10;0es4Cz0S75oweJ1YDq00gz5xuXdynmUL6XVHfMHqHt8s1j+70StoqnZff78v5eia7XP1ZVd2U22U&#10;ur+bXl9AJJzSfxgu+IwOJTMdwkgmCsd6kT1x9DKsQHBgzg6Iw58hy0Jef1CeAQAA//8DAFBLAQIt&#10;ABQABgAIAAAAIQC2gziS/gAAAOEBAAATAAAAAAAAAAAAAAAAAAAAAABbQ29udGVudF9UeXBlc10u&#10;eG1sUEsBAi0AFAAGAAgAAAAhADj9If/WAAAAlAEAAAsAAAAAAAAAAAAAAAAALwEAAF9yZWxzLy5y&#10;ZWxzUEsBAi0AFAAGAAgAAAAhAFETW7W4AQAAvgMAAA4AAAAAAAAAAAAAAAAALgIAAGRycy9lMm9E&#10;b2MueG1sUEsBAi0AFAAGAAgAAAAhABlT5a/bAAAACQEAAA8AAAAAAAAAAAAAAAAAEgQAAGRycy9k&#10;b3ducmV2LnhtbFBLBQYAAAAABAAEAPMAAAAaBQAAAAA=&#10;" strokecolor="black [3200]" strokeweight=".5pt">
                <v:stroke endarrow="block" joinstyle="miter"/>
              </v:shape>
            </w:pict>
          </mc:Fallback>
        </mc:AlternateContent>
      </w:r>
    </w:p>
    <w:p w14:paraId="36C2CFD8" w14:textId="77777777" w:rsidR="00C60205" w:rsidRPr="007E076F" w:rsidRDefault="00C60205" w:rsidP="00F058D5">
      <w:pPr>
        <w:tabs>
          <w:tab w:val="left" w:pos="1008"/>
        </w:tabs>
        <w:spacing w:before="120"/>
        <w:jc w:val="thaiDistribute"/>
        <w:rPr>
          <w:rFonts w:ascii="TH SarabunPSK" w:eastAsia="TH SarabunPSK" w:hAnsi="TH SarabunPSK" w:cs="TH SarabunPSK"/>
          <w:sz w:val="32"/>
          <w:szCs w:val="32"/>
        </w:rPr>
      </w:pPr>
      <w:r w:rsidRPr="007E076F">
        <w:rPr>
          <w:rFonts w:ascii="TH SarabunPSK" w:eastAsia="TH SarabunPSK" w:hAnsi="TH SarabunPSK" w:cs="TH SarabunPSK"/>
          <w:noProof/>
          <w:sz w:val="32"/>
          <w:szCs w:val="32"/>
        </w:rPr>
        <mc:AlternateContent>
          <mc:Choice Requires="wps">
            <w:drawing>
              <wp:anchor distT="0" distB="0" distL="114300" distR="114300" simplePos="0" relativeHeight="251668480" behindDoc="0" locked="0" layoutInCell="1" allowOverlap="1" wp14:anchorId="3226D7B7" wp14:editId="172E4A52">
                <wp:simplePos x="0" y="0"/>
                <wp:positionH relativeFrom="column">
                  <wp:posOffset>1851660</wp:posOffset>
                </wp:positionH>
                <wp:positionV relativeFrom="paragraph">
                  <wp:posOffset>106680</wp:posOffset>
                </wp:positionV>
                <wp:extent cx="0" cy="336550"/>
                <wp:effectExtent l="63500" t="25400" r="38100" b="31750"/>
                <wp:wrapNone/>
                <wp:docPr id="918302478" name="ลูกศรเชื่อมต่อแบบตรง 12"/>
                <wp:cNvGraphicFramePr/>
                <a:graphic xmlns:a="http://schemas.openxmlformats.org/drawingml/2006/main">
                  <a:graphicData uri="http://schemas.microsoft.com/office/word/2010/wordprocessingShape">
                    <wps:wsp>
                      <wps:cNvCnPr/>
                      <wps:spPr>
                        <a:xfrm>
                          <a:off x="0" y="0"/>
                          <a:ext cx="0" cy="336550"/>
                        </a:xfrm>
                        <a:prstGeom prst="straightConnector1">
                          <a:avLst/>
                        </a:prstGeom>
                        <a:ln>
                          <a:headEnd type="triangle"/>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2454A94" id="ลูกศรเชื่อมต่อแบบตรง 1" o:spid="_x0000_s1026" type="#_x0000_t32" style="position:absolute;margin-left:145.8pt;margin-top:8.4pt;width:0;height:26.5pt;z-index:2516684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5JvgEAANoDAAAOAAAAZHJzL2Uyb0RvYy54bWysU9tu1DAQfUfiHyy/s8m2aoWizfZhC7wg&#10;qLh8gOuME6u+yR42yd8zdnazCIqEUF8mvsw5M+d4srubrGFHiEl71/LtpuYMnPSddn3Lv397/+Yt&#10;ZwmF64TxDlo+Q+J3+9evdmNo4MoP3nQQGZG41Iyh5QNiaKoqyQGsSBsfwNGl8tEKpG3sqy6Kkdit&#10;qa7q+rYafexC9BJSotP75ZLvC79SIPGzUgmQmZZTb1hiLPExx2q/E00fRRi0PLUh/qMLK7SjoivV&#10;vUDBfkT9B5XVMvrkFW6kt5VXSksoGkjNtv5NzddBBChayJwUVpvSy9HKT8eDe4hkwxhSk8JDzCom&#10;FW3+Un9sKmbNq1kwIZPLoaTT6+vbm5viY3XBhZjwA3jL8qLlCaPQ/YAH7xy9iI/b4pU4fkxIlQl4&#10;BuSixuU4gOjeuY7hHGhsMGrhegPLe6HQ5vk7osrw6iKmrHA2sFB/AcV0R+0vLZQ5g4OJ7ChoQrqn&#10;ba5QWCgzQ5Q2ZgXVpe+/gk65GQZl9v4VuGaXit7hCrTa+fhcVZzOraol/6x60ZplP/puLk9b7KAB&#10;KspOw54n9Nd9gV9+yf1PAAAA//8DAFBLAwQUAAYACAAAACEAXyyyo9wAAAAJAQAADwAAAGRycy9k&#10;b3ducmV2LnhtbEyPwW6DMBBE75XyD9ZWyqVKTHJAgWKiqlIvVS8JJWeDt4CC1wSbhPx9t+qhPe7M&#10;0+xMtp9tL644+s6Rgs06AoFUO9NRo+CzeFvtQPigyejeESq4o4d9vnjIdGrcjQ54PYZGcAj5VCto&#10;QxhSKX3dotV+7QYk9r7caHXgc2ykGfWNw20vt1EUS6s74g+tHvC1xfp8nKwCd36fujo5XT6eCnmv&#10;SlsWJyyVWj7OL88gAs7hD4af+lwdcu5UuYmMF72CbbKJGWUj5gkM/AqVgjjZgcwz+X9B/g0AAP//&#10;AwBQSwECLQAUAAYACAAAACEAtoM4kv4AAADhAQAAEwAAAAAAAAAAAAAAAAAAAAAAW0NvbnRlbnRf&#10;VHlwZXNdLnhtbFBLAQItABQABgAIAAAAIQA4/SH/1gAAAJQBAAALAAAAAAAAAAAAAAAAAC8BAABf&#10;cmVscy8ucmVsc1BLAQItABQABgAIAAAAIQARZ/5JvgEAANoDAAAOAAAAAAAAAAAAAAAAAC4CAABk&#10;cnMvZTJvRG9jLnhtbFBLAQItABQABgAIAAAAIQBfLLKj3AAAAAkBAAAPAAAAAAAAAAAAAAAAABgE&#10;AABkcnMvZG93bnJldi54bWxQSwUGAAAAAAQABADzAAAAIQUAAAAA&#10;" strokecolor="black [3200]" strokeweight=".5pt">
                <v:stroke startarrow="block" endarrow="block" joinstyle="miter"/>
              </v:shape>
            </w:pict>
          </mc:Fallback>
        </mc:AlternateContent>
      </w:r>
      <w:r w:rsidRPr="007E076F">
        <w:rPr>
          <w:rFonts w:ascii="TH SarabunPSK" w:eastAsia="TH SarabunPSK" w:hAnsi="TH SarabunPSK" w:cs="TH SarabunPSK"/>
          <w:noProof/>
          <w:sz w:val="32"/>
          <w:szCs w:val="32"/>
        </w:rPr>
        <mc:AlternateContent>
          <mc:Choice Requires="wps">
            <w:drawing>
              <wp:anchor distT="0" distB="0" distL="114300" distR="114300" simplePos="0" relativeHeight="251667456" behindDoc="0" locked="0" layoutInCell="1" allowOverlap="1" wp14:anchorId="65E5E029" wp14:editId="3ED583D3">
                <wp:simplePos x="0" y="0"/>
                <wp:positionH relativeFrom="column">
                  <wp:posOffset>3234690</wp:posOffset>
                </wp:positionH>
                <wp:positionV relativeFrom="paragraph">
                  <wp:posOffset>97155</wp:posOffset>
                </wp:positionV>
                <wp:extent cx="0" cy="336550"/>
                <wp:effectExtent l="63500" t="25400" r="38100" b="31750"/>
                <wp:wrapNone/>
                <wp:docPr id="579738196" name="ลูกศรเชื่อมต่อแบบตรง 13"/>
                <wp:cNvGraphicFramePr/>
                <a:graphic xmlns:a="http://schemas.openxmlformats.org/drawingml/2006/main">
                  <a:graphicData uri="http://schemas.microsoft.com/office/word/2010/wordprocessingShape">
                    <wps:wsp>
                      <wps:cNvCnPr/>
                      <wps:spPr>
                        <a:xfrm>
                          <a:off x="0" y="0"/>
                          <a:ext cx="0" cy="336550"/>
                        </a:xfrm>
                        <a:prstGeom prst="straightConnector1">
                          <a:avLst/>
                        </a:prstGeom>
                        <a:ln>
                          <a:headEnd type="triangle"/>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8DFC9A6" id="ลูกศรเชื่อมต่อแบบตรง 1" o:spid="_x0000_s1026" type="#_x0000_t32" style="position:absolute;margin-left:254.7pt;margin-top:7.65pt;width:0;height:26.5pt;z-index:2516674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5JvgEAANoDAAAOAAAAZHJzL2Uyb0RvYy54bWysU9tu1DAQfUfiHyy/s8m2aoWizfZhC7wg&#10;qLh8gOuME6u+yR42yd8zdnazCIqEUF8mvsw5M+d4srubrGFHiEl71/LtpuYMnPSddn3Lv397/+Yt&#10;ZwmF64TxDlo+Q+J3+9evdmNo4MoP3nQQGZG41Iyh5QNiaKoqyQGsSBsfwNGl8tEKpG3sqy6Kkdit&#10;qa7q+rYafexC9BJSotP75ZLvC79SIPGzUgmQmZZTb1hiLPExx2q/E00fRRi0PLUh/qMLK7SjoivV&#10;vUDBfkT9B5XVMvrkFW6kt5VXSksoGkjNtv5NzddBBChayJwUVpvSy9HKT8eDe4hkwxhSk8JDzCom&#10;FW3+Un9sKmbNq1kwIZPLoaTT6+vbm5viY3XBhZjwA3jL8qLlCaPQ/YAH7xy9iI/b4pU4fkxIlQl4&#10;BuSixuU4gOjeuY7hHGhsMGrhegPLe6HQ5vk7osrw6iKmrHA2sFB/AcV0R+0vLZQ5g4OJ7ChoQrqn&#10;ba5QWCgzQ5Q2ZgXVpe+/gk65GQZl9v4VuGaXit7hCrTa+fhcVZzOraol/6x60ZplP/puLk9b7KAB&#10;KspOw54n9Nd9gV9+yf1PAAAA//8DAFBLAwQUAAYACAAAACEAwU6CMN0AAAAJAQAADwAAAGRycy9k&#10;b3ducmV2LnhtbEyPwU7CQBCG7ya8w2ZIvBjZIkKgdkuMiRfjRWo5b7tj29CdLd0tlLd3CAc9zvxf&#10;/vkm2Y62FSfsfeNIwXwWgUAqnWmoUvCdvT+uQfigyejWESq4oIdtOrlLdGzcmb7wtAuV4BLysVZQ&#10;h9DFUvqyRqv9zHVInP243urAY19J0+szl9tWPkXRSlrdEF+odYdvNZaH3WAVuMPH0JSb/fHzIZOX&#10;Ird5tsdcqfvp+PoCIuAY/mC46rM6pOxUuIGMF62CZbR5ZpSD5QIEA7dFoWC1XoBME/n/g/QXAAD/&#10;/wMAUEsBAi0AFAAGAAgAAAAhALaDOJL+AAAA4QEAABMAAAAAAAAAAAAAAAAAAAAAAFtDb250ZW50&#10;X1R5cGVzXS54bWxQSwECLQAUAAYACAAAACEAOP0h/9YAAACUAQAACwAAAAAAAAAAAAAAAAAvAQAA&#10;X3JlbHMvLnJlbHNQSwECLQAUAAYACAAAACEAEWf+Sb4BAADaAwAADgAAAAAAAAAAAAAAAAAuAgAA&#10;ZHJzL2Uyb0RvYy54bWxQSwECLQAUAAYACAAAACEAwU6CMN0AAAAJAQAADwAAAAAAAAAAAAAAAAAY&#10;BAAAZHJzL2Rvd25yZXYueG1sUEsFBgAAAAAEAAQA8wAAACIFAAAAAA==&#10;" strokecolor="black [3200]" strokeweight=".5pt">
                <v:stroke startarrow="block" endarrow="block" joinstyle="miter"/>
              </v:shape>
            </w:pict>
          </mc:Fallback>
        </mc:AlternateContent>
      </w:r>
      <w:r w:rsidRPr="007E076F">
        <w:rPr>
          <w:rFonts w:ascii="TH SarabunPSK" w:eastAsia="TH SarabunPSK" w:hAnsi="TH SarabunPSK" w:cs="TH SarabunPSK"/>
          <w:noProof/>
          <w:sz w:val="32"/>
          <w:szCs w:val="32"/>
        </w:rPr>
        <mc:AlternateContent>
          <mc:Choice Requires="wps">
            <w:drawing>
              <wp:anchor distT="0" distB="0" distL="114300" distR="114300" simplePos="0" relativeHeight="251671552" behindDoc="0" locked="0" layoutInCell="1" allowOverlap="1" wp14:anchorId="202F03F4" wp14:editId="46B77A5D">
                <wp:simplePos x="0" y="0"/>
                <wp:positionH relativeFrom="column">
                  <wp:posOffset>451485</wp:posOffset>
                </wp:positionH>
                <wp:positionV relativeFrom="paragraph">
                  <wp:posOffset>70485</wp:posOffset>
                </wp:positionV>
                <wp:extent cx="0" cy="665480"/>
                <wp:effectExtent l="63500" t="25400" r="38100" b="7620"/>
                <wp:wrapNone/>
                <wp:docPr id="1651483874" name="ลูกศรเชื่อมต่อแบบตรง 14"/>
                <wp:cNvGraphicFramePr/>
                <a:graphic xmlns:a="http://schemas.openxmlformats.org/drawingml/2006/main">
                  <a:graphicData uri="http://schemas.microsoft.com/office/word/2010/wordprocessingShape">
                    <wps:wsp>
                      <wps:cNvCnPr/>
                      <wps:spPr>
                        <a:xfrm flipV="1">
                          <a:off x="0" y="0"/>
                          <a:ext cx="0" cy="66548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19E12C7" id="ลูกศรเชื่อมต่อแบบตรง 1" o:spid="_x0000_s1026" type="#_x0000_t32" style="position:absolute;margin-left:35.55pt;margin-top:5.55pt;width:0;height:52.4pt;flip:y;z-index:2516715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ZJVvgEAAMgDAAAOAAAAZHJzL2Uyb0RvYy54bWysU01v1DAQvSPxHyzf2WQrWFXRZnvYAhcE&#10;FVDurjNOLPylsdkk/56xs5siPqSq4jJy7Hlv3puZ7G8ma9gJMGrvWr7d1JyBk77Trm/5/dd3r645&#10;i0m4ThjvoOUzRH5zePliP4YGrvzgTQfIiMTFZgwtH1IKTVVFOYAVceMDOHpUHq1I9Il91aEYid2a&#10;6qqud9XosQvoJcRIt7fLIz8UfqVApk9KRUjMtJy0pRKxxIccq8NeND2KMGh5liGeocIK7ajoSnUr&#10;kmA/UP9BZbVEH71KG+lt5ZXSEooHcrOtf3PzZRABihdqTgxrm+L/o5UfT0d3h9SGMcQmhjvMLiaF&#10;limjwzeaafFFStlU2javbYMpMblcSrrd7d68vi4drRaGzBQwpvfgLcuHlseEQvdDOnrnaDYeF3Zx&#10;+hATaSDgBZDBxuWYhDZvXcfSHGiBEmrhegN5cpSeU6pH6eWUZgML/DMopjuSuJQpWwVHg+wkaB+6&#10;79uVhTIzRGljVlBdnP8TdM7NMCib9lTgml0qepdWoNXO49+qpukiVS35F9eL12z7wXdzGWRpB61L&#10;6c95tfM+/vpd4I8/4OEnAAAA//8DAFBLAwQUAAYACAAAACEADakzgtwAAAAIAQAADwAAAGRycy9k&#10;b3ducmV2LnhtbEyPzU7DMBCE70i8g7VI3KgTVGgJcSqExAUQ/ePSmxtvk4h4HdluG/r03XChp9W3&#10;M5qdzWe9bcUBfWgcKUhHCQik0pmGKgXf67e7KYgQNRndOkIFvxhgVlxf5Toz7khLPKxiJTiEQqYV&#10;1DF2mZShrNHqMHIdEms7562OjL6Sxusjh9tW3ifJo7S6Ib5Q6w5fayx/Vnur4DP18/fJ5ms3DpU/&#10;behjvAgLp9TtTf/yDCJiH//NMNTn6lBwp63bkwmiVTBJU3byfpis//F24IcnkEUuLx8ozgAAAP//&#10;AwBQSwECLQAUAAYACAAAACEAtoM4kv4AAADhAQAAEwAAAAAAAAAAAAAAAAAAAAAAW0NvbnRlbnRf&#10;VHlwZXNdLnhtbFBLAQItABQABgAIAAAAIQA4/SH/1gAAAJQBAAALAAAAAAAAAAAAAAAAAC8BAABf&#10;cmVscy8ucmVsc1BLAQItABQABgAIAAAAIQDwYZJVvgEAAMgDAAAOAAAAAAAAAAAAAAAAAC4CAABk&#10;cnMvZTJvRG9jLnhtbFBLAQItABQABgAIAAAAIQANqTOC3AAAAAgBAAAPAAAAAAAAAAAAAAAAABgE&#10;AABkcnMvZG93bnJldi54bWxQSwUGAAAAAAQABADzAAAAIQUAAAAA&#10;" strokecolor="black [3200]" strokeweight=".5pt">
                <v:stroke endarrow="block" joinstyle="miter"/>
              </v:shape>
            </w:pict>
          </mc:Fallback>
        </mc:AlternateContent>
      </w:r>
      <w:r w:rsidRPr="007E076F">
        <w:rPr>
          <w:rFonts w:ascii="TH SarabunPSK" w:eastAsia="TH SarabunPSK" w:hAnsi="TH SarabunPSK" w:cs="TH SarabunPSK"/>
          <w:noProof/>
          <w:sz w:val="32"/>
          <w:szCs w:val="32"/>
        </w:rPr>
        <mc:AlternateContent>
          <mc:Choice Requires="wps">
            <w:drawing>
              <wp:anchor distT="0" distB="0" distL="114300" distR="114300" simplePos="0" relativeHeight="251669504" behindDoc="0" locked="0" layoutInCell="1" allowOverlap="1" wp14:anchorId="07DE09A5" wp14:editId="6C24B9D5">
                <wp:simplePos x="0" y="0"/>
                <wp:positionH relativeFrom="column">
                  <wp:posOffset>4703445</wp:posOffset>
                </wp:positionH>
                <wp:positionV relativeFrom="paragraph">
                  <wp:posOffset>80010</wp:posOffset>
                </wp:positionV>
                <wp:extent cx="0" cy="656590"/>
                <wp:effectExtent l="63500" t="25400" r="38100" b="16510"/>
                <wp:wrapNone/>
                <wp:docPr id="841448674" name="ลูกศรเชื่อมต่อแบบตรง 15"/>
                <wp:cNvGraphicFramePr/>
                <a:graphic xmlns:a="http://schemas.openxmlformats.org/drawingml/2006/main">
                  <a:graphicData uri="http://schemas.microsoft.com/office/word/2010/wordprocessingShape">
                    <wps:wsp>
                      <wps:cNvCnPr/>
                      <wps:spPr>
                        <a:xfrm flipV="1">
                          <a:off x="0" y="0"/>
                          <a:ext cx="0" cy="65659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D32E79C" id="ลูกศรเชื่อมต่อแบบตรง 1" o:spid="_x0000_s1026" type="#_x0000_t32" style="position:absolute;margin-left:370.35pt;margin-top:6.3pt;width:0;height:51.7pt;flip:y;z-index:2516695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l/0vgEAAMgDAAAOAAAAZHJzL2Uyb0RvYy54bWysU01v1DAQvSPxHyzf2WQrdQXRZnvYAhcE&#10;FVDurmMnFv7SeNgk/56xs5siPqSq4jJy7Hlv3puZ7G8mZ9lJQTLBt3y7qTlTXobO+L7l91/fvXrN&#10;WULhO2GDVy2fVeI3h5cv9mNs1FUYgu0UMCLxqRljywfE2FRVkoNyIm1CVJ4edQAnkD6hrzoQI7E7&#10;W13V9a4aA3QRglQp0e3t8sgPhV9rJfGT1kkhsy0nbVgilPiQY3XYi6YHEQcjzzLEM1Q4YTwVXalu&#10;BQr2A8wfVM5ICClo3MjgqqC1kap4IDfb+jc3XwYRVfFCzUlxbVP6f7Ty4+no74DaMMbUpHgH2cWk&#10;wTFtTfxGMy2+SCmbStvmtW1qQiaXS0m3u+vd9ZvS0WphyEwREr5XwbF8aHlCEKYf8Bi8p9kEWNjF&#10;6UNC0kDACyCDrc8RhbFvfcdwjrRACEb43qo8OUrPKdWj9HLC2aoF/llpZjqSuJQpW6WOFthJ0D50&#10;37crC2VmiDbWrqC6OP8n6JybYaps2lOBa3apGDyuQGd8gL9VxekiVS/5F9eL12z7IXRzGWRpB61L&#10;6c95tfM+/vpd4I8/4OEnAAAA//8DAFBLAwQUAAYACAAAACEAcBF4m90AAAAKAQAADwAAAGRycy9k&#10;b3ducmV2LnhtbEyPwU7DMBBE70j8g7VI3KidKkpQiFMhJC6AoBQuvbnxNomI15HttoGvZxEHOO7M&#10;0+xMvZrdKI4Y4uBJQ7ZQIJBabwfqNLy/3V9dg4jJkDWjJ9TwiRFWzflZbSrrT/SKx03qBIdQrIyG&#10;PqWpkjK2PToTF35CYm/vgzOJz9BJG8yJw90ol0oV0pmB+ENvJrzrsf3YHJyGpyy8PJTb530eu/C1&#10;pcd8Hdde68uL+fYGRMI5/cHwU5+rQ8Oddv5ANopRQ5mrklE2lgUIBn6FHQtZoUA2tfw/ofkGAAD/&#10;/wMAUEsBAi0AFAAGAAgAAAAhALaDOJL+AAAA4QEAABMAAAAAAAAAAAAAAAAAAAAAAFtDb250ZW50&#10;X1R5cGVzXS54bWxQSwECLQAUAAYACAAAACEAOP0h/9YAAACUAQAACwAAAAAAAAAAAAAAAAAvAQAA&#10;X3JlbHMvLnJlbHNQSwECLQAUAAYACAAAACEAoK5f9L4BAADIAwAADgAAAAAAAAAAAAAAAAAuAgAA&#10;ZHJzL2Uyb0RvYy54bWxQSwECLQAUAAYACAAAACEAcBF4m90AAAAKAQAADwAAAAAAAAAAAAAAAAAY&#10;BAAAZHJzL2Rvd25yZXYueG1sUEsFBgAAAAAEAAQA8wAAACIFAAAAAA==&#10;" strokecolor="black [3200]" strokeweight=".5pt">
                <v:stroke endarrow="block" joinstyle="miter"/>
              </v:shape>
            </w:pict>
          </mc:Fallback>
        </mc:AlternateContent>
      </w:r>
    </w:p>
    <w:p w14:paraId="6AAC641D" w14:textId="77777777" w:rsidR="00C60205" w:rsidRPr="007E076F" w:rsidRDefault="00C60205" w:rsidP="00F058D5">
      <w:pPr>
        <w:tabs>
          <w:tab w:val="left" w:pos="1008"/>
        </w:tabs>
        <w:spacing w:before="120"/>
        <w:jc w:val="thaiDistribute"/>
        <w:rPr>
          <w:rFonts w:ascii="TH SarabunPSK" w:eastAsia="TH SarabunPSK" w:hAnsi="TH SarabunPSK" w:cs="TH SarabunPSK"/>
          <w:sz w:val="32"/>
          <w:szCs w:val="32"/>
        </w:rPr>
      </w:pPr>
      <w:r w:rsidRPr="007E076F">
        <w:rPr>
          <w:rFonts w:ascii="TH SarabunPSK" w:eastAsia="TH SarabunPSK" w:hAnsi="TH SarabunPSK" w:cs="TH SarabunPSK"/>
          <w:noProof/>
          <w:sz w:val="32"/>
          <w:szCs w:val="32"/>
        </w:rPr>
        <mc:AlternateContent>
          <mc:Choice Requires="wps">
            <w:drawing>
              <wp:anchor distT="0" distB="0" distL="114300" distR="114300" simplePos="0" relativeHeight="251666432" behindDoc="0" locked="0" layoutInCell="1" allowOverlap="1" wp14:anchorId="57FA17BD" wp14:editId="306D9523">
                <wp:simplePos x="0" y="0"/>
                <wp:positionH relativeFrom="column">
                  <wp:posOffset>1371600</wp:posOffset>
                </wp:positionH>
                <wp:positionV relativeFrom="paragraph">
                  <wp:posOffset>137160</wp:posOffset>
                </wp:positionV>
                <wp:extent cx="2451735" cy="554355"/>
                <wp:effectExtent l="0" t="0" r="12065" b="17145"/>
                <wp:wrapNone/>
                <wp:docPr id="2056886545" name="Text Box 16"/>
                <wp:cNvGraphicFramePr/>
                <a:graphic xmlns:a="http://schemas.openxmlformats.org/drawingml/2006/main">
                  <a:graphicData uri="http://schemas.microsoft.com/office/word/2010/wordprocessingShape">
                    <wps:wsp>
                      <wps:cNvSpPr txBox="1"/>
                      <wps:spPr>
                        <a:xfrm>
                          <a:off x="0" y="0"/>
                          <a:ext cx="2451735" cy="554355"/>
                        </a:xfrm>
                        <a:prstGeom prst="rect">
                          <a:avLst/>
                        </a:prstGeom>
                        <a:solidFill>
                          <a:schemeClr val="lt1"/>
                        </a:solidFill>
                        <a:ln w="6350">
                          <a:solidFill>
                            <a:prstClr val="black"/>
                          </a:solidFill>
                        </a:ln>
                      </wps:spPr>
                      <wps:txbx>
                        <w:txbxContent>
                          <w:p w14:paraId="456B7BFB" w14:textId="77777777" w:rsidR="00C60205" w:rsidRPr="007F435B" w:rsidRDefault="00C60205" w:rsidP="0070481E">
                            <w:pPr>
                              <w:spacing w:after="0" w:line="240" w:lineRule="auto"/>
                              <w:jc w:val="center"/>
                              <w:rPr>
                                <w:rFonts w:ascii="TH SarabunPSK" w:eastAsia="TH SarabunPSK" w:hAnsi="TH SarabunPSK" w:cs="TH SarabunPSK"/>
                                <w:sz w:val="24"/>
                                <w:szCs w:val="24"/>
                              </w:rPr>
                            </w:pPr>
                            <w:r w:rsidRPr="00DB28F2">
                              <w:rPr>
                                <w:rFonts w:ascii="TH SarabunPSK" w:eastAsia="TH SarabunPSK" w:hAnsi="TH SarabunPSK" w:cs="TH SarabunPSK" w:hint="cs"/>
                                <w:sz w:val="28"/>
                                <w:cs/>
                              </w:rPr>
                              <w:t>การประเมินผล</w:t>
                            </w:r>
                            <w:r w:rsidRPr="007F435B">
                              <w:rPr>
                                <w:rFonts w:ascii="TH SarabunPSK" w:eastAsia="TH SarabunPSK" w:hAnsi="TH SarabunPSK" w:cs="TH SarabunPSK" w:hint="cs"/>
                                <w:sz w:val="28"/>
                                <w:cs/>
                              </w:rPr>
                              <w:t xml:space="preserve"> </w:t>
                            </w:r>
                          </w:p>
                          <w:p w14:paraId="47802DE4" w14:textId="77777777" w:rsidR="00C60205" w:rsidRPr="00D2137F" w:rsidRDefault="00C60205" w:rsidP="0070481E">
                            <w:pPr>
                              <w:spacing w:after="0" w:line="240" w:lineRule="auto"/>
                              <w:jc w:val="center"/>
                              <w:rPr>
                                <w:rFonts w:ascii="TH SarabunPSK" w:hAnsi="TH SarabunPSK" w:cs="TH SarabunPSK"/>
                                <w:sz w:val="28"/>
                                <w:szCs w:val="36"/>
                              </w:rPr>
                            </w:pPr>
                            <w:r w:rsidRPr="00D2137F">
                              <w:rPr>
                                <w:rFonts w:ascii="TH SarabunPSK" w:hAnsi="TH SarabunPSK" w:cs="TH SarabunPSK"/>
                                <w:sz w:val="28"/>
                                <w:szCs w:val="36"/>
                              </w:rPr>
                              <w:t>Evaluation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FA17BD" id="Text Box 16" o:spid="_x0000_s1030" type="#_x0000_t202" style="position:absolute;left:0;text-align:left;margin-left:108pt;margin-top:10.8pt;width:193.05pt;height:43.6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dVuPAIAAIMEAAAOAAAAZHJzL2Uyb0RvYy54bWysVE1v2zAMvQ/YfxB0X5wvt50Rp8hSZBgQ&#10;tAXSoWdFlmJjsqhJSuzs14+SnY92Ow27yJRIPZGPj57dt7UiB2FdBTqno8GQEqE5FJXe5fT7y+rT&#10;HSXOM10wBVrk9CgcvZ9//DBrTCbGUIIqhCUIol3WmJyW3pssSRwvRc3cAIzQ6JRga+Zxa3dJYVmD&#10;6LVKxsPhTdKALYwFLpzD04fOSecRX0rB/ZOUTniicoq5+bjauG7DmsxnLNtZZsqK92mwf8iiZpXG&#10;R89QD8wzsrfVH1B1xS04kH7AoU5AyoqLWANWMxq+q2ZTMiNiLUiOM2ea3P+D5Y+HjXm2xLdfoMUG&#10;BkIa4zKHh6GeVto6fDFTgn6k8HimTbSecDwcT9PR7SSlhKMvTaeTNA0wyeW2sc5/FVCTYOTUYlsi&#10;W+ywdr4LPYWExxyoqlhVSsVNkIJYKksODJuofMwRwd9EKU2anN5M0mEEfuML0Of7W8X4jz69qyjE&#10;UxpzvtQeLN9uW1IVOZ2eeNlCcUS6LHRKcoavKoRfM+efmUXpIEM4Dv4JF6kAc4LeoqQE++tv5yEe&#10;O4peShqUYk7dzz2zghL1TWOvP4+m06DduJmmt2Pc2GvP9tqj9/USkKgRDp7h0QzxXp1MaaF+xalZ&#10;hFfRxTTHt3PqT+bSdwOCU8fFYhGDUK2G+bXeGB6gQ2MCrS/tK7Omb6tHQTzCSbQse9fdLjbc1LDY&#10;e5BVbH3guWO1px+VHsXTT2UYpet9jLr8O+a/AQAA//8DAFBLAwQUAAYACAAAACEA3sYVctwAAAAK&#10;AQAADwAAAGRycy9kb3ducmV2LnhtbEyPsU7DMBCGdyTewTokNmonQ5SGOFVBhYWJUjFfY9e2GttR&#10;7Kbh7TlYYLvTffrv+9vN4gc26ym5GCQUKwFMhz4qF4yEw8fLQw0sZQwKhxi0hC+dYNPd3rTYqHgN&#10;73reZ8MoJKQGJdicx4bz1FvtMa3iqAPdTnHymGmdDFcTXincD7wUouIeXaAPFkf9bHV/3l+8hN2T&#10;WZu+xsnuauXcvHye3syrlPd3y/YRWNZL/oPhR5/UoSOnY7wEldggoSwq6pJ/B2AEVKIsgB2JFPUa&#10;eNfy/xW6bwAAAP//AwBQSwECLQAUAAYACAAAACEAtoM4kv4AAADhAQAAEwAAAAAAAAAAAAAAAAAA&#10;AAAAW0NvbnRlbnRfVHlwZXNdLnhtbFBLAQItABQABgAIAAAAIQA4/SH/1gAAAJQBAAALAAAAAAAA&#10;AAAAAAAAAC8BAABfcmVscy8ucmVsc1BLAQItABQABgAIAAAAIQBcOdVuPAIAAIMEAAAOAAAAAAAA&#10;AAAAAAAAAC4CAABkcnMvZTJvRG9jLnhtbFBLAQItABQABgAIAAAAIQDexhVy3AAAAAoBAAAPAAAA&#10;AAAAAAAAAAAAAJYEAABkcnMvZG93bnJldi54bWxQSwUGAAAAAAQABADzAAAAnwUAAAAA&#10;" fillcolor="white [3201]" strokeweight=".5pt">
                <v:textbox>
                  <w:txbxContent>
                    <w:p w14:paraId="456B7BFB" w14:textId="77777777" w:rsidR="00C60205" w:rsidRPr="007F435B" w:rsidRDefault="00C60205" w:rsidP="0070481E">
                      <w:pPr>
                        <w:spacing w:after="0" w:line="240" w:lineRule="auto"/>
                        <w:jc w:val="center"/>
                        <w:rPr>
                          <w:rFonts w:ascii="TH SarabunPSK" w:eastAsia="TH SarabunPSK" w:hAnsi="TH SarabunPSK" w:cs="TH SarabunPSK"/>
                          <w:sz w:val="24"/>
                          <w:szCs w:val="24"/>
                        </w:rPr>
                      </w:pPr>
                      <w:r w:rsidRPr="00DB28F2">
                        <w:rPr>
                          <w:rFonts w:ascii="TH SarabunPSK" w:eastAsia="TH SarabunPSK" w:hAnsi="TH SarabunPSK" w:cs="TH SarabunPSK" w:hint="cs"/>
                          <w:sz w:val="28"/>
                          <w:cs/>
                        </w:rPr>
                        <w:t>การประเมินผล</w:t>
                      </w:r>
                      <w:r w:rsidRPr="007F435B">
                        <w:rPr>
                          <w:rFonts w:ascii="TH SarabunPSK" w:eastAsia="TH SarabunPSK" w:hAnsi="TH SarabunPSK" w:cs="TH SarabunPSK" w:hint="cs"/>
                          <w:sz w:val="28"/>
                          <w:cs/>
                        </w:rPr>
                        <w:t xml:space="preserve"> </w:t>
                      </w:r>
                    </w:p>
                    <w:p w14:paraId="47802DE4" w14:textId="77777777" w:rsidR="00C60205" w:rsidRPr="00D2137F" w:rsidRDefault="00C60205" w:rsidP="0070481E">
                      <w:pPr>
                        <w:spacing w:after="0" w:line="240" w:lineRule="auto"/>
                        <w:jc w:val="center"/>
                        <w:rPr>
                          <w:rFonts w:ascii="TH SarabunPSK" w:hAnsi="TH SarabunPSK" w:cs="TH SarabunPSK"/>
                          <w:sz w:val="28"/>
                          <w:szCs w:val="36"/>
                        </w:rPr>
                      </w:pPr>
                      <w:r w:rsidRPr="00D2137F">
                        <w:rPr>
                          <w:rFonts w:ascii="TH SarabunPSK" w:hAnsi="TH SarabunPSK" w:cs="TH SarabunPSK"/>
                          <w:sz w:val="28"/>
                          <w:szCs w:val="36"/>
                        </w:rPr>
                        <w:t>Evaluation</w:t>
                      </w:r>
                    </w:p>
                  </w:txbxContent>
                </v:textbox>
              </v:shape>
            </w:pict>
          </mc:Fallback>
        </mc:AlternateContent>
      </w:r>
    </w:p>
    <w:p w14:paraId="728993C9" w14:textId="77777777" w:rsidR="00C60205" w:rsidRPr="007E076F" w:rsidRDefault="00C60205" w:rsidP="00F058D5">
      <w:pPr>
        <w:tabs>
          <w:tab w:val="left" w:pos="1008"/>
        </w:tabs>
        <w:spacing w:before="120"/>
        <w:jc w:val="thaiDistribute"/>
        <w:rPr>
          <w:rFonts w:ascii="TH SarabunPSK" w:eastAsia="TH SarabunPSK" w:hAnsi="TH SarabunPSK" w:cs="TH SarabunPSK"/>
          <w:sz w:val="32"/>
          <w:szCs w:val="32"/>
        </w:rPr>
      </w:pPr>
      <w:r w:rsidRPr="007E076F">
        <w:rPr>
          <w:rFonts w:ascii="TH SarabunPSK" w:eastAsia="TH SarabunPSK" w:hAnsi="TH SarabunPSK" w:cs="TH SarabunPSK"/>
          <w:noProof/>
          <w:sz w:val="32"/>
          <w:szCs w:val="32"/>
        </w:rPr>
        <mc:AlternateContent>
          <mc:Choice Requires="wps">
            <w:drawing>
              <wp:anchor distT="0" distB="0" distL="114300" distR="114300" simplePos="0" relativeHeight="251672576" behindDoc="0" locked="0" layoutInCell="1" allowOverlap="1" wp14:anchorId="76FF33A2" wp14:editId="376CB87A">
                <wp:simplePos x="0" y="0"/>
                <wp:positionH relativeFrom="column">
                  <wp:posOffset>452120</wp:posOffset>
                </wp:positionH>
                <wp:positionV relativeFrom="paragraph">
                  <wp:posOffset>50800</wp:posOffset>
                </wp:positionV>
                <wp:extent cx="919480" cy="2540"/>
                <wp:effectExtent l="0" t="50800" r="7620" b="73660"/>
                <wp:wrapNone/>
                <wp:docPr id="1837688430" name="ลูกศรเชื่อมต่อแบบตรง 17"/>
                <wp:cNvGraphicFramePr/>
                <a:graphic xmlns:a="http://schemas.openxmlformats.org/drawingml/2006/main">
                  <a:graphicData uri="http://schemas.microsoft.com/office/word/2010/wordprocessingShape">
                    <wps:wsp>
                      <wps:cNvCnPr/>
                      <wps:spPr>
                        <a:xfrm flipV="1">
                          <a:off x="0" y="0"/>
                          <a:ext cx="919480" cy="254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9C32F1E" id="ลูกศรเชื่อมต่อแบบตรง 1" o:spid="_x0000_s1026" type="#_x0000_t32" style="position:absolute;margin-left:35.6pt;margin-top:4pt;width:72.4pt;height:.2pt;flip:y;z-index:2516725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3xKwgEAAMsDAAAOAAAAZHJzL2Uyb0RvYy54bWysU02P0zAQvSPxHyzfadJqQbtR0z10gQuC&#10;FSzcvc44sfCX7KFJ/j1jp80iPiSEuIwce96beW8m+9vJGnaCmLR3Ld9uas7ASd9p17f888ObF9ec&#10;JRSuE8Y7aPkMid8enj/bj6GBnR+86SAyInGpGUPLB8TQVFWSA1iRNj6Ao0floxVIn7GvuihGYrem&#10;2tX1q2r0sQvRS0iJbu+WR34o/EqBxA9KJUBmWk69YYmxxMccq8NeNH0UYdDy3Ib4hy6s0I6KrlR3&#10;AgX7FvUvVFbL6JNXuJHeVl4pLaFoIDXb+ic1nwYRoGghc1JYbUr/j1a+Px3dfSQbxpCaFO5jVjGp&#10;aJkyOnyhmRZd1Cmbim3zahtMyCRd3mxvrq7JXElPu5dXxdRqIclkISZ8C96yfGh5wih0P+DRO0fj&#10;8XEpIE7vElIbBLwAMti4HFFo89p1DOdAO4RRC9cbyMOj9JxSPXVfTjgbWOAfQTHdUZdLmbJYcDSR&#10;nQStRPd1u7JQZoYobcwKqov4P4LOuRkGZdn+Frhml4re4Qq02vn4u6o4XVpVS/5F9aI1y3703Vxm&#10;WeygjSn+nLc7r+SP3wX+9A8evgMAAP//AwBQSwMEFAAGAAgAAAAhAJ/sz+ncAAAABgEAAA8AAABk&#10;cnMvZG93bnJldi54bWxMj8FuwjAQRO+V+AdrK/VWnEQRoBAHVUi9tFWhtBduJl6SiHgd2QbSfj3b&#10;U3vb0Yxm35Sr0fbigj50jhSk0wQEUu1MR42Cr8/nxwWIEDUZ3TtCBd8YYFVN7kpdGHelD7zsYiO4&#10;hEKhFbQxDoWUoW7R6jB1AxJ7R+etjix9I43XVy63vcySZCat7og/tHrAdYv1aXe2Ct5Sv3mZ79+P&#10;eWj8z55e823YOqUe7senJYiIY/wLwy8+o0PFTAd3JhNEr2CeZpxUsOBFbGfpjI8D6xxkVcr/+NUN&#10;AAD//wMAUEsBAi0AFAAGAAgAAAAhALaDOJL+AAAA4QEAABMAAAAAAAAAAAAAAAAAAAAAAFtDb250&#10;ZW50X1R5cGVzXS54bWxQSwECLQAUAAYACAAAACEAOP0h/9YAAACUAQAACwAAAAAAAAAAAAAAAAAv&#10;AQAAX3JlbHMvLnJlbHNQSwECLQAUAAYACAAAACEAkX98SsIBAADLAwAADgAAAAAAAAAAAAAAAAAu&#10;AgAAZHJzL2Uyb0RvYy54bWxQSwECLQAUAAYACAAAACEAn+zP6dwAAAAGAQAADwAAAAAAAAAAAAAA&#10;AAAcBAAAZHJzL2Rvd25yZXYueG1sUEsFBgAAAAAEAAQA8wAAACUFAAAAAA==&#10;" strokecolor="black [3200]" strokeweight=".5pt">
                <v:stroke endarrow="block" joinstyle="miter"/>
              </v:shape>
            </w:pict>
          </mc:Fallback>
        </mc:AlternateContent>
      </w:r>
      <w:r w:rsidRPr="007E076F">
        <w:rPr>
          <w:rFonts w:ascii="TH SarabunPSK" w:eastAsia="TH SarabunPSK" w:hAnsi="TH SarabunPSK" w:cs="TH SarabunPSK"/>
          <w:noProof/>
          <w:sz w:val="32"/>
          <w:szCs w:val="32"/>
        </w:rPr>
        <mc:AlternateContent>
          <mc:Choice Requires="wps">
            <w:drawing>
              <wp:anchor distT="0" distB="0" distL="114300" distR="114300" simplePos="0" relativeHeight="251670528" behindDoc="0" locked="0" layoutInCell="1" allowOverlap="1" wp14:anchorId="60EDE614" wp14:editId="21A06B3A">
                <wp:simplePos x="0" y="0"/>
                <wp:positionH relativeFrom="column">
                  <wp:posOffset>3823335</wp:posOffset>
                </wp:positionH>
                <wp:positionV relativeFrom="paragraph">
                  <wp:posOffset>53340</wp:posOffset>
                </wp:positionV>
                <wp:extent cx="880745" cy="0"/>
                <wp:effectExtent l="0" t="50800" r="0" b="76200"/>
                <wp:wrapNone/>
                <wp:docPr id="1443830576" name="ลูกศรเชื่อมต่อแบบตรง 18"/>
                <wp:cNvGraphicFramePr/>
                <a:graphic xmlns:a="http://schemas.openxmlformats.org/drawingml/2006/main">
                  <a:graphicData uri="http://schemas.microsoft.com/office/word/2010/wordprocessingShape">
                    <wps:wsp>
                      <wps:cNvCnPr/>
                      <wps:spPr>
                        <a:xfrm flipH="1">
                          <a:off x="0" y="0"/>
                          <a:ext cx="88074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042AEC9" id="ลูกศรเชื่อมต่อแบบตรง 1" o:spid="_x0000_s1026" type="#_x0000_t32" style="position:absolute;margin-left:301.05pt;margin-top:4.2pt;width:69.35pt;height:0;flip:x;z-index:2516705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vIAvwEAAMgDAAAOAAAAZHJzL2Uyb0RvYy54bWysU8uO1DAQvCPxD5bvTDIrHqNoMnuY5XFA&#10;sGLhA7yOnVj4pXYzSf6etjOTRcBKK8Sl5dhd1VXdnf315Cw7KUgm+JZvNzVnysvQGd+3/NvXdy92&#10;nCUUvhM2eNXyWSV+fXj+bD/GRl2FIdhOASMSn5oxtnxAjE1VJTkoJ9ImROXpUQdwAukT+qoDMRK7&#10;s9VVXb+uxgBdhCBVSnR7szzyQ+HXWkn8rHVSyGzLSRuWCCXe51gd9qLpQcTByLMM8Q8qnDCeiq5U&#10;NwIF+wHmDypnJIQUNG5kcFXQ2khVPJCbbf2bm7tBRFW8UHNSXNuU/h+t/HQ6+lugNowxNSneQnYx&#10;aXBMWxM/0EyLL1LKptK2eW2bmpBJutzt6jcvX3EmL0/VwpCZIiR8r4Jj+dDyhCBMP+AxeE+zCbCw&#10;i9PHhKSBgBdABlufIwpj3/qO4RxpgRCM8L1VeXKUnlOqB+nlhLNVC/yL0sx0JHEpU7ZKHS2wk6B9&#10;6L5vVxbKzBBtrF1BdXH+KOicm2GqbNpTgWt2qRg8rkBnfIC/VcXpIlUv+RfXi9ds+z50cxlkaQet&#10;S+nPebXzPv76XeAPP+DhJwAAAP//AwBQSwMEFAAGAAgAAAAhAJkuj+ncAAAABwEAAA8AAABkcnMv&#10;ZG93bnJldi54bWxMj8FOwzAQRO9I/IO1SNyonSpqqxCnqpC4AIK2cOnNjbdJ1Hgd2W4b+HoWLnAc&#10;zWjmTbkcXS/OGGLnSUM2USCQam87ajR8vD/eLUDEZMia3hNq+MQIy+r6qjSF9Rfa4HmbGsElFAuj&#10;oU1pKKSMdYvOxIkfkNg7+OBMYhkaaYO5cLnr5VSpmXSmI15ozYAPLdbH7clpeMnC29N893rIYxO+&#10;dvScr+Paa317M67uQSQc018YfvAZHSpm2vsT2Sh6DTM1zTiqYZGDYH+eK76y/9WyKuV//uobAAD/&#10;/wMAUEsBAi0AFAAGAAgAAAAhALaDOJL+AAAA4QEAABMAAAAAAAAAAAAAAAAAAAAAAFtDb250ZW50&#10;X1R5cGVzXS54bWxQSwECLQAUAAYACAAAACEAOP0h/9YAAACUAQAACwAAAAAAAAAAAAAAAAAvAQAA&#10;X3JlbHMvLnJlbHNQSwECLQAUAAYACAAAACEAsyLyAL8BAADIAwAADgAAAAAAAAAAAAAAAAAuAgAA&#10;ZHJzL2Uyb0RvYy54bWxQSwECLQAUAAYACAAAACEAmS6P6dwAAAAHAQAADwAAAAAAAAAAAAAAAAAZ&#10;BAAAZHJzL2Rvd25yZXYueG1sUEsFBgAAAAAEAAQA8wAAACIFAAAAAA==&#10;" strokecolor="black [3200]" strokeweight=".5pt">
                <v:stroke endarrow="block" joinstyle="miter"/>
              </v:shape>
            </w:pict>
          </mc:Fallback>
        </mc:AlternateContent>
      </w:r>
    </w:p>
    <w:p w14:paraId="22F76B66" w14:textId="77777777" w:rsidR="00C60205" w:rsidRPr="007E076F" w:rsidRDefault="00C60205" w:rsidP="007840E0">
      <w:pPr>
        <w:tabs>
          <w:tab w:val="left" w:pos="1008"/>
        </w:tabs>
        <w:spacing w:before="120"/>
        <w:jc w:val="center"/>
        <w:rPr>
          <w:rFonts w:ascii="TH SarabunPSK" w:eastAsia="TH SarabunPSK" w:hAnsi="TH SarabunPSK" w:cs="TH SarabunPSK"/>
          <w:b/>
          <w:bCs/>
          <w:sz w:val="32"/>
          <w:szCs w:val="32"/>
        </w:rPr>
      </w:pPr>
      <w:r w:rsidRPr="007E076F">
        <w:rPr>
          <w:rFonts w:ascii="TH SarabunPSK" w:eastAsia="TH SarabunPSK" w:hAnsi="TH SarabunPSK" w:cs="TH SarabunPSK" w:hint="cs"/>
          <w:b/>
          <w:bCs/>
          <w:sz w:val="32"/>
          <w:szCs w:val="32"/>
          <w:cs/>
        </w:rPr>
        <w:t>ภาพที่</w:t>
      </w:r>
      <w:r w:rsidRPr="007E076F">
        <w:rPr>
          <w:rFonts w:ascii="TH SarabunPSK" w:eastAsia="TH SarabunPSK" w:hAnsi="TH SarabunPSK" w:cs="TH SarabunPSK"/>
          <w:b/>
          <w:bCs/>
          <w:sz w:val="32"/>
          <w:szCs w:val="32"/>
          <w:cs/>
        </w:rPr>
        <w:t xml:space="preserve"> </w:t>
      </w:r>
      <w:r w:rsidRPr="007E076F">
        <w:rPr>
          <w:rFonts w:ascii="TH SarabunPSK" w:eastAsia="TH SarabunPSK" w:hAnsi="TH SarabunPSK" w:cs="TH SarabunPSK" w:hint="cs"/>
          <w:b/>
          <w:bCs/>
          <w:sz w:val="32"/>
          <w:szCs w:val="32"/>
          <w:cs/>
        </w:rPr>
        <w:t>๒</w:t>
      </w:r>
      <w:r w:rsidRPr="007E076F">
        <w:rPr>
          <w:rFonts w:ascii="TH SarabunPSK" w:eastAsia="TH SarabunPSK" w:hAnsi="TH SarabunPSK" w:cs="TH SarabunPSK"/>
          <w:b/>
          <w:bCs/>
          <w:sz w:val="32"/>
          <w:szCs w:val="32"/>
          <w:cs/>
        </w:rPr>
        <w:t>.</w:t>
      </w:r>
      <w:r w:rsidRPr="007E076F">
        <w:rPr>
          <w:rFonts w:ascii="TH SarabunPSK" w:eastAsia="TH SarabunPSK" w:hAnsi="TH SarabunPSK" w:cs="TH SarabunPSK" w:hint="cs"/>
          <w:b/>
          <w:bCs/>
          <w:sz w:val="32"/>
          <w:szCs w:val="32"/>
          <w:cs/>
        </w:rPr>
        <w:t>๑</w:t>
      </w:r>
      <w:r w:rsidRPr="007E076F">
        <w:rPr>
          <w:rFonts w:ascii="TH SarabunPSK" w:eastAsia="TH SarabunPSK" w:hAnsi="TH SarabunPSK" w:cs="TH SarabunPSK"/>
          <w:b/>
          <w:bCs/>
          <w:sz w:val="32"/>
          <w:szCs w:val="32"/>
          <w:cs/>
        </w:rPr>
        <w:t xml:space="preserve"> </w:t>
      </w:r>
      <w:r w:rsidRPr="007E076F">
        <w:rPr>
          <w:rFonts w:ascii="TH SarabunPSK" w:eastAsia="TH SarabunPSK" w:hAnsi="TH SarabunPSK" w:cs="TH SarabunPSK" w:hint="cs"/>
          <w:sz w:val="32"/>
          <w:szCs w:val="32"/>
          <w:cs/>
        </w:rPr>
        <w:t>รูปแบบการออกแบบและพัฒนารูปแบบของสตริกแลนด์</w:t>
      </w:r>
    </w:p>
    <w:p w14:paraId="08DFF8C2" w14:textId="4C33456F" w:rsidR="00C60205" w:rsidRPr="007E076F" w:rsidRDefault="00C60205" w:rsidP="006F6BA0">
      <w:pPr>
        <w:pStyle w:val="32"/>
        <w:rPr>
          <w:sz w:val="32"/>
        </w:rPr>
      </w:pPr>
      <w:r w:rsidRPr="007E076F">
        <w:rPr>
          <w:sz w:val="32"/>
          <w:cs/>
        </w:rPr>
        <w:t>จากความหมาย</w:t>
      </w:r>
      <w:r w:rsidRPr="007E076F">
        <w:rPr>
          <w:rFonts w:hint="cs"/>
          <w:sz w:val="32"/>
          <w:cs/>
        </w:rPr>
        <w:t xml:space="preserve">ของการพัฒนารูปแบบ </w:t>
      </w:r>
      <w:r w:rsidR="00150B13" w:rsidRPr="007E076F">
        <w:rPr>
          <w:rFonts w:hint="cs"/>
          <w:sz w:val="32"/>
          <w:cs/>
        </w:rPr>
        <w:t xml:space="preserve">ผู้วิจัย </w:t>
      </w:r>
      <w:r w:rsidRPr="007E076F">
        <w:rPr>
          <w:rFonts w:hint="cs"/>
          <w:sz w:val="32"/>
          <w:cs/>
        </w:rPr>
        <w:t>สรุปได้ว่า</w:t>
      </w:r>
      <w:r w:rsidRPr="007E076F">
        <w:rPr>
          <w:sz w:val="32"/>
          <w:cs/>
        </w:rPr>
        <w:t xml:space="preserve"> </w:t>
      </w:r>
      <w:r w:rsidRPr="007E076F">
        <w:rPr>
          <w:rFonts w:hint="cs"/>
          <w:sz w:val="32"/>
          <w:cs/>
        </w:rPr>
        <w:t>การพัฒนารูปแบบเป็นการจัดประสบการณ์เรียนรู้ประสบการณ์เรียนรู้ประกอบด้วยขั้นตอน</w:t>
      </w:r>
      <w:r w:rsidRPr="007E076F">
        <w:rPr>
          <w:sz w:val="32"/>
          <w:cs/>
        </w:rPr>
        <w:t xml:space="preserve"> </w:t>
      </w:r>
      <w:r w:rsidRPr="007E076F">
        <w:rPr>
          <w:rFonts w:hint="cs"/>
          <w:sz w:val="32"/>
          <w:cs/>
        </w:rPr>
        <w:t>๕</w:t>
      </w:r>
      <w:r w:rsidRPr="007E076F">
        <w:rPr>
          <w:sz w:val="32"/>
          <w:cs/>
        </w:rPr>
        <w:t xml:space="preserve"> </w:t>
      </w:r>
      <w:r w:rsidRPr="007E076F">
        <w:rPr>
          <w:rFonts w:hint="cs"/>
          <w:sz w:val="32"/>
          <w:cs/>
        </w:rPr>
        <w:t>ขั้นตอน</w:t>
      </w:r>
      <w:r w:rsidRPr="007E076F">
        <w:rPr>
          <w:sz w:val="32"/>
          <w:cs/>
        </w:rPr>
        <w:t xml:space="preserve"> </w:t>
      </w:r>
      <w:r w:rsidRPr="007E076F">
        <w:rPr>
          <w:rFonts w:hint="cs"/>
          <w:sz w:val="32"/>
          <w:cs/>
        </w:rPr>
        <w:t>คือ</w:t>
      </w:r>
      <w:r w:rsidR="003F2EE6" w:rsidRPr="007E076F">
        <w:rPr>
          <w:sz w:val="32"/>
          <w:cs/>
        </w:rPr>
        <w:t xml:space="preserve"> </w:t>
      </w:r>
      <w:r w:rsidRPr="007E076F">
        <w:rPr>
          <w:sz w:val="32"/>
          <w:cs/>
        </w:rPr>
        <w:t>๑) การออกแบบ (</w:t>
      </w:r>
      <w:r w:rsidRPr="007E076F">
        <w:rPr>
          <w:sz w:val="32"/>
        </w:rPr>
        <w:t xml:space="preserve">Design) </w:t>
      </w:r>
      <w:r w:rsidRPr="007E076F">
        <w:rPr>
          <w:sz w:val="32"/>
          <w:cs/>
        </w:rPr>
        <w:t>๒) การพัฒนา (</w:t>
      </w:r>
      <w:r w:rsidRPr="007E076F">
        <w:rPr>
          <w:sz w:val="32"/>
        </w:rPr>
        <w:t>Development)</w:t>
      </w:r>
      <w:r w:rsidRPr="007E076F">
        <w:rPr>
          <w:rFonts w:hint="cs"/>
          <w:sz w:val="32"/>
          <w:cs/>
        </w:rPr>
        <w:t xml:space="preserve"> </w:t>
      </w:r>
      <w:r w:rsidRPr="007E076F">
        <w:rPr>
          <w:sz w:val="32"/>
          <w:cs/>
        </w:rPr>
        <w:t>๓) การนำไปใช้ (</w:t>
      </w:r>
      <w:r w:rsidRPr="007E076F">
        <w:rPr>
          <w:sz w:val="32"/>
        </w:rPr>
        <w:t xml:space="preserve">Utilization) </w:t>
      </w:r>
      <w:r w:rsidRPr="007E076F">
        <w:rPr>
          <w:sz w:val="32"/>
          <w:cs/>
        </w:rPr>
        <w:t>๔) การดำเนินการ (</w:t>
      </w:r>
      <w:r w:rsidRPr="007E076F">
        <w:rPr>
          <w:sz w:val="32"/>
        </w:rPr>
        <w:t xml:space="preserve">Management) </w:t>
      </w:r>
      <w:r w:rsidRPr="007E076F">
        <w:rPr>
          <w:sz w:val="32"/>
          <w:cs/>
        </w:rPr>
        <w:t>และ ๕) การประเมินผล (</w:t>
      </w:r>
      <w:r w:rsidRPr="007E076F">
        <w:rPr>
          <w:sz w:val="32"/>
        </w:rPr>
        <w:t>Evaluation)</w:t>
      </w:r>
    </w:p>
    <w:p w14:paraId="652C604B" w14:textId="77777777" w:rsidR="005C3934" w:rsidRPr="007E076F" w:rsidRDefault="005C3934">
      <w:pPr>
        <w:rPr>
          <w:rFonts w:ascii="TH SarabunPSK" w:hAnsi="TH SarabunPSK" w:cs="TH SarabunPSK"/>
          <w:b/>
          <w:bCs/>
          <w:sz w:val="28"/>
          <w:szCs w:val="36"/>
          <w:cs/>
        </w:rPr>
      </w:pPr>
      <w:r w:rsidRPr="007E076F">
        <w:rPr>
          <w:cs/>
        </w:rPr>
        <w:br w:type="page"/>
      </w:r>
    </w:p>
    <w:p w14:paraId="7E725AA2" w14:textId="67F60BB7" w:rsidR="00C60205" w:rsidRPr="007E076F" w:rsidRDefault="00C60205" w:rsidP="00380E7D">
      <w:pPr>
        <w:pStyle w:val="21"/>
      </w:pPr>
      <w:r w:rsidRPr="007E076F">
        <w:rPr>
          <w:rFonts w:hint="cs"/>
          <w:cs/>
        </w:rPr>
        <w:lastRenderedPageBreak/>
        <w:t>๒</w:t>
      </w:r>
      <w:r w:rsidRPr="007E076F">
        <w:rPr>
          <w:cs/>
        </w:rPr>
        <w:t>.</w:t>
      </w:r>
      <w:r w:rsidRPr="007E076F">
        <w:rPr>
          <w:rFonts w:hint="cs"/>
          <w:cs/>
        </w:rPr>
        <w:t>๒</w:t>
      </w:r>
      <w:r w:rsidR="00380E7D" w:rsidRPr="007E076F">
        <w:rPr>
          <w:cs/>
        </w:rPr>
        <w:tab/>
      </w:r>
      <w:r w:rsidRPr="007E076F">
        <w:rPr>
          <w:cs/>
        </w:rPr>
        <w:t>แนวคิด</w:t>
      </w:r>
      <w:r w:rsidR="00380E7D" w:rsidRPr="007E076F">
        <w:rPr>
          <w:rFonts w:hint="cs"/>
          <w:cs/>
        </w:rPr>
        <w:t>และ</w:t>
      </w:r>
      <w:r w:rsidRPr="007E076F">
        <w:rPr>
          <w:cs/>
        </w:rPr>
        <w:t>ทฤษฎีเกี่ยวกับการบริหารจัดการ</w:t>
      </w:r>
      <w:r w:rsidRPr="007E076F">
        <w:rPr>
          <w:rFonts w:hint="cs"/>
          <w:cs/>
        </w:rPr>
        <w:t>โรงเรียน</w:t>
      </w:r>
    </w:p>
    <w:p w14:paraId="040BFF6D" w14:textId="7F012D04" w:rsidR="00C60205" w:rsidRPr="007E076F" w:rsidRDefault="00C60205" w:rsidP="006F6BA0">
      <w:pPr>
        <w:pStyle w:val="31"/>
      </w:pPr>
      <w:r w:rsidRPr="007E076F">
        <w:rPr>
          <w:cs/>
        </w:rPr>
        <w:t>๒.</w:t>
      </w:r>
      <w:r w:rsidRPr="007E076F">
        <w:rPr>
          <w:rFonts w:hint="cs"/>
          <w:cs/>
        </w:rPr>
        <w:t>๒</w:t>
      </w:r>
      <w:r w:rsidRPr="007E076F">
        <w:rPr>
          <w:cs/>
        </w:rPr>
        <w:t>.๑</w:t>
      </w:r>
      <w:r w:rsidR="006F6BA0" w:rsidRPr="007E076F">
        <w:tab/>
      </w:r>
      <w:r w:rsidRPr="007E076F">
        <w:rPr>
          <w:cs/>
        </w:rPr>
        <w:t>ความหมายของการบริหารจัดการ</w:t>
      </w:r>
    </w:p>
    <w:p w14:paraId="0EED9793" w14:textId="43F5B99C" w:rsidR="00C60205" w:rsidRPr="007E076F" w:rsidRDefault="00C60205" w:rsidP="0069077C">
      <w:pPr>
        <w:pStyle w:val="32"/>
      </w:pPr>
      <w:r w:rsidRPr="007E076F">
        <w:rPr>
          <w:cs/>
        </w:rPr>
        <w:t>จากการ</w:t>
      </w:r>
      <w:r w:rsidRPr="007E076F">
        <w:rPr>
          <w:rFonts w:hint="cs"/>
          <w:cs/>
        </w:rPr>
        <w:t>ศึกษา</w:t>
      </w:r>
      <w:r w:rsidRPr="007E076F">
        <w:rPr>
          <w:cs/>
        </w:rPr>
        <w:t>เอกสารและงานวิจัยเกี่ยวข้องกับความหมายของการบริหารจัดการ</w:t>
      </w:r>
      <w:r w:rsidR="0070481E" w:rsidRPr="007E076F">
        <w:rPr>
          <w:cs/>
        </w:rPr>
        <w:br/>
      </w:r>
      <w:r w:rsidRPr="007E076F">
        <w:rPr>
          <w:cs/>
        </w:rPr>
        <w:t>ของนักวิชาการหลากหลายท่าน ซึ่งสามารถสรุปได้ ดังนี้การบริหาร หมายถึง การท</w:t>
      </w:r>
      <w:r w:rsidRPr="007E076F">
        <w:rPr>
          <w:rFonts w:hint="cs"/>
          <w:cs/>
        </w:rPr>
        <w:t>ำ</w:t>
      </w:r>
      <w:r w:rsidRPr="007E076F">
        <w:rPr>
          <w:cs/>
        </w:rPr>
        <w:t>งานให้ส</w:t>
      </w:r>
      <w:r w:rsidRPr="007E076F">
        <w:rPr>
          <w:rFonts w:hint="cs"/>
          <w:cs/>
        </w:rPr>
        <w:t>ำ</w:t>
      </w:r>
      <w:r w:rsidRPr="007E076F">
        <w:rPr>
          <w:cs/>
        </w:rPr>
        <w:t>เร็จโดยอาศัยผู้อื่น เมื่อว่าตามค</w:t>
      </w:r>
      <w:r w:rsidRPr="007E076F">
        <w:rPr>
          <w:rFonts w:hint="cs"/>
          <w:cs/>
        </w:rPr>
        <w:t>ำ</w:t>
      </w:r>
      <w:r w:rsidRPr="007E076F">
        <w:rPr>
          <w:cs/>
        </w:rPr>
        <w:t>นิยามนี้ การบริหารในพระพุทธศาสนาเริ่มมีขึ้นเป็นรูปธรรมสองเดือนนับจากวันที่พระพุทธเจ้าตรัสรู้นั่นคือ</w:t>
      </w:r>
      <w:r w:rsidRPr="007E076F">
        <w:rPr>
          <w:rFonts w:hint="cs"/>
          <w:cs/>
        </w:rPr>
        <w:t xml:space="preserve"> </w:t>
      </w:r>
      <w:r w:rsidRPr="007E076F">
        <w:rPr>
          <w:cs/>
        </w:rPr>
        <w:t>วันอาสาฬหบูชา เมื่อพระพุทธเจ้าทรงแสดงธรรมเทศนาเป็นครั้งแรก</w:t>
      </w:r>
      <w:r w:rsidRPr="007E076F">
        <w:rPr>
          <w:cs/>
        </w:rPr>
        <w:br/>
        <w:t>แก่พระ</w:t>
      </w:r>
      <w:proofErr w:type="spellStart"/>
      <w:r w:rsidRPr="007E076F">
        <w:rPr>
          <w:cs/>
        </w:rPr>
        <w:t>ปัญจ</w:t>
      </w:r>
      <w:proofErr w:type="spellEnd"/>
      <w:r w:rsidRPr="007E076F">
        <w:rPr>
          <w:cs/>
        </w:rPr>
        <w:t>วัคคีย์ ซึ่งท</w:t>
      </w:r>
      <w:r w:rsidRPr="007E076F">
        <w:rPr>
          <w:rFonts w:hint="cs"/>
          <w:cs/>
        </w:rPr>
        <w:t>ำ</w:t>
      </w:r>
      <w:r w:rsidRPr="007E076F">
        <w:rPr>
          <w:cs/>
        </w:rPr>
        <w:t>ให้เกิดพระสังฆรัตนะขึ้น เมื่อมีพระสังฆรัตนะเป็นสมาชิกใหม่เกิดขึ้น</w:t>
      </w:r>
      <w:r w:rsidR="003C546C" w:rsidRPr="007E076F">
        <w:br/>
      </w:r>
      <w:r w:rsidRPr="007E076F">
        <w:rPr>
          <w:cs/>
        </w:rPr>
        <w:t>ในพระพุทธศาสนาอย่างนี้ พระพุทธเจ้า</w:t>
      </w:r>
      <w:r w:rsidRPr="007E076F">
        <w:rPr>
          <w:rFonts w:hint="cs"/>
          <w:cs/>
        </w:rPr>
        <w:t xml:space="preserve"> </w:t>
      </w:r>
      <w:r w:rsidRPr="007E076F">
        <w:rPr>
          <w:cs/>
        </w:rPr>
        <w:t>ก็ต้องบริหารคณะสงฆ์</w:t>
      </w:r>
      <w:r w:rsidRPr="007E076F">
        <w:rPr>
          <w:rStyle w:val="aa"/>
          <w:rFonts w:eastAsia="TH SarabunPSK"/>
          <w:cs/>
        </w:rPr>
        <w:footnoteReference w:id="37"/>
      </w:r>
      <w:r w:rsidRPr="007E076F">
        <w:rPr>
          <w:cs/>
        </w:rPr>
        <w:t xml:space="preserve"> การปกครอง การดูแลรักษา</w:t>
      </w:r>
      <w:r w:rsidRPr="007E076F">
        <w:rPr>
          <w:cs/>
        </w:rPr>
        <w:br/>
        <w:t>หมู่คณะ และการด</w:t>
      </w:r>
      <w:r w:rsidRPr="007E076F">
        <w:rPr>
          <w:rFonts w:hint="cs"/>
          <w:cs/>
        </w:rPr>
        <w:t>ำ</w:t>
      </w:r>
      <w:r w:rsidRPr="007E076F">
        <w:rPr>
          <w:cs/>
        </w:rPr>
        <w:t>เนินงานหรือการจัดการ</w:t>
      </w:r>
      <w:r w:rsidRPr="007E076F">
        <w:rPr>
          <w:rFonts w:hint="cs"/>
          <w:cs/>
        </w:rPr>
        <w:t xml:space="preserve"> </w:t>
      </w:r>
      <w:r w:rsidRPr="007E076F">
        <w:rPr>
          <w:cs/>
        </w:rPr>
        <w:t>กิจกรรมต่างๆ ของหมู่คณะหรือองค์การต่าง</w:t>
      </w:r>
      <w:r w:rsidR="00147C92" w:rsidRPr="007E076F">
        <w:rPr>
          <w:rFonts w:hint="cs"/>
          <w:cs/>
        </w:rPr>
        <w:t>ๆ</w:t>
      </w:r>
      <w:r w:rsidRPr="007E076F">
        <w:rPr>
          <w:cs/>
        </w:rPr>
        <w:t xml:space="preserve"> ได้ส</w:t>
      </w:r>
      <w:r w:rsidRPr="007E076F">
        <w:rPr>
          <w:rFonts w:hint="cs"/>
          <w:cs/>
        </w:rPr>
        <w:t>ำ</w:t>
      </w:r>
      <w:r w:rsidRPr="007E076F">
        <w:rPr>
          <w:cs/>
        </w:rPr>
        <w:t>เร็จลุล่วงตามนโยบาย และวัตถุประสงค์ขององค์การนั้นๆ ด้วยดีมีประสิทธิภาพ</w:t>
      </w:r>
      <w:r w:rsidRPr="007E076F">
        <w:rPr>
          <w:rStyle w:val="aa"/>
          <w:rFonts w:eastAsia="TH SarabunPSK"/>
          <w:cs/>
        </w:rPr>
        <w:footnoteReference w:id="38"/>
      </w:r>
      <w:r w:rsidRPr="007E076F">
        <w:rPr>
          <w:cs/>
        </w:rPr>
        <w:t xml:space="preserve"> การบริหารจัดการ</w:t>
      </w:r>
      <w:r w:rsidR="0070481E" w:rsidRPr="007E076F">
        <w:rPr>
          <w:cs/>
        </w:rPr>
        <w:br/>
      </w:r>
      <w:r w:rsidRPr="007E076F">
        <w:rPr>
          <w:cs/>
        </w:rPr>
        <w:t>ที่เป็นคู่มือในการบริหารจัดการภายใต้ความ</w:t>
      </w:r>
      <w:r w:rsidRPr="007E076F">
        <w:rPr>
          <w:rFonts w:hint="cs"/>
          <w:cs/>
        </w:rPr>
        <w:t xml:space="preserve"> </w:t>
      </w:r>
      <w:r w:rsidRPr="007E076F">
        <w:rPr>
          <w:cs/>
        </w:rPr>
        <w:t>ซับซ้อนของระบบข้อมูลข่าวสาร ได้ชี้ประเด็นส</w:t>
      </w:r>
      <w:r w:rsidRPr="007E076F">
        <w:rPr>
          <w:rFonts w:hint="cs"/>
          <w:cs/>
        </w:rPr>
        <w:t>ำ</w:t>
      </w:r>
      <w:r w:rsidRPr="007E076F">
        <w:rPr>
          <w:cs/>
        </w:rPr>
        <w:t>คัญ</w:t>
      </w:r>
      <w:r w:rsidR="0070481E" w:rsidRPr="007E076F">
        <w:rPr>
          <w:cs/>
        </w:rPr>
        <w:br/>
      </w:r>
      <w:r w:rsidRPr="007E076F">
        <w:rPr>
          <w:cs/>
        </w:rPr>
        <w:t>ในการบริหารจัดการให้ประสบความส</w:t>
      </w:r>
      <w:r w:rsidRPr="007E076F">
        <w:rPr>
          <w:rFonts w:hint="cs"/>
          <w:cs/>
        </w:rPr>
        <w:t>ำ</w:t>
      </w:r>
      <w:r w:rsidRPr="007E076F">
        <w:rPr>
          <w:cs/>
        </w:rPr>
        <w:t>เร็จไว้ ๗</w:t>
      </w:r>
      <w:r w:rsidRPr="007E076F">
        <w:rPr>
          <w:rFonts w:hint="cs"/>
          <w:cs/>
        </w:rPr>
        <w:t xml:space="preserve"> </w:t>
      </w:r>
      <w:r w:rsidRPr="007E076F">
        <w:rPr>
          <w:cs/>
        </w:rPr>
        <w:t xml:space="preserve">ด้าน ได้แก่ ๑) การใช้เทคนิควิธีที่มีขอบเขตครอบคลุมวัตถุประสงค์ มีกลยุทธ์และมีคุณภาพ ๒) การบริหารจัดการในลักษณะเป็นกระบวนการแก้ปัญหา </w:t>
      </w:r>
      <w:r w:rsidR="009C72E5" w:rsidRPr="007E076F">
        <w:rPr>
          <w:cs/>
        </w:rPr>
        <w:br/>
      </w:r>
      <w:r w:rsidRPr="007E076F">
        <w:rPr>
          <w:cs/>
        </w:rPr>
        <w:t>๓) การมีคณะผู้บริหารที่มีศักยภาพในการตัดสินใจสูง ๔) การมีส่วนร่วมในการบริหารจัดการของผู้บริหารทุกคน ๕) การน</w:t>
      </w:r>
      <w:r w:rsidRPr="007E076F">
        <w:rPr>
          <w:rFonts w:hint="cs"/>
          <w:cs/>
        </w:rPr>
        <w:t>ำ</w:t>
      </w:r>
      <w:r w:rsidRPr="007E076F">
        <w:rPr>
          <w:cs/>
        </w:rPr>
        <w:t>ผลจากการตัดสินใจมาใช้ประโยชน์ได้อย่างรวดเร็ว ๖) การมีระบบสารสนเทศเพื่อการบริหารจัดการที่เหมาะสม</w:t>
      </w:r>
      <w:r w:rsidRPr="007E076F">
        <w:rPr>
          <w:rFonts w:hint="cs"/>
          <w:cs/>
        </w:rPr>
        <w:t xml:space="preserve"> </w:t>
      </w:r>
      <w:r w:rsidRPr="007E076F">
        <w:rPr>
          <w:cs/>
        </w:rPr>
        <w:t>และ ๗) การบริหารจัดการให้ความเหมาะสมกับแต่ละสถานการณ์</w:t>
      </w:r>
      <w:r w:rsidRPr="007E076F">
        <w:rPr>
          <w:rStyle w:val="aa"/>
          <w:rFonts w:eastAsia="TH SarabunPSK"/>
          <w:cs/>
        </w:rPr>
        <w:footnoteReference w:id="39"/>
      </w:r>
      <w:r w:rsidRPr="007E076F">
        <w:rPr>
          <w:cs/>
        </w:rPr>
        <w:t xml:space="preserve"> ศักยภาพทางการบริหารจัดการซึ่งแบ่งออกเป็น ๒ ด้าน ได้แก่</w:t>
      </w:r>
    </w:p>
    <w:p w14:paraId="4BDCAA1C" w14:textId="35A20C7F" w:rsidR="00C60205" w:rsidRPr="007E076F" w:rsidRDefault="00C60205" w:rsidP="0069077C">
      <w:pPr>
        <w:pStyle w:val="41"/>
      </w:pPr>
      <w:r w:rsidRPr="007E076F">
        <w:rPr>
          <w:cs/>
        </w:rPr>
        <w:t>๑.</w:t>
      </w:r>
      <w:r w:rsidR="0070481E" w:rsidRPr="007E076F">
        <w:rPr>
          <w:cs/>
        </w:rPr>
        <w:tab/>
      </w:r>
      <w:r w:rsidRPr="007E076F">
        <w:rPr>
          <w:cs/>
        </w:rPr>
        <w:t>ศักยภาพของระบบสนับสนุนการบริหารจัดการ และศักยภาพในการบริหารจัดการของผู้บริหาร โดยที่ศักยภาพของระบบสนับสนุนการบริหารจัดการประเมินได้จากความเข้มแข็งของ ๘ องค์ประกอบทางการบริหาร ซึ่งได้แก่ ๑) การวางแผน ๒) การฝึกอบรม ๓) การนิเทศงาน ๔) การบริหารงานบุคคล ๕) ความพร้อมของชุมชน ๖) การบริหารวัสดุครุภัณฑ์ ๗) การบริหารระบบสารสนเทศ และ ๘) การเตรียมความพร้อมของชุมชน</w:t>
      </w:r>
    </w:p>
    <w:p w14:paraId="6B76C77D" w14:textId="02E5C5DB" w:rsidR="00C60205" w:rsidRPr="007E076F" w:rsidRDefault="00C60205" w:rsidP="0069077C">
      <w:pPr>
        <w:pStyle w:val="41"/>
      </w:pPr>
      <w:r w:rsidRPr="007E076F">
        <w:rPr>
          <w:cs/>
        </w:rPr>
        <w:t>๒.</w:t>
      </w:r>
      <w:r w:rsidR="0070481E" w:rsidRPr="007E076F">
        <w:rPr>
          <w:cs/>
        </w:rPr>
        <w:tab/>
      </w:r>
      <w:r w:rsidRPr="007E076F">
        <w:rPr>
          <w:cs/>
        </w:rPr>
        <w:t>ศักยภาพของผู้บริหาร ประเมินได้จากความสามารถของผู้บริหารใน ๖ ด้าน ซึ่งได้แก่ ๑) ความสามารถในการจัดหาและระดมทรัพยากรเข้าสู่การบริหารจัดการ ๒) ความสามารถ</w:t>
      </w:r>
      <w:r w:rsidR="003F2EE6" w:rsidRPr="007E076F">
        <w:rPr>
          <w:cs/>
        </w:rPr>
        <w:br/>
      </w:r>
      <w:r w:rsidRPr="007E076F">
        <w:rPr>
          <w:cs/>
        </w:rPr>
        <w:t>ในการควบคุมพฤติกรรมของสมาชิกให้อยู่ในกรอบ ๓) ความสามารถในการจัดสรร และแบ่งปันทรัพยากร ๔) ความสามารถในการบริหารจัดการขวัญ และก</w:t>
      </w:r>
      <w:r w:rsidRPr="007E076F">
        <w:rPr>
          <w:rFonts w:hint="cs"/>
          <w:cs/>
        </w:rPr>
        <w:t>ำ</w:t>
      </w:r>
      <w:r w:rsidRPr="007E076F">
        <w:rPr>
          <w:cs/>
        </w:rPr>
        <w:t>ลังใจ ๕) ความสามารถในการบริหารจัดการที่ตอบสนองความต้องการของประชาชน และ ๖) ความสามารถในการบริหารจัดการพัฒนา</w:t>
      </w:r>
      <w:r w:rsidRPr="007E076F">
        <w:rPr>
          <w:cs/>
        </w:rPr>
        <w:br/>
      </w:r>
      <w:r w:rsidRPr="007E076F">
        <w:rPr>
          <w:cs/>
        </w:rPr>
        <w:lastRenderedPageBreak/>
        <w:t>ที่เบ็ดเสร็จครบวงจร</w:t>
      </w:r>
      <w:r w:rsidRPr="007E076F">
        <w:rPr>
          <w:rStyle w:val="aa"/>
          <w:rFonts w:eastAsia="TH SarabunPSK"/>
          <w:cs/>
        </w:rPr>
        <w:footnoteReference w:id="40"/>
      </w:r>
      <w:r w:rsidRPr="007E076F">
        <w:rPr>
          <w:cs/>
        </w:rPr>
        <w:t xml:space="preserve"> การเสริมพลัง/อ</w:t>
      </w:r>
      <w:r w:rsidRPr="007E076F">
        <w:rPr>
          <w:rFonts w:hint="cs"/>
          <w:cs/>
        </w:rPr>
        <w:t>ำ</w:t>
      </w:r>
      <w:r w:rsidRPr="007E076F">
        <w:rPr>
          <w:cs/>
        </w:rPr>
        <w:t>นาจในการตัดสินใจ (</w:t>
      </w:r>
      <w:r w:rsidRPr="007E076F">
        <w:t xml:space="preserve">Empowerment) </w:t>
      </w:r>
      <w:r w:rsidRPr="007E076F">
        <w:rPr>
          <w:cs/>
        </w:rPr>
        <w:t>การรื้อปรับระบบ(</w:t>
      </w:r>
      <w:r w:rsidRPr="007E076F">
        <w:t xml:space="preserve">Reengineering) </w:t>
      </w:r>
      <w:r w:rsidRPr="007E076F">
        <w:rPr>
          <w:cs/>
        </w:rPr>
        <w:t>การบริหารงานเชิงคุณภาพเบ็ดเสร็จ/โดยรวม (</w:t>
      </w:r>
      <w:r w:rsidRPr="007E076F">
        <w:t>Total Quality Management)</w:t>
      </w:r>
      <w:r w:rsidRPr="007E076F">
        <w:rPr>
          <w:rFonts w:hint="cs"/>
          <w:cs/>
        </w:rPr>
        <w:t xml:space="preserve"> </w:t>
      </w:r>
      <w:r w:rsidRPr="007E076F">
        <w:rPr>
          <w:cs/>
        </w:rPr>
        <w:t>และการปรับลดขนาดองค์การ (</w:t>
      </w:r>
      <w:r w:rsidRPr="007E076F">
        <w:t xml:space="preserve">Downsizing) </w:t>
      </w:r>
      <w:r w:rsidRPr="007E076F">
        <w:rPr>
          <w:cs/>
        </w:rPr>
        <w:t>โดยผู้บริหารจะต้องท</w:t>
      </w:r>
      <w:r w:rsidRPr="007E076F">
        <w:rPr>
          <w:rFonts w:hint="cs"/>
          <w:cs/>
        </w:rPr>
        <w:t>ำ</w:t>
      </w:r>
      <w:r w:rsidRPr="007E076F">
        <w:rPr>
          <w:cs/>
        </w:rPr>
        <w:t>หน้าที่การจัดองค์การ</w:t>
      </w:r>
      <w:r w:rsidRPr="007E076F">
        <w:rPr>
          <w:rFonts w:hint="cs"/>
          <w:cs/>
        </w:rPr>
        <w:t xml:space="preserve"> </w:t>
      </w:r>
      <w:r w:rsidRPr="007E076F">
        <w:rPr>
          <w:cs/>
        </w:rPr>
        <w:t>(</w:t>
      </w:r>
      <w:r w:rsidRPr="007E076F">
        <w:t xml:space="preserve">Organizing) </w:t>
      </w:r>
      <w:r w:rsidRPr="007E076F">
        <w:rPr>
          <w:cs/>
        </w:rPr>
        <w:t>การจัดคนเข้าท</w:t>
      </w:r>
      <w:r w:rsidRPr="007E076F">
        <w:rPr>
          <w:rFonts w:hint="cs"/>
          <w:cs/>
        </w:rPr>
        <w:t>ำ</w:t>
      </w:r>
      <w:r w:rsidRPr="007E076F">
        <w:rPr>
          <w:cs/>
        </w:rPr>
        <w:t>งาน (</w:t>
      </w:r>
      <w:r w:rsidRPr="007E076F">
        <w:t xml:space="preserve">Staffing) </w:t>
      </w:r>
      <w:r w:rsidRPr="007E076F">
        <w:rPr>
          <w:cs/>
        </w:rPr>
        <w:t>การวางแผน (</w:t>
      </w:r>
      <w:r w:rsidRPr="007E076F">
        <w:t xml:space="preserve">Planning) </w:t>
      </w:r>
      <w:r w:rsidRPr="007E076F">
        <w:rPr>
          <w:cs/>
        </w:rPr>
        <w:t>และการควบคุม</w:t>
      </w:r>
      <w:r w:rsidRPr="007E076F">
        <w:rPr>
          <w:rFonts w:hint="cs"/>
          <w:cs/>
        </w:rPr>
        <w:t xml:space="preserve"> </w:t>
      </w:r>
      <w:r w:rsidRPr="007E076F">
        <w:rPr>
          <w:cs/>
        </w:rPr>
        <w:t>(</w:t>
      </w:r>
      <w:r w:rsidRPr="007E076F">
        <w:t>Controlling)</w:t>
      </w:r>
      <w:r w:rsidRPr="007E076F">
        <w:rPr>
          <w:rStyle w:val="aa"/>
          <w:rFonts w:eastAsia="TH SarabunPSK"/>
        </w:rPr>
        <w:footnoteReference w:id="41"/>
      </w:r>
      <w:r w:rsidRPr="007E076F">
        <w:rPr>
          <w:rFonts w:hint="cs"/>
          <w:cs/>
        </w:rPr>
        <w:t xml:space="preserve"> </w:t>
      </w:r>
      <w:r w:rsidRPr="007E076F">
        <w:rPr>
          <w:cs/>
        </w:rPr>
        <w:t>กระบวนการอย่างหนึ่งที่มีคนตั้งแต่สองคนขึ้นไป ร่วมกระท</w:t>
      </w:r>
      <w:r w:rsidRPr="007E076F">
        <w:rPr>
          <w:rFonts w:hint="cs"/>
          <w:cs/>
        </w:rPr>
        <w:t>ำ</w:t>
      </w:r>
      <w:r w:rsidRPr="007E076F">
        <w:rPr>
          <w:cs/>
        </w:rPr>
        <w:t>กิจกรรมใดกิจกรรมหนึ่งให้บรรลุเ</w:t>
      </w:r>
      <w:r w:rsidRPr="007E076F">
        <w:rPr>
          <w:rFonts w:hint="cs"/>
          <w:cs/>
        </w:rPr>
        <w:t>ป้</w:t>
      </w:r>
      <w:r w:rsidRPr="007E076F">
        <w:rPr>
          <w:cs/>
        </w:rPr>
        <w:t>าหมายที่ก</w:t>
      </w:r>
      <w:r w:rsidRPr="007E076F">
        <w:rPr>
          <w:rFonts w:hint="cs"/>
          <w:cs/>
        </w:rPr>
        <w:t>ำ</w:t>
      </w:r>
      <w:r w:rsidRPr="007E076F">
        <w:rPr>
          <w:cs/>
        </w:rPr>
        <w:t xml:space="preserve">หนด การบริหารเป็นกิจกรรมที่เกิดขึ้นในส่วนต่างๆ ของระบบสังคม เช่น มีการบริหารในกิจกรรมการเกษตร การสาธารณสุข การศึกษา การทหาร การพาณิชย์ การยุติภาพ </w:t>
      </w:r>
      <w:r w:rsidRPr="007E076F">
        <w:rPr>
          <w:cs/>
        </w:rPr>
        <w:br/>
        <w:t>การอุตสาหกรรม ฯลฯ นอกจากนี้การบริหารก็เป็นกระบวนการอย่างหนึ่งด้วย ซึ่งหมายความว่า</w:t>
      </w:r>
      <w:r w:rsidRPr="007E076F">
        <w:rPr>
          <w:cs/>
        </w:rPr>
        <w:br/>
        <w:t>มีขั้นตอนต่าง</w:t>
      </w:r>
      <w:r w:rsidR="00147C92" w:rsidRPr="007E076F">
        <w:rPr>
          <w:rFonts w:hint="cs"/>
          <w:cs/>
        </w:rPr>
        <w:t>ๆ</w:t>
      </w:r>
      <w:r w:rsidRPr="007E076F">
        <w:rPr>
          <w:cs/>
        </w:rPr>
        <w:t xml:space="preserve"> ในการบริหารเรียกว่า </w:t>
      </w:r>
      <w:r w:rsidRPr="007E076F">
        <w:t>“</w:t>
      </w:r>
      <w:r w:rsidRPr="007E076F">
        <w:rPr>
          <w:cs/>
        </w:rPr>
        <w:t>กระบวนการการบริหาร</w:t>
      </w:r>
      <w:r w:rsidRPr="007E076F">
        <w:t xml:space="preserve">” </w:t>
      </w:r>
      <w:r w:rsidRPr="007E076F">
        <w:rPr>
          <w:cs/>
        </w:rPr>
        <w:t xml:space="preserve">อันที่จริงกระบวนการบริหารเป็นแนวความคิดที่ได้มีการพัฒนาตั้งแต่อดีตซึ่งรู้จักกันในอักษรย่อว่า </w:t>
      </w:r>
      <w:r w:rsidRPr="007E076F">
        <w:t xml:space="preserve">“POSDCORB” </w:t>
      </w:r>
      <w:r w:rsidRPr="007E076F">
        <w:rPr>
          <w:cs/>
        </w:rPr>
        <w:t>อักษรย่อดังกล่าวสามารถขยายความได้ ดังนี้ ๑) การวางแผน (</w:t>
      </w:r>
      <w:r w:rsidRPr="007E076F">
        <w:t xml:space="preserve">Planning) </w:t>
      </w:r>
      <w:r w:rsidRPr="007E076F">
        <w:rPr>
          <w:cs/>
        </w:rPr>
        <w:t>๒) การจัดการองค์การ (</w:t>
      </w:r>
      <w:r w:rsidRPr="007E076F">
        <w:t xml:space="preserve">Organizing) </w:t>
      </w:r>
      <w:r w:rsidRPr="007E076F">
        <w:rPr>
          <w:cs/>
        </w:rPr>
        <w:br/>
        <w:t>๓) การจัดการบุคคล</w:t>
      </w:r>
      <w:r w:rsidRPr="007E076F">
        <w:rPr>
          <w:rFonts w:hint="cs"/>
          <w:cs/>
        </w:rPr>
        <w:t xml:space="preserve"> </w:t>
      </w:r>
      <w:r w:rsidRPr="007E076F">
        <w:rPr>
          <w:cs/>
        </w:rPr>
        <w:t>(</w:t>
      </w:r>
      <w:r w:rsidRPr="007E076F">
        <w:t xml:space="preserve">Staffing) </w:t>
      </w:r>
      <w:r w:rsidRPr="007E076F">
        <w:rPr>
          <w:cs/>
        </w:rPr>
        <w:t>๔) การอ</w:t>
      </w:r>
      <w:r w:rsidRPr="007E076F">
        <w:rPr>
          <w:rFonts w:hint="cs"/>
          <w:cs/>
        </w:rPr>
        <w:t>ำ</w:t>
      </w:r>
      <w:r w:rsidRPr="007E076F">
        <w:rPr>
          <w:cs/>
        </w:rPr>
        <w:t>นวยการ (</w:t>
      </w:r>
      <w:r w:rsidRPr="007E076F">
        <w:t xml:space="preserve">Directing) </w:t>
      </w:r>
      <w:r w:rsidRPr="007E076F">
        <w:rPr>
          <w:cs/>
        </w:rPr>
        <w:t>๕) การประสานงาน (</w:t>
      </w:r>
      <w:r w:rsidRPr="007E076F">
        <w:t xml:space="preserve">Coordinating) </w:t>
      </w:r>
      <w:r w:rsidRPr="007E076F">
        <w:rPr>
          <w:cs/>
        </w:rPr>
        <w:t>๖) การรายงาน</w:t>
      </w:r>
      <w:r w:rsidRPr="007E076F">
        <w:rPr>
          <w:rFonts w:hint="cs"/>
          <w:cs/>
        </w:rPr>
        <w:t xml:space="preserve"> </w:t>
      </w:r>
      <w:r w:rsidRPr="007E076F">
        <w:rPr>
          <w:cs/>
        </w:rPr>
        <w:t>(</w:t>
      </w:r>
      <w:r w:rsidRPr="007E076F">
        <w:t xml:space="preserve">Reporting) </w:t>
      </w:r>
      <w:r w:rsidRPr="007E076F">
        <w:rPr>
          <w:cs/>
        </w:rPr>
        <w:t>และ ๗) การงบประมาณ (</w:t>
      </w:r>
      <w:r w:rsidRPr="007E076F">
        <w:t xml:space="preserve">Budgeting) </w:t>
      </w:r>
      <w:r w:rsidRPr="007E076F">
        <w:rPr>
          <w:cs/>
        </w:rPr>
        <w:t xml:space="preserve">ในปัจจุบันเนื่องจากมีการพัฒนาความรู้ทางพฤติกรรมศาสตร์กระบวนการบริหาร จึงได้เปลี่ยนจาก </w:t>
      </w:r>
      <w:r w:rsidRPr="007E076F">
        <w:t xml:space="preserve">“POSDCORB” </w:t>
      </w:r>
      <w:r w:rsidRPr="007E076F">
        <w:rPr>
          <w:cs/>
        </w:rPr>
        <w:t xml:space="preserve">มาเป็น </w:t>
      </w:r>
      <w:r w:rsidRPr="007E076F">
        <w:t xml:space="preserve">“POLE” </w:t>
      </w:r>
      <w:r w:rsidRPr="007E076F">
        <w:rPr>
          <w:cs/>
        </w:rPr>
        <w:t>ซึ่งก็คือ ๑)</w:t>
      </w:r>
      <w:r w:rsidRPr="007E076F">
        <w:rPr>
          <w:rFonts w:hint="cs"/>
          <w:cs/>
        </w:rPr>
        <w:t xml:space="preserve"> </w:t>
      </w:r>
      <w:r w:rsidRPr="007E076F">
        <w:rPr>
          <w:cs/>
        </w:rPr>
        <w:t>การวางแผน (</w:t>
      </w:r>
      <w:r w:rsidRPr="007E076F">
        <w:t xml:space="preserve">Planning) </w:t>
      </w:r>
      <w:r w:rsidRPr="007E076F">
        <w:rPr>
          <w:cs/>
        </w:rPr>
        <w:t>๒) การจัดการองค์การ (</w:t>
      </w:r>
      <w:r w:rsidRPr="007E076F">
        <w:t xml:space="preserve">Organizing) </w:t>
      </w:r>
      <w:r w:rsidRPr="007E076F">
        <w:rPr>
          <w:cs/>
        </w:rPr>
        <w:t>๓) การเป็นผู้น</w:t>
      </w:r>
      <w:r w:rsidRPr="007E076F">
        <w:rPr>
          <w:rFonts w:hint="cs"/>
          <w:cs/>
        </w:rPr>
        <w:t>ำ</w:t>
      </w:r>
      <w:r w:rsidRPr="007E076F">
        <w:rPr>
          <w:cs/>
        </w:rPr>
        <w:t xml:space="preserve"> (</w:t>
      </w:r>
      <w:r w:rsidRPr="007E076F">
        <w:t xml:space="preserve">Leading) </w:t>
      </w:r>
      <w:r w:rsidRPr="007E076F">
        <w:rPr>
          <w:cs/>
        </w:rPr>
        <w:t>และ</w:t>
      </w:r>
      <w:r w:rsidRPr="007E076F">
        <w:rPr>
          <w:rFonts w:hint="cs"/>
          <w:cs/>
        </w:rPr>
        <w:t xml:space="preserve"> </w:t>
      </w:r>
      <w:r w:rsidRPr="007E076F">
        <w:rPr>
          <w:cs/>
        </w:rPr>
        <w:t>๔) การประเมินผล (</w:t>
      </w:r>
      <w:r w:rsidRPr="007E076F">
        <w:t>Evaluating)</w:t>
      </w:r>
    </w:p>
    <w:p w14:paraId="46D00603" w14:textId="6F962F0C" w:rsidR="00C60205" w:rsidRPr="007E076F" w:rsidRDefault="00C60205" w:rsidP="0069077C">
      <w:pPr>
        <w:pStyle w:val="32"/>
      </w:pPr>
      <w:r w:rsidRPr="007E076F">
        <w:rPr>
          <w:b/>
          <w:bCs/>
          <w:cs/>
        </w:rPr>
        <w:t>อุทัย เลาหวิเชียร</w:t>
      </w:r>
      <w:r w:rsidRPr="007E076F">
        <w:rPr>
          <w:cs/>
        </w:rPr>
        <w:t xml:space="preserve"> ยังได้ให้ความหมายของการบริหารและกระบวนการของการบริหาร การบริหารเป็นค</w:t>
      </w:r>
      <w:r w:rsidRPr="007E076F">
        <w:rPr>
          <w:rFonts w:hint="cs"/>
          <w:cs/>
        </w:rPr>
        <w:t>ำ</w:t>
      </w:r>
      <w:r w:rsidRPr="007E076F">
        <w:rPr>
          <w:cs/>
        </w:rPr>
        <w:t xml:space="preserve">กลางๆ ซึ่งอาจใช้กับการบริหารทั้งในภาครัฐและภาคเอกชน การบริหารภาครัฐนิยมเรียกกันว่า </w:t>
      </w:r>
      <w:r w:rsidRPr="007E076F">
        <w:t>“</w:t>
      </w:r>
      <w:r w:rsidRPr="007E076F">
        <w:rPr>
          <w:cs/>
        </w:rPr>
        <w:t>การบริหารรัฐกิจ</w:t>
      </w:r>
      <w:r w:rsidRPr="007E076F">
        <w:t xml:space="preserve">” </w:t>
      </w:r>
      <w:r w:rsidRPr="007E076F">
        <w:rPr>
          <w:cs/>
        </w:rPr>
        <w:t xml:space="preserve">ส่วนการบริหารภาคเอกชนเรียกกันว่า </w:t>
      </w:r>
      <w:r w:rsidRPr="007E076F">
        <w:t>“</w:t>
      </w:r>
      <w:r w:rsidRPr="007E076F">
        <w:rPr>
          <w:cs/>
        </w:rPr>
        <w:t>การบริหารธุรกิจ</w:t>
      </w:r>
      <w:r w:rsidRPr="007E076F">
        <w:t xml:space="preserve">” </w:t>
      </w:r>
      <w:r w:rsidRPr="007E076F">
        <w:rPr>
          <w:cs/>
        </w:rPr>
        <w:t>ดังนั้น</w:t>
      </w:r>
      <w:r w:rsidRPr="007E076F">
        <w:rPr>
          <w:rFonts w:hint="cs"/>
          <w:cs/>
        </w:rPr>
        <w:t xml:space="preserve"> </w:t>
      </w:r>
      <w:r w:rsidR="00AE2A37" w:rsidRPr="007E076F">
        <w:rPr>
          <w:cs/>
        </w:rPr>
        <w:br/>
      </w:r>
      <w:r w:rsidRPr="007E076F">
        <w:rPr>
          <w:cs/>
        </w:rPr>
        <w:t>การบริหารรัฐกิจก็คือ การบริหารภาครัฐ ซึ่งหมายถึง การบริหารซึ่งมีสาระ ดังนี้</w:t>
      </w:r>
    </w:p>
    <w:p w14:paraId="358387D1" w14:textId="484CE49D" w:rsidR="00C60205" w:rsidRPr="007E076F" w:rsidRDefault="00C60205" w:rsidP="0069077C">
      <w:pPr>
        <w:pStyle w:val="41"/>
      </w:pPr>
      <w:r w:rsidRPr="007E076F">
        <w:rPr>
          <w:cs/>
        </w:rPr>
        <w:t>๑.</w:t>
      </w:r>
      <w:r w:rsidR="0070481E" w:rsidRPr="007E076F">
        <w:rPr>
          <w:cs/>
        </w:rPr>
        <w:tab/>
      </w:r>
      <w:r w:rsidRPr="007E076F">
        <w:rPr>
          <w:cs/>
        </w:rPr>
        <w:t>ครอบคลุมถึงกิจกรรมของฝ</w:t>
      </w:r>
      <w:r w:rsidRPr="007E076F">
        <w:rPr>
          <w:rFonts w:hint="cs"/>
          <w:cs/>
        </w:rPr>
        <w:t>่</w:t>
      </w:r>
      <w:r w:rsidRPr="007E076F">
        <w:rPr>
          <w:cs/>
        </w:rPr>
        <w:t>ายบริหารในภาครัฐ</w:t>
      </w:r>
    </w:p>
    <w:p w14:paraId="11FE37E4" w14:textId="00ABFA52" w:rsidR="00C60205" w:rsidRPr="007E076F" w:rsidRDefault="00C60205" w:rsidP="0069077C">
      <w:pPr>
        <w:pStyle w:val="41"/>
        <w:rPr>
          <w:spacing w:val="-6"/>
        </w:rPr>
      </w:pPr>
      <w:r w:rsidRPr="007E076F">
        <w:rPr>
          <w:spacing w:val="-6"/>
          <w:cs/>
        </w:rPr>
        <w:t>๒.</w:t>
      </w:r>
      <w:r w:rsidR="0070481E" w:rsidRPr="007E076F">
        <w:rPr>
          <w:spacing w:val="-6"/>
          <w:cs/>
        </w:rPr>
        <w:tab/>
      </w:r>
      <w:r w:rsidRPr="007E076F">
        <w:rPr>
          <w:spacing w:val="-2"/>
          <w:cs/>
        </w:rPr>
        <w:t>หมายรวมถึงการก</w:t>
      </w:r>
      <w:r w:rsidRPr="007E076F">
        <w:rPr>
          <w:rFonts w:hint="cs"/>
          <w:spacing w:val="-2"/>
          <w:cs/>
        </w:rPr>
        <w:t>ำ</w:t>
      </w:r>
      <w:r w:rsidRPr="007E076F">
        <w:rPr>
          <w:spacing w:val="-2"/>
          <w:cs/>
        </w:rPr>
        <w:t>หนดนโยบาย และการน</w:t>
      </w:r>
      <w:r w:rsidRPr="007E076F">
        <w:rPr>
          <w:rFonts w:hint="cs"/>
          <w:spacing w:val="-2"/>
          <w:cs/>
        </w:rPr>
        <w:t>ำ</w:t>
      </w:r>
      <w:r w:rsidRPr="007E076F">
        <w:rPr>
          <w:spacing w:val="-2"/>
          <w:cs/>
        </w:rPr>
        <w:t>นโยบายไปปฏิบัติของหน่วยงานภาครัฐ</w:t>
      </w:r>
    </w:p>
    <w:p w14:paraId="60B2ECEF" w14:textId="66531CA8" w:rsidR="00C60205" w:rsidRPr="007E076F" w:rsidRDefault="00C60205" w:rsidP="0069077C">
      <w:pPr>
        <w:pStyle w:val="41"/>
      </w:pPr>
      <w:r w:rsidRPr="007E076F">
        <w:rPr>
          <w:cs/>
        </w:rPr>
        <w:t>๓.</w:t>
      </w:r>
      <w:r w:rsidR="0070481E" w:rsidRPr="007E076F">
        <w:rPr>
          <w:cs/>
        </w:rPr>
        <w:tab/>
      </w:r>
      <w:r w:rsidRPr="007E076F">
        <w:rPr>
          <w:cs/>
        </w:rPr>
        <w:t>ครอบคลุมถึงปัญหาเกี่ยวกับการพฤติกรรมของคน และความร่วมมือของคน</w:t>
      </w:r>
      <w:r w:rsidR="00AE2A37" w:rsidRPr="007E076F">
        <w:rPr>
          <w:cs/>
        </w:rPr>
        <w:br/>
      </w:r>
      <w:r w:rsidRPr="007E076F">
        <w:rPr>
          <w:cs/>
        </w:rPr>
        <w:t>ในกิจกรรมใดกิจกรรมหนึ่งของภาครัฐ ซึ่งการบริหารรัฐกิจ หมายถึง กิจกรรม นอกจากนี้การบริหารรัฐกิจในทางการศึกษายังมีอีกค</w:t>
      </w:r>
      <w:r w:rsidRPr="007E076F">
        <w:rPr>
          <w:rFonts w:hint="cs"/>
          <w:cs/>
        </w:rPr>
        <w:t>ำ</w:t>
      </w:r>
      <w:r w:rsidRPr="007E076F">
        <w:rPr>
          <w:cs/>
        </w:rPr>
        <w:t>หนึ่งที่พบเห็นกันเสมอ คือ ค</w:t>
      </w:r>
      <w:r w:rsidRPr="007E076F">
        <w:rPr>
          <w:rFonts w:hint="cs"/>
          <w:cs/>
        </w:rPr>
        <w:t>ำ</w:t>
      </w:r>
      <w:r w:rsidRPr="007E076F">
        <w:rPr>
          <w:cs/>
        </w:rPr>
        <w:t xml:space="preserve">ว่า </w:t>
      </w:r>
      <w:r w:rsidRPr="007E076F">
        <w:t>“</w:t>
      </w:r>
      <w:r w:rsidRPr="007E076F">
        <w:rPr>
          <w:cs/>
        </w:rPr>
        <w:t>รัฐประ</w:t>
      </w:r>
      <w:proofErr w:type="spellStart"/>
      <w:r w:rsidRPr="007E076F">
        <w:rPr>
          <w:cs/>
        </w:rPr>
        <w:t>ศา</w:t>
      </w:r>
      <w:proofErr w:type="spellEnd"/>
      <w:r w:rsidRPr="007E076F">
        <w:rPr>
          <w:cs/>
        </w:rPr>
        <w:t>สนศาสตร์</w:t>
      </w:r>
      <w:r w:rsidRPr="007E076F">
        <w:t xml:space="preserve">” </w:t>
      </w:r>
      <w:r w:rsidRPr="007E076F">
        <w:rPr>
          <w:cs/>
        </w:rPr>
        <w:t>ซึ่งมีความหมายถึงวิชาที่เกี่ยวกับการบริหารรัฐกิจ รัฐประ</w:t>
      </w:r>
      <w:proofErr w:type="spellStart"/>
      <w:r w:rsidRPr="007E076F">
        <w:rPr>
          <w:cs/>
        </w:rPr>
        <w:t>ศา</w:t>
      </w:r>
      <w:proofErr w:type="spellEnd"/>
      <w:r w:rsidRPr="007E076F">
        <w:rPr>
          <w:cs/>
        </w:rPr>
        <w:t>สนศาสตร์จึงมีความหมายถึงลักษณะวิชา(</w:t>
      </w:r>
      <w:r w:rsidRPr="007E076F">
        <w:t xml:space="preserve">Discipline) </w:t>
      </w:r>
      <w:r w:rsidRPr="007E076F">
        <w:rPr>
          <w:cs/>
        </w:rPr>
        <w:t xml:space="preserve">นิยมเขียนว่า </w:t>
      </w:r>
      <w:r w:rsidRPr="007E076F">
        <w:t>“Public Administration”</w:t>
      </w:r>
      <w:r w:rsidRPr="007E076F">
        <w:rPr>
          <w:rStyle w:val="aa"/>
          <w:rFonts w:eastAsia="TH SarabunPSK"/>
        </w:rPr>
        <w:footnoteReference w:id="42"/>
      </w:r>
      <w:r w:rsidRPr="007E076F">
        <w:rPr>
          <w:cs/>
        </w:rPr>
        <w:t xml:space="preserve"> การเสริมสร้างสังคมไทยไปสู่สังคมที่ปลอดจากการละเมิดสิทธิมนุษยชน และศักดิ์ศรีความเป็นมนุษย์ ตลอดจนเป็นสังคมที่วัฒนธรรมและวิถีชีวิตสิทธิมนุษยชน และสุจริตชนแล้วนั้น สิ่งส</w:t>
      </w:r>
      <w:r w:rsidRPr="007E076F">
        <w:rPr>
          <w:rFonts w:hint="cs"/>
          <w:cs/>
        </w:rPr>
        <w:t>ำ</w:t>
      </w:r>
      <w:r w:rsidRPr="007E076F">
        <w:rPr>
          <w:cs/>
        </w:rPr>
        <w:t>คัญอีกประการหนึ่ง คือ กระบวนการในการไปถึงเป</w:t>
      </w:r>
      <w:r w:rsidRPr="007E076F">
        <w:rPr>
          <w:rFonts w:hint="cs"/>
          <w:cs/>
        </w:rPr>
        <w:t>้</w:t>
      </w:r>
      <w:r w:rsidRPr="007E076F">
        <w:rPr>
          <w:cs/>
        </w:rPr>
        <w:t>าหมาย</w:t>
      </w:r>
      <w:r w:rsidRPr="007E076F">
        <w:rPr>
          <w:cs/>
        </w:rPr>
        <w:br/>
      </w:r>
      <w:r w:rsidRPr="007E076F">
        <w:rPr>
          <w:cs/>
        </w:rPr>
        <w:lastRenderedPageBreak/>
        <w:t>ซึ่งต้องอาศัยการเสริมสร้างความรู้ ความเข้าใจ สร้างความตระหนักและความส</w:t>
      </w:r>
      <w:r w:rsidRPr="007E076F">
        <w:rPr>
          <w:rFonts w:hint="cs"/>
          <w:cs/>
        </w:rPr>
        <w:t>ำ</w:t>
      </w:r>
      <w:r w:rsidRPr="007E076F">
        <w:rPr>
          <w:cs/>
        </w:rPr>
        <w:t>นึกในการเข้ามา</w:t>
      </w:r>
      <w:r w:rsidR="00BF6956" w:rsidRPr="007E076F">
        <w:rPr>
          <w:rFonts w:hint="cs"/>
          <w:cs/>
        </w:rPr>
        <w:t xml:space="preserve">      </w:t>
      </w:r>
      <w:r w:rsidRPr="007E076F">
        <w:rPr>
          <w:cs/>
        </w:rPr>
        <w:t>มีส่วนร่วมในการพัฒนา และการยกระดับสังคมไทยของประชาชนและภาคส่วนที่เกี่ยวข้อง ซึ่งต้องมีการทุ่มเททั้งแรงกายและแรงใจอย่างจริงจังและต่อเนื่อง แม้จะมีข้อจ</w:t>
      </w:r>
      <w:r w:rsidRPr="007E076F">
        <w:rPr>
          <w:rFonts w:hint="cs"/>
          <w:cs/>
        </w:rPr>
        <w:t>ำ</w:t>
      </w:r>
      <w:r w:rsidRPr="007E076F">
        <w:rPr>
          <w:cs/>
        </w:rPr>
        <w:t>กัดในด้านต่าง</w:t>
      </w:r>
      <w:r w:rsidR="00147C92" w:rsidRPr="007E076F">
        <w:rPr>
          <w:rFonts w:hint="cs"/>
          <w:cs/>
        </w:rPr>
        <w:t>ๆ</w:t>
      </w:r>
      <w:r w:rsidRPr="007E076F">
        <w:rPr>
          <w:cs/>
        </w:rPr>
        <w:t xml:space="preserve"> เช่น งบประมาณบุคลากรแต่หากว่าเราได้มองข้ามหรือก้าวผ่าน และมีความเชื่อว่าสิ่งดีงามที่ได้กระท</w:t>
      </w:r>
      <w:r w:rsidRPr="007E076F">
        <w:rPr>
          <w:rFonts w:hint="cs"/>
          <w:cs/>
        </w:rPr>
        <w:t>ำ</w:t>
      </w:r>
      <w:r w:rsidRPr="007E076F">
        <w:rPr>
          <w:cs/>
        </w:rPr>
        <w:t>ต่อสังคมไทยนั้นจะน</w:t>
      </w:r>
      <w:r w:rsidRPr="007E076F">
        <w:rPr>
          <w:rFonts w:hint="cs"/>
          <w:cs/>
        </w:rPr>
        <w:t>ำ</w:t>
      </w:r>
      <w:r w:rsidRPr="007E076F">
        <w:rPr>
          <w:cs/>
        </w:rPr>
        <w:t>มาซึ่งการร่วมแรงร่วมใจของทุก</w:t>
      </w:r>
      <w:r w:rsidR="00147C92" w:rsidRPr="007E076F">
        <w:rPr>
          <w:rFonts w:hint="cs"/>
          <w:cs/>
        </w:rPr>
        <w:t>ๆ</w:t>
      </w:r>
      <w:r w:rsidRPr="007E076F">
        <w:rPr>
          <w:cs/>
        </w:rPr>
        <w:t xml:space="preserve"> คนในสังคมไทยก็จะเป็นแรงบันดาลใจ และกระบวนทัศน์ที่ปราศจากสิ่งใดมาฉุดรั้งในอุดมการณ์ในการสร้างสรรค์สิ่งดีงามให้เกิดขึ้นในสังคม</w:t>
      </w:r>
      <w:r w:rsidRPr="007E076F">
        <w:rPr>
          <w:rStyle w:val="aa"/>
          <w:rFonts w:eastAsia="TH SarabunPSK"/>
          <w:cs/>
        </w:rPr>
        <w:footnoteReference w:id="43"/>
      </w:r>
      <w:r w:rsidRPr="007E076F">
        <w:rPr>
          <w:rFonts w:hint="cs"/>
          <w:cs/>
        </w:rPr>
        <w:t xml:space="preserve"> </w:t>
      </w:r>
      <w:r w:rsidRPr="007E076F">
        <w:rPr>
          <w:cs/>
        </w:rPr>
        <w:t>กระบวนการที่ผู้จัดการใช้ศิลปะและกลยุทธ์ต่าง</w:t>
      </w:r>
      <w:r w:rsidR="00147C92" w:rsidRPr="007E076F">
        <w:rPr>
          <w:rFonts w:hint="cs"/>
          <w:cs/>
        </w:rPr>
        <w:t>ๆ</w:t>
      </w:r>
      <w:r w:rsidRPr="007E076F">
        <w:rPr>
          <w:cs/>
        </w:rPr>
        <w:t xml:space="preserve"> ด</w:t>
      </w:r>
      <w:r w:rsidRPr="007E076F">
        <w:rPr>
          <w:rFonts w:hint="cs"/>
          <w:cs/>
        </w:rPr>
        <w:t>ำ</w:t>
      </w:r>
      <w:r w:rsidRPr="007E076F">
        <w:rPr>
          <w:cs/>
        </w:rPr>
        <w:t>เนินกิจกรรมตามขั้นตอน โดยอาศัยความร่วมแรง ร่วมใจของสมาชิกในองค์การ โดยตระหนักถึงความสามารถ ความถนัดและความมุ่งหวัง ด้านความเจริญก้าวหน้าในการปฏิบัติงานของสมาชิกในองค์การควบคู่ไปด้วย องค์การจะสัมฤทธิ์ผลตาม</w:t>
      </w:r>
      <w:r w:rsidRPr="007E076F">
        <w:rPr>
          <w:rFonts w:hint="cs"/>
          <w:cs/>
        </w:rPr>
        <w:t>เป้</w:t>
      </w:r>
      <w:r w:rsidRPr="007E076F">
        <w:rPr>
          <w:cs/>
        </w:rPr>
        <w:t>าหมายที่ก</w:t>
      </w:r>
      <w:r w:rsidRPr="007E076F">
        <w:rPr>
          <w:rFonts w:hint="cs"/>
          <w:cs/>
        </w:rPr>
        <w:t>ำ</w:t>
      </w:r>
      <w:r w:rsidRPr="007E076F">
        <w:rPr>
          <w:cs/>
        </w:rPr>
        <w:t>หนด</w:t>
      </w:r>
      <w:r w:rsidRPr="007E076F">
        <w:rPr>
          <w:rStyle w:val="aa"/>
          <w:rFonts w:eastAsia="TH SarabunPSK"/>
          <w:cs/>
        </w:rPr>
        <w:footnoteReference w:id="44"/>
      </w:r>
      <w:r w:rsidRPr="007E076F">
        <w:rPr>
          <w:cs/>
        </w:rPr>
        <w:t>การด</w:t>
      </w:r>
      <w:r w:rsidRPr="007E076F">
        <w:rPr>
          <w:rFonts w:hint="cs"/>
          <w:cs/>
        </w:rPr>
        <w:t>ำ</w:t>
      </w:r>
      <w:r w:rsidRPr="007E076F">
        <w:rPr>
          <w:cs/>
        </w:rPr>
        <w:t>เนินงานตามล</w:t>
      </w:r>
      <w:r w:rsidRPr="007E076F">
        <w:rPr>
          <w:rFonts w:hint="cs"/>
          <w:cs/>
        </w:rPr>
        <w:t>ำ</w:t>
      </w:r>
      <w:r w:rsidRPr="007E076F">
        <w:rPr>
          <w:cs/>
        </w:rPr>
        <w:t>ดับขั้นประกอบด้วยการวางแผน การจัดองค์การ การอ</w:t>
      </w:r>
      <w:r w:rsidRPr="007E076F">
        <w:rPr>
          <w:rFonts w:hint="cs"/>
          <w:cs/>
        </w:rPr>
        <w:t>ำ</w:t>
      </w:r>
      <w:r w:rsidRPr="007E076F">
        <w:rPr>
          <w:cs/>
        </w:rPr>
        <w:t>นวยการ และการควบคุม เพื่อให้บรรลุตามวัตถุประสงค์โดยอาศัยคนและทรัพยากรอื่น ภาระหน้าที่ของบุคคลใด</w:t>
      </w:r>
      <w:r w:rsidR="00147C92" w:rsidRPr="007E076F">
        <w:rPr>
          <w:rFonts w:hint="cs"/>
          <w:cs/>
        </w:rPr>
        <w:t>ๆ</w:t>
      </w:r>
      <w:r w:rsidRPr="007E076F">
        <w:rPr>
          <w:rFonts w:hint="cs"/>
          <w:cs/>
        </w:rPr>
        <w:t xml:space="preserve"> </w:t>
      </w:r>
      <w:r w:rsidRPr="007E076F">
        <w:rPr>
          <w:cs/>
        </w:rPr>
        <w:t>ที่ปฏิบัติตนเป็นผู้บริหารที่จะต้องเข้ามาท</w:t>
      </w:r>
      <w:r w:rsidRPr="007E076F">
        <w:rPr>
          <w:rFonts w:hint="cs"/>
          <w:cs/>
        </w:rPr>
        <w:t>ำ</w:t>
      </w:r>
      <w:r w:rsidRPr="007E076F">
        <w:rPr>
          <w:cs/>
        </w:rPr>
        <w:t>หน้าที่จัดระเบียบ และด</w:t>
      </w:r>
      <w:r w:rsidRPr="007E076F">
        <w:rPr>
          <w:rFonts w:hint="cs"/>
          <w:cs/>
        </w:rPr>
        <w:t>ำ</w:t>
      </w:r>
      <w:r w:rsidRPr="007E076F">
        <w:rPr>
          <w:cs/>
        </w:rPr>
        <w:t>รงไว้ซึ่งสภาพภายใน (ทั้งที่เป็นคน</w:t>
      </w:r>
      <w:r w:rsidRPr="007E076F">
        <w:rPr>
          <w:rFonts w:hint="cs"/>
          <w:cs/>
        </w:rPr>
        <w:t xml:space="preserve"> </w:t>
      </w:r>
      <w:r w:rsidRPr="007E076F">
        <w:rPr>
          <w:cs/>
        </w:rPr>
        <w:t>วัสดุ เงินทุน ฯลฯ) ของกลุ่มหรือหน่วยงาน เพื่อให้กลุ่มดังกล่าวสามารถท</w:t>
      </w:r>
      <w:r w:rsidRPr="007E076F">
        <w:rPr>
          <w:rFonts w:hint="cs"/>
          <w:cs/>
        </w:rPr>
        <w:t>ำ</w:t>
      </w:r>
      <w:r w:rsidRPr="007E076F">
        <w:rPr>
          <w:cs/>
        </w:rPr>
        <w:t>งานจนบรรลุวัตถุประสงค์ได้อย่างมีประสิทธิภาพ</w:t>
      </w:r>
      <w:r w:rsidRPr="007E076F">
        <w:rPr>
          <w:rStyle w:val="aa"/>
          <w:rFonts w:eastAsia="TH SarabunPSK"/>
          <w:cs/>
        </w:rPr>
        <w:footnoteReference w:id="45"/>
      </w:r>
    </w:p>
    <w:p w14:paraId="4FF22078" w14:textId="16FB88EE" w:rsidR="00C60205" w:rsidRPr="007E076F" w:rsidRDefault="00C60205" w:rsidP="003F11B3">
      <w:pPr>
        <w:pStyle w:val="32"/>
      </w:pPr>
      <w:r w:rsidRPr="007E076F">
        <w:rPr>
          <w:cs/>
        </w:rPr>
        <w:t>การปกครอง รักษาดูแล และการด</w:t>
      </w:r>
      <w:r w:rsidRPr="007E076F">
        <w:rPr>
          <w:rFonts w:hint="cs"/>
          <w:cs/>
        </w:rPr>
        <w:t>ำ</w:t>
      </w:r>
      <w:r w:rsidRPr="007E076F">
        <w:rPr>
          <w:cs/>
        </w:rPr>
        <w:t>เนินอาศัยปัจจัยต่าง</w:t>
      </w:r>
      <w:r w:rsidR="00147C92" w:rsidRPr="007E076F">
        <w:rPr>
          <w:rFonts w:hint="cs"/>
          <w:cs/>
        </w:rPr>
        <w:t>ๆ</w:t>
      </w:r>
      <w:r w:rsidRPr="007E076F">
        <w:rPr>
          <w:cs/>
        </w:rPr>
        <w:t xml:space="preserve"> อันได้แก่ คน เงิน วัตถุสิ่งของที่เป็นอุปกรณ์ในการปฏิบัติงาน ส่วนผู้บริหาร คือ การที่ท</w:t>
      </w:r>
      <w:r w:rsidRPr="007E076F">
        <w:rPr>
          <w:rFonts w:hint="cs"/>
          <w:cs/>
        </w:rPr>
        <w:t>ำ</w:t>
      </w:r>
      <w:r w:rsidRPr="007E076F">
        <w:rPr>
          <w:cs/>
        </w:rPr>
        <w:t>ให้คนตั้งแต่ ๒ คนขึ้นไป มาร่วมกันท</w:t>
      </w:r>
      <w:r w:rsidRPr="007E076F">
        <w:rPr>
          <w:rFonts w:hint="cs"/>
          <w:cs/>
        </w:rPr>
        <w:t>ำ</w:t>
      </w:r>
      <w:r w:rsidRPr="007E076F">
        <w:rPr>
          <w:cs/>
        </w:rPr>
        <w:t>งานและให้งานส</w:t>
      </w:r>
      <w:r w:rsidRPr="007E076F">
        <w:rPr>
          <w:rFonts w:hint="cs"/>
          <w:cs/>
        </w:rPr>
        <w:t>ำ</w:t>
      </w:r>
      <w:r w:rsidRPr="007E076F">
        <w:rPr>
          <w:cs/>
        </w:rPr>
        <w:t>เร็จลุล่วงตามวัตถุประสงค์ที่ก</w:t>
      </w:r>
      <w:r w:rsidRPr="007E076F">
        <w:rPr>
          <w:rFonts w:hint="cs"/>
          <w:cs/>
        </w:rPr>
        <w:t>ำ</w:t>
      </w:r>
      <w:r w:rsidRPr="007E076F">
        <w:rPr>
          <w:cs/>
        </w:rPr>
        <w:t xml:space="preserve">หนดไว้ และเนื่องจากผู้บริหารเป็นที่เพ่งมอง </w:t>
      </w:r>
      <w:r w:rsidRPr="007E076F">
        <w:rPr>
          <w:cs/>
        </w:rPr>
        <w:br/>
        <w:t>เป็</w:t>
      </w:r>
      <w:r w:rsidRPr="007E076F">
        <w:rPr>
          <w:rFonts w:hint="cs"/>
          <w:cs/>
        </w:rPr>
        <w:t>น</w:t>
      </w:r>
      <w:r w:rsidRPr="007E076F">
        <w:rPr>
          <w:cs/>
        </w:rPr>
        <w:t>แบบอย่างของผู้ใต้บังคับบัญชา ตลอดจนบุคคลทั่วไป</w:t>
      </w:r>
      <w:r w:rsidRPr="007E076F">
        <w:rPr>
          <w:rStyle w:val="aa"/>
          <w:rFonts w:eastAsia="TH SarabunPSK"/>
          <w:cs/>
        </w:rPr>
        <w:footnoteReference w:id="46"/>
      </w:r>
      <w:r w:rsidRPr="007E076F">
        <w:rPr>
          <w:cs/>
        </w:rPr>
        <w:t>การจัดการทรัพยากรที่มีอยู่ให้มีประสิทธิภาพมากที่สุด เพื่อตอบสนองความต้องการ</w:t>
      </w:r>
      <w:r w:rsidR="003F2EE6" w:rsidRPr="007E076F">
        <w:rPr>
          <w:rFonts w:hint="cs"/>
          <w:cs/>
        </w:rPr>
        <w:t xml:space="preserve">   </w:t>
      </w:r>
      <w:r w:rsidRPr="007E076F">
        <w:rPr>
          <w:cs/>
        </w:rPr>
        <w:t>ของบุคคล องค์การ หรือประเทศ หรือการจัดการเพื่อผลก</w:t>
      </w:r>
      <w:r w:rsidRPr="007E076F">
        <w:rPr>
          <w:rFonts w:hint="cs"/>
          <w:cs/>
        </w:rPr>
        <w:t>ำ</w:t>
      </w:r>
      <w:r w:rsidRPr="007E076F">
        <w:rPr>
          <w:cs/>
        </w:rPr>
        <w:t>ไรของทุกคนในองค์การ</w:t>
      </w:r>
      <w:r w:rsidRPr="007E076F">
        <w:rPr>
          <w:rStyle w:val="aa"/>
          <w:rFonts w:eastAsia="TH SarabunPSK"/>
          <w:cs/>
        </w:rPr>
        <w:footnoteReference w:id="47"/>
      </w:r>
    </w:p>
    <w:p w14:paraId="16D47F40" w14:textId="438322CC" w:rsidR="00C60205" w:rsidRPr="007E076F" w:rsidRDefault="00C60205" w:rsidP="0069077C">
      <w:pPr>
        <w:pStyle w:val="32"/>
      </w:pPr>
      <w:r w:rsidRPr="007E076F">
        <w:rPr>
          <w:b/>
          <w:bCs/>
          <w:cs/>
        </w:rPr>
        <w:t>สรุปได้ว่า</w:t>
      </w:r>
      <w:r w:rsidRPr="007E076F">
        <w:rPr>
          <w:cs/>
        </w:rPr>
        <w:t xml:space="preserve"> การบริหาร หมายถึงการที่คนตั้งแต่ ๒ คนขึ้นไปร่วมกันตั้งวัตถุประสงค์และมาร่วมกันท</w:t>
      </w:r>
      <w:r w:rsidRPr="007E076F">
        <w:rPr>
          <w:rFonts w:hint="cs"/>
          <w:cs/>
        </w:rPr>
        <w:t>ำ</w:t>
      </w:r>
      <w:r w:rsidRPr="007E076F">
        <w:rPr>
          <w:cs/>
        </w:rPr>
        <w:t>กิจกรรมขององค์การหรือหน่วยงาน ด้วยศาสตร์ ด้วยศิลป์ ด้วยกลยุทธ์ และด้วยการบริหารงานที่ดี โดยน</w:t>
      </w:r>
      <w:r w:rsidRPr="007E076F">
        <w:rPr>
          <w:rFonts w:hint="cs"/>
          <w:cs/>
        </w:rPr>
        <w:t>ำ</w:t>
      </w:r>
      <w:r w:rsidRPr="007E076F">
        <w:rPr>
          <w:cs/>
        </w:rPr>
        <w:t>เอาทรัพยากรมาพัฒนาและใช้ให้เกิดประโยชน์แก่ส่วนรวม เพื่อให้บรรลุวัตถุประสงค์ ที่ก</w:t>
      </w:r>
      <w:r w:rsidRPr="007E076F">
        <w:rPr>
          <w:rFonts w:hint="cs"/>
          <w:cs/>
        </w:rPr>
        <w:t>ำ</w:t>
      </w:r>
      <w:r w:rsidRPr="007E076F">
        <w:rPr>
          <w:cs/>
        </w:rPr>
        <w:t>หนดไว้อย่างมีประสิทธิภาพและประสิทธิผล</w:t>
      </w:r>
    </w:p>
    <w:p w14:paraId="030EAD02" w14:textId="77777777" w:rsidR="0070481E" w:rsidRPr="007E076F" w:rsidRDefault="0070481E">
      <w:pPr>
        <w:rPr>
          <w:rFonts w:ascii="TH SarabunPSK" w:hAnsi="TH SarabunPSK" w:cs="TH SarabunPSK"/>
          <w:b/>
          <w:bCs/>
          <w:sz w:val="24"/>
          <w:szCs w:val="32"/>
          <w:cs/>
        </w:rPr>
      </w:pPr>
      <w:r w:rsidRPr="007E076F">
        <w:rPr>
          <w:cs/>
        </w:rPr>
        <w:br w:type="page"/>
      </w:r>
    </w:p>
    <w:p w14:paraId="5430E3B4" w14:textId="2322A488" w:rsidR="00C60205" w:rsidRPr="007E076F" w:rsidRDefault="00C60205" w:rsidP="0069077C">
      <w:pPr>
        <w:pStyle w:val="31"/>
      </w:pPr>
      <w:r w:rsidRPr="007E076F">
        <w:rPr>
          <w:cs/>
        </w:rPr>
        <w:lastRenderedPageBreak/>
        <w:t>๒.</w:t>
      </w:r>
      <w:r w:rsidRPr="007E076F">
        <w:rPr>
          <w:rFonts w:hint="cs"/>
          <w:cs/>
        </w:rPr>
        <w:t>๒</w:t>
      </w:r>
      <w:r w:rsidRPr="007E076F">
        <w:rPr>
          <w:cs/>
        </w:rPr>
        <w:t>.๒</w:t>
      </w:r>
      <w:r w:rsidR="0070481E" w:rsidRPr="007E076F">
        <w:rPr>
          <w:cs/>
        </w:rPr>
        <w:tab/>
      </w:r>
      <w:r w:rsidRPr="007E076F">
        <w:rPr>
          <w:cs/>
        </w:rPr>
        <w:t>แนวคิดเกี่ยวกับการบริหารจัดการ</w:t>
      </w:r>
    </w:p>
    <w:p w14:paraId="729C4954" w14:textId="1B05B72B" w:rsidR="00C60205" w:rsidRPr="007E076F" w:rsidRDefault="00C60205" w:rsidP="0069077C">
      <w:pPr>
        <w:pStyle w:val="31"/>
      </w:pPr>
      <w:r w:rsidRPr="007E076F">
        <w:rPr>
          <w:cs/>
        </w:rPr>
        <w:t>ก. แนวคิดเกี่ยวกับการบริหารจัดการ</w:t>
      </w:r>
    </w:p>
    <w:p w14:paraId="70B60CA8" w14:textId="62C22211" w:rsidR="00C60205" w:rsidRPr="007E076F" w:rsidRDefault="00150B13" w:rsidP="0069077C">
      <w:pPr>
        <w:pStyle w:val="32"/>
      </w:pPr>
      <w:r w:rsidRPr="007E076F">
        <w:rPr>
          <w:cs/>
        </w:rPr>
        <w:t xml:space="preserve">ผู้วิจัย </w:t>
      </w:r>
      <w:r w:rsidR="00C60205" w:rsidRPr="007E076F">
        <w:rPr>
          <w:cs/>
        </w:rPr>
        <w:t>ได้ศึกษาถึงความหมายของการบริหารจัดการตามแนวคิดของนักวิชาการซึ่งค</w:t>
      </w:r>
      <w:r w:rsidR="00C60205" w:rsidRPr="007E076F">
        <w:rPr>
          <w:rFonts w:hint="cs"/>
          <w:cs/>
        </w:rPr>
        <w:t>ำ</w:t>
      </w:r>
      <w:r w:rsidR="00C60205" w:rsidRPr="007E076F">
        <w:rPr>
          <w:cs/>
        </w:rPr>
        <w:t>ว่าการจัดการหรือที่บางคนเรียกว่า การบริหาร ซึ่งได้แยกประเด็นส</w:t>
      </w:r>
      <w:r w:rsidR="00C60205" w:rsidRPr="007E076F">
        <w:rPr>
          <w:rFonts w:hint="cs"/>
          <w:cs/>
        </w:rPr>
        <w:t>ำ</w:t>
      </w:r>
      <w:r w:rsidR="00C60205" w:rsidRPr="007E076F">
        <w:rPr>
          <w:cs/>
        </w:rPr>
        <w:t>คัญโดยสรุปได้ ๓ ประเด็น ดังนี้</w:t>
      </w:r>
    </w:p>
    <w:p w14:paraId="13106DAA" w14:textId="42CB6A6A" w:rsidR="00C60205" w:rsidRPr="007E076F" w:rsidRDefault="00C60205" w:rsidP="0069077C">
      <w:pPr>
        <w:pStyle w:val="32"/>
      </w:pPr>
      <w:r w:rsidRPr="007E076F">
        <w:rPr>
          <w:b/>
          <w:bCs/>
          <w:cs/>
        </w:rPr>
        <w:t>ประเด็นที่หนึ่ง</w:t>
      </w:r>
      <w:r w:rsidRPr="007E076F">
        <w:rPr>
          <w:cs/>
        </w:rPr>
        <w:t xml:space="preserve"> ได้กล่าวว่า การบริหารจัดการเป็นศิลปะของการใช้บุคคลอื่นท</w:t>
      </w:r>
      <w:r w:rsidRPr="007E076F">
        <w:rPr>
          <w:rFonts w:hint="cs"/>
          <w:cs/>
        </w:rPr>
        <w:t>ำ</w:t>
      </w:r>
      <w:r w:rsidRPr="007E076F">
        <w:rPr>
          <w:cs/>
        </w:rPr>
        <w:t>งานให้องค์การ จากความหมายนี้ เมื่อพิจารณาแล้วเป็นการมองว่าสมาชิกในองค์การเป็นเช่นวัตถุสิ่งของที่จะต้องปฏิบัติกิจกรรมต่างๆ ตามที่ก</w:t>
      </w:r>
      <w:r w:rsidRPr="007E076F">
        <w:rPr>
          <w:rFonts w:hint="cs"/>
          <w:cs/>
        </w:rPr>
        <w:t>ำ</w:t>
      </w:r>
      <w:r w:rsidRPr="007E076F">
        <w:rPr>
          <w:cs/>
        </w:rPr>
        <w:t>หนดแต่ในความเป็นจริงสมาชิกในองค์การเป็นมนุษย์ที่มีความต้องการ มีความมุ่งหวังในความเจริญก้าวหน้า ในการปฏิบัติงานจ</w:t>
      </w:r>
      <w:r w:rsidRPr="007E076F">
        <w:rPr>
          <w:rFonts w:hint="cs"/>
          <w:cs/>
        </w:rPr>
        <w:t>ำ</w:t>
      </w:r>
      <w:r w:rsidRPr="007E076F">
        <w:rPr>
          <w:cs/>
        </w:rPr>
        <w:t>เป็นที่องค์การควรตอบสนองต่อ</w:t>
      </w:r>
      <w:r w:rsidR="003F2EE6" w:rsidRPr="007E076F">
        <w:rPr>
          <w:rFonts w:hint="cs"/>
          <w:cs/>
        </w:rPr>
        <w:t xml:space="preserve">  </w:t>
      </w:r>
      <w:r w:rsidRPr="007E076F">
        <w:rPr>
          <w:cs/>
        </w:rPr>
        <w:t>สิ่งเหล่านั้น ทั้งนี้เพื่อองค์การประสบความส</w:t>
      </w:r>
      <w:r w:rsidRPr="007E076F">
        <w:rPr>
          <w:rFonts w:hint="cs"/>
          <w:cs/>
        </w:rPr>
        <w:t>ำ</w:t>
      </w:r>
      <w:r w:rsidRPr="007E076F">
        <w:rPr>
          <w:cs/>
        </w:rPr>
        <w:t>เร็จตามเป</w:t>
      </w:r>
      <w:r w:rsidRPr="007E076F">
        <w:rPr>
          <w:rFonts w:hint="cs"/>
          <w:cs/>
        </w:rPr>
        <w:t>้</w:t>
      </w:r>
      <w:r w:rsidRPr="007E076F">
        <w:rPr>
          <w:cs/>
        </w:rPr>
        <w:t>าหมายที่ก</w:t>
      </w:r>
      <w:r w:rsidRPr="007E076F">
        <w:rPr>
          <w:rFonts w:hint="cs"/>
          <w:cs/>
        </w:rPr>
        <w:t>ำ</w:t>
      </w:r>
      <w:r w:rsidRPr="007E076F">
        <w:rPr>
          <w:cs/>
        </w:rPr>
        <w:t>หนด จึงเห็นควรปรับปรุงค</w:t>
      </w:r>
      <w:r w:rsidRPr="007E076F">
        <w:rPr>
          <w:rFonts w:hint="cs"/>
          <w:cs/>
        </w:rPr>
        <w:t>ำ</w:t>
      </w:r>
      <w:r w:rsidRPr="007E076F">
        <w:rPr>
          <w:cs/>
        </w:rPr>
        <w:t>ว่า</w:t>
      </w:r>
      <w:r w:rsidRPr="007E076F">
        <w:rPr>
          <w:cs/>
        </w:rPr>
        <w:br/>
        <w:t>การจัดการ ใหม่ว่า การจัดการเป็นศิลปะของการใช้บุคคลอื่นท</w:t>
      </w:r>
      <w:r w:rsidRPr="007E076F">
        <w:rPr>
          <w:rFonts w:hint="cs"/>
          <w:cs/>
        </w:rPr>
        <w:t>ำ</w:t>
      </w:r>
      <w:r w:rsidRPr="007E076F">
        <w:rPr>
          <w:cs/>
        </w:rPr>
        <w:t>งานให้แก่องค์กร โดยการตอบสนองความต้องการ และจัดโอกาสให้เขาเหล่านั้นเจริญก้าวหน้าในการท</w:t>
      </w:r>
      <w:r w:rsidRPr="007E076F">
        <w:rPr>
          <w:rFonts w:hint="cs"/>
          <w:cs/>
        </w:rPr>
        <w:t>ำ</w:t>
      </w:r>
      <w:r w:rsidRPr="007E076F">
        <w:rPr>
          <w:cs/>
        </w:rPr>
        <w:t>งาน</w:t>
      </w:r>
    </w:p>
    <w:p w14:paraId="784BC422" w14:textId="3886F0FF" w:rsidR="00C60205" w:rsidRPr="007E076F" w:rsidRDefault="00C60205" w:rsidP="0069077C">
      <w:pPr>
        <w:pStyle w:val="32"/>
        <w:rPr>
          <w:sz w:val="32"/>
        </w:rPr>
      </w:pPr>
      <w:r w:rsidRPr="007E076F">
        <w:rPr>
          <w:b/>
          <w:bCs/>
          <w:sz w:val="32"/>
          <w:cs/>
        </w:rPr>
        <w:t>ประเด็นที่สอง</w:t>
      </w:r>
      <w:r w:rsidRPr="007E076F">
        <w:rPr>
          <w:sz w:val="32"/>
          <w:cs/>
        </w:rPr>
        <w:t xml:space="preserve"> ได้กล่าวว่า การจัดการเป็นกระบวนการ ที่กล่าวว่าการจัดการเป็นกระบวนการนี้ มีความสัมพันธ์กับการก</w:t>
      </w:r>
      <w:r w:rsidRPr="007E076F">
        <w:rPr>
          <w:rFonts w:hint="cs"/>
          <w:sz w:val="32"/>
          <w:cs/>
        </w:rPr>
        <w:t>ำ</w:t>
      </w:r>
      <w:r w:rsidRPr="007E076F">
        <w:rPr>
          <w:sz w:val="32"/>
          <w:cs/>
        </w:rPr>
        <w:t>หนดจุดมุ่งหมายขององค์การ และแปรเปลี่ยนจุดมุ่งหมายนั้นสู่การปฏิบัติจริง ซึ่งความหมายนี้ผู้จัดการ จะท</w:t>
      </w:r>
      <w:r w:rsidRPr="007E076F">
        <w:rPr>
          <w:rFonts w:hint="cs"/>
          <w:sz w:val="32"/>
          <w:cs/>
        </w:rPr>
        <w:t>ำ</w:t>
      </w:r>
      <w:r w:rsidRPr="007E076F">
        <w:rPr>
          <w:sz w:val="32"/>
          <w:cs/>
        </w:rPr>
        <w:t>ให้การด</w:t>
      </w:r>
      <w:r w:rsidRPr="007E076F">
        <w:rPr>
          <w:rFonts w:hint="cs"/>
          <w:sz w:val="32"/>
          <w:cs/>
        </w:rPr>
        <w:t>ำ</w:t>
      </w:r>
      <w:r w:rsidRPr="007E076F">
        <w:rPr>
          <w:sz w:val="32"/>
          <w:cs/>
        </w:rPr>
        <w:t>เนินงานกิจกรรมต่าง</w:t>
      </w:r>
      <w:r w:rsidR="00147C92" w:rsidRPr="007E076F">
        <w:rPr>
          <w:rFonts w:hint="cs"/>
          <w:sz w:val="32"/>
          <w:cs/>
        </w:rPr>
        <w:t>ๆ</w:t>
      </w:r>
      <w:r w:rsidRPr="007E076F">
        <w:rPr>
          <w:sz w:val="32"/>
          <w:cs/>
        </w:rPr>
        <w:t xml:space="preserve"> ขององค์การไปสู่เป</w:t>
      </w:r>
      <w:r w:rsidRPr="007E076F">
        <w:rPr>
          <w:rFonts w:hint="cs"/>
          <w:sz w:val="32"/>
          <w:cs/>
        </w:rPr>
        <w:t>้</w:t>
      </w:r>
      <w:r w:rsidRPr="007E076F">
        <w:rPr>
          <w:sz w:val="32"/>
          <w:cs/>
        </w:rPr>
        <w:t>าหมายที่ก</w:t>
      </w:r>
      <w:r w:rsidRPr="007E076F">
        <w:rPr>
          <w:rFonts w:hint="cs"/>
          <w:sz w:val="32"/>
          <w:cs/>
        </w:rPr>
        <w:t>ำ</w:t>
      </w:r>
      <w:r w:rsidRPr="007E076F">
        <w:rPr>
          <w:sz w:val="32"/>
          <w:cs/>
        </w:rPr>
        <w:t>หนด โดยผ่านกระบวนการที่เป็นระบบ (</w:t>
      </w:r>
      <w:r w:rsidRPr="007E076F">
        <w:rPr>
          <w:sz w:val="32"/>
        </w:rPr>
        <w:t xml:space="preserve">Systematic) </w:t>
      </w:r>
      <w:r w:rsidRPr="007E076F">
        <w:rPr>
          <w:sz w:val="32"/>
          <w:cs/>
        </w:rPr>
        <w:t>มีการประสานงา</w:t>
      </w:r>
      <w:r w:rsidRPr="007E076F">
        <w:rPr>
          <w:rFonts w:hint="cs"/>
          <w:sz w:val="32"/>
          <w:cs/>
        </w:rPr>
        <w:t>น</w:t>
      </w:r>
      <w:r w:rsidRPr="007E076F">
        <w:rPr>
          <w:sz w:val="32"/>
          <w:cs/>
        </w:rPr>
        <w:t>(</w:t>
      </w:r>
      <w:r w:rsidRPr="007E076F">
        <w:rPr>
          <w:sz w:val="32"/>
        </w:rPr>
        <w:t xml:space="preserve">Coordinated) </w:t>
      </w:r>
      <w:r w:rsidRPr="007E076F">
        <w:rPr>
          <w:sz w:val="32"/>
          <w:cs/>
        </w:rPr>
        <w:t>และความร่วมมือร่วมใจจากทรัพยากรมนุษย์ขั้นตอนและกระบวนการต่าง</w:t>
      </w:r>
      <w:r w:rsidR="00147C92" w:rsidRPr="007E076F">
        <w:rPr>
          <w:rFonts w:hint="cs"/>
          <w:sz w:val="32"/>
          <w:cs/>
        </w:rPr>
        <w:t>ๆ</w:t>
      </w:r>
      <w:r w:rsidRPr="007E076F">
        <w:rPr>
          <w:sz w:val="32"/>
          <w:cs/>
        </w:rPr>
        <w:t xml:space="preserve"> ที่จะท</w:t>
      </w:r>
      <w:r w:rsidRPr="007E076F">
        <w:rPr>
          <w:rFonts w:hint="cs"/>
          <w:sz w:val="32"/>
          <w:cs/>
        </w:rPr>
        <w:t>ำ</w:t>
      </w:r>
      <w:r w:rsidRPr="007E076F">
        <w:rPr>
          <w:sz w:val="32"/>
          <w:cs/>
        </w:rPr>
        <w:t>ให้องค์การประสบความส</w:t>
      </w:r>
      <w:r w:rsidRPr="007E076F">
        <w:rPr>
          <w:rFonts w:hint="cs"/>
          <w:sz w:val="32"/>
          <w:cs/>
        </w:rPr>
        <w:t>ำ</w:t>
      </w:r>
      <w:r w:rsidRPr="007E076F">
        <w:rPr>
          <w:sz w:val="32"/>
          <w:cs/>
        </w:rPr>
        <w:t>เร็จตามจุดมุ่งหมาย จะมีชื่อต่าง</w:t>
      </w:r>
      <w:r w:rsidR="00147C92" w:rsidRPr="007E076F">
        <w:rPr>
          <w:rFonts w:hint="cs"/>
          <w:sz w:val="32"/>
          <w:cs/>
        </w:rPr>
        <w:t>ๆ</w:t>
      </w:r>
      <w:r w:rsidRPr="007E076F">
        <w:rPr>
          <w:sz w:val="32"/>
          <w:cs/>
        </w:rPr>
        <w:t xml:space="preserve"> กันล้วนแต่มีความหมายแตกต่างกันไป</w:t>
      </w:r>
      <w:r w:rsidRPr="007E076F">
        <w:rPr>
          <w:rFonts w:hint="cs"/>
          <w:sz w:val="32"/>
          <w:cs/>
        </w:rPr>
        <w:t xml:space="preserve"> </w:t>
      </w:r>
      <w:r w:rsidRPr="007E076F">
        <w:rPr>
          <w:sz w:val="32"/>
          <w:cs/>
        </w:rPr>
        <w:t xml:space="preserve">เช่น </w:t>
      </w:r>
      <w:r w:rsidRPr="007E076F">
        <w:rPr>
          <w:sz w:val="32"/>
        </w:rPr>
        <w:t xml:space="preserve">Henri Fayol </w:t>
      </w:r>
      <w:r w:rsidRPr="007E076F">
        <w:rPr>
          <w:sz w:val="32"/>
          <w:cs/>
        </w:rPr>
        <w:t>ได้แสดงทัศนะว่า การจัดการเป็นกระบวนการที่ประกอบด้วย ๕ ขั้นตอน ได้แก่</w:t>
      </w:r>
      <w:r w:rsidRPr="007E076F">
        <w:rPr>
          <w:rFonts w:hint="cs"/>
          <w:sz w:val="32"/>
          <w:cs/>
        </w:rPr>
        <w:t xml:space="preserve"> </w:t>
      </w:r>
      <w:r w:rsidRPr="007E076F">
        <w:rPr>
          <w:sz w:val="32"/>
          <w:cs/>
        </w:rPr>
        <w:t>การวางแผนงาน การจัดองค์การ การจัดบุคคลเข้าท</w:t>
      </w:r>
      <w:r w:rsidRPr="007E076F">
        <w:rPr>
          <w:rFonts w:hint="cs"/>
          <w:sz w:val="32"/>
          <w:cs/>
        </w:rPr>
        <w:t>ำ</w:t>
      </w:r>
      <w:r w:rsidRPr="007E076F">
        <w:rPr>
          <w:sz w:val="32"/>
          <w:cs/>
        </w:rPr>
        <w:t>งานการสั่งการ และการควบคุม</w:t>
      </w:r>
    </w:p>
    <w:p w14:paraId="0DB04118" w14:textId="09C3BF5A" w:rsidR="00C60205" w:rsidRPr="007E076F" w:rsidRDefault="00C60205" w:rsidP="0069077C">
      <w:pPr>
        <w:pStyle w:val="32"/>
      </w:pPr>
      <w:r w:rsidRPr="007E076F">
        <w:rPr>
          <w:b/>
          <w:bCs/>
          <w:cs/>
        </w:rPr>
        <w:t>ประเด็นที่สาม</w:t>
      </w:r>
      <w:r w:rsidRPr="007E076F">
        <w:rPr>
          <w:cs/>
        </w:rPr>
        <w:t xml:space="preserve"> ได้กล่าวว่า การจัดการ คือ กลุ่มของผู้จัดการ ในความหมายนี้ องค์การเป็นบุคคลที่ท</w:t>
      </w:r>
      <w:r w:rsidRPr="007E076F">
        <w:rPr>
          <w:rFonts w:hint="cs"/>
          <w:cs/>
        </w:rPr>
        <w:t>ำ</w:t>
      </w:r>
      <w:r w:rsidRPr="007E076F">
        <w:rPr>
          <w:cs/>
        </w:rPr>
        <w:t>หน้าที่บริหาร คือ การจัดการกิจกรรมต่าง</w:t>
      </w:r>
      <w:r w:rsidR="00147C92" w:rsidRPr="007E076F">
        <w:rPr>
          <w:rFonts w:hint="cs"/>
          <w:cs/>
        </w:rPr>
        <w:t>ๆ</w:t>
      </w:r>
      <w:r w:rsidRPr="007E076F">
        <w:rPr>
          <w:cs/>
        </w:rPr>
        <w:t xml:space="preserve"> ในองค์การ เป็นผู้ด</w:t>
      </w:r>
      <w:r w:rsidRPr="007E076F">
        <w:rPr>
          <w:rFonts w:hint="cs"/>
          <w:cs/>
        </w:rPr>
        <w:t>ำ</w:t>
      </w:r>
      <w:r w:rsidRPr="007E076F">
        <w:rPr>
          <w:cs/>
        </w:rPr>
        <w:t>เนินการตัดสินใจก</w:t>
      </w:r>
      <w:r w:rsidRPr="007E076F">
        <w:rPr>
          <w:rFonts w:hint="cs"/>
          <w:cs/>
        </w:rPr>
        <w:t>ำ</w:t>
      </w:r>
      <w:r w:rsidRPr="007E076F">
        <w:rPr>
          <w:cs/>
        </w:rPr>
        <w:t>หนดเป</w:t>
      </w:r>
      <w:r w:rsidRPr="007E076F">
        <w:rPr>
          <w:rFonts w:hint="cs"/>
          <w:cs/>
        </w:rPr>
        <w:t>้</w:t>
      </w:r>
      <w:r w:rsidRPr="007E076F">
        <w:rPr>
          <w:cs/>
        </w:rPr>
        <w:t>าหมายขององค์การ และประสานงานให้สมาชิกในองค์การ ด</w:t>
      </w:r>
      <w:r w:rsidRPr="007E076F">
        <w:rPr>
          <w:rFonts w:hint="cs"/>
          <w:cs/>
        </w:rPr>
        <w:t>ำ</w:t>
      </w:r>
      <w:r w:rsidRPr="007E076F">
        <w:rPr>
          <w:cs/>
        </w:rPr>
        <w:t>เนินไปในทิศทางที่เป็นเป</w:t>
      </w:r>
      <w:r w:rsidRPr="007E076F">
        <w:rPr>
          <w:rFonts w:hint="cs"/>
          <w:cs/>
        </w:rPr>
        <w:t>้</w:t>
      </w:r>
      <w:r w:rsidRPr="007E076F">
        <w:rPr>
          <w:cs/>
        </w:rPr>
        <w:t>าหมายร่วมกัน ค</w:t>
      </w:r>
      <w:r w:rsidRPr="007E076F">
        <w:rPr>
          <w:rFonts w:hint="cs"/>
          <w:cs/>
        </w:rPr>
        <w:t>ำ</w:t>
      </w:r>
      <w:r w:rsidRPr="007E076F">
        <w:rPr>
          <w:cs/>
        </w:rPr>
        <w:t>ว่ากลุ่มของผู้จัดการนั้นบ่งบอกว่ามีผู้จัดการหลายคนรวมกัน ทั้งนี้เพราะองค์การต่างๆ จะมีระดับการบริหารหลายระดับ อาทิ การจัดการระดับสูง การจัดการระดับกลาง และการจัดการระดับล่าง ซึ่งในแต่ละระดับที่กล่าวมา จะมีบุคคลสวมบทบาทเป็นผู้จัดการ จึงท</w:t>
      </w:r>
      <w:r w:rsidRPr="007E076F">
        <w:rPr>
          <w:rFonts w:hint="cs"/>
          <w:cs/>
        </w:rPr>
        <w:t>ำ</w:t>
      </w:r>
      <w:r w:rsidRPr="007E076F">
        <w:rPr>
          <w:cs/>
        </w:rPr>
        <w:t>ให้เป็นคณะผู้จัดการหรือคณะผู้บริหารที่ด</w:t>
      </w:r>
      <w:r w:rsidRPr="007E076F">
        <w:rPr>
          <w:rFonts w:hint="cs"/>
          <w:cs/>
        </w:rPr>
        <w:t>ำ</w:t>
      </w:r>
      <w:r w:rsidRPr="007E076F">
        <w:rPr>
          <w:cs/>
        </w:rPr>
        <w:t>เนินกิจกรรมต่าง</w:t>
      </w:r>
      <w:r w:rsidR="00147C92" w:rsidRPr="007E076F">
        <w:rPr>
          <w:rFonts w:hint="cs"/>
          <w:cs/>
        </w:rPr>
        <w:t>ๆ</w:t>
      </w:r>
      <w:r w:rsidRPr="007E076F">
        <w:rPr>
          <w:cs/>
        </w:rPr>
        <w:t xml:space="preserve"> ในองค์การ</w:t>
      </w:r>
      <w:r w:rsidRPr="007E076F">
        <w:rPr>
          <w:rStyle w:val="aa"/>
          <w:rFonts w:eastAsia="TH SarabunPSK"/>
          <w:cs/>
        </w:rPr>
        <w:footnoteReference w:id="48"/>
      </w:r>
    </w:p>
    <w:p w14:paraId="3DBDE932" w14:textId="04F52179" w:rsidR="00C60205" w:rsidRPr="007E076F" w:rsidRDefault="00C60205" w:rsidP="0069077C">
      <w:pPr>
        <w:pStyle w:val="32"/>
      </w:pPr>
      <w:r w:rsidRPr="007E076F">
        <w:rPr>
          <w:b/>
          <w:bCs/>
          <w:cs/>
        </w:rPr>
        <w:t>สรุปได้ว่า</w:t>
      </w:r>
      <w:r w:rsidRPr="007E076F">
        <w:rPr>
          <w:cs/>
        </w:rPr>
        <w:t xml:space="preserve"> แนวคิดของการบริหารจัดการ หมายถึง กระบวนการในการด</w:t>
      </w:r>
      <w:r w:rsidRPr="007E076F">
        <w:rPr>
          <w:rFonts w:hint="cs"/>
          <w:cs/>
        </w:rPr>
        <w:t>ำ</w:t>
      </w:r>
      <w:r w:rsidRPr="007E076F">
        <w:rPr>
          <w:cs/>
        </w:rPr>
        <w:t>เนินงานให้มีระบบ ระเบียบ ขั้นตอน และวิธีการ เพื่อให้การด</w:t>
      </w:r>
      <w:r w:rsidRPr="007E076F">
        <w:rPr>
          <w:rFonts w:hint="cs"/>
          <w:cs/>
        </w:rPr>
        <w:t>ำ</w:t>
      </w:r>
      <w:r w:rsidRPr="007E076F">
        <w:rPr>
          <w:cs/>
        </w:rPr>
        <w:t>เนินงานนั้น</w:t>
      </w:r>
      <w:r w:rsidR="00147C92" w:rsidRPr="007E076F">
        <w:rPr>
          <w:rFonts w:hint="cs"/>
          <w:cs/>
        </w:rPr>
        <w:t>ๆ</w:t>
      </w:r>
      <w:r w:rsidRPr="007E076F">
        <w:rPr>
          <w:cs/>
        </w:rPr>
        <w:t xml:space="preserve"> เป็นไปอย่างถูกต้องตามหลักเกณฑ์</w:t>
      </w:r>
      <w:r w:rsidRPr="007E076F">
        <w:rPr>
          <w:cs/>
        </w:rPr>
        <w:br/>
        <w:t>ที่องค์กรตั้งไว้ ซึ่งการบริหารจัดการที่ดีนั้นมักจะเกิดจากประสบการณ์ทั้งของบุคลากร และผู้บริหารจัดการเองที่จะต้องเอื้ออ</w:t>
      </w:r>
      <w:r w:rsidRPr="007E076F">
        <w:rPr>
          <w:rFonts w:hint="cs"/>
          <w:cs/>
        </w:rPr>
        <w:t>ำ</w:t>
      </w:r>
      <w:r w:rsidRPr="007E076F">
        <w:rPr>
          <w:cs/>
        </w:rPr>
        <w:t>นวยต่อกัน โดยส่วนใหญ่จะมีการบริหารจัดการและมีสายการบังคับบัญชาเหตุผลเพราะจะท</w:t>
      </w:r>
      <w:r w:rsidRPr="007E076F">
        <w:rPr>
          <w:rFonts w:hint="cs"/>
          <w:cs/>
        </w:rPr>
        <w:t>ำ</w:t>
      </w:r>
      <w:r w:rsidRPr="007E076F">
        <w:rPr>
          <w:cs/>
        </w:rPr>
        <w:t>ให้การด</w:t>
      </w:r>
      <w:r w:rsidRPr="007E076F">
        <w:rPr>
          <w:rFonts w:hint="cs"/>
          <w:cs/>
        </w:rPr>
        <w:t>ำ</w:t>
      </w:r>
      <w:r w:rsidRPr="007E076F">
        <w:rPr>
          <w:cs/>
        </w:rPr>
        <w:t>เนินงานเป็นไปอย่างราบรื่น</w:t>
      </w:r>
    </w:p>
    <w:p w14:paraId="2AC4C04F" w14:textId="77777777" w:rsidR="0070481E" w:rsidRPr="007E076F" w:rsidRDefault="0070481E">
      <w:pPr>
        <w:rPr>
          <w:rFonts w:ascii="TH SarabunPSK" w:hAnsi="TH SarabunPSK" w:cs="TH SarabunPSK"/>
          <w:b/>
          <w:bCs/>
          <w:sz w:val="24"/>
          <w:szCs w:val="32"/>
          <w:cs/>
        </w:rPr>
      </w:pPr>
      <w:r w:rsidRPr="007E076F">
        <w:rPr>
          <w:cs/>
        </w:rPr>
        <w:br w:type="page"/>
      </w:r>
    </w:p>
    <w:p w14:paraId="39A7F4D6" w14:textId="6DF9A284" w:rsidR="00C60205" w:rsidRPr="007E076F" w:rsidRDefault="00C60205" w:rsidP="0069077C">
      <w:pPr>
        <w:pStyle w:val="31"/>
      </w:pPr>
      <w:r w:rsidRPr="007E076F">
        <w:rPr>
          <w:rFonts w:hint="cs"/>
          <w:cs/>
        </w:rPr>
        <w:lastRenderedPageBreak/>
        <w:t>ข.</w:t>
      </w:r>
      <w:r w:rsidR="0070481E" w:rsidRPr="007E076F">
        <w:rPr>
          <w:rFonts w:hint="cs"/>
          <w:cs/>
        </w:rPr>
        <w:t xml:space="preserve"> </w:t>
      </w:r>
      <w:r w:rsidRPr="007E076F">
        <w:rPr>
          <w:cs/>
        </w:rPr>
        <w:t>กระบวนการบริหารจัดการ</w:t>
      </w:r>
    </w:p>
    <w:p w14:paraId="7B688F21" w14:textId="7C4DF1E7" w:rsidR="00C60205" w:rsidRPr="007E076F" w:rsidRDefault="00C60205" w:rsidP="0069077C">
      <w:pPr>
        <w:pStyle w:val="32"/>
      </w:pPr>
      <w:r w:rsidRPr="007E076F">
        <w:rPr>
          <w:cs/>
        </w:rPr>
        <w:t>จากการทบทวนเอกสารเกี่ยวข้องกับกระบวนการบริหาร ได้มีนักวิชาการหลายท่านได้ให้แสดงทัศนะเกี่ยวกับกระบวนการบริหารจัดการไว้ ดังนี้</w:t>
      </w:r>
    </w:p>
    <w:p w14:paraId="7547D993" w14:textId="0B42FCD8" w:rsidR="00C60205" w:rsidRPr="007E076F" w:rsidRDefault="00C60205" w:rsidP="0069077C">
      <w:pPr>
        <w:pStyle w:val="31"/>
      </w:pPr>
      <w:r w:rsidRPr="007E076F">
        <w:rPr>
          <w:cs/>
        </w:rPr>
        <w:t>ภารกิจส</w:t>
      </w:r>
      <w:r w:rsidRPr="007E076F">
        <w:rPr>
          <w:rFonts w:hint="cs"/>
          <w:cs/>
        </w:rPr>
        <w:t>ำ</w:t>
      </w:r>
      <w:r w:rsidRPr="007E076F">
        <w:rPr>
          <w:cs/>
        </w:rPr>
        <w:t>คัญในการบริหารมี ๗ ประการ</w:t>
      </w:r>
      <w:r w:rsidR="0070481E" w:rsidRPr="007E076F">
        <w:rPr>
          <w:rStyle w:val="aa"/>
          <w:rFonts w:eastAsia="TH SarabunPSK"/>
          <w:b w:val="0"/>
          <w:bCs w:val="0"/>
          <w:cs/>
        </w:rPr>
        <w:footnoteReference w:id="49"/>
      </w:r>
      <w:r w:rsidRPr="007E076F">
        <w:rPr>
          <w:cs/>
        </w:rPr>
        <w:t xml:space="preserve"> </w:t>
      </w:r>
      <w:r w:rsidRPr="007E076F">
        <w:rPr>
          <w:b w:val="0"/>
          <w:bCs w:val="0"/>
          <w:cs/>
        </w:rPr>
        <w:t>คือ</w:t>
      </w:r>
    </w:p>
    <w:p w14:paraId="6072CE84" w14:textId="1ADC9D4E" w:rsidR="00C60205" w:rsidRPr="007E076F" w:rsidRDefault="00C60205" w:rsidP="0069077C">
      <w:pPr>
        <w:pStyle w:val="41"/>
      </w:pPr>
      <w:r w:rsidRPr="007E076F">
        <w:rPr>
          <w:cs/>
        </w:rPr>
        <w:t>๑.</w:t>
      </w:r>
      <w:r w:rsidR="0070481E" w:rsidRPr="007E076F">
        <w:rPr>
          <w:cs/>
        </w:rPr>
        <w:tab/>
      </w:r>
      <w:r w:rsidRPr="007E076F">
        <w:rPr>
          <w:cs/>
        </w:rPr>
        <w:t>การวางแผน (</w:t>
      </w:r>
      <w:r w:rsidRPr="007E076F">
        <w:t xml:space="preserve">Planning) </w:t>
      </w:r>
      <w:r w:rsidRPr="007E076F">
        <w:rPr>
          <w:cs/>
        </w:rPr>
        <w:t>หมายถึง การก</w:t>
      </w:r>
      <w:r w:rsidRPr="007E076F">
        <w:rPr>
          <w:rFonts w:hint="cs"/>
          <w:cs/>
        </w:rPr>
        <w:t>ำ</w:t>
      </w:r>
      <w:r w:rsidRPr="007E076F">
        <w:rPr>
          <w:cs/>
        </w:rPr>
        <w:t>หนดโครงการอย่างกว้างๆ ว่ามีอะไร</w:t>
      </w:r>
      <w:r w:rsidR="003F2EE6" w:rsidRPr="007E076F">
        <w:rPr>
          <w:rFonts w:hint="cs"/>
          <w:cs/>
        </w:rPr>
        <w:t xml:space="preserve">   </w:t>
      </w:r>
      <w:r w:rsidRPr="007E076F">
        <w:rPr>
          <w:cs/>
        </w:rPr>
        <w:t>ที่จะต้องปฏิบัติตามล</w:t>
      </w:r>
      <w:r w:rsidRPr="007E076F">
        <w:rPr>
          <w:rFonts w:hint="cs"/>
          <w:cs/>
        </w:rPr>
        <w:t>ำ</w:t>
      </w:r>
      <w:r w:rsidRPr="007E076F">
        <w:rPr>
          <w:cs/>
        </w:rPr>
        <w:t>ดับ วางแนววิธีปฏิบัติ พร้อมด้วยวัตถุประสงค์ของการปฏิบัติงานนั้น ก่อนลงมือปฏิบัติการ</w:t>
      </w:r>
    </w:p>
    <w:p w14:paraId="2F69905F" w14:textId="5A24C27C" w:rsidR="00C60205" w:rsidRPr="007E076F" w:rsidRDefault="00C60205" w:rsidP="0069077C">
      <w:pPr>
        <w:pStyle w:val="41"/>
      </w:pPr>
      <w:r w:rsidRPr="007E076F">
        <w:rPr>
          <w:cs/>
        </w:rPr>
        <w:t>๒.</w:t>
      </w:r>
      <w:r w:rsidR="0070481E" w:rsidRPr="007E076F">
        <w:rPr>
          <w:cs/>
        </w:rPr>
        <w:tab/>
      </w:r>
      <w:r w:rsidRPr="007E076F">
        <w:rPr>
          <w:cs/>
        </w:rPr>
        <w:t>การจัดองค์การ (</w:t>
      </w:r>
      <w:r w:rsidRPr="007E076F">
        <w:t xml:space="preserve">Organizing) </w:t>
      </w:r>
      <w:r w:rsidRPr="007E076F">
        <w:rPr>
          <w:cs/>
        </w:rPr>
        <w:t>หมายถึง การจัดรูปโครงสร้างหรือเค้าโครงการบริหาร โดยก</w:t>
      </w:r>
      <w:r w:rsidRPr="007E076F">
        <w:rPr>
          <w:rFonts w:hint="cs"/>
          <w:cs/>
        </w:rPr>
        <w:t>ำ</w:t>
      </w:r>
      <w:r w:rsidRPr="007E076F">
        <w:rPr>
          <w:cs/>
        </w:rPr>
        <w:t>หนดอ</w:t>
      </w:r>
      <w:r w:rsidRPr="007E076F">
        <w:rPr>
          <w:rFonts w:hint="cs"/>
          <w:cs/>
        </w:rPr>
        <w:t>ำ</w:t>
      </w:r>
      <w:r w:rsidRPr="007E076F">
        <w:rPr>
          <w:cs/>
        </w:rPr>
        <w:t>นาจหน้าที่ของหน่วยงานย่อยหรือต</w:t>
      </w:r>
      <w:r w:rsidRPr="007E076F">
        <w:rPr>
          <w:rFonts w:hint="cs"/>
          <w:cs/>
        </w:rPr>
        <w:t>ำ</w:t>
      </w:r>
      <w:r w:rsidRPr="007E076F">
        <w:rPr>
          <w:cs/>
        </w:rPr>
        <w:t>แหน่งต่าง</w:t>
      </w:r>
      <w:r w:rsidR="00147C92" w:rsidRPr="007E076F">
        <w:rPr>
          <w:rFonts w:hint="cs"/>
          <w:cs/>
        </w:rPr>
        <w:t>ๆ</w:t>
      </w:r>
      <w:r w:rsidRPr="007E076F">
        <w:rPr>
          <w:cs/>
        </w:rPr>
        <w:t xml:space="preserve"> ของหน่วยงานให้ชัดเจนพร้อมด้วยก</w:t>
      </w:r>
      <w:r w:rsidRPr="007E076F">
        <w:rPr>
          <w:rFonts w:hint="cs"/>
          <w:cs/>
        </w:rPr>
        <w:t>ำ</w:t>
      </w:r>
      <w:r w:rsidRPr="007E076F">
        <w:rPr>
          <w:cs/>
        </w:rPr>
        <w:t>หนดลักษณะ และวิธีการติดต่อสัมพันธ์ตามล</w:t>
      </w:r>
      <w:r w:rsidRPr="007E076F">
        <w:rPr>
          <w:rFonts w:hint="cs"/>
          <w:cs/>
        </w:rPr>
        <w:t>ำ</w:t>
      </w:r>
      <w:r w:rsidRPr="007E076F">
        <w:rPr>
          <w:cs/>
        </w:rPr>
        <w:t>ดับชั้นแห่ง</w:t>
      </w:r>
      <w:r w:rsidRPr="007E076F">
        <w:rPr>
          <w:rFonts w:hint="cs"/>
          <w:cs/>
        </w:rPr>
        <w:t>อำ</w:t>
      </w:r>
      <w:r w:rsidRPr="007E076F">
        <w:rPr>
          <w:cs/>
        </w:rPr>
        <w:t>นาจหน้าที่สูงต</w:t>
      </w:r>
      <w:r w:rsidRPr="007E076F">
        <w:rPr>
          <w:rFonts w:hint="cs"/>
          <w:cs/>
        </w:rPr>
        <w:t>่ำ</w:t>
      </w:r>
      <w:r w:rsidRPr="007E076F">
        <w:rPr>
          <w:cs/>
        </w:rPr>
        <w:t>ลดหลั่นลงไป</w:t>
      </w:r>
    </w:p>
    <w:p w14:paraId="7FD44DFF" w14:textId="6C9C251E" w:rsidR="00C60205" w:rsidRPr="007E076F" w:rsidRDefault="00C60205" w:rsidP="0069077C">
      <w:pPr>
        <w:pStyle w:val="41"/>
      </w:pPr>
      <w:r w:rsidRPr="007E076F">
        <w:rPr>
          <w:cs/>
        </w:rPr>
        <w:t>๓.</w:t>
      </w:r>
      <w:r w:rsidR="0070481E" w:rsidRPr="007E076F">
        <w:rPr>
          <w:cs/>
        </w:rPr>
        <w:tab/>
      </w:r>
      <w:r w:rsidRPr="007E076F">
        <w:rPr>
          <w:cs/>
        </w:rPr>
        <w:t>การจัดคนเข้าท</w:t>
      </w:r>
      <w:r w:rsidRPr="007E076F">
        <w:rPr>
          <w:rFonts w:hint="cs"/>
          <w:cs/>
        </w:rPr>
        <w:t>ำ</w:t>
      </w:r>
      <w:r w:rsidRPr="007E076F">
        <w:rPr>
          <w:cs/>
        </w:rPr>
        <w:t>งาน (</w:t>
      </w:r>
      <w:r w:rsidRPr="007E076F">
        <w:t xml:space="preserve">Staffing) </w:t>
      </w:r>
      <w:r w:rsidRPr="007E076F">
        <w:rPr>
          <w:cs/>
        </w:rPr>
        <w:t>หมายถึง การบริหารงานเกี่ยวกับตัวบุคคลของหน่วยงานการบริหารบุคคลดังกล่าว รวมตั้งแต่การแสวงหาคนมาท</w:t>
      </w:r>
      <w:r w:rsidRPr="007E076F">
        <w:rPr>
          <w:rFonts w:hint="cs"/>
          <w:cs/>
        </w:rPr>
        <w:t>ำ</w:t>
      </w:r>
      <w:r w:rsidRPr="007E076F">
        <w:rPr>
          <w:cs/>
        </w:rPr>
        <w:t>งาน การบรรจุ การแต่งตั้ง การฝึกอบรม และการพัฒนาบุคคล การบ</w:t>
      </w:r>
      <w:r w:rsidRPr="007E076F">
        <w:rPr>
          <w:rFonts w:hint="cs"/>
          <w:cs/>
        </w:rPr>
        <w:t>ำ</w:t>
      </w:r>
      <w:r w:rsidRPr="007E076F">
        <w:rPr>
          <w:cs/>
        </w:rPr>
        <w:t>รุงขวัญ การเลื่อนขั้น ตลอดจนการพิจารณาให้พ้นจากงานการบ</w:t>
      </w:r>
      <w:r w:rsidRPr="007E076F">
        <w:rPr>
          <w:rFonts w:hint="cs"/>
          <w:cs/>
        </w:rPr>
        <w:t>ำ</w:t>
      </w:r>
      <w:r w:rsidRPr="007E076F">
        <w:rPr>
          <w:cs/>
        </w:rPr>
        <w:t>รุงรักษาสภาพของการท</w:t>
      </w:r>
      <w:r w:rsidRPr="007E076F">
        <w:rPr>
          <w:rFonts w:hint="cs"/>
          <w:cs/>
        </w:rPr>
        <w:t>ำ</w:t>
      </w:r>
      <w:r w:rsidRPr="007E076F">
        <w:rPr>
          <w:cs/>
        </w:rPr>
        <w:t>งานให้ดี และมีประสิทธิภาพให้คงอยู่</w:t>
      </w:r>
      <w:r w:rsidR="00AC4A3E" w:rsidRPr="007E076F">
        <w:rPr>
          <w:cs/>
        </w:rPr>
        <w:t xml:space="preserve"> ต่อไป</w:t>
      </w:r>
    </w:p>
    <w:p w14:paraId="0EC12667" w14:textId="54FEA412" w:rsidR="00C60205" w:rsidRPr="007E076F" w:rsidRDefault="00C60205" w:rsidP="0069077C">
      <w:pPr>
        <w:pStyle w:val="41"/>
      </w:pPr>
      <w:r w:rsidRPr="007E076F">
        <w:rPr>
          <w:cs/>
        </w:rPr>
        <w:t>๔.</w:t>
      </w:r>
      <w:r w:rsidR="0070481E" w:rsidRPr="007E076F">
        <w:rPr>
          <w:cs/>
        </w:rPr>
        <w:tab/>
      </w:r>
      <w:r w:rsidRPr="007E076F">
        <w:rPr>
          <w:cs/>
        </w:rPr>
        <w:t>การสั่งการ (</w:t>
      </w:r>
      <w:r w:rsidRPr="007E076F">
        <w:t xml:space="preserve">Directing) </w:t>
      </w:r>
      <w:r w:rsidRPr="007E076F">
        <w:rPr>
          <w:cs/>
        </w:rPr>
        <w:t>หมายถึง การอ</w:t>
      </w:r>
      <w:r w:rsidRPr="007E076F">
        <w:rPr>
          <w:rFonts w:hint="cs"/>
          <w:cs/>
        </w:rPr>
        <w:t>ำ</w:t>
      </w:r>
      <w:r w:rsidRPr="007E076F">
        <w:rPr>
          <w:cs/>
        </w:rPr>
        <w:t>นวยการ หรือการวินิจฉัยสั่งการหลังการได้วิเคราะห์ และพิจารณาโดยรอบคอบ รวมทั้งติดตามดูแลให้มีการปฏิบัติตามค</w:t>
      </w:r>
      <w:r w:rsidRPr="007E076F">
        <w:rPr>
          <w:rFonts w:hint="cs"/>
          <w:cs/>
        </w:rPr>
        <w:t>ำ</w:t>
      </w:r>
      <w:r w:rsidRPr="007E076F">
        <w:rPr>
          <w:cs/>
        </w:rPr>
        <w:t>สั่งนั้นๆ</w:t>
      </w:r>
    </w:p>
    <w:p w14:paraId="22EAED26" w14:textId="3C5474E1" w:rsidR="00C60205" w:rsidRPr="007E076F" w:rsidRDefault="00C60205" w:rsidP="0069077C">
      <w:pPr>
        <w:pStyle w:val="41"/>
      </w:pPr>
      <w:r w:rsidRPr="007E076F">
        <w:rPr>
          <w:cs/>
        </w:rPr>
        <w:t>๕.</w:t>
      </w:r>
      <w:r w:rsidR="0070481E" w:rsidRPr="007E076F">
        <w:rPr>
          <w:cs/>
        </w:rPr>
        <w:tab/>
      </w:r>
      <w:r w:rsidRPr="007E076F">
        <w:rPr>
          <w:spacing w:val="-6"/>
          <w:cs/>
        </w:rPr>
        <w:t>การประสานงาน (</w:t>
      </w:r>
      <w:r w:rsidRPr="007E076F">
        <w:rPr>
          <w:spacing w:val="-6"/>
        </w:rPr>
        <w:t xml:space="preserve">Coordinating) </w:t>
      </w:r>
      <w:r w:rsidRPr="007E076F">
        <w:rPr>
          <w:spacing w:val="-6"/>
          <w:cs/>
        </w:rPr>
        <w:t>หมายถึง การประสานงานหรือติดต่อสัมพันธ์กับหน่วยงานย่อย หรือต</w:t>
      </w:r>
      <w:r w:rsidRPr="007E076F">
        <w:rPr>
          <w:rFonts w:hint="cs"/>
          <w:spacing w:val="-6"/>
          <w:cs/>
        </w:rPr>
        <w:t>ำ</w:t>
      </w:r>
      <w:r w:rsidRPr="007E076F">
        <w:rPr>
          <w:spacing w:val="-6"/>
          <w:cs/>
        </w:rPr>
        <w:t>แหน่งต่าง</w:t>
      </w:r>
      <w:r w:rsidR="00147C92" w:rsidRPr="007E076F">
        <w:rPr>
          <w:rFonts w:hint="cs"/>
          <w:spacing w:val="-6"/>
          <w:cs/>
        </w:rPr>
        <w:t>ๆ</w:t>
      </w:r>
      <w:r w:rsidRPr="007E076F">
        <w:rPr>
          <w:spacing w:val="-6"/>
          <w:cs/>
        </w:rPr>
        <w:t xml:space="preserve"> ในองค์กร เพื่อก่อให้เกิดการท</w:t>
      </w:r>
      <w:r w:rsidRPr="007E076F">
        <w:rPr>
          <w:rFonts w:hint="cs"/>
          <w:spacing w:val="-6"/>
          <w:cs/>
        </w:rPr>
        <w:t>ำ</w:t>
      </w:r>
      <w:r w:rsidRPr="007E076F">
        <w:rPr>
          <w:spacing w:val="-6"/>
          <w:cs/>
        </w:rPr>
        <w:t>งานที่มีประสิทธิภาพ ไม่มีการท</w:t>
      </w:r>
      <w:r w:rsidRPr="007E076F">
        <w:rPr>
          <w:rFonts w:hint="cs"/>
          <w:spacing w:val="-6"/>
          <w:cs/>
        </w:rPr>
        <w:t>ำ</w:t>
      </w:r>
      <w:r w:rsidRPr="007E076F">
        <w:rPr>
          <w:spacing w:val="-6"/>
          <w:cs/>
        </w:rPr>
        <w:t>งาน</w:t>
      </w:r>
      <w:r w:rsidR="003F2EE6" w:rsidRPr="007E076F">
        <w:rPr>
          <w:rFonts w:hint="cs"/>
          <w:spacing w:val="-6"/>
          <w:cs/>
        </w:rPr>
        <w:t xml:space="preserve">   </w:t>
      </w:r>
      <w:r w:rsidRPr="007E076F">
        <w:rPr>
          <w:spacing w:val="-6"/>
          <w:cs/>
        </w:rPr>
        <w:t>ที่ซ</w:t>
      </w:r>
      <w:r w:rsidRPr="007E076F">
        <w:rPr>
          <w:rFonts w:hint="cs"/>
          <w:spacing w:val="-6"/>
          <w:cs/>
        </w:rPr>
        <w:t>้ำ</w:t>
      </w:r>
      <w:r w:rsidRPr="007E076F">
        <w:rPr>
          <w:spacing w:val="-6"/>
          <w:cs/>
        </w:rPr>
        <w:t>ซ้อนหรือขัดแย้งกัน สามารถท</w:t>
      </w:r>
      <w:r w:rsidRPr="007E076F">
        <w:rPr>
          <w:rFonts w:hint="cs"/>
          <w:spacing w:val="-6"/>
          <w:cs/>
        </w:rPr>
        <w:t>ำ</w:t>
      </w:r>
      <w:r w:rsidRPr="007E076F">
        <w:rPr>
          <w:spacing w:val="-6"/>
          <w:cs/>
        </w:rPr>
        <w:t>งานประสานความกลมกลืนกันเพื่อวัตถุประสงค์หลักขององค์การ</w:t>
      </w:r>
    </w:p>
    <w:p w14:paraId="29989955" w14:textId="70B9CAC4" w:rsidR="00C60205" w:rsidRPr="007E076F" w:rsidRDefault="00C60205" w:rsidP="0069077C">
      <w:pPr>
        <w:pStyle w:val="41"/>
        <w:rPr>
          <w:spacing w:val="-4"/>
        </w:rPr>
      </w:pPr>
      <w:r w:rsidRPr="007E076F">
        <w:rPr>
          <w:spacing w:val="-4"/>
          <w:cs/>
        </w:rPr>
        <w:t>๖.</w:t>
      </w:r>
      <w:r w:rsidR="0070481E" w:rsidRPr="007E076F">
        <w:rPr>
          <w:spacing w:val="-4"/>
          <w:cs/>
        </w:rPr>
        <w:tab/>
      </w:r>
      <w:r w:rsidRPr="007E076F">
        <w:rPr>
          <w:spacing w:val="-4"/>
          <w:cs/>
        </w:rPr>
        <w:t>การรายงาน (</w:t>
      </w:r>
      <w:r w:rsidRPr="007E076F">
        <w:rPr>
          <w:spacing w:val="-4"/>
        </w:rPr>
        <w:t xml:space="preserve">Reporting) </w:t>
      </w:r>
      <w:r w:rsidRPr="007E076F">
        <w:rPr>
          <w:spacing w:val="-4"/>
          <w:cs/>
        </w:rPr>
        <w:t>หมายถึง การเสนอรายงานไปยังผู้บังคับบัญชาหรือยังหน่วยงานที่เกี่ยวข้องทั้งบนและล่าง เพื่อทราบความก้าวหน้าของงานทุกระยะ สะดวกแก่การประสานงานอื่น จะเป็นการสร้างความเข้าใจอันดีต่อกัน ตลอดจนเป็นการบ</w:t>
      </w:r>
      <w:r w:rsidRPr="007E076F">
        <w:rPr>
          <w:rFonts w:hint="cs"/>
          <w:spacing w:val="-4"/>
          <w:cs/>
        </w:rPr>
        <w:t>ำ</w:t>
      </w:r>
      <w:r w:rsidRPr="007E076F">
        <w:rPr>
          <w:spacing w:val="-4"/>
          <w:cs/>
        </w:rPr>
        <w:t>รุงขวัญก</w:t>
      </w:r>
      <w:r w:rsidRPr="007E076F">
        <w:rPr>
          <w:rFonts w:hint="cs"/>
          <w:spacing w:val="-4"/>
          <w:cs/>
        </w:rPr>
        <w:t>ำ</w:t>
      </w:r>
      <w:r w:rsidRPr="007E076F">
        <w:rPr>
          <w:spacing w:val="-4"/>
          <w:cs/>
        </w:rPr>
        <w:t>ลังใจไปในตัวด้วย</w:t>
      </w:r>
    </w:p>
    <w:p w14:paraId="5E3F1324" w14:textId="075CB972" w:rsidR="00C60205" w:rsidRPr="007E076F" w:rsidRDefault="00C60205" w:rsidP="0069077C">
      <w:pPr>
        <w:pStyle w:val="41"/>
      </w:pPr>
      <w:r w:rsidRPr="007E076F">
        <w:rPr>
          <w:cs/>
        </w:rPr>
        <w:t>๗.</w:t>
      </w:r>
      <w:r w:rsidR="0070481E" w:rsidRPr="007E076F">
        <w:rPr>
          <w:cs/>
        </w:rPr>
        <w:tab/>
      </w:r>
      <w:r w:rsidRPr="007E076F">
        <w:rPr>
          <w:cs/>
        </w:rPr>
        <w:t>การงบประมาณ (</w:t>
      </w:r>
      <w:r w:rsidRPr="007E076F">
        <w:t xml:space="preserve">Budgeting) </w:t>
      </w:r>
      <w:r w:rsidRPr="007E076F">
        <w:rPr>
          <w:cs/>
        </w:rPr>
        <w:t>หมายถึง การจัดสรรทรัพยากรหรือการท</w:t>
      </w:r>
      <w:r w:rsidRPr="007E076F">
        <w:rPr>
          <w:rFonts w:hint="cs"/>
          <w:cs/>
        </w:rPr>
        <w:t>ำ</w:t>
      </w:r>
      <w:r w:rsidRPr="007E076F">
        <w:rPr>
          <w:cs/>
        </w:rPr>
        <w:t>งบประมาณการเงิน วางแผนหรือโครงการในการจ่ายเงิน การบัญชี และการควบคุมดูแลการใช้จ่ายเงินโดยรอบคอบและรัด</w:t>
      </w:r>
      <w:r w:rsidRPr="007E076F">
        <w:rPr>
          <w:rFonts w:hint="cs"/>
          <w:cs/>
        </w:rPr>
        <w:t>กุ</w:t>
      </w:r>
      <w:r w:rsidRPr="007E076F">
        <w:rPr>
          <w:cs/>
        </w:rPr>
        <w:t>ม</w:t>
      </w:r>
    </w:p>
    <w:p w14:paraId="34CE2DEF" w14:textId="3220472B" w:rsidR="00C60205" w:rsidRPr="007E076F" w:rsidRDefault="00C60205" w:rsidP="0069077C">
      <w:pPr>
        <w:pStyle w:val="32"/>
      </w:pPr>
      <w:r w:rsidRPr="007E076F">
        <w:rPr>
          <w:cs/>
        </w:rPr>
        <w:t>หลักการบริหารจัดการของฟาโยลมาปรับปรุงประยุกต์กับการบริหารราชการในที่สุดได้ค</w:t>
      </w:r>
      <w:r w:rsidRPr="007E076F">
        <w:rPr>
          <w:rFonts w:hint="cs"/>
          <w:cs/>
        </w:rPr>
        <w:t>ำ</w:t>
      </w:r>
      <w:r w:rsidRPr="007E076F">
        <w:rPr>
          <w:cs/>
        </w:rPr>
        <w:t xml:space="preserve">ตอบสั้นๆ คือ </w:t>
      </w:r>
      <w:r w:rsidRPr="007E076F">
        <w:t xml:space="preserve">POSDCORB </w:t>
      </w:r>
      <w:r w:rsidRPr="007E076F">
        <w:rPr>
          <w:cs/>
        </w:rPr>
        <w:t>ซึ่งหมายถึงกระบวนการบริหาร ๗ ประการ</w:t>
      </w:r>
      <w:r w:rsidRPr="007E076F">
        <w:rPr>
          <w:rStyle w:val="aa"/>
          <w:rFonts w:eastAsia="TH SarabunPSK"/>
          <w:cs/>
        </w:rPr>
        <w:footnoteReference w:id="50"/>
      </w:r>
      <w:r w:rsidRPr="007E076F">
        <w:rPr>
          <w:cs/>
        </w:rPr>
        <w:t xml:space="preserve"> คือ</w:t>
      </w:r>
    </w:p>
    <w:p w14:paraId="64C50C34" w14:textId="2995EE37" w:rsidR="00C60205" w:rsidRPr="007E076F" w:rsidRDefault="00C60205" w:rsidP="0069077C">
      <w:pPr>
        <w:pStyle w:val="41"/>
      </w:pPr>
      <w:r w:rsidRPr="007E076F">
        <w:rPr>
          <w:rFonts w:hint="cs"/>
          <w:cs/>
        </w:rPr>
        <w:t>๑</w:t>
      </w:r>
      <w:r w:rsidRPr="007E076F">
        <w:rPr>
          <w:cs/>
        </w:rPr>
        <w:t>.</w:t>
      </w:r>
      <w:r w:rsidR="0070481E" w:rsidRPr="007E076F">
        <w:rPr>
          <w:cs/>
        </w:rPr>
        <w:tab/>
      </w:r>
      <w:r w:rsidRPr="007E076F">
        <w:t xml:space="preserve">P=Planning </w:t>
      </w:r>
      <w:r w:rsidRPr="007E076F">
        <w:rPr>
          <w:rFonts w:hint="cs"/>
          <w:cs/>
        </w:rPr>
        <w:t>หมายถึง</w:t>
      </w:r>
      <w:r w:rsidRPr="007E076F">
        <w:rPr>
          <w:cs/>
        </w:rPr>
        <w:t xml:space="preserve"> </w:t>
      </w:r>
      <w:r w:rsidRPr="007E076F">
        <w:rPr>
          <w:rFonts w:hint="cs"/>
          <w:cs/>
        </w:rPr>
        <w:t>การวางแผนเป็นการกำหนดโครงการอย่างกว้างๆ</w:t>
      </w:r>
      <w:r w:rsidRPr="007E076F">
        <w:rPr>
          <w:cs/>
        </w:rPr>
        <w:t xml:space="preserve"> </w:t>
      </w:r>
      <w:r w:rsidRPr="007E076F">
        <w:rPr>
          <w:rFonts w:hint="cs"/>
          <w:cs/>
        </w:rPr>
        <w:t>ว่าจะทำอะไร</w:t>
      </w:r>
      <w:r w:rsidRPr="007E076F">
        <w:rPr>
          <w:cs/>
        </w:rPr>
        <w:t xml:space="preserve"> </w:t>
      </w:r>
      <w:r w:rsidRPr="007E076F">
        <w:rPr>
          <w:rFonts w:hint="cs"/>
          <w:cs/>
        </w:rPr>
        <w:t>บ้าง</w:t>
      </w:r>
      <w:r w:rsidRPr="007E076F">
        <w:rPr>
          <w:cs/>
        </w:rPr>
        <w:t xml:space="preserve"> </w:t>
      </w:r>
      <w:r w:rsidRPr="007E076F">
        <w:rPr>
          <w:rFonts w:hint="cs"/>
          <w:cs/>
        </w:rPr>
        <w:t>เพื่ออะไร</w:t>
      </w:r>
      <w:r w:rsidRPr="007E076F">
        <w:rPr>
          <w:cs/>
        </w:rPr>
        <w:t xml:space="preserve"> </w:t>
      </w:r>
      <w:r w:rsidRPr="007E076F">
        <w:rPr>
          <w:rFonts w:hint="cs"/>
          <w:cs/>
        </w:rPr>
        <w:t>มีแนวทางปฏิบัติอย่างไร</w:t>
      </w:r>
      <w:r w:rsidRPr="007E076F">
        <w:rPr>
          <w:cs/>
        </w:rPr>
        <w:t xml:space="preserve"> </w:t>
      </w:r>
      <w:r w:rsidRPr="007E076F">
        <w:rPr>
          <w:rFonts w:hint="cs"/>
          <w:cs/>
        </w:rPr>
        <w:t>การวางแผนจะต้องทำก่อนการลงมือปฏิบัติ</w:t>
      </w:r>
    </w:p>
    <w:p w14:paraId="767213AF" w14:textId="76DA910B" w:rsidR="00C60205" w:rsidRPr="007E076F" w:rsidRDefault="00C60205" w:rsidP="0069077C">
      <w:pPr>
        <w:pStyle w:val="41"/>
      </w:pPr>
      <w:r w:rsidRPr="007E076F">
        <w:rPr>
          <w:rFonts w:hint="cs"/>
          <w:cs/>
        </w:rPr>
        <w:lastRenderedPageBreak/>
        <w:t>๒</w:t>
      </w:r>
      <w:r w:rsidRPr="007E076F">
        <w:rPr>
          <w:cs/>
        </w:rPr>
        <w:t>.</w:t>
      </w:r>
      <w:r w:rsidR="007B6843" w:rsidRPr="007E076F">
        <w:rPr>
          <w:cs/>
        </w:rPr>
        <w:tab/>
      </w:r>
      <w:r w:rsidRPr="007E076F">
        <w:t xml:space="preserve">O=Organizing </w:t>
      </w:r>
      <w:r w:rsidRPr="007E076F">
        <w:rPr>
          <w:rFonts w:hint="cs"/>
          <w:cs/>
        </w:rPr>
        <w:t>หมายถึง</w:t>
      </w:r>
      <w:r w:rsidRPr="007E076F">
        <w:rPr>
          <w:cs/>
        </w:rPr>
        <w:t xml:space="preserve"> </w:t>
      </w:r>
      <w:r w:rsidRPr="007E076F">
        <w:rPr>
          <w:rFonts w:hint="cs"/>
          <w:cs/>
        </w:rPr>
        <w:t>การจัดการองค์กร</w:t>
      </w:r>
      <w:r w:rsidRPr="007E076F">
        <w:rPr>
          <w:cs/>
        </w:rPr>
        <w:t xml:space="preserve"> </w:t>
      </w:r>
      <w:r w:rsidRPr="007E076F">
        <w:rPr>
          <w:rFonts w:hint="cs"/>
          <w:cs/>
        </w:rPr>
        <w:t>กล่าวคือ</w:t>
      </w:r>
      <w:r w:rsidRPr="007E076F">
        <w:rPr>
          <w:cs/>
        </w:rPr>
        <w:t xml:space="preserve"> </w:t>
      </w:r>
      <w:r w:rsidRPr="007E076F">
        <w:rPr>
          <w:rFonts w:hint="cs"/>
          <w:cs/>
        </w:rPr>
        <w:t>เป็นการจัดสายงานแบ่งแยกอำนาจการบริหารให้ผู้ปฏิบัติงานทราบบทบาทหน้าที่ของแต่ละคน</w:t>
      </w:r>
      <w:r w:rsidRPr="007E076F">
        <w:rPr>
          <w:cs/>
        </w:rPr>
        <w:t xml:space="preserve"> </w:t>
      </w:r>
      <w:r w:rsidRPr="007E076F">
        <w:rPr>
          <w:rFonts w:hint="cs"/>
          <w:cs/>
        </w:rPr>
        <w:t>เพื่อจะได้ทำงานให้บรรลุวัตถุประสงค์</w:t>
      </w:r>
    </w:p>
    <w:p w14:paraId="116A16E4" w14:textId="7A4636C0" w:rsidR="00C60205" w:rsidRPr="007E076F" w:rsidRDefault="00C60205" w:rsidP="0069077C">
      <w:pPr>
        <w:pStyle w:val="41"/>
      </w:pPr>
      <w:r w:rsidRPr="007E076F">
        <w:rPr>
          <w:rFonts w:hint="cs"/>
          <w:cs/>
        </w:rPr>
        <w:t>๓</w:t>
      </w:r>
      <w:r w:rsidRPr="007E076F">
        <w:rPr>
          <w:cs/>
        </w:rPr>
        <w:t>.</w:t>
      </w:r>
      <w:r w:rsidR="007B6843" w:rsidRPr="007E076F">
        <w:rPr>
          <w:cs/>
        </w:rPr>
        <w:tab/>
      </w:r>
      <w:r w:rsidRPr="007E076F">
        <w:t xml:space="preserve">S=Staffing </w:t>
      </w:r>
      <w:r w:rsidRPr="007E076F">
        <w:rPr>
          <w:rFonts w:hint="cs"/>
          <w:cs/>
        </w:rPr>
        <w:t>หมายถึง</w:t>
      </w:r>
      <w:r w:rsidRPr="007E076F">
        <w:rPr>
          <w:cs/>
        </w:rPr>
        <w:t xml:space="preserve"> </w:t>
      </w:r>
      <w:r w:rsidRPr="007E076F">
        <w:rPr>
          <w:rFonts w:hint="cs"/>
          <w:cs/>
        </w:rPr>
        <w:t>การจัดหาบุคคล</w:t>
      </w:r>
      <w:r w:rsidRPr="007E076F">
        <w:rPr>
          <w:cs/>
        </w:rPr>
        <w:t xml:space="preserve"> </w:t>
      </w:r>
      <w:r w:rsidRPr="007E076F">
        <w:rPr>
          <w:rFonts w:hint="cs"/>
          <w:cs/>
        </w:rPr>
        <w:t>เป็นการบริหารงานทางด้านบุคคลอันได้แก่</w:t>
      </w:r>
      <w:r w:rsidRPr="007E076F">
        <w:rPr>
          <w:cs/>
        </w:rPr>
        <w:t xml:space="preserve"> </w:t>
      </w:r>
      <w:r w:rsidRPr="007E076F">
        <w:rPr>
          <w:rFonts w:hint="cs"/>
          <w:cs/>
        </w:rPr>
        <w:t>การจัดอัตรากำลัง</w:t>
      </w:r>
      <w:r w:rsidRPr="007E076F">
        <w:rPr>
          <w:cs/>
        </w:rPr>
        <w:t xml:space="preserve"> </w:t>
      </w:r>
      <w:r w:rsidRPr="007E076F">
        <w:rPr>
          <w:rFonts w:hint="cs"/>
          <w:cs/>
        </w:rPr>
        <w:t>การสรรหา</w:t>
      </w:r>
      <w:r w:rsidRPr="007E076F">
        <w:rPr>
          <w:cs/>
        </w:rPr>
        <w:t xml:space="preserve"> </w:t>
      </w:r>
      <w:r w:rsidRPr="007E076F">
        <w:rPr>
          <w:rFonts w:hint="cs"/>
          <w:cs/>
        </w:rPr>
        <w:t>การพัฒนาบุคลากร</w:t>
      </w:r>
      <w:r w:rsidRPr="007E076F">
        <w:rPr>
          <w:cs/>
        </w:rPr>
        <w:t xml:space="preserve"> </w:t>
      </w:r>
      <w:r w:rsidRPr="007E076F">
        <w:rPr>
          <w:rFonts w:hint="cs"/>
          <w:cs/>
        </w:rPr>
        <w:t>การสร้างบรรยากาศการทำงานที่ดีการประเมินผลการทำงาน</w:t>
      </w:r>
      <w:r w:rsidRPr="007E076F">
        <w:rPr>
          <w:cs/>
        </w:rPr>
        <w:t xml:space="preserve"> </w:t>
      </w:r>
      <w:r w:rsidRPr="007E076F">
        <w:rPr>
          <w:rFonts w:hint="cs"/>
          <w:cs/>
        </w:rPr>
        <w:t>และการให้พ้นจากงาน</w:t>
      </w:r>
    </w:p>
    <w:p w14:paraId="2DFCD51D" w14:textId="4CDF81DE" w:rsidR="00C60205" w:rsidRPr="007E076F" w:rsidRDefault="00C60205" w:rsidP="0069077C">
      <w:pPr>
        <w:pStyle w:val="41"/>
      </w:pPr>
      <w:r w:rsidRPr="007E076F">
        <w:rPr>
          <w:rFonts w:hint="cs"/>
          <w:cs/>
        </w:rPr>
        <w:t>๔</w:t>
      </w:r>
      <w:r w:rsidRPr="007E076F">
        <w:rPr>
          <w:cs/>
        </w:rPr>
        <w:t>.</w:t>
      </w:r>
      <w:r w:rsidR="007B6843" w:rsidRPr="007E076F">
        <w:rPr>
          <w:cs/>
        </w:rPr>
        <w:tab/>
      </w:r>
      <w:r w:rsidRPr="007E076F">
        <w:t xml:space="preserve">D=Directing </w:t>
      </w:r>
      <w:r w:rsidRPr="007E076F">
        <w:rPr>
          <w:rFonts w:hint="cs"/>
          <w:cs/>
        </w:rPr>
        <w:t>หมายถึง</w:t>
      </w:r>
      <w:r w:rsidRPr="007E076F">
        <w:rPr>
          <w:cs/>
        </w:rPr>
        <w:t xml:space="preserve"> </w:t>
      </w:r>
      <w:r w:rsidRPr="007E076F">
        <w:rPr>
          <w:rFonts w:hint="cs"/>
          <w:cs/>
        </w:rPr>
        <w:t>การวินิจฉัยสั่งการ</w:t>
      </w:r>
      <w:r w:rsidRPr="007E076F">
        <w:rPr>
          <w:cs/>
        </w:rPr>
        <w:t xml:space="preserve"> </w:t>
      </w:r>
      <w:r w:rsidRPr="007E076F">
        <w:rPr>
          <w:rFonts w:hint="cs"/>
          <w:cs/>
        </w:rPr>
        <w:t>บอกทิศทางการทำงาน</w:t>
      </w:r>
      <w:r w:rsidRPr="007E076F">
        <w:rPr>
          <w:cs/>
        </w:rPr>
        <w:t xml:space="preserve"> </w:t>
      </w:r>
      <w:r w:rsidRPr="007E076F">
        <w:rPr>
          <w:rFonts w:hint="cs"/>
          <w:cs/>
        </w:rPr>
        <w:t>เสนอแนะวิธีการทำงาน</w:t>
      </w:r>
      <w:r w:rsidRPr="007E076F">
        <w:rPr>
          <w:cs/>
        </w:rPr>
        <w:t xml:space="preserve"> </w:t>
      </w:r>
      <w:r w:rsidRPr="007E076F">
        <w:rPr>
          <w:rFonts w:hint="cs"/>
          <w:cs/>
        </w:rPr>
        <w:t>หลังจากที่ได้วิเคราะห์อย่างรอบคอบแล้วว่าควรจะทำอะไรบ้าง</w:t>
      </w:r>
      <w:r w:rsidRPr="007E076F">
        <w:rPr>
          <w:cs/>
        </w:rPr>
        <w:t xml:space="preserve"> </w:t>
      </w:r>
      <w:r w:rsidRPr="007E076F">
        <w:rPr>
          <w:rFonts w:hint="cs"/>
          <w:cs/>
        </w:rPr>
        <w:t>อย่างไร</w:t>
      </w:r>
      <w:r w:rsidRPr="007E076F">
        <w:rPr>
          <w:cs/>
        </w:rPr>
        <w:t xml:space="preserve"> </w:t>
      </w:r>
      <w:r w:rsidRPr="007E076F">
        <w:rPr>
          <w:rFonts w:hint="cs"/>
          <w:cs/>
        </w:rPr>
        <w:t>ไปในทิศทางใด</w:t>
      </w:r>
    </w:p>
    <w:p w14:paraId="57887A6C" w14:textId="71FC25D6" w:rsidR="00C60205" w:rsidRPr="007E076F" w:rsidRDefault="00C60205" w:rsidP="0069077C">
      <w:pPr>
        <w:pStyle w:val="41"/>
      </w:pPr>
      <w:r w:rsidRPr="007E076F">
        <w:rPr>
          <w:rFonts w:hint="cs"/>
          <w:cs/>
        </w:rPr>
        <w:t>๕</w:t>
      </w:r>
      <w:r w:rsidRPr="007E076F">
        <w:rPr>
          <w:cs/>
        </w:rPr>
        <w:t>.</w:t>
      </w:r>
      <w:r w:rsidR="007B6843" w:rsidRPr="007E076F">
        <w:rPr>
          <w:cs/>
        </w:rPr>
        <w:tab/>
      </w:r>
      <w:r w:rsidRPr="007E076F">
        <w:t xml:space="preserve">Co=Coordinating </w:t>
      </w:r>
      <w:r w:rsidRPr="007E076F">
        <w:rPr>
          <w:rFonts w:hint="cs"/>
          <w:cs/>
        </w:rPr>
        <w:t>หมายถึง</w:t>
      </w:r>
      <w:r w:rsidRPr="007E076F">
        <w:rPr>
          <w:cs/>
        </w:rPr>
        <w:t xml:space="preserve"> </w:t>
      </w:r>
      <w:r w:rsidRPr="007E076F">
        <w:rPr>
          <w:rFonts w:hint="cs"/>
          <w:cs/>
        </w:rPr>
        <w:t>การประสานงาน</w:t>
      </w:r>
      <w:r w:rsidRPr="007E076F">
        <w:rPr>
          <w:cs/>
        </w:rPr>
        <w:t xml:space="preserve"> </w:t>
      </w:r>
      <w:r w:rsidRPr="007E076F">
        <w:rPr>
          <w:rFonts w:hint="cs"/>
          <w:cs/>
        </w:rPr>
        <w:t>อันได้แก่</w:t>
      </w:r>
      <w:r w:rsidRPr="007E076F">
        <w:rPr>
          <w:cs/>
        </w:rPr>
        <w:t xml:space="preserve"> </w:t>
      </w:r>
      <w:r w:rsidRPr="007E076F">
        <w:rPr>
          <w:rFonts w:hint="cs"/>
          <w:cs/>
        </w:rPr>
        <w:t>การสร้างความสัมพันธ์ระหว่างหน่วยงานย่อย</w:t>
      </w:r>
      <w:r w:rsidRPr="007E076F">
        <w:rPr>
          <w:cs/>
        </w:rPr>
        <w:t xml:space="preserve"> </w:t>
      </w:r>
      <w:r w:rsidRPr="007E076F">
        <w:rPr>
          <w:rFonts w:hint="cs"/>
          <w:cs/>
        </w:rPr>
        <w:t>และบุคคลในตำแหน่งต่างๆ</w:t>
      </w:r>
      <w:r w:rsidRPr="007E076F">
        <w:rPr>
          <w:cs/>
        </w:rPr>
        <w:t xml:space="preserve"> </w:t>
      </w:r>
      <w:r w:rsidRPr="007E076F">
        <w:rPr>
          <w:rFonts w:hint="cs"/>
          <w:cs/>
        </w:rPr>
        <w:t>ให้สามารถทำงานร่วมกันได้</w:t>
      </w:r>
      <w:r w:rsidRPr="007E076F">
        <w:rPr>
          <w:cs/>
        </w:rPr>
        <w:t xml:space="preserve"> </w:t>
      </w:r>
      <w:r w:rsidRPr="007E076F">
        <w:rPr>
          <w:rFonts w:hint="cs"/>
          <w:cs/>
        </w:rPr>
        <w:t>ซึ่งอาจจะต้องใช้เทคนิคต่างๆ</w:t>
      </w:r>
      <w:r w:rsidRPr="007E076F">
        <w:rPr>
          <w:cs/>
        </w:rPr>
        <w:t xml:space="preserve"> </w:t>
      </w:r>
      <w:r w:rsidRPr="007E076F">
        <w:rPr>
          <w:rFonts w:hint="cs"/>
          <w:cs/>
        </w:rPr>
        <w:t>เช่น</w:t>
      </w:r>
      <w:r w:rsidRPr="007E076F">
        <w:rPr>
          <w:cs/>
        </w:rPr>
        <w:t xml:space="preserve"> </w:t>
      </w:r>
      <w:r w:rsidRPr="007E076F">
        <w:rPr>
          <w:rFonts w:hint="cs"/>
          <w:cs/>
        </w:rPr>
        <w:t>การสื่อสารการกำหนดระเบียบแผนในการทำงาน</w:t>
      </w:r>
      <w:r w:rsidRPr="007E076F">
        <w:rPr>
          <w:cs/>
        </w:rPr>
        <w:t xml:space="preserve"> </w:t>
      </w:r>
      <w:r w:rsidRPr="007E076F">
        <w:rPr>
          <w:rFonts w:hint="cs"/>
          <w:cs/>
        </w:rPr>
        <w:t>เป็นต้น</w:t>
      </w:r>
    </w:p>
    <w:p w14:paraId="29CD669D" w14:textId="6991AFFD" w:rsidR="00C60205" w:rsidRPr="007E076F" w:rsidRDefault="00C60205" w:rsidP="0069077C">
      <w:pPr>
        <w:pStyle w:val="41"/>
      </w:pPr>
      <w:r w:rsidRPr="007E076F">
        <w:rPr>
          <w:rFonts w:hint="cs"/>
          <w:cs/>
        </w:rPr>
        <w:t>๖</w:t>
      </w:r>
      <w:r w:rsidRPr="007E076F">
        <w:rPr>
          <w:cs/>
        </w:rPr>
        <w:t>.</w:t>
      </w:r>
      <w:r w:rsidR="007B6843" w:rsidRPr="007E076F">
        <w:rPr>
          <w:cs/>
        </w:rPr>
        <w:tab/>
      </w:r>
      <w:r w:rsidRPr="007E076F">
        <w:t xml:space="preserve">R=Reporting </w:t>
      </w:r>
      <w:r w:rsidRPr="007E076F">
        <w:rPr>
          <w:rFonts w:hint="cs"/>
          <w:cs/>
        </w:rPr>
        <w:t>หมายถึง</w:t>
      </w:r>
      <w:r w:rsidRPr="007E076F">
        <w:rPr>
          <w:cs/>
        </w:rPr>
        <w:t xml:space="preserve"> </w:t>
      </w:r>
      <w:r w:rsidRPr="007E076F">
        <w:rPr>
          <w:rFonts w:hint="cs"/>
          <w:cs/>
        </w:rPr>
        <w:t>การรายงาน</w:t>
      </w:r>
      <w:r w:rsidRPr="007E076F">
        <w:rPr>
          <w:cs/>
        </w:rPr>
        <w:t xml:space="preserve"> </w:t>
      </w:r>
      <w:r w:rsidRPr="007E076F">
        <w:rPr>
          <w:rFonts w:hint="cs"/>
          <w:cs/>
        </w:rPr>
        <w:t>การทำงานทุกอย่างจะมีการรายงานไปยังผู้บังคับบัญชาเหนือตนขึ้นไปว่าตนเองได้ทำอะไรบ้าง</w:t>
      </w:r>
      <w:r w:rsidRPr="007E076F">
        <w:rPr>
          <w:cs/>
        </w:rPr>
        <w:t xml:space="preserve"> </w:t>
      </w:r>
      <w:r w:rsidRPr="007E076F">
        <w:rPr>
          <w:rFonts w:hint="cs"/>
          <w:cs/>
        </w:rPr>
        <w:t>อย่างไร</w:t>
      </w:r>
      <w:r w:rsidRPr="007E076F">
        <w:rPr>
          <w:cs/>
        </w:rPr>
        <w:t xml:space="preserve"> </w:t>
      </w:r>
      <w:r w:rsidRPr="007E076F">
        <w:rPr>
          <w:rFonts w:hint="cs"/>
          <w:cs/>
        </w:rPr>
        <w:t>ได้ผลประการใด</w:t>
      </w:r>
    </w:p>
    <w:p w14:paraId="6CD6C8F4" w14:textId="0E09D166" w:rsidR="00C60205" w:rsidRPr="007E076F" w:rsidRDefault="00C60205" w:rsidP="0069077C">
      <w:pPr>
        <w:pStyle w:val="41"/>
      </w:pPr>
      <w:r w:rsidRPr="007E076F">
        <w:rPr>
          <w:rFonts w:hint="cs"/>
          <w:cs/>
        </w:rPr>
        <w:t>๗</w:t>
      </w:r>
      <w:r w:rsidRPr="007E076F">
        <w:rPr>
          <w:cs/>
        </w:rPr>
        <w:t>.</w:t>
      </w:r>
      <w:r w:rsidR="007B6843" w:rsidRPr="007E076F">
        <w:rPr>
          <w:cs/>
        </w:rPr>
        <w:tab/>
      </w:r>
      <w:r w:rsidRPr="007E076F">
        <w:t xml:space="preserve">B=Budgeting </w:t>
      </w:r>
      <w:r w:rsidRPr="007E076F">
        <w:rPr>
          <w:rFonts w:hint="cs"/>
          <w:cs/>
        </w:rPr>
        <w:t>หมายถึง</w:t>
      </w:r>
      <w:r w:rsidRPr="007E076F">
        <w:rPr>
          <w:cs/>
        </w:rPr>
        <w:t xml:space="preserve"> </w:t>
      </w:r>
      <w:r w:rsidRPr="007E076F">
        <w:rPr>
          <w:rFonts w:hint="cs"/>
          <w:cs/>
        </w:rPr>
        <w:t>การจัดทำงบประมาณ</w:t>
      </w:r>
      <w:r w:rsidRPr="007E076F">
        <w:rPr>
          <w:cs/>
        </w:rPr>
        <w:t xml:space="preserve"> </w:t>
      </w:r>
      <w:r w:rsidRPr="007E076F">
        <w:rPr>
          <w:rFonts w:hint="cs"/>
          <w:cs/>
        </w:rPr>
        <w:t>ค่าใช้จ่ายให้ถูกต้องเหมาะสมกับกิจกรรม</w:t>
      </w:r>
    </w:p>
    <w:p w14:paraId="06E81A33" w14:textId="2A8095F2" w:rsidR="00C60205" w:rsidRPr="007E076F" w:rsidRDefault="00C60205" w:rsidP="0069077C">
      <w:pPr>
        <w:pStyle w:val="32"/>
        <w:rPr>
          <w:sz w:val="32"/>
        </w:rPr>
      </w:pPr>
      <w:r w:rsidRPr="007E076F">
        <w:rPr>
          <w:cs/>
        </w:rPr>
        <w:t>หลักการในการบริหารหรือการจัดการนั้น ควรมีความยืดหยุ่นและสามารถประยุกต์ใช้ได้</w:t>
      </w:r>
      <w:r w:rsidRPr="007E076F">
        <w:rPr>
          <w:sz w:val="32"/>
          <w:cs/>
        </w:rPr>
        <w:t>กับนักบริหารทุกระดับในองค์การ เรียกว่า หลักการจัดการสากล ๑๔ ข้อ (</w:t>
      </w:r>
      <w:r w:rsidRPr="007E076F">
        <w:rPr>
          <w:sz w:val="32"/>
        </w:rPr>
        <w:t xml:space="preserve">Fayol’s </w:t>
      </w:r>
      <w:r w:rsidRPr="007E076F">
        <w:rPr>
          <w:sz w:val="32"/>
          <w:cs/>
        </w:rPr>
        <w:t>14</w:t>
      </w:r>
      <w:r w:rsidRPr="007E076F">
        <w:rPr>
          <w:sz w:val="32"/>
        </w:rPr>
        <w:t xml:space="preserve"> principle of</w:t>
      </w:r>
      <w:r w:rsidRPr="007E076F">
        <w:rPr>
          <w:rFonts w:hint="cs"/>
          <w:sz w:val="32"/>
          <w:cs/>
        </w:rPr>
        <w:t xml:space="preserve"> </w:t>
      </w:r>
      <w:r w:rsidRPr="007E076F">
        <w:rPr>
          <w:sz w:val="32"/>
        </w:rPr>
        <w:t xml:space="preserve">management) </w:t>
      </w:r>
      <w:r w:rsidRPr="007E076F">
        <w:rPr>
          <w:sz w:val="32"/>
          <w:cs/>
        </w:rPr>
        <w:t>ดังนี้</w:t>
      </w:r>
      <w:r w:rsidRPr="007E076F">
        <w:rPr>
          <w:rStyle w:val="aa"/>
          <w:rFonts w:eastAsia="TH SarabunPSK"/>
          <w:cs/>
        </w:rPr>
        <w:footnoteReference w:id="51"/>
      </w:r>
    </w:p>
    <w:p w14:paraId="1141DD30" w14:textId="527EB801" w:rsidR="00C60205" w:rsidRPr="007E076F" w:rsidRDefault="00C60205" w:rsidP="0069077C">
      <w:pPr>
        <w:pStyle w:val="41"/>
      </w:pPr>
      <w:r w:rsidRPr="007E076F">
        <w:rPr>
          <w:cs/>
        </w:rPr>
        <w:t>๑.</w:t>
      </w:r>
      <w:r w:rsidR="007B6843" w:rsidRPr="007E076F">
        <w:rPr>
          <w:cs/>
        </w:rPr>
        <w:tab/>
      </w:r>
      <w:r w:rsidRPr="007E076F">
        <w:rPr>
          <w:cs/>
        </w:rPr>
        <w:t>หลักการแบ่งงานกันท</w:t>
      </w:r>
      <w:r w:rsidRPr="007E076F">
        <w:rPr>
          <w:rFonts w:hint="cs"/>
          <w:cs/>
        </w:rPr>
        <w:t>ำ</w:t>
      </w:r>
      <w:r w:rsidRPr="007E076F">
        <w:rPr>
          <w:cs/>
        </w:rPr>
        <w:t xml:space="preserve"> (</w:t>
      </w:r>
      <w:r w:rsidRPr="007E076F">
        <w:t xml:space="preserve">Division of Work) </w:t>
      </w:r>
      <w:r w:rsidRPr="007E076F">
        <w:rPr>
          <w:cs/>
        </w:rPr>
        <w:t>โดยค</w:t>
      </w:r>
      <w:r w:rsidRPr="007E076F">
        <w:rPr>
          <w:rFonts w:hint="cs"/>
          <w:cs/>
        </w:rPr>
        <w:t>ำ</w:t>
      </w:r>
      <w:r w:rsidRPr="007E076F">
        <w:rPr>
          <w:cs/>
        </w:rPr>
        <w:t>นึงถึงความเชี่ยวชาญเฉพาะด้าน (</w:t>
      </w:r>
      <w:r w:rsidRPr="007E076F">
        <w:t xml:space="preserve">Specialization) </w:t>
      </w:r>
      <w:r w:rsidRPr="007E076F">
        <w:rPr>
          <w:cs/>
        </w:rPr>
        <w:t>ของแต่ละคน</w:t>
      </w:r>
    </w:p>
    <w:p w14:paraId="26CF38EE" w14:textId="7A23BD8A" w:rsidR="00C60205" w:rsidRPr="007E076F" w:rsidRDefault="00C60205" w:rsidP="0069077C">
      <w:pPr>
        <w:pStyle w:val="41"/>
      </w:pPr>
      <w:r w:rsidRPr="007E076F">
        <w:rPr>
          <w:cs/>
        </w:rPr>
        <w:t>๒.</w:t>
      </w:r>
      <w:r w:rsidR="007B6843" w:rsidRPr="007E076F">
        <w:rPr>
          <w:cs/>
        </w:rPr>
        <w:tab/>
      </w:r>
      <w:r w:rsidRPr="007E076F">
        <w:rPr>
          <w:cs/>
        </w:rPr>
        <w:t>หลักอ</w:t>
      </w:r>
      <w:r w:rsidRPr="007E076F">
        <w:rPr>
          <w:rFonts w:hint="cs"/>
          <w:cs/>
        </w:rPr>
        <w:t>ำ</w:t>
      </w:r>
      <w:r w:rsidRPr="007E076F">
        <w:rPr>
          <w:cs/>
        </w:rPr>
        <w:t>นาจหน้าที่และความรับผิดชอบ (</w:t>
      </w:r>
      <w:r w:rsidRPr="007E076F">
        <w:t xml:space="preserve">Authority and Responsibility) </w:t>
      </w:r>
      <w:r w:rsidRPr="007E076F">
        <w:rPr>
          <w:cs/>
        </w:rPr>
        <w:t>โดยให้สอดคล้องกับระดับความรับผิดชอบตามต</w:t>
      </w:r>
      <w:r w:rsidRPr="007E076F">
        <w:rPr>
          <w:rFonts w:hint="cs"/>
          <w:cs/>
        </w:rPr>
        <w:t>ำ</w:t>
      </w:r>
      <w:r w:rsidRPr="007E076F">
        <w:rPr>
          <w:cs/>
        </w:rPr>
        <w:t>แหน่งงานนั้นๆ</w:t>
      </w:r>
    </w:p>
    <w:p w14:paraId="76C7C8AA" w14:textId="40FED8C9" w:rsidR="00C60205" w:rsidRPr="007E076F" w:rsidRDefault="00C60205" w:rsidP="0069077C">
      <w:pPr>
        <w:pStyle w:val="41"/>
      </w:pPr>
      <w:r w:rsidRPr="007E076F">
        <w:rPr>
          <w:cs/>
        </w:rPr>
        <w:t>๓.</w:t>
      </w:r>
      <w:r w:rsidR="007B6843" w:rsidRPr="007E076F">
        <w:rPr>
          <w:cs/>
        </w:rPr>
        <w:tab/>
      </w:r>
      <w:r w:rsidRPr="007E076F">
        <w:rPr>
          <w:cs/>
        </w:rPr>
        <w:t>หลักระเบียบวินัย (</w:t>
      </w:r>
      <w:r w:rsidRPr="007E076F">
        <w:t xml:space="preserve">Discipline) </w:t>
      </w:r>
      <w:r w:rsidRPr="007E076F">
        <w:rPr>
          <w:cs/>
        </w:rPr>
        <w:t>พนักงานทุกคนต้องยอมรับและเชื่อฟังในกฎเกณฑ์ระเบียบข้อบังคับที่องค์กรก</w:t>
      </w:r>
      <w:r w:rsidRPr="007E076F">
        <w:rPr>
          <w:rFonts w:hint="cs"/>
          <w:cs/>
        </w:rPr>
        <w:t>ำ</w:t>
      </w:r>
      <w:r w:rsidRPr="007E076F">
        <w:rPr>
          <w:cs/>
        </w:rPr>
        <w:t>หนดขึ้น</w:t>
      </w:r>
    </w:p>
    <w:p w14:paraId="696A2987" w14:textId="2D243C62" w:rsidR="00C60205" w:rsidRPr="007E076F" w:rsidRDefault="00C60205" w:rsidP="0069077C">
      <w:pPr>
        <w:pStyle w:val="41"/>
      </w:pPr>
      <w:r w:rsidRPr="007E076F">
        <w:rPr>
          <w:cs/>
        </w:rPr>
        <w:t>๔.</w:t>
      </w:r>
      <w:r w:rsidR="007B6843" w:rsidRPr="007E076F">
        <w:rPr>
          <w:cs/>
        </w:rPr>
        <w:tab/>
      </w:r>
      <w:r w:rsidRPr="007E076F">
        <w:rPr>
          <w:cs/>
        </w:rPr>
        <w:t>หลักเอกภาพในการบังคับบัญชา (</w:t>
      </w:r>
      <w:r w:rsidRPr="007E076F">
        <w:t xml:space="preserve">Unity of Command) </w:t>
      </w:r>
      <w:r w:rsidRPr="007E076F">
        <w:rPr>
          <w:cs/>
        </w:rPr>
        <w:t>ในการท</w:t>
      </w:r>
      <w:r w:rsidRPr="007E076F">
        <w:rPr>
          <w:rFonts w:hint="cs"/>
          <w:cs/>
        </w:rPr>
        <w:t>ำ</w:t>
      </w:r>
      <w:r w:rsidRPr="007E076F">
        <w:rPr>
          <w:cs/>
        </w:rPr>
        <w:t>งานผู้ใต้บังคับบัญชาทุกคนจะต้องรับฟังค</w:t>
      </w:r>
      <w:r w:rsidRPr="007E076F">
        <w:rPr>
          <w:rFonts w:hint="cs"/>
          <w:cs/>
        </w:rPr>
        <w:t>ำ</w:t>
      </w:r>
      <w:r w:rsidRPr="007E076F">
        <w:rPr>
          <w:cs/>
        </w:rPr>
        <w:t>สั่งจากผู้บังคับบัญชาเพียงคนเดียวเท่านั้น</w:t>
      </w:r>
    </w:p>
    <w:p w14:paraId="28C7FEFB" w14:textId="649C911D" w:rsidR="00C60205" w:rsidRPr="007E076F" w:rsidRDefault="00C60205" w:rsidP="0069077C">
      <w:pPr>
        <w:pStyle w:val="41"/>
        <w:rPr>
          <w:spacing w:val="-6"/>
        </w:rPr>
      </w:pPr>
      <w:r w:rsidRPr="007E076F">
        <w:rPr>
          <w:spacing w:val="-6"/>
          <w:cs/>
        </w:rPr>
        <w:t>๕.</w:t>
      </w:r>
      <w:r w:rsidR="007B6843" w:rsidRPr="007E076F">
        <w:rPr>
          <w:spacing w:val="-6"/>
          <w:cs/>
        </w:rPr>
        <w:tab/>
      </w:r>
      <w:r w:rsidRPr="007E076F">
        <w:rPr>
          <w:spacing w:val="-6"/>
          <w:cs/>
        </w:rPr>
        <w:t>หลักทิศทางการท</w:t>
      </w:r>
      <w:r w:rsidRPr="007E076F">
        <w:rPr>
          <w:rFonts w:hint="cs"/>
          <w:spacing w:val="-6"/>
          <w:cs/>
        </w:rPr>
        <w:t>ำ</w:t>
      </w:r>
      <w:r w:rsidRPr="007E076F">
        <w:rPr>
          <w:spacing w:val="-6"/>
          <w:cs/>
        </w:rPr>
        <w:t>งานอย่างเดียวกัน (</w:t>
      </w:r>
      <w:r w:rsidRPr="007E076F">
        <w:rPr>
          <w:spacing w:val="-6"/>
        </w:rPr>
        <w:t xml:space="preserve">Unity of Direction) </w:t>
      </w:r>
      <w:r w:rsidRPr="007E076F">
        <w:rPr>
          <w:spacing w:val="-6"/>
          <w:cs/>
        </w:rPr>
        <w:t>ในการท</w:t>
      </w:r>
      <w:r w:rsidRPr="007E076F">
        <w:rPr>
          <w:rFonts w:hint="cs"/>
          <w:spacing w:val="-6"/>
          <w:cs/>
        </w:rPr>
        <w:t>ำ</w:t>
      </w:r>
      <w:r w:rsidRPr="007E076F">
        <w:rPr>
          <w:spacing w:val="-6"/>
          <w:cs/>
        </w:rPr>
        <w:t>งานทุกกลุ่มหรือทุกหน่วยงานในองค์การ ควรด</w:t>
      </w:r>
      <w:r w:rsidRPr="007E076F">
        <w:rPr>
          <w:rFonts w:hint="cs"/>
          <w:spacing w:val="-6"/>
          <w:cs/>
        </w:rPr>
        <w:t>ำ</w:t>
      </w:r>
      <w:r w:rsidRPr="007E076F">
        <w:rPr>
          <w:spacing w:val="-6"/>
          <w:cs/>
        </w:rPr>
        <w:t>เนินการภายใต้แผนงานและทิศทางในการท</w:t>
      </w:r>
      <w:r w:rsidRPr="007E076F">
        <w:rPr>
          <w:rFonts w:hint="cs"/>
          <w:spacing w:val="-6"/>
          <w:cs/>
        </w:rPr>
        <w:t>ำ</w:t>
      </w:r>
      <w:r w:rsidRPr="007E076F">
        <w:rPr>
          <w:spacing w:val="-6"/>
          <w:cs/>
        </w:rPr>
        <w:t>งานที่ชัดเจน</w:t>
      </w:r>
      <w:r w:rsidR="003F2EE6" w:rsidRPr="007E076F">
        <w:rPr>
          <w:rFonts w:hint="cs"/>
          <w:spacing w:val="-6"/>
          <w:cs/>
        </w:rPr>
        <w:t xml:space="preserve">           </w:t>
      </w:r>
      <w:r w:rsidRPr="007E076F">
        <w:rPr>
          <w:spacing w:val="-6"/>
          <w:cs/>
        </w:rPr>
        <w:t>อย่างเดียวกัน</w:t>
      </w:r>
    </w:p>
    <w:p w14:paraId="1B8D9BFB" w14:textId="7C4BA3FE" w:rsidR="00C60205" w:rsidRPr="007E076F" w:rsidRDefault="00C60205" w:rsidP="0069077C">
      <w:pPr>
        <w:pStyle w:val="41"/>
      </w:pPr>
      <w:r w:rsidRPr="007E076F">
        <w:rPr>
          <w:cs/>
        </w:rPr>
        <w:t>๖.</w:t>
      </w:r>
      <w:r w:rsidR="007B6843" w:rsidRPr="007E076F">
        <w:rPr>
          <w:cs/>
        </w:rPr>
        <w:tab/>
      </w:r>
      <w:r w:rsidRPr="007E076F">
        <w:rPr>
          <w:cs/>
        </w:rPr>
        <w:t>หลักผลประโยชน์ส่วนตัวเป็นรองผลประโยชน์ส่วนรวม (</w:t>
      </w:r>
      <w:r w:rsidRPr="007E076F">
        <w:t>Subordination of</w:t>
      </w:r>
      <w:r w:rsidRPr="007E076F">
        <w:rPr>
          <w:rFonts w:hint="cs"/>
          <w:cs/>
        </w:rPr>
        <w:t xml:space="preserve"> </w:t>
      </w:r>
      <w:r w:rsidRPr="007E076F">
        <w:t xml:space="preserve">Individual Interests the General Interest) </w:t>
      </w:r>
      <w:r w:rsidRPr="007E076F">
        <w:rPr>
          <w:cs/>
        </w:rPr>
        <w:t>ในการท</w:t>
      </w:r>
      <w:r w:rsidRPr="007E076F">
        <w:rPr>
          <w:rFonts w:hint="cs"/>
          <w:cs/>
        </w:rPr>
        <w:t>ำ</w:t>
      </w:r>
      <w:r w:rsidRPr="007E076F">
        <w:rPr>
          <w:cs/>
        </w:rPr>
        <w:t>งานผลประโยชน์ขององค์การต้องมาก่อนผลประโยชน์ส่วนตัว โดยค</w:t>
      </w:r>
      <w:r w:rsidRPr="007E076F">
        <w:rPr>
          <w:rFonts w:hint="cs"/>
          <w:cs/>
        </w:rPr>
        <w:t>ำ</w:t>
      </w:r>
      <w:r w:rsidRPr="007E076F">
        <w:rPr>
          <w:cs/>
        </w:rPr>
        <w:t>นึงถึงความส</w:t>
      </w:r>
      <w:r w:rsidRPr="007E076F">
        <w:rPr>
          <w:rFonts w:hint="cs"/>
          <w:cs/>
        </w:rPr>
        <w:t>ำ</w:t>
      </w:r>
      <w:r w:rsidRPr="007E076F">
        <w:rPr>
          <w:cs/>
        </w:rPr>
        <w:t>เร็จขององค์การเป็นส</w:t>
      </w:r>
      <w:r w:rsidRPr="007E076F">
        <w:rPr>
          <w:rFonts w:hint="cs"/>
          <w:cs/>
        </w:rPr>
        <w:t>ำ</w:t>
      </w:r>
      <w:r w:rsidRPr="007E076F">
        <w:rPr>
          <w:cs/>
        </w:rPr>
        <w:t>คัญ</w:t>
      </w:r>
    </w:p>
    <w:p w14:paraId="22A5B9E3" w14:textId="1E77F19E" w:rsidR="00C60205" w:rsidRPr="007E076F" w:rsidRDefault="00C60205" w:rsidP="0069077C">
      <w:pPr>
        <w:pStyle w:val="41"/>
        <w:rPr>
          <w:spacing w:val="-8"/>
        </w:rPr>
      </w:pPr>
      <w:r w:rsidRPr="007E076F">
        <w:rPr>
          <w:spacing w:val="-8"/>
          <w:cs/>
        </w:rPr>
        <w:lastRenderedPageBreak/>
        <w:t>๗.</w:t>
      </w:r>
      <w:r w:rsidR="007B6843" w:rsidRPr="007E076F">
        <w:rPr>
          <w:spacing w:val="-8"/>
          <w:cs/>
        </w:rPr>
        <w:tab/>
      </w:r>
      <w:r w:rsidRPr="007E076F">
        <w:rPr>
          <w:spacing w:val="-8"/>
          <w:cs/>
        </w:rPr>
        <w:t>หลักการจ่ายค่าตอบแทนการท</w:t>
      </w:r>
      <w:r w:rsidRPr="007E076F">
        <w:rPr>
          <w:rFonts w:hint="cs"/>
          <w:spacing w:val="-8"/>
          <w:cs/>
        </w:rPr>
        <w:t>ำ</w:t>
      </w:r>
      <w:r w:rsidRPr="007E076F">
        <w:rPr>
          <w:spacing w:val="-8"/>
          <w:cs/>
        </w:rPr>
        <w:t>งานที่เป็นธรรม (</w:t>
      </w:r>
      <w:r w:rsidRPr="007E076F">
        <w:rPr>
          <w:spacing w:val="-8"/>
        </w:rPr>
        <w:t xml:space="preserve">Remuneration) </w:t>
      </w:r>
      <w:r w:rsidRPr="007E076F">
        <w:rPr>
          <w:spacing w:val="-8"/>
          <w:cs/>
        </w:rPr>
        <w:t>พนักงานต้องได้รับค่าจ้างที่เป็นธรรม เหมาะสมกับสภาพค่าครองชีพ และความพอใจสูงสุดของทั้งฝ</w:t>
      </w:r>
      <w:r w:rsidRPr="007E076F">
        <w:rPr>
          <w:rFonts w:hint="cs"/>
          <w:spacing w:val="-8"/>
          <w:cs/>
        </w:rPr>
        <w:t>่</w:t>
      </w:r>
      <w:r w:rsidRPr="007E076F">
        <w:rPr>
          <w:spacing w:val="-8"/>
          <w:cs/>
        </w:rPr>
        <w:t>ายคนงานและฝ</w:t>
      </w:r>
      <w:r w:rsidRPr="007E076F">
        <w:rPr>
          <w:rFonts w:hint="cs"/>
          <w:spacing w:val="-8"/>
          <w:cs/>
        </w:rPr>
        <w:t>่</w:t>
      </w:r>
      <w:r w:rsidRPr="007E076F">
        <w:rPr>
          <w:spacing w:val="-8"/>
          <w:cs/>
        </w:rPr>
        <w:t>ายนายจ้าง</w:t>
      </w:r>
    </w:p>
    <w:p w14:paraId="011A734D" w14:textId="2681F341" w:rsidR="00C60205" w:rsidRPr="007E076F" w:rsidRDefault="00C60205" w:rsidP="0069077C">
      <w:pPr>
        <w:pStyle w:val="41"/>
      </w:pPr>
      <w:r w:rsidRPr="007E076F">
        <w:rPr>
          <w:cs/>
        </w:rPr>
        <w:t>๘.</w:t>
      </w:r>
      <w:r w:rsidR="007B6843" w:rsidRPr="007E076F">
        <w:rPr>
          <w:cs/>
        </w:rPr>
        <w:tab/>
      </w:r>
      <w:r w:rsidRPr="007E076F">
        <w:rPr>
          <w:cs/>
        </w:rPr>
        <w:t>หลักการรวมอ</w:t>
      </w:r>
      <w:r w:rsidRPr="007E076F">
        <w:rPr>
          <w:rFonts w:hint="cs"/>
          <w:cs/>
        </w:rPr>
        <w:t>ำ</w:t>
      </w:r>
      <w:r w:rsidRPr="007E076F">
        <w:rPr>
          <w:cs/>
        </w:rPr>
        <w:t>นาจ (</w:t>
      </w:r>
      <w:r w:rsidRPr="007E076F">
        <w:t xml:space="preserve">Centralization) </w:t>
      </w:r>
      <w:r w:rsidRPr="007E076F">
        <w:rPr>
          <w:cs/>
        </w:rPr>
        <w:t>หมายถึง การให้มีศูนย์รวมการตัดสินใจ</w:t>
      </w:r>
      <w:r w:rsidRPr="007E076F">
        <w:rPr>
          <w:rFonts w:hint="cs"/>
          <w:cs/>
        </w:rPr>
        <w:t xml:space="preserve"> </w:t>
      </w:r>
      <w:r w:rsidRPr="007E076F">
        <w:rPr>
          <w:cs/>
        </w:rPr>
        <w:t>และการควบคุมอยู่ที่ส่วนกลาง และให้มีการกระจายอ</w:t>
      </w:r>
      <w:r w:rsidRPr="007E076F">
        <w:rPr>
          <w:rFonts w:hint="cs"/>
          <w:cs/>
        </w:rPr>
        <w:t>ำ</w:t>
      </w:r>
      <w:r w:rsidRPr="007E076F">
        <w:rPr>
          <w:cs/>
        </w:rPr>
        <w:t>นาจหน้าที่เหมาะสมสอดคล้อง และพอเหมาะกับองค์การนั้นๆ</w:t>
      </w:r>
    </w:p>
    <w:p w14:paraId="6EC608DE" w14:textId="445FEE81" w:rsidR="00C60205" w:rsidRPr="007E076F" w:rsidRDefault="00C60205" w:rsidP="0069077C">
      <w:pPr>
        <w:pStyle w:val="41"/>
      </w:pPr>
      <w:r w:rsidRPr="007E076F">
        <w:rPr>
          <w:cs/>
        </w:rPr>
        <w:t>๙.</w:t>
      </w:r>
      <w:r w:rsidR="007B6843" w:rsidRPr="007E076F">
        <w:rPr>
          <w:cs/>
        </w:rPr>
        <w:tab/>
      </w:r>
      <w:r w:rsidRPr="007E076F">
        <w:rPr>
          <w:cs/>
        </w:rPr>
        <w:t>หลักสายการบังคับบัญชา (</w:t>
      </w:r>
      <w:r w:rsidRPr="007E076F">
        <w:t xml:space="preserve">Scalar Chain) </w:t>
      </w:r>
      <w:r w:rsidRPr="007E076F">
        <w:rPr>
          <w:cs/>
        </w:rPr>
        <w:t>ควรก</w:t>
      </w:r>
      <w:r w:rsidRPr="007E076F">
        <w:rPr>
          <w:rFonts w:hint="cs"/>
          <w:cs/>
        </w:rPr>
        <w:t>ำ</w:t>
      </w:r>
      <w:r w:rsidRPr="007E076F">
        <w:rPr>
          <w:cs/>
        </w:rPr>
        <w:t>หนดล</w:t>
      </w:r>
      <w:r w:rsidRPr="007E076F">
        <w:rPr>
          <w:rFonts w:hint="cs"/>
          <w:cs/>
        </w:rPr>
        <w:t>ำ</w:t>
      </w:r>
      <w:r w:rsidRPr="007E076F">
        <w:rPr>
          <w:cs/>
        </w:rPr>
        <w:t>ดับสายของการบังคับบัญชาแต่ละหน่วยงานในองค์การให้ชัดเจน ลดหลั่นกันไปตามล</w:t>
      </w:r>
      <w:r w:rsidRPr="007E076F">
        <w:rPr>
          <w:rFonts w:hint="cs"/>
          <w:cs/>
        </w:rPr>
        <w:t>ำ</w:t>
      </w:r>
      <w:r w:rsidRPr="007E076F">
        <w:rPr>
          <w:cs/>
        </w:rPr>
        <w:t>ดับ จากระดับสูงสุดลงมาถึงระดับต่</w:t>
      </w:r>
      <w:r w:rsidRPr="007E076F">
        <w:rPr>
          <w:rFonts w:hint="cs"/>
          <w:cs/>
        </w:rPr>
        <w:t>ำ</w:t>
      </w:r>
      <w:r w:rsidRPr="007E076F">
        <w:rPr>
          <w:cs/>
        </w:rPr>
        <w:t>สุดขององค์การ ไม่คลุมเครือหรือก้าวก่ายกัน</w:t>
      </w:r>
    </w:p>
    <w:p w14:paraId="3E4F19D2" w14:textId="288D8AB5" w:rsidR="00C60205" w:rsidRPr="007E076F" w:rsidRDefault="00C60205" w:rsidP="0069077C">
      <w:pPr>
        <w:pStyle w:val="41"/>
      </w:pPr>
      <w:r w:rsidRPr="007E076F">
        <w:rPr>
          <w:rFonts w:hint="cs"/>
          <w:cs/>
        </w:rPr>
        <w:t>๑๐</w:t>
      </w:r>
      <w:r w:rsidRPr="007E076F">
        <w:rPr>
          <w:cs/>
        </w:rPr>
        <w:t xml:space="preserve">. </w:t>
      </w:r>
      <w:r w:rsidRPr="007E076F">
        <w:rPr>
          <w:rFonts w:hint="cs"/>
          <w:cs/>
        </w:rPr>
        <w:t>หลักของความมีระเบียบ</w:t>
      </w:r>
      <w:r w:rsidRPr="007E076F">
        <w:rPr>
          <w:cs/>
        </w:rPr>
        <w:t xml:space="preserve"> (</w:t>
      </w:r>
      <w:r w:rsidRPr="007E076F">
        <w:t xml:space="preserve">Order) </w:t>
      </w:r>
      <w:r w:rsidRPr="007E076F">
        <w:rPr>
          <w:rFonts w:hint="cs"/>
          <w:cs/>
        </w:rPr>
        <w:t>ทุกสิ่งทุกอย่างควรมีระเบียบแบบแผนการกำหนดตำแหน่งหน้าที่จะต้องพิจารณาจากคุณสมบัติที่เหมาะสม</w:t>
      </w:r>
    </w:p>
    <w:p w14:paraId="7B9E6554" w14:textId="590F1A18" w:rsidR="00C60205" w:rsidRPr="007E076F" w:rsidRDefault="00C60205" w:rsidP="0069077C">
      <w:pPr>
        <w:pStyle w:val="41"/>
      </w:pPr>
      <w:r w:rsidRPr="007E076F">
        <w:rPr>
          <w:rFonts w:hint="cs"/>
          <w:cs/>
        </w:rPr>
        <w:t>๑๑</w:t>
      </w:r>
      <w:r w:rsidRPr="007E076F">
        <w:rPr>
          <w:cs/>
        </w:rPr>
        <w:t xml:space="preserve">. </w:t>
      </w:r>
      <w:r w:rsidRPr="007E076F">
        <w:rPr>
          <w:rFonts w:hint="cs"/>
          <w:cs/>
        </w:rPr>
        <w:t>หลักความเสมอภาค</w:t>
      </w:r>
      <w:r w:rsidRPr="007E076F">
        <w:rPr>
          <w:cs/>
        </w:rPr>
        <w:t xml:space="preserve"> (</w:t>
      </w:r>
      <w:r w:rsidRPr="007E076F">
        <w:t xml:space="preserve">Equity) </w:t>
      </w:r>
      <w:r w:rsidRPr="007E076F">
        <w:rPr>
          <w:rFonts w:hint="cs"/>
          <w:cs/>
        </w:rPr>
        <w:t>หมายถึง</w:t>
      </w:r>
      <w:r w:rsidRPr="007E076F">
        <w:rPr>
          <w:cs/>
        </w:rPr>
        <w:t xml:space="preserve"> </w:t>
      </w:r>
      <w:r w:rsidRPr="007E076F">
        <w:rPr>
          <w:rFonts w:hint="cs"/>
          <w:cs/>
        </w:rPr>
        <w:t>ผู้บริหารควรยึดหลักการจัดการบนพื้นฐานของความยุติธรรม</w:t>
      </w:r>
      <w:r w:rsidRPr="007E076F">
        <w:rPr>
          <w:cs/>
        </w:rPr>
        <w:t xml:space="preserve"> </w:t>
      </w:r>
      <w:r w:rsidRPr="007E076F">
        <w:rPr>
          <w:rFonts w:hint="cs"/>
          <w:cs/>
        </w:rPr>
        <w:t>ความมีเมตตากรุณาต่อผู้ใต้บังคับบัญชาอย่างเสมอภาคเท่าเทียมกัน</w:t>
      </w:r>
      <w:r w:rsidRPr="007E076F">
        <w:rPr>
          <w:cs/>
        </w:rPr>
        <w:t xml:space="preserve"> </w:t>
      </w:r>
      <w:r w:rsidRPr="007E076F">
        <w:rPr>
          <w:rFonts w:hint="cs"/>
          <w:cs/>
        </w:rPr>
        <w:t>โดยทั่วถึงทั้งองค์การปราศจากการลำเอียง</w:t>
      </w:r>
    </w:p>
    <w:p w14:paraId="06A231C5" w14:textId="3368EA7A" w:rsidR="00C60205" w:rsidRPr="007E076F" w:rsidRDefault="00C60205" w:rsidP="0069077C">
      <w:pPr>
        <w:pStyle w:val="41"/>
      </w:pPr>
      <w:r w:rsidRPr="007E076F">
        <w:rPr>
          <w:rFonts w:hint="cs"/>
          <w:cs/>
        </w:rPr>
        <w:t>๑๒</w:t>
      </w:r>
      <w:r w:rsidRPr="007E076F">
        <w:rPr>
          <w:cs/>
        </w:rPr>
        <w:t xml:space="preserve">. </w:t>
      </w:r>
      <w:r w:rsidRPr="007E076F">
        <w:rPr>
          <w:rFonts w:hint="cs"/>
          <w:cs/>
        </w:rPr>
        <w:t>หลักความมั่นคง</w:t>
      </w:r>
      <w:r w:rsidRPr="007E076F">
        <w:rPr>
          <w:cs/>
        </w:rPr>
        <w:t xml:space="preserve"> (</w:t>
      </w:r>
      <w:r w:rsidRPr="007E076F">
        <w:t xml:space="preserve">Stability of Tenure of Personnel) </w:t>
      </w:r>
      <w:r w:rsidRPr="007E076F">
        <w:rPr>
          <w:rFonts w:hint="cs"/>
          <w:cs/>
        </w:rPr>
        <w:t>ฝ่ายบริหารควรสร้างความรู้สึกในเรื่องความมั่นคงในหน้าที่การงาน</w:t>
      </w:r>
      <w:r w:rsidRPr="007E076F">
        <w:rPr>
          <w:cs/>
        </w:rPr>
        <w:t xml:space="preserve"> </w:t>
      </w:r>
      <w:r w:rsidRPr="007E076F">
        <w:rPr>
          <w:rFonts w:hint="cs"/>
          <w:cs/>
        </w:rPr>
        <w:t>และรักษาพนักงานที่มีคุณภาพไว้กับองค์การ</w:t>
      </w:r>
      <w:r w:rsidRPr="007E076F">
        <w:rPr>
          <w:cs/>
        </w:rPr>
        <w:t xml:space="preserve"> </w:t>
      </w:r>
      <w:r w:rsidRPr="007E076F">
        <w:rPr>
          <w:rFonts w:hint="cs"/>
          <w:cs/>
        </w:rPr>
        <w:t>เพื่อลดอัตราการออกจากงานให้น้อยลง</w:t>
      </w:r>
    </w:p>
    <w:p w14:paraId="175BF590" w14:textId="5AF82967" w:rsidR="00C60205" w:rsidRPr="007E076F" w:rsidRDefault="00C60205" w:rsidP="0069077C">
      <w:pPr>
        <w:pStyle w:val="41"/>
      </w:pPr>
      <w:r w:rsidRPr="007E076F">
        <w:rPr>
          <w:rFonts w:hint="cs"/>
          <w:cs/>
        </w:rPr>
        <w:t>๑๓</w:t>
      </w:r>
      <w:r w:rsidRPr="007E076F">
        <w:rPr>
          <w:cs/>
        </w:rPr>
        <w:t xml:space="preserve">. </w:t>
      </w:r>
      <w:r w:rsidRPr="007E076F">
        <w:rPr>
          <w:rFonts w:hint="cs"/>
          <w:cs/>
        </w:rPr>
        <w:t>หลักความคิดริเริ่ม</w:t>
      </w:r>
      <w:r w:rsidRPr="007E076F">
        <w:rPr>
          <w:cs/>
        </w:rPr>
        <w:t xml:space="preserve"> (</w:t>
      </w:r>
      <w:r w:rsidRPr="007E076F">
        <w:t xml:space="preserve">Initiative) </w:t>
      </w:r>
      <w:r w:rsidRPr="007E076F">
        <w:rPr>
          <w:rFonts w:hint="cs"/>
          <w:cs/>
        </w:rPr>
        <w:t>เปิดโอกาสให้ผู้ใต้บังคับบัญชาได้มีความคิดริเริ่มสร้างสรรค์</w:t>
      </w:r>
      <w:r w:rsidRPr="007E076F">
        <w:rPr>
          <w:cs/>
        </w:rPr>
        <w:t xml:space="preserve"> </w:t>
      </w:r>
      <w:r w:rsidRPr="007E076F">
        <w:rPr>
          <w:rFonts w:hint="cs"/>
          <w:cs/>
        </w:rPr>
        <w:t>และมีส่วนร่วมในการแก้ปัญหาขององค์การ</w:t>
      </w:r>
    </w:p>
    <w:p w14:paraId="3DE8421F" w14:textId="70D3F707" w:rsidR="00C60205" w:rsidRPr="007E076F" w:rsidRDefault="00C60205" w:rsidP="0069077C">
      <w:pPr>
        <w:pStyle w:val="41"/>
      </w:pPr>
      <w:r w:rsidRPr="007E076F">
        <w:rPr>
          <w:rFonts w:hint="cs"/>
          <w:cs/>
        </w:rPr>
        <w:t>๑๔</w:t>
      </w:r>
      <w:r w:rsidRPr="007E076F">
        <w:rPr>
          <w:cs/>
        </w:rPr>
        <w:t xml:space="preserve">. </w:t>
      </w:r>
      <w:r w:rsidRPr="007E076F">
        <w:rPr>
          <w:rFonts w:hint="cs"/>
          <w:cs/>
        </w:rPr>
        <w:t>หลักความสามัคคี</w:t>
      </w:r>
      <w:r w:rsidRPr="007E076F">
        <w:rPr>
          <w:cs/>
        </w:rPr>
        <w:t xml:space="preserve"> (</w:t>
      </w:r>
      <w:r w:rsidRPr="007E076F">
        <w:t xml:space="preserve">Esprit de Corps) </w:t>
      </w:r>
      <w:r w:rsidRPr="007E076F">
        <w:rPr>
          <w:rFonts w:hint="cs"/>
          <w:cs/>
        </w:rPr>
        <w:t>ส่งเสริมความเป็นอันหนึ่งอันเดียวกัน</w:t>
      </w:r>
      <w:r w:rsidR="003C546C" w:rsidRPr="007E076F">
        <w:br/>
      </w:r>
      <w:r w:rsidRPr="007E076F">
        <w:rPr>
          <w:rFonts w:hint="cs"/>
          <w:cs/>
        </w:rPr>
        <w:t>ของพนักงานด้วยการทำงานเป็นทีม</w:t>
      </w:r>
      <w:r w:rsidRPr="007E076F">
        <w:rPr>
          <w:cs/>
        </w:rPr>
        <w:t xml:space="preserve"> </w:t>
      </w:r>
      <w:r w:rsidRPr="007E076F">
        <w:rPr>
          <w:rFonts w:hint="cs"/>
          <w:cs/>
        </w:rPr>
        <w:t>และมีการติดต่อสื่อสารระหว่างกันเพื่อให้เกิดเอกภาพทั้งองค์การ</w:t>
      </w:r>
    </w:p>
    <w:p w14:paraId="123D6A91" w14:textId="2543F8C2" w:rsidR="00C60205" w:rsidRPr="007E076F" w:rsidRDefault="00C60205" w:rsidP="0069077C">
      <w:pPr>
        <w:pStyle w:val="32"/>
        <w:rPr>
          <w:sz w:val="32"/>
        </w:rPr>
      </w:pPr>
      <w:r w:rsidRPr="007E076F">
        <w:rPr>
          <w:sz w:val="32"/>
          <w:cs/>
        </w:rPr>
        <w:t>การบริหารเป็นวิธีการท</w:t>
      </w:r>
      <w:r w:rsidRPr="007E076F">
        <w:rPr>
          <w:rFonts w:hint="cs"/>
          <w:sz w:val="32"/>
          <w:cs/>
        </w:rPr>
        <w:t>ำ</w:t>
      </w:r>
      <w:r w:rsidRPr="007E076F">
        <w:rPr>
          <w:sz w:val="32"/>
          <w:cs/>
        </w:rPr>
        <w:t>ให้งานส</w:t>
      </w:r>
      <w:r w:rsidRPr="007E076F">
        <w:rPr>
          <w:rFonts w:hint="cs"/>
          <w:sz w:val="32"/>
          <w:cs/>
        </w:rPr>
        <w:t>ำ</w:t>
      </w:r>
      <w:r w:rsidRPr="007E076F">
        <w:rPr>
          <w:sz w:val="32"/>
          <w:cs/>
        </w:rPr>
        <w:t>เร็จโดยอาศัยผู้อื่น (</w:t>
      </w:r>
      <w:r w:rsidRPr="007E076F">
        <w:rPr>
          <w:sz w:val="32"/>
        </w:rPr>
        <w:t xml:space="preserve">Getting things done through other people) </w:t>
      </w:r>
      <w:r w:rsidRPr="007E076F">
        <w:rPr>
          <w:sz w:val="32"/>
          <w:cs/>
        </w:rPr>
        <w:t>และกล่าวว่าหน้าที่ของผู้บริหารเป็นกรอบในการพิจารณาของผู้บริหารให้ส</w:t>
      </w:r>
      <w:r w:rsidRPr="007E076F">
        <w:rPr>
          <w:rFonts w:hint="cs"/>
          <w:sz w:val="32"/>
          <w:cs/>
        </w:rPr>
        <w:t>ำ</w:t>
      </w:r>
      <w:r w:rsidRPr="007E076F">
        <w:rPr>
          <w:sz w:val="32"/>
          <w:cs/>
        </w:rPr>
        <w:t xml:space="preserve">เร็จ </w:t>
      </w:r>
      <w:r w:rsidR="002E5E80" w:rsidRPr="007E076F">
        <w:rPr>
          <w:sz w:val="32"/>
          <w:cs/>
        </w:rPr>
        <w:br/>
      </w:r>
      <w:r w:rsidRPr="007E076F">
        <w:rPr>
          <w:sz w:val="32"/>
          <w:cs/>
        </w:rPr>
        <w:t>มี ๕</w:t>
      </w:r>
      <w:r w:rsidRPr="007E076F">
        <w:rPr>
          <w:rFonts w:hint="cs"/>
          <w:sz w:val="32"/>
          <w:cs/>
        </w:rPr>
        <w:t xml:space="preserve"> </w:t>
      </w:r>
      <w:r w:rsidRPr="007E076F">
        <w:rPr>
          <w:sz w:val="32"/>
          <w:cs/>
        </w:rPr>
        <w:t>ประการ ตามค</w:t>
      </w:r>
      <w:r w:rsidRPr="007E076F">
        <w:rPr>
          <w:rFonts w:hint="cs"/>
          <w:sz w:val="32"/>
          <w:cs/>
        </w:rPr>
        <w:t>ำ</w:t>
      </w:r>
      <w:r w:rsidRPr="007E076F">
        <w:rPr>
          <w:sz w:val="32"/>
          <w:cs/>
        </w:rPr>
        <w:t xml:space="preserve">ย่อภาษาอังกฤษว่า </w:t>
      </w:r>
      <w:r w:rsidRPr="007E076F">
        <w:rPr>
          <w:sz w:val="32"/>
        </w:rPr>
        <w:t xml:space="preserve">“POSDC” </w:t>
      </w:r>
      <w:r w:rsidRPr="007E076F">
        <w:rPr>
          <w:sz w:val="32"/>
          <w:cs/>
        </w:rPr>
        <w:t>ดังนี้</w:t>
      </w:r>
      <w:r w:rsidRPr="007E076F">
        <w:rPr>
          <w:rStyle w:val="aa"/>
          <w:rFonts w:eastAsia="TH SarabunPSK"/>
          <w:cs/>
        </w:rPr>
        <w:footnoteReference w:id="52"/>
      </w:r>
    </w:p>
    <w:p w14:paraId="592E0535" w14:textId="51B7136C" w:rsidR="00C60205" w:rsidRPr="007E076F" w:rsidRDefault="00C60205" w:rsidP="0069077C">
      <w:pPr>
        <w:pStyle w:val="41"/>
        <w:rPr>
          <w:spacing w:val="-4"/>
        </w:rPr>
      </w:pPr>
      <w:r w:rsidRPr="007E076F">
        <w:rPr>
          <w:spacing w:val="-4"/>
          <w:cs/>
        </w:rPr>
        <w:t>๑.</w:t>
      </w:r>
      <w:r w:rsidR="007B6843" w:rsidRPr="007E076F">
        <w:rPr>
          <w:spacing w:val="-4"/>
          <w:cs/>
        </w:rPr>
        <w:tab/>
      </w:r>
      <w:r w:rsidRPr="007E076F">
        <w:rPr>
          <w:spacing w:val="-4"/>
        </w:rPr>
        <w:t xml:space="preserve">P </w:t>
      </w:r>
      <w:r w:rsidRPr="007E076F">
        <w:rPr>
          <w:spacing w:val="-4"/>
          <w:cs/>
        </w:rPr>
        <w:t xml:space="preserve">คือ </w:t>
      </w:r>
      <w:r w:rsidRPr="007E076F">
        <w:rPr>
          <w:spacing w:val="-4"/>
        </w:rPr>
        <w:t xml:space="preserve">Planning </w:t>
      </w:r>
      <w:r w:rsidRPr="007E076F">
        <w:rPr>
          <w:spacing w:val="-4"/>
          <w:cs/>
        </w:rPr>
        <w:t>หมายถึง การวางแผน เป็นการก</w:t>
      </w:r>
      <w:r w:rsidRPr="007E076F">
        <w:rPr>
          <w:rFonts w:hint="cs"/>
          <w:spacing w:val="-4"/>
          <w:cs/>
        </w:rPr>
        <w:t>ำ</w:t>
      </w:r>
      <w:r w:rsidRPr="007E076F">
        <w:rPr>
          <w:spacing w:val="-4"/>
          <w:cs/>
        </w:rPr>
        <w:t>หนดแนวทางการด</w:t>
      </w:r>
      <w:r w:rsidRPr="007E076F">
        <w:rPr>
          <w:rFonts w:hint="cs"/>
          <w:spacing w:val="-4"/>
          <w:cs/>
        </w:rPr>
        <w:t>ำ</w:t>
      </w:r>
      <w:r w:rsidRPr="007E076F">
        <w:rPr>
          <w:spacing w:val="-4"/>
          <w:cs/>
        </w:rPr>
        <w:t>เนินงานเพื่อความส</w:t>
      </w:r>
      <w:r w:rsidRPr="007E076F">
        <w:rPr>
          <w:rFonts w:hint="cs"/>
          <w:spacing w:val="-4"/>
          <w:cs/>
        </w:rPr>
        <w:t>ำ</w:t>
      </w:r>
      <w:r w:rsidRPr="007E076F">
        <w:rPr>
          <w:spacing w:val="-4"/>
          <w:cs/>
        </w:rPr>
        <w:t>เร็จที่จะตามมาในอนาคต ผู้บริหารที่ดีต้องมีวิสัยทัศน์ที่กว้างไกลเพื่อก</w:t>
      </w:r>
      <w:r w:rsidRPr="007E076F">
        <w:rPr>
          <w:rFonts w:hint="cs"/>
          <w:spacing w:val="-4"/>
          <w:cs/>
        </w:rPr>
        <w:t>ำ</w:t>
      </w:r>
      <w:r w:rsidRPr="007E076F">
        <w:rPr>
          <w:spacing w:val="-4"/>
          <w:cs/>
        </w:rPr>
        <w:t>หนดทิศทางขององค์กร</w:t>
      </w:r>
    </w:p>
    <w:p w14:paraId="558A9580" w14:textId="0396BF83" w:rsidR="00C60205" w:rsidRPr="007E076F" w:rsidRDefault="00C60205" w:rsidP="0069077C">
      <w:pPr>
        <w:pStyle w:val="41"/>
        <w:rPr>
          <w:spacing w:val="-6"/>
        </w:rPr>
      </w:pPr>
      <w:r w:rsidRPr="007E076F">
        <w:rPr>
          <w:spacing w:val="-6"/>
          <w:cs/>
        </w:rPr>
        <w:t>๒.</w:t>
      </w:r>
      <w:r w:rsidR="007B6843" w:rsidRPr="007E076F">
        <w:rPr>
          <w:spacing w:val="-6"/>
          <w:cs/>
        </w:rPr>
        <w:tab/>
      </w:r>
      <w:r w:rsidRPr="007E076F">
        <w:rPr>
          <w:spacing w:val="-6"/>
        </w:rPr>
        <w:t xml:space="preserve">O </w:t>
      </w:r>
      <w:r w:rsidRPr="007E076F">
        <w:rPr>
          <w:spacing w:val="-6"/>
          <w:cs/>
        </w:rPr>
        <w:t xml:space="preserve">คือ </w:t>
      </w:r>
      <w:r w:rsidRPr="007E076F">
        <w:rPr>
          <w:spacing w:val="-6"/>
        </w:rPr>
        <w:t xml:space="preserve">Organizing </w:t>
      </w:r>
      <w:r w:rsidRPr="007E076F">
        <w:rPr>
          <w:spacing w:val="-6"/>
          <w:cs/>
        </w:rPr>
        <w:t>หมายถึง คือ การจัดองค์กร เป็นการก</w:t>
      </w:r>
      <w:r w:rsidRPr="007E076F">
        <w:rPr>
          <w:rFonts w:hint="cs"/>
          <w:spacing w:val="-6"/>
          <w:cs/>
        </w:rPr>
        <w:t>ำ</w:t>
      </w:r>
      <w:r w:rsidRPr="007E076F">
        <w:rPr>
          <w:spacing w:val="-6"/>
          <w:cs/>
        </w:rPr>
        <w:t>หนดโครงสร้างความสัมพันธ์ของสมาชิกและสายบังคับบัญชาภายในองค์กร มีการแบ่งงานกันท</w:t>
      </w:r>
      <w:r w:rsidRPr="007E076F">
        <w:rPr>
          <w:rFonts w:hint="cs"/>
          <w:spacing w:val="-6"/>
          <w:cs/>
        </w:rPr>
        <w:t>ำ</w:t>
      </w:r>
      <w:r w:rsidRPr="007E076F">
        <w:rPr>
          <w:spacing w:val="-6"/>
          <w:cs/>
        </w:rPr>
        <w:t>และการกระจายอ</w:t>
      </w:r>
      <w:r w:rsidRPr="007E076F">
        <w:rPr>
          <w:rFonts w:hint="cs"/>
          <w:spacing w:val="-6"/>
          <w:cs/>
        </w:rPr>
        <w:t>ำ</w:t>
      </w:r>
      <w:r w:rsidRPr="007E076F">
        <w:rPr>
          <w:spacing w:val="-6"/>
          <w:cs/>
        </w:rPr>
        <w:t>นาจ</w:t>
      </w:r>
    </w:p>
    <w:p w14:paraId="409621C6" w14:textId="5D55B22B" w:rsidR="00C60205" w:rsidRPr="007E076F" w:rsidRDefault="00C60205" w:rsidP="0069077C">
      <w:pPr>
        <w:pStyle w:val="41"/>
      </w:pPr>
      <w:r w:rsidRPr="007E076F">
        <w:rPr>
          <w:cs/>
        </w:rPr>
        <w:t>๓.</w:t>
      </w:r>
      <w:r w:rsidR="007B6843" w:rsidRPr="007E076F">
        <w:rPr>
          <w:cs/>
        </w:rPr>
        <w:tab/>
      </w:r>
      <w:r w:rsidRPr="007E076F">
        <w:t xml:space="preserve">S </w:t>
      </w:r>
      <w:r w:rsidRPr="007E076F">
        <w:rPr>
          <w:cs/>
        </w:rPr>
        <w:t xml:space="preserve">คือ </w:t>
      </w:r>
      <w:r w:rsidRPr="007E076F">
        <w:t xml:space="preserve">Staffing </w:t>
      </w:r>
      <w:r w:rsidRPr="007E076F">
        <w:rPr>
          <w:cs/>
        </w:rPr>
        <w:t>หมายถึง งานบุคลากร เป็นการสรรหาบุคลากรใหม่ การพัฒนาบุคลากร และการใช้คนให้เหมาะสมกับงาน</w:t>
      </w:r>
    </w:p>
    <w:p w14:paraId="5A9A6D57" w14:textId="2BE97F87" w:rsidR="00C60205" w:rsidRPr="007E076F" w:rsidRDefault="00C60205" w:rsidP="0069077C">
      <w:pPr>
        <w:pStyle w:val="41"/>
      </w:pPr>
      <w:r w:rsidRPr="007E076F">
        <w:rPr>
          <w:cs/>
        </w:rPr>
        <w:t>๔.</w:t>
      </w:r>
      <w:r w:rsidR="007B6843" w:rsidRPr="007E076F">
        <w:rPr>
          <w:cs/>
        </w:rPr>
        <w:tab/>
      </w:r>
      <w:r w:rsidRPr="007E076F">
        <w:t xml:space="preserve">D </w:t>
      </w:r>
      <w:r w:rsidRPr="007E076F">
        <w:rPr>
          <w:cs/>
        </w:rPr>
        <w:t xml:space="preserve">คือ </w:t>
      </w:r>
      <w:r w:rsidRPr="007E076F">
        <w:t xml:space="preserve">Directing </w:t>
      </w:r>
      <w:r w:rsidRPr="007E076F">
        <w:rPr>
          <w:cs/>
        </w:rPr>
        <w:t>หมายถึง การอ</w:t>
      </w:r>
      <w:r w:rsidRPr="007E076F">
        <w:rPr>
          <w:rFonts w:hint="cs"/>
          <w:cs/>
        </w:rPr>
        <w:t>ำ</w:t>
      </w:r>
      <w:r w:rsidRPr="007E076F">
        <w:rPr>
          <w:cs/>
        </w:rPr>
        <w:t>นวยการ เป็นการสื่อสารเพื่อให้เกิดการด</w:t>
      </w:r>
      <w:r w:rsidRPr="007E076F">
        <w:rPr>
          <w:rFonts w:hint="cs"/>
          <w:cs/>
        </w:rPr>
        <w:t>ำ</w:t>
      </w:r>
      <w:r w:rsidRPr="007E076F">
        <w:rPr>
          <w:cs/>
        </w:rPr>
        <w:t>เนินการตามแผน ผู้บริหารต้องมีมนุษย์สัมพันธ์ที่ดี และต้องมีภาวะผู้น</w:t>
      </w:r>
      <w:r w:rsidRPr="007E076F">
        <w:rPr>
          <w:rFonts w:hint="cs"/>
          <w:cs/>
        </w:rPr>
        <w:t>ำ</w:t>
      </w:r>
    </w:p>
    <w:p w14:paraId="71617639" w14:textId="7BBE9C3B" w:rsidR="00C60205" w:rsidRPr="007E076F" w:rsidRDefault="00C60205" w:rsidP="0069077C">
      <w:pPr>
        <w:pStyle w:val="41"/>
      </w:pPr>
      <w:r w:rsidRPr="007E076F">
        <w:rPr>
          <w:cs/>
        </w:rPr>
        <w:t>๕.</w:t>
      </w:r>
      <w:r w:rsidR="007B6843" w:rsidRPr="007E076F">
        <w:rPr>
          <w:cs/>
        </w:rPr>
        <w:tab/>
      </w:r>
      <w:r w:rsidRPr="007E076F">
        <w:t xml:space="preserve">C </w:t>
      </w:r>
      <w:r w:rsidRPr="007E076F">
        <w:rPr>
          <w:cs/>
        </w:rPr>
        <w:t xml:space="preserve">คือ </w:t>
      </w:r>
      <w:r w:rsidRPr="007E076F">
        <w:t xml:space="preserve">Controlling </w:t>
      </w:r>
      <w:r w:rsidRPr="007E076F">
        <w:rPr>
          <w:cs/>
        </w:rPr>
        <w:t>หมายถึง การก</w:t>
      </w:r>
      <w:r w:rsidRPr="007E076F">
        <w:rPr>
          <w:rFonts w:hint="cs"/>
          <w:cs/>
        </w:rPr>
        <w:t>ำ</w:t>
      </w:r>
      <w:r w:rsidRPr="007E076F">
        <w:rPr>
          <w:cs/>
        </w:rPr>
        <w:t>กับดูแล เป็นการควบคุมคุณภาพของการปฏิบัติงานภายในองค์กร รวมทั้งกระบวนการแก้ปัญหาภายในองค์กร</w:t>
      </w:r>
    </w:p>
    <w:p w14:paraId="43015DD2" w14:textId="60410403" w:rsidR="00C60205" w:rsidRPr="007E076F" w:rsidRDefault="00C60205" w:rsidP="0069077C">
      <w:pPr>
        <w:pStyle w:val="32"/>
      </w:pPr>
      <w:r w:rsidRPr="007E076F">
        <w:rPr>
          <w:cs/>
        </w:rPr>
        <w:lastRenderedPageBreak/>
        <w:t>สรุปได้ว่า หลักการบริหารงานโดยทั่วไปทั้งภาครัฐและเอกชน และองค์กรต่างๆประกอบด้วยการวางแผน การจัดองค์การ หรือการจัดหน่วยงานต่าง</w:t>
      </w:r>
      <w:r w:rsidR="00147C92" w:rsidRPr="007E076F">
        <w:rPr>
          <w:rFonts w:hint="cs"/>
          <w:cs/>
        </w:rPr>
        <w:t>ๆ</w:t>
      </w:r>
      <w:r w:rsidRPr="007E076F">
        <w:rPr>
          <w:cs/>
        </w:rPr>
        <w:t xml:space="preserve"> ภายในองค์กร การสรรหาบุคคลเข้าท</w:t>
      </w:r>
      <w:r w:rsidRPr="007E076F">
        <w:rPr>
          <w:rFonts w:hint="cs"/>
          <w:cs/>
        </w:rPr>
        <w:t>ำ</w:t>
      </w:r>
      <w:r w:rsidRPr="007E076F">
        <w:rPr>
          <w:cs/>
        </w:rPr>
        <w:t>งาน การสั่งการ การประสานงาน การรายงานผลการปฏิบัติงาน การงบประมาณ</w:t>
      </w:r>
      <w:r w:rsidRPr="007E076F">
        <w:rPr>
          <w:rFonts w:hint="cs"/>
          <w:cs/>
        </w:rPr>
        <w:t xml:space="preserve"> </w:t>
      </w:r>
      <w:r w:rsidRPr="007E076F">
        <w:rPr>
          <w:cs/>
        </w:rPr>
        <w:t>หลักการเหล่านี้สามารถท</w:t>
      </w:r>
      <w:r w:rsidRPr="007E076F">
        <w:rPr>
          <w:rFonts w:hint="cs"/>
          <w:cs/>
        </w:rPr>
        <w:t>ำ</w:t>
      </w:r>
      <w:r w:rsidRPr="007E076F">
        <w:rPr>
          <w:cs/>
        </w:rPr>
        <w:t>ให้องค์กรทุกองค์กรล้วนแล้วแต่ประสบความส</w:t>
      </w:r>
      <w:r w:rsidRPr="007E076F">
        <w:rPr>
          <w:rFonts w:hint="cs"/>
          <w:cs/>
        </w:rPr>
        <w:t>ำ</w:t>
      </w:r>
      <w:r w:rsidRPr="007E076F">
        <w:rPr>
          <w:cs/>
        </w:rPr>
        <w:t>เร็จ และมีประสิทธิภาพ</w:t>
      </w:r>
    </w:p>
    <w:p w14:paraId="26791789" w14:textId="08BE4E56" w:rsidR="00C60205" w:rsidRPr="007E076F" w:rsidRDefault="00C60205" w:rsidP="0069077C">
      <w:pPr>
        <w:pStyle w:val="31"/>
      </w:pPr>
      <w:r w:rsidRPr="007E076F">
        <w:rPr>
          <w:rFonts w:hint="cs"/>
          <w:cs/>
        </w:rPr>
        <w:t>ค. การบริหารงานแบบมุ่งผลสัมฤทธิ์</w:t>
      </w:r>
    </w:p>
    <w:p w14:paraId="0E8898DF" w14:textId="68BBE6D3" w:rsidR="00C60205" w:rsidRPr="007E076F" w:rsidRDefault="00C60205" w:rsidP="0069077C">
      <w:pPr>
        <w:pStyle w:val="32"/>
        <w:rPr>
          <w:sz w:val="32"/>
        </w:rPr>
      </w:pPr>
      <w:r w:rsidRPr="007E076F">
        <w:rPr>
          <w:rFonts w:hint="cs"/>
          <w:sz w:val="32"/>
          <w:cs/>
        </w:rPr>
        <w:t>การบริหารมุ่งผลสัมฤทธิ์</w:t>
      </w:r>
      <w:r w:rsidRPr="007E076F">
        <w:rPr>
          <w:sz w:val="32"/>
          <w:cs/>
        </w:rPr>
        <w:t xml:space="preserve"> (</w:t>
      </w:r>
      <w:r w:rsidRPr="007E076F">
        <w:rPr>
          <w:sz w:val="32"/>
        </w:rPr>
        <w:t xml:space="preserve">Management for Results) </w:t>
      </w:r>
      <w:r w:rsidRPr="007E076F">
        <w:rPr>
          <w:rFonts w:hint="cs"/>
          <w:sz w:val="32"/>
          <w:cs/>
        </w:rPr>
        <w:t>คือ</w:t>
      </w:r>
      <w:r w:rsidRPr="007E076F">
        <w:rPr>
          <w:sz w:val="32"/>
          <w:cs/>
        </w:rPr>
        <w:t xml:space="preserve"> </w:t>
      </w:r>
      <w:r w:rsidRPr="007E076F">
        <w:rPr>
          <w:rFonts w:hint="cs"/>
          <w:sz w:val="32"/>
          <w:cs/>
        </w:rPr>
        <w:t>การบริหารโดยมุ่งเน้นผลลัพธ์คือ</w:t>
      </w:r>
      <w:r w:rsidRPr="007E076F">
        <w:rPr>
          <w:sz w:val="32"/>
          <w:cs/>
        </w:rPr>
        <w:t xml:space="preserve"> </w:t>
      </w:r>
      <w:r w:rsidRPr="007E076F">
        <w:rPr>
          <w:rFonts w:hint="cs"/>
          <w:sz w:val="32"/>
          <w:cs/>
        </w:rPr>
        <w:t>ความสัมฤทธิ์ผลเป็นหลักโดยใช้ระบบการประเมินผลงานที่อาศัยตัวชี้วัดเป็นตัวสะท้อนผลงานใ</w:t>
      </w:r>
      <w:r w:rsidRPr="007E076F">
        <w:rPr>
          <w:sz w:val="32"/>
          <w:cs/>
        </w:rPr>
        <w:t>ห้ออกมาเป็นรูปธรรม ซึ่งผลการประเมินจะน</w:t>
      </w:r>
      <w:r w:rsidRPr="007E076F">
        <w:rPr>
          <w:rFonts w:hint="cs"/>
          <w:sz w:val="32"/>
          <w:cs/>
        </w:rPr>
        <w:t>ำ</w:t>
      </w:r>
      <w:r w:rsidRPr="007E076F">
        <w:rPr>
          <w:sz w:val="32"/>
          <w:cs/>
        </w:rPr>
        <w:t>มาใช้ในการตอบค</w:t>
      </w:r>
      <w:r w:rsidRPr="007E076F">
        <w:rPr>
          <w:rFonts w:hint="cs"/>
          <w:sz w:val="32"/>
          <w:cs/>
        </w:rPr>
        <w:t>ำ</w:t>
      </w:r>
      <w:r w:rsidRPr="007E076F">
        <w:rPr>
          <w:sz w:val="32"/>
          <w:cs/>
        </w:rPr>
        <w:t>ถามถึงความคุ้มค่าในการท</w:t>
      </w:r>
      <w:r w:rsidRPr="007E076F">
        <w:rPr>
          <w:rFonts w:hint="cs"/>
          <w:sz w:val="32"/>
          <w:cs/>
        </w:rPr>
        <w:t>ำ</w:t>
      </w:r>
      <w:r w:rsidRPr="007E076F">
        <w:rPr>
          <w:sz w:val="32"/>
          <w:cs/>
        </w:rPr>
        <w:t>งานใช้แสดงผลต่อสาธารณะและเพื่อปรับปรุงกระบวนการท</w:t>
      </w:r>
      <w:r w:rsidRPr="007E076F">
        <w:rPr>
          <w:rFonts w:hint="cs"/>
          <w:sz w:val="32"/>
          <w:cs/>
        </w:rPr>
        <w:t>ำ</w:t>
      </w:r>
      <w:r w:rsidRPr="007E076F">
        <w:rPr>
          <w:sz w:val="32"/>
          <w:cs/>
        </w:rPr>
        <w:t>งานให้ดียิ่งขึ้น ผู้ด</w:t>
      </w:r>
      <w:r w:rsidRPr="007E076F">
        <w:rPr>
          <w:rFonts w:hint="cs"/>
          <w:sz w:val="32"/>
          <w:cs/>
        </w:rPr>
        <w:t>ำ</w:t>
      </w:r>
      <w:r w:rsidRPr="007E076F">
        <w:rPr>
          <w:sz w:val="32"/>
          <w:cs/>
        </w:rPr>
        <w:t>เนินการวิจัยได้ศึกษาค้นคว้าสูตรของการบริหารแบบมุ่งผลสัมฤทธิ์ของงาน</w:t>
      </w:r>
    </w:p>
    <w:p w14:paraId="295D5C09" w14:textId="4AC0D585" w:rsidR="00C60205" w:rsidRPr="007E076F" w:rsidRDefault="00C60205" w:rsidP="0069077C">
      <w:pPr>
        <w:pStyle w:val="32"/>
        <w:rPr>
          <w:sz w:val="32"/>
        </w:rPr>
      </w:pPr>
      <w:r w:rsidRPr="007E076F">
        <w:rPr>
          <w:sz w:val="32"/>
          <w:cs/>
        </w:rPr>
        <w:t>การบริหารมุ่งผลสัมฤทธิ์จะเน้นที่ผลลัพธ์ (</w:t>
      </w:r>
      <w:r w:rsidRPr="007E076F">
        <w:rPr>
          <w:sz w:val="32"/>
        </w:rPr>
        <w:t xml:space="preserve">Outcomes) </w:t>
      </w:r>
      <w:r w:rsidRPr="007E076F">
        <w:rPr>
          <w:sz w:val="32"/>
          <w:cs/>
        </w:rPr>
        <w:t>ของงาน โดยจะให้ความส</w:t>
      </w:r>
      <w:r w:rsidRPr="007E076F">
        <w:rPr>
          <w:rFonts w:hint="cs"/>
          <w:sz w:val="32"/>
          <w:cs/>
        </w:rPr>
        <w:t>ำ</w:t>
      </w:r>
      <w:r w:rsidRPr="007E076F">
        <w:rPr>
          <w:sz w:val="32"/>
          <w:cs/>
        </w:rPr>
        <w:t>คัญ</w:t>
      </w:r>
      <w:r w:rsidR="002E5E80" w:rsidRPr="007E076F">
        <w:rPr>
          <w:sz w:val="32"/>
          <w:cs/>
        </w:rPr>
        <w:br/>
      </w:r>
      <w:r w:rsidRPr="007E076F">
        <w:rPr>
          <w:sz w:val="32"/>
          <w:cs/>
        </w:rPr>
        <w:t>ที่การก</w:t>
      </w:r>
      <w:r w:rsidRPr="007E076F">
        <w:rPr>
          <w:rFonts w:hint="cs"/>
          <w:sz w:val="32"/>
          <w:cs/>
        </w:rPr>
        <w:t>ำ</w:t>
      </w:r>
      <w:r w:rsidRPr="007E076F">
        <w:rPr>
          <w:sz w:val="32"/>
          <w:cs/>
        </w:rPr>
        <w:t>หนดพันธกิจและวัตถุประสงค์ของโครงการ/งาน เป</w:t>
      </w:r>
      <w:r w:rsidRPr="007E076F">
        <w:rPr>
          <w:rFonts w:hint="cs"/>
          <w:sz w:val="32"/>
          <w:cs/>
        </w:rPr>
        <w:t>้</w:t>
      </w:r>
      <w:r w:rsidRPr="007E076F">
        <w:rPr>
          <w:sz w:val="32"/>
          <w:cs/>
        </w:rPr>
        <w:t>าหมายที่ชัดเจน การก</w:t>
      </w:r>
      <w:r w:rsidRPr="007E076F">
        <w:rPr>
          <w:rFonts w:hint="cs"/>
          <w:sz w:val="32"/>
          <w:cs/>
        </w:rPr>
        <w:t>ำ</w:t>
      </w:r>
      <w:r w:rsidRPr="007E076F">
        <w:rPr>
          <w:sz w:val="32"/>
          <w:cs/>
        </w:rPr>
        <w:t>หนดผลผลิตและผลลัพธ์ที่ต้องการของทุกโครงการในองค์การนั้น ให้สอดคล้องเป็นไปในทิศทางเดียวกันกับภารกิจและวัตถุประสงค์ขององค์การ มีการก</w:t>
      </w:r>
      <w:r w:rsidRPr="007E076F">
        <w:rPr>
          <w:rFonts w:hint="cs"/>
          <w:sz w:val="32"/>
          <w:cs/>
        </w:rPr>
        <w:t>ำ</w:t>
      </w:r>
      <w:r w:rsidRPr="007E076F">
        <w:rPr>
          <w:sz w:val="32"/>
          <w:cs/>
        </w:rPr>
        <w:t>หนดตัวชี้วัดผลการท</w:t>
      </w:r>
      <w:r w:rsidRPr="007E076F">
        <w:rPr>
          <w:rFonts w:hint="cs"/>
          <w:sz w:val="32"/>
          <w:cs/>
        </w:rPr>
        <w:t>ำ</w:t>
      </w:r>
      <w:r w:rsidRPr="007E076F">
        <w:rPr>
          <w:sz w:val="32"/>
          <w:cs/>
        </w:rPr>
        <w:t>งานหลัก (</w:t>
      </w:r>
      <w:r w:rsidRPr="007E076F">
        <w:rPr>
          <w:sz w:val="32"/>
        </w:rPr>
        <w:t xml:space="preserve">Key Performance Indicator -KPI) </w:t>
      </w:r>
      <w:r w:rsidRPr="007E076F">
        <w:rPr>
          <w:sz w:val="32"/>
          <w:cs/>
        </w:rPr>
        <w:t xml:space="preserve">ไว้อย่างชัดเจน เป็นที่เข้าใจของทุกคนในองค์การ การวัดความก้าวหน้าของการปฏิบัติงานโดยใช้ตัวชี้วัด การยืดหยุ่นในการบริหารและสนับสนุนทรัพยากรแก่ผู้บริหารระดับล่างอย่างเหมาะสม </w:t>
      </w:r>
      <w:r w:rsidRPr="007E076F">
        <w:rPr>
          <w:sz w:val="32"/>
          <w:cs/>
        </w:rPr>
        <w:br/>
        <w:t>การประเมินผลการปฏิบัติงานและให้ค่าตอบแทนตามผลงาน ตลอดจนถึงการปรับปรุงพัฒนา</w:t>
      </w:r>
      <w:r w:rsidR="003F11B3" w:rsidRPr="007E076F">
        <w:rPr>
          <w:sz w:val="32"/>
          <w:cs/>
        </w:rPr>
        <w:br/>
      </w:r>
      <w:r w:rsidRPr="007E076F">
        <w:rPr>
          <w:sz w:val="32"/>
          <w:cs/>
        </w:rPr>
        <w:t>ให้มีประสิทธิภาพสูงขึ้น และตรงตามความต้องการของลูกค้าคือประชาชน</w:t>
      </w:r>
    </w:p>
    <w:p w14:paraId="7DA08182" w14:textId="54B98BD7" w:rsidR="00C60205" w:rsidRPr="007E076F" w:rsidRDefault="00C60205" w:rsidP="0069077C">
      <w:pPr>
        <w:pStyle w:val="32"/>
        <w:rPr>
          <w:sz w:val="32"/>
        </w:rPr>
      </w:pPr>
      <w:r w:rsidRPr="007E076F">
        <w:rPr>
          <w:sz w:val="32"/>
          <w:cs/>
        </w:rPr>
        <w:t>ปัจจัยหลักพื้นฐานที่ท</w:t>
      </w:r>
      <w:r w:rsidRPr="007E076F">
        <w:rPr>
          <w:rFonts w:hint="cs"/>
          <w:sz w:val="32"/>
          <w:cs/>
        </w:rPr>
        <w:t>ำ</w:t>
      </w:r>
      <w:r w:rsidRPr="007E076F">
        <w:rPr>
          <w:sz w:val="32"/>
          <w:cs/>
        </w:rPr>
        <w:t>ให้การบริหารมุ่งผลสัมฤทธิ์ประสบความส</w:t>
      </w:r>
      <w:r w:rsidRPr="007E076F">
        <w:rPr>
          <w:rFonts w:hint="cs"/>
          <w:sz w:val="32"/>
          <w:cs/>
        </w:rPr>
        <w:t>ำ</w:t>
      </w:r>
      <w:r w:rsidRPr="007E076F">
        <w:rPr>
          <w:sz w:val="32"/>
          <w:cs/>
        </w:rPr>
        <w:t>เร็จ คือ การมีระบบข้อมูลที่เที่ยงตรงเชื่อถือได้ไม่ว่าจะเป็นระบบข้อมูลตัวชี้วัดผลการปฏิบัติงาน เพื่อให้ทราบความคืบหน้าของการปฏิบัติงานหรือระบบการเงินและบัญชีที่สามารถให้ข้อมูลแยกรายการ โครงการเพื่อให้ทราบต้นทุนค่าใช้จ่ายในแต่ละงาน การได้รับข้อมูลที่ถูกต้องจะช่วยให้ผู้บริหารทุกระดับตัดสินใจได้อย่างถูกต้อง</w:t>
      </w:r>
    </w:p>
    <w:p w14:paraId="119559EE" w14:textId="62CC3EF5" w:rsidR="00C60205" w:rsidRPr="007E076F" w:rsidRDefault="00C60205" w:rsidP="0069077C">
      <w:pPr>
        <w:pStyle w:val="32"/>
        <w:rPr>
          <w:sz w:val="32"/>
        </w:rPr>
      </w:pPr>
      <w:r w:rsidRPr="007E076F">
        <w:rPr>
          <w:sz w:val="32"/>
          <w:cs/>
        </w:rPr>
        <w:t>การบริหารมุ่งผลสัมฤทธิ์เป็นการจัดหาให้ได้ทรัพยากรการบริหารมาด้วยความประหยัด(</w:t>
      </w:r>
      <w:r w:rsidRPr="007E076F">
        <w:rPr>
          <w:sz w:val="32"/>
        </w:rPr>
        <w:t xml:space="preserve">Economy) </w:t>
      </w:r>
      <w:r w:rsidRPr="007E076F">
        <w:rPr>
          <w:sz w:val="32"/>
          <w:cs/>
        </w:rPr>
        <w:t>คือ การใช้ทรัพยากรน้อยที่สุดในการผลิตโดยการใช้ปัจจัยน</w:t>
      </w:r>
      <w:r w:rsidRPr="007E076F">
        <w:rPr>
          <w:rFonts w:hint="cs"/>
          <w:sz w:val="32"/>
          <w:cs/>
        </w:rPr>
        <w:t>ำ</w:t>
      </w:r>
      <w:r w:rsidRPr="007E076F">
        <w:rPr>
          <w:sz w:val="32"/>
          <w:cs/>
        </w:rPr>
        <w:t>เข้า (</w:t>
      </w:r>
      <w:r w:rsidRPr="007E076F">
        <w:rPr>
          <w:sz w:val="32"/>
        </w:rPr>
        <w:t xml:space="preserve">Input) </w:t>
      </w:r>
      <w:r w:rsidRPr="007E076F">
        <w:rPr>
          <w:sz w:val="32"/>
          <w:cs/>
        </w:rPr>
        <w:t>ซึ่งได้แก่ทรัพยากรในการผลิตด้วยราคาที่ต</w:t>
      </w:r>
      <w:r w:rsidRPr="007E076F">
        <w:rPr>
          <w:rFonts w:hint="cs"/>
          <w:sz w:val="32"/>
          <w:cs/>
        </w:rPr>
        <w:t>่ำ</w:t>
      </w:r>
      <w:r w:rsidRPr="007E076F">
        <w:rPr>
          <w:sz w:val="32"/>
          <w:cs/>
        </w:rPr>
        <w:t>ที่สุดเท่าที่จะเป็นไปได้ ถือเป็นหลักส</w:t>
      </w:r>
      <w:r w:rsidRPr="007E076F">
        <w:rPr>
          <w:rFonts w:hint="cs"/>
          <w:sz w:val="32"/>
          <w:cs/>
        </w:rPr>
        <w:t>ำ</w:t>
      </w:r>
      <w:r w:rsidRPr="007E076F">
        <w:rPr>
          <w:sz w:val="32"/>
          <w:cs/>
        </w:rPr>
        <w:t>คัญของนักบริหารที่ดี การไม่ประหยัดจะเกิดขึ้นบ่อยครั้งในกรณีของการมีคนงานมากกว่าปริมาณงานหรือใช้อุปกรณ์เครื่องมือ</w:t>
      </w:r>
      <w:r w:rsidR="003F11B3" w:rsidRPr="007E076F">
        <w:rPr>
          <w:sz w:val="32"/>
          <w:cs/>
        </w:rPr>
        <w:br/>
      </w:r>
      <w:r w:rsidRPr="007E076F">
        <w:rPr>
          <w:sz w:val="32"/>
          <w:cs/>
        </w:rPr>
        <w:t>ที่ราคาแพงหรือคุณภาพสูงเกินความจ</w:t>
      </w:r>
      <w:r w:rsidRPr="007E076F">
        <w:rPr>
          <w:rFonts w:hint="cs"/>
          <w:sz w:val="32"/>
          <w:cs/>
        </w:rPr>
        <w:t>ำ</w:t>
      </w:r>
      <w:r w:rsidRPr="007E076F">
        <w:rPr>
          <w:sz w:val="32"/>
          <w:cs/>
        </w:rPr>
        <w:t>เป็น ความมีประสิทธิภาพ (</w:t>
      </w:r>
      <w:r w:rsidRPr="007E076F">
        <w:rPr>
          <w:sz w:val="32"/>
        </w:rPr>
        <w:t xml:space="preserve">Efficiency) </w:t>
      </w:r>
      <w:r w:rsidRPr="007E076F">
        <w:rPr>
          <w:sz w:val="32"/>
          <w:cs/>
        </w:rPr>
        <w:t>คือ การเปรียบเทียบระหว่างปัจจัยน</w:t>
      </w:r>
      <w:r w:rsidRPr="007E076F">
        <w:rPr>
          <w:rFonts w:hint="cs"/>
          <w:sz w:val="32"/>
          <w:cs/>
        </w:rPr>
        <w:t>ำ</w:t>
      </w:r>
      <w:r w:rsidRPr="007E076F">
        <w:rPr>
          <w:sz w:val="32"/>
          <w:cs/>
        </w:rPr>
        <w:t>เข้า (</w:t>
      </w:r>
      <w:r w:rsidRPr="007E076F">
        <w:rPr>
          <w:sz w:val="32"/>
        </w:rPr>
        <w:t xml:space="preserve">Input) </w:t>
      </w:r>
      <w:r w:rsidRPr="007E076F">
        <w:rPr>
          <w:sz w:val="32"/>
          <w:cs/>
        </w:rPr>
        <w:t>กับผลผลิต (</w:t>
      </w:r>
      <w:r w:rsidRPr="007E076F">
        <w:rPr>
          <w:sz w:val="32"/>
        </w:rPr>
        <w:t xml:space="preserve">Output) </w:t>
      </w:r>
      <w:r w:rsidRPr="007E076F">
        <w:rPr>
          <w:sz w:val="32"/>
          <w:cs/>
        </w:rPr>
        <w:t>ได้แก่ การสร้างผลผลิตในระดับที่สูงกว่าปัจจัยน</w:t>
      </w:r>
      <w:r w:rsidRPr="007E076F">
        <w:rPr>
          <w:rFonts w:hint="cs"/>
          <w:sz w:val="32"/>
          <w:cs/>
        </w:rPr>
        <w:t>ำ</w:t>
      </w:r>
      <w:r w:rsidRPr="007E076F">
        <w:rPr>
          <w:sz w:val="32"/>
          <w:cs/>
        </w:rPr>
        <w:t>เข้าความมีประสิทธิภาพ สามารถวัดได้โดยน</w:t>
      </w:r>
      <w:r w:rsidRPr="007E076F">
        <w:rPr>
          <w:rFonts w:hint="cs"/>
          <w:sz w:val="32"/>
          <w:cs/>
        </w:rPr>
        <w:t>ำ</w:t>
      </w:r>
      <w:r w:rsidRPr="007E076F">
        <w:rPr>
          <w:sz w:val="32"/>
          <w:cs/>
        </w:rPr>
        <w:t>ปัจจัยน</w:t>
      </w:r>
      <w:r w:rsidRPr="007E076F">
        <w:rPr>
          <w:rFonts w:hint="cs"/>
          <w:sz w:val="32"/>
          <w:cs/>
        </w:rPr>
        <w:t>ำ</w:t>
      </w:r>
      <w:r w:rsidRPr="007E076F">
        <w:rPr>
          <w:sz w:val="32"/>
          <w:cs/>
        </w:rPr>
        <w:t>เข้าหารด้วยผลผลิตจริง หากได้ค่าที่น้อยแสดงว่ามีผลผลิตเพิ่มมากขึ้นมากกว่าการเพิ่มขึ้นของปัจจัยน</w:t>
      </w:r>
      <w:r w:rsidRPr="007E076F">
        <w:rPr>
          <w:rFonts w:hint="cs"/>
          <w:sz w:val="32"/>
          <w:cs/>
        </w:rPr>
        <w:t>ำ</w:t>
      </w:r>
      <w:r w:rsidRPr="007E076F">
        <w:rPr>
          <w:sz w:val="32"/>
          <w:cs/>
        </w:rPr>
        <w:t>เข้าซึ่งหมายถึง องค์การดังกล่าวนี้</w:t>
      </w:r>
      <w:r w:rsidR="003F2EE6" w:rsidRPr="007E076F">
        <w:rPr>
          <w:rFonts w:hint="cs"/>
          <w:sz w:val="32"/>
          <w:cs/>
        </w:rPr>
        <w:t xml:space="preserve">       </w:t>
      </w:r>
      <w:r w:rsidRPr="007E076F">
        <w:rPr>
          <w:sz w:val="32"/>
          <w:cs/>
        </w:rPr>
        <w:t>มีประสิทธิภาพสัดส่วน</w:t>
      </w:r>
      <w:r w:rsidR="00AC4A3E" w:rsidRPr="007E076F">
        <w:rPr>
          <w:sz w:val="32"/>
          <w:cs/>
        </w:rPr>
        <w:t xml:space="preserve"> ต่อไป</w:t>
      </w:r>
      <w:r w:rsidRPr="007E076F">
        <w:rPr>
          <w:sz w:val="32"/>
          <w:cs/>
        </w:rPr>
        <w:t>นี้สามารถท</w:t>
      </w:r>
      <w:r w:rsidRPr="007E076F">
        <w:rPr>
          <w:rFonts w:hint="cs"/>
          <w:sz w:val="32"/>
          <w:cs/>
        </w:rPr>
        <w:t>ำ</w:t>
      </w:r>
      <w:r w:rsidRPr="007E076F">
        <w:rPr>
          <w:sz w:val="32"/>
          <w:cs/>
        </w:rPr>
        <w:t>ได้ดีขึ้นได้ โดยการปรับปรุงผลิตภาพ (</w:t>
      </w:r>
      <w:r w:rsidRPr="007E076F">
        <w:rPr>
          <w:sz w:val="32"/>
        </w:rPr>
        <w:t xml:space="preserve">Productivity) </w:t>
      </w:r>
      <w:r w:rsidRPr="007E076F">
        <w:rPr>
          <w:sz w:val="32"/>
          <w:cs/>
        </w:rPr>
        <w:t>คือ การท</w:t>
      </w:r>
      <w:r w:rsidRPr="007E076F">
        <w:rPr>
          <w:rFonts w:hint="cs"/>
          <w:sz w:val="32"/>
          <w:cs/>
        </w:rPr>
        <w:t>ำ</w:t>
      </w:r>
      <w:r w:rsidRPr="007E076F">
        <w:rPr>
          <w:sz w:val="32"/>
          <w:cs/>
        </w:rPr>
        <w:t>ให้ผลผลิตเพิ่มขึ้นในขณะที่ปัจจัยน</w:t>
      </w:r>
      <w:r w:rsidRPr="007E076F">
        <w:rPr>
          <w:rFonts w:hint="cs"/>
          <w:sz w:val="32"/>
          <w:cs/>
        </w:rPr>
        <w:t>ำ</w:t>
      </w:r>
      <w:r w:rsidRPr="007E076F">
        <w:rPr>
          <w:sz w:val="32"/>
          <w:cs/>
        </w:rPr>
        <w:t>เข้าคงที่หรือโดยการประหยัด (</w:t>
      </w:r>
      <w:r w:rsidRPr="007E076F">
        <w:rPr>
          <w:sz w:val="32"/>
        </w:rPr>
        <w:t xml:space="preserve">Economizing) </w:t>
      </w:r>
      <w:r w:rsidRPr="007E076F">
        <w:rPr>
          <w:sz w:val="32"/>
          <w:cs/>
        </w:rPr>
        <w:t>คือ รักษาระดับผลผลิตให้คงที่แต่จะลดปัจจัยน</w:t>
      </w:r>
      <w:r w:rsidRPr="007E076F">
        <w:rPr>
          <w:rFonts w:hint="cs"/>
          <w:sz w:val="32"/>
          <w:cs/>
        </w:rPr>
        <w:t>ำ</w:t>
      </w:r>
      <w:r w:rsidRPr="007E076F">
        <w:rPr>
          <w:sz w:val="32"/>
          <w:cs/>
        </w:rPr>
        <w:t>เข้าลงความมีประสิทธิผล (</w:t>
      </w:r>
      <w:r w:rsidRPr="007E076F">
        <w:rPr>
          <w:sz w:val="32"/>
        </w:rPr>
        <w:t xml:space="preserve">Effectiveness) </w:t>
      </w:r>
      <w:r w:rsidRPr="007E076F">
        <w:rPr>
          <w:sz w:val="32"/>
          <w:cs/>
        </w:rPr>
        <w:t>คือ การเปรียบเทียบระหว่างวัตถุประสงค์กับผลลัพธ์ของโครงการ ซึ่งหมายถึงระดับของการบรรลุ</w:t>
      </w:r>
      <w:r w:rsidRPr="007E076F">
        <w:rPr>
          <w:sz w:val="32"/>
          <w:cs/>
        </w:rPr>
        <w:lastRenderedPageBreak/>
        <w:t>วัตถุประสงค์ที่ได้ตั้งไว้ล่วงหน้าของโครงการนั้นๆ ว่าได้ผลลัพธ์ตามวัตถุประสงค์ที่ตั้งไว้เพียงไรความมีประสิทธิผลมักมีความเกี่ยวข้องกับผลผลิตและผลลัพธ์</w:t>
      </w:r>
    </w:p>
    <w:p w14:paraId="29A7C31F" w14:textId="6001D57E" w:rsidR="00C60205" w:rsidRPr="007E076F" w:rsidRDefault="00C60205" w:rsidP="0069077C">
      <w:pPr>
        <w:pStyle w:val="32"/>
        <w:rPr>
          <w:sz w:val="32"/>
        </w:rPr>
      </w:pPr>
      <w:r w:rsidRPr="007E076F">
        <w:rPr>
          <w:b/>
          <w:bCs/>
          <w:sz w:val="32"/>
          <w:cs/>
        </w:rPr>
        <w:t>วัตถุประสงค์</w:t>
      </w:r>
      <w:r w:rsidRPr="007E076F">
        <w:rPr>
          <w:sz w:val="32"/>
          <w:cs/>
        </w:rPr>
        <w:t xml:space="preserve"> </w:t>
      </w:r>
      <w:r w:rsidRPr="007E076F">
        <w:rPr>
          <w:b/>
          <w:bCs/>
          <w:sz w:val="32"/>
          <w:cs/>
        </w:rPr>
        <w:t>(</w:t>
      </w:r>
      <w:r w:rsidRPr="007E076F">
        <w:rPr>
          <w:b/>
          <w:bCs/>
          <w:sz w:val="32"/>
        </w:rPr>
        <w:t>Objectives)</w:t>
      </w:r>
      <w:r w:rsidRPr="007E076F">
        <w:rPr>
          <w:sz w:val="32"/>
        </w:rPr>
        <w:t xml:space="preserve"> </w:t>
      </w:r>
      <w:r w:rsidRPr="007E076F">
        <w:rPr>
          <w:sz w:val="32"/>
          <w:cs/>
        </w:rPr>
        <w:t>หมายถึง เป</w:t>
      </w:r>
      <w:r w:rsidRPr="007E076F">
        <w:rPr>
          <w:rFonts w:hint="cs"/>
          <w:sz w:val="32"/>
          <w:cs/>
        </w:rPr>
        <w:t>้</w:t>
      </w:r>
      <w:r w:rsidRPr="007E076F">
        <w:rPr>
          <w:sz w:val="32"/>
          <w:cs/>
        </w:rPr>
        <w:t>าหมายของผลสัมฤทธิ์ของงานที่ต้องการทั้งในระยะสั้น กลางหรือระยะยาว</w:t>
      </w:r>
    </w:p>
    <w:p w14:paraId="23F556ED" w14:textId="41682468" w:rsidR="00C60205" w:rsidRPr="007E076F" w:rsidRDefault="00C60205" w:rsidP="0069077C">
      <w:pPr>
        <w:pStyle w:val="32"/>
        <w:rPr>
          <w:sz w:val="32"/>
        </w:rPr>
      </w:pPr>
      <w:r w:rsidRPr="007E076F">
        <w:rPr>
          <w:b/>
          <w:bCs/>
          <w:sz w:val="32"/>
          <w:cs/>
        </w:rPr>
        <w:t>ปัจจัยน</w:t>
      </w:r>
      <w:r w:rsidRPr="007E076F">
        <w:rPr>
          <w:rFonts w:hint="cs"/>
          <w:b/>
          <w:bCs/>
          <w:sz w:val="32"/>
          <w:cs/>
        </w:rPr>
        <w:t>ำ</w:t>
      </w:r>
      <w:r w:rsidRPr="007E076F">
        <w:rPr>
          <w:b/>
          <w:bCs/>
          <w:sz w:val="32"/>
          <w:cs/>
        </w:rPr>
        <w:t>เข้า</w:t>
      </w:r>
      <w:r w:rsidRPr="007E076F">
        <w:rPr>
          <w:sz w:val="32"/>
          <w:cs/>
        </w:rPr>
        <w:t xml:space="preserve"> </w:t>
      </w:r>
      <w:r w:rsidRPr="007E076F">
        <w:rPr>
          <w:b/>
          <w:bCs/>
          <w:sz w:val="32"/>
          <w:cs/>
        </w:rPr>
        <w:t>(</w:t>
      </w:r>
      <w:r w:rsidRPr="007E076F">
        <w:rPr>
          <w:b/>
          <w:bCs/>
          <w:sz w:val="32"/>
        </w:rPr>
        <w:t>Input)</w:t>
      </w:r>
      <w:r w:rsidRPr="007E076F">
        <w:rPr>
          <w:sz w:val="32"/>
        </w:rPr>
        <w:t xml:space="preserve"> </w:t>
      </w:r>
      <w:r w:rsidRPr="007E076F">
        <w:rPr>
          <w:sz w:val="32"/>
          <w:cs/>
        </w:rPr>
        <w:t>หมายถึง ทรัพยากรที่ใช้ในการผลิต การให้บริการหรือการปฏิบัติงาน เช่น เงินทุน คน อาคาร เครื่องมือ วัสดุ อุปกรณ์ เทคโนโลยี ทรัพย์สินทางปัญญา กฎระเบียบ และการรักษาชื่อเสียงขององค์การ เป็นต้น</w:t>
      </w:r>
    </w:p>
    <w:p w14:paraId="161493B3" w14:textId="53497742" w:rsidR="00C60205" w:rsidRPr="007E076F" w:rsidRDefault="00C60205" w:rsidP="0069077C">
      <w:pPr>
        <w:pStyle w:val="32"/>
        <w:rPr>
          <w:sz w:val="32"/>
        </w:rPr>
      </w:pPr>
      <w:r w:rsidRPr="007E076F">
        <w:rPr>
          <w:rFonts w:hint="cs"/>
          <w:b/>
          <w:bCs/>
          <w:sz w:val="32"/>
          <w:cs/>
        </w:rPr>
        <w:t>ผลผลิต</w:t>
      </w:r>
      <w:r w:rsidRPr="007E076F">
        <w:rPr>
          <w:sz w:val="32"/>
          <w:cs/>
        </w:rPr>
        <w:t xml:space="preserve"> </w:t>
      </w:r>
      <w:r w:rsidRPr="007E076F">
        <w:rPr>
          <w:b/>
          <w:bCs/>
          <w:sz w:val="32"/>
          <w:cs/>
        </w:rPr>
        <w:t>(</w:t>
      </w:r>
      <w:r w:rsidRPr="007E076F">
        <w:rPr>
          <w:b/>
          <w:bCs/>
          <w:sz w:val="32"/>
        </w:rPr>
        <w:t>Outputs)</w:t>
      </w:r>
      <w:r w:rsidRPr="007E076F">
        <w:rPr>
          <w:sz w:val="32"/>
        </w:rPr>
        <w:t xml:space="preserve"> </w:t>
      </w:r>
      <w:r w:rsidRPr="007E076F">
        <w:rPr>
          <w:rFonts w:hint="cs"/>
          <w:sz w:val="32"/>
          <w:cs/>
        </w:rPr>
        <w:t>ผลงานหรือบริการที่องค์การนั้นจัดทำขึ้น</w:t>
      </w:r>
      <w:r w:rsidRPr="007E076F">
        <w:rPr>
          <w:sz w:val="32"/>
          <w:cs/>
        </w:rPr>
        <w:t xml:space="preserve"> </w:t>
      </w:r>
      <w:r w:rsidRPr="007E076F">
        <w:rPr>
          <w:rFonts w:hint="cs"/>
          <w:sz w:val="32"/>
          <w:cs/>
        </w:rPr>
        <w:t>โดยกิจกรรมที่ให้เกิดผลงานนั้นจะอยู่ภายใต้การควบคุมขององค์การ</w:t>
      </w:r>
      <w:r w:rsidRPr="007E076F">
        <w:rPr>
          <w:sz w:val="32"/>
          <w:cs/>
        </w:rPr>
        <w:t xml:space="preserve"> </w:t>
      </w:r>
      <w:r w:rsidRPr="007E076F">
        <w:rPr>
          <w:rFonts w:hint="cs"/>
          <w:sz w:val="32"/>
          <w:cs/>
        </w:rPr>
        <w:t>เช่น</w:t>
      </w:r>
      <w:r w:rsidRPr="007E076F">
        <w:rPr>
          <w:sz w:val="32"/>
          <w:cs/>
        </w:rPr>
        <w:t xml:space="preserve"> </w:t>
      </w:r>
      <w:r w:rsidRPr="007E076F">
        <w:rPr>
          <w:rFonts w:hint="cs"/>
          <w:sz w:val="32"/>
          <w:cs/>
        </w:rPr>
        <w:t>การออกใบอนุญาตการออกหนังสือสำคัญ</w:t>
      </w:r>
      <w:r w:rsidRPr="007E076F">
        <w:rPr>
          <w:sz w:val="32"/>
          <w:cs/>
        </w:rPr>
        <w:t xml:space="preserve"> </w:t>
      </w:r>
      <w:r w:rsidRPr="007E076F">
        <w:rPr>
          <w:rFonts w:hint="cs"/>
          <w:sz w:val="32"/>
          <w:cs/>
        </w:rPr>
        <w:t>ผู้ป่วย</w:t>
      </w:r>
      <w:r w:rsidRPr="007E076F">
        <w:rPr>
          <w:sz w:val="32"/>
          <w:cs/>
        </w:rPr>
        <w:br/>
      </w:r>
      <w:r w:rsidRPr="007E076F">
        <w:rPr>
          <w:rFonts w:hint="cs"/>
          <w:sz w:val="32"/>
          <w:cs/>
        </w:rPr>
        <w:t>ที่ได้รับการรักษาหรือการหางานให้ผู้ว่างงาน</w:t>
      </w:r>
      <w:r w:rsidRPr="007E076F">
        <w:rPr>
          <w:sz w:val="32"/>
          <w:cs/>
        </w:rPr>
        <w:t xml:space="preserve"> </w:t>
      </w:r>
      <w:r w:rsidRPr="007E076F">
        <w:rPr>
          <w:rFonts w:hint="cs"/>
          <w:sz w:val="32"/>
          <w:cs/>
        </w:rPr>
        <w:t>เป็นต้น</w:t>
      </w:r>
    </w:p>
    <w:p w14:paraId="1E11C142" w14:textId="77777777" w:rsidR="00726928" w:rsidRPr="007E076F" w:rsidRDefault="00C60205" w:rsidP="0069077C">
      <w:pPr>
        <w:pStyle w:val="32"/>
        <w:rPr>
          <w:sz w:val="32"/>
        </w:rPr>
      </w:pPr>
      <w:r w:rsidRPr="007E076F">
        <w:rPr>
          <w:rFonts w:hint="cs"/>
          <w:b/>
          <w:bCs/>
          <w:sz w:val="32"/>
          <w:cs/>
        </w:rPr>
        <w:t>ผลลัพธ์</w:t>
      </w:r>
      <w:r w:rsidRPr="007E076F">
        <w:rPr>
          <w:sz w:val="32"/>
          <w:cs/>
        </w:rPr>
        <w:t xml:space="preserve"> </w:t>
      </w:r>
      <w:r w:rsidRPr="007E076F">
        <w:rPr>
          <w:b/>
          <w:bCs/>
          <w:sz w:val="32"/>
          <w:cs/>
        </w:rPr>
        <w:t>(</w:t>
      </w:r>
      <w:r w:rsidRPr="007E076F">
        <w:rPr>
          <w:b/>
          <w:bCs/>
          <w:sz w:val="32"/>
        </w:rPr>
        <w:t>Outcomes)</w:t>
      </w:r>
      <w:r w:rsidRPr="007E076F">
        <w:rPr>
          <w:sz w:val="32"/>
        </w:rPr>
        <w:t xml:space="preserve"> </w:t>
      </w:r>
      <w:r w:rsidRPr="007E076F">
        <w:rPr>
          <w:rFonts w:hint="cs"/>
          <w:sz w:val="32"/>
          <w:cs/>
        </w:rPr>
        <w:t>ผลกระทบที่เกิดจากผลผลิตหรือผลงานที่ได้ทำขึ้น</w:t>
      </w:r>
      <w:r w:rsidRPr="007E076F">
        <w:rPr>
          <w:sz w:val="32"/>
          <w:cs/>
        </w:rPr>
        <w:t xml:space="preserve"> </w:t>
      </w:r>
      <w:r w:rsidRPr="007E076F">
        <w:rPr>
          <w:rFonts w:hint="cs"/>
          <w:sz w:val="32"/>
          <w:cs/>
        </w:rPr>
        <w:t>ซึ่งจะก่อให้เกิดการเปลี่ยนแปลงต่อผู้รับบริการอันเนื่องจากการดำเนินการ</w:t>
      </w:r>
      <w:r w:rsidRPr="007E076F">
        <w:rPr>
          <w:sz w:val="32"/>
          <w:cs/>
        </w:rPr>
        <w:t xml:space="preserve"> </w:t>
      </w:r>
      <w:r w:rsidRPr="007E076F">
        <w:rPr>
          <w:rFonts w:hint="cs"/>
          <w:sz w:val="32"/>
          <w:cs/>
        </w:rPr>
        <w:t>เช่น</w:t>
      </w:r>
      <w:r w:rsidRPr="007E076F">
        <w:rPr>
          <w:sz w:val="32"/>
          <w:cs/>
        </w:rPr>
        <w:t xml:space="preserve"> </w:t>
      </w:r>
      <w:r w:rsidRPr="007E076F">
        <w:rPr>
          <w:rFonts w:hint="cs"/>
          <w:sz w:val="32"/>
          <w:cs/>
        </w:rPr>
        <w:t>ผู้รับบริการได้รับใบอนุญาตซึ่งเป็นผลให้การประกอบอาชีพมั่นคงขึ้น</w:t>
      </w:r>
      <w:r w:rsidRPr="007E076F">
        <w:rPr>
          <w:sz w:val="32"/>
          <w:cs/>
        </w:rPr>
        <w:t xml:space="preserve"> </w:t>
      </w:r>
      <w:r w:rsidRPr="007E076F">
        <w:rPr>
          <w:rFonts w:hint="cs"/>
          <w:sz w:val="32"/>
          <w:cs/>
        </w:rPr>
        <w:t>บัตรประชาชนที่ได้รับสามารถใช้ประโยชน์ได้อย่างเป็นที่พอใจ</w:t>
      </w:r>
      <w:r w:rsidRPr="007E076F">
        <w:rPr>
          <w:sz w:val="32"/>
          <w:cs/>
        </w:rPr>
        <w:t xml:space="preserve"> </w:t>
      </w:r>
      <w:r w:rsidRPr="007E076F">
        <w:rPr>
          <w:rFonts w:hint="cs"/>
          <w:sz w:val="32"/>
          <w:cs/>
        </w:rPr>
        <w:t>คนไข้หายป่วยกลับบ้านไปทำงานต่อได้และมีสุขภาพแข็งแรง</w:t>
      </w:r>
      <w:r w:rsidRPr="007E076F">
        <w:rPr>
          <w:sz w:val="32"/>
          <w:cs/>
        </w:rPr>
        <w:t xml:space="preserve"> </w:t>
      </w:r>
      <w:r w:rsidRPr="007E076F">
        <w:rPr>
          <w:rFonts w:hint="cs"/>
          <w:sz w:val="32"/>
          <w:cs/>
        </w:rPr>
        <w:t>เป็นต้น</w:t>
      </w:r>
      <w:r w:rsidRPr="007E076F">
        <w:rPr>
          <w:sz w:val="32"/>
          <w:cs/>
        </w:rPr>
        <w:t xml:space="preserve"> </w:t>
      </w:r>
    </w:p>
    <w:p w14:paraId="08F1AC58" w14:textId="2A2FD280" w:rsidR="00C60205" w:rsidRPr="007E076F" w:rsidRDefault="00C60205" w:rsidP="00726928">
      <w:pPr>
        <w:pStyle w:val="32"/>
        <w:rPr>
          <w:sz w:val="32"/>
        </w:rPr>
      </w:pPr>
      <w:r w:rsidRPr="007E076F">
        <w:rPr>
          <w:rFonts w:hint="cs"/>
          <w:sz w:val="32"/>
          <w:cs/>
        </w:rPr>
        <w:t>องค์การที่ใช้ระบบบริหารโดยมุ่งผลสัมฤทธิ์จะมีลักษณะทั่วไป</w:t>
      </w:r>
      <w:r w:rsidRPr="007E076F">
        <w:rPr>
          <w:sz w:val="32"/>
          <w:cs/>
        </w:rPr>
        <w:t xml:space="preserve"> </w:t>
      </w:r>
      <w:r w:rsidRPr="007E076F">
        <w:rPr>
          <w:rFonts w:hint="cs"/>
          <w:sz w:val="32"/>
          <w:cs/>
        </w:rPr>
        <w:t>ดังนี้</w:t>
      </w:r>
    </w:p>
    <w:p w14:paraId="3A6D50FC" w14:textId="07AB43F5" w:rsidR="00C60205" w:rsidRPr="007E076F" w:rsidRDefault="00C60205" w:rsidP="0069077C">
      <w:pPr>
        <w:pStyle w:val="41"/>
      </w:pPr>
      <w:r w:rsidRPr="007E076F">
        <w:rPr>
          <w:rFonts w:hint="cs"/>
          <w:cs/>
        </w:rPr>
        <w:t>๑</w:t>
      </w:r>
      <w:r w:rsidRPr="007E076F">
        <w:rPr>
          <w:cs/>
        </w:rPr>
        <w:t>.</w:t>
      </w:r>
      <w:r w:rsidR="007B6843" w:rsidRPr="007E076F">
        <w:rPr>
          <w:cs/>
        </w:rPr>
        <w:tab/>
      </w:r>
      <w:r w:rsidRPr="007E076F">
        <w:rPr>
          <w:rFonts w:hint="cs"/>
          <w:cs/>
        </w:rPr>
        <w:t>มีพันธกิจ</w:t>
      </w:r>
      <w:r w:rsidRPr="007E076F">
        <w:rPr>
          <w:cs/>
        </w:rPr>
        <w:t xml:space="preserve"> </w:t>
      </w:r>
      <w:r w:rsidRPr="007E076F">
        <w:rPr>
          <w:rFonts w:hint="cs"/>
          <w:cs/>
        </w:rPr>
        <w:t>วัตถุประสงค์ขององค์การที่ชัดเจน</w:t>
      </w:r>
      <w:r w:rsidRPr="007E076F">
        <w:rPr>
          <w:cs/>
        </w:rPr>
        <w:t xml:space="preserve"> </w:t>
      </w:r>
      <w:r w:rsidRPr="007E076F">
        <w:rPr>
          <w:rFonts w:hint="cs"/>
          <w:cs/>
        </w:rPr>
        <w:t>และมีเป้าหมายที่เป็นรูปธรรม</w:t>
      </w:r>
      <w:r w:rsidR="00726928" w:rsidRPr="007E076F">
        <w:br/>
      </w:r>
      <w:r w:rsidRPr="007E076F">
        <w:rPr>
          <w:rFonts w:hint="cs"/>
          <w:cs/>
        </w:rPr>
        <w:t>โดยเน้นที่ผลผลิตและผลลัพธ์</w:t>
      </w:r>
      <w:r w:rsidRPr="007E076F">
        <w:rPr>
          <w:cs/>
        </w:rPr>
        <w:t xml:space="preserve"> </w:t>
      </w:r>
      <w:r w:rsidRPr="007E076F">
        <w:rPr>
          <w:rFonts w:hint="cs"/>
          <w:cs/>
        </w:rPr>
        <w:t>ไม่เน้นกิจกรรมหรือการทำงานตามกฎระเบียบ</w:t>
      </w:r>
    </w:p>
    <w:p w14:paraId="0EC8A30D" w14:textId="481A5E58" w:rsidR="00C60205" w:rsidRPr="007E076F" w:rsidRDefault="00C60205" w:rsidP="0069077C">
      <w:pPr>
        <w:pStyle w:val="41"/>
      </w:pPr>
      <w:r w:rsidRPr="007E076F">
        <w:rPr>
          <w:rFonts w:hint="cs"/>
          <w:cs/>
        </w:rPr>
        <w:t>๒</w:t>
      </w:r>
      <w:r w:rsidRPr="007E076F">
        <w:rPr>
          <w:cs/>
        </w:rPr>
        <w:t>.</w:t>
      </w:r>
      <w:r w:rsidR="007B6843" w:rsidRPr="007E076F">
        <w:rPr>
          <w:cs/>
        </w:rPr>
        <w:tab/>
      </w:r>
      <w:r w:rsidRPr="007E076F">
        <w:rPr>
          <w:rFonts w:hint="cs"/>
          <w:cs/>
        </w:rPr>
        <w:t>ผู้บริหารทุกระดับในองค์การต่างมีเป้าหมายของการทำงานที่ชัดเจน</w:t>
      </w:r>
      <w:r w:rsidRPr="007E076F">
        <w:rPr>
          <w:cs/>
        </w:rPr>
        <w:t xml:space="preserve"> </w:t>
      </w:r>
      <w:r w:rsidRPr="007E076F">
        <w:rPr>
          <w:rFonts w:hint="cs"/>
          <w:cs/>
        </w:rPr>
        <w:t>และเป้าหมายเหล่านั้นจะสั้น</w:t>
      </w:r>
      <w:r w:rsidRPr="007E076F">
        <w:rPr>
          <w:cs/>
        </w:rPr>
        <w:t xml:space="preserve"> </w:t>
      </w:r>
      <w:r w:rsidRPr="007E076F">
        <w:rPr>
          <w:rFonts w:hint="cs"/>
          <w:cs/>
        </w:rPr>
        <w:t>กระชับ</w:t>
      </w:r>
      <w:r w:rsidRPr="007E076F">
        <w:rPr>
          <w:cs/>
        </w:rPr>
        <w:t xml:space="preserve"> </w:t>
      </w:r>
      <w:r w:rsidRPr="007E076F">
        <w:rPr>
          <w:rFonts w:hint="cs"/>
          <w:cs/>
        </w:rPr>
        <w:t>ไม่คลุมเครือและเป็นเป้าหมายที่มีฐานมาจากพันธกิจขององค์การ</w:t>
      </w:r>
    </w:p>
    <w:p w14:paraId="4223D27C" w14:textId="051FA040" w:rsidR="00C60205" w:rsidRPr="007E076F" w:rsidRDefault="00C60205" w:rsidP="0069077C">
      <w:pPr>
        <w:pStyle w:val="41"/>
      </w:pPr>
      <w:r w:rsidRPr="007E076F">
        <w:rPr>
          <w:rFonts w:hint="cs"/>
          <w:cs/>
        </w:rPr>
        <w:t>๓</w:t>
      </w:r>
      <w:r w:rsidRPr="007E076F">
        <w:rPr>
          <w:cs/>
        </w:rPr>
        <w:t>.</w:t>
      </w:r>
      <w:r w:rsidR="007B6843" w:rsidRPr="007E076F">
        <w:rPr>
          <w:cs/>
        </w:rPr>
        <w:tab/>
      </w:r>
      <w:r w:rsidRPr="007E076F">
        <w:rPr>
          <w:rFonts w:hint="cs"/>
          <w:cs/>
        </w:rPr>
        <w:t>เป้าหมายจะวัดได้อย่างเป็นรูปธรรม</w:t>
      </w:r>
      <w:r w:rsidRPr="007E076F">
        <w:rPr>
          <w:cs/>
        </w:rPr>
        <w:t xml:space="preserve"> </w:t>
      </w:r>
      <w:r w:rsidRPr="007E076F">
        <w:rPr>
          <w:rFonts w:hint="cs"/>
          <w:cs/>
        </w:rPr>
        <w:t>โดยมีตัวชี้วัดที่สามารถวัดได้</w:t>
      </w:r>
      <w:r w:rsidRPr="007E076F">
        <w:rPr>
          <w:cs/>
        </w:rPr>
        <w:t xml:space="preserve"> </w:t>
      </w:r>
      <w:r w:rsidRPr="007E076F">
        <w:rPr>
          <w:rFonts w:hint="cs"/>
          <w:cs/>
        </w:rPr>
        <w:t>เพื่อให้สามารถติดตามผลการปฏิบัติงาน</w:t>
      </w:r>
      <w:r w:rsidRPr="007E076F">
        <w:rPr>
          <w:cs/>
        </w:rPr>
        <w:t xml:space="preserve"> </w:t>
      </w:r>
      <w:r w:rsidRPr="007E076F">
        <w:rPr>
          <w:rFonts w:hint="cs"/>
          <w:cs/>
        </w:rPr>
        <w:t>และสามารถเปรียบเทียบผลการปฏิบัติงานกับองค์การอื่นที่มีลักษณะงาน</w:t>
      </w:r>
      <w:r w:rsidRPr="007E076F">
        <w:rPr>
          <w:cs/>
        </w:rPr>
        <w:br/>
      </w:r>
      <w:r w:rsidRPr="007E076F">
        <w:rPr>
          <w:rFonts w:hint="cs"/>
          <w:cs/>
        </w:rPr>
        <w:t>ที่เทียบเคียงกันได้</w:t>
      </w:r>
    </w:p>
    <w:p w14:paraId="734EB1B1" w14:textId="505ABE1B" w:rsidR="00C60205" w:rsidRPr="007E076F" w:rsidRDefault="00C60205" w:rsidP="0069077C">
      <w:pPr>
        <w:pStyle w:val="41"/>
      </w:pPr>
      <w:r w:rsidRPr="007E076F">
        <w:rPr>
          <w:rFonts w:hint="cs"/>
          <w:cs/>
        </w:rPr>
        <w:t>๔</w:t>
      </w:r>
      <w:r w:rsidRPr="007E076F">
        <w:rPr>
          <w:cs/>
        </w:rPr>
        <w:t>.</w:t>
      </w:r>
      <w:r w:rsidR="007B6843" w:rsidRPr="007E076F">
        <w:rPr>
          <w:cs/>
        </w:rPr>
        <w:tab/>
      </w:r>
      <w:r w:rsidRPr="007E076F">
        <w:rPr>
          <w:rFonts w:hint="cs"/>
          <w:cs/>
        </w:rPr>
        <w:t>การตัดสินใจในการจัดสรรงบประมาณให้หน่วยงานหรือโครงการต่าง</w:t>
      </w:r>
      <w:r w:rsidR="00147C92" w:rsidRPr="007E076F">
        <w:rPr>
          <w:rFonts w:hint="cs"/>
          <w:cs/>
        </w:rPr>
        <w:t>ๆ</w:t>
      </w:r>
      <w:r w:rsidRPr="007E076F">
        <w:rPr>
          <w:cs/>
        </w:rPr>
        <w:t xml:space="preserve"> </w:t>
      </w:r>
      <w:r w:rsidR="00726928" w:rsidRPr="007E076F">
        <w:br/>
      </w:r>
      <w:r w:rsidRPr="007E076F">
        <w:rPr>
          <w:rFonts w:hint="cs"/>
          <w:cs/>
        </w:rPr>
        <w:t>จะพิจารณาจากผลสัมฤทธิ์ของงานเป็นหลัก</w:t>
      </w:r>
      <w:r w:rsidRPr="007E076F">
        <w:rPr>
          <w:cs/>
        </w:rPr>
        <w:t xml:space="preserve"> </w:t>
      </w:r>
      <w:r w:rsidRPr="007E076F">
        <w:rPr>
          <w:rFonts w:hint="cs"/>
          <w:cs/>
        </w:rPr>
        <w:t>ซึ่งจะสอดคล้องกับการให้ค่าตอบแทน</w:t>
      </w:r>
      <w:r w:rsidRPr="007E076F">
        <w:rPr>
          <w:cs/>
        </w:rPr>
        <w:t xml:space="preserve"> </w:t>
      </w:r>
      <w:r w:rsidRPr="007E076F">
        <w:rPr>
          <w:rFonts w:hint="cs"/>
          <w:cs/>
        </w:rPr>
        <w:t>สวัสดิการ</w:t>
      </w:r>
      <w:r w:rsidRPr="007E076F">
        <w:rPr>
          <w:cs/>
        </w:rPr>
        <w:t xml:space="preserve"> </w:t>
      </w:r>
      <w:r w:rsidRPr="007E076F">
        <w:rPr>
          <w:rFonts w:hint="cs"/>
          <w:cs/>
        </w:rPr>
        <w:t>และรางวัลแก่เจ้าหน้าที่ที่จะประเมินจากผลการปฏิบัติงานเป็นหลัก</w:t>
      </w:r>
    </w:p>
    <w:p w14:paraId="2D03BA8E" w14:textId="2D3504FA" w:rsidR="00C60205" w:rsidRPr="007E076F" w:rsidRDefault="00C60205" w:rsidP="0069077C">
      <w:pPr>
        <w:pStyle w:val="41"/>
      </w:pPr>
      <w:r w:rsidRPr="007E076F">
        <w:rPr>
          <w:rFonts w:hint="cs"/>
          <w:cs/>
        </w:rPr>
        <w:t>๕</w:t>
      </w:r>
      <w:r w:rsidRPr="007E076F">
        <w:rPr>
          <w:cs/>
        </w:rPr>
        <w:t>.</w:t>
      </w:r>
      <w:r w:rsidR="007B6843" w:rsidRPr="007E076F">
        <w:rPr>
          <w:cs/>
        </w:rPr>
        <w:tab/>
      </w:r>
      <w:r w:rsidRPr="007E076F">
        <w:rPr>
          <w:rFonts w:hint="cs"/>
          <w:cs/>
        </w:rPr>
        <w:t>เจ้าหน้าที่ทุกคนรู้ว่างานที่องค์การคาดหวังคืออะไร</w:t>
      </w:r>
      <w:r w:rsidRPr="007E076F">
        <w:rPr>
          <w:cs/>
        </w:rPr>
        <w:t xml:space="preserve"> </w:t>
      </w:r>
      <w:r w:rsidRPr="007E076F">
        <w:rPr>
          <w:rFonts w:hint="cs"/>
          <w:cs/>
        </w:rPr>
        <w:t>ทุกคนในองค์การจะคิดเสมอว่างานที่ตนทำอยู่นั้นเพื่อให้เกิดผลอย่างไร</w:t>
      </w:r>
      <w:r w:rsidRPr="007E076F">
        <w:rPr>
          <w:cs/>
        </w:rPr>
        <w:t xml:space="preserve"> </w:t>
      </w:r>
      <w:r w:rsidRPr="007E076F">
        <w:rPr>
          <w:rFonts w:hint="cs"/>
          <w:cs/>
        </w:rPr>
        <w:t>ผลที่เกิดขึ้นจะช่วยให้บรรลุเป้าหมายของโครงการและองค์การอย่างไร</w:t>
      </w:r>
      <w:r w:rsidRPr="007E076F">
        <w:rPr>
          <w:cs/>
        </w:rPr>
        <w:t xml:space="preserve"> </w:t>
      </w:r>
      <w:r w:rsidRPr="007E076F">
        <w:rPr>
          <w:rFonts w:hint="cs"/>
          <w:cs/>
        </w:rPr>
        <w:t>และทุกคนรู้สึกรับผิดชอบต่อผลงานที่ได้กหนดไว้อย่างเหมาะสมกับกำลังความสามารถของแต่ละคน</w:t>
      </w:r>
    </w:p>
    <w:p w14:paraId="031898C1" w14:textId="6229D2FD" w:rsidR="00C60205" w:rsidRPr="007E076F" w:rsidRDefault="00C60205" w:rsidP="0069077C">
      <w:pPr>
        <w:pStyle w:val="41"/>
      </w:pPr>
      <w:r w:rsidRPr="007E076F">
        <w:rPr>
          <w:rFonts w:hint="cs"/>
          <w:cs/>
        </w:rPr>
        <w:t>๖</w:t>
      </w:r>
      <w:r w:rsidRPr="007E076F">
        <w:rPr>
          <w:cs/>
        </w:rPr>
        <w:t>.</w:t>
      </w:r>
      <w:r w:rsidR="007B6843" w:rsidRPr="007E076F">
        <w:rPr>
          <w:cs/>
        </w:rPr>
        <w:tab/>
      </w:r>
      <w:r w:rsidRPr="007E076F">
        <w:rPr>
          <w:rFonts w:hint="cs"/>
          <w:cs/>
        </w:rPr>
        <w:t>มีการกระจายอำนาจการตัดสินใจ</w:t>
      </w:r>
      <w:r w:rsidRPr="007E076F">
        <w:rPr>
          <w:cs/>
        </w:rPr>
        <w:t xml:space="preserve"> </w:t>
      </w:r>
      <w:r w:rsidRPr="007E076F">
        <w:rPr>
          <w:rFonts w:hint="cs"/>
          <w:cs/>
        </w:rPr>
        <w:t>การบริหารเงิน</w:t>
      </w:r>
      <w:r w:rsidRPr="007E076F">
        <w:rPr>
          <w:cs/>
        </w:rPr>
        <w:t xml:space="preserve"> </w:t>
      </w:r>
      <w:r w:rsidRPr="007E076F">
        <w:rPr>
          <w:rFonts w:hint="cs"/>
          <w:cs/>
        </w:rPr>
        <w:t>บริหารคนสู่หน่วยงานระดับล่างเพื่อให้สามารถทำงานบรรลุผลได้อย่างเหมาะสม</w:t>
      </w:r>
      <w:r w:rsidRPr="007E076F">
        <w:rPr>
          <w:cs/>
        </w:rPr>
        <w:t xml:space="preserve"> </w:t>
      </w:r>
      <w:r w:rsidRPr="007E076F">
        <w:rPr>
          <w:rFonts w:hint="cs"/>
          <w:cs/>
        </w:rPr>
        <w:t>เป็นการเปิดโอกาสให้ผู้บริหารระดับต้น ระดับกลาง</w:t>
      </w:r>
      <w:r w:rsidRPr="007E076F">
        <w:rPr>
          <w:cs/>
        </w:rPr>
        <w:t xml:space="preserve"> </w:t>
      </w:r>
      <w:r w:rsidRPr="007E076F">
        <w:rPr>
          <w:rFonts w:hint="cs"/>
          <w:cs/>
        </w:rPr>
        <w:t>ซึ่งเข้าใจถึงปัญหาเป็นอย่างดีได้เป็นผู้แก้ไขปัญหาและสะสมประสบการณ์</w:t>
      </w:r>
      <w:r w:rsidRPr="007E076F">
        <w:rPr>
          <w:cs/>
        </w:rPr>
        <w:t xml:space="preserve"> </w:t>
      </w:r>
      <w:r w:rsidRPr="007E076F">
        <w:rPr>
          <w:rFonts w:hint="cs"/>
          <w:cs/>
        </w:rPr>
        <w:t>เพื่อก้าวสู่ ผู้บริหารระดับสูง</w:t>
      </w:r>
      <w:r w:rsidRPr="007E076F">
        <w:rPr>
          <w:cs/>
        </w:rPr>
        <w:t xml:space="preserve"> </w:t>
      </w:r>
      <w:r w:rsidRPr="007E076F">
        <w:rPr>
          <w:rFonts w:hint="cs"/>
          <w:cs/>
        </w:rPr>
        <w:t>นอกจากจะช่วยลดปัญหาคอขวดที่ทำให้การทำงานล่าช้า</w:t>
      </w:r>
      <w:r w:rsidRPr="007E076F">
        <w:rPr>
          <w:cs/>
        </w:rPr>
        <w:t xml:space="preserve"> </w:t>
      </w:r>
      <w:r w:rsidRPr="007E076F">
        <w:rPr>
          <w:rFonts w:hint="cs"/>
          <w:cs/>
        </w:rPr>
        <w:t xml:space="preserve">ลดขั้นตอนการทำงาน </w:t>
      </w:r>
      <w:r w:rsidR="007B6843" w:rsidRPr="007E076F">
        <w:rPr>
          <w:cs/>
        </w:rPr>
        <w:br/>
      </w:r>
      <w:r w:rsidRPr="007E076F">
        <w:rPr>
          <w:rFonts w:hint="cs"/>
          <w:cs/>
        </w:rPr>
        <w:t>ยังเพิ่มความยืดหยุ่นและประสิทธิภาพในการทำงานอีกด้วย</w:t>
      </w:r>
    </w:p>
    <w:p w14:paraId="61A8DC4F" w14:textId="278BC37E" w:rsidR="00C60205" w:rsidRPr="007E076F" w:rsidRDefault="00C60205" w:rsidP="0069077C">
      <w:pPr>
        <w:pStyle w:val="41"/>
        <w:rPr>
          <w:spacing w:val="-8"/>
        </w:rPr>
      </w:pPr>
      <w:r w:rsidRPr="007E076F">
        <w:rPr>
          <w:rFonts w:hint="cs"/>
          <w:spacing w:val="-8"/>
          <w:cs/>
        </w:rPr>
        <w:lastRenderedPageBreak/>
        <w:t>๗</w:t>
      </w:r>
      <w:r w:rsidRPr="007E076F">
        <w:rPr>
          <w:spacing w:val="-8"/>
          <w:cs/>
        </w:rPr>
        <w:t>.</w:t>
      </w:r>
      <w:r w:rsidR="007B6843" w:rsidRPr="007E076F">
        <w:rPr>
          <w:spacing w:val="-8"/>
          <w:cs/>
        </w:rPr>
        <w:tab/>
      </w:r>
      <w:r w:rsidRPr="007E076F">
        <w:rPr>
          <w:rFonts w:hint="cs"/>
          <w:spacing w:val="-8"/>
          <w:cs/>
        </w:rPr>
        <w:t>มีระบบสนับสนุนการทำงาน</w:t>
      </w:r>
      <w:r w:rsidRPr="007E076F">
        <w:rPr>
          <w:spacing w:val="-8"/>
          <w:cs/>
        </w:rPr>
        <w:t xml:space="preserve"> </w:t>
      </w:r>
      <w:r w:rsidRPr="007E076F">
        <w:rPr>
          <w:rFonts w:hint="cs"/>
          <w:spacing w:val="-8"/>
          <w:cs/>
        </w:rPr>
        <w:t>ในเรื่องระเบียบการทำงาน</w:t>
      </w:r>
      <w:r w:rsidRPr="007E076F">
        <w:rPr>
          <w:spacing w:val="-8"/>
          <w:cs/>
        </w:rPr>
        <w:t xml:space="preserve"> </w:t>
      </w:r>
      <w:r w:rsidRPr="007E076F">
        <w:rPr>
          <w:rFonts w:hint="cs"/>
          <w:spacing w:val="-8"/>
          <w:cs/>
        </w:rPr>
        <w:t>สถานที่</w:t>
      </w:r>
      <w:r w:rsidRPr="007E076F">
        <w:rPr>
          <w:spacing w:val="-8"/>
          <w:cs/>
        </w:rPr>
        <w:t xml:space="preserve"> </w:t>
      </w:r>
      <w:r w:rsidRPr="007E076F">
        <w:rPr>
          <w:rFonts w:hint="cs"/>
          <w:spacing w:val="-8"/>
          <w:cs/>
        </w:rPr>
        <w:t>อุปกรณ์ในการทำงาน</w:t>
      </w:r>
      <w:r w:rsidRPr="007E076F">
        <w:rPr>
          <w:spacing w:val="-8"/>
          <w:cs/>
        </w:rPr>
        <w:t xml:space="preserve"> </w:t>
      </w:r>
      <w:r w:rsidRPr="007E076F">
        <w:rPr>
          <w:rFonts w:hint="cs"/>
          <w:spacing w:val="-8"/>
          <w:cs/>
        </w:rPr>
        <w:t>เช่น</w:t>
      </w:r>
      <w:r w:rsidRPr="007E076F">
        <w:rPr>
          <w:spacing w:val="-8"/>
          <w:cs/>
        </w:rPr>
        <w:t xml:space="preserve"> </w:t>
      </w:r>
      <w:r w:rsidRPr="007E076F">
        <w:rPr>
          <w:rFonts w:hint="cs"/>
          <w:spacing w:val="-8"/>
          <w:cs/>
        </w:rPr>
        <w:t>มีระเบียบที่สั้น</w:t>
      </w:r>
      <w:r w:rsidRPr="007E076F">
        <w:rPr>
          <w:spacing w:val="-8"/>
          <w:cs/>
        </w:rPr>
        <w:t xml:space="preserve"> </w:t>
      </w:r>
      <w:r w:rsidRPr="007E076F">
        <w:rPr>
          <w:rFonts w:hint="cs"/>
          <w:spacing w:val="-8"/>
          <w:cs/>
        </w:rPr>
        <w:t>กระชับในเรื่องที่จำเป็นเท่านั้น</w:t>
      </w:r>
      <w:r w:rsidRPr="007E076F">
        <w:rPr>
          <w:spacing w:val="-8"/>
          <w:cs/>
        </w:rPr>
        <w:t xml:space="preserve"> </w:t>
      </w:r>
      <w:r w:rsidRPr="007E076F">
        <w:rPr>
          <w:rFonts w:hint="cs"/>
          <w:spacing w:val="-8"/>
          <w:cs/>
        </w:rPr>
        <w:t>มีสถานที่ทำงานที่สะอาดเป็นระเบียบ</w:t>
      </w:r>
      <w:r w:rsidRPr="007E076F">
        <w:rPr>
          <w:spacing w:val="-8"/>
          <w:cs/>
        </w:rPr>
        <w:t xml:space="preserve"> </w:t>
      </w:r>
      <w:r w:rsidRPr="007E076F">
        <w:rPr>
          <w:rFonts w:hint="cs"/>
          <w:spacing w:val="-8"/>
          <w:cs/>
        </w:rPr>
        <w:t>และมีเทคโนโลยีสารสนเทศที่สนับสนุนให้สามารถตัดสินใจบนฐานข้อมูลที่ถูกต้อง</w:t>
      </w:r>
      <w:r w:rsidRPr="007E076F">
        <w:rPr>
          <w:spacing w:val="-8"/>
          <w:cs/>
        </w:rPr>
        <w:t xml:space="preserve"> </w:t>
      </w:r>
      <w:r w:rsidRPr="007E076F">
        <w:rPr>
          <w:rFonts w:hint="cs"/>
          <w:spacing w:val="-8"/>
          <w:cs/>
        </w:rPr>
        <w:t>และให้บริการได้อย่างรวดเร็วทันเวลา</w:t>
      </w:r>
    </w:p>
    <w:p w14:paraId="2618A562" w14:textId="5FD0945E" w:rsidR="00C60205" w:rsidRPr="007E076F" w:rsidRDefault="00C60205" w:rsidP="0069077C">
      <w:pPr>
        <w:pStyle w:val="41"/>
      </w:pPr>
      <w:r w:rsidRPr="007E076F">
        <w:rPr>
          <w:rFonts w:hint="cs"/>
          <w:cs/>
        </w:rPr>
        <w:t>๘</w:t>
      </w:r>
      <w:r w:rsidRPr="007E076F">
        <w:rPr>
          <w:cs/>
        </w:rPr>
        <w:t>.</w:t>
      </w:r>
      <w:r w:rsidR="007B6843" w:rsidRPr="007E076F">
        <w:rPr>
          <w:cs/>
        </w:rPr>
        <w:tab/>
      </w:r>
      <w:r w:rsidRPr="007E076F">
        <w:rPr>
          <w:rFonts w:hint="cs"/>
          <w:cs/>
        </w:rPr>
        <w:t>มีวัฒนธรรมและอุดมการณ์ร่วมกันในการทำงานที่สร้างสรรค์</w:t>
      </w:r>
      <w:r w:rsidRPr="007E076F">
        <w:rPr>
          <w:cs/>
        </w:rPr>
        <w:t xml:space="preserve"> </w:t>
      </w:r>
      <w:r w:rsidRPr="007E076F">
        <w:rPr>
          <w:rFonts w:hint="cs"/>
          <w:cs/>
        </w:rPr>
        <w:t>เป็นองค์การที่มุ่งมั่นจะทำงานร่วมกัน</w:t>
      </w:r>
      <w:r w:rsidRPr="007E076F">
        <w:rPr>
          <w:cs/>
        </w:rPr>
        <w:t xml:space="preserve"> </w:t>
      </w:r>
      <w:r w:rsidRPr="007E076F">
        <w:rPr>
          <w:rFonts w:hint="cs"/>
          <w:cs/>
        </w:rPr>
        <w:t>เพื่อให้บรรลุเป้าหมายที่กำหนดไว้</w:t>
      </w:r>
      <w:r w:rsidRPr="007E076F">
        <w:rPr>
          <w:cs/>
        </w:rPr>
        <w:t xml:space="preserve"> </w:t>
      </w:r>
      <w:r w:rsidRPr="007E076F">
        <w:rPr>
          <w:rFonts w:hint="cs"/>
          <w:cs/>
        </w:rPr>
        <w:t>เป็นองค์การที่เรียนรู้เปิดกว้างต่อความรู้ใหม่ๆ และปรับตัวให้เข้ากับสถานการณ์ได้อย่างเหมาะสม</w:t>
      </w:r>
      <w:r w:rsidRPr="007E076F">
        <w:rPr>
          <w:cs/>
        </w:rPr>
        <w:t xml:space="preserve"> </w:t>
      </w:r>
      <w:r w:rsidRPr="007E076F">
        <w:rPr>
          <w:rFonts w:hint="cs"/>
          <w:cs/>
        </w:rPr>
        <w:t>เป็นองค์การที่ให้อภัยต่อความผิดพลาดที่เกิดขึ้นได้</w:t>
      </w:r>
      <w:r w:rsidRPr="007E076F">
        <w:rPr>
          <w:cs/>
        </w:rPr>
        <w:t xml:space="preserve"> </w:t>
      </w:r>
      <w:r w:rsidRPr="007E076F">
        <w:rPr>
          <w:rFonts w:hint="cs"/>
          <w:cs/>
        </w:rPr>
        <w:t>และเป็นองค์การที่มีการติดต่อประสานข้อมูล</w:t>
      </w:r>
      <w:r w:rsidRPr="007E076F">
        <w:rPr>
          <w:cs/>
        </w:rPr>
        <w:t xml:space="preserve"> </w:t>
      </w:r>
      <w:r w:rsidRPr="007E076F">
        <w:rPr>
          <w:rFonts w:hint="cs"/>
          <w:cs/>
        </w:rPr>
        <w:t>และร่วมกันทำงานกับองค์การภายนอก</w:t>
      </w:r>
      <w:r w:rsidRPr="007E076F">
        <w:rPr>
          <w:cs/>
        </w:rPr>
        <w:t xml:space="preserve"> </w:t>
      </w:r>
      <w:r w:rsidRPr="007E076F">
        <w:rPr>
          <w:rFonts w:hint="cs"/>
          <w:cs/>
        </w:rPr>
        <w:t>เพื่อให้บรรลุวัตถุประสงค์ร่วมกันได้</w:t>
      </w:r>
    </w:p>
    <w:p w14:paraId="1A8D738D" w14:textId="18DC72CF" w:rsidR="00C60205" w:rsidRPr="007E076F" w:rsidRDefault="00C60205" w:rsidP="0069077C">
      <w:pPr>
        <w:pStyle w:val="41"/>
      </w:pPr>
      <w:r w:rsidRPr="007E076F">
        <w:rPr>
          <w:rFonts w:hint="cs"/>
          <w:spacing w:val="-6"/>
          <w:cs/>
        </w:rPr>
        <w:t>๙</w:t>
      </w:r>
      <w:r w:rsidRPr="007E076F">
        <w:rPr>
          <w:spacing w:val="-6"/>
          <w:cs/>
        </w:rPr>
        <w:t>.</w:t>
      </w:r>
      <w:r w:rsidR="007B6843" w:rsidRPr="007E076F">
        <w:rPr>
          <w:spacing w:val="-6"/>
          <w:cs/>
        </w:rPr>
        <w:tab/>
      </w:r>
      <w:r w:rsidRPr="007E076F">
        <w:rPr>
          <w:rFonts w:hint="cs"/>
          <w:spacing w:val="-6"/>
          <w:cs/>
        </w:rPr>
        <w:t>เจ้าหน้าที่มีขวัญและกำลังใจดี</w:t>
      </w:r>
      <w:r w:rsidRPr="007E076F">
        <w:rPr>
          <w:spacing w:val="-6"/>
          <w:cs/>
        </w:rPr>
        <w:t xml:space="preserve"> </w:t>
      </w:r>
      <w:r w:rsidRPr="007E076F">
        <w:rPr>
          <w:rFonts w:hint="cs"/>
          <w:spacing w:val="-6"/>
          <w:cs/>
        </w:rPr>
        <w:t>เนื่องจากได้มีโอกาสปรับปรุงงานและดุลพินิจในการทำงานที่กว้างขวางขึ้น</w:t>
      </w:r>
      <w:r w:rsidRPr="007E076F">
        <w:rPr>
          <w:spacing w:val="-6"/>
          <w:cs/>
        </w:rPr>
        <w:t xml:space="preserve"> </w:t>
      </w:r>
      <w:r w:rsidRPr="007E076F">
        <w:rPr>
          <w:rFonts w:hint="cs"/>
          <w:spacing w:val="-6"/>
          <w:cs/>
        </w:rPr>
        <w:t>ทำให้ผู้รับบริการได้รับความพอใจลดการต่อว่าต่อขานหรือการแสดงความไม่พอใจลง</w:t>
      </w:r>
      <w:r w:rsidRPr="007E076F">
        <w:rPr>
          <w:spacing w:val="-6"/>
          <w:cs/>
        </w:rPr>
        <w:t xml:space="preserve"> </w:t>
      </w:r>
      <w:r w:rsidRPr="007E076F">
        <w:rPr>
          <w:rFonts w:hint="cs"/>
          <w:spacing w:val="-6"/>
          <w:cs/>
        </w:rPr>
        <w:t>ส่วนเจ้าหน้าที่ผู้ปฏิบัติงานเองก็จะได้รับการตอบแทนตามผลการประเมินจากผลสัมฤทธิ์ของงาน</w:t>
      </w:r>
      <w:r w:rsidRPr="007E076F">
        <w:rPr>
          <w:rStyle w:val="aa"/>
          <w:rFonts w:eastAsia="TH SarabunPSK"/>
          <w:cs/>
        </w:rPr>
        <w:footnoteReference w:id="53"/>
      </w:r>
    </w:p>
    <w:p w14:paraId="3F969E9F" w14:textId="64AFE0BC" w:rsidR="00C60205" w:rsidRPr="007E076F" w:rsidRDefault="00C60205" w:rsidP="0069077C">
      <w:pPr>
        <w:pStyle w:val="32"/>
      </w:pPr>
      <w:r w:rsidRPr="007E076F">
        <w:rPr>
          <w:rFonts w:hint="cs"/>
          <w:cs/>
        </w:rPr>
        <w:t>สรุปได้ว่า</w:t>
      </w:r>
      <w:r w:rsidRPr="007E076F">
        <w:rPr>
          <w:cs/>
        </w:rPr>
        <w:t xml:space="preserve"> </w:t>
      </w:r>
      <w:r w:rsidRPr="007E076F">
        <w:rPr>
          <w:rFonts w:hint="cs"/>
          <w:cs/>
        </w:rPr>
        <w:t>การบริหารงานแบบมุ่งผลสัมฤทธิ์</w:t>
      </w:r>
      <w:r w:rsidRPr="007E076F">
        <w:rPr>
          <w:cs/>
        </w:rPr>
        <w:t xml:space="preserve"> </w:t>
      </w:r>
      <w:r w:rsidRPr="007E076F">
        <w:rPr>
          <w:rFonts w:hint="cs"/>
          <w:cs/>
        </w:rPr>
        <w:t>หมายถึง</w:t>
      </w:r>
      <w:r w:rsidRPr="007E076F">
        <w:rPr>
          <w:cs/>
        </w:rPr>
        <w:t xml:space="preserve"> </w:t>
      </w:r>
      <w:r w:rsidRPr="007E076F">
        <w:rPr>
          <w:rFonts w:hint="cs"/>
          <w:cs/>
        </w:rPr>
        <w:t>การบริหารงานที่ต้องอาศัยความละเอียดแม่นยำ</w:t>
      </w:r>
      <w:r w:rsidRPr="007E076F">
        <w:rPr>
          <w:cs/>
        </w:rPr>
        <w:t xml:space="preserve"> </w:t>
      </w:r>
      <w:r w:rsidRPr="007E076F">
        <w:rPr>
          <w:rFonts w:hint="cs"/>
          <w:cs/>
        </w:rPr>
        <w:t>ซึ่งต้องมีความคาดหวังในผลลัพธ์ที่จะเกิดตามมาภายหลัง</w:t>
      </w:r>
      <w:r w:rsidRPr="007E076F">
        <w:rPr>
          <w:cs/>
        </w:rPr>
        <w:t xml:space="preserve"> </w:t>
      </w:r>
      <w:r w:rsidRPr="007E076F">
        <w:rPr>
          <w:rFonts w:hint="cs"/>
          <w:cs/>
        </w:rPr>
        <w:t>โดยผลลัพธ์ที่ได้นั้นจะต้องคุ้มค่าที่สุดมีประสิทธิผลใกล้เคียงกับความคาดหวังมากที่สุด</w:t>
      </w:r>
      <w:r w:rsidRPr="007E076F">
        <w:rPr>
          <w:cs/>
        </w:rPr>
        <w:t xml:space="preserve"> </w:t>
      </w:r>
      <w:r w:rsidRPr="007E076F">
        <w:rPr>
          <w:rFonts w:hint="cs"/>
          <w:cs/>
        </w:rPr>
        <w:t>แต่สิ้นเปลืองวัสดุอุปกรณ์ในการดำเนินงานรวมถึงเวลาและกำลังแรงงานน้อยที่สุดด้วย</w:t>
      </w:r>
    </w:p>
    <w:p w14:paraId="10500EA9" w14:textId="49EBA047" w:rsidR="00C60205" w:rsidRPr="007E076F" w:rsidRDefault="00C60205" w:rsidP="0069077C">
      <w:pPr>
        <w:pStyle w:val="31"/>
        <w:rPr>
          <w:sz w:val="36"/>
          <w:szCs w:val="36"/>
        </w:rPr>
      </w:pPr>
      <w:r w:rsidRPr="007E076F">
        <w:rPr>
          <w:cs/>
        </w:rPr>
        <w:t>๒.</w:t>
      </w:r>
      <w:r w:rsidRPr="007E076F">
        <w:rPr>
          <w:rFonts w:hint="cs"/>
          <w:cs/>
        </w:rPr>
        <w:t>๒</w:t>
      </w:r>
      <w:r w:rsidRPr="007E076F">
        <w:rPr>
          <w:cs/>
        </w:rPr>
        <w:t>.</w:t>
      </w:r>
      <w:r w:rsidRPr="007E076F">
        <w:rPr>
          <w:rFonts w:hint="cs"/>
          <w:cs/>
        </w:rPr>
        <w:t>๓</w:t>
      </w:r>
      <w:r w:rsidR="007B6843" w:rsidRPr="007E076F">
        <w:rPr>
          <w:cs/>
        </w:rPr>
        <w:tab/>
      </w:r>
      <w:r w:rsidRPr="007E076F">
        <w:rPr>
          <w:cs/>
        </w:rPr>
        <w:t>แนวคิดเกี่ยวกับการบริหารโรงเรียน</w:t>
      </w:r>
    </w:p>
    <w:p w14:paraId="6A4F1527" w14:textId="167C5C94" w:rsidR="00C60205" w:rsidRPr="007E076F" w:rsidRDefault="00C60205" w:rsidP="0069077C">
      <w:pPr>
        <w:pStyle w:val="31"/>
      </w:pPr>
      <w:r w:rsidRPr="007E076F">
        <w:rPr>
          <w:rFonts w:hint="cs"/>
          <w:cs/>
        </w:rPr>
        <w:t>ก.</w:t>
      </w:r>
      <w:r w:rsidRPr="007E076F">
        <w:rPr>
          <w:cs/>
        </w:rPr>
        <w:t xml:space="preserve"> ความหมายของการบริหาร</w:t>
      </w:r>
    </w:p>
    <w:p w14:paraId="76EB5600" w14:textId="665FB385" w:rsidR="00C60205" w:rsidRPr="007E076F" w:rsidRDefault="00C60205" w:rsidP="0069077C">
      <w:pPr>
        <w:pStyle w:val="32"/>
        <w:rPr>
          <w:sz w:val="32"/>
        </w:rPr>
      </w:pPr>
      <w:r w:rsidRPr="007E076F">
        <w:rPr>
          <w:sz w:val="32"/>
          <w:cs/>
        </w:rPr>
        <w:t>ในทางหลักวิชาการ องค์การทุกองค์การไม่ว่าจะเป็นองค์การของรัฐ หรือเอกชนก็ตามจะต้องมีการบริหาร (</w:t>
      </w:r>
      <w:r w:rsidRPr="007E076F">
        <w:rPr>
          <w:sz w:val="32"/>
        </w:rPr>
        <w:t xml:space="preserve">Administration) </w:t>
      </w:r>
      <w:r w:rsidRPr="007E076F">
        <w:rPr>
          <w:sz w:val="32"/>
          <w:cs/>
        </w:rPr>
        <w:t>และการบริหารจะต้องเป็นหลักการ หรือกระบวนการกล่าวคือการบริหารจะต้องเป็นกิจกรรมที่เกี่ยวเนื่องของกิจกรรมหลายอย่าง โดยมีหลักการหรือกระบวนการบริหารตามแนวคิดของนักวิชาการ ดังนี้</w:t>
      </w:r>
    </w:p>
    <w:p w14:paraId="2888C4B1" w14:textId="36DE8604" w:rsidR="00BF0259" w:rsidRPr="007E076F" w:rsidRDefault="00BF0259" w:rsidP="0069077C">
      <w:pPr>
        <w:pStyle w:val="32"/>
        <w:rPr>
          <w:sz w:val="32"/>
        </w:rPr>
      </w:pPr>
      <w:r w:rsidRPr="007E076F">
        <w:rPr>
          <w:b/>
          <w:bCs/>
          <w:sz w:val="32"/>
          <w:cs/>
        </w:rPr>
        <w:t>สมพงศ์ เกษมสิน</w:t>
      </w:r>
      <w:r w:rsidRPr="007E076F">
        <w:rPr>
          <w:sz w:val="32"/>
          <w:cs/>
        </w:rPr>
        <w:t xml:space="preserve"> ให้ความหมายว่าการบริหาร คือ การใช้ศาสตร์และศิลปะน</w:t>
      </w:r>
      <w:r w:rsidRPr="007E076F">
        <w:rPr>
          <w:rFonts w:hint="cs"/>
          <w:sz w:val="32"/>
          <w:cs/>
        </w:rPr>
        <w:t>ำ</w:t>
      </w:r>
      <w:r w:rsidRPr="007E076F">
        <w:rPr>
          <w:sz w:val="32"/>
          <w:cs/>
        </w:rPr>
        <w:t>เอาทรัพยากรการบริหาร (</w:t>
      </w:r>
      <w:r w:rsidRPr="007E076F">
        <w:rPr>
          <w:sz w:val="32"/>
        </w:rPr>
        <w:t xml:space="preserve">Administrative Resource) </w:t>
      </w:r>
      <w:r w:rsidRPr="007E076F">
        <w:rPr>
          <w:sz w:val="32"/>
          <w:cs/>
        </w:rPr>
        <w:t>มาประกอบการตามกระบวนการบริหาร(</w:t>
      </w:r>
      <w:r w:rsidRPr="007E076F">
        <w:rPr>
          <w:sz w:val="32"/>
        </w:rPr>
        <w:t xml:space="preserve">Process of Administration) </w:t>
      </w:r>
      <w:r w:rsidRPr="007E076F">
        <w:rPr>
          <w:sz w:val="32"/>
          <w:cs/>
        </w:rPr>
        <w:t>ให้บรรลุวัตถุประสงค์ที่ก</w:t>
      </w:r>
      <w:r w:rsidRPr="007E076F">
        <w:rPr>
          <w:rFonts w:hint="cs"/>
          <w:sz w:val="32"/>
          <w:cs/>
        </w:rPr>
        <w:t>ำ</w:t>
      </w:r>
      <w:r w:rsidRPr="007E076F">
        <w:rPr>
          <w:sz w:val="32"/>
          <w:cs/>
        </w:rPr>
        <w:t>หนดไว้อย่างมีประสิทธิภาพ</w:t>
      </w:r>
      <w:r w:rsidRPr="007E076F">
        <w:rPr>
          <w:rStyle w:val="aa"/>
          <w:rFonts w:eastAsia="TH SarabunPSK"/>
          <w:cs/>
        </w:rPr>
        <w:footnoteReference w:id="54"/>
      </w:r>
    </w:p>
    <w:p w14:paraId="21EE7A97" w14:textId="4724DB3C" w:rsidR="00BF0259" w:rsidRPr="007E076F" w:rsidRDefault="00BF0259" w:rsidP="0069077C">
      <w:pPr>
        <w:pStyle w:val="32"/>
        <w:rPr>
          <w:sz w:val="32"/>
        </w:rPr>
      </w:pPr>
      <w:r w:rsidRPr="007E076F">
        <w:rPr>
          <w:b/>
          <w:bCs/>
          <w:sz w:val="32"/>
          <w:cs/>
        </w:rPr>
        <w:t>พนัส หันนาคินทร์</w:t>
      </w:r>
      <w:r w:rsidRPr="007E076F">
        <w:rPr>
          <w:sz w:val="32"/>
          <w:cs/>
        </w:rPr>
        <w:t xml:space="preserve"> ได้ให้ความเห็นว่า การบริหาร หมายถึง กระบวนการที่มีผู้บริหารใช้อ</w:t>
      </w:r>
      <w:r w:rsidRPr="007E076F">
        <w:rPr>
          <w:rFonts w:hint="cs"/>
          <w:sz w:val="32"/>
          <w:cs/>
        </w:rPr>
        <w:t>ำ</w:t>
      </w:r>
      <w:r w:rsidRPr="007E076F">
        <w:rPr>
          <w:sz w:val="32"/>
          <w:cs/>
        </w:rPr>
        <w:t>นาจ ตลอดจนทรัพยากรต่างๆ เช่น คน เงิน วัสดุอุปกรณ์ที่มีอยู่หรือคาดว่าจะมีจัดการด</w:t>
      </w:r>
      <w:r w:rsidRPr="007E076F">
        <w:rPr>
          <w:rFonts w:hint="cs"/>
          <w:sz w:val="32"/>
          <w:cs/>
        </w:rPr>
        <w:t>ำ</w:t>
      </w:r>
      <w:r w:rsidRPr="007E076F">
        <w:rPr>
          <w:sz w:val="32"/>
          <w:cs/>
        </w:rPr>
        <w:t>เนินงานของสถาบันหรือหน่วยงานนั้นๆ ให้ด</w:t>
      </w:r>
      <w:r w:rsidRPr="007E076F">
        <w:rPr>
          <w:rFonts w:hint="cs"/>
          <w:sz w:val="32"/>
          <w:cs/>
        </w:rPr>
        <w:t>ำ</w:t>
      </w:r>
      <w:r w:rsidRPr="007E076F">
        <w:rPr>
          <w:sz w:val="32"/>
          <w:cs/>
        </w:rPr>
        <w:t>เนินไปสู่จุดมุ่งหมายที่ต้องการ</w:t>
      </w:r>
      <w:r w:rsidRPr="007E076F">
        <w:rPr>
          <w:rStyle w:val="aa"/>
          <w:rFonts w:eastAsia="TH SarabunPSK"/>
          <w:cs/>
        </w:rPr>
        <w:footnoteReference w:id="55"/>
      </w:r>
    </w:p>
    <w:p w14:paraId="54E1C6D9" w14:textId="275DE439" w:rsidR="00BF0259" w:rsidRPr="007E076F" w:rsidRDefault="00BF0259" w:rsidP="0069077C">
      <w:pPr>
        <w:pStyle w:val="32"/>
        <w:rPr>
          <w:sz w:val="32"/>
        </w:rPr>
      </w:pPr>
      <w:r w:rsidRPr="007E076F">
        <w:rPr>
          <w:b/>
          <w:bCs/>
          <w:sz w:val="32"/>
          <w:cs/>
        </w:rPr>
        <w:lastRenderedPageBreak/>
        <w:t>วิโรจน์ สารรัตนะ</w:t>
      </w:r>
      <w:r w:rsidRPr="007E076F">
        <w:rPr>
          <w:sz w:val="32"/>
          <w:cs/>
        </w:rPr>
        <w:t xml:space="preserve"> ได้กล่าวว่า การบริหาร หมายถึง กระบวนการด</w:t>
      </w:r>
      <w:r w:rsidRPr="007E076F">
        <w:rPr>
          <w:rFonts w:hint="cs"/>
          <w:sz w:val="32"/>
          <w:cs/>
        </w:rPr>
        <w:t>ำ</w:t>
      </w:r>
      <w:r w:rsidRPr="007E076F">
        <w:rPr>
          <w:sz w:val="32"/>
          <w:cs/>
        </w:rPr>
        <w:t>เนินงานเพื่อให้บรรลุเป</w:t>
      </w:r>
      <w:r w:rsidRPr="007E076F">
        <w:rPr>
          <w:rFonts w:hint="cs"/>
          <w:sz w:val="32"/>
          <w:cs/>
        </w:rPr>
        <w:t>้</w:t>
      </w:r>
      <w:r w:rsidRPr="007E076F">
        <w:rPr>
          <w:sz w:val="32"/>
          <w:cs/>
        </w:rPr>
        <w:t>าหมายขององค์การโดยอาศัยหน้าที่ทางการบริหารที่ส</w:t>
      </w:r>
      <w:r w:rsidRPr="007E076F">
        <w:rPr>
          <w:rFonts w:hint="cs"/>
          <w:sz w:val="32"/>
          <w:cs/>
        </w:rPr>
        <w:t>ำ</w:t>
      </w:r>
      <w:r w:rsidRPr="007E076F">
        <w:rPr>
          <w:sz w:val="32"/>
          <w:cs/>
        </w:rPr>
        <w:t>คัญ คือ การจัดการองค์การ การวางแผนการติดตาม และการควบคุม</w:t>
      </w:r>
      <w:r w:rsidRPr="007E076F">
        <w:rPr>
          <w:rStyle w:val="aa"/>
          <w:rFonts w:eastAsia="TH SarabunPSK"/>
          <w:cs/>
        </w:rPr>
        <w:footnoteReference w:id="56"/>
      </w:r>
    </w:p>
    <w:p w14:paraId="7496646C" w14:textId="739A723D" w:rsidR="00BF0259" w:rsidRPr="007E076F" w:rsidRDefault="00BF0259" w:rsidP="0069077C">
      <w:pPr>
        <w:pStyle w:val="32"/>
        <w:rPr>
          <w:sz w:val="32"/>
        </w:rPr>
      </w:pPr>
      <w:r w:rsidRPr="007E076F">
        <w:rPr>
          <w:b/>
          <w:bCs/>
          <w:sz w:val="32"/>
          <w:cs/>
        </w:rPr>
        <w:t>เสนาะ ติเยาว์</w:t>
      </w:r>
      <w:r w:rsidRPr="007E076F">
        <w:rPr>
          <w:sz w:val="32"/>
          <w:cs/>
        </w:rPr>
        <w:t xml:space="preserve"> ได้ให้ความหมายของการบริหารไว้ว่า การบริหาร คือ กิจกรรมในการใช้ทรัพยากรขององค์การให้บรรลุวัตถุประสงค์ขององค์การอย่างมีประสิทธิภาพและประสิทธิผลตามความหมายนี้ การบริหาร ได้แก่ กิจกรรมในการวางแผน การจัดองค์การ การจูงใจ และการควบคุมทรัพยากรบุคคลและทรัพยากรวัตถุให้บรรลุเป</w:t>
      </w:r>
      <w:r w:rsidRPr="007E076F">
        <w:rPr>
          <w:rFonts w:hint="cs"/>
          <w:sz w:val="32"/>
          <w:cs/>
        </w:rPr>
        <w:t>้</w:t>
      </w:r>
      <w:r w:rsidRPr="007E076F">
        <w:rPr>
          <w:sz w:val="32"/>
          <w:cs/>
        </w:rPr>
        <w:t>าหมายขององค์การด้วยดี</w:t>
      </w:r>
      <w:r w:rsidRPr="007E076F">
        <w:rPr>
          <w:rStyle w:val="aa"/>
          <w:rFonts w:eastAsia="TH SarabunPSK"/>
          <w:cs/>
        </w:rPr>
        <w:footnoteReference w:id="57"/>
      </w:r>
    </w:p>
    <w:p w14:paraId="48976B29" w14:textId="105380EB" w:rsidR="00BF0259" w:rsidRPr="007E076F" w:rsidRDefault="00BF0259" w:rsidP="0069077C">
      <w:pPr>
        <w:pStyle w:val="32"/>
        <w:rPr>
          <w:sz w:val="32"/>
        </w:rPr>
      </w:pPr>
      <w:r w:rsidRPr="007E076F">
        <w:rPr>
          <w:rFonts w:hint="cs"/>
          <w:b/>
          <w:bCs/>
          <w:sz w:val="32"/>
          <w:cs/>
        </w:rPr>
        <w:t>ราชบัณฑิตยสถาน</w:t>
      </w:r>
      <w:r w:rsidRPr="007E076F">
        <w:rPr>
          <w:sz w:val="32"/>
          <w:cs/>
        </w:rPr>
        <w:t xml:space="preserve"> </w:t>
      </w:r>
      <w:r w:rsidRPr="007E076F">
        <w:rPr>
          <w:rFonts w:hint="cs"/>
          <w:sz w:val="32"/>
          <w:cs/>
        </w:rPr>
        <w:t>ได้ให้ความหมายว่า</w:t>
      </w:r>
      <w:r w:rsidRPr="007E076F">
        <w:rPr>
          <w:sz w:val="32"/>
          <w:cs/>
        </w:rPr>
        <w:t xml:space="preserve"> </w:t>
      </w:r>
      <w:r w:rsidRPr="007E076F">
        <w:rPr>
          <w:sz w:val="32"/>
        </w:rPr>
        <w:t>“</w:t>
      </w:r>
      <w:r w:rsidRPr="007E076F">
        <w:rPr>
          <w:rFonts w:hint="cs"/>
          <w:sz w:val="32"/>
          <w:cs/>
        </w:rPr>
        <w:t>บริหาร</w:t>
      </w:r>
      <w:r w:rsidRPr="007E076F">
        <w:rPr>
          <w:sz w:val="32"/>
        </w:rPr>
        <w:t xml:space="preserve">” </w:t>
      </w:r>
      <w:r w:rsidRPr="007E076F">
        <w:rPr>
          <w:rFonts w:hint="cs"/>
          <w:sz w:val="32"/>
          <w:cs/>
        </w:rPr>
        <w:t>หมายถึง</w:t>
      </w:r>
      <w:r w:rsidRPr="007E076F">
        <w:rPr>
          <w:sz w:val="32"/>
          <w:cs/>
        </w:rPr>
        <w:t xml:space="preserve"> </w:t>
      </w:r>
      <w:r w:rsidRPr="007E076F">
        <w:rPr>
          <w:rFonts w:hint="cs"/>
          <w:sz w:val="32"/>
          <w:cs/>
        </w:rPr>
        <w:t>ปกครอง</w:t>
      </w:r>
      <w:r w:rsidRPr="007E076F">
        <w:rPr>
          <w:sz w:val="32"/>
          <w:cs/>
        </w:rPr>
        <w:t xml:space="preserve"> </w:t>
      </w:r>
      <w:r w:rsidRPr="007E076F">
        <w:rPr>
          <w:rFonts w:hint="cs"/>
          <w:sz w:val="32"/>
          <w:cs/>
        </w:rPr>
        <w:t>ดำเนินการ</w:t>
      </w:r>
      <w:r w:rsidRPr="007E076F">
        <w:rPr>
          <w:sz w:val="32"/>
          <w:cs/>
        </w:rPr>
        <w:t xml:space="preserve"> </w:t>
      </w:r>
      <w:r w:rsidRPr="007E076F">
        <w:rPr>
          <w:rFonts w:hint="cs"/>
          <w:sz w:val="32"/>
          <w:cs/>
        </w:rPr>
        <w:t>จัดการกล่าวแก้</w:t>
      </w:r>
      <w:r w:rsidRPr="007E076F">
        <w:rPr>
          <w:sz w:val="32"/>
          <w:cs/>
        </w:rPr>
        <w:t xml:space="preserve"> </w:t>
      </w:r>
      <w:r w:rsidRPr="007E076F">
        <w:rPr>
          <w:rFonts w:hint="cs"/>
          <w:sz w:val="32"/>
          <w:cs/>
        </w:rPr>
        <w:t>ดำรัส</w:t>
      </w:r>
      <w:r w:rsidRPr="007E076F">
        <w:rPr>
          <w:sz w:val="32"/>
          <w:cs/>
        </w:rPr>
        <w:t xml:space="preserve"> </w:t>
      </w:r>
      <w:r w:rsidRPr="007E076F">
        <w:rPr>
          <w:rFonts w:hint="cs"/>
          <w:sz w:val="32"/>
          <w:cs/>
        </w:rPr>
        <w:t>สั่ง</w:t>
      </w:r>
      <w:r w:rsidRPr="007E076F">
        <w:rPr>
          <w:sz w:val="32"/>
          <w:cs/>
        </w:rPr>
        <w:t xml:space="preserve"> </w:t>
      </w:r>
      <w:r w:rsidRPr="007E076F">
        <w:rPr>
          <w:rFonts w:hint="cs"/>
          <w:sz w:val="32"/>
          <w:cs/>
        </w:rPr>
        <w:t>คำแถลงไข</w:t>
      </w:r>
      <w:r w:rsidRPr="007E076F">
        <w:rPr>
          <w:rStyle w:val="aa"/>
          <w:rFonts w:eastAsia="TH SarabunPSK"/>
          <w:cs/>
        </w:rPr>
        <w:footnoteReference w:id="58"/>
      </w:r>
    </w:p>
    <w:p w14:paraId="7CC9785B" w14:textId="63C3E66F" w:rsidR="00C60205" w:rsidRPr="007E076F" w:rsidRDefault="00C60205" w:rsidP="0069077C">
      <w:pPr>
        <w:pStyle w:val="32"/>
        <w:rPr>
          <w:sz w:val="32"/>
        </w:rPr>
      </w:pPr>
      <w:r w:rsidRPr="007E076F">
        <w:rPr>
          <w:b/>
          <w:bCs/>
          <w:sz w:val="32"/>
          <w:cs/>
        </w:rPr>
        <w:t>ซามูเอล ซี. เซอร</w:t>
      </w:r>
      <w:r w:rsidRPr="007E076F">
        <w:rPr>
          <w:rFonts w:hint="cs"/>
          <w:b/>
          <w:bCs/>
          <w:sz w:val="32"/>
          <w:cs/>
        </w:rPr>
        <w:t>์</w:t>
      </w:r>
      <w:r w:rsidRPr="007E076F">
        <w:rPr>
          <w:b/>
          <w:bCs/>
          <w:sz w:val="32"/>
          <w:cs/>
        </w:rPr>
        <w:t>โต</w:t>
      </w:r>
      <w:r w:rsidRPr="007E076F">
        <w:rPr>
          <w:sz w:val="32"/>
          <w:cs/>
        </w:rPr>
        <w:t xml:space="preserve"> (</w:t>
      </w:r>
      <w:r w:rsidRPr="007E076F">
        <w:rPr>
          <w:sz w:val="32"/>
        </w:rPr>
        <w:t xml:space="preserve">Samuel C. Certo) </w:t>
      </w:r>
      <w:r w:rsidRPr="007E076F">
        <w:rPr>
          <w:sz w:val="32"/>
          <w:cs/>
        </w:rPr>
        <w:t>ได</w:t>
      </w:r>
      <w:r w:rsidRPr="007E076F">
        <w:rPr>
          <w:rFonts w:hint="cs"/>
          <w:sz w:val="32"/>
          <w:cs/>
        </w:rPr>
        <w:t>้</w:t>
      </w:r>
      <w:r w:rsidRPr="007E076F">
        <w:rPr>
          <w:sz w:val="32"/>
          <w:cs/>
        </w:rPr>
        <w:t>มีการให</w:t>
      </w:r>
      <w:r w:rsidRPr="007E076F">
        <w:rPr>
          <w:rFonts w:hint="cs"/>
          <w:sz w:val="32"/>
          <w:cs/>
        </w:rPr>
        <w:t>้</w:t>
      </w:r>
      <w:r w:rsidRPr="007E076F">
        <w:rPr>
          <w:sz w:val="32"/>
          <w:cs/>
        </w:rPr>
        <w:t>คำนิยาม “การบริหาร ว</w:t>
      </w:r>
      <w:r w:rsidRPr="007E076F">
        <w:rPr>
          <w:rFonts w:hint="cs"/>
          <w:sz w:val="32"/>
          <w:cs/>
        </w:rPr>
        <w:t>่</w:t>
      </w:r>
      <w:r w:rsidRPr="007E076F">
        <w:rPr>
          <w:sz w:val="32"/>
          <w:cs/>
        </w:rPr>
        <w:t>า</w:t>
      </w:r>
      <w:r w:rsidR="003F2EE6" w:rsidRPr="007E076F">
        <w:rPr>
          <w:rFonts w:hint="cs"/>
          <w:sz w:val="32"/>
          <w:cs/>
        </w:rPr>
        <w:t xml:space="preserve"> </w:t>
      </w:r>
      <w:r w:rsidRPr="007E076F">
        <w:rPr>
          <w:sz w:val="32"/>
          <w:cs/>
        </w:rPr>
        <w:t>หมายถึง</w:t>
      </w:r>
      <w:r w:rsidRPr="007E076F">
        <w:rPr>
          <w:sz w:val="32"/>
        </w:rPr>
        <w:t xml:space="preserve"> </w:t>
      </w:r>
      <w:r w:rsidRPr="007E076F">
        <w:rPr>
          <w:sz w:val="32"/>
          <w:cs/>
        </w:rPr>
        <w:t>กระบวนการดำเนินงานเพื่อให</w:t>
      </w:r>
      <w:r w:rsidRPr="007E076F">
        <w:rPr>
          <w:rFonts w:hint="cs"/>
          <w:sz w:val="32"/>
          <w:cs/>
        </w:rPr>
        <w:t>้</w:t>
      </w:r>
      <w:r w:rsidRPr="007E076F">
        <w:rPr>
          <w:sz w:val="32"/>
          <w:cs/>
        </w:rPr>
        <w:t>บรรลุเป</w:t>
      </w:r>
      <w:r w:rsidRPr="007E076F">
        <w:rPr>
          <w:rFonts w:hint="cs"/>
          <w:sz w:val="32"/>
          <w:cs/>
        </w:rPr>
        <w:t>้</w:t>
      </w:r>
      <w:r w:rsidRPr="007E076F">
        <w:rPr>
          <w:sz w:val="32"/>
          <w:cs/>
        </w:rPr>
        <w:t>าหมายขององค</w:t>
      </w:r>
      <w:r w:rsidRPr="007E076F">
        <w:rPr>
          <w:rFonts w:hint="cs"/>
          <w:sz w:val="32"/>
          <w:cs/>
        </w:rPr>
        <w:t>์</w:t>
      </w:r>
      <w:r w:rsidRPr="007E076F">
        <w:rPr>
          <w:sz w:val="32"/>
          <w:cs/>
        </w:rPr>
        <w:t>การโดยอาศัยบุคคลและทรัพยากรอื่น”</w:t>
      </w:r>
      <w:r w:rsidRPr="007E076F">
        <w:rPr>
          <w:rStyle w:val="aa"/>
          <w:rFonts w:eastAsia="TH SarabunPSK"/>
          <w:cs/>
        </w:rPr>
        <w:footnoteReference w:id="59"/>
      </w:r>
    </w:p>
    <w:p w14:paraId="581B254E" w14:textId="232DD18B" w:rsidR="00C60205" w:rsidRPr="007E076F" w:rsidRDefault="00C60205" w:rsidP="0069077C">
      <w:pPr>
        <w:pStyle w:val="32"/>
        <w:rPr>
          <w:sz w:val="32"/>
        </w:rPr>
      </w:pPr>
      <w:r w:rsidRPr="007E076F">
        <w:rPr>
          <w:b/>
          <w:bCs/>
          <w:sz w:val="32"/>
          <w:cs/>
        </w:rPr>
        <w:t>เออร</w:t>
      </w:r>
      <w:r w:rsidRPr="007E076F">
        <w:rPr>
          <w:rFonts w:hint="cs"/>
          <w:b/>
          <w:bCs/>
          <w:sz w:val="32"/>
          <w:cs/>
        </w:rPr>
        <w:t>์</w:t>
      </w:r>
      <w:proofErr w:type="spellStart"/>
      <w:r w:rsidRPr="007E076F">
        <w:rPr>
          <w:b/>
          <w:bCs/>
          <w:sz w:val="32"/>
          <w:cs/>
        </w:rPr>
        <w:t>เนสท</w:t>
      </w:r>
      <w:r w:rsidRPr="007E076F">
        <w:rPr>
          <w:rFonts w:hint="cs"/>
          <w:b/>
          <w:bCs/>
          <w:sz w:val="32"/>
          <w:cs/>
        </w:rPr>
        <w:t>์</w:t>
      </w:r>
      <w:proofErr w:type="spellEnd"/>
      <w:r w:rsidRPr="007E076F">
        <w:rPr>
          <w:b/>
          <w:bCs/>
          <w:sz w:val="32"/>
          <w:cs/>
        </w:rPr>
        <w:t xml:space="preserve"> เดล</w:t>
      </w:r>
      <w:r w:rsidRPr="007E076F">
        <w:rPr>
          <w:sz w:val="32"/>
          <w:cs/>
        </w:rPr>
        <w:t xml:space="preserve"> (</w:t>
      </w:r>
      <w:r w:rsidRPr="007E076F">
        <w:rPr>
          <w:sz w:val="32"/>
        </w:rPr>
        <w:t xml:space="preserve">Ernest Dale) </w:t>
      </w:r>
      <w:r w:rsidRPr="007E076F">
        <w:rPr>
          <w:sz w:val="32"/>
          <w:cs/>
        </w:rPr>
        <w:t>ให</w:t>
      </w:r>
      <w:r w:rsidRPr="007E076F">
        <w:rPr>
          <w:rFonts w:hint="cs"/>
          <w:sz w:val="32"/>
          <w:cs/>
        </w:rPr>
        <w:t>้</w:t>
      </w:r>
      <w:r w:rsidRPr="007E076F">
        <w:rPr>
          <w:sz w:val="32"/>
          <w:cs/>
        </w:rPr>
        <w:t>คำนิยามว</w:t>
      </w:r>
      <w:r w:rsidRPr="007E076F">
        <w:rPr>
          <w:rFonts w:hint="cs"/>
          <w:sz w:val="32"/>
          <w:cs/>
        </w:rPr>
        <w:t>่</w:t>
      </w:r>
      <w:r w:rsidRPr="007E076F">
        <w:rPr>
          <w:sz w:val="32"/>
          <w:cs/>
        </w:rPr>
        <w:t>า “การบริหาร หมายถึง กระบวนจัดองค</w:t>
      </w:r>
      <w:r w:rsidRPr="007E076F">
        <w:rPr>
          <w:rFonts w:hint="cs"/>
          <w:sz w:val="32"/>
          <w:cs/>
        </w:rPr>
        <w:t>์</w:t>
      </w:r>
      <w:r w:rsidRPr="007E076F">
        <w:rPr>
          <w:sz w:val="32"/>
          <w:cs/>
        </w:rPr>
        <w:t>ก</w:t>
      </w:r>
      <w:r w:rsidRPr="007E076F">
        <w:rPr>
          <w:rFonts w:hint="cs"/>
          <w:sz w:val="32"/>
          <w:cs/>
        </w:rPr>
        <w:t>า</w:t>
      </w:r>
      <w:r w:rsidRPr="007E076F">
        <w:rPr>
          <w:sz w:val="32"/>
          <w:cs/>
        </w:rPr>
        <w:t>รและการใช</w:t>
      </w:r>
      <w:r w:rsidRPr="007E076F">
        <w:rPr>
          <w:rFonts w:hint="cs"/>
          <w:sz w:val="32"/>
          <w:cs/>
        </w:rPr>
        <w:t>้</w:t>
      </w:r>
      <w:r w:rsidRPr="007E076F">
        <w:rPr>
          <w:sz w:val="32"/>
          <w:cs/>
        </w:rPr>
        <w:t>ทรัพยากรต</w:t>
      </w:r>
      <w:r w:rsidRPr="007E076F">
        <w:rPr>
          <w:rFonts w:hint="cs"/>
          <w:sz w:val="32"/>
          <w:cs/>
        </w:rPr>
        <w:t>่</w:t>
      </w:r>
      <w:r w:rsidRPr="007E076F">
        <w:rPr>
          <w:sz w:val="32"/>
          <w:cs/>
        </w:rPr>
        <w:t>าง</w:t>
      </w:r>
      <w:r w:rsidR="00147C92" w:rsidRPr="007E076F">
        <w:rPr>
          <w:sz w:val="32"/>
          <w:cs/>
        </w:rPr>
        <w:t>ๆ</w:t>
      </w:r>
      <w:r w:rsidRPr="007E076F">
        <w:rPr>
          <w:sz w:val="32"/>
          <w:cs/>
        </w:rPr>
        <w:t xml:space="preserve"> เพื่อให</w:t>
      </w:r>
      <w:r w:rsidRPr="007E076F">
        <w:rPr>
          <w:rFonts w:hint="cs"/>
          <w:sz w:val="32"/>
          <w:cs/>
        </w:rPr>
        <w:t>้</w:t>
      </w:r>
      <w:r w:rsidRPr="007E076F">
        <w:rPr>
          <w:sz w:val="32"/>
          <w:cs/>
        </w:rPr>
        <w:t>บรรลุวัตถุประสงค</w:t>
      </w:r>
      <w:r w:rsidRPr="007E076F">
        <w:rPr>
          <w:rFonts w:hint="cs"/>
          <w:sz w:val="32"/>
          <w:cs/>
        </w:rPr>
        <w:t>์</w:t>
      </w:r>
      <w:r w:rsidRPr="007E076F">
        <w:rPr>
          <w:sz w:val="32"/>
          <w:cs/>
        </w:rPr>
        <w:t>ที่กำหนดขึ้นไว</w:t>
      </w:r>
      <w:r w:rsidRPr="007E076F">
        <w:rPr>
          <w:rFonts w:hint="cs"/>
          <w:sz w:val="32"/>
          <w:cs/>
        </w:rPr>
        <w:t>้</w:t>
      </w:r>
      <w:r w:rsidRPr="007E076F">
        <w:rPr>
          <w:sz w:val="32"/>
          <w:cs/>
        </w:rPr>
        <w:t>ล</w:t>
      </w:r>
      <w:r w:rsidRPr="007E076F">
        <w:rPr>
          <w:rFonts w:hint="cs"/>
          <w:sz w:val="32"/>
          <w:cs/>
        </w:rPr>
        <w:t>่</w:t>
      </w:r>
      <w:r w:rsidRPr="007E076F">
        <w:rPr>
          <w:sz w:val="32"/>
          <w:cs/>
        </w:rPr>
        <w:t>วงหน</w:t>
      </w:r>
      <w:r w:rsidRPr="007E076F">
        <w:rPr>
          <w:rFonts w:hint="cs"/>
          <w:sz w:val="32"/>
          <w:cs/>
        </w:rPr>
        <w:t>้</w:t>
      </w:r>
      <w:r w:rsidRPr="007E076F">
        <w:rPr>
          <w:sz w:val="32"/>
          <w:cs/>
        </w:rPr>
        <w:t>า”</w:t>
      </w:r>
      <w:r w:rsidRPr="007E076F">
        <w:rPr>
          <w:rStyle w:val="aa"/>
          <w:rFonts w:eastAsia="TH SarabunPSK"/>
          <w:cs/>
        </w:rPr>
        <w:footnoteReference w:id="60"/>
      </w:r>
    </w:p>
    <w:p w14:paraId="2473110E" w14:textId="5D6A4F43" w:rsidR="00C60205" w:rsidRPr="007E076F" w:rsidRDefault="00C60205" w:rsidP="0069077C">
      <w:pPr>
        <w:pStyle w:val="32"/>
      </w:pPr>
      <w:r w:rsidRPr="007E076F">
        <w:rPr>
          <w:cs/>
        </w:rPr>
        <w:t>การบริหาร หมายถึง ศาสตร์และศิลป์ในการท</w:t>
      </w:r>
      <w:r w:rsidRPr="007E076F">
        <w:rPr>
          <w:rFonts w:hint="cs"/>
          <w:cs/>
        </w:rPr>
        <w:t>ำ</w:t>
      </w:r>
      <w:r w:rsidRPr="007E076F">
        <w:rPr>
          <w:cs/>
        </w:rPr>
        <w:t>ให้ผู้ปฏิบัติงานท</w:t>
      </w:r>
      <w:r w:rsidRPr="007E076F">
        <w:rPr>
          <w:rFonts w:hint="cs"/>
          <w:cs/>
        </w:rPr>
        <w:t>ำ</w:t>
      </w:r>
      <w:r w:rsidRPr="007E076F">
        <w:rPr>
          <w:cs/>
        </w:rPr>
        <w:t>งานจนส</w:t>
      </w:r>
      <w:r w:rsidRPr="007E076F">
        <w:rPr>
          <w:rFonts w:hint="cs"/>
          <w:cs/>
        </w:rPr>
        <w:t>ำ</w:t>
      </w:r>
      <w:r w:rsidRPr="007E076F">
        <w:rPr>
          <w:cs/>
        </w:rPr>
        <w:t>เร็จตามวัตถุประสงค์ที่ตั้งไว้ มีการจัดการระเบียบอย่างเป็นระบบ คือ มีหลักเกณฑ์และทฤษฎีที่พึงเชื่อถือได้</w:t>
      </w:r>
      <w:r w:rsidR="00CF2025" w:rsidRPr="007E076F">
        <w:rPr>
          <w:cs/>
        </w:rPr>
        <w:br/>
      </w:r>
      <w:r w:rsidRPr="007E076F">
        <w:rPr>
          <w:cs/>
        </w:rPr>
        <w:t>ในการบริหารต้องอาศัยหลักความรู้ความสามารถ ประสบการณ์และทักษะของผู้บริหารแต่ละคนที่จะท</w:t>
      </w:r>
      <w:r w:rsidRPr="007E076F">
        <w:rPr>
          <w:rFonts w:hint="cs"/>
          <w:cs/>
        </w:rPr>
        <w:t>ำ</w:t>
      </w:r>
      <w:r w:rsidRPr="007E076F">
        <w:rPr>
          <w:cs/>
        </w:rPr>
        <w:t>งานให้บรรลุเป</w:t>
      </w:r>
      <w:r w:rsidRPr="007E076F">
        <w:rPr>
          <w:rFonts w:hint="cs"/>
          <w:cs/>
        </w:rPr>
        <w:t>้</w:t>
      </w:r>
      <w:r w:rsidRPr="007E076F">
        <w:rPr>
          <w:cs/>
        </w:rPr>
        <w:t>าหมาย ซึ่งเป็นการประยุกต์เอาความรู้หลักการและทฤษฎีไปปรับใช้ในการปฏิบัติงาน เพื่อให้เหมาะสมกับสถานการณ์และสิ่งแวดล้อม และร่วมมือกันด</w:t>
      </w:r>
      <w:r w:rsidRPr="007E076F">
        <w:rPr>
          <w:rFonts w:hint="cs"/>
          <w:cs/>
        </w:rPr>
        <w:t>ำ</w:t>
      </w:r>
      <w:r w:rsidRPr="007E076F">
        <w:rPr>
          <w:cs/>
        </w:rPr>
        <w:t>เนินการเกี่ยวกับทรัพยากรโดยการใช้ศาสตร์และศิลป์ที่ถูกต้องและเหมาะสม เพื่อให้บรรลุวัตถุประสงค์ที่ก</w:t>
      </w:r>
      <w:r w:rsidRPr="007E076F">
        <w:rPr>
          <w:rFonts w:hint="cs"/>
          <w:cs/>
        </w:rPr>
        <w:t>ำ</w:t>
      </w:r>
      <w:r w:rsidRPr="007E076F">
        <w:rPr>
          <w:cs/>
        </w:rPr>
        <w:t>หนดไว้อย่างมีประสิทธิภาพ</w:t>
      </w:r>
    </w:p>
    <w:p w14:paraId="6D621941" w14:textId="75589F39" w:rsidR="00C60205" w:rsidRPr="007E076F" w:rsidRDefault="00C60205" w:rsidP="0069077C">
      <w:pPr>
        <w:pStyle w:val="32"/>
      </w:pPr>
      <w:r w:rsidRPr="007E076F">
        <w:rPr>
          <w:cs/>
        </w:rPr>
        <w:t>จากความหมายการบริหาร</w:t>
      </w:r>
      <w:r w:rsidR="00150B13" w:rsidRPr="007E076F">
        <w:rPr>
          <w:cs/>
        </w:rPr>
        <w:t xml:space="preserve">ผู้วิจัย </w:t>
      </w:r>
      <w:r w:rsidRPr="007E076F">
        <w:rPr>
          <w:cs/>
        </w:rPr>
        <w:t>สรุปได้ว่า การบริหาร หมายถึง กระบวนการท</w:t>
      </w:r>
      <w:r w:rsidRPr="007E076F">
        <w:rPr>
          <w:rFonts w:hint="cs"/>
          <w:cs/>
        </w:rPr>
        <w:t>ำ</w:t>
      </w:r>
      <w:r w:rsidRPr="007E076F">
        <w:rPr>
          <w:cs/>
        </w:rPr>
        <w:t>งาน เพื่อให้บรรลุเป</w:t>
      </w:r>
      <w:r w:rsidRPr="007E076F">
        <w:rPr>
          <w:rFonts w:hint="cs"/>
          <w:cs/>
        </w:rPr>
        <w:t>้</w:t>
      </w:r>
      <w:r w:rsidRPr="007E076F">
        <w:rPr>
          <w:cs/>
        </w:rPr>
        <w:t>าหมายขององค์กร หรือการด</w:t>
      </w:r>
      <w:r w:rsidRPr="007E076F">
        <w:rPr>
          <w:rFonts w:hint="cs"/>
          <w:cs/>
        </w:rPr>
        <w:t>ำ</w:t>
      </w:r>
      <w:r w:rsidRPr="007E076F">
        <w:rPr>
          <w:cs/>
        </w:rPr>
        <w:t>เนินการตามล</w:t>
      </w:r>
      <w:r w:rsidRPr="007E076F">
        <w:rPr>
          <w:rFonts w:hint="cs"/>
          <w:cs/>
        </w:rPr>
        <w:t>ำ</w:t>
      </w:r>
      <w:r w:rsidRPr="007E076F">
        <w:rPr>
          <w:cs/>
        </w:rPr>
        <w:t>ดับขั้นตอน เพื่อให้เกิดผลประโยชน์สูงสุด โดยมักจะด</w:t>
      </w:r>
      <w:r w:rsidRPr="007E076F">
        <w:rPr>
          <w:rFonts w:hint="cs"/>
          <w:cs/>
        </w:rPr>
        <w:t>ำ</w:t>
      </w:r>
      <w:r w:rsidRPr="007E076F">
        <w:rPr>
          <w:cs/>
        </w:rPr>
        <w:t>เนินตามค</w:t>
      </w:r>
      <w:r w:rsidRPr="007E076F">
        <w:rPr>
          <w:rFonts w:hint="cs"/>
          <w:cs/>
        </w:rPr>
        <w:t>ำ</w:t>
      </w:r>
      <w:r w:rsidRPr="007E076F">
        <w:rPr>
          <w:cs/>
        </w:rPr>
        <w:t>สั่งของผู้บริหารสูงสุดขององค์กร ซึ่งเป็นผู้มีหน้าที่บริหารเพื่อเกิดความคล่องตัวในองค์กร</w:t>
      </w:r>
    </w:p>
    <w:p w14:paraId="5F3A6CC7" w14:textId="77777777" w:rsidR="007B6843" w:rsidRPr="007E076F" w:rsidRDefault="007B6843">
      <w:pPr>
        <w:rPr>
          <w:rFonts w:ascii="TH SarabunPSK" w:hAnsi="TH SarabunPSK" w:cs="TH SarabunPSK"/>
          <w:b/>
          <w:bCs/>
          <w:sz w:val="24"/>
          <w:szCs w:val="32"/>
          <w:cs/>
        </w:rPr>
      </w:pPr>
      <w:r w:rsidRPr="007E076F">
        <w:rPr>
          <w:cs/>
        </w:rPr>
        <w:br w:type="page"/>
      </w:r>
    </w:p>
    <w:p w14:paraId="676FC447" w14:textId="608EBECB" w:rsidR="00C60205" w:rsidRPr="007E076F" w:rsidRDefault="00C60205" w:rsidP="0069077C">
      <w:pPr>
        <w:pStyle w:val="31"/>
      </w:pPr>
      <w:r w:rsidRPr="007E076F">
        <w:rPr>
          <w:rFonts w:hint="cs"/>
          <w:cs/>
        </w:rPr>
        <w:lastRenderedPageBreak/>
        <w:t>ข.</w:t>
      </w:r>
      <w:r w:rsidRPr="007E076F">
        <w:rPr>
          <w:cs/>
        </w:rPr>
        <w:t xml:space="preserve"> ความหมายของการบริหารโรงเรียน</w:t>
      </w:r>
    </w:p>
    <w:p w14:paraId="45C9C6C3" w14:textId="5B787ECD" w:rsidR="00C60205" w:rsidRPr="007E076F" w:rsidRDefault="00C60205" w:rsidP="0069077C">
      <w:pPr>
        <w:pStyle w:val="32"/>
        <w:rPr>
          <w:sz w:val="32"/>
        </w:rPr>
      </w:pPr>
      <w:r w:rsidRPr="007E076F">
        <w:rPr>
          <w:sz w:val="32"/>
          <w:cs/>
        </w:rPr>
        <w:t>ในการบริหารโรงเรียน ผู้บริหารควรมีหลักและกระบวนการบริหารการศึกษา หลักการแนวคิดในการบริหารภาพรวมของการบริหาร ทั้งนี้เพื่อให้การจัดการบริหารโรงเรียนมีความเหมาะสมกับบริบท สิ่งแวดล้อม ในการบริหารโรงเรียนพระปริยัติธรรม แผนกสามัญศึกษา</w:t>
      </w:r>
      <w:r w:rsidR="00AC4A3E" w:rsidRPr="007E076F">
        <w:rPr>
          <w:sz w:val="32"/>
          <w:cs/>
        </w:rPr>
        <w:t xml:space="preserve"> ต่อไป</w:t>
      </w:r>
      <w:r w:rsidRPr="007E076F">
        <w:rPr>
          <w:rFonts w:hint="cs"/>
          <w:sz w:val="32"/>
          <w:cs/>
        </w:rPr>
        <w:t xml:space="preserve"> </w:t>
      </w:r>
      <w:r w:rsidRPr="007E076F">
        <w:rPr>
          <w:sz w:val="32"/>
          <w:cs/>
        </w:rPr>
        <w:t>ค</w:t>
      </w:r>
      <w:r w:rsidRPr="007E076F">
        <w:rPr>
          <w:rFonts w:hint="cs"/>
          <w:sz w:val="32"/>
          <w:cs/>
        </w:rPr>
        <w:t>ำ</w:t>
      </w:r>
      <w:r w:rsidRPr="007E076F">
        <w:rPr>
          <w:sz w:val="32"/>
          <w:cs/>
        </w:rPr>
        <w:t>จ</w:t>
      </w:r>
      <w:r w:rsidRPr="007E076F">
        <w:rPr>
          <w:rFonts w:hint="cs"/>
          <w:sz w:val="32"/>
          <w:cs/>
        </w:rPr>
        <w:t>ำ</w:t>
      </w:r>
      <w:r w:rsidRPr="007E076F">
        <w:rPr>
          <w:sz w:val="32"/>
          <w:cs/>
        </w:rPr>
        <w:t>กัดความค</w:t>
      </w:r>
      <w:r w:rsidRPr="007E076F">
        <w:rPr>
          <w:rFonts w:hint="cs"/>
          <w:sz w:val="32"/>
          <w:cs/>
        </w:rPr>
        <w:t>ำ</w:t>
      </w:r>
      <w:r w:rsidRPr="007E076F">
        <w:rPr>
          <w:sz w:val="32"/>
          <w:cs/>
        </w:rPr>
        <w:t xml:space="preserve">ว่า </w:t>
      </w:r>
      <w:r w:rsidRPr="007E076F">
        <w:rPr>
          <w:sz w:val="32"/>
        </w:rPr>
        <w:t>“</w:t>
      </w:r>
      <w:r w:rsidRPr="007E076F">
        <w:rPr>
          <w:sz w:val="32"/>
          <w:cs/>
        </w:rPr>
        <w:t>การบริหาร</w:t>
      </w:r>
      <w:r w:rsidRPr="007E076F">
        <w:rPr>
          <w:sz w:val="32"/>
        </w:rPr>
        <w:t xml:space="preserve">” (Administration) </w:t>
      </w:r>
      <w:r w:rsidRPr="007E076F">
        <w:rPr>
          <w:sz w:val="32"/>
          <w:cs/>
        </w:rPr>
        <w:t>ใช้ในความหมายกว้างๆ เช่น การบริหารราชการ อีกค</w:t>
      </w:r>
      <w:r w:rsidRPr="007E076F">
        <w:rPr>
          <w:rFonts w:hint="cs"/>
          <w:sz w:val="32"/>
          <w:cs/>
        </w:rPr>
        <w:t>ำ</w:t>
      </w:r>
      <w:r w:rsidRPr="007E076F">
        <w:rPr>
          <w:sz w:val="32"/>
          <w:cs/>
        </w:rPr>
        <w:t xml:space="preserve">หนึ่ง คือ </w:t>
      </w:r>
      <w:r w:rsidRPr="007E076F">
        <w:rPr>
          <w:sz w:val="32"/>
        </w:rPr>
        <w:t>“</w:t>
      </w:r>
      <w:r w:rsidRPr="007E076F">
        <w:rPr>
          <w:sz w:val="32"/>
          <w:cs/>
        </w:rPr>
        <w:t>การจัดการ</w:t>
      </w:r>
      <w:r w:rsidRPr="007E076F">
        <w:rPr>
          <w:sz w:val="32"/>
        </w:rPr>
        <w:t xml:space="preserve">” (Management) </w:t>
      </w:r>
      <w:r w:rsidRPr="007E076F">
        <w:rPr>
          <w:sz w:val="32"/>
          <w:cs/>
        </w:rPr>
        <w:t>ใช้แทนกันได้กับค</w:t>
      </w:r>
      <w:r w:rsidRPr="007E076F">
        <w:rPr>
          <w:rFonts w:hint="cs"/>
          <w:sz w:val="32"/>
          <w:cs/>
        </w:rPr>
        <w:t>ำ</w:t>
      </w:r>
      <w:r w:rsidRPr="007E076F">
        <w:rPr>
          <w:sz w:val="32"/>
          <w:cs/>
        </w:rPr>
        <w:t>ว่า การบริหาร</w:t>
      </w:r>
      <w:r w:rsidRPr="007E076F">
        <w:rPr>
          <w:rFonts w:hint="cs"/>
          <w:sz w:val="32"/>
          <w:cs/>
        </w:rPr>
        <w:t xml:space="preserve"> </w:t>
      </w:r>
      <w:r w:rsidRPr="007E076F">
        <w:rPr>
          <w:sz w:val="32"/>
          <w:cs/>
        </w:rPr>
        <w:t>ส่วน มากหมายถึง การจัดการทางธุรกิจมากกว่าโดยมีผู้ก</w:t>
      </w:r>
      <w:r w:rsidRPr="007E076F">
        <w:rPr>
          <w:rFonts w:hint="cs"/>
          <w:sz w:val="32"/>
          <w:cs/>
        </w:rPr>
        <w:t>ำ</w:t>
      </w:r>
      <w:r w:rsidRPr="007E076F">
        <w:rPr>
          <w:sz w:val="32"/>
          <w:cs/>
        </w:rPr>
        <w:t>หนดความหมายหลายท่านได้ระบุไว้ ดังนี้</w:t>
      </w:r>
    </w:p>
    <w:p w14:paraId="687A9CF1" w14:textId="4AA53D10" w:rsidR="00C60205" w:rsidRPr="007E076F" w:rsidRDefault="00C60205" w:rsidP="00D2137F">
      <w:pPr>
        <w:pStyle w:val="32"/>
        <w:rPr>
          <w:sz w:val="32"/>
        </w:rPr>
      </w:pPr>
      <w:r w:rsidRPr="007E076F">
        <w:rPr>
          <w:sz w:val="32"/>
          <w:cs/>
        </w:rPr>
        <w:t>การบริหาร หมายถึง ศิลปะในการท</w:t>
      </w:r>
      <w:r w:rsidRPr="007E076F">
        <w:rPr>
          <w:rFonts w:hint="cs"/>
          <w:sz w:val="32"/>
          <w:cs/>
        </w:rPr>
        <w:t>ำ</w:t>
      </w:r>
      <w:r w:rsidRPr="007E076F">
        <w:rPr>
          <w:sz w:val="32"/>
          <w:cs/>
        </w:rPr>
        <w:t>ให้สิ่งต่าง</w:t>
      </w:r>
      <w:r w:rsidR="00147C92" w:rsidRPr="007E076F">
        <w:rPr>
          <w:rFonts w:hint="cs"/>
          <w:sz w:val="32"/>
          <w:cs/>
        </w:rPr>
        <w:t>ๆ</w:t>
      </w:r>
      <w:r w:rsidRPr="007E076F">
        <w:rPr>
          <w:sz w:val="32"/>
          <w:cs/>
        </w:rPr>
        <w:t xml:space="preserve"> ได้รับการกระท</w:t>
      </w:r>
      <w:r w:rsidRPr="007E076F">
        <w:rPr>
          <w:rFonts w:hint="cs"/>
          <w:sz w:val="32"/>
          <w:cs/>
        </w:rPr>
        <w:t>ำ</w:t>
      </w:r>
      <w:r w:rsidRPr="007E076F">
        <w:rPr>
          <w:sz w:val="32"/>
          <w:cs/>
        </w:rPr>
        <w:t>จนเป็น ผลส</w:t>
      </w:r>
      <w:r w:rsidRPr="007E076F">
        <w:rPr>
          <w:rFonts w:hint="cs"/>
          <w:sz w:val="32"/>
          <w:cs/>
        </w:rPr>
        <w:t>ำ</w:t>
      </w:r>
      <w:r w:rsidRPr="007E076F">
        <w:rPr>
          <w:sz w:val="32"/>
          <w:cs/>
        </w:rPr>
        <w:t>เร็จกล่าวคือ ผู้บริหารไม่ใช่เป็นผู้ปฏิบัติ แต่เป็นผู้ใช้ศิลปะท</w:t>
      </w:r>
      <w:r w:rsidRPr="007E076F">
        <w:rPr>
          <w:rFonts w:hint="cs"/>
          <w:sz w:val="32"/>
          <w:cs/>
        </w:rPr>
        <w:t>ำ</w:t>
      </w:r>
      <w:r w:rsidRPr="007E076F">
        <w:rPr>
          <w:sz w:val="32"/>
          <w:cs/>
        </w:rPr>
        <w:t>ให้ผู้ปฏิบัติท</w:t>
      </w:r>
      <w:r w:rsidRPr="007E076F">
        <w:rPr>
          <w:rFonts w:hint="cs"/>
          <w:sz w:val="32"/>
          <w:cs/>
        </w:rPr>
        <w:t>ำ</w:t>
      </w:r>
      <w:r w:rsidRPr="007E076F">
        <w:rPr>
          <w:sz w:val="32"/>
          <w:cs/>
        </w:rPr>
        <w:t>งานจนส</w:t>
      </w:r>
      <w:r w:rsidRPr="007E076F">
        <w:rPr>
          <w:rFonts w:hint="cs"/>
          <w:sz w:val="32"/>
          <w:cs/>
        </w:rPr>
        <w:t>ำ</w:t>
      </w:r>
      <w:r w:rsidRPr="007E076F">
        <w:rPr>
          <w:sz w:val="32"/>
          <w:cs/>
        </w:rPr>
        <w:t>เร็จตามจุดมุ่งหมาย</w:t>
      </w:r>
      <w:r w:rsidR="00E30EF5" w:rsidRPr="007E076F">
        <w:rPr>
          <w:sz w:val="32"/>
        </w:rPr>
        <w:br/>
      </w:r>
      <w:r w:rsidRPr="007E076F">
        <w:rPr>
          <w:sz w:val="32"/>
          <w:cs/>
        </w:rPr>
        <w:t>ที่ผู้บริหารตัดสินใจเลือกแล้ว</w:t>
      </w:r>
      <w:r w:rsidR="00D2137F" w:rsidRPr="007E076F">
        <w:rPr>
          <w:rFonts w:hint="cs"/>
          <w:sz w:val="32"/>
          <w:cs/>
        </w:rPr>
        <w:t xml:space="preserve"> </w:t>
      </w:r>
      <w:r w:rsidRPr="007E076F">
        <w:rPr>
          <w:sz w:val="32"/>
          <w:cs/>
        </w:rPr>
        <w:t>การบริหาร คือ กระบวนการท</w:t>
      </w:r>
      <w:r w:rsidRPr="007E076F">
        <w:rPr>
          <w:rFonts w:hint="cs"/>
          <w:sz w:val="32"/>
          <w:cs/>
        </w:rPr>
        <w:t>ำ</w:t>
      </w:r>
      <w:r w:rsidRPr="007E076F">
        <w:rPr>
          <w:sz w:val="32"/>
          <w:cs/>
        </w:rPr>
        <w:t>งานร่วมกับผู้อื่นเพื่อให้เกิดผลสัมฤทธิ์</w:t>
      </w:r>
      <w:r w:rsidR="00DF6465" w:rsidRPr="007E076F">
        <w:rPr>
          <w:sz w:val="32"/>
          <w:cs/>
        </w:rPr>
        <w:br/>
      </w:r>
      <w:r w:rsidRPr="007E076F">
        <w:rPr>
          <w:sz w:val="32"/>
          <w:cs/>
        </w:rPr>
        <w:t>ตามเ</w:t>
      </w:r>
      <w:r w:rsidRPr="007E076F">
        <w:rPr>
          <w:rFonts w:hint="cs"/>
          <w:sz w:val="32"/>
          <w:cs/>
        </w:rPr>
        <w:t>ป้</w:t>
      </w:r>
      <w:r w:rsidRPr="007E076F">
        <w:rPr>
          <w:sz w:val="32"/>
          <w:cs/>
        </w:rPr>
        <w:t>าหมายอย่างมีประสิทธิภาพ</w:t>
      </w:r>
      <w:r w:rsidR="00D2137F" w:rsidRPr="007E076F">
        <w:rPr>
          <w:rFonts w:hint="cs"/>
          <w:sz w:val="32"/>
          <w:cs/>
        </w:rPr>
        <w:t xml:space="preserve"> </w:t>
      </w:r>
      <w:r w:rsidRPr="007E076F">
        <w:rPr>
          <w:sz w:val="32"/>
          <w:cs/>
        </w:rPr>
        <w:t>การบริหาร หมายถึง กิจกรรมต่าง</w:t>
      </w:r>
      <w:r w:rsidR="00147C92" w:rsidRPr="007E076F">
        <w:rPr>
          <w:rFonts w:hint="cs"/>
          <w:sz w:val="32"/>
          <w:cs/>
        </w:rPr>
        <w:t>ๆ</w:t>
      </w:r>
      <w:r w:rsidRPr="007E076F">
        <w:rPr>
          <w:sz w:val="32"/>
          <w:cs/>
        </w:rPr>
        <w:t xml:space="preserve"> ที่บุคคลตั้งแต่สองคนขึ้นไปร่วมมือกันด</w:t>
      </w:r>
      <w:r w:rsidRPr="007E076F">
        <w:rPr>
          <w:rFonts w:hint="cs"/>
          <w:sz w:val="32"/>
          <w:cs/>
        </w:rPr>
        <w:t>ำ</w:t>
      </w:r>
      <w:r w:rsidRPr="007E076F">
        <w:rPr>
          <w:sz w:val="32"/>
          <w:cs/>
        </w:rPr>
        <w:t>เนินการ เพื่อให้บรรลุวัตถุประสงค์อย่างหนึ่งอย่างใดหรือหลาย</w:t>
      </w:r>
      <w:r w:rsidR="00147C92" w:rsidRPr="007E076F">
        <w:rPr>
          <w:rFonts w:hint="cs"/>
          <w:sz w:val="32"/>
          <w:cs/>
        </w:rPr>
        <w:t>ๆ</w:t>
      </w:r>
      <w:r w:rsidRPr="007E076F">
        <w:rPr>
          <w:sz w:val="32"/>
          <w:cs/>
        </w:rPr>
        <w:t xml:space="preserve"> อย่างที่บุคคลร่วมกันก</w:t>
      </w:r>
      <w:r w:rsidRPr="007E076F">
        <w:rPr>
          <w:rFonts w:hint="cs"/>
          <w:sz w:val="32"/>
          <w:cs/>
        </w:rPr>
        <w:t>ำ</w:t>
      </w:r>
      <w:r w:rsidRPr="007E076F">
        <w:rPr>
          <w:sz w:val="32"/>
          <w:cs/>
        </w:rPr>
        <w:t>หนดโดยใช้กระบวนอย่างมีระบบและให้ทรัพยากรตลอดจนเทคนิคต่างๆ อย่างเหมาะสม</w:t>
      </w:r>
    </w:p>
    <w:p w14:paraId="42E3C003" w14:textId="5AE7D6D8" w:rsidR="00C60205" w:rsidRPr="007E076F" w:rsidRDefault="00C60205" w:rsidP="0069077C">
      <w:pPr>
        <w:pStyle w:val="32"/>
      </w:pPr>
      <w:r w:rsidRPr="007E076F">
        <w:rPr>
          <w:cs/>
        </w:rPr>
        <w:t>ค</w:t>
      </w:r>
      <w:r w:rsidRPr="007E076F">
        <w:rPr>
          <w:rFonts w:hint="cs"/>
          <w:cs/>
        </w:rPr>
        <w:t>ำ</w:t>
      </w:r>
      <w:r w:rsidRPr="007E076F">
        <w:rPr>
          <w:cs/>
        </w:rPr>
        <w:t xml:space="preserve">ว่า </w:t>
      </w:r>
      <w:r w:rsidRPr="007E076F">
        <w:t>“</w:t>
      </w:r>
      <w:r w:rsidRPr="007E076F">
        <w:rPr>
          <w:cs/>
        </w:rPr>
        <w:t>การบริหารการศึกษา</w:t>
      </w:r>
      <w:r w:rsidRPr="007E076F">
        <w:t xml:space="preserve">” </w:t>
      </w:r>
      <w:r w:rsidRPr="007E076F">
        <w:rPr>
          <w:cs/>
        </w:rPr>
        <w:t>หมายถึง กิจกรรมต่าง</w:t>
      </w:r>
      <w:r w:rsidR="00147C92" w:rsidRPr="007E076F">
        <w:rPr>
          <w:rFonts w:hint="cs"/>
          <w:cs/>
        </w:rPr>
        <w:t>ๆ</w:t>
      </w:r>
      <w:r w:rsidRPr="007E076F">
        <w:rPr>
          <w:cs/>
        </w:rPr>
        <w:t xml:space="preserve"> ที่บุคคลหลายคนร่วมกันด</w:t>
      </w:r>
      <w:r w:rsidRPr="007E076F">
        <w:rPr>
          <w:rFonts w:hint="cs"/>
          <w:cs/>
        </w:rPr>
        <w:t>ำ</w:t>
      </w:r>
      <w:r w:rsidRPr="007E076F">
        <w:rPr>
          <w:cs/>
        </w:rPr>
        <w:t>เนินการ เพื่อพัฒนาสมาชิกของสังคมในทุก</w:t>
      </w:r>
      <w:r w:rsidR="00147C92" w:rsidRPr="007E076F">
        <w:rPr>
          <w:rFonts w:hint="cs"/>
          <w:cs/>
        </w:rPr>
        <w:t>ๆ</w:t>
      </w:r>
      <w:r w:rsidRPr="007E076F">
        <w:rPr>
          <w:cs/>
        </w:rPr>
        <w:t xml:space="preserve"> ด้าน นับแต่ บุคลิกภาพ ความรู้ ความสามารถ เจตคติ</w:t>
      </w:r>
      <w:r w:rsidRPr="007E076F">
        <w:rPr>
          <w:rFonts w:hint="cs"/>
          <w:cs/>
        </w:rPr>
        <w:t xml:space="preserve"> </w:t>
      </w:r>
      <w:r w:rsidRPr="007E076F">
        <w:rPr>
          <w:cs/>
        </w:rPr>
        <w:t>พฤติกรรม คุณธรรม เพื่อให้มีค่านิยมตรงกันกับความต้องการของสังคม โดยกระบวนการต่าง</w:t>
      </w:r>
      <w:r w:rsidR="00147C92" w:rsidRPr="007E076F">
        <w:rPr>
          <w:rFonts w:hint="cs"/>
          <w:cs/>
        </w:rPr>
        <w:t>ๆ</w:t>
      </w:r>
      <w:r w:rsidRPr="007E076F">
        <w:rPr>
          <w:cs/>
        </w:rPr>
        <w:t xml:space="preserve"> ที่อาศัยควบคุมสิ่งแวดล้อมให้มีผลต่อบุคคล และอาศัยทรัพยากร ตลอดจนเทคนิคต่าง</w:t>
      </w:r>
      <w:r w:rsidR="00147C92" w:rsidRPr="007E076F">
        <w:rPr>
          <w:rFonts w:hint="cs"/>
          <w:cs/>
        </w:rPr>
        <w:t>ๆ</w:t>
      </w:r>
      <w:r w:rsidRPr="007E076F">
        <w:rPr>
          <w:cs/>
        </w:rPr>
        <w:t xml:space="preserve"> อย่างเหมาะสมเพื่อให้บุคคลพัฒนาไปตรงตามเป</w:t>
      </w:r>
      <w:r w:rsidRPr="007E076F">
        <w:rPr>
          <w:rFonts w:hint="cs"/>
          <w:cs/>
        </w:rPr>
        <w:t>้</w:t>
      </w:r>
      <w:r w:rsidRPr="007E076F">
        <w:rPr>
          <w:cs/>
        </w:rPr>
        <w:t>าหมายของสังคมที่ตนด</w:t>
      </w:r>
      <w:r w:rsidRPr="007E076F">
        <w:rPr>
          <w:rFonts w:hint="cs"/>
          <w:cs/>
        </w:rPr>
        <w:t>ำ</w:t>
      </w:r>
      <w:r w:rsidRPr="007E076F">
        <w:rPr>
          <w:cs/>
        </w:rPr>
        <w:t>เนินชีวิตอยู่</w:t>
      </w:r>
    </w:p>
    <w:p w14:paraId="364A1399" w14:textId="235D6573" w:rsidR="00C60205" w:rsidRPr="007E076F" w:rsidRDefault="00C60205" w:rsidP="0069077C">
      <w:pPr>
        <w:pStyle w:val="32"/>
      </w:pPr>
      <w:r w:rsidRPr="007E076F">
        <w:rPr>
          <w:cs/>
        </w:rPr>
        <w:t>ค</w:t>
      </w:r>
      <w:r w:rsidRPr="007E076F">
        <w:rPr>
          <w:rFonts w:hint="cs"/>
          <w:cs/>
        </w:rPr>
        <w:t>ำ</w:t>
      </w:r>
      <w:r w:rsidRPr="007E076F">
        <w:rPr>
          <w:cs/>
        </w:rPr>
        <w:t xml:space="preserve">ว่า </w:t>
      </w:r>
      <w:r w:rsidRPr="007E076F">
        <w:t>“</w:t>
      </w:r>
      <w:r w:rsidRPr="007E076F">
        <w:rPr>
          <w:cs/>
        </w:rPr>
        <w:t>สถานศึกษา</w:t>
      </w:r>
      <w:r w:rsidRPr="007E076F">
        <w:t xml:space="preserve">” </w:t>
      </w:r>
      <w:r w:rsidRPr="007E076F">
        <w:rPr>
          <w:cs/>
        </w:rPr>
        <w:t>หมายความว่า</w:t>
      </w:r>
      <w:r w:rsidRPr="007E076F">
        <w:rPr>
          <w:rFonts w:hint="cs"/>
          <w:cs/>
        </w:rPr>
        <w:t xml:space="preserve"> </w:t>
      </w:r>
      <w:r w:rsidRPr="007E076F">
        <w:rPr>
          <w:cs/>
        </w:rPr>
        <w:t>สถานพัฒนาเด็กปฐมวัย โรงเรียน ศูนย์การศึกษาพิเศษ ศูนย์การศึกษานอกระบบและตามอัธยาศัย ศูนย์การเรียน วิทยาลัย วิทยาลัยชุมชน สถาบันหรือสถานศึกษาที่เรียกชื่ออย่างอื่นของรัฐที่มีอ</w:t>
      </w:r>
      <w:r w:rsidRPr="007E076F">
        <w:rPr>
          <w:rFonts w:hint="cs"/>
          <w:cs/>
        </w:rPr>
        <w:t>ำ</w:t>
      </w:r>
      <w:r w:rsidRPr="007E076F">
        <w:rPr>
          <w:cs/>
        </w:rPr>
        <w:t>นาจหน้าที่หรือมีวัตถุประสงค์ในการจัดการศึกษาตามกฎหมายว่าด้วยการศึกษาแห่งชาติและตามประกาศกระทรวง (พระราชบัญญัติระเบียบข้าราชการครูและบุคลากรทางการศึกษา</w:t>
      </w:r>
      <w:r w:rsidRPr="007E076F">
        <w:t xml:space="preserve">, </w:t>
      </w:r>
      <w:r w:rsidRPr="007E076F">
        <w:rPr>
          <w:cs/>
        </w:rPr>
        <w:t>๒๕๔๗ : ๒๓) การบริหารเป็นทั้งศาสตร์และศิลป์ การบริหารเป็นสาขาวิชาที่มีการจัดการระเบียบอย่างเป็นระบบ คือมีหลักเกณฑ์และทฤษฎีที่พึงเชื่อถือได้ อันเกิดจากการค้นคว้าเชิงวิทยาศาสตร์ เพื่อประโยชน์ในการบริหาร</w:t>
      </w:r>
      <w:r w:rsidRPr="007E076F">
        <w:rPr>
          <w:rStyle w:val="aa"/>
          <w:rFonts w:eastAsia="TH SarabunPSK"/>
          <w:cs/>
        </w:rPr>
        <w:footnoteReference w:id="61"/>
      </w:r>
    </w:p>
    <w:p w14:paraId="52DEAC9F" w14:textId="56AA4525" w:rsidR="00C60205" w:rsidRPr="007E076F" w:rsidRDefault="00C60205" w:rsidP="0069077C">
      <w:pPr>
        <w:pStyle w:val="32"/>
      </w:pPr>
      <w:r w:rsidRPr="007E076F">
        <w:rPr>
          <w:cs/>
        </w:rPr>
        <w:t>การบริหารโรงเรียน เป็นภารกิจหลักของผู้บริหารที่จะต้องก</w:t>
      </w:r>
      <w:r w:rsidRPr="007E076F">
        <w:rPr>
          <w:rFonts w:hint="cs"/>
          <w:cs/>
        </w:rPr>
        <w:t>ำ</w:t>
      </w:r>
      <w:r w:rsidRPr="007E076F">
        <w:rPr>
          <w:cs/>
        </w:rPr>
        <w:t>หนดแบบแผน วิธีการ และขั้นตอนต่างๆ ในการปฏิบัติงานไว้อย่างมีระบบ เพราะถ้าระบบการบริหารงาน ไม่ดีจ</w:t>
      </w:r>
      <w:r w:rsidRPr="007E076F">
        <w:rPr>
          <w:rFonts w:hint="cs"/>
          <w:cs/>
        </w:rPr>
        <w:t>ะ</w:t>
      </w:r>
      <w:r w:rsidRPr="007E076F">
        <w:rPr>
          <w:cs/>
        </w:rPr>
        <w:t>กระทบ</w:t>
      </w:r>
      <w:r w:rsidRPr="007E076F">
        <w:rPr>
          <w:cs/>
        </w:rPr>
        <w:br/>
        <w:t>กระเทือนต่อส่วนอื่น</w:t>
      </w:r>
      <w:r w:rsidR="00147C92" w:rsidRPr="007E076F">
        <w:rPr>
          <w:rFonts w:hint="cs"/>
          <w:cs/>
        </w:rPr>
        <w:t>ๆ</w:t>
      </w:r>
      <w:r w:rsidRPr="007E076F">
        <w:rPr>
          <w:cs/>
        </w:rPr>
        <w:t xml:space="preserve"> ของหน่วยงาน นักบริหารที่ดี จะต้องรู้จักเลือกวิธีการบริหารงานที่เหมาะสมและมีประสิทธิภาพ เพื่อที่จะให้งานบรรลุจุดมุ่งหมายที่วางไว้ การบริหารงานนั้นๆ จะต้องใช้ศาสตร์และศิลป์ทุกประการ เพราะว่าการด</w:t>
      </w:r>
      <w:r w:rsidRPr="007E076F">
        <w:rPr>
          <w:rFonts w:hint="cs"/>
          <w:cs/>
        </w:rPr>
        <w:t>ำ</w:t>
      </w:r>
      <w:r w:rsidRPr="007E076F">
        <w:rPr>
          <w:cs/>
        </w:rPr>
        <w:t>เนินงานต่าง</w:t>
      </w:r>
      <w:r w:rsidR="00147C92" w:rsidRPr="007E076F">
        <w:rPr>
          <w:rFonts w:hint="cs"/>
          <w:cs/>
        </w:rPr>
        <w:t>ๆ</w:t>
      </w:r>
      <w:r w:rsidRPr="007E076F">
        <w:rPr>
          <w:cs/>
        </w:rPr>
        <w:t xml:space="preserve"> มิใช่เพียงกิจกรรมที่ผู้บริหารจะกระท</w:t>
      </w:r>
      <w:r w:rsidRPr="007E076F">
        <w:rPr>
          <w:rFonts w:hint="cs"/>
          <w:cs/>
        </w:rPr>
        <w:t>ำ</w:t>
      </w:r>
      <w:r w:rsidRPr="007E076F">
        <w:rPr>
          <w:cs/>
        </w:rPr>
        <w:t>เพียงล</w:t>
      </w:r>
      <w:r w:rsidRPr="007E076F">
        <w:rPr>
          <w:rFonts w:hint="cs"/>
          <w:cs/>
        </w:rPr>
        <w:t>ำ</w:t>
      </w:r>
      <w:r w:rsidRPr="007E076F">
        <w:rPr>
          <w:cs/>
        </w:rPr>
        <w:t>พังคนเดียว แต่ยังมีผู้ร่วมงานอีกหลายคนที่มีส่วนท</w:t>
      </w:r>
      <w:r w:rsidRPr="007E076F">
        <w:rPr>
          <w:rFonts w:hint="cs"/>
          <w:cs/>
        </w:rPr>
        <w:t>ำ</w:t>
      </w:r>
      <w:r w:rsidRPr="007E076F">
        <w:rPr>
          <w:cs/>
        </w:rPr>
        <w:t>ให้งานนั้นประสบความส</w:t>
      </w:r>
      <w:r w:rsidRPr="007E076F">
        <w:rPr>
          <w:rFonts w:hint="cs"/>
          <w:cs/>
        </w:rPr>
        <w:t>ำ</w:t>
      </w:r>
      <w:r w:rsidRPr="007E076F">
        <w:rPr>
          <w:cs/>
        </w:rPr>
        <w:t>เร็จ ผู้บริหารที่จะน</w:t>
      </w:r>
      <w:r w:rsidRPr="007E076F">
        <w:rPr>
          <w:rFonts w:hint="cs"/>
          <w:cs/>
        </w:rPr>
        <w:t>ำ</w:t>
      </w:r>
      <w:r w:rsidRPr="007E076F">
        <w:rPr>
          <w:cs/>
        </w:rPr>
        <w:t>เอา</w:t>
      </w:r>
      <w:r w:rsidRPr="007E076F">
        <w:rPr>
          <w:cs/>
        </w:rPr>
        <w:lastRenderedPageBreak/>
        <w:t>เทคนิควิธี และกระบวนการบริหารที่เหมาะสมมาใช้ให้เกิดประสิทธิภาพ และบรรลุเป</w:t>
      </w:r>
      <w:r w:rsidRPr="007E076F">
        <w:rPr>
          <w:rFonts w:hint="cs"/>
          <w:cs/>
        </w:rPr>
        <w:t>้</w:t>
      </w:r>
      <w:r w:rsidRPr="007E076F">
        <w:rPr>
          <w:cs/>
        </w:rPr>
        <w:t>าหมายของสถานศึกษา</w:t>
      </w:r>
      <w:r w:rsidRPr="007E076F">
        <w:rPr>
          <w:rStyle w:val="aa"/>
          <w:rFonts w:eastAsia="TH SarabunPSK"/>
          <w:cs/>
        </w:rPr>
        <w:footnoteReference w:id="62"/>
      </w:r>
      <w:r w:rsidRPr="007E076F">
        <w:rPr>
          <w:cs/>
        </w:rPr>
        <w:t xml:space="preserve"> ได้มีนักวิชาการได้ให้ความหมายการบริหารสถานศึกษาไว้ในลักษณะที่คล้ายกันมี ดังนี้</w:t>
      </w:r>
    </w:p>
    <w:p w14:paraId="43913A03" w14:textId="0C7CBAF4" w:rsidR="00C60205" w:rsidRPr="007E076F" w:rsidRDefault="00C60205" w:rsidP="0069077C">
      <w:pPr>
        <w:pStyle w:val="32"/>
        <w:rPr>
          <w:sz w:val="32"/>
        </w:rPr>
      </w:pPr>
      <w:r w:rsidRPr="007E076F">
        <w:rPr>
          <w:cs/>
        </w:rPr>
        <w:t>การบริหารโรงเรียน หมายถึง การจัดการศึกษาขั้นพื้นฐานที่ส</w:t>
      </w:r>
      <w:r w:rsidRPr="007E076F">
        <w:rPr>
          <w:rFonts w:hint="cs"/>
          <w:cs/>
        </w:rPr>
        <w:t>ำ</w:t>
      </w:r>
      <w:r w:rsidRPr="007E076F">
        <w:rPr>
          <w:cs/>
        </w:rPr>
        <w:t>คัญและจ</w:t>
      </w:r>
      <w:r w:rsidRPr="007E076F">
        <w:rPr>
          <w:rFonts w:hint="cs"/>
          <w:cs/>
        </w:rPr>
        <w:t>ำ</w:t>
      </w:r>
      <w:r w:rsidRPr="007E076F">
        <w:rPr>
          <w:cs/>
        </w:rPr>
        <w:t>เป็นส</w:t>
      </w:r>
      <w:r w:rsidRPr="007E076F">
        <w:rPr>
          <w:rFonts w:hint="cs"/>
          <w:cs/>
        </w:rPr>
        <w:t>ำ</w:t>
      </w:r>
      <w:r w:rsidRPr="007E076F">
        <w:rPr>
          <w:cs/>
        </w:rPr>
        <w:t>หรับ</w:t>
      </w:r>
      <w:r w:rsidRPr="007E076F">
        <w:rPr>
          <w:cs/>
        </w:rPr>
        <w:br/>
        <w:t>ทุกคน เพื่อปลูกฝังให้ผู้เรียนเป็นพลเมืองดี มีคุณธรรม มีความรู้ และความสามารถ ด</w:t>
      </w:r>
      <w:r w:rsidRPr="007E076F">
        <w:rPr>
          <w:rFonts w:hint="cs"/>
          <w:cs/>
        </w:rPr>
        <w:t>ำ</w:t>
      </w:r>
      <w:r w:rsidRPr="007E076F">
        <w:rPr>
          <w:cs/>
        </w:rPr>
        <w:t>รงชีวิตอยู่ในสังคมได้อย่างมีความสุขสมควรแก่สภาพของตน เป็นการด</w:t>
      </w:r>
      <w:r w:rsidRPr="007E076F">
        <w:rPr>
          <w:rFonts w:hint="cs"/>
          <w:cs/>
        </w:rPr>
        <w:t>ำ</w:t>
      </w:r>
      <w:r w:rsidRPr="007E076F">
        <w:rPr>
          <w:cs/>
        </w:rPr>
        <w:t>เนินการทุกอย่างในโรงเรียน ตั้งแต่การบริหารงานวิชาการ การบริหารงานบุคคล การบริหารงานงบประมาณ การบริหารงานทั่วไป และงานด้านความสัมพันธ์กับชุมชน</w:t>
      </w:r>
      <w:r w:rsidRPr="007E076F">
        <w:rPr>
          <w:rStyle w:val="aa"/>
          <w:rFonts w:eastAsia="TH SarabunPSK"/>
          <w:cs/>
        </w:rPr>
        <w:footnoteReference w:id="63"/>
      </w:r>
      <w:r w:rsidRPr="007E076F">
        <w:rPr>
          <w:cs/>
        </w:rPr>
        <w:t xml:space="preserve"> โดยผู้บริหารและสมาชิกในองค์การ เพื่อให้บรรลุวัตถุประสงค์อย่างมี</w:t>
      </w:r>
      <w:r w:rsidRPr="007E076F">
        <w:rPr>
          <w:sz w:val="32"/>
          <w:cs/>
        </w:rPr>
        <w:t>ประสิทธิภาพด้วยการใช้ทรัพยากรและเทคโนโลยีให้เกิดประโยชน์สูงสุด</w:t>
      </w:r>
      <w:r w:rsidRPr="007E076F">
        <w:rPr>
          <w:rFonts w:hint="cs"/>
          <w:sz w:val="32"/>
          <w:cs/>
        </w:rPr>
        <w:t xml:space="preserve"> โดยนำหลักการบริหารการพื้นฐานที่สำคัญ</w:t>
      </w:r>
      <w:r w:rsidRPr="007E076F">
        <w:rPr>
          <w:sz w:val="32"/>
          <w:cs/>
        </w:rPr>
        <w:t xml:space="preserve"> </w:t>
      </w:r>
      <w:r w:rsidRPr="007E076F">
        <w:rPr>
          <w:rFonts w:hint="cs"/>
          <w:sz w:val="32"/>
          <w:cs/>
        </w:rPr>
        <w:t>๔</w:t>
      </w:r>
      <w:r w:rsidRPr="007E076F">
        <w:rPr>
          <w:sz w:val="32"/>
          <w:cs/>
        </w:rPr>
        <w:t xml:space="preserve"> </w:t>
      </w:r>
      <w:r w:rsidRPr="007E076F">
        <w:rPr>
          <w:rFonts w:hint="cs"/>
          <w:sz w:val="32"/>
          <w:cs/>
        </w:rPr>
        <w:t>ด้านคือ</w:t>
      </w:r>
      <w:r w:rsidR="007B6843" w:rsidRPr="007E076F">
        <w:rPr>
          <w:rFonts w:hint="cs"/>
          <w:sz w:val="32"/>
          <w:cs/>
        </w:rPr>
        <w:t xml:space="preserve"> </w:t>
      </w:r>
      <w:r w:rsidRPr="007E076F">
        <w:rPr>
          <w:rFonts w:hint="cs"/>
          <w:sz w:val="32"/>
          <w:cs/>
        </w:rPr>
        <w:t>๑</w:t>
      </w:r>
      <w:r w:rsidR="007B6843" w:rsidRPr="007E076F">
        <w:rPr>
          <w:sz w:val="32"/>
          <w:cs/>
        </w:rPr>
        <w:t>)</w:t>
      </w:r>
      <w:r w:rsidRPr="007E076F">
        <w:rPr>
          <w:sz w:val="32"/>
          <w:cs/>
        </w:rPr>
        <w:t xml:space="preserve"> </w:t>
      </w:r>
      <w:r w:rsidRPr="007E076F">
        <w:rPr>
          <w:rFonts w:hint="cs"/>
          <w:sz w:val="32"/>
          <w:cs/>
        </w:rPr>
        <w:t>ด้านบุคลากร</w:t>
      </w:r>
      <w:r w:rsidRPr="007E076F">
        <w:rPr>
          <w:sz w:val="32"/>
          <w:cs/>
        </w:rPr>
        <w:t xml:space="preserve"> (</w:t>
      </w:r>
      <w:r w:rsidRPr="007E076F">
        <w:rPr>
          <w:sz w:val="32"/>
        </w:rPr>
        <w:t>Man)</w:t>
      </w:r>
      <w:r w:rsidRPr="007E076F">
        <w:rPr>
          <w:rFonts w:hint="cs"/>
          <w:sz w:val="32"/>
          <w:cs/>
        </w:rPr>
        <w:t xml:space="preserve"> ๒</w:t>
      </w:r>
      <w:r w:rsidR="007B6843" w:rsidRPr="007E076F">
        <w:rPr>
          <w:sz w:val="32"/>
          <w:cs/>
        </w:rPr>
        <w:t>)</w:t>
      </w:r>
      <w:r w:rsidRPr="007E076F">
        <w:rPr>
          <w:sz w:val="32"/>
          <w:cs/>
        </w:rPr>
        <w:t xml:space="preserve"> </w:t>
      </w:r>
      <w:r w:rsidRPr="007E076F">
        <w:rPr>
          <w:rFonts w:hint="cs"/>
          <w:sz w:val="32"/>
          <w:cs/>
        </w:rPr>
        <w:t>ด้านงบประมาณ</w:t>
      </w:r>
      <w:r w:rsidRPr="007E076F">
        <w:rPr>
          <w:sz w:val="32"/>
          <w:cs/>
        </w:rPr>
        <w:t xml:space="preserve"> (</w:t>
      </w:r>
      <w:r w:rsidRPr="007E076F">
        <w:rPr>
          <w:sz w:val="32"/>
        </w:rPr>
        <w:t>Money)</w:t>
      </w:r>
      <w:r w:rsidRPr="007E076F">
        <w:rPr>
          <w:rFonts w:hint="cs"/>
          <w:sz w:val="32"/>
          <w:cs/>
        </w:rPr>
        <w:t xml:space="preserve"> ๓</w:t>
      </w:r>
      <w:r w:rsidR="007B6843" w:rsidRPr="007E076F">
        <w:rPr>
          <w:sz w:val="32"/>
          <w:cs/>
        </w:rPr>
        <w:t>)</w:t>
      </w:r>
      <w:r w:rsidRPr="007E076F">
        <w:rPr>
          <w:sz w:val="32"/>
          <w:cs/>
        </w:rPr>
        <w:t xml:space="preserve"> </w:t>
      </w:r>
      <w:r w:rsidRPr="007E076F">
        <w:rPr>
          <w:rFonts w:hint="cs"/>
          <w:sz w:val="32"/>
          <w:cs/>
        </w:rPr>
        <w:t>ด้านการบริหารจัดการ</w:t>
      </w:r>
      <w:r w:rsidRPr="007E076F">
        <w:rPr>
          <w:sz w:val="32"/>
          <w:cs/>
        </w:rPr>
        <w:t xml:space="preserve"> (</w:t>
      </w:r>
      <w:r w:rsidRPr="007E076F">
        <w:rPr>
          <w:sz w:val="32"/>
        </w:rPr>
        <w:t>Management)</w:t>
      </w:r>
      <w:r w:rsidRPr="007E076F">
        <w:rPr>
          <w:rFonts w:hint="cs"/>
          <w:sz w:val="32"/>
          <w:cs/>
        </w:rPr>
        <w:t xml:space="preserve"> ๔</w:t>
      </w:r>
      <w:r w:rsidR="007B6843" w:rsidRPr="007E076F">
        <w:rPr>
          <w:sz w:val="32"/>
          <w:cs/>
        </w:rPr>
        <w:t>)</w:t>
      </w:r>
      <w:r w:rsidRPr="007E076F">
        <w:rPr>
          <w:sz w:val="32"/>
          <w:cs/>
        </w:rPr>
        <w:t xml:space="preserve"> </w:t>
      </w:r>
      <w:r w:rsidRPr="007E076F">
        <w:rPr>
          <w:rFonts w:hint="cs"/>
          <w:sz w:val="32"/>
          <w:cs/>
        </w:rPr>
        <w:t>และด้านวัสดุอุปกรณ์</w:t>
      </w:r>
      <w:r w:rsidRPr="007E076F">
        <w:rPr>
          <w:sz w:val="32"/>
          <w:cs/>
        </w:rPr>
        <w:t xml:space="preserve"> (</w:t>
      </w:r>
      <w:r w:rsidRPr="007E076F">
        <w:rPr>
          <w:sz w:val="32"/>
        </w:rPr>
        <w:t>Material)</w:t>
      </w:r>
      <w:r w:rsidRPr="007E076F">
        <w:rPr>
          <w:rFonts w:hint="cs"/>
          <w:sz w:val="32"/>
          <w:cs/>
        </w:rPr>
        <w:t xml:space="preserve"> และกระบวนการบริหารโรงเรียน</w:t>
      </w:r>
      <w:r w:rsidRPr="007E076F">
        <w:rPr>
          <w:sz w:val="32"/>
          <w:cs/>
        </w:rPr>
        <w:t xml:space="preserve"> </w:t>
      </w:r>
      <w:r w:rsidRPr="007E076F">
        <w:rPr>
          <w:rFonts w:hint="cs"/>
          <w:sz w:val="32"/>
          <w:cs/>
        </w:rPr>
        <w:t>ประกอบด้วย</w:t>
      </w:r>
      <w:r w:rsidRPr="007E076F">
        <w:rPr>
          <w:sz w:val="32"/>
          <w:cs/>
        </w:rPr>
        <w:t xml:space="preserve"> </w:t>
      </w:r>
      <w:r w:rsidRPr="007E076F">
        <w:rPr>
          <w:rFonts w:hint="cs"/>
          <w:sz w:val="32"/>
          <w:cs/>
        </w:rPr>
        <w:t>๕</w:t>
      </w:r>
      <w:r w:rsidRPr="007E076F">
        <w:rPr>
          <w:sz w:val="32"/>
          <w:cs/>
        </w:rPr>
        <w:t xml:space="preserve"> </w:t>
      </w:r>
      <w:r w:rsidRPr="007E076F">
        <w:rPr>
          <w:rFonts w:hint="cs"/>
          <w:sz w:val="32"/>
          <w:cs/>
        </w:rPr>
        <w:t>ขั้นตอนหลัก</w:t>
      </w:r>
      <w:r w:rsidRPr="007E076F">
        <w:rPr>
          <w:sz w:val="32"/>
          <w:cs/>
        </w:rPr>
        <w:t xml:space="preserve"> </w:t>
      </w:r>
      <w:r w:rsidRPr="007E076F">
        <w:rPr>
          <w:rFonts w:hint="cs"/>
          <w:sz w:val="32"/>
          <w:cs/>
        </w:rPr>
        <w:t>คือ ๑</w:t>
      </w:r>
      <w:r w:rsidR="007B6843" w:rsidRPr="007E076F">
        <w:rPr>
          <w:sz w:val="32"/>
          <w:cs/>
        </w:rPr>
        <w:t>)</w:t>
      </w:r>
      <w:r w:rsidRPr="007E076F">
        <w:rPr>
          <w:sz w:val="32"/>
          <w:cs/>
        </w:rPr>
        <w:t xml:space="preserve"> </w:t>
      </w:r>
      <w:r w:rsidRPr="007E076F">
        <w:rPr>
          <w:rFonts w:hint="cs"/>
          <w:sz w:val="32"/>
          <w:cs/>
        </w:rPr>
        <w:t>การวางแผน</w:t>
      </w:r>
      <w:r w:rsidRPr="007E076F">
        <w:rPr>
          <w:sz w:val="32"/>
          <w:cs/>
        </w:rPr>
        <w:t xml:space="preserve"> (</w:t>
      </w:r>
      <w:r w:rsidRPr="007E076F">
        <w:rPr>
          <w:sz w:val="32"/>
        </w:rPr>
        <w:t>Planning)</w:t>
      </w:r>
      <w:r w:rsidRPr="007E076F">
        <w:rPr>
          <w:rFonts w:hint="cs"/>
          <w:sz w:val="32"/>
          <w:cs/>
        </w:rPr>
        <w:t xml:space="preserve"> ๒</w:t>
      </w:r>
      <w:r w:rsidR="007B6843" w:rsidRPr="007E076F">
        <w:rPr>
          <w:sz w:val="32"/>
          <w:cs/>
        </w:rPr>
        <w:t>)</w:t>
      </w:r>
      <w:r w:rsidRPr="007E076F">
        <w:rPr>
          <w:sz w:val="32"/>
          <w:cs/>
        </w:rPr>
        <w:t xml:space="preserve"> </w:t>
      </w:r>
      <w:r w:rsidRPr="007E076F">
        <w:rPr>
          <w:rFonts w:hint="cs"/>
          <w:sz w:val="32"/>
          <w:cs/>
        </w:rPr>
        <w:t>การจัดสรรทรัพยากร</w:t>
      </w:r>
      <w:r w:rsidRPr="007E076F">
        <w:rPr>
          <w:sz w:val="32"/>
          <w:cs/>
        </w:rPr>
        <w:t xml:space="preserve"> (</w:t>
      </w:r>
      <w:r w:rsidRPr="007E076F">
        <w:rPr>
          <w:sz w:val="32"/>
        </w:rPr>
        <w:t>Allocating Resources)</w:t>
      </w:r>
      <w:r w:rsidRPr="007E076F">
        <w:rPr>
          <w:rFonts w:hint="cs"/>
          <w:sz w:val="32"/>
          <w:cs/>
        </w:rPr>
        <w:t xml:space="preserve"> ๓</w:t>
      </w:r>
      <w:r w:rsidR="007B6843" w:rsidRPr="007E076F">
        <w:rPr>
          <w:sz w:val="32"/>
          <w:cs/>
        </w:rPr>
        <w:t>)</w:t>
      </w:r>
      <w:r w:rsidRPr="007E076F">
        <w:rPr>
          <w:sz w:val="32"/>
          <w:cs/>
        </w:rPr>
        <w:t xml:space="preserve"> </w:t>
      </w:r>
      <w:r w:rsidRPr="007E076F">
        <w:rPr>
          <w:rFonts w:hint="cs"/>
          <w:sz w:val="32"/>
          <w:cs/>
        </w:rPr>
        <w:t>การกระตุ้น</w:t>
      </w:r>
      <w:r w:rsidRPr="007E076F">
        <w:rPr>
          <w:sz w:val="32"/>
          <w:cs/>
        </w:rPr>
        <w:t xml:space="preserve"> (</w:t>
      </w:r>
      <w:r w:rsidRPr="007E076F">
        <w:rPr>
          <w:sz w:val="32"/>
        </w:rPr>
        <w:t>Stimulating)</w:t>
      </w:r>
      <w:r w:rsidRPr="007E076F">
        <w:rPr>
          <w:rFonts w:hint="cs"/>
          <w:sz w:val="32"/>
          <w:cs/>
        </w:rPr>
        <w:t xml:space="preserve"> ๔</w:t>
      </w:r>
      <w:r w:rsidR="007B6843" w:rsidRPr="007E076F">
        <w:rPr>
          <w:sz w:val="32"/>
          <w:cs/>
        </w:rPr>
        <w:t>)</w:t>
      </w:r>
      <w:r w:rsidRPr="007E076F">
        <w:rPr>
          <w:sz w:val="32"/>
          <w:cs/>
        </w:rPr>
        <w:t xml:space="preserve"> </w:t>
      </w:r>
      <w:r w:rsidRPr="007E076F">
        <w:rPr>
          <w:rFonts w:hint="cs"/>
          <w:sz w:val="32"/>
          <w:cs/>
        </w:rPr>
        <w:t>การประสานงาน</w:t>
      </w:r>
      <w:r w:rsidRPr="007E076F">
        <w:rPr>
          <w:sz w:val="32"/>
          <w:cs/>
        </w:rPr>
        <w:t xml:space="preserve"> (</w:t>
      </w:r>
      <w:r w:rsidRPr="007E076F">
        <w:rPr>
          <w:sz w:val="32"/>
        </w:rPr>
        <w:t>Coordinating)</w:t>
      </w:r>
      <w:r w:rsidRPr="007E076F">
        <w:rPr>
          <w:rFonts w:hint="cs"/>
          <w:sz w:val="32"/>
          <w:cs/>
        </w:rPr>
        <w:t xml:space="preserve"> ๕</w:t>
      </w:r>
      <w:r w:rsidR="007B6843" w:rsidRPr="007E076F">
        <w:rPr>
          <w:sz w:val="32"/>
          <w:cs/>
        </w:rPr>
        <w:t>)</w:t>
      </w:r>
      <w:r w:rsidRPr="007E076F">
        <w:rPr>
          <w:sz w:val="32"/>
          <w:cs/>
        </w:rPr>
        <w:t xml:space="preserve"> </w:t>
      </w:r>
      <w:r w:rsidRPr="007E076F">
        <w:rPr>
          <w:rFonts w:hint="cs"/>
          <w:sz w:val="32"/>
          <w:cs/>
        </w:rPr>
        <w:t>และการประเมินผล</w:t>
      </w:r>
      <w:r w:rsidRPr="007E076F">
        <w:rPr>
          <w:sz w:val="32"/>
          <w:cs/>
        </w:rPr>
        <w:t xml:space="preserve"> (</w:t>
      </w:r>
      <w:r w:rsidRPr="007E076F">
        <w:rPr>
          <w:sz w:val="32"/>
        </w:rPr>
        <w:t>Evaluating)</w:t>
      </w:r>
    </w:p>
    <w:p w14:paraId="356B4E4C" w14:textId="6A483897" w:rsidR="00C60205" w:rsidRPr="007E076F" w:rsidRDefault="00C60205" w:rsidP="0069077C">
      <w:pPr>
        <w:pStyle w:val="32"/>
      </w:pPr>
      <w:r w:rsidRPr="007E076F">
        <w:rPr>
          <w:cs/>
        </w:rPr>
        <w:t>สรุปการบริหารโรงเรียน หมายถึง กระบวนการบริหารการศึกษาของโรงเรียน หรือ</w:t>
      </w:r>
      <w:r w:rsidRPr="007E076F">
        <w:rPr>
          <w:rFonts w:hint="cs"/>
          <w:cs/>
        </w:rPr>
        <w:t xml:space="preserve"> </w:t>
      </w:r>
      <w:r w:rsidRPr="007E076F">
        <w:rPr>
          <w:cs/>
        </w:rPr>
        <w:t>โรงเรียนที่ผู้บริหารด</w:t>
      </w:r>
      <w:r w:rsidRPr="007E076F">
        <w:rPr>
          <w:rFonts w:hint="cs"/>
          <w:cs/>
        </w:rPr>
        <w:t>ำ</w:t>
      </w:r>
      <w:r w:rsidRPr="007E076F">
        <w:rPr>
          <w:cs/>
        </w:rPr>
        <w:t>เนินกิจกรรม หรือใช้กระบวนการต่าง</w:t>
      </w:r>
      <w:r w:rsidR="00147C92" w:rsidRPr="007E076F">
        <w:rPr>
          <w:rFonts w:hint="cs"/>
          <w:cs/>
        </w:rPr>
        <w:t>ๆ</w:t>
      </w:r>
      <w:r w:rsidRPr="007E076F">
        <w:rPr>
          <w:cs/>
        </w:rPr>
        <w:t xml:space="preserve"> โดยความร่วมมือของผู้บริหาร และผู้ที่เกี่ยวข้องกับการศึกษา</w:t>
      </w:r>
      <w:r w:rsidRPr="007E076F">
        <w:rPr>
          <w:rFonts w:hint="cs"/>
          <w:cs/>
        </w:rPr>
        <w:t xml:space="preserve"> </w:t>
      </w:r>
      <w:r w:rsidRPr="007E076F">
        <w:rPr>
          <w:cs/>
        </w:rPr>
        <w:t>เป็นภารกิจหลักของผู้บริหารที่จะต้องก</w:t>
      </w:r>
      <w:r w:rsidRPr="007E076F">
        <w:rPr>
          <w:rFonts w:hint="cs"/>
          <w:cs/>
        </w:rPr>
        <w:t>ำ</w:t>
      </w:r>
      <w:r w:rsidRPr="007E076F">
        <w:rPr>
          <w:cs/>
        </w:rPr>
        <w:t>หนดแบบแผน วิธีการ และขั้นตอนต่างๆ ในการปฏิบัติงานไว้อย่างมีระบบ</w:t>
      </w:r>
      <w:r w:rsidRPr="007E076F">
        <w:rPr>
          <w:rFonts w:hint="cs"/>
          <w:cs/>
        </w:rPr>
        <w:t xml:space="preserve"> </w:t>
      </w:r>
      <w:r w:rsidRPr="007E076F">
        <w:rPr>
          <w:cs/>
        </w:rPr>
        <w:t>นักบริหารที่ดีจะต้องรู้จักเลือกวิธีการบริหารงานที่เหมาะสมและมีประสิทธิภาพ เพื่อที่จะให้งานบรรลุจุดมุ่งหมายที่วางไว้ การบริหารงานนั้นๆ จะต้องใช้ศาสตร์และศิลป์ทุกประการ</w:t>
      </w:r>
    </w:p>
    <w:p w14:paraId="70A77ED7" w14:textId="76F532AC" w:rsidR="00C60205" w:rsidRPr="007E076F" w:rsidRDefault="00C60205" w:rsidP="0069077C">
      <w:pPr>
        <w:pStyle w:val="31"/>
      </w:pPr>
      <w:r w:rsidRPr="007E076F">
        <w:rPr>
          <w:rFonts w:hint="cs"/>
          <w:cs/>
        </w:rPr>
        <w:t>ค.</w:t>
      </w:r>
      <w:r w:rsidRPr="007E076F">
        <w:rPr>
          <w:cs/>
        </w:rPr>
        <w:t xml:space="preserve"> </w:t>
      </w:r>
      <w:r w:rsidRPr="007E076F">
        <w:rPr>
          <w:rFonts w:hint="cs"/>
          <w:cs/>
        </w:rPr>
        <w:t>กระบวนการบริหารโรงเรียน</w:t>
      </w:r>
    </w:p>
    <w:p w14:paraId="64B9F803" w14:textId="37A5F602" w:rsidR="00C60205" w:rsidRPr="007E076F" w:rsidRDefault="00C60205" w:rsidP="0069077C">
      <w:pPr>
        <w:pStyle w:val="32"/>
      </w:pPr>
      <w:r w:rsidRPr="007E076F">
        <w:rPr>
          <w:rFonts w:hint="cs"/>
          <w:cs/>
        </w:rPr>
        <w:t>ผู้บริหารโรงเรียนจำเป็นที่จะต้องนำขอบข่ายของการบริหารสถานศึกษาทั้ง</w:t>
      </w:r>
      <w:r w:rsidRPr="007E076F">
        <w:rPr>
          <w:cs/>
        </w:rPr>
        <w:t xml:space="preserve"> </w:t>
      </w:r>
      <w:r w:rsidRPr="007E076F">
        <w:rPr>
          <w:rFonts w:hint="cs"/>
          <w:cs/>
        </w:rPr>
        <w:t>๔</w:t>
      </w:r>
      <w:r w:rsidRPr="007E076F">
        <w:rPr>
          <w:cs/>
        </w:rPr>
        <w:t xml:space="preserve"> </w:t>
      </w:r>
      <w:r w:rsidRPr="007E076F">
        <w:rPr>
          <w:rFonts w:hint="cs"/>
          <w:cs/>
        </w:rPr>
        <w:t>ด้าน</w:t>
      </w:r>
      <w:r w:rsidRPr="007E076F">
        <w:rPr>
          <w:cs/>
        </w:rPr>
        <w:t xml:space="preserve"> </w:t>
      </w:r>
      <w:r w:rsidRPr="007E076F">
        <w:rPr>
          <w:cs/>
        </w:rPr>
        <w:br/>
      </w:r>
      <w:bookmarkStart w:id="6" w:name="_Hlk199426712"/>
      <w:r w:rsidRPr="007E076F">
        <w:rPr>
          <w:rFonts w:hint="cs"/>
          <w:cs/>
        </w:rPr>
        <w:t>มากำหนดเป็นกลยุทธ์</w:t>
      </w:r>
      <w:r w:rsidRPr="007E076F">
        <w:rPr>
          <w:cs/>
        </w:rPr>
        <w:t xml:space="preserve"> </w:t>
      </w:r>
      <w:r w:rsidRPr="007E076F">
        <w:rPr>
          <w:rFonts w:hint="cs"/>
          <w:cs/>
        </w:rPr>
        <w:t>วิธีการ</w:t>
      </w:r>
      <w:r w:rsidRPr="007E076F">
        <w:rPr>
          <w:cs/>
        </w:rPr>
        <w:t xml:space="preserve"> </w:t>
      </w:r>
      <w:r w:rsidRPr="007E076F">
        <w:rPr>
          <w:rFonts w:hint="cs"/>
          <w:cs/>
        </w:rPr>
        <w:t>แผนงาน</w:t>
      </w:r>
      <w:r w:rsidRPr="007E076F">
        <w:rPr>
          <w:cs/>
        </w:rPr>
        <w:t xml:space="preserve"> </w:t>
      </w:r>
      <w:r w:rsidRPr="007E076F">
        <w:rPr>
          <w:rFonts w:hint="cs"/>
          <w:cs/>
        </w:rPr>
        <w:t>เทคนิค</w:t>
      </w:r>
      <w:r w:rsidRPr="007E076F">
        <w:rPr>
          <w:cs/>
        </w:rPr>
        <w:t xml:space="preserve"> </w:t>
      </w:r>
      <w:r w:rsidRPr="007E076F">
        <w:rPr>
          <w:rFonts w:hint="cs"/>
          <w:cs/>
        </w:rPr>
        <w:t>และขั้นตอนในการบริหารและการปฏิบัติงานไว้อย่างเป็นระบบและเป็นรูปธรรม</w:t>
      </w:r>
      <w:bookmarkEnd w:id="6"/>
      <w:r w:rsidRPr="007E076F">
        <w:rPr>
          <w:cs/>
        </w:rPr>
        <w:t xml:space="preserve"> </w:t>
      </w:r>
      <w:r w:rsidRPr="007E076F">
        <w:rPr>
          <w:rFonts w:hint="cs"/>
          <w:cs/>
        </w:rPr>
        <w:t>ซึ่งมีผู้นักวิชาการและนักการศึกษาได้ให้แนวคิดและทฤษฎีเกี่ยวกับกระบวนการบริหารสถานศึกษาไว้</w:t>
      </w:r>
      <w:r w:rsidRPr="007E076F">
        <w:rPr>
          <w:cs/>
        </w:rPr>
        <w:t xml:space="preserve"> </w:t>
      </w:r>
      <w:r w:rsidRPr="007E076F">
        <w:rPr>
          <w:rFonts w:hint="cs"/>
          <w:cs/>
        </w:rPr>
        <w:t>ดังนี้</w:t>
      </w:r>
    </w:p>
    <w:p w14:paraId="3AC6549C" w14:textId="36140C90" w:rsidR="0069077C" w:rsidRPr="007E076F" w:rsidRDefault="00C60205" w:rsidP="0069077C">
      <w:pPr>
        <w:pStyle w:val="32"/>
      </w:pPr>
      <w:r w:rsidRPr="007E076F">
        <w:rPr>
          <w:b/>
          <w:bCs/>
          <w:cs/>
        </w:rPr>
        <w:t>พระธรรมโกศาจาร</w:t>
      </w:r>
      <w:proofErr w:type="spellStart"/>
      <w:r w:rsidRPr="007E076F">
        <w:rPr>
          <w:b/>
          <w:bCs/>
          <w:cs/>
        </w:rPr>
        <w:t>ย์</w:t>
      </w:r>
      <w:proofErr w:type="spellEnd"/>
      <w:r w:rsidRPr="007E076F">
        <w:rPr>
          <w:b/>
          <w:bCs/>
          <w:cs/>
        </w:rPr>
        <w:t xml:space="preserve"> (ประยูร ธม</w:t>
      </w:r>
      <w:proofErr w:type="spellStart"/>
      <w:r w:rsidRPr="007E076F">
        <w:rPr>
          <w:b/>
          <w:bCs/>
          <w:cs/>
        </w:rPr>
        <w:t>ฺม</w:t>
      </w:r>
      <w:proofErr w:type="spellEnd"/>
      <w:r w:rsidRPr="007E076F">
        <w:rPr>
          <w:b/>
          <w:bCs/>
          <w:cs/>
        </w:rPr>
        <w:t>จิตฺโต)</w:t>
      </w:r>
      <w:r w:rsidRPr="007E076F">
        <w:rPr>
          <w:cs/>
        </w:rPr>
        <w:t xml:space="preserve"> กล่าวถึงหลักการบริหารการศึกษาไว้ว่า </w:t>
      </w:r>
      <w:r w:rsidRPr="007E076F">
        <w:rPr>
          <w:cs/>
        </w:rPr>
        <w:br/>
        <w:t>กา</w:t>
      </w:r>
      <w:r w:rsidRPr="007E076F">
        <w:rPr>
          <w:rFonts w:hint="cs"/>
          <w:cs/>
        </w:rPr>
        <w:t>ร</w:t>
      </w:r>
      <w:r w:rsidRPr="007E076F">
        <w:rPr>
          <w:cs/>
        </w:rPr>
        <w:t>บริหาร คือ ศิลปะแห่งการท</w:t>
      </w:r>
      <w:r w:rsidRPr="007E076F">
        <w:rPr>
          <w:rFonts w:hint="cs"/>
          <w:cs/>
        </w:rPr>
        <w:t>ำ</w:t>
      </w:r>
      <w:r w:rsidRPr="007E076F">
        <w:rPr>
          <w:cs/>
        </w:rPr>
        <w:t>งานให้ส</w:t>
      </w:r>
      <w:r w:rsidRPr="007E076F">
        <w:rPr>
          <w:rFonts w:hint="cs"/>
          <w:cs/>
        </w:rPr>
        <w:t>ำ</w:t>
      </w:r>
      <w:r w:rsidRPr="007E076F">
        <w:rPr>
          <w:cs/>
        </w:rPr>
        <w:t>เร็จโดยอาศัยคนอื่น นักบริหารมีหน้าที่วางแผน จัดองค์กรอ</w:t>
      </w:r>
      <w:r w:rsidRPr="007E076F">
        <w:rPr>
          <w:rFonts w:hint="cs"/>
          <w:cs/>
        </w:rPr>
        <w:t>ำ</w:t>
      </w:r>
      <w:r w:rsidRPr="007E076F">
        <w:rPr>
          <w:cs/>
        </w:rPr>
        <w:t>นวยการ และควบคุมทรัพยากรบุคคล และทรัพยากรอื่นๆ ให้ด</w:t>
      </w:r>
      <w:r w:rsidRPr="007E076F">
        <w:rPr>
          <w:rFonts w:hint="cs"/>
          <w:cs/>
        </w:rPr>
        <w:t>ำ</w:t>
      </w:r>
      <w:r w:rsidRPr="007E076F">
        <w:rPr>
          <w:cs/>
        </w:rPr>
        <w:t>เนินงานไปตามทิศทางเดียวกัน</w:t>
      </w:r>
      <w:r w:rsidR="003F2EE6" w:rsidRPr="007E076F">
        <w:rPr>
          <w:cs/>
        </w:rPr>
        <w:br/>
      </w:r>
      <w:r w:rsidRPr="007E076F">
        <w:rPr>
          <w:cs/>
        </w:rPr>
        <w:t>เพื่อบรรลุเป</w:t>
      </w:r>
      <w:r w:rsidRPr="007E076F">
        <w:rPr>
          <w:rFonts w:hint="cs"/>
          <w:cs/>
        </w:rPr>
        <w:t>้</w:t>
      </w:r>
      <w:r w:rsidRPr="007E076F">
        <w:rPr>
          <w:cs/>
        </w:rPr>
        <w:t>าหมายที่วางไว้ได้ก</w:t>
      </w:r>
      <w:r w:rsidRPr="007E076F">
        <w:rPr>
          <w:rFonts w:hint="cs"/>
          <w:cs/>
        </w:rPr>
        <w:t>ำ</w:t>
      </w:r>
      <w:r w:rsidRPr="007E076F">
        <w:rPr>
          <w:cs/>
        </w:rPr>
        <w:t>หนดหน้าที่ของผู้บริหารไว้ ๕ ประการ ดังน</w:t>
      </w:r>
      <w:r w:rsidRPr="007E076F">
        <w:rPr>
          <w:rFonts w:hint="cs"/>
          <w:cs/>
        </w:rPr>
        <w:t>ี้</w:t>
      </w:r>
      <w:r w:rsidRPr="007E076F">
        <w:rPr>
          <w:rStyle w:val="aa"/>
          <w:rFonts w:eastAsia="TH SarabunPSK"/>
          <w:cs/>
        </w:rPr>
        <w:footnoteReference w:id="64"/>
      </w:r>
    </w:p>
    <w:p w14:paraId="4D6C794F" w14:textId="778DF4B4" w:rsidR="00C60205" w:rsidRPr="007E076F" w:rsidRDefault="00C60205" w:rsidP="0069077C">
      <w:pPr>
        <w:pStyle w:val="41"/>
      </w:pPr>
      <w:r w:rsidRPr="007E076F">
        <w:rPr>
          <w:cs/>
        </w:rPr>
        <w:t>๑.</w:t>
      </w:r>
      <w:r w:rsidR="007B6843" w:rsidRPr="007E076F">
        <w:rPr>
          <w:cs/>
        </w:rPr>
        <w:tab/>
      </w:r>
      <w:r w:rsidRPr="007E076F">
        <w:rPr>
          <w:cs/>
        </w:rPr>
        <w:t>การวางแผน (</w:t>
      </w:r>
      <w:r w:rsidRPr="007E076F">
        <w:t xml:space="preserve">Planning) </w:t>
      </w:r>
      <w:r w:rsidRPr="007E076F">
        <w:rPr>
          <w:cs/>
        </w:rPr>
        <w:t>หมายถึง การก</w:t>
      </w:r>
      <w:r w:rsidRPr="007E076F">
        <w:rPr>
          <w:rFonts w:hint="cs"/>
          <w:cs/>
        </w:rPr>
        <w:t>ำ</w:t>
      </w:r>
      <w:r w:rsidRPr="007E076F">
        <w:rPr>
          <w:cs/>
        </w:rPr>
        <w:t>หนดนโยบายและมาตรการอันเป็นแนวทางปฏิบัติเพื่อบรรลุเป</w:t>
      </w:r>
      <w:r w:rsidRPr="007E076F">
        <w:rPr>
          <w:rFonts w:hint="cs"/>
          <w:cs/>
        </w:rPr>
        <w:t>้</w:t>
      </w:r>
      <w:r w:rsidRPr="007E076F">
        <w:rPr>
          <w:cs/>
        </w:rPr>
        <w:t>าหมายที่วางไว้</w:t>
      </w:r>
    </w:p>
    <w:p w14:paraId="5576ACF5" w14:textId="1C7A8CF1" w:rsidR="00C60205" w:rsidRPr="007E076F" w:rsidRDefault="00C60205" w:rsidP="0069077C">
      <w:pPr>
        <w:pStyle w:val="41"/>
      </w:pPr>
      <w:r w:rsidRPr="007E076F">
        <w:rPr>
          <w:cs/>
        </w:rPr>
        <w:lastRenderedPageBreak/>
        <w:t>๒.</w:t>
      </w:r>
      <w:r w:rsidR="007B6843" w:rsidRPr="007E076F">
        <w:rPr>
          <w:cs/>
        </w:rPr>
        <w:tab/>
      </w:r>
      <w:r w:rsidRPr="007E076F">
        <w:rPr>
          <w:cs/>
        </w:rPr>
        <w:t>การจัดองค์การ (</w:t>
      </w:r>
      <w:r w:rsidRPr="007E076F">
        <w:t xml:space="preserve">Organizing) </w:t>
      </w:r>
      <w:r w:rsidRPr="007E076F">
        <w:rPr>
          <w:cs/>
        </w:rPr>
        <w:t>หมายถึง การก</w:t>
      </w:r>
      <w:r w:rsidRPr="007E076F">
        <w:rPr>
          <w:rFonts w:hint="cs"/>
          <w:cs/>
        </w:rPr>
        <w:t>ำ</w:t>
      </w:r>
      <w:r w:rsidRPr="007E076F">
        <w:rPr>
          <w:cs/>
        </w:rPr>
        <w:t>หนดต</w:t>
      </w:r>
      <w:r w:rsidRPr="007E076F">
        <w:rPr>
          <w:rFonts w:hint="cs"/>
          <w:cs/>
        </w:rPr>
        <w:t>ำ</w:t>
      </w:r>
      <w:r w:rsidRPr="007E076F">
        <w:rPr>
          <w:cs/>
        </w:rPr>
        <w:t>แหน่งสายบังคับบัญชา</w:t>
      </w:r>
      <w:r w:rsidR="007B6843" w:rsidRPr="007E076F">
        <w:rPr>
          <w:cs/>
        </w:rPr>
        <w:br/>
      </w:r>
      <w:r w:rsidRPr="007E076F">
        <w:rPr>
          <w:cs/>
        </w:rPr>
        <w:t>ในองค์การว่ามีต</w:t>
      </w:r>
      <w:r w:rsidRPr="007E076F">
        <w:rPr>
          <w:rFonts w:hint="cs"/>
          <w:cs/>
        </w:rPr>
        <w:t>ำ</w:t>
      </w:r>
      <w:r w:rsidRPr="007E076F">
        <w:rPr>
          <w:cs/>
        </w:rPr>
        <w:t>แหน่งอะไรบ้าง แต่ละต</w:t>
      </w:r>
      <w:r w:rsidRPr="007E076F">
        <w:rPr>
          <w:rFonts w:hint="cs"/>
          <w:cs/>
        </w:rPr>
        <w:t>ำ</w:t>
      </w:r>
      <w:r w:rsidRPr="007E076F">
        <w:rPr>
          <w:cs/>
        </w:rPr>
        <w:t>แหน่งมีอ</w:t>
      </w:r>
      <w:r w:rsidRPr="007E076F">
        <w:rPr>
          <w:rFonts w:hint="cs"/>
          <w:cs/>
        </w:rPr>
        <w:t>ำ</w:t>
      </w:r>
      <w:r w:rsidRPr="007E076F">
        <w:rPr>
          <w:cs/>
        </w:rPr>
        <w:t>นาจหน้าที่เช่นไร ใครสั่งการใคร เป็นต้น</w:t>
      </w:r>
    </w:p>
    <w:p w14:paraId="44D60400" w14:textId="247DB319" w:rsidR="00C60205" w:rsidRPr="007E076F" w:rsidRDefault="00C60205" w:rsidP="0069077C">
      <w:pPr>
        <w:pStyle w:val="41"/>
      </w:pPr>
      <w:r w:rsidRPr="007E076F">
        <w:rPr>
          <w:cs/>
        </w:rPr>
        <w:t>๓.</w:t>
      </w:r>
      <w:r w:rsidR="007B6843" w:rsidRPr="007E076F">
        <w:rPr>
          <w:cs/>
        </w:rPr>
        <w:tab/>
      </w:r>
      <w:r w:rsidRPr="007E076F">
        <w:rPr>
          <w:cs/>
        </w:rPr>
        <w:t>การแต่งตั้งบุคลากร (</w:t>
      </w:r>
      <w:r w:rsidRPr="007E076F">
        <w:t xml:space="preserve">Staffing) </w:t>
      </w:r>
      <w:r w:rsidRPr="007E076F">
        <w:rPr>
          <w:cs/>
        </w:rPr>
        <w:t>หมายถึง การสรรหาบุคลากรมาบรรจุแต่งตั้ง</w:t>
      </w:r>
      <w:r w:rsidR="007B6843" w:rsidRPr="007E076F">
        <w:rPr>
          <w:cs/>
        </w:rPr>
        <w:br/>
      </w:r>
      <w:r w:rsidRPr="007E076F">
        <w:rPr>
          <w:cs/>
        </w:rPr>
        <w:t>ในต</w:t>
      </w:r>
      <w:r w:rsidRPr="007E076F">
        <w:rPr>
          <w:rFonts w:hint="cs"/>
          <w:cs/>
        </w:rPr>
        <w:t>ำ</w:t>
      </w:r>
      <w:r w:rsidRPr="007E076F">
        <w:rPr>
          <w:cs/>
        </w:rPr>
        <w:t>แหน่งที่ก</w:t>
      </w:r>
      <w:r w:rsidRPr="007E076F">
        <w:rPr>
          <w:rFonts w:hint="cs"/>
          <w:cs/>
        </w:rPr>
        <w:t>ำ</w:t>
      </w:r>
      <w:r w:rsidRPr="007E076F">
        <w:rPr>
          <w:cs/>
        </w:rPr>
        <w:t>หนดไว้ ตามหลักแห่งการใช้คนให้เหมาะสมกับงาน</w:t>
      </w:r>
    </w:p>
    <w:p w14:paraId="61645B66" w14:textId="603E87C3" w:rsidR="00C60205" w:rsidRPr="007E076F" w:rsidRDefault="00C60205" w:rsidP="0069077C">
      <w:pPr>
        <w:pStyle w:val="41"/>
      </w:pPr>
      <w:r w:rsidRPr="007E076F">
        <w:rPr>
          <w:cs/>
        </w:rPr>
        <w:t>๔.</w:t>
      </w:r>
      <w:r w:rsidR="007B6843" w:rsidRPr="007E076F">
        <w:rPr>
          <w:cs/>
        </w:rPr>
        <w:tab/>
      </w:r>
      <w:r w:rsidRPr="007E076F">
        <w:rPr>
          <w:cs/>
        </w:rPr>
        <w:t>การอ</w:t>
      </w:r>
      <w:r w:rsidRPr="007E076F">
        <w:rPr>
          <w:rFonts w:hint="cs"/>
          <w:cs/>
        </w:rPr>
        <w:t>ำ</w:t>
      </w:r>
      <w:r w:rsidRPr="007E076F">
        <w:rPr>
          <w:cs/>
        </w:rPr>
        <w:t>นวยการ (</w:t>
      </w:r>
      <w:r w:rsidRPr="007E076F">
        <w:t xml:space="preserve">Directing) </w:t>
      </w:r>
      <w:r w:rsidRPr="007E076F">
        <w:rPr>
          <w:cs/>
        </w:rPr>
        <w:t>หมายถึง การก</w:t>
      </w:r>
      <w:r w:rsidRPr="007E076F">
        <w:rPr>
          <w:rFonts w:hint="cs"/>
          <w:cs/>
        </w:rPr>
        <w:t>ำ</w:t>
      </w:r>
      <w:r w:rsidRPr="007E076F">
        <w:rPr>
          <w:cs/>
        </w:rPr>
        <w:t>กับสั่งการและมอบหมายให้แต่ละฝ</w:t>
      </w:r>
      <w:r w:rsidRPr="007E076F">
        <w:rPr>
          <w:rFonts w:hint="cs"/>
          <w:cs/>
        </w:rPr>
        <w:t>่</w:t>
      </w:r>
      <w:r w:rsidRPr="007E076F">
        <w:rPr>
          <w:cs/>
        </w:rPr>
        <w:t>ายปฏิบัติงานตามแผนที่ว่างไว้</w:t>
      </w:r>
    </w:p>
    <w:p w14:paraId="62134B5E" w14:textId="2EB2CD4B" w:rsidR="00C60205" w:rsidRPr="007E076F" w:rsidRDefault="00C60205" w:rsidP="0069077C">
      <w:pPr>
        <w:pStyle w:val="41"/>
      </w:pPr>
      <w:r w:rsidRPr="007E076F">
        <w:rPr>
          <w:cs/>
        </w:rPr>
        <w:t>๕.</w:t>
      </w:r>
      <w:r w:rsidR="007B6843" w:rsidRPr="007E076F">
        <w:rPr>
          <w:cs/>
        </w:rPr>
        <w:tab/>
      </w:r>
      <w:r w:rsidRPr="007E076F">
        <w:rPr>
          <w:cs/>
        </w:rPr>
        <w:t>การควบคุม (</w:t>
      </w:r>
      <w:r w:rsidRPr="007E076F">
        <w:t xml:space="preserve">Controlling) </w:t>
      </w:r>
      <w:r w:rsidRPr="007E076F">
        <w:rPr>
          <w:cs/>
        </w:rPr>
        <w:t>หมายถึง การติดตามดูว่าแต่ละฝ</w:t>
      </w:r>
      <w:r w:rsidRPr="007E076F">
        <w:rPr>
          <w:rFonts w:hint="cs"/>
          <w:cs/>
        </w:rPr>
        <w:t>่</w:t>
      </w:r>
      <w:r w:rsidRPr="007E076F">
        <w:rPr>
          <w:cs/>
        </w:rPr>
        <w:t>ายปฏิบัติงานไปถึงไหน มีปัญหาและอุปสรรคเกิดขึ้นที่</w:t>
      </w:r>
      <w:r w:rsidRPr="007E076F">
        <w:rPr>
          <w:rFonts w:hint="cs"/>
          <w:cs/>
        </w:rPr>
        <w:t>ใ</w:t>
      </w:r>
      <w:r w:rsidRPr="007E076F">
        <w:rPr>
          <w:cs/>
        </w:rPr>
        <w:t>ด</w:t>
      </w:r>
      <w:r w:rsidRPr="007E076F">
        <w:rPr>
          <w:rFonts w:hint="cs"/>
          <w:cs/>
        </w:rPr>
        <w:t xml:space="preserve"> </w:t>
      </w:r>
      <w:r w:rsidRPr="007E076F">
        <w:rPr>
          <w:cs/>
        </w:rPr>
        <w:t>และส</w:t>
      </w:r>
      <w:r w:rsidRPr="007E076F">
        <w:rPr>
          <w:rFonts w:hint="cs"/>
          <w:cs/>
        </w:rPr>
        <w:t>ำ</w:t>
      </w:r>
      <w:r w:rsidRPr="007E076F">
        <w:rPr>
          <w:cs/>
        </w:rPr>
        <w:t>คัญคือการป</w:t>
      </w:r>
      <w:r w:rsidRPr="007E076F">
        <w:rPr>
          <w:rFonts w:hint="cs"/>
          <w:cs/>
        </w:rPr>
        <w:t>้</w:t>
      </w:r>
      <w:r w:rsidRPr="007E076F">
        <w:rPr>
          <w:cs/>
        </w:rPr>
        <w:t>องกันไม่ให้ย่อหย่อนต่อหน้าที่ ละทิ้งหน้าที่</w:t>
      </w:r>
      <w:r w:rsidRPr="007E076F">
        <w:rPr>
          <w:rFonts w:hint="cs"/>
          <w:cs/>
        </w:rPr>
        <w:t xml:space="preserve"> </w:t>
      </w:r>
      <w:r w:rsidRPr="007E076F">
        <w:rPr>
          <w:cs/>
        </w:rPr>
        <w:t>หรือทุจริตต่อหน้าที่</w:t>
      </w:r>
    </w:p>
    <w:p w14:paraId="193F43E5" w14:textId="456BBAEA" w:rsidR="00C60205" w:rsidRPr="007E076F" w:rsidRDefault="00C60205" w:rsidP="0069077C">
      <w:pPr>
        <w:pStyle w:val="32"/>
        <w:rPr>
          <w:sz w:val="32"/>
        </w:rPr>
      </w:pPr>
      <w:r w:rsidRPr="007E076F">
        <w:rPr>
          <w:b/>
          <w:bCs/>
          <w:sz w:val="32"/>
          <w:cs/>
        </w:rPr>
        <w:t>เสนาะ ติเยาว์</w:t>
      </w:r>
      <w:r w:rsidRPr="007E076F">
        <w:rPr>
          <w:sz w:val="32"/>
          <w:cs/>
        </w:rPr>
        <w:t xml:space="preserve"> กล่าวว่า กระบวนการบริหาร (</w:t>
      </w:r>
      <w:r w:rsidRPr="007E076F">
        <w:rPr>
          <w:sz w:val="32"/>
        </w:rPr>
        <w:t xml:space="preserve">Management Process) </w:t>
      </w:r>
      <w:r w:rsidRPr="007E076F">
        <w:rPr>
          <w:sz w:val="32"/>
          <w:cs/>
        </w:rPr>
        <w:t>เป็นสิ่งที่ระบุให้รู้ว่ากรอบของงานบริหารมีอะไร หรือผู้บริหารต้องท</w:t>
      </w:r>
      <w:r w:rsidRPr="007E076F">
        <w:rPr>
          <w:rFonts w:hint="cs"/>
          <w:sz w:val="32"/>
          <w:cs/>
        </w:rPr>
        <w:t>ำ</w:t>
      </w:r>
      <w:r w:rsidRPr="007E076F">
        <w:rPr>
          <w:sz w:val="32"/>
          <w:cs/>
        </w:rPr>
        <w:t>หน้าที่อะไรในการบริหารงาน การจะเรียนรู้และเข้าใจเรื่องการบริหารองค์การมีแนวการเรียนรู้หลายแนวทาง แต่แนวทางการศึกษาหน้าที่ทางการบริหารขั้นพื้นฐานที่ท</w:t>
      </w:r>
      <w:r w:rsidRPr="007E076F">
        <w:rPr>
          <w:rFonts w:hint="cs"/>
          <w:sz w:val="32"/>
          <w:cs/>
        </w:rPr>
        <w:t>ำ</w:t>
      </w:r>
      <w:r w:rsidRPr="007E076F">
        <w:rPr>
          <w:sz w:val="32"/>
          <w:cs/>
        </w:rPr>
        <w:t>ให้เข้าใจได้ง่าย เพราะมีขั้นตอนที่เป็นเหตุเป็นผลและเป็นขั้นตอนตามล</w:t>
      </w:r>
      <w:r w:rsidRPr="007E076F">
        <w:rPr>
          <w:rFonts w:hint="cs"/>
          <w:sz w:val="32"/>
          <w:cs/>
        </w:rPr>
        <w:t>ำ</w:t>
      </w:r>
      <w:r w:rsidRPr="007E076F">
        <w:rPr>
          <w:sz w:val="32"/>
          <w:cs/>
        </w:rPr>
        <w:t>ดับก่อนหลังของการบริหารงาน โดยแบ่งออกเป็น ๔ หน้าที่</w:t>
      </w:r>
      <w:r w:rsidRPr="007E076F">
        <w:rPr>
          <w:rStyle w:val="aa"/>
          <w:rFonts w:eastAsia="TH SarabunPSK"/>
          <w:cs/>
        </w:rPr>
        <w:footnoteReference w:id="65"/>
      </w:r>
      <w:r w:rsidRPr="007E076F">
        <w:rPr>
          <w:sz w:val="32"/>
          <w:cs/>
        </w:rPr>
        <w:t xml:space="preserve"> ได้แก่</w:t>
      </w:r>
    </w:p>
    <w:p w14:paraId="2B1C6D80" w14:textId="64C01383" w:rsidR="00C60205" w:rsidRPr="007E076F" w:rsidRDefault="00C60205" w:rsidP="0069077C">
      <w:pPr>
        <w:pStyle w:val="41"/>
      </w:pPr>
      <w:r w:rsidRPr="007E076F">
        <w:rPr>
          <w:cs/>
        </w:rPr>
        <w:t>๑.</w:t>
      </w:r>
      <w:r w:rsidR="007B6843" w:rsidRPr="007E076F">
        <w:rPr>
          <w:cs/>
        </w:rPr>
        <w:tab/>
      </w:r>
      <w:r w:rsidRPr="007E076F">
        <w:rPr>
          <w:cs/>
        </w:rPr>
        <w:t>การวางแผน (</w:t>
      </w:r>
      <w:r w:rsidRPr="007E076F">
        <w:t xml:space="preserve">Planning) </w:t>
      </w:r>
      <w:r w:rsidRPr="007E076F">
        <w:rPr>
          <w:cs/>
        </w:rPr>
        <w:t>คือ การก</w:t>
      </w:r>
      <w:r w:rsidRPr="007E076F">
        <w:rPr>
          <w:rFonts w:hint="cs"/>
          <w:cs/>
        </w:rPr>
        <w:t>ำ</w:t>
      </w:r>
      <w:r w:rsidRPr="007E076F">
        <w:rPr>
          <w:cs/>
        </w:rPr>
        <w:t>หนดขึ้นมาล่วงหน้าว่าเป</w:t>
      </w:r>
      <w:r w:rsidRPr="007E076F">
        <w:rPr>
          <w:rFonts w:hint="cs"/>
          <w:cs/>
        </w:rPr>
        <w:t>้</w:t>
      </w:r>
      <w:r w:rsidRPr="007E076F">
        <w:rPr>
          <w:cs/>
        </w:rPr>
        <w:t>าหมายเป็นอย่างไรและจะมีวิธีการอย่างไร ที่จะท</w:t>
      </w:r>
      <w:r w:rsidRPr="007E076F">
        <w:rPr>
          <w:rFonts w:hint="cs"/>
          <w:cs/>
        </w:rPr>
        <w:t>ำ</w:t>
      </w:r>
      <w:r w:rsidRPr="007E076F">
        <w:rPr>
          <w:cs/>
        </w:rPr>
        <w:t>ให้บรรลุเป</w:t>
      </w:r>
      <w:r w:rsidRPr="007E076F">
        <w:rPr>
          <w:rFonts w:hint="cs"/>
          <w:cs/>
        </w:rPr>
        <w:t>้</w:t>
      </w:r>
      <w:r w:rsidRPr="007E076F">
        <w:rPr>
          <w:cs/>
        </w:rPr>
        <w:t>าหมายนั้น หน้าที่ในการวางแผนจะต้องระบุผลงานที่ต้องการและหนทางที่จะท</w:t>
      </w:r>
      <w:r w:rsidRPr="007E076F">
        <w:rPr>
          <w:rFonts w:hint="cs"/>
          <w:cs/>
        </w:rPr>
        <w:t>ำ</w:t>
      </w:r>
      <w:r w:rsidRPr="007E076F">
        <w:rPr>
          <w:cs/>
        </w:rPr>
        <w:t>ให้ได้ผลงานนั้น การวางแผนเป็นการตัดสินใจในปัจจุบันที่จะเลือกวิธีการกระท</w:t>
      </w:r>
      <w:r w:rsidRPr="007E076F">
        <w:rPr>
          <w:rFonts w:hint="cs"/>
          <w:cs/>
        </w:rPr>
        <w:t>ำ</w:t>
      </w:r>
      <w:r w:rsidRPr="007E076F">
        <w:rPr>
          <w:cs/>
        </w:rPr>
        <w:t>เพื่อให้ได้ผลตามต้องการในอนาคต ส่วนปัจจัยที่จะท</w:t>
      </w:r>
      <w:r w:rsidRPr="007E076F">
        <w:rPr>
          <w:rFonts w:hint="cs"/>
          <w:cs/>
        </w:rPr>
        <w:t>ำ</w:t>
      </w:r>
      <w:r w:rsidRPr="007E076F">
        <w:rPr>
          <w:cs/>
        </w:rPr>
        <w:t>ให้ได้ตามเป</w:t>
      </w:r>
      <w:r w:rsidRPr="007E076F">
        <w:rPr>
          <w:rFonts w:hint="cs"/>
          <w:cs/>
        </w:rPr>
        <w:t>้</w:t>
      </w:r>
      <w:r w:rsidRPr="007E076F">
        <w:rPr>
          <w:cs/>
        </w:rPr>
        <w:t>าหมายมากน้อยเพียงใดขึ้นอยู่กับสถานการณ์อันอาจเกิดขึ้นในอนาคต</w:t>
      </w:r>
    </w:p>
    <w:p w14:paraId="7CA1A203" w14:textId="03E526F9" w:rsidR="00C60205" w:rsidRPr="007E076F" w:rsidRDefault="00C60205" w:rsidP="0069077C">
      <w:pPr>
        <w:pStyle w:val="41"/>
      </w:pPr>
      <w:r w:rsidRPr="007E076F">
        <w:rPr>
          <w:cs/>
        </w:rPr>
        <w:t>๒.</w:t>
      </w:r>
      <w:r w:rsidR="007B6843" w:rsidRPr="007E076F">
        <w:rPr>
          <w:cs/>
        </w:rPr>
        <w:tab/>
      </w:r>
      <w:r w:rsidRPr="007E076F">
        <w:rPr>
          <w:cs/>
        </w:rPr>
        <w:t>การจัดองค์กร (</w:t>
      </w:r>
      <w:r w:rsidRPr="007E076F">
        <w:t xml:space="preserve">Organizing) </w:t>
      </w:r>
      <w:r w:rsidRPr="007E076F">
        <w:rPr>
          <w:cs/>
        </w:rPr>
        <w:t>คือ การจัดสรรทรัพยากรและการเตรียมกิจกรรม</w:t>
      </w:r>
      <w:r w:rsidR="003F2EE6" w:rsidRPr="007E076F">
        <w:rPr>
          <w:cs/>
        </w:rPr>
        <w:br/>
      </w:r>
      <w:r w:rsidRPr="007E076F">
        <w:rPr>
          <w:cs/>
        </w:rPr>
        <w:t>ที่จะมอบหมายให้คนหรือกลุ่มคนด</w:t>
      </w:r>
      <w:r w:rsidRPr="007E076F">
        <w:rPr>
          <w:rFonts w:hint="cs"/>
          <w:cs/>
        </w:rPr>
        <w:t>ำ</w:t>
      </w:r>
      <w:r w:rsidRPr="007E076F">
        <w:rPr>
          <w:cs/>
        </w:rPr>
        <w:t>เนินการให้เป็นไปตามแผนที่ก</w:t>
      </w:r>
      <w:r w:rsidRPr="007E076F">
        <w:rPr>
          <w:rFonts w:hint="cs"/>
          <w:cs/>
        </w:rPr>
        <w:t>ำ</w:t>
      </w:r>
      <w:r w:rsidRPr="007E076F">
        <w:rPr>
          <w:cs/>
        </w:rPr>
        <w:t>หนดไว้ การจัดองค์การ</w:t>
      </w:r>
      <w:r w:rsidR="009114BF" w:rsidRPr="007E076F">
        <w:rPr>
          <w:cs/>
        </w:rPr>
        <w:br/>
      </w:r>
      <w:r w:rsidRPr="007E076F">
        <w:rPr>
          <w:cs/>
        </w:rPr>
        <w:t>จึงเกี่ยวข้องกับการก</w:t>
      </w:r>
      <w:r w:rsidRPr="007E076F">
        <w:rPr>
          <w:rFonts w:hint="cs"/>
          <w:cs/>
        </w:rPr>
        <w:t>ำ</w:t>
      </w:r>
      <w:r w:rsidRPr="007E076F">
        <w:rPr>
          <w:cs/>
        </w:rPr>
        <w:t>หนดกิจกรรมและทรัพยากรซึ่งเท่ากับเป็นการท</w:t>
      </w:r>
      <w:r w:rsidRPr="007E076F">
        <w:rPr>
          <w:rFonts w:hint="cs"/>
          <w:cs/>
        </w:rPr>
        <w:t>ำ</w:t>
      </w:r>
      <w:r w:rsidRPr="007E076F">
        <w:rPr>
          <w:cs/>
        </w:rPr>
        <w:t>แผนให้เกิดขึ้นจริงโดยการก</w:t>
      </w:r>
      <w:r w:rsidRPr="007E076F">
        <w:rPr>
          <w:rFonts w:hint="cs"/>
          <w:cs/>
        </w:rPr>
        <w:t>ำ</w:t>
      </w:r>
      <w:r w:rsidRPr="007E076F">
        <w:rPr>
          <w:cs/>
        </w:rPr>
        <w:t>หน</w:t>
      </w:r>
      <w:r w:rsidRPr="007E076F">
        <w:rPr>
          <w:rFonts w:hint="cs"/>
          <w:cs/>
        </w:rPr>
        <w:t>ด</w:t>
      </w:r>
      <w:r w:rsidRPr="007E076F">
        <w:rPr>
          <w:cs/>
        </w:rPr>
        <w:t>งานการมอบหมายงานให้คน และการสนับสนุนบุคคลเหล่านั้นทางด้านทรัพยากรและเทคโนโลยี</w:t>
      </w:r>
    </w:p>
    <w:p w14:paraId="5FD1371D" w14:textId="230E7D37" w:rsidR="00C60205" w:rsidRPr="007E076F" w:rsidRDefault="00C60205" w:rsidP="0069077C">
      <w:pPr>
        <w:pStyle w:val="41"/>
      </w:pPr>
      <w:r w:rsidRPr="007E076F">
        <w:rPr>
          <w:cs/>
        </w:rPr>
        <w:t>๓.</w:t>
      </w:r>
      <w:r w:rsidR="007B6843" w:rsidRPr="007E076F">
        <w:rPr>
          <w:cs/>
        </w:rPr>
        <w:tab/>
      </w:r>
      <w:r w:rsidRPr="007E076F">
        <w:rPr>
          <w:cs/>
        </w:rPr>
        <w:t>การน</w:t>
      </w:r>
      <w:r w:rsidRPr="007E076F">
        <w:rPr>
          <w:rFonts w:hint="cs"/>
          <w:cs/>
        </w:rPr>
        <w:t>ำ</w:t>
      </w:r>
      <w:r w:rsidRPr="007E076F">
        <w:rPr>
          <w:cs/>
        </w:rPr>
        <w:t xml:space="preserve"> (</w:t>
      </w:r>
      <w:r w:rsidRPr="007E076F">
        <w:t xml:space="preserve">Leading) </w:t>
      </w:r>
      <w:r w:rsidRPr="007E076F">
        <w:rPr>
          <w:cs/>
        </w:rPr>
        <w:t>คือ กระบวนการในการกระตุ้นส่งเสริมคนให้ท</w:t>
      </w:r>
      <w:r w:rsidRPr="007E076F">
        <w:rPr>
          <w:rFonts w:hint="cs"/>
          <w:cs/>
        </w:rPr>
        <w:t>ำ</w:t>
      </w:r>
      <w:r w:rsidRPr="007E076F">
        <w:rPr>
          <w:cs/>
        </w:rPr>
        <w:t>งานเพื่อบรรลุผลตามแผนงานที่ก</w:t>
      </w:r>
      <w:r w:rsidRPr="007E076F">
        <w:rPr>
          <w:rFonts w:hint="cs"/>
          <w:cs/>
        </w:rPr>
        <w:t>ำ</w:t>
      </w:r>
      <w:r w:rsidRPr="007E076F">
        <w:rPr>
          <w:cs/>
        </w:rPr>
        <w:t>หนดไว้ การน</w:t>
      </w:r>
      <w:r w:rsidRPr="007E076F">
        <w:rPr>
          <w:rFonts w:hint="cs"/>
          <w:cs/>
        </w:rPr>
        <w:t>ำ</w:t>
      </w:r>
      <w:r w:rsidRPr="007E076F">
        <w:rPr>
          <w:cs/>
        </w:rPr>
        <w:t>เกี่ยวข้องกับกระบวนการที่ท</w:t>
      </w:r>
      <w:r w:rsidRPr="007E076F">
        <w:rPr>
          <w:rFonts w:hint="cs"/>
          <w:cs/>
        </w:rPr>
        <w:t>ำ</w:t>
      </w:r>
      <w:r w:rsidRPr="007E076F">
        <w:rPr>
          <w:cs/>
        </w:rPr>
        <w:t>ให้คนท</w:t>
      </w:r>
      <w:r w:rsidRPr="007E076F">
        <w:rPr>
          <w:rFonts w:hint="cs"/>
          <w:cs/>
        </w:rPr>
        <w:t>ำ</w:t>
      </w:r>
      <w:r w:rsidRPr="007E076F">
        <w:rPr>
          <w:cs/>
        </w:rPr>
        <w:t>งานร่วมกันจน</w:t>
      </w:r>
      <w:r w:rsidRPr="007E076F">
        <w:rPr>
          <w:rFonts w:hint="cs"/>
          <w:cs/>
        </w:rPr>
        <w:t>สำ</w:t>
      </w:r>
      <w:r w:rsidRPr="007E076F">
        <w:rPr>
          <w:cs/>
        </w:rPr>
        <w:t>เร็จผลตามเป</w:t>
      </w:r>
      <w:r w:rsidRPr="007E076F">
        <w:rPr>
          <w:rFonts w:hint="cs"/>
          <w:cs/>
        </w:rPr>
        <w:t>้</w:t>
      </w:r>
      <w:r w:rsidRPr="007E076F">
        <w:rPr>
          <w:cs/>
        </w:rPr>
        <w:t>าหมายขององค์การ กระบวนการน</w:t>
      </w:r>
      <w:r w:rsidRPr="007E076F">
        <w:rPr>
          <w:rFonts w:hint="cs"/>
          <w:cs/>
        </w:rPr>
        <w:t>ำ</w:t>
      </w:r>
      <w:r w:rsidRPr="007E076F">
        <w:rPr>
          <w:cs/>
        </w:rPr>
        <w:t>นี้จะสร้างคนให้เกิดความผูกพันในงานส่งเสริมให้คน</w:t>
      </w:r>
      <w:r w:rsidR="009114BF" w:rsidRPr="007E076F">
        <w:rPr>
          <w:cs/>
        </w:rPr>
        <w:br/>
      </w:r>
      <w:r w:rsidRPr="007E076F">
        <w:rPr>
          <w:cs/>
        </w:rPr>
        <w:t>เต็มใจที่จะท</w:t>
      </w:r>
      <w:r w:rsidRPr="007E076F">
        <w:rPr>
          <w:rFonts w:hint="cs"/>
          <w:cs/>
        </w:rPr>
        <w:t>ำ</w:t>
      </w:r>
      <w:r w:rsidRPr="007E076F">
        <w:rPr>
          <w:cs/>
        </w:rPr>
        <w:t>งานและกระตุ้นคนทุ่มเท และอุทิศตัวเองให้กับงานจนได้ผลงานตามที่ต้องการ</w:t>
      </w:r>
    </w:p>
    <w:p w14:paraId="783C2E45" w14:textId="20E63374" w:rsidR="00C60205" w:rsidRPr="007E076F" w:rsidRDefault="00C60205" w:rsidP="0069077C">
      <w:pPr>
        <w:pStyle w:val="41"/>
      </w:pPr>
      <w:r w:rsidRPr="007E076F">
        <w:rPr>
          <w:cs/>
        </w:rPr>
        <w:t>๔.</w:t>
      </w:r>
      <w:r w:rsidR="007B6843" w:rsidRPr="007E076F">
        <w:rPr>
          <w:cs/>
        </w:rPr>
        <w:tab/>
      </w:r>
      <w:r w:rsidRPr="007E076F">
        <w:rPr>
          <w:cs/>
        </w:rPr>
        <w:t>การควบคุม (</w:t>
      </w:r>
      <w:r w:rsidRPr="007E076F">
        <w:t xml:space="preserve">Controlling) </w:t>
      </w:r>
      <w:r w:rsidRPr="007E076F">
        <w:rPr>
          <w:cs/>
        </w:rPr>
        <w:t>คือ กระบวนการในการตรวจสอบผลการปฏิบัติงานเปรียบเทียบผลงานกับเป</w:t>
      </w:r>
      <w:r w:rsidRPr="007E076F">
        <w:rPr>
          <w:rFonts w:hint="cs"/>
          <w:cs/>
        </w:rPr>
        <w:t>้</w:t>
      </w:r>
      <w:r w:rsidRPr="007E076F">
        <w:rPr>
          <w:cs/>
        </w:rPr>
        <w:t>าหมายหรือมาตรฐานและแก้ไขให้ได้ตามเป</w:t>
      </w:r>
      <w:r w:rsidRPr="007E076F">
        <w:rPr>
          <w:rFonts w:hint="cs"/>
          <w:cs/>
        </w:rPr>
        <w:t>้</w:t>
      </w:r>
      <w:r w:rsidRPr="007E076F">
        <w:rPr>
          <w:cs/>
        </w:rPr>
        <w:t>าหมาย การควบคุมนี้จะท</w:t>
      </w:r>
      <w:r w:rsidRPr="007E076F">
        <w:rPr>
          <w:rFonts w:hint="cs"/>
          <w:cs/>
        </w:rPr>
        <w:t>ำ</w:t>
      </w:r>
      <w:r w:rsidRPr="007E076F">
        <w:rPr>
          <w:cs/>
        </w:rPr>
        <w:t>ให้ผู้บริหารรับผิดชอบในการติดตามความก้าวหน้าในงาน ก</w:t>
      </w:r>
      <w:r w:rsidRPr="007E076F">
        <w:rPr>
          <w:rFonts w:hint="cs"/>
          <w:cs/>
        </w:rPr>
        <w:t>ำ</w:t>
      </w:r>
      <w:r w:rsidRPr="007E076F">
        <w:rPr>
          <w:cs/>
        </w:rPr>
        <w:t>กับดูแลการท</w:t>
      </w:r>
      <w:r w:rsidRPr="007E076F">
        <w:rPr>
          <w:rFonts w:hint="cs"/>
          <w:cs/>
        </w:rPr>
        <w:t>ำ</w:t>
      </w:r>
      <w:r w:rsidRPr="007E076F">
        <w:rPr>
          <w:cs/>
        </w:rPr>
        <w:t>งานของผู้ปฏิบัติงานตลอดจนติดต่อสื่อสารกับผู้ปฏิบัติถึงผลการท</w:t>
      </w:r>
      <w:r w:rsidRPr="007E076F">
        <w:rPr>
          <w:rFonts w:hint="cs"/>
          <w:cs/>
        </w:rPr>
        <w:t>ำ</w:t>
      </w:r>
      <w:r w:rsidRPr="007E076F">
        <w:rPr>
          <w:cs/>
        </w:rPr>
        <w:t>งานนั้น</w:t>
      </w:r>
    </w:p>
    <w:p w14:paraId="37C80BFF" w14:textId="3A50AB9B" w:rsidR="00C60205" w:rsidRPr="007E076F" w:rsidRDefault="00C60205" w:rsidP="0069077C">
      <w:pPr>
        <w:pStyle w:val="32"/>
        <w:rPr>
          <w:sz w:val="32"/>
        </w:rPr>
      </w:pPr>
      <w:r w:rsidRPr="007E076F">
        <w:rPr>
          <w:rFonts w:hint="cs"/>
          <w:b/>
          <w:bCs/>
          <w:sz w:val="32"/>
          <w:cs/>
        </w:rPr>
        <w:lastRenderedPageBreak/>
        <w:t xml:space="preserve">ง. แนวคิดทฤษฎี </w:t>
      </w:r>
      <w:r w:rsidR="00BF0259" w:rsidRPr="007E076F">
        <w:rPr>
          <w:b/>
          <w:bCs/>
          <w:sz w:val="32"/>
        </w:rPr>
        <w:t>4</w:t>
      </w:r>
      <w:r w:rsidRPr="007E076F">
        <w:rPr>
          <w:b/>
          <w:bCs/>
          <w:sz w:val="32"/>
        </w:rPr>
        <w:t>Ms</w:t>
      </w:r>
      <w:r w:rsidRPr="007E076F">
        <w:rPr>
          <w:sz w:val="32"/>
        </w:rPr>
        <w:t xml:space="preserve"> </w:t>
      </w:r>
      <w:r w:rsidRPr="007E076F">
        <w:rPr>
          <w:rFonts w:hint="cs"/>
          <w:sz w:val="32"/>
          <w:cs/>
        </w:rPr>
        <w:t xml:space="preserve">นั่นคือ ความหมายของปัจจัยในกระบวนการผลิต ๔ ด้าน (๑) คน (๒) การเงิน (๓) วัสดุอุปกรณ์ วัตถุดิบ (๔) การบริหารจัดการ เป็นสิ่งสำคัญ และเป็นตัวแปรในการบริหารการศึกษา ของโรงเรียนพุทธศาสนาของวัดไทยในประเทศสหรัฐอเมริกา เป็นหลักการบริหาร </w:t>
      </w:r>
      <w:r w:rsidR="003C35D0" w:rsidRPr="007E076F">
        <w:rPr>
          <w:rFonts w:hint="cs"/>
          <w:sz w:val="32"/>
          <w:cs/>
        </w:rPr>
        <w:t>4</w:t>
      </w:r>
      <w:proofErr w:type="spellStart"/>
      <w:r w:rsidR="003C35D0" w:rsidRPr="007E076F">
        <w:rPr>
          <w:rFonts w:hint="cs"/>
          <w:sz w:val="32"/>
        </w:rPr>
        <w:t>M</w:t>
      </w:r>
      <w:r w:rsidRPr="007E076F">
        <w:rPr>
          <w:sz w:val="32"/>
        </w:rPr>
        <w:t>s</w:t>
      </w:r>
      <w:proofErr w:type="spellEnd"/>
      <w:r w:rsidRPr="007E076F">
        <w:rPr>
          <w:sz w:val="32"/>
        </w:rPr>
        <w:t xml:space="preserve"> </w:t>
      </w:r>
      <w:r w:rsidRPr="007E076F">
        <w:rPr>
          <w:rFonts w:hint="cs"/>
          <w:sz w:val="32"/>
          <w:cs/>
        </w:rPr>
        <w:t>ให้เกิดประโยชน์และประสิทธิภาพสูงสุด</w:t>
      </w:r>
    </w:p>
    <w:p w14:paraId="10810417" w14:textId="1DE10ED9" w:rsidR="00C60205" w:rsidRPr="007E076F" w:rsidRDefault="00C60205" w:rsidP="0069077C">
      <w:pPr>
        <w:pStyle w:val="41"/>
      </w:pPr>
      <w:r w:rsidRPr="007E076F">
        <w:rPr>
          <w:rFonts w:hint="cs"/>
          <w:cs/>
        </w:rPr>
        <w:t>๑.</w:t>
      </w:r>
      <w:r w:rsidR="007B6843" w:rsidRPr="007E076F">
        <w:rPr>
          <w:cs/>
        </w:rPr>
        <w:tab/>
      </w:r>
      <w:r w:rsidRPr="007E076F">
        <w:rPr>
          <w:rFonts w:hint="cs"/>
          <w:cs/>
        </w:rPr>
        <w:t>คน (</w:t>
      </w:r>
      <w:r w:rsidRPr="007E076F">
        <w:t>Man</w:t>
      </w:r>
      <w:r w:rsidRPr="007E076F">
        <w:rPr>
          <w:rFonts w:hint="cs"/>
          <w:cs/>
        </w:rPr>
        <w:t>) คือ การจัดการให้บุคลากรสามารถใช้ทักษะในการทำงานได้อย่างมีประสิทธิภาพและมีคุณภาพมากที่สุด เช่น ครูผู้สอน หัวหน้าผู้ปกครอง ผู้ดูแลอาคารเรียน เป็นต้น โดยมีการเลือกสรรบุคคลให้เหมาะสมกับงานที่ถนัด และเหมาะสม จะต้องสอดคล้องกับการพัฒนาให้เด็กได้รับความรู้มากที่สุดซึ่งครูผู้สอนจะต้องมีประสบการณ์และความสามารถพื้นฐานภาษาอังกฤษ</w:t>
      </w:r>
      <w:r w:rsidR="007B6843" w:rsidRPr="007E076F">
        <w:rPr>
          <w:cs/>
        </w:rPr>
        <w:br/>
      </w:r>
      <w:r w:rsidRPr="007E076F">
        <w:rPr>
          <w:rFonts w:hint="cs"/>
          <w:cs/>
        </w:rPr>
        <w:t>เป็นอย่างดี</w:t>
      </w:r>
    </w:p>
    <w:p w14:paraId="4086A0A6" w14:textId="212B86DA" w:rsidR="00C60205" w:rsidRPr="007E076F" w:rsidRDefault="00C60205" w:rsidP="0069077C">
      <w:pPr>
        <w:pStyle w:val="41"/>
      </w:pPr>
      <w:r w:rsidRPr="007E076F">
        <w:rPr>
          <w:rFonts w:hint="cs"/>
          <w:cs/>
        </w:rPr>
        <w:t>๒.</w:t>
      </w:r>
      <w:r w:rsidR="007B6843" w:rsidRPr="007E076F">
        <w:rPr>
          <w:cs/>
        </w:rPr>
        <w:tab/>
      </w:r>
      <w:r w:rsidRPr="007E076F">
        <w:rPr>
          <w:rFonts w:hint="cs"/>
          <w:cs/>
        </w:rPr>
        <w:t>การเงิน (</w:t>
      </w:r>
      <w:r w:rsidRPr="007E076F">
        <w:t>Money</w:t>
      </w:r>
      <w:r w:rsidRPr="007E076F">
        <w:rPr>
          <w:rFonts w:hint="cs"/>
          <w:cs/>
        </w:rPr>
        <w:t>) คือ งบประมาณในการดำเนินงาน และใช้ในการบริหารโรงเรียนพุทธศาสนาของวัดไทยในประเทศสหรัฐอเมริกา เครื่องใช้ไม้สอยต่าง</w:t>
      </w:r>
      <w:r w:rsidR="00147C92" w:rsidRPr="007E076F">
        <w:rPr>
          <w:rFonts w:hint="cs"/>
          <w:cs/>
        </w:rPr>
        <w:t>ๆ</w:t>
      </w:r>
      <w:r w:rsidRPr="007E076F">
        <w:rPr>
          <w:rFonts w:hint="cs"/>
          <w:cs/>
        </w:rPr>
        <w:t xml:space="preserve"> ต้องสั่งซื้อและขนส่งมาจากประเทศไทย เช่น เครื่องดนตรีไทย ชุดรำไทย หนังสือการเรียนการสอนเป็นภาษาไทย เป็นต้น ดังนั้น ต้องมีเงินหมุนเวียน เพื่อสามารถที่จะบริหารสถานศึกษาให้อยู่ในสภาพคล่อง เอื้อต่อการพัฒนาโรงเรียนให้มีความพร้อมต่อการให้ความรู้แก่นักเรียน</w:t>
      </w:r>
    </w:p>
    <w:p w14:paraId="07CDE649" w14:textId="50087463" w:rsidR="00C60205" w:rsidRPr="007E076F" w:rsidRDefault="00C60205" w:rsidP="0069077C">
      <w:pPr>
        <w:pStyle w:val="41"/>
      </w:pPr>
      <w:r w:rsidRPr="007E076F">
        <w:rPr>
          <w:rFonts w:hint="cs"/>
          <w:cs/>
        </w:rPr>
        <w:t>๓.</w:t>
      </w:r>
      <w:r w:rsidR="007B6843" w:rsidRPr="007E076F">
        <w:rPr>
          <w:cs/>
        </w:rPr>
        <w:tab/>
      </w:r>
      <w:r w:rsidRPr="007E076F">
        <w:rPr>
          <w:rFonts w:hint="cs"/>
          <w:cs/>
        </w:rPr>
        <w:t xml:space="preserve">วัสดุอุปกรณ์ วัตถุดิบ </w:t>
      </w:r>
      <w:r w:rsidRPr="007E076F">
        <w:t xml:space="preserve">(Material) </w:t>
      </w:r>
      <w:r w:rsidRPr="007E076F">
        <w:rPr>
          <w:rFonts w:hint="cs"/>
          <w:cs/>
        </w:rPr>
        <w:t>คือ การเตรียมความพร้อมในการหาวัสดุอุปกรณ์ที่หามาได้ และที่มีอยู่ให้มีประโยชน์สูงสุด เช่น การเตรียมความพร้อมสำหรับครู ให้มีสื่อการเรียนการสอนที่ถูกต้องตรงกับหลักสูตร สภาพความพร้อมสำหรับห้องเรียน การวางแผนจัดซื้ออุปกรณ์การเรียน โต๊ะ เก้าอี้ เครื่องดนตรีไทย เครื่องกระจายเสียง เสื้อผ้าและชุดแสดงต่าง</w:t>
      </w:r>
      <w:r w:rsidR="00147C92" w:rsidRPr="007E076F">
        <w:rPr>
          <w:rFonts w:hint="cs"/>
          <w:cs/>
        </w:rPr>
        <w:t>ๆ</w:t>
      </w:r>
      <w:r w:rsidRPr="007E076F">
        <w:rPr>
          <w:rFonts w:hint="cs"/>
          <w:cs/>
        </w:rPr>
        <w:t xml:space="preserve"> ของกิจกรรมนักเรียน รวมไปถึงสื่อเทคโนโลยีต่าง</w:t>
      </w:r>
      <w:r w:rsidR="00147C92" w:rsidRPr="007E076F">
        <w:rPr>
          <w:rFonts w:hint="cs"/>
          <w:cs/>
        </w:rPr>
        <w:t>ๆ</w:t>
      </w:r>
      <w:r w:rsidRPr="007E076F">
        <w:rPr>
          <w:rFonts w:hint="cs"/>
          <w:cs/>
        </w:rPr>
        <w:t xml:space="preserve"> ที่ใช้ในโรงเรียน</w:t>
      </w:r>
    </w:p>
    <w:p w14:paraId="01083A2B" w14:textId="3C5025C6" w:rsidR="00C60205" w:rsidRPr="007E076F" w:rsidRDefault="00C60205" w:rsidP="0069077C">
      <w:pPr>
        <w:pStyle w:val="41"/>
        <w:rPr>
          <w:cs/>
        </w:rPr>
      </w:pPr>
      <w:r w:rsidRPr="007E076F">
        <w:rPr>
          <w:rFonts w:hint="cs"/>
          <w:cs/>
        </w:rPr>
        <w:t>๔.</w:t>
      </w:r>
      <w:r w:rsidR="007B6843" w:rsidRPr="007E076F">
        <w:rPr>
          <w:cs/>
        </w:rPr>
        <w:tab/>
      </w:r>
      <w:r w:rsidRPr="007E076F">
        <w:rPr>
          <w:rFonts w:hint="cs"/>
          <w:cs/>
        </w:rPr>
        <w:t xml:space="preserve">การบริหารจัดการ </w:t>
      </w:r>
      <w:r w:rsidRPr="007E076F">
        <w:t xml:space="preserve">(Management) </w:t>
      </w:r>
      <w:r w:rsidRPr="007E076F">
        <w:rPr>
          <w:rFonts w:hint="cs"/>
          <w:cs/>
        </w:rPr>
        <w:t>คือ การบริหารสถานศึกษาและบุคลากร ค้นหาวิธีการแก้ไขและปรับปรุงข้อผิดพลาดอยู่เสมอ และพัฒนาศักยภาพของบุคลากรและผู้เกี่ยวข้องเพื่อให้สถานศึกษามีความน่าเชื่อถือและอยู่ในระดับมาตรฐานอยู่เสมอ</w:t>
      </w:r>
      <w:r w:rsidR="003F2EE6" w:rsidRPr="007E076F">
        <w:rPr>
          <w:rFonts w:hint="cs"/>
          <w:cs/>
        </w:rPr>
        <w:t xml:space="preserve"> </w:t>
      </w:r>
      <w:r w:rsidRPr="007E076F">
        <w:rPr>
          <w:rFonts w:hint="cs"/>
          <w:cs/>
        </w:rPr>
        <w:t>ผู้บริหารโรงเรียนพุทธศาสนาของวัดไทยในประเทศสหรัฐอเมริกาจะต้อง มีการจัดการ ติดตาม วางแผน ตรวจสอบ และควบคุมตลอดหลักสูตร วางแผนให้มีขั้นตอนไม่ยุ่งยาก ประหยัดเวลาและเงิน เพื่อการพัฒนาสถานศึกษาและครูผู้สอน ให้ดียิ่ง</w:t>
      </w:r>
      <w:r w:rsidR="00147C92" w:rsidRPr="007E076F">
        <w:rPr>
          <w:rFonts w:hint="cs"/>
          <w:cs/>
        </w:rPr>
        <w:t>ๆ</w:t>
      </w:r>
      <w:r w:rsidRPr="007E076F">
        <w:rPr>
          <w:rFonts w:hint="cs"/>
          <w:cs/>
        </w:rPr>
        <w:t xml:space="preserve"> ขึ้นไป ควบคู่ไปกับการมุ่งเน้นจริยธรรมและศีลธรรมของความเป็นครูอีกด้วย</w:t>
      </w:r>
      <w:r w:rsidR="003F2EE6" w:rsidRPr="007E076F">
        <w:rPr>
          <w:rFonts w:hint="cs"/>
          <w:cs/>
        </w:rPr>
        <w:t xml:space="preserve"> </w:t>
      </w:r>
      <w:r w:rsidRPr="007E076F">
        <w:rPr>
          <w:rFonts w:hint="cs"/>
          <w:cs/>
        </w:rPr>
        <w:t>ผู้บริหารสถานศึกษาต้องคอยสังเกต ควบคุมดูแลให้ทั่วถึง อุปกรณ์การเรียนการสอนเหมาะสมกับหลักสูตร</w:t>
      </w:r>
    </w:p>
    <w:p w14:paraId="33AC2737" w14:textId="4EE0AAB5" w:rsidR="00C60205" w:rsidRPr="007E076F" w:rsidRDefault="00C60205" w:rsidP="0069077C">
      <w:pPr>
        <w:pStyle w:val="32"/>
      </w:pPr>
      <w:r w:rsidRPr="007E076F">
        <w:rPr>
          <w:rFonts w:hint="cs"/>
          <w:cs/>
        </w:rPr>
        <w:t>สรุปได้ว่า</w:t>
      </w:r>
      <w:r w:rsidRPr="007E076F">
        <w:t xml:space="preserve"> </w:t>
      </w:r>
      <w:r w:rsidRPr="007E076F">
        <w:rPr>
          <w:rFonts w:hint="cs"/>
          <w:cs/>
        </w:rPr>
        <w:t xml:space="preserve">กระบวนการบริหารโรงเรียนเป็นระบบครบวงจรโดยจะต้องมีการควบคุมทั้ง ๔ด้าน คือ คน เงิน วัสดุอุปกรณ์ และการจัดการ </w:t>
      </w:r>
      <w:r w:rsidRPr="007E076F">
        <w:rPr>
          <w:cs/>
        </w:rPr>
        <w:t>มากำหนดเป็นกลยุทธ์ วิธีการ แผนงาน เทคนิค และขั้นตอนในการบริหารและการปฏิบัติงานไว้อย่างเป็นระบบและเป็นรูปธรรม</w:t>
      </w:r>
      <w:r w:rsidRPr="007E076F">
        <w:rPr>
          <w:rFonts w:hint="cs"/>
          <w:cs/>
        </w:rPr>
        <w:t xml:space="preserve"> มีกระบวนการร่วมกันวางแผนการบริหาร</w:t>
      </w:r>
      <w:r w:rsidRPr="007E076F">
        <w:rPr>
          <w:cs/>
        </w:rPr>
        <w:t xml:space="preserve"> </w:t>
      </w:r>
      <w:r w:rsidRPr="007E076F">
        <w:rPr>
          <w:rFonts w:hint="cs"/>
          <w:cs/>
        </w:rPr>
        <w:t>การร่วมกันปฏิบัติตามแผนที่ได้ร่วมกันวางแผนไว้</w:t>
      </w:r>
      <w:r w:rsidRPr="007E076F">
        <w:rPr>
          <w:cs/>
        </w:rPr>
        <w:t xml:space="preserve"> </w:t>
      </w:r>
      <w:r w:rsidRPr="007E076F">
        <w:rPr>
          <w:rFonts w:hint="cs"/>
          <w:cs/>
        </w:rPr>
        <w:t>การร่วมกันตรวจสอบว่าการปฏิบัติตามแผนมีปัญหาหรืออุปสรรคอะไรบ้าง</w:t>
      </w:r>
      <w:r w:rsidRPr="007E076F">
        <w:rPr>
          <w:cs/>
        </w:rPr>
        <w:t xml:space="preserve"> </w:t>
      </w:r>
      <w:r w:rsidRPr="007E076F">
        <w:rPr>
          <w:rFonts w:hint="cs"/>
          <w:cs/>
        </w:rPr>
        <w:t>และการร่วมกันปรับปรุงแก้ไขให้ดีขึ้น</w:t>
      </w:r>
    </w:p>
    <w:p w14:paraId="76BBD4BC" w14:textId="77777777" w:rsidR="007B6843" w:rsidRPr="007E076F" w:rsidRDefault="007B6843">
      <w:pPr>
        <w:rPr>
          <w:rFonts w:ascii="TH SarabunPSK" w:hAnsi="TH SarabunPSK" w:cs="TH SarabunPSK"/>
          <w:b/>
          <w:bCs/>
          <w:sz w:val="24"/>
          <w:szCs w:val="32"/>
          <w:cs/>
        </w:rPr>
      </w:pPr>
      <w:r w:rsidRPr="007E076F">
        <w:rPr>
          <w:cs/>
        </w:rPr>
        <w:br w:type="page"/>
      </w:r>
    </w:p>
    <w:p w14:paraId="6E69272B" w14:textId="23D67E66" w:rsidR="00C60205" w:rsidRPr="007E076F" w:rsidRDefault="00C60205" w:rsidP="0069077C">
      <w:pPr>
        <w:pStyle w:val="31"/>
      </w:pPr>
      <w:r w:rsidRPr="007E076F">
        <w:rPr>
          <w:rFonts w:hint="cs"/>
          <w:cs/>
        </w:rPr>
        <w:lastRenderedPageBreak/>
        <w:t>๒</w:t>
      </w:r>
      <w:r w:rsidRPr="007E076F">
        <w:rPr>
          <w:cs/>
        </w:rPr>
        <w:t>.</w:t>
      </w:r>
      <w:r w:rsidRPr="007E076F">
        <w:rPr>
          <w:rFonts w:hint="cs"/>
          <w:cs/>
        </w:rPr>
        <w:t>๒.๔</w:t>
      </w:r>
      <w:r w:rsidR="007B6843" w:rsidRPr="007E076F">
        <w:rPr>
          <w:cs/>
        </w:rPr>
        <w:tab/>
      </w:r>
      <w:r w:rsidRPr="007E076F">
        <w:rPr>
          <w:rFonts w:hint="cs"/>
          <w:cs/>
        </w:rPr>
        <w:t>หลักการบริหารโรงเรียน</w:t>
      </w:r>
    </w:p>
    <w:p w14:paraId="53109F2F" w14:textId="0914C9C5" w:rsidR="00C60205" w:rsidRPr="007E076F" w:rsidRDefault="00C60205" w:rsidP="0069077C">
      <w:pPr>
        <w:pStyle w:val="32"/>
      </w:pPr>
      <w:r w:rsidRPr="007E076F">
        <w:rPr>
          <w:cs/>
        </w:rPr>
        <w:t>ผู้บริหารเป็นปัจจัยส</w:t>
      </w:r>
      <w:r w:rsidRPr="007E076F">
        <w:rPr>
          <w:rFonts w:hint="cs"/>
          <w:cs/>
        </w:rPr>
        <w:t>ำ</w:t>
      </w:r>
      <w:r w:rsidRPr="007E076F">
        <w:rPr>
          <w:cs/>
        </w:rPr>
        <w:t>คัญในการที่จะให้การบริหารโรงเรียนมีประสิทธิภาพตามที่วางแผนไว้ เพราะผู้บริหารต้องเป็นผู้รับผิดชอบในการปฏิบัติงานให้มีประสิทธิภาพและประสิทธิผล</w:t>
      </w:r>
      <w:r w:rsidR="009114BF" w:rsidRPr="007E076F">
        <w:rPr>
          <w:cs/>
        </w:rPr>
        <w:br/>
      </w:r>
      <w:r w:rsidRPr="007E076F">
        <w:rPr>
          <w:cs/>
        </w:rPr>
        <w:t>ตามเป</w:t>
      </w:r>
      <w:r w:rsidRPr="007E076F">
        <w:rPr>
          <w:rFonts w:hint="cs"/>
          <w:cs/>
        </w:rPr>
        <w:t>้</w:t>
      </w:r>
      <w:r w:rsidRPr="007E076F">
        <w:rPr>
          <w:cs/>
        </w:rPr>
        <w:t>าหมายของการบริหารสถานศึกษา โดยมีผู้ให้แนวคิดเกี่ยวกับหลักการบริหารโรงเรียนไว้ ดังนี้</w:t>
      </w:r>
    </w:p>
    <w:p w14:paraId="4989E0E2" w14:textId="0EB8CAD2" w:rsidR="00BF0259" w:rsidRPr="007E076F" w:rsidRDefault="00BF0259" w:rsidP="00BF0259">
      <w:pPr>
        <w:pStyle w:val="32"/>
      </w:pPr>
      <w:r w:rsidRPr="007E076F">
        <w:rPr>
          <w:rFonts w:hint="cs"/>
          <w:b/>
          <w:bCs/>
          <w:cs/>
        </w:rPr>
        <w:t>ปราชญา</w:t>
      </w:r>
      <w:r w:rsidRPr="007E076F">
        <w:rPr>
          <w:b/>
          <w:bCs/>
          <w:cs/>
        </w:rPr>
        <w:t xml:space="preserve"> </w:t>
      </w:r>
      <w:r w:rsidRPr="007E076F">
        <w:rPr>
          <w:rFonts w:hint="cs"/>
          <w:b/>
          <w:bCs/>
          <w:cs/>
        </w:rPr>
        <w:t>กล้าผจัญ</w:t>
      </w:r>
      <w:r w:rsidRPr="007E076F">
        <w:rPr>
          <w:b/>
          <w:bCs/>
          <w:cs/>
        </w:rPr>
        <w:t xml:space="preserve"> </w:t>
      </w:r>
      <w:r w:rsidRPr="007E076F">
        <w:rPr>
          <w:rFonts w:hint="cs"/>
          <w:b/>
          <w:bCs/>
          <w:cs/>
        </w:rPr>
        <w:t>และสมศักดิ์</w:t>
      </w:r>
      <w:r w:rsidRPr="007E076F">
        <w:rPr>
          <w:b/>
          <w:bCs/>
          <w:cs/>
        </w:rPr>
        <w:t xml:space="preserve"> </w:t>
      </w:r>
      <w:r w:rsidRPr="007E076F">
        <w:rPr>
          <w:rFonts w:hint="cs"/>
          <w:b/>
          <w:bCs/>
          <w:cs/>
        </w:rPr>
        <w:t>คงเที่ยง</w:t>
      </w:r>
      <w:r w:rsidRPr="007E076F">
        <w:rPr>
          <w:cs/>
        </w:rPr>
        <w:t xml:space="preserve"> </w:t>
      </w:r>
      <w:r w:rsidRPr="007E076F">
        <w:rPr>
          <w:rFonts w:hint="cs"/>
          <w:cs/>
        </w:rPr>
        <w:t>กล่าวถึงหลักการบริหารสถานศึกษา</w:t>
      </w:r>
      <w:r w:rsidR="003C546C" w:rsidRPr="007E076F">
        <w:t xml:space="preserve"> </w:t>
      </w:r>
      <w:r w:rsidRPr="007E076F">
        <w:rPr>
          <w:rFonts w:hint="cs"/>
          <w:cs/>
        </w:rPr>
        <w:t>มี</w:t>
      </w:r>
      <w:r w:rsidRPr="007E076F">
        <w:rPr>
          <w:cs/>
        </w:rPr>
        <w:t xml:space="preserve"> </w:t>
      </w:r>
      <w:r w:rsidRPr="007E076F">
        <w:rPr>
          <w:rFonts w:hint="cs"/>
          <w:cs/>
        </w:rPr>
        <w:t>๙ประการ</w:t>
      </w:r>
      <w:r w:rsidRPr="007E076F">
        <w:rPr>
          <w:rStyle w:val="aa"/>
          <w:rFonts w:eastAsia="TH SarabunPSK"/>
          <w:cs/>
        </w:rPr>
        <w:footnoteReference w:id="66"/>
      </w:r>
      <w:r w:rsidRPr="007E076F">
        <w:rPr>
          <w:cs/>
        </w:rPr>
        <w:t xml:space="preserve"> </w:t>
      </w:r>
      <w:r w:rsidRPr="007E076F">
        <w:rPr>
          <w:rFonts w:hint="cs"/>
          <w:cs/>
        </w:rPr>
        <w:t>ได้แก่</w:t>
      </w:r>
    </w:p>
    <w:p w14:paraId="49850941" w14:textId="27E67159" w:rsidR="00BF0259" w:rsidRPr="007E076F" w:rsidRDefault="00BF0259" w:rsidP="00BF0259">
      <w:pPr>
        <w:pStyle w:val="41"/>
      </w:pPr>
      <w:r w:rsidRPr="007E076F">
        <w:rPr>
          <w:rFonts w:hint="cs"/>
          <w:cs/>
        </w:rPr>
        <w:t>๑</w:t>
      </w:r>
      <w:r w:rsidRPr="007E076F">
        <w:rPr>
          <w:cs/>
        </w:rPr>
        <w:t>.</w:t>
      </w:r>
      <w:r w:rsidR="007B6843" w:rsidRPr="007E076F">
        <w:rPr>
          <w:cs/>
        </w:rPr>
        <w:tab/>
      </w:r>
      <w:r w:rsidRPr="007E076F">
        <w:rPr>
          <w:rFonts w:hint="cs"/>
          <w:cs/>
        </w:rPr>
        <w:t>ความเข้าใจในการนำนโยบายไปปฏิบัติการ</w:t>
      </w:r>
      <w:r w:rsidRPr="007E076F">
        <w:rPr>
          <w:cs/>
        </w:rPr>
        <w:t xml:space="preserve"> (</w:t>
      </w:r>
      <w:r w:rsidRPr="007E076F">
        <w:t>Policy)</w:t>
      </w:r>
    </w:p>
    <w:p w14:paraId="0FC0E393" w14:textId="1A3AFC5C" w:rsidR="00BF0259" w:rsidRPr="007E076F" w:rsidRDefault="00BF0259" w:rsidP="00BF0259">
      <w:pPr>
        <w:pStyle w:val="41"/>
      </w:pPr>
      <w:r w:rsidRPr="007E076F">
        <w:rPr>
          <w:rFonts w:hint="cs"/>
          <w:cs/>
        </w:rPr>
        <w:t>๒</w:t>
      </w:r>
      <w:r w:rsidRPr="007E076F">
        <w:rPr>
          <w:cs/>
        </w:rPr>
        <w:t>.</w:t>
      </w:r>
      <w:r w:rsidR="007B6843" w:rsidRPr="007E076F">
        <w:rPr>
          <w:cs/>
        </w:rPr>
        <w:tab/>
      </w:r>
      <w:r w:rsidRPr="007E076F">
        <w:rPr>
          <w:rFonts w:hint="cs"/>
          <w:cs/>
        </w:rPr>
        <w:t>การใช้อำนาจหน้าที่ในการปฏิบัติงาน</w:t>
      </w:r>
      <w:r w:rsidRPr="007E076F">
        <w:rPr>
          <w:cs/>
        </w:rPr>
        <w:t xml:space="preserve"> (</w:t>
      </w:r>
      <w:r w:rsidRPr="007E076F">
        <w:t>Authority)</w:t>
      </w:r>
    </w:p>
    <w:p w14:paraId="75E73386" w14:textId="0AD44E41" w:rsidR="00BF0259" w:rsidRPr="007E076F" w:rsidRDefault="00BF0259" w:rsidP="00BF0259">
      <w:pPr>
        <w:pStyle w:val="41"/>
      </w:pPr>
      <w:r w:rsidRPr="007E076F">
        <w:rPr>
          <w:rFonts w:hint="cs"/>
          <w:cs/>
        </w:rPr>
        <w:t>๓</w:t>
      </w:r>
      <w:r w:rsidRPr="007E076F">
        <w:rPr>
          <w:cs/>
        </w:rPr>
        <w:t>.</w:t>
      </w:r>
      <w:r w:rsidR="007B6843" w:rsidRPr="007E076F">
        <w:rPr>
          <w:cs/>
        </w:rPr>
        <w:tab/>
      </w:r>
      <w:r w:rsidRPr="007E076F">
        <w:rPr>
          <w:rFonts w:hint="cs"/>
          <w:cs/>
        </w:rPr>
        <w:t>ความสามารถในการคาดคะเนและจัดทำแผนงาน</w:t>
      </w:r>
      <w:r w:rsidRPr="007E076F">
        <w:rPr>
          <w:cs/>
        </w:rPr>
        <w:t xml:space="preserve"> (</w:t>
      </w:r>
      <w:r w:rsidRPr="007E076F">
        <w:t>Planning)</w:t>
      </w:r>
    </w:p>
    <w:p w14:paraId="41B09391" w14:textId="3A3E4CC2" w:rsidR="00BF0259" w:rsidRPr="007E076F" w:rsidRDefault="00BF0259" w:rsidP="00BF0259">
      <w:pPr>
        <w:pStyle w:val="41"/>
      </w:pPr>
      <w:r w:rsidRPr="007E076F">
        <w:rPr>
          <w:rFonts w:hint="cs"/>
          <w:cs/>
        </w:rPr>
        <w:t>๔</w:t>
      </w:r>
      <w:r w:rsidRPr="007E076F">
        <w:rPr>
          <w:cs/>
        </w:rPr>
        <w:t>.</w:t>
      </w:r>
      <w:r w:rsidR="007B6843" w:rsidRPr="007E076F">
        <w:rPr>
          <w:cs/>
        </w:rPr>
        <w:tab/>
      </w:r>
      <w:r w:rsidRPr="007E076F">
        <w:rPr>
          <w:rFonts w:hint="cs"/>
          <w:cs/>
        </w:rPr>
        <w:t>ความสามารถในการจัดโครงสร้างและระบบงาน</w:t>
      </w:r>
      <w:r w:rsidRPr="007E076F">
        <w:rPr>
          <w:cs/>
        </w:rPr>
        <w:t xml:space="preserve"> (</w:t>
      </w:r>
      <w:r w:rsidRPr="007E076F">
        <w:t>Organizing)</w:t>
      </w:r>
    </w:p>
    <w:p w14:paraId="2E19ED21" w14:textId="1CA11CC9" w:rsidR="00BF0259" w:rsidRPr="007E076F" w:rsidRDefault="00BF0259" w:rsidP="00BF0259">
      <w:pPr>
        <w:pStyle w:val="41"/>
      </w:pPr>
      <w:r w:rsidRPr="007E076F">
        <w:rPr>
          <w:rFonts w:hint="cs"/>
          <w:cs/>
        </w:rPr>
        <w:t>๕</w:t>
      </w:r>
      <w:r w:rsidRPr="007E076F">
        <w:rPr>
          <w:cs/>
        </w:rPr>
        <w:t>.</w:t>
      </w:r>
      <w:r w:rsidR="007B6843" w:rsidRPr="007E076F">
        <w:rPr>
          <w:cs/>
        </w:rPr>
        <w:tab/>
      </w:r>
      <w:r w:rsidRPr="007E076F">
        <w:rPr>
          <w:rFonts w:hint="cs"/>
          <w:cs/>
        </w:rPr>
        <w:t>ความสามารถในการจัดบุคลากรลงในหน่วยงาน</w:t>
      </w:r>
      <w:r w:rsidRPr="007E076F">
        <w:rPr>
          <w:cs/>
        </w:rPr>
        <w:t xml:space="preserve"> (</w:t>
      </w:r>
      <w:r w:rsidRPr="007E076F">
        <w:t>Staffing)</w:t>
      </w:r>
    </w:p>
    <w:p w14:paraId="33AAE175" w14:textId="26C88282" w:rsidR="00BF0259" w:rsidRPr="007E076F" w:rsidRDefault="00BF0259" w:rsidP="00BF0259">
      <w:pPr>
        <w:pStyle w:val="41"/>
      </w:pPr>
      <w:r w:rsidRPr="007E076F">
        <w:rPr>
          <w:rFonts w:hint="cs"/>
          <w:cs/>
        </w:rPr>
        <w:t>๖</w:t>
      </w:r>
      <w:r w:rsidRPr="007E076F">
        <w:rPr>
          <w:cs/>
        </w:rPr>
        <w:t>.</w:t>
      </w:r>
      <w:r w:rsidR="007B6843" w:rsidRPr="007E076F">
        <w:rPr>
          <w:cs/>
        </w:rPr>
        <w:tab/>
      </w:r>
      <w:r w:rsidRPr="007E076F">
        <w:rPr>
          <w:rFonts w:hint="cs"/>
          <w:cs/>
        </w:rPr>
        <w:t>ความสามารถในการอำนวยการบริหารการเป็นผู้นำ</w:t>
      </w:r>
      <w:r w:rsidRPr="007E076F">
        <w:rPr>
          <w:cs/>
        </w:rPr>
        <w:t xml:space="preserve"> (</w:t>
      </w:r>
      <w:r w:rsidRPr="007E076F">
        <w:t>Directing)</w:t>
      </w:r>
    </w:p>
    <w:p w14:paraId="3D981082" w14:textId="3B335817" w:rsidR="00BF0259" w:rsidRPr="007E076F" w:rsidRDefault="00BF0259" w:rsidP="00BF0259">
      <w:pPr>
        <w:pStyle w:val="41"/>
      </w:pPr>
      <w:r w:rsidRPr="007E076F">
        <w:rPr>
          <w:rFonts w:hint="cs"/>
          <w:cs/>
        </w:rPr>
        <w:t>๗</w:t>
      </w:r>
      <w:r w:rsidRPr="007E076F">
        <w:rPr>
          <w:cs/>
        </w:rPr>
        <w:t>.</w:t>
      </w:r>
      <w:r w:rsidR="007B6843" w:rsidRPr="007E076F">
        <w:rPr>
          <w:cs/>
        </w:rPr>
        <w:tab/>
      </w:r>
      <w:r w:rsidRPr="007E076F">
        <w:rPr>
          <w:rFonts w:hint="cs"/>
          <w:cs/>
        </w:rPr>
        <w:t>การร่วมมือประสานงานประชาสัมพันธ์</w:t>
      </w:r>
      <w:r w:rsidRPr="007E076F">
        <w:rPr>
          <w:cs/>
        </w:rPr>
        <w:t xml:space="preserve"> (</w:t>
      </w:r>
      <w:r w:rsidRPr="007E076F">
        <w:t>Coordinating)</w:t>
      </w:r>
    </w:p>
    <w:p w14:paraId="0DBE1E40" w14:textId="48BFE163" w:rsidR="00BF0259" w:rsidRPr="007E076F" w:rsidRDefault="00BF0259" w:rsidP="00BF0259">
      <w:pPr>
        <w:pStyle w:val="41"/>
      </w:pPr>
      <w:r w:rsidRPr="007E076F">
        <w:rPr>
          <w:rFonts w:hint="cs"/>
          <w:cs/>
        </w:rPr>
        <w:t>๘</w:t>
      </w:r>
      <w:r w:rsidRPr="007E076F">
        <w:rPr>
          <w:cs/>
        </w:rPr>
        <w:t>.</w:t>
      </w:r>
      <w:r w:rsidR="007B6843" w:rsidRPr="007E076F">
        <w:rPr>
          <w:cs/>
        </w:rPr>
        <w:tab/>
      </w:r>
      <w:r w:rsidRPr="007E076F">
        <w:rPr>
          <w:rFonts w:hint="cs"/>
          <w:cs/>
        </w:rPr>
        <w:t>ความสามารถในการจัดทำรายงานประเมินผลการปฏิบัติงาน</w:t>
      </w:r>
      <w:r w:rsidRPr="007E076F">
        <w:rPr>
          <w:cs/>
        </w:rPr>
        <w:t xml:space="preserve"> (</w:t>
      </w:r>
      <w:r w:rsidRPr="007E076F">
        <w:t>Reporting)</w:t>
      </w:r>
    </w:p>
    <w:p w14:paraId="519B3A9E" w14:textId="1BFE51C0" w:rsidR="00BF0259" w:rsidRPr="007E076F" w:rsidRDefault="00BF0259" w:rsidP="00BF0259">
      <w:pPr>
        <w:pStyle w:val="41"/>
        <w:rPr>
          <w:spacing w:val="-8"/>
        </w:rPr>
      </w:pPr>
      <w:r w:rsidRPr="007E076F">
        <w:rPr>
          <w:rFonts w:hint="cs"/>
          <w:spacing w:val="-8"/>
          <w:cs/>
        </w:rPr>
        <w:t>๙</w:t>
      </w:r>
      <w:r w:rsidRPr="007E076F">
        <w:rPr>
          <w:spacing w:val="-8"/>
          <w:cs/>
        </w:rPr>
        <w:t>.</w:t>
      </w:r>
      <w:r w:rsidR="007B6843" w:rsidRPr="007E076F">
        <w:rPr>
          <w:spacing w:val="-8"/>
          <w:cs/>
        </w:rPr>
        <w:tab/>
      </w:r>
      <w:r w:rsidRPr="007E076F">
        <w:rPr>
          <w:rFonts w:hint="cs"/>
          <w:spacing w:val="-8"/>
          <w:cs/>
        </w:rPr>
        <w:t xml:space="preserve">ความสามารถในการจัดการควบคุมทรัพยากรค่าใช้จ่ายในการบริหารงาน </w:t>
      </w:r>
      <w:r w:rsidRPr="007E076F">
        <w:rPr>
          <w:spacing w:val="-8"/>
        </w:rPr>
        <w:t>(Budgeting)</w:t>
      </w:r>
    </w:p>
    <w:p w14:paraId="3FB7A85D" w14:textId="1316F7F8" w:rsidR="00C60205" w:rsidRPr="007E076F" w:rsidRDefault="00C60205" w:rsidP="0069077C">
      <w:pPr>
        <w:pStyle w:val="32"/>
      </w:pPr>
      <w:r w:rsidRPr="007E076F">
        <w:rPr>
          <w:b/>
          <w:bCs/>
          <w:cs/>
        </w:rPr>
        <w:t>สัมมา รธ</w:t>
      </w:r>
      <w:proofErr w:type="spellStart"/>
      <w:r w:rsidRPr="007E076F">
        <w:rPr>
          <w:b/>
          <w:bCs/>
          <w:cs/>
        </w:rPr>
        <w:t>นิธย์</w:t>
      </w:r>
      <w:proofErr w:type="spellEnd"/>
      <w:r w:rsidRPr="007E076F">
        <w:rPr>
          <w:cs/>
        </w:rPr>
        <w:t xml:space="preserve"> กล่าวถึงหลักการบริหารศึกษาควรประกอบด้วย ๖ ประการ</w:t>
      </w:r>
      <w:r w:rsidRPr="007E076F">
        <w:rPr>
          <w:rStyle w:val="aa"/>
          <w:rFonts w:eastAsia="TH SarabunPSK"/>
          <w:cs/>
        </w:rPr>
        <w:footnoteReference w:id="67"/>
      </w:r>
      <w:r w:rsidRPr="007E076F">
        <w:rPr>
          <w:cs/>
        </w:rPr>
        <w:t xml:space="preserve"> ได้แก่</w:t>
      </w:r>
    </w:p>
    <w:p w14:paraId="03C2CCE8" w14:textId="4CBC6F0F" w:rsidR="00C60205" w:rsidRPr="007E076F" w:rsidRDefault="00C60205" w:rsidP="0069077C">
      <w:pPr>
        <w:pStyle w:val="41"/>
      </w:pPr>
      <w:r w:rsidRPr="007E076F">
        <w:rPr>
          <w:cs/>
        </w:rPr>
        <w:t>๑.</w:t>
      </w:r>
      <w:r w:rsidR="007B6843" w:rsidRPr="007E076F">
        <w:rPr>
          <w:cs/>
        </w:rPr>
        <w:tab/>
      </w:r>
      <w:r w:rsidRPr="007E076F">
        <w:rPr>
          <w:cs/>
        </w:rPr>
        <w:t>การวางเป</w:t>
      </w:r>
      <w:r w:rsidRPr="007E076F">
        <w:rPr>
          <w:rFonts w:hint="cs"/>
          <w:cs/>
        </w:rPr>
        <w:t>้</w:t>
      </w:r>
      <w:r w:rsidRPr="007E076F">
        <w:rPr>
          <w:cs/>
        </w:rPr>
        <w:t>าหมายและวัตถุประสงค์ชัดเจน</w:t>
      </w:r>
    </w:p>
    <w:p w14:paraId="633BA0F1" w14:textId="5F971D5E" w:rsidR="00C60205" w:rsidRPr="007E076F" w:rsidRDefault="00C60205" w:rsidP="0069077C">
      <w:pPr>
        <w:pStyle w:val="41"/>
      </w:pPr>
      <w:r w:rsidRPr="007E076F">
        <w:rPr>
          <w:cs/>
        </w:rPr>
        <w:t>๒.</w:t>
      </w:r>
      <w:r w:rsidR="007B6843" w:rsidRPr="007E076F">
        <w:rPr>
          <w:cs/>
        </w:rPr>
        <w:tab/>
      </w:r>
      <w:r w:rsidRPr="007E076F">
        <w:rPr>
          <w:cs/>
        </w:rPr>
        <w:t>การวางแผนและน</w:t>
      </w:r>
      <w:r w:rsidRPr="007E076F">
        <w:rPr>
          <w:rFonts w:hint="cs"/>
          <w:cs/>
        </w:rPr>
        <w:t>ำ</w:t>
      </w:r>
      <w:r w:rsidRPr="007E076F">
        <w:rPr>
          <w:cs/>
        </w:rPr>
        <w:t>เทคนิคในการบริหารงาน</w:t>
      </w:r>
    </w:p>
    <w:p w14:paraId="019A3464" w14:textId="370DF65B" w:rsidR="00C60205" w:rsidRPr="007E076F" w:rsidRDefault="00C60205" w:rsidP="0069077C">
      <w:pPr>
        <w:pStyle w:val="41"/>
      </w:pPr>
      <w:r w:rsidRPr="007E076F">
        <w:rPr>
          <w:cs/>
        </w:rPr>
        <w:t>๓.</w:t>
      </w:r>
      <w:r w:rsidR="007B6843" w:rsidRPr="007E076F">
        <w:rPr>
          <w:cs/>
        </w:rPr>
        <w:tab/>
      </w:r>
      <w:r w:rsidRPr="007E076F">
        <w:rPr>
          <w:cs/>
        </w:rPr>
        <w:t>การจัดโครงสร้างและวางระบบงาน</w:t>
      </w:r>
    </w:p>
    <w:p w14:paraId="13D896F4" w14:textId="73210E5D" w:rsidR="00C60205" w:rsidRPr="007E076F" w:rsidRDefault="00C60205" w:rsidP="0069077C">
      <w:pPr>
        <w:pStyle w:val="41"/>
      </w:pPr>
      <w:r w:rsidRPr="007E076F">
        <w:rPr>
          <w:cs/>
        </w:rPr>
        <w:t>๔.</w:t>
      </w:r>
      <w:r w:rsidR="007B6843" w:rsidRPr="007E076F">
        <w:rPr>
          <w:cs/>
        </w:rPr>
        <w:tab/>
      </w:r>
      <w:r w:rsidRPr="007E076F">
        <w:rPr>
          <w:cs/>
        </w:rPr>
        <w:t>การใช้ทรัพยากรและค่าใช้จ่ายที่คุ้มค่า</w:t>
      </w:r>
    </w:p>
    <w:p w14:paraId="7723D213" w14:textId="3118D429" w:rsidR="00C60205" w:rsidRPr="007E076F" w:rsidRDefault="00C60205" w:rsidP="0069077C">
      <w:pPr>
        <w:pStyle w:val="41"/>
      </w:pPr>
      <w:r w:rsidRPr="007E076F">
        <w:rPr>
          <w:cs/>
        </w:rPr>
        <w:t>๕.</w:t>
      </w:r>
      <w:r w:rsidR="007B6843" w:rsidRPr="007E076F">
        <w:rPr>
          <w:cs/>
        </w:rPr>
        <w:tab/>
      </w:r>
      <w:r w:rsidRPr="007E076F">
        <w:rPr>
          <w:cs/>
        </w:rPr>
        <w:t>การใช้อ</w:t>
      </w:r>
      <w:r w:rsidRPr="007E076F">
        <w:rPr>
          <w:rFonts w:hint="cs"/>
          <w:cs/>
        </w:rPr>
        <w:t>ำ</w:t>
      </w:r>
      <w:r w:rsidRPr="007E076F">
        <w:rPr>
          <w:cs/>
        </w:rPr>
        <w:t>นาจในการสั่งการและการควบคุม</w:t>
      </w:r>
    </w:p>
    <w:p w14:paraId="343F1A87" w14:textId="4C533FAC" w:rsidR="00C60205" w:rsidRPr="007E076F" w:rsidRDefault="00C60205" w:rsidP="0069077C">
      <w:pPr>
        <w:pStyle w:val="41"/>
      </w:pPr>
      <w:r w:rsidRPr="007E076F">
        <w:rPr>
          <w:cs/>
        </w:rPr>
        <w:t>๖.</w:t>
      </w:r>
      <w:r w:rsidR="007B6843" w:rsidRPr="007E076F">
        <w:rPr>
          <w:cs/>
        </w:rPr>
        <w:tab/>
      </w:r>
      <w:r w:rsidRPr="007E076F">
        <w:rPr>
          <w:cs/>
        </w:rPr>
        <w:t>การประเมินผลเพื่อปรับปรุงงาน</w:t>
      </w:r>
    </w:p>
    <w:p w14:paraId="33619427" w14:textId="310C29B4" w:rsidR="00EB2D97" w:rsidRPr="007E076F" w:rsidRDefault="00C60205" w:rsidP="00EB2D97">
      <w:pPr>
        <w:pStyle w:val="32"/>
        <w:rPr>
          <w:sz w:val="32"/>
        </w:rPr>
      </w:pPr>
      <w:r w:rsidRPr="007E076F">
        <w:rPr>
          <w:rFonts w:hint="cs"/>
          <w:sz w:val="32"/>
          <w:cs/>
        </w:rPr>
        <w:t>“การศึกษาทางเลือกอื่น”</w:t>
      </w:r>
      <w:r w:rsidR="007B6843" w:rsidRPr="007E076F">
        <w:rPr>
          <w:rFonts w:hint="cs"/>
          <w:sz w:val="32"/>
          <w:cs/>
        </w:rPr>
        <w:t xml:space="preserve"> </w:t>
      </w:r>
      <w:r w:rsidRPr="007E076F">
        <w:rPr>
          <w:sz w:val="32"/>
        </w:rPr>
        <w:t>(Alternative Education)</w:t>
      </w:r>
      <w:r w:rsidRPr="007E076F">
        <w:rPr>
          <w:rFonts w:hint="cs"/>
          <w:sz w:val="32"/>
          <w:cs/>
        </w:rPr>
        <w:t xml:space="preserve"> การศึกษาทางเลือกอื่นเกิดขึ้น</w:t>
      </w:r>
      <w:r w:rsidR="002E5E80" w:rsidRPr="007E076F">
        <w:rPr>
          <w:sz w:val="32"/>
          <w:cs/>
        </w:rPr>
        <w:br/>
      </w:r>
      <w:r w:rsidRPr="007E076F">
        <w:rPr>
          <w:rFonts w:hint="cs"/>
          <w:sz w:val="32"/>
          <w:cs/>
        </w:rPr>
        <w:t>ในหลาย</w:t>
      </w:r>
      <w:r w:rsidR="00147C92" w:rsidRPr="007E076F">
        <w:rPr>
          <w:rFonts w:hint="cs"/>
          <w:sz w:val="32"/>
          <w:cs/>
        </w:rPr>
        <w:t>ๆ</w:t>
      </w:r>
      <w:r w:rsidRPr="007E076F">
        <w:rPr>
          <w:rFonts w:hint="cs"/>
          <w:sz w:val="32"/>
          <w:cs/>
        </w:rPr>
        <w:t xml:space="preserve"> ประเทศทั่วโลก เพื่อเป็นทางเลือกให้นักเรียก นอกเหนือจากการศึกษาภาคบังคับ</w:t>
      </w:r>
      <w:r w:rsidR="002E5E80" w:rsidRPr="007E076F">
        <w:rPr>
          <w:sz w:val="32"/>
          <w:cs/>
        </w:rPr>
        <w:br/>
      </w:r>
      <w:r w:rsidRPr="007E076F">
        <w:rPr>
          <w:rFonts w:hint="cs"/>
          <w:sz w:val="32"/>
          <w:cs/>
        </w:rPr>
        <w:t>ในโรงเรียน</w:t>
      </w:r>
      <w:r w:rsidRPr="007E076F">
        <w:rPr>
          <w:rStyle w:val="aa"/>
          <w:cs/>
        </w:rPr>
        <w:footnoteReference w:id="68"/>
      </w:r>
      <w:r w:rsidRPr="007E076F">
        <w:rPr>
          <w:rFonts w:hint="cs"/>
          <w:sz w:val="32"/>
          <w:cs/>
        </w:rPr>
        <w:t xml:space="preserve"> ดังเช่นที่เป็นมา ยกตัวอย่างประเทศสหรัฐอเมริกา เนื่องจากมีจำนวนประชากรเพิ่มขึ้นอย่างรวดเร็วในยุค ๑๙๗๐ แต่มีโรงเรียนจำนวนน้อย ไม่เพียงพอต่อความต้องการของนักเรียน ในยุคสมัยนั้น จึงเริ่มมีการเติบโตมากขึ้นสำหรับจำนวนโรงเรียนทางเลือก ซึ่งมีให้เลือกหลากหลายมากขึ้น อาทิ การเลือกโรงเรียนรัฐบาล โรงเรียนเอกชน การศึกษาที่บ้าน (</w:t>
      </w:r>
      <w:r w:rsidRPr="007E076F">
        <w:rPr>
          <w:sz w:val="32"/>
        </w:rPr>
        <w:t>Home school</w:t>
      </w:r>
      <w:r w:rsidRPr="007E076F">
        <w:rPr>
          <w:rFonts w:hint="cs"/>
          <w:sz w:val="32"/>
          <w:cs/>
        </w:rPr>
        <w:t>)</w:t>
      </w:r>
      <w:r w:rsidR="003F2EE6" w:rsidRPr="007E076F">
        <w:rPr>
          <w:rFonts w:hint="cs"/>
          <w:sz w:val="32"/>
          <w:cs/>
        </w:rPr>
        <w:t xml:space="preserve"> </w:t>
      </w:r>
      <w:r w:rsidRPr="007E076F">
        <w:rPr>
          <w:rFonts w:hint="cs"/>
          <w:sz w:val="32"/>
          <w:cs/>
        </w:rPr>
        <w:t xml:space="preserve">ข้อบังคับของรัฐ </w:t>
      </w:r>
      <w:r w:rsidRPr="007E076F">
        <w:rPr>
          <w:rFonts w:hint="cs"/>
          <w:sz w:val="32"/>
          <w:cs/>
        </w:rPr>
        <w:lastRenderedPageBreak/>
        <w:t>และข้อกำหนดของหลักสูตร เป็นต้น</w:t>
      </w:r>
      <w:r w:rsidRPr="007E076F">
        <w:rPr>
          <w:sz w:val="32"/>
        </w:rPr>
        <w:t xml:space="preserve"> </w:t>
      </w:r>
      <w:r w:rsidRPr="007E076F">
        <w:rPr>
          <w:rFonts w:hint="cs"/>
          <w:sz w:val="32"/>
          <w:cs/>
        </w:rPr>
        <w:t>ซึ่งมีในทุกระดับการศึกษา ไม่ว่าจะเป็น ระดับประถมศึกษา ระดับมัธยมศึกษา และ</w:t>
      </w:r>
      <w:r w:rsidRPr="007E076F">
        <w:rPr>
          <w:sz w:val="32"/>
        </w:rPr>
        <w:t xml:space="preserve"> </w:t>
      </w:r>
      <w:r w:rsidRPr="007E076F">
        <w:rPr>
          <w:rFonts w:hint="cs"/>
          <w:sz w:val="32"/>
          <w:cs/>
        </w:rPr>
        <w:t>ระดับอุดมศึกษา นับว่าเป็นการส่งเสริมทางการศึกษาให้เหมาะสมกับผู้เรียน</w:t>
      </w:r>
      <w:r w:rsidRPr="007E076F">
        <w:rPr>
          <w:rStyle w:val="aa"/>
          <w:cs/>
        </w:rPr>
        <w:footnoteReference w:id="69"/>
      </w:r>
    </w:p>
    <w:p w14:paraId="47050AD5" w14:textId="417D7722" w:rsidR="00C60205" w:rsidRPr="007E076F" w:rsidRDefault="00C60205" w:rsidP="00EB2D97">
      <w:pPr>
        <w:pStyle w:val="32"/>
        <w:rPr>
          <w:sz w:val="32"/>
        </w:rPr>
      </w:pPr>
      <w:r w:rsidRPr="007E076F">
        <w:rPr>
          <w:rFonts w:hint="cs"/>
          <w:sz w:val="32"/>
          <w:cs/>
        </w:rPr>
        <w:t>สรุปได้ว่า</w:t>
      </w:r>
      <w:r w:rsidRPr="007E076F">
        <w:rPr>
          <w:sz w:val="32"/>
          <w:cs/>
        </w:rPr>
        <w:t xml:space="preserve"> </w:t>
      </w:r>
      <w:r w:rsidRPr="007E076F">
        <w:rPr>
          <w:rFonts w:hint="cs"/>
          <w:sz w:val="32"/>
          <w:cs/>
        </w:rPr>
        <w:t>หลักการบริหารที่ดีควรประกอบด้วย</w:t>
      </w:r>
      <w:r w:rsidRPr="007E076F">
        <w:rPr>
          <w:sz w:val="32"/>
          <w:cs/>
        </w:rPr>
        <w:t>การวางเป้าหมายและวัตถุประสงค์ชัดเจน</w:t>
      </w:r>
      <w:r w:rsidRPr="007E076F">
        <w:rPr>
          <w:rFonts w:hint="cs"/>
          <w:sz w:val="32"/>
          <w:cs/>
        </w:rPr>
        <w:t>มี</w:t>
      </w:r>
      <w:r w:rsidRPr="007E076F">
        <w:rPr>
          <w:sz w:val="32"/>
          <w:cs/>
        </w:rPr>
        <w:t>การวางแผนและนำเทคนิคในการบริหารงาน</w:t>
      </w:r>
      <w:r w:rsidRPr="007E076F">
        <w:rPr>
          <w:rFonts w:hint="cs"/>
          <w:sz w:val="32"/>
          <w:cs/>
        </w:rPr>
        <w:t xml:space="preserve"> มี</w:t>
      </w:r>
      <w:r w:rsidRPr="007E076F">
        <w:rPr>
          <w:sz w:val="32"/>
          <w:cs/>
        </w:rPr>
        <w:t>การจัดโครงสร้างและวางระบบงาน</w:t>
      </w:r>
      <w:r w:rsidRPr="007E076F">
        <w:rPr>
          <w:rFonts w:hint="cs"/>
          <w:sz w:val="32"/>
          <w:cs/>
        </w:rPr>
        <w:t xml:space="preserve"> มี</w:t>
      </w:r>
      <w:r w:rsidRPr="007E076F">
        <w:rPr>
          <w:sz w:val="32"/>
          <w:cs/>
        </w:rPr>
        <w:t>การใช้ทรัพยากรและค่าใช้จ่ายที่คุ้มค่า</w:t>
      </w:r>
      <w:r w:rsidRPr="007E076F">
        <w:rPr>
          <w:rFonts w:hint="cs"/>
          <w:sz w:val="32"/>
          <w:cs/>
        </w:rPr>
        <w:t xml:space="preserve"> มี</w:t>
      </w:r>
      <w:r w:rsidRPr="007E076F">
        <w:rPr>
          <w:sz w:val="32"/>
          <w:cs/>
        </w:rPr>
        <w:t>การใช้อำนาจในการสั่งการและการควบคุม</w:t>
      </w:r>
      <w:r w:rsidRPr="007E076F">
        <w:rPr>
          <w:rFonts w:hint="cs"/>
          <w:sz w:val="32"/>
          <w:cs/>
        </w:rPr>
        <w:t xml:space="preserve"> และมี</w:t>
      </w:r>
      <w:r w:rsidRPr="007E076F">
        <w:rPr>
          <w:sz w:val="32"/>
          <w:cs/>
        </w:rPr>
        <w:t>การประเมินผลเพื่อปรับปรุงงาน</w:t>
      </w:r>
    </w:p>
    <w:p w14:paraId="125D9077" w14:textId="54BBBA7B" w:rsidR="00C60205" w:rsidRPr="007E076F" w:rsidRDefault="00C60205" w:rsidP="00EB2D97">
      <w:pPr>
        <w:pStyle w:val="31"/>
      </w:pPr>
      <w:r w:rsidRPr="007E076F">
        <w:rPr>
          <w:cs/>
        </w:rPr>
        <w:t>๒.</w:t>
      </w:r>
      <w:r w:rsidRPr="007E076F">
        <w:rPr>
          <w:rFonts w:hint="cs"/>
          <w:cs/>
        </w:rPr>
        <w:t>๒</w:t>
      </w:r>
      <w:r w:rsidRPr="007E076F">
        <w:rPr>
          <w:cs/>
        </w:rPr>
        <w:t>.๕</w:t>
      </w:r>
      <w:r w:rsidR="00EB2D97" w:rsidRPr="007E076F">
        <w:rPr>
          <w:cs/>
        </w:rPr>
        <w:tab/>
      </w:r>
      <w:r w:rsidRPr="007E076F">
        <w:rPr>
          <w:cs/>
        </w:rPr>
        <w:t>ขอบข่ายการบริหารโรงเรียน</w:t>
      </w:r>
    </w:p>
    <w:p w14:paraId="2A7BE1D9" w14:textId="7F86B2F9" w:rsidR="00C60205" w:rsidRPr="007E076F" w:rsidRDefault="00C60205" w:rsidP="00EB2D97">
      <w:pPr>
        <w:pStyle w:val="32"/>
      </w:pPr>
      <w:r w:rsidRPr="007E076F">
        <w:rPr>
          <w:rStyle w:val="320"/>
          <w:cs/>
        </w:rPr>
        <w:t>การบริหารสถานศึกษา เป็นบริบทที่เกี่ยวกับการบริหารและจัดการด้านการศึกษา</w:t>
      </w:r>
      <w:r w:rsidRPr="007E076F">
        <w:rPr>
          <w:rStyle w:val="320"/>
          <w:cs/>
        </w:rPr>
        <w:br/>
        <w:t>เล่าเรียนให้แก่เด็กและเยาวชน อันเป็นการจัดกิจกรรมที่ต้องด</w:t>
      </w:r>
      <w:r w:rsidRPr="007E076F">
        <w:rPr>
          <w:rStyle w:val="320"/>
          <w:rFonts w:hint="cs"/>
          <w:cs/>
        </w:rPr>
        <w:t>ำ</w:t>
      </w:r>
      <w:r w:rsidRPr="007E076F">
        <w:rPr>
          <w:rStyle w:val="320"/>
          <w:cs/>
        </w:rPr>
        <w:t>เนินการอย่างต่อเนื่องและจ</w:t>
      </w:r>
      <w:r w:rsidRPr="007E076F">
        <w:rPr>
          <w:rStyle w:val="320"/>
          <w:rFonts w:hint="cs"/>
          <w:cs/>
        </w:rPr>
        <w:t>ำ</w:t>
      </w:r>
      <w:r w:rsidRPr="007E076F">
        <w:rPr>
          <w:rStyle w:val="320"/>
          <w:cs/>
        </w:rPr>
        <w:t>เป็น</w:t>
      </w:r>
      <w:r w:rsidRPr="007E076F">
        <w:rPr>
          <w:cs/>
        </w:rPr>
        <w:t>จะต้องได้รับการสนับสนุนส่งเสริมจากทุกฝ</w:t>
      </w:r>
      <w:r w:rsidRPr="007E076F">
        <w:rPr>
          <w:rFonts w:hint="cs"/>
          <w:cs/>
        </w:rPr>
        <w:t>่</w:t>
      </w:r>
      <w:r w:rsidRPr="007E076F">
        <w:rPr>
          <w:cs/>
        </w:rPr>
        <w:t>ายที่เกี่ยวข้อง เพราะขอบข่ายของการบริหารโรงเรียนนั้</w:t>
      </w:r>
      <w:r w:rsidRPr="007E076F">
        <w:rPr>
          <w:rFonts w:hint="cs"/>
          <w:cs/>
        </w:rPr>
        <w:t>น</w:t>
      </w:r>
      <w:r w:rsidRPr="007E076F">
        <w:rPr>
          <w:cs/>
        </w:rPr>
        <w:t>จะต้องกระท</w:t>
      </w:r>
      <w:r w:rsidRPr="007E076F">
        <w:rPr>
          <w:rFonts w:hint="cs"/>
          <w:cs/>
        </w:rPr>
        <w:t>ำ</w:t>
      </w:r>
      <w:r w:rsidRPr="007E076F">
        <w:rPr>
          <w:cs/>
        </w:rPr>
        <w:t>อย่างเป็นระบบและได้มาตรฐาน</w:t>
      </w:r>
      <w:r w:rsidR="003F2EE6" w:rsidRPr="007E076F">
        <w:rPr>
          <w:rFonts w:hint="cs"/>
          <w:cs/>
        </w:rPr>
        <w:t xml:space="preserve"> </w:t>
      </w:r>
      <w:r w:rsidRPr="007E076F">
        <w:rPr>
          <w:rFonts w:hint="cs"/>
          <w:cs/>
        </w:rPr>
        <w:t>ซึ่งการบริหารจัดการศึกษาในสถานศึกษาอาจกล่าวได้ว่ามีทั้งหมด</w:t>
      </w:r>
      <w:r w:rsidRPr="007E076F">
        <w:rPr>
          <w:cs/>
        </w:rPr>
        <w:t xml:space="preserve"> </w:t>
      </w:r>
      <w:r w:rsidRPr="007E076F">
        <w:rPr>
          <w:rFonts w:hint="cs"/>
          <w:cs/>
        </w:rPr>
        <w:t>๔ ด้าน</w:t>
      </w:r>
      <w:r w:rsidRPr="007E076F">
        <w:rPr>
          <w:rStyle w:val="aa"/>
          <w:rFonts w:eastAsia="TH SarabunPSK"/>
          <w:cs/>
        </w:rPr>
        <w:footnoteReference w:id="70"/>
      </w:r>
    </w:p>
    <w:p w14:paraId="65A8CAA5" w14:textId="365034F1" w:rsidR="00C60205" w:rsidRPr="007E076F" w:rsidRDefault="00C60205" w:rsidP="00EB2D97">
      <w:pPr>
        <w:pStyle w:val="41"/>
        <w:rPr>
          <w:b/>
          <w:bCs/>
        </w:rPr>
      </w:pPr>
      <w:r w:rsidRPr="007E076F">
        <w:rPr>
          <w:b/>
          <w:bCs/>
          <w:cs/>
        </w:rPr>
        <w:t>๑.</w:t>
      </w:r>
      <w:r w:rsidR="00EB2D97" w:rsidRPr="007E076F">
        <w:rPr>
          <w:b/>
          <w:bCs/>
          <w:cs/>
        </w:rPr>
        <w:tab/>
      </w:r>
      <w:r w:rsidRPr="007E076F">
        <w:rPr>
          <w:b/>
          <w:bCs/>
          <w:cs/>
        </w:rPr>
        <w:t>ด้านวิชาการ</w:t>
      </w:r>
      <w:r w:rsidR="00EB2D97" w:rsidRPr="007E076F">
        <w:rPr>
          <w:rFonts w:hint="cs"/>
          <w:b/>
          <w:bCs/>
          <w:cs/>
        </w:rPr>
        <w:t xml:space="preserve"> </w:t>
      </w:r>
      <w:r w:rsidRPr="007E076F">
        <w:rPr>
          <w:cs/>
        </w:rPr>
        <w:t>งานวิชาการถือได้ว่าเป็นหัวใจส</w:t>
      </w:r>
      <w:r w:rsidRPr="007E076F">
        <w:rPr>
          <w:rFonts w:hint="cs"/>
          <w:cs/>
        </w:rPr>
        <w:t>ำ</w:t>
      </w:r>
      <w:r w:rsidRPr="007E076F">
        <w:rPr>
          <w:cs/>
        </w:rPr>
        <w:t>คัญของสถานศึกษา ตามพระราชบัญญัติการศึกษาแห่งชาติ</w:t>
      </w:r>
      <w:r w:rsidRPr="007E076F">
        <w:rPr>
          <w:rFonts w:hint="cs"/>
          <w:cs/>
        </w:rPr>
        <w:t xml:space="preserve"> </w:t>
      </w:r>
      <w:r w:rsidRPr="007E076F">
        <w:rPr>
          <w:cs/>
        </w:rPr>
        <w:t>พ.ศ.๒๕๔๒และที่แก้ไขเพิ่มเติม (ฉบับที่ ๒) พ.ศ.๒๕๔๕มุ่งให้กระจาย</w:t>
      </w:r>
      <w:r w:rsidRPr="007E076F">
        <w:rPr>
          <w:rFonts w:hint="cs"/>
          <w:cs/>
        </w:rPr>
        <w:t>อำ</w:t>
      </w:r>
      <w:r w:rsidRPr="007E076F">
        <w:rPr>
          <w:cs/>
        </w:rPr>
        <w:t>นาจในการบริหารจัดการไปยังสถานศึกษา ด้วยเจตนารมณ์ที่จะให้สถานศึกษาด</w:t>
      </w:r>
      <w:r w:rsidRPr="007E076F">
        <w:rPr>
          <w:rFonts w:hint="cs"/>
          <w:cs/>
        </w:rPr>
        <w:t>ำ</w:t>
      </w:r>
      <w:r w:rsidRPr="007E076F">
        <w:rPr>
          <w:cs/>
        </w:rPr>
        <w:t>เนินการต่างๆ ได้อย่างอิสระ สอดคล้องกับความต้องการของผู้เรียน สถานศึกษา ชุมชน ท้องถิ่น สามารถพัฒนาหลักสูตรและกระบวนการเรียนรู้ มีการวัดผลประเมินผลเพื่อความก้าวหน้า รวมทั้งการพัฒนาคุณภาพนักเรียน ชุมชน ท้องถิ่น ได้อย่างมีประสิทธิภาพ</w:t>
      </w:r>
    </w:p>
    <w:p w14:paraId="5430CD0C" w14:textId="3788C683" w:rsidR="00C60205" w:rsidRPr="007E076F" w:rsidRDefault="00C60205" w:rsidP="00EB2D97">
      <w:pPr>
        <w:pStyle w:val="41"/>
        <w:rPr>
          <w:b/>
          <w:bCs/>
        </w:rPr>
      </w:pPr>
      <w:r w:rsidRPr="007E076F">
        <w:rPr>
          <w:b/>
          <w:bCs/>
          <w:cs/>
        </w:rPr>
        <w:t>๒.</w:t>
      </w:r>
      <w:r w:rsidR="00EB2D97" w:rsidRPr="007E076F">
        <w:rPr>
          <w:b/>
          <w:bCs/>
          <w:cs/>
        </w:rPr>
        <w:tab/>
      </w:r>
      <w:r w:rsidRPr="007E076F">
        <w:rPr>
          <w:b/>
          <w:bCs/>
          <w:cs/>
        </w:rPr>
        <w:t>ด้านงบประมาณ</w:t>
      </w:r>
      <w:r w:rsidR="00EB2D97" w:rsidRPr="007E076F">
        <w:rPr>
          <w:rFonts w:hint="cs"/>
          <w:b/>
          <w:bCs/>
          <w:cs/>
        </w:rPr>
        <w:t xml:space="preserve"> </w:t>
      </w:r>
      <w:r w:rsidRPr="007E076F">
        <w:rPr>
          <w:cs/>
        </w:rPr>
        <w:t>การบริหารงานงบประมาณของสถานศึกษามุ่งเน้นความเป็นอิสระ ในการบริหารจัดการมีความคล่องตัว โปร่งใส ตรวจสอบได้ ยึดหลักการบริหารแบบมุ่งเน้นผลสัมฤทธิ์ และบริหารงบประมาณแบบมุ่งเน้นผลงานให้มีการจัดหาผลประโยชน์จากทรัพย์สินของสถานศึกษา รวมทั้งจัดหารายได้จากบริการ อาจเป็นสหกรณ์ ร้านค้า หรือการจัดตั้งกองทุนมาใช้บริหารจัดการเพื่อประโยชน์ทางการศึกษาส่งผลให้เกิดคุณภาพที่ดีขึ้นต่อผู้เรียน</w:t>
      </w:r>
    </w:p>
    <w:p w14:paraId="31920F3E" w14:textId="40247C6F" w:rsidR="00C60205" w:rsidRPr="007E076F" w:rsidRDefault="00C60205" w:rsidP="00EB2D97">
      <w:pPr>
        <w:pStyle w:val="41"/>
        <w:rPr>
          <w:b/>
          <w:bCs/>
        </w:rPr>
      </w:pPr>
      <w:r w:rsidRPr="007E076F">
        <w:rPr>
          <w:b/>
          <w:bCs/>
          <w:cs/>
        </w:rPr>
        <w:t>๓.</w:t>
      </w:r>
      <w:r w:rsidR="00EB2D97" w:rsidRPr="007E076F">
        <w:rPr>
          <w:b/>
          <w:bCs/>
          <w:cs/>
        </w:rPr>
        <w:tab/>
      </w:r>
      <w:r w:rsidRPr="007E076F">
        <w:rPr>
          <w:b/>
          <w:bCs/>
          <w:cs/>
        </w:rPr>
        <w:t>ด้านบุคลากร</w:t>
      </w:r>
      <w:r w:rsidR="00EB2D97" w:rsidRPr="007E076F">
        <w:rPr>
          <w:rFonts w:hint="cs"/>
          <w:b/>
          <w:bCs/>
          <w:cs/>
        </w:rPr>
        <w:t xml:space="preserve"> </w:t>
      </w:r>
      <w:r w:rsidRPr="007E076F">
        <w:rPr>
          <w:cs/>
        </w:rPr>
        <w:t>การบริหารงานบุคคลในสถานศึกษา เป็นภารกิจส</w:t>
      </w:r>
      <w:r w:rsidRPr="007E076F">
        <w:rPr>
          <w:rFonts w:hint="cs"/>
          <w:cs/>
        </w:rPr>
        <w:t>ำ</w:t>
      </w:r>
      <w:r w:rsidRPr="007E076F">
        <w:rPr>
          <w:cs/>
        </w:rPr>
        <w:t>คัญที่มุ่งส่งเสริมให้สถานศึกษาสามารถปฏิบัติงานเพื่อตอบสนองภารกิจของสถานศึกษา เพื่อด</w:t>
      </w:r>
      <w:r w:rsidRPr="007E076F">
        <w:rPr>
          <w:rFonts w:hint="cs"/>
          <w:cs/>
        </w:rPr>
        <w:t>ำ</w:t>
      </w:r>
      <w:r w:rsidRPr="007E076F">
        <w:rPr>
          <w:cs/>
        </w:rPr>
        <w:t>เนินการด้านการบริหารงานบุคคลให้เกิดความรวดเร็ว และคล่องตัว อย่างอิสระภายใต้กฎหมาย ระเบียบ</w:t>
      </w:r>
      <w:r w:rsidR="00D2137F" w:rsidRPr="007E076F">
        <w:rPr>
          <w:cs/>
        </w:rPr>
        <w:br/>
      </w:r>
      <w:r w:rsidRPr="007E076F">
        <w:rPr>
          <w:cs/>
        </w:rPr>
        <w:t>ของข้าราชการครูและบุคลากรทางการศึกษา</w:t>
      </w:r>
    </w:p>
    <w:p w14:paraId="099DE7E7" w14:textId="77777777" w:rsidR="007B6843" w:rsidRPr="007E076F" w:rsidRDefault="007B6843">
      <w:pPr>
        <w:rPr>
          <w:rFonts w:ascii="TH SarabunPSK" w:hAnsi="TH SarabunPSK" w:cs="TH SarabunPSK"/>
          <w:b/>
          <w:bCs/>
          <w:sz w:val="24"/>
          <w:szCs w:val="32"/>
          <w:cs/>
        </w:rPr>
      </w:pPr>
      <w:r w:rsidRPr="007E076F">
        <w:rPr>
          <w:cs/>
        </w:rPr>
        <w:br w:type="page"/>
      </w:r>
    </w:p>
    <w:p w14:paraId="4B5F8C93" w14:textId="178FFB07" w:rsidR="00C60205" w:rsidRPr="007E076F" w:rsidRDefault="00C60205" w:rsidP="00EB2D97">
      <w:pPr>
        <w:pStyle w:val="31"/>
      </w:pPr>
      <w:r w:rsidRPr="007E076F">
        <w:rPr>
          <w:rFonts w:hint="cs"/>
          <w:cs/>
        </w:rPr>
        <w:lastRenderedPageBreak/>
        <w:t>๒</w:t>
      </w:r>
      <w:r w:rsidRPr="007E076F">
        <w:rPr>
          <w:cs/>
        </w:rPr>
        <w:t>.</w:t>
      </w:r>
      <w:r w:rsidRPr="007E076F">
        <w:rPr>
          <w:rFonts w:hint="cs"/>
          <w:cs/>
        </w:rPr>
        <w:t>๒</w:t>
      </w:r>
      <w:r w:rsidRPr="007E076F">
        <w:rPr>
          <w:cs/>
        </w:rPr>
        <w:t>.</w:t>
      </w:r>
      <w:r w:rsidRPr="007E076F">
        <w:rPr>
          <w:rFonts w:hint="cs"/>
          <w:cs/>
        </w:rPr>
        <w:t>๖</w:t>
      </w:r>
      <w:r w:rsidR="00EB2D97" w:rsidRPr="007E076F">
        <w:rPr>
          <w:cs/>
        </w:rPr>
        <w:tab/>
      </w:r>
      <w:r w:rsidRPr="007E076F">
        <w:rPr>
          <w:rFonts w:hint="cs"/>
          <w:cs/>
        </w:rPr>
        <w:t>คุณลักษณะของผู้บริหารโรงเรียน</w:t>
      </w:r>
    </w:p>
    <w:p w14:paraId="4E697DA3" w14:textId="5611EE68" w:rsidR="00C60205" w:rsidRPr="007E076F" w:rsidRDefault="00C60205" w:rsidP="00EB2D97">
      <w:pPr>
        <w:pStyle w:val="32"/>
      </w:pPr>
      <w:r w:rsidRPr="007E076F">
        <w:rPr>
          <w:cs/>
        </w:rPr>
        <w:t xml:space="preserve">นักวิชาการ นักการศึกษา และผู้ทรงคุณวุฒิด้านการศึกษาได้กล่าวถึงลักษณะของผู้บริหารโรงเรียนไว้อย่างหลากหลายและน่าสนใจ </w:t>
      </w:r>
      <w:r w:rsidR="00150B13" w:rsidRPr="007E076F">
        <w:rPr>
          <w:cs/>
        </w:rPr>
        <w:t xml:space="preserve">ผู้วิจัย </w:t>
      </w:r>
      <w:r w:rsidRPr="007E076F">
        <w:rPr>
          <w:cs/>
        </w:rPr>
        <w:t>จึงได้ท</w:t>
      </w:r>
      <w:r w:rsidRPr="007E076F">
        <w:rPr>
          <w:rFonts w:hint="cs"/>
          <w:cs/>
        </w:rPr>
        <w:t>ำ</w:t>
      </w:r>
      <w:r w:rsidRPr="007E076F">
        <w:rPr>
          <w:cs/>
        </w:rPr>
        <w:t>การศึกษาค้นคว้าและน</w:t>
      </w:r>
      <w:r w:rsidRPr="007E076F">
        <w:rPr>
          <w:rFonts w:hint="cs"/>
          <w:cs/>
        </w:rPr>
        <w:t>ำ</w:t>
      </w:r>
      <w:r w:rsidRPr="007E076F">
        <w:rPr>
          <w:cs/>
        </w:rPr>
        <w:t>มาเสนอ ดังนี้</w:t>
      </w:r>
    </w:p>
    <w:p w14:paraId="4005BB38" w14:textId="1412539C" w:rsidR="00C60205" w:rsidRPr="007E076F" w:rsidRDefault="00C60205" w:rsidP="00EB2D97">
      <w:pPr>
        <w:pStyle w:val="32"/>
      </w:pPr>
      <w:r w:rsidRPr="007E076F">
        <w:rPr>
          <w:b/>
          <w:bCs/>
          <w:cs/>
        </w:rPr>
        <w:t>พระธรรมโกศาจาร</w:t>
      </w:r>
      <w:proofErr w:type="spellStart"/>
      <w:r w:rsidRPr="007E076F">
        <w:rPr>
          <w:b/>
          <w:bCs/>
          <w:cs/>
        </w:rPr>
        <w:t>ย์</w:t>
      </w:r>
      <w:proofErr w:type="spellEnd"/>
      <w:r w:rsidRPr="007E076F">
        <w:rPr>
          <w:b/>
          <w:bCs/>
          <w:cs/>
        </w:rPr>
        <w:t xml:space="preserve"> (ประยูร ธม</w:t>
      </w:r>
      <w:proofErr w:type="spellStart"/>
      <w:r w:rsidRPr="007E076F">
        <w:rPr>
          <w:b/>
          <w:bCs/>
          <w:cs/>
        </w:rPr>
        <w:t>ฺม</w:t>
      </w:r>
      <w:proofErr w:type="spellEnd"/>
      <w:r w:rsidRPr="007E076F">
        <w:rPr>
          <w:b/>
          <w:bCs/>
          <w:cs/>
        </w:rPr>
        <w:t>จิตฺโต)</w:t>
      </w:r>
      <w:r w:rsidRPr="007E076F">
        <w:rPr>
          <w:cs/>
        </w:rPr>
        <w:t xml:space="preserve"> ได้กล่าวว่า นักบริหารจะท</w:t>
      </w:r>
      <w:r w:rsidRPr="007E076F">
        <w:rPr>
          <w:rFonts w:hint="cs"/>
          <w:cs/>
        </w:rPr>
        <w:t>ำ</w:t>
      </w:r>
      <w:r w:rsidRPr="007E076F">
        <w:rPr>
          <w:cs/>
        </w:rPr>
        <w:t>หน้าที่ส</w:t>
      </w:r>
      <w:r w:rsidRPr="007E076F">
        <w:rPr>
          <w:rFonts w:hint="cs"/>
          <w:cs/>
        </w:rPr>
        <w:t>ำ</w:t>
      </w:r>
      <w:r w:rsidRPr="007E076F">
        <w:rPr>
          <w:cs/>
        </w:rPr>
        <w:t>เร็จลุล่วงไปด้วยดี ถ้ามีคุณลักษณะ ๓ ประการ ดังที่พระพุทธเจ้าตรัสไว้ในทุติยปาปณ</w:t>
      </w:r>
      <w:proofErr w:type="spellStart"/>
      <w:r w:rsidRPr="007E076F">
        <w:rPr>
          <w:cs/>
        </w:rPr>
        <w:t>ิก</w:t>
      </w:r>
      <w:proofErr w:type="spellEnd"/>
      <w:r w:rsidRPr="007E076F">
        <w:rPr>
          <w:cs/>
        </w:rPr>
        <w:t>สูตร ดังนี้</w:t>
      </w:r>
      <w:r w:rsidRPr="007E076F">
        <w:rPr>
          <w:rStyle w:val="aa"/>
          <w:rFonts w:eastAsia="TH SarabunPSK"/>
          <w:cs/>
        </w:rPr>
        <w:footnoteReference w:id="71"/>
      </w:r>
    </w:p>
    <w:p w14:paraId="36EC277D" w14:textId="7DE59D2F" w:rsidR="00C60205" w:rsidRPr="007E076F" w:rsidRDefault="00C60205" w:rsidP="0069077C">
      <w:pPr>
        <w:pStyle w:val="41"/>
      </w:pPr>
      <w:r w:rsidRPr="007E076F">
        <w:rPr>
          <w:cs/>
        </w:rPr>
        <w:t>๑.</w:t>
      </w:r>
      <w:r w:rsidR="007B6843" w:rsidRPr="007E076F">
        <w:rPr>
          <w:cs/>
        </w:rPr>
        <w:tab/>
      </w:r>
      <w:r w:rsidRPr="007E076F">
        <w:rPr>
          <w:cs/>
        </w:rPr>
        <w:t>จักขุมา หมายถึง มีปัญญามองการณ์ไกล เช่น ถ้าเป็นพ่อค้าหรือนักบริหารธุรกิจต้องรู้ว่าสินค้าไหนได้ราคาถูก แล้วน</w:t>
      </w:r>
      <w:r w:rsidRPr="007E076F">
        <w:rPr>
          <w:rFonts w:hint="cs"/>
          <w:cs/>
        </w:rPr>
        <w:t>ำ</w:t>
      </w:r>
      <w:r w:rsidRPr="007E076F">
        <w:rPr>
          <w:cs/>
        </w:rPr>
        <w:t>ไปขายที่ไหนจึงจะได้ราคาแพง ในสมัยนี้ต้องรู้ว่าหุ้นจะขึ้นหรือ</w:t>
      </w:r>
      <w:r w:rsidRPr="007E076F">
        <w:rPr>
          <w:cs/>
        </w:rPr>
        <w:br/>
        <w:t>จะตก ถ้าเป็นนักบริหารทั่วไปต้องสามารถวางแผนและฉลาดในการใช้คน คุณลักษณะข้อแรกนี้ตรงกับค</w:t>
      </w:r>
      <w:r w:rsidRPr="007E076F">
        <w:rPr>
          <w:rFonts w:hint="cs"/>
          <w:cs/>
        </w:rPr>
        <w:t>ำ</w:t>
      </w:r>
      <w:r w:rsidRPr="007E076F">
        <w:rPr>
          <w:cs/>
        </w:rPr>
        <w:t xml:space="preserve">ภาษาอังกฤษว่า </w:t>
      </w:r>
      <w:r w:rsidRPr="007E076F">
        <w:t xml:space="preserve">CONCEPTUAL SKILL </w:t>
      </w:r>
      <w:r w:rsidRPr="007E076F">
        <w:rPr>
          <w:cs/>
        </w:rPr>
        <w:t>คือ ความช</w:t>
      </w:r>
      <w:r w:rsidRPr="007E076F">
        <w:rPr>
          <w:rFonts w:hint="cs"/>
          <w:cs/>
        </w:rPr>
        <w:t>ำ</w:t>
      </w:r>
      <w:r w:rsidRPr="007E076F">
        <w:rPr>
          <w:cs/>
        </w:rPr>
        <w:t>นาญในการใช้ความคิด</w:t>
      </w:r>
    </w:p>
    <w:p w14:paraId="1CB3BF94" w14:textId="6ADF88CC" w:rsidR="00C60205" w:rsidRPr="007E076F" w:rsidRDefault="00C60205" w:rsidP="0069077C">
      <w:pPr>
        <w:pStyle w:val="41"/>
      </w:pPr>
      <w:r w:rsidRPr="007E076F">
        <w:rPr>
          <w:cs/>
        </w:rPr>
        <w:t>๒.</w:t>
      </w:r>
      <w:r w:rsidR="007B6843" w:rsidRPr="007E076F">
        <w:rPr>
          <w:cs/>
        </w:rPr>
        <w:tab/>
      </w:r>
      <w:r w:rsidRPr="007E076F">
        <w:rPr>
          <w:cs/>
        </w:rPr>
        <w:t>วิธู</w:t>
      </w:r>
      <w:proofErr w:type="spellStart"/>
      <w:r w:rsidRPr="007E076F">
        <w:rPr>
          <w:cs/>
        </w:rPr>
        <w:t>โร</w:t>
      </w:r>
      <w:proofErr w:type="spellEnd"/>
      <w:r w:rsidRPr="007E076F">
        <w:rPr>
          <w:cs/>
        </w:rPr>
        <w:t xml:space="preserve"> หมายถึง การจัดธุระได้ดี มีความเชี่ยวชาญเฉพาะด้าน เช่นพ่อค้าเพชรต้องดูออกว่าเป็นเพชรแท้หรือเพชรเทียม แพทย์หัวหน้าคณะผ่าตัดต้องเชี่ยวชาญการผ่าตัด คุณลักษณะ</w:t>
      </w:r>
      <w:r w:rsidRPr="007E076F">
        <w:rPr>
          <w:cs/>
        </w:rPr>
        <w:br/>
        <w:t>ที่สองนี้ตรงกับค</w:t>
      </w:r>
      <w:r w:rsidRPr="007E076F">
        <w:rPr>
          <w:rFonts w:hint="cs"/>
          <w:cs/>
        </w:rPr>
        <w:t>ำ</w:t>
      </w:r>
      <w:r w:rsidRPr="007E076F">
        <w:rPr>
          <w:cs/>
        </w:rPr>
        <w:t xml:space="preserve">ภาษาอังกฤษว่า </w:t>
      </w:r>
      <w:r w:rsidRPr="007E076F">
        <w:t xml:space="preserve">TECHNICAL SKILL </w:t>
      </w:r>
      <w:r w:rsidRPr="007E076F">
        <w:rPr>
          <w:cs/>
        </w:rPr>
        <w:t>คือ ความช</w:t>
      </w:r>
      <w:r w:rsidRPr="007E076F">
        <w:rPr>
          <w:rFonts w:hint="cs"/>
          <w:cs/>
        </w:rPr>
        <w:t>ำ</w:t>
      </w:r>
      <w:r w:rsidRPr="007E076F">
        <w:rPr>
          <w:cs/>
        </w:rPr>
        <w:t>นาญด้านเทคนิค</w:t>
      </w:r>
    </w:p>
    <w:p w14:paraId="36C94A16" w14:textId="21C4C652" w:rsidR="00C60205" w:rsidRPr="007E076F" w:rsidRDefault="00C60205" w:rsidP="0069077C">
      <w:pPr>
        <w:pStyle w:val="41"/>
      </w:pPr>
      <w:r w:rsidRPr="007E076F">
        <w:rPr>
          <w:cs/>
        </w:rPr>
        <w:t>๓.</w:t>
      </w:r>
      <w:r w:rsidR="007B6843" w:rsidRPr="007E076F">
        <w:rPr>
          <w:cs/>
        </w:rPr>
        <w:tab/>
      </w:r>
      <w:proofErr w:type="spellStart"/>
      <w:r w:rsidRPr="007E076F">
        <w:rPr>
          <w:cs/>
        </w:rPr>
        <w:t>นิสสยสัม</w:t>
      </w:r>
      <w:proofErr w:type="spellEnd"/>
      <w:r w:rsidRPr="007E076F">
        <w:rPr>
          <w:cs/>
        </w:rPr>
        <w:t>ปันโน หมายถึง พึ่งพาอาศัยคนอื่นได้ เพราะเป็นคนมีมนุ</w:t>
      </w:r>
      <w:proofErr w:type="spellStart"/>
      <w:r w:rsidRPr="007E076F">
        <w:rPr>
          <w:cs/>
        </w:rPr>
        <w:t>ษย</w:t>
      </w:r>
      <w:proofErr w:type="spellEnd"/>
      <w:r w:rsidRPr="007E076F">
        <w:rPr>
          <w:cs/>
        </w:rPr>
        <w:t>สัมพันธ์ที่ดี</w:t>
      </w:r>
      <w:r w:rsidRPr="007E076F">
        <w:rPr>
          <w:rFonts w:hint="cs"/>
          <w:cs/>
        </w:rPr>
        <w:t xml:space="preserve"> </w:t>
      </w:r>
      <w:r w:rsidRPr="007E076F">
        <w:rPr>
          <w:cs/>
        </w:rPr>
        <w:t>เช่น พ่อค้าเดินทางไปค้าขายต่างเมืองก็มีเพื่อนพ่อค้าในเมืองนั้น</w:t>
      </w:r>
      <w:r w:rsidR="00147C92" w:rsidRPr="007E076F">
        <w:rPr>
          <w:rFonts w:hint="cs"/>
          <w:cs/>
        </w:rPr>
        <w:t>ๆ</w:t>
      </w:r>
      <w:r w:rsidRPr="007E076F">
        <w:rPr>
          <w:cs/>
        </w:rPr>
        <w:t xml:space="preserve"> ให้ที่พักอาศัยหรือให้กู้ยืนเงิน เพราะมีเครดิตดี นักบริหารที่ดีต้องมีผู้ที่ไว้ใจได้ คุณลักษณะที่สามนี้ส</w:t>
      </w:r>
      <w:r w:rsidRPr="007E076F">
        <w:rPr>
          <w:rFonts w:hint="cs"/>
          <w:cs/>
        </w:rPr>
        <w:t>ำ</w:t>
      </w:r>
      <w:r w:rsidRPr="007E076F">
        <w:rPr>
          <w:cs/>
        </w:rPr>
        <w:t xml:space="preserve">คัญมาก </w:t>
      </w:r>
      <w:r w:rsidRPr="007E076F">
        <w:t>“</w:t>
      </w:r>
      <w:r w:rsidRPr="007E076F">
        <w:rPr>
          <w:cs/>
        </w:rPr>
        <w:t>นกไม่มีขน คนไม่มีเพื่อน</w:t>
      </w:r>
      <w:r w:rsidRPr="007E076F">
        <w:rPr>
          <w:rFonts w:hint="cs"/>
          <w:cs/>
        </w:rPr>
        <w:t xml:space="preserve"> </w:t>
      </w:r>
      <w:r w:rsidR="00CF2025" w:rsidRPr="007E076F">
        <w:rPr>
          <w:cs/>
        </w:rPr>
        <w:br/>
      </w:r>
      <w:r w:rsidRPr="007E076F">
        <w:rPr>
          <w:cs/>
        </w:rPr>
        <w:t>ขึ้นสู่ที่สูงไม่ได้</w:t>
      </w:r>
      <w:r w:rsidRPr="007E076F">
        <w:t xml:space="preserve">” </w:t>
      </w:r>
      <w:r w:rsidRPr="007E076F">
        <w:rPr>
          <w:cs/>
        </w:rPr>
        <w:t>ข้อนี้ตรงกับค</w:t>
      </w:r>
      <w:r w:rsidRPr="007E076F">
        <w:rPr>
          <w:rFonts w:hint="cs"/>
          <w:cs/>
        </w:rPr>
        <w:t>ำ</w:t>
      </w:r>
      <w:r w:rsidRPr="007E076F">
        <w:rPr>
          <w:cs/>
        </w:rPr>
        <w:t xml:space="preserve">ว่า </w:t>
      </w:r>
      <w:r w:rsidRPr="007E076F">
        <w:t xml:space="preserve">Human Relation Skill </w:t>
      </w:r>
      <w:r w:rsidRPr="007E076F">
        <w:rPr>
          <w:cs/>
        </w:rPr>
        <w:t>คือ ความช</w:t>
      </w:r>
      <w:r w:rsidRPr="007E076F">
        <w:rPr>
          <w:rFonts w:hint="cs"/>
          <w:cs/>
        </w:rPr>
        <w:t>ำ</w:t>
      </w:r>
      <w:r w:rsidRPr="007E076F">
        <w:rPr>
          <w:cs/>
        </w:rPr>
        <w:t>นาญด้านมนุ</w:t>
      </w:r>
      <w:proofErr w:type="spellStart"/>
      <w:r w:rsidRPr="007E076F">
        <w:rPr>
          <w:cs/>
        </w:rPr>
        <w:t>ษย</w:t>
      </w:r>
      <w:proofErr w:type="spellEnd"/>
      <w:r w:rsidRPr="007E076F">
        <w:rPr>
          <w:cs/>
        </w:rPr>
        <w:t>สัมพันธ์</w:t>
      </w:r>
    </w:p>
    <w:p w14:paraId="2AF32B07" w14:textId="76DDB155" w:rsidR="00C60205" w:rsidRPr="007E076F" w:rsidRDefault="00C60205" w:rsidP="00EB2D97">
      <w:pPr>
        <w:pStyle w:val="32"/>
      </w:pPr>
      <w:r w:rsidRPr="007E076F">
        <w:rPr>
          <w:rFonts w:hint="cs"/>
          <w:b/>
          <w:bCs/>
          <w:cs/>
        </w:rPr>
        <w:t>สุ</w:t>
      </w:r>
      <w:r w:rsidRPr="007E076F">
        <w:rPr>
          <w:b/>
          <w:bCs/>
          <w:cs/>
        </w:rPr>
        <w:t>พล วังสิน</w:t>
      </w:r>
      <w:proofErr w:type="spellStart"/>
      <w:r w:rsidRPr="007E076F">
        <w:rPr>
          <w:b/>
          <w:bCs/>
          <w:cs/>
        </w:rPr>
        <w:t>ธ์</w:t>
      </w:r>
      <w:proofErr w:type="spellEnd"/>
      <w:r w:rsidRPr="007E076F">
        <w:rPr>
          <w:cs/>
        </w:rPr>
        <w:t xml:space="preserve"> ได้สรุปคุณลักษณะส</w:t>
      </w:r>
      <w:r w:rsidRPr="007E076F">
        <w:rPr>
          <w:rFonts w:hint="cs"/>
          <w:cs/>
        </w:rPr>
        <w:t>ำ</w:t>
      </w:r>
      <w:r w:rsidRPr="007E076F">
        <w:rPr>
          <w:cs/>
        </w:rPr>
        <w:t>คัญของผู้บริหารสถานศึกษาอย่างมืออาชีพไว้ว่า</w:t>
      </w:r>
    </w:p>
    <w:p w14:paraId="4DC670A0" w14:textId="5D81993C" w:rsidR="00C60205" w:rsidRPr="007E076F" w:rsidRDefault="00C60205" w:rsidP="0069077C">
      <w:pPr>
        <w:pStyle w:val="41"/>
      </w:pPr>
      <w:r w:rsidRPr="007E076F">
        <w:rPr>
          <w:cs/>
        </w:rPr>
        <w:t>๑.</w:t>
      </w:r>
      <w:r w:rsidR="007B6843" w:rsidRPr="007E076F">
        <w:rPr>
          <w:cs/>
        </w:rPr>
        <w:tab/>
      </w:r>
      <w:r w:rsidRPr="007E076F">
        <w:rPr>
          <w:cs/>
        </w:rPr>
        <w:t>มีวิสัยทัศน์กว้างไกล</w:t>
      </w:r>
    </w:p>
    <w:p w14:paraId="50DB9619" w14:textId="7451E5BB" w:rsidR="00C60205" w:rsidRPr="007E076F" w:rsidRDefault="00C60205" w:rsidP="0069077C">
      <w:pPr>
        <w:pStyle w:val="41"/>
      </w:pPr>
      <w:r w:rsidRPr="007E076F">
        <w:rPr>
          <w:cs/>
        </w:rPr>
        <w:t>๒.</w:t>
      </w:r>
      <w:r w:rsidR="007B6843" w:rsidRPr="007E076F">
        <w:rPr>
          <w:cs/>
        </w:rPr>
        <w:tab/>
      </w:r>
      <w:r w:rsidRPr="007E076F">
        <w:rPr>
          <w:cs/>
        </w:rPr>
        <w:t>มีบุคลิกภาพประชาธิปไตย ใช้หลักเหตุผลในการบริหารงาน</w:t>
      </w:r>
    </w:p>
    <w:p w14:paraId="131A0D1C" w14:textId="344C761F" w:rsidR="00C60205" w:rsidRPr="007E076F" w:rsidRDefault="00C60205" w:rsidP="0069077C">
      <w:pPr>
        <w:pStyle w:val="41"/>
      </w:pPr>
      <w:r w:rsidRPr="007E076F">
        <w:rPr>
          <w:cs/>
        </w:rPr>
        <w:t>๓.</w:t>
      </w:r>
      <w:r w:rsidR="007B6843" w:rsidRPr="007E076F">
        <w:rPr>
          <w:cs/>
        </w:rPr>
        <w:tab/>
      </w:r>
      <w:r w:rsidRPr="007E076F">
        <w:rPr>
          <w:cs/>
        </w:rPr>
        <w:t>มีจิตส</w:t>
      </w:r>
      <w:r w:rsidRPr="007E076F">
        <w:rPr>
          <w:rFonts w:hint="cs"/>
          <w:cs/>
        </w:rPr>
        <w:t>ำ</w:t>
      </w:r>
      <w:r w:rsidRPr="007E076F">
        <w:rPr>
          <w:cs/>
        </w:rPr>
        <w:t>นึกในความมุ่งมั่น</w:t>
      </w:r>
    </w:p>
    <w:p w14:paraId="69759E58" w14:textId="15DFA675" w:rsidR="00C60205" w:rsidRPr="007E076F" w:rsidRDefault="00C60205" w:rsidP="0069077C">
      <w:pPr>
        <w:pStyle w:val="41"/>
      </w:pPr>
      <w:r w:rsidRPr="007E076F">
        <w:rPr>
          <w:cs/>
        </w:rPr>
        <w:t>๔.</w:t>
      </w:r>
      <w:r w:rsidR="007B6843" w:rsidRPr="007E076F">
        <w:rPr>
          <w:cs/>
        </w:rPr>
        <w:tab/>
      </w:r>
      <w:r w:rsidRPr="007E076F">
        <w:rPr>
          <w:cs/>
        </w:rPr>
        <w:t>ใจกว้างเปิดโอกาสให้ครูมีเสรีภาพในการคิด</w:t>
      </w:r>
    </w:p>
    <w:p w14:paraId="5C0F03A5" w14:textId="178CE30C" w:rsidR="00C60205" w:rsidRPr="007E076F" w:rsidRDefault="00C60205" w:rsidP="00EB2D97">
      <w:pPr>
        <w:pStyle w:val="41"/>
        <w:rPr>
          <w:spacing w:val="-4"/>
        </w:rPr>
      </w:pPr>
      <w:r w:rsidRPr="007E076F">
        <w:rPr>
          <w:cs/>
        </w:rPr>
        <w:t>๕.</w:t>
      </w:r>
      <w:r w:rsidR="007B6843" w:rsidRPr="007E076F">
        <w:rPr>
          <w:cs/>
        </w:rPr>
        <w:tab/>
      </w:r>
      <w:r w:rsidRPr="007E076F">
        <w:rPr>
          <w:spacing w:val="-4"/>
          <w:cs/>
        </w:rPr>
        <w:t>ปฏิบัติการเปลี่ยนแปลงการจัดการเรียนรู้ให้เกิดตามเป</w:t>
      </w:r>
      <w:r w:rsidRPr="007E076F">
        <w:rPr>
          <w:rFonts w:hint="cs"/>
          <w:spacing w:val="-4"/>
          <w:cs/>
        </w:rPr>
        <w:t>้</w:t>
      </w:r>
      <w:r w:rsidRPr="007E076F">
        <w:rPr>
          <w:spacing w:val="-4"/>
          <w:cs/>
        </w:rPr>
        <w:t>าหมายของการจัดการศึกษา</w:t>
      </w:r>
    </w:p>
    <w:p w14:paraId="296C40BF" w14:textId="74A2BFDC" w:rsidR="00C60205" w:rsidRPr="007E076F" w:rsidRDefault="00C60205" w:rsidP="00EB2D97">
      <w:pPr>
        <w:pStyle w:val="41"/>
        <w:rPr>
          <w:spacing w:val="-14"/>
        </w:rPr>
      </w:pPr>
      <w:r w:rsidRPr="007E076F">
        <w:rPr>
          <w:cs/>
        </w:rPr>
        <w:t>๖.</w:t>
      </w:r>
      <w:r w:rsidR="007B6843" w:rsidRPr="007E076F">
        <w:rPr>
          <w:cs/>
        </w:rPr>
        <w:tab/>
      </w:r>
      <w:r w:rsidRPr="007E076F">
        <w:rPr>
          <w:spacing w:val="-14"/>
          <w:cs/>
        </w:rPr>
        <w:t>มีศักยภาพในการจัดการระบบบริหารโรงเรียน โดยการน</w:t>
      </w:r>
      <w:r w:rsidRPr="007E076F">
        <w:rPr>
          <w:rFonts w:hint="cs"/>
          <w:spacing w:val="-14"/>
          <w:cs/>
        </w:rPr>
        <w:t>ำ</w:t>
      </w:r>
      <w:r w:rsidRPr="007E076F">
        <w:rPr>
          <w:spacing w:val="-14"/>
          <w:cs/>
        </w:rPr>
        <w:t>ระบบคุณธรรมมาใช้ในโรงเรียน</w:t>
      </w:r>
    </w:p>
    <w:p w14:paraId="38FCB10F" w14:textId="07A5004B" w:rsidR="00C60205" w:rsidRPr="007E076F" w:rsidRDefault="00C60205" w:rsidP="0069077C">
      <w:pPr>
        <w:pStyle w:val="41"/>
      </w:pPr>
      <w:r w:rsidRPr="007E076F">
        <w:rPr>
          <w:cs/>
        </w:rPr>
        <w:t>๗.</w:t>
      </w:r>
      <w:r w:rsidR="007B6843" w:rsidRPr="007E076F">
        <w:rPr>
          <w:cs/>
        </w:rPr>
        <w:tab/>
      </w:r>
      <w:r w:rsidRPr="007E076F">
        <w:rPr>
          <w:cs/>
        </w:rPr>
        <w:t>สร้างขวัญก</w:t>
      </w:r>
      <w:r w:rsidRPr="007E076F">
        <w:rPr>
          <w:rFonts w:hint="cs"/>
          <w:cs/>
        </w:rPr>
        <w:t>ำ</w:t>
      </w:r>
      <w:r w:rsidRPr="007E076F">
        <w:rPr>
          <w:cs/>
        </w:rPr>
        <w:t>ลังใจให้ครู มีก</w:t>
      </w:r>
      <w:r w:rsidRPr="007E076F">
        <w:rPr>
          <w:rFonts w:hint="cs"/>
          <w:cs/>
        </w:rPr>
        <w:t>ำ</w:t>
      </w:r>
      <w:r w:rsidRPr="007E076F">
        <w:rPr>
          <w:cs/>
        </w:rPr>
        <w:t>ลังใจที่จะเป็นครูดี ครูเก่ง ครูที่ปรึกษา (</w:t>
      </w:r>
      <w:r w:rsidRPr="007E076F">
        <w:t>Mentor)</w:t>
      </w:r>
      <w:r w:rsidRPr="007E076F">
        <w:rPr>
          <w:rStyle w:val="aa"/>
          <w:rFonts w:eastAsia="TH SarabunPSK"/>
        </w:rPr>
        <w:footnoteReference w:id="72"/>
      </w:r>
    </w:p>
    <w:p w14:paraId="094CB756" w14:textId="7DD5803D" w:rsidR="00C60205" w:rsidRPr="007E076F" w:rsidRDefault="00C60205" w:rsidP="00EB2D97">
      <w:pPr>
        <w:pStyle w:val="32"/>
      </w:pPr>
      <w:r w:rsidRPr="007E076F">
        <w:rPr>
          <w:cs/>
        </w:rPr>
        <w:t>จากความหมายการบริหารโรงเรียน</w:t>
      </w:r>
      <w:r w:rsidRPr="007E076F">
        <w:rPr>
          <w:rFonts w:hint="cs"/>
          <w:cs/>
        </w:rPr>
        <w:t xml:space="preserve"> </w:t>
      </w:r>
      <w:r w:rsidR="00150B13" w:rsidRPr="007E076F">
        <w:rPr>
          <w:cs/>
        </w:rPr>
        <w:t xml:space="preserve">ผู้วิจัย </w:t>
      </w:r>
      <w:r w:rsidRPr="007E076F">
        <w:rPr>
          <w:cs/>
        </w:rPr>
        <w:t>สรุปได้ว่า การบริหารโรงเรียนนั้น ต้องบริหารด้วยวิสัยทัศน์ที่ดี ใช้หลักเหตุผล</w:t>
      </w:r>
      <w:r w:rsidRPr="007E076F">
        <w:rPr>
          <w:rFonts w:hint="cs"/>
          <w:cs/>
        </w:rPr>
        <w:t>และ</w:t>
      </w:r>
      <w:proofErr w:type="spellStart"/>
      <w:r w:rsidRPr="007E076F">
        <w:rPr>
          <w:rFonts w:hint="cs"/>
          <w:cs/>
        </w:rPr>
        <w:t>มึ่ง</w:t>
      </w:r>
      <w:proofErr w:type="spellEnd"/>
      <w:r w:rsidRPr="007E076F">
        <w:rPr>
          <w:rFonts w:hint="cs"/>
          <w:cs/>
        </w:rPr>
        <w:t>มั่น</w:t>
      </w:r>
      <w:r w:rsidRPr="007E076F">
        <w:rPr>
          <w:cs/>
        </w:rPr>
        <w:t>ในการบริหารงาน</w:t>
      </w:r>
      <w:r w:rsidRPr="007E076F">
        <w:rPr>
          <w:rFonts w:hint="cs"/>
          <w:cs/>
        </w:rPr>
        <w:t xml:space="preserve"> มี</w:t>
      </w:r>
      <w:r w:rsidRPr="007E076F">
        <w:rPr>
          <w:cs/>
        </w:rPr>
        <w:t>ใจกว้างเปิดโอกาสให้ครูมีเสรีภาพ</w:t>
      </w:r>
      <w:r w:rsidR="003F2EE6" w:rsidRPr="007E076F">
        <w:rPr>
          <w:cs/>
        </w:rPr>
        <w:br/>
      </w:r>
      <w:r w:rsidRPr="007E076F">
        <w:rPr>
          <w:cs/>
        </w:rPr>
        <w:t>ในการคิด</w:t>
      </w:r>
      <w:r w:rsidRPr="007E076F">
        <w:rPr>
          <w:rFonts w:hint="cs"/>
          <w:cs/>
        </w:rPr>
        <w:t xml:space="preserve"> </w:t>
      </w:r>
      <w:r w:rsidRPr="007E076F">
        <w:rPr>
          <w:cs/>
        </w:rPr>
        <w:t>มีศักยภาพในการจัดการระบบบริหารโรงเรียน</w:t>
      </w:r>
      <w:r w:rsidRPr="007E076F">
        <w:rPr>
          <w:rFonts w:hint="cs"/>
          <w:cs/>
        </w:rPr>
        <w:t xml:space="preserve"> และ</w:t>
      </w:r>
      <w:r w:rsidRPr="007E076F">
        <w:rPr>
          <w:cs/>
        </w:rPr>
        <w:t>มี</w:t>
      </w:r>
      <w:r w:rsidRPr="007E076F">
        <w:rPr>
          <w:rFonts w:hint="cs"/>
          <w:cs/>
        </w:rPr>
        <w:t>การ</w:t>
      </w:r>
      <w:r w:rsidRPr="007E076F">
        <w:rPr>
          <w:cs/>
        </w:rPr>
        <w:t>สร้างขวัญก</w:t>
      </w:r>
      <w:r w:rsidRPr="007E076F">
        <w:rPr>
          <w:rFonts w:hint="cs"/>
          <w:cs/>
        </w:rPr>
        <w:t>ำ</w:t>
      </w:r>
      <w:r w:rsidRPr="007E076F">
        <w:rPr>
          <w:cs/>
        </w:rPr>
        <w:t>ลังใจให้ค</w:t>
      </w:r>
      <w:r w:rsidR="0069077C" w:rsidRPr="007E076F">
        <w:rPr>
          <w:rFonts w:hint="cs"/>
          <w:cs/>
        </w:rPr>
        <w:t>รู</w:t>
      </w:r>
      <w:r w:rsidRPr="007E076F">
        <w:rPr>
          <w:rFonts w:hint="cs"/>
          <w:cs/>
        </w:rPr>
        <w:t>ในการทำงาน</w:t>
      </w:r>
    </w:p>
    <w:p w14:paraId="50612DE4" w14:textId="77777777" w:rsidR="007B6843" w:rsidRPr="007E076F" w:rsidRDefault="007B6843">
      <w:pPr>
        <w:rPr>
          <w:rFonts w:ascii="TH SarabunPSK" w:hAnsi="TH SarabunPSK" w:cs="TH SarabunPSK"/>
          <w:b/>
          <w:bCs/>
          <w:sz w:val="28"/>
          <w:szCs w:val="36"/>
          <w:cs/>
        </w:rPr>
      </w:pPr>
      <w:r w:rsidRPr="007E076F">
        <w:rPr>
          <w:cs/>
        </w:rPr>
        <w:br w:type="page"/>
      </w:r>
    </w:p>
    <w:p w14:paraId="36F229D4" w14:textId="6008E5B5" w:rsidR="00C60205" w:rsidRPr="007E076F" w:rsidRDefault="00C60205" w:rsidP="00380E7D">
      <w:pPr>
        <w:pStyle w:val="21"/>
      </w:pPr>
      <w:r w:rsidRPr="007E076F">
        <w:rPr>
          <w:cs/>
        </w:rPr>
        <w:lastRenderedPageBreak/>
        <w:t>๒.</w:t>
      </w:r>
      <w:r w:rsidRPr="007E076F">
        <w:rPr>
          <w:rFonts w:hint="cs"/>
          <w:cs/>
        </w:rPr>
        <w:t>๓</w:t>
      </w:r>
      <w:r w:rsidR="00380E7D" w:rsidRPr="007E076F">
        <w:rPr>
          <w:cs/>
        </w:rPr>
        <w:tab/>
      </w:r>
      <w:r w:rsidRPr="007E076F">
        <w:rPr>
          <w:cs/>
        </w:rPr>
        <w:t>หลักพุทธธรรมกับการบริหารโรงเรียนพุทธศาสนา</w:t>
      </w:r>
    </w:p>
    <w:p w14:paraId="033B8AE7" w14:textId="013F8112" w:rsidR="00C60205" w:rsidRPr="007E076F" w:rsidRDefault="00C60205" w:rsidP="00EB2D97">
      <w:pPr>
        <w:pStyle w:val="31"/>
        <w:jc w:val="left"/>
      </w:pPr>
      <w:r w:rsidRPr="007E076F">
        <w:rPr>
          <w:rFonts w:hint="cs"/>
          <w:cs/>
        </w:rPr>
        <w:t>๒</w:t>
      </w:r>
      <w:r w:rsidRPr="007E076F">
        <w:rPr>
          <w:cs/>
        </w:rPr>
        <w:t>.</w:t>
      </w:r>
      <w:r w:rsidRPr="007E076F">
        <w:rPr>
          <w:rFonts w:hint="cs"/>
          <w:cs/>
        </w:rPr>
        <w:t>๓</w:t>
      </w:r>
      <w:r w:rsidRPr="007E076F">
        <w:rPr>
          <w:cs/>
        </w:rPr>
        <w:t>.</w:t>
      </w:r>
      <w:r w:rsidRPr="007E076F">
        <w:rPr>
          <w:rFonts w:hint="cs"/>
          <w:cs/>
        </w:rPr>
        <w:t>๑</w:t>
      </w:r>
      <w:r w:rsidR="00EB2D97" w:rsidRPr="007E076F">
        <w:rPr>
          <w:cs/>
        </w:rPr>
        <w:tab/>
      </w:r>
      <w:r w:rsidRPr="007E076F">
        <w:rPr>
          <w:rFonts w:hint="cs"/>
          <w:cs/>
        </w:rPr>
        <w:t>ความหมายของหลักพุทธธรรม</w:t>
      </w:r>
    </w:p>
    <w:p w14:paraId="1E4C6E14" w14:textId="7C475286" w:rsidR="00C60205" w:rsidRPr="007E076F" w:rsidRDefault="00C60205" w:rsidP="00EB2D97">
      <w:pPr>
        <w:pStyle w:val="32"/>
      </w:pPr>
      <w:r w:rsidRPr="007E076F">
        <w:rPr>
          <w:rFonts w:hint="cs"/>
          <w:cs/>
        </w:rPr>
        <w:t>หลักพุทธธรรมในพระไตรปิฎกเป็นนคำสอนสำหรับคนทุกประเภท</w:t>
      </w:r>
      <w:r w:rsidRPr="007E076F">
        <w:rPr>
          <w:cs/>
        </w:rPr>
        <w:t xml:space="preserve"> </w:t>
      </w:r>
      <w:r w:rsidRPr="007E076F">
        <w:rPr>
          <w:rFonts w:hint="cs"/>
          <w:cs/>
        </w:rPr>
        <w:t>สามารถนำไปประยุกต์ใช้โดยอาศัยประสบการณ์โดยต้องปฏิบัติอย่างต่อเนื่อง</w:t>
      </w:r>
      <w:r w:rsidRPr="007E076F">
        <w:rPr>
          <w:cs/>
        </w:rPr>
        <w:t xml:space="preserve"> </w:t>
      </w:r>
      <w:r w:rsidRPr="007E076F">
        <w:rPr>
          <w:rFonts w:hint="cs"/>
          <w:cs/>
        </w:rPr>
        <w:t>มีนักวิชาการหลายท่านได้ให้ความหมายไว้</w:t>
      </w:r>
      <w:r w:rsidRPr="007E076F">
        <w:rPr>
          <w:cs/>
        </w:rPr>
        <w:t xml:space="preserve"> </w:t>
      </w:r>
      <w:r w:rsidRPr="007E076F">
        <w:rPr>
          <w:rFonts w:hint="cs"/>
          <w:cs/>
        </w:rPr>
        <w:t>ดังนี้</w:t>
      </w:r>
    </w:p>
    <w:p w14:paraId="75CCFA12" w14:textId="1282D46D" w:rsidR="00BF0259" w:rsidRPr="007E076F" w:rsidRDefault="00BF0259" w:rsidP="00EB2D97">
      <w:pPr>
        <w:pStyle w:val="32"/>
      </w:pPr>
      <w:r w:rsidRPr="007E076F">
        <w:rPr>
          <w:b/>
          <w:bCs/>
          <w:cs/>
        </w:rPr>
        <w:t>ประเวศ วะสี</w:t>
      </w:r>
      <w:r w:rsidRPr="007E076F">
        <w:rPr>
          <w:cs/>
        </w:rPr>
        <w:t xml:space="preserve"> ได้ให้ความหมาย พุทธธรรม หมายถึง ธรรมที่พระพุทธเจ้าทรงค้นพบ </w:t>
      </w:r>
      <w:r w:rsidR="00E30EF5" w:rsidRPr="007E076F">
        <w:br/>
      </w:r>
      <w:r w:rsidRPr="007E076F">
        <w:rPr>
          <w:cs/>
        </w:rPr>
        <w:t>ค</w:t>
      </w:r>
      <w:r w:rsidRPr="007E076F">
        <w:rPr>
          <w:rFonts w:hint="cs"/>
          <w:cs/>
        </w:rPr>
        <w:t>ำ</w:t>
      </w:r>
      <w:r w:rsidRPr="007E076F">
        <w:rPr>
          <w:cs/>
        </w:rPr>
        <w:t>ว่า</w:t>
      </w:r>
      <w:r w:rsidRPr="007E076F">
        <w:t>“</w:t>
      </w:r>
      <w:r w:rsidRPr="007E076F">
        <w:rPr>
          <w:cs/>
        </w:rPr>
        <w:t>ค้นพบ</w:t>
      </w:r>
      <w:r w:rsidRPr="007E076F">
        <w:t xml:space="preserve">” </w:t>
      </w:r>
      <w:r w:rsidRPr="007E076F">
        <w:rPr>
          <w:cs/>
        </w:rPr>
        <w:t xml:space="preserve">ย่อมนั้นหมายถึง </w:t>
      </w:r>
      <w:r w:rsidRPr="007E076F">
        <w:t>“</w:t>
      </w:r>
      <w:r w:rsidRPr="007E076F">
        <w:rPr>
          <w:cs/>
        </w:rPr>
        <w:t>ธรรม</w:t>
      </w:r>
      <w:r w:rsidRPr="007E076F">
        <w:t xml:space="preserve">” </w:t>
      </w:r>
      <w:r w:rsidRPr="007E076F">
        <w:rPr>
          <w:cs/>
        </w:rPr>
        <w:t>เป็นสิ่งที่มีอยู่เดิม มีมาแต่ก่อน ไม่ได้เกิดขึ้นมาพร้อมพระพุทธองค์แต่หากเป็นธรรมชาติที่เกิดขึ้นก่อนที่พระพุทธองค์จะตรัสรู้ ซึ่งอาจพอกล่าวได้ว่า การเรียนรู้ธรรม ก็คือการรับรู้ธรรมดาโลก เรียนรู้สิ่งที่เป็นปกติที่มีบ่อเกิดที่มาว่ามาอย่างไร และไปอย่างไร เพราะหลักธรรมค</w:t>
      </w:r>
      <w:r w:rsidRPr="007E076F">
        <w:rPr>
          <w:rFonts w:hint="cs"/>
          <w:cs/>
        </w:rPr>
        <w:t>ำ</w:t>
      </w:r>
      <w:r w:rsidRPr="007E076F">
        <w:rPr>
          <w:cs/>
        </w:rPr>
        <w:t>สอนของพระ</w:t>
      </w:r>
      <w:proofErr w:type="spellStart"/>
      <w:r w:rsidRPr="007E076F">
        <w:rPr>
          <w:cs/>
        </w:rPr>
        <w:t>สัม</w:t>
      </w:r>
      <w:proofErr w:type="spellEnd"/>
      <w:r w:rsidRPr="007E076F">
        <w:rPr>
          <w:cs/>
        </w:rPr>
        <w:t>มาส</w:t>
      </w:r>
      <w:proofErr w:type="spellStart"/>
      <w:r w:rsidRPr="007E076F">
        <w:rPr>
          <w:cs/>
        </w:rPr>
        <w:t>ัม</w:t>
      </w:r>
      <w:proofErr w:type="spellEnd"/>
      <w:r w:rsidRPr="007E076F">
        <w:rPr>
          <w:cs/>
        </w:rPr>
        <w:t xml:space="preserve">พุทธเจ้าที่ได้ทรงตรัสสอนไว้กว่าสองพันปีผ่านมาแล้วนั้นเป็น </w:t>
      </w:r>
      <w:r w:rsidR="00E30EF5" w:rsidRPr="007E076F">
        <w:br/>
      </w:r>
      <w:r w:rsidRPr="007E076F">
        <w:t>“</w:t>
      </w:r>
      <w:r w:rsidRPr="007E076F">
        <w:rPr>
          <w:cs/>
        </w:rPr>
        <w:t>สัจธรรม</w:t>
      </w:r>
      <w:r w:rsidRPr="007E076F">
        <w:t>”</w:t>
      </w:r>
      <w:r w:rsidRPr="007E076F">
        <w:rPr>
          <w:cs/>
        </w:rPr>
        <w:t xml:space="preserve">เพราะ </w:t>
      </w:r>
      <w:r w:rsidRPr="007E076F">
        <w:t>“</w:t>
      </w:r>
      <w:r w:rsidRPr="007E076F">
        <w:rPr>
          <w:cs/>
        </w:rPr>
        <w:t>คนเราจะล่วงพ้นความทุกข์ได้ เพราะความเพียรในการท</w:t>
      </w:r>
      <w:r w:rsidRPr="007E076F">
        <w:rPr>
          <w:rFonts w:hint="cs"/>
          <w:cs/>
        </w:rPr>
        <w:t>ำ</w:t>
      </w:r>
      <w:r w:rsidRPr="007E076F">
        <w:rPr>
          <w:cs/>
        </w:rPr>
        <w:t>ความดี</w:t>
      </w:r>
      <w:r w:rsidRPr="007E076F">
        <w:t xml:space="preserve">” </w:t>
      </w:r>
      <w:r w:rsidRPr="007E076F">
        <w:rPr>
          <w:cs/>
        </w:rPr>
        <w:t>ผู้ใส่ใจในธรรมเท่านั้นจึงจะรู้ถ่องแท</w:t>
      </w:r>
      <w:r w:rsidRPr="007E076F">
        <w:rPr>
          <w:rFonts w:hint="cs"/>
          <w:cs/>
        </w:rPr>
        <w:t>้</w:t>
      </w:r>
      <w:r w:rsidRPr="007E076F">
        <w:rPr>
          <w:rStyle w:val="aa"/>
          <w:rFonts w:eastAsia="TH SarabunPSK"/>
          <w:cs/>
        </w:rPr>
        <w:footnoteReference w:id="73"/>
      </w:r>
    </w:p>
    <w:p w14:paraId="53A2808B" w14:textId="0F4B2249" w:rsidR="00BF0259" w:rsidRPr="007E076F" w:rsidRDefault="00BF0259" w:rsidP="00EB2D97">
      <w:pPr>
        <w:pStyle w:val="32"/>
        <w:rPr>
          <w:cs/>
        </w:rPr>
      </w:pPr>
      <w:r w:rsidRPr="007E076F">
        <w:rPr>
          <w:b/>
          <w:bCs/>
          <w:cs/>
        </w:rPr>
        <w:t>ราชบัณฑิตยสถาน</w:t>
      </w:r>
      <w:r w:rsidRPr="007E076F">
        <w:rPr>
          <w:cs/>
        </w:rPr>
        <w:t xml:space="preserve"> ได้ให้ความหมายว่า พุทธธรรม หมายถึง ธรรมะจะช่วยปลูกสร้างความรู้ ความเข้าใจเกี่ยวกับกฎ และหลักการที่เชื่อมโยงความจริงต่างๆ ปรากฏการณ์ต่างๆ บุคคลต่างๆ</w:t>
      </w:r>
      <w:r w:rsidRPr="007E076F">
        <w:rPr>
          <w:rFonts w:hint="cs"/>
          <w:cs/>
        </w:rPr>
        <w:t xml:space="preserve"> </w:t>
      </w:r>
      <w:r w:rsidRPr="007E076F">
        <w:rPr>
          <w:cs/>
        </w:rPr>
        <w:t>และปฏิสัมพันธ์ระหว่างกันเข้าด้วยกัน นอกจากนั้นธรรมะยังจะช่วยเพาะบ่มการฝึกฝนการใช้ชีวิตภายใต้กฎ และหลักการได้อย่างสมดุลและกลมกลืน</w:t>
      </w:r>
      <w:r w:rsidRPr="007E076F">
        <w:rPr>
          <w:rStyle w:val="aa"/>
          <w:rFonts w:eastAsia="TH SarabunPSK"/>
          <w:cs/>
        </w:rPr>
        <w:footnoteReference w:id="74"/>
      </w:r>
    </w:p>
    <w:p w14:paraId="553BEDF2" w14:textId="14F8F396" w:rsidR="00C60205" w:rsidRPr="007E076F" w:rsidRDefault="00C60205" w:rsidP="00EB2D97">
      <w:pPr>
        <w:pStyle w:val="32"/>
      </w:pPr>
      <w:r w:rsidRPr="007E076F">
        <w:rPr>
          <w:b/>
          <w:bCs/>
          <w:cs/>
        </w:rPr>
        <w:t>พระมหาปรีดา ขนฺติ</w:t>
      </w:r>
      <w:proofErr w:type="spellStart"/>
      <w:r w:rsidRPr="007E076F">
        <w:rPr>
          <w:b/>
          <w:bCs/>
          <w:cs/>
        </w:rPr>
        <w:t>โสภโ</w:t>
      </w:r>
      <w:proofErr w:type="spellEnd"/>
      <w:r w:rsidRPr="007E076F">
        <w:rPr>
          <w:b/>
          <w:bCs/>
          <w:cs/>
        </w:rPr>
        <w:t>ณ</w:t>
      </w:r>
      <w:r w:rsidRPr="007E076F">
        <w:rPr>
          <w:rFonts w:hint="cs"/>
          <w:cs/>
        </w:rPr>
        <w:t xml:space="preserve"> </w:t>
      </w:r>
      <w:r w:rsidRPr="007E076F">
        <w:rPr>
          <w:cs/>
        </w:rPr>
        <w:t>ได้ให้ความหมาย</w:t>
      </w:r>
      <w:r w:rsidRPr="007E076F">
        <w:rPr>
          <w:rFonts w:hint="cs"/>
          <w:cs/>
        </w:rPr>
        <w:t xml:space="preserve">ว่า </w:t>
      </w:r>
      <w:r w:rsidRPr="007E076F">
        <w:rPr>
          <w:cs/>
        </w:rPr>
        <w:t>พุทธธรรมเป็นแนวทางปฏิบัติในวิถีชีวิตของมนุษย์ที่พระพุทธเจ้าทรงสอนให้มนุษย์เข้าถึงสัจจะแห่งชีวิตและสันติสุข รวมถึงการอยู่ร่วมกันอย่างสันติ ลดความขัดแย้งขจัดความเห็นแก่ตัว มีขันติธรรม</w:t>
      </w:r>
      <w:r w:rsidRPr="007E076F">
        <w:rPr>
          <w:rFonts w:hint="cs"/>
          <w:cs/>
        </w:rPr>
        <w:t xml:space="preserve"> </w:t>
      </w:r>
      <w:r w:rsidRPr="007E076F">
        <w:rPr>
          <w:cs/>
        </w:rPr>
        <w:t>ทนต่อกันได้ รู้จักการให้อภัย สร้างคน</w:t>
      </w:r>
      <w:r w:rsidR="003F2EE6" w:rsidRPr="007E076F">
        <w:rPr>
          <w:rFonts w:hint="cs"/>
          <w:cs/>
        </w:rPr>
        <w:t xml:space="preserve">  </w:t>
      </w:r>
      <w:r w:rsidRPr="007E076F">
        <w:rPr>
          <w:cs/>
        </w:rPr>
        <w:t>ในสังคมให้สามัคคีมีเมตตา หลักธรรมดังกล่าวจะเป็นพลังสำคัญที่ผลักดันขับเคลื่อนให้เกิดสังคม</w:t>
      </w:r>
      <w:r w:rsidR="00CD71BC" w:rsidRPr="007E076F">
        <w:rPr>
          <w:rFonts w:hint="cs"/>
          <w:cs/>
        </w:rPr>
        <w:t xml:space="preserve">   </w:t>
      </w:r>
      <w:r w:rsidRPr="007E076F">
        <w:rPr>
          <w:cs/>
        </w:rPr>
        <w:t xml:space="preserve">สันติสุขได้ สามารถสร้างภาวะที่เอื้อต่อการอยู่ร่วมกัน ป้องกันไม่ให้เหตุการณ์ความรุนแรงจากความขัดแย้งทางสังคมและการเมืองเกิดขึ้นซ้ำอีก นำพามนุษย์ในสังคมให้มีความปรองดองไม่แตกแยก </w:t>
      </w:r>
      <w:r w:rsidR="00CD71BC" w:rsidRPr="007E076F">
        <w:rPr>
          <w:rFonts w:hint="cs"/>
          <w:cs/>
        </w:rPr>
        <w:t xml:space="preserve">     </w:t>
      </w:r>
      <w:r w:rsidRPr="007E076F">
        <w:rPr>
          <w:cs/>
        </w:rPr>
        <w:t>มีความปรารถนาดีต่อกัน เข้าอกเข้าใจกัน ทำให้สังคมเกิดความเป็นปึกแผ่นลดความเหลื่อมล้ำทางสังคม สร้างสังคมให้มีเสถียรภาพ ถักทอให้คนในสังคมมีสำนึกร่วม ยอมรับและปฏิบัติตามบรรทัดฐานที่กำหนดโดยสังคม หลักพุทธธรรมจึงเป็นพลังอันสำคัญที่ขับเคลื่อนผลักดันหรือเสริมสร้างสังคม</w:t>
      </w:r>
      <w:r w:rsidR="00CF2025" w:rsidRPr="007E076F">
        <w:rPr>
          <w:cs/>
        </w:rPr>
        <w:br/>
      </w:r>
      <w:r w:rsidRPr="007E076F">
        <w:rPr>
          <w:cs/>
        </w:rPr>
        <w:t>ให้ไปสู่เส้นทางแห่งสังคมสันติสุขได้อย่างแท้จริง</w:t>
      </w:r>
      <w:r w:rsidRPr="007E076F">
        <w:rPr>
          <w:rStyle w:val="aa"/>
          <w:rFonts w:eastAsia="TH SarabunPSK"/>
          <w:cs/>
        </w:rPr>
        <w:footnoteReference w:id="75"/>
      </w:r>
    </w:p>
    <w:p w14:paraId="7724455D" w14:textId="0A670975" w:rsidR="00C60205" w:rsidRPr="007E076F" w:rsidRDefault="00C60205" w:rsidP="00EB2D97">
      <w:pPr>
        <w:pStyle w:val="32"/>
      </w:pPr>
      <w:r w:rsidRPr="007E076F">
        <w:rPr>
          <w:cs/>
        </w:rPr>
        <w:t>จากการวิเคราะห์ทฤษ</w:t>
      </w:r>
      <w:r w:rsidRPr="007E076F">
        <w:rPr>
          <w:rFonts w:hint="cs"/>
          <w:cs/>
        </w:rPr>
        <w:t>ฎี</w:t>
      </w:r>
      <w:r w:rsidRPr="007E076F">
        <w:rPr>
          <w:cs/>
        </w:rPr>
        <w:t xml:space="preserve">ที่เกี่ยวข้องกับหลักพุทธธรรม </w:t>
      </w:r>
      <w:r w:rsidR="00150B13" w:rsidRPr="007E076F">
        <w:rPr>
          <w:cs/>
        </w:rPr>
        <w:t xml:space="preserve">ผู้วิจัย </w:t>
      </w:r>
      <w:r w:rsidRPr="007E076F">
        <w:rPr>
          <w:cs/>
        </w:rPr>
        <w:t>สรุปได้ว่า หลักพุทธธรรมหมายถึง ธรรมที่พระพุทธเจ้าทรงค้นพบ และน</w:t>
      </w:r>
      <w:r w:rsidRPr="007E076F">
        <w:rPr>
          <w:rFonts w:hint="cs"/>
          <w:cs/>
        </w:rPr>
        <w:t>ำ</w:t>
      </w:r>
      <w:r w:rsidRPr="007E076F">
        <w:rPr>
          <w:cs/>
        </w:rPr>
        <w:t>ออกเผยแผ่ หรือเป็นความรู้และความเข้าใจเกี่ยวกับ กฎ และหลักการ ที่เชื่อมโยงเข้ากับความจริง ปรากฎการณ์ บุคคล และปฏิสัมพันธ์ระหว่างกัน</w:t>
      </w:r>
      <w:r w:rsidR="00D2137F" w:rsidRPr="007E076F">
        <w:rPr>
          <w:cs/>
        </w:rPr>
        <w:br/>
      </w:r>
      <w:r w:rsidRPr="007E076F">
        <w:rPr>
          <w:cs/>
        </w:rPr>
        <w:lastRenderedPageBreak/>
        <w:t>เข้าด้วยกัน และยังช่วยบ่มเพาะ ฝึกฝนการใช้ชีวิต ภายใต้กฎและหลักการได้อย่างสมดุลและกลมกลืน</w:t>
      </w:r>
      <w:r w:rsidRPr="007E076F">
        <w:rPr>
          <w:cs/>
        </w:rPr>
        <w:br/>
        <w:t>เป็นแนวทางปฏิบัติในวิถีชีวิตของมนุษย์สามารถสร้างภาวะที่เอื้อต่อการอยู่ร่วมกัน</w:t>
      </w:r>
      <w:r w:rsidRPr="007E076F">
        <w:rPr>
          <w:rFonts w:hint="cs"/>
          <w:cs/>
        </w:rPr>
        <w:t>อย่างสันติสุข</w:t>
      </w:r>
    </w:p>
    <w:p w14:paraId="4585F992" w14:textId="4665AB81" w:rsidR="00C60205" w:rsidRPr="007E076F" w:rsidRDefault="00C60205" w:rsidP="00EB2D97">
      <w:pPr>
        <w:pStyle w:val="31"/>
        <w:jc w:val="left"/>
      </w:pPr>
      <w:r w:rsidRPr="007E076F">
        <w:rPr>
          <w:rFonts w:hint="cs"/>
          <w:cs/>
        </w:rPr>
        <w:t>๒</w:t>
      </w:r>
      <w:r w:rsidRPr="007E076F">
        <w:rPr>
          <w:cs/>
        </w:rPr>
        <w:t>.</w:t>
      </w:r>
      <w:r w:rsidRPr="007E076F">
        <w:rPr>
          <w:rFonts w:hint="cs"/>
          <w:cs/>
        </w:rPr>
        <w:t>๓</w:t>
      </w:r>
      <w:r w:rsidRPr="007E076F">
        <w:rPr>
          <w:cs/>
        </w:rPr>
        <w:t>.</w:t>
      </w:r>
      <w:r w:rsidRPr="007E076F">
        <w:rPr>
          <w:rFonts w:hint="cs"/>
          <w:cs/>
        </w:rPr>
        <w:t>๒</w:t>
      </w:r>
      <w:r w:rsidR="00EB2D97" w:rsidRPr="007E076F">
        <w:rPr>
          <w:cs/>
        </w:rPr>
        <w:tab/>
      </w:r>
      <w:r w:rsidRPr="007E076F">
        <w:rPr>
          <w:rFonts w:hint="cs"/>
          <w:cs/>
        </w:rPr>
        <w:t>ความสำคัญของหลักพุทธธรรม</w:t>
      </w:r>
    </w:p>
    <w:p w14:paraId="3FC42863" w14:textId="6B313828" w:rsidR="00C60205" w:rsidRPr="007E076F" w:rsidRDefault="00C60205" w:rsidP="00EB2D97">
      <w:pPr>
        <w:pStyle w:val="32"/>
      </w:pPr>
      <w:r w:rsidRPr="007E076F">
        <w:rPr>
          <w:cs/>
        </w:rPr>
        <w:t>หลักพุทธธรรม</w:t>
      </w:r>
      <w:r w:rsidRPr="007E076F">
        <w:rPr>
          <w:rFonts w:hint="cs"/>
          <w:cs/>
        </w:rPr>
        <w:t>ในพระไตรป</w:t>
      </w:r>
      <w:r w:rsidR="00EB2D97" w:rsidRPr="007E076F">
        <w:rPr>
          <w:rFonts w:hint="cs"/>
          <w:cs/>
        </w:rPr>
        <w:t>ิ</w:t>
      </w:r>
      <w:r w:rsidRPr="007E076F">
        <w:rPr>
          <w:rFonts w:hint="cs"/>
          <w:cs/>
        </w:rPr>
        <w:t>ฎก</w:t>
      </w:r>
      <w:r w:rsidRPr="007E076F">
        <w:rPr>
          <w:cs/>
        </w:rPr>
        <w:t>มีความส</w:t>
      </w:r>
      <w:r w:rsidRPr="007E076F">
        <w:rPr>
          <w:rFonts w:hint="cs"/>
          <w:cs/>
        </w:rPr>
        <w:t>ำ</w:t>
      </w:r>
      <w:r w:rsidRPr="007E076F">
        <w:rPr>
          <w:cs/>
        </w:rPr>
        <w:t>คัญต่อการด</w:t>
      </w:r>
      <w:r w:rsidRPr="007E076F">
        <w:rPr>
          <w:rFonts w:hint="cs"/>
          <w:cs/>
        </w:rPr>
        <w:t>ำ</w:t>
      </w:r>
      <w:r w:rsidRPr="007E076F">
        <w:rPr>
          <w:cs/>
        </w:rPr>
        <w:t>เนินชีวิต สามารถน</w:t>
      </w:r>
      <w:r w:rsidRPr="007E076F">
        <w:rPr>
          <w:rFonts w:hint="cs"/>
          <w:cs/>
        </w:rPr>
        <w:t>ำ</w:t>
      </w:r>
      <w:r w:rsidRPr="007E076F">
        <w:rPr>
          <w:cs/>
        </w:rPr>
        <w:t>ไปปรับประยุกต์ใช้ได้มีนักวิชาการหลายท่านได้ กล่าวถึงลักษณะและความส</w:t>
      </w:r>
      <w:r w:rsidRPr="007E076F">
        <w:rPr>
          <w:rFonts w:hint="cs"/>
          <w:cs/>
        </w:rPr>
        <w:t>ำ</w:t>
      </w:r>
      <w:r w:rsidRPr="007E076F">
        <w:rPr>
          <w:cs/>
        </w:rPr>
        <w:t>คัญของหลักพุทธธรรมไว้ ดังนี้</w:t>
      </w:r>
    </w:p>
    <w:p w14:paraId="130D9EB9" w14:textId="1CB858E2" w:rsidR="00C60205" w:rsidRPr="007E076F" w:rsidRDefault="00C60205" w:rsidP="00EB2D97">
      <w:pPr>
        <w:pStyle w:val="32"/>
      </w:pPr>
      <w:r w:rsidRPr="007E076F">
        <w:rPr>
          <w:b/>
          <w:bCs/>
          <w:cs/>
        </w:rPr>
        <w:t>พระธรรมปิฎก (ป.</w:t>
      </w:r>
      <w:r w:rsidR="007B6843" w:rsidRPr="007E076F">
        <w:rPr>
          <w:rFonts w:hint="cs"/>
          <w:b/>
          <w:bCs/>
          <w:cs/>
        </w:rPr>
        <w:t xml:space="preserve"> </w:t>
      </w:r>
      <w:r w:rsidRPr="007E076F">
        <w:rPr>
          <w:b/>
          <w:bCs/>
          <w:cs/>
        </w:rPr>
        <w:t>อ.</w:t>
      </w:r>
      <w:r w:rsidR="007B6843" w:rsidRPr="007E076F">
        <w:rPr>
          <w:rFonts w:hint="cs"/>
          <w:b/>
          <w:bCs/>
          <w:cs/>
        </w:rPr>
        <w:t xml:space="preserve"> </w:t>
      </w:r>
      <w:r w:rsidRPr="007E076F">
        <w:rPr>
          <w:b/>
          <w:bCs/>
          <w:cs/>
        </w:rPr>
        <w:t>ปยุตฺโต)</w:t>
      </w:r>
      <w:r w:rsidRPr="007E076F">
        <w:rPr>
          <w:cs/>
        </w:rPr>
        <w:t xml:space="preserve"> ได้กล่าวถึง ลักษณะส</w:t>
      </w:r>
      <w:r w:rsidRPr="007E076F">
        <w:rPr>
          <w:rFonts w:hint="cs"/>
          <w:cs/>
        </w:rPr>
        <w:t>ำ</w:t>
      </w:r>
      <w:r w:rsidRPr="007E076F">
        <w:rPr>
          <w:cs/>
        </w:rPr>
        <w:t>คัญของพุทธธรรมว่า พุทธธรรมเป็นค</w:t>
      </w:r>
      <w:r w:rsidRPr="007E076F">
        <w:rPr>
          <w:rFonts w:hint="cs"/>
          <w:cs/>
        </w:rPr>
        <w:t>ำ</w:t>
      </w:r>
      <w:r w:rsidRPr="007E076F">
        <w:rPr>
          <w:cs/>
        </w:rPr>
        <w:t>สั่งสอนที่มุ่งส</w:t>
      </w:r>
      <w:r w:rsidRPr="007E076F">
        <w:rPr>
          <w:rFonts w:hint="cs"/>
          <w:cs/>
        </w:rPr>
        <w:t>ำ</w:t>
      </w:r>
      <w:r w:rsidRPr="007E076F">
        <w:rPr>
          <w:cs/>
        </w:rPr>
        <w:t>หรับคนทุกประเภททั้งบรรพชิตและคฤหัสถ์ ลักษณะทั่วไปของพุทธธรรม สรุปได้ ๒</w:t>
      </w:r>
      <w:r w:rsidR="007B6843" w:rsidRPr="007E076F">
        <w:rPr>
          <w:rFonts w:hint="cs"/>
          <w:cs/>
        </w:rPr>
        <w:t xml:space="preserve"> </w:t>
      </w:r>
      <w:r w:rsidRPr="007E076F">
        <w:rPr>
          <w:cs/>
        </w:rPr>
        <w:t>อย่าง คือ</w:t>
      </w:r>
    </w:p>
    <w:p w14:paraId="5D2161A9" w14:textId="33EC718F" w:rsidR="00C60205" w:rsidRPr="007E076F" w:rsidRDefault="00C60205" w:rsidP="00EB2D97">
      <w:pPr>
        <w:pStyle w:val="41"/>
      </w:pPr>
      <w:r w:rsidRPr="007E076F">
        <w:rPr>
          <w:cs/>
        </w:rPr>
        <w:t>๑.</w:t>
      </w:r>
      <w:r w:rsidR="007B6843" w:rsidRPr="007E076F">
        <w:rPr>
          <w:cs/>
        </w:rPr>
        <w:tab/>
      </w:r>
      <w:r w:rsidRPr="007E076F">
        <w:rPr>
          <w:cs/>
        </w:rPr>
        <w:t xml:space="preserve">แสดงหลักความจริงสายกลาง ที่เรียกว่า </w:t>
      </w:r>
      <w:proofErr w:type="spellStart"/>
      <w:r w:rsidRPr="007E076F">
        <w:rPr>
          <w:cs/>
        </w:rPr>
        <w:t>มัชเฌน</w:t>
      </w:r>
      <w:proofErr w:type="spellEnd"/>
      <w:r w:rsidRPr="007E076F">
        <w:rPr>
          <w:cs/>
        </w:rPr>
        <w:t xml:space="preserve">ธรรม หรือเรียกเต็มว่า </w:t>
      </w:r>
      <w:r w:rsidRPr="007E076F">
        <w:t>“</w:t>
      </w:r>
      <w:proofErr w:type="spellStart"/>
      <w:r w:rsidRPr="007E076F">
        <w:rPr>
          <w:cs/>
        </w:rPr>
        <w:t>มัชเฌน</w:t>
      </w:r>
      <w:proofErr w:type="spellEnd"/>
      <w:r w:rsidRPr="007E076F">
        <w:rPr>
          <w:cs/>
        </w:rPr>
        <w:t>ธรรมเทศนา</w:t>
      </w:r>
      <w:r w:rsidRPr="007E076F">
        <w:t xml:space="preserve">” </w:t>
      </w:r>
      <w:r w:rsidRPr="007E076F">
        <w:rPr>
          <w:cs/>
        </w:rPr>
        <w:t>ว่าด้วยความจริงตามแนวของเหตุผลบริสุทธิ์ตามกระบวนการของธรรมชาติน</w:t>
      </w:r>
      <w:r w:rsidRPr="007E076F">
        <w:rPr>
          <w:rFonts w:hint="cs"/>
          <w:cs/>
        </w:rPr>
        <w:t>ำ</w:t>
      </w:r>
      <w:r w:rsidRPr="007E076F">
        <w:rPr>
          <w:cs/>
        </w:rPr>
        <w:t>มาแสดงเพื่อประโยชน์ในทางปฏิบัติในชีวิตจริงเท่านั้น</w:t>
      </w:r>
    </w:p>
    <w:p w14:paraId="70C1F525" w14:textId="2C3B4919" w:rsidR="00C60205" w:rsidRPr="007E076F" w:rsidRDefault="00C60205" w:rsidP="00EB2D97">
      <w:pPr>
        <w:pStyle w:val="41"/>
      </w:pPr>
      <w:r w:rsidRPr="007E076F">
        <w:rPr>
          <w:cs/>
        </w:rPr>
        <w:t>๒.</w:t>
      </w:r>
      <w:r w:rsidR="007B6843" w:rsidRPr="007E076F">
        <w:rPr>
          <w:cs/>
        </w:rPr>
        <w:tab/>
      </w:r>
      <w:r w:rsidRPr="007E076F">
        <w:rPr>
          <w:cs/>
        </w:rPr>
        <w:t xml:space="preserve">แสดงข้อปฏิบัติสายกลางที่เรียกว่า </w:t>
      </w:r>
      <w:r w:rsidRPr="007E076F">
        <w:t>“</w:t>
      </w:r>
      <w:r w:rsidRPr="007E076F">
        <w:rPr>
          <w:cs/>
        </w:rPr>
        <w:t>มัชฌิมปฏิปทา</w:t>
      </w:r>
      <w:r w:rsidRPr="007E076F">
        <w:t xml:space="preserve">” </w:t>
      </w:r>
      <w:r w:rsidRPr="007E076F">
        <w:rPr>
          <w:cs/>
        </w:rPr>
        <w:t>อันเป็นหลักการครองชีวิตของผู้ฝึกอบรมตน ผู้รู้เท่านั้นชีวิตไม่หลงงมงาย มุ่งผลส</w:t>
      </w:r>
      <w:r w:rsidRPr="007E076F">
        <w:rPr>
          <w:rFonts w:hint="cs"/>
          <w:cs/>
        </w:rPr>
        <w:t>ำ</w:t>
      </w:r>
      <w:r w:rsidRPr="007E076F">
        <w:rPr>
          <w:cs/>
        </w:rPr>
        <w:t>เร็จ คือ ความสุข สะอาด สว่าง สงบ เป็นอิสระที่สามารถมองเห็นได้ในชีวิตนี้</w:t>
      </w:r>
      <w:r w:rsidRPr="007E076F">
        <w:rPr>
          <w:rStyle w:val="aa"/>
          <w:rFonts w:eastAsia="TH SarabunPSK"/>
          <w:cs/>
        </w:rPr>
        <w:footnoteReference w:id="76"/>
      </w:r>
    </w:p>
    <w:p w14:paraId="3216BCA9" w14:textId="6B13C7EA" w:rsidR="00C60205" w:rsidRPr="007E076F" w:rsidRDefault="00C60205" w:rsidP="00EB2D97">
      <w:pPr>
        <w:pStyle w:val="32"/>
      </w:pPr>
      <w:r w:rsidRPr="007E076F">
        <w:rPr>
          <w:b/>
          <w:bCs/>
          <w:cs/>
        </w:rPr>
        <w:t>พระมหาจรรยา สุทธิ</w:t>
      </w:r>
      <w:proofErr w:type="spellStart"/>
      <w:r w:rsidRPr="007E076F">
        <w:rPr>
          <w:b/>
          <w:bCs/>
          <w:cs/>
        </w:rPr>
        <w:t>ญา</w:t>
      </w:r>
      <w:proofErr w:type="spellEnd"/>
      <w:r w:rsidRPr="007E076F">
        <w:rPr>
          <w:b/>
          <w:bCs/>
          <w:cs/>
        </w:rPr>
        <w:t>โณ</w:t>
      </w:r>
      <w:r w:rsidRPr="007E076F">
        <w:rPr>
          <w:cs/>
        </w:rPr>
        <w:t xml:space="preserve"> กล่าวถึง ความส</w:t>
      </w:r>
      <w:r w:rsidRPr="007E076F">
        <w:rPr>
          <w:rFonts w:hint="cs"/>
          <w:cs/>
        </w:rPr>
        <w:t>ำ</w:t>
      </w:r>
      <w:r w:rsidRPr="007E076F">
        <w:rPr>
          <w:cs/>
        </w:rPr>
        <w:t>คัญของหลักพุทธธรรมว่า หลักพุทธธรรมสามารถน</w:t>
      </w:r>
      <w:r w:rsidRPr="007E076F">
        <w:rPr>
          <w:rFonts w:hint="cs"/>
          <w:cs/>
        </w:rPr>
        <w:t>ำ</w:t>
      </w:r>
      <w:r w:rsidRPr="007E076F">
        <w:rPr>
          <w:cs/>
        </w:rPr>
        <w:t>มาเป็นเครื่องชี้น</w:t>
      </w:r>
      <w:r w:rsidRPr="007E076F">
        <w:rPr>
          <w:rFonts w:hint="cs"/>
          <w:cs/>
        </w:rPr>
        <w:t>ำ</w:t>
      </w:r>
      <w:r w:rsidRPr="007E076F">
        <w:rPr>
          <w:cs/>
        </w:rPr>
        <w:t>การปฏิรูปการศึกษา เพื่อพัฒนาคนไทยให้เป็นมนุษย์ที่สมบูรณ์ทั้งร่างกาย</w:t>
      </w:r>
      <w:r w:rsidRPr="007E076F">
        <w:rPr>
          <w:rFonts w:hint="cs"/>
          <w:cs/>
        </w:rPr>
        <w:t xml:space="preserve"> </w:t>
      </w:r>
      <w:r w:rsidRPr="007E076F">
        <w:rPr>
          <w:cs/>
        </w:rPr>
        <w:t>จิตใจ สติปัญญา ความรู้และคุณธรรม มีจริยธรรมและวัฒนธรรมในการด</w:t>
      </w:r>
      <w:r w:rsidRPr="007E076F">
        <w:rPr>
          <w:rFonts w:hint="cs"/>
          <w:cs/>
        </w:rPr>
        <w:t>ำ</w:t>
      </w:r>
      <w:r w:rsidRPr="007E076F">
        <w:rPr>
          <w:cs/>
        </w:rPr>
        <w:t>รงชีวิต สามารถอยู่ร่วมกับผู้อื่นได้ อย่างมีความสุข ทั้งนี้จะต้องค</w:t>
      </w:r>
      <w:r w:rsidRPr="007E076F">
        <w:rPr>
          <w:rFonts w:hint="cs"/>
          <w:cs/>
        </w:rPr>
        <w:t>ำ</w:t>
      </w:r>
      <w:r w:rsidRPr="007E076F">
        <w:rPr>
          <w:cs/>
        </w:rPr>
        <w:t>นึงถึงความเป็นมนุษย์วิถีชีวิต สุขภาพกาย สุขภาพจิต และคุณภาพชีวิตที่ดีของมนุษย์ในด้านต่าง</w:t>
      </w:r>
      <w:r w:rsidR="00147C92" w:rsidRPr="007E076F">
        <w:rPr>
          <w:cs/>
        </w:rPr>
        <w:t>ๆ</w:t>
      </w:r>
      <w:r w:rsidRPr="007E076F">
        <w:rPr>
          <w:cs/>
        </w:rPr>
        <w:t xml:space="preserve"> เป็นส</w:t>
      </w:r>
      <w:r w:rsidRPr="007E076F">
        <w:rPr>
          <w:rFonts w:hint="cs"/>
          <w:cs/>
        </w:rPr>
        <w:t>ำ</w:t>
      </w:r>
      <w:r w:rsidRPr="007E076F">
        <w:rPr>
          <w:cs/>
        </w:rPr>
        <w:t>คัญ เป็นศูนย์กลางในการด</w:t>
      </w:r>
      <w:r w:rsidRPr="007E076F">
        <w:rPr>
          <w:rFonts w:hint="cs"/>
          <w:cs/>
        </w:rPr>
        <w:t>ำ</w:t>
      </w:r>
      <w:r w:rsidRPr="007E076F">
        <w:rPr>
          <w:cs/>
        </w:rPr>
        <w:t>เนินการเรื่องอื่นที่เกี่ยวข้องกับกระบวนการพัฒนาส่งเสริมมนุษย์ให้มีชีวิตอย่างเป็นสุข สงบ และร่มเย็น การที่จะน</w:t>
      </w:r>
      <w:r w:rsidRPr="007E076F">
        <w:rPr>
          <w:rFonts w:hint="cs"/>
          <w:cs/>
        </w:rPr>
        <w:t>ำ</w:t>
      </w:r>
      <w:r w:rsidRPr="007E076F">
        <w:rPr>
          <w:cs/>
        </w:rPr>
        <w:t>มาใช้ให้ถูกต้องและมีประสิทธิภาพต้องท</w:t>
      </w:r>
      <w:r w:rsidRPr="007E076F">
        <w:rPr>
          <w:rFonts w:hint="cs"/>
          <w:cs/>
        </w:rPr>
        <w:t>ำ</w:t>
      </w:r>
      <w:r w:rsidRPr="007E076F">
        <w:rPr>
          <w:cs/>
        </w:rPr>
        <w:t>ความเข้าใจในประเด็นให้ถ่องแท้ได้ ดังนี้</w:t>
      </w:r>
    </w:p>
    <w:p w14:paraId="2D505DE3" w14:textId="58CC2B5C" w:rsidR="00C60205" w:rsidRPr="007E076F" w:rsidRDefault="00C60205" w:rsidP="00EB2D97">
      <w:pPr>
        <w:pStyle w:val="41"/>
      </w:pPr>
      <w:r w:rsidRPr="007E076F">
        <w:rPr>
          <w:cs/>
        </w:rPr>
        <w:t>๑.</w:t>
      </w:r>
      <w:r w:rsidR="007B6843" w:rsidRPr="007E076F">
        <w:rPr>
          <w:cs/>
        </w:rPr>
        <w:tab/>
      </w:r>
      <w:r w:rsidRPr="007E076F">
        <w:rPr>
          <w:cs/>
        </w:rPr>
        <w:t>ศึกษาท</w:t>
      </w:r>
      <w:r w:rsidRPr="007E076F">
        <w:rPr>
          <w:rFonts w:hint="cs"/>
          <w:cs/>
        </w:rPr>
        <w:t>ำ</w:t>
      </w:r>
      <w:r w:rsidRPr="007E076F">
        <w:rPr>
          <w:cs/>
        </w:rPr>
        <w:t>ความเข้าใจพุทธธรรมอย่างถ่องแท้ ทุกแง่ทุกมุม จนสามารถค้นพบวิถีทางและ วิธีการที่จะมาใช้กับชีวิตและเรื่องราวอื่น</w:t>
      </w:r>
      <w:r w:rsidR="00147C92" w:rsidRPr="007E076F">
        <w:rPr>
          <w:cs/>
        </w:rPr>
        <w:t>ๆ</w:t>
      </w:r>
      <w:r w:rsidRPr="007E076F">
        <w:rPr>
          <w:cs/>
        </w:rPr>
        <w:t xml:space="preserve"> ที่เกี่ยวข้องกับชีวิตอย่างถูกต้อง</w:t>
      </w:r>
    </w:p>
    <w:p w14:paraId="7F2E93AB" w14:textId="31082FEF" w:rsidR="00C60205" w:rsidRPr="007E076F" w:rsidRDefault="00C60205" w:rsidP="00EB2D97">
      <w:pPr>
        <w:pStyle w:val="41"/>
      </w:pPr>
      <w:r w:rsidRPr="007E076F">
        <w:rPr>
          <w:cs/>
        </w:rPr>
        <w:t>๒.</w:t>
      </w:r>
      <w:r w:rsidR="007B6843" w:rsidRPr="007E076F">
        <w:rPr>
          <w:cs/>
        </w:rPr>
        <w:tab/>
      </w:r>
      <w:r w:rsidRPr="007E076F">
        <w:rPr>
          <w:cs/>
        </w:rPr>
        <w:t>ในการปฏิรูปการศึกษาควรด</w:t>
      </w:r>
      <w:r w:rsidRPr="007E076F">
        <w:rPr>
          <w:rFonts w:hint="cs"/>
          <w:cs/>
        </w:rPr>
        <w:t>ำ</w:t>
      </w:r>
      <w:r w:rsidRPr="007E076F">
        <w:rPr>
          <w:cs/>
        </w:rPr>
        <w:t>เนินการโดยใช้หลักแห่งอริยสัจและ</w:t>
      </w:r>
      <w:proofErr w:type="spellStart"/>
      <w:r w:rsidRPr="007E076F">
        <w:rPr>
          <w:cs/>
        </w:rPr>
        <w:t>ปฏิจจ</w:t>
      </w:r>
      <w:proofErr w:type="spellEnd"/>
      <w:r w:rsidRPr="007E076F">
        <w:rPr>
          <w:cs/>
        </w:rPr>
        <w:t>สม</w:t>
      </w:r>
      <w:proofErr w:type="spellStart"/>
      <w:r w:rsidRPr="007E076F">
        <w:rPr>
          <w:cs/>
        </w:rPr>
        <w:t>ุป</w:t>
      </w:r>
      <w:proofErr w:type="spellEnd"/>
      <w:r w:rsidRPr="007E076F">
        <w:rPr>
          <w:cs/>
        </w:rPr>
        <w:t>บาท</w:t>
      </w:r>
      <w:r w:rsidR="00CD71BC" w:rsidRPr="007E076F">
        <w:rPr>
          <w:rFonts w:hint="cs"/>
          <w:cs/>
        </w:rPr>
        <w:t xml:space="preserve"> </w:t>
      </w:r>
      <w:r w:rsidRPr="007E076F">
        <w:rPr>
          <w:cs/>
        </w:rPr>
        <w:t>เป็นแสงสว่างน</w:t>
      </w:r>
      <w:r w:rsidRPr="007E076F">
        <w:rPr>
          <w:rFonts w:hint="cs"/>
          <w:cs/>
        </w:rPr>
        <w:t>ำ</w:t>
      </w:r>
      <w:r w:rsidRPr="007E076F">
        <w:rPr>
          <w:cs/>
        </w:rPr>
        <w:t>ทางเพื่อจะได้รู้ปัญหาต่าง</w:t>
      </w:r>
      <w:r w:rsidR="00147C92" w:rsidRPr="007E076F">
        <w:rPr>
          <w:cs/>
        </w:rPr>
        <w:t>ๆ</w:t>
      </w:r>
      <w:r w:rsidRPr="007E076F">
        <w:rPr>
          <w:cs/>
        </w:rPr>
        <w:t xml:space="preserve"> ทางการศึกษาชัดเจน ถูกต้องตามความเป็นจริง</w:t>
      </w:r>
    </w:p>
    <w:p w14:paraId="38E40EE4" w14:textId="7525FF6C" w:rsidR="00C60205" w:rsidRPr="007E076F" w:rsidRDefault="00C60205" w:rsidP="00EB2D97">
      <w:pPr>
        <w:pStyle w:val="41"/>
        <w:rPr>
          <w:spacing w:val="-4"/>
        </w:rPr>
      </w:pPr>
      <w:r w:rsidRPr="007E076F">
        <w:rPr>
          <w:cs/>
        </w:rPr>
        <w:t>๓.</w:t>
      </w:r>
      <w:r w:rsidR="007B6843" w:rsidRPr="007E076F">
        <w:rPr>
          <w:cs/>
        </w:rPr>
        <w:tab/>
      </w:r>
      <w:r w:rsidRPr="007E076F">
        <w:rPr>
          <w:cs/>
        </w:rPr>
        <w:t>การศึกษาที่มุ่งพัฒนา</w:t>
      </w:r>
      <w:r w:rsidRPr="007E076F">
        <w:rPr>
          <w:spacing w:val="-4"/>
          <w:cs/>
        </w:rPr>
        <w:t>มนุษย์รอบด้านหรือองค์รวม ในเบื้องต้นควรจะต้องให้การศึกษารู้เท่าทันสิ่งที่ท</w:t>
      </w:r>
      <w:r w:rsidRPr="007E076F">
        <w:rPr>
          <w:rFonts w:hint="cs"/>
          <w:spacing w:val="-4"/>
          <w:cs/>
        </w:rPr>
        <w:t>ำ</w:t>
      </w:r>
      <w:r w:rsidRPr="007E076F">
        <w:rPr>
          <w:spacing w:val="-4"/>
          <w:cs/>
        </w:rPr>
        <w:t>ลายล้างผลาญเพื่อจะให้เข้าใจชีวิตในหลาย</w:t>
      </w:r>
      <w:r w:rsidR="00147C92" w:rsidRPr="007E076F">
        <w:rPr>
          <w:spacing w:val="-4"/>
          <w:cs/>
        </w:rPr>
        <w:t>ๆ</w:t>
      </w:r>
      <w:r w:rsidRPr="007E076F">
        <w:rPr>
          <w:spacing w:val="-4"/>
          <w:cs/>
        </w:rPr>
        <w:t xml:space="preserve"> มิติหลักพุทธธรรม อันประกอบด้วยเรื่องขันธ์ ๕ ธาตุ ๔ อายตนะภายใน ๖ อายตนะภายนอก ๖ ผัสสะ ๖ วิญญาณ ๖ เวทนา ๖</w:t>
      </w:r>
    </w:p>
    <w:p w14:paraId="201C1FC4" w14:textId="1384C77F" w:rsidR="00C60205" w:rsidRPr="007E076F" w:rsidRDefault="00C60205" w:rsidP="00EB2D97">
      <w:pPr>
        <w:pStyle w:val="41"/>
      </w:pPr>
      <w:r w:rsidRPr="007E076F">
        <w:rPr>
          <w:cs/>
        </w:rPr>
        <w:t>๔.</w:t>
      </w:r>
      <w:r w:rsidR="007B6843" w:rsidRPr="007E076F">
        <w:rPr>
          <w:cs/>
        </w:rPr>
        <w:tab/>
      </w:r>
      <w:r w:rsidRPr="007E076F">
        <w:rPr>
          <w:cs/>
        </w:rPr>
        <w:t>ท</w:t>
      </w:r>
      <w:r w:rsidRPr="007E076F">
        <w:rPr>
          <w:rFonts w:hint="cs"/>
          <w:cs/>
        </w:rPr>
        <w:t>ำ</w:t>
      </w:r>
      <w:r w:rsidRPr="007E076F">
        <w:rPr>
          <w:cs/>
        </w:rPr>
        <w:t>ความเข้าใจให้ถ่องแท้เรื่อง กิเลส โทษของกิเลส ไม่ให้เดิน หลงไปในทางผิด ชีวิตที่ไม่มีกิเลสควบคุม ครอบง</w:t>
      </w:r>
      <w:r w:rsidRPr="007E076F">
        <w:rPr>
          <w:rFonts w:hint="cs"/>
          <w:cs/>
        </w:rPr>
        <w:t>ำ</w:t>
      </w:r>
      <w:r w:rsidRPr="007E076F">
        <w:rPr>
          <w:cs/>
        </w:rPr>
        <w:t>ความสุขแท้ที่เกิดจากจิตที่ว่าง</w:t>
      </w:r>
    </w:p>
    <w:p w14:paraId="71FB5AFF" w14:textId="7E78E820" w:rsidR="00C60205" w:rsidRPr="007E076F" w:rsidRDefault="00C60205" w:rsidP="00EB2D97">
      <w:pPr>
        <w:pStyle w:val="41"/>
      </w:pPr>
      <w:r w:rsidRPr="007E076F">
        <w:rPr>
          <w:cs/>
        </w:rPr>
        <w:t>๕.</w:t>
      </w:r>
      <w:r w:rsidR="007B6843" w:rsidRPr="007E076F">
        <w:rPr>
          <w:cs/>
        </w:rPr>
        <w:tab/>
      </w:r>
      <w:r w:rsidRPr="007E076F">
        <w:rPr>
          <w:cs/>
        </w:rPr>
        <w:t>การศึกษาเรื่องของกรรมในแง่มุมต่าง</w:t>
      </w:r>
      <w:r w:rsidR="00147C92" w:rsidRPr="007E076F">
        <w:rPr>
          <w:cs/>
        </w:rPr>
        <w:t>ๆ</w:t>
      </w:r>
      <w:r w:rsidRPr="007E076F">
        <w:rPr>
          <w:cs/>
        </w:rPr>
        <w:t xml:space="preserve"> เพื่อให้มนุษย์เข้าใจถึงพฤติกรรมของมนุษย์ทั้งในด้านดีและด้านชั่วอย่างครบครัน เพื่อสามารถด</w:t>
      </w:r>
      <w:r w:rsidRPr="007E076F">
        <w:rPr>
          <w:rFonts w:hint="cs"/>
          <w:cs/>
        </w:rPr>
        <w:t>ำ</w:t>
      </w:r>
      <w:r w:rsidRPr="007E076F">
        <w:rPr>
          <w:cs/>
        </w:rPr>
        <w:t>เนินชีวิตได้อย่างถูกต้อง</w:t>
      </w:r>
    </w:p>
    <w:p w14:paraId="4AC5A6CD" w14:textId="0519F66D" w:rsidR="00C60205" w:rsidRPr="007E076F" w:rsidRDefault="00C60205" w:rsidP="00EB2D97">
      <w:pPr>
        <w:pStyle w:val="41"/>
      </w:pPr>
      <w:r w:rsidRPr="007E076F">
        <w:rPr>
          <w:cs/>
        </w:rPr>
        <w:lastRenderedPageBreak/>
        <w:t>๖.</w:t>
      </w:r>
      <w:r w:rsidR="007B6843" w:rsidRPr="007E076F">
        <w:rPr>
          <w:cs/>
        </w:rPr>
        <w:tab/>
      </w:r>
      <w:r w:rsidRPr="007E076F">
        <w:rPr>
          <w:cs/>
        </w:rPr>
        <w:t>การศึกษาและปฏิบัติสติปัฏฐาน ๔ อย่างซาบซึ้ง เพื่อเป็นการสร้างปราการ</w:t>
      </w:r>
      <w:r w:rsidR="009A4C30" w:rsidRPr="007E076F">
        <w:rPr>
          <w:cs/>
        </w:rPr>
        <w:br/>
      </w:r>
      <w:r w:rsidRPr="007E076F">
        <w:rPr>
          <w:cs/>
        </w:rPr>
        <w:t>ที่แข็งแกร่งไม่ให้ชีวิตถล</w:t>
      </w:r>
      <w:r w:rsidRPr="007E076F">
        <w:rPr>
          <w:rFonts w:hint="cs"/>
          <w:cs/>
        </w:rPr>
        <w:t>ำ</w:t>
      </w:r>
      <w:r w:rsidRPr="007E076F">
        <w:rPr>
          <w:cs/>
        </w:rPr>
        <w:t>ลึกไปในอารมณ์ เพื่อวางรากฐานให้ชีวิตมีพื้นฐานทนทานให้มีชีวิตและรากฐานที่เข้มแข็ง</w:t>
      </w:r>
      <w:r w:rsidR="00EB2D97" w:rsidRPr="007E076F">
        <w:rPr>
          <w:rFonts w:hint="cs"/>
          <w:cs/>
        </w:rPr>
        <w:t xml:space="preserve"> </w:t>
      </w:r>
      <w:r w:rsidRPr="007E076F">
        <w:rPr>
          <w:cs/>
        </w:rPr>
        <w:t>ตรงนี้คือหัวใจส</w:t>
      </w:r>
      <w:r w:rsidRPr="007E076F">
        <w:rPr>
          <w:rFonts w:hint="cs"/>
          <w:cs/>
        </w:rPr>
        <w:t>ำ</w:t>
      </w:r>
      <w:r w:rsidRPr="007E076F">
        <w:rPr>
          <w:cs/>
        </w:rPr>
        <w:t>คัญของการปฏิรูปการศึกษา</w:t>
      </w:r>
    </w:p>
    <w:p w14:paraId="1B9CF645" w14:textId="263ABC13" w:rsidR="00C60205" w:rsidRPr="007E076F" w:rsidRDefault="00C60205" w:rsidP="00EB2D97">
      <w:pPr>
        <w:pStyle w:val="41"/>
      </w:pPr>
      <w:r w:rsidRPr="007E076F">
        <w:rPr>
          <w:cs/>
        </w:rPr>
        <w:t>๗.</w:t>
      </w:r>
      <w:r w:rsidR="007B6843" w:rsidRPr="007E076F">
        <w:rPr>
          <w:cs/>
        </w:rPr>
        <w:tab/>
      </w:r>
      <w:r w:rsidRPr="007E076F">
        <w:rPr>
          <w:cs/>
        </w:rPr>
        <w:t>เก่ง ดี มีสุข เป็นปรัชญาการศึกษาที่กล่าวถึงกันมาก หากให้ถูกทางควรใช้ไตรสิกขาและอริยมรรค ซึ่งมีองค์แปดมาเป็นแสงสว่างน</w:t>
      </w:r>
      <w:r w:rsidRPr="007E076F">
        <w:rPr>
          <w:rFonts w:hint="cs"/>
          <w:cs/>
        </w:rPr>
        <w:t>ำ</w:t>
      </w:r>
      <w:r w:rsidRPr="007E076F">
        <w:rPr>
          <w:cs/>
        </w:rPr>
        <w:t>ทางก็จะท</w:t>
      </w:r>
      <w:r w:rsidRPr="007E076F">
        <w:rPr>
          <w:rFonts w:hint="cs"/>
          <w:cs/>
        </w:rPr>
        <w:t>ำ</w:t>
      </w:r>
      <w:r w:rsidRPr="007E076F">
        <w:rPr>
          <w:cs/>
        </w:rPr>
        <w:t>ให้ได้แนวคิดทางการศึกษา บรรลุเป</w:t>
      </w:r>
      <w:r w:rsidRPr="007E076F">
        <w:rPr>
          <w:rFonts w:hint="cs"/>
          <w:cs/>
        </w:rPr>
        <w:t>้</w:t>
      </w:r>
      <w:r w:rsidRPr="007E076F">
        <w:rPr>
          <w:cs/>
        </w:rPr>
        <w:t>าหมายและเกิดความสมบูรณ์แบบได้</w:t>
      </w:r>
      <w:r w:rsidRPr="007E076F">
        <w:rPr>
          <w:rStyle w:val="aa"/>
          <w:rFonts w:eastAsia="TH SarabunPSK"/>
          <w:cs/>
        </w:rPr>
        <w:footnoteReference w:id="77"/>
      </w:r>
    </w:p>
    <w:p w14:paraId="6FA068D7" w14:textId="594761CE" w:rsidR="00C60205" w:rsidRPr="007E076F" w:rsidRDefault="00150B13" w:rsidP="00EB2D97">
      <w:pPr>
        <w:pStyle w:val="32"/>
      </w:pPr>
      <w:r w:rsidRPr="007E076F">
        <w:rPr>
          <w:cs/>
        </w:rPr>
        <w:t xml:space="preserve">ผู้วิจัย </w:t>
      </w:r>
      <w:r w:rsidR="00C60205" w:rsidRPr="007E076F">
        <w:rPr>
          <w:cs/>
        </w:rPr>
        <w:t>สรุปได้ว่าความส</w:t>
      </w:r>
      <w:r w:rsidR="00C60205" w:rsidRPr="007E076F">
        <w:rPr>
          <w:rFonts w:hint="cs"/>
          <w:cs/>
        </w:rPr>
        <w:t>ำ</w:t>
      </w:r>
      <w:r w:rsidR="00C60205" w:rsidRPr="007E076F">
        <w:rPr>
          <w:cs/>
        </w:rPr>
        <w:t>คัญของหลักพุทธธรรม</w:t>
      </w:r>
      <w:r w:rsidR="00C60205" w:rsidRPr="007E076F">
        <w:rPr>
          <w:rFonts w:hint="cs"/>
          <w:cs/>
        </w:rPr>
        <w:t xml:space="preserve"> </w:t>
      </w:r>
      <w:r w:rsidR="00C60205" w:rsidRPr="007E076F">
        <w:rPr>
          <w:cs/>
        </w:rPr>
        <w:t>สามารถนำมาเป็นเครื่องชี้นำการปฏิรูปการศึกษา เพื่อพัฒนาคนไทยให้เป็นมนุษย์ที่สมบูรณ์ทั้งร่างกาย จิตใจ สติปัญญา ความรู้และคุณธรรม มีจริยธรรมและวัฒนธรรมในการดำรงชีวิต สามารถอยู่ร่วมกับผู้อื่นได้ อย่างมีความสุข ทั้งนี้จะต้องคำนึงถึงความเป็นมนุษย์วิถีชีวิต สุขภาพกาย สุขภาพจิต และคุณภาพชีวิตที่ดีของมนุษย์ในด้านต่าง</w:t>
      </w:r>
      <w:r w:rsidR="00147C92" w:rsidRPr="007E076F">
        <w:rPr>
          <w:cs/>
        </w:rPr>
        <w:t>ๆ</w:t>
      </w:r>
      <w:r w:rsidR="00C60205" w:rsidRPr="007E076F">
        <w:rPr>
          <w:cs/>
        </w:rPr>
        <w:t xml:space="preserve"> เป็นสำคัญ เป็นศูนย์กลางในการดำเนินการเรื่องอื่นที่เกี่ยวข้องกับกระบวนการพัฒนาส่งเสริมมนุษย์</w:t>
      </w:r>
      <w:r w:rsidR="005F731E" w:rsidRPr="007E076F">
        <w:rPr>
          <w:cs/>
        </w:rPr>
        <w:br/>
      </w:r>
      <w:r w:rsidR="00C60205" w:rsidRPr="007E076F">
        <w:rPr>
          <w:cs/>
        </w:rPr>
        <w:t>ให้มีชีวิตอย่างเป็นสุข สงบ และร่มเย็น</w:t>
      </w:r>
    </w:p>
    <w:p w14:paraId="57C3E8B9" w14:textId="64F9C152" w:rsidR="00C60205" w:rsidRPr="007E076F" w:rsidRDefault="00C60205" w:rsidP="00EB2D97">
      <w:pPr>
        <w:pStyle w:val="31"/>
      </w:pPr>
      <w:r w:rsidRPr="007E076F">
        <w:rPr>
          <w:rFonts w:hint="cs"/>
          <w:cs/>
        </w:rPr>
        <w:t>๒</w:t>
      </w:r>
      <w:r w:rsidRPr="007E076F">
        <w:rPr>
          <w:cs/>
        </w:rPr>
        <w:t>.</w:t>
      </w:r>
      <w:r w:rsidRPr="007E076F">
        <w:rPr>
          <w:rFonts w:hint="cs"/>
          <w:cs/>
        </w:rPr>
        <w:t>๓</w:t>
      </w:r>
      <w:r w:rsidRPr="007E076F">
        <w:rPr>
          <w:cs/>
        </w:rPr>
        <w:t>.</w:t>
      </w:r>
      <w:r w:rsidRPr="007E076F">
        <w:rPr>
          <w:rFonts w:hint="cs"/>
          <w:cs/>
        </w:rPr>
        <w:t>๓</w:t>
      </w:r>
      <w:r w:rsidR="007B6843" w:rsidRPr="007E076F">
        <w:rPr>
          <w:cs/>
        </w:rPr>
        <w:tab/>
      </w:r>
      <w:r w:rsidRPr="007E076F">
        <w:rPr>
          <w:rFonts w:hint="cs"/>
          <w:cs/>
        </w:rPr>
        <w:t>หลักพุทธธรรมสำหรับการบริหารสถานศึกษา</w:t>
      </w:r>
    </w:p>
    <w:p w14:paraId="11C3DEF2" w14:textId="1294D96D" w:rsidR="00C60205" w:rsidRPr="007E076F" w:rsidRDefault="00C60205" w:rsidP="00EB2D97">
      <w:pPr>
        <w:pStyle w:val="32"/>
      </w:pPr>
      <w:r w:rsidRPr="007E076F">
        <w:rPr>
          <w:cs/>
        </w:rPr>
        <w:t>หลักธรรมทางพระพุทธศาสนาล้วนเป็นนสิ่งที่ดี มีค่าต่อการบริหารงาน จึงมีความส</w:t>
      </w:r>
      <w:r w:rsidRPr="007E076F">
        <w:rPr>
          <w:rFonts w:hint="cs"/>
          <w:cs/>
        </w:rPr>
        <w:t>ำ</w:t>
      </w:r>
      <w:r w:rsidRPr="007E076F">
        <w:rPr>
          <w:cs/>
        </w:rPr>
        <w:t>คัญยิ่งที่ผู้บริหารสถานศึกษาควรมีหลักธรรมทางพระพุทธศาสนาเป็นเครื่องยึดเหนี่ยวจิตใจไว้ประพฤติปฏิบัติส</w:t>
      </w:r>
      <w:r w:rsidRPr="007E076F">
        <w:rPr>
          <w:rFonts w:hint="cs"/>
          <w:cs/>
        </w:rPr>
        <w:t>ำ</w:t>
      </w:r>
      <w:r w:rsidRPr="007E076F">
        <w:rPr>
          <w:cs/>
        </w:rPr>
        <w:t>หรับการบริหารสถานศึกษา</w:t>
      </w:r>
      <w:r w:rsidRPr="007E076F">
        <w:rPr>
          <w:rFonts w:hint="cs"/>
          <w:cs/>
        </w:rPr>
        <w:t xml:space="preserve"> อย่างหลักไตรสิกขา มาประยุกต์ใช้ในการบริหารสถานศึกษา</w:t>
      </w:r>
    </w:p>
    <w:p w14:paraId="7194E79C" w14:textId="32417ECB" w:rsidR="00C60205" w:rsidRPr="007E076F" w:rsidRDefault="00C60205" w:rsidP="00305102">
      <w:pPr>
        <w:pStyle w:val="32"/>
        <w:rPr>
          <w:b/>
          <w:bCs/>
        </w:rPr>
      </w:pPr>
      <w:r w:rsidRPr="007E076F">
        <w:rPr>
          <w:rFonts w:hint="cs"/>
          <w:b/>
          <w:bCs/>
          <w:cs/>
        </w:rPr>
        <w:t>หลักไตรสิกขา</w:t>
      </w:r>
      <w:r w:rsidR="00305102" w:rsidRPr="007E076F">
        <w:rPr>
          <w:rFonts w:hint="cs"/>
          <w:b/>
          <w:bCs/>
          <w:cs/>
        </w:rPr>
        <w:t xml:space="preserve"> </w:t>
      </w:r>
      <w:r w:rsidRPr="007E076F">
        <w:rPr>
          <w:rFonts w:hint="cs"/>
          <w:sz w:val="32"/>
          <w:cs/>
        </w:rPr>
        <w:t>คำว่า</w:t>
      </w:r>
      <w:r w:rsidRPr="007E076F">
        <w:rPr>
          <w:sz w:val="32"/>
          <w:cs/>
        </w:rPr>
        <w:t xml:space="preserve"> </w:t>
      </w:r>
      <w:r w:rsidRPr="007E076F">
        <w:rPr>
          <w:sz w:val="32"/>
        </w:rPr>
        <w:t>“</w:t>
      </w:r>
      <w:r w:rsidRPr="007E076F">
        <w:rPr>
          <w:rFonts w:hint="cs"/>
          <w:sz w:val="32"/>
          <w:cs/>
        </w:rPr>
        <w:t>ไตรสิกขา</w:t>
      </w:r>
      <w:r w:rsidRPr="007E076F">
        <w:rPr>
          <w:sz w:val="32"/>
        </w:rPr>
        <w:t xml:space="preserve">” </w:t>
      </w:r>
      <w:r w:rsidRPr="007E076F">
        <w:rPr>
          <w:rFonts w:hint="cs"/>
          <w:sz w:val="32"/>
          <w:cs/>
        </w:rPr>
        <w:t>แยกศัพท์ออกเป็น</w:t>
      </w:r>
      <w:r w:rsidRPr="007E076F">
        <w:rPr>
          <w:sz w:val="32"/>
          <w:cs/>
        </w:rPr>
        <w:t xml:space="preserve"> </w:t>
      </w:r>
      <w:r w:rsidRPr="007E076F">
        <w:rPr>
          <w:sz w:val="32"/>
        </w:rPr>
        <w:t>“</w:t>
      </w:r>
      <w:r w:rsidRPr="007E076F">
        <w:rPr>
          <w:rFonts w:hint="cs"/>
          <w:sz w:val="32"/>
          <w:cs/>
        </w:rPr>
        <w:t>ไตร</w:t>
      </w:r>
      <w:r w:rsidRPr="007E076F">
        <w:rPr>
          <w:sz w:val="32"/>
        </w:rPr>
        <w:t xml:space="preserve">” </w:t>
      </w:r>
      <w:r w:rsidRPr="007E076F">
        <w:rPr>
          <w:rFonts w:hint="cs"/>
          <w:sz w:val="32"/>
          <w:cs/>
        </w:rPr>
        <w:t>กับ</w:t>
      </w:r>
      <w:r w:rsidRPr="007E076F">
        <w:rPr>
          <w:sz w:val="32"/>
          <w:cs/>
        </w:rPr>
        <w:t xml:space="preserve"> </w:t>
      </w:r>
      <w:r w:rsidRPr="007E076F">
        <w:rPr>
          <w:sz w:val="32"/>
        </w:rPr>
        <w:t>“</w:t>
      </w:r>
      <w:r w:rsidRPr="007E076F">
        <w:rPr>
          <w:rFonts w:hint="cs"/>
          <w:sz w:val="32"/>
          <w:cs/>
        </w:rPr>
        <w:t>สิกขา</w:t>
      </w:r>
      <w:r w:rsidRPr="007E076F">
        <w:rPr>
          <w:sz w:val="32"/>
        </w:rPr>
        <w:t xml:space="preserve">” </w:t>
      </w:r>
      <w:r w:rsidRPr="007E076F">
        <w:rPr>
          <w:rFonts w:hint="cs"/>
          <w:sz w:val="32"/>
          <w:cs/>
        </w:rPr>
        <w:t>คำว่าไตรหรือตรี</w:t>
      </w:r>
      <w:r w:rsidR="00E30EF5" w:rsidRPr="007E076F">
        <w:rPr>
          <w:sz w:val="32"/>
        </w:rPr>
        <w:t xml:space="preserve"> </w:t>
      </w:r>
      <w:r w:rsidRPr="007E076F">
        <w:rPr>
          <w:sz w:val="32"/>
        </w:rPr>
        <w:t>(</w:t>
      </w:r>
      <w:r w:rsidRPr="007E076F">
        <w:rPr>
          <w:rFonts w:hint="cs"/>
          <w:sz w:val="32"/>
          <w:cs/>
        </w:rPr>
        <w:t>ภาษาอังกฤษ</w:t>
      </w:r>
      <w:r w:rsidR="00E30EF5" w:rsidRPr="007E076F">
        <w:rPr>
          <w:sz w:val="32"/>
        </w:rPr>
        <w:t xml:space="preserve"> </w:t>
      </w:r>
      <w:r w:rsidRPr="007E076F">
        <w:rPr>
          <w:sz w:val="32"/>
          <w:cs/>
        </w:rPr>
        <w:t xml:space="preserve">= </w:t>
      </w:r>
      <w:r w:rsidRPr="007E076F">
        <w:rPr>
          <w:sz w:val="32"/>
        </w:rPr>
        <w:t xml:space="preserve">Three) </w:t>
      </w:r>
      <w:r w:rsidRPr="007E076F">
        <w:rPr>
          <w:rFonts w:hint="cs"/>
          <w:sz w:val="32"/>
          <w:cs/>
        </w:rPr>
        <w:t>เป็นภาษาสันสกฤตแปลว่า ๓ ตรงกับภาษากรีกว่า</w:t>
      </w:r>
      <w:r w:rsidRPr="007E076F">
        <w:rPr>
          <w:sz w:val="32"/>
          <w:cs/>
        </w:rPr>
        <w:t xml:space="preserve"> </w:t>
      </w:r>
      <w:r w:rsidRPr="007E076F">
        <w:rPr>
          <w:sz w:val="32"/>
        </w:rPr>
        <w:t xml:space="preserve">Tri </w:t>
      </w:r>
      <w:r w:rsidRPr="007E076F">
        <w:rPr>
          <w:rFonts w:hint="cs"/>
          <w:sz w:val="32"/>
          <w:cs/>
        </w:rPr>
        <w:t>ตรงกับภาษาลาตินว่า</w:t>
      </w:r>
      <w:r w:rsidR="00CD71BC" w:rsidRPr="007E076F">
        <w:rPr>
          <w:sz w:val="32"/>
        </w:rPr>
        <w:t xml:space="preserve"> </w:t>
      </w:r>
      <w:r w:rsidRPr="007E076F">
        <w:rPr>
          <w:sz w:val="32"/>
        </w:rPr>
        <w:t xml:space="preserve">Tres </w:t>
      </w:r>
      <w:r w:rsidRPr="007E076F">
        <w:rPr>
          <w:rFonts w:hint="cs"/>
          <w:sz w:val="32"/>
          <w:cs/>
        </w:rPr>
        <w:t>ตรงกับภาษามคธหรือบาลีว่าติหรือ</w:t>
      </w:r>
      <w:proofErr w:type="spellStart"/>
      <w:r w:rsidRPr="007E076F">
        <w:rPr>
          <w:rFonts w:hint="cs"/>
          <w:sz w:val="32"/>
          <w:cs/>
        </w:rPr>
        <w:t>เต</w:t>
      </w:r>
      <w:proofErr w:type="spellEnd"/>
      <w:r w:rsidRPr="007E076F">
        <w:rPr>
          <w:rFonts w:hint="cs"/>
          <w:sz w:val="32"/>
          <w:cs/>
        </w:rPr>
        <w:t xml:space="preserve"> ซึ่งก็แปลว่า</w:t>
      </w:r>
      <w:r w:rsidRPr="007E076F">
        <w:rPr>
          <w:sz w:val="32"/>
        </w:rPr>
        <w:t xml:space="preserve"> </w:t>
      </w:r>
      <w:r w:rsidRPr="007E076F">
        <w:rPr>
          <w:rFonts w:hint="cs"/>
          <w:sz w:val="32"/>
          <w:cs/>
        </w:rPr>
        <w:t>๓ เช่นกัน</w:t>
      </w:r>
      <w:r w:rsidR="003F2EE6" w:rsidRPr="007E076F">
        <w:rPr>
          <w:sz w:val="32"/>
        </w:rPr>
        <w:t xml:space="preserve"> </w:t>
      </w:r>
      <w:r w:rsidRPr="007E076F">
        <w:rPr>
          <w:rFonts w:hint="cs"/>
          <w:sz w:val="32"/>
          <w:cs/>
        </w:rPr>
        <w:t>ส่วนคำว่าสิกขาเป็นภาษามคธหรือภาษาบาลีแปลว่า</w:t>
      </w:r>
      <w:r w:rsidRPr="007E076F">
        <w:rPr>
          <w:sz w:val="32"/>
          <w:cs/>
        </w:rPr>
        <w:t xml:space="preserve"> </w:t>
      </w:r>
      <w:r w:rsidRPr="007E076F">
        <w:rPr>
          <w:sz w:val="32"/>
        </w:rPr>
        <w:t>“</w:t>
      </w:r>
      <w:r w:rsidRPr="007E076F">
        <w:rPr>
          <w:rFonts w:hint="cs"/>
          <w:sz w:val="32"/>
          <w:cs/>
        </w:rPr>
        <w:t>ข้อที่พึงหรือข้อที่ต้องศึกษาและปฏิบัติ</w:t>
      </w:r>
      <w:r w:rsidRPr="007E076F">
        <w:rPr>
          <w:sz w:val="32"/>
        </w:rPr>
        <w:t xml:space="preserve">” </w:t>
      </w:r>
      <w:r w:rsidRPr="007E076F">
        <w:rPr>
          <w:rFonts w:hint="cs"/>
          <w:sz w:val="32"/>
          <w:cs/>
        </w:rPr>
        <w:t>ตรงกับภาษาสันสกฤตว่า</w:t>
      </w:r>
      <w:r w:rsidRPr="007E076F">
        <w:rPr>
          <w:sz w:val="32"/>
          <w:cs/>
        </w:rPr>
        <w:t xml:space="preserve"> </w:t>
      </w:r>
      <w:r w:rsidRPr="007E076F">
        <w:rPr>
          <w:sz w:val="32"/>
        </w:rPr>
        <w:t>“</w:t>
      </w:r>
      <w:proofErr w:type="spellStart"/>
      <w:r w:rsidRPr="007E076F">
        <w:rPr>
          <w:rFonts w:hint="cs"/>
          <w:sz w:val="32"/>
          <w:cs/>
        </w:rPr>
        <w:t>สิกฺษา</w:t>
      </w:r>
      <w:proofErr w:type="spellEnd"/>
      <w:r w:rsidRPr="007E076F">
        <w:rPr>
          <w:sz w:val="32"/>
        </w:rPr>
        <w:t>”</w:t>
      </w:r>
      <w:r w:rsidRPr="007E076F">
        <w:rPr>
          <w:rFonts w:hint="cs"/>
          <w:sz w:val="32"/>
          <w:cs/>
        </w:rPr>
        <w:t>ภาษาไทยนำมาใช้เป็นศึกษาหลักไตรสิกขามาในพระสุตตันตปิฎกทีฆนิกายปา</w:t>
      </w:r>
      <w:proofErr w:type="spellStart"/>
      <w:r w:rsidRPr="007E076F">
        <w:rPr>
          <w:rFonts w:hint="cs"/>
          <w:sz w:val="32"/>
          <w:cs/>
        </w:rPr>
        <w:t>ฏิก</w:t>
      </w:r>
      <w:proofErr w:type="spellEnd"/>
      <w:r w:rsidRPr="007E076F">
        <w:rPr>
          <w:rFonts w:hint="cs"/>
          <w:sz w:val="32"/>
          <w:cs/>
        </w:rPr>
        <w:t>วรรคและอังคุตรนิกายติกนิบาต พระพุทธเจ้าตรัสว่า ภิกษุทั้งหลาย</w:t>
      </w:r>
      <w:r w:rsidRPr="007E076F">
        <w:rPr>
          <w:rFonts w:hint="cs"/>
          <w:sz w:val="32"/>
        </w:rPr>
        <w:t xml:space="preserve"> </w:t>
      </w:r>
      <w:r w:rsidRPr="007E076F">
        <w:rPr>
          <w:rFonts w:hint="cs"/>
          <w:sz w:val="32"/>
          <w:cs/>
        </w:rPr>
        <w:t>สิกขาบท</w:t>
      </w:r>
      <w:r w:rsidRPr="007E076F">
        <w:rPr>
          <w:rFonts w:hint="cs"/>
          <w:sz w:val="32"/>
        </w:rPr>
        <w:t xml:space="preserve"> </w:t>
      </w:r>
      <w:r w:rsidRPr="007E076F">
        <w:rPr>
          <w:rFonts w:hint="cs"/>
          <w:sz w:val="32"/>
          <w:cs/>
        </w:rPr>
        <w:t>๑๕๐</w:t>
      </w:r>
      <w:r w:rsidRPr="007E076F">
        <w:rPr>
          <w:rFonts w:hint="cs"/>
          <w:sz w:val="32"/>
        </w:rPr>
        <w:t xml:space="preserve"> </w:t>
      </w:r>
      <w:r w:rsidRPr="007E076F">
        <w:rPr>
          <w:rFonts w:hint="cs"/>
          <w:sz w:val="32"/>
          <w:cs/>
        </w:rPr>
        <w:t>ถ้วนที่กุลบุตรผู้ปรารถนาประโยชน์ศึกษาอยู่</w:t>
      </w:r>
      <w:r w:rsidRPr="007E076F">
        <w:rPr>
          <w:rFonts w:hint="cs"/>
          <w:sz w:val="32"/>
        </w:rPr>
        <w:t xml:space="preserve"> </w:t>
      </w:r>
      <w:r w:rsidRPr="007E076F">
        <w:rPr>
          <w:rFonts w:hint="cs"/>
          <w:sz w:val="32"/>
          <w:cs/>
        </w:rPr>
        <w:t>มาถึงวาระที่จะยกขึ้นแสดงเป็นข้อ</w:t>
      </w:r>
      <w:r w:rsidR="00147C92" w:rsidRPr="007E076F">
        <w:rPr>
          <w:rFonts w:hint="cs"/>
          <w:sz w:val="32"/>
          <w:cs/>
        </w:rPr>
        <w:t>ๆ</w:t>
      </w:r>
      <w:r w:rsidRPr="007E076F">
        <w:rPr>
          <w:rFonts w:hint="cs"/>
          <w:sz w:val="32"/>
        </w:rPr>
        <w:t xml:space="preserve"> </w:t>
      </w:r>
      <w:r w:rsidRPr="007E076F">
        <w:rPr>
          <w:rFonts w:hint="cs"/>
          <w:sz w:val="32"/>
          <w:cs/>
        </w:rPr>
        <w:t>ตามลำดับทุกกึ่งเดือน</w:t>
      </w:r>
      <w:r w:rsidRPr="007E076F">
        <w:rPr>
          <w:rFonts w:hint="cs"/>
          <w:sz w:val="32"/>
        </w:rPr>
        <w:t xml:space="preserve"> </w:t>
      </w:r>
      <w:r w:rsidRPr="007E076F">
        <w:rPr>
          <w:rFonts w:hint="cs"/>
          <w:sz w:val="32"/>
          <w:cs/>
        </w:rPr>
        <w:t>สิกขา</w:t>
      </w:r>
      <w:r w:rsidRPr="007E076F">
        <w:rPr>
          <w:rFonts w:hint="cs"/>
          <w:sz w:val="32"/>
        </w:rPr>
        <w:t xml:space="preserve"> </w:t>
      </w:r>
      <w:r w:rsidRPr="007E076F">
        <w:rPr>
          <w:rFonts w:hint="cs"/>
          <w:sz w:val="32"/>
          <w:cs/>
        </w:rPr>
        <w:t>๓</w:t>
      </w:r>
      <w:r w:rsidRPr="007E076F">
        <w:rPr>
          <w:rFonts w:hint="cs"/>
          <w:sz w:val="32"/>
        </w:rPr>
        <w:t xml:space="preserve"> </w:t>
      </w:r>
      <w:r w:rsidRPr="007E076F">
        <w:rPr>
          <w:rFonts w:hint="cs"/>
          <w:sz w:val="32"/>
          <w:cs/>
        </w:rPr>
        <w:t>ประการนี้เป็นที่รวมของสิกขาบท</w:t>
      </w:r>
      <w:r w:rsidRPr="007E076F">
        <w:rPr>
          <w:rFonts w:hint="cs"/>
          <w:sz w:val="32"/>
        </w:rPr>
        <w:t xml:space="preserve"> </w:t>
      </w:r>
      <w:r w:rsidRPr="007E076F">
        <w:rPr>
          <w:rFonts w:hint="cs"/>
          <w:sz w:val="32"/>
          <w:cs/>
        </w:rPr>
        <w:t>๑๕๐</w:t>
      </w:r>
      <w:r w:rsidRPr="007E076F">
        <w:rPr>
          <w:rFonts w:hint="cs"/>
          <w:sz w:val="32"/>
        </w:rPr>
        <w:t xml:space="preserve"> </w:t>
      </w:r>
      <w:r w:rsidRPr="007E076F">
        <w:rPr>
          <w:rFonts w:hint="cs"/>
          <w:sz w:val="32"/>
          <w:cs/>
        </w:rPr>
        <w:t>นั้นทั้งหมด</w:t>
      </w:r>
      <w:r w:rsidRPr="007E076F">
        <w:rPr>
          <w:rFonts w:hint="cs"/>
          <w:sz w:val="32"/>
        </w:rPr>
        <w:t xml:space="preserve"> </w:t>
      </w:r>
      <w:r w:rsidRPr="007E076F">
        <w:rPr>
          <w:rFonts w:hint="cs"/>
          <w:sz w:val="32"/>
          <w:cs/>
        </w:rPr>
        <w:t>สิกขา</w:t>
      </w:r>
      <w:r w:rsidRPr="007E076F">
        <w:rPr>
          <w:rFonts w:hint="cs"/>
          <w:sz w:val="32"/>
        </w:rPr>
        <w:t xml:space="preserve"> </w:t>
      </w:r>
      <w:r w:rsidRPr="007E076F">
        <w:rPr>
          <w:rFonts w:hint="cs"/>
          <w:sz w:val="32"/>
          <w:cs/>
        </w:rPr>
        <w:t>๓</w:t>
      </w:r>
      <w:r w:rsidRPr="007E076F">
        <w:rPr>
          <w:rFonts w:hint="cs"/>
          <w:sz w:val="32"/>
        </w:rPr>
        <w:t xml:space="preserve"> </w:t>
      </w:r>
      <w:r w:rsidRPr="007E076F">
        <w:rPr>
          <w:rFonts w:hint="cs"/>
          <w:sz w:val="32"/>
          <w:cs/>
        </w:rPr>
        <w:t>ประการ</w:t>
      </w:r>
      <w:r w:rsidRPr="007E076F">
        <w:rPr>
          <w:rFonts w:hint="cs"/>
          <w:sz w:val="32"/>
        </w:rPr>
        <w:t xml:space="preserve"> </w:t>
      </w:r>
      <w:r w:rsidRPr="007E076F">
        <w:rPr>
          <w:rFonts w:hint="cs"/>
          <w:sz w:val="32"/>
          <w:cs/>
        </w:rPr>
        <w:t>อะไรบ้าง</w:t>
      </w:r>
      <w:r w:rsidRPr="007E076F">
        <w:rPr>
          <w:rFonts w:hint="cs"/>
          <w:sz w:val="32"/>
        </w:rPr>
        <w:t xml:space="preserve"> </w:t>
      </w:r>
      <w:r w:rsidRPr="007E076F">
        <w:rPr>
          <w:rFonts w:hint="cs"/>
          <w:sz w:val="32"/>
          <w:cs/>
        </w:rPr>
        <w:t>คือ</w:t>
      </w:r>
      <w:r w:rsidRPr="007E076F">
        <w:rPr>
          <w:rFonts w:hint="cs"/>
          <w:sz w:val="32"/>
        </w:rPr>
        <w:t xml:space="preserve"> </w:t>
      </w:r>
      <w:r w:rsidRPr="007E076F">
        <w:rPr>
          <w:rFonts w:hint="cs"/>
          <w:sz w:val="32"/>
          <w:cs/>
        </w:rPr>
        <w:t>๑</w:t>
      </w:r>
      <w:r w:rsidR="005F731E" w:rsidRPr="007E076F">
        <w:rPr>
          <w:rFonts w:hint="cs"/>
          <w:sz w:val="32"/>
        </w:rPr>
        <w:t>)</w:t>
      </w:r>
      <w:r w:rsidRPr="007E076F">
        <w:rPr>
          <w:rFonts w:hint="cs"/>
          <w:sz w:val="32"/>
        </w:rPr>
        <w:t xml:space="preserve"> </w:t>
      </w:r>
      <w:r w:rsidRPr="007E076F">
        <w:rPr>
          <w:rFonts w:hint="cs"/>
          <w:sz w:val="32"/>
          <w:cs/>
        </w:rPr>
        <w:t>อธิสี</w:t>
      </w:r>
      <w:proofErr w:type="spellStart"/>
      <w:r w:rsidRPr="007E076F">
        <w:rPr>
          <w:rFonts w:hint="cs"/>
          <w:sz w:val="32"/>
          <w:cs/>
        </w:rPr>
        <w:t>ลสิก</w:t>
      </w:r>
      <w:proofErr w:type="spellEnd"/>
      <w:r w:rsidRPr="007E076F">
        <w:rPr>
          <w:rFonts w:hint="cs"/>
          <w:sz w:val="32"/>
          <w:cs/>
        </w:rPr>
        <w:t>ขา</w:t>
      </w:r>
      <w:r w:rsidR="003F2EE6" w:rsidRPr="007E076F">
        <w:rPr>
          <w:rFonts w:hint="cs"/>
          <w:sz w:val="32"/>
        </w:rPr>
        <w:t xml:space="preserve"> </w:t>
      </w:r>
      <w:r w:rsidRPr="007E076F">
        <w:rPr>
          <w:rFonts w:hint="cs"/>
          <w:sz w:val="32"/>
          <w:cs/>
        </w:rPr>
        <w:t>๒</w:t>
      </w:r>
      <w:r w:rsidR="005F731E" w:rsidRPr="007E076F">
        <w:rPr>
          <w:rFonts w:hint="cs"/>
          <w:sz w:val="32"/>
        </w:rPr>
        <w:t>)</w:t>
      </w:r>
      <w:r w:rsidRPr="007E076F">
        <w:rPr>
          <w:rFonts w:hint="cs"/>
          <w:sz w:val="32"/>
        </w:rPr>
        <w:t xml:space="preserve"> </w:t>
      </w:r>
      <w:r w:rsidRPr="007E076F">
        <w:rPr>
          <w:rFonts w:hint="cs"/>
          <w:sz w:val="32"/>
          <w:cs/>
        </w:rPr>
        <w:t>อธิจิต</w:t>
      </w:r>
      <w:proofErr w:type="spellStart"/>
      <w:r w:rsidRPr="007E076F">
        <w:rPr>
          <w:rFonts w:hint="cs"/>
          <w:sz w:val="32"/>
          <w:cs/>
        </w:rPr>
        <w:t>ตสิก</w:t>
      </w:r>
      <w:proofErr w:type="spellEnd"/>
      <w:r w:rsidRPr="007E076F">
        <w:rPr>
          <w:rFonts w:hint="cs"/>
          <w:sz w:val="32"/>
          <w:cs/>
        </w:rPr>
        <w:t>ขา</w:t>
      </w:r>
      <w:r w:rsidRPr="007E076F">
        <w:rPr>
          <w:rFonts w:hint="cs"/>
          <w:sz w:val="32"/>
        </w:rPr>
        <w:t xml:space="preserve"> </w:t>
      </w:r>
      <w:r w:rsidRPr="007E076F">
        <w:rPr>
          <w:rFonts w:hint="cs"/>
          <w:sz w:val="32"/>
          <w:cs/>
        </w:rPr>
        <w:t>๓</w:t>
      </w:r>
      <w:r w:rsidR="005F731E" w:rsidRPr="007E076F">
        <w:rPr>
          <w:rFonts w:hint="cs"/>
          <w:sz w:val="32"/>
        </w:rPr>
        <w:t>)</w:t>
      </w:r>
      <w:r w:rsidRPr="007E076F">
        <w:rPr>
          <w:rFonts w:hint="cs"/>
          <w:sz w:val="32"/>
        </w:rPr>
        <w:t xml:space="preserve"> </w:t>
      </w:r>
      <w:r w:rsidRPr="007E076F">
        <w:rPr>
          <w:rFonts w:hint="cs"/>
          <w:sz w:val="32"/>
          <w:cs/>
        </w:rPr>
        <w:t>อธิปัญญาสิกขา</w:t>
      </w:r>
      <w:r w:rsidRPr="007E076F">
        <w:rPr>
          <w:sz w:val="32"/>
          <w:vertAlign w:val="superscript"/>
          <w:cs/>
        </w:rPr>
        <w:footnoteReference w:id="78"/>
      </w:r>
      <w:r w:rsidR="003F2EE6" w:rsidRPr="007E076F">
        <w:rPr>
          <w:rFonts w:hint="cs"/>
          <w:sz w:val="32"/>
        </w:rPr>
        <w:t xml:space="preserve"> </w:t>
      </w:r>
      <w:r w:rsidRPr="007E076F">
        <w:rPr>
          <w:rFonts w:hint="cs"/>
          <w:sz w:val="32"/>
          <w:cs/>
        </w:rPr>
        <w:t>ซึ่งได้มีนักวิชาการทางพระพุทธศาสนาได้อธิบายหลักไตรสิกขาให้เข้าใจง่ายขึ้น</w:t>
      </w:r>
      <w:r w:rsidR="005F731E" w:rsidRPr="007E076F">
        <w:rPr>
          <w:rFonts w:hint="cs"/>
          <w:sz w:val="32"/>
          <w:cs/>
        </w:rPr>
        <w:t xml:space="preserve"> </w:t>
      </w:r>
      <w:r w:rsidRPr="007E076F">
        <w:rPr>
          <w:rFonts w:hint="cs"/>
          <w:sz w:val="32"/>
          <w:cs/>
        </w:rPr>
        <w:t>ดังนี้</w:t>
      </w:r>
    </w:p>
    <w:p w14:paraId="67631451" w14:textId="7F0EDDA8" w:rsidR="00C60205" w:rsidRPr="007E076F" w:rsidRDefault="00C60205" w:rsidP="00EB2D97">
      <w:pPr>
        <w:pStyle w:val="32"/>
      </w:pPr>
      <w:r w:rsidRPr="007E076F">
        <w:rPr>
          <w:b/>
          <w:bCs/>
          <w:cs/>
        </w:rPr>
        <w:t>คัมภีร์พระไตรปิฎก</w:t>
      </w:r>
      <w:r w:rsidRPr="007E076F">
        <w:rPr>
          <w:rFonts w:hint="cs"/>
          <w:b/>
          <w:bCs/>
          <w:cs/>
        </w:rPr>
        <w:t xml:space="preserve"> </w:t>
      </w:r>
      <w:r w:rsidRPr="007E076F">
        <w:rPr>
          <w:cs/>
        </w:rPr>
        <w:t>ไตรสิกขาเป็นกระบวนการฝึกศึกษาพัฒนามนุษย์เป็นกระบวนการพื้นฐานในการฝึกพฤติกรรมที่ดีของมนุษย์ให้ดียิ่งขึ้นดังที่แสดงในปฐมสิกขาสูตรว่าภิกษุท</w:t>
      </w:r>
      <w:r w:rsidRPr="007E076F">
        <w:rPr>
          <w:rFonts w:hint="cs"/>
          <w:cs/>
        </w:rPr>
        <w:t>ำ</w:t>
      </w:r>
      <w:r w:rsidRPr="007E076F">
        <w:rPr>
          <w:spacing w:val="-4"/>
          <w:cs/>
        </w:rPr>
        <w:t>ให้บริบูรณ์ในศีล</w:t>
      </w:r>
      <w:r w:rsidRPr="007E076F">
        <w:rPr>
          <w:rFonts w:hint="cs"/>
          <w:spacing w:val="-4"/>
          <w:cs/>
        </w:rPr>
        <w:t xml:space="preserve"> </w:t>
      </w:r>
      <w:r w:rsidRPr="007E076F">
        <w:rPr>
          <w:spacing w:val="-4"/>
          <w:cs/>
        </w:rPr>
        <w:t>ท</w:t>
      </w:r>
      <w:r w:rsidRPr="007E076F">
        <w:rPr>
          <w:rFonts w:hint="cs"/>
          <w:spacing w:val="-4"/>
          <w:cs/>
        </w:rPr>
        <w:t>ำ</w:t>
      </w:r>
      <w:r w:rsidRPr="007E076F">
        <w:rPr>
          <w:spacing w:val="-4"/>
          <w:cs/>
        </w:rPr>
        <w:t>พอประมาณในสมาธิ</w:t>
      </w:r>
      <w:r w:rsidRPr="007E076F">
        <w:rPr>
          <w:rFonts w:hint="cs"/>
          <w:spacing w:val="-4"/>
          <w:cs/>
        </w:rPr>
        <w:t xml:space="preserve"> </w:t>
      </w:r>
      <w:r w:rsidRPr="007E076F">
        <w:rPr>
          <w:spacing w:val="-4"/>
          <w:cs/>
        </w:rPr>
        <w:t>และปัญญาย่อมสามารถบรรลุเป็นพระโสดาบัน</w:t>
      </w:r>
      <w:r w:rsidRPr="007E076F">
        <w:rPr>
          <w:rFonts w:hint="cs"/>
          <w:spacing w:val="-4"/>
          <w:cs/>
        </w:rPr>
        <w:t xml:space="preserve"> </w:t>
      </w:r>
      <w:r w:rsidRPr="007E076F">
        <w:rPr>
          <w:spacing w:val="-4"/>
          <w:cs/>
        </w:rPr>
        <w:t>หรือเป็นพระส</w:t>
      </w:r>
      <w:r w:rsidR="00C634C7" w:rsidRPr="007E076F">
        <w:rPr>
          <w:rFonts w:hint="cs"/>
          <w:spacing w:val="-4"/>
          <w:cs/>
        </w:rPr>
        <w:t>ก</w:t>
      </w:r>
      <w:r w:rsidRPr="007E076F">
        <w:rPr>
          <w:spacing w:val="-4"/>
          <w:cs/>
        </w:rPr>
        <w:t>ทาคามี</w:t>
      </w:r>
      <w:r w:rsidRPr="007E076F">
        <w:rPr>
          <w:rFonts w:hint="cs"/>
          <w:spacing w:val="-4"/>
          <w:cs/>
        </w:rPr>
        <w:t xml:space="preserve"> </w:t>
      </w:r>
      <w:r w:rsidRPr="007E076F">
        <w:rPr>
          <w:spacing w:val="-4"/>
          <w:cs/>
        </w:rPr>
        <w:lastRenderedPageBreak/>
        <w:t>ขณะที่ภิกษุผู้ท</w:t>
      </w:r>
      <w:r w:rsidRPr="007E076F">
        <w:rPr>
          <w:rFonts w:hint="cs"/>
          <w:spacing w:val="-4"/>
          <w:cs/>
        </w:rPr>
        <w:t>ำ</w:t>
      </w:r>
      <w:r w:rsidRPr="007E076F">
        <w:rPr>
          <w:spacing w:val="-4"/>
          <w:cs/>
        </w:rPr>
        <w:t>ให้บริบูรณ์ในศีลและสมาธิ</w:t>
      </w:r>
      <w:r w:rsidRPr="007E076F">
        <w:rPr>
          <w:rFonts w:hint="cs"/>
          <w:spacing w:val="-4"/>
          <w:cs/>
        </w:rPr>
        <w:t xml:space="preserve"> </w:t>
      </w:r>
      <w:r w:rsidRPr="007E076F">
        <w:rPr>
          <w:spacing w:val="-4"/>
          <w:cs/>
        </w:rPr>
        <w:t>ท</w:t>
      </w:r>
      <w:r w:rsidRPr="007E076F">
        <w:rPr>
          <w:rFonts w:hint="cs"/>
          <w:spacing w:val="-4"/>
          <w:cs/>
        </w:rPr>
        <w:t>ำ</w:t>
      </w:r>
      <w:r w:rsidRPr="007E076F">
        <w:rPr>
          <w:spacing w:val="-4"/>
          <w:cs/>
        </w:rPr>
        <w:t>พอประมาณในปัญญาย่อมสามารถบรรลุเป็นพระอนาคามีส่วนภิกษุท</w:t>
      </w:r>
      <w:r w:rsidRPr="007E076F">
        <w:rPr>
          <w:rFonts w:hint="cs"/>
          <w:spacing w:val="-4"/>
          <w:cs/>
        </w:rPr>
        <w:t>ำ</w:t>
      </w:r>
      <w:r w:rsidRPr="007E076F">
        <w:rPr>
          <w:spacing w:val="-4"/>
          <w:cs/>
        </w:rPr>
        <w:t>ให้บริบูรณ์ในศีลสมาธิปัญญาย่อมหลุดพ้นจากอาสวะกิเลสทั้งปวง</w:t>
      </w:r>
      <w:r w:rsidRPr="007E076F">
        <w:rPr>
          <w:rStyle w:val="aa"/>
          <w:rFonts w:eastAsia="TH SarabunPSK"/>
          <w:cs/>
        </w:rPr>
        <w:footnoteReference w:id="79"/>
      </w:r>
    </w:p>
    <w:p w14:paraId="5F0F6348" w14:textId="57F0460B" w:rsidR="00C60205" w:rsidRPr="007E076F" w:rsidRDefault="00C60205" w:rsidP="00EB2D97">
      <w:pPr>
        <w:pStyle w:val="32"/>
      </w:pPr>
      <w:r w:rsidRPr="007E076F">
        <w:rPr>
          <w:b/>
          <w:bCs/>
          <w:cs/>
        </w:rPr>
        <w:t>ราชบัณฑิตยสถาน</w:t>
      </w:r>
      <w:r w:rsidRPr="007E076F">
        <w:rPr>
          <w:rFonts w:hint="cs"/>
          <w:cs/>
        </w:rPr>
        <w:t xml:space="preserve"> </w:t>
      </w:r>
      <w:r w:rsidRPr="007E076F">
        <w:rPr>
          <w:b/>
          <w:bCs/>
          <w:cs/>
        </w:rPr>
        <w:t>พ.ศ. ๒๕๒๕</w:t>
      </w:r>
      <w:r w:rsidRPr="007E076F">
        <w:rPr>
          <w:rFonts w:hint="cs"/>
          <w:cs/>
        </w:rPr>
        <w:t xml:space="preserve"> </w:t>
      </w:r>
      <w:r w:rsidRPr="007E076F">
        <w:rPr>
          <w:cs/>
        </w:rPr>
        <w:t xml:space="preserve">ได้ให้ความหมายของไตรสิกขาว่า </w:t>
      </w:r>
      <w:r w:rsidRPr="007E076F">
        <w:t>“...</w:t>
      </w:r>
      <w:r w:rsidRPr="007E076F">
        <w:rPr>
          <w:cs/>
        </w:rPr>
        <w:t>ไตรสิกขา</w:t>
      </w:r>
      <w:r w:rsidRPr="007E076F">
        <w:rPr>
          <w:spacing w:val="-4"/>
          <w:cs/>
        </w:rPr>
        <w:t>หมายถึง</w:t>
      </w:r>
      <w:r w:rsidRPr="007E076F">
        <w:rPr>
          <w:rFonts w:hint="cs"/>
          <w:spacing w:val="-4"/>
          <w:cs/>
        </w:rPr>
        <w:t xml:space="preserve"> </w:t>
      </w:r>
      <w:r w:rsidRPr="007E076F">
        <w:rPr>
          <w:spacing w:val="-4"/>
          <w:cs/>
        </w:rPr>
        <w:t>สิกขา</w:t>
      </w:r>
      <w:r w:rsidRPr="007E076F">
        <w:rPr>
          <w:rFonts w:hint="cs"/>
          <w:spacing w:val="-4"/>
          <w:cs/>
        </w:rPr>
        <w:t xml:space="preserve"> </w:t>
      </w:r>
      <w:r w:rsidRPr="007E076F">
        <w:rPr>
          <w:spacing w:val="-4"/>
          <w:cs/>
        </w:rPr>
        <w:t>๓</w:t>
      </w:r>
      <w:r w:rsidRPr="007E076F">
        <w:rPr>
          <w:rFonts w:hint="cs"/>
          <w:spacing w:val="-4"/>
          <w:cs/>
        </w:rPr>
        <w:t xml:space="preserve"> </w:t>
      </w:r>
      <w:r w:rsidRPr="007E076F">
        <w:rPr>
          <w:spacing w:val="-4"/>
          <w:cs/>
        </w:rPr>
        <w:t>คือ ศีล เรียกว่า สี</w:t>
      </w:r>
      <w:proofErr w:type="spellStart"/>
      <w:r w:rsidRPr="007E076F">
        <w:rPr>
          <w:spacing w:val="-4"/>
          <w:cs/>
        </w:rPr>
        <w:t>ลสิก</w:t>
      </w:r>
      <w:proofErr w:type="spellEnd"/>
      <w:r w:rsidRPr="007E076F">
        <w:rPr>
          <w:spacing w:val="-4"/>
          <w:cs/>
        </w:rPr>
        <w:t>ขาสมาธิ เรียกว่า จิตสิกขา</w:t>
      </w:r>
      <w:r w:rsidRPr="007E076F">
        <w:rPr>
          <w:rFonts w:hint="cs"/>
          <w:spacing w:val="-4"/>
          <w:cs/>
        </w:rPr>
        <w:t xml:space="preserve"> </w:t>
      </w:r>
      <w:r w:rsidRPr="007E076F">
        <w:rPr>
          <w:spacing w:val="-4"/>
          <w:cs/>
        </w:rPr>
        <w:t>และปัญญาเรียกว่าปัญญาสิกขา</w:t>
      </w:r>
      <w:r w:rsidRPr="007E076F">
        <w:t>”</w:t>
      </w:r>
      <w:r w:rsidRPr="007E076F">
        <w:rPr>
          <w:rStyle w:val="aa"/>
          <w:rFonts w:eastAsia="TH SarabunPSK"/>
        </w:rPr>
        <w:footnoteReference w:id="80"/>
      </w:r>
    </w:p>
    <w:p w14:paraId="6C60A4A9" w14:textId="37BBEA77" w:rsidR="00C60205" w:rsidRPr="007E076F" w:rsidRDefault="00C60205" w:rsidP="00EB2D97">
      <w:pPr>
        <w:pStyle w:val="32"/>
      </w:pPr>
      <w:r w:rsidRPr="007E076F">
        <w:rPr>
          <w:cs/>
        </w:rPr>
        <w:t>โดยสรุปไตรสิกขาก็คือสิกขา ๓ หมายถึง ข้อส</w:t>
      </w:r>
      <w:r w:rsidRPr="007E076F">
        <w:rPr>
          <w:rFonts w:hint="cs"/>
          <w:cs/>
        </w:rPr>
        <w:t>ำ</w:t>
      </w:r>
      <w:r w:rsidRPr="007E076F">
        <w:rPr>
          <w:cs/>
        </w:rPr>
        <w:t>หรับศึกษาการศึกษาข้อปฏิบัติที่พึงศึกษ</w:t>
      </w:r>
      <w:r w:rsidRPr="007E076F">
        <w:rPr>
          <w:rFonts w:hint="cs"/>
          <w:cs/>
        </w:rPr>
        <w:t>า</w:t>
      </w:r>
      <w:r w:rsidRPr="007E076F">
        <w:rPr>
          <w:cs/>
        </w:rPr>
        <w:t>การฝึกฝนอบรมตนในเรื่องที่พึงศึกษา</w:t>
      </w:r>
      <w:r w:rsidRPr="007E076F">
        <w:rPr>
          <w:rFonts w:hint="cs"/>
          <w:cs/>
        </w:rPr>
        <w:t xml:space="preserve"> </w:t>
      </w:r>
      <w:r w:rsidRPr="007E076F">
        <w:rPr>
          <w:cs/>
        </w:rPr>
        <w:t>๓ อย่างคือ</w:t>
      </w:r>
    </w:p>
    <w:p w14:paraId="5299C9A0" w14:textId="5BAE356B" w:rsidR="00C60205" w:rsidRPr="007E076F" w:rsidRDefault="00C60205" w:rsidP="00EB2D97">
      <w:pPr>
        <w:pStyle w:val="41"/>
        <w:rPr>
          <w:spacing w:val="-6"/>
        </w:rPr>
      </w:pPr>
      <w:r w:rsidRPr="007E076F">
        <w:rPr>
          <w:spacing w:val="-6"/>
          <w:cs/>
        </w:rPr>
        <w:t>๑.</w:t>
      </w:r>
      <w:r w:rsidR="00C634C7" w:rsidRPr="007E076F">
        <w:rPr>
          <w:spacing w:val="-6"/>
          <w:cs/>
        </w:rPr>
        <w:tab/>
      </w:r>
      <w:r w:rsidRPr="007E076F">
        <w:rPr>
          <w:spacing w:val="-6"/>
          <w:cs/>
        </w:rPr>
        <w:t>อธิสี</w:t>
      </w:r>
      <w:proofErr w:type="spellStart"/>
      <w:r w:rsidRPr="007E076F">
        <w:rPr>
          <w:spacing w:val="-6"/>
          <w:cs/>
        </w:rPr>
        <w:t>ลสิก</w:t>
      </w:r>
      <w:proofErr w:type="spellEnd"/>
      <w:r w:rsidRPr="007E076F">
        <w:rPr>
          <w:spacing w:val="-6"/>
          <w:cs/>
        </w:rPr>
        <w:t>ขา</w:t>
      </w:r>
      <w:r w:rsidR="005F731E" w:rsidRPr="007E076F">
        <w:rPr>
          <w:rFonts w:hint="cs"/>
          <w:spacing w:val="-6"/>
          <w:cs/>
        </w:rPr>
        <w:t xml:space="preserve"> </w:t>
      </w:r>
      <w:r w:rsidRPr="007E076F">
        <w:rPr>
          <w:spacing w:val="-6"/>
          <w:cs/>
        </w:rPr>
        <w:t>ข้อปฏิบัติส</w:t>
      </w:r>
      <w:r w:rsidRPr="007E076F">
        <w:rPr>
          <w:rFonts w:hint="cs"/>
          <w:spacing w:val="-6"/>
          <w:cs/>
        </w:rPr>
        <w:t>ำ</w:t>
      </w:r>
      <w:r w:rsidRPr="007E076F">
        <w:rPr>
          <w:spacing w:val="-6"/>
          <w:cs/>
        </w:rPr>
        <w:t>หรับฝึกอบรมในทางประพฤติ (ทางกาย</w:t>
      </w:r>
      <w:r w:rsidRPr="007E076F">
        <w:rPr>
          <w:spacing w:val="-6"/>
        </w:rPr>
        <w:t xml:space="preserve"> </w:t>
      </w:r>
      <w:r w:rsidRPr="007E076F">
        <w:rPr>
          <w:spacing w:val="-6"/>
          <w:cs/>
        </w:rPr>
        <w:t>วาจา)</w:t>
      </w:r>
      <w:r w:rsidRPr="007E076F">
        <w:rPr>
          <w:rFonts w:hint="cs"/>
          <w:spacing w:val="-6"/>
          <w:cs/>
        </w:rPr>
        <w:t xml:space="preserve"> </w:t>
      </w:r>
      <w:r w:rsidRPr="007E076F">
        <w:rPr>
          <w:spacing w:val="-6"/>
          <w:cs/>
        </w:rPr>
        <w:t>อย่างสูง</w:t>
      </w:r>
      <w:r w:rsidRPr="007E076F">
        <w:rPr>
          <w:rFonts w:hint="cs"/>
          <w:spacing w:val="-6"/>
          <w:cs/>
        </w:rPr>
        <w:t xml:space="preserve"> </w:t>
      </w:r>
      <w:r w:rsidRPr="007E076F">
        <w:rPr>
          <w:spacing w:val="-6"/>
          <w:cs/>
        </w:rPr>
        <w:t>คือ</w:t>
      </w:r>
      <w:r w:rsidRPr="007E076F">
        <w:rPr>
          <w:rFonts w:hint="cs"/>
          <w:spacing w:val="-6"/>
          <w:cs/>
        </w:rPr>
        <w:t xml:space="preserve"> </w:t>
      </w:r>
      <w:r w:rsidRPr="007E076F">
        <w:rPr>
          <w:spacing w:val="-6"/>
          <w:cs/>
        </w:rPr>
        <w:t>ศึกษาเรื่องศีลอบรมปฏิบัติให้ถูกต้องดีงามให้ถูกต้องตามหลักจุลศีลมัชฌิมศีลและมหาศีลตลอดถึงปฏิบัติอยู่ใน</w:t>
      </w:r>
      <w:proofErr w:type="spellStart"/>
      <w:r w:rsidRPr="007E076F">
        <w:rPr>
          <w:spacing w:val="-6"/>
          <w:cs/>
        </w:rPr>
        <w:t>หล</w:t>
      </w:r>
      <w:proofErr w:type="spellEnd"/>
      <w:r w:rsidRPr="007E076F">
        <w:rPr>
          <w:spacing w:val="-6"/>
          <w:cs/>
        </w:rPr>
        <w:t>ักม</w:t>
      </w:r>
      <w:proofErr w:type="spellStart"/>
      <w:r w:rsidRPr="007E076F">
        <w:rPr>
          <w:spacing w:val="-6"/>
          <w:cs/>
        </w:rPr>
        <w:t>ัชฌิม</w:t>
      </w:r>
      <w:proofErr w:type="spellEnd"/>
      <w:r w:rsidRPr="007E076F">
        <w:rPr>
          <w:spacing w:val="-6"/>
          <w:cs/>
        </w:rPr>
        <w:t>ศีล</w:t>
      </w:r>
      <w:r w:rsidRPr="007E076F">
        <w:rPr>
          <w:rFonts w:hint="cs"/>
          <w:spacing w:val="-6"/>
          <w:cs/>
        </w:rPr>
        <w:t xml:space="preserve"> </w:t>
      </w:r>
      <w:r w:rsidRPr="007E076F">
        <w:rPr>
          <w:spacing w:val="-6"/>
          <w:cs/>
        </w:rPr>
        <w:t>และมหาศีล</w:t>
      </w:r>
      <w:r w:rsidRPr="007E076F">
        <w:rPr>
          <w:rFonts w:hint="cs"/>
          <w:spacing w:val="-6"/>
          <w:cs/>
        </w:rPr>
        <w:t xml:space="preserve"> </w:t>
      </w:r>
      <w:r w:rsidRPr="007E076F">
        <w:rPr>
          <w:spacing w:val="-6"/>
          <w:cs/>
        </w:rPr>
        <w:t>ตลอดถึงปฏิบัติอยู่ในหลักอินทรียสังวรสติสัมปชัญญะและสันโดษ</w:t>
      </w:r>
    </w:p>
    <w:p w14:paraId="70D8DE0E" w14:textId="71C4397D" w:rsidR="00C60205" w:rsidRPr="007E076F" w:rsidRDefault="00C60205" w:rsidP="00EB2D97">
      <w:pPr>
        <w:pStyle w:val="41"/>
      </w:pPr>
      <w:r w:rsidRPr="007E076F">
        <w:rPr>
          <w:cs/>
        </w:rPr>
        <w:t>๒.</w:t>
      </w:r>
      <w:r w:rsidR="00C634C7" w:rsidRPr="007E076F">
        <w:rPr>
          <w:cs/>
        </w:rPr>
        <w:tab/>
      </w:r>
      <w:r w:rsidRPr="007E076F">
        <w:rPr>
          <w:cs/>
        </w:rPr>
        <w:t>อธิจิต</w:t>
      </w:r>
      <w:proofErr w:type="spellStart"/>
      <w:r w:rsidRPr="007E076F">
        <w:rPr>
          <w:cs/>
        </w:rPr>
        <w:t>ตสิก</w:t>
      </w:r>
      <w:proofErr w:type="spellEnd"/>
      <w:r w:rsidRPr="007E076F">
        <w:rPr>
          <w:cs/>
        </w:rPr>
        <w:t>ขา</w:t>
      </w:r>
      <w:r w:rsidR="005F731E" w:rsidRPr="007E076F">
        <w:rPr>
          <w:rFonts w:hint="cs"/>
          <w:cs/>
        </w:rPr>
        <w:t xml:space="preserve"> </w:t>
      </w:r>
      <w:r w:rsidRPr="007E076F">
        <w:rPr>
          <w:cs/>
        </w:rPr>
        <w:t>ข้อปฏิบัติส</w:t>
      </w:r>
      <w:r w:rsidRPr="007E076F">
        <w:rPr>
          <w:rFonts w:hint="cs"/>
          <w:cs/>
        </w:rPr>
        <w:t>ำ</w:t>
      </w:r>
      <w:r w:rsidRPr="007E076F">
        <w:rPr>
          <w:cs/>
        </w:rPr>
        <w:t>หรับฝึกหัดอบรมจิต</w:t>
      </w:r>
      <w:r w:rsidRPr="007E076F">
        <w:t xml:space="preserve"> </w:t>
      </w:r>
      <w:r w:rsidRPr="007E076F">
        <w:rPr>
          <w:cs/>
        </w:rPr>
        <w:t>เพื่อให้เกิดสมาธิอย่างสูง</w:t>
      </w:r>
      <w:r w:rsidRPr="007E076F">
        <w:t xml:space="preserve"> </w:t>
      </w:r>
      <w:r w:rsidRPr="007E076F">
        <w:rPr>
          <w:cs/>
        </w:rPr>
        <w:t>คือ</w:t>
      </w:r>
      <w:r w:rsidRPr="007E076F">
        <w:t xml:space="preserve"> </w:t>
      </w:r>
      <w:r w:rsidRPr="007E076F">
        <w:rPr>
          <w:cs/>
        </w:rPr>
        <w:t>ศึกษาเรื่องจิตอบรมจิตให้สงบมั่นคงเป็นสมาธิ</w:t>
      </w:r>
      <w:r w:rsidRPr="007E076F">
        <w:t xml:space="preserve"> </w:t>
      </w:r>
      <w:r w:rsidRPr="007E076F">
        <w:rPr>
          <w:cs/>
        </w:rPr>
        <w:t>ได้แก่การบ</w:t>
      </w:r>
      <w:r w:rsidRPr="007E076F">
        <w:rPr>
          <w:rFonts w:hint="cs"/>
          <w:cs/>
        </w:rPr>
        <w:t>ำ</w:t>
      </w:r>
      <w:r w:rsidRPr="007E076F">
        <w:rPr>
          <w:cs/>
        </w:rPr>
        <w:t>เพ็ญสมถกัมมัฏฐานของผู้สมบูรณ์ด้วย</w:t>
      </w:r>
      <w:r w:rsidR="00CD71BC" w:rsidRPr="007E076F">
        <w:rPr>
          <w:rFonts w:hint="cs"/>
          <w:cs/>
        </w:rPr>
        <w:t xml:space="preserve">    </w:t>
      </w:r>
      <w:r w:rsidRPr="007E076F">
        <w:rPr>
          <w:cs/>
        </w:rPr>
        <w:t>อริยสีลขันธ์จนได้บรรลุฌาน ๔</w:t>
      </w:r>
    </w:p>
    <w:p w14:paraId="4ACBC49C" w14:textId="45442C07" w:rsidR="00C60205" w:rsidRPr="007E076F" w:rsidRDefault="00C60205" w:rsidP="00EB2D97">
      <w:pPr>
        <w:pStyle w:val="41"/>
        <w:rPr>
          <w:cs/>
        </w:rPr>
      </w:pPr>
      <w:r w:rsidRPr="007E076F">
        <w:rPr>
          <w:cs/>
        </w:rPr>
        <w:t>๓.</w:t>
      </w:r>
      <w:r w:rsidR="00C634C7" w:rsidRPr="007E076F">
        <w:rPr>
          <w:cs/>
        </w:rPr>
        <w:tab/>
      </w:r>
      <w:r w:rsidRPr="007E076F">
        <w:rPr>
          <w:cs/>
        </w:rPr>
        <w:t>อธิปัญญาสิกขา</w:t>
      </w:r>
      <w:r w:rsidR="005F731E" w:rsidRPr="007E076F">
        <w:rPr>
          <w:rFonts w:hint="cs"/>
          <w:cs/>
        </w:rPr>
        <w:t xml:space="preserve"> </w:t>
      </w:r>
      <w:r w:rsidRPr="007E076F">
        <w:rPr>
          <w:cs/>
        </w:rPr>
        <w:t>ข้อปฏิบัติส</w:t>
      </w:r>
      <w:r w:rsidRPr="007E076F">
        <w:rPr>
          <w:rFonts w:hint="cs"/>
          <w:cs/>
        </w:rPr>
        <w:t>ำ</w:t>
      </w:r>
      <w:r w:rsidRPr="007E076F">
        <w:rPr>
          <w:cs/>
        </w:rPr>
        <w:t>หรับฝึกหัดอบรมปัญญา</w:t>
      </w:r>
      <w:r w:rsidRPr="007E076F">
        <w:t xml:space="preserve"> </w:t>
      </w:r>
      <w:r w:rsidRPr="007E076F">
        <w:rPr>
          <w:cs/>
        </w:rPr>
        <w:t>เพื่อให้เกิดความรู้แจ้งอย่างสูง</w:t>
      </w:r>
      <w:r w:rsidRPr="007E076F">
        <w:rPr>
          <w:rFonts w:hint="cs"/>
          <w:cs/>
        </w:rPr>
        <w:t xml:space="preserve"> </w:t>
      </w:r>
      <w:r w:rsidRPr="007E076F">
        <w:rPr>
          <w:cs/>
        </w:rPr>
        <w:t>(รู้แจ้งไตรลักษณ์คืออนิจจังทุกขังอนัตตา) คือ</w:t>
      </w:r>
      <w:r w:rsidRPr="007E076F">
        <w:t xml:space="preserve"> </w:t>
      </w:r>
      <w:r w:rsidRPr="007E076F">
        <w:rPr>
          <w:cs/>
        </w:rPr>
        <w:t>ศึกษาเรื่องปัญญาอบรมตนให้เกิดปัญญาแจ่มแจ้งได้แก่</w:t>
      </w:r>
      <w:r w:rsidRPr="007E076F">
        <w:rPr>
          <w:rFonts w:hint="cs"/>
          <w:cs/>
        </w:rPr>
        <w:t xml:space="preserve"> </w:t>
      </w:r>
      <w:r w:rsidRPr="007E076F">
        <w:rPr>
          <w:cs/>
        </w:rPr>
        <w:t>การบ</w:t>
      </w:r>
      <w:r w:rsidRPr="007E076F">
        <w:rPr>
          <w:rFonts w:hint="cs"/>
          <w:cs/>
        </w:rPr>
        <w:t>ำ</w:t>
      </w:r>
      <w:r w:rsidRPr="007E076F">
        <w:rPr>
          <w:cs/>
        </w:rPr>
        <w:t>เพ็ญวิปัสสนากรรมฐานของผู้ได้ฌานแล้วจนได้บรรลุวิชชา ๘ คือเป็นพระอรหันต์เรียกง่ายๆ ว่าศีล (</w:t>
      </w:r>
      <w:r w:rsidRPr="007E076F">
        <w:t xml:space="preserve">Morality) </w:t>
      </w:r>
      <w:r w:rsidRPr="007E076F">
        <w:rPr>
          <w:cs/>
        </w:rPr>
        <w:t>สมาธิ (</w:t>
      </w:r>
      <w:r w:rsidRPr="007E076F">
        <w:t xml:space="preserve">Concentration) </w:t>
      </w:r>
      <w:r w:rsidRPr="007E076F">
        <w:rPr>
          <w:cs/>
        </w:rPr>
        <w:t>และปัญญา (</w:t>
      </w:r>
      <w:r w:rsidRPr="007E076F">
        <w:t>Wisdom)</w:t>
      </w:r>
    </w:p>
    <w:p w14:paraId="06426287" w14:textId="0AA4D9DB" w:rsidR="00C60205" w:rsidRPr="007E076F" w:rsidRDefault="00C60205" w:rsidP="00EB2D97">
      <w:pPr>
        <w:pStyle w:val="32"/>
      </w:pPr>
      <w:r w:rsidRPr="007E076F">
        <w:rPr>
          <w:rFonts w:hint="cs"/>
          <w:cs/>
        </w:rPr>
        <w:t>จากแนวคิดตามหลักของไตรสิกขาดังที่ได้กล่าวมาแล้วนั้น</w:t>
      </w:r>
      <w:r w:rsidRPr="007E076F">
        <w:t xml:space="preserve"> </w:t>
      </w:r>
      <w:r w:rsidRPr="007E076F">
        <w:rPr>
          <w:rFonts w:hint="cs"/>
          <w:cs/>
        </w:rPr>
        <w:t>จะเห็นได้ว่า</w:t>
      </w:r>
      <w:r w:rsidRPr="007E076F">
        <w:rPr>
          <w:cs/>
        </w:rPr>
        <w:t xml:space="preserve"> </w:t>
      </w:r>
      <w:r w:rsidRPr="007E076F">
        <w:rPr>
          <w:rFonts w:hint="cs"/>
          <w:cs/>
        </w:rPr>
        <w:t>รูปแบบของไตรสิกขา</w:t>
      </w:r>
      <w:r w:rsidRPr="007E076F">
        <w:rPr>
          <w:cs/>
        </w:rPr>
        <w:t xml:space="preserve"> </w:t>
      </w:r>
      <w:r w:rsidRPr="007E076F">
        <w:rPr>
          <w:rFonts w:hint="cs"/>
          <w:cs/>
        </w:rPr>
        <w:t>ประกอบด้วยส่วนประกอบที่สำคัญ</w:t>
      </w:r>
      <w:r w:rsidR="0074227E" w:rsidRPr="007E076F">
        <w:rPr>
          <w:rFonts w:hint="cs"/>
          <w:cs/>
        </w:rPr>
        <w:t>ดังต่อไป</w:t>
      </w:r>
      <w:r w:rsidRPr="007E076F">
        <w:rPr>
          <w:rFonts w:hint="cs"/>
          <w:cs/>
        </w:rPr>
        <w:t>นี้</w:t>
      </w:r>
    </w:p>
    <w:p w14:paraId="3BCA7DF4" w14:textId="11357CC3" w:rsidR="00C60205" w:rsidRPr="007E076F" w:rsidRDefault="00C60205" w:rsidP="00EB2D97">
      <w:pPr>
        <w:pStyle w:val="41"/>
      </w:pPr>
      <w:r w:rsidRPr="007E076F">
        <w:rPr>
          <w:rFonts w:hint="cs"/>
          <w:cs/>
        </w:rPr>
        <w:t>๑</w:t>
      </w:r>
      <w:r w:rsidRPr="007E076F">
        <w:rPr>
          <w:cs/>
        </w:rPr>
        <w:t>.</w:t>
      </w:r>
      <w:r w:rsidR="00C634C7" w:rsidRPr="007E076F">
        <w:rPr>
          <w:cs/>
        </w:rPr>
        <w:tab/>
      </w:r>
      <w:r w:rsidRPr="007E076F">
        <w:rPr>
          <w:rFonts w:hint="cs"/>
          <w:cs/>
        </w:rPr>
        <w:t>ปัจจัยแห่ง</w:t>
      </w:r>
      <w:proofErr w:type="spellStart"/>
      <w:r w:rsidRPr="007E076F">
        <w:rPr>
          <w:rFonts w:hint="cs"/>
          <w:cs/>
        </w:rPr>
        <w:t>สัม</w:t>
      </w:r>
      <w:proofErr w:type="spellEnd"/>
      <w:r w:rsidRPr="007E076F">
        <w:rPr>
          <w:rFonts w:hint="cs"/>
          <w:cs/>
        </w:rPr>
        <w:t>มาท</w:t>
      </w:r>
      <w:proofErr w:type="spellStart"/>
      <w:r w:rsidRPr="007E076F">
        <w:rPr>
          <w:rFonts w:hint="cs"/>
          <w:cs/>
        </w:rPr>
        <w:t>ิฏฐิ</w:t>
      </w:r>
      <w:proofErr w:type="spellEnd"/>
      <w:r w:rsidRPr="007E076F">
        <w:rPr>
          <w:cs/>
        </w:rPr>
        <w:t xml:space="preserve"> </w:t>
      </w:r>
      <w:r w:rsidRPr="007E076F">
        <w:rPr>
          <w:rFonts w:hint="cs"/>
          <w:cs/>
        </w:rPr>
        <w:t>หมายถึง</w:t>
      </w:r>
      <w:r w:rsidRPr="007E076F">
        <w:rPr>
          <w:cs/>
        </w:rPr>
        <w:t xml:space="preserve"> </w:t>
      </w:r>
      <w:r w:rsidRPr="007E076F">
        <w:rPr>
          <w:rFonts w:hint="cs"/>
          <w:cs/>
        </w:rPr>
        <w:t>มี</w:t>
      </w:r>
      <w:proofErr w:type="spellStart"/>
      <w:r w:rsidRPr="007E076F">
        <w:rPr>
          <w:rFonts w:hint="cs"/>
          <w:cs/>
        </w:rPr>
        <w:t>ปร</w:t>
      </w:r>
      <w:proofErr w:type="spellEnd"/>
      <w:r w:rsidRPr="007E076F">
        <w:rPr>
          <w:rFonts w:hint="cs"/>
          <w:cs/>
        </w:rPr>
        <w:t>โต</w:t>
      </w:r>
      <w:proofErr w:type="spellStart"/>
      <w:r w:rsidRPr="007E076F">
        <w:rPr>
          <w:rFonts w:hint="cs"/>
          <w:cs/>
        </w:rPr>
        <w:t>โฆ</w:t>
      </w:r>
      <w:proofErr w:type="spellEnd"/>
      <w:r w:rsidRPr="007E076F">
        <w:rPr>
          <w:rFonts w:hint="cs"/>
          <w:cs/>
        </w:rPr>
        <w:t>สะ</w:t>
      </w:r>
      <w:r w:rsidRPr="007E076F">
        <w:rPr>
          <w:cs/>
        </w:rPr>
        <w:t xml:space="preserve"> </w:t>
      </w:r>
      <w:r w:rsidRPr="007E076F">
        <w:rPr>
          <w:rFonts w:hint="cs"/>
          <w:cs/>
        </w:rPr>
        <w:t>และโยนิโสมนสิการที่ดี</w:t>
      </w:r>
      <w:r w:rsidRPr="007E076F">
        <w:rPr>
          <w:cs/>
        </w:rPr>
        <w:t xml:space="preserve"> </w:t>
      </w:r>
      <w:r w:rsidRPr="007E076F">
        <w:rPr>
          <w:rFonts w:hint="cs"/>
          <w:cs/>
        </w:rPr>
        <w:t>ซึ่งก็คือทรัพยากรทางการบริหารทุกๆ</w:t>
      </w:r>
      <w:r w:rsidRPr="007E076F">
        <w:rPr>
          <w:cs/>
        </w:rPr>
        <w:t xml:space="preserve"> </w:t>
      </w:r>
      <w:r w:rsidRPr="007E076F">
        <w:rPr>
          <w:rFonts w:hint="cs"/>
          <w:cs/>
        </w:rPr>
        <w:t>ด้าน</w:t>
      </w:r>
      <w:r w:rsidRPr="007E076F">
        <w:rPr>
          <w:cs/>
        </w:rPr>
        <w:t xml:space="preserve"> </w:t>
      </w:r>
      <w:r w:rsidRPr="007E076F">
        <w:rPr>
          <w:rFonts w:hint="cs"/>
          <w:cs/>
        </w:rPr>
        <w:t>ได้แก่</w:t>
      </w:r>
      <w:r w:rsidRPr="007E076F">
        <w:rPr>
          <w:cs/>
        </w:rPr>
        <w:t xml:space="preserve"> </w:t>
      </w:r>
      <w:r w:rsidRPr="007E076F">
        <w:rPr>
          <w:rFonts w:hint="cs"/>
          <w:cs/>
        </w:rPr>
        <w:t>ระบบบริหาร</w:t>
      </w:r>
      <w:r w:rsidRPr="007E076F">
        <w:rPr>
          <w:cs/>
        </w:rPr>
        <w:t xml:space="preserve"> </w:t>
      </w:r>
      <w:r w:rsidRPr="007E076F">
        <w:rPr>
          <w:rFonts w:hint="cs"/>
          <w:cs/>
        </w:rPr>
        <w:t>อาคารและสถานที่</w:t>
      </w:r>
      <w:r w:rsidRPr="007E076F">
        <w:rPr>
          <w:cs/>
        </w:rPr>
        <w:t xml:space="preserve"> </w:t>
      </w:r>
      <w:r w:rsidRPr="007E076F">
        <w:rPr>
          <w:rFonts w:hint="cs"/>
          <w:cs/>
        </w:rPr>
        <w:t>หลักสูตร</w:t>
      </w:r>
      <w:r w:rsidRPr="007E076F">
        <w:rPr>
          <w:cs/>
        </w:rPr>
        <w:t xml:space="preserve"> </w:t>
      </w:r>
      <w:r w:rsidRPr="007E076F">
        <w:rPr>
          <w:rFonts w:hint="cs"/>
          <w:cs/>
        </w:rPr>
        <w:t>สื่อและแหล่งการเรียนรู้</w:t>
      </w:r>
      <w:r w:rsidRPr="007E076F">
        <w:rPr>
          <w:cs/>
        </w:rPr>
        <w:t xml:space="preserve"> </w:t>
      </w:r>
      <w:r w:rsidRPr="007E076F">
        <w:rPr>
          <w:rFonts w:hint="cs"/>
          <w:cs/>
        </w:rPr>
        <w:t>อุปกรณ์การศึกษา</w:t>
      </w:r>
      <w:r w:rsidRPr="007E076F">
        <w:rPr>
          <w:cs/>
        </w:rPr>
        <w:t xml:space="preserve"> </w:t>
      </w:r>
      <w:r w:rsidRPr="007E076F">
        <w:rPr>
          <w:rFonts w:hint="cs"/>
          <w:cs/>
        </w:rPr>
        <w:t>สาธารณูปโภคพื้นฐานและสวัสดิการ</w:t>
      </w:r>
      <w:r w:rsidRPr="007E076F">
        <w:rPr>
          <w:cs/>
        </w:rPr>
        <w:t xml:space="preserve"> </w:t>
      </w:r>
      <w:r w:rsidRPr="007E076F">
        <w:rPr>
          <w:rFonts w:hint="cs"/>
          <w:cs/>
        </w:rPr>
        <w:t>บุคลากรและผู้เกี่ยวข้องกับ</w:t>
      </w:r>
      <w:r w:rsidRPr="007E076F">
        <w:rPr>
          <w:cs/>
        </w:rPr>
        <w:t xml:space="preserve">งบประมาณ เป็นต้น ปัจจัยแห่งสัมมาทิฐิดังที่กล่าวมานี้เรียกว่า </w:t>
      </w:r>
      <w:r w:rsidRPr="007E076F">
        <w:t>“</w:t>
      </w:r>
      <w:r w:rsidRPr="007E076F">
        <w:rPr>
          <w:cs/>
        </w:rPr>
        <w:t>บุพภาคขอ</w:t>
      </w:r>
      <w:r w:rsidRPr="007E076F">
        <w:rPr>
          <w:rFonts w:hint="cs"/>
          <w:cs/>
        </w:rPr>
        <w:t>ง</w:t>
      </w:r>
      <w:r w:rsidRPr="007E076F">
        <w:rPr>
          <w:cs/>
        </w:rPr>
        <w:t>การศึกษา</w:t>
      </w:r>
      <w:r w:rsidRPr="007E076F">
        <w:t xml:space="preserve">” </w:t>
      </w:r>
      <w:r w:rsidRPr="007E076F">
        <w:rPr>
          <w:cs/>
        </w:rPr>
        <w:t>คือ สิ่งที่ต้องจัดให้มีขึ้นก่อนการจัดการศึกษาโดยใช้หลักไตรสิกขา</w:t>
      </w:r>
    </w:p>
    <w:p w14:paraId="624EDA39" w14:textId="34F497F6" w:rsidR="00C60205" w:rsidRPr="007E076F" w:rsidRDefault="00C60205" w:rsidP="00EB2D97">
      <w:pPr>
        <w:pStyle w:val="41"/>
      </w:pPr>
      <w:r w:rsidRPr="007E076F">
        <w:rPr>
          <w:cs/>
        </w:rPr>
        <w:t>๒.</w:t>
      </w:r>
      <w:r w:rsidR="00C634C7" w:rsidRPr="007E076F">
        <w:rPr>
          <w:cs/>
        </w:rPr>
        <w:tab/>
      </w:r>
      <w:r w:rsidRPr="007E076F">
        <w:rPr>
          <w:cs/>
        </w:rPr>
        <w:t>กระบวนการฝึกตามหลักของไตรสิกขา คือ การเรียนการสอนโดยใช้ไตรสิกขาการสร้างบรรยากาศและปฏิสัมพันธ์ที่เป็นกัลยาณมิตร มีกิจกรรมพัฒนาผู้เรียน</w:t>
      </w:r>
    </w:p>
    <w:p w14:paraId="06169BB8" w14:textId="2DE50C27" w:rsidR="00C60205" w:rsidRPr="007E076F" w:rsidRDefault="00C60205" w:rsidP="00EB2D97">
      <w:pPr>
        <w:pStyle w:val="41"/>
        <w:rPr>
          <w:cs/>
        </w:rPr>
      </w:pPr>
      <w:r w:rsidRPr="007E076F">
        <w:rPr>
          <w:cs/>
        </w:rPr>
        <w:t>๓.</w:t>
      </w:r>
      <w:r w:rsidR="00C634C7" w:rsidRPr="007E076F">
        <w:rPr>
          <w:cs/>
        </w:rPr>
        <w:tab/>
      </w:r>
      <w:r w:rsidRPr="007E076F">
        <w:rPr>
          <w:cs/>
        </w:rPr>
        <w:t>วัดและประเมินผลการใช้ไตรสิกขาในการบริหารจัดการศึกษา คือ</w:t>
      </w:r>
      <w:r w:rsidRPr="007E076F">
        <w:rPr>
          <w:rFonts w:hint="cs"/>
          <w:cs/>
        </w:rPr>
        <w:t xml:space="preserve"> </w:t>
      </w:r>
      <w:r w:rsidRPr="007E076F">
        <w:rPr>
          <w:cs/>
        </w:rPr>
        <w:t>๑. ผลที่เกิดกับตัวผู้เรียน เช่น ผู้เรียนได้มีการพัฒนาทางด้านกาย ทางด้านศีล ทางด้านจิตใจ ทางด้านปัญญามากน้อยเพียงใด ๒. ผลที่เกิดขึ้นกับชุมชน เช่น โรงเรียนได้รับความไว้วางใจ เชื่อมั่น ศรัทธา และได้รับควา</w:t>
      </w:r>
      <w:r w:rsidRPr="007E076F">
        <w:rPr>
          <w:rFonts w:hint="cs"/>
          <w:cs/>
        </w:rPr>
        <w:t>ม</w:t>
      </w:r>
      <w:r w:rsidRPr="007E076F">
        <w:rPr>
          <w:cs/>
        </w:rPr>
        <w:t>ร่วมมือจากชุมชน วัดในชุมชนได้</w:t>
      </w:r>
      <w:proofErr w:type="spellStart"/>
      <w:r w:rsidRPr="007E076F">
        <w:rPr>
          <w:cs/>
        </w:rPr>
        <w:t>ศา</w:t>
      </w:r>
      <w:proofErr w:type="spellEnd"/>
      <w:r w:rsidRPr="007E076F">
        <w:rPr>
          <w:cs/>
        </w:rPr>
        <w:t>สนทายาทเป็นก</w:t>
      </w:r>
      <w:r w:rsidRPr="007E076F">
        <w:rPr>
          <w:rFonts w:hint="cs"/>
          <w:cs/>
        </w:rPr>
        <w:t>ำ</w:t>
      </w:r>
      <w:r w:rsidRPr="007E076F">
        <w:rPr>
          <w:cs/>
        </w:rPr>
        <w:t>ลังส่งเสริมพระพุทธศาสนาเพิ่มมากขึ้น</w:t>
      </w:r>
      <w:r w:rsidRPr="007E076F">
        <w:rPr>
          <w:rFonts w:hint="cs"/>
          <w:cs/>
        </w:rPr>
        <w:t>ในระดับ</w:t>
      </w:r>
      <w:r w:rsidRPr="007E076F">
        <w:rPr>
          <w:cs/>
        </w:rPr>
        <w:t>ครอบครัวในชุม มีสมาชิกที่เป็นคนดีไม่ยุ่งเกี่ยวกับอบายมุขไว้ช่วยเหลือครอบครัวและช่วยในการพัฒนาชุมชนเพิ่มมากขึ้น</w:t>
      </w:r>
    </w:p>
    <w:p w14:paraId="2C60A19C" w14:textId="5752C9EA" w:rsidR="00C60205" w:rsidRPr="007E076F" w:rsidRDefault="00C60205" w:rsidP="00EB2D97">
      <w:pPr>
        <w:pStyle w:val="32"/>
      </w:pPr>
      <w:r w:rsidRPr="007E076F">
        <w:rPr>
          <w:b/>
          <w:bCs/>
          <w:cs/>
        </w:rPr>
        <w:lastRenderedPageBreak/>
        <w:t>พระธรรมปิฎก (ป.</w:t>
      </w:r>
      <w:r w:rsidR="00EB2D97" w:rsidRPr="007E076F">
        <w:rPr>
          <w:rFonts w:hint="cs"/>
          <w:b/>
          <w:bCs/>
          <w:cs/>
        </w:rPr>
        <w:t xml:space="preserve"> </w:t>
      </w:r>
      <w:r w:rsidRPr="007E076F">
        <w:rPr>
          <w:b/>
          <w:bCs/>
          <w:cs/>
        </w:rPr>
        <w:t>อ.</w:t>
      </w:r>
      <w:r w:rsidR="00EB2D97" w:rsidRPr="007E076F">
        <w:rPr>
          <w:rFonts w:hint="cs"/>
          <w:b/>
          <w:bCs/>
          <w:cs/>
        </w:rPr>
        <w:t xml:space="preserve"> </w:t>
      </w:r>
      <w:r w:rsidRPr="007E076F">
        <w:rPr>
          <w:b/>
          <w:bCs/>
          <w:cs/>
        </w:rPr>
        <w:t>ปยุตฺโต)</w:t>
      </w:r>
      <w:r w:rsidRPr="007E076F">
        <w:rPr>
          <w:rFonts w:hint="cs"/>
          <w:b/>
          <w:bCs/>
          <w:cs/>
        </w:rPr>
        <w:t xml:space="preserve"> </w:t>
      </w:r>
      <w:r w:rsidRPr="007E076F">
        <w:rPr>
          <w:cs/>
        </w:rPr>
        <w:t>ได้ให้ทัศนะเกี่ยวกับไตรสิกขาไว้ว่าได้แก่อธิศีลสิกขา</w:t>
      </w:r>
      <w:r w:rsidRPr="007E076F">
        <w:rPr>
          <w:cs/>
        </w:rPr>
        <w:br/>
        <w:t>อธิจิต</w:t>
      </w:r>
      <w:proofErr w:type="spellStart"/>
      <w:r w:rsidRPr="007E076F">
        <w:rPr>
          <w:cs/>
        </w:rPr>
        <w:t>ตสิก</w:t>
      </w:r>
      <w:proofErr w:type="spellEnd"/>
      <w:r w:rsidRPr="007E076F">
        <w:rPr>
          <w:cs/>
        </w:rPr>
        <w:t>ขา</w:t>
      </w:r>
      <w:r w:rsidRPr="007E076F">
        <w:rPr>
          <w:rFonts w:hint="cs"/>
          <w:cs/>
        </w:rPr>
        <w:t xml:space="preserve"> </w:t>
      </w:r>
      <w:r w:rsidRPr="007E076F">
        <w:rPr>
          <w:cs/>
        </w:rPr>
        <w:t>และอธิปัญญาสิกขา</w:t>
      </w:r>
      <w:r w:rsidRPr="007E076F">
        <w:rPr>
          <w:rFonts w:hint="cs"/>
          <w:cs/>
        </w:rPr>
        <w:t xml:space="preserve"> </w:t>
      </w:r>
      <w:r w:rsidRPr="007E076F">
        <w:rPr>
          <w:cs/>
        </w:rPr>
        <w:t>ซึ่งมักเรียกกันง่าย</w:t>
      </w:r>
      <w:r w:rsidR="00147C92" w:rsidRPr="007E076F">
        <w:rPr>
          <w:rFonts w:hint="cs"/>
          <w:cs/>
        </w:rPr>
        <w:t>ๆ</w:t>
      </w:r>
      <w:r w:rsidRPr="007E076F">
        <w:rPr>
          <w:rFonts w:hint="cs"/>
          <w:cs/>
        </w:rPr>
        <w:t xml:space="preserve"> </w:t>
      </w:r>
      <w:r w:rsidRPr="007E076F">
        <w:rPr>
          <w:cs/>
        </w:rPr>
        <w:t>สะดวก</w:t>
      </w:r>
      <w:r w:rsidR="00147C92" w:rsidRPr="007E076F">
        <w:rPr>
          <w:rFonts w:hint="cs"/>
          <w:cs/>
        </w:rPr>
        <w:t>ๆ</w:t>
      </w:r>
      <w:r w:rsidRPr="007E076F">
        <w:rPr>
          <w:rFonts w:hint="cs"/>
          <w:cs/>
        </w:rPr>
        <w:t xml:space="preserve"> </w:t>
      </w:r>
      <w:r w:rsidRPr="007E076F">
        <w:rPr>
          <w:cs/>
        </w:rPr>
        <w:t>ว่า</w:t>
      </w:r>
      <w:r w:rsidRPr="007E076F">
        <w:rPr>
          <w:rFonts w:hint="cs"/>
          <w:cs/>
        </w:rPr>
        <w:t xml:space="preserve"> </w:t>
      </w:r>
      <w:r w:rsidRPr="007E076F">
        <w:rPr>
          <w:cs/>
        </w:rPr>
        <w:t>ศีลสมาธิปัญญา</w:t>
      </w:r>
      <w:r w:rsidRPr="007E076F">
        <w:rPr>
          <w:rStyle w:val="aa"/>
          <w:rFonts w:eastAsia="TH SarabunPSK"/>
          <w:cs/>
        </w:rPr>
        <w:footnoteReference w:id="81"/>
      </w:r>
    </w:p>
    <w:p w14:paraId="1224A741" w14:textId="417BFE0D" w:rsidR="00C60205" w:rsidRPr="007E076F" w:rsidRDefault="00C60205" w:rsidP="00EB2D97">
      <w:pPr>
        <w:pStyle w:val="41"/>
      </w:pPr>
      <w:r w:rsidRPr="007E076F">
        <w:rPr>
          <w:cs/>
        </w:rPr>
        <w:t>๑.</w:t>
      </w:r>
      <w:r w:rsidR="00EC0020" w:rsidRPr="007E076F">
        <w:rPr>
          <w:cs/>
        </w:rPr>
        <w:tab/>
      </w:r>
      <w:r w:rsidRPr="007E076F">
        <w:rPr>
          <w:cs/>
        </w:rPr>
        <w:t>อธิศีลสิกขา</w:t>
      </w:r>
      <w:r w:rsidRPr="007E076F">
        <w:rPr>
          <w:rFonts w:hint="cs"/>
          <w:cs/>
        </w:rPr>
        <w:t xml:space="preserve"> </w:t>
      </w:r>
      <w:r w:rsidRPr="007E076F">
        <w:rPr>
          <w:cs/>
        </w:rPr>
        <w:t>คือ</w:t>
      </w:r>
      <w:r w:rsidRPr="007E076F">
        <w:rPr>
          <w:rFonts w:hint="cs"/>
          <w:cs/>
        </w:rPr>
        <w:t xml:space="preserve"> </w:t>
      </w:r>
      <w:r w:rsidRPr="007E076F">
        <w:rPr>
          <w:cs/>
        </w:rPr>
        <w:t>การฝึกความประพฤติสุจริตทางกายวาจาและอาชีวะได้แก่รวมเอาองค์มรรคข้อสัมมาวาจาสัมมากัมมันตะและสัมมาอาชีวะเข้ามาว่าโดยสาระก็คือการด</w:t>
      </w:r>
      <w:r w:rsidRPr="007E076F">
        <w:rPr>
          <w:rFonts w:hint="cs"/>
          <w:cs/>
        </w:rPr>
        <w:t>ำ</w:t>
      </w:r>
      <w:r w:rsidRPr="007E076F">
        <w:rPr>
          <w:cs/>
        </w:rPr>
        <w:t>รงตนด้วยดีในสังคมรักษาระเบียบวินัยปฏิบัติหน้าที่และความรับผิดชอบทางสังคมให้ถูกต้องมีความสัมพันธ์ทางสังคมที่ดีงามเกื้อกูลเป็นประโยชน์ช่วยรักษาและส่งเสริมสภาพแวดล้อมโดยเฉเพาะในทางสังคมให้อยู่ในภาวะเอื้ออ</w:t>
      </w:r>
      <w:r w:rsidRPr="007E076F">
        <w:rPr>
          <w:rFonts w:hint="cs"/>
          <w:cs/>
        </w:rPr>
        <w:t>ำ</w:t>
      </w:r>
      <w:r w:rsidRPr="007E076F">
        <w:rPr>
          <w:cs/>
        </w:rPr>
        <w:t>นวยแก่การที่ทุก</w:t>
      </w:r>
      <w:r w:rsidR="00147C92" w:rsidRPr="007E076F">
        <w:rPr>
          <w:rFonts w:hint="cs"/>
          <w:cs/>
        </w:rPr>
        <w:t>ๆ</w:t>
      </w:r>
      <w:r w:rsidRPr="007E076F">
        <w:rPr>
          <w:rFonts w:hint="cs"/>
          <w:cs/>
        </w:rPr>
        <w:t xml:space="preserve"> </w:t>
      </w:r>
      <w:r w:rsidRPr="007E076F">
        <w:rPr>
          <w:cs/>
        </w:rPr>
        <w:t>คนจะสามรถด</w:t>
      </w:r>
      <w:r w:rsidRPr="007E076F">
        <w:rPr>
          <w:rFonts w:hint="cs"/>
          <w:cs/>
        </w:rPr>
        <w:t>ำ</w:t>
      </w:r>
      <w:r w:rsidRPr="007E076F">
        <w:rPr>
          <w:cs/>
        </w:rPr>
        <w:t>เนินชีวิตที่ดีงามหรือปฏิบัติตามมรรคกันได้ด้วยดี</w:t>
      </w:r>
    </w:p>
    <w:p w14:paraId="23312A54" w14:textId="4A00C74B" w:rsidR="00C60205" w:rsidRPr="007E076F" w:rsidRDefault="00C60205" w:rsidP="00EB2D97">
      <w:pPr>
        <w:pStyle w:val="41"/>
      </w:pPr>
      <w:r w:rsidRPr="007E076F">
        <w:rPr>
          <w:cs/>
        </w:rPr>
        <w:t>๒.</w:t>
      </w:r>
      <w:r w:rsidR="00EC0020" w:rsidRPr="007E076F">
        <w:rPr>
          <w:cs/>
        </w:rPr>
        <w:tab/>
      </w:r>
      <w:r w:rsidRPr="007E076F">
        <w:rPr>
          <w:cs/>
        </w:rPr>
        <w:t>อธิจิต</w:t>
      </w:r>
      <w:proofErr w:type="spellStart"/>
      <w:r w:rsidRPr="007E076F">
        <w:rPr>
          <w:cs/>
        </w:rPr>
        <w:t>ตสิก</w:t>
      </w:r>
      <w:proofErr w:type="spellEnd"/>
      <w:r w:rsidRPr="007E076F">
        <w:rPr>
          <w:cs/>
        </w:rPr>
        <w:t>ขา</w:t>
      </w:r>
      <w:r w:rsidRPr="007E076F">
        <w:rPr>
          <w:rFonts w:hint="cs"/>
          <w:cs/>
        </w:rPr>
        <w:t xml:space="preserve"> </w:t>
      </w:r>
      <w:r w:rsidRPr="007E076F">
        <w:rPr>
          <w:cs/>
        </w:rPr>
        <w:t>คือ</w:t>
      </w:r>
      <w:r w:rsidRPr="007E076F">
        <w:rPr>
          <w:rFonts w:hint="cs"/>
          <w:cs/>
        </w:rPr>
        <w:t xml:space="preserve"> </w:t>
      </w:r>
      <w:r w:rsidRPr="007E076F">
        <w:rPr>
          <w:cs/>
        </w:rPr>
        <w:t>การฝึกปรือในด้านคุณภาพและสมรรถภาพของจิตได้รวมเอาองค์มรรคข้อสัมมาวายามะสัมมาสติและสัมมาสมาธิเข้ามาว่าโดยสาระก็คือ</w:t>
      </w:r>
      <w:r w:rsidRPr="007E076F">
        <w:rPr>
          <w:rFonts w:hint="cs"/>
          <w:cs/>
        </w:rPr>
        <w:t xml:space="preserve"> </w:t>
      </w:r>
      <w:r w:rsidRPr="007E076F">
        <w:rPr>
          <w:cs/>
        </w:rPr>
        <w:t>การฝึกให้มีจิตใจเข้มแข็งมั่นคงแน่วแน่ควบคุมตนได้ดีมีสมาธิมีกาลังใจสูงให้เป็นจิตที่สงบผ่องใสเป็นสุขบริสุทธิ์ปราศจากสิ่งรบกวนหรือทาให้เศร้าหมองอยู่ในสะภาพเหมาะแก่การใช้งานมากที่สุดโดยเฉพาะการใช้ปัญญาอย่างลึกซึ้งและตรงตามความเป็นจริง</w:t>
      </w:r>
    </w:p>
    <w:p w14:paraId="30319775" w14:textId="180FB6F8" w:rsidR="00C60205" w:rsidRPr="007E076F" w:rsidRDefault="00C60205" w:rsidP="00EB2D97">
      <w:pPr>
        <w:pStyle w:val="41"/>
      </w:pPr>
      <w:r w:rsidRPr="007E076F">
        <w:rPr>
          <w:cs/>
        </w:rPr>
        <w:t>๓.</w:t>
      </w:r>
      <w:r w:rsidR="00EC0020" w:rsidRPr="007E076F">
        <w:rPr>
          <w:cs/>
        </w:rPr>
        <w:tab/>
      </w:r>
      <w:r w:rsidRPr="007E076F">
        <w:rPr>
          <w:cs/>
        </w:rPr>
        <w:t>อธิปัญญาสิกขา</w:t>
      </w:r>
      <w:r w:rsidRPr="007E076F">
        <w:rPr>
          <w:rFonts w:hint="cs"/>
          <w:cs/>
        </w:rPr>
        <w:t xml:space="preserve"> คือ </w:t>
      </w:r>
      <w:r w:rsidRPr="007E076F">
        <w:rPr>
          <w:cs/>
        </w:rPr>
        <w:t>การฝึกปรือปัญญาให้เกิดความรู้ความเข้าใจสิ่งทั้งหลายตามความเป็นจริงจนถึงความหลุดพ้นมีจิตใจเป็นอิสระผ่องใสเบิกบานโดยสมบูรณ์ได้แก่การรวมเอาองค์มรรคข้อสัมมาทิฐิและสัมมาสังกัปปะสองอย่างแรกเข้ามาว่าโดยสาระก็คือการฝึกอบรมให้เกิดปัญญาบริสุทธิ์ที่รู้แจ้งชัดตรงตามสภาพความเป็นจริงไม่เป็นความรู้ความคิดความเข้าใจที่ถูกบิดเบือนเคลือบคลุมย้อมสีอ</w:t>
      </w:r>
      <w:r w:rsidRPr="007E076F">
        <w:rPr>
          <w:rFonts w:hint="cs"/>
          <w:cs/>
        </w:rPr>
        <w:t>ำ</w:t>
      </w:r>
      <w:r w:rsidRPr="007E076F">
        <w:rPr>
          <w:cs/>
        </w:rPr>
        <w:t>พรางหรือพร่ามัวเป็นต้นเพราะอิทธิพลของกิเลสมีอวิชชาและตัณหาเป็นผู้น</w:t>
      </w:r>
      <w:r w:rsidRPr="007E076F">
        <w:rPr>
          <w:rFonts w:hint="cs"/>
          <w:cs/>
        </w:rPr>
        <w:t>ำ</w:t>
      </w:r>
      <w:r w:rsidRPr="007E076F">
        <w:rPr>
          <w:cs/>
        </w:rPr>
        <w:t>ที่ครอบง</w:t>
      </w:r>
      <w:r w:rsidRPr="007E076F">
        <w:rPr>
          <w:rFonts w:hint="cs"/>
          <w:cs/>
        </w:rPr>
        <w:t>ำ</w:t>
      </w:r>
      <w:r w:rsidRPr="007E076F">
        <w:rPr>
          <w:cs/>
        </w:rPr>
        <w:t>จิตอยู่การฝึกปัญญาเช่นนี้ต้องอาศัยการฝึกจิตให้บริสุทธิ์ผ่องใสเป็นพื้นฐานแต่ในเวลาเดียวกันเมื่อปัญญาที่บริสุทธิ์รู้เห็นตามเป็นจริงนี้เกิดขึ้นแล้วก็กลับช่วยให้จิตนั้นสงบมั่นคงบริสุทธิ์ผ่องใสอย่างแน่นอนยิ่งขึ้น</w:t>
      </w:r>
      <w:r w:rsidRPr="007E076F">
        <w:rPr>
          <w:rFonts w:hint="cs"/>
          <w:cs/>
        </w:rPr>
        <w:t>และส่งผลออกไปในการดำเนินชีวิตคือทำให้วางใจวางท่าทีมีความสัมพันธ์กับสิ่งทั้งหลายอย่างถูกต้องและใช้ปัญญาที่บริสุทธิ์ไม่เอนเอียงไม่มีกิเลสแอบแฝงนั้น คิดพิจารณาแก้ไขปัญหาต่าง</w:t>
      </w:r>
      <w:r w:rsidR="00147C92" w:rsidRPr="007E076F">
        <w:rPr>
          <w:rFonts w:hint="cs"/>
          <w:cs/>
        </w:rPr>
        <w:t>ๆ</w:t>
      </w:r>
      <w:r w:rsidRPr="007E076F">
        <w:rPr>
          <w:rFonts w:hint="cs"/>
          <w:cs/>
        </w:rPr>
        <w:t xml:space="preserve"> ทำกิจทั้งหลายในทางที่เป็นไปเพื่อประโยชน์สุขอย่างแท้จริง</w:t>
      </w:r>
    </w:p>
    <w:p w14:paraId="798C2D28" w14:textId="0AE0BEEB" w:rsidR="00C60205" w:rsidRPr="007E076F" w:rsidRDefault="00C60205" w:rsidP="00EC0020">
      <w:pPr>
        <w:pStyle w:val="32"/>
      </w:pPr>
      <w:r w:rsidRPr="007E076F">
        <w:rPr>
          <w:rFonts w:hint="cs"/>
          <w:cs/>
        </w:rPr>
        <w:t>หลักธรรมไตรสิกขา ประกอบไปด้วย ศีล สมาธิ ปัญญา เนื่องด้วย</w:t>
      </w:r>
      <w:r w:rsidR="00150B13" w:rsidRPr="007E076F">
        <w:rPr>
          <w:rFonts w:hint="cs"/>
          <w:cs/>
        </w:rPr>
        <w:t xml:space="preserve">ผู้วิจัย </w:t>
      </w:r>
      <w:r w:rsidRPr="007E076F">
        <w:rPr>
          <w:rFonts w:hint="cs"/>
          <w:cs/>
        </w:rPr>
        <w:t>ได้ทำการศึกษาพบว่า ถ้าผู้บริหารโรงเรียนพุทธศาสนาของวัดไทยในประเทศสหรัฐอเมริกา นำหลักพุทธธรรม ไตรสิกขา มาผนวกกับการบริหารโรงเรียนและพัฒนาบุคลากร จะเกิดประโยชน์กับครูผู้สอน นักเรียน ในโรงเรียนเป็นอย่างมาก</w:t>
      </w:r>
    </w:p>
    <w:p w14:paraId="11AD4694" w14:textId="124FA611" w:rsidR="00C60205" w:rsidRPr="007E076F" w:rsidRDefault="00C60205" w:rsidP="00EC0020">
      <w:pPr>
        <w:pStyle w:val="32"/>
      </w:pPr>
      <w:r w:rsidRPr="007E076F">
        <w:rPr>
          <w:rFonts w:hint="cs"/>
          <w:cs/>
        </w:rPr>
        <w:t>ผู้บริหารโรงเรียนควรยึดหลักธรรมนี้ ปลูกจิตสำนึกให้ทุกคนในโรงเรียน ละความชั่วทั้งปวงที่เกิดมาจาก กาย วาจา ใจ มุ่งเน้นทุกคนในโรงเรียน ไม่เอารัดเอาเปรียบบุคคลอื่น ให้ได้รับความเดือดร้อน เมื่อเราทุกคนในโรงเรียนสามารถอยู่ในกฎ ระเบียบ ที่ทางคณะผู้บริหารโรงเรียนได้กำหนดไว้ดีแล้ว ก็ต้องไม่ลืมที่จะสนับสนุน และส่งเสริมให้มีการทำสมาธิ ฝึกฝนอบรมในเรื่องของการพัฒนาทางด้านจิตใจ ให้เกิดความเข้มแข็ง เด็ดเดี่ยว มีน้ำใจไมตรีต่อบุคคลอื่น ให้มีคุณธรรมเกิดขึ้นภายในจิตใจ จนกลายเป็นนิสัย โอบอ้อมอารี มีความเอื้อเฟื้อเผื่อแผ่ อุตส่าห์ อดทนอดกลั้น มีหิระโอ</w:t>
      </w:r>
      <w:proofErr w:type="spellStart"/>
      <w:r w:rsidRPr="007E076F">
        <w:rPr>
          <w:rFonts w:hint="cs"/>
          <w:cs/>
        </w:rPr>
        <w:t>ตัป</w:t>
      </w:r>
      <w:proofErr w:type="spellEnd"/>
      <w:r w:rsidRPr="007E076F">
        <w:rPr>
          <w:rFonts w:hint="cs"/>
          <w:cs/>
        </w:rPr>
        <w:t>ปะ</w:t>
      </w:r>
    </w:p>
    <w:p w14:paraId="3F7956BC" w14:textId="71859187" w:rsidR="00C60205" w:rsidRPr="007E076F" w:rsidRDefault="00C60205" w:rsidP="00EC0020">
      <w:pPr>
        <w:pStyle w:val="32"/>
        <w:rPr>
          <w:sz w:val="36"/>
          <w:szCs w:val="36"/>
        </w:rPr>
      </w:pPr>
      <w:r w:rsidRPr="007E076F">
        <w:rPr>
          <w:rFonts w:hint="cs"/>
          <w:cs/>
        </w:rPr>
        <w:lastRenderedPageBreak/>
        <w:t>องค์ประกอบดังที่กล่าวมานี้</w:t>
      </w:r>
      <w:r w:rsidR="003F2EE6" w:rsidRPr="007E076F">
        <w:rPr>
          <w:rFonts w:hint="cs"/>
          <w:cs/>
        </w:rPr>
        <w:t xml:space="preserve"> </w:t>
      </w:r>
      <w:r w:rsidRPr="007E076F">
        <w:rPr>
          <w:rFonts w:hint="cs"/>
          <w:cs/>
        </w:rPr>
        <w:t xml:space="preserve">ผู้บริหารโรงเรียนจะมีความเบาใจ เพราะทุกคนในโรงเรียน </w:t>
      </w:r>
      <w:r w:rsidRPr="007E076F">
        <w:rPr>
          <w:cs/>
        </w:rPr>
        <w:br/>
      </w:r>
      <w:r w:rsidRPr="007E076F">
        <w:rPr>
          <w:rFonts w:hint="cs"/>
          <w:cs/>
        </w:rPr>
        <w:t>มีศีล และสมาธิอย่างเข้มแข็ง</w:t>
      </w:r>
      <w:r w:rsidR="00AC4A3E" w:rsidRPr="007E076F">
        <w:rPr>
          <w:rFonts w:hint="cs"/>
          <w:cs/>
        </w:rPr>
        <w:t xml:space="preserve"> ต่อไป</w:t>
      </w:r>
      <w:r w:rsidRPr="007E076F">
        <w:rPr>
          <w:rFonts w:hint="cs"/>
          <w:cs/>
        </w:rPr>
        <w:t>บุคลากรทางการศึกษาและนักเรียน จะมีปัญญาเกิดขึ้นมา ซึ่งเป็นกระบวนการคิดที่ไตร่ตรองไว้ดีแล้ว มีเหตุมีผล ยอมรับสภาพปัญหา และวิเคราะห์แก้ไขปัญหานั้น</w:t>
      </w:r>
      <w:r w:rsidR="00147C92" w:rsidRPr="007E076F">
        <w:rPr>
          <w:rFonts w:hint="cs"/>
          <w:cs/>
        </w:rPr>
        <w:t>ๆ</w:t>
      </w:r>
      <w:r w:rsidRPr="007E076F">
        <w:rPr>
          <w:rFonts w:hint="cs"/>
          <w:cs/>
        </w:rPr>
        <w:t xml:space="preserve"> ได้ด้วยปัญญา ที่เกิดมาจากการฝึกฝนอบรมตนเองอย่างสม่ำเสมอ เมื่อทุกคนมีการพัฒนาด้านจิตใจ ผู้บริหารสถานศึกษาจะได้แนวความคิด จากบุคคลในโรงเรียนที่มีทักษะ การใช้ปัญญาในการแก้ไขสิ่งผิดพลาดในอดีต และสามารถใช้ปัญญาในการสร้างแรงบันดาลใจ เปิดใจเรียนรู้ในสิ่งใหม่ ซึ่งเป็นการพัฒนาสถาบัน และทรัพยากรบุคคลได้อย่างมีคุณภาพ และคุณสมบัติในการเป็นคนดี เรียนดีมีความรู้ สร้างสรร สังคมให้มีความน่าอยู่ และทำนุบำรุงพระพุทธศาสนาให้ดำรงคงอยู่สืบไป</w:t>
      </w:r>
    </w:p>
    <w:p w14:paraId="2D014244" w14:textId="52E6D12A" w:rsidR="00C60205" w:rsidRPr="007E076F" w:rsidRDefault="00C60205" w:rsidP="00EC0020">
      <w:pPr>
        <w:pStyle w:val="32"/>
      </w:pPr>
      <w:r w:rsidRPr="007E076F">
        <w:rPr>
          <w:rFonts w:hint="cs"/>
          <w:cs/>
        </w:rPr>
        <w:t xml:space="preserve">นอกเหนือจากหลักธรรมดังที่กล่าวมาแล้ว </w:t>
      </w:r>
      <w:r w:rsidR="00150B13" w:rsidRPr="007E076F">
        <w:rPr>
          <w:rFonts w:hint="cs"/>
          <w:cs/>
        </w:rPr>
        <w:t xml:space="preserve">ผู้วิจัย </w:t>
      </w:r>
      <w:r w:rsidRPr="007E076F">
        <w:rPr>
          <w:rFonts w:hint="cs"/>
          <w:cs/>
        </w:rPr>
        <w:t>ได้ให้ความสำคัญโดยเฉพาะอย่างยิ่ง สำหรับผู้บริหารโรงเรียนพุทธศาสนาของวัดไทยในประเทศสหรัฐอเมริกานั้น ควรแนะแนวแก่บุคลากรทางการศึกษาและนักเรียน รวมถึงผู้ปกครอง ให้มีการอบรมตนเอง ให้พัฒนาตนเอง และมีปฏิสัมพันธ์ไปในทิศทางที่ดี มีคุณประโยชน์ต่อกัน กล่าวคือ มีการพัฒนากาย มีการพัฒนากับสิ่งที่อยู่แวดล้อม รักษาศีล ให้ตั้งอยู่ในระเบียบข้อบังคบของสังคม เพื่อให้เกิดความเป็นระเบียบเรียบร้อย ทำให้สังคมน่าอยู่ มีระเบียบวินัย ฝึกอบรมจิตใจ ให้มีจิตสำนึกที่ดี ในกรอบของศีลธรรมอันดีงาม มีความเมตตา ขยันหมั่นเพียร อดทน มีสมาธิในกิจการ งานต่าง</w:t>
      </w:r>
      <w:r w:rsidR="00147C92" w:rsidRPr="007E076F">
        <w:rPr>
          <w:rFonts w:hint="cs"/>
          <w:cs/>
        </w:rPr>
        <w:t>ๆ</w:t>
      </w:r>
      <w:r w:rsidRPr="007E076F">
        <w:rPr>
          <w:rFonts w:hint="cs"/>
          <w:cs/>
        </w:rPr>
        <w:t xml:space="preserve"> ที่ตนได้รับมอบหมาย มีการพัฒนาทางด้านปัญญา รู้จักการแก้ไขปัญหา และสามารถทำงานร่วมกันได้อย่างมีความสุข</w:t>
      </w:r>
    </w:p>
    <w:p w14:paraId="2457E79F" w14:textId="270560F3" w:rsidR="00C60205" w:rsidRPr="007E076F" w:rsidRDefault="00C60205" w:rsidP="00EC0020">
      <w:pPr>
        <w:pStyle w:val="32"/>
      </w:pPr>
      <w:r w:rsidRPr="007E076F">
        <w:rPr>
          <w:b/>
          <w:bCs/>
          <w:cs/>
        </w:rPr>
        <w:t>พระเทพโสภณ (ประยูร</w:t>
      </w:r>
      <w:r w:rsidRPr="007E076F">
        <w:rPr>
          <w:b/>
          <w:bCs/>
        </w:rPr>
        <w:t xml:space="preserve"> </w:t>
      </w:r>
      <w:r w:rsidRPr="007E076F">
        <w:rPr>
          <w:b/>
          <w:bCs/>
          <w:cs/>
        </w:rPr>
        <w:t>ธม</w:t>
      </w:r>
      <w:proofErr w:type="spellStart"/>
      <w:r w:rsidRPr="007E076F">
        <w:rPr>
          <w:b/>
          <w:bCs/>
          <w:cs/>
        </w:rPr>
        <w:t>ฺม</w:t>
      </w:r>
      <w:proofErr w:type="spellEnd"/>
      <w:r w:rsidRPr="007E076F">
        <w:rPr>
          <w:b/>
          <w:bCs/>
          <w:cs/>
        </w:rPr>
        <w:t>จิตฺโต)</w:t>
      </w:r>
      <w:r w:rsidRPr="007E076F">
        <w:rPr>
          <w:cs/>
        </w:rPr>
        <w:t xml:space="preserve"> ได้กล่าวถึงความส</w:t>
      </w:r>
      <w:r w:rsidRPr="007E076F">
        <w:rPr>
          <w:rFonts w:hint="cs"/>
          <w:cs/>
        </w:rPr>
        <w:t>ำ</w:t>
      </w:r>
      <w:r w:rsidRPr="007E076F">
        <w:rPr>
          <w:cs/>
        </w:rPr>
        <w:t>คัญของไตรสิกขาหรือ</w:t>
      </w:r>
      <w:r w:rsidRPr="007E076F">
        <w:t xml:space="preserve"> (</w:t>
      </w:r>
      <w:r w:rsidRPr="007E076F">
        <w:rPr>
          <w:cs/>
        </w:rPr>
        <w:t>การศึกษา) ไว้ว่าการศึกษา</w:t>
      </w:r>
      <w:r w:rsidRPr="007E076F">
        <w:t xml:space="preserve"> </w:t>
      </w:r>
      <w:r w:rsidRPr="007E076F">
        <w:rPr>
          <w:cs/>
        </w:rPr>
        <w:t>หมายถึงการเรียนรู้เพื่อเป็นมนุษย์ที่เต็มบริบูรณ์</w:t>
      </w:r>
      <w:r w:rsidRPr="007E076F">
        <w:t xml:space="preserve"> </w:t>
      </w:r>
      <w:r w:rsidRPr="007E076F">
        <w:rPr>
          <w:cs/>
        </w:rPr>
        <w:t>เพราะได้รับการพัฒนา</w:t>
      </w:r>
      <w:r w:rsidR="00FA52CC" w:rsidRPr="007E076F">
        <w:br/>
      </w:r>
      <w:r w:rsidRPr="007E076F">
        <w:rPr>
          <w:cs/>
        </w:rPr>
        <w:t>ทั้ง</w:t>
      </w:r>
      <w:r w:rsidRPr="007E076F">
        <w:t xml:space="preserve"> </w:t>
      </w:r>
      <w:r w:rsidRPr="007E076F">
        <w:rPr>
          <w:cs/>
        </w:rPr>
        <w:t>ทางกายและจิตใจโดยเฉพาะอย่างยิ่งมีจิตใจที่เปี่ยมด้วยปัญญาจึงเป็นอิสระหลุดพ้นจากการบีบคั้นของ</w:t>
      </w:r>
      <w:r w:rsidRPr="007E076F">
        <w:t xml:space="preserve"> </w:t>
      </w:r>
      <w:r w:rsidRPr="007E076F">
        <w:rPr>
          <w:cs/>
        </w:rPr>
        <w:t>อ</w:t>
      </w:r>
      <w:r w:rsidRPr="007E076F">
        <w:rPr>
          <w:rFonts w:hint="cs"/>
          <w:cs/>
        </w:rPr>
        <w:t>ำ</w:t>
      </w:r>
      <w:r w:rsidRPr="007E076F">
        <w:rPr>
          <w:cs/>
        </w:rPr>
        <w:t>นาจกิเลสตัณหาดังค ากล่าวที่ว่า “ทุกข์เพราะยึดทุกข์ยึดเพราะอยากทุกข์มากเพราะพลอยทุกข์น้อย</w:t>
      </w:r>
      <w:r w:rsidRPr="007E076F">
        <w:t xml:space="preserve"> </w:t>
      </w:r>
      <w:r w:rsidRPr="007E076F">
        <w:rPr>
          <w:cs/>
        </w:rPr>
        <w:t>เพราะหยุดทุกข์หลุดเพราะปล่อย” เมื่อปล่อยว่างแล้วย่อมหลุดพ้นทุกข์และพบความสุขสงบคือสันติ</w:t>
      </w:r>
      <w:r w:rsidRPr="007E076F">
        <w:t xml:space="preserve"> </w:t>
      </w:r>
      <w:r w:rsidRPr="007E076F">
        <w:rPr>
          <w:cs/>
        </w:rPr>
        <w:t>ดังนั้น</w:t>
      </w:r>
      <w:r w:rsidRPr="007E076F">
        <w:rPr>
          <w:rFonts w:hint="cs"/>
          <w:cs/>
        </w:rPr>
        <w:t xml:space="preserve"> </w:t>
      </w:r>
      <w:r w:rsidRPr="007E076F">
        <w:rPr>
          <w:cs/>
        </w:rPr>
        <w:t>มนุษย์ที่สมบูรณ์ในพระพุทธศาสนาจึงหมายถึงผู้บรรลุวิมุตติคือเป็นอิสระหลุดพ้นจากทุกข์ทั้งปวงเพราะฉะนั้นวิมุ</w:t>
      </w:r>
      <w:r w:rsidR="00C634C7" w:rsidRPr="007E076F">
        <w:rPr>
          <w:rFonts w:hint="cs"/>
          <w:cs/>
        </w:rPr>
        <w:t>ต</w:t>
      </w:r>
      <w:r w:rsidRPr="007E076F">
        <w:rPr>
          <w:cs/>
        </w:rPr>
        <w:t>ติเป็นเป้าหมายของการศึกษาตามหลักไตรสิกขาดังที่พระพุทธเจ้าตรัส ไว้ว่า</w:t>
      </w:r>
      <w:r w:rsidRPr="007E076F">
        <w:t xml:space="preserve"> “</w:t>
      </w:r>
      <w:r w:rsidRPr="007E076F">
        <w:rPr>
          <w:cs/>
        </w:rPr>
        <w:t>สมาธิที่มีศีลอบรมแล้วย่อมมีผลมากมีอานิสงส์มากปัญญาที่มีสมาธิอบรมแล้วย่อมมีผลมาก</w:t>
      </w:r>
      <w:r w:rsidR="00FA52CC" w:rsidRPr="007E076F">
        <w:br/>
      </w:r>
      <w:r w:rsidRPr="007E076F">
        <w:rPr>
          <w:cs/>
        </w:rPr>
        <w:t>มีอานิสงส์มาก</w:t>
      </w:r>
      <w:r w:rsidR="00FA52CC" w:rsidRPr="007E076F">
        <w:t xml:space="preserve"> </w:t>
      </w:r>
      <w:r w:rsidRPr="007E076F">
        <w:rPr>
          <w:cs/>
        </w:rPr>
        <w:t>จิตที่มีปัญญาแล้วย่อมหลุดพ้นจากอาสวะโดยชอบ” ความหลุดพ้นนี้ก็คือวิมุตติซึ่งเป็นบรมสันติ</w:t>
      </w:r>
      <w:r w:rsidRPr="007E076F">
        <w:t xml:space="preserve"> </w:t>
      </w:r>
      <w:r w:rsidRPr="007E076F">
        <w:rPr>
          <w:cs/>
        </w:rPr>
        <w:t>เมื่อคนเราบรรลุถึงวิมุตติแล้วถือว่าเป็นมนุษย์ที่สมบูรณ์</w:t>
      </w:r>
      <w:r w:rsidR="00FA52CC" w:rsidRPr="007E076F">
        <w:t xml:space="preserve"> </w:t>
      </w:r>
      <w:r w:rsidRPr="007E076F">
        <w:rPr>
          <w:cs/>
        </w:rPr>
        <w:t>เรียกว่า</w:t>
      </w:r>
      <w:r w:rsidR="00FA52CC" w:rsidRPr="007E076F">
        <w:t xml:space="preserve"> </w:t>
      </w:r>
      <w:r w:rsidRPr="007E076F">
        <w:rPr>
          <w:cs/>
        </w:rPr>
        <w:t>พระอเส</w:t>
      </w:r>
      <w:proofErr w:type="spellStart"/>
      <w:r w:rsidRPr="007E076F">
        <w:rPr>
          <w:cs/>
        </w:rPr>
        <w:t>ขะ</w:t>
      </w:r>
      <w:proofErr w:type="spellEnd"/>
      <w:r w:rsidR="00C634C7" w:rsidRPr="007E076F">
        <w:rPr>
          <w:rFonts w:hint="cs"/>
          <w:cs/>
        </w:rPr>
        <w:t xml:space="preserve"> </w:t>
      </w:r>
      <w:r w:rsidRPr="007E076F">
        <w:rPr>
          <w:cs/>
        </w:rPr>
        <w:t>หมายถึง</w:t>
      </w:r>
      <w:r w:rsidR="00C634C7" w:rsidRPr="007E076F">
        <w:rPr>
          <w:rFonts w:hint="cs"/>
          <w:cs/>
        </w:rPr>
        <w:t xml:space="preserve"> </w:t>
      </w:r>
      <w:r w:rsidRPr="007E076F">
        <w:rPr>
          <w:cs/>
        </w:rPr>
        <w:t>ผู้จบการศึกษาสูงสุดในพระพุทธศาสนา</w:t>
      </w:r>
      <w:r w:rsidRPr="007E076F">
        <w:rPr>
          <w:rStyle w:val="aa"/>
          <w:cs/>
        </w:rPr>
        <w:footnoteReference w:id="82"/>
      </w:r>
    </w:p>
    <w:p w14:paraId="5B5D8C16" w14:textId="7B93D28A" w:rsidR="00C60205" w:rsidRPr="007E076F" w:rsidRDefault="00C60205" w:rsidP="00EC0020">
      <w:pPr>
        <w:pStyle w:val="32"/>
      </w:pPr>
      <w:r w:rsidRPr="007E076F">
        <w:rPr>
          <w:rFonts w:hint="cs"/>
          <w:cs/>
        </w:rPr>
        <w:t>สมเด็จพระพุทธ</w:t>
      </w:r>
      <w:proofErr w:type="spellStart"/>
      <w:r w:rsidRPr="007E076F">
        <w:rPr>
          <w:rFonts w:hint="cs"/>
          <w:cs/>
        </w:rPr>
        <w:t>โฆษ</w:t>
      </w:r>
      <w:proofErr w:type="spellEnd"/>
      <w:r w:rsidRPr="007E076F">
        <w:rPr>
          <w:rFonts w:hint="cs"/>
          <w:cs/>
        </w:rPr>
        <w:t>าจาร</w:t>
      </w:r>
      <w:proofErr w:type="spellStart"/>
      <w:r w:rsidRPr="007E076F">
        <w:rPr>
          <w:rFonts w:hint="cs"/>
          <w:cs/>
        </w:rPr>
        <w:t>ย์</w:t>
      </w:r>
      <w:proofErr w:type="spellEnd"/>
      <w:r w:rsidRPr="007E076F">
        <w:rPr>
          <w:rFonts w:hint="cs"/>
          <w:cs/>
        </w:rPr>
        <w:t xml:space="preserve"> </w:t>
      </w:r>
      <w:r w:rsidR="00C634C7" w:rsidRPr="007E076F">
        <w:rPr>
          <w:rFonts w:hint="cs"/>
          <w:cs/>
        </w:rPr>
        <w:t>(</w:t>
      </w:r>
      <w:r w:rsidRPr="007E076F">
        <w:rPr>
          <w:rFonts w:hint="cs"/>
          <w:cs/>
        </w:rPr>
        <w:t>ป.</w:t>
      </w:r>
      <w:r w:rsidR="00C634C7" w:rsidRPr="007E076F">
        <w:rPr>
          <w:rFonts w:hint="cs"/>
          <w:cs/>
        </w:rPr>
        <w:t xml:space="preserve"> </w:t>
      </w:r>
      <w:r w:rsidRPr="007E076F">
        <w:rPr>
          <w:rFonts w:hint="cs"/>
          <w:cs/>
        </w:rPr>
        <w:t>อ. ปยุตโต</w:t>
      </w:r>
      <w:r w:rsidR="00C634C7" w:rsidRPr="007E076F">
        <w:rPr>
          <w:rFonts w:hint="cs"/>
          <w:cs/>
        </w:rPr>
        <w:t>)</w:t>
      </w:r>
      <w:r w:rsidRPr="007E076F">
        <w:rPr>
          <w:rFonts w:hint="cs"/>
          <w:cs/>
        </w:rPr>
        <w:t xml:space="preserve"> เกิดวันที่ ๑๒ มกราคม พุทธศักราช ๒๔๘๑ ท่านได้กล่าวถึงความหมายของการศึกษาว่า คำว่า “การศึกษา” มาจากภาษาบาลีว่า สิกขา แต่เราเอาตามหลักสันสฤตว่า “ศึกษา” ทั้งสิกขาและศึกษา เป็นคำเดียวกัน ทั้งยังเรียกการฝึกตนของมนุษย์ว่า การศึกษา (สิกขา) หรือการพัฒนาชีวิต (ภาวนา) ซึ่งเป็นการศึกษาที่เรียกว่าไตรสิกขา และการศึกษา คือ การพัฒนาชีวิตที่ดำเนินไปตลอดจนกระทั่งบรรลุเป้าหมาย คือ อิสรภาพและความสุขตามหลักไตรสิกขา ซึ่งท่านต้องการเน้นความหมายของการศึกษาในเชิงการฝึกอบรมตน ให้ก่อเกิดความสมดุล</w:t>
      </w:r>
      <w:r w:rsidRPr="007E076F">
        <w:rPr>
          <w:rFonts w:hint="cs"/>
          <w:cs/>
        </w:rPr>
        <w:lastRenderedPageBreak/>
        <w:t>ทั้งทางร่างกายและจิตใจ และการมุ่งการศึกษาเพื่ออิสรภาพภายในที่ว่า การศึกษาภายในตนเป็นสิ่งที่ยืนตัวแน่นอน เพราะเกี่ยวด้วยธรรมชาติภายในของบุคคล การศึกษาเพื่ออิสรภาพภายนอก เป็นประโยชน์แก่มนุษย์ และทำให้ชีวิตเข้าถึงจุดมุ่งหมาย คือ ความเป็นอยู่อย่างดีที่สุดได้จริง จึงเรียกว่า การศึกษาที่แท้</w:t>
      </w:r>
    </w:p>
    <w:p w14:paraId="2ED41337" w14:textId="6359E06F" w:rsidR="00C60205" w:rsidRPr="007E076F" w:rsidRDefault="00C60205" w:rsidP="00EC0020">
      <w:pPr>
        <w:pStyle w:val="32"/>
      </w:pPr>
      <w:r w:rsidRPr="007E076F">
        <w:rPr>
          <w:cs/>
        </w:rPr>
        <w:t>สรุปได้ว่า</w:t>
      </w:r>
      <w:r w:rsidRPr="007E076F">
        <w:t xml:space="preserve"> </w:t>
      </w:r>
      <w:r w:rsidRPr="007E076F">
        <w:rPr>
          <w:cs/>
        </w:rPr>
        <w:t>ไตรสิกขา เป็นแนวทางการปฏิบัติ หรือกระบวนการพัฒนา มนุษย์ที่สมบูรณ์</w:t>
      </w:r>
      <w:r w:rsidRPr="007E076F">
        <w:t xml:space="preserve"> </w:t>
      </w:r>
      <w:r w:rsidRPr="007E076F">
        <w:rPr>
          <w:cs/>
        </w:rPr>
        <w:t>ประกอบด้วยหลักธรรม ๓ ประการ คือ ๑) ศีลเป็นหลักการพัฒนาระดับความสัมพันธ์กับสิ่งแวดล้อม</w:t>
      </w:r>
      <w:r w:rsidRPr="007E076F">
        <w:t xml:space="preserve"> </w:t>
      </w:r>
      <w:r w:rsidRPr="007E076F">
        <w:rPr>
          <w:cs/>
        </w:rPr>
        <w:t>ทางสังคม ๒)</w:t>
      </w:r>
      <w:r w:rsidRPr="007E076F">
        <w:t xml:space="preserve"> </w:t>
      </w:r>
      <w:r w:rsidRPr="007E076F">
        <w:rPr>
          <w:cs/>
        </w:rPr>
        <w:t>สมาธิเป็นหลักการพัฒนาจิตใจให้มีสมรรถภาพและประสิทธิภาพในการคิดพิจารณา</w:t>
      </w:r>
      <w:r w:rsidRPr="007E076F">
        <w:t xml:space="preserve"> </w:t>
      </w:r>
      <w:r w:rsidRPr="007E076F">
        <w:rPr>
          <w:cs/>
        </w:rPr>
        <w:t>ตัดสินใจกระท าหรือไม่กระท าการใด</w:t>
      </w:r>
      <w:r w:rsidR="00147C92" w:rsidRPr="007E076F">
        <w:rPr>
          <w:cs/>
        </w:rPr>
        <w:t>ๆ</w:t>
      </w:r>
      <w:r w:rsidRPr="007E076F">
        <w:rPr>
          <w:cs/>
        </w:rPr>
        <w:t xml:space="preserve"> และ</w:t>
      </w:r>
      <w:r w:rsidRPr="007E076F">
        <w:rPr>
          <w:rFonts w:hint="cs"/>
          <w:cs/>
        </w:rPr>
        <w:t xml:space="preserve"> </w:t>
      </w:r>
      <w:r w:rsidRPr="007E076F">
        <w:rPr>
          <w:cs/>
        </w:rPr>
        <w:t>๓) ปัญญาเป็นหลักการพัฒนาความรู้ความเข้าใจ รู้จักสิ่งทั้งหลายตามที่มันเป็น และสามารถแยกแยะวิเคราะห์หาสาเหตุของสิ่งทั้งหลายได้ชัดแจ้ง ไตรสิกขา</w:t>
      </w:r>
      <w:r w:rsidR="005F731E" w:rsidRPr="007E076F">
        <w:rPr>
          <w:cs/>
        </w:rPr>
        <w:br/>
      </w:r>
      <w:r w:rsidRPr="007E076F">
        <w:rPr>
          <w:cs/>
        </w:rPr>
        <w:t>จึงเป็นกระบวนการพัฒนาแบบบูรณาการ</w:t>
      </w:r>
    </w:p>
    <w:p w14:paraId="165F34C0" w14:textId="6F3C7E63" w:rsidR="00C60205" w:rsidRPr="007E076F" w:rsidRDefault="00C60205" w:rsidP="00380E7D">
      <w:pPr>
        <w:pStyle w:val="21"/>
      </w:pPr>
      <w:r w:rsidRPr="007E076F">
        <w:rPr>
          <w:cs/>
        </w:rPr>
        <w:t>๒.๔</w:t>
      </w:r>
      <w:r w:rsidR="00380E7D" w:rsidRPr="007E076F">
        <w:rPr>
          <w:cs/>
        </w:rPr>
        <w:tab/>
      </w:r>
      <w:r w:rsidRPr="007E076F">
        <w:rPr>
          <w:cs/>
        </w:rPr>
        <w:t>ความเป็นมาของโรงเรียนพุทธศาสนาของวัดไทยในประเทศสหรัฐอเมริกา</w:t>
      </w:r>
    </w:p>
    <w:p w14:paraId="4709AE33" w14:textId="68DD0C59" w:rsidR="00C60205" w:rsidRPr="007E076F" w:rsidRDefault="00C60205" w:rsidP="00EC0020">
      <w:pPr>
        <w:pStyle w:val="32"/>
      </w:pPr>
      <w:r w:rsidRPr="007E076F">
        <w:rPr>
          <w:cs/>
        </w:rPr>
        <w:t>คณะสงฆ</w:t>
      </w:r>
      <w:r w:rsidRPr="007E076F">
        <w:rPr>
          <w:rFonts w:hint="cs"/>
          <w:cs/>
        </w:rPr>
        <w:t>์</w:t>
      </w:r>
      <w:r w:rsidRPr="007E076F">
        <w:rPr>
          <w:cs/>
        </w:rPr>
        <w:t>ไทยเริ่มเผยแผ</w:t>
      </w:r>
      <w:r w:rsidRPr="007E076F">
        <w:rPr>
          <w:rFonts w:hint="cs"/>
          <w:cs/>
        </w:rPr>
        <w:t>่</w:t>
      </w:r>
      <w:r w:rsidRPr="007E076F">
        <w:rPr>
          <w:cs/>
        </w:rPr>
        <w:t>พระพุทธศาสนาในประเทศสหรัฐอเมริกาใน พ.ศ. ๒๕๑๒</w:t>
      </w:r>
      <w:r w:rsidR="003F2EE6" w:rsidRPr="007E076F">
        <w:rPr>
          <w:cs/>
        </w:rPr>
        <w:t xml:space="preserve"> </w:t>
      </w:r>
      <w:r w:rsidRPr="007E076F">
        <w:rPr>
          <w:cs/>
        </w:rPr>
        <w:t>สมเด็จ</w:t>
      </w:r>
      <w:r w:rsidRPr="007E076F">
        <w:t xml:space="preserve"> </w:t>
      </w:r>
      <w:r w:rsidRPr="007E076F">
        <w:rPr>
          <w:cs/>
        </w:rPr>
        <w:t>พระพุฒาจาร</w:t>
      </w:r>
      <w:proofErr w:type="spellStart"/>
      <w:r w:rsidRPr="007E076F">
        <w:rPr>
          <w:cs/>
        </w:rPr>
        <w:t>ย</w:t>
      </w:r>
      <w:r w:rsidRPr="007E076F">
        <w:rPr>
          <w:rFonts w:hint="cs"/>
          <w:cs/>
        </w:rPr>
        <w:t>์</w:t>
      </w:r>
      <w:proofErr w:type="spellEnd"/>
      <w:r w:rsidRPr="007E076F">
        <w:rPr>
          <w:cs/>
        </w:rPr>
        <w:t xml:space="preserve"> (อาจ อาสภมหาเถร) ได</w:t>
      </w:r>
      <w:r w:rsidRPr="007E076F">
        <w:rPr>
          <w:rFonts w:hint="cs"/>
          <w:cs/>
        </w:rPr>
        <w:t>้</w:t>
      </w:r>
      <w:r w:rsidRPr="007E076F">
        <w:rPr>
          <w:cs/>
        </w:rPr>
        <w:t>จัดส</w:t>
      </w:r>
      <w:r w:rsidRPr="007E076F">
        <w:rPr>
          <w:rFonts w:hint="cs"/>
          <w:cs/>
        </w:rPr>
        <w:t>่</w:t>
      </w:r>
      <w:r w:rsidRPr="007E076F">
        <w:rPr>
          <w:cs/>
        </w:rPr>
        <w:t>งพระสงฆ</w:t>
      </w:r>
      <w:r w:rsidRPr="007E076F">
        <w:rPr>
          <w:rFonts w:hint="cs"/>
          <w:cs/>
        </w:rPr>
        <w:t>์</w:t>
      </w:r>
      <w:r w:rsidRPr="007E076F">
        <w:rPr>
          <w:cs/>
        </w:rPr>
        <w:t>ไปต</w:t>
      </w:r>
      <w:r w:rsidRPr="007E076F">
        <w:rPr>
          <w:rFonts w:hint="cs"/>
          <w:cs/>
        </w:rPr>
        <w:t>่</w:t>
      </w:r>
      <w:r w:rsidRPr="007E076F">
        <w:rPr>
          <w:cs/>
        </w:rPr>
        <w:t>างแดนเพื่อฉลองศรัทธา</w:t>
      </w:r>
      <w:r w:rsidRPr="007E076F">
        <w:rPr>
          <w:rFonts w:hint="cs"/>
          <w:cs/>
        </w:rPr>
        <w:t>ญาติโยมที่ต้องการ</w:t>
      </w:r>
      <w:r w:rsidRPr="007E076F">
        <w:t xml:space="preserve"> </w:t>
      </w:r>
      <w:r w:rsidRPr="007E076F">
        <w:rPr>
          <w:cs/>
        </w:rPr>
        <w:t>ที่พึ่งทางใจ และใน พ.ศ. ๒๕๑๕ รัฐบาลของประเทศสหรัฐอเมริกาได</w:t>
      </w:r>
      <w:r w:rsidRPr="007E076F">
        <w:rPr>
          <w:rFonts w:hint="cs"/>
          <w:cs/>
        </w:rPr>
        <w:t>้</w:t>
      </w:r>
      <w:r w:rsidRPr="007E076F">
        <w:rPr>
          <w:cs/>
        </w:rPr>
        <w:t>นิมนต</w:t>
      </w:r>
      <w:r w:rsidRPr="007E076F">
        <w:rPr>
          <w:rFonts w:hint="cs"/>
          <w:cs/>
        </w:rPr>
        <w:t>์</w:t>
      </w:r>
      <w:r w:rsidRPr="007E076F">
        <w:rPr>
          <w:cs/>
        </w:rPr>
        <w:t>พระสงฆ</w:t>
      </w:r>
      <w:r w:rsidRPr="007E076F">
        <w:rPr>
          <w:rFonts w:hint="cs"/>
          <w:cs/>
        </w:rPr>
        <w:t>์</w:t>
      </w:r>
      <w:r w:rsidRPr="007E076F">
        <w:rPr>
          <w:cs/>
        </w:rPr>
        <w:t xml:space="preserve">ไทย จำนวน </w:t>
      </w:r>
      <w:r w:rsidRPr="007E076F">
        <w:rPr>
          <w:cs/>
        </w:rPr>
        <w:br/>
        <w:t>๓</w:t>
      </w:r>
      <w:r w:rsidRPr="007E076F">
        <w:t xml:space="preserve"> </w:t>
      </w:r>
      <w:r w:rsidRPr="007E076F">
        <w:rPr>
          <w:cs/>
        </w:rPr>
        <w:t>รูป ไปบรรยายธรรมและเผยแผ</w:t>
      </w:r>
      <w:r w:rsidRPr="007E076F">
        <w:rPr>
          <w:rFonts w:hint="cs"/>
          <w:cs/>
        </w:rPr>
        <w:t>่</w:t>
      </w:r>
      <w:r w:rsidRPr="007E076F">
        <w:rPr>
          <w:cs/>
        </w:rPr>
        <w:t>คำสอนขององค</w:t>
      </w:r>
      <w:r w:rsidRPr="007E076F">
        <w:rPr>
          <w:rFonts w:hint="cs"/>
          <w:cs/>
        </w:rPr>
        <w:t>์</w:t>
      </w:r>
      <w:r w:rsidRPr="007E076F">
        <w:rPr>
          <w:cs/>
        </w:rPr>
        <w:t>สมเด็จพระ</w:t>
      </w:r>
      <w:proofErr w:type="spellStart"/>
      <w:r w:rsidRPr="007E076F">
        <w:rPr>
          <w:cs/>
        </w:rPr>
        <w:t>สัม</w:t>
      </w:r>
      <w:proofErr w:type="spellEnd"/>
      <w:r w:rsidRPr="007E076F">
        <w:rPr>
          <w:cs/>
        </w:rPr>
        <w:t>มาส</w:t>
      </w:r>
      <w:proofErr w:type="spellStart"/>
      <w:r w:rsidRPr="007E076F">
        <w:rPr>
          <w:cs/>
        </w:rPr>
        <w:t>ัม</w:t>
      </w:r>
      <w:proofErr w:type="spellEnd"/>
      <w:r w:rsidRPr="007E076F">
        <w:rPr>
          <w:cs/>
        </w:rPr>
        <w:t>พุทธเจ</w:t>
      </w:r>
      <w:r w:rsidRPr="007E076F">
        <w:rPr>
          <w:rFonts w:hint="cs"/>
          <w:cs/>
        </w:rPr>
        <w:t>้</w:t>
      </w:r>
      <w:r w:rsidRPr="007E076F">
        <w:rPr>
          <w:cs/>
        </w:rPr>
        <w:t>า</w:t>
      </w:r>
      <w:r w:rsidRPr="007E076F">
        <w:t xml:space="preserve"> </w:t>
      </w:r>
      <w:r w:rsidRPr="007E076F">
        <w:rPr>
          <w:cs/>
        </w:rPr>
        <w:t>ได</w:t>
      </w:r>
      <w:r w:rsidRPr="007E076F">
        <w:rPr>
          <w:rFonts w:hint="cs"/>
          <w:cs/>
        </w:rPr>
        <w:t>้</w:t>
      </w:r>
      <w:r w:rsidRPr="007E076F">
        <w:rPr>
          <w:cs/>
        </w:rPr>
        <w:t>แก</w:t>
      </w:r>
      <w:r w:rsidRPr="007E076F">
        <w:rPr>
          <w:rFonts w:hint="cs"/>
          <w:cs/>
        </w:rPr>
        <w:t>่</w:t>
      </w:r>
      <w:r w:rsidRPr="007E076F">
        <w:rPr>
          <w:cs/>
        </w:rPr>
        <w:t xml:space="preserve"> พระเทพ</w:t>
      </w:r>
      <w:r w:rsidRPr="007E076F">
        <w:rPr>
          <w:cs/>
        </w:rPr>
        <w:br/>
        <w:t>คุณาภรณ</w:t>
      </w:r>
      <w:r w:rsidRPr="007E076F">
        <w:rPr>
          <w:rFonts w:hint="cs"/>
          <w:cs/>
        </w:rPr>
        <w:t>์</w:t>
      </w:r>
      <w:r w:rsidRPr="007E076F">
        <w:t xml:space="preserve"> (</w:t>
      </w:r>
      <w:r w:rsidRPr="007E076F">
        <w:rPr>
          <w:cs/>
        </w:rPr>
        <w:t>สมเด็จพระพุฒาจาร</w:t>
      </w:r>
      <w:proofErr w:type="spellStart"/>
      <w:r w:rsidRPr="007E076F">
        <w:rPr>
          <w:cs/>
        </w:rPr>
        <w:t>ย</w:t>
      </w:r>
      <w:r w:rsidRPr="007E076F">
        <w:rPr>
          <w:rFonts w:hint="cs"/>
          <w:cs/>
        </w:rPr>
        <w:t>์</w:t>
      </w:r>
      <w:proofErr w:type="spellEnd"/>
      <w:r w:rsidRPr="007E076F">
        <w:rPr>
          <w:cs/>
        </w:rPr>
        <w:t xml:space="preserve"> (เกี่ยว </w:t>
      </w:r>
      <w:proofErr w:type="spellStart"/>
      <w:r w:rsidRPr="007E076F">
        <w:rPr>
          <w:cs/>
        </w:rPr>
        <w:t>อุป</w:t>
      </w:r>
      <w:proofErr w:type="spellEnd"/>
      <w:r w:rsidRPr="007E076F">
        <w:rPr>
          <w:cs/>
        </w:rPr>
        <w:t>เสโณ) พระราชวรเวที (สมเด็จพระมหา</w:t>
      </w:r>
      <w:proofErr w:type="spellStart"/>
      <w:r w:rsidRPr="007E076F">
        <w:rPr>
          <w:cs/>
        </w:rPr>
        <w:t>รั</w:t>
      </w:r>
      <w:proofErr w:type="spellEnd"/>
      <w:r w:rsidRPr="007E076F">
        <w:rPr>
          <w:cs/>
        </w:rPr>
        <w:t>ชม</w:t>
      </w:r>
      <w:proofErr w:type="spellStart"/>
      <w:r w:rsidRPr="007E076F">
        <w:rPr>
          <w:cs/>
        </w:rPr>
        <w:t>ัง</w:t>
      </w:r>
      <w:proofErr w:type="spellEnd"/>
      <w:r w:rsidRPr="007E076F">
        <w:rPr>
          <w:cs/>
        </w:rPr>
        <w:t>คลาจาร</w:t>
      </w:r>
      <w:proofErr w:type="spellStart"/>
      <w:r w:rsidRPr="007E076F">
        <w:rPr>
          <w:cs/>
        </w:rPr>
        <w:t>ย</w:t>
      </w:r>
      <w:r w:rsidRPr="007E076F">
        <w:rPr>
          <w:rFonts w:hint="cs"/>
          <w:cs/>
        </w:rPr>
        <w:t>์</w:t>
      </w:r>
      <w:proofErr w:type="spellEnd"/>
      <w:r w:rsidRPr="007E076F">
        <w:rPr>
          <w:cs/>
        </w:rPr>
        <w:t xml:space="preserve"> </w:t>
      </w:r>
      <w:r w:rsidRPr="007E076F">
        <w:rPr>
          <w:cs/>
        </w:rPr>
        <w:br/>
        <w:t>(ช</w:t>
      </w:r>
      <w:r w:rsidRPr="007E076F">
        <w:rPr>
          <w:rFonts w:hint="cs"/>
          <w:cs/>
        </w:rPr>
        <w:t>่</w:t>
      </w:r>
      <w:r w:rsidRPr="007E076F">
        <w:rPr>
          <w:cs/>
        </w:rPr>
        <w:t>วง วร</w:t>
      </w:r>
      <w:proofErr w:type="spellStart"/>
      <w:r w:rsidRPr="007E076F">
        <w:rPr>
          <w:cs/>
        </w:rPr>
        <w:t>ปุ</w:t>
      </w:r>
      <w:r w:rsidRPr="007E076F">
        <w:rPr>
          <w:rFonts w:hint="cs"/>
          <w:cs/>
        </w:rPr>
        <w:t>ญฺ</w:t>
      </w:r>
      <w:r w:rsidRPr="007E076F">
        <w:rPr>
          <w:cs/>
        </w:rPr>
        <w:t>โ</w:t>
      </w:r>
      <w:r w:rsidRPr="007E076F">
        <w:rPr>
          <w:rFonts w:hint="cs"/>
          <w:cs/>
        </w:rPr>
        <w:t>ญ</w:t>
      </w:r>
      <w:proofErr w:type="spellEnd"/>
      <w:r w:rsidRPr="007E076F">
        <w:rPr>
          <w:cs/>
        </w:rPr>
        <w:t>) และพระศร</w:t>
      </w:r>
      <w:r w:rsidRPr="007E076F">
        <w:rPr>
          <w:rFonts w:hint="cs"/>
          <w:cs/>
        </w:rPr>
        <w:t>ี</w:t>
      </w:r>
      <w:r w:rsidRPr="007E076F">
        <w:rPr>
          <w:cs/>
        </w:rPr>
        <w:t>ว</w:t>
      </w:r>
      <w:r w:rsidRPr="007E076F">
        <w:rPr>
          <w:rFonts w:hint="cs"/>
          <w:cs/>
        </w:rPr>
        <w:t>ิ</w:t>
      </w:r>
      <w:r w:rsidRPr="007E076F">
        <w:rPr>
          <w:cs/>
        </w:rPr>
        <w:t>ส</w:t>
      </w:r>
      <w:r w:rsidRPr="007E076F">
        <w:rPr>
          <w:rFonts w:hint="cs"/>
          <w:cs/>
        </w:rPr>
        <w:t>ุ</w:t>
      </w:r>
      <w:r w:rsidRPr="007E076F">
        <w:rPr>
          <w:cs/>
        </w:rPr>
        <w:t>ทธ</w:t>
      </w:r>
      <w:r w:rsidRPr="007E076F">
        <w:rPr>
          <w:rFonts w:hint="cs"/>
          <w:cs/>
        </w:rPr>
        <w:t>ิ</w:t>
      </w:r>
      <w:r w:rsidRPr="007E076F">
        <w:rPr>
          <w:cs/>
        </w:rPr>
        <w:t>โมล</w:t>
      </w:r>
      <w:r w:rsidRPr="007E076F">
        <w:rPr>
          <w:rFonts w:hint="cs"/>
          <w:cs/>
        </w:rPr>
        <w:t>ี</w:t>
      </w:r>
      <w:r w:rsidRPr="007E076F">
        <w:rPr>
          <w:cs/>
        </w:rPr>
        <w:t xml:space="preserve"> (สมเด</w:t>
      </w:r>
      <w:r w:rsidRPr="007E076F">
        <w:rPr>
          <w:rFonts w:hint="cs"/>
          <w:cs/>
        </w:rPr>
        <w:t>็จ</w:t>
      </w:r>
      <w:r w:rsidRPr="007E076F">
        <w:rPr>
          <w:cs/>
        </w:rPr>
        <w:t>พระพ</w:t>
      </w:r>
      <w:r w:rsidRPr="007E076F">
        <w:rPr>
          <w:rFonts w:hint="cs"/>
          <w:cs/>
        </w:rPr>
        <w:t>ุ</w:t>
      </w:r>
      <w:r w:rsidRPr="007E076F">
        <w:rPr>
          <w:cs/>
        </w:rPr>
        <w:t>ทธ</w:t>
      </w:r>
      <w:proofErr w:type="spellStart"/>
      <w:r w:rsidRPr="007E076F">
        <w:rPr>
          <w:cs/>
        </w:rPr>
        <w:t>โฆษ</w:t>
      </w:r>
      <w:proofErr w:type="spellEnd"/>
      <w:r w:rsidRPr="007E076F">
        <w:rPr>
          <w:cs/>
        </w:rPr>
        <w:t>าจาร</w:t>
      </w:r>
      <w:proofErr w:type="spellStart"/>
      <w:r w:rsidRPr="007E076F">
        <w:rPr>
          <w:cs/>
        </w:rPr>
        <w:t>ย</w:t>
      </w:r>
      <w:r w:rsidRPr="007E076F">
        <w:rPr>
          <w:rFonts w:hint="cs"/>
          <w:cs/>
        </w:rPr>
        <w:t>์</w:t>
      </w:r>
      <w:proofErr w:type="spellEnd"/>
      <w:r w:rsidRPr="007E076F">
        <w:rPr>
          <w:rFonts w:hint="cs"/>
          <w:cs/>
        </w:rPr>
        <w:t xml:space="preserve"> (</w:t>
      </w:r>
      <w:r w:rsidRPr="007E076F">
        <w:rPr>
          <w:cs/>
        </w:rPr>
        <w:t>ป.อ.ปย</w:t>
      </w:r>
      <w:r w:rsidRPr="007E076F">
        <w:rPr>
          <w:rFonts w:hint="cs"/>
          <w:cs/>
        </w:rPr>
        <w:t>ุ</w:t>
      </w:r>
      <w:r w:rsidRPr="007E076F">
        <w:rPr>
          <w:cs/>
        </w:rPr>
        <w:t>ตโต)</w:t>
      </w:r>
      <w:r w:rsidRPr="007E076F">
        <w:rPr>
          <w:rStyle w:val="aa"/>
          <w:rFonts w:eastAsia="TH SarabunPSK"/>
          <w:cs/>
        </w:rPr>
        <w:footnoteReference w:id="83"/>
      </w:r>
      <w:r w:rsidR="00EC0020" w:rsidRPr="007E076F">
        <w:rPr>
          <w:rFonts w:hint="cs"/>
          <w:cs/>
        </w:rPr>
        <w:t xml:space="preserve"> </w:t>
      </w:r>
      <w:r w:rsidRPr="007E076F">
        <w:rPr>
          <w:cs/>
        </w:rPr>
        <w:t>งานเผยแผ่พระพุทธศาสนาเริ่มเมื่อ</w:t>
      </w:r>
      <w:r w:rsidRPr="007E076F">
        <w:t> </w:t>
      </w:r>
      <w:r w:rsidRPr="007E076F">
        <w:rPr>
          <w:cs/>
        </w:rPr>
        <w:t>พ.ศ.</w:t>
      </w:r>
      <w:r w:rsidRPr="007E076F">
        <w:t xml:space="preserve"> </w:t>
      </w:r>
      <w:r w:rsidRPr="007E076F">
        <w:rPr>
          <w:cs/>
        </w:rPr>
        <w:t>๒๕๑๓</w:t>
      </w:r>
      <w:r w:rsidRPr="007E076F">
        <w:t> </w:t>
      </w:r>
      <w:r w:rsidRPr="007E076F">
        <w:rPr>
          <w:cs/>
        </w:rPr>
        <w:t>แล้วมีการตั้งวัดเป็นบ้านเล็ก</w:t>
      </w:r>
      <w:r w:rsidR="00147C92" w:rsidRPr="007E076F">
        <w:rPr>
          <w:cs/>
        </w:rPr>
        <w:t>ๆ</w:t>
      </w:r>
      <w:r w:rsidRPr="007E076F">
        <w:rPr>
          <w:cs/>
        </w:rPr>
        <w:t xml:space="preserve"> หลังหน</w:t>
      </w:r>
      <w:r w:rsidRPr="007E076F">
        <w:rPr>
          <w:rFonts w:hint="cs"/>
          <w:cs/>
        </w:rPr>
        <w:t>ึ่ง</w:t>
      </w:r>
      <w:r w:rsidRPr="007E076F">
        <w:t xml:space="preserve"> </w:t>
      </w:r>
      <w:r w:rsidRPr="007E076F">
        <w:rPr>
          <w:cs/>
        </w:rPr>
        <w:t>เมื่อวันที่</w:t>
      </w:r>
      <w:r w:rsidRPr="007E076F">
        <w:t> </w:t>
      </w:r>
      <w:r w:rsidRPr="007E076F">
        <w:rPr>
          <w:cs/>
        </w:rPr>
        <w:t>๖</w:t>
      </w:r>
      <w:r w:rsidRPr="007E076F">
        <w:t xml:space="preserve"> </w:t>
      </w:r>
      <w:r w:rsidRPr="007E076F">
        <w:rPr>
          <w:cs/>
        </w:rPr>
        <w:t>กรกฎาคม</w:t>
      </w:r>
      <w:r w:rsidRPr="007E076F">
        <w:rPr>
          <w:rFonts w:hint="cs"/>
          <w:cs/>
        </w:rPr>
        <w:t xml:space="preserve"> พ.ศ.</w:t>
      </w:r>
      <w:r w:rsidRPr="007E076F">
        <w:t xml:space="preserve"> </w:t>
      </w:r>
      <w:r w:rsidRPr="007E076F">
        <w:rPr>
          <w:cs/>
        </w:rPr>
        <w:t>๒๕๑๔</w:t>
      </w:r>
      <w:r w:rsidR="003F2EE6" w:rsidRPr="007E076F">
        <w:t xml:space="preserve"> </w:t>
      </w:r>
      <w:r w:rsidRPr="007E076F">
        <w:rPr>
          <w:cs/>
        </w:rPr>
        <w:t>ต่อมาวัดไทยเริ่มมีจำนวนมากขึ้น</w:t>
      </w:r>
      <w:r w:rsidRPr="007E076F">
        <w:t> </w:t>
      </w:r>
      <w:r w:rsidRPr="007E076F">
        <w:rPr>
          <w:cs/>
        </w:rPr>
        <w:t>โดยเฉพาะเมืองใหญ่</w:t>
      </w:r>
      <w:r w:rsidR="00147C92" w:rsidRPr="007E076F">
        <w:rPr>
          <w:cs/>
        </w:rPr>
        <w:t>ๆ</w:t>
      </w:r>
      <w:r w:rsidR="003F2EE6" w:rsidRPr="007E076F">
        <w:t xml:space="preserve"> </w:t>
      </w:r>
      <w:r w:rsidRPr="007E076F">
        <w:rPr>
          <w:cs/>
        </w:rPr>
        <w:t>เช่น นิวยอร์ก</w:t>
      </w:r>
      <w:r w:rsidR="003F2EE6" w:rsidRPr="007E076F">
        <w:t xml:space="preserve"> </w:t>
      </w:r>
      <w:r w:rsidRPr="007E076F">
        <w:rPr>
          <w:cs/>
        </w:rPr>
        <w:t>วอชิงตัน</w:t>
      </w:r>
      <w:r w:rsidR="003F2EE6" w:rsidRPr="007E076F">
        <w:t xml:space="preserve"> </w:t>
      </w:r>
      <w:r w:rsidRPr="007E076F">
        <w:rPr>
          <w:cs/>
        </w:rPr>
        <w:t>ดีซี</w:t>
      </w:r>
      <w:r w:rsidR="003F2EE6" w:rsidRPr="007E076F">
        <w:t xml:space="preserve"> </w:t>
      </w:r>
      <w:r w:rsidR="007B5925" w:rsidRPr="007E076F">
        <w:rPr>
          <w:cs/>
        </w:rPr>
        <w:br/>
      </w:r>
      <w:r w:rsidRPr="007E076F">
        <w:rPr>
          <w:cs/>
        </w:rPr>
        <w:t>ชิคาโก</w:t>
      </w:r>
      <w:r w:rsidR="003F2EE6" w:rsidRPr="007E076F">
        <w:t xml:space="preserve"> </w:t>
      </w:r>
      <w:proofErr w:type="spellStart"/>
      <w:r w:rsidRPr="007E076F">
        <w:rPr>
          <w:cs/>
        </w:rPr>
        <w:t>ลอส</w:t>
      </w:r>
      <w:proofErr w:type="spellEnd"/>
      <w:r w:rsidRPr="007E076F">
        <w:rPr>
          <w:cs/>
        </w:rPr>
        <w:t>แองเจล</w:t>
      </w:r>
      <w:proofErr w:type="spellStart"/>
      <w:r w:rsidRPr="007E076F">
        <w:rPr>
          <w:cs/>
        </w:rPr>
        <w:t>ลิส</w:t>
      </w:r>
      <w:proofErr w:type="spellEnd"/>
      <w:r w:rsidRPr="007E076F">
        <w:rPr>
          <w:rStyle w:val="aa"/>
          <w:rFonts w:eastAsia="TH SarabunPSK"/>
          <w:cs/>
        </w:rPr>
        <w:footnoteReference w:id="84"/>
      </w:r>
    </w:p>
    <w:p w14:paraId="3A7B69E2" w14:textId="38682882" w:rsidR="00C60205" w:rsidRPr="007E076F" w:rsidRDefault="00C60205" w:rsidP="00305102">
      <w:pPr>
        <w:pStyle w:val="32"/>
        <w:rPr>
          <w:b/>
          <w:bCs/>
        </w:rPr>
      </w:pPr>
      <w:r w:rsidRPr="007E076F">
        <w:rPr>
          <w:b/>
          <w:bCs/>
          <w:cs/>
        </w:rPr>
        <w:t>ประวัติ</w:t>
      </w:r>
      <w:r w:rsidRPr="007E076F">
        <w:rPr>
          <w:rFonts w:hint="cs"/>
          <w:b/>
          <w:bCs/>
          <w:cs/>
        </w:rPr>
        <w:t>โรงเรียน</w:t>
      </w:r>
      <w:r w:rsidRPr="007E076F">
        <w:rPr>
          <w:b/>
          <w:bCs/>
          <w:cs/>
        </w:rPr>
        <w:t>พุทธศาสนาวัดไทยล</w:t>
      </w:r>
      <w:proofErr w:type="spellStart"/>
      <w:r w:rsidRPr="007E076F">
        <w:rPr>
          <w:b/>
          <w:bCs/>
          <w:cs/>
        </w:rPr>
        <w:t>อส</w:t>
      </w:r>
      <w:proofErr w:type="spellEnd"/>
      <w:r w:rsidRPr="007E076F">
        <w:rPr>
          <w:b/>
          <w:bCs/>
          <w:cs/>
        </w:rPr>
        <w:t>แองเจ</w:t>
      </w:r>
      <w:proofErr w:type="spellStart"/>
      <w:r w:rsidRPr="007E076F">
        <w:rPr>
          <w:b/>
          <w:bCs/>
          <w:cs/>
        </w:rPr>
        <w:t>ลิส</w:t>
      </w:r>
      <w:proofErr w:type="spellEnd"/>
      <w:r w:rsidRPr="007E076F">
        <w:rPr>
          <w:rFonts w:hint="cs"/>
          <w:b/>
          <w:bCs/>
          <w:cs/>
        </w:rPr>
        <w:t xml:space="preserve"> (โดยย่อ)</w:t>
      </w:r>
      <w:r w:rsidR="00305102" w:rsidRPr="007E076F">
        <w:rPr>
          <w:rFonts w:hint="cs"/>
          <w:b/>
          <w:bCs/>
          <w:cs/>
        </w:rPr>
        <w:t xml:space="preserve"> </w:t>
      </w:r>
      <w:r w:rsidRPr="007E076F">
        <w:rPr>
          <w:cs/>
        </w:rPr>
        <w:t>วัดไทยล</w:t>
      </w:r>
      <w:proofErr w:type="spellStart"/>
      <w:r w:rsidRPr="007E076F">
        <w:rPr>
          <w:cs/>
        </w:rPr>
        <w:t>อส</w:t>
      </w:r>
      <w:proofErr w:type="spellEnd"/>
      <w:r w:rsidRPr="007E076F">
        <w:rPr>
          <w:cs/>
        </w:rPr>
        <w:t>แอ</w:t>
      </w:r>
      <w:r w:rsidRPr="007E076F">
        <w:rPr>
          <w:rFonts w:hint="cs"/>
          <w:cs/>
        </w:rPr>
        <w:t>ง</w:t>
      </w:r>
      <w:r w:rsidRPr="007E076F">
        <w:rPr>
          <w:cs/>
        </w:rPr>
        <w:t>เจ</w:t>
      </w:r>
      <w:proofErr w:type="spellStart"/>
      <w:r w:rsidRPr="007E076F">
        <w:rPr>
          <w:cs/>
        </w:rPr>
        <w:t>ลิส</w:t>
      </w:r>
      <w:proofErr w:type="spellEnd"/>
      <w:r w:rsidRPr="007E076F">
        <w:rPr>
          <w:cs/>
        </w:rPr>
        <w:t xml:space="preserve"> เป็นวัดแรกสายมหานิกาย เป็นวัดที่สมบูรณ์ที่สุดในสหรัฐอเมริกา ก่อตั้งขึ้นมาเมื่อวันที่ </w:t>
      </w:r>
      <w:r w:rsidRPr="007E076F">
        <w:rPr>
          <w:rFonts w:hint="cs"/>
          <w:cs/>
        </w:rPr>
        <w:t>๑๘</w:t>
      </w:r>
      <w:r w:rsidRPr="007E076F">
        <w:t xml:space="preserve"> </w:t>
      </w:r>
      <w:r w:rsidRPr="007E076F">
        <w:rPr>
          <w:cs/>
        </w:rPr>
        <w:t xml:space="preserve">พฤษภาคม </w:t>
      </w:r>
      <w:r w:rsidRPr="007E076F">
        <w:rPr>
          <w:rFonts w:hint="cs"/>
          <w:cs/>
        </w:rPr>
        <w:t>๒๕๑๕</w:t>
      </w:r>
      <w:r w:rsidRPr="007E076F">
        <w:t xml:space="preserve"> (</w:t>
      </w:r>
      <w:r w:rsidRPr="007E076F">
        <w:rPr>
          <w:rFonts w:hint="cs"/>
          <w:cs/>
        </w:rPr>
        <w:t>1972</w:t>
      </w:r>
      <w:r w:rsidRPr="007E076F">
        <w:t>)</w:t>
      </w:r>
      <w:r w:rsidRPr="007E076F">
        <w:rPr>
          <w:rFonts w:hint="cs"/>
          <w:cs/>
        </w:rPr>
        <w:t xml:space="preserve"> </w:t>
      </w:r>
      <w:r w:rsidRPr="007E076F">
        <w:rPr>
          <w:cs/>
        </w:rPr>
        <w:t>โดยคุณพูนศักดิ์ ซอโสตถิกุล</w:t>
      </w:r>
      <w:r w:rsidRPr="007E076F">
        <w:rPr>
          <w:rFonts w:hint="cs"/>
          <w:cs/>
        </w:rPr>
        <w:t xml:space="preserve"> </w:t>
      </w:r>
      <w:r w:rsidRPr="007E076F">
        <w:rPr>
          <w:cs/>
        </w:rPr>
        <w:t>ได้ถวายที่ดินแทนคุณพ่อวิชัย คุณแม่บุญสม ซอโสตถิกุล ให้กับสมเด็จพระสังฆราช (</w:t>
      </w:r>
      <w:proofErr w:type="spellStart"/>
      <w:r w:rsidRPr="007E076F">
        <w:rPr>
          <w:cs/>
        </w:rPr>
        <w:t>ปุ่น</w:t>
      </w:r>
      <w:proofErr w:type="spellEnd"/>
      <w:r w:rsidRPr="007E076F">
        <w:t xml:space="preserve"> </w:t>
      </w:r>
      <w:r w:rsidRPr="007E076F">
        <w:rPr>
          <w:cs/>
        </w:rPr>
        <w:t>สิริมหาเถระ ในขณะที่ทรงสมณ</w:t>
      </w:r>
      <w:r w:rsidR="00E9640C" w:rsidRPr="007E076F">
        <w:rPr>
          <w:rFonts w:hint="cs"/>
          <w:cs/>
        </w:rPr>
        <w:t>ศั</w:t>
      </w:r>
      <w:r w:rsidRPr="007E076F">
        <w:rPr>
          <w:cs/>
        </w:rPr>
        <w:t>กดิ์ที่สมเด็จพระวันรัต) วัดพระเชตุพน โดยมี หม่อมเจ้ายุ</w:t>
      </w:r>
      <w:proofErr w:type="spellStart"/>
      <w:r w:rsidRPr="007E076F">
        <w:rPr>
          <w:cs/>
        </w:rPr>
        <w:t>ธิษเฐียร</w:t>
      </w:r>
      <w:proofErr w:type="spellEnd"/>
      <w:r w:rsidRPr="007E076F">
        <w:rPr>
          <w:cs/>
        </w:rPr>
        <w:t xml:space="preserve"> </w:t>
      </w:r>
      <w:proofErr w:type="spellStart"/>
      <w:r w:rsidRPr="007E076F">
        <w:rPr>
          <w:cs/>
        </w:rPr>
        <w:t>สวั</w:t>
      </w:r>
      <w:proofErr w:type="spellEnd"/>
      <w:r w:rsidRPr="007E076F">
        <w:rPr>
          <w:cs/>
        </w:rPr>
        <w:t>สดิ</w:t>
      </w:r>
      <w:proofErr w:type="spellStart"/>
      <w:r w:rsidRPr="007E076F">
        <w:rPr>
          <w:cs/>
        </w:rPr>
        <w:t>วั</w:t>
      </w:r>
      <w:proofErr w:type="spellEnd"/>
      <w:r w:rsidRPr="007E076F">
        <w:rPr>
          <w:cs/>
        </w:rPr>
        <w:t>ตน์ กงสุลใหญ่ประจำนคร</w:t>
      </w:r>
      <w:proofErr w:type="spellStart"/>
      <w:r w:rsidRPr="007E076F">
        <w:rPr>
          <w:cs/>
        </w:rPr>
        <w:t>ลอส</w:t>
      </w:r>
      <w:proofErr w:type="spellEnd"/>
      <w:r w:rsidRPr="007E076F">
        <w:rPr>
          <w:cs/>
        </w:rPr>
        <w:t>แอ</w:t>
      </w:r>
      <w:r w:rsidRPr="007E076F">
        <w:rPr>
          <w:rFonts w:hint="cs"/>
          <w:cs/>
        </w:rPr>
        <w:t>ง</w:t>
      </w:r>
      <w:r w:rsidRPr="007E076F">
        <w:rPr>
          <w:cs/>
        </w:rPr>
        <w:t>เจ</w:t>
      </w:r>
      <w:proofErr w:type="spellStart"/>
      <w:r w:rsidRPr="007E076F">
        <w:rPr>
          <w:cs/>
        </w:rPr>
        <w:t>ลิส</w:t>
      </w:r>
      <w:proofErr w:type="spellEnd"/>
      <w:r w:rsidRPr="007E076F">
        <w:rPr>
          <w:cs/>
        </w:rPr>
        <w:t xml:space="preserve"> คนแรกเป็นสักขีพยาน และได้มีพิธีวางศิลาฤกษ์อุโบสถศาลาใน</w:t>
      </w:r>
      <w:r w:rsidRPr="007E076F">
        <w:t xml:space="preserve"> </w:t>
      </w:r>
      <w:r w:rsidRPr="007E076F">
        <w:rPr>
          <w:cs/>
        </w:rPr>
        <w:t xml:space="preserve">วันที่ </w:t>
      </w:r>
      <w:r w:rsidRPr="007E076F">
        <w:rPr>
          <w:rFonts w:hint="cs"/>
          <w:cs/>
        </w:rPr>
        <w:t>๑๙</w:t>
      </w:r>
      <w:r w:rsidRPr="007E076F">
        <w:t xml:space="preserve"> </w:t>
      </w:r>
      <w:r w:rsidRPr="007E076F">
        <w:rPr>
          <w:cs/>
        </w:rPr>
        <w:t xml:space="preserve">พฤษภาคม </w:t>
      </w:r>
      <w:r w:rsidRPr="007E076F">
        <w:rPr>
          <w:rFonts w:hint="cs"/>
          <w:cs/>
        </w:rPr>
        <w:t>๒๕๑๕</w:t>
      </w:r>
      <w:r w:rsidRPr="007E076F">
        <w:t xml:space="preserve"> (</w:t>
      </w:r>
      <w:r w:rsidRPr="007E076F">
        <w:rPr>
          <w:rFonts w:hint="cs"/>
          <w:cs/>
        </w:rPr>
        <w:t>1972</w:t>
      </w:r>
      <w:r w:rsidRPr="007E076F">
        <w:t>)</w:t>
      </w:r>
      <w:r w:rsidRPr="007E076F">
        <w:rPr>
          <w:rFonts w:hint="cs"/>
          <w:cs/>
        </w:rPr>
        <w:t xml:space="preserve"> </w:t>
      </w:r>
      <w:r w:rsidRPr="007E076F">
        <w:rPr>
          <w:cs/>
        </w:rPr>
        <w:t xml:space="preserve">ในปัจจุบันมีพระจำพรรษาปีละกว่า </w:t>
      </w:r>
      <w:r w:rsidRPr="007E076F">
        <w:rPr>
          <w:rFonts w:hint="cs"/>
          <w:cs/>
        </w:rPr>
        <w:t>๒๐</w:t>
      </w:r>
      <w:r w:rsidRPr="007E076F">
        <w:t xml:space="preserve"> </w:t>
      </w:r>
      <w:r w:rsidRPr="007E076F">
        <w:rPr>
          <w:cs/>
        </w:rPr>
        <w:t xml:space="preserve">รูป เปิดโรงเรียนพุทธศาสนา วันเสาร์-อาทิตย์ สอนภาษาไทย </w:t>
      </w:r>
      <w:r w:rsidR="009A4C30" w:rsidRPr="007E076F">
        <w:rPr>
          <w:rFonts w:hint="cs"/>
          <w:cs/>
        </w:rPr>
        <w:t>รวมถึง</w:t>
      </w:r>
      <w:proofErr w:type="spellStart"/>
      <w:r w:rsidR="009A4C30" w:rsidRPr="007E076F">
        <w:rPr>
          <w:rFonts w:hint="cs"/>
          <w:cs/>
        </w:rPr>
        <w:t>ศิลป</w:t>
      </w:r>
      <w:proofErr w:type="spellEnd"/>
      <w:r w:rsidR="009A4C30" w:rsidRPr="007E076F">
        <w:rPr>
          <w:rFonts w:hint="cs"/>
          <w:cs/>
        </w:rPr>
        <w:t>วัฒนธรรม</w:t>
      </w:r>
      <w:r w:rsidR="009A4C30" w:rsidRPr="007E076F">
        <w:rPr>
          <w:cs/>
        </w:rPr>
        <w:br/>
      </w:r>
      <w:r w:rsidRPr="007E076F">
        <w:rPr>
          <w:cs/>
        </w:rPr>
        <w:lastRenderedPageBreak/>
        <w:t>ให้ลูกหลานคนไทย รวมถึงเป็นศูนย์กลางของชุมชน</w:t>
      </w:r>
      <w:r w:rsidR="0014758A" w:rsidRPr="007E076F">
        <w:rPr>
          <w:cs/>
        </w:rPr>
        <w:t>ไทยใน</w:t>
      </w:r>
      <w:r w:rsidRPr="007E076F">
        <w:rPr>
          <w:cs/>
        </w:rPr>
        <w:t>การประกอบกิจกรรมที่เกี่ยวกับชาติ ศาสนา พระมหากษัตริย์ เป็นประจำปีละหลายๆ ครั้ง</w:t>
      </w:r>
      <w:r w:rsidRPr="007E076F">
        <w:rPr>
          <w:rStyle w:val="aa"/>
          <w:rFonts w:eastAsia="TH SarabunPSK"/>
          <w:cs/>
        </w:rPr>
        <w:footnoteReference w:id="85"/>
      </w:r>
    </w:p>
    <w:p w14:paraId="2B99C50A" w14:textId="7433B624" w:rsidR="00C60205" w:rsidRPr="007E076F" w:rsidRDefault="00C60205" w:rsidP="00EC0020">
      <w:pPr>
        <w:pStyle w:val="32"/>
      </w:pPr>
      <w:r w:rsidRPr="007E076F">
        <w:rPr>
          <w:cs/>
        </w:rPr>
        <w:t>วัดไทยล</w:t>
      </w:r>
      <w:proofErr w:type="spellStart"/>
      <w:r w:rsidRPr="007E076F">
        <w:rPr>
          <w:cs/>
        </w:rPr>
        <w:t>อส</w:t>
      </w:r>
      <w:proofErr w:type="spellEnd"/>
      <w:r w:rsidRPr="007E076F">
        <w:rPr>
          <w:cs/>
        </w:rPr>
        <w:t>แองเจ</w:t>
      </w:r>
      <w:proofErr w:type="spellStart"/>
      <w:r w:rsidRPr="007E076F">
        <w:rPr>
          <w:cs/>
        </w:rPr>
        <w:t>ลิส</w:t>
      </w:r>
      <w:proofErr w:type="spellEnd"/>
      <w:r w:rsidRPr="007E076F">
        <w:rPr>
          <w:cs/>
        </w:rPr>
        <w:t xml:space="preserve"> (แอลเอ) รัฐแคลิฟอร์เนีย </w:t>
      </w:r>
      <w:r w:rsidRPr="007E076F">
        <w:rPr>
          <w:rFonts w:hint="cs"/>
          <w:cs/>
        </w:rPr>
        <w:t>ส</w:t>
      </w:r>
      <w:r w:rsidRPr="007E076F">
        <w:rPr>
          <w:cs/>
        </w:rPr>
        <w:t>หรัฐอเมริกา ก่อตั้งโดยพระธรรมราชานุวัตร (หลวงเตี่ย วัดโพธิ์) เป็นศูนย์กลางทางประเพณีและวัฒนธรรมไทยมาเป็นเวลานาน เพื่อสืบสานไมตรีจิตมิตรภาพระหว่างชาวไทยและชาวต่างประเทศ</w:t>
      </w:r>
    </w:p>
    <w:p w14:paraId="4528E47A" w14:textId="6B34C6C1" w:rsidR="00C60205" w:rsidRPr="007E076F" w:rsidRDefault="00C60205" w:rsidP="00EC0020">
      <w:pPr>
        <w:pStyle w:val="32"/>
        <w:rPr>
          <w:sz w:val="32"/>
        </w:rPr>
      </w:pPr>
      <w:r w:rsidRPr="007E076F">
        <w:rPr>
          <w:sz w:val="32"/>
          <w:cs/>
        </w:rPr>
        <w:t>โดยวัดไทยมีความร่วมมือกับคณะครุศาสตร์จุฬาฯ</w:t>
      </w:r>
      <w:r w:rsidRPr="007E076F">
        <w:rPr>
          <w:rFonts w:hint="cs"/>
          <w:sz w:val="32"/>
          <w:cs/>
        </w:rPr>
        <w:t xml:space="preserve"> </w:t>
      </w:r>
      <w:r w:rsidRPr="007E076F">
        <w:rPr>
          <w:sz w:val="32"/>
          <w:cs/>
        </w:rPr>
        <w:t xml:space="preserve">จัดส่งนิสิตที่สำเร็จการศึกษาระดับปริญญาตรีไปสอนภาษาไทย ทั้งในช่วงภาคเรียนปกติ </w:t>
      </w:r>
      <w:r w:rsidRPr="007E076F">
        <w:rPr>
          <w:sz w:val="32"/>
        </w:rPr>
        <w:t xml:space="preserve">9 </w:t>
      </w:r>
      <w:r w:rsidRPr="007E076F">
        <w:rPr>
          <w:sz w:val="32"/>
          <w:cs/>
        </w:rPr>
        <w:t>เดือน ช่วงเดือน</w:t>
      </w:r>
      <w:r w:rsidRPr="007E076F">
        <w:rPr>
          <w:rFonts w:hint="cs"/>
          <w:sz w:val="32"/>
          <w:cs/>
        </w:rPr>
        <w:t xml:space="preserve"> </w:t>
      </w:r>
      <w:r w:rsidRPr="007E076F">
        <w:rPr>
          <w:sz w:val="32"/>
          <w:cs/>
        </w:rPr>
        <w:t>ก.ค.</w:t>
      </w:r>
      <w:r w:rsidRPr="007E076F">
        <w:rPr>
          <w:rFonts w:hint="cs"/>
          <w:sz w:val="32"/>
          <w:cs/>
        </w:rPr>
        <w:t xml:space="preserve"> </w:t>
      </w:r>
      <w:r w:rsidRPr="007E076F">
        <w:rPr>
          <w:sz w:val="32"/>
          <w:cs/>
        </w:rPr>
        <w:t>ซึ่งเรียกว่าครูปี และครูอาสาสมัครซัมเมอร์</w:t>
      </w:r>
      <w:r w:rsidRPr="007E076F">
        <w:rPr>
          <w:sz w:val="32"/>
        </w:rPr>
        <w:t xml:space="preserve"> 3 </w:t>
      </w:r>
      <w:r w:rsidRPr="007E076F">
        <w:rPr>
          <w:sz w:val="32"/>
          <w:cs/>
        </w:rPr>
        <w:t>เดือน ช่วงกลางเดือน</w:t>
      </w:r>
      <w:r w:rsidRPr="007E076F">
        <w:rPr>
          <w:rFonts w:hint="cs"/>
          <w:sz w:val="32"/>
          <w:cs/>
        </w:rPr>
        <w:t xml:space="preserve"> </w:t>
      </w:r>
      <w:r w:rsidRPr="007E076F">
        <w:rPr>
          <w:sz w:val="32"/>
          <w:cs/>
        </w:rPr>
        <w:t>มิ.ย.-ก.ย.</w:t>
      </w:r>
      <w:r w:rsidR="003F2EE6" w:rsidRPr="007E076F">
        <w:rPr>
          <w:rFonts w:hint="cs"/>
          <w:sz w:val="32"/>
          <w:cs/>
        </w:rPr>
        <w:t xml:space="preserve"> </w:t>
      </w:r>
      <w:r w:rsidRPr="007E076F">
        <w:rPr>
          <w:sz w:val="32"/>
          <w:cs/>
        </w:rPr>
        <w:t>โดยวัดไทยแอลเอจะรับผิดชอบค่าใช้จ่าย</w:t>
      </w:r>
      <w:r w:rsidR="005F731E" w:rsidRPr="007E076F">
        <w:rPr>
          <w:sz w:val="32"/>
          <w:cs/>
        </w:rPr>
        <w:br/>
      </w:r>
      <w:r w:rsidRPr="007E076F">
        <w:rPr>
          <w:sz w:val="32"/>
          <w:cs/>
        </w:rPr>
        <w:t>ในการเดินทาง ที่พัก อาหาร</w:t>
      </w:r>
      <w:r w:rsidR="003F2EE6" w:rsidRPr="007E076F">
        <w:rPr>
          <w:sz w:val="32"/>
        </w:rPr>
        <w:t xml:space="preserve"> </w:t>
      </w:r>
      <w:r w:rsidRPr="007E076F">
        <w:rPr>
          <w:sz w:val="32"/>
          <w:cs/>
        </w:rPr>
        <w:t>และเปิดโอกาสให้เรียนภาษาอังกฤษเพิ่มเติมและพาไปทัศนศึกษาสถานที่ต่างๆ</w:t>
      </w:r>
      <w:r w:rsidR="005F731E" w:rsidRPr="007E076F">
        <w:rPr>
          <w:rFonts w:hint="cs"/>
          <w:sz w:val="32"/>
          <w:cs/>
        </w:rPr>
        <w:t xml:space="preserve"> </w:t>
      </w:r>
      <w:r w:rsidRPr="007E076F">
        <w:rPr>
          <w:sz w:val="32"/>
          <w:cs/>
        </w:rPr>
        <w:t>ก่อนกลับเมืองไทย</w:t>
      </w:r>
      <w:r w:rsidRPr="007E076F">
        <w:rPr>
          <w:rStyle w:val="aa"/>
          <w:rFonts w:eastAsia="TH SarabunPSK"/>
          <w:cs/>
        </w:rPr>
        <w:footnoteReference w:id="86"/>
      </w:r>
    </w:p>
    <w:p w14:paraId="2F55E3A0" w14:textId="42AB573E" w:rsidR="00C60205" w:rsidRPr="007E076F" w:rsidRDefault="00C60205" w:rsidP="00305102">
      <w:pPr>
        <w:pStyle w:val="32"/>
        <w:rPr>
          <w:b/>
          <w:bCs/>
        </w:rPr>
      </w:pPr>
      <w:r w:rsidRPr="007E076F">
        <w:rPr>
          <w:b/>
          <w:bCs/>
          <w:cs/>
        </w:rPr>
        <w:t>ประวัติ</w:t>
      </w:r>
      <w:r w:rsidRPr="007E076F">
        <w:rPr>
          <w:rFonts w:hint="cs"/>
          <w:b/>
          <w:bCs/>
          <w:cs/>
        </w:rPr>
        <w:t>โรงเรียนพุทธศาสนาวันอาทิตย์</w:t>
      </w:r>
      <w:r w:rsidRPr="007E076F">
        <w:rPr>
          <w:rFonts w:hint="cs"/>
          <w:cs/>
        </w:rPr>
        <w:t xml:space="preserve"> </w:t>
      </w:r>
      <w:r w:rsidRPr="007E076F">
        <w:rPr>
          <w:b/>
          <w:bCs/>
          <w:cs/>
        </w:rPr>
        <w:t>วัดไทย</w:t>
      </w:r>
      <w:r w:rsidRPr="007E076F">
        <w:rPr>
          <w:rFonts w:hint="cs"/>
          <w:b/>
          <w:bCs/>
          <w:cs/>
        </w:rPr>
        <w:t xml:space="preserve">กรุงวอชิงตัน </w:t>
      </w:r>
      <w:proofErr w:type="spellStart"/>
      <w:r w:rsidRPr="007E076F">
        <w:rPr>
          <w:rFonts w:hint="cs"/>
          <w:b/>
          <w:bCs/>
          <w:cs/>
        </w:rPr>
        <w:t>ดี.ซี</w:t>
      </w:r>
      <w:proofErr w:type="spellEnd"/>
      <w:r w:rsidRPr="007E076F">
        <w:rPr>
          <w:rFonts w:hint="cs"/>
          <w:b/>
          <w:bCs/>
          <w:cs/>
        </w:rPr>
        <w:t>. (โดยย่อ)</w:t>
      </w:r>
      <w:r w:rsidR="00305102" w:rsidRPr="007E076F">
        <w:rPr>
          <w:rFonts w:hint="cs"/>
          <w:b/>
          <w:bCs/>
          <w:cs/>
        </w:rPr>
        <w:t xml:space="preserve"> </w:t>
      </w:r>
      <w:r w:rsidRPr="007E076F">
        <w:rPr>
          <w:rFonts w:hint="cs"/>
          <w:cs/>
        </w:rPr>
        <w:t>วัดไทยต่างแดน</w:t>
      </w:r>
      <w:r w:rsidRPr="007E076F">
        <w:rPr>
          <w:cs/>
        </w:rPr>
        <w:t>แห</w:t>
      </w:r>
      <w:r w:rsidRPr="007E076F">
        <w:rPr>
          <w:rFonts w:hint="cs"/>
          <w:cs/>
        </w:rPr>
        <w:t>่</w:t>
      </w:r>
      <w:r w:rsidRPr="007E076F">
        <w:rPr>
          <w:cs/>
        </w:rPr>
        <w:t>งนี</w:t>
      </w:r>
      <w:r w:rsidRPr="007E076F">
        <w:rPr>
          <w:rFonts w:hint="cs"/>
          <w:cs/>
        </w:rPr>
        <w:t>้</w:t>
      </w:r>
      <w:r w:rsidRPr="007E076F">
        <w:rPr>
          <w:cs/>
        </w:rPr>
        <w:t>มีการพัฒนาทาง</w:t>
      </w:r>
      <w:proofErr w:type="spellStart"/>
      <w:r w:rsidRPr="007E076F">
        <w:rPr>
          <w:rFonts w:hint="cs"/>
          <w:cs/>
        </w:rPr>
        <w:t>ศา</w:t>
      </w:r>
      <w:proofErr w:type="spellEnd"/>
      <w:r w:rsidRPr="007E076F">
        <w:rPr>
          <w:rFonts w:hint="cs"/>
          <w:cs/>
        </w:rPr>
        <w:t>สนวัตถุ</w:t>
      </w:r>
      <w:r w:rsidRPr="007E076F">
        <w:rPr>
          <w:cs/>
        </w:rPr>
        <w:t xml:space="preserve"> และ</w:t>
      </w:r>
      <w:r w:rsidRPr="007E076F">
        <w:rPr>
          <w:rFonts w:hint="cs"/>
          <w:cs/>
        </w:rPr>
        <w:t>ได้ทำหน้าที่หล่อห</w:t>
      </w:r>
      <w:r w:rsidRPr="007E076F">
        <w:rPr>
          <w:cs/>
        </w:rPr>
        <w:t>ลอมสังคมไทยในสหรัฐอเมริกา พุทธศาสนิกชนไทยมีวัตถุประสงค</w:t>
      </w:r>
      <w:r w:rsidRPr="007E076F">
        <w:rPr>
          <w:rFonts w:hint="cs"/>
          <w:cs/>
        </w:rPr>
        <w:t>์</w:t>
      </w:r>
      <w:r w:rsidRPr="007E076F">
        <w:rPr>
          <w:cs/>
        </w:rPr>
        <w:t>ในการเดินทางมาวัดที่</w:t>
      </w:r>
      <w:r w:rsidRPr="007E076F">
        <w:rPr>
          <w:rFonts w:hint="cs"/>
          <w:cs/>
        </w:rPr>
        <w:t>แตกต่างกัน ได้แก่</w:t>
      </w:r>
      <w:r w:rsidRPr="007E076F">
        <w:rPr>
          <w:cs/>
        </w:rPr>
        <w:t xml:space="preserve"> </w:t>
      </w:r>
      <w:r w:rsidRPr="007E076F">
        <w:rPr>
          <w:rFonts w:hint="cs"/>
          <w:cs/>
        </w:rPr>
        <w:t>เพื่อศึกษา</w:t>
      </w:r>
      <w:r w:rsidRPr="007E076F">
        <w:rPr>
          <w:cs/>
        </w:rPr>
        <w:t>และปฏิบัติธรรมตามหลักคำสอนในพระพุทธศาสนา</w:t>
      </w:r>
      <w:r w:rsidRPr="007E076F">
        <w:rPr>
          <w:rFonts w:hint="cs"/>
          <w:cs/>
        </w:rPr>
        <w:t xml:space="preserve"> เพื่อเรียน</w:t>
      </w:r>
      <w:r w:rsidRPr="007E076F">
        <w:rPr>
          <w:cs/>
        </w:rPr>
        <w:t>ภาษาไทย</w:t>
      </w:r>
      <w:r w:rsidRPr="007E076F">
        <w:t xml:space="preserve"> </w:t>
      </w:r>
      <w:r w:rsidRPr="007E076F">
        <w:rPr>
          <w:cs/>
        </w:rPr>
        <w:t>และศึกษาวัฒนธรรมไทย และเพื</w:t>
      </w:r>
      <w:r w:rsidRPr="007E076F">
        <w:rPr>
          <w:rFonts w:hint="cs"/>
          <w:cs/>
        </w:rPr>
        <w:t>่อ</w:t>
      </w:r>
      <w:r w:rsidRPr="007E076F">
        <w:rPr>
          <w:cs/>
        </w:rPr>
        <w:t>บำเพ็ญบุญกุศลในโอกาสต</w:t>
      </w:r>
      <w:r w:rsidRPr="007E076F">
        <w:rPr>
          <w:rFonts w:hint="cs"/>
          <w:cs/>
        </w:rPr>
        <w:t>่</w:t>
      </w:r>
      <w:r w:rsidRPr="007E076F">
        <w:rPr>
          <w:cs/>
        </w:rPr>
        <w:t>าง</w:t>
      </w:r>
      <w:r w:rsidR="00147C92" w:rsidRPr="007E076F">
        <w:rPr>
          <w:cs/>
        </w:rPr>
        <w:t>ๆ</w:t>
      </w:r>
      <w:r w:rsidR="003F2EE6" w:rsidRPr="007E076F">
        <w:rPr>
          <w:cs/>
        </w:rPr>
        <w:t xml:space="preserve"> </w:t>
      </w:r>
      <w:r w:rsidRPr="007E076F">
        <w:rPr>
          <w:cs/>
        </w:rPr>
        <w:t>ศาสนกิจในวัดไทยกรุงวอชิงตัน</w:t>
      </w:r>
      <w:r w:rsidRPr="007E076F">
        <w:t xml:space="preserve"> </w:t>
      </w:r>
      <w:proofErr w:type="spellStart"/>
      <w:r w:rsidRPr="007E076F">
        <w:rPr>
          <w:rFonts w:hint="cs"/>
          <w:cs/>
        </w:rPr>
        <w:t>ดี.ซี</w:t>
      </w:r>
      <w:proofErr w:type="spellEnd"/>
      <w:r w:rsidRPr="007E076F">
        <w:rPr>
          <w:rFonts w:hint="cs"/>
          <w:cs/>
        </w:rPr>
        <w:t>.</w:t>
      </w:r>
      <w:r w:rsidRPr="007E076F">
        <w:rPr>
          <w:cs/>
        </w:rPr>
        <w:t xml:space="preserve"> </w:t>
      </w:r>
      <w:r w:rsidRPr="007E076F">
        <w:rPr>
          <w:rFonts w:hint="cs"/>
          <w:cs/>
        </w:rPr>
        <w:t>ประกอบด้</w:t>
      </w:r>
      <w:r w:rsidRPr="007E076F">
        <w:rPr>
          <w:cs/>
        </w:rPr>
        <w:t>วย</w:t>
      </w:r>
      <w:r w:rsidRPr="007E076F">
        <w:rPr>
          <w:rFonts w:hint="cs"/>
          <w:cs/>
        </w:rPr>
        <w:t xml:space="preserve"> </w:t>
      </w:r>
      <w:r w:rsidRPr="007E076F">
        <w:rPr>
          <w:cs/>
        </w:rPr>
        <w:t>การเผยแผ</w:t>
      </w:r>
      <w:r w:rsidRPr="007E076F">
        <w:rPr>
          <w:rFonts w:hint="cs"/>
          <w:cs/>
        </w:rPr>
        <w:t>่</w:t>
      </w:r>
      <w:r w:rsidRPr="007E076F">
        <w:rPr>
          <w:cs/>
        </w:rPr>
        <w:t>พระธรรมคำสอน</w:t>
      </w:r>
      <w:r w:rsidR="009A4C30" w:rsidRPr="007E076F">
        <w:rPr>
          <w:cs/>
        </w:rPr>
        <w:br/>
      </w:r>
      <w:r w:rsidRPr="007E076F">
        <w:rPr>
          <w:cs/>
        </w:rPr>
        <w:t>ในพระพุทธศาสนา จัดการศึกษาให</w:t>
      </w:r>
      <w:r w:rsidRPr="007E076F">
        <w:rPr>
          <w:rFonts w:hint="cs"/>
          <w:cs/>
        </w:rPr>
        <w:t>้</w:t>
      </w:r>
      <w:r w:rsidRPr="007E076F">
        <w:rPr>
          <w:cs/>
        </w:rPr>
        <w:t>แก</w:t>
      </w:r>
      <w:r w:rsidRPr="007E076F">
        <w:rPr>
          <w:rFonts w:hint="cs"/>
          <w:cs/>
        </w:rPr>
        <w:t>่</w:t>
      </w:r>
      <w:r w:rsidRPr="007E076F">
        <w:rPr>
          <w:cs/>
        </w:rPr>
        <w:t>เยาวชน</w:t>
      </w:r>
      <w:r w:rsidRPr="007E076F">
        <w:t xml:space="preserve"> </w:t>
      </w:r>
      <w:r w:rsidRPr="007E076F">
        <w:rPr>
          <w:cs/>
        </w:rPr>
        <w:t>ลูกหลานไทย</w:t>
      </w:r>
      <w:r w:rsidRPr="007E076F">
        <w:rPr>
          <w:rFonts w:hint="cs"/>
          <w:cs/>
        </w:rPr>
        <w:t>ที่เกิด</w:t>
      </w:r>
      <w:r w:rsidRPr="007E076F">
        <w:rPr>
          <w:cs/>
        </w:rPr>
        <w:t xml:space="preserve"> และเติบโตภายใต</w:t>
      </w:r>
      <w:r w:rsidRPr="007E076F">
        <w:rPr>
          <w:rFonts w:hint="cs"/>
          <w:cs/>
        </w:rPr>
        <w:t>้</w:t>
      </w:r>
      <w:r w:rsidRPr="007E076F">
        <w:rPr>
          <w:cs/>
        </w:rPr>
        <w:t>สังคมอเมริกัน</w:t>
      </w:r>
      <w:r w:rsidRPr="007E076F">
        <w:rPr>
          <w:rFonts w:hint="cs"/>
          <w:cs/>
        </w:rPr>
        <w:t xml:space="preserve"> ด้วยการเปิ</w:t>
      </w:r>
      <w:r w:rsidRPr="007E076F">
        <w:rPr>
          <w:cs/>
        </w:rPr>
        <w:t>ดโรงเรียนพระพุทธศาสนาวันอาทิตย</w:t>
      </w:r>
      <w:r w:rsidRPr="007E076F">
        <w:rPr>
          <w:rFonts w:hint="cs"/>
          <w:cs/>
        </w:rPr>
        <w:t>์</w:t>
      </w:r>
      <w:r w:rsidRPr="007E076F">
        <w:rPr>
          <w:cs/>
        </w:rPr>
        <w:t>สอนภาษาไทย วัฒนธรรมไทยและพระพุทธศาสนา โดยมีพระสงฆ</w:t>
      </w:r>
      <w:r w:rsidRPr="007E076F">
        <w:rPr>
          <w:rFonts w:hint="cs"/>
          <w:cs/>
        </w:rPr>
        <w:t>์</w:t>
      </w:r>
      <w:r w:rsidRPr="007E076F">
        <w:rPr>
          <w:cs/>
        </w:rPr>
        <w:t>และอาสาสมัครใน</w:t>
      </w:r>
      <w:r w:rsidRPr="007E076F">
        <w:rPr>
          <w:rFonts w:hint="cs"/>
          <w:cs/>
        </w:rPr>
        <w:t>เขตพื้นที่ กรุง</w:t>
      </w:r>
      <w:r w:rsidRPr="007E076F">
        <w:rPr>
          <w:cs/>
        </w:rPr>
        <w:t>วอ</w:t>
      </w:r>
      <w:r w:rsidRPr="007E076F">
        <w:rPr>
          <w:rFonts w:hint="cs"/>
          <w:cs/>
        </w:rPr>
        <w:t>ชิง</w:t>
      </w:r>
      <w:r w:rsidRPr="007E076F">
        <w:rPr>
          <w:cs/>
        </w:rPr>
        <w:t>ต</w:t>
      </w:r>
      <w:r w:rsidRPr="007E076F">
        <w:rPr>
          <w:rFonts w:hint="cs"/>
          <w:cs/>
        </w:rPr>
        <w:t>ั</w:t>
      </w:r>
      <w:r w:rsidRPr="007E076F">
        <w:rPr>
          <w:cs/>
        </w:rPr>
        <w:t>น</w:t>
      </w:r>
      <w:r w:rsidRPr="007E076F">
        <w:rPr>
          <w:rFonts w:hint="cs"/>
          <w:cs/>
        </w:rPr>
        <w:t xml:space="preserve"> ดี.ซี</w:t>
      </w:r>
      <w:r w:rsidRPr="007E076F">
        <w:rPr>
          <w:cs/>
        </w:rPr>
        <w:t xml:space="preserve"> ทำ</w:t>
      </w:r>
      <w:r w:rsidRPr="007E076F">
        <w:rPr>
          <w:rFonts w:hint="cs"/>
          <w:cs/>
        </w:rPr>
        <w:t>หน้าที่</w:t>
      </w:r>
      <w:r w:rsidRPr="007E076F">
        <w:rPr>
          <w:cs/>
        </w:rPr>
        <w:t>ถายทอดความ</w:t>
      </w:r>
      <w:r w:rsidRPr="007E076F">
        <w:rPr>
          <w:rFonts w:hint="cs"/>
          <w:cs/>
        </w:rPr>
        <w:t>รู้และสร้างจิต</w:t>
      </w:r>
      <w:r w:rsidRPr="007E076F">
        <w:rPr>
          <w:cs/>
        </w:rPr>
        <w:t>สำน</w:t>
      </w:r>
      <w:r w:rsidRPr="007E076F">
        <w:rPr>
          <w:rFonts w:hint="cs"/>
          <w:cs/>
        </w:rPr>
        <w:t>ึก</w:t>
      </w:r>
      <w:r w:rsidRPr="007E076F">
        <w:rPr>
          <w:cs/>
        </w:rPr>
        <w:t>ในความเป</w:t>
      </w:r>
      <w:r w:rsidRPr="007E076F">
        <w:rPr>
          <w:rFonts w:hint="cs"/>
          <w:cs/>
        </w:rPr>
        <w:t>็</w:t>
      </w:r>
      <w:r w:rsidRPr="007E076F">
        <w:rPr>
          <w:cs/>
        </w:rPr>
        <w:t>นไทย</w:t>
      </w:r>
      <w:r w:rsidRPr="007E076F">
        <w:rPr>
          <w:rStyle w:val="aa"/>
          <w:rFonts w:eastAsia="TH SarabunPSK"/>
          <w:cs/>
        </w:rPr>
        <w:footnoteReference w:id="87"/>
      </w:r>
    </w:p>
    <w:p w14:paraId="0D0A47BF" w14:textId="5F2C3B7A" w:rsidR="00C60205" w:rsidRPr="007E076F" w:rsidRDefault="00C60205" w:rsidP="00EC0020">
      <w:pPr>
        <w:pStyle w:val="32"/>
      </w:pPr>
      <w:r w:rsidRPr="007E076F">
        <w:rPr>
          <w:b/>
          <w:bCs/>
          <w:cs/>
        </w:rPr>
        <w:t>พระเทพมงคลว</w:t>
      </w:r>
      <w:proofErr w:type="spellStart"/>
      <w:r w:rsidRPr="007E076F">
        <w:rPr>
          <w:b/>
          <w:bCs/>
          <w:cs/>
        </w:rPr>
        <w:t>ชิรรังษี</w:t>
      </w:r>
      <w:proofErr w:type="spellEnd"/>
      <w:r w:rsidRPr="007E076F">
        <w:rPr>
          <w:rFonts w:hint="cs"/>
          <w:cs/>
        </w:rPr>
        <w:t xml:space="preserve"> </w:t>
      </w:r>
      <w:r w:rsidRPr="007E076F">
        <w:rPr>
          <w:rStyle w:val="aa"/>
          <w:rFonts w:eastAsia="TH SarabunPSK"/>
          <w:cs/>
        </w:rPr>
        <w:footnoteReference w:id="88"/>
      </w:r>
      <w:r w:rsidRPr="007E076F">
        <w:rPr>
          <w:rFonts w:hint="cs"/>
          <w:cs/>
        </w:rPr>
        <w:t xml:space="preserve"> เจ้าอาวาสวัดไทยกรุงวอชิงตัน </w:t>
      </w:r>
      <w:proofErr w:type="spellStart"/>
      <w:r w:rsidRPr="007E076F">
        <w:rPr>
          <w:rFonts w:hint="cs"/>
          <w:cs/>
        </w:rPr>
        <w:t>ดี.ซี</w:t>
      </w:r>
      <w:proofErr w:type="spellEnd"/>
      <w:r w:rsidRPr="007E076F">
        <w:rPr>
          <w:rFonts w:hint="cs"/>
          <w:cs/>
        </w:rPr>
        <w:t>.</w:t>
      </w:r>
      <w:r w:rsidR="003F2EE6" w:rsidRPr="007E076F">
        <w:rPr>
          <w:rFonts w:hint="cs"/>
          <w:cs/>
        </w:rPr>
        <w:t xml:space="preserve"> </w:t>
      </w:r>
      <w:r w:rsidRPr="007E076F">
        <w:rPr>
          <w:rFonts w:hint="cs"/>
          <w:cs/>
        </w:rPr>
        <w:t>ที่ปรึกษาสมัชชาสงฆ์ไทยในสหรัฐอเมริกา</w:t>
      </w:r>
      <w:r w:rsidRPr="007E076F">
        <w:t> </w:t>
      </w:r>
      <w:r w:rsidRPr="007E076F">
        <w:rPr>
          <w:cs/>
        </w:rPr>
        <w:t>ที่ชุมชนไทยนิยมเรียกท่านว่า</w:t>
      </w:r>
      <w:r w:rsidRPr="007E076F">
        <w:t> </w:t>
      </w:r>
      <w:r w:rsidRPr="007E076F">
        <w:rPr>
          <w:b/>
          <w:bCs/>
        </w:rPr>
        <w:t>“</w:t>
      </w:r>
      <w:r w:rsidRPr="007E076F">
        <w:rPr>
          <w:b/>
          <w:bCs/>
          <w:cs/>
        </w:rPr>
        <w:t>หลวงตาชี”</w:t>
      </w:r>
      <w:r w:rsidRPr="007E076F">
        <w:t> </w:t>
      </w:r>
      <w:r w:rsidRPr="007E076F">
        <w:rPr>
          <w:cs/>
        </w:rPr>
        <w:t>นั้นท่านเป็นนักเทศน์ผู้ประกาศพระพุทธศาสนาให้เฟื่องฟูในสหรัฐอเมริกา เป็นนักเขียนใช้นามปากกาว่า หลวงตาชี ชีวาน</w:t>
      </w:r>
      <w:proofErr w:type="spellStart"/>
      <w:r w:rsidRPr="007E076F">
        <w:rPr>
          <w:cs/>
        </w:rPr>
        <w:t>ัน</w:t>
      </w:r>
      <w:proofErr w:type="spellEnd"/>
      <w:r w:rsidRPr="007E076F">
        <w:rPr>
          <w:cs/>
        </w:rPr>
        <w:t xml:space="preserve">โท </w:t>
      </w:r>
      <w:r w:rsidR="00CD71BC" w:rsidRPr="007E076F">
        <w:rPr>
          <w:cs/>
        </w:rPr>
        <w:br/>
      </w:r>
      <w:r w:rsidRPr="007E076F">
        <w:rPr>
          <w:cs/>
        </w:rPr>
        <w:t>ชีวานันทภิกขุ เป็นที่ปรึกษาสมัชชาสงฆ์ไทยในสหรัฐอเมริกา</w:t>
      </w:r>
      <w:r w:rsidRPr="007E076F">
        <w:rPr>
          <w:rStyle w:val="aa"/>
          <w:rFonts w:eastAsia="TH SarabunPSK"/>
          <w:cs/>
        </w:rPr>
        <w:footnoteReference w:id="89"/>
      </w:r>
    </w:p>
    <w:p w14:paraId="5E6F1CF6" w14:textId="1F11E73F" w:rsidR="00C60205" w:rsidRPr="007E076F" w:rsidRDefault="00C60205" w:rsidP="00EC0020">
      <w:pPr>
        <w:pStyle w:val="32"/>
      </w:pPr>
      <w:r w:rsidRPr="007E076F">
        <w:rPr>
          <w:cs/>
        </w:rPr>
        <w:t>สาระคำสอนของหลวงตา เผยแผ่ในวารสาร “แสงธรรม” ซึ่งออกทุกเดือน แจกไปตามชุมชนไทยทั่วสหรัฐอเมริกา เน้นในเรื่องการ “ปฏิรูปคน” การปฏิรูปทุกรูปแบบไม่ว่าจะเป็นปฏิรูป</w:t>
      </w:r>
      <w:r w:rsidRPr="007E076F">
        <w:rPr>
          <w:cs/>
        </w:rPr>
        <w:lastRenderedPageBreak/>
        <w:t>สังคม การศึกษา การเมือง ฯลฯ ต้องเริ่มที่ปรับปรุงคนเสียก่อน เพราะตนเองนั้นฝึกได้ยากยิ่ง “มีความ</w:t>
      </w:r>
      <w:proofErr w:type="spellStart"/>
      <w:r w:rsidRPr="007E076F">
        <w:rPr>
          <w:cs/>
        </w:rPr>
        <w:t>ฮู้</w:t>
      </w:r>
      <w:proofErr w:type="spellEnd"/>
      <w:r w:rsidRPr="007E076F">
        <w:rPr>
          <w:cs/>
        </w:rPr>
        <w:t>เต็มพุงเพียงปาก</w:t>
      </w:r>
      <w:r w:rsidR="005F731E" w:rsidRPr="007E076F">
        <w:rPr>
          <w:rFonts w:hint="cs"/>
          <w:cs/>
        </w:rPr>
        <w:t xml:space="preserve"> </w:t>
      </w:r>
      <w:r w:rsidRPr="007E076F">
        <w:rPr>
          <w:cs/>
        </w:rPr>
        <w:t>หาสอนตนบ่ได้</w:t>
      </w:r>
      <w:r w:rsidR="005F731E" w:rsidRPr="007E076F">
        <w:rPr>
          <w:rFonts w:hint="cs"/>
          <w:cs/>
        </w:rPr>
        <w:t xml:space="preserve"> </w:t>
      </w:r>
      <w:proofErr w:type="spellStart"/>
      <w:r w:rsidRPr="007E076F">
        <w:rPr>
          <w:cs/>
        </w:rPr>
        <w:t>ไผ</w:t>
      </w:r>
      <w:proofErr w:type="spellEnd"/>
      <w:r w:rsidRPr="007E076F">
        <w:rPr>
          <w:cs/>
        </w:rPr>
        <w:t>สิย่องว่าดี” พระคุณเจ้าเว้าอีสานว่าอย่างนี้</w:t>
      </w:r>
    </w:p>
    <w:p w14:paraId="50DD14C2" w14:textId="79347CB4" w:rsidR="00EC0020" w:rsidRPr="007E076F" w:rsidRDefault="00C60205" w:rsidP="00EC0020">
      <w:pPr>
        <w:pStyle w:val="32"/>
        <w:rPr>
          <w:sz w:val="32"/>
        </w:rPr>
      </w:pPr>
      <w:r w:rsidRPr="007E076F">
        <w:rPr>
          <w:sz w:val="32"/>
          <w:cs/>
        </w:rPr>
        <w:t xml:space="preserve">การปฏิรูปคน ต้องใช้พุทธวิธี </w:t>
      </w:r>
      <w:proofErr w:type="spellStart"/>
      <w:r w:rsidRPr="007E076F">
        <w:rPr>
          <w:sz w:val="32"/>
          <w:cs/>
        </w:rPr>
        <w:t>ปญฺญ</w:t>
      </w:r>
      <w:proofErr w:type="spellEnd"/>
      <w:r w:rsidRPr="007E076F">
        <w:rPr>
          <w:sz w:val="32"/>
          <w:cs/>
        </w:rPr>
        <w:t xml:space="preserve">เจนํ ปสาสติ ปัญญาปกครองคนได้ในด้านภูมิธรรมและภูมิปัญญา มีหลักพรหมวิหาร </w:t>
      </w:r>
      <w:r w:rsidR="00E30EF5" w:rsidRPr="007E076F">
        <w:rPr>
          <w:rFonts w:hint="cs"/>
          <w:sz w:val="32"/>
          <w:cs/>
        </w:rPr>
        <w:t>๔</w:t>
      </w:r>
      <w:r w:rsidRPr="007E076F">
        <w:rPr>
          <w:sz w:val="32"/>
        </w:rPr>
        <w:t xml:space="preserve"> </w:t>
      </w:r>
      <w:r w:rsidRPr="007E076F">
        <w:rPr>
          <w:sz w:val="32"/>
          <w:cs/>
        </w:rPr>
        <w:t xml:space="preserve">เป็นที่ตั้ง เลิกละเว้นจากอคติ </w:t>
      </w:r>
      <w:r w:rsidRPr="007E076F">
        <w:rPr>
          <w:sz w:val="32"/>
        </w:rPr>
        <w:t xml:space="preserve">4 </w:t>
      </w:r>
      <w:r w:rsidRPr="007E076F">
        <w:rPr>
          <w:sz w:val="32"/>
          <w:cs/>
        </w:rPr>
        <w:t>คือ ฉันทาคติ โทสาคติ ภยาคติ และโมหาคติ เพราะความชัง ความขลาด ความเขลา และการเข้าครอบงำจิตใจ หลวงตาชีสรุปว่า</w:t>
      </w:r>
    </w:p>
    <w:p w14:paraId="71B531B4" w14:textId="32D5D870" w:rsidR="00C60205" w:rsidRPr="007E076F" w:rsidRDefault="00C60205" w:rsidP="00EC0020">
      <w:pPr>
        <w:pStyle w:val="32"/>
      </w:pPr>
      <w:r w:rsidRPr="007E076F">
        <w:rPr>
          <w:cs/>
        </w:rPr>
        <w:t>ครูและนักเรียนซัมเมอร์ที่วัดไทยวอชิงตัน</w:t>
      </w:r>
    </w:p>
    <w:p w14:paraId="00A582B3" w14:textId="72D69D89" w:rsidR="00C60205" w:rsidRPr="007E076F" w:rsidRDefault="00FA52CC" w:rsidP="00FA52CC">
      <w:pPr>
        <w:pStyle w:val="32"/>
      </w:pPr>
      <w:r w:rsidRPr="007E076F">
        <w:rPr>
          <w:rFonts w:hint="cs"/>
          <w:cs/>
        </w:rPr>
        <w:t>“</w:t>
      </w:r>
      <w:r w:rsidR="00C60205" w:rsidRPr="007E076F">
        <w:rPr>
          <w:cs/>
        </w:rPr>
        <w:t>ปฏิรูปคน ให้ดี มีคุณค่า</w:t>
      </w:r>
      <w:r w:rsidRPr="007E076F">
        <w:rPr>
          <w:cs/>
        </w:rPr>
        <w:tab/>
      </w:r>
      <w:r w:rsidRPr="007E076F">
        <w:rPr>
          <w:cs/>
        </w:rPr>
        <w:tab/>
      </w:r>
      <w:r w:rsidR="00C60205" w:rsidRPr="007E076F">
        <w:rPr>
          <w:cs/>
        </w:rPr>
        <w:t>พระตรัสว่า เป็นมงคล ผลไพศาล</w:t>
      </w:r>
    </w:p>
    <w:p w14:paraId="07C880FB" w14:textId="0985F37C" w:rsidR="00C60205" w:rsidRPr="007E076F" w:rsidRDefault="00C60205" w:rsidP="00FA52CC">
      <w:pPr>
        <w:pStyle w:val="32"/>
      </w:pPr>
      <w:r w:rsidRPr="007E076F">
        <w:rPr>
          <w:cs/>
        </w:rPr>
        <w:t>การศึกษา การปกครอง ที่ต้องการ</w:t>
      </w:r>
      <w:r w:rsidR="00FA52CC" w:rsidRPr="007E076F">
        <w:rPr>
          <w:cs/>
        </w:rPr>
        <w:tab/>
      </w:r>
      <w:r w:rsidRPr="007E076F">
        <w:rPr>
          <w:cs/>
        </w:rPr>
        <w:t>ก็สอบผ่าน อย่างสบาย คลายกังวล</w:t>
      </w:r>
      <w:r w:rsidR="00FA52CC" w:rsidRPr="007E076F">
        <w:rPr>
          <w:rFonts w:hint="cs"/>
          <w:cs/>
        </w:rPr>
        <w:t>”</w:t>
      </w:r>
      <w:r w:rsidRPr="007E076F">
        <w:rPr>
          <w:rStyle w:val="aa"/>
          <w:rFonts w:eastAsia="TH SarabunPSK"/>
          <w:cs/>
        </w:rPr>
        <w:footnoteReference w:id="90"/>
      </w:r>
    </w:p>
    <w:p w14:paraId="3208C3EC" w14:textId="72DA8062" w:rsidR="00C60205" w:rsidRPr="007E076F" w:rsidRDefault="00C60205" w:rsidP="00EC0020">
      <w:pPr>
        <w:pStyle w:val="32"/>
      </w:pPr>
      <w:r w:rsidRPr="007E076F">
        <w:rPr>
          <w:rFonts w:hint="cs"/>
          <w:cs/>
        </w:rPr>
        <w:t xml:space="preserve">โรงเรียนพุทธศาสนาวันอาทิตย์ วัดไทยกรุงวอชิงตัน </w:t>
      </w:r>
      <w:proofErr w:type="spellStart"/>
      <w:r w:rsidRPr="007E076F">
        <w:rPr>
          <w:rFonts w:hint="cs"/>
          <w:cs/>
        </w:rPr>
        <w:t>ดี.ซี</w:t>
      </w:r>
      <w:proofErr w:type="spellEnd"/>
      <w:r w:rsidRPr="007E076F">
        <w:rPr>
          <w:rFonts w:hint="cs"/>
          <w:cs/>
        </w:rPr>
        <w:t>.</w:t>
      </w:r>
      <w:r w:rsidR="003F2EE6" w:rsidRPr="007E076F">
        <w:rPr>
          <w:rFonts w:hint="cs"/>
          <w:cs/>
        </w:rPr>
        <w:t xml:space="preserve"> </w:t>
      </w:r>
      <w:r w:rsidRPr="007E076F">
        <w:rPr>
          <w:rFonts w:hint="cs"/>
          <w:cs/>
        </w:rPr>
        <w:t>เริ่มดำเนินการสอนตั้งแต่ปี พ.ศ. ๒๕๑๗</w:t>
      </w:r>
      <w:r w:rsidRPr="007E076F">
        <w:rPr>
          <w:rStyle w:val="aa"/>
          <w:rFonts w:eastAsia="TH SarabunPSK"/>
          <w:cs/>
        </w:rPr>
        <w:footnoteReference w:id="91"/>
      </w:r>
      <w:r w:rsidRPr="007E076F">
        <w:rPr>
          <w:rFonts w:hint="cs"/>
          <w:cs/>
        </w:rPr>
        <w:t xml:space="preserve"> - ปัจจุบัน</w:t>
      </w:r>
      <w:r w:rsidR="003F2EE6" w:rsidRPr="007E076F">
        <w:rPr>
          <w:rFonts w:hint="cs"/>
          <w:cs/>
        </w:rPr>
        <w:t xml:space="preserve"> </w:t>
      </w:r>
      <w:r w:rsidRPr="007E076F">
        <w:rPr>
          <w:rFonts w:hint="cs"/>
          <w:cs/>
        </w:rPr>
        <w:t>ผู้ก่อตั้งโรงเรียนคือ พระเทพมงคลว</w:t>
      </w:r>
      <w:proofErr w:type="spellStart"/>
      <w:r w:rsidRPr="007E076F">
        <w:rPr>
          <w:rFonts w:hint="cs"/>
          <w:cs/>
        </w:rPr>
        <w:t>ชิรรังษี</w:t>
      </w:r>
      <w:proofErr w:type="spellEnd"/>
      <w:r w:rsidRPr="007E076F">
        <w:rPr>
          <w:rFonts w:hint="cs"/>
          <w:cs/>
        </w:rPr>
        <w:t xml:space="preserve"> (หลวงตาชี </w:t>
      </w:r>
      <w:proofErr w:type="spellStart"/>
      <w:r w:rsidRPr="007E076F">
        <w:rPr>
          <w:rFonts w:hint="cs"/>
          <w:cs/>
        </w:rPr>
        <w:t>สุร</w:t>
      </w:r>
      <w:proofErr w:type="spellEnd"/>
      <w:r w:rsidRPr="007E076F">
        <w:rPr>
          <w:rFonts w:hint="cs"/>
          <w:cs/>
        </w:rPr>
        <w:t>ศักดิ์ ชีวาน</w:t>
      </w:r>
      <w:proofErr w:type="spellStart"/>
      <w:r w:rsidRPr="007E076F">
        <w:rPr>
          <w:rFonts w:hint="cs"/>
          <w:cs/>
        </w:rPr>
        <w:t>นฺ</w:t>
      </w:r>
      <w:proofErr w:type="spellEnd"/>
      <w:r w:rsidRPr="007E076F">
        <w:rPr>
          <w:rFonts w:hint="cs"/>
          <w:cs/>
        </w:rPr>
        <w:t xml:space="preserve">โท) </w:t>
      </w:r>
      <w:r w:rsidR="00FA52CC" w:rsidRPr="007E076F">
        <w:rPr>
          <w:cs/>
        </w:rPr>
        <w:br/>
      </w:r>
      <w:r w:rsidRPr="007E076F">
        <w:rPr>
          <w:rFonts w:hint="cs"/>
          <w:cs/>
        </w:rPr>
        <w:t xml:space="preserve">เจ้าอาวาสวัดไทยกรุงวอชิงตัน </w:t>
      </w:r>
      <w:proofErr w:type="spellStart"/>
      <w:r w:rsidRPr="007E076F">
        <w:rPr>
          <w:rFonts w:hint="cs"/>
          <w:cs/>
        </w:rPr>
        <w:t>ดี.ซี</w:t>
      </w:r>
      <w:proofErr w:type="spellEnd"/>
      <w:r w:rsidRPr="007E076F">
        <w:rPr>
          <w:rFonts w:hint="cs"/>
          <w:cs/>
        </w:rPr>
        <w:t>.</w:t>
      </w:r>
      <w:r w:rsidR="003F2EE6" w:rsidRPr="007E076F">
        <w:rPr>
          <w:rFonts w:hint="cs"/>
          <w:cs/>
        </w:rPr>
        <w:t xml:space="preserve"> </w:t>
      </w:r>
      <w:r w:rsidRPr="007E076F">
        <w:rPr>
          <w:rFonts w:hint="cs"/>
          <w:cs/>
        </w:rPr>
        <w:t xml:space="preserve">ด้วยความเมตตาของคณะสงฆ์และญาติโยม ทำให้โรงเรียนพุทธศาสนาวันอาทิตย์ วัดไทยกรุงวอชิงตัน </w:t>
      </w:r>
      <w:proofErr w:type="spellStart"/>
      <w:r w:rsidRPr="007E076F">
        <w:rPr>
          <w:rFonts w:hint="cs"/>
          <w:cs/>
        </w:rPr>
        <w:t>ดี.ซี</w:t>
      </w:r>
      <w:proofErr w:type="spellEnd"/>
      <w:r w:rsidRPr="007E076F">
        <w:rPr>
          <w:rFonts w:hint="cs"/>
          <w:cs/>
        </w:rPr>
        <w:t>. สามารถผลิตลูกหลานไทย ทำให้มีความรู้ คู่คุณธรรม ถึงแม้จะเติบใหญ่ในต่างแดนก็ตาม</w:t>
      </w:r>
    </w:p>
    <w:p w14:paraId="6121D527" w14:textId="68179BE8" w:rsidR="00C60205" w:rsidRPr="007E076F" w:rsidRDefault="00C60205" w:rsidP="00305102">
      <w:pPr>
        <w:pStyle w:val="32"/>
        <w:rPr>
          <w:b/>
          <w:bCs/>
        </w:rPr>
      </w:pPr>
      <w:r w:rsidRPr="007E076F">
        <w:rPr>
          <w:b/>
          <w:bCs/>
          <w:cs/>
        </w:rPr>
        <w:t>ประวัติโรงเรียนวัดพุทธานุสรณ์ ซานฟรานซิสโก รัฐแคลิฟอร์เนีย</w:t>
      </w:r>
      <w:r w:rsidRPr="007E076F">
        <w:rPr>
          <w:rFonts w:hint="cs"/>
          <w:b/>
          <w:bCs/>
          <w:cs/>
        </w:rPr>
        <w:t xml:space="preserve"> (โดยย่อ)</w:t>
      </w:r>
      <w:r w:rsidR="00305102" w:rsidRPr="007E076F">
        <w:rPr>
          <w:rFonts w:hint="cs"/>
          <w:b/>
          <w:bCs/>
          <w:cs/>
        </w:rPr>
        <w:t xml:space="preserve"> </w:t>
      </w:r>
      <w:r w:rsidRPr="007E076F">
        <w:rPr>
          <w:sz w:val="32"/>
          <w:cs/>
        </w:rPr>
        <w:t>วัดพุทธานุสรณ์ มีความหมายคือ ค</w:t>
      </w:r>
      <w:r w:rsidRPr="007E076F">
        <w:rPr>
          <w:rFonts w:hint="cs"/>
          <w:sz w:val="32"/>
          <w:cs/>
        </w:rPr>
        <w:t>ำ</w:t>
      </w:r>
      <w:r w:rsidRPr="007E076F">
        <w:rPr>
          <w:sz w:val="32"/>
          <w:cs/>
        </w:rPr>
        <w:t>ว่า พุทธานุสรณ์ หมายถึง</w:t>
      </w:r>
      <w:r w:rsidRPr="007E076F">
        <w:rPr>
          <w:sz w:val="32"/>
        </w:rPr>
        <w:t xml:space="preserve"> </w:t>
      </w:r>
      <w:r w:rsidRPr="007E076F">
        <w:rPr>
          <w:sz w:val="32"/>
          <w:cs/>
        </w:rPr>
        <w:t>การน้อมร</w:t>
      </w:r>
      <w:r w:rsidRPr="007E076F">
        <w:rPr>
          <w:rFonts w:hint="cs"/>
          <w:sz w:val="32"/>
          <w:cs/>
        </w:rPr>
        <w:t>ำ</w:t>
      </w:r>
      <w:r w:rsidRPr="007E076F">
        <w:rPr>
          <w:sz w:val="32"/>
          <w:cs/>
        </w:rPr>
        <w:t>ลึกถึงพระพุทธเจ้า ก่อตั้งขึ้น เมื่อวันที่ ๘ พฤษภาคม พ.ศ.๒๕๒๖</w:t>
      </w:r>
      <w:r w:rsidRPr="007E076F">
        <w:rPr>
          <w:sz w:val="32"/>
        </w:rPr>
        <w:t xml:space="preserve"> </w:t>
      </w:r>
      <w:r w:rsidRPr="007E076F">
        <w:rPr>
          <w:sz w:val="32"/>
          <w:cs/>
        </w:rPr>
        <w:t>ด้วยแรงศรัทธาของพุทธศาสนิกชนชาวไทย และชาวพุทธอื่น</w:t>
      </w:r>
      <w:r w:rsidR="00147C92" w:rsidRPr="007E076F">
        <w:rPr>
          <w:sz w:val="32"/>
          <w:cs/>
        </w:rPr>
        <w:t>ๆ</w:t>
      </w:r>
      <w:r w:rsidRPr="007E076F">
        <w:rPr>
          <w:sz w:val="32"/>
          <w:cs/>
        </w:rPr>
        <w:t xml:space="preserve"> ที่อาศัยอยู่ใน</w:t>
      </w:r>
      <w:r w:rsidRPr="007E076F">
        <w:rPr>
          <w:sz w:val="32"/>
        </w:rPr>
        <w:t xml:space="preserve"> </w:t>
      </w:r>
      <w:r w:rsidRPr="007E076F">
        <w:rPr>
          <w:sz w:val="32"/>
          <w:cs/>
        </w:rPr>
        <w:t>ซานฟรานซิสโก เบย์ แอเรีย มีเนื้อที่ประมาณ ๒.๕๓ เอเคอร์ (๕ ไร่ ๕ งาน</w:t>
      </w:r>
      <w:r w:rsidRPr="007E076F">
        <w:rPr>
          <w:sz w:val="32"/>
        </w:rPr>
        <w:t xml:space="preserve"> </w:t>
      </w:r>
      <w:r w:rsidRPr="007E076F">
        <w:rPr>
          <w:sz w:val="32"/>
          <w:cs/>
        </w:rPr>
        <w:t>๓๐ ตารางวา) เป็นวัดล</w:t>
      </w:r>
      <w:r w:rsidRPr="007E076F">
        <w:rPr>
          <w:rFonts w:hint="cs"/>
          <w:sz w:val="32"/>
          <w:cs/>
        </w:rPr>
        <w:t>ำ</w:t>
      </w:r>
      <w:r w:rsidRPr="007E076F">
        <w:rPr>
          <w:sz w:val="32"/>
          <w:cs/>
        </w:rPr>
        <w:t>ดับที่ ๑๑ ในเครือสมัชชาสงฆ์ไทยในสหรัฐอเมริกา</w:t>
      </w:r>
      <w:r w:rsidRPr="007E076F">
        <w:rPr>
          <w:sz w:val="32"/>
        </w:rPr>
        <w:t xml:space="preserve"> </w:t>
      </w:r>
      <w:r w:rsidRPr="007E076F">
        <w:rPr>
          <w:sz w:val="32"/>
          <w:cs/>
        </w:rPr>
        <w:t>มีพระ</w:t>
      </w:r>
      <w:r w:rsidRPr="007E076F">
        <w:rPr>
          <w:rFonts w:hint="cs"/>
          <w:sz w:val="32"/>
          <w:cs/>
        </w:rPr>
        <w:t>เทพวชิรวิเทศ</w:t>
      </w:r>
      <w:r w:rsidRPr="007E076F">
        <w:rPr>
          <w:sz w:val="32"/>
          <w:cs/>
        </w:rPr>
        <w:t xml:space="preserve"> (ประเสริฐ </w:t>
      </w:r>
      <w:proofErr w:type="spellStart"/>
      <w:r w:rsidRPr="007E076F">
        <w:rPr>
          <w:sz w:val="32"/>
          <w:cs/>
        </w:rPr>
        <w:t>กวิสฺสโร</w:t>
      </w:r>
      <w:proofErr w:type="spellEnd"/>
      <w:r w:rsidRPr="007E076F">
        <w:rPr>
          <w:sz w:val="32"/>
          <w:cs/>
        </w:rPr>
        <w:t>) เป็นเจ้าอาวาส เปิดวัดอย่างเป็น</w:t>
      </w:r>
      <w:r w:rsidRPr="007E076F">
        <w:rPr>
          <w:sz w:val="32"/>
        </w:rPr>
        <w:t xml:space="preserve"> </w:t>
      </w:r>
      <w:r w:rsidRPr="007E076F">
        <w:rPr>
          <w:sz w:val="32"/>
          <w:cs/>
        </w:rPr>
        <w:t xml:space="preserve">ทางการ เมื่อวันที่ ๒๔ กรกฎาคม พ.ศ.๒๕๒๖ โดยได้เช่าบ้านเลขที่ </w:t>
      </w:r>
      <w:r w:rsidRPr="007E076F">
        <w:rPr>
          <w:sz w:val="32"/>
        </w:rPr>
        <w:t xml:space="preserve">1016 Daisy Court, Sunnyvale, CA 94086 </w:t>
      </w:r>
      <w:r w:rsidRPr="007E076F">
        <w:rPr>
          <w:sz w:val="32"/>
          <w:cs/>
        </w:rPr>
        <w:t>เพื่อใช้เป็นวัดชั่วคราว ต่อมาคณะกรรมการได้</w:t>
      </w:r>
      <w:r w:rsidRPr="007E076F">
        <w:rPr>
          <w:sz w:val="32"/>
        </w:rPr>
        <w:t xml:space="preserve"> </w:t>
      </w:r>
      <w:r w:rsidRPr="007E076F">
        <w:rPr>
          <w:sz w:val="32"/>
          <w:cs/>
        </w:rPr>
        <w:t xml:space="preserve">จัดซื้อสถานที่แห่งใหม่ และย้ายเข้ามาอยู่ถาวรที่ บ้านเลขที่ </w:t>
      </w:r>
      <w:r w:rsidRPr="007E076F">
        <w:rPr>
          <w:sz w:val="32"/>
        </w:rPr>
        <w:t xml:space="preserve">36054 Niles Boulevard, Fremont, CA 94536 </w:t>
      </w:r>
      <w:r w:rsidRPr="007E076F">
        <w:rPr>
          <w:sz w:val="32"/>
          <w:cs/>
        </w:rPr>
        <w:t>เมื่อวันที่ ๘ เมษายน พ.ศ. ๒๕๒๘</w:t>
      </w:r>
      <w:r w:rsidRPr="007E076F">
        <w:rPr>
          <w:rStyle w:val="aa"/>
          <w:rFonts w:eastAsia="TH SarabunPSK"/>
          <w:cs/>
        </w:rPr>
        <w:footnoteReference w:id="92"/>
      </w:r>
    </w:p>
    <w:p w14:paraId="69FB146E" w14:textId="0D14C828" w:rsidR="00C60205" w:rsidRPr="007E076F" w:rsidRDefault="00C60205" w:rsidP="00EC0020">
      <w:pPr>
        <w:pStyle w:val="32"/>
      </w:pPr>
      <w:r w:rsidRPr="007E076F">
        <w:rPr>
          <w:cs/>
        </w:rPr>
        <w:t>วันที่ ๑๑ กันยายน ๒๕๒๖/๑๙๘๓ วัดพุทธานุสรณ์ได้เปิดโรงเรียนวันอาทิตย์เป็นครั้งแรก ท</w:t>
      </w:r>
      <w:r w:rsidRPr="007E076F">
        <w:rPr>
          <w:rFonts w:hint="cs"/>
          <w:cs/>
        </w:rPr>
        <w:t>ี่</w:t>
      </w:r>
      <w:r w:rsidRPr="007E076F">
        <w:rPr>
          <w:cs/>
        </w:rPr>
        <w:t>วัดชั่วคราว</w:t>
      </w:r>
      <w:r w:rsidRPr="007E076F">
        <w:rPr>
          <w:rFonts w:hint="cs"/>
          <w:cs/>
        </w:rPr>
        <w:t xml:space="preserve"> </w:t>
      </w:r>
      <w:r w:rsidRPr="007E076F">
        <w:rPr>
          <w:cs/>
        </w:rPr>
        <w:t>เมืองซันนี่เวล โดยใช้ห้องท</w:t>
      </w:r>
      <w:r w:rsidRPr="007E076F">
        <w:rPr>
          <w:rFonts w:hint="cs"/>
          <w:cs/>
        </w:rPr>
        <w:t>ำ</w:t>
      </w:r>
      <w:r w:rsidRPr="007E076F">
        <w:rPr>
          <w:cs/>
        </w:rPr>
        <w:t>งานซึ่งอยู่ชั้นล่างของตัวอาคารเป็นห้องเรียน มีนักเรียนจ</w:t>
      </w:r>
      <w:r w:rsidRPr="007E076F">
        <w:rPr>
          <w:rFonts w:hint="cs"/>
          <w:cs/>
        </w:rPr>
        <w:t>ำ</w:t>
      </w:r>
      <w:r w:rsidRPr="007E076F">
        <w:rPr>
          <w:cs/>
        </w:rPr>
        <w:t>นวน</w:t>
      </w:r>
      <w:r w:rsidRPr="007E076F">
        <w:t xml:space="preserve"> </w:t>
      </w:r>
      <w:r w:rsidRPr="007E076F">
        <w:rPr>
          <w:cs/>
        </w:rPr>
        <w:t>๒๒ คน คณะครูและผู้บริหารโรงเรียน จ</w:t>
      </w:r>
      <w:r w:rsidRPr="007E076F">
        <w:rPr>
          <w:rFonts w:hint="cs"/>
          <w:cs/>
        </w:rPr>
        <w:t>ำ</w:t>
      </w:r>
      <w:r w:rsidRPr="007E076F">
        <w:rPr>
          <w:cs/>
        </w:rPr>
        <w:t>นวน ๙ ท่าน</w:t>
      </w:r>
      <w:r w:rsidRPr="007E076F">
        <w:t xml:space="preserve"> </w:t>
      </w:r>
      <w:r w:rsidRPr="007E076F">
        <w:rPr>
          <w:cs/>
        </w:rPr>
        <w:t>มีคุณสบสภาพ</w:t>
      </w:r>
      <w:r w:rsidRPr="007E076F">
        <w:rPr>
          <w:rFonts w:hint="cs"/>
          <w:cs/>
        </w:rPr>
        <w:t xml:space="preserve"> </w:t>
      </w:r>
      <w:r w:rsidRPr="007E076F">
        <w:rPr>
          <w:cs/>
        </w:rPr>
        <w:t>(ป้าแต๋ว)</w:t>
      </w:r>
      <w:r w:rsidRPr="007E076F">
        <w:rPr>
          <w:rFonts w:hint="cs"/>
          <w:cs/>
        </w:rPr>
        <w:t xml:space="preserve"> </w:t>
      </w:r>
      <w:r w:rsidRPr="007E076F">
        <w:rPr>
          <w:cs/>
        </w:rPr>
        <w:t>พง</w:t>
      </w:r>
      <w:proofErr w:type="spellStart"/>
      <w:r w:rsidRPr="007E076F">
        <w:rPr>
          <w:cs/>
        </w:rPr>
        <w:t>ษ์</w:t>
      </w:r>
      <w:proofErr w:type="spellEnd"/>
      <w:r w:rsidRPr="007E076F">
        <w:rPr>
          <w:cs/>
        </w:rPr>
        <w:t>กันทาเป็นครูใหญ่</w:t>
      </w:r>
      <w:r w:rsidRPr="007E076F">
        <w:rPr>
          <w:rFonts w:hint="cs"/>
          <w:cs/>
        </w:rPr>
        <w:t xml:space="preserve"> </w:t>
      </w:r>
      <w:r w:rsidRPr="007E076F">
        <w:rPr>
          <w:cs/>
        </w:rPr>
        <w:t>แต่ก็ต้องปิดตัวลงชั่วคราวในเดือน</w:t>
      </w:r>
      <w:r w:rsidR="005F731E" w:rsidRPr="007E076F">
        <w:rPr>
          <w:rFonts w:hint="cs"/>
          <w:cs/>
        </w:rPr>
        <w:t xml:space="preserve"> </w:t>
      </w:r>
      <w:r w:rsidRPr="007E076F">
        <w:rPr>
          <w:cs/>
        </w:rPr>
        <w:t>กรกฎาคม</w:t>
      </w:r>
      <w:r w:rsidR="005F731E" w:rsidRPr="007E076F">
        <w:rPr>
          <w:rFonts w:hint="cs"/>
          <w:cs/>
        </w:rPr>
        <w:t xml:space="preserve"> </w:t>
      </w:r>
      <w:r w:rsidRPr="007E076F">
        <w:rPr>
          <w:cs/>
        </w:rPr>
        <w:t>ปีถัดมา</w:t>
      </w:r>
      <w:r w:rsidRPr="007E076F">
        <w:t xml:space="preserve"> </w:t>
      </w:r>
      <w:r w:rsidRPr="007E076F">
        <w:rPr>
          <w:cs/>
        </w:rPr>
        <w:t>เนื่องจากมีปัญหาเรื่องที่จอดรถและเพื่อนบ้านฟ้องร้องไปยังเทศบาลเมืองซันนี่เวล</w:t>
      </w:r>
      <w:r w:rsidRPr="007E076F">
        <w:rPr>
          <w:rStyle w:val="aa"/>
          <w:rFonts w:eastAsia="TH SarabunPSK"/>
          <w:cs/>
        </w:rPr>
        <w:footnoteReference w:id="93"/>
      </w:r>
    </w:p>
    <w:p w14:paraId="604BA2F1" w14:textId="5207685C" w:rsidR="00C60205" w:rsidRPr="007E076F" w:rsidRDefault="00C60205" w:rsidP="00EC0020">
      <w:pPr>
        <w:pStyle w:val="32"/>
      </w:pPr>
      <w:r w:rsidRPr="007E076F">
        <w:rPr>
          <w:cs/>
        </w:rPr>
        <w:lastRenderedPageBreak/>
        <w:t>วันที่ ๑๘ ตุลาคม ๒๕๓๐/๑๙๘๗ ทางวัดได้</w:t>
      </w:r>
      <w:r w:rsidRPr="007E076F">
        <w:t xml:space="preserve"> </w:t>
      </w:r>
      <w:r w:rsidRPr="007E076F">
        <w:rPr>
          <w:cs/>
        </w:rPr>
        <w:t>เปิดโรงเรียนวันอาทิตย์อีกครั้งหนึ่ง ณ สถานที่ถาวร</w:t>
      </w:r>
      <w:r w:rsidRPr="007E076F">
        <w:t xml:space="preserve"> </w:t>
      </w:r>
      <w:r w:rsidRPr="007E076F">
        <w:rPr>
          <w:cs/>
        </w:rPr>
        <w:t>ปัจจุบัน ประมาณ ๒ ปี เศษหลังจากที่ได้ย้ายเข้ามา</w:t>
      </w:r>
      <w:r w:rsidRPr="007E076F">
        <w:t xml:space="preserve"> </w:t>
      </w:r>
      <w:r w:rsidRPr="007E076F">
        <w:rPr>
          <w:cs/>
        </w:rPr>
        <w:t>โดยทางวัดได้ซ่อมโรงม้าเก่าให้เป็นโรงเรียนชั่วคราว</w:t>
      </w:r>
      <w:r w:rsidRPr="007E076F">
        <w:t xml:space="preserve"> </w:t>
      </w:r>
      <w:r w:rsidRPr="007E076F">
        <w:rPr>
          <w:cs/>
        </w:rPr>
        <w:t>ในปี การศึกษาแรก มีครู ๔ คน นักเรียน ๒๘ คน</w:t>
      </w:r>
      <w:r w:rsidRPr="007E076F">
        <w:t xml:space="preserve"> </w:t>
      </w:r>
      <w:r w:rsidRPr="007E076F">
        <w:rPr>
          <w:cs/>
        </w:rPr>
        <w:t>มีพระมหาประเชิญ เป็นครูสอนพุทธศาสนา</w:t>
      </w:r>
      <w:r w:rsidRPr="007E076F">
        <w:t xml:space="preserve"> </w:t>
      </w:r>
      <w:r w:rsidRPr="007E076F">
        <w:rPr>
          <w:cs/>
        </w:rPr>
        <w:t>คุณสบสภาพ (ป้าแต๋ว) พง</w:t>
      </w:r>
      <w:proofErr w:type="spellStart"/>
      <w:r w:rsidRPr="007E076F">
        <w:rPr>
          <w:cs/>
        </w:rPr>
        <w:t>ษ์</w:t>
      </w:r>
      <w:proofErr w:type="spellEnd"/>
      <w:r w:rsidRPr="007E076F">
        <w:rPr>
          <w:cs/>
        </w:rPr>
        <w:t>กันทา คุณวรรณี</w:t>
      </w:r>
      <w:r w:rsidRPr="007E076F">
        <w:t xml:space="preserve"> </w:t>
      </w:r>
      <w:r w:rsidRPr="007E076F">
        <w:rPr>
          <w:cs/>
        </w:rPr>
        <w:t>เจริญพง</w:t>
      </w:r>
      <w:proofErr w:type="spellStart"/>
      <w:r w:rsidRPr="007E076F">
        <w:rPr>
          <w:cs/>
        </w:rPr>
        <w:t>ษ์</w:t>
      </w:r>
      <w:proofErr w:type="spellEnd"/>
      <w:r w:rsidRPr="007E076F">
        <w:rPr>
          <w:cs/>
        </w:rPr>
        <w:t xml:space="preserve"> คุณเสาวน</w:t>
      </w:r>
      <w:proofErr w:type="spellStart"/>
      <w:r w:rsidRPr="007E076F">
        <w:rPr>
          <w:cs/>
        </w:rPr>
        <w:t>ิตย์</w:t>
      </w:r>
      <w:proofErr w:type="spellEnd"/>
      <w:r w:rsidRPr="007E076F">
        <w:rPr>
          <w:cs/>
        </w:rPr>
        <w:t>ชาน และคุณอรพรรณ</w:t>
      </w:r>
      <w:r w:rsidRPr="007E076F">
        <w:t xml:space="preserve"> </w:t>
      </w:r>
      <w:r w:rsidRPr="007E076F">
        <w:rPr>
          <w:cs/>
        </w:rPr>
        <w:t>กัมปนาทโกศล เป็นครูสอนภาษาไทย มีครูพิเศษมาสอนวิชาอื่น</w:t>
      </w:r>
      <w:r w:rsidR="00147C92" w:rsidRPr="007E076F">
        <w:rPr>
          <w:cs/>
        </w:rPr>
        <w:t>ๆ</w:t>
      </w:r>
      <w:r w:rsidRPr="007E076F">
        <w:rPr>
          <w:cs/>
        </w:rPr>
        <w:t xml:space="preserve"> เพิ่มเติม</w:t>
      </w:r>
      <w:r w:rsidRPr="007E076F">
        <w:rPr>
          <w:rStyle w:val="aa"/>
          <w:rFonts w:eastAsia="TH SarabunPSK"/>
          <w:cs/>
        </w:rPr>
        <w:footnoteReference w:id="94"/>
      </w:r>
      <w:r w:rsidR="003F2EE6" w:rsidRPr="007E076F">
        <w:rPr>
          <w:rFonts w:hint="cs"/>
          <w:cs/>
        </w:rPr>
        <w:t xml:space="preserve"> </w:t>
      </w:r>
      <w:r w:rsidRPr="007E076F">
        <w:rPr>
          <w:cs/>
        </w:rPr>
        <w:t>ในปี๒๕๓๖/๑๙๙๓</w:t>
      </w:r>
      <w:r w:rsidRPr="007E076F">
        <w:rPr>
          <w:rFonts w:hint="cs"/>
          <w:cs/>
        </w:rPr>
        <w:t xml:space="preserve"> </w:t>
      </w:r>
      <w:r w:rsidRPr="007E076F">
        <w:rPr>
          <w:cs/>
        </w:rPr>
        <w:t>ทางวัดได้ขอครูประจ</w:t>
      </w:r>
      <w:r w:rsidRPr="007E076F">
        <w:rPr>
          <w:rFonts w:hint="cs"/>
          <w:cs/>
        </w:rPr>
        <w:t>ำ</w:t>
      </w:r>
      <w:r w:rsidRPr="007E076F">
        <w:rPr>
          <w:cs/>
        </w:rPr>
        <w:t>การ</w:t>
      </w:r>
      <w:r w:rsidRPr="007E076F">
        <w:t xml:space="preserve"> </w:t>
      </w:r>
      <w:r w:rsidRPr="007E076F">
        <w:rPr>
          <w:cs/>
        </w:rPr>
        <w:t>๑ ปีจากครุศาสตร์จุฬาฯ เพื่อสอนภาษาไทยและ</w:t>
      </w:r>
      <w:r w:rsidRPr="007E076F">
        <w:t xml:space="preserve"> </w:t>
      </w:r>
      <w:r w:rsidRPr="007E076F">
        <w:rPr>
          <w:cs/>
        </w:rPr>
        <w:t>ดนตรี</w:t>
      </w:r>
      <w:r w:rsidR="0014758A" w:rsidRPr="007E076F">
        <w:rPr>
          <w:cs/>
        </w:rPr>
        <w:t>ไทยใน</w:t>
      </w:r>
      <w:r w:rsidRPr="007E076F">
        <w:rPr>
          <w:cs/>
        </w:rPr>
        <w:t>เบื</w:t>
      </w:r>
      <w:r w:rsidRPr="007E076F">
        <w:rPr>
          <w:rFonts w:hint="cs"/>
          <w:cs/>
        </w:rPr>
        <w:t>้</w:t>
      </w:r>
      <w:r w:rsidRPr="007E076F">
        <w:rPr>
          <w:cs/>
        </w:rPr>
        <w:t>องต้น ขอมาเพียง ๑ คน และได้เพิ่ม</w:t>
      </w:r>
      <w:r w:rsidRPr="007E076F">
        <w:t xml:space="preserve"> </w:t>
      </w:r>
      <w:r w:rsidRPr="007E076F">
        <w:rPr>
          <w:cs/>
        </w:rPr>
        <w:t>เป็น ๓-๔ คนในที่สุด</w:t>
      </w:r>
      <w:r w:rsidRPr="007E076F">
        <w:rPr>
          <w:rStyle w:val="aa"/>
          <w:rFonts w:eastAsia="TH SarabunPSK"/>
          <w:cs/>
        </w:rPr>
        <w:footnoteReference w:id="95"/>
      </w:r>
      <w:r w:rsidR="003F2EE6" w:rsidRPr="007E076F">
        <w:rPr>
          <w:rFonts w:hint="cs"/>
          <w:cs/>
        </w:rPr>
        <w:t xml:space="preserve"> </w:t>
      </w:r>
      <w:r w:rsidRPr="007E076F">
        <w:rPr>
          <w:rFonts w:hint="cs"/>
          <w:cs/>
        </w:rPr>
        <w:t>ดังนั้น โรงเรียนได้มอบความรู้มาอย่างยาวนาน สร้างเด็กไทยในต่างแดนจากรุ่นหนึ่ง ส่งต่อความรู้ ความสามารถต่อเนื่องไปยังรุ่น</w:t>
      </w:r>
      <w:r w:rsidR="00AC4A3E" w:rsidRPr="007E076F">
        <w:rPr>
          <w:rFonts w:hint="cs"/>
          <w:cs/>
        </w:rPr>
        <w:t xml:space="preserve"> ต่อไป</w:t>
      </w:r>
      <w:r w:rsidRPr="007E076F">
        <w:rPr>
          <w:rFonts w:hint="cs"/>
          <w:cs/>
        </w:rPr>
        <w:t>ได้เป็นอย่างดี</w:t>
      </w:r>
    </w:p>
    <w:p w14:paraId="29B4FD15" w14:textId="63270E04" w:rsidR="00C60205" w:rsidRPr="007E076F" w:rsidRDefault="00C60205" w:rsidP="00380E7D">
      <w:pPr>
        <w:pStyle w:val="21"/>
      </w:pPr>
      <w:r w:rsidRPr="007E076F">
        <w:rPr>
          <w:rFonts w:hint="cs"/>
          <w:cs/>
        </w:rPr>
        <w:t>๒.๕</w:t>
      </w:r>
      <w:r w:rsidR="00380E7D" w:rsidRPr="007E076F">
        <w:rPr>
          <w:cs/>
        </w:rPr>
        <w:tab/>
      </w:r>
      <w:r w:rsidRPr="007E076F">
        <w:rPr>
          <w:cs/>
        </w:rPr>
        <w:t xml:space="preserve">บริบทโรงเรียนพุทธศาสนา วัดพุทธาวาส </w:t>
      </w:r>
      <w:r w:rsidRPr="007E076F">
        <w:rPr>
          <w:rFonts w:hint="cs"/>
          <w:cs/>
        </w:rPr>
        <w:t>มล</w:t>
      </w:r>
      <w:r w:rsidRPr="007E076F">
        <w:rPr>
          <w:cs/>
        </w:rPr>
        <w:t>รัฐเท</w:t>
      </w:r>
      <w:proofErr w:type="spellStart"/>
      <w:r w:rsidRPr="007E076F">
        <w:rPr>
          <w:cs/>
        </w:rPr>
        <w:t>็กซัส</w:t>
      </w:r>
      <w:proofErr w:type="spellEnd"/>
    </w:p>
    <w:p w14:paraId="6B90301B" w14:textId="607D5047" w:rsidR="00C60205" w:rsidRPr="007E076F" w:rsidRDefault="00C60205" w:rsidP="00E30EF5">
      <w:pPr>
        <w:pStyle w:val="32"/>
      </w:pPr>
      <w:r w:rsidRPr="007E076F">
        <w:rPr>
          <w:cs/>
        </w:rPr>
        <w:t>โรงเรียนพุทธศาสนาของวัดไทยในประเทศสหรัฐอเมริกา ได้มีแนวคิดมาจากโรงเรียนพุทธศาสนาวันอาทิตย์ ใช้ชื่อว่า ศูนย์ศึกษาพระพุทธศาสนาวันอาทิตย์ ในประเทศไทย ได้เริ่มก</w:t>
      </w:r>
      <w:r w:rsidRPr="007E076F">
        <w:rPr>
          <w:rFonts w:hint="cs"/>
          <w:cs/>
        </w:rPr>
        <w:t>ำ</w:t>
      </w:r>
      <w:r w:rsidRPr="007E076F">
        <w:rPr>
          <w:cs/>
        </w:rPr>
        <w:t>เนิดขึ้นเมื่อประมาณ ปี พ.ศ. ๒๔๙๖-๒๕๐๐ โดยพระพิมลธรรม (อาจ อาสภมหาเถร) สังฆมนตรีว่าการองค์การปกครอง(สมัยพระราชบัญญัติการปกครองคณะสงฆ์ พ.ศ. ๒๔๘๔) อธิบดีสงฆ์ (เจ้าอาวาส) วัดมหาธาตุยุวราชรัง</w:t>
      </w:r>
      <w:proofErr w:type="spellStart"/>
      <w:r w:rsidRPr="007E076F">
        <w:rPr>
          <w:cs/>
        </w:rPr>
        <w:t>สฤษฎิ์</w:t>
      </w:r>
      <w:proofErr w:type="spellEnd"/>
      <w:r w:rsidRPr="007E076F">
        <w:rPr>
          <w:cs/>
        </w:rPr>
        <w:t xml:space="preserve"> องค์ทุติยสภานายกมหาวิทยาลัย มหาจุฬาลงกรณราชวิทยาลัยในพระบรมราชูปถัมภ์ซึ่งมีสมณศักดิ์สุดท้ายเป็นที่สมเด็จพระพุฒาจาร</w:t>
      </w:r>
      <w:proofErr w:type="spellStart"/>
      <w:r w:rsidRPr="007E076F">
        <w:rPr>
          <w:cs/>
        </w:rPr>
        <w:t>ย์</w:t>
      </w:r>
      <w:proofErr w:type="spellEnd"/>
      <w:r w:rsidRPr="007E076F">
        <w:rPr>
          <w:cs/>
        </w:rPr>
        <w:t xml:space="preserve"> ได้เดินทางไปดูกิจการพระพุทธศาสนาที่ประเทศพม่าและศรีลังกา เห็นพระสงฆ์ในประเทศพม่าและศรีลังกาจัดระเบียบการสอนศีลธรรมแก่เด็กและเยาวชนได้ผลดีมาก และจัดการสอนเฉพาะวันอาทิตย์ เมื่อท่านเดินทางกลับมาประเทศไทย จึงได้ปรารภถึงการสอนศีลธรรมของพระสงฆ์ในประเทศพม่า และศรีลังกาแก่พระเจ้าหน้าที่บริหารและ</w:t>
      </w:r>
      <w:r w:rsidR="00E30EF5" w:rsidRPr="007E076F">
        <w:rPr>
          <w:cs/>
        </w:rPr>
        <w:br/>
      </w:r>
      <w:r w:rsidRPr="007E076F">
        <w:rPr>
          <w:cs/>
        </w:rPr>
        <w:t>พระนิสิตของมหาจุฬาลงกรณราชวิทยาลัย และมีด</w:t>
      </w:r>
      <w:r w:rsidRPr="007E076F">
        <w:rPr>
          <w:rFonts w:hint="cs"/>
          <w:cs/>
        </w:rPr>
        <w:t>ำ</w:t>
      </w:r>
      <w:r w:rsidRPr="007E076F">
        <w:rPr>
          <w:cs/>
        </w:rPr>
        <w:t>ริว่า "โรงเรียนพุทธศาสนาวันอาทิตย์ สมควรจะได้จัดให้มีขึ้นในประเทศไทยบ้าง เพราะว่าเด็กและเยาวชนมีความสนใจในพระพุทธศาสนาอยู่แล้ว ซึ่งจะท</w:t>
      </w:r>
      <w:r w:rsidRPr="007E076F">
        <w:rPr>
          <w:rFonts w:hint="cs"/>
          <w:cs/>
        </w:rPr>
        <w:t>ำ</w:t>
      </w:r>
      <w:r w:rsidRPr="007E076F">
        <w:rPr>
          <w:cs/>
        </w:rPr>
        <w:t>ให้เป็นก</w:t>
      </w:r>
      <w:r w:rsidRPr="007E076F">
        <w:rPr>
          <w:rFonts w:hint="cs"/>
          <w:cs/>
        </w:rPr>
        <w:t>ำ</w:t>
      </w:r>
      <w:r w:rsidRPr="007E076F">
        <w:rPr>
          <w:cs/>
        </w:rPr>
        <w:t>ลังส</w:t>
      </w:r>
      <w:r w:rsidRPr="007E076F">
        <w:rPr>
          <w:rFonts w:hint="cs"/>
          <w:cs/>
        </w:rPr>
        <w:t>ำ</w:t>
      </w:r>
      <w:r w:rsidRPr="007E076F">
        <w:rPr>
          <w:cs/>
        </w:rPr>
        <w:t>คัญของพระพุทธ ศาสนา</w:t>
      </w:r>
      <w:r w:rsidR="00AC4A3E" w:rsidRPr="007E076F">
        <w:rPr>
          <w:cs/>
        </w:rPr>
        <w:t xml:space="preserve"> ต่อไป</w:t>
      </w:r>
      <w:r w:rsidRPr="007E076F">
        <w:rPr>
          <w:cs/>
        </w:rPr>
        <w:t xml:space="preserve"> และยังเป็นการส่งเสริมในด้านการเผยแผ่พระพุทธศาสนาอีกประการหนึ่ง อีกทั้งเป็นการให้โอกาสแก่เด็ก และเยาวชนได้ศึกษา และรู้จักหลักธรรมในพระพุทธศาสนาได้ถูกต้องตามสมควรแก่วัยของตน" ประกอบกับในสมัยนั้นพระเจ้าหน้าที่และพระนิสิตของมหาจุฬาลงกรณราชวิทยาลัย ได้น</w:t>
      </w:r>
      <w:r w:rsidRPr="007E076F">
        <w:rPr>
          <w:rFonts w:hint="cs"/>
          <w:cs/>
        </w:rPr>
        <w:t>ำ</w:t>
      </w:r>
      <w:r w:rsidRPr="007E076F">
        <w:rPr>
          <w:cs/>
        </w:rPr>
        <w:t>บุตรหลานของข้าราชการ พ่อค้าและประชาชนทั่วไปที่สนใจมาฟ</w:t>
      </w:r>
      <w:r w:rsidRPr="007E076F">
        <w:rPr>
          <w:rFonts w:hint="cs"/>
          <w:cs/>
        </w:rPr>
        <w:t>ั</w:t>
      </w:r>
      <w:r w:rsidRPr="007E076F">
        <w:rPr>
          <w:cs/>
        </w:rPr>
        <w:t xml:space="preserve">งบรรยาย ฝึกสมาธิในวันอาทิตย์ ซึ่งพากันวิ่งเล่นบริเวณลานอโศกวัดมหาธาตุฯ </w:t>
      </w:r>
      <w:r w:rsidRPr="007E076F">
        <w:rPr>
          <w:cs/>
        </w:rPr>
        <w:br/>
        <w:t>มาเล่านิทานและสอนธรรมะ นอกจากนั้น ทางโรงเรียนและมหาวิทยาลัยต่าง</w:t>
      </w:r>
      <w:r w:rsidR="00147C92" w:rsidRPr="007E076F">
        <w:rPr>
          <w:rFonts w:hint="cs"/>
          <w:cs/>
        </w:rPr>
        <w:t>ๆ</w:t>
      </w:r>
      <w:r w:rsidRPr="007E076F">
        <w:rPr>
          <w:cs/>
        </w:rPr>
        <w:t xml:space="preserve"> ได้</w:t>
      </w:r>
      <w:r w:rsidRPr="007E076F">
        <w:rPr>
          <w:rFonts w:hint="cs"/>
          <w:cs/>
        </w:rPr>
        <w:t xml:space="preserve"> </w:t>
      </w:r>
      <w:r w:rsidRPr="007E076F">
        <w:rPr>
          <w:cs/>
        </w:rPr>
        <w:t>อาราธนาพระสงฆ์ดังกล่าวไปสอนธรรมะอบรมศีลธรรมแก่นักเรียนและนักศึกษาอีกด้วย ดังนั้น พระเจ้าหน้าที่และ</w:t>
      </w:r>
      <w:r w:rsidRPr="007E076F">
        <w:rPr>
          <w:cs/>
        </w:rPr>
        <w:br/>
        <w:t>พระนิสิตมหาจุฬาลงกรณราชวิทยาลัย จึงด</w:t>
      </w:r>
      <w:r w:rsidRPr="007E076F">
        <w:rPr>
          <w:rFonts w:hint="cs"/>
          <w:cs/>
        </w:rPr>
        <w:t>ำ</w:t>
      </w:r>
      <w:r w:rsidRPr="007E076F">
        <w:rPr>
          <w:cs/>
        </w:rPr>
        <w:t>เนินการขอเสนออนุมัติต่อทางสภามหาวิทยาลัย เพื่อเปิดสอนโรงเรียนพุทธศาสนาวันอาทิตย์ขึ้น ได้รับอนุมัติให้เปิดท</w:t>
      </w:r>
      <w:r w:rsidRPr="007E076F">
        <w:rPr>
          <w:rFonts w:hint="cs"/>
          <w:cs/>
        </w:rPr>
        <w:t>ำ</w:t>
      </w:r>
      <w:r w:rsidRPr="007E076F">
        <w:rPr>
          <w:cs/>
        </w:rPr>
        <w:t>การสอนเมื่อวันที่</w:t>
      </w:r>
      <w:r w:rsidRPr="007E076F">
        <w:rPr>
          <w:rFonts w:hint="cs"/>
          <w:cs/>
        </w:rPr>
        <w:t xml:space="preserve"> </w:t>
      </w:r>
      <w:r w:rsidRPr="007E076F">
        <w:rPr>
          <w:cs/>
        </w:rPr>
        <w:t xml:space="preserve">๑๓ กรกฎาคม </w:t>
      </w:r>
      <w:r w:rsidRPr="007E076F">
        <w:rPr>
          <w:cs/>
        </w:rPr>
        <w:br/>
        <w:t>พ.ศ. ๒๕๐๑</w:t>
      </w:r>
      <w:r w:rsidR="00E30EF5" w:rsidRPr="007E076F">
        <w:rPr>
          <w:rFonts w:hint="cs"/>
          <w:cs/>
        </w:rPr>
        <w:t xml:space="preserve"> </w:t>
      </w:r>
      <w:r w:rsidRPr="007E076F">
        <w:rPr>
          <w:cs/>
        </w:rPr>
        <w:t xml:space="preserve">จึงนับได้ว่าเป็นโรงเรียนพระพุทธศาสนาวันอาทิตย์แห่งแรกในประเทศไทย หลังจากนั้น </w:t>
      </w:r>
      <w:r w:rsidRPr="007E076F">
        <w:rPr>
          <w:cs/>
        </w:rPr>
        <w:br/>
        <w:t>ก็ได้รับความสนใจ มีการจัดตั้งขยายไปยังวัดต่างๆ ทั่วประเทศ</w:t>
      </w:r>
    </w:p>
    <w:p w14:paraId="159276D8" w14:textId="7C52B112" w:rsidR="00C60205" w:rsidRPr="007E076F" w:rsidRDefault="00C60205" w:rsidP="00EC0020">
      <w:pPr>
        <w:pStyle w:val="32"/>
      </w:pPr>
      <w:r w:rsidRPr="007E076F">
        <w:rPr>
          <w:rFonts w:hint="cs"/>
          <w:cs/>
        </w:rPr>
        <w:lastRenderedPageBreak/>
        <w:t>ปฏิบัติภารกิจด้านการศึกษาสงเคราะห์และเสริมสร้างความสัมพันธ์ระหว่างบ้าน</w:t>
      </w:r>
      <w:r w:rsidRPr="007E076F">
        <w:rPr>
          <w:cs/>
        </w:rPr>
        <w:t xml:space="preserve"> </w:t>
      </w:r>
      <w:r w:rsidRPr="007E076F">
        <w:rPr>
          <w:rFonts w:hint="cs"/>
          <w:cs/>
        </w:rPr>
        <w:t>วัด</w:t>
      </w:r>
      <w:r w:rsidRPr="007E076F">
        <w:rPr>
          <w:cs/>
        </w:rPr>
        <w:t xml:space="preserve"> </w:t>
      </w:r>
      <w:r w:rsidRPr="007E076F">
        <w:rPr>
          <w:rFonts w:hint="cs"/>
          <w:cs/>
        </w:rPr>
        <w:t>และโรงเรียนให้เป็นเอกลักษณ์ของวิถีชีวิตในสังคมไทยตลอดไป ด้วยเหตุนี้</w:t>
      </w:r>
      <w:r w:rsidRPr="007E076F">
        <w:rPr>
          <w:cs/>
        </w:rPr>
        <w:t xml:space="preserve"> </w:t>
      </w:r>
      <w:r w:rsidRPr="007E076F">
        <w:rPr>
          <w:rFonts w:hint="cs"/>
          <w:cs/>
        </w:rPr>
        <w:t>กรมการศาสนาในฐานะเป็นหน่วยงานของรัฐที่มีหน้าที่ในการรับสนองงานการ พระศาสนา</w:t>
      </w:r>
      <w:r w:rsidRPr="007E076F">
        <w:rPr>
          <w:cs/>
        </w:rPr>
        <w:t xml:space="preserve"> </w:t>
      </w:r>
      <w:r w:rsidRPr="007E076F">
        <w:rPr>
          <w:rFonts w:hint="cs"/>
          <w:cs/>
        </w:rPr>
        <w:t>โดยเฉพาะพระพุทธศาสนาที่ต้องทำนุบำรุงส่งเสริมเป็นพิเศษในฐานะที่เป็นศาสนา ที่ประชาชนส่วนใหญ่นับถือมาตั้งแต่บรรพกาล</w:t>
      </w:r>
      <w:r w:rsidRPr="007E076F">
        <w:rPr>
          <w:cs/>
        </w:rPr>
        <w:t xml:space="preserve"> </w:t>
      </w:r>
      <w:r w:rsidRPr="007E076F">
        <w:rPr>
          <w:rFonts w:hint="cs"/>
          <w:cs/>
        </w:rPr>
        <w:t>จึงได้จัดตั้งโครงการส่งเสริมการศึกษาศูนย์ศึกษา พระพุทธศาสนาวันอาทิตย์</w:t>
      </w:r>
      <w:r w:rsidRPr="007E076F">
        <w:rPr>
          <w:cs/>
        </w:rPr>
        <w:t xml:space="preserve"> </w:t>
      </w:r>
      <w:r w:rsidRPr="007E076F">
        <w:rPr>
          <w:rFonts w:hint="cs"/>
          <w:cs/>
        </w:rPr>
        <w:t>ตั้งแต่ปีงบประมาณ</w:t>
      </w:r>
      <w:r w:rsidRPr="007E076F">
        <w:rPr>
          <w:cs/>
        </w:rPr>
        <w:t xml:space="preserve"> </w:t>
      </w:r>
      <w:r w:rsidRPr="007E076F">
        <w:rPr>
          <w:rFonts w:hint="cs"/>
          <w:cs/>
        </w:rPr>
        <w:t>๒๕๒๐</w:t>
      </w:r>
      <w:r w:rsidRPr="007E076F">
        <w:rPr>
          <w:cs/>
        </w:rPr>
        <w:t xml:space="preserve"> </w:t>
      </w:r>
      <w:r w:rsidRPr="007E076F">
        <w:rPr>
          <w:rFonts w:hint="cs"/>
          <w:cs/>
        </w:rPr>
        <w:t>เป็นต้นมา</w:t>
      </w:r>
      <w:r w:rsidRPr="007E076F">
        <w:rPr>
          <w:cs/>
        </w:rPr>
        <w:t xml:space="preserve"> </w:t>
      </w:r>
      <w:r w:rsidRPr="007E076F">
        <w:rPr>
          <w:rFonts w:hint="cs"/>
          <w:cs/>
        </w:rPr>
        <w:t>โดยในระยะแรกได้จัดสรรงบประมาณอุดหนุนวัดต่างๆ</w:t>
      </w:r>
      <w:r w:rsidRPr="007E076F">
        <w:rPr>
          <w:cs/>
        </w:rPr>
        <w:t xml:space="preserve"> </w:t>
      </w:r>
      <w:r w:rsidRPr="007E076F">
        <w:rPr>
          <w:rFonts w:hint="cs"/>
          <w:cs/>
        </w:rPr>
        <w:t>ที่ได้เห็นความสำคัญของการเผยแผ่</w:t>
      </w:r>
      <w:r w:rsidRPr="007E076F">
        <w:rPr>
          <w:cs/>
        </w:rPr>
        <w:t xml:space="preserve"> </w:t>
      </w:r>
      <w:r w:rsidRPr="007E076F">
        <w:rPr>
          <w:rFonts w:hint="cs"/>
          <w:cs/>
        </w:rPr>
        <w:t>ปลูกฝังศีลธรรมแก่เด็กและเยาวชนในรูปแบบ</w:t>
      </w:r>
      <w:r w:rsidRPr="007E076F">
        <w:rPr>
          <w:cs/>
        </w:rPr>
        <w:t xml:space="preserve"> </w:t>
      </w:r>
      <w:r w:rsidRPr="007E076F">
        <w:rPr>
          <w:rFonts w:hint="cs"/>
          <w:cs/>
        </w:rPr>
        <w:t>การศึกษาสงเคราะห์</w:t>
      </w:r>
      <w:r w:rsidRPr="007E076F">
        <w:rPr>
          <w:cs/>
        </w:rPr>
        <w:t xml:space="preserve"> </w:t>
      </w:r>
      <w:r w:rsidRPr="007E076F">
        <w:rPr>
          <w:rFonts w:hint="cs"/>
          <w:cs/>
        </w:rPr>
        <w:t>โดยการจัดตั้งโรงเรียนพระพุทธศาสนาวันอาทิตย์</w:t>
      </w:r>
      <w:r w:rsidRPr="007E076F">
        <w:rPr>
          <w:cs/>
        </w:rPr>
        <w:t xml:space="preserve"> </w:t>
      </w:r>
      <w:r w:rsidRPr="007E076F">
        <w:rPr>
          <w:rFonts w:hint="cs"/>
          <w:cs/>
        </w:rPr>
        <w:t>เพื่อสอนวิชา พระพุทธศาสนาขึ้นในวัด</w:t>
      </w:r>
      <w:r w:rsidRPr="007E076F">
        <w:rPr>
          <w:cs/>
        </w:rPr>
        <w:t xml:space="preserve"> </w:t>
      </w:r>
      <w:r w:rsidRPr="007E076F">
        <w:rPr>
          <w:rFonts w:hint="cs"/>
          <w:cs/>
        </w:rPr>
        <w:t>และดำเนินการโดยพระสงฆ์ด้วยงบประมาณที่จำกัด</w:t>
      </w:r>
      <w:r w:rsidRPr="007E076F">
        <w:rPr>
          <w:cs/>
        </w:rPr>
        <w:t xml:space="preserve"> </w:t>
      </w:r>
      <w:r w:rsidRPr="007E076F">
        <w:rPr>
          <w:rFonts w:hint="cs"/>
          <w:cs/>
        </w:rPr>
        <w:t>ซึ่งต่อมาจึงได้เสนอ โครงการส่งเสริมต่อรัฐบาลเพื่อให้ได้รับงบประมาณสนับสนุนมากขึ้น</w:t>
      </w:r>
      <w:r w:rsidRPr="007E076F">
        <w:rPr>
          <w:cs/>
        </w:rPr>
        <w:t xml:space="preserve"> </w:t>
      </w:r>
      <w:r w:rsidRPr="007E076F">
        <w:rPr>
          <w:rFonts w:hint="cs"/>
          <w:cs/>
        </w:rPr>
        <w:t>ซึ่งรัฐบาลทุกสมัย</w:t>
      </w:r>
      <w:r w:rsidRPr="007E076F">
        <w:rPr>
          <w:cs/>
        </w:rPr>
        <w:t xml:space="preserve"> </w:t>
      </w:r>
      <w:r w:rsidRPr="007E076F">
        <w:rPr>
          <w:rFonts w:hint="cs"/>
          <w:cs/>
        </w:rPr>
        <w:t>ได้เห็นความสำคัญของงานด้านนี้ว่า</w:t>
      </w:r>
      <w:r w:rsidRPr="007E076F">
        <w:rPr>
          <w:cs/>
        </w:rPr>
        <w:t xml:space="preserve"> </w:t>
      </w:r>
      <w:r w:rsidRPr="007E076F">
        <w:rPr>
          <w:rFonts w:hint="cs"/>
          <w:cs/>
        </w:rPr>
        <w:t>เป็นการพัฒนาคุณธรรมจริยธรรม</w:t>
      </w:r>
      <w:r w:rsidR="003F2EE6" w:rsidRPr="007E076F">
        <w:rPr>
          <w:rFonts w:hint="cs"/>
          <w:cs/>
        </w:rPr>
        <w:t xml:space="preserve"> </w:t>
      </w:r>
      <w:r w:rsidR="00CD71BC" w:rsidRPr="007E076F">
        <w:rPr>
          <w:cs/>
        </w:rPr>
        <w:br/>
      </w:r>
      <w:r w:rsidRPr="007E076F">
        <w:rPr>
          <w:rFonts w:hint="cs"/>
          <w:cs/>
        </w:rPr>
        <w:t>สู่ประชาชนที่มีเด็กและเยาวชนเป็นเป้าหมายที่สำคัญ</w:t>
      </w:r>
      <w:r w:rsidRPr="007E076F">
        <w:rPr>
          <w:cs/>
        </w:rPr>
        <w:t xml:space="preserve"> </w:t>
      </w:r>
      <w:r w:rsidRPr="007E076F">
        <w:rPr>
          <w:rFonts w:hint="cs"/>
          <w:cs/>
        </w:rPr>
        <w:t>จึงได้มีนโยบายส่งเสริมสนับสนุน</w:t>
      </w:r>
      <w:r w:rsidR="00CD71BC" w:rsidRPr="007E076F">
        <w:rPr>
          <w:cs/>
        </w:rPr>
        <w:br/>
      </w:r>
      <w:r w:rsidRPr="007E076F">
        <w:rPr>
          <w:rFonts w:hint="cs"/>
          <w:cs/>
        </w:rPr>
        <w:t>ด้านงบประมาณอย่างต่อเนื่องทุกปี</w:t>
      </w:r>
      <w:r w:rsidRPr="007E076F">
        <w:rPr>
          <w:rStyle w:val="aa"/>
          <w:rFonts w:eastAsia="TH SarabunPSK"/>
          <w:cs/>
        </w:rPr>
        <w:footnoteReference w:id="96"/>
      </w:r>
    </w:p>
    <w:p w14:paraId="06603574" w14:textId="0B5FF16F" w:rsidR="00C60205" w:rsidRPr="007E076F" w:rsidRDefault="00C60205" w:rsidP="00EC0020">
      <w:pPr>
        <w:pStyle w:val="32"/>
      </w:pPr>
      <w:r w:rsidRPr="007E076F">
        <w:rPr>
          <w:rFonts w:hint="cs"/>
          <w:cs/>
        </w:rPr>
        <w:t>โรงเรียนพุทธศาสนาของวัดไทยในประเทศสหรัฐอเมริกา</w:t>
      </w:r>
      <w:r w:rsidRPr="007E076F">
        <w:rPr>
          <w:cs/>
        </w:rPr>
        <w:t xml:space="preserve"> </w:t>
      </w:r>
      <w:r w:rsidRPr="007E076F">
        <w:rPr>
          <w:rFonts w:hint="cs"/>
          <w:cs/>
        </w:rPr>
        <w:t>ดำเนินการอยู่ในสภาพเหมือนโรงเรียนพุทธศาสนาวันอาทิตย์</w:t>
      </w:r>
      <w:r w:rsidRPr="007E076F">
        <w:rPr>
          <w:cs/>
        </w:rPr>
        <w:t xml:space="preserve"> </w:t>
      </w:r>
      <w:r w:rsidRPr="007E076F">
        <w:rPr>
          <w:rFonts w:hint="cs"/>
          <w:cs/>
        </w:rPr>
        <w:t>ที่ดำเนินการสอนสัปดาห์ละ</w:t>
      </w:r>
      <w:r w:rsidRPr="007E076F">
        <w:rPr>
          <w:cs/>
        </w:rPr>
        <w:t xml:space="preserve"> </w:t>
      </w:r>
      <w:r w:rsidRPr="007E076F">
        <w:rPr>
          <w:rFonts w:hint="cs"/>
          <w:cs/>
        </w:rPr>
        <w:t>๑</w:t>
      </w:r>
      <w:r w:rsidRPr="007E076F">
        <w:rPr>
          <w:cs/>
        </w:rPr>
        <w:t xml:space="preserve"> </w:t>
      </w:r>
      <w:r w:rsidRPr="007E076F">
        <w:rPr>
          <w:rFonts w:hint="cs"/>
          <w:cs/>
        </w:rPr>
        <w:t>วัน</w:t>
      </w:r>
      <w:r w:rsidRPr="007E076F">
        <w:rPr>
          <w:cs/>
        </w:rPr>
        <w:t xml:space="preserve"> </w:t>
      </w:r>
      <w:r w:rsidRPr="007E076F">
        <w:rPr>
          <w:rFonts w:hint="cs"/>
          <w:cs/>
        </w:rPr>
        <w:t>เพื่อสอนพุทธศาสนาเป็นสำคัญ</w:t>
      </w:r>
      <w:r w:rsidR="003F2EE6" w:rsidRPr="007E076F">
        <w:rPr>
          <w:rFonts w:hint="cs"/>
          <w:cs/>
        </w:rPr>
        <w:t xml:space="preserve"> </w:t>
      </w:r>
      <w:r w:rsidR="00CD71BC" w:rsidRPr="007E076F">
        <w:rPr>
          <w:cs/>
        </w:rPr>
        <w:br/>
      </w:r>
      <w:r w:rsidRPr="007E076F">
        <w:rPr>
          <w:rFonts w:hint="cs"/>
          <w:cs/>
        </w:rPr>
        <w:t>มีการเสริมวิชาภาษาไทยและวัฒนธรรมบ้าง</w:t>
      </w:r>
      <w:r w:rsidRPr="007E076F">
        <w:rPr>
          <w:rStyle w:val="aa"/>
          <w:rFonts w:eastAsia="TH SarabunPSK"/>
          <w:cs/>
        </w:rPr>
        <w:footnoteReference w:id="97"/>
      </w:r>
    </w:p>
    <w:p w14:paraId="60BA05A0" w14:textId="77777777" w:rsidR="00C634C7" w:rsidRPr="007E076F" w:rsidRDefault="00C634C7">
      <w:pPr>
        <w:rPr>
          <w:rFonts w:ascii="TH SarabunPSK" w:hAnsi="TH SarabunPSK" w:cs="TH SarabunPSK"/>
          <w:b/>
          <w:bCs/>
          <w:sz w:val="24"/>
          <w:szCs w:val="32"/>
          <w:cs/>
        </w:rPr>
      </w:pPr>
      <w:r w:rsidRPr="007E076F">
        <w:rPr>
          <w:cs/>
        </w:rPr>
        <w:br w:type="page"/>
      </w:r>
    </w:p>
    <w:p w14:paraId="33EF5618" w14:textId="7197E9EB" w:rsidR="00C60205" w:rsidRPr="007E076F" w:rsidRDefault="00C60205" w:rsidP="00EC0020">
      <w:pPr>
        <w:pStyle w:val="31"/>
      </w:pPr>
      <w:r w:rsidRPr="007E076F">
        <w:rPr>
          <w:cs/>
        </w:rPr>
        <w:lastRenderedPageBreak/>
        <w:t>๒.</w:t>
      </w:r>
      <w:r w:rsidRPr="007E076F">
        <w:rPr>
          <w:rFonts w:hint="cs"/>
          <w:cs/>
        </w:rPr>
        <w:t>๕</w:t>
      </w:r>
      <w:r w:rsidRPr="007E076F">
        <w:rPr>
          <w:cs/>
        </w:rPr>
        <w:t>.</w:t>
      </w:r>
      <w:r w:rsidRPr="007E076F">
        <w:rPr>
          <w:rFonts w:hint="cs"/>
          <w:cs/>
        </w:rPr>
        <w:t>๑</w:t>
      </w:r>
      <w:r w:rsidR="00C634C7" w:rsidRPr="007E076F">
        <w:rPr>
          <w:cs/>
        </w:rPr>
        <w:tab/>
      </w:r>
      <w:r w:rsidRPr="007E076F">
        <w:rPr>
          <w:rFonts w:hint="cs"/>
          <w:cs/>
        </w:rPr>
        <w:t>ประวัติความเป็นมา</w:t>
      </w:r>
      <w:r w:rsidRPr="007E076F">
        <w:rPr>
          <w:cs/>
        </w:rPr>
        <w:t xml:space="preserve">โรงเรียนพุทธศาสนาวัดพุทธาวาส </w:t>
      </w:r>
      <w:r w:rsidRPr="007E076F">
        <w:rPr>
          <w:rFonts w:hint="cs"/>
          <w:cs/>
        </w:rPr>
        <w:t>มล</w:t>
      </w:r>
      <w:r w:rsidRPr="007E076F">
        <w:rPr>
          <w:cs/>
        </w:rPr>
        <w:t>รัฐเท</w:t>
      </w:r>
      <w:proofErr w:type="spellStart"/>
      <w:r w:rsidRPr="007E076F">
        <w:rPr>
          <w:cs/>
        </w:rPr>
        <w:t>็กซัส</w:t>
      </w:r>
      <w:proofErr w:type="spellEnd"/>
    </w:p>
    <w:p w14:paraId="7FC69DF9" w14:textId="77777777" w:rsidR="00C60205" w:rsidRPr="007E076F" w:rsidRDefault="00C60205" w:rsidP="007D212A">
      <w:pPr>
        <w:tabs>
          <w:tab w:val="left" w:pos="1008"/>
        </w:tabs>
        <w:spacing w:before="120"/>
        <w:jc w:val="center"/>
        <w:rPr>
          <w:rFonts w:ascii="TH SarabunPSK" w:eastAsia="TH SarabunPSK" w:hAnsi="TH SarabunPSK" w:cs="TH SarabunPSK"/>
          <w:b/>
          <w:bCs/>
          <w:sz w:val="32"/>
          <w:szCs w:val="32"/>
        </w:rPr>
      </w:pPr>
      <w:r w:rsidRPr="007E076F">
        <w:rPr>
          <w:rFonts w:ascii="TH SarabunPSK" w:eastAsia="TH SarabunPSK" w:hAnsi="TH SarabunPSK" w:cs="TH SarabunPSK"/>
          <w:b/>
          <w:bCs/>
          <w:noProof/>
          <w:sz w:val="32"/>
          <w:szCs w:val="32"/>
        </w:rPr>
        <w:drawing>
          <wp:inline distT="0" distB="0" distL="0" distR="0" wp14:anchorId="223E615F" wp14:editId="4E2A300F">
            <wp:extent cx="5505450" cy="3438525"/>
            <wp:effectExtent l="0" t="0" r="0" b="9525"/>
            <wp:docPr id="1587524206" name="รูปภาพ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505450" cy="3438525"/>
                    </a:xfrm>
                    <a:prstGeom prst="rect">
                      <a:avLst/>
                    </a:prstGeom>
                    <a:noFill/>
                  </pic:spPr>
                </pic:pic>
              </a:graphicData>
            </a:graphic>
          </wp:inline>
        </w:drawing>
      </w:r>
    </w:p>
    <w:p w14:paraId="01A74FB3" w14:textId="77777777" w:rsidR="00C60205" w:rsidRPr="007E076F" w:rsidRDefault="00C60205" w:rsidP="00CD71BC">
      <w:pPr>
        <w:tabs>
          <w:tab w:val="left" w:pos="1008"/>
        </w:tabs>
        <w:spacing w:after="0" w:line="240" w:lineRule="auto"/>
        <w:jc w:val="center"/>
        <w:rPr>
          <w:rFonts w:ascii="TH SarabunPSK" w:eastAsia="TH SarabunPSK" w:hAnsi="TH SarabunPSK" w:cs="TH SarabunPSK"/>
          <w:b/>
          <w:bCs/>
          <w:sz w:val="32"/>
          <w:szCs w:val="32"/>
        </w:rPr>
      </w:pPr>
      <w:r w:rsidRPr="007E076F">
        <w:rPr>
          <w:rFonts w:ascii="TH SarabunPSK" w:eastAsia="TH SarabunPSK" w:hAnsi="TH SarabunPSK" w:cs="TH SarabunPSK" w:hint="cs"/>
          <w:b/>
          <w:bCs/>
          <w:sz w:val="32"/>
          <w:szCs w:val="32"/>
          <w:cs/>
        </w:rPr>
        <w:t xml:space="preserve">ภาพที่ ๒.๒ </w:t>
      </w:r>
      <w:r w:rsidRPr="007E076F">
        <w:rPr>
          <w:rFonts w:ascii="TH SarabunPSK" w:eastAsia="TH SarabunPSK" w:hAnsi="TH SarabunPSK" w:cs="TH SarabunPSK" w:hint="cs"/>
          <w:sz w:val="32"/>
          <w:szCs w:val="32"/>
          <w:cs/>
        </w:rPr>
        <w:t>ภาพวัดพุทธาวาส</w:t>
      </w:r>
    </w:p>
    <w:p w14:paraId="0AA92B6C" w14:textId="3891092B" w:rsidR="00C60205" w:rsidRPr="007E076F" w:rsidRDefault="00C60205" w:rsidP="00CD71BC">
      <w:pPr>
        <w:tabs>
          <w:tab w:val="left" w:pos="1008"/>
        </w:tabs>
        <w:spacing w:after="0" w:line="240" w:lineRule="auto"/>
        <w:jc w:val="center"/>
        <w:rPr>
          <w:rFonts w:ascii="TH SarabunPSK" w:eastAsia="TH SarabunPSK" w:hAnsi="TH SarabunPSK" w:cs="TH SarabunPSK"/>
          <w:sz w:val="32"/>
          <w:szCs w:val="32"/>
        </w:rPr>
      </w:pPr>
      <w:r w:rsidRPr="007E076F">
        <w:rPr>
          <w:rFonts w:ascii="TH SarabunPSK" w:eastAsia="TH SarabunPSK" w:hAnsi="TH SarabunPSK" w:cs="TH SarabunPSK" w:hint="cs"/>
          <w:sz w:val="32"/>
          <w:szCs w:val="32"/>
          <w:cs/>
        </w:rPr>
        <w:t>ที่มา</w:t>
      </w:r>
      <w:r w:rsidRPr="007E076F">
        <w:rPr>
          <w:rFonts w:ascii="TH SarabunPSK" w:eastAsia="TH SarabunPSK" w:hAnsi="TH SarabunPSK" w:cs="TH SarabunPSK"/>
          <w:sz w:val="32"/>
          <w:szCs w:val="32"/>
        </w:rPr>
        <w:t>:</w:t>
      </w:r>
      <w:r w:rsidRPr="007E076F">
        <w:rPr>
          <w:rFonts w:ascii="TH SarabunPSK" w:eastAsia="TH SarabunPSK" w:hAnsi="TH SarabunPSK" w:cs="TH SarabunPSK" w:hint="cs"/>
          <w:sz w:val="32"/>
          <w:szCs w:val="32"/>
          <w:cs/>
        </w:rPr>
        <w:t xml:space="preserve"> ภาพโดย </w:t>
      </w:r>
      <w:r w:rsidRPr="007E076F">
        <w:rPr>
          <w:rFonts w:ascii="TH SarabunPSK" w:eastAsia="TH SarabunPSK" w:hAnsi="TH SarabunPSK" w:cs="TH SarabunPSK"/>
          <w:sz w:val="32"/>
          <w:szCs w:val="32"/>
          <w:cs/>
        </w:rPr>
        <w:t>นางสาวณ</w:t>
      </w:r>
      <w:proofErr w:type="spellStart"/>
      <w:r w:rsidRPr="007E076F">
        <w:rPr>
          <w:rFonts w:ascii="TH SarabunPSK" w:eastAsia="TH SarabunPSK" w:hAnsi="TH SarabunPSK" w:cs="TH SarabunPSK"/>
          <w:sz w:val="32"/>
          <w:szCs w:val="32"/>
          <w:cs/>
        </w:rPr>
        <w:t>ัฏฐว</w:t>
      </w:r>
      <w:proofErr w:type="spellEnd"/>
      <w:r w:rsidRPr="007E076F">
        <w:rPr>
          <w:rFonts w:ascii="TH SarabunPSK" w:eastAsia="TH SarabunPSK" w:hAnsi="TH SarabunPSK" w:cs="TH SarabunPSK"/>
          <w:sz w:val="32"/>
          <w:szCs w:val="32"/>
          <w:cs/>
        </w:rPr>
        <w:t>ราง</w:t>
      </w:r>
      <w:proofErr w:type="spellStart"/>
      <w:r w:rsidRPr="007E076F">
        <w:rPr>
          <w:rFonts w:ascii="TH SarabunPSK" w:eastAsia="TH SarabunPSK" w:hAnsi="TH SarabunPSK" w:cs="TH SarabunPSK"/>
          <w:sz w:val="32"/>
          <w:szCs w:val="32"/>
          <w:cs/>
        </w:rPr>
        <w:t>ค์</w:t>
      </w:r>
      <w:proofErr w:type="spellEnd"/>
      <w:r w:rsidRPr="007E076F">
        <w:rPr>
          <w:rFonts w:ascii="TH SarabunPSK" w:eastAsia="TH SarabunPSK" w:hAnsi="TH SarabunPSK" w:cs="TH SarabunPSK"/>
          <w:sz w:val="32"/>
          <w:szCs w:val="32"/>
          <w:cs/>
        </w:rPr>
        <w:t xml:space="preserve"> เพ็งเปลี่ยน</w:t>
      </w:r>
      <w:r w:rsidRPr="007E076F">
        <w:rPr>
          <w:rFonts w:ascii="TH SarabunPSK" w:eastAsia="TH SarabunPSK" w:hAnsi="TH SarabunPSK" w:cs="TH SarabunPSK" w:hint="cs"/>
          <w:sz w:val="32"/>
          <w:szCs w:val="32"/>
          <w:cs/>
        </w:rPr>
        <w:t xml:space="preserve"> </w:t>
      </w:r>
      <w:r w:rsidR="00150B13" w:rsidRPr="007E076F">
        <w:rPr>
          <w:rFonts w:ascii="TH SarabunPSK" w:eastAsia="TH SarabunPSK" w:hAnsi="TH SarabunPSK" w:cs="TH SarabunPSK" w:hint="cs"/>
          <w:sz w:val="32"/>
          <w:szCs w:val="32"/>
          <w:cs/>
        </w:rPr>
        <w:t xml:space="preserve">ผู้วิจัย </w:t>
      </w:r>
    </w:p>
    <w:p w14:paraId="34597CDC" w14:textId="286E5FE7" w:rsidR="00C60205" w:rsidRPr="007E076F" w:rsidRDefault="00C60205" w:rsidP="00EC0020">
      <w:pPr>
        <w:pStyle w:val="41"/>
        <w:rPr>
          <w:b/>
          <w:bCs/>
        </w:rPr>
      </w:pPr>
      <w:r w:rsidRPr="007E076F">
        <w:rPr>
          <w:b/>
          <w:bCs/>
          <w:cs/>
        </w:rPr>
        <w:t>๑.</w:t>
      </w:r>
      <w:r w:rsidR="00C634C7" w:rsidRPr="007E076F">
        <w:rPr>
          <w:b/>
          <w:bCs/>
          <w:cs/>
        </w:rPr>
        <w:tab/>
      </w:r>
      <w:r w:rsidRPr="007E076F">
        <w:rPr>
          <w:b/>
          <w:bCs/>
          <w:cs/>
        </w:rPr>
        <w:t>การริเริ่มสร้างวัด</w:t>
      </w:r>
      <w:r w:rsidRPr="007E076F">
        <w:rPr>
          <w:rFonts w:hint="cs"/>
          <w:b/>
          <w:bCs/>
          <w:cs/>
        </w:rPr>
        <w:t>พุทธาวาส มลรัฐเท</w:t>
      </w:r>
      <w:proofErr w:type="spellStart"/>
      <w:r w:rsidRPr="007E076F">
        <w:rPr>
          <w:rFonts w:hint="cs"/>
          <w:b/>
          <w:bCs/>
          <w:cs/>
        </w:rPr>
        <w:t>็กซัส</w:t>
      </w:r>
      <w:proofErr w:type="spellEnd"/>
      <w:r w:rsidRPr="007E076F">
        <w:rPr>
          <w:rFonts w:hint="cs"/>
          <w:b/>
          <w:bCs/>
          <w:cs/>
        </w:rPr>
        <w:t xml:space="preserve"> สหรัฐอเมริกา</w:t>
      </w:r>
      <w:r w:rsidR="00EC0020" w:rsidRPr="007E076F">
        <w:rPr>
          <w:rFonts w:hint="cs"/>
          <w:b/>
          <w:bCs/>
          <w:cs/>
        </w:rPr>
        <w:t xml:space="preserve"> </w:t>
      </w:r>
      <w:r w:rsidRPr="007E076F">
        <w:rPr>
          <w:cs/>
        </w:rPr>
        <w:t>เมื่อวันที่</w:t>
      </w:r>
      <w:r w:rsidR="003F2EE6" w:rsidRPr="007E076F">
        <w:rPr>
          <w:cs/>
        </w:rPr>
        <w:t xml:space="preserve"> </w:t>
      </w:r>
      <w:r w:rsidRPr="007E076F">
        <w:rPr>
          <w:cs/>
        </w:rPr>
        <w:t>๒ มกราคม ๒๕๒๕ พระสุธีรัตนาภรณ์</w:t>
      </w:r>
      <w:r w:rsidR="003F2EE6" w:rsidRPr="007E076F">
        <w:rPr>
          <w:cs/>
        </w:rPr>
        <w:t xml:space="preserve"> </w:t>
      </w:r>
      <w:r w:rsidRPr="007E076F">
        <w:rPr>
          <w:cs/>
        </w:rPr>
        <w:t>ประธานสมัชชาสงฆ์ไทยใ</w:t>
      </w:r>
      <w:r w:rsidRPr="007E076F">
        <w:rPr>
          <w:rFonts w:hint="cs"/>
          <w:cs/>
        </w:rPr>
        <w:t>น</w:t>
      </w:r>
      <w:r w:rsidRPr="007E076F">
        <w:rPr>
          <w:cs/>
        </w:rPr>
        <w:t>สมัยนั้น (ปัจจุบัน เป็น สมเด็จพระมหา</w:t>
      </w:r>
      <w:proofErr w:type="spellStart"/>
      <w:r w:rsidRPr="007E076F">
        <w:rPr>
          <w:cs/>
        </w:rPr>
        <w:t>ธี</w:t>
      </w:r>
      <w:proofErr w:type="spellEnd"/>
      <w:r w:rsidRPr="007E076F">
        <w:rPr>
          <w:cs/>
        </w:rPr>
        <w:t>ราจาร</w:t>
      </w:r>
      <w:proofErr w:type="spellStart"/>
      <w:r w:rsidRPr="007E076F">
        <w:rPr>
          <w:cs/>
        </w:rPr>
        <w:t>ย์</w:t>
      </w:r>
      <w:proofErr w:type="spellEnd"/>
      <w:r w:rsidRPr="007E076F">
        <w:rPr>
          <w:rFonts w:hint="cs"/>
          <w:cs/>
        </w:rPr>
        <w:t xml:space="preserve"> เจ้าอาวาสวัดพระเชตุพลวิมลม</w:t>
      </w:r>
      <w:proofErr w:type="spellStart"/>
      <w:r w:rsidRPr="007E076F">
        <w:rPr>
          <w:rFonts w:hint="cs"/>
          <w:cs/>
        </w:rPr>
        <w:t>ัง</w:t>
      </w:r>
      <w:proofErr w:type="spellEnd"/>
      <w:r w:rsidRPr="007E076F">
        <w:rPr>
          <w:rFonts w:hint="cs"/>
          <w:cs/>
        </w:rPr>
        <w:t>คลาราม</w:t>
      </w:r>
      <w:r w:rsidRPr="007E076F">
        <w:rPr>
          <w:cs/>
        </w:rPr>
        <w:t xml:space="preserve">) และพระมหาเฉลิม </w:t>
      </w:r>
      <w:proofErr w:type="spellStart"/>
      <w:r w:rsidRPr="007E076F">
        <w:rPr>
          <w:cs/>
        </w:rPr>
        <w:t>ปญฺญาธิ</w:t>
      </w:r>
      <w:proofErr w:type="spellEnd"/>
      <w:r w:rsidRPr="007E076F">
        <w:rPr>
          <w:cs/>
        </w:rPr>
        <w:t>โก วัด</w:t>
      </w:r>
      <w:proofErr w:type="spellStart"/>
      <w:r w:rsidRPr="007E076F">
        <w:rPr>
          <w:cs/>
        </w:rPr>
        <w:t>ธัม</w:t>
      </w:r>
      <w:proofErr w:type="spellEnd"/>
      <w:r w:rsidRPr="007E076F">
        <w:rPr>
          <w:cs/>
        </w:rPr>
        <w:t>มาราม นครชิคาโก</w:t>
      </w:r>
      <w:r w:rsidR="003F2EE6" w:rsidRPr="007E076F">
        <w:rPr>
          <w:cs/>
        </w:rPr>
        <w:t xml:space="preserve"> </w:t>
      </w:r>
      <w:r w:rsidRPr="007E076F">
        <w:rPr>
          <w:cs/>
        </w:rPr>
        <w:t>ได้รับอาราธนาจากชาวไทยในนคร</w:t>
      </w:r>
      <w:proofErr w:type="spellStart"/>
      <w:r w:rsidRPr="007E076F">
        <w:rPr>
          <w:cs/>
        </w:rPr>
        <w:t>ฮิวส์</w:t>
      </w:r>
      <w:proofErr w:type="spellEnd"/>
      <w:r w:rsidRPr="007E076F">
        <w:rPr>
          <w:cs/>
        </w:rPr>
        <w:t>ตัน</w:t>
      </w:r>
      <w:r w:rsidRPr="007E076F">
        <w:rPr>
          <w:rFonts w:hint="cs"/>
          <w:cs/>
        </w:rPr>
        <w:t xml:space="preserve"> </w:t>
      </w:r>
      <w:r w:rsidRPr="007E076F">
        <w:rPr>
          <w:cs/>
        </w:rPr>
        <w:t>และเมืองใกล้เคียง มาประกอบพิธีทำบุญเนื่องในโอกาส</w:t>
      </w:r>
      <w:r w:rsidR="00213CDB" w:rsidRPr="007E076F">
        <w:rPr>
          <w:cs/>
        </w:rPr>
        <w:br/>
      </w:r>
      <w:r w:rsidRPr="007E076F">
        <w:rPr>
          <w:cs/>
        </w:rPr>
        <w:t xml:space="preserve">วันขึ้นปีใหม่บ้านชาวไทย ณ เมือง </w:t>
      </w:r>
      <w:r w:rsidRPr="007E076F">
        <w:t xml:space="preserve">Missouri City </w:t>
      </w:r>
      <w:r w:rsidRPr="007E076F">
        <w:rPr>
          <w:cs/>
        </w:rPr>
        <w:t>ได้มีผู้มาร่วมพิธีเป็นจำนวนมาก ซึ่งเป็นครั้งแรก</w:t>
      </w:r>
      <w:r w:rsidR="003F2EE6" w:rsidRPr="007E076F">
        <w:rPr>
          <w:rFonts w:hint="cs"/>
          <w:cs/>
        </w:rPr>
        <w:t xml:space="preserve"> </w:t>
      </w:r>
      <w:r w:rsidR="00213CDB" w:rsidRPr="007E076F">
        <w:rPr>
          <w:cs/>
        </w:rPr>
        <w:br/>
      </w:r>
      <w:r w:rsidRPr="007E076F">
        <w:rPr>
          <w:cs/>
        </w:rPr>
        <w:t>ในนคร</w:t>
      </w:r>
      <w:proofErr w:type="spellStart"/>
      <w:r w:rsidRPr="007E076F">
        <w:rPr>
          <w:cs/>
        </w:rPr>
        <w:t>ฮิวส์</w:t>
      </w:r>
      <w:proofErr w:type="spellEnd"/>
      <w:r w:rsidRPr="007E076F">
        <w:rPr>
          <w:cs/>
        </w:rPr>
        <w:t>ตันที่ชาวพุทธได้มีโอกาสทำบุญบำเพ็ญกุศลและมีพระสงฆ์มาร่วมพิธี</w:t>
      </w:r>
    </w:p>
    <w:p w14:paraId="6817E22E" w14:textId="376835B3" w:rsidR="00C60205" w:rsidRPr="007E076F" w:rsidRDefault="00C60205" w:rsidP="00EC0020">
      <w:pPr>
        <w:pStyle w:val="41"/>
      </w:pPr>
      <w:r w:rsidRPr="007E076F">
        <w:rPr>
          <w:cs/>
        </w:rPr>
        <w:t>หลังจากเสร็จพิธีแล้ว ได้มีการปรึกษาหารือกัน</w:t>
      </w:r>
      <w:r w:rsidR="003F2EE6" w:rsidRPr="007E076F">
        <w:rPr>
          <w:cs/>
        </w:rPr>
        <w:t xml:space="preserve"> </w:t>
      </w:r>
      <w:r w:rsidRPr="007E076F">
        <w:rPr>
          <w:cs/>
        </w:rPr>
        <w:t>โดยท่านเจ้าคุณพระสุธีรัตนาภรณ์</w:t>
      </w:r>
      <w:r w:rsidR="003F2EE6" w:rsidRPr="007E076F">
        <w:rPr>
          <w:cs/>
        </w:rPr>
        <w:t xml:space="preserve"> </w:t>
      </w:r>
      <w:r w:rsidRPr="007E076F">
        <w:rPr>
          <w:cs/>
        </w:rPr>
        <w:br/>
        <w:t>เป็</w:t>
      </w:r>
      <w:r w:rsidRPr="007E076F">
        <w:rPr>
          <w:rFonts w:hint="cs"/>
          <w:cs/>
        </w:rPr>
        <w:t>น</w:t>
      </w:r>
      <w:r w:rsidRPr="007E076F">
        <w:rPr>
          <w:cs/>
        </w:rPr>
        <w:t>ประธาน ซึ่งที่ประชุมได้มีความเห็นร่วมกันว่า สมควรที่จะมีวัดขึ้นที่นคร</w:t>
      </w:r>
      <w:proofErr w:type="spellStart"/>
      <w:r w:rsidRPr="007E076F">
        <w:rPr>
          <w:cs/>
        </w:rPr>
        <w:t>ฮิวส์</w:t>
      </w:r>
      <w:proofErr w:type="spellEnd"/>
      <w:r w:rsidRPr="007E076F">
        <w:rPr>
          <w:cs/>
        </w:rPr>
        <w:t>ตัน</w:t>
      </w:r>
      <w:r w:rsidR="003F2EE6" w:rsidRPr="007E076F">
        <w:rPr>
          <w:cs/>
        </w:rPr>
        <w:t xml:space="preserve"> </w:t>
      </w:r>
      <w:r w:rsidRPr="007E076F">
        <w:rPr>
          <w:cs/>
        </w:rPr>
        <w:t>เพราะม</w:t>
      </w:r>
      <w:r w:rsidRPr="007E076F">
        <w:rPr>
          <w:rFonts w:hint="cs"/>
          <w:cs/>
        </w:rPr>
        <w:t>ี</w:t>
      </w:r>
      <w:r w:rsidRPr="007E076F">
        <w:rPr>
          <w:cs/>
        </w:rPr>
        <w:t>พุทธศาสนิกชนชาวไทย ลาว และเขมร เป็นจำนวนมากพอที่จะมีวัดได้</w:t>
      </w:r>
      <w:r w:rsidR="003F2EE6" w:rsidRPr="007E076F">
        <w:rPr>
          <w:cs/>
        </w:rPr>
        <w:t xml:space="preserve"> </w:t>
      </w:r>
      <w:r w:rsidRPr="007E076F">
        <w:rPr>
          <w:cs/>
        </w:rPr>
        <w:t>ดังนั้นจึงได้ตกลงสร้างวัดขึ้น</w:t>
      </w:r>
      <w:r w:rsidR="00CD71BC" w:rsidRPr="007E076F">
        <w:rPr>
          <w:cs/>
        </w:rPr>
        <w:br/>
      </w:r>
      <w:r w:rsidRPr="007E076F">
        <w:rPr>
          <w:cs/>
        </w:rPr>
        <w:t>ที่นคร</w:t>
      </w:r>
      <w:proofErr w:type="spellStart"/>
      <w:r w:rsidRPr="007E076F">
        <w:rPr>
          <w:cs/>
        </w:rPr>
        <w:t>ฮิวส์</w:t>
      </w:r>
      <w:proofErr w:type="spellEnd"/>
      <w:r w:rsidRPr="007E076F">
        <w:rPr>
          <w:cs/>
        </w:rPr>
        <w:t>ตัน โดยมีจุดประสงค์หลัก คือ :</w:t>
      </w:r>
    </w:p>
    <w:p w14:paraId="774CEBE1" w14:textId="6394CCAF" w:rsidR="00C60205" w:rsidRPr="007E076F" w:rsidRDefault="00C60205" w:rsidP="00C634C7">
      <w:pPr>
        <w:pStyle w:val="51"/>
      </w:pPr>
      <w:r w:rsidRPr="007E076F">
        <w:t xml:space="preserve">- </w:t>
      </w:r>
      <w:r w:rsidRPr="007E076F">
        <w:rPr>
          <w:cs/>
        </w:rPr>
        <w:t>เป็นศูนย์กลางของชุมชนชาวพุทธไทยและต่างชาติ</w:t>
      </w:r>
    </w:p>
    <w:p w14:paraId="5D020987" w14:textId="5E7D357B" w:rsidR="00C60205" w:rsidRPr="007E076F" w:rsidRDefault="00C60205" w:rsidP="00C634C7">
      <w:pPr>
        <w:pStyle w:val="51"/>
      </w:pPr>
      <w:r w:rsidRPr="007E076F">
        <w:t>-</w:t>
      </w:r>
      <w:r w:rsidRPr="007E076F">
        <w:rPr>
          <w:cs/>
        </w:rPr>
        <w:t xml:space="preserve"> เพื่อเป็นศูนย์กลางในการเผยแผ่พระพุทธศาสนาในต่างแดน</w:t>
      </w:r>
    </w:p>
    <w:p w14:paraId="32346460" w14:textId="04799CB5" w:rsidR="00C60205" w:rsidRPr="007E076F" w:rsidRDefault="00C60205" w:rsidP="00C634C7">
      <w:pPr>
        <w:pStyle w:val="51"/>
      </w:pPr>
      <w:r w:rsidRPr="007E076F">
        <w:t>-</w:t>
      </w:r>
      <w:r w:rsidRPr="007E076F">
        <w:rPr>
          <w:cs/>
        </w:rPr>
        <w:t xml:space="preserve"> เพื่อเป็นแหล่งสืบทอดและเผยแผ่ประเพณีและวัฒนธรรมไทย</w:t>
      </w:r>
    </w:p>
    <w:p w14:paraId="1EFB72AC" w14:textId="487D8A3E" w:rsidR="00C60205" w:rsidRPr="007E076F" w:rsidRDefault="00C60205" w:rsidP="00C634C7">
      <w:pPr>
        <w:pStyle w:val="51"/>
      </w:pPr>
      <w:r w:rsidRPr="007E076F">
        <w:t>-</w:t>
      </w:r>
      <w:r w:rsidRPr="007E076F">
        <w:rPr>
          <w:cs/>
        </w:rPr>
        <w:t xml:space="preserve"> เพื่ออบรมสั่งสอนเยาวชนไทยในต่างแดน</w:t>
      </w:r>
    </w:p>
    <w:p w14:paraId="6C9AFCD1" w14:textId="77777777" w:rsidR="00C634C7" w:rsidRPr="007E076F" w:rsidRDefault="00C634C7">
      <w:pPr>
        <w:rPr>
          <w:rFonts w:ascii="TH SarabunPSK" w:hAnsi="TH SarabunPSK" w:cs="TH SarabunPSK"/>
          <w:b/>
          <w:bCs/>
          <w:sz w:val="32"/>
          <w:szCs w:val="32"/>
          <w:cs/>
        </w:rPr>
      </w:pPr>
      <w:r w:rsidRPr="007E076F">
        <w:rPr>
          <w:b/>
          <w:bCs/>
          <w:cs/>
        </w:rPr>
        <w:br w:type="page"/>
      </w:r>
    </w:p>
    <w:p w14:paraId="2A7165DE" w14:textId="30349692" w:rsidR="00C60205" w:rsidRPr="007E076F" w:rsidRDefault="00C60205" w:rsidP="00E30EF5">
      <w:pPr>
        <w:pStyle w:val="41"/>
        <w:rPr>
          <w:b/>
          <w:bCs/>
          <w:spacing w:val="-6"/>
        </w:rPr>
      </w:pPr>
      <w:r w:rsidRPr="007E076F">
        <w:rPr>
          <w:b/>
          <w:bCs/>
          <w:cs/>
        </w:rPr>
        <w:lastRenderedPageBreak/>
        <w:t>๒.</w:t>
      </w:r>
      <w:r w:rsidR="00C634C7" w:rsidRPr="007E076F">
        <w:rPr>
          <w:b/>
          <w:bCs/>
          <w:cs/>
        </w:rPr>
        <w:tab/>
      </w:r>
      <w:r w:rsidRPr="007E076F">
        <w:rPr>
          <w:b/>
          <w:bCs/>
          <w:cs/>
        </w:rPr>
        <w:t>การขอจดทะเบียน</w:t>
      </w:r>
      <w:r w:rsidR="00EC0020" w:rsidRPr="007E076F">
        <w:rPr>
          <w:rFonts w:hint="cs"/>
          <w:b/>
          <w:bCs/>
          <w:cs/>
        </w:rPr>
        <w:t xml:space="preserve"> </w:t>
      </w:r>
      <w:r w:rsidRPr="007E076F">
        <w:rPr>
          <w:cs/>
        </w:rPr>
        <w:t>เมื่อวันที่ ๓ มกราคม ๒๕๒๕</w:t>
      </w:r>
      <w:r w:rsidR="003F2EE6" w:rsidRPr="007E076F">
        <w:rPr>
          <w:cs/>
        </w:rPr>
        <w:t xml:space="preserve"> </w:t>
      </w:r>
      <w:r w:rsidRPr="007E076F">
        <w:rPr>
          <w:cs/>
        </w:rPr>
        <w:t>ได้มีการประชุม ซึ่งนับว่าเป็นประชุมครั้งที่ ๒ โดยมีท่านเจ้าคุณพระสุธีรัตนาภรณ์ เป็นประธาน ที่ประชุมได้พิจารณาถึงรายละเอียดต่าง</w:t>
      </w:r>
      <w:r w:rsidR="00147C92" w:rsidRPr="007E076F">
        <w:rPr>
          <w:cs/>
        </w:rPr>
        <w:t>ๆ</w:t>
      </w:r>
      <w:r w:rsidRPr="007E076F">
        <w:rPr>
          <w:cs/>
        </w:rPr>
        <w:t xml:space="preserve"> ในการสร้างวัดโดย เฉพาะระเบียบของวัด ( </w:t>
      </w:r>
      <w:r w:rsidRPr="007E076F">
        <w:t xml:space="preserve">By-Laws) </w:t>
      </w:r>
      <w:r w:rsidRPr="007E076F">
        <w:rPr>
          <w:cs/>
        </w:rPr>
        <w:t>เพื่อขอจัดตั้งให้ถูกต้องตามกฎหมายของ</w:t>
      </w:r>
      <w:r w:rsidRPr="007E076F">
        <w:rPr>
          <w:spacing w:val="-6"/>
          <w:cs/>
        </w:rPr>
        <w:t>บ้านเมืองและจดทะเบียนให้ถูกต้อง</w:t>
      </w:r>
      <w:r w:rsidR="003F2EE6" w:rsidRPr="007E076F">
        <w:rPr>
          <w:spacing w:val="-6"/>
          <w:cs/>
        </w:rPr>
        <w:t xml:space="preserve"> </w:t>
      </w:r>
      <w:r w:rsidRPr="007E076F">
        <w:rPr>
          <w:spacing w:val="-6"/>
          <w:cs/>
        </w:rPr>
        <w:t>จึงได้เลือกตั้งกรรมการขึ้นคณะหนึ่ง</w:t>
      </w:r>
      <w:r w:rsidR="003F2EE6" w:rsidRPr="007E076F">
        <w:rPr>
          <w:spacing w:val="-6"/>
          <w:cs/>
        </w:rPr>
        <w:t xml:space="preserve"> </w:t>
      </w:r>
      <w:r w:rsidRPr="007E076F">
        <w:rPr>
          <w:spacing w:val="-6"/>
          <w:cs/>
        </w:rPr>
        <w:t>จำนวน ๗ ท่าน</w:t>
      </w:r>
      <w:r w:rsidR="003F2EE6" w:rsidRPr="007E076F">
        <w:rPr>
          <w:spacing w:val="-6"/>
          <w:cs/>
        </w:rPr>
        <w:t xml:space="preserve"> </w:t>
      </w:r>
      <w:r w:rsidRPr="007E076F">
        <w:rPr>
          <w:spacing w:val="-6"/>
          <w:cs/>
        </w:rPr>
        <w:t>ประกอบด้วยพระสงฆ์ ๓</w:t>
      </w:r>
      <w:r w:rsidR="003F2EE6" w:rsidRPr="007E076F">
        <w:rPr>
          <w:spacing w:val="-6"/>
          <w:cs/>
        </w:rPr>
        <w:t xml:space="preserve"> </w:t>
      </w:r>
      <w:r w:rsidRPr="007E076F">
        <w:rPr>
          <w:spacing w:val="-6"/>
          <w:cs/>
        </w:rPr>
        <w:t>รูป และฆราวาส จำนวน ๔ คน เป็นกรรมการอำนวยการ (</w:t>
      </w:r>
      <w:r w:rsidRPr="007E076F">
        <w:rPr>
          <w:spacing w:val="-6"/>
        </w:rPr>
        <w:t>Board of Directors)</w:t>
      </w:r>
      <w:r w:rsidR="003F2EE6" w:rsidRPr="007E076F">
        <w:rPr>
          <w:spacing w:val="-6"/>
        </w:rPr>
        <w:t xml:space="preserve"> </w:t>
      </w:r>
      <w:r w:rsidRPr="007E076F">
        <w:rPr>
          <w:spacing w:val="-6"/>
          <w:cs/>
        </w:rPr>
        <w:t>และตั้งชื่อวัด</w:t>
      </w:r>
      <w:r w:rsidRPr="007E076F">
        <w:rPr>
          <w:rFonts w:hint="cs"/>
          <w:cs/>
        </w:rPr>
        <w:t>ในการขอจดทะเบียนที่ประชุมได้มอบหมายให้</w:t>
      </w:r>
      <w:r w:rsidRPr="007E076F">
        <w:rPr>
          <w:rFonts w:hint="cs"/>
        </w:rPr>
        <w:t> </w:t>
      </w:r>
      <w:r w:rsidRPr="007E076F">
        <w:rPr>
          <w:rFonts w:hint="cs"/>
          <w:cs/>
        </w:rPr>
        <w:t>คุณเดวิด</w:t>
      </w:r>
      <w:r w:rsidR="003F2EE6" w:rsidRPr="007E076F">
        <w:rPr>
          <w:rFonts w:hint="cs"/>
        </w:rPr>
        <w:t xml:space="preserve"> </w:t>
      </w:r>
      <w:r w:rsidRPr="007E076F">
        <w:rPr>
          <w:rFonts w:hint="cs"/>
          <w:cs/>
        </w:rPr>
        <w:t>รูบิน</w:t>
      </w:r>
      <w:r w:rsidRPr="007E076F">
        <w:rPr>
          <w:rFonts w:hint="cs"/>
        </w:rPr>
        <w:t> </w:t>
      </w:r>
      <w:r w:rsidRPr="007E076F">
        <w:rPr>
          <w:rFonts w:hint="cs"/>
          <w:cs/>
        </w:rPr>
        <w:t>เป็นผู้ติดต่อทนายเพื่อร่างและขอจดทะเบียนให้เป็นองค์กรที่ไม่แสวงหาผลกำไรและมีสิทธิในการยกเว้นภาษี</w:t>
      </w:r>
      <w:r w:rsidR="003F2EE6" w:rsidRPr="007E076F">
        <w:rPr>
          <w:rFonts w:hint="cs"/>
        </w:rPr>
        <w:t xml:space="preserve"> </w:t>
      </w:r>
      <w:r w:rsidRPr="007E076F">
        <w:rPr>
          <w:rFonts w:hint="cs"/>
          <w:cs/>
        </w:rPr>
        <w:t>ในการนี้ได้รับความช่วยเหลือจาก</w:t>
      </w:r>
      <w:r w:rsidRPr="007E076F">
        <w:rPr>
          <w:rFonts w:hint="cs"/>
        </w:rPr>
        <w:t> </w:t>
      </w:r>
      <w:r w:rsidRPr="007E076F">
        <w:rPr>
          <w:rFonts w:hint="cs"/>
          <w:cs/>
        </w:rPr>
        <w:t>ทนาย</w:t>
      </w:r>
      <w:r w:rsidRPr="007E076F">
        <w:rPr>
          <w:rFonts w:hint="cs"/>
        </w:rPr>
        <w:t> Mr. Ted Wu </w:t>
      </w:r>
      <w:r w:rsidRPr="007E076F">
        <w:rPr>
          <w:rFonts w:hint="cs"/>
          <w:cs/>
        </w:rPr>
        <w:t>เป็นอย่างดี จนได้จดทะเบียนเป็นที่เรียบร้อย</w:t>
      </w:r>
      <w:r w:rsidRPr="007E076F">
        <w:rPr>
          <w:rFonts w:hint="cs"/>
        </w:rPr>
        <w:t> </w:t>
      </w:r>
      <w:r w:rsidRPr="007E076F">
        <w:rPr>
          <w:rFonts w:hint="cs"/>
          <w:cs/>
        </w:rPr>
        <w:t>เมื่อวันที่</w:t>
      </w:r>
      <w:r w:rsidRPr="007E076F">
        <w:rPr>
          <w:rFonts w:hint="cs"/>
        </w:rPr>
        <w:t> </w:t>
      </w:r>
      <w:r w:rsidRPr="007E076F">
        <w:rPr>
          <w:rFonts w:hint="cs"/>
          <w:cs/>
        </w:rPr>
        <w:t>๕</w:t>
      </w:r>
      <w:r w:rsidR="00E30EF5" w:rsidRPr="007E076F">
        <w:rPr>
          <w:rFonts w:hint="cs"/>
          <w:cs/>
        </w:rPr>
        <w:t xml:space="preserve"> </w:t>
      </w:r>
      <w:r w:rsidRPr="007E076F">
        <w:rPr>
          <w:rFonts w:hint="cs"/>
          <w:cs/>
        </w:rPr>
        <w:t>เมษายน ๒๕๒๕</w:t>
      </w:r>
      <w:r w:rsidRPr="007E076F">
        <w:rPr>
          <w:rFonts w:hint="cs"/>
        </w:rPr>
        <w:t> (1982)</w:t>
      </w:r>
    </w:p>
    <w:p w14:paraId="35BA84F1" w14:textId="6C813E58" w:rsidR="00C60205" w:rsidRPr="007E076F" w:rsidRDefault="00C60205" w:rsidP="00EC0020">
      <w:pPr>
        <w:pStyle w:val="41"/>
        <w:rPr>
          <w:b/>
          <w:bCs/>
        </w:rPr>
      </w:pPr>
      <w:r w:rsidRPr="007E076F">
        <w:rPr>
          <w:rFonts w:hint="cs"/>
          <w:b/>
          <w:bCs/>
          <w:cs/>
        </w:rPr>
        <w:t>๓</w:t>
      </w:r>
      <w:r w:rsidRPr="007E076F">
        <w:rPr>
          <w:rFonts w:hint="cs"/>
          <w:b/>
          <w:bCs/>
        </w:rPr>
        <w:t>.</w:t>
      </w:r>
      <w:r w:rsidR="00C634C7" w:rsidRPr="007E076F">
        <w:rPr>
          <w:b/>
          <w:bCs/>
        </w:rPr>
        <w:tab/>
      </w:r>
      <w:r w:rsidRPr="007E076F">
        <w:rPr>
          <w:rFonts w:hint="cs"/>
          <w:b/>
          <w:bCs/>
          <w:cs/>
        </w:rPr>
        <w:t>การเข้าเป็นสมาชิกสมัชชาสงฆ์ไทยฯ</w:t>
      </w:r>
      <w:r w:rsidR="00EC0020" w:rsidRPr="007E076F">
        <w:rPr>
          <w:rFonts w:hint="cs"/>
          <w:b/>
          <w:bCs/>
          <w:cs/>
        </w:rPr>
        <w:t xml:space="preserve"> </w:t>
      </w:r>
      <w:r w:rsidRPr="007E076F">
        <w:rPr>
          <w:rFonts w:hint="cs"/>
          <w:cs/>
        </w:rPr>
        <w:t>หลังจากที่วัดพุทธาวาส ได้รับอนุญาตจัดตั้งเป็นวัดเรียบร้อยแล้ว</w:t>
      </w:r>
      <w:r w:rsidRPr="007E076F">
        <w:rPr>
          <w:rFonts w:hint="cs"/>
        </w:rPr>
        <w:t> </w:t>
      </w:r>
      <w:r w:rsidRPr="007E076F">
        <w:rPr>
          <w:rFonts w:hint="cs"/>
          <w:cs/>
        </w:rPr>
        <w:t>นายธเนศ</w:t>
      </w:r>
      <w:r w:rsidR="003F2EE6" w:rsidRPr="007E076F">
        <w:rPr>
          <w:rFonts w:hint="cs"/>
        </w:rPr>
        <w:t xml:space="preserve"> </w:t>
      </w:r>
      <w:r w:rsidRPr="007E076F">
        <w:rPr>
          <w:rFonts w:hint="cs"/>
          <w:cs/>
        </w:rPr>
        <w:t>รัศมีสุขานนท์</w:t>
      </w:r>
      <w:r w:rsidRPr="007E076F">
        <w:rPr>
          <w:rFonts w:hint="cs"/>
        </w:rPr>
        <w:t> </w:t>
      </w:r>
      <w:r w:rsidRPr="007E076F">
        <w:rPr>
          <w:rFonts w:hint="cs"/>
          <w:cs/>
        </w:rPr>
        <w:t>ได้ทำหนังสือพร้อมประวัติวัดเสนอต่อสมัชชาสงฆ์ไทยในสหรัฐอเมริกา เพื่อรับเข้าเป็นสมาชิกของสมัชชาสงฆ์ไทยฯ</w:t>
      </w:r>
      <w:r w:rsidR="003F2EE6" w:rsidRPr="007E076F">
        <w:rPr>
          <w:rFonts w:hint="cs"/>
        </w:rPr>
        <w:t xml:space="preserve"> </w:t>
      </w:r>
      <w:r w:rsidRPr="007E076F">
        <w:rPr>
          <w:rFonts w:hint="cs"/>
          <w:cs/>
        </w:rPr>
        <w:t>และขอให้สมัชชาสงฆ์ฯ จัดหาพระสงฆ์ไปอยู่ชั่วคราว</w:t>
      </w:r>
      <w:r w:rsidR="003F2EE6" w:rsidRPr="007E076F">
        <w:rPr>
          <w:rFonts w:hint="cs"/>
        </w:rPr>
        <w:t xml:space="preserve"> </w:t>
      </w:r>
      <w:r w:rsidRPr="007E076F">
        <w:rPr>
          <w:rFonts w:hint="cs"/>
          <w:cs/>
        </w:rPr>
        <w:t>ก่อนที่จะนิมนต์พระสงฆ์มาจากประเทศไทยมาอยู่เป็นการถาวร</w:t>
      </w:r>
      <w:r w:rsidR="003F2EE6" w:rsidRPr="007E076F">
        <w:rPr>
          <w:rFonts w:hint="cs"/>
        </w:rPr>
        <w:t xml:space="preserve"> </w:t>
      </w:r>
      <w:r w:rsidRPr="007E076F">
        <w:rPr>
          <w:rFonts w:hint="cs"/>
          <w:cs/>
        </w:rPr>
        <w:t>สมัชชาสงฆ์ฯ ได้รับเข้าเป็นสมาชิกเมื่อคราวประชุมสมัยสามัญประจำปี</w:t>
      </w:r>
      <w:r w:rsidRPr="007E076F">
        <w:rPr>
          <w:rFonts w:hint="cs"/>
        </w:rPr>
        <w:t> </w:t>
      </w:r>
      <w:r w:rsidRPr="007E076F">
        <w:rPr>
          <w:rFonts w:hint="cs"/>
          <w:cs/>
        </w:rPr>
        <w:t>ครั้งที่ ๖</w:t>
      </w:r>
      <w:r w:rsidRPr="007E076F">
        <w:rPr>
          <w:rFonts w:hint="cs"/>
        </w:rPr>
        <w:t> /</w:t>
      </w:r>
      <w:r w:rsidRPr="007E076F">
        <w:rPr>
          <w:rFonts w:hint="cs"/>
          <w:cs/>
        </w:rPr>
        <w:t>๒๕๒๕</w:t>
      </w:r>
      <w:r w:rsidR="003F2EE6" w:rsidRPr="007E076F">
        <w:rPr>
          <w:rFonts w:hint="cs"/>
        </w:rPr>
        <w:t xml:space="preserve"> </w:t>
      </w:r>
      <w:r w:rsidRPr="007E076F">
        <w:rPr>
          <w:rFonts w:hint="cs"/>
          <w:cs/>
        </w:rPr>
        <w:t>เมื่อวันที่</w:t>
      </w:r>
      <w:r w:rsidR="003F2EE6" w:rsidRPr="007E076F">
        <w:rPr>
          <w:rFonts w:hint="cs"/>
        </w:rPr>
        <w:t xml:space="preserve"> </w:t>
      </w:r>
      <w:r w:rsidRPr="007E076F">
        <w:rPr>
          <w:rFonts w:hint="cs"/>
          <w:cs/>
        </w:rPr>
        <w:t>๖ มิถุนายน ๒๕๒๕ ที่กรุงวอชิงตัน ดี</w:t>
      </w:r>
      <w:r w:rsidRPr="007E076F">
        <w:rPr>
          <w:rFonts w:hint="cs"/>
        </w:rPr>
        <w:t>.</w:t>
      </w:r>
      <w:r w:rsidRPr="007E076F">
        <w:rPr>
          <w:rFonts w:hint="cs"/>
          <w:cs/>
        </w:rPr>
        <w:t>ซี</w:t>
      </w:r>
      <w:r w:rsidRPr="007E076F">
        <w:rPr>
          <w:rFonts w:hint="cs"/>
        </w:rPr>
        <w:t>.</w:t>
      </w:r>
      <w:r w:rsidRPr="007E076F">
        <w:rPr>
          <w:rFonts w:hint="cs"/>
          <w:cs/>
        </w:rPr>
        <w:t xml:space="preserve"> เป็นวัดลำดับที่ ๙</w:t>
      </w:r>
      <w:r w:rsidR="003F2EE6" w:rsidRPr="007E076F">
        <w:rPr>
          <w:rFonts w:hint="cs"/>
        </w:rPr>
        <w:t xml:space="preserve"> </w:t>
      </w:r>
      <w:r w:rsidRPr="007E076F">
        <w:rPr>
          <w:rFonts w:hint="cs"/>
          <w:cs/>
        </w:rPr>
        <w:t>ที่เข้าเป็นสมาชิกของสมัชชาสงฆ์ไทยฯ</w:t>
      </w:r>
    </w:p>
    <w:p w14:paraId="4F8ADC2E" w14:textId="3DD04D55" w:rsidR="00C60205" w:rsidRPr="007E076F" w:rsidRDefault="00213CDB" w:rsidP="00EC0020">
      <w:pPr>
        <w:pStyle w:val="41"/>
        <w:rPr>
          <w:b/>
          <w:bCs/>
        </w:rPr>
      </w:pPr>
      <w:r w:rsidRPr="007E076F">
        <w:rPr>
          <w:rFonts w:hint="cs"/>
          <w:b/>
          <w:bCs/>
          <w:cs/>
        </w:rPr>
        <w:t>๒.</w:t>
      </w:r>
      <w:r w:rsidRPr="007E076F">
        <w:rPr>
          <w:b/>
          <w:bCs/>
          <w:cs/>
        </w:rPr>
        <w:tab/>
      </w:r>
      <w:r w:rsidR="00C60205" w:rsidRPr="007E076F">
        <w:rPr>
          <w:rFonts w:hint="cs"/>
          <w:b/>
          <w:bCs/>
          <w:cs/>
        </w:rPr>
        <w:t>สถานที่ตั้งวัด</w:t>
      </w:r>
    </w:p>
    <w:p w14:paraId="1D2DA741" w14:textId="0C669251" w:rsidR="00C60205" w:rsidRPr="007E076F" w:rsidRDefault="00C60205" w:rsidP="00213CDB">
      <w:pPr>
        <w:pStyle w:val="51"/>
      </w:pPr>
      <w:r w:rsidRPr="007E076F">
        <w:rPr>
          <w:rFonts w:hint="cs"/>
          <w:cs/>
        </w:rPr>
        <w:t>๑)</w:t>
      </w:r>
      <w:r w:rsidR="003F2EE6" w:rsidRPr="007E076F">
        <w:rPr>
          <w:rFonts w:hint="cs"/>
        </w:rPr>
        <w:t xml:space="preserve"> </w:t>
      </w:r>
      <w:r w:rsidRPr="007E076F">
        <w:rPr>
          <w:rFonts w:hint="cs"/>
          <w:cs/>
        </w:rPr>
        <w:t>สำนักสงฆ์ชั่วคราว</w:t>
      </w:r>
      <w:r w:rsidR="003F2EE6" w:rsidRPr="007E076F">
        <w:rPr>
          <w:rFonts w:hint="cs"/>
        </w:rPr>
        <w:t xml:space="preserve"> </w:t>
      </w:r>
      <w:r w:rsidRPr="007E076F">
        <w:rPr>
          <w:rFonts w:hint="cs"/>
          <w:cs/>
        </w:rPr>
        <w:t>ในระหว่างที่ยังไม่มีสถานที่ตั้งวัดถาวรนั้น คณะกรรมการได้จัดหาที่เป็นสำนักสงฆ์ชั่วคราว ณ</w:t>
      </w:r>
      <w:r w:rsidRPr="007E076F">
        <w:rPr>
          <w:rFonts w:hint="cs"/>
        </w:rPr>
        <w:t> </w:t>
      </w:r>
      <w:r w:rsidRPr="007E076F">
        <w:rPr>
          <w:rFonts w:hint="cs"/>
          <w:cs/>
        </w:rPr>
        <w:t>บ้านเลขที่</w:t>
      </w:r>
      <w:r w:rsidRPr="007E076F">
        <w:rPr>
          <w:rFonts w:hint="cs"/>
        </w:rPr>
        <w:t> </w:t>
      </w:r>
      <w:r w:rsidR="00213CDB" w:rsidRPr="007E076F">
        <w:rPr>
          <w:rFonts w:hint="cs"/>
          <w:cs/>
        </w:rPr>
        <w:t>2002</w:t>
      </w:r>
      <w:r w:rsidRPr="007E076F">
        <w:rPr>
          <w:rFonts w:hint="cs"/>
        </w:rPr>
        <w:t> Eastfield Circle, Missouri City, Texas </w:t>
      </w:r>
      <w:r w:rsidRPr="007E076F">
        <w:rPr>
          <w:cs/>
        </w:rPr>
        <w:br/>
      </w:r>
      <w:r w:rsidRPr="007E076F">
        <w:rPr>
          <w:rFonts w:hint="cs"/>
          <w:cs/>
        </w:rPr>
        <w:t>เพื่อเป็นที่อยู่ของพระสงฆ์ และประกอบพิธีบำเพ็ญกุศลตามโอกาสอันสมควร</w:t>
      </w:r>
    </w:p>
    <w:p w14:paraId="7B763A95" w14:textId="4C9A5D1B" w:rsidR="00C60205" w:rsidRPr="007E076F" w:rsidRDefault="00C60205" w:rsidP="00213CDB">
      <w:pPr>
        <w:pStyle w:val="51"/>
      </w:pPr>
      <w:r w:rsidRPr="007E076F">
        <w:rPr>
          <w:rFonts w:hint="cs"/>
          <w:cs/>
        </w:rPr>
        <w:t>๒)</w:t>
      </w:r>
      <w:r w:rsidR="003F2EE6" w:rsidRPr="007E076F">
        <w:rPr>
          <w:rFonts w:hint="cs"/>
        </w:rPr>
        <w:t xml:space="preserve"> </w:t>
      </w:r>
      <w:r w:rsidRPr="007E076F">
        <w:rPr>
          <w:rFonts w:hint="cs"/>
          <w:cs/>
        </w:rPr>
        <w:t>ที่ตั้งถาวร</w:t>
      </w:r>
      <w:r w:rsidR="003F2EE6" w:rsidRPr="007E076F">
        <w:rPr>
          <w:rFonts w:hint="cs"/>
        </w:rPr>
        <w:t xml:space="preserve"> </w:t>
      </w:r>
      <w:r w:rsidRPr="007E076F">
        <w:rPr>
          <w:rFonts w:hint="cs"/>
          <w:cs/>
        </w:rPr>
        <w:t>ในปลายปี</w:t>
      </w:r>
      <w:r w:rsidRPr="007E076F">
        <w:rPr>
          <w:rFonts w:hint="cs"/>
        </w:rPr>
        <w:t> </w:t>
      </w:r>
      <w:r w:rsidRPr="007E076F">
        <w:rPr>
          <w:rFonts w:hint="cs"/>
          <w:cs/>
        </w:rPr>
        <w:t>พ</w:t>
      </w:r>
      <w:r w:rsidRPr="007E076F">
        <w:rPr>
          <w:rFonts w:hint="cs"/>
        </w:rPr>
        <w:t>.</w:t>
      </w:r>
      <w:r w:rsidRPr="007E076F">
        <w:rPr>
          <w:rFonts w:hint="cs"/>
          <w:cs/>
        </w:rPr>
        <w:t>ศ</w:t>
      </w:r>
      <w:r w:rsidRPr="007E076F">
        <w:rPr>
          <w:rFonts w:hint="cs"/>
        </w:rPr>
        <w:t>. </w:t>
      </w:r>
      <w:r w:rsidRPr="007E076F">
        <w:rPr>
          <w:rFonts w:hint="cs"/>
          <w:cs/>
        </w:rPr>
        <w:t>๒๕๒๕</w:t>
      </w:r>
      <w:r w:rsidR="003F2EE6" w:rsidRPr="007E076F">
        <w:rPr>
          <w:rFonts w:hint="cs"/>
        </w:rPr>
        <w:t xml:space="preserve"> </w:t>
      </w:r>
      <w:r w:rsidRPr="007E076F">
        <w:rPr>
          <w:rFonts w:hint="cs"/>
          <w:cs/>
        </w:rPr>
        <w:t>ได้ตกลงซื้อบ้านและที่ดินแห่งใหม่ อยู่ที่เลขที่</w:t>
      </w:r>
      <w:r w:rsidR="003F2EE6" w:rsidRPr="007E076F">
        <w:rPr>
          <w:rFonts w:hint="cs"/>
        </w:rPr>
        <w:t xml:space="preserve"> </w:t>
      </w:r>
      <w:r w:rsidRPr="007E076F">
        <w:rPr>
          <w:rFonts w:hint="cs"/>
          <w:cs/>
        </w:rPr>
        <w:t>๖๐๐๗</w:t>
      </w:r>
      <w:r w:rsidR="003F2EE6" w:rsidRPr="007E076F">
        <w:rPr>
          <w:rFonts w:hint="cs"/>
        </w:rPr>
        <w:t xml:space="preserve"> </w:t>
      </w:r>
      <w:r w:rsidRPr="007E076F">
        <w:rPr>
          <w:rFonts w:hint="cs"/>
        </w:rPr>
        <w:t>Spindle Drive, Houston, Texas 77086</w:t>
      </w:r>
      <w:r w:rsidR="003F2EE6" w:rsidRPr="007E076F">
        <w:rPr>
          <w:rFonts w:hint="cs"/>
        </w:rPr>
        <w:t xml:space="preserve"> </w:t>
      </w:r>
      <w:r w:rsidRPr="007E076F">
        <w:rPr>
          <w:rFonts w:hint="cs"/>
          <w:cs/>
        </w:rPr>
        <w:t>ซึ่งมีเนื้อที่ ๑</w:t>
      </w:r>
      <w:r w:rsidRPr="007E076F">
        <w:rPr>
          <w:rFonts w:hint="cs"/>
        </w:rPr>
        <w:t>.</w:t>
      </w:r>
      <w:r w:rsidRPr="007E076F">
        <w:rPr>
          <w:rFonts w:hint="cs"/>
          <w:cs/>
        </w:rPr>
        <w:t>๓ เอเคอร์</w:t>
      </w:r>
      <w:r w:rsidR="003F2EE6" w:rsidRPr="007E076F">
        <w:rPr>
          <w:rFonts w:hint="cs"/>
        </w:rPr>
        <w:t xml:space="preserve"> </w:t>
      </w:r>
      <w:r w:rsidRPr="007E076F">
        <w:rPr>
          <w:rFonts w:hint="cs"/>
          <w:cs/>
        </w:rPr>
        <w:t>ราคา ๗๐</w:t>
      </w:r>
      <w:r w:rsidRPr="007E076F">
        <w:rPr>
          <w:rFonts w:hint="cs"/>
        </w:rPr>
        <w:t>,</w:t>
      </w:r>
      <w:r w:rsidRPr="007E076F">
        <w:rPr>
          <w:rFonts w:hint="cs"/>
          <w:cs/>
        </w:rPr>
        <w:t>๐๐๐ เหรียญ</w:t>
      </w:r>
      <w:r w:rsidRPr="007E076F">
        <w:rPr>
          <w:rFonts w:hint="cs"/>
        </w:rPr>
        <w:t> </w:t>
      </w:r>
      <w:r w:rsidRPr="007E076F">
        <w:rPr>
          <w:rFonts w:hint="cs"/>
          <w:cs/>
        </w:rPr>
        <w:t>เป็นที่ตั้งของวัดปัจจุบัน</w:t>
      </w:r>
      <w:r w:rsidR="003F2EE6" w:rsidRPr="007E076F">
        <w:rPr>
          <w:rFonts w:hint="cs"/>
        </w:rPr>
        <w:t xml:space="preserve"> </w:t>
      </w:r>
      <w:r w:rsidRPr="007E076F">
        <w:rPr>
          <w:rFonts w:hint="cs"/>
          <w:cs/>
        </w:rPr>
        <w:t>โดยย้ายเข้ามาอยู่และประกอบพิธีเปิดเป็นทางการ</w:t>
      </w:r>
      <w:r w:rsidR="003F2EE6" w:rsidRPr="007E076F">
        <w:rPr>
          <w:rFonts w:hint="cs"/>
        </w:rPr>
        <w:t xml:space="preserve"> </w:t>
      </w:r>
      <w:r w:rsidRPr="007E076F">
        <w:rPr>
          <w:rFonts w:hint="cs"/>
          <w:cs/>
        </w:rPr>
        <w:t>เมื่อวันที่</w:t>
      </w:r>
      <w:r w:rsidR="003F2EE6" w:rsidRPr="007E076F">
        <w:rPr>
          <w:rFonts w:hint="cs"/>
        </w:rPr>
        <w:t xml:space="preserve"> </w:t>
      </w:r>
      <w:r w:rsidRPr="007E076F">
        <w:rPr>
          <w:rFonts w:hint="cs"/>
          <w:cs/>
        </w:rPr>
        <w:t>๒๖ กุมภาพันธ์ พ</w:t>
      </w:r>
      <w:r w:rsidRPr="007E076F">
        <w:rPr>
          <w:rFonts w:hint="cs"/>
        </w:rPr>
        <w:t>.</w:t>
      </w:r>
      <w:r w:rsidRPr="007E076F">
        <w:rPr>
          <w:rFonts w:hint="cs"/>
          <w:cs/>
        </w:rPr>
        <w:t>ศ</w:t>
      </w:r>
      <w:r w:rsidRPr="007E076F">
        <w:rPr>
          <w:rFonts w:hint="cs"/>
        </w:rPr>
        <w:t>. </w:t>
      </w:r>
      <w:r w:rsidRPr="007E076F">
        <w:rPr>
          <w:rFonts w:hint="cs"/>
          <w:cs/>
        </w:rPr>
        <w:t>๒๕๒๖</w:t>
      </w:r>
      <w:r w:rsidR="003F2EE6" w:rsidRPr="007E076F">
        <w:rPr>
          <w:rFonts w:hint="cs"/>
        </w:rPr>
        <w:t xml:space="preserve"> </w:t>
      </w:r>
      <w:r w:rsidRPr="007E076F">
        <w:rPr>
          <w:rFonts w:hint="cs"/>
          <w:cs/>
        </w:rPr>
        <w:t>โดยจ่ายเงินดาวน์</w:t>
      </w:r>
      <w:r w:rsidR="003F2EE6" w:rsidRPr="007E076F">
        <w:rPr>
          <w:rFonts w:hint="cs"/>
        </w:rPr>
        <w:t xml:space="preserve"> </w:t>
      </w:r>
      <w:r w:rsidRPr="007E076F">
        <w:rPr>
          <w:rFonts w:hint="cs"/>
          <w:cs/>
        </w:rPr>
        <w:t>๒๕</w:t>
      </w:r>
      <w:r w:rsidRPr="007E076F">
        <w:rPr>
          <w:rFonts w:hint="cs"/>
        </w:rPr>
        <w:t>,</w:t>
      </w:r>
      <w:r w:rsidRPr="007E076F">
        <w:rPr>
          <w:rFonts w:hint="cs"/>
          <w:cs/>
        </w:rPr>
        <w:t>๐๐๐</w:t>
      </w:r>
      <w:r w:rsidR="003F2EE6" w:rsidRPr="007E076F">
        <w:rPr>
          <w:rFonts w:hint="cs"/>
        </w:rPr>
        <w:t xml:space="preserve"> </w:t>
      </w:r>
      <w:r w:rsidRPr="007E076F">
        <w:rPr>
          <w:rFonts w:hint="cs"/>
          <w:cs/>
        </w:rPr>
        <w:t>เหรียญ</w:t>
      </w:r>
      <w:r w:rsidRPr="007E076F">
        <w:rPr>
          <w:rFonts w:hint="cs"/>
        </w:rPr>
        <w:t> </w:t>
      </w:r>
      <w:r w:rsidRPr="007E076F">
        <w:rPr>
          <w:rFonts w:hint="cs"/>
          <w:cs/>
        </w:rPr>
        <w:t>จ่ายผ่อนส่งในเวลา ๓๐</w:t>
      </w:r>
      <w:r w:rsidR="003F2EE6" w:rsidRPr="007E076F">
        <w:rPr>
          <w:rFonts w:hint="cs"/>
        </w:rPr>
        <w:t xml:space="preserve"> </w:t>
      </w:r>
      <w:r w:rsidRPr="007E076F">
        <w:rPr>
          <w:rFonts w:hint="cs"/>
          <w:cs/>
        </w:rPr>
        <w:t>ปี</w:t>
      </w:r>
      <w:r w:rsidRPr="007E076F">
        <w:rPr>
          <w:rFonts w:hint="cs"/>
        </w:rPr>
        <w:t> </w:t>
      </w:r>
      <w:r w:rsidRPr="007E076F">
        <w:rPr>
          <w:rFonts w:hint="cs"/>
          <w:cs/>
        </w:rPr>
        <w:t>แต่ทางวัดจ่ายหมดในระยะเวลา ๕</w:t>
      </w:r>
      <w:r w:rsidR="003F2EE6" w:rsidRPr="007E076F">
        <w:rPr>
          <w:rFonts w:hint="cs"/>
        </w:rPr>
        <w:t xml:space="preserve"> </w:t>
      </w:r>
      <w:r w:rsidRPr="007E076F">
        <w:rPr>
          <w:rFonts w:hint="cs"/>
          <w:cs/>
        </w:rPr>
        <w:t>ปี</w:t>
      </w:r>
    </w:p>
    <w:p w14:paraId="01B25B65" w14:textId="77777777" w:rsidR="00C60205" w:rsidRPr="007E076F" w:rsidRDefault="00C60205" w:rsidP="00D356DA">
      <w:pPr>
        <w:tabs>
          <w:tab w:val="left" w:pos="1008"/>
        </w:tabs>
        <w:jc w:val="thaiDistribute"/>
        <w:rPr>
          <w:rFonts w:ascii="TH SarabunPSK" w:eastAsia="TH SarabunPSK" w:hAnsi="TH SarabunPSK" w:cs="TH SarabunPSK"/>
          <w:sz w:val="32"/>
          <w:szCs w:val="32"/>
        </w:rPr>
      </w:pPr>
    </w:p>
    <w:p w14:paraId="3268EF82" w14:textId="77777777" w:rsidR="00C60205" w:rsidRPr="007E076F" w:rsidRDefault="00C60205" w:rsidP="00D356DA">
      <w:pPr>
        <w:tabs>
          <w:tab w:val="left" w:pos="1008"/>
        </w:tabs>
        <w:jc w:val="thaiDistribute"/>
        <w:rPr>
          <w:rFonts w:ascii="TH SarabunPSK" w:eastAsia="TH SarabunPSK" w:hAnsi="TH SarabunPSK" w:cs="TH SarabunPSK"/>
          <w:sz w:val="32"/>
          <w:szCs w:val="32"/>
        </w:rPr>
      </w:pPr>
      <w:r w:rsidRPr="007E076F">
        <w:rPr>
          <w:rFonts w:ascii="TH SarabunPSK" w:eastAsia="TH SarabunPSK" w:hAnsi="TH SarabunPSK" w:cs="TH SarabunPSK"/>
          <w:noProof/>
          <w:sz w:val="32"/>
          <w:szCs w:val="32"/>
        </w:rPr>
        <w:lastRenderedPageBreak/>
        <w:drawing>
          <wp:inline distT="0" distB="0" distL="0" distR="0" wp14:anchorId="43829248" wp14:editId="03329E0A">
            <wp:extent cx="4917367" cy="2346778"/>
            <wp:effectExtent l="171450" t="171450" r="188595" b="187325"/>
            <wp:docPr id="284536283" name="รูปภาพ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957346" cy="2365858"/>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7EB92272" w14:textId="77777777" w:rsidR="00C60205" w:rsidRPr="007E076F" w:rsidRDefault="00C60205" w:rsidP="005F731E">
      <w:pPr>
        <w:tabs>
          <w:tab w:val="left" w:pos="1008"/>
        </w:tabs>
        <w:spacing w:after="0" w:line="240" w:lineRule="auto"/>
        <w:jc w:val="center"/>
        <w:rPr>
          <w:rFonts w:ascii="TH SarabunPSK" w:eastAsia="TH SarabunPSK" w:hAnsi="TH SarabunPSK" w:cs="TH SarabunPSK"/>
          <w:sz w:val="32"/>
          <w:szCs w:val="32"/>
        </w:rPr>
      </w:pPr>
      <w:r w:rsidRPr="007E076F">
        <w:rPr>
          <w:rFonts w:ascii="TH SarabunPSK" w:eastAsia="TH SarabunPSK" w:hAnsi="TH SarabunPSK" w:cs="TH SarabunPSK" w:hint="cs"/>
          <w:b/>
          <w:bCs/>
          <w:sz w:val="32"/>
          <w:szCs w:val="32"/>
          <w:cs/>
        </w:rPr>
        <w:t>ภาพที่ ๒.๓</w:t>
      </w:r>
      <w:r w:rsidRPr="007E076F">
        <w:rPr>
          <w:rFonts w:ascii="TH SarabunPSK" w:eastAsia="TH SarabunPSK" w:hAnsi="TH SarabunPSK" w:cs="TH SarabunPSK" w:hint="cs"/>
          <w:sz w:val="32"/>
          <w:szCs w:val="32"/>
          <w:cs/>
        </w:rPr>
        <w:t xml:space="preserve"> อาคารเรียน โรงเรียนพุทธศาสนา วัดพุทธาวาส</w:t>
      </w:r>
    </w:p>
    <w:p w14:paraId="1F6B668D" w14:textId="38A79192" w:rsidR="00C60205" w:rsidRPr="007E076F" w:rsidRDefault="00C60205" w:rsidP="005F731E">
      <w:pPr>
        <w:tabs>
          <w:tab w:val="left" w:pos="1008"/>
        </w:tabs>
        <w:spacing w:after="0" w:line="240" w:lineRule="auto"/>
        <w:jc w:val="center"/>
        <w:rPr>
          <w:rFonts w:ascii="TH SarabunPSK" w:eastAsia="TH SarabunPSK" w:hAnsi="TH SarabunPSK" w:cs="TH SarabunPSK"/>
          <w:sz w:val="32"/>
          <w:szCs w:val="32"/>
        </w:rPr>
      </w:pPr>
      <w:r w:rsidRPr="007E076F">
        <w:rPr>
          <w:rFonts w:ascii="TH SarabunPSK" w:eastAsia="TH SarabunPSK" w:hAnsi="TH SarabunPSK" w:cs="TH SarabunPSK" w:hint="cs"/>
          <w:sz w:val="32"/>
          <w:szCs w:val="32"/>
          <w:cs/>
        </w:rPr>
        <w:t>ภาพ</w:t>
      </w:r>
      <w:r w:rsidR="00E30EF5" w:rsidRPr="007E076F">
        <w:rPr>
          <w:rFonts w:ascii="TH SarabunPSK" w:eastAsia="TH SarabunPSK" w:hAnsi="TH SarabunPSK" w:cs="TH SarabunPSK" w:hint="cs"/>
          <w:sz w:val="32"/>
          <w:szCs w:val="32"/>
          <w:cs/>
        </w:rPr>
        <w:t>ถ่าย</w:t>
      </w:r>
      <w:r w:rsidRPr="007E076F">
        <w:rPr>
          <w:rFonts w:ascii="TH SarabunPSK" w:eastAsia="TH SarabunPSK" w:hAnsi="TH SarabunPSK" w:cs="TH SarabunPSK" w:hint="cs"/>
          <w:sz w:val="32"/>
          <w:szCs w:val="32"/>
          <w:cs/>
        </w:rPr>
        <w:t>โดย</w:t>
      </w:r>
      <w:r w:rsidR="00E30EF5" w:rsidRPr="007E076F">
        <w:rPr>
          <w:rFonts w:ascii="TH SarabunPSK" w:eastAsia="TH SarabunPSK" w:hAnsi="TH SarabunPSK" w:cs="TH SarabunPSK"/>
          <w:sz w:val="32"/>
          <w:szCs w:val="32"/>
        </w:rPr>
        <w:t>:</w:t>
      </w:r>
      <w:r w:rsidRPr="007E076F">
        <w:rPr>
          <w:rFonts w:ascii="TH SarabunPSK" w:eastAsia="TH SarabunPSK" w:hAnsi="TH SarabunPSK" w:cs="TH SarabunPSK" w:hint="cs"/>
          <w:sz w:val="32"/>
          <w:szCs w:val="32"/>
          <w:cs/>
        </w:rPr>
        <w:t xml:space="preserve"> นางสาวณ</w:t>
      </w:r>
      <w:proofErr w:type="spellStart"/>
      <w:r w:rsidRPr="007E076F">
        <w:rPr>
          <w:rFonts w:ascii="TH SarabunPSK" w:eastAsia="TH SarabunPSK" w:hAnsi="TH SarabunPSK" w:cs="TH SarabunPSK" w:hint="cs"/>
          <w:sz w:val="32"/>
          <w:szCs w:val="32"/>
          <w:cs/>
        </w:rPr>
        <w:t>ัฏฐว</w:t>
      </w:r>
      <w:proofErr w:type="spellEnd"/>
      <w:r w:rsidRPr="007E076F">
        <w:rPr>
          <w:rFonts w:ascii="TH SarabunPSK" w:eastAsia="TH SarabunPSK" w:hAnsi="TH SarabunPSK" w:cs="TH SarabunPSK" w:hint="cs"/>
          <w:sz w:val="32"/>
          <w:szCs w:val="32"/>
          <w:cs/>
        </w:rPr>
        <w:t>ราง</w:t>
      </w:r>
      <w:proofErr w:type="spellStart"/>
      <w:r w:rsidRPr="007E076F">
        <w:rPr>
          <w:rFonts w:ascii="TH SarabunPSK" w:eastAsia="TH SarabunPSK" w:hAnsi="TH SarabunPSK" w:cs="TH SarabunPSK" w:hint="cs"/>
          <w:sz w:val="32"/>
          <w:szCs w:val="32"/>
          <w:cs/>
        </w:rPr>
        <w:t>ค์</w:t>
      </w:r>
      <w:proofErr w:type="spellEnd"/>
      <w:r w:rsidRPr="007E076F">
        <w:rPr>
          <w:rFonts w:ascii="TH SarabunPSK" w:eastAsia="TH SarabunPSK" w:hAnsi="TH SarabunPSK" w:cs="TH SarabunPSK" w:hint="cs"/>
          <w:sz w:val="32"/>
          <w:szCs w:val="32"/>
          <w:cs/>
        </w:rPr>
        <w:t xml:space="preserve"> เพ็งเปลี่ยน </w:t>
      </w:r>
      <w:r w:rsidR="00150B13" w:rsidRPr="007E076F">
        <w:rPr>
          <w:rFonts w:ascii="TH SarabunPSK" w:eastAsia="TH SarabunPSK" w:hAnsi="TH SarabunPSK" w:cs="TH SarabunPSK" w:hint="cs"/>
          <w:sz w:val="32"/>
          <w:szCs w:val="32"/>
          <w:cs/>
        </w:rPr>
        <w:t xml:space="preserve">ผู้วิจัย </w:t>
      </w:r>
    </w:p>
    <w:p w14:paraId="103688E7" w14:textId="2E96B255" w:rsidR="00C60205" w:rsidRPr="007E076F" w:rsidRDefault="00C60205" w:rsidP="00EC0020">
      <w:pPr>
        <w:pStyle w:val="41"/>
        <w:rPr>
          <w:spacing w:val="-6"/>
        </w:rPr>
      </w:pPr>
      <w:r w:rsidRPr="007E076F">
        <w:rPr>
          <w:cs/>
        </w:rPr>
        <w:t xml:space="preserve">ดังนั้น </w:t>
      </w:r>
      <w:r w:rsidRPr="007E076F">
        <w:rPr>
          <w:spacing w:val="-6"/>
          <w:cs/>
        </w:rPr>
        <w:t>ในปัจจุบัน วัดมีเนื้อที่ทั้งหมด</w:t>
      </w:r>
      <w:r w:rsidR="003F2EE6" w:rsidRPr="007E076F">
        <w:rPr>
          <w:spacing w:val="-6"/>
          <w:cs/>
        </w:rPr>
        <w:t xml:space="preserve"> </w:t>
      </w:r>
      <w:r w:rsidRPr="007E076F">
        <w:rPr>
          <w:spacing w:val="-6"/>
          <w:cs/>
        </w:rPr>
        <w:t>๕.๘ เอเคอร์</w:t>
      </w:r>
      <w:r w:rsidRPr="007E076F">
        <w:rPr>
          <w:spacing w:val="-6"/>
        </w:rPr>
        <w:t xml:space="preserve"> </w:t>
      </w:r>
      <w:r w:rsidRPr="007E076F">
        <w:rPr>
          <w:spacing w:val="-6"/>
          <w:cs/>
        </w:rPr>
        <w:t>กฏิสงฆ์ ๔ หลัง</w:t>
      </w:r>
      <w:r w:rsidRPr="007E076F">
        <w:rPr>
          <w:spacing w:val="-6"/>
        </w:rPr>
        <w:t xml:space="preserve"> </w:t>
      </w:r>
      <w:r w:rsidRPr="007E076F">
        <w:rPr>
          <w:spacing w:val="-6"/>
          <w:cs/>
        </w:rPr>
        <w:t>โรงเรียน</w:t>
      </w:r>
      <w:r w:rsidR="003F2EE6" w:rsidRPr="007E076F">
        <w:rPr>
          <w:spacing w:val="-6"/>
          <w:cs/>
        </w:rPr>
        <w:t xml:space="preserve"> </w:t>
      </w:r>
      <w:r w:rsidRPr="007E076F">
        <w:rPr>
          <w:spacing w:val="-6"/>
          <w:cs/>
        </w:rPr>
        <w:t>๑</w:t>
      </w:r>
      <w:r w:rsidR="003F2EE6" w:rsidRPr="007E076F">
        <w:rPr>
          <w:spacing w:val="-6"/>
          <w:cs/>
        </w:rPr>
        <w:t xml:space="preserve"> </w:t>
      </w:r>
      <w:r w:rsidRPr="007E076F">
        <w:rPr>
          <w:spacing w:val="-6"/>
          <w:cs/>
        </w:rPr>
        <w:t>หลัง</w:t>
      </w:r>
      <w:r w:rsidRPr="007E076F">
        <w:rPr>
          <w:spacing w:val="-6"/>
        </w:rPr>
        <w:t xml:space="preserve"> </w:t>
      </w:r>
      <w:r w:rsidRPr="007E076F">
        <w:rPr>
          <w:spacing w:val="-6"/>
          <w:cs/>
        </w:rPr>
        <w:t>ศาลาประกอบพิธีบำเพ็ญกุศล</w:t>
      </w:r>
      <w:r w:rsidR="003F2EE6" w:rsidRPr="007E076F">
        <w:rPr>
          <w:spacing w:val="-6"/>
          <w:cs/>
        </w:rPr>
        <w:t xml:space="preserve"> </w:t>
      </w:r>
      <w:r w:rsidRPr="007E076F">
        <w:rPr>
          <w:spacing w:val="-6"/>
          <w:cs/>
        </w:rPr>
        <w:t>๑ หลัง</w:t>
      </w:r>
      <w:r w:rsidRPr="007E076F">
        <w:rPr>
          <w:spacing w:val="-6"/>
        </w:rPr>
        <w:t xml:space="preserve"> </w:t>
      </w:r>
      <w:r w:rsidRPr="007E076F">
        <w:rPr>
          <w:spacing w:val="-6"/>
          <w:cs/>
        </w:rPr>
        <w:t>ศาลาโถงอาคารเปิด ๑ หลัง</w:t>
      </w:r>
      <w:r w:rsidRPr="007E076F">
        <w:rPr>
          <w:spacing w:val="-6"/>
        </w:rPr>
        <w:t xml:space="preserve"> </w:t>
      </w:r>
      <w:r w:rsidRPr="007E076F">
        <w:rPr>
          <w:spacing w:val="-6"/>
          <w:cs/>
        </w:rPr>
        <w:t>ห้องน้ำหญิง-ชาย</w:t>
      </w:r>
      <w:r w:rsidR="003F2EE6" w:rsidRPr="007E076F">
        <w:rPr>
          <w:spacing w:val="-6"/>
          <w:cs/>
        </w:rPr>
        <w:t xml:space="preserve"> </w:t>
      </w:r>
      <w:r w:rsidRPr="007E076F">
        <w:rPr>
          <w:spacing w:val="-6"/>
          <w:cs/>
        </w:rPr>
        <w:t>๑ หลัง</w:t>
      </w:r>
      <w:r w:rsidRPr="007E076F">
        <w:rPr>
          <w:spacing w:val="-6"/>
        </w:rPr>
        <w:t xml:space="preserve"> </w:t>
      </w:r>
      <w:r w:rsidRPr="007E076F">
        <w:rPr>
          <w:spacing w:val="-6"/>
          <w:cs/>
        </w:rPr>
        <w:t>อุโบสถ ๑ หลังศาลาอเนกประสงค์ ๑ หลัง โรงอาคารเก็บส่งของ ๑ หลัง</w:t>
      </w:r>
      <w:r w:rsidRPr="007E076F">
        <w:rPr>
          <w:spacing w:val="-6"/>
        </w:rPr>
        <w:t xml:space="preserve"> </w:t>
      </w:r>
      <w:r w:rsidRPr="007E076F">
        <w:rPr>
          <w:spacing w:val="-6"/>
          <w:cs/>
        </w:rPr>
        <w:t>และอาคารสำนักงานและห้องครัว ๑ หลัง</w:t>
      </w:r>
    </w:p>
    <w:p w14:paraId="3B376A97" w14:textId="664422F8" w:rsidR="00C60205" w:rsidRPr="007E076F" w:rsidRDefault="00553199" w:rsidP="00EC0020">
      <w:pPr>
        <w:pStyle w:val="41"/>
        <w:rPr>
          <w:b/>
          <w:bCs/>
        </w:rPr>
      </w:pPr>
      <w:r w:rsidRPr="007E076F">
        <w:rPr>
          <w:rFonts w:hint="cs"/>
          <w:b/>
          <w:bCs/>
          <w:cs/>
        </w:rPr>
        <w:t xml:space="preserve">ด้านสาธารณูปการ </w:t>
      </w:r>
      <w:r w:rsidR="00C60205" w:rsidRPr="007E076F">
        <w:rPr>
          <w:b/>
          <w:bCs/>
          <w:cs/>
        </w:rPr>
        <w:t>การก่อสร้างอุโบสถศาลา</w:t>
      </w:r>
      <w:r w:rsidR="00EC0020" w:rsidRPr="007E076F">
        <w:rPr>
          <w:rFonts w:hint="cs"/>
          <w:b/>
          <w:bCs/>
          <w:cs/>
        </w:rPr>
        <w:t xml:space="preserve"> </w:t>
      </w:r>
      <w:r w:rsidR="00C60205" w:rsidRPr="007E076F">
        <w:rPr>
          <w:cs/>
        </w:rPr>
        <w:t>ทางคณะกรรมการวัดเห็นว่าวัดมีที่ดินกว้างพอที่จะสร้างอุโบสถศาลาได้ จึงประชุ</w:t>
      </w:r>
      <w:r w:rsidR="00C60205" w:rsidRPr="007E076F">
        <w:rPr>
          <w:rFonts w:hint="cs"/>
          <w:cs/>
        </w:rPr>
        <w:t>ม</w:t>
      </w:r>
      <w:r w:rsidR="00C60205" w:rsidRPr="007E076F">
        <w:rPr>
          <w:cs/>
        </w:rPr>
        <w:t>กรรมการอำนวยการเพื่อดำเนินการสร้างอุโบสถศาลา</w:t>
      </w:r>
      <w:r w:rsidR="003F2EE6" w:rsidRPr="007E076F">
        <w:rPr>
          <w:cs/>
        </w:rPr>
        <w:t xml:space="preserve"> </w:t>
      </w:r>
      <w:r w:rsidR="00865383" w:rsidRPr="007E076F">
        <w:rPr>
          <w:cs/>
        </w:rPr>
        <w:br/>
      </w:r>
      <w:r w:rsidR="00C60205" w:rsidRPr="007E076F">
        <w:rPr>
          <w:cs/>
        </w:rPr>
        <w:t>ที่ประชุมมีมติให้ตั้ง"กรรมการเฉพาะกิจเพื่อดำเนินการก่อสร้างอุโบสถ" ซึ่งประกอบด้วย</w:t>
      </w:r>
    </w:p>
    <w:p w14:paraId="5800F2CE" w14:textId="7B2920E5" w:rsidR="00C60205" w:rsidRPr="007E076F" w:rsidRDefault="00C60205" w:rsidP="00794356">
      <w:pPr>
        <w:pStyle w:val="51"/>
      </w:pPr>
      <w:r w:rsidRPr="007E076F">
        <w:rPr>
          <w:cs/>
        </w:rPr>
        <w:t>๑</w:t>
      </w:r>
      <w:r w:rsidR="00C634C7" w:rsidRPr="007E076F">
        <w:rPr>
          <w:cs/>
        </w:rPr>
        <w:t>)</w:t>
      </w:r>
      <w:r w:rsidRPr="007E076F">
        <w:rPr>
          <w:cs/>
        </w:rPr>
        <w:t xml:space="preserve"> คุณนิยม</w:t>
      </w:r>
      <w:r w:rsidR="003F2EE6" w:rsidRPr="007E076F">
        <w:rPr>
          <w:cs/>
        </w:rPr>
        <w:t xml:space="preserve"> </w:t>
      </w:r>
      <w:r w:rsidRPr="007E076F">
        <w:rPr>
          <w:cs/>
        </w:rPr>
        <w:t>กรีบุตร</w:t>
      </w:r>
      <w:r w:rsidR="003F2EE6" w:rsidRPr="007E076F">
        <w:rPr>
          <w:cs/>
        </w:rPr>
        <w:t xml:space="preserve"> </w:t>
      </w:r>
      <w:r w:rsidR="00E9640C" w:rsidRPr="007E076F">
        <w:rPr>
          <w:cs/>
        </w:rPr>
        <w:tab/>
      </w:r>
      <w:r w:rsidR="00E30EF5" w:rsidRPr="007E076F">
        <w:tab/>
      </w:r>
      <w:r w:rsidR="00E30EF5" w:rsidRPr="007E076F">
        <w:tab/>
      </w:r>
      <w:r w:rsidRPr="007E076F">
        <w:rPr>
          <w:cs/>
        </w:rPr>
        <w:t>๒</w:t>
      </w:r>
      <w:r w:rsidR="00C634C7" w:rsidRPr="007E076F">
        <w:rPr>
          <w:cs/>
        </w:rPr>
        <w:t>)</w:t>
      </w:r>
      <w:r w:rsidRPr="007E076F">
        <w:rPr>
          <w:cs/>
        </w:rPr>
        <w:t xml:space="preserve"> คุณ</w:t>
      </w:r>
      <w:proofErr w:type="spellStart"/>
      <w:r w:rsidRPr="007E076F">
        <w:rPr>
          <w:cs/>
        </w:rPr>
        <w:t>กฤษฏี</w:t>
      </w:r>
      <w:proofErr w:type="spellEnd"/>
      <w:r w:rsidR="003F2EE6" w:rsidRPr="007E076F">
        <w:rPr>
          <w:cs/>
        </w:rPr>
        <w:t xml:space="preserve"> </w:t>
      </w:r>
      <w:r w:rsidRPr="007E076F">
        <w:rPr>
          <w:cs/>
        </w:rPr>
        <w:t>พรหมอุบล</w:t>
      </w:r>
    </w:p>
    <w:p w14:paraId="376F9B68" w14:textId="2E259BEF" w:rsidR="00C60205" w:rsidRPr="007E076F" w:rsidRDefault="00C60205" w:rsidP="00794356">
      <w:pPr>
        <w:pStyle w:val="51"/>
      </w:pPr>
      <w:r w:rsidRPr="007E076F">
        <w:rPr>
          <w:cs/>
        </w:rPr>
        <w:t>๓</w:t>
      </w:r>
      <w:r w:rsidR="00C634C7" w:rsidRPr="007E076F">
        <w:rPr>
          <w:cs/>
        </w:rPr>
        <w:t>)</w:t>
      </w:r>
      <w:r w:rsidRPr="007E076F">
        <w:rPr>
          <w:cs/>
        </w:rPr>
        <w:t xml:space="preserve"> คุณสุรินทร์ อโนมัยประเสริฐ </w:t>
      </w:r>
      <w:r w:rsidR="00E9640C" w:rsidRPr="007E076F">
        <w:rPr>
          <w:cs/>
        </w:rPr>
        <w:tab/>
      </w:r>
      <w:r w:rsidRPr="007E076F">
        <w:rPr>
          <w:cs/>
        </w:rPr>
        <w:t>๔</w:t>
      </w:r>
      <w:r w:rsidR="00C634C7" w:rsidRPr="007E076F">
        <w:rPr>
          <w:cs/>
        </w:rPr>
        <w:t>)</w:t>
      </w:r>
      <w:r w:rsidRPr="007E076F">
        <w:rPr>
          <w:cs/>
        </w:rPr>
        <w:t xml:space="preserve"> คุณสุ</w:t>
      </w:r>
      <w:proofErr w:type="spellStart"/>
      <w:r w:rsidRPr="007E076F">
        <w:rPr>
          <w:cs/>
        </w:rPr>
        <w:t>มิต</w:t>
      </w:r>
      <w:proofErr w:type="spellEnd"/>
      <w:r w:rsidR="003F2EE6" w:rsidRPr="007E076F">
        <w:rPr>
          <w:cs/>
        </w:rPr>
        <w:t xml:space="preserve"> </w:t>
      </w:r>
      <w:r w:rsidRPr="007E076F">
        <w:rPr>
          <w:cs/>
        </w:rPr>
        <w:t>สุทธิประการ</w:t>
      </w:r>
    </w:p>
    <w:p w14:paraId="4FA9C510" w14:textId="70E64551" w:rsidR="00C60205" w:rsidRPr="007E076F" w:rsidRDefault="00C60205" w:rsidP="00794356">
      <w:pPr>
        <w:pStyle w:val="51"/>
      </w:pPr>
      <w:r w:rsidRPr="007E076F">
        <w:rPr>
          <w:cs/>
        </w:rPr>
        <w:t>๕</w:t>
      </w:r>
      <w:r w:rsidR="00C634C7" w:rsidRPr="007E076F">
        <w:rPr>
          <w:cs/>
        </w:rPr>
        <w:t>)</w:t>
      </w:r>
      <w:r w:rsidRPr="007E076F">
        <w:rPr>
          <w:cs/>
        </w:rPr>
        <w:t xml:space="preserve"> คุณณรงค์ รวดเร็ว</w:t>
      </w:r>
      <w:r w:rsidR="003F2EE6" w:rsidRPr="007E076F">
        <w:rPr>
          <w:cs/>
        </w:rPr>
        <w:t xml:space="preserve"> </w:t>
      </w:r>
      <w:r w:rsidR="00E9640C" w:rsidRPr="007E076F">
        <w:rPr>
          <w:cs/>
        </w:rPr>
        <w:tab/>
      </w:r>
      <w:r w:rsidR="00E30EF5" w:rsidRPr="007E076F">
        <w:tab/>
      </w:r>
      <w:r w:rsidR="00E30EF5" w:rsidRPr="007E076F">
        <w:tab/>
      </w:r>
      <w:r w:rsidRPr="007E076F">
        <w:rPr>
          <w:cs/>
        </w:rPr>
        <w:t>๖</w:t>
      </w:r>
      <w:r w:rsidR="00C634C7" w:rsidRPr="007E076F">
        <w:rPr>
          <w:cs/>
        </w:rPr>
        <w:t>)</w:t>
      </w:r>
      <w:r w:rsidRPr="007E076F">
        <w:rPr>
          <w:cs/>
        </w:rPr>
        <w:t xml:space="preserve"> คุณพัฒนะ</w:t>
      </w:r>
      <w:r w:rsidR="003F2EE6" w:rsidRPr="007E076F">
        <w:rPr>
          <w:cs/>
        </w:rPr>
        <w:t xml:space="preserve"> </w:t>
      </w:r>
      <w:r w:rsidRPr="007E076F">
        <w:rPr>
          <w:cs/>
        </w:rPr>
        <w:t>ชาญศิริ</w:t>
      </w:r>
    </w:p>
    <w:p w14:paraId="3EF9E050" w14:textId="4CFE1D66" w:rsidR="00C60205" w:rsidRPr="007E076F" w:rsidRDefault="00C60205" w:rsidP="00794356">
      <w:pPr>
        <w:pStyle w:val="51"/>
      </w:pPr>
      <w:r w:rsidRPr="007E076F">
        <w:rPr>
          <w:cs/>
        </w:rPr>
        <w:t>๗</w:t>
      </w:r>
      <w:r w:rsidR="00C634C7" w:rsidRPr="007E076F">
        <w:rPr>
          <w:cs/>
        </w:rPr>
        <w:t>)</w:t>
      </w:r>
      <w:r w:rsidRPr="007E076F">
        <w:rPr>
          <w:cs/>
        </w:rPr>
        <w:t xml:space="preserve"> คุณยงยุทธ รุจิรัชกุล</w:t>
      </w:r>
      <w:r w:rsidR="003F2EE6" w:rsidRPr="007E076F">
        <w:rPr>
          <w:cs/>
        </w:rPr>
        <w:t xml:space="preserve"> </w:t>
      </w:r>
      <w:r w:rsidR="00E9640C" w:rsidRPr="007E076F">
        <w:rPr>
          <w:cs/>
        </w:rPr>
        <w:tab/>
      </w:r>
      <w:r w:rsidR="00E30EF5" w:rsidRPr="007E076F">
        <w:tab/>
      </w:r>
      <w:r w:rsidRPr="007E076F">
        <w:rPr>
          <w:cs/>
        </w:rPr>
        <w:t>๘</w:t>
      </w:r>
      <w:r w:rsidR="00C634C7" w:rsidRPr="007E076F">
        <w:rPr>
          <w:cs/>
        </w:rPr>
        <w:t>)</w:t>
      </w:r>
      <w:r w:rsidRPr="007E076F">
        <w:rPr>
          <w:cs/>
        </w:rPr>
        <w:t xml:space="preserve"> คุณทนงศักดิ์ ธรรมวัฒน์ไพศาล</w:t>
      </w:r>
    </w:p>
    <w:p w14:paraId="131F2D50" w14:textId="2FCFC7DE" w:rsidR="00C60205" w:rsidRPr="007E076F" w:rsidRDefault="00C60205" w:rsidP="00C634C7">
      <w:pPr>
        <w:pStyle w:val="61"/>
      </w:pPr>
      <w:r w:rsidRPr="007E076F">
        <w:rPr>
          <w:cs/>
        </w:rPr>
        <w:t>- มี คุณกฤษฎี พรหมอุบล</w:t>
      </w:r>
      <w:r w:rsidR="003F2EE6" w:rsidRPr="007E076F">
        <w:rPr>
          <w:cs/>
        </w:rPr>
        <w:t xml:space="preserve"> </w:t>
      </w:r>
      <w:r w:rsidRPr="007E076F">
        <w:rPr>
          <w:cs/>
        </w:rPr>
        <w:t>เป็นประธานดำเนินการก่อสร้าง</w:t>
      </w:r>
    </w:p>
    <w:p w14:paraId="2E1A1E25" w14:textId="5E5CC3F6" w:rsidR="00C60205" w:rsidRPr="007E076F" w:rsidRDefault="00C60205" w:rsidP="00C634C7">
      <w:pPr>
        <w:pStyle w:val="61"/>
      </w:pPr>
      <w:r w:rsidRPr="007E076F">
        <w:rPr>
          <w:cs/>
        </w:rPr>
        <w:t>- มี คุณสุรินทร์</w:t>
      </w:r>
      <w:r w:rsidR="003F2EE6" w:rsidRPr="007E076F">
        <w:rPr>
          <w:cs/>
        </w:rPr>
        <w:t xml:space="preserve"> </w:t>
      </w:r>
      <w:r w:rsidRPr="007E076F">
        <w:rPr>
          <w:cs/>
        </w:rPr>
        <w:t>อโนมัยประเสริฐ</w:t>
      </w:r>
      <w:r w:rsidR="003F2EE6" w:rsidRPr="007E076F">
        <w:rPr>
          <w:cs/>
        </w:rPr>
        <w:t xml:space="preserve"> </w:t>
      </w:r>
      <w:r w:rsidRPr="007E076F">
        <w:rPr>
          <w:cs/>
        </w:rPr>
        <w:t>เป็นผู้ออกแบบอาคารอุโบสถ</w:t>
      </w:r>
    </w:p>
    <w:p w14:paraId="3B03413E" w14:textId="55A482D0" w:rsidR="00C60205" w:rsidRPr="007E076F" w:rsidRDefault="00C60205" w:rsidP="00C634C7">
      <w:pPr>
        <w:pStyle w:val="61"/>
      </w:pPr>
      <w:r w:rsidRPr="007E076F">
        <w:rPr>
          <w:cs/>
        </w:rPr>
        <w:t xml:space="preserve">- มีคุณ </w:t>
      </w:r>
      <w:r w:rsidRPr="007E076F">
        <w:t xml:space="preserve">Mr. Bo </w:t>
      </w:r>
      <w:proofErr w:type="spellStart"/>
      <w:r w:rsidRPr="007E076F">
        <w:t>Oen</w:t>
      </w:r>
      <w:proofErr w:type="spellEnd"/>
      <w:r w:rsidR="003F2EE6" w:rsidRPr="007E076F">
        <w:t xml:space="preserve"> </w:t>
      </w:r>
      <w:r w:rsidRPr="007E076F">
        <w:rPr>
          <w:cs/>
        </w:rPr>
        <w:t>เป็นผู้เขียนแบบอุโบสถ</w:t>
      </w:r>
    </w:p>
    <w:p w14:paraId="73DB630E" w14:textId="7224EC71" w:rsidR="00C60205" w:rsidRPr="007E076F" w:rsidRDefault="00C60205" w:rsidP="00794356">
      <w:pPr>
        <w:pStyle w:val="41"/>
        <w:rPr>
          <w:b/>
          <w:bCs/>
        </w:rPr>
      </w:pPr>
      <w:r w:rsidRPr="007E076F">
        <w:rPr>
          <w:rFonts w:hint="cs"/>
          <w:b/>
          <w:bCs/>
          <w:cs/>
        </w:rPr>
        <w:t>๖.</w:t>
      </w:r>
      <w:r w:rsidR="00C634C7" w:rsidRPr="007E076F">
        <w:rPr>
          <w:b/>
          <w:bCs/>
          <w:cs/>
        </w:rPr>
        <w:tab/>
      </w:r>
      <w:r w:rsidRPr="007E076F">
        <w:rPr>
          <w:rFonts w:hint="cs"/>
          <w:b/>
          <w:bCs/>
          <w:cs/>
        </w:rPr>
        <w:t>งานวางศิลาฤกษ์สร้างอุโบสถ</w:t>
      </w:r>
      <w:r w:rsidR="00794356" w:rsidRPr="007E076F">
        <w:rPr>
          <w:rFonts w:hint="cs"/>
          <w:b/>
          <w:bCs/>
          <w:cs/>
        </w:rPr>
        <w:t xml:space="preserve"> </w:t>
      </w:r>
      <w:r w:rsidRPr="007E076F">
        <w:rPr>
          <w:rFonts w:hint="cs"/>
          <w:cs/>
        </w:rPr>
        <w:t>ได้ประกอบพิธีวางศิลาฤกษ์</w:t>
      </w:r>
      <w:r w:rsidRPr="007E076F">
        <w:rPr>
          <w:rFonts w:hint="cs"/>
        </w:rPr>
        <w:t> </w:t>
      </w:r>
      <w:r w:rsidRPr="007E076F">
        <w:rPr>
          <w:rFonts w:hint="cs"/>
          <w:cs/>
        </w:rPr>
        <w:t>อุโบสถศาลา เมื่อวันที่</w:t>
      </w:r>
      <w:r w:rsidR="003F2EE6" w:rsidRPr="007E076F">
        <w:rPr>
          <w:rFonts w:hint="cs"/>
        </w:rPr>
        <w:t xml:space="preserve"> </w:t>
      </w:r>
      <w:r w:rsidRPr="007E076F">
        <w:rPr>
          <w:rFonts w:hint="cs"/>
          <w:b/>
          <w:bCs/>
          <w:cs/>
        </w:rPr>
        <w:t>๒๙ มิถุนายน พ</w:t>
      </w:r>
      <w:r w:rsidRPr="007E076F">
        <w:rPr>
          <w:rFonts w:hint="cs"/>
          <w:b/>
          <w:bCs/>
        </w:rPr>
        <w:t>.</w:t>
      </w:r>
      <w:r w:rsidRPr="007E076F">
        <w:rPr>
          <w:rFonts w:hint="cs"/>
          <w:b/>
          <w:bCs/>
          <w:cs/>
        </w:rPr>
        <w:t>ศ</w:t>
      </w:r>
      <w:r w:rsidRPr="007E076F">
        <w:rPr>
          <w:rFonts w:hint="cs"/>
          <w:b/>
          <w:bCs/>
        </w:rPr>
        <w:t>. </w:t>
      </w:r>
      <w:r w:rsidRPr="007E076F">
        <w:rPr>
          <w:rFonts w:hint="cs"/>
          <w:b/>
          <w:bCs/>
          <w:cs/>
        </w:rPr>
        <w:t>๒๕๔๐</w:t>
      </w:r>
      <w:r w:rsidRPr="007E076F">
        <w:rPr>
          <w:rFonts w:hint="cs"/>
        </w:rPr>
        <w:t> </w:t>
      </w:r>
      <w:r w:rsidRPr="007E076F">
        <w:rPr>
          <w:rFonts w:hint="cs"/>
          <w:cs/>
        </w:rPr>
        <w:t>โดยมีท่านเจ้าคุณ</w:t>
      </w:r>
      <w:r w:rsidRPr="007E076F">
        <w:rPr>
          <w:rFonts w:hint="cs"/>
          <w:b/>
          <w:bCs/>
          <w:cs/>
        </w:rPr>
        <w:t>พระเทพประสิทธิมนต์</w:t>
      </w:r>
      <w:r w:rsidRPr="007E076F">
        <w:rPr>
          <w:rFonts w:hint="cs"/>
          <w:b/>
          <w:bCs/>
        </w:rPr>
        <w:t> </w:t>
      </w:r>
      <w:r w:rsidRPr="007E076F">
        <w:rPr>
          <w:rFonts w:hint="cs"/>
        </w:rPr>
        <w:t>(</w:t>
      </w:r>
      <w:r w:rsidRPr="007E076F">
        <w:rPr>
          <w:rFonts w:hint="cs"/>
          <w:cs/>
        </w:rPr>
        <w:t>ปัจจุบันเป็น</w:t>
      </w:r>
      <w:r w:rsidRPr="007E076F">
        <w:rPr>
          <w:rFonts w:hint="cs"/>
        </w:rPr>
        <w:t> </w:t>
      </w:r>
      <w:r w:rsidRPr="007E076F">
        <w:rPr>
          <w:b/>
          <w:bCs/>
          <w:cs/>
        </w:rPr>
        <w:t>สมเด็จ</w:t>
      </w:r>
      <w:r w:rsidR="00A354DF" w:rsidRPr="007E076F">
        <w:rPr>
          <w:b/>
          <w:bCs/>
          <w:cs/>
        </w:rPr>
        <w:br/>
      </w:r>
      <w:r w:rsidRPr="007E076F">
        <w:rPr>
          <w:b/>
          <w:bCs/>
          <w:cs/>
        </w:rPr>
        <w:t>พระมหา</w:t>
      </w:r>
      <w:proofErr w:type="spellStart"/>
      <w:r w:rsidRPr="007E076F">
        <w:rPr>
          <w:b/>
          <w:bCs/>
          <w:cs/>
        </w:rPr>
        <w:t>ธี</w:t>
      </w:r>
      <w:proofErr w:type="spellEnd"/>
      <w:r w:rsidRPr="007E076F">
        <w:rPr>
          <w:b/>
          <w:bCs/>
          <w:cs/>
        </w:rPr>
        <w:t>ราจาร</w:t>
      </w:r>
      <w:proofErr w:type="spellStart"/>
      <w:r w:rsidRPr="007E076F">
        <w:rPr>
          <w:b/>
          <w:bCs/>
          <w:cs/>
        </w:rPr>
        <w:t>ย์</w:t>
      </w:r>
      <w:proofErr w:type="spellEnd"/>
      <w:r w:rsidRPr="007E076F">
        <w:rPr>
          <w:rFonts w:hint="cs"/>
        </w:rPr>
        <w:t>) </w:t>
      </w:r>
      <w:r w:rsidRPr="007E076F">
        <w:rPr>
          <w:rFonts w:hint="cs"/>
          <w:cs/>
        </w:rPr>
        <w:t>เป็นผู้ให้ฤกษ์ และเป็นประธานผู้ประกอบพิธีวางศิลาฤกษ์งานก่อสร้างอุโบสถศาลา ได้เริ่มลงมือก่อสร้างเมื่อวันที่</w:t>
      </w:r>
      <w:r w:rsidR="003F2EE6" w:rsidRPr="007E076F">
        <w:rPr>
          <w:rFonts w:hint="cs"/>
        </w:rPr>
        <w:t xml:space="preserve"> </w:t>
      </w:r>
      <w:r w:rsidRPr="007E076F">
        <w:rPr>
          <w:rFonts w:hint="cs"/>
          <w:cs/>
        </w:rPr>
        <w:t>๑ มกราคม พ</w:t>
      </w:r>
      <w:r w:rsidRPr="007E076F">
        <w:t>.</w:t>
      </w:r>
      <w:r w:rsidRPr="007E076F">
        <w:rPr>
          <w:rFonts w:hint="cs"/>
          <w:cs/>
        </w:rPr>
        <w:t>ศ</w:t>
      </w:r>
      <w:r w:rsidRPr="007E076F">
        <w:t>. </w:t>
      </w:r>
      <w:r w:rsidRPr="007E076F">
        <w:rPr>
          <w:rFonts w:hint="cs"/>
          <w:cs/>
        </w:rPr>
        <w:t>๒๕๔๑</w:t>
      </w:r>
      <w:r w:rsidR="003F2EE6" w:rsidRPr="007E076F">
        <w:rPr>
          <w:rFonts w:hint="cs"/>
        </w:rPr>
        <w:t xml:space="preserve"> </w:t>
      </w:r>
      <w:r w:rsidRPr="007E076F">
        <w:rPr>
          <w:rFonts w:hint="cs"/>
          <w:cs/>
        </w:rPr>
        <w:t>โดยการรับเหมาเป็นช่วง</w:t>
      </w:r>
      <w:r w:rsidR="00147C92" w:rsidRPr="007E076F">
        <w:rPr>
          <w:rFonts w:hint="cs"/>
          <w:cs/>
        </w:rPr>
        <w:t>ๆ</w:t>
      </w:r>
      <w:r w:rsidRPr="007E076F">
        <w:rPr>
          <w:rFonts w:hint="cs"/>
          <w:cs/>
        </w:rPr>
        <w:t xml:space="preserve"> ไป สิ้นค่าใช้จ่ายในการก่อสร้าง</w:t>
      </w:r>
      <w:r w:rsidR="003F2EE6" w:rsidRPr="007E076F">
        <w:rPr>
          <w:rFonts w:hint="cs"/>
        </w:rPr>
        <w:t xml:space="preserve"> </w:t>
      </w:r>
      <w:r w:rsidRPr="007E076F">
        <w:rPr>
          <w:rFonts w:hint="cs"/>
          <w:cs/>
        </w:rPr>
        <w:t>รวมทั้งสิ้นประมาณ</w:t>
      </w:r>
      <w:r w:rsidR="003F2EE6" w:rsidRPr="007E076F">
        <w:rPr>
          <w:rFonts w:hint="cs"/>
        </w:rPr>
        <w:t xml:space="preserve"> </w:t>
      </w:r>
      <w:r w:rsidRPr="007E076F">
        <w:t>$ </w:t>
      </w:r>
      <w:r w:rsidRPr="007E076F">
        <w:rPr>
          <w:rFonts w:hint="cs"/>
          <w:cs/>
        </w:rPr>
        <w:t>๑</w:t>
      </w:r>
      <w:r w:rsidRPr="007E076F">
        <w:t>,</w:t>
      </w:r>
      <w:r w:rsidRPr="007E076F">
        <w:rPr>
          <w:rFonts w:hint="cs"/>
          <w:cs/>
        </w:rPr>
        <w:t>๐๐๖</w:t>
      </w:r>
      <w:r w:rsidRPr="007E076F">
        <w:t>,</w:t>
      </w:r>
      <w:r w:rsidRPr="007E076F">
        <w:rPr>
          <w:rFonts w:hint="cs"/>
          <w:cs/>
        </w:rPr>
        <w:t>๕๐๐</w:t>
      </w:r>
      <w:r w:rsidR="003F2EE6" w:rsidRPr="007E076F">
        <w:t xml:space="preserve"> </w:t>
      </w:r>
      <w:r w:rsidRPr="007E076F">
        <w:rPr>
          <w:rFonts w:hint="cs"/>
          <w:cs/>
        </w:rPr>
        <w:t>เหรียญสหรัฐ</w:t>
      </w:r>
      <w:r w:rsidR="003F2EE6" w:rsidRPr="007E076F">
        <w:rPr>
          <w:rFonts w:hint="cs"/>
        </w:rPr>
        <w:t xml:space="preserve"> </w:t>
      </w:r>
      <w:r w:rsidRPr="007E076F">
        <w:rPr>
          <w:rFonts w:hint="cs"/>
          <w:cs/>
        </w:rPr>
        <w:t>จนสร้างแล้วเสร็จลงในปี พ.ศ.๒๕๔๕ และได้ทำการผูกพัทธสีมาฉลองอุโบสถในปีเดียวกัน</w:t>
      </w:r>
    </w:p>
    <w:p w14:paraId="761E012E" w14:textId="7AF87A4E" w:rsidR="00C60205" w:rsidRPr="007E076F" w:rsidRDefault="00C60205" w:rsidP="00794356">
      <w:pPr>
        <w:pStyle w:val="41"/>
        <w:rPr>
          <w:b/>
          <w:bCs/>
        </w:rPr>
      </w:pPr>
      <w:r w:rsidRPr="007E076F">
        <w:rPr>
          <w:rFonts w:hint="cs"/>
          <w:b/>
          <w:bCs/>
          <w:cs/>
        </w:rPr>
        <w:t>๗</w:t>
      </w:r>
      <w:r w:rsidRPr="007E076F">
        <w:rPr>
          <w:b/>
          <w:bCs/>
          <w:cs/>
        </w:rPr>
        <w:t>.</w:t>
      </w:r>
      <w:r w:rsidR="00C634C7" w:rsidRPr="007E076F">
        <w:rPr>
          <w:b/>
          <w:bCs/>
          <w:cs/>
        </w:rPr>
        <w:tab/>
      </w:r>
      <w:r w:rsidRPr="007E076F">
        <w:rPr>
          <w:b/>
          <w:bCs/>
          <w:cs/>
        </w:rPr>
        <w:t>งานพิธีผูกพัทธสีมา-ฝักลูกนิมิต-ฉลองอุโบสถ</w:t>
      </w:r>
      <w:r w:rsidR="00794356" w:rsidRPr="007E076F">
        <w:rPr>
          <w:rFonts w:hint="cs"/>
          <w:b/>
          <w:bCs/>
          <w:cs/>
        </w:rPr>
        <w:t xml:space="preserve"> </w:t>
      </w:r>
      <w:r w:rsidRPr="007E076F">
        <w:rPr>
          <w:cs/>
        </w:rPr>
        <w:t>จัดงานพิธีผูกพัทธสีมา-ฝักลูกนิมิตอุโบสถ</w:t>
      </w:r>
      <w:r w:rsidR="003F2EE6" w:rsidRPr="007E076F">
        <w:rPr>
          <w:cs/>
        </w:rPr>
        <w:t xml:space="preserve"> </w:t>
      </w:r>
      <w:r w:rsidRPr="007E076F">
        <w:rPr>
          <w:cs/>
        </w:rPr>
        <w:t>เมื่อวันที่ ๒๒-๒๓</w:t>
      </w:r>
      <w:r w:rsidR="003F2EE6" w:rsidRPr="007E076F">
        <w:rPr>
          <w:cs/>
        </w:rPr>
        <w:t xml:space="preserve"> </w:t>
      </w:r>
      <w:r w:rsidRPr="007E076F">
        <w:rPr>
          <w:cs/>
        </w:rPr>
        <w:t>มิถุนายน</w:t>
      </w:r>
      <w:r w:rsidR="003F2EE6" w:rsidRPr="007E076F">
        <w:rPr>
          <w:cs/>
        </w:rPr>
        <w:t xml:space="preserve"> </w:t>
      </w:r>
      <w:r w:rsidRPr="007E076F">
        <w:rPr>
          <w:cs/>
        </w:rPr>
        <w:t>พ.ศ. ๒๕๔๕</w:t>
      </w:r>
      <w:r w:rsidR="003F2EE6" w:rsidRPr="007E076F">
        <w:rPr>
          <w:cs/>
        </w:rPr>
        <w:t xml:space="preserve"> </w:t>
      </w:r>
      <w:r w:rsidRPr="007E076F">
        <w:rPr>
          <w:cs/>
        </w:rPr>
        <w:t>โดยพระเดชพระคุณ สมเด็จพระมหา</w:t>
      </w:r>
      <w:proofErr w:type="spellStart"/>
      <w:r w:rsidRPr="007E076F">
        <w:rPr>
          <w:cs/>
        </w:rPr>
        <w:t>รั</w:t>
      </w:r>
      <w:proofErr w:type="spellEnd"/>
      <w:r w:rsidRPr="007E076F">
        <w:rPr>
          <w:cs/>
        </w:rPr>
        <w:t>ชม</w:t>
      </w:r>
      <w:proofErr w:type="spellStart"/>
      <w:r w:rsidRPr="007E076F">
        <w:rPr>
          <w:cs/>
        </w:rPr>
        <w:t>ัง</w:t>
      </w:r>
      <w:proofErr w:type="spellEnd"/>
      <w:r w:rsidRPr="007E076F">
        <w:rPr>
          <w:cs/>
        </w:rPr>
        <w:t>คลาจาร</w:t>
      </w:r>
      <w:proofErr w:type="spellStart"/>
      <w:r w:rsidRPr="007E076F">
        <w:rPr>
          <w:cs/>
        </w:rPr>
        <w:t>ย์</w:t>
      </w:r>
      <w:proofErr w:type="spellEnd"/>
      <w:r w:rsidRPr="007E076F">
        <w:rPr>
          <w:cs/>
        </w:rPr>
        <w:t xml:space="preserve"> กรรมการมหาเถรสมาคม วัดปากน้ำภาษีเจริญ เป็</w:t>
      </w:r>
      <w:r w:rsidRPr="007E076F">
        <w:rPr>
          <w:rFonts w:hint="cs"/>
          <w:cs/>
        </w:rPr>
        <w:t>น</w:t>
      </w:r>
      <w:r w:rsidRPr="007E076F">
        <w:rPr>
          <w:cs/>
        </w:rPr>
        <w:t>ประธานฝ่ายสงฆ์</w:t>
      </w:r>
      <w:r w:rsidR="003F2EE6" w:rsidRPr="007E076F">
        <w:rPr>
          <w:cs/>
        </w:rPr>
        <w:t xml:space="preserve"> </w:t>
      </w:r>
      <w:r w:rsidRPr="007E076F">
        <w:rPr>
          <w:cs/>
        </w:rPr>
        <w:t>ฯพณฯ ศักดิ์ทิพย์</w:t>
      </w:r>
      <w:r w:rsidR="003F2EE6" w:rsidRPr="007E076F">
        <w:rPr>
          <w:cs/>
        </w:rPr>
        <w:t xml:space="preserve"> </w:t>
      </w:r>
      <w:r w:rsidRPr="007E076F">
        <w:rPr>
          <w:cs/>
        </w:rPr>
        <w:t>ไกรฤกษ์</w:t>
      </w:r>
      <w:r w:rsidR="003F2EE6" w:rsidRPr="007E076F">
        <w:rPr>
          <w:cs/>
        </w:rPr>
        <w:t xml:space="preserve"> </w:t>
      </w:r>
      <w:r w:rsidRPr="007E076F">
        <w:rPr>
          <w:cs/>
        </w:rPr>
        <w:lastRenderedPageBreak/>
        <w:t xml:space="preserve">เอกอัครราชทูตไทยประจำกรุงวอชิงตัน </w:t>
      </w:r>
      <w:proofErr w:type="spellStart"/>
      <w:r w:rsidRPr="007E076F">
        <w:rPr>
          <w:cs/>
        </w:rPr>
        <w:t>ดี.ซี</w:t>
      </w:r>
      <w:proofErr w:type="spellEnd"/>
      <w:r w:rsidRPr="007E076F">
        <w:rPr>
          <w:cs/>
        </w:rPr>
        <w:t>. เป็นประธานฝ่ายฆราวาส</w:t>
      </w:r>
      <w:r w:rsidR="003F2EE6" w:rsidRPr="007E076F">
        <w:rPr>
          <w:cs/>
        </w:rPr>
        <w:t xml:space="preserve"> </w:t>
      </w:r>
      <w:r w:rsidRPr="007E076F">
        <w:rPr>
          <w:cs/>
        </w:rPr>
        <w:t>และพระพรหมวชิ</w:t>
      </w:r>
      <w:proofErr w:type="spellStart"/>
      <w:r w:rsidRPr="007E076F">
        <w:rPr>
          <w:cs/>
        </w:rPr>
        <w:t>รญา</w:t>
      </w:r>
      <w:proofErr w:type="spellEnd"/>
      <w:r w:rsidRPr="007E076F">
        <w:rPr>
          <w:cs/>
        </w:rPr>
        <w:t>ณ</w:t>
      </w:r>
      <w:r w:rsidR="003F2EE6" w:rsidRPr="007E076F">
        <w:rPr>
          <w:cs/>
        </w:rPr>
        <w:t xml:space="preserve"> </w:t>
      </w:r>
      <w:r w:rsidRPr="007E076F">
        <w:rPr>
          <w:cs/>
        </w:rPr>
        <w:t>ประธานโครงการสร้างวัดพุทธาวาส</w:t>
      </w:r>
      <w:r w:rsidR="003F2EE6" w:rsidRPr="007E076F">
        <w:rPr>
          <w:cs/>
        </w:rPr>
        <w:t xml:space="preserve"> </w:t>
      </w:r>
      <w:r w:rsidRPr="007E076F">
        <w:rPr>
          <w:cs/>
        </w:rPr>
        <w:t>กรรมกา</w:t>
      </w:r>
      <w:r w:rsidRPr="007E076F">
        <w:rPr>
          <w:rFonts w:hint="cs"/>
          <w:cs/>
        </w:rPr>
        <w:t>ร</w:t>
      </w:r>
      <w:r w:rsidRPr="007E076F">
        <w:rPr>
          <w:cs/>
        </w:rPr>
        <w:t>มหาเถรสมาคม</w:t>
      </w:r>
      <w:r w:rsidR="003F2EE6" w:rsidRPr="007E076F">
        <w:rPr>
          <w:cs/>
        </w:rPr>
        <w:t xml:space="preserve"> </w:t>
      </w:r>
      <w:r w:rsidRPr="007E076F">
        <w:rPr>
          <w:cs/>
        </w:rPr>
        <w:t>เจ้าอาวาสวัดยานนาวา กรุงเทพมหานคร</w:t>
      </w:r>
      <w:r w:rsidR="003F2EE6" w:rsidRPr="007E076F">
        <w:rPr>
          <w:cs/>
        </w:rPr>
        <w:t xml:space="preserve"> </w:t>
      </w:r>
      <w:r w:rsidRPr="007E076F">
        <w:rPr>
          <w:cs/>
        </w:rPr>
        <w:t>เป็นประธานจัดงาน</w:t>
      </w:r>
    </w:p>
    <w:p w14:paraId="782040F0" w14:textId="05984019" w:rsidR="00C60205" w:rsidRPr="007E076F" w:rsidRDefault="00C60205" w:rsidP="00794356">
      <w:pPr>
        <w:pStyle w:val="41"/>
        <w:rPr>
          <w:b/>
          <w:bCs/>
        </w:rPr>
      </w:pPr>
      <w:r w:rsidRPr="007E076F">
        <w:rPr>
          <w:rFonts w:hint="cs"/>
          <w:b/>
          <w:bCs/>
          <w:cs/>
        </w:rPr>
        <w:t>๘</w:t>
      </w:r>
      <w:r w:rsidRPr="007E076F">
        <w:rPr>
          <w:b/>
          <w:bCs/>
          <w:cs/>
        </w:rPr>
        <w:t>.</w:t>
      </w:r>
      <w:r w:rsidR="00C634C7" w:rsidRPr="007E076F">
        <w:rPr>
          <w:b/>
          <w:bCs/>
          <w:cs/>
        </w:rPr>
        <w:tab/>
      </w:r>
      <w:r w:rsidRPr="007E076F">
        <w:rPr>
          <w:b/>
          <w:bCs/>
          <w:cs/>
        </w:rPr>
        <w:t>งานพิธียกฉัตรพระประธาน-บรรจุพระบรมสารีริกธาตุและเปิดผ้าแพรคลุมหน้าบันอุโบสถ พระนามาภิไธย สก.</w:t>
      </w:r>
    </w:p>
    <w:p w14:paraId="08682184" w14:textId="1D012E0A" w:rsidR="00C60205" w:rsidRPr="007E076F" w:rsidRDefault="00C60205" w:rsidP="00794356">
      <w:pPr>
        <w:pStyle w:val="41"/>
      </w:pPr>
      <w:r w:rsidRPr="007E076F">
        <w:rPr>
          <w:cs/>
        </w:rPr>
        <w:t>สมเด็จพระนางเจ้าสิริกิติ์ พระบรมราชินีนาถ</w:t>
      </w:r>
      <w:r w:rsidR="003F2EE6" w:rsidRPr="007E076F">
        <w:rPr>
          <w:cs/>
        </w:rPr>
        <w:t xml:space="preserve"> </w:t>
      </w:r>
      <w:r w:rsidRPr="007E076F">
        <w:rPr>
          <w:cs/>
        </w:rPr>
        <w:t>พร้อมด้วยสมเด็จพระบรมโอรสา</w:t>
      </w:r>
      <w:proofErr w:type="spellStart"/>
      <w:r w:rsidRPr="007E076F">
        <w:rPr>
          <w:cs/>
        </w:rPr>
        <w:t>ธิ</w:t>
      </w:r>
      <w:proofErr w:type="spellEnd"/>
      <w:r w:rsidRPr="007E076F">
        <w:rPr>
          <w:cs/>
        </w:rPr>
        <w:t>ราชสยามมกุฏราชกุมาร</w:t>
      </w:r>
      <w:r w:rsidR="003F2EE6" w:rsidRPr="007E076F">
        <w:rPr>
          <w:cs/>
        </w:rPr>
        <w:t xml:space="preserve"> </w:t>
      </w:r>
      <w:r w:rsidRPr="007E076F">
        <w:rPr>
          <w:cs/>
        </w:rPr>
        <w:t>เสด็จประกอบพิธียกฉัตรพระประธานบรรจุพระบรมสารีริกธาตุ</w:t>
      </w:r>
      <w:r w:rsidR="003F2EE6" w:rsidRPr="007E076F">
        <w:rPr>
          <w:cs/>
        </w:rPr>
        <w:t xml:space="preserve"> </w:t>
      </w:r>
      <w:r w:rsidRPr="007E076F">
        <w:rPr>
          <w:cs/>
        </w:rPr>
        <w:t>ณ</w:t>
      </w:r>
      <w:r w:rsidR="003F2EE6" w:rsidRPr="007E076F">
        <w:rPr>
          <w:cs/>
        </w:rPr>
        <w:t xml:space="preserve"> </w:t>
      </w:r>
      <w:r w:rsidRPr="007E076F">
        <w:rPr>
          <w:cs/>
        </w:rPr>
        <w:t>พระเกศโมลีองค์พระพุทธมหามงคล ประธานประจำอุโบสถ</w:t>
      </w:r>
      <w:r w:rsidR="003F2EE6" w:rsidRPr="007E076F">
        <w:rPr>
          <w:cs/>
        </w:rPr>
        <w:t xml:space="preserve"> </w:t>
      </w:r>
      <w:r w:rsidRPr="007E076F">
        <w:rPr>
          <w:cs/>
        </w:rPr>
        <w:t>และเปิดผ้าแพรคลุมหน้าบันอุโบสถในพระนามาภิไธย สก. เมื่อวันที่ ๑๓ ตุลาคม</w:t>
      </w:r>
      <w:r w:rsidR="003F2EE6" w:rsidRPr="007E076F">
        <w:rPr>
          <w:cs/>
        </w:rPr>
        <w:t xml:space="preserve"> </w:t>
      </w:r>
      <w:r w:rsidRPr="007E076F">
        <w:rPr>
          <w:cs/>
        </w:rPr>
        <w:t>พ.ศ. ๒๕๔๕</w:t>
      </w:r>
      <w:r w:rsidR="003F2EE6" w:rsidRPr="007E076F">
        <w:rPr>
          <w:cs/>
        </w:rPr>
        <w:t xml:space="preserve"> </w:t>
      </w:r>
      <w:r w:rsidRPr="007E076F">
        <w:rPr>
          <w:cs/>
        </w:rPr>
        <w:t>โดยมีพระเดชพระคุณ</w:t>
      </w:r>
      <w:r w:rsidRPr="007E076F">
        <w:rPr>
          <w:rFonts w:hint="cs"/>
          <w:cs/>
        </w:rPr>
        <w:t xml:space="preserve"> </w:t>
      </w:r>
      <w:r w:rsidRPr="007E076F">
        <w:rPr>
          <w:cs/>
        </w:rPr>
        <w:t>ท่านเจ้าคุณ พระพรหมวชิ</w:t>
      </w:r>
      <w:proofErr w:type="spellStart"/>
      <w:r w:rsidRPr="007E076F">
        <w:rPr>
          <w:cs/>
        </w:rPr>
        <w:t>รญา</w:t>
      </w:r>
      <w:proofErr w:type="spellEnd"/>
      <w:r w:rsidRPr="007E076F">
        <w:rPr>
          <w:cs/>
        </w:rPr>
        <w:t>ณ</w:t>
      </w:r>
      <w:r w:rsidR="003F2EE6" w:rsidRPr="007E076F">
        <w:rPr>
          <w:cs/>
        </w:rPr>
        <w:t xml:space="preserve"> </w:t>
      </w:r>
      <w:r w:rsidR="00CD71BC" w:rsidRPr="007E076F">
        <w:rPr>
          <w:cs/>
        </w:rPr>
        <w:br/>
      </w:r>
      <w:r w:rsidRPr="007E076F">
        <w:rPr>
          <w:cs/>
        </w:rPr>
        <w:t>เจ้าอาวาสวัดยานนาวา</w:t>
      </w:r>
      <w:r w:rsidR="003F2EE6" w:rsidRPr="007E076F">
        <w:rPr>
          <w:cs/>
        </w:rPr>
        <w:t xml:space="preserve"> </w:t>
      </w:r>
      <w:r w:rsidRPr="007E076F">
        <w:rPr>
          <w:cs/>
        </w:rPr>
        <w:t>เป็นประธานจัดงานฝ่ายสงฆ์</w:t>
      </w:r>
    </w:p>
    <w:p w14:paraId="5FDAF62F" w14:textId="36CAA6DD" w:rsidR="00C60205" w:rsidRPr="007E076F" w:rsidRDefault="00C60205" w:rsidP="00794356">
      <w:pPr>
        <w:pStyle w:val="41"/>
        <w:rPr>
          <w:b/>
          <w:bCs/>
        </w:rPr>
      </w:pPr>
      <w:r w:rsidRPr="007E076F">
        <w:rPr>
          <w:rFonts w:hint="cs"/>
          <w:b/>
          <w:bCs/>
          <w:cs/>
        </w:rPr>
        <w:t>๙</w:t>
      </w:r>
      <w:r w:rsidRPr="007E076F">
        <w:rPr>
          <w:b/>
          <w:bCs/>
          <w:cs/>
        </w:rPr>
        <w:t>.</w:t>
      </w:r>
      <w:r w:rsidR="00C634C7" w:rsidRPr="007E076F">
        <w:rPr>
          <w:b/>
          <w:bCs/>
          <w:cs/>
        </w:rPr>
        <w:tab/>
      </w:r>
      <w:r w:rsidRPr="007E076F">
        <w:rPr>
          <w:b/>
          <w:bCs/>
          <w:cs/>
        </w:rPr>
        <w:t>การบริหารงานของวัด</w:t>
      </w:r>
      <w:r w:rsidR="00794356" w:rsidRPr="007E076F">
        <w:rPr>
          <w:rFonts w:hint="cs"/>
          <w:b/>
          <w:bCs/>
          <w:cs/>
        </w:rPr>
        <w:t xml:space="preserve"> </w:t>
      </w:r>
      <w:r w:rsidRPr="007E076F">
        <w:rPr>
          <w:cs/>
        </w:rPr>
        <w:t>ในการดำเนินการกิจต่าง</w:t>
      </w:r>
      <w:r w:rsidR="00147C92" w:rsidRPr="007E076F">
        <w:rPr>
          <w:cs/>
        </w:rPr>
        <w:t>ๆ</w:t>
      </w:r>
      <w:r w:rsidRPr="007E076F">
        <w:rPr>
          <w:cs/>
        </w:rPr>
        <w:t xml:space="preserve"> ของวัด โดยคณะกรรมการ เรียกว่า "กรรมการอำนวยการ" (</w:t>
      </w:r>
      <w:r w:rsidRPr="007E076F">
        <w:t>Board of Directors)</w:t>
      </w:r>
      <w:r w:rsidR="003F2EE6" w:rsidRPr="007E076F">
        <w:t xml:space="preserve"> </w:t>
      </w:r>
      <w:r w:rsidRPr="007E076F">
        <w:rPr>
          <w:cs/>
        </w:rPr>
        <w:t>ซึ่งประกอบด้วยพระสงฆ์ที่อยู่จำพรรษาในปีนั้น</w:t>
      </w:r>
      <w:r w:rsidR="00147C92" w:rsidRPr="007E076F">
        <w:rPr>
          <w:cs/>
        </w:rPr>
        <w:t>ๆ</w:t>
      </w:r>
      <w:r w:rsidRPr="007E076F">
        <w:rPr>
          <w:cs/>
        </w:rPr>
        <w:t xml:space="preserve"> และฆราวาสที่ได้มาจากการเลือกตั้งจำนวน</w:t>
      </w:r>
      <w:r w:rsidR="003F2EE6" w:rsidRPr="007E076F">
        <w:rPr>
          <w:cs/>
        </w:rPr>
        <w:t xml:space="preserve"> </w:t>
      </w:r>
      <w:r w:rsidRPr="007E076F">
        <w:rPr>
          <w:cs/>
        </w:rPr>
        <w:t>๔ คน (ปัจจุบันเป็นจำนวน</w:t>
      </w:r>
      <w:r w:rsidRPr="007E076F">
        <w:rPr>
          <w:rFonts w:hint="cs"/>
          <w:cs/>
        </w:rPr>
        <w:t xml:space="preserve"> </w:t>
      </w:r>
      <w:r w:rsidRPr="007E076F">
        <w:rPr>
          <w:cs/>
        </w:rPr>
        <w:t>๘ คน ตามระเบียบวัดที่แก้ไขใหม่) อยู่ในตำแหน่งคราวละ</w:t>
      </w:r>
      <w:r w:rsidR="003F2EE6" w:rsidRPr="007E076F">
        <w:rPr>
          <w:cs/>
        </w:rPr>
        <w:t xml:space="preserve"> </w:t>
      </w:r>
      <w:r w:rsidRPr="007E076F">
        <w:rPr>
          <w:cs/>
        </w:rPr>
        <w:t xml:space="preserve">๒ ปี และ"กรรมการอำนวยการ" ต้องเลือกกรรมการขึ้นมาอีกคณะหนึ่ง เรียกว่า "กรรมการบริหาร" ตั้งแต่ต้นจนถึงปัจจุบัน (ปี ๒๕๕๙) มีคณะกรรมการวัดมาแล้ว </w:t>
      </w:r>
      <w:r w:rsidR="002E5E80" w:rsidRPr="007E076F">
        <w:rPr>
          <w:cs/>
        </w:rPr>
        <w:br/>
      </w:r>
      <w:r w:rsidRPr="007E076F">
        <w:rPr>
          <w:cs/>
        </w:rPr>
        <w:t>รวมเป็น ๑๘ ชุด</w:t>
      </w:r>
    </w:p>
    <w:p w14:paraId="6E235F3C" w14:textId="77777777" w:rsidR="00C60205" w:rsidRPr="007E076F" w:rsidRDefault="00C60205" w:rsidP="004E1296">
      <w:pPr>
        <w:tabs>
          <w:tab w:val="left" w:pos="1008"/>
        </w:tabs>
        <w:jc w:val="thaiDistribute"/>
        <w:rPr>
          <w:rFonts w:ascii="TH SarabunPSK" w:eastAsia="TH SarabunPSK" w:hAnsi="TH SarabunPSK" w:cs="TH SarabunPSK"/>
          <w:sz w:val="32"/>
          <w:szCs w:val="32"/>
        </w:rPr>
      </w:pPr>
    </w:p>
    <w:p w14:paraId="5E096BCB" w14:textId="77777777" w:rsidR="00C60205" w:rsidRPr="007E076F" w:rsidRDefault="00C60205" w:rsidP="00A60D2E">
      <w:pPr>
        <w:tabs>
          <w:tab w:val="left" w:pos="1008"/>
        </w:tabs>
        <w:jc w:val="center"/>
        <w:rPr>
          <w:rFonts w:ascii="TH SarabunPSK" w:eastAsia="TH SarabunPSK" w:hAnsi="TH SarabunPSK" w:cs="TH SarabunPSK"/>
          <w:sz w:val="32"/>
          <w:szCs w:val="32"/>
        </w:rPr>
      </w:pPr>
      <w:r w:rsidRPr="007E076F">
        <w:rPr>
          <w:rFonts w:ascii="TH SarabunPSK" w:eastAsia="TH SarabunPSK" w:hAnsi="TH SarabunPSK" w:cs="TH SarabunPSK"/>
          <w:noProof/>
          <w:sz w:val="32"/>
          <w:szCs w:val="32"/>
        </w:rPr>
        <w:drawing>
          <wp:inline distT="0" distB="0" distL="0" distR="0" wp14:anchorId="47E59CDB" wp14:editId="4EBF5261">
            <wp:extent cx="4222670" cy="2644140"/>
            <wp:effectExtent l="133350" t="114300" r="140335" b="156210"/>
            <wp:docPr id="1521004334" name="รูปภาพ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230966" cy="26493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A793346" w14:textId="77777777" w:rsidR="00C60205" w:rsidRPr="007E076F" w:rsidRDefault="00C60205" w:rsidP="005F731E">
      <w:pPr>
        <w:tabs>
          <w:tab w:val="left" w:pos="1008"/>
        </w:tabs>
        <w:spacing w:after="0" w:line="240" w:lineRule="auto"/>
        <w:jc w:val="center"/>
        <w:rPr>
          <w:rFonts w:ascii="TH SarabunPSK" w:eastAsia="TH SarabunPSK" w:hAnsi="TH SarabunPSK" w:cs="TH SarabunPSK"/>
          <w:sz w:val="32"/>
          <w:szCs w:val="32"/>
        </w:rPr>
      </w:pPr>
      <w:r w:rsidRPr="007E076F">
        <w:rPr>
          <w:rFonts w:ascii="TH SarabunPSK" w:eastAsia="TH SarabunPSK" w:hAnsi="TH SarabunPSK" w:cs="TH SarabunPSK" w:hint="cs"/>
          <w:b/>
          <w:bCs/>
          <w:sz w:val="32"/>
          <w:szCs w:val="32"/>
          <w:cs/>
        </w:rPr>
        <w:t>ภาพที่ ๒.๔</w:t>
      </w:r>
      <w:r w:rsidRPr="007E076F">
        <w:rPr>
          <w:rFonts w:ascii="TH SarabunPSK" w:eastAsia="TH SarabunPSK" w:hAnsi="TH SarabunPSK" w:cs="TH SarabunPSK" w:hint="cs"/>
          <w:sz w:val="32"/>
          <w:szCs w:val="32"/>
          <w:cs/>
        </w:rPr>
        <w:t xml:space="preserve"> บริเวณวัด และสนามเด็กเล่น โรงเรียนพุทธศาสนา วัดพุทธาวาส</w:t>
      </w:r>
    </w:p>
    <w:p w14:paraId="06B0C6D2" w14:textId="41983DE8" w:rsidR="00C60205" w:rsidRPr="007E076F" w:rsidRDefault="00C60205" w:rsidP="005F731E">
      <w:pPr>
        <w:tabs>
          <w:tab w:val="left" w:pos="1008"/>
        </w:tabs>
        <w:spacing w:after="0" w:line="240" w:lineRule="auto"/>
        <w:jc w:val="center"/>
        <w:rPr>
          <w:rFonts w:ascii="TH SarabunPSK" w:eastAsia="TH SarabunPSK" w:hAnsi="TH SarabunPSK" w:cs="TH SarabunPSK"/>
          <w:sz w:val="32"/>
          <w:szCs w:val="32"/>
        </w:rPr>
      </w:pPr>
      <w:r w:rsidRPr="007E076F">
        <w:rPr>
          <w:rFonts w:ascii="TH SarabunPSK" w:eastAsia="TH SarabunPSK" w:hAnsi="TH SarabunPSK" w:cs="TH SarabunPSK" w:hint="cs"/>
          <w:sz w:val="32"/>
          <w:szCs w:val="32"/>
          <w:cs/>
        </w:rPr>
        <w:t>ที่มา</w:t>
      </w:r>
      <w:r w:rsidRPr="007E076F">
        <w:rPr>
          <w:rFonts w:ascii="TH SarabunPSK" w:eastAsia="TH SarabunPSK" w:hAnsi="TH SarabunPSK" w:cs="TH SarabunPSK"/>
          <w:sz w:val="32"/>
          <w:szCs w:val="32"/>
        </w:rPr>
        <w:t>:</w:t>
      </w:r>
      <w:r w:rsidRPr="007E076F">
        <w:rPr>
          <w:rFonts w:ascii="TH SarabunPSK" w:eastAsia="TH SarabunPSK" w:hAnsi="TH SarabunPSK" w:cs="TH SarabunPSK" w:hint="cs"/>
          <w:sz w:val="32"/>
          <w:szCs w:val="32"/>
          <w:cs/>
        </w:rPr>
        <w:t xml:space="preserve"> ถ่ายภาพโดย นางสาวณ</w:t>
      </w:r>
      <w:proofErr w:type="spellStart"/>
      <w:r w:rsidRPr="007E076F">
        <w:rPr>
          <w:rFonts w:ascii="TH SarabunPSK" w:eastAsia="TH SarabunPSK" w:hAnsi="TH SarabunPSK" w:cs="TH SarabunPSK" w:hint="cs"/>
          <w:sz w:val="32"/>
          <w:szCs w:val="32"/>
          <w:cs/>
        </w:rPr>
        <w:t>ัฏฐว</w:t>
      </w:r>
      <w:proofErr w:type="spellEnd"/>
      <w:r w:rsidRPr="007E076F">
        <w:rPr>
          <w:rFonts w:ascii="TH SarabunPSK" w:eastAsia="TH SarabunPSK" w:hAnsi="TH SarabunPSK" w:cs="TH SarabunPSK" w:hint="cs"/>
          <w:sz w:val="32"/>
          <w:szCs w:val="32"/>
          <w:cs/>
        </w:rPr>
        <w:t>ราง</w:t>
      </w:r>
      <w:proofErr w:type="spellStart"/>
      <w:r w:rsidRPr="007E076F">
        <w:rPr>
          <w:rFonts w:ascii="TH SarabunPSK" w:eastAsia="TH SarabunPSK" w:hAnsi="TH SarabunPSK" w:cs="TH SarabunPSK" w:hint="cs"/>
          <w:sz w:val="32"/>
          <w:szCs w:val="32"/>
          <w:cs/>
        </w:rPr>
        <w:t>ค์</w:t>
      </w:r>
      <w:proofErr w:type="spellEnd"/>
      <w:r w:rsidRPr="007E076F">
        <w:rPr>
          <w:rFonts w:ascii="TH SarabunPSK" w:eastAsia="TH SarabunPSK" w:hAnsi="TH SarabunPSK" w:cs="TH SarabunPSK" w:hint="cs"/>
          <w:sz w:val="32"/>
          <w:szCs w:val="32"/>
          <w:cs/>
        </w:rPr>
        <w:t xml:space="preserve"> เพ็งเปลี่ยน </w:t>
      </w:r>
      <w:r w:rsidR="00150B13" w:rsidRPr="007E076F">
        <w:rPr>
          <w:rFonts w:ascii="TH SarabunPSK" w:eastAsia="TH SarabunPSK" w:hAnsi="TH SarabunPSK" w:cs="TH SarabunPSK" w:hint="cs"/>
          <w:sz w:val="32"/>
          <w:szCs w:val="32"/>
          <w:cs/>
        </w:rPr>
        <w:t xml:space="preserve">ผู้วิจัย </w:t>
      </w:r>
    </w:p>
    <w:p w14:paraId="7BBC3237" w14:textId="77777777" w:rsidR="005F731E" w:rsidRPr="007E076F" w:rsidRDefault="005F731E">
      <w:pPr>
        <w:rPr>
          <w:rFonts w:ascii="TH SarabunPSK" w:eastAsia="TH SarabunPSK" w:hAnsi="TH SarabunPSK" w:cs="TH SarabunPSK"/>
          <w:b/>
          <w:bCs/>
          <w:sz w:val="32"/>
          <w:szCs w:val="32"/>
          <w:cs/>
        </w:rPr>
      </w:pPr>
      <w:r w:rsidRPr="007E076F">
        <w:rPr>
          <w:rFonts w:ascii="TH SarabunPSK" w:eastAsia="TH SarabunPSK" w:hAnsi="TH SarabunPSK" w:cs="TH SarabunPSK"/>
          <w:b/>
          <w:bCs/>
          <w:sz w:val="32"/>
          <w:szCs w:val="32"/>
          <w:cs/>
        </w:rPr>
        <w:br w:type="page"/>
      </w:r>
    </w:p>
    <w:p w14:paraId="052F8A47" w14:textId="616506A1" w:rsidR="00C60205" w:rsidRPr="007E076F" w:rsidRDefault="00C60205" w:rsidP="005F731E">
      <w:pPr>
        <w:tabs>
          <w:tab w:val="left" w:pos="1008"/>
        </w:tabs>
        <w:spacing w:after="0" w:line="240" w:lineRule="auto"/>
        <w:jc w:val="center"/>
        <w:rPr>
          <w:rFonts w:ascii="TH SarabunPSK" w:eastAsia="TH SarabunPSK" w:hAnsi="TH SarabunPSK" w:cs="TH SarabunPSK"/>
          <w:sz w:val="32"/>
          <w:szCs w:val="32"/>
        </w:rPr>
      </w:pPr>
      <w:r w:rsidRPr="007E076F">
        <w:rPr>
          <w:rFonts w:ascii="TH SarabunPSK" w:eastAsia="TH SarabunPSK" w:hAnsi="TH SarabunPSK" w:cs="TH SarabunPSK" w:hint="cs"/>
          <w:b/>
          <w:bCs/>
          <w:sz w:val="32"/>
          <w:szCs w:val="32"/>
          <w:cs/>
        </w:rPr>
        <w:lastRenderedPageBreak/>
        <w:t>คณะกรรมการอำนวยการและกรรมการบริหาร (ชุดปัจจุบัน)</w:t>
      </w:r>
    </w:p>
    <w:p w14:paraId="08A0358A" w14:textId="5EFE77DB" w:rsidR="00C60205" w:rsidRPr="007E076F" w:rsidRDefault="00C60205" w:rsidP="00C634C7">
      <w:pPr>
        <w:pStyle w:val="51"/>
      </w:pPr>
      <w:r w:rsidRPr="007E076F">
        <w:rPr>
          <w:rFonts w:hint="cs"/>
          <w:cs/>
        </w:rPr>
        <w:t>๑</w:t>
      </w:r>
      <w:r w:rsidR="00213CDB" w:rsidRPr="007E076F">
        <w:t>)</w:t>
      </w:r>
      <w:r w:rsidRPr="007E076F">
        <w:t> </w:t>
      </w:r>
      <w:r w:rsidR="00E9640C" w:rsidRPr="007E076F">
        <w:rPr>
          <w:cs/>
        </w:rPr>
        <w:tab/>
      </w:r>
      <w:r w:rsidRPr="007E076F">
        <w:rPr>
          <w:rFonts w:hint="cs"/>
          <w:cs/>
        </w:rPr>
        <w:t>พระครูกมลธรรมวุฒิ</w:t>
      </w:r>
      <w:r w:rsidR="003F2EE6" w:rsidRPr="007E076F">
        <w:t xml:space="preserve"> </w:t>
      </w:r>
      <w:r w:rsidRPr="007E076F">
        <w:rPr>
          <w:cs/>
        </w:rPr>
        <w:tab/>
      </w:r>
      <w:r w:rsidRPr="007E076F">
        <w:rPr>
          <w:rFonts w:hint="cs"/>
          <w:cs/>
        </w:rPr>
        <w:t>ประธานกรรมการอำนวยการ</w:t>
      </w:r>
      <w:r w:rsidRPr="007E076F">
        <w:rPr>
          <w:rFonts w:hint="cs"/>
        </w:rPr>
        <w:t>,</w:t>
      </w:r>
      <w:r w:rsidRPr="007E076F">
        <w:rPr>
          <w:rFonts w:hint="cs"/>
          <w:cs/>
        </w:rPr>
        <w:t>หัวหน้าฝ่ายวิปัสสนากัมม</w:t>
      </w:r>
      <w:r w:rsidR="00865383" w:rsidRPr="007E076F">
        <w:rPr>
          <w:rFonts w:hint="cs"/>
          <w:cs/>
        </w:rPr>
        <w:t>ั</w:t>
      </w:r>
      <w:r w:rsidRPr="007E076F">
        <w:rPr>
          <w:rFonts w:hint="cs"/>
          <w:cs/>
        </w:rPr>
        <w:t>ฏฐานและโยธา</w:t>
      </w:r>
      <w:proofErr w:type="spellStart"/>
      <w:r w:rsidRPr="007E076F">
        <w:rPr>
          <w:rFonts w:hint="cs"/>
          <w:cs/>
        </w:rPr>
        <w:t>ธิ</w:t>
      </w:r>
      <w:proofErr w:type="spellEnd"/>
      <w:r w:rsidRPr="007E076F">
        <w:rPr>
          <w:rFonts w:hint="cs"/>
          <w:cs/>
        </w:rPr>
        <w:t>การ</w:t>
      </w:r>
    </w:p>
    <w:p w14:paraId="0532992C" w14:textId="3B651957" w:rsidR="00C60205" w:rsidRPr="007E076F" w:rsidRDefault="00C60205" w:rsidP="00794356">
      <w:pPr>
        <w:pStyle w:val="51"/>
      </w:pPr>
      <w:r w:rsidRPr="007E076F">
        <w:rPr>
          <w:rFonts w:hint="cs"/>
          <w:cs/>
        </w:rPr>
        <w:t>๒</w:t>
      </w:r>
      <w:r w:rsidR="00213CDB" w:rsidRPr="007E076F">
        <w:t>)</w:t>
      </w:r>
      <w:r w:rsidRPr="007E076F">
        <w:t> </w:t>
      </w:r>
      <w:r w:rsidR="00E9640C" w:rsidRPr="007E076F">
        <w:rPr>
          <w:cs/>
        </w:rPr>
        <w:tab/>
      </w:r>
      <w:r w:rsidRPr="007E076F">
        <w:rPr>
          <w:rFonts w:hint="cs"/>
          <w:cs/>
        </w:rPr>
        <w:t>พระครูสิริปัญญาวิเทศ</w:t>
      </w:r>
      <w:r w:rsidR="003F2EE6" w:rsidRPr="007E076F">
        <w:t xml:space="preserve"> </w:t>
      </w:r>
      <w:r w:rsidRPr="007E076F">
        <w:rPr>
          <w:cs/>
        </w:rPr>
        <w:tab/>
      </w:r>
      <w:r w:rsidRPr="007E076F">
        <w:rPr>
          <w:rFonts w:hint="cs"/>
          <w:cs/>
        </w:rPr>
        <w:t>หัวหน้าฝ่ายสวัสดิการและสาธารณูปการ</w:t>
      </w:r>
    </w:p>
    <w:p w14:paraId="012ADCA5" w14:textId="6A5B2B14" w:rsidR="00C60205" w:rsidRPr="007E076F" w:rsidRDefault="00C60205" w:rsidP="00794356">
      <w:pPr>
        <w:pStyle w:val="51"/>
      </w:pPr>
      <w:r w:rsidRPr="007E076F">
        <w:rPr>
          <w:rFonts w:hint="cs"/>
          <w:cs/>
        </w:rPr>
        <w:t>๓</w:t>
      </w:r>
      <w:r w:rsidR="00213CDB" w:rsidRPr="007E076F">
        <w:rPr>
          <w:rFonts w:hint="cs"/>
        </w:rPr>
        <w:t>)</w:t>
      </w:r>
      <w:r w:rsidRPr="007E076F">
        <w:rPr>
          <w:rFonts w:hint="cs"/>
        </w:rPr>
        <w:t> </w:t>
      </w:r>
      <w:r w:rsidR="00E9640C" w:rsidRPr="007E076F">
        <w:rPr>
          <w:cs/>
        </w:rPr>
        <w:tab/>
      </w:r>
      <w:r w:rsidRPr="007E076F">
        <w:rPr>
          <w:rFonts w:hint="cs"/>
          <w:cs/>
        </w:rPr>
        <w:t xml:space="preserve">พระมหาเลข </w:t>
      </w:r>
      <w:proofErr w:type="spellStart"/>
      <w:r w:rsidRPr="007E076F">
        <w:rPr>
          <w:rFonts w:hint="cs"/>
          <w:cs/>
        </w:rPr>
        <w:t>ปุญญาค</w:t>
      </w:r>
      <w:proofErr w:type="spellEnd"/>
      <w:r w:rsidRPr="007E076F">
        <w:rPr>
          <w:rFonts w:hint="cs"/>
          <w:cs/>
        </w:rPr>
        <w:t>โม</w:t>
      </w:r>
      <w:r w:rsidRPr="007E076F">
        <w:rPr>
          <w:cs/>
        </w:rPr>
        <w:tab/>
      </w:r>
      <w:r w:rsidRPr="007E076F">
        <w:rPr>
          <w:rFonts w:hint="cs"/>
          <w:cs/>
        </w:rPr>
        <w:t>ที่ปรึกษาฝ่ายสำนักงานกลางและโรงเรียน</w:t>
      </w:r>
      <w:r w:rsidR="00EF3B2B" w:rsidRPr="007E076F">
        <w:rPr>
          <w:cs/>
        </w:rPr>
        <w:br/>
      </w:r>
      <w:r w:rsidRPr="007E076F">
        <w:rPr>
          <w:rFonts w:hint="cs"/>
          <w:cs/>
        </w:rPr>
        <w:t>วันอาทิตย์วัดพุทธาวาส</w:t>
      </w:r>
    </w:p>
    <w:p w14:paraId="645F4722" w14:textId="25F3FE11" w:rsidR="00C60205" w:rsidRPr="007E076F" w:rsidRDefault="00C60205" w:rsidP="00794356">
      <w:pPr>
        <w:pStyle w:val="51"/>
      </w:pPr>
      <w:r w:rsidRPr="007E076F">
        <w:rPr>
          <w:rFonts w:hint="cs"/>
          <w:cs/>
        </w:rPr>
        <w:t>๔</w:t>
      </w:r>
      <w:r w:rsidR="00213CDB" w:rsidRPr="007E076F">
        <w:rPr>
          <w:rFonts w:hint="cs"/>
        </w:rPr>
        <w:t>)</w:t>
      </w:r>
      <w:r w:rsidRPr="007E076F">
        <w:rPr>
          <w:rFonts w:hint="cs"/>
        </w:rPr>
        <w:t> </w:t>
      </w:r>
      <w:r w:rsidR="00E9640C" w:rsidRPr="007E076F">
        <w:rPr>
          <w:cs/>
        </w:rPr>
        <w:tab/>
      </w:r>
      <w:r w:rsidRPr="007E076F">
        <w:rPr>
          <w:rFonts w:hint="cs"/>
          <w:cs/>
        </w:rPr>
        <w:t>พระครูวินัยธรณัฐพล</w:t>
      </w:r>
      <w:r w:rsidRPr="007E076F">
        <w:rPr>
          <w:cs/>
        </w:rPr>
        <w:tab/>
      </w:r>
      <w:r w:rsidRPr="007E076F">
        <w:rPr>
          <w:rFonts w:hint="cs"/>
          <w:cs/>
        </w:rPr>
        <w:t>ธม</w:t>
      </w:r>
      <w:proofErr w:type="spellStart"/>
      <w:r w:rsidRPr="007E076F">
        <w:rPr>
          <w:rFonts w:hint="cs"/>
          <w:cs/>
        </w:rPr>
        <w:t>ฺมธโร</w:t>
      </w:r>
      <w:proofErr w:type="spellEnd"/>
      <w:r w:rsidRPr="007E076F">
        <w:rPr>
          <w:cs/>
        </w:rPr>
        <w:tab/>
      </w:r>
      <w:r w:rsidRPr="007E076F">
        <w:rPr>
          <w:rFonts w:hint="cs"/>
          <w:spacing w:val="-4"/>
          <w:cs/>
        </w:rPr>
        <w:t xml:space="preserve">หัวหน้าฝ่ายธุรการ </w:t>
      </w:r>
      <w:proofErr w:type="spellStart"/>
      <w:r w:rsidRPr="007E076F">
        <w:rPr>
          <w:rFonts w:hint="cs"/>
          <w:spacing w:val="-4"/>
          <w:cs/>
        </w:rPr>
        <w:t>ศา</w:t>
      </w:r>
      <w:proofErr w:type="spellEnd"/>
      <w:r w:rsidRPr="007E076F">
        <w:rPr>
          <w:rFonts w:hint="cs"/>
          <w:spacing w:val="-4"/>
          <w:cs/>
        </w:rPr>
        <w:t>สนพิธี และประสานงาน</w:t>
      </w:r>
    </w:p>
    <w:p w14:paraId="3C6DDF07" w14:textId="292FAF25" w:rsidR="00C60205" w:rsidRPr="007E076F" w:rsidRDefault="00C60205" w:rsidP="00C634C7">
      <w:pPr>
        <w:pStyle w:val="51"/>
      </w:pPr>
      <w:r w:rsidRPr="007E076F">
        <w:rPr>
          <w:rFonts w:hint="cs"/>
          <w:cs/>
        </w:rPr>
        <w:t>๕</w:t>
      </w:r>
      <w:r w:rsidR="00213CDB" w:rsidRPr="007E076F">
        <w:rPr>
          <w:rFonts w:hint="cs"/>
        </w:rPr>
        <w:t>)</w:t>
      </w:r>
      <w:r w:rsidRPr="007E076F">
        <w:rPr>
          <w:rFonts w:hint="cs"/>
        </w:rPr>
        <w:t> </w:t>
      </w:r>
      <w:r w:rsidR="00E9640C" w:rsidRPr="007E076F">
        <w:rPr>
          <w:cs/>
        </w:rPr>
        <w:tab/>
      </w:r>
      <w:r w:rsidRPr="007E076F">
        <w:rPr>
          <w:rFonts w:hint="cs"/>
          <w:cs/>
        </w:rPr>
        <w:t>พระมหา</w:t>
      </w:r>
      <w:proofErr w:type="spellStart"/>
      <w:r w:rsidRPr="007E076F">
        <w:rPr>
          <w:rFonts w:hint="cs"/>
          <w:cs/>
        </w:rPr>
        <w:t>ธนัฐ</w:t>
      </w:r>
      <w:proofErr w:type="spellEnd"/>
      <w:r w:rsidRPr="007E076F">
        <w:rPr>
          <w:rFonts w:hint="cs"/>
          <w:cs/>
        </w:rPr>
        <w:t xml:space="preserve"> ธม</w:t>
      </w:r>
      <w:proofErr w:type="spellStart"/>
      <w:r w:rsidRPr="007E076F">
        <w:rPr>
          <w:rFonts w:hint="cs"/>
          <w:cs/>
        </w:rPr>
        <w:t>ฺม</w:t>
      </w:r>
      <w:proofErr w:type="spellEnd"/>
      <w:r w:rsidRPr="007E076F">
        <w:rPr>
          <w:rFonts w:hint="cs"/>
          <w:cs/>
        </w:rPr>
        <w:t>จารี</w:t>
      </w:r>
      <w:r w:rsidRPr="007E076F">
        <w:rPr>
          <w:cs/>
        </w:rPr>
        <w:tab/>
      </w:r>
      <w:r w:rsidRPr="007E076F">
        <w:rPr>
          <w:rFonts w:hint="cs"/>
          <w:cs/>
        </w:rPr>
        <w:t>หัวหน้าฝ่ายสำนักงาน เลขานุการและออกใบอนุโมทนาบัตร</w:t>
      </w:r>
    </w:p>
    <w:p w14:paraId="70CE5F4A" w14:textId="45624B1B" w:rsidR="00C60205" w:rsidRPr="007E076F" w:rsidRDefault="00C60205" w:rsidP="00C634C7">
      <w:pPr>
        <w:pStyle w:val="51"/>
      </w:pPr>
      <w:r w:rsidRPr="007E076F">
        <w:rPr>
          <w:rFonts w:hint="cs"/>
          <w:cs/>
        </w:rPr>
        <w:t>๖</w:t>
      </w:r>
      <w:r w:rsidR="00213CDB" w:rsidRPr="007E076F">
        <w:rPr>
          <w:rFonts w:hint="cs"/>
        </w:rPr>
        <w:t>)</w:t>
      </w:r>
      <w:r w:rsidR="00E9640C" w:rsidRPr="007E076F">
        <w:rPr>
          <w:cs/>
        </w:rPr>
        <w:tab/>
      </w:r>
      <w:r w:rsidRPr="007E076F">
        <w:rPr>
          <w:rFonts w:hint="cs"/>
          <w:cs/>
        </w:rPr>
        <w:t xml:space="preserve">พระมหาสุชาติ </w:t>
      </w:r>
      <w:proofErr w:type="spellStart"/>
      <w:r w:rsidRPr="007E076F">
        <w:rPr>
          <w:rFonts w:hint="cs"/>
          <w:cs/>
        </w:rPr>
        <w:t>สุร</w:t>
      </w:r>
      <w:proofErr w:type="spellEnd"/>
      <w:r w:rsidRPr="007E076F">
        <w:rPr>
          <w:rFonts w:hint="cs"/>
          <w:cs/>
        </w:rPr>
        <w:t>ชาโต</w:t>
      </w:r>
      <w:r w:rsidRPr="007E076F">
        <w:rPr>
          <w:cs/>
        </w:rPr>
        <w:tab/>
      </w:r>
      <w:r w:rsidRPr="007E076F">
        <w:rPr>
          <w:rFonts w:hint="cs"/>
          <w:cs/>
        </w:rPr>
        <w:t>หัวหน้าฝ่ายประชาสัมพันธ์ เทคโนโลยีสารสนเทศ และปริพพยา</w:t>
      </w:r>
      <w:proofErr w:type="spellStart"/>
      <w:r w:rsidRPr="007E076F">
        <w:rPr>
          <w:rFonts w:hint="cs"/>
          <w:cs/>
        </w:rPr>
        <w:t>ภิ</w:t>
      </w:r>
      <w:proofErr w:type="spellEnd"/>
      <w:r w:rsidRPr="007E076F">
        <w:rPr>
          <w:rFonts w:hint="cs"/>
          <w:cs/>
        </w:rPr>
        <w:t>บาล</w:t>
      </w:r>
    </w:p>
    <w:p w14:paraId="50BA458A" w14:textId="4690916E" w:rsidR="00C60205" w:rsidRPr="007E076F" w:rsidRDefault="00C60205" w:rsidP="00C634C7">
      <w:pPr>
        <w:pStyle w:val="51"/>
      </w:pPr>
      <w:r w:rsidRPr="007E076F">
        <w:rPr>
          <w:rFonts w:hint="cs"/>
          <w:cs/>
        </w:rPr>
        <w:t>๗</w:t>
      </w:r>
      <w:r w:rsidR="00213CDB" w:rsidRPr="007E076F">
        <w:rPr>
          <w:rFonts w:hint="cs"/>
        </w:rPr>
        <w:t>)</w:t>
      </w:r>
      <w:r w:rsidRPr="007E076F">
        <w:rPr>
          <w:rFonts w:hint="cs"/>
        </w:rPr>
        <w:t> </w:t>
      </w:r>
      <w:r w:rsidR="00E9640C" w:rsidRPr="007E076F">
        <w:rPr>
          <w:cs/>
        </w:rPr>
        <w:tab/>
      </w:r>
      <w:r w:rsidRPr="007E076F">
        <w:rPr>
          <w:rFonts w:hint="cs"/>
          <w:cs/>
        </w:rPr>
        <w:t>พระมหาพิทักษ์ ญาณจารี</w:t>
      </w:r>
      <w:r w:rsidRPr="007E076F">
        <w:rPr>
          <w:cs/>
        </w:rPr>
        <w:tab/>
      </w:r>
      <w:r w:rsidRPr="007E076F">
        <w:rPr>
          <w:rFonts w:hint="cs"/>
          <w:cs/>
        </w:rPr>
        <w:t>หัวหน้าฝ่ายการศึกษาและครูใหญ่โรงเรียน</w:t>
      </w:r>
      <w:r w:rsidR="00EF3B2B" w:rsidRPr="007E076F">
        <w:rPr>
          <w:cs/>
        </w:rPr>
        <w:br/>
      </w:r>
      <w:r w:rsidRPr="007E076F">
        <w:rPr>
          <w:rFonts w:hint="cs"/>
          <w:cs/>
        </w:rPr>
        <w:t>วันอาทิตย์วัดพุทธาวาส</w:t>
      </w:r>
    </w:p>
    <w:p w14:paraId="150A9381" w14:textId="55A5A493" w:rsidR="00C60205" w:rsidRPr="007E076F" w:rsidRDefault="00C60205" w:rsidP="00794356">
      <w:pPr>
        <w:pStyle w:val="51"/>
        <w:rPr>
          <w:spacing w:val="-4"/>
        </w:rPr>
      </w:pPr>
      <w:r w:rsidRPr="007E076F">
        <w:rPr>
          <w:rFonts w:hint="cs"/>
          <w:cs/>
        </w:rPr>
        <w:t>๘</w:t>
      </w:r>
      <w:r w:rsidR="00213CDB" w:rsidRPr="007E076F">
        <w:rPr>
          <w:rFonts w:hint="cs"/>
        </w:rPr>
        <w:t>)</w:t>
      </w:r>
      <w:r w:rsidRPr="007E076F">
        <w:rPr>
          <w:rFonts w:hint="cs"/>
        </w:rPr>
        <w:t> </w:t>
      </w:r>
      <w:r w:rsidR="00E9640C" w:rsidRPr="007E076F">
        <w:rPr>
          <w:cs/>
        </w:rPr>
        <w:tab/>
      </w:r>
      <w:r w:rsidRPr="007E076F">
        <w:rPr>
          <w:rFonts w:hint="cs"/>
          <w:cs/>
        </w:rPr>
        <w:t>พระแสงดาว สิริ</w:t>
      </w:r>
      <w:proofErr w:type="spellStart"/>
      <w:r w:rsidRPr="007E076F">
        <w:rPr>
          <w:rFonts w:hint="cs"/>
          <w:cs/>
        </w:rPr>
        <w:t>ปญฺโญ</w:t>
      </w:r>
      <w:proofErr w:type="spellEnd"/>
      <w:r w:rsidRPr="007E076F">
        <w:rPr>
          <w:cs/>
        </w:rPr>
        <w:tab/>
      </w:r>
      <w:r w:rsidRPr="007E076F">
        <w:rPr>
          <w:rFonts w:hint="cs"/>
          <w:spacing w:val="-4"/>
          <w:cs/>
        </w:rPr>
        <w:t>ผู้ช่วยหัวหน้าฝ่ายโยธา</w:t>
      </w:r>
      <w:proofErr w:type="spellStart"/>
      <w:r w:rsidRPr="007E076F">
        <w:rPr>
          <w:rFonts w:hint="cs"/>
          <w:spacing w:val="-4"/>
          <w:cs/>
        </w:rPr>
        <w:t>ธิ</w:t>
      </w:r>
      <w:proofErr w:type="spellEnd"/>
      <w:r w:rsidRPr="007E076F">
        <w:rPr>
          <w:rFonts w:hint="cs"/>
          <w:spacing w:val="-4"/>
          <w:cs/>
        </w:rPr>
        <w:t>การและสาธารณูปการ</w:t>
      </w:r>
    </w:p>
    <w:p w14:paraId="51C98392" w14:textId="450DEF98" w:rsidR="00C60205" w:rsidRPr="007E076F" w:rsidRDefault="00553199" w:rsidP="00794356">
      <w:pPr>
        <w:pStyle w:val="41"/>
        <w:rPr>
          <w:b/>
          <w:bCs/>
        </w:rPr>
      </w:pPr>
      <w:r w:rsidRPr="007E076F">
        <w:rPr>
          <w:rFonts w:hint="cs"/>
          <w:b/>
          <w:bCs/>
          <w:cs/>
        </w:rPr>
        <w:t xml:space="preserve">ด้านการเผยแผ่ </w:t>
      </w:r>
      <w:r w:rsidR="00C60205" w:rsidRPr="007E076F">
        <w:rPr>
          <w:b/>
          <w:bCs/>
          <w:cs/>
        </w:rPr>
        <w:t>๑</w:t>
      </w:r>
      <w:r w:rsidR="00C60205" w:rsidRPr="007E076F">
        <w:rPr>
          <w:rFonts w:hint="cs"/>
          <w:b/>
          <w:bCs/>
          <w:cs/>
        </w:rPr>
        <w:t>๐</w:t>
      </w:r>
      <w:r w:rsidR="00C60205" w:rsidRPr="007E076F">
        <w:rPr>
          <w:b/>
          <w:bCs/>
          <w:cs/>
        </w:rPr>
        <w:t>. กิจกรรมต่างๆ</w:t>
      </w:r>
      <w:r w:rsidR="0014758A" w:rsidRPr="007E076F">
        <w:rPr>
          <w:rFonts w:hint="cs"/>
          <w:b/>
          <w:bCs/>
          <w:cs/>
        </w:rPr>
        <w:t xml:space="preserve"> </w:t>
      </w:r>
      <w:r w:rsidR="00C60205" w:rsidRPr="007E076F">
        <w:rPr>
          <w:b/>
          <w:bCs/>
          <w:cs/>
        </w:rPr>
        <w:t>ของวัด</w:t>
      </w:r>
    </w:p>
    <w:p w14:paraId="3AC94B5C" w14:textId="72F786DC" w:rsidR="00C60205" w:rsidRPr="007E076F" w:rsidRDefault="00213CDB" w:rsidP="00794356">
      <w:pPr>
        <w:pStyle w:val="51"/>
      </w:pPr>
      <w:r w:rsidRPr="007E076F">
        <w:rPr>
          <w:rFonts w:hint="cs"/>
          <w:cs/>
        </w:rPr>
        <w:t xml:space="preserve">๑) </w:t>
      </w:r>
      <w:r w:rsidR="00C60205" w:rsidRPr="007E076F">
        <w:rPr>
          <w:cs/>
        </w:rPr>
        <w:t>กิจกรรมทางศาสนา</w:t>
      </w:r>
    </w:p>
    <w:p w14:paraId="575CE1A9" w14:textId="2A53262E" w:rsidR="00C60205" w:rsidRPr="007E076F" w:rsidRDefault="00213CDB" w:rsidP="00213CDB">
      <w:pPr>
        <w:pStyle w:val="61"/>
        <w:rPr>
          <w:spacing w:val="-10"/>
        </w:rPr>
      </w:pPr>
      <w:r w:rsidRPr="007E076F">
        <w:rPr>
          <w:rFonts w:hint="cs"/>
          <w:cs/>
        </w:rPr>
        <w:t>(</w:t>
      </w:r>
      <w:r w:rsidR="00C60205" w:rsidRPr="007E076F">
        <w:rPr>
          <w:cs/>
        </w:rPr>
        <w:t>๑</w:t>
      </w:r>
      <w:r w:rsidR="00C634C7" w:rsidRPr="007E076F">
        <w:rPr>
          <w:cs/>
        </w:rPr>
        <w:t>)</w:t>
      </w:r>
      <w:r w:rsidR="00C60205" w:rsidRPr="007E076F">
        <w:rPr>
          <w:cs/>
        </w:rPr>
        <w:t xml:space="preserve"> </w:t>
      </w:r>
      <w:r w:rsidR="00C60205" w:rsidRPr="007E076F">
        <w:rPr>
          <w:spacing w:val="-10"/>
          <w:cs/>
        </w:rPr>
        <w:t>จัดงานวันสำคัญทางศาสนา และวันสำคัญประเพณีประจำปี เป็นประจำทุกปี</w:t>
      </w:r>
    </w:p>
    <w:p w14:paraId="2149F70C" w14:textId="220B981F" w:rsidR="00C60205" w:rsidRPr="007E076F" w:rsidRDefault="00213CDB" w:rsidP="00213CDB">
      <w:pPr>
        <w:pStyle w:val="61"/>
      </w:pPr>
      <w:r w:rsidRPr="007E076F">
        <w:rPr>
          <w:rFonts w:hint="cs"/>
          <w:cs/>
        </w:rPr>
        <w:t>(</w:t>
      </w:r>
      <w:r w:rsidR="00C60205" w:rsidRPr="007E076F">
        <w:rPr>
          <w:cs/>
        </w:rPr>
        <w:t>๒</w:t>
      </w:r>
      <w:r w:rsidR="00C634C7" w:rsidRPr="007E076F">
        <w:rPr>
          <w:cs/>
        </w:rPr>
        <w:t>)</w:t>
      </w:r>
      <w:r w:rsidR="00C60205" w:rsidRPr="007E076F">
        <w:rPr>
          <w:cs/>
        </w:rPr>
        <w:t xml:space="preserve"> จัดให้มีการบวชธรรมจารี-ธรรมจาริณี (ในวันมาฆบูชา-วิสาขบูชาและ</w:t>
      </w:r>
      <w:r w:rsidR="00EF3B2B" w:rsidRPr="007E076F">
        <w:rPr>
          <w:cs/>
        </w:rPr>
        <w:br/>
      </w:r>
      <w:r w:rsidR="00C60205" w:rsidRPr="007E076F">
        <w:rPr>
          <w:cs/>
        </w:rPr>
        <w:t>วันเข้าพรรษา-อาสาฬหบูชา)</w:t>
      </w:r>
    </w:p>
    <w:p w14:paraId="2D975B5B" w14:textId="7069B3F1" w:rsidR="00C60205" w:rsidRPr="007E076F" w:rsidRDefault="00213CDB" w:rsidP="00213CDB">
      <w:pPr>
        <w:pStyle w:val="61"/>
        <w:rPr>
          <w:spacing w:val="-6"/>
        </w:rPr>
      </w:pPr>
      <w:r w:rsidRPr="007E076F">
        <w:rPr>
          <w:rFonts w:hint="cs"/>
          <w:cs/>
        </w:rPr>
        <w:t>(</w:t>
      </w:r>
      <w:r w:rsidR="00C60205" w:rsidRPr="007E076F">
        <w:rPr>
          <w:cs/>
        </w:rPr>
        <w:t>๓</w:t>
      </w:r>
      <w:r w:rsidR="00C634C7" w:rsidRPr="007E076F">
        <w:rPr>
          <w:cs/>
        </w:rPr>
        <w:t>)</w:t>
      </w:r>
      <w:r w:rsidR="00C60205" w:rsidRPr="007E076F">
        <w:rPr>
          <w:cs/>
        </w:rPr>
        <w:t xml:space="preserve"> </w:t>
      </w:r>
      <w:r w:rsidR="00C60205" w:rsidRPr="007E076F">
        <w:rPr>
          <w:spacing w:val="-6"/>
          <w:cs/>
        </w:rPr>
        <w:t>จัดให้มีการศึกษาธรรม-ไหว้พระสวดมนต์และปฏิบัติกรรมฐานทุกวันอาทิตย์</w:t>
      </w:r>
    </w:p>
    <w:p w14:paraId="22987D4A" w14:textId="3D65CC39" w:rsidR="00C60205" w:rsidRPr="007E076F" w:rsidRDefault="00213CDB" w:rsidP="00213CDB">
      <w:pPr>
        <w:pStyle w:val="61"/>
      </w:pPr>
      <w:r w:rsidRPr="007E076F">
        <w:rPr>
          <w:rFonts w:hint="cs"/>
          <w:cs/>
        </w:rPr>
        <w:t>(</w:t>
      </w:r>
      <w:r w:rsidR="00C60205" w:rsidRPr="007E076F">
        <w:rPr>
          <w:cs/>
        </w:rPr>
        <w:t>๔</w:t>
      </w:r>
      <w:r w:rsidR="00C634C7" w:rsidRPr="007E076F">
        <w:rPr>
          <w:cs/>
        </w:rPr>
        <w:t>)</w:t>
      </w:r>
      <w:r w:rsidR="00C60205" w:rsidRPr="007E076F">
        <w:rPr>
          <w:cs/>
        </w:rPr>
        <w:t xml:space="preserve"> จัดทำเทปธรรมะแจกญาติโยมและสาธุชนทั่วไปปีละ ๑</w:t>
      </w:r>
      <w:r w:rsidR="00C60205" w:rsidRPr="007E076F">
        <w:t>,</w:t>
      </w:r>
      <w:r w:rsidR="00C60205" w:rsidRPr="007E076F">
        <w:rPr>
          <w:cs/>
        </w:rPr>
        <w:t>๒๐๐</w:t>
      </w:r>
      <w:r w:rsidR="003F2EE6" w:rsidRPr="007E076F">
        <w:rPr>
          <w:cs/>
        </w:rPr>
        <w:t xml:space="preserve"> </w:t>
      </w:r>
      <w:r w:rsidR="00C60205" w:rsidRPr="007E076F">
        <w:rPr>
          <w:cs/>
        </w:rPr>
        <w:t>ตลับ</w:t>
      </w:r>
    </w:p>
    <w:p w14:paraId="4F0B4172" w14:textId="05586F51" w:rsidR="00C60205" w:rsidRPr="007E076F" w:rsidRDefault="00213CDB" w:rsidP="00213CDB">
      <w:pPr>
        <w:pStyle w:val="61"/>
      </w:pPr>
      <w:r w:rsidRPr="007E076F">
        <w:rPr>
          <w:rFonts w:hint="cs"/>
          <w:cs/>
        </w:rPr>
        <w:t>(</w:t>
      </w:r>
      <w:r w:rsidR="00C60205" w:rsidRPr="007E076F">
        <w:rPr>
          <w:cs/>
        </w:rPr>
        <w:t>๕</w:t>
      </w:r>
      <w:r w:rsidR="00C634C7" w:rsidRPr="007E076F">
        <w:rPr>
          <w:cs/>
        </w:rPr>
        <w:t>)</w:t>
      </w:r>
      <w:r w:rsidR="00C60205" w:rsidRPr="007E076F">
        <w:rPr>
          <w:cs/>
        </w:rPr>
        <w:t xml:space="preserve"> จัดพิมพ์วารสารของวัดปีละ ๓ เล่ม พิมพ์ครั้งละ ๑</w:t>
      </w:r>
      <w:r w:rsidR="00C60205" w:rsidRPr="007E076F">
        <w:t>,</w:t>
      </w:r>
      <w:r w:rsidR="00C60205" w:rsidRPr="007E076F">
        <w:rPr>
          <w:cs/>
        </w:rPr>
        <w:t>๒๐๐</w:t>
      </w:r>
      <w:r w:rsidR="003F2EE6" w:rsidRPr="007E076F">
        <w:rPr>
          <w:cs/>
        </w:rPr>
        <w:t xml:space="preserve"> </w:t>
      </w:r>
      <w:r w:rsidR="00C60205" w:rsidRPr="007E076F">
        <w:rPr>
          <w:cs/>
        </w:rPr>
        <w:t>เล่ม</w:t>
      </w:r>
    </w:p>
    <w:p w14:paraId="7DDA89C7" w14:textId="1C4C1647" w:rsidR="00C60205" w:rsidRPr="007E076F" w:rsidRDefault="00213CDB" w:rsidP="00213CDB">
      <w:pPr>
        <w:pStyle w:val="61"/>
        <w:rPr>
          <w:spacing w:val="-10"/>
        </w:rPr>
      </w:pPr>
      <w:r w:rsidRPr="007E076F">
        <w:rPr>
          <w:rFonts w:hint="cs"/>
          <w:spacing w:val="-6"/>
          <w:cs/>
        </w:rPr>
        <w:t>(</w:t>
      </w:r>
      <w:r w:rsidR="00C60205" w:rsidRPr="007E076F">
        <w:rPr>
          <w:spacing w:val="-6"/>
          <w:cs/>
        </w:rPr>
        <w:t>๖</w:t>
      </w:r>
      <w:r w:rsidR="00C634C7" w:rsidRPr="007E076F">
        <w:rPr>
          <w:spacing w:val="-6"/>
          <w:cs/>
        </w:rPr>
        <w:t>)</w:t>
      </w:r>
      <w:r w:rsidR="00C60205" w:rsidRPr="007E076F">
        <w:rPr>
          <w:spacing w:val="-6"/>
          <w:cs/>
        </w:rPr>
        <w:t xml:space="preserve"> </w:t>
      </w:r>
      <w:r w:rsidR="00C60205" w:rsidRPr="007E076F">
        <w:rPr>
          <w:spacing w:val="-10"/>
          <w:cs/>
        </w:rPr>
        <w:t>บรรยายธรรมตามสถาบันการศึกษาต่างๆ ที่มีคนหรือสถานศึกษานั้นเขาเชิญไป</w:t>
      </w:r>
    </w:p>
    <w:p w14:paraId="32640298" w14:textId="3C8938EC" w:rsidR="00C60205" w:rsidRPr="007E076F" w:rsidRDefault="00213CDB" w:rsidP="00794356">
      <w:pPr>
        <w:pStyle w:val="51"/>
      </w:pPr>
      <w:r w:rsidRPr="007E076F">
        <w:rPr>
          <w:rFonts w:hint="cs"/>
          <w:cs/>
        </w:rPr>
        <w:t xml:space="preserve">๒) </w:t>
      </w:r>
      <w:r w:rsidR="00C60205" w:rsidRPr="007E076F">
        <w:rPr>
          <w:cs/>
        </w:rPr>
        <w:t>กิจกรรมทางสังคม</w:t>
      </w:r>
    </w:p>
    <w:p w14:paraId="22599D7B" w14:textId="5DAD5060" w:rsidR="00C60205" w:rsidRPr="007E076F" w:rsidRDefault="00213CDB" w:rsidP="00EF3B2B">
      <w:pPr>
        <w:pStyle w:val="51"/>
      </w:pPr>
      <w:r w:rsidRPr="007E076F">
        <w:rPr>
          <w:rFonts w:hint="cs"/>
          <w:cs/>
        </w:rPr>
        <w:t>(</w:t>
      </w:r>
      <w:r w:rsidR="00C60205" w:rsidRPr="007E076F">
        <w:rPr>
          <w:cs/>
        </w:rPr>
        <w:t>๑</w:t>
      </w:r>
      <w:r w:rsidR="00C634C7" w:rsidRPr="007E076F">
        <w:rPr>
          <w:cs/>
        </w:rPr>
        <w:t>)</w:t>
      </w:r>
      <w:r w:rsidR="00C60205" w:rsidRPr="007E076F">
        <w:rPr>
          <w:cs/>
        </w:rPr>
        <w:t xml:space="preserve"> เปิดโรงเรียนพุทธศาสนาวันอาทิตย์</w:t>
      </w:r>
      <w:r w:rsidR="00EF3B2B" w:rsidRPr="007E076F">
        <w:rPr>
          <w:rFonts w:hint="cs"/>
          <w:cs/>
        </w:rPr>
        <w:t xml:space="preserve"> </w:t>
      </w:r>
      <w:r w:rsidR="00C60205" w:rsidRPr="007E076F">
        <w:rPr>
          <w:cs/>
        </w:rPr>
        <w:t>เพื่อให้การศึกษาอบรมเยาวชนไทยในต่างแดน ได้มีโอกาศศึกษาภาษา ขนบธ</w:t>
      </w:r>
      <w:r w:rsidR="0014758A" w:rsidRPr="007E076F">
        <w:rPr>
          <w:rFonts w:hint="cs"/>
          <w:cs/>
        </w:rPr>
        <w:t>ร</w:t>
      </w:r>
      <w:r w:rsidR="00C60205" w:rsidRPr="007E076F">
        <w:rPr>
          <w:cs/>
        </w:rPr>
        <w:t>รมเนียมประเพณีและวัฒนธรรมของชาติ โดยเปิดดำเนินการมา</w:t>
      </w:r>
      <w:r w:rsidR="003F2EE6" w:rsidRPr="007E076F">
        <w:rPr>
          <w:cs/>
        </w:rPr>
        <w:t xml:space="preserve"> </w:t>
      </w:r>
      <w:r w:rsidR="00C60205" w:rsidRPr="007E076F">
        <w:rPr>
          <w:cs/>
        </w:rPr>
        <w:t>ตั้งแต่วันที่</w:t>
      </w:r>
      <w:r w:rsidR="003F2EE6" w:rsidRPr="007E076F">
        <w:rPr>
          <w:cs/>
        </w:rPr>
        <w:t xml:space="preserve"> </w:t>
      </w:r>
      <w:r w:rsidR="00C60205" w:rsidRPr="007E076F">
        <w:rPr>
          <w:cs/>
        </w:rPr>
        <w:t>๑๙ มิถุนายน พ.ศ. ๒๕๒๖ เป็นต้นมา</w:t>
      </w:r>
      <w:r w:rsidR="00C60205" w:rsidRPr="007E076F">
        <w:rPr>
          <w:rFonts w:hint="cs"/>
          <w:cs/>
        </w:rPr>
        <w:t xml:space="preserve"> </w:t>
      </w:r>
      <w:r w:rsidR="00C60205" w:rsidRPr="007E076F">
        <w:rPr>
          <w:cs/>
        </w:rPr>
        <w:t xml:space="preserve">โรงเรียนพุทธศาสนาของวัดพุทธาวาส ชื่อว่า </w:t>
      </w:r>
      <w:r w:rsidR="00C60205" w:rsidRPr="007E076F">
        <w:t>“</w:t>
      </w:r>
      <w:r w:rsidR="00C60205" w:rsidRPr="007E076F">
        <w:rPr>
          <w:cs/>
        </w:rPr>
        <w:t>โรงเรียนพุทธศาสนาวันอาทิตย์วัดพุทธาวาส</w:t>
      </w:r>
      <w:r w:rsidR="00C60205" w:rsidRPr="007E076F">
        <w:t>”</w:t>
      </w:r>
      <w:r w:rsidR="00C60205" w:rsidRPr="007E076F">
        <w:rPr>
          <w:cs/>
        </w:rPr>
        <w:t>เริ่มดำเนินการตั้งแต่วันที่ ๑๙ มิถุนายน พ.ศ. ๒๕๒๖ โดยมี พระเทพพุทธิวิเทศ เจ้าอาวาสวัดพุทธาวาส ในปี พ.ศ. ๒๕๓๗ โรงเรียนพุทธศาสนาวันอาทิตย์วัดพุทธาวาส ได้ร่วมโครงการสอนภาษาไทยและวัฒนธรรมไทยในต่างประเทศ ภาคฤดูร้อน ของคณะครุศาสตร์ จุฬาลงกรณ์มหาวิทยาลัย โดยมีครูอาสาสสมัครภาคฤดูร้อน มาทำหน้าที่สอนโรงเรียนภาคฤดูร้อน ต่อมาปี พ.ศ.๒๕๓๘ โรงเรียนพุทธศาสนาวันอาทิตย์ ได้ขอครูอาสาประจำการ ๑ ปี มาทำหน้าที่</w:t>
      </w:r>
      <w:r w:rsidR="00C60205" w:rsidRPr="007E076F">
        <w:rPr>
          <w:rFonts w:hint="cs"/>
          <w:cs/>
        </w:rPr>
        <w:t xml:space="preserve"> </w:t>
      </w:r>
      <w:r w:rsidR="00C60205" w:rsidRPr="007E076F">
        <w:rPr>
          <w:cs/>
        </w:rPr>
        <w:t>ครูอาสาสอนตลอดปี จนถึงปัจจุบัน</w:t>
      </w:r>
    </w:p>
    <w:p w14:paraId="4306B62F" w14:textId="24F0C1FF" w:rsidR="00C60205" w:rsidRPr="007E076F" w:rsidRDefault="00553199" w:rsidP="00213CDB">
      <w:pPr>
        <w:pStyle w:val="51"/>
      </w:pPr>
      <w:r w:rsidRPr="007E076F">
        <w:rPr>
          <w:rFonts w:hint="cs"/>
          <w:cs/>
        </w:rPr>
        <w:t>(</w:t>
      </w:r>
      <w:r w:rsidR="00C60205" w:rsidRPr="007E076F">
        <w:rPr>
          <w:cs/>
        </w:rPr>
        <w:t>๒</w:t>
      </w:r>
      <w:r w:rsidRPr="007E076F">
        <w:rPr>
          <w:rFonts w:hint="cs"/>
          <w:cs/>
        </w:rPr>
        <w:t>)</w:t>
      </w:r>
      <w:r w:rsidR="00C60205" w:rsidRPr="007E076F">
        <w:rPr>
          <w:cs/>
        </w:rPr>
        <w:t xml:space="preserve"> เข้าร่วมโครงการสอนภาษาไทยละวัฒนธรรมไทยในต่างประเทศ คณะครุศาสตร์ จุฬาลงกรณ์มหาวิทยาลัย</w:t>
      </w:r>
      <w:r w:rsidR="00213CDB" w:rsidRPr="007E076F">
        <w:t xml:space="preserve"> </w:t>
      </w:r>
      <w:r w:rsidR="00C60205" w:rsidRPr="007E076F">
        <w:rPr>
          <w:cs/>
        </w:rPr>
        <w:t>โรงเรียนพุทธศาสนาวันอาทิตย์วัดพุทธาวาส</w:t>
      </w:r>
      <w:r w:rsidR="003F2EE6" w:rsidRPr="007E076F">
        <w:rPr>
          <w:cs/>
        </w:rPr>
        <w:t xml:space="preserve"> </w:t>
      </w:r>
      <w:r w:rsidR="00C60205" w:rsidRPr="007E076F">
        <w:rPr>
          <w:cs/>
        </w:rPr>
        <w:t>ได้เข้าร่วมโครงการ</w:t>
      </w:r>
      <w:r w:rsidR="00C60205" w:rsidRPr="007E076F">
        <w:rPr>
          <w:cs/>
        </w:rPr>
        <w:lastRenderedPageBreak/>
        <w:t>สอนภาษาไทยและวัฒนธรรมไทยในต่างประเทศ ภาคฤดูร้อน ของคณะครุศาสตร์ จุฬาลงกรณ์มหาวิทยาลัย เมื่อปี พ.ศ.๒๕๓๗ โดยมีครูอาสาสมัครภาคฤดูร้อนมาทำหน้าที่ในการสอน นอกจากนี้เมื่อ ปี พ.ศ.๒๕๓๘ ทางวัดได้ขอครูอาสาประจำการ ๑ ปี ได้มาทำหน้าที่เป็นครูอาสาสอนตลอดปี</w:t>
      </w:r>
    </w:p>
    <w:p w14:paraId="4D24FD3C" w14:textId="1497D85E" w:rsidR="00C60205" w:rsidRPr="007E076F" w:rsidRDefault="00553199" w:rsidP="00EF3B2B">
      <w:pPr>
        <w:pStyle w:val="51"/>
      </w:pPr>
      <w:r w:rsidRPr="007E076F">
        <w:rPr>
          <w:rFonts w:hint="cs"/>
          <w:cs/>
        </w:rPr>
        <w:t>(</w:t>
      </w:r>
      <w:r w:rsidR="00C60205" w:rsidRPr="007E076F">
        <w:rPr>
          <w:cs/>
        </w:rPr>
        <w:t>๓</w:t>
      </w:r>
      <w:r w:rsidRPr="007E076F">
        <w:rPr>
          <w:rFonts w:hint="cs"/>
          <w:cs/>
        </w:rPr>
        <w:t>)</w:t>
      </w:r>
      <w:r w:rsidR="00C60205" w:rsidRPr="007E076F">
        <w:rPr>
          <w:cs/>
        </w:rPr>
        <w:t xml:space="preserve"> การสอนนาฏศิลป์ไทยและดนตรีไทย</w:t>
      </w:r>
      <w:r w:rsidR="00213CDB" w:rsidRPr="007E076F">
        <w:t xml:space="preserve"> </w:t>
      </w:r>
      <w:r w:rsidR="00C60205" w:rsidRPr="007E076F">
        <w:rPr>
          <w:spacing w:val="-4"/>
          <w:cs/>
        </w:rPr>
        <w:t>แผนกนาฏศิลป์ โรงเรียนพุทธศาสนา</w:t>
      </w:r>
      <w:r w:rsidR="004127C6" w:rsidRPr="007E076F">
        <w:rPr>
          <w:spacing w:val="-4"/>
          <w:cs/>
        </w:rPr>
        <w:br/>
      </w:r>
      <w:r w:rsidR="00C60205" w:rsidRPr="007E076F">
        <w:rPr>
          <w:spacing w:val="-4"/>
          <w:cs/>
        </w:rPr>
        <w:t>วันอาทิตย์ ได้เปิดสอนวิชาดนตรีไทยและนาฏศิลป์ไทยแก่นักเรียนและผู้สนใจทั่วไป</w:t>
      </w:r>
      <w:r w:rsidR="003F2EE6" w:rsidRPr="007E076F">
        <w:rPr>
          <w:spacing w:val="-4"/>
          <w:cs/>
        </w:rPr>
        <w:t xml:space="preserve"> </w:t>
      </w:r>
      <w:r w:rsidR="00C60205" w:rsidRPr="007E076F">
        <w:rPr>
          <w:spacing w:val="-4"/>
          <w:cs/>
        </w:rPr>
        <w:t>ได้รับความมือจากชมรมนาฎศิลป์ และกลุ่มชมรมผู้ปกครองนักเรียน สมาคมนักเรียนไทยในนคร</w:t>
      </w:r>
      <w:proofErr w:type="spellStart"/>
      <w:r w:rsidR="00C60205" w:rsidRPr="007E076F">
        <w:rPr>
          <w:spacing w:val="-4"/>
          <w:cs/>
        </w:rPr>
        <w:t>ฮิวส์</w:t>
      </w:r>
      <w:proofErr w:type="spellEnd"/>
      <w:r w:rsidR="00C60205" w:rsidRPr="007E076F">
        <w:rPr>
          <w:spacing w:val="-4"/>
          <w:cs/>
        </w:rPr>
        <w:t>ตัน</w:t>
      </w:r>
      <w:r w:rsidR="00C60205" w:rsidRPr="007E076F">
        <w:rPr>
          <w:rFonts w:hint="cs"/>
          <w:spacing w:val="-4"/>
          <w:cs/>
        </w:rPr>
        <w:t xml:space="preserve"> </w:t>
      </w:r>
      <w:r w:rsidR="00C60205" w:rsidRPr="007E076F">
        <w:rPr>
          <w:spacing w:val="-4"/>
          <w:cs/>
        </w:rPr>
        <w:t>มาช่วยอาสา</w:t>
      </w:r>
      <w:r w:rsidR="00EF3B2B" w:rsidRPr="007E076F">
        <w:rPr>
          <w:spacing w:val="-4"/>
          <w:cs/>
        </w:rPr>
        <w:br/>
      </w:r>
      <w:r w:rsidR="00C60205" w:rsidRPr="007E076F">
        <w:rPr>
          <w:spacing w:val="-4"/>
          <w:cs/>
        </w:rPr>
        <w:t>ทำหน้าที่ในการเรียนการสอน</w:t>
      </w:r>
      <w:r w:rsidR="003F2EE6" w:rsidRPr="007E076F">
        <w:rPr>
          <w:spacing w:val="-4"/>
          <w:cs/>
        </w:rPr>
        <w:t xml:space="preserve"> </w:t>
      </w:r>
      <w:r w:rsidR="00C60205" w:rsidRPr="007E076F">
        <w:rPr>
          <w:spacing w:val="-4"/>
          <w:cs/>
        </w:rPr>
        <w:t>เช่น</w:t>
      </w:r>
      <w:r w:rsidR="00EF3B2B" w:rsidRPr="007E076F">
        <w:rPr>
          <w:rFonts w:hint="cs"/>
          <w:spacing w:val="-4"/>
          <w:cs/>
        </w:rPr>
        <w:t xml:space="preserve"> </w:t>
      </w:r>
      <w:r w:rsidR="00EF3B2B" w:rsidRPr="007E076F">
        <w:rPr>
          <w:rFonts w:hint="cs"/>
          <w:cs/>
        </w:rPr>
        <w:t>(๓.</w:t>
      </w:r>
      <w:r w:rsidR="00C60205" w:rsidRPr="007E076F">
        <w:rPr>
          <w:cs/>
        </w:rPr>
        <w:t>๑</w:t>
      </w:r>
      <w:r w:rsidR="00EF3B2B" w:rsidRPr="007E076F">
        <w:rPr>
          <w:cs/>
        </w:rPr>
        <w:t>)</w:t>
      </w:r>
      <w:r w:rsidR="00C60205" w:rsidRPr="007E076F">
        <w:rPr>
          <w:cs/>
        </w:rPr>
        <w:t xml:space="preserve"> คุณพเยาว์</w:t>
      </w:r>
      <w:r w:rsidR="003F2EE6" w:rsidRPr="007E076F">
        <w:rPr>
          <w:cs/>
        </w:rPr>
        <w:t xml:space="preserve"> </w:t>
      </w:r>
      <w:r w:rsidR="00C60205" w:rsidRPr="007E076F">
        <w:rPr>
          <w:cs/>
        </w:rPr>
        <w:t>พึ่งวงษ์</w:t>
      </w:r>
      <w:r w:rsidR="003F2EE6" w:rsidRPr="007E076F">
        <w:rPr>
          <w:cs/>
        </w:rPr>
        <w:t xml:space="preserve"> </w:t>
      </w:r>
      <w:r w:rsidR="00EF3B2B" w:rsidRPr="007E076F">
        <w:rPr>
          <w:rFonts w:hint="cs"/>
          <w:cs/>
        </w:rPr>
        <w:t>(๓.</w:t>
      </w:r>
      <w:r w:rsidR="00C60205" w:rsidRPr="007E076F">
        <w:rPr>
          <w:cs/>
        </w:rPr>
        <w:t>๒</w:t>
      </w:r>
      <w:r w:rsidR="00EF3B2B" w:rsidRPr="007E076F">
        <w:rPr>
          <w:cs/>
        </w:rPr>
        <w:t>)</w:t>
      </w:r>
      <w:r w:rsidR="00C60205" w:rsidRPr="007E076F">
        <w:rPr>
          <w:cs/>
        </w:rPr>
        <w:t xml:space="preserve"> คุณ</w:t>
      </w:r>
      <w:proofErr w:type="spellStart"/>
      <w:r w:rsidR="00C60205" w:rsidRPr="007E076F">
        <w:rPr>
          <w:cs/>
        </w:rPr>
        <w:t>สุพัต</w:t>
      </w:r>
      <w:proofErr w:type="spellEnd"/>
      <w:r w:rsidR="00C60205" w:rsidRPr="007E076F">
        <w:rPr>
          <w:cs/>
        </w:rPr>
        <w:t>รา</w:t>
      </w:r>
      <w:r w:rsidR="003F2EE6" w:rsidRPr="007E076F">
        <w:rPr>
          <w:cs/>
        </w:rPr>
        <w:t xml:space="preserve"> </w:t>
      </w:r>
      <w:r w:rsidR="00C60205" w:rsidRPr="007E076F">
        <w:rPr>
          <w:cs/>
        </w:rPr>
        <w:t>อยู่โต</w:t>
      </w:r>
      <w:r w:rsidR="003F2EE6" w:rsidRPr="007E076F">
        <w:rPr>
          <w:cs/>
        </w:rPr>
        <w:t xml:space="preserve"> </w:t>
      </w:r>
      <w:r w:rsidR="00EF3B2B" w:rsidRPr="007E076F">
        <w:rPr>
          <w:rFonts w:hint="cs"/>
          <w:cs/>
        </w:rPr>
        <w:t>(๓.</w:t>
      </w:r>
      <w:r w:rsidR="00C60205" w:rsidRPr="007E076F">
        <w:rPr>
          <w:cs/>
        </w:rPr>
        <w:t>๓</w:t>
      </w:r>
      <w:r w:rsidR="00EF3B2B" w:rsidRPr="007E076F">
        <w:rPr>
          <w:cs/>
        </w:rPr>
        <w:t>)</w:t>
      </w:r>
      <w:r w:rsidR="00C60205" w:rsidRPr="007E076F">
        <w:rPr>
          <w:cs/>
        </w:rPr>
        <w:t xml:space="preserve"> คุณฉลุทอง</w:t>
      </w:r>
      <w:r w:rsidR="003F2EE6" w:rsidRPr="007E076F">
        <w:rPr>
          <w:cs/>
        </w:rPr>
        <w:t xml:space="preserve"> </w:t>
      </w:r>
      <w:r w:rsidR="00C60205" w:rsidRPr="007E076F">
        <w:rPr>
          <w:cs/>
        </w:rPr>
        <w:t>จารุปาน</w:t>
      </w:r>
      <w:proofErr w:type="spellStart"/>
      <w:r w:rsidR="00C60205" w:rsidRPr="007E076F">
        <w:rPr>
          <w:cs/>
        </w:rPr>
        <w:t>ฑุ</w:t>
      </w:r>
      <w:proofErr w:type="spellEnd"/>
      <w:r w:rsidR="00EF3B2B" w:rsidRPr="007E076F">
        <w:rPr>
          <w:rFonts w:hint="cs"/>
          <w:cs/>
        </w:rPr>
        <w:t xml:space="preserve"> (๓.</w:t>
      </w:r>
      <w:r w:rsidR="00C60205" w:rsidRPr="007E076F">
        <w:rPr>
          <w:cs/>
        </w:rPr>
        <w:t>๔</w:t>
      </w:r>
      <w:r w:rsidR="00EF3B2B" w:rsidRPr="007E076F">
        <w:rPr>
          <w:cs/>
        </w:rPr>
        <w:t>)</w:t>
      </w:r>
      <w:r w:rsidR="0014758A" w:rsidRPr="007E076F">
        <w:rPr>
          <w:rFonts w:hint="cs"/>
          <w:cs/>
        </w:rPr>
        <w:t xml:space="preserve"> </w:t>
      </w:r>
      <w:r w:rsidR="00C60205" w:rsidRPr="007E076F">
        <w:rPr>
          <w:cs/>
        </w:rPr>
        <w:t>คุณสุจารี ยศสุนทร</w:t>
      </w:r>
      <w:r w:rsidR="003F2EE6" w:rsidRPr="007E076F">
        <w:rPr>
          <w:cs/>
        </w:rPr>
        <w:t xml:space="preserve"> </w:t>
      </w:r>
      <w:r w:rsidR="00EF3B2B" w:rsidRPr="007E076F">
        <w:rPr>
          <w:rFonts w:hint="cs"/>
          <w:cs/>
        </w:rPr>
        <w:t>(๓.</w:t>
      </w:r>
      <w:r w:rsidR="00C60205" w:rsidRPr="007E076F">
        <w:rPr>
          <w:cs/>
        </w:rPr>
        <w:t>๕</w:t>
      </w:r>
      <w:r w:rsidR="00EF3B2B" w:rsidRPr="007E076F">
        <w:rPr>
          <w:cs/>
        </w:rPr>
        <w:t>)</w:t>
      </w:r>
      <w:r w:rsidR="00C60205" w:rsidRPr="007E076F">
        <w:rPr>
          <w:cs/>
        </w:rPr>
        <w:t xml:space="preserve"> คุณพูลสิน</w:t>
      </w:r>
      <w:r w:rsidR="003F2EE6" w:rsidRPr="007E076F">
        <w:rPr>
          <w:cs/>
        </w:rPr>
        <w:t xml:space="preserve"> </w:t>
      </w:r>
      <w:r w:rsidR="00C60205" w:rsidRPr="007E076F">
        <w:rPr>
          <w:cs/>
        </w:rPr>
        <w:t>กฤษณานุวัตร์</w:t>
      </w:r>
      <w:r w:rsidR="003F2EE6" w:rsidRPr="007E076F">
        <w:rPr>
          <w:cs/>
        </w:rPr>
        <w:t xml:space="preserve"> </w:t>
      </w:r>
      <w:r w:rsidR="00EF3B2B" w:rsidRPr="007E076F">
        <w:rPr>
          <w:rFonts w:hint="cs"/>
          <w:cs/>
        </w:rPr>
        <w:t>(๓.</w:t>
      </w:r>
      <w:r w:rsidR="00C60205" w:rsidRPr="007E076F">
        <w:rPr>
          <w:cs/>
        </w:rPr>
        <w:t>๖</w:t>
      </w:r>
      <w:r w:rsidR="00EF3B2B" w:rsidRPr="007E076F">
        <w:rPr>
          <w:cs/>
        </w:rPr>
        <w:t>)</w:t>
      </w:r>
      <w:r w:rsidR="00EF3B2B" w:rsidRPr="007E076F">
        <w:rPr>
          <w:rFonts w:hint="cs"/>
          <w:cs/>
        </w:rPr>
        <w:t xml:space="preserve"> </w:t>
      </w:r>
      <w:r w:rsidR="00C60205" w:rsidRPr="007E076F">
        <w:rPr>
          <w:cs/>
        </w:rPr>
        <w:t>คุณกฤตยามนต์</w:t>
      </w:r>
      <w:r w:rsidR="003F2EE6" w:rsidRPr="007E076F">
        <w:rPr>
          <w:cs/>
        </w:rPr>
        <w:t xml:space="preserve"> </w:t>
      </w:r>
      <w:r w:rsidR="00C60205" w:rsidRPr="007E076F">
        <w:rPr>
          <w:cs/>
        </w:rPr>
        <w:t>โอฬาริก</w:t>
      </w:r>
    </w:p>
    <w:p w14:paraId="5744772F" w14:textId="77777777" w:rsidR="00C60205" w:rsidRPr="007E076F" w:rsidRDefault="00C60205" w:rsidP="000D7D07">
      <w:pPr>
        <w:tabs>
          <w:tab w:val="left" w:pos="1008"/>
        </w:tabs>
        <w:jc w:val="thaiDistribute"/>
        <w:rPr>
          <w:rFonts w:ascii="TH SarabunPSK" w:eastAsia="TH SarabunPSK" w:hAnsi="TH SarabunPSK" w:cs="TH SarabunPSK"/>
          <w:sz w:val="32"/>
          <w:szCs w:val="32"/>
        </w:rPr>
      </w:pPr>
      <w:r w:rsidRPr="007E076F">
        <w:rPr>
          <w:rFonts w:ascii="TH SarabunPSK" w:eastAsia="TH SarabunPSK" w:hAnsi="TH SarabunPSK" w:cs="TH SarabunPSK"/>
          <w:noProof/>
          <w:sz w:val="32"/>
          <w:szCs w:val="32"/>
          <w:cs/>
        </w:rPr>
        <w:drawing>
          <wp:inline distT="0" distB="0" distL="0" distR="0" wp14:anchorId="1CC83566" wp14:editId="47B53B95">
            <wp:extent cx="4858779" cy="3643791"/>
            <wp:effectExtent l="133350" t="114300" r="132715" b="166370"/>
            <wp:docPr id="871268600" name="รูปภาพ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864800" cy="364830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89D2049" w14:textId="77777777" w:rsidR="00C60205" w:rsidRPr="007E076F" w:rsidRDefault="00C60205" w:rsidP="00C634C7">
      <w:pPr>
        <w:tabs>
          <w:tab w:val="left" w:pos="1008"/>
        </w:tabs>
        <w:spacing w:after="0" w:line="240" w:lineRule="auto"/>
        <w:jc w:val="center"/>
        <w:rPr>
          <w:rFonts w:ascii="TH SarabunPSK" w:eastAsia="TH SarabunPSK" w:hAnsi="TH SarabunPSK" w:cs="TH SarabunPSK"/>
          <w:b/>
          <w:bCs/>
          <w:sz w:val="32"/>
          <w:szCs w:val="32"/>
        </w:rPr>
      </w:pPr>
      <w:r w:rsidRPr="007E076F">
        <w:rPr>
          <w:rFonts w:ascii="TH SarabunPSK" w:eastAsia="TH SarabunPSK" w:hAnsi="TH SarabunPSK" w:cs="TH SarabunPSK" w:hint="cs"/>
          <w:b/>
          <w:bCs/>
          <w:sz w:val="32"/>
          <w:szCs w:val="32"/>
          <w:cs/>
        </w:rPr>
        <w:t xml:space="preserve">ภาพที่ ๒.๕ </w:t>
      </w:r>
      <w:r w:rsidRPr="007E076F">
        <w:rPr>
          <w:rFonts w:ascii="TH SarabunPSK" w:eastAsia="TH SarabunPSK" w:hAnsi="TH SarabunPSK" w:cs="TH SarabunPSK" w:hint="cs"/>
          <w:sz w:val="32"/>
          <w:szCs w:val="32"/>
          <w:cs/>
        </w:rPr>
        <w:t>การแสดงโขนของนักเรียน โรงเรียนพุทธศาสนา วัดพุทธาวาส</w:t>
      </w:r>
    </w:p>
    <w:p w14:paraId="3EEC8509" w14:textId="745D2DB3" w:rsidR="00C60205" w:rsidRPr="007E076F" w:rsidRDefault="00C60205" w:rsidP="00C634C7">
      <w:pPr>
        <w:tabs>
          <w:tab w:val="left" w:pos="1008"/>
        </w:tabs>
        <w:spacing w:after="0" w:line="240" w:lineRule="auto"/>
        <w:jc w:val="center"/>
        <w:rPr>
          <w:rFonts w:ascii="TH SarabunPSK" w:eastAsia="TH SarabunPSK" w:hAnsi="TH SarabunPSK" w:cs="TH SarabunPSK"/>
          <w:sz w:val="32"/>
          <w:szCs w:val="32"/>
        </w:rPr>
      </w:pPr>
      <w:r w:rsidRPr="007E076F">
        <w:rPr>
          <w:rFonts w:ascii="TH SarabunPSK" w:eastAsia="TH SarabunPSK" w:hAnsi="TH SarabunPSK" w:cs="TH SarabunPSK" w:hint="cs"/>
          <w:sz w:val="32"/>
          <w:szCs w:val="32"/>
          <w:cs/>
        </w:rPr>
        <w:t>ที่มา</w:t>
      </w:r>
      <w:r w:rsidRPr="007E076F">
        <w:rPr>
          <w:rFonts w:ascii="TH SarabunPSK" w:eastAsia="TH SarabunPSK" w:hAnsi="TH SarabunPSK" w:cs="TH SarabunPSK"/>
          <w:sz w:val="32"/>
          <w:szCs w:val="32"/>
        </w:rPr>
        <w:t>:</w:t>
      </w:r>
      <w:r w:rsidRPr="007E076F">
        <w:rPr>
          <w:rFonts w:ascii="TH SarabunPSK" w:eastAsia="TH SarabunPSK" w:hAnsi="TH SarabunPSK" w:cs="TH SarabunPSK" w:hint="cs"/>
          <w:sz w:val="32"/>
          <w:szCs w:val="32"/>
          <w:cs/>
        </w:rPr>
        <w:t xml:space="preserve"> ถ่ายภาพโดย นางสาวณ</w:t>
      </w:r>
      <w:proofErr w:type="spellStart"/>
      <w:r w:rsidRPr="007E076F">
        <w:rPr>
          <w:rFonts w:ascii="TH SarabunPSK" w:eastAsia="TH SarabunPSK" w:hAnsi="TH SarabunPSK" w:cs="TH SarabunPSK" w:hint="cs"/>
          <w:sz w:val="32"/>
          <w:szCs w:val="32"/>
          <w:cs/>
        </w:rPr>
        <w:t>ัฏฐว</w:t>
      </w:r>
      <w:proofErr w:type="spellEnd"/>
      <w:r w:rsidRPr="007E076F">
        <w:rPr>
          <w:rFonts w:ascii="TH SarabunPSK" w:eastAsia="TH SarabunPSK" w:hAnsi="TH SarabunPSK" w:cs="TH SarabunPSK" w:hint="cs"/>
          <w:sz w:val="32"/>
          <w:szCs w:val="32"/>
          <w:cs/>
        </w:rPr>
        <w:t>ราง</w:t>
      </w:r>
      <w:proofErr w:type="spellStart"/>
      <w:r w:rsidRPr="007E076F">
        <w:rPr>
          <w:rFonts w:ascii="TH SarabunPSK" w:eastAsia="TH SarabunPSK" w:hAnsi="TH SarabunPSK" w:cs="TH SarabunPSK" w:hint="cs"/>
          <w:sz w:val="32"/>
          <w:szCs w:val="32"/>
          <w:cs/>
        </w:rPr>
        <w:t>ค์</w:t>
      </w:r>
      <w:proofErr w:type="spellEnd"/>
      <w:r w:rsidRPr="007E076F">
        <w:rPr>
          <w:rFonts w:ascii="TH SarabunPSK" w:eastAsia="TH SarabunPSK" w:hAnsi="TH SarabunPSK" w:cs="TH SarabunPSK" w:hint="cs"/>
          <w:sz w:val="32"/>
          <w:szCs w:val="32"/>
          <w:cs/>
        </w:rPr>
        <w:t xml:space="preserve"> เพ็งเปลี่ยน </w:t>
      </w:r>
      <w:r w:rsidR="00150B13" w:rsidRPr="007E076F">
        <w:rPr>
          <w:rFonts w:ascii="TH SarabunPSK" w:eastAsia="TH SarabunPSK" w:hAnsi="TH SarabunPSK" w:cs="TH SarabunPSK" w:hint="cs"/>
          <w:sz w:val="32"/>
          <w:szCs w:val="32"/>
          <w:cs/>
        </w:rPr>
        <w:t xml:space="preserve">ผู้วิจัย </w:t>
      </w:r>
    </w:p>
    <w:p w14:paraId="488C1C0E" w14:textId="4E17B58F" w:rsidR="00C60205" w:rsidRPr="007E076F" w:rsidRDefault="00553199" w:rsidP="00794356">
      <w:pPr>
        <w:pStyle w:val="51"/>
      </w:pPr>
      <w:r w:rsidRPr="007E076F">
        <w:rPr>
          <w:rFonts w:hint="cs"/>
          <w:cs/>
        </w:rPr>
        <w:t>(</w:t>
      </w:r>
      <w:r w:rsidR="00C60205" w:rsidRPr="007E076F">
        <w:rPr>
          <w:cs/>
        </w:rPr>
        <w:t>๔</w:t>
      </w:r>
      <w:r w:rsidRPr="007E076F">
        <w:rPr>
          <w:rFonts w:hint="cs"/>
          <w:cs/>
        </w:rPr>
        <w:t>)</w:t>
      </w:r>
      <w:r w:rsidR="005F731E" w:rsidRPr="007E076F">
        <w:rPr>
          <w:cs/>
        </w:rPr>
        <w:tab/>
      </w:r>
      <w:r w:rsidR="00C60205" w:rsidRPr="007E076F">
        <w:rPr>
          <w:cs/>
        </w:rPr>
        <w:t>การสอนมวยไทยและกระบี่กระบอง โรงเรียนพุทธศาสนาวันอาทิตย์</w:t>
      </w:r>
      <w:r w:rsidR="00EF3B2B" w:rsidRPr="007E076F">
        <w:rPr>
          <w:cs/>
        </w:rPr>
        <w:br/>
      </w:r>
      <w:r w:rsidR="00C60205" w:rsidRPr="007E076F">
        <w:rPr>
          <w:cs/>
        </w:rPr>
        <w:t>วัดพุทธาวาส ได้เปิดให้มีการเรียนการสอนศิลปะมวยไทยและกระบี่กระบอง ฟ</w:t>
      </w:r>
      <w:r w:rsidR="00C60205" w:rsidRPr="007E076F">
        <w:rPr>
          <w:rFonts w:hint="cs"/>
          <w:cs/>
        </w:rPr>
        <w:t>ั</w:t>
      </w:r>
      <w:r w:rsidR="00C60205" w:rsidRPr="007E076F">
        <w:rPr>
          <w:cs/>
        </w:rPr>
        <w:t>นดาบ โดยได้รับความร่วมมือจากครูอาสาสมัครท้องถิ่น ประกอบด้วย</w:t>
      </w:r>
      <w:r w:rsidR="00C60205" w:rsidRPr="007E076F">
        <w:rPr>
          <w:rFonts w:hint="cs"/>
          <w:cs/>
        </w:rPr>
        <w:t xml:space="preserve"> </w:t>
      </w:r>
      <w:r w:rsidR="00EF3B2B" w:rsidRPr="007E076F">
        <w:rPr>
          <w:rFonts w:hint="cs"/>
          <w:cs/>
        </w:rPr>
        <w:t>(๔.</w:t>
      </w:r>
      <w:r w:rsidR="00C60205" w:rsidRPr="007E076F">
        <w:rPr>
          <w:cs/>
        </w:rPr>
        <w:t>๑</w:t>
      </w:r>
      <w:r w:rsidR="00C60205" w:rsidRPr="007E076F">
        <w:rPr>
          <w:rFonts w:hint="cs"/>
          <w:cs/>
        </w:rPr>
        <w:t>)</w:t>
      </w:r>
      <w:r w:rsidR="00C60205" w:rsidRPr="007E076F">
        <w:rPr>
          <w:cs/>
        </w:rPr>
        <w:t xml:space="preserve"> ครู</w:t>
      </w:r>
      <w:proofErr w:type="spellStart"/>
      <w:r w:rsidR="00C60205" w:rsidRPr="007E076F">
        <w:rPr>
          <w:cs/>
        </w:rPr>
        <w:t>ทัสส</w:t>
      </w:r>
      <w:proofErr w:type="spellEnd"/>
      <w:r w:rsidR="00C60205" w:rsidRPr="007E076F">
        <w:rPr>
          <w:cs/>
        </w:rPr>
        <w:t>ยุ พุ่มสว่าง</w:t>
      </w:r>
      <w:r w:rsidR="00C60205" w:rsidRPr="007E076F">
        <w:rPr>
          <w:rFonts w:hint="cs"/>
          <w:cs/>
        </w:rPr>
        <w:t xml:space="preserve"> </w:t>
      </w:r>
      <w:r w:rsidR="00EF3B2B" w:rsidRPr="007E076F">
        <w:rPr>
          <w:rFonts w:hint="cs"/>
          <w:cs/>
        </w:rPr>
        <w:t>(๔.</w:t>
      </w:r>
      <w:r w:rsidR="00C60205" w:rsidRPr="007E076F">
        <w:rPr>
          <w:cs/>
        </w:rPr>
        <w:t>๒</w:t>
      </w:r>
      <w:r w:rsidR="00C60205" w:rsidRPr="007E076F">
        <w:rPr>
          <w:rFonts w:hint="cs"/>
          <w:cs/>
        </w:rPr>
        <w:t>)</w:t>
      </w:r>
      <w:r w:rsidR="00C60205" w:rsidRPr="007E076F">
        <w:rPr>
          <w:cs/>
        </w:rPr>
        <w:t xml:space="preserve"> ครูด</w:t>
      </w:r>
      <w:r w:rsidR="00C60205" w:rsidRPr="007E076F">
        <w:rPr>
          <w:rFonts w:hint="cs"/>
          <w:cs/>
        </w:rPr>
        <w:t>ำ</w:t>
      </w:r>
      <w:proofErr w:type="spellStart"/>
      <w:r w:rsidR="00C60205" w:rsidRPr="007E076F">
        <w:rPr>
          <w:cs/>
        </w:rPr>
        <w:t>ริห์</w:t>
      </w:r>
      <w:proofErr w:type="spellEnd"/>
      <w:r w:rsidR="00C60205" w:rsidRPr="007E076F">
        <w:rPr>
          <w:cs/>
        </w:rPr>
        <w:t xml:space="preserve"> พันธ์นุช</w:t>
      </w:r>
      <w:r w:rsidR="00C60205" w:rsidRPr="007E076F">
        <w:rPr>
          <w:rFonts w:hint="cs"/>
          <w:cs/>
        </w:rPr>
        <w:t xml:space="preserve"> </w:t>
      </w:r>
      <w:r w:rsidR="00EF3B2B" w:rsidRPr="007E076F">
        <w:rPr>
          <w:rFonts w:hint="cs"/>
          <w:cs/>
        </w:rPr>
        <w:t>(๔.</w:t>
      </w:r>
      <w:r w:rsidR="00C60205" w:rsidRPr="007E076F">
        <w:rPr>
          <w:cs/>
        </w:rPr>
        <w:t>๓</w:t>
      </w:r>
      <w:r w:rsidR="00C60205" w:rsidRPr="007E076F">
        <w:rPr>
          <w:rFonts w:hint="cs"/>
          <w:cs/>
        </w:rPr>
        <w:t>)</w:t>
      </w:r>
      <w:r w:rsidR="0014758A" w:rsidRPr="007E076F">
        <w:rPr>
          <w:rFonts w:hint="cs"/>
          <w:cs/>
        </w:rPr>
        <w:t xml:space="preserve"> </w:t>
      </w:r>
      <w:r w:rsidR="00C60205" w:rsidRPr="007E076F">
        <w:rPr>
          <w:cs/>
        </w:rPr>
        <w:t>คร</w:t>
      </w:r>
      <w:r w:rsidR="00C60205" w:rsidRPr="007E076F">
        <w:rPr>
          <w:rFonts w:hint="cs"/>
          <w:cs/>
        </w:rPr>
        <w:t>ู</w:t>
      </w:r>
      <w:r w:rsidR="00C60205" w:rsidRPr="007E076F">
        <w:rPr>
          <w:cs/>
        </w:rPr>
        <w:t>สมชาย เคดี้</w:t>
      </w:r>
      <w:r w:rsidR="00C60205" w:rsidRPr="007E076F">
        <w:rPr>
          <w:rFonts w:hint="cs"/>
          <w:cs/>
        </w:rPr>
        <w:t xml:space="preserve"> </w:t>
      </w:r>
      <w:r w:rsidR="00EF3B2B" w:rsidRPr="007E076F">
        <w:rPr>
          <w:rFonts w:hint="cs"/>
          <w:cs/>
        </w:rPr>
        <w:t>(</w:t>
      </w:r>
      <w:r w:rsidR="00C60205" w:rsidRPr="007E076F">
        <w:rPr>
          <w:cs/>
        </w:rPr>
        <w:t>๔</w:t>
      </w:r>
      <w:r w:rsidR="00EF3B2B" w:rsidRPr="007E076F">
        <w:rPr>
          <w:rFonts w:hint="cs"/>
          <w:cs/>
        </w:rPr>
        <w:t>.๔</w:t>
      </w:r>
      <w:r w:rsidR="00C60205" w:rsidRPr="007E076F">
        <w:rPr>
          <w:rFonts w:hint="cs"/>
          <w:cs/>
        </w:rPr>
        <w:t>)</w:t>
      </w:r>
      <w:r w:rsidR="00C60205" w:rsidRPr="007E076F">
        <w:rPr>
          <w:cs/>
        </w:rPr>
        <w:t xml:space="preserve"> ครูรามอน</w:t>
      </w:r>
      <w:proofErr w:type="spellStart"/>
      <w:r w:rsidR="00C60205" w:rsidRPr="007E076F">
        <w:rPr>
          <w:cs/>
        </w:rPr>
        <w:t>ด์</w:t>
      </w:r>
      <w:proofErr w:type="spellEnd"/>
      <w:r w:rsidR="00C60205" w:rsidRPr="007E076F">
        <w:rPr>
          <w:cs/>
        </w:rPr>
        <w:t xml:space="preserve"> ปอนด์</w:t>
      </w:r>
      <w:r w:rsidR="00EF3B2B" w:rsidRPr="007E076F">
        <w:rPr>
          <w:rFonts w:hint="cs"/>
          <w:cs/>
        </w:rPr>
        <w:t xml:space="preserve"> (๔.</w:t>
      </w:r>
      <w:r w:rsidR="00C60205" w:rsidRPr="007E076F">
        <w:rPr>
          <w:cs/>
        </w:rPr>
        <w:t>๕</w:t>
      </w:r>
      <w:r w:rsidR="00C60205" w:rsidRPr="007E076F">
        <w:rPr>
          <w:rFonts w:hint="cs"/>
          <w:cs/>
        </w:rPr>
        <w:t>)</w:t>
      </w:r>
      <w:r w:rsidR="00C60205" w:rsidRPr="007E076F">
        <w:rPr>
          <w:cs/>
        </w:rPr>
        <w:t xml:space="preserve"> ครู</w:t>
      </w:r>
      <w:proofErr w:type="spellStart"/>
      <w:r w:rsidR="00C60205" w:rsidRPr="007E076F">
        <w:rPr>
          <w:cs/>
        </w:rPr>
        <w:t>ธเน</w:t>
      </w:r>
      <w:proofErr w:type="spellEnd"/>
      <w:r w:rsidR="00C60205" w:rsidRPr="007E076F">
        <w:rPr>
          <w:cs/>
        </w:rPr>
        <w:t xml:space="preserve">ศร์ ทวีชัย </w:t>
      </w:r>
      <w:r w:rsidR="00EF3B2B" w:rsidRPr="007E076F">
        <w:rPr>
          <w:rFonts w:hint="cs"/>
          <w:cs/>
        </w:rPr>
        <w:t>(๔.</w:t>
      </w:r>
      <w:r w:rsidR="00C60205" w:rsidRPr="007E076F">
        <w:rPr>
          <w:cs/>
        </w:rPr>
        <w:t>๖</w:t>
      </w:r>
      <w:r w:rsidR="00C60205" w:rsidRPr="007E076F">
        <w:rPr>
          <w:rFonts w:hint="cs"/>
          <w:cs/>
        </w:rPr>
        <w:t>)</w:t>
      </w:r>
      <w:r w:rsidR="00C60205" w:rsidRPr="007E076F">
        <w:rPr>
          <w:cs/>
        </w:rPr>
        <w:t xml:space="preserve"> ครูสุ</w:t>
      </w:r>
      <w:proofErr w:type="spellStart"/>
      <w:r w:rsidR="00C60205" w:rsidRPr="007E076F">
        <w:rPr>
          <w:cs/>
        </w:rPr>
        <w:t>วิชช์</w:t>
      </w:r>
      <w:proofErr w:type="spellEnd"/>
      <w:r w:rsidR="00C60205" w:rsidRPr="007E076F">
        <w:rPr>
          <w:cs/>
        </w:rPr>
        <w:t xml:space="preserve"> อิทธิปาทชัย</w:t>
      </w:r>
    </w:p>
    <w:p w14:paraId="7299F75F" w14:textId="365398B5" w:rsidR="00C60205" w:rsidRPr="007E076F" w:rsidRDefault="00C60205" w:rsidP="00EF3B2B">
      <w:pPr>
        <w:pStyle w:val="41"/>
      </w:pPr>
      <w:r w:rsidRPr="007E076F">
        <w:rPr>
          <w:cs/>
        </w:rPr>
        <w:t>วัดพุทธาวาส</w:t>
      </w:r>
      <w:r w:rsidR="003F2EE6" w:rsidRPr="007E076F">
        <w:rPr>
          <w:cs/>
        </w:rPr>
        <w:t xml:space="preserve"> </w:t>
      </w:r>
      <w:r w:rsidRPr="007E076F">
        <w:rPr>
          <w:cs/>
        </w:rPr>
        <w:t>นคร</w:t>
      </w:r>
      <w:proofErr w:type="spellStart"/>
      <w:r w:rsidRPr="007E076F">
        <w:rPr>
          <w:cs/>
        </w:rPr>
        <w:t>ฮิวส์</w:t>
      </w:r>
      <w:proofErr w:type="spellEnd"/>
      <w:r w:rsidRPr="007E076F">
        <w:rPr>
          <w:cs/>
        </w:rPr>
        <w:t xml:space="preserve">ตัน ได้ทำหน้าที่เป็นที่พึ่งทางใจ เป็นสถานที่บำเพ็ญกุศล </w:t>
      </w:r>
      <w:r w:rsidRPr="007E076F">
        <w:rPr>
          <w:cs/>
        </w:rPr>
        <w:br/>
        <w:t>เป็</w:t>
      </w:r>
      <w:r w:rsidRPr="007E076F">
        <w:rPr>
          <w:rFonts w:hint="cs"/>
          <w:cs/>
        </w:rPr>
        <w:t>น</w:t>
      </w:r>
      <w:r w:rsidRPr="007E076F">
        <w:rPr>
          <w:cs/>
        </w:rPr>
        <w:t>สถานที่ปฏิบัติธรรม</w:t>
      </w:r>
      <w:r w:rsidR="003F2EE6" w:rsidRPr="007E076F">
        <w:rPr>
          <w:cs/>
        </w:rPr>
        <w:t xml:space="preserve"> </w:t>
      </w:r>
      <w:r w:rsidRPr="007E076F">
        <w:rPr>
          <w:cs/>
        </w:rPr>
        <w:t>เป็นศูนย์</w:t>
      </w:r>
      <w:proofErr w:type="spellStart"/>
      <w:r w:rsidRPr="007E076F">
        <w:rPr>
          <w:cs/>
        </w:rPr>
        <w:t>ศิลป</w:t>
      </w:r>
      <w:proofErr w:type="spellEnd"/>
      <w:r w:rsidRPr="007E076F">
        <w:rPr>
          <w:cs/>
        </w:rPr>
        <w:t>วัฒนธรรม</w:t>
      </w:r>
      <w:r w:rsidR="003F2EE6" w:rsidRPr="007E076F">
        <w:rPr>
          <w:cs/>
        </w:rPr>
        <w:t xml:space="preserve"> </w:t>
      </w:r>
      <w:r w:rsidRPr="007E076F">
        <w:rPr>
          <w:cs/>
        </w:rPr>
        <w:t>และเป็นศูนย์รวมจิตใจของชุมชนชาวไทยและ</w:t>
      </w:r>
      <w:r w:rsidRPr="007E076F">
        <w:rPr>
          <w:cs/>
        </w:rPr>
        <w:br/>
        <w:t>ชา</w:t>
      </w:r>
      <w:r w:rsidRPr="007E076F">
        <w:rPr>
          <w:rFonts w:hint="cs"/>
          <w:cs/>
        </w:rPr>
        <w:t>ว</w:t>
      </w:r>
      <w:r w:rsidRPr="007E076F">
        <w:rPr>
          <w:cs/>
        </w:rPr>
        <w:t>พุทธต่างชาติมาโดยลำดับ ได้รับการสนับสนุนแรงศรัทธาจากสาธุชนพุทธบริษัททั้งหลายเป็นอย่าง</w:t>
      </w:r>
      <w:r w:rsidRPr="007E076F">
        <w:rPr>
          <w:cs/>
        </w:rPr>
        <w:lastRenderedPageBreak/>
        <w:t>ดีมาตลอด หวังว่าวัดพุทธาวาสจะได้รับความอุปถัมภ์จากสาธุชนและจักเป็นศูนย์รวมของชุมชน</w:t>
      </w:r>
      <w:r w:rsidRPr="007E076F">
        <w:rPr>
          <w:cs/>
        </w:rPr>
        <w:br/>
        <w:t>ชาวไทย-พี่น้องชาวลาว และเป็นที่พึ่งของชาวพุทธในสหรัฐอเมริกา ตลอดไปในอนาคต</w:t>
      </w:r>
      <w:r w:rsidRPr="007E076F">
        <w:rPr>
          <w:rStyle w:val="aa"/>
          <w:rFonts w:eastAsia="TH SarabunPSK"/>
          <w:cs/>
        </w:rPr>
        <w:footnoteReference w:id="98"/>
      </w:r>
    </w:p>
    <w:p w14:paraId="6A61A532" w14:textId="77777777" w:rsidR="00C60205" w:rsidRPr="007E076F" w:rsidRDefault="00C60205" w:rsidP="00AD7868">
      <w:pPr>
        <w:tabs>
          <w:tab w:val="left" w:pos="1008"/>
        </w:tabs>
        <w:jc w:val="center"/>
        <w:rPr>
          <w:rFonts w:ascii="TH SarabunPSK" w:eastAsia="TH SarabunPSK" w:hAnsi="TH SarabunPSK" w:cs="TH SarabunPSK"/>
          <w:sz w:val="32"/>
          <w:szCs w:val="32"/>
        </w:rPr>
      </w:pPr>
      <w:r w:rsidRPr="007E076F">
        <w:rPr>
          <w:rFonts w:ascii="TH SarabunPSK" w:eastAsia="TH SarabunPSK" w:hAnsi="TH SarabunPSK" w:cs="TH SarabunPSK" w:hint="cs"/>
          <w:b/>
          <w:bCs/>
          <w:sz w:val="32"/>
          <w:szCs w:val="32"/>
          <w:cs/>
        </w:rPr>
        <w:t xml:space="preserve">แผนผังการบริหารโรงเรียนพุทธศาสนา </w:t>
      </w:r>
      <w:r w:rsidRPr="007E076F">
        <w:rPr>
          <w:rFonts w:ascii="TH SarabunPSK" w:eastAsia="TH SarabunPSK" w:hAnsi="TH SarabunPSK" w:cs="TH SarabunPSK"/>
          <w:b/>
          <w:bCs/>
          <w:sz w:val="32"/>
          <w:szCs w:val="32"/>
          <w:cs/>
        </w:rPr>
        <w:t xml:space="preserve">วัดพุทธาวาส </w:t>
      </w:r>
      <w:r w:rsidRPr="007E076F">
        <w:rPr>
          <w:rFonts w:ascii="TH SarabunPSK" w:eastAsia="TH SarabunPSK" w:hAnsi="TH SarabunPSK" w:cs="TH SarabunPSK" w:hint="cs"/>
          <w:b/>
          <w:bCs/>
          <w:sz w:val="32"/>
          <w:szCs w:val="32"/>
          <w:cs/>
        </w:rPr>
        <w:t>มล</w:t>
      </w:r>
      <w:r w:rsidRPr="007E076F">
        <w:rPr>
          <w:rFonts w:ascii="TH SarabunPSK" w:eastAsia="TH SarabunPSK" w:hAnsi="TH SarabunPSK" w:cs="TH SarabunPSK"/>
          <w:b/>
          <w:bCs/>
          <w:sz w:val="32"/>
          <w:szCs w:val="32"/>
          <w:cs/>
        </w:rPr>
        <w:t>รัฐเท</w:t>
      </w:r>
      <w:proofErr w:type="spellStart"/>
      <w:r w:rsidRPr="007E076F">
        <w:rPr>
          <w:rFonts w:ascii="TH SarabunPSK" w:eastAsia="TH SarabunPSK" w:hAnsi="TH SarabunPSK" w:cs="TH SarabunPSK"/>
          <w:b/>
          <w:bCs/>
          <w:sz w:val="32"/>
          <w:szCs w:val="32"/>
          <w:cs/>
        </w:rPr>
        <w:t>็กซัส</w:t>
      </w:r>
      <w:proofErr w:type="spellEnd"/>
    </w:p>
    <w:p w14:paraId="3F0B639A" w14:textId="77777777" w:rsidR="00C60205" w:rsidRPr="007E076F" w:rsidRDefault="00C60205" w:rsidP="00935E61">
      <w:pPr>
        <w:tabs>
          <w:tab w:val="left" w:pos="1008"/>
        </w:tabs>
        <w:jc w:val="thaiDistribute"/>
      </w:pPr>
      <w:r w:rsidRPr="007E076F">
        <w:rPr>
          <w:rFonts w:ascii="TH SarabunPSK" w:eastAsia="TH SarabunPSK" w:hAnsi="TH SarabunPSK" w:cs="TH SarabunPSK"/>
          <w:noProof/>
          <w:sz w:val="32"/>
          <w:szCs w:val="32"/>
        </w:rPr>
        <mc:AlternateContent>
          <mc:Choice Requires="wps">
            <w:drawing>
              <wp:anchor distT="0" distB="0" distL="114300" distR="114300" simplePos="0" relativeHeight="251673600" behindDoc="0" locked="0" layoutInCell="1" allowOverlap="1" wp14:anchorId="0EBB9F72" wp14:editId="4EE0837F">
                <wp:simplePos x="0" y="0"/>
                <wp:positionH relativeFrom="column">
                  <wp:posOffset>1183640</wp:posOffset>
                </wp:positionH>
                <wp:positionV relativeFrom="paragraph">
                  <wp:posOffset>155575</wp:posOffset>
                </wp:positionV>
                <wp:extent cx="2555240" cy="320040"/>
                <wp:effectExtent l="0" t="0" r="16510" b="22860"/>
                <wp:wrapNone/>
                <wp:docPr id="728249063" name="Text Box 23"/>
                <wp:cNvGraphicFramePr/>
                <a:graphic xmlns:a="http://schemas.openxmlformats.org/drawingml/2006/main">
                  <a:graphicData uri="http://schemas.microsoft.com/office/word/2010/wordprocessingShape">
                    <wps:wsp>
                      <wps:cNvSpPr txBox="1"/>
                      <wps:spPr>
                        <a:xfrm>
                          <a:off x="0" y="0"/>
                          <a:ext cx="2555240" cy="320040"/>
                        </a:xfrm>
                        <a:prstGeom prst="rect">
                          <a:avLst/>
                        </a:prstGeom>
                        <a:solidFill>
                          <a:schemeClr val="lt1"/>
                        </a:solidFill>
                        <a:ln w="6350">
                          <a:solidFill>
                            <a:prstClr val="black"/>
                          </a:solidFill>
                        </a:ln>
                      </wps:spPr>
                      <wps:txbx>
                        <w:txbxContent>
                          <w:p w14:paraId="4CE0441B" w14:textId="77777777" w:rsidR="00C60205" w:rsidRPr="00AD7868" w:rsidRDefault="00C60205" w:rsidP="00AD7868">
                            <w:pPr>
                              <w:jc w:val="center"/>
                              <w:rPr>
                                <w:rFonts w:ascii="TH SarabunPSK" w:hAnsi="TH SarabunPSK" w:cs="TH SarabunPSK"/>
                              </w:rPr>
                            </w:pPr>
                            <w:r>
                              <w:rPr>
                                <w:rFonts w:ascii="TH SarabunPSK" w:hAnsi="TH SarabunPSK" w:cs="TH SarabunPSK" w:hint="cs"/>
                                <w:cs/>
                              </w:rPr>
                              <w:t>ประธานสงฆ์ (เจ้าอาวาส)/ ผู้อำนวยการ</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BB9F72" id="Text Box 23" o:spid="_x0000_s1031" type="#_x0000_t202" style="position:absolute;left:0;text-align:left;margin-left:93.2pt;margin-top:12.25pt;width:201.2pt;height:25.2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CbwfOgIAAIMEAAAOAAAAZHJzL2Uyb0RvYy54bWysVE1v2zAMvQ/YfxB0X5ykcbcFcYosRYYB&#10;QVsgHXpWZCkWJouapMTOfv0o2flot9Owi0yJ1BP5HunZXVtrchDOKzAFHQ2GlAjDoVRmV9Dvz6sP&#10;nyjxgZmSaTCioEfh6d38/btZY6diDBXoUjiCIMZPG1vQKgQ7zTLPK1EzPwArDDoluJoF3LpdVjrW&#10;IHqts/FweJs14ErrgAvv8fS+c9J5wpdS8PAopReB6IJibiGtLq3buGbzGZvuHLOV4n0a7B+yqJky&#10;+OgZ6p4FRvZO/QFVK+7AgwwDDnUGUiouUg1YzWj4pppNxaxItSA53p5p8v8Plj8cNvbJkdB+gRYF&#10;jIQ01k89HsZ6Wunq+MVMCfqRwuOZNtEGwvFwnOf5eIIujr4bVAVthMkut63z4auAmkSjoA5lSWyx&#10;w9qHLvQUEh/zoFW5UlqnTWwFsdSOHBiKqEPKEcFfRWlDmoLe3uTDBPzKF6HP97ea8R99eldRiKcN&#10;5nypPVqh3bZElQXNT7xsoTwiXQ66TvKWrxTCr5kPT8xh6yANOA7hERepAXOC3qKkAvfrb+cxHhVF&#10;LyUNtmJB/c89c4IS/c2g1p9Hk8huSJtJ/nGMG3ft2V57zL5eAhI1wsGzPJkxPuiTKR3ULzg1i/gq&#10;upjh+HZBw8lchm5AcOq4WCxSEHarZWFtNpZH6ChMpPW5fWHO9rIGbIgHODUtm75Rt4uNNw0s9gGk&#10;StJHnjtWe/qx01Pz9FMZR+l6n6Iu/475bwAAAP//AwBQSwMEFAAGAAgAAAAhAGhqnYvcAAAACQEA&#10;AA8AAABkcnMvZG93bnJldi54bWxMj8FOwzAQRO9I/IO1SNyoQ5UWN8SpABUunCiIsxu7tkW8jmw3&#10;DX/PcoLjaJ9m37TbOQxsMin7iBJuFxUwg33UHq2Ej/fnGwEsF4VaDRGNhG+TYdtdXrSq0fGMb2ba&#10;F8uoBHOjJLhSxobz3DsTVF7E0SDdjjEFVSgmy3VSZyoPA19W1ZoH5ZE+ODWaJ2f6r/0pSNg92o3t&#10;hUpuJ7T30/x5fLUvUl5fzQ/3wIqZyx8Mv/qkDh05HeIJdWYDZbGuCZWwrFfACFgJQVsOEu7qDfCu&#10;5f8XdD8AAAD//wMAUEsBAi0AFAAGAAgAAAAhALaDOJL+AAAA4QEAABMAAAAAAAAAAAAAAAAAAAAA&#10;AFtDb250ZW50X1R5cGVzXS54bWxQSwECLQAUAAYACAAAACEAOP0h/9YAAACUAQAACwAAAAAAAAAA&#10;AAAAAAAvAQAAX3JlbHMvLnJlbHNQSwECLQAUAAYACAAAACEAOgm8HzoCAACDBAAADgAAAAAAAAAA&#10;AAAAAAAuAgAAZHJzL2Uyb0RvYy54bWxQSwECLQAUAAYACAAAACEAaGqdi9wAAAAJAQAADwAAAAAA&#10;AAAAAAAAAACUBAAAZHJzL2Rvd25yZXYueG1sUEsFBgAAAAAEAAQA8wAAAJ0FAAAAAA==&#10;" fillcolor="white [3201]" strokeweight=".5pt">
                <v:textbox>
                  <w:txbxContent>
                    <w:p w14:paraId="4CE0441B" w14:textId="77777777" w:rsidR="00C60205" w:rsidRPr="00AD7868" w:rsidRDefault="00C60205" w:rsidP="00AD7868">
                      <w:pPr>
                        <w:jc w:val="center"/>
                        <w:rPr>
                          <w:rFonts w:ascii="TH SarabunPSK" w:hAnsi="TH SarabunPSK" w:cs="TH SarabunPSK"/>
                        </w:rPr>
                      </w:pPr>
                      <w:r>
                        <w:rPr>
                          <w:rFonts w:ascii="TH SarabunPSK" w:hAnsi="TH SarabunPSK" w:cs="TH SarabunPSK" w:hint="cs"/>
                          <w:cs/>
                        </w:rPr>
                        <w:t>ประธานสงฆ์ (เจ้าอาวาส)/ ผู้อำนวยการ</w:t>
                      </w:r>
                    </w:p>
                  </w:txbxContent>
                </v:textbox>
              </v:shape>
            </w:pict>
          </mc:Fallback>
        </mc:AlternateContent>
      </w:r>
      <w:r w:rsidRPr="007E076F">
        <w:rPr>
          <w:rFonts w:ascii="TH SarabunPSK" w:eastAsia="TH SarabunPSK" w:hAnsi="TH SarabunPSK" w:cs="TH SarabunPSK"/>
          <w:sz w:val="32"/>
          <w:szCs w:val="32"/>
          <w:cs/>
        </w:rPr>
        <w:tab/>
      </w:r>
    </w:p>
    <w:p w14:paraId="32F8EF20" w14:textId="77777777" w:rsidR="00C60205" w:rsidRPr="007E076F" w:rsidRDefault="00C60205" w:rsidP="00E2473B">
      <w:pPr>
        <w:tabs>
          <w:tab w:val="left" w:pos="1008"/>
        </w:tabs>
        <w:jc w:val="thaiDistribute"/>
        <w:rPr>
          <w:rFonts w:ascii="TH SarabunPSK" w:eastAsia="TH SarabunPSK" w:hAnsi="TH SarabunPSK" w:cs="TH SarabunPSK"/>
          <w:sz w:val="32"/>
          <w:szCs w:val="32"/>
        </w:rPr>
      </w:pPr>
      <w:r w:rsidRPr="007E076F">
        <w:rPr>
          <w:rFonts w:ascii="TH SarabunPSK" w:eastAsia="TH SarabunPSK" w:hAnsi="TH SarabunPSK" w:cs="TH SarabunPSK"/>
          <w:noProof/>
          <w:sz w:val="32"/>
          <w:szCs w:val="32"/>
        </w:rPr>
        <mc:AlternateContent>
          <mc:Choice Requires="wps">
            <w:drawing>
              <wp:anchor distT="0" distB="0" distL="114300" distR="114300" simplePos="0" relativeHeight="251687936" behindDoc="0" locked="0" layoutInCell="1" allowOverlap="1" wp14:anchorId="162189FD" wp14:editId="1FB76323">
                <wp:simplePos x="0" y="0"/>
                <wp:positionH relativeFrom="column">
                  <wp:posOffset>2461895</wp:posOffset>
                </wp:positionH>
                <wp:positionV relativeFrom="paragraph">
                  <wp:posOffset>250190</wp:posOffset>
                </wp:positionV>
                <wp:extent cx="0" cy="227330"/>
                <wp:effectExtent l="38100" t="0" r="50800" b="39370"/>
                <wp:wrapNone/>
                <wp:docPr id="1054494882" name="ลูกศรเชื่อมต่อแบบตรง 24"/>
                <wp:cNvGraphicFramePr/>
                <a:graphic xmlns:a="http://schemas.openxmlformats.org/drawingml/2006/main">
                  <a:graphicData uri="http://schemas.microsoft.com/office/word/2010/wordprocessingShape">
                    <wps:wsp>
                      <wps:cNvCnPr/>
                      <wps:spPr>
                        <a:xfrm>
                          <a:off x="0" y="0"/>
                          <a:ext cx="0" cy="22733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2A6B99D" id="ลูกศรเชื่อมต่อแบบตรง 1" o:spid="_x0000_s1026" type="#_x0000_t32" style="position:absolute;margin-left:193.85pt;margin-top:19.7pt;width:0;height:17.9pt;z-index:2516879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Z0RtgEAAL4DAAAOAAAAZHJzL2Uyb0RvYy54bWysU9uO0zAQfUfiHyy/06RdCVDUdB+6wAuC&#10;FbAf4HXGiYVvGpsm+XvGTpsiLhJa7cvElzkz5xxP9reTNewEGLV3Ld9uas7ASd9p17f84dv7V285&#10;i0m4ThjvoOUzRH57ePliP4YGdn7wpgNkVMTFZgwtH1IKTVVFOYAVceMDOLpUHq1ItMW+6lCMVN2a&#10;alfXr6vRYxfQS4iRTu+WS34o9ZUCmT4rFSEx03LilkrEEh9zrA570fQowqDlmYZ4AgsrtKOma6k7&#10;kQT7gfqPUlZL9NGrtJHeVl4pLaFoIDXb+jc1XwcRoGghc2JYbYrPV1Z+Oh3dPZINY4hNDPeYVUwK&#10;bf4SPzYVs+bVLJgSk8uhpNPd7s3NTfGxuuICxvQBvGV50fKYUOh+SEfvHL2Ix23xSpw+xkSdCXgB&#10;5KbG5ZiENu9cx9IcaGwSauF6A/m9KD2nVFfCZZVmAwv8CyimO6K4tCmzBEeD7CRoCrrv27UKZWaI&#10;0sasoLpw+yfonJthUObrf4FrdunoXVqBVjuPf+uapgtVteRfVC9as+xH383l+YodNCTFn/NA5yn8&#10;dV/g19/u8BMAAP//AwBQSwMEFAAGAAgAAAAhADFtEb7dAAAACQEAAA8AAABkcnMvZG93bnJldi54&#10;bWxMj8tOwzAQRfdI/IM1SOyoQ3kkTeNUCMGyQjQV6tKNJ3FEPI5ipw1/zyAWsJvH0Z0zxWZ2vTjh&#10;GDpPCm4XCQik2puOWgX76vUmAxGiJqN7T6jgCwNsysuLQufGn+kdT7vYCg6hkGsFNsYhlzLUFp0O&#10;Cz8g8a7xo9OR27GVZtRnDne9XCbJo3S6I75g9YDPFuvP3eQUNFW7rw8vmZz65i2tPuzKbqutUtdX&#10;89MaRMQ5/sHwo8/qULLT0U9kgugV3GVpyigXq3sQDPwOjgrShyXIspD/Pyi/AQAA//8DAFBLAQIt&#10;ABQABgAIAAAAIQC2gziS/gAAAOEBAAATAAAAAAAAAAAAAAAAAAAAAABbQ29udGVudF9UeXBlc10u&#10;eG1sUEsBAi0AFAAGAAgAAAAhADj9If/WAAAAlAEAAAsAAAAAAAAAAAAAAAAALwEAAF9yZWxzLy5y&#10;ZWxzUEsBAi0AFAAGAAgAAAAhANBNnRG2AQAAvgMAAA4AAAAAAAAAAAAAAAAALgIAAGRycy9lMm9E&#10;b2MueG1sUEsBAi0AFAAGAAgAAAAhADFtEb7dAAAACQEAAA8AAAAAAAAAAAAAAAAAEAQAAGRycy9k&#10;b3ducmV2LnhtbFBLBQYAAAAABAAEAPMAAAAaBQAAAAA=&#10;" strokecolor="black [3200]" strokeweight=".5pt">
                <v:stroke endarrow="block" joinstyle="miter"/>
              </v:shape>
            </w:pict>
          </mc:Fallback>
        </mc:AlternateContent>
      </w:r>
    </w:p>
    <w:p w14:paraId="12FA72D9" w14:textId="77777777" w:rsidR="00C60205" w:rsidRPr="007E076F" w:rsidRDefault="00C60205" w:rsidP="00F058D5">
      <w:pPr>
        <w:tabs>
          <w:tab w:val="left" w:pos="1008"/>
        </w:tabs>
        <w:spacing w:before="120"/>
        <w:jc w:val="thaiDistribute"/>
        <w:rPr>
          <w:rFonts w:ascii="TH SarabunPSK" w:eastAsia="TH SarabunPSK" w:hAnsi="TH SarabunPSK" w:cs="TH SarabunPSK"/>
          <w:sz w:val="32"/>
          <w:szCs w:val="32"/>
        </w:rPr>
      </w:pPr>
      <w:r w:rsidRPr="007E076F">
        <w:rPr>
          <w:rFonts w:ascii="TH SarabunPSK" w:eastAsia="TH SarabunPSK" w:hAnsi="TH SarabunPSK" w:cs="TH SarabunPSK"/>
          <w:noProof/>
          <w:sz w:val="32"/>
          <w:szCs w:val="32"/>
        </w:rPr>
        <mc:AlternateContent>
          <mc:Choice Requires="wps">
            <w:drawing>
              <wp:anchor distT="0" distB="0" distL="114300" distR="114300" simplePos="0" relativeHeight="251674624" behindDoc="0" locked="0" layoutInCell="1" allowOverlap="1" wp14:anchorId="59630058" wp14:editId="46110683">
                <wp:simplePos x="0" y="0"/>
                <wp:positionH relativeFrom="column">
                  <wp:posOffset>1957070</wp:posOffset>
                </wp:positionH>
                <wp:positionV relativeFrom="paragraph">
                  <wp:posOffset>207785</wp:posOffset>
                </wp:positionV>
                <wp:extent cx="1023937" cy="328612"/>
                <wp:effectExtent l="0" t="0" r="17780" b="14605"/>
                <wp:wrapNone/>
                <wp:docPr id="998188079" name="Text Box 25"/>
                <wp:cNvGraphicFramePr/>
                <a:graphic xmlns:a="http://schemas.openxmlformats.org/drawingml/2006/main">
                  <a:graphicData uri="http://schemas.microsoft.com/office/word/2010/wordprocessingShape">
                    <wps:wsp>
                      <wps:cNvSpPr txBox="1"/>
                      <wps:spPr>
                        <a:xfrm>
                          <a:off x="0" y="0"/>
                          <a:ext cx="1023937" cy="328612"/>
                        </a:xfrm>
                        <a:prstGeom prst="rect">
                          <a:avLst/>
                        </a:prstGeom>
                        <a:solidFill>
                          <a:schemeClr val="lt1"/>
                        </a:solidFill>
                        <a:ln w="6350">
                          <a:solidFill>
                            <a:prstClr val="black"/>
                          </a:solidFill>
                        </a:ln>
                      </wps:spPr>
                      <wps:txbx>
                        <w:txbxContent>
                          <w:p w14:paraId="1AF81958" w14:textId="77777777" w:rsidR="00C60205" w:rsidRPr="00A34388" w:rsidRDefault="00C60205" w:rsidP="000736CC">
                            <w:pPr>
                              <w:jc w:val="center"/>
                              <w:rPr>
                                <w:sz w:val="21"/>
                                <w:szCs w:val="24"/>
                              </w:rPr>
                            </w:pPr>
                            <w:r>
                              <w:rPr>
                                <w:rFonts w:ascii="TH SarabunPSK" w:hAnsi="TH SarabunPSK" w:cs="TH SarabunPSK" w:hint="cs"/>
                                <w:cs/>
                              </w:rPr>
                              <w:t>รองผู้อำนวยการ</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630058" id="Text Box 25" o:spid="_x0000_s1032" type="#_x0000_t202" style="position:absolute;left:0;text-align:left;margin-left:154.1pt;margin-top:16.35pt;width:80.6pt;height:25.8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UFVPAIAAIMEAAAOAAAAZHJzL2Uyb0RvYy54bWysVE1v2zAMvQ/YfxB0X5w4adoacYosRYYB&#10;RVsgLXpWZCk2JouapMTOfv0o2flot9Owi0yJ1BP5+OjZXVsrshfWVaBzOhoMKRGaQ1HpbU5fX1Zf&#10;bihxnumCKdAipwfh6N3886dZYzKRQgmqEJYgiHZZY3Jaem+yJHG8FDVzAzBCo1OCrZnHrd0mhWUN&#10;otcqSYfDadKALYwFLpzD0/vOSecRX0rB/ZOUTniicoq5+bjauG7CmsxnLNtaZsqK92mwf8iiZpXG&#10;R09Q98wzsrPVH1B1xS04kH7AoU5AyoqLWANWMxp+qGZdMiNiLUiOMyea3P+D5Y/7tXm2xLdfocUG&#10;BkIa4zKHh6GeVto6fDFTgn6k8HCiTbSe8HBpmI5vx9eUcPSN05vpKA0wyfm2sc5/E1CTYOTUYlsi&#10;W2z/4HwXegwJjzlQVbGqlIqbIAWxVJbsGTZR+Zgjgr+LUpo0OZ2Or4YR+J0vQJ/ubxTjP/r0LqIQ&#10;T2nM+Vx7sHy7aUlVIPCRlw0UB6TLQqckZ/iqQvgH5vwzsygdZAjHwT/hIhVgTtBblJRgf/3tPMRj&#10;R9FLSYNSzKn7uWNWUKK+a+z17WgyCdqNm8nVdYobe+nZXHr0rl4CEjXCwTM8miHeq6MpLdRvODWL&#10;8Cq6mOb4dk790Vz6bkBw6rhYLGIQqtUw/6DXhgfo0JhA60v7xqzp2+pREI9wFC3LPnS3iw03NSx2&#10;HmQVWx947ljt6UelR/H0UxlG6XIfo87/jvlvAAAA//8DAFBLAwQUAAYACAAAACEAwBQOnN0AAAAJ&#10;AQAADwAAAGRycy9kb3ducmV2LnhtbEyPwU7DMAyG70i8Q2QkbiylVCPrmk6ABhdOG4hz1nhJtCap&#10;mqwrb485wc2WP/3+/mYz+55NOCYXg4T7RQEMQxe1C0bC58frnQCWsgpa9TGghG9MsGmvrxpV63gJ&#10;O5z22TAKCalWEmzOQ8156ix6lRZxwEC3Yxy9yrSOhutRXSjc97wsiiX3ygX6YNWALxa70/7sJWyf&#10;zcp0Qo12K7Rz0/x1fDdvUt7ezE9rYBnn/AfDrz6pQ0tOh3gOOrFewkMhSkJpKB+BEVAtVxWwgwRR&#10;VcDbhv9v0P4AAAD//wMAUEsBAi0AFAAGAAgAAAAhALaDOJL+AAAA4QEAABMAAAAAAAAAAAAAAAAA&#10;AAAAAFtDb250ZW50X1R5cGVzXS54bWxQSwECLQAUAAYACAAAACEAOP0h/9YAAACUAQAACwAAAAAA&#10;AAAAAAAAAAAvAQAAX3JlbHMvLnJlbHNQSwECLQAUAAYACAAAACEArE1BVTwCAACDBAAADgAAAAAA&#10;AAAAAAAAAAAuAgAAZHJzL2Uyb0RvYy54bWxQSwECLQAUAAYACAAAACEAwBQOnN0AAAAJAQAADwAA&#10;AAAAAAAAAAAAAACWBAAAZHJzL2Rvd25yZXYueG1sUEsFBgAAAAAEAAQA8wAAAKAFAAAAAA==&#10;" fillcolor="white [3201]" strokeweight=".5pt">
                <v:textbox>
                  <w:txbxContent>
                    <w:p w14:paraId="1AF81958" w14:textId="77777777" w:rsidR="00C60205" w:rsidRPr="00A34388" w:rsidRDefault="00C60205" w:rsidP="000736CC">
                      <w:pPr>
                        <w:jc w:val="center"/>
                        <w:rPr>
                          <w:sz w:val="21"/>
                          <w:szCs w:val="24"/>
                        </w:rPr>
                      </w:pPr>
                      <w:r>
                        <w:rPr>
                          <w:rFonts w:ascii="TH SarabunPSK" w:hAnsi="TH SarabunPSK" w:cs="TH SarabunPSK" w:hint="cs"/>
                          <w:cs/>
                        </w:rPr>
                        <w:t>รองผู้อำนวยการ</w:t>
                      </w:r>
                    </w:p>
                  </w:txbxContent>
                </v:textbox>
              </v:shape>
            </w:pict>
          </mc:Fallback>
        </mc:AlternateContent>
      </w:r>
    </w:p>
    <w:p w14:paraId="2D14A89A" w14:textId="77777777" w:rsidR="00C60205" w:rsidRPr="007E076F" w:rsidRDefault="00C60205" w:rsidP="00F058D5">
      <w:pPr>
        <w:tabs>
          <w:tab w:val="left" w:pos="1008"/>
        </w:tabs>
        <w:spacing w:before="120"/>
        <w:jc w:val="thaiDistribute"/>
        <w:rPr>
          <w:rFonts w:ascii="TH SarabunPSK" w:eastAsia="TH SarabunPSK" w:hAnsi="TH SarabunPSK" w:cs="TH SarabunPSK"/>
          <w:sz w:val="32"/>
          <w:szCs w:val="32"/>
        </w:rPr>
      </w:pPr>
      <w:r w:rsidRPr="007E076F">
        <w:rPr>
          <w:rFonts w:ascii="TH SarabunPSK" w:eastAsia="TH SarabunPSK" w:hAnsi="TH SarabunPSK" w:cs="TH SarabunPSK"/>
          <w:noProof/>
          <w:sz w:val="32"/>
          <w:szCs w:val="32"/>
        </w:rPr>
        <mc:AlternateContent>
          <mc:Choice Requires="wps">
            <w:drawing>
              <wp:anchor distT="0" distB="0" distL="114300" distR="114300" simplePos="0" relativeHeight="251688960" behindDoc="0" locked="0" layoutInCell="1" allowOverlap="1" wp14:anchorId="1633A190" wp14:editId="55C9E036">
                <wp:simplePos x="0" y="0"/>
                <wp:positionH relativeFrom="column">
                  <wp:posOffset>2459990</wp:posOffset>
                </wp:positionH>
                <wp:positionV relativeFrom="paragraph">
                  <wp:posOffset>193719</wp:posOffset>
                </wp:positionV>
                <wp:extent cx="0" cy="241200"/>
                <wp:effectExtent l="38100" t="0" r="50800" b="38735"/>
                <wp:wrapNone/>
                <wp:docPr id="1521035912" name="ลูกศรเชื่อมต่อแบบตรง 26"/>
                <wp:cNvGraphicFramePr/>
                <a:graphic xmlns:a="http://schemas.openxmlformats.org/drawingml/2006/main">
                  <a:graphicData uri="http://schemas.microsoft.com/office/word/2010/wordprocessingShape">
                    <wps:wsp>
                      <wps:cNvCnPr/>
                      <wps:spPr>
                        <a:xfrm>
                          <a:off x="0" y="0"/>
                          <a:ext cx="0" cy="2412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C60D04B" id="ลูกศรเชื่อมต่อแบบตรง 1" o:spid="_x0000_s1026" type="#_x0000_t32" style="position:absolute;margin-left:193.7pt;margin-top:15.25pt;width:0;height:19pt;z-index:2516889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iLeswEAAL4DAAAOAAAAZHJzL2Uyb0RvYy54bWysU8uO1DAQvCPxD5bvTJIRQiiazB5mgQuC&#10;FY8P8DrtxMIvtZtJ8vfYzkwGLSAhxKXjR1d3VblzuJutYWfAqL3reLOrOQMnfa/d0PGvX96+eM1Z&#10;JOF6YbyDji8Q+d3x+bPDFFrY+9GbHpClIi62U+j4SBTaqopyBCvizgdw6VJ5tILSFoeqRzGl6tZU&#10;+7p+VU0e+4BeQozp9H695MdSXymQ9FGpCMRMxxM3KhFLfMyxOh5EO6AIo5YXGuIfWFihXWq6lboX&#10;JNh31L+Uslqij17RTnpbeaW0hKIhqWnqJ2o+jyJA0ZLMiWGzKf6/svLD+eQeMNkwhdjG8IBZxazQ&#10;5m/ix+Zi1rKZBTMxuR7KdLp/2aR3yD5WN1zASO/AW5YXHY+EQg8jnbxz6UU8NsUrcX4faQVeAbmp&#10;cTmS0OaN6xktIY0NoRZuMHDpk1OqG+GyosXACv8Eiuk+UVzblFmCk0F2FmkK+m/NViVlZojSxmyg&#10;unD7I+iSm2FQ5utvgVt26egdbUCrncffdaX5SlWt+VfVq9Ys+9H3S3m+YkcakvIOl4HOU/jzvsBv&#10;v93xBwAAAP//AwBQSwMEFAAGAAgAAAAhANhobtndAAAACQEAAA8AAABkcnMvZG93bnJldi54bWxM&#10;j8tOwzAQRfdI/IM1SOyow6NtCHEqhGBZIZoKsXTjSRxhj6PYacPfM4gF7OZxdOdMuZm9E0ccYx9I&#10;wfUiA4HUBNNTp2Bfv1zlIGLSZLQLhAq+MMKmOj8rdWHCid7wuEud4BCKhVZgUxoKKWNj0eu4CAMS&#10;79owep24HTtpRn3icO/kTZatpNc98QWrB3yy2HzuJq+grbt98/Gcy8m1r+v63d7bbb1V6vJifnwA&#10;kXBOfzD86LM6VOx0CBOZKJyC23x9xygX2RIEA7+Dg4JVvgRZlfL/B9U3AAAA//8DAFBLAQItABQA&#10;BgAIAAAAIQC2gziS/gAAAOEBAAATAAAAAAAAAAAAAAAAAAAAAABbQ29udGVudF9UeXBlc10ueG1s&#10;UEsBAi0AFAAGAAgAAAAhADj9If/WAAAAlAEAAAsAAAAAAAAAAAAAAAAALwEAAF9yZWxzLy5yZWxz&#10;UEsBAi0AFAAGAAgAAAAhAG8mIt6zAQAAvgMAAA4AAAAAAAAAAAAAAAAALgIAAGRycy9lMm9Eb2Mu&#10;eG1sUEsBAi0AFAAGAAgAAAAhANhobtndAAAACQEAAA8AAAAAAAAAAAAAAAAADQQAAGRycy9kb3du&#10;cmV2LnhtbFBLBQYAAAAABAAEAPMAAAAXBQAAAAA=&#10;" strokecolor="black [3200]" strokeweight=".5pt">
                <v:stroke endarrow="block" joinstyle="miter"/>
              </v:shape>
            </w:pict>
          </mc:Fallback>
        </mc:AlternateContent>
      </w:r>
    </w:p>
    <w:p w14:paraId="0C94F783" w14:textId="77777777" w:rsidR="00C60205" w:rsidRPr="007E076F" w:rsidRDefault="00C60205" w:rsidP="00F058D5">
      <w:pPr>
        <w:tabs>
          <w:tab w:val="left" w:pos="1008"/>
        </w:tabs>
        <w:spacing w:before="120"/>
        <w:jc w:val="thaiDistribute"/>
        <w:rPr>
          <w:rFonts w:ascii="TH SarabunPSK" w:eastAsia="TH SarabunPSK" w:hAnsi="TH SarabunPSK" w:cs="TH SarabunPSK"/>
          <w:sz w:val="32"/>
          <w:szCs w:val="32"/>
        </w:rPr>
      </w:pPr>
      <w:r w:rsidRPr="007E076F">
        <w:rPr>
          <w:rFonts w:ascii="TH SarabunPSK" w:eastAsia="TH SarabunPSK" w:hAnsi="TH SarabunPSK" w:cs="TH SarabunPSK"/>
          <w:noProof/>
          <w:sz w:val="32"/>
          <w:szCs w:val="32"/>
        </w:rPr>
        <mc:AlternateContent>
          <mc:Choice Requires="wps">
            <w:drawing>
              <wp:anchor distT="0" distB="0" distL="114300" distR="114300" simplePos="0" relativeHeight="251691008" behindDoc="0" locked="0" layoutInCell="1" allowOverlap="1" wp14:anchorId="3CAB5BB9" wp14:editId="14EA9576">
                <wp:simplePos x="0" y="0"/>
                <wp:positionH relativeFrom="column">
                  <wp:posOffset>849630</wp:posOffset>
                </wp:positionH>
                <wp:positionV relativeFrom="paragraph">
                  <wp:posOffset>94615</wp:posOffset>
                </wp:positionV>
                <wp:extent cx="0" cy="272415"/>
                <wp:effectExtent l="63500" t="0" r="76200" b="32385"/>
                <wp:wrapNone/>
                <wp:docPr id="2010601236" name="ลูกศรเชื่อมต่อแบบตรง 27"/>
                <wp:cNvGraphicFramePr/>
                <a:graphic xmlns:a="http://schemas.openxmlformats.org/drawingml/2006/main">
                  <a:graphicData uri="http://schemas.microsoft.com/office/word/2010/wordprocessingShape">
                    <wps:wsp>
                      <wps:cNvCnPr/>
                      <wps:spPr>
                        <a:xfrm>
                          <a:off x="0" y="0"/>
                          <a:ext cx="0" cy="27241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B58453B" id="ลูกศรเชื่อมต่อแบบตรง 1" o:spid="_x0000_s1026" type="#_x0000_t32" style="position:absolute;margin-left:66.9pt;margin-top:7.45pt;width:0;height:21.45pt;z-index:2516910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JX8tAEAAL4DAAAOAAAAZHJzL2Uyb0RvYy54bWysU9uO0zAQfUfiHyy/0yQVN0VN96ELvCBY&#10;wfIBXmecWPim8dAmf4/ttCniIq1WvEx8mTNzzvFkdzNZw46AUXvX8WZTcwZO+l67oePf7t+/eMtZ&#10;JOF6YbyDjs8Q+c3++bPdKbSw9aM3PSBLRVxsT6HjI1FoqyrKEayIGx/ApUvl0QpKWxyqHsUpVbem&#10;2tb16+rksQ/oJcSYTm+XS74v9ZUCSZ+VikDMdDxxoxKxxIccq/1OtAOKMGp5piGewMIK7VLTtdSt&#10;IMF+oP6jlNUSffSKNtLbyiulJRQNSU1T/6bm6ygCFC3JnBhWm+L/Kys/HQ/uDpMNpxDbGO4wq5gU&#10;2vxN/NhUzJpXs2AiJpdDmU63b7Yvm1fZx+qKCxjpA3jL8qLjkVDoYaSDdy69iMemeCWOHyMtwAsg&#10;NzUuRxLavHM9ozmksSHUwg0Gzn1ySnUlXFY0G1jgX0Ax3SeKS5syS3AwyI4iTUH/vVmrpMwMUdqY&#10;FVQXbv8EnXMzDMp8PRa4ZpeO3tEKtNp5/FtXmi5U1ZJ/Ub1ozbIffD+X5yt2pCEp73Ae6DyFv+4L&#10;/Prb7X8CAAD//wMAUEsDBBQABgAIAAAAIQCMjFsC3QAAAAkBAAAPAAAAZHJzL2Rvd25yZXYueG1s&#10;TI9BT8MwDIXvSPyHyEjcWAoD1nVNJ4TgOKGtE+KYNW5TrXGqJt3Kv8fjAjc/++n5e/l6cp044RBa&#10;TwruZwkIpMqblhoF+/L9LgURoiajO0+o4BsDrIvrq1xnxp9pi6ddbASHUMi0Ahtjn0kZKotOh5nv&#10;kfhW+8HpyHJopBn0mcNdJx+S5Fk63RJ/sLrHV4vVcTc6BXXZ7Kuvt1SOXf2xKD/t0m7KjVK3N9PL&#10;CkTEKf6Z4YLP6FAw08GPZILoWM/njB55eFyCuBh+FwcFT4sUZJHL/w2KHwAAAP//AwBQSwECLQAU&#10;AAYACAAAACEAtoM4kv4AAADhAQAAEwAAAAAAAAAAAAAAAAAAAAAAW0NvbnRlbnRfVHlwZXNdLnht&#10;bFBLAQItABQABgAIAAAAIQA4/SH/1gAAAJQBAAALAAAAAAAAAAAAAAAAAC8BAABfcmVscy8ucmVs&#10;c1BLAQItABQABgAIAAAAIQCqjJX8tAEAAL4DAAAOAAAAAAAAAAAAAAAAAC4CAABkcnMvZTJvRG9j&#10;LnhtbFBLAQItABQABgAIAAAAIQCMjFsC3QAAAAkBAAAPAAAAAAAAAAAAAAAAAA4EAABkcnMvZG93&#10;bnJldi54bWxQSwUGAAAAAAQABADzAAAAGAUAAAAA&#10;" strokecolor="black [3200]" strokeweight=".5pt">
                <v:stroke endarrow="block" joinstyle="miter"/>
              </v:shape>
            </w:pict>
          </mc:Fallback>
        </mc:AlternateContent>
      </w:r>
      <w:r w:rsidRPr="007E076F">
        <w:rPr>
          <w:rFonts w:ascii="TH SarabunPSK" w:eastAsia="TH SarabunPSK" w:hAnsi="TH SarabunPSK" w:cs="TH SarabunPSK"/>
          <w:noProof/>
          <w:sz w:val="32"/>
          <w:szCs w:val="32"/>
        </w:rPr>
        <mc:AlternateContent>
          <mc:Choice Requires="wps">
            <w:drawing>
              <wp:anchor distT="0" distB="0" distL="114300" distR="114300" simplePos="0" relativeHeight="251692032" behindDoc="0" locked="0" layoutInCell="1" allowOverlap="1" wp14:anchorId="06748DC3" wp14:editId="406F26AA">
                <wp:simplePos x="0" y="0"/>
                <wp:positionH relativeFrom="column">
                  <wp:posOffset>2459990</wp:posOffset>
                </wp:positionH>
                <wp:positionV relativeFrom="paragraph">
                  <wp:posOffset>94615</wp:posOffset>
                </wp:positionV>
                <wp:extent cx="0" cy="271780"/>
                <wp:effectExtent l="63500" t="0" r="76200" b="33020"/>
                <wp:wrapNone/>
                <wp:docPr id="468970807" name="ลูกศรเชื่อมต่อแบบตรง 28"/>
                <wp:cNvGraphicFramePr/>
                <a:graphic xmlns:a="http://schemas.openxmlformats.org/drawingml/2006/main">
                  <a:graphicData uri="http://schemas.microsoft.com/office/word/2010/wordprocessingShape">
                    <wps:wsp>
                      <wps:cNvCnPr/>
                      <wps:spPr>
                        <a:xfrm>
                          <a:off x="0" y="0"/>
                          <a:ext cx="0" cy="27178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9B8578A" id="ลูกศรเชื่อมต่อแบบตรง 1" o:spid="_x0000_s1026" type="#_x0000_t32" style="position:absolute;margin-left:193.7pt;margin-top:7.45pt;width:0;height:21.4pt;z-index:2516920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qiWtgEAAL4DAAAOAAAAZHJzL2Uyb0RvYy54bWysU8tu2zAQvBfoPxC817J8aALBcg5O20vR&#10;Bn18AEMtJaJ8gdxa0t93SdlykbZAEeSy4mNnd2a42t9N1rATxKS9a3m92XIGTvpOu77l37+9f3PL&#10;WULhOmG8g5bPkPjd4fWr/Rga2PnBmw4ioyIuNWNo+YAYmqpKcgAr0sYHcHSpfLQCaRv7qotipOrW&#10;VLvt9m01+tiF6CWkRKf3yyU/lPpKgcTPSiVAZlpO3LDEWOJjjtVhL5o+ijBoeaYhnsHCCu2o6Vrq&#10;XqBgP6P+o5TVMvrkFW6kt5VXSksoGkhNvX2i5usgAhQtZE4Kq03p5crKT6eje4hkwxhSk8JDzCom&#10;FW3+Ej82FbPm1SyYkMnlUNLp7qa+uS0+VldciAk/gLcsL1qeMArdD3j0ztGL+FgXr8TpY0LqTMAL&#10;IDc1LkcU2rxzHcM50Nhg1ML1BvJ7UXpOqa6EywpnAwv8CyimO6K4tCmzBEcT2UnQFHQ/6rUKZWaI&#10;0sasoG3h9k/QOTfDoMzX/wLX7NLRO1yBVjsf/9YVpwtVteRfVC9as+xH383l+YodNCTFn/NA5yn8&#10;fV/g19/u8AsAAP//AwBQSwMEFAAGAAgAAAAhAGjemEzcAAAACQEAAA8AAABkcnMvZG93bnJldi54&#10;bWxMj8FOwzAMhu9IvENkJG4sBQbtuqYTQnCcEOuEdswat6lonKpJt/L2GHGAo/1/+v252MyuFycc&#10;Q+dJwe0iAYFUe9NRq2Bfvd5kIELUZHTvCRV8YYBNeXlR6Nz4M73jaRdbwSUUcq3AxjjkUobaotNh&#10;4Qckzho/Oh15HFtpRn3mctfLuyR5lE53xBesHvDZYv25m5yCpmr39eElk1PfvKXVh13ZbbVV6vpq&#10;flqDiDjHPxh+9FkdSnY6+olMEL2C+yxdMsrBcgWCgd/FUcFDmoIsC/n/g/IbAAD//wMAUEsBAi0A&#10;FAAGAAgAAAAhALaDOJL+AAAA4QEAABMAAAAAAAAAAAAAAAAAAAAAAFtDb250ZW50X1R5cGVzXS54&#10;bWxQSwECLQAUAAYACAAAACEAOP0h/9YAAACUAQAACwAAAAAAAAAAAAAAAAAvAQAAX3JlbHMvLnJl&#10;bHNQSwECLQAUAAYACAAAACEAWSqolrYBAAC+AwAADgAAAAAAAAAAAAAAAAAuAgAAZHJzL2Uyb0Rv&#10;Yy54bWxQSwECLQAUAAYACAAAACEAaN6YTNwAAAAJAQAADwAAAAAAAAAAAAAAAAAQBAAAZHJzL2Rv&#10;d25yZXYueG1sUEsFBgAAAAAEAAQA8wAAABkFAAAAAA==&#10;" strokecolor="black [3200]" strokeweight=".5pt">
                <v:stroke endarrow="block" joinstyle="miter"/>
              </v:shape>
            </w:pict>
          </mc:Fallback>
        </mc:AlternateContent>
      </w:r>
      <w:r w:rsidRPr="007E076F">
        <w:rPr>
          <w:rFonts w:ascii="TH SarabunPSK" w:eastAsia="TH SarabunPSK" w:hAnsi="TH SarabunPSK" w:cs="TH SarabunPSK"/>
          <w:noProof/>
          <w:sz w:val="32"/>
          <w:szCs w:val="32"/>
        </w:rPr>
        <mc:AlternateContent>
          <mc:Choice Requires="wps">
            <w:drawing>
              <wp:anchor distT="0" distB="0" distL="114300" distR="114300" simplePos="0" relativeHeight="251693056" behindDoc="0" locked="0" layoutInCell="1" allowOverlap="1" wp14:anchorId="032B23C6" wp14:editId="29081881">
                <wp:simplePos x="0" y="0"/>
                <wp:positionH relativeFrom="column">
                  <wp:posOffset>3945890</wp:posOffset>
                </wp:positionH>
                <wp:positionV relativeFrom="paragraph">
                  <wp:posOffset>94978</wp:posOffset>
                </wp:positionV>
                <wp:extent cx="0" cy="280737"/>
                <wp:effectExtent l="50800" t="0" r="76200" b="36830"/>
                <wp:wrapNone/>
                <wp:docPr id="183628737" name="ลูกศรเชื่อมต่อแบบตรง 29"/>
                <wp:cNvGraphicFramePr/>
                <a:graphic xmlns:a="http://schemas.openxmlformats.org/drawingml/2006/main">
                  <a:graphicData uri="http://schemas.microsoft.com/office/word/2010/wordprocessingShape">
                    <wps:wsp>
                      <wps:cNvCnPr/>
                      <wps:spPr>
                        <a:xfrm>
                          <a:off x="0" y="0"/>
                          <a:ext cx="0" cy="28073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BB4B10E" id="ลูกศรเชื่อมต่อแบบตรง 1" o:spid="_x0000_s1026" type="#_x0000_t32" style="position:absolute;margin-left:310.7pt;margin-top:7.5pt;width:0;height:22.1pt;z-index:2516930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RTtAEAAL4DAAAOAAAAZHJzL2Uyb0RvYy54bWysU9uO0zAQfUfiHyy/06RFYldR033oAi8I&#10;Vlw+wOuME2t903hokr/HdtoUcZEQ2peJL3Nmzjme7O8ma9gJMGrvWr7d1JyBk77Trm/5t6/vXt1y&#10;Fkm4ThjvoOUzRH53ePliP4YGdn7wpgNkqYiLzRhaPhCFpqqiHMCKuPEBXLpUHq2gtMW+6lCMqbo1&#10;1a6u31Sjxy6glxBjOr1fLvmh1FcKJH1SKgIx0/LEjUrEEh9zrA570fQowqDlmYb4DxZWaJearqXu&#10;BQn2HfVvpayW6KNXtJHeVl4pLaFoSGq29S9qvgwiQNGSzIlhtSk+X1n58XR0D5hsGENsYnjArGJS&#10;aPM38WNTMWtezYKJmFwOZTrd3dY3r2+yj9UVFzDSe/CW5UXLI6HQ/UBH71x6EY/b4pU4fYi0AC+A&#10;3NS4HElo89Z1jOaQxoZQC9cbOPfJKdWVcFnRbGCBfwbFdJcoLm3KLMHRIDuJNAXd03atkjIzRGlj&#10;VlBduP0VdM7NMCjz9a/ANbt09I5WoNXO45+60nShqpb8i+pFa5b96Lu5PF+xIw1JeYfzQOcp/Hlf&#10;4Nff7vADAAD//wMAUEsDBBQABgAIAAAAIQA7RgFx3QAAAAkBAAAPAAAAZHJzL2Rvd25yZXYueG1s&#10;TI/BTsMwEETvSPyDtZW4UacRLW2IUyEExwrRVIijG2/iqPE6ip02/D2LONDjzjzNzuTbyXXijENo&#10;PSlYzBMQSJU3LTUKDuXb/RpEiJqM7jyhgm8MsC1ub3KdGX+hDzzvYyM4hEKmFdgY+0zKUFl0Osx9&#10;j8Re7QenI59DI82gLxzuOpkmyUo63RJ/sLrHF4vVaT86BXXZHKqv17Ucu/r9sfy0G7srd0rdzabn&#10;JxARp/gPw299rg4Fdzr6kUwQnYJVunhglI0lb2LgTzgqWG5SkEUurxcUPwAAAP//AwBQSwECLQAU&#10;AAYACAAAACEAtoM4kv4AAADhAQAAEwAAAAAAAAAAAAAAAAAAAAAAW0NvbnRlbnRfVHlwZXNdLnht&#10;bFBLAQItABQABgAIAAAAIQA4/SH/1gAAAJQBAAALAAAAAAAAAAAAAAAAAC8BAABfcmVscy8ucmVs&#10;c1BLAQItABQABgAIAAAAIQA/ABRTtAEAAL4DAAAOAAAAAAAAAAAAAAAAAC4CAABkcnMvZTJvRG9j&#10;LnhtbFBLAQItABQABgAIAAAAIQA7RgFx3QAAAAkBAAAPAAAAAAAAAAAAAAAAAA4EAABkcnMvZG93&#10;bnJldi54bWxQSwUGAAAAAAQABADzAAAAGAUAAAAA&#10;" strokecolor="black [3200]" strokeweight=".5pt">
                <v:stroke endarrow="block" joinstyle="miter"/>
              </v:shape>
            </w:pict>
          </mc:Fallback>
        </mc:AlternateContent>
      </w:r>
      <w:r w:rsidRPr="007E076F">
        <w:rPr>
          <w:rFonts w:ascii="TH SarabunPSK" w:eastAsia="TH SarabunPSK" w:hAnsi="TH SarabunPSK" w:cs="TH SarabunPSK"/>
          <w:noProof/>
          <w:sz w:val="32"/>
          <w:szCs w:val="32"/>
        </w:rPr>
        <mc:AlternateContent>
          <mc:Choice Requires="wps">
            <w:drawing>
              <wp:anchor distT="0" distB="0" distL="114300" distR="114300" simplePos="0" relativeHeight="251689984" behindDoc="0" locked="0" layoutInCell="1" allowOverlap="1" wp14:anchorId="36A0E1D6" wp14:editId="55049878">
                <wp:simplePos x="0" y="0"/>
                <wp:positionH relativeFrom="column">
                  <wp:posOffset>849630</wp:posOffset>
                </wp:positionH>
                <wp:positionV relativeFrom="paragraph">
                  <wp:posOffset>94978</wp:posOffset>
                </wp:positionV>
                <wp:extent cx="3096627" cy="0"/>
                <wp:effectExtent l="0" t="0" r="0" b="0"/>
                <wp:wrapNone/>
                <wp:docPr id="437173660" name="ตัวเชื่อมต่อตรง 30"/>
                <wp:cNvGraphicFramePr/>
                <a:graphic xmlns:a="http://schemas.openxmlformats.org/drawingml/2006/main">
                  <a:graphicData uri="http://schemas.microsoft.com/office/word/2010/wordprocessingShape">
                    <wps:wsp>
                      <wps:cNvCnPr/>
                      <wps:spPr>
                        <a:xfrm>
                          <a:off x="0" y="0"/>
                          <a:ext cx="3096627"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81B3C90" id="ตัวเชื่อมต่อตรง 1" o:spid="_x0000_s1026" style="position:absolute;z-index:251689984;visibility:visible;mso-wrap-style:square;mso-wrap-distance-left:9pt;mso-wrap-distance-top:0;mso-wrap-distance-right:9pt;mso-wrap-distance-bottom:0;mso-position-horizontal:absolute;mso-position-horizontal-relative:text;mso-position-vertical:absolute;mso-position-vertical-relative:text" from="66.9pt,7.5pt" to="310.75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GYkNmgEAAIgDAAAOAAAAZHJzL2Uyb0RvYy54bWysU01PGzEQvSPxHyzfm92kUiirbDiA2ktV&#10;UIEfYLzjrFXbY9ludvPvGTvJBgGqKsTF64/33sybmV1djdawLYSo0bV8Pqs5Ayex027T8seH71++&#10;cRaTcJ0w6KDlO4j8an1+thp8Awvs0XQQGIm42Ay+5X1KvqmqKHuwIs7Qg6NHhcGKRMewqbogBlK3&#10;plrU9bIaMHQ+oIQY6fZm/8jXRV8pkOlWqQiJmZZTbqmsoaxPea3WK9FsgvC9loc0xAeysEI7CjpJ&#10;3Ygk2N+g30hZLQNGVGkm0VaolJZQPJCbef3KzX0vPBQvVJzopzLFz5OVv7bX7i5QGQYfm+jvQnYx&#10;qmDzl/JjYynWbioWjIlJuvxaXy6XiwvO5PGtOhF9iOkHoGV503KjXfYhGrH9GRMFI+gRQodT6LJL&#10;OwMZbNxvUEx3FGxe2GUq4NoEthXUz+7PPPePtAoyU5Q2ZiLV/yYdsJkGZVL+lzihS0R0aSJa7TC8&#10;FzWNx1TVHn90vfeabT9htyuNKOWgdhdnh9HM8/TyXOinH2j9DAAA//8DAFBLAwQUAAYACAAAACEA&#10;TKapnt0AAAAJAQAADwAAAGRycy9kb3ducmV2LnhtbEyPzU7DMBCE70i8g7WVuFGnqRqhEKeqKiHE&#10;BdEU7m68dUL9E9lOGt6eRRzgtrM7mv2m2s7WsAlD7L0TsFpmwNC1XvVOC3g/Pt0/AItJOiWNdyjg&#10;CyNs69ubSpbKX90BpyZpRiEullJAl9JQch7bDq2MSz+go9vZBysTyaC5CvJK4dbwPMsKbmXv6EMn&#10;B9x32F6a0QowL2H60Hu9i+PzoWg+387563ES4m4x7x6BJZzTnxl+8AkdamI6+dGpyAzp9ZrQEw0b&#10;6kSGIl9tgJ1+F7yu+P8G9TcAAAD//wMAUEsBAi0AFAAGAAgAAAAhALaDOJL+AAAA4QEAABMAAAAA&#10;AAAAAAAAAAAAAAAAAFtDb250ZW50X1R5cGVzXS54bWxQSwECLQAUAAYACAAAACEAOP0h/9YAAACU&#10;AQAACwAAAAAAAAAAAAAAAAAvAQAAX3JlbHMvLnJlbHNQSwECLQAUAAYACAAAACEAvRmJDZoBAACI&#10;AwAADgAAAAAAAAAAAAAAAAAuAgAAZHJzL2Uyb0RvYy54bWxQSwECLQAUAAYACAAAACEATKapnt0A&#10;AAAJAQAADwAAAAAAAAAAAAAAAAD0AwAAZHJzL2Rvd25yZXYueG1sUEsFBgAAAAAEAAQA8wAAAP4E&#10;AAAAAA==&#10;" strokecolor="black [3200]" strokeweight=".5pt">
                <v:stroke joinstyle="miter"/>
              </v:line>
            </w:pict>
          </mc:Fallback>
        </mc:AlternateContent>
      </w:r>
    </w:p>
    <w:p w14:paraId="49E80EB7" w14:textId="77777777" w:rsidR="00C60205" w:rsidRPr="007E076F" w:rsidRDefault="00C60205" w:rsidP="00F058D5">
      <w:pPr>
        <w:tabs>
          <w:tab w:val="left" w:pos="1008"/>
        </w:tabs>
        <w:spacing w:before="120"/>
        <w:jc w:val="thaiDistribute"/>
        <w:rPr>
          <w:rFonts w:ascii="TH SarabunPSK" w:eastAsia="TH SarabunPSK" w:hAnsi="TH SarabunPSK" w:cs="TH SarabunPSK"/>
          <w:sz w:val="32"/>
          <w:szCs w:val="32"/>
        </w:rPr>
      </w:pPr>
      <w:r w:rsidRPr="007E076F">
        <w:rPr>
          <w:rFonts w:ascii="TH SarabunPSK" w:eastAsia="TH SarabunPSK" w:hAnsi="TH SarabunPSK" w:cs="TH SarabunPSK"/>
          <w:noProof/>
          <w:sz w:val="32"/>
          <w:szCs w:val="32"/>
        </w:rPr>
        <mc:AlternateContent>
          <mc:Choice Requires="wps">
            <w:drawing>
              <wp:anchor distT="0" distB="0" distL="114300" distR="114300" simplePos="0" relativeHeight="251677696" behindDoc="0" locked="0" layoutInCell="1" allowOverlap="1" wp14:anchorId="2C5A299B" wp14:editId="19FAFC5F">
                <wp:simplePos x="0" y="0"/>
                <wp:positionH relativeFrom="column">
                  <wp:posOffset>3392805</wp:posOffset>
                </wp:positionH>
                <wp:positionV relativeFrom="paragraph">
                  <wp:posOffset>32385</wp:posOffset>
                </wp:positionV>
                <wp:extent cx="1058545" cy="556895"/>
                <wp:effectExtent l="0" t="0" r="8255" b="14605"/>
                <wp:wrapNone/>
                <wp:docPr id="1843069692" name="Text Box 31"/>
                <wp:cNvGraphicFramePr/>
                <a:graphic xmlns:a="http://schemas.openxmlformats.org/drawingml/2006/main">
                  <a:graphicData uri="http://schemas.microsoft.com/office/word/2010/wordprocessingShape">
                    <wps:wsp>
                      <wps:cNvSpPr txBox="1"/>
                      <wps:spPr>
                        <a:xfrm>
                          <a:off x="0" y="0"/>
                          <a:ext cx="1058545" cy="556895"/>
                        </a:xfrm>
                        <a:prstGeom prst="rect">
                          <a:avLst/>
                        </a:prstGeom>
                        <a:solidFill>
                          <a:schemeClr val="lt1"/>
                        </a:solidFill>
                        <a:ln w="6350">
                          <a:solidFill>
                            <a:prstClr val="black"/>
                          </a:solidFill>
                        </a:ln>
                      </wps:spPr>
                      <wps:txbx>
                        <w:txbxContent>
                          <w:p w14:paraId="4ADC6F0D" w14:textId="77777777" w:rsidR="00C60205" w:rsidRDefault="00C60205" w:rsidP="00A354DF">
                            <w:pPr>
                              <w:spacing w:after="0" w:line="240" w:lineRule="auto"/>
                              <w:jc w:val="center"/>
                              <w:rPr>
                                <w:rFonts w:ascii="TH SarabunPSK" w:hAnsi="TH SarabunPSK" w:cs="TH SarabunPSK"/>
                              </w:rPr>
                            </w:pPr>
                            <w:r>
                              <w:rPr>
                                <w:rFonts w:ascii="TH SarabunPSK" w:hAnsi="TH SarabunPSK" w:cs="TH SarabunPSK" w:hint="cs"/>
                                <w:cs/>
                              </w:rPr>
                              <w:t>ครูอาสา</w:t>
                            </w:r>
                          </w:p>
                          <w:p w14:paraId="059D12D4" w14:textId="77777777" w:rsidR="00C60205" w:rsidRPr="00A34388" w:rsidRDefault="00C60205" w:rsidP="00A354DF">
                            <w:pPr>
                              <w:spacing w:after="0" w:line="240" w:lineRule="auto"/>
                              <w:jc w:val="center"/>
                              <w:rPr>
                                <w:sz w:val="21"/>
                                <w:szCs w:val="24"/>
                              </w:rPr>
                            </w:pPr>
                            <w:r>
                              <w:rPr>
                                <w:rFonts w:ascii="TH SarabunPSK" w:hAnsi="TH SarabunPSK" w:cs="TH SarabunPSK" w:hint="cs"/>
                                <w:cs/>
                              </w:rPr>
                              <w:t>สมัครท้องถิ่น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5A299B" id="Text Box 31" o:spid="_x0000_s1033" type="#_x0000_t202" style="position:absolute;left:0;text-align:left;margin-left:267.15pt;margin-top:2.55pt;width:83.35pt;height:43.8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0rIPAIAAIMEAAAOAAAAZHJzL2Uyb0RvYy54bWysVE1v2zAMvQ/YfxB0X+xkcZoGcYosRYYB&#10;RVsgHXpWZCk2JouapMTOfv0o2flot9Owi0yJ1BP5+Oj5XVsrchDWVaBzOhyklAjNoaj0LqffX9af&#10;ppQ4z3TBFGiR06Nw9G7x8cO8MTMxghJUISxBEO1mjclp6b2ZJYnjpaiZG4ARGp0SbM08bu0uKSxr&#10;EL1WyShNJ0kDtjAWuHAOT+87J11EfCkF909SOuGJyinm5uNq47oNa7KYs9nOMlNWvE+D/UMWNas0&#10;PnqGumeekb2t/oCqK27BgfQDDnUCUlZcxBqwmmH6rppNyYyItSA5zpxpcv8Plj8eNubZEt9+gRYb&#10;GAhpjJs5PAz1tNLW4YuZEvQjhcczbaL1hIdLaTbNxhklHH1ZNpneZgEmudw21vmvAmoSjJxabEtk&#10;ix0enO9CTyHhMQeqKtaVUnETpCBWypIDwyYqH3NE8DdRSpMmp5PPWRqB3/gC9Pn+VjH+o0/vKgrx&#10;lMacL7UHy7fbllRFTm9OvGyhOCJdFjolOcPXFcI/MOefmUXpIEM4Dv4JF6kAc4LeoqQE++tv5yEe&#10;O4peShqUYk7dzz2zghL1TWOvb4fjcdBu3IyzmxFu7LVne+3R+3oFSNQQB8/waIZ4r06mtFC/4tQs&#10;w6voYprj2zn1J3PluwHBqeNiuYxBqFbD/IPeGB6gQ2MCrS/tK7Omb6tHQTzCSbRs9q67XWy4qWG5&#10;9yCr2PrAc8dqTz8qPYqnn8owStf7GHX5dyx+AwAA//8DAFBLAwQUAAYACAAAACEAtlXDE9wAAAAI&#10;AQAADwAAAGRycy9kb3ducmV2LnhtbEyPzU7DMBCE70i8g7VI3KiTlp80xKkAFS6cKIjzNt7aEbEd&#10;2W4a3p7lBLcdzWj2m2Yzu0FMFFMfvIJyUYAg3wXde6Pg4/35qgKRMnqNQ/Ck4JsSbNrzswZrHU7+&#10;jaZdNoJLfKpRgc15rKVMnSWHaRFG8uwdQnSYWUYjdcQTl7tBLoviVjrsPX+wONKTpe5rd3QKto9m&#10;bboKo91Wuu+n+fPwal6UuryYH+5BZJrzXxh+8RkdWmbah6PXSQwKblbXK47yUYJg/64oedtewXpZ&#10;gWwb+X9A+wMAAP//AwBQSwECLQAUAAYACAAAACEAtoM4kv4AAADhAQAAEwAAAAAAAAAAAAAAAAAA&#10;AAAAW0NvbnRlbnRfVHlwZXNdLnhtbFBLAQItABQABgAIAAAAIQA4/SH/1gAAAJQBAAALAAAAAAAA&#10;AAAAAAAAAC8BAABfcmVscy8ucmVsc1BLAQItABQABgAIAAAAIQBtN0rIPAIAAIMEAAAOAAAAAAAA&#10;AAAAAAAAAC4CAABkcnMvZTJvRG9jLnhtbFBLAQItABQABgAIAAAAIQC2VcMT3AAAAAgBAAAPAAAA&#10;AAAAAAAAAAAAAJYEAABkcnMvZG93bnJldi54bWxQSwUGAAAAAAQABADzAAAAnwUAAAAA&#10;" fillcolor="white [3201]" strokeweight=".5pt">
                <v:textbox>
                  <w:txbxContent>
                    <w:p w14:paraId="4ADC6F0D" w14:textId="77777777" w:rsidR="00C60205" w:rsidRDefault="00C60205" w:rsidP="00A354DF">
                      <w:pPr>
                        <w:spacing w:after="0" w:line="240" w:lineRule="auto"/>
                        <w:jc w:val="center"/>
                        <w:rPr>
                          <w:rFonts w:ascii="TH SarabunPSK" w:hAnsi="TH SarabunPSK" w:cs="TH SarabunPSK"/>
                        </w:rPr>
                      </w:pPr>
                      <w:r>
                        <w:rPr>
                          <w:rFonts w:ascii="TH SarabunPSK" w:hAnsi="TH SarabunPSK" w:cs="TH SarabunPSK" w:hint="cs"/>
                          <w:cs/>
                        </w:rPr>
                        <w:t>ครูอาสา</w:t>
                      </w:r>
                    </w:p>
                    <w:p w14:paraId="059D12D4" w14:textId="77777777" w:rsidR="00C60205" w:rsidRPr="00A34388" w:rsidRDefault="00C60205" w:rsidP="00A354DF">
                      <w:pPr>
                        <w:spacing w:after="0" w:line="240" w:lineRule="auto"/>
                        <w:jc w:val="center"/>
                        <w:rPr>
                          <w:sz w:val="21"/>
                          <w:szCs w:val="24"/>
                        </w:rPr>
                      </w:pPr>
                      <w:r>
                        <w:rPr>
                          <w:rFonts w:ascii="TH SarabunPSK" w:hAnsi="TH SarabunPSK" w:cs="TH SarabunPSK" w:hint="cs"/>
                          <w:cs/>
                        </w:rPr>
                        <w:t>สมัครท้องถิ่น</w:t>
                      </w:r>
                    </w:p>
                  </w:txbxContent>
                </v:textbox>
              </v:shape>
            </w:pict>
          </mc:Fallback>
        </mc:AlternateContent>
      </w:r>
      <w:r w:rsidRPr="007E076F">
        <w:rPr>
          <w:rFonts w:ascii="TH SarabunPSK" w:eastAsia="TH SarabunPSK" w:hAnsi="TH SarabunPSK" w:cs="TH SarabunPSK"/>
          <w:noProof/>
          <w:sz w:val="32"/>
          <w:szCs w:val="32"/>
        </w:rPr>
        <mc:AlternateContent>
          <mc:Choice Requires="wps">
            <w:drawing>
              <wp:anchor distT="0" distB="0" distL="114300" distR="114300" simplePos="0" relativeHeight="251675648" behindDoc="0" locked="0" layoutInCell="1" allowOverlap="1" wp14:anchorId="4CB092EA" wp14:editId="2D010302">
                <wp:simplePos x="0" y="0"/>
                <wp:positionH relativeFrom="column">
                  <wp:posOffset>1921510</wp:posOffset>
                </wp:positionH>
                <wp:positionV relativeFrom="paragraph">
                  <wp:posOffset>32385</wp:posOffset>
                </wp:positionV>
                <wp:extent cx="1058545" cy="556895"/>
                <wp:effectExtent l="0" t="0" r="8255" b="14605"/>
                <wp:wrapNone/>
                <wp:docPr id="479475633" name="Text Box 32"/>
                <wp:cNvGraphicFramePr/>
                <a:graphic xmlns:a="http://schemas.openxmlformats.org/drawingml/2006/main">
                  <a:graphicData uri="http://schemas.microsoft.com/office/word/2010/wordprocessingShape">
                    <wps:wsp>
                      <wps:cNvSpPr txBox="1"/>
                      <wps:spPr>
                        <a:xfrm>
                          <a:off x="0" y="0"/>
                          <a:ext cx="1058545" cy="556895"/>
                        </a:xfrm>
                        <a:prstGeom prst="rect">
                          <a:avLst/>
                        </a:prstGeom>
                        <a:solidFill>
                          <a:schemeClr val="lt1"/>
                        </a:solidFill>
                        <a:ln w="6350">
                          <a:solidFill>
                            <a:prstClr val="black"/>
                          </a:solidFill>
                        </a:ln>
                      </wps:spPr>
                      <wps:txbx>
                        <w:txbxContent>
                          <w:p w14:paraId="602D5386" w14:textId="77777777" w:rsidR="00C60205" w:rsidRPr="00A34388" w:rsidRDefault="00C60205" w:rsidP="000736CC">
                            <w:pPr>
                              <w:jc w:val="center"/>
                              <w:rPr>
                                <w:sz w:val="21"/>
                                <w:szCs w:val="24"/>
                              </w:rPr>
                            </w:pPr>
                            <w:r>
                              <w:rPr>
                                <w:rFonts w:ascii="TH SarabunPSK" w:hAnsi="TH SarabunPSK" w:cs="TH SarabunPSK" w:hint="cs"/>
                                <w:cs/>
                              </w:rPr>
                              <w:t>ครูใหญ่ฤดูร้อน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B092EA" id="Text Box 32" o:spid="_x0000_s1034" type="#_x0000_t202" style="position:absolute;left:0;text-align:left;margin-left:151.3pt;margin-top:2.55pt;width:83.35pt;height:43.8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v+TPAIAAIMEAAAOAAAAZHJzL2Uyb0RvYy54bWysVE1v2zAMvQ/YfxB0X+xkcZYGcYosRYYB&#10;RVsgLXpWZCk2JouapMTOfv0o2flot9Owi0yJ1BP5+Oj5bVsrchDWVaBzOhyklAjNoaj0Lqcvz+tP&#10;U0qcZ7pgCrTI6VE4erv4+GHemJkYQQmqEJYgiHazxuS09N7MksTxUtTMDcAIjU4JtmYet3aXFJY1&#10;iF6rZJSmk6QBWxgLXDiHp3edky4ivpSC+0cpnfBE5RRz83G1cd2GNVnM2WxnmSkr3qfB/iGLmlUa&#10;Hz1D3THPyN5Wf0DVFbfgQPoBhzoBKSsuYg1YzTB9V82mZEbEWpAcZ840uf8Hyx8OG/NkiW+/QosN&#10;DIQ0xs0cHoZ6Wmnr8MVMCfqRwuOZNtF6wsOlNJtm44wSjr4sm0xvsgCTXG4b6/w3ATUJRk4ttiWy&#10;xQ73znehp5DwmANVFetKqbgJUhArZcmBYROVjzki+JsopUmT08nnLI3Ab3wB+nx/qxj/0ad3FYV4&#10;SmPOl9qD5dttS6oip9MTL1sojkiXhU5JzvB1hfD3zPknZlE6yBCOg3/ERSrAnKC3KCnB/vrbeYjH&#10;jqKXkgalmFP3c8+soER919jrm+F4HLQbN+Psywg39tqzvfbofb0CJGqIg2d4NEO8VydTWqhfcWqW&#10;4VV0Mc3x7Zz6k7ny3YDg1HGxXMYgVKth/l5vDA/QoTGB1uf2lVnTt9WjIB7gJFo2e9fdLjbc1LDc&#10;e5BVbH3guWO1px+VHsXTT2UYpet9jLr8Oxa/AQAA//8DAFBLAwQUAAYACAAAACEAuP7q4NwAAAAI&#10;AQAADwAAAGRycy9kb3ducmV2LnhtbEyPMU/DMBSEdyT+g/WQ2KjTFKIkxKkAFRYmCmJ+jV3bIn6O&#10;bDcN/x4zwXi609133XZxI5tViNaTgPWqAKZo8NKSFvDx/nxTA4sJSeLoSQn4VhG2/eVFh630Z3pT&#10;8z5plksotijApDS1nMfBKIdx5SdF2Tv64DBlGTSXAc+53I28LIqKO7SUFwxO6smo4Wt/cgJ2j7rR&#10;Q43B7Gpp7bx8Hl/1ixDXV8vDPbCklvQXhl/8jA59Zjr4E8nIRgGboqxyVMDdGlj2b6tmA+wgoClr&#10;4H3H/x/ofwAAAP//AwBQSwECLQAUAAYACAAAACEAtoM4kv4AAADhAQAAEwAAAAAAAAAAAAAAAAAA&#10;AAAAW0NvbnRlbnRfVHlwZXNdLnhtbFBLAQItABQABgAIAAAAIQA4/SH/1gAAAJQBAAALAAAAAAAA&#10;AAAAAAAAAC8BAABfcmVscy8ucmVsc1BLAQItABQABgAIAAAAIQBurv+TPAIAAIMEAAAOAAAAAAAA&#10;AAAAAAAAAC4CAABkcnMvZTJvRG9jLnhtbFBLAQItABQABgAIAAAAIQC4/urg3AAAAAgBAAAPAAAA&#10;AAAAAAAAAAAAAJYEAABkcnMvZG93bnJldi54bWxQSwUGAAAAAAQABADzAAAAnwUAAAAA&#10;" fillcolor="white [3201]" strokeweight=".5pt">
                <v:textbox>
                  <w:txbxContent>
                    <w:p w14:paraId="602D5386" w14:textId="77777777" w:rsidR="00C60205" w:rsidRPr="00A34388" w:rsidRDefault="00C60205" w:rsidP="000736CC">
                      <w:pPr>
                        <w:jc w:val="center"/>
                        <w:rPr>
                          <w:sz w:val="21"/>
                          <w:szCs w:val="24"/>
                        </w:rPr>
                      </w:pPr>
                      <w:r>
                        <w:rPr>
                          <w:rFonts w:ascii="TH SarabunPSK" w:hAnsi="TH SarabunPSK" w:cs="TH SarabunPSK" w:hint="cs"/>
                          <w:cs/>
                        </w:rPr>
                        <w:t>ครูใหญ่ฤดูร้อน</w:t>
                      </w:r>
                    </w:p>
                  </w:txbxContent>
                </v:textbox>
              </v:shape>
            </w:pict>
          </mc:Fallback>
        </mc:AlternateContent>
      </w:r>
      <w:r w:rsidRPr="007E076F">
        <w:rPr>
          <w:rFonts w:ascii="TH SarabunPSK" w:eastAsia="TH SarabunPSK" w:hAnsi="TH SarabunPSK" w:cs="TH SarabunPSK"/>
          <w:noProof/>
          <w:sz w:val="32"/>
          <w:szCs w:val="32"/>
        </w:rPr>
        <mc:AlternateContent>
          <mc:Choice Requires="wps">
            <w:drawing>
              <wp:anchor distT="0" distB="0" distL="114300" distR="114300" simplePos="0" relativeHeight="251676672" behindDoc="0" locked="0" layoutInCell="1" allowOverlap="1" wp14:anchorId="1ADD4210" wp14:editId="353C2D97">
                <wp:simplePos x="0" y="0"/>
                <wp:positionH relativeFrom="column">
                  <wp:posOffset>328295</wp:posOffset>
                </wp:positionH>
                <wp:positionV relativeFrom="paragraph">
                  <wp:posOffset>39771</wp:posOffset>
                </wp:positionV>
                <wp:extent cx="1158875" cy="549752"/>
                <wp:effectExtent l="0" t="0" r="9525" b="9525"/>
                <wp:wrapNone/>
                <wp:docPr id="896629252" name="Text Box 33"/>
                <wp:cNvGraphicFramePr/>
                <a:graphic xmlns:a="http://schemas.openxmlformats.org/drawingml/2006/main">
                  <a:graphicData uri="http://schemas.microsoft.com/office/word/2010/wordprocessingShape">
                    <wps:wsp>
                      <wps:cNvSpPr txBox="1"/>
                      <wps:spPr>
                        <a:xfrm>
                          <a:off x="0" y="0"/>
                          <a:ext cx="1158875" cy="549752"/>
                        </a:xfrm>
                        <a:prstGeom prst="rect">
                          <a:avLst/>
                        </a:prstGeom>
                        <a:solidFill>
                          <a:schemeClr val="lt1"/>
                        </a:solidFill>
                        <a:ln w="6350">
                          <a:solidFill>
                            <a:prstClr val="black"/>
                          </a:solidFill>
                        </a:ln>
                      </wps:spPr>
                      <wps:txbx>
                        <w:txbxContent>
                          <w:p w14:paraId="4081DE67" w14:textId="77777777" w:rsidR="00C60205" w:rsidRPr="00A34388" w:rsidRDefault="00C60205" w:rsidP="000736CC">
                            <w:pPr>
                              <w:jc w:val="center"/>
                              <w:rPr>
                                <w:sz w:val="21"/>
                                <w:szCs w:val="24"/>
                              </w:rPr>
                            </w:pPr>
                            <w:r>
                              <w:rPr>
                                <w:rFonts w:ascii="TH SarabunPSK" w:hAnsi="TH SarabunPSK" w:cs="TH SarabunPSK" w:hint="cs"/>
                                <w:cs/>
                              </w:rPr>
                              <w:t>ครูใหญ่ภาคปกติ</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DD4210" id="Text Box 33" o:spid="_x0000_s1035" type="#_x0000_t202" style="position:absolute;left:0;text-align:left;margin-left:25.85pt;margin-top:3.15pt;width:91.25pt;height:43.3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h5yPAIAAIMEAAAOAAAAZHJzL2Uyb0RvYy54bWysVE2P2jAQvVfqf7B8LwEKC0SEFWVFVQnt&#10;rsRWezaOQ6w6Htc2JPTXd+yEj932VPXijD3j55k3bzK/bypFjsI6CTqjg16fEqE55FLvM/r9Zf1p&#10;SonzTOdMgRYZPQlH7xcfP8xrk4ohlKByYQmCaJfWJqOl9yZNEsdLUTHXAyM0OguwFfO4tfskt6xG&#10;9Eolw37/LqnB5sYCF87h6UPrpIuIXxSC+6eicMITlVHMzcfVxnUX1mQxZ+neMlNK3qXB/iGLikmN&#10;j16gHphn5GDlH1CV5BYcFL7HoUqgKCQXsQasZtB/V822ZEbEWpAcZy40uf8Hyx+PW/NsiW++QIMN&#10;DITUxqUOD0M9TWGr8MVMCfqRwtOFNtF4wsOlwXg6nYwp4egbj2aT8TDAJNfbxjr/VUBFgpFRi22J&#10;bLHjxvk29BwSHnOgZL6WSsVNkIJYKUuODJuofMwRwd9EKU3qjN59Hvcj8BtfgL7c3ynGf3Tp3UQh&#10;ntKY87X2YPlm1xCZZ3R25mUH+QnpstAqyRm+lgi/Yc4/M4vSQYZwHPwTLoUCzAk6i5IS7K+/nYd4&#10;7Ch6KalRihl1Pw/MCkrUN429ng1Go6DduBmNJ0Pc2FvP7tajD9UKkKgBDp7h0QzxXp3NwkL1ilOz&#10;DK+ii2mOb2fUn82VbwcEp46L5TIGoVoN8xu9NTxAh8YEWl+aV2ZN11aPgniEs2hZ+q67bWy4qWF5&#10;8FDI2PrAc8tqRz8qPYqnm8owSrf7GHX9dyx+AwAA//8DAFBLAwQUAAYACAAAACEAJ4x3wtsAAAAH&#10;AQAADwAAAGRycy9kb3ducmV2LnhtbEyOwU7DMBBE70j8g7VI3KjTFEoS4lSACpeeKIjzNnZti3gd&#10;2W4a/h5zguNoRm9eu5ndwCYVovUkYLkogCnqvbSkBXy8v9xUwGJCkjh4UgK+VYRNd3nRYiP9md7U&#10;tE+aZQjFBgWYlMaG89gb5TAu/Kgod0cfHKYcg+Yy4DnD3cDLolhzh5byg8FRPRvVf+1PTsD2Sde6&#10;rzCYbSWtnebP406/CnF9NT8+AEtqTn9j+NXP6tBlp4M/kYxsEHC3vM9LAesVsFyXq9sS2EFAXdbA&#10;u5b/9+9+AAAA//8DAFBLAQItABQABgAIAAAAIQC2gziS/gAAAOEBAAATAAAAAAAAAAAAAAAAAAAA&#10;AABbQ29udGVudF9UeXBlc10ueG1sUEsBAi0AFAAGAAgAAAAhADj9If/WAAAAlAEAAAsAAAAAAAAA&#10;AAAAAAAALwEAAF9yZWxzLy5yZWxzUEsBAi0AFAAGAAgAAAAhAJv2HnI8AgAAgwQAAA4AAAAAAAAA&#10;AAAAAAAALgIAAGRycy9lMm9Eb2MueG1sUEsBAi0AFAAGAAgAAAAhACeMd8LbAAAABwEAAA8AAAAA&#10;AAAAAAAAAAAAlgQAAGRycy9kb3ducmV2LnhtbFBLBQYAAAAABAAEAPMAAACeBQAAAAA=&#10;" fillcolor="white [3201]" strokeweight=".5pt">
                <v:textbox>
                  <w:txbxContent>
                    <w:p w14:paraId="4081DE67" w14:textId="77777777" w:rsidR="00C60205" w:rsidRPr="00A34388" w:rsidRDefault="00C60205" w:rsidP="000736CC">
                      <w:pPr>
                        <w:jc w:val="center"/>
                        <w:rPr>
                          <w:sz w:val="21"/>
                          <w:szCs w:val="24"/>
                        </w:rPr>
                      </w:pPr>
                      <w:r>
                        <w:rPr>
                          <w:rFonts w:ascii="TH SarabunPSK" w:hAnsi="TH SarabunPSK" w:cs="TH SarabunPSK" w:hint="cs"/>
                          <w:cs/>
                        </w:rPr>
                        <w:t>ครูใหญ่ภาคปกติ</w:t>
                      </w:r>
                    </w:p>
                  </w:txbxContent>
                </v:textbox>
              </v:shape>
            </w:pict>
          </mc:Fallback>
        </mc:AlternateContent>
      </w:r>
    </w:p>
    <w:p w14:paraId="6689702C" w14:textId="77777777" w:rsidR="00C60205" w:rsidRPr="007E076F" w:rsidRDefault="00C60205" w:rsidP="00F058D5">
      <w:pPr>
        <w:tabs>
          <w:tab w:val="left" w:pos="1008"/>
        </w:tabs>
        <w:spacing w:before="120"/>
        <w:jc w:val="thaiDistribute"/>
        <w:rPr>
          <w:rFonts w:ascii="TH SarabunPSK" w:eastAsia="TH SarabunPSK" w:hAnsi="TH SarabunPSK" w:cs="TH SarabunPSK"/>
          <w:sz w:val="32"/>
          <w:szCs w:val="32"/>
        </w:rPr>
      </w:pPr>
      <w:r w:rsidRPr="007E076F">
        <w:rPr>
          <w:rFonts w:ascii="TH SarabunPSK" w:eastAsia="TH SarabunPSK" w:hAnsi="TH SarabunPSK" w:cs="TH SarabunPSK"/>
          <w:noProof/>
          <w:sz w:val="32"/>
          <w:szCs w:val="32"/>
        </w:rPr>
        <mc:AlternateContent>
          <mc:Choice Requires="wps">
            <w:drawing>
              <wp:anchor distT="0" distB="0" distL="114300" distR="114300" simplePos="0" relativeHeight="251696128" behindDoc="0" locked="0" layoutInCell="1" allowOverlap="1" wp14:anchorId="60ADC229" wp14:editId="04FE839A">
                <wp:simplePos x="0" y="0"/>
                <wp:positionH relativeFrom="column">
                  <wp:posOffset>3948430</wp:posOffset>
                </wp:positionH>
                <wp:positionV relativeFrom="paragraph">
                  <wp:posOffset>252730</wp:posOffset>
                </wp:positionV>
                <wp:extent cx="0" cy="243840"/>
                <wp:effectExtent l="50800" t="0" r="50800" b="35560"/>
                <wp:wrapNone/>
                <wp:docPr id="123122331" name="ลูกศรเชื่อมต่อแบบตรง 34"/>
                <wp:cNvGraphicFramePr/>
                <a:graphic xmlns:a="http://schemas.openxmlformats.org/drawingml/2006/main">
                  <a:graphicData uri="http://schemas.microsoft.com/office/word/2010/wordprocessingShape">
                    <wps:wsp>
                      <wps:cNvCnPr/>
                      <wps:spPr>
                        <a:xfrm>
                          <a:off x="0" y="0"/>
                          <a:ext cx="0" cy="24384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DF42511" id="ลูกศรเชื่อมต่อแบบตรง 1" o:spid="_x0000_s1026" type="#_x0000_t32" style="position:absolute;margin-left:310.9pt;margin-top:19.9pt;width:0;height:19.2pt;z-index:2516961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yWttwEAAL4DAAAOAAAAZHJzL2Uyb0RvYy54bWysU9uO0zAQfUfiHyy/06RlhVZR033oAi8I&#10;Vlw+wOvYibW+aTw0yd8zdtoUcZEQ2peJL3Nmzjme7O8mZ9lJQTLBt3y7qTlTXobO+L7l376+e3XL&#10;WULhO2GDVy2fVeJ3h5cv9mNs1C4MwXYKGBXxqRljywfE2FRVkoNyIm1CVJ4udQAnkLbQVx2Ikao7&#10;W+3q+k01BugiBKlSotP75ZIfSn2tlcRPWieFzLacuGGJUOJjjtVhL5oeRByMPNMQ/8HCCeOp6Vrq&#10;XqBg38H8VsoZCSEFjRsZXBW0NlIVDaRmW/+i5ssgoipayJwUV5vS85WVH09H/wBkwxhTk+IDZBWT&#10;Bpe/xI9Nxax5NUtNyORyKOl0d/P69qb4WF1xERK+V8GxvGh5QhCmH/AYvKcXCbAtXonTh4TUmYAX&#10;QG5qfY4ojH3rO4ZzpLFBMML3VuX3ovScUl0JlxXOVi3wz0oz0xHFpU2ZJXW0wE6CpqB72q5VKDND&#10;tLF2BdWF219B59wMU2W+/hW4ZpeOweMKdMYH+FNXnC5U9ZJ/Ub1ozbIfQzeX5yt20JAUf84Dnafw&#10;532BX3+7ww8AAAD//wMAUEsDBBQABgAIAAAAIQB8UsRz3QAAAAkBAAAPAAAAZHJzL2Rvd25yZXYu&#10;eG1sTI9BS8NAEIXvgv9hmYI3u2mENo2ZFBE9FrEp4nGbnWRDs7Mhu2njv3fFg56GefN475tiN9te&#10;XGj0nWOE1TIBQVw73XGLcKxe7zMQPijWqndMCF/kYVfe3hQq1+7K73Q5hFbEEPa5QjAhDLmUvjZk&#10;lV+6gTjeGjdaFeI6tlKP6hrDbS/TJFlLqzqODUYN9GyoPh8mi9BU7bH+fMnk1Ddvm+rDbM2+2iPe&#10;LeanRxCB5vBnhh/8iA5lZDq5ibUXPcI6XUX0gPCwjTMafoUTwiZLQZaF/P9B+Q0AAP//AwBQSwEC&#10;LQAUAAYACAAAACEAtoM4kv4AAADhAQAAEwAAAAAAAAAAAAAAAAAAAAAAW0NvbnRlbnRfVHlwZXNd&#10;LnhtbFBLAQItABQABgAIAAAAIQA4/SH/1gAAAJQBAAALAAAAAAAAAAAAAAAAAC8BAABfcmVscy8u&#10;cmVsc1BLAQItABQABgAIAAAAIQAYzyWttwEAAL4DAAAOAAAAAAAAAAAAAAAAAC4CAABkcnMvZTJv&#10;RG9jLnhtbFBLAQItABQABgAIAAAAIQB8UsRz3QAAAAkBAAAPAAAAAAAAAAAAAAAAABEEAABkcnMv&#10;ZG93bnJldi54bWxQSwUGAAAAAAQABADzAAAAGwUAAAAA&#10;" strokecolor="black [3200]" strokeweight=".5pt">
                <v:stroke endarrow="block" joinstyle="miter"/>
              </v:shape>
            </w:pict>
          </mc:Fallback>
        </mc:AlternateContent>
      </w:r>
      <w:r w:rsidRPr="007E076F">
        <w:rPr>
          <w:rFonts w:ascii="TH SarabunPSK" w:eastAsia="TH SarabunPSK" w:hAnsi="TH SarabunPSK" w:cs="TH SarabunPSK"/>
          <w:noProof/>
          <w:sz w:val="32"/>
          <w:szCs w:val="32"/>
        </w:rPr>
        <mc:AlternateContent>
          <mc:Choice Requires="wps">
            <w:drawing>
              <wp:anchor distT="0" distB="0" distL="114300" distR="114300" simplePos="0" relativeHeight="251695104" behindDoc="0" locked="0" layoutInCell="1" allowOverlap="1" wp14:anchorId="330B6338" wp14:editId="56EA1EA1">
                <wp:simplePos x="0" y="0"/>
                <wp:positionH relativeFrom="column">
                  <wp:posOffset>2461260</wp:posOffset>
                </wp:positionH>
                <wp:positionV relativeFrom="paragraph">
                  <wp:posOffset>252730</wp:posOffset>
                </wp:positionV>
                <wp:extent cx="0" cy="248285"/>
                <wp:effectExtent l="50800" t="0" r="63500" b="31115"/>
                <wp:wrapNone/>
                <wp:docPr id="262680843" name="ลูกศรเชื่อมต่อแบบตรง 35"/>
                <wp:cNvGraphicFramePr/>
                <a:graphic xmlns:a="http://schemas.openxmlformats.org/drawingml/2006/main">
                  <a:graphicData uri="http://schemas.microsoft.com/office/word/2010/wordprocessingShape">
                    <wps:wsp>
                      <wps:cNvCnPr/>
                      <wps:spPr>
                        <a:xfrm>
                          <a:off x="0" y="0"/>
                          <a:ext cx="0" cy="24828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BF81541" id="ลูกศรเชื่อมต่อแบบตรง 1" o:spid="_x0000_s1026" type="#_x0000_t32" style="position:absolute;margin-left:193.8pt;margin-top:19.9pt;width:0;height:19.55pt;z-index:2516951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XaeRtAEAAL4DAAAOAAAAZHJzL2Uyb0RvYy54bWysU8uu0zAQ3SPxD5b3NGkFqIqa3kUvsEFw&#10;BdwP8HXGiYVfGg9N8vfYTpsiHhJCbCZ+zJk553hyuJusYWfAqL1r+XZTcwZO+k67vuWPX96+2HMW&#10;SbhOGO+g5TNEfnd8/uwwhgZ2fvCmA2SpiIvNGFo+EIWmqqIcwIq48QFculQeraC0xb7qUIypujXV&#10;rq5fV6PHLqCXEGM6vV8u+bHUVwokfVQqAjHT8sSNSsQSn3KsjgfR9CjCoOWFhvgHFlZol5qupe4F&#10;CfYN9S+lrJboo1e0kd5WXiktoWhIarb1T2o+DyJA0ZLMiWG1Kf6/svLD+eQeMNkwhtjE8IBZxaTQ&#10;5m/ix6Zi1ryaBRMxuRzKdLp7ud/tX2UfqxsuYKR34C3Li5ZHQqH7gU7eufQiHrfFK3F+H2kBXgG5&#10;qXE5ktDmjesYzSGNDaEWrjdw6ZNTqhvhsqLZwAL/BIrpLlFc2pRZgpNBdhZpCrqv27VKyswQpY1Z&#10;QXXh9kfQJTfDoMzX3wLX7NLRO1qBVjuPv+tK05WqWvKvqhetWfaT7+byfMWONCTlHS4Dnafwx32B&#10;336743cAAAD//wMAUEsDBBQABgAIAAAAIQAqOuOu3QAAAAkBAAAPAAAAZHJzL2Rvd25yZXYueG1s&#10;TI/NTsMwEITvSLyDtUjcqFOQmh/iVAjBsUI0FeLoxps4aryOYqcNb88iDnDb3RnNflNuFzeIM06h&#10;96RgvUpAIDXe9NQpONSvdxmIEDUZPXhCBV8YYFtdX5W6MP5C73jex05wCIVCK7AxjoWUobHodFj5&#10;EYm11k9OR16nTppJXzjcDfI+STbS6Z74g9UjPltsTvvZKWjr7tB8vmRyHtq3tP6wud3VO6Vub5an&#10;RxARl/hnhh98RoeKmY5+JhPEoOAhSzds5SHnCmz4PRwVpFkOsirl/wbVNwAAAP//AwBQSwECLQAU&#10;AAYACAAAACEAtoM4kv4AAADhAQAAEwAAAAAAAAAAAAAAAAAAAAAAW0NvbnRlbnRfVHlwZXNdLnht&#10;bFBLAQItABQABgAIAAAAIQA4/SH/1gAAAJQBAAALAAAAAAAAAAAAAAAAAC8BAABfcmVscy8ucmVs&#10;c1BLAQItABQABgAIAAAAIQA9XaeRtAEAAL4DAAAOAAAAAAAAAAAAAAAAAC4CAABkcnMvZTJvRG9j&#10;LnhtbFBLAQItABQABgAIAAAAIQAqOuOu3QAAAAkBAAAPAAAAAAAAAAAAAAAAAA4EAABkcnMvZG93&#10;bnJldi54bWxQSwUGAAAAAAQABADzAAAAGAUAAAAA&#10;" strokecolor="black [3200]" strokeweight=".5pt">
                <v:stroke endarrow="block" joinstyle="miter"/>
              </v:shape>
            </w:pict>
          </mc:Fallback>
        </mc:AlternateContent>
      </w:r>
      <w:r w:rsidRPr="007E076F">
        <w:rPr>
          <w:rFonts w:ascii="TH SarabunPSK" w:eastAsia="TH SarabunPSK" w:hAnsi="TH SarabunPSK" w:cs="TH SarabunPSK"/>
          <w:noProof/>
          <w:sz w:val="32"/>
          <w:szCs w:val="32"/>
        </w:rPr>
        <mc:AlternateContent>
          <mc:Choice Requires="wps">
            <w:drawing>
              <wp:anchor distT="0" distB="0" distL="114300" distR="114300" simplePos="0" relativeHeight="251694080" behindDoc="0" locked="0" layoutInCell="1" allowOverlap="1" wp14:anchorId="6EA5E4AC" wp14:editId="6D4280AF">
                <wp:simplePos x="0" y="0"/>
                <wp:positionH relativeFrom="column">
                  <wp:posOffset>848995</wp:posOffset>
                </wp:positionH>
                <wp:positionV relativeFrom="paragraph">
                  <wp:posOffset>252730</wp:posOffset>
                </wp:positionV>
                <wp:extent cx="0" cy="252830"/>
                <wp:effectExtent l="50800" t="0" r="63500" b="39370"/>
                <wp:wrapNone/>
                <wp:docPr id="735339887" name="ลูกศรเชื่อมต่อแบบตรง 36"/>
                <wp:cNvGraphicFramePr/>
                <a:graphic xmlns:a="http://schemas.openxmlformats.org/drawingml/2006/main">
                  <a:graphicData uri="http://schemas.microsoft.com/office/word/2010/wordprocessingShape">
                    <wps:wsp>
                      <wps:cNvCnPr/>
                      <wps:spPr>
                        <a:xfrm>
                          <a:off x="0" y="0"/>
                          <a:ext cx="0" cy="25283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E51C225" id="ลูกศรเชื่อมต่อแบบตรง 1" o:spid="_x0000_s1026" type="#_x0000_t32" style="position:absolute;margin-left:66.85pt;margin-top:19.9pt;width:0;height:19.9pt;z-index:2516940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0cEdtgEAAL4DAAAOAAAAZHJzL2Uyb0RvYy54bWysU9uO0zAQfUfiHyy/06RFoFXUdB+6wAuC&#10;FbAf4HXsxMI3jYcm+XvGTpsiLhJa7cvElzkz5xxP9reTs+ykIJngW77d1JwpL0NnfN/yh2/vX91w&#10;llD4TtjgVctnlfjt4eWL/RgbtQtDsJ0CRkV8asbY8gExNlWV5KCcSJsQladLHcAJpC30VQdipOrO&#10;Vru6fluNAboIQaqU6PRuueSHUl9rJfGz1kkhsy0nblgilPiYY3XYi6YHEQcjzzTEE1g4YTw1XUvd&#10;CRTsB5g/SjkjIaSgcSODq4LWRqqigdRs69/UfB1EVEULmZPialN6vrLy0+no74FsGGNqUryHrGLS&#10;4PKX+LGpmDWvZqkJmVwOJZ3u3uxuXhcfqysuQsIPKjiWFy1PCML0Ax6D9/QiAbbFK3H6mJA6E/AC&#10;yE2tzxGFse98x3CONDYIRvjeqvxelJ5TqivhssLZqgX+RWlmOqK4tCmzpI4W2EnQFHTft2sVyswQ&#10;baxdQXXh9k/QOTfDVJmv/wWu2aVj8LgCnfEB/tYVpwtVveRfVC9as+zH0M3l+YodNCTFn/NA5yn8&#10;dV/g19/u8BMAAP//AwBQSwMEFAAGAAgAAAAhAL3psEDcAAAACQEAAA8AAABkcnMvZG93bnJldi54&#10;bWxMj8FOwzAQRO9I/IO1SNyoA5GaJsSpEIJjhWgqxNGNN3FEvI5ipw1/z5YLHGf2aXam3C5uECec&#10;Qu9Jwf0qAYHUeNNTp+BQv95tQISoyejBEyr4xgDb6vqq1IXxZ3rH0z52gkMoFFqBjXEspAyNRafD&#10;yo9IfGv95HRkOXXSTPrM4W6QD0mylk73xB+sHvHZYvO1n52Ctu4OzefLRs5D+5bVHza3u3qn1O3N&#10;8vQIIuIS/2C41OfqUHGno5/JBDGwTtOMUQVpzhMuwK9xVJDla5BVKf8vqH4AAAD//wMAUEsBAi0A&#10;FAAGAAgAAAAhALaDOJL+AAAA4QEAABMAAAAAAAAAAAAAAAAAAAAAAFtDb250ZW50X1R5cGVzXS54&#10;bWxQSwECLQAUAAYACAAAACEAOP0h/9YAAACUAQAACwAAAAAAAAAAAAAAAAAvAQAAX3JlbHMvLnJl&#10;bHNQSwECLQAUAAYACAAAACEA0tHBHbYBAAC+AwAADgAAAAAAAAAAAAAAAAAuAgAAZHJzL2Uyb0Rv&#10;Yy54bWxQSwECLQAUAAYACAAAACEAvemwQNwAAAAJAQAADwAAAAAAAAAAAAAAAAAQBAAAZHJzL2Rv&#10;d25yZXYueG1sUEsFBgAAAAAEAAQA8wAAABkFAAAAAA==&#10;" strokecolor="black [3200]" strokeweight=".5pt">
                <v:stroke endarrow="block" joinstyle="miter"/>
              </v:shape>
            </w:pict>
          </mc:Fallback>
        </mc:AlternateContent>
      </w:r>
    </w:p>
    <w:p w14:paraId="41A14531" w14:textId="77777777" w:rsidR="00C60205" w:rsidRPr="007E076F" w:rsidRDefault="00C60205" w:rsidP="00F058D5">
      <w:pPr>
        <w:tabs>
          <w:tab w:val="left" w:pos="1008"/>
        </w:tabs>
        <w:spacing w:before="120"/>
        <w:jc w:val="thaiDistribute"/>
        <w:rPr>
          <w:rFonts w:ascii="TH SarabunPSK" w:eastAsia="TH SarabunPSK" w:hAnsi="TH SarabunPSK" w:cs="TH SarabunPSK"/>
          <w:sz w:val="32"/>
          <w:szCs w:val="32"/>
        </w:rPr>
      </w:pPr>
      <w:r w:rsidRPr="007E076F">
        <w:rPr>
          <w:rFonts w:ascii="TH SarabunPSK" w:eastAsia="TH SarabunPSK" w:hAnsi="TH SarabunPSK" w:cs="TH SarabunPSK"/>
          <w:noProof/>
          <w:sz w:val="32"/>
          <w:szCs w:val="32"/>
        </w:rPr>
        <mc:AlternateContent>
          <mc:Choice Requires="wps">
            <w:drawing>
              <wp:anchor distT="0" distB="0" distL="114300" distR="114300" simplePos="0" relativeHeight="251678720" behindDoc="0" locked="0" layoutInCell="1" allowOverlap="1" wp14:anchorId="2B4FB07D" wp14:editId="2B326914">
                <wp:simplePos x="0" y="0"/>
                <wp:positionH relativeFrom="column">
                  <wp:posOffset>1924050</wp:posOffset>
                </wp:positionH>
                <wp:positionV relativeFrom="paragraph">
                  <wp:posOffset>155575</wp:posOffset>
                </wp:positionV>
                <wp:extent cx="1058545" cy="485775"/>
                <wp:effectExtent l="0" t="0" r="8255" b="9525"/>
                <wp:wrapNone/>
                <wp:docPr id="392658291" name="Text Box 37"/>
                <wp:cNvGraphicFramePr/>
                <a:graphic xmlns:a="http://schemas.openxmlformats.org/drawingml/2006/main">
                  <a:graphicData uri="http://schemas.microsoft.com/office/word/2010/wordprocessingShape">
                    <wps:wsp>
                      <wps:cNvSpPr txBox="1"/>
                      <wps:spPr>
                        <a:xfrm>
                          <a:off x="0" y="0"/>
                          <a:ext cx="1058545" cy="485775"/>
                        </a:xfrm>
                        <a:prstGeom prst="rect">
                          <a:avLst/>
                        </a:prstGeom>
                        <a:solidFill>
                          <a:schemeClr val="lt1"/>
                        </a:solidFill>
                        <a:ln w="6350">
                          <a:solidFill>
                            <a:prstClr val="black"/>
                          </a:solidFill>
                        </a:ln>
                      </wps:spPr>
                      <wps:txbx>
                        <w:txbxContent>
                          <w:p w14:paraId="4F24D341" w14:textId="77777777" w:rsidR="00C60205" w:rsidRDefault="00C60205" w:rsidP="00A354DF">
                            <w:pPr>
                              <w:spacing w:after="0" w:line="240" w:lineRule="auto"/>
                              <w:jc w:val="center"/>
                              <w:rPr>
                                <w:rFonts w:ascii="TH SarabunPSK" w:hAnsi="TH SarabunPSK" w:cs="TH SarabunPSK"/>
                              </w:rPr>
                            </w:pPr>
                            <w:r>
                              <w:rPr>
                                <w:rFonts w:ascii="TH SarabunPSK" w:hAnsi="TH SarabunPSK" w:cs="TH SarabunPSK" w:hint="cs"/>
                                <w:cs/>
                              </w:rPr>
                              <w:t>ผช.ครูใหญ่</w:t>
                            </w:r>
                          </w:p>
                          <w:p w14:paraId="52C936A9" w14:textId="77777777" w:rsidR="00C60205" w:rsidRPr="00A34388" w:rsidRDefault="00C60205" w:rsidP="00A354DF">
                            <w:pPr>
                              <w:spacing w:after="0" w:line="240" w:lineRule="auto"/>
                              <w:jc w:val="center"/>
                              <w:rPr>
                                <w:sz w:val="21"/>
                                <w:szCs w:val="24"/>
                              </w:rPr>
                            </w:pPr>
                            <w:r>
                              <w:rPr>
                                <w:rFonts w:ascii="TH SarabunPSK" w:hAnsi="TH SarabunPSK" w:cs="TH SarabunPSK" w:hint="cs"/>
                                <w:cs/>
                              </w:rPr>
                              <w:t>ฤดูร้อน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4FB07D" id="Text Box 37" o:spid="_x0000_s1036" type="#_x0000_t202" style="position:absolute;left:0;text-align:left;margin-left:151.5pt;margin-top:12.25pt;width:83.35pt;height:38.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a0MPAIAAIQEAAAOAAAAZHJzL2Uyb0RvYy54bWysVE1v2zAMvQ/YfxB0X+xkcZsGcYosRYYB&#10;QVsgHXpWZCk2JouapMTOfv0o2flot9Owi0yJ1BP5+OjZfVsrchDWVaBzOhyklAjNoaj0LqffX1af&#10;JpQ4z3TBFGiR06Nw9H7+8cOsMVMxghJUISxBEO2mjclp6b2ZJonjpaiZG4ARGp0SbM08bu0uKSxr&#10;EL1WyShNb5IGbGEscOEcnj50TjqP+FIK7p+kdMITlVPMzcfVxnUb1mQ+Y9OdZaaseJ8G+4csalZp&#10;fPQM9cA8I3tb/QFVV9yCA+kHHOoEpKy4iDVgNcP0XTWbkhkRa0FynDnT5P4fLH88bMyzJb79Ai02&#10;MBDSGDd1eBjqaaWtwxczJehHCo9n2kTrCQ+X0mySjTNKOPrGk+z2NgswyeW2sc5/FVCTYOTUYlsi&#10;W+ywdr4LPYWExxyoqlhVSsVNkIJYKksODJuofMwRwd9EKU2anN58ztII/MYXoM/3t4rxH316V1GI&#10;pzTmfKk9WL7dtqQqQoknYrZQHJEvC52UnOGrCvHXzPlnZlE7SBHOg3/CRSrApKC3KCnB/vrbeYjH&#10;lqKXkga1mFP3c8+soER909jsu+F4HMQbN+PsdoQbe+3ZXnv0vl4CMjXEyTM8miHeq5MpLdSvODaL&#10;8Cq6mOb4dk79yVz6bkJw7LhYLGIQytUwv9YbwwN06Ezg9aV9Zdb0ffWoiEc4qZZN37W3iw03NSz2&#10;HmQVex+I7ljt+UepR/X0Yxlm6Xofoy4/j/lvAAAA//8DAFBLAwQUAAYACAAAACEAC6YATd4AAAAK&#10;AQAADwAAAGRycy9kb3ducmV2LnhtbEyPy07DMBBF90j8gzVI7KjdByUNcSpAhQ0rCmI9jae2RWxH&#10;tpuGv8esYDmao3vPbbaT69lIMdngJcxnAhj5LijrtYSP9+ebCljK6BX2wZOEb0qwbS8vGqxVOPs3&#10;GvdZsxLiU40STM5DzXnqDDlMszCQL79jiA5zOaPmKuK5hLueL4RYc4fWlwaDAz0Z6r72Jydh96g3&#10;uqswml2lrB2nz+OrfpHy+mp6uAeWacp/MPzqF3Voi9MhnLxKrJewFMuyJUtYrG6BFWC13twBOxRS&#10;zAXwtuH/J7Q/AAAA//8DAFBLAQItABQABgAIAAAAIQC2gziS/gAAAOEBAAATAAAAAAAAAAAAAAAA&#10;AAAAAABbQ29udGVudF9UeXBlc10ueG1sUEsBAi0AFAAGAAgAAAAhADj9If/WAAAAlAEAAAsAAAAA&#10;AAAAAAAAAAAALwEAAF9yZWxzLy5yZWxzUEsBAi0AFAAGAAgAAAAhANkVrQw8AgAAhAQAAA4AAAAA&#10;AAAAAAAAAAAALgIAAGRycy9lMm9Eb2MueG1sUEsBAi0AFAAGAAgAAAAhAAumAE3eAAAACgEAAA8A&#10;AAAAAAAAAAAAAAAAlgQAAGRycy9kb3ducmV2LnhtbFBLBQYAAAAABAAEAPMAAAChBQAAAAA=&#10;" fillcolor="white [3201]" strokeweight=".5pt">
                <v:textbox>
                  <w:txbxContent>
                    <w:p w14:paraId="4F24D341" w14:textId="77777777" w:rsidR="00C60205" w:rsidRDefault="00C60205" w:rsidP="00A354DF">
                      <w:pPr>
                        <w:spacing w:after="0" w:line="240" w:lineRule="auto"/>
                        <w:jc w:val="center"/>
                        <w:rPr>
                          <w:rFonts w:ascii="TH SarabunPSK" w:hAnsi="TH SarabunPSK" w:cs="TH SarabunPSK"/>
                        </w:rPr>
                      </w:pPr>
                      <w:r>
                        <w:rPr>
                          <w:rFonts w:ascii="TH SarabunPSK" w:hAnsi="TH SarabunPSK" w:cs="TH SarabunPSK" w:hint="cs"/>
                          <w:cs/>
                        </w:rPr>
                        <w:t>ผช.ครูใหญ่</w:t>
                      </w:r>
                    </w:p>
                    <w:p w14:paraId="52C936A9" w14:textId="77777777" w:rsidR="00C60205" w:rsidRPr="00A34388" w:rsidRDefault="00C60205" w:rsidP="00A354DF">
                      <w:pPr>
                        <w:spacing w:after="0" w:line="240" w:lineRule="auto"/>
                        <w:jc w:val="center"/>
                        <w:rPr>
                          <w:sz w:val="21"/>
                          <w:szCs w:val="24"/>
                        </w:rPr>
                      </w:pPr>
                      <w:r>
                        <w:rPr>
                          <w:rFonts w:ascii="TH SarabunPSK" w:hAnsi="TH SarabunPSK" w:cs="TH SarabunPSK" w:hint="cs"/>
                          <w:cs/>
                        </w:rPr>
                        <w:t>ฤดูร้อน</w:t>
                      </w:r>
                    </w:p>
                  </w:txbxContent>
                </v:textbox>
              </v:shape>
            </w:pict>
          </mc:Fallback>
        </mc:AlternateContent>
      </w:r>
      <w:r w:rsidRPr="007E076F">
        <w:rPr>
          <w:rFonts w:ascii="TH SarabunPSK" w:eastAsia="TH SarabunPSK" w:hAnsi="TH SarabunPSK" w:cs="TH SarabunPSK"/>
          <w:noProof/>
          <w:sz w:val="32"/>
          <w:szCs w:val="32"/>
        </w:rPr>
        <mc:AlternateContent>
          <mc:Choice Requires="wps">
            <w:drawing>
              <wp:anchor distT="0" distB="0" distL="114300" distR="114300" simplePos="0" relativeHeight="251679744" behindDoc="0" locked="0" layoutInCell="1" allowOverlap="1" wp14:anchorId="47F5EA8C" wp14:editId="4033E53C">
                <wp:simplePos x="0" y="0"/>
                <wp:positionH relativeFrom="column">
                  <wp:posOffset>394970</wp:posOffset>
                </wp:positionH>
                <wp:positionV relativeFrom="paragraph">
                  <wp:posOffset>155575</wp:posOffset>
                </wp:positionV>
                <wp:extent cx="1058545" cy="485775"/>
                <wp:effectExtent l="0" t="0" r="8255" b="9525"/>
                <wp:wrapNone/>
                <wp:docPr id="258032257" name="Text Box 38"/>
                <wp:cNvGraphicFramePr/>
                <a:graphic xmlns:a="http://schemas.openxmlformats.org/drawingml/2006/main">
                  <a:graphicData uri="http://schemas.microsoft.com/office/word/2010/wordprocessingShape">
                    <wps:wsp>
                      <wps:cNvSpPr txBox="1"/>
                      <wps:spPr>
                        <a:xfrm>
                          <a:off x="0" y="0"/>
                          <a:ext cx="1058545" cy="485775"/>
                        </a:xfrm>
                        <a:prstGeom prst="rect">
                          <a:avLst/>
                        </a:prstGeom>
                        <a:solidFill>
                          <a:schemeClr val="lt1"/>
                        </a:solidFill>
                        <a:ln w="6350">
                          <a:solidFill>
                            <a:prstClr val="black"/>
                          </a:solidFill>
                        </a:ln>
                      </wps:spPr>
                      <wps:txbx>
                        <w:txbxContent>
                          <w:p w14:paraId="78E33552" w14:textId="77777777" w:rsidR="00C60205" w:rsidRDefault="00C60205" w:rsidP="00A354DF">
                            <w:pPr>
                              <w:spacing w:after="0" w:line="240" w:lineRule="auto"/>
                              <w:jc w:val="center"/>
                              <w:rPr>
                                <w:rFonts w:ascii="TH SarabunPSK" w:hAnsi="TH SarabunPSK" w:cs="TH SarabunPSK"/>
                              </w:rPr>
                            </w:pPr>
                            <w:r>
                              <w:rPr>
                                <w:rFonts w:ascii="TH SarabunPSK" w:hAnsi="TH SarabunPSK" w:cs="TH SarabunPSK" w:hint="cs"/>
                                <w:cs/>
                              </w:rPr>
                              <w:t>ผช.ครูใหญ่ฯ</w:t>
                            </w:r>
                          </w:p>
                          <w:p w14:paraId="3F817EC7" w14:textId="77777777" w:rsidR="00C60205" w:rsidRPr="00A34388" w:rsidRDefault="00C60205" w:rsidP="00A354DF">
                            <w:pPr>
                              <w:spacing w:after="0" w:line="240" w:lineRule="auto"/>
                              <w:jc w:val="center"/>
                              <w:rPr>
                                <w:sz w:val="21"/>
                                <w:szCs w:val="24"/>
                                <w:cs/>
                              </w:rPr>
                            </w:pPr>
                            <w:r>
                              <w:rPr>
                                <w:rFonts w:ascii="TH SarabunPSK" w:hAnsi="TH SarabunPSK" w:cs="TH SarabunPSK" w:hint="cs"/>
                                <w:cs/>
                              </w:rPr>
                              <w:t>วันเสาร์</w:t>
                            </w:r>
                            <w:r>
                              <w:rPr>
                                <w:rFonts w:ascii="TH SarabunPSK" w:hAnsi="TH SarabunPSK" w:cs="TH SarabunPSK"/>
                              </w:rPr>
                              <w:t>/</w:t>
                            </w:r>
                            <w:r>
                              <w:rPr>
                                <w:rFonts w:ascii="TH SarabunPSK" w:hAnsi="TH SarabunPSK" w:cs="TH SarabunPSK" w:hint="cs"/>
                                <w:cs/>
                              </w:rPr>
                              <w:t>วันอาทิตย์</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F5EA8C" id="Text Box 38" o:spid="_x0000_s1037" type="#_x0000_t202" style="position:absolute;left:0;text-align:left;margin-left:31.1pt;margin-top:12.25pt;width:83.35pt;height:38.2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LZPAIAAIQEAAAOAAAAZHJzL2Uyb0RvYy54bWysVE1v2zAMvQ/YfxB0X+xkcZsGcYosRYYB&#10;QVsgHXpWZCk2JouapMTOfv0o2flot9Owi0yJ1BP5+OjZfVsrchDWVaBzOhyklAjNoaj0LqffX1af&#10;JpQ4z3TBFGiR06Nw9H7+8cOsMVMxghJUISxBEO2mjclp6b2ZJonjpaiZG4ARGp0SbM08bu0uKSxr&#10;EL1WyShNb5IGbGEscOEcnj50TjqP+FIK7p+kdMITlVPMzcfVxnUb1mQ+Y9OdZaaseJ8G+4csalZp&#10;fPQM9cA8I3tb/QFVV9yCA+kHHOoEpKy4iDVgNcP0XTWbkhkRa0FynDnT5P4fLH88bMyzJb79Ai02&#10;MBDSGDd1eBjqaaWtwxczJehHCo9n2kTrCQ+X0mySjTNKOPrGk+z2NgswyeW2sc5/FVCTYOTUYlsi&#10;W+ywdr4LPYWExxyoqlhVSsVNkIJYKksODJuofMwRwd9EKU2anN58ztII/MYXoM/3t4rxH316V1GI&#10;pzTmfKk9WL7dtqQqsMQzMVsojsiXhU5KzvBVhfhr5vwzs6gdpAjnwT/hIhVgUtBblJRgf/3tPMRj&#10;S9FLSYNazKn7uWdWUKK+aWz23XA8DuKNm3F2O8KNvfZsrz16Xy8BmRri5BkezRDv1cmUFupXHJtF&#10;eBVdTHN8O6f+ZC59NyE4dlwsFjEI5WqYX+uN4QE6dCbw+tK+Mmv6vnpUxCOcVMum79rbxYabGhZ7&#10;D7KKvQ9Ed6z2/KPUo3r6sQyzdL2PUZefx/w3AAAA//8DAFBLAwQUAAYACAAAACEATAFCpNwAAAAJ&#10;AQAADwAAAGRycy9kb3ducmV2LnhtbEyPwU7DMBBE70j8g7WVuFG7FlRpiFMBKlw4URDnbby1o8Z2&#10;ZLtp+HvMCY6reZp522xnN7CJYuqDV7BaCmDku6B7bxR8frzcVsBSRq9xCJ4UfFOCbXt91WCtw8W/&#10;07TPhpUSn2pUYHMea85TZ8lhWoaRfMmOITrM5YyG64iXUu4GLoVYc4e9LwsWR3q21J32Z6dg92Q2&#10;pqsw2l2l+36av45v5lWpm8X8+AAs05z/YPjVL+rQFqdDOHud2KBgLWUhFci7e2All7LaADsUUKwE&#10;8Lbh/z9ofwAAAP//AwBQSwECLQAUAAYACAAAACEAtoM4kv4AAADhAQAAEwAAAAAAAAAAAAAAAAAA&#10;AAAAW0NvbnRlbnRfVHlwZXNdLnhtbFBLAQItABQABgAIAAAAIQA4/SH/1gAAAJQBAAALAAAAAAAA&#10;AAAAAAAAAC8BAABfcmVscy8ucmVsc1BLAQItABQABgAIAAAAIQCmp+LZPAIAAIQEAAAOAAAAAAAA&#10;AAAAAAAAAC4CAABkcnMvZTJvRG9jLnhtbFBLAQItABQABgAIAAAAIQBMAUKk3AAAAAkBAAAPAAAA&#10;AAAAAAAAAAAAAJYEAABkcnMvZG93bnJldi54bWxQSwUGAAAAAAQABADzAAAAnwUAAAAA&#10;" fillcolor="white [3201]" strokeweight=".5pt">
                <v:textbox>
                  <w:txbxContent>
                    <w:p w14:paraId="78E33552" w14:textId="77777777" w:rsidR="00C60205" w:rsidRDefault="00C60205" w:rsidP="00A354DF">
                      <w:pPr>
                        <w:spacing w:after="0" w:line="240" w:lineRule="auto"/>
                        <w:jc w:val="center"/>
                        <w:rPr>
                          <w:rFonts w:ascii="TH SarabunPSK" w:hAnsi="TH SarabunPSK" w:cs="TH SarabunPSK"/>
                        </w:rPr>
                      </w:pPr>
                      <w:r>
                        <w:rPr>
                          <w:rFonts w:ascii="TH SarabunPSK" w:hAnsi="TH SarabunPSK" w:cs="TH SarabunPSK" w:hint="cs"/>
                          <w:cs/>
                        </w:rPr>
                        <w:t>ผช.ครูใหญ่ฯ</w:t>
                      </w:r>
                    </w:p>
                    <w:p w14:paraId="3F817EC7" w14:textId="77777777" w:rsidR="00C60205" w:rsidRPr="00A34388" w:rsidRDefault="00C60205" w:rsidP="00A354DF">
                      <w:pPr>
                        <w:spacing w:after="0" w:line="240" w:lineRule="auto"/>
                        <w:jc w:val="center"/>
                        <w:rPr>
                          <w:sz w:val="21"/>
                          <w:szCs w:val="24"/>
                          <w:cs/>
                        </w:rPr>
                      </w:pPr>
                      <w:r>
                        <w:rPr>
                          <w:rFonts w:ascii="TH SarabunPSK" w:hAnsi="TH SarabunPSK" w:cs="TH SarabunPSK" w:hint="cs"/>
                          <w:cs/>
                        </w:rPr>
                        <w:t>วันเสาร์</w:t>
                      </w:r>
                      <w:r>
                        <w:rPr>
                          <w:rFonts w:ascii="TH SarabunPSK" w:hAnsi="TH SarabunPSK" w:cs="TH SarabunPSK"/>
                        </w:rPr>
                        <w:t>/</w:t>
                      </w:r>
                      <w:r>
                        <w:rPr>
                          <w:rFonts w:ascii="TH SarabunPSK" w:hAnsi="TH SarabunPSK" w:cs="TH SarabunPSK" w:hint="cs"/>
                          <w:cs/>
                        </w:rPr>
                        <w:t>วันอาทิตย์</w:t>
                      </w:r>
                    </w:p>
                  </w:txbxContent>
                </v:textbox>
              </v:shape>
            </w:pict>
          </mc:Fallback>
        </mc:AlternateContent>
      </w:r>
      <w:r w:rsidRPr="007E076F">
        <w:rPr>
          <w:rFonts w:ascii="TH SarabunPSK" w:eastAsia="TH SarabunPSK" w:hAnsi="TH SarabunPSK" w:cs="TH SarabunPSK"/>
          <w:noProof/>
          <w:sz w:val="32"/>
          <w:szCs w:val="32"/>
        </w:rPr>
        <mc:AlternateContent>
          <mc:Choice Requires="wps">
            <w:drawing>
              <wp:anchor distT="0" distB="0" distL="114300" distR="114300" simplePos="0" relativeHeight="251680768" behindDoc="0" locked="0" layoutInCell="1" allowOverlap="1" wp14:anchorId="21EE099D" wp14:editId="43F38535">
                <wp:simplePos x="0" y="0"/>
                <wp:positionH relativeFrom="column">
                  <wp:posOffset>3395345</wp:posOffset>
                </wp:positionH>
                <wp:positionV relativeFrom="paragraph">
                  <wp:posOffset>155939</wp:posOffset>
                </wp:positionV>
                <wp:extent cx="1058545" cy="485775"/>
                <wp:effectExtent l="0" t="0" r="8255" b="9525"/>
                <wp:wrapNone/>
                <wp:docPr id="1361063026" name="Text Box 39"/>
                <wp:cNvGraphicFramePr/>
                <a:graphic xmlns:a="http://schemas.openxmlformats.org/drawingml/2006/main">
                  <a:graphicData uri="http://schemas.microsoft.com/office/word/2010/wordprocessingShape">
                    <wps:wsp>
                      <wps:cNvSpPr txBox="1"/>
                      <wps:spPr>
                        <a:xfrm>
                          <a:off x="0" y="0"/>
                          <a:ext cx="1058545" cy="485775"/>
                        </a:xfrm>
                        <a:prstGeom prst="rect">
                          <a:avLst/>
                        </a:prstGeom>
                        <a:solidFill>
                          <a:schemeClr val="lt1"/>
                        </a:solidFill>
                        <a:ln w="6350">
                          <a:solidFill>
                            <a:prstClr val="black"/>
                          </a:solidFill>
                        </a:ln>
                      </wps:spPr>
                      <wps:txbx>
                        <w:txbxContent>
                          <w:p w14:paraId="48D4C820" w14:textId="77777777" w:rsidR="00C60205" w:rsidRDefault="00C60205" w:rsidP="00A354DF">
                            <w:pPr>
                              <w:spacing w:after="0" w:line="240" w:lineRule="auto"/>
                              <w:jc w:val="center"/>
                              <w:rPr>
                                <w:rFonts w:ascii="TH SarabunPSK" w:hAnsi="TH SarabunPSK" w:cs="TH SarabunPSK"/>
                              </w:rPr>
                            </w:pPr>
                            <w:r>
                              <w:rPr>
                                <w:rFonts w:ascii="TH SarabunPSK" w:hAnsi="TH SarabunPSK" w:cs="TH SarabunPSK" w:hint="cs"/>
                                <w:cs/>
                              </w:rPr>
                              <w:t>ผช.ครูอาสา</w:t>
                            </w:r>
                          </w:p>
                          <w:p w14:paraId="260E5183" w14:textId="77777777" w:rsidR="00C60205" w:rsidRPr="000736CC" w:rsidRDefault="00C60205" w:rsidP="00A354DF">
                            <w:pPr>
                              <w:spacing w:after="0" w:line="240" w:lineRule="auto"/>
                              <w:jc w:val="center"/>
                              <w:rPr>
                                <w:rFonts w:ascii="TH SarabunPSK" w:hAnsi="TH SarabunPSK" w:cs="TH SarabunPSK"/>
                              </w:rPr>
                            </w:pPr>
                            <w:r>
                              <w:rPr>
                                <w:rFonts w:ascii="TH SarabunPSK" w:hAnsi="TH SarabunPSK" w:cs="TH SarabunPSK" w:hint="cs"/>
                                <w:cs/>
                              </w:rPr>
                              <w:t>สมัครท้องถิ่น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EE099D" id="Text Box 39" o:spid="_x0000_s1038" type="#_x0000_t202" style="position:absolute;left:0;text-align:left;margin-left:267.35pt;margin-top:12.3pt;width:83.35pt;height:38.2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0N9PAIAAIQEAAAOAAAAZHJzL2Uyb0RvYy54bWysVE1v2zAMvQ/YfxB0X+xkcZsGcYosRYYB&#10;QVsgHXpWZDkWJouapMTOfv0o2flot9Owi0yJ1BP5+OjZfVsrchDWSdA5HQ5SSoTmUEi9y+n3l9Wn&#10;CSXOM10wBVrk9CgcvZ9//DBrzFSMoAJVCEsQRLtpY3JaeW+mSeJ4JWrmBmCERmcJtmYet3aXFJY1&#10;iF6rZJSmN0kDtjAWuHAOTx86J51H/LIU3D+VpROeqJxibj6uNq7bsCbzGZvuLDOV5H0a7B+yqJnU&#10;+OgZ6oF5RvZW/gFVS27BQekHHOoEylJyEWvAaobpu2o2FTMi1oLkOHOmyf0/WP542JhnS3z7BVps&#10;YCCkMW7q8DDU05a2Dl/MlKAfKTyeaROtJzxcSrNJNs4o4egbT7Lb2yzAJJfbxjr/VUBNgpFTi22J&#10;bLHD2vku9BQSHnOgZLGSSsVNkIJYKksODJuofMwRwd9EKU2anN58ztII/MYXoM/3t4rxH316V1GI&#10;pzTmfKk9WL7dtkQWWOLoRMwWiiPyZaGTkjN8JRF/zZx/Zha1gxThPPgnXEoFmBT0FiUV2F9/Ow/x&#10;2FL0UtKgFnPqfu6ZFZSobxqbfTccj4N442ac3Y5wY68922uP3tdLQKaGOHmGRzPEe3UySwv1K47N&#10;IryKLqY5vp1TfzKXvpsQHDsuFosYhHI1zK/1xvAAHToTeH1pX5k1fV89KuIRTqpl03ft7WLDTQ2L&#10;vYdSxt4HojtWe/5R6lE9/ViGWbrex6jLz2P+GwAA//8DAFBLAwQUAAYACAAAACEATM7JuN4AAAAK&#10;AQAADwAAAGRycy9kb3ducmV2LnhtbEyPwU7DMBBE70j8g7VI3KidEtoQ4lSACpeeKIjzNnZti9iO&#10;YjcNf89yguNqnmbeNpvZ92zSY3IxSCgWApgOXVQuGAkf7y83FbCUMSjsY9ASvnWCTXt50WCt4jm8&#10;6WmfDaOSkGqUYHMeas5TZ7XHtIiDDpQd4+gx0zkarkY8U7nv+VKIFffoAi1YHPSz1d3X/uQlbJ/M&#10;vekqHO22Us5N8+dxZ16lvL6aHx+AZT3nPxh+9UkdWnI6xFNQifUS7m7LNaESluUKGAFrUZTADkSK&#10;ogDeNvz/C+0PAAAA//8DAFBLAQItABQABgAIAAAAIQC2gziS/gAAAOEBAAATAAAAAAAAAAAAAAAA&#10;AAAAAABbQ29udGVudF9UeXBlc10ueG1sUEsBAi0AFAAGAAgAAAAhADj9If/WAAAAlAEAAAsAAAAA&#10;AAAAAAAAAAAALwEAAF9yZWxzLy5yZWxzUEsBAi0AFAAGAAgAAAAhAGZ3Q308AgAAhAQAAA4AAAAA&#10;AAAAAAAAAAAALgIAAGRycy9lMm9Eb2MueG1sUEsBAi0AFAAGAAgAAAAhAEzOybjeAAAACgEAAA8A&#10;AAAAAAAAAAAAAAAAlgQAAGRycy9kb3ducmV2LnhtbFBLBQYAAAAABAAEAPMAAAChBQAAAAA=&#10;" fillcolor="white [3201]" strokeweight=".5pt">
                <v:textbox>
                  <w:txbxContent>
                    <w:p w14:paraId="48D4C820" w14:textId="77777777" w:rsidR="00C60205" w:rsidRDefault="00C60205" w:rsidP="00A354DF">
                      <w:pPr>
                        <w:spacing w:after="0" w:line="240" w:lineRule="auto"/>
                        <w:jc w:val="center"/>
                        <w:rPr>
                          <w:rFonts w:ascii="TH SarabunPSK" w:hAnsi="TH SarabunPSK" w:cs="TH SarabunPSK"/>
                        </w:rPr>
                      </w:pPr>
                      <w:r>
                        <w:rPr>
                          <w:rFonts w:ascii="TH SarabunPSK" w:hAnsi="TH SarabunPSK" w:cs="TH SarabunPSK" w:hint="cs"/>
                          <w:cs/>
                        </w:rPr>
                        <w:t>ผช.ครูอาสา</w:t>
                      </w:r>
                    </w:p>
                    <w:p w14:paraId="260E5183" w14:textId="77777777" w:rsidR="00C60205" w:rsidRPr="000736CC" w:rsidRDefault="00C60205" w:rsidP="00A354DF">
                      <w:pPr>
                        <w:spacing w:after="0" w:line="240" w:lineRule="auto"/>
                        <w:jc w:val="center"/>
                        <w:rPr>
                          <w:rFonts w:ascii="TH SarabunPSK" w:hAnsi="TH SarabunPSK" w:cs="TH SarabunPSK"/>
                        </w:rPr>
                      </w:pPr>
                      <w:r>
                        <w:rPr>
                          <w:rFonts w:ascii="TH SarabunPSK" w:hAnsi="TH SarabunPSK" w:cs="TH SarabunPSK" w:hint="cs"/>
                          <w:cs/>
                        </w:rPr>
                        <w:t>สมัครท้องถิ่น</w:t>
                      </w:r>
                    </w:p>
                  </w:txbxContent>
                </v:textbox>
              </v:shape>
            </w:pict>
          </mc:Fallback>
        </mc:AlternateContent>
      </w:r>
    </w:p>
    <w:p w14:paraId="62E83048" w14:textId="77777777" w:rsidR="00C60205" w:rsidRPr="007E076F" w:rsidRDefault="00C60205" w:rsidP="00F058D5">
      <w:pPr>
        <w:tabs>
          <w:tab w:val="left" w:pos="1008"/>
        </w:tabs>
        <w:spacing w:before="120"/>
        <w:jc w:val="thaiDistribute"/>
        <w:rPr>
          <w:rFonts w:ascii="TH SarabunPSK" w:eastAsia="TH SarabunPSK" w:hAnsi="TH SarabunPSK" w:cs="TH SarabunPSK"/>
          <w:sz w:val="32"/>
          <w:szCs w:val="32"/>
        </w:rPr>
      </w:pPr>
      <w:r w:rsidRPr="007E076F">
        <w:rPr>
          <w:rFonts w:ascii="TH SarabunPSK" w:eastAsia="TH SarabunPSK" w:hAnsi="TH SarabunPSK" w:cs="TH SarabunPSK"/>
          <w:noProof/>
          <w:sz w:val="32"/>
          <w:szCs w:val="32"/>
        </w:rPr>
        <mc:AlternateContent>
          <mc:Choice Requires="wps">
            <w:drawing>
              <wp:anchor distT="0" distB="0" distL="114300" distR="114300" simplePos="0" relativeHeight="251702272" behindDoc="0" locked="0" layoutInCell="1" allowOverlap="1" wp14:anchorId="704A0C6E" wp14:editId="63CBD16B">
                <wp:simplePos x="0" y="0"/>
                <wp:positionH relativeFrom="column">
                  <wp:posOffset>1098550</wp:posOffset>
                </wp:positionH>
                <wp:positionV relativeFrom="paragraph">
                  <wp:posOffset>295275</wp:posOffset>
                </wp:positionV>
                <wp:extent cx="0" cy="276225"/>
                <wp:effectExtent l="63500" t="0" r="76200" b="28575"/>
                <wp:wrapNone/>
                <wp:docPr id="2146770332" name="ลูกศรเชื่อมต่อแบบตรง 40"/>
                <wp:cNvGraphicFramePr/>
                <a:graphic xmlns:a="http://schemas.openxmlformats.org/drawingml/2006/main">
                  <a:graphicData uri="http://schemas.microsoft.com/office/word/2010/wordprocessingShape">
                    <wps:wsp>
                      <wps:cNvCnPr/>
                      <wps:spPr>
                        <a:xfrm>
                          <a:off x="0" y="0"/>
                          <a:ext cx="0" cy="2762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F5D54D6" id="ลูกศรเชื่อมต่อแบบตรง 1" o:spid="_x0000_s1026" type="#_x0000_t32" style="position:absolute;margin-left:86.5pt;margin-top:23.25pt;width:0;height:21.75pt;z-index:2517022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DWrtAEAAL4DAAAOAAAAZHJzL2Uyb0RvYy54bWysU9uO0zAQfUfiHyy/06SRWFDUdB+6wAuC&#10;FbAf4HXGiYVvGg9N8/fYTpsiLhJa7cvElzkz5xxPdrcna9gRMGrvOr7d1JyBk77Xbuj4w7f3r95y&#10;Fkm4XhjvoOMzRH67f/liN4UWGj960wOyVMTFdgodH4lCW1VRjmBF3PgALl0qj1ZQ2uJQ9SimVN2a&#10;qqnrm2ry2Af0EmJMp3fLJd+X+kqBpM9KRSBmOp64UYlY4mOO1X4n2gFFGLU80xBPYGGFdqnpWupO&#10;kGA/UP9RymqJPnpFG+lt5ZXSEoqGpGZb/6bm6ygCFC3JnBhWm+LzlZWfjgd3j8mGKcQ2hnvMKk4K&#10;bf4mfuxUzJpXs+BETC6HMp02b26a5nX2sbriAkb6AN6yvOh4JBR6GOngnUsv4nFbvBLHj5EW4AWQ&#10;mxqXIwlt3rme0RzS2BBq4QYD5z45pboSLiuaDSzwL6CY7hPFpU2ZJTgYZEeRpqD/vl2rpMwMUdqY&#10;FVQXbv8EnXMzDMp8/S9wzS4dvaMVaLXz+LeudLpQVUv+RfWiNct+9P1cnq/YkYakvMN5oPMU/rov&#10;8Otvt/8JAAD//wMAUEsDBBQABgAIAAAAIQA/4mei3QAAAAkBAAAPAAAAZHJzL2Rvd25yZXYueG1s&#10;TI/NTsMwEITvSH0Haytxo3YL9CfEqRCCY4VoKsTRjTdxhL2OYqcNb4/LpRxndjT7Tb4dnWUn7EPr&#10;ScJ8JoAhVV631Eg4lG93a2AhKtLKekIJPxhgW0xucpVpf6YPPO1jw1IJhUxJMDF2GeehMuhUmPkO&#10;Kd1q3zsVk+wbrnt1TuXO8oUQS+5US+mDUR2+GKy+94OTUJfNofp6XfPB1u+r8tNszK7cSXk7HZ+f&#10;gEUc4zUMF/yEDkViOvqBdGA26dV92hIlPCwfgV0Cf8ZRwkYI4EXO/y8ofgEAAP//AwBQSwECLQAU&#10;AAYACAAAACEAtoM4kv4AAADhAQAAEwAAAAAAAAAAAAAAAAAAAAAAW0NvbnRlbnRfVHlwZXNdLnht&#10;bFBLAQItABQABgAIAAAAIQA4/SH/1gAAAJQBAAALAAAAAAAAAAAAAAAAAC8BAABfcmVscy8ucmVs&#10;c1BLAQItABQABgAIAAAAIQAwHDWrtAEAAL4DAAAOAAAAAAAAAAAAAAAAAC4CAABkcnMvZTJvRG9j&#10;LnhtbFBLAQItABQABgAIAAAAIQA/4mei3QAAAAkBAAAPAAAAAAAAAAAAAAAAAA4EAABkcnMvZG93&#10;bnJldi54bWxQSwUGAAAAAAQABADzAAAAGAUAAAAA&#10;" strokecolor="black [3200]" strokeweight=".5pt">
                <v:stroke endarrow="block" joinstyle="miter"/>
              </v:shape>
            </w:pict>
          </mc:Fallback>
        </mc:AlternateContent>
      </w:r>
      <w:r w:rsidRPr="007E076F">
        <w:rPr>
          <w:rFonts w:ascii="TH SarabunPSK" w:eastAsia="TH SarabunPSK" w:hAnsi="TH SarabunPSK" w:cs="TH SarabunPSK"/>
          <w:noProof/>
          <w:sz w:val="32"/>
          <w:szCs w:val="32"/>
        </w:rPr>
        <mc:AlternateContent>
          <mc:Choice Requires="wps">
            <w:drawing>
              <wp:anchor distT="0" distB="0" distL="114300" distR="114300" simplePos="0" relativeHeight="251703296" behindDoc="0" locked="0" layoutInCell="1" allowOverlap="1" wp14:anchorId="1D2DE0A5" wp14:editId="040FED91">
                <wp:simplePos x="0" y="0"/>
                <wp:positionH relativeFrom="column">
                  <wp:posOffset>2459990</wp:posOffset>
                </wp:positionH>
                <wp:positionV relativeFrom="paragraph">
                  <wp:posOffset>298450</wp:posOffset>
                </wp:positionV>
                <wp:extent cx="4445" cy="272415"/>
                <wp:effectExtent l="63500" t="0" r="71755" b="32385"/>
                <wp:wrapNone/>
                <wp:docPr id="2029887020" name="ลูกศรเชื่อมต่อแบบตรง 41"/>
                <wp:cNvGraphicFramePr/>
                <a:graphic xmlns:a="http://schemas.openxmlformats.org/drawingml/2006/main">
                  <a:graphicData uri="http://schemas.microsoft.com/office/word/2010/wordprocessingShape">
                    <wps:wsp>
                      <wps:cNvCnPr/>
                      <wps:spPr>
                        <a:xfrm flipH="1">
                          <a:off x="0" y="0"/>
                          <a:ext cx="4445" cy="27241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626D3CA" id="ลูกศรเชื่อมต่อแบบตรง 1" o:spid="_x0000_s1026" type="#_x0000_t32" style="position:absolute;margin-left:193.7pt;margin-top:23.5pt;width:.35pt;height:21.45pt;flip:x;z-index:2517032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I+CwQEAAMsDAAAOAAAAZHJzL2Uyb0RvYy54bWysU9uO0zAQfUfiHyy/06RVF1DUdB+6XB4Q&#10;rLh8gNcZJxa+aWya5O8ZO20WcZEQ4mXk2HPOnDMzOdxO1rAzYNTetXy7qTkDJ32nXd/yL59fP3vJ&#10;WUzCdcJ4By2fIfLb49MnhzE0sPODNx0gIxIXmzG0fEgpNFUV5QBWxI0P4OhRebQi0Sf2VYdiJHZr&#10;ql1dP69Gj11ALyFGur1bHvmx8CsFMn1QKkJipuWkLZWIJT7kWB0PoulRhEHLiwzxDyqs0I6KrlR3&#10;Ign2DfUvVFZL9NGrtJHeVl4pLaF4IDfb+ic3nwYRoHih5sSwtin+P1r5/nxy90htGENsYrjH7GJS&#10;aJkyOrylmRZfpJRNpW3z2jaYEpN0ud/vbziT9LB7sdtvb3JTq4UkkwWM6Q14y/Kh5TGh0P2QTt45&#10;Go/HpYA4v4tpAV4BGWxcjklo88p1LM2BdiihFq43cKmTU6pH9eWUZgML/CMopjtSuZQpiwUng+ws&#10;aCW6r9uVhTIzRGljVlBdzP8RdMnNMCjL9rfANbtU9C6tQKudx99VTdNVqlryr64Xr9n2g+/mMsvS&#10;DtqYMofLdueV/PG7wB//weN3AAAA//8DAFBLAwQUAAYACAAAACEACNmCaOAAAAAJAQAADwAAAGRy&#10;cy9kb3ducmV2LnhtbEyPwU7DMBBE70j8g7WVuFEnNCJumk2FkLgAglK49OYm2yQiXke22wa+HnOC&#10;42qfZt6U68kM4kTO95YR0nkCgri2Tc8twsf7w7UC4YPmRg+WCeGLPKyry4tSF4098xudtqEVMYR9&#10;oRG6EMZCSl93ZLSf25E4/g7WGR3i6VrZOH2O4WaQN0lyK43uOTZ0eqT7jurP7dEgPKfu9THfvRwy&#10;37rvHT9lG7+xiFez6W4FItAU/mD41Y/qUEWnvT1y48WAsFB5FlGELI+bIrBQKgWxR1DLJciqlP8X&#10;VD8AAAD//wMAUEsBAi0AFAAGAAgAAAAhALaDOJL+AAAA4QEAABMAAAAAAAAAAAAAAAAAAAAAAFtD&#10;b250ZW50X1R5cGVzXS54bWxQSwECLQAUAAYACAAAACEAOP0h/9YAAACUAQAACwAAAAAAAAAAAAAA&#10;AAAvAQAAX3JlbHMvLnJlbHNQSwECLQAUAAYACAAAACEAzSCPgsEBAADLAwAADgAAAAAAAAAAAAAA&#10;AAAuAgAAZHJzL2Uyb0RvYy54bWxQSwECLQAUAAYACAAAACEACNmCaOAAAAAJAQAADwAAAAAAAAAA&#10;AAAAAAAbBAAAZHJzL2Rvd25yZXYueG1sUEsFBgAAAAAEAAQA8wAAACgFAAAAAA==&#10;" strokecolor="black [3200]" strokeweight=".5pt">
                <v:stroke endarrow="block" joinstyle="miter"/>
              </v:shape>
            </w:pict>
          </mc:Fallback>
        </mc:AlternateContent>
      </w:r>
      <w:r w:rsidRPr="007E076F">
        <w:rPr>
          <w:rFonts w:ascii="TH SarabunPSK" w:eastAsia="TH SarabunPSK" w:hAnsi="TH SarabunPSK" w:cs="TH SarabunPSK"/>
          <w:noProof/>
          <w:sz w:val="32"/>
          <w:szCs w:val="32"/>
        </w:rPr>
        <mc:AlternateContent>
          <mc:Choice Requires="wps">
            <w:drawing>
              <wp:anchor distT="0" distB="0" distL="114300" distR="114300" simplePos="0" relativeHeight="251704320" behindDoc="0" locked="0" layoutInCell="1" allowOverlap="1" wp14:anchorId="72197C0F" wp14:editId="56B947FB">
                <wp:simplePos x="0" y="0"/>
                <wp:positionH relativeFrom="column">
                  <wp:posOffset>3879850</wp:posOffset>
                </wp:positionH>
                <wp:positionV relativeFrom="paragraph">
                  <wp:posOffset>298883</wp:posOffset>
                </wp:positionV>
                <wp:extent cx="2674" cy="276225"/>
                <wp:effectExtent l="63500" t="0" r="73660" b="28575"/>
                <wp:wrapNone/>
                <wp:docPr id="1676580390" name="ลูกศรเชื่อมต่อแบบตรง 42"/>
                <wp:cNvGraphicFramePr/>
                <a:graphic xmlns:a="http://schemas.openxmlformats.org/drawingml/2006/main">
                  <a:graphicData uri="http://schemas.microsoft.com/office/word/2010/wordprocessingShape">
                    <wps:wsp>
                      <wps:cNvCnPr/>
                      <wps:spPr>
                        <a:xfrm flipH="1">
                          <a:off x="0" y="0"/>
                          <a:ext cx="2674" cy="2762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F1D4B64" id="ลูกศรเชื่อมต่อแบบตรง 1" o:spid="_x0000_s1026" type="#_x0000_t32" style="position:absolute;margin-left:305.5pt;margin-top:23.55pt;width:.2pt;height:21.75pt;flip:x;z-index:2517043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3acwQEAAMsDAAAOAAAAZHJzL2Uyb0RvYy54bWysU9uO0zAQfUfiHyy/06QRdFHUdB+6XB4Q&#10;rLh8gNcZJxa+aWya9O8ZO20WcZEQ4mXk2HPOnDMz2d/O1rATYNTedXy7qTkDJ32v3dDxL59fP3vJ&#10;WUzC9cJ4Bx0/Q+S3h6dP9lNoofGjNz0gIxIX2yl0fEwptFUV5QhWxI0P4OhRebQi0ScOVY9iInZr&#10;qqaud9XksQ/oJcRIt3fLIz8UfqVApg9KRUjMdJy0pRKxxIccq8NetAOKMGp5kSH+QYUV2lHRlepO&#10;JMG+of6FymqJPnqVNtLbyiulJRQP5GZb/+Tm0ygCFC/UnBjWNsX/Ryvfn47uHqkNU4htDPeYXcwK&#10;LVNGh7c00+KLlLK5tO28tg3mxCRdNrub55xJemhudk3zIje1WkgyWcCY3oC3LB86HhMKPYzp6J2j&#10;8XhcCojTu5gW4BWQwcblmIQ2r1zP0jnQDiXUwg0GLnVySvWovpzS2cAC/wiK6Z5ULmXKYsHRIDsJ&#10;Won+63ZlocwMUdqYFVQX838EXXIzDMqy/S1wzS4VvUsr0Grn8XdV03yVqpb8q+vFa7b94PtzmWVp&#10;B21MmcNlu/NK/vhd4I//4OE7AAAA//8DAFBLAwQUAAYACAAAACEA/ZRZLd8AAAAJAQAADwAAAGRy&#10;cy9kb3ducmV2LnhtbEyPwU7DMBBE70j8g7VI3KhjFKWQZlMhJC6AoJReenPjbRIRryPbbQNfjzmV&#10;4+yMZt9Uy8kO4kg+9I4R1CwDQdw403OLsPl8urkDEaJmowfHhPBNAZb15UWlS+NO/EHHdWxFKuFQ&#10;aoQuxrGUMjQdWR1mbiRO3t55q2OSvpXG61Mqt4O8zbJCWt1z+tDpkR47ar7WB4vwqvz783z7ts9D&#10;63+2/JKvwsohXl9NDwsQkaZ4DsMffkKHOjHt3IFNEANCoVTaEhHyuQKRAumQg9gh3GcFyLqS/xfU&#10;vwAAAP//AwBQSwECLQAUAAYACAAAACEAtoM4kv4AAADhAQAAEwAAAAAAAAAAAAAAAAAAAAAAW0Nv&#10;bnRlbnRfVHlwZXNdLnhtbFBLAQItABQABgAIAAAAIQA4/SH/1gAAAJQBAAALAAAAAAAAAAAAAAAA&#10;AC8BAABfcmVscy8ucmVsc1BLAQItABQABgAIAAAAIQCsX3acwQEAAMsDAAAOAAAAAAAAAAAAAAAA&#10;AC4CAABkcnMvZTJvRG9jLnhtbFBLAQItABQABgAIAAAAIQD9lFkt3wAAAAkBAAAPAAAAAAAAAAAA&#10;AAAAABsEAABkcnMvZG93bnJldi54bWxQSwUGAAAAAAQABADzAAAAJwUAAAAA&#10;" strokecolor="black [3200]" strokeweight=".5pt">
                <v:stroke endarrow="block" joinstyle="miter"/>
              </v:shape>
            </w:pict>
          </mc:Fallback>
        </mc:AlternateContent>
      </w:r>
    </w:p>
    <w:p w14:paraId="00911EF0" w14:textId="77777777" w:rsidR="00C60205" w:rsidRPr="007E076F" w:rsidRDefault="00C60205" w:rsidP="00F058D5">
      <w:pPr>
        <w:tabs>
          <w:tab w:val="left" w:pos="1008"/>
        </w:tabs>
        <w:spacing w:before="120"/>
        <w:jc w:val="thaiDistribute"/>
        <w:rPr>
          <w:rFonts w:ascii="TH SarabunPSK" w:eastAsia="TH SarabunPSK" w:hAnsi="TH SarabunPSK" w:cs="TH SarabunPSK"/>
          <w:sz w:val="32"/>
          <w:szCs w:val="32"/>
        </w:rPr>
      </w:pPr>
      <w:r w:rsidRPr="007E076F">
        <w:rPr>
          <w:rFonts w:ascii="TH SarabunPSK" w:eastAsia="TH SarabunPSK" w:hAnsi="TH SarabunPSK" w:cs="TH SarabunPSK"/>
          <w:noProof/>
          <w:sz w:val="32"/>
          <w:szCs w:val="32"/>
        </w:rPr>
        <mc:AlternateContent>
          <mc:Choice Requires="wps">
            <w:drawing>
              <wp:anchor distT="0" distB="0" distL="114300" distR="114300" simplePos="0" relativeHeight="251705344" behindDoc="0" locked="0" layoutInCell="1" allowOverlap="1" wp14:anchorId="1D0B3DD4" wp14:editId="534FB918">
                <wp:simplePos x="0" y="0"/>
                <wp:positionH relativeFrom="column">
                  <wp:posOffset>1450975</wp:posOffset>
                </wp:positionH>
                <wp:positionV relativeFrom="paragraph">
                  <wp:posOffset>229870</wp:posOffset>
                </wp:positionV>
                <wp:extent cx="0" cy="862330"/>
                <wp:effectExtent l="50800" t="0" r="63500" b="39370"/>
                <wp:wrapNone/>
                <wp:docPr id="1410712286" name="ลูกศรเชื่อมต่อแบบตรง 43"/>
                <wp:cNvGraphicFramePr/>
                <a:graphic xmlns:a="http://schemas.openxmlformats.org/drawingml/2006/main">
                  <a:graphicData uri="http://schemas.microsoft.com/office/word/2010/wordprocessingShape">
                    <wps:wsp>
                      <wps:cNvCnPr/>
                      <wps:spPr>
                        <a:xfrm>
                          <a:off x="0" y="0"/>
                          <a:ext cx="0" cy="86233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50C5145" id="ลูกศรเชื่อมต่อแบบตรง 1" o:spid="_x0000_s1026" type="#_x0000_t32" style="position:absolute;margin-left:114.25pt;margin-top:18.1pt;width:0;height:67.9pt;z-index:2517053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kQutwEAAL4DAAAOAAAAZHJzL2Uyb0RvYy54bWysU8lu2zAQvRfoPxC815IdIAgEyzk4bS9F&#10;G3T5AIYiJSLcMJxa0t93SNly0QUoilxGXObNvPc42t9PzrKTgmSCb/l2U3OmvAyd8X3Lv3199+aO&#10;s4TCd8IGr1o+q8TvD69f7cfYqF0Ygu0UMCriUzPGlg+IsamqJAflRNqEqDxd6gBOIG2hrzoQI1V3&#10;ttrV9W01BugiBKlSotOH5ZIfSn2tlcRPWieFzLacuGGJUOJTjtVhL5oeRByMPNMQ/8HCCeOp6Vrq&#10;QaBg38H8VsoZCSEFjRsZXBW0NlIVDaRmW/+i5ssgoipayJwUV5vSy5WVH09H/whkwxhTk+IjZBWT&#10;Bpe/xI9Nxax5NUtNyORyKOn07nZ3c1N8rK64CAnfq+BYXrQ8IQjTD3gM3tOLBNgWr8TpQ0LqTMAL&#10;IDe1PkcUxr71HcM50tggGOF7q/J7UXpOqa6Eywpnqxb4Z6WZ6Yji0qbMkjpaYCdBU9A9b9cqlJkh&#10;2li7gurC7a+gc26GqTJf/wpcs0vH4HEFOuMD/KkrTheqesm/qF60ZtlPoZvL8xU7aEiKP+eBzlP4&#10;877Ar7/d4QcAAAD//wMAUEsDBBQABgAIAAAAIQBwKOe53QAAAAoBAAAPAAAAZHJzL2Rvd25yZXYu&#10;eG1sTI/LTsMwEEX3SPyDNUjsqIMRbUjjVAjBskI0FWLpxpM4qh9R7LTh7xnEoixn5ujOueVmdpad&#10;cIx98BLuFxkw9E3Qve8k7Ou3uxxYTMprZYNHCd8YYVNdX5Wq0OHsP/C0Sx2jEB8LJcGkNBScx8ag&#10;U3ERBvR0a8PoVKJx7Lge1ZnCneUiy5bcqd7TB6MGfDHYHHeTk9DW3b75es35ZNv3Vf1pnsy23kp5&#10;ezM/r4ElnNMFhl99UoeKnA5h8joyK0GI/JFQCQ9LAYyAv8WByJXIgFcl/1+h+gEAAP//AwBQSwEC&#10;LQAUAAYACAAAACEAtoM4kv4AAADhAQAAEwAAAAAAAAAAAAAAAAAAAAAAW0NvbnRlbnRfVHlwZXNd&#10;LnhtbFBLAQItABQABgAIAAAAIQA4/SH/1gAAAJQBAAALAAAAAAAAAAAAAAAAAC8BAABfcmVscy8u&#10;cmVsc1BLAQItABQABgAIAAAAIQBeckQutwEAAL4DAAAOAAAAAAAAAAAAAAAAAC4CAABkcnMvZTJv&#10;RG9jLnhtbFBLAQItABQABgAIAAAAIQBwKOe53QAAAAoBAAAPAAAAAAAAAAAAAAAAABEEAABkcnMv&#10;ZG93bnJldi54bWxQSwUGAAAAAAQABADzAAAAGwUAAAAA&#10;" strokecolor="black [3200]" strokeweight=".5pt">
                <v:stroke endarrow="block" joinstyle="miter"/>
              </v:shape>
            </w:pict>
          </mc:Fallback>
        </mc:AlternateContent>
      </w:r>
      <w:r w:rsidRPr="007E076F">
        <w:rPr>
          <w:rFonts w:ascii="TH SarabunPSK" w:eastAsia="TH SarabunPSK" w:hAnsi="TH SarabunPSK" w:cs="TH SarabunPSK"/>
          <w:noProof/>
          <w:sz w:val="32"/>
          <w:szCs w:val="32"/>
        </w:rPr>
        <mc:AlternateContent>
          <mc:Choice Requires="wps">
            <w:drawing>
              <wp:anchor distT="0" distB="0" distL="114300" distR="114300" simplePos="0" relativeHeight="251706368" behindDoc="0" locked="0" layoutInCell="1" allowOverlap="1" wp14:anchorId="347CA7B5" wp14:editId="2D3AAA5D">
                <wp:simplePos x="0" y="0"/>
                <wp:positionH relativeFrom="column">
                  <wp:posOffset>3870960</wp:posOffset>
                </wp:positionH>
                <wp:positionV relativeFrom="paragraph">
                  <wp:posOffset>230065</wp:posOffset>
                </wp:positionV>
                <wp:extent cx="669" cy="886828"/>
                <wp:effectExtent l="63500" t="0" r="75565" b="27940"/>
                <wp:wrapNone/>
                <wp:docPr id="1978230683" name="ลูกศรเชื่อมต่อแบบตรง 44"/>
                <wp:cNvGraphicFramePr/>
                <a:graphic xmlns:a="http://schemas.openxmlformats.org/drawingml/2006/main">
                  <a:graphicData uri="http://schemas.microsoft.com/office/word/2010/wordprocessingShape">
                    <wps:wsp>
                      <wps:cNvCnPr/>
                      <wps:spPr>
                        <a:xfrm>
                          <a:off x="0" y="0"/>
                          <a:ext cx="669" cy="88682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DC89B8E" id="ลูกศรเชื่อมต่อแบบตรง 1" o:spid="_x0000_s1026" type="#_x0000_t32" style="position:absolute;margin-left:304.8pt;margin-top:18.1pt;width:.05pt;height:69.85pt;z-index:2517063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3blWuAEAAMADAAAOAAAAZHJzL2Uyb0RvYy54bWysU02P0zAQvSPxHyzfadIeqhA13UMXuCBY&#10;8fEDvM44sXBsazw0yb/HdtoULSCh1V4m/pg3897z5HA3DYadAYN2tuHbTckZWOlabbuGf//2/k3F&#10;WSBhW2GchYbPEPjd8fWrw+hr2LnemRaQxSI21KNveE/k66IIsodBhI3zYOOlcjgIilvsihbFGKsP&#10;ptiV5b4YHbYenYQQ4un9csmPub5SIOmzUgGImYZHbpQj5viYYnE8iLpD4XstLzTEM1gMQtvYdC11&#10;L0iwn6j/KDVoiS44RRvphsIppSVkDVHNtnyi5msvPGQt0ZzgV5vCy5WVn84n+4DRhtGHOvgHTCom&#10;hUP6Rn5symbNq1kwEZPxcL9/y5mM51W1r3ZVcrK4IT0G+gBuYGnR8EAodNfTyVkb38ThNrslzh8D&#10;LcArILU1NkUS2ryzLaPZx8Eh1MJ2Bi59Ukpxo5xXNBtY4F9AMd1GkkubPE1wMsjOIs5B+2O7VomZ&#10;CaK0MSuozNz+CbrkJhjkCftf4JqdOzpLK3DQ1uHfutJ0paqW/KvqRWuS/ejaOT9gtiOOSX6Hy0in&#10;Ofx9n+G3H+/4CwAA//8DAFBLAwQUAAYACAAAACEAyBXlwd4AAAAKAQAADwAAAGRycy9kb3ducmV2&#10;LnhtbEyPwU7DMAyG70i8Q2QkbixliHYtTSeE4Dgh1glxzBq3qWicqkm38vaYEzva/vT7+8vt4gZx&#10;win0nhTcrxIQSI03PXUKDvXb3QZEiJqMHjyhgh8MsK2ur0pdGH+mDzztYyc4hEKhFdgYx0LK0Fh0&#10;Oqz8iMS31k9ORx6nTppJnzncDXKdJKl0uif+YPWILxab7/3sFLR1d2i+XjdyHtr3rP60ud3VO6Vu&#10;b5bnJxARl/gPw58+q0PFTkc/kwliUJAmecqogod0DYIBXmQgjkxmjznIqpSXFapfAAAA//8DAFBL&#10;AQItABQABgAIAAAAIQC2gziS/gAAAOEBAAATAAAAAAAAAAAAAAAAAAAAAABbQ29udGVudF9UeXBl&#10;c10ueG1sUEsBAi0AFAAGAAgAAAAhADj9If/WAAAAlAEAAAsAAAAAAAAAAAAAAAAALwEAAF9yZWxz&#10;Ly5yZWxzUEsBAi0AFAAGAAgAAAAhAIDduVa4AQAAwAMAAA4AAAAAAAAAAAAAAAAALgIAAGRycy9l&#10;Mm9Eb2MueG1sUEsBAi0AFAAGAAgAAAAhAMgV5cHeAAAACgEAAA8AAAAAAAAAAAAAAAAAEgQAAGRy&#10;cy9kb3ducmV2LnhtbFBLBQYAAAAABAAEAPMAAAAdBQAAAAA=&#10;" strokecolor="black [3200]" strokeweight=".5pt">
                <v:stroke endarrow="block" joinstyle="miter"/>
              </v:shape>
            </w:pict>
          </mc:Fallback>
        </mc:AlternateContent>
      </w:r>
      <w:r w:rsidRPr="007E076F">
        <w:rPr>
          <w:rFonts w:ascii="TH SarabunPSK" w:eastAsia="TH SarabunPSK" w:hAnsi="TH SarabunPSK" w:cs="TH SarabunPSK"/>
          <w:noProof/>
          <w:sz w:val="32"/>
          <w:szCs w:val="32"/>
        </w:rPr>
        <mc:AlternateContent>
          <mc:Choice Requires="wps">
            <w:drawing>
              <wp:anchor distT="0" distB="0" distL="114300" distR="114300" simplePos="0" relativeHeight="251701248" behindDoc="0" locked="0" layoutInCell="1" allowOverlap="1" wp14:anchorId="3EA682EF" wp14:editId="14F9D9CD">
                <wp:simplePos x="0" y="0"/>
                <wp:positionH relativeFrom="column">
                  <wp:posOffset>4451350</wp:posOffset>
                </wp:positionH>
                <wp:positionV relativeFrom="paragraph">
                  <wp:posOffset>231775</wp:posOffset>
                </wp:positionV>
                <wp:extent cx="0" cy="304800"/>
                <wp:effectExtent l="50800" t="0" r="38100" b="38100"/>
                <wp:wrapNone/>
                <wp:docPr id="1473647525" name="ลูกศรเชื่อมต่อแบบตรง 45"/>
                <wp:cNvGraphicFramePr/>
                <a:graphic xmlns:a="http://schemas.openxmlformats.org/drawingml/2006/main">
                  <a:graphicData uri="http://schemas.microsoft.com/office/word/2010/wordprocessingShape">
                    <wps:wsp>
                      <wps:cNvCnPr/>
                      <wps:spPr>
                        <a:xfrm>
                          <a:off x="0" y="0"/>
                          <a:ext cx="0" cy="3048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EC78692" id="ลูกศรเชื่อมต่อแบบตรง 1" o:spid="_x0000_s1026" type="#_x0000_t32" style="position:absolute;margin-left:350.5pt;margin-top:18.25pt;width:0;height:24pt;z-index:2517012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9qL5tgEAAL4DAAAOAAAAZHJzL2Uyb0RvYy54bWysU9uO0zAQfUfiH6y806QLQquq6T50gRcE&#10;K2A/wOuMEwvfNB6a5O8ZO22KuEgI8TLxZc7MOceT/d3krDgBJhN8W203TSXAq9AZ37fV45e3L24r&#10;kUj6Ttrgoa1mSNXd4fmz/Rh3cBOGYDtAwUV82o2xrQaiuKvrpAZwMm1CBM+XOqCTxFvs6w7lyNWd&#10;rW+a5nU9BuwiBgUp8en9clkdSn2tQdFHrROQsG3F3KhELPEpx/qwl7seZRyMOtOQ/8DCSeO56Vrq&#10;XpIU39D8UsoZhSEFTRsVXB20NgqKBlazbX5S83mQEYoWNifF1ab0/8qqD6ejf0C2YYxpl+IDZhWT&#10;Rpe/zE9Mxax5NQsmEmo5VHz6snl12xQf6ysuYqJ3EJzIi7ZKhNL0Ax2D9/wiAbfFK3l6n4g7M/AC&#10;yE2tz5GksW98J2iOPDaERvreQn4vTs8p9ZVwWdFsYYF/Ai1MxxSXNmWW4GhRnCRPQfd1u1bhzAzR&#10;xtoV1BRufwSdczMMynz9LXDNLh2DpxXojA/4u640XajqJf+ietGaZT+Fbi7PV+zgISn+nAc6T+GP&#10;+wK//naH7wAAAP//AwBQSwMEFAAGAAgAAAAhAKfs+rfeAAAACQEAAA8AAABkcnMvZG93bnJldi54&#10;bWxMj8FOwzAQRO9I/IO1SNyoU6BtmmZTIQTHCtFUiKMbb+KIeB3FThv+HiMO5Tg7o9k3+XaynTjR&#10;4FvHCPNZAoK4crrlBuFQvt6lIHxQrFXnmBC+ycO2uL7KVabdmd/ptA+NiCXsM4VgQugzKX1lyCo/&#10;cz1x9Go3WBWiHBqpB3WO5baT90mylFa1HD8Y1dOzoeprP1qEumwO1edLKseufluVH2ZtduUO8fZm&#10;etqACDSFSxh+8SM6FJHp6EbWXnQIq2QetwSEh+UCRAz8HY4I6eMCZJHL/wuKHwAAAP//AwBQSwEC&#10;LQAUAAYACAAAACEAtoM4kv4AAADhAQAAEwAAAAAAAAAAAAAAAAAAAAAAW0NvbnRlbnRfVHlwZXNd&#10;LnhtbFBLAQItABQABgAIAAAAIQA4/SH/1gAAAJQBAAALAAAAAAAAAAAAAAAAAC8BAABfcmVscy8u&#10;cmVsc1BLAQItABQABgAIAAAAIQBA9qL5tgEAAL4DAAAOAAAAAAAAAAAAAAAAAC4CAABkcnMvZTJv&#10;RG9jLnhtbFBLAQItABQABgAIAAAAIQCn7Pq33gAAAAkBAAAPAAAAAAAAAAAAAAAAABAEAABkcnMv&#10;ZG93bnJldi54bWxQSwUGAAAAAAQABADzAAAAGwUAAAAA&#10;" strokecolor="black [3200]" strokeweight=".5pt">
                <v:stroke endarrow="block" joinstyle="miter"/>
              </v:shape>
            </w:pict>
          </mc:Fallback>
        </mc:AlternateContent>
      </w:r>
      <w:r w:rsidRPr="007E076F">
        <w:rPr>
          <w:rFonts w:ascii="TH SarabunPSK" w:eastAsia="TH SarabunPSK" w:hAnsi="TH SarabunPSK" w:cs="TH SarabunPSK"/>
          <w:noProof/>
          <w:sz w:val="32"/>
          <w:szCs w:val="32"/>
        </w:rPr>
        <mc:AlternateContent>
          <mc:Choice Requires="wps">
            <w:drawing>
              <wp:anchor distT="0" distB="0" distL="114300" distR="114300" simplePos="0" relativeHeight="251700224" behindDoc="0" locked="0" layoutInCell="1" allowOverlap="1" wp14:anchorId="5025522E" wp14:editId="42CE9E34">
                <wp:simplePos x="0" y="0"/>
                <wp:positionH relativeFrom="column">
                  <wp:posOffset>3256280</wp:posOffset>
                </wp:positionH>
                <wp:positionV relativeFrom="paragraph">
                  <wp:posOffset>231775</wp:posOffset>
                </wp:positionV>
                <wp:extent cx="0" cy="304800"/>
                <wp:effectExtent l="50800" t="0" r="38100" b="38100"/>
                <wp:wrapNone/>
                <wp:docPr id="478184508" name="ลูกศรเชื่อมต่อแบบตรง 46"/>
                <wp:cNvGraphicFramePr/>
                <a:graphic xmlns:a="http://schemas.openxmlformats.org/drawingml/2006/main">
                  <a:graphicData uri="http://schemas.microsoft.com/office/word/2010/wordprocessingShape">
                    <wps:wsp>
                      <wps:cNvCnPr/>
                      <wps:spPr>
                        <a:xfrm>
                          <a:off x="0" y="0"/>
                          <a:ext cx="0" cy="3048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757C661" id="ลูกศรเชื่อมต่อแบบตรง 1" o:spid="_x0000_s1026" type="#_x0000_t32" style="position:absolute;margin-left:256.4pt;margin-top:18.25pt;width:0;height:24pt;z-index:2517002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9qL5tgEAAL4DAAAOAAAAZHJzL2Uyb0RvYy54bWysU9uO0zAQfUfiH6y806QLQquq6T50gRcE&#10;K2A/wOuMEwvfNB6a5O8ZO22KuEgI8TLxZc7MOceT/d3krDgBJhN8W203TSXAq9AZ37fV45e3L24r&#10;kUj6Ttrgoa1mSNXd4fmz/Rh3cBOGYDtAwUV82o2xrQaiuKvrpAZwMm1CBM+XOqCTxFvs6w7lyNWd&#10;rW+a5nU9BuwiBgUp8en9clkdSn2tQdFHrROQsG3F3KhELPEpx/qwl7seZRyMOtOQ/8DCSeO56Vrq&#10;XpIU39D8UsoZhSEFTRsVXB20NgqKBlazbX5S83mQEYoWNifF1ab0/8qqD6ejf0C2YYxpl+IDZhWT&#10;Rpe/zE9Mxax5NQsmEmo5VHz6snl12xQf6ysuYqJ3EJzIi7ZKhNL0Ax2D9/wiAbfFK3l6n4g7M/AC&#10;yE2tz5GksW98J2iOPDaERvreQn4vTs8p9ZVwWdFsYYF/Ai1MxxSXNmWW4GhRnCRPQfd1u1bhzAzR&#10;xtoV1BRufwSdczMMynz9LXDNLh2DpxXojA/4u640XajqJf+ietGaZT+Fbi7PV+zgISn+nAc6T+GP&#10;+wK//naH7wAAAP//AwBQSwMEFAAGAAgAAAAhAKMUoHTdAAAACQEAAA8AAABkcnMvZG93bnJldi54&#10;bWxMj8FOwzAQRO9I/IO1SNyo00JKCNlUCMGxQm0qxNGNN3FEvI5ipw1/jxEHOO7saOZNsZltL040&#10;+s4xwnKRgCCune64RThUrzcZCB8Ua9U7JoQv8rApLy8KlWt35h2d9qEVMYR9rhBMCEMupa8NWeUX&#10;biCOv8aNVoV4jq3UozrHcNvLVZKspVUdxwajBno2VH/uJ4vQVO2h/njJ5NQ3b/fVu3kw22qLeH01&#10;Pz2CCDSHPzP84Ed0KCPT0U2svegR0uUqogeE23UKIhp+hSNCdpeCLAv5f0H5DQAA//8DAFBLAQIt&#10;ABQABgAIAAAAIQC2gziS/gAAAOEBAAATAAAAAAAAAAAAAAAAAAAAAABbQ29udGVudF9UeXBlc10u&#10;eG1sUEsBAi0AFAAGAAgAAAAhADj9If/WAAAAlAEAAAsAAAAAAAAAAAAAAAAALwEAAF9yZWxzLy5y&#10;ZWxzUEsBAi0AFAAGAAgAAAAhAED2ovm2AQAAvgMAAA4AAAAAAAAAAAAAAAAALgIAAGRycy9lMm9E&#10;b2MueG1sUEsBAi0AFAAGAAgAAAAhAKMUoHTdAAAACQEAAA8AAAAAAAAAAAAAAAAAEAQAAGRycy9k&#10;b3ducmV2LnhtbFBLBQYAAAAABAAEAPMAAAAaBQAAAAA=&#10;" strokecolor="black [3200]" strokeweight=".5pt">
                <v:stroke endarrow="block" joinstyle="miter"/>
              </v:shape>
            </w:pict>
          </mc:Fallback>
        </mc:AlternateContent>
      </w:r>
      <w:r w:rsidRPr="007E076F">
        <w:rPr>
          <w:rFonts w:ascii="TH SarabunPSK" w:eastAsia="TH SarabunPSK" w:hAnsi="TH SarabunPSK" w:cs="TH SarabunPSK"/>
          <w:noProof/>
          <w:sz w:val="32"/>
          <w:szCs w:val="32"/>
        </w:rPr>
        <mc:AlternateContent>
          <mc:Choice Requires="wps">
            <w:drawing>
              <wp:anchor distT="0" distB="0" distL="114300" distR="114300" simplePos="0" relativeHeight="251699200" behindDoc="0" locked="0" layoutInCell="1" allowOverlap="1" wp14:anchorId="0B981586" wp14:editId="647E66FB">
                <wp:simplePos x="0" y="0"/>
                <wp:positionH relativeFrom="column">
                  <wp:posOffset>2037080</wp:posOffset>
                </wp:positionH>
                <wp:positionV relativeFrom="paragraph">
                  <wp:posOffset>231775</wp:posOffset>
                </wp:positionV>
                <wp:extent cx="0" cy="304800"/>
                <wp:effectExtent l="50800" t="0" r="38100" b="38100"/>
                <wp:wrapNone/>
                <wp:docPr id="1254095408" name="ลูกศรเชื่อมต่อแบบตรง 47"/>
                <wp:cNvGraphicFramePr/>
                <a:graphic xmlns:a="http://schemas.openxmlformats.org/drawingml/2006/main">
                  <a:graphicData uri="http://schemas.microsoft.com/office/word/2010/wordprocessingShape">
                    <wps:wsp>
                      <wps:cNvCnPr/>
                      <wps:spPr>
                        <a:xfrm>
                          <a:off x="0" y="0"/>
                          <a:ext cx="0" cy="3048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5896342" id="ลูกศรเชื่อมต่อแบบตรง 1" o:spid="_x0000_s1026" type="#_x0000_t32" style="position:absolute;margin-left:160.4pt;margin-top:18.25pt;width:0;height:24pt;z-index:2516992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9qL5tgEAAL4DAAAOAAAAZHJzL2Uyb0RvYy54bWysU9uO0zAQfUfiH6y806QLQquq6T50gRcE&#10;K2A/wOuMEwvfNB6a5O8ZO22KuEgI8TLxZc7MOceT/d3krDgBJhN8W203TSXAq9AZ37fV45e3L24r&#10;kUj6Ttrgoa1mSNXd4fmz/Rh3cBOGYDtAwUV82o2xrQaiuKvrpAZwMm1CBM+XOqCTxFvs6w7lyNWd&#10;rW+a5nU9BuwiBgUp8en9clkdSn2tQdFHrROQsG3F3KhELPEpx/qwl7seZRyMOtOQ/8DCSeO56Vrq&#10;XpIU39D8UsoZhSEFTRsVXB20NgqKBlazbX5S83mQEYoWNifF1ab0/8qqD6ejf0C2YYxpl+IDZhWT&#10;Rpe/zE9Mxax5NQsmEmo5VHz6snl12xQf6ysuYqJ3EJzIi7ZKhNL0Ax2D9/wiAbfFK3l6n4g7M/AC&#10;yE2tz5GksW98J2iOPDaERvreQn4vTs8p9ZVwWdFsYYF/Ai1MxxSXNmWW4GhRnCRPQfd1u1bhzAzR&#10;xtoV1BRufwSdczMMynz9LXDNLh2DpxXojA/4u640XajqJf+ietGaZT+Fbi7PV+zgISn+nAc6T+GP&#10;+wK//naH7wAAAP//AwBQSwMEFAAGAAgAAAAhALYI4evdAAAACQEAAA8AAABkcnMvZG93bnJldi54&#10;bWxMj0FPwzAMhe9I/IfISNxYymCjlKYTQnCcEOuEOGaN21QkTtWkW/n3GHGAm/389N7ncjN7J444&#10;xj6QgutFBgKpCaanTsG+frnKQcSkyWgXCBV8YYRNdX5W6sKEE73hcZc6wSEUC63ApjQUUsbGotdx&#10;EQYkvrVh9DrxOnbSjPrE4d7JZZatpdc9cYPVAz5ZbD53k1fQ1t2++XjO5eTa17v63d7bbb1V6vJi&#10;fnwAkXBOf2b4wWd0qJjpECYyUTgFN8uM0RMP6xUINvwKBwX57QpkVcr/H1TfAAAA//8DAFBLAQIt&#10;ABQABgAIAAAAIQC2gziS/gAAAOEBAAATAAAAAAAAAAAAAAAAAAAAAABbQ29udGVudF9UeXBlc10u&#10;eG1sUEsBAi0AFAAGAAgAAAAhADj9If/WAAAAlAEAAAsAAAAAAAAAAAAAAAAALwEAAF9yZWxzLy5y&#10;ZWxzUEsBAi0AFAAGAAgAAAAhAED2ovm2AQAAvgMAAA4AAAAAAAAAAAAAAAAALgIAAGRycy9lMm9E&#10;b2MueG1sUEsBAi0AFAAGAAgAAAAhALYI4evdAAAACQEAAA8AAAAAAAAAAAAAAAAAEAQAAGRycy9k&#10;b3ducmV2LnhtbFBLBQYAAAAABAAEAPMAAAAaBQAAAAA=&#10;" strokecolor="black [3200]" strokeweight=".5pt">
                <v:stroke endarrow="block" joinstyle="miter"/>
              </v:shape>
            </w:pict>
          </mc:Fallback>
        </mc:AlternateContent>
      </w:r>
      <w:r w:rsidRPr="007E076F">
        <w:rPr>
          <w:rFonts w:ascii="TH SarabunPSK" w:eastAsia="TH SarabunPSK" w:hAnsi="TH SarabunPSK" w:cs="TH SarabunPSK"/>
          <w:noProof/>
          <w:sz w:val="32"/>
          <w:szCs w:val="32"/>
        </w:rPr>
        <mc:AlternateContent>
          <mc:Choice Requires="wps">
            <w:drawing>
              <wp:anchor distT="0" distB="0" distL="114300" distR="114300" simplePos="0" relativeHeight="251698176" behindDoc="0" locked="0" layoutInCell="1" allowOverlap="1" wp14:anchorId="604198F4" wp14:editId="4F95A673">
                <wp:simplePos x="0" y="0"/>
                <wp:positionH relativeFrom="column">
                  <wp:posOffset>769620</wp:posOffset>
                </wp:positionH>
                <wp:positionV relativeFrom="paragraph">
                  <wp:posOffset>232175</wp:posOffset>
                </wp:positionV>
                <wp:extent cx="0" cy="304800"/>
                <wp:effectExtent l="50800" t="0" r="38100" b="38100"/>
                <wp:wrapNone/>
                <wp:docPr id="97047923" name="ลูกศรเชื่อมต่อแบบตรง 48"/>
                <wp:cNvGraphicFramePr/>
                <a:graphic xmlns:a="http://schemas.openxmlformats.org/drawingml/2006/main">
                  <a:graphicData uri="http://schemas.microsoft.com/office/word/2010/wordprocessingShape">
                    <wps:wsp>
                      <wps:cNvCnPr/>
                      <wps:spPr>
                        <a:xfrm>
                          <a:off x="0" y="0"/>
                          <a:ext cx="0" cy="3048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921EE7A" id="ลูกศรเชื่อมต่อแบบตรง 1" o:spid="_x0000_s1026" type="#_x0000_t32" style="position:absolute;margin-left:60.6pt;margin-top:18.3pt;width:0;height:24pt;z-index:2516981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9qL5tgEAAL4DAAAOAAAAZHJzL2Uyb0RvYy54bWysU9uO0zAQfUfiH6y806QLQquq6T50gRcE&#10;K2A/wOuMEwvfNB6a5O8ZO22KuEgI8TLxZc7MOceT/d3krDgBJhN8W203TSXAq9AZ37fV45e3L24r&#10;kUj6Ttrgoa1mSNXd4fmz/Rh3cBOGYDtAwUV82o2xrQaiuKvrpAZwMm1CBM+XOqCTxFvs6w7lyNWd&#10;rW+a5nU9BuwiBgUp8en9clkdSn2tQdFHrROQsG3F3KhELPEpx/qwl7seZRyMOtOQ/8DCSeO56Vrq&#10;XpIU39D8UsoZhSEFTRsVXB20NgqKBlazbX5S83mQEYoWNifF1ab0/8qqD6ejf0C2YYxpl+IDZhWT&#10;Rpe/zE9Mxax5NQsmEmo5VHz6snl12xQf6ysuYqJ3EJzIi7ZKhNL0Ax2D9/wiAbfFK3l6n4g7M/AC&#10;yE2tz5GksW98J2iOPDaERvreQn4vTs8p9ZVwWdFsYYF/Ai1MxxSXNmWW4GhRnCRPQfd1u1bhzAzR&#10;xtoV1BRufwSdczMMynz9LXDNLh2DpxXojA/4u640XajqJf+ietGaZT+Fbi7PV+zgISn+nAc6T+GP&#10;+wK//naH7wAAAP//AwBQSwMEFAAGAAgAAAAhAPelveXcAAAACQEAAA8AAABkcnMvZG93bnJldi54&#10;bWxMj8FOwzAMhu9IvENkpN1Yug6VUppOCMFxmlgnxDFr3KYicaom3crbk+0Cx9/+9PtzuZmtYScc&#10;fe9IwGqZAENqnOqpE3Co3+9zYD5IUtI4QgE/6GFT3d6UslDuTB942oeOxRLyhRSgQxgKzn2j0Uq/&#10;dANS3LVutDLEOHZcjfIcy63haZJk3Mqe4gUtB3zV2HzvJyugrbtD8/WW88m0u8f6Uz/pbb0VYnE3&#10;vzwDCziHPxgu+lEdquh0dBMpz0zM6SqNqIB1lgG7ANfBUUD+kAGvSv7/g+oXAAD//wMAUEsBAi0A&#10;FAAGAAgAAAAhALaDOJL+AAAA4QEAABMAAAAAAAAAAAAAAAAAAAAAAFtDb250ZW50X1R5cGVzXS54&#10;bWxQSwECLQAUAAYACAAAACEAOP0h/9YAAACUAQAACwAAAAAAAAAAAAAAAAAvAQAAX3JlbHMvLnJl&#10;bHNQSwECLQAUAAYACAAAACEAQPai+bYBAAC+AwAADgAAAAAAAAAAAAAAAAAuAgAAZHJzL2Uyb0Rv&#10;Yy54bWxQSwECLQAUAAYACAAAACEA96W95dwAAAAJAQAADwAAAAAAAAAAAAAAAAAQBAAAZHJzL2Rv&#10;d25yZXYueG1sUEsFBgAAAAAEAAQA8wAAABkFAAAAAA==&#10;" strokecolor="black [3200]" strokeweight=".5pt">
                <v:stroke endarrow="block" joinstyle="miter"/>
              </v:shape>
            </w:pict>
          </mc:Fallback>
        </mc:AlternateContent>
      </w:r>
      <w:r w:rsidRPr="007E076F">
        <w:rPr>
          <w:rFonts w:ascii="TH SarabunPSK" w:eastAsia="TH SarabunPSK" w:hAnsi="TH SarabunPSK" w:cs="TH SarabunPSK"/>
          <w:noProof/>
          <w:sz w:val="32"/>
          <w:szCs w:val="32"/>
        </w:rPr>
        <mc:AlternateContent>
          <mc:Choice Requires="wps">
            <w:drawing>
              <wp:anchor distT="0" distB="0" distL="114300" distR="114300" simplePos="0" relativeHeight="251697152" behindDoc="0" locked="0" layoutInCell="1" allowOverlap="1" wp14:anchorId="3B1F7380" wp14:editId="409EDAA7">
                <wp:simplePos x="0" y="0"/>
                <wp:positionH relativeFrom="column">
                  <wp:posOffset>769620</wp:posOffset>
                </wp:positionH>
                <wp:positionV relativeFrom="paragraph">
                  <wp:posOffset>232175</wp:posOffset>
                </wp:positionV>
                <wp:extent cx="3684337" cy="0"/>
                <wp:effectExtent l="0" t="0" r="11430" b="12700"/>
                <wp:wrapNone/>
                <wp:docPr id="1309694822" name="ตัวเชื่อมต่อตรง 49"/>
                <wp:cNvGraphicFramePr/>
                <a:graphic xmlns:a="http://schemas.openxmlformats.org/drawingml/2006/main">
                  <a:graphicData uri="http://schemas.microsoft.com/office/word/2010/wordprocessingShape">
                    <wps:wsp>
                      <wps:cNvCnPr/>
                      <wps:spPr>
                        <a:xfrm>
                          <a:off x="0" y="0"/>
                          <a:ext cx="3684337"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41F7A295" id="ตัวเชื่อมต่อตรง 1" o:spid="_x0000_s1026" style="position:absolute;z-index:251697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60.6pt,18.3pt" to="350.7pt,1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Nl+mgEAAIgDAAAOAAAAZHJzL2Uyb0RvYy54bWysU8tu2zAQvAfIPxC815LjIgkEyz4kaC5B&#10;GzTJBzDU0iLKF5aMJf99l7QtF0lRFEEuFB8zszu7q+V6tIZtAaP2ruXzWc0ZOOk77TYtf3769uWa&#10;s5iE64TxDlq+g8jXq/Oz5RAauPC9Nx0gIxEXmyG0vE8pNFUVZQ9WxJkP4OhRebQi0RE3VYdiIHVr&#10;qou6vqwGj11ALyFGur3dP/JV0VcKZPqhVITETMspt1RWLOtLXqvVUjQbFKHX8pCG+EAWVmhHQSep&#10;W5EEe0X9TspqiT56lWbS28orpSUUD+RmXr9x89iLAMULFSeGqUzx82Tl9+2Ne0AqwxBiE8MDZhej&#10;Qpu/lB8bS7F2U7FgTEzS5eLy+uticcWZPL5VJ2LAmO7AW5Y3LTfaZR+iEdv7mCgYQY8QOpxCl13a&#10;Gchg436CYrqjYPPCLlMBNwbZVlA/u1/z3D/SKshMUdqYiVT/m3TAZhqUSflf4oQuEb1LE9Fq5/Fv&#10;UdN4TFXt8UfXe6/Z9ovvdqURpRzU7uLsMJp5nv48F/rpB1r9BgAA//8DAFBLAwQUAAYACAAAACEA&#10;L+bOstwAAAAJAQAADwAAAGRycy9kb3ducmV2LnhtbEyPwU7DMAyG70i8Q2QkbixtQQWVptM0CSEu&#10;iHVwz5osLSROlaRdeXuMOLDjb3/6/bleL86yWYc4eBSQrzJgGjuvBjQC3vdPNw/AYpKopPWoBXzr&#10;COvm8qKWlfIn3Om5TYZRCcZKCuhTGivOY9drJ+PKjxppd/TByUQxGK6CPFG5s7zIspI7OSBd6OWo&#10;t73uvtrJCbAvYf4wW7OJ0/OubD/fjsXrfhbi+mrZPAJLekn/MPzqkzo05HTwE6rILOUiLwgVcFuW&#10;wAi4z/I7YIe/AW9qfv5B8wMAAP//AwBQSwECLQAUAAYACAAAACEAtoM4kv4AAADhAQAAEwAAAAAA&#10;AAAAAAAAAAAAAAAAW0NvbnRlbnRfVHlwZXNdLnhtbFBLAQItABQABgAIAAAAIQA4/SH/1gAAAJQB&#10;AAALAAAAAAAAAAAAAAAAAC8BAABfcmVscy8ucmVsc1BLAQItABQABgAIAAAAIQAICNl+mgEAAIgD&#10;AAAOAAAAAAAAAAAAAAAAAC4CAABkcnMvZTJvRG9jLnhtbFBLAQItABQABgAIAAAAIQAv5s6y3AAA&#10;AAkBAAAPAAAAAAAAAAAAAAAAAPQDAABkcnMvZG93bnJldi54bWxQSwUGAAAAAAQABADzAAAA/QQA&#10;AAAA&#10;" strokecolor="black [3200]" strokeweight=".5pt">
                <v:stroke joinstyle="miter"/>
              </v:line>
            </w:pict>
          </mc:Fallback>
        </mc:AlternateContent>
      </w:r>
    </w:p>
    <w:p w14:paraId="5A5C9C6D" w14:textId="77777777" w:rsidR="00C60205" w:rsidRPr="007E076F" w:rsidRDefault="00C60205" w:rsidP="00F058D5">
      <w:pPr>
        <w:tabs>
          <w:tab w:val="left" w:pos="1008"/>
        </w:tabs>
        <w:spacing w:before="120"/>
        <w:jc w:val="thaiDistribute"/>
        <w:rPr>
          <w:rFonts w:ascii="TH SarabunPSK" w:eastAsia="TH SarabunPSK" w:hAnsi="TH SarabunPSK" w:cs="TH SarabunPSK"/>
          <w:sz w:val="32"/>
          <w:szCs w:val="32"/>
        </w:rPr>
      </w:pPr>
      <w:r w:rsidRPr="007E076F">
        <w:rPr>
          <w:rFonts w:ascii="TH SarabunPSK" w:eastAsia="TH SarabunPSK" w:hAnsi="TH SarabunPSK" w:cs="TH SarabunPSK"/>
          <w:noProof/>
          <w:sz w:val="32"/>
          <w:szCs w:val="32"/>
        </w:rPr>
        <mc:AlternateContent>
          <mc:Choice Requires="wps">
            <w:drawing>
              <wp:anchor distT="0" distB="0" distL="114300" distR="114300" simplePos="0" relativeHeight="251681792" behindDoc="0" locked="0" layoutInCell="1" allowOverlap="1" wp14:anchorId="29371AC0" wp14:editId="420A08AC">
                <wp:simplePos x="0" y="0"/>
                <wp:positionH relativeFrom="column">
                  <wp:posOffset>328295</wp:posOffset>
                </wp:positionH>
                <wp:positionV relativeFrom="paragraph">
                  <wp:posOffset>193040</wp:posOffset>
                </wp:positionV>
                <wp:extent cx="1058545" cy="328295"/>
                <wp:effectExtent l="0" t="0" r="8255" b="14605"/>
                <wp:wrapNone/>
                <wp:docPr id="1245165957" name="Text Box 50"/>
                <wp:cNvGraphicFramePr/>
                <a:graphic xmlns:a="http://schemas.openxmlformats.org/drawingml/2006/main">
                  <a:graphicData uri="http://schemas.microsoft.com/office/word/2010/wordprocessingShape">
                    <wps:wsp>
                      <wps:cNvSpPr txBox="1"/>
                      <wps:spPr>
                        <a:xfrm>
                          <a:off x="0" y="0"/>
                          <a:ext cx="1058545" cy="328295"/>
                        </a:xfrm>
                        <a:prstGeom prst="rect">
                          <a:avLst/>
                        </a:prstGeom>
                        <a:solidFill>
                          <a:schemeClr val="lt1"/>
                        </a:solidFill>
                        <a:ln w="6350">
                          <a:solidFill>
                            <a:prstClr val="black"/>
                          </a:solidFill>
                        </a:ln>
                      </wps:spPr>
                      <wps:txbx>
                        <w:txbxContent>
                          <w:p w14:paraId="27E39068" w14:textId="77777777" w:rsidR="00C60205" w:rsidRPr="00A34388" w:rsidRDefault="00C60205" w:rsidP="000736CC">
                            <w:pPr>
                              <w:jc w:val="center"/>
                              <w:rPr>
                                <w:sz w:val="21"/>
                                <w:szCs w:val="24"/>
                                <w:cs/>
                              </w:rPr>
                            </w:pPr>
                            <w:r>
                              <w:rPr>
                                <w:rFonts w:ascii="TH SarabunPSK" w:hAnsi="TH SarabunPSK" w:cs="TH SarabunPSK" w:hint="cs"/>
                                <w:cs/>
                              </w:rPr>
                              <w:t>แผนกภาษาไทย</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371AC0" id="Text Box 50" o:spid="_x0000_s1039" type="#_x0000_t202" style="position:absolute;left:0;text-align:left;margin-left:25.85pt;margin-top:15.2pt;width:83.35pt;height:25.8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jATPQIAAIQEAAAOAAAAZHJzL2Uyb0RvYy54bWysVE1v2zAMvQ/YfxB0X+x8uEuDOEWWIsOA&#10;oi2QDj0rshQbk0VNUmJnv36U7Hy022nYRaZE6ol8fPT8rq0VOQjrKtA5HQ5SSoTmUFR6l9PvL+tP&#10;U0qcZ7pgCrTI6VE4erf4+GHemJkYQQmqEJYgiHazxuS09N7MksTxUtTMDcAIjU4JtmYet3aXFJY1&#10;iF6rZJSmN0kDtjAWuHAOT+87J11EfCkF909SOuGJyinm5uNq47oNa7KYs9nOMlNWvE+D/UMWNas0&#10;PnqGumeekb2t/oCqK27BgfQDDnUCUlZcxBqwmmH6rppNyYyItSA5zpxpcv8Plj8eNubZEt9+gRYb&#10;GAhpjJs5PAz1tNLW4YuZEvQjhcczbaL1hIdLaTbNJhklHH3j0XR0mwWY5HLbWOe/CqhJMHJqsS2R&#10;LXZ4cL4LPYWExxyoqlhXSsVNkIJYKUsODJuofMwRwd9EKU2anN6MszQCv/EF6PP9rWL8R5/eVRTi&#10;KY05X2oPlm+3LakKLHF8ImYLxRH5stBJyRm+rhD/gTn/zCxqBynCefBPuEgFmBT0FiUl2F9/Ow/x&#10;2FL0UtKgFnPqfu6ZFZSobxqbfTucTIJ442aSfR7hxl57ttceva9XgEwNcfIMj2aI9+pkSgv1K47N&#10;MryKLqY5vp1TfzJXvpsQHDsulssYhHI1zD/ojeEBOnQm8PrSvjJr+r56VMQjnFTLZu/a28WGmxqW&#10;ew+yir0PRHes9vyj1KN6+rEMs3S9j1GXn8fiNwAAAP//AwBQSwMEFAAGAAgAAAAhADWRYyjcAAAA&#10;CAEAAA8AAABkcnMvZG93bnJldi54bWxMj81OwzAQhO9IvIO1SNyok/BnQjYVoMKFEwVxdmPXtojX&#10;ke2m4e0xJ7jNakYz33brxY9s1jG5QAj1qgKmaQjKkUH4eH++EMBSlqTkGEgjfOsE6/70pJOtCkd6&#10;0/M2G1ZKKLUSweY8tZynwWov0ypMmoq3D9HLXM5ouIryWMr9yJuquuFeOioLVk76yerha3vwCJtH&#10;c2cGIaPdCOXcvHzuX80L4vnZ8nAPLOsl/4XhF7+gQ1+YduFAKrER4bq+LUmEy+oKWPGbWhSxQxBN&#10;Dbzv+P8H+h8AAAD//wMAUEsBAi0AFAAGAAgAAAAhALaDOJL+AAAA4QEAABMAAAAAAAAAAAAAAAAA&#10;AAAAAFtDb250ZW50X1R5cGVzXS54bWxQSwECLQAUAAYACAAAACEAOP0h/9YAAACUAQAACwAAAAAA&#10;AAAAAAAAAAAvAQAAX3JlbHMvLnJlbHNQSwECLQAUAAYACAAAACEACY4wEz0CAACEBAAADgAAAAAA&#10;AAAAAAAAAAAuAgAAZHJzL2Uyb0RvYy54bWxQSwECLQAUAAYACAAAACEANZFjKNwAAAAIAQAADwAA&#10;AAAAAAAAAAAAAACXBAAAZHJzL2Rvd25yZXYueG1sUEsFBgAAAAAEAAQA8wAAAKAFAAAAAA==&#10;" fillcolor="white [3201]" strokeweight=".5pt">
                <v:textbox>
                  <w:txbxContent>
                    <w:p w14:paraId="27E39068" w14:textId="77777777" w:rsidR="00C60205" w:rsidRPr="00A34388" w:rsidRDefault="00C60205" w:rsidP="000736CC">
                      <w:pPr>
                        <w:jc w:val="center"/>
                        <w:rPr>
                          <w:sz w:val="21"/>
                          <w:szCs w:val="24"/>
                          <w:cs/>
                        </w:rPr>
                      </w:pPr>
                      <w:r>
                        <w:rPr>
                          <w:rFonts w:ascii="TH SarabunPSK" w:hAnsi="TH SarabunPSK" w:cs="TH SarabunPSK" w:hint="cs"/>
                          <w:cs/>
                        </w:rPr>
                        <w:t>แผนกภาษาไทย</w:t>
                      </w:r>
                    </w:p>
                  </w:txbxContent>
                </v:textbox>
              </v:shape>
            </w:pict>
          </mc:Fallback>
        </mc:AlternateContent>
      </w:r>
      <w:r w:rsidRPr="007E076F">
        <w:rPr>
          <w:rFonts w:ascii="TH SarabunPSK" w:eastAsia="TH SarabunPSK" w:hAnsi="TH SarabunPSK" w:cs="TH SarabunPSK"/>
          <w:noProof/>
          <w:sz w:val="32"/>
          <w:szCs w:val="32"/>
        </w:rPr>
        <mc:AlternateContent>
          <mc:Choice Requires="wps">
            <w:drawing>
              <wp:anchor distT="0" distB="0" distL="114300" distR="114300" simplePos="0" relativeHeight="251682816" behindDoc="0" locked="0" layoutInCell="1" allowOverlap="1" wp14:anchorId="15FB8EEC" wp14:editId="6EA69E71">
                <wp:simplePos x="0" y="0"/>
                <wp:positionH relativeFrom="column">
                  <wp:posOffset>1528445</wp:posOffset>
                </wp:positionH>
                <wp:positionV relativeFrom="paragraph">
                  <wp:posOffset>193040</wp:posOffset>
                </wp:positionV>
                <wp:extent cx="1058545" cy="328295"/>
                <wp:effectExtent l="0" t="0" r="8255" b="14605"/>
                <wp:wrapNone/>
                <wp:docPr id="935353224" name="Text Box 51"/>
                <wp:cNvGraphicFramePr/>
                <a:graphic xmlns:a="http://schemas.openxmlformats.org/drawingml/2006/main">
                  <a:graphicData uri="http://schemas.microsoft.com/office/word/2010/wordprocessingShape">
                    <wps:wsp>
                      <wps:cNvSpPr txBox="1"/>
                      <wps:spPr>
                        <a:xfrm>
                          <a:off x="0" y="0"/>
                          <a:ext cx="1058545" cy="328295"/>
                        </a:xfrm>
                        <a:prstGeom prst="rect">
                          <a:avLst/>
                        </a:prstGeom>
                        <a:solidFill>
                          <a:schemeClr val="lt1"/>
                        </a:solidFill>
                        <a:ln w="6350">
                          <a:solidFill>
                            <a:prstClr val="black"/>
                          </a:solidFill>
                        </a:ln>
                      </wps:spPr>
                      <wps:txbx>
                        <w:txbxContent>
                          <w:p w14:paraId="6B79DBC6" w14:textId="77777777" w:rsidR="00C60205" w:rsidRPr="00A34388" w:rsidRDefault="00C60205" w:rsidP="000736CC">
                            <w:pPr>
                              <w:jc w:val="center"/>
                              <w:rPr>
                                <w:sz w:val="21"/>
                                <w:szCs w:val="24"/>
                                <w:cs/>
                              </w:rPr>
                            </w:pPr>
                            <w:r>
                              <w:rPr>
                                <w:rFonts w:ascii="TH SarabunPSK" w:hAnsi="TH SarabunPSK" w:cs="TH SarabunPSK" w:hint="cs"/>
                                <w:cs/>
                              </w:rPr>
                              <w:t>แผนกนาฏศิลป์</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FB8EEC" id="Text Box 51" o:spid="_x0000_s1040" type="#_x0000_t202" style="position:absolute;left:0;text-align:left;margin-left:120.35pt;margin-top:15.2pt;width:83.35pt;height:25.8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m01UPQIAAIQEAAAOAAAAZHJzL2Uyb0RvYy54bWysVE1v2zAMvQ/YfxB0X+ykSZcacYosRYYB&#10;QVsgHXpWZCk2JouapMTOfv0o2flot9Owi0yJ1BP5+OjZfVsrchDWVaBzOhyklAjNoaj0LqffX1af&#10;ppQ4z3TBFGiR06Nw9H7+8cOsMZkYQQmqEJYgiHZZY3Jaem+yJHG8FDVzAzBCo1OCrZnHrd0lhWUN&#10;otcqGaXpbdKALYwFLpzD04fOSecRX0rB/ZOUTniicoq5+bjauG7DmsxnLNtZZsqK92mwf8iiZpXG&#10;R89QD8wzsrfVH1B1xS04kH7AoU5AyoqLWANWM0zfVbMpmRGxFiTHmTNN7v/B8sfDxjxb4tsv0GID&#10;AyGNcZnDw1BPK20dvpgpQT9SeDzTJlpPeLiUTqaT8YQSjr6b0XR0NwkwyeW2sc5/FVCTYOTUYlsi&#10;W+ywdr4LPYWExxyoqlhVSsVNkIJYKksODJuofMwRwd9EKU2anN7eTNII/MYXoM/3t4rxH316V1GI&#10;pzTmfKk9WL7dtqQqsMTxiZgtFEfky0InJWf4qkL8NXP+mVnUDlKE8+CfcJEKMCnoLUpKsL/+dh7i&#10;saXopaRBLebU/dwzKyhR3zQ2+244Hgfxxs148nmEG3vt2V579L5eAjI1xMkzPJoh3quTKS3Urzg2&#10;i/Aqupjm+HZO/clc+m5CcOy4WCxiEMrVML/WG8MDdOhM4PWlfWXW9H31qIhHOKmWZe/a28WGmxoW&#10;ew+yir0PRHes9vyj1KN6+rEMs3S9j1GXn8f8NwAAAP//AwBQSwMEFAAGAAgAAAAhADSK5NLbAAAA&#10;CQEAAA8AAABkcnMvZG93bnJldi54bWxMj8FOwzAMhu9IvENkJG4sWZmgK00nQIMLJwbaOWu8JKJJ&#10;qiTryttjTnDzL3/6/bndzH5gE6bsYpCwXAhgGPqoXTASPj9ebmpguaig1RADSvjGDJvu8qJVjY7n&#10;8I7TrhhGJSE3SoItZWw4z71Fr/Iijhhod4zJq0IxGa6TOlO5H3glxB33ygW6YNWIzxb7r93JS9g+&#10;mbXpa5XsttbOTfP++GZepby+mh8fgBWcyx8Mv/qkDh05HeIp6MwGCdVK3BMq4VasgBFAmYaDhLpa&#10;Au9a/v+D7gcAAP//AwBQSwECLQAUAAYACAAAACEAtoM4kv4AAADhAQAAEwAAAAAAAAAAAAAAAAAA&#10;AAAAW0NvbnRlbnRfVHlwZXNdLnhtbFBLAQItABQABgAIAAAAIQA4/SH/1gAAAJQBAAALAAAAAAAA&#10;AAAAAAAAAC8BAABfcmVscy8ucmVsc1BLAQItABQABgAIAAAAIQC3m01UPQIAAIQEAAAOAAAAAAAA&#10;AAAAAAAAAC4CAABkcnMvZTJvRG9jLnhtbFBLAQItABQABgAIAAAAIQA0iuTS2wAAAAkBAAAPAAAA&#10;AAAAAAAAAAAAAJcEAABkcnMvZG93bnJldi54bWxQSwUGAAAAAAQABADzAAAAnwUAAAAA&#10;" fillcolor="white [3201]" strokeweight=".5pt">
                <v:textbox>
                  <w:txbxContent>
                    <w:p w14:paraId="6B79DBC6" w14:textId="77777777" w:rsidR="00C60205" w:rsidRPr="00A34388" w:rsidRDefault="00C60205" w:rsidP="000736CC">
                      <w:pPr>
                        <w:jc w:val="center"/>
                        <w:rPr>
                          <w:sz w:val="21"/>
                          <w:szCs w:val="24"/>
                          <w:cs/>
                        </w:rPr>
                      </w:pPr>
                      <w:r>
                        <w:rPr>
                          <w:rFonts w:ascii="TH SarabunPSK" w:hAnsi="TH SarabunPSK" w:cs="TH SarabunPSK" w:hint="cs"/>
                          <w:cs/>
                        </w:rPr>
                        <w:t>แผนกนาฏศิลป์</w:t>
                      </w:r>
                    </w:p>
                  </w:txbxContent>
                </v:textbox>
              </v:shape>
            </w:pict>
          </mc:Fallback>
        </mc:AlternateContent>
      </w:r>
      <w:r w:rsidRPr="007E076F">
        <w:rPr>
          <w:rFonts w:ascii="TH SarabunPSK" w:eastAsia="TH SarabunPSK" w:hAnsi="TH SarabunPSK" w:cs="TH SarabunPSK"/>
          <w:noProof/>
          <w:sz w:val="32"/>
          <w:szCs w:val="32"/>
        </w:rPr>
        <mc:AlternateContent>
          <mc:Choice Requires="wps">
            <w:drawing>
              <wp:anchor distT="0" distB="0" distL="114300" distR="114300" simplePos="0" relativeHeight="251683840" behindDoc="0" locked="0" layoutInCell="1" allowOverlap="1" wp14:anchorId="0919436D" wp14:editId="293C4F24">
                <wp:simplePos x="0" y="0"/>
                <wp:positionH relativeFrom="column">
                  <wp:posOffset>2742565</wp:posOffset>
                </wp:positionH>
                <wp:positionV relativeFrom="paragraph">
                  <wp:posOffset>193040</wp:posOffset>
                </wp:positionV>
                <wp:extent cx="1058545" cy="328295"/>
                <wp:effectExtent l="0" t="0" r="8255" b="14605"/>
                <wp:wrapNone/>
                <wp:docPr id="1364368514" name="Text Box 52"/>
                <wp:cNvGraphicFramePr/>
                <a:graphic xmlns:a="http://schemas.openxmlformats.org/drawingml/2006/main">
                  <a:graphicData uri="http://schemas.microsoft.com/office/word/2010/wordprocessingShape">
                    <wps:wsp>
                      <wps:cNvSpPr txBox="1"/>
                      <wps:spPr>
                        <a:xfrm>
                          <a:off x="0" y="0"/>
                          <a:ext cx="1058545" cy="328295"/>
                        </a:xfrm>
                        <a:prstGeom prst="rect">
                          <a:avLst/>
                        </a:prstGeom>
                        <a:solidFill>
                          <a:schemeClr val="lt1"/>
                        </a:solidFill>
                        <a:ln w="6350">
                          <a:solidFill>
                            <a:prstClr val="black"/>
                          </a:solidFill>
                        </a:ln>
                      </wps:spPr>
                      <wps:txbx>
                        <w:txbxContent>
                          <w:p w14:paraId="0B5CD136" w14:textId="77777777" w:rsidR="00C60205" w:rsidRPr="00A34388" w:rsidRDefault="00C60205" w:rsidP="000736CC">
                            <w:pPr>
                              <w:jc w:val="center"/>
                              <w:rPr>
                                <w:sz w:val="21"/>
                                <w:szCs w:val="24"/>
                                <w:cs/>
                              </w:rPr>
                            </w:pPr>
                            <w:r>
                              <w:rPr>
                                <w:rFonts w:ascii="TH SarabunPSK" w:hAnsi="TH SarabunPSK" w:cs="TH SarabunPSK" w:hint="cs"/>
                                <w:cs/>
                              </w:rPr>
                              <w:t>แผนกดรตรีไทย</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19436D" id="Text Box 52" o:spid="_x0000_s1041" type="#_x0000_t202" style="position:absolute;left:0;text-align:left;margin-left:215.95pt;margin-top:15.2pt;width:83.35pt;height:25.8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QKBOwIAAIQEAAAOAAAAZHJzL2Uyb0RvYy54bWysVE1v2zAMvQ/YfxB0X+ykcZcacYosRYYB&#10;QVsgHXpWZCk2JouapMTOfv0oxflot9Owi0yJ1BP5+OjpfdcoshfW1aALOhyklAjNoaz1tqDfX5af&#10;JpQ4z3TJFGhR0INw9H728cO0NbkYQQWqFJYgiHZ5awpaeW/yJHG8Eg1zAzBCo1OCbZjHrd0mpWUt&#10;ojcqGaXpbdKCLY0FLpzD04ejk84ivpSC+ycpnfBEFRRz83G1cd2ENZlNWb61zFQ179Ng/5BFw2qN&#10;j56hHphnZGfrP6CamltwIP2AQ5OAlDUXsQasZpi+q2ZdMSNiLUiOM2ea3P+D5Y/7tXm2xHdfoMMG&#10;BkJa43KHh6GeTtomfDFTgn6k8HCmTXSe8HApzSbZOKOEo+9mNBndZQEmudw21vmvAhoSjIJabEtk&#10;i+1Xzh9DTyHhMQeqLpe1UnETpCAWypI9wyYqH3NE8DdRSpO2oLc3WRqB3/gC9Pn+RjH+o0/vKgrx&#10;lMacL7UHy3ebjtQllhgrCkcbKA/Il4WjlJzhyxrxV8z5Z2ZRO0gRzoN/wkUqwKSgtyipwP7623mI&#10;x5ail5IWtVhQ93PHrKBEfdPY7LvheBzEGzfj7PMIN/bas7n26F2zAGRqiJNneDRDvFcnU1poXnFs&#10;5uFVdDHN8e2C+pO58McJwbHjYj6PQShXw/xKrw0P0KEzgdeX7pVZ0/fVoyIe4aRalr9r7zE23NQw&#10;33mQdez9hdWef5R6VE8/lmGWrvcx6vLzmP0GAAD//wMAUEsDBBQABgAIAAAAIQB13d0q3QAAAAkB&#10;AAAPAAAAZHJzL2Rvd25yZXYueG1sTI/BTsMwEETvSPyDtUjcqJO2VE7IpgJUuHCiIM5u7NoW8TqK&#10;3TT8PeZEj6t5mnnbbGffs0mP0QVCKBcFME1dUI4MwufHy50AFpMkJftAGuFHR9i211eNrFU407ue&#10;9smwXEKxlgg2paHmPHZWexkXYdCUs2MYvUz5HA1Xozznct/zZVFsuJeO8oKVg362uvvenzzC7slU&#10;phNytDuhnJvmr+ObeUW8vZkfH4AlPad/GP70szq02ekQTqQi6xHWq7LKKMKqWAPLwH0lNsAOCGJZ&#10;Am8bfvlB+wsAAP//AwBQSwECLQAUAAYACAAAACEAtoM4kv4AAADhAQAAEwAAAAAAAAAAAAAAAAAA&#10;AAAAW0NvbnRlbnRfVHlwZXNdLnhtbFBLAQItABQABgAIAAAAIQA4/SH/1gAAAJQBAAALAAAAAAAA&#10;AAAAAAAAAC8BAABfcmVscy8ucmVsc1BLAQItABQABgAIAAAAIQDIKQKBOwIAAIQEAAAOAAAAAAAA&#10;AAAAAAAAAC4CAABkcnMvZTJvRG9jLnhtbFBLAQItABQABgAIAAAAIQB13d0q3QAAAAkBAAAPAAAA&#10;AAAAAAAAAAAAAJUEAABkcnMvZG93bnJldi54bWxQSwUGAAAAAAQABADzAAAAnwUAAAAA&#10;" fillcolor="white [3201]" strokeweight=".5pt">
                <v:textbox>
                  <w:txbxContent>
                    <w:p w14:paraId="0B5CD136" w14:textId="77777777" w:rsidR="00C60205" w:rsidRPr="00A34388" w:rsidRDefault="00C60205" w:rsidP="000736CC">
                      <w:pPr>
                        <w:jc w:val="center"/>
                        <w:rPr>
                          <w:sz w:val="21"/>
                          <w:szCs w:val="24"/>
                          <w:cs/>
                        </w:rPr>
                      </w:pPr>
                      <w:r>
                        <w:rPr>
                          <w:rFonts w:ascii="TH SarabunPSK" w:hAnsi="TH SarabunPSK" w:cs="TH SarabunPSK" w:hint="cs"/>
                          <w:cs/>
                        </w:rPr>
                        <w:t>แผนกดรตรีไทย</w:t>
                      </w:r>
                    </w:p>
                  </w:txbxContent>
                </v:textbox>
              </v:shape>
            </w:pict>
          </mc:Fallback>
        </mc:AlternateContent>
      </w:r>
      <w:r w:rsidRPr="007E076F">
        <w:rPr>
          <w:rFonts w:ascii="TH SarabunPSK" w:eastAsia="TH SarabunPSK" w:hAnsi="TH SarabunPSK" w:cs="TH SarabunPSK"/>
          <w:noProof/>
          <w:sz w:val="32"/>
          <w:szCs w:val="32"/>
        </w:rPr>
        <mc:AlternateContent>
          <mc:Choice Requires="wps">
            <w:drawing>
              <wp:anchor distT="0" distB="0" distL="114300" distR="114300" simplePos="0" relativeHeight="251684864" behindDoc="0" locked="0" layoutInCell="1" allowOverlap="1" wp14:anchorId="09B4E7CE" wp14:editId="7C2D8780">
                <wp:simplePos x="0" y="0"/>
                <wp:positionH relativeFrom="column">
                  <wp:posOffset>3949700</wp:posOffset>
                </wp:positionH>
                <wp:positionV relativeFrom="paragraph">
                  <wp:posOffset>193477</wp:posOffset>
                </wp:positionV>
                <wp:extent cx="1058545" cy="328295"/>
                <wp:effectExtent l="0" t="0" r="8255" b="14605"/>
                <wp:wrapNone/>
                <wp:docPr id="1984670908" name="Text Box 53"/>
                <wp:cNvGraphicFramePr/>
                <a:graphic xmlns:a="http://schemas.openxmlformats.org/drawingml/2006/main">
                  <a:graphicData uri="http://schemas.microsoft.com/office/word/2010/wordprocessingShape">
                    <wps:wsp>
                      <wps:cNvSpPr txBox="1"/>
                      <wps:spPr>
                        <a:xfrm>
                          <a:off x="0" y="0"/>
                          <a:ext cx="1058545" cy="328295"/>
                        </a:xfrm>
                        <a:prstGeom prst="rect">
                          <a:avLst/>
                        </a:prstGeom>
                        <a:solidFill>
                          <a:schemeClr val="lt1"/>
                        </a:solidFill>
                        <a:ln w="6350">
                          <a:solidFill>
                            <a:prstClr val="black"/>
                          </a:solidFill>
                        </a:ln>
                      </wps:spPr>
                      <wps:txbx>
                        <w:txbxContent>
                          <w:p w14:paraId="695D5D58" w14:textId="77777777" w:rsidR="00C60205" w:rsidRPr="00A34388" w:rsidRDefault="00C60205" w:rsidP="000736CC">
                            <w:pPr>
                              <w:jc w:val="center"/>
                              <w:rPr>
                                <w:sz w:val="21"/>
                                <w:szCs w:val="24"/>
                                <w:cs/>
                              </w:rPr>
                            </w:pPr>
                            <w:r>
                              <w:rPr>
                                <w:rFonts w:ascii="TH SarabunPSK" w:hAnsi="TH SarabunPSK" w:cs="TH SarabunPSK" w:hint="cs"/>
                                <w:cs/>
                              </w:rPr>
                              <w:t>แผนกศิลปะ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B4E7CE" id="Text Box 53" o:spid="_x0000_s1042" type="#_x0000_t202" style="position:absolute;left:0;text-align:left;margin-left:311pt;margin-top:15.25pt;width:83.35pt;height:25.8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MlPQIAAIQEAAAOAAAAZHJzL2Uyb0RvYy54bWysVE1v2zAMvQ/YfxB0X+ykcZYGcYosRYYB&#10;RVsgHXpWZCk2JouapMTOfv0o2flot9Owi0yJ1BP5+Oj5XVsrchDWVaBzOhyklAjNoaj0LqffX9af&#10;ppQ4z3TBFGiR06Nw9G7x8cO8MTMxghJUISxBEO1mjclp6b2ZJYnjpaiZG4ARGp0SbM08bu0uKSxr&#10;EL1WyShNJ0kDtjAWuHAOT+87J11EfCkF909SOuGJyinm5uNq47oNa7KYs9nOMlNWvE+D/UMWNas0&#10;PnqGumeekb2t/oCqK27BgfQDDnUCUlZcxBqwmmH6rppNyYyItSA5zpxpcv8Plj8eNubZEt9+gRYb&#10;GAhpjJs5PAz1tNLW4YuZEvQjhcczbaL1hIdLaTbNxhklHH03o+noNgswyeW2sc5/FVCTYOTUYlsi&#10;W+zw4HwXegoJjzlQVbGulIqbIAWxUpYcGDZR+Zgjgr+JUpo0OZ3cZGkEfuML0Of7W8X4jz69qyjE&#10;UxpzvtQeLN9uW1IVWOLkRMwWiiPyZaGTkjN8XSH+A3P+mVnUDlKE8+CfcJEKMCnoLUpKsL/+dh7i&#10;saXopaRBLebU/dwzKyhR3zQ2+3Y4Hgfxxs04+zzCjb32bK89el+vAJka4uQZHs0Q79XJlBbqVxyb&#10;ZXgVXUxzfDun/mSufDchOHZcLJcxCOVqmH/QG8MDdOhM4PWlfWXW9H31qIhHOKmWzd61t4sNNzUs&#10;9x5kFXsfiO5Y7flHqUf19GMZZul6H6MuP4/FbwAAAP//AwBQSwMEFAAGAAgAAAAhAMOFWVvcAAAA&#10;CQEAAA8AAABkcnMvZG93bnJldi54bWxMjzFPwzAUhHck/oP1kNioQxCtG+JUgAoLEwV1fo1fbYvY&#10;jmw3Df8eM8F4utPdd+1mdgObKCYbvITbRQWMfB+U9VrC58fLjQCWMnqFQ/Ak4ZsSbLrLixYbFc7+&#10;naZd1qyU+NSgBJPz2HCeekMO0yKM5It3DNFhLjJqriKeS7kbeF1VS+7Q+rJgcKRnQ/3X7uQkbJ/0&#10;WvcCo9kKZe00749v+lXK66v58QFYpjn/heEXv6BDV5gO4eRVYoOEZV2XL1nCXXUPrARWQqyAHSSI&#10;ugbetfz/g+4HAAD//wMAUEsBAi0AFAAGAAgAAAAhALaDOJL+AAAA4QEAABMAAAAAAAAAAAAAAAAA&#10;AAAAAFtDb250ZW50X1R5cGVzXS54bWxQSwECLQAUAAYACAAAACEAOP0h/9YAAACUAQAACwAAAAAA&#10;AAAAAAAAAAAvAQAAX3JlbHMvLnJlbHNQSwECLQAUAAYACAAAACEACPmjJT0CAACEBAAADgAAAAAA&#10;AAAAAAAAAAAuAgAAZHJzL2Uyb0RvYy54bWxQSwECLQAUAAYACAAAACEAw4VZW9wAAAAJAQAADwAA&#10;AAAAAAAAAAAAAACXBAAAZHJzL2Rvd25yZXYueG1sUEsFBgAAAAAEAAQA8wAAAKAFAAAAAA==&#10;" fillcolor="white [3201]" strokeweight=".5pt">
                <v:textbox>
                  <w:txbxContent>
                    <w:p w14:paraId="695D5D58" w14:textId="77777777" w:rsidR="00C60205" w:rsidRPr="00A34388" w:rsidRDefault="00C60205" w:rsidP="000736CC">
                      <w:pPr>
                        <w:jc w:val="center"/>
                        <w:rPr>
                          <w:sz w:val="21"/>
                          <w:szCs w:val="24"/>
                          <w:cs/>
                        </w:rPr>
                      </w:pPr>
                      <w:r>
                        <w:rPr>
                          <w:rFonts w:ascii="TH SarabunPSK" w:hAnsi="TH SarabunPSK" w:cs="TH SarabunPSK" w:hint="cs"/>
                          <w:cs/>
                        </w:rPr>
                        <w:t>แผนกศิลปะ</w:t>
                      </w:r>
                    </w:p>
                  </w:txbxContent>
                </v:textbox>
              </v:shape>
            </w:pict>
          </mc:Fallback>
        </mc:AlternateContent>
      </w:r>
    </w:p>
    <w:p w14:paraId="2DE9E721" w14:textId="77777777" w:rsidR="00C60205" w:rsidRPr="007E076F" w:rsidRDefault="00C60205" w:rsidP="00F058D5">
      <w:pPr>
        <w:tabs>
          <w:tab w:val="left" w:pos="1008"/>
        </w:tabs>
        <w:spacing w:before="120"/>
        <w:jc w:val="thaiDistribute"/>
        <w:rPr>
          <w:rFonts w:ascii="TH SarabunPSK" w:eastAsia="TH SarabunPSK" w:hAnsi="TH SarabunPSK" w:cs="TH SarabunPSK"/>
          <w:sz w:val="32"/>
          <w:szCs w:val="32"/>
        </w:rPr>
      </w:pPr>
    </w:p>
    <w:p w14:paraId="0154A0A7" w14:textId="77777777" w:rsidR="00C60205" w:rsidRPr="007E076F" w:rsidRDefault="00C60205" w:rsidP="00530C1D">
      <w:pPr>
        <w:tabs>
          <w:tab w:val="left" w:pos="1008"/>
        </w:tabs>
        <w:spacing w:before="120"/>
        <w:jc w:val="thaiDistribute"/>
        <w:rPr>
          <w:rFonts w:ascii="TH SarabunPSK" w:eastAsia="TH SarabunPSK" w:hAnsi="TH SarabunPSK" w:cs="TH SarabunPSK"/>
          <w:sz w:val="32"/>
          <w:szCs w:val="32"/>
        </w:rPr>
      </w:pPr>
      <w:r w:rsidRPr="007E076F">
        <w:rPr>
          <w:rFonts w:ascii="TH SarabunPSK" w:eastAsia="TH SarabunPSK" w:hAnsi="TH SarabunPSK" w:cs="TH SarabunPSK"/>
          <w:noProof/>
          <w:sz w:val="32"/>
          <w:szCs w:val="32"/>
        </w:rPr>
        <mc:AlternateContent>
          <mc:Choice Requires="wps">
            <w:drawing>
              <wp:anchor distT="0" distB="0" distL="114300" distR="114300" simplePos="0" relativeHeight="251685888" behindDoc="0" locked="0" layoutInCell="1" allowOverlap="1" wp14:anchorId="79B42625" wp14:editId="0F2841F8">
                <wp:simplePos x="0" y="0"/>
                <wp:positionH relativeFrom="column">
                  <wp:posOffset>850900</wp:posOffset>
                </wp:positionH>
                <wp:positionV relativeFrom="paragraph">
                  <wp:posOffset>62865</wp:posOffset>
                </wp:positionV>
                <wp:extent cx="1358265" cy="328295"/>
                <wp:effectExtent l="0" t="0" r="13335" b="14605"/>
                <wp:wrapNone/>
                <wp:docPr id="1011694672" name="Text Box 54"/>
                <wp:cNvGraphicFramePr/>
                <a:graphic xmlns:a="http://schemas.openxmlformats.org/drawingml/2006/main">
                  <a:graphicData uri="http://schemas.microsoft.com/office/word/2010/wordprocessingShape">
                    <wps:wsp>
                      <wps:cNvSpPr txBox="1"/>
                      <wps:spPr>
                        <a:xfrm>
                          <a:off x="0" y="0"/>
                          <a:ext cx="1358265" cy="328295"/>
                        </a:xfrm>
                        <a:prstGeom prst="rect">
                          <a:avLst/>
                        </a:prstGeom>
                        <a:solidFill>
                          <a:schemeClr val="lt1"/>
                        </a:solidFill>
                        <a:ln w="6350">
                          <a:solidFill>
                            <a:prstClr val="black"/>
                          </a:solidFill>
                        </a:ln>
                      </wps:spPr>
                      <wps:txbx>
                        <w:txbxContent>
                          <w:p w14:paraId="6085E2FA" w14:textId="77777777" w:rsidR="00C60205" w:rsidRPr="00A34388" w:rsidRDefault="00C60205" w:rsidP="000736CC">
                            <w:pPr>
                              <w:jc w:val="center"/>
                              <w:rPr>
                                <w:sz w:val="21"/>
                                <w:szCs w:val="24"/>
                                <w:cs/>
                              </w:rPr>
                            </w:pPr>
                            <w:r>
                              <w:rPr>
                                <w:rFonts w:ascii="TH SarabunPSK" w:hAnsi="TH SarabunPSK" w:cs="TH SarabunPSK" w:hint="cs"/>
                                <w:cs/>
                              </w:rPr>
                              <w:t>แผนกศิลปะป้องกันตัว</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B42625" id="Text Box 54" o:spid="_x0000_s1043" type="#_x0000_t202" style="position:absolute;left:0;text-align:left;margin-left:67pt;margin-top:4.95pt;width:106.95pt;height:25.8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5k1YPQIAAIQEAAAOAAAAZHJzL2Uyb0RvYy54bWysVE1v2zAMvQ/YfxB0X5w4H02NOEWWIsOA&#10;oi2QFj0rspQYk0VNUmJnv36U7Hy022nYRaZE6ol8fPTsrqkUOQjrStA5HfT6lAjNoSj1NqevL6sv&#10;U0qcZ7pgCrTI6VE4ejf//GlWm0yksANVCEsQRLusNjndeW+yJHF8JyrmemCERqcEWzGPW7tNCstq&#10;RK9Ukvb7k6QGWxgLXDiHp/etk84jvpSC+ycpnfBE5RRz83G1cd2ENZnPWLa1zOxK3qXB/iGLipUa&#10;Hz1D3TPPyN6Wf0BVJbfgQPoehyoBKUsuYg1YzaD/oZr1jhkRa0FynDnT5P4fLH88rM2zJb75Cg02&#10;MBBSG5c5PAz1NNJW4YuZEvQjhcczbaLxhIdLw/E0nYwp4egbptP0dhxgksttY53/JqAiwcipxbZE&#10;ttjhwfk29BQSHnOgymJVKhU3QQpiqSw5MGyi8jFHBH8XpTSpczoZjvsR+J0vQJ/vbxTjP7r0rqIQ&#10;T2nM+VJ7sHyzaUhZYIk3J2I2UByRLwutlJzhqxLxH5jzz8yidpAinAf/hItUgElBZ1GyA/vrb+ch&#10;HluKXkpq1GJO3c89s4IS9V1js28Ho1EQb9yMxjcpbuy1Z3Pt0ftqCcjUACfP8GiGeK9OprRQveHY&#10;LMKr6GKa49s59Sdz6dsJwbHjYrGIQShXw/yDXhseoENnAq8vzRuzpuurR0U8wkm1LPvQ3jY23NSw&#10;2HuQZex9ILplteMfpR7V041lmKXrfYy6/DzmvwEAAP//AwBQSwMEFAAGAAgAAAAhAF+Va0TcAAAA&#10;CAEAAA8AAABkcnMvZG93bnJldi54bWxMj8FOwzAQRO9I/IO1SNyoU1qFJI1TASpcOFFQz27s2hbx&#10;OrLdNPw9ywluO5rR7Jt2O/uBTTomF1DAclEA09gH5dAI+Px4uauApSxRySGgFvCtE2y766tWNipc&#10;8F1P+2wYlWBqpACb89hwnnqrvUyLMGok7xSil5lkNFxFeaFyP/D7oii5lw7pg5Wjfra6/9qfvYDd&#10;k6lNX8lod5VybpoPpzfzKsTtzfy4AZb1nP/C8ItP6NAR0zGcUSU2kF6taUsWUNfAyF+tH+g4CiiX&#10;JfCu5f8HdD8AAAD//wMAUEsBAi0AFAAGAAgAAAAhALaDOJL+AAAA4QEAABMAAAAAAAAAAAAAAAAA&#10;AAAAAFtDb250ZW50X1R5cGVzXS54bWxQSwECLQAUAAYACAAAACEAOP0h/9YAAACUAQAACwAAAAAA&#10;AAAAAAAAAAAvAQAAX3JlbHMvLnJlbHNQSwECLQAUAAYACAAAACEAEuZNWD0CAACEBAAADgAAAAAA&#10;AAAAAAAAAAAuAgAAZHJzL2Uyb0RvYy54bWxQSwECLQAUAAYACAAAACEAX5VrRNwAAAAIAQAADwAA&#10;AAAAAAAAAAAAAACXBAAAZHJzL2Rvd25yZXYueG1sUEsFBgAAAAAEAAQA8wAAAKAFAAAAAA==&#10;" fillcolor="white [3201]" strokeweight=".5pt">
                <v:textbox>
                  <w:txbxContent>
                    <w:p w14:paraId="6085E2FA" w14:textId="77777777" w:rsidR="00C60205" w:rsidRPr="00A34388" w:rsidRDefault="00C60205" w:rsidP="000736CC">
                      <w:pPr>
                        <w:jc w:val="center"/>
                        <w:rPr>
                          <w:sz w:val="21"/>
                          <w:szCs w:val="24"/>
                          <w:cs/>
                        </w:rPr>
                      </w:pPr>
                      <w:r>
                        <w:rPr>
                          <w:rFonts w:ascii="TH SarabunPSK" w:hAnsi="TH SarabunPSK" w:cs="TH SarabunPSK" w:hint="cs"/>
                          <w:cs/>
                        </w:rPr>
                        <w:t>แผนกศิลปะป้องกันตัว</w:t>
                      </w:r>
                    </w:p>
                  </w:txbxContent>
                </v:textbox>
              </v:shape>
            </w:pict>
          </mc:Fallback>
        </mc:AlternateContent>
      </w:r>
      <w:r w:rsidRPr="007E076F">
        <w:rPr>
          <w:rFonts w:ascii="TH SarabunPSK" w:eastAsia="TH SarabunPSK" w:hAnsi="TH SarabunPSK" w:cs="TH SarabunPSK"/>
          <w:noProof/>
          <w:sz w:val="32"/>
          <w:szCs w:val="32"/>
        </w:rPr>
        <mc:AlternateContent>
          <mc:Choice Requires="wps">
            <w:drawing>
              <wp:anchor distT="0" distB="0" distL="114300" distR="114300" simplePos="0" relativeHeight="251686912" behindDoc="0" locked="0" layoutInCell="1" allowOverlap="1" wp14:anchorId="1677898F" wp14:editId="02E4EADA">
                <wp:simplePos x="0" y="0"/>
                <wp:positionH relativeFrom="column">
                  <wp:posOffset>3262630</wp:posOffset>
                </wp:positionH>
                <wp:positionV relativeFrom="paragraph">
                  <wp:posOffset>88111</wp:posOffset>
                </wp:positionV>
                <wp:extent cx="1171575" cy="328295"/>
                <wp:effectExtent l="0" t="0" r="9525" b="14605"/>
                <wp:wrapNone/>
                <wp:docPr id="280644334" name="Text Box 55"/>
                <wp:cNvGraphicFramePr/>
                <a:graphic xmlns:a="http://schemas.openxmlformats.org/drawingml/2006/main">
                  <a:graphicData uri="http://schemas.microsoft.com/office/word/2010/wordprocessingShape">
                    <wps:wsp>
                      <wps:cNvSpPr txBox="1"/>
                      <wps:spPr>
                        <a:xfrm>
                          <a:off x="0" y="0"/>
                          <a:ext cx="1171575" cy="328295"/>
                        </a:xfrm>
                        <a:prstGeom prst="rect">
                          <a:avLst/>
                        </a:prstGeom>
                        <a:solidFill>
                          <a:schemeClr val="lt1"/>
                        </a:solidFill>
                        <a:ln w="6350">
                          <a:solidFill>
                            <a:prstClr val="black"/>
                          </a:solidFill>
                        </a:ln>
                      </wps:spPr>
                      <wps:txbx>
                        <w:txbxContent>
                          <w:p w14:paraId="37F73102" w14:textId="77777777" w:rsidR="00C60205" w:rsidRPr="00A34388" w:rsidRDefault="00C60205" w:rsidP="000736CC">
                            <w:pPr>
                              <w:jc w:val="center"/>
                              <w:rPr>
                                <w:sz w:val="21"/>
                                <w:szCs w:val="24"/>
                                <w:cs/>
                              </w:rPr>
                            </w:pPr>
                            <w:r>
                              <w:rPr>
                                <w:rFonts w:ascii="TH SarabunPSK" w:hAnsi="TH SarabunPSK" w:cs="TH SarabunPSK" w:hint="cs"/>
                                <w:cs/>
                              </w:rPr>
                              <w:t>แผนกธุรการ</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77898F" id="Text Box 55" o:spid="_x0000_s1044" type="#_x0000_t202" style="position:absolute;left:0;text-align:left;margin-left:256.9pt;margin-top:6.95pt;width:92.25pt;height:25.8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OEmPQIAAIQEAAAOAAAAZHJzL2Uyb0RvYy54bWysVN9v2jAQfp+0/8Hy+wihUCgiVIyKaRJq&#10;K9Gqz8ZxiDXH59mGhP31OzvhR7s9TXtxzr7z57vvvsvsvqkUOQjrJOiMpr0+JUJzyKXeZfT1ZfVl&#10;QonzTOdMgRYZPQpH7+efP81qMxUDKEHlwhIE0W5am4yW3ptpkjheioq5Hhih0VmArZjHrd0luWU1&#10;olcqGfT7t0kNNjcWuHAOTx9aJ51H/KIQ3D8VhROeqIxibj6uNq7bsCbzGZvuLDOl5F0a7B+yqJjU&#10;+OgZ6oF5RvZW/gFVSW7BQeF7HKoEikJyEWvAatL+h2o2JTMi1oLkOHOmyf0/WP542JhnS3zzFRps&#10;YCCkNm7q8DDU0xS2Cl/MlKAfKTyeaRONJzxcSsfpaDyihKPvZjAZ3I0CTHK5bazz3wRUJBgZtdiW&#10;yBY7rJ1vQ08h4TEHSuYrqVTcBCmIpbLkwLCJysccEfxdlNKkzujtzagfgd/5AvT5/lYx/qNL7yoK&#10;8ZTGnC+1B8s324bIHEucnIjZQn5Eviy0UnKGryTir5nzz8yidpAinAf/hEuhAJOCzqKkBPvrb+ch&#10;HluKXkpq1GJG3c89s4IS9V1js+/S4TCIN26Go/EAN/bas7326H21BGQqxckzPJoh3quTWVio3nBs&#10;FuFVdDHN8e2M+pO59O2E4NhxsVjEIJSrYX6tN4YH6NCZwOtL88as6frqURGPcFItm35obxsbbmpY&#10;7D0UMvY+EN2y2vGPUo/q6cYyzNL1PkZdfh7z3wAAAP//AwBQSwMEFAAGAAgAAAAhADAEGn7cAAAA&#10;CQEAAA8AAABkcnMvZG93bnJldi54bWxMj8FOwzAQRO9I/IO1SNyoU6JGSYhTASpcONEizm7s2hbx&#10;OrLdNPw9ywlus5rRzNtuu/iRzTomF1DAelUA0zgE5dAI+Di83NXAUpao5BhQC/jWCbb99VUnWxUu&#10;+K7nfTaMSjC1UoDNeWo5T4PVXqZVmDSSdwrRy0xnNFxFeaFyP/L7oqi4lw5pwcpJP1s9fO3PXsDu&#10;yTRmqGW0u1o5Ny+fpzfzKsTtzfL4ACzrJf+F4Ref0KEnpmM4o0psFLBZl4SeySgbYBSomroEdiSx&#10;qYD3Hf//Qf8DAAD//wMAUEsBAi0AFAAGAAgAAAAhALaDOJL+AAAA4QEAABMAAAAAAAAAAAAAAAAA&#10;AAAAAFtDb250ZW50X1R5cGVzXS54bWxQSwECLQAUAAYACAAAACEAOP0h/9YAAACUAQAACwAAAAAA&#10;AAAAAAAAAAAvAQAAX3JlbHMvLnJlbHNQSwECLQAUAAYACAAAACEASJDhJj0CAACEBAAADgAAAAAA&#10;AAAAAAAAAAAuAgAAZHJzL2Uyb0RvYy54bWxQSwECLQAUAAYACAAAACEAMAQaftwAAAAJAQAADwAA&#10;AAAAAAAAAAAAAACXBAAAZHJzL2Rvd25yZXYueG1sUEsFBgAAAAAEAAQA8wAAAKAFAAAAAA==&#10;" fillcolor="white [3201]" strokeweight=".5pt">
                <v:textbox>
                  <w:txbxContent>
                    <w:p w14:paraId="37F73102" w14:textId="77777777" w:rsidR="00C60205" w:rsidRPr="00A34388" w:rsidRDefault="00C60205" w:rsidP="000736CC">
                      <w:pPr>
                        <w:jc w:val="center"/>
                        <w:rPr>
                          <w:sz w:val="21"/>
                          <w:szCs w:val="24"/>
                          <w:cs/>
                        </w:rPr>
                      </w:pPr>
                      <w:r>
                        <w:rPr>
                          <w:rFonts w:ascii="TH SarabunPSK" w:hAnsi="TH SarabunPSK" w:cs="TH SarabunPSK" w:hint="cs"/>
                          <w:cs/>
                        </w:rPr>
                        <w:t>แผนกธุรการ</w:t>
                      </w:r>
                    </w:p>
                  </w:txbxContent>
                </v:textbox>
              </v:shape>
            </w:pict>
          </mc:Fallback>
        </mc:AlternateContent>
      </w:r>
    </w:p>
    <w:p w14:paraId="051DA334" w14:textId="77777777" w:rsidR="005F731E" w:rsidRPr="007E076F" w:rsidRDefault="005F731E" w:rsidP="00AD7868">
      <w:pPr>
        <w:tabs>
          <w:tab w:val="left" w:pos="1008"/>
        </w:tabs>
        <w:spacing w:before="120"/>
        <w:jc w:val="center"/>
        <w:rPr>
          <w:rFonts w:ascii="TH SarabunPSK" w:eastAsia="TH SarabunPSK" w:hAnsi="TH SarabunPSK" w:cs="TH SarabunPSK"/>
          <w:b/>
          <w:bCs/>
          <w:sz w:val="32"/>
          <w:szCs w:val="32"/>
        </w:rPr>
      </w:pPr>
    </w:p>
    <w:p w14:paraId="26A3DAF8" w14:textId="790D0FA2" w:rsidR="00C60205" w:rsidRPr="007E076F" w:rsidRDefault="00C60205" w:rsidP="00AD7868">
      <w:pPr>
        <w:tabs>
          <w:tab w:val="left" w:pos="1008"/>
        </w:tabs>
        <w:spacing w:before="120"/>
        <w:jc w:val="center"/>
        <w:rPr>
          <w:rFonts w:ascii="TH SarabunPSK" w:eastAsia="TH SarabunPSK" w:hAnsi="TH SarabunPSK" w:cs="TH SarabunPSK"/>
          <w:sz w:val="32"/>
          <w:szCs w:val="32"/>
        </w:rPr>
      </w:pPr>
      <w:r w:rsidRPr="007E076F">
        <w:rPr>
          <w:rFonts w:ascii="TH SarabunPSK" w:eastAsia="TH SarabunPSK" w:hAnsi="TH SarabunPSK" w:cs="TH SarabunPSK" w:hint="cs"/>
          <w:b/>
          <w:bCs/>
          <w:sz w:val="32"/>
          <w:szCs w:val="32"/>
          <w:cs/>
        </w:rPr>
        <w:t>ภาพที่</w:t>
      </w:r>
      <w:r w:rsidRPr="007E076F">
        <w:rPr>
          <w:rFonts w:ascii="TH SarabunPSK" w:eastAsia="TH SarabunPSK" w:hAnsi="TH SarabunPSK" w:cs="TH SarabunPSK"/>
          <w:sz w:val="32"/>
          <w:szCs w:val="32"/>
          <w:cs/>
        </w:rPr>
        <w:t xml:space="preserve"> </w:t>
      </w:r>
      <w:r w:rsidRPr="007E076F">
        <w:rPr>
          <w:rFonts w:ascii="TH SarabunPSK" w:eastAsia="TH SarabunPSK" w:hAnsi="TH SarabunPSK" w:cs="TH SarabunPSK" w:hint="cs"/>
          <w:b/>
          <w:bCs/>
          <w:sz w:val="32"/>
          <w:szCs w:val="32"/>
          <w:cs/>
        </w:rPr>
        <w:t>๒</w:t>
      </w:r>
      <w:r w:rsidRPr="007E076F">
        <w:rPr>
          <w:rFonts w:ascii="TH SarabunPSK" w:eastAsia="TH SarabunPSK" w:hAnsi="TH SarabunPSK" w:cs="TH SarabunPSK"/>
          <w:b/>
          <w:bCs/>
          <w:sz w:val="32"/>
          <w:szCs w:val="32"/>
          <w:cs/>
        </w:rPr>
        <w:t>.</w:t>
      </w:r>
      <w:r w:rsidRPr="007E076F">
        <w:rPr>
          <w:rFonts w:ascii="TH SarabunPSK" w:eastAsia="TH SarabunPSK" w:hAnsi="TH SarabunPSK" w:cs="TH SarabunPSK" w:hint="cs"/>
          <w:b/>
          <w:bCs/>
          <w:sz w:val="32"/>
          <w:szCs w:val="32"/>
          <w:cs/>
        </w:rPr>
        <w:t xml:space="preserve">๖ </w:t>
      </w:r>
      <w:r w:rsidRPr="007E076F">
        <w:rPr>
          <w:rFonts w:ascii="TH SarabunPSK" w:eastAsia="TH SarabunPSK" w:hAnsi="TH SarabunPSK" w:cs="TH SarabunPSK"/>
          <w:sz w:val="32"/>
          <w:szCs w:val="32"/>
          <w:cs/>
        </w:rPr>
        <w:t>แผนผังการบริหารโรงเรียนพุทธศาสนาวัดพุทธาวาส มลรัฐเท</w:t>
      </w:r>
      <w:proofErr w:type="spellStart"/>
      <w:r w:rsidRPr="007E076F">
        <w:rPr>
          <w:rFonts w:ascii="TH SarabunPSK" w:eastAsia="TH SarabunPSK" w:hAnsi="TH SarabunPSK" w:cs="TH SarabunPSK"/>
          <w:sz w:val="32"/>
          <w:szCs w:val="32"/>
          <w:cs/>
        </w:rPr>
        <w:t>็กซัส</w:t>
      </w:r>
      <w:proofErr w:type="spellEnd"/>
    </w:p>
    <w:p w14:paraId="484D14BD" w14:textId="77777777" w:rsidR="00C60205" w:rsidRPr="007E076F" w:rsidRDefault="00C60205" w:rsidP="00483774">
      <w:pPr>
        <w:tabs>
          <w:tab w:val="left" w:pos="1008"/>
        </w:tabs>
        <w:spacing w:before="120"/>
        <w:jc w:val="center"/>
        <w:rPr>
          <w:rFonts w:ascii="TH SarabunPSK" w:eastAsia="TH SarabunPSK" w:hAnsi="TH SarabunPSK" w:cs="TH SarabunPSK"/>
          <w:noProof/>
          <w:sz w:val="32"/>
          <w:szCs w:val="32"/>
        </w:rPr>
      </w:pPr>
      <w:r w:rsidRPr="007E076F">
        <w:rPr>
          <w:rFonts w:ascii="TH SarabunPSK" w:eastAsia="TH SarabunPSK" w:hAnsi="TH SarabunPSK" w:cs="TH SarabunPSK"/>
          <w:noProof/>
          <w:sz w:val="32"/>
          <w:szCs w:val="32"/>
          <w:cs/>
        </w:rPr>
        <w:lastRenderedPageBreak/>
        <w:drawing>
          <wp:inline distT="0" distB="0" distL="0" distR="0" wp14:anchorId="23124DA4" wp14:editId="10395903">
            <wp:extent cx="4573544" cy="3049029"/>
            <wp:effectExtent l="114300" t="114300" r="113030" b="151765"/>
            <wp:docPr id="1077160106" name="รูปภาพ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586624" cy="305774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021791E" w14:textId="77777777" w:rsidR="00C60205" w:rsidRPr="007E076F" w:rsidRDefault="00C60205" w:rsidP="0068092F">
      <w:pPr>
        <w:tabs>
          <w:tab w:val="left" w:pos="1008"/>
        </w:tabs>
        <w:spacing w:before="120"/>
        <w:jc w:val="center"/>
        <w:rPr>
          <w:rFonts w:ascii="TH SarabunPSK" w:eastAsia="TH SarabunPSK" w:hAnsi="TH SarabunPSK" w:cs="TH SarabunPSK"/>
          <w:sz w:val="32"/>
          <w:szCs w:val="32"/>
        </w:rPr>
      </w:pPr>
      <w:r w:rsidRPr="007E076F">
        <w:rPr>
          <w:rFonts w:ascii="TH SarabunPSK" w:eastAsia="TH SarabunPSK" w:hAnsi="TH SarabunPSK" w:cs="TH SarabunPSK" w:hint="cs"/>
          <w:b/>
          <w:bCs/>
          <w:sz w:val="32"/>
          <w:szCs w:val="32"/>
          <w:cs/>
        </w:rPr>
        <w:t xml:space="preserve">ภาพที่ ๒.๗ </w:t>
      </w:r>
      <w:r w:rsidRPr="007E076F">
        <w:rPr>
          <w:rFonts w:ascii="TH SarabunPSK" w:eastAsia="TH SarabunPSK" w:hAnsi="TH SarabunPSK" w:cs="TH SarabunPSK" w:hint="cs"/>
          <w:sz w:val="32"/>
          <w:szCs w:val="32"/>
          <w:cs/>
        </w:rPr>
        <w:t>การแสดงดนตรีศิลปะพื้นบ้านของนักเรียน โรงเรียนพุทธศาสนา วัดพุทธาวาส</w:t>
      </w:r>
    </w:p>
    <w:p w14:paraId="6945F2CC" w14:textId="77777777" w:rsidR="00C60205" w:rsidRPr="007E076F" w:rsidRDefault="00C60205" w:rsidP="0068092F">
      <w:pPr>
        <w:tabs>
          <w:tab w:val="left" w:pos="1008"/>
        </w:tabs>
        <w:spacing w:before="120"/>
        <w:jc w:val="center"/>
        <w:rPr>
          <w:rFonts w:ascii="TH SarabunPSK" w:eastAsia="TH SarabunPSK" w:hAnsi="TH SarabunPSK" w:cs="TH SarabunPSK"/>
          <w:sz w:val="32"/>
          <w:szCs w:val="32"/>
        </w:rPr>
      </w:pPr>
      <w:r w:rsidRPr="007E076F">
        <w:rPr>
          <w:rFonts w:ascii="TH SarabunPSK" w:eastAsia="TH SarabunPSK" w:hAnsi="TH SarabunPSK" w:cs="TH SarabunPSK"/>
          <w:noProof/>
          <w:sz w:val="32"/>
          <w:szCs w:val="32"/>
          <w:cs/>
        </w:rPr>
        <w:drawing>
          <wp:inline distT="0" distB="0" distL="0" distR="0" wp14:anchorId="031876B3" wp14:editId="5C8E63C1">
            <wp:extent cx="4565356" cy="2678327"/>
            <wp:effectExtent l="133350" t="114300" r="121285" b="160655"/>
            <wp:docPr id="709795636" name="รูปภาพ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574259" cy="26835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B80756B" w14:textId="77777777" w:rsidR="00C60205" w:rsidRPr="007E076F" w:rsidRDefault="00C60205" w:rsidP="00CD71BC">
      <w:pPr>
        <w:tabs>
          <w:tab w:val="left" w:pos="1008"/>
        </w:tabs>
        <w:spacing w:after="0" w:line="240" w:lineRule="auto"/>
        <w:jc w:val="center"/>
        <w:rPr>
          <w:rFonts w:ascii="TH SarabunPSK" w:hAnsi="TH SarabunPSK" w:cs="TH SarabunPSK"/>
          <w:sz w:val="32"/>
          <w:szCs w:val="32"/>
        </w:rPr>
      </w:pPr>
      <w:r w:rsidRPr="007E076F">
        <w:rPr>
          <w:rFonts w:ascii="TH SarabunPSK" w:eastAsia="TH SarabunPSK" w:hAnsi="TH SarabunPSK" w:cs="TH SarabunPSK" w:hint="cs"/>
          <w:b/>
          <w:bCs/>
          <w:sz w:val="32"/>
          <w:szCs w:val="32"/>
          <w:cs/>
        </w:rPr>
        <w:t xml:space="preserve">ภาพที่ ๒.๘ </w:t>
      </w:r>
      <w:r w:rsidRPr="007E076F">
        <w:rPr>
          <w:rFonts w:ascii="TH SarabunPSK" w:eastAsia="TH SarabunPSK" w:hAnsi="TH SarabunPSK" w:cs="TH SarabunPSK" w:hint="cs"/>
          <w:sz w:val="32"/>
          <w:szCs w:val="32"/>
          <w:cs/>
        </w:rPr>
        <w:t>นักเรียนโรงเรียนพุทธศาสนา วัดพุทธาวาส รับวุฒิบัตร</w:t>
      </w:r>
    </w:p>
    <w:p w14:paraId="4A2566A2" w14:textId="1AE4D4E8" w:rsidR="00C60205" w:rsidRPr="007E076F" w:rsidRDefault="00C60205" w:rsidP="00CD71BC">
      <w:pPr>
        <w:tabs>
          <w:tab w:val="left" w:pos="1008"/>
        </w:tabs>
        <w:spacing w:after="0" w:line="240" w:lineRule="auto"/>
        <w:jc w:val="center"/>
        <w:rPr>
          <w:rFonts w:ascii="TH SarabunPSK" w:eastAsia="TH SarabunPSK" w:hAnsi="TH SarabunPSK" w:cs="TH SarabunPSK"/>
          <w:sz w:val="32"/>
          <w:szCs w:val="32"/>
        </w:rPr>
      </w:pPr>
      <w:r w:rsidRPr="007E076F">
        <w:rPr>
          <w:rFonts w:ascii="TH SarabunPSK" w:eastAsia="TH SarabunPSK" w:hAnsi="TH SarabunPSK" w:cs="TH SarabunPSK" w:hint="cs"/>
          <w:sz w:val="32"/>
          <w:szCs w:val="32"/>
          <w:cs/>
        </w:rPr>
        <w:t>ที่มา</w:t>
      </w:r>
      <w:r w:rsidRPr="007E076F">
        <w:rPr>
          <w:rFonts w:ascii="TH SarabunPSK" w:eastAsia="TH SarabunPSK" w:hAnsi="TH SarabunPSK" w:cs="TH SarabunPSK"/>
          <w:sz w:val="32"/>
          <w:szCs w:val="32"/>
        </w:rPr>
        <w:t>:</w:t>
      </w:r>
      <w:r w:rsidRPr="007E076F">
        <w:rPr>
          <w:rFonts w:ascii="TH SarabunPSK" w:eastAsia="TH SarabunPSK" w:hAnsi="TH SarabunPSK" w:cs="TH SarabunPSK" w:hint="cs"/>
          <w:sz w:val="32"/>
          <w:szCs w:val="32"/>
          <w:cs/>
        </w:rPr>
        <w:t xml:space="preserve"> ถ่ายภาพโดย นางสาวณ</w:t>
      </w:r>
      <w:proofErr w:type="spellStart"/>
      <w:r w:rsidRPr="007E076F">
        <w:rPr>
          <w:rFonts w:ascii="TH SarabunPSK" w:eastAsia="TH SarabunPSK" w:hAnsi="TH SarabunPSK" w:cs="TH SarabunPSK" w:hint="cs"/>
          <w:sz w:val="32"/>
          <w:szCs w:val="32"/>
          <w:cs/>
        </w:rPr>
        <w:t>ัฏฐว</w:t>
      </w:r>
      <w:proofErr w:type="spellEnd"/>
      <w:r w:rsidRPr="007E076F">
        <w:rPr>
          <w:rFonts w:ascii="TH SarabunPSK" w:eastAsia="TH SarabunPSK" w:hAnsi="TH SarabunPSK" w:cs="TH SarabunPSK" w:hint="cs"/>
          <w:sz w:val="32"/>
          <w:szCs w:val="32"/>
          <w:cs/>
        </w:rPr>
        <w:t>ราง</w:t>
      </w:r>
      <w:proofErr w:type="spellStart"/>
      <w:r w:rsidRPr="007E076F">
        <w:rPr>
          <w:rFonts w:ascii="TH SarabunPSK" w:eastAsia="TH SarabunPSK" w:hAnsi="TH SarabunPSK" w:cs="TH SarabunPSK" w:hint="cs"/>
          <w:sz w:val="32"/>
          <w:szCs w:val="32"/>
          <w:cs/>
        </w:rPr>
        <w:t>ค์</w:t>
      </w:r>
      <w:proofErr w:type="spellEnd"/>
      <w:r w:rsidRPr="007E076F">
        <w:rPr>
          <w:rFonts w:ascii="TH SarabunPSK" w:eastAsia="TH SarabunPSK" w:hAnsi="TH SarabunPSK" w:cs="TH SarabunPSK" w:hint="cs"/>
          <w:sz w:val="32"/>
          <w:szCs w:val="32"/>
          <w:cs/>
        </w:rPr>
        <w:t xml:space="preserve"> เพ็งเปลี่ยน </w:t>
      </w:r>
      <w:r w:rsidR="00150B13" w:rsidRPr="007E076F">
        <w:rPr>
          <w:rFonts w:ascii="TH SarabunPSK" w:eastAsia="TH SarabunPSK" w:hAnsi="TH SarabunPSK" w:cs="TH SarabunPSK" w:hint="cs"/>
          <w:sz w:val="32"/>
          <w:szCs w:val="32"/>
          <w:cs/>
        </w:rPr>
        <w:t xml:space="preserve">ผู้วิจัย </w:t>
      </w:r>
    </w:p>
    <w:p w14:paraId="17DF29C0" w14:textId="77777777" w:rsidR="00C60205" w:rsidRPr="007E076F" w:rsidRDefault="00C60205" w:rsidP="001F7F71">
      <w:pPr>
        <w:tabs>
          <w:tab w:val="left" w:pos="1008"/>
        </w:tabs>
        <w:spacing w:before="120"/>
        <w:jc w:val="thaiDistribute"/>
        <w:rPr>
          <w:rFonts w:ascii="TH SarabunPSK" w:hAnsi="TH SarabunPSK" w:cs="TH SarabunPSK"/>
          <w:sz w:val="32"/>
          <w:szCs w:val="32"/>
        </w:rPr>
      </w:pPr>
    </w:p>
    <w:p w14:paraId="67515682" w14:textId="77777777" w:rsidR="00C60205" w:rsidRPr="007E076F" w:rsidRDefault="00C60205" w:rsidP="00066010">
      <w:pPr>
        <w:tabs>
          <w:tab w:val="left" w:pos="1008"/>
        </w:tabs>
        <w:spacing w:before="120"/>
        <w:jc w:val="center"/>
        <w:rPr>
          <w:rFonts w:ascii="TH SarabunPSK" w:hAnsi="TH SarabunPSK" w:cs="TH SarabunPSK"/>
          <w:sz w:val="32"/>
          <w:szCs w:val="32"/>
        </w:rPr>
      </w:pPr>
      <w:r w:rsidRPr="007E076F">
        <w:rPr>
          <w:rFonts w:ascii="TH SarabunPSK" w:hAnsi="TH SarabunPSK" w:cs="TH SarabunPSK"/>
          <w:noProof/>
          <w:sz w:val="32"/>
          <w:szCs w:val="32"/>
          <w:cs/>
        </w:rPr>
        <w:lastRenderedPageBreak/>
        <w:drawing>
          <wp:inline distT="0" distB="0" distL="0" distR="0" wp14:anchorId="5D95BBD4" wp14:editId="5453A741">
            <wp:extent cx="4058601" cy="2705735"/>
            <wp:effectExtent l="133350" t="114300" r="151765" b="170815"/>
            <wp:docPr id="1869930295" name="รูปภาพ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088570" cy="27257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6709610" w14:textId="77777777" w:rsidR="00C60205" w:rsidRPr="007E076F" w:rsidRDefault="00C60205" w:rsidP="00CD71BC">
      <w:pPr>
        <w:tabs>
          <w:tab w:val="left" w:pos="1008"/>
        </w:tabs>
        <w:spacing w:after="0" w:line="240" w:lineRule="auto"/>
        <w:jc w:val="center"/>
        <w:rPr>
          <w:rFonts w:ascii="TH SarabunPSK" w:hAnsi="TH SarabunPSK" w:cs="TH SarabunPSK"/>
          <w:b/>
          <w:bCs/>
          <w:sz w:val="32"/>
          <w:szCs w:val="32"/>
        </w:rPr>
      </w:pPr>
      <w:r w:rsidRPr="007E076F">
        <w:rPr>
          <w:rFonts w:ascii="TH SarabunPSK" w:hAnsi="TH SarabunPSK" w:cs="TH SarabunPSK" w:hint="cs"/>
          <w:b/>
          <w:bCs/>
          <w:sz w:val="32"/>
          <w:szCs w:val="32"/>
          <w:cs/>
        </w:rPr>
        <w:t xml:space="preserve">ภาพที่ ๒.๙ </w:t>
      </w:r>
      <w:r w:rsidRPr="007E076F">
        <w:rPr>
          <w:rFonts w:ascii="TH SarabunPSK" w:hAnsi="TH SarabunPSK" w:cs="TH SarabunPSK" w:hint="cs"/>
          <w:sz w:val="32"/>
          <w:szCs w:val="32"/>
          <w:cs/>
        </w:rPr>
        <w:t>นักเรียนโรงเรียนพุทธศาสนา วัดพุทธาวาส</w:t>
      </w:r>
    </w:p>
    <w:p w14:paraId="1839BFAD" w14:textId="77777777" w:rsidR="00C60205" w:rsidRPr="007E076F" w:rsidRDefault="00C60205" w:rsidP="00CD71BC">
      <w:pPr>
        <w:tabs>
          <w:tab w:val="left" w:pos="1008"/>
        </w:tabs>
        <w:spacing w:after="0" w:line="240" w:lineRule="auto"/>
        <w:jc w:val="center"/>
        <w:rPr>
          <w:rFonts w:ascii="TH SarabunPSK" w:hAnsi="TH SarabunPSK" w:cs="TH SarabunPSK"/>
          <w:sz w:val="32"/>
          <w:szCs w:val="32"/>
        </w:rPr>
      </w:pPr>
      <w:r w:rsidRPr="007E076F">
        <w:rPr>
          <w:rFonts w:ascii="TH SarabunPSK" w:hAnsi="TH SarabunPSK" w:cs="TH SarabunPSK" w:hint="cs"/>
          <w:sz w:val="32"/>
          <w:szCs w:val="32"/>
          <w:cs/>
        </w:rPr>
        <w:t>แสดงศิลปะป้องกันตัว เนื่องในงานวันลอยกระทง พ.ศ. ๒๕๖๗</w:t>
      </w:r>
    </w:p>
    <w:p w14:paraId="7A7B1DD8" w14:textId="77777777" w:rsidR="00C60205" w:rsidRPr="007E076F" w:rsidRDefault="00C60205" w:rsidP="00CF41BD">
      <w:pPr>
        <w:tabs>
          <w:tab w:val="left" w:pos="1008"/>
        </w:tabs>
        <w:spacing w:before="120"/>
        <w:jc w:val="center"/>
        <w:rPr>
          <w:rFonts w:ascii="TH SarabunPSK" w:hAnsi="TH SarabunPSK" w:cs="TH SarabunPSK"/>
          <w:sz w:val="32"/>
          <w:szCs w:val="32"/>
        </w:rPr>
      </w:pPr>
      <w:r w:rsidRPr="007E076F">
        <w:rPr>
          <w:rFonts w:ascii="TH SarabunPSK" w:hAnsi="TH SarabunPSK" w:cs="TH SarabunPSK"/>
          <w:noProof/>
          <w:sz w:val="32"/>
          <w:szCs w:val="32"/>
          <w:cs/>
        </w:rPr>
        <w:drawing>
          <wp:inline distT="0" distB="0" distL="0" distR="0" wp14:anchorId="28445064" wp14:editId="5FCCD5C2">
            <wp:extent cx="3915667" cy="2938170"/>
            <wp:effectExtent l="133350" t="114300" r="142240" b="167005"/>
            <wp:docPr id="908856896" name="รูปภาพ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942869" cy="295858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034EB0B" w14:textId="77777777" w:rsidR="00C60205" w:rsidRPr="007E076F" w:rsidRDefault="00C60205" w:rsidP="00CD71BC">
      <w:pPr>
        <w:tabs>
          <w:tab w:val="left" w:pos="1008"/>
        </w:tabs>
        <w:spacing w:after="0" w:line="240" w:lineRule="auto"/>
        <w:jc w:val="center"/>
        <w:rPr>
          <w:rFonts w:ascii="TH SarabunPSK" w:hAnsi="TH SarabunPSK" w:cs="TH SarabunPSK"/>
          <w:b/>
          <w:bCs/>
          <w:sz w:val="32"/>
          <w:szCs w:val="32"/>
        </w:rPr>
      </w:pPr>
      <w:r w:rsidRPr="007E076F">
        <w:rPr>
          <w:rFonts w:ascii="TH SarabunPSK" w:hAnsi="TH SarabunPSK" w:cs="TH SarabunPSK" w:hint="cs"/>
          <w:b/>
          <w:bCs/>
          <w:sz w:val="32"/>
          <w:szCs w:val="32"/>
          <w:cs/>
        </w:rPr>
        <w:t>ภาพที่</w:t>
      </w:r>
      <w:r w:rsidRPr="007E076F">
        <w:rPr>
          <w:rFonts w:ascii="TH SarabunPSK" w:hAnsi="TH SarabunPSK" w:cs="TH SarabunPSK" w:hint="cs"/>
          <w:sz w:val="32"/>
          <w:szCs w:val="32"/>
          <w:cs/>
        </w:rPr>
        <w:t xml:space="preserve"> </w:t>
      </w:r>
      <w:r w:rsidRPr="007E076F">
        <w:rPr>
          <w:rFonts w:ascii="TH SarabunPSK" w:hAnsi="TH SarabunPSK" w:cs="TH SarabunPSK" w:hint="cs"/>
          <w:b/>
          <w:bCs/>
          <w:sz w:val="32"/>
          <w:szCs w:val="32"/>
          <w:cs/>
        </w:rPr>
        <w:t xml:space="preserve">๒.๑๐ </w:t>
      </w:r>
      <w:r w:rsidRPr="007E076F">
        <w:rPr>
          <w:rFonts w:ascii="TH SarabunPSK" w:hAnsi="TH SarabunPSK" w:cs="TH SarabunPSK" w:hint="cs"/>
          <w:sz w:val="32"/>
          <w:szCs w:val="32"/>
          <w:cs/>
        </w:rPr>
        <w:t>นักเรียนโรงเรียนพุทธศาสนา วัดพุทธาวาส</w:t>
      </w:r>
      <w:r w:rsidRPr="007E076F">
        <w:rPr>
          <w:rFonts w:ascii="TH SarabunPSK" w:hAnsi="TH SarabunPSK" w:cs="TH SarabunPSK" w:hint="cs"/>
          <w:b/>
          <w:bCs/>
          <w:sz w:val="32"/>
          <w:szCs w:val="32"/>
          <w:cs/>
        </w:rPr>
        <w:t xml:space="preserve"> </w:t>
      </w:r>
    </w:p>
    <w:p w14:paraId="6929DD56" w14:textId="77777777" w:rsidR="00C60205" w:rsidRPr="007E076F" w:rsidRDefault="00C60205" w:rsidP="00CD71BC">
      <w:pPr>
        <w:tabs>
          <w:tab w:val="left" w:pos="1008"/>
        </w:tabs>
        <w:spacing w:after="0" w:line="240" w:lineRule="auto"/>
        <w:jc w:val="center"/>
        <w:rPr>
          <w:rFonts w:ascii="TH SarabunPSK" w:hAnsi="TH SarabunPSK" w:cs="TH SarabunPSK"/>
          <w:sz w:val="32"/>
          <w:szCs w:val="32"/>
        </w:rPr>
      </w:pPr>
      <w:r w:rsidRPr="007E076F">
        <w:rPr>
          <w:rFonts w:ascii="TH SarabunPSK" w:hAnsi="TH SarabunPSK" w:cs="TH SarabunPSK" w:hint="cs"/>
          <w:sz w:val="32"/>
          <w:szCs w:val="32"/>
          <w:cs/>
        </w:rPr>
        <w:t>ร่วมงานบุญกฐิน</w:t>
      </w:r>
      <w:r w:rsidRPr="007E076F">
        <w:rPr>
          <w:rFonts w:ascii="TH SarabunPSK" w:hAnsi="TH SarabunPSK" w:cs="TH SarabunPSK"/>
          <w:sz w:val="32"/>
          <w:szCs w:val="32"/>
        </w:rPr>
        <w:t xml:space="preserve"> </w:t>
      </w:r>
      <w:r w:rsidRPr="007E076F">
        <w:rPr>
          <w:rFonts w:ascii="TH SarabunPSK" w:hAnsi="TH SarabunPSK" w:cs="TH SarabunPSK" w:hint="cs"/>
          <w:sz w:val="32"/>
          <w:szCs w:val="32"/>
          <w:cs/>
        </w:rPr>
        <w:t>๒๕๖๗</w:t>
      </w:r>
      <w:r w:rsidRPr="007E076F">
        <w:rPr>
          <w:rFonts w:ascii="TH SarabunPSK" w:hAnsi="TH SarabunPSK" w:cs="TH SarabunPSK"/>
          <w:sz w:val="32"/>
          <w:szCs w:val="32"/>
        </w:rPr>
        <w:t xml:space="preserve"> </w:t>
      </w:r>
      <w:r w:rsidRPr="007E076F">
        <w:rPr>
          <w:rFonts w:ascii="TH SarabunPSK" w:hAnsi="TH SarabunPSK" w:cs="TH SarabunPSK" w:hint="cs"/>
          <w:sz w:val="32"/>
          <w:szCs w:val="32"/>
          <w:cs/>
        </w:rPr>
        <w:t xml:space="preserve">ณ วัดป่าศรีถาวร, </w:t>
      </w:r>
      <w:r w:rsidRPr="007E076F">
        <w:rPr>
          <w:rFonts w:ascii="TH SarabunPSK" w:hAnsi="TH SarabunPSK" w:cs="TH SarabunPSK"/>
          <w:sz w:val="32"/>
          <w:szCs w:val="32"/>
        </w:rPr>
        <w:t>TX</w:t>
      </w:r>
      <w:r w:rsidRPr="007E076F">
        <w:rPr>
          <w:rFonts w:ascii="TH SarabunPSK" w:hAnsi="TH SarabunPSK" w:cs="TH SarabunPSK" w:hint="cs"/>
          <w:sz w:val="32"/>
          <w:szCs w:val="32"/>
          <w:cs/>
        </w:rPr>
        <w:t xml:space="preserve"> </w:t>
      </w:r>
    </w:p>
    <w:p w14:paraId="061D0C01" w14:textId="43431C00" w:rsidR="00C60205" w:rsidRPr="007E076F" w:rsidRDefault="00C60205" w:rsidP="00CD71BC">
      <w:pPr>
        <w:tabs>
          <w:tab w:val="left" w:pos="1008"/>
        </w:tabs>
        <w:spacing w:after="0" w:line="240" w:lineRule="auto"/>
        <w:jc w:val="center"/>
        <w:rPr>
          <w:rFonts w:ascii="TH SarabunPSK" w:eastAsia="TH SarabunPSK" w:hAnsi="TH SarabunPSK" w:cs="TH SarabunPSK"/>
          <w:sz w:val="32"/>
          <w:szCs w:val="32"/>
        </w:rPr>
      </w:pPr>
      <w:r w:rsidRPr="007E076F">
        <w:rPr>
          <w:rFonts w:ascii="TH SarabunPSK" w:eastAsia="TH SarabunPSK" w:hAnsi="TH SarabunPSK" w:cs="TH SarabunPSK" w:hint="cs"/>
          <w:sz w:val="32"/>
          <w:szCs w:val="32"/>
          <w:cs/>
        </w:rPr>
        <w:t xml:space="preserve">ที่มา </w:t>
      </w:r>
      <w:r w:rsidRPr="007E076F">
        <w:rPr>
          <w:rFonts w:ascii="TH SarabunPSK" w:eastAsia="TH SarabunPSK" w:hAnsi="TH SarabunPSK" w:cs="TH SarabunPSK"/>
          <w:sz w:val="32"/>
          <w:szCs w:val="32"/>
        </w:rPr>
        <w:t>:</w:t>
      </w:r>
      <w:r w:rsidRPr="007E076F">
        <w:rPr>
          <w:rFonts w:ascii="TH SarabunPSK" w:eastAsia="TH SarabunPSK" w:hAnsi="TH SarabunPSK" w:cs="TH SarabunPSK" w:hint="cs"/>
          <w:sz w:val="32"/>
          <w:szCs w:val="32"/>
          <w:cs/>
        </w:rPr>
        <w:t xml:space="preserve"> </w:t>
      </w:r>
      <w:r w:rsidRPr="007E076F">
        <w:rPr>
          <w:rFonts w:ascii="TH SarabunPSK" w:eastAsia="TH SarabunPSK" w:hAnsi="TH SarabunPSK" w:cs="TH SarabunPSK"/>
          <w:sz w:val="32"/>
          <w:szCs w:val="32"/>
          <w:cs/>
        </w:rPr>
        <w:t>ถ่ายภาพโดย นางสาวณ</w:t>
      </w:r>
      <w:proofErr w:type="spellStart"/>
      <w:r w:rsidRPr="007E076F">
        <w:rPr>
          <w:rFonts w:ascii="TH SarabunPSK" w:eastAsia="TH SarabunPSK" w:hAnsi="TH SarabunPSK" w:cs="TH SarabunPSK"/>
          <w:sz w:val="32"/>
          <w:szCs w:val="32"/>
          <w:cs/>
        </w:rPr>
        <w:t>ัฏฐว</w:t>
      </w:r>
      <w:proofErr w:type="spellEnd"/>
      <w:r w:rsidRPr="007E076F">
        <w:rPr>
          <w:rFonts w:ascii="TH SarabunPSK" w:eastAsia="TH SarabunPSK" w:hAnsi="TH SarabunPSK" w:cs="TH SarabunPSK"/>
          <w:sz w:val="32"/>
          <w:szCs w:val="32"/>
          <w:cs/>
        </w:rPr>
        <w:t>ราง</w:t>
      </w:r>
      <w:proofErr w:type="spellStart"/>
      <w:r w:rsidRPr="007E076F">
        <w:rPr>
          <w:rFonts w:ascii="TH SarabunPSK" w:eastAsia="TH SarabunPSK" w:hAnsi="TH SarabunPSK" w:cs="TH SarabunPSK"/>
          <w:sz w:val="32"/>
          <w:szCs w:val="32"/>
          <w:cs/>
        </w:rPr>
        <w:t>ค์</w:t>
      </w:r>
      <w:proofErr w:type="spellEnd"/>
      <w:r w:rsidRPr="007E076F">
        <w:rPr>
          <w:rFonts w:ascii="TH SarabunPSK" w:eastAsia="TH SarabunPSK" w:hAnsi="TH SarabunPSK" w:cs="TH SarabunPSK"/>
          <w:sz w:val="32"/>
          <w:szCs w:val="32"/>
          <w:cs/>
        </w:rPr>
        <w:t xml:space="preserve"> เพ็งเปลี่ยน</w:t>
      </w:r>
      <w:r w:rsidRPr="007E076F">
        <w:rPr>
          <w:rFonts w:ascii="TH SarabunPSK" w:eastAsia="TH SarabunPSK" w:hAnsi="TH SarabunPSK" w:cs="TH SarabunPSK" w:hint="cs"/>
          <w:sz w:val="32"/>
          <w:szCs w:val="32"/>
          <w:cs/>
        </w:rPr>
        <w:t xml:space="preserve"> </w:t>
      </w:r>
      <w:r w:rsidR="00150B13" w:rsidRPr="007E076F">
        <w:rPr>
          <w:rFonts w:ascii="TH SarabunPSK" w:eastAsia="TH SarabunPSK" w:hAnsi="TH SarabunPSK" w:cs="TH SarabunPSK" w:hint="cs"/>
          <w:sz w:val="32"/>
          <w:szCs w:val="32"/>
          <w:cs/>
        </w:rPr>
        <w:t xml:space="preserve">ผู้วิจัย </w:t>
      </w:r>
    </w:p>
    <w:p w14:paraId="5C2B7838" w14:textId="77777777" w:rsidR="00CD71BC" w:rsidRPr="007E076F" w:rsidRDefault="00CD71BC">
      <w:pPr>
        <w:rPr>
          <w:rFonts w:ascii="TH SarabunPSK" w:hAnsi="TH SarabunPSK" w:cs="TH SarabunPSK"/>
          <w:b/>
          <w:bCs/>
          <w:sz w:val="28"/>
          <w:szCs w:val="36"/>
          <w:cs/>
        </w:rPr>
      </w:pPr>
      <w:r w:rsidRPr="007E076F">
        <w:rPr>
          <w:cs/>
        </w:rPr>
        <w:br w:type="page"/>
      </w:r>
    </w:p>
    <w:p w14:paraId="0A8181BA" w14:textId="4C11A673" w:rsidR="00C60205" w:rsidRPr="007E076F" w:rsidRDefault="00C60205" w:rsidP="00380E7D">
      <w:pPr>
        <w:pStyle w:val="21"/>
      </w:pPr>
      <w:r w:rsidRPr="007E076F">
        <w:rPr>
          <w:rFonts w:hint="cs"/>
          <w:cs/>
        </w:rPr>
        <w:lastRenderedPageBreak/>
        <w:t>๒.๖</w:t>
      </w:r>
      <w:r w:rsidR="00380E7D" w:rsidRPr="007E076F">
        <w:rPr>
          <w:cs/>
        </w:rPr>
        <w:tab/>
      </w:r>
      <w:r w:rsidRPr="007E076F">
        <w:rPr>
          <w:rFonts w:hint="cs"/>
          <w:cs/>
        </w:rPr>
        <w:t>งานวิจัยที่เกี่ยวข้อง</w:t>
      </w:r>
    </w:p>
    <w:p w14:paraId="1C3B2EFF" w14:textId="75B0894E" w:rsidR="00C60205" w:rsidRPr="007E076F" w:rsidRDefault="00C60205" w:rsidP="00794356">
      <w:pPr>
        <w:pStyle w:val="31"/>
        <w:rPr>
          <w:sz w:val="32"/>
          <w:cs/>
        </w:rPr>
      </w:pPr>
      <w:r w:rsidRPr="007E076F">
        <w:rPr>
          <w:rFonts w:hint="cs"/>
          <w:sz w:val="32"/>
          <w:cs/>
        </w:rPr>
        <w:t>๒.๖.๑</w:t>
      </w:r>
      <w:r w:rsidR="00794356" w:rsidRPr="007E076F">
        <w:rPr>
          <w:sz w:val="32"/>
          <w:cs/>
        </w:rPr>
        <w:tab/>
      </w:r>
      <w:r w:rsidRPr="007E076F">
        <w:rPr>
          <w:rFonts w:hint="cs"/>
          <w:sz w:val="32"/>
          <w:cs/>
        </w:rPr>
        <w:t>งานวิจัยที่เกี่ยวข้องในประเทศไทย</w:t>
      </w:r>
    </w:p>
    <w:p w14:paraId="05E626D2" w14:textId="4141702E" w:rsidR="00141FEA" w:rsidRPr="007E076F" w:rsidRDefault="00141FEA" w:rsidP="00794356">
      <w:pPr>
        <w:pStyle w:val="32"/>
        <w:rPr>
          <w:rFonts w:eastAsia="TH SarabunPSK"/>
          <w:sz w:val="32"/>
        </w:rPr>
      </w:pPr>
      <w:r w:rsidRPr="007E076F">
        <w:rPr>
          <w:rFonts w:eastAsia="TH SarabunPSK"/>
          <w:b/>
          <w:bCs/>
          <w:sz w:val="32"/>
          <w:cs/>
        </w:rPr>
        <w:t>ทรงวิทย</w:t>
      </w:r>
      <w:r w:rsidRPr="007E076F">
        <w:rPr>
          <w:rFonts w:eastAsia="TH SarabunPSK" w:hint="cs"/>
          <w:b/>
          <w:bCs/>
          <w:sz w:val="32"/>
          <w:cs/>
        </w:rPr>
        <w:t>์</w:t>
      </w:r>
      <w:r w:rsidRPr="007E076F">
        <w:rPr>
          <w:rFonts w:eastAsia="TH SarabunPSK"/>
          <w:b/>
          <w:bCs/>
          <w:sz w:val="32"/>
          <w:cs/>
        </w:rPr>
        <w:t xml:space="preserve"> แก</w:t>
      </w:r>
      <w:r w:rsidRPr="007E076F">
        <w:rPr>
          <w:rFonts w:eastAsia="TH SarabunPSK" w:hint="cs"/>
          <w:b/>
          <w:bCs/>
          <w:sz w:val="32"/>
          <w:cs/>
        </w:rPr>
        <w:t>้</w:t>
      </w:r>
      <w:r w:rsidRPr="007E076F">
        <w:rPr>
          <w:rFonts w:eastAsia="TH SarabunPSK"/>
          <w:b/>
          <w:bCs/>
          <w:sz w:val="32"/>
          <w:cs/>
        </w:rPr>
        <w:t>วศรี</w:t>
      </w:r>
      <w:r w:rsidRPr="007E076F">
        <w:rPr>
          <w:rFonts w:eastAsia="TH SarabunPSK"/>
          <w:sz w:val="32"/>
          <w:cs/>
        </w:rPr>
        <w:t xml:space="preserve"> </w:t>
      </w:r>
      <w:r w:rsidRPr="007E076F">
        <w:rPr>
          <w:rFonts w:eastAsia="TH SarabunPSK" w:hint="cs"/>
          <w:sz w:val="32"/>
          <w:cs/>
        </w:rPr>
        <w:t>ทำ</w:t>
      </w:r>
      <w:r w:rsidRPr="007E076F">
        <w:rPr>
          <w:rFonts w:eastAsia="TH SarabunPSK"/>
          <w:sz w:val="32"/>
          <w:cs/>
        </w:rPr>
        <w:t>วิจัยเรื่อง “</w:t>
      </w:r>
      <w:r w:rsidRPr="007E076F">
        <w:rPr>
          <w:rFonts w:eastAsia="TH SarabunPSK" w:hint="cs"/>
          <w:sz w:val="32"/>
          <w:cs/>
        </w:rPr>
        <w:t>การศึกษาวิเคราะห์ยุทธวิธี</w:t>
      </w:r>
      <w:r w:rsidRPr="007E076F">
        <w:rPr>
          <w:rFonts w:eastAsia="TH SarabunPSK"/>
          <w:sz w:val="32"/>
          <w:cs/>
        </w:rPr>
        <w:t>ในการประกาศศาสนาของ</w:t>
      </w:r>
      <w:r w:rsidRPr="007E076F">
        <w:rPr>
          <w:rFonts w:eastAsia="TH SarabunPSK"/>
          <w:sz w:val="32"/>
        </w:rPr>
        <w:t xml:space="preserve"> </w:t>
      </w:r>
      <w:r w:rsidRPr="007E076F">
        <w:rPr>
          <w:rFonts w:eastAsia="TH SarabunPSK"/>
          <w:sz w:val="32"/>
          <w:cs/>
        </w:rPr>
        <w:t>พระพุทธเจ</w:t>
      </w:r>
      <w:r w:rsidRPr="007E076F">
        <w:rPr>
          <w:rFonts w:eastAsia="TH SarabunPSK" w:hint="cs"/>
          <w:sz w:val="32"/>
          <w:cs/>
        </w:rPr>
        <w:t>้</w:t>
      </w:r>
      <w:r w:rsidRPr="007E076F">
        <w:rPr>
          <w:rFonts w:eastAsia="TH SarabunPSK"/>
          <w:sz w:val="32"/>
          <w:cs/>
        </w:rPr>
        <w:t>า” ผลการวิจัยพบว</w:t>
      </w:r>
      <w:r w:rsidRPr="007E076F">
        <w:rPr>
          <w:rFonts w:eastAsia="TH SarabunPSK" w:hint="cs"/>
          <w:sz w:val="32"/>
          <w:cs/>
        </w:rPr>
        <w:t>่</w:t>
      </w:r>
      <w:r w:rsidRPr="007E076F">
        <w:rPr>
          <w:rFonts w:eastAsia="TH SarabunPSK"/>
          <w:sz w:val="32"/>
          <w:cs/>
        </w:rPr>
        <w:t>า</w:t>
      </w:r>
      <w:r w:rsidRPr="007E076F">
        <w:rPr>
          <w:rStyle w:val="aa"/>
          <w:rFonts w:eastAsia="TH SarabunPSK"/>
          <w:cs/>
        </w:rPr>
        <w:footnoteReference w:id="99"/>
      </w:r>
      <w:r w:rsidRPr="007E076F">
        <w:rPr>
          <w:rFonts w:eastAsia="TH SarabunPSK"/>
          <w:sz w:val="32"/>
          <w:cs/>
        </w:rPr>
        <w:t xml:space="preserve"> ๑) พระพุทธเจ</w:t>
      </w:r>
      <w:r w:rsidRPr="007E076F">
        <w:rPr>
          <w:rFonts w:eastAsia="TH SarabunPSK" w:hint="cs"/>
          <w:sz w:val="32"/>
          <w:cs/>
        </w:rPr>
        <w:t>้</w:t>
      </w:r>
      <w:r w:rsidRPr="007E076F">
        <w:rPr>
          <w:rFonts w:eastAsia="TH SarabunPSK"/>
          <w:sz w:val="32"/>
          <w:cs/>
        </w:rPr>
        <w:t>าทรงประกาศศาสนาด</w:t>
      </w:r>
      <w:r w:rsidRPr="007E076F">
        <w:rPr>
          <w:rFonts w:eastAsia="TH SarabunPSK" w:hint="cs"/>
          <w:sz w:val="32"/>
          <w:cs/>
        </w:rPr>
        <w:t>้</w:t>
      </w:r>
      <w:r w:rsidRPr="007E076F">
        <w:rPr>
          <w:rFonts w:eastAsia="TH SarabunPSK"/>
          <w:sz w:val="32"/>
          <w:cs/>
        </w:rPr>
        <w:t>วยพระปรีชาสามารถ</w:t>
      </w:r>
      <w:r w:rsidRPr="007E076F">
        <w:rPr>
          <w:rFonts w:eastAsia="TH SarabunPSK" w:hint="cs"/>
          <w:sz w:val="32"/>
          <w:cs/>
        </w:rPr>
        <w:t xml:space="preserve"> </w:t>
      </w:r>
      <w:r w:rsidRPr="007E076F">
        <w:rPr>
          <w:rFonts w:eastAsia="TH SarabunPSK"/>
          <w:sz w:val="32"/>
          <w:cs/>
        </w:rPr>
        <w:t>ด</w:t>
      </w:r>
      <w:r w:rsidRPr="007E076F">
        <w:rPr>
          <w:rFonts w:eastAsia="TH SarabunPSK" w:hint="cs"/>
          <w:sz w:val="32"/>
          <w:cs/>
        </w:rPr>
        <w:t>้</w:t>
      </w:r>
      <w:r w:rsidRPr="007E076F">
        <w:rPr>
          <w:rFonts w:eastAsia="TH SarabunPSK"/>
          <w:sz w:val="32"/>
          <w:cs/>
        </w:rPr>
        <w:t>วย</w:t>
      </w:r>
      <w:proofErr w:type="spellStart"/>
      <w:r w:rsidRPr="007E076F">
        <w:rPr>
          <w:rFonts w:eastAsia="TH SarabunPSK" w:hint="cs"/>
          <w:sz w:val="32"/>
          <w:cs/>
        </w:rPr>
        <w:t>กุศโล</w:t>
      </w:r>
      <w:proofErr w:type="spellEnd"/>
      <w:r w:rsidRPr="007E076F">
        <w:rPr>
          <w:rFonts w:eastAsia="TH SarabunPSK" w:hint="cs"/>
          <w:sz w:val="32"/>
          <w:cs/>
        </w:rPr>
        <w:t>บาย</w:t>
      </w:r>
      <w:r w:rsidRPr="007E076F">
        <w:rPr>
          <w:rFonts w:eastAsia="TH SarabunPSK"/>
          <w:sz w:val="32"/>
          <w:cs/>
        </w:rPr>
        <w:t>อันแยบยลลึกซึ้ง ยุทธวิธีของพระองค</w:t>
      </w:r>
      <w:r w:rsidRPr="007E076F">
        <w:rPr>
          <w:rFonts w:eastAsia="TH SarabunPSK" w:hint="cs"/>
          <w:sz w:val="32"/>
          <w:cs/>
        </w:rPr>
        <w:t>์</w:t>
      </w:r>
      <w:r w:rsidRPr="007E076F">
        <w:rPr>
          <w:rFonts w:eastAsia="TH SarabunPSK"/>
          <w:sz w:val="32"/>
          <w:cs/>
        </w:rPr>
        <w:t>นั</w:t>
      </w:r>
      <w:r w:rsidRPr="007E076F">
        <w:rPr>
          <w:rFonts w:eastAsia="TH SarabunPSK" w:hint="cs"/>
          <w:sz w:val="32"/>
          <w:cs/>
        </w:rPr>
        <w:t>้น</w:t>
      </w:r>
      <w:r w:rsidRPr="007E076F">
        <w:rPr>
          <w:rFonts w:eastAsia="TH SarabunPSK"/>
          <w:sz w:val="32"/>
          <w:cs/>
        </w:rPr>
        <w:t>เม</w:t>
      </w:r>
      <w:r w:rsidRPr="007E076F">
        <w:rPr>
          <w:rFonts w:eastAsia="TH SarabunPSK" w:hint="cs"/>
          <w:sz w:val="32"/>
          <w:cs/>
        </w:rPr>
        <w:t>ื่อ</w:t>
      </w:r>
      <w:r w:rsidRPr="007E076F">
        <w:rPr>
          <w:rFonts w:eastAsia="TH SarabunPSK"/>
          <w:sz w:val="32"/>
          <w:cs/>
        </w:rPr>
        <w:t>เทียบเคียงแล</w:t>
      </w:r>
      <w:r w:rsidRPr="007E076F">
        <w:rPr>
          <w:rFonts w:eastAsia="TH SarabunPSK" w:hint="cs"/>
          <w:sz w:val="32"/>
          <w:cs/>
        </w:rPr>
        <w:t>้</w:t>
      </w:r>
      <w:r w:rsidRPr="007E076F">
        <w:rPr>
          <w:rFonts w:eastAsia="TH SarabunPSK"/>
          <w:sz w:val="32"/>
          <w:cs/>
        </w:rPr>
        <w:t>วแสดงว</w:t>
      </w:r>
      <w:r w:rsidRPr="007E076F">
        <w:rPr>
          <w:rFonts w:eastAsia="TH SarabunPSK" w:hint="cs"/>
          <w:sz w:val="32"/>
          <w:cs/>
        </w:rPr>
        <w:t>่</w:t>
      </w:r>
      <w:r w:rsidRPr="007E076F">
        <w:rPr>
          <w:rFonts w:eastAsia="TH SarabunPSK"/>
          <w:sz w:val="32"/>
          <w:cs/>
        </w:rPr>
        <w:t>า</w:t>
      </w:r>
      <w:r w:rsidRPr="007E076F">
        <w:rPr>
          <w:rFonts w:eastAsia="TH SarabunPSK" w:hint="cs"/>
          <w:sz w:val="32"/>
          <w:cs/>
        </w:rPr>
        <w:t xml:space="preserve"> </w:t>
      </w:r>
      <w:r w:rsidRPr="007E076F">
        <w:rPr>
          <w:rFonts w:eastAsia="TH SarabunPSK"/>
          <w:sz w:val="32"/>
          <w:cs/>
        </w:rPr>
        <w:t>ทฤษฎีการบริหารเชิง</w:t>
      </w:r>
      <w:r w:rsidRPr="007E076F">
        <w:rPr>
          <w:rFonts w:eastAsia="TH SarabunPSK"/>
          <w:sz w:val="32"/>
        </w:rPr>
        <w:t xml:space="preserve"> </w:t>
      </w:r>
      <w:r w:rsidRPr="007E076F">
        <w:rPr>
          <w:rFonts w:eastAsia="TH SarabunPSK"/>
          <w:sz w:val="32"/>
          <w:cs/>
        </w:rPr>
        <w:t>ยุทธวิธีของตะวันตกมาสอดคล</w:t>
      </w:r>
      <w:r w:rsidRPr="007E076F">
        <w:rPr>
          <w:rFonts w:eastAsia="TH SarabunPSK" w:hint="cs"/>
          <w:sz w:val="32"/>
          <w:cs/>
        </w:rPr>
        <w:t>่</w:t>
      </w:r>
      <w:r w:rsidRPr="007E076F">
        <w:rPr>
          <w:rFonts w:eastAsia="TH SarabunPSK"/>
          <w:sz w:val="32"/>
          <w:cs/>
        </w:rPr>
        <w:t>องกับวิธีการของพระพุทธเจ</w:t>
      </w:r>
      <w:r w:rsidRPr="007E076F">
        <w:rPr>
          <w:rFonts w:eastAsia="TH SarabunPSK" w:hint="cs"/>
          <w:sz w:val="32"/>
          <w:cs/>
        </w:rPr>
        <w:t>้</w:t>
      </w:r>
      <w:r w:rsidRPr="007E076F">
        <w:rPr>
          <w:rFonts w:eastAsia="TH SarabunPSK"/>
          <w:sz w:val="32"/>
          <w:cs/>
        </w:rPr>
        <w:t>าโดยมิมีข</w:t>
      </w:r>
      <w:r w:rsidRPr="007E076F">
        <w:rPr>
          <w:rFonts w:eastAsia="TH SarabunPSK" w:hint="cs"/>
          <w:sz w:val="32"/>
          <w:cs/>
        </w:rPr>
        <w:t>้</w:t>
      </w:r>
      <w:r w:rsidRPr="007E076F">
        <w:rPr>
          <w:rFonts w:eastAsia="TH SarabunPSK"/>
          <w:sz w:val="32"/>
          <w:cs/>
        </w:rPr>
        <w:t>อสงสัย ทั</w:t>
      </w:r>
      <w:r w:rsidRPr="007E076F">
        <w:rPr>
          <w:rFonts w:eastAsia="TH SarabunPSK" w:hint="cs"/>
          <w:sz w:val="32"/>
          <w:cs/>
        </w:rPr>
        <w:t>้ง</w:t>
      </w:r>
      <w:r w:rsidRPr="007E076F">
        <w:rPr>
          <w:rFonts w:eastAsia="TH SarabunPSK"/>
          <w:sz w:val="32"/>
          <w:cs/>
        </w:rPr>
        <w:t>วิธีการของ</w:t>
      </w:r>
      <w:r w:rsidRPr="007E076F">
        <w:rPr>
          <w:rFonts w:eastAsia="TH SarabunPSK"/>
          <w:sz w:val="32"/>
        </w:rPr>
        <w:t xml:space="preserve"> </w:t>
      </w:r>
      <w:r w:rsidRPr="007E076F">
        <w:rPr>
          <w:rFonts w:eastAsia="TH SarabunPSK"/>
          <w:sz w:val="32"/>
          <w:cs/>
        </w:rPr>
        <w:t>พระพุทธเจ</w:t>
      </w:r>
      <w:r w:rsidRPr="007E076F">
        <w:rPr>
          <w:rFonts w:eastAsia="TH SarabunPSK" w:hint="cs"/>
          <w:sz w:val="32"/>
          <w:cs/>
        </w:rPr>
        <w:t>้</w:t>
      </w:r>
      <w:r w:rsidRPr="007E076F">
        <w:rPr>
          <w:rFonts w:eastAsia="TH SarabunPSK"/>
          <w:sz w:val="32"/>
          <w:cs/>
        </w:rPr>
        <w:t>ามีประสิทธิภาพก</w:t>
      </w:r>
      <w:r w:rsidRPr="007E076F">
        <w:rPr>
          <w:rFonts w:eastAsia="TH SarabunPSK" w:hint="cs"/>
          <w:sz w:val="32"/>
          <w:cs/>
        </w:rPr>
        <w:t>่</w:t>
      </w:r>
      <w:r w:rsidRPr="007E076F">
        <w:rPr>
          <w:rFonts w:eastAsia="TH SarabunPSK"/>
          <w:sz w:val="32"/>
          <w:cs/>
        </w:rPr>
        <w:t>อให</w:t>
      </w:r>
      <w:r w:rsidRPr="007E076F">
        <w:rPr>
          <w:rFonts w:eastAsia="TH SarabunPSK" w:hint="cs"/>
          <w:sz w:val="32"/>
          <w:cs/>
        </w:rPr>
        <w:t>้</w:t>
      </w:r>
      <w:r w:rsidRPr="007E076F">
        <w:rPr>
          <w:rFonts w:eastAsia="TH SarabunPSK"/>
          <w:sz w:val="32"/>
          <w:cs/>
        </w:rPr>
        <w:t>เกิดประสิทธิผลอย</w:t>
      </w:r>
      <w:r w:rsidRPr="007E076F">
        <w:rPr>
          <w:rFonts w:eastAsia="TH SarabunPSK" w:hint="cs"/>
          <w:sz w:val="32"/>
          <w:cs/>
        </w:rPr>
        <w:t>่</w:t>
      </w:r>
      <w:r w:rsidRPr="007E076F">
        <w:rPr>
          <w:rFonts w:eastAsia="TH SarabunPSK"/>
          <w:sz w:val="32"/>
          <w:cs/>
        </w:rPr>
        <w:t>างสูงสุดด</w:t>
      </w:r>
      <w:r w:rsidRPr="007E076F">
        <w:rPr>
          <w:rFonts w:eastAsia="TH SarabunPSK" w:hint="cs"/>
          <w:sz w:val="32"/>
          <w:cs/>
        </w:rPr>
        <w:t>้</w:t>
      </w:r>
      <w:r w:rsidRPr="007E076F">
        <w:rPr>
          <w:rFonts w:eastAsia="TH SarabunPSK"/>
          <w:sz w:val="32"/>
          <w:cs/>
        </w:rPr>
        <w:t>วย ๒) ตามหลักการวิเคราะห</w:t>
      </w:r>
      <w:r w:rsidRPr="007E076F">
        <w:rPr>
          <w:rFonts w:eastAsia="TH SarabunPSK" w:hint="cs"/>
          <w:sz w:val="32"/>
          <w:cs/>
        </w:rPr>
        <w:t>์</w:t>
      </w:r>
      <w:proofErr w:type="spellStart"/>
      <w:r w:rsidRPr="007E076F">
        <w:rPr>
          <w:rFonts w:eastAsia="TH SarabunPSK"/>
          <w:sz w:val="32"/>
          <w:cs/>
        </w:rPr>
        <w:t>สว</w:t>
      </w:r>
      <w:r w:rsidRPr="007E076F">
        <w:rPr>
          <w:rFonts w:eastAsia="TH SarabunPSK" w:hint="cs"/>
          <w:sz w:val="32"/>
          <w:cs/>
        </w:rPr>
        <w:t>็</w:t>
      </w:r>
      <w:r w:rsidRPr="007E076F">
        <w:rPr>
          <w:rFonts w:eastAsia="TH SarabunPSK"/>
          <w:sz w:val="32"/>
          <w:cs/>
        </w:rPr>
        <w:t>อต</w:t>
      </w:r>
      <w:proofErr w:type="spellEnd"/>
      <w:r w:rsidRPr="007E076F">
        <w:rPr>
          <w:rFonts w:eastAsia="TH SarabunPSK"/>
          <w:sz w:val="32"/>
        </w:rPr>
        <w:t xml:space="preserve"> (Swot Analysis) </w:t>
      </w:r>
      <w:r w:rsidRPr="007E076F">
        <w:rPr>
          <w:rFonts w:eastAsia="TH SarabunPSK"/>
          <w:sz w:val="32"/>
          <w:cs/>
        </w:rPr>
        <w:t>ของตะวันตก แยกการวิเคราะห</w:t>
      </w:r>
      <w:r w:rsidRPr="007E076F">
        <w:rPr>
          <w:rFonts w:eastAsia="TH SarabunPSK" w:hint="cs"/>
          <w:sz w:val="32"/>
          <w:cs/>
        </w:rPr>
        <w:t>์</w:t>
      </w:r>
      <w:r w:rsidRPr="007E076F">
        <w:rPr>
          <w:rFonts w:eastAsia="TH SarabunPSK"/>
          <w:sz w:val="32"/>
          <w:cs/>
        </w:rPr>
        <w:t>สภาพแวดล</w:t>
      </w:r>
      <w:r w:rsidRPr="007E076F">
        <w:rPr>
          <w:rFonts w:eastAsia="TH SarabunPSK" w:hint="cs"/>
          <w:sz w:val="32"/>
          <w:cs/>
        </w:rPr>
        <w:t>้</w:t>
      </w:r>
      <w:r w:rsidRPr="007E076F">
        <w:rPr>
          <w:rFonts w:eastAsia="TH SarabunPSK"/>
          <w:sz w:val="32"/>
          <w:cs/>
        </w:rPr>
        <w:t>อมออกเป</w:t>
      </w:r>
      <w:r w:rsidRPr="007E076F">
        <w:rPr>
          <w:rFonts w:eastAsia="TH SarabunPSK" w:hint="cs"/>
          <w:sz w:val="32"/>
          <w:cs/>
        </w:rPr>
        <w:t>็</w:t>
      </w:r>
      <w:r w:rsidRPr="007E076F">
        <w:rPr>
          <w:rFonts w:eastAsia="TH SarabunPSK"/>
          <w:sz w:val="32"/>
          <w:cs/>
        </w:rPr>
        <w:t>น ๒ คือ การวิเคราะห</w:t>
      </w:r>
      <w:r w:rsidRPr="007E076F">
        <w:rPr>
          <w:rFonts w:eastAsia="TH SarabunPSK" w:hint="cs"/>
          <w:sz w:val="32"/>
          <w:cs/>
        </w:rPr>
        <w:t>์</w:t>
      </w:r>
      <w:r w:rsidRPr="007E076F">
        <w:rPr>
          <w:rFonts w:eastAsia="TH SarabunPSK"/>
          <w:sz w:val="32"/>
          <w:cs/>
        </w:rPr>
        <w:t>สภาพแวดล</w:t>
      </w:r>
      <w:r w:rsidRPr="007E076F">
        <w:rPr>
          <w:rFonts w:eastAsia="TH SarabunPSK" w:hint="cs"/>
          <w:sz w:val="32"/>
          <w:cs/>
        </w:rPr>
        <w:t>้</w:t>
      </w:r>
      <w:r w:rsidRPr="007E076F">
        <w:rPr>
          <w:rFonts w:eastAsia="TH SarabunPSK"/>
          <w:sz w:val="32"/>
          <w:cs/>
        </w:rPr>
        <w:t>อมภายนอก เพื</w:t>
      </w:r>
      <w:r w:rsidRPr="007E076F">
        <w:rPr>
          <w:rFonts w:eastAsia="TH SarabunPSK" w:hint="cs"/>
          <w:sz w:val="32"/>
          <w:cs/>
        </w:rPr>
        <w:t>่อ</w:t>
      </w:r>
      <w:r w:rsidRPr="007E076F">
        <w:rPr>
          <w:rFonts w:eastAsia="TH SarabunPSK"/>
          <w:sz w:val="32"/>
          <w:cs/>
        </w:rPr>
        <w:t>หาโอกาสและภยันตรายและการวิเคราะห</w:t>
      </w:r>
      <w:r w:rsidRPr="007E076F">
        <w:rPr>
          <w:rFonts w:eastAsia="TH SarabunPSK" w:hint="cs"/>
          <w:sz w:val="32"/>
          <w:cs/>
        </w:rPr>
        <w:t>์</w:t>
      </w:r>
      <w:r w:rsidRPr="007E076F">
        <w:rPr>
          <w:rFonts w:eastAsia="TH SarabunPSK"/>
          <w:sz w:val="32"/>
          <w:cs/>
        </w:rPr>
        <w:t>สภาพแวดล</w:t>
      </w:r>
      <w:r w:rsidRPr="007E076F">
        <w:rPr>
          <w:rFonts w:eastAsia="TH SarabunPSK" w:hint="cs"/>
          <w:sz w:val="32"/>
          <w:cs/>
        </w:rPr>
        <w:t>้</w:t>
      </w:r>
      <w:r w:rsidRPr="007E076F">
        <w:rPr>
          <w:rFonts w:eastAsia="TH SarabunPSK"/>
          <w:sz w:val="32"/>
          <w:cs/>
        </w:rPr>
        <w:t>อมภายในเพื</w:t>
      </w:r>
      <w:r w:rsidRPr="007E076F">
        <w:rPr>
          <w:rFonts w:eastAsia="TH SarabunPSK" w:hint="cs"/>
          <w:sz w:val="32"/>
          <w:cs/>
        </w:rPr>
        <w:t>่อ</w:t>
      </w:r>
      <w:r w:rsidRPr="007E076F">
        <w:rPr>
          <w:rFonts w:eastAsia="TH SarabunPSK"/>
          <w:sz w:val="32"/>
          <w:cs/>
        </w:rPr>
        <w:t>หา</w:t>
      </w:r>
      <w:r w:rsidRPr="007E076F">
        <w:rPr>
          <w:rFonts w:eastAsia="TH SarabunPSK"/>
          <w:sz w:val="32"/>
        </w:rPr>
        <w:t xml:space="preserve"> </w:t>
      </w:r>
      <w:r w:rsidRPr="007E076F">
        <w:rPr>
          <w:rFonts w:eastAsia="TH SarabunPSK"/>
          <w:sz w:val="32"/>
          <w:cs/>
        </w:rPr>
        <w:t>จุดเข็งและจุดอ</w:t>
      </w:r>
      <w:r w:rsidRPr="007E076F">
        <w:rPr>
          <w:rFonts w:eastAsia="TH SarabunPSK" w:hint="cs"/>
          <w:sz w:val="32"/>
          <w:cs/>
        </w:rPr>
        <w:t>่</w:t>
      </w:r>
      <w:r w:rsidRPr="007E076F">
        <w:rPr>
          <w:rFonts w:eastAsia="TH SarabunPSK"/>
          <w:sz w:val="32"/>
          <w:cs/>
        </w:rPr>
        <w:t>อน พระพุทธเจ</w:t>
      </w:r>
      <w:r w:rsidRPr="007E076F">
        <w:rPr>
          <w:rFonts w:eastAsia="TH SarabunPSK" w:hint="cs"/>
          <w:sz w:val="32"/>
          <w:cs/>
        </w:rPr>
        <w:t>้</w:t>
      </w:r>
      <w:r w:rsidRPr="007E076F">
        <w:rPr>
          <w:rFonts w:eastAsia="TH SarabunPSK"/>
          <w:sz w:val="32"/>
          <w:cs/>
        </w:rPr>
        <w:t>าทรงวิเคราะห</w:t>
      </w:r>
      <w:r w:rsidRPr="007E076F">
        <w:rPr>
          <w:rFonts w:eastAsia="TH SarabunPSK" w:hint="cs"/>
          <w:sz w:val="32"/>
          <w:cs/>
        </w:rPr>
        <w:t>์</w:t>
      </w:r>
      <w:r w:rsidRPr="007E076F">
        <w:rPr>
          <w:rFonts w:eastAsia="TH SarabunPSK"/>
          <w:sz w:val="32"/>
          <w:cs/>
        </w:rPr>
        <w:t>โดยรวมทุกสภาพแวดล</w:t>
      </w:r>
      <w:r w:rsidRPr="007E076F">
        <w:rPr>
          <w:rFonts w:eastAsia="TH SarabunPSK" w:hint="cs"/>
          <w:sz w:val="32"/>
          <w:cs/>
        </w:rPr>
        <w:t>้</w:t>
      </w:r>
      <w:r w:rsidRPr="007E076F">
        <w:rPr>
          <w:rFonts w:eastAsia="TH SarabunPSK"/>
          <w:sz w:val="32"/>
          <w:cs/>
        </w:rPr>
        <w:t>อม</w:t>
      </w:r>
      <w:r w:rsidRPr="007E076F">
        <w:rPr>
          <w:rFonts w:eastAsia="TH SarabunPSK" w:hint="cs"/>
          <w:sz w:val="32"/>
          <w:cs/>
        </w:rPr>
        <w:t xml:space="preserve"> </w:t>
      </w:r>
      <w:r w:rsidRPr="007E076F">
        <w:rPr>
          <w:rFonts w:eastAsia="TH SarabunPSK"/>
          <w:sz w:val="32"/>
          <w:cs/>
        </w:rPr>
        <w:t>ในการวิเคราะห</w:t>
      </w:r>
      <w:r w:rsidRPr="007E076F">
        <w:rPr>
          <w:rFonts w:eastAsia="TH SarabunPSK" w:hint="cs"/>
          <w:sz w:val="32"/>
          <w:cs/>
        </w:rPr>
        <w:t>์</w:t>
      </w:r>
      <w:r w:rsidRPr="007E076F">
        <w:rPr>
          <w:rFonts w:eastAsia="TH SarabunPSK"/>
          <w:sz w:val="32"/>
          <w:cs/>
        </w:rPr>
        <w:t>นั</w:t>
      </w:r>
      <w:r w:rsidRPr="007E076F">
        <w:rPr>
          <w:rFonts w:eastAsia="TH SarabunPSK" w:hint="cs"/>
          <w:sz w:val="32"/>
          <w:cs/>
        </w:rPr>
        <w:t>้น</w:t>
      </w:r>
      <w:r w:rsidR="00150B13" w:rsidRPr="007E076F">
        <w:rPr>
          <w:rFonts w:eastAsia="TH SarabunPSK"/>
          <w:sz w:val="32"/>
          <w:cs/>
        </w:rPr>
        <w:t xml:space="preserve">ผู้วิจัย </w:t>
      </w:r>
      <w:r w:rsidRPr="007E076F">
        <w:rPr>
          <w:rFonts w:eastAsia="TH SarabunPSK"/>
          <w:sz w:val="32"/>
          <w:cs/>
        </w:rPr>
        <w:t>จำแนกสภาพแวดล</w:t>
      </w:r>
      <w:r w:rsidRPr="007E076F">
        <w:rPr>
          <w:rFonts w:eastAsia="TH SarabunPSK" w:hint="cs"/>
          <w:sz w:val="32"/>
          <w:cs/>
        </w:rPr>
        <w:t>้</w:t>
      </w:r>
      <w:r w:rsidRPr="007E076F">
        <w:rPr>
          <w:rFonts w:eastAsia="TH SarabunPSK"/>
          <w:sz w:val="32"/>
          <w:cs/>
        </w:rPr>
        <w:t>อมต</w:t>
      </w:r>
      <w:r w:rsidRPr="007E076F">
        <w:rPr>
          <w:rFonts w:eastAsia="TH SarabunPSK" w:hint="cs"/>
          <w:sz w:val="32"/>
          <w:cs/>
        </w:rPr>
        <w:t>่</w:t>
      </w:r>
      <w:r w:rsidRPr="007E076F">
        <w:rPr>
          <w:rFonts w:eastAsia="TH SarabunPSK"/>
          <w:sz w:val="32"/>
          <w:cs/>
        </w:rPr>
        <w:t>างๆ ออกเป</w:t>
      </w:r>
      <w:r w:rsidRPr="007E076F">
        <w:rPr>
          <w:rFonts w:eastAsia="TH SarabunPSK" w:hint="cs"/>
          <w:sz w:val="32"/>
          <w:cs/>
        </w:rPr>
        <w:t>็</w:t>
      </w:r>
      <w:r w:rsidRPr="007E076F">
        <w:rPr>
          <w:rFonts w:eastAsia="TH SarabunPSK"/>
          <w:sz w:val="32"/>
          <w:cs/>
        </w:rPr>
        <w:t xml:space="preserve">น ๓ </w:t>
      </w:r>
      <w:r w:rsidRPr="007E076F">
        <w:rPr>
          <w:rFonts w:eastAsia="TH SarabunPSK" w:hint="cs"/>
          <w:sz w:val="32"/>
          <w:cs/>
        </w:rPr>
        <w:t xml:space="preserve">กลุ่ม </w:t>
      </w:r>
      <w:r w:rsidRPr="007E076F">
        <w:rPr>
          <w:rFonts w:eastAsia="TH SarabunPSK"/>
          <w:sz w:val="32"/>
          <w:cs/>
        </w:rPr>
        <w:t>คือ สภาพแวดล</w:t>
      </w:r>
      <w:r w:rsidRPr="007E076F">
        <w:rPr>
          <w:rFonts w:eastAsia="TH SarabunPSK" w:hint="cs"/>
          <w:sz w:val="32"/>
          <w:cs/>
        </w:rPr>
        <w:t>้</w:t>
      </w:r>
      <w:r w:rsidRPr="007E076F">
        <w:rPr>
          <w:rFonts w:eastAsia="TH SarabunPSK"/>
          <w:sz w:val="32"/>
          <w:cs/>
        </w:rPr>
        <w:t>อมทางศาสนา สภาพแวดล</w:t>
      </w:r>
      <w:r w:rsidRPr="007E076F">
        <w:rPr>
          <w:rFonts w:eastAsia="TH SarabunPSK" w:hint="cs"/>
          <w:sz w:val="32"/>
          <w:cs/>
        </w:rPr>
        <w:t>้</w:t>
      </w:r>
      <w:r w:rsidRPr="007E076F">
        <w:rPr>
          <w:rFonts w:eastAsia="TH SarabunPSK"/>
          <w:sz w:val="32"/>
          <w:cs/>
        </w:rPr>
        <w:t>อมทาง</w:t>
      </w:r>
      <w:r w:rsidRPr="007E076F">
        <w:rPr>
          <w:rFonts w:eastAsia="TH SarabunPSK"/>
          <w:sz w:val="32"/>
        </w:rPr>
        <w:t xml:space="preserve"> </w:t>
      </w:r>
      <w:r w:rsidRPr="007E076F">
        <w:rPr>
          <w:rFonts w:eastAsia="TH SarabunPSK"/>
          <w:sz w:val="32"/>
          <w:cs/>
        </w:rPr>
        <w:t>การเมืองการปกครอง และสภาพแวดล</w:t>
      </w:r>
      <w:r w:rsidRPr="007E076F">
        <w:rPr>
          <w:rFonts w:eastAsia="TH SarabunPSK" w:hint="cs"/>
          <w:sz w:val="32"/>
          <w:cs/>
        </w:rPr>
        <w:t>้</w:t>
      </w:r>
      <w:r w:rsidRPr="007E076F">
        <w:rPr>
          <w:rFonts w:eastAsia="TH SarabunPSK"/>
          <w:sz w:val="32"/>
          <w:cs/>
        </w:rPr>
        <w:t>อมทางสังคม จึงทรงสามารถนำพระศาสนาชำแรกแทรกขึ้น</w:t>
      </w:r>
      <w:r w:rsidR="00A354DF" w:rsidRPr="007E076F">
        <w:rPr>
          <w:rFonts w:eastAsia="TH SarabunPSK"/>
          <w:sz w:val="32"/>
        </w:rPr>
        <w:br/>
      </w:r>
      <w:r w:rsidRPr="007E076F">
        <w:rPr>
          <w:rFonts w:eastAsia="TH SarabunPSK"/>
          <w:sz w:val="32"/>
          <w:cs/>
        </w:rPr>
        <w:t>ในหมู</w:t>
      </w:r>
      <w:r w:rsidRPr="007E076F">
        <w:rPr>
          <w:rFonts w:eastAsia="TH SarabunPSK" w:hint="cs"/>
          <w:sz w:val="32"/>
          <w:cs/>
        </w:rPr>
        <w:t>่</w:t>
      </w:r>
      <w:r w:rsidRPr="007E076F">
        <w:rPr>
          <w:rFonts w:eastAsia="TH SarabunPSK"/>
          <w:sz w:val="32"/>
          <w:cs/>
        </w:rPr>
        <w:t>ประชาชนชาวชมพูทวีป จนประดิษฐานพระพุทธศาสนาได</w:t>
      </w:r>
      <w:r w:rsidRPr="007E076F">
        <w:rPr>
          <w:rFonts w:eastAsia="TH SarabunPSK" w:hint="cs"/>
          <w:sz w:val="32"/>
          <w:cs/>
        </w:rPr>
        <w:t>้มั่นคง</w:t>
      </w:r>
      <w:r w:rsidRPr="007E076F">
        <w:rPr>
          <w:rFonts w:eastAsia="TH SarabunPSK"/>
          <w:sz w:val="32"/>
          <w:cs/>
        </w:rPr>
        <w:t>ภายในเวลาเพียง ๔ ป</w:t>
      </w:r>
      <w:r w:rsidRPr="007E076F">
        <w:rPr>
          <w:rFonts w:eastAsia="TH SarabunPSK" w:hint="cs"/>
          <w:sz w:val="32"/>
          <w:cs/>
        </w:rPr>
        <w:t>ี</w:t>
      </w:r>
      <w:r w:rsidRPr="007E076F">
        <w:rPr>
          <w:rFonts w:eastAsia="TH SarabunPSK"/>
          <w:sz w:val="32"/>
          <w:cs/>
        </w:rPr>
        <w:t xml:space="preserve"> ๓)</w:t>
      </w:r>
      <w:r w:rsidRPr="007E076F">
        <w:rPr>
          <w:rFonts w:eastAsia="TH SarabunPSK"/>
          <w:sz w:val="32"/>
        </w:rPr>
        <w:t xml:space="preserve"> </w:t>
      </w:r>
      <w:r w:rsidRPr="007E076F">
        <w:rPr>
          <w:rFonts w:eastAsia="TH SarabunPSK"/>
          <w:sz w:val="32"/>
          <w:cs/>
        </w:rPr>
        <w:t>กระบวนการคิดออกมาเป</w:t>
      </w:r>
      <w:r w:rsidRPr="007E076F">
        <w:rPr>
          <w:rFonts w:eastAsia="TH SarabunPSK" w:hint="cs"/>
          <w:sz w:val="32"/>
          <w:cs/>
        </w:rPr>
        <w:t>็</w:t>
      </w:r>
      <w:r w:rsidRPr="007E076F">
        <w:rPr>
          <w:rFonts w:eastAsia="TH SarabunPSK"/>
          <w:sz w:val="32"/>
          <w:cs/>
        </w:rPr>
        <w:t>นทฤษฎีระหว</w:t>
      </w:r>
      <w:r w:rsidRPr="007E076F">
        <w:rPr>
          <w:rFonts w:eastAsia="TH SarabunPSK" w:hint="cs"/>
          <w:sz w:val="32"/>
          <w:cs/>
        </w:rPr>
        <w:t>่</w:t>
      </w:r>
      <w:r w:rsidRPr="007E076F">
        <w:rPr>
          <w:rFonts w:eastAsia="TH SarabunPSK"/>
          <w:sz w:val="32"/>
          <w:cs/>
        </w:rPr>
        <w:t>างตะวันตกกับพระพุทธเจ</w:t>
      </w:r>
      <w:r w:rsidRPr="007E076F">
        <w:rPr>
          <w:rFonts w:eastAsia="TH SarabunPSK" w:hint="cs"/>
          <w:sz w:val="32"/>
          <w:cs/>
        </w:rPr>
        <w:t>้</w:t>
      </w:r>
      <w:r w:rsidRPr="007E076F">
        <w:rPr>
          <w:rFonts w:eastAsia="TH SarabunPSK"/>
          <w:sz w:val="32"/>
          <w:cs/>
        </w:rPr>
        <w:t>า แตกต</w:t>
      </w:r>
      <w:r w:rsidRPr="007E076F">
        <w:rPr>
          <w:rFonts w:eastAsia="TH SarabunPSK" w:hint="cs"/>
          <w:sz w:val="32"/>
          <w:cs/>
        </w:rPr>
        <w:t>่</w:t>
      </w:r>
      <w:r w:rsidRPr="007E076F">
        <w:rPr>
          <w:rFonts w:eastAsia="TH SarabunPSK"/>
          <w:sz w:val="32"/>
          <w:cs/>
        </w:rPr>
        <w:t>างกันตะวันตกหรือสามัญ</w:t>
      </w:r>
      <w:r w:rsidRPr="007E076F">
        <w:rPr>
          <w:rFonts w:eastAsia="TH SarabunPSK" w:hint="cs"/>
          <w:sz w:val="32"/>
          <w:cs/>
        </w:rPr>
        <w:t>ชนทั่ว</w:t>
      </w:r>
      <w:r w:rsidRPr="007E076F">
        <w:rPr>
          <w:rFonts w:eastAsia="TH SarabunPSK"/>
          <w:sz w:val="32"/>
          <w:cs/>
        </w:rPr>
        <w:t>ไปนั</w:t>
      </w:r>
      <w:r w:rsidRPr="007E076F">
        <w:rPr>
          <w:rFonts w:eastAsia="TH SarabunPSK" w:hint="cs"/>
          <w:sz w:val="32"/>
          <w:cs/>
        </w:rPr>
        <w:t>้น</w:t>
      </w:r>
      <w:r w:rsidRPr="007E076F">
        <w:rPr>
          <w:rFonts w:eastAsia="TH SarabunPSK"/>
          <w:sz w:val="32"/>
        </w:rPr>
        <w:t xml:space="preserve"> </w:t>
      </w:r>
      <w:r w:rsidRPr="007E076F">
        <w:rPr>
          <w:rFonts w:eastAsia="TH SarabunPSK"/>
          <w:sz w:val="32"/>
          <w:cs/>
        </w:rPr>
        <w:t>คิดตั</w:t>
      </w:r>
      <w:r w:rsidRPr="007E076F">
        <w:rPr>
          <w:rFonts w:eastAsia="TH SarabunPSK" w:hint="cs"/>
          <w:sz w:val="32"/>
          <w:cs/>
        </w:rPr>
        <w:t>้ง</w:t>
      </w:r>
      <w:r w:rsidRPr="007E076F">
        <w:rPr>
          <w:rFonts w:eastAsia="TH SarabunPSK"/>
          <w:sz w:val="32"/>
          <w:cs/>
        </w:rPr>
        <w:t>ทฤษฎีจากป</w:t>
      </w:r>
      <w:r w:rsidRPr="007E076F">
        <w:rPr>
          <w:rFonts w:eastAsia="TH SarabunPSK" w:hint="cs"/>
          <w:sz w:val="32"/>
          <w:cs/>
        </w:rPr>
        <w:t>ั</w:t>
      </w:r>
      <w:r w:rsidRPr="007E076F">
        <w:rPr>
          <w:rFonts w:eastAsia="TH SarabunPSK"/>
          <w:sz w:val="32"/>
          <w:cs/>
        </w:rPr>
        <w:t>ญหา คือ ความรู</w:t>
      </w:r>
      <w:r w:rsidRPr="007E076F">
        <w:rPr>
          <w:rFonts w:eastAsia="TH SarabunPSK" w:hint="cs"/>
          <w:sz w:val="32"/>
          <w:cs/>
        </w:rPr>
        <w:t>้</w:t>
      </w:r>
      <w:r w:rsidRPr="007E076F">
        <w:rPr>
          <w:rFonts w:eastAsia="TH SarabunPSK"/>
          <w:sz w:val="32"/>
          <w:cs/>
        </w:rPr>
        <w:t>แค</w:t>
      </w:r>
      <w:r w:rsidRPr="007E076F">
        <w:rPr>
          <w:rFonts w:eastAsia="TH SarabunPSK" w:hint="cs"/>
          <w:sz w:val="32"/>
          <w:cs/>
        </w:rPr>
        <w:t>่</w:t>
      </w:r>
      <w:r w:rsidRPr="007E076F">
        <w:rPr>
          <w:rFonts w:eastAsia="TH SarabunPSK"/>
          <w:sz w:val="32"/>
          <w:cs/>
        </w:rPr>
        <w:t xml:space="preserve"> ๒ ประการ ได</w:t>
      </w:r>
      <w:r w:rsidRPr="007E076F">
        <w:rPr>
          <w:rFonts w:eastAsia="TH SarabunPSK" w:hint="cs"/>
          <w:sz w:val="32"/>
          <w:cs/>
        </w:rPr>
        <w:t>้</w:t>
      </w:r>
      <w:r w:rsidRPr="007E076F">
        <w:rPr>
          <w:rFonts w:eastAsia="TH SarabunPSK"/>
          <w:sz w:val="32"/>
          <w:cs/>
        </w:rPr>
        <w:t>แก</w:t>
      </w:r>
      <w:r w:rsidRPr="007E076F">
        <w:rPr>
          <w:rFonts w:eastAsia="TH SarabunPSK" w:hint="cs"/>
          <w:sz w:val="32"/>
          <w:cs/>
        </w:rPr>
        <w:t>่</w:t>
      </w:r>
      <w:r w:rsidRPr="007E076F">
        <w:rPr>
          <w:rFonts w:eastAsia="TH SarabunPSK"/>
          <w:sz w:val="32"/>
          <w:cs/>
        </w:rPr>
        <w:t xml:space="preserve"> จินตามยป</w:t>
      </w:r>
      <w:r w:rsidRPr="007E076F">
        <w:rPr>
          <w:rFonts w:eastAsia="TH SarabunPSK" w:hint="cs"/>
          <w:sz w:val="32"/>
          <w:cs/>
        </w:rPr>
        <w:t>ั</w:t>
      </w:r>
      <w:r w:rsidRPr="007E076F">
        <w:rPr>
          <w:rFonts w:eastAsia="TH SarabunPSK"/>
          <w:sz w:val="32"/>
          <w:cs/>
        </w:rPr>
        <w:t>ญญา และสุตมยป</w:t>
      </w:r>
      <w:r w:rsidRPr="007E076F">
        <w:rPr>
          <w:rFonts w:eastAsia="TH SarabunPSK" w:hint="cs"/>
          <w:sz w:val="32"/>
          <w:cs/>
        </w:rPr>
        <w:t>ั</w:t>
      </w:r>
      <w:r w:rsidRPr="007E076F">
        <w:rPr>
          <w:rFonts w:eastAsia="TH SarabunPSK"/>
          <w:sz w:val="32"/>
          <w:cs/>
        </w:rPr>
        <w:t>ญญา จึงเป</w:t>
      </w:r>
      <w:r w:rsidRPr="007E076F">
        <w:rPr>
          <w:rFonts w:eastAsia="TH SarabunPSK" w:hint="cs"/>
          <w:sz w:val="32"/>
          <w:cs/>
        </w:rPr>
        <w:t>็</w:t>
      </w:r>
      <w:r w:rsidRPr="007E076F">
        <w:rPr>
          <w:rFonts w:eastAsia="TH SarabunPSK"/>
          <w:sz w:val="32"/>
          <w:cs/>
        </w:rPr>
        <w:t>นการตั</w:t>
      </w:r>
      <w:r w:rsidRPr="007E076F">
        <w:rPr>
          <w:rFonts w:eastAsia="TH SarabunPSK" w:hint="cs"/>
          <w:sz w:val="32"/>
          <w:cs/>
        </w:rPr>
        <w:t>้ง</w:t>
      </w:r>
      <w:r w:rsidRPr="007E076F">
        <w:rPr>
          <w:rFonts w:eastAsia="TH SarabunPSK"/>
          <w:sz w:val="32"/>
          <w:cs/>
        </w:rPr>
        <w:t>สมมุติฐานแล</w:t>
      </w:r>
      <w:r w:rsidRPr="007E076F">
        <w:rPr>
          <w:rFonts w:eastAsia="TH SarabunPSK" w:hint="cs"/>
          <w:sz w:val="32"/>
          <w:cs/>
        </w:rPr>
        <w:t>้</w:t>
      </w:r>
      <w:r w:rsidRPr="007E076F">
        <w:rPr>
          <w:rFonts w:eastAsia="TH SarabunPSK"/>
          <w:sz w:val="32"/>
          <w:cs/>
        </w:rPr>
        <w:t>วคิดหาวิธีการเพื่อไปสู</w:t>
      </w:r>
      <w:r w:rsidRPr="007E076F">
        <w:rPr>
          <w:rFonts w:eastAsia="TH SarabunPSK" w:hint="cs"/>
          <w:sz w:val="32"/>
          <w:cs/>
        </w:rPr>
        <w:t>่</w:t>
      </w:r>
      <w:r w:rsidRPr="007E076F">
        <w:rPr>
          <w:rFonts w:eastAsia="TH SarabunPSK"/>
          <w:sz w:val="32"/>
          <w:cs/>
        </w:rPr>
        <w:t>เป</w:t>
      </w:r>
      <w:r w:rsidRPr="007E076F">
        <w:rPr>
          <w:rFonts w:eastAsia="TH SarabunPSK" w:hint="cs"/>
          <w:sz w:val="32"/>
          <w:cs/>
        </w:rPr>
        <w:t>้</w:t>
      </w:r>
      <w:r w:rsidRPr="007E076F">
        <w:rPr>
          <w:rFonts w:eastAsia="TH SarabunPSK"/>
          <w:sz w:val="32"/>
          <w:cs/>
        </w:rPr>
        <w:t>าหมายโดยคาดคะเนเอาว</w:t>
      </w:r>
      <w:r w:rsidRPr="007E076F">
        <w:rPr>
          <w:rFonts w:eastAsia="TH SarabunPSK" w:hint="cs"/>
          <w:sz w:val="32"/>
          <w:cs/>
        </w:rPr>
        <w:t>่</w:t>
      </w:r>
      <w:r w:rsidRPr="007E076F">
        <w:rPr>
          <w:rFonts w:eastAsia="TH SarabunPSK"/>
          <w:sz w:val="32"/>
          <w:cs/>
        </w:rPr>
        <w:t>าจะต</w:t>
      </w:r>
      <w:r w:rsidRPr="007E076F">
        <w:rPr>
          <w:rFonts w:eastAsia="TH SarabunPSK" w:hint="cs"/>
          <w:sz w:val="32"/>
          <w:cs/>
        </w:rPr>
        <w:t>้</w:t>
      </w:r>
      <w:r w:rsidRPr="007E076F">
        <w:rPr>
          <w:rFonts w:eastAsia="TH SarabunPSK"/>
          <w:sz w:val="32"/>
          <w:cs/>
        </w:rPr>
        <w:t>องเป</w:t>
      </w:r>
      <w:r w:rsidRPr="007E076F">
        <w:rPr>
          <w:rFonts w:eastAsia="TH SarabunPSK" w:hint="cs"/>
          <w:sz w:val="32"/>
          <w:cs/>
        </w:rPr>
        <w:t>็</w:t>
      </w:r>
      <w:r w:rsidRPr="007E076F">
        <w:rPr>
          <w:rFonts w:eastAsia="TH SarabunPSK"/>
          <w:sz w:val="32"/>
          <w:cs/>
        </w:rPr>
        <w:t>นไป</w:t>
      </w:r>
      <w:r w:rsidRPr="007E076F">
        <w:rPr>
          <w:rFonts w:eastAsia="TH SarabunPSK"/>
          <w:sz w:val="32"/>
        </w:rPr>
        <w:t xml:space="preserve"> </w:t>
      </w:r>
      <w:r w:rsidRPr="007E076F">
        <w:rPr>
          <w:rFonts w:eastAsia="TH SarabunPSK"/>
          <w:sz w:val="32"/>
          <w:cs/>
        </w:rPr>
        <w:t>ตามนั้นซึ่งอาจจะไม</w:t>
      </w:r>
      <w:r w:rsidRPr="007E076F">
        <w:rPr>
          <w:rFonts w:eastAsia="TH SarabunPSK" w:hint="cs"/>
          <w:sz w:val="32"/>
          <w:cs/>
        </w:rPr>
        <w:t>่</w:t>
      </w:r>
      <w:r w:rsidRPr="007E076F">
        <w:rPr>
          <w:rFonts w:eastAsia="TH SarabunPSK"/>
          <w:sz w:val="32"/>
          <w:cs/>
        </w:rPr>
        <w:t>แน</w:t>
      </w:r>
      <w:r w:rsidRPr="007E076F">
        <w:rPr>
          <w:rFonts w:eastAsia="TH SarabunPSK" w:hint="cs"/>
          <w:sz w:val="32"/>
          <w:cs/>
        </w:rPr>
        <w:t>่</w:t>
      </w:r>
      <w:r w:rsidRPr="007E076F">
        <w:rPr>
          <w:rFonts w:eastAsia="TH SarabunPSK"/>
          <w:sz w:val="32"/>
          <w:cs/>
        </w:rPr>
        <w:t>นอน</w:t>
      </w:r>
      <w:r w:rsidRPr="007E076F">
        <w:rPr>
          <w:rFonts w:eastAsia="TH SarabunPSK" w:hint="cs"/>
          <w:sz w:val="32"/>
          <w:cs/>
        </w:rPr>
        <w:t xml:space="preserve"> </w:t>
      </w:r>
      <w:r w:rsidRPr="007E076F">
        <w:rPr>
          <w:rFonts w:eastAsia="TH SarabunPSK"/>
          <w:sz w:val="32"/>
          <w:cs/>
        </w:rPr>
        <w:t>แต</w:t>
      </w:r>
      <w:r w:rsidRPr="007E076F">
        <w:rPr>
          <w:rFonts w:eastAsia="TH SarabunPSK" w:hint="cs"/>
          <w:sz w:val="32"/>
          <w:cs/>
        </w:rPr>
        <w:t>่</w:t>
      </w:r>
      <w:r w:rsidRPr="007E076F">
        <w:rPr>
          <w:rFonts w:eastAsia="TH SarabunPSK"/>
          <w:sz w:val="32"/>
          <w:cs/>
        </w:rPr>
        <w:t>พระพุทธเจ</w:t>
      </w:r>
      <w:r w:rsidRPr="007E076F">
        <w:rPr>
          <w:rFonts w:eastAsia="TH SarabunPSK" w:hint="cs"/>
          <w:sz w:val="32"/>
          <w:cs/>
        </w:rPr>
        <w:t>้</w:t>
      </w:r>
      <w:r w:rsidRPr="007E076F">
        <w:rPr>
          <w:rFonts w:eastAsia="TH SarabunPSK"/>
          <w:sz w:val="32"/>
          <w:cs/>
        </w:rPr>
        <w:t>าทรงคิดค</w:t>
      </w:r>
      <w:r w:rsidRPr="007E076F">
        <w:rPr>
          <w:rFonts w:eastAsia="TH SarabunPSK" w:hint="cs"/>
          <w:sz w:val="32"/>
          <w:cs/>
        </w:rPr>
        <w:t>้</w:t>
      </w:r>
      <w:r w:rsidRPr="007E076F">
        <w:rPr>
          <w:rFonts w:eastAsia="TH SarabunPSK"/>
          <w:sz w:val="32"/>
          <w:cs/>
        </w:rPr>
        <w:t>นทฤษฎีจากภาวนามยป</w:t>
      </w:r>
      <w:r w:rsidRPr="007E076F">
        <w:rPr>
          <w:rFonts w:eastAsia="TH SarabunPSK" w:hint="cs"/>
          <w:sz w:val="32"/>
          <w:cs/>
        </w:rPr>
        <w:t>ั</w:t>
      </w:r>
      <w:r w:rsidRPr="007E076F">
        <w:rPr>
          <w:rFonts w:eastAsia="TH SarabunPSK"/>
          <w:sz w:val="32"/>
          <w:cs/>
        </w:rPr>
        <w:t>ญญา ได</w:t>
      </w:r>
      <w:r w:rsidRPr="007E076F">
        <w:rPr>
          <w:rFonts w:eastAsia="TH SarabunPSK" w:hint="cs"/>
          <w:sz w:val="32"/>
          <w:cs/>
        </w:rPr>
        <w:t>้</w:t>
      </w:r>
      <w:r w:rsidRPr="007E076F">
        <w:rPr>
          <w:rFonts w:eastAsia="TH SarabunPSK"/>
          <w:sz w:val="32"/>
          <w:cs/>
        </w:rPr>
        <w:t>ผ</w:t>
      </w:r>
      <w:r w:rsidRPr="007E076F">
        <w:rPr>
          <w:rFonts w:eastAsia="TH SarabunPSK" w:hint="cs"/>
          <w:sz w:val="32"/>
          <w:cs/>
        </w:rPr>
        <w:t>่</w:t>
      </w:r>
      <w:r w:rsidRPr="007E076F">
        <w:rPr>
          <w:rFonts w:eastAsia="TH SarabunPSK"/>
          <w:sz w:val="32"/>
          <w:cs/>
        </w:rPr>
        <w:t>านการทดลอง</w:t>
      </w:r>
      <w:r w:rsidRPr="007E076F">
        <w:rPr>
          <w:rFonts w:eastAsia="TH SarabunPSK"/>
          <w:sz w:val="32"/>
        </w:rPr>
        <w:t xml:space="preserve"> </w:t>
      </w:r>
      <w:r w:rsidRPr="007E076F">
        <w:rPr>
          <w:rFonts w:eastAsia="TH SarabunPSK"/>
          <w:sz w:val="32"/>
          <w:cs/>
        </w:rPr>
        <w:t>ปฏิบัติการจนเห็นผลมาแล</w:t>
      </w:r>
      <w:r w:rsidRPr="007E076F">
        <w:rPr>
          <w:rFonts w:eastAsia="TH SarabunPSK" w:hint="cs"/>
          <w:sz w:val="32"/>
          <w:cs/>
        </w:rPr>
        <w:t>้</w:t>
      </w:r>
      <w:r w:rsidRPr="007E076F">
        <w:rPr>
          <w:rFonts w:eastAsia="TH SarabunPSK"/>
          <w:sz w:val="32"/>
          <w:cs/>
        </w:rPr>
        <w:t>วจึงทรงนำมาประมวลสรุปเป</w:t>
      </w:r>
      <w:r w:rsidRPr="007E076F">
        <w:rPr>
          <w:rFonts w:eastAsia="TH SarabunPSK" w:hint="cs"/>
          <w:sz w:val="32"/>
          <w:cs/>
        </w:rPr>
        <w:t>็</w:t>
      </w:r>
      <w:r w:rsidRPr="007E076F">
        <w:rPr>
          <w:rFonts w:eastAsia="TH SarabunPSK"/>
          <w:sz w:val="32"/>
          <w:cs/>
        </w:rPr>
        <w:t>นทฤษฎี อาจจะกล</w:t>
      </w:r>
      <w:r w:rsidRPr="007E076F">
        <w:rPr>
          <w:rFonts w:eastAsia="TH SarabunPSK" w:hint="cs"/>
          <w:sz w:val="32"/>
          <w:cs/>
        </w:rPr>
        <w:t>่</w:t>
      </w:r>
      <w:r w:rsidRPr="007E076F">
        <w:rPr>
          <w:rFonts w:eastAsia="TH SarabunPSK"/>
          <w:sz w:val="32"/>
          <w:cs/>
        </w:rPr>
        <w:t>าวได</w:t>
      </w:r>
      <w:r w:rsidRPr="007E076F">
        <w:rPr>
          <w:rFonts w:eastAsia="TH SarabunPSK" w:hint="cs"/>
          <w:sz w:val="32"/>
          <w:cs/>
        </w:rPr>
        <w:t>้</w:t>
      </w:r>
      <w:r w:rsidRPr="007E076F">
        <w:rPr>
          <w:rFonts w:eastAsia="TH SarabunPSK"/>
          <w:sz w:val="32"/>
          <w:cs/>
        </w:rPr>
        <w:t>ว</w:t>
      </w:r>
      <w:r w:rsidRPr="007E076F">
        <w:rPr>
          <w:rFonts w:eastAsia="TH SarabunPSK" w:hint="cs"/>
          <w:sz w:val="32"/>
          <w:cs/>
        </w:rPr>
        <w:t>่</w:t>
      </w:r>
      <w:r w:rsidRPr="007E076F">
        <w:rPr>
          <w:rFonts w:eastAsia="TH SarabunPSK"/>
          <w:sz w:val="32"/>
          <w:cs/>
        </w:rPr>
        <w:t>าตะวันตกคิดทฤษฎี</w:t>
      </w:r>
      <w:r w:rsidRPr="007E076F">
        <w:rPr>
          <w:rFonts w:eastAsia="TH SarabunPSK"/>
          <w:sz w:val="32"/>
        </w:rPr>
        <w:t xml:space="preserve"> </w:t>
      </w:r>
      <w:r w:rsidRPr="007E076F">
        <w:rPr>
          <w:rFonts w:eastAsia="TH SarabunPSK"/>
          <w:sz w:val="32"/>
          <w:cs/>
        </w:rPr>
        <w:t>ต</w:t>
      </w:r>
      <w:r w:rsidRPr="007E076F">
        <w:rPr>
          <w:rFonts w:eastAsia="TH SarabunPSK" w:hint="cs"/>
          <w:sz w:val="32"/>
          <w:cs/>
        </w:rPr>
        <w:t>่</w:t>
      </w:r>
      <w:r w:rsidRPr="007E076F">
        <w:rPr>
          <w:rFonts w:eastAsia="TH SarabunPSK"/>
          <w:sz w:val="32"/>
          <w:cs/>
        </w:rPr>
        <w:t>างๆ ได</w:t>
      </w:r>
      <w:r w:rsidRPr="007E076F">
        <w:rPr>
          <w:rFonts w:eastAsia="TH SarabunPSK" w:hint="cs"/>
          <w:sz w:val="32"/>
          <w:cs/>
        </w:rPr>
        <w:t>้</w:t>
      </w:r>
      <w:r w:rsidRPr="007E076F">
        <w:rPr>
          <w:rFonts w:eastAsia="TH SarabunPSK"/>
          <w:sz w:val="32"/>
          <w:cs/>
        </w:rPr>
        <w:t>เพียงแค</w:t>
      </w:r>
      <w:r w:rsidRPr="007E076F">
        <w:rPr>
          <w:rFonts w:eastAsia="TH SarabunPSK" w:hint="cs"/>
          <w:sz w:val="32"/>
          <w:cs/>
        </w:rPr>
        <w:t>่</w:t>
      </w:r>
      <w:r w:rsidRPr="007E076F">
        <w:rPr>
          <w:rFonts w:eastAsia="TH SarabunPSK"/>
          <w:sz w:val="32"/>
          <w:cs/>
        </w:rPr>
        <w:t xml:space="preserve"> “ทฤษฎี” แต</w:t>
      </w:r>
      <w:r w:rsidRPr="007E076F">
        <w:rPr>
          <w:rFonts w:eastAsia="TH SarabunPSK" w:hint="cs"/>
          <w:sz w:val="32"/>
          <w:cs/>
        </w:rPr>
        <w:t>่</w:t>
      </w:r>
      <w:r w:rsidRPr="007E076F">
        <w:rPr>
          <w:rFonts w:eastAsia="TH SarabunPSK"/>
          <w:sz w:val="32"/>
          <w:cs/>
        </w:rPr>
        <w:t>พระพุทธเจ</w:t>
      </w:r>
      <w:r w:rsidRPr="007E076F">
        <w:rPr>
          <w:rFonts w:eastAsia="TH SarabunPSK" w:hint="cs"/>
          <w:sz w:val="32"/>
          <w:cs/>
        </w:rPr>
        <w:t>้</w:t>
      </w:r>
      <w:r w:rsidRPr="007E076F">
        <w:rPr>
          <w:rFonts w:eastAsia="TH SarabunPSK"/>
          <w:sz w:val="32"/>
          <w:cs/>
        </w:rPr>
        <w:t>านั้นทรงคิดได</w:t>
      </w:r>
      <w:r w:rsidRPr="007E076F">
        <w:rPr>
          <w:rFonts w:eastAsia="TH SarabunPSK" w:hint="cs"/>
          <w:sz w:val="32"/>
          <w:cs/>
        </w:rPr>
        <w:t>้</w:t>
      </w:r>
      <w:r w:rsidRPr="007E076F">
        <w:rPr>
          <w:rFonts w:eastAsia="TH SarabunPSK"/>
          <w:sz w:val="32"/>
          <w:cs/>
        </w:rPr>
        <w:t>ถึงขั้นเป</w:t>
      </w:r>
      <w:r w:rsidRPr="007E076F">
        <w:rPr>
          <w:rFonts w:eastAsia="TH SarabunPSK" w:hint="cs"/>
          <w:sz w:val="32"/>
          <w:cs/>
        </w:rPr>
        <w:t>็</w:t>
      </w:r>
      <w:r w:rsidRPr="007E076F">
        <w:rPr>
          <w:rFonts w:eastAsia="TH SarabunPSK"/>
          <w:sz w:val="32"/>
          <w:cs/>
        </w:rPr>
        <w:t>นทฤษฎีบท ๔) ยุทธวิธีการประกาศศาสนาของพระพุทธเจ</w:t>
      </w:r>
      <w:r w:rsidRPr="007E076F">
        <w:rPr>
          <w:rFonts w:eastAsia="TH SarabunPSK" w:hint="cs"/>
          <w:sz w:val="32"/>
          <w:cs/>
        </w:rPr>
        <w:t>้</w:t>
      </w:r>
      <w:r w:rsidRPr="007E076F">
        <w:rPr>
          <w:rFonts w:eastAsia="TH SarabunPSK"/>
          <w:sz w:val="32"/>
          <w:cs/>
        </w:rPr>
        <w:t>าทุกขั้นตอน</w:t>
      </w:r>
      <w:r w:rsidRPr="007E076F">
        <w:rPr>
          <w:rFonts w:eastAsia="TH SarabunPSK"/>
          <w:sz w:val="32"/>
        </w:rPr>
        <w:t xml:space="preserve"> </w:t>
      </w:r>
      <w:r w:rsidRPr="007E076F">
        <w:rPr>
          <w:rFonts w:eastAsia="TH SarabunPSK"/>
          <w:sz w:val="32"/>
          <w:cs/>
        </w:rPr>
        <w:t>สามารถนำหัวข</w:t>
      </w:r>
      <w:r w:rsidRPr="007E076F">
        <w:rPr>
          <w:rFonts w:eastAsia="TH SarabunPSK" w:hint="cs"/>
          <w:sz w:val="32"/>
          <w:cs/>
        </w:rPr>
        <w:t>้</w:t>
      </w:r>
      <w:r w:rsidRPr="007E076F">
        <w:rPr>
          <w:rFonts w:eastAsia="TH SarabunPSK"/>
          <w:sz w:val="32"/>
          <w:cs/>
        </w:rPr>
        <w:t>อธรรมมาใช</w:t>
      </w:r>
      <w:r w:rsidRPr="007E076F">
        <w:rPr>
          <w:rFonts w:eastAsia="TH SarabunPSK" w:hint="cs"/>
          <w:sz w:val="32"/>
          <w:cs/>
        </w:rPr>
        <w:t>้</w:t>
      </w:r>
      <w:r w:rsidRPr="007E076F">
        <w:rPr>
          <w:rFonts w:eastAsia="TH SarabunPSK"/>
          <w:sz w:val="32"/>
          <w:cs/>
        </w:rPr>
        <w:t>เป</w:t>
      </w:r>
      <w:r w:rsidRPr="007E076F">
        <w:rPr>
          <w:rFonts w:eastAsia="TH SarabunPSK" w:hint="cs"/>
          <w:sz w:val="32"/>
          <w:cs/>
        </w:rPr>
        <w:t>็</w:t>
      </w:r>
      <w:r w:rsidRPr="007E076F">
        <w:rPr>
          <w:rFonts w:eastAsia="TH SarabunPSK"/>
          <w:sz w:val="32"/>
          <w:cs/>
        </w:rPr>
        <w:t>นหลักควบคู</w:t>
      </w:r>
      <w:r w:rsidRPr="007E076F">
        <w:rPr>
          <w:rFonts w:eastAsia="TH SarabunPSK" w:hint="cs"/>
          <w:sz w:val="32"/>
          <w:cs/>
        </w:rPr>
        <w:t>่</w:t>
      </w:r>
      <w:r w:rsidRPr="007E076F">
        <w:rPr>
          <w:rFonts w:eastAsia="TH SarabunPSK"/>
          <w:sz w:val="32"/>
          <w:cs/>
        </w:rPr>
        <w:t>กันไปได</w:t>
      </w:r>
      <w:r w:rsidRPr="007E076F">
        <w:rPr>
          <w:rFonts w:eastAsia="TH SarabunPSK" w:hint="cs"/>
          <w:sz w:val="32"/>
          <w:cs/>
        </w:rPr>
        <w:t>้</w:t>
      </w:r>
      <w:r w:rsidRPr="007E076F">
        <w:rPr>
          <w:rFonts w:eastAsia="TH SarabunPSK"/>
          <w:sz w:val="32"/>
          <w:cs/>
        </w:rPr>
        <w:t>อย</w:t>
      </w:r>
      <w:r w:rsidRPr="007E076F">
        <w:rPr>
          <w:rFonts w:eastAsia="TH SarabunPSK" w:hint="cs"/>
          <w:sz w:val="32"/>
          <w:cs/>
        </w:rPr>
        <w:t>่</w:t>
      </w:r>
      <w:r w:rsidRPr="007E076F">
        <w:rPr>
          <w:rFonts w:eastAsia="TH SarabunPSK"/>
          <w:sz w:val="32"/>
          <w:cs/>
        </w:rPr>
        <w:t>างกลมกลืน</w:t>
      </w:r>
    </w:p>
    <w:p w14:paraId="696C0680" w14:textId="3B1B0943" w:rsidR="00141FEA" w:rsidRPr="007E076F" w:rsidRDefault="00141FEA" w:rsidP="00794356">
      <w:pPr>
        <w:pStyle w:val="32"/>
        <w:rPr>
          <w:sz w:val="32"/>
        </w:rPr>
      </w:pPr>
      <w:r w:rsidRPr="007E076F">
        <w:rPr>
          <w:b/>
          <w:bCs/>
          <w:sz w:val="32"/>
          <w:cs/>
        </w:rPr>
        <w:t>สุจินตนินท หนูชู</w:t>
      </w:r>
      <w:r w:rsidRPr="007E076F">
        <w:rPr>
          <w:sz w:val="32"/>
          <w:cs/>
        </w:rPr>
        <w:t xml:space="preserve"> ได้ศึกษาวิจัยเรื่อง “รูปแบบการบริหารจัดการศึกษาของศูนย์ศึกษา</w:t>
      </w:r>
      <w:r w:rsidRPr="007E076F">
        <w:rPr>
          <w:sz w:val="32"/>
        </w:rPr>
        <w:t xml:space="preserve"> </w:t>
      </w:r>
      <w:r w:rsidRPr="007E076F">
        <w:rPr>
          <w:sz w:val="32"/>
          <w:cs/>
        </w:rPr>
        <w:t>พระพุทธศาสนาวันอาทิตย์ที่มีประสิทธิผล” ผลการวิจัยพบว่า</w:t>
      </w:r>
      <w:r w:rsidRPr="007E076F">
        <w:rPr>
          <w:rStyle w:val="aa"/>
          <w:cs/>
        </w:rPr>
        <w:footnoteReference w:id="100"/>
      </w:r>
      <w:r w:rsidRPr="007E076F">
        <w:rPr>
          <w:sz w:val="32"/>
          <w:cs/>
        </w:rPr>
        <w:t xml:space="preserve"> องค์ประกอบการบริหารจัดการศึกษา</w:t>
      </w:r>
      <w:r w:rsidRPr="007E076F">
        <w:rPr>
          <w:sz w:val="32"/>
        </w:rPr>
        <w:t xml:space="preserve"> </w:t>
      </w:r>
      <w:r w:rsidRPr="007E076F">
        <w:rPr>
          <w:sz w:val="32"/>
          <w:cs/>
        </w:rPr>
        <w:t>ของศูนย์ศึกษาพระพุทธศาสนาวันอาทิตย์ มี ๘</w:t>
      </w:r>
      <w:r w:rsidRPr="007E076F">
        <w:rPr>
          <w:sz w:val="32"/>
        </w:rPr>
        <w:t xml:space="preserve"> </w:t>
      </w:r>
      <w:r w:rsidRPr="007E076F">
        <w:rPr>
          <w:sz w:val="32"/>
          <w:cs/>
        </w:rPr>
        <w:t>องค์ประกอบคือ ๑) ภาวะผู้น</w:t>
      </w:r>
      <w:r w:rsidRPr="007E076F">
        <w:rPr>
          <w:rFonts w:hint="cs"/>
          <w:sz w:val="32"/>
          <w:cs/>
        </w:rPr>
        <w:t>ำ</w:t>
      </w:r>
      <w:r w:rsidRPr="007E076F">
        <w:rPr>
          <w:sz w:val="32"/>
          <w:cs/>
        </w:rPr>
        <w:t>ของผู้อ</w:t>
      </w:r>
      <w:r w:rsidRPr="007E076F">
        <w:rPr>
          <w:rFonts w:hint="cs"/>
          <w:sz w:val="32"/>
          <w:cs/>
        </w:rPr>
        <w:t>ำ</w:t>
      </w:r>
      <w:r w:rsidRPr="007E076F">
        <w:rPr>
          <w:sz w:val="32"/>
          <w:cs/>
        </w:rPr>
        <w:t>นวยการศูนย์</w:t>
      </w:r>
      <w:r w:rsidRPr="007E076F">
        <w:rPr>
          <w:sz w:val="32"/>
        </w:rPr>
        <w:t xml:space="preserve"> </w:t>
      </w:r>
      <w:r w:rsidRPr="007E076F">
        <w:rPr>
          <w:sz w:val="32"/>
          <w:cs/>
        </w:rPr>
        <w:t>๒) การพัฒนาบุคลากร</w:t>
      </w:r>
      <w:r w:rsidRPr="007E076F">
        <w:rPr>
          <w:sz w:val="32"/>
        </w:rPr>
        <w:t xml:space="preserve"> </w:t>
      </w:r>
      <w:r w:rsidRPr="007E076F">
        <w:rPr>
          <w:sz w:val="32"/>
          <w:cs/>
        </w:rPr>
        <w:t>๓) ความคาดหวังต่อผู้เรียน ๔) การมีส่วนร่วมของผู้ปกครองและชุมชน ๕)</w:t>
      </w:r>
      <w:r w:rsidRPr="007E076F">
        <w:rPr>
          <w:sz w:val="32"/>
        </w:rPr>
        <w:t xml:space="preserve"> </w:t>
      </w:r>
      <w:r w:rsidRPr="007E076F">
        <w:rPr>
          <w:sz w:val="32"/>
          <w:cs/>
        </w:rPr>
        <w:t>ความสามัคคีของบุคลากร ๖) การประเมินผลความก้าวหน้าของผู้เรียน ๗) การจัดหลักสูตรและการ</w:t>
      </w:r>
      <w:r w:rsidRPr="007E076F">
        <w:rPr>
          <w:sz w:val="32"/>
        </w:rPr>
        <w:t xml:space="preserve"> </w:t>
      </w:r>
      <w:r w:rsidRPr="007E076F">
        <w:rPr>
          <w:sz w:val="32"/>
          <w:cs/>
        </w:rPr>
        <w:t>เรียนการสอน ๘) การจัดสภาพแวดล้อมที่เอื้อต่อการเรียนรู้ภายในศูนย์ มีค่าน้</w:t>
      </w:r>
      <w:r w:rsidRPr="007E076F">
        <w:rPr>
          <w:rFonts w:hint="cs"/>
          <w:sz w:val="32"/>
          <w:cs/>
        </w:rPr>
        <w:t>ำ</w:t>
      </w:r>
      <w:r w:rsidRPr="007E076F">
        <w:rPr>
          <w:sz w:val="32"/>
          <w:cs/>
        </w:rPr>
        <w:t>หนักร้อยละของความ</w:t>
      </w:r>
      <w:r w:rsidRPr="007E076F">
        <w:rPr>
          <w:sz w:val="32"/>
        </w:rPr>
        <w:t xml:space="preserve"> </w:t>
      </w:r>
      <w:r w:rsidRPr="007E076F">
        <w:rPr>
          <w:sz w:val="32"/>
          <w:cs/>
        </w:rPr>
        <w:t>แปรปรวนสะสม ๖๓.๔๗๑ โดยมีการปฏิบัติจริงในภาพร่วมและรายองค์ประกอบ</w:t>
      </w:r>
      <w:r w:rsidRPr="007E076F">
        <w:rPr>
          <w:sz w:val="32"/>
          <w:cs/>
        </w:rPr>
        <w:br/>
        <w:t>อยู่ในระดับมากทุก</w:t>
      </w:r>
      <w:r w:rsidRPr="007E076F">
        <w:rPr>
          <w:sz w:val="32"/>
        </w:rPr>
        <w:t xml:space="preserve"> </w:t>
      </w:r>
      <w:r w:rsidRPr="007E076F">
        <w:rPr>
          <w:sz w:val="32"/>
          <w:cs/>
        </w:rPr>
        <w:t>ด้านตามล</w:t>
      </w:r>
      <w:r w:rsidRPr="007E076F">
        <w:rPr>
          <w:rFonts w:hint="cs"/>
          <w:sz w:val="32"/>
          <w:cs/>
        </w:rPr>
        <w:t>ำ</w:t>
      </w:r>
      <w:r w:rsidRPr="007E076F">
        <w:rPr>
          <w:sz w:val="32"/>
          <w:cs/>
        </w:rPr>
        <w:t>ดับ และศูนย์ศึกษาพระพุทธศาสนาวันอาทิตย์มีระดับประสิทธิผล</w:t>
      </w:r>
      <w:r w:rsidR="00E63CA2" w:rsidRPr="007E076F">
        <w:rPr>
          <w:sz w:val="32"/>
          <w:cs/>
        </w:rPr>
        <w:br/>
      </w:r>
      <w:r w:rsidRPr="007E076F">
        <w:rPr>
          <w:sz w:val="32"/>
          <w:cs/>
        </w:rPr>
        <w:t>ในภาพรวมอยู่ในระดับ</w:t>
      </w:r>
      <w:r w:rsidRPr="007E076F">
        <w:rPr>
          <w:sz w:val="32"/>
        </w:rPr>
        <w:t xml:space="preserve"> </w:t>
      </w:r>
      <w:r w:rsidRPr="007E076F">
        <w:rPr>
          <w:sz w:val="32"/>
          <w:cs/>
        </w:rPr>
        <w:t>มาก (ค่าเฉลี่ย = ๔.๐๗)</w:t>
      </w:r>
      <w:r w:rsidRPr="007E076F">
        <w:rPr>
          <w:rFonts w:hint="cs"/>
          <w:sz w:val="32"/>
          <w:cs/>
        </w:rPr>
        <w:t xml:space="preserve"> </w:t>
      </w:r>
      <w:r w:rsidRPr="007E076F">
        <w:rPr>
          <w:sz w:val="32"/>
          <w:cs/>
        </w:rPr>
        <w:t>ประกอบด้วย ๑)</w:t>
      </w:r>
      <w:r w:rsidRPr="007E076F">
        <w:rPr>
          <w:rFonts w:hint="cs"/>
          <w:sz w:val="32"/>
          <w:cs/>
        </w:rPr>
        <w:t xml:space="preserve"> </w:t>
      </w:r>
      <w:r w:rsidRPr="007E076F">
        <w:rPr>
          <w:sz w:val="32"/>
          <w:cs/>
        </w:rPr>
        <w:t xml:space="preserve">การบรรลุวัตถุประสงค์ของศูนย์ </w:t>
      </w:r>
      <w:r w:rsidRPr="007E076F">
        <w:rPr>
          <w:sz w:val="32"/>
          <w:cs/>
        </w:rPr>
        <w:br/>
      </w:r>
      <w:r w:rsidRPr="007E076F">
        <w:rPr>
          <w:sz w:val="32"/>
          <w:cs/>
        </w:rPr>
        <w:lastRenderedPageBreak/>
        <w:t>๒) ความพึงพอใจในการ</w:t>
      </w:r>
      <w:r w:rsidRPr="007E076F">
        <w:rPr>
          <w:rFonts w:hint="cs"/>
          <w:sz w:val="32"/>
          <w:cs/>
        </w:rPr>
        <w:t>ทำ</w:t>
      </w:r>
      <w:r w:rsidRPr="007E076F">
        <w:rPr>
          <w:sz w:val="32"/>
          <w:cs/>
        </w:rPr>
        <w:t>งานของบุคลากรของศูนย์ ๓) ความสามารถในการพัฒนาผู้เรียน</w:t>
      </w:r>
      <w:r w:rsidR="004127C6" w:rsidRPr="007E076F">
        <w:rPr>
          <w:sz w:val="32"/>
          <w:cs/>
        </w:rPr>
        <w:br/>
      </w:r>
      <w:r w:rsidRPr="007E076F">
        <w:rPr>
          <w:sz w:val="32"/>
          <w:cs/>
        </w:rPr>
        <w:t>ตามมาตรฐานของศูนย์ และ ๔)</w:t>
      </w:r>
      <w:r w:rsidRPr="007E076F">
        <w:rPr>
          <w:sz w:val="32"/>
        </w:rPr>
        <w:t xml:space="preserve"> </w:t>
      </w:r>
      <w:r w:rsidRPr="007E076F">
        <w:rPr>
          <w:sz w:val="32"/>
          <w:cs/>
        </w:rPr>
        <w:t>ความสามารถในการปรับตัวของศูนย</w:t>
      </w:r>
      <w:r w:rsidRPr="007E076F">
        <w:rPr>
          <w:rFonts w:hint="cs"/>
          <w:sz w:val="32"/>
          <w:cs/>
        </w:rPr>
        <w:t>์</w:t>
      </w:r>
    </w:p>
    <w:p w14:paraId="70424FE3" w14:textId="6C440514" w:rsidR="00141FEA" w:rsidRPr="007E076F" w:rsidRDefault="00141FEA" w:rsidP="00794356">
      <w:pPr>
        <w:pStyle w:val="32"/>
        <w:rPr>
          <w:sz w:val="32"/>
        </w:rPr>
      </w:pPr>
      <w:r w:rsidRPr="007E076F">
        <w:rPr>
          <w:b/>
          <w:bCs/>
          <w:sz w:val="32"/>
          <w:cs/>
        </w:rPr>
        <w:t>พระปลัดประพจน์</w:t>
      </w:r>
      <w:r w:rsidRPr="007E076F">
        <w:rPr>
          <w:rFonts w:hint="cs"/>
          <w:b/>
          <w:bCs/>
          <w:sz w:val="32"/>
          <w:cs/>
        </w:rPr>
        <w:t xml:space="preserve"> </w:t>
      </w:r>
      <w:proofErr w:type="spellStart"/>
      <w:r w:rsidRPr="007E076F">
        <w:rPr>
          <w:b/>
          <w:bCs/>
          <w:sz w:val="32"/>
          <w:cs/>
        </w:rPr>
        <w:t>สุป</w:t>
      </w:r>
      <w:proofErr w:type="spellEnd"/>
      <w:r w:rsidRPr="007E076F">
        <w:rPr>
          <w:b/>
          <w:bCs/>
          <w:sz w:val="32"/>
          <w:cs/>
        </w:rPr>
        <w:t>ภาโต (อยู่ส</w:t>
      </w:r>
      <w:r w:rsidRPr="007E076F">
        <w:rPr>
          <w:rFonts w:hint="cs"/>
          <w:b/>
          <w:bCs/>
          <w:sz w:val="32"/>
          <w:cs/>
        </w:rPr>
        <w:t>ำ</w:t>
      </w:r>
      <w:r w:rsidRPr="007E076F">
        <w:rPr>
          <w:b/>
          <w:bCs/>
          <w:sz w:val="32"/>
          <w:cs/>
        </w:rPr>
        <w:t>ราญ)</w:t>
      </w:r>
      <w:r w:rsidRPr="007E076F">
        <w:rPr>
          <w:sz w:val="32"/>
          <w:cs/>
        </w:rPr>
        <w:t xml:space="preserve"> ได้ศึกษาวิจัยเรื่อง “การศึกษารูปแบบการ</w:t>
      </w:r>
      <w:r w:rsidRPr="007E076F">
        <w:rPr>
          <w:sz w:val="32"/>
        </w:rPr>
        <w:t xml:space="preserve"> </w:t>
      </w:r>
      <w:r w:rsidRPr="007E076F">
        <w:rPr>
          <w:sz w:val="32"/>
          <w:cs/>
        </w:rPr>
        <w:t>บริหารงานของศูนย์ศึกษาพระพุทธศาสนาวันอาทิตย์ จังหวัดนครปฐม”ผลการวิจัยพบว่า</w:t>
      </w:r>
      <w:r w:rsidRPr="007E076F">
        <w:rPr>
          <w:rStyle w:val="aa"/>
          <w:cs/>
        </w:rPr>
        <w:footnoteReference w:id="101"/>
      </w:r>
      <w:r w:rsidRPr="007E076F">
        <w:rPr>
          <w:rFonts w:hint="cs"/>
          <w:sz w:val="32"/>
          <w:cs/>
        </w:rPr>
        <w:t xml:space="preserve"> </w:t>
      </w:r>
      <w:r w:rsidRPr="007E076F">
        <w:rPr>
          <w:sz w:val="32"/>
          <w:cs/>
        </w:rPr>
        <w:t>๑. ด้าน</w:t>
      </w:r>
      <w:r w:rsidRPr="007E076F">
        <w:rPr>
          <w:sz w:val="32"/>
        </w:rPr>
        <w:t xml:space="preserve"> </w:t>
      </w:r>
      <w:r w:rsidRPr="007E076F">
        <w:rPr>
          <w:sz w:val="32"/>
          <w:cs/>
        </w:rPr>
        <w:t>บริบท (</w:t>
      </w:r>
      <w:r w:rsidRPr="007E076F">
        <w:rPr>
          <w:sz w:val="32"/>
        </w:rPr>
        <w:t xml:space="preserve">Context) </w:t>
      </w:r>
      <w:r w:rsidRPr="007E076F">
        <w:rPr>
          <w:sz w:val="32"/>
          <w:cs/>
        </w:rPr>
        <w:t>ศูนย์ศึกษาพระพุทธศาสนาวันอาทิตย์น</w:t>
      </w:r>
      <w:r w:rsidRPr="007E076F">
        <w:rPr>
          <w:rFonts w:hint="cs"/>
          <w:sz w:val="32"/>
          <w:cs/>
        </w:rPr>
        <w:t>ำ</w:t>
      </w:r>
      <w:r w:rsidRPr="007E076F">
        <w:rPr>
          <w:sz w:val="32"/>
          <w:cs/>
        </w:rPr>
        <w:t>หลักพุทธธรรมมาประยุกต์ใช้กับสังคมด้วย</w:t>
      </w:r>
      <w:r w:rsidRPr="007E076F">
        <w:rPr>
          <w:sz w:val="32"/>
        </w:rPr>
        <w:t xml:space="preserve"> </w:t>
      </w:r>
      <w:r w:rsidRPr="007E076F">
        <w:rPr>
          <w:sz w:val="32"/>
          <w:cs/>
        </w:rPr>
        <w:t>การเรียนรู้ไตรสิกขา คือ ศีล สมาธิ</w:t>
      </w:r>
      <w:r w:rsidRPr="007E076F">
        <w:rPr>
          <w:rFonts w:hint="cs"/>
          <w:sz w:val="32"/>
          <w:cs/>
        </w:rPr>
        <w:t xml:space="preserve"> </w:t>
      </w:r>
      <w:r w:rsidRPr="007E076F">
        <w:rPr>
          <w:sz w:val="32"/>
          <w:cs/>
        </w:rPr>
        <w:t>ปัญญา ปลูกฝังคุณธรรมจริยธรรมกับเยาวชนและพุทธศาสนิกชน</w:t>
      </w:r>
      <w:r w:rsidRPr="007E076F">
        <w:rPr>
          <w:sz w:val="32"/>
        </w:rPr>
        <w:t xml:space="preserve"> </w:t>
      </w:r>
      <w:r w:rsidRPr="007E076F">
        <w:rPr>
          <w:sz w:val="32"/>
          <w:cs/>
        </w:rPr>
        <w:t>เพื่อให้เกิดความสงบและสว่าง รู้ความเข้าใจในเหตุปัจจัยและเงื่อนไข และรู้เท่าทันกระแสสังคมครอบคลุมการพัฒนาทุกมิติของชีวิต ทั้งนี้เพื่อให้เป็นประโยชน์ต่อสังคมอย่างแท้จริง๒. ด้านปัจจัย</w:t>
      </w:r>
      <w:r w:rsidRPr="007E076F">
        <w:rPr>
          <w:sz w:val="32"/>
        </w:rPr>
        <w:t xml:space="preserve"> </w:t>
      </w:r>
      <w:r w:rsidRPr="007E076F">
        <w:rPr>
          <w:sz w:val="32"/>
          <w:cs/>
        </w:rPr>
        <w:t>น</w:t>
      </w:r>
      <w:r w:rsidRPr="007E076F">
        <w:rPr>
          <w:rFonts w:hint="cs"/>
          <w:sz w:val="32"/>
          <w:cs/>
        </w:rPr>
        <w:t>ำ</w:t>
      </w:r>
      <w:r w:rsidRPr="007E076F">
        <w:rPr>
          <w:sz w:val="32"/>
          <w:cs/>
        </w:rPr>
        <w:t>เข้า (</w:t>
      </w:r>
      <w:r w:rsidRPr="007E076F">
        <w:rPr>
          <w:sz w:val="32"/>
        </w:rPr>
        <w:t xml:space="preserve">Input) </w:t>
      </w:r>
      <w:r w:rsidRPr="007E076F">
        <w:rPr>
          <w:sz w:val="32"/>
          <w:cs/>
        </w:rPr>
        <w:t>ศูนย์ศึกษาพระพุทธศาสนาวันอาทิตย์อาจมีการ</w:t>
      </w:r>
      <w:r w:rsidRPr="007E076F">
        <w:rPr>
          <w:rFonts w:hint="cs"/>
          <w:sz w:val="32"/>
          <w:cs/>
        </w:rPr>
        <w:t>ดำ</w:t>
      </w:r>
      <w:r w:rsidRPr="007E076F">
        <w:rPr>
          <w:sz w:val="32"/>
          <w:cs/>
        </w:rPr>
        <w:t>เนินการใน ๕ ด้าน คือ ๑)</w:t>
      </w:r>
      <w:r w:rsidRPr="007E076F">
        <w:rPr>
          <w:rFonts w:hint="cs"/>
          <w:sz w:val="32"/>
          <w:cs/>
        </w:rPr>
        <w:t xml:space="preserve"> </w:t>
      </w:r>
      <w:r w:rsidRPr="007E076F">
        <w:rPr>
          <w:sz w:val="32"/>
          <w:cs/>
        </w:rPr>
        <w:t>ด้าน</w:t>
      </w:r>
      <w:r w:rsidRPr="007E076F">
        <w:rPr>
          <w:sz w:val="32"/>
        </w:rPr>
        <w:t xml:space="preserve"> </w:t>
      </w:r>
      <w:r w:rsidRPr="007E076F">
        <w:rPr>
          <w:sz w:val="32"/>
          <w:cs/>
        </w:rPr>
        <w:t>บุคลากร ๒)ด้านการบริหารจัดการ ๓)ด้านการจัดท</w:t>
      </w:r>
      <w:r w:rsidRPr="007E076F">
        <w:rPr>
          <w:rFonts w:hint="cs"/>
          <w:sz w:val="32"/>
          <w:cs/>
        </w:rPr>
        <w:t>ำ</w:t>
      </w:r>
      <w:r w:rsidRPr="007E076F">
        <w:rPr>
          <w:sz w:val="32"/>
          <w:cs/>
        </w:rPr>
        <w:t>หลักสูตร ๔)</w:t>
      </w:r>
      <w:r w:rsidRPr="007E076F">
        <w:rPr>
          <w:rFonts w:hint="cs"/>
          <w:sz w:val="32"/>
          <w:cs/>
        </w:rPr>
        <w:t xml:space="preserve"> </w:t>
      </w:r>
      <w:r w:rsidRPr="007E076F">
        <w:rPr>
          <w:sz w:val="32"/>
          <w:cs/>
        </w:rPr>
        <w:t>ด้านสภาพแวดล้อมของศูนย์ศึกษา</w:t>
      </w:r>
      <w:r w:rsidRPr="007E076F">
        <w:rPr>
          <w:sz w:val="32"/>
        </w:rPr>
        <w:t xml:space="preserve"> </w:t>
      </w:r>
      <w:r w:rsidRPr="007E076F">
        <w:rPr>
          <w:sz w:val="32"/>
          <w:cs/>
        </w:rPr>
        <w:t>พระพุทธศาสนาวันอาทิตย์ ๕)</w:t>
      </w:r>
      <w:r w:rsidRPr="007E076F">
        <w:rPr>
          <w:rFonts w:hint="cs"/>
          <w:sz w:val="32"/>
          <w:cs/>
        </w:rPr>
        <w:t xml:space="preserve"> </w:t>
      </w:r>
      <w:r w:rsidRPr="007E076F">
        <w:rPr>
          <w:sz w:val="32"/>
          <w:cs/>
        </w:rPr>
        <w:t>ด้านการมีส่วนร่วมชุมชนของศูนย์ศึกษาพระพุทธศาสนาวันอาทิตย์</w:t>
      </w:r>
      <w:r w:rsidRPr="007E076F">
        <w:rPr>
          <w:sz w:val="32"/>
          <w:cs/>
        </w:rPr>
        <w:br/>
        <w:t>๓.</w:t>
      </w:r>
      <w:r w:rsidRPr="007E076F">
        <w:rPr>
          <w:sz w:val="32"/>
        </w:rPr>
        <w:t xml:space="preserve"> </w:t>
      </w:r>
      <w:r w:rsidRPr="007E076F">
        <w:rPr>
          <w:sz w:val="32"/>
          <w:cs/>
        </w:rPr>
        <w:t>ปัจจัยกระบวนการ (</w:t>
      </w:r>
      <w:r w:rsidRPr="007E076F">
        <w:rPr>
          <w:sz w:val="32"/>
        </w:rPr>
        <w:t xml:space="preserve">Process) </w:t>
      </w:r>
      <w:r w:rsidRPr="007E076F">
        <w:rPr>
          <w:sz w:val="32"/>
          <w:cs/>
        </w:rPr>
        <w:t>มีการจัดกระบวนการสอนตามหลักพุทธวิธีการสอน และหลักการ</w:t>
      </w:r>
      <w:r w:rsidRPr="007E076F">
        <w:rPr>
          <w:sz w:val="32"/>
        </w:rPr>
        <w:t xml:space="preserve"> </w:t>
      </w:r>
      <w:r w:rsidRPr="007E076F">
        <w:rPr>
          <w:sz w:val="32"/>
          <w:cs/>
        </w:rPr>
        <w:t>เรียนรู้ในศตวรรษที่ ๒๑ เพื่อพัฒนาพฤติกรรม ๓ ด้านหลักๆ คือ ๑)</w:t>
      </w:r>
      <w:r w:rsidR="005F731E" w:rsidRPr="007E076F">
        <w:rPr>
          <w:rFonts w:hint="cs"/>
          <w:sz w:val="32"/>
          <w:cs/>
        </w:rPr>
        <w:t xml:space="preserve"> </w:t>
      </w:r>
      <w:r w:rsidRPr="007E076F">
        <w:rPr>
          <w:sz w:val="32"/>
          <w:cs/>
        </w:rPr>
        <w:t>ด้านพุทธิศึกษา</w:t>
      </w:r>
      <w:r w:rsidRPr="007E076F">
        <w:rPr>
          <w:rFonts w:hint="cs"/>
          <w:sz w:val="32"/>
          <w:cs/>
        </w:rPr>
        <w:t xml:space="preserve"> </w:t>
      </w:r>
      <w:r w:rsidRPr="007E076F">
        <w:rPr>
          <w:sz w:val="32"/>
          <w:cs/>
        </w:rPr>
        <w:t>(</w:t>
      </w:r>
      <w:r w:rsidRPr="007E076F">
        <w:rPr>
          <w:sz w:val="32"/>
        </w:rPr>
        <w:t xml:space="preserve">Cognitive Domain) </w:t>
      </w:r>
      <w:r w:rsidRPr="007E076F">
        <w:rPr>
          <w:sz w:val="32"/>
          <w:cs/>
        </w:rPr>
        <w:t>มุ่งเน้นการเกิดความรู้และความคิดสามารถน</w:t>
      </w:r>
      <w:r w:rsidRPr="007E076F">
        <w:rPr>
          <w:rFonts w:hint="cs"/>
          <w:sz w:val="32"/>
          <w:cs/>
        </w:rPr>
        <w:t>ำ</w:t>
      </w:r>
      <w:r w:rsidRPr="007E076F">
        <w:rPr>
          <w:sz w:val="32"/>
          <w:cs/>
        </w:rPr>
        <w:t>ไปแก้ไขปัญหาได้</w:t>
      </w:r>
      <w:r w:rsidRPr="007E076F">
        <w:rPr>
          <w:rFonts w:hint="cs"/>
          <w:sz w:val="32"/>
          <w:cs/>
        </w:rPr>
        <w:t xml:space="preserve"> </w:t>
      </w:r>
      <w:r w:rsidRPr="007E076F">
        <w:rPr>
          <w:sz w:val="32"/>
          <w:cs/>
        </w:rPr>
        <w:t>๒)</w:t>
      </w:r>
      <w:r w:rsidR="005F731E" w:rsidRPr="007E076F">
        <w:rPr>
          <w:rFonts w:hint="cs"/>
          <w:sz w:val="32"/>
          <w:cs/>
        </w:rPr>
        <w:t xml:space="preserve"> </w:t>
      </w:r>
      <w:r w:rsidRPr="007E076F">
        <w:rPr>
          <w:sz w:val="32"/>
          <w:cs/>
        </w:rPr>
        <w:t>ด้านจ</w:t>
      </w:r>
      <w:proofErr w:type="spellStart"/>
      <w:r w:rsidRPr="007E076F">
        <w:rPr>
          <w:sz w:val="32"/>
          <w:cs/>
        </w:rPr>
        <w:t>ริย</w:t>
      </w:r>
      <w:proofErr w:type="spellEnd"/>
      <w:r w:rsidRPr="007E076F">
        <w:rPr>
          <w:sz w:val="32"/>
          <w:cs/>
        </w:rPr>
        <w:t>ศึกษา</w:t>
      </w:r>
      <w:r w:rsidRPr="007E076F">
        <w:rPr>
          <w:sz w:val="32"/>
        </w:rPr>
        <w:t xml:space="preserve"> (Affective Domain) </w:t>
      </w:r>
      <w:r w:rsidRPr="007E076F">
        <w:rPr>
          <w:sz w:val="32"/>
          <w:cs/>
        </w:rPr>
        <w:t>มุ่งปลูกฝังเจตคติและค่านิยมชาวพุทธ ๓)</w:t>
      </w:r>
      <w:r w:rsidR="005F731E" w:rsidRPr="007E076F">
        <w:rPr>
          <w:rFonts w:hint="cs"/>
          <w:sz w:val="32"/>
          <w:cs/>
        </w:rPr>
        <w:t xml:space="preserve"> </w:t>
      </w:r>
      <w:r w:rsidRPr="007E076F">
        <w:rPr>
          <w:sz w:val="32"/>
          <w:cs/>
        </w:rPr>
        <w:t>ด้านทักษะศึกษา(</w:t>
      </w:r>
      <w:r w:rsidRPr="007E076F">
        <w:rPr>
          <w:sz w:val="32"/>
        </w:rPr>
        <w:t xml:space="preserve">Psychomotor Domain) </w:t>
      </w:r>
      <w:r w:rsidRPr="007E076F">
        <w:rPr>
          <w:sz w:val="32"/>
          <w:cs/>
        </w:rPr>
        <w:t>มุ่งสร้างความสามารถในการปฏิบัติหรือการกระท</w:t>
      </w:r>
      <w:r w:rsidRPr="007E076F">
        <w:rPr>
          <w:rFonts w:hint="cs"/>
          <w:sz w:val="32"/>
          <w:cs/>
        </w:rPr>
        <w:t>ำ</w:t>
      </w:r>
      <w:r w:rsidRPr="007E076F">
        <w:rPr>
          <w:sz w:val="32"/>
          <w:cs/>
        </w:rPr>
        <w:t>อย่างมีประสิทธิภาพตามหลักของ</w:t>
      </w:r>
      <w:r w:rsidRPr="007E076F">
        <w:rPr>
          <w:sz w:val="32"/>
        </w:rPr>
        <w:t xml:space="preserve"> </w:t>
      </w:r>
      <w:r w:rsidRPr="007E076F">
        <w:rPr>
          <w:sz w:val="32"/>
          <w:cs/>
        </w:rPr>
        <w:t>พฤติกรรมศาสตร์</w:t>
      </w:r>
      <w:r w:rsidRPr="007E076F">
        <w:rPr>
          <w:rFonts w:hint="cs"/>
          <w:sz w:val="32"/>
          <w:cs/>
        </w:rPr>
        <w:t xml:space="preserve"> </w:t>
      </w:r>
      <w:r w:rsidRPr="007E076F">
        <w:rPr>
          <w:sz w:val="32"/>
          <w:cs/>
        </w:rPr>
        <w:t>๔) ปัจจัยผลผลิต (</w:t>
      </w:r>
      <w:r w:rsidRPr="007E076F">
        <w:rPr>
          <w:sz w:val="32"/>
        </w:rPr>
        <w:t xml:space="preserve">Output) </w:t>
      </w:r>
      <w:r w:rsidRPr="007E076F">
        <w:rPr>
          <w:sz w:val="32"/>
          <w:cs/>
        </w:rPr>
        <w:t>คุณภาพของผู้ส</w:t>
      </w:r>
      <w:r w:rsidRPr="007E076F">
        <w:rPr>
          <w:rFonts w:hint="cs"/>
          <w:sz w:val="32"/>
          <w:cs/>
        </w:rPr>
        <w:t>ำ</w:t>
      </w:r>
      <w:r w:rsidRPr="007E076F">
        <w:rPr>
          <w:sz w:val="32"/>
          <w:cs/>
        </w:rPr>
        <w:t>เร็จการศึกษาเป็น “คนเก่ง” และ “คน</w:t>
      </w:r>
      <w:r w:rsidRPr="007E076F">
        <w:rPr>
          <w:sz w:val="32"/>
        </w:rPr>
        <w:t xml:space="preserve"> </w:t>
      </w:r>
      <w:r w:rsidRPr="007E076F">
        <w:rPr>
          <w:sz w:val="32"/>
          <w:cs/>
        </w:rPr>
        <w:t>ดี” มีการพัฒนาในด้านต่างๆ คือ ๑)</w:t>
      </w:r>
      <w:r w:rsidRPr="007E076F">
        <w:rPr>
          <w:rFonts w:hint="cs"/>
          <w:sz w:val="32"/>
          <w:cs/>
        </w:rPr>
        <w:t xml:space="preserve"> </w:t>
      </w:r>
      <w:r w:rsidRPr="007E076F">
        <w:rPr>
          <w:sz w:val="32"/>
          <w:cs/>
        </w:rPr>
        <w:t>ด้านการพัฒนาทางกาย ๒)</w:t>
      </w:r>
      <w:r w:rsidRPr="007E076F">
        <w:rPr>
          <w:rFonts w:hint="cs"/>
          <w:sz w:val="32"/>
          <w:cs/>
        </w:rPr>
        <w:t xml:space="preserve"> </w:t>
      </w:r>
      <w:r w:rsidRPr="007E076F">
        <w:rPr>
          <w:sz w:val="32"/>
          <w:cs/>
        </w:rPr>
        <w:t xml:space="preserve">ด้านการพัฒนาทางสังคม </w:t>
      </w:r>
      <w:r w:rsidRPr="007E076F">
        <w:rPr>
          <w:sz w:val="32"/>
          <w:cs/>
        </w:rPr>
        <w:br/>
        <w:t>๓)</w:t>
      </w:r>
      <w:r w:rsidRPr="007E076F">
        <w:rPr>
          <w:rFonts w:hint="cs"/>
          <w:sz w:val="32"/>
          <w:cs/>
        </w:rPr>
        <w:t xml:space="preserve"> </w:t>
      </w:r>
      <w:r w:rsidRPr="007E076F">
        <w:rPr>
          <w:sz w:val="32"/>
          <w:cs/>
        </w:rPr>
        <w:t>ด้านการพัฒนาทางจิตใจ และ ๔)</w:t>
      </w:r>
      <w:r w:rsidRPr="007E076F">
        <w:rPr>
          <w:rFonts w:hint="cs"/>
          <w:sz w:val="32"/>
          <w:cs/>
        </w:rPr>
        <w:t xml:space="preserve"> </w:t>
      </w:r>
      <w:r w:rsidRPr="007E076F">
        <w:rPr>
          <w:sz w:val="32"/>
          <w:cs/>
        </w:rPr>
        <w:t>ด้านการพัฒนาด้านปัญญา</w:t>
      </w:r>
      <w:r w:rsidRPr="007E076F">
        <w:rPr>
          <w:rFonts w:hint="cs"/>
          <w:sz w:val="32"/>
          <w:cs/>
        </w:rPr>
        <w:t xml:space="preserve"> </w:t>
      </w:r>
      <w:r w:rsidRPr="007E076F">
        <w:rPr>
          <w:sz w:val="32"/>
          <w:cs/>
        </w:rPr>
        <w:t>๕) ปัจจัยผลกระทบ (</w:t>
      </w:r>
      <w:r w:rsidRPr="007E076F">
        <w:rPr>
          <w:sz w:val="32"/>
        </w:rPr>
        <w:t xml:space="preserve">Impact) </w:t>
      </w:r>
      <w:r w:rsidRPr="007E076F">
        <w:rPr>
          <w:sz w:val="32"/>
          <w:cs/>
        </w:rPr>
        <w:t>ผลกระทบที่</w:t>
      </w:r>
      <w:r w:rsidRPr="007E076F">
        <w:rPr>
          <w:sz w:val="32"/>
        </w:rPr>
        <w:t xml:space="preserve"> </w:t>
      </w:r>
      <w:r w:rsidRPr="007E076F">
        <w:rPr>
          <w:sz w:val="32"/>
          <w:cs/>
        </w:rPr>
        <w:t>ตามมาก็คือ วัด บ้าน โรงเรียน ได้รับประโยชน์จากการศูนย์ศึกษาพระพุทธศาสนา</w:t>
      </w:r>
      <w:r w:rsidR="004127C6" w:rsidRPr="007E076F">
        <w:rPr>
          <w:sz w:val="32"/>
          <w:cs/>
        </w:rPr>
        <w:br/>
      </w:r>
      <w:r w:rsidRPr="007E076F">
        <w:rPr>
          <w:sz w:val="32"/>
          <w:cs/>
        </w:rPr>
        <w:t>วันอาทิตย์และเกิดความสมานฉันท์ร่วมมือกันพัฒนาศูนย์ศึกษาพระพุทธศาสนาวันอาทิตย์และสังคมตามวิถีพุทธอย่างต่อเนื่อง มีความเชื่อมั่นว่า ศูนย์ศึกษาพระพุทธศาสนาวันอาทิตย์จะช่วยแก้ปัญหาศีลธรรมในเด็กและ</w:t>
      </w:r>
      <w:r w:rsidRPr="007E076F">
        <w:rPr>
          <w:sz w:val="32"/>
        </w:rPr>
        <w:t xml:space="preserve"> </w:t>
      </w:r>
      <w:r w:rsidRPr="007E076F">
        <w:rPr>
          <w:sz w:val="32"/>
          <w:cs/>
        </w:rPr>
        <w:t>เยาวชนไทยในปัจจุบัน ๖) การพัฒนาศูนย์ศึกษาพระพุทธศาสนาวันอาทิตย์รับประชาคมอาเซียน ๑)</w:t>
      </w:r>
      <w:r w:rsidRPr="007E076F">
        <w:rPr>
          <w:sz w:val="32"/>
        </w:rPr>
        <w:t xml:space="preserve"> </w:t>
      </w:r>
      <w:r w:rsidRPr="007E076F">
        <w:rPr>
          <w:sz w:val="32"/>
          <w:cs/>
        </w:rPr>
        <w:t>สร้างแนวคิด“วิถีพุทธ วิถีอาเซียน” สอนวิชาธรรมศึกษาตรีโท เอก รวมทั้งพัฒนาทักษะเรื่อง</w:t>
      </w:r>
      <w:r w:rsidRPr="007E076F">
        <w:rPr>
          <w:sz w:val="32"/>
        </w:rPr>
        <w:t xml:space="preserve"> </w:t>
      </w:r>
      <w:r w:rsidRPr="007E076F">
        <w:rPr>
          <w:sz w:val="32"/>
          <w:cs/>
        </w:rPr>
        <w:t>ภาษาอังกฤษและภาษาที่ ๓ ให้เหมาะสมกับสถานภาพของผู้เรียนในศูนย์ศึกษาพระพุทธศาสนาวัน</w:t>
      </w:r>
      <w:r w:rsidRPr="007E076F">
        <w:rPr>
          <w:sz w:val="32"/>
        </w:rPr>
        <w:t xml:space="preserve"> </w:t>
      </w:r>
      <w:r w:rsidRPr="007E076F">
        <w:rPr>
          <w:sz w:val="32"/>
          <w:cs/>
        </w:rPr>
        <w:t>อาทิตย์ ๒)พัฒนารูปแบบวิถีชีวิต (</w:t>
      </w:r>
      <w:r w:rsidRPr="007E076F">
        <w:rPr>
          <w:sz w:val="32"/>
        </w:rPr>
        <w:t xml:space="preserve">Way of Life) </w:t>
      </w:r>
      <w:r w:rsidRPr="007E076F">
        <w:rPr>
          <w:sz w:val="32"/>
          <w:cs/>
        </w:rPr>
        <w:t>ของเยาวชนไทย ให้เป็นคนรุ่นใหม่ที่มีการศึกษา</w:t>
      </w:r>
      <w:r w:rsidRPr="007E076F">
        <w:rPr>
          <w:sz w:val="32"/>
        </w:rPr>
        <w:t xml:space="preserve"> </w:t>
      </w:r>
      <w:r w:rsidRPr="007E076F">
        <w:rPr>
          <w:sz w:val="32"/>
          <w:cs/>
        </w:rPr>
        <w:t xml:space="preserve">ทั่วถึง ทันโลกและมีคุณธรรมจริยธรรม ๓)มีความรู้เกี่ยวกับประชาคมอาเซียน </w:t>
      </w:r>
      <w:r w:rsidR="004127C6" w:rsidRPr="007E076F">
        <w:rPr>
          <w:sz w:val="32"/>
          <w:cs/>
        </w:rPr>
        <w:br/>
      </w:r>
      <w:r w:rsidRPr="007E076F">
        <w:rPr>
          <w:sz w:val="32"/>
          <w:cs/>
        </w:rPr>
        <w:t>ในลักษณะ “รู้เขารู้เรา</w:t>
      </w:r>
      <w:r w:rsidRPr="007E076F">
        <w:rPr>
          <w:sz w:val="32"/>
        </w:rPr>
        <w:t xml:space="preserve"> </w:t>
      </w:r>
      <w:r w:rsidRPr="007E076F">
        <w:rPr>
          <w:sz w:val="32"/>
          <w:cs/>
        </w:rPr>
        <w:t>รบร้อยครั้งชนะร้อยครั้ง” ๔)ปรับปรุงและจัดท</w:t>
      </w:r>
      <w:r w:rsidRPr="007E076F">
        <w:rPr>
          <w:rFonts w:hint="cs"/>
          <w:sz w:val="32"/>
          <w:cs/>
        </w:rPr>
        <w:t>ำ</w:t>
      </w:r>
      <w:r w:rsidRPr="007E076F">
        <w:rPr>
          <w:sz w:val="32"/>
          <w:cs/>
        </w:rPr>
        <w:t>หลักสูตรต</w:t>
      </w:r>
      <w:r w:rsidRPr="007E076F">
        <w:rPr>
          <w:rFonts w:hint="cs"/>
          <w:sz w:val="32"/>
          <w:cs/>
        </w:rPr>
        <w:t>ำ</w:t>
      </w:r>
      <w:r w:rsidRPr="007E076F">
        <w:rPr>
          <w:sz w:val="32"/>
          <w:cs/>
        </w:rPr>
        <w:t>ราเรียนของศูนย์ฯ เน้นความเป็นสากล</w:t>
      </w:r>
      <w:r w:rsidRPr="007E076F">
        <w:rPr>
          <w:sz w:val="32"/>
        </w:rPr>
        <w:t xml:space="preserve"> </w:t>
      </w:r>
      <w:r w:rsidRPr="007E076F">
        <w:rPr>
          <w:sz w:val="32"/>
          <w:cs/>
        </w:rPr>
        <w:t>ควบคู่กับเรื่องวิถีชีวิตและวัฒนธรรม๗) ปัญหาและอุปสรรคในการด</w:t>
      </w:r>
      <w:r w:rsidRPr="007E076F">
        <w:rPr>
          <w:rFonts w:hint="cs"/>
          <w:sz w:val="32"/>
          <w:cs/>
        </w:rPr>
        <w:t>ำ</w:t>
      </w:r>
      <w:r w:rsidRPr="007E076F">
        <w:rPr>
          <w:sz w:val="32"/>
          <w:cs/>
        </w:rPr>
        <w:t>เนินงานศูนย์ศึกษา</w:t>
      </w:r>
      <w:r w:rsidRPr="007E076F">
        <w:rPr>
          <w:sz w:val="32"/>
        </w:rPr>
        <w:t xml:space="preserve"> </w:t>
      </w:r>
      <w:r w:rsidRPr="007E076F">
        <w:rPr>
          <w:sz w:val="32"/>
          <w:cs/>
        </w:rPr>
        <w:t xml:space="preserve">พระพุทธศาสนาวันอาทิตย์ประกอบด้วย ๑)ปัญหาด้านบุคลากร ๒)ปัญหาด้านวิชาการ </w:t>
      </w:r>
      <w:r w:rsidRPr="007E076F">
        <w:rPr>
          <w:sz w:val="32"/>
          <w:cs/>
        </w:rPr>
        <w:br/>
        <w:t>๓)ปัญหาด้าน</w:t>
      </w:r>
      <w:r w:rsidRPr="007E076F">
        <w:rPr>
          <w:sz w:val="32"/>
        </w:rPr>
        <w:t xml:space="preserve"> </w:t>
      </w:r>
      <w:r w:rsidRPr="007E076F">
        <w:rPr>
          <w:sz w:val="32"/>
          <w:cs/>
        </w:rPr>
        <w:t>งบประมาณ ๔)ปัญหาด้านอาคารสถานที่และสิ่งแวดล้อม ๕)ปัญหาด้านกิจการนักเรียน ๖)</w:t>
      </w:r>
      <w:r w:rsidRPr="007E076F">
        <w:rPr>
          <w:rFonts w:hint="cs"/>
          <w:sz w:val="32"/>
          <w:cs/>
        </w:rPr>
        <w:t xml:space="preserve"> </w:t>
      </w:r>
      <w:r w:rsidRPr="007E076F">
        <w:rPr>
          <w:sz w:val="32"/>
          <w:cs/>
        </w:rPr>
        <w:t>ปัญหาด้าน</w:t>
      </w:r>
      <w:r w:rsidRPr="007E076F">
        <w:rPr>
          <w:sz w:val="32"/>
        </w:rPr>
        <w:t xml:space="preserve"> </w:t>
      </w:r>
      <w:r w:rsidRPr="007E076F">
        <w:rPr>
          <w:sz w:val="32"/>
          <w:cs/>
        </w:rPr>
        <w:t>การสร้างความสัมพันธ์กับชุมชน บ้าน วัด และโรงเรียน ๘) รูปแบบการบริหารงานของ</w:t>
      </w:r>
      <w:r w:rsidRPr="007E076F">
        <w:rPr>
          <w:sz w:val="32"/>
          <w:cs/>
        </w:rPr>
        <w:lastRenderedPageBreak/>
        <w:t>ศูนย์ศึกษา</w:t>
      </w:r>
      <w:r w:rsidRPr="007E076F">
        <w:rPr>
          <w:sz w:val="32"/>
        </w:rPr>
        <w:t xml:space="preserve"> </w:t>
      </w:r>
      <w:r w:rsidRPr="007E076F">
        <w:rPr>
          <w:sz w:val="32"/>
          <w:cs/>
        </w:rPr>
        <w:t>พระพุทธศาสนาวันอาทิตย์เพื่อการพัฒนาอย่างยั่งยืน ต้องพัฒนาคุณภาพการศึกษา</w:t>
      </w:r>
      <w:r w:rsidR="00E63CA2" w:rsidRPr="007E076F">
        <w:rPr>
          <w:sz w:val="32"/>
          <w:cs/>
        </w:rPr>
        <w:br/>
      </w:r>
      <w:r w:rsidRPr="007E076F">
        <w:rPr>
          <w:sz w:val="32"/>
          <w:cs/>
        </w:rPr>
        <w:t>ทั้งระบบ ได้แก่</w:t>
      </w:r>
      <w:r w:rsidRPr="007E076F">
        <w:rPr>
          <w:sz w:val="32"/>
        </w:rPr>
        <w:t xml:space="preserve"> </w:t>
      </w:r>
      <w:r w:rsidRPr="007E076F">
        <w:rPr>
          <w:sz w:val="32"/>
          <w:cs/>
        </w:rPr>
        <w:t>ปัจจัยน</w:t>
      </w:r>
      <w:r w:rsidRPr="007E076F">
        <w:rPr>
          <w:rFonts w:hint="cs"/>
          <w:sz w:val="32"/>
          <w:cs/>
        </w:rPr>
        <w:t>ำ</w:t>
      </w:r>
      <w:r w:rsidRPr="007E076F">
        <w:rPr>
          <w:sz w:val="32"/>
          <w:cs/>
        </w:rPr>
        <w:t>เข้า (</w:t>
      </w:r>
      <w:r w:rsidRPr="007E076F">
        <w:rPr>
          <w:sz w:val="32"/>
        </w:rPr>
        <w:t xml:space="preserve">Inputs) </w:t>
      </w:r>
      <w:r w:rsidRPr="007E076F">
        <w:rPr>
          <w:sz w:val="32"/>
          <w:cs/>
        </w:rPr>
        <w:t>และกระบวนการ(</w:t>
      </w:r>
      <w:r w:rsidRPr="007E076F">
        <w:rPr>
          <w:sz w:val="32"/>
        </w:rPr>
        <w:t xml:space="preserve">Process) </w:t>
      </w:r>
      <w:r w:rsidRPr="007E076F">
        <w:rPr>
          <w:sz w:val="32"/>
          <w:cs/>
        </w:rPr>
        <w:t>ได้แก่ หลักสูตร ครูและบุคลากรทางการศึกษา</w:t>
      </w:r>
      <w:r w:rsidRPr="007E076F">
        <w:rPr>
          <w:sz w:val="32"/>
        </w:rPr>
        <w:t xml:space="preserve"> </w:t>
      </w:r>
      <w:r w:rsidRPr="007E076F">
        <w:rPr>
          <w:sz w:val="32"/>
          <w:cs/>
        </w:rPr>
        <w:t>กระบวนการเรียนการสอน และการบริหารจัดการ เพื่อให้เกิดผลผลิต (</w:t>
      </w:r>
      <w:r w:rsidRPr="007E076F">
        <w:rPr>
          <w:sz w:val="32"/>
        </w:rPr>
        <w:t xml:space="preserve">Outputs) </w:t>
      </w:r>
      <w:r w:rsidRPr="007E076F">
        <w:rPr>
          <w:sz w:val="32"/>
          <w:cs/>
        </w:rPr>
        <w:t>คือ การยกระดับ</w:t>
      </w:r>
      <w:r w:rsidRPr="007E076F">
        <w:rPr>
          <w:sz w:val="32"/>
        </w:rPr>
        <w:t xml:space="preserve"> </w:t>
      </w:r>
      <w:r w:rsidRPr="007E076F">
        <w:rPr>
          <w:sz w:val="32"/>
          <w:cs/>
        </w:rPr>
        <w:t>คุณภาพการศึกษาของผู้เรียน บนพื้นฐานของวัฒนธรรมไทยให้มีมาตรฐานสูง มีคุณภาพในระดับสากล</w:t>
      </w:r>
      <w:r w:rsidRPr="007E076F">
        <w:rPr>
          <w:rFonts w:hint="cs"/>
          <w:sz w:val="32"/>
          <w:cs/>
        </w:rPr>
        <w:t xml:space="preserve"> </w:t>
      </w:r>
      <w:r w:rsidRPr="007E076F">
        <w:rPr>
          <w:sz w:val="32"/>
          <w:cs/>
        </w:rPr>
        <w:t>ผู้เรียนสามารถเผชิญปัญหาและการเปลี่ยนแปลง เพื่อด</w:t>
      </w:r>
      <w:r w:rsidRPr="007E076F">
        <w:rPr>
          <w:rFonts w:hint="cs"/>
          <w:sz w:val="32"/>
          <w:cs/>
        </w:rPr>
        <w:t>ำ</w:t>
      </w:r>
      <w:r w:rsidRPr="007E076F">
        <w:rPr>
          <w:sz w:val="32"/>
          <w:cs/>
        </w:rPr>
        <w:t>รงตนในสังคมได้อย่างดี</w:t>
      </w:r>
      <w:r w:rsidR="00CD71BC" w:rsidRPr="007E076F">
        <w:rPr>
          <w:sz w:val="32"/>
          <w:cs/>
        </w:rPr>
        <w:br/>
      </w:r>
      <w:r w:rsidRPr="007E076F">
        <w:rPr>
          <w:sz w:val="32"/>
          <w:cs/>
        </w:rPr>
        <w:t>มีความสุขร่วม</w:t>
      </w:r>
      <w:r w:rsidRPr="007E076F">
        <w:rPr>
          <w:sz w:val="32"/>
        </w:rPr>
        <w:t xml:space="preserve"> </w:t>
      </w:r>
      <w:r w:rsidRPr="007E076F">
        <w:rPr>
          <w:sz w:val="32"/>
          <w:cs/>
        </w:rPr>
        <w:t>รับผิดชอบพัฒนาชุมชนประเทศชาติและมีชีวิตอยู่ในสังคมโลกได้อย่างมีความสุข</w:t>
      </w:r>
    </w:p>
    <w:p w14:paraId="3AFFAD2E" w14:textId="44237A71" w:rsidR="00141FEA" w:rsidRPr="007E076F" w:rsidRDefault="00141FEA" w:rsidP="00794356">
      <w:pPr>
        <w:pStyle w:val="32"/>
        <w:rPr>
          <w:sz w:val="32"/>
        </w:rPr>
      </w:pPr>
      <w:r w:rsidRPr="007E076F">
        <w:rPr>
          <w:rFonts w:hint="cs"/>
          <w:b/>
          <w:bCs/>
          <w:sz w:val="32"/>
          <w:cs/>
        </w:rPr>
        <w:t>จเด็จ ทัศวงษา</w:t>
      </w:r>
      <w:r w:rsidRPr="007E076F">
        <w:rPr>
          <w:rFonts w:hint="cs"/>
          <w:sz w:val="32"/>
          <w:cs/>
        </w:rPr>
        <w:t xml:space="preserve"> ทำวิจัยเรื่อง การพัฒนารูปแบบการดำเนินงานโรงเรียนวิถีพุทธของสำนักงานเขตพื้นที่ การศึกษาประถมศึกษามหาสารคาม เขต ๓</w:t>
      </w:r>
      <w:r w:rsidR="003F2EE6" w:rsidRPr="007E076F">
        <w:rPr>
          <w:rFonts w:hint="cs"/>
          <w:sz w:val="32"/>
          <w:cs/>
        </w:rPr>
        <w:t xml:space="preserve"> </w:t>
      </w:r>
      <w:r w:rsidRPr="007E076F">
        <w:rPr>
          <w:rFonts w:hint="cs"/>
          <w:sz w:val="32"/>
          <w:cs/>
        </w:rPr>
        <w:t>สรุปได้ว่า</w:t>
      </w:r>
      <w:r w:rsidRPr="007E076F">
        <w:rPr>
          <w:rStyle w:val="aa"/>
          <w:cs/>
        </w:rPr>
        <w:footnoteReference w:id="102"/>
      </w:r>
      <w:r w:rsidRPr="007E076F">
        <w:rPr>
          <w:rFonts w:hint="cs"/>
          <w:sz w:val="32"/>
          <w:cs/>
        </w:rPr>
        <w:t xml:space="preserve"> </w:t>
      </w:r>
      <w:r w:rsidRPr="007E076F">
        <w:rPr>
          <w:sz w:val="32"/>
          <w:cs/>
        </w:rPr>
        <w:t>ผู</w:t>
      </w:r>
      <w:r w:rsidRPr="007E076F">
        <w:rPr>
          <w:rFonts w:hint="cs"/>
          <w:sz w:val="32"/>
          <w:cs/>
        </w:rPr>
        <w:t>้</w:t>
      </w:r>
      <w:r w:rsidRPr="007E076F">
        <w:rPr>
          <w:sz w:val="32"/>
          <w:cs/>
        </w:rPr>
        <w:t>มีส</w:t>
      </w:r>
      <w:r w:rsidRPr="007E076F">
        <w:rPr>
          <w:rFonts w:hint="cs"/>
          <w:sz w:val="32"/>
          <w:cs/>
        </w:rPr>
        <w:t>่</w:t>
      </w:r>
      <w:r w:rsidRPr="007E076F">
        <w:rPr>
          <w:sz w:val="32"/>
          <w:cs/>
        </w:rPr>
        <w:t>วนเกี่ยวข</w:t>
      </w:r>
      <w:r w:rsidRPr="007E076F">
        <w:rPr>
          <w:rFonts w:hint="cs"/>
          <w:sz w:val="32"/>
          <w:cs/>
        </w:rPr>
        <w:t>้</w:t>
      </w:r>
      <w:r w:rsidRPr="007E076F">
        <w:rPr>
          <w:sz w:val="32"/>
          <w:cs/>
        </w:rPr>
        <w:t xml:space="preserve">อง </w:t>
      </w:r>
      <w:r w:rsidRPr="007E076F">
        <w:rPr>
          <w:sz w:val="32"/>
          <w:cs/>
        </w:rPr>
        <w:br/>
        <w:t>ทุกฝ</w:t>
      </w:r>
      <w:r w:rsidRPr="007E076F">
        <w:rPr>
          <w:rFonts w:hint="cs"/>
          <w:sz w:val="32"/>
          <w:cs/>
        </w:rPr>
        <w:t>่</w:t>
      </w:r>
      <w:r w:rsidRPr="007E076F">
        <w:rPr>
          <w:sz w:val="32"/>
          <w:cs/>
        </w:rPr>
        <w:t>ายทั้งในและนอกสถานศึกษา</w:t>
      </w:r>
      <w:r w:rsidRPr="007E076F">
        <w:rPr>
          <w:sz w:val="32"/>
        </w:rPr>
        <w:t xml:space="preserve"> </w:t>
      </w:r>
      <w:r w:rsidRPr="007E076F">
        <w:rPr>
          <w:sz w:val="32"/>
          <w:cs/>
        </w:rPr>
        <w:t>ต</w:t>
      </w:r>
      <w:r w:rsidRPr="007E076F">
        <w:rPr>
          <w:rFonts w:hint="cs"/>
          <w:sz w:val="32"/>
          <w:cs/>
        </w:rPr>
        <w:t>้</w:t>
      </w:r>
      <w:r w:rsidRPr="007E076F">
        <w:rPr>
          <w:sz w:val="32"/>
          <w:cs/>
        </w:rPr>
        <w:t>องให</w:t>
      </w:r>
      <w:r w:rsidRPr="007E076F">
        <w:rPr>
          <w:rFonts w:hint="cs"/>
          <w:sz w:val="32"/>
          <w:cs/>
        </w:rPr>
        <w:t>้</w:t>
      </w:r>
      <w:r w:rsidRPr="007E076F">
        <w:rPr>
          <w:sz w:val="32"/>
          <w:cs/>
        </w:rPr>
        <w:t>ความช</w:t>
      </w:r>
      <w:r w:rsidRPr="007E076F">
        <w:rPr>
          <w:rFonts w:hint="cs"/>
          <w:sz w:val="32"/>
          <w:cs/>
        </w:rPr>
        <w:t>่</w:t>
      </w:r>
      <w:r w:rsidRPr="007E076F">
        <w:rPr>
          <w:sz w:val="32"/>
          <w:cs/>
        </w:rPr>
        <w:t>วยเหลือซึ่งกันและกัน โรงเรียนต</w:t>
      </w:r>
      <w:r w:rsidRPr="007E076F">
        <w:rPr>
          <w:rFonts w:hint="cs"/>
          <w:sz w:val="32"/>
          <w:cs/>
        </w:rPr>
        <w:t>้</w:t>
      </w:r>
      <w:r w:rsidRPr="007E076F">
        <w:rPr>
          <w:sz w:val="32"/>
          <w:cs/>
        </w:rPr>
        <w:t>องให</w:t>
      </w:r>
      <w:r w:rsidRPr="007E076F">
        <w:rPr>
          <w:rFonts w:hint="cs"/>
          <w:sz w:val="32"/>
          <w:cs/>
        </w:rPr>
        <w:t>้</w:t>
      </w:r>
      <w:r w:rsidRPr="007E076F">
        <w:rPr>
          <w:sz w:val="32"/>
          <w:cs/>
        </w:rPr>
        <w:t xml:space="preserve">ความสนใจ </w:t>
      </w:r>
      <w:proofErr w:type="spellStart"/>
      <w:r w:rsidRPr="007E076F">
        <w:rPr>
          <w:rFonts w:hint="cs"/>
          <w:sz w:val="32"/>
          <w:cs/>
        </w:rPr>
        <w:t>กําหนด</w:t>
      </w:r>
      <w:proofErr w:type="spellEnd"/>
      <w:r w:rsidRPr="007E076F">
        <w:rPr>
          <w:sz w:val="32"/>
          <w:cs/>
        </w:rPr>
        <w:t>นโยบาย วิสัยทัศน</w:t>
      </w:r>
      <w:r w:rsidRPr="007E076F">
        <w:rPr>
          <w:rFonts w:hint="cs"/>
          <w:sz w:val="32"/>
          <w:cs/>
        </w:rPr>
        <w:t>์</w:t>
      </w:r>
      <w:r w:rsidRPr="007E076F">
        <w:rPr>
          <w:sz w:val="32"/>
          <w:cs/>
        </w:rPr>
        <w:t xml:space="preserve"> ในด</w:t>
      </w:r>
      <w:r w:rsidRPr="007E076F">
        <w:rPr>
          <w:rFonts w:hint="cs"/>
          <w:sz w:val="32"/>
          <w:cs/>
        </w:rPr>
        <w:t>้</w:t>
      </w:r>
      <w:r w:rsidRPr="007E076F">
        <w:rPr>
          <w:sz w:val="32"/>
          <w:cs/>
        </w:rPr>
        <w:t>านการ</w:t>
      </w:r>
      <w:r w:rsidRPr="007E076F">
        <w:rPr>
          <w:sz w:val="32"/>
        </w:rPr>
        <w:t xml:space="preserve"> </w:t>
      </w:r>
      <w:r w:rsidRPr="007E076F">
        <w:rPr>
          <w:sz w:val="32"/>
          <w:cs/>
        </w:rPr>
        <w:t>พัฒนาคุณธรรม จริยธรรมนักเรียนให</w:t>
      </w:r>
      <w:r w:rsidRPr="007E076F">
        <w:rPr>
          <w:rFonts w:hint="cs"/>
          <w:sz w:val="32"/>
          <w:cs/>
        </w:rPr>
        <w:t>้</w:t>
      </w:r>
      <w:r w:rsidRPr="007E076F">
        <w:rPr>
          <w:sz w:val="32"/>
          <w:cs/>
        </w:rPr>
        <w:t>ชัดเจน ให</w:t>
      </w:r>
      <w:r w:rsidRPr="007E076F">
        <w:rPr>
          <w:rFonts w:hint="cs"/>
          <w:sz w:val="32"/>
          <w:cs/>
        </w:rPr>
        <w:t>้</w:t>
      </w:r>
      <w:r w:rsidRPr="007E076F">
        <w:rPr>
          <w:sz w:val="32"/>
          <w:cs/>
        </w:rPr>
        <w:t>โอกาสนักเรียนได</w:t>
      </w:r>
      <w:r w:rsidRPr="007E076F">
        <w:rPr>
          <w:rFonts w:hint="cs"/>
          <w:sz w:val="32"/>
          <w:cs/>
        </w:rPr>
        <w:t>้</w:t>
      </w:r>
      <w:r w:rsidRPr="007E076F">
        <w:rPr>
          <w:sz w:val="32"/>
          <w:cs/>
        </w:rPr>
        <w:t>ฝ</w:t>
      </w:r>
      <w:r w:rsidRPr="007E076F">
        <w:rPr>
          <w:rFonts w:hint="cs"/>
          <w:sz w:val="32"/>
          <w:cs/>
        </w:rPr>
        <w:t>ึ</w:t>
      </w:r>
      <w:r w:rsidRPr="007E076F">
        <w:rPr>
          <w:sz w:val="32"/>
          <w:cs/>
        </w:rPr>
        <w:t>กปฏิบัติกิจกรรม ครูผู</w:t>
      </w:r>
      <w:r w:rsidRPr="007E076F">
        <w:rPr>
          <w:rFonts w:hint="cs"/>
          <w:sz w:val="32"/>
          <w:cs/>
        </w:rPr>
        <w:t>้</w:t>
      </w:r>
      <w:r w:rsidRPr="007E076F">
        <w:rPr>
          <w:sz w:val="32"/>
          <w:cs/>
        </w:rPr>
        <w:t>สอนต</w:t>
      </w:r>
      <w:r w:rsidRPr="007E076F">
        <w:rPr>
          <w:rFonts w:hint="cs"/>
          <w:sz w:val="32"/>
          <w:cs/>
        </w:rPr>
        <w:t>้</w:t>
      </w:r>
      <w:r w:rsidRPr="007E076F">
        <w:rPr>
          <w:sz w:val="32"/>
          <w:cs/>
        </w:rPr>
        <w:t>องเป</w:t>
      </w:r>
      <w:r w:rsidRPr="007E076F">
        <w:rPr>
          <w:rFonts w:hint="cs"/>
          <w:sz w:val="32"/>
          <w:cs/>
        </w:rPr>
        <w:t>็</w:t>
      </w:r>
      <w:r w:rsidRPr="007E076F">
        <w:rPr>
          <w:sz w:val="32"/>
          <w:cs/>
        </w:rPr>
        <w:t>นแบบอย</w:t>
      </w:r>
      <w:r w:rsidRPr="007E076F">
        <w:rPr>
          <w:rFonts w:hint="cs"/>
          <w:sz w:val="32"/>
          <w:cs/>
        </w:rPr>
        <w:t>่</w:t>
      </w:r>
      <w:r w:rsidRPr="007E076F">
        <w:rPr>
          <w:sz w:val="32"/>
          <w:cs/>
        </w:rPr>
        <w:t>างที่ดี</w:t>
      </w:r>
      <w:r w:rsidRPr="007E076F">
        <w:rPr>
          <w:sz w:val="32"/>
        </w:rPr>
        <w:t xml:space="preserve"> </w:t>
      </w:r>
      <w:r w:rsidRPr="007E076F">
        <w:rPr>
          <w:sz w:val="32"/>
          <w:cs/>
        </w:rPr>
        <w:t>โรงเรียนต</w:t>
      </w:r>
      <w:r w:rsidRPr="007E076F">
        <w:rPr>
          <w:rFonts w:hint="cs"/>
          <w:sz w:val="32"/>
          <w:cs/>
        </w:rPr>
        <w:t>้</w:t>
      </w:r>
      <w:r w:rsidRPr="007E076F">
        <w:rPr>
          <w:sz w:val="32"/>
          <w:cs/>
        </w:rPr>
        <w:t>องจัดงบประมาณหากิจกรรมส</w:t>
      </w:r>
      <w:r w:rsidRPr="007E076F">
        <w:rPr>
          <w:rFonts w:hint="cs"/>
          <w:sz w:val="32"/>
          <w:cs/>
        </w:rPr>
        <w:t>่</w:t>
      </w:r>
      <w:r w:rsidRPr="007E076F">
        <w:rPr>
          <w:sz w:val="32"/>
          <w:cs/>
        </w:rPr>
        <w:t>งเสริมคุณธรรมจริยธรรมเพื่อนํามาบูรณาการ</w:t>
      </w:r>
      <w:r w:rsidRPr="007E076F">
        <w:rPr>
          <w:sz w:val="32"/>
        </w:rPr>
        <w:t xml:space="preserve"> </w:t>
      </w:r>
      <w:r w:rsidRPr="007E076F">
        <w:rPr>
          <w:sz w:val="32"/>
          <w:cs/>
        </w:rPr>
        <w:t>เข</w:t>
      </w:r>
      <w:r w:rsidRPr="007E076F">
        <w:rPr>
          <w:rFonts w:hint="cs"/>
          <w:sz w:val="32"/>
          <w:cs/>
        </w:rPr>
        <w:t>้</w:t>
      </w:r>
      <w:r w:rsidRPr="007E076F">
        <w:rPr>
          <w:sz w:val="32"/>
          <w:cs/>
        </w:rPr>
        <w:t>ากับหลักสูตรสถานศึกษา และปรับสภาพการเรียนรู</w:t>
      </w:r>
      <w:r w:rsidRPr="007E076F">
        <w:rPr>
          <w:rFonts w:hint="cs"/>
          <w:sz w:val="32"/>
          <w:cs/>
        </w:rPr>
        <w:t>้</w:t>
      </w:r>
      <w:r w:rsidRPr="007E076F">
        <w:rPr>
          <w:sz w:val="32"/>
          <w:cs/>
        </w:rPr>
        <w:t>ภายในโรงเรียนให</w:t>
      </w:r>
      <w:r w:rsidRPr="007E076F">
        <w:rPr>
          <w:rFonts w:hint="cs"/>
          <w:sz w:val="32"/>
          <w:cs/>
        </w:rPr>
        <w:t>้</w:t>
      </w:r>
      <w:r w:rsidRPr="007E076F">
        <w:rPr>
          <w:sz w:val="32"/>
          <w:cs/>
        </w:rPr>
        <w:t>เอื้อต</w:t>
      </w:r>
      <w:r w:rsidRPr="007E076F">
        <w:rPr>
          <w:rFonts w:hint="cs"/>
          <w:sz w:val="32"/>
          <w:cs/>
        </w:rPr>
        <w:t>่</w:t>
      </w:r>
      <w:r w:rsidRPr="007E076F">
        <w:rPr>
          <w:sz w:val="32"/>
          <w:cs/>
        </w:rPr>
        <w:t>อการพัฒนาคุณธรรม</w:t>
      </w:r>
      <w:r w:rsidRPr="007E076F">
        <w:rPr>
          <w:sz w:val="32"/>
        </w:rPr>
        <w:t xml:space="preserve"> </w:t>
      </w:r>
      <w:r w:rsidRPr="007E076F">
        <w:rPr>
          <w:sz w:val="32"/>
          <w:cs/>
        </w:rPr>
        <w:t>จริยธรรมนักเรียน ในขณะเดียวกันผู</w:t>
      </w:r>
      <w:r w:rsidRPr="007E076F">
        <w:rPr>
          <w:rFonts w:hint="cs"/>
          <w:sz w:val="32"/>
          <w:cs/>
        </w:rPr>
        <w:t>้</w:t>
      </w:r>
      <w:r w:rsidRPr="007E076F">
        <w:rPr>
          <w:sz w:val="32"/>
          <w:cs/>
        </w:rPr>
        <w:t>บริหารโรงเรียน ครูผู</w:t>
      </w:r>
      <w:r w:rsidRPr="007E076F">
        <w:rPr>
          <w:rFonts w:hint="cs"/>
          <w:sz w:val="32"/>
          <w:cs/>
        </w:rPr>
        <w:t>้</w:t>
      </w:r>
      <w:r w:rsidRPr="007E076F">
        <w:rPr>
          <w:sz w:val="32"/>
          <w:cs/>
        </w:rPr>
        <w:t>สอน ผู</w:t>
      </w:r>
      <w:r w:rsidRPr="007E076F">
        <w:rPr>
          <w:rFonts w:hint="cs"/>
          <w:sz w:val="32"/>
          <w:cs/>
        </w:rPr>
        <w:t>้</w:t>
      </w:r>
      <w:r w:rsidRPr="007E076F">
        <w:rPr>
          <w:sz w:val="32"/>
          <w:cs/>
        </w:rPr>
        <w:t>ปกครองและชุมชน ต</w:t>
      </w:r>
      <w:r w:rsidRPr="007E076F">
        <w:rPr>
          <w:rFonts w:hint="cs"/>
          <w:sz w:val="32"/>
          <w:cs/>
        </w:rPr>
        <w:t>้</w:t>
      </w:r>
      <w:r w:rsidRPr="007E076F">
        <w:rPr>
          <w:sz w:val="32"/>
          <w:cs/>
        </w:rPr>
        <w:t>องเข</w:t>
      </w:r>
      <w:r w:rsidRPr="007E076F">
        <w:rPr>
          <w:rFonts w:hint="cs"/>
          <w:sz w:val="32"/>
          <w:cs/>
        </w:rPr>
        <w:t>้</w:t>
      </w:r>
      <w:r w:rsidRPr="007E076F">
        <w:rPr>
          <w:sz w:val="32"/>
          <w:cs/>
        </w:rPr>
        <w:t>ามามีส</w:t>
      </w:r>
      <w:r w:rsidRPr="007E076F">
        <w:rPr>
          <w:rFonts w:hint="cs"/>
          <w:sz w:val="32"/>
          <w:cs/>
        </w:rPr>
        <w:t>่</w:t>
      </w:r>
      <w:r w:rsidRPr="007E076F">
        <w:rPr>
          <w:sz w:val="32"/>
          <w:cs/>
        </w:rPr>
        <w:t>วน</w:t>
      </w:r>
      <w:r w:rsidRPr="007E076F">
        <w:rPr>
          <w:sz w:val="32"/>
        </w:rPr>
        <w:t xml:space="preserve"> </w:t>
      </w:r>
      <w:r w:rsidRPr="007E076F">
        <w:rPr>
          <w:sz w:val="32"/>
          <w:cs/>
        </w:rPr>
        <w:t>ร</w:t>
      </w:r>
      <w:r w:rsidRPr="007E076F">
        <w:rPr>
          <w:rFonts w:hint="cs"/>
          <w:sz w:val="32"/>
          <w:cs/>
        </w:rPr>
        <w:t>่</w:t>
      </w:r>
      <w:r w:rsidRPr="007E076F">
        <w:rPr>
          <w:sz w:val="32"/>
          <w:cs/>
        </w:rPr>
        <w:t xml:space="preserve">วมในการดําเนินงานพัฒนาคุณธรรมจริยธรรมนักเรียน </w:t>
      </w:r>
      <w:r w:rsidRPr="007E076F">
        <w:rPr>
          <w:sz w:val="32"/>
          <w:cs/>
        </w:rPr>
        <w:br/>
        <w:t>ตลอดทั้งการปฏิบัติตนให</w:t>
      </w:r>
      <w:r w:rsidRPr="007E076F">
        <w:rPr>
          <w:rFonts w:hint="cs"/>
          <w:sz w:val="32"/>
          <w:cs/>
        </w:rPr>
        <w:t>้</w:t>
      </w:r>
      <w:r w:rsidRPr="007E076F">
        <w:rPr>
          <w:sz w:val="32"/>
          <w:cs/>
        </w:rPr>
        <w:t>เป</w:t>
      </w:r>
      <w:r w:rsidRPr="007E076F">
        <w:rPr>
          <w:rFonts w:hint="cs"/>
          <w:sz w:val="32"/>
          <w:cs/>
        </w:rPr>
        <w:t>็</w:t>
      </w:r>
      <w:r w:rsidRPr="007E076F">
        <w:rPr>
          <w:sz w:val="32"/>
          <w:cs/>
        </w:rPr>
        <w:t>นแบบอย</w:t>
      </w:r>
      <w:r w:rsidRPr="007E076F">
        <w:rPr>
          <w:rFonts w:hint="cs"/>
          <w:sz w:val="32"/>
          <w:cs/>
        </w:rPr>
        <w:t>่</w:t>
      </w:r>
      <w:r w:rsidRPr="007E076F">
        <w:rPr>
          <w:sz w:val="32"/>
          <w:cs/>
        </w:rPr>
        <w:t>างที่ดี</w:t>
      </w:r>
      <w:r w:rsidRPr="007E076F">
        <w:rPr>
          <w:sz w:val="32"/>
        </w:rPr>
        <w:t xml:space="preserve"> </w:t>
      </w:r>
      <w:r w:rsidRPr="007E076F">
        <w:rPr>
          <w:sz w:val="32"/>
          <w:cs/>
        </w:rPr>
        <w:t>แก</w:t>
      </w:r>
      <w:r w:rsidRPr="007E076F">
        <w:rPr>
          <w:rFonts w:hint="cs"/>
          <w:sz w:val="32"/>
          <w:cs/>
        </w:rPr>
        <w:t>่</w:t>
      </w:r>
      <w:r w:rsidRPr="007E076F">
        <w:rPr>
          <w:sz w:val="32"/>
          <w:cs/>
        </w:rPr>
        <w:t>ผู</w:t>
      </w:r>
      <w:r w:rsidRPr="007E076F">
        <w:rPr>
          <w:rFonts w:hint="cs"/>
          <w:sz w:val="32"/>
          <w:cs/>
        </w:rPr>
        <w:t>้</w:t>
      </w:r>
      <w:r w:rsidRPr="007E076F">
        <w:rPr>
          <w:sz w:val="32"/>
          <w:cs/>
        </w:rPr>
        <w:t>เรียนและบุตรหลาน ผู</w:t>
      </w:r>
      <w:r w:rsidRPr="007E076F">
        <w:rPr>
          <w:rFonts w:hint="cs"/>
          <w:sz w:val="32"/>
          <w:cs/>
        </w:rPr>
        <w:t>้</w:t>
      </w:r>
      <w:r w:rsidRPr="007E076F">
        <w:rPr>
          <w:sz w:val="32"/>
          <w:cs/>
        </w:rPr>
        <w:t>บริหารโรงเรียนต</w:t>
      </w:r>
      <w:r w:rsidRPr="007E076F">
        <w:rPr>
          <w:rFonts w:hint="cs"/>
          <w:sz w:val="32"/>
          <w:cs/>
        </w:rPr>
        <w:t>้</w:t>
      </w:r>
      <w:r w:rsidRPr="007E076F">
        <w:rPr>
          <w:sz w:val="32"/>
          <w:cs/>
        </w:rPr>
        <w:t>องจัดหาทรัพยากรทางการศึกษาสนับสนุนให</w:t>
      </w:r>
      <w:r w:rsidRPr="007E076F">
        <w:rPr>
          <w:rFonts w:hint="cs"/>
          <w:sz w:val="32"/>
          <w:cs/>
        </w:rPr>
        <w:t>้</w:t>
      </w:r>
      <w:r w:rsidRPr="007E076F">
        <w:rPr>
          <w:sz w:val="32"/>
          <w:cs/>
        </w:rPr>
        <w:t>เพียงพอ</w:t>
      </w:r>
      <w:r w:rsidRPr="007E076F">
        <w:rPr>
          <w:sz w:val="32"/>
        </w:rPr>
        <w:t xml:space="preserve"> </w:t>
      </w:r>
      <w:r w:rsidRPr="007E076F">
        <w:rPr>
          <w:sz w:val="32"/>
          <w:cs/>
        </w:rPr>
        <w:t>และเหมาะสมกับการจัดกิจกรรมพัฒนาคุณธรรมจริยธรรม ควบคู</w:t>
      </w:r>
      <w:r w:rsidRPr="007E076F">
        <w:rPr>
          <w:rFonts w:hint="cs"/>
          <w:sz w:val="32"/>
          <w:cs/>
        </w:rPr>
        <w:t>่</w:t>
      </w:r>
      <w:r w:rsidRPr="007E076F">
        <w:rPr>
          <w:sz w:val="32"/>
          <w:cs/>
        </w:rPr>
        <w:t>กับการให</w:t>
      </w:r>
      <w:r w:rsidRPr="007E076F">
        <w:rPr>
          <w:rFonts w:hint="cs"/>
          <w:sz w:val="32"/>
          <w:cs/>
        </w:rPr>
        <w:t>้</w:t>
      </w:r>
      <w:r w:rsidRPr="007E076F">
        <w:rPr>
          <w:sz w:val="32"/>
          <w:cs/>
        </w:rPr>
        <w:t>โอกาสแก</w:t>
      </w:r>
      <w:r w:rsidRPr="007E076F">
        <w:rPr>
          <w:rFonts w:hint="cs"/>
          <w:sz w:val="32"/>
          <w:cs/>
        </w:rPr>
        <w:t>่</w:t>
      </w:r>
      <w:r w:rsidRPr="007E076F">
        <w:rPr>
          <w:sz w:val="32"/>
          <w:cs/>
        </w:rPr>
        <w:t>นักเรียนได</w:t>
      </w:r>
      <w:r w:rsidRPr="007E076F">
        <w:rPr>
          <w:rFonts w:hint="cs"/>
          <w:sz w:val="32"/>
          <w:cs/>
        </w:rPr>
        <w:t>้</w:t>
      </w:r>
      <w:r w:rsidRPr="007E076F">
        <w:rPr>
          <w:sz w:val="32"/>
        </w:rPr>
        <w:t xml:space="preserve"> </w:t>
      </w:r>
      <w:r w:rsidRPr="007E076F">
        <w:rPr>
          <w:sz w:val="32"/>
          <w:cs/>
        </w:rPr>
        <w:t>ประพฤติ ปฏิบัติตนในสิ่งที่ดี ยกย</w:t>
      </w:r>
      <w:r w:rsidRPr="007E076F">
        <w:rPr>
          <w:rFonts w:hint="cs"/>
          <w:sz w:val="32"/>
          <w:cs/>
        </w:rPr>
        <w:t>่</w:t>
      </w:r>
      <w:r w:rsidRPr="007E076F">
        <w:rPr>
          <w:sz w:val="32"/>
          <w:cs/>
        </w:rPr>
        <w:t>องชมเชยให</w:t>
      </w:r>
      <w:r w:rsidRPr="007E076F">
        <w:rPr>
          <w:rFonts w:hint="cs"/>
          <w:sz w:val="32"/>
          <w:cs/>
        </w:rPr>
        <w:t>้</w:t>
      </w:r>
      <w:r w:rsidRPr="007E076F">
        <w:rPr>
          <w:sz w:val="32"/>
          <w:cs/>
        </w:rPr>
        <w:t>ขวัญกําลังใจแก</w:t>
      </w:r>
      <w:r w:rsidRPr="007E076F">
        <w:rPr>
          <w:rFonts w:hint="cs"/>
          <w:sz w:val="32"/>
          <w:cs/>
        </w:rPr>
        <w:t>่</w:t>
      </w:r>
      <w:r w:rsidRPr="007E076F">
        <w:rPr>
          <w:sz w:val="32"/>
          <w:cs/>
        </w:rPr>
        <w:t>ผู</w:t>
      </w:r>
      <w:r w:rsidRPr="007E076F">
        <w:rPr>
          <w:rFonts w:hint="cs"/>
          <w:sz w:val="32"/>
          <w:cs/>
        </w:rPr>
        <w:t>้</w:t>
      </w:r>
      <w:r w:rsidRPr="007E076F">
        <w:rPr>
          <w:sz w:val="32"/>
          <w:cs/>
        </w:rPr>
        <w:t>ทําดี</w:t>
      </w:r>
      <w:r w:rsidRPr="007E076F">
        <w:rPr>
          <w:sz w:val="32"/>
        </w:rPr>
        <w:t xml:space="preserve"> </w:t>
      </w:r>
      <w:r w:rsidRPr="007E076F">
        <w:rPr>
          <w:sz w:val="32"/>
          <w:cs/>
        </w:rPr>
        <w:t>เพื่อให</w:t>
      </w:r>
      <w:r w:rsidRPr="007E076F">
        <w:rPr>
          <w:rFonts w:hint="cs"/>
          <w:sz w:val="32"/>
          <w:cs/>
        </w:rPr>
        <w:t>้</w:t>
      </w:r>
      <w:r w:rsidRPr="007E076F">
        <w:rPr>
          <w:sz w:val="32"/>
          <w:cs/>
        </w:rPr>
        <w:t>เกิดคุณค</w:t>
      </w:r>
      <w:r w:rsidRPr="007E076F">
        <w:rPr>
          <w:rFonts w:hint="cs"/>
          <w:sz w:val="32"/>
          <w:cs/>
        </w:rPr>
        <w:t>่</w:t>
      </w:r>
      <w:r w:rsidRPr="007E076F">
        <w:rPr>
          <w:sz w:val="32"/>
          <w:cs/>
        </w:rPr>
        <w:t>ามีความหมายต</w:t>
      </w:r>
      <w:r w:rsidRPr="007E076F">
        <w:rPr>
          <w:rFonts w:hint="cs"/>
          <w:sz w:val="32"/>
          <w:cs/>
        </w:rPr>
        <w:t>่</w:t>
      </w:r>
      <w:r w:rsidRPr="007E076F">
        <w:rPr>
          <w:sz w:val="32"/>
          <w:cs/>
        </w:rPr>
        <w:t>อโรงเรียน และชุมชน มีการนิเทศ ติดตาม ประเมินผลและรายงานผลการดําเนินงานให</w:t>
      </w:r>
      <w:r w:rsidRPr="007E076F">
        <w:rPr>
          <w:rFonts w:hint="cs"/>
          <w:sz w:val="32"/>
          <w:cs/>
        </w:rPr>
        <w:t>้</w:t>
      </w:r>
      <w:r w:rsidRPr="007E076F">
        <w:rPr>
          <w:sz w:val="32"/>
          <w:cs/>
        </w:rPr>
        <w:t>สาธารณะช</w:t>
      </w:r>
      <w:r w:rsidRPr="007E076F">
        <w:rPr>
          <w:rFonts w:hint="cs"/>
          <w:sz w:val="32"/>
          <w:cs/>
        </w:rPr>
        <w:t>น</w:t>
      </w:r>
      <w:r w:rsidRPr="007E076F">
        <w:rPr>
          <w:sz w:val="32"/>
          <w:cs/>
        </w:rPr>
        <w:t>ได</w:t>
      </w:r>
      <w:r w:rsidRPr="007E076F">
        <w:rPr>
          <w:rFonts w:hint="cs"/>
          <w:sz w:val="32"/>
          <w:cs/>
        </w:rPr>
        <w:t>้</w:t>
      </w:r>
      <w:r w:rsidRPr="007E076F">
        <w:rPr>
          <w:sz w:val="32"/>
          <w:cs/>
        </w:rPr>
        <w:t>รับทราบความก</w:t>
      </w:r>
      <w:r w:rsidRPr="007E076F">
        <w:rPr>
          <w:rFonts w:hint="cs"/>
          <w:sz w:val="32"/>
          <w:cs/>
        </w:rPr>
        <w:t>้</w:t>
      </w:r>
      <w:r w:rsidRPr="007E076F">
        <w:rPr>
          <w:sz w:val="32"/>
          <w:cs/>
        </w:rPr>
        <w:t>าวหน</w:t>
      </w:r>
      <w:r w:rsidRPr="007E076F">
        <w:rPr>
          <w:rFonts w:hint="cs"/>
          <w:sz w:val="32"/>
          <w:cs/>
        </w:rPr>
        <w:t>้</w:t>
      </w:r>
      <w:r w:rsidRPr="007E076F">
        <w:rPr>
          <w:sz w:val="32"/>
          <w:cs/>
        </w:rPr>
        <w:t>าอย</w:t>
      </w:r>
      <w:r w:rsidRPr="007E076F">
        <w:rPr>
          <w:rFonts w:hint="cs"/>
          <w:sz w:val="32"/>
          <w:cs/>
        </w:rPr>
        <w:t>่</w:t>
      </w:r>
      <w:r w:rsidRPr="007E076F">
        <w:rPr>
          <w:sz w:val="32"/>
          <w:cs/>
        </w:rPr>
        <w:t>างต</w:t>
      </w:r>
      <w:r w:rsidRPr="007E076F">
        <w:rPr>
          <w:rFonts w:hint="cs"/>
          <w:sz w:val="32"/>
          <w:cs/>
        </w:rPr>
        <w:t>่</w:t>
      </w:r>
      <w:r w:rsidRPr="007E076F">
        <w:rPr>
          <w:sz w:val="32"/>
          <w:cs/>
        </w:rPr>
        <w:t>อเนื่อง</w:t>
      </w:r>
    </w:p>
    <w:p w14:paraId="7DA37EF8" w14:textId="16EE1664" w:rsidR="00141FEA" w:rsidRPr="007E076F" w:rsidRDefault="00141FEA" w:rsidP="00794356">
      <w:pPr>
        <w:pStyle w:val="32"/>
        <w:rPr>
          <w:sz w:val="32"/>
        </w:rPr>
      </w:pPr>
      <w:r w:rsidRPr="007E076F">
        <w:rPr>
          <w:b/>
          <w:bCs/>
          <w:sz w:val="32"/>
          <w:cs/>
        </w:rPr>
        <w:t>อุดร เขียวอ่อน</w:t>
      </w:r>
      <w:r w:rsidRPr="007E076F">
        <w:rPr>
          <w:sz w:val="32"/>
          <w:cs/>
        </w:rPr>
        <w:t xml:space="preserve"> ทำวิจัยเรื่อง </w:t>
      </w:r>
      <w:r w:rsidRPr="007E076F">
        <w:rPr>
          <w:rFonts w:hint="cs"/>
          <w:sz w:val="32"/>
          <w:cs/>
        </w:rPr>
        <w:t>“</w:t>
      </w:r>
      <w:r w:rsidRPr="007E076F">
        <w:rPr>
          <w:sz w:val="32"/>
          <w:cs/>
        </w:rPr>
        <w:t>รูปแบบการพัฒนาศักยภาพของพระธรรมทูตสายต่างประเทศ</w:t>
      </w:r>
      <w:r w:rsidRPr="007E076F">
        <w:rPr>
          <w:rFonts w:hint="cs"/>
          <w:sz w:val="32"/>
          <w:cs/>
        </w:rPr>
        <w:t>”</w:t>
      </w:r>
      <w:r w:rsidRPr="007E076F">
        <w:rPr>
          <w:sz w:val="32"/>
          <w:cs/>
        </w:rPr>
        <w:t xml:space="preserve"> สรุปได้ว่า</w:t>
      </w:r>
      <w:r w:rsidRPr="007E076F">
        <w:rPr>
          <w:rStyle w:val="aa"/>
          <w:cs/>
        </w:rPr>
        <w:footnoteReference w:id="103"/>
      </w:r>
      <w:r w:rsidRPr="007E076F">
        <w:rPr>
          <w:sz w:val="32"/>
          <w:cs/>
        </w:rPr>
        <w:t xml:space="preserve"> พระธรรมทูต คือ ผู้ที่ทำหน้าที่นำหลักธรรมคำสอนของพระพุทธเจ้า</w:t>
      </w:r>
      <w:r w:rsidR="004127C6" w:rsidRPr="007E076F">
        <w:rPr>
          <w:sz w:val="32"/>
          <w:cs/>
        </w:rPr>
        <w:br/>
      </w:r>
      <w:r w:rsidRPr="007E076F">
        <w:rPr>
          <w:sz w:val="32"/>
          <w:cs/>
        </w:rPr>
        <w:t>ซึ่งปัจจุบัน เรียกกันว่าพระพุทธศาสนาออกไปเผยแผ่ให้แก่คนทั้งหลายในโลกตามหลักโอวาทปา</w:t>
      </w:r>
      <w:r w:rsidR="00E63CA2" w:rsidRPr="007E076F">
        <w:rPr>
          <w:rFonts w:hint="cs"/>
          <w:sz w:val="32"/>
          <w:cs/>
        </w:rPr>
        <w:t>ติ</w:t>
      </w:r>
      <w:r w:rsidRPr="007E076F">
        <w:rPr>
          <w:sz w:val="32"/>
          <w:cs/>
        </w:rPr>
        <w:t>โมกข์ โดยยังคง ยึดมั่นในอุดมการณ์ที่พระพุทธองค์ประทานให้แก่พระอรหันต์ ๖๐ รูป ที่ถือว่าเป็นพระธรรมทูตรุ่นแรก ในครั้งพุทธกาลที่ว่า “พวกเธอจงเที่ยวจาริก เพื่อประโยชน์และความสุขแก่ชนหมู่มาก เพื่ออนุเคราะห์ โลก เพื่อประโยชน์เกื้อกูลและความสุขแก่ทวยเทพและมนุษย์ พวกเธออย่าได้ไปรวมทางเดียวกันสอง รูป จงแสดงธรรมงามในเบื้องต้น งามในท่ามกลาง งามในที่สุด จงประกาศพรหมจรรย์พร้อมทั้งอรรถ ทั้งพยัญชนะครบบริบูรณ์ บริสุทธิ์ สัตว์ทั้งหลาย จำพวกที่มีธุลีคือกิเล</w:t>
      </w:r>
      <w:r w:rsidR="0014758A" w:rsidRPr="007E076F">
        <w:rPr>
          <w:rFonts w:hint="cs"/>
          <w:sz w:val="32"/>
          <w:cs/>
        </w:rPr>
        <w:t>ส</w:t>
      </w:r>
      <w:r w:rsidRPr="007E076F">
        <w:rPr>
          <w:sz w:val="32"/>
          <w:cs/>
        </w:rPr>
        <w:t>ในจักษุน้อยมีอยู่ เพราะไม่ได้ฟังธรรมย่อมเสื่อม ผู</w:t>
      </w:r>
      <w:r w:rsidRPr="007E076F">
        <w:rPr>
          <w:rFonts w:hint="cs"/>
          <w:sz w:val="32"/>
          <w:cs/>
        </w:rPr>
        <w:t>้</w:t>
      </w:r>
      <w:r w:rsidRPr="007E076F">
        <w:rPr>
          <w:sz w:val="32"/>
          <w:cs/>
        </w:rPr>
        <w:t>รู้ทั</w:t>
      </w:r>
      <w:r w:rsidRPr="007E076F">
        <w:rPr>
          <w:rFonts w:hint="cs"/>
          <w:sz w:val="32"/>
          <w:cs/>
        </w:rPr>
        <w:t>่</w:t>
      </w:r>
      <w:r w:rsidRPr="007E076F">
        <w:rPr>
          <w:sz w:val="32"/>
          <w:cs/>
        </w:rPr>
        <w:t>วถึงธรรมจักมี ดูกรภิกษุทั</w:t>
      </w:r>
      <w:r w:rsidRPr="007E076F">
        <w:rPr>
          <w:rFonts w:hint="cs"/>
          <w:sz w:val="32"/>
          <w:cs/>
        </w:rPr>
        <w:t>้</w:t>
      </w:r>
      <w:r w:rsidRPr="007E076F">
        <w:rPr>
          <w:sz w:val="32"/>
          <w:cs/>
        </w:rPr>
        <w:t>งหลาย แม้เราก็จักไปยังตำบลอุรุเวลาเสนานิคมเพื่</w:t>
      </w:r>
      <w:r w:rsidRPr="007E076F">
        <w:rPr>
          <w:rFonts w:hint="cs"/>
          <w:sz w:val="32"/>
          <w:cs/>
        </w:rPr>
        <w:t>อ</w:t>
      </w:r>
      <w:r w:rsidRPr="007E076F">
        <w:rPr>
          <w:sz w:val="32"/>
          <w:cs/>
        </w:rPr>
        <w:t>แสดงธรรม”</w:t>
      </w:r>
    </w:p>
    <w:p w14:paraId="044AF851" w14:textId="447DC5AF" w:rsidR="00141FEA" w:rsidRPr="007E076F" w:rsidRDefault="00141FEA" w:rsidP="00794356">
      <w:pPr>
        <w:pStyle w:val="32"/>
        <w:rPr>
          <w:sz w:val="32"/>
        </w:rPr>
      </w:pPr>
      <w:r w:rsidRPr="007E076F">
        <w:rPr>
          <w:rFonts w:hint="cs"/>
          <w:b/>
          <w:bCs/>
          <w:sz w:val="32"/>
          <w:cs/>
        </w:rPr>
        <w:lastRenderedPageBreak/>
        <w:t>ณัฐ</w:t>
      </w:r>
      <w:proofErr w:type="spellStart"/>
      <w:r w:rsidRPr="007E076F">
        <w:rPr>
          <w:rFonts w:hint="cs"/>
          <w:b/>
          <w:bCs/>
          <w:sz w:val="32"/>
          <w:cs/>
        </w:rPr>
        <w:t>นั</w:t>
      </w:r>
      <w:proofErr w:type="spellEnd"/>
      <w:r w:rsidRPr="007E076F">
        <w:rPr>
          <w:rFonts w:hint="cs"/>
          <w:b/>
          <w:bCs/>
          <w:sz w:val="32"/>
          <w:cs/>
        </w:rPr>
        <w:t>นทพล โปรเทียรณ์</w:t>
      </w:r>
      <w:r w:rsidRPr="007E076F">
        <w:rPr>
          <w:rFonts w:hint="cs"/>
          <w:sz w:val="32"/>
          <w:cs/>
        </w:rPr>
        <w:t xml:space="preserve"> ทำวิจัยเรื่อง “รูปแบบการบริหารจัดการตามหลักปุ</w:t>
      </w:r>
      <w:proofErr w:type="spellStart"/>
      <w:r w:rsidRPr="007E076F">
        <w:rPr>
          <w:rFonts w:hint="cs"/>
          <w:sz w:val="32"/>
          <w:cs/>
        </w:rPr>
        <w:t>ริส</w:t>
      </w:r>
      <w:proofErr w:type="spellEnd"/>
      <w:r w:rsidRPr="007E076F">
        <w:rPr>
          <w:rFonts w:hint="cs"/>
          <w:sz w:val="32"/>
          <w:cs/>
        </w:rPr>
        <w:t>ธรรม ๗ โรงเรียนสอนดนตรี กลุ่มภาคเหนือตอนล่าง” สรุปได้ว่า</w:t>
      </w:r>
      <w:r w:rsidRPr="007E076F">
        <w:rPr>
          <w:rStyle w:val="aa"/>
          <w:cs/>
        </w:rPr>
        <w:footnoteReference w:id="104"/>
      </w:r>
      <w:r w:rsidRPr="007E076F">
        <w:rPr>
          <w:rFonts w:hint="cs"/>
          <w:sz w:val="32"/>
          <w:cs/>
        </w:rPr>
        <w:t xml:space="preserve"> </w:t>
      </w:r>
      <w:r w:rsidRPr="007E076F">
        <w:rPr>
          <w:sz w:val="32"/>
          <w:cs/>
        </w:rPr>
        <w:t>การบริหารสถานศึกษาหมายถึง การบริหารจัดการสถานศึกษาในการท</w:t>
      </w:r>
      <w:r w:rsidRPr="007E076F">
        <w:rPr>
          <w:rFonts w:hint="cs"/>
          <w:sz w:val="32"/>
          <w:cs/>
        </w:rPr>
        <w:t>ำ</w:t>
      </w:r>
      <w:r w:rsidRPr="007E076F">
        <w:rPr>
          <w:sz w:val="32"/>
          <w:cs/>
        </w:rPr>
        <w:t>กิจกรรมเพื่อให้เกิดประสิทธิภาพ โดยมีเป</w:t>
      </w:r>
      <w:r w:rsidRPr="007E076F">
        <w:rPr>
          <w:rFonts w:hint="cs"/>
          <w:sz w:val="32"/>
          <w:cs/>
        </w:rPr>
        <w:t>้า</w:t>
      </w:r>
      <w:r w:rsidRPr="007E076F">
        <w:rPr>
          <w:sz w:val="32"/>
          <w:cs/>
        </w:rPr>
        <w:t>หมายส</w:t>
      </w:r>
      <w:r w:rsidRPr="007E076F">
        <w:rPr>
          <w:rFonts w:hint="cs"/>
          <w:sz w:val="32"/>
          <w:cs/>
        </w:rPr>
        <w:t>ำ</w:t>
      </w:r>
      <w:r w:rsidRPr="007E076F">
        <w:rPr>
          <w:sz w:val="32"/>
          <w:cs/>
        </w:rPr>
        <w:t>คัญให้สอดคล้องกับความต้องการของท้องถิ่น</w:t>
      </w:r>
      <w:r w:rsidRPr="007E076F">
        <w:rPr>
          <w:sz w:val="32"/>
        </w:rPr>
        <w:t xml:space="preserve"> </w:t>
      </w:r>
      <w:r w:rsidRPr="007E076F">
        <w:rPr>
          <w:sz w:val="32"/>
          <w:cs/>
        </w:rPr>
        <w:t>เป็นที่ยอมรับและศรัทธาของนักเรียน ผู้ปกครองและชุมชน โดยมีผลมาจากแนวทางการบริหารการ</w:t>
      </w:r>
      <w:r w:rsidRPr="007E076F">
        <w:rPr>
          <w:sz w:val="32"/>
        </w:rPr>
        <w:t xml:space="preserve"> </w:t>
      </w:r>
      <w:r w:rsidRPr="007E076F">
        <w:rPr>
          <w:sz w:val="32"/>
          <w:cs/>
        </w:rPr>
        <w:t>จัดการโรงเรียนสู่คุณภาพ คือหลักการบริหารจัดการ วัตถุประสงค์ของโรงเรียน พันธะกิจโรงเรียน</w:t>
      </w:r>
      <w:r w:rsidRPr="007E076F">
        <w:rPr>
          <w:sz w:val="32"/>
        </w:rPr>
        <w:t xml:space="preserve"> </w:t>
      </w:r>
      <w:r w:rsidRPr="007E076F">
        <w:rPr>
          <w:sz w:val="32"/>
          <w:cs/>
        </w:rPr>
        <w:t>กลยุทธ์ของโรงเรียน หรือสมาชิกของสังคมในทุกๆ ด้านเพื่อให้เกิดผลส</w:t>
      </w:r>
      <w:r w:rsidRPr="007E076F">
        <w:rPr>
          <w:rFonts w:hint="cs"/>
          <w:sz w:val="32"/>
          <w:cs/>
        </w:rPr>
        <w:t>ำ</w:t>
      </w:r>
      <w:r w:rsidRPr="007E076F">
        <w:rPr>
          <w:sz w:val="32"/>
          <w:cs/>
        </w:rPr>
        <w:t>เร็จตามวัตถุประสงค์และเป</w:t>
      </w:r>
      <w:r w:rsidRPr="007E076F">
        <w:rPr>
          <w:rFonts w:hint="cs"/>
          <w:sz w:val="32"/>
          <w:cs/>
        </w:rPr>
        <w:t>้า</w:t>
      </w:r>
      <w:r w:rsidRPr="007E076F">
        <w:rPr>
          <w:sz w:val="32"/>
          <w:cs/>
        </w:rPr>
        <w:t>หมายอยางแท้จริง</w:t>
      </w:r>
    </w:p>
    <w:p w14:paraId="4B24F798" w14:textId="62A758CA" w:rsidR="00141FEA" w:rsidRPr="007E076F" w:rsidRDefault="00141FEA" w:rsidP="00794356">
      <w:pPr>
        <w:pStyle w:val="32"/>
        <w:rPr>
          <w:sz w:val="32"/>
        </w:rPr>
      </w:pPr>
      <w:r w:rsidRPr="007E076F">
        <w:rPr>
          <w:rFonts w:hint="cs"/>
          <w:b/>
          <w:bCs/>
          <w:sz w:val="32"/>
          <w:cs/>
        </w:rPr>
        <w:t>พระครูปลัดอเนก ปุณฺณ</w:t>
      </w:r>
      <w:proofErr w:type="spellStart"/>
      <w:r w:rsidRPr="007E076F">
        <w:rPr>
          <w:rFonts w:hint="cs"/>
          <w:b/>
          <w:bCs/>
          <w:sz w:val="32"/>
          <w:cs/>
        </w:rPr>
        <w:t>วุฑฺโฒ</w:t>
      </w:r>
      <w:proofErr w:type="spellEnd"/>
      <w:r w:rsidRPr="007E076F">
        <w:rPr>
          <w:rFonts w:hint="cs"/>
          <w:b/>
          <w:bCs/>
          <w:sz w:val="32"/>
          <w:cs/>
        </w:rPr>
        <w:t xml:space="preserve"> (แก้วดวงดี)</w:t>
      </w:r>
      <w:r w:rsidRPr="007E076F">
        <w:rPr>
          <w:rFonts w:hint="cs"/>
          <w:sz w:val="32"/>
          <w:cs/>
        </w:rPr>
        <w:t xml:space="preserve"> ทำวิจัยเรื่อง “รูปแบบการบริหารตามหลักไตรสิกขาของผู้บริหารโรงเรียนสังกัดสำนักงานเขตพื้นที่การศึกษามัธยมศึกษา เขต ๕” สรุปได้ว่า </w:t>
      </w:r>
      <w:r w:rsidRPr="007E076F">
        <w:rPr>
          <w:sz w:val="32"/>
          <w:cs/>
        </w:rPr>
        <w:t>รูปแบบ หมายถึง วิธีการ กิจกรรม แบบอย่าง หรือแบบจ</w:t>
      </w:r>
      <w:r w:rsidRPr="007E076F">
        <w:rPr>
          <w:rFonts w:hint="cs"/>
          <w:sz w:val="32"/>
          <w:cs/>
        </w:rPr>
        <w:t>ำ</w:t>
      </w:r>
      <w:r w:rsidRPr="007E076F">
        <w:rPr>
          <w:sz w:val="32"/>
          <w:cs/>
        </w:rPr>
        <w:t>ลองที่เหมือนของจริงทุกอย่าง อาจจะมีขนาดเล็กลงหรือใหญ่ขึ้นกว่าปกติ ซึ่งเป็นสิ่งที่แสดงถึงความสัมพันธ์ของปัจจัย</w:t>
      </w:r>
      <w:r w:rsidRPr="007E076F">
        <w:rPr>
          <w:sz w:val="32"/>
        </w:rPr>
        <w:t xml:space="preserve"> </w:t>
      </w:r>
      <w:r w:rsidRPr="007E076F">
        <w:rPr>
          <w:sz w:val="32"/>
          <w:cs/>
        </w:rPr>
        <w:t>หรือตัวแปรอื่นที่สามารถอธิบายคุณลักษณะส</w:t>
      </w:r>
      <w:r w:rsidRPr="007E076F">
        <w:rPr>
          <w:rFonts w:hint="cs"/>
          <w:sz w:val="32"/>
          <w:cs/>
        </w:rPr>
        <w:t>ำ</w:t>
      </w:r>
      <w:r w:rsidRPr="007E076F">
        <w:rPr>
          <w:sz w:val="32"/>
          <w:cs/>
        </w:rPr>
        <w:t>คัญต่างๆ ของปรากฏการณ์ที่คาดว่าจะเกิดขึ้น และ</w:t>
      </w:r>
      <w:r w:rsidRPr="007E076F">
        <w:rPr>
          <w:sz w:val="32"/>
        </w:rPr>
        <w:t xml:space="preserve"> </w:t>
      </w:r>
      <w:r w:rsidRPr="007E076F">
        <w:rPr>
          <w:sz w:val="32"/>
          <w:cs/>
        </w:rPr>
        <w:t>วิธีการที่บุคคลใดบุคคลหนึ่งถ่ายทอดความคิดความเข้าใจ ตลอดถึงจิตนาการที่มีต่อปรากฏการณ์หรือ</w:t>
      </w:r>
      <w:r w:rsidRPr="007E076F">
        <w:rPr>
          <w:sz w:val="32"/>
        </w:rPr>
        <w:t xml:space="preserve"> </w:t>
      </w:r>
      <w:r w:rsidRPr="007E076F">
        <w:rPr>
          <w:sz w:val="32"/>
          <w:cs/>
        </w:rPr>
        <w:t xml:space="preserve">เรื่องราวใดๆ </w:t>
      </w:r>
      <w:r w:rsidR="004127C6" w:rsidRPr="007E076F">
        <w:rPr>
          <w:sz w:val="32"/>
          <w:cs/>
        </w:rPr>
        <w:br/>
      </w:r>
      <w:r w:rsidRPr="007E076F">
        <w:rPr>
          <w:sz w:val="32"/>
          <w:cs/>
        </w:rPr>
        <w:t>ให้ปรากฏโดยใช้สื่อสารในลักษณะต่างๆ เช่น ภาพวาด แผนภูมิ หรือแผนผังต่อเนื่อง ให้สามารถเข้าใจ</w:t>
      </w:r>
      <w:r w:rsidRPr="007E076F">
        <w:rPr>
          <w:sz w:val="32"/>
        </w:rPr>
        <w:br/>
      </w:r>
      <w:r w:rsidRPr="007E076F">
        <w:rPr>
          <w:sz w:val="32"/>
          <w:cs/>
        </w:rPr>
        <w:t>ได้ง่าย โดยสามารถน</w:t>
      </w:r>
      <w:r w:rsidRPr="007E076F">
        <w:rPr>
          <w:rFonts w:hint="cs"/>
          <w:sz w:val="32"/>
          <w:cs/>
        </w:rPr>
        <w:t>ำ</w:t>
      </w:r>
      <w:r w:rsidRPr="007E076F">
        <w:rPr>
          <w:sz w:val="32"/>
          <w:cs/>
        </w:rPr>
        <w:t>เรื่องราวหรือประเด็นต่างๆ ได้อย่างกระซับภายใต้หลักการอย่าง</w:t>
      </w:r>
      <w:r w:rsidRPr="007E076F">
        <w:rPr>
          <w:sz w:val="32"/>
        </w:rPr>
        <w:t xml:space="preserve"> </w:t>
      </w:r>
      <w:r w:rsidRPr="007E076F">
        <w:rPr>
          <w:sz w:val="32"/>
          <w:cs/>
        </w:rPr>
        <w:t>มีระบบ</w:t>
      </w:r>
      <w:r w:rsidRPr="007E076F">
        <w:rPr>
          <w:rStyle w:val="aa"/>
          <w:cs/>
        </w:rPr>
        <w:footnoteReference w:id="105"/>
      </w:r>
    </w:p>
    <w:p w14:paraId="643B5696" w14:textId="0AE389CE" w:rsidR="00141FEA" w:rsidRPr="007E076F" w:rsidRDefault="00141FEA" w:rsidP="00794356">
      <w:pPr>
        <w:pStyle w:val="32"/>
        <w:rPr>
          <w:sz w:val="32"/>
        </w:rPr>
      </w:pPr>
      <w:r w:rsidRPr="007E076F">
        <w:rPr>
          <w:rFonts w:hint="cs"/>
          <w:b/>
          <w:bCs/>
          <w:sz w:val="32"/>
          <w:cs/>
        </w:rPr>
        <w:t>พระครูอุทัยปริยัติโกศล (เสถียร ยอดสังวาลย์</w:t>
      </w:r>
      <w:r w:rsidRPr="007E076F">
        <w:rPr>
          <w:b/>
          <w:bCs/>
          <w:sz w:val="32"/>
        </w:rPr>
        <w:t>)</w:t>
      </w:r>
      <w:r w:rsidRPr="007E076F">
        <w:rPr>
          <w:sz w:val="32"/>
        </w:rPr>
        <w:t xml:space="preserve"> </w:t>
      </w:r>
      <w:r w:rsidRPr="007E076F">
        <w:rPr>
          <w:rFonts w:hint="cs"/>
          <w:sz w:val="32"/>
          <w:cs/>
        </w:rPr>
        <w:t>ทำวิจัยเรื่อง “รูปแบบการบริหารจัดการตามหลักไตรสิกขาของศูนย์ศึกษาพระพุทธศาสนาวันอาทิตย์ในจังหวัดภาคกลาง” ผลการวิจัย พบว่า</w:t>
      </w:r>
      <w:r w:rsidRPr="007E076F">
        <w:rPr>
          <w:rStyle w:val="aa"/>
          <w:cs/>
        </w:rPr>
        <w:footnoteReference w:id="106"/>
      </w:r>
      <w:r w:rsidRPr="007E076F">
        <w:rPr>
          <w:rFonts w:hint="cs"/>
          <w:sz w:val="32"/>
          <w:cs/>
        </w:rPr>
        <w:t xml:space="preserve"> การเตรียมการสอนของครูเป็นเรื่องที่มีความสำคัญยิ่ง คุณภาพของผู้เรียนนั้น จะมีความเกี่ยวข้องกับคุณภาพในการสอนของครูโดยตรง นักเรียน หรือ ผู้เรียน เป็นองค์ประกอบที่สำคัญของการสอน และจะขาดไม่ได้ เพราะถ้าหากไม่มีผู้เรียน การเรียนการสอนจะไม่เกิดขึ้น ครูจำเป็นจะต้องรู้จักผู้เรียนก่อน และองค์ประกอบที่เกี่ยวกับผู้เรียนหลักสูตร เป็นประสบการณ์ที่โรงเรียนจัดให้แก่ผู้เรียน เพื่อให้บรรลุเป้าหมายปลายทางที่ต้องการ ส่วนสำคัญของหลักสูตร ได้แก่ จุดประสงค์ของการเรียนการสอน เนื้อหาสาระ กิจกรรมการเรียนการสอน สื่อการสอน การวัดผลและประเมินผล วิธีสอน วิธีการ วิธีการขั้นการเตรียมการสอน เป็นการวางแผนการสอน ออกแบบกิจกรรมการสอน กำหนดจุดมุ่งหมาย</w:t>
      </w:r>
    </w:p>
    <w:p w14:paraId="5375A690" w14:textId="75498EFB" w:rsidR="00141FEA" w:rsidRPr="007E076F" w:rsidRDefault="00141FEA" w:rsidP="00794356">
      <w:pPr>
        <w:pStyle w:val="32"/>
        <w:rPr>
          <w:sz w:val="32"/>
        </w:rPr>
      </w:pPr>
      <w:r w:rsidRPr="007E076F">
        <w:rPr>
          <w:rFonts w:hint="cs"/>
          <w:b/>
          <w:bCs/>
          <w:sz w:val="32"/>
          <w:cs/>
        </w:rPr>
        <w:lastRenderedPageBreak/>
        <w:t>พระบัวเงิน สุขธมฺโม (แสงมะณีลาด)</w:t>
      </w:r>
      <w:r w:rsidRPr="007E076F">
        <w:rPr>
          <w:rFonts w:hint="cs"/>
          <w:sz w:val="32"/>
          <w:cs/>
        </w:rPr>
        <w:t xml:space="preserve"> ทำวิจัยเรื่อง แนวทางการบริหารงานบุคคลตามหลักพรหมวิหารธรรมสำหรับผู้บริหารโรงเรียนมัธยมศึกษา อำเภอละมาม จังหวัดเชกอง สาธารณะรัฐประชาธิปไตยประชาชนลาว ผลการวิจัย สรุปได้ว่า</w:t>
      </w:r>
      <w:r w:rsidRPr="007E076F">
        <w:rPr>
          <w:rStyle w:val="aa"/>
          <w:cs/>
        </w:rPr>
        <w:footnoteReference w:id="107"/>
      </w:r>
      <w:r w:rsidRPr="007E076F">
        <w:rPr>
          <w:rFonts w:hint="cs"/>
          <w:sz w:val="32"/>
          <w:cs/>
        </w:rPr>
        <w:t xml:space="preserve"> </w:t>
      </w:r>
      <w:r w:rsidRPr="007E076F">
        <w:rPr>
          <w:sz w:val="32"/>
          <w:cs/>
        </w:rPr>
        <w:t>การบริหารงานบุคคล หมายถึง การที่ผู้บริหารใช้ทักษะ ความรู้ ประสบการณ์</w:t>
      </w:r>
      <w:r w:rsidRPr="007E076F">
        <w:rPr>
          <w:sz w:val="32"/>
        </w:rPr>
        <w:t xml:space="preserve"> </w:t>
      </w:r>
      <w:r w:rsidRPr="007E076F">
        <w:rPr>
          <w:sz w:val="32"/>
          <w:cs/>
        </w:rPr>
        <w:t>ในการสรรหา คัดเลือกและบรรจุบุคคลที่มีคุณสมบัติเข้ามาท</w:t>
      </w:r>
      <w:r w:rsidRPr="007E076F">
        <w:rPr>
          <w:rFonts w:hint="cs"/>
          <w:sz w:val="32"/>
          <w:cs/>
        </w:rPr>
        <w:t>ำ</w:t>
      </w:r>
      <w:r w:rsidRPr="007E076F">
        <w:rPr>
          <w:sz w:val="32"/>
          <w:cs/>
        </w:rPr>
        <w:t>งาน พร้องธ</w:t>
      </w:r>
      <w:r w:rsidRPr="007E076F">
        <w:rPr>
          <w:rFonts w:hint="cs"/>
          <w:sz w:val="32"/>
          <w:cs/>
        </w:rPr>
        <w:t>ำ</w:t>
      </w:r>
      <w:r w:rsidRPr="007E076F">
        <w:rPr>
          <w:sz w:val="32"/>
          <w:cs/>
        </w:rPr>
        <w:t>รงรักษา พัฒนาให้มีศักยภาพในการปฏิบัติงานในองค์การ ตลอ</w:t>
      </w:r>
      <w:r w:rsidRPr="007E076F">
        <w:rPr>
          <w:rFonts w:hint="cs"/>
          <w:sz w:val="32"/>
          <w:cs/>
        </w:rPr>
        <w:t>ด</w:t>
      </w:r>
      <w:r w:rsidRPr="007E076F">
        <w:rPr>
          <w:sz w:val="32"/>
          <w:cs/>
        </w:rPr>
        <w:t>จนการวางแผนอัตราก</w:t>
      </w:r>
      <w:r w:rsidRPr="007E076F">
        <w:rPr>
          <w:rFonts w:hint="cs"/>
          <w:sz w:val="32"/>
          <w:cs/>
        </w:rPr>
        <w:t>ำ</w:t>
      </w:r>
      <w:r w:rsidRPr="007E076F">
        <w:rPr>
          <w:sz w:val="32"/>
          <w:cs/>
        </w:rPr>
        <w:t>ลัง การพัฒนาบุคลากรและการประเมินผลการปฏิบัติงาน</w:t>
      </w:r>
      <w:r w:rsidRPr="007E076F">
        <w:rPr>
          <w:rFonts w:hint="cs"/>
          <w:sz w:val="32"/>
          <w:cs/>
        </w:rPr>
        <w:t xml:space="preserve"> </w:t>
      </w:r>
      <w:r w:rsidRPr="007E076F">
        <w:rPr>
          <w:sz w:val="32"/>
          <w:cs/>
        </w:rPr>
        <w:t>และการพิจารณาให้บุคลากรพ้นจากงาน</w:t>
      </w:r>
      <w:r w:rsidRPr="007E076F">
        <w:rPr>
          <w:rFonts w:hint="cs"/>
          <w:sz w:val="32"/>
          <w:cs/>
        </w:rPr>
        <w:t xml:space="preserve"> </w:t>
      </w:r>
      <w:r w:rsidR="002E5E80" w:rsidRPr="007E076F">
        <w:rPr>
          <w:sz w:val="32"/>
          <w:cs/>
        </w:rPr>
        <w:br/>
      </w:r>
      <w:r w:rsidRPr="007E076F">
        <w:rPr>
          <w:sz w:val="32"/>
          <w:cs/>
        </w:rPr>
        <w:t>เพื่อสนองตามวัตถุประสงค์ของ</w:t>
      </w:r>
      <w:r w:rsidRPr="007E076F">
        <w:rPr>
          <w:sz w:val="32"/>
        </w:rPr>
        <w:t xml:space="preserve"> </w:t>
      </w:r>
      <w:r w:rsidRPr="007E076F">
        <w:rPr>
          <w:sz w:val="32"/>
          <w:cs/>
        </w:rPr>
        <w:t>องค์การและบุคลากรในองค์การเป็นหลัก</w:t>
      </w:r>
    </w:p>
    <w:p w14:paraId="6383B5A2" w14:textId="64BCC1F3" w:rsidR="00141FEA" w:rsidRPr="007E076F" w:rsidRDefault="00141FEA" w:rsidP="00794356">
      <w:pPr>
        <w:pStyle w:val="32"/>
        <w:rPr>
          <w:sz w:val="32"/>
        </w:rPr>
      </w:pPr>
      <w:r w:rsidRPr="007E076F">
        <w:rPr>
          <w:rFonts w:hint="cs"/>
          <w:b/>
          <w:bCs/>
          <w:sz w:val="32"/>
          <w:cs/>
        </w:rPr>
        <w:t>พระปลัดบุญเจิด สุจิตฺโต (สุนทรสุข)</w:t>
      </w:r>
      <w:r w:rsidRPr="007E076F">
        <w:rPr>
          <w:rFonts w:hint="cs"/>
          <w:sz w:val="32"/>
          <w:cs/>
        </w:rPr>
        <w:t xml:space="preserve"> ทำวิจัยเรื่อง รูปแบบการบริหารจัดการที่มีประสิทธิภาพของโรงเรียนพระปริยัติธรรม แผนกสามัญศึกษา สรุปได้ว่า</w:t>
      </w:r>
      <w:r w:rsidRPr="007E076F">
        <w:rPr>
          <w:rStyle w:val="aa"/>
          <w:cs/>
        </w:rPr>
        <w:footnoteReference w:id="108"/>
      </w:r>
      <w:r w:rsidRPr="007E076F">
        <w:rPr>
          <w:rFonts w:hint="cs"/>
          <w:sz w:val="32"/>
          <w:cs/>
        </w:rPr>
        <w:t xml:space="preserve"> </w:t>
      </w:r>
      <w:r w:rsidRPr="007E076F">
        <w:rPr>
          <w:sz w:val="32"/>
          <w:cs/>
        </w:rPr>
        <w:t>รูปแบบนั้นเป็นผลมาจาก</w:t>
      </w:r>
      <w:r w:rsidRPr="007E076F">
        <w:rPr>
          <w:sz w:val="32"/>
        </w:rPr>
        <w:t xml:space="preserve"> </w:t>
      </w:r>
      <w:r w:rsidRPr="007E076F">
        <w:rPr>
          <w:sz w:val="32"/>
          <w:cs/>
        </w:rPr>
        <w:t>ปัจจัยภายในและปัจจัยภายนอก อย่างไรก็ตาม รูปแบบก็ไม่สามารถมีอย่างตายตัว เพราะว่า รูปแบบ</w:t>
      </w:r>
      <w:r w:rsidRPr="007E076F">
        <w:rPr>
          <w:sz w:val="32"/>
        </w:rPr>
        <w:t xml:space="preserve"> </w:t>
      </w:r>
      <w:r w:rsidRPr="007E076F">
        <w:rPr>
          <w:sz w:val="32"/>
          <w:cs/>
        </w:rPr>
        <w:t>ต่างๆขึ้นอยู่เงื่อนไขและปัจจัยสภาพแวดล้อม</w:t>
      </w:r>
    </w:p>
    <w:p w14:paraId="4EDBE117" w14:textId="3F889902" w:rsidR="00141FEA" w:rsidRPr="007E076F" w:rsidRDefault="00141FEA" w:rsidP="00794356">
      <w:pPr>
        <w:pStyle w:val="32"/>
        <w:rPr>
          <w:sz w:val="32"/>
        </w:rPr>
      </w:pPr>
      <w:r w:rsidRPr="007E076F">
        <w:rPr>
          <w:rFonts w:hint="cs"/>
          <w:b/>
          <w:bCs/>
          <w:sz w:val="32"/>
          <w:cs/>
        </w:rPr>
        <w:t xml:space="preserve">พระมหาสุริยา </w:t>
      </w:r>
      <w:proofErr w:type="spellStart"/>
      <w:r w:rsidRPr="007E076F">
        <w:rPr>
          <w:rFonts w:hint="cs"/>
          <w:b/>
          <w:bCs/>
          <w:sz w:val="32"/>
          <w:cs/>
        </w:rPr>
        <w:t>คั้</w:t>
      </w:r>
      <w:proofErr w:type="spellEnd"/>
      <w:r w:rsidRPr="007E076F">
        <w:rPr>
          <w:rFonts w:hint="cs"/>
          <w:b/>
          <w:bCs/>
          <w:sz w:val="32"/>
          <w:cs/>
        </w:rPr>
        <w:t>นพ</w:t>
      </w:r>
      <w:proofErr w:type="spellStart"/>
      <w:r w:rsidRPr="007E076F">
        <w:rPr>
          <w:rFonts w:hint="cs"/>
          <w:b/>
          <w:bCs/>
          <w:sz w:val="32"/>
          <w:cs/>
        </w:rPr>
        <w:t>๊าน</w:t>
      </w:r>
      <w:proofErr w:type="spellEnd"/>
      <w:r w:rsidRPr="007E076F">
        <w:rPr>
          <w:rFonts w:hint="cs"/>
          <w:b/>
          <w:bCs/>
          <w:sz w:val="32"/>
          <w:cs/>
        </w:rPr>
        <w:t xml:space="preserve"> (แสงอินตา)</w:t>
      </w:r>
      <w:r w:rsidRPr="007E076F">
        <w:rPr>
          <w:rFonts w:hint="cs"/>
          <w:sz w:val="32"/>
          <w:cs/>
        </w:rPr>
        <w:t xml:space="preserve"> ทำวิจัยเรื่อง การพัฒนารูปแบบการบริหารการศึกษาตามหลักพุทธบริหารการศึกษา ของคณะสงฆ์มหายานในประเทศไทย</w:t>
      </w:r>
      <w:r w:rsidR="003F2EE6" w:rsidRPr="007E076F">
        <w:rPr>
          <w:rFonts w:hint="cs"/>
          <w:sz w:val="32"/>
          <w:cs/>
        </w:rPr>
        <w:t xml:space="preserve"> </w:t>
      </w:r>
      <w:r w:rsidRPr="007E076F">
        <w:rPr>
          <w:rFonts w:hint="cs"/>
          <w:sz w:val="32"/>
          <w:cs/>
        </w:rPr>
        <w:t>สรุปได้ว่า</w:t>
      </w:r>
      <w:r w:rsidRPr="007E076F">
        <w:rPr>
          <w:rStyle w:val="aa"/>
          <w:cs/>
        </w:rPr>
        <w:footnoteReference w:id="109"/>
      </w:r>
      <w:r w:rsidRPr="007E076F">
        <w:rPr>
          <w:rFonts w:hint="cs"/>
          <w:sz w:val="32"/>
          <w:cs/>
        </w:rPr>
        <w:t xml:space="preserve"> </w:t>
      </w:r>
      <w:r w:rsidRPr="007E076F">
        <w:rPr>
          <w:sz w:val="32"/>
          <w:cs/>
        </w:rPr>
        <w:t>การพัฒนารูปแบบการบริหารการศึกษาตามหลักพุทธบริหารการศึกษา</w:t>
      </w:r>
      <w:r w:rsidRPr="007E076F">
        <w:rPr>
          <w:sz w:val="32"/>
        </w:rPr>
        <w:t xml:space="preserve"> </w:t>
      </w:r>
      <w:r w:rsidRPr="007E076F">
        <w:rPr>
          <w:sz w:val="32"/>
          <w:cs/>
        </w:rPr>
        <w:t>ของคณะสงฆ</w:t>
      </w:r>
      <w:r w:rsidRPr="007E076F">
        <w:rPr>
          <w:rFonts w:hint="cs"/>
          <w:sz w:val="32"/>
          <w:cs/>
        </w:rPr>
        <w:t>์</w:t>
      </w:r>
      <w:r w:rsidRPr="007E076F">
        <w:rPr>
          <w:sz w:val="32"/>
          <w:cs/>
        </w:rPr>
        <w:t>มหายานในประเทศไทย เชิงพุทธเป</w:t>
      </w:r>
      <w:r w:rsidRPr="007E076F">
        <w:rPr>
          <w:rFonts w:hint="cs"/>
          <w:sz w:val="32"/>
          <w:cs/>
        </w:rPr>
        <w:t>็</w:t>
      </w:r>
      <w:r w:rsidRPr="007E076F">
        <w:rPr>
          <w:sz w:val="32"/>
          <w:cs/>
        </w:rPr>
        <w:t>นรูปแบบอย</w:t>
      </w:r>
      <w:r w:rsidRPr="007E076F">
        <w:rPr>
          <w:rFonts w:hint="cs"/>
          <w:sz w:val="32"/>
          <w:cs/>
        </w:rPr>
        <w:t>่</w:t>
      </w:r>
      <w:r w:rsidRPr="007E076F">
        <w:rPr>
          <w:sz w:val="32"/>
          <w:cs/>
        </w:rPr>
        <w:t>างหนึ่งที่เกี่ยวข</w:t>
      </w:r>
      <w:r w:rsidRPr="007E076F">
        <w:rPr>
          <w:rFonts w:hint="cs"/>
          <w:sz w:val="32"/>
          <w:cs/>
        </w:rPr>
        <w:t>้</w:t>
      </w:r>
      <w:r w:rsidRPr="007E076F">
        <w:rPr>
          <w:sz w:val="32"/>
          <w:cs/>
        </w:rPr>
        <w:t>องกับงานโรงเรียน</w:t>
      </w:r>
      <w:r w:rsidRPr="007E076F">
        <w:rPr>
          <w:sz w:val="32"/>
        </w:rPr>
        <w:t xml:space="preserve"> </w:t>
      </w:r>
      <w:r w:rsidRPr="007E076F">
        <w:rPr>
          <w:sz w:val="32"/>
          <w:cs/>
        </w:rPr>
        <w:t>ผู</w:t>
      </w:r>
      <w:r w:rsidRPr="007E076F">
        <w:rPr>
          <w:rFonts w:hint="cs"/>
          <w:sz w:val="32"/>
          <w:cs/>
        </w:rPr>
        <w:t>้</w:t>
      </w:r>
      <w:r w:rsidRPr="007E076F">
        <w:rPr>
          <w:sz w:val="32"/>
          <w:cs/>
        </w:rPr>
        <w:t>ร</w:t>
      </w:r>
      <w:r w:rsidRPr="007E076F">
        <w:rPr>
          <w:rFonts w:hint="cs"/>
          <w:sz w:val="32"/>
          <w:cs/>
        </w:rPr>
        <w:t>่</w:t>
      </w:r>
      <w:r w:rsidRPr="007E076F">
        <w:rPr>
          <w:sz w:val="32"/>
          <w:cs/>
        </w:rPr>
        <w:t>วมงาน และผู</w:t>
      </w:r>
      <w:r w:rsidRPr="007E076F">
        <w:rPr>
          <w:rFonts w:hint="cs"/>
          <w:sz w:val="32"/>
          <w:cs/>
        </w:rPr>
        <w:t>้</w:t>
      </w:r>
      <w:r w:rsidRPr="007E076F">
        <w:rPr>
          <w:sz w:val="32"/>
          <w:cs/>
        </w:rPr>
        <w:t>บริหารโรงเรียน สิ่งที่ส</w:t>
      </w:r>
      <w:r w:rsidR="00E63CA2" w:rsidRPr="007E076F">
        <w:rPr>
          <w:rFonts w:hint="cs"/>
          <w:sz w:val="32"/>
          <w:cs/>
        </w:rPr>
        <w:t>ำ</w:t>
      </w:r>
      <w:r w:rsidRPr="007E076F">
        <w:rPr>
          <w:sz w:val="32"/>
          <w:cs/>
        </w:rPr>
        <w:t>คัญที่โรงเรียนจะขาดไปไม</w:t>
      </w:r>
      <w:r w:rsidRPr="007E076F">
        <w:rPr>
          <w:rFonts w:hint="cs"/>
          <w:sz w:val="32"/>
          <w:cs/>
        </w:rPr>
        <w:t>่</w:t>
      </w:r>
      <w:r w:rsidRPr="007E076F">
        <w:rPr>
          <w:sz w:val="32"/>
          <w:cs/>
        </w:rPr>
        <w:t>ได</w:t>
      </w:r>
      <w:r w:rsidRPr="007E076F">
        <w:rPr>
          <w:rFonts w:hint="cs"/>
          <w:sz w:val="32"/>
          <w:cs/>
        </w:rPr>
        <w:t>้</w:t>
      </w:r>
      <w:r w:rsidRPr="007E076F">
        <w:rPr>
          <w:sz w:val="32"/>
          <w:cs/>
        </w:rPr>
        <w:t xml:space="preserve"> คือบุคคลที่ท</w:t>
      </w:r>
      <w:r w:rsidR="00E63CA2" w:rsidRPr="007E076F">
        <w:rPr>
          <w:rFonts w:hint="cs"/>
          <w:sz w:val="32"/>
          <w:cs/>
        </w:rPr>
        <w:t>ำ</w:t>
      </w:r>
      <w:r w:rsidRPr="007E076F">
        <w:rPr>
          <w:sz w:val="32"/>
          <w:cs/>
        </w:rPr>
        <w:t>หน</w:t>
      </w:r>
      <w:r w:rsidRPr="007E076F">
        <w:rPr>
          <w:rFonts w:hint="cs"/>
          <w:sz w:val="32"/>
          <w:cs/>
        </w:rPr>
        <w:t>้</w:t>
      </w:r>
      <w:r w:rsidRPr="007E076F">
        <w:rPr>
          <w:sz w:val="32"/>
          <w:cs/>
        </w:rPr>
        <w:t>าที่เป</w:t>
      </w:r>
      <w:r w:rsidRPr="007E076F">
        <w:rPr>
          <w:rFonts w:hint="cs"/>
          <w:sz w:val="32"/>
          <w:cs/>
        </w:rPr>
        <w:t>็</w:t>
      </w:r>
      <w:r w:rsidRPr="007E076F">
        <w:rPr>
          <w:sz w:val="32"/>
          <w:cs/>
        </w:rPr>
        <w:t>น</w:t>
      </w:r>
      <w:r w:rsidRPr="007E076F">
        <w:rPr>
          <w:sz w:val="32"/>
        </w:rPr>
        <w:t xml:space="preserve"> </w:t>
      </w:r>
      <w:r w:rsidRPr="007E076F">
        <w:rPr>
          <w:sz w:val="32"/>
          <w:cs/>
        </w:rPr>
        <w:t>ผู</w:t>
      </w:r>
      <w:r w:rsidRPr="007E076F">
        <w:rPr>
          <w:rFonts w:hint="cs"/>
          <w:sz w:val="32"/>
          <w:cs/>
        </w:rPr>
        <w:t>้</w:t>
      </w:r>
      <w:r w:rsidRPr="007E076F">
        <w:rPr>
          <w:sz w:val="32"/>
          <w:cs/>
        </w:rPr>
        <w:t>บริหารโรงเรียนของโรงเรียนนั้นๆ ซึ่งมีหน</w:t>
      </w:r>
      <w:r w:rsidRPr="007E076F">
        <w:rPr>
          <w:rFonts w:hint="cs"/>
          <w:sz w:val="32"/>
          <w:cs/>
        </w:rPr>
        <w:t>้</w:t>
      </w:r>
      <w:r w:rsidRPr="007E076F">
        <w:rPr>
          <w:sz w:val="32"/>
          <w:cs/>
        </w:rPr>
        <w:t>าที่รับผิดชอบเกี่ยวกับการดําเนินงานทั้งหมดของโรงเรียน</w:t>
      </w:r>
      <w:r w:rsidRPr="007E076F">
        <w:rPr>
          <w:sz w:val="32"/>
        </w:rPr>
        <w:t xml:space="preserve"> </w:t>
      </w:r>
      <w:r w:rsidRPr="007E076F">
        <w:rPr>
          <w:sz w:val="32"/>
          <w:cs/>
        </w:rPr>
        <w:t>เพื่อให</w:t>
      </w:r>
      <w:r w:rsidRPr="007E076F">
        <w:rPr>
          <w:rFonts w:hint="cs"/>
          <w:sz w:val="32"/>
          <w:cs/>
        </w:rPr>
        <w:t>้</w:t>
      </w:r>
      <w:r w:rsidRPr="007E076F">
        <w:rPr>
          <w:sz w:val="32"/>
          <w:cs/>
        </w:rPr>
        <w:t>บรรลุผลตามเป</w:t>
      </w:r>
      <w:r w:rsidRPr="007E076F">
        <w:rPr>
          <w:rFonts w:hint="cs"/>
          <w:sz w:val="32"/>
          <w:cs/>
        </w:rPr>
        <w:t>้</w:t>
      </w:r>
      <w:r w:rsidRPr="007E076F">
        <w:rPr>
          <w:sz w:val="32"/>
          <w:cs/>
        </w:rPr>
        <w:t>าหมายที่ก</w:t>
      </w:r>
      <w:r w:rsidR="00E63CA2" w:rsidRPr="007E076F">
        <w:rPr>
          <w:rFonts w:hint="cs"/>
          <w:sz w:val="32"/>
          <w:cs/>
        </w:rPr>
        <w:t>ำ</w:t>
      </w:r>
      <w:r w:rsidRPr="007E076F">
        <w:rPr>
          <w:sz w:val="32"/>
          <w:cs/>
        </w:rPr>
        <w:t>หนดไว</w:t>
      </w:r>
      <w:r w:rsidRPr="007E076F">
        <w:rPr>
          <w:rFonts w:hint="cs"/>
          <w:sz w:val="32"/>
          <w:cs/>
        </w:rPr>
        <w:t>้</w:t>
      </w:r>
      <w:r w:rsidRPr="007E076F">
        <w:rPr>
          <w:sz w:val="32"/>
          <w:cs/>
        </w:rPr>
        <w:t xml:space="preserve"> ในแทบทุกองค</w:t>
      </w:r>
      <w:r w:rsidRPr="007E076F">
        <w:rPr>
          <w:rFonts w:hint="cs"/>
          <w:sz w:val="32"/>
          <w:cs/>
        </w:rPr>
        <w:t>์</w:t>
      </w:r>
      <w:r w:rsidRPr="007E076F">
        <w:rPr>
          <w:sz w:val="32"/>
          <w:cs/>
        </w:rPr>
        <w:t>การหลักการบริหารงานสมัยใหม</w:t>
      </w:r>
      <w:r w:rsidRPr="007E076F">
        <w:rPr>
          <w:rFonts w:hint="cs"/>
          <w:sz w:val="32"/>
          <w:cs/>
        </w:rPr>
        <w:t>่</w:t>
      </w:r>
      <w:r w:rsidRPr="007E076F">
        <w:rPr>
          <w:sz w:val="32"/>
          <w:cs/>
        </w:rPr>
        <w:t xml:space="preserve"> จะเน</w:t>
      </w:r>
      <w:r w:rsidRPr="007E076F">
        <w:rPr>
          <w:rFonts w:hint="cs"/>
          <w:sz w:val="32"/>
          <w:cs/>
        </w:rPr>
        <w:t>้</w:t>
      </w:r>
      <w:r w:rsidRPr="007E076F">
        <w:rPr>
          <w:sz w:val="32"/>
          <w:cs/>
        </w:rPr>
        <w:t>นไป</w:t>
      </w:r>
      <w:r w:rsidRPr="007E076F">
        <w:rPr>
          <w:sz w:val="32"/>
        </w:rPr>
        <w:t xml:space="preserve"> </w:t>
      </w:r>
      <w:r w:rsidRPr="007E076F">
        <w:rPr>
          <w:sz w:val="32"/>
          <w:cs/>
        </w:rPr>
        <w:t>ทางเทคนิครูปแบบกระบวนการบริหารในเชิงระบบซึ่งเป</w:t>
      </w:r>
      <w:r w:rsidRPr="007E076F">
        <w:rPr>
          <w:rFonts w:hint="cs"/>
          <w:sz w:val="32"/>
          <w:cs/>
        </w:rPr>
        <w:t>็</w:t>
      </w:r>
      <w:r w:rsidRPr="007E076F">
        <w:rPr>
          <w:sz w:val="32"/>
          <w:cs/>
        </w:rPr>
        <w:t>นแนวทางในการบริหารงานส</w:t>
      </w:r>
      <w:r w:rsidR="00E63CA2" w:rsidRPr="007E076F">
        <w:rPr>
          <w:rFonts w:hint="cs"/>
          <w:sz w:val="32"/>
          <w:cs/>
        </w:rPr>
        <w:t>ำ</w:t>
      </w:r>
      <w:r w:rsidRPr="007E076F">
        <w:rPr>
          <w:sz w:val="32"/>
          <w:cs/>
        </w:rPr>
        <w:t>เร็จ</w:t>
      </w:r>
      <w:r w:rsidRPr="007E076F">
        <w:rPr>
          <w:sz w:val="32"/>
        </w:rPr>
        <w:t xml:space="preserve"> </w:t>
      </w:r>
      <w:r w:rsidRPr="007E076F">
        <w:rPr>
          <w:sz w:val="32"/>
          <w:cs/>
        </w:rPr>
        <w:t>ตามวัตถุประสงค</w:t>
      </w:r>
      <w:r w:rsidRPr="007E076F">
        <w:rPr>
          <w:rFonts w:hint="cs"/>
          <w:sz w:val="32"/>
          <w:cs/>
        </w:rPr>
        <w:t>์</w:t>
      </w:r>
      <w:r w:rsidRPr="007E076F">
        <w:rPr>
          <w:sz w:val="32"/>
          <w:cs/>
        </w:rPr>
        <w:t xml:space="preserve"> ซึ่งสอดคล</w:t>
      </w:r>
      <w:r w:rsidRPr="007E076F">
        <w:rPr>
          <w:rFonts w:hint="cs"/>
          <w:sz w:val="32"/>
          <w:cs/>
        </w:rPr>
        <w:t>่</w:t>
      </w:r>
      <w:r w:rsidRPr="007E076F">
        <w:rPr>
          <w:sz w:val="32"/>
          <w:cs/>
        </w:rPr>
        <w:t>องกับกระแสการเปลี่ยนแปลงในบริบทในโลกยุคป</w:t>
      </w:r>
      <w:r w:rsidRPr="007E076F">
        <w:rPr>
          <w:rFonts w:hint="cs"/>
          <w:sz w:val="32"/>
          <w:cs/>
        </w:rPr>
        <w:t>ั</w:t>
      </w:r>
      <w:r w:rsidRPr="007E076F">
        <w:rPr>
          <w:sz w:val="32"/>
          <w:cs/>
        </w:rPr>
        <w:t>จจุบันได</w:t>
      </w:r>
      <w:r w:rsidRPr="007E076F">
        <w:rPr>
          <w:rFonts w:hint="cs"/>
          <w:sz w:val="32"/>
          <w:cs/>
        </w:rPr>
        <w:t>้</w:t>
      </w:r>
      <w:r w:rsidRPr="007E076F">
        <w:rPr>
          <w:sz w:val="32"/>
          <w:cs/>
        </w:rPr>
        <w:t>อย</w:t>
      </w:r>
      <w:r w:rsidRPr="007E076F">
        <w:rPr>
          <w:rFonts w:hint="cs"/>
          <w:sz w:val="32"/>
          <w:cs/>
        </w:rPr>
        <w:t>่</w:t>
      </w:r>
      <w:r w:rsidRPr="007E076F">
        <w:rPr>
          <w:sz w:val="32"/>
          <w:cs/>
        </w:rPr>
        <w:t>างมี</w:t>
      </w:r>
      <w:r w:rsidRPr="007E076F">
        <w:rPr>
          <w:sz w:val="32"/>
        </w:rPr>
        <w:t xml:space="preserve"> </w:t>
      </w:r>
      <w:r w:rsidRPr="007E076F">
        <w:rPr>
          <w:sz w:val="32"/>
          <w:cs/>
        </w:rPr>
        <w:t>ประสิทธิภาพ แต</w:t>
      </w:r>
      <w:r w:rsidRPr="007E076F">
        <w:rPr>
          <w:rFonts w:hint="cs"/>
          <w:sz w:val="32"/>
          <w:cs/>
        </w:rPr>
        <w:t>่</w:t>
      </w:r>
      <w:r w:rsidRPr="007E076F">
        <w:rPr>
          <w:sz w:val="32"/>
          <w:cs/>
        </w:rPr>
        <w:t>หากผู</w:t>
      </w:r>
      <w:r w:rsidRPr="007E076F">
        <w:rPr>
          <w:rFonts w:hint="cs"/>
          <w:sz w:val="32"/>
          <w:cs/>
        </w:rPr>
        <w:t>้</w:t>
      </w:r>
      <w:r w:rsidRPr="007E076F">
        <w:rPr>
          <w:sz w:val="32"/>
          <w:cs/>
        </w:rPr>
        <w:t>บริหารได</w:t>
      </w:r>
      <w:r w:rsidRPr="007E076F">
        <w:rPr>
          <w:rFonts w:hint="cs"/>
          <w:sz w:val="32"/>
          <w:cs/>
        </w:rPr>
        <w:t>้</w:t>
      </w:r>
      <w:r w:rsidRPr="007E076F">
        <w:rPr>
          <w:sz w:val="32"/>
          <w:cs/>
        </w:rPr>
        <w:t>นําหลักพุทธธรรมคําสอนทางพระพุทธศาสนา เข</w:t>
      </w:r>
      <w:r w:rsidRPr="007E076F">
        <w:rPr>
          <w:rFonts w:hint="cs"/>
          <w:sz w:val="32"/>
          <w:cs/>
        </w:rPr>
        <w:t>้</w:t>
      </w:r>
      <w:r w:rsidRPr="007E076F">
        <w:rPr>
          <w:sz w:val="32"/>
          <w:cs/>
        </w:rPr>
        <w:t>ามาประกอบ</w:t>
      </w:r>
      <w:r w:rsidRPr="007E076F">
        <w:rPr>
          <w:sz w:val="32"/>
        </w:rPr>
        <w:t xml:space="preserve"> </w:t>
      </w:r>
      <w:r w:rsidRPr="007E076F">
        <w:rPr>
          <w:sz w:val="32"/>
          <w:cs/>
        </w:rPr>
        <w:t>ประยุกต</w:t>
      </w:r>
      <w:r w:rsidRPr="007E076F">
        <w:rPr>
          <w:rFonts w:hint="cs"/>
          <w:sz w:val="32"/>
          <w:cs/>
        </w:rPr>
        <w:t>์</w:t>
      </w:r>
      <w:r w:rsidRPr="007E076F">
        <w:rPr>
          <w:sz w:val="32"/>
          <w:cs/>
        </w:rPr>
        <w:t>ใช</w:t>
      </w:r>
      <w:r w:rsidRPr="007E076F">
        <w:rPr>
          <w:rFonts w:hint="cs"/>
          <w:sz w:val="32"/>
          <w:cs/>
        </w:rPr>
        <w:t>้</w:t>
      </w:r>
      <w:r w:rsidRPr="007E076F">
        <w:rPr>
          <w:sz w:val="32"/>
          <w:cs/>
        </w:rPr>
        <w:t>ควบคู</w:t>
      </w:r>
      <w:r w:rsidRPr="007E076F">
        <w:rPr>
          <w:rFonts w:hint="cs"/>
          <w:sz w:val="32"/>
          <w:cs/>
        </w:rPr>
        <w:t>่</w:t>
      </w:r>
      <w:r w:rsidRPr="007E076F">
        <w:rPr>
          <w:sz w:val="32"/>
          <w:cs/>
        </w:rPr>
        <w:t>กับการบริหารงานสมัยใหม</w:t>
      </w:r>
      <w:r w:rsidRPr="007E076F">
        <w:rPr>
          <w:rFonts w:hint="cs"/>
          <w:sz w:val="32"/>
          <w:cs/>
        </w:rPr>
        <w:t>่</w:t>
      </w:r>
      <w:r w:rsidRPr="007E076F">
        <w:rPr>
          <w:sz w:val="32"/>
          <w:cs/>
        </w:rPr>
        <w:t xml:space="preserve"> โดยความสอดคล</w:t>
      </w:r>
      <w:r w:rsidRPr="007E076F">
        <w:rPr>
          <w:rFonts w:hint="cs"/>
          <w:sz w:val="32"/>
          <w:cs/>
        </w:rPr>
        <w:t>้</w:t>
      </w:r>
      <w:r w:rsidRPr="007E076F">
        <w:rPr>
          <w:sz w:val="32"/>
          <w:cs/>
        </w:rPr>
        <w:t>องและบูรณาการเข</w:t>
      </w:r>
      <w:r w:rsidRPr="007E076F">
        <w:rPr>
          <w:rFonts w:hint="cs"/>
          <w:sz w:val="32"/>
          <w:cs/>
        </w:rPr>
        <w:t>้</w:t>
      </w:r>
      <w:r w:rsidRPr="007E076F">
        <w:rPr>
          <w:sz w:val="32"/>
          <w:cs/>
        </w:rPr>
        <w:t>าด</w:t>
      </w:r>
      <w:r w:rsidRPr="007E076F">
        <w:rPr>
          <w:rFonts w:hint="cs"/>
          <w:sz w:val="32"/>
          <w:cs/>
        </w:rPr>
        <w:t>้</w:t>
      </w:r>
      <w:r w:rsidRPr="007E076F">
        <w:rPr>
          <w:sz w:val="32"/>
          <w:cs/>
        </w:rPr>
        <w:t>วยกันอย</w:t>
      </w:r>
      <w:r w:rsidRPr="007E076F">
        <w:rPr>
          <w:rFonts w:hint="cs"/>
          <w:sz w:val="32"/>
          <w:cs/>
        </w:rPr>
        <w:t>่</w:t>
      </w:r>
      <w:r w:rsidRPr="007E076F">
        <w:rPr>
          <w:sz w:val="32"/>
          <w:cs/>
        </w:rPr>
        <w:t>าง</w:t>
      </w:r>
      <w:r w:rsidRPr="007E076F">
        <w:rPr>
          <w:sz w:val="32"/>
        </w:rPr>
        <w:t xml:space="preserve"> </w:t>
      </w:r>
      <w:r w:rsidRPr="007E076F">
        <w:rPr>
          <w:sz w:val="32"/>
          <w:cs/>
        </w:rPr>
        <w:t>สมดุลแล</w:t>
      </w:r>
      <w:r w:rsidRPr="007E076F">
        <w:rPr>
          <w:rFonts w:hint="cs"/>
          <w:sz w:val="32"/>
          <w:cs/>
        </w:rPr>
        <w:t>้</w:t>
      </w:r>
      <w:r w:rsidRPr="007E076F">
        <w:rPr>
          <w:sz w:val="32"/>
          <w:cs/>
        </w:rPr>
        <w:t>ว ถือว</w:t>
      </w:r>
      <w:r w:rsidRPr="007E076F">
        <w:rPr>
          <w:rFonts w:hint="cs"/>
          <w:sz w:val="32"/>
          <w:cs/>
        </w:rPr>
        <w:t>่</w:t>
      </w:r>
      <w:r w:rsidRPr="007E076F">
        <w:rPr>
          <w:sz w:val="32"/>
          <w:cs/>
        </w:rPr>
        <w:t>าเป</w:t>
      </w:r>
      <w:r w:rsidRPr="007E076F">
        <w:rPr>
          <w:rFonts w:hint="cs"/>
          <w:sz w:val="32"/>
          <w:cs/>
        </w:rPr>
        <w:t>็</w:t>
      </w:r>
      <w:r w:rsidRPr="007E076F">
        <w:rPr>
          <w:sz w:val="32"/>
          <w:cs/>
        </w:rPr>
        <w:t>นการบริหารงานแนวใหม</w:t>
      </w:r>
      <w:r w:rsidRPr="007E076F">
        <w:rPr>
          <w:rFonts w:hint="cs"/>
          <w:sz w:val="32"/>
          <w:cs/>
        </w:rPr>
        <w:t xml:space="preserve">่ </w:t>
      </w:r>
      <w:r w:rsidRPr="007E076F">
        <w:rPr>
          <w:sz w:val="32"/>
          <w:cs/>
        </w:rPr>
        <w:t>เข</w:t>
      </w:r>
      <w:r w:rsidRPr="007E076F">
        <w:rPr>
          <w:rFonts w:hint="cs"/>
          <w:sz w:val="32"/>
          <w:cs/>
        </w:rPr>
        <w:t>้</w:t>
      </w:r>
      <w:r w:rsidRPr="007E076F">
        <w:rPr>
          <w:sz w:val="32"/>
          <w:cs/>
        </w:rPr>
        <w:t>าสู</w:t>
      </w:r>
      <w:r w:rsidRPr="007E076F">
        <w:rPr>
          <w:rFonts w:hint="cs"/>
          <w:sz w:val="32"/>
          <w:cs/>
        </w:rPr>
        <w:t>่</w:t>
      </w:r>
      <w:r w:rsidRPr="007E076F">
        <w:rPr>
          <w:sz w:val="32"/>
          <w:cs/>
        </w:rPr>
        <w:t>การบริหารงานในมิติใหม</w:t>
      </w:r>
      <w:r w:rsidRPr="007E076F">
        <w:rPr>
          <w:rFonts w:hint="cs"/>
          <w:sz w:val="32"/>
          <w:cs/>
        </w:rPr>
        <w:t>่</w:t>
      </w:r>
      <w:r w:rsidRPr="007E076F">
        <w:rPr>
          <w:sz w:val="32"/>
          <w:cs/>
        </w:rPr>
        <w:t xml:space="preserve"> “คนเป</w:t>
      </w:r>
      <w:r w:rsidRPr="007E076F">
        <w:rPr>
          <w:rFonts w:hint="cs"/>
          <w:sz w:val="32"/>
          <w:cs/>
        </w:rPr>
        <w:t>็</w:t>
      </w:r>
      <w:r w:rsidRPr="007E076F">
        <w:rPr>
          <w:sz w:val="32"/>
          <w:cs/>
        </w:rPr>
        <w:t>นสุขงานสมบูรณ</w:t>
      </w:r>
      <w:r w:rsidRPr="007E076F">
        <w:rPr>
          <w:rFonts w:hint="cs"/>
          <w:sz w:val="32"/>
          <w:cs/>
        </w:rPr>
        <w:t>์</w:t>
      </w:r>
      <w:r w:rsidRPr="007E076F">
        <w:rPr>
          <w:sz w:val="32"/>
          <w:cs/>
        </w:rPr>
        <w:t>”</w:t>
      </w:r>
      <w:r w:rsidRPr="007E076F">
        <w:rPr>
          <w:sz w:val="32"/>
        </w:rPr>
        <w:t xml:space="preserve"> </w:t>
      </w:r>
      <w:r w:rsidRPr="007E076F">
        <w:rPr>
          <w:sz w:val="32"/>
          <w:cs/>
        </w:rPr>
        <w:t>และการบริหารเชิงพุทธตามหลักพุทธธรรม หมายถึง ศิลปะในการท</w:t>
      </w:r>
      <w:r w:rsidR="00E63CA2" w:rsidRPr="007E076F">
        <w:rPr>
          <w:rFonts w:hint="cs"/>
          <w:sz w:val="32"/>
          <w:cs/>
        </w:rPr>
        <w:t>ำ</w:t>
      </w:r>
      <w:r w:rsidRPr="007E076F">
        <w:rPr>
          <w:sz w:val="32"/>
          <w:cs/>
        </w:rPr>
        <w:t>ในสิ่งต</w:t>
      </w:r>
      <w:r w:rsidRPr="007E076F">
        <w:rPr>
          <w:rFonts w:hint="cs"/>
          <w:sz w:val="32"/>
          <w:cs/>
        </w:rPr>
        <w:t>่</w:t>
      </w:r>
      <w:r w:rsidRPr="007E076F">
        <w:rPr>
          <w:sz w:val="32"/>
          <w:cs/>
        </w:rPr>
        <w:t>างๆ ให</w:t>
      </w:r>
      <w:r w:rsidRPr="007E076F">
        <w:rPr>
          <w:rFonts w:hint="cs"/>
          <w:sz w:val="32"/>
          <w:cs/>
        </w:rPr>
        <w:t>้</w:t>
      </w:r>
      <w:r w:rsidRPr="007E076F">
        <w:rPr>
          <w:sz w:val="32"/>
          <w:cs/>
        </w:rPr>
        <w:t>เป</w:t>
      </w:r>
      <w:r w:rsidRPr="007E076F">
        <w:rPr>
          <w:rFonts w:hint="cs"/>
          <w:sz w:val="32"/>
          <w:cs/>
        </w:rPr>
        <w:t>็</w:t>
      </w:r>
      <w:r w:rsidRPr="007E076F">
        <w:rPr>
          <w:sz w:val="32"/>
          <w:cs/>
        </w:rPr>
        <w:t>นผล</w:t>
      </w:r>
      <w:proofErr w:type="spellStart"/>
      <w:r w:rsidRPr="007E076F">
        <w:rPr>
          <w:sz w:val="32"/>
          <w:cs/>
        </w:rPr>
        <w:t>สําเร็จ</w:t>
      </w:r>
      <w:proofErr w:type="spellEnd"/>
      <w:r w:rsidRPr="007E076F">
        <w:rPr>
          <w:sz w:val="32"/>
        </w:rPr>
        <w:t xml:space="preserve"> </w:t>
      </w:r>
      <w:r w:rsidRPr="007E076F">
        <w:rPr>
          <w:sz w:val="32"/>
          <w:cs/>
        </w:rPr>
        <w:t>โดยผู</w:t>
      </w:r>
      <w:r w:rsidRPr="007E076F">
        <w:rPr>
          <w:rFonts w:hint="cs"/>
          <w:sz w:val="32"/>
          <w:cs/>
        </w:rPr>
        <w:t>้</w:t>
      </w:r>
      <w:r w:rsidRPr="007E076F">
        <w:rPr>
          <w:sz w:val="32"/>
          <w:cs/>
        </w:rPr>
        <w:t>บริหารไม</w:t>
      </w:r>
      <w:r w:rsidRPr="007E076F">
        <w:rPr>
          <w:rFonts w:hint="cs"/>
          <w:sz w:val="32"/>
          <w:cs/>
        </w:rPr>
        <w:t>่</w:t>
      </w:r>
      <w:r w:rsidRPr="007E076F">
        <w:rPr>
          <w:sz w:val="32"/>
          <w:cs/>
        </w:rPr>
        <w:t>ใช</w:t>
      </w:r>
      <w:r w:rsidRPr="007E076F">
        <w:rPr>
          <w:rFonts w:hint="cs"/>
          <w:sz w:val="32"/>
          <w:cs/>
        </w:rPr>
        <w:t>้</w:t>
      </w:r>
      <w:r w:rsidRPr="007E076F">
        <w:rPr>
          <w:sz w:val="32"/>
          <w:cs/>
        </w:rPr>
        <w:t>เป</w:t>
      </w:r>
      <w:r w:rsidRPr="007E076F">
        <w:rPr>
          <w:rFonts w:hint="cs"/>
          <w:sz w:val="32"/>
          <w:cs/>
        </w:rPr>
        <w:t>็</w:t>
      </w:r>
      <w:r w:rsidRPr="007E076F">
        <w:rPr>
          <w:sz w:val="32"/>
          <w:cs/>
        </w:rPr>
        <w:t>นผู</w:t>
      </w:r>
      <w:r w:rsidRPr="007E076F">
        <w:rPr>
          <w:rFonts w:hint="cs"/>
          <w:sz w:val="32"/>
          <w:cs/>
        </w:rPr>
        <w:t>้</w:t>
      </w:r>
      <w:r w:rsidRPr="007E076F">
        <w:rPr>
          <w:sz w:val="32"/>
          <w:cs/>
        </w:rPr>
        <w:t>ปฏิบัติ แต</w:t>
      </w:r>
      <w:r w:rsidRPr="007E076F">
        <w:rPr>
          <w:rFonts w:hint="cs"/>
          <w:sz w:val="32"/>
          <w:cs/>
        </w:rPr>
        <w:t>่</w:t>
      </w:r>
      <w:r w:rsidRPr="007E076F">
        <w:rPr>
          <w:sz w:val="32"/>
          <w:cs/>
        </w:rPr>
        <w:t>เป</w:t>
      </w:r>
      <w:r w:rsidRPr="007E076F">
        <w:rPr>
          <w:rFonts w:hint="cs"/>
          <w:sz w:val="32"/>
          <w:cs/>
        </w:rPr>
        <w:t>็</w:t>
      </w:r>
      <w:r w:rsidRPr="007E076F">
        <w:rPr>
          <w:sz w:val="32"/>
          <w:cs/>
        </w:rPr>
        <w:t>นผู</w:t>
      </w:r>
      <w:r w:rsidRPr="007E076F">
        <w:rPr>
          <w:rFonts w:hint="cs"/>
          <w:sz w:val="32"/>
          <w:cs/>
        </w:rPr>
        <w:t>้</w:t>
      </w:r>
      <w:r w:rsidRPr="007E076F">
        <w:rPr>
          <w:sz w:val="32"/>
          <w:cs/>
        </w:rPr>
        <w:t>ใช</w:t>
      </w:r>
      <w:r w:rsidRPr="007E076F">
        <w:rPr>
          <w:rFonts w:hint="cs"/>
          <w:sz w:val="32"/>
          <w:cs/>
        </w:rPr>
        <w:t>้</w:t>
      </w:r>
      <w:r w:rsidRPr="007E076F">
        <w:rPr>
          <w:sz w:val="32"/>
          <w:cs/>
        </w:rPr>
        <w:t>ศิลปะ ให</w:t>
      </w:r>
      <w:r w:rsidRPr="007E076F">
        <w:rPr>
          <w:rFonts w:hint="cs"/>
          <w:sz w:val="32"/>
          <w:cs/>
        </w:rPr>
        <w:t>้</w:t>
      </w:r>
      <w:r w:rsidRPr="007E076F">
        <w:rPr>
          <w:sz w:val="32"/>
          <w:cs/>
        </w:rPr>
        <w:t>ผู</w:t>
      </w:r>
      <w:r w:rsidRPr="007E076F">
        <w:rPr>
          <w:rFonts w:hint="cs"/>
          <w:sz w:val="32"/>
          <w:cs/>
        </w:rPr>
        <w:t>้</w:t>
      </w:r>
      <w:r w:rsidRPr="007E076F">
        <w:rPr>
          <w:sz w:val="32"/>
          <w:cs/>
        </w:rPr>
        <w:t>ปฏิบัติท</w:t>
      </w:r>
      <w:r w:rsidR="00E63CA2" w:rsidRPr="007E076F">
        <w:rPr>
          <w:rFonts w:hint="cs"/>
          <w:sz w:val="32"/>
          <w:cs/>
        </w:rPr>
        <w:t>ำ</w:t>
      </w:r>
      <w:r w:rsidRPr="007E076F">
        <w:rPr>
          <w:sz w:val="32"/>
          <w:cs/>
        </w:rPr>
        <w:t>งานให</w:t>
      </w:r>
      <w:r w:rsidRPr="007E076F">
        <w:rPr>
          <w:rFonts w:hint="cs"/>
          <w:sz w:val="32"/>
          <w:cs/>
        </w:rPr>
        <w:t>้</w:t>
      </w:r>
      <w:r w:rsidRPr="007E076F">
        <w:rPr>
          <w:sz w:val="32"/>
          <w:cs/>
        </w:rPr>
        <w:t>เราจนส</w:t>
      </w:r>
      <w:r w:rsidR="00E63CA2" w:rsidRPr="007E076F">
        <w:rPr>
          <w:rFonts w:hint="cs"/>
          <w:sz w:val="32"/>
          <w:cs/>
        </w:rPr>
        <w:t>ำ</w:t>
      </w:r>
      <w:r w:rsidRPr="007E076F">
        <w:rPr>
          <w:sz w:val="32"/>
          <w:cs/>
        </w:rPr>
        <w:t>เร็จ ตามจุดมุ</w:t>
      </w:r>
      <w:r w:rsidRPr="007E076F">
        <w:rPr>
          <w:rFonts w:hint="cs"/>
          <w:sz w:val="32"/>
          <w:cs/>
        </w:rPr>
        <w:t>่</w:t>
      </w:r>
      <w:r w:rsidRPr="007E076F">
        <w:rPr>
          <w:sz w:val="32"/>
          <w:cs/>
        </w:rPr>
        <w:t>งหมายที่ผู</w:t>
      </w:r>
      <w:r w:rsidRPr="007E076F">
        <w:rPr>
          <w:rFonts w:hint="cs"/>
          <w:sz w:val="32"/>
          <w:cs/>
        </w:rPr>
        <w:t>้</w:t>
      </w:r>
      <w:r w:rsidRPr="007E076F">
        <w:rPr>
          <w:sz w:val="32"/>
          <w:cs/>
        </w:rPr>
        <w:t>บริหารได</w:t>
      </w:r>
      <w:r w:rsidRPr="007E076F">
        <w:rPr>
          <w:rFonts w:hint="cs"/>
          <w:sz w:val="32"/>
          <w:cs/>
        </w:rPr>
        <w:t>้</w:t>
      </w:r>
      <w:r w:rsidRPr="007E076F">
        <w:rPr>
          <w:sz w:val="32"/>
          <w:cs/>
        </w:rPr>
        <w:t>ตั้งใจไว</w:t>
      </w:r>
      <w:r w:rsidRPr="007E076F">
        <w:rPr>
          <w:rFonts w:hint="cs"/>
          <w:sz w:val="32"/>
          <w:cs/>
        </w:rPr>
        <w:t>้</w:t>
      </w:r>
      <w:r w:rsidRPr="007E076F">
        <w:rPr>
          <w:sz w:val="32"/>
          <w:cs/>
        </w:rPr>
        <w:t>เป</w:t>
      </w:r>
      <w:r w:rsidRPr="007E076F">
        <w:rPr>
          <w:rFonts w:hint="cs"/>
          <w:sz w:val="32"/>
          <w:cs/>
        </w:rPr>
        <w:t>็</w:t>
      </w:r>
      <w:r w:rsidRPr="007E076F">
        <w:rPr>
          <w:sz w:val="32"/>
          <w:cs/>
        </w:rPr>
        <w:t>นกระบวนการในการใช</w:t>
      </w:r>
      <w:r w:rsidRPr="007E076F">
        <w:rPr>
          <w:rFonts w:hint="cs"/>
          <w:sz w:val="32"/>
          <w:cs/>
        </w:rPr>
        <w:t>้</w:t>
      </w:r>
      <w:r w:rsidRPr="007E076F">
        <w:rPr>
          <w:sz w:val="32"/>
          <w:cs/>
        </w:rPr>
        <w:t>ศาสตร</w:t>
      </w:r>
      <w:r w:rsidRPr="007E076F">
        <w:rPr>
          <w:rFonts w:hint="cs"/>
          <w:sz w:val="32"/>
          <w:cs/>
        </w:rPr>
        <w:t>์</w:t>
      </w:r>
      <w:r w:rsidRPr="007E076F">
        <w:rPr>
          <w:sz w:val="32"/>
          <w:cs/>
        </w:rPr>
        <w:t>และศิลป</w:t>
      </w:r>
      <w:r w:rsidRPr="007E076F">
        <w:rPr>
          <w:rFonts w:hint="cs"/>
          <w:sz w:val="32"/>
          <w:cs/>
        </w:rPr>
        <w:t>์</w:t>
      </w:r>
      <w:r w:rsidRPr="007E076F">
        <w:rPr>
          <w:sz w:val="32"/>
          <w:cs/>
        </w:rPr>
        <w:t>ของบุคคลตั้งแต</w:t>
      </w:r>
      <w:r w:rsidRPr="007E076F">
        <w:rPr>
          <w:rFonts w:hint="cs"/>
          <w:sz w:val="32"/>
          <w:cs/>
        </w:rPr>
        <w:t>่</w:t>
      </w:r>
      <w:r w:rsidRPr="007E076F">
        <w:rPr>
          <w:sz w:val="32"/>
          <w:cs/>
        </w:rPr>
        <w:t xml:space="preserve"> ๒ คนขึ้นไป</w:t>
      </w:r>
      <w:r w:rsidRPr="007E076F">
        <w:rPr>
          <w:sz w:val="32"/>
        </w:rPr>
        <w:t xml:space="preserve"> </w:t>
      </w:r>
      <w:r w:rsidRPr="007E076F">
        <w:rPr>
          <w:sz w:val="32"/>
          <w:cs/>
        </w:rPr>
        <w:t>ร</w:t>
      </w:r>
      <w:r w:rsidRPr="007E076F">
        <w:rPr>
          <w:rFonts w:hint="cs"/>
          <w:sz w:val="32"/>
          <w:cs/>
        </w:rPr>
        <w:t>่</w:t>
      </w:r>
      <w:r w:rsidRPr="007E076F">
        <w:rPr>
          <w:sz w:val="32"/>
          <w:cs/>
        </w:rPr>
        <w:t>วมมือกัน</w:t>
      </w:r>
      <w:proofErr w:type="spellStart"/>
      <w:r w:rsidRPr="007E076F">
        <w:rPr>
          <w:sz w:val="32"/>
          <w:cs/>
        </w:rPr>
        <w:t>ดําเนิน</w:t>
      </w:r>
      <w:proofErr w:type="spellEnd"/>
      <w:r w:rsidRPr="007E076F">
        <w:rPr>
          <w:sz w:val="32"/>
          <w:cs/>
        </w:rPr>
        <w:t>บริหารโรงเรียนให</w:t>
      </w:r>
      <w:r w:rsidRPr="007E076F">
        <w:rPr>
          <w:rFonts w:hint="cs"/>
          <w:sz w:val="32"/>
          <w:cs/>
        </w:rPr>
        <w:t>้</w:t>
      </w:r>
      <w:r w:rsidRPr="007E076F">
        <w:rPr>
          <w:sz w:val="32"/>
          <w:cs/>
        </w:rPr>
        <w:t>บรรลุวัตถุประสงค</w:t>
      </w:r>
      <w:r w:rsidRPr="007E076F">
        <w:rPr>
          <w:rFonts w:hint="cs"/>
          <w:sz w:val="32"/>
          <w:cs/>
        </w:rPr>
        <w:t>์</w:t>
      </w:r>
      <w:r w:rsidRPr="007E076F">
        <w:rPr>
          <w:sz w:val="32"/>
          <w:cs/>
        </w:rPr>
        <w:t>ที่วางไว</w:t>
      </w:r>
      <w:r w:rsidRPr="007E076F">
        <w:rPr>
          <w:rFonts w:hint="cs"/>
          <w:sz w:val="32"/>
          <w:cs/>
        </w:rPr>
        <w:t>้</w:t>
      </w:r>
      <w:r w:rsidRPr="007E076F">
        <w:rPr>
          <w:sz w:val="32"/>
          <w:cs/>
        </w:rPr>
        <w:br/>
      </w:r>
      <w:r w:rsidRPr="007E076F">
        <w:rPr>
          <w:sz w:val="32"/>
          <w:cs/>
        </w:rPr>
        <w:lastRenderedPageBreak/>
        <w:t>ร</w:t>
      </w:r>
      <w:r w:rsidRPr="007E076F">
        <w:rPr>
          <w:rFonts w:hint="cs"/>
          <w:sz w:val="32"/>
          <w:cs/>
        </w:rPr>
        <w:t>่</w:t>
      </w:r>
      <w:r w:rsidRPr="007E076F">
        <w:rPr>
          <w:sz w:val="32"/>
          <w:cs/>
        </w:rPr>
        <w:t>วมกัน โดยอาศัยกระบวนการและทรัพยากรทางการบริหารเป</w:t>
      </w:r>
      <w:r w:rsidRPr="007E076F">
        <w:rPr>
          <w:rFonts w:hint="cs"/>
          <w:sz w:val="32"/>
          <w:cs/>
        </w:rPr>
        <w:t>็</w:t>
      </w:r>
      <w:r w:rsidRPr="007E076F">
        <w:rPr>
          <w:sz w:val="32"/>
          <w:cs/>
        </w:rPr>
        <w:t>นป</w:t>
      </w:r>
      <w:r w:rsidRPr="007E076F">
        <w:rPr>
          <w:rFonts w:hint="cs"/>
          <w:sz w:val="32"/>
          <w:cs/>
        </w:rPr>
        <w:t>ั</w:t>
      </w:r>
      <w:r w:rsidRPr="007E076F">
        <w:rPr>
          <w:sz w:val="32"/>
          <w:cs/>
        </w:rPr>
        <w:t>จจัยอย</w:t>
      </w:r>
      <w:r w:rsidRPr="007E076F">
        <w:rPr>
          <w:rFonts w:hint="cs"/>
          <w:sz w:val="32"/>
          <w:cs/>
        </w:rPr>
        <w:t>่</w:t>
      </w:r>
      <w:r w:rsidRPr="007E076F">
        <w:rPr>
          <w:sz w:val="32"/>
          <w:cs/>
        </w:rPr>
        <w:t>างประหยัด และให</w:t>
      </w:r>
      <w:r w:rsidRPr="007E076F">
        <w:rPr>
          <w:rFonts w:hint="cs"/>
          <w:sz w:val="32"/>
          <w:cs/>
        </w:rPr>
        <w:t>้</w:t>
      </w:r>
      <w:r w:rsidRPr="007E076F">
        <w:rPr>
          <w:sz w:val="32"/>
          <w:cs/>
        </w:rPr>
        <w:t>เกิดประโยชน</w:t>
      </w:r>
      <w:r w:rsidRPr="007E076F">
        <w:rPr>
          <w:rFonts w:hint="cs"/>
          <w:sz w:val="32"/>
          <w:cs/>
        </w:rPr>
        <w:t>์</w:t>
      </w:r>
      <w:r w:rsidRPr="007E076F">
        <w:rPr>
          <w:sz w:val="32"/>
          <w:cs/>
        </w:rPr>
        <w:t>สูงสุด</w:t>
      </w:r>
    </w:p>
    <w:p w14:paraId="64571601" w14:textId="443B616D" w:rsidR="00141FEA" w:rsidRPr="007E076F" w:rsidRDefault="00141FEA" w:rsidP="00794356">
      <w:pPr>
        <w:pStyle w:val="32"/>
        <w:rPr>
          <w:sz w:val="32"/>
        </w:rPr>
      </w:pPr>
      <w:r w:rsidRPr="007E076F">
        <w:rPr>
          <w:rFonts w:hint="cs"/>
          <w:b/>
          <w:bCs/>
          <w:sz w:val="32"/>
          <w:cs/>
        </w:rPr>
        <w:t>สุหัชชา พิมพ์เนาว์</w:t>
      </w:r>
      <w:r w:rsidRPr="007E076F">
        <w:rPr>
          <w:rFonts w:hint="cs"/>
          <w:sz w:val="32"/>
          <w:cs/>
        </w:rPr>
        <w:t xml:space="preserve"> ทำวิจัยเรื่อง การจัดการเรียนรู้ตามหลักไตรสิกขาเพื่อพัฒนาผู้เรียนกลุ่มสาระสังคมศึกษา ศาสนาและวัฒนธรรม ของโรงเรียนศรีกระนว</w:t>
      </w:r>
      <w:proofErr w:type="spellStart"/>
      <w:r w:rsidRPr="007E076F">
        <w:rPr>
          <w:rFonts w:hint="cs"/>
          <w:sz w:val="32"/>
          <w:cs/>
        </w:rPr>
        <w:t>นวิ</w:t>
      </w:r>
      <w:proofErr w:type="spellEnd"/>
      <w:r w:rsidRPr="007E076F">
        <w:rPr>
          <w:rFonts w:hint="cs"/>
          <w:sz w:val="32"/>
          <w:cs/>
        </w:rPr>
        <w:t>ทยาคม จังหวัดขอนแก่น ผลการวิจัย สรุปได้ว่า</w:t>
      </w:r>
      <w:r w:rsidRPr="007E076F">
        <w:rPr>
          <w:rStyle w:val="aa"/>
          <w:cs/>
        </w:rPr>
        <w:footnoteReference w:id="110"/>
      </w:r>
      <w:r w:rsidRPr="007E076F">
        <w:rPr>
          <w:rFonts w:hint="cs"/>
          <w:sz w:val="32"/>
          <w:cs/>
        </w:rPr>
        <w:t xml:space="preserve"> การสอนแบบไตรสิกขาเป็นกระบวนการ การปฏิบัติฝึกหัดตนเองเป็นขั้นตอน</w:t>
      </w:r>
      <w:r w:rsidR="003F2EE6" w:rsidRPr="007E076F">
        <w:rPr>
          <w:rFonts w:hint="cs"/>
          <w:sz w:val="32"/>
          <w:cs/>
        </w:rPr>
        <w:t xml:space="preserve"> </w:t>
      </w:r>
      <w:r w:rsidRPr="007E076F">
        <w:rPr>
          <w:rFonts w:hint="cs"/>
          <w:sz w:val="32"/>
          <w:cs/>
        </w:rPr>
        <w:t>สืบเนื่องเริ่มจาก สิ่งที่ง่ายไปหาสิ่งที่ยาก กล่าวคือ กำจัดกิเลสอย่างหยาบด้วยศีล กิเลสอย่างกลางด้วยสมาธิ และกิเลสอย่างละเอียดด้วยปัญญา ให้สามารถละความยึดติดในสิ่งทั้งหลาย ในลักษณะที่ผสมกลมกลืนได้สัดส่วนสมดุลกัน</w:t>
      </w:r>
    </w:p>
    <w:p w14:paraId="7BF41EB8" w14:textId="122753C7" w:rsidR="00141FEA" w:rsidRPr="007E076F" w:rsidRDefault="00141FEA" w:rsidP="00794356">
      <w:pPr>
        <w:pStyle w:val="32"/>
        <w:rPr>
          <w:sz w:val="32"/>
        </w:rPr>
      </w:pPr>
      <w:r w:rsidRPr="007E076F">
        <w:rPr>
          <w:rFonts w:hint="cs"/>
          <w:b/>
          <w:bCs/>
          <w:sz w:val="32"/>
          <w:cs/>
        </w:rPr>
        <w:t xml:space="preserve">สุทธิรักษ์ </w:t>
      </w:r>
      <w:proofErr w:type="spellStart"/>
      <w:r w:rsidRPr="007E076F">
        <w:rPr>
          <w:rFonts w:hint="cs"/>
          <w:b/>
          <w:bCs/>
          <w:sz w:val="32"/>
          <w:cs/>
        </w:rPr>
        <w:t>โร</w:t>
      </w:r>
      <w:proofErr w:type="spellEnd"/>
      <w:r w:rsidRPr="007E076F">
        <w:rPr>
          <w:rFonts w:hint="cs"/>
          <w:b/>
          <w:bCs/>
          <w:sz w:val="32"/>
          <w:cs/>
        </w:rPr>
        <w:t>จนหัสดิน</w:t>
      </w:r>
      <w:r w:rsidRPr="007E076F">
        <w:rPr>
          <w:rFonts w:hint="cs"/>
          <w:sz w:val="32"/>
          <w:cs/>
        </w:rPr>
        <w:t xml:space="preserve"> ทำวิจัยเรื่อง การพัฒนารูปแบบการบริหารสถานศึกษาเพื่อสร้างเสริมความเป็นพลเมืองของนักเรียนในสถานศึกษาขั้นพื้นฐานใน ๓ จังหวัดชายแดนภาคใต้</w:t>
      </w:r>
      <w:r w:rsidR="003F2EE6" w:rsidRPr="007E076F">
        <w:rPr>
          <w:rFonts w:hint="cs"/>
          <w:sz w:val="32"/>
          <w:cs/>
        </w:rPr>
        <w:t xml:space="preserve"> </w:t>
      </w:r>
      <w:r w:rsidRPr="007E076F">
        <w:rPr>
          <w:rFonts w:hint="cs"/>
          <w:sz w:val="32"/>
          <w:cs/>
        </w:rPr>
        <w:t>ผลการวิจัย พบว่า</w:t>
      </w:r>
      <w:r w:rsidRPr="007E076F">
        <w:rPr>
          <w:rStyle w:val="aa"/>
          <w:cs/>
        </w:rPr>
        <w:footnoteReference w:id="111"/>
      </w:r>
      <w:r w:rsidRPr="007E076F">
        <w:rPr>
          <w:rFonts w:hint="cs"/>
          <w:sz w:val="32"/>
          <w:cs/>
        </w:rPr>
        <w:t xml:space="preserve"> การจัดกิจกรรมเสริมเพื่อสร้างความเป็นพลเมือง เป็นการจัดโครงการหรือกิจกรรมที่มุ่งเน้น ให้นักเรียนได้ตระหนักถึงความสำคัญของการดำเนินชีวิต ในการเป็นพลเมืองดี มีส่วนร่วมในกิจกรรม</w:t>
      </w:r>
      <w:r w:rsidR="00CD71BC" w:rsidRPr="007E076F">
        <w:rPr>
          <w:sz w:val="32"/>
          <w:cs/>
        </w:rPr>
        <w:br/>
      </w:r>
      <w:r w:rsidRPr="007E076F">
        <w:rPr>
          <w:rFonts w:hint="cs"/>
          <w:sz w:val="32"/>
          <w:cs/>
        </w:rPr>
        <w:t>ที่แสดงถึงการเป็นพลเมืองดีของสังคม และเป็นโครงการหรือกิจกรรมที่เน้น ให้นักเรียนได้พัฒนาตนเองและมีส่วนร่วมในการพัฒนาชุมชน ท้องถิ่นและประเทศชาติ ซึ่งกิจกรรมที่จัดขึ้นมีหลากหลายรูปแบบ ขึ้นอยู่กับสภาพความเป็นจริงของแต่ละถิ่นแต่ละที่ ให้สถานศึกษาวางแผนจัดทำโครงการ หรือกิจกรรมที่สามารถสร้างความเป็นพลเมืองให้กับนักเรียน</w:t>
      </w:r>
    </w:p>
    <w:p w14:paraId="5F4B6A6F" w14:textId="7E961DD7" w:rsidR="00141FEA" w:rsidRPr="007E076F" w:rsidRDefault="00141FEA" w:rsidP="00794356">
      <w:pPr>
        <w:pStyle w:val="32"/>
        <w:rPr>
          <w:sz w:val="32"/>
        </w:rPr>
      </w:pPr>
      <w:r w:rsidRPr="007E076F">
        <w:rPr>
          <w:rFonts w:hint="cs"/>
          <w:b/>
          <w:bCs/>
          <w:sz w:val="32"/>
          <w:cs/>
        </w:rPr>
        <w:t>พระมหาสุภัทร เมธี</w:t>
      </w:r>
      <w:proofErr w:type="spellStart"/>
      <w:r w:rsidRPr="007E076F">
        <w:rPr>
          <w:rFonts w:hint="cs"/>
          <w:b/>
          <w:bCs/>
          <w:sz w:val="32"/>
          <w:cs/>
        </w:rPr>
        <w:t>สุภทฺ</w:t>
      </w:r>
      <w:proofErr w:type="spellEnd"/>
      <w:r w:rsidRPr="007E076F">
        <w:rPr>
          <w:rFonts w:hint="cs"/>
          <w:b/>
          <w:bCs/>
          <w:sz w:val="32"/>
          <w:cs/>
        </w:rPr>
        <w:t>โท</w:t>
      </w:r>
      <w:r w:rsidRPr="007E076F">
        <w:rPr>
          <w:rFonts w:hint="cs"/>
          <w:sz w:val="32"/>
          <w:cs/>
        </w:rPr>
        <w:t xml:space="preserve"> (สุขใหญ่) ทำวิจัยเรื่อง “การพัฒนากลยุทธ์การบริหารโรงเรียนพุทธศาสนาของวัดไทยในประเทศสหรัฐอเมริกา”</w:t>
      </w:r>
      <w:r w:rsidR="003F2EE6" w:rsidRPr="007E076F">
        <w:rPr>
          <w:rFonts w:hint="cs"/>
          <w:sz w:val="32"/>
          <w:cs/>
        </w:rPr>
        <w:t xml:space="preserve"> </w:t>
      </w:r>
      <w:r w:rsidRPr="007E076F">
        <w:rPr>
          <w:rFonts w:hint="cs"/>
          <w:sz w:val="32"/>
          <w:cs/>
        </w:rPr>
        <w:t>ผลการวิจัย พบว่า</w:t>
      </w:r>
      <w:r w:rsidRPr="007E076F">
        <w:rPr>
          <w:rStyle w:val="aa"/>
          <w:cs/>
        </w:rPr>
        <w:footnoteReference w:id="112"/>
      </w:r>
      <w:r w:rsidRPr="007E076F">
        <w:rPr>
          <w:rFonts w:hint="cs"/>
          <w:sz w:val="32"/>
          <w:cs/>
        </w:rPr>
        <w:t xml:space="preserve"> สภาพปัญหาการบริหารโรงเรียนพุทธศาสนาของวัดไทยในประเทศสหรัฐอเมริกาจุดอ่อนคือ เรื่องภาษาและการบริหารจัดการ ภาษาอังกฤษเป็นจุดอ่อน</w:t>
      </w:r>
      <w:r w:rsidR="003F2EE6" w:rsidRPr="007E076F">
        <w:rPr>
          <w:rFonts w:hint="cs"/>
          <w:sz w:val="32"/>
          <w:cs/>
        </w:rPr>
        <w:t xml:space="preserve"> </w:t>
      </w:r>
      <w:r w:rsidRPr="007E076F">
        <w:rPr>
          <w:rFonts w:hint="cs"/>
          <w:sz w:val="32"/>
          <w:cs/>
        </w:rPr>
        <w:t>และการที่คนไทยเข้าวัดบ่อย ญาติโยมชอบบริหารจัดการวัดแทนพระ ตั้งกฎระเบียบไว้ว่าเป็นองค์กรไม่แสวงผลกำไร (</w:t>
      </w:r>
      <w:r w:rsidRPr="007E076F">
        <w:rPr>
          <w:sz w:val="32"/>
        </w:rPr>
        <w:t xml:space="preserve">Non-profit organization) </w:t>
      </w:r>
      <w:r w:rsidRPr="007E076F">
        <w:rPr>
          <w:rFonts w:hint="cs"/>
          <w:sz w:val="32"/>
          <w:cs/>
        </w:rPr>
        <w:t>การบริหารจัดการอยู่ในรูปคณะกรรมการ พระสงฆ์ในบางวัดแทบไม่มีอำนาจเลย โยมเก่งๆ จัดการให้เสร็จเรียบร้อย เวลาพระไม่ทำตามนโยบายของกรรมการ เขาไม่พอใจ พระสงฆ์ก็อยู่ไม่ได้</w:t>
      </w:r>
    </w:p>
    <w:p w14:paraId="6B3F0C3F" w14:textId="09F0D2E6" w:rsidR="00141FEA" w:rsidRPr="007E076F" w:rsidRDefault="00141FEA" w:rsidP="00794356">
      <w:pPr>
        <w:pStyle w:val="32"/>
        <w:rPr>
          <w:sz w:val="32"/>
        </w:rPr>
      </w:pPr>
      <w:r w:rsidRPr="007E076F">
        <w:rPr>
          <w:rFonts w:hint="cs"/>
          <w:b/>
          <w:bCs/>
          <w:sz w:val="32"/>
          <w:cs/>
        </w:rPr>
        <w:t>วราจิตร พรมเกตุ</w:t>
      </w:r>
      <w:r w:rsidRPr="007E076F">
        <w:rPr>
          <w:rFonts w:hint="cs"/>
          <w:sz w:val="32"/>
          <w:cs/>
        </w:rPr>
        <w:t xml:space="preserve"> ทำวิจัยเรื่อง รูปแบบการพัฒนาภาวะผู้นำครูด้านการจัดการเรียนรู้ฐานสมรรถนะสำหรับครู กลุ่มสาระการเรียนรู้วิทยาศาสตร์และเทคโนโลยี โรงเรียนมัธยมศึกษาขนาดใหญ่ สังกัดสำนักงานคณะกรรมการการศึกษาขั้นพื้นฐานในภาคตะวันออกเฉียงเหนือ</w:t>
      </w:r>
      <w:r w:rsidR="003F2EE6" w:rsidRPr="007E076F">
        <w:rPr>
          <w:rFonts w:hint="cs"/>
          <w:sz w:val="32"/>
          <w:cs/>
        </w:rPr>
        <w:t xml:space="preserve"> </w:t>
      </w:r>
      <w:r w:rsidRPr="007E076F">
        <w:rPr>
          <w:rFonts w:hint="cs"/>
          <w:sz w:val="32"/>
          <w:cs/>
        </w:rPr>
        <w:t>ผลการวิจัยสรุปได้</w:t>
      </w:r>
      <w:r w:rsidRPr="007E076F">
        <w:rPr>
          <w:rFonts w:hint="cs"/>
          <w:sz w:val="32"/>
          <w:cs/>
        </w:rPr>
        <w:lastRenderedPageBreak/>
        <w:t>ว่า</w:t>
      </w:r>
      <w:r w:rsidRPr="007E076F">
        <w:rPr>
          <w:rStyle w:val="aa"/>
          <w:cs/>
        </w:rPr>
        <w:footnoteReference w:id="113"/>
      </w:r>
      <w:r w:rsidRPr="007E076F">
        <w:rPr>
          <w:rFonts w:hint="cs"/>
          <w:sz w:val="32"/>
          <w:cs/>
        </w:rPr>
        <w:t xml:space="preserve"> ภาวะผู้นำนั้นมีความสำคัญและจำเป็นอย่างยิ่งในการปฏิบัติงาน</w:t>
      </w:r>
      <w:r w:rsidR="003F2EE6" w:rsidRPr="007E076F">
        <w:rPr>
          <w:rFonts w:hint="cs"/>
          <w:sz w:val="32"/>
          <w:cs/>
        </w:rPr>
        <w:t xml:space="preserve"> </w:t>
      </w:r>
      <w:r w:rsidRPr="007E076F">
        <w:rPr>
          <w:rFonts w:hint="cs"/>
          <w:sz w:val="32"/>
          <w:cs/>
        </w:rPr>
        <w:t>ครูจะต้องมีการพัฒนาตนเองให้มีความเป็นผู้นำ และมีภาวะผู้นำทั้งในการปฏิบัติตน และการปฏิบัติงาน อันจะส่งผลให้ครูสามารถจัดกิจกรรมการเรียนรู้ได้อย่างเต็มตามศักยภาพ</w:t>
      </w:r>
      <w:r w:rsidR="003F2EE6" w:rsidRPr="007E076F">
        <w:rPr>
          <w:rFonts w:hint="cs"/>
          <w:sz w:val="32"/>
          <w:cs/>
        </w:rPr>
        <w:t xml:space="preserve"> </w:t>
      </w:r>
      <w:r w:rsidRPr="007E076F">
        <w:rPr>
          <w:rFonts w:hint="cs"/>
          <w:sz w:val="32"/>
          <w:cs/>
        </w:rPr>
        <w:t xml:space="preserve">คุณลักษณะภาวะผู้นำครูเป็นลักษณะเฉพาะบุคคล และความสามารถของครู ซึ่งสามารถพัฒนาได้เป็นลักษณะพื้นฐานที่จะนำพาผู้อื่น ให้สามารถก้าวตามด้วยความเต็มใจและเชื่อมั่นโดยแบ่งเป็น (๑) คุณลักษณะภายในเป็นสิ่งที่เกิดขึ้นภายในจิตใจ เช่น ความเชื่อมั่นในตนเอง การควบคุมตนเอง การปรับอารมณ์และวุฒิภาวะได้อย่างเหมาะสม </w:t>
      </w:r>
      <w:r w:rsidR="00CD71BC" w:rsidRPr="007E076F">
        <w:rPr>
          <w:sz w:val="32"/>
          <w:cs/>
        </w:rPr>
        <w:br/>
      </w:r>
      <w:r w:rsidRPr="007E076F">
        <w:rPr>
          <w:rFonts w:hint="cs"/>
          <w:sz w:val="32"/>
          <w:cs/>
        </w:rPr>
        <w:t>มีปฏิสัมพันธ์เข้าใจธรรมชาติของผู้อื่น และร่วมงานได้เป็นอย่างดี (๒) คุณลักษณะภายนอก เป็นพฤติกรรมที่แสดงออกชัดเจนในความเป็นผู้นำ เช่น การกล้าแสดงออก การมีมนุ</w:t>
      </w:r>
      <w:proofErr w:type="spellStart"/>
      <w:r w:rsidRPr="007E076F">
        <w:rPr>
          <w:rFonts w:hint="cs"/>
          <w:sz w:val="32"/>
          <w:cs/>
        </w:rPr>
        <w:t>ษย</w:t>
      </w:r>
      <w:proofErr w:type="spellEnd"/>
      <w:r w:rsidRPr="007E076F">
        <w:rPr>
          <w:rFonts w:hint="cs"/>
          <w:sz w:val="32"/>
          <w:cs/>
        </w:rPr>
        <w:t>สัมพันธ์ที่ดี สามารถนำทีมได้ กล้าทำในสิ่งที่ถูกต้อง การสร้างความสัมพันธ์ และความร่วมมือกับชุมชนเพื่อการจัดการเรียนรู้</w:t>
      </w:r>
    </w:p>
    <w:p w14:paraId="6CC5CA9D" w14:textId="44A88EF2" w:rsidR="00141FEA" w:rsidRPr="007E076F" w:rsidRDefault="00141FEA" w:rsidP="00794356">
      <w:pPr>
        <w:pStyle w:val="32"/>
        <w:rPr>
          <w:sz w:val="32"/>
        </w:rPr>
      </w:pPr>
      <w:proofErr w:type="spellStart"/>
      <w:r w:rsidRPr="007E076F">
        <w:rPr>
          <w:rFonts w:hint="cs"/>
          <w:b/>
          <w:bCs/>
          <w:sz w:val="32"/>
          <w:cs/>
        </w:rPr>
        <w:t>สุรหงษ์</w:t>
      </w:r>
      <w:proofErr w:type="spellEnd"/>
      <w:r w:rsidRPr="007E076F">
        <w:rPr>
          <w:rFonts w:hint="cs"/>
          <w:b/>
          <w:bCs/>
          <w:sz w:val="32"/>
          <w:cs/>
        </w:rPr>
        <w:t xml:space="preserve"> หวังแสงอรุณ</w:t>
      </w:r>
      <w:r w:rsidRPr="007E076F">
        <w:rPr>
          <w:rFonts w:hint="cs"/>
          <w:sz w:val="32"/>
          <w:cs/>
        </w:rPr>
        <w:t xml:space="preserve"> ทำวิจัยเรื่อง รูปแบบการบริหารจัดการด้านบัญชีการเงินโดยพุทธสันติวิธีของวัดไทยในสหรัฐอเมริกา สรุปได้ว่า</w:t>
      </w:r>
      <w:r w:rsidRPr="007E076F">
        <w:rPr>
          <w:rStyle w:val="aa"/>
          <w:cs/>
        </w:rPr>
        <w:footnoteReference w:id="114"/>
      </w:r>
      <w:r w:rsidRPr="007E076F">
        <w:rPr>
          <w:rFonts w:hint="cs"/>
          <w:sz w:val="32"/>
          <w:cs/>
        </w:rPr>
        <w:t xml:space="preserve"> </w:t>
      </w:r>
      <w:r w:rsidRPr="007E076F">
        <w:rPr>
          <w:sz w:val="32"/>
          <w:cs/>
        </w:rPr>
        <w:t>ประโยชน์ที่ได้รับจากการจัดทำบัญชีวัด สามารถเปิดเผยสถานะการเงิน</w:t>
      </w:r>
      <w:r w:rsidRPr="007E076F">
        <w:rPr>
          <w:sz w:val="32"/>
        </w:rPr>
        <w:t xml:space="preserve"> </w:t>
      </w:r>
      <w:r w:rsidRPr="007E076F">
        <w:rPr>
          <w:sz w:val="32"/>
          <w:cs/>
        </w:rPr>
        <w:t>รวมทั้งทรัพย์สินทั้งสังหาริมทรัพย์และอสังหาริมทรัพย์ของวัดได้อย่างถูกต้องครบถ้วน สามารถ</w:t>
      </w:r>
      <w:r w:rsidRPr="007E076F">
        <w:rPr>
          <w:sz w:val="32"/>
        </w:rPr>
        <w:t xml:space="preserve"> </w:t>
      </w:r>
      <w:r w:rsidRPr="007E076F">
        <w:rPr>
          <w:sz w:val="32"/>
          <w:cs/>
        </w:rPr>
        <w:t>วางแผนงบประมาณในค่าใช้จ่ายที่จะเกิดขึ้นในอนาคตได้ มีความโปร่งใส สามารถตรวจสอบข้อมูล</w:t>
      </w:r>
      <w:r w:rsidRPr="007E076F">
        <w:rPr>
          <w:sz w:val="32"/>
        </w:rPr>
        <w:t xml:space="preserve"> </w:t>
      </w:r>
      <w:r w:rsidRPr="007E076F">
        <w:rPr>
          <w:sz w:val="32"/>
          <w:cs/>
        </w:rPr>
        <w:t>แหล่งที่ได้มาและใช้ไปได้ นอกจากนี้ ยังก่อให้เกิดการมีส่วนร่วมของวัดนั้นๆ ยังผลให้เกิดมีความ</w:t>
      </w:r>
      <w:r w:rsidRPr="007E076F">
        <w:rPr>
          <w:sz w:val="32"/>
        </w:rPr>
        <w:t xml:space="preserve"> </w:t>
      </w:r>
      <w:r w:rsidRPr="007E076F">
        <w:rPr>
          <w:sz w:val="32"/>
          <w:cs/>
        </w:rPr>
        <w:t>สามัคคีปรองดองกัน มีความสงบสุขและเกิดสันติ</w:t>
      </w:r>
    </w:p>
    <w:p w14:paraId="7AFAE171" w14:textId="1296781D" w:rsidR="00141FEA" w:rsidRPr="007E076F" w:rsidRDefault="00141FEA" w:rsidP="00794356">
      <w:pPr>
        <w:pStyle w:val="32"/>
        <w:rPr>
          <w:sz w:val="32"/>
        </w:rPr>
      </w:pPr>
      <w:r w:rsidRPr="007E076F">
        <w:rPr>
          <w:rFonts w:hint="cs"/>
          <w:b/>
          <w:bCs/>
          <w:sz w:val="32"/>
          <w:cs/>
        </w:rPr>
        <w:t>ช่อมาลัย คงศิริ</w:t>
      </w:r>
      <w:r w:rsidR="003F2EE6" w:rsidRPr="007E076F">
        <w:rPr>
          <w:rFonts w:hint="cs"/>
          <w:b/>
          <w:bCs/>
          <w:sz w:val="32"/>
          <w:cs/>
        </w:rPr>
        <w:t xml:space="preserve"> </w:t>
      </w:r>
      <w:r w:rsidRPr="007E076F">
        <w:rPr>
          <w:rFonts w:hint="cs"/>
          <w:b/>
          <w:bCs/>
          <w:sz w:val="32"/>
          <w:cs/>
        </w:rPr>
        <w:t>พระครูกิตติญาณวิสิฐ (ธนา กิตติ</w:t>
      </w:r>
      <w:proofErr w:type="spellStart"/>
      <w:r w:rsidRPr="007E076F">
        <w:rPr>
          <w:rFonts w:hint="cs"/>
          <w:b/>
          <w:bCs/>
          <w:sz w:val="32"/>
          <w:cs/>
        </w:rPr>
        <w:t>ญา</w:t>
      </w:r>
      <w:proofErr w:type="spellEnd"/>
      <w:r w:rsidRPr="007E076F">
        <w:rPr>
          <w:rFonts w:hint="cs"/>
          <w:b/>
          <w:bCs/>
          <w:sz w:val="32"/>
          <w:cs/>
        </w:rPr>
        <w:t>โณ)</w:t>
      </w:r>
      <w:r w:rsidR="003F2EE6" w:rsidRPr="007E076F">
        <w:rPr>
          <w:rFonts w:hint="cs"/>
          <w:b/>
          <w:bCs/>
          <w:sz w:val="32"/>
          <w:cs/>
        </w:rPr>
        <w:t xml:space="preserve"> </w:t>
      </w:r>
      <w:r w:rsidRPr="007E076F">
        <w:rPr>
          <w:rFonts w:hint="cs"/>
          <w:b/>
          <w:bCs/>
          <w:sz w:val="32"/>
          <w:cs/>
        </w:rPr>
        <w:t xml:space="preserve">พระสุรชัย </w:t>
      </w:r>
      <w:proofErr w:type="spellStart"/>
      <w:r w:rsidRPr="007E076F">
        <w:rPr>
          <w:rFonts w:hint="cs"/>
          <w:b/>
          <w:bCs/>
          <w:sz w:val="32"/>
          <w:cs/>
        </w:rPr>
        <w:t>สุรช</w:t>
      </w:r>
      <w:proofErr w:type="spellEnd"/>
      <w:r w:rsidRPr="007E076F">
        <w:rPr>
          <w:rFonts w:hint="cs"/>
          <w:b/>
          <w:bCs/>
          <w:sz w:val="32"/>
          <w:cs/>
        </w:rPr>
        <w:t>โย</w:t>
      </w:r>
      <w:r w:rsidR="003F2EE6" w:rsidRPr="007E076F">
        <w:rPr>
          <w:rFonts w:hint="cs"/>
          <w:sz w:val="32"/>
          <w:cs/>
        </w:rPr>
        <w:t xml:space="preserve"> </w:t>
      </w:r>
      <w:r w:rsidRPr="007E076F">
        <w:rPr>
          <w:rFonts w:hint="cs"/>
          <w:sz w:val="32"/>
          <w:cs/>
        </w:rPr>
        <w:t>ทำวิจัยเรื่อง การมีส่วนร่วมในการบริหารงานวิชาการของครูภายใต้สถานการณ์การแพร่ระบาดโควิด ๑๙ ในโรงเรียนสังกัดสำนักงานประถมศึกษาปทุมธานี เขต ๑</w:t>
      </w:r>
      <w:r w:rsidR="003F2EE6" w:rsidRPr="007E076F">
        <w:rPr>
          <w:rFonts w:hint="cs"/>
          <w:sz w:val="32"/>
          <w:cs/>
        </w:rPr>
        <w:t xml:space="preserve"> </w:t>
      </w:r>
      <w:r w:rsidRPr="007E076F">
        <w:rPr>
          <w:rFonts w:hint="cs"/>
          <w:sz w:val="32"/>
          <w:cs/>
        </w:rPr>
        <w:t>สรุปได้ว่า</w:t>
      </w:r>
      <w:r w:rsidRPr="007E076F">
        <w:rPr>
          <w:rStyle w:val="aa"/>
          <w:cs/>
        </w:rPr>
        <w:footnoteReference w:id="115"/>
      </w:r>
      <w:r w:rsidRPr="007E076F">
        <w:rPr>
          <w:sz w:val="32"/>
          <w:cs/>
        </w:rPr>
        <w:t xml:space="preserve"> </w:t>
      </w:r>
      <w:r w:rsidRPr="007E076F">
        <w:rPr>
          <w:rFonts w:hint="cs"/>
          <w:sz w:val="32"/>
          <w:cs/>
        </w:rPr>
        <w:t>๑</w:t>
      </w:r>
      <w:r w:rsidRPr="007E076F">
        <w:rPr>
          <w:sz w:val="32"/>
          <w:cs/>
        </w:rPr>
        <w:t>) สภาพการบริหารงานวิชาการของครูภายใต</w:t>
      </w:r>
      <w:r w:rsidRPr="007E076F">
        <w:rPr>
          <w:rFonts w:hint="cs"/>
          <w:sz w:val="32"/>
          <w:cs/>
        </w:rPr>
        <w:t>้</w:t>
      </w:r>
      <w:r w:rsidRPr="007E076F">
        <w:rPr>
          <w:sz w:val="32"/>
          <w:cs/>
        </w:rPr>
        <w:t>สถานการณ</w:t>
      </w:r>
      <w:r w:rsidRPr="007E076F">
        <w:rPr>
          <w:rFonts w:hint="cs"/>
          <w:sz w:val="32"/>
          <w:cs/>
        </w:rPr>
        <w:t>์</w:t>
      </w:r>
      <w:r w:rsidRPr="007E076F">
        <w:rPr>
          <w:sz w:val="32"/>
          <w:cs/>
        </w:rPr>
        <w:t>การแพร</w:t>
      </w:r>
      <w:r w:rsidRPr="007E076F">
        <w:rPr>
          <w:rFonts w:hint="cs"/>
          <w:sz w:val="32"/>
          <w:cs/>
        </w:rPr>
        <w:t>่</w:t>
      </w:r>
      <w:r w:rsidRPr="007E076F">
        <w:rPr>
          <w:sz w:val="32"/>
          <w:cs/>
        </w:rPr>
        <w:t xml:space="preserve">ระบาดโควิด </w:t>
      </w:r>
      <w:r w:rsidRPr="007E076F">
        <w:rPr>
          <w:rFonts w:hint="cs"/>
          <w:sz w:val="32"/>
          <w:cs/>
        </w:rPr>
        <w:t>๑๙</w:t>
      </w:r>
      <w:r w:rsidRPr="007E076F">
        <w:rPr>
          <w:sz w:val="32"/>
          <w:cs/>
        </w:rPr>
        <w:t xml:space="preserve"> ในโรงเรียนสังกัดสำนักงานประถมศึกษาปทุมธานี เขต </w:t>
      </w:r>
      <w:r w:rsidRPr="007E076F">
        <w:rPr>
          <w:rFonts w:hint="cs"/>
          <w:sz w:val="32"/>
          <w:cs/>
        </w:rPr>
        <w:t>๑</w:t>
      </w:r>
      <w:r w:rsidRPr="007E076F">
        <w:rPr>
          <w:sz w:val="32"/>
          <w:cs/>
        </w:rPr>
        <w:t xml:space="preserve"> ในภาพรวมอยู</w:t>
      </w:r>
      <w:r w:rsidRPr="007E076F">
        <w:rPr>
          <w:rFonts w:hint="cs"/>
          <w:sz w:val="32"/>
          <w:cs/>
        </w:rPr>
        <w:t>่</w:t>
      </w:r>
      <w:r w:rsidRPr="007E076F">
        <w:rPr>
          <w:sz w:val="32"/>
          <w:cs/>
        </w:rPr>
        <w:t>ในระดับมาก เมื</w:t>
      </w:r>
      <w:r w:rsidRPr="007E076F">
        <w:rPr>
          <w:rFonts w:hint="cs"/>
          <w:sz w:val="32"/>
          <w:cs/>
        </w:rPr>
        <w:t>่</w:t>
      </w:r>
      <w:r w:rsidRPr="007E076F">
        <w:rPr>
          <w:sz w:val="32"/>
          <w:cs/>
        </w:rPr>
        <w:t>อพิจารณารายด</w:t>
      </w:r>
      <w:r w:rsidRPr="007E076F">
        <w:rPr>
          <w:rFonts w:hint="cs"/>
          <w:sz w:val="32"/>
          <w:cs/>
        </w:rPr>
        <w:t>้</w:t>
      </w:r>
      <w:r w:rsidRPr="007E076F">
        <w:rPr>
          <w:sz w:val="32"/>
          <w:cs/>
        </w:rPr>
        <w:t>านอยู</w:t>
      </w:r>
      <w:r w:rsidRPr="007E076F">
        <w:rPr>
          <w:rFonts w:hint="cs"/>
          <w:sz w:val="32"/>
          <w:cs/>
        </w:rPr>
        <w:t>่</w:t>
      </w:r>
      <w:r w:rsidRPr="007E076F">
        <w:rPr>
          <w:sz w:val="32"/>
          <w:cs/>
        </w:rPr>
        <w:t>ในระดับมากทั</w:t>
      </w:r>
      <w:r w:rsidRPr="007E076F">
        <w:rPr>
          <w:rFonts w:hint="cs"/>
          <w:sz w:val="32"/>
          <w:cs/>
        </w:rPr>
        <w:t>้ง</w:t>
      </w:r>
      <w:r w:rsidRPr="007E076F">
        <w:rPr>
          <w:sz w:val="32"/>
          <w:cs/>
        </w:rPr>
        <w:t xml:space="preserve"> </w:t>
      </w:r>
      <w:r w:rsidRPr="007E076F">
        <w:rPr>
          <w:rFonts w:hint="cs"/>
          <w:sz w:val="32"/>
          <w:cs/>
        </w:rPr>
        <w:t>๔</w:t>
      </w:r>
      <w:r w:rsidRPr="007E076F">
        <w:rPr>
          <w:sz w:val="32"/>
          <w:cs/>
        </w:rPr>
        <w:t xml:space="preserve"> ด</w:t>
      </w:r>
      <w:r w:rsidRPr="007E076F">
        <w:rPr>
          <w:rFonts w:hint="cs"/>
          <w:sz w:val="32"/>
          <w:cs/>
        </w:rPr>
        <w:t>้</w:t>
      </w:r>
      <w:r w:rsidRPr="007E076F">
        <w:rPr>
          <w:sz w:val="32"/>
          <w:cs/>
        </w:rPr>
        <w:t xml:space="preserve">าน คือ </w:t>
      </w:r>
      <w:r w:rsidRPr="007E076F">
        <w:rPr>
          <w:sz w:val="32"/>
        </w:rPr>
        <w:br/>
      </w:r>
      <w:r w:rsidRPr="007E076F">
        <w:rPr>
          <w:sz w:val="32"/>
          <w:cs/>
        </w:rPr>
        <w:t>สื</w:t>
      </w:r>
      <w:r w:rsidRPr="007E076F">
        <w:rPr>
          <w:rFonts w:hint="cs"/>
          <w:sz w:val="32"/>
          <w:cs/>
        </w:rPr>
        <w:t>่อ</w:t>
      </w:r>
      <w:r w:rsidRPr="007E076F">
        <w:rPr>
          <w:sz w:val="32"/>
          <w:cs/>
        </w:rPr>
        <w:t>การเรียนการสอน วัดผลและประเมินผลการศึกษา หลักสูตรและการจัดการเรียนรู</w:t>
      </w:r>
      <w:r w:rsidRPr="007E076F">
        <w:rPr>
          <w:rFonts w:hint="cs"/>
          <w:sz w:val="32"/>
          <w:cs/>
        </w:rPr>
        <w:t>้</w:t>
      </w:r>
      <w:r w:rsidRPr="007E076F">
        <w:rPr>
          <w:sz w:val="32"/>
          <w:cs/>
        </w:rPr>
        <w:t xml:space="preserve"> </w:t>
      </w:r>
      <w:r w:rsidRPr="007E076F">
        <w:rPr>
          <w:rFonts w:hint="cs"/>
          <w:sz w:val="32"/>
          <w:cs/>
        </w:rPr>
        <w:t>๒</w:t>
      </w:r>
      <w:r w:rsidRPr="007E076F">
        <w:rPr>
          <w:sz w:val="32"/>
        </w:rPr>
        <w:t xml:space="preserve">) </w:t>
      </w:r>
      <w:r w:rsidRPr="007E076F">
        <w:rPr>
          <w:sz w:val="32"/>
          <w:cs/>
        </w:rPr>
        <w:t>การศึกษาการมีส</w:t>
      </w:r>
      <w:r w:rsidRPr="007E076F">
        <w:rPr>
          <w:rFonts w:hint="cs"/>
          <w:sz w:val="32"/>
          <w:cs/>
        </w:rPr>
        <w:t>่</w:t>
      </w:r>
      <w:r w:rsidRPr="007E076F">
        <w:rPr>
          <w:sz w:val="32"/>
          <w:cs/>
        </w:rPr>
        <w:t>วนร</w:t>
      </w:r>
      <w:r w:rsidRPr="007E076F">
        <w:rPr>
          <w:rFonts w:hint="cs"/>
          <w:sz w:val="32"/>
          <w:cs/>
        </w:rPr>
        <w:t>่</w:t>
      </w:r>
      <w:r w:rsidRPr="007E076F">
        <w:rPr>
          <w:sz w:val="32"/>
          <w:cs/>
        </w:rPr>
        <w:t>วมในการบริหารงานวิชาการของครูภายใต</w:t>
      </w:r>
      <w:r w:rsidRPr="007E076F">
        <w:rPr>
          <w:rFonts w:hint="cs"/>
          <w:sz w:val="32"/>
          <w:cs/>
        </w:rPr>
        <w:t>้</w:t>
      </w:r>
      <w:r w:rsidRPr="007E076F">
        <w:rPr>
          <w:sz w:val="32"/>
          <w:cs/>
        </w:rPr>
        <w:t>สถานการณ</w:t>
      </w:r>
      <w:r w:rsidRPr="007E076F">
        <w:rPr>
          <w:rFonts w:hint="cs"/>
          <w:sz w:val="32"/>
          <w:cs/>
        </w:rPr>
        <w:t>์</w:t>
      </w:r>
      <w:r w:rsidRPr="007E076F">
        <w:rPr>
          <w:sz w:val="32"/>
          <w:cs/>
        </w:rPr>
        <w:t>การแพร</w:t>
      </w:r>
      <w:r w:rsidRPr="007E076F">
        <w:rPr>
          <w:rFonts w:hint="cs"/>
          <w:sz w:val="32"/>
          <w:cs/>
        </w:rPr>
        <w:t>่</w:t>
      </w:r>
      <w:r w:rsidRPr="007E076F">
        <w:rPr>
          <w:sz w:val="32"/>
          <w:cs/>
        </w:rPr>
        <w:t xml:space="preserve">ระบาดโควิด </w:t>
      </w:r>
      <w:r w:rsidRPr="007E076F">
        <w:rPr>
          <w:rFonts w:hint="cs"/>
          <w:sz w:val="32"/>
          <w:cs/>
        </w:rPr>
        <w:t>๑๙</w:t>
      </w:r>
      <w:r w:rsidRPr="007E076F">
        <w:rPr>
          <w:sz w:val="32"/>
          <w:cs/>
        </w:rPr>
        <w:t xml:space="preserve"> ในโรงเรียนสังกัดสำนักงานประถมศึกษาปทุมธานี เขต </w:t>
      </w:r>
      <w:r w:rsidRPr="007E076F">
        <w:rPr>
          <w:rFonts w:hint="cs"/>
          <w:sz w:val="32"/>
          <w:cs/>
        </w:rPr>
        <w:t>๑</w:t>
      </w:r>
      <w:r w:rsidRPr="007E076F">
        <w:rPr>
          <w:sz w:val="32"/>
          <w:cs/>
        </w:rPr>
        <w:t xml:space="preserve"> มีการกระชับหลักสูตร ปรับให</w:t>
      </w:r>
      <w:r w:rsidRPr="007E076F">
        <w:rPr>
          <w:rFonts w:hint="cs"/>
          <w:sz w:val="32"/>
          <w:cs/>
        </w:rPr>
        <w:t>้</w:t>
      </w:r>
      <w:r w:rsidRPr="007E076F">
        <w:rPr>
          <w:sz w:val="32"/>
          <w:cs/>
        </w:rPr>
        <w:t>สอดคล</w:t>
      </w:r>
      <w:r w:rsidRPr="007E076F">
        <w:rPr>
          <w:rFonts w:hint="cs"/>
          <w:sz w:val="32"/>
          <w:cs/>
        </w:rPr>
        <w:t>้</w:t>
      </w:r>
      <w:r w:rsidRPr="007E076F">
        <w:rPr>
          <w:sz w:val="32"/>
          <w:cs/>
        </w:rPr>
        <w:t>องกับสถานการณ</w:t>
      </w:r>
      <w:r w:rsidRPr="007E076F">
        <w:rPr>
          <w:rFonts w:hint="cs"/>
          <w:sz w:val="32"/>
          <w:cs/>
        </w:rPr>
        <w:t>์</w:t>
      </w:r>
      <w:r w:rsidRPr="007E076F">
        <w:rPr>
          <w:sz w:val="32"/>
          <w:cs/>
        </w:rPr>
        <w:t>โควิด-</w:t>
      </w:r>
      <w:r w:rsidRPr="007E076F">
        <w:rPr>
          <w:rFonts w:hint="cs"/>
          <w:sz w:val="32"/>
          <w:cs/>
        </w:rPr>
        <w:t>๑๙</w:t>
      </w:r>
      <w:r w:rsidRPr="007E076F">
        <w:rPr>
          <w:sz w:val="32"/>
          <w:cs/>
        </w:rPr>
        <w:t xml:space="preserve"> และส</w:t>
      </w:r>
      <w:r w:rsidRPr="007E076F">
        <w:rPr>
          <w:rFonts w:hint="cs"/>
          <w:sz w:val="32"/>
          <w:cs/>
        </w:rPr>
        <w:t>ื่อ</w:t>
      </w:r>
      <w:r w:rsidRPr="007E076F">
        <w:rPr>
          <w:sz w:val="32"/>
          <w:cs/>
        </w:rPr>
        <w:t>สารให</w:t>
      </w:r>
      <w:r w:rsidRPr="007E076F">
        <w:rPr>
          <w:rFonts w:hint="cs"/>
          <w:sz w:val="32"/>
          <w:cs/>
        </w:rPr>
        <w:t>้</w:t>
      </w:r>
      <w:r w:rsidRPr="007E076F">
        <w:rPr>
          <w:sz w:val="32"/>
          <w:cs/>
        </w:rPr>
        <w:t>ผู</w:t>
      </w:r>
      <w:r w:rsidRPr="007E076F">
        <w:rPr>
          <w:rFonts w:hint="cs"/>
          <w:sz w:val="32"/>
          <w:cs/>
        </w:rPr>
        <w:t>้</w:t>
      </w:r>
      <w:r w:rsidRPr="007E076F">
        <w:rPr>
          <w:sz w:val="32"/>
          <w:cs/>
        </w:rPr>
        <w:t>เก</w:t>
      </w:r>
      <w:r w:rsidRPr="007E076F">
        <w:rPr>
          <w:rFonts w:hint="cs"/>
          <w:sz w:val="32"/>
          <w:cs/>
        </w:rPr>
        <w:t>ี่</w:t>
      </w:r>
      <w:r w:rsidRPr="007E076F">
        <w:rPr>
          <w:sz w:val="32"/>
          <w:cs/>
        </w:rPr>
        <w:t>ยวข</w:t>
      </w:r>
      <w:r w:rsidRPr="007E076F">
        <w:rPr>
          <w:rFonts w:hint="cs"/>
          <w:sz w:val="32"/>
          <w:cs/>
        </w:rPr>
        <w:t>้</w:t>
      </w:r>
      <w:r w:rsidRPr="007E076F">
        <w:rPr>
          <w:sz w:val="32"/>
          <w:cs/>
        </w:rPr>
        <w:t>อง ผู</w:t>
      </w:r>
      <w:r w:rsidRPr="007E076F">
        <w:rPr>
          <w:rFonts w:hint="cs"/>
          <w:sz w:val="32"/>
          <w:cs/>
        </w:rPr>
        <w:t>้</w:t>
      </w:r>
      <w:r w:rsidRPr="007E076F">
        <w:rPr>
          <w:sz w:val="32"/>
          <w:cs/>
        </w:rPr>
        <w:t>มีส</w:t>
      </w:r>
      <w:r w:rsidRPr="007E076F">
        <w:rPr>
          <w:rFonts w:hint="cs"/>
          <w:sz w:val="32"/>
          <w:cs/>
        </w:rPr>
        <w:t>่</w:t>
      </w:r>
      <w:r w:rsidRPr="007E076F">
        <w:rPr>
          <w:sz w:val="32"/>
          <w:cs/>
        </w:rPr>
        <w:t>วนร</w:t>
      </w:r>
      <w:r w:rsidRPr="007E076F">
        <w:rPr>
          <w:rFonts w:hint="cs"/>
          <w:sz w:val="32"/>
          <w:cs/>
        </w:rPr>
        <w:t>่</w:t>
      </w:r>
      <w:r w:rsidRPr="007E076F">
        <w:rPr>
          <w:sz w:val="32"/>
          <w:cs/>
        </w:rPr>
        <w:t>วมทุกภาคส</w:t>
      </w:r>
      <w:r w:rsidRPr="007E076F">
        <w:rPr>
          <w:rFonts w:hint="cs"/>
          <w:sz w:val="32"/>
          <w:cs/>
        </w:rPr>
        <w:t>่</w:t>
      </w:r>
      <w:r w:rsidRPr="007E076F">
        <w:rPr>
          <w:sz w:val="32"/>
          <w:cs/>
        </w:rPr>
        <w:t>วนทราบ เน</w:t>
      </w:r>
      <w:r w:rsidRPr="007E076F">
        <w:rPr>
          <w:rFonts w:hint="cs"/>
          <w:sz w:val="32"/>
          <w:cs/>
        </w:rPr>
        <w:t>้</w:t>
      </w:r>
      <w:r w:rsidRPr="007E076F">
        <w:rPr>
          <w:sz w:val="32"/>
          <w:cs/>
        </w:rPr>
        <w:t>นการเรียนรู</w:t>
      </w:r>
      <w:r w:rsidRPr="007E076F">
        <w:rPr>
          <w:rFonts w:hint="cs"/>
          <w:sz w:val="32"/>
          <w:cs/>
        </w:rPr>
        <w:t>้</w:t>
      </w:r>
      <w:r w:rsidRPr="007E076F">
        <w:rPr>
          <w:sz w:val="32"/>
          <w:cs/>
        </w:rPr>
        <w:t>ที</w:t>
      </w:r>
      <w:r w:rsidRPr="007E076F">
        <w:rPr>
          <w:rFonts w:hint="cs"/>
          <w:sz w:val="32"/>
          <w:cs/>
        </w:rPr>
        <w:t>่</w:t>
      </w:r>
      <w:r w:rsidRPr="007E076F">
        <w:rPr>
          <w:sz w:val="32"/>
          <w:cs/>
        </w:rPr>
        <w:t>ทำให</w:t>
      </w:r>
      <w:r w:rsidRPr="007E076F">
        <w:rPr>
          <w:rFonts w:hint="cs"/>
          <w:sz w:val="32"/>
          <w:cs/>
        </w:rPr>
        <w:t>้</w:t>
      </w:r>
      <w:r w:rsidRPr="007E076F">
        <w:rPr>
          <w:sz w:val="32"/>
          <w:cs/>
        </w:rPr>
        <w:lastRenderedPageBreak/>
        <w:t>เกิดการเรียนรู</w:t>
      </w:r>
      <w:r w:rsidRPr="007E076F">
        <w:rPr>
          <w:rFonts w:hint="cs"/>
          <w:sz w:val="32"/>
          <w:cs/>
        </w:rPr>
        <w:t>้</w:t>
      </w:r>
      <w:r w:rsidRPr="007E076F">
        <w:rPr>
          <w:sz w:val="32"/>
          <w:cs/>
        </w:rPr>
        <w:t>ใหม</w:t>
      </w:r>
      <w:r w:rsidRPr="007E076F">
        <w:rPr>
          <w:rFonts w:hint="cs"/>
          <w:sz w:val="32"/>
          <w:cs/>
        </w:rPr>
        <w:t>่</w:t>
      </w:r>
      <w:r w:rsidRPr="007E076F">
        <w:rPr>
          <w:sz w:val="32"/>
          <w:cs/>
        </w:rPr>
        <w:t>อย</w:t>
      </w:r>
      <w:r w:rsidRPr="007E076F">
        <w:rPr>
          <w:rFonts w:hint="cs"/>
          <w:sz w:val="32"/>
          <w:cs/>
        </w:rPr>
        <w:t>่</w:t>
      </w:r>
      <w:r w:rsidRPr="007E076F">
        <w:rPr>
          <w:sz w:val="32"/>
          <w:cs/>
        </w:rPr>
        <w:t>างต</w:t>
      </w:r>
      <w:r w:rsidRPr="007E076F">
        <w:rPr>
          <w:rFonts w:hint="cs"/>
          <w:sz w:val="32"/>
          <w:cs/>
        </w:rPr>
        <w:t>่</w:t>
      </w:r>
      <w:r w:rsidRPr="007E076F">
        <w:rPr>
          <w:sz w:val="32"/>
          <w:cs/>
        </w:rPr>
        <w:t>อเนื</w:t>
      </w:r>
      <w:r w:rsidRPr="007E076F">
        <w:rPr>
          <w:rFonts w:hint="cs"/>
          <w:sz w:val="32"/>
          <w:cs/>
        </w:rPr>
        <w:t>่</w:t>
      </w:r>
      <w:r w:rsidRPr="007E076F">
        <w:rPr>
          <w:sz w:val="32"/>
          <w:cs/>
        </w:rPr>
        <w:t>องและท</w:t>
      </w:r>
      <w:r w:rsidRPr="007E076F">
        <w:rPr>
          <w:rFonts w:hint="cs"/>
          <w:sz w:val="32"/>
          <w:cs/>
        </w:rPr>
        <w:t>้</w:t>
      </w:r>
      <w:r w:rsidRPr="007E076F">
        <w:rPr>
          <w:sz w:val="32"/>
          <w:cs/>
        </w:rPr>
        <w:t>าทาย เตรียมความพร</w:t>
      </w:r>
      <w:r w:rsidRPr="007E076F">
        <w:rPr>
          <w:rFonts w:hint="cs"/>
          <w:sz w:val="32"/>
          <w:cs/>
        </w:rPr>
        <w:t>้</w:t>
      </w:r>
      <w:r w:rsidRPr="007E076F">
        <w:rPr>
          <w:sz w:val="32"/>
          <w:cs/>
        </w:rPr>
        <w:t>อมด</w:t>
      </w:r>
      <w:r w:rsidRPr="007E076F">
        <w:rPr>
          <w:rFonts w:hint="cs"/>
          <w:sz w:val="32"/>
          <w:cs/>
        </w:rPr>
        <w:t>้</w:t>
      </w:r>
      <w:r w:rsidRPr="007E076F">
        <w:rPr>
          <w:sz w:val="32"/>
          <w:cs/>
        </w:rPr>
        <w:t>านการเรียนรู</w:t>
      </w:r>
      <w:r w:rsidRPr="007E076F">
        <w:rPr>
          <w:rFonts w:hint="cs"/>
          <w:sz w:val="32"/>
          <w:cs/>
        </w:rPr>
        <w:t>้</w:t>
      </w:r>
      <w:r w:rsidRPr="007E076F">
        <w:rPr>
          <w:sz w:val="32"/>
          <w:cs/>
        </w:rPr>
        <w:t>ของเด็กตามวัยและสอดคล</w:t>
      </w:r>
      <w:r w:rsidRPr="007E076F">
        <w:rPr>
          <w:rFonts w:hint="cs"/>
          <w:sz w:val="32"/>
          <w:cs/>
        </w:rPr>
        <w:t>้</w:t>
      </w:r>
      <w:r w:rsidRPr="007E076F">
        <w:rPr>
          <w:sz w:val="32"/>
          <w:cs/>
        </w:rPr>
        <w:t>องกับพัฒนาการด</w:t>
      </w:r>
      <w:r w:rsidRPr="007E076F">
        <w:rPr>
          <w:rFonts w:hint="cs"/>
          <w:sz w:val="32"/>
          <w:cs/>
        </w:rPr>
        <w:t>้</w:t>
      </w:r>
      <w:r w:rsidRPr="007E076F">
        <w:rPr>
          <w:sz w:val="32"/>
          <w:cs/>
        </w:rPr>
        <w:t>านสังคม อารมณ</w:t>
      </w:r>
      <w:r w:rsidRPr="007E076F">
        <w:rPr>
          <w:rFonts w:hint="cs"/>
          <w:sz w:val="32"/>
          <w:cs/>
        </w:rPr>
        <w:t>์</w:t>
      </w:r>
      <w:r w:rsidRPr="007E076F">
        <w:rPr>
          <w:sz w:val="32"/>
          <w:cs/>
        </w:rPr>
        <w:t xml:space="preserve"> และสติป</w:t>
      </w:r>
      <w:r w:rsidRPr="007E076F">
        <w:rPr>
          <w:rFonts w:hint="cs"/>
          <w:sz w:val="32"/>
          <w:cs/>
        </w:rPr>
        <w:t>ั</w:t>
      </w:r>
      <w:r w:rsidRPr="007E076F">
        <w:rPr>
          <w:sz w:val="32"/>
          <w:cs/>
        </w:rPr>
        <w:t>ญญาและความพร</w:t>
      </w:r>
      <w:r w:rsidRPr="007E076F">
        <w:rPr>
          <w:rFonts w:hint="cs"/>
          <w:sz w:val="32"/>
          <w:cs/>
        </w:rPr>
        <w:t>้</w:t>
      </w:r>
      <w:r w:rsidRPr="007E076F">
        <w:rPr>
          <w:sz w:val="32"/>
          <w:cs/>
        </w:rPr>
        <w:t>อมของนักเรียนและผู</w:t>
      </w:r>
      <w:r w:rsidRPr="007E076F">
        <w:rPr>
          <w:rFonts w:hint="cs"/>
          <w:sz w:val="32"/>
          <w:cs/>
        </w:rPr>
        <w:t>้</w:t>
      </w:r>
      <w:r w:rsidRPr="007E076F">
        <w:rPr>
          <w:sz w:val="32"/>
          <w:cs/>
        </w:rPr>
        <w:t>ปกครองแต</w:t>
      </w:r>
      <w:r w:rsidRPr="007E076F">
        <w:rPr>
          <w:rFonts w:hint="cs"/>
          <w:sz w:val="32"/>
          <w:cs/>
        </w:rPr>
        <w:t>่</w:t>
      </w:r>
      <w:r w:rsidRPr="007E076F">
        <w:rPr>
          <w:sz w:val="32"/>
          <w:cs/>
        </w:rPr>
        <w:t>ละคน เลือกใช</w:t>
      </w:r>
      <w:r w:rsidRPr="007E076F">
        <w:rPr>
          <w:rFonts w:hint="cs"/>
          <w:sz w:val="32"/>
          <w:cs/>
        </w:rPr>
        <w:t>้</w:t>
      </w:r>
      <w:r w:rsidRPr="007E076F">
        <w:rPr>
          <w:sz w:val="32"/>
          <w:cs/>
        </w:rPr>
        <w:t>สื</w:t>
      </w:r>
      <w:r w:rsidRPr="007E076F">
        <w:rPr>
          <w:rFonts w:hint="cs"/>
          <w:sz w:val="32"/>
          <w:cs/>
        </w:rPr>
        <w:t>่</w:t>
      </w:r>
      <w:r w:rsidRPr="007E076F">
        <w:rPr>
          <w:sz w:val="32"/>
          <w:cs/>
        </w:rPr>
        <w:t>อที</w:t>
      </w:r>
      <w:r w:rsidRPr="007E076F">
        <w:rPr>
          <w:rFonts w:hint="cs"/>
          <w:sz w:val="32"/>
          <w:cs/>
        </w:rPr>
        <w:t>่</w:t>
      </w:r>
      <w:r w:rsidRPr="007E076F">
        <w:rPr>
          <w:sz w:val="32"/>
          <w:cs/>
        </w:rPr>
        <w:t>เหมาะกับนักเรียน และความพร</w:t>
      </w:r>
      <w:r w:rsidRPr="007E076F">
        <w:rPr>
          <w:rFonts w:hint="cs"/>
          <w:sz w:val="32"/>
          <w:cs/>
        </w:rPr>
        <w:t>้</w:t>
      </w:r>
      <w:r w:rsidRPr="007E076F">
        <w:rPr>
          <w:sz w:val="32"/>
          <w:cs/>
        </w:rPr>
        <w:t>อมของผู</w:t>
      </w:r>
      <w:r w:rsidRPr="007E076F">
        <w:rPr>
          <w:rFonts w:hint="cs"/>
          <w:sz w:val="32"/>
          <w:cs/>
        </w:rPr>
        <w:t>้</w:t>
      </w:r>
      <w:r w:rsidRPr="007E076F">
        <w:rPr>
          <w:sz w:val="32"/>
          <w:cs/>
        </w:rPr>
        <w:t>ปกครอง ยกระดับการประเมินเพื</w:t>
      </w:r>
      <w:r w:rsidRPr="007E076F">
        <w:rPr>
          <w:rFonts w:hint="cs"/>
          <w:sz w:val="32"/>
          <w:cs/>
        </w:rPr>
        <w:t>่</w:t>
      </w:r>
      <w:r w:rsidRPr="007E076F">
        <w:rPr>
          <w:sz w:val="32"/>
          <w:cs/>
        </w:rPr>
        <w:t>อการพัฒนาเพื</w:t>
      </w:r>
      <w:r w:rsidRPr="007E076F">
        <w:rPr>
          <w:rFonts w:hint="cs"/>
          <w:sz w:val="32"/>
          <w:cs/>
        </w:rPr>
        <w:t>่</w:t>
      </w:r>
      <w:r w:rsidRPr="007E076F">
        <w:rPr>
          <w:sz w:val="32"/>
          <w:cs/>
        </w:rPr>
        <w:t>อไม</w:t>
      </w:r>
      <w:r w:rsidRPr="007E076F">
        <w:rPr>
          <w:rFonts w:hint="cs"/>
          <w:sz w:val="32"/>
          <w:cs/>
        </w:rPr>
        <w:t>่</w:t>
      </w:r>
      <w:r w:rsidRPr="007E076F">
        <w:rPr>
          <w:sz w:val="32"/>
          <w:cs/>
        </w:rPr>
        <w:t>ให</w:t>
      </w:r>
      <w:r w:rsidRPr="007E076F">
        <w:rPr>
          <w:rFonts w:hint="cs"/>
          <w:sz w:val="32"/>
          <w:cs/>
        </w:rPr>
        <w:t>้</w:t>
      </w:r>
      <w:r w:rsidRPr="007E076F">
        <w:rPr>
          <w:sz w:val="32"/>
          <w:cs/>
        </w:rPr>
        <w:t>เด็กเสียโอกาสพัฒนาความรู</w:t>
      </w:r>
      <w:r w:rsidRPr="007E076F">
        <w:rPr>
          <w:rFonts w:hint="cs"/>
          <w:sz w:val="32"/>
          <w:cs/>
        </w:rPr>
        <w:t>้</w:t>
      </w:r>
      <w:r w:rsidRPr="007E076F">
        <w:rPr>
          <w:sz w:val="32"/>
          <w:cs/>
        </w:rPr>
        <w:t>และทักษะ ครูเป</w:t>
      </w:r>
      <w:r w:rsidRPr="007E076F">
        <w:rPr>
          <w:rFonts w:hint="cs"/>
          <w:sz w:val="32"/>
          <w:cs/>
        </w:rPr>
        <w:t>ิ</w:t>
      </w:r>
      <w:r w:rsidRPr="007E076F">
        <w:rPr>
          <w:sz w:val="32"/>
          <w:cs/>
        </w:rPr>
        <w:t>ดโอกาสใ</w:t>
      </w:r>
      <w:r w:rsidRPr="007E076F">
        <w:rPr>
          <w:rFonts w:hint="cs"/>
          <w:sz w:val="32"/>
          <w:cs/>
        </w:rPr>
        <w:t>ห้</w:t>
      </w:r>
      <w:r w:rsidRPr="007E076F">
        <w:rPr>
          <w:sz w:val="32"/>
          <w:cs/>
        </w:rPr>
        <w:t>เด็กย</w:t>
      </w:r>
      <w:r w:rsidRPr="007E076F">
        <w:rPr>
          <w:rFonts w:hint="cs"/>
          <w:sz w:val="32"/>
          <w:cs/>
        </w:rPr>
        <w:t>้</w:t>
      </w:r>
      <w:r w:rsidRPr="007E076F">
        <w:rPr>
          <w:sz w:val="32"/>
          <w:cs/>
        </w:rPr>
        <w:t xml:space="preserve">อนคิดถึงกระบวนการเรียนของตนเอง </w:t>
      </w:r>
      <w:r w:rsidRPr="007E076F">
        <w:rPr>
          <w:rFonts w:hint="cs"/>
          <w:sz w:val="32"/>
          <w:cs/>
        </w:rPr>
        <w:t>๓</w:t>
      </w:r>
      <w:r w:rsidRPr="007E076F">
        <w:rPr>
          <w:sz w:val="32"/>
        </w:rPr>
        <w:t xml:space="preserve">) </w:t>
      </w:r>
      <w:r w:rsidRPr="007E076F">
        <w:rPr>
          <w:sz w:val="32"/>
          <w:cs/>
        </w:rPr>
        <w:t>แนวทางการมีส</w:t>
      </w:r>
      <w:r w:rsidRPr="007E076F">
        <w:rPr>
          <w:rFonts w:hint="cs"/>
          <w:sz w:val="32"/>
          <w:cs/>
        </w:rPr>
        <w:t>่</w:t>
      </w:r>
      <w:r w:rsidRPr="007E076F">
        <w:rPr>
          <w:sz w:val="32"/>
          <w:cs/>
        </w:rPr>
        <w:t>วนร</w:t>
      </w:r>
      <w:r w:rsidRPr="007E076F">
        <w:rPr>
          <w:rFonts w:hint="cs"/>
          <w:sz w:val="32"/>
          <w:cs/>
        </w:rPr>
        <w:t>่</w:t>
      </w:r>
      <w:r w:rsidRPr="007E076F">
        <w:rPr>
          <w:sz w:val="32"/>
          <w:cs/>
        </w:rPr>
        <w:t>วมในการบริหารงานวิชาการของครูภายใต</w:t>
      </w:r>
      <w:r w:rsidRPr="007E076F">
        <w:rPr>
          <w:rFonts w:hint="cs"/>
          <w:sz w:val="32"/>
          <w:cs/>
        </w:rPr>
        <w:t>้</w:t>
      </w:r>
      <w:r w:rsidRPr="007E076F">
        <w:rPr>
          <w:sz w:val="32"/>
          <w:cs/>
        </w:rPr>
        <w:t>สถานการณ</w:t>
      </w:r>
      <w:r w:rsidRPr="007E076F">
        <w:rPr>
          <w:rFonts w:hint="cs"/>
          <w:sz w:val="32"/>
          <w:cs/>
        </w:rPr>
        <w:t>์</w:t>
      </w:r>
      <w:r w:rsidRPr="007E076F">
        <w:rPr>
          <w:sz w:val="32"/>
          <w:cs/>
        </w:rPr>
        <w:t>การแพร</w:t>
      </w:r>
      <w:r w:rsidRPr="007E076F">
        <w:rPr>
          <w:rFonts w:hint="cs"/>
          <w:sz w:val="32"/>
          <w:cs/>
        </w:rPr>
        <w:t>่</w:t>
      </w:r>
      <w:r w:rsidRPr="007E076F">
        <w:rPr>
          <w:sz w:val="32"/>
          <w:cs/>
        </w:rPr>
        <w:t xml:space="preserve">ระบาดโควิด </w:t>
      </w:r>
      <w:r w:rsidRPr="007E076F">
        <w:rPr>
          <w:rFonts w:hint="cs"/>
          <w:sz w:val="32"/>
          <w:cs/>
        </w:rPr>
        <w:t>๑๙</w:t>
      </w:r>
      <w:r w:rsidRPr="007E076F">
        <w:rPr>
          <w:sz w:val="32"/>
          <w:cs/>
        </w:rPr>
        <w:t xml:space="preserve"> ในโรงเรียนสังกัดสำนักงานประถมศึกษาปทุมธานี เขต </w:t>
      </w:r>
      <w:r w:rsidRPr="007E076F">
        <w:rPr>
          <w:rFonts w:hint="cs"/>
          <w:sz w:val="32"/>
          <w:cs/>
        </w:rPr>
        <w:t>๑</w:t>
      </w:r>
      <w:r w:rsidRPr="007E076F">
        <w:rPr>
          <w:sz w:val="32"/>
          <w:cs/>
        </w:rPr>
        <w:t xml:space="preserve"> การมีส</w:t>
      </w:r>
      <w:r w:rsidRPr="007E076F">
        <w:rPr>
          <w:rFonts w:hint="cs"/>
          <w:sz w:val="32"/>
          <w:cs/>
        </w:rPr>
        <w:t>่</w:t>
      </w:r>
      <w:r w:rsidRPr="007E076F">
        <w:rPr>
          <w:sz w:val="32"/>
          <w:cs/>
        </w:rPr>
        <w:t>วนร</w:t>
      </w:r>
      <w:r w:rsidRPr="007E076F">
        <w:rPr>
          <w:rFonts w:hint="cs"/>
          <w:sz w:val="32"/>
          <w:cs/>
        </w:rPr>
        <w:t>่</w:t>
      </w:r>
      <w:r w:rsidRPr="007E076F">
        <w:rPr>
          <w:sz w:val="32"/>
          <w:cs/>
        </w:rPr>
        <w:t>วมพัฒนาหลักสูตรให</w:t>
      </w:r>
      <w:r w:rsidRPr="007E076F">
        <w:rPr>
          <w:rFonts w:hint="cs"/>
          <w:sz w:val="32"/>
          <w:cs/>
        </w:rPr>
        <w:t>้</w:t>
      </w:r>
      <w:r w:rsidRPr="007E076F">
        <w:rPr>
          <w:sz w:val="32"/>
          <w:cs/>
        </w:rPr>
        <w:t>ชุมชนเข</w:t>
      </w:r>
      <w:r w:rsidRPr="007E076F">
        <w:rPr>
          <w:rFonts w:hint="cs"/>
          <w:sz w:val="32"/>
          <w:cs/>
        </w:rPr>
        <w:t>้</w:t>
      </w:r>
      <w:r w:rsidRPr="007E076F">
        <w:rPr>
          <w:sz w:val="32"/>
          <w:cs/>
        </w:rPr>
        <w:t>ามามีส</w:t>
      </w:r>
      <w:r w:rsidRPr="007E076F">
        <w:rPr>
          <w:rFonts w:hint="cs"/>
          <w:sz w:val="32"/>
          <w:cs/>
        </w:rPr>
        <w:t>่</w:t>
      </w:r>
      <w:r w:rsidRPr="007E076F">
        <w:rPr>
          <w:sz w:val="32"/>
          <w:cs/>
        </w:rPr>
        <w:t>วนร</w:t>
      </w:r>
      <w:r w:rsidRPr="007E076F">
        <w:rPr>
          <w:rFonts w:hint="cs"/>
          <w:sz w:val="32"/>
          <w:cs/>
        </w:rPr>
        <w:t>่</w:t>
      </w:r>
      <w:r w:rsidRPr="007E076F">
        <w:rPr>
          <w:sz w:val="32"/>
          <w:cs/>
        </w:rPr>
        <w:t>วม กระชับหลักสูตร สื</w:t>
      </w:r>
      <w:r w:rsidRPr="007E076F">
        <w:rPr>
          <w:rFonts w:hint="cs"/>
          <w:sz w:val="32"/>
          <w:cs/>
        </w:rPr>
        <w:t>่</w:t>
      </w:r>
      <w:r w:rsidRPr="007E076F">
        <w:rPr>
          <w:sz w:val="32"/>
          <w:cs/>
        </w:rPr>
        <w:t>อสารให</w:t>
      </w:r>
      <w:r w:rsidRPr="007E076F">
        <w:rPr>
          <w:rFonts w:hint="cs"/>
          <w:sz w:val="32"/>
          <w:cs/>
        </w:rPr>
        <w:t>้</w:t>
      </w:r>
      <w:r w:rsidRPr="007E076F">
        <w:rPr>
          <w:sz w:val="32"/>
          <w:cs/>
        </w:rPr>
        <w:t>ผู</w:t>
      </w:r>
      <w:r w:rsidRPr="007E076F">
        <w:rPr>
          <w:rFonts w:hint="cs"/>
          <w:sz w:val="32"/>
          <w:cs/>
        </w:rPr>
        <w:t>้</w:t>
      </w:r>
      <w:r w:rsidRPr="007E076F">
        <w:rPr>
          <w:sz w:val="32"/>
          <w:cs/>
        </w:rPr>
        <w:t>เกี</w:t>
      </w:r>
      <w:r w:rsidRPr="007E076F">
        <w:rPr>
          <w:rFonts w:hint="cs"/>
          <w:sz w:val="32"/>
          <w:cs/>
        </w:rPr>
        <w:t>่</w:t>
      </w:r>
      <w:r w:rsidRPr="007E076F">
        <w:rPr>
          <w:sz w:val="32"/>
          <w:cs/>
        </w:rPr>
        <w:t>ยวข</w:t>
      </w:r>
      <w:r w:rsidRPr="007E076F">
        <w:rPr>
          <w:rFonts w:hint="cs"/>
          <w:sz w:val="32"/>
          <w:cs/>
        </w:rPr>
        <w:t>้</w:t>
      </w:r>
      <w:r w:rsidRPr="007E076F">
        <w:rPr>
          <w:sz w:val="32"/>
          <w:cs/>
        </w:rPr>
        <w:t>องทราบ เป</w:t>
      </w:r>
      <w:r w:rsidRPr="007E076F">
        <w:rPr>
          <w:rFonts w:hint="cs"/>
          <w:sz w:val="32"/>
          <w:cs/>
        </w:rPr>
        <w:t>ิ</w:t>
      </w:r>
      <w:r w:rsidRPr="007E076F">
        <w:rPr>
          <w:sz w:val="32"/>
          <w:cs/>
        </w:rPr>
        <w:t>ดโอกาสให</w:t>
      </w:r>
      <w:r w:rsidRPr="007E076F">
        <w:rPr>
          <w:rFonts w:hint="cs"/>
          <w:sz w:val="32"/>
          <w:cs/>
        </w:rPr>
        <w:t>้</w:t>
      </w:r>
      <w:r w:rsidRPr="007E076F">
        <w:rPr>
          <w:sz w:val="32"/>
          <w:cs/>
        </w:rPr>
        <w:t>ผู</w:t>
      </w:r>
      <w:r w:rsidRPr="007E076F">
        <w:rPr>
          <w:rFonts w:hint="cs"/>
          <w:sz w:val="32"/>
          <w:cs/>
        </w:rPr>
        <w:t>้</w:t>
      </w:r>
      <w:r w:rsidRPr="007E076F">
        <w:rPr>
          <w:sz w:val="32"/>
          <w:cs/>
        </w:rPr>
        <w:t>ที</w:t>
      </w:r>
      <w:r w:rsidRPr="007E076F">
        <w:rPr>
          <w:rFonts w:hint="cs"/>
          <w:sz w:val="32"/>
          <w:cs/>
        </w:rPr>
        <w:t>่</w:t>
      </w:r>
      <w:r w:rsidRPr="007E076F">
        <w:rPr>
          <w:sz w:val="32"/>
          <w:cs/>
        </w:rPr>
        <w:t>มีส</w:t>
      </w:r>
      <w:r w:rsidRPr="007E076F">
        <w:rPr>
          <w:rFonts w:hint="cs"/>
          <w:sz w:val="32"/>
          <w:cs/>
        </w:rPr>
        <w:t>่</w:t>
      </w:r>
      <w:r w:rsidRPr="007E076F">
        <w:rPr>
          <w:sz w:val="32"/>
          <w:cs/>
        </w:rPr>
        <w:t>วนเกี</w:t>
      </w:r>
      <w:r w:rsidRPr="007E076F">
        <w:rPr>
          <w:rFonts w:hint="cs"/>
          <w:sz w:val="32"/>
          <w:cs/>
        </w:rPr>
        <w:t>่</w:t>
      </w:r>
      <w:r w:rsidRPr="007E076F">
        <w:rPr>
          <w:sz w:val="32"/>
          <w:cs/>
        </w:rPr>
        <w:t>ยวข</w:t>
      </w:r>
      <w:r w:rsidRPr="007E076F">
        <w:rPr>
          <w:rFonts w:hint="cs"/>
          <w:sz w:val="32"/>
          <w:cs/>
        </w:rPr>
        <w:t>้</w:t>
      </w:r>
      <w:r w:rsidRPr="007E076F">
        <w:rPr>
          <w:sz w:val="32"/>
          <w:cs/>
        </w:rPr>
        <w:t>องร</w:t>
      </w:r>
      <w:r w:rsidRPr="007E076F">
        <w:rPr>
          <w:rFonts w:hint="cs"/>
          <w:sz w:val="32"/>
          <w:cs/>
        </w:rPr>
        <w:t>่</w:t>
      </w:r>
      <w:r w:rsidRPr="007E076F">
        <w:rPr>
          <w:sz w:val="32"/>
          <w:cs/>
        </w:rPr>
        <w:t>วมสำรวจความพร</w:t>
      </w:r>
      <w:r w:rsidRPr="007E076F">
        <w:rPr>
          <w:rFonts w:hint="cs"/>
          <w:sz w:val="32"/>
          <w:cs/>
        </w:rPr>
        <w:t>้</w:t>
      </w:r>
      <w:r w:rsidRPr="007E076F">
        <w:rPr>
          <w:sz w:val="32"/>
          <w:cs/>
        </w:rPr>
        <w:t>อมของนักเรียนและผู</w:t>
      </w:r>
      <w:r w:rsidRPr="007E076F">
        <w:rPr>
          <w:rFonts w:hint="cs"/>
          <w:sz w:val="32"/>
          <w:cs/>
        </w:rPr>
        <w:t>้</w:t>
      </w:r>
      <w:r w:rsidRPr="007E076F">
        <w:rPr>
          <w:sz w:val="32"/>
          <w:cs/>
        </w:rPr>
        <w:t>ปกครอง จัดกิจกรรมการเรียนรู</w:t>
      </w:r>
      <w:r w:rsidRPr="007E076F">
        <w:rPr>
          <w:rFonts w:hint="cs"/>
          <w:sz w:val="32"/>
          <w:cs/>
        </w:rPr>
        <w:t>้</w:t>
      </w:r>
      <w:r w:rsidRPr="007E076F">
        <w:rPr>
          <w:sz w:val="32"/>
          <w:cs/>
        </w:rPr>
        <w:t>ให</w:t>
      </w:r>
      <w:r w:rsidRPr="007E076F">
        <w:rPr>
          <w:rFonts w:hint="cs"/>
          <w:sz w:val="32"/>
          <w:cs/>
        </w:rPr>
        <w:t>้</w:t>
      </w:r>
      <w:r w:rsidRPr="007E076F">
        <w:rPr>
          <w:sz w:val="32"/>
          <w:cs/>
        </w:rPr>
        <w:t>สอดคล</w:t>
      </w:r>
      <w:r w:rsidRPr="007E076F">
        <w:rPr>
          <w:rFonts w:hint="cs"/>
          <w:sz w:val="32"/>
          <w:cs/>
        </w:rPr>
        <w:t>้</w:t>
      </w:r>
      <w:r w:rsidRPr="007E076F">
        <w:rPr>
          <w:sz w:val="32"/>
          <w:cs/>
        </w:rPr>
        <w:t>องกับระดับความสามารถในการเรียนรู</w:t>
      </w:r>
      <w:r w:rsidRPr="007E076F">
        <w:rPr>
          <w:rFonts w:hint="cs"/>
          <w:sz w:val="32"/>
          <w:cs/>
        </w:rPr>
        <w:t>้</w:t>
      </w:r>
      <w:r w:rsidRPr="007E076F">
        <w:rPr>
          <w:sz w:val="32"/>
          <w:cs/>
        </w:rPr>
        <w:t>ของผู</w:t>
      </w:r>
      <w:r w:rsidRPr="007E076F">
        <w:rPr>
          <w:rFonts w:hint="cs"/>
          <w:sz w:val="32"/>
          <w:cs/>
        </w:rPr>
        <w:t>้</w:t>
      </w:r>
      <w:r w:rsidRPr="007E076F">
        <w:rPr>
          <w:sz w:val="32"/>
          <w:cs/>
        </w:rPr>
        <w:t>เรียนสนับสนุนด</w:t>
      </w:r>
      <w:r w:rsidRPr="007E076F">
        <w:rPr>
          <w:rFonts w:hint="cs"/>
          <w:sz w:val="32"/>
          <w:cs/>
        </w:rPr>
        <w:t>้</w:t>
      </w:r>
      <w:r w:rsidRPr="007E076F">
        <w:rPr>
          <w:sz w:val="32"/>
          <w:cs/>
        </w:rPr>
        <w:t>านสื</w:t>
      </w:r>
      <w:r w:rsidRPr="007E076F">
        <w:rPr>
          <w:rFonts w:hint="cs"/>
          <w:sz w:val="32"/>
          <w:cs/>
        </w:rPr>
        <w:t>่</w:t>
      </w:r>
      <w:r w:rsidRPr="007E076F">
        <w:rPr>
          <w:sz w:val="32"/>
          <w:cs/>
        </w:rPr>
        <w:t>อนวัตกรรมและเทคโนโลยีในการพัฒนาการเรียนการ</w:t>
      </w:r>
      <w:r w:rsidRPr="007E076F">
        <w:rPr>
          <w:rFonts w:hint="cs"/>
          <w:sz w:val="32"/>
          <w:cs/>
        </w:rPr>
        <w:t>สอน พัฒนาตนเองในการใช้สื่ออิเล็กทรอนิกส์ เลือกใช้สื่อที่เหมาะกับนักเรียน และความพร้อมของผู้ปกครอง ส่งเสริมให้ครูจัดทำแผนภูมิแสดงความก้าวหน้าทางการเรียน ประเมินผลการเรียนรู้ของผู้เรียนด้วยวิธีการที่หลากหลายและยืดหยุ่น ยกระดับการประเมิน</w:t>
      </w:r>
      <w:r w:rsidR="00E63CA2" w:rsidRPr="007E076F">
        <w:rPr>
          <w:sz w:val="32"/>
          <w:cs/>
        </w:rPr>
        <w:br/>
      </w:r>
      <w:r w:rsidRPr="007E076F">
        <w:rPr>
          <w:rFonts w:hint="cs"/>
          <w:sz w:val="32"/>
          <w:cs/>
        </w:rPr>
        <w:t>เพื่อการศึกษา</w:t>
      </w:r>
    </w:p>
    <w:p w14:paraId="05A7A85C" w14:textId="31693A3E" w:rsidR="00141FEA" w:rsidRPr="007E076F" w:rsidRDefault="00141FEA" w:rsidP="00794356">
      <w:pPr>
        <w:pStyle w:val="32"/>
        <w:rPr>
          <w:sz w:val="32"/>
        </w:rPr>
      </w:pPr>
      <w:r w:rsidRPr="007E076F">
        <w:rPr>
          <w:rFonts w:hint="cs"/>
          <w:b/>
          <w:bCs/>
          <w:sz w:val="32"/>
          <w:cs/>
        </w:rPr>
        <w:t>ชูสกุล อาจมังกร</w:t>
      </w:r>
      <w:r w:rsidR="003F2EE6" w:rsidRPr="007E076F">
        <w:rPr>
          <w:rFonts w:hint="cs"/>
          <w:b/>
          <w:bCs/>
          <w:sz w:val="32"/>
          <w:cs/>
        </w:rPr>
        <w:t xml:space="preserve"> </w:t>
      </w:r>
      <w:r w:rsidRPr="007E076F">
        <w:rPr>
          <w:rFonts w:hint="cs"/>
          <w:b/>
          <w:bCs/>
          <w:sz w:val="32"/>
          <w:cs/>
        </w:rPr>
        <w:t>พระครูโอภาสนนทกิตติ์</w:t>
      </w:r>
      <w:r w:rsidR="003F2EE6" w:rsidRPr="007E076F">
        <w:rPr>
          <w:rFonts w:hint="cs"/>
          <w:b/>
          <w:bCs/>
          <w:sz w:val="32"/>
          <w:cs/>
        </w:rPr>
        <w:t xml:space="preserve"> </w:t>
      </w:r>
      <w:r w:rsidRPr="007E076F">
        <w:rPr>
          <w:rFonts w:hint="cs"/>
          <w:b/>
          <w:bCs/>
          <w:sz w:val="32"/>
          <w:cs/>
        </w:rPr>
        <w:t>บุญเชิด ชำนิศาสตร์</w:t>
      </w:r>
      <w:r w:rsidR="003F2EE6" w:rsidRPr="007E076F">
        <w:rPr>
          <w:rFonts w:hint="cs"/>
          <w:sz w:val="32"/>
          <w:cs/>
        </w:rPr>
        <w:t xml:space="preserve"> </w:t>
      </w:r>
      <w:r w:rsidRPr="007E076F">
        <w:rPr>
          <w:rFonts w:hint="cs"/>
          <w:sz w:val="32"/>
          <w:cs/>
        </w:rPr>
        <w:t>ทำวิจัยเรื่อง สภาพการจัดการศึกษาของเด็กปฐมวัยเพื่อการพัฒนาอย่างยั่งยืน สรุปได้ว่า</w:t>
      </w:r>
      <w:r w:rsidRPr="007E076F">
        <w:rPr>
          <w:rStyle w:val="aa"/>
          <w:cs/>
        </w:rPr>
        <w:footnoteReference w:id="116"/>
      </w:r>
      <w:r w:rsidRPr="007E076F">
        <w:rPr>
          <w:rFonts w:hint="cs"/>
          <w:sz w:val="32"/>
          <w:cs/>
        </w:rPr>
        <w:t xml:space="preserve"> โดยภาพรวม ผู้บริหารและครูโรงเรียนประถมศึกษา สังกัดเอกชนจังหวัดเพชรบูรณ์ มีความคิดเห็นต่อสภาพการจัดการศึกษาของเด็กปฐมวัยเพื่อการพัฒนาอย่างยั่งยืนอยู่ในระดับมากเรียงลำดับจากมากไปหาน้อยคือ ด้านพัฒนาการด้านสังคม ด้านพัฒนาการด้านอารมณ์ ด้านพัฒนาการด้านสติปัญญา และด้านพัฒนาการด้านร่างกาย เด็กจะมีการใช้กล้ามเนื้อใหญ่ มีการรักษาสุขภาพ อนามัยส่วนตน และมีการใช้กล้ามเนื้อเล็ก </w:t>
      </w:r>
      <w:r w:rsidR="004127C6" w:rsidRPr="007E076F">
        <w:rPr>
          <w:sz w:val="32"/>
          <w:cs/>
        </w:rPr>
        <w:br/>
      </w:r>
      <w:r w:rsidRPr="007E076F">
        <w:rPr>
          <w:rFonts w:hint="cs"/>
          <w:sz w:val="32"/>
          <w:cs/>
        </w:rPr>
        <w:t xml:space="preserve">มีสุนทรียภาพ ดนตรี มีการเห็นอกเห็นใจผู้อื่น และมีการแสดงออกทางอารมณ์ การเห็นอกเห็นใจผู้อื่น มีการมีปฏิสัมพันธ์ มีวินัย มีส่วนร่วมและบทบาทสมาชิกของสังคม และมีการยอมรับในความเหมือนและความแตกต่างระหว่างบุคคล มีเจตคติที่ดีต่อการเรียนรู้ มีการคิดรวบยอดการคิดเชิงเหตุผล </w:t>
      </w:r>
      <w:r w:rsidR="004127C6" w:rsidRPr="007E076F">
        <w:rPr>
          <w:sz w:val="32"/>
          <w:cs/>
        </w:rPr>
        <w:br/>
      </w:r>
      <w:r w:rsidRPr="007E076F">
        <w:rPr>
          <w:rFonts w:hint="cs"/>
          <w:sz w:val="32"/>
          <w:cs/>
        </w:rPr>
        <w:t>การตัดสินใจและแก้ปัญหา และมีจินตนาการและความคิดสร้างสรรค์</w:t>
      </w:r>
    </w:p>
    <w:p w14:paraId="0BF29217" w14:textId="7AD7B782" w:rsidR="00141FEA" w:rsidRPr="007E076F" w:rsidRDefault="00141FEA" w:rsidP="00794356">
      <w:pPr>
        <w:pStyle w:val="32"/>
        <w:rPr>
          <w:sz w:val="32"/>
        </w:rPr>
      </w:pPr>
      <w:r w:rsidRPr="007E076F">
        <w:rPr>
          <w:rFonts w:hint="cs"/>
          <w:b/>
          <w:bCs/>
          <w:spacing w:val="-10"/>
          <w:sz w:val="32"/>
          <w:cs/>
        </w:rPr>
        <w:t>ณัฐพล มิตรอารี</w:t>
      </w:r>
      <w:proofErr w:type="spellStart"/>
      <w:r w:rsidRPr="007E076F">
        <w:rPr>
          <w:rFonts w:hint="cs"/>
          <w:b/>
          <w:bCs/>
          <w:spacing w:val="-10"/>
          <w:sz w:val="32"/>
          <w:cs/>
        </w:rPr>
        <w:t>ย์</w:t>
      </w:r>
      <w:proofErr w:type="spellEnd"/>
      <w:r w:rsidR="003F2EE6" w:rsidRPr="007E076F">
        <w:rPr>
          <w:rFonts w:hint="cs"/>
          <w:b/>
          <w:bCs/>
          <w:spacing w:val="-10"/>
          <w:sz w:val="32"/>
          <w:cs/>
        </w:rPr>
        <w:t xml:space="preserve"> </w:t>
      </w:r>
      <w:r w:rsidRPr="007E076F">
        <w:rPr>
          <w:rFonts w:hint="cs"/>
          <w:b/>
          <w:bCs/>
          <w:spacing w:val="-10"/>
          <w:sz w:val="32"/>
          <w:cs/>
        </w:rPr>
        <w:t xml:space="preserve">พระมหาสมบัติ </w:t>
      </w:r>
      <w:proofErr w:type="spellStart"/>
      <w:r w:rsidRPr="007E076F">
        <w:rPr>
          <w:rFonts w:hint="cs"/>
          <w:b/>
          <w:bCs/>
          <w:spacing w:val="-10"/>
          <w:sz w:val="32"/>
          <w:cs/>
        </w:rPr>
        <w:t>ธนป</w:t>
      </w:r>
      <w:proofErr w:type="spellEnd"/>
      <w:r w:rsidRPr="007E076F">
        <w:rPr>
          <w:rFonts w:hint="cs"/>
          <w:b/>
          <w:bCs/>
          <w:spacing w:val="-10"/>
          <w:sz w:val="32"/>
          <w:cs/>
        </w:rPr>
        <w:t>ณ</w:t>
      </w:r>
      <w:proofErr w:type="spellStart"/>
      <w:r w:rsidRPr="007E076F">
        <w:rPr>
          <w:rFonts w:hint="cs"/>
          <w:b/>
          <w:bCs/>
          <w:spacing w:val="-10"/>
          <w:sz w:val="32"/>
          <w:cs/>
        </w:rPr>
        <w:t>ฺโญ</w:t>
      </w:r>
      <w:proofErr w:type="spellEnd"/>
      <w:r w:rsidRPr="007E076F">
        <w:rPr>
          <w:rFonts w:hint="cs"/>
          <w:b/>
          <w:bCs/>
          <w:spacing w:val="-10"/>
          <w:sz w:val="32"/>
          <w:cs/>
        </w:rPr>
        <w:t>, ดร.</w:t>
      </w:r>
      <w:r w:rsidR="003F2EE6" w:rsidRPr="007E076F">
        <w:rPr>
          <w:rFonts w:hint="cs"/>
          <w:b/>
          <w:bCs/>
          <w:spacing w:val="-10"/>
          <w:sz w:val="32"/>
          <w:cs/>
        </w:rPr>
        <w:t xml:space="preserve"> </w:t>
      </w:r>
      <w:r w:rsidRPr="007E076F">
        <w:rPr>
          <w:rFonts w:hint="cs"/>
          <w:b/>
          <w:bCs/>
          <w:spacing w:val="-10"/>
          <w:sz w:val="32"/>
          <w:cs/>
        </w:rPr>
        <w:t>ดร.สิน งามประโคน</w:t>
      </w:r>
      <w:r w:rsidR="003F2EE6" w:rsidRPr="007E076F">
        <w:rPr>
          <w:rFonts w:hint="cs"/>
          <w:sz w:val="32"/>
          <w:cs/>
        </w:rPr>
        <w:t xml:space="preserve"> </w:t>
      </w:r>
      <w:r w:rsidRPr="007E076F">
        <w:rPr>
          <w:rFonts w:hint="cs"/>
          <w:sz w:val="32"/>
          <w:cs/>
        </w:rPr>
        <w:t>ทำวิจัยเรื่อง ชุมชนแห่งการเรียนรู้ทางวิชาชีพเพื่อจัดการเรียนรู้ในสถานศึกษา</w:t>
      </w:r>
      <w:r w:rsidR="003F2EE6" w:rsidRPr="007E076F">
        <w:rPr>
          <w:rFonts w:hint="cs"/>
          <w:sz w:val="32"/>
          <w:cs/>
        </w:rPr>
        <w:t xml:space="preserve"> </w:t>
      </w:r>
      <w:r w:rsidRPr="007E076F">
        <w:rPr>
          <w:rFonts w:hint="cs"/>
          <w:sz w:val="32"/>
          <w:cs/>
        </w:rPr>
        <w:t>สรุปได้ว่า</w:t>
      </w:r>
      <w:r w:rsidRPr="007E076F">
        <w:rPr>
          <w:rStyle w:val="aa"/>
          <w:cs/>
        </w:rPr>
        <w:footnoteReference w:id="117"/>
      </w:r>
      <w:r w:rsidRPr="007E076F">
        <w:rPr>
          <w:rFonts w:hint="cs"/>
          <w:sz w:val="32"/>
          <w:cs/>
        </w:rPr>
        <w:t xml:space="preserve"> ชุมชนแห่งการเรียนรู้ทางวิชาชีพเพื่อจัดการเรียนรู้ในสถานศึกษา เป็นการรวมตัว ร่วมมือร่วมใจและร่วมเรียนรู้ร่วมกันของครู ผู้บริหาร และนักการศึกษา บนพื้นฐานความสัมพันธ์แบบกัลยาณมิตร มีวิสัยทัศน์ คุณค่า เป้าหมาย และภารกิจร่วมกันโดยมีจุดมุ่งหมายเพื่อให้ผู้เรียน เรียนรู้ด้วยตนเอง พบเอง เห็นเอง และเปลี่ยนประสบการณ์และพฤติกรรมด้วยตนเอง พิจารณาองค์ประกอบด้านความแตกต่างระหว่างบุคคล โดยมี</w:t>
      </w:r>
      <w:r w:rsidRPr="007E076F">
        <w:rPr>
          <w:rFonts w:hint="cs"/>
          <w:sz w:val="32"/>
          <w:cs/>
        </w:rPr>
        <w:lastRenderedPageBreak/>
        <w:t>กระบวนการจัดการชุมชนแห่งการเรียนรู้ทางวิชาชีพ เพื่อจัดการเรียนรู้ในสถานศึกษาด้วยขั้นตอนง่ายๆ การวางแผนด้วยความร่วมมือ การกำหนดความคาดหวังในระดับสูง เริ่มต้นจากจุดเล็กๆ ศึกษาและใช้ข้อมูล วางแผนเพื่อความสำเร็จ นำสู่สาธารณะรวมถึงฝึกฝนร่างกายและหล่อเลี้ยงสมองให้แก่ผู้เรียน พัฒนาผู้เรียนตามความรู้ ความสามารถของตนเอง</w:t>
      </w:r>
      <w:r w:rsidR="00AC4A3E" w:rsidRPr="007E076F">
        <w:rPr>
          <w:rFonts w:hint="cs"/>
          <w:sz w:val="32"/>
          <w:cs/>
        </w:rPr>
        <w:t xml:space="preserve"> ต่อไป</w:t>
      </w:r>
    </w:p>
    <w:p w14:paraId="73DB2676" w14:textId="0677ADC8" w:rsidR="00141FEA" w:rsidRPr="007E076F" w:rsidRDefault="00141FEA" w:rsidP="00794356">
      <w:pPr>
        <w:pStyle w:val="32"/>
        <w:rPr>
          <w:sz w:val="32"/>
        </w:rPr>
      </w:pPr>
      <w:r w:rsidRPr="007E076F">
        <w:rPr>
          <w:rFonts w:hint="cs"/>
          <w:b/>
          <w:bCs/>
          <w:sz w:val="32"/>
          <w:cs/>
        </w:rPr>
        <w:t>นวรัตน์ สถาพรพาน</w:t>
      </w:r>
      <w:proofErr w:type="spellStart"/>
      <w:r w:rsidRPr="007E076F">
        <w:rPr>
          <w:rFonts w:hint="cs"/>
          <w:b/>
          <w:bCs/>
          <w:sz w:val="32"/>
          <w:cs/>
        </w:rPr>
        <w:t>ิช</w:t>
      </w:r>
      <w:proofErr w:type="spellEnd"/>
      <w:r w:rsidR="003F2EE6" w:rsidRPr="007E076F">
        <w:rPr>
          <w:rFonts w:hint="cs"/>
          <w:b/>
          <w:bCs/>
          <w:sz w:val="32"/>
          <w:cs/>
        </w:rPr>
        <w:t xml:space="preserve"> </w:t>
      </w:r>
      <w:r w:rsidRPr="007E076F">
        <w:rPr>
          <w:rFonts w:hint="cs"/>
          <w:b/>
          <w:bCs/>
          <w:sz w:val="32"/>
          <w:cs/>
        </w:rPr>
        <w:t>พระครูกิตติญาณวิสิฐ, ดร.</w:t>
      </w:r>
      <w:r w:rsidR="003F2EE6" w:rsidRPr="007E076F">
        <w:rPr>
          <w:rFonts w:hint="cs"/>
          <w:b/>
          <w:bCs/>
          <w:sz w:val="32"/>
          <w:cs/>
        </w:rPr>
        <w:t xml:space="preserve"> </w:t>
      </w:r>
      <w:r w:rsidRPr="007E076F">
        <w:rPr>
          <w:rFonts w:hint="cs"/>
          <w:b/>
          <w:bCs/>
          <w:sz w:val="32"/>
          <w:cs/>
        </w:rPr>
        <w:t>ดร.ลำพอง กลมกูล</w:t>
      </w:r>
      <w:r w:rsidR="003F2EE6" w:rsidRPr="007E076F">
        <w:rPr>
          <w:rFonts w:hint="cs"/>
          <w:sz w:val="32"/>
          <w:cs/>
        </w:rPr>
        <w:t xml:space="preserve"> </w:t>
      </w:r>
      <w:r w:rsidRPr="007E076F">
        <w:rPr>
          <w:rFonts w:hint="cs"/>
          <w:sz w:val="32"/>
          <w:cs/>
        </w:rPr>
        <w:t>ทำวิจัยเรื่อง แนวทางการสร้างวินัยตามหลักพุทธบริหารการศึกษาสำหรับนักเรียนประถมศึกษา โรงเรียนสังกัดสำนักงานเขตพื้นที่การศึกษาประถมศึกษานนทบุรี เขต ๑</w:t>
      </w:r>
      <w:r w:rsidR="003F2EE6" w:rsidRPr="007E076F">
        <w:rPr>
          <w:rFonts w:hint="cs"/>
          <w:sz w:val="32"/>
          <w:cs/>
        </w:rPr>
        <w:t xml:space="preserve"> </w:t>
      </w:r>
      <w:r w:rsidRPr="007E076F">
        <w:rPr>
          <w:rFonts w:hint="cs"/>
          <w:sz w:val="32"/>
          <w:cs/>
        </w:rPr>
        <w:t>สรุปได้ว่า</w:t>
      </w:r>
      <w:r w:rsidRPr="007E076F">
        <w:rPr>
          <w:rStyle w:val="aa"/>
          <w:cs/>
        </w:rPr>
        <w:footnoteReference w:id="118"/>
      </w:r>
      <w:r w:rsidRPr="007E076F">
        <w:rPr>
          <w:rFonts w:hint="cs"/>
          <w:sz w:val="32"/>
          <w:cs/>
        </w:rPr>
        <w:t xml:space="preserve"> มี ๕ ด้าน ได้แก่ ด้านความรับผิดชอบ ด้านตรงต่อเวลา ด้านการปฏิบัติตนตามระเบียบ ด้านการปฏิบัติตามกฎของโรงเรียน ด้านการรู้จักกาลเทศะ</w:t>
      </w:r>
      <w:r w:rsidR="003F2EE6" w:rsidRPr="007E076F">
        <w:rPr>
          <w:rFonts w:hint="cs"/>
          <w:sz w:val="32"/>
          <w:cs/>
        </w:rPr>
        <w:t xml:space="preserve"> </w:t>
      </w:r>
      <w:r w:rsidRPr="007E076F">
        <w:rPr>
          <w:rFonts w:hint="cs"/>
          <w:sz w:val="32"/>
          <w:cs/>
        </w:rPr>
        <w:t>(ขั้นสี</w:t>
      </w:r>
      <w:proofErr w:type="spellStart"/>
      <w:r w:rsidRPr="007E076F">
        <w:rPr>
          <w:rFonts w:hint="cs"/>
          <w:sz w:val="32"/>
          <w:cs/>
        </w:rPr>
        <w:t>ลสิก</w:t>
      </w:r>
      <w:proofErr w:type="spellEnd"/>
      <w:r w:rsidRPr="007E076F">
        <w:rPr>
          <w:rFonts w:hint="cs"/>
          <w:sz w:val="32"/>
          <w:cs/>
        </w:rPr>
        <w:t>ขา) มีแนวทางปฏิบัติคือ ให้นักเรียนตั้งใจรับผิดชอบต่อเวลาและปฏิบัติตนตามระเบียบโรงเรียน ส่งเสริมให้นักเรียนเรียนรู้มารยาทเข้าสังคมอย่างถูกต้องตามกาลเทศะ และโรงเรียนควรประสานกับครอบครัวช่วยดูแลเอาใจใส่เรื่องความรับผิดชอบเกี่ยวกับตามระเบียบโรงเรียน</w:t>
      </w:r>
      <w:r w:rsidR="003F2EE6" w:rsidRPr="007E076F">
        <w:rPr>
          <w:rFonts w:hint="cs"/>
          <w:sz w:val="32"/>
          <w:cs/>
        </w:rPr>
        <w:t xml:space="preserve"> </w:t>
      </w:r>
      <w:r w:rsidRPr="007E076F">
        <w:rPr>
          <w:rFonts w:hint="cs"/>
          <w:sz w:val="32"/>
          <w:cs/>
        </w:rPr>
        <w:t>(ขั้นสมาธิสิกขา)</w:t>
      </w:r>
      <w:r w:rsidR="003F2EE6" w:rsidRPr="007E076F">
        <w:rPr>
          <w:rFonts w:hint="cs"/>
          <w:sz w:val="32"/>
          <w:cs/>
        </w:rPr>
        <w:t xml:space="preserve"> </w:t>
      </w:r>
      <w:r w:rsidRPr="007E076F">
        <w:rPr>
          <w:rFonts w:hint="cs"/>
          <w:sz w:val="32"/>
          <w:cs/>
        </w:rPr>
        <w:t>มีแนวทางการปฏิบัติคือ จัดกิจกรรมฝึกทักษะนิสัยแก่นักเรียนในการใช้สติสัมปชัญญะ รู้ตัวอยู่เสมอ และปฏิบัติตนตามระเบียบของโรงเรียนอย่างเคร่งครัด</w:t>
      </w:r>
      <w:r w:rsidR="003F2EE6" w:rsidRPr="007E076F">
        <w:rPr>
          <w:rFonts w:hint="cs"/>
          <w:sz w:val="32"/>
          <w:cs/>
        </w:rPr>
        <w:t xml:space="preserve"> </w:t>
      </w:r>
      <w:r w:rsidRPr="007E076F">
        <w:rPr>
          <w:rFonts w:hint="cs"/>
          <w:sz w:val="32"/>
          <w:cs/>
        </w:rPr>
        <w:t>(ขั้นปัญญาสิกขา) มีแนวทางปฏิบัติคือ ครูควรชี้แจงทำความเข้าใจถึงกระบวนการสร้างวินัยตามแนวทางของปัญญา ดังนี้ โรงเรียนควรจัดกิจกรรมวินัยนักเรียน เช่น กิจกรรมแข่งขันเรื่องระเบียบวินัย เชิญวิทยากรมาให้ความรู้เรื่องกฎ ระเบียบวินัยให้นักเรียนฟัง ส่งเสริมให้นักเรียนศึกษาค้นคว้า กฎระเบียบต่างๆ นำมาคิดวิเคราะห์เป็นความรู้ใหม่ และการลงมือปฏิบัติในการทำกิจกรรมตามกฎระเบียบ</w:t>
      </w:r>
    </w:p>
    <w:p w14:paraId="395F8038" w14:textId="50266265" w:rsidR="00141FEA" w:rsidRPr="007E076F" w:rsidRDefault="00141FEA" w:rsidP="00794356">
      <w:pPr>
        <w:pStyle w:val="32"/>
        <w:rPr>
          <w:sz w:val="32"/>
        </w:rPr>
      </w:pPr>
      <w:r w:rsidRPr="007E076F">
        <w:rPr>
          <w:rFonts w:hint="cs"/>
          <w:b/>
          <w:bCs/>
          <w:sz w:val="32"/>
          <w:cs/>
        </w:rPr>
        <w:t>ประภัสสร ทวีการ</w:t>
      </w:r>
      <w:r w:rsidR="003F2EE6" w:rsidRPr="007E076F">
        <w:rPr>
          <w:rFonts w:hint="cs"/>
          <w:b/>
          <w:bCs/>
          <w:sz w:val="32"/>
          <w:cs/>
        </w:rPr>
        <w:t xml:space="preserve"> </w:t>
      </w:r>
      <w:r w:rsidRPr="007E076F">
        <w:rPr>
          <w:rFonts w:hint="cs"/>
          <w:b/>
          <w:bCs/>
          <w:sz w:val="32"/>
          <w:cs/>
        </w:rPr>
        <w:t>พระครูสาทรปริยัติคุณ, ดร</w:t>
      </w:r>
      <w:r w:rsidR="003F2EE6" w:rsidRPr="007E076F">
        <w:rPr>
          <w:rFonts w:hint="cs"/>
          <w:b/>
          <w:bCs/>
          <w:sz w:val="32"/>
          <w:cs/>
        </w:rPr>
        <w:t xml:space="preserve"> </w:t>
      </w:r>
      <w:r w:rsidRPr="007E076F">
        <w:rPr>
          <w:rFonts w:hint="cs"/>
          <w:b/>
          <w:bCs/>
          <w:sz w:val="32"/>
          <w:cs/>
        </w:rPr>
        <w:t>ดร.ทองดี ศรีตระการ</w:t>
      </w:r>
      <w:r w:rsidRPr="007E076F">
        <w:rPr>
          <w:rFonts w:hint="cs"/>
          <w:sz w:val="32"/>
          <w:cs/>
        </w:rPr>
        <w:t xml:space="preserve"> ทำวิจัยเรื่อง “การพัฒนาการบริหารงานวิชาการตามหลักไตรสิกขาในยุคฐานวิถีชีวิตใหม่ของโรงเรียนกลุ่มเครือข่ายส่งเสริมประสิทธิภาพการจัดการศึกษา จังหวัดปทุมธานี” สรุปได้ว่า</w:t>
      </w:r>
      <w:r w:rsidRPr="007E076F">
        <w:rPr>
          <w:rStyle w:val="aa"/>
          <w:cs/>
        </w:rPr>
        <w:footnoteReference w:id="119"/>
      </w:r>
      <w:r w:rsidRPr="007E076F">
        <w:rPr>
          <w:rFonts w:hint="cs"/>
          <w:sz w:val="32"/>
          <w:cs/>
        </w:rPr>
        <w:t xml:space="preserve"> แนวทางพัฒนาการบริหารงานงานวิชาการตามหลักไตรสิกขาในยุคฐานวิถีชีวิตใหม่ของโรงเรียน กลุ่มเครือข่ายส่งเสริมประสิทธิภาพการจัดการศึกษา จังหวัดปทุมธานี ๔ ด้าน</w:t>
      </w:r>
      <w:r w:rsidR="003F2EE6" w:rsidRPr="007E076F">
        <w:rPr>
          <w:rFonts w:hint="cs"/>
          <w:sz w:val="32"/>
          <w:cs/>
        </w:rPr>
        <w:t xml:space="preserve"> </w:t>
      </w:r>
      <w:r w:rsidRPr="007E076F">
        <w:rPr>
          <w:rFonts w:hint="cs"/>
          <w:sz w:val="32"/>
          <w:cs/>
        </w:rPr>
        <w:t>๑) ด้านหลักสูตร นิเทศติดตามการเรียนการสอนและปรับปรุงให้เหมาะสมกับสถานการณ์ ปรับปรุงหลักสูตรให้กระชับควบคู่ไปกับจัดลำดับความสำคัญ เพิ่มความยืดหยุ่นของโครงสร้างเวลาเรียน</w:t>
      </w:r>
      <w:r w:rsidR="003F2EE6" w:rsidRPr="007E076F">
        <w:rPr>
          <w:rFonts w:hint="cs"/>
          <w:sz w:val="32"/>
          <w:cs/>
        </w:rPr>
        <w:t xml:space="preserve"> </w:t>
      </w:r>
      <w:r w:rsidRPr="007E076F">
        <w:rPr>
          <w:rFonts w:hint="cs"/>
          <w:sz w:val="32"/>
          <w:cs/>
        </w:rPr>
        <w:t xml:space="preserve">๒) ด้านการจัดการเรียนรู้ เปิดโอกาสให้ครูมีส่วนร่วม </w:t>
      </w:r>
      <w:r w:rsidR="004127C6" w:rsidRPr="007E076F">
        <w:rPr>
          <w:sz w:val="32"/>
          <w:cs/>
        </w:rPr>
        <w:br/>
      </w:r>
      <w:r w:rsidRPr="007E076F">
        <w:rPr>
          <w:rFonts w:hint="cs"/>
          <w:sz w:val="32"/>
          <w:cs/>
        </w:rPr>
        <w:t>จัดสอนสาระการเรียนรู้เพิ่มเติมตามความถนัด ความสนใจ ความต้องการ และความแตกต่างระหว่างบุคคลของผู้เรียน ใช้นวัตกรรมและเทคโนโลยี</w:t>
      </w:r>
      <w:r w:rsidR="003F2EE6" w:rsidRPr="007E076F">
        <w:rPr>
          <w:rFonts w:hint="cs"/>
          <w:sz w:val="32"/>
          <w:cs/>
        </w:rPr>
        <w:t xml:space="preserve"> </w:t>
      </w:r>
      <w:r w:rsidRPr="007E076F">
        <w:rPr>
          <w:rFonts w:hint="cs"/>
          <w:sz w:val="32"/>
          <w:cs/>
        </w:rPr>
        <w:t>๓) ด้านสื่อการเรียนการสอน จัดให้มีแหล่งการเรียนรู้และนำภูมิปัญญาท้องถิ่นมาใช้การเรียนการสอน จัดอบรมการใช้สื่อการเรียนการสอนออนไลน์ ใช้สื่อ</w:t>
      </w:r>
      <w:r w:rsidRPr="007E076F">
        <w:rPr>
          <w:rFonts w:hint="cs"/>
          <w:sz w:val="32"/>
          <w:cs/>
        </w:rPr>
        <w:lastRenderedPageBreak/>
        <w:t>ที่ปลูกฝังคุณธรรม จริยธรรมตามหลักไตรสิกขา</w:t>
      </w:r>
      <w:r w:rsidR="003F2EE6" w:rsidRPr="007E076F">
        <w:rPr>
          <w:rFonts w:hint="cs"/>
          <w:sz w:val="32"/>
          <w:cs/>
        </w:rPr>
        <w:t xml:space="preserve"> </w:t>
      </w:r>
      <w:r w:rsidRPr="007E076F">
        <w:rPr>
          <w:rFonts w:hint="cs"/>
          <w:sz w:val="32"/>
          <w:cs/>
        </w:rPr>
        <w:t>๔) ด้านวัดผลและประเมินผลการศึกษา ประชุมชี้แจงให้ครูเข้าใจเกี่ยวกับระเบียบการวัดและประเมินผล การจัดการเรียนรู้ออนไลน์ นำผลการวัดประเมินผลแต่ละครั้งมาเป็นข้อมูลในการพัฒนา ปรับปรุง การเรียนการสอน เน้นให้นักเรียนได้พัฒนาตนเองไปพร้อมกันทั้ง ๓ ด้าน คือ ด้านศีล ด้านสมาธิ ด้านปัญญา</w:t>
      </w:r>
    </w:p>
    <w:p w14:paraId="1FC6A7DB" w14:textId="7ED489B4" w:rsidR="00141FEA" w:rsidRPr="007E076F" w:rsidRDefault="00141FEA" w:rsidP="00794356">
      <w:pPr>
        <w:pStyle w:val="32"/>
        <w:rPr>
          <w:sz w:val="32"/>
        </w:rPr>
      </w:pPr>
      <w:r w:rsidRPr="007E076F">
        <w:rPr>
          <w:rFonts w:hint="cs"/>
          <w:b/>
          <w:bCs/>
          <w:sz w:val="32"/>
          <w:cs/>
        </w:rPr>
        <w:t>พรรณวสา สม</w:t>
      </w:r>
      <w:proofErr w:type="spellStart"/>
      <w:r w:rsidRPr="007E076F">
        <w:rPr>
          <w:rFonts w:hint="cs"/>
          <w:b/>
          <w:bCs/>
          <w:sz w:val="32"/>
          <w:cs/>
        </w:rPr>
        <w:t>ิธธ์</w:t>
      </w:r>
      <w:proofErr w:type="spellEnd"/>
      <w:r w:rsidR="003F2EE6" w:rsidRPr="007E076F">
        <w:rPr>
          <w:rFonts w:hint="cs"/>
          <w:b/>
          <w:bCs/>
          <w:sz w:val="32"/>
          <w:cs/>
        </w:rPr>
        <w:t xml:space="preserve"> </w:t>
      </w:r>
      <w:r w:rsidRPr="007E076F">
        <w:rPr>
          <w:rFonts w:hint="cs"/>
          <w:b/>
          <w:bCs/>
          <w:sz w:val="32"/>
          <w:cs/>
        </w:rPr>
        <w:t>ภควัต สม</w:t>
      </w:r>
      <w:proofErr w:type="spellStart"/>
      <w:r w:rsidRPr="007E076F">
        <w:rPr>
          <w:rFonts w:hint="cs"/>
          <w:b/>
          <w:bCs/>
          <w:sz w:val="32"/>
          <w:cs/>
        </w:rPr>
        <w:t>ิธธ์</w:t>
      </w:r>
      <w:proofErr w:type="spellEnd"/>
      <w:r w:rsidR="003F2EE6" w:rsidRPr="007E076F">
        <w:rPr>
          <w:rFonts w:hint="cs"/>
          <w:b/>
          <w:bCs/>
          <w:sz w:val="32"/>
          <w:cs/>
        </w:rPr>
        <w:t xml:space="preserve"> </w:t>
      </w:r>
      <w:r w:rsidRPr="007E076F">
        <w:rPr>
          <w:rFonts w:hint="cs"/>
          <w:b/>
          <w:bCs/>
          <w:sz w:val="32"/>
          <w:cs/>
        </w:rPr>
        <w:t xml:space="preserve">และสุบิน ยุระรัช </w:t>
      </w:r>
      <w:r w:rsidRPr="007E076F">
        <w:rPr>
          <w:rFonts w:hint="cs"/>
          <w:sz w:val="32"/>
          <w:cs/>
        </w:rPr>
        <w:t>ทำวิจัยเรื่อง การจัดการคุณภาพการศึกษาแบบฟินแลนด์ สรุปได้ว่า</w:t>
      </w:r>
      <w:r w:rsidRPr="007E076F">
        <w:rPr>
          <w:rStyle w:val="aa"/>
          <w:cs/>
        </w:rPr>
        <w:footnoteReference w:id="120"/>
      </w:r>
      <w:r w:rsidRPr="007E076F">
        <w:rPr>
          <w:rFonts w:hint="cs"/>
          <w:sz w:val="32"/>
          <w:cs/>
        </w:rPr>
        <w:t xml:space="preserve"> ปัจจัยความสำเร็จของการปฏิรูปของการปฏิรูปการศึกษาของประเทศฟินแลนด์ ได้แก่ ความเสมอภาคและการมีการศึกษาของประชาชน ความเสมอภาคและความเป็นธรรมในสังคม คุณค่าของครู บรรยากาศที่ผ่อนคลาย บริการสาธารณะ และคุณลักษณะของคนฟินน์ เป้าหมายของการจัดการศึกษาในปัจจุบันไม่ได้มุ่งประเด็นที่การแข่งขัน เพื่อทำคะแนนหรือเกณฑ์การวัดผลทางตัวเลขอย่างที่ผ่านมา แต่เป็นการเตรียมความพร้อมให้แก่ผู้เรียน เพื่อความเป็นพลเมืองของโลก การพัฒนาให้ผู้เรียนเป็นพลเมืองที่มุ่งเน้นความเป็นธรรมในสังคม ที่มีประสิทธิภาพนั้นต้องมีโอกาสในการวิเคราะห์และเข้าถึงการมีส่วนร่วมของสังคม เศรษฐกิจและการเมือง เพื่อให้มองเห็นความไม่ยุติธรรมและความสำคัญของการแสวงหาความยุติธรรมในสังคม การศึกษาของฟินแลนด์ไม่เพียงเป็นระบบการศึกษาที่มีคุณภาพสำหรับเยาวชนและผู้คนในสังคม แต่ยังมีผลต่อการพัฒนาประเทศให้ดียิ่งขึ้นในทุกด้าน เช่น ระบบเศรษฐกิจที่มีความสามารถเชิงแข่งขันในระดับโลก </w:t>
      </w:r>
      <w:r w:rsidRPr="007E076F">
        <w:rPr>
          <w:sz w:val="32"/>
          <w:cs/>
        </w:rPr>
        <w:br/>
      </w:r>
      <w:r w:rsidRPr="007E076F">
        <w:rPr>
          <w:rFonts w:hint="cs"/>
          <w:sz w:val="32"/>
          <w:cs/>
        </w:rPr>
        <w:t>มีการทุจริตต่ำมาก ประชากรมีความเป็นอยู่ที่ดี และวิถีชีวิตที่มีคุณภาพอย่างยั่งยืน</w:t>
      </w:r>
    </w:p>
    <w:p w14:paraId="2A6A7688" w14:textId="1BE027C3" w:rsidR="00305102" w:rsidRPr="007E076F" w:rsidRDefault="00305102" w:rsidP="00305102">
      <w:pPr>
        <w:pStyle w:val="32"/>
        <w:rPr>
          <w:sz w:val="32"/>
        </w:rPr>
      </w:pPr>
      <w:r w:rsidRPr="007E076F">
        <w:rPr>
          <w:rFonts w:hint="cs"/>
          <w:b/>
          <w:bCs/>
          <w:sz w:val="32"/>
          <w:cs/>
        </w:rPr>
        <w:t>พลตำรวจเอก เพิ่มพูน ชิดชอบ</w:t>
      </w:r>
      <w:r w:rsidRPr="007E076F">
        <w:rPr>
          <w:rFonts w:hint="cs"/>
          <w:sz w:val="32"/>
          <w:cs/>
        </w:rPr>
        <w:t xml:space="preserve"> เกิดวันที่ ๕ ตุลาคม พ.ศ. ๒๕๐๓ ได้ดำรงตำแหน่งรัฐมนตรีว่าการกระทรวงศึกษาธิการ มอบนโยบายการศึกษาและแนวทางการขับเคลื่อน นโยบาย “เรียนดี มีความสุข” ในปีพุทธศักราช ๒๕๖๖</w:t>
      </w:r>
      <w:r w:rsidRPr="007E076F">
        <w:rPr>
          <w:rStyle w:val="aa"/>
          <w:cs/>
        </w:rPr>
        <w:footnoteReference w:id="121"/>
      </w:r>
      <w:r w:rsidRPr="007E076F">
        <w:rPr>
          <w:rFonts w:hint="cs"/>
          <w:sz w:val="32"/>
          <w:cs/>
        </w:rPr>
        <w:t xml:space="preserve"> โดยเน้นลดภาระครูและบุคลากรทางการศึกษา ๔ ด้าน (๑) ปรับวิธีการประเมินวิทยฐานะ (๒) ครูและบุคลากรทางการศึกษาคืนถิ่นด้วยความโปร่งใส (๓) แก้ไขปัญหาหนี้สิน (๔) จัดหาอุปกรณ์การสอนและสวัสดิการ ๑ ครู ๑ </w:t>
      </w:r>
      <w:r w:rsidRPr="007E076F">
        <w:rPr>
          <w:sz w:val="32"/>
        </w:rPr>
        <w:t xml:space="preserve">Tablet </w:t>
      </w:r>
      <w:r w:rsidRPr="007E076F">
        <w:rPr>
          <w:rFonts w:hint="cs"/>
          <w:sz w:val="32"/>
          <w:cs/>
        </w:rPr>
        <w:t xml:space="preserve">และเร่งลดภาระนักเรียนและผู้ปกครอง ๖ ด้าน (๑) เรียนได้ทุกที่ ทุกเวลา (๒) ๑ อำเภอ ๑ โรงเรียนคุณภาพ (๓) ระบบแนะแนวการเรียนและเป้าหมายชีวิต (๔) การจัดทำระบบวัดผลรับรองมาตรฐานวิชาชีพ </w:t>
      </w:r>
      <w:r w:rsidRPr="007E076F">
        <w:rPr>
          <w:sz w:val="32"/>
          <w:cs/>
        </w:rPr>
        <w:br/>
      </w:r>
      <w:r w:rsidRPr="007E076F">
        <w:rPr>
          <w:rFonts w:hint="cs"/>
          <w:sz w:val="32"/>
          <w:cs/>
        </w:rPr>
        <w:t>(๕) การจัดทำระบบวัดผลเทียบระดับการศึกษา (๖) มีรายได้ระหว่างเรียน จบแล้วมีงานทำ</w:t>
      </w:r>
      <w:r w:rsidRPr="007E076F">
        <w:rPr>
          <w:rStyle w:val="aa"/>
          <w:cs/>
        </w:rPr>
        <w:footnoteReference w:id="122"/>
      </w:r>
    </w:p>
    <w:p w14:paraId="2322494A" w14:textId="2DDFD0AC" w:rsidR="00141FEA" w:rsidRPr="007E076F" w:rsidRDefault="00141FEA" w:rsidP="00794356">
      <w:pPr>
        <w:pStyle w:val="32"/>
        <w:rPr>
          <w:sz w:val="32"/>
          <w:cs/>
        </w:rPr>
      </w:pPr>
      <w:r w:rsidRPr="007E076F">
        <w:rPr>
          <w:rFonts w:hint="cs"/>
          <w:b/>
          <w:bCs/>
          <w:sz w:val="32"/>
          <w:cs/>
        </w:rPr>
        <w:lastRenderedPageBreak/>
        <w:t>พระมหาธณ</w:t>
      </w:r>
      <w:proofErr w:type="spellStart"/>
      <w:r w:rsidRPr="007E076F">
        <w:rPr>
          <w:rFonts w:hint="cs"/>
          <w:b/>
          <w:bCs/>
          <w:sz w:val="32"/>
          <w:cs/>
        </w:rPr>
        <w:t>ัช</w:t>
      </w:r>
      <w:proofErr w:type="spellEnd"/>
      <w:r w:rsidRPr="007E076F">
        <w:rPr>
          <w:rFonts w:hint="cs"/>
          <w:b/>
          <w:bCs/>
          <w:sz w:val="32"/>
          <w:cs/>
        </w:rPr>
        <w:t xml:space="preserve">พงศ์ </w:t>
      </w:r>
      <w:proofErr w:type="spellStart"/>
      <w:r w:rsidRPr="007E076F">
        <w:rPr>
          <w:rFonts w:hint="cs"/>
          <w:b/>
          <w:bCs/>
          <w:sz w:val="32"/>
          <w:cs/>
        </w:rPr>
        <w:t>สุพฺรหฺมปญฺโญ</w:t>
      </w:r>
      <w:proofErr w:type="spellEnd"/>
      <w:r w:rsidRPr="007E076F">
        <w:rPr>
          <w:rFonts w:hint="cs"/>
          <w:b/>
          <w:bCs/>
          <w:sz w:val="32"/>
          <w:cs/>
        </w:rPr>
        <w:t xml:space="preserve"> (คิดอ่าน)</w:t>
      </w:r>
      <w:r w:rsidRPr="007E076F">
        <w:rPr>
          <w:rFonts w:hint="cs"/>
          <w:sz w:val="32"/>
          <w:cs/>
        </w:rPr>
        <w:t xml:space="preserve"> ทำวิจัยเรื่อง แนวทางการพัฒนาพื้นที่วัดให้เป็นศูนย์เรียนรู้สุขภาวะของชุมชน สรุปได้ว่า</w:t>
      </w:r>
      <w:r w:rsidRPr="007E076F">
        <w:rPr>
          <w:rStyle w:val="aa"/>
          <w:cs/>
        </w:rPr>
        <w:footnoteReference w:id="123"/>
      </w:r>
      <w:r w:rsidRPr="007E076F">
        <w:rPr>
          <w:rFonts w:hint="cs"/>
          <w:sz w:val="32"/>
          <w:cs/>
        </w:rPr>
        <w:t xml:space="preserve"> แนวทางการพัฒนาพื้นที่วัด คือ การพัฒนาสภาพแวดล้อมที่ชุบชูใจให้สดชื่นรื่นเย็น มีพระสงฆ์ที่ทำหน้าที่ตามพระธรรมวินัย ทรงภูมิ รู้ภูมิธรรม </w:t>
      </w:r>
      <w:r w:rsidRPr="007E076F">
        <w:rPr>
          <w:sz w:val="32"/>
          <w:cs/>
        </w:rPr>
        <w:br/>
      </w:r>
      <w:r w:rsidRPr="007E076F">
        <w:rPr>
          <w:rFonts w:hint="cs"/>
          <w:sz w:val="32"/>
          <w:cs/>
        </w:rPr>
        <w:t xml:space="preserve">มีปฏิปทาน่าเลื่อมใส มีสามารถในการสื่อสารได้ดี การรักษาจุดเด่น ทุนเดิม สิ่งที่เป็นมรดกของวัด </w:t>
      </w:r>
      <w:r w:rsidRPr="007E076F">
        <w:rPr>
          <w:sz w:val="32"/>
          <w:cs/>
        </w:rPr>
        <w:br/>
      </w:r>
      <w:r w:rsidRPr="007E076F">
        <w:rPr>
          <w:rFonts w:hint="cs"/>
          <w:sz w:val="32"/>
          <w:cs/>
        </w:rPr>
        <w:t>การตั้งเป้าหมาย และเข้าใจบริบทของสังคม การส่งเสริมกิจกรรมที่เชื่อมความสัมพันธ์ระหว่างวัด ชุมชน รวมถึงการพัฒนาอย่างต่อเนื่องโดยชุมชน วัด และภาคีเครือข่าย</w:t>
      </w:r>
    </w:p>
    <w:p w14:paraId="75624F5B" w14:textId="248224F5" w:rsidR="00141FEA" w:rsidRPr="007E076F" w:rsidRDefault="00141FEA" w:rsidP="00794356">
      <w:pPr>
        <w:pStyle w:val="32"/>
        <w:rPr>
          <w:sz w:val="32"/>
          <w:cs/>
        </w:rPr>
      </w:pPr>
      <w:r w:rsidRPr="007E076F">
        <w:rPr>
          <w:rFonts w:hint="cs"/>
          <w:b/>
          <w:bCs/>
          <w:spacing w:val="-4"/>
          <w:sz w:val="32"/>
          <w:cs/>
        </w:rPr>
        <w:t>พระมหาพรประสงค์ ปริ</w:t>
      </w:r>
      <w:proofErr w:type="spellStart"/>
      <w:r w:rsidRPr="007E076F">
        <w:rPr>
          <w:rFonts w:hint="cs"/>
          <w:b/>
          <w:bCs/>
          <w:spacing w:val="-4"/>
          <w:sz w:val="32"/>
          <w:cs/>
        </w:rPr>
        <w:t>ญฺญาวร</w:t>
      </w:r>
      <w:proofErr w:type="spellEnd"/>
      <w:r w:rsidRPr="007E076F">
        <w:rPr>
          <w:rFonts w:hint="cs"/>
          <w:b/>
          <w:bCs/>
          <w:spacing w:val="-4"/>
          <w:sz w:val="32"/>
          <w:cs/>
        </w:rPr>
        <w:t>เมธี</w:t>
      </w:r>
      <w:r w:rsidR="00BF328E" w:rsidRPr="007E076F">
        <w:rPr>
          <w:rFonts w:hint="cs"/>
          <w:b/>
          <w:bCs/>
          <w:spacing w:val="-4"/>
          <w:sz w:val="32"/>
          <w:cs/>
        </w:rPr>
        <w:t>,</w:t>
      </w:r>
      <w:r w:rsidR="003F2EE6" w:rsidRPr="007E076F">
        <w:rPr>
          <w:rFonts w:hint="cs"/>
          <w:b/>
          <w:bCs/>
          <w:spacing w:val="-4"/>
          <w:sz w:val="32"/>
          <w:cs/>
        </w:rPr>
        <w:t xml:space="preserve"> </w:t>
      </w:r>
      <w:r w:rsidRPr="007E076F">
        <w:rPr>
          <w:rFonts w:hint="cs"/>
          <w:b/>
          <w:bCs/>
          <w:spacing w:val="-4"/>
          <w:sz w:val="32"/>
          <w:cs/>
        </w:rPr>
        <w:t>สิน งามประโคน</w:t>
      </w:r>
      <w:r w:rsidR="00BF328E" w:rsidRPr="007E076F">
        <w:rPr>
          <w:rFonts w:hint="cs"/>
          <w:b/>
          <w:bCs/>
          <w:spacing w:val="-4"/>
          <w:sz w:val="32"/>
          <w:cs/>
        </w:rPr>
        <w:t>,</w:t>
      </w:r>
      <w:r w:rsidR="003F2EE6" w:rsidRPr="007E076F">
        <w:rPr>
          <w:rFonts w:hint="cs"/>
          <w:b/>
          <w:bCs/>
          <w:spacing w:val="-4"/>
          <w:sz w:val="32"/>
          <w:cs/>
        </w:rPr>
        <w:t xml:space="preserve"> </w:t>
      </w:r>
      <w:r w:rsidRPr="007E076F">
        <w:rPr>
          <w:rFonts w:hint="cs"/>
          <w:b/>
          <w:bCs/>
          <w:spacing w:val="-4"/>
          <w:sz w:val="32"/>
          <w:cs/>
        </w:rPr>
        <w:t xml:space="preserve">พระมหาสมบัติ </w:t>
      </w:r>
      <w:proofErr w:type="spellStart"/>
      <w:r w:rsidRPr="007E076F">
        <w:rPr>
          <w:rFonts w:hint="cs"/>
          <w:b/>
          <w:bCs/>
          <w:spacing w:val="-4"/>
          <w:sz w:val="32"/>
          <w:cs/>
        </w:rPr>
        <w:t>ธนปญฺโญ</w:t>
      </w:r>
      <w:proofErr w:type="spellEnd"/>
      <w:r w:rsidRPr="007E076F">
        <w:rPr>
          <w:rFonts w:hint="cs"/>
          <w:sz w:val="32"/>
          <w:cs/>
        </w:rPr>
        <w:t xml:space="preserve"> ทำวิจัยเรื่อง การพัฒนาภาวะผู้นำด้านดิจิทัลตามแนวพุทธของผู้บริหารสถานศึกษา สรุปได้ว่า</w:t>
      </w:r>
      <w:r w:rsidRPr="007E076F">
        <w:rPr>
          <w:rStyle w:val="aa"/>
          <w:cs/>
        </w:rPr>
        <w:footnoteReference w:id="124"/>
      </w:r>
      <w:r w:rsidRPr="007E076F">
        <w:rPr>
          <w:rFonts w:hint="cs"/>
          <w:sz w:val="32"/>
          <w:cs/>
        </w:rPr>
        <w:t xml:space="preserve"> หลักการพัฒนาภาวะผู้นำด้านดิจิทัลตามแนวพุทธของผู้บริหารสถานศึกษา ได้แก่ ๑) การปลูกฝัง สร้างความรักและความขยันหมั่นเพียรในการศึกษาเรียนรู้ดิจิทัลและการสื่อสารดิจิทัล เพื่อนำมาใช้ในการบริหารจัดการศึกษาให้มีประสิทธิภาพและเกิดประสิทธิผล ๒) การบริหารจัดการเรียนรู้เทคโนโลยีดิจิทัลด้วยความเอาใจใส่ มุ่งมั่นตั้งใจ พร้อมทั้งสร้างวัฒนธรรมเรียนรู้ดิจิทัลให้เกิดขึ้นในสถานศึกษา </w:t>
      </w:r>
      <w:r w:rsidRPr="007E076F">
        <w:rPr>
          <w:sz w:val="32"/>
          <w:cs/>
        </w:rPr>
        <w:br/>
      </w:r>
      <w:r w:rsidRPr="007E076F">
        <w:rPr>
          <w:rFonts w:hint="cs"/>
          <w:sz w:val="32"/>
          <w:cs/>
        </w:rPr>
        <w:t>๓) การติดตามตรวจสอบ ประเมินผลและแก้ไขปรับปรุงการใช้เทคโนโลยีดิจิทัล ให้มีการพัฒนาอย่างต่อเนื่อง พร้อมทั้งกำหนดเป็นวิสัยทัศน์ดิจิทัลของสถานศึกษา</w:t>
      </w:r>
    </w:p>
    <w:p w14:paraId="578B4E18" w14:textId="70A75747" w:rsidR="00141FEA" w:rsidRPr="007E076F" w:rsidRDefault="00141FEA" w:rsidP="00794356">
      <w:pPr>
        <w:pStyle w:val="32"/>
        <w:rPr>
          <w:sz w:val="32"/>
          <w:cs/>
        </w:rPr>
      </w:pPr>
      <w:r w:rsidRPr="007E076F">
        <w:rPr>
          <w:b/>
          <w:bCs/>
          <w:sz w:val="32"/>
          <w:cs/>
        </w:rPr>
        <w:t>พระมหา</w:t>
      </w:r>
      <w:proofErr w:type="spellStart"/>
      <w:r w:rsidRPr="007E076F">
        <w:rPr>
          <w:b/>
          <w:bCs/>
          <w:sz w:val="32"/>
          <w:cs/>
        </w:rPr>
        <w:t>อส</w:t>
      </w:r>
      <w:proofErr w:type="spellEnd"/>
      <w:r w:rsidRPr="007E076F">
        <w:rPr>
          <w:b/>
          <w:bCs/>
          <w:sz w:val="32"/>
          <w:cs/>
        </w:rPr>
        <w:t xml:space="preserve">กรณ </w:t>
      </w:r>
      <w:proofErr w:type="spellStart"/>
      <w:r w:rsidRPr="007E076F">
        <w:rPr>
          <w:b/>
          <w:bCs/>
          <w:sz w:val="32"/>
          <w:cs/>
        </w:rPr>
        <w:t>อค</w:t>
      </w:r>
      <w:r w:rsidRPr="007E076F">
        <w:rPr>
          <w:rFonts w:hint="cs"/>
          <w:b/>
          <w:bCs/>
          <w:sz w:val="32"/>
          <w:cs/>
        </w:rPr>
        <w:t>ฺ</w:t>
      </w:r>
      <w:r w:rsidRPr="007E076F">
        <w:rPr>
          <w:b/>
          <w:bCs/>
          <w:sz w:val="32"/>
          <w:cs/>
        </w:rPr>
        <w:t>ค</w:t>
      </w:r>
      <w:r w:rsidRPr="007E076F">
        <w:rPr>
          <w:rFonts w:hint="cs"/>
          <w:b/>
          <w:bCs/>
          <w:sz w:val="32"/>
          <w:cs/>
        </w:rPr>
        <w:t>ญฺญ</w:t>
      </w:r>
      <w:proofErr w:type="spellEnd"/>
      <w:r w:rsidRPr="007E076F">
        <w:rPr>
          <w:b/>
          <w:bCs/>
          <w:sz w:val="32"/>
          <w:cs/>
        </w:rPr>
        <w:t>ชโย</w:t>
      </w:r>
      <w:r w:rsidRPr="007E076F">
        <w:rPr>
          <w:sz w:val="32"/>
          <w:cs/>
        </w:rPr>
        <w:t xml:space="preserve"> (สืบเหล</w:t>
      </w:r>
      <w:r w:rsidRPr="007E076F">
        <w:rPr>
          <w:rFonts w:hint="cs"/>
          <w:sz w:val="32"/>
          <w:cs/>
        </w:rPr>
        <w:t>่</w:t>
      </w:r>
      <w:r w:rsidRPr="007E076F">
        <w:rPr>
          <w:sz w:val="32"/>
          <w:cs/>
        </w:rPr>
        <w:t>ารบ)</w:t>
      </w:r>
      <w:r w:rsidRPr="007E076F">
        <w:rPr>
          <w:sz w:val="32"/>
        </w:rPr>
        <w:t xml:space="preserve"> </w:t>
      </w:r>
      <w:r w:rsidRPr="007E076F">
        <w:rPr>
          <w:rFonts w:hint="cs"/>
          <w:sz w:val="32"/>
          <w:cs/>
        </w:rPr>
        <w:t xml:space="preserve">ทำวิจัยเรื่อง </w:t>
      </w:r>
      <w:r w:rsidRPr="007E076F">
        <w:rPr>
          <w:sz w:val="32"/>
          <w:cs/>
        </w:rPr>
        <w:t>แนวทางการเผยแผ</w:t>
      </w:r>
      <w:r w:rsidRPr="007E076F">
        <w:rPr>
          <w:rFonts w:hint="cs"/>
          <w:sz w:val="32"/>
          <w:cs/>
        </w:rPr>
        <w:t>่</w:t>
      </w:r>
      <w:r w:rsidRPr="007E076F">
        <w:rPr>
          <w:sz w:val="32"/>
          <w:cs/>
        </w:rPr>
        <w:t>พระพ</w:t>
      </w:r>
      <w:r w:rsidRPr="007E076F">
        <w:rPr>
          <w:rFonts w:hint="cs"/>
          <w:sz w:val="32"/>
          <w:cs/>
        </w:rPr>
        <w:t>ุ</w:t>
      </w:r>
      <w:r w:rsidRPr="007E076F">
        <w:rPr>
          <w:sz w:val="32"/>
          <w:cs/>
        </w:rPr>
        <w:t>ทธศาสนาของพระธรรมท</w:t>
      </w:r>
      <w:r w:rsidRPr="007E076F">
        <w:rPr>
          <w:rFonts w:hint="cs"/>
          <w:sz w:val="32"/>
          <w:cs/>
        </w:rPr>
        <w:t>ู</w:t>
      </w:r>
      <w:r w:rsidRPr="007E076F">
        <w:rPr>
          <w:sz w:val="32"/>
          <w:cs/>
        </w:rPr>
        <w:t>ตไทย</w:t>
      </w:r>
      <w:r w:rsidRPr="007E076F">
        <w:rPr>
          <w:sz w:val="32"/>
        </w:rPr>
        <w:t xml:space="preserve"> </w:t>
      </w:r>
      <w:r w:rsidRPr="007E076F">
        <w:rPr>
          <w:sz w:val="32"/>
          <w:cs/>
        </w:rPr>
        <w:t>วัดพระธรรมกายเท</w:t>
      </w:r>
      <w:proofErr w:type="spellStart"/>
      <w:r w:rsidRPr="007E076F">
        <w:rPr>
          <w:sz w:val="32"/>
          <w:cs/>
        </w:rPr>
        <w:t>็กซัส</w:t>
      </w:r>
      <w:proofErr w:type="spellEnd"/>
      <w:r w:rsidRPr="007E076F">
        <w:rPr>
          <w:sz w:val="32"/>
          <w:cs/>
        </w:rPr>
        <w:t xml:space="preserve"> ประเทศสหรัฐอเมริกา</w:t>
      </w:r>
      <w:r w:rsidRPr="007E076F">
        <w:rPr>
          <w:rFonts w:hint="cs"/>
          <w:sz w:val="32"/>
          <w:cs/>
        </w:rPr>
        <w:t xml:space="preserve"> ผลการวิจัยพบว่า</w:t>
      </w:r>
      <w:r w:rsidRPr="007E076F">
        <w:rPr>
          <w:rStyle w:val="aa"/>
          <w:cs/>
        </w:rPr>
        <w:footnoteReference w:id="125"/>
      </w:r>
      <w:r w:rsidRPr="007E076F">
        <w:rPr>
          <w:rFonts w:hint="cs"/>
          <w:sz w:val="32"/>
          <w:cs/>
        </w:rPr>
        <w:t xml:space="preserve"> </w:t>
      </w:r>
      <w:r w:rsidRPr="007E076F">
        <w:rPr>
          <w:sz w:val="32"/>
          <w:cs/>
        </w:rPr>
        <w:t>สภาพการเผยแผ</w:t>
      </w:r>
      <w:r w:rsidRPr="007E076F">
        <w:rPr>
          <w:rFonts w:hint="cs"/>
          <w:sz w:val="32"/>
          <w:cs/>
        </w:rPr>
        <w:t>่</w:t>
      </w:r>
      <w:r w:rsidRPr="007E076F">
        <w:rPr>
          <w:sz w:val="32"/>
          <w:cs/>
        </w:rPr>
        <w:t>พระพุทธศาสนาในประเทศสหรัฐอเมริกา ยังประสบป</w:t>
      </w:r>
      <w:r w:rsidRPr="007E076F">
        <w:rPr>
          <w:rFonts w:hint="cs"/>
          <w:sz w:val="32"/>
          <w:cs/>
        </w:rPr>
        <w:t>ั</w:t>
      </w:r>
      <w:r w:rsidRPr="007E076F">
        <w:rPr>
          <w:sz w:val="32"/>
          <w:cs/>
        </w:rPr>
        <w:t>ญหามากกว</w:t>
      </w:r>
      <w:r w:rsidRPr="007E076F">
        <w:rPr>
          <w:rFonts w:hint="cs"/>
          <w:sz w:val="32"/>
          <w:cs/>
        </w:rPr>
        <w:t>่</w:t>
      </w:r>
      <w:r w:rsidRPr="007E076F">
        <w:rPr>
          <w:sz w:val="32"/>
          <w:cs/>
        </w:rPr>
        <w:t>าการเผยแผ</w:t>
      </w:r>
      <w:r w:rsidRPr="007E076F">
        <w:rPr>
          <w:rFonts w:hint="cs"/>
          <w:sz w:val="32"/>
          <w:cs/>
        </w:rPr>
        <w:t>่</w:t>
      </w:r>
      <w:r w:rsidRPr="007E076F">
        <w:rPr>
          <w:sz w:val="32"/>
          <w:cs/>
        </w:rPr>
        <w:t>พระพุทธศาสนาในประเทศไทย พระสงฆ</w:t>
      </w:r>
      <w:r w:rsidR="003D533F" w:rsidRPr="007E076F">
        <w:rPr>
          <w:rFonts w:hint="cs"/>
          <w:sz w:val="32"/>
          <w:cs/>
        </w:rPr>
        <w:t>์</w:t>
      </w:r>
      <w:r w:rsidRPr="007E076F">
        <w:rPr>
          <w:sz w:val="32"/>
          <w:cs/>
        </w:rPr>
        <w:t>และองค</w:t>
      </w:r>
      <w:r w:rsidRPr="007E076F">
        <w:rPr>
          <w:rFonts w:hint="cs"/>
          <w:sz w:val="32"/>
          <w:cs/>
        </w:rPr>
        <w:t>์</w:t>
      </w:r>
      <w:r w:rsidRPr="007E076F">
        <w:rPr>
          <w:sz w:val="32"/>
          <w:cs/>
        </w:rPr>
        <w:t>กรพุทธยังไม</w:t>
      </w:r>
      <w:r w:rsidRPr="007E076F">
        <w:rPr>
          <w:rFonts w:hint="cs"/>
          <w:sz w:val="32"/>
          <w:cs/>
        </w:rPr>
        <w:t>่</w:t>
      </w:r>
      <w:r w:rsidRPr="007E076F">
        <w:rPr>
          <w:sz w:val="32"/>
          <w:cs/>
        </w:rPr>
        <w:t>มีการวิจัยประเมินผลการ</w:t>
      </w:r>
      <w:r w:rsidRPr="007E076F">
        <w:rPr>
          <w:sz w:val="32"/>
        </w:rPr>
        <w:t xml:space="preserve"> </w:t>
      </w:r>
      <w:r w:rsidRPr="007E076F">
        <w:rPr>
          <w:sz w:val="32"/>
          <w:cs/>
        </w:rPr>
        <w:t>เผยแผ</w:t>
      </w:r>
      <w:r w:rsidRPr="007E076F">
        <w:rPr>
          <w:rFonts w:hint="cs"/>
          <w:sz w:val="32"/>
          <w:cs/>
        </w:rPr>
        <w:t>่</w:t>
      </w:r>
      <w:r w:rsidRPr="007E076F">
        <w:rPr>
          <w:sz w:val="32"/>
          <w:cs/>
        </w:rPr>
        <w:t>ธรรมะ เพื</w:t>
      </w:r>
      <w:r w:rsidRPr="007E076F">
        <w:rPr>
          <w:rFonts w:hint="cs"/>
          <w:sz w:val="32"/>
          <w:cs/>
        </w:rPr>
        <w:t>่</w:t>
      </w:r>
      <w:r w:rsidRPr="007E076F">
        <w:rPr>
          <w:sz w:val="32"/>
          <w:cs/>
        </w:rPr>
        <w:t>อปรับปรุงให</w:t>
      </w:r>
      <w:r w:rsidRPr="007E076F">
        <w:rPr>
          <w:rFonts w:hint="cs"/>
          <w:sz w:val="32"/>
          <w:cs/>
        </w:rPr>
        <w:t>้</w:t>
      </w:r>
      <w:r w:rsidRPr="007E076F">
        <w:rPr>
          <w:sz w:val="32"/>
          <w:cs/>
        </w:rPr>
        <w:t>เหมาะสมกับสภาพการณ</w:t>
      </w:r>
      <w:r w:rsidRPr="007E076F">
        <w:rPr>
          <w:rFonts w:hint="cs"/>
          <w:sz w:val="32"/>
          <w:cs/>
        </w:rPr>
        <w:t>์</w:t>
      </w:r>
      <w:r w:rsidRPr="007E076F">
        <w:rPr>
          <w:sz w:val="32"/>
          <w:cs/>
        </w:rPr>
        <w:t>ของสังคมท</w:t>
      </w:r>
      <w:r w:rsidRPr="007E076F">
        <w:rPr>
          <w:rFonts w:hint="cs"/>
          <w:sz w:val="32"/>
          <w:cs/>
        </w:rPr>
        <w:t>ี่</w:t>
      </w:r>
      <w:r w:rsidRPr="007E076F">
        <w:rPr>
          <w:sz w:val="32"/>
          <w:cs/>
        </w:rPr>
        <w:t>อาศัยอยู</w:t>
      </w:r>
      <w:r w:rsidRPr="007E076F">
        <w:rPr>
          <w:rFonts w:hint="cs"/>
          <w:sz w:val="32"/>
          <w:cs/>
        </w:rPr>
        <w:t xml:space="preserve">่ </w:t>
      </w:r>
      <w:r w:rsidRPr="007E076F">
        <w:rPr>
          <w:sz w:val="32"/>
          <w:cs/>
        </w:rPr>
        <w:t>หรือพื</w:t>
      </w:r>
      <w:r w:rsidRPr="007E076F">
        <w:rPr>
          <w:rFonts w:hint="cs"/>
          <w:sz w:val="32"/>
          <w:cs/>
        </w:rPr>
        <w:t>้</w:t>
      </w:r>
      <w:r w:rsidRPr="007E076F">
        <w:rPr>
          <w:sz w:val="32"/>
          <w:cs/>
        </w:rPr>
        <w:t>นฐานของความเป</w:t>
      </w:r>
      <w:r w:rsidRPr="007E076F">
        <w:rPr>
          <w:rFonts w:hint="cs"/>
          <w:sz w:val="32"/>
          <w:cs/>
        </w:rPr>
        <w:t>็</w:t>
      </w:r>
      <w:r w:rsidRPr="007E076F">
        <w:rPr>
          <w:sz w:val="32"/>
          <w:cs/>
        </w:rPr>
        <w:t>นอยู</w:t>
      </w:r>
      <w:r w:rsidRPr="007E076F">
        <w:rPr>
          <w:rFonts w:hint="cs"/>
          <w:sz w:val="32"/>
          <w:cs/>
        </w:rPr>
        <w:t>่</w:t>
      </w:r>
      <w:r w:rsidRPr="007E076F">
        <w:rPr>
          <w:sz w:val="32"/>
          <w:cs/>
        </w:rPr>
        <w:t>ของคนที อาศัยอยู</w:t>
      </w:r>
      <w:r w:rsidRPr="007E076F">
        <w:rPr>
          <w:rFonts w:hint="cs"/>
          <w:sz w:val="32"/>
          <w:cs/>
        </w:rPr>
        <w:t>่</w:t>
      </w:r>
      <w:r w:rsidRPr="007E076F">
        <w:rPr>
          <w:sz w:val="32"/>
          <w:cs/>
        </w:rPr>
        <w:t>ที</w:t>
      </w:r>
      <w:r w:rsidRPr="007E076F">
        <w:rPr>
          <w:rFonts w:hint="cs"/>
          <w:sz w:val="32"/>
          <w:cs/>
        </w:rPr>
        <w:t>่นั่น</w:t>
      </w:r>
      <w:r w:rsidRPr="007E076F">
        <w:rPr>
          <w:sz w:val="32"/>
          <w:cs/>
        </w:rPr>
        <w:t xml:space="preserve"> ผ</w:t>
      </w:r>
      <w:r w:rsidRPr="007E076F">
        <w:rPr>
          <w:rFonts w:hint="cs"/>
          <w:sz w:val="32"/>
          <w:cs/>
        </w:rPr>
        <w:t>ู้</w:t>
      </w:r>
      <w:r w:rsidRPr="007E076F">
        <w:rPr>
          <w:sz w:val="32"/>
          <w:cs/>
        </w:rPr>
        <w:t>ฟ</w:t>
      </w:r>
      <w:r w:rsidRPr="007E076F">
        <w:rPr>
          <w:rFonts w:hint="cs"/>
          <w:sz w:val="32"/>
          <w:cs/>
        </w:rPr>
        <w:t>ั</w:t>
      </w:r>
      <w:r w:rsidRPr="007E076F">
        <w:rPr>
          <w:sz w:val="32"/>
          <w:cs/>
        </w:rPr>
        <w:t>งแต</w:t>
      </w:r>
      <w:r w:rsidRPr="007E076F">
        <w:rPr>
          <w:rFonts w:hint="cs"/>
          <w:sz w:val="32"/>
          <w:cs/>
        </w:rPr>
        <w:t>่</w:t>
      </w:r>
      <w:r w:rsidRPr="007E076F">
        <w:rPr>
          <w:sz w:val="32"/>
          <w:cs/>
        </w:rPr>
        <w:t>ละกลุ</w:t>
      </w:r>
      <w:r w:rsidRPr="007E076F">
        <w:rPr>
          <w:rFonts w:hint="cs"/>
          <w:sz w:val="32"/>
          <w:cs/>
        </w:rPr>
        <w:t>่ม</w:t>
      </w:r>
      <w:r w:rsidRPr="007E076F">
        <w:rPr>
          <w:sz w:val="32"/>
          <w:cs/>
        </w:rPr>
        <w:t>เป</w:t>
      </w:r>
      <w:r w:rsidRPr="007E076F">
        <w:rPr>
          <w:rFonts w:hint="cs"/>
          <w:sz w:val="32"/>
          <w:cs/>
        </w:rPr>
        <w:t>้</w:t>
      </w:r>
      <w:r w:rsidRPr="007E076F">
        <w:rPr>
          <w:sz w:val="32"/>
          <w:cs/>
        </w:rPr>
        <w:t>าหมายรวมถึงประชาชนขาดความรู</w:t>
      </w:r>
      <w:r w:rsidRPr="007E076F">
        <w:rPr>
          <w:rFonts w:hint="cs"/>
          <w:sz w:val="32"/>
          <w:cs/>
        </w:rPr>
        <w:t>้</w:t>
      </w:r>
      <w:r w:rsidRPr="007E076F">
        <w:rPr>
          <w:sz w:val="32"/>
          <w:cs/>
        </w:rPr>
        <w:t>ความเข</w:t>
      </w:r>
      <w:r w:rsidRPr="007E076F">
        <w:rPr>
          <w:rFonts w:hint="cs"/>
          <w:sz w:val="32"/>
          <w:cs/>
        </w:rPr>
        <w:t>้</w:t>
      </w:r>
      <w:r w:rsidRPr="007E076F">
        <w:rPr>
          <w:sz w:val="32"/>
          <w:cs/>
        </w:rPr>
        <w:t>าใจ</w:t>
      </w:r>
      <w:r w:rsidRPr="007E076F">
        <w:rPr>
          <w:sz w:val="32"/>
        </w:rPr>
        <w:t xml:space="preserve"> </w:t>
      </w:r>
      <w:r w:rsidRPr="007E076F">
        <w:rPr>
          <w:sz w:val="32"/>
          <w:cs/>
        </w:rPr>
        <w:t>พื</w:t>
      </w:r>
      <w:r w:rsidRPr="007E076F">
        <w:rPr>
          <w:rFonts w:hint="cs"/>
          <w:sz w:val="32"/>
          <w:cs/>
        </w:rPr>
        <w:t>้</w:t>
      </w:r>
      <w:r w:rsidRPr="007E076F">
        <w:rPr>
          <w:sz w:val="32"/>
          <w:cs/>
        </w:rPr>
        <w:t>นฐานทางศีลธรรมเนื</w:t>
      </w:r>
      <w:r w:rsidRPr="007E076F">
        <w:rPr>
          <w:rFonts w:hint="cs"/>
          <w:sz w:val="32"/>
          <w:cs/>
        </w:rPr>
        <w:t>่</w:t>
      </w:r>
      <w:r w:rsidRPr="007E076F">
        <w:rPr>
          <w:sz w:val="32"/>
          <w:cs/>
        </w:rPr>
        <w:t>องจากเป</w:t>
      </w:r>
      <w:r w:rsidRPr="007E076F">
        <w:rPr>
          <w:rFonts w:hint="cs"/>
          <w:sz w:val="32"/>
          <w:cs/>
        </w:rPr>
        <w:t>็</w:t>
      </w:r>
      <w:r w:rsidRPr="007E076F">
        <w:rPr>
          <w:sz w:val="32"/>
          <w:cs/>
        </w:rPr>
        <w:t>นชาวต</w:t>
      </w:r>
      <w:r w:rsidRPr="007E076F">
        <w:rPr>
          <w:rFonts w:hint="cs"/>
          <w:sz w:val="32"/>
          <w:cs/>
        </w:rPr>
        <w:t>่</w:t>
      </w:r>
      <w:r w:rsidRPr="007E076F">
        <w:rPr>
          <w:sz w:val="32"/>
          <w:cs/>
        </w:rPr>
        <w:t>างถิ</w:t>
      </w:r>
      <w:r w:rsidRPr="007E076F">
        <w:rPr>
          <w:rFonts w:hint="cs"/>
          <w:sz w:val="32"/>
          <w:cs/>
        </w:rPr>
        <w:t>่</w:t>
      </w:r>
      <w:r w:rsidRPr="007E076F">
        <w:rPr>
          <w:sz w:val="32"/>
          <w:cs/>
        </w:rPr>
        <w:t>น</w:t>
      </w:r>
      <w:r w:rsidRPr="007E076F">
        <w:rPr>
          <w:rFonts w:hint="cs"/>
          <w:sz w:val="32"/>
          <w:cs/>
        </w:rPr>
        <w:t xml:space="preserve"> </w:t>
      </w:r>
      <w:r w:rsidRPr="007E076F">
        <w:rPr>
          <w:sz w:val="32"/>
          <w:cs/>
        </w:rPr>
        <w:t>มีความหลากหลายทางศาสนา เยาวชนไทยลูกครึ</w:t>
      </w:r>
      <w:r w:rsidRPr="007E076F">
        <w:rPr>
          <w:rFonts w:hint="cs"/>
          <w:sz w:val="32"/>
          <w:cs/>
        </w:rPr>
        <w:t>่</w:t>
      </w:r>
      <w:r w:rsidRPr="007E076F">
        <w:rPr>
          <w:sz w:val="32"/>
          <w:cs/>
        </w:rPr>
        <w:t>งห</w:t>
      </w:r>
      <w:r w:rsidRPr="007E076F">
        <w:rPr>
          <w:rFonts w:hint="cs"/>
          <w:sz w:val="32"/>
          <w:cs/>
        </w:rPr>
        <w:t>่</w:t>
      </w:r>
      <w:r w:rsidRPr="007E076F">
        <w:rPr>
          <w:sz w:val="32"/>
          <w:cs/>
        </w:rPr>
        <w:t>างเหินพระพุทธศาสนา ผู</w:t>
      </w:r>
      <w:r w:rsidRPr="007E076F">
        <w:rPr>
          <w:rFonts w:hint="cs"/>
          <w:sz w:val="32"/>
          <w:cs/>
        </w:rPr>
        <w:t>้</w:t>
      </w:r>
      <w:r w:rsidRPr="007E076F">
        <w:rPr>
          <w:sz w:val="32"/>
          <w:cs/>
        </w:rPr>
        <w:t>คนส</w:t>
      </w:r>
      <w:r w:rsidRPr="007E076F">
        <w:rPr>
          <w:rFonts w:hint="cs"/>
          <w:sz w:val="32"/>
          <w:cs/>
        </w:rPr>
        <w:t>่</w:t>
      </w:r>
      <w:r w:rsidRPr="007E076F">
        <w:rPr>
          <w:sz w:val="32"/>
          <w:cs/>
        </w:rPr>
        <w:t>วนใหญ</w:t>
      </w:r>
      <w:r w:rsidRPr="007E076F">
        <w:rPr>
          <w:rFonts w:hint="cs"/>
          <w:sz w:val="32"/>
          <w:cs/>
        </w:rPr>
        <w:t>่</w:t>
      </w:r>
      <w:r w:rsidRPr="007E076F">
        <w:rPr>
          <w:sz w:val="32"/>
          <w:cs/>
        </w:rPr>
        <w:t>ไม</w:t>
      </w:r>
      <w:r w:rsidRPr="007E076F">
        <w:rPr>
          <w:rFonts w:hint="cs"/>
          <w:sz w:val="32"/>
          <w:cs/>
        </w:rPr>
        <w:t>่</w:t>
      </w:r>
      <w:r w:rsidRPr="007E076F">
        <w:rPr>
          <w:sz w:val="32"/>
          <w:cs/>
        </w:rPr>
        <w:t>ทราบวิธีการเผยแผ</w:t>
      </w:r>
      <w:r w:rsidRPr="007E076F">
        <w:rPr>
          <w:rFonts w:hint="cs"/>
          <w:sz w:val="32"/>
          <w:cs/>
        </w:rPr>
        <w:t>่</w:t>
      </w:r>
      <w:r w:rsidRPr="007E076F">
        <w:rPr>
          <w:sz w:val="32"/>
          <w:cs/>
        </w:rPr>
        <w:t>กิจกรรมของพระสงฆ</w:t>
      </w:r>
      <w:r w:rsidRPr="007E076F">
        <w:rPr>
          <w:rFonts w:hint="cs"/>
          <w:sz w:val="32"/>
          <w:cs/>
        </w:rPr>
        <w:t>์</w:t>
      </w:r>
      <w:r w:rsidRPr="007E076F">
        <w:rPr>
          <w:sz w:val="32"/>
          <w:cs/>
        </w:rPr>
        <w:t>ไทย</w:t>
      </w:r>
      <w:r w:rsidR="003F2EE6" w:rsidRPr="007E076F">
        <w:rPr>
          <w:sz w:val="32"/>
          <w:cs/>
        </w:rPr>
        <w:t xml:space="preserve"> </w:t>
      </w:r>
      <w:r w:rsidRPr="007E076F">
        <w:rPr>
          <w:sz w:val="32"/>
          <w:cs/>
        </w:rPr>
        <w:t>อีกประการหนึ่ง</w:t>
      </w:r>
      <w:r w:rsidRPr="007E076F">
        <w:rPr>
          <w:sz w:val="32"/>
        </w:rPr>
        <w:t xml:space="preserve"> </w:t>
      </w:r>
      <w:r w:rsidRPr="007E076F">
        <w:rPr>
          <w:sz w:val="32"/>
          <w:cs/>
        </w:rPr>
        <w:t>ขาดการสนับสนุนงบประมาณจากภาครัฐ ซึ</w:t>
      </w:r>
      <w:r w:rsidRPr="007E076F">
        <w:rPr>
          <w:rFonts w:hint="cs"/>
          <w:sz w:val="32"/>
          <w:cs/>
        </w:rPr>
        <w:t>่</w:t>
      </w:r>
      <w:r w:rsidRPr="007E076F">
        <w:rPr>
          <w:sz w:val="32"/>
          <w:cs/>
        </w:rPr>
        <w:t>งแต</w:t>
      </w:r>
      <w:r w:rsidRPr="007E076F">
        <w:rPr>
          <w:rFonts w:hint="cs"/>
          <w:sz w:val="32"/>
          <w:cs/>
        </w:rPr>
        <w:t>่</w:t>
      </w:r>
      <w:r w:rsidRPr="007E076F">
        <w:rPr>
          <w:sz w:val="32"/>
          <w:cs/>
        </w:rPr>
        <w:t>ละวัดนั</w:t>
      </w:r>
      <w:r w:rsidRPr="007E076F">
        <w:rPr>
          <w:rFonts w:hint="cs"/>
          <w:sz w:val="32"/>
          <w:cs/>
        </w:rPr>
        <w:t>้</w:t>
      </w:r>
      <w:r w:rsidRPr="007E076F">
        <w:rPr>
          <w:sz w:val="32"/>
          <w:cs/>
        </w:rPr>
        <w:t>นต</w:t>
      </w:r>
      <w:r w:rsidRPr="007E076F">
        <w:rPr>
          <w:rFonts w:hint="cs"/>
          <w:sz w:val="32"/>
          <w:cs/>
        </w:rPr>
        <w:t>้</w:t>
      </w:r>
      <w:r w:rsidRPr="007E076F">
        <w:rPr>
          <w:sz w:val="32"/>
          <w:cs/>
        </w:rPr>
        <w:t>องอาศัยความสามารถ เฉพาะบุคคลจึงสามารถทำงานเผยแผ</w:t>
      </w:r>
      <w:r w:rsidRPr="007E076F">
        <w:rPr>
          <w:rFonts w:hint="cs"/>
          <w:sz w:val="32"/>
          <w:cs/>
        </w:rPr>
        <w:t>่</w:t>
      </w:r>
      <w:r w:rsidRPr="007E076F">
        <w:rPr>
          <w:sz w:val="32"/>
          <w:cs/>
        </w:rPr>
        <w:t>ไ</w:t>
      </w:r>
      <w:r w:rsidRPr="007E076F">
        <w:rPr>
          <w:rFonts w:hint="cs"/>
          <w:sz w:val="32"/>
          <w:cs/>
        </w:rPr>
        <w:t>ด้</w:t>
      </w:r>
      <w:r w:rsidRPr="007E076F">
        <w:rPr>
          <w:sz w:val="32"/>
          <w:cs/>
        </w:rPr>
        <w:t>ทำให</w:t>
      </w:r>
      <w:r w:rsidRPr="007E076F">
        <w:rPr>
          <w:rFonts w:hint="cs"/>
          <w:sz w:val="32"/>
          <w:cs/>
        </w:rPr>
        <w:t>้</w:t>
      </w:r>
      <w:r w:rsidRPr="007E076F">
        <w:rPr>
          <w:sz w:val="32"/>
          <w:cs/>
        </w:rPr>
        <w:t>ประสิทธิภาพการทำรงานได</w:t>
      </w:r>
      <w:r w:rsidRPr="007E076F">
        <w:rPr>
          <w:rFonts w:hint="cs"/>
          <w:sz w:val="32"/>
          <w:cs/>
        </w:rPr>
        <w:t>้</w:t>
      </w:r>
      <w:r w:rsidRPr="007E076F">
        <w:rPr>
          <w:sz w:val="32"/>
          <w:cs/>
        </w:rPr>
        <w:t>ไม</w:t>
      </w:r>
      <w:r w:rsidRPr="007E076F">
        <w:rPr>
          <w:rFonts w:hint="cs"/>
          <w:sz w:val="32"/>
          <w:cs/>
        </w:rPr>
        <w:t>่</w:t>
      </w:r>
      <w:r w:rsidRPr="007E076F">
        <w:rPr>
          <w:sz w:val="32"/>
          <w:cs/>
        </w:rPr>
        <w:t>เต็มที่ ขาดสวัสดิการ เรื</w:t>
      </w:r>
      <w:r w:rsidRPr="007E076F">
        <w:rPr>
          <w:rFonts w:hint="cs"/>
          <w:sz w:val="32"/>
          <w:cs/>
        </w:rPr>
        <w:t>่</w:t>
      </w:r>
      <w:r w:rsidRPr="007E076F">
        <w:rPr>
          <w:sz w:val="32"/>
          <w:cs/>
        </w:rPr>
        <w:t>องค</w:t>
      </w:r>
      <w:r w:rsidRPr="007E076F">
        <w:rPr>
          <w:rFonts w:hint="cs"/>
          <w:sz w:val="32"/>
          <w:cs/>
        </w:rPr>
        <w:t>่</w:t>
      </w:r>
      <w:r w:rsidRPr="007E076F">
        <w:rPr>
          <w:sz w:val="32"/>
          <w:cs/>
        </w:rPr>
        <w:t>าเดินทาง</w:t>
      </w:r>
      <w:r w:rsidRPr="007E076F">
        <w:rPr>
          <w:sz w:val="32"/>
        </w:rPr>
        <w:t xml:space="preserve"> </w:t>
      </w:r>
      <w:r w:rsidRPr="007E076F">
        <w:rPr>
          <w:sz w:val="32"/>
          <w:cs/>
        </w:rPr>
        <w:t>ค</w:t>
      </w:r>
      <w:r w:rsidRPr="007E076F">
        <w:rPr>
          <w:rFonts w:hint="cs"/>
          <w:sz w:val="32"/>
          <w:cs/>
        </w:rPr>
        <w:t>่</w:t>
      </w:r>
      <w:r w:rsidRPr="007E076F">
        <w:rPr>
          <w:sz w:val="32"/>
          <w:cs/>
        </w:rPr>
        <w:t>ารักษาพยาบาล ตลอดถึงบุพการีที่ต</w:t>
      </w:r>
      <w:r w:rsidRPr="007E076F">
        <w:rPr>
          <w:rFonts w:hint="cs"/>
          <w:sz w:val="32"/>
          <w:cs/>
        </w:rPr>
        <w:t>้</w:t>
      </w:r>
      <w:r w:rsidRPr="007E076F">
        <w:rPr>
          <w:sz w:val="32"/>
          <w:cs/>
        </w:rPr>
        <w:t>องดูแล</w:t>
      </w:r>
      <w:r w:rsidRPr="007E076F">
        <w:rPr>
          <w:rFonts w:hint="cs"/>
          <w:sz w:val="32"/>
          <w:cs/>
        </w:rPr>
        <w:t xml:space="preserve"> </w:t>
      </w:r>
      <w:r w:rsidRPr="007E076F">
        <w:rPr>
          <w:sz w:val="32"/>
          <w:cs/>
        </w:rPr>
        <w:t>เนื่องจากอยู</w:t>
      </w:r>
      <w:r w:rsidRPr="007E076F">
        <w:rPr>
          <w:rFonts w:hint="cs"/>
          <w:sz w:val="32"/>
          <w:cs/>
        </w:rPr>
        <w:t>่</w:t>
      </w:r>
      <w:r w:rsidRPr="007E076F">
        <w:rPr>
          <w:sz w:val="32"/>
          <w:cs/>
        </w:rPr>
        <w:t>ในต</w:t>
      </w:r>
      <w:r w:rsidRPr="007E076F">
        <w:rPr>
          <w:rFonts w:hint="cs"/>
          <w:sz w:val="32"/>
          <w:cs/>
        </w:rPr>
        <w:t>่</w:t>
      </w:r>
      <w:r w:rsidRPr="007E076F">
        <w:rPr>
          <w:sz w:val="32"/>
          <w:cs/>
        </w:rPr>
        <w:t>างแดน ขาดการประสานงานขององค</w:t>
      </w:r>
      <w:r w:rsidRPr="007E076F">
        <w:rPr>
          <w:rFonts w:hint="cs"/>
          <w:sz w:val="32"/>
          <w:cs/>
        </w:rPr>
        <w:t>์</w:t>
      </w:r>
      <w:r w:rsidRPr="007E076F">
        <w:rPr>
          <w:sz w:val="32"/>
          <w:cs/>
        </w:rPr>
        <w:t>กรอย</w:t>
      </w:r>
      <w:r w:rsidRPr="007E076F">
        <w:rPr>
          <w:rFonts w:hint="cs"/>
          <w:sz w:val="32"/>
          <w:cs/>
        </w:rPr>
        <w:t>่</w:t>
      </w:r>
      <w:r w:rsidRPr="007E076F">
        <w:rPr>
          <w:sz w:val="32"/>
          <w:cs/>
        </w:rPr>
        <w:t>างต</w:t>
      </w:r>
      <w:r w:rsidRPr="007E076F">
        <w:rPr>
          <w:rFonts w:hint="cs"/>
          <w:sz w:val="32"/>
          <w:cs/>
        </w:rPr>
        <w:t>่</w:t>
      </w:r>
      <w:r w:rsidRPr="007E076F">
        <w:rPr>
          <w:sz w:val="32"/>
          <w:cs/>
        </w:rPr>
        <w:t>อเนื</w:t>
      </w:r>
      <w:r w:rsidRPr="007E076F">
        <w:rPr>
          <w:rFonts w:hint="cs"/>
          <w:sz w:val="32"/>
          <w:cs/>
        </w:rPr>
        <w:t>่</w:t>
      </w:r>
      <w:r w:rsidRPr="007E076F">
        <w:rPr>
          <w:sz w:val="32"/>
          <w:cs/>
        </w:rPr>
        <w:t>อง</w:t>
      </w:r>
      <w:r w:rsidR="003F2EE6" w:rsidRPr="007E076F">
        <w:rPr>
          <w:sz w:val="32"/>
          <w:cs/>
        </w:rPr>
        <w:t xml:space="preserve"> </w:t>
      </w:r>
      <w:r w:rsidRPr="007E076F">
        <w:rPr>
          <w:sz w:val="32"/>
          <w:cs/>
        </w:rPr>
        <w:t>อาจเป</w:t>
      </w:r>
      <w:r w:rsidRPr="007E076F">
        <w:rPr>
          <w:rFonts w:hint="cs"/>
          <w:sz w:val="32"/>
          <w:cs/>
        </w:rPr>
        <w:t>็</w:t>
      </w:r>
      <w:r w:rsidRPr="007E076F">
        <w:rPr>
          <w:sz w:val="32"/>
          <w:cs/>
        </w:rPr>
        <w:t>นเพราะไม</w:t>
      </w:r>
      <w:r w:rsidRPr="007E076F">
        <w:rPr>
          <w:rFonts w:hint="cs"/>
          <w:sz w:val="32"/>
          <w:cs/>
        </w:rPr>
        <w:t>่</w:t>
      </w:r>
      <w:r w:rsidRPr="007E076F">
        <w:rPr>
          <w:sz w:val="32"/>
          <w:cs/>
        </w:rPr>
        <w:t>มีงบประมาณสนับสนุน จึงส</w:t>
      </w:r>
      <w:r w:rsidRPr="007E076F">
        <w:rPr>
          <w:rFonts w:hint="cs"/>
          <w:sz w:val="32"/>
          <w:cs/>
        </w:rPr>
        <w:t>่</w:t>
      </w:r>
      <w:r w:rsidRPr="007E076F">
        <w:rPr>
          <w:sz w:val="32"/>
          <w:cs/>
        </w:rPr>
        <w:t>งผลให</w:t>
      </w:r>
      <w:r w:rsidRPr="007E076F">
        <w:rPr>
          <w:rFonts w:hint="cs"/>
          <w:sz w:val="32"/>
          <w:cs/>
        </w:rPr>
        <w:t>้</w:t>
      </w:r>
      <w:r w:rsidRPr="007E076F">
        <w:rPr>
          <w:sz w:val="32"/>
          <w:cs/>
        </w:rPr>
        <w:t>การสนองงานของคณะสงฆ</w:t>
      </w:r>
      <w:r w:rsidRPr="007E076F">
        <w:rPr>
          <w:rFonts w:hint="cs"/>
          <w:sz w:val="32"/>
          <w:cs/>
        </w:rPr>
        <w:t>์</w:t>
      </w:r>
      <w:r w:rsidRPr="007E076F">
        <w:rPr>
          <w:sz w:val="32"/>
          <w:cs/>
        </w:rPr>
        <w:t>ไม</w:t>
      </w:r>
      <w:r w:rsidRPr="007E076F">
        <w:rPr>
          <w:rFonts w:hint="cs"/>
          <w:sz w:val="32"/>
          <w:cs/>
        </w:rPr>
        <w:t>่</w:t>
      </w:r>
      <w:r w:rsidRPr="007E076F">
        <w:rPr>
          <w:sz w:val="32"/>
          <w:cs/>
        </w:rPr>
        <w:t>เต็มที</w:t>
      </w:r>
      <w:r w:rsidRPr="007E076F">
        <w:rPr>
          <w:rFonts w:hint="cs"/>
          <w:sz w:val="32"/>
          <w:cs/>
        </w:rPr>
        <w:t>่</w:t>
      </w:r>
      <w:r w:rsidRPr="007E076F">
        <w:rPr>
          <w:sz w:val="32"/>
          <w:cs/>
        </w:rPr>
        <w:t>เท</w:t>
      </w:r>
      <w:r w:rsidRPr="007E076F">
        <w:rPr>
          <w:rFonts w:hint="cs"/>
          <w:sz w:val="32"/>
          <w:cs/>
        </w:rPr>
        <w:t>่</w:t>
      </w:r>
      <w:r w:rsidRPr="007E076F">
        <w:rPr>
          <w:sz w:val="32"/>
          <w:cs/>
        </w:rPr>
        <w:t>าที</w:t>
      </w:r>
      <w:r w:rsidRPr="007E076F">
        <w:rPr>
          <w:rFonts w:hint="cs"/>
          <w:sz w:val="32"/>
          <w:cs/>
        </w:rPr>
        <w:t>่</w:t>
      </w:r>
      <w:r w:rsidRPr="007E076F">
        <w:rPr>
          <w:sz w:val="32"/>
          <w:cs/>
        </w:rPr>
        <w:t>ควร และป</w:t>
      </w:r>
      <w:r w:rsidRPr="007E076F">
        <w:rPr>
          <w:rFonts w:hint="cs"/>
          <w:sz w:val="32"/>
          <w:cs/>
        </w:rPr>
        <w:t>ั</w:t>
      </w:r>
      <w:r w:rsidRPr="007E076F">
        <w:rPr>
          <w:sz w:val="32"/>
          <w:cs/>
        </w:rPr>
        <w:t>ญหาหนึ</w:t>
      </w:r>
      <w:r w:rsidRPr="007E076F">
        <w:rPr>
          <w:rFonts w:hint="cs"/>
          <w:sz w:val="32"/>
          <w:cs/>
        </w:rPr>
        <w:t>่</w:t>
      </w:r>
      <w:r w:rsidRPr="007E076F">
        <w:rPr>
          <w:sz w:val="32"/>
          <w:cs/>
        </w:rPr>
        <w:t>งในการเผยแผ</w:t>
      </w:r>
      <w:r w:rsidRPr="007E076F">
        <w:rPr>
          <w:rFonts w:hint="cs"/>
          <w:sz w:val="32"/>
          <w:cs/>
        </w:rPr>
        <w:t>่</w:t>
      </w:r>
      <w:r w:rsidRPr="007E076F">
        <w:rPr>
          <w:sz w:val="32"/>
          <w:cs/>
        </w:rPr>
        <w:t>คือพระธรรมทูต</w:t>
      </w:r>
      <w:r w:rsidRPr="007E076F">
        <w:rPr>
          <w:rFonts w:hint="cs"/>
          <w:sz w:val="32"/>
          <w:cs/>
        </w:rPr>
        <w:t xml:space="preserve"> </w:t>
      </w:r>
      <w:r w:rsidRPr="007E076F">
        <w:rPr>
          <w:sz w:val="32"/>
          <w:cs/>
        </w:rPr>
        <w:t>ยังไม</w:t>
      </w:r>
      <w:r w:rsidRPr="007E076F">
        <w:rPr>
          <w:rFonts w:hint="cs"/>
          <w:sz w:val="32"/>
          <w:cs/>
        </w:rPr>
        <w:t>่</w:t>
      </w:r>
      <w:r w:rsidRPr="007E076F">
        <w:rPr>
          <w:sz w:val="32"/>
          <w:cs/>
        </w:rPr>
        <w:t>เข</w:t>
      </w:r>
      <w:r w:rsidRPr="007E076F">
        <w:rPr>
          <w:rFonts w:hint="cs"/>
          <w:sz w:val="32"/>
          <w:cs/>
        </w:rPr>
        <w:t>้</w:t>
      </w:r>
      <w:r w:rsidRPr="007E076F">
        <w:rPr>
          <w:sz w:val="32"/>
          <w:cs/>
        </w:rPr>
        <w:t>าภาษาและวัฒนธรรมของดีพอ</w:t>
      </w:r>
      <w:r w:rsidRPr="007E076F">
        <w:rPr>
          <w:sz w:val="32"/>
        </w:rPr>
        <w:t xml:space="preserve"> </w:t>
      </w:r>
      <w:r w:rsidRPr="007E076F">
        <w:rPr>
          <w:sz w:val="32"/>
          <w:cs/>
        </w:rPr>
        <w:lastRenderedPageBreak/>
        <w:t>ดังนั</w:t>
      </w:r>
      <w:r w:rsidRPr="007E076F">
        <w:rPr>
          <w:rFonts w:hint="cs"/>
          <w:sz w:val="32"/>
          <w:cs/>
        </w:rPr>
        <w:t>้</w:t>
      </w:r>
      <w:r w:rsidRPr="007E076F">
        <w:rPr>
          <w:sz w:val="32"/>
          <w:cs/>
        </w:rPr>
        <w:t>นป</w:t>
      </w:r>
      <w:r w:rsidRPr="007E076F">
        <w:rPr>
          <w:rFonts w:hint="cs"/>
          <w:sz w:val="32"/>
          <w:cs/>
        </w:rPr>
        <w:t>ั</w:t>
      </w:r>
      <w:r w:rsidRPr="007E076F">
        <w:rPr>
          <w:sz w:val="32"/>
          <w:cs/>
        </w:rPr>
        <w:t>ญหาที</w:t>
      </w:r>
      <w:r w:rsidRPr="007E076F">
        <w:rPr>
          <w:rFonts w:hint="cs"/>
          <w:sz w:val="32"/>
          <w:cs/>
        </w:rPr>
        <w:t>่</w:t>
      </w:r>
      <w:r w:rsidRPr="007E076F">
        <w:rPr>
          <w:sz w:val="32"/>
          <w:cs/>
        </w:rPr>
        <w:t>เกิดขึ</w:t>
      </w:r>
      <w:r w:rsidRPr="007E076F">
        <w:rPr>
          <w:rFonts w:hint="cs"/>
          <w:sz w:val="32"/>
          <w:cs/>
        </w:rPr>
        <w:t>้</w:t>
      </w:r>
      <w:r w:rsidRPr="007E076F">
        <w:rPr>
          <w:sz w:val="32"/>
          <w:cs/>
        </w:rPr>
        <w:t>นจากการเผยแผ</w:t>
      </w:r>
      <w:r w:rsidRPr="007E076F">
        <w:rPr>
          <w:rFonts w:hint="cs"/>
          <w:sz w:val="32"/>
          <w:cs/>
        </w:rPr>
        <w:t>่</w:t>
      </w:r>
      <w:r w:rsidRPr="007E076F">
        <w:rPr>
          <w:sz w:val="32"/>
          <w:cs/>
        </w:rPr>
        <w:t>พร</w:t>
      </w:r>
      <w:r w:rsidRPr="007E076F">
        <w:rPr>
          <w:rFonts w:hint="cs"/>
          <w:sz w:val="32"/>
          <w:cs/>
        </w:rPr>
        <w:t>ะ</w:t>
      </w:r>
      <w:r w:rsidRPr="007E076F">
        <w:rPr>
          <w:sz w:val="32"/>
          <w:cs/>
        </w:rPr>
        <w:t>พุทธศาสนา</w:t>
      </w:r>
      <w:r w:rsidRPr="007E076F">
        <w:rPr>
          <w:rFonts w:hint="cs"/>
          <w:sz w:val="32"/>
          <w:cs/>
        </w:rPr>
        <w:t xml:space="preserve"> </w:t>
      </w:r>
      <w:r w:rsidRPr="007E076F">
        <w:rPr>
          <w:sz w:val="32"/>
          <w:cs/>
        </w:rPr>
        <w:t>โดยเฉพาะอย</w:t>
      </w:r>
      <w:r w:rsidRPr="007E076F">
        <w:rPr>
          <w:rFonts w:hint="cs"/>
          <w:sz w:val="32"/>
          <w:cs/>
        </w:rPr>
        <w:t>่</w:t>
      </w:r>
      <w:r w:rsidRPr="007E076F">
        <w:rPr>
          <w:sz w:val="32"/>
          <w:cs/>
        </w:rPr>
        <w:t>างยิ</w:t>
      </w:r>
      <w:r w:rsidRPr="007E076F">
        <w:rPr>
          <w:rFonts w:hint="cs"/>
          <w:sz w:val="32"/>
          <w:cs/>
        </w:rPr>
        <w:t>่</w:t>
      </w:r>
      <w:r w:rsidRPr="007E076F">
        <w:rPr>
          <w:sz w:val="32"/>
          <w:cs/>
        </w:rPr>
        <w:t>งในประเทศสหรัฐอเมริกา</w:t>
      </w:r>
      <w:r w:rsidRPr="007E076F">
        <w:rPr>
          <w:sz w:val="32"/>
        </w:rPr>
        <w:t xml:space="preserve"> </w:t>
      </w:r>
      <w:r w:rsidRPr="007E076F">
        <w:rPr>
          <w:sz w:val="32"/>
          <w:cs/>
        </w:rPr>
        <w:t>จำเป</w:t>
      </w:r>
      <w:r w:rsidRPr="007E076F">
        <w:rPr>
          <w:rFonts w:hint="cs"/>
          <w:sz w:val="32"/>
          <w:cs/>
        </w:rPr>
        <w:t>็</w:t>
      </w:r>
      <w:r w:rsidRPr="007E076F">
        <w:rPr>
          <w:sz w:val="32"/>
          <w:cs/>
        </w:rPr>
        <w:t>นต</w:t>
      </w:r>
      <w:r w:rsidRPr="007E076F">
        <w:rPr>
          <w:rFonts w:hint="cs"/>
          <w:sz w:val="32"/>
          <w:cs/>
        </w:rPr>
        <w:t>้</w:t>
      </w:r>
      <w:r w:rsidRPr="007E076F">
        <w:rPr>
          <w:sz w:val="32"/>
          <w:cs/>
        </w:rPr>
        <w:t>องมีการพัฒนาการเผยแผ</w:t>
      </w:r>
      <w:r w:rsidRPr="007E076F">
        <w:rPr>
          <w:rFonts w:hint="cs"/>
          <w:sz w:val="32"/>
          <w:cs/>
        </w:rPr>
        <w:t>่</w:t>
      </w:r>
      <w:r w:rsidRPr="007E076F">
        <w:rPr>
          <w:sz w:val="32"/>
          <w:cs/>
        </w:rPr>
        <w:t>ให</w:t>
      </w:r>
      <w:r w:rsidRPr="007E076F">
        <w:rPr>
          <w:rFonts w:hint="cs"/>
          <w:sz w:val="32"/>
          <w:cs/>
        </w:rPr>
        <w:t>้</w:t>
      </w:r>
      <w:r w:rsidRPr="007E076F">
        <w:rPr>
          <w:sz w:val="32"/>
          <w:cs/>
        </w:rPr>
        <w:t>สอดคล</w:t>
      </w:r>
      <w:r w:rsidRPr="007E076F">
        <w:rPr>
          <w:rFonts w:hint="cs"/>
          <w:sz w:val="32"/>
          <w:cs/>
        </w:rPr>
        <w:t>้</w:t>
      </w:r>
      <w:r w:rsidRPr="007E076F">
        <w:rPr>
          <w:sz w:val="32"/>
          <w:cs/>
        </w:rPr>
        <w:t>องกับภูมิประเทศและวัฒนธรรม</w:t>
      </w:r>
      <w:r w:rsidRPr="007E076F">
        <w:rPr>
          <w:sz w:val="32"/>
        </w:rPr>
        <w:t xml:space="preserve"> </w:t>
      </w:r>
    </w:p>
    <w:p w14:paraId="163FC843" w14:textId="5BF2D5E2" w:rsidR="00141FEA" w:rsidRPr="007E076F" w:rsidRDefault="00141FEA" w:rsidP="00794356">
      <w:pPr>
        <w:pStyle w:val="32"/>
        <w:rPr>
          <w:sz w:val="32"/>
        </w:rPr>
      </w:pPr>
      <w:r w:rsidRPr="007E076F">
        <w:rPr>
          <w:rFonts w:hint="cs"/>
          <w:b/>
          <w:bCs/>
          <w:spacing w:val="-8"/>
          <w:sz w:val="32"/>
          <w:cs/>
        </w:rPr>
        <w:t>แพรเนื้อทอง สามพันธ์</w:t>
      </w:r>
      <w:r w:rsidR="003F2EE6" w:rsidRPr="007E076F">
        <w:rPr>
          <w:rFonts w:hint="cs"/>
          <w:b/>
          <w:bCs/>
          <w:spacing w:val="-8"/>
          <w:sz w:val="32"/>
          <w:cs/>
        </w:rPr>
        <w:t xml:space="preserve"> </w:t>
      </w:r>
      <w:r w:rsidRPr="007E076F">
        <w:rPr>
          <w:rFonts w:hint="cs"/>
          <w:b/>
          <w:bCs/>
          <w:spacing w:val="-8"/>
          <w:sz w:val="32"/>
          <w:cs/>
        </w:rPr>
        <w:t>ดร. สิน งามประโคน</w:t>
      </w:r>
      <w:r w:rsidR="003F2EE6" w:rsidRPr="007E076F">
        <w:rPr>
          <w:rFonts w:hint="cs"/>
          <w:b/>
          <w:bCs/>
          <w:spacing w:val="-8"/>
          <w:sz w:val="32"/>
          <w:cs/>
        </w:rPr>
        <w:t xml:space="preserve"> </w:t>
      </w:r>
      <w:r w:rsidRPr="007E076F">
        <w:rPr>
          <w:rFonts w:hint="cs"/>
          <w:b/>
          <w:bCs/>
          <w:spacing w:val="-8"/>
          <w:sz w:val="32"/>
          <w:cs/>
        </w:rPr>
        <w:t>ดร. บุญเชิด ชำนิศาสตร์</w:t>
      </w:r>
      <w:r w:rsidR="003F2EE6" w:rsidRPr="007E076F">
        <w:rPr>
          <w:rFonts w:hint="cs"/>
          <w:sz w:val="32"/>
          <w:cs/>
        </w:rPr>
        <w:t xml:space="preserve"> </w:t>
      </w:r>
      <w:r w:rsidRPr="007E076F">
        <w:rPr>
          <w:rFonts w:hint="cs"/>
          <w:sz w:val="32"/>
          <w:cs/>
        </w:rPr>
        <w:t>ทำวิจัยเรื่อง แนวทางการพัฒนานวัตกรรมการจัดการเรียนการสอนของโรงเรียนขนาดเล็ก สังกัดสำนักงานเขตพื้นที่การศึกษาประถมศึกษา พระนครศรีอยุธยา เขต ๑</w:t>
      </w:r>
      <w:r w:rsidR="003F2EE6" w:rsidRPr="007E076F">
        <w:rPr>
          <w:rFonts w:hint="cs"/>
          <w:sz w:val="32"/>
          <w:cs/>
        </w:rPr>
        <w:t xml:space="preserve"> </w:t>
      </w:r>
      <w:r w:rsidRPr="007E076F">
        <w:rPr>
          <w:rFonts w:hint="cs"/>
          <w:sz w:val="32"/>
          <w:cs/>
        </w:rPr>
        <w:t>สรุปได้ว่า</w:t>
      </w:r>
      <w:r w:rsidRPr="007E076F">
        <w:rPr>
          <w:rStyle w:val="aa"/>
          <w:cs/>
        </w:rPr>
        <w:footnoteReference w:id="126"/>
      </w:r>
      <w:r w:rsidRPr="007E076F">
        <w:rPr>
          <w:rFonts w:hint="cs"/>
          <w:sz w:val="32"/>
          <w:cs/>
        </w:rPr>
        <w:t xml:space="preserve"> โรงเรียนขนาดเล็กควรเลือกเอานวัตกรรมและเทคโนโลยีทางการศึกษามาพัฒนาหลักสูตร ให้เหมาะสมกับสถานการณ์การเปลี่ยนแปลง การเรียนการสอนควรนำสื่อนวัตกรรมและเทคโนโลยีที่มีความทันสมัย ใช้การจัดการเรียนการสอน และใช้ในการวัดผลประเมินผล ให้สอดคล้องกับกิจกรรมการเรียนรู้ ให้มีคุณภาพทางการศึกษามากยิ่งขึ้น</w:t>
      </w:r>
    </w:p>
    <w:p w14:paraId="27F26824" w14:textId="21FF1DF5" w:rsidR="00141FEA" w:rsidRPr="007E076F" w:rsidRDefault="00141FEA" w:rsidP="00794356">
      <w:pPr>
        <w:pStyle w:val="32"/>
        <w:rPr>
          <w:sz w:val="32"/>
        </w:rPr>
      </w:pPr>
      <w:proofErr w:type="spellStart"/>
      <w:r w:rsidRPr="007E076F">
        <w:rPr>
          <w:b/>
          <w:bCs/>
          <w:sz w:val="32"/>
          <w:cs/>
        </w:rPr>
        <w:t>ไพ</w:t>
      </w:r>
      <w:proofErr w:type="spellEnd"/>
      <w:r w:rsidRPr="007E076F">
        <w:rPr>
          <w:b/>
          <w:bCs/>
          <w:sz w:val="32"/>
          <w:cs/>
        </w:rPr>
        <w:t>ผกา ผิวดำ</w:t>
      </w:r>
      <w:r w:rsidRPr="007E076F">
        <w:rPr>
          <w:sz w:val="32"/>
          <w:cs/>
        </w:rPr>
        <w:t xml:space="preserve"> ทำวิจัยเรื่อง </w:t>
      </w:r>
      <w:r w:rsidR="00BF328E" w:rsidRPr="007E076F">
        <w:rPr>
          <w:rFonts w:hint="cs"/>
          <w:sz w:val="32"/>
          <w:cs/>
        </w:rPr>
        <w:t>“</w:t>
      </w:r>
      <w:r w:rsidRPr="007E076F">
        <w:rPr>
          <w:sz w:val="32"/>
          <w:cs/>
        </w:rPr>
        <w:t>รูปแบบการบริหารสถานศึกษาในศตวรรษที่ ๒๑ ตามหลักพุท</w:t>
      </w:r>
      <w:r w:rsidR="00BF328E" w:rsidRPr="007E076F">
        <w:rPr>
          <w:rFonts w:hint="cs"/>
          <w:sz w:val="32"/>
          <w:cs/>
        </w:rPr>
        <w:t>ธ</w:t>
      </w:r>
      <w:r w:rsidRPr="007E076F">
        <w:rPr>
          <w:sz w:val="32"/>
          <w:cs/>
        </w:rPr>
        <w:t>ธรรมของผู้บริหารสถานศึกษา สังกัดสำนักงานเขตพื้นที่การศึกษาประถมศึกษา</w:t>
      </w:r>
      <w:r w:rsidR="00BF328E" w:rsidRPr="007E076F">
        <w:rPr>
          <w:rFonts w:hint="cs"/>
          <w:sz w:val="32"/>
          <w:cs/>
        </w:rPr>
        <w:t>”</w:t>
      </w:r>
      <w:r w:rsidRPr="007E076F">
        <w:rPr>
          <w:sz w:val="32"/>
          <w:cs/>
        </w:rPr>
        <w:t xml:space="preserve"> สรุปได้ว่า</w:t>
      </w:r>
      <w:r w:rsidRPr="007E076F">
        <w:rPr>
          <w:rStyle w:val="aa"/>
          <w:cs/>
        </w:rPr>
        <w:footnoteReference w:id="127"/>
      </w:r>
      <w:r w:rsidRPr="007E076F">
        <w:rPr>
          <w:sz w:val="32"/>
          <w:cs/>
        </w:rPr>
        <w:t xml:space="preserve"> สภาพการบริหารสถานศึกษาในศตวรรษที่ </w:t>
      </w:r>
      <w:r w:rsidRPr="007E076F">
        <w:rPr>
          <w:sz w:val="32"/>
        </w:rPr>
        <w:t xml:space="preserve">21 </w:t>
      </w:r>
      <w:r w:rsidRPr="007E076F">
        <w:rPr>
          <w:sz w:val="32"/>
          <w:cs/>
        </w:rPr>
        <w:t xml:space="preserve">ของผู้บริหารสถานศึกษาที่มีความต้องการจำเป็นโดยภาพรวม พบว่า ลำดับที่ 1 คือ ด้านบริหารงานวิชาการ ข้อที่มีความต้องการจำเป็นสูงสุด </w:t>
      </w:r>
      <w:r w:rsidR="002E5E80" w:rsidRPr="007E076F">
        <w:rPr>
          <w:sz w:val="32"/>
          <w:cs/>
        </w:rPr>
        <w:br/>
      </w:r>
      <w:r w:rsidRPr="007E076F">
        <w:rPr>
          <w:sz w:val="32"/>
          <w:cs/>
        </w:rPr>
        <w:t xml:space="preserve">มีกระบวนการผลักดันให้บุคลากรใช้การวิจัยเป็นส่วนหนึ่งของกระบวนการเรียนรู้และกระบวนการทำงานของผู้เรียน ครู และผู้เกี่ยวข้องกับการศึกษา ลำดับที่ </w:t>
      </w:r>
      <w:r w:rsidRPr="007E076F">
        <w:rPr>
          <w:rFonts w:hint="cs"/>
          <w:sz w:val="32"/>
          <w:cs/>
        </w:rPr>
        <w:t>๒</w:t>
      </w:r>
      <w:r w:rsidRPr="007E076F">
        <w:rPr>
          <w:sz w:val="32"/>
          <w:cs/>
        </w:rPr>
        <w:t xml:space="preserve"> คือ ด้านบริหารงบประมาณ ข้อที่มีความต้องการจำเป็นสูงสุด มีการจัดทำแนวปฏิบัติหรือระเบียบการจัดหาผลประโยชน์จากทรัพย์สินสอดคล้องกับบริบทของสถานศึกษา ลำดับที่ </w:t>
      </w:r>
      <w:r w:rsidRPr="007E076F">
        <w:rPr>
          <w:rFonts w:hint="cs"/>
          <w:sz w:val="32"/>
          <w:cs/>
        </w:rPr>
        <w:t>๓</w:t>
      </w:r>
      <w:r w:rsidRPr="007E076F">
        <w:rPr>
          <w:sz w:val="32"/>
          <w:cs/>
        </w:rPr>
        <w:t xml:space="preserve"> คือ ด้านบริหารทั่วไป ข้อที่มีความต้องการจำเป็นสูงสุด มีการแสวงหาโอกาสการสร้างเครือข่ายที่จัดการศึกษาในระบบมัธยมศึกษาเพื่อเป็นทางเลือก</w:t>
      </w:r>
      <w:r w:rsidR="004127C6" w:rsidRPr="007E076F">
        <w:rPr>
          <w:sz w:val="32"/>
          <w:cs/>
        </w:rPr>
        <w:br/>
      </w:r>
      <w:r w:rsidRPr="007E076F">
        <w:rPr>
          <w:sz w:val="32"/>
          <w:cs/>
        </w:rPr>
        <w:t xml:space="preserve">ในการศึกษาต่อของผู้เรียนประถมศึกษา และลำดับที่ </w:t>
      </w:r>
      <w:r w:rsidRPr="007E076F">
        <w:rPr>
          <w:rFonts w:hint="cs"/>
          <w:sz w:val="32"/>
          <w:cs/>
        </w:rPr>
        <w:t>๔</w:t>
      </w:r>
      <w:r w:rsidRPr="007E076F">
        <w:rPr>
          <w:sz w:val="32"/>
          <w:cs/>
        </w:rPr>
        <w:t xml:space="preserve"> คือ ด้านบริหารงานบุคคล ข้อที่มีความต้องการจำเป็นสูงสุด มีการวิเคราะห์ข้อมูลในการสรรหาและจัดจ้างบุคคลเพื่อปฏิบัติงาน</w:t>
      </w:r>
      <w:r w:rsidR="004127C6" w:rsidRPr="007E076F">
        <w:rPr>
          <w:sz w:val="32"/>
          <w:cs/>
        </w:rPr>
        <w:br/>
      </w:r>
      <w:r w:rsidRPr="007E076F">
        <w:rPr>
          <w:sz w:val="32"/>
          <w:cs/>
        </w:rPr>
        <w:t>ในสถานศึกษาตรงตามความต้องการบรรลุผลลัพธ์ของสถานศึกษา</w:t>
      </w:r>
    </w:p>
    <w:p w14:paraId="1991F097" w14:textId="43FE89D6" w:rsidR="00141FEA" w:rsidRPr="007E076F" w:rsidRDefault="00141FEA" w:rsidP="00794356">
      <w:pPr>
        <w:pStyle w:val="32"/>
        <w:rPr>
          <w:sz w:val="32"/>
        </w:rPr>
      </w:pPr>
      <w:r w:rsidRPr="007E076F">
        <w:rPr>
          <w:rFonts w:hint="cs"/>
          <w:b/>
          <w:bCs/>
          <w:spacing w:val="-2"/>
          <w:sz w:val="32"/>
          <w:cs/>
        </w:rPr>
        <w:t>ศักดิ์ชัย อนันต์ชัยลิขิต</w:t>
      </w:r>
      <w:r w:rsidR="003F2EE6" w:rsidRPr="007E076F">
        <w:rPr>
          <w:rFonts w:hint="cs"/>
          <w:b/>
          <w:bCs/>
          <w:spacing w:val="-2"/>
          <w:sz w:val="32"/>
          <w:cs/>
        </w:rPr>
        <w:t xml:space="preserve"> </w:t>
      </w:r>
      <w:r w:rsidRPr="007E076F">
        <w:rPr>
          <w:rFonts w:hint="cs"/>
          <w:b/>
          <w:bCs/>
          <w:spacing w:val="-2"/>
          <w:sz w:val="32"/>
          <w:cs/>
        </w:rPr>
        <w:t>พระครูสาทรปริยัติคุณ, ดร.</w:t>
      </w:r>
      <w:r w:rsidR="003F2EE6" w:rsidRPr="007E076F">
        <w:rPr>
          <w:rFonts w:hint="cs"/>
          <w:b/>
          <w:bCs/>
          <w:spacing w:val="-2"/>
          <w:sz w:val="32"/>
          <w:cs/>
        </w:rPr>
        <w:t xml:space="preserve"> </w:t>
      </w:r>
      <w:r w:rsidRPr="007E076F">
        <w:rPr>
          <w:rFonts w:hint="cs"/>
          <w:b/>
          <w:bCs/>
          <w:spacing w:val="-2"/>
          <w:sz w:val="32"/>
          <w:cs/>
        </w:rPr>
        <w:t>ดร.บุญเชิด ชำนิศาสตร์</w:t>
      </w:r>
      <w:r w:rsidR="003F2EE6" w:rsidRPr="007E076F">
        <w:rPr>
          <w:rFonts w:hint="cs"/>
          <w:spacing w:val="-2"/>
          <w:sz w:val="32"/>
          <w:cs/>
        </w:rPr>
        <w:t xml:space="preserve"> </w:t>
      </w:r>
      <w:r w:rsidRPr="007E076F">
        <w:rPr>
          <w:rFonts w:hint="cs"/>
          <w:spacing w:val="-2"/>
          <w:sz w:val="32"/>
          <w:cs/>
        </w:rPr>
        <w:t>ทำวิจัยเรื่อง การพัฒนาทักษะการบ</w:t>
      </w:r>
      <w:r w:rsidR="00BF328E" w:rsidRPr="007E076F">
        <w:rPr>
          <w:rFonts w:hint="cs"/>
          <w:spacing w:val="-2"/>
          <w:sz w:val="32"/>
          <w:cs/>
        </w:rPr>
        <w:t>ริ</w:t>
      </w:r>
      <w:r w:rsidRPr="007E076F">
        <w:rPr>
          <w:rFonts w:hint="cs"/>
          <w:spacing w:val="-2"/>
          <w:sz w:val="32"/>
          <w:cs/>
        </w:rPr>
        <w:t>หารงานบุคคลยุคดิจิทัล ตามหลักวุฒิธรรมของผู้บริหารโรงเรียนวิถีพุทธ ระดับประถมศึกษา จังหวัดเพชรบุรี</w:t>
      </w:r>
      <w:r w:rsidR="003F2EE6" w:rsidRPr="007E076F">
        <w:rPr>
          <w:rFonts w:hint="cs"/>
          <w:spacing w:val="-2"/>
          <w:sz w:val="32"/>
          <w:cs/>
        </w:rPr>
        <w:t xml:space="preserve"> </w:t>
      </w:r>
      <w:r w:rsidRPr="007E076F">
        <w:rPr>
          <w:rFonts w:hint="cs"/>
          <w:spacing w:val="-2"/>
          <w:sz w:val="32"/>
          <w:cs/>
        </w:rPr>
        <w:t>สรุปได้ว่า</w:t>
      </w:r>
      <w:r w:rsidRPr="007E076F">
        <w:rPr>
          <w:rStyle w:val="aa"/>
          <w:spacing w:val="-2"/>
          <w:cs/>
        </w:rPr>
        <w:footnoteReference w:id="128"/>
      </w:r>
      <w:r w:rsidRPr="007E076F">
        <w:rPr>
          <w:rFonts w:hint="cs"/>
          <w:spacing w:val="-2"/>
          <w:sz w:val="32"/>
          <w:cs/>
        </w:rPr>
        <w:t xml:space="preserve"> การจัดทำคู่มือและแผนภูมิโครงสร้างการบริหารงานบุคคลอย่างชัดเจน การจัดทำแผนอัตรากำลังข้าราชการครูและบุคลากรทางการศึกษา ให้สอดคล้องกับความ</w:t>
      </w:r>
      <w:r w:rsidRPr="007E076F">
        <w:rPr>
          <w:rFonts w:hint="cs"/>
          <w:spacing w:val="-2"/>
          <w:sz w:val="32"/>
          <w:cs/>
        </w:rPr>
        <w:lastRenderedPageBreak/>
        <w:t>ต้องการของสถานศึกษา กำหนดคุณสมบัติในการสรรหาบุคลากร ประชาสัมพันธ์ในการสรรหาบุคลากร การสร้างแรงจูงใจในเรื่องของโอกาสในความก้าวหน้า สร้างประสบการณ์ ความรู้ที่ดี เพื่อให้บุคลากรปฏิบัติงานในสถานศึกษาด้วยความมั่นใจ และยกย่องชมเชยกรณีที่มีผลงานดีเด่นหรือประสบความสำเร็จ การให้บำเหน็จความชอบ คำชมเชย รางวัล เครื่องหมายเชิดชูเกียรติ หลักเกณฑ์ต่างๆ ที่มีมาตรฐานเดียวกัน เกณฑ์การประเมินผลการปฏิบัติงานของบุคลากรอย่างเป็นธรรมและชัดเจน และเปิดโอกาสให้บุคลากรเสนอแนวทางการประเมินผลการปฏิบัติงาน จัดกิจกรรมส่งเสริมความรู้ความสามารถให้แก่บุคลากรในสถานศึกษาเพื่อพัฒนาตนเอง ให้บุคลากรเข้าร่วมประชุม อบรม สัมมนา การปฏิบัติการด้านวิชาการ และการสร้างผลงานด้านต่างๆ</w:t>
      </w:r>
    </w:p>
    <w:p w14:paraId="0EC79D96" w14:textId="5C27DA79" w:rsidR="00141FEA" w:rsidRPr="007E076F" w:rsidRDefault="00141FEA" w:rsidP="00794356">
      <w:pPr>
        <w:pStyle w:val="32"/>
        <w:rPr>
          <w:sz w:val="32"/>
        </w:rPr>
      </w:pPr>
      <w:r w:rsidRPr="007E076F">
        <w:rPr>
          <w:rFonts w:hint="cs"/>
          <w:b/>
          <w:bCs/>
          <w:sz w:val="32"/>
          <w:cs/>
        </w:rPr>
        <w:t>สิทธิชัย แสนนิทา</w:t>
      </w:r>
      <w:r w:rsidRPr="007E076F">
        <w:rPr>
          <w:rFonts w:hint="cs"/>
          <w:sz w:val="32"/>
          <w:cs/>
        </w:rPr>
        <w:t xml:space="preserve"> ทำวิจัยเรื่อง รูปแบบการบริหารงานวิชาการสู่ความเป็นเลิศตามหลักอิทธิบาท ๔ ของโรงเรียนประถมศึกษาสังกัดสำนักงานเขตพื้นที่การศึกษา ประถมศึกษาพิษณุโลก </w:t>
      </w:r>
      <w:r w:rsidR="007B5925" w:rsidRPr="007E076F">
        <w:rPr>
          <w:sz w:val="32"/>
          <w:cs/>
        </w:rPr>
        <w:br/>
      </w:r>
      <w:r w:rsidRPr="007E076F">
        <w:rPr>
          <w:rFonts w:hint="cs"/>
          <w:sz w:val="32"/>
          <w:cs/>
        </w:rPr>
        <w:t>เขต ๒ สรุปได้ว่า</w:t>
      </w:r>
      <w:r w:rsidRPr="007E076F">
        <w:rPr>
          <w:rStyle w:val="aa"/>
          <w:cs/>
        </w:rPr>
        <w:footnoteReference w:id="129"/>
      </w:r>
      <w:r w:rsidRPr="007E076F">
        <w:rPr>
          <w:rFonts w:hint="cs"/>
          <w:sz w:val="32"/>
          <w:cs/>
        </w:rPr>
        <w:t xml:space="preserve"> </w:t>
      </w:r>
      <w:r w:rsidRPr="007E076F">
        <w:rPr>
          <w:sz w:val="32"/>
          <w:cs/>
        </w:rPr>
        <w:t>ขอบข</w:t>
      </w:r>
      <w:r w:rsidRPr="007E076F">
        <w:rPr>
          <w:rFonts w:hint="cs"/>
          <w:sz w:val="32"/>
          <w:cs/>
        </w:rPr>
        <w:t>่</w:t>
      </w:r>
      <w:r w:rsidRPr="007E076F">
        <w:rPr>
          <w:sz w:val="32"/>
          <w:cs/>
        </w:rPr>
        <w:t>ายการบริหารวิชาการมีขั</w:t>
      </w:r>
      <w:r w:rsidRPr="007E076F">
        <w:rPr>
          <w:rFonts w:hint="cs"/>
          <w:sz w:val="32"/>
          <w:cs/>
        </w:rPr>
        <w:t>้</w:t>
      </w:r>
      <w:r w:rsidRPr="007E076F">
        <w:rPr>
          <w:sz w:val="32"/>
          <w:cs/>
        </w:rPr>
        <w:t>นตอนและกิจกรรม ดังนี้ ๑) การจัดการ</w:t>
      </w:r>
      <w:r w:rsidRPr="007E076F">
        <w:rPr>
          <w:sz w:val="32"/>
        </w:rPr>
        <w:t xml:space="preserve"> </w:t>
      </w:r>
      <w:r w:rsidRPr="007E076F">
        <w:rPr>
          <w:sz w:val="32"/>
          <w:cs/>
        </w:rPr>
        <w:t>หลักสูตรสถานศึกษา ประกอบด</w:t>
      </w:r>
      <w:r w:rsidRPr="007E076F">
        <w:rPr>
          <w:rFonts w:hint="cs"/>
          <w:sz w:val="32"/>
          <w:cs/>
        </w:rPr>
        <w:t>้</w:t>
      </w:r>
      <w:r w:rsidRPr="007E076F">
        <w:rPr>
          <w:sz w:val="32"/>
          <w:cs/>
        </w:rPr>
        <w:t>วย การวิเคราะห</w:t>
      </w:r>
      <w:r w:rsidRPr="007E076F">
        <w:rPr>
          <w:rFonts w:hint="cs"/>
          <w:sz w:val="32"/>
          <w:cs/>
        </w:rPr>
        <w:t xml:space="preserve">์ </w:t>
      </w:r>
      <w:r w:rsidRPr="007E076F">
        <w:rPr>
          <w:sz w:val="32"/>
          <w:cs/>
        </w:rPr>
        <w:t>สภาพแวดล</w:t>
      </w:r>
      <w:r w:rsidRPr="007E076F">
        <w:rPr>
          <w:rFonts w:hint="cs"/>
          <w:sz w:val="32"/>
          <w:cs/>
        </w:rPr>
        <w:t>้</w:t>
      </w:r>
      <w:r w:rsidRPr="007E076F">
        <w:rPr>
          <w:sz w:val="32"/>
          <w:cs/>
        </w:rPr>
        <w:t>อมและประเมินสถานภาพสถานศึกษา</w:t>
      </w:r>
      <w:r w:rsidRPr="007E076F">
        <w:rPr>
          <w:sz w:val="32"/>
        </w:rPr>
        <w:t xml:space="preserve"> </w:t>
      </w:r>
      <w:r w:rsidRPr="007E076F">
        <w:rPr>
          <w:sz w:val="32"/>
          <w:cs/>
        </w:rPr>
        <w:t>การจัดทำหลักสูตรสถานศึกษา</w:t>
      </w:r>
      <w:r w:rsidRPr="007E076F">
        <w:rPr>
          <w:rFonts w:hint="cs"/>
          <w:sz w:val="32"/>
          <w:cs/>
        </w:rPr>
        <w:t xml:space="preserve"> </w:t>
      </w:r>
      <w:r w:rsidRPr="007E076F">
        <w:rPr>
          <w:sz w:val="32"/>
          <w:cs/>
        </w:rPr>
        <w:t>การบริหารการใชหลักสูตรสถานศึกษา ๒) การพัฒนากระบวนการ</w:t>
      </w:r>
      <w:r w:rsidRPr="007E076F">
        <w:rPr>
          <w:sz w:val="32"/>
        </w:rPr>
        <w:t xml:space="preserve"> </w:t>
      </w:r>
      <w:r w:rsidRPr="007E076F">
        <w:rPr>
          <w:sz w:val="32"/>
          <w:cs/>
        </w:rPr>
        <w:t>เรียนรู</w:t>
      </w:r>
      <w:r w:rsidRPr="007E076F">
        <w:rPr>
          <w:rFonts w:hint="cs"/>
          <w:sz w:val="32"/>
          <w:cs/>
        </w:rPr>
        <w:t>้</w:t>
      </w:r>
      <w:r w:rsidRPr="007E076F">
        <w:rPr>
          <w:sz w:val="32"/>
          <w:cs/>
        </w:rPr>
        <w:t xml:space="preserve"> ประกอบด</w:t>
      </w:r>
      <w:r w:rsidRPr="007E076F">
        <w:rPr>
          <w:rFonts w:hint="cs"/>
          <w:sz w:val="32"/>
          <w:cs/>
        </w:rPr>
        <w:t>้</w:t>
      </w:r>
      <w:r w:rsidRPr="007E076F">
        <w:rPr>
          <w:sz w:val="32"/>
          <w:cs/>
        </w:rPr>
        <w:t>วย การจัดทำแผนการจัดการเรียนรู</w:t>
      </w:r>
      <w:r w:rsidRPr="007E076F">
        <w:rPr>
          <w:rFonts w:hint="cs"/>
          <w:sz w:val="32"/>
          <w:cs/>
        </w:rPr>
        <w:t>้</w:t>
      </w:r>
      <w:r w:rsidRPr="007E076F">
        <w:rPr>
          <w:sz w:val="32"/>
          <w:cs/>
        </w:rPr>
        <w:t xml:space="preserve"> การจัดกระบวนการเรียนรู</w:t>
      </w:r>
      <w:r w:rsidRPr="007E076F">
        <w:rPr>
          <w:rFonts w:hint="cs"/>
          <w:sz w:val="32"/>
          <w:cs/>
        </w:rPr>
        <w:t>้</w:t>
      </w:r>
      <w:r w:rsidRPr="007E076F">
        <w:rPr>
          <w:sz w:val="32"/>
          <w:cs/>
        </w:rPr>
        <w:t>ที</w:t>
      </w:r>
      <w:r w:rsidRPr="007E076F">
        <w:rPr>
          <w:rFonts w:hint="cs"/>
          <w:sz w:val="32"/>
          <w:cs/>
        </w:rPr>
        <w:t>่</w:t>
      </w:r>
      <w:r w:rsidRPr="007E076F">
        <w:rPr>
          <w:sz w:val="32"/>
          <w:cs/>
        </w:rPr>
        <w:t>เน</w:t>
      </w:r>
      <w:r w:rsidRPr="007E076F">
        <w:rPr>
          <w:rFonts w:hint="cs"/>
          <w:sz w:val="32"/>
          <w:cs/>
        </w:rPr>
        <w:t>้</w:t>
      </w:r>
      <w:r w:rsidRPr="007E076F">
        <w:rPr>
          <w:sz w:val="32"/>
          <w:cs/>
        </w:rPr>
        <w:t>นผู</w:t>
      </w:r>
      <w:r w:rsidRPr="007E076F">
        <w:rPr>
          <w:rFonts w:hint="cs"/>
          <w:sz w:val="32"/>
          <w:cs/>
        </w:rPr>
        <w:t>้</w:t>
      </w:r>
      <w:r w:rsidRPr="007E076F">
        <w:rPr>
          <w:sz w:val="32"/>
          <w:cs/>
        </w:rPr>
        <w:t>เรียนเป</w:t>
      </w:r>
      <w:r w:rsidRPr="007E076F">
        <w:rPr>
          <w:rFonts w:hint="cs"/>
          <w:sz w:val="32"/>
          <w:cs/>
        </w:rPr>
        <w:t>็</w:t>
      </w:r>
      <w:r w:rsidRPr="007E076F">
        <w:rPr>
          <w:sz w:val="32"/>
          <w:cs/>
        </w:rPr>
        <w:t>น</w:t>
      </w:r>
      <w:r w:rsidRPr="007E076F">
        <w:rPr>
          <w:sz w:val="32"/>
        </w:rPr>
        <w:t xml:space="preserve"> </w:t>
      </w:r>
      <w:r w:rsidRPr="007E076F">
        <w:rPr>
          <w:sz w:val="32"/>
          <w:cs/>
        </w:rPr>
        <w:t>สำคัญ ผู</w:t>
      </w:r>
      <w:r w:rsidRPr="007E076F">
        <w:rPr>
          <w:rFonts w:hint="cs"/>
          <w:sz w:val="32"/>
          <w:cs/>
        </w:rPr>
        <w:t>้</w:t>
      </w:r>
      <w:r w:rsidRPr="007E076F">
        <w:rPr>
          <w:sz w:val="32"/>
          <w:cs/>
        </w:rPr>
        <w:t>ปกครอง ครอบครัว ชุมชน สังคมเขามามีสวนรวม ๓) การนิเทศเพื</w:t>
      </w:r>
      <w:r w:rsidRPr="007E076F">
        <w:rPr>
          <w:rFonts w:hint="cs"/>
          <w:sz w:val="32"/>
          <w:cs/>
        </w:rPr>
        <w:t>่อ</w:t>
      </w:r>
      <w:r w:rsidRPr="007E076F">
        <w:rPr>
          <w:sz w:val="32"/>
          <w:cs/>
        </w:rPr>
        <w:t>การเรียนการสอน</w:t>
      </w:r>
      <w:r w:rsidRPr="007E076F">
        <w:rPr>
          <w:sz w:val="32"/>
        </w:rPr>
        <w:t xml:space="preserve"> </w:t>
      </w:r>
      <w:r w:rsidRPr="007E076F">
        <w:rPr>
          <w:sz w:val="32"/>
          <w:cs/>
        </w:rPr>
        <w:t>ประกอบด</w:t>
      </w:r>
      <w:r w:rsidRPr="007E076F">
        <w:rPr>
          <w:rFonts w:hint="cs"/>
          <w:sz w:val="32"/>
          <w:cs/>
        </w:rPr>
        <w:t>้</w:t>
      </w:r>
      <w:r w:rsidRPr="007E076F">
        <w:rPr>
          <w:sz w:val="32"/>
          <w:cs/>
        </w:rPr>
        <w:t>วย การจัดระบบนิเทศภายใน การนิเทศรูปแบบที</w:t>
      </w:r>
      <w:r w:rsidRPr="007E076F">
        <w:rPr>
          <w:rFonts w:hint="cs"/>
          <w:sz w:val="32"/>
          <w:cs/>
        </w:rPr>
        <w:t>่</w:t>
      </w:r>
      <w:r w:rsidRPr="007E076F">
        <w:rPr>
          <w:sz w:val="32"/>
          <w:cs/>
        </w:rPr>
        <w:t>หลากหลาย การวิจัยเพื</w:t>
      </w:r>
      <w:r w:rsidRPr="007E076F">
        <w:rPr>
          <w:rFonts w:hint="cs"/>
          <w:sz w:val="32"/>
          <w:cs/>
        </w:rPr>
        <w:t>่</w:t>
      </w:r>
      <w:r w:rsidRPr="007E076F">
        <w:rPr>
          <w:sz w:val="32"/>
          <w:cs/>
        </w:rPr>
        <w:t>อพัฒนาคุณภาพ</w:t>
      </w:r>
      <w:r w:rsidRPr="007E076F">
        <w:rPr>
          <w:sz w:val="32"/>
        </w:rPr>
        <w:t xml:space="preserve"> </w:t>
      </w:r>
      <w:r w:rsidRPr="007E076F">
        <w:rPr>
          <w:sz w:val="32"/>
          <w:cs/>
        </w:rPr>
        <w:t>การเรียนการสอน ๔) การวัดและประเมินผล ประกอบด</w:t>
      </w:r>
      <w:r w:rsidRPr="007E076F">
        <w:rPr>
          <w:rFonts w:hint="cs"/>
          <w:sz w:val="32"/>
          <w:cs/>
        </w:rPr>
        <w:t>้</w:t>
      </w:r>
      <w:r w:rsidRPr="007E076F">
        <w:rPr>
          <w:sz w:val="32"/>
          <w:cs/>
        </w:rPr>
        <w:t>วย การวัดและประเมินผลการเรียนของ</w:t>
      </w:r>
      <w:r w:rsidRPr="007E076F">
        <w:rPr>
          <w:sz w:val="32"/>
        </w:rPr>
        <w:t xml:space="preserve"> </w:t>
      </w:r>
      <w:r w:rsidRPr="007E076F">
        <w:rPr>
          <w:sz w:val="32"/>
          <w:cs/>
        </w:rPr>
        <w:t xml:space="preserve">นักเรียน </w:t>
      </w:r>
      <w:r w:rsidR="002E5E80" w:rsidRPr="007E076F">
        <w:rPr>
          <w:sz w:val="32"/>
          <w:cs/>
        </w:rPr>
        <w:br/>
      </w:r>
      <w:r w:rsidRPr="007E076F">
        <w:rPr>
          <w:sz w:val="32"/>
          <w:cs/>
        </w:rPr>
        <w:t>การประเมินผลการสอนของครู และการประเมินคุณภาพภายใน</w:t>
      </w:r>
    </w:p>
    <w:p w14:paraId="1AF536F8" w14:textId="745261B0" w:rsidR="00141FEA" w:rsidRPr="007E076F" w:rsidRDefault="00141FEA" w:rsidP="00794356">
      <w:pPr>
        <w:pStyle w:val="32"/>
        <w:rPr>
          <w:sz w:val="32"/>
        </w:rPr>
      </w:pPr>
      <w:r w:rsidRPr="007E076F">
        <w:rPr>
          <w:b/>
          <w:bCs/>
          <w:sz w:val="32"/>
          <w:cs/>
        </w:rPr>
        <w:t>พระมหาบุญลือ วชิรเมธี (แก้วมหา)</w:t>
      </w:r>
      <w:r w:rsidRPr="007E076F">
        <w:rPr>
          <w:rFonts w:hint="cs"/>
          <w:sz w:val="32"/>
          <w:cs/>
        </w:rPr>
        <w:t xml:space="preserve"> ทำวิจัยเรื่อง </w:t>
      </w:r>
      <w:r w:rsidR="00BF328E" w:rsidRPr="007E076F">
        <w:rPr>
          <w:rFonts w:hint="cs"/>
          <w:sz w:val="32"/>
          <w:cs/>
        </w:rPr>
        <w:t>“</w:t>
      </w:r>
      <w:r w:rsidRPr="007E076F">
        <w:rPr>
          <w:rFonts w:eastAsia="Cordia New"/>
          <w:sz w:val="32"/>
          <w:cs/>
          <w:lang w:eastAsia="x-none"/>
        </w:rPr>
        <w:t>รูปแบบการบริหารโรงเรียนพระปริยัติ</w:t>
      </w:r>
      <w:r w:rsidR="00EF3B2B" w:rsidRPr="007E076F">
        <w:rPr>
          <w:rFonts w:eastAsia="Cordia New"/>
          <w:sz w:val="32"/>
          <w:cs/>
          <w:lang w:eastAsia="x-none"/>
        </w:rPr>
        <w:t>ธรรม แผนก</w:t>
      </w:r>
      <w:r w:rsidRPr="007E076F">
        <w:rPr>
          <w:rFonts w:eastAsia="Cordia New"/>
          <w:sz w:val="32"/>
          <w:cs/>
          <w:lang w:eastAsia="x-none"/>
        </w:rPr>
        <w:t>บาลีตามหลัก</w:t>
      </w:r>
      <w:r w:rsidR="00EF4B5E" w:rsidRPr="007E076F">
        <w:rPr>
          <w:rFonts w:eastAsia="Cordia New"/>
          <w:sz w:val="32"/>
          <w:cs/>
          <w:lang w:eastAsia="x-none"/>
        </w:rPr>
        <w:t>พุทธธรรม</w:t>
      </w:r>
      <w:r w:rsidRPr="007E076F">
        <w:rPr>
          <w:rFonts w:eastAsia="Cordia New"/>
          <w:sz w:val="32"/>
          <w:cs/>
          <w:lang w:eastAsia="x-none"/>
        </w:rPr>
        <w:t>ของสำนักเรียนคณะสงฆ์ไทยในประเทศสหรัฐอเมริกา</w:t>
      </w:r>
      <w:r w:rsidR="00BF328E" w:rsidRPr="007E076F">
        <w:rPr>
          <w:rFonts w:eastAsia="Cordia New" w:hint="cs"/>
          <w:sz w:val="32"/>
          <w:cs/>
          <w:lang w:eastAsia="x-none"/>
        </w:rPr>
        <w:t>”</w:t>
      </w:r>
      <w:r w:rsidRPr="007E076F">
        <w:rPr>
          <w:rFonts w:eastAsia="Cordia New" w:hint="cs"/>
          <w:sz w:val="32"/>
          <w:cs/>
          <w:lang w:eastAsia="x-none"/>
        </w:rPr>
        <w:t xml:space="preserve"> </w:t>
      </w:r>
      <w:r w:rsidRPr="007E076F">
        <w:rPr>
          <w:rFonts w:hint="cs"/>
          <w:sz w:val="32"/>
          <w:cs/>
        </w:rPr>
        <w:t>ผลการวิจัยสรุปได้ว่า</w:t>
      </w:r>
      <w:r w:rsidRPr="007E076F">
        <w:rPr>
          <w:rStyle w:val="aa"/>
          <w:cs/>
        </w:rPr>
        <w:footnoteReference w:id="130"/>
      </w:r>
      <w:r w:rsidRPr="007E076F">
        <w:rPr>
          <w:rFonts w:eastAsia="Cordia New" w:hint="cs"/>
          <w:sz w:val="32"/>
          <w:cs/>
          <w:lang w:eastAsia="x-none"/>
        </w:rPr>
        <w:t xml:space="preserve"> </w:t>
      </w:r>
      <w:r w:rsidRPr="007E076F">
        <w:rPr>
          <w:sz w:val="32"/>
          <w:cs/>
        </w:rPr>
        <w:t>ผู้บริหาร เจ้าอาวาส กรรมการบริหารสมัชชาสงฆ์ไทยในประเทศสหรัฐอเมริกา คณะครูอาจารย์ นักเรียน พุทธศาสนิกชนผู้สนับสนุนพระปริยัติ</w:t>
      </w:r>
      <w:r w:rsidR="00EF3B2B" w:rsidRPr="007E076F">
        <w:rPr>
          <w:sz w:val="32"/>
          <w:cs/>
        </w:rPr>
        <w:t>ธรรม แผนก</w:t>
      </w:r>
      <w:r w:rsidRPr="007E076F">
        <w:rPr>
          <w:sz w:val="32"/>
          <w:cs/>
        </w:rPr>
        <w:t>บาลีของสำนักเรียนคณะสงฆ์ไทยในประเทศสหรัฐอเมริก</w:t>
      </w:r>
      <w:r w:rsidRPr="007E076F">
        <w:rPr>
          <w:rFonts w:hint="cs"/>
          <w:sz w:val="32"/>
          <w:cs/>
        </w:rPr>
        <w:t>าได้ส่งเสริม</w:t>
      </w:r>
      <w:r w:rsidRPr="007E076F">
        <w:rPr>
          <w:sz w:val="32"/>
          <w:cs/>
        </w:rPr>
        <w:t xml:space="preserve"> </w:t>
      </w:r>
      <w:r w:rsidRPr="007E076F">
        <w:rPr>
          <w:rFonts w:hint="cs"/>
          <w:sz w:val="32"/>
          <w:cs/>
        </w:rPr>
        <w:t>ให้</w:t>
      </w:r>
      <w:r w:rsidRPr="007E076F">
        <w:rPr>
          <w:sz w:val="32"/>
          <w:cs/>
        </w:rPr>
        <w:t>มีการบูรณาการการเรียนการสอน</w:t>
      </w:r>
      <w:r w:rsidR="004127C6" w:rsidRPr="007E076F">
        <w:rPr>
          <w:sz w:val="32"/>
          <w:cs/>
        </w:rPr>
        <w:br/>
      </w:r>
      <w:r w:rsidRPr="007E076F">
        <w:rPr>
          <w:sz w:val="32"/>
          <w:cs/>
        </w:rPr>
        <w:t>ที่ตอบสนองความต้องการของผู้เรียนและผู้ปกครองสร้างความเชื่อมั่นในการส่งบุตรหลานเข้ามาศึกษาต่อสร้างเครือข่ายความร่วมมือทางด้านวิชาการกับสำนักเรียนอื่นๆ อย่างเป็นรูปธรร</w:t>
      </w:r>
      <w:r w:rsidRPr="007E076F">
        <w:rPr>
          <w:rFonts w:hint="cs"/>
          <w:sz w:val="32"/>
          <w:cs/>
        </w:rPr>
        <w:t>ม</w:t>
      </w:r>
    </w:p>
    <w:p w14:paraId="4C4A99C4" w14:textId="52B804C2" w:rsidR="00141FEA" w:rsidRPr="007E076F" w:rsidRDefault="00141FEA" w:rsidP="00794356">
      <w:pPr>
        <w:pStyle w:val="32"/>
        <w:rPr>
          <w:sz w:val="32"/>
        </w:rPr>
      </w:pPr>
      <w:r w:rsidRPr="007E076F">
        <w:rPr>
          <w:rFonts w:hint="cs"/>
          <w:b/>
          <w:bCs/>
          <w:sz w:val="32"/>
          <w:cs/>
        </w:rPr>
        <w:lastRenderedPageBreak/>
        <w:t>อณ</w:t>
      </w:r>
      <w:proofErr w:type="spellStart"/>
      <w:r w:rsidRPr="007E076F">
        <w:rPr>
          <w:rFonts w:hint="cs"/>
          <w:b/>
          <w:bCs/>
          <w:sz w:val="32"/>
          <w:cs/>
        </w:rPr>
        <w:t>ัทร</w:t>
      </w:r>
      <w:proofErr w:type="spellEnd"/>
      <w:r w:rsidRPr="007E076F">
        <w:rPr>
          <w:rFonts w:hint="cs"/>
          <w:b/>
          <w:bCs/>
          <w:sz w:val="32"/>
          <w:cs/>
        </w:rPr>
        <w:t xml:space="preserve"> </w:t>
      </w:r>
      <w:proofErr w:type="spellStart"/>
      <w:r w:rsidRPr="007E076F">
        <w:rPr>
          <w:rFonts w:hint="cs"/>
          <w:b/>
          <w:bCs/>
          <w:sz w:val="32"/>
          <w:cs/>
        </w:rPr>
        <w:t>เบ็ญจวรโช</w:t>
      </w:r>
      <w:proofErr w:type="spellEnd"/>
      <w:r w:rsidRPr="007E076F">
        <w:rPr>
          <w:rFonts w:hint="cs"/>
          <w:b/>
          <w:bCs/>
          <w:sz w:val="32"/>
          <w:cs/>
        </w:rPr>
        <w:t>ติ</w:t>
      </w:r>
      <w:r w:rsidRPr="007E076F">
        <w:rPr>
          <w:rFonts w:hint="cs"/>
          <w:sz w:val="32"/>
          <w:cs/>
        </w:rPr>
        <w:t xml:space="preserve"> ทำวิจัยเรื่อง รูปแบบการพัฒนาภาวะผู้นำสร้างเสริมสุขในองค์กรแห่งนวัตกรรม การจัดการสมัยใหม่ตามแนวพุทธจิตวิทยา สรุปได้ว่า</w:t>
      </w:r>
      <w:r w:rsidRPr="007E076F">
        <w:rPr>
          <w:rStyle w:val="aa"/>
          <w:cs/>
        </w:rPr>
        <w:footnoteReference w:id="131"/>
      </w:r>
      <w:r w:rsidRPr="007E076F">
        <w:rPr>
          <w:rFonts w:hint="cs"/>
          <w:sz w:val="32"/>
          <w:cs/>
        </w:rPr>
        <w:t xml:space="preserve"> </w:t>
      </w:r>
      <w:r w:rsidRPr="007E076F">
        <w:rPr>
          <w:sz w:val="32"/>
          <w:cs/>
        </w:rPr>
        <w:t>การสร</w:t>
      </w:r>
      <w:r w:rsidRPr="007E076F">
        <w:rPr>
          <w:rFonts w:hint="cs"/>
          <w:sz w:val="32"/>
          <w:cs/>
        </w:rPr>
        <w:t>้</w:t>
      </w:r>
      <w:r w:rsidRPr="007E076F">
        <w:rPr>
          <w:sz w:val="32"/>
          <w:cs/>
        </w:rPr>
        <w:t>างรูปแบบที่จะสามารถนําไปใช</w:t>
      </w:r>
      <w:r w:rsidRPr="007E076F">
        <w:rPr>
          <w:rFonts w:hint="cs"/>
          <w:sz w:val="32"/>
          <w:cs/>
        </w:rPr>
        <w:t>้</w:t>
      </w:r>
      <w:r w:rsidRPr="007E076F">
        <w:rPr>
          <w:sz w:val="32"/>
          <w:cs/>
        </w:rPr>
        <w:t>ประโยชน</w:t>
      </w:r>
      <w:r w:rsidRPr="007E076F">
        <w:rPr>
          <w:rFonts w:hint="cs"/>
          <w:sz w:val="32"/>
          <w:cs/>
        </w:rPr>
        <w:t>์</w:t>
      </w:r>
      <w:r w:rsidRPr="007E076F">
        <w:rPr>
          <w:sz w:val="32"/>
          <w:cs/>
        </w:rPr>
        <w:t>ได</w:t>
      </w:r>
      <w:r w:rsidRPr="007E076F">
        <w:rPr>
          <w:rFonts w:hint="cs"/>
          <w:sz w:val="32"/>
          <w:cs/>
        </w:rPr>
        <w:t>้</w:t>
      </w:r>
      <w:r w:rsidRPr="007E076F">
        <w:rPr>
          <w:sz w:val="32"/>
          <w:cs/>
        </w:rPr>
        <w:t>อย</w:t>
      </w:r>
      <w:r w:rsidRPr="007E076F">
        <w:rPr>
          <w:rFonts w:hint="cs"/>
          <w:sz w:val="32"/>
          <w:cs/>
        </w:rPr>
        <w:t>่</w:t>
      </w:r>
      <w:r w:rsidRPr="007E076F">
        <w:rPr>
          <w:sz w:val="32"/>
          <w:cs/>
        </w:rPr>
        <w:t>างสูงสุดนั้น รูปแบบ</w:t>
      </w:r>
      <w:r w:rsidRPr="007E076F">
        <w:rPr>
          <w:sz w:val="32"/>
        </w:rPr>
        <w:t xml:space="preserve"> </w:t>
      </w:r>
      <w:r w:rsidRPr="007E076F">
        <w:rPr>
          <w:sz w:val="32"/>
          <w:cs/>
        </w:rPr>
        <w:t>ต</w:t>
      </w:r>
      <w:r w:rsidRPr="007E076F">
        <w:rPr>
          <w:rFonts w:hint="cs"/>
          <w:sz w:val="32"/>
          <w:cs/>
        </w:rPr>
        <w:t>้</w:t>
      </w:r>
      <w:r w:rsidRPr="007E076F">
        <w:rPr>
          <w:sz w:val="32"/>
          <w:cs/>
        </w:rPr>
        <w:t>องมีลักษณะที่</w:t>
      </w:r>
      <w:proofErr w:type="spellStart"/>
      <w:r w:rsidRPr="007E076F">
        <w:rPr>
          <w:sz w:val="32"/>
          <w:cs/>
        </w:rPr>
        <w:t>สําคัญ</w:t>
      </w:r>
      <w:proofErr w:type="spellEnd"/>
      <w:r w:rsidRPr="007E076F">
        <w:rPr>
          <w:sz w:val="32"/>
          <w:cs/>
        </w:rPr>
        <w:t>ประกอบด</w:t>
      </w:r>
      <w:r w:rsidRPr="007E076F">
        <w:rPr>
          <w:rFonts w:hint="cs"/>
          <w:sz w:val="32"/>
          <w:cs/>
        </w:rPr>
        <w:t>้</w:t>
      </w:r>
      <w:r w:rsidRPr="007E076F">
        <w:rPr>
          <w:sz w:val="32"/>
          <w:cs/>
        </w:rPr>
        <w:t>วย ความสัมพันธ</w:t>
      </w:r>
      <w:r w:rsidRPr="007E076F">
        <w:rPr>
          <w:rFonts w:hint="cs"/>
          <w:sz w:val="32"/>
          <w:cs/>
        </w:rPr>
        <w:t>์</w:t>
      </w:r>
      <w:r w:rsidRPr="007E076F">
        <w:rPr>
          <w:sz w:val="32"/>
          <w:cs/>
        </w:rPr>
        <w:t>กันด</w:t>
      </w:r>
      <w:r w:rsidRPr="007E076F">
        <w:rPr>
          <w:rFonts w:hint="cs"/>
          <w:sz w:val="32"/>
          <w:cs/>
        </w:rPr>
        <w:t>้</w:t>
      </w:r>
      <w:r w:rsidRPr="007E076F">
        <w:rPr>
          <w:sz w:val="32"/>
          <w:cs/>
        </w:rPr>
        <w:t>านโครงสร</w:t>
      </w:r>
      <w:r w:rsidRPr="007E076F">
        <w:rPr>
          <w:rFonts w:hint="cs"/>
          <w:sz w:val="32"/>
          <w:cs/>
        </w:rPr>
        <w:t>้</w:t>
      </w:r>
      <w:r w:rsidRPr="007E076F">
        <w:rPr>
          <w:sz w:val="32"/>
          <w:cs/>
        </w:rPr>
        <w:t>าง สามารถทํานายและขยายผลได</w:t>
      </w:r>
      <w:r w:rsidRPr="007E076F">
        <w:rPr>
          <w:rFonts w:hint="cs"/>
          <w:sz w:val="32"/>
          <w:cs/>
        </w:rPr>
        <w:t>้</w:t>
      </w:r>
      <w:r w:rsidRPr="007E076F">
        <w:rPr>
          <w:sz w:val="32"/>
        </w:rPr>
        <w:t xml:space="preserve"> </w:t>
      </w:r>
      <w:r w:rsidRPr="007E076F">
        <w:rPr>
          <w:sz w:val="32"/>
          <w:cs/>
        </w:rPr>
        <w:t>อย</w:t>
      </w:r>
      <w:r w:rsidRPr="007E076F">
        <w:rPr>
          <w:rFonts w:hint="cs"/>
          <w:sz w:val="32"/>
          <w:cs/>
        </w:rPr>
        <w:t>่</w:t>
      </w:r>
      <w:r w:rsidRPr="007E076F">
        <w:rPr>
          <w:sz w:val="32"/>
          <w:cs/>
        </w:rPr>
        <w:t>างกว</w:t>
      </w:r>
      <w:r w:rsidRPr="007E076F">
        <w:rPr>
          <w:rFonts w:hint="cs"/>
          <w:sz w:val="32"/>
          <w:cs/>
        </w:rPr>
        <w:t>้</w:t>
      </w:r>
      <w:r w:rsidRPr="007E076F">
        <w:rPr>
          <w:sz w:val="32"/>
          <w:cs/>
        </w:rPr>
        <w:t xml:space="preserve">างขวาง </w:t>
      </w:r>
      <w:r w:rsidRPr="007E076F">
        <w:rPr>
          <w:spacing w:val="-16"/>
          <w:sz w:val="32"/>
          <w:cs/>
        </w:rPr>
        <w:t>และสามารถนําไปสู</w:t>
      </w:r>
      <w:r w:rsidRPr="007E076F">
        <w:rPr>
          <w:rFonts w:hint="cs"/>
          <w:spacing w:val="-16"/>
          <w:sz w:val="32"/>
          <w:cs/>
        </w:rPr>
        <w:t>่</w:t>
      </w:r>
      <w:r w:rsidRPr="007E076F">
        <w:rPr>
          <w:spacing w:val="-16"/>
          <w:sz w:val="32"/>
          <w:cs/>
        </w:rPr>
        <w:t>แนวคิดใหม</w:t>
      </w:r>
      <w:r w:rsidRPr="007E076F">
        <w:rPr>
          <w:rFonts w:hint="cs"/>
          <w:spacing w:val="-16"/>
          <w:sz w:val="32"/>
          <w:cs/>
        </w:rPr>
        <w:t>่ๆ</w:t>
      </w:r>
      <w:r w:rsidRPr="007E076F">
        <w:rPr>
          <w:spacing w:val="-16"/>
          <w:sz w:val="32"/>
          <w:cs/>
        </w:rPr>
        <w:t xml:space="preserve"> ได</w:t>
      </w:r>
      <w:r w:rsidRPr="007E076F">
        <w:rPr>
          <w:rFonts w:hint="cs"/>
          <w:spacing w:val="-16"/>
          <w:sz w:val="32"/>
          <w:cs/>
        </w:rPr>
        <w:t>้</w:t>
      </w:r>
      <w:r w:rsidRPr="007E076F">
        <w:rPr>
          <w:spacing w:val="-16"/>
          <w:sz w:val="32"/>
          <w:cs/>
        </w:rPr>
        <w:t xml:space="preserve"> การสร</w:t>
      </w:r>
      <w:r w:rsidRPr="007E076F">
        <w:rPr>
          <w:rFonts w:hint="cs"/>
          <w:spacing w:val="-16"/>
          <w:sz w:val="32"/>
          <w:cs/>
        </w:rPr>
        <w:t>้</w:t>
      </w:r>
      <w:r w:rsidRPr="007E076F">
        <w:rPr>
          <w:spacing w:val="-16"/>
          <w:sz w:val="32"/>
          <w:cs/>
        </w:rPr>
        <w:t>างรูปแบบนั้น ไม</w:t>
      </w:r>
      <w:r w:rsidRPr="007E076F">
        <w:rPr>
          <w:rFonts w:hint="cs"/>
          <w:spacing w:val="-16"/>
          <w:sz w:val="32"/>
          <w:cs/>
        </w:rPr>
        <w:t>่</w:t>
      </w:r>
      <w:r w:rsidRPr="007E076F">
        <w:rPr>
          <w:spacing w:val="-16"/>
          <w:sz w:val="32"/>
          <w:cs/>
        </w:rPr>
        <w:t>มีข</w:t>
      </w:r>
      <w:r w:rsidRPr="007E076F">
        <w:rPr>
          <w:rFonts w:hint="cs"/>
          <w:spacing w:val="-16"/>
          <w:sz w:val="32"/>
          <w:cs/>
        </w:rPr>
        <w:t>้</w:t>
      </w:r>
      <w:r w:rsidRPr="007E076F">
        <w:rPr>
          <w:spacing w:val="-16"/>
          <w:sz w:val="32"/>
          <w:cs/>
        </w:rPr>
        <w:t>อกําหนดที่ตายตัว</w:t>
      </w:r>
      <w:r w:rsidRPr="007E076F">
        <w:rPr>
          <w:spacing w:val="-16"/>
          <w:sz w:val="32"/>
        </w:rPr>
        <w:t xml:space="preserve"> </w:t>
      </w:r>
      <w:r w:rsidRPr="007E076F">
        <w:rPr>
          <w:spacing w:val="-16"/>
          <w:sz w:val="32"/>
          <w:cs/>
        </w:rPr>
        <w:t>แน</w:t>
      </w:r>
      <w:r w:rsidRPr="007E076F">
        <w:rPr>
          <w:rFonts w:hint="cs"/>
          <w:spacing w:val="-16"/>
          <w:sz w:val="32"/>
          <w:cs/>
        </w:rPr>
        <w:t>่</w:t>
      </w:r>
      <w:r w:rsidRPr="007E076F">
        <w:rPr>
          <w:spacing w:val="-16"/>
          <w:sz w:val="32"/>
          <w:cs/>
        </w:rPr>
        <w:t>นอนว</w:t>
      </w:r>
      <w:r w:rsidRPr="007E076F">
        <w:rPr>
          <w:rFonts w:hint="cs"/>
          <w:spacing w:val="-16"/>
          <w:sz w:val="32"/>
          <w:cs/>
        </w:rPr>
        <w:t>่</w:t>
      </w:r>
      <w:r w:rsidRPr="007E076F">
        <w:rPr>
          <w:spacing w:val="-16"/>
          <w:sz w:val="32"/>
          <w:cs/>
        </w:rPr>
        <w:t>าต</w:t>
      </w:r>
      <w:r w:rsidRPr="007E076F">
        <w:rPr>
          <w:rFonts w:hint="cs"/>
          <w:spacing w:val="-16"/>
          <w:sz w:val="32"/>
          <w:cs/>
        </w:rPr>
        <w:t>้</w:t>
      </w:r>
      <w:r w:rsidRPr="007E076F">
        <w:rPr>
          <w:spacing w:val="-16"/>
          <w:sz w:val="32"/>
          <w:cs/>
        </w:rPr>
        <w:t>อง</w:t>
      </w:r>
      <w:proofErr w:type="spellStart"/>
      <w:r w:rsidRPr="007E076F">
        <w:rPr>
          <w:spacing w:val="-16"/>
          <w:sz w:val="32"/>
          <w:cs/>
        </w:rPr>
        <w:t>ทํา</w:t>
      </w:r>
      <w:proofErr w:type="spellEnd"/>
      <w:r w:rsidRPr="007E076F">
        <w:rPr>
          <w:spacing w:val="-16"/>
          <w:sz w:val="32"/>
          <w:cs/>
        </w:rPr>
        <w:t>อะไรบ</w:t>
      </w:r>
      <w:r w:rsidRPr="007E076F">
        <w:rPr>
          <w:rFonts w:hint="cs"/>
          <w:spacing w:val="-16"/>
          <w:sz w:val="32"/>
          <w:cs/>
        </w:rPr>
        <w:t>้</w:t>
      </w:r>
      <w:r w:rsidRPr="007E076F">
        <w:rPr>
          <w:spacing w:val="-16"/>
          <w:sz w:val="32"/>
          <w:cs/>
        </w:rPr>
        <w:t>าง แต</w:t>
      </w:r>
      <w:r w:rsidRPr="007E076F">
        <w:rPr>
          <w:rFonts w:hint="cs"/>
          <w:spacing w:val="-16"/>
          <w:sz w:val="32"/>
          <w:cs/>
        </w:rPr>
        <w:t>่</w:t>
      </w:r>
      <w:r w:rsidRPr="007E076F">
        <w:rPr>
          <w:spacing w:val="-16"/>
          <w:sz w:val="32"/>
          <w:cs/>
        </w:rPr>
        <w:t>โดยทั่วไปจะเริ่มต</w:t>
      </w:r>
      <w:r w:rsidRPr="007E076F">
        <w:rPr>
          <w:rFonts w:hint="cs"/>
          <w:spacing w:val="-16"/>
          <w:sz w:val="32"/>
          <w:cs/>
        </w:rPr>
        <w:t>้</w:t>
      </w:r>
      <w:r w:rsidRPr="007E076F">
        <w:rPr>
          <w:spacing w:val="-16"/>
          <w:sz w:val="32"/>
          <w:cs/>
        </w:rPr>
        <w:t>น</w:t>
      </w:r>
      <w:r w:rsidRPr="007E076F">
        <w:rPr>
          <w:sz w:val="32"/>
          <w:cs/>
        </w:rPr>
        <w:t>จากการศึกษาองค</w:t>
      </w:r>
      <w:r w:rsidRPr="007E076F">
        <w:rPr>
          <w:rFonts w:hint="cs"/>
          <w:sz w:val="32"/>
          <w:cs/>
        </w:rPr>
        <w:t>์</w:t>
      </w:r>
      <w:r w:rsidRPr="007E076F">
        <w:rPr>
          <w:sz w:val="32"/>
          <w:cs/>
        </w:rPr>
        <w:t>ความรู</w:t>
      </w:r>
      <w:r w:rsidRPr="007E076F">
        <w:rPr>
          <w:rFonts w:hint="cs"/>
          <w:sz w:val="32"/>
          <w:cs/>
        </w:rPr>
        <w:t>้</w:t>
      </w:r>
      <w:r w:rsidRPr="007E076F">
        <w:rPr>
          <w:sz w:val="32"/>
          <w:cs/>
        </w:rPr>
        <w:t>เกี่ยวกับเรื่องที่เราจะสร</w:t>
      </w:r>
      <w:r w:rsidRPr="007E076F">
        <w:rPr>
          <w:rFonts w:hint="cs"/>
          <w:sz w:val="32"/>
          <w:cs/>
        </w:rPr>
        <w:t>้</w:t>
      </w:r>
      <w:r w:rsidRPr="007E076F">
        <w:rPr>
          <w:sz w:val="32"/>
          <w:cs/>
        </w:rPr>
        <w:t>าง</w:t>
      </w:r>
      <w:r w:rsidRPr="007E076F">
        <w:rPr>
          <w:sz w:val="32"/>
        </w:rPr>
        <w:t xml:space="preserve"> </w:t>
      </w:r>
      <w:r w:rsidRPr="007E076F">
        <w:rPr>
          <w:sz w:val="32"/>
          <w:cs/>
        </w:rPr>
        <w:t>รูปแบบให</w:t>
      </w:r>
      <w:r w:rsidRPr="007E076F">
        <w:rPr>
          <w:rFonts w:hint="cs"/>
          <w:sz w:val="32"/>
          <w:cs/>
        </w:rPr>
        <w:t>้</w:t>
      </w:r>
      <w:r w:rsidRPr="007E076F">
        <w:rPr>
          <w:sz w:val="32"/>
          <w:cs/>
        </w:rPr>
        <w:t>ชัดเจน จากนั้นจึงค</w:t>
      </w:r>
      <w:r w:rsidRPr="007E076F">
        <w:rPr>
          <w:rFonts w:hint="cs"/>
          <w:sz w:val="32"/>
          <w:cs/>
        </w:rPr>
        <w:t>้</w:t>
      </w:r>
      <w:r w:rsidRPr="007E076F">
        <w:rPr>
          <w:sz w:val="32"/>
          <w:cs/>
        </w:rPr>
        <w:t>นหาสมมุติฐานและหลักการของรูปแบบที่จะพัฒนา แล</w:t>
      </w:r>
      <w:r w:rsidRPr="007E076F">
        <w:rPr>
          <w:rFonts w:hint="cs"/>
          <w:sz w:val="32"/>
          <w:cs/>
        </w:rPr>
        <w:t>้</w:t>
      </w:r>
      <w:r w:rsidRPr="007E076F">
        <w:rPr>
          <w:sz w:val="32"/>
          <w:cs/>
        </w:rPr>
        <w:t>วสร</w:t>
      </w:r>
      <w:r w:rsidRPr="007E076F">
        <w:rPr>
          <w:rFonts w:hint="cs"/>
          <w:sz w:val="32"/>
          <w:cs/>
        </w:rPr>
        <w:t>้</w:t>
      </w:r>
      <w:r w:rsidRPr="007E076F">
        <w:rPr>
          <w:sz w:val="32"/>
          <w:cs/>
        </w:rPr>
        <w:t>างรูปแบบ</w:t>
      </w:r>
      <w:r w:rsidRPr="007E076F">
        <w:rPr>
          <w:sz w:val="32"/>
        </w:rPr>
        <w:t xml:space="preserve"> </w:t>
      </w:r>
      <w:r w:rsidRPr="007E076F">
        <w:rPr>
          <w:sz w:val="32"/>
          <w:cs/>
        </w:rPr>
        <w:t>ตามหลักการที่</w:t>
      </w:r>
      <w:proofErr w:type="spellStart"/>
      <w:r w:rsidRPr="007E076F">
        <w:rPr>
          <w:sz w:val="32"/>
          <w:cs/>
        </w:rPr>
        <w:t>กําหนด</w:t>
      </w:r>
      <w:proofErr w:type="spellEnd"/>
      <w:r w:rsidRPr="007E076F">
        <w:rPr>
          <w:sz w:val="32"/>
          <w:cs/>
        </w:rPr>
        <w:t>ขึ้น และนํารูปแบบที่สร</w:t>
      </w:r>
      <w:r w:rsidRPr="007E076F">
        <w:rPr>
          <w:rFonts w:hint="cs"/>
          <w:sz w:val="32"/>
          <w:cs/>
        </w:rPr>
        <w:t>้</w:t>
      </w:r>
      <w:r w:rsidRPr="007E076F">
        <w:rPr>
          <w:sz w:val="32"/>
          <w:cs/>
        </w:rPr>
        <w:t>างขึ้นไปตรวจสอบความเหมาะสมและหาคุณภาพของ</w:t>
      </w:r>
      <w:r w:rsidRPr="007E076F">
        <w:rPr>
          <w:sz w:val="32"/>
        </w:rPr>
        <w:t xml:space="preserve"> </w:t>
      </w:r>
      <w:r w:rsidRPr="007E076F">
        <w:rPr>
          <w:sz w:val="32"/>
          <w:cs/>
        </w:rPr>
        <w:t>รูปแบบ</w:t>
      </w:r>
      <w:r w:rsidR="00AC4A3E" w:rsidRPr="007E076F">
        <w:rPr>
          <w:sz w:val="32"/>
          <w:cs/>
        </w:rPr>
        <w:t xml:space="preserve"> ต่อไป</w:t>
      </w:r>
      <w:r w:rsidRPr="007E076F">
        <w:rPr>
          <w:sz w:val="32"/>
          <w:cs/>
        </w:rPr>
        <w:t xml:space="preserve"> ส</w:t>
      </w:r>
      <w:r w:rsidRPr="007E076F">
        <w:rPr>
          <w:rFonts w:hint="cs"/>
          <w:sz w:val="32"/>
          <w:cs/>
        </w:rPr>
        <w:t>่</w:t>
      </w:r>
      <w:r w:rsidRPr="007E076F">
        <w:rPr>
          <w:sz w:val="32"/>
          <w:cs/>
        </w:rPr>
        <w:t>วนการพัฒนารูปแบบมีการ</w:t>
      </w:r>
      <w:proofErr w:type="spellStart"/>
      <w:r w:rsidRPr="007E076F">
        <w:rPr>
          <w:sz w:val="32"/>
          <w:cs/>
        </w:rPr>
        <w:t>ดําเนินการ</w:t>
      </w:r>
      <w:proofErr w:type="spellEnd"/>
      <w:r w:rsidRPr="007E076F">
        <w:rPr>
          <w:sz w:val="32"/>
          <w:cs/>
        </w:rPr>
        <w:t>เป</w:t>
      </w:r>
      <w:r w:rsidRPr="007E076F">
        <w:rPr>
          <w:rFonts w:hint="cs"/>
          <w:sz w:val="32"/>
          <w:cs/>
        </w:rPr>
        <w:t>็</w:t>
      </w:r>
      <w:r w:rsidRPr="007E076F">
        <w:rPr>
          <w:sz w:val="32"/>
          <w:cs/>
        </w:rPr>
        <w:t>น ๒ ตอนใหญ</w:t>
      </w:r>
      <w:r w:rsidRPr="007E076F">
        <w:rPr>
          <w:rFonts w:hint="cs"/>
          <w:sz w:val="32"/>
          <w:cs/>
        </w:rPr>
        <w:t>่</w:t>
      </w:r>
      <w:r w:rsidRPr="007E076F">
        <w:rPr>
          <w:sz w:val="32"/>
          <w:cs/>
        </w:rPr>
        <w:t>ๆ คือ การสร</w:t>
      </w:r>
      <w:r w:rsidRPr="007E076F">
        <w:rPr>
          <w:rFonts w:hint="cs"/>
          <w:sz w:val="32"/>
          <w:cs/>
        </w:rPr>
        <w:t>้</w:t>
      </w:r>
      <w:r w:rsidRPr="007E076F">
        <w:rPr>
          <w:sz w:val="32"/>
          <w:cs/>
        </w:rPr>
        <w:t>างรูปแบบ และ</w:t>
      </w:r>
      <w:r w:rsidRPr="007E076F">
        <w:rPr>
          <w:sz w:val="32"/>
        </w:rPr>
        <w:t xml:space="preserve"> </w:t>
      </w:r>
      <w:r w:rsidRPr="007E076F">
        <w:rPr>
          <w:sz w:val="32"/>
          <w:cs/>
        </w:rPr>
        <w:t>การประเมินความเหมาะสมและการหาคุณภาพของรูปแบบ และจากการทบทวนเอกสารที่เกี่ยวข</w:t>
      </w:r>
      <w:r w:rsidRPr="007E076F">
        <w:rPr>
          <w:rFonts w:hint="cs"/>
          <w:sz w:val="32"/>
          <w:cs/>
        </w:rPr>
        <w:t>้</w:t>
      </w:r>
      <w:r w:rsidRPr="007E076F">
        <w:rPr>
          <w:sz w:val="32"/>
          <w:cs/>
        </w:rPr>
        <w:t>องเกี่ยวรูปแบบดัง</w:t>
      </w:r>
      <w:r w:rsidRPr="007E076F">
        <w:rPr>
          <w:rFonts w:hint="cs"/>
          <w:sz w:val="32"/>
          <w:cs/>
        </w:rPr>
        <w:t>ก</w:t>
      </w:r>
      <w:r w:rsidRPr="007E076F">
        <w:rPr>
          <w:sz w:val="32"/>
          <w:cs/>
        </w:rPr>
        <w:t>ล</w:t>
      </w:r>
      <w:r w:rsidRPr="007E076F">
        <w:rPr>
          <w:rFonts w:hint="cs"/>
          <w:sz w:val="32"/>
          <w:cs/>
        </w:rPr>
        <w:t>่</w:t>
      </w:r>
      <w:r w:rsidRPr="007E076F">
        <w:rPr>
          <w:sz w:val="32"/>
          <w:cs/>
        </w:rPr>
        <w:t xml:space="preserve">าว </w:t>
      </w:r>
      <w:proofErr w:type="spellStart"/>
      <w:r w:rsidRPr="007E076F">
        <w:rPr>
          <w:sz w:val="32"/>
          <w:cs/>
        </w:rPr>
        <w:t>สําหรับ</w:t>
      </w:r>
      <w:proofErr w:type="spellEnd"/>
      <w:r w:rsidRPr="007E076F">
        <w:rPr>
          <w:sz w:val="32"/>
          <w:cs/>
        </w:rPr>
        <w:t>รูปแบบที่จะนําเสนอ</w:t>
      </w:r>
      <w:r w:rsidR="004127C6" w:rsidRPr="007E076F">
        <w:rPr>
          <w:sz w:val="32"/>
          <w:cs/>
        </w:rPr>
        <w:br/>
      </w:r>
      <w:r w:rsidRPr="007E076F">
        <w:rPr>
          <w:sz w:val="32"/>
          <w:cs/>
        </w:rPr>
        <w:t>ในงานวิจัยนี้ ประกอบด</w:t>
      </w:r>
      <w:r w:rsidRPr="007E076F">
        <w:rPr>
          <w:rFonts w:hint="cs"/>
          <w:sz w:val="32"/>
          <w:cs/>
        </w:rPr>
        <w:t>้</w:t>
      </w:r>
      <w:r w:rsidRPr="007E076F">
        <w:rPr>
          <w:sz w:val="32"/>
          <w:cs/>
        </w:rPr>
        <w:t>วย ๔ รูปแบบ คือ ๑) เก</w:t>
      </w:r>
      <w:r w:rsidRPr="007E076F">
        <w:rPr>
          <w:rFonts w:hint="cs"/>
          <w:sz w:val="32"/>
          <w:cs/>
        </w:rPr>
        <w:t>่</w:t>
      </w:r>
      <w:r w:rsidRPr="007E076F">
        <w:rPr>
          <w:sz w:val="32"/>
          <w:cs/>
        </w:rPr>
        <w:t>งบริหารความ</w:t>
      </w:r>
      <w:r w:rsidRPr="007E076F">
        <w:rPr>
          <w:sz w:val="32"/>
        </w:rPr>
        <w:t xml:space="preserve"> </w:t>
      </w:r>
      <w:r w:rsidRPr="007E076F">
        <w:rPr>
          <w:sz w:val="32"/>
          <w:cs/>
        </w:rPr>
        <w:t>เปลี่ยนแปลง ๒) เก</w:t>
      </w:r>
      <w:r w:rsidRPr="007E076F">
        <w:rPr>
          <w:rFonts w:hint="cs"/>
          <w:sz w:val="32"/>
          <w:cs/>
        </w:rPr>
        <w:t>่</w:t>
      </w:r>
      <w:r w:rsidRPr="007E076F">
        <w:rPr>
          <w:sz w:val="32"/>
          <w:cs/>
        </w:rPr>
        <w:t>งสื่อสารอย</w:t>
      </w:r>
      <w:r w:rsidRPr="007E076F">
        <w:rPr>
          <w:rFonts w:hint="cs"/>
          <w:sz w:val="32"/>
          <w:cs/>
        </w:rPr>
        <w:t>่</w:t>
      </w:r>
      <w:r w:rsidRPr="007E076F">
        <w:rPr>
          <w:sz w:val="32"/>
          <w:cs/>
        </w:rPr>
        <w:t>างมืออาชีพ ๓) เก</w:t>
      </w:r>
      <w:r w:rsidRPr="007E076F">
        <w:rPr>
          <w:rFonts w:hint="cs"/>
          <w:sz w:val="32"/>
          <w:cs/>
        </w:rPr>
        <w:t>่</w:t>
      </w:r>
      <w:r w:rsidRPr="007E076F">
        <w:rPr>
          <w:sz w:val="32"/>
          <w:cs/>
        </w:rPr>
        <w:t>งการ</w:t>
      </w:r>
      <w:proofErr w:type="spellStart"/>
      <w:r w:rsidRPr="007E076F">
        <w:rPr>
          <w:sz w:val="32"/>
          <w:cs/>
        </w:rPr>
        <w:t>ทํางาน</w:t>
      </w:r>
      <w:proofErr w:type="spellEnd"/>
      <w:r w:rsidRPr="007E076F">
        <w:rPr>
          <w:sz w:val="32"/>
          <w:cs/>
        </w:rPr>
        <w:t>เป</w:t>
      </w:r>
      <w:r w:rsidRPr="007E076F">
        <w:rPr>
          <w:rFonts w:hint="cs"/>
          <w:sz w:val="32"/>
          <w:cs/>
        </w:rPr>
        <w:t>็</w:t>
      </w:r>
      <w:r w:rsidRPr="007E076F">
        <w:rPr>
          <w:sz w:val="32"/>
          <w:cs/>
        </w:rPr>
        <w:t>นทีม และ ๔) เก</w:t>
      </w:r>
      <w:r w:rsidRPr="007E076F">
        <w:rPr>
          <w:rFonts w:hint="cs"/>
          <w:sz w:val="32"/>
          <w:cs/>
        </w:rPr>
        <w:t>่</w:t>
      </w:r>
      <w:r w:rsidRPr="007E076F">
        <w:rPr>
          <w:sz w:val="32"/>
          <w:cs/>
        </w:rPr>
        <w:t>งเสริมสร</w:t>
      </w:r>
      <w:r w:rsidRPr="007E076F">
        <w:rPr>
          <w:rFonts w:hint="cs"/>
          <w:sz w:val="32"/>
          <w:cs/>
        </w:rPr>
        <w:t>้</w:t>
      </w:r>
      <w:r w:rsidRPr="007E076F">
        <w:rPr>
          <w:sz w:val="32"/>
          <w:cs/>
        </w:rPr>
        <w:t>างและปลูกฝ</w:t>
      </w:r>
      <w:r w:rsidRPr="007E076F">
        <w:rPr>
          <w:rFonts w:hint="cs"/>
          <w:sz w:val="32"/>
          <w:cs/>
        </w:rPr>
        <w:t>ัง</w:t>
      </w:r>
      <w:r w:rsidRPr="007E076F">
        <w:rPr>
          <w:sz w:val="32"/>
          <w:cs/>
        </w:rPr>
        <w:t>จิตสํานึกรับผิดชอบ</w:t>
      </w:r>
    </w:p>
    <w:p w14:paraId="4C1293D0" w14:textId="28F8284E" w:rsidR="00C60205" w:rsidRPr="007E076F" w:rsidRDefault="00C60205" w:rsidP="00D44770">
      <w:pPr>
        <w:pStyle w:val="31"/>
      </w:pPr>
      <w:r w:rsidRPr="007E076F">
        <w:rPr>
          <w:rFonts w:hint="cs"/>
          <w:cs/>
        </w:rPr>
        <w:t>๒.๖.๒</w:t>
      </w:r>
      <w:r w:rsidR="00CA7149" w:rsidRPr="007E076F">
        <w:rPr>
          <w:cs/>
        </w:rPr>
        <w:tab/>
      </w:r>
      <w:r w:rsidRPr="007E076F">
        <w:rPr>
          <w:rFonts w:hint="cs"/>
          <w:cs/>
        </w:rPr>
        <w:t>งานวิจัยที่เกี่ยวข้องในต่างประเทศ</w:t>
      </w:r>
    </w:p>
    <w:p w14:paraId="4B47852B" w14:textId="03598FC0" w:rsidR="00150B13" w:rsidRPr="007E076F" w:rsidRDefault="00150B13" w:rsidP="00CD6061">
      <w:pPr>
        <w:pStyle w:val="32"/>
        <w:rPr>
          <w:sz w:val="32"/>
        </w:rPr>
      </w:pPr>
      <w:r w:rsidRPr="007E076F">
        <w:rPr>
          <w:b/>
          <w:bCs/>
          <w:sz w:val="32"/>
        </w:rPr>
        <w:t>Patin J. L.</w:t>
      </w:r>
      <w:r w:rsidRPr="007E076F">
        <w:rPr>
          <w:sz w:val="32"/>
        </w:rPr>
        <w:t xml:space="preserve"> </w:t>
      </w:r>
      <w:r w:rsidRPr="007E076F">
        <w:rPr>
          <w:sz w:val="32"/>
          <w:cs/>
        </w:rPr>
        <w:t>ได้ท</w:t>
      </w:r>
      <w:r w:rsidRPr="007E076F">
        <w:rPr>
          <w:rFonts w:hint="cs"/>
          <w:sz w:val="32"/>
          <w:cs/>
        </w:rPr>
        <w:t>ำ</w:t>
      </w:r>
      <w:r w:rsidRPr="007E076F">
        <w:rPr>
          <w:sz w:val="32"/>
          <w:cs/>
        </w:rPr>
        <w:t>การศึกษาวิจัยเกี่ยวกับการบริหารงานของอาจารย์ใหญ่ในโรงเรียน</w:t>
      </w:r>
      <w:r w:rsidRPr="007E076F">
        <w:rPr>
          <w:sz w:val="32"/>
        </w:rPr>
        <w:t xml:space="preserve"> </w:t>
      </w:r>
      <w:r w:rsidRPr="007E076F">
        <w:rPr>
          <w:sz w:val="32"/>
          <w:cs/>
        </w:rPr>
        <w:t>มัธยมศึกษาตอนต้น ผลการวิจัยพบว่า</w:t>
      </w:r>
      <w:r w:rsidRPr="007E076F">
        <w:rPr>
          <w:rStyle w:val="aa"/>
          <w:cs/>
        </w:rPr>
        <w:footnoteReference w:id="132"/>
      </w:r>
      <w:r w:rsidRPr="007E076F">
        <w:rPr>
          <w:sz w:val="32"/>
          <w:cs/>
        </w:rPr>
        <w:t xml:space="preserve"> ๑) การบริหารที่ช่วยให้อาจารย์ใหญ่ประสบผลส</w:t>
      </w:r>
      <w:r w:rsidRPr="007E076F">
        <w:rPr>
          <w:rFonts w:hint="cs"/>
          <w:sz w:val="32"/>
          <w:cs/>
        </w:rPr>
        <w:t>ำ</w:t>
      </w:r>
      <w:r w:rsidRPr="007E076F">
        <w:rPr>
          <w:sz w:val="32"/>
          <w:cs/>
        </w:rPr>
        <w:t>เร็จ</w:t>
      </w:r>
      <w:r w:rsidRPr="007E076F">
        <w:rPr>
          <w:sz w:val="32"/>
        </w:rPr>
        <w:t xml:space="preserve"> </w:t>
      </w:r>
      <w:r w:rsidRPr="007E076F">
        <w:rPr>
          <w:sz w:val="32"/>
          <w:cs/>
        </w:rPr>
        <w:t>เรียงล</w:t>
      </w:r>
      <w:r w:rsidRPr="007E076F">
        <w:rPr>
          <w:rFonts w:hint="cs"/>
          <w:sz w:val="32"/>
          <w:cs/>
        </w:rPr>
        <w:t>ำ</w:t>
      </w:r>
      <w:r w:rsidRPr="007E076F">
        <w:rPr>
          <w:sz w:val="32"/>
          <w:cs/>
        </w:rPr>
        <w:t>ดับความส</w:t>
      </w:r>
      <w:r w:rsidRPr="007E076F">
        <w:rPr>
          <w:rFonts w:hint="cs"/>
          <w:sz w:val="32"/>
          <w:cs/>
        </w:rPr>
        <w:t>ำ</w:t>
      </w:r>
      <w:r w:rsidRPr="007E076F">
        <w:rPr>
          <w:sz w:val="32"/>
          <w:cs/>
        </w:rPr>
        <w:t>คัญได้ ดังนี้ เป็นผู้น</w:t>
      </w:r>
      <w:r w:rsidRPr="007E076F">
        <w:rPr>
          <w:rFonts w:hint="cs"/>
          <w:sz w:val="32"/>
          <w:cs/>
        </w:rPr>
        <w:t>ำ</w:t>
      </w:r>
      <w:r w:rsidRPr="007E076F">
        <w:rPr>
          <w:sz w:val="32"/>
          <w:cs/>
        </w:rPr>
        <w:t>ในการริเริ่มให้การสนับสนุน ครูและนักเรียนให้เจริญก้าวหน้า</w:t>
      </w:r>
      <w:r w:rsidRPr="007E076F">
        <w:rPr>
          <w:sz w:val="32"/>
        </w:rPr>
        <w:t xml:space="preserve"> </w:t>
      </w:r>
      <w:r w:rsidRPr="007E076F">
        <w:rPr>
          <w:sz w:val="32"/>
          <w:cs/>
        </w:rPr>
        <w:t>และให้สมาชิกในหน่วยงาน ได้มีส่วนเกี่ยวข้องในการวางแผน และตัดสินใจในการจัดกิจกรรม ๒) การ</w:t>
      </w:r>
      <w:r w:rsidRPr="007E076F">
        <w:rPr>
          <w:sz w:val="32"/>
        </w:rPr>
        <w:t xml:space="preserve"> </w:t>
      </w:r>
      <w:r w:rsidRPr="007E076F">
        <w:rPr>
          <w:sz w:val="32"/>
          <w:cs/>
        </w:rPr>
        <w:t>บริหารที่ไม่ช่วยให้ประสบผลส</w:t>
      </w:r>
      <w:r w:rsidRPr="007E076F">
        <w:rPr>
          <w:rFonts w:hint="cs"/>
          <w:sz w:val="32"/>
          <w:cs/>
        </w:rPr>
        <w:t>ำ</w:t>
      </w:r>
      <w:r w:rsidRPr="007E076F">
        <w:rPr>
          <w:sz w:val="32"/>
          <w:cs/>
        </w:rPr>
        <w:t>เร็จ ได้แก่ การขาดเหตุผล ขาดความรอบคอบในการปฏิบัติงาน การ</w:t>
      </w:r>
      <w:r w:rsidRPr="007E076F">
        <w:rPr>
          <w:sz w:val="32"/>
        </w:rPr>
        <w:t xml:space="preserve"> </w:t>
      </w:r>
      <w:r w:rsidRPr="007E076F">
        <w:rPr>
          <w:sz w:val="32"/>
          <w:cs/>
        </w:rPr>
        <w:t>ขาดความเชื่อมั่นในตนเอง และการขาดการติดต่อ ๓) การปรับปรุงการบริหารของผู้บริหาร</w:t>
      </w:r>
      <w:r w:rsidRPr="007E076F">
        <w:rPr>
          <w:sz w:val="32"/>
        </w:rPr>
        <w:t xml:space="preserve"> </w:t>
      </w:r>
      <w:r w:rsidRPr="007E076F">
        <w:rPr>
          <w:sz w:val="32"/>
          <w:cs/>
        </w:rPr>
        <w:t>เรียงล</w:t>
      </w:r>
      <w:r w:rsidRPr="007E076F">
        <w:rPr>
          <w:rFonts w:hint="cs"/>
          <w:sz w:val="32"/>
          <w:cs/>
        </w:rPr>
        <w:t>ำ</w:t>
      </w:r>
      <w:r w:rsidRPr="007E076F">
        <w:rPr>
          <w:sz w:val="32"/>
          <w:cs/>
        </w:rPr>
        <w:t>ดับความส</w:t>
      </w:r>
      <w:r w:rsidRPr="007E076F">
        <w:rPr>
          <w:rFonts w:hint="cs"/>
          <w:sz w:val="32"/>
          <w:cs/>
        </w:rPr>
        <w:t>ำ</w:t>
      </w:r>
      <w:r w:rsidRPr="007E076F">
        <w:rPr>
          <w:sz w:val="32"/>
          <w:cs/>
        </w:rPr>
        <w:t>คัญได้ ดังนี้ ผู้บริหารควรมีความเชื่อมั่นในตนเอง มีการตัดสินใจที่รวดเร็วถูกต้อง</w:t>
      </w:r>
      <w:r w:rsidRPr="007E076F">
        <w:rPr>
          <w:sz w:val="32"/>
        </w:rPr>
        <w:t xml:space="preserve"> </w:t>
      </w:r>
      <w:r w:rsidR="002E5E80" w:rsidRPr="007E076F">
        <w:rPr>
          <w:sz w:val="32"/>
          <w:cs/>
        </w:rPr>
        <w:br/>
      </w:r>
      <w:r w:rsidRPr="007E076F">
        <w:rPr>
          <w:sz w:val="32"/>
          <w:cs/>
        </w:rPr>
        <w:t>มีการปรับปรุงตนเองให้มีความรู้ความช</w:t>
      </w:r>
      <w:r w:rsidRPr="007E076F">
        <w:rPr>
          <w:rFonts w:hint="cs"/>
          <w:sz w:val="32"/>
          <w:cs/>
        </w:rPr>
        <w:t>ำ</w:t>
      </w:r>
      <w:r w:rsidRPr="007E076F">
        <w:rPr>
          <w:sz w:val="32"/>
          <w:cs/>
        </w:rPr>
        <w:t>นาญในการสร้างมนุ</w:t>
      </w:r>
      <w:proofErr w:type="spellStart"/>
      <w:r w:rsidRPr="007E076F">
        <w:rPr>
          <w:sz w:val="32"/>
          <w:cs/>
        </w:rPr>
        <w:t>ษย</w:t>
      </w:r>
      <w:proofErr w:type="spellEnd"/>
      <w:r w:rsidRPr="007E076F">
        <w:rPr>
          <w:sz w:val="32"/>
          <w:cs/>
        </w:rPr>
        <w:t>สัมพันธ์ และเปิดโอกาส</w:t>
      </w:r>
      <w:r w:rsidR="004127C6" w:rsidRPr="007E076F">
        <w:rPr>
          <w:sz w:val="32"/>
          <w:cs/>
        </w:rPr>
        <w:br/>
      </w:r>
      <w:r w:rsidRPr="007E076F">
        <w:rPr>
          <w:sz w:val="32"/>
          <w:cs/>
        </w:rPr>
        <w:t>ให้บุคลากร</w:t>
      </w:r>
      <w:r w:rsidRPr="007E076F">
        <w:rPr>
          <w:sz w:val="32"/>
        </w:rPr>
        <w:t xml:space="preserve"> </w:t>
      </w:r>
      <w:r w:rsidRPr="007E076F">
        <w:rPr>
          <w:sz w:val="32"/>
          <w:cs/>
        </w:rPr>
        <w:t>ในหน่วยงานได้ติดต่อกับ</w:t>
      </w:r>
      <w:proofErr w:type="spellStart"/>
      <w:r w:rsidRPr="007E076F">
        <w:rPr>
          <w:sz w:val="32"/>
          <w:cs/>
        </w:rPr>
        <w:t>ฝุาย</w:t>
      </w:r>
      <w:proofErr w:type="spellEnd"/>
      <w:r w:rsidRPr="007E076F">
        <w:rPr>
          <w:sz w:val="32"/>
          <w:cs/>
        </w:rPr>
        <w:t>บริหารให้มากขึ้น</w:t>
      </w:r>
    </w:p>
    <w:p w14:paraId="11CC9CFD" w14:textId="25E4B1A3" w:rsidR="00150B13" w:rsidRPr="007E076F" w:rsidRDefault="00150B13" w:rsidP="00CD6061">
      <w:pPr>
        <w:pStyle w:val="32"/>
        <w:rPr>
          <w:sz w:val="32"/>
        </w:rPr>
      </w:pPr>
      <w:r w:rsidRPr="007E076F">
        <w:rPr>
          <w:b/>
          <w:bCs/>
          <w:sz w:val="32"/>
        </w:rPr>
        <w:t>Stogdill Ralph M</w:t>
      </w:r>
      <w:r w:rsidRPr="007E076F">
        <w:rPr>
          <w:sz w:val="32"/>
        </w:rPr>
        <w:t xml:space="preserve">. </w:t>
      </w:r>
      <w:r w:rsidRPr="007E076F">
        <w:rPr>
          <w:sz w:val="32"/>
          <w:cs/>
        </w:rPr>
        <w:t>ได้รวบรวมผลการวิจัยเกี่ยวกับบุคลิกภาพและพฤติกรรม</w:t>
      </w:r>
      <w:r w:rsidRPr="007E076F">
        <w:rPr>
          <w:sz w:val="32"/>
        </w:rPr>
        <w:t xml:space="preserve"> </w:t>
      </w:r>
      <w:r w:rsidRPr="007E076F">
        <w:rPr>
          <w:sz w:val="32"/>
          <w:cs/>
        </w:rPr>
        <w:br/>
        <w:t>ของผู้บริหาร โดยจ</w:t>
      </w:r>
      <w:r w:rsidRPr="007E076F">
        <w:rPr>
          <w:rFonts w:hint="cs"/>
          <w:sz w:val="32"/>
          <w:cs/>
        </w:rPr>
        <w:t>ำ</w:t>
      </w:r>
      <w:r w:rsidRPr="007E076F">
        <w:rPr>
          <w:sz w:val="32"/>
          <w:cs/>
        </w:rPr>
        <w:t>แนกออกเป็นกลุ่มตามผลการวิจัย สรุปได้</w:t>
      </w:r>
      <w:r w:rsidRPr="007E076F">
        <w:rPr>
          <w:rStyle w:val="aa"/>
          <w:cs/>
        </w:rPr>
        <w:footnoteReference w:id="133"/>
      </w:r>
      <w:r w:rsidRPr="007E076F">
        <w:rPr>
          <w:sz w:val="32"/>
          <w:cs/>
        </w:rPr>
        <w:t xml:space="preserve"> ดังนี้</w:t>
      </w:r>
      <w:r w:rsidRPr="007E076F">
        <w:rPr>
          <w:sz w:val="32"/>
        </w:rPr>
        <w:t xml:space="preserve"> </w:t>
      </w:r>
      <w:r w:rsidRPr="007E076F">
        <w:rPr>
          <w:sz w:val="32"/>
          <w:cs/>
        </w:rPr>
        <w:t>๑. บุคลิกภาพและพฤติกรรมของผู้บริหาร จากผลการวิจัยมากกว่า ๑๕ เรื่อง พบว่า</w:t>
      </w:r>
      <w:r w:rsidRPr="007E076F">
        <w:rPr>
          <w:sz w:val="32"/>
        </w:rPr>
        <w:t xml:space="preserve"> </w:t>
      </w:r>
      <w:r w:rsidRPr="007E076F">
        <w:rPr>
          <w:sz w:val="32"/>
          <w:cs/>
        </w:rPr>
        <w:t>ผู้บริหารควรมีบุคลิกภาพและพฤติกรรมเหนือกว่าบุคคลอื่นๆ ในเรื่อง</w:t>
      </w:r>
      <w:r w:rsidR="00AC4A3E" w:rsidRPr="007E076F">
        <w:rPr>
          <w:sz w:val="32"/>
          <w:cs/>
        </w:rPr>
        <w:t xml:space="preserve"> ต่อไป</w:t>
      </w:r>
      <w:r w:rsidRPr="007E076F">
        <w:rPr>
          <w:sz w:val="32"/>
          <w:cs/>
        </w:rPr>
        <w:t>นี้ คือ มีเชาว์ปัญญาดี</w:t>
      </w:r>
      <w:r w:rsidRPr="007E076F">
        <w:rPr>
          <w:sz w:val="32"/>
        </w:rPr>
        <w:t xml:space="preserve"> </w:t>
      </w:r>
      <w:r w:rsidRPr="007E076F">
        <w:rPr>
          <w:sz w:val="32"/>
          <w:cs/>
        </w:rPr>
        <w:t>มีนิสัยรักการศึกษาค้นคว้า ติดตามความก้าวหน้าทางวิชาการ มีความรู้ทันสมัยและกว้างขวาง ชอบกิจกรรมและงานสังคม มีมารยาทสังคมดี มีฐานะทางเศรษฐกิจดี</w:t>
      </w:r>
      <w:r w:rsidRPr="007E076F">
        <w:rPr>
          <w:sz w:val="32"/>
        </w:rPr>
        <w:t xml:space="preserve"> </w:t>
      </w:r>
      <w:r w:rsidRPr="007E076F">
        <w:rPr>
          <w:sz w:val="32"/>
          <w:cs/>
        </w:rPr>
        <w:t xml:space="preserve">๒. บุคลิกลักษณะผู้บริหารที่ดี จากผลการวิจัยมากกว่า ๑๐ เรื่อง </w:t>
      </w:r>
      <w:r w:rsidRPr="007E076F">
        <w:rPr>
          <w:sz w:val="32"/>
          <w:cs/>
        </w:rPr>
        <w:lastRenderedPageBreak/>
        <w:t>พบว่า ผู้บริหาร</w:t>
      </w:r>
      <w:r w:rsidRPr="007E076F">
        <w:rPr>
          <w:sz w:val="32"/>
        </w:rPr>
        <w:t xml:space="preserve"> </w:t>
      </w:r>
      <w:r w:rsidRPr="007E076F">
        <w:rPr>
          <w:sz w:val="32"/>
          <w:cs/>
        </w:rPr>
        <w:t>ควรมีบุคลิกลักษณะ ดังนี้ คือ มีความสามารถในการเข้าสังคม มีจิตวิทยาในการเจรจา มีมารยาท</w:t>
      </w:r>
      <w:r w:rsidRPr="007E076F">
        <w:rPr>
          <w:sz w:val="32"/>
        </w:rPr>
        <w:t xml:space="preserve"> </w:t>
      </w:r>
      <w:r w:rsidRPr="007E076F">
        <w:rPr>
          <w:sz w:val="32"/>
          <w:cs/>
        </w:rPr>
        <w:t>สังคมดี มีความริเริ่มท</w:t>
      </w:r>
      <w:r w:rsidRPr="007E076F">
        <w:rPr>
          <w:rFonts w:hint="cs"/>
          <w:sz w:val="32"/>
          <w:cs/>
        </w:rPr>
        <w:t>ำ</w:t>
      </w:r>
      <w:r w:rsidRPr="007E076F">
        <w:rPr>
          <w:sz w:val="32"/>
          <w:cs/>
        </w:rPr>
        <w:t>สิ่งใหม่ๆ เพื่อน</w:t>
      </w:r>
      <w:r w:rsidRPr="007E076F">
        <w:rPr>
          <w:rFonts w:hint="cs"/>
          <w:sz w:val="32"/>
          <w:cs/>
        </w:rPr>
        <w:t>ำ</w:t>
      </w:r>
      <w:r w:rsidRPr="007E076F">
        <w:rPr>
          <w:sz w:val="32"/>
          <w:cs/>
        </w:rPr>
        <w:t>ไปประยุกต์ให้เกิดประโยชน์แก่ส่วนรวม มีความอดทนต่อ</w:t>
      </w:r>
      <w:r w:rsidRPr="007E076F">
        <w:rPr>
          <w:sz w:val="32"/>
        </w:rPr>
        <w:t xml:space="preserve"> </w:t>
      </w:r>
      <w:r w:rsidRPr="007E076F">
        <w:rPr>
          <w:sz w:val="32"/>
          <w:cs/>
        </w:rPr>
        <w:t>ความยากล</w:t>
      </w:r>
      <w:r w:rsidRPr="007E076F">
        <w:rPr>
          <w:rFonts w:hint="cs"/>
          <w:sz w:val="32"/>
          <w:cs/>
        </w:rPr>
        <w:t>ำ</w:t>
      </w:r>
      <w:r w:rsidRPr="007E076F">
        <w:rPr>
          <w:sz w:val="32"/>
          <w:cs/>
        </w:rPr>
        <w:t>บาก อดทนต่อปัญหารอบด้านโดยไม่เสียก</w:t>
      </w:r>
      <w:r w:rsidRPr="007E076F">
        <w:rPr>
          <w:rFonts w:hint="cs"/>
          <w:sz w:val="32"/>
          <w:cs/>
        </w:rPr>
        <w:t>ำ</w:t>
      </w:r>
      <w:r w:rsidRPr="007E076F">
        <w:rPr>
          <w:sz w:val="32"/>
          <w:cs/>
        </w:rPr>
        <w:t>ลังใจ รู้หลักและวิธีท</w:t>
      </w:r>
      <w:r w:rsidRPr="007E076F">
        <w:rPr>
          <w:rFonts w:hint="cs"/>
          <w:sz w:val="32"/>
          <w:cs/>
        </w:rPr>
        <w:t>ำ</w:t>
      </w:r>
      <w:r w:rsidRPr="007E076F">
        <w:rPr>
          <w:sz w:val="32"/>
          <w:cs/>
        </w:rPr>
        <w:t>งาน มีความเชื่อมั่น</w:t>
      </w:r>
      <w:r w:rsidRPr="007E076F">
        <w:rPr>
          <w:sz w:val="32"/>
        </w:rPr>
        <w:t xml:space="preserve"> </w:t>
      </w:r>
      <w:r w:rsidRPr="007E076F">
        <w:rPr>
          <w:sz w:val="32"/>
          <w:cs/>
        </w:rPr>
        <w:t>ในตนเอง หมั่นศึกษาหาความรู้เพิ่มเติมอยู่เสมอ มีความเชื่อมั่นที่จะท</w:t>
      </w:r>
      <w:r w:rsidRPr="007E076F">
        <w:rPr>
          <w:rFonts w:hint="cs"/>
          <w:sz w:val="32"/>
          <w:cs/>
        </w:rPr>
        <w:t>ำ</w:t>
      </w:r>
      <w:r w:rsidRPr="007E076F">
        <w:rPr>
          <w:sz w:val="32"/>
          <w:cs/>
        </w:rPr>
        <w:t>งานให้ส</w:t>
      </w:r>
      <w:r w:rsidRPr="007E076F">
        <w:rPr>
          <w:rFonts w:hint="cs"/>
          <w:sz w:val="32"/>
          <w:cs/>
        </w:rPr>
        <w:t>ำ</w:t>
      </w:r>
      <w:r w:rsidRPr="007E076F">
        <w:rPr>
          <w:sz w:val="32"/>
          <w:cs/>
        </w:rPr>
        <w:t xml:space="preserve">เร็จ </w:t>
      </w:r>
      <w:r w:rsidRPr="007E076F">
        <w:rPr>
          <w:sz w:val="32"/>
          <w:cs/>
        </w:rPr>
        <w:br/>
        <w:t xml:space="preserve">มีความสามารถในการคาดการณ์ข้างหน้าได้ ให้ความร่วมมือกับหมู่คณะเป็นผู้ที่รู้จักของคนทั่วไป </w:t>
      </w:r>
      <w:r w:rsidRPr="007E076F">
        <w:rPr>
          <w:sz w:val="32"/>
          <w:cs/>
        </w:rPr>
        <w:br/>
        <w:t>มีความสามารถ</w:t>
      </w:r>
      <w:r w:rsidRPr="007E076F">
        <w:rPr>
          <w:sz w:val="32"/>
        </w:rPr>
        <w:t xml:space="preserve"> </w:t>
      </w:r>
      <w:r w:rsidRPr="007E076F">
        <w:rPr>
          <w:sz w:val="32"/>
          <w:cs/>
        </w:rPr>
        <w:t>ในการเปลี่ยนแปลงและคิดสิ่งใหม่ๆ มีความสามารถในการพูดและเขียนได้อย่างมีประสิทธิภาพ</w:t>
      </w:r>
      <w:r w:rsidRPr="007E076F">
        <w:rPr>
          <w:sz w:val="32"/>
        </w:rPr>
        <w:t xml:space="preserve"> </w:t>
      </w:r>
      <w:r w:rsidRPr="007E076F">
        <w:rPr>
          <w:sz w:val="32"/>
          <w:cs/>
        </w:rPr>
        <w:t>๓. คุณสมบัติที่มีความสัมพันธ์สูงกับการเป็นผู้บริหาร คือ มีความคิดริเริ่มสร้างสรรค์</w:t>
      </w:r>
      <w:r w:rsidRPr="007E076F">
        <w:rPr>
          <w:sz w:val="32"/>
        </w:rPr>
        <w:t xml:space="preserve"> </w:t>
      </w:r>
      <w:r w:rsidRPr="007E076F">
        <w:rPr>
          <w:sz w:val="32"/>
          <w:cs/>
        </w:rPr>
        <w:t>เป็นที่นิยมของปวงชน มีความสามารถในการเข้าสังคม มีความสามารถในการตัดสินใจ มีความ</w:t>
      </w:r>
      <w:r w:rsidRPr="007E076F">
        <w:rPr>
          <w:sz w:val="32"/>
        </w:rPr>
        <w:t xml:space="preserve"> </w:t>
      </w:r>
      <w:r w:rsidRPr="007E076F">
        <w:rPr>
          <w:sz w:val="32"/>
          <w:cs/>
        </w:rPr>
        <w:t>ปรารถนาที่จะท</w:t>
      </w:r>
      <w:r w:rsidRPr="007E076F">
        <w:rPr>
          <w:rFonts w:hint="cs"/>
          <w:sz w:val="32"/>
          <w:cs/>
        </w:rPr>
        <w:t>ำ</w:t>
      </w:r>
      <w:r w:rsidRPr="007E076F">
        <w:rPr>
          <w:sz w:val="32"/>
          <w:cs/>
        </w:rPr>
        <w:t>ดีที่สุด มีอารมณ์ขัน มีความร่วมมือกับผู้อื่น และมีความสามารถในทางกีฬา</w:t>
      </w:r>
      <w:r w:rsidRPr="007E076F">
        <w:rPr>
          <w:sz w:val="32"/>
        </w:rPr>
        <w:t xml:space="preserve"> </w:t>
      </w:r>
      <w:r w:rsidRPr="007E076F">
        <w:rPr>
          <w:sz w:val="32"/>
          <w:cs/>
        </w:rPr>
        <w:br/>
        <w:t>๔. องค์ประกอบที่มีความสัมพันธ์กับการเป็นผู้บริหาร แบ่งออกเป็น ๕ ประเภท</w:t>
      </w:r>
      <w:r w:rsidRPr="007E076F">
        <w:rPr>
          <w:sz w:val="32"/>
        </w:rPr>
        <w:t xml:space="preserve"> </w:t>
      </w:r>
      <w:r w:rsidRPr="007E076F">
        <w:rPr>
          <w:sz w:val="32"/>
          <w:cs/>
        </w:rPr>
        <w:t xml:space="preserve">ได้แก่ </w:t>
      </w:r>
      <w:r w:rsidRPr="007E076F">
        <w:rPr>
          <w:sz w:val="32"/>
          <w:cs/>
        </w:rPr>
        <w:br/>
        <w:t>๑) ความสามารถ หมายความรวมถึง ความสามารถ สติปัญญา ความกระตือรือร้น</w:t>
      </w:r>
      <w:r w:rsidRPr="007E076F">
        <w:rPr>
          <w:sz w:val="32"/>
        </w:rPr>
        <w:t xml:space="preserve"> </w:t>
      </w:r>
      <w:r w:rsidRPr="007E076F">
        <w:rPr>
          <w:sz w:val="32"/>
          <w:cs/>
        </w:rPr>
        <w:t>ความสามารถ</w:t>
      </w:r>
      <w:r w:rsidR="004127C6" w:rsidRPr="007E076F">
        <w:rPr>
          <w:sz w:val="32"/>
          <w:cs/>
        </w:rPr>
        <w:br/>
      </w:r>
      <w:r w:rsidRPr="007E076F">
        <w:rPr>
          <w:sz w:val="32"/>
          <w:cs/>
        </w:rPr>
        <w:t>ในการพูด ความคิดริเริ่ม และการตัดสินใจ ๒) ความส</w:t>
      </w:r>
      <w:r w:rsidRPr="007E076F">
        <w:rPr>
          <w:rFonts w:hint="cs"/>
          <w:sz w:val="32"/>
          <w:cs/>
        </w:rPr>
        <w:t>ำ</w:t>
      </w:r>
      <w:r w:rsidRPr="007E076F">
        <w:rPr>
          <w:sz w:val="32"/>
          <w:cs/>
        </w:rPr>
        <w:t>เร็จ ได้แก่ การศึกษา ความรู้</w:t>
      </w:r>
      <w:r w:rsidRPr="007E076F">
        <w:rPr>
          <w:sz w:val="32"/>
        </w:rPr>
        <w:t xml:space="preserve"> </w:t>
      </w:r>
      <w:r w:rsidRPr="007E076F">
        <w:rPr>
          <w:sz w:val="32"/>
          <w:cs/>
        </w:rPr>
        <w:t>การงาน และการกีฬา ๓) ความรับผิดชอบ ได้แก่ การเป็นที่พึ่งของคนอื่น ความเพียรพยายามความ</w:t>
      </w:r>
      <w:r w:rsidRPr="007E076F">
        <w:rPr>
          <w:sz w:val="32"/>
        </w:rPr>
        <w:t xml:space="preserve"> </w:t>
      </w:r>
      <w:r w:rsidRPr="007E076F">
        <w:rPr>
          <w:sz w:val="32"/>
          <w:cs/>
        </w:rPr>
        <w:t>เชื่อมั่นในตนเอง ความปรารถนาที่จะท</w:t>
      </w:r>
      <w:r w:rsidRPr="007E076F">
        <w:rPr>
          <w:rFonts w:hint="cs"/>
          <w:sz w:val="32"/>
          <w:cs/>
        </w:rPr>
        <w:t>ำ</w:t>
      </w:r>
      <w:r w:rsidRPr="007E076F">
        <w:rPr>
          <w:sz w:val="32"/>
          <w:cs/>
        </w:rPr>
        <w:t>ดีที่สุด ๔) สถานะ ได้แก่ สถานะทางสังคม การสมรสและการ</w:t>
      </w:r>
      <w:r w:rsidRPr="007E076F">
        <w:rPr>
          <w:sz w:val="32"/>
        </w:rPr>
        <w:t xml:space="preserve"> </w:t>
      </w:r>
      <w:r w:rsidRPr="007E076F">
        <w:rPr>
          <w:sz w:val="32"/>
          <w:cs/>
        </w:rPr>
        <w:t>เป็นที่นิยมของคนอื่น ๕) สถานการณ์ ได้แก่ ทักษะ ความต้องการ และความสนใจตามจุดประสงค์</w:t>
      </w:r>
      <w:r w:rsidRPr="007E076F">
        <w:rPr>
          <w:sz w:val="32"/>
        </w:rPr>
        <w:t xml:space="preserve"> </w:t>
      </w:r>
      <w:r w:rsidRPr="007E076F">
        <w:rPr>
          <w:sz w:val="32"/>
          <w:cs/>
        </w:rPr>
        <w:t>ที่ต้องการบรรลุถึงความส</w:t>
      </w:r>
      <w:r w:rsidRPr="007E076F">
        <w:rPr>
          <w:rFonts w:hint="cs"/>
          <w:sz w:val="32"/>
          <w:cs/>
        </w:rPr>
        <w:t>ำ</w:t>
      </w:r>
      <w:r w:rsidRPr="007E076F">
        <w:rPr>
          <w:sz w:val="32"/>
          <w:cs/>
        </w:rPr>
        <w:t>เร็จ</w:t>
      </w:r>
    </w:p>
    <w:p w14:paraId="71AF4BA2" w14:textId="27587834" w:rsidR="00150B13" w:rsidRPr="007E076F" w:rsidRDefault="00150B13" w:rsidP="00CD6061">
      <w:pPr>
        <w:pStyle w:val="32"/>
        <w:rPr>
          <w:spacing w:val="-6"/>
          <w:sz w:val="32"/>
        </w:rPr>
      </w:pPr>
      <w:r w:rsidRPr="007E076F">
        <w:rPr>
          <w:b/>
          <w:bCs/>
          <w:spacing w:val="-6"/>
          <w:sz w:val="32"/>
        </w:rPr>
        <w:t>Bennett &amp; O’Brien</w:t>
      </w:r>
      <w:r w:rsidRPr="007E076F">
        <w:rPr>
          <w:spacing w:val="-6"/>
          <w:sz w:val="32"/>
        </w:rPr>
        <w:t xml:space="preserve"> </w:t>
      </w:r>
      <w:r w:rsidRPr="007E076F">
        <w:rPr>
          <w:spacing w:val="-6"/>
          <w:sz w:val="32"/>
          <w:cs/>
        </w:rPr>
        <w:t>ได้ศึกษาเกี่ยวกับการสร้างองค์การแห่งการเรียนรู้ (</w:t>
      </w:r>
      <w:r w:rsidRPr="007E076F">
        <w:rPr>
          <w:spacing w:val="-6"/>
          <w:sz w:val="32"/>
        </w:rPr>
        <w:t xml:space="preserve">The Building the Learning Organization) </w:t>
      </w:r>
      <w:r w:rsidRPr="007E076F">
        <w:rPr>
          <w:spacing w:val="-6"/>
          <w:sz w:val="32"/>
          <w:cs/>
        </w:rPr>
        <w:t>พบว่า</w:t>
      </w:r>
      <w:r w:rsidRPr="007E076F">
        <w:rPr>
          <w:rStyle w:val="aa"/>
          <w:spacing w:val="-6"/>
          <w:cs/>
        </w:rPr>
        <w:footnoteReference w:id="134"/>
      </w:r>
      <w:r w:rsidRPr="007E076F">
        <w:rPr>
          <w:spacing w:val="-6"/>
          <w:sz w:val="32"/>
          <w:cs/>
        </w:rPr>
        <w:t xml:space="preserve"> มีปัจจัยที่ส่งผลต่อการเป็นองค์การแห่งการเรียนรู้</w:t>
      </w:r>
      <w:r w:rsidRPr="007E076F">
        <w:rPr>
          <w:spacing w:val="-6"/>
          <w:sz w:val="32"/>
        </w:rPr>
        <w:t xml:space="preserve"> </w:t>
      </w:r>
      <w:r w:rsidRPr="007E076F">
        <w:rPr>
          <w:spacing w:val="-6"/>
          <w:sz w:val="32"/>
          <w:cs/>
        </w:rPr>
        <w:t>มีทั้งสิ้น ๑๒ ปัจจัย ได้แก่ ๑) ยุทธศาสตร์หรือวิสัยทัศน์ (</w:t>
      </w:r>
      <w:r w:rsidRPr="007E076F">
        <w:rPr>
          <w:spacing w:val="-6"/>
          <w:sz w:val="32"/>
        </w:rPr>
        <w:t xml:space="preserve">Strategy or Vision) </w:t>
      </w:r>
      <w:r w:rsidRPr="007E076F">
        <w:rPr>
          <w:spacing w:val="-6"/>
          <w:sz w:val="32"/>
          <w:cs/>
        </w:rPr>
        <w:t>๒) การปฏิบัติเชิง</w:t>
      </w:r>
      <w:r w:rsidRPr="007E076F">
        <w:rPr>
          <w:spacing w:val="-6"/>
          <w:sz w:val="32"/>
        </w:rPr>
        <w:t xml:space="preserve"> </w:t>
      </w:r>
      <w:r w:rsidRPr="007E076F">
        <w:rPr>
          <w:spacing w:val="-6"/>
          <w:sz w:val="32"/>
          <w:cs/>
        </w:rPr>
        <w:t>บริหาร (</w:t>
      </w:r>
      <w:r w:rsidRPr="007E076F">
        <w:rPr>
          <w:spacing w:val="-6"/>
          <w:sz w:val="32"/>
        </w:rPr>
        <w:t xml:space="preserve">Executive Practices) </w:t>
      </w:r>
      <w:r w:rsidRPr="007E076F">
        <w:rPr>
          <w:spacing w:val="-6"/>
          <w:sz w:val="32"/>
          <w:cs/>
        </w:rPr>
        <w:t>๓) การปฏิบัติเชิงการจัดการ (</w:t>
      </w:r>
      <w:r w:rsidRPr="007E076F">
        <w:rPr>
          <w:spacing w:val="-6"/>
          <w:sz w:val="32"/>
        </w:rPr>
        <w:t xml:space="preserve">Manaerial Practices) </w:t>
      </w:r>
      <w:r w:rsidRPr="007E076F">
        <w:rPr>
          <w:spacing w:val="-6"/>
          <w:sz w:val="32"/>
          <w:cs/>
        </w:rPr>
        <w:t>๔) บรรยากาศ</w:t>
      </w:r>
      <w:r w:rsidRPr="007E076F">
        <w:rPr>
          <w:spacing w:val="-6"/>
          <w:sz w:val="32"/>
        </w:rPr>
        <w:t xml:space="preserve"> (Climate) </w:t>
      </w:r>
      <w:r w:rsidR="004127C6" w:rsidRPr="007E076F">
        <w:rPr>
          <w:spacing w:val="-6"/>
          <w:sz w:val="32"/>
          <w:cs/>
        </w:rPr>
        <w:br/>
      </w:r>
      <w:r w:rsidRPr="007E076F">
        <w:rPr>
          <w:spacing w:val="-6"/>
          <w:sz w:val="32"/>
          <w:cs/>
        </w:rPr>
        <w:t>๕) องค์การหรือโครงสร้างงาน (</w:t>
      </w:r>
      <w:r w:rsidRPr="007E076F">
        <w:rPr>
          <w:spacing w:val="-6"/>
          <w:sz w:val="32"/>
        </w:rPr>
        <w:t xml:space="preserve">Organization or Job Structure) </w:t>
      </w:r>
      <w:r w:rsidRPr="007E076F">
        <w:rPr>
          <w:spacing w:val="-6"/>
          <w:sz w:val="32"/>
          <w:cs/>
        </w:rPr>
        <w:t>๖) การไหลของข้อมูล</w:t>
      </w:r>
      <w:r w:rsidRPr="007E076F">
        <w:rPr>
          <w:spacing w:val="-6"/>
          <w:sz w:val="32"/>
        </w:rPr>
        <w:t xml:space="preserve"> </w:t>
      </w:r>
      <w:r w:rsidRPr="007E076F">
        <w:rPr>
          <w:spacing w:val="-6"/>
          <w:sz w:val="32"/>
          <w:cs/>
        </w:rPr>
        <w:t>สารสนเทศ (</w:t>
      </w:r>
      <w:r w:rsidRPr="007E076F">
        <w:rPr>
          <w:spacing w:val="-6"/>
          <w:sz w:val="32"/>
        </w:rPr>
        <w:t xml:space="preserve">Information flow) </w:t>
      </w:r>
      <w:r w:rsidRPr="007E076F">
        <w:rPr>
          <w:spacing w:val="-6"/>
          <w:sz w:val="32"/>
          <w:cs/>
        </w:rPr>
        <w:t>๗) การปฏิบัติของบุคคลและทีมงาน (</w:t>
      </w:r>
      <w:r w:rsidRPr="007E076F">
        <w:rPr>
          <w:spacing w:val="-6"/>
          <w:sz w:val="32"/>
        </w:rPr>
        <w:t>Indi</w:t>
      </w:r>
      <w:r w:rsidR="00A354DF" w:rsidRPr="007E076F">
        <w:rPr>
          <w:spacing w:val="-6"/>
          <w:sz w:val="32"/>
        </w:rPr>
        <w:t>vi</w:t>
      </w:r>
      <w:r w:rsidRPr="007E076F">
        <w:rPr>
          <w:spacing w:val="-6"/>
          <w:sz w:val="32"/>
        </w:rPr>
        <w:t xml:space="preserve">dual and Team Practices) </w:t>
      </w:r>
      <w:r w:rsidR="004127C6" w:rsidRPr="007E076F">
        <w:rPr>
          <w:spacing w:val="-6"/>
          <w:sz w:val="32"/>
          <w:cs/>
        </w:rPr>
        <w:br/>
      </w:r>
      <w:r w:rsidRPr="007E076F">
        <w:rPr>
          <w:spacing w:val="-6"/>
          <w:sz w:val="32"/>
          <w:cs/>
        </w:rPr>
        <w:t>๘) กระบวนการท</w:t>
      </w:r>
      <w:r w:rsidRPr="007E076F">
        <w:rPr>
          <w:rFonts w:hint="cs"/>
          <w:spacing w:val="-6"/>
          <w:sz w:val="32"/>
          <w:cs/>
        </w:rPr>
        <w:t>ำ</w:t>
      </w:r>
      <w:r w:rsidRPr="007E076F">
        <w:rPr>
          <w:spacing w:val="-6"/>
          <w:sz w:val="32"/>
          <w:cs/>
        </w:rPr>
        <w:t>งาน (</w:t>
      </w:r>
      <w:r w:rsidRPr="007E076F">
        <w:rPr>
          <w:spacing w:val="-6"/>
          <w:sz w:val="32"/>
        </w:rPr>
        <w:t xml:space="preserve">Process) </w:t>
      </w:r>
      <w:r w:rsidRPr="007E076F">
        <w:rPr>
          <w:spacing w:val="-6"/>
          <w:sz w:val="32"/>
          <w:cs/>
        </w:rPr>
        <w:t>๙) เป</w:t>
      </w:r>
      <w:r w:rsidRPr="007E076F">
        <w:rPr>
          <w:rFonts w:hint="cs"/>
          <w:spacing w:val="-6"/>
          <w:sz w:val="32"/>
          <w:cs/>
        </w:rPr>
        <w:t>้</w:t>
      </w:r>
      <w:r w:rsidRPr="007E076F">
        <w:rPr>
          <w:spacing w:val="-6"/>
          <w:sz w:val="32"/>
          <w:cs/>
        </w:rPr>
        <w:t>าหมายหรือข้อมูลย้อนกลับการปฏิบัติงาน</w:t>
      </w:r>
      <w:r w:rsidRPr="007E076F">
        <w:rPr>
          <w:spacing w:val="-6"/>
          <w:sz w:val="32"/>
        </w:rPr>
        <w:t xml:space="preserve"> (Performance Goals or Feedback) </w:t>
      </w:r>
      <w:r w:rsidRPr="007E076F">
        <w:rPr>
          <w:spacing w:val="-6"/>
          <w:sz w:val="32"/>
          <w:cs/>
        </w:rPr>
        <w:t>๑๐) การฝึกอบรมหรือการศึกษา (</w:t>
      </w:r>
      <w:r w:rsidRPr="007E076F">
        <w:rPr>
          <w:spacing w:val="-6"/>
          <w:sz w:val="32"/>
        </w:rPr>
        <w:t xml:space="preserve">Training or Education) </w:t>
      </w:r>
      <w:r w:rsidRPr="007E076F">
        <w:rPr>
          <w:spacing w:val="-6"/>
          <w:sz w:val="32"/>
          <w:cs/>
        </w:rPr>
        <w:t>๑๑) การพัฒนาของบุคคลหรือทีมงาน (</w:t>
      </w:r>
      <w:r w:rsidRPr="007E076F">
        <w:rPr>
          <w:spacing w:val="-6"/>
          <w:sz w:val="32"/>
        </w:rPr>
        <w:t xml:space="preserve">Individual or Team Development) </w:t>
      </w:r>
      <w:r w:rsidRPr="007E076F">
        <w:rPr>
          <w:spacing w:val="-6"/>
          <w:sz w:val="32"/>
          <w:cs/>
        </w:rPr>
        <w:t>และ ๑๒) การให้</w:t>
      </w:r>
      <w:r w:rsidRPr="007E076F">
        <w:rPr>
          <w:spacing w:val="-6"/>
          <w:sz w:val="32"/>
        </w:rPr>
        <w:t xml:space="preserve"> </w:t>
      </w:r>
      <w:r w:rsidRPr="007E076F">
        <w:rPr>
          <w:spacing w:val="-6"/>
          <w:sz w:val="32"/>
          <w:cs/>
        </w:rPr>
        <w:t>รางวัลหรือการยอมรับ (</w:t>
      </w:r>
      <w:r w:rsidRPr="007E076F">
        <w:rPr>
          <w:spacing w:val="-6"/>
          <w:sz w:val="32"/>
        </w:rPr>
        <w:t>Rewards or Recognition</w:t>
      </w:r>
      <w:r w:rsidRPr="007E076F">
        <w:rPr>
          <w:rFonts w:hint="cs"/>
          <w:spacing w:val="-6"/>
          <w:sz w:val="32"/>
          <w:cs/>
        </w:rPr>
        <w:t>)</w:t>
      </w:r>
    </w:p>
    <w:p w14:paraId="6CF568C1" w14:textId="1DEC6470" w:rsidR="00150B13" w:rsidRPr="007E076F" w:rsidRDefault="00150B13" w:rsidP="00CD6061">
      <w:pPr>
        <w:pStyle w:val="32"/>
        <w:rPr>
          <w:sz w:val="32"/>
        </w:rPr>
      </w:pPr>
      <w:r w:rsidRPr="007E076F">
        <w:rPr>
          <w:b/>
          <w:bCs/>
          <w:sz w:val="32"/>
        </w:rPr>
        <w:t>Cohen Michael</w:t>
      </w:r>
      <w:r w:rsidRPr="007E076F">
        <w:rPr>
          <w:sz w:val="32"/>
        </w:rPr>
        <w:t xml:space="preserve"> </w:t>
      </w:r>
      <w:r w:rsidRPr="007E076F">
        <w:rPr>
          <w:sz w:val="32"/>
          <w:cs/>
        </w:rPr>
        <w:t>ได้ศึกษาวิจัยเรื่ององค์ประกอบที่มีอิทธิพลต่อประสิทธิผลของการ</w:t>
      </w:r>
      <w:r w:rsidRPr="007E076F">
        <w:rPr>
          <w:sz w:val="32"/>
        </w:rPr>
        <w:t xml:space="preserve"> </w:t>
      </w:r>
      <w:r w:rsidRPr="007E076F">
        <w:rPr>
          <w:sz w:val="32"/>
          <w:cs/>
        </w:rPr>
        <w:t>บริหารโรงเรียน</w:t>
      </w:r>
      <w:r w:rsidRPr="007E076F">
        <w:rPr>
          <w:rFonts w:hint="cs"/>
          <w:sz w:val="32"/>
          <w:cs/>
        </w:rPr>
        <w:t xml:space="preserve"> </w:t>
      </w:r>
      <w:r w:rsidRPr="007E076F">
        <w:rPr>
          <w:sz w:val="32"/>
          <w:cs/>
        </w:rPr>
        <w:t>พบว่</w:t>
      </w:r>
      <w:r w:rsidRPr="007E076F">
        <w:rPr>
          <w:rFonts w:hint="cs"/>
          <w:sz w:val="32"/>
          <w:cs/>
        </w:rPr>
        <w:t>า</w:t>
      </w:r>
      <w:r w:rsidRPr="007E076F">
        <w:rPr>
          <w:rStyle w:val="aa"/>
          <w:cs/>
        </w:rPr>
        <w:footnoteReference w:id="135"/>
      </w:r>
      <w:r w:rsidRPr="007E076F">
        <w:rPr>
          <w:sz w:val="32"/>
          <w:cs/>
        </w:rPr>
        <w:t xml:space="preserve"> มีองค์ประกอบ คือ</w:t>
      </w:r>
      <w:r w:rsidRPr="007E076F">
        <w:rPr>
          <w:rFonts w:hint="cs"/>
          <w:sz w:val="32"/>
          <w:cs/>
        </w:rPr>
        <w:t xml:space="preserve"> </w:t>
      </w:r>
      <w:r w:rsidRPr="007E076F">
        <w:rPr>
          <w:sz w:val="32"/>
          <w:cs/>
        </w:rPr>
        <w:t>๑) ผู้บริหารมีภาวะผู้น</w:t>
      </w:r>
      <w:r w:rsidRPr="007E076F">
        <w:rPr>
          <w:rFonts w:hint="cs"/>
          <w:sz w:val="32"/>
          <w:cs/>
        </w:rPr>
        <w:t>ำ</w:t>
      </w:r>
      <w:r w:rsidRPr="007E076F">
        <w:rPr>
          <w:sz w:val="32"/>
          <w:cs/>
        </w:rPr>
        <w:t>สูง ๒) บรรยากาศเอื้ออ</w:t>
      </w:r>
      <w:r w:rsidRPr="007E076F">
        <w:rPr>
          <w:rFonts w:hint="cs"/>
          <w:sz w:val="32"/>
          <w:cs/>
        </w:rPr>
        <w:t>ำ</w:t>
      </w:r>
      <w:r w:rsidRPr="007E076F">
        <w:rPr>
          <w:sz w:val="32"/>
          <w:cs/>
        </w:rPr>
        <w:t>นวย</w:t>
      </w:r>
      <w:r w:rsidRPr="007E076F">
        <w:rPr>
          <w:sz w:val="32"/>
        </w:rPr>
        <w:t xml:space="preserve"> </w:t>
      </w:r>
      <w:r w:rsidRPr="007E076F">
        <w:rPr>
          <w:sz w:val="32"/>
          <w:cs/>
        </w:rPr>
        <w:t>ต่อการเรียนรู้ ๓) นักเรียนมีความรู้ความสามารถสูง ๔) ครูมีความคาดหวัง และมีความตั้งใจสูง</w:t>
      </w:r>
      <w:r w:rsidRPr="007E076F">
        <w:rPr>
          <w:sz w:val="32"/>
        </w:rPr>
        <w:t xml:space="preserve"> </w:t>
      </w:r>
      <w:r w:rsidR="002E5E80" w:rsidRPr="007E076F">
        <w:rPr>
          <w:sz w:val="32"/>
          <w:cs/>
        </w:rPr>
        <w:br/>
      </w:r>
      <w:r w:rsidRPr="007E076F">
        <w:rPr>
          <w:sz w:val="32"/>
          <w:cs/>
        </w:rPr>
        <w:t>๕) มีการวัดผลการเรียนและการปฏิบัติงานของนักเรียน</w:t>
      </w:r>
    </w:p>
    <w:p w14:paraId="1DC0AB54" w14:textId="750753C8" w:rsidR="00150B13" w:rsidRPr="007E076F" w:rsidRDefault="00150B13" w:rsidP="00CD6061">
      <w:pPr>
        <w:pStyle w:val="32"/>
        <w:rPr>
          <w:sz w:val="32"/>
        </w:rPr>
      </w:pPr>
      <w:r w:rsidRPr="007E076F">
        <w:rPr>
          <w:b/>
          <w:bCs/>
          <w:sz w:val="32"/>
        </w:rPr>
        <w:lastRenderedPageBreak/>
        <w:t>Hersh Richard</w:t>
      </w:r>
      <w:r w:rsidRPr="007E076F">
        <w:rPr>
          <w:sz w:val="32"/>
        </w:rPr>
        <w:t xml:space="preserve"> </w:t>
      </w:r>
      <w:r w:rsidRPr="007E076F">
        <w:rPr>
          <w:sz w:val="32"/>
          <w:cs/>
        </w:rPr>
        <w:t>ได้ศึกษาวิจัยเรื่อง “ความส</w:t>
      </w:r>
      <w:r w:rsidRPr="007E076F">
        <w:rPr>
          <w:rFonts w:hint="cs"/>
          <w:sz w:val="32"/>
          <w:cs/>
        </w:rPr>
        <w:t>ำ</w:t>
      </w:r>
      <w:r w:rsidRPr="007E076F">
        <w:rPr>
          <w:sz w:val="32"/>
          <w:cs/>
        </w:rPr>
        <w:t>คัญขององค์ประกอบที่มีบทบาททางด้าน</w:t>
      </w:r>
      <w:r w:rsidRPr="007E076F">
        <w:rPr>
          <w:sz w:val="32"/>
        </w:rPr>
        <w:t xml:space="preserve"> </w:t>
      </w:r>
      <w:r w:rsidRPr="007E076F">
        <w:rPr>
          <w:sz w:val="32"/>
          <w:cs/>
        </w:rPr>
        <w:t>ประสิทธิผลของโรงเรียน ได้แก่</w:t>
      </w:r>
      <w:r w:rsidRPr="007E076F">
        <w:rPr>
          <w:rStyle w:val="aa"/>
          <w:cs/>
        </w:rPr>
        <w:footnoteReference w:id="136"/>
      </w:r>
      <w:r w:rsidRPr="007E076F">
        <w:rPr>
          <w:sz w:val="32"/>
          <w:cs/>
        </w:rPr>
        <w:t xml:space="preserve"> ๑) ผู้บริหาร ครู นักเรียนและผู้ปกครองที่ต่างยอมรับเป</w:t>
      </w:r>
      <w:r w:rsidRPr="007E076F">
        <w:rPr>
          <w:rFonts w:hint="cs"/>
          <w:sz w:val="32"/>
          <w:cs/>
        </w:rPr>
        <w:t>้</w:t>
      </w:r>
      <w:r w:rsidRPr="007E076F">
        <w:rPr>
          <w:sz w:val="32"/>
          <w:cs/>
        </w:rPr>
        <w:t>าหมายของ</w:t>
      </w:r>
      <w:r w:rsidRPr="007E076F">
        <w:rPr>
          <w:sz w:val="32"/>
        </w:rPr>
        <w:t xml:space="preserve"> </w:t>
      </w:r>
      <w:r w:rsidRPr="007E076F">
        <w:rPr>
          <w:sz w:val="32"/>
          <w:cs/>
        </w:rPr>
        <w:t>โรงเรียน ๒) เป</w:t>
      </w:r>
      <w:r w:rsidRPr="007E076F">
        <w:rPr>
          <w:rFonts w:hint="cs"/>
          <w:sz w:val="32"/>
          <w:cs/>
        </w:rPr>
        <w:t>้</w:t>
      </w:r>
      <w:r w:rsidRPr="007E076F">
        <w:rPr>
          <w:sz w:val="32"/>
          <w:cs/>
        </w:rPr>
        <w:t>าหมายของโรงเรียนต้องชัดเจนสอดคล้องกับหลักสูตร และน</w:t>
      </w:r>
      <w:r w:rsidRPr="007E076F">
        <w:rPr>
          <w:rFonts w:hint="cs"/>
          <w:sz w:val="32"/>
          <w:cs/>
        </w:rPr>
        <w:t>ำ</w:t>
      </w:r>
      <w:r w:rsidRPr="007E076F">
        <w:rPr>
          <w:sz w:val="32"/>
          <w:cs/>
        </w:rPr>
        <w:t>มาปฏิบัติได้ ๓) นักเรียน</w:t>
      </w:r>
      <w:r w:rsidRPr="007E076F">
        <w:rPr>
          <w:sz w:val="32"/>
        </w:rPr>
        <w:t xml:space="preserve"> </w:t>
      </w:r>
      <w:r w:rsidRPr="007E076F">
        <w:rPr>
          <w:sz w:val="32"/>
          <w:cs/>
        </w:rPr>
        <w:t>มีผลการเรียนก้าวหน้า ๔) กฎระเบียบต่างๆ ได้รับการยอมรับและปฏิบัติ ๕) ครูมีความคาดหวังสูง</w:t>
      </w:r>
      <w:r w:rsidRPr="007E076F">
        <w:rPr>
          <w:rFonts w:hint="cs"/>
          <w:sz w:val="32"/>
          <w:cs/>
        </w:rPr>
        <w:t xml:space="preserve"> </w:t>
      </w:r>
      <w:r w:rsidR="002E5E80" w:rsidRPr="007E076F">
        <w:rPr>
          <w:sz w:val="32"/>
          <w:cs/>
        </w:rPr>
        <w:br/>
      </w:r>
      <w:r w:rsidRPr="007E076F">
        <w:rPr>
          <w:sz w:val="32"/>
          <w:cs/>
        </w:rPr>
        <w:t>๖) นักเรียนมีความส</w:t>
      </w:r>
      <w:r w:rsidRPr="007E076F">
        <w:rPr>
          <w:rFonts w:hint="cs"/>
          <w:sz w:val="32"/>
          <w:cs/>
        </w:rPr>
        <w:t>ำ</w:t>
      </w:r>
      <w:r w:rsidRPr="007E076F">
        <w:rPr>
          <w:sz w:val="32"/>
          <w:cs/>
        </w:rPr>
        <w:t>เร็จทั้งด้านการเรียนการสอนและจริยธรรม ๗) ผู้บริหารมีภาวะผู้น</w:t>
      </w:r>
      <w:r w:rsidRPr="007E076F">
        <w:rPr>
          <w:rFonts w:hint="cs"/>
          <w:sz w:val="32"/>
          <w:cs/>
        </w:rPr>
        <w:t>ำ</w:t>
      </w:r>
      <w:r w:rsidRPr="007E076F">
        <w:rPr>
          <w:sz w:val="32"/>
          <w:cs/>
        </w:rPr>
        <w:t>สูง</w:t>
      </w:r>
      <w:r w:rsidRPr="007E076F">
        <w:rPr>
          <w:sz w:val="32"/>
        </w:rPr>
        <w:t xml:space="preserve"> </w:t>
      </w:r>
      <w:r w:rsidR="002E5E80" w:rsidRPr="007E076F">
        <w:rPr>
          <w:sz w:val="32"/>
          <w:cs/>
        </w:rPr>
        <w:br/>
      </w:r>
      <w:r w:rsidRPr="007E076F">
        <w:rPr>
          <w:sz w:val="32"/>
          <w:cs/>
        </w:rPr>
        <w:t>๘) ผู้บริหารและบุคลากรในโรงเรียนปฏิบัติงานด้วยกันฉันท์มิตร ๙) ผู้ปกครองและชุมชน</w:t>
      </w:r>
      <w:r w:rsidR="004127C6" w:rsidRPr="007E076F">
        <w:rPr>
          <w:sz w:val="32"/>
          <w:cs/>
        </w:rPr>
        <w:br/>
      </w:r>
      <w:r w:rsidRPr="007E076F">
        <w:rPr>
          <w:sz w:val="32"/>
          <w:cs/>
        </w:rPr>
        <w:t>มีส่วนร่วม</w:t>
      </w:r>
      <w:r w:rsidRPr="007E076F">
        <w:rPr>
          <w:sz w:val="32"/>
        </w:rPr>
        <w:t xml:space="preserve"> </w:t>
      </w:r>
      <w:r w:rsidRPr="007E076F">
        <w:rPr>
          <w:sz w:val="32"/>
          <w:cs/>
        </w:rPr>
        <w:t>สนับสนุนกิจกรรมของโรงเรียน</w:t>
      </w:r>
    </w:p>
    <w:p w14:paraId="2F095049" w14:textId="0D70079C" w:rsidR="00150B13" w:rsidRPr="007E076F" w:rsidRDefault="00150B13" w:rsidP="00150B13">
      <w:pPr>
        <w:pStyle w:val="32"/>
        <w:rPr>
          <w:sz w:val="32"/>
        </w:rPr>
      </w:pPr>
      <w:r w:rsidRPr="007E076F">
        <w:rPr>
          <w:b/>
          <w:bCs/>
          <w:sz w:val="32"/>
        </w:rPr>
        <w:t>Ashworth, Allan and Harvey, Roger C.</w:t>
      </w:r>
      <w:r w:rsidRPr="007E076F">
        <w:rPr>
          <w:sz w:val="32"/>
        </w:rPr>
        <w:t xml:space="preserve"> </w:t>
      </w:r>
      <w:r w:rsidRPr="007E076F">
        <w:rPr>
          <w:sz w:val="32"/>
          <w:cs/>
        </w:rPr>
        <w:t>ได้ศึกษาเรื่อง “การประเมินคุณภาพ</w:t>
      </w:r>
      <w:r w:rsidR="003F2EE6" w:rsidRPr="007E076F">
        <w:rPr>
          <w:sz w:val="32"/>
          <w:cs/>
        </w:rPr>
        <w:t xml:space="preserve"> </w:t>
      </w:r>
      <w:r w:rsidRPr="007E076F">
        <w:rPr>
          <w:sz w:val="32"/>
          <w:cs/>
        </w:rPr>
        <w:t>ในการส่งเสริมการศึกษาระดับอุดมศึกษา” โดยได้น</w:t>
      </w:r>
      <w:r w:rsidRPr="007E076F">
        <w:rPr>
          <w:rFonts w:hint="cs"/>
          <w:sz w:val="32"/>
          <w:cs/>
        </w:rPr>
        <w:t>ำ</w:t>
      </w:r>
      <w:r w:rsidRPr="007E076F">
        <w:rPr>
          <w:sz w:val="32"/>
          <w:cs/>
        </w:rPr>
        <w:t>เสนอแนวคิดซึ่งได้จากการศึกษาเกี่ยวกับการจัดการศึกษาที่มีคุณภาพ จ</w:t>
      </w:r>
      <w:r w:rsidRPr="007E076F">
        <w:rPr>
          <w:rFonts w:hint="cs"/>
          <w:sz w:val="32"/>
          <w:cs/>
        </w:rPr>
        <w:t>ำ</w:t>
      </w:r>
      <w:r w:rsidRPr="007E076F">
        <w:rPr>
          <w:sz w:val="32"/>
          <w:cs/>
        </w:rPr>
        <w:t>เป็นต้องอาศัยองค์ประกอบด้านปัจจัยตัวป</w:t>
      </w:r>
      <w:r w:rsidRPr="007E076F">
        <w:rPr>
          <w:rFonts w:hint="cs"/>
          <w:sz w:val="32"/>
          <w:cs/>
        </w:rPr>
        <w:t>้</w:t>
      </w:r>
      <w:r w:rsidRPr="007E076F">
        <w:rPr>
          <w:sz w:val="32"/>
          <w:cs/>
        </w:rPr>
        <w:t>อน ด้านกระบวนการจัดการเรียนการสอนที่มีคุณภาพและด้านผลผลิต ได้แก่ ๑) คณาจารย์ ๒) สิ่งเอื้ออ</w:t>
      </w:r>
      <w:r w:rsidRPr="007E076F">
        <w:rPr>
          <w:rFonts w:hint="cs"/>
          <w:sz w:val="32"/>
          <w:cs/>
        </w:rPr>
        <w:t>ำ</w:t>
      </w:r>
      <w:r w:rsidRPr="007E076F">
        <w:rPr>
          <w:sz w:val="32"/>
          <w:cs/>
        </w:rPr>
        <w:t>นวยความสะดวก ๓) วัสดุอุปกรณ์ ๔) การสอน ๕) ผลสัมฤทธิ์ ๖) การจัดการและการควบคุมคุณภาพ ๗) นิสิต นักศึกษา ซึ่งแต่ละองค์ประกอบมีตัวบ่งชี้คุณภาพการศึกษา ดังนี้</w:t>
      </w:r>
      <w:r w:rsidRPr="007E076F">
        <w:rPr>
          <w:rStyle w:val="aa"/>
          <w:cs/>
        </w:rPr>
        <w:footnoteReference w:id="137"/>
      </w:r>
    </w:p>
    <w:p w14:paraId="1359C29C" w14:textId="352613A5" w:rsidR="00150B13" w:rsidRPr="007E076F" w:rsidRDefault="00150B13" w:rsidP="00150B13">
      <w:pPr>
        <w:pStyle w:val="41"/>
      </w:pPr>
      <w:r w:rsidRPr="007E076F">
        <w:rPr>
          <w:cs/>
        </w:rPr>
        <w:t>๑.</w:t>
      </w:r>
      <w:r w:rsidR="005F731E" w:rsidRPr="007E076F">
        <w:rPr>
          <w:cs/>
        </w:rPr>
        <w:tab/>
      </w:r>
      <w:r w:rsidRPr="007E076F">
        <w:rPr>
          <w:cs/>
        </w:rPr>
        <w:t>อาจารย์ คุณภาพของอาจารย์นับว่ามีความส</w:t>
      </w:r>
      <w:r w:rsidRPr="007E076F">
        <w:rPr>
          <w:rFonts w:hint="cs"/>
          <w:cs/>
        </w:rPr>
        <w:t>ำ</w:t>
      </w:r>
      <w:r w:rsidRPr="007E076F">
        <w:rPr>
          <w:cs/>
        </w:rPr>
        <w:t>คัญยิ่งต่อคุณภาพการศึกษาส</w:t>
      </w:r>
      <w:r w:rsidRPr="007E076F">
        <w:rPr>
          <w:rFonts w:hint="cs"/>
          <w:cs/>
        </w:rPr>
        <w:t>ำ</w:t>
      </w:r>
      <w:r w:rsidRPr="007E076F">
        <w:rPr>
          <w:cs/>
        </w:rPr>
        <w:t>หรับตัวบ่งชี้ความมีคุณภาพของคณาจารย์ได้แก่ ๑) จ</w:t>
      </w:r>
      <w:r w:rsidRPr="007E076F">
        <w:rPr>
          <w:rFonts w:hint="cs"/>
          <w:cs/>
        </w:rPr>
        <w:t>ำ</w:t>
      </w:r>
      <w:r w:rsidRPr="007E076F">
        <w:rPr>
          <w:cs/>
        </w:rPr>
        <w:t xml:space="preserve">นวนอาจารย์ที่มีความเชี่ยวชาญในสาขาวิชา </w:t>
      </w:r>
      <w:r w:rsidR="002E5E80" w:rsidRPr="007E076F">
        <w:rPr>
          <w:cs/>
        </w:rPr>
        <w:br/>
      </w:r>
      <w:r w:rsidRPr="007E076F">
        <w:rPr>
          <w:cs/>
        </w:rPr>
        <w:t>๒) ประสบการณ์ด้านวิชาการ ด้านวิชาชีพและด้านการสอน ๓) การพัฒนาคณาจารย์ ๔) สัดส่วนระหว่างอาจารย์ต่อนิสิต/นักศึกษาส</w:t>
      </w:r>
      <w:r w:rsidRPr="007E076F">
        <w:rPr>
          <w:rFonts w:hint="cs"/>
          <w:cs/>
        </w:rPr>
        <w:t>ำ</w:t>
      </w:r>
      <w:r w:rsidRPr="007E076F">
        <w:rPr>
          <w:cs/>
        </w:rPr>
        <w:t>หรับการสอนภาคทฤษฎีในชั้นเรียน ๕) สัดส่วนระหว่างอาจารย์ต่อนิสิตนักศึกษาส</w:t>
      </w:r>
      <w:r w:rsidRPr="007E076F">
        <w:rPr>
          <w:rFonts w:hint="cs"/>
          <w:cs/>
        </w:rPr>
        <w:t>ำ</w:t>
      </w:r>
      <w:r w:rsidRPr="007E076F">
        <w:rPr>
          <w:cs/>
        </w:rPr>
        <w:t>หรับการสอนภาคปฏิบัติบนคลีนิค ๖) ผลงานวิจัย ๗) ผลงา</w:t>
      </w:r>
      <w:r w:rsidRPr="007E076F">
        <w:rPr>
          <w:rFonts w:hint="cs"/>
          <w:cs/>
        </w:rPr>
        <w:t>น</w:t>
      </w:r>
      <w:r w:rsidRPr="007E076F">
        <w:rPr>
          <w:cs/>
        </w:rPr>
        <w:t>ทางวิชาการ</w:t>
      </w:r>
      <w:r w:rsidR="003F2EE6" w:rsidRPr="007E076F">
        <w:rPr>
          <w:cs/>
        </w:rPr>
        <w:t xml:space="preserve"> </w:t>
      </w:r>
      <w:r w:rsidRPr="007E076F">
        <w:rPr>
          <w:cs/>
        </w:rPr>
        <w:br/>
        <w:t>๘) อาจารย์ที่มีความรู้ที่ทันสมัย ๙) อาจารย์ได้รับเสรีภาพตามสิทธิและเสรีภาพทางวิชาการ</w:t>
      </w:r>
    </w:p>
    <w:p w14:paraId="758B9616" w14:textId="08ED19D6" w:rsidR="00150B13" w:rsidRPr="007E076F" w:rsidRDefault="00150B13" w:rsidP="00150B13">
      <w:pPr>
        <w:pStyle w:val="41"/>
      </w:pPr>
      <w:r w:rsidRPr="007E076F">
        <w:rPr>
          <w:cs/>
        </w:rPr>
        <w:t>๒.</w:t>
      </w:r>
      <w:r w:rsidR="005F731E" w:rsidRPr="007E076F">
        <w:rPr>
          <w:cs/>
        </w:rPr>
        <w:tab/>
      </w:r>
      <w:r w:rsidRPr="007E076F">
        <w:rPr>
          <w:cs/>
        </w:rPr>
        <w:t>สิ่งเอื้ออ</w:t>
      </w:r>
      <w:r w:rsidRPr="007E076F">
        <w:rPr>
          <w:rFonts w:hint="cs"/>
          <w:cs/>
        </w:rPr>
        <w:t>ำ</w:t>
      </w:r>
      <w:r w:rsidRPr="007E076F">
        <w:rPr>
          <w:cs/>
        </w:rPr>
        <w:t>นวยความสะดวกการจัดการศึกษาหลักสูตรพยาบาลศาสตร์มหาบัณฑิต ให้มีคุณภาพจ</w:t>
      </w:r>
      <w:r w:rsidRPr="007E076F">
        <w:rPr>
          <w:rFonts w:hint="cs"/>
          <w:cs/>
        </w:rPr>
        <w:t>ำ</w:t>
      </w:r>
      <w:r w:rsidRPr="007E076F">
        <w:rPr>
          <w:cs/>
        </w:rPr>
        <w:t>เป็นต้องอาศัยสิ่งเอื้ออ</w:t>
      </w:r>
      <w:r w:rsidRPr="007E076F">
        <w:rPr>
          <w:rFonts w:hint="cs"/>
          <w:cs/>
        </w:rPr>
        <w:t>ำ</w:t>
      </w:r>
      <w:r w:rsidRPr="007E076F">
        <w:rPr>
          <w:cs/>
        </w:rPr>
        <w:t>นวยความสะดวกต่อการจัดการเรียนการสอน ซึ่งครอบคลุมทั้งสิ่งเอื้ออ</w:t>
      </w:r>
      <w:r w:rsidRPr="007E076F">
        <w:rPr>
          <w:rFonts w:hint="cs"/>
          <w:cs/>
        </w:rPr>
        <w:t>ำ</w:t>
      </w:r>
      <w:r w:rsidRPr="007E076F">
        <w:rPr>
          <w:cs/>
        </w:rPr>
        <w:t>นวยด้านทรัพยากรบุคคล อาคารสถานที่ส</w:t>
      </w:r>
      <w:r w:rsidRPr="007E076F">
        <w:rPr>
          <w:rFonts w:hint="cs"/>
          <w:cs/>
        </w:rPr>
        <w:t>ำ</w:t>
      </w:r>
      <w:r w:rsidRPr="007E076F">
        <w:rPr>
          <w:cs/>
        </w:rPr>
        <w:t>หรับการเรียนการสันทนาการส</w:t>
      </w:r>
      <w:r w:rsidRPr="007E076F">
        <w:rPr>
          <w:rFonts w:hint="cs"/>
          <w:cs/>
        </w:rPr>
        <w:t>ำ</w:t>
      </w:r>
      <w:r w:rsidRPr="007E076F">
        <w:rPr>
          <w:cs/>
        </w:rPr>
        <w:t>หรับตัวบ่งชี</w:t>
      </w:r>
      <w:r w:rsidRPr="007E076F">
        <w:rPr>
          <w:rFonts w:hint="cs"/>
          <w:cs/>
        </w:rPr>
        <w:t>้</w:t>
      </w:r>
      <w:r w:rsidRPr="007E076F">
        <w:rPr>
          <w:cs/>
        </w:rPr>
        <w:t>ความมีคุณภาพของสิ่งเอื้ออ</w:t>
      </w:r>
      <w:r w:rsidRPr="007E076F">
        <w:rPr>
          <w:rFonts w:hint="cs"/>
          <w:cs/>
        </w:rPr>
        <w:t>ำ</w:t>
      </w:r>
      <w:r w:rsidRPr="007E076F">
        <w:rPr>
          <w:cs/>
        </w:rPr>
        <w:t>นวยความสะดวก ได้แก่ ๑) จ</w:t>
      </w:r>
      <w:r w:rsidRPr="007E076F">
        <w:rPr>
          <w:rFonts w:hint="cs"/>
          <w:cs/>
        </w:rPr>
        <w:t>ำ</w:t>
      </w:r>
      <w:r w:rsidRPr="007E076F">
        <w:rPr>
          <w:cs/>
        </w:rPr>
        <w:t>นวนและประเภทของสิ่งเอื้ออ</w:t>
      </w:r>
      <w:r w:rsidRPr="007E076F">
        <w:rPr>
          <w:rFonts w:hint="cs"/>
          <w:cs/>
        </w:rPr>
        <w:t>ำ</w:t>
      </w:r>
      <w:r w:rsidRPr="007E076F">
        <w:rPr>
          <w:cs/>
        </w:rPr>
        <w:t>นวยความ</w:t>
      </w:r>
      <w:r w:rsidRPr="007E076F">
        <w:t xml:space="preserve"> </w:t>
      </w:r>
      <w:r w:rsidRPr="007E076F">
        <w:rPr>
          <w:cs/>
        </w:rPr>
        <w:t>สะดวก ๒) ลักษณะห้องเรียนที่นั่งเรียนและสภาพแวดล้อมทางกายภาพ ๓) สภาพแวดล้อมและ</w:t>
      </w:r>
      <w:r w:rsidRPr="007E076F">
        <w:t xml:space="preserve"> </w:t>
      </w:r>
      <w:r w:rsidRPr="007E076F">
        <w:rPr>
          <w:cs/>
        </w:rPr>
        <w:t>สถานที่เพื่อการออกก</w:t>
      </w:r>
      <w:r w:rsidRPr="007E076F">
        <w:rPr>
          <w:rFonts w:hint="cs"/>
          <w:cs/>
        </w:rPr>
        <w:t>ำ</w:t>
      </w:r>
      <w:r w:rsidRPr="007E076F">
        <w:rPr>
          <w:cs/>
        </w:rPr>
        <w:t>ลังกายและพักผ่อนหย่อนใจ ๔) ความปลอดภัย ๕) ความสะอาดและความเป็น</w:t>
      </w:r>
      <w:r w:rsidRPr="007E076F">
        <w:t xml:space="preserve"> </w:t>
      </w:r>
      <w:r w:rsidRPr="007E076F">
        <w:rPr>
          <w:cs/>
        </w:rPr>
        <w:t>ระเบียบ ๖) การบริการด้านวิชาการ ๗) บรรยากาศที่กระตุ้นการเรียนรู้ ๘) ห้องสมุดและการบริการ</w:t>
      </w:r>
      <w:r w:rsidRPr="007E076F">
        <w:t xml:space="preserve"> </w:t>
      </w:r>
      <w:r w:rsidRPr="007E076F">
        <w:rPr>
          <w:cs/>
        </w:rPr>
        <w:t>จ</w:t>
      </w:r>
      <w:r w:rsidRPr="007E076F">
        <w:rPr>
          <w:rFonts w:hint="cs"/>
          <w:cs/>
        </w:rPr>
        <w:t>ำ</w:t>
      </w:r>
      <w:r w:rsidRPr="007E076F">
        <w:rPr>
          <w:cs/>
        </w:rPr>
        <w:t>นวนหนังสือวารสาร ขนาดห้องสมุดและจ</w:t>
      </w:r>
      <w:r w:rsidRPr="007E076F">
        <w:rPr>
          <w:rFonts w:hint="cs"/>
          <w:cs/>
        </w:rPr>
        <w:t>ำ</w:t>
      </w:r>
      <w:r w:rsidRPr="007E076F">
        <w:rPr>
          <w:cs/>
        </w:rPr>
        <w:t>นวนที่นั่งเพื่อการศึกษาค้นคว้า ๙) ห้องปฏิบัติการ</w:t>
      </w:r>
      <w:r w:rsidRPr="007E076F">
        <w:t xml:space="preserve"> </w:t>
      </w:r>
      <w:r w:rsidR="004127C6" w:rsidRPr="007E076F">
        <w:rPr>
          <w:cs/>
        </w:rPr>
        <w:br/>
      </w:r>
      <w:r w:rsidRPr="007E076F">
        <w:rPr>
          <w:cs/>
        </w:rPr>
        <w:t>๑๐) บุคคลสนับสนุนการท</w:t>
      </w:r>
      <w:r w:rsidRPr="007E076F">
        <w:rPr>
          <w:rFonts w:hint="cs"/>
          <w:cs/>
        </w:rPr>
        <w:t>ำ</w:t>
      </w:r>
      <w:r w:rsidRPr="007E076F">
        <w:rPr>
          <w:cs/>
        </w:rPr>
        <w:t>งานของคณาจารย์ ได้แก่ เลขานุการและนักเทคนิค</w:t>
      </w:r>
    </w:p>
    <w:p w14:paraId="0709CBC6" w14:textId="418B05F5" w:rsidR="00150B13" w:rsidRPr="007E076F" w:rsidRDefault="00150B13" w:rsidP="00150B13">
      <w:pPr>
        <w:pStyle w:val="41"/>
      </w:pPr>
      <w:r w:rsidRPr="007E076F">
        <w:rPr>
          <w:cs/>
        </w:rPr>
        <w:t>๓.</w:t>
      </w:r>
      <w:r w:rsidR="005F731E" w:rsidRPr="007E076F">
        <w:rPr>
          <w:cs/>
        </w:rPr>
        <w:tab/>
      </w:r>
      <w:r w:rsidRPr="007E076F">
        <w:rPr>
          <w:cs/>
        </w:rPr>
        <w:t>วัสดุอุปกรณ์ การจัดการศึกษาที่มีคุณภาพจะต้องอาศัยวัสดุอุปกรณ์ทางการศึกษา</w:t>
      </w:r>
      <w:r w:rsidRPr="007E076F">
        <w:t xml:space="preserve"> </w:t>
      </w:r>
      <w:r w:rsidRPr="007E076F">
        <w:rPr>
          <w:cs/>
        </w:rPr>
        <w:t>ที่มีจ</w:t>
      </w:r>
      <w:r w:rsidRPr="007E076F">
        <w:rPr>
          <w:rFonts w:hint="cs"/>
          <w:cs/>
        </w:rPr>
        <w:t>ำ</w:t>
      </w:r>
      <w:r w:rsidRPr="007E076F">
        <w:rPr>
          <w:cs/>
        </w:rPr>
        <w:t>นวนเพียงพอและเหมาะสมกับจ</w:t>
      </w:r>
      <w:r w:rsidRPr="007E076F">
        <w:rPr>
          <w:rFonts w:hint="cs"/>
          <w:cs/>
        </w:rPr>
        <w:t>ำ</w:t>
      </w:r>
      <w:r w:rsidRPr="007E076F">
        <w:rPr>
          <w:cs/>
        </w:rPr>
        <w:t>นวนนักศึกษารวมทั้งสอดคล้องกับวัตถุประสงค์ของการเรียนรู้</w:t>
      </w:r>
      <w:r w:rsidRPr="007E076F">
        <w:t xml:space="preserve"> </w:t>
      </w:r>
      <w:r w:rsidRPr="007E076F">
        <w:rPr>
          <w:cs/>
        </w:rPr>
        <w:t>ส</w:t>
      </w:r>
      <w:r w:rsidRPr="007E076F">
        <w:rPr>
          <w:rFonts w:hint="cs"/>
          <w:cs/>
        </w:rPr>
        <w:t>ำ</w:t>
      </w:r>
      <w:r w:rsidRPr="007E076F">
        <w:rPr>
          <w:cs/>
        </w:rPr>
        <w:t>หรับตัวบ่งชี้คุณภาพของวัสดุอุปกรณ์ทางการศึกษา ได้แก่ ๑) ความเหมาะสมของจ</w:t>
      </w:r>
      <w:r w:rsidRPr="007E076F">
        <w:rPr>
          <w:rFonts w:hint="cs"/>
          <w:cs/>
        </w:rPr>
        <w:t>ำ</w:t>
      </w:r>
      <w:r w:rsidRPr="007E076F">
        <w:rPr>
          <w:cs/>
        </w:rPr>
        <w:t>นวนและ</w:t>
      </w:r>
      <w:r w:rsidRPr="007E076F">
        <w:t xml:space="preserve"> </w:t>
      </w:r>
      <w:r w:rsidRPr="007E076F">
        <w:rPr>
          <w:cs/>
        </w:rPr>
        <w:t>ประเภทวัสดุอุปกรณ์ทางการศึกษา ๒) วัสดุอุปกรณ์ทางการศึกษาอยู่ในสภาพที่ดีใช้การได้หรือไม่</w:t>
      </w:r>
      <w:r w:rsidRPr="007E076F">
        <w:t xml:space="preserve"> </w:t>
      </w:r>
      <w:r w:rsidR="004127C6" w:rsidRPr="007E076F">
        <w:rPr>
          <w:cs/>
        </w:rPr>
        <w:br/>
      </w:r>
      <w:r w:rsidRPr="007E076F">
        <w:rPr>
          <w:cs/>
        </w:rPr>
        <w:lastRenderedPageBreak/>
        <w:t>๓) ระบบการให้บริการ การแนะน</w:t>
      </w:r>
      <w:r w:rsidRPr="007E076F">
        <w:rPr>
          <w:rFonts w:hint="cs"/>
          <w:cs/>
        </w:rPr>
        <w:t>ำ</w:t>
      </w:r>
      <w:r w:rsidRPr="007E076F">
        <w:rPr>
          <w:cs/>
        </w:rPr>
        <w:t>เกี่ยวกับวิธีการใช้ ๔) ความทันสมัยของวัสดุอุปกรณ์ ๕) ความปลอดภัยในการใช้ ๖) สัดส่วนระหว่างจ</w:t>
      </w:r>
      <w:r w:rsidRPr="007E076F">
        <w:rPr>
          <w:rFonts w:hint="cs"/>
          <w:cs/>
        </w:rPr>
        <w:t>ำ</w:t>
      </w:r>
      <w:r w:rsidRPr="007E076F">
        <w:rPr>
          <w:cs/>
        </w:rPr>
        <w:t>นวนนักศึกษาต่ออุปกรณ์</w:t>
      </w:r>
    </w:p>
    <w:p w14:paraId="1DDB0F1F" w14:textId="0D705B8D" w:rsidR="00150B13" w:rsidRPr="007E076F" w:rsidRDefault="00150B13" w:rsidP="00150B13">
      <w:pPr>
        <w:pStyle w:val="41"/>
      </w:pPr>
      <w:r w:rsidRPr="007E076F">
        <w:rPr>
          <w:cs/>
        </w:rPr>
        <w:t>๔.</w:t>
      </w:r>
      <w:r w:rsidR="005F731E" w:rsidRPr="007E076F">
        <w:rPr>
          <w:cs/>
        </w:rPr>
        <w:tab/>
      </w:r>
      <w:r w:rsidRPr="007E076F">
        <w:rPr>
          <w:cs/>
        </w:rPr>
        <w:t>การสอนและการเรียนรู้ คุณภาพการสอนนับว่าเป็นปัจจัยส</w:t>
      </w:r>
      <w:r w:rsidRPr="007E076F">
        <w:rPr>
          <w:rFonts w:hint="cs"/>
          <w:cs/>
        </w:rPr>
        <w:t>ำ</w:t>
      </w:r>
      <w:r w:rsidRPr="007E076F">
        <w:rPr>
          <w:cs/>
        </w:rPr>
        <w:t>คัญต่อคุณภาพ</w:t>
      </w:r>
      <w:r w:rsidRPr="007E076F">
        <w:t xml:space="preserve"> </w:t>
      </w:r>
      <w:r w:rsidRPr="007E076F">
        <w:rPr>
          <w:cs/>
        </w:rPr>
        <w:t>การศึกษาและคุณภาพของบัณฑิต ส</w:t>
      </w:r>
      <w:r w:rsidRPr="007E076F">
        <w:rPr>
          <w:rFonts w:hint="cs"/>
          <w:cs/>
        </w:rPr>
        <w:t>ำ</w:t>
      </w:r>
      <w:r w:rsidRPr="007E076F">
        <w:rPr>
          <w:cs/>
        </w:rPr>
        <w:t>หรับตัวบ่งชี้คุณภาพการสอน ได้แก่ ๑) รายละเอียดของเนื้อหา</w:t>
      </w:r>
      <w:r w:rsidRPr="007E076F">
        <w:t xml:space="preserve"> </w:t>
      </w:r>
      <w:r w:rsidRPr="007E076F">
        <w:rPr>
          <w:cs/>
        </w:rPr>
        <w:t>๒) ความเชี่ยวชาญในวิชาที่สอน ๓) การแนะน</w:t>
      </w:r>
      <w:r w:rsidRPr="007E076F">
        <w:rPr>
          <w:rFonts w:hint="cs"/>
          <w:cs/>
        </w:rPr>
        <w:t>ำ</w:t>
      </w:r>
      <w:r w:rsidRPr="007E076F">
        <w:rPr>
          <w:cs/>
        </w:rPr>
        <w:t>หนังสืออ้างอิงที่ทันสมัยให้นักศึกษาอ่านเพิ่มเติม</w:t>
      </w:r>
      <w:r w:rsidRPr="007E076F">
        <w:t xml:space="preserve"> </w:t>
      </w:r>
      <w:r w:rsidR="004127C6" w:rsidRPr="007E076F">
        <w:rPr>
          <w:cs/>
        </w:rPr>
        <w:br/>
      </w:r>
      <w:r w:rsidRPr="007E076F">
        <w:rPr>
          <w:cs/>
        </w:rPr>
        <w:t>๔) เนื้อหาที่น</w:t>
      </w:r>
      <w:r w:rsidRPr="007E076F">
        <w:rPr>
          <w:rFonts w:hint="cs"/>
          <w:cs/>
        </w:rPr>
        <w:t>ำ</w:t>
      </w:r>
      <w:r w:rsidRPr="007E076F">
        <w:rPr>
          <w:cs/>
        </w:rPr>
        <w:t>มาสอนมีความทันสมัยและตรงตามความเป็นจริงของหลักทฤษฎี ๕) ท่าทาง อิริยาบถ</w:t>
      </w:r>
      <w:r w:rsidRPr="007E076F">
        <w:t xml:space="preserve"> </w:t>
      </w:r>
      <w:r w:rsidRPr="007E076F">
        <w:rPr>
          <w:cs/>
        </w:rPr>
        <w:t>เหมาะสม กระตุ้นความสนใจ ๖) น</w:t>
      </w:r>
      <w:r w:rsidRPr="007E076F">
        <w:rPr>
          <w:rFonts w:hint="cs"/>
          <w:cs/>
        </w:rPr>
        <w:t>ำ</w:t>
      </w:r>
      <w:r w:rsidRPr="007E076F">
        <w:rPr>
          <w:cs/>
        </w:rPr>
        <w:t>เสนอหรืออธิบายได้เข้าใจแจ่มแจ้ง ๗) กระตุ้นให้ผู้เรียนได้คิดและ</w:t>
      </w:r>
      <w:r w:rsidRPr="007E076F">
        <w:t xml:space="preserve"> </w:t>
      </w:r>
      <w:r w:rsidRPr="007E076F">
        <w:rPr>
          <w:cs/>
        </w:rPr>
        <w:t>ท้าทายการเรียนรู้ ๘) ค</w:t>
      </w:r>
      <w:r w:rsidRPr="007E076F">
        <w:rPr>
          <w:rFonts w:hint="cs"/>
          <w:cs/>
        </w:rPr>
        <w:t>ำ</w:t>
      </w:r>
      <w:r w:rsidRPr="007E076F">
        <w:rPr>
          <w:cs/>
        </w:rPr>
        <w:t>นึงถึงความแตกต่างของผู้เรียนแต่ละบุคคล ๙) มีทักษะในการใช้สื่อการสอน</w:t>
      </w:r>
      <w:r w:rsidRPr="007E076F">
        <w:t xml:space="preserve"> </w:t>
      </w:r>
      <w:r w:rsidRPr="007E076F">
        <w:rPr>
          <w:cs/>
        </w:rPr>
        <w:t>๑๐) เตรียมการสอนมาอย่างดี ๑๑) มีเอกสารประกอบการสอน ๑๒) ผู้เรียนได้แสดงให้ทราบว่าเข้าใจ</w:t>
      </w:r>
      <w:r w:rsidRPr="007E076F">
        <w:t xml:space="preserve"> </w:t>
      </w:r>
      <w:r w:rsidRPr="007E076F">
        <w:rPr>
          <w:cs/>
        </w:rPr>
        <w:t>บทเรียนอย่างแจ่มแจ้ง</w:t>
      </w:r>
    </w:p>
    <w:p w14:paraId="77DFE7D5" w14:textId="34DA1075" w:rsidR="00150B13" w:rsidRPr="007E076F" w:rsidRDefault="00150B13" w:rsidP="00150B13">
      <w:pPr>
        <w:pStyle w:val="41"/>
      </w:pPr>
      <w:r w:rsidRPr="007E076F">
        <w:rPr>
          <w:cs/>
        </w:rPr>
        <w:t>๕.</w:t>
      </w:r>
      <w:r w:rsidR="005F731E" w:rsidRPr="007E076F">
        <w:rPr>
          <w:cs/>
        </w:rPr>
        <w:tab/>
      </w:r>
      <w:r w:rsidRPr="007E076F">
        <w:rPr>
          <w:cs/>
        </w:rPr>
        <w:t>มาตรฐานผลสัมฤทธิ์ การเรียนรู้ของนักศึกษามีความเป็นมาตรฐานหรือไม่</w:t>
      </w:r>
      <w:r w:rsidRPr="007E076F">
        <w:t xml:space="preserve"> </w:t>
      </w:r>
      <w:r w:rsidRPr="007E076F">
        <w:rPr>
          <w:cs/>
        </w:rPr>
        <w:t>สามารถวัดได้จากตัวบ่งชี้ ๑) มาตรฐานของกลไกหรือกระบวนการจัดการเรียนการสอน ๒) ระดับ</w:t>
      </w:r>
      <w:r w:rsidRPr="007E076F">
        <w:t xml:space="preserve"> </w:t>
      </w:r>
      <w:r w:rsidRPr="007E076F">
        <w:rPr>
          <w:cs/>
        </w:rPr>
        <w:t>ผลสัมฤทธิ์การเรียนรู้ ๓) การจ้างงานบัณฑิตที่ส</w:t>
      </w:r>
      <w:r w:rsidRPr="007E076F">
        <w:rPr>
          <w:rFonts w:hint="cs"/>
          <w:cs/>
        </w:rPr>
        <w:t>ำ</w:t>
      </w:r>
      <w:r w:rsidRPr="007E076F">
        <w:rPr>
          <w:cs/>
        </w:rPr>
        <w:t>เร็จการศึกษา</w:t>
      </w:r>
    </w:p>
    <w:p w14:paraId="63CDD2D5" w14:textId="1097906F" w:rsidR="00150B13" w:rsidRPr="007E076F" w:rsidRDefault="00150B13" w:rsidP="00150B13">
      <w:pPr>
        <w:pStyle w:val="41"/>
        <w:rPr>
          <w:spacing w:val="-8"/>
        </w:rPr>
      </w:pPr>
      <w:r w:rsidRPr="007E076F">
        <w:rPr>
          <w:spacing w:val="-8"/>
          <w:cs/>
        </w:rPr>
        <w:t>๖.</w:t>
      </w:r>
      <w:r w:rsidR="005F731E" w:rsidRPr="007E076F">
        <w:rPr>
          <w:spacing w:val="-8"/>
          <w:cs/>
        </w:rPr>
        <w:tab/>
      </w:r>
      <w:r w:rsidRPr="007E076F">
        <w:rPr>
          <w:spacing w:val="-8"/>
          <w:cs/>
        </w:rPr>
        <w:t>การจัดการและควบคุมคุณภาพสถาบัน การศึกษาจะต้องมีระบบการจัดการและ</w:t>
      </w:r>
      <w:r w:rsidRPr="007E076F">
        <w:rPr>
          <w:spacing w:val="-8"/>
        </w:rPr>
        <w:t xml:space="preserve"> </w:t>
      </w:r>
      <w:r w:rsidRPr="007E076F">
        <w:rPr>
          <w:spacing w:val="-8"/>
          <w:cs/>
        </w:rPr>
        <w:t>ระบบการควบคุมคุณภาพการศึกษาเพื่อให้จัดการศึกษาของสถาบันตรงตามจุดประสงค์ของสถาบันได้</w:t>
      </w:r>
      <w:r w:rsidRPr="007E076F">
        <w:rPr>
          <w:spacing w:val="-8"/>
        </w:rPr>
        <w:t xml:space="preserve"> </w:t>
      </w:r>
      <w:r w:rsidRPr="007E076F">
        <w:rPr>
          <w:spacing w:val="-8"/>
          <w:cs/>
        </w:rPr>
        <w:t>มาตรฐานเป็นที่ยอมรับของสังคมและมีความคุ้มค่าของเงินลงทุน ส</w:t>
      </w:r>
      <w:r w:rsidRPr="007E076F">
        <w:rPr>
          <w:rFonts w:hint="cs"/>
          <w:spacing w:val="-8"/>
          <w:cs/>
        </w:rPr>
        <w:t>ำ</w:t>
      </w:r>
      <w:r w:rsidRPr="007E076F">
        <w:rPr>
          <w:spacing w:val="-8"/>
          <w:cs/>
        </w:rPr>
        <w:t>หรับตัวบ่งชี้ความมีคุณภาพของ</w:t>
      </w:r>
      <w:r w:rsidRPr="007E076F">
        <w:rPr>
          <w:spacing w:val="-8"/>
        </w:rPr>
        <w:t xml:space="preserve"> </w:t>
      </w:r>
      <w:r w:rsidRPr="007E076F">
        <w:rPr>
          <w:spacing w:val="-8"/>
          <w:cs/>
        </w:rPr>
        <w:t>ระบบการจัดการและควบคุมคุณภาพ ได้แก่ ๑) มีแผนการด</w:t>
      </w:r>
      <w:r w:rsidRPr="007E076F">
        <w:rPr>
          <w:rFonts w:hint="cs"/>
          <w:spacing w:val="-8"/>
          <w:cs/>
        </w:rPr>
        <w:t>ำ</w:t>
      </w:r>
      <w:r w:rsidRPr="007E076F">
        <w:rPr>
          <w:spacing w:val="-8"/>
          <w:cs/>
        </w:rPr>
        <w:t>เนินงานระดับสถาบันคณะและภาควิชา</w:t>
      </w:r>
      <w:r w:rsidRPr="007E076F">
        <w:rPr>
          <w:spacing w:val="-8"/>
        </w:rPr>
        <w:t xml:space="preserve"> </w:t>
      </w:r>
      <w:r w:rsidRPr="007E076F">
        <w:rPr>
          <w:spacing w:val="-8"/>
          <w:cs/>
        </w:rPr>
        <w:t>๒) วางแผนโดยอาศัยมุมมองแนวคิดทั้งจากผู้บริหารและคณาจารย์</w:t>
      </w:r>
      <w:r w:rsidRPr="007E076F">
        <w:rPr>
          <w:rFonts w:hint="cs"/>
          <w:spacing w:val="-8"/>
          <w:cs/>
        </w:rPr>
        <w:t xml:space="preserve"> </w:t>
      </w:r>
      <w:r w:rsidRPr="007E076F">
        <w:rPr>
          <w:spacing w:val="-8"/>
          <w:cs/>
        </w:rPr>
        <w:t xml:space="preserve">๓) โปรแกรมการศึกษาตรงตามวัตถุประสงค์ </w:t>
      </w:r>
      <w:r w:rsidR="002E5E80" w:rsidRPr="007E076F">
        <w:rPr>
          <w:spacing w:val="-8"/>
          <w:cs/>
        </w:rPr>
        <w:br/>
      </w:r>
      <w:r w:rsidRPr="007E076F">
        <w:rPr>
          <w:spacing w:val="-8"/>
          <w:cs/>
        </w:rPr>
        <w:t>๔) คณาจารย์ได้ตระหนักถึงความส</w:t>
      </w:r>
      <w:r w:rsidRPr="007E076F">
        <w:rPr>
          <w:rFonts w:hint="cs"/>
          <w:spacing w:val="-8"/>
          <w:cs/>
        </w:rPr>
        <w:t>ำ</w:t>
      </w:r>
      <w:r w:rsidRPr="007E076F">
        <w:rPr>
          <w:spacing w:val="-8"/>
          <w:cs/>
        </w:rPr>
        <w:t>คัญของแผน ๕) ผู้บริหารมีมุมมองเชิงอนาคตที่ตรง</w:t>
      </w:r>
      <w:r w:rsidRPr="007E076F">
        <w:rPr>
          <w:spacing w:val="-8"/>
        </w:rPr>
        <w:t xml:space="preserve"> </w:t>
      </w:r>
      <w:r w:rsidRPr="007E076F">
        <w:rPr>
          <w:spacing w:val="-8"/>
          <w:cs/>
        </w:rPr>
        <w:t xml:space="preserve">กับความเป็นจริง </w:t>
      </w:r>
      <w:r w:rsidR="002E5E80" w:rsidRPr="007E076F">
        <w:rPr>
          <w:spacing w:val="-8"/>
          <w:cs/>
        </w:rPr>
        <w:br/>
      </w:r>
      <w:r w:rsidRPr="007E076F">
        <w:rPr>
          <w:spacing w:val="-8"/>
          <w:cs/>
        </w:rPr>
        <w:t>๖) บุคลากรของสถาบันบรรลุซึ่งความต้องการ ๗) ผู้บริหารระดับสูงเป็นผู้น</w:t>
      </w:r>
      <w:r w:rsidRPr="007E076F">
        <w:rPr>
          <w:rFonts w:hint="cs"/>
          <w:spacing w:val="-8"/>
          <w:cs/>
        </w:rPr>
        <w:t>ำ</w:t>
      </w:r>
      <w:r w:rsidRPr="007E076F">
        <w:rPr>
          <w:spacing w:val="-8"/>
          <w:cs/>
        </w:rPr>
        <w:t>ที่มีประสิทธิภาพ ๘) คณาจารย์ได้รับภาระงานที่เหมาะสม ๙) คณาจารย์มีสัมพันธภาพที่ดีต่อกัน</w:t>
      </w:r>
      <w:r w:rsidRPr="007E076F">
        <w:rPr>
          <w:spacing w:val="-8"/>
        </w:rPr>
        <w:t xml:space="preserve"> </w:t>
      </w:r>
      <w:r w:rsidRPr="007E076F">
        <w:rPr>
          <w:spacing w:val="-8"/>
          <w:cs/>
        </w:rPr>
        <w:t>๑๐) คณาจารย์ได้พบปะสังสรรค์กันเป็นระยะ</w:t>
      </w:r>
      <w:r w:rsidRPr="007E076F">
        <w:rPr>
          <w:rFonts w:hint="cs"/>
          <w:spacing w:val="-8"/>
          <w:cs/>
        </w:rPr>
        <w:t>ๆ</w:t>
      </w:r>
      <w:r w:rsidRPr="007E076F">
        <w:rPr>
          <w:spacing w:val="-8"/>
          <w:cs/>
        </w:rPr>
        <w:t xml:space="preserve"> ๑๑) ช่องทางการติดต่อสื่อสารมีความชัดเจนและ</w:t>
      </w:r>
      <w:r w:rsidRPr="007E076F">
        <w:rPr>
          <w:spacing w:val="-8"/>
        </w:rPr>
        <w:t xml:space="preserve"> </w:t>
      </w:r>
      <w:r w:rsidRPr="007E076F">
        <w:rPr>
          <w:spacing w:val="-8"/>
          <w:cs/>
        </w:rPr>
        <w:t>สะดวกรวดเร็ว</w:t>
      </w:r>
    </w:p>
    <w:p w14:paraId="6A1E2A57" w14:textId="6D8335D4" w:rsidR="00150B13" w:rsidRPr="007E076F" w:rsidRDefault="00150B13" w:rsidP="00150B13">
      <w:pPr>
        <w:pStyle w:val="41"/>
      </w:pPr>
      <w:r w:rsidRPr="007E076F">
        <w:rPr>
          <w:cs/>
        </w:rPr>
        <w:t>๗.</w:t>
      </w:r>
      <w:r w:rsidR="005F731E" w:rsidRPr="007E076F">
        <w:rPr>
          <w:cs/>
        </w:rPr>
        <w:tab/>
      </w:r>
      <w:r w:rsidRPr="007E076F">
        <w:rPr>
          <w:cs/>
        </w:rPr>
        <w:t>นักศึกษา จัดเป็นปัจจัยตัวป</w:t>
      </w:r>
      <w:r w:rsidRPr="007E076F">
        <w:rPr>
          <w:rFonts w:hint="cs"/>
          <w:cs/>
        </w:rPr>
        <w:t>้</w:t>
      </w:r>
      <w:r w:rsidRPr="007E076F">
        <w:rPr>
          <w:cs/>
        </w:rPr>
        <w:t>อนที่มีผลต่อสัมฤทธิ</w:t>
      </w:r>
      <w:r w:rsidRPr="007E076F">
        <w:rPr>
          <w:rFonts w:hint="cs"/>
          <w:cs/>
        </w:rPr>
        <w:t>์</w:t>
      </w:r>
      <w:r w:rsidRPr="007E076F">
        <w:rPr>
          <w:cs/>
        </w:rPr>
        <w:t>ผลการเรียนและคุณภาพของ</w:t>
      </w:r>
      <w:r w:rsidRPr="007E076F">
        <w:t xml:space="preserve"> </w:t>
      </w:r>
      <w:r w:rsidRPr="007E076F">
        <w:rPr>
          <w:cs/>
        </w:rPr>
        <w:t>บัณฑิต ส</w:t>
      </w:r>
      <w:r w:rsidRPr="007E076F">
        <w:rPr>
          <w:rFonts w:hint="cs"/>
          <w:cs/>
        </w:rPr>
        <w:t>ำ</w:t>
      </w:r>
      <w:r w:rsidRPr="007E076F">
        <w:rPr>
          <w:cs/>
        </w:rPr>
        <w:t>หรับปัจจัยที่มีส่วนเกี่ยวข้องกับสัมฤทธิ</w:t>
      </w:r>
      <w:r w:rsidRPr="007E076F">
        <w:rPr>
          <w:rFonts w:hint="cs"/>
          <w:cs/>
        </w:rPr>
        <w:t>์</w:t>
      </w:r>
      <w:r w:rsidRPr="007E076F">
        <w:rPr>
          <w:cs/>
        </w:rPr>
        <w:t>ผลการเรียนของนักศึกษาซึ่งเป็นดัชนีชี้วัดความมี</w:t>
      </w:r>
      <w:r w:rsidRPr="007E076F">
        <w:t xml:space="preserve"> </w:t>
      </w:r>
      <w:r w:rsidRPr="007E076F">
        <w:rPr>
          <w:cs/>
        </w:rPr>
        <w:t>คุณภาพของบัณฑิตพยาบาลประกอบด้วย ๑) ปัจจัยส่วนบุคคล ได้แก่สัมพันธภาพระหว่างอาจารย์กับนักศึกษา สัมพันธภาพภายในครอบครัว สภาพทางด้านเศรษฐกิจของครอบครัวและความเป็นผู้ใฝ</w:t>
      </w:r>
      <w:r w:rsidR="004127C6" w:rsidRPr="007E076F">
        <w:rPr>
          <w:rFonts w:hint="cs"/>
          <w:cs/>
        </w:rPr>
        <w:t>่</w:t>
      </w:r>
      <w:r w:rsidRPr="007E076F">
        <w:rPr>
          <w:cs/>
        </w:rPr>
        <w:t>รู้</w:t>
      </w:r>
      <w:r w:rsidRPr="007E076F">
        <w:t xml:space="preserve"> </w:t>
      </w:r>
      <w:r w:rsidR="004127C6" w:rsidRPr="007E076F">
        <w:rPr>
          <w:cs/>
        </w:rPr>
        <w:br/>
      </w:r>
      <w:r w:rsidRPr="007E076F">
        <w:rPr>
          <w:cs/>
        </w:rPr>
        <w:t>๒) ปัจจัยของโปรแกรมการศึกษา ได้แก่ ล</w:t>
      </w:r>
      <w:r w:rsidRPr="007E076F">
        <w:rPr>
          <w:rFonts w:hint="cs"/>
          <w:cs/>
        </w:rPr>
        <w:t>ำ</w:t>
      </w:r>
      <w:r w:rsidRPr="007E076F">
        <w:rPr>
          <w:cs/>
        </w:rPr>
        <w:t>ดับที่เลือกตารางเวลาเรียน เนื้อหาหลักสูตร รายงานและ</w:t>
      </w:r>
      <w:r w:rsidRPr="007E076F">
        <w:t xml:space="preserve"> </w:t>
      </w:r>
      <w:r w:rsidRPr="007E076F">
        <w:rPr>
          <w:cs/>
        </w:rPr>
        <w:t>กิจกรรมที่ได้รับมอบหมาย ความยากง่ายและความท้าทายของหลักสูตร ๓) ปัจจัยด้านสถาบัน ได้แก่</w:t>
      </w:r>
      <w:r w:rsidRPr="007E076F">
        <w:t xml:space="preserve"> </w:t>
      </w:r>
      <w:r w:rsidRPr="007E076F">
        <w:rPr>
          <w:cs/>
        </w:rPr>
        <w:t>ประเภทของสถาบัน ต</w:t>
      </w:r>
      <w:r w:rsidRPr="007E076F">
        <w:rPr>
          <w:rFonts w:hint="cs"/>
          <w:cs/>
        </w:rPr>
        <w:t>ำ</w:t>
      </w:r>
      <w:r w:rsidRPr="007E076F">
        <w:rPr>
          <w:cs/>
        </w:rPr>
        <w:t>แหน่งที่ตั้งทางภูมิศาสตร์สภาพแวดล้อมของอาคารสิ่งเอื้ออ</w:t>
      </w:r>
      <w:r w:rsidRPr="007E076F">
        <w:rPr>
          <w:rFonts w:hint="cs"/>
          <w:cs/>
        </w:rPr>
        <w:t>ำ</w:t>
      </w:r>
      <w:r w:rsidRPr="007E076F">
        <w:rPr>
          <w:cs/>
        </w:rPr>
        <w:t>นวยความสะดวก</w:t>
      </w:r>
      <w:r w:rsidRPr="007E076F">
        <w:t xml:space="preserve"> </w:t>
      </w:r>
      <w:r w:rsidRPr="007E076F">
        <w:rPr>
          <w:cs/>
        </w:rPr>
        <w:t>และบริเวณเพื่อการสันทนาการ</w:t>
      </w:r>
    </w:p>
    <w:p w14:paraId="037968B2" w14:textId="5AFCE277" w:rsidR="00150B13" w:rsidRPr="007E076F" w:rsidRDefault="00150B13" w:rsidP="00CD6061">
      <w:pPr>
        <w:pStyle w:val="32"/>
        <w:rPr>
          <w:sz w:val="32"/>
        </w:rPr>
      </w:pPr>
      <w:r w:rsidRPr="007E076F">
        <w:rPr>
          <w:b/>
          <w:bCs/>
          <w:sz w:val="32"/>
        </w:rPr>
        <w:t>Amanda Kay Macie</w:t>
      </w:r>
      <w:r w:rsidRPr="007E076F">
        <w:rPr>
          <w:sz w:val="32"/>
        </w:rPr>
        <w:t xml:space="preserve"> </w:t>
      </w:r>
      <w:r w:rsidRPr="007E076F">
        <w:rPr>
          <w:sz w:val="32"/>
          <w:cs/>
        </w:rPr>
        <w:t>ได้ท</w:t>
      </w:r>
      <w:r w:rsidRPr="007E076F">
        <w:rPr>
          <w:rFonts w:hint="cs"/>
          <w:sz w:val="32"/>
          <w:cs/>
        </w:rPr>
        <w:t>ำ</w:t>
      </w:r>
      <w:r w:rsidRPr="007E076F">
        <w:rPr>
          <w:sz w:val="32"/>
          <w:cs/>
        </w:rPr>
        <w:t>การวิเคราะห์ถึงพฤติกรรมผู้บริหารโรงเรียนประถมศึกษา</w:t>
      </w:r>
      <w:r w:rsidRPr="007E076F">
        <w:rPr>
          <w:sz w:val="32"/>
        </w:rPr>
        <w:t xml:space="preserve"> </w:t>
      </w:r>
      <w:r w:rsidRPr="007E076F">
        <w:rPr>
          <w:sz w:val="32"/>
          <w:cs/>
        </w:rPr>
        <w:t>โดยท</w:t>
      </w:r>
      <w:r w:rsidRPr="007E076F">
        <w:rPr>
          <w:rFonts w:hint="cs"/>
          <w:sz w:val="32"/>
          <w:cs/>
        </w:rPr>
        <w:t>ำ</w:t>
      </w:r>
      <w:r w:rsidRPr="007E076F">
        <w:rPr>
          <w:sz w:val="32"/>
          <w:cs/>
        </w:rPr>
        <w:t>การส</w:t>
      </w:r>
      <w:r w:rsidRPr="007E076F">
        <w:rPr>
          <w:rFonts w:hint="cs"/>
          <w:sz w:val="32"/>
          <w:cs/>
        </w:rPr>
        <w:t>ำ</w:t>
      </w:r>
      <w:r w:rsidRPr="007E076F">
        <w:rPr>
          <w:sz w:val="32"/>
          <w:cs/>
        </w:rPr>
        <w:t>รวจประสิทธิภาพของโรงเรียน ความส</w:t>
      </w:r>
      <w:r w:rsidRPr="007E076F">
        <w:rPr>
          <w:rFonts w:hint="cs"/>
          <w:sz w:val="32"/>
          <w:cs/>
        </w:rPr>
        <w:t>ำ</w:t>
      </w:r>
      <w:r w:rsidRPr="007E076F">
        <w:rPr>
          <w:sz w:val="32"/>
          <w:cs/>
        </w:rPr>
        <w:t>เร็จของนักเรียนและพฤติกรรมของผู้บริหารว่า</w:t>
      </w:r>
      <w:r w:rsidRPr="007E076F">
        <w:rPr>
          <w:sz w:val="32"/>
        </w:rPr>
        <w:t xml:space="preserve"> </w:t>
      </w:r>
      <w:r w:rsidR="002E5E80" w:rsidRPr="007E076F">
        <w:rPr>
          <w:sz w:val="32"/>
          <w:cs/>
        </w:rPr>
        <w:br/>
      </w:r>
      <w:r w:rsidRPr="007E076F">
        <w:rPr>
          <w:sz w:val="32"/>
          <w:cs/>
        </w:rPr>
        <w:t>มีความสัมพันธ์กันอย่างไร พบว่า</w:t>
      </w:r>
      <w:r w:rsidRPr="007E076F">
        <w:rPr>
          <w:rStyle w:val="aa"/>
          <w:cs/>
        </w:rPr>
        <w:footnoteReference w:id="138"/>
      </w:r>
      <w:r w:rsidRPr="007E076F">
        <w:rPr>
          <w:sz w:val="32"/>
          <w:cs/>
        </w:rPr>
        <w:t xml:space="preserve"> พฤติกรรมผู้บริหาร ได้แก่ การสนับสนุนการเรียน การสอน </w:t>
      </w:r>
      <w:r w:rsidR="007B5925" w:rsidRPr="007E076F">
        <w:rPr>
          <w:sz w:val="32"/>
          <w:cs/>
        </w:rPr>
        <w:br/>
      </w:r>
      <w:r w:rsidRPr="007E076F">
        <w:rPr>
          <w:sz w:val="32"/>
          <w:cs/>
        </w:rPr>
        <w:lastRenderedPageBreak/>
        <w:t>การนิเทศ วิสัยทัศน์ และการทุ่มเทในการท</w:t>
      </w:r>
      <w:r w:rsidRPr="007E076F">
        <w:rPr>
          <w:rFonts w:hint="cs"/>
          <w:sz w:val="32"/>
          <w:cs/>
        </w:rPr>
        <w:t>ำ</w:t>
      </w:r>
      <w:r w:rsidRPr="007E076F">
        <w:rPr>
          <w:sz w:val="32"/>
          <w:cs/>
        </w:rPr>
        <w:t>งานมีความสัมพันธ์กับความส</w:t>
      </w:r>
      <w:r w:rsidRPr="007E076F">
        <w:rPr>
          <w:rFonts w:hint="cs"/>
          <w:sz w:val="32"/>
          <w:cs/>
        </w:rPr>
        <w:t>ำ</w:t>
      </w:r>
      <w:r w:rsidRPr="007E076F">
        <w:rPr>
          <w:sz w:val="32"/>
          <w:cs/>
        </w:rPr>
        <w:t>เร็จของนักเรียนอย่างมีนัยส</w:t>
      </w:r>
      <w:r w:rsidRPr="007E076F">
        <w:rPr>
          <w:rFonts w:hint="cs"/>
          <w:sz w:val="32"/>
          <w:cs/>
        </w:rPr>
        <w:t>ำ</w:t>
      </w:r>
      <w:r w:rsidRPr="007E076F">
        <w:rPr>
          <w:sz w:val="32"/>
          <w:cs/>
        </w:rPr>
        <w:t>คัญ และพฤติกรรมผู้บริหารมีผลต่อประสิทธิผลของโรงเรียนที่วัดด้วยความส</w:t>
      </w:r>
      <w:r w:rsidRPr="007E076F">
        <w:rPr>
          <w:rFonts w:hint="cs"/>
          <w:sz w:val="32"/>
          <w:cs/>
        </w:rPr>
        <w:t>ำ</w:t>
      </w:r>
      <w:r w:rsidRPr="007E076F">
        <w:rPr>
          <w:sz w:val="32"/>
          <w:cs/>
        </w:rPr>
        <w:t>เร็จของนักเรียน</w:t>
      </w:r>
    </w:p>
    <w:p w14:paraId="63B22A76" w14:textId="296F9310" w:rsidR="00150B13" w:rsidRPr="007E076F" w:rsidRDefault="00150B13" w:rsidP="00CD6061">
      <w:pPr>
        <w:pStyle w:val="32"/>
        <w:rPr>
          <w:sz w:val="32"/>
        </w:rPr>
      </w:pPr>
      <w:r w:rsidRPr="007E076F">
        <w:rPr>
          <w:b/>
          <w:bCs/>
          <w:sz w:val="32"/>
        </w:rPr>
        <w:t>Robert Lane Kimbrough</w:t>
      </w:r>
      <w:r w:rsidRPr="007E076F">
        <w:rPr>
          <w:sz w:val="32"/>
        </w:rPr>
        <w:t xml:space="preserve"> </w:t>
      </w:r>
      <w:r w:rsidRPr="007E076F">
        <w:rPr>
          <w:sz w:val="32"/>
          <w:cs/>
        </w:rPr>
        <w:t>ได้ท</w:t>
      </w:r>
      <w:r w:rsidRPr="007E076F">
        <w:rPr>
          <w:rFonts w:hint="cs"/>
          <w:sz w:val="32"/>
          <w:cs/>
        </w:rPr>
        <w:t>ำ</w:t>
      </w:r>
      <w:r w:rsidRPr="007E076F">
        <w:rPr>
          <w:sz w:val="32"/>
          <w:cs/>
        </w:rPr>
        <w:t>งานวิจัยเรื่อง “</w:t>
      </w:r>
      <w:r w:rsidRPr="007E076F">
        <w:rPr>
          <w:sz w:val="32"/>
        </w:rPr>
        <w:t xml:space="preserve">The relationship between perceptions of organizational culture and implementation of enterprise risk management ” </w:t>
      </w:r>
      <w:r w:rsidRPr="007E076F">
        <w:rPr>
          <w:sz w:val="32"/>
          <w:cs/>
        </w:rPr>
        <w:t>งานวิจัยเรื่องนี้มุ่งอธิบายถึงความสัมพันธ์ระหว่างวัฒนธรรมองค์กรกับการบริหารความเสี่ยง มีการอธิบายผลการศึกษาโดยภาพรวมไว้ว่า</w:t>
      </w:r>
      <w:r w:rsidRPr="007E076F">
        <w:rPr>
          <w:rStyle w:val="aa"/>
          <w:cs/>
        </w:rPr>
        <w:footnoteReference w:id="139"/>
      </w:r>
      <w:r w:rsidRPr="007E076F">
        <w:rPr>
          <w:sz w:val="32"/>
          <w:cs/>
        </w:rPr>
        <w:t xml:space="preserve"> การบริหารความเสี่ยงองค์กร (</w:t>
      </w:r>
      <w:r w:rsidRPr="007E076F">
        <w:rPr>
          <w:sz w:val="32"/>
        </w:rPr>
        <w:t xml:space="preserve">Enterprise Risk Management (ERM)) </w:t>
      </w:r>
      <w:r w:rsidRPr="007E076F">
        <w:rPr>
          <w:sz w:val="32"/>
          <w:cs/>
        </w:rPr>
        <w:t>เป็นรูปแบบการด</w:t>
      </w:r>
      <w:r w:rsidRPr="007E076F">
        <w:rPr>
          <w:rFonts w:hint="cs"/>
          <w:sz w:val="32"/>
          <w:cs/>
        </w:rPr>
        <w:t>ำ</w:t>
      </w:r>
      <w:r w:rsidRPr="007E076F">
        <w:rPr>
          <w:sz w:val="32"/>
          <w:cs/>
        </w:rPr>
        <w:t>เนินงานที่องค์กรต่างๆ น</w:t>
      </w:r>
      <w:r w:rsidRPr="007E076F">
        <w:rPr>
          <w:rFonts w:hint="cs"/>
          <w:sz w:val="32"/>
          <w:cs/>
        </w:rPr>
        <w:t>ำ</w:t>
      </w:r>
      <w:r w:rsidRPr="007E076F">
        <w:rPr>
          <w:sz w:val="32"/>
          <w:cs/>
        </w:rPr>
        <w:t>ไปใช้อย่างแพร่หลาย การบริหาร</w:t>
      </w:r>
      <w:r w:rsidRPr="007E076F">
        <w:rPr>
          <w:sz w:val="32"/>
        </w:rPr>
        <w:t xml:space="preserve"> </w:t>
      </w:r>
      <w:r w:rsidRPr="007E076F">
        <w:rPr>
          <w:sz w:val="32"/>
          <w:cs/>
        </w:rPr>
        <w:t>ความเสี่ยงเป็นภารกิจหลักที่แต่ละองค์กรตั้งหน่วยงานขึ้นมาก</w:t>
      </w:r>
      <w:r w:rsidRPr="007E076F">
        <w:rPr>
          <w:rFonts w:hint="cs"/>
          <w:sz w:val="32"/>
          <w:cs/>
        </w:rPr>
        <w:t>ำ</w:t>
      </w:r>
      <w:r w:rsidRPr="007E076F">
        <w:rPr>
          <w:sz w:val="32"/>
          <w:cs/>
        </w:rPr>
        <w:t>กับดูแลโดยเฉพาะ โดยอาศัยการมีส่วน</w:t>
      </w:r>
      <w:r w:rsidRPr="007E076F">
        <w:rPr>
          <w:sz w:val="32"/>
        </w:rPr>
        <w:t xml:space="preserve"> </w:t>
      </w:r>
      <w:r w:rsidRPr="007E076F">
        <w:rPr>
          <w:sz w:val="32"/>
          <w:cs/>
        </w:rPr>
        <w:t>ร่วมจากทุกภาคส่วนขององค์กร เมื่อเกิดภาวะปัจจัยต่างๆ ขึ้นในองค์กร เช่น ภัยพิบัติทางธรรมชาติ การ</w:t>
      </w:r>
      <w:r w:rsidRPr="007E076F">
        <w:rPr>
          <w:sz w:val="32"/>
        </w:rPr>
        <w:t xml:space="preserve"> </w:t>
      </w:r>
      <w:r w:rsidRPr="007E076F">
        <w:rPr>
          <w:sz w:val="32"/>
          <w:cs/>
        </w:rPr>
        <w:t>ตรวจสอบ กฎระเบียบ กระแสโลกา</w:t>
      </w:r>
      <w:proofErr w:type="spellStart"/>
      <w:r w:rsidRPr="007E076F">
        <w:rPr>
          <w:sz w:val="32"/>
          <w:cs/>
        </w:rPr>
        <w:t>ภิวั</w:t>
      </w:r>
      <w:proofErr w:type="spellEnd"/>
      <w:r w:rsidRPr="007E076F">
        <w:rPr>
          <w:sz w:val="32"/>
          <w:cs/>
        </w:rPr>
        <w:t>ตน์ และภัยคุกคามต่อการด</w:t>
      </w:r>
      <w:r w:rsidRPr="007E076F">
        <w:rPr>
          <w:rFonts w:hint="cs"/>
          <w:sz w:val="32"/>
          <w:cs/>
        </w:rPr>
        <w:t>ำ</w:t>
      </w:r>
      <w:r w:rsidRPr="007E076F">
        <w:rPr>
          <w:sz w:val="32"/>
          <w:cs/>
        </w:rPr>
        <w:t>เนินงาน รวมทั้งการละเมิดความ</w:t>
      </w:r>
      <w:r w:rsidRPr="007E076F">
        <w:rPr>
          <w:sz w:val="32"/>
        </w:rPr>
        <w:t xml:space="preserve"> </w:t>
      </w:r>
      <w:r w:rsidRPr="007E076F">
        <w:rPr>
          <w:sz w:val="32"/>
          <w:cs/>
        </w:rPr>
        <w:t>ปลอดภัยข้อมูลและการก่อการร้าย เป็นต้น ท</w:t>
      </w:r>
      <w:r w:rsidRPr="007E076F">
        <w:rPr>
          <w:rFonts w:hint="cs"/>
          <w:sz w:val="32"/>
          <w:cs/>
        </w:rPr>
        <w:t>ำ</w:t>
      </w:r>
      <w:r w:rsidRPr="007E076F">
        <w:rPr>
          <w:sz w:val="32"/>
          <w:cs/>
        </w:rPr>
        <w:t>ให้องค์กรต่างๆ หันมาให้ความสนใจกับการบริหารความ</w:t>
      </w:r>
      <w:r w:rsidRPr="007E076F">
        <w:rPr>
          <w:sz w:val="32"/>
        </w:rPr>
        <w:t xml:space="preserve"> </w:t>
      </w:r>
      <w:r w:rsidRPr="007E076F">
        <w:rPr>
          <w:sz w:val="32"/>
          <w:cs/>
        </w:rPr>
        <w:t>เสี่ยงองค์กรมากขึ้น</w:t>
      </w:r>
    </w:p>
    <w:p w14:paraId="4513DABE" w14:textId="5AED6FFF" w:rsidR="00150B13" w:rsidRPr="007E076F" w:rsidRDefault="00150B13" w:rsidP="00CD6061">
      <w:pPr>
        <w:pStyle w:val="32"/>
        <w:rPr>
          <w:sz w:val="32"/>
        </w:rPr>
      </w:pPr>
      <w:r w:rsidRPr="007E076F">
        <w:rPr>
          <w:b/>
          <w:bCs/>
          <w:sz w:val="32"/>
          <w:cs/>
        </w:rPr>
        <w:t>สโคป พี เอส (</w:t>
      </w:r>
      <w:r w:rsidRPr="007E076F">
        <w:rPr>
          <w:b/>
          <w:bCs/>
          <w:sz w:val="32"/>
        </w:rPr>
        <w:t>Scope, P.S.)</w:t>
      </w:r>
      <w:r w:rsidRPr="007E076F">
        <w:rPr>
          <w:rFonts w:hint="cs"/>
          <w:sz w:val="32"/>
          <w:cs/>
        </w:rPr>
        <w:t xml:space="preserve"> </w:t>
      </w:r>
      <w:r w:rsidRPr="007E076F">
        <w:rPr>
          <w:sz w:val="32"/>
          <w:cs/>
        </w:rPr>
        <w:t>ได้ศึกษาวิจัยเรื่อง รูปแบบภาวะผู้น</w:t>
      </w:r>
      <w:r w:rsidRPr="007E076F">
        <w:rPr>
          <w:rFonts w:hint="cs"/>
          <w:sz w:val="32"/>
          <w:cs/>
        </w:rPr>
        <w:t>ำ</w:t>
      </w:r>
      <w:r w:rsidRPr="007E076F">
        <w:rPr>
          <w:sz w:val="32"/>
          <w:cs/>
        </w:rPr>
        <w:t>ของผู้บริหารโรงเรียน</w:t>
      </w:r>
      <w:r w:rsidRPr="007E076F">
        <w:rPr>
          <w:sz w:val="32"/>
        </w:rPr>
        <w:t xml:space="preserve"> </w:t>
      </w:r>
      <w:r w:rsidRPr="007E076F">
        <w:rPr>
          <w:sz w:val="32"/>
          <w:cs/>
        </w:rPr>
        <w:t>ขนาดกลางและวัฒนธรรมในโรงเรียน ผลการวิจัยพบว่า รูปแบบภาวะผู้น</w:t>
      </w:r>
      <w:r w:rsidRPr="007E076F">
        <w:rPr>
          <w:rFonts w:hint="cs"/>
          <w:sz w:val="32"/>
          <w:cs/>
        </w:rPr>
        <w:t>ำ</w:t>
      </w:r>
      <w:r w:rsidRPr="007E076F">
        <w:rPr>
          <w:sz w:val="32"/>
          <w:cs/>
        </w:rPr>
        <w:t>ของผู้บริหารที่มีอ</w:t>
      </w:r>
      <w:r w:rsidRPr="007E076F">
        <w:rPr>
          <w:rFonts w:hint="cs"/>
          <w:sz w:val="32"/>
          <w:cs/>
        </w:rPr>
        <w:t>ำ</w:t>
      </w:r>
      <w:r w:rsidRPr="007E076F">
        <w:rPr>
          <w:sz w:val="32"/>
          <w:cs/>
        </w:rPr>
        <w:t>นาจนั้น</w:t>
      </w:r>
      <w:r w:rsidRPr="007E076F">
        <w:rPr>
          <w:sz w:val="32"/>
        </w:rPr>
        <w:t xml:space="preserve"> </w:t>
      </w:r>
      <w:r w:rsidRPr="007E076F">
        <w:rPr>
          <w:sz w:val="32"/>
          <w:cs/>
        </w:rPr>
        <w:t>มีส่วนท</w:t>
      </w:r>
      <w:r w:rsidRPr="007E076F">
        <w:rPr>
          <w:rFonts w:hint="cs"/>
          <w:sz w:val="32"/>
          <w:cs/>
        </w:rPr>
        <w:t>ำ</w:t>
      </w:r>
      <w:r w:rsidRPr="007E076F">
        <w:rPr>
          <w:sz w:val="32"/>
          <w:cs/>
        </w:rPr>
        <w:t>ให้เกิดการเปลี่ยนแปลง และรูปแบบภาวะผู้น</w:t>
      </w:r>
      <w:r w:rsidRPr="007E076F">
        <w:rPr>
          <w:rFonts w:hint="cs"/>
          <w:sz w:val="32"/>
          <w:cs/>
        </w:rPr>
        <w:t>ำ</w:t>
      </w:r>
      <w:r w:rsidRPr="007E076F">
        <w:rPr>
          <w:sz w:val="32"/>
          <w:cs/>
        </w:rPr>
        <w:t>การเปลี่ยนแปลงนั้นมีความสัมพันธ์กับการ</w:t>
      </w:r>
      <w:r w:rsidRPr="007E076F">
        <w:rPr>
          <w:sz w:val="32"/>
        </w:rPr>
        <w:t xml:space="preserve"> </w:t>
      </w:r>
      <w:r w:rsidRPr="007E076F">
        <w:rPr>
          <w:sz w:val="32"/>
          <w:cs/>
        </w:rPr>
        <w:t>เปลี่ยนแปลงวัฒนธรรมของโรงเรียน ภาวะผู้น</w:t>
      </w:r>
      <w:r w:rsidRPr="007E076F">
        <w:rPr>
          <w:rFonts w:hint="cs"/>
          <w:sz w:val="32"/>
          <w:cs/>
        </w:rPr>
        <w:t>ำ</w:t>
      </w:r>
      <w:r w:rsidRPr="007E076F">
        <w:rPr>
          <w:sz w:val="32"/>
          <w:cs/>
        </w:rPr>
        <w:t>ที่มีประสิทธิผลนั้นมีความสัมพันธ์กับรูปแบบของภาวะ</w:t>
      </w:r>
      <w:r w:rsidRPr="007E076F">
        <w:rPr>
          <w:sz w:val="32"/>
        </w:rPr>
        <w:t xml:space="preserve"> </w:t>
      </w:r>
      <w:r w:rsidRPr="007E076F">
        <w:rPr>
          <w:sz w:val="32"/>
          <w:cs/>
        </w:rPr>
        <w:t>ผู้น</w:t>
      </w:r>
      <w:r w:rsidRPr="007E076F">
        <w:rPr>
          <w:rFonts w:hint="cs"/>
          <w:sz w:val="32"/>
          <w:cs/>
        </w:rPr>
        <w:t>ำ</w:t>
      </w:r>
      <w:r w:rsidRPr="007E076F">
        <w:rPr>
          <w:sz w:val="32"/>
          <w:cs/>
        </w:rPr>
        <w:t>การเปลี่ยนแปลงและวัฒนธรรมของโรงเรียน</w:t>
      </w:r>
      <w:r w:rsidRPr="007E076F">
        <w:rPr>
          <w:rStyle w:val="aa"/>
          <w:cs/>
        </w:rPr>
        <w:footnoteReference w:id="140"/>
      </w:r>
    </w:p>
    <w:p w14:paraId="5995A5DF" w14:textId="46664DCE" w:rsidR="00C60205" w:rsidRPr="007E076F" w:rsidRDefault="00C60205" w:rsidP="00CD6061">
      <w:pPr>
        <w:pStyle w:val="32"/>
        <w:rPr>
          <w:sz w:val="36"/>
          <w:szCs w:val="36"/>
        </w:rPr>
      </w:pPr>
      <w:r w:rsidRPr="007E076F">
        <w:rPr>
          <w:rFonts w:hint="cs"/>
          <w:cs/>
        </w:rPr>
        <w:t>สรุปแนวคิดทฤษฎี และงานวิจัยที่เกี่ยวข้อง ได้เสนอกรอบแนวคิดของการวิจัย ได้ดังนี้</w:t>
      </w:r>
    </w:p>
    <w:p w14:paraId="5D092FDB" w14:textId="26AFC632" w:rsidR="00C60205" w:rsidRPr="007E076F" w:rsidRDefault="00C60205" w:rsidP="00CD6061">
      <w:pPr>
        <w:pStyle w:val="41"/>
      </w:pPr>
      <w:r w:rsidRPr="007E076F">
        <w:rPr>
          <w:rFonts w:hint="cs"/>
          <w:cs/>
        </w:rPr>
        <w:t>๑.</w:t>
      </w:r>
      <w:r w:rsidR="005F731E" w:rsidRPr="007E076F">
        <w:rPr>
          <w:cs/>
        </w:rPr>
        <w:tab/>
      </w:r>
      <w:r w:rsidRPr="007E076F">
        <w:rPr>
          <w:rFonts w:hint="cs"/>
          <w:cs/>
        </w:rPr>
        <w:t>ทฤษฎีการบริหารสถานศึกษาตาม</w:t>
      </w:r>
      <w:proofErr w:type="spellStart"/>
      <w:r w:rsidRPr="007E076F">
        <w:rPr>
          <w:rFonts w:hint="cs"/>
          <w:cs/>
        </w:rPr>
        <w:t>ทฤษฏี</w:t>
      </w:r>
      <w:proofErr w:type="spellEnd"/>
      <w:r w:rsidRPr="007E076F">
        <w:rPr>
          <w:rFonts w:hint="cs"/>
          <w:cs/>
        </w:rPr>
        <w:t xml:space="preserve"> 4</w:t>
      </w:r>
      <w:proofErr w:type="spellStart"/>
      <w:r w:rsidRPr="007E076F">
        <w:t>Ms</w:t>
      </w:r>
      <w:proofErr w:type="spellEnd"/>
      <w:r w:rsidRPr="007E076F">
        <w:t xml:space="preserve"> </w:t>
      </w:r>
      <w:r w:rsidRPr="007E076F">
        <w:rPr>
          <w:rFonts w:hint="cs"/>
          <w:cs/>
        </w:rPr>
        <w:t>คือ ๑) คน (</w:t>
      </w:r>
      <w:r w:rsidRPr="007E076F">
        <w:t>man</w:t>
      </w:r>
      <w:r w:rsidRPr="007E076F">
        <w:rPr>
          <w:rFonts w:hint="cs"/>
          <w:cs/>
        </w:rPr>
        <w:t>)</w:t>
      </w:r>
      <w:r w:rsidR="003F2EE6" w:rsidRPr="007E076F">
        <w:rPr>
          <w:rFonts w:hint="cs"/>
          <w:cs/>
        </w:rPr>
        <w:t xml:space="preserve"> </w:t>
      </w:r>
      <w:r w:rsidRPr="007E076F">
        <w:rPr>
          <w:rFonts w:hint="cs"/>
          <w:cs/>
        </w:rPr>
        <w:t xml:space="preserve">๒) เงิน </w:t>
      </w:r>
      <w:r w:rsidRPr="007E076F">
        <w:t>(money)</w:t>
      </w:r>
      <w:r w:rsidR="003F2EE6" w:rsidRPr="007E076F">
        <w:t xml:space="preserve"> </w:t>
      </w:r>
      <w:r w:rsidRPr="007E076F">
        <w:rPr>
          <w:rFonts w:hint="cs"/>
          <w:cs/>
        </w:rPr>
        <w:t>๓) วัสดุอุปกรณ์ (</w:t>
      </w:r>
      <w:r w:rsidRPr="007E076F">
        <w:t xml:space="preserve">material) </w:t>
      </w:r>
      <w:r w:rsidRPr="007E076F">
        <w:rPr>
          <w:rFonts w:hint="cs"/>
          <w:cs/>
        </w:rPr>
        <w:t>๔) การจัดการ (</w:t>
      </w:r>
      <w:r w:rsidRPr="007E076F">
        <w:t xml:space="preserve">management) </w:t>
      </w:r>
      <w:r w:rsidRPr="007E076F">
        <w:rPr>
          <w:rFonts w:hint="cs"/>
          <w:cs/>
        </w:rPr>
        <w:t xml:space="preserve">และหลากหลายทฤษฎี เช่น </w:t>
      </w:r>
      <w:r w:rsidRPr="007E076F">
        <w:t xml:space="preserve">Gulick L and </w:t>
      </w:r>
      <w:proofErr w:type="spellStart"/>
      <w:r w:rsidRPr="007E076F">
        <w:t>Urwick</w:t>
      </w:r>
      <w:proofErr w:type="spellEnd"/>
      <w:r w:rsidRPr="007E076F">
        <w:t xml:space="preserve"> J. (1973) Fayol, Henri (1964) </w:t>
      </w:r>
      <w:r w:rsidRPr="007E076F">
        <w:rPr>
          <w:rFonts w:hint="cs"/>
          <w:cs/>
        </w:rPr>
        <w:t xml:space="preserve">มาสังเคราะห์เข้ากับทฤษฎี 4 </w:t>
      </w:r>
      <w:proofErr w:type="spellStart"/>
      <w:r w:rsidRPr="007E076F">
        <w:t>Ms</w:t>
      </w:r>
      <w:proofErr w:type="spellEnd"/>
    </w:p>
    <w:p w14:paraId="447DC837" w14:textId="3288CFE4" w:rsidR="00C60205" w:rsidRPr="007E076F" w:rsidRDefault="00C60205" w:rsidP="00CD6061">
      <w:pPr>
        <w:pStyle w:val="41"/>
      </w:pPr>
      <w:r w:rsidRPr="007E076F">
        <w:rPr>
          <w:rFonts w:hint="cs"/>
          <w:cs/>
        </w:rPr>
        <w:t>๒.</w:t>
      </w:r>
      <w:r w:rsidR="005F731E" w:rsidRPr="007E076F">
        <w:rPr>
          <w:cs/>
        </w:rPr>
        <w:tab/>
      </w:r>
      <w:r w:rsidRPr="007E076F">
        <w:rPr>
          <w:rFonts w:hint="cs"/>
          <w:cs/>
        </w:rPr>
        <w:t xml:space="preserve">แนวคิดเกี่ยวกับการบริหารสถานศึกษาทั้งในประเทศและต่างประเทศ เช่น </w:t>
      </w:r>
      <w:r w:rsidR="007B5925" w:rsidRPr="007E076F">
        <w:rPr>
          <w:cs/>
        </w:rPr>
        <w:br/>
      </w:r>
      <w:r w:rsidRPr="007E076F">
        <w:rPr>
          <w:rFonts w:hint="cs"/>
          <w:cs/>
        </w:rPr>
        <w:t>พระธรรมโกศาจาร</w:t>
      </w:r>
      <w:proofErr w:type="spellStart"/>
      <w:r w:rsidRPr="007E076F">
        <w:rPr>
          <w:rFonts w:hint="cs"/>
          <w:cs/>
        </w:rPr>
        <w:t>ย์</w:t>
      </w:r>
      <w:proofErr w:type="spellEnd"/>
      <w:r w:rsidRPr="007E076F">
        <w:rPr>
          <w:rFonts w:hint="cs"/>
          <w:cs/>
        </w:rPr>
        <w:t xml:space="preserve"> (ประยูร ธม</w:t>
      </w:r>
      <w:proofErr w:type="spellStart"/>
      <w:r w:rsidRPr="007E076F">
        <w:rPr>
          <w:rFonts w:hint="cs"/>
          <w:cs/>
        </w:rPr>
        <w:t>ฺม</w:t>
      </w:r>
      <w:proofErr w:type="spellEnd"/>
      <w:r w:rsidRPr="007E076F">
        <w:rPr>
          <w:rFonts w:hint="cs"/>
          <w:cs/>
        </w:rPr>
        <w:t>จิตฺโต) (๒๕๔๙), สัมมา รธ</w:t>
      </w:r>
      <w:proofErr w:type="spellStart"/>
      <w:r w:rsidRPr="007E076F">
        <w:rPr>
          <w:rFonts w:hint="cs"/>
          <w:cs/>
        </w:rPr>
        <w:t>นิธย์</w:t>
      </w:r>
      <w:proofErr w:type="spellEnd"/>
      <w:r w:rsidRPr="007E076F">
        <w:rPr>
          <w:rFonts w:hint="cs"/>
          <w:cs/>
        </w:rPr>
        <w:t xml:space="preserve"> (๒๕๕๖), ปราชญา กล้าผจญ และสมศักดิ์ คงเที่ยง (๒๕๔๕), </w:t>
      </w:r>
      <w:r w:rsidRPr="007E076F">
        <w:rPr>
          <w:cs/>
        </w:rPr>
        <w:t>ภาวิดา ธาราศรีวิสุทธิ และวิบูลย์ โตวณะบุตร</w:t>
      </w:r>
      <w:r w:rsidRPr="007E076F">
        <w:rPr>
          <w:rFonts w:hint="cs"/>
          <w:cs/>
        </w:rPr>
        <w:t xml:space="preserve"> </w:t>
      </w:r>
      <w:r w:rsidRPr="007E076F">
        <w:t>(</w:t>
      </w:r>
      <w:r w:rsidRPr="007E076F">
        <w:rPr>
          <w:cs/>
        </w:rPr>
        <w:t>๒๕๔๒)</w:t>
      </w:r>
    </w:p>
    <w:p w14:paraId="2876AFC9" w14:textId="1CC1B727" w:rsidR="00C60205" w:rsidRPr="007E076F" w:rsidRDefault="00C60205" w:rsidP="00CD6061">
      <w:pPr>
        <w:pStyle w:val="41"/>
      </w:pPr>
      <w:r w:rsidRPr="007E076F">
        <w:rPr>
          <w:rFonts w:hint="cs"/>
          <w:cs/>
        </w:rPr>
        <w:t>๓</w:t>
      </w:r>
      <w:r w:rsidR="005F731E" w:rsidRPr="007E076F">
        <w:rPr>
          <w:rFonts w:hint="cs"/>
          <w:cs/>
        </w:rPr>
        <w:t>.</w:t>
      </w:r>
      <w:r w:rsidR="005F731E" w:rsidRPr="007E076F">
        <w:rPr>
          <w:cs/>
        </w:rPr>
        <w:tab/>
      </w:r>
      <w:r w:rsidRPr="007E076F">
        <w:rPr>
          <w:rFonts w:hint="cs"/>
          <w:cs/>
        </w:rPr>
        <w:t>บริบทประวัติความเป็นมาโรงเรียนพุทธศาสนา มลรัฐเท</w:t>
      </w:r>
      <w:proofErr w:type="spellStart"/>
      <w:r w:rsidRPr="007E076F">
        <w:rPr>
          <w:rFonts w:hint="cs"/>
          <w:cs/>
        </w:rPr>
        <w:t>็กซัส</w:t>
      </w:r>
      <w:proofErr w:type="spellEnd"/>
      <w:r w:rsidRPr="007E076F">
        <w:rPr>
          <w:rFonts w:hint="cs"/>
          <w:cs/>
        </w:rPr>
        <w:t xml:space="preserve"> ประเทศสหรัฐอเมริกา</w:t>
      </w:r>
    </w:p>
    <w:p w14:paraId="6C4288A2" w14:textId="4759B0A4" w:rsidR="00C60205" w:rsidRPr="007E076F" w:rsidRDefault="00C60205" w:rsidP="00CD6061">
      <w:pPr>
        <w:pStyle w:val="41"/>
      </w:pPr>
      <w:r w:rsidRPr="007E076F">
        <w:rPr>
          <w:rFonts w:hint="cs"/>
          <w:cs/>
        </w:rPr>
        <w:t>๔</w:t>
      </w:r>
      <w:r w:rsidR="005F731E" w:rsidRPr="007E076F">
        <w:rPr>
          <w:rFonts w:hint="cs"/>
          <w:cs/>
        </w:rPr>
        <w:t>.</w:t>
      </w:r>
      <w:r w:rsidR="005F731E" w:rsidRPr="007E076F">
        <w:rPr>
          <w:cs/>
        </w:rPr>
        <w:tab/>
      </w:r>
      <w:r w:rsidRPr="007E076F">
        <w:rPr>
          <w:rFonts w:hint="cs"/>
          <w:cs/>
        </w:rPr>
        <w:t>หลักไตรสิกขา คือ ศีล สมาธิและปัญญา (องฺ. ติก(ไทย)๒๐</w:t>
      </w:r>
      <w:r w:rsidRPr="007E076F">
        <w:t>/</w:t>
      </w:r>
      <w:r w:rsidRPr="007E076F">
        <w:rPr>
          <w:rFonts w:hint="cs"/>
          <w:cs/>
        </w:rPr>
        <w:t>๔๘</w:t>
      </w:r>
      <w:r w:rsidRPr="007E076F">
        <w:t>/</w:t>
      </w:r>
      <w:r w:rsidRPr="007E076F">
        <w:rPr>
          <w:rFonts w:hint="cs"/>
          <w:cs/>
        </w:rPr>
        <w:t>๓๑๒</w:t>
      </w:r>
      <w:r w:rsidRPr="007E076F">
        <w:t>-</w:t>
      </w:r>
      <w:r w:rsidRPr="007E076F">
        <w:rPr>
          <w:rFonts w:hint="cs"/>
          <w:cs/>
        </w:rPr>
        <w:t>๓๑๔)</w:t>
      </w:r>
    </w:p>
    <w:p w14:paraId="4F80AE27" w14:textId="5DB5095D" w:rsidR="00C60205" w:rsidRPr="007E076F" w:rsidRDefault="00C60205" w:rsidP="00CD6061">
      <w:pPr>
        <w:pStyle w:val="41"/>
      </w:pPr>
      <w:r w:rsidRPr="007E076F">
        <w:rPr>
          <w:rFonts w:hint="cs"/>
          <w:cs/>
        </w:rPr>
        <w:t>๕</w:t>
      </w:r>
      <w:r w:rsidR="005F731E" w:rsidRPr="007E076F">
        <w:rPr>
          <w:rFonts w:hint="cs"/>
          <w:cs/>
        </w:rPr>
        <w:t>.</w:t>
      </w:r>
      <w:r w:rsidR="005F731E" w:rsidRPr="007E076F">
        <w:rPr>
          <w:cs/>
        </w:rPr>
        <w:tab/>
      </w:r>
      <w:r w:rsidRPr="007E076F">
        <w:rPr>
          <w:rFonts w:hint="cs"/>
          <w:cs/>
        </w:rPr>
        <w:t>งานวิจัยที่เกี่ยวข้อง จำนวน ๔๑ เรื่องที่เกี่ยวกับการบริหารสถานศึกษา สังเคราะห์เป็นกรอบแนวคิดในการวิจัยได้</w:t>
      </w:r>
      <w:r w:rsidR="004127C6" w:rsidRPr="007E076F">
        <w:rPr>
          <w:rFonts w:hint="cs"/>
          <w:cs/>
        </w:rPr>
        <w:t xml:space="preserve"> </w:t>
      </w:r>
      <w:r w:rsidRPr="007E076F">
        <w:rPr>
          <w:rFonts w:hint="cs"/>
          <w:cs/>
        </w:rPr>
        <w:t>ดังนี้</w:t>
      </w:r>
    </w:p>
    <w:p w14:paraId="558FAFDE" w14:textId="7432CC15" w:rsidR="00C60205" w:rsidRPr="007E076F" w:rsidRDefault="00C60205" w:rsidP="003E0179">
      <w:pPr>
        <w:pStyle w:val="21"/>
        <w:rPr>
          <w:cs/>
        </w:rPr>
      </w:pPr>
      <w:r w:rsidRPr="007E076F">
        <w:rPr>
          <w:rFonts w:hint="cs"/>
          <w:cs/>
        </w:rPr>
        <w:lastRenderedPageBreak/>
        <w:t>๒.๗</w:t>
      </w:r>
      <w:r w:rsidR="003E0179" w:rsidRPr="007E076F">
        <w:rPr>
          <w:cs/>
        </w:rPr>
        <w:tab/>
      </w:r>
      <w:r w:rsidRPr="007E076F">
        <w:rPr>
          <w:rFonts w:hint="cs"/>
          <w:cs/>
        </w:rPr>
        <w:t>กรอบแนวคิดในการวิจัย</w:t>
      </w:r>
    </w:p>
    <w:p w14:paraId="045ACD71" w14:textId="682D9B7A" w:rsidR="00C60205" w:rsidRPr="007E076F" w:rsidRDefault="00C60205" w:rsidP="00CD6061">
      <w:pPr>
        <w:pStyle w:val="32"/>
        <w:rPr>
          <w:sz w:val="32"/>
        </w:rPr>
      </w:pPr>
      <w:r w:rsidRPr="007E076F">
        <w:rPr>
          <w:sz w:val="32"/>
          <w:cs/>
        </w:rPr>
        <w:t xml:space="preserve">การวิจัยครั้งนี้ </w:t>
      </w:r>
      <w:r w:rsidR="00150B13" w:rsidRPr="007E076F">
        <w:rPr>
          <w:sz w:val="32"/>
          <w:cs/>
        </w:rPr>
        <w:t xml:space="preserve">ผู้วิจัย </w:t>
      </w:r>
      <w:r w:rsidRPr="007E076F">
        <w:rPr>
          <w:sz w:val="32"/>
          <w:cs/>
        </w:rPr>
        <w:t>ได้ศึกษาเอกสาร บทความทางวิชาการ สื่อออนไลน์ และงานวิจัย</w:t>
      </w:r>
      <w:r w:rsidRPr="007E076F">
        <w:rPr>
          <w:sz w:val="32"/>
          <w:cs/>
        </w:rPr>
        <w:br/>
        <w:t>ที่เกี่ยวข้อง</w:t>
      </w:r>
      <w:r w:rsidRPr="007E076F">
        <w:rPr>
          <w:rFonts w:hint="cs"/>
          <w:sz w:val="32"/>
          <w:cs/>
        </w:rPr>
        <w:t xml:space="preserve"> </w:t>
      </w:r>
      <w:r w:rsidRPr="007E076F">
        <w:rPr>
          <w:sz w:val="32"/>
          <w:cs/>
        </w:rPr>
        <w:t>เพื่อน</w:t>
      </w:r>
      <w:r w:rsidRPr="007E076F">
        <w:rPr>
          <w:rFonts w:hint="cs"/>
          <w:sz w:val="32"/>
          <w:cs/>
        </w:rPr>
        <w:t>ำ</w:t>
      </w:r>
      <w:r w:rsidRPr="007E076F">
        <w:rPr>
          <w:sz w:val="32"/>
          <w:cs/>
        </w:rPr>
        <w:t>มาประมวลพัฒนาและสร้าง</w:t>
      </w:r>
      <w:r w:rsidRPr="007E076F">
        <w:rPr>
          <w:rFonts w:hint="cs"/>
          <w:sz w:val="32"/>
          <w:cs/>
        </w:rPr>
        <w:t>รูปแบบ การบริหารโรงเรียนพุทธศาสนาของวัดไทย</w:t>
      </w:r>
      <w:r w:rsidR="00CA7149" w:rsidRPr="007E076F">
        <w:rPr>
          <w:sz w:val="32"/>
          <w:cs/>
        </w:rPr>
        <w:br/>
      </w:r>
      <w:r w:rsidRPr="007E076F">
        <w:rPr>
          <w:rFonts w:hint="cs"/>
          <w:sz w:val="32"/>
          <w:cs/>
        </w:rPr>
        <w:t>ในประเทศสหรัฐอเมริกา</w:t>
      </w:r>
      <w:r w:rsidRPr="007E076F">
        <w:rPr>
          <w:sz w:val="32"/>
          <w:cs/>
        </w:rPr>
        <w:t xml:space="preserve"> โดย</w:t>
      </w:r>
      <w:r w:rsidR="00150B13" w:rsidRPr="007E076F">
        <w:rPr>
          <w:sz w:val="32"/>
          <w:cs/>
        </w:rPr>
        <w:t xml:space="preserve">ผู้วิจัย </w:t>
      </w:r>
      <w:r w:rsidRPr="007E076F">
        <w:rPr>
          <w:sz w:val="32"/>
          <w:cs/>
        </w:rPr>
        <w:t>ได้สรุปเป็นกรอบแนวคิดในการวิจัย (</w:t>
      </w:r>
      <w:r w:rsidRPr="007E076F">
        <w:rPr>
          <w:sz w:val="32"/>
        </w:rPr>
        <w:t>Conceptual</w:t>
      </w:r>
      <w:r w:rsidRPr="007E076F">
        <w:rPr>
          <w:rFonts w:hint="cs"/>
          <w:sz w:val="32"/>
          <w:cs/>
        </w:rPr>
        <w:t xml:space="preserve"> </w:t>
      </w:r>
      <w:r w:rsidRPr="007E076F">
        <w:rPr>
          <w:sz w:val="32"/>
        </w:rPr>
        <w:t xml:space="preserve">Framework) </w:t>
      </w:r>
      <w:r w:rsidRPr="007E076F">
        <w:rPr>
          <w:sz w:val="32"/>
          <w:cs/>
        </w:rPr>
        <w:t>ดังแสดงในภาพที่</w:t>
      </w:r>
    </w:p>
    <w:p w14:paraId="2A8809D8" w14:textId="77777777" w:rsidR="00C60205" w:rsidRPr="007E076F" w:rsidRDefault="00C60205" w:rsidP="00B1355D">
      <w:pPr>
        <w:tabs>
          <w:tab w:val="left" w:pos="1008"/>
        </w:tabs>
        <w:jc w:val="thaiDistribute"/>
        <w:rPr>
          <w:rFonts w:ascii="TH SarabunPSK" w:hAnsi="TH SarabunPSK" w:cs="TH SarabunPSK"/>
          <w:sz w:val="32"/>
          <w:szCs w:val="32"/>
        </w:rPr>
      </w:pPr>
      <w:r w:rsidRPr="007E076F">
        <w:rPr>
          <w:rFonts w:ascii="TH SarabunPSK" w:hAnsi="TH SarabunPSK" w:cs="TH SarabunPSK"/>
          <w:b/>
          <w:bCs/>
          <w:noProof/>
          <w:sz w:val="30"/>
          <w:szCs w:val="30"/>
          <w:cs/>
        </w:rPr>
        <mc:AlternateContent>
          <mc:Choice Requires="wps">
            <w:drawing>
              <wp:anchor distT="45720" distB="45720" distL="114300" distR="114300" simplePos="0" relativeHeight="251708416" behindDoc="0" locked="0" layoutInCell="1" allowOverlap="1" wp14:anchorId="50314D9D" wp14:editId="0E7B6D95">
                <wp:simplePos x="0" y="0"/>
                <wp:positionH relativeFrom="margin">
                  <wp:posOffset>2647507</wp:posOffset>
                </wp:positionH>
                <wp:positionV relativeFrom="paragraph">
                  <wp:posOffset>185213</wp:posOffset>
                </wp:positionV>
                <wp:extent cx="2080127" cy="1291561"/>
                <wp:effectExtent l="0" t="0" r="15875" b="23495"/>
                <wp:wrapNone/>
                <wp:docPr id="2067025021"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0127" cy="1291561"/>
                        </a:xfrm>
                        <a:prstGeom prst="rect">
                          <a:avLst/>
                        </a:prstGeom>
                        <a:solidFill>
                          <a:srgbClr val="FFFFFF"/>
                        </a:solidFill>
                        <a:ln w="9525">
                          <a:solidFill>
                            <a:srgbClr val="000000"/>
                          </a:solidFill>
                          <a:miter lim="800000"/>
                          <a:headEnd/>
                          <a:tailEnd/>
                        </a:ln>
                      </wps:spPr>
                      <wps:txbx>
                        <w:txbxContent>
                          <w:p w14:paraId="624E4DA8" w14:textId="77777777" w:rsidR="00C60205" w:rsidRPr="00324E3B" w:rsidRDefault="00C60205" w:rsidP="00D06248">
                            <w:pPr>
                              <w:tabs>
                                <w:tab w:val="left" w:pos="1008"/>
                              </w:tabs>
                              <w:rPr>
                                <w:rFonts w:ascii="TH SarabunPSK" w:hAnsi="TH SarabunPSK" w:cs="TH SarabunPSK"/>
                                <w:sz w:val="32"/>
                                <w:szCs w:val="32"/>
                                <w:cs/>
                              </w:rPr>
                            </w:pPr>
                            <w:r>
                              <w:rPr>
                                <w:rFonts w:ascii="TH SarabunPSK" w:hAnsi="TH SarabunPSK" w:cs="TH SarabunPSK" w:hint="cs"/>
                                <w:sz w:val="32"/>
                                <w:szCs w:val="32"/>
                                <w:cs/>
                              </w:rPr>
                              <w:t>๑</w:t>
                            </w:r>
                            <w:r w:rsidRPr="00324E3B">
                              <w:rPr>
                                <w:rFonts w:ascii="TH SarabunPSK" w:hAnsi="TH SarabunPSK" w:cs="TH SarabunPSK"/>
                                <w:sz w:val="32"/>
                                <w:szCs w:val="32"/>
                                <w:cs/>
                              </w:rPr>
                              <w:t>)</w:t>
                            </w:r>
                            <w:r>
                              <w:rPr>
                                <w:rFonts w:ascii="TH SarabunPSK" w:hAnsi="TH SarabunPSK" w:cs="TH SarabunPSK" w:hint="cs"/>
                                <w:sz w:val="32"/>
                                <w:szCs w:val="32"/>
                                <w:cs/>
                              </w:rPr>
                              <w:t xml:space="preserve"> </w:t>
                            </w:r>
                            <w:r w:rsidRPr="002C0131">
                              <w:rPr>
                                <w:rFonts w:ascii="TH SarabunPSK" w:hAnsi="TH SarabunPSK" w:cs="TH SarabunPSK"/>
                                <w:sz w:val="32"/>
                                <w:szCs w:val="32"/>
                                <w:cs/>
                              </w:rPr>
                              <w:t xml:space="preserve">ครูผู้สอน </w:t>
                            </w:r>
                            <w:r>
                              <w:rPr>
                                <w:rFonts w:ascii="TH SarabunPSK" w:hAnsi="TH SarabunPSK" w:cs="TH SarabunPSK"/>
                                <w:sz w:val="32"/>
                                <w:szCs w:val="32"/>
                                <w:cs/>
                              </w:rPr>
                              <w:br/>
                            </w:r>
                            <w:r>
                              <w:rPr>
                                <w:rFonts w:ascii="TH SarabunPSK" w:hAnsi="TH SarabunPSK" w:cs="TH SarabunPSK" w:hint="cs"/>
                                <w:sz w:val="32"/>
                                <w:szCs w:val="32"/>
                                <w:cs/>
                              </w:rPr>
                              <w:t xml:space="preserve">๒) </w:t>
                            </w:r>
                            <w:r w:rsidRPr="002C0131">
                              <w:rPr>
                                <w:rFonts w:ascii="TH SarabunPSK" w:hAnsi="TH SarabunPSK" w:cs="TH SarabunPSK"/>
                                <w:sz w:val="32"/>
                                <w:szCs w:val="32"/>
                                <w:cs/>
                              </w:rPr>
                              <w:t xml:space="preserve">สถานที่ </w:t>
                            </w:r>
                            <w:r>
                              <w:rPr>
                                <w:rFonts w:ascii="TH SarabunPSK" w:hAnsi="TH SarabunPSK" w:cs="TH SarabunPSK" w:hint="cs"/>
                                <w:sz w:val="32"/>
                                <w:szCs w:val="32"/>
                                <w:cs/>
                              </w:rPr>
                              <w:t>สภาพแวดล้อม</w:t>
                            </w:r>
                            <w:r>
                              <w:rPr>
                                <w:rFonts w:ascii="TH SarabunPSK" w:hAnsi="TH SarabunPSK" w:cs="TH SarabunPSK"/>
                                <w:sz w:val="32"/>
                                <w:szCs w:val="32"/>
                                <w:cs/>
                              </w:rPr>
                              <w:br/>
                            </w:r>
                            <w:r>
                              <w:rPr>
                                <w:rFonts w:ascii="TH SarabunPSK" w:hAnsi="TH SarabunPSK" w:cs="TH SarabunPSK" w:hint="cs"/>
                                <w:sz w:val="32"/>
                                <w:szCs w:val="32"/>
                                <w:cs/>
                              </w:rPr>
                              <w:t xml:space="preserve">๓) </w:t>
                            </w:r>
                            <w:r w:rsidRPr="002C0131">
                              <w:rPr>
                                <w:rFonts w:ascii="TH SarabunPSK" w:hAnsi="TH SarabunPSK" w:cs="TH SarabunPSK"/>
                                <w:sz w:val="32"/>
                                <w:szCs w:val="32"/>
                                <w:cs/>
                              </w:rPr>
                              <w:t>อุปกรณ์การเรียนการสอน</w:t>
                            </w:r>
                            <w:r>
                              <w:rPr>
                                <w:rFonts w:ascii="TH SarabunPSK" w:hAnsi="TH SarabunPSK" w:cs="TH SarabunPSK"/>
                                <w:sz w:val="32"/>
                                <w:szCs w:val="32"/>
                                <w:cs/>
                              </w:rPr>
                              <w:br/>
                            </w:r>
                            <w:r>
                              <w:rPr>
                                <w:rFonts w:ascii="TH SarabunPSK" w:hAnsi="TH SarabunPSK" w:cs="TH SarabunPSK" w:hint="cs"/>
                                <w:sz w:val="32"/>
                                <w:szCs w:val="32"/>
                                <w:cs/>
                              </w:rPr>
                              <w:t xml:space="preserve">๔) งบประมาณ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314D9D" id="Text Box 60" o:spid="_x0000_s1045" type="#_x0000_t202" style="position:absolute;left:0;text-align:left;margin-left:208.45pt;margin-top:14.6pt;width:163.8pt;height:101.7pt;z-index:2517084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gAsFgIAACgEAAAOAAAAZHJzL2Uyb0RvYy54bWysk9tu2zAMhu8H7B0E3S8+IGkbI07Rpcsw&#10;oDsA3R5AluVYmCRqkhI7e/pRcpoG3XYzzBeCaEo/yY/U6nbUihyE8xJMTYtZTokwHFppdjX99nX7&#10;5oYSH5hpmQIjanoUnt6uX79aDbYSJfSgWuEIihhfDbamfQi2yjLPe6GZn4EVBp0dOM0Cmm6XtY4N&#10;qK5VVub5VTaAa60DLrzHv/eTk66TftcJHj53nReBqJpibiGtLq1NXLP1ilU7x2wv+SkN9g9ZaCYN&#10;Bj1L3bPAyN7J36S05A48dGHGQWfQdZKLVANWU+QvqnnsmRWpFoTj7RmT/3+y/NPh0X5xJIxvYcQG&#10;piK8fQD+3RMDm56ZnbhzDoZesBYDFxFZNlhfna5G1L7yUaQZPkKLTWb7AElo7JyOVLBOgurYgOMZ&#10;uhgD4fizzG/yorymhKOvKJfF4mqKwaqn69b58F6AJnFTU4ddTfLs8OBDTIdVT0diNA9KtlupVDLc&#10;rtkoRw4MJ2CbvlTBi2PKkKGmy0W5mAj8VSJP358ktAw4ykrqmt6cD7Eqcntn2jRogUk17TFlZU4g&#10;I7uJYhibkcgWOSxjhAi2gfaIaB1Mo4tPDTc9uJ+UDDi2NfU/9swJStQHg+1ZFvN5nPNkzBfXJRru&#10;0tNcepjhKFXTQMm03YT0NiI4A3fYxk4mwM+ZnHLGcUzcT08nzvulnU49P/D1LwAAAP//AwBQSwME&#10;FAAGAAgAAAAhAJVlEIbhAAAACgEAAA8AAABkcnMvZG93bnJldi54bWxMj8FOwzAMhu9IvENkJC5o&#10;S9eVbi1NJ4QEYjfYEFyzxmsrEqckWVfennCCo+1Pv7+/2kxGsxGd7y0JWMwTYEiNVT21At72j7M1&#10;MB8kKaktoYBv9LCpLy8qWSp7plccd6FlMYR8KQV0IQwl577p0Eg/twNSvB2tMzLE0bVcOXmO4Ubz&#10;NElybmRP8UMnB3zosPncnYyAdfY8fvjt8uW9yY+6CDer8enLCXF9Nd3fAQs4hT8YfvWjOtTR6WBP&#10;pDzTArJFXkRUQFqkwCKwyrJbYIe4WKY58Lri/yvUPwAAAP//AwBQSwECLQAUAAYACAAAACEAtoM4&#10;kv4AAADhAQAAEwAAAAAAAAAAAAAAAAAAAAAAW0NvbnRlbnRfVHlwZXNdLnhtbFBLAQItABQABgAI&#10;AAAAIQA4/SH/1gAAAJQBAAALAAAAAAAAAAAAAAAAAC8BAABfcmVscy8ucmVsc1BLAQItABQABgAI&#10;AAAAIQDZTgAsFgIAACgEAAAOAAAAAAAAAAAAAAAAAC4CAABkcnMvZTJvRG9jLnhtbFBLAQItABQA&#10;BgAIAAAAIQCVZRCG4QAAAAoBAAAPAAAAAAAAAAAAAAAAAHAEAABkcnMvZG93bnJldi54bWxQSwUG&#10;AAAAAAQABADzAAAAfgUAAAAA&#10;">
                <v:textbox>
                  <w:txbxContent>
                    <w:p w14:paraId="624E4DA8" w14:textId="77777777" w:rsidR="00C60205" w:rsidRPr="00324E3B" w:rsidRDefault="00C60205" w:rsidP="00D06248">
                      <w:pPr>
                        <w:tabs>
                          <w:tab w:val="left" w:pos="1008"/>
                        </w:tabs>
                        <w:rPr>
                          <w:rFonts w:ascii="TH SarabunPSK" w:hAnsi="TH SarabunPSK" w:cs="TH SarabunPSK"/>
                          <w:sz w:val="32"/>
                          <w:szCs w:val="32"/>
                          <w:cs/>
                        </w:rPr>
                      </w:pPr>
                      <w:r>
                        <w:rPr>
                          <w:rFonts w:ascii="TH SarabunPSK" w:hAnsi="TH SarabunPSK" w:cs="TH SarabunPSK" w:hint="cs"/>
                          <w:sz w:val="32"/>
                          <w:szCs w:val="32"/>
                          <w:cs/>
                        </w:rPr>
                        <w:t>๑</w:t>
                      </w:r>
                      <w:r w:rsidRPr="00324E3B">
                        <w:rPr>
                          <w:rFonts w:ascii="TH SarabunPSK" w:hAnsi="TH SarabunPSK" w:cs="TH SarabunPSK"/>
                          <w:sz w:val="32"/>
                          <w:szCs w:val="32"/>
                          <w:cs/>
                        </w:rPr>
                        <w:t>)</w:t>
                      </w:r>
                      <w:r>
                        <w:rPr>
                          <w:rFonts w:ascii="TH SarabunPSK" w:hAnsi="TH SarabunPSK" w:cs="TH SarabunPSK" w:hint="cs"/>
                          <w:sz w:val="32"/>
                          <w:szCs w:val="32"/>
                          <w:cs/>
                        </w:rPr>
                        <w:t xml:space="preserve"> </w:t>
                      </w:r>
                      <w:r w:rsidRPr="002C0131">
                        <w:rPr>
                          <w:rFonts w:ascii="TH SarabunPSK" w:hAnsi="TH SarabunPSK" w:cs="TH SarabunPSK"/>
                          <w:sz w:val="32"/>
                          <w:szCs w:val="32"/>
                          <w:cs/>
                        </w:rPr>
                        <w:t xml:space="preserve">ครูผู้สอน </w:t>
                      </w:r>
                      <w:r>
                        <w:rPr>
                          <w:rFonts w:ascii="TH SarabunPSK" w:hAnsi="TH SarabunPSK" w:cs="TH SarabunPSK"/>
                          <w:sz w:val="32"/>
                          <w:szCs w:val="32"/>
                          <w:cs/>
                        </w:rPr>
                        <w:br/>
                      </w:r>
                      <w:r>
                        <w:rPr>
                          <w:rFonts w:ascii="TH SarabunPSK" w:hAnsi="TH SarabunPSK" w:cs="TH SarabunPSK" w:hint="cs"/>
                          <w:sz w:val="32"/>
                          <w:szCs w:val="32"/>
                          <w:cs/>
                        </w:rPr>
                        <w:t xml:space="preserve">๒) </w:t>
                      </w:r>
                      <w:r w:rsidRPr="002C0131">
                        <w:rPr>
                          <w:rFonts w:ascii="TH SarabunPSK" w:hAnsi="TH SarabunPSK" w:cs="TH SarabunPSK"/>
                          <w:sz w:val="32"/>
                          <w:szCs w:val="32"/>
                          <w:cs/>
                        </w:rPr>
                        <w:t xml:space="preserve">สถานที่ </w:t>
                      </w:r>
                      <w:r>
                        <w:rPr>
                          <w:rFonts w:ascii="TH SarabunPSK" w:hAnsi="TH SarabunPSK" w:cs="TH SarabunPSK" w:hint="cs"/>
                          <w:sz w:val="32"/>
                          <w:szCs w:val="32"/>
                          <w:cs/>
                        </w:rPr>
                        <w:t>สภาพแวดล้อม</w:t>
                      </w:r>
                      <w:r>
                        <w:rPr>
                          <w:rFonts w:ascii="TH SarabunPSK" w:hAnsi="TH SarabunPSK" w:cs="TH SarabunPSK"/>
                          <w:sz w:val="32"/>
                          <w:szCs w:val="32"/>
                          <w:cs/>
                        </w:rPr>
                        <w:br/>
                      </w:r>
                      <w:r>
                        <w:rPr>
                          <w:rFonts w:ascii="TH SarabunPSK" w:hAnsi="TH SarabunPSK" w:cs="TH SarabunPSK" w:hint="cs"/>
                          <w:sz w:val="32"/>
                          <w:szCs w:val="32"/>
                          <w:cs/>
                        </w:rPr>
                        <w:t xml:space="preserve">๓) </w:t>
                      </w:r>
                      <w:r w:rsidRPr="002C0131">
                        <w:rPr>
                          <w:rFonts w:ascii="TH SarabunPSK" w:hAnsi="TH SarabunPSK" w:cs="TH SarabunPSK"/>
                          <w:sz w:val="32"/>
                          <w:szCs w:val="32"/>
                          <w:cs/>
                        </w:rPr>
                        <w:t>อุปกรณ์การเรียนการสอน</w:t>
                      </w:r>
                      <w:r>
                        <w:rPr>
                          <w:rFonts w:ascii="TH SarabunPSK" w:hAnsi="TH SarabunPSK" w:cs="TH SarabunPSK"/>
                          <w:sz w:val="32"/>
                          <w:szCs w:val="32"/>
                          <w:cs/>
                        </w:rPr>
                        <w:br/>
                      </w:r>
                      <w:r>
                        <w:rPr>
                          <w:rFonts w:ascii="TH SarabunPSK" w:hAnsi="TH SarabunPSK" w:cs="TH SarabunPSK" w:hint="cs"/>
                          <w:sz w:val="32"/>
                          <w:szCs w:val="32"/>
                          <w:cs/>
                        </w:rPr>
                        <w:t xml:space="preserve">๔) งบประมาณ </w:t>
                      </w:r>
                    </w:p>
                  </w:txbxContent>
                </v:textbox>
                <w10:wrap anchorx="margin"/>
              </v:shape>
            </w:pict>
          </mc:Fallback>
        </mc:AlternateContent>
      </w:r>
      <w:r w:rsidRPr="007E076F">
        <w:rPr>
          <w:rFonts w:ascii="TH SarabunPSK" w:hAnsi="TH SarabunPSK" w:cs="TH SarabunPSK"/>
          <w:b/>
          <w:bCs/>
          <w:noProof/>
          <w:sz w:val="30"/>
          <w:szCs w:val="30"/>
          <w:cs/>
        </w:rPr>
        <mc:AlternateContent>
          <mc:Choice Requires="wps">
            <w:drawing>
              <wp:anchor distT="45720" distB="45720" distL="114300" distR="114300" simplePos="0" relativeHeight="251707392" behindDoc="0" locked="0" layoutInCell="1" allowOverlap="1" wp14:anchorId="3027B609" wp14:editId="7E7F46FD">
                <wp:simplePos x="0" y="0"/>
                <wp:positionH relativeFrom="margin">
                  <wp:posOffset>215900</wp:posOffset>
                </wp:positionH>
                <wp:positionV relativeFrom="paragraph">
                  <wp:posOffset>185420</wp:posOffset>
                </wp:positionV>
                <wp:extent cx="2044700" cy="1282700"/>
                <wp:effectExtent l="0" t="0" r="12700" b="12700"/>
                <wp:wrapNone/>
                <wp:docPr id="6"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4700" cy="1282700"/>
                        </a:xfrm>
                        <a:prstGeom prst="rect">
                          <a:avLst/>
                        </a:prstGeom>
                        <a:ln w="9525">
                          <a:solidFill>
                            <a:srgbClr val="000000"/>
                          </a:solidFill>
                          <a:miter lim="800000"/>
                          <a:headEnd/>
                          <a:tailEnd/>
                        </a:ln>
                      </wps:spPr>
                      <wps:style>
                        <a:lnRef idx="0">
                          <a:scrgbClr r="0" g="0" b="0"/>
                        </a:lnRef>
                        <a:fillRef idx="1001">
                          <a:schemeClr val="lt1"/>
                        </a:fillRef>
                        <a:effectRef idx="0">
                          <a:scrgbClr r="0" g="0" b="0"/>
                        </a:effectRef>
                        <a:fontRef idx="major"/>
                      </wps:style>
                      <wps:txbx>
                        <w:txbxContent>
                          <w:p w14:paraId="7CAE834F" w14:textId="31C444AA" w:rsidR="00C60205" w:rsidRPr="003C3D3B" w:rsidRDefault="00C60205" w:rsidP="00A354DF">
                            <w:pPr>
                              <w:shd w:val="clear" w:color="auto" w:fill="FFFFFF" w:themeFill="background1"/>
                              <w:tabs>
                                <w:tab w:val="left" w:pos="1008"/>
                              </w:tabs>
                              <w:spacing w:after="0" w:line="240" w:lineRule="auto"/>
                              <w:jc w:val="center"/>
                              <w:rPr>
                                <w:rFonts w:ascii="TH SarabunPSK" w:hAnsi="TH SarabunPSK" w:cs="TH SarabunPSK"/>
                                <w:sz w:val="32"/>
                                <w:szCs w:val="32"/>
                                <w:cs/>
                              </w:rPr>
                            </w:pPr>
                            <w:r w:rsidRPr="003C3D3B">
                              <w:rPr>
                                <w:rFonts w:ascii="TH SarabunPSK" w:hAnsi="TH SarabunPSK" w:cs="TH SarabunPSK" w:hint="cs"/>
                                <w:sz w:val="32"/>
                                <w:szCs w:val="32"/>
                                <w:cs/>
                              </w:rPr>
                              <w:t>สภาพการบริหาร</w:t>
                            </w:r>
                            <w:r w:rsidRPr="003C3D3B">
                              <w:rPr>
                                <w:rFonts w:ascii="TH SarabunPSK" w:hAnsi="TH SarabunPSK" w:cs="TH SarabunPSK"/>
                                <w:sz w:val="32"/>
                                <w:szCs w:val="32"/>
                                <w:cs/>
                              </w:rPr>
                              <w:t>โรงเรียน</w:t>
                            </w:r>
                            <w:r w:rsidRPr="003C3D3B">
                              <w:rPr>
                                <w:rFonts w:ascii="TH SarabunPSK" w:hAnsi="TH SarabunPSK" w:cs="TH SarabunPSK" w:hint="cs"/>
                                <w:sz w:val="32"/>
                                <w:szCs w:val="32"/>
                                <w:cs/>
                              </w:rPr>
                              <w:t>พุทธศาสนาตามหลักพุทธธรรมของ</w:t>
                            </w:r>
                            <w:r w:rsidRPr="003C3D3B">
                              <w:rPr>
                                <w:rFonts w:ascii="TH SarabunPSK" w:hAnsi="TH SarabunPSK" w:cs="TH SarabunPSK"/>
                                <w:sz w:val="32"/>
                                <w:szCs w:val="32"/>
                                <w:cs/>
                              </w:rPr>
                              <w:t>วัดไทยในประเทศสหรัฐอเมริก</w:t>
                            </w:r>
                            <w:r w:rsidRPr="003C3D3B">
                              <w:rPr>
                                <w:rFonts w:ascii="TH SarabunPSK" w:hAnsi="TH SarabunPSK" w:cs="TH SarabunPSK" w:hint="cs"/>
                                <w:sz w:val="32"/>
                                <w:szCs w:val="32"/>
                                <w:cs/>
                              </w:rPr>
                              <w:t>า</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27B609" id="Text Box 61" o:spid="_x0000_s1046" type="#_x0000_t202" style="position:absolute;left:0;text-align:left;margin-left:17pt;margin-top:14.6pt;width:161pt;height:101pt;z-index:2517073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VbBWQIAANkEAAAOAAAAZHJzL2Uyb0RvYy54bWysVNuO0zAQfUfiHyy/01zUst2o6Wrpsghp&#10;uYiFD3AcuzE4nmC7Tbpfz9hJsxU8ICHyENmZmTMzZ85kczO0mhyFdQpMSbNFSokwHGpl9iX99vX+&#10;1ZoS55mpmQYjSnoSjt5sX77Y9F0hcmhA18ISBDGu6LuSNt53RZI43oiWuQV0wqBRgm2Zx6vdJ7Vl&#10;PaK3OsnT9HXSg607C1w4h1/vRiPdRnwpBfefpHTCE11SrM3Ht43vKryT7YYVe8u6RvGpDPYPVbRM&#10;GUw6Q90xz8jBqj+gWsUtOJB+waFNQErFRewBu8nS37p5bFgnYi9Ijutmmtz/g+Ufj4/dZ0v88AYG&#10;HGBswnUPwH84YmDXMLMXt9ZC3whWY+IsUJb0nSum0EC1K1wAqfoPUOOQ2cFDBBqkbQMr2CdBdBzA&#10;aSZdDJ5w/Jiny+VViiaOtixf5+EScrDiHN5Z598JaEk4lNTiVCM8Oz44P7qeXUI2bUhf0utVvhq7&#10;Aa3qe6V1sDm7r3bakiMLgojPlMxdurXKoyy1aku6np1YETh4a+ooGs+UHs9YqTYTKYGHiRF/0mIs&#10;54uQRNWRgFgDn4oYdYiLgt2f1RjBMCA4Six6js3SdJpO2A0xN6H9OJLZPUSKKP05Nh2J+EveOSjm&#10;BuPn+JZ9BzsP3o2dhbH7oRqwtTDFYA6fKqhPqAUL467hvwEPDdgnSnrcs5K6nwdmBSX6vUE9XWfL&#10;ZVjMeFmurhCI2EtLdWlhhiNUST0l43HnI4mhYgO3qDupoiKeK5kGg/sTNTXteljQy3v0ev4jbX8B&#10;AAD//wMAUEsDBBQABgAIAAAAIQAenipo3AAAAAkBAAAPAAAAZHJzL2Rvd25yZXYueG1sTI/NTsMw&#10;EITvSLyDtUjcqNMEqhLiVKjAkUN/JK5OsiRR43Vkb9r07VlOcNyZ0ew3xWZ2gzpjiL0nA8tFAgqp&#10;9k1PrYHj4eNhDSqypcYOntDAFSNsytubwuaNv9AOz3tulZRQzK2BjnnMtY51h87GhR+RxPv2wVmW&#10;M7S6CfYi5W7QaZKstLM9yYfOjrjtsD7tJ2eAqdL8uQvhun5/Ox2/6m3EqTfm/m5+fQHFOPNfGH7x&#10;BR1KYar8RE1Ug4HsUaawgfQ5BSV+9rQSoRIhW6agy0L/X1D+AAAA//8DAFBLAQItABQABgAIAAAA&#10;IQC2gziS/gAAAOEBAAATAAAAAAAAAAAAAAAAAAAAAABbQ29udGVudF9UeXBlc10ueG1sUEsBAi0A&#10;FAAGAAgAAAAhADj9If/WAAAAlAEAAAsAAAAAAAAAAAAAAAAALwEAAF9yZWxzLy5yZWxzUEsBAi0A&#10;FAAGAAgAAAAhAEbNVsFZAgAA2QQAAA4AAAAAAAAAAAAAAAAALgIAAGRycy9lMm9Eb2MueG1sUEsB&#10;Ai0AFAAGAAgAAAAhAB6eKmjcAAAACQEAAA8AAAAAAAAAAAAAAAAAswQAAGRycy9kb3ducmV2Lnht&#10;bFBLBQYAAAAABAAEAPMAAAC8BQAAAAA=&#10;" fillcolor="white [3201]">
                <v:textbox>
                  <w:txbxContent>
                    <w:p w14:paraId="7CAE834F" w14:textId="31C444AA" w:rsidR="00C60205" w:rsidRPr="003C3D3B" w:rsidRDefault="00C60205" w:rsidP="00A354DF">
                      <w:pPr>
                        <w:shd w:val="clear" w:color="auto" w:fill="FFFFFF" w:themeFill="background1"/>
                        <w:tabs>
                          <w:tab w:val="left" w:pos="1008"/>
                        </w:tabs>
                        <w:spacing w:after="0" w:line="240" w:lineRule="auto"/>
                        <w:jc w:val="center"/>
                        <w:rPr>
                          <w:rFonts w:ascii="TH SarabunPSK" w:hAnsi="TH SarabunPSK" w:cs="TH SarabunPSK"/>
                          <w:sz w:val="32"/>
                          <w:szCs w:val="32"/>
                          <w:cs/>
                        </w:rPr>
                      </w:pPr>
                      <w:r w:rsidRPr="003C3D3B">
                        <w:rPr>
                          <w:rFonts w:ascii="TH SarabunPSK" w:hAnsi="TH SarabunPSK" w:cs="TH SarabunPSK" w:hint="cs"/>
                          <w:sz w:val="32"/>
                          <w:szCs w:val="32"/>
                          <w:cs/>
                        </w:rPr>
                        <w:t>สภาพการบริหาร</w:t>
                      </w:r>
                      <w:r w:rsidRPr="003C3D3B">
                        <w:rPr>
                          <w:rFonts w:ascii="TH SarabunPSK" w:hAnsi="TH SarabunPSK" w:cs="TH SarabunPSK"/>
                          <w:sz w:val="32"/>
                          <w:szCs w:val="32"/>
                          <w:cs/>
                        </w:rPr>
                        <w:t>โรงเรียน</w:t>
                      </w:r>
                      <w:r w:rsidRPr="003C3D3B">
                        <w:rPr>
                          <w:rFonts w:ascii="TH SarabunPSK" w:hAnsi="TH SarabunPSK" w:cs="TH SarabunPSK" w:hint="cs"/>
                          <w:sz w:val="32"/>
                          <w:szCs w:val="32"/>
                          <w:cs/>
                        </w:rPr>
                        <w:t>พุทธศาสนาตามหลักพุทธธรรมของ</w:t>
                      </w:r>
                      <w:r w:rsidRPr="003C3D3B">
                        <w:rPr>
                          <w:rFonts w:ascii="TH SarabunPSK" w:hAnsi="TH SarabunPSK" w:cs="TH SarabunPSK"/>
                          <w:sz w:val="32"/>
                          <w:szCs w:val="32"/>
                          <w:cs/>
                        </w:rPr>
                        <w:t>วัดไทยในประเทศสหรัฐอเมริก</w:t>
                      </w:r>
                      <w:r w:rsidRPr="003C3D3B">
                        <w:rPr>
                          <w:rFonts w:ascii="TH SarabunPSK" w:hAnsi="TH SarabunPSK" w:cs="TH SarabunPSK" w:hint="cs"/>
                          <w:sz w:val="32"/>
                          <w:szCs w:val="32"/>
                          <w:cs/>
                        </w:rPr>
                        <w:t>า</w:t>
                      </w:r>
                    </w:p>
                  </w:txbxContent>
                </v:textbox>
                <w10:wrap anchorx="margin"/>
              </v:shape>
            </w:pict>
          </mc:Fallback>
        </mc:AlternateContent>
      </w:r>
    </w:p>
    <w:p w14:paraId="3FEE7A3C" w14:textId="77777777" w:rsidR="00C60205" w:rsidRPr="007E076F" w:rsidRDefault="00C60205" w:rsidP="00B1355D">
      <w:pPr>
        <w:tabs>
          <w:tab w:val="left" w:pos="1008"/>
        </w:tabs>
        <w:jc w:val="thaiDistribute"/>
        <w:rPr>
          <w:rFonts w:ascii="TH SarabunPSK" w:hAnsi="TH SarabunPSK" w:cs="TH SarabunPSK"/>
          <w:sz w:val="32"/>
          <w:szCs w:val="32"/>
        </w:rPr>
      </w:pPr>
    </w:p>
    <w:p w14:paraId="3AD436AD" w14:textId="77777777" w:rsidR="00C60205" w:rsidRPr="007E076F" w:rsidRDefault="00C60205" w:rsidP="00B1355D">
      <w:pPr>
        <w:tabs>
          <w:tab w:val="left" w:pos="1008"/>
        </w:tabs>
        <w:jc w:val="thaiDistribute"/>
        <w:rPr>
          <w:rFonts w:ascii="TH SarabunPSK" w:hAnsi="TH SarabunPSK" w:cs="TH SarabunPSK"/>
          <w:sz w:val="32"/>
          <w:szCs w:val="32"/>
        </w:rPr>
      </w:pPr>
      <w:r w:rsidRPr="007E076F">
        <w:rPr>
          <w:rFonts w:ascii="TH SarabunPSK" w:hAnsi="TH SarabunPSK" w:cs="TH SarabunPSK"/>
          <w:noProof/>
          <w:sz w:val="32"/>
          <w:szCs w:val="32"/>
        </w:rPr>
        <w:drawing>
          <wp:anchor distT="0" distB="0" distL="114300" distR="114300" simplePos="0" relativeHeight="251714560" behindDoc="0" locked="0" layoutInCell="1" allowOverlap="1" wp14:anchorId="73D3624D" wp14:editId="0F6F10B2">
            <wp:simplePos x="0" y="0"/>
            <wp:positionH relativeFrom="column">
              <wp:posOffset>2320362</wp:posOffset>
            </wp:positionH>
            <wp:positionV relativeFrom="paragraph">
              <wp:posOffset>267970</wp:posOffset>
            </wp:positionV>
            <wp:extent cx="286385" cy="158750"/>
            <wp:effectExtent l="0" t="0" r="0" b="0"/>
            <wp:wrapNone/>
            <wp:docPr id="1330430786" name="รูปภาพ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86385" cy="158750"/>
                    </a:xfrm>
                    <a:prstGeom prst="rect">
                      <a:avLst/>
                    </a:prstGeom>
                    <a:noFill/>
                  </pic:spPr>
                </pic:pic>
              </a:graphicData>
            </a:graphic>
            <wp14:sizeRelV relativeFrom="margin">
              <wp14:pctHeight>0</wp14:pctHeight>
            </wp14:sizeRelV>
          </wp:anchor>
        </w:drawing>
      </w:r>
    </w:p>
    <w:p w14:paraId="7A424D61" w14:textId="77777777" w:rsidR="00C60205" w:rsidRPr="007E076F" w:rsidRDefault="00C60205" w:rsidP="00B1355D">
      <w:pPr>
        <w:tabs>
          <w:tab w:val="left" w:pos="1008"/>
        </w:tabs>
        <w:jc w:val="thaiDistribute"/>
        <w:rPr>
          <w:rFonts w:ascii="TH SarabunPSK" w:hAnsi="TH SarabunPSK" w:cs="TH SarabunPSK"/>
          <w:sz w:val="32"/>
          <w:szCs w:val="32"/>
        </w:rPr>
      </w:pPr>
    </w:p>
    <w:p w14:paraId="7010E723" w14:textId="77777777" w:rsidR="00C60205" w:rsidRPr="007E076F" w:rsidRDefault="00C60205" w:rsidP="00B1355D">
      <w:pPr>
        <w:tabs>
          <w:tab w:val="left" w:pos="1008"/>
        </w:tabs>
        <w:jc w:val="thaiDistribute"/>
        <w:rPr>
          <w:rFonts w:ascii="TH SarabunPSK" w:hAnsi="TH SarabunPSK" w:cs="TH SarabunPSK"/>
          <w:sz w:val="32"/>
          <w:szCs w:val="32"/>
        </w:rPr>
      </w:pPr>
      <w:r w:rsidRPr="007E076F">
        <w:rPr>
          <w:rFonts w:ascii="TH SarabunPSK" w:hAnsi="TH SarabunPSK" w:cs="TH SarabunPSK"/>
          <w:noProof/>
          <w:sz w:val="32"/>
          <w:szCs w:val="32"/>
        </w:rPr>
        <w:drawing>
          <wp:anchor distT="0" distB="0" distL="114300" distR="114300" simplePos="0" relativeHeight="251715584" behindDoc="0" locked="0" layoutInCell="1" allowOverlap="1" wp14:anchorId="32E045B8" wp14:editId="60DF8181">
            <wp:simplePos x="0" y="0"/>
            <wp:positionH relativeFrom="column">
              <wp:posOffset>3437681</wp:posOffset>
            </wp:positionH>
            <wp:positionV relativeFrom="paragraph">
              <wp:posOffset>163444</wp:posOffset>
            </wp:positionV>
            <wp:extent cx="201295" cy="243840"/>
            <wp:effectExtent l="0" t="0" r="8255" b="3810"/>
            <wp:wrapNone/>
            <wp:docPr id="1497378259" name="รูปภาพ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01295" cy="243840"/>
                    </a:xfrm>
                    <a:prstGeom prst="rect">
                      <a:avLst/>
                    </a:prstGeom>
                    <a:noFill/>
                  </pic:spPr>
                </pic:pic>
              </a:graphicData>
            </a:graphic>
          </wp:anchor>
        </w:drawing>
      </w:r>
    </w:p>
    <w:p w14:paraId="538023D9" w14:textId="77777777" w:rsidR="00C60205" w:rsidRPr="007E076F" w:rsidRDefault="00C60205" w:rsidP="00B1355D">
      <w:pPr>
        <w:tabs>
          <w:tab w:val="left" w:pos="1008"/>
        </w:tabs>
        <w:jc w:val="thaiDistribute"/>
        <w:rPr>
          <w:rFonts w:ascii="TH SarabunPSK" w:hAnsi="TH SarabunPSK" w:cs="TH SarabunPSK"/>
          <w:sz w:val="32"/>
          <w:szCs w:val="32"/>
        </w:rPr>
      </w:pPr>
      <w:r w:rsidRPr="007E076F">
        <w:rPr>
          <w:rFonts w:ascii="TH SarabunPSK" w:hAnsi="TH SarabunPSK" w:cs="TH SarabunPSK"/>
          <w:b/>
          <w:bCs/>
          <w:noProof/>
          <w:sz w:val="30"/>
          <w:szCs w:val="30"/>
          <w:cs/>
        </w:rPr>
        <mc:AlternateContent>
          <mc:Choice Requires="wps">
            <w:drawing>
              <wp:anchor distT="45720" distB="45720" distL="114300" distR="114300" simplePos="0" relativeHeight="251710464" behindDoc="0" locked="0" layoutInCell="1" allowOverlap="1" wp14:anchorId="79780DA6" wp14:editId="0DB086B4">
                <wp:simplePos x="0" y="0"/>
                <wp:positionH relativeFrom="margin">
                  <wp:posOffset>2574290</wp:posOffset>
                </wp:positionH>
                <wp:positionV relativeFrom="paragraph">
                  <wp:posOffset>147320</wp:posOffset>
                </wp:positionV>
                <wp:extent cx="2154555" cy="1301750"/>
                <wp:effectExtent l="0" t="0" r="17145" b="12700"/>
                <wp:wrapNone/>
                <wp:docPr id="1807285593"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4555" cy="1301750"/>
                        </a:xfrm>
                        <a:prstGeom prst="rect">
                          <a:avLst/>
                        </a:prstGeom>
                        <a:solidFill>
                          <a:srgbClr val="FFFFFF"/>
                        </a:solidFill>
                        <a:ln w="9525">
                          <a:solidFill>
                            <a:srgbClr val="000000"/>
                          </a:solidFill>
                          <a:miter lim="800000"/>
                          <a:headEnd/>
                          <a:tailEnd/>
                        </a:ln>
                      </wps:spPr>
                      <wps:txbx>
                        <w:txbxContent>
                          <w:p w14:paraId="01929D81" w14:textId="24B95B3A" w:rsidR="00C60205" w:rsidRDefault="00C60205" w:rsidP="005F731E">
                            <w:pPr>
                              <w:tabs>
                                <w:tab w:val="left" w:pos="1008"/>
                              </w:tabs>
                              <w:spacing w:after="0" w:line="240" w:lineRule="auto"/>
                              <w:rPr>
                                <w:rFonts w:ascii="TH SarabunPSK" w:hAnsi="TH SarabunPSK" w:cs="TH SarabunPSK"/>
                                <w:sz w:val="32"/>
                                <w:szCs w:val="32"/>
                              </w:rPr>
                            </w:pPr>
                            <w:r w:rsidRPr="00770528">
                              <w:rPr>
                                <w:rFonts w:ascii="TH SarabunPSK" w:hAnsi="TH SarabunPSK" w:cs="TH SarabunPSK"/>
                                <w:sz w:val="32"/>
                                <w:szCs w:val="32"/>
                                <w:cs/>
                              </w:rPr>
                              <w:t>พัฒนารูปแบบการบร</w:t>
                            </w:r>
                            <w:r>
                              <w:rPr>
                                <w:rFonts w:ascii="TH SarabunPSK" w:hAnsi="TH SarabunPSK" w:cs="TH SarabunPSK" w:hint="cs"/>
                                <w:sz w:val="32"/>
                                <w:szCs w:val="32"/>
                                <w:cs/>
                              </w:rPr>
                              <w:t>ิหา</w:t>
                            </w:r>
                            <w:r w:rsidRPr="00770528">
                              <w:rPr>
                                <w:rFonts w:ascii="TH SarabunPSK" w:hAnsi="TH SarabunPSK" w:cs="TH SarabunPSK"/>
                                <w:sz w:val="32"/>
                                <w:szCs w:val="32"/>
                                <w:cs/>
                              </w:rPr>
                              <w:t>รโรงเรียนพุทธศาสนาตามหลักพุทธธรรมของวัดไทยในประเทศสหร</w:t>
                            </w:r>
                            <w:r>
                              <w:rPr>
                                <w:rFonts w:ascii="TH SarabunPSK" w:hAnsi="TH SarabunPSK" w:cs="TH SarabunPSK" w:hint="cs"/>
                                <w:sz w:val="32"/>
                                <w:szCs w:val="32"/>
                                <w:cs/>
                              </w:rPr>
                              <w:t>ั</w:t>
                            </w:r>
                            <w:r w:rsidRPr="00770528">
                              <w:rPr>
                                <w:rFonts w:ascii="TH SarabunPSK" w:hAnsi="TH SarabunPSK" w:cs="TH SarabunPSK"/>
                                <w:sz w:val="32"/>
                                <w:szCs w:val="32"/>
                                <w:cs/>
                              </w:rPr>
                              <w:t>ฐอเมริกา</w:t>
                            </w:r>
                            <w:r>
                              <w:rPr>
                                <w:rFonts w:ascii="TH SarabunPSK" w:hAnsi="TH SarabunPSK" w:cs="TH SarabunPSK" w:hint="cs"/>
                                <w:sz w:val="32"/>
                                <w:szCs w:val="32"/>
                                <w:cs/>
                              </w:rPr>
                              <w:t xml:space="preserve"> </w:t>
                            </w:r>
                          </w:p>
                          <w:p w14:paraId="70B11FCC" w14:textId="77777777" w:rsidR="00C60205" w:rsidRPr="00324E3B" w:rsidRDefault="00C60205" w:rsidP="00931EA1">
                            <w:pPr>
                              <w:pStyle w:val="a4"/>
                              <w:rPr>
                                <w:rFonts w:ascii="TH SarabunPSK" w:hAnsi="TH SarabunPSK" w:cs="TH SarabunPSK"/>
                                <w:sz w:val="32"/>
                                <w:szCs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780DA6" id="Text Box 64" o:spid="_x0000_s1047" type="#_x0000_t202" style="position:absolute;left:0;text-align:left;margin-left:202.7pt;margin-top:11.6pt;width:169.65pt;height:102.5pt;z-index:2517104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8aeDFgIAACgEAAAOAAAAZHJzL2Uyb0RvYy54bWysk99v0zAQx9+R+B8sv9MkpWFb1HQaHUVI&#10;44c0+AMujtNYOD5ju03GX8/Z7bpqwAvCD5bPZ39997nz8noaNNtL5xWamheznDNpBLbKbGv+7evm&#10;1SVnPoBpQaORNX+Qnl+vXr5YjraSc+xRt9IxEjG+Gm3N+xBslWVe9HIAP0MrDTk7dAMEMt02ax2M&#10;pD7obJ7nb7IRXWsdCuk97d4enHyV9LtOivC567wMTNecYgtpdmlu4pytllBtHdheiWMY8A9RDKAM&#10;PXqSuoUAbOfUb1KDEg49dmEmcMiw65SQKQfKpsifZXPfg5UpF4Lj7QmT/3+y4tP+3n5xLExvcaIC&#10;piS8vUPx3TOD6x7MVt44h2MvoaWHi4gsG62vjlcjal/5KNKMH7GlIsMuYBKaOjdEKpQnI3UqwMMJ&#10;upwCE7Q5L8pFWZacCfIVr/PiokxlyaB6vG6dD+8lDiwuau6oqkke9nc+xHCgejwSX/OoVbtRWifD&#10;bZu1dmwP1AGbNFIGz45pw8aaX5Xz8kDgrxJ5Gn+SGFSgVtZqqPnl6RBUkds706ZGC6D0YU0ha3ME&#10;GdkdKIapmZhqI5T4QgTbYPtAaB0eWpe+Gi16dD85G6lta+5/7MBJzvQHQ+W5KhaL2OfJWJQXczLc&#10;uac594ARJFXzwNlhuQ7pb0RwBm+ojJ1KgJ8iOcZM7Zi4H79O7PdzO516+uCrXwAAAP//AwBQSwME&#10;FAAGAAgAAAAhADbDRWbgAAAACgEAAA8AAABkcnMvZG93bnJldi54bWxMj8FOwzAMhu9IvENkJC6I&#10;pWRhLaXphJBA7AYDwTVrvLaicUqSdeXtCSc42v70+/ur9WwHNqEPvSMFV4sMGFLjTE+tgrfXh8sC&#10;WIiajB4coYJvDLCuT08qXRp3pBectrFlKYRCqRV0MY4l56Hp0OqwcCNSuu2dtzqm0bfceH1M4Xbg&#10;IstW3Oqe0odOj3jfYfO5PVgFhXyaPsJm+fzerPbDTbzIp8cvr9T52Xx3CyziHP9g+NVP6lAnp507&#10;kAlsUCCza5lQBWIpgCUglzIHtksLUQjgdcX/V6h/AAAA//8DAFBLAQItABQABgAIAAAAIQC2gziS&#10;/gAAAOEBAAATAAAAAAAAAAAAAAAAAAAAAABbQ29udGVudF9UeXBlc10ueG1sUEsBAi0AFAAGAAgA&#10;AAAhADj9If/WAAAAlAEAAAsAAAAAAAAAAAAAAAAALwEAAF9yZWxzLy5yZWxzUEsBAi0AFAAGAAgA&#10;AAAhAJnxp4MWAgAAKAQAAA4AAAAAAAAAAAAAAAAALgIAAGRycy9lMm9Eb2MueG1sUEsBAi0AFAAG&#10;AAgAAAAhADbDRWbgAAAACgEAAA8AAAAAAAAAAAAAAAAAcAQAAGRycy9kb3ducmV2LnhtbFBLBQYA&#10;AAAABAAEAPMAAAB9BQAAAAA=&#10;">
                <v:textbox>
                  <w:txbxContent>
                    <w:p w14:paraId="01929D81" w14:textId="24B95B3A" w:rsidR="00C60205" w:rsidRDefault="00C60205" w:rsidP="005F731E">
                      <w:pPr>
                        <w:tabs>
                          <w:tab w:val="left" w:pos="1008"/>
                        </w:tabs>
                        <w:spacing w:after="0" w:line="240" w:lineRule="auto"/>
                        <w:rPr>
                          <w:rFonts w:ascii="TH SarabunPSK" w:hAnsi="TH SarabunPSK" w:cs="TH SarabunPSK"/>
                          <w:sz w:val="32"/>
                          <w:szCs w:val="32"/>
                        </w:rPr>
                      </w:pPr>
                      <w:r w:rsidRPr="00770528">
                        <w:rPr>
                          <w:rFonts w:ascii="TH SarabunPSK" w:hAnsi="TH SarabunPSK" w:cs="TH SarabunPSK"/>
                          <w:sz w:val="32"/>
                          <w:szCs w:val="32"/>
                          <w:cs/>
                        </w:rPr>
                        <w:t>พัฒนารูปแบบการบร</w:t>
                      </w:r>
                      <w:r>
                        <w:rPr>
                          <w:rFonts w:ascii="TH SarabunPSK" w:hAnsi="TH SarabunPSK" w:cs="TH SarabunPSK" w:hint="cs"/>
                          <w:sz w:val="32"/>
                          <w:szCs w:val="32"/>
                          <w:cs/>
                        </w:rPr>
                        <w:t>ิหา</w:t>
                      </w:r>
                      <w:r w:rsidRPr="00770528">
                        <w:rPr>
                          <w:rFonts w:ascii="TH SarabunPSK" w:hAnsi="TH SarabunPSK" w:cs="TH SarabunPSK"/>
                          <w:sz w:val="32"/>
                          <w:szCs w:val="32"/>
                          <w:cs/>
                        </w:rPr>
                        <w:t>รโรงเรียนพุทธศาสนาตามหลักพุทธธรรมของวัดไทยในประเทศสหร</w:t>
                      </w:r>
                      <w:r>
                        <w:rPr>
                          <w:rFonts w:ascii="TH SarabunPSK" w:hAnsi="TH SarabunPSK" w:cs="TH SarabunPSK" w:hint="cs"/>
                          <w:sz w:val="32"/>
                          <w:szCs w:val="32"/>
                          <w:cs/>
                        </w:rPr>
                        <w:t>ั</w:t>
                      </w:r>
                      <w:r w:rsidRPr="00770528">
                        <w:rPr>
                          <w:rFonts w:ascii="TH SarabunPSK" w:hAnsi="TH SarabunPSK" w:cs="TH SarabunPSK"/>
                          <w:sz w:val="32"/>
                          <w:szCs w:val="32"/>
                          <w:cs/>
                        </w:rPr>
                        <w:t>ฐอเมริกา</w:t>
                      </w:r>
                      <w:r>
                        <w:rPr>
                          <w:rFonts w:ascii="TH SarabunPSK" w:hAnsi="TH SarabunPSK" w:cs="TH SarabunPSK" w:hint="cs"/>
                          <w:sz w:val="32"/>
                          <w:szCs w:val="32"/>
                          <w:cs/>
                        </w:rPr>
                        <w:t xml:space="preserve"> </w:t>
                      </w:r>
                    </w:p>
                    <w:p w14:paraId="70B11FCC" w14:textId="77777777" w:rsidR="00C60205" w:rsidRPr="00324E3B" w:rsidRDefault="00C60205" w:rsidP="00931EA1">
                      <w:pPr>
                        <w:pStyle w:val="a4"/>
                        <w:rPr>
                          <w:rFonts w:ascii="TH SarabunPSK" w:hAnsi="TH SarabunPSK" w:cs="TH SarabunPSK"/>
                          <w:sz w:val="32"/>
                          <w:szCs w:val="32"/>
                        </w:rPr>
                      </w:pPr>
                    </w:p>
                  </w:txbxContent>
                </v:textbox>
                <w10:wrap anchorx="margin"/>
              </v:shape>
            </w:pict>
          </mc:Fallback>
        </mc:AlternateContent>
      </w:r>
      <w:r w:rsidRPr="007E076F">
        <w:rPr>
          <w:rFonts w:ascii="TH SarabunPSK" w:hAnsi="TH SarabunPSK" w:cs="TH SarabunPSK"/>
          <w:b/>
          <w:bCs/>
          <w:noProof/>
          <w:sz w:val="30"/>
          <w:szCs w:val="30"/>
          <w:cs/>
        </w:rPr>
        <mc:AlternateContent>
          <mc:Choice Requires="wps">
            <w:drawing>
              <wp:anchor distT="45720" distB="45720" distL="114300" distR="114300" simplePos="0" relativeHeight="251709440" behindDoc="0" locked="0" layoutInCell="1" allowOverlap="1" wp14:anchorId="482C625C" wp14:editId="69C63B63">
                <wp:simplePos x="0" y="0"/>
                <wp:positionH relativeFrom="margin">
                  <wp:posOffset>199390</wp:posOffset>
                </wp:positionH>
                <wp:positionV relativeFrom="paragraph">
                  <wp:posOffset>141605</wp:posOffset>
                </wp:positionV>
                <wp:extent cx="2068195" cy="1714500"/>
                <wp:effectExtent l="0" t="0" r="27305" b="19050"/>
                <wp:wrapNone/>
                <wp:docPr id="4"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8195" cy="1714500"/>
                        </a:xfrm>
                        <a:prstGeom prst="rect">
                          <a:avLst/>
                        </a:prstGeom>
                        <a:solidFill>
                          <a:srgbClr val="FFFFFF"/>
                        </a:solidFill>
                        <a:ln w="9525">
                          <a:solidFill>
                            <a:srgbClr val="000000"/>
                          </a:solidFill>
                          <a:miter lim="800000"/>
                          <a:headEnd/>
                          <a:tailEnd/>
                        </a:ln>
                      </wps:spPr>
                      <wps:txbx>
                        <w:txbxContent>
                          <w:p w14:paraId="50A745B2" w14:textId="3565FF9E" w:rsidR="00C60205" w:rsidRDefault="00C60205" w:rsidP="005F731E">
                            <w:pPr>
                              <w:tabs>
                                <w:tab w:val="left" w:pos="1008"/>
                              </w:tabs>
                              <w:spacing w:after="0" w:line="240" w:lineRule="auto"/>
                              <w:rPr>
                                <w:rFonts w:ascii="TH SarabunPSK" w:hAnsi="TH SarabunPSK" w:cs="TH SarabunPSK"/>
                                <w:sz w:val="32"/>
                                <w:szCs w:val="32"/>
                              </w:rPr>
                            </w:pPr>
                            <w:r w:rsidRPr="00145FCD">
                              <w:rPr>
                                <w:rFonts w:ascii="TH SarabunPSK" w:hAnsi="TH SarabunPSK" w:cs="TH SarabunPSK" w:hint="cs"/>
                                <w:b/>
                                <w:bCs/>
                                <w:sz w:val="32"/>
                                <w:szCs w:val="32"/>
                                <w:cs/>
                              </w:rPr>
                              <w:t xml:space="preserve">ทฤษฎี </w:t>
                            </w:r>
                            <w:r w:rsidR="003C35D0">
                              <w:rPr>
                                <w:rFonts w:ascii="TH SarabunPSK" w:hAnsi="TH SarabunPSK" w:cs="TH SarabunPSK" w:hint="cs"/>
                                <w:b/>
                                <w:bCs/>
                                <w:sz w:val="32"/>
                                <w:szCs w:val="32"/>
                                <w:cs/>
                              </w:rPr>
                              <w:t>4</w:t>
                            </w:r>
                            <w:r w:rsidR="003C35D0">
                              <w:rPr>
                                <w:rFonts w:ascii="TH SarabunPSK" w:hAnsi="TH SarabunPSK" w:cs="TH SarabunPSK" w:hint="cs"/>
                                <w:b/>
                                <w:bCs/>
                                <w:sz w:val="32"/>
                                <w:szCs w:val="32"/>
                              </w:rPr>
                              <w:t>M</w:t>
                            </w:r>
                            <w:r w:rsidRPr="00145FCD">
                              <w:rPr>
                                <w:rFonts w:ascii="TH SarabunPSK" w:hAnsi="TH SarabunPSK" w:cs="TH SarabunPSK"/>
                                <w:b/>
                                <w:bCs/>
                                <w:sz w:val="32"/>
                                <w:szCs w:val="32"/>
                              </w:rPr>
                              <w:t>s</w:t>
                            </w:r>
                            <w:r>
                              <w:rPr>
                                <w:rFonts w:ascii="TH SarabunPSK" w:hAnsi="TH SarabunPSK" w:cs="TH SarabunPSK"/>
                                <w:sz w:val="32"/>
                                <w:szCs w:val="32"/>
                              </w:rPr>
                              <w:t xml:space="preserve"> </w:t>
                            </w:r>
                            <w:r>
                              <w:rPr>
                                <w:rFonts w:ascii="TH SarabunPSK" w:hAnsi="TH SarabunPSK" w:cs="TH SarabunPSK" w:hint="cs"/>
                                <w:sz w:val="32"/>
                                <w:szCs w:val="32"/>
                                <w:cs/>
                              </w:rPr>
                              <w:t>ในการบริหารสถานศึกษา คือ</w:t>
                            </w:r>
                            <w:r w:rsidRPr="00324E3B">
                              <w:rPr>
                                <w:rFonts w:ascii="TH SarabunPSK" w:hAnsi="TH SarabunPSK" w:cs="TH SarabunPSK"/>
                                <w:sz w:val="32"/>
                                <w:szCs w:val="32"/>
                                <w:cs/>
                              </w:rPr>
                              <w:t xml:space="preserve"> </w:t>
                            </w:r>
                            <w:r>
                              <w:rPr>
                                <w:rFonts w:ascii="TH SarabunPSK" w:hAnsi="TH SarabunPSK" w:cs="TH SarabunPSK" w:hint="cs"/>
                                <w:sz w:val="32"/>
                                <w:szCs w:val="32"/>
                                <w:cs/>
                              </w:rPr>
                              <w:t xml:space="preserve">     </w:t>
                            </w:r>
                            <w:r>
                              <w:rPr>
                                <w:rFonts w:ascii="TH SarabunPSK" w:hAnsi="TH SarabunPSK" w:cs="TH SarabunPSK"/>
                                <w:sz w:val="32"/>
                                <w:szCs w:val="32"/>
                                <w:cs/>
                              </w:rPr>
                              <w:br/>
                            </w:r>
                            <w:r w:rsidRPr="00324E3B">
                              <w:rPr>
                                <w:rFonts w:ascii="TH SarabunPSK" w:hAnsi="TH SarabunPSK" w:cs="TH SarabunPSK"/>
                                <w:sz w:val="32"/>
                                <w:szCs w:val="32"/>
                                <w:cs/>
                              </w:rPr>
                              <w:t xml:space="preserve">๑) </w:t>
                            </w:r>
                            <w:r>
                              <w:rPr>
                                <w:rFonts w:ascii="TH SarabunPSK" w:hAnsi="TH SarabunPSK" w:cs="TH SarabunPSK" w:hint="cs"/>
                                <w:sz w:val="32"/>
                                <w:szCs w:val="32"/>
                                <w:cs/>
                              </w:rPr>
                              <w:t>ด้านคน (</w:t>
                            </w:r>
                            <w:r>
                              <w:rPr>
                                <w:rFonts w:ascii="TH SarabunPSK" w:hAnsi="TH SarabunPSK" w:cs="TH SarabunPSK"/>
                                <w:sz w:val="32"/>
                                <w:szCs w:val="32"/>
                              </w:rPr>
                              <w:t>Man)</w:t>
                            </w:r>
                          </w:p>
                          <w:p w14:paraId="3C298D63" w14:textId="1045A3C0" w:rsidR="00C60205" w:rsidRDefault="00C60205" w:rsidP="005F731E">
                            <w:pPr>
                              <w:tabs>
                                <w:tab w:val="left" w:pos="1008"/>
                              </w:tabs>
                              <w:spacing w:after="0" w:line="240" w:lineRule="auto"/>
                              <w:rPr>
                                <w:rFonts w:ascii="TH SarabunPSK" w:hAnsi="TH SarabunPSK" w:cs="TH SarabunPSK"/>
                                <w:sz w:val="32"/>
                                <w:szCs w:val="32"/>
                              </w:rPr>
                            </w:pPr>
                            <w:r w:rsidRPr="00324E3B">
                              <w:rPr>
                                <w:rFonts w:ascii="TH SarabunPSK" w:hAnsi="TH SarabunPSK" w:cs="TH SarabunPSK"/>
                                <w:sz w:val="32"/>
                                <w:szCs w:val="32"/>
                                <w:cs/>
                              </w:rPr>
                              <w:t xml:space="preserve">๒) </w:t>
                            </w:r>
                            <w:r>
                              <w:rPr>
                                <w:rFonts w:ascii="TH SarabunPSK" w:hAnsi="TH SarabunPSK" w:cs="TH SarabunPSK" w:hint="cs"/>
                                <w:sz w:val="32"/>
                                <w:szCs w:val="32"/>
                                <w:cs/>
                              </w:rPr>
                              <w:t>ด้านเงิน</w:t>
                            </w:r>
                            <w:r>
                              <w:rPr>
                                <w:rFonts w:ascii="TH SarabunPSK" w:hAnsi="TH SarabunPSK" w:cs="TH SarabunPSK"/>
                                <w:sz w:val="32"/>
                                <w:szCs w:val="32"/>
                              </w:rPr>
                              <w:t xml:space="preserve"> </w:t>
                            </w:r>
                            <w:r>
                              <w:rPr>
                                <w:rFonts w:ascii="TH SarabunPSK" w:hAnsi="TH SarabunPSK" w:cs="TH SarabunPSK" w:hint="cs"/>
                                <w:sz w:val="32"/>
                                <w:szCs w:val="32"/>
                                <w:cs/>
                              </w:rPr>
                              <w:t>(</w:t>
                            </w:r>
                            <w:r>
                              <w:rPr>
                                <w:rFonts w:ascii="TH SarabunPSK" w:hAnsi="TH SarabunPSK" w:cs="TH SarabunPSK"/>
                                <w:sz w:val="32"/>
                                <w:szCs w:val="32"/>
                              </w:rPr>
                              <w:t>Money</w:t>
                            </w:r>
                            <w:r>
                              <w:rPr>
                                <w:rFonts w:ascii="TH SarabunPSK" w:hAnsi="TH SarabunPSK" w:cs="TH SarabunPSK" w:hint="cs"/>
                                <w:sz w:val="32"/>
                                <w:szCs w:val="32"/>
                                <w:cs/>
                              </w:rPr>
                              <w:t>)</w:t>
                            </w:r>
                            <w:r>
                              <w:rPr>
                                <w:rFonts w:ascii="TH SarabunPSK" w:hAnsi="TH SarabunPSK" w:cs="TH SarabunPSK"/>
                                <w:sz w:val="32"/>
                                <w:szCs w:val="32"/>
                                <w:cs/>
                              </w:rPr>
                              <w:br/>
                            </w:r>
                            <w:r w:rsidRPr="00324E3B">
                              <w:rPr>
                                <w:rFonts w:ascii="TH SarabunPSK" w:hAnsi="TH SarabunPSK" w:cs="TH SarabunPSK"/>
                                <w:sz w:val="32"/>
                                <w:szCs w:val="32"/>
                                <w:cs/>
                              </w:rPr>
                              <w:t xml:space="preserve">๓) </w:t>
                            </w:r>
                            <w:r>
                              <w:rPr>
                                <w:rFonts w:ascii="TH SarabunPSK" w:hAnsi="TH SarabunPSK" w:cs="TH SarabunPSK" w:hint="cs"/>
                                <w:sz w:val="32"/>
                                <w:szCs w:val="32"/>
                                <w:cs/>
                              </w:rPr>
                              <w:t>ด้านวัสดุอุปกรณ์ (</w:t>
                            </w:r>
                            <w:r>
                              <w:rPr>
                                <w:rFonts w:ascii="TH SarabunPSK" w:hAnsi="TH SarabunPSK" w:cs="TH SarabunPSK"/>
                                <w:sz w:val="32"/>
                                <w:szCs w:val="32"/>
                              </w:rPr>
                              <w:t>Material</w:t>
                            </w:r>
                            <w:r>
                              <w:rPr>
                                <w:rFonts w:ascii="TH SarabunPSK" w:hAnsi="TH SarabunPSK" w:cs="TH SarabunPSK" w:hint="cs"/>
                                <w:sz w:val="32"/>
                                <w:szCs w:val="32"/>
                                <w:cs/>
                              </w:rPr>
                              <w:t>)</w:t>
                            </w:r>
                          </w:p>
                          <w:p w14:paraId="2121F2FF" w14:textId="0511A3B5" w:rsidR="00C60205" w:rsidRPr="00324E3B" w:rsidRDefault="00C60205" w:rsidP="005F731E">
                            <w:pPr>
                              <w:tabs>
                                <w:tab w:val="left" w:pos="1008"/>
                              </w:tabs>
                              <w:spacing w:after="0" w:line="240" w:lineRule="auto"/>
                              <w:rPr>
                                <w:rFonts w:ascii="TH SarabunPSK" w:hAnsi="TH SarabunPSK" w:cs="TH SarabunPSK"/>
                                <w:sz w:val="32"/>
                                <w:szCs w:val="32"/>
                              </w:rPr>
                            </w:pPr>
                            <w:r w:rsidRPr="00324E3B">
                              <w:rPr>
                                <w:rFonts w:ascii="TH SarabunPSK" w:hAnsi="TH SarabunPSK" w:cs="TH SarabunPSK"/>
                                <w:sz w:val="32"/>
                                <w:szCs w:val="32"/>
                                <w:cs/>
                              </w:rPr>
                              <w:t xml:space="preserve">๔) </w:t>
                            </w:r>
                            <w:r>
                              <w:rPr>
                                <w:rFonts w:ascii="TH SarabunPSK" w:hAnsi="TH SarabunPSK" w:cs="TH SarabunPSK" w:hint="cs"/>
                                <w:sz w:val="32"/>
                                <w:szCs w:val="32"/>
                                <w:cs/>
                              </w:rPr>
                              <w:t>การจัดการ (</w:t>
                            </w:r>
                            <w:r>
                              <w:rPr>
                                <w:rFonts w:ascii="TH SarabunPSK" w:hAnsi="TH SarabunPSK" w:cs="TH SarabunPSK"/>
                                <w:sz w:val="32"/>
                                <w:szCs w:val="32"/>
                              </w:rPr>
                              <w:t>Management</w:t>
                            </w:r>
                            <w:r>
                              <w:rPr>
                                <w:rFonts w:ascii="TH SarabunPSK" w:hAnsi="TH SarabunPSK" w:cs="TH SarabunPSK" w:hint="cs"/>
                                <w:sz w:val="32"/>
                                <w:szCs w:val="32"/>
                                <w:c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2C625C" id="Text Box 65" o:spid="_x0000_s1048" type="#_x0000_t202" style="position:absolute;left:0;text-align:left;margin-left:15.7pt;margin-top:11.15pt;width:162.85pt;height:135pt;z-index:2517094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HrwFgIAACgEAAAOAAAAZHJzL2Uyb0RvYy54bWysk9tuGyEQhu8r9R0Q9/UeZCfxyusodeqq&#10;UnqQ0j4AC6wXlWUoYO+6T9+BdRwrbW+qcoEYBn5mvhlWt2OvyUE6r8DUtJjllEjDQSizq+m3r9s3&#10;N5T4wIxgGoys6VF6ert+/Wo12EqW0IEW0hEUMb4abE27EGyVZZ53smd+BlYadLbgehbQdLtMODag&#10;eq+zMs+vsgGcsA649B537ycnXSf9tpU8fG5bLwPRNcXYQppdmps4Z+sVq3aO2U7xUxjsH6LomTL4&#10;6FnqngVG9k79JtUr7sBDG2Yc+gzaVnGZcsBsivxFNo8dszLlgnC8PWPy/0+Wfzo82i+OhPEtjFjA&#10;lIS3D8C/e2Jg0zGzk3fOwdBJJvDhIiLLBuur09WI2lc+ijTDRxBYZLYPkITG1vWRCuZJUB0LcDxD&#10;l2MgHDfL/OqmWC4o4egrrov5Ik9lyVj1dN06H95L6Elc1NRhVZM8Ozz4EMNh1dOR+JoHrcRWaZ0M&#10;t2s22pEDww7YppEyeHFMGzLUdLkoFxOBv0rkafxJolcBW1mrvqY350OsitzeGZEaLTClpzWGrM0J&#10;ZGQ3UQxjMxIlEEoZX4hgGxBHROtgal38arjowP2kZMC2ran/sWdOUqI/GCzPspjPY58nY764LtFw&#10;l57m0sMMR6maBkqm5SakvxHBGbjDMrYqAX6O5BQztmPifvo6sd8v7XTq+YOvfwEAAP//AwBQSwME&#10;FAAGAAgAAAAhAIw8vm/fAAAACQEAAA8AAABkcnMvZG93bnJldi54bWxMj0tPwzAQhO9I/Adrkbgg&#10;6jxKHyFOhZBA9AYFwdWNt0lEvA62m4Z/z3KC486MZr8pN5PtxYg+dI4UpLMEBFLtTEeNgrfXh+sV&#10;iBA1Gd07QgXfGGBTnZ+VujDuRC847mIjuIRCoRW0MQ6FlKFu0eowcwMSewfnrY58+kYar09cbnuZ&#10;JclCWt0Rf2j1gPct1p+7o1Wwmj+NH2GbP7/Xi0O/jlfL8fHLK3V5Md3dgog4xb8w/OIzOlTMtHdH&#10;MkH0CvJ0zkkFWZaDYD+/WaYg9iysWZFVKf8vqH4AAAD//wMAUEsBAi0AFAAGAAgAAAAhALaDOJL+&#10;AAAA4QEAABMAAAAAAAAAAAAAAAAAAAAAAFtDb250ZW50X1R5cGVzXS54bWxQSwECLQAUAAYACAAA&#10;ACEAOP0h/9YAAACUAQAACwAAAAAAAAAAAAAAAAAvAQAAX3JlbHMvLnJlbHNQSwECLQAUAAYACAAA&#10;ACEARcB68BYCAAAoBAAADgAAAAAAAAAAAAAAAAAuAgAAZHJzL2Uyb0RvYy54bWxQSwECLQAUAAYA&#10;CAAAACEAjDy+b98AAAAJAQAADwAAAAAAAAAAAAAAAABwBAAAZHJzL2Rvd25yZXYueG1sUEsFBgAA&#10;AAAEAAQA8wAAAHwFAAAAAA==&#10;">
                <v:textbox>
                  <w:txbxContent>
                    <w:p w14:paraId="50A745B2" w14:textId="3565FF9E" w:rsidR="00C60205" w:rsidRDefault="00C60205" w:rsidP="005F731E">
                      <w:pPr>
                        <w:tabs>
                          <w:tab w:val="left" w:pos="1008"/>
                        </w:tabs>
                        <w:spacing w:after="0" w:line="240" w:lineRule="auto"/>
                        <w:rPr>
                          <w:rFonts w:ascii="TH SarabunPSK" w:hAnsi="TH SarabunPSK" w:cs="TH SarabunPSK"/>
                          <w:sz w:val="32"/>
                          <w:szCs w:val="32"/>
                        </w:rPr>
                      </w:pPr>
                      <w:r w:rsidRPr="00145FCD">
                        <w:rPr>
                          <w:rFonts w:ascii="TH SarabunPSK" w:hAnsi="TH SarabunPSK" w:cs="TH SarabunPSK" w:hint="cs"/>
                          <w:b/>
                          <w:bCs/>
                          <w:sz w:val="32"/>
                          <w:szCs w:val="32"/>
                          <w:cs/>
                        </w:rPr>
                        <w:t xml:space="preserve">ทฤษฎี </w:t>
                      </w:r>
                      <w:r w:rsidR="003C35D0">
                        <w:rPr>
                          <w:rFonts w:ascii="TH SarabunPSK" w:hAnsi="TH SarabunPSK" w:cs="TH SarabunPSK" w:hint="cs"/>
                          <w:b/>
                          <w:bCs/>
                          <w:sz w:val="32"/>
                          <w:szCs w:val="32"/>
                          <w:cs/>
                        </w:rPr>
                        <w:t>4</w:t>
                      </w:r>
                      <w:r w:rsidR="003C35D0">
                        <w:rPr>
                          <w:rFonts w:ascii="TH SarabunPSK" w:hAnsi="TH SarabunPSK" w:cs="TH SarabunPSK" w:hint="cs"/>
                          <w:b/>
                          <w:bCs/>
                          <w:sz w:val="32"/>
                          <w:szCs w:val="32"/>
                        </w:rPr>
                        <w:t>M</w:t>
                      </w:r>
                      <w:r w:rsidRPr="00145FCD">
                        <w:rPr>
                          <w:rFonts w:ascii="TH SarabunPSK" w:hAnsi="TH SarabunPSK" w:cs="TH SarabunPSK"/>
                          <w:b/>
                          <w:bCs/>
                          <w:sz w:val="32"/>
                          <w:szCs w:val="32"/>
                        </w:rPr>
                        <w:t>s</w:t>
                      </w:r>
                      <w:r>
                        <w:rPr>
                          <w:rFonts w:ascii="TH SarabunPSK" w:hAnsi="TH SarabunPSK" w:cs="TH SarabunPSK"/>
                          <w:sz w:val="32"/>
                          <w:szCs w:val="32"/>
                        </w:rPr>
                        <w:t xml:space="preserve"> </w:t>
                      </w:r>
                      <w:r>
                        <w:rPr>
                          <w:rFonts w:ascii="TH SarabunPSK" w:hAnsi="TH SarabunPSK" w:cs="TH SarabunPSK" w:hint="cs"/>
                          <w:sz w:val="32"/>
                          <w:szCs w:val="32"/>
                          <w:cs/>
                        </w:rPr>
                        <w:t>ในการบริหารสถานศึกษา คือ</w:t>
                      </w:r>
                      <w:r w:rsidRPr="00324E3B">
                        <w:rPr>
                          <w:rFonts w:ascii="TH SarabunPSK" w:hAnsi="TH SarabunPSK" w:cs="TH SarabunPSK"/>
                          <w:sz w:val="32"/>
                          <w:szCs w:val="32"/>
                          <w:cs/>
                        </w:rPr>
                        <w:t xml:space="preserve"> </w:t>
                      </w:r>
                      <w:r>
                        <w:rPr>
                          <w:rFonts w:ascii="TH SarabunPSK" w:hAnsi="TH SarabunPSK" w:cs="TH SarabunPSK" w:hint="cs"/>
                          <w:sz w:val="32"/>
                          <w:szCs w:val="32"/>
                          <w:cs/>
                        </w:rPr>
                        <w:t xml:space="preserve">     </w:t>
                      </w:r>
                      <w:r>
                        <w:rPr>
                          <w:rFonts w:ascii="TH SarabunPSK" w:hAnsi="TH SarabunPSK" w:cs="TH SarabunPSK"/>
                          <w:sz w:val="32"/>
                          <w:szCs w:val="32"/>
                          <w:cs/>
                        </w:rPr>
                        <w:br/>
                      </w:r>
                      <w:r w:rsidRPr="00324E3B">
                        <w:rPr>
                          <w:rFonts w:ascii="TH SarabunPSK" w:hAnsi="TH SarabunPSK" w:cs="TH SarabunPSK"/>
                          <w:sz w:val="32"/>
                          <w:szCs w:val="32"/>
                          <w:cs/>
                        </w:rPr>
                        <w:t xml:space="preserve">๑) </w:t>
                      </w:r>
                      <w:r>
                        <w:rPr>
                          <w:rFonts w:ascii="TH SarabunPSK" w:hAnsi="TH SarabunPSK" w:cs="TH SarabunPSK" w:hint="cs"/>
                          <w:sz w:val="32"/>
                          <w:szCs w:val="32"/>
                          <w:cs/>
                        </w:rPr>
                        <w:t>ด้านคน (</w:t>
                      </w:r>
                      <w:r>
                        <w:rPr>
                          <w:rFonts w:ascii="TH SarabunPSK" w:hAnsi="TH SarabunPSK" w:cs="TH SarabunPSK"/>
                          <w:sz w:val="32"/>
                          <w:szCs w:val="32"/>
                        </w:rPr>
                        <w:t>Man)</w:t>
                      </w:r>
                    </w:p>
                    <w:p w14:paraId="3C298D63" w14:textId="1045A3C0" w:rsidR="00C60205" w:rsidRDefault="00C60205" w:rsidP="005F731E">
                      <w:pPr>
                        <w:tabs>
                          <w:tab w:val="left" w:pos="1008"/>
                        </w:tabs>
                        <w:spacing w:after="0" w:line="240" w:lineRule="auto"/>
                        <w:rPr>
                          <w:rFonts w:ascii="TH SarabunPSK" w:hAnsi="TH SarabunPSK" w:cs="TH SarabunPSK"/>
                          <w:sz w:val="32"/>
                          <w:szCs w:val="32"/>
                        </w:rPr>
                      </w:pPr>
                      <w:r w:rsidRPr="00324E3B">
                        <w:rPr>
                          <w:rFonts w:ascii="TH SarabunPSK" w:hAnsi="TH SarabunPSK" w:cs="TH SarabunPSK"/>
                          <w:sz w:val="32"/>
                          <w:szCs w:val="32"/>
                          <w:cs/>
                        </w:rPr>
                        <w:t xml:space="preserve">๒) </w:t>
                      </w:r>
                      <w:r>
                        <w:rPr>
                          <w:rFonts w:ascii="TH SarabunPSK" w:hAnsi="TH SarabunPSK" w:cs="TH SarabunPSK" w:hint="cs"/>
                          <w:sz w:val="32"/>
                          <w:szCs w:val="32"/>
                          <w:cs/>
                        </w:rPr>
                        <w:t>ด้านเงิน</w:t>
                      </w:r>
                      <w:r>
                        <w:rPr>
                          <w:rFonts w:ascii="TH SarabunPSK" w:hAnsi="TH SarabunPSK" w:cs="TH SarabunPSK"/>
                          <w:sz w:val="32"/>
                          <w:szCs w:val="32"/>
                        </w:rPr>
                        <w:t xml:space="preserve"> </w:t>
                      </w:r>
                      <w:r>
                        <w:rPr>
                          <w:rFonts w:ascii="TH SarabunPSK" w:hAnsi="TH SarabunPSK" w:cs="TH SarabunPSK" w:hint="cs"/>
                          <w:sz w:val="32"/>
                          <w:szCs w:val="32"/>
                          <w:cs/>
                        </w:rPr>
                        <w:t>(</w:t>
                      </w:r>
                      <w:r>
                        <w:rPr>
                          <w:rFonts w:ascii="TH SarabunPSK" w:hAnsi="TH SarabunPSK" w:cs="TH SarabunPSK"/>
                          <w:sz w:val="32"/>
                          <w:szCs w:val="32"/>
                        </w:rPr>
                        <w:t>Money</w:t>
                      </w:r>
                      <w:r>
                        <w:rPr>
                          <w:rFonts w:ascii="TH SarabunPSK" w:hAnsi="TH SarabunPSK" w:cs="TH SarabunPSK" w:hint="cs"/>
                          <w:sz w:val="32"/>
                          <w:szCs w:val="32"/>
                          <w:cs/>
                        </w:rPr>
                        <w:t>)</w:t>
                      </w:r>
                      <w:r>
                        <w:rPr>
                          <w:rFonts w:ascii="TH SarabunPSK" w:hAnsi="TH SarabunPSK" w:cs="TH SarabunPSK"/>
                          <w:sz w:val="32"/>
                          <w:szCs w:val="32"/>
                          <w:cs/>
                        </w:rPr>
                        <w:br/>
                      </w:r>
                      <w:r w:rsidRPr="00324E3B">
                        <w:rPr>
                          <w:rFonts w:ascii="TH SarabunPSK" w:hAnsi="TH SarabunPSK" w:cs="TH SarabunPSK"/>
                          <w:sz w:val="32"/>
                          <w:szCs w:val="32"/>
                          <w:cs/>
                        </w:rPr>
                        <w:t xml:space="preserve">๓) </w:t>
                      </w:r>
                      <w:r>
                        <w:rPr>
                          <w:rFonts w:ascii="TH SarabunPSK" w:hAnsi="TH SarabunPSK" w:cs="TH SarabunPSK" w:hint="cs"/>
                          <w:sz w:val="32"/>
                          <w:szCs w:val="32"/>
                          <w:cs/>
                        </w:rPr>
                        <w:t>ด้านวัสดุอุปกรณ์ (</w:t>
                      </w:r>
                      <w:r>
                        <w:rPr>
                          <w:rFonts w:ascii="TH SarabunPSK" w:hAnsi="TH SarabunPSK" w:cs="TH SarabunPSK"/>
                          <w:sz w:val="32"/>
                          <w:szCs w:val="32"/>
                        </w:rPr>
                        <w:t>Material</w:t>
                      </w:r>
                      <w:r>
                        <w:rPr>
                          <w:rFonts w:ascii="TH SarabunPSK" w:hAnsi="TH SarabunPSK" w:cs="TH SarabunPSK" w:hint="cs"/>
                          <w:sz w:val="32"/>
                          <w:szCs w:val="32"/>
                          <w:cs/>
                        </w:rPr>
                        <w:t>)</w:t>
                      </w:r>
                    </w:p>
                    <w:p w14:paraId="2121F2FF" w14:textId="0511A3B5" w:rsidR="00C60205" w:rsidRPr="00324E3B" w:rsidRDefault="00C60205" w:rsidP="005F731E">
                      <w:pPr>
                        <w:tabs>
                          <w:tab w:val="left" w:pos="1008"/>
                        </w:tabs>
                        <w:spacing w:after="0" w:line="240" w:lineRule="auto"/>
                        <w:rPr>
                          <w:rFonts w:ascii="TH SarabunPSK" w:hAnsi="TH SarabunPSK" w:cs="TH SarabunPSK"/>
                          <w:sz w:val="32"/>
                          <w:szCs w:val="32"/>
                        </w:rPr>
                      </w:pPr>
                      <w:r w:rsidRPr="00324E3B">
                        <w:rPr>
                          <w:rFonts w:ascii="TH SarabunPSK" w:hAnsi="TH SarabunPSK" w:cs="TH SarabunPSK"/>
                          <w:sz w:val="32"/>
                          <w:szCs w:val="32"/>
                          <w:cs/>
                        </w:rPr>
                        <w:t xml:space="preserve">๔) </w:t>
                      </w:r>
                      <w:r>
                        <w:rPr>
                          <w:rFonts w:ascii="TH SarabunPSK" w:hAnsi="TH SarabunPSK" w:cs="TH SarabunPSK" w:hint="cs"/>
                          <w:sz w:val="32"/>
                          <w:szCs w:val="32"/>
                          <w:cs/>
                        </w:rPr>
                        <w:t>การจัดการ (</w:t>
                      </w:r>
                      <w:r>
                        <w:rPr>
                          <w:rFonts w:ascii="TH SarabunPSK" w:hAnsi="TH SarabunPSK" w:cs="TH SarabunPSK"/>
                          <w:sz w:val="32"/>
                          <w:szCs w:val="32"/>
                        </w:rPr>
                        <w:t>Management</w:t>
                      </w:r>
                      <w:r>
                        <w:rPr>
                          <w:rFonts w:ascii="TH SarabunPSK" w:hAnsi="TH SarabunPSK" w:cs="TH SarabunPSK" w:hint="cs"/>
                          <w:sz w:val="32"/>
                          <w:szCs w:val="32"/>
                          <w:cs/>
                        </w:rPr>
                        <w:t>)</w:t>
                      </w:r>
                    </w:p>
                  </w:txbxContent>
                </v:textbox>
                <w10:wrap anchorx="margin"/>
              </v:shape>
            </w:pict>
          </mc:Fallback>
        </mc:AlternateContent>
      </w:r>
    </w:p>
    <w:p w14:paraId="75EC18AA" w14:textId="77777777" w:rsidR="00C60205" w:rsidRPr="007E076F" w:rsidRDefault="00C60205" w:rsidP="00CC1888">
      <w:pPr>
        <w:rPr>
          <w:rFonts w:ascii="TH SarabunPSK" w:hAnsi="TH SarabunPSK" w:cs="TH SarabunPSK"/>
          <w:sz w:val="32"/>
          <w:szCs w:val="32"/>
        </w:rPr>
      </w:pPr>
    </w:p>
    <w:p w14:paraId="7D7B33FB" w14:textId="77777777" w:rsidR="00C60205" w:rsidRPr="007E076F" w:rsidRDefault="00C60205" w:rsidP="00CC1888">
      <w:pPr>
        <w:rPr>
          <w:rFonts w:ascii="TH SarabunPSK" w:hAnsi="TH SarabunPSK" w:cs="TH SarabunPSK"/>
          <w:sz w:val="32"/>
          <w:szCs w:val="32"/>
        </w:rPr>
      </w:pPr>
    </w:p>
    <w:p w14:paraId="7A8618B2" w14:textId="77777777" w:rsidR="00C60205" w:rsidRPr="007E076F" w:rsidRDefault="00C60205" w:rsidP="00CC1888">
      <w:pPr>
        <w:rPr>
          <w:rFonts w:ascii="TH SarabunPSK" w:hAnsi="TH SarabunPSK" w:cs="TH SarabunPSK"/>
          <w:sz w:val="32"/>
          <w:szCs w:val="32"/>
        </w:rPr>
      </w:pPr>
      <w:r w:rsidRPr="007E076F">
        <w:rPr>
          <w:rFonts w:ascii="TH SarabunPSK" w:hAnsi="TH SarabunPSK" w:cs="TH SarabunPSK"/>
          <w:noProof/>
          <w:sz w:val="32"/>
          <w:szCs w:val="32"/>
        </w:rPr>
        <w:drawing>
          <wp:anchor distT="0" distB="0" distL="114300" distR="114300" simplePos="0" relativeHeight="251718656" behindDoc="0" locked="0" layoutInCell="1" allowOverlap="1" wp14:anchorId="74E1283E" wp14:editId="7CD1C636">
            <wp:simplePos x="0" y="0"/>
            <wp:positionH relativeFrom="column">
              <wp:posOffset>2288982</wp:posOffset>
            </wp:positionH>
            <wp:positionV relativeFrom="paragraph">
              <wp:posOffset>19082</wp:posOffset>
            </wp:positionV>
            <wp:extent cx="286385" cy="158750"/>
            <wp:effectExtent l="0" t="0" r="0" b="0"/>
            <wp:wrapNone/>
            <wp:docPr id="1374347294" name="รูปภาพ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86385" cy="158750"/>
                    </a:xfrm>
                    <a:prstGeom prst="rect">
                      <a:avLst/>
                    </a:prstGeom>
                    <a:noFill/>
                  </pic:spPr>
                </pic:pic>
              </a:graphicData>
            </a:graphic>
          </wp:anchor>
        </w:drawing>
      </w:r>
    </w:p>
    <w:p w14:paraId="056E4FE4" w14:textId="77777777" w:rsidR="00C60205" w:rsidRPr="007E076F" w:rsidRDefault="00C60205" w:rsidP="00CC1888">
      <w:pPr>
        <w:rPr>
          <w:rFonts w:ascii="TH SarabunPSK" w:hAnsi="TH SarabunPSK" w:cs="TH SarabunPSK"/>
          <w:sz w:val="32"/>
          <w:szCs w:val="32"/>
        </w:rPr>
      </w:pPr>
    </w:p>
    <w:p w14:paraId="73FB8E9B" w14:textId="77777777" w:rsidR="00C60205" w:rsidRPr="007E076F" w:rsidRDefault="00C60205" w:rsidP="00CC1888">
      <w:pPr>
        <w:rPr>
          <w:rFonts w:ascii="TH SarabunPSK" w:hAnsi="TH SarabunPSK" w:cs="TH SarabunPSK"/>
          <w:sz w:val="32"/>
          <w:szCs w:val="32"/>
        </w:rPr>
      </w:pPr>
      <w:r w:rsidRPr="007E076F">
        <w:rPr>
          <w:rFonts w:ascii="TH SarabunPSK" w:hAnsi="TH SarabunPSK" w:cs="TH SarabunPSK"/>
          <w:noProof/>
          <w:sz w:val="32"/>
          <w:szCs w:val="32"/>
        </w:rPr>
        <w:drawing>
          <wp:anchor distT="0" distB="0" distL="114300" distR="114300" simplePos="0" relativeHeight="251716608" behindDoc="0" locked="0" layoutInCell="1" allowOverlap="1" wp14:anchorId="16ADF0D8" wp14:editId="29FD3F40">
            <wp:simplePos x="0" y="0"/>
            <wp:positionH relativeFrom="column">
              <wp:posOffset>3431966</wp:posOffset>
            </wp:positionH>
            <wp:positionV relativeFrom="paragraph">
              <wp:posOffset>152794</wp:posOffset>
            </wp:positionV>
            <wp:extent cx="207010" cy="243840"/>
            <wp:effectExtent l="0" t="0" r="2540" b="3810"/>
            <wp:wrapNone/>
            <wp:docPr id="1905719105" name="รูปภาพ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07010" cy="243840"/>
                    </a:xfrm>
                    <a:prstGeom prst="rect">
                      <a:avLst/>
                    </a:prstGeom>
                    <a:noFill/>
                  </pic:spPr>
                </pic:pic>
              </a:graphicData>
            </a:graphic>
          </wp:anchor>
        </w:drawing>
      </w:r>
    </w:p>
    <w:p w14:paraId="0DEB5535" w14:textId="60D6F161" w:rsidR="00C60205" w:rsidRPr="007E076F" w:rsidRDefault="00C60205" w:rsidP="00CC1888">
      <w:pPr>
        <w:rPr>
          <w:rFonts w:ascii="TH SarabunPSK" w:hAnsi="TH SarabunPSK" w:cs="TH SarabunPSK"/>
          <w:sz w:val="32"/>
          <w:szCs w:val="32"/>
        </w:rPr>
      </w:pPr>
      <w:r w:rsidRPr="007E076F">
        <w:rPr>
          <w:rFonts w:ascii="TH SarabunPSK" w:hAnsi="TH SarabunPSK" w:cs="TH SarabunPSK"/>
          <w:b/>
          <w:bCs/>
          <w:noProof/>
          <w:sz w:val="30"/>
          <w:szCs w:val="30"/>
          <w:cs/>
        </w:rPr>
        <mc:AlternateContent>
          <mc:Choice Requires="wps">
            <w:drawing>
              <wp:anchor distT="45720" distB="45720" distL="114300" distR="114300" simplePos="0" relativeHeight="251711488" behindDoc="0" locked="0" layoutInCell="1" allowOverlap="1" wp14:anchorId="7370373D" wp14:editId="330419D2">
                <wp:simplePos x="0" y="0"/>
                <wp:positionH relativeFrom="margin">
                  <wp:posOffset>2578100</wp:posOffset>
                </wp:positionH>
                <wp:positionV relativeFrom="paragraph">
                  <wp:posOffset>177165</wp:posOffset>
                </wp:positionV>
                <wp:extent cx="2154555" cy="1155700"/>
                <wp:effectExtent l="0" t="0" r="17145" b="25400"/>
                <wp:wrapNone/>
                <wp:docPr id="765995289"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4555" cy="1155700"/>
                        </a:xfrm>
                        <a:prstGeom prst="rect">
                          <a:avLst/>
                        </a:prstGeom>
                        <a:solidFill>
                          <a:srgbClr val="FFFFFF"/>
                        </a:solidFill>
                        <a:ln w="9525">
                          <a:solidFill>
                            <a:srgbClr val="000000"/>
                          </a:solidFill>
                          <a:miter lim="800000"/>
                          <a:headEnd/>
                          <a:tailEnd/>
                        </a:ln>
                      </wps:spPr>
                      <wps:txbx>
                        <w:txbxContent>
                          <w:p w14:paraId="440C5333" w14:textId="6AA181F9" w:rsidR="00C60205" w:rsidRPr="00324E3B" w:rsidRDefault="00C60205" w:rsidP="005F731E">
                            <w:pPr>
                              <w:tabs>
                                <w:tab w:val="left" w:pos="1008"/>
                              </w:tabs>
                              <w:spacing w:after="0" w:line="240" w:lineRule="auto"/>
                              <w:rPr>
                                <w:rFonts w:ascii="TH SarabunPSK" w:hAnsi="TH SarabunPSK" w:cs="TH SarabunPSK"/>
                                <w:sz w:val="32"/>
                                <w:szCs w:val="32"/>
                              </w:rPr>
                            </w:pPr>
                            <w:r>
                              <w:rPr>
                                <w:rFonts w:ascii="TH SarabunPSK" w:hAnsi="TH SarabunPSK" w:cs="TH SarabunPSK" w:hint="cs"/>
                                <w:sz w:val="32"/>
                                <w:szCs w:val="32"/>
                                <w:cs/>
                              </w:rPr>
                              <w:t>ผล</w:t>
                            </w:r>
                            <w:r w:rsidRPr="00770528">
                              <w:rPr>
                                <w:rFonts w:ascii="TH SarabunPSK" w:hAnsi="TH SarabunPSK" w:cs="TH SarabunPSK" w:hint="cs"/>
                                <w:sz w:val="32"/>
                                <w:szCs w:val="32"/>
                                <w:cs/>
                              </w:rPr>
                              <w:t>การทดลองใช</w:t>
                            </w:r>
                            <w:r>
                              <w:rPr>
                                <w:rFonts w:ascii="TH SarabunPSK" w:hAnsi="TH SarabunPSK" w:cs="TH SarabunPSK" w:hint="cs"/>
                                <w:sz w:val="32"/>
                                <w:szCs w:val="32"/>
                                <w:cs/>
                              </w:rPr>
                              <w:t>้</w:t>
                            </w:r>
                            <w:r w:rsidRPr="00770528">
                              <w:rPr>
                                <w:rFonts w:ascii="TH SarabunPSK" w:hAnsi="TH SarabunPSK" w:cs="TH SarabunPSK" w:hint="cs"/>
                                <w:sz w:val="32"/>
                                <w:szCs w:val="32"/>
                                <w:cs/>
                              </w:rPr>
                              <w:t>รูปแบบการบริหารโรงเรียนพุทธศาสนาตามหลักพุทธธรรมของวัดไทยในประเทศสหรัฐอเมริกา</w:t>
                            </w:r>
                            <w:r>
                              <w:rPr>
                                <w:rFonts w:ascii="TH SarabunPSK" w:hAnsi="TH SarabunPSK" w:cs="TH SarabunPSK" w:hint="cs"/>
                                <w:sz w:val="32"/>
                                <w:szCs w:val="32"/>
                                <w:cs/>
                              </w:rPr>
                              <w:t xml:space="preserve"> </w:t>
                            </w:r>
                          </w:p>
                          <w:p w14:paraId="27E0AB10" w14:textId="77777777" w:rsidR="00C60205" w:rsidRPr="00324E3B" w:rsidRDefault="00C60205" w:rsidP="00931EA1">
                            <w:pPr>
                              <w:tabs>
                                <w:tab w:val="left" w:pos="1008"/>
                              </w:tabs>
                              <w:rPr>
                                <w:rFonts w:ascii="TH SarabunPSK" w:hAnsi="TH SarabunPSK" w:cs="TH SarabunPSK"/>
                                <w:sz w:val="32"/>
                                <w:szCs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70373D" id="Text Box 68" o:spid="_x0000_s1049" type="#_x0000_t202" style="position:absolute;margin-left:203pt;margin-top:13.95pt;width:169.65pt;height:91pt;z-index:2517114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8CyFgIAACgEAAAOAAAAZHJzL2Uyb0RvYy54bWysk99v0zAQx9+R+B8sv9MkpWFb1HQaHUVI&#10;44c0+AMujtNYOD5ju03GX8/Z7bpqwAvCD5bPZ39997nz8noaNNtL5xWamheznDNpBLbKbGv+7evm&#10;1SVnPoBpQaORNX+Qnl+vXr5YjraSc+xRt9IxEjG+Gm3N+xBslWVe9HIAP0MrDTk7dAMEMt02ax2M&#10;pD7obJ7nb7IRXWsdCuk97d4enHyV9LtOivC567wMTNecYgtpdmlu4pytllBtHdheiWMY8A9RDKAM&#10;PXqSuoUAbOfUb1KDEg49dmEmcMiw65SQKQfKpsifZXPfg5UpF4Lj7QmT/3+y4tP+3n5xLExvcaIC&#10;piS8vUPx3TOD6x7MVt44h2MvoaWHi4gsG62vjlcjal/5KNKMH7GlIsMuYBKaOjdEKpQnI3UqwMMJ&#10;upwCE7Q5L8pFWZacCfIVRVle5KksGVSP163z4b3EgcVFzR1VNcnD/s6HGA5Uj0fiax61ajdK62S4&#10;bbPWju2BOmCTRsrg2TFt2Fjzq3JeHgj8VSJP408SgwrUyloNNb88HYIqcntn2tRoAZQ+rClkbY4g&#10;I7sDxTA1E1MtQXkdX4hgG2wfCK3DQ+vSV6NFj+4nZyO1bc39jx04yZn+YKg8V8ViEfs8GYvyYk6G&#10;O/c05x4wgqRqHjg7LNch/Y0IzuANlbFTCfBTJMeYqR0T9+PXif1+bqdTTx989QsAAP//AwBQSwME&#10;FAAGAAgAAAAhAGInJ5bgAAAACgEAAA8AAABkcnMvZG93bnJldi54bWxMj8FOwzAQRO9I/IO1SFwQ&#10;tWlD0oQ4FUICwQ0Kgqsbb5MIex1sNw1/jznBcXZGs2/qzWwNm9CHwZGEq4UAhtQ6PVAn4e31/nIN&#10;LERFWhlHKOEbA2ya05NaVdod6QWnbexYKqFQKQl9jGPFeWh7tCos3IiUvL3zVsUkfce1V8dUbg1f&#10;CpFzqwZKH3o14l2P7ef2YCWss8fpIzytnt/bfG/KeFFMD19eyvOz+fYGWMQ5/oXhFz+hQ5OYdu5A&#10;OjAjIRN52hIlLIsSWAoU2fUK2C4dRFkCb2r+f0LzAwAA//8DAFBLAQItABQABgAIAAAAIQC2gziS&#10;/gAAAOEBAAATAAAAAAAAAAAAAAAAAAAAAABbQ29udGVudF9UeXBlc10ueG1sUEsBAi0AFAAGAAgA&#10;AAAhADj9If/WAAAAlAEAAAsAAAAAAAAAAAAAAAAALwEAAF9yZWxzLy5yZWxzUEsBAi0AFAAGAAgA&#10;AAAhAKGLwLIWAgAAKAQAAA4AAAAAAAAAAAAAAAAALgIAAGRycy9lMm9Eb2MueG1sUEsBAi0AFAAG&#10;AAgAAAAhAGInJ5bgAAAACgEAAA8AAAAAAAAAAAAAAAAAcAQAAGRycy9kb3ducmV2LnhtbFBLBQYA&#10;AAAABAAEAPMAAAB9BQAAAAA=&#10;">
                <v:textbox>
                  <w:txbxContent>
                    <w:p w14:paraId="440C5333" w14:textId="6AA181F9" w:rsidR="00C60205" w:rsidRPr="00324E3B" w:rsidRDefault="00C60205" w:rsidP="005F731E">
                      <w:pPr>
                        <w:tabs>
                          <w:tab w:val="left" w:pos="1008"/>
                        </w:tabs>
                        <w:spacing w:after="0" w:line="240" w:lineRule="auto"/>
                        <w:rPr>
                          <w:rFonts w:ascii="TH SarabunPSK" w:hAnsi="TH SarabunPSK" w:cs="TH SarabunPSK"/>
                          <w:sz w:val="32"/>
                          <w:szCs w:val="32"/>
                        </w:rPr>
                      </w:pPr>
                      <w:r>
                        <w:rPr>
                          <w:rFonts w:ascii="TH SarabunPSK" w:hAnsi="TH SarabunPSK" w:cs="TH SarabunPSK" w:hint="cs"/>
                          <w:sz w:val="32"/>
                          <w:szCs w:val="32"/>
                          <w:cs/>
                        </w:rPr>
                        <w:t>ผล</w:t>
                      </w:r>
                      <w:r w:rsidRPr="00770528">
                        <w:rPr>
                          <w:rFonts w:ascii="TH SarabunPSK" w:hAnsi="TH SarabunPSK" w:cs="TH SarabunPSK" w:hint="cs"/>
                          <w:sz w:val="32"/>
                          <w:szCs w:val="32"/>
                          <w:cs/>
                        </w:rPr>
                        <w:t>การทดลองใช</w:t>
                      </w:r>
                      <w:r>
                        <w:rPr>
                          <w:rFonts w:ascii="TH SarabunPSK" w:hAnsi="TH SarabunPSK" w:cs="TH SarabunPSK" w:hint="cs"/>
                          <w:sz w:val="32"/>
                          <w:szCs w:val="32"/>
                          <w:cs/>
                        </w:rPr>
                        <w:t>้</w:t>
                      </w:r>
                      <w:r w:rsidRPr="00770528">
                        <w:rPr>
                          <w:rFonts w:ascii="TH SarabunPSK" w:hAnsi="TH SarabunPSK" w:cs="TH SarabunPSK" w:hint="cs"/>
                          <w:sz w:val="32"/>
                          <w:szCs w:val="32"/>
                          <w:cs/>
                        </w:rPr>
                        <w:t>รูปแบบการบริหารโรงเรียนพุทธศาสนาตามหลักพุทธธรรมของวัดไทยในประเทศสหรัฐอเมริกา</w:t>
                      </w:r>
                      <w:r>
                        <w:rPr>
                          <w:rFonts w:ascii="TH SarabunPSK" w:hAnsi="TH SarabunPSK" w:cs="TH SarabunPSK" w:hint="cs"/>
                          <w:sz w:val="32"/>
                          <w:szCs w:val="32"/>
                          <w:cs/>
                        </w:rPr>
                        <w:t xml:space="preserve"> </w:t>
                      </w:r>
                    </w:p>
                    <w:p w14:paraId="27E0AB10" w14:textId="77777777" w:rsidR="00C60205" w:rsidRPr="00324E3B" w:rsidRDefault="00C60205" w:rsidP="00931EA1">
                      <w:pPr>
                        <w:tabs>
                          <w:tab w:val="left" w:pos="1008"/>
                        </w:tabs>
                        <w:rPr>
                          <w:rFonts w:ascii="TH SarabunPSK" w:hAnsi="TH SarabunPSK" w:cs="TH SarabunPSK"/>
                          <w:sz w:val="32"/>
                          <w:szCs w:val="32"/>
                        </w:rPr>
                      </w:pPr>
                    </w:p>
                  </w:txbxContent>
                </v:textbox>
                <w10:wrap anchorx="margin"/>
              </v:shape>
            </w:pict>
          </mc:Fallback>
        </mc:AlternateContent>
      </w:r>
      <w:r w:rsidRPr="007E076F">
        <w:rPr>
          <w:rFonts w:ascii="TH SarabunPSK" w:hAnsi="TH SarabunPSK" w:cs="TH SarabunPSK"/>
          <w:noProof/>
          <w:sz w:val="32"/>
          <w:szCs w:val="32"/>
        </w:rPr>
        <w:drawing>
          <wp:anchor distT="0" distB="0" distL="114300" distR="114300" simplePos="0" relativeHeight="251719680" behindDoc="0" locked="0" layoutInCell="1" allowOverlap="1" wp14:anchorId="3F5F4E1A" wp14:editId="464419DB">
            <wp:simplePos x="0" y="0"/>
            <wp:positionH relativeFrom="column">
              <wp:posOffset>1088020</wp:posOffset>
            </wp:positionH>
            <wp:positionV relativeFrom="paragraph">
              <wp:posOffset>53975</wp:posOffset>
            </wp:positionV>
            <wp:extent cx="170815" cy="201295"/>
            <wp:effectExtent l="0" t="0" r="635" b="8255"/>
            <wp:wrapNone/>
            <wp:docPr id="1174474091" name="รูปภาพ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70815" cy="201295"/>
                    </a:xfrm>
                    <a:prstGeom prst="rect">
                      <a:avLst/>
                    </a:prstGeom>
                    <a:noFill/>
                  </pic:spPr>
                </pic:pic>
              </a:graphicData>
            </a:graphic>
          </wp:anchor>
        </w:drawing>
      </w:r>
    </w:p>
    <w:p w14:paraId="18307A91" w14:textId="77777777" w:rsidR="00C60205" w:rsidRPr="007E076F" w:rsidRDefault="00C60205" w:rsidP="00CC1888">
      <w:pPr>
        <w:rPr>
          <w:rFonts w:ascii="TH SarabunPSK" w:hAnsi="TH SarabunPSK" w:cs="TH SarabunPSK"/>
          <w:sz w:val="32"/>
          <w:szCs w:val="32"/>
        </w:rPr>
      </w:pPr>
      <w:r w:rsidRPr="007E076F">
        <w:rPr>
          <w:rFonts w:ascii="TH SarabunPSK" w:hAnsi="TH SarabunPSK" w:cs="TH SarabunPSK"/>
          <w:b/>
          <w:bCs/>
          <w:noProof/>
          <w:sz w:val="30"/>
          <w:szCs w:val="30"/>
          <w:cs/>
        </w:rPr>
        <mc:AlternateContent>
          <mc:Choice Requires="wps">
            <w:drawing>
              <wp:anchor distT="45720" distB="45720" distL="114300" distR="114300" simplePos="0" relativeHeight="251712512" behindDoc="0" locked="0" layoutInCell="1" allowOverlap="1" wp14:anchorId="3DA0BB4E" wp14:editId="5A3E6385">
                <wp:simplePos x="0" y="0"/>
                <wp:positionH relativeFrom="margin">
                  <wp:posOffset>203200</wp:posOffset>
                </wp:positionH>
                <wp:positionV relativeFrom="paragraph">
                  <wp:posOffset>100965</wp:posOffset>
                </wp:positionV>
                <wp:extent cx="2068195" cy="1409700"/>
                <wp:effectExtent l="0" t="0" r="27305" b="19050"/>
                <wp:wrapNone/>
                <wp:docPr id="1498175456"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8195" cy="1409700"/>
                        </a:xfrm>
                        <a:prstGeom prst="rect">
                          <a:avLst/>
                        </a:prstGeom>
                        <a:solidFill>
                          <a:srgbClr val="FFFFFF"/>
                        </a:solidFill>
                        <a:ln w="9525">
                          <a:solidFill>
                            <a:srgbClr val="000000"/>
                          </a:solidFill>
                          <a:miter lim="800000"/>
                          <a:headEnd/>
                          <a:tailEnd/>
                        </a:ln>
                      </wps:spPr>
                      <wps:txbx>
                        <w:txbxContent>
                          <w:p w14:paraId="7356395E" w14:textId="64A5F831" w:rsidR="00C60205" w:rsidRDefault="00C60205" w:rsidP="00A354DF">
                            <w:pPr>
                              <w:tabs>
                                <w:tab w:val="left" w:pos="1008"/>
                              </w:tabs>
                              <w:spacing w:after="0" w:line="240" w:lineRule="auto"/>
                              <w:jc w:val="center"/>
                              <w:rPr>
                                <w:rFonts w:ascii="TH SarabunPSK" w:hAnsi="TH SarabunPSK" w:cs="TH SarabunPSK"/>
                                <w:sz w:val="32"/>
                                <w:szCs w:val="32"/>
                              </w:rPr>
                            </w:pPr>
                            <w:r w:rsidRPr="00C101FF">
                              <w:rPr>
                                <w:rFonts w:ascii="TH SarabunPSK" w:hAnsi="TH SarabunPSK" w:cs="TH SarabunPSK"/>
                                <w:sz w:val="32"/>
                                <w:szCs w:val="32"/>
                                <w:cs/>
                              </w:rPr>
                              <w:t>บูรณาการกับ</w:t>
                            </w:r>
                            <w:r w:rsidRPr="00145FCD">
                              <w:rPr>
                                <w:rFonts w:ascii="TH SarabunPSK" w:hAnsi="TH SarabunPSK" w:cs="TH SarabunPSK"/>
                                <w:b/>
                                <w:bCs/>
                                <w:sz w:val="32"/>
                                <w:szCs w:val="32"/>
                                <w:cs/>
                              </w:rPr>
                              <w:t>หลักพุทธธรรม</w:t>
                            </w:r>
                            <w:r w:rsidRPr="00145FCD">
                              <w:rPr>
                                <w:rFonts w:ascii="TH SarabunPSK" w:hAnsi="TH SarabunPSK" w:cs="TH SarabunPSK" w:hint="cs"/>
                                <w:b/>
                                <w:bCs/>
                                <w:sz w:val="32"/>
                                <w:szCs w:val="32"/>
                                <w:cs/>
                              </w:rPr>
                              <w:t>ไตรสิกขา</w:t>
                            </w:r>
                          </w:p>
                          <w:p w14:paraId="4DE3B5EC" w14:textId="1047A906" w:rsidR="00C60205" w:rsidRDefault="00C60205" w:rsidP="005F731E">
                            <w:pPr>
                              <w:tabs>
                                <w:tab w:val="left" w:pos="1008"/>
                              </w:tabs>
                              <w:spacing w:after="0" w:line="240" w:lineRule="auto"/>
                              <w:rPr>
                                <w:rFonts w:ascii="TH SarabunPSK" w:hAnsi="TH SarabunPSK" w:cs="TH SarabunPSK"/>
                                <w:sz w:val="32"/>
                                <w:szCs w:val="32"/>
                              </w:rPr>
                            </w:pPr>
                            <w:r>
                              <w:rPr>
                                <w:rFonts w:ascii="TH SarabunPSK" w:hAnsi="TH SarabunPSK" w:cs="TH SarabunPSK" w:hint="cs"/>
                                <w:sz w:val="32"/>
                                <w:szCs w:val="32"/>
                                <w:cs/>
                              </w:rPr>
                              <w:t>๑) สีลสิกขา</w:t>
                            </w:r>
                          </w:p>
                          <w:p w14:paraId="33C6F26E" w14:textId="624B9809" w:rsidR="00C60205" w:rsidRDefault="00C60205" w:rsidP="005F731E">
                            <w:pPr>
                              <w:tabs>
                                <w:tab w:val="left" w:pos="1008"/>
                              </w:tabs>
                              <w:spacing w:after="0" w:line="240" w:lineRule="auto"/>
                              <w:rPr>
                                <w:rFonts w:ascii="TH SarabunPSK" w:hAnsi="TH SarabunPSK" w:cs="TH SarabunPSK"/>
                                <w:sz w:val="32"/>
                                <w:szCs w:val="32"/>
                              </w:rPr>
                            </w:pPr>
                            <w:r>
                              <w:rPr>
                                <w:rFonts w:ascii="TH SarabunPSK" w:hAnsi="TH SarabunPSK" w:cs="TH SarabunPSK" w:hint="cs"/>
                                <w:sz w:val="32"/>
                                <w:szCs w:val="32"/>
                                <w:cs/>
                              </w:rPr>
                              <w:t>๒) จิตตสิกขา</w:t>
                            </w:r>
                          </w:p>
                          <w:p w14:paraId="724F3BAD" w14:textId="51203E9D" w:rsidR="00C60205" w:rsidRDefault="00C60205" w:rsidP="005F731E">
                            <w:pPr>
                              <w:tabs>
                                <w:tab w:val="left" w:pos="1008"/>
                              </w:tabs>
                              <w:spacing w:after="0" w:line="240" w:lineRule="auto"/>
                              <w:rPr>
                                <w:rFonts w:ascii="TH SarabunPSK" w:hAnsi="TH SarabunPSK" w:cs="TH SarabunPSK"/>
                                <w:sz w:val="32"/>
                                <w:szCs w:val="32"/>
                              </w:rPr>
                            </w:pPr>
                            <w:r>
                              <w:rPr>
                                <w:rFonts w:ascii="TH SarabunPSK" w:hAnsi="TH SarabunPSK" w:cs="TH SarabunPSK" w:hint="cs"/>
                                <w:sz w:val="32"/>
                                <w:szCs w:val="32"/>
                                <w:cs/>
                              </w:rPr>
                              <w:t>๓) ปัญญาสิกขา</w:t>
                            </w:r>
                          </w:p>
                          <w:p w14:paraId="64B15441" w14:textId="77777777" w:rsidR="00C60205" w:rsidRPr="00324E3B" w:rsidRDefault="00C60205" w:rsidP="00931EA1">
                            <w:pPr>
                              <w:pStyle w:val="a4"/>
                              <w:rPr>
                                <w:rFonts w:ascii="TH SarabunPSK" w:hAnsi="TH SarabunPSK" w:cs="TH SarabunPSK"/>
                                <w:sz w:val="32"/>
                                <w:szCs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A0BB4E" id="Text Box 70" o:spid="_x0000_s1050" type="#_x0000_t202" style="position:absolute;margin-left:16pt;margin-top:7.95pt;width:162.85pt;height:111pt;z-index:2517125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ZY0FwIAACgEAAAOAAAAZHJzL2Uyb0RvYy54bWysk99v2yAQx98n7X9AvC+2o6RtrDhVly7T&#10;pO6H1O0POGMco2GOAYmd/fU7SJpG3fYyjQfEcfDl7nPH8nbsNdtL5xWaiheTnDNpBDbKbCv+7evm&#10;zQ1nPoBpQKORFT9Iz29Xr18tB1vKKXaoG+kYiRhfDrbiXQi2zDIvOtmDn6CVhpwtuh4CmW6bNQ4G&#10;Uu91Ns3zq2xA11iHQnpPu/dHJ18l/baVInxuWy8D0xWn2EKaXZrrOGerJZRbB7ZT4hQG/EMUPShD&#10;j56l7iEA2zn1m1SvhEOPbZgI7DNsWyVkyoGyKfIX2Tx2YGXKheB4e8bk/5+s+LR/tF8cC+NbHKmA&#10;KQlvH1B898zgugOzlXfO4dBJaOjhIiLLBuvL09WI2pc+itTDR2yoyLALmITG1vWRCuXJSJ0KcDhD&#10;l2Nggjan+dVNsZhzJshXzPLFdZ7KkkH5dN06H95L7FlcVNxRVZM87B98iOFA+XQkvuZRq2ajtE6G&#10;29Zr7dgeqAM2aaQMXhzThg0VX8yn8yOBv0rkafxJoleBWlmrvuI350NQRm7vTJMaLYDSxzWFrM0J&#10;ZGR3pBjGemSqISiz+EIEW2NzILQOj61LX40WHbqfnA3UthX3P3bgJGf6g6HyLIrZLPZ5Mmbz6ykZ&#10;7tJTX3rACJKqeODsuFyH9DciOIN3VMZWJcDPkZxipnZM3E9fJ/b7pZ1OPX/w1S8AAAD//wMAUEsD&#10;BBQABgAIAAAAIQAyks5d4AAAAAkBAAAPAAAAZHJzL2Rvd25yZXYueG1sTI/BTsMwEETvSPyDtUhc&#10;EHVIaNOEOBVCAsENCoKrG2+TiHgdbDcNf89yguPsrGbeVJvZDmJCH3pHCq4WCQikxpmeWgVvr/eX&#10;axAhajJ6cIQKvjHApj49qXRp3JFecNrGVnAIhVIr6GIcSylD06HVYeFGJPb2zlsdWfpWGq+PHG4H&#10;mSbJSlrdEzd0esS7DpvP7cEqWF8/Th/hKXt+b1b7oYgX+fTw5ZU6P5tvb0BEnOPfM/ziMzrUzLRz&#10;BzJBDAqylKdEvi8LEOxnyzwHsVOQZnkBsq7k/wX1DwAAAP//AwBQSwECLQAUAAYACAAAACEAtoM4&#10;kv4AAADhAQAAEwAAAAAAAAAAAAAAAAAAAAAAW0NvbnRlbnRfVHlwZXNdLnhtbFBLAQItABQABgAI&#10;AAAAIQA4/SH/1gAAAJQBAAALAAAAAAAAAAAAAAAAAC8BAABfcmVscy8ucmVsc1BLAQItABQABgAI&#10;AAAAIQBjAZY0FwIAACgEAAAOAAAAAAAAAAAAAAAAAC4CAABkcnMvZTJvRG9jLnhtbFBLAQItABQA&#10;BgAIAAAAIQAyks5d4AAAAAkBAAAPAAAAAAAAAAAAAAAAAHEEAABkcnMvZG93bnJldi54bWxQSwUG&#10;AAAAAAQABADzAAAAfgUAAAAA&#10;">
                <v:textbox>
                  <w:txbxContent>
                    <w:p w14:paraId="7356395E" w14:textId="64A5F831" w:rsidR="00C60205" w:rsidRDefault="00C60205" w:rsidP="00A354DF">
                      <w:pPr>
                        <w:tabs>
                          <w:tab w:val="left" w:pos="1008"/>
                        </w:tabs>
                        <w:spacing w:after="0" w:line="240" w:lineRule="auto"/>
                        <w:jc w:val="center"/>
                        <w:rPr>
                          <w:rFonts w:ascii="TH SarabunPSK" w:hAnsi="TH SarabunPSK" w:cs="TH SarabunPSK"/>
                          <w:sz w:val="32"/>
                          <w:szCs w:val="32"/>
                        </w:rPr>
                      </w:pPr>
                      <w:r w:rsidRPr="00C101FF">
                        <w:rPr>
                          <w:rFonts w:ascii="TH SarabunPSK" w:hAnsi="TH SarabunPSK" w:cs="TH SarabunPSK"/>
                          <w:sz w:val="32"/>
                          <w:szCs w:val="32"/>
                          <w:cs/>
                        </w:rPr>
                        <w:t>บูรณาการกับ</w:t>
                      </w:r>
                      <w:r w:rsidRPr="00145FCD">
                        <w:rPr>
                          <w:rFonts w:ascii="TH SarabunPSK" w:hAnsi="TH SarabunPSK" w:cs="TH SarabunPSK"/>
                          <w:b/>
                          <w:bCs/>
                          <w:sz w:val="32"/>
                          <w:szCs w:val="32"/>
                          <w:cs/>
                        </w:rPr>
                        <w:t>หลักพุทธธรรม</w:t>
                      </w:r>
                      <w:r w:rsidRPr="00145FCD">
                        <w:rPr>
                          <w:rFonts w:ascii="TH SarabunPSK" w:hAnsi="TH SarabunPSK" w:cs="TH SarabunPSK" w:hint="cs"/>
                          <w:b/>
                          <w:bCs/>
                          <w:sz w:val="32"/>
                          <w:szCs w:val="32"/>
                          <w:cs/>
                        </w:rPr>
                        <w:t>ไตรสิกขา</w:t>
                      </w:r>
                    </w:p>
                    <w:p w14:paraId="4DE3B5EC" w14:textId="1047A906" w:rsidR="00C60205" w:rsidRDefault="00C60205" w:rsidP="005F731E">
                      <w:pPr>
                        <w:tabs>
                          <w:tab w:val="left" w:pos="1008"/>
                        </w:tabs>
                        <w:spacing w:after="0" w:line="240" w:lineRule="auto"/>
                        <w:rPr>
                          <w:rFonts w:ascii="TH SarabunPSK" w:hAnsi="TH SarabunPSK" w:cs="TH SarabunPSK"/>
                          <w:sz w:val="32"/>
                          <w:szCs w:val="32"/>
                        </w:rPr>
                      </w:pPr>
                      <w:r>
                        <w:rPr>
                          <w:rFonts w:ascii="TH SarabunPSK" w:hAnsi="TH SarabunPSK" w:cs="TH SarabunPSK" w:hint="cs"/>
                          <w:sz w:val="32"/>
                          <w:szCs w:val="32"/>
                          <w:cs/>
                        </w:rPr>
                        <w:t>๑) สีลสิกขา</w:t>
                      </w:r>
                    </w:p>
                    <w:p w14:paraId="33C6F26E" w14:textId="624B9809" w:rsidR="00C60205" w:rsidRDefault="00C60205" w:rsidP="005F731E">
                      <w:pPr>
                        <w:tabs>
                          <w:tab w:val="left" w:pos="1008"/>
                        </w:tabs>
                        <w:spacing w:after="0" w:line="240" w:lineRule="auto"/>
                        <w:rPr>
                          <w:rFonts w:ascii="TH SarabunPSK" w:hAnsi="TH SarabunPSK" w:cs="TH SarabunPSK"/>
                          <w:sz w:val="32"/>
                          <w:szCs w:val="32"/>
                        </w:rPr>
                      </w:pPr>
                      <w:r>
                        <w:rPr>
                          <w:rFonts w:ascii="TH SarabunPSK" w:hAnsi="TH SarabunPSK" w:cs="TH SarabunPSK" w:hint="cs"/>
                          <w:sz w:val="32"/>
                          <w:szCs w:val="32"/>
                          <w:cs/>
                        </w:rPr>
                        <w:t>๒) จิตตสิกขา</w:t>
                      </w:r>
                    </w:p>
                    <w:p w14:paraId="724F3BAD" w14:textId="51203E9D" w:rsidR="00C60205" w:rsidRDefault="00C60205" w:rsidP="005F731E">
                      <w:pPr>
                        <w:tabs>
                          <w:tab w:val="left" w:pos="1008"/>
                        </w:tabs>
                        <w:spacing w:after="0" w:line="240" w:lineRule="auto"/>
                        <w:rPr>
                          <w:rFonts w:ascii="TH SarabunPSK" w:hAnsi="TH SarabunPSK" w:cs="TH SarabunPSK"/>
                          <w:sz w:val="32"/>
                          <w:szCs w:val="32"/>
                        </w:rPr>
                      </w:pPr>
                      <w:r>
                        <w:rPr>
                          <w:rFonts w:ascii="TH SarabunPSK" w:hAnsi="TH SarabunPSK" w:cs="TH SarabunPSK" w:hint="cs"/>
                          <w:sz w:val="32"/>
                          <w:szCs w:val="32"/>
                          <w:cs/>
                        </w:rPr>
                        <w:t>๓) ปัญญาสิกขา</w:t>
                      </w:r>
                    </w:p>
                    <w:p w14:paraId="64B15441" w14:textId="77777777" w:rsidR="00C60205" w:rsidRPr="00324E3B" w:rsidRDefault="00C60205" w:rsidP="00931EA1">
                      <w:pPr>
                        <w:pStyle w:val="a4"/>
                        <w:rPr>
                          <w:rFonts w:ascii="TH SarabunPSK" w:hAnsi="TH SarabunPSK" w:cs="TH SarabunPSK"/>
                          <w:sz w:val="32"/>
                          <w:szCs w:val="32"/>
                        </w:rPr>
                      </w:pPr>
                    </w:p>
                  </w:txbxContent>
                </v:textbox>
                <w10:wrap anchorx="margin"/>
              </v:shape>
            </w:pict>
          </mc:Fallback>
        </mc:AlternateContent>
      </w:r>
    </w:p>
    <w:p w14:paraId="16DADBE1" w14:textId="77777777" w:rsidR="00C60205" w:rsidRPr="007E076F" w:rsidRDefault="00C60205" w:rsidP="00CC1888">
      <w:pPr>
        <w:rPr>
          <w:rFonts w:ascii="TH SarabunPSK" w:hAnsi="TH SarabunPSK" w:cs="TH SarabunPSK"/>
          <w:sz w:val="32"/>
          <w:szCs w:val="32"/>
        </w:rPr>
      </w:pPr>
    </w:p>
    <w:p w14:paraId="6531F9FD" w14:textId="77777777" w:rsidR="00C60205" w:rsidRPr="007E076F" w:rsidRDefault="00C60205" w:rsidP="00CC1888">
      <w:pPr>
        <w:rPr>
          <w:rFonts w:ascii="TH SarabunPSK" w:hAnsi="TH SarabunPSK" w:cs="TH SarabunPSK"/>
          <w:sz w:val="32"/>
          <w:szCs w:val="32"/>
        </w:rPr>
      </w:pPr>
      <w:r w:rsidRPr="007E076F">
        <w:rPr>
          <w:rFonts w:ascii="TH SarabunPSK" w:hAnsi="TH SarabunPSK" w:cs="TH SarabunPSK"/>
          <w:noProof/>
          <w:sz w:val="32"/>
          <w:szCs w:val="32"/>
        </w:rPr>
        <w:drawing>
          <wp:anchor distT="0" distB="0" distL="114300" distR="114300" simplePos="0" relativeHeight="251717632" behindDoc="0" locked="0" layoutInCell="1" allowOverlap="1" wp14:anchorId="267CCA66" wp14:editId="1C6D5FCF">
            <wp:simplePos x="0" y="0"/>
            <wp:positionH relativeFrom="column">
              <wp:posOffset>3437681</wp:posOffset>
            </wp:positionH>
            <wp:positionV relativeFrom="paragraph">
              <wp:posOffset>266620</wp:posOffset>
            </wp:positionV>
            <wp:extent cx="201295" cy="243840"/>
            <wp:effectExtent l="0" t="0" r="8255" b="3810"/>
            <wp:wrapNone/>
            <wp:docPr id="1741295052" name="รูปภาพ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01295" cy="243840"/>
                    </a:xfrm>
                    <a:prstGeom prst="rect">
                      <a:avLst/>
                    </a:prstGeom>
                    <a:noFill/>
                  </pic:spPr>
                </pic:pic>
              </a:graphicData>
            </a:graphic>
          </wp:anchor>
        </w:drawing>
      </w:r>
    </w:p>
    <w:p w14:paraId="4950420A" w14:textId="77777777" w:rsidR="00C60205" w:rsidRPr="007E076F" w:rsidRDefault="00C60205" w:rsidP="00CC1888">
      <w:pPr>
        <w:rPr>
          <w:rFonts w:ascii="TH SarabunPSK" w:hAnsi="TH SarabunPSK" w:cs="TH SarabunPSK"/>
          <w:sz w:val="32"/>
          <w:szCs w:val="32"/>
        </w:rPr>
      </w:pPr>
      <w:r w:rsidRPr="007E076F">
        <w:rPr>
          <w:rFonts w:ascii="TH SarabunPSK" w:hAnsi="TH SarabunPSK" w:cs="TH SarabunPSK"/>
          <w:b/>
          <w:bCs/>
          <w:noProof/>
          <w:sz w:val="30"/>
          <w:szCs w:val="30"/>
          <w:cs/>
        </w:rPr>
        <mc:AlternateContent>
          <mc:Choice Requires="wps">
            <w:drawing>
              <wp:anchor distT="45720" distB="45720" distL="114300" distR="114300" simplePos="0" relativeHeight="251713536" behindDoc="0" locked="0" layoutInCell="1" allowOverlap="1" wp14:anchorId="2B0136E2" wp14:editId="68A335CB">
                <wp:simplePos x="0" y="0"/>
                <wp:positionH relativeFrom="margin">
                  <wp:posOffset>2575711</wp:posOffset>
                </wp:positionH>
                <wp:positionV relativeFrom="paragraph">
                  <wp:posOffset>256307</wp:posOffset>
                </wp:positionV>
                <wp:extent cx="2154555" cy="1403288"/>
                <wp:effectExtent l="0" t="0" r="17145" b="26035"/>
                <wp:wrapNone/>
                <wp:docPr id="1982645668"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4555" cy="1403288"/>
                        </a:xfrm>
                        <a:prstGeom prst="rect">
                          <a:avLst/>
                        </a:prstGeom>
                        <a:solidFill>
                          <a:srgbClr val="FFFFFF"/>
                        </a:solidFill>
                        <a:ln w="9525">
                          <a:solidFill>
                            <a:srgbClr val="000000"/>
                          </a:solidFill>
                          <a:miter lim="800000"/>
                          <a:headEnd/>
                          <a:tailEnd/>
                        </a:ln>
                      </wps:spPr>
                      <wps:txbx>
                        <w:txbxContent>
                          <w:p w14:paraId="5385DA83" w14:textId="19B6485F" w:rsidR="00C60205" w:rsidRPr="00324E3B" w:rsidRDefault="00C60205" w:rsidP="00A354DF">
                            <w:pPr>
                              <w:tabs>
                                <w:tab w:val="left" w:pos="1008"/>
                              </w:tabs>
                              <w:spacing w:after="0" w:line="240" w:lineRule="auto"/>
                              <w:rPr>
                                <w:rFonts w:ascii="TH SarabunPSK" w:hAnsi="TH SarabunPSK" w:cs="TH SarabunPSK"/>
                                <w:sz w:val="32"/>
                                <w:szCs w:val="32"/>
                              </w:rPr>
                            </w:pPr>
                            <w:r w:rsidRPr="00E97A63">
                              <w:rPr>
                                <w:rFonts w:ascii="TH SarabunPSK" w:hAnsi="TH SarabunPSK" w:cs="TH SarabunPSK" w:hint="cs"/>
                                <w:sz w:val="32"/>
                                <w:szCs w:val="32"/>
                                <w:cs/>
                              </w:rPr>
                              <w:t xml:space="preserve">ผลการประเมินรูปแบบการบริหารโรงเรียนพุทธศาสนาตามหลักพุทธธรรมของวัดไทยในประเทศสหรัฐอเมริกา ตามทฤษฎี </w:t>
                            </w:r>
                            <w:r w:rsidRPr="00E97A63">
                              <w:rPr>
                                <w:rFonts w:ascii="TH SarabunPSK" w:hAnsi="TH SarabunPSK" w:cs="TH SarabunPSK"/>
                                <w:sz w:val="32"/>
                                <w:szCs w:val="32"/>
                              </w:rPr>
                              <w:t>4Ms</w:t>
                            </w:r>
                            <w:r w:rsidRPr="00E97A63">
                              <w:rPr>
                                <w:rFonts w:ascii="TH SarabunPSK" w:hAnsi="TH SarabunPSK" w:cs="TH SarabunPSK" w:hint="cs"/>
                                <w:sz w:val="32"/>
                                <w:szCs w:val="32"/>
                                <w:cs/>
                              </w:rPr>
                              <w:t>โดยบูรณาการกับหลักไตรสิกขา</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0136E2" id="Text Box 72" o:spid="_x0000_s1051" type="#_x0000_t202" style="position:absolute;margin-left:202.8pt;margin-top:20.2pt;width:169.65pt;height:110.5pt;z-index:2517135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P2PFgIAACgEAAAOAAAAZHJzL2Uyb0RvYy54bWysk9uO0zAQhu+ReAfL9zQHGuhGTVdLlyKk&#10;5SAtPIDjOI2F4zG226Q8/Y6dbLecbhC5sDwZ+5+Zb8br67FX5Cisk6Armi1SSoTm0Ei9r+jXL7sX&#10;K0qcZ7phCrSo6Ek4er15/mw9mFLk0IFqhCUool05mIp23psySRzvRM/cAozQ6GzB9syjafdJY9mA&#10;6r1K8jR9lQxgG2OBC+fw7+3kpJuo37aC+09t64QnqqKYm4+rjWsd1mSzZuXeMtNJPqfB/iGLnkmN&#10;Qc9St8wzcrDyN6lecgsOWr/g0CfQtpKLWANWk6W/VHPfMSNiLQjHmTMm9/9k+cfjvflsiR/fwIgN&#10;jEU4cwf8myMath3Te3FjLQydYA0GzgKyZDCunK8G1K50QaQePkCDTWYHD1FobG0fqGCdBNWxAacz&#10;dDF6wvFnnhXLoigo4ejLlunLfLWKMVj5eN1Y598J6EnYVNRiV6M8O945H9Jh5eOREM2Bks1OKhUN&#10;u6+3ypIjwwnYxW9W/+mY0mSo6FWRFxOBv0qk8fuTRC89jrKSfUVX50OsDNze6iYOmmdSTXtMWekZ&#10;ZGA3UfRjPRLZIJQiRAhga2hOiNbCNLr41HDTgf1ByYBjW1H3/cCsoES919ieq2y5DHMejWXxOkfD&#10;XnrqSw/THKUq6imZtlsf30YAp+EG29jKCPgpkzlnHMfIfX46Yd4v7Xjq6YFvHgAAAP//AwBQSwME&#10;FAAGAAgAAAAhAAXQ/wDgAAAACgEAAA8AAABkcnMvZG93bnJldi54bWxMj8FOwzAMhu9IvENkJC5o&#10;SzdCt5WmE0ICsRtsCK5Z47UViVOSrCtvT3aCmy1/+v395Xq0hg3oQ+dIwmyaAUOqne6okfC+e5os&#10;gYWoSCvjCCX8YIB1dXlRqkK7E73hsI0NSyEUCiWhjbEvOA91i1aFqeuR0u3gvFUxrb7h2qtTCreG&#10;z7Ms51Z1lD60qsfHFuuv7dFKWIqX4TNsbl8/6vxgVvFmMTx/eymvr8aHe2ARx/gHw1k/qUOVnPbu&#10;SDowI0Fkd3lCz4MAloCFECtgewnzfCaAVyX/X6H6BQAA//8DAFBLAQItABQABgAIAAAAIQC2gziS&#10;/gAAAOEBAAATAAAAAAAAAAAAAAAAAAAAAABbQ29udGVudF9UeXBlc10ueG1sUEsBAi0AFAAGAAgA&#10;AAAhADj9If/WAAAAlAEAAAsAAAAAAAAAAAAAAAAALwEAAF9yZWxzLy5yZWxzUEsBAi0AFAAGAAgA&#10;AAAhAHJ8/Y8WAgAAKAQAAA4AAAAAAAAAAAAAAAAALgIAAGRycy9lMm9Eb2MueG1sUEsBAi0AFAAG&#10;AAgAAAAhAAXQ/wDgAAAACgEAAA8AAAAAAAAAAAAAAAAAcAQAAGRycy9kb3ducmV2LnhtbFBLBQYA&#10;AAAABAAEAPMAAAB9BQAAAAA=&#10;">
                <v:textbox>
                  <w:txbxContent>
                    <w:p w14:paraId="5385DA83" w14:textId="19B6485F" w:rsidR="00C60205" w:rsidRPr="00324E3B" w:rsidRDefault="00C60205" w:rsidP="00A354DF">
                      <w:pPr>
                        <w:tabs>
                          <w:tab w:val="left" w:pos="1008"/>
                        </w:tabs>
                        <w:spacing w:after="0" w:line="240" w:lineRule="auto"/>
                        <w:rPr>
                          <w:rFonts w:ascii="TH SarabunPSK" w:hAnsi="TH SarabunPSK" w:cs="TH SarabunPSK"/>
                          <w:sz w:val="32"/>
                          <w:szCs w:val="32"/>
                        </w:rPr>
                      </w:pPr>
                      <w:r w:rsidRPr="00E97A63">
                        <w:rPr>
                          <w:rFonts w:ascii="TH SarabunPSK" w:hAnsi="TH SarabunPSK" w:cs="TH SarabunPSK" w:hint="cs"/>
                          <w:sz w:val="32"/>
                          <w:szCs w:val="32"/>
                          <w:cs/>
                        </w:rPr>
                        <w:t xml:space="preserve">ผลการประเมินรูปแบบการบริหารโรงเรียนพุทธศาสนาตามหลักพุทธธรรมของวัดไทยในประเทศสหรัฐอเมริกา ตามทฤษฎี </w:t>
                      </w:r>
                      <w:r w:rsidRPr="00E97A63">
                        <w:rPr>
                          <w:rFonts w:ascii="TH SarabunPSK" w:hAnsi="TH SarabunPSK" w:cs="TH SarabunPSK"/>
                          <w:sz w:val="32"/>
                          <w:szCs w:val="32"/>
                        </w:rPr>
                        <w:t>4Ms</w:t>
                      </w:r>
                      <w:r w:rsidRPr="00E97A63">
                        <w:rPr>
                          <w:rFonts w:ascii="TH SarabunPSK" w:hAnsi="TH SarabunPSK" w:cs="TH SarabunPSK" w:hint="cs"/>
                          <w:sz w:val="32"/>
                          <w:szCs w:val="32"/>
                          <w:cs/>
                        </w:rPr>
                        <w:t>โดยบูรณาการกับหลักไตรสิกขา</w:t>
                      </w:r>
                    </w:p>
                  </w:txbxContent>
                </v:textbox>
                <w10:wrap anchorx="margin"/>
              </v:shape>
            </w:pict>
          </mc:Fallback>
        </mc:AlternateContent>
      </w:r>
    </w:p>
    <w:p w14:paraId="27025F63" w14:textId="77777777" w:rsidR="00C60205" w:rsidRPr="007E076F" w:rsidRDefault="00C60205" w:rsidP="00CC1888">
      <w:pPr>
        <w:rPr>
          <w:rFonts w:ascii="TH SarabunPSK" w:hAnsi="TH SarabunPSK" w:cs="TH SarabunPSK"/>
          <w:sz w:val="32"/>
          <w:szCs w:val="32"/>
        </w:rPr>
      </w:pPr>
    </w:p>
    <w:p w14:paraId="21122611" w14:textId="77777777" w:rsidR="00C60205" w:rsidRPr="007E076F" w:rsidRDefault="00C60205" w:rsidP="00CC1888">
      <w:pPr>
        <w:rPr>
          <w:rFonts w:ascii="TH SarabunPSK" w:hAnsi="TH SarabunPSK" w:cs="TH SarabunPSK"/>
          <w:sz w:val="32"/>
          <w:szCs w:val="32"/>
        </w:rPr>
      </w:pPr>
    </w:p>
    <w:p w14:paraId="504B307E" w14:textId="77777777" w:rsidR="00C60205" w:rsidRPr="007E076F" w:rsidRDefault="00C60205" w:rsidP="00CC1888">
      <w:pPr>
        <w:rPr>
          <w:rFonts w:ascii="TH SarabunPSK" w:hAnsi="TH SarabunPSK" w:cs="TH SarabunPSK"/>
          <w:sz w:val="32"/>
          <w:szCs w:val="32"/>
        </w:rPr>
      </w:pPr>
    </w:p>
    <w:p w14:paraId="2D334118" w14:textId="4098381F" w:rsidR="003E0179" w:rsidRPr="007E076F" w:rsidRDefault="00C60205" w:rsidP="00531F77">
      <w:pPr>
        <w:ind w:left="288" w:firstLine="288"/>
        <w:rPr>
          <w:rFonts w:ascii="TH SarabunPSK" w:hAnsi="TH SarabunPSK" w:cs="TH SarabunPSK"/>
          <w:b/>
          <w:bCs/>
          <w:sz w:val="32"/>
          <w:szCs w:val="32"/>
        </w:rPr>
      </w:pPr>
      <w:r w:rsidRPr="007E076F">
        <w:rPr>
          <w:rFonts w:ascii="TH SarabunPSK" w:hAnsi="TH SarabunPSK" w:cs="TH SarabunPSK"/>
          <w:b/>
          <w:bCs/>
          <w:sz w:val="32"/>
          <w:szCs w:val="32"/>
          <w:cs/>
        </w:rPr>
        <w:t xml:space="preserve">ภาพที่ </w:t>
      </w:r>
      <w:r w:rsidRPr="007E076F">
        <w:rPr>
          <w:rFonts w:ascii="TH SarabunPSK" w:hAnsi="TH SarabunPSK" w:cs="TH SarabunPSK" w:hint="cs"/>
          <w:b/>
          <w:bCs/>
          <w:sz w:val="32"/>
          <w:szCs w:val="32"/>
          <w:cs/>
        </w:rPr>
        <w:t>๒.๑๑</w:t>
      </w:r>
      <w:r w:rsidRPr="007E076F">
        <w:rPr>
          <w:rFonts w:ascii="TH SarabunPSK" w:hAnsi="TH SarabunPSK" w:cs="TH SarabunPSK"/>
          <w:b/>
          <w:bCs/>
          <w:sz w:val="32"/>
          <w:szCs w:val="32"/>
          <w:cs/>
        </w:rPr>
        <w:t xml:space="preserve"> </w:t>
      </w:r>
      <w:r w:rsidRPr="007E076F">
        <w:rPr>
          <w:rFonts w:ascii="TH SarabunPSK" w:hAnsi="TH SarabunPSK" w:cs="TH SarabunPSK"/>
          <w:sz w:val="32"/>
          <w:szCs w:val="32"/>
          <w:cs/>
        </w:rPr>
        <w:t>กรอบแนวคิด</w:t>
      </w:r>
      <w:r w:rsidR="00A64F85" w:rsidRPr="007E076F">
        <w:rPr>
          <w:rFonts w:ascii="TH SarabunPSK" w:hAnsi="TH SarabunPSK" w:cs="TH SarabunPSK" w:hint="cs"/>
          <w:sz w:val="32"/>
          <w:szCs w:val="32"/>
          <w:cs/>
        </w:rPr>
        <w:t>ใน</w:t>
      </w:r>
      <w:r w:rsidRPr="007E076F">
        <w:rPr>
          <w:rFonts w:ascii="TH SarabunPSK" w:hAnsi="TH SarabunPSK" w:cs="TH SarabunPSK"/>
          <w:sz w:val="32"/>
          <w:szCs w:val="32"/>
          <w:cs/>
        </w:rPr>
        <w:t>การวิจัย</w:t>
      </w:r>
    </w:p>
    <w:p w14:paraId="5F0499FF" w14:textId="12B10C58" w:rsidR="003E0179" w:rsidRPr="007E076F" w:rsidRDefault="003E0179" w:rsidP="00D9377C">
      <w:pPr>
        <w:pStyle w:val="21"/>
        <w:sectPr w:rsidR="003E0179" w:rsidRPr="007E076F" w:rsidSect="00F00A22">
          <w:headerReference w:type="first" r:id="rId30"/>
          <w:footnotePr>
            <w:numFmt w:val="thaiNumbers"/>
            <w:numRestart w:val="eachSect"/>
          </w:footnotePr>
          <w:pgSz w:w="11906" w:h="16838" w:code="9"/>
          <w:pgMar w:top="2160" w:right="1440" w:bottom="1440" w:left="2160" w:header="1440" w:footer="709" w:gutter="0"/>
          <w:pgNumType w:fmt="thaiNumbers"/>
          <w:cols w:space="708"/>
          <w:titlePg/>
          <w:docGrid w:linePitch="360"/>
        </w:sectPr>
      </w:pPr>
    </w:p>
    <w:p w14:paraId="76674B71" w14:textId="7EB28400" w:rsidR="00D2572D" w:rsidRPr="007E076F" w:rsidRDefault="00A21AAF" w:rsidP="001C3E26">
      <w:pPr>
        <w:pStyle w:val="12"/>
      </w:pPr>
      <w:r w:rsidRPr="007E076F">
        <w:rPr>
          <w:rFonts w:hint="cs"/>
          <w:cs/>
        </w:rPr>
        <w:lastRenderedPageBreak/>
        <w:t>บทที่ ๓</w:t>
      </w:r>
    </w:p>
    <w:p w14:paraId="217EDD34" w14:textId="09DC2EE5" w:rsidR="00A21AAF" w:rsidRPr="007E076F" w:rsidRDefault="00A21AAF" w:rsidP="001C3E26">
      <w:pPr>
        <w:pStyle w:val="13"/>
        <w:rPr>
          <w:cs/>
        </w:rPr>
      </w:pPr>
      <w:r w:rsidRPr="007E076F">
        <w:rPr>
          <w:rFonts w:hint="cs"/>
          <w:cs/>
        </w:rPr>
        <w:t>วิธีดำเนินการวิจัย</w:t>
      </w:r>
    </w:p>
    <w:p w14:paraId="638B0C49" w14:textId="203EF8FD" w:rsidR="00C60205" w:rsidRPr="007E076F" w:rsidRDefault="00C60205" w:rsidP="00EF434E">
      <w:pPr>
        <w:pStyle w:val="32"/>
        <w:rPr>
          <w:spacing w:val="-4"/>
          <w:sz w:val="32"/>
        </w:rPr>
      </w:pPr>
      <w:r w:rsidRPr="007E076F">
        <w:rPr>
          <w:rFonts w:hint="cs"/>
          <w:spacing w:val="-4"/>
          <w:sz w:val="32"/>
          <w:cs/>
        </w:rPr>
        <w:t>การศึกษาวิจัยเรื่อง “รูปแบบการบริหารโรงเรียนพุทธศาสนาตามหลักพุทธธรรม</w:t>
      </w:r>
      <w:r w:rsidR="00150B13" w:rsidRPr="007E076F">
        <w:rPr>
          <w:spacing w:val="-4"/>
          <w:sz w:val="32"/>
        </w:rPr>
        <w:br/>
      </w:r>
      <w:r w:rsidRPr="007E076F">
        <w:rPr>
          <w:rFonts w:hint="cs"/>
          <w:spacing w:val="-4"/>
          <w:sz w:val="32"/>
          <w:cs/>
        </w:rPr>
        <w:t>ของวัดไทยในประเทศสหรัฐอเมริกา” มีวัตถุประสงค์</w:t>
      </w:r>
      <w:r w:rsidR="00EF434E" w:rsidRPr="007E076F">
        <w:rPr>
          <w:rFonts w:hint="cs"/>
          <w:spacing w:val="-4"/>
          <w:sz w:val="32"/>
          <w:cs/>
        </w:rPr>
        <w:t xml:space="preserve"> ดังนี้</w:t>
      </w:r>
      <w:r w:rsidRPr="007E076F">
        <w:rPr>
          <w:rFonts w:hint="cs"/>
          <w:spacing w:val="-4"/>
          <w:sz w:val="32"/>
          <w:cs/>
        </w:rPr>
        <w:t xml:space="preserve"> ๑) </w:t>
      </w:r>
      <w:r w:rsidRPr="007E076F">
        <w:rPr>
          <w:spacing w:val="-4"/>
          <w:sz w:val="32"/>
          <w:cs/>
        </w:rPr>
        <w:t>เพื่อศึกษา</w:t>
      </w:r>
      <w:r w:rsidRPr="007E076F">
        <w:rPr>
          <w:rFonts w:hint="cs"/>
          <w:spacing w:val="-4"/>
          <w:sz w:val="32"/>
          <w:cs/>
        </w:rPr>
        <w:t>สภาพปัจจุบัน</w:t>
      </w:r>
      <w:r w:rsidRPr="007E076F">
        <w:rPr>
          <w:spacing w:val="-4"/>
          <w:sz w:val="32"/>
          <w:cs/>
        </w:rPr>
        <w:t>การบริหารโรงเรียนพุทธศาสนาตามหลักพุทธธรรมของวัด</w:t>
      </w:r>
      <w:r w:rsidR="0014758A" w:rsidRPr="007E076F">
        <w:rPr>
          <w:spacing w:val="-4"/>
          <w:sz w:val="32"/>
          <w:cs/>
        </w:rPr>
        <w:t>ไทยใน</w:t>
      </w:r>
      <w:r w:rsidRPr="007E076F">
        <w:rPr>
          <w:spacing w:val="-4"/>
          <w:sz w:val="32"/>
          <w:cs/>
        </w:rPr>
        <w:t>ประเทศสหรัฐอเมริกา</w:t>
      </w:r>
      <w:r w:rsidRPr="007E076F">
        <w:rPr>
          <w:rFonts w:hint="cs"/>
          <w:spacing w:val="-4"/>
          <w:sz w:val="32"/>
          <w:cs/>
        </w:rPr>
        <w:t xml:space="preserve"> ๒) </w:t>
      </w:r>
      <w:r w:rsidRPr="007E076F">
        <w:rPr>
          <w:spacing w:val="-4"/>
          <w:sz w:val="32"/>
          <w:cs/>
        </w:rPr>
        <w:t>เพื่อพัฒนารูปแบบการบริหารโรงเรียนพุทธศาสนาตามหลักพุทธธรรมของวัดไทยในประเทศสหรัฐอเมริกา</w:t>
      </w:r>
      <w:r w:rsidRPr="007E076F">
        <w:rPr>
          <w:rFonts w:hint="cs"/>
          <w:spacing w:val="-4"/>
          <w:sz w:val="32"/>
          <w:cs/>
        </w:rPr>
        <w:t xml:space="preserve"> ๓) </w:t>
      </w:r>
      <w:r w:rsidRPr="007E076F">
        <w:rPr>
          <w:spacing w:val="-4"/>
          <w:sz w:val="32"/>
          <w:cs/>
        </w:rPr>
        <w:t>เพื่อทดลองใช</w:t>
      </w:r>
      <w:r w:rsidRPr="007E076F">
        <w:rPr>
          <w:rFonts w:hint="cs"/>
          <w:spacing w:val="-4"/>
          <w:sz w:val="32"/>
          <w:cs/>
        </w:rPr>
        <w:t>้</w:t>
      </w:r>
      <w:r w:rsidRPr="007E076F">
        <w:rPr>
          <w:spacing w:val="-4"/>
          <w:sz w:val="32"/>
          <w:cs/>
        </w:rPr>
        <w:t>รูปแบบการบริหารโรงเรียนพุทธศาสนาตามหลักพุทธธรรมของวัดไทยในประเทศสหรัฐอเมริกา</w:t>
      </w:r>
      <w:r w:rsidRPr="007E076F">
        <w:rPr>
          <w:rFonts w:hint="cs"/>
          <w:spacing w:val="-4"/>
          <w:sz w:val="32"/>
          <w:cs/>
        </w:rPr>
        <w:t xml:space="preserve"> </w:t>
      </w:r>
      <w:r w:rsidR="00EF434E" w:rsidRPr="007E076F">
        <w:rPr>
          <w:rFonts w:hint="cs"/>
          <w:spacing w:val="-4"/>
          <w:sz w:val="32"/>
          <w:cs/>
        </w:rPr>
        <w:t xml:space="preserve">และ </w:t>
      </w:r>
      <w:r w:rsidR="00150B13" w:rsidRPr="007E076F">
        <w:rPr>
          <w:spacing w:val="-4"/>
          <w:sz w:val="32"/>
        </w:rPr>
        <w:br/>
      </w:r>
      <w:r w:rsidRPr="007E076F">
        <w:rPr>
          <w:rFonts w:hint="cs"/>
          <w:spacing w:val="-4"/>
          <w:sz w:val="32"/>
          <w:cs/>
        </w:rPr>
        <w:t xml:space="preserve">๔) </w:t>
      </w:r>
      <w:r w:rsidRPr="007E076F">
        <w:rPr>
          <w:spacing w:val="-4"/>
          <w:sz w:val="32"/>
          <w:cs/>
        </w:rPr>
        <w:t>เพื่อประเมินรูปแบบการบริหารโรงเรียนพุทธศาสนาตามหลักพุทธธรรมของวัดไทยในประเทศสหรัฐอเมริกา</w:t>
      </w:r>
      <w:r w:rsidRPr="007E076F">
        <w:rPr>
          <w:rFonts w:hint="cs"/>
          <w:spacing w:val="-4"/>
          <w:sz w:val="32"/>
          <w:cs/>
        </w:rPr>
        <w:t xml:space="preserve"> </w:t>
      </w:r>
      <w:r w:rsidR="00EF434E" w:rsidRPr="007E076F">
        <w:rPr>
          <w:rFonts w:hint="cs"/>
          <w:cs/>
        </w:rPr>
        <w:t>รูปแบบการวิจัย</w:t>
      </w:r>
      <w:r w:rsidR="00EF434E" w:rsidRPr="007E076F">
        <w:rPr>
          <w:rFonts w:hint="cs"/>
        </w:rPr>
        <w:t xml:space="preserve"> </w:t>
      </w:r>
      <w:r w:rsidR="00EF434E" w:rsidRPr="007E076F">
        <w:rPr>
          <w:spacing w:val="-4"/>
          <w:sz w:val="32"/>
          <w:cs/>
        </w:rPr>
        <w:t>ใช้ระเบียบวิธีวิจัยแบบผส</w:t>
      </w:r>
      <w:r w:rsidR="00EF434E" w:rsidRPr="007E076F">
        <w:rPr>
          <w:rFonts w:hint="cs"/>
          <w:spacing w:val="-4"/>
          <w:sz w:val="32"/>
          <w:cs/>
        </w:rPr>
        <w:t>ม</w:t>
      </w:r>
      <w:r w:rsidR="00EF434E" w:rsidRPr="007E076F">
        <w:rPr>
          <w:spacing w:val="-4"/>
          <w:sz w:val="32"/>
          <w:cs/>
        </w:rPr>
        <w:t>วิธี (</w:t>
      </w:r>
      <w:r w:rsidR="00EF434E" w:rsidRPr="007E076F">
        <w:rPr>
          <w:spacing w:val="-4"/>
          <w:sz w:val="32"/>
        </w:rPr>
        <w:t xml:space="preserve">Mixed Method Research) </w:t>
      </w:r>
      <w:r w:rsidR="00EF434E" w:rsidRPr="007E076F">
        <w:rPr>
          <w:spacing w:val="-4"/>
          <w:sz w:val="32"/>
          <w:cs/>
        </w:rPr>
        <w:t>เป็นการวิจัยเชิงปริมาณ (</w:t>
      </w:r>
      <w:r w:rsidR="00EF434E" w:rsidRPr="007E076F">
        <w:rPr>
          <w:spacing w:val="-4"/>
          <w:sz w:val="32"/>
        </w:rPr>
        <w:t xml:space="preserve">Quantitative Research) </w:t>
      </w:r>
      <w:r w:rsidR="00EF434E" w:rsidRPr="007E076F">
        <w:rPr>
          <w:spacing w:val="-4"/>
          <w:sz w:val="32"/>
          <w:cs/>
        </w:rPr>
        <w:t>และการวิจัยเชิงคุณภาพ (</w:t>
      </w:r>
      <w:r w:rsidR="00EF434E" w:rsidRPr="007E076F">
        <w:rPr>
          <w:spacing w:val="-4"/>
          <w:sz w:val="32"/>
        </w:rPr>
        <w:t xml:space="preserve">Qualitative Research </w:t>
      </w:r>
      <w:r w:rsidR="003D533F" w:rsidRPr="007E076F">
        <w:rPr>
          <w:spacing w:val="-4"/>
          <w:sz w:val="32"/>
          <w:cs/>
        </w:rPr>
        <w:br/>
      </w:r>
      <w:r w:rsidR="00EF434E" w:rsidRPr="007E076F">
        <w:rPr>
          <w:spacing w:val="-4"/>
          <w:sz w:val="32"/>
          <w:cs/>
        </w:rPr>
        <w:t>โดย</w:t>
      </w:r>
      <w:r w:rsidR="00EF434E" w:rsidRPr="007E076F">
        <w:rPr>
          <w:rFonts w:hint="cs"/>
          <w:spacing w:val="-4"/>
          <w:sz w:val="32"/>
          <w:cs/>
        </w:rPr>
        <w:t>ดำเนิน</w:t>
      </w:r>
      <w:r w:rsidR="00EF434E" w:rsidRPr="007E076F">
        <w:rPr>
          <w:spacing w:val="-4"/>
          <w:sz w:val="32"/>
          <w:cs/>
        </w:rPr>
        <w:t>การวิจัย</w:t>
      </w:r>
      <w:r w:rsidR="00EF434E" w:rsidRPr="007E076F">
        <w:rPr>
          <w:rFonts w:hint="cs"/>
          <w:spacing w:val="-4"/>
          <w:sz w:val="32"/>
          <w:cs/>
        </w:rPr>
        <w:t>เป็น</w:t>
      </w:r>
      <w:r w:rsidR="00EF434E" w:rsidRPr="007E076F">
        <w:rPr>
          <w:spacing w:val="-4"/>
          <w:sz w:val="32"/>
          <w:cs/>
        </w:rPr>
        <w:t xml:space="preserve"> ๔ ระยะ </w:t>
      </w:r>
      <w:r w:rsidR="00EF434E" w:rsidRPr="007E076F">
        <w:rPr>
          <w:rFonts w:hint="cs"/>
          <w:spacing w:val="-4"/>
          <w:sz w:val="32"/>
          <w:cs/>
        </w:rPr>
        <w:t>ดังแสดง</w:t>
      </w:r>
      <w:r w:rsidR="00EF434E" w:rsidRPr="007E076F">
        <w:rPr>
          <w:spacing w:val="-4"/>
          <w:sz w:val="32"/>
          <w:cs/>
        </w:rPr>
        <w:t xml:space="preserve">ในตารางที่ ๓.๑ </w:t>
      </w:r>
      <w:r w:rsidRPr="007E076F">
        <w:rPr>
          <w:rFonts w:hint="cs"/>
          <w:spacing w:val="-4"/>
          <w:sz w:val="32"/>
          <w:cs/>
        </w:rPr>
        <w:t>ดังนี้</w:t>
      </w:r>
    </w:p>
    <w:p w14:paraId="3E35E511" w14:textId="77777777" w:rsidR="00C60205" w:rsidRPr="007E076F" w:rsidRDefault="00C60205" w:rsidP="00EF434E">
      <w:pPr>
        <w:pStyle w:val="22"/>
      </w:pPr>
      <w:bookmarkStart w:id="7" w:name="_Hlk170020059"/>
      <w:r w:rsidRPr="007E076F">
        <w:rPr>
          <w:rFonts w:hint="cs"/>
          <w:cs/>
        </w:rPr>
        <w:t>ตารางที่ ๓.๑</w:t>
      </w:r>
      <w:r w:rsidRPr="007E076F">
        <w:rPr>
          <w:rFonts w:hint="cs"/>
        </w:rPr>
        <w:t xml:space="preserve"> </w:t>
      </w:r>
      <w:r w:rsidRPr="007E076F">
        <w:rPr>
          <w:rFonts w:hint="cs"/>
          <w:b w:val="0"/>
          <w:bCs w:val="0"/>
          <w:cs/>
        </w:rPr>
        <w:t>ระยะการวิจัย</w:t>
      </w:r>
    </w:p>
    <w:tbl>
      <w:tblPr>
        <w:tblStyle w:val="a3"/>
        <w:tblW w:w="9073" w:type="dxa"/>
        <w:tblInd w:w="-714" w:type="dxa"/>
        <w:tblBorders>
          <w:left w:val="none" w:sz="0" w:space="0" w:color="auto"/>
          <w:right w:val="none" w:sz="0" w:space="0" w:color="auto"/>
        </w:tblBorders>
        <w:tblLook w:val="04A0" w:firstRow="1" w:lastRow="0" w:firstColumn="1" w:lastColumn="0" w:noHBand="0" w:noVBand="1"/>
      </w:tblPr>
      <w:tblGrid>
        <w:gridCol w:w="1701"/>
        <w:gridCol w:w="1843"/>
        <w:gridCol w:w="1843"/>
        <w:gridCol w:w="1843"/>
        <w:gridCol w:w="1843"/>
      </w:tblGrid>
      <w:tr w:rsidR="007E076F" w:rsidRPr="007E076F" w14:paraId="258E533B" w14:textId="77777777" w:rsidTr="00B10946">
        <w:trPr>
          <w:tblHeader/>
        </w:trPr>
        <w:tc>
          <w:tcPr>
            <w:tcW w:w="1701" w:type="dxa"/>
            <w:shd w:val="clear" w:color="auto" w:fill="F2F2F2" w:themeFill="background1" w:themeFillShade="F2"/>
            <w:vAlign w:val="center"/>
          </w:tcPr>
          <w:p w14:paraId="35900D1C" w14:textId="77777777" w:rsidR="00C60205" w:rsidRPr="007E076F" w:rsidRDefault="00C60205" w:rsidP="00966AF1">
            <w:pPr>
              <w:jc w:val="center"/>
              <w:rPr>
                <w:rFonts w:ascii="TH SarabunPSK" w:hAnsi="TH SarabunPSK" w:cs="TH SarabunPSK"/>
                <w:b/>
                <w:bCs/>
                <w:sz w:val="32"/>
                <w:szCs w:val="32"/>
                <w:cs/>
              </w:rPr>
            </w:pPr>
            <w:r w:rsidRPr="007E076F">
              <w:rPr>
                <w:rFonts w:ascii="TH SarabunPSK" w:hAnsi="TH SarabunPSK" w:cs="TH SarabunPSK" w:hint="cs"/>
                <w:b/>
                <w:bCs/>
                <w:sz w:val="32"/>
                <w:szCs w:val="32"/>
                <w:cs/>
              </w:rPr>
              <w:t>ระยะการวิจัย</w:t>
            </w:r>
          </w:p>
        </w:tc>
        <w:tc>
          <w:tcPr>
            <w:tcW w:w="1843" w:type="dxa"/>
            <w:shd w:val="clear" w:color="auto" w:fill="F2F2F2" w:themeFill="background1" w:themeFillShade="F2"/>
            <w:vAlign w:val="center"/>
          </w:tcPr>
          <w:p w14:paraId="7253BCEA" w14:textId="77777777" w:rsidR="00C60205" w:rsidRPr="007E076F" w:rsidRDefault="00C60205" w:rsidP="00966AF1">
            <w:pPr>
              <w:jc w:val="center"/>
              <w:rPr>
                <w:rFonts w:ascii="TH SarabunPSK" w:hAnsi="TH SarabunPSK" w:cs="TH SarabunPSK"/>
                <w:b/>
                <w:bCs/>
                <w:sz w:val="32"/>
                <w:szCs w:val="32"/>
              </w:rPr>
            </w:pPr>
            <w:r w:rsidRPr="007E076F">
              <w:rPr>
                <w:rFonts w:ascii="TH SarabunPSK" w:hAnsi="TH SarabunPSK" w:cs="TH SarabunPSK" w:hint="cs"/>
                <w:b/>
                <w:bCs/>
                <w:sz w:val="32"/>
                <w:szCs w:val="32"/>
                <w:cs/>
              </w:rPr>
              <w:t>กลุ่มเป้าหมาย</w:t>
            </w:r>
          </w:p>
        </w:tc>
        <w:tc>
          <w:tcPr>
            <w:tcW w:w="1843" w:type="dxa"/>
            <w:shd w:val="clear" w:color="auto" w:fill="F2F2F2" w:themeFill="background1" w:themeFillShade="F2"/>
            <w:vAlign w:val="center"/>
          </w:tcPr>
          <w:p w14:paraId="118363BB" w14:textId="47588C08" w:rsidR="00C60205" w:rsidRPr="007E076F" w:rsidRDefault="00C60205" w:rsidP="00966AF1">
            <w:pPr>
              <w:jc w:val="center"/>
              <w:rPr>
                <w:rFonts w:ascii="TH SarabunPSK" w:hAnsi="TH SarabunPSK" w:cs="TH SarabunPSK"/>
                <w:b/>
                <w:bCs/>
                <w:sz w:val="32"/>
                <w:szCs w:val="32"/>
              </w:rPr>
            </w:pPr>
            <w:r w:rsidRPr="007E076F">
              <w:rPr>
                <w:rFonts w:ascii="TH SarabunPSK" w:hAnsi="TH SarabunPSK" w:cs="TH SarabunPSK" w:hint="cs"/>
                <w:b/>
                <w:bCs/>
                <w:sz w:val="32"/>
                <w:szCs w:val="32"/>
                <w:cs/>
              </w:rPr>
              <w:t>เครื่องมือ</w:t>
            </w:r>
            <w:r w:rsidR="005179D6" w:rsidRPr="007E076F">
              <w:rPr>
                <w:rFonts w:ascii="TH SarabunPSK" w:hAnsi="TH SarabunPSK" w:cs="TH SarabunPSK" w:hint="cs"/>
                <w:b/>
                <w:bCs/>
                <w:sz w:val="32"/>
                <w:szCs w:val="32"/>
                <w:cs/>
              </w:rPr>
              <w:t>ฯ</w:t>
            </w:r>
          </w:p>
        </w:tc>
        <w:tc>
          <w:tcPr>
            <w:tcW w:w="1843" w:type="dxa"/>
            <w:shd w:val="clear" w:color="auto" w:fill="F2F2F2" w:themeFill="background1" w:themeFillShade="F2"/>
            <w:vAlign w:val="center"/>
          </w:tcPr>
          <w:p w14:paraId="7895C72F" w14:textId="76BE8BFD" w:rsidR="00C60205" w:rsidRPr="007E076F" w:rsidRDefault="00C60205" w:rsidP="00966AF1">
            <w:pPr>
              <w:jc w:val="center"/>
              <w:rPr>
                <w:rFonts w:ascii="TH SarabunPSK" w:hAnsi="TH SarabunPSK" w:cs="TH SarabunPSK"/>
                <w:b/>
                <w:bCs/>
                <w:sz w:val="32"/>
                <w:szCs w:val="32"/>
              </w:rPr>
            </w:pPr>
            <w:r w:rsidRPr="007E076F">
              <w:rPr>
                <w:rFonts w:ascii="TH SarabunPSK" w:hAnsi="TH SarabunPSK" w:cs="TH SarabunPSK" w:hint="cs"/>
                <w:b/>
                <w:bCs/>
                <w:sz w:val="32"/>
                <w:szCs w:val="32"/>
                <w:cs/>
              </w:rPr>
              <w:t>วิเคราะห์ข้อมูล</w:t>
            </w:r>
          </w:p>
        </w:tc>
        <w:tc>
          <w:tcPr>
            <w:tcW w:w="1843" w:type="dxa"/>
            <w:shd w:val="clear" w:color="auto" w:fill="F2F2F2" w:themeFill="background1" w:themeFillShade="F2"/>
            <w:vAlign w:val="center"/>
          </w:tcPr>
          <w:p w14:paraId="25075681" w14:textId="77777777" w:rsidR="00C60205" w:rsidRPr="007E076F" w:rsidRDefault="00C60205" w:rsidP="00966AF1">
            <w:pPr>
              <w:jc w:val="center"/>
              <w:rPr>
                <w:rFonts w:ascii="TH SarabunPSK" w:hAnsi="TH SarabunPSK" w:cs="TH SarabunPSK"/>
                <w:b/>
                <w:bCs/>
                <w:sz w:val="32"/>
                <w:szCs w:val="32"/>
              </w:rPr>
            </w:pPr>
            <w:r w:rsidRPr="007E076F">
              <w:rPr>
                <w:rFonts w:ascii="TH SarabunPSK" w:hAnsi="TH SarabunPSK" w:cs="TH SarabunPSK" w:hint="cs"/>
                <w:b/>
                <w:bCs/>
                <w:sz w:val="32"/>
                <w:szCs w:val="32"/>
                <w:cs/>
              </w:rPr>
              <w:t>ผลลัพธ์</w:t>
            </w:r>
          </w:p>
        </w:tc>
      </w:tr>
      <w:tr w:rsidR="007E076F" w:rsidRPr="007E076F" w14:paraId="7263AEEB" w14:textId="77777777" w:rsidTr="00B10946">
        <w:tc>
          <w:tcPr>
            <w:tcW w:w="1701" w:type="dxa"/>
          </w:tcPr>
          <w:p w14:paraId="601BB308" w14:textId="77777777" w:rsidR="00C60205" w:rsidRPr="007E076F" w:rsidRDefault="00C60205" w:rsidP="003073EB">
            <w:pPr>
              <w:jc w:val="both"/>
              <w:rPr>
                <w:rFonts w:ascii="TH SarabunPSK" w:hAnsi="TH SarabunPSK" w:cs="TH SarabunPSK"/>
                <w:b/>
                <w:bCs/>
                <w:sz w:val="32"/>
                <w:szCs w:val="32"/>
              </w:rPr>
            </w:pPr>
            <w:r w:rsidRPr="007E076F">
              <w:rPr>
                <w:rFonts w:ascii="TH SarabunPSK" w:hAnsi="TH SarabunPSK" w:cs="TH SarabunPSK" w:hint="cs"/>
                <w:b/>
                <w:bCs/>
                <w:sz w:val="32"/>
                <w:szCs w:val="32"/>
                <w:cs/>
              </w:rPr>
              <w:t>ระยะที่ ๑</w:t>
            </w:r>
          </w:p>
          <w:p w14:paraId="21B02761" w14:textId="13C75FF9" w:rsidR="00C60205" w:rsidRPr="007E076F" w:rsidRDefault="00C60205" w:rsidP="003073EB">
            <w:pPr>
              <w:rPr>
                <w:rFonts w:ascii="TH SarabunPSK" w:hAnsi="TH SarabunPSK" w:cs="TH SarabunPSK"/>
                <w:b/>
                <w:bCs/>
                <w:sz w:val="32"/>
                <w:szCs w:val="32"/>
                <w:cs/>
              </w:rPr>
            </w:pPr>
            <w:r w:rsidRPr="007E076F">
              <w:rPr>
                <w:rFonts w:ascii="TH SarabunPSK" w:hAnsi="TH SarabunPSK" w:cs="TH SarabunPSK"/>
                <w:sz w:val="32"/>
                <w:szCs w:val="32"/>
                <w:cs/>
              </w:rPr>
              <w:t>ศึกษา</w:t>
            </w:r>
            <w:r w:rsidRPr="007E076F">
              <w:rPr>
                <w:rFonts w:ascii="TH SarabunPSK" w:hAnsi="TH SarabunPSK" w:cs="TH SarabunPSK" w:hint="cs"/>
                <w:sz w:val="32"/>
                <w:szCs w:val="32"/>
                <w:cs/>
              </w:rPr>
              <w:t>สภาพปัจจุบันการ</w:t>
            </w:r>
            <w:r w:rsidRPr="007E076F">
              <w:rPr>
                <w:rFonts w:ascii="TH SarabunPSK" w:hAnsi="TH SarabunPSK" w:cs="TH SarabunPSK"/>
                <w:sz w:val="32"/>
                <w:szCs w:val="32"/>
                <w:cs/>
              </w:rPr>
              <w:t>บริหารโรงเรียนพุทธศาสนาตามหลักพุทธธรรมของวัดไทยใ</w:t>
            </w:r>
            <w:r w:rsidRPr="007E076F">
              <w:rPr>
                <w:rFonts w:ascii="TH SarabunPSK" w:hAnsi="TH SarabunPSK" w:cs="TH SarabunPSK" w:hint="cs"/>
                <w:sz w:val="32"/>
                <w:szCs w:val="32"/>
                <w:cs/>
              </w:rPr>
              <w:t>น</w:t>
            </w:r>
            <w:r w:rsidRPr="007E076F">
              <w:rPr>
                <w:rFonts w:ascii="TH SarabunPSK" w:hAnsi="TH SarabunPSK" w:cs="TH SarabunPSK"/>
                <w:sz w:val="32"/>
                <w:szCs w:val="32"/>
                <w:cs/>
              </w:rPr>
              <w:t>ประเทศสหรัฐอเมริกา</w:t>
            </w:r>
          </w:p>
        </w:tc>
        <w:tc>
          <w:tcPr>
            <w:tcW w:w="1843" w:type="dxa"/>
          </w:tcPr>
          <w:p w14:paraId="7DE3762C" w14:textId="77777777" w:rsidR="00C60205" w:rsidRPr="007E076F" w:rsidRDefault="00C60205" w:rsidP="00966AF1">
            <w:pPr>
              <w:jc w:val="thaiDistribute"/>
              <w:rPr>
                <w:rFonts w:ascii="TH SarabunPSK" w:hAnsi="TH SarabunPSK" w:cs="TH SarabunPSK"/>
                <w:b/>
                <w:bCs/>
                <w:sz w:val="32"/>
                <w:szCs w:val="32"/>
              </w:rPr>
            </w:pPr>
          </w:p>
          <w:p w14:paraId="79C9E590" w14:textId="716B7184" w:rsidR="00850169" w:rsidRPr="007E076F" w:rsidRDefault="00C60205" w:rsidP="00966AF1">
            <w:pPr>
              <w:rPr>
                <w:rFonts w:ascii="TH SarabunPSK" w:hAnsi="TH SarabunPSK" w:cs="TH SarabunPSK"/>
                <w:spacing w:val="-4"/>
                <w:sz w:val="32"/>
                <w:szCs w:val="32"/>
              </w:rPr>
            </w:pPr>
            <w:r w:rsidRPr="007E076F">
              <w:rPr>
                <w:rFonts w:ascii="TH SarabunPSK" w:hAnsi="TH SarabunPSK" w:cs="TH SarabunPSK"/>
                <w:spacing w:val="-4"/>
                <w:sz w:val="32"/>
                <w:szCs w:val="32"/>
                <w:cs/>
              </w:rPr>
              <w:t>ผู</w:t>
            </w:r>
            <w:r w:rsidRPr="007E076F">
              <w:rPr>
                <w:rFonts w:ascii="TH SarabunPSK" w:hAnsi="TH SarabunPSK" w:cs="TH SarabunPSK" w:hint="cs"/>
                <w:spacing w:val="-4"/>
                <w:sz w:val="32"/>
                <w:szCs w:val="32"/>
                <w:cs/>
              </w:rPr>
              <w:t>้</w:t>
            </w:r>
            <w:r w:rsidRPr="007E076F">
              <w:rPr>
                <w:rFonts w:ascii="TH SarabunPSK" w:hAnsi="TH SarabunPSK" w:cs="TH SarabunPSK"/>
                <w:spacing w:val="-4"/>
                <w:sz w:val="32"/>
                <w:szCs w:val="32"/>
                <w:cs/>
              </w:rPr>
              <w:t>บริหารสถานศึกษาและครูใหญ</w:t>
            </w:r>
            <w:r w:rsidRPr="007E076F">
              <w:rPr>
                <w:rFonts w:ascii="TH SarabunPSK" w:hAnsi="TH SarabunPSK" w:cs="TH SarabunPSK" w:hint="cs"/>
                <w:spacing w:val="-4"/>
                <w:sz w:val="32"/>
                <w:szCs w:val="32"/>
                <w:cs/>
              </w:rPr>
              <w:t>่</w:t>
            </w:r>
            <w:r w:rsidRPr="007E076F">
              <w:rPr>
                <w:rFonts w:ascii="TH SarabunPSK" w:hAnsi="TH SarabunPSK" w:cs="TH SarabunPSK"/>
                <w:spacing w:val="-4"/>
                <w:sz w:val="32"/>
                <w:szCs w:val="32"/>
                <w:cs/>
              </w:rPr>
              <w:t xml:space="preserve"> ครูอาสาจากเมืองไทย ครูอาสาประจ</w:t>
            </w:r>
            <w:r w:rsidR="00850169" w:rsidRPr="007E076F">
              <w:rPr>
                <w:rFonts w:ascii="TH SarabunPSK" w:hAnsi="TH SarabunPSK" w:cs="TH SarabunPSK" w:hint="cs"/>
                <w:spacing w:val="-4"/>
                <w:sz w:val="32"/>
                <w:szCs w:val="32"/>
                <w:cs/>
              </w:rPr>
              <w:t>ำ</w:t>
            </w:r>
            <w:r w:rsidRPr="007E076F">
              <w:rPr>
                <w:rFonts w:ascii="TH SarabunPSK" w:hAnsi="TH SarabunPSK" w:cs="TH SarabunPSK"/>
                <w:spacing w:val="-4"/>
                <w:sz w:val="32"/>
                <w:szCs w:val="32"/>
                <w:cs/>
              </w:rPr>
              <w:t>ท</w:t>
            </w:r>
            <w:r w:rsidRPr="007E076F">
              <w:rPr>
                <w:rFonts w:ascii="TH SarabunPSK" w:hAnsi="TH SarabunPSK" w:cs="TH SarabunPSK" w:hint="cs"/>
                <w:spacing w:val="-4"/>
                <w:sz w:val="32"/>
                <w:szCs w:val="32"/>
                <w:cs/>
              </w:rPr>
              <w:t>้</w:t>
            </w:r>
            <w:r w:rsidRPr="007E076F">
              <w:rPr>
                <w:rFonts w:ascii="TH SarabunPSK" w:hAnsi="TH SarabunPSK" w:cs="TH SarabunPSK"/>
                <w:spacing w:val="-4"/>
                <w:sz w:val="32"/>
                <w:szCs w:val="32"/>
                <w:cs/>
              </w:rPr>
              <w:t xml:space="preserve">องถิ่น </w:t>
            </w:r>
          </w:p>
          <w:p w14:paraId="1A397032" w14:textId="753AE604" w:rsidR="00C60205" w:rsidRPr="007E076F" w:rsidRDefault="00C60205" w:rsidP="00966AF1">
            <w:pPr>
              <w:rPr>
                <w:rFonts w:ascii="TH SarabunPSK" w:hAnsi="TH SarabunPSK" w:cs="TH SarabunPSK"/>
                <w:b/>
                <w:bCs/>
                <w:sz w:val="32"/>
                <w:szCs w:val="32"/>
              </w:rPr>
            </w:pPr>
            <w:r w:rsidRPr="007E076F">
              <w:rPr>
                <w:rFonts w:ascii="TH SarabunPSK" w:hAnsi="TH SarabunPSK" w:cs="TH SarabunPSK"/>
                <w:spacing w:val="-4"/>
                <w:sz w:val="32"/>
                <w:szCs w:val="32"/>
                <w:cs/>
              </w:rPr>
              <w:t>และคณะตัวแทนผู</w:t>
            </w:r>
            <w:r w:rsidRPr="007E076F">
              <w:rPr>
                <w:rFonts w:ascii="TH SarabunPSK" w:hAnsi="TH SarabunPSK" w:cs="TH SarabunPSK" w:hint="cs"/>
                <w:spacing w:val="-4"/>
                <w:sz w:val="32"/>
                <w:szCs w:val="32"/>
                <w:cs/>
              </w:rPr>
              <w:t>้</w:t>
            </w:r>
            <w:r w:rsidRPr="007E076F">
              <w:rPr>
                <w:rFonts w:ascii="TH SarabunPSK" w:hAnsi="TH SarabunPSK" w:cs="TH SarabunPSK"/>
                <w:spacing w:val="-4"/>
                <w:sz w:val="32"/>
                <w:szCs w:val="32"/>
                <w:cs/>
              </w:rPr>
              <w:t>ปกครอง ของโรงเรียนพุทธศาสนาวั</w:t>
            </w:r>
            <w:r w:rsidR="00850169" w:rsidRPr="007E076F">
              <w:rPr>
                <w:rFonts w:ascii="TH SarabunPSK" w:hAnsi="TH SarabunPSK" w:cs="TH SarabunPSK" w:hint="cs"/>
                <w:spacing w:val="-4"/>
                <w:sz w:val="32"/>
                <w:szCs w:val="32"/>
                <w:cs/>
              </w:rPr>
              <w:t>ด</w:t>
            </w:r>
            <w:r w:rsidRPr="007E076F">
              <w:rPr>
                <w:rFonts w:ascii="TH SarabunPSK" w:hAnsi="TH SarabunPSK" w:cs="TH SarabunPSK"/>
                <w:spacing w:val="-4"/>
                <w:sz w:val="32"/>
                <w:szCs w:val="32"/>
                <w:cs/>
              </w:rPr>
              <w:t>พุทธาวาส มลรัฐเท</w:t>
            </w:r>
            <w:proofErr w:type="spellStart"/>
            <w:r w:rsidRPr="007E076F">
              <w:rPr>
                <w:rFonts w:ascii="TH SarabunPSK" w:hAnsi="TH SarabunPSK" w:cs="TH SarabunPSK"/>
                <w:spacing w:val="-4"/>
                <w:sz w:val="32"/>
                <w:szCs w:val="32"/>
                <w:cs/>
              </w:rPr>
              <w:t>็กซัส</w:t>
            </w:r>
            <w:proofErr w:type="spellEnd"/>
            <w:r w:rsidRPr="007E076F">
              <w:rPr>
                <w:rFonts w:ascii="TH SarabunPSK" w:hAnsi="TH SarabunPSK" w:cs="TH SarabunPSK"/>
                <w:spacing w:val="-4"/>
                <w:sz w:val="32"/>
                <w:szCs w:val="32"/>
                <w:cs/>
              </w:rPr>
              <w:t xml:space="preserve"> ประเทสหรัฐอเมริกา </w:t>
            </w:r>
            <w:proofErr w:type="spellStart"/>
            <w:r w:rsidRPr="007E076F">
              <w:rPr>
                <w:rFonts w:ascii="TH SarabunPSK" w:hAnsi="TH SarabunPSK" w:cs="TH SarabunPSK"/>
                <w:spacing w:val="-4"/>
                <w:sz w:val="32"/>
                <w:szCs w:val="32"/>
                <w:cs/>
              </w:rPr>
              <w:t>จํานวน</w:t>
            </w:r>
            <w:proofErr w:type="spellEnd"/>
            <w:r w:rsidRPr="007E076F">
              <w:rPr>
                <w:rFonts w:ascii="TH SarabunPSK" w:hAnsi="TH SarabunPSK" w:cs="TH SarabunPSK"/>
                <w:spacing w:val="-4"/>
                <w:sz w:val="32"/>
                <w:szCs w:val="32"/>
                <w:cs/>
              </w:rPr>
              <w:t xml:space="preserve"> </w:t>
            </w:r>
            <w:r w:rsidRPr="007E076F">
              <w:rPr>
                <w:rFonts w:ascii="TH SarabunPSK" w:hAnsi="TH SarabunPSK" w:cs="TH SarabunPSK" w:hint="cs"/>
                <w:spacing w:val="-4"/>
                <w:sz w:val="32"/>
                <w:szCs w:val="32"/>
                <w:cs/>
              </w:rPr>
              <w:t>๕๕</w:t>
            </w:r>
            <w:r w:rsidRPr="007E076F">
              <w:rPr>
                <w:rFonts w:ascii="TH SarabunPSK" w:hAnsi="TH SarabunPSK" w:cs="TH SarabunPSK"/>
                <w:spacing w:val="-4"/>
                <w:sz w:val="32"/>
                <w:szCs w:val="32"/>
                <w:cs/>
              </w:rPr>
              <w:t xml:space="preserve"> รูป</w:t>
            </w:r>
            <w:r w:rsidR="00DF6465" w:rsidRPr="007E076F">
              <w:rPr>
                <w:rFonts w:ascii="TH SarabunPSK" w:hAnsi="TH SarabunPSK" w:cs="TH SarabunPSK" w:hint="cs"/>
                <w:spacing w:val="-4"/>
                <w:sz w:val="32"/>
                <w:szCs w:val="32"/>
                <w:cs/>
              </w:rPr>
              <w:t>/</w:t>
            </w:r>
            <w:r w:rsidRPr="007E076F">
              <w:rPr>
                <w:rFonts w:ascii="TH SarabunPSK" w:hAnsi="TH SarabunPSK" w:cs="TH SarabunPSK"/>
                <w:spacing w:val="-4"/>
                <w:sz w:val="32"/>
                <w:szCs w:val="32"/>
                <w:cs/>
              </w:rPr>
              <w:t>คน</w:t>
            </w:r>
          </w:p>
        </w:tc>
        <w:tc>
          <w:tcPr>
            <w:tcW w:w="1843" w:type="dxa"/>
          </w:tcPr>
          <w:p w14:paraId="2891EB88" w14:textId="77777777" w:rsidR="00C60205" w:rsidRPr="007E076F" w:rsidRDefault="00C60205" w:rsidP="00966AF1">
            <w:pPr>
              <w:jc w:val="thaiDistribute"/>
              <w:rPr>
                <w:rFonts w:ascii="TH SarabunPSK" w:hAnsi="TH SarabunPSK" w:cs="TH SarabunPSK"/>
                <w:b/>
                <w:bCs/>
                <w:sz w:val="32"/>
                <w:szCs w:val="32"/>
              </w:rPr>
            </w:pPr>
          </w:p>
          <w:p w14:paraId="0105912F" w14:textId="68D59D8A" w:rsidR="00C60205" w:rsidRPr="007E076F" w:rsidRDefault="00C60205" w:rsidP="00966AF1">
            <w:pPr>
              <w:rPr>
                <w:rFonts w:ascii="TH SarabunPSK" w:hAnsi="TH SarabunPSK" w:cs="TH SarabunPSK"/>
                <w:sz w:val="32"/>
                <w:szCs w:val="32"/>
              </w:rPr>
            </w:pPr>
            <w:r w:rsidRPr="007E076F">
              <w:rPr>
                <w:rFonts w:ascii="TH SarabunPSK" w:hAnsi="TH SarabunPSK" w:cs="TH SarabunPSK" w:hint="cs"/>
                <w:sz w:val="32"/>
                <w:szCs w:val="32"/>
                <w:cs/>
              </w:rPr>
              <w:t>แบบสอบถามเรื่องสภาพปัจจุบัน</w:t>
            </w:r>
            <w:r w:rsidRPr="007E076F">
              <w:rPr>
                <w:rFonts w:ascii="TH SarabunPSK" w:hAnsi="TH SarabunPSK" w:cs="TH SarabunPSK"/>
                <w:sz w:val="32"/>
                <w:szCs w:val="32"/>
                <w:cs/>
              </w:rPr>
              <w:t>การบริหารโรงเรียนพุทธศาสนาตามหลักพุทธธรรมของวัดไทยในประเทศสหรัฐ</w:t>
            </w:r>
            <w:r w:rsidRPr="007E076F">
              <w:rPr>
                <w:rFonts w:ascii="TH SarabunPSK" w:hAnsi="TH SarabunPSK" w:cs="TH SarabunPSK"/>
                <w:sz w:val="32"/>
                <w:szCs w:val="32"/>
                <w:cs/>
              </w:rPr>
              <w:br/>
              <w:t>อเมริกา</w:t>
            </w:r>
          </w:p>
        </w:tc>
        <w:tc>
          <w:tcPr>
            <w:tcW w:w="1843" w:type="dxa"/>
          </w:tcPr>
          <w:p w14:paraId="4D9F6435" w14:textId="77777777" w:rsidR="00C60205" w:rsidRPr="007E076F" w:rsidRDefault="00C60205" w:rsidP="00966AF1">
            <w:pPr>
              <w:jc w:val="thaiDistribute"/>
              <w:rPr>
                <w:rFonts w:ascii="TH SarabunPSK" w:hAnsi="TH SarabunPSK" w:cs="TH SarabunPSK"/>
                <w:b/>
                <w:bCs/>
                <w:sz w:val="32"/>
                <w:szCs w:val="32"/>
              </w:rPr>
            </w:pPr>
          </w:p>
          <w:p w14:paraId="76D41E91" w14:textId="77777777" w:rsidR="00C60205" w:rsidRPr="007E076F" w:rsidRDefault="00C60205" w:rsidP="00966AF1">
            <w:pPr>
              <w:rPr>
                <w:rFonts w:ascii="TH SarabunPSK" w:hAnsi="TH SarabunPSK" w:cs="TH SarabunPSK"/>
                <w:b/>
                <w:bCs/>
                <w:sz w:val="32"/>
                <w:szCs w:val="32"/>
              </w:rPr>
            </w:pPr>
            <w:r w:rsidRPr="007E076F">
              <w:rPr>
                <w:rFonts w:ascii="TH SarabunPSK" w:hAnsi="TH SarabunPSK" w:cs="TH SarabunPSK" w:hint="cs"/>
                <w:sz w:val="32"/>
                <w:szCs w:val="32"/>
                <w:cs/>
              </w:rPr>
              <w:t xml:space="preserve">คำนวนค่า ร้อยละ </w:t>
            </w:r>
            <w:r w:rsidRPr="007E076F">
              <w:rPr>
                <w:rFonts w:ascii="TH SarabunPSK" w:hAnsi="TH SarabunPSK" w:cs="TH SarabunPSK"/>
                <w:sz w:val="32"/>
                <w:szCs w:val="32"/>
                <w:cs/>
              </w:rPr>
              <w:br/>
            </w:r>
            <w:r w:rsidRPr="007E076F">
              <w:rPr>
                <w:rFonts w:ascii="TH SarabunPSK" w:hAnsi="TH SarabunPSK" w:cs="TH SarabunPSK" w:hint="cs"/>
                <w:sz w:val="32"/>
                <w:szCs w:val="32"/>
                <w:cs/>
              </w:rPr>
              <w:t>หาค่าเฉลี่ย และส่วนเบี่ยงเบนมาตรฐาน</w:t>
            </w:r>
          </w:p>
        </w:tc>
        <w:tc>
          <w:tcPr>
            <w:tcW w:w="1843" w:type="dxa"/>
          </w:tcPr>
          <w:p w14:paraId="42A599C3" w14:textId="77777777" w:rsidR="00C60205" w:rsidRPr="007E076F" w:rsidRDefault="00C60205" w:rsidP="00966AF1">
            <w:pPr>
              <w:jc w:val="thaiDistribute"/>
              <w:rPr>
                <w:rFonts w:ascii="TH SarabunPSK" w:hAnsi="TH SarabunPSK" w:cs="TH SarabunPSK"/>
                <w:b/>
                <w:bCs/>
                <w:sz w:val="32"/>
                <w:szCs w:val="32"/>
              </w:rPr>
            </w:pPr>
          </w:p>
          <w:p w14:paraId="660895B2" w14:textId="6609977D" w:rsidR="00C60205" w:rsidRPr="007E076F" w:rsidRDefault="00C60205" w:rsidP="00966AF1">
            <w:pPr>
              <w:rPr>
                <w:rFonts w:ascii="TH SarabunPSK" w:hAnsi="TH SarabunPSK" w:cs="TH SarabunPSK"/>
                <w:b/>
                <w:bCs/>
                <w:sz w:val="32"/>
                <w:szCs w:val="32"/>
              </w:rPr>
            </w:pPr>
            <w:r w:rsidRPr="007E076F">
              <w:rPr>
                <w:rFonts w:ascii="TH SarabunPSK" w:hAnsi="TH SarabunPSK" w:cs="TH SarabunPSK" w:hint="cs"/>
                <w:sz w:val="32"/>
                <w:szCs w:val="32"/>
                <w:cs/>
              </w:rPr>
              <w:t>สภาพปัจจุบันของ</w:t>
            </w:r>
            <w:r w:rsidRPr="007E076F">
              <w:rPr>
                <w:rFonts w:ascii="TH SarabunPSK" w:hAnsi="TH SarabunPSK" w:cs="TH SarabunPSK"/>
                <w:sz w:val="32"/>
                <w:szCs w:val="32"/>
                <w:cs/>
              </w:rPr>
              <w:br/>
              <w:t>การบริหารโรงเรียนพุทธศาสนาตามหลักพุทธธรรมของวัดไทยในประเทศสหรัฐอเมริกา</w:t>
            </w:r>
          </w:p>
        </w:tc>
      </w:tr>
      <w:tr w:rsidR="007E076F" w:rsidRPr="007E076F" w14:paraId="04B791A2" w14:textId="77777777" w:rsidTr="00B10946">
        <w:tc>
          <w:tcPr>
            <w:tcW w:w="1701" w:type="dxa"/>
            <w:vMerge w:val="restart"/>
          </w:tcPr>
          <w:p w14:paraId="753A64BB" w14:textId="77777777" w:rsidR="00C60205" w:rsidRPr="007E076F" w:rsidRDefault="00C60205" w:rsidP="00966AF1">
            <w:pPr>
              <w:jc w:val="thaiDistribute"/>
              <w:rPr>
                <w:rFonts w:ascii="TH SarabunPSK" w:hAnsi="TH SarabunPSK" w:cs="TH SarabunPSK"/>
                <w:b/>
                <w:bCs/>
                <w:sz w:val="32"/>
                <w:szCs w:val="32"/>
              </w:rPr>
            </w:pPr>
            <w:r w:rsidRPr="007E076F">
              <w:rPr>
                <w:rFonts w:ascii="TH SarabunPSK" w:hAnsi="TH SarabunPSK" w:cs="TH SarabunPSK" w:hint="cs"/>
                <w:b/>
                <w:bCs/>
                <w:sz w:val="32"/>
                <w:szCs w:val="32"/>
                <w:cs/>
              </w:rPr>
              <w:t>ระยะที่ ๒</w:t>
            </w:r>
          </w:p>
          <w:p w14:paraId="5C374168" w14:textId="5AF2D37C" w:rsidR="00C60205" w:rsidRPr="007E076F" w:rsidRDefault="00C60205" w:rsidP="00966AF1">
            <w:pPr>
              <w:rPr>
                <w:rFonts w:ascii="TH SarabunPSK" w:hAnsi="TH SarabunPSK" w:cs="TH SarabunPSK"/>
                <w:b/>
                <w:bCs/>
                <w:sz w:val="32"/>
                <w:szCs w:val="32"/>
              </w:rPr>
            </w:pPr>
            <w:r w:rsidRPr="007E076F">
              <w:rPr>
                <w:rFonts w:ascii="TH SarabunPSK" w:hAnsi="TH SarabunPSK" w:cs="TH SarabunPSK" w:hint="cs"/>
                <w:sz w:val="32"/>
                <w:szCs w:val="32"/>
                <w:cs/>
              </w:rPr>
              <w:t>พัฒนา</w:t>
            </w:r>
            <w:r w:rsidRPr="007E076F">
              <w:rPr>
                <w:rFonts w:ascii="TH SarabunPSK" w:hAnsi="TH SarabunPSK" w:cs="TH SarabunPSK"/>
                <w:sz w:val="32"/>
                <w:szCs w:val="32"/>
                <w:cs/>
              </w:rPr>
              <w:t>รูปแบบ</w:t>
            </w:r>
            <w:r w:rsidRPr="007E076F">
              <w:rPr>
                <w:rFonts w:ascii="TH SarabunPSK" w:hAnsi="TH SarabunPSK" w:cs="TH SarabunPSK"/>
                <w:sz w:val="32"/>
                <w:szCs w:val="32"/>
              </w:rPr>
              <w:br/>
            </w:r>
            <w:r w:rsidRPr="007E076F">
              <w:rPr>
                <w:rFonts w:ascii="TH SarabunPSK" w:hAnsi="TH SarabunPSK" w:cs="TH SarabunPSK"/>
                <w:sz w:val="32"/>
                <w:szCs w:val="32"/>
                <w:cs/>
              </w:rPr>
              <w:t>การบริหารโรงเรียนพุทธศาสนาตามหลักพุทธธรรมของ</w:t>
            </w:r>
            <w:r w:rsidRPr="007E076F">
              <w:rPr>
                <w:rFonts w:ascii="TH SarabunPSK" w:hAnsi="TH SarabunPSK" w:cs="TH SarabunPSK"/>
                <w:sz w:val="32"/>
                <w:szCs w:val="32"/>
              </w:rPr>
              <w:br/>
            </w:r>
            <w:r w:rsidRPr="007E076F">
              <w:rPr>
                <w:rFonts w:ascii="TH SarabunPSK" w:hAnsi="TH SarabunPSK" w:cs="TH SarabunPSK"/>
                <w:sz w:val="32"/>
                <w:szCs w:val="32"/>
                <w:cs/>
              </w:rPr>
              <w:lastRenderedPageBreak/>
              <w:t>วัด</w:t>
            </w:r>
            <w:r w:rsidR="0014758A" w:rsidRPr="007E076F">
              <w:rPr>
                <w:rFonts w:ascii="TH SarabunPSK" w:hAnsi="TH SarabunPSK" w:cs="TH SarabunPSK"/>
                <w:sz w:val="32"/>
                <w:szCs w:val="32"/>
                <w:cs/>
              </w:rPr>
              <w:t>ไทยใน</w:t>
            </w:r>
            <w:r w:rsidRPr="007E076F">
              <w:rPr>
                <w:rFonts w:ascii="TH SarabunPSK" w:hAnsi="TH SarabunPSK" w:cs="TH SarabunPSK"/>
                <w:sz w:val="32"/>
                <w:szCs w:val="32"/>
                <w:cs/>
              </w:rPr>
              <w:t>ประเทศสหรัฐอเมริกา</w:t>
            </w:r>
          </w:p>
          <w:p w14:paraId="4ED52D23" w14:textId="77777777" w:rsidR="00C60205" w:rsidRPr="007E076F" w:rsidRDefault="00C60205" w:rsidP="00966AF1">
            <w:pPr>
              <w:jc w:val="thaiDistribute"/>
              <w:rPr>
                <w:rFonts w:ascii="TH SarabunPSK" w:hAnsi="TH SarabunPSK" w:cs="TH SarabunPSK"/>
                <w:b/>
                <w:bCs/>
                <w:sz w:val="32"/>
                <w:szCs w:val="32"/>
              </w:rPr>
            </w:pPr>
          </w:p>
          <w:p w14:paraId="6331894E" w14:textId="77777777" w:rsidR="00C60205" w:rsidRPr="007E076F" w:rsidRDefault="00C60205" w:rsidP="00966AF1">
            <w:pPr>
              <w:jc w:val="thaiDistribute"/>
              <w:rPr>
                <w:rFonts w:ascii="TH SarabunPSK" w:hAnsi="TH SarabunPSK" w:cs="TH SarabunPSK"/>
                <w:b/>
                <w:bCs/>
                <w:sz w:val="32"/>
                <w:szCs w:val="32"/>
              </w:rPr>
            </w:pPr>
          </w:p>
        </w:tc>
        <w:tc>
          <w:tcPr>
            <w:tcW w:w="1843" w:type="dxa"/>
          </w:tcPr>
          <w:p w14:paraId="7E6D5D42" w14:textId="77777777" w:rsidR="00C60205" w:rsidRPr="007E076F" w:rsidRDefault="00C60205" w:rsidP="00966AF1">
            <w:pPr>
              <w:rPr>
                <w:rFonts w:ascii="TH SarabunPSK" w:hAnsi="TH SarabunPSK" w:cs="TH SarabunPSK"/>
                <w:b/>
                <w:bCs/>
                <w:sz w:val="32"/>
                <w:szCs w:val="32"/>
              </w:rPr>
            </w:pPr>
          </w:p>
          <w:p w14:paraId="449FAAB5" w14:textId="77777777" w:rsidR="00C60205" w:rsidRPr="007E076F" w:rsidRDefault="00C60205" w:rsidP="00966AF1">
            <w:pPr>
              <w:rPr>
                <w:rFonts w:ascii="TH SarabunPSK" w:hAnsi="TH SarabunPSK" w:cs="TH SarabunPSK"/>
                <w:b/>
                <w:bCs/>
                <w:sz w:val="32"/>
                <w:szCs w:val="32"/>
              </w:rPr>
            </w:pPr>
            <w:r w:rsidRPr="007E076F">
              <w:rPr>
                <w:rFonts w:ascii="TH SarabunPSK" w:hAnsi="TH SarabunPSK" w:cs="TH SarabunPSK" w:hint="cs"/>
                <w:b/>
                <w:bCs/>
                <w:sz w:val="32"/>
                <w:szCs w:val="32"/>
                <w:cs/>
              </w:rPr>
              <w:t>ขั้นตอนที่ ๑</w:t>
            </w:r>
            <w:r w:rsidRPr="007E076F">
              <w:rPr>
                <w:rFonts w:ascii="TH SarabunPSK" w:hAnsi="TH SarabunPSK" w:cs="TH SarabunPSK" w:hint="cs"/>
                <w:b/>
                <w:bCs/>
                <w:sz w:val="32"/>
                <w:szCs w:val="32"/>
              </w:rPr>
              <w:t xml:space="preserve"> </w:t>
            </w:r>
          </w:p>
          <w:p w14:paraId="3C64B3CD" w14:textId="77777777" w:rsidR="00C60205" w:rsidRPr="007E076F" w:rsidRDefault="00C60205" w:rsidP="00966AF1">
            <w:pPr>
              <w:rPr>
                <w:rFonts w:ascii="TH SarabunPSK" w:hAnsi="TH SarabunPSK" w:cs="TH SarabunPSK"/>
                <w:sz w:val="32"/>
                <w:szCs w:val="32"/>
              </w:rPr>
            </w:pPr>
            <w:r w:rsidRPr="007E076F">
              <w:rPr>
                <w:rFonts w:ascii="TH SarabunPSK" w:hAnsi="TH SarabunPSK" w:cs="TH SarabunPSK"/>
                <w:sz w:val="32"/>
                <w:szCs w:val="32"/>
                <w:cs/>
              </w:rPr>
              <w:t xml:space="preserve">การสัมภาษณ์ผู้ให้ข้อมูลสำคัญ จำนวน </w:t>
            </w:r>
            <w:r w:rsidRPr="007E076F">
              <w:rPr>
                <w:rFonts w:ascii="TH SarabunPSK" w:hAnsi="TH SarabunPSK" w:cs="TH SarabunPSK" w:hint="cs"/>
                <w:sz w:val="32"/>
                <w:szCs w:val="32"/>
                <w:cs/>
              </w:rPr>
              <w:t>๒๔</w:t>
            </w:r>
            <w:r w:rsidRPr="007E076F">
              <w:rPr>
                <w:rFonts w:ascii="TH SarabunPSK" w:hAnsi="TH SarabunPSK" w:cs="TH SarabunPSK"/>
                <w:sz w:val="32"/>
                <w:szCs w:val="32"/>
                <w:cs/>
              </w:rPr>
              <w:t xml:space="preserve"> รูป</w:t>
            </w:r>
            <w:r w:rsidRPr="007E076F">
              <w:rPr>
                <w:rFonts w:ascii="TH SarabunPSK" w:hAnsi="TH SarabunPSK" w:cs="TH SarabunPSK" w:hint="cs"/>
                <w:sz w:val="32"/>
                <w:szCs w:val="32"/>
                <w:cs/>
              </w:rPr>
              <w:t>หรือ</w:t>
            </w:r>
            <w:r w:rsidRPr="007E076F">
              <w:rPr>
                <w:rFonts w:ascii="TH SarabunPSK" w:hAnsi="TH SarabunPSK" w:cs="TH SarabunPSK"/>
                <w:sz w:val="32"/>
                <w:szCs w:val="32"/>
                <w:cs/>
              </w:rPr>
              <w:t>คน ใช้วิธีการเลือก</w:t>
            </w:r>
            <w:r w:rsidRPr="007E076F">
              <w:rPr>
                <w:rFonts w:ascii="TH SarabunPSK" w:hAnsi="TH SarabunPSK" w:cs="TH SarabunPSK"/>
                <w:sz w:val="32"/>
                <w:szCs w:val="32"/>
                <w:cs/>
              </w:rPr>
              <w:lastRenderedPageBreak/>
              <w:t>แบบเจาะจง(</w:t>
            </w:r>
            <w:r w:rsidRPr="007E076F">
              <w:rPr>
                <w:rFonts w:ascii="TH SarabunPSK" w:hAnsi="TH SarabunPSK" w:cs="TH SarabunPSK"/>
                <w:sz w:val="32"/>
                <w:szCs w:val="32"/>
              </w:rPr>
              <w:t xml:space="preserve">Purposive Selection) </w:t>
            </w:r>
          </w:p>
        </w:tc>
        <w:tc>
          <w:tcPr>
            <w:tcW w:w="1843" w:type="dxa"/>
          </w:tcPr>
          <w:p w14:paraId="7E529556" w14:textId="77777777" w:rsidR="00C60205" w:rsidRPr="007E076F" w:rsidRDefault="00C60205" w:rsidP="00966AF1">
            <w:pPr>
              <w:jc w:val="thaiDistribute"/>
              <w:rPr>
                <w:rFonts w:ascii="TH SarabunPSK" w:hAnsi="TH SarabunPSK" w:cs="TH SarabunPSK"/>
                <w:b/>
                <w:bCs/>
                <w:sz w:val="32"/>
                <w:szCs w:val="32"/>
              </w:rPr>
            </w:pPr>
          </w:p>
          <w:p w14:paraId="41380A97" w14:textId="77777777" w:rsidR="00C60205" w:rsidRPr="007E076F" w:rsidRDefault="00C60205" w:rsidP="001E02E0">
            <w:pPr>
              <w:rPr>
                <w:rFonts w:ascii="TH SarabunPSK" w:hAnsi="TH SarabunPSK" w:cs="TH SarabunPSK"/>
                <w:sz w:val="32"/>
                <w:szCs w:val="32"/>
              </w:rPr>
            </w:pPr>
          </w:p>
          <w:p w14:paraId="1DFB108F" w14:textId="77777777" w:rsidR="00C60205" w:rsidRPr="007E076F" w:rsidRDefault="00C60205" w:rsidP="00C60AEF">
            <w:pPr>
              <w:rPr>
                <w:rFonts w:ascii="TH SarabunPSK" w:hAnsi="TH SarabunPSK" w:cs="TH SarabunPSK"/>
                <w:sz w:val="32"/>
                <w:szCs w:val="32"/>
              </w:rPr>
            </w:pPr>
            <w:r w:rsidRPr="007E076F">
              <w:rPr>
                <w:rFonts w:ascii="TH SarabunPSK" w:hAnsi="TH SarabunPSK" w:cs="TH SarabunPSK"/>
                <w:sz w:val="32"/>
                <w:szCs w:val="32"/>
                <w:cs/>
              </w:rPr>
              <w:t>แบบสัมภาษณ์</w:t>
            </w:r>
          </w:p>
          <w:p w14:paraId="43B6FF49" w14:textId="77777777" w:rsidR="00C60205" w:rsidRPr="007E076F" w:rsidRDefault="00C60205" w:rsidP="00C60AEF">
            <w:pPr>
              <w:rPr>
                <w:rFonts w:ascii="TH SarabunPSK" w:hAnsi="TH SarabunPSK" w:cs="TH SarabunPSK"/>
                <w:sz w:val="32"/>
                <w:szCs w:val="32"/>
              </w:rPr>
            </w:pPr>
            <w:r w:rsidRPr="007E076F">
              <w:rPr>
                <w:rFonts w:ascii="TH SarabunPSK" w:hAnsi="TH SarabunPSK" w:cs="TH SarabunPSK"/>
                <w:sz w:val="32"/>
                <w:szCs w:val="32"/>
                <w:cs/>
              </w:rPr>
              <w:t>กึ่งโครงสร้าง</w:t>
            </w:r>
            <w:r w:rsidRPr="007E076F">
              <w:rPr>
                <w:rFonts w:ascii="TH SarabunPSK" w:hAnsi="TH SarabunPSK" w:cs="TH SarabunPSK" w:hint="cs"/>
                <w:sz w:val="32"/>
                <w:szCs w:val="32"/>
                <w:cs/>
              </w:rPr>
              <w:t>สังเคราะห์</w:t>
            </w:r>
          </w:p>
        </w:tc>
        <w:tc>
          <w:tcPr>
            <w:tcW w:w="1843" w:type="dxa"/>
          </w:tcPr>
          <w:p w14:paraId="5E6C7C58" w14:textId="77777777" w:rsidR="00C60205" w:rsidRPr="007E076F" w:rsidRDefault="00C60205" w:rsidP="00966AF1">
            <w:pPr>
              <w:jc w:val="thaiDistribute"/>
              <w:rPr>
                <w:rFonts w:ascii="TH SarabunPSK" w:hAnsi="TH SarabunPSK" w:cs="TH SarabunPSK"/>
                <w:b/>
                <w:bCs/>
                <w:sz w:val="32"/>
                <w:szCs w:val="32"/>
              </w:rPr>
            </w:pPr>
          </w:p>
          <w:p w14:paraId="02EB1A3C" w14:textId="77777777" w:rsidR="00C60205" w:rsidRPr="007E076F" w:rsidRDefault="00C60205" w:rsidP="00E71EA5">
            <w:pPr>
              <w:rPr>
                <w:rFonts w:ascii="TH SarabunPSK" w:hAnsi="TH SarabunPSK" w:cs="TH SarabunPSK"/>
                <w:sz w:val="32"/>
                <w:szCs w:val="32"/>
              </w:rPr>
            </w:pPr>
          </w:p>
          <w:p w14:paraId="105A103E" w14:textId="50398504" w:rsidR="00C60205" w:rsidRPr="007E076F" w:rsidRDefault="00C60205" w:rsidP="00E71EA5">
            <w:pPr>
              <w:rPr>
                <w:rFonts w:ascii="TH SarabunPSK" w:hAnsi="TH SarabunPSK" w:cs="TH SarabunPSK"/>
                <w:b/>
                <w:bCs/>
                <w:sz w:val="32"/>
                <w:szCs w:val="32"/>
              </w:rPr>
            </w:pPr>
            <w:r w:rsidRPr="007E076F">
              <w:rPr>
                <w:rFonts w:ascii="TH SarabunPSK" w:hAnsi="TH SarabunPSK" w:cs="TH SarabunPSK" w:hint="cs"/>
                <w:sz w:val="32"/>
                <w:szCs w:val="32"/>
                <w:cs/>
              </w:rPr>
              <w:t>การวิเคราะห์เนื้อหา (</w:t>
            </w:r>
            <w:r w:rsidRPr="007E076F">
              <w:rPr>
                <w:rFonts w:ascii="TH SarabunPSK" w:hAnsi="TH SarabunPSK" w:cs="TH SarabunPSK" w:hint="cs"/>
                <w:sz w:val="32"/>
                <w:szCs w:val="32"/>
              </w:rPr>
              <w:t>Content Analysis</w:t>
            </w:r>
            <w:r w:rsidRPr="007E076F">
              <w:rPr>
                <w:rFonts w:ascii="TH SarabunPSK" w:hAnsi="TH SarabunPSK" w:cs="TH SarabunPSK" w:hint="cs"/>
                <w:sz w:val="32"/>
                <w:szCs w:val="32"/>
                <w:cs/>
              </w:rPr>
              <w:t>)</w:t>
            </w:r>
            <w:r w:rsidR="003F2EE6" w:rsidRPr="007E076F">
              <w:rPr>
                <w:rFonts w:ascii="TH SarabunPSK" w:hAnsi="TH SarabunPSK" w:cs="TH SarabunPSK" w:hint="cs"/>
                <w:sz w:val="32"/>
                <w:szCs w:val="32"/>
                <w:cs/>
              </w:rPr>
              <w:t xml:space="preserve"> </w:t>
            </w:r>
          </w:p>
        </w:tc>
        <w:tc>
          <w:tcPr>
            <w:tcW w:w="1843" w:type="dxa"/>
          </w:tcPr>
          <w:p w14:paraId="6A2DE6F3" w14:textId="77777777" w:rsidR="00C60205" w:rsidRPr="007E076F" w:rsidRDefault="00C60205" w:rsidP="00966AF1">
            <w:pPr>
              <w:jc w:val="thaiDistribute"/>
              <w:rPr>
                <w:rFonts w:ascii="TH SarabunPSK" w:hAnsi="TH SarabunPSK" w:cs="TH SarabunPSK"/>
                <w:b/>
                <w:bCs/>
                <w:sz w:val="32"/>
                <w:szCs w:val="32"/>
              </w:rPr>
            </w:pPr>
          </w:p>
          <w:p w14:paraId="7E01F39B" w14:textId="77777777" w:rsidR="00C60205" w:rsidRPr="007E076F" w:rsidRDefault="00C60205" w:rsidP="00966AF1">
            <w:pPr>
              <w:rPr>
                <w:rFonts w:ascii="TH SarabunPSK" w:hAnsi="TH SarabunPSK" w:cs="TH SarabunPSK"/>
                <w:sz w:val="32"/>
                <w:szCs w:val="32"/>
              </w:rPr>
            </w:pPr>
          </w:p>
          <w:p w14:paraId="2BEB80C3" w14:textId="190586E1" w:rsidR="00C60205" w:rsidRPr="007E076F" w:rsidRDefault="00C60205" w:rsidP="00EE62B7">
            <w:pPr>
              <w:rPr>
                <w:rFonts w:ascii="TH SarabunPSK" w:hAnsi="TH SarabunPSK" w:cs="TH SarabunPSK"/>
                <w:b/>
                <w:bCs/>
                <w:sz w:val="32"/>
                <w:szCs w:val="32"/>
                <w:cs/>
              </w:rPr>
            </w:pPr>
            <w:r w:rsidRPr="007E076F">
              <w:rPr>
                <w:rFonts w:ascii="TH SarabunPSK" w:hAnsi="TH SarabunPSK" w:cs="TH SarabunPSK"/>
                <w:sz w:val="32"/>
                <w:szCs w:val="32"/>
                <w:cs/>
              </w:rPr>
              <w:t>ผลการสังเคราะห์การบูรณาการหลัก</w:t>
            </w:r>
            <w:r w:rsidRPr="007E076F">
              <w:rPr>
                <w:rFonts w:ascii="TH SarabunPSK" w:hAnsi="TH SarabunPSK" w:cs="TH SarabunPSK" w:hint="cs"/>
                <w:sz w:val="32"/>
                <w:szCs w:val="32"/>
                <w:cs/>
              </w:rPr>
              <w:t>พุทธธรรมไตรสิกขากับ</w:t>
            </w:r>
            <w:r w:rsidRPr="007E076F">
              <w:rPr>
                <w:rFonts w:ascii="TH SarabunPSK" w:hAnsi="TH SarabunPSK" w:cs="TH SarabunPSK"/>
                <w:sz w:val="32"/>
                <w:szCs w:val="32"/>
                <w:cs/>
              </w:rPr>
              <w:t>การบริหาร</w:t>
            </w:r>
            <w:r w:rsidRPr="007E076F">
              <w:rPr>
                <w:rFonts w:ascii="TH SarabunPSK" w:hAnsi="TH SarabunPSK" w:cs="TH SarabunPSK"/>
                <w:sz w:val="32"/>
                <w:szCs w:val="32"/>
                <w:cs/>
              </w:rPr>
              <w:lastRenderedPageBreak/>
              <w:t>โรงเรียนพุทธศาสนาของวัดไทยในประเทศสหรัฐอเมริกา</w:t>
            </w:r>
          </w:p>
        </w:tc>
      </w:tr>
      <w:tr w:rsidR="007E076F" w:rsidRPr="007E076F" w14:paraId="3763F991" w14:textId="77777777" w:rsidTr="00B10946">
        <w:tc>
          <w:tcPr>
            <w:tcW w:w="1701" w:type="dxa"/>
            <w:vMerge/>
          </w:tcPr>
          <w:p w14:paraId="115AB0B2" w14:textId="77777777" w:rsidR="00C60205" w:rsidRPr="007E076F" w:rsidRDefault="00C60205" w:rsidP="00966AF1">
            <w:pPr>
              <w:jc w:val="thaiDistribute"/>
              <w:rPr>
                <w:rFonts w:ascii="TH SarabunPSK" w:hAnsi="TH SarabunPSK" w:cs="TH SarabunPSK"/>
                <w:b/>
                <w:bCs/>
                <w:sz w:val="32"/>
                <w:szCs w:val="32"/>
                <w:cs/>
              </w:rPr>
            </w:pPr>
          </w:p>
        </w:tc>
        <w:tc>
          <w:tcPr>
            <w:tcW w:w="1843" w:type="dxa"/>
          </w:tcPr>
          <w:p w14:paraId="5F396305" w14:textId="77777777" w:rsidR="00C60205" w:rsidRPr="007E076F" w:rsidRDefault="00C60205" w:rsidP="00966AF1">
            <w:pPr>
              <w:jc w:val="thaiDistribute"/>
              <w:rPr>
                <w:rFonts w:ascii="TH SarabunPSK" w:hAnsi="TH SarabunPSK" w:cs="TH SarabunPSK"/>
                <w:b/>
                <w:bCs/>
                <w:sz w:val="32"/>
                <w:szCs w:val="32"/>
              </w:rPr>
            </w:pPr>
            <w:r w:rsidRPr="007E076F">
              <w:rPr>
                <w:rFonts w:ascii="TH SarabunPSK" w:hAnsi="TH SarabunPSK" w:cs="TH SarabunPSK" w:hint="cs"/>
                <w:b/>
                <w:bCs/>
                <w:sz w:val="32"/>
                <w:szCs w:val="32"/>
                <w:cs/>
              </w:rPr>
              <w:t>ขั้นตอนที่ ๒</w:t>
            </w:r>
          </w:p>
          <w:p w14:paraId="3798A629" w14:textId="49DD35CB" w:rsidR="00C60205" w:rsidRPr="007E076F" w:rsidRDefault="00C60205" w:rsidP="002F3618">
            <w:pPr>
              <w:ind w:left="-57" w:right="-85"/>
              <w:rPr>
                <w:rFonts w:ascii="TH SarabunPSK" w:hAnsi="TH SarabunPSK" w:cs="TH SarabunPSK"/>
                <w:sz w:val="32"/>
                <w:szCs w:val="32"/>
                <w:cs/>
              </w:rPr>
            </w:pPr>
            <w:r w:rsidRPr="007E076F">
              <w:rPr>
                <w:rFonts w:ascii="TH SarabunPSK" w:hAnsi="TH SarabunPSK" w:cs="TH SarabunPSK" w:hint="cs"/>
                <w:b/>
                <w:bCs/>
                <w:sz w:val="32"/>
                <w:szCs w:val="32"/>
                <w:cs/>
              </w:rPr>
              <w:t xml:space="preserve">การยกร่างรูปแบบและการตรวจสอบความตรง เชิงเนื้อหา </w:t>
            </w:r>
            <w:r w:rsidRPr="007E076F">
              <w:rPr>
                <w:rFonts w:ascii="TH SarabunPSK" w:hAnsi="TH SarabunPSK" w:cs="TH SarabunPSK"/>
                <w:b/>
                <w:bCs/>
                <w:sz w:val="32"/>
                <w:szCs w:val="32"/>
              </w:rPr>
              <w:t>(CVI)</w:t>
            </w:r>
            <w:r w:rsidR="003F2EE6" w:rsidRPr="007E076F">
              <w:rPr>
                <w:rFonts w:ascii="TH SarabunPSK" w:hAnsi="TH SarabunPSK" w:cs="TH SarabunPSK"/>
                <w:sz w:val="32"/>
                <w:szCs w:val="32"/>
              </w:rPr>
              <w:t xml:space="preserve"> </w:t>
            </w:r>
            <w:r w:rsidRPr="007E076F">
              <w:rPr>
                <w:rFonts w:ascii="TH SarabunPSK" w:hAnsi="TH SarabunPSK" w:cs="TH SarabunPSK"/>
                <w:sz w:val="32"/>
                <w:szCs w:val="32"/>
                <w:cs/>
              </w:rPr>
              <w:t xml:space="preserve">โดยผู้เชี่ยวชาญ </w:t>
            </w:r>
            <w:r w:rsidRPr="007E076F">
              <w:rPr>
                <w:rFonts w:ascii="TH SarabunPSK" w:hAnsi="TH SarabunPSK" w:cs="TH SarabunPSK" w:hint="cs"/>
                <w:sz w:val="32"/>
                <w:szCs w:val="32"/>
                <w:cs/>
              </w:rPr>
              <w:t>จำนวน</w:t>
            </w:r>
            <w:r w:rsidR="003F2EE6" w:rsidRPr="007E076F">
              <w:rPr>
                <w:rFonts w:ascii="TH SarabunPSK" w:hAnsi="TH SarabunPSK" w:cs="TH SarabunPSK" w:hint="cs"/>
                <w:sz w:val="32"/>
                <w:szCs w:val="32"/>
                <w:cs/>
              </w:rPr>
              <w:t xml:space="preserve"> </w:t>
            </w:r>
            <w:r w:rsidRPr="007E076F">
              <w:rPr>
                <w:rFonts w:ascii="TH SarabunPSK" w:hAnsi="TH SarabunPSK" w:cs="TH SarabunPSK"/>
                <w:sz w:val="32"/>
                <w:szCs w:val="32"/>
                <w:cs/>
              </w:rPr>
              <w:t>๕ รูป</w:t>
            </w:r>
            <w:r w:rsidRPr="007E076F">
              <w:rPr>
                <w:rFonts w:ascii="TH SarabunPSK" w:hAnsi="TH SarabunPSK" w:cs="TH SarabunPSK" w:hint="cs"/>
                <w:sz w:val="32"/>
                <w:szCs w:val="32"/>
                <w:cs/>
              </w:rPr>
              <w:t>หรือ</w:t>
            </w:r>
            <w:r w:rsidRPr="007E076F">
              <w:rPr>
                <w:rFonts w:ascii="TH SarabunPSK" w:hAnsi="TH SarabunPSK" w:cs="TH SarabunPSK"/>
                <w:sz w:val="32"/>
                <w:szCs w:val="32"/>
                <w:cs/>
              </w:rPr>
              <w:t>คนใช้วิธีการเลือกแบบเจาะจง (</w:t>
            </w:r>
            <w:r w:rsidRPr="007E076F">
              <w:rPr>
                <w:rFonts w:ascii="TH SarabunPSK" w:hAnsi="TH SarabunPSK" w:cs="TH SarabunPSK"/>
                <w:spacing w:val="-8"/>
                <w:sz w:val="32"/>
                <w:szCs w:val="32"/>
              </w:rPr>
              <w:t>Purposive Selection)</w:t>
            </w:r>
            <w:r w:rsidRPr="007E076F">
              <w:rPr>
                <w:rFonts w:ascii="TH SarabunPSK" w:hAnsi="TH SarabunPSK" w:cs="TH SarabunPSK"/>
                <w:sz w:val="32"/>
                <w:szCs w:val="32"/>
              </w:rPr>
              <w:t xml:space="preserve"> </w:t>
            </w:r>
          </w:p>
        </w:tc>
        <w:tc>
          <w:tcPr>
            <w:tcW w:w="1843" w:type="dxa"/>
          </w:tcPr>
          <w:p w14:paraId="762B4995" w14:textId="77777777" w:rsidR="00C60205" w:rsidRPr="007E076F" w:rsidRDefault="00C60205" w:rsidP="00966AF1">
            <w:pPr>
              <w:jc w:val="thaiDistribute"/>
              <w:rPr>
                <w:rFonts w:ascii="TH SarabunPSK" w:hAnsi="TH SarabunPSK" w:cs="TH SarabunPSK"/>
                <w:sz w:val="32"/>
                <w:szCs w:val="32"/>
              </w:rPr>
            </w:pPr>
          </w:p>
          <w:p w14:paraId="75B2DF66" w14:textId="77777777" w:rsidR="00C60205" w:rsidRPr="007E076F" w:rsidRDefault="00C60205" w:rsidP="00AA1765">
            <w:pPr>
              <w:rPr>
                <w:rFonts w:ascii="TH SarabunPSK" w:hAnsi="TH SarabunPSK" w:cs="TH SarabunPSK"/>
                <w:sz w:val="31"/>
                <w:szCs w:val="31"/>
              </w:rPr>
            </w:pPr>
            <w:r w:rsidRPr="007E076F">
              <w:rPr>
                <w:rFonts w:ascii="TH SarabunPSK" w:hAnsi="TH SarabunPSK" w:cs="TH SarabunPSK"/>
                <w:sz w:val="31"/>
                <w:szCs w:val="31"/>
                <w:cs/>
              </w:rPr>
              <w:t>๑. การสังเคราะห์เอกสารและงาน</w:t>
            </w:r>
            <w:r w:rsidRPr="007E076F">
              <w:rPr>
                <w:rFonts w:ascii="TH SarabunPSK" w:hAnsi="TH SarabunPSK" w:cs="TH SarabunPSK"/>
                <w:sz w:val="31"/>
                <w:szCs w:val="31"/>
              </w:rPr>
              <w:br/>
            </w:r>
            <w:r w:rsidRPr="007E076F">
              <w:rPr>
                <w:rFonts w:ascii="TH SarabunPSK" w:hAnsi="TH SarabunPSK" w:cs="TH SarabunPSK"/>
                <w:sz w:val="31"/>
                <w:szCs w:val="31"/>
                <w:cs/>
              </w:rPr>
              <w:t>วิจัยที่เกี่ยวข้อง ผลการวิจัยวัตถุ</w:t>
            </w:r>
            <w:r w:rsidRPr="007E076F">
              <w:rPr>
                <w:rFonts w:ascii="TH SarabunPSK" w:hAnsi="TH SarabunPSK" w:cs="TH SarabunPSK"/>
                <w:sz w:val="31"/>
                <w:szCs w:val="31"/>
              </w:rPr>
              <w:br/>
            </w:r>
            <w:r w:rsidRPr="007E076F">
              <w:rPr>
                <w:rFonts w:ascii="TH SarabunPSK" w:hAnsi="TH SarabunPSK" w:cs="TH SarabunPSK"/>
                <w:sz w:val="31"/>
                <w:szCs w:val="31"/>
                <w:cs/>
              </w:rPr>
              <w:t xml:space="preserve">ประสงค์ข้อที่ ๑ และผลสังเคราะห์การสัมภาษณ์ </w:t>
            </w:r>
          </w:p>
          <w:p w14:paraId="6A313913" w14:textId="77777777" w:rsidR="00C60205" w:rsidRPr="007E076F" w:rsidRDefault="00C60205" w:rsidP="00AA1765">
            <w:pPr>
              <w:rPr>
                <w:rFonts w:ascii="TH SarabunPSK" w:hAnsi="TH SarabunPSK" w:cs="TH SarabunPSK"/>
                <w:b/>
                <w:bCs/>
                <w:sz w:val="32"/>
                <w:szCs w:val="32"/>
              </w:rPr>
            </w:pPr>
            <w:r w:rsidRPr="007E076F">
              <w:rPr>
                <w:rFonts w:ascii="TH SarabunPSK" w:hAnsi="TH SarabunPSK" w:cs="TH SarabunPSK"/>
                <w:sz w:val="31"/>
                <w:szCs w:val="31"/>
                <w:cs/>
              </w:rPr>
              <w:t>๒. การตรวจสอบความตรงเชิงเนื้อหา (</w:t>
            </w:r>
            <w:r w:rsidRPr="007E076F">
              <w:rPr>
                <w:rFonts w:ascii="TH SarabunPSK" w:hAnsi="TH SarabunPSK" w:cs="TH SarabunPSK"/>
                <w:sz w:val="31"/>
                <w:szCs w:val="31"/>
              </w:rPr>
              <w:t>CVI)</w:t>
            </w:r>
          </w:p>
        </w:tc>
        <w:tc>
          <w:tcPr>
            <w:tcW w:w="1843" w:type="dxa"/>
          </w:tcPr>
          <w:p w14:paraId="7D6772D4" w14:textId="77777777" w:rsidR="00C60205" w:rsidRPr="007E076F" w:rsidRDefault="00C60205" w:rsidP="00966AF1">
            <w:pPr>
              <w:jc w:val="thaiDistribute"/>
              <w:rPr>
                <w:rFonts w:ascii="TH SarabunPSK" w:hAnsi="TH SarabunPSK" w:cs="TH SarabunPSK"/>
                <w:b/>
                <w:bCs/>
                <w:sz w:val="32"/>
                <w:szCs w:val="32"/>
              </w:rPr>
            </w:pPr>
          </w:p>
          <w:p w14:paraId="04AD228F" w14:textId="77777777" w:rsidR="00C60205" w:rsidRPr="007E076F" w:rsidRDefault="00C60205" w:rsidP="003E73B7">
            <w:pPr>
              <w:rPr>
                <w:rFonts w:ascii="TH SarabunPSK" w:hAnsi="TH SarabunPSK" w:cs="TH SarabunPSK"/>
                <w:sz w:val="31"/>
                <w:szCs w:val="31"/>
              </w:rPr>
            </w:pPr>
            <w:r w:rsidRPr="007E076F">
              <w:rPr>
                <w:rFonts w:ascii="TH SarabunPSK" w:hAnsi="TH SarabunPSK" w:cs="TH SarabunPSK"/>
                <w:sz w:val="31"/>
                <w:szCs w:val="31"/>
                <w:cs/>
              </w:rPr>
              <w:t xml:space="preserve">๑.การสังเคราะห์เนื้อหา </w:t>
            </w:r>
          </w:p>
          <w:p w14:paraId="01137F07" w14:textId="77777777" w:rsidR="00C60205" w:rsidRPr="007E076F" w:rsidRDefault="00C60205" w:rsidP="003E73B7">
            <w:pPr>
              <w:rPr>
                <w:rFonts w:ascii="TH SarabunPSK" w:hAnsi="TH SarabunPSK" w:cs="TH SarabunPSK"/>
                <w:b/>
                <w:bCs/>
                <w:sz w:val="32"/>
                <w:szCs w:val="32"/>
              </w:rPr>
            </w:pPr>
            <w:r w:rsidRPr="007E076F">
              <w:rPr>
                <w:rFonts w:ascii="TH SarabunPSK" w:hAnsi="TH SarabunPSK" w:cs="TH SarabunPSK"/>
                <w:sz w:val="31"/>
                <w:szCs w:val="31"/>
                <w:cs/>
              </w:rPr>
              <w:t>๒. การวิเคราะห์เนื้อหา (</w:t>
            </w:r>
            <w:r w:rsidRPr="007E076F">
              <w:rPr>
                <w:rFonts w:ascii="TH SarabunPSK" w:hAnsi="TH SarabunPSK" w:cs="TH SarabunPSK"/>
                <w:sz w:val="31"/>
                <w:szCs w:val="31"/>
              </w:rPr>
              <w:t>CVI)</w:t>
            </w:r>
          </w:p>
        </w:tc>
        <w:tc>
          <w:tcPr>
            <w:tcW w:w="1843" w:type="dxa"/>
          </w:tcPr>
          <w:p w14:paraId="63FCD00F" w14:textId="77777777" w:rsidR="00C60205" w:rsidRPr="007E076F" w:rsidRDefault="00C60205" w:rsidP="00966AF1">
            <w:pPr>
              <w:jc w:val="thaiDistribute"/>
              <w:rPr>
                <w:rFonts w:ascii="TH SarabunPSK" w:hAnsi="TH SarabunPSK" w:cs="TH SarabunPSK"/>
                <w:b/>
                <w:bCs/>
                <w:sz w:val="32"/>
                <w:szCs w:val="32"/>
              </w:rPr>
            </w:pPr>
          </w:p>
          <w:p w14:paraId="74C6C935" w14:textId="77777777" w:rsidR="00C60205" w:rsidRPr="007E076F" w:rsidRDefault="00C60205" w:rsidP="00A8673C">
            <w:pPr>
              <w:rPr>
                <w:rFonts w:ascii="TH SarabunPSK" w:hAnsi="TH SarabunPSK" w:cs="TH SarabunPSK"/>
                <w:sz w:val="32"/>
                <w:szCs w:val="32"/>
              </w:rPr>
            </w:pPr>
            <w:r w:rsidRPr="007E076F">
              <w:rPr>
                <w:rFonts w:ascii="TH SarabunPSK" w:hAnsi="TH SarabunPSK" w:cs="TH SarabunPSK"/>
                <w:sz w:val="32"/>
                <w:szCs w:val="32"/>
                <w:cs/>
              </w:rPr>
              <w:t>๑. ร่างรูปแบบ</w:t>
            </w:r>
          </w:p>
          <w:p w14:paraId="0921E1EE" w14:textId="77777777" w:rsidR="00C60205" w:rsidRPr="007E076F" w:rsidRDefault="00C60205" w:rsidP="00A43C06">
            <w:pPr>
              <w:rPr>
                <w:rFonts w:ascii="TH SarabunPSK" w:hAnsi="TH SarabunPSK" w:cs="TH SarabunPSK"/>
                <w:sz w:val="32"/>
                <w:szCs w:val="32"/>
              </w:rPr>
            </w:pPr>
            <w:r w:rsidRPr="007E076F">
              <w:rPr>
                <w:rFonts w:ascii="TH SarabunPSK" w:hAnsi="TH SarabunPSK" w:cs="TH SarabunPSK"/>
                <w:sz w:val="32"/>
                <w:szCs w:val="32"/>
                <w:cs/>
              </w:rPr>
              <w:t>๒. รูปแบบการบริหารโรงเรียน</w:t>
            </w:r>
          </w:p>
          <w:p w14:paraId="73E51BAF" w14:textId="77777777" w:rsidR="00C60205" w:rsidRPr="007E076F" w:rsidRDefault="00C60205" w:rsidP="005942BB">
            <w:pPr>
              <w:rPr>
                <w:rFonts w:ascii="TH SarabunPSK" w:hAnsi="TH SarabunPSK" w:cs="TH SarabunPSK"/>
                <w:sz w:val="32"/>
                <w:szCs w:val="32"/>
              </w:rPr>
            </w:pPr>
            <w:r w:rsidRPr="007E076F">
              <w:rPr>
                <w:rFonts w:ascii="TH SarabunPSK" w:hAnsi="TH SarabunPSK" w:cs="TH SarabunPSK"/>
                <w:sz w:val="32"/>
                <w:szCs w:val="32"/>
                <w:cs/>
              </w:rPr>
              <w:t>พุทธศาสนาตามหลักพุทธธรรม</w:t>
            </w:r>
            <w:r w:rsidRPr="007E076F">
              <w:rPr>
                <w:rFonts w:ascii="TH SarabunPSK" w:hAnsi="TH SarabunPSK" w:cs="TH SarabunPSK"/>
                <w:sz w:val="32"/>
                <w:szCs w:val="32"/>
                <w:cs/>
              </w:rPr>
              <w:br/>
              <w:t xml:space="preserve">ของวัดไทย </w:t>
            </w:r>
            <w:r w:rsidRPr="007E076F">
              <w:rPr>
                <w:rFonts w:ascii="TH SarabunPSK" w:hAnsi="TH SarabunPSK" w:cs="TH SarabunPSK"/>
                <w:sz w:val="32"/>
                <w:szCs w:val="32"/>
                <w:cs/>
              </w:rPr>
              <w:br/>
              <w:t>ในประเทศสหรัฐอเมริกา</w:t>
            </w:r>
            <w:r w:rsidRPr="007E076F">
              <w:rPr>
                <w:rFonts w:ascii="TH SarabunPSK" w:hAnsi="TH SarabunPSK" w:cs="TH SarabunPSK" w:hint="cs"/>
                <w:sz w:val="32"/>
                <w:szCs w:val="32"/>
              </w:rPr>
              <w:t xml:space="preserve"> </w:t>
            </w:r>
          </w:p>
        </w:tc>
      </w:tr>
      <w:tr w:rsidR="007E076F" w:rsidRPr="007E076F" w14:paraId="575D1EBD" w14:textId="77777777" w:rsidTr="00B10946">
        <w:tc>
          <w:tcPr>
            <w:tcW w:w="1701" w:type="dxa"/>
          </w:tcPr>
          <w:p w14:paraId="116A0639" w14:textId="77777777" w:rsidR="00C60205" w:rsidRPr="007E076F" w:rsidRDefault="00C60205" w:rsidP="00A43C06">
            <w:pPr>
              <w:rPr>
                <w:rFonts w:ascii="TH SarabunPSK" w:hAnsi="TH SarabunPSK" w:cs="TH SarabunPSK"/>
                <w:b/>
                <w:bCs/>
                <w:sz w:val="32"/>
                <w:szCs w:val="32"/>
              </w:rPr>
            </w:pPr>
            <w:r w:rsidRPr="007E076F">
              <w:rPr>
                <w:rFonts w:ascii="TH SarabunPSK" w:hAnsi="TH SarabunPSK" w:cs="TH SarabunPSK" w:hint="cs"/>
                <w:b/>
                <w:bCs/>
                <w:sz w:val="32"/>
                <w:szCs w:val="32"/>
                <w:cs/>
              </w:rPr>
              <w:t>ระยะที่ ๓</w:t>
            </w:r>
          </w:p>
          <w:p w14:paraId="2B7D6451" w14:textId="77777777" w:rsidR="00C60205" w:rsidRPr="007E076F" w:rsidRDefault="00C60205" w:rsidP="00A43C06">
            <w:pPr>
              <w:rPr>
                <w:rFonts w:ascii="TH SarabunPSK" w:hAnsi="TH SarabunPSK" w:cs="TH SarabunPSK"/>
                <w:sz w:val="32"/>
                <w:szCs w:val="32"/>
              </w:rPr>
            </w:pPr>
            <w:r w:rsidRPr="007E076F">
              <w:rPr>
                <w:rFonts w:ascii="TH SarabunPSK" w:hAnsi="TH SarabunPSK" w:cs="TH SarabunPSK"/>
                <w:sz w:val="32"/>
                <w:szCs w:val="32"/>
                <w:cs/>
              </w:rPr>
              <w:t>ทดลองใช้รูปแบบการบริหารโรงเรียน</w:t>
            </w:r>
          </w:p>
          <w:p w14:paraId="047E4654" w14:textId="77777777" w:rsidR="00C60205" w:rsidRPr="007E076F" w:rsidRDefault="00C60205" w:rsidP="00A43C06">
            <w:pPr>
              <w:rPr>
                <w:rFonts w:ascii="TH SarabunPSK" w:hAnsi="TH SarabunPSK" w:cs="TH SarabunPSK"/>
                <w:b/>
                <w:bCs/>
                <w:sz w:val="32"/>
                <w:szCs w:val="32"/>
              </w:rPr>
            </w:pPr>
            <w:r w:rsidRPr="007E076F">
              <w:rPr>
                <w:rFonts w:ascii="TH SarabunPSK" w:hAnsi="TH SarabunPSK" w:cs="TH SarabunPSK"/>
                <w:sz w:val="32"/>
                <w:szCs w:val="32"/>
                <w:cs/>
              </w:rPr>
              <w:t>พุทธศาสนาตามหลักพุทธธรรม</w:t>
            </w:r>
            <w:r w:rsidRPr="007E076F">
              <w:rPr>
                <w:rFonts w:ascii="TH SarabunPSK" w:hAnsi="TH SarabunPSK" w:cs="TH SarabunPSK"/>
                <w:sz w:val="32"/>
                <w:szCs w:val="32"/>
                <w:cs/>
              </w:rPr>
              <w:br/>
              <w:t xml:space="preserve">ของวัดไทย </w:t>
            </w:r>
            <w:r w:rsidRPr="007E076F">
              <w:rPr>
                <w:rFonts w:ascii="TH SarabunPSK" w:hAnsi="TH SarabunPSK" w:cs="TH SarabunPSK"/>
                <w:sz w:val="32"/>
                <w:szCs w:val="32"/>
                <w:cs/>
              </w:rPr>
              <w:br/>
              <w:t>ในประเทศสหรัฐอเมริกา</w:t>
            </w:r>
          </w:p>
        </w:tc>
        <w:tc>
          <w:tcPr>
            <w:tcW w:w="1843" w:type="dxa"/>
          </w:tcPr>
          <w:p w14:paraId="7B5CC241" w14:textId="77777777" w:rsidR="00C60205" w:rsidRPr="007E076F" w:rsidRDefault="00C60205" w:rsidP="00A43C06">
            <w:pPr>
              <w:rPr>
                <w:rFonts w:ascii="TH SarabunPSK" w:hAnsi="TH SarabunPSK" w:cs="TH SarabunPSK"/>
                <w:b/>
                <w:bCs/>
                <w:sz w:val="32"/>
                <w:szCs w:val="32"/>
              </w:rPr>
            </w:pPr>
            <w:bookmarkStart w:id="8" w:name="_Hlk172014482"/>
          </w:p>
          <w:p w14:paraId="30952B3B" w14:textId="77777777" w:rsidR="00C60205" w:rsidRPr="007E076F" w:rsidRDefault="00C60205" w:rsidP="00A43C06">
            <w:pPr>
              <w:rPr>
                <w:rFonts w:ascii="TH SarabunPSK" w:hAnsi="TH SarabunPSK" w:cs="TH SarabunPSK"/>
                <w:b/>
                <w:bCs/>
                <w:sz w:val="32"/>
                <w:szCs w:val="32"/>
              </w:rPr>
            </w:pPr>
            <w:r w:rsidRPr="007E076F">
              <w:rPr>
                <w:rFonts w:ascii="TH SarabunPSK" w:hAnsi="TH SarabunPSK" w:cs="TH SarabunPSK" w:hint="cs"/>
                <w:sz w:val="32"/>
                <w:szCs w:val="32"/>
                <w:cs/>
              </w:rPr>
              <w:t xml:space="preserve">จัดกิจกรรมประชุมเชิงปฏิบัติการ </w:t>
            </w:r>
            <w:r w:rsidRPr="007E076F">
              <w:rPr>
                <w:rFonts w:ascii="TH SarabunPSK" w:hAnsi="TH SarabunPSK" w:cs="TH SarabunPSK"/>
                <w:sz w:val="32"/>
                <w:szCs w:val="32"/>
                <w:cs/>
              </w:rPr>
              <w:br/>
            </w:r>
            <w:r w:rsidRPr="007E076F">
              <w:rPr>
                <w:rFonts w:ascii="TH SarabunPSK" w:hAnsi="TH SarabunPSK" w:cs="TH SarabunPSK" w:hint="cs"/>
                <w:sz w:val="32"/>
                <w:szCs w:val="32"/>
                <w:cs/>
              </w:rPr>
              <w:t>เพื่อทดลองใช้รูปแบบ</w:t>
            </w:r>
            <w:r w:rsidRPr="007E076F">
              <w:rPr>
                <w:rFonts w:ascii="TH SarabunPSK" w:hAnsi="TH SarabunPSK" w:cs="TH SarabunPSK" w:hint="cs"/>
                <w:sz w:val="32"/>
                <w:szCs w:val="32"/>
              </w:rPr>
              <w:t xml:space="preserve"> </w:t>
            </w:r>
            <w:bookmarkEnd w:id="8"/>
            <w:r w:rsidRPr="007E076F">
              <w:rPr>
                <w:rFonts w:ascii="TH SarabunPSK" w:hAnsi="TH SarabunPSK" w:cs="TH SarabunPSK" w:hint="cs"/>
                <w:sz w:val="32"/>
                <w:szCs w:val="32"/>
                <w:cs/>
              </w:rPr>
              <w:t>กลุ่มเป้าหมายเข้าร่วมประชุม จำนวน ๓๐</w:t>
            </w:r>
            <w:r w:rsidRPr="007E076F">
              <w:rPr>
                <w:rFonts w:ascii="TH SarabunPSK" w:hAnsi="TH SarabunPSK" w:cs="TH SarabunPSK" w:hint="cs"/>
                <w:sz w:val="32"/>
                <w:szCs w:val="32"/>
              </w:rPr>
              <w:t xml:space="preserve"> </w:t>
            </w:r>
            <w:r w:rsidRPr="007E076F">
              <w:rPr>
                <w:rFonts w:ascii="TH SarabunPSK" w:hAnsi="TH SarabunPSK" w:cs="TH SarabunPSK" w:hint="cs"/>
                <w:sz w:val="32"/>
                <w:szCs w:val="32"/>
                <w:cs/>
              </w:rPr>
              <w:t>รูปหรือคน</w:t>
            </w:r>
          </w:p>
        </w:tc>
        <w:tc>
          <w:tcPr>
            <w:tcW w:w="1843" w:type="dxa"/>
          </w:tcPr>
          <w:p w14:paraId="65A83466" w14:textId="77777777" w:rsidR="00C60205" w:rsidRPr="007E076F" w:rsidRDefault="00C60205" w:rsidP="00A43C06">
            <w:pPr>
              <w:jc w:val="thaiDistribute"/>
              <w:rPr>
                <w:rFonts w:ascii="TH SarabunPSK" w:hAnsi="TH SarabunPSK" w:cs="TH SarabunPSK"/>
                <w:b/>
                <w:bCs/>
                <w:sz w:val="32"/>
                <w:szCs w:val="32"/>
              </w:rPr>
            </w:pPr>
          </w:p>
          <w:p w14:paraId="00EF0F37" w14:textId="77777777" w:rsidR="00C60205" w:rsidRPr="007E076F" w:rsidRDefault="00C60205" w:rsidP="00A43C06">
            <w:pPr>
              <w:rPr>
                <w:rFonts w:ascii="TH SarabunPSK" w:hAnsi="TH SarabunPSK" w:cs="TH SarabunPSK"/>
                <w:sz w:val="32"/>
                <w:szCs w:val="32"/>
              </w:rPr>
            </w:pPr>
            <w:r w:rsidRPr="007E076F">
              <w:rPr>
                <w:rFonts w:ascii="TH SarabunPSK" w:hAnsi="TH SarabunPSK" w:cs="TH SarabunPSK" w:hint="cs"/>
                <w:sz w:val="32"/>
                <w:szCs w:val="32"/>
              </w:rPr>
              <w:t xml:space="preserve">- </w:t>
            </w:r>
            <w:r w:rsidRPr="007E076F">
              <w:rPr>
                <w:rFonts w:ascii="TH SarabunPSK" w:hAnsi="TH SarabunPSK" w:cs="TH SarabunPSK" w:hint="cs"/>
                <w:sz w:val="32"/>
                <w:szCs w:val="32"/>
                <w:cs/>
              </w:rPr>
              <w:t>คู่มือการทดลองใช้รูปแบบฯ</w:t>
            </w:r>
          </w:p>
          <w:p w14:paraId="6E276281" w14:textId="2E8882FD" w:rsidR="00C60205" w:rsidRPr="007E076F" w:rsidRDefault="00C60205" w:rsidP="00A43C06">
            <w:pPr>
              <w:rPr>
                <w:rFonts w:ascii="TH SarabunPSK" w:hAnsi="TH SarabunPSK" w:cs="TH SarabunPSK"/>
                <w:sz w:val="32"/>
                <w:szCs w:val="32"/>
              </w:rPr>
            </w:pPr>
            <w:r w:rsidRPr="007E076F">
              <w:rPr>
                <w:rFonts w:ascii="TH SarabunPSK" w:hAnsi="TH SarabunPSK" w:cs="TH SarabunPSK" w:hint="cs"/>
                <w:sz w:val="32"/>
                <w:szCs w:val="32"/>
              </w:rPr>
              <w:t xml:space="preserve">- </w:t>
            </w:r>
            <w:r w:rsidRPr="007E076F">
              <w:rPr>
                <w:rFonts w:ascii="TH SarabunPSK" w:hAnsi="TH SarabunPSK" w:cs="TH SarabunPSK" w:hint="cs"/>
                <w:sz w:val="32"/>
                <w:szCs w:val="32"/>
                <w:cs/>
              </w:rPr>
              <w:t>แบบสอบถาม</w:t>
            </w:r>
            <w:r w:rsidR="003F2EE6" w:rsidRPr="007E076F">
              <w:rPr>
                <w:rFonts w:ascii="TH SarabunPSK" w:hAnsi="TH SarabunPSK" w:cs="TH SarabunPSK" w:hint="cs"/>
                <w:sz w:val="32"/>
                <w:szCs w:val="32"/>
                <w:cs/>
              </w:rPr>
              <w:t xml:space="preserve"> </w:t>
            </w:r>
          </w:p>
          <w:p w14:paraId="77FAF189" w14:textId="77777777" w:rsidR="00C60205" w:rsidRPr="007E076F" w:rsidRDefault="00C60205" w:rsidP="00A43C06">
            <w:pPr>
              <w:rPr>
                <w:rFonts w:ascii="TH SarabunPSK" w:hAnsi="TH SarabunPSK" w:cs="TH SarabunPSK"/>
                <w:sz w:val="32"/>
                <w:szCs w:val="32"/>
                <w:cs/>
              </w:rPr>
            </w:pPr>
            <w:r w:rsidRPr="007E076F">
              <w:rPr>
                <w:rFonts w:ascii="TH SarabunPSK" w:hAnsi="TH SarabunPSK" w:cs="TH SarabunPSK" w:hint="cs"/>
                <w:sz w:val="32"/>
                <w:szCs w:val="32"/>
                <w:cs/>
              </w:rPr>
              <w:t>ความคิดเห็น</w:t>
            </w:r>
          </w:p>
        </w:tc>
        <w:tc>
          <w:tcPr>
            <w:tcW w:w="1843" w:type="dxa"/>
          </w:tcPr>
          <w:p w14:paraId="7111181E" w14:textId="77777777" w:rsidR="00C60205" w:rsidRPr="007E076F" w:rsidRDefault="00C60205" w:rsidP="00A43C06">
            <w:pPr>
              <w:jc w:val="thaiDistribute"/>
              <w:rPr>
                <w:rFonts w:ascii="TH SarabunPSK" w:hAnsi="TH SarabunPSK" w:cs="TH SarabunPSK"/>
                <w:b/>
                <w:bCs/>
                <w:sz w:val="32"/>
                <w:szCs w:val="32"/>
              </w:rPr>
            </w:pPr>
          </w:p>
          <w:p w14:paraId="37D720C6" w14:textId="77777777" w:rsidR="00C60205" w:rsidRPr="007E076F" w:rsidRDefault="00C60205" w:rsidP="00A43C06">
            <w:pPr>
              <w:rPr>
                <w:rFonts w:ascii="TH SarabunPSK" w:hAnsi="TH SarabunPSK" w:cs="TH SarabunPSK"/>
                <w:sz w:val="32"/>
                <w:szCs w:val="32"/>
              </w:rPr>
            </w:pPr>
            <w:r w:rsidRPr="007E076F">
              <w:rPr>
                <w:rFonts w:ascii="TH SarabunPSK" w:hAnsi="TH SarabunPSK" w:cs="TH SarabunPSK" w:hint="cs"/>
                <w:sz w:val="32"/>
                <w:szCs w:val="32"/>
                <w:cs/>
              </w:rPr>
              <w:t xml:space="preserve">คำนวนค่า ร้อยละ </w:t>
            </w:r>
            <w:r w:rsidRPr="007E076F">
              <w:rPr>
                <w:rFonts w:ascii="TH SarabunPSK" w:hAnsi="TH SarabunPSK" w:cs="TH SarabunPSK"/>
                <w:sz w:val="32"/>
                <w:szCs w:val="32"/>
                <w:cs/>
              </w:rPr>
              <w:br/>
            </w:r>
            <w:r w:rsidRPr="007E076F">
              <w:rPr>
                <w:rFonts w:ascii="TH SarabunPSK" w:hAnsi="TH SarabunPSK" w:cs="TH SarabunPSK" w:hint="cs"/>
                <w:sz w:val="32"/>
                <w:szCs w:val="32"/>
                <w:cs/>
              </w:rPr>
              <w:t>หาค่าเฉลี่ย และส่วนเบี่ยงเบนมาตรฐาน</w:t>
            </w:r>
            <w:r w:rsidRPr="007E076F">
              <w:rPr>
                <w:rFonts w:ascii="TH SarabunPSK" w:hAnsi="TH SarabunPSK" w:cs="TH SarabunPSK"/>
                <w:sz w:val="32"/>
                <w:szCs w:val="32"/>
                <w:cs/>
              </w:rPr>
              <w:br/>
            </w:r>
          </w:p>
        </w:tc>
        <w:tc>
          <w:tcPr>
            <w:tcW w:w="1843" w:type="dxa"/>
          </w:tcPr>
          <w:p w14:paraId="531118BB" w14:textId="77777777" w:rsidR="00C60205" w:rsidRPr="007E076F" w:rsidRDefault="00C60205" w:rsidP="00A43C06">
            <w:pPr>
              <w:jc w:val="thaiDistribute"/>
              <w:rPr>
                <w:rFonts w:ascii="TH SarabunPSK" w:hAnsi="TH SarabunPSK" w:cs="TH SarabunPSK"/>
                <w:b/>
                <w:bCs/>
                <w:sz w:val="32"/>
                <w:szCs w:val="32"/>
              </w:rPr>
            </w:pPr>
          </w:p>
          <w:p w14:paraId="51EE9EBD" w14:textId="77777777" w:rsidR="00C60205" w:rsidRPr="007E076F" w:rsidRDefault="00C60205" w:rsidP="00D64360">
            <w:pPr>
              <w:rPr>
                <w:rFonts w:ascii="TH SarabunPSK" w:hAnsi="TH SarabunPSK" w:cs="TH SarabunPSK"/>
                <w:sz w:val="32"/>
                <w:szCs w:val="32"/>
              </w:rPr>
            </w:pPr>
            <w:r w:rsidRPr="007E076F">
              <w:rPr>
                <w:rFonts w:ascii="TH SarabunPSK" w:hAnsi="TH SarabunPSK" w:cs="TH SarabunPSK" w:hint="cs"/>
                <w:sz w:val="32"/>
                <w:szCs w:val="32"/>
                <w:cs/>
              </w:rPr>
              <w:t>ผลการทดลองใช้รูปแบบ</w:t>
            </w:r>
            <w:r w:rsidRPr="007E076F">
              <w:rPr>
                <w:rFonts w:ascii="TH SarabunPSK" w:hAnsi="TH SarabunPSK" w:cs="TH SarabunPSK"/>
                <w:sz w:val="32"/>
                <w:szCs w:val="32"/>
                <w:cs/>
              </w:rPr>
              <w:t>การบริหารโรงเรียน</w:t>
            </w:r>
          </w:p>
          <w:p w14:paraId="4A4CAC93" w14:textId="77777777" w:rsidR="00C60205" w:rsidRPr="007E076F" w:rsidRDefault="00C60205" w:rsidP="006927DB">
            <w:pPr>
              <w:rPr>
                <w:rFonts w:ascii="TH SarabunPSK" w:hAnsi="TH SarabunPSK" w:cs="TH SarabunPSK"/>
                <w:sz w:val="32"/>
                <w:szCs w:val="32"/>
              </w:rPr>
            </w:pPr>
            <w:r w:rsidRPr="007E076F">
              <w:rPr>
                <w:rFonts w:ascii="TH SarabunPSK" w:hAnsi="TH SarabunPSK" w:cs="TH SarabunPSK"/>
                <w:sz w:val="32"/>
                <w:szCs w:val="32"/>
                <w:cs/>
              </w:rPr>
              <w:t>พุทธศาสนาตามหลักพุทธธรรม</w:t>
            </w:r>
          </w:p>
          <w:p w14:paraId="7A855D2A" w14:textId="77777777" w:rsidR="00C60205" w:rsidRPr="007E076F" w:rsidRDefault="00C60205" w:rsidP="00D64360">
            <w:pPr>
              <w:rPr>
                <w:rFonts w:ascii="TH SarabunPSK" w:hAnsi="TH SarabunPSK" w:cs="TH SarabunPSK"/>
                <w:sz w:val="32"/>
                <w:szCs w:val="32"/>
              </w:rPr>
            </w:pPr>
            <w:r w:rsidRPr="007E076F">
              <w:rPr>
                <w:rFonts w:ascii="TH SarabunPSK" w:hAnsi="TH SarabunPSK" w:cs="TH SarabunPSK"/>
                <w:sz w:val="32"/>
                <w:szCs w:val="32"/>
                <w:cs/>
              </w:rPr>
              <w:t xml:space="preserve">ของวัดไทย </w:t>
            </w:r>
          </w:p>
          <w:p w14:paraId="69540553" w14:textId="77777777" w:rsidR="00C60205" w:rsidRPr="007E076F" w:rsidRDefault="00C60205" w:rsidP="00D64360">
            <w:pPr>
              <w:rPr>
                <w:rFonts w:ascii="TH SarabunPSK" w:hAnsi="TH SarabunPSK" w:cs="TH SarabunPSK"/>
                <w:b/>
                <w:bCs/>
                <w:sz w:val="32"/>
                <w:szCs w:val="32"/>
              </w:rPr>
            </w:pPr>
            <w:r w:rsidRPr="007E076F">
              <w:rPr>
                <w:rFonts w:ascii="TH SarabunPSK" w:hAnsi="TH SarabunPSK" w:cs="TH SarabunPSK"/>
                <w:sz w:val="32"/>
                <w:szCs w:val="32"/>
                <w:cs/>
              </w:rPr>
              <w:t>ในประเทศสหรัฐอเมริกา</w:t>
            </w:r>
          </w:p>
        </w:tc>
      </w:tr>
      <w:tr w:rsidR="007E076F" w:rsidRPr="007E076F" w14:paraId="4A5B5E07" w14:textId="77777777" w:rsidTr="00B10946">
        <w:tc>
          <w:tcPr>
            <w:tcW w:w="1701" w:type="dxa"/>
          </w:tcPr>
          <w:p w14:paraId="2A710D7B" w14:textId="77777777" w:rsidR="00C60205" w:rsidRPr="007E076F" w:rsidRDefault="00C60205" w:rsidP="00A43C06">
            <w:pPr>
              <w:jc w:val="thaiDistribute"/>
              <w:rPr>
                <w:rFonts w:ascii="TH SarabunPSK" w:hAnsi="TH SarabunPSK" w:cs="TH SarabunPSK"/>
                <w:b/>
                <w:bCs/>
                <w:sz w:val="32"/>
                <w:szCs w:val="32"/>
              </w:rPr>
            </w:pPr>
            <w:r w:rsidRPr="007E076F">
              <w:rPr>
                <w:rFonts w:ascii="TH SarabunPSK" w:hAnsi="TH SarabunPSK" w:cs="TH SarabunPSK" w:hint="cs"/>
                <w:b/>
                <w:bCs/>
                <w:sz w:val="32"/>
                <w:szCs w:val="32"/>
                <w:cs/>
              </w:rPr>
              <w:t>ระยะที่ ๔</w:t>
            </w:r>
            <w:r w:rsidRPr="007E076F">
              <w:rPr>
                <w:rFonts w:ascii="TH SarabunPSK" w:hAnsi="TH SarabunPSK" w:cs="TH SarabunPSK" w:hint="cs"/>
                <w:b/>
                <w:bCs/>
                <w:sz w:val="32"/>
                <w:szCs w:val="32"/>
              </w:rPr>
              <w:t xml:space="preserve"> </w:t>
            </w:r>
          </w:p>
          <w:p w14:paraId="4E1EF2D6" w14:textId="3A6DE1DF" w:rsidR="00C60205" w:rsidRPr="007E076F" w:rsidRDefault="00C60205" w:rsidP="00A43C06">
            <w:pPr>
              <w:rPr>
                <w:rFonts w:ascii="TH SarabunPSK" w:hAnsi="TH SarabunPSK" w:cs="TH SarabunPSK"/>
                <w:b/>
                <w:bCs/>
                <w:sz w:val="32"/>
                <w:szCs w:val="32"/>
                <w:cs/>
              </w:rPr>
            </w:pPr>
            <w:r w:rsidRPr="007E076F">
              <w:rPr>
                <w:rFonts w:ascii="TH SarabunPSK" w:hAnsi="TH SarabunPSK" w:cs="TH SarabunPSK"/>
                <w:sz w:val="32"/>
                <w:szCs w:val="32"/>
                <w:cs/>
              </w:rPr>
              <w:t>ประเมินรูปแบบการบริหารโรงเรียนพุทธศาสนาตามหลักพุทธธรรมของวัด</w:t>
            </w:r>
            <w:r w:rsidR="0014758A" w:rsidRPr="007E076F">
              <w:rPr>
                <w:rFonts w:ascii="TH SarabunPSK" w:hAnsi="TH SarabunPSK" w:cs="TH SarabunPSK"/>
                <w:sz w:val="32"/>
                <w:szCs w:val="32"/>
                <w:cs/>
              </w:rPr>
              <w:t>ไทยใน</w:t>
            </w:r>
            <w:r w:rsidRPr="007E076F">
              <w:rPr>
                <w:rFonts w:ascii="TH SarabunPSK" w:hAnsi="TH SarabunPSK" w:cs="TH SarabunPSK"/>
                <w:sz w:val="32"/>
                <w:szCs w:val="32"/>
                <w:cs/>
              </w:rPr>
              <w:t>ประเทศสหรัฐอเมริกา</w:t>
            </w:r>
          </w:p>
        </w:tc>
        <w:tc>
          <w:tcPr>
            <w:tcW w:w="1843" w:type="dxa"/>
          </w:tcPr>
          <w:p w14:paraId="1456DCB4" w14:textId="77777777" w:rsidR="00C60205" w:rsidRPr="007E076F" w:rsidRDefault="00C60205" w:rsidP="00A43C06">
            <w:pPr>
              <w:jc w:val="thaiDistribute"/>
              <w:rPr>
                <w:rFonts w:ascii="TH SarabunPSK" w:hAnsi="TH SarabunPSK" w:cs="TH SarabunPSK"/>
                <w:b/>
                <w:bCs/>
                <w:sz w:val="32"/>
                <w:szCs w:val="32"/>
              </w:rPr>
            </w:pPr>
          </w:p>
          <w:p w14:paraId="635D9A83" w14:textId="5E1C0BCA" w:rsidR="00C60205" w:rsidRPr="007E076F" w:rsidRDefault="00C60205" w:rsidP="00A43C06">
            <w:pPr>
              <w:rPr>
                <w:rFonts w:ascii="TH SarabunPSK" w:hAnsi="TH SarabunPSK" w:cs="TH SarabunPSK"/>
                <w:sz w:val="32"/>
                <w:szCs w:val="32"/>
              </w:rPr>
            </w:pPr>
            <w:r w:rsidRPr="007E076F">
              <w:rPr>
                <w:rFonts w:ascii="TH SarabunPSK" w:hAnsi="TH SarabunPSK" w:cs="TH SarabunPSK" w:hint="cs"/>
                <w:sz w:val="32"/>
                <w:szCs w:val="32"/>
                <w:cs/>
              </w:rPr>
              <w:t>การจัดสนทนากลุ่ม (</w:t>
            </w:r>
            <w:r w:rsidRPr="007E076F">
              <w:rPr>
                <w:rFonts w:ascii="TH SarabunPSK" w:hAnsi="TH SarabunPSK" w:cs="TH SarabunPSK" w:hint="cs"/>
                <w:sz w:val="32"/>
                <w:szCs w:val="32"/>
              </w:rPr>
              <w:t>Focus Group Discussion</w:t>
            </w:r>
            <w:r w:rsidRPr="007E076F">
              <w:rPr>
                <w:rFonts w:ascii="TH SarabunPSK" w:hAnsi="TH SarabunPSK" w:cs="TH SarabunPSK" w:hint="cs"/>
                <w:sz w:val="32"/>
                <w:szCs w:val="32"/>
                <w:cs/>
              </w:rPr>
              <w:t>) จำนวน ๑๐ รูปหรือคน และผู้ตอบแบบสอบถามความคิดเห็น จำนวน ๒๕ รูปหรือคน</w:t>
            </w:r>
            <w:r w:rsidR="003F2EE6" w:rsidRPr="007E076F">
              <w:rPr>
                <w:rFonts w:ascii="TH SarabunPSK" w:hAnsi="TH SarabunPSK" w:cs="TH SarabunPSK" w:hint="cs"/>
                <w:sz w:val="32"/>
                <w:szCs w:val="32"/>
                <w:cs/>
              </w:rPr>
              <w:t xml:space="preserve"> </w:t>
            </w:r>
          </w:p>
        </w:tc>
        <w:tc>
          <w:tcPr>
            <w:tcW w:w="1843" w:type="dxa"/>
          </w:tcPr>
          <w:p w14:paraId="18FD8B7A" w14:textId="77777777" w:rsidR="00C60205" w:rsidRPr="007E076F" w:rsidRDefault="00C60205" w:rsidP="00A43C06">
            <w:pPr>
              <w:jc w:val="thaiDistribute"/>
              <w:rPr>
                <w:rFonts w:ascii="TH SarabunPSK" w:hAnsi="TH SarabunPSK" w:cs="TH SarabunPSK"/>
                <w:b/>
                <w:bCs/>
                <w:sz w:val="32"/>
                <w:szCs w:val="32"/>
              </w:rPr>
            </w:pPr>
          </w:p>
          <w:p w14:paraId="15F78C66" w14:textId="6CA73950" w:rsidR="00C60205" w:rsidRPr="007E076F" w:rsidRDefault="00C60205" w:rsidP="00A43C06">
            <w:pPr>
              <w:rPr>
                <w:rFonts w:ascii="TH SarabunPSK" w:hAnsi="TH SarabunPSK" w:cs="TH SarabunPSK"/>
                <w:sz w:val="32"/>
                <w:szCs w:val="32"/>
              </w:rPr>
            </w:pPr>
            <w:r w:rsidRPr="007E076F">
              <w:rPr>
                <w:rFonts w:ascii="TH SarabunPSK" w:hAnsi="TH SarabunPSK" w:cs="TH SarabunPSK" w:hint="cs"/>
                <w:sz w:val="32"/>
                <w:szCs w:val="32"/>
              </w:rPr>
              <w:t xml:space="preserve">- </w:t>
            </w:r>
            <w:r w:rsidR="005179D6" w:rsidRPr="007E076F">
              <w:rPr>
                <w:rFonts w:ascii="TH SarabunPSK" w:hAnsi="TH SarabunPSK" w:cs="TH SarabunPSK" w:hint="cs"/>
                <w:sz w:val="32"/>
                <w:szCs w:val="32"/>
                <w:cs/>
              </w:rPr>
              <w:t>แนวทาง</w:t>
            </w:r>
            <w:r w:rsidRPr="007E076F">
              <w:rPr>
                <w:rFonts w:ascii="TH SarabunPSK" w:hAnsi="TH SarabunPSK" w:cs="TH SarabunPSK" w:hint="cs"/>
                <w:sz w:val="32"/>
                <w:szCs w:val="32"/>
                <w:cs/>
              </w:rPr>
              <w:t xml:space="preserve">การสนทนากลุ่ม </w:t>
            </w:r>
          </w:p>
          <w:p w14:paraId="14F34279" w14:textId="664EA872" w:rsidR="00C60205" w:rsidRPr="007E076F" w:rsidRDefault="00C60205" w:rsidP="00EB12FB">
            <w:pPr>
              <w:rPr>
                <w:rFonts w:ascii="TH SarabunPSK" w:hAnsi="TH SarabunPSK" w:cs="TH SarabunPSK"/>
                <w:sz w:val="32"/>
                <w:szCs w:val="32"/>
              </w:rPr>
            </w:pPr>
            <w:r w:rsidRPr="007E076F">
              <w:rPr>
                <w:rFonts w:ascii="TH SarabunPSK" w:hAnsi="TH SarabunPSK" w:cs="TH SarabunPSK" w:hint="cs"/>
                <w:sz w:val="32"/>
                <w:szCs w:val="32"/>
              </w:rPr>
              <w:t xml:space="preserve">- </w:t>
            </w:r>
            <w:r w:rsidRPr="007E076F">
              <w:rPr>
                <w:rFonts w:ascii="TH SarabunPSK" w:hAnsi="TH SarabunPSK" w:cs="TH SarabunPSK" w:hint="cs"/>
                <w:sz w:val="32"/>
                <w:szCs w:val="32"/>
                <w:cs/>
              </w:rPr>
              <w:t>แบบประเมิน</w:t>
            </w:r>
            <w:r w:rsidRPr="007E076F">
              <w:rPr>
                <w:rFonts w:ascii="TH SarabunPSK" w:hAnsi="TH SarabunPSK" w:cs="TH SarabunPSK"/>
                <w:sz w:val="32"/>
                <w:szCs w:val="32"/>
                <w:cs/>
              </w:rPr>
              <w:t xml:space="preserve">รูปแบบ </w:t>
            </w:r>
            <w:r w:rsidRPr="007E076F">
              <w:rPr>
                <w:rFonts w:ascii="TH SarabunPSK" w:hAnsi="TH SarabunPSK" w:cs="TH SarabunPSK" w:hint="cs"/>
                <w:sz w:val="32"/>
                <w:szCs w:val="32"/>
                <w:cs/>
              </w:rPr>
              <w:t>๒</w:t>
            </w:r>
            <w:r w:rsidRPr="007E076F">
              <w:rPr>
                <w:rFonts w:ascii="TH SarabunPSK" w:hAnsi="TH SarabunPSK" w:cs="TH SarabunPSK"/>
                <w:sz w:val="32"/>
                <w:szCs w:val="32"/>
                <w:cs/>
              </w:rPr>
              <w:t xml:space="preserve"> ด้าน คือความเหมาะสม </w:t>
            </w:r>
            <w:r w:rsidRPr="007E076F">
              <w:rPr>
                <w:rFonts w:ascii="TH SarabunPSK" w:hAnsi="TH SarabunPSK" w:cs="TH SarabunPSK" w:hint="cs"/>
                <w:sz w:val="32"/>
                <w:szCs w:val="32"/>
                <w:cs/>
              </w:rPr>
              <w:t>และ</w:t>
            </w:r>
            <w:r w:rsidRPr="007E076F">
              <w:rPr>
                <w:rFonts w:ascii="TH SarabunPSK" w:hAnsi="TH SarabunPSK" w:cs="TH SarabunPSK"/>
                <w:sz w:val="32"/>
                <w:szCs w:val="32"/>
                <w:cs/>
              </w:rPr>
              <w:t>ความเป็นไปได้</w:t>
            </w:r>
          </w:p>
        </w:tc>
        <w:tc>
          <w:tcPr>
            <w:tcW w:w="1843" w:type="dxa"/>
          </w:tcPr>
          <w:p w14:paraId="5349D953" w14:textId="77777777" w:rsidR="00C60205" w:rsidRPr="007E076F" w:rsidRDefault="00C60205" w:rsidP="00A43C06">
            <w:pPr>
              <w:jc w:val="thaiDistribute"/>
              <w:rPr>
                <w:rFonts w:ascii="TH SarabunPSK" w:hAnsi="TH SarabunPSK" w:cs="TH SarabunPSK"/>
                <w:b/>
                <w:bCs/>
                <w:sz w:val="32"/>
                <w:szCs w:val="32"/>
              </w:rPr>
            </w:pPr>
          </w:p>
          <w:p w14:paraId="532315ED" w14:textId="77777777" w:rsidR="00C60205" w:rsidRPr="007E076F" w:rsidRDefault="00C60205" w:rsidP="00A43C06">
            <w:pPr>
              <w:rPr>
                <w:rFonts w:ascii="TH SarabunPSK" w:hAnsi="TH SarabunPSK" w:cs="TH SarabunPSK"/>
                <w:b/>
                <w:bCs/>
                <w:sz w:val="32"/>
                <w:szCs w:val="32"/>
              </w:rPr>
            </w:pPr>
            <w:r w:rsidRPr="007E076F">
              <w:rPr>
                <w:rFonts w:ascii="TH SarabunPSK" w:hAnsi="TH SarabunPSK" w:cs="TH SarabunPSK" w:hint="cs"/>
                <w:sz w:val="32"/>
                <w:szCs w:val="32"/>
                <w:cs/>
              </w:rPr>
              <w:t xml:space="preserve">คำนวนหาค่าเฉลี่ย และส่วนเบี่ยงเบนมาตรฐาน และการวิเคราะห์เนื้อหา </w:t>
            </w:r>
          </w:p>
        </w:tc>
        <w:tc>
          <w:tcPr>
            <w:tcW w:w="1843" w:type="dxa"/>
          </w:tcPr>
          <w:p w14:paraId="040CF799" w14:textId="77777777" w:rsidR="00C60205" w:rsidRPr="007E076F" w:rsidRDefault="00C60205" w:rsidP="00A43C06">
            <w:pPr>
              <w:jc w:val="thaiDistribute"/>
              <w:rPr>
                <w:rFonts w:ascii="TH SarabunPSK" w:hAnsi="TH SarabunPSK" w:cs="TH SarabunPSK"/>
                <w:b/>
                <w:bCs/>
                <w:sz w:val="32"/>
                <w:szCs w:val="32"/>
              </w:rPr>
            </w:pPr>
          </w:p>
          <w:p w14:paraId="00835B8A" w14:textId="77777777" w:rsidR="00C60205" w:rsidRPr="007E076F" w:rsidRDefault="00C60205" w:rsidP="00D64360">
            <w:pPr>
              <w:rPr>
                <w:rFonts w:ascii="TH SarabunPSK" w:hAnsi="TH SarabunPSK" w:cs="TH SarabunPSK"/>
                <w:b/>
                <w:bCs/>
                <w:sz w:val="32"/>
                <w:szCs w:val="32"/>
              </w:rPr>
            </w:pPr>
            <w:r w:rsidRPr="007E076F">
              <w:rPr>
                <w:rFonts w:ascii="TH SarabunPSK" w:hAnsi="TH SarabunPSK" w:cs="TH SarabunPSK" w:hint="cs"/>
                <w:sz w:val="32"/>
                <w:szCs w:val="32"/>
                <w:cs/>
              </w:rPr>
              <w:t>ผลการ</w:t>
            </w:r>
            <w:r w:rsidRPr="007E076F">
              <w:rPr>
                <w:rFonts w:ascii="TH SarabunPSK" w:hAnsi="TH SarabunPSK" w:cs="TH SarabunPSK"/>
                <w:sz w:val="32"/>
                <w:szCs w:val="32"/>
                <w:cs/>
              </w:rPr>
              <w:t xml:space="preserve">ประเมินรูปแบบการบริหารโรงเรียนพุทธศาสนาตามหลักพุทธธรรมของวัดไทย </w:t>
            </w:r>
            <w:r w:rsidRPr="007E076F">
              <w:rPr>
                <w:rFonts w:ascii="TH SarabunPSK" w:hAnsi="TH SarabunPSK" w:cs="TH SarabunPSK"/>
                <w:sz w:val="32"/>
                <w:szCs w:val="32"/>
                <w:cs/>
              </w:rPr>
              <w:br/>
              <w:t>ในประเทศสหรัฐอเมริกา</w:t>
            </w:r>
          </w:p>
        </w:tc>
      </w:tr>
    </w:tbl>
    <w:bookmarkEnd w:id="7"/>
    <w:p w14:paraId="2A4E6893" w14:textId="5958ED9C" w:rsidR="00C60205" w:rsidRPr="007E076F" w:rsidRDefault="00C60205" w:rsidP="003E0179">
      <w:pPr>
        <w:pStyle w:val="21"/>
      </w:pPr>
      <w:r w:rsidRPr="007E076F">
        <w:rPr>
          <w:rFonts w:hint="cs"/>
          <w:cs/>
        </w:rPr>
        <w:lastRenderedPageBreak/>
        <w:t>๓.</w:t>
      </w:r>
      <w:r w:rsidR="00EF434E" w:rsidRPr="007E076F">
        <w:rPr>
          <w:rFonts w:hint="cs"/>
          <w:cs/>
        </w:rPr>
        <w:t>๑</w:t>
      </w:r>
      <w:r w:rsidR="00EF434E" w:rsidRPr="007E076F">
        <w:rPr>
          <w:cs/>
        </w:rPr>
        <w:tab/>
      </w:r>
      <w:r w:rsidRPr="007E076F">
        <w:rPr>
          <w:rFonts w:hint="cs"/>
          <w:cs/>
        </w:rPr>
        <w:t xml:space="preserve">ระยะที่ ๑ </w:t>
      </w:r>
      <w:r w:rsidRPr="007E076F">
        <w:rPr>
          <w:cs/>
        </w:rPr>
        <w:t>ศึกษา</w:t>
      </w:r>
      <w:r w:rsidRPr="007E076F">
        <w:rPr>
          <w:rFonts w:hint="cs"/>
          <w:cs/>
        </w:rPr>
        <w:t>สภาพปัจจุบัน</w:t>
      </w:r>
      <w:r w:rsidRPr="007E076F">
        <w:rPr>
          <w:cs/>
        </w:rPr>
        <w:t>การบริหารโรงเรียนพุทธศาสนาตามหลักพุทธธรรมของวัดไทยในประเทศสหรัฐอเมริกา</w:t>
      </w:r>
    </w:p>
    <w:p w14:paraId="564BC386" w14:textId="5897F445" w:rsidR="00C60205" w:rsidRPr="007E076F" w:rsidRDefault="00C60205" w:rsidP="0074155C">
      <w:pPr>
        <w:tabs>
          <w:tab w:val="left" w:pos="1440"/>
          <w:tab w:val="left" w:pos="1701"/>
        </w:tabs>
        <w:spacing w:after="0" w:line="240" w:lineRule="auto"/>
        <w:ind w:firstLine="993"/>
        <w:jc w:val="thaiDistribute"/>
        <w:rPr>
          <w:rFonts w:ascii="TH SarabunPSK" w:hAnsi="TH SarabunPSK" w:cs="TH SarabunPSK"/>
          <w:sz w:val="32"/>
          <w:szCs w:val="32"/>
          <w:cs/>
        </w:rPr>
      </w:pPr>
      <w:r w:rsidRPr="007E076F">
        <w:rPr>
          <w:rFonts w:ascii="TH SarabunPSK" w:hAnsi="TH SarabunPSK" w:cs="TH SarabunPSK" w:hint="cs"/>
          <w:sz w:val="32"/>
          <w:szCs w:val="32"/>
          <w:cs/>
        </w:rPr>
        <w:t xml:space="preserve">การวิจัยในระยะที่ ๑ </w:t>
      </w:r>
      <w:r w:rsidRPr="007E076F">
        <w:rPr>
          <w:rFonts w:ascii="TH SarabunPSK" w:hAnsi="TH SarabunPSK" w:cs="TH SarabunPSK"/>
          <w:sz w:val="32"/>
          <w:szCs w:val="32"/>
          <w:cs/>
        </w:rPr>
        <w:t>ศึก</w:t>
      </w:r>
      <w:r w:rsidRPr="007E076F">
        <w:rPr>
          <w:rFonts w:ascii="TH SarabunPSK" w:hAnsi="TH SarabunPSK" w:cs="TH SarabunPSK" w:hint="cs"/>
          <w:sz w:val="32"/>
          <w:szCs w:val="32"/>
          <w:cs/>
        </w:rPr>
        <w:t>ษาสภาพปัจจุบัน</w:t>
      </w:r>
      <w:r w:rsidRPr="007E076F">
        <w:rPr>
          <w:rFonts w:ascii="TH SarabunPSK" w:hAnsi="TH SarabunPSK" w:cs="TH SarabunPSK"/>
          <w:sz w:val="32"/>
          <w:szCs w:val="32"/>
          <w:cs/>
        </w:rPr>
        <w:t>การบริหารโรงเรียนพุทธศาสนาตามหลักพุทธธรรมของวัดไทยในประเทศสหรัฐอเมริกา</w:t>
      </w:r>
      <w:r w:rsidRPr="007E076F">
        <w:rPr>
          <w:rFonts w:ascii="TH SarabunPSK" w:hAnsi="TH SarabunPSK" w:cs="TH SarabunPSK" w:hint="cs"/>
          <w:sz w:val="32"/>
          <w:szCs w:val="32"/>
        </w:rPr>
        <w:t xml:space="preserve"> </w:t>
      </w:r>
      <w:r w:rsidRPr="007E076F">
        <w:rPr>
          <w:rFonts w:ascii="TH SarabunPSK" w:hAnsi="TH SarabunPSK" w:cs="TH SarabunPSK" w:hint="cs"/>
          <w:sz w:val="32"/>
          <w:szCs w:val="32"/>
          <w:cs/>
        </w:rPr>
        <w:t>โดยมีวิธีการวิจัย ดังนี้</w:t>
      </w:r>
    </w:p>
    <w:p w14:paraId="5ED547AC" w14:textId="36EA0034" w:rsidR="00C60205" w:rsidRPr="007E076F" w:rsidRDefault="00C60205" w:rsidP="00A2527A">
      <w:pPr>
        <w:pStyle w:val="41"/>
        <w:rPr>
          <w:b/>
          <w:bCs/>
        </w:rPr>
      </w:pPr>
      <w:r w:rsidRPr="007E076F">
        <w:rPr>
          <w:rFonts w:hint="cs"/>
          <w:b/>
          <w:bCs/>
          <w:cs/>
        </w:rPr>
        <w:t>๑.</w:t>
      </w:r>
      <w:r w:rsidR="005179D6" w:rsidRPr="007E076F">
        <w:rPr>
          <w:b/>
          <w:bCs/>
          <w:cs/>
        </w:rPr>
        <w:tab/>
      </w:r>
      <w:r w:rsidRPr="007E076F">
        <w:rPr>
          <w:rFonts w:hint="cs"/>
          <w:b/>
          <w:bCs/>
          <w:cs/>
        </w:rPr>
        <w:t xml:space="preserve">ประชากร </w:t>
      </w:r>
      <w:r w:rsidRPr="007E076F">
        <w:rPr>
          <w:cs/>
        </w:rPr>
        <w:t>ศึกษา</w:t>
      </w:r>
      <w:r w:rsidRPr="007E076F">
        <w:rPr>
          <w:rFonts w:hint="cs"/>
          <w:cs/>
        </w:rPr>
        <w:t>สภาพปัจจุบัน</w:t>
      </w:r>
      <w:r w:rsidRPr="007E076F">
        <w:rPr>
          <w:cs/>
        </w:rPr>
        <w:t>การบริหารโรงเรียนพุทธศาสนาตามหลักพุทธธรรมของวัด</w:t>
      </w:r>
      <w:r w:rsidR="0014758A" w:rsidRPr="007E076F">
        <w:rPr>
          <w:cs/>
        </w:rPr>
        <w:t>ไทยใน</w:t>
      </w:r>
      <w:r w:rsidRPr="007E076F">
        <w:rPr>
          <w:cs/>
        </w:rPr>
        <w:t>ประเทศสหรัฐอเมริกา</w:t>
      </w:r>
      <w:r w:rsidRPr="007E076F">
        <w:rPr>
          <w:rFonts w:hint="cs"/>
        </w:rPr>
        <w:t xml:space="preserve"> </w:t>
      </w:r>
      <w:r w:rsidRPr="007E076F">
        <w:rPr>
          <w:rFonts w:hint="cs"/>
          <w:cs/>
        </w:rPr>
        <w:t>โดยมี</w:t>
      </w:r>
      <w:r w:rsidR="00A2527A" w:rsidRPr="007E076F">
        <w:rPr>
          <w:rFonts w:hint="cs"/>
          <w:b/>
          <w:bCs/>
          <w:cs/>
        </w:rPr>
        <w:t xml:space="preserve"> </w:t>
      </w:r>
      <w:r w:rsidRPr="007E076F">
        <w:rPr>
          <w:rFonts w:hint="cs"/>
          <w:cs/>
        </w:rPr>
        <w:t xml:space="preserve">ได้แก่ </w:t>
      </w:r>
      <w:r w:rsidRPr="007E076F">
        <w:rPr>
          <w:cs/>
        </w:rPr>
        <w:t>ผู</w:t>
      </w:r>
      <w:r w:rsidRPr="007E076F">
        <w:rPr>
          <w:rFonts w:hint="cs"/>
          <w:cs/>
        </w:rPr>
        <w:t>้</w:t>
      </w:r>
      <w:r w:rsidRPr="007E076F">
        <w:rPr>
          <w:cs/>
        </w:rPr>
        <w:t>บริหารสถานศึกษาและครูใหญ</w:t>
      </w:r>
      <w:r w:rsidRPr="007E076F">
        <w:rPr>
          <w:rFonts w:hint="cs"/>
          <w:cs/>
        </w:rPr>
        <w:t>่</w:t>
      </w:r>
      <w:r w:rsidRPr="007E076F">
        <w:rPr>
          <w:cs/>
        </w:rPr>
        <w:t xml:space="preserve"> ครูอาสาจากเมืองไทย ครูอาสา</w:t>
      </w:r>
      <w:proofErr w:type="spellStart"/>
      <w:r w:rsidRPr="007E076F">
        <w:rPr>
          <w:cs/>
        </w:rPr>
        <w:t>ประจํา</w:t>
      </w:r>
      <w:proofErr w:type="spellEnd"/>
      <w:r w:rsidRPr="007E076F">
        <w:rPr>
          <w:cs/>
        </w:rPr>
        <w:t>ท</w:t>
      </w:r>
      <w:r w:rsidRPr="007E076F">
        <w:rPr>
          <w:rFonts w:hint="cs"/>
          <w:cs/>
        </w:rPr>
        <w:t>้</w:t>
      </w:r>
      <w:r w:rsidRPr="007E076F">
        <w:rPr>
          <w:cs/>
        </w:rPr>
        <w:t>องถิ่น และคณะตัวแทนผู</w:t>
      </w:r>
      <w:r w:rsidRPr="007E076F">
        <w:rPr>
          <w:rFonts w:hint="cs"/>
          <w:cs/>
        </w:rPr>
        <w:t>้</w:t>
      </w:r>
      <w:r w:rsidRPr="007E076F">
        <w:rPr>
          <w:cs/>
        </w:rPr>
        <w:t>ปกครอง ของโรงเรียนพุทธศาสนา วัดพุทธาวาส มลรัฐเท</w:t>
      </w:r>
      <w:proofErr w:type="spellStart"/>
      <w:r w:rsidRPr="007E076F">
        <w:rPr>
          <w:cs/>
        </w:rPr>
        <w:t>็กซัส</w:t>
      </w:r>
      <w:proofErr w:type="spellEnd"/>
      <w:r w:rsidRPr="007E076F">
        <w:rPr>
          <w:cs/>
        </w:rPr>
        <w:t xml:space="preserve"> ประเทศสหรัฐอเมริกา </w:t>
      </w:r>
      <w:proofErr w:type="spellStart"/>
      <w:r w:rsidRPr="007E076F">
        <w:rPr>
          <w:cs/>
        </w:rPr>
        <w:t>จํานวน</w:t>
      </w:r>
      <w:proofErr w:type="spellEnd"/>
      <w:r w:rsidRPr="007E076F">
        <w:rPr>
          <w:cs/>
        </w:rPr>
        <w:t xml:space="preserve"> ๕๕ รูปหรือคน</w:t>
      </w:r>
    </w:p>
    <w:p w14:paraId="084408E1" w14:textId="510EFAEF" w:rsidR="00C60205" w:rsidRPr="007E076F" w:rsidRDefault="00C60205" w:rsidP="00150B13">
      <w:pPr>
        <w:pStyle w:val="22"/>
        <w:rPr>
          <w:b w:val="0"/>
          <w:bCs w:val="0"/>
        </w:rPr>
      </w:pPr>
      <w:r w:rsidRPr="007E076F">
        <w:rPr>
          <w:rFonts w:hint="cs"/>
          <w:cs/>
        </w:rPr>
        <w:t>ตารางที่ ๓.๒</w:t>
      </w:r>
      <w:r w:rsidRPr="007E076F">
        <w:rPr>
          <w:rFonts w:hint="cs"/>
          <w:b w:val="0"/>
          <w:bCs w:val="0"/>
          <w:cs/>
        </w:rPr>
        <w:t xml:space="preserve"> กลุ่มประชากร</w:t>
      </w:r>
      <w:r w:rsidRPr="007E076F">
        <w:rPr>
          <w:b w:val="0"/>
          <w:bCs w:val="0"/>
          <w:cs/>
        </w:rPr>
        <w:t>ผู้บริหารสถานศึกษาและครูใหญ่</w:t>
      </w:r>
      <w:r w:rsidR="003F2EE6" w:rsidRPr="007E076F">
        <w:rPr>
          <w:b w:val="0"/>
          <w:bCs w:val="0"/>
          <w:cs/>
        </w:rPr>
        <w:t xml:space="preserve"> </w:t>
      </w:r>
      <w:r w:rsidRPr="007E076F">
        <w:rPr>
          <w:b w:val="0"/>
          <w:bCs w:val="0"/>
          <w:cs/>
        </w:rPr>
        <w:t>ครูอาสาจากเมืองไทย ครูอาสา</w:t>
      </w:r>
      <w:proofErr w:type="spellStart"/>
      <w:r w:rsidRPr="007E076F">
        <w:rPr>
          <w:b w:val="0"/>
          <w:bCs w:val="0"/>
          <w:cs/>
        </w:rPr>
        <w:t>ประจํา</w:t>
      </w:r>
      <w:proofErr w:type="spellEnd"/>
      <w:r w:rsidRPr="007E076F">
        <w:rPr>
          <w:b w:val="0"/>
          <w:bCs w:val="0"/>
          <w:cs/>
        </w:rPr>
        <w:t>ท้องถิ่น และคณะตัวแทนผู้ปกครอง ของโรงเรียนพุทธศาสนา วัดพุทธาวาส มลรัฐเท</w:t>
      </w:r>
      <w:proofErr w:type="spellStart"/>
      <w:r w:rsidRPr="007E076F">
        <w:rPr>
          <w:b w:val="0"/>
          <w:bCs w:val="0"/>
          <w:cs/>
        </w:rPr>
        <w:t>็กซัส</w:t>
      </w:r>
      <w:proofErr w:type="spellEnd"/>
      <w:r w:rsidRPr="007E076F">
        <w:rPr>
          <w:b w:val="0"/>
          <w:bCs w:val="0"/>
          <w:cs/>
        </w:rPr>
        <w:t xml:space="preserve"> ประเทศสหรัฐอเมริกา</w:t>
      </w:r>
    </w:p>
    <w:tbl>
      <w:tblPr>
        <w:tblStyle w:val="a3"/>
        <w:tblW w:w="5000" w:type="pct"/>
        <w:tblBorders>
          <w:top w:val="double" w:sz="4" w:space="0" w:color="auto"/>
          <w:left w:val="none" w:sz="0" w:space="0" w:color="auto"/>
          <w:bottom w:val="double" w:sz="4" w:space="0" w:color="auto"/>
          <w:right w:val="none" w:sz="0" w:space="0" w:color="auto"/>
          <w:insideH w:val="none" w:sz="0" w:space="0" w:color="auto"/>
          <w:insideV w:val="none" w:sz="0" w:space="0" w:color="auto"/>
        </w:tblBorders>
        <w:tblLook w:val="04A0" w:firstRow="1" w:lastRow="0" w:firstColumn="1" w:lastColumn="0" w:noHBand="0" w:noVBand="1"/>
      </w:tblPr>
      <w:tblGrid>
        <w:gridCol w:w="4348"/>
        <w:gridCol w:w="1980"/>
        <w:gridCol w:w="1978"/>
      </w:tblGrid>
      <w:tr w:rsidR="007E076F" w:rsidRPr="007E076F" w14:paraId="79A86AD7" w14:textId="77777777" w:rsidTr="00850169">
        <w:tc>
          <w:tcPr>
            <w:tcW w:w="3809" w:type="pct"/>
            <w:gridSpan w:val="2"/>
            <w:tcBorders>
              <w:top w:val="double" w:sz="4" w:space="0" w:color="auto"/>
              <w:bottom w:val="single" w:sz="4" w:space="0" w:color="auto"/>
              <w:right w:val="single" w:sz="4" w:space="0" w:color="auto"/>
            </w:tcBorders>
          </w:tcPr>
          <w:p w14:paraId="0A3D2EC9" w14:textId="77777777" w:rsidR="00850169" w:rsidRPr="007E076F" w:rsidRDefault="00850169" w:rsidP="00B5058E">
            <w:pPr>
              <w:pStyle w:val="af0"/>
              <w:jc w:val="center"/>
              <w:rPr>
                <w:rFonts w:ascii="TH SarabunPSK" w:hAnsi="TH SarabunPSK" w:cs="TH SarabunPSK"/>
                <w:b/>
                <w:bCs/>
                <w:sz w:val="32"/>
                <w:szCs w:val="32"/>
              </w:rPr>
            </w:pPr>
            <w:r w:rsidRPr="007E076F">
              <w:rPr>
                <w:rFonts w:ascii="TH SarabunPSK" w:hAnsi="TH SarabunPSK" w:cs="TH SarabunPSK" w:hint="cs"/>
                <w:b/>
                <w:bCs/>
                <w:sz w:val="32"/>
                <w:szCs w:val="32"/>
                <w:cs/>
              </w:rPr>
              <w:t>จำนวนบุคลากรของ</w:t>
            </w:r>
            <w:r w:rsidRPr="007E076F">
              <w:rPr>
                <w:rFonts w:ascii="TH SarabunPSK" w:hAnsi="TH SarabunPSK" w:cs="TH SarabunPSK"/>
                <w:b/>
                <w:bCs/>
                <w:sz w:val="32"/>
                <w:szCs w:val="32"/>
                <w:cs/>
              </w:rPr>
              <w:t xml:space="preserve">โรงเรียนพุทธศาสนาวัดพุทธาวาส </w:t>
            </w:r>
          </w:p>
          <w:p w14:paraId="381CCB9A" w14:textId="555A74BC" w:rsidR="00850169" w:rsidRPr="007E076F" w:rsidRDefault="00850169" w:rsidP="00B5058E">
            <w:pPr>
              <w:pStyle w:val="af0"/>
              <w:jc w:val="center"/>
              <w:rPr>
                <w:rFonts w:ascii="TH SarabunPSK" w:hAnsi="TH SarabunPSK" w:cs="TH SarabunPSK"/>
                <w:b/>
                <w:bCs/>
                <w:sz w:val="32"/>
                <w:szCs w:val="32"/>
                <w:cs/>
              </w:rPr>
            </w:pPr>
            <w:r w:rsidRPr="007E076F">
              <w:rPr>
                <w:rFonts w:ascii="TH SarabunPSK" w:hAnsi="TH SarabunPSK" w:cs="TH SarabunPSK"/>
                <w:b/>
                <w:bCs/>
                <w:sz w:val="32"/>
                <w:szCs w:val="32"/>
                <w:cs/>
              </w:rPr>
              <w:t>มลรัฐเท</w:t>
            </w:r>
            <w:proofErr w:type="spellStart"/>
            <w:r w:rsidRPr="007E076F">
              <w:rPr>
                <w:rFonts w:ascii="TH SarabunPSK" w:hAnsi="TH SarabunPSK" w:cs="TH SarabunPSK"/>
                <w:b/>
                <w:bCs/>
                <w:sz w:val="32"/>
                <w:szCs w:val="32"/>
                <w:cs/>
              </w:rPr>
              <w:t>็กซัส</w:t>
            </w:r>
            <w:proofErr w:type="spellEnd"/>
            <w:r w:rsidRPr="007E076F">
              <w:rPr>
                <w:rFonts w:ascii="TH SarabunPSK" w:hAnsi="TH SarabunPSK" w:cs="TH SarabunPSK"/>
                <w:b/>
                <w:bCs/>
                <w:sz w:val="32"/>
                <w:szCs w:val="32"/>
                <w:cs/>
              </w:rPr>
              <w:t xml:space="preserve"> ประเทสหรัฐอเมริกา</w:t>
            </w:r>
          </w:p>
        </w:tc>
        <w:tc>
          <w:tcPr>
            <w:tcW w:w="1191" w:type="pct"/>
            <w:tcBorders>
              <w:top w:val="double" w:sz="4" w:space="0" w:color="auto"/>
              <w:left w:val="single" w:sz="4" w:space="0" w:color="auto"/>
              <w:bottom w:val="single" w:sz="4" w:space="0" w:color="auto"/>
            </w:tcBorders>
          </w:tcPr>
          <w:p w14:paraId="43BBA524" w14:textId="77777777" w:rsidR="00850169" w:rsidRPr="007E076F" w:rsidRDefault="00850169" w:rsidP="00B5058E">
            <w:pPr>
              <w:pStyle w:val="af0"/>
              <w:jc w:val="center"/>
              <w:rPr>
                <w:rFonts w:ascii="TH SarabunPSK" w:hAnsi="TH SarabunPSK" w:cs="TH SarabunPSK"/>
                <w:b/>
                <w:bCs/>
                <w:sz w:val="32"/>
                <w:szCs w:val="32"/>
              </w:rPr>
            </w:pPr>
            <w:r w:rsidRPr="007E076F">
              <w:rPr>
                <w:rFonts w:ascii="TH SarabunPSK" w:hAnsi="TH SarabunPSK" w:cs="TH SarabunPSK" w:hint="cs"/>
                <w:b/>
                <w:bCs/>
                <w:sz w:val="32"/>
                <w:szCs w:val="32"/>
                <w:cs/>
              </w:rPr>
              <w:t>ประชากร</w:t>
            </w:r>
          </w:p>
          <w:p w14:paraId="10BB39E3" w14:textId="77777777" w:rsidR="00850169" w:rsidRPr="007E076F" w:rsidRDefault="00850169" w:rsidP="00B5058E">
            <w:pPr>
              <w:pStyle w:val="af0"/>
              <w:jc w:val="center"/>
              <w:rPr>
                <w:rFonts w:ascii="TH SarabunPSK" w:hAnsi="TH SarabunPSK" w:cs="TH SarabunPSK"/>
                <w:b/>
                <w:bCs/>
                <w:sz w:val="32"/>
                <w:szCs w:val="32"/>
                <w:cs/>
              </w:rPr>
            </w:pPr>
            <w:r w:rsidRPr="007E076F">
              <w:rPr>
                <w:rFonts w:ascii="TH SarabunPSK" w:hAnsi="TH SarabunPSK" w:cs="TH SarabunPSK" w:hint="cs"/>
                <w:b/>
                <w:bCs/>
                <w:sz w:val="32"/>
                <w:szCs w:val="32"/>
                <w:cs/>
              </w:rPr>
              <w:t>(รูปหรือคน)</w:t>
            </w:r>
          </w:p>
        </w:tc>
      </w:tr>
      <w:tr w:rsidR="007E076F" w:rsidRPr="007E076F" w14:paraId="083F7BE8" w14:textId="77777777" w:rsidTr="00850169">
        <w:tc>
          <w:tcPr>
            <w:tcW w:w="2617" w:type="pct"/>
            <w:tcBorders>
              <w:top w:val="single" w:sz="4" w:space="0" w:color="auto"/>
              <w:bottom w:val="nil"/>
            </w:tcBorders>
          </w:tcPr>
          <w:p w14:paraId="4D17AED8" w14:textId="77777777" w:rsidR="00C60205" w:rsidRPr="007E076F" w:rsidRDefault="00C60205" w:rsidP="00B5058E">
            <w:pPr>
              <w:pStyle w:val="af0"/>
              <w:jc w:val="thaiDistribute"/>
              <w:rPr>
                <w:rFonts w:ascii="TH SarabunPSK" w:hAnsi="TH SarabunPSK" w:cs="TH SarabunPSK"/>
                <w:sz w:val="32"/>
                <w:szCs w:val="32"/>
              </w:rPr>
            </w:pPr>
            <w:r w:rsidRPr="007E076F">
              <w:rPr>
                <w:rFonts w:ascii="TH SarabunPSK" w:hAnsi="TH SarabunPSK" w:cs="TH SarabunPSK" w:hint="cs"/>
                <w:szCs w:val="32"/>
                <w:cs/>
              </w:rPr>
              <w:t>ผู้บริหารสถานศึกษา หรือ ครูใหญ่</w:t>
            </w:r>
          </w:p>
        </w:tc>
        <w:tc>
          <w:tcPr>
            <w:tcW w:w="1192" w:type="pct"/>
            <w:tcBorders>
              <w:top w:val="single" w:sz="4" w:space="0" w:color="auto"/>
              <w:bottom w:val="nil"/>
              <w:right w:val="single" w:sz="4" w:space="0" w:color="auto"/>
            </w:tcBorders>
          </w:tcPr>
          <w:p w14:paraId="209B6E4F" w14:textId="77777777" w:rsidR="00C60205" w:rsidRPr="007E076F" w:rsidRDefault="00C60205" w:rsidP="00B5058E">
            <w:pPr>
              <w:pStyle w:val="af0"/>
              <w:jc w:val="center"/>
              <w:rPr>
                <w:rFonts w:ascii="TH SarabunPSK" w:hAnsi="TH SarabunPSK" w:cs="TH SarabunPSK"/>
                <w:sz w:val="32"/>
                <w:szCs w:val="32"/>
              </w:rPr>
            </w:pPr>
          </w:p>
        </w:tc>
        <w:tc>
          <w:tcPr>
            <w:tcW w:w="1191" w:type="pct"/>
            <w:tcBorders>
              <w:top w:val="single" w:sz="4" w:space="0" w:color="auto"/>
              <w:left w:val="single" w:sz="4" w:space="0" w:color="auto"/>
              <w:bottom w:val="nil"/>
            </w:tcBorders>
          </w:tcPr>
          <w:p w14:paraId="05E39E60" w14:textId="77777777" w:rsidR="00C60205" w:rsidRPr="007E076F" w:rsidRDefault="00C60205" w:rsidP="002343A6">
            <w:pPr>
              <w:pStyle w:val="af0"/>
              <w:ind w:right="737"/>
              <w:jc w:val="right"/>
              <w:rPr>
                <w:rFonts w:ascii="TH SarabunPSK" w:hAnsi="TH SarabunPSK" w:cs="TH SarabunPSK"/>
                <w:sz w:val="32"/>
                <w:szCs w:val="32"/>
              </w:rPr>
            </w:pPr>
            <w:r w:rsidRPr="007E076F">
              <w:rPr>
                <w:rFonts w:ascii="TH SarabunPSK" w:hAnsi="TH SarabunPSK" w:cs="TH SarabunPSK" w:hint="cs"/>
                <w:sz w:val="32"/>
                <w:szCs w:val="32"/>
                <w:cs/>
              </w:rPr>
              <w:t>๖</w:t>
            </w:r>
          </w:p>
        </w:tc>
      </w:tr>
      <w:tr w:rsidR="007E076F" w:rsidRPr="007E076F" w14:paraId="67ABFDF5" w14:textId="77777777" w:rsidTr="00850169">
        <w:tc>
          <w:tcPr>
            <w:tcW w:w="2617" w:type="pct"/>
            <w:tcBorders>
              <w:top w:val="nil"/>
              <w:bottom w:val="nil"/>
            </w:tcBorders>
          </w:tcPr>
          <w:p w14:paraId="06811B26" w14:textId="77777777" w:rsidR="00C60205" w:rsidRPr="007E076F" w:rsidRDefault="00C60205" w:rsidP="00B5058E">
            <w:pPr>
              <w:pStyle w:val="af0"/>
              <w:jc w:val="thaiDistribute"/>
              <w:rPr>
                <w:rFonts w:ascii="TH SarabunPSK" w:hAnsi="TH SarabunPSK" w:cs="TH SarabunPSK"/>
                <w:sz w:val="32"/>
                <w:szCs w:val="32"/>
              </w:rPr>
            </w:pPr>
            <w:r w:rsidRPr="007E076F">
              <w:rPr>
                <w:rFonts w:ascii="TH SarabunPSK" w:hAnsi="TH SarabunPSK" w:cs="TH SarabunPSK" w:hint="cs"/>
                <w:sz w:val="32"/>
                <w:szCs w:val="32"/>
                <w:cs/>
              </w:rPr>
              <w:t>ครูอาสาสมัครจากเมืองไทย</w:t>
            </w:r>
          </w:p>
        </w:tc>
        <w:tc>
          <w:tcPr>
            <w:tcW w:w="1192" w:type="pct"/>
            <w:tcBorders>
              <w:top w:val="nil"/>
              <w:bottom w:val="nil"/>
              <w:right w:val="single" w:sz="4" w:space="0" w:color="auto"/>
            </w:tcBorders>
          </w:tcPr>
          <w:p w14:paraId="21FB2632" w14:textId="77777777" w:rsidR="00C60205" w:rsidRPr="007E076F" w:rsidRDefault="00C60205" w:rsidP="00B5058E">
            <w:pPr>
              <w:pStyle w:val="af0"/>
              <w:jc w:val="center"/>
              <w:rPr>
                <w:rFonts w:ascii="TH SarabunPSK" w:hAnsi="TH SarabunPSK" w:cs="TH SarabunPSK"/>
                <w:sz w:val="32"/>
                <w:szCs w:val="32"/>
                <w:cs/>
              </w:rPr>
            </w:pPr>
          </w:p>
        </w:tc>
        <w:tc>
          <w:tcPr>
            <w:tcW w:w="1191" w:type="pct"/>
            <w:tcBorders>
              <w:top w:val="nil"/>
              <w:left w:val="single" w:sz="4" w:space="0" w:color="auto"/>
              <w:bottom w:val="nil"/>
            </w:tcBorders>
          </w:tcPr>
          <w:p w14:paraId="3AF51824" w14:textId="77777777" w:rsidR="00C60205" w:rsidRPr="007E076F" w:rsidRDefault="00C60205" w:rsidP="002343A6">
            <w:pPr>
              <w:pStyle w:val="af0"/>
              <w:ind w:right="737"/>
              <w:jc w:val="right"/>
              <w:rPr>
                <w:rFonts w:ascii="TH SarabunPSK" w:hAnsi="TH SarabunPSK" w:cs="TH SarabunPSK"/>
                <w:sz w:val="32"/>
                <w:szCs w:val="32"/>
                <w:cs/>
              </w:rPr>
            </w:pPr>
            <w:r w:rsidRPr="007E076F">
              <w:rPr>
                <w:rFonts w:ascii="TH SarabunPSK" w:hAnsi="TH SarabunPSK" w:cs="TH SarabunPSK" w:hint="cs"/>
                <w:sz w:val="32"/>
                <w:szCs w:val="32"/>
                <w:cs/>
              </w:rPr>
              <w:t>๔</w:t>
            </w:r>
          </w:p>
        </w:tc>
      </w:tr>
      <w:tr w:rsidR="007E076F" w:rsidRPr="007E076F" w14:paraId="3E008664" w14:textId="77777777" w:rsidTr="00850169">
        <w:tc>
          <w:tcPr>
            <w:tcW w:w="2617" w:type="pct"/>
            <w:tcBorders>
              <w:top w:val="nil"/>
              <w:bottom w:val="nil"/>
            </w:tcBorders>
          </w:tcPr>
          <w:p w14:paraId="4C3A9AE3" w14:textId="77777777" w:rsidR="00C60205" w:rsidRPr="007E076F" w:rsidRDefault="00C60205" w:rsidP="00B5058E">
            <w:pPr>
              <w:pStyle w:val="af0"/>
              <w:jc w:val="thaiDistribute"/>
              <w:rPr>
                <w:rFonts w:ascii="TH SarabunPSK" w:hAnsi="TH SarabunPSK" w:cs="TH SarabunPSK"/>
                <w:sz w:val="32"/>
                <w:szCs w:val="32"/>
                <w:cs/>
              </w:rPr>
            </w:pPr>
            <w:r w:rsidRPr="007E076F">
              <w:rPr>
                <w:rFonts w:ascii="TH SarabunPSK" w:hAnsi="TH SarabunPSK" w:cs="TH SarabunPSK" w:hint="cs"/>
                <w:sz w:val="32"/>
                <w:szCs w:val="32"/>
                <w:cs/>
              </w:rPr>
              <w:t>ครูอาสาสมัครประจ</w:t>
            </w:r>
            <w:r w:rsidRPr="007E076F">
              <w:rPr>
                <w:rFonts w:ascii="TH SarabunPSK" w:hAnsi="TH SarabunPSK" w:cs="TH SarabunPSK" w:hint="cs"/>
                <w:szCs w:val="32"/>
                <w:cs/>
              </w:rPr>
              <w:t>ำ</w:t>
            </w:r>
            <w:r w:rsidRPr="007E076F">
              <w:rPr>
                <w:rFonts w:ascii="TH SarabunPSK" w:hAnsi="TH SarabunPSK" w:cs="TH SarabunPSK" w:hint="cs"/>
                <w:sz w:val="32"/>
                <w:szCs w:val="32"/>
                <w:cs/>
              </w:rPr>
              <w:t>ท้องถิ่น</w:t>
            </w:r>
          </w:p>
        </w:tc>
        <w:tc>
          <w:tcPr>
            <w:tcW w:w="1192" w:type="pct"/>
            <w:tcBorders>
              <w:top w:val="nil"/>
              <w:bottom w:val="nil"/>
              <w:right w:val="single" w:sz="4" w:space="0" w:color="auto"/>
            </w:tcBorders>
          </w:tcPr>
          <w:p w14:paraId="7F54CC1B" w14:textId="77777777" w:rsidR="00C60205" w:rsidRPr="007E076F" w:rsidRDefault="00C60205" w:rsidP="00B5058E">
            <w:pPr>
              <w:pStyle w:val="af0"/>
              <w:jc w:val="center"/>
              <w:rPr>
                <w:rFonts w:ascii="TH SarabunPSK" w:hAnsi="TH SarabunPSK" w:cs="TH SarabunPSK"/>
                <w:sz w:val="32"/>
                <w:szCs w:val="32"/>
                <w:cs/>
              </w:rPr>
            </w:pPr>
          </w:p>
        </w:tc>
        <w:tc>
          <w:tcPr>
            <w:tcW w:w="1191" w:type="pct"/>
            <w:tcBorders>
              <w:top w:val="nil"/>
              <w:left w:val="single" w:sz="4" w:space="0" w:color="auto"/>
              <w:bottom w:val="nil"/>
            </w:tcBorders>
          </w:tcPr>
          <w:p w14:paraId="7327193F" w14:textId="77777777" w:rsidR="00C60205" w:rsidRPr="007E076F" w:rsidRDefault="00C60205" w:rsidP="002343A6">
            <w:pPr>
              <w:pStyle w:val="af0"/>
              <w:ind w:right="737"/>
              <w:jc w:val="right"/>
              <w:rPr>
                <w:rFonts w:ascii="TH SarabunPSK" w:hAnsi="TH SarabunPSK" w:cs="TH SarabunPSK"/>
                <w:sz w:val="32"/>
                <w:szCs w:val="32"/>
                <w:cs/>
              </w:rPr>
            </w:pPr>
            <w:r w:rsidRPr="007E076F">
              <w:rPr>
                <w:rFonts w:ascii="TH SarabunPSK" w:hAnsi="TH SarabunPSK" w:cs="TH SarabunPSK" w:hint="cs"/>
                <w:sz w:val="32"/>
                <w:szCs w:val="32"/>
                <w:cs/>
              </w:rPr>
              <w:t>๘</w:t>
            </w:r>
          </w:p>
        </w:tc>
      </w:tr>
      <w:tr w:rsidR="007E076F" w:rsidRPr="007E076F" w14:paraId="08E4B628" w14:textId="77777777" w:rsidTr="00DF6465">
        <w:tc>
          <w:tcPr>
            <w:tcW w:w="2617" w:type="pct"/>
            <w:tcBorders>
              <w:top w:val="nil"/>
              <w:bottom w:val="single" w:sz="4" w:space="0" w:color="auto"/>
            </w:tcBorders>
          </w:tcPr>
          <w:p w14:paraId="35307196" w14:textId="77777777" w:rsidR="00C60205" w:rsidRPr="007E076F" w:rsidRDefault="00C60205" w:rsidP="00B5058E">
            <w:pPr>
              <w:pStyle w:val="af0"/>
              <w:jc w:val="thaiDistribute"/>
              <w:rPr>
                <w:rFonts w:ascii="TH SarabunPSK" w:hAnsi="TH SarabunPSK" w:cs="TH SarabunPSK"/>
                <w:sz w:val="32"/>
                <w:szCs w:val="32"/>
                <w:cs/>
              </w:rPr>
            </w:pPr>
            <w:r w:rsidRPr="007E076F">
              <w:rPr>
                <w:rFonts w:ascii="TH SarabunPSK" w:hAnsi="TH SarabunPSK" w:cs="TH SarabunPSK" w:hint="cs"/>
                <w:sz w:val="32"/>
                <w:szCs w:val="32"/>
                <w:cs/>
              </w:rPr>
              <w:t>คณะตัวแทนผู้ปกครอง</w:t>
            </w:r>
          </w:p>
        </w:tc>
        <w:tc>
          <w:tcPr>
            <w:tcW w:w="1192" w:type="pct"/>
            <w:tcBorders>
              <w:top w:val="nil"/>
              <w:bottom w:val="single" w:sz="4" w:space="0" w:color="auto"/>
              <w:right w:val="single" w:sz="4" w:space="0" w:color="auto"/>
            </w:tcBorders>
          </w:tcPr>
          <w:p w14:paraId="1E82575E" w14:textId="77777777" w:rsidR="00C60205" w:rsidRPr="007E076F" w:rsidRDefault="00C60205" w:rsidP="00B5058E">
            <w:pPr>
              <w:pStyle w:val="af0"/>
              <w:jc w:val="center"/>
              <w:rPr>
                <w:rFonts w:ascii="TH SarabunPSK" w:hAnsi="TH SarabunPSK" w:cs="TH SarabunPSK"/>
                <w:sz w:val="32"/>
                <w:szCs w:val="32"/>
                <w:cs/>
              </w:rPr>
            </w:pPr>
          </w:p>
        </w:tc>
        <w:tc>
          <w:tcPr>
            <w:tcW w:w="1191" w:type="pct"/>
            <w:tcBorders>
              <w:top w:val="nil"/>
              <w:left w:val="single" w:sz="4" w:space="0" w:color="auto"/>
              <w:bottom w:val="single" w:sz="4" w:space="0" w:color="auto"/>
            </w:tcBorders>
          </w:tcPr>
          <w:p w14:paraId="095E7CC1" w14:textId="77777777" w:rsidR="00C60205" w:rsidRPr="007E076F" w:rsidRDefault="00C60205" w:rsidP="002343A6">
            <w:pPr>
              <w:pStyle w:val="af0"/>
              <w:ind w:right="737"/>
              <w:jc w:val="right"/>
              <w:rPr>
                <w:rFonts w:ascii="TH SarabunPSK" w:hAnsi="TH SarabunPSK" w:cs="TH SarabunPSK"/>
                <w:sz w:val="32"/>
                <w:szCs w:val="32"/>
                <w:cs/>
              </w:rPr>
            </w:pPr>
            <w:r w:rsidRPr="007E076F">
              <w:rPr>
                <w:rFonts w:ascii="TH SarabunPSK" w:hAnsi="TH SarabunPSK" w:cs="TH SarabunPSK" w:hint="cs"/>
                <w:sz w:val="32"/>
                <w:szCs w:val="32"/>
                <w:cs/>
              </w:rPr>
              <w:t>๓๗</w:t>
            </w:r>
          </w:p>
        </w:tc>
      </w:tr>
      <w:tr w:rsidR="007E076F" w:rsidRPr="007E076F" w14:paraId="7104C500" w14:textId="77777777" w:rsidTr="00DF6465">
        <w:tc>
          <w:tcPr>
            <w:tcW w:w="3809" w:type="pct"/>
            <w:gridSpan w:val="2"/>
            <w:tcBorders>
              <w:top w:val="single" w:sz="4" w:space="0" w:color="auto"/>
              <w:bottom w:val="single" w:sz="4" w:space="0" w:color="auto"/>
              <w:right w:val="single" w:sz="4" w:space="0" w:color="auto"/>
            </w:tcBorders>
          </w:tcPr>
          <w:p w14:paraId="597F1404" w14:textId="7540FF1C" w:rsidR="00850169" w:rsidRPr="007E076F" w:rsidRDefault="00850169" w:rsidP="00B5058E">
            <w:pPr>
              <w:pStyle w:val="af0"/>
              <w:jc w:val="center"/>
              <w:rPr>
                <w:rFonts w:ascii="TH SarabunPSK" w:hAnsi="TH SarabunPSK" w:cs="TH SarabunPSK"/>
                <w:b/>
                <w:bCs/>
                <w:sz w:val="32"/>
                <w:szCs w:val="32"/>
                <w:cs/>
              </w:rPr>
            </w:pPr>
            <w:r w:rsidRPr="007E076F">
              <w:rPr>
                <w:rFonts w:ascii="TH SarabunPSK" w:hAnsi="TH SarabunPSK" w:cs="TH SarabunPSK" w:hint="cs"/>
                <w:b/>
                <w:bCs/>
                <w:sz w:val="32"/>
                <w:szCs w:val="32"/>
                <w:cs/>
              </w:rPr>
              <w:t>รวม</w:t>
            </w:r>
          </w:p>
        </w:tc>
        <w:tc>
          <w:tcPr>
            <w:tcW w:w="1191" w:type="pct"/>
            <w:tcBorders>
              <w:top w:val="single" w:sz="4" w:space="0" w:color="auto"/>
              <w:left w:val="single" w:sz="4" w:space="0" w:color="auto"/>
              <w:bottom w:val="single" w:sz="4" w:space="0" w:color="auto"/>
            </w:tcBorders>
          </w:tcPr>
          <w:p w14:paraId="7B2FBA23" w14:textId="77777777" w:rsidR="00850169" w:rsidRPr="007E076F" w:rsidRDefault="00850169" w:rsidP="002343A6">
            <w:pPr>
              <w:pStyle w:val="af0"/>
              <w:ind w:right="737"/>
              <w:jc w:val="right"/>
              <w:rPr>
                <w:rFonts w:ascii="TH SarabunPSK" w:hAnsi="TH SarabunPSK" w:cs="TH SarabunPSK"/>
                <w:b/>
                <w:bCs/>
                <w:sz w:val="32"/>
                <w:szCs w:val="32"/>
                <w:cs/>
              </w:rPr>
            </w:pPr>
            <w:r w:rsidRPr="007E076F">
              <w:rPr>
                <w:rFonts w:ascii="TH SarabunPSK" w:hAnsi="TH SarabunPSK" w:cs="TH SarabunPSK" w:hint="cs"/>
                <w:b/>
                <w:bCs/>
                <w:sz w:val="32"/>
                <w:szCs w:val="32"/>
                <w:cs/>
              </w:rPr>
              <w:t>๕๕</w:t>
            </w:r>
          </w:p>
        </w:tc>
      </w:tr>
    </w:tbl>
    <w:p w14:paraId="77CAF7D1" w14:textId="42FA5D9D" w:rsidR="00C60205" w:rsidRPr="007E076F" w:rsidRDefault="00C60205" w:rsidP="005179D6">
      <w:pPr>
        <w:pStyle w:val="41"/>
        <w:spacing w:before="240"/>
        <w:rPr>
          <w:b/>
          <w:bCs/>
        </w:rPr>
      </w:pPr>
      <w:r w:rsidRPr="007E076F">
        <w:rPr>
          <w:rFonts w:hint="cs"/>
          <w:b/>
          <w:bCs/>
          <w:cs/>
        </w:rPr>
        <w:t>๒</w:t>
      </w:r>
      <w:r w:rsidRPr="007E076F">
        <w:rPr>
          <w:rFonts w:hint="cs"/>
          <w:b/>
          <w:bCs/>
        </w:rPr>
        <w:t>.</w:t>
      </w:r>
      <w:r w:rsidR="005179D6" w:rsidRPr="007E076F">
        <w:rPr>
          <w:b/>
          <w:bCs/>
          <w:cs/>
        </w:rPr>
        <w:tab/>
      </w:r>
      <w:r w:rsidRPr="007E076F">
        <w:rPr>
          <w:rFonts w:hint="cs"/>
          <w:b/>
          <w:bCs/>
          <w:cs/>
        </w:rPr>
        <w:t>เครื่องมือที่ใช้ในการวิจัย</w:t>
      </w:r>
      <w:r w:rsidR="005179D6" w:rsidRPr="007E076F">
        <w:rPr>
          <w:rFonts w:hint="cs"/>
          <w:b/>
          <w:bCs/>
          <w:cs/>
        </w:rPr>
        <w:t xml:space="preserve"> </w:t>
      </w:r>
      <w:r w:rsidRPr="007E076F">
        <w:rPr>
          <w:rFonts w:hint="cs"/>
          <w:noProof/>
          <w:cs/>
        </w:rPr>
        <w:t>แบบสอบถาม</w:t>
      </w:r>
      <w:r w:rsidRPr="007E076F">
        <w:rPr>
          <w:rFonts w:hint="cs"/>
          <w:noProof/>
        </w:rPr>
        <w:t xml:space="preserve"> </w:t>
      </w:r>
      <w:r w:rsidRPr="007E076F">
        <w:rPr>
          <w:rFonts w:hint="cs"/>
          <w:noProof/>
          <w:cs/>
        </w:rPr>
        <w:t>เป็นแบบสอบถาม</w:t>
      </w:r>
      <w:r w:rsidRPr="007E076F">
        <w:rPr>
          <w:noProof/>
          <w:cs/>
        </w:rPr>
        <w:t>เพื่อศึกษา</w:t>
      </w:r>
      <w:r w:rsidRPr="007E076F">
        <w:rPr>
          <w:rFonts w:hint="cs"/>
          <w:noProof/>
          <w:cs/>
        </w:rPr>
        <w:t>สภาพปัจจุบัน</w:t>
      </w:r>
      <w:r w:rsidRPr="007E076F">
        <w:rPr>
          <w:noProof/>
          <w:cs/>
        </w:rPr>
        <w:t>การบริหารโรงเรียนพุทธศาสนาตามหลักพุทธธรรมของวัดไทยในประเทศสหรัฐอเมริกา</w:t>
      </w:r>
      <w:r w:rsidRPr="007E076F">
        <w:rPr>
          <w:rFonts w:hint="cs"/>
        </w:rPr>
        <w:t xml:space="preserve"> </w:t>
      </w:r>
      <w:r w:rsidR="005179D6" w:rsidRPr="007E076F">
        <w:rPr>
          <w:cs/>
        </w:rPr>
        <w:br/>
      </w:r>
      <w:r w:rsidRPr="007E076F">
        <w:rPr>
          <w:rFonts w:hint="cs"/>
          <w:noProof/>
          <w:cs/>
        </w:rPr>
        <w:t>มีขั้นตอนการสร้างและตรวจสอบคุณภาพของเครื่องมือการวิจัย ดังนี้</w:t>
      </w:r>
    </w:p>
    <w:p w14:paraId="409211C6" w14:textId="46BD759F" w:rsidR="00C60205" w:rsidRPr="007E076F" w:rsidRDefault="00C60205" w:rsidP="005179D6">
      <w:pPr>
        <w:pStyle w:val="51"/>
      </w:pPr>
      <w:r w:rsidRPr="007E076F">
        <w:rPr>
          <w:rFonts w:hint="cs"/>
          <w:noProof/>
          <w:cs/>
        </w:rPr>
        <w:t>๑</w:t>
      </w:r>
      <w:r w:rsidR="005179D6" w:rsidRPr="007E076F">
        <w:rPr>
          <w:rFonts w:hint="cs"/>
          <w:noProof/>
          <w:cs/>
        </w:rPr>
        <w:t>)</w:t>
      </w:r>
      <w:r w:rsidR="005179D6" w:rsidRPr="007E076F">
        <w:rPr>
          <w:noProof/>
          <w:cs/>
        </w:rPr>
        <w:tab/>
      </w:r>
      <w:r w:rsidRPr="007E076F">
        <w:rPr>
          <w:rFonts w:hint="cs"/>
          <w:noProof/>
          <w:cs/>
        </w:rPr>
        <w:t>สร้างแบบสอบถาม โดยศึกษาแนวคิดทฤษฎี จากเอกสาร และผลงานวิจัย</w:t>
      </w:r>
      <w:r w:rsidR="00A64F85" w:rsidRPr="007E076F">
        <w:rPr>
          <w:noProof/>
          <w:cs/>
        </w:rPr>
        <w:br/>
      </w:r>
      <w:r w:rsidRPr="007E076F">
        <w:rPr>
          <w:rFonts w:hint="cs"/>
          <w:noProof/>
          <w:cs/>
        </w:rPr>
        <w:t>ที่เกี่ยวข้อง</w:t>
      </w:r>
      <w:r w:rsidRPr="007E076F">
        <w:rPr>
          <w:rFonts w:hint="cs"/>
          <w:b/>
          <w:cs/>
        </w:rPr>
        <w:t xml:space="preserve"> </w:t>
      </w:r>
      <w:r w:rsidRPr="007E076F">
        <w:rPr>
          <w:rFonts w:hint="cs"/>
          <w:noProof/>
          <w:cs/>
        </w:rPr>
        <w:t>เพื่อสร้าง</w:t>
      </w:r>
      <w:r w:rsidRPr="007E076F">
        <w:rPr>
          <w:rFonts w:hint="cs"/>
          <w:cs/>
        </w:rPr>
        <w:t>แบบสอบถามเกี่ยวกับสภาพปัจจุบันของ</w:t>
      </w:r>
      <w:r w:rsidRPr="007E076F">
        <w:rPr>
          <w:noProof/>
          <w:cs/>
        </w:rPr>
        <w:t>การบริหารโรงเรียนพุทธศาสนาตามหลักพุทธธรรมของวัด</w:t>
      </w:r>
      <w:r w:rsidR="0014758A" w:rsidRPr="007E076F">
        <w:rPr>
          <w:noProof/>
          <w:cs/>
        </w:rPr>
        <w:t>ไทยใน</w:t>
      </w:r>
      <w:r w:rsidRPr="007E076F">
        <w:rPr>
          <w:noProof/>
          <w:cs/>
        </w:rPr>
        <w:t>ประเทศสหรัฐอเมริกา</w:t>
      </w:r>
      <w:r w:rsidRPr="007E076F">
        <w:rPr>
          <w:rFonts w:hint="cs"/>
          <w:cs/>
        </w:rPr>
        <w:t xml:space="preserve"> โดย</w:t>
      </w:r>
      <w:r w:rsidRPr="007E076F">
        <w:rPr>
          <w:rFonts w:eastAsia="Batang" w:hint="cs"/>
          <w:cs/>
          <w:lang w:eastAsia="ko-KR"/>
        </w:rPr>
        <w:t>เป็นแบบสอบถามความคิดเห็นแปรค่าเป็น ๕ ระดับ (</w:t>
      </w:r>
      <w:r w:rsidRPr="007E076F">
        <w:rPr>
          <w:rFonts w:eastAsia="Batang" w:hint="cs"/>
          <w:lang w:eastAsia="ko-KR"/>
        </w:rPr>
        <w:t>Rating Scale</w:t>
      </w:r>
      <w:r w:rsidRPr="007E076F">
        <w:rPr>
          <w:rFonts w:eastAsia="Batang" w:hint="cs"/>
          <w:cs/>
          <w:lang w:eastAsia="ko-KR"/>
        </w:rPr>
        <w:t>) ของลิเก</w:t>
      </w:r>
      <w:proofErr w:type="spellStart"/>
      <w:r w:rsidRPr="007E076F">
        <w:rPr>
          <w:rFonts w:eastAsia="Batang" w:hint="cs"/>
          <w:cs/>
          <w:lang w:eastAsia="ko-KR"/>
        </w:rPr>
        <w:t>ิร์ท</w:t>
      </w:r>
      <w:proofErr w:type="spellEnd"/>
      <w:r w:rsidRPr="007E076F">
        <w:rPr>
          <w:rFonts w:eastAsia="Batang" w:hint="cs"/>
          <w:cs/>
          <w:lang w:eastAsia="ko-KR"/>
        </w:rPr>
        <w:t xml:space="preserve"> (</w:t>
      </w:r>
      <w:r w:rsidRPr="007E076F">
        <w:rPr>
          <w:rFonts w:eastAsia="Batang" w:hint="cs"/>
          <w:lang w:eastAsia="ko-KR"/>
        </w:rPr>
        <w:t>Likert)</w:t>
      </w:r>
      <w:r w:rsidRPr="007E076F">
        <w:rPr>
          <w:rStyle w:val="aa"/>
          <w:rFonts w:hint="cs"/>
          <w:spacing w:val="-6"/>
          <w:cs/>
        </w:rPr>
        <w:footnoteReference w:id="141"/>
      </w:r>
      <w:r w:rsidRPr="007E076F">
        <w:rPr>
          <w:rFonts w:eastAsia="Batang" w:hint="cs"/>
          <w:lang w:eastAsia="ko-KR"/>
        </w:rPr>
        <w:t xml:space="preserve"> </w:t>
      </w:r>
      <w:r w:rsidRPr="007E076F">
        <w:rPr>
          <w:rFonts w:eastAsia="Batang" w:hint="cs"/>
          <w:cs/>
          <w:lang w:eastAsia="ko-KR"/>
        </w:rPr>
        <w:t xml:space="preserve">ซึ่งมีเกณฑ์การพิจารณา ดังนี้ </w:t>
      </w:r>
    </w:p>
    <w:p w14:paraId="3EC0B4B8" w14:textId="77777777" w:rsidR="00C60205" w:rsidRPr="007E076F" w:rsidRDefault="00C60205" w:rsidP="005179D6">
      <w:pPr>
        <w:pStyle w:val="61"/>
      </w:pPr>
      <w:r w:rsidRPr="007E076F">
        <w:rPr>
          <w:rFonts w:hint="cs"/>
          <w:cs/>
        </w:rPr>
        <w:t>๕ หมายถึง สภาพปัจจุบัน</w:t>
      </w:r>
      <w:r w:rsidRPr="007E076F">
        <w:rPr>
          <w:noProof/>
          <w:cs/>
        </w:rPr>
        <w:t>การบริหารโรงเรียนพุทธศาสนา</w:t>
      </w:r>
      <w:r w:rsidRPr="007E076F">
        <w:rPr>
          <w:rFonts w:hint="cs"/>
          <w:noProof/>
          <w:cs/>
        </w:rPr>
        <w:t>ตามหลักพุทธธรรม</w:t>
      </w:r>
      <w:r w:rsidRPr="007E076F">
        <w:rPr>
          <w:noProof/>
          <w:cs/>
        </w:rPr>
        <w:br/>
        <w:t>ของวัดไทย</w:t>
      </w:r>
      <w:r w:rsidRPr="007E076F">
        <w:rPr>
          <w:rFonts w:hint="cs"/>
          <w:noProof/>
          <w:cs/>
        </w:rPr>
        <w:t>ในประเทศสหรัฐอเมริกา</w:t>
      </w:r>
      <w:r w:rsidRPr="007E076F">
        <w:rPr>
          <w:rFonts w:hint="cs"/>
          <w:cs/>
        </w:rPr>
        <w:t xml:space="preserve"> อยู่ในระดับมากที่สุด</w:t>
      </w:r>
    </w:p>
    <w:p w14:paraId="01E1BDE1" w14:textId="77777777" w:rsidR="00C60205" w:rsidRPr="007E076F" w:rsidRDefault="00C60205" w:rsidP="005179D6">
      <w:pPr>
        <w:pStyle w:val="61"/>
      </w:pPr>
      <w:r w:rsidRPr="007E076F">
        <w:rPr>
          <w:rFonts w:hint="cs"/>
          <w:cs/>
        </w:rPr>
        <w:t>๔ หมายถึง สภาพปัจจุบัน</w:t>
      </w:r>
      <w:r w:rsidRPr="007E076F">
        <w:rPr>
          <w:noProof/>
          <w:cs/>
        </w:rPr>
        <w:t>การบริหารโรงเรียนพุทธศาสนา</w:t>
      </w:r>
      <w:r w:rsidRPr="007E076F">
        <w:rPr>
          <w:rFonts w:hint="cs"/>
          <w:noProof/>
          <w:cs/>
        </w:rPr>
        <w:t>ตามหลักพุทธธรรม</w:t>
      </w:r>
      <w:r w:rsidRPr="007E076F">
        <w:rPr>
          <w:noProof/>
          <w:cs/>
        </w:rPr>
        <w:br/>
        <w:t>ของวัดไทย</w:t>
      </w:r>
      <w:r w:rsidRPr="007E076F">
        <w:rPr>
          <w:rFonts w:hint="cs"/>
          <w:noProof/>
          <w:cs/>
        </w:rPr>
        <w:t>ในประเทศสหรัฐอเมริกา</w:t>
      </w:r>
      <w:r w:rsidRPr="007E076F">
        <w:rPr>
          <w:rFonts w:hint="cs"/>
          <w:cs/>
        </w:rPr>
        <w:t xml:space="preserve"> อยู่ในระดับมาก</w:t>
      </w:r>
    </w:p>
    <w:p w14:paraId="4C3E1BB5" w14:textId="77777777" w:rsidR="00C60205" w:rsidRPr="007E076F" w:rsidRDefault="00C60205" w:rsidP="005179D6">
      <w:pPr>
        <w:pStyle w:val="61"/>
      </w:pPr>
      <w:r w:rsidRPr="007E076F">
        <w:rPr>
          <w:rFonts w:hint="cs"/>
          <w:cs/>
        </w:rPr>
        <w:lastRenderedPageBreak/>
        <w:t>๓ หมายถึง สภาพปัจจุบัน</w:t>
      </w:r>
      <w:r w:rsidRPr="007E076F">
        <w:rPr>
          <w:noProof/>
          <w:cs/>
        </w:rPr>
        <w:t>การบริหารโรงเรียนพุทธศาสนา</w:t>
      </w:r>
      <w:r w:rsidRPr="007E076F">
        <w:rPr>
          <w:rFonts w:hint="cs"/>
          <w:noProof/>
          <w:cs/>
        </w:rPr>
        <w:t>ตามหลักพุทธธรรม</w:t>
      </w:r>
      <w:r w:rsidRPr="007E076F">
        <w:rPr>
          <w:noProof/>
          <w:cs/>
        </w:rPr>
        <w:br/>
        <w:t>ของวัดไทย</w:t>
      </w:r>
      <w:r w:rsidRPr="007E076F">
        <w:rPr>
          <w:rFonts w:hint="cs"/>
          <w:noProof/>
          <w:cs/>
        </w:rPr>
        <w:t>ในประเทศสหรัฐอเมริกา</w:t>
      </w:r>
      <w:r w:rsidRPr="007E076F">
        <w:rPr>
          <w:rFonts w:hint="cs"/>
          <w:cs/>
        </w:rPr>
        <w:t xml:space="preserve"> อยู่ในระดับปานกลาง</w:t>
      </w:r>
    </w:p>
    <w:p w14:paraId="05B9C6BA" w14:textId="77777777" w:rsidR="00C60205" w:rsidRPr="007E076F" w:rsidRDefault="00C60205" w:rsidP="005179D6">
      <w:pPr>
        <w:pStyle w:val="61"/>
      </w:pPr>
      <w:r w:rsidRPr="007E076F">
        <w:rPr>
          <w:rFonts w:hint="cs"/>
          <w:cs/>
        </w:rPr>
        <w:t>๒ หมายถึง สภาพปัจจุบัน</w:t>
      </w:r>
      <w:r w:rsidRPr="007E076F">
        <w:rPr>
          <w:noProof/>
          <w:cs/>
        </w:rPr>
        <w:t>การบริหารโรงเรียนพุทธศาสนา</w:t>
      </w:r>
      <w:r w:rsidRPr="007E076F">
        <w:rPr>
          <w:rFonts w:hint="cs"/>
          <w:noProof/>
          <w:cs/>
        </w:rPr>
        <w:t>ตามหลักพุทธธรรม</w:t>
      </w:r>
      <w:r w:rsidRPr="007E076F">
        <w:rPr>
          <w:noProof/>
          <w:cs/>
        </w:rPr>
        <w:br/>
        <w:t>ของวัดไทย</w:t>
      </w:r>
      <w:r w:rsidRPr="007E076F">
        <w:rPr>
          <w:rFonts w:hint="cs"/>
          <w:noProof/>
          <w:cs/>
        </w:rPr>
        <w:t>ในประเทศสหรัฐอเมริกา</w:t>
      </w:r>
      <w:r w:rsidRPr="007E076F">
        <w:rPr>
          <w:rFonts w:hint="cs"/>
          <w:cs/>
        </w:rPr>
        <w:t xml:space="preserve"> อยู่ในระดับน้อย</w:t>
      </w:r>
    </w:p>
    <w:p w14:paraId="43097B20" w14:textId="77777777" w:rsidR="00C60205" w:rsidRPr="007E076F" w:rsidRDefault="00C60205" w:rsidP="005179D6">
      <w:pPr>
        <w:pStyle w:val="61"/>
        <w:rPr>
          <w:cs/>
        </w:rPr>
      </w:pPr>
      <w:r w:rsidRPr="007E076F">
        <w:rPr>
          <w:rFonts w:hint="cs"/>
          <w:cs/>
        </w:rPr>
        <w:t>๑ หมายถึง สภาพปัจจุบัน</w:t>
      </w:r>
      <w:r w:rsidRPr="007E076F">
        <w:rPr>
          <w:noProof/>
          <w:cs/>
        </w:rPr>
        <w:t>การบริหารโรงเรียนพุทธศาสนา</w:t>
      </w:r>
      <w:r w:rsidRPr="007E076F">
        <w:rPr>
          <w:rFonts w:hint="cs"/>
          <w:noProof/>
          <w:cs/>
        </w:rPr>
        <w:t>ตามหลักพุทธธรรม</w:t>
      </w:r>
      <w:r w:rsidRPr="007E076F">
        <w:rPr>
          <w:noProof/>
          <w:cs/>
        </w:rPr>
        <w:br/>
        <w:t>ของวัดไทย</w:t>
      </w:r>
      <w:r w:rsidRPr="007E076F">
        <w:rPr>
          <w:rFonts w:hint="cs"/>
          <w:noProof/>
          <w:cs/>
        </w:rPr>
        <w:t xml:space="preserve">ในประเทศสหรัฐอเมริกา </w:t>
      </w:r>
      <w:r w:rsidRPr="007E076F">
        <w:rPr>
          <w:rFonts w:hint="cs"/>
          <w:cs/>
        </w:rPr>
        <w:t>อยู่ในระดับน้อยที่สุด</w:t>
      </w:r>
    </w:p>
    <w:p w14:paraId="5DC5653F" w14:textId="089FCE1A" w:rsidR="00C60205" w:rsidRPr="007E076F" w:rsidRDefault="00C60205" w:rsidP="005179D6">
      <w:pPr>
        <w:pStyle w:val="51"/>
      </w:pPr>
      <w:r w:rsidRPr="007E076F">
        <w:rPr>
          <w:rFonts w:hint="cs"/>
          <w:cs/>
        </w:rPr>
        <w:t>๒</w:t>
      </w:r>
      <w:r w:rsidR="005179D6" w:rsidRPr="007E076F">
        <w:rPr>
          <w:rFonts w:hint="cs"/>
          <w:cs/>
        </w:rPr>
        <w:t>)</w:t>
      </w:r>
      <w:r w:rsidR="005179D6" w:rsidRPr="007E076F">
        <w:rPr>
          <w:cs/>
        </w:rPr>
        <w:tab/>
      </w:r>
      <w:r w:rsidRPr="007E076F">
        <w:rPr>
          <w:rFonts w:hint="cs"/>
          <w:cs/>
        </w:rPr>
        <w:t>นำ</w:t>
      </w:r>
      <w:r w:rsidRPr="007E076F">
        <w:rPr>
          <w:rFonts w:hint="cs"/>
          <w:noProof/>
          <w:cs/>
        </w:rPr>
        <w:t>แบบสอบถาม</w:t>
      </w:r>
      <w:r w:rsidRPr="007E076F">
        <w:rPr>
          <w:rFonts w:hint="cs"/>
          <w:cs/>
        </w:rPr>
        <w:t>ที่</w:t>
      </w:r>
      <w:r w:rsidR="00150B13" w:rsidRPr="007E076F">
        <w:rPr>
          <w:rFonts w:hint="cs"/>
          <w:cs/>
        </w:rPr>
        <w:t xml:space="preserve">ผู้วิจัย </w:t>
      </w:r>
      <w:r w:rsidRPr="007E076F">
        <w:rPr>
          <w:rFonts w:hint="cs"/>
          <w:cs/>
        </w:rPr>
        <w:t xml:space="preserve">ได้สร้างขึ้นมาเสนออาจารย์ที่ปรึกษาดุษฎีนิพนธ์ </w:t>
      </w:r>
      <w:r w:rsidRPr="007E076F">
        <w:rPr>
          <w:cs/>
        </w:rPr>
        <w:br/>
      </w:r>
      <w:r w:rsidRPr="007E076F">
        <w:rPr>
          <w:rFonts w:hint="cs"/>
          <w:cs/>
        </w:rPr>
        <w:t>เพื่อพิจารณาตรวจสอบคุณภาพแบบสอบถามในเบื้องต้น</w:t>
      </w:r>
    </w:p>
    <w:p w14:paraId="78CA0DEE" w14:textId="1EA48B48" w:rsidR="00C60205" w:rsidRPr="007E076F" w:rsidRDefault="00C60205" w:rsidP="005179D6">
      <w:pPr>
        <w:pStyle w:val="51"/>
        <w:rPr>
          <w:rFonts w:eastAsia="AngsanaNew"/>
          <w:cs/>
        </w:rPr>
      </w:pPr>
      <w:r w:rsidRPr="007E076F">
        <w:rPr>
          <w:rFonts w:hint="cs"/>
          <w:cs/>
        </w:rPr>
        <w:t>๓</w:t>
      </w:r>
      <w:r w:rsidR="005179D6" w:rsidRPr="007E076F">
        <w:rPr>
          <w:rFonts w:hint="cs"/>
          <w:cs/>
        </w:rPr>
        <w:t>)</w:t>
      </w:r>
      <w:r w:rsidR="005179D6" w:rsidRPr="007E076F">
        <w:rPr>
          <w:cs/>
        </w:rPr>
        <w:tab/>
      </w:r>
      <w:r w:rsidRPr="007E076F">
        <w:rPr>
          <w:rFonts w:hint="cs"/>
          <w:cs/>
        </w:rPr>
        <w:t>นำ</w:t>
      </w:r>
      <w:r w:rsidRPr="007E076F">
        <w:rPr>
          <w:rFonts w:hint="cs"/>
          <w:noProof/>
          <w:cs/>
        </w:rPr>
        <w:t>แบบสอบถาม</w:t>
      </w:r>
      <w:r w:rsidRPr="007E076F">
        <w:rPr>
          <w:rFonts w:hint="cs"/>
          <w:cs/>
        </w:rPr>
        <w:t xml:space="preserve">ที่ผ่านการตรวจสอบเบื้องต้นจากอาจารย์ที่ปรึกษาดุษฎีนิพนธ์ ไปให้ผู้เชี่ยวชาญ จำนวน ๕ คน (ดูรายละเอียดในภาคผนวก) เพื่อตรวจสอบความถูกต้องตามเนื้อหา </w:t>
      </w:r>
      <w:r w:rsidRPr="007E076F">
        <w:rPr>
          <w:rFonts w:hint="cs"/>
        </w:rPr>
        <w:t xml:space="preserve">(Content Validity) </w:t>
      </w:r>
      <w:r w:rsidRPr="007E076F">
        <w:rPr>
          <w:rFonts w:eastAsia="AngsanaNew" w:hint="cs"/>
          <w:cs/>
        </w:rPr>
        <w:t>และความชัดเจนของภาษา</w:t>
      </w:r>
      <w:r w:rsidRPr="007E076F">
        <w:rPr>
          <w:rFonts w:eastAsia="AngsanaNew" w:hint="cs"/>
        </w:rPr>
        <w:t xml:space="preserve"> </w:t>
      </w:r>
      <w:r w:rsidRPr="007E076F">
        <w:rPr>
          <w:rFonts w:eastAsia="AngsanaNew" w:hint="cs"/>
          <w:cs/>
        </w:rPr>
        <w:t>ด้วยการตรวจและประเมินดัชนีความสอดคล้องใน</w:t>
      </w:r>
      <w:r w:rsidRPr="007E076F">
        <w:rPr>
          <w:rFonts w:eastAsia="AngsanaNew" w:hint="cs"/>
        </w:rPr>
        <w:t xml:space="preserve"> </w:t>
      </w:r>
      <w:r w:rsidRPr="007E076F">
        <w:rPr>
          <w:rFonts w:eastAsia="AngsanaNew" w:hint="cs"/>
          <w:cs/>
        </w:rPr>
        <w:t>๓</w:t>
      </w:r>
      <w:r w:rsidRPr="007E076F">
        <w:rPr>
          <w:rFonts w:eastAsia="AngsanaNew" w:hint="cs"/>
        </w:rPr>
        <w:t xml:space="preserve"> </w:t>
      </w:r>
      <w:r w:rsidRPr="007E076F">
        <w:rPr>
          <w:rFonts w:eastAsia="AngsanaNew" w:hint="cs"/>
          <w:cs/>
        </w:rPr>
        <w:t>ระดับ</w:t>
      </w:r>
      <w:r w:rsidRPr="007E076F">
        <w:rPr>
          <w:rFonts w:eastAsia="AngsanaNew" w:hint="cs"/>
        </w:rPr>
        <w:t xml:space="preserve"> </w:t>
      </w:r>
      <w:r w:rsidRPr="007E076F">
        <w:rPr>
          <w:rFonts w:eastAsia="AngsanaNew" w:hint="cs"/>
          <w:cs/>
        </w:rPr>
        <w:t>คือ</w:t>
      </w:r>
      <w:r w:rsidRPr="007E076F">
        <w:rPr>
          <w:rFonts w:eastAsia="AngsanaNew" w:hint="cs"/>
        </w:rPr>
        <w:t xml:space="preserve"> </w:t>
      </w:r>
      <w:r w:rsidRPr="007E076F">
        <w:rPr>
          <w:rFonts w:eastAsia="AngsanaNew" w:hint="cs"/>
          <w:cs/>
        </w:rPr>
        <w:t>มีความเหมาะสม</w:t>
      </w:r>
      <w:r w:rsidRPr="007E076F">
        <w:rPr>
          <w:rFonts w:eastAsia="AngsanaNew" w:hint="cs"/>
        </w:rPr>
        <w:t xml:space="preserve"> </w:t>
      </w:r>
      <w:r w:rsidRPr="007E076F">
        <w:rPr>
          <w:rFonts w:eastAsia="AngsanaNew" w:hint="cs"/>
          <w:cs/>
        </w:rPr>
        <w:t>ไม่แน่ใจ</w:t>
      </w:r>
      <w:r w:rsidRPr="007E076F">
        <w:rPr>
          <w:rFonts w:eastAsia="AngsanaNew" w:hint="cs"/>
        </w:rPr>
        <w:t xml:space="preserve"> </w:t>
      </w:r>
      <w:r w:rsidRPr="007E076F">
        <w:rPr>
          <w:rFonts w:eastAsia="AngsanaNew" w:hint="cs"/>
          <w:cs/>
        </w:rPr>
        <w:t>ไม่เหมาะสม</w:t>
      </w:r>
      <w:r w:rsidRPr="007E076F">
        <w:rPr>
          <w:rFonts w:eastAsia="AngsanaNew" w:hint="cs"/>
        </w:rPr>
        <w:t xml:space="preserve"> </w:t>
      </w:r>
      <w:r w:rsidRPr="007E076F">
        <w:rPr>
          <w:rFonts w:eastAsia="AngsanaNew" w:hint="cs"/>
          <w:cs/>
        </w:rPr>
        <w:t>โดยใช้สูตรในการคำนวณดัชนีความสอดคล้อง</w:t>
      </w:r>
      <w:r w:rsidRPr="007E076F">
        <w:rPr>
          <w:rFonts w:eastAsia="AngsanaNew" w:hint="cs"/>
        </w:rPr>
        <w:t xml:space="preserve"> (Index of Consistency : IOC ) </w:t>
      </w:r>
      <w:r w:rsidRPr="007E076F">
        <w:rPr>
          <w:rFonts w:eastAsia="AngsanaNew" w:hint="cs"/>
          <w:cs/>
        </w:rPr>
        <w:t>ซึ่งถือเกณฑ์</w:t>
      </w:r>
      <w:r w:rsidRPr="007E076F">
        <w:rPr>
          <w:rFonts w:eastAsia="AngsanaNew" w:hint="cs"/>
        </w:rPr>
        <w:t xml:space="preserve"> IOC </w:t>
      </w:r>
      <w:r w:rsidRPr="007E076F">
        <w:rPr>
          <w:rFonts w:eastAsia="AngsanaNew" w:hint="cs"/>
          <w:cs/>
        </w:rPr>
        <w:t>มากกว่า</w:t>
      </w:r>
      <w:r w:rsidRPr="007E076F">
        <w:rPr>
          <w:rFonts w:eastAsia="AngsanaNew" w:hint="cs"/>
        </w:rPr>
        <w:t xml:space="preserve"> </w:t>
      </w:r>
      <w:r w:rsidRPr="007E076F">
        <w:rPr>
          <w:rFonts w:eastAsia="AngsanaNew" w:hint="cs"/>
          <w:cs/>
        </w:rPr>
        <w:t>๐.๗ จึงยอมรับว่าแบบสอบถามมีความเหมาะสม</w:t>
      </w:r>
      <w:r w:rsidRPr="007E076F">
        <w:rPr>
          <w:rFonts w:eastAsia="AngsanaNew" w:hint="cs"/>
        </w:rPr>
        <w:t xml:space="preserve"> </w:t>
      </w:r>
      <w:r w:rsidRPr="007E076F">
        <w:rPr>
          <w:rFonts w:eastAsia="AngsanaNew" w:hint="cs"/>
          <w:cs/>
        </w:rPr>
        <w:t>ซึ่งได้ค่า</w:t>
      </w:r>
      <w:r w:rsidRPr="007E076F">
        <w:rPr>
          <w:rFonts w:eastAsia="AngsanaNew" w:hint="cs"/>
        </w:rPr>
        <w:t xml:space="preserve"> IOC </w:t>
      </w:r>
      <w:r w:rsidRPr="007E076F">
        <w:rPr>
          <w:rFonts w:eastAsia="AngsanaNew" w:hint="cs"/>
          <w:cs/>
        </w:rPr>
        <w:t>อยู่ระหว่าง ๐.๕ – ๑.๐๐ ถือได้ว่าแบบสอบถามได้รับการยอมรับจากผู้เชี่ยวชาญ</w:t>
      </w:r>
    </w:p>
    <w:p w14:paraId="7A8560D0" w14:textId="502FE217" w:rsidR="00C60205" w:rsidRPr="007E076F" w:rsidRDefault="00C60205" w:rsidP="005179D6">
      <w:pPr>
        <w:pStyle w:val="51"/>
        <w:rPr>
          <w:cs/>
        </w:rPr>
      </w:pPr>
      <w:r w:rsidRPr="007E076F">
        <w:rPr>
          <w:rFonts w:hint="cs"/>
          <w:cs/>
        </w:rPr>
        <w:t>๔</w:t>
      </w:r>
      <w:r w:rsidR="005179D6" w:rsidRPr="007E076F">
        <w:rPr>
          <w:rFonts w:hint="cs"/>
          <w:cs/>
        </w:rPr>
        <w:t>)</w:t>
      </w:r>
      <w:r w:rsidR="005179D6" w:rsidRPr="007E076F">
        <w:rPr>
          <w:cs/>
        </w:rPr>
        <w:tab/>
      </w:r>
      <w:r w:rsidRPr="007E076F">
        <w:rPr>
          <w:rFonts w:hint="cs"/>
          <w:cs/>
        </w:rPr>
        <w:t xml:space="preserve">นำความคิดเห็นของผู้เชี่ยวชาญทั้ง ๕ ท่านมาปรับปรุงแก้ไขแบบสอบถาม แล้วนำไปทดลองใช้ </w:t>
      </w:r>
      <w:r w:rsidRPr="007E076F">
        <w:rPr>
          <w:rFonts w:hint="cs"/>
        </w:rPr>
        <w:t xml:space="preserve">(Try Out) </w:t>
      </w:r>
      <w:r w:rsidRPr="007E076F">
        <w:rPr>
          <w:rFonts w:hint="cs"/>
          <w:cs/>
        </w:rPr>
        <w:t>กับกลุ่มตัวอย่าง</w:t>
      </w:r>
      <w:r w:rsidRPr="007E076F">
        <w:rPr>
          <w:cs/>
        </w:rPr>
        <w:t>ที่มีบริบทใกล้เคียงกั</w:t>
      </w:r>
      <w:r w:rsidRPr="007E076F">
        <w:rPr>
          <w:rFonts w:hint="cs"/>
          <w:cs/>
        </w:rPr>
        <w:t>นจากโรงเรียนพุทธศาสนา วัดพุทธ</w:t>
      </w:r>
      <w:proofErr w:type="spellStart"/>
      <w:r w:rsidRPr="007E076F">
        <w:rPr>
          <w:rFonts w:hint="cs"/>
          <w:cs/>
        </w:rPr>
        <w:t>ดัลลัส</w:t>
      </w:r>
      <w:proofErr w:type="spellEnd"/>
      <w:r w:rsidRPr="007E076F">
        <w:rPr>
          <w:rFonts w:hint="cs"/>
          <w:cs/>
        </w:rPr>
        <w:t xml:space="preserve"> มลรัฐเท</w:t>
      </w:r>
      <w:proofErr w:type="spellStart"/>
      <w:r w:rsidRPr="007E076F">
        <w:rPr>
          <w:rFonts w:hint="cs"/>
          <w:cs/>
        </w:rPr>
        <w:t>็กซัส</w:t>
      </w:r>
      <w:proofErr w:type="spellEnd"/>
      <w:r w:rsidRPr="007E076F">
        <w:rPr>
          <w:rFonts w:hint="cs"/>
          <w:cs/>
        </w:rPr>
        <w:t xml:space="preserve"> ประเทศสหรัฐอเมริกา จำนวน ๒๕ คน เพื่อหาความเชื่อมั่น </w:t>
      </w:r>
      <w:r w:rsidRPr="007E076F">
        <w:rPr>
          <w:rFonts w:hint="cs"/>
        </w:rPr>
        <w:t xml:space="preserve">(Reliability) </w:t>
      </w:r>
      <w:r w:rsidRPr="007E076F">
        <w:rPr>
          <w:rFonts w:hint="cs"/>
          <w:cs/>
        </w:rPr>
        <w:t xml:space="preserve">ของแบบสอบถาม โดยคำนวณค่าสัมประสิทธิ์แอลฟา หรือวิธีของ </w:t>
      </w:r>
      <w:r w:rsidRPr="007E076F">
        <w:rPr>
          <w:rFonts w:hint="cs"/>
        </w:rPr>
        <w:t>Cronbach</w:t>
      </w:r>
      <w:r w:rsidRPr="007E076F">
        <w:rPr>
          <w:rStyle w:val="aa"/>
          <w:rFonts w:hint="cs"/>
        </w:rPr>
        <w:footnoteReference w:id="142"/>
      </w:r>
      <w:r w:rsidRPr="007E076F">
        <w:rPr>
          <w:rFonts w:hint="cs"/>
        </w:rPr>
        <w:t xml:space="preserve"> </w:t>
      </w:r>
      <w:r w:rsidRPr="007E076F">
        <w:rPr>
          <w:rFonts w:hint="cs"/>
          <w:cs/>
        </w:rPr>
        <w:t xml:space="preserve">ซึ่งผลที่ได้คือ ๐.๙๗๗ </w:t>
      </w:r>
    </w:p>
    <w:p w14:paraId="69E0076B" w14:textId="2B449932" w:rsidR="00C60205" w:rsidRPr="007E076F" w:rsidRDefault="00C60205" w:rsidP="005179D6">
      <w:pPr>
        <w:pStyle w:val="51"/>
      </w:pPr>
      <w:r w:rsidRPr="007E076F">
        <w:rPr>
          <w:rFonts w:hint="cs"/>
          <w:cs/>
        </w:rPr>
        <w:t>๕</w:t>
      </w:r>
      <w:r w:rsidR="005179D6" w:rsidRPr="007E076F">
        <w:rPr>
          <w:rFonts w:hint="cs"/>
          <w:cs/>
        </w:rPr>
        <w:t>)</w:t>
      </w:r>
      <w:r w:rsidR="005179D6" w:rsidRPr="007E076F">
        <w:rPr>
          <w:cs/>
        </w:rPr>
        <w:tab/>
      </w:r>
      <w:r w:rsidRPr="007E076F">
        <w:rPr>
          <w:rFonts w:hint="cs"/>
          <w:cs/>
        </w:rPr>
        <w:t>ปรับปรุงแบบสอบถามให้สมบูรณ์ก่อนนำไปแจกแบบสอบถามกับกลุ่มประชากร</w:t>
      </w:r>
    </w:p>
    <w:p w14:paraId="0246D490" w14:textId="2CE5F569" w:rsidR="00C60205" w:rsidRPr="007E076F" w:rsidRDefault="00C60205" w:rsidP="005179D6">
      <w:pPr>
        <w:pStyle w:val="41"/>
        <w:rPr>
          <w:b/>
          <w:bCs/>
        </w:rPr>
      </w:pPr>
      <w:r w:rsidRPr="007E076F">
        <w:rPr>
          <w:rFonts w:hint="cs"/>
          <w:b/>
          <w:bCs/>
          <w:cs/>
        </w:rPr>
        <w:t>๓</w:t>
      </w:r>
      <w:r w:rsidRPr="007E076F">
        <w:rPr>
          <w:rFonts w:hint="cs"/>
          <w:b/>
          <w:bCs/>
        </w:rPr>
        <w:t>.</w:t>
      </w:r>
      <w:r w:rsidR="005179D6" w:rsidRPr="007E076F">
        <w:rPr>
          <w:b/>
          <w:bCs/>
          <w:cs/>
        </w:rPr>
        <w:tab/>
      </w:r>
      <w:r w:rsidRPr="007E076F">
        <w:rPr>
          <w:rFonts w:hint="cs"/>
          <w:b/>
          <w:bCs/>
          <w:cs/>
        </w:rPr>
        <w:t>การเก็บรวบรวมข้อมูล</w:t>
      </w:r>
      <w:r w:rsidR="005179D6" w:rsidRPr="007E076F">
        <w:rPr>
          <w:rFonts w:hint="cs"/>
          <w:b/>
          <w:bCs/>
          <w:cs/>
        </w:rPr>
        <w:t xml:space="preserve"> </w:t>
      </w:r>
      <w:r w:rsidRPr="007E076F">
        <w:rPr>
          <w:rFonts w:hint="cs"/>
          <w:noProof/>
          <w:cs/>
        </w:rPr>
        <w:t xml:space="preserve">ใช้แบบสอบถาม </w:t>
      </w:r>
      <w:r w:rsidRPr="007E076F">
        <w:rPr>
          <w:noProof/>
          <w:cs/>
        </w:rPr>
        <w:t>เพื่อศึกษา</w:t>
      </w:r>
      <w:r w:rsidRPr="007E076F">
        <w:rPr>
          <w:rFonts w:hint="cs"/>
          <w:noProof/>
          <w:cs/>
        </w:rPr>
        <w:t>สภาพปัจจุบัน</w:t>
      </w:r>
      <w:r w:rsidRPr="007E076F">
        <w:rPr>
          <w:noProof/>
          <w:cs/>
        </w:rPr>
        <w:t>การบริหารโรงเรียนพุทธศาสนาตามหลักพุทธธรรมของวัด</w:t>
      </w:r>
      <w:r w:rsidR="0014758A" w:rsidRPr="007E076F">
        <w:rPr>
          <w:noProof/>
          <w:cs/>
        </w:rPr>
        <w:t>ไทยใน</w:t>
      </w:r>
      <w:r w:rsidRPr="007E076F">
        <w:rPr>
          <w:noProof/>
          <w:cs/>
        </w:rPr>
        <w:t>ประเทศสหรัฐอเมริกา</w:t>
      </w:r>
      <w:r w:rsidR="003F2EE6" w:rsidRPr="007E076F">
        <w:rPr>
          <w:rFonts w:hint="cs"/>
          <w:cs/>
        </w:rPr>
        <w:t xml:space="preserve"> </w:t>
      </w:r>
      <w:r w:rsidRPr="007E076F">
        <w:rPr>
          <w:rFonts w:hint="cs"/>
          <w:cs/>
        </w:rPr>
        <w:t>มีขั้นตอนการเก็บรวบรวมข้อมูล ดังนี้</w:t>
      </w:r>
    </w:p>
    <w:p w14:paraId="72554A96" w14:textId="570E9FA9" w:rsidR="00C60205" w:rsidRPr="007E076F" w:rsidRDefault="00C60205" w:rsidP="005179D6">
      <w:pPr>
        <w:pStyle w:val="51"/>
        <w:rPr>
          <w:cs/>
        </w:rPr>
      </w:pPr>
      <w:r w:rsidRPr="007E076F">
        <w:rPr>
          <w:rFonts w:hint="cs"/>
          <w:cs/>
        </w:rPr>
        <w:t>๑</w:t>
      </w:r>
      <w:r w:rsidR="005179D6" w:rsidRPr="007E076F">
        <w:rPr>
          <w:rFonts w:hint="cs"/>
          <w:cs/>
        </w:rPr>
        <w:t>)</w:t>
      </w:r>
      <w:r w:rsidR="005179D6" w:rsidRPr="007E076F">
        <w:rPr>
          <w:cs/>
        </w:rPr>
        <w:tab/>
      </w:r>
      <w:r w:rsidR="00150B13" w:rsidRPr="007E076F">
        <w:rPr>
          <w:rFonts w:hint="cs"/>
          <w:cs/>
        </w:rPr>
        <w:t xml:space="preserve">ผู้วิจัย </w:t>
      </w:r>
      <w:r w:rsidRPr="007E076F">
        <w:rPr>
          <w:rFonts w:hint="cs"/>
          <w:cs/>
        </w:rPr>
        <w:t>ขอหนังสือจาก</w:t>
      </w:r>
      <w:r w:rsidRPr="007E076F">
        <w:rPr>
          <w:rFonts w:hint="cs"/>
          <w:noProof/>
          <w:spacing w:val="-4"/>
          <w:cs/>
        </w:rPr>
        <w:t xml:space="preserve">หลักสูตรครุศาสตรดุษฎีบัณฑิต สาขาวิชาพุทธบริหารการศึกษา </w:t>
      </w:r>
      <w:r w:rsidRPr="007E076F">
        <w:rPr>
          <w:rFonts w:hint="cs"/>
          <w:cs/>
        </w:rPr>
        <w:t>คณะครุศาสตร์ มหาวิทยาลัยมหาจุฬาลงกรณราชวิทยาลัย เพื่อแจกแบบสอบถามกับ</w:t>
      </w:r>
      <w:r w:rsidRPr="007E076F">
        <w:rPr>
          <w:cs/>
        </w:rPr>
        <w:br/>
      </w:r>
      <w:r w:rsidRPr="007E076F">
        <w:rPr>
          <w:rFonts w:hint="cs"/>
          <w:cs/>
        </w:rPr>
        <w:t>กลุ่มตัวอย่างในการวิจัย</w:t>
      </w:r>
      <w:r w:rsidRPr="007E076F">
        <w:rPr>
          <w:rFonts w:hint="cs"/>
        </w:rPr>
        <w:t xml:space="preserve"> </w:t>
      </w:r>
    </w:p>
    <w:p w14:paraId="4D1B5820" w14:textId="38B28923" w:rsidR="00C60205" w:rsidRPr="007E076F" w:rsidRDefault="00C60205" w:rsidP="005179D6">
      <w:pPr>
        <w:pStyle w:val="51"/>
      </w:pPr>
      <w:r w:rsidRPr="007E076F">
        <w:rPr>
          <w:rFonts w:hint="cs"/>
          <w:cs/>
        </w:rPr>
        <w:t>๒</w:t>
      </w:r>
      <w:r w:rsidR="005179D6" w:rsidRPr="007E076F">
        <w:rPr>
          <w:rFonts w:hint="cs"/>
          <w:cs/>
        </w:rPr>
        <w:t>)</w:t>
      </w:r>
      <w:r w:rsidR="005179D6" w:rsidRPr="007E076F">
        <w:rPr>
          <w:cs/>
        </w:rPr>
        <w:tab/>
      </w:r>
      <w:r w:rsidRPr="007E076F">
        <w:rPr>
          <w:rFonts w:hint="cs"/>
          <w:cs/>
        </w:rPr>
        <w:t>นำหนังสือขอความร่วมมือไปยัง</w:t>
      </w:r>
      <w:r w:rsidRPr="007E076F">
        <w:rPr>
          <w:rFonts w:hint="cs"/>
          <w:noProof/>
          <w:cs/>
        </w:rPr>
        <w:t xml:space="preserve">กลุ่มตัวอย่างในการวิจัย </w:t>
      </w:r>
      <w:r w:rsidRPr="007E076F">
        <w:rPr>
          <w:rFonts w:hint="cs"/>
          <w:cs/>
        </w:rPr>
        <w:t>เพื่อขอความอนุเคราะห์ในการเก็บรวบรวมข้อมูลแจกแบบสอบถามกับกลุ่มตัวอย่าง</w:t>
      </w:r>
      <w:r w:rsidRPr="007E076F">
        <w:rPr>
          <w:rFonts w:hint="cs"/>
        </w:rPr>
        <w:t xml:space="preserve"> </w:t>
      </w:r>
      <w:r w:rsidRPr="007E076F">
        <w:rPr>
          <w:rFonts w:hint="cs"/>
          <w:cs/>
        </w:rPr>
        <w:t>บุคลากรของ</w:t>
      </w:r>
      <w:r w:rsidRPr="007E076F">
        <w:rPr>
          <w:cs/>
        </w:rPr>
        <w:t>โรงเรียน</w:t>
      </w:r>
      <w:r w:rsidR="00CA7149" w:rsidRPr="007E076F">
        <w:rPr>
          <w:cs/>
        </w:rPr>
        <w:br/>
      </w:r>
      <w:r w:rsidRPr="007E076F">
        <w:rPr>
          <w:cs/>
        </w:rPr>
        <w:t>พุทธศาสนา วัดพุทธาวาส มลรัฐเท</w:t>
      </w:r>
      <w:proofErr w:type="spellStart"/>
      <w:r w:rsidRPr="007E076F">
        <w:rPr>
          <w:cs/>
        </w:rPr>
        <w:t>็กซัส</w:t>
      </w:r>
      <w:proofErr w:type="spellEnd"/>
      <w:r w:rsidRPr="007E076F">
        <w:rPr>
          <w:cs/>
        </w:rPr>
        <w:t xml:space="preserve"> ประเทศสหรัฐอเมริกา</w:t>
      </w:r>
    </w:p>
    <w:p w14:paraId="733BDB77" w14:textId="267BBF68" w:rsidR="00C60205" w:rsidRPr="007E076F" w:rsidRDefault="00C60205" w:rsidP="005179D6">
      <w:pPr>
        <w:pStyle w:val="41"/>
        <w:rPr>
          <w:b/>
          <w:bCs/>
        </w:rPr>
      </w:pPr>
      <w:r w:rsidRPr="007E076F">
        <w:rPr>
          <w:rFonts w:hint="cs"/>
          <w:b/>
          <w:bCs/>
          <w:cs/>
        </w:rPr>
        <w:t>๔</w:t>
      </w:r>
      <w:r w:rsidRPr="007E076F">
        <w:rPr>
          <w:rFonts w:hint="cs"/>
          <w:b/>
          <w:bCs/>
        </w:rPr>
        <w:t>.</w:t>
      </w:r>
      <w:r w:rsidR="005179D6" w:rsidRPr="007E076F">
        <w:rPr>
          <w:b/>
          <w:bCs/>
          <w:cs/>
        </w:rPr>
        <w:tab/>
      </w:r>
      <w:r w:rsidRPr="007E076F">
        <w:rPr>
          <w:rFonts w:hint="cs"/>
          <w:b/>
          <w:bCs/>
          <w:cs/>
        </w:rPr>
        <w:t>การวิเคราะห์ข้อมูล</w:t>
      </w:r>
      <w:r w:rsidR="005179D6" w:rsidRPr="007E076F">
        <w:rPr>
          <w:rFonts w:hint="cs"/>
          <w:b/>
          <w:bCs/>
          <w:cs/>
        </w:rPr>
        <w:t xml:space="preserve"> </w:t>
      </w:r>
      <w:r w:rsidRPr="007E076F">
        <w:rPr>
          <w:rFonts w:hint="cs"/>
          <w:noProof/>
          <w:cs/>
        </w:rPr>
        <w:t>การวิเคราะห์ข้อมูลข้อมูลจากแบบสอบถาม</w:t>
      </w:r>
      <w:r w:rsidRPr="007E076F">
        <w:rPr>
          <w:rFonts w:eastAsia="TH SarabunPSK" w:hint="cs"/>
          <w:cs/>
        </w:rPr>
        <w:t xml:space="preserve"> </w:t>
      </w:r>
      <w:r w:rsidRPr="007E076F">
        <w:rPr>
          <w:noProof/>
          <w:cs/>
        </w:rPr>
        <w:t>เพื่อศึกษา</w:t>
      </w:r>
      <w:r w:rsidRPr="007E076F">
        <w:rPr>
          <w:rFonts w:hint="cs"/>
          <w:noProof/>
          <w:cs/>
        </w:rPr>
        <w:t>สภาพปัจจุบัน</w:t>
      </w:r>
      <w:r w:rsidRPr="007E076F">
        <w:rPr>
          <w:noProof/>
          <w:cs/>
        </w:rPr>
        <w:t>การบริหารโรงเรียนพุทธศาสนาของวัดไทย ตามหลักพุทธธรรม ในประเทศ</w:t>
      </w:r>
      <w:r w:rsidRPr="007E076F">
        <w:rPr>
          <w:noProof/>
          <w:cs/>
        </w:rPr>
        <w:lastRenderedPageBreak/>
        <w:t>สหรัฐอเมริกา</w:t>
      </w:r>
      <w:r w:rsidR="003F2EE6" w:rsidRPr="007E076F">
        <w:rPr>
          <w:rFonts w:hint="cs"/>
          <w:cs/>
        </w:rPr>
        <w:t xml:space="preserve"> </w:t>
      </w:r>
      <w:r w:rsidRPr="007E076F">
        <w:rPr>
          <w:rFonts w:hint="cs"/>
          <w:cs/>
        </w:rPr>
        <w:t>ด้วยระบบคอมพิวเตอร์โปรแกรมสำเร็จรูป</w:t>
      </w:r>
      <w:r w:rsidR="003F2EE6" w:rsidRPr="007E076F">
        <w:rPr>
          <w:rFonts w:hint="cs"/>
          <w:cs/>
        </w:rPr>
        <w:t xml:space="preserve"> </w:t>
      </w:r>
      <w:r w:rsidRPr="007E076F">
        <w:rPr>
          <w:rFonts w:hint="cs"/>
          <w:cs/>
        </w:rPr>
        <w:t>โดยหาค่าเฉลี่ย และค่าส่วนเบี่ยงเบนมาตรฐาน กำหนดเกณฑ์ในการวิเคราะห์โดยใช้แนวความคิดของ</w:t>
      </w:r>
      <w:proofErr w:type="spellStart"/>
      <w:r w:rsidRPr="007E076F">
        <w:rPr>
          <w:rFonts w:hint="cs"/>
          <w:cs/>
        </w:rPr>
        <w:t>เบสท์</w:t>
      </w:r>
      <w:proofErr w:type="spellEnd"/>
      <w:r w:rsidRPr="007E076F">
        <w:rPr>
          <w:rFonts w:hint="cs"/>
          <w:cs/>
        </w:rPr>
        <w:t xml:space="preserve"> (</w:t>
      </w:r>
      <w:r w:rsidRPr="007E076F">
        <w:rPr>
          <w:rFonts w:hint="cs"/>
        </w:rPr>
        <w:t>Best W. John</w:t>
      </w:r>
      <w:r w:rsidRPr="007E076F">
        <w:rPr>
          <w:rFonts w:hint="cs"/>
          <w:cs/>
        </w:rPr>
        <w:t>)</w:t>
      </w:r>
      <w:r w:rsidRPr="007E076F">
        <w:rPr>
          <w:rFonts w:hint="cs"/>
          <w:vertAlign w:val="superscript"/>
          <w:cs/>
        </w:rPr>
        <w:footnoteReference w:id="143"/>
      </w:r>
      <w:r w:rsidRPr="007E076F">
        <w:rPr>
          <w:rFonts w:hint="cs"/>
          <w:cs/>
        </w:rPr>
        <w:t xml:space="preserve"> ดังนี้</w:t>
      </w:r>
    </w:p>
    <w:p w14:paraId="5A5F6508" w14:textId="77777777" w:rsidR="00C60205" w:rsidRPr="007E076F" w:rsidRDefault="00C60205" w:rsidP="005179D6">
      <w:pPr>
        <w:pStyle w:val="51"/>
      </w:pPr>
      <w:r w:rsidRPr="007E076F">
        <w:rPr>
          <w:rFonts w:hint="cs"/>
          <w:cs/>
        </w:rPr>
        <w:t>ค่าเฉลี่ย ๔.๕๑</w:t>
      </w:r>
      <w:r w:rsidRPr="007E076F">
        <w:rPr>
          <w:rFonts w:hint="cs"/>
        </w:rPr>
        <w:t>–</w:t>
      </w:r>
      <w:r w:rsidRPr="007E076F">
        <w:rPr>
          <w:rFonts w:hint="cs"/>
          <w:cs/>
        </w:rPr>
        <w:t>๕.๐๐ หมายความว่า อยู่ในระดับมากที่สุด</w:t>
      </w:r>
    </w:p>
    <w:p w14:paraId="18B3C70A" w14:textId="77777777" w:rsidR="00C60205" w:rsidRPr="007E076F" w:rsidRDefault="00C60205" w:rsidP="005179D6">
      <w:pPr>
        <w:pStyle w:val="51"/>
      </w:pPr>
      <w:r w:rsidRPr="007E076F">
        <w:rPr>
          <w:rFonts w:hint="cs"/>
          <w:cs/>
        </w:rPr>
        <w:t>ค่าเฉลี่ย ๓.๕๑</w:t>
      </w:r>
      <w:r w:rsidRPr="007E076F">
        <w:rPr>
          <w:rFonts w:hint="cs"/>
        </w:rPr>
        <w:t>–</w:t>
      </w:r>
      <w:r w:rsidRPr="007E076F">
        <w:rPr>
          <w:rFonts w:hint="cs"/>
          <w:cs/>
        </w:rPr>
        <w:t>๔.๕๐ หมายความว่า อยู่ในระดับมาก</w:t>
      </w:r>
    </w:p>
    <w:p w14:paraId="43E78A06" w14:textId="77777777" w:rsidR="00C60205" w:rsidRPr="007E076F" w:rsidRDefault="00C60205" w:rsidP="005179D6">
      <w:pPr>
        <w:pStyle w:val="51"/>
      </w:pPr>
      <w:r w:rsidRPr="007E076F">
        <w:rPr>
          <w:rFonts w:hint="cs"/>
          <w:cs/>
        </w:rPr>
        <w:t>ค่าเฉลี่ย ๒.๕๑</w:t>
      </w:r>
      <w:r w:rsidRPr="007E076F">
        <w:rPr>
          <w:rFonts w:hint="cs"/>
        </w:rPr>
        <w:t>–</w:t>
      </w:r>
      <w:r w:rsidRPr="007E076F">
        <w:rPr>
          <w:rFonts w:hint="cs"/>
          <w:cs/>
        </w:rPr>
        <w:t>๓.๕๐ หมายความว่า อยู่ในระดับปานกลาง</w:t>
      </w:r>
    </w:p>
    <w:p w14:paraId="24A6D548" w14:textId="77777777" w:rsidR="00C60205" w:rsidRPr="007E076F" w:rsidRDefault="00C60205" w:rsidP="005179D6">
      <w:pPr>
        <w:pStyle w:val="51"/>
      </w:pPr>
      <w:r w:rsidRPr="007E076F">
        <w:rPr>
          <w:rFonts w:hint="cs"/>
          <w:cs/>
        </w:rPr>
        <w:t>ค่าเฉลี่ย ๑.๕๑</w:t>
      </w:r>
      <w:r w:rsidRPr="007E076F">
        <w:rPr>
          <w:rFonts w:hint="cs"/>
        </w:rPr>
        <w:t>–</w:t>
      </w:r>
      <w:r w:rsidRPr="007E076F">
        <w:rPr>
          <w:rFonts w:hint="cs"/>
          <w:cs/>
        </w:rPr>
        <w:t>๒.๕๐ หมายความว่า อยู่ในระดับน้อย</w:t>
      </w:r>
    </w:p>
    <w:p w14:paraId="2F51017A" w14:textId="77777777" w:rsidR="00C60205" w:rsidRPr="007E076F" w:rsidRDefault="00C60205" w:rsidP="005179D6">
      <w:pPr>
        <w:pStyle w:val="51"/>
      </w:pPr>
      <w:r w:rsidRPr="007E076F">
        <w:rPr>
          <w:rFonts w:hint="cs"/>
          <w:cs/>
        </w:rPr>
        <w:t>ค่าเฉลี่ย ๑.๐๐</w:t>
      </w:r>
      <w:r w:rsidRPr="007E076F">
        <w:rPr>
          <w:rFonts w:hint="cs"/>
        </w:rPr>
        <w:t>–</w:t>
      </w:r>
      <w:r w:rsidRPr="007E076F">
        <w:rPr>
          <w:rFonts w:hint="cs"/>
          <w:cs/>
        </w:rPr>
        <w:t>๑.๕๐ หมายความว่า อยู่ในระดับน้อยที่สุด</w:t>
      </w:r>
    </w:p>
    <w:p w14:paraId="51B26263" w14:textId="77777777" w:rsidR="00C60205" w:rsidRPr="007E076F" w:rsidRDefault="00C60205" w:rsidP="005179D6">
      <w:pPr>
        <w:pStyle w:val="41"/>
        <w:rPr>
          <w:b/>
          <w:bCs/>
          <w:noProof/>
        </w:rPr>
      </w:pPr>
      <w:r w:rsidRPr="007E076F">
        <w:rPr>
          <w:rFonts w:hint="cs"/>
          <w:cs/>
        </w:rPr>
        <w:t>โดยมีเกณฑ์ระดับการให้คะแนน ดังนี้</w:t>
      </w:r>
      <w:r w:rsidRPr="007E076F">
        <w:rPr>
          <w:rFonts w:hint="cs"/>
          <w:b/>
          <w:bCs/>
          <w:noProof/>
          <w:cs/>
        </w:rPr>
        <w:t xml:space="preserve"> </w:t>
      </w:r>
    </w:p>
    <w:p w14:paraId="43754B3A" w14:textId="77777777" w:rsidR="00C60205" w:rsidRPr="007E076F" w:rsidRDefault="00C60205" w:rsidP="005179D6">
      <w:pPr>
        <w:pStyle w:val="51"/>
        <w:rPr>
          <w:b/>
          <w:bCs/>
          <w:noProof/>
        </w:rPr>
      </w:pPr>
      <w:r w:rsidRPr="007E076F">
        <w:rPr>
          <w:rFonts w:hint="cs"/>
          <w:cs/>
        </w:rPr>
        <w:t>ค่าเฉลี่ย ๔.๕๑-๕.๐๐ หมายถึง</w:t>
      </w:r>
      <w:r w:rsidRPr="007E076F">
        <w:rPr>
          <w:rFonts w:hint="cs"/>
          <w:cs/>
        </w:rPr>
        <w:tab/>
        <w:t>สภาพปัจจุบัน</w:t>
      </w:r>
      <w:r w:rsidRPr="007E076F">
        <w:rPr>
          <w:noProof/>
          <w:cs/>
        </w:rPr>
        <w:t>การบริหารโรงเรียนพุทธศาสนา</w:t>
      </w:r>
      <w:r w:rsidRPr="007E076F">
        <w:rPr>
          <w:rFonts w:hint="cs"/>
          <w:noProof/>
          <w:cs/>
        </w:rPr>
        <w:t>ตามหลักพุทธธรรม</w:t>
      </w:r>
      <w:r w:rsidRPr="007E076F">
        <w:rPr>
          <w:noProof/>
          <w:cs/>
        </w:rPr>
        <w:t>ของวัดไทย</w:t>
      </w:r>
      <w:r w:rsidRPr="007E076F">
        <w:rPr>
          <w:rFonts w:hint="cs"/>
          <w:noProof/>
          <w:cs/>
        </w:rPr>
        <w:t xml:space="preserve">ในประเทศสหรัฐอเมริกา </w:t>
      </w:r>
      <w:r w:rsidRPr="007E076F">
        <w:rPr>
          <w:rFonts w:hint="cs"/>
          <w:cs/>
        </w:rPr>
        <w:t>อยู่ในระดับมากที่สุด</w:t>
      </w:r>
    </w:p>
    <w:p w14:paraId="05D3D30E" w14:textId="77777777" w:rsidR="00C60205" w:rsidRPr="007E076F" w:rsidRDefault="00C60205" w:rsidP="005179D6">
      <w:pPr>
        <w:pStyle w:val="51"/>
      </w:pPr>
      <w:r w:rsidRPr="007E076F">
        <w:rPr>
          <w:rFonts w:hint="cs"/>
          <w:cs/>
        </w:rPr>
        <w:t>ค่าเฉลี่ย ๓.๕๑-๔.๕๐</w:t>
      </w:r>
      <w:r w:rsidRPr="007E076F">
        <w:rPr>
          <w:rFonts w:hint="cs"/>
          <w:cs/>
        </w:rPr>
        <w:tab/>
        <w:t>หมายถึง</w:t>
      </w:r>
      <w:r w:rsidRPr="007E076F">
        <w:rPr>
          <w:rFonts w:hint="cs"/>
          <w:cs/>
        </w:rPr>
        <w:tab/>
        <w:t>สภาพปัจจุบัน</w:t>
      </w:r>
      <w:r w:rsidRPr="007E076F">
        <w:rPr>
          <w:noProof/>
          <w:cs/>
        </w:rPr>
        <w:t>การบริหารโรงเรียนพุทธศาสนา</w:t>
      </w:r>
      <w:r w:rsidRPr="007E076F">
        <w:rPr>
          <w:rFonts w:hint="cs"/>
          <w:noProof/>
          <w:cs/>
        </w:rPr>
        <w:t>ตามหลักพุทธธรรม</w:t>
      </w:r>
      <w:r w:rsidRPr="007E076F">
        <w:rPr>
          <w:noProof/>
          <w:cs/>
        </w:rPr>
        <w:t>ของวัดไทย</w:t>
      </w:r>
      <w:r w:rsidRPr="007E076F">
        <w:rPr>
          <w:rFonts w:hint="cs"/>
          <w:noProof/>
          <w:cs/>
        </w:rPr>
        <w:t>ในประเทศสหรัฐอเมริกา</w:t>
      </w:r>
      <w:r w:rsidRPr="007E076F">
        <w:rPr>
          <w:rFonts w:hint="cs"/>
          <w:cs/>
        </w:rPr>
        <w:t xml:space="preserve"> อยู่ในระดับมาก</w:t>
      </w:r>
    </w:p>
    <w:p w14:paraId="2A54718A" w14:textId="77777777" w:rsidR="00C60205" w:rsidRPr="007E076F" w:rsidRDefault="00C60205" w:rsidP="005179D6">
      <w:pPr>
        <w:pStyle w:val="51"/>
      </w:pPr>
      <w:r w:rsidRPr="007E076F">
        <w:rPr>
          <w:rFonts w:hint="cs"/>
          <w:cs/>
        </w:rPr>
        <w:t>ค่าเฉลี่ย ๒.๕๑-๓.๕๐</w:t>
      </w:r>
      <w:r w:rsidRPr="007E076F">
        <w:rPr>
          <w:rFonts w:hint="cs"/>
          <w:cs/>
        </w:rPr>
        <w:tab/>
        <w:t>หมายถึง</w:t>
      </w:r>
      <w:r w:rsidRPr="007E076F">
        <w:rPr>
          <w:rFonts w:hint="cs"/>
          <w:cs/>
        </w:rPr>
        <w:tab/>
        <w:t>สภาพปัจจุบัน</w:t>
      </w:r>
      <w:r w:rsidRPr="007E076F">
        <w:rPr>
          <w:noProof/>
          <w:cs/>
        </w:rPr>
        <w:t>การบริหารโรงเรียนพุทธศาสนา</w:t>
      </w:r>
      <w:r w:rsidRPr="007E076F">
        <w:rPr>
          <w:rFonts w:hint="cs"/>
          <w:noProof/>
          <w:cs/>
        </w:rPr>
        <w:t>ตามหลักพุทธธรรม</w:t>
      </w:r>
      <w:r w:rsidRPr="007E076F">
        <w:rPr>
          <w:noProof/>
          <w:cs/>
        </w:rPr>
        <w:t>ของวัดไทย</w:t>
      </w:r>
      <w:r w:rsidRPr="007E076F">
        <w:rPr>
          <w:rFonts w:hint="cs"/>
          <w:noProof/>
          <w:cs/>
        </w:rPr>
        <w:t>ในประเทศสหรัฐอเมริกา</w:t>
      </w:r>
      <w:r w:rsidRPr="007E076F">
        <w:rPr>
          <w:rFonts w:hint="cs"/>
          <w:cs/>
        </w:rPr>
        <w:t xml:space="preserve"> อยู่ในระดับปานกลาง</w:t>
      </w:r>
    </w:p>
    <w:p w14:paraId="0494907B" w14:textId="77777777" w:rsidR="00C60205" w:rsidRPr="007E076F" w:rsidRDefault="00C60205" w:rsidP="005179D6">
      <w:pPr>
        <w:pStyle w:val="51"/>
      </w:pPr>
      <w:r w:rsidRPr="007E076F">
        <w:rPr>
          <w:rFonts w:hint="cs"/>
          <w:cs/>
        </w:rPr>
        <w:t>ค่าเฉลี่ย ๑.๕๑-๒.๕๐</w:t>
      </w:r>
      <w:r w:rsidRPr="007E076F">
        <w:rPr>
          <w:rFonts w:hint="cs"/>
          <w:cs/>
        </w:rPr>
        <w:tab/>
        <w:t>หมายถึง</w:t>
      </w:r>
      <w:r w:rsidRPr="007E076F">
        <w:rPr>
          <w:rFonts w:hint="cs"/>
          <w:cs/>
        </w:rPr>
        <w:tab/>
        <w:t>สภาพปัจจุบัน</w:t>
      </w:r>
      <w:r w:rsidRPr="007E076F">
        <w:rPr>
          <w:noProof/>
          <w:cs/>
        </w:rPr>
        <w:t>การบริหารโรงเรียนพุทธศาสนา</w:t>
      </w:r>
      <w:r w:rsidRPr="007E076F">
        <w:rPr>
          <w:rFonts w:hint="cs"/>
          <w:noProof/>
          <w:cs/>
        </w:rPr>
        <w:t>ตามหลักพุทธธรรม</w:t>
      </w:r>
      <w:r w:rsidRPr="007E076F">
        <w:rPr>
          <w:noProof/>
          <w:cs/>
        </w:rPr>
        <w:t>ของวัดไทย</w:t>
      </w:r>
      <w:r w:rsidRPr="007E076F">
        <w:rPr>
          <w:rFonts w:hint="cs"/>
          <w:noProof/>
          <w:cs/>
        </w:rPr>
        <w:t>ในประเทศสหรัฐอเมริกา</w:t>
      </w:r>
      <w:r w:rsidRPr="007E076F">
        <w:rPr>
          <w:rFonts w:hint="cs"/>
          <w:cs/>
        </w:rPr>
        <w:t xml:space="preserve"> อยู่ในระดับน้อย</w:t>
      </w:r>
    </w:p>
    <w:p w14:paraId="52776DE3" w14:textId="7BD71319" w:rsidR="00C60205" w:rsidRPr="007E076F" w:rsidRDefault="00C60205" w:rsidP="005179D6">
      <w:pPr>
        <w:pStyle w:val="51"/>
      </w:pPr>
      <w:r w:rsidRPr="007E076F">
        <w:rPr>
          <w:rFonts w:hint="cs"/>
          <w:cs/>
        </w:rPr>
        <w:t>ค่าเฉลี่ย ๑.๐๐-๑.๕๐</w:t>
      </w:r>
      <w:r w:rsidRPr="007E076F">
        <w:rPr>
          <w:rFonts w:hint="cs"/>
          <w:cs/>
        </w:rPr>
        <w:tab/>
        <w:t>หมายถึง</w:t>
      </w:r>
      <w:r w:rsidRPr="007E076F">
        <w:rPr>
          <w:rFonts w:hint="cs"/>
          <w:cs/>
        </w:rPr>
        <w:tab/>
        <w:t>สภาพปัจจุบัน</w:t>
      </w:r>
      <w:r w:rsidRPr="007E076F">
        <w:rPr>
          <w:noProof/>
          <w:cs/>
        </w:rPr>
        <w:t>การบริหารโรงเรียนพุทธศาสนา</w:t>
      </w:r>
      <w:r w:rsidRPr="007E076F">
        <w:rPr>
          <w:rFonts w:hint="cs"/>
          <w:noProof/>
          <w:cs/>
        </w:rPr>
        <w:t>ตามหลักพุทธธรรม</w:t>
      </w:r>
      <w:r w:rsidRPr="007E076F">
        <w:rPr>
          <w:noProof/>
          <w:cs/>
        </w:rPr>
        <w:t>ของวัดไทย</w:t>
      </w:r>
      <w:r w:rsidRPr="007E076F">
        <w:rPr>
          <w:rFonts w:hint="cs"/>
          <w:noProof/>
          <w:cs/>
        </w:rPr>
        <w:t>ในประเทศสหรัฐอเมริกา</w:t>
      </w:r>
      <w:r w:rsidRPr="007E076F">
        <w:rPr>
          <w:rFonts w:hint="cs"/>
          <w:cs/>
        </w:rPr>
        <w:t xml:space="preserve"> อยู่ในระดับน้อยที่สุด</w:t>
      </w:r>
    </w:p>
    <w:p w14:paraId="1CD3E2A2" w14:textId="77777777" w:rsidR="00E2062D" w:rsidRPr="007E076F" w:rsidRDefault="00E2062D" w:rsidP="00E2062D">
      <w:pPr>
        <w:pStyle w:val="32"/>
        <w:rPr>
          <w:b/>
          <w:bCs/>
          <w:sz w:val="32"/>
        </w:rPr>
      </w:pPr>
      <w:r w:rsidRPr="007E076F">
        <w:rPr>
          <w:sz w:val="32"/>
          <w:cs/>
        </w:rPr>
        <w:t>เพื่อให้เกิดความเข้าใจตรงกันในการแปลความหมายของผลการวิเคราะห์ข้อมูล</w:t>
      </w:r>
      <w:r w:rsidRPr="007E076F">
        <w:rPr>
          <w:rFonts w:hint="cs"/>
          <w:sz w:val="32"/>
          <w:cs/>
        </w:rPr>
        <w:t>ในครั้งนี้ ผู้วิจัย ได้กำหนดสัญลักษณ์ที่ใช้ในการวิเคราะห์ข้อมูล ดังนี้</w:t>
      </w:r>
    </w:p>
    <w:p w14:paraId="07AA2497" w14:textId="77777777" w:rsidR="00E2062D" w:rsidRPr="007E076F" w:rsidRDefault="00E2062D" w:rsidP="00E2062D">
      <w:pPr>
        <w:pStyle w:val="41"/>
      </w:pPr>
      <w:r w:rsidRPr="007E076F">
        <w:rPr>
          <w:b/>
          <w:bCs/>
        </w:rPr>
        <w:t>N</w:t>
      </w:r>
      <w:r w:rsidRPr="007E076F">
        <w:tab/>
      </w:r>
      <w:r w:rsidRPr="007E076F">
        <w:rPr>
          <w:rFonts w:hint="cs"/>
          <w:cs/>
        </w:rPr>
        <w:t>หมายถึง ประชากรในการวิจัยทั้งหมด</w:t>
      </w:r>
    </w:p>
    <w:p w14:paraId="254A7020" w14:textId="77777777" w:rsidR="00E2062D" w:rsidRPr="007E076F" w:rsidRDefault="00E2062D" w:rsidP="00E2062D">
      <w:pPr>
        <w:pStyle w:val="41"/>
        <w:rPr>
          <w:cs/>
        </w:rPr>
      </w:pPr>
      <w:r w:rsidRPr="007E076F">
        <w:sym w:font="Symbol" w:char="F06D"/>
      </w:r>
      <w:r w:rsidRPr="007E076F">
        <w:tab/>
      </w:r>
      <w:r w:rsidRPr="007E076F">
        <w:rPr>
          <w:rFonts w:hint="cs"/>
          <w:cs/>
        </w:rPr>
        <w:t>หมายถึง ค่าเฉลี่ยของประชากรทั้งหมดในการวิจัย</w:t>
      </w:r>
    </w:p>
    <w:p w14:paraId="33BC491A" w14:textId="77777777" w:rsidR="00E2062D" w:rsidRPr="007E076F" w:rsidRDefault="00E2062D" w:rsidP="00E2062D">
      <w:pPr>
        <w:pStyle w:val="41"/>
        <w:rPr>
          <w:rFonts w:eastAsia="TH SarabunPSK"/>
        </w:rPr>
      </w:pPr>
      <w:r w:rsidRPr="007E076F">
        <w:sym w:font="Symbol" w:char="F073"/>
      </w:r>
      <w:r w:rsidRPr="007E076F">
        <w:t xml:space="preserve"> </w:t>
      </w:r>
      <w:r w:rsidRPr="007E076F">
        <w:rPr>
          <w:rFonts w:hint="cs"/>
          <w:cs/>
        </w:rPr>
        <w:t>หมายถึง ค่าส่วนเบี่ยงเบนมาตรฐานของประชากรทั้งหมดในการวิจัย</w:t>
      </w:r>
    </w:p>
    <w:p w14:paraId="3B69E2FE" w14:textId="77777777" w:rsidR="00994151" w:rsidRPr="007E076F" w:rsidRDefault="00994151">
      <w:pPr>
        <w:rPr>
          <w:rFonts w:ascii="TH SarabunPSK" w:hAnsi="TH SarabunPSK" w:cs="TH SarabunPSK"/>
          <w:b/>
          <w:bCs/>
          <w:sz w:val="28"/>
          <w:szCs w:val="36"/>
          <w:cs/>
        </w:rPr>
      </w:pPr>
      <w:r w:rsidRPr="007E076F">
        <w:rPr>
          <w:cs/>
        </w:rPr>
        <w:br w:type="page"/>
      </w:r>
    </w:p>
    <w:p w14:paraId="0B7FA2D9" w14:textId="02ED8110" w:rsidR="00C60205" w:rsidRPr="007E076F" w:rsidRDefault="00C60205" w:rsidP="00EF434E">
      <w:pPr>
        <w:pStyle w:val="21"/>
      </w:pPr>
      <w:r w:rsidRPr="007E076F">
        <w:rPr>
          <w:rFonts w:hint="cs"/>
          <w:cs/>
        </w:rPr>
        <w:lastRenderedPageBreak/>
        <w:t>๓.</w:t>
      </w:r>
      <w:r w:rsidR="00EF434E" w:rsidRPr="007E076F">
        <w:rPr>
          <w:rFonts w:hint="cs"/>
          <w:cs/>
        </w:rPr>
        <w:t>๒</w:t>
      </w:r>
      <w:r w:rsidR="00EF434E" w:rsidRPr="007E076F">
        <w:rPr>
          <w:cs/>
        </w:rPr>
        <w:tab/>
      </w:r>
      <w:r w:rsidRPr="007E076F">
        <w:rPr>
          <w:rFonts w:hint="cs"/>
          <w:cs/>
        </w:rPr>
        <w:t xml:space="preserve">ระยะที่ ๒ </w:t>
      </w:r>
      <w:r w:rsidRPr="007E076F">
        <w:rPr>
          <w:cs/>
        </w:rPr>
        <w:t>พัฒนารูปแบบการบริหารโรงเรียนพุทธศาสนาตามหลักพุทธธรรม</w:t>
      </w:r>
      <w:r w:rsidRPr="007E076F">
        <w:rPr>
          <w:cs/>
        </w:rPr>
        <w:br/>
        <w:t>ของวัด</w:t>
      </w:r>
      <w:r w:rsidR="0014758A" w:rsidRPr="007E076F">
        <w:rPr>
          <w:cs/>
        </w:rPr>
        <w:t>ไทยใน</w:t>
      </w:r>
      <w:r w:rsidRPr="007E076F">
        <w:rPr>
          <w:cs/>
        </w:rPr>
        <w:t>ประเทศสหรัฐอเมริกา</w:t>
      </w:r>
    </w:p>
    <w:p w14:paraId="3A970D23" w14:textId="7C6F4F4D" w:rsidR="00C60205" w:rsidRPr="007E076F" w:rsidRDefault="00C60205" w:rsidP="00A460C3">
      <w:pPr>
        <w:tabs>
          <w:tab w:val="left" w:pos="516"/>
          <w:tab w:val="left" w:pos="992"/>
          <w:tab w:val="left" w:pos="1389"/>
          <w:tab w:val="left" w:pos="1673"/>
          <w:tab w:val="left" w:pos="2013"/>
          <w:tab w:val="left" w:pos="2410"/>
          <w:tab w:val="left" w:pos="2608"/>
        </w:tabs>
        <w:spacing w:after="0" w:line="240" w:lineRule="auto"/>
        <w:ind w:firstLine="992"/>
        <w:jc w:val="thaiDistribute"/>
        <w:rPr>
          <w:rFonts w:ascii="TH SarabunPSK" w:eastAsia="TH SarabunPSK" w:hAnsi="TH SarabunPSK" w:cs="TH SarabunPSK"/>
          <w:sz w:val="32"/>
          <w:szCs w:val="32"/>
          <w:cs/>
        </w:rPr>
      </w:pPr>
      <w:r w:rsidRPr="007E076F">
        <w:rPr>
          <w:rFonts w:ascii="TH SarabunPSK" w:eastAsia="TH SarabunPSK" w:hAnsi="TH SarabunPSK" w:cs="TH SarabunPSK" w:hint="cs"/>
          <w:sz w:val="32"/>
          <w:szCs w:val="32"/>
          <w:cs/>
        </w:rPr>
        <w:t xml:space="preserve">การดำเนินการวิจัยระยะที่ ๒ </w:t>
      </w:r>
      <w:r w:rsidRPr="007E076F">
        <w:rPr>
          <w:rFonts w:ascii="TH SarabunPSK" w:hAnsi="TH SarabunPSK" w:cs="TH SarabunPSK"/>
          <w:sz w:val="32"/>
          <w:szCs w:val="32"/>
          <w:cs/>
        </w:rPr>
        <w:t>เพื่อการพัฒนารูปแบบการบริหารโรงเรียนพุทธศาสนาตามหลักพุทธธรรมของวัดไทยในประเทศสหรัฐอเมริกา</w:t>
      </w:r>
      <w:r w:rsidRPr="007E076F">
        <w:rPr>
          <w:rFonts w:ascii="TH SarabunPSK" w:hAnsi="TH SarabunPSK" w:cs="TH SarabunPSK"/>
          <w:sz w:val="32"/>
          <w:szCs w:val="32"/>
        </w:rPr>
        <w:t xml:space="preserve"> </w:t>
      </w:r>
      <w:r w:rsidRPr="007E076F">
        <w:rPr>
          <w:rFonts w:ascii="TH SarabunPSK" w:hAnsi="TH SarabunPSK" w:cs="TH SarabunPSK" w:hint="cs"/>
          <w:sz w:val="32"/>
          <w:szCs w:val="32"/>
          <w:cs/>
        </w:rPr>
        <w:t>โดย</w:t>
      </w:r>
      <w:r w:rsidR="00150B13" w:rsidRPr="007E076F">
        <w:rPr>
          <w:rFonts w:ascii="TH SarabunPSK" w:eastAsia="TH SarabunPSK" w:hAnsi="TH SarabunPSK" w:cs="TH SarabunPSK" w:hint="cs"/>
          <w:sz w:val="32"/>
          <w:szCs w:val="32"/>
          <w:cs/>
        </w:rPr>
        <w:t xml:space="preserve">ผู้วิจัย </w:t>
      </w:r>
      <w:r w:rsidRPr="007E076F">
        <w:rPr>
          <w:rFonts w:ascii="TH SarabunPSK" w:eastAsia="TH SarabunPSK" w:hAnsi="TH SarabunPSK" w:cs="TH SarabunPSK" w:hint="cs"/>
          <w:sz w:val="32"/>
          <w:szCs w:val="32"/>
          <w:cs/>
        </w:rPr>
        <w:t>ศึกษาเอกสารจากพระไตรปิฎก</w:t>
      </w:r>
      <w:r w:rsidRPr="007E076F">
        <w:rPr>
          <w:rFonts w:ascii="TH SarabunPSK" w:eastAsia="TH SarabunPSK" w:hAnsi="TH SarabunPSK" w:cs="TH SarabunPSK"/>
          <w:sz w:val="32"/>
          <w:szCs w:val="32"/>
          <w:cs/>
        </w:rPr>
        <w:t xml:space="preserve"> ตำรา หนังสือ งานวิจัย</w:t>
      </w:r>
      <w:r w:rsidRPr="007E076F">
        <w:rPr>
          <w:rFonts w:ascii="TH SarabunPSK" w:eastAsia="TH SarabunPSK" w:hAnsi="TH SarabunPSK" w:cs="TH SarabunPSK" w:hint="cs"/>
          <w:b/>
          <w:bCs/>
          <w:sz w:val="32"/>
          <w:szCs w:val="32"/>
          <w:cs/>
        </w:rPr>
        <w:t xml:space="preserve"> </w:t>
      </w:r>
      <w:r w:rsidRPr="007E076F">
        <w:rPr>
          <w:rFonts w:ascii="TH SarabunPSK" w:eastAsia="TH SarabunPSK" w:hAnsi="TH SarabunPSK" w:cs="TH SarabunPSK"/>
          <w:sz w:val="32"/>
          <w:szCs w:val="32"/>
          <w:cs/>
        </w:rPr>
        <w:t>บทความ เว็ปไซ</w:t>
      </w:r>
      <w:proofErr w:type="spellStart"/>
      <w:r w:rsidRPr="007E076F">
        <w:rPr>
          <w:rFonts w:ascii="TH SarabunPSK" w:eastAsia="TH SarabunPSK" w:hAnsi="TH SarabunPSK" w:cs="TH SarabunPSK"/>
          <w:sz w:val="32"/>
          <w:szCs w:val="32"/>
          <w:cs/>
        </w:rPr>
        <w:t>ต์</w:t>
      </w:r>
      <w:proofErr w:type="spellEnd"/>
      <w:r w:rsidRPr="007E076F">
        <w:rPr>
          <w:rFonts w:ascii="TH SarabunPSK" w:eastAsia="TH SarabunPSK" w:hAnsi="TH SarabunPSK" w:cs="TH SarabunPSK"/>
          <w:sz w:val="32"/>
          <w:szCs w:val="32"/>
          <w:cs/>
        </w:rPr>
        <w:t>ที่เกี่ยวข้อง</w:t>
      </w:r>
      <w:r w:rsidRPr="007E076F">
        <w:rPr>
          <w:rFonts w:ascii="TH SarabunPSK" w:eastAsia="TH SarabunPSK" w:hAnsi="TH SarabunPSK" w:cs="TH SarabunPSK" w:hint="cs"/>
          <w:sz w:val="32"/>
          <w:szCs w:val="32"/>
          <w:cs/>
        </w:rPr>
        <w:t xml:space="preserve"> และผลการวิจัยในระยะที่ ๑ สร้างแบบสัมภาษณ์การบริหารโรงเรียนพุทธศาสนา </w:t>
      </w:r>
      <w:r w:rsidR="006E6997" w:rsidRPr="007E076F">
        <w:rPr>
          <w:rFonts w:ascii="TH SarabunPSK" w:eastAsia="TH SarabunPSK" w:hAnsi="TH SarabunPSK" w:cs="TH SarabunPSK" w:hint="cs"/>
          <w:sz w:val="32"/>
          <w:szCs w:val="32"/>
          <w:cs/>
        </w:rPr>
        <w:t>4</w:t>
      </w:r>
      <w:proofErr w:type="spellStart"/>
      <w:r w:rsidRPr="007E076F">
        <w:rPr>
          <w:rFonts w:ascii="TH SarabunPSK" w:eastAsia="TH SarabunPSK" w:hAnsi="TH SarabunPSK" w:cs="TH SarabunPSK"/>
          <w:sz w:val="32"/>
          <w:szCs w:val="32"/>
        </w:rPr>
        <w:t>Ms</w:t>
      </w:r>
      <w:proofErr w:type="spellEnd"/>
      <w:r w:rsidRPr="007E076F">
        <w:rPr>
          <w:rFonts w:ascii="TH SarabunPSK" w:eastAsia="TH SarabunPSK" w:hAnsi="TH SarabunPSK" w:cs="TH SarabunPSK"/>
          <w:sz w:val="32"/>
          <w:szCs w:val="32"/>
          <w:cs/>
        </w:rPr>
        <w:t xml:space="preserve"> คือ ๑) </w:t>
      </w:r>
      <w:r w:rsidRPr="007E076F">
        <w:rPr>
          <w:rFonts w:ascii="TH SarabunPSK" w:hAnsi="TH SarabunPSK" w:cs="TH SarabunPSK"/>
          <w:sz w:val="32"/>
          <w:szCs w:val="32"/>
          <w:cs/>
        </w:rPr>
        <w:t>ด้านคน (</w:t>
      </w:r>
      <w:r w:rsidRPr="007E076F">
        <w:rPr>
          <w:rFonts w:ascii="TH SarabunPSK" w:hAnsi="TH SarabunPSK" w:cs="TH SarabunPSK"/>
          <w:sz w:val="32"/>
          <w:szCs w:val="32"/>
        </w:rPr>
        <w:t>Man)</w:t>
      </w:r>
      <w:r w:rsidR="003F2EE6" w:rsidRPr="007E076F">
        <w:rPr>
          <w:rFonts w:ascii="TH SarabunPSK" w:hAnsi="TH SarabunPSK" w:cs="TH SarabunPSK" w:hint="cs"/>
          <w:sz w:val="32"/>
          <w:szCs w:val="32"/>
          <w:cs/>
        </w:rPr>
        <w:t xml:space="preserve"> </w:t>
      </w:r>
      <w:r w:rsidRPr="007E076F">
        <w:rPr>
          <w:rFonts w:ascii="TH SarabunPSK" w:eastAsia="TH SarabunPSK" w:hAnsi="TH SarabunPSK" w:cs="TH SarabunPSK" w:hint="cs"/>
          <w:sz w:val="32"/>
          <w:szCs w:val="32"/>
          <w:cs/>
        </w:rPr>
        <w:t xml:space="preserve">๒) </w:t>
      </w:r>
      <w:r w:rsidRPr="007E076F">
        <w:rPr>
          <w:rFonts w:ascii="TH SarabunPSK" w:hAnsi="TH SarabunPSK" w:cs="TH SarabunPSK"/>
          <w:sz w:val="32"/>
          <w:szCs w:val="32"/>
          <w:cs/>
        </w:rPr>
        <w:t>ด้านเงิน (</w:t>
      </w:r>
      <w:r w:rsidRPr="007E076F">
        <w:rPr>
          <w:rFonts w:ascii="TH SarabunPSK" w:hAnsi="TH SarabunPSK" w:cs="TH SarabunPSK"/>
          <w:sz w:val="32"/>
          <w:szCs w:val="32"/>
        </w:rPr>
        <w:t>Money)</w:t>
      </w:r>
      <w:r w:rsidR="003F2EE6" w:rsidRPr="007E076F">
        <w:rPr>
          <w:rFonts w:ascii="TH SarabunPSK" w:hAnsi="TH SarabunPSK" w:cs="TH SarabunPSK" w:hint="cs"/>
          <w:sz w:val="32"/>
          <w:szCs w:val="32"/>
          <w:cs/>
        </w:rPr>
        <w:t xml:space="preserve"> </w:t>
      </w:r>
      <w:r w:rsidRPr="007E076F">
        <w:rPr>
          <w:rFonts w:ascii="TH SarabunPSK" w:eastAsia="TH SarabunPSK" w:hAnsi="TH SarabunPSK" w:cs="TH SarabunPSK" w:hint="cs"/>
          <w:sz w:val="32"/>
          <w:szCs w:val="32"/>
          <w:cs/>
        </w:rPr>
        <w:t xml:space="preserve">๓) </w:t>
      </w:r>
      <w:r w:rsidRPr="007E076F">
        <w:rPr>
          <w:rFonts w:ascii="TH SarabunPSK" w:hAnsi="TH SarabunPSK" w:cs="TH SarabunPSK"/>
          <w:spacing w:val="-2"/>
          <w:sz w:val="32"/>
          <w:szCs w:val="32"/>
          <w:cs/>
        </w:rPr>
        <w:t>ด้านวัสดุอุปกรณ์ (</w:t>
      </w:r>
      <w:r w:rsidRPr="007E076F">
        <w:rPr>
          <w:rFonts w:ascii="TH SarabunPSK" w:hAnsi="TH SarabunPSK" w:cs="TH SarabunPSK"/>
          <w:spacing w:val="-2"/>
          <w:sz w:val="32"/>
          <w:szCs w:val="32"/>
        </w:rPr>
        <w:t>Material)</w:t>
      </w:r>
      <w:r w:rsidRPr="007E076F">
        <w:rPr>
          <w:rFonts w:ascii="TH SarabunPSK" w:eastAsia="TH SarabunPSK" w:hAnsi="TH SarabunPSK" w:cs="TH SarabunPSK" w:hint="cs"/>
          <w:sz w:val="32"/>
          <w:szCs w:val="32"/>
          <w:cs/>
        </w:rPr>
        <w:t xml:space="preserve"> ๔) </w:t>
      </w:r>
      <w:r w:rsidRPr="007E076F">
        <w:rPr>
          <w:rFonts w:ascii="TH SarabunPSK" w:hAnsi="TH SarabunPSK" w:cs="TH SarabunPSK"/>
          <w:sz w:val="32"/>
          <w:szCs w:val="32"/>
          <w:cs/>
        </w:rPr>
        <w:t>ด้านการจัดการ (</w:t>
      </w:r>
      <w:r w:rsidRPr="007E076F">
        <w:rPr>
          <w:rFonts w:ascii="TH SarabunPSK" w:hAnsi="TH SarabunPSK" w:cs="TH SarabunPSK"/>
          <w:sz w:val="32"/>
          <w:szCs w:val="32"/>
        </w:rPr>
        <w:t>Management)</w:t>
      </w:r>
      <w:r w:rsidRPr="007E076F">
        <w:rPr>
          <w:rFonts w:ascii="TH SarabunPSK" w:eastAsia="TH SarabunPSK" w:hAnsi="TH SarabunPSK" w:cs="TH SarabunPSK" w:hint="cs"/>
          <w:sz w:val="32"/>
          <w:szCs w:val="32"/>
          <w:cs/>
        </w:rPr>
        <w:t xml:space="preserve"> โดยนำผลการจัดลำดับ</w:t>
      </w:r>
      <w:r w:rsidRPr="007E076F">
        <w:rPr>
          <w:rFonts w:ascii="TH SarabunPSK" w:eastAsia="TH SarabunPSK" w:hAnsi="TH SarabunPSK" w:cs="TH SarabunPSK"/>
          <w:sz w:val="32"/>
          <w:szCs w:val="32"/>
          <w:cs/>
        </w:rPr>
        <w:t>ความต้องการจำเป็น</w:t>
      </w:r>
      <w:r w:rsidRPr="007E076F">
        <w:rPr>
          <w:rFonts w:ascii="TH SarabunPSK" w:eastAsia="TH SarabunPSK" w:hAnsi="TH SarabunPSK" w:cs="TH SarabunPSK" w:hint="cs"/>
          <w:sz w:val="32"/>
          <w:szCs w:val="32"/>
          <w:cs/>
        </w:rPr>
        <w:t>รายข้อที่มีค่ามากที่สุด</w:t>
      </w:r>
      <w:r w:rsidRPr="007E076F">
        <w:rPr>
          <w:rFonts w:ascii="TH SarabunPSK" w:eastAsia="TH SarabunPSK" w:hAnsi="TH SarabunPSK" w:cs="TH SarabunPSK"/>
          <w:sz w:val="32"/>
          <w:szCs w:val="32"/>
        </w:rPr>
        <w:t xml:space="preserve"> </w:t>
      </w:r>
      <w:r w:rsidRPr="007E076F">
        <w:rPr>
          <w:rFonts w:ascii="TH SarabunPSK" w:eastAsia="TH SarabunPSK" w:hAnsi="TH SarabunPSK" w:cs="TH SarabunPSK" w:hint="cs"/>
          <w:sz w:val="32"/>
          <w:szCs w:val="32"/>
          <w:cs/>
        </w:rPr>
        <w:t>มาใช้เป็นกรอบในการสัมภาษณ์ผู้ให้ข้อมูลสำคัญ ทำการสรุปแยกประเด็น และยกร่าง</w:t>
      </w:r>
      <w:r w:rsidRPr="007E076F">
        <w:rPr>
          <w:rFonts w:ascii="TH SarabunPSK" w:hAnsi="TH SarabunPSK" w:cs="TH SarabunPSK"/>
          <w:sz w:val="32"/>
          <w:szCs w:val="32"/>
          <w:cs/>
        </w:rPr>
        <w:t>รูปแบบการบริหารโรงเรียนพุทธศาสนาตามหลักพุทธธรรมของวัดไทยในประเทศสหรัฐอเมริกา</w:t>
      </w:r>
      <w:r w:rsidRPr="007E076F">
        <w:rPr>
          <w:rFonts w:ascii="TH SarabunPSK" w:eastAsia="TH SarabunPSK" w:hAnsi="TH SarabunPSK" w:cs="TH SarabunPSK" w:hint="cs"/>
          <w:sz w:val="32"/>
          <w:szCs w:val="32"/>
          <w:cs/>
        </w:rPr>
        <w:t xml:space="preserve"> จากนั้นนำรูปแบบที่สร้างขึ้นให้ผู้เชี่ยวชาญ จำนวน ๕ ท่าน ร่วมกันตรวจ</w:t>
      </w:r>
      <w:r w:rsidRPr="007E076F">
        <w:rPr>
          <w:rFonts w:ascii="TH SarabunPSK" w:eastAsia="TH SarabunPSK" w:hAnsi="TH SarabunPSK" w:cs="TH SarabunPSK"/>
          <w:sz w:val="32"/>
          <w:szCs w:val="32"/>
          <w:cs/>
        </w:rPr>
        <w:t>สอบความตรงเชิงเนื้อหา (</w:t>
      </w:r>
      <w:r w:rsidRPr="007E076F">
        <w:rPr>
          <w:rFonts w:ascii="TH SarabunPSK" w:eastAsia="TH SarabunPSK" w:hAnsi="TH SarabunPSK" w:cs="TH SarabunPSK"/>
          <w:sz w:val="32"/>
          <w:szCs w:val="32"/>
        </w:rPr>
        <w:t>Content Validity Index: CVI)</w:t>
      </w:r>
      <w:r w:rsidRPr="007E076F">
        <w:rPr>
          <w:rFonts w:ascii="TH SarabunPSK" w:eastAsia="TH SarabunPSK" w:hAnsi="TH SarabunPSK" w:cs="TH SarabunPSK" w:hint="cs"/>
          <w:sz w:val="32"/>
          <w:szCs w:val="32"/>
          <w:cs/>
        </w:rPr>
        <w:t xml:space="preserve"> เพื่อตรวจสอบ</w:t>
      </w:r>
      <w:r w:rsidRPr="007E076F">
        <w:rPr>
          <w:rFonts w:ascii="TH SarabunPSK" w:eastAsia="TH SarabunPSK" w:hAnsi="TH SarabunPSK" w:cs="TH SarabunPSK"/>
          <w:sz w:val="32"/>
          <w:szCs w:val="32"/>
          <w:cs/>
        </w:rPr>
        <w:t xml:space="preserve">ข้อความแต่ละข้อในเครื่องมือ </w:t>
      </w:r>
      <w:r w:rsidRPr="007E076F">
        <w:rPr>
          <w:rFonts w:ascii="TH SarabunPSK" w:eastAsia="TH SarabunPSK" w:hAnsi="TH SarabunPSK" w:cs="TH SarabunPSK" w:hint="cs"/>
          <w:sz w:val="32"/>
          <w:szCs w:val="32"/>
          <w:cs/>
        </w:rPr>
        <w:t>ตรวจสอบ</w:t>
      </w:r>
      <w:r w:rsidRPr="007E076F">
        <w:rPr>
          <w:rFonts w:ascii="TH SarabunPSK" w:eastAsia="TH SarabunPSK" w:hAnsi="TH SarabunPSK" w:cs="TH SarabunPSK"/>
          <w:sz w:val="32"/>
          <w:szCs w:val="32"/>
          <w:cs/>
        </w:rPr>
        <w:t xml:space="preserve">ความเกี่ยวข้อง ความชัดเจนของข้อความ </w:t>
      </w:r>
      <w:r w:rsidRPr="007E076F">
        <w:rPr>
          <w:rFonts w:ascii="TH SarabunPSK" w:eastAsia="TH SarabunPSK" w:hAnsi="TH SarabunPSK" w:cs="TH SarabunPSK" w:hint="cs"/>
          <w:sz w:val="32"/>
          <w:szCs w:val="32"/>
          <w:cs/>
        </w:rPr>
        <w:t>ข้อเสนอแนะที่เป็นประโยชน์ในการพัฒนารูปแบบให้มีความสมบูรณ์ยิ่งขึ้น มี ๒ ขั้นตอน ดังนี้</w:t>
      </w:r>
    </w:p>
    <w:p w14:paraId="59ECB572" w14:textId="77777777" w:rsidR="00C60205" w:rsidRPr="007E076F" w:rsidRDefault="00C60205" w:rsidP="007C230F">
      <w:pPr>
        <w:tabs>
          <w:tab w:val="left" w:pos="1440"/>
          <w:tab w:val="left" w:pos="1701"/>
        </w:tabs>
        <w:spacing w:after="0" w:line="240" w:lineRule="auto"/>
        <w:ind w:firstLine="992"/>
        <w:jc w:val="thaiDistribute"/>
        <w:rPr>
          <w:rFonts w:ascii="TH SarabunPSK" w:hAnsi="TH SarabunPSK" w:cs="TH SarabunPSK"/>
          <w:b/>
          <w:bCs/>
          <w:sz w:val="32"/>
          <w:szCs w:val="32"/>
        </w:rPr>
      </w:pPr>
      <w:r w:rsidRPr="007E076F">
        <w:rPr>
          <w:rFonts w:ascii="TH SarabunPSK" w:hAnsi="TH SarabunPSK" w:cs="TH SarabunPSK" w:hint="cs"/>
          <w:b/>
          <w:bCs/>
          <w:sz w:val="32"/>
          <w:szCs w:val="32"/>
          <w:cs/>
        </w:rPr>
        <w:t>ขั้นตอนที่</w:t>
      </w:r>
      <w:r w:rsidRPr="007E076F">
        <w:rPr>
          <w:rFonts w:ascii="TH SarabunPSK" w:hAnsi="TH SarabunPSK" w:cs="TH SarabunPSK" w:hint="cs"/>
          <w:b/>
          <w:bCs/>
          <w:sz w:val="32"/>
          <w:szCs w:val="32"/>
        </w:rPr>
        <w:t xml:space="preserve"> </w:t>
      </w:r>
      <w:r w:rsidRPr="007E076F">
        <w:rPr>
          <w:rFonts w:ascii="TH SarabunPSK" w:hAnsi="TH SarabunPSK" w:cs="TH SarabunPSK" w:hint="cs"/>
          <w:b/>
          <w:bCs/>
          <w:sz w:val="32"/>
          <w:szCs w:val="32"/>
          <w:cs/>
        </w:rPr>
        <w:t xml:space="preserve">๑ </w:t>
      </w:r>
      <w:r w:rsidRPr="007E076F">
        <w:rPr>
          <w:rFonts w:ascii="TH SarabunPSK" w:eastAsia="TH SarabunPSK" w:hAnsi="TH SarabunPSK" w:cs="TH SarabunPSK"/>
          <w:sz w:val="32"/>
          <w:szCs w:val="32"/>
          <w:cs/>
        </w:rPr>
        <w:t>การสัมภาษณ์</w:t>
      </w:r>
      <w:r w:rsidRPr="007E076F">
        <w:rPr>
          <w:rFonts w:ascii="TH SarabunPSK" w:eastAsia="TH SarabunPSK" w:hAnsi="TH SarabunPSK" w:cs="TH SarabunPSK" w:hint="cs"/>
          <w:sz w:val="32"/>
          <w:szCs w:val="32"/>
          <w:cs/>
        </w:rPr>
        <w:t>ผู้ให้ข้อมูลสำคัญ</w:t>
      </w:r>
      <w:r w:rsidRPr="007E076F">
        <w:rPr>
          <w:rFonts w:ascii="TH SarabunPSK" w:eastAsia="TH SarabunPSK" w:hAnsi="TH SarabunPSK" w:cs="TH SarabunPSK"/>
          <w:sz w:val="32"/>
          <w:szCs w:val="32"/>
        </w:rPr>
        <w:t xml:space="preserve"> </w:t>
      </w:r>
      <w:r w:rsidRPr="007E076F">
        <w:rPr>
          <w:rFonts w:ascii="TH SarabunPSK" w:eastAsia="TH SarabunPSK" w:hAnsi="TH SarabunPSK" w:cs="TH SarabunPSK" w:hint="cs"/>
          <w:sz w:val="32"/>
          <w:szCs w:val="32"/>
          <w:cs/>
        </w:rPr>
        <w:t>เพื่อศึกษาข้อมูลเกี่ยวกับ</w:t>
      </w:r>
      <w:r w:rsidRPr="007E076F">
        <w:rPr>
          <w:rFonts w:ascii="TH SarabunPSK" w:hAnsi="TH SarabunPSK" w:cs="TH SarabunPSK"/>
          <w:sz w:val="32"/>
          <w:szCs w:val="32"/>
          <w:cs/>
        </w:rPr>
        <w:t>รูปแบบการบริหารโรงเรียนพุทธศาสนาตามหลักพุทธธรรมของวัดไทยในประเทศสหรัฐอเมริกา</w:t>
      </w:r>
    </w:p>
    <w:p w14:paraId="4E0DFDBC" w14:textId="7B6C2B07" w:rsidR="00C60205" w:rsidRPr="007E076F" w:rsidRDefault="00C60205" w:rsidP="00F33964">
      <w:pPr>
        <w:pStyle w:val="41"/>
        <w:rPr>
          <w:b/>
          <w:bCs/>
        </w:rPr>
      </w:pPr>
      <w:r w:rsidRPr="007E076F">
        <w:rPr>
          <w:rFonts w:hint="cs"/>
          <w:b/>
          <w:bCs/>
          <w:cs/>
        </w:rPr>
        <w:t>๑</w:t>
      </w:r>
      <w:r w:rsidR="00F33964" w:rsidRPr="007E076F">
        <w:rPr>
          <w:rFonts w:hint="cs"/>
          <w:b/>
          <w:bCs/>
          <w:cs/>
        </w:rPr>
        <w:t>.</w:t>
      </w:r>
      <w:r w:rsidR="00F33964" w:rsidRPr="007E076F">
        <w:rPr>
          <w:b/>
          <w:bCs/>
          <w:cs/>
        </w:rPr>
        <w:tab/>
      </w:r>
      <w:r w:rsidRPr="007E076F">
        <w:rPr>
          <w:b/>
          <w:bCs/>
          <w:cs/>
        </w:rPr>
        <w:t>ผู้ให้ข้อมูลสำคัญ</w:t>
      </w:r>
      <w:r w:rsidR="00F33964" w:rsidRPr="007E076F">
        <w:rPr>
          <w:rFonts w:hint="cs"/>
          <w:b/>
          <w:bCs/>
          <w:cs/>
        </w:rPr>
        <w:t xml:space="preserve"> </w:t>
      </w:r>
      <w:r w:rsidRPr="007E076F">
        <w:rPr>
          <w:rFonts w:hint="cs"/>
          <w:cs/>
        </w:rPr>
        <w:t xml:space="preserve">ผู้ให้ข้อมูลสำคัญในการสัมภาษณ์ </w:t>
      </w:r>
      <w:r w:rsidRPr="007E076F">
        <w:rPr>
          <w:cs/>
        </w:rPr>
        <w:t xml:space="preserve">จำนวน </w:t>
      </w:r>
      <w:r w:rsidRPr="007E076F">
        <w:rPr>
          <w:rFonts w:hint="cs"/>
          <w:cs/>
        </w:rPr>
        <w:t>๒๔</w:t>
      </w:r>
      <w:r w:rsidRPr="007E076F">
        <w:rPr>
          <w:cs/>
        </w:rPr>
        <w:t xml:space="preserve"> รูป</w:t>
      </w:r>
      <w:r w:rsidRPr="007E076F">
        <w:rPr>
          <w:rFonts w:hint="cs"/>
          <w:cs/>
        </w:rPr>
        <w:t>หรือ</w:t>
      </w:r>
      <w:r w:rsidRPr="007E076F">
        <w:rPr>
          <w:cs/>
        </w:rPr>
        <w:t xml:space="preserve">คน </w:t>
      </w:r>
      <w:r w:rsidRPr="007E076F">
        <w:rPr>
          <w:rFonts w:hint="cs"/>
          <w:cs/>
        </w:rPr>
        <w:t>คัด</w:t>
      </w:r>
      <w:r w:rsidRPr="007E076F">
        <w:rPr>
          <w:cs/>
        </w:rPr>
        <w:t>เลือก</w:t>
      </w:r>
      <w:r w:rsidRPr="007E076F">
        <w:rPr>
          <w:rFonts w:hint="cs"/>
          <w:cs/>
        </w:rPr>
        <w:t>ด้วยวิธี</w:t>
      </w:r>
      <w:r w:rsidRPr="007E076F">
        <w:rPr>
          <w:cs/>
        </w:rPr>
        <w:t>แบบเจาะจง (</w:t>
      </w:r>
      <w:r w:rsidRPr="007E076F">
        <w:t xml:space="preserve">Purposive Selection) </w:t>
      </w:r>
      <w:r w:rsidRPr="007E076F">
        <w:rPr>
          <w:rFonts w:hint="cs"/>
          <w:cs/>
        </w:rPr>
        <w:t>ได้กำหนดรหัส</w:t>
      </w:r>
      <w:r w:rsidRPr="007E076F">
        <w:rPr>
          <w:cs/>
        </w:rPr>
        <w:t>ผู้ให้ข้อมูลสำคัญตามลำดับตัวเลข</w:t>
      </w:r>
      <w:r w:rsidRPr="007E076F">
        <w:rPr>
          <w:rFonts w:hint="cs"/>
          <w:cs/>
        </w:rPr>
        <w:t xml:space="preserve"> คือ “</w:t>
      </w:r>
      <w:r w:rsidRPr="007E076F">
        <w:rPr>
          <w:cs/>
        </w:rPr>
        <w:t>ผู้ให้ข้อมูลสำคัญลำดับที่ ๑</w:t>
      </w:r>
      <w:r w:rsidRPr="007E076F">
        <w:rPr>
          <w:rFonts w:hint="cs"/>
          <w:cs/>
        </w:rPr>
        <w:t>”</w:t>
      </w:r>
      <w:r w:rsidRPr="007E076F">
        <w:rPr>
          <w:cs/>
        </w:rPr>
        <w:t xml:space="preserve"> ถึง</w:t>
      </w:r>
      <w:r w:rsidRPr="007E076F">
        <w:rPr>
          <w:rFonts w:hint="cs"/>
          <w:cs/>
        </w:rPr>
        <w:t xml:space="preserve"> “</w:t>
      </w:r>
      <w:r w:rsidRPr="007E076F">
        <w:rPr>
          <w:cs/>
        </w:rPr>
        <w:t xml:space="preserve">ผู้ให้ข้อมูลสำคัญลำดับที่ </w:t>
      </w:r>
      <w:r w:rsidRPr="007E076F">
        <w:rPr>
          <w:rFonts w:hint="cs"/>
          <w:cs/>
        </w:rPr>
        <w:t>๒๔”</w:t>
      </w:r>
      <w:r w:rsidRPr="007E076F">
        <w:rPr>
          <w:cs/>
        </w:rPr>
        <w:t xml:space="preserve"> แบ่งเป็น </w:t>
      </w:r>
      <w:r w:rsidRPr="007E076F">
        <w:rPr>
          <w:rFonts w:hint="cs"/>
          <w:cs/>
        </w:rPr>
        <w:t>๓</w:t>
      </w:r>
      <w:r w:rsidRPr="007E076F">
        <w:rPr>
          <w:cs/>
        </w:rPr>
        <w:t xml:space="preserve"> กลุ่ม ได้แก่ </w:t>
      </w:r>
    </w:p>
    <w:p w14:paraId="09CBE39A" w14:textId="77777777" w:rsidR="00C60205" w:rsidRPr="007E076F" w:rsidRDefault="00C60205" w:rsidP="00F33964">
      <w:pPr>
        <w:pStyle w:val="51"/>
      </w:pPr>
      <w:r w:rsidRPr="007E076F">
        <w:rPr>
          <w:cs/>
        </w:rPr>
        <w:t>กลุ่มที่ ๑ ผู้เชี่ยวชาญด้านพระพุทธศาสนา</w:t>
      </w:r>
      <w:r w:rsidRPr="007E076F">
        <w:rPr>
          <w:rFonts w:hint="cs"/>
          <w:cs/>
        </w:rPr>
        <w:t xml:space="preserve"> </w:t>
      </w:r>
      <w:r w:rsidRPr="007E076F">
        <w:rPr>
          <w:cs/>
        </w:rPr>
        <w:t xml:space="preserve">จำนวน </w:t>
      </w:r>
      <w:r w:rsidRPr="007E076F">
        <w:rPr>
          <w:rFonts w:hint="cs"/>
          <w:cs/>
        </w:rPr>
        <w:t>๗</w:t>
      </w:r>
      <w:r w:rsidRPr="007E076F">
        <w:rPr>
          <w:cs/>
        </w:rPr>
        <w:t xml:space="preserve"> รูป</w:t>
      </w:r>
      <w:r w:rsidRPr="007E076F">
        <w:rPr>
          <w:rFonts w:hint="cs"/>
          <w:cs/>
        </w:rPr>
        <w:t>หรือ</w:t>
      </w:r>
      <w:r w:rsidRPr="007E076F">
        <w:rPr>
          <w:cs/>
        </w:rPr>
        <w:t>คน ที่มีวุฒิการศึกษาระดับ</w:t>
      </w:r>
      <w:r w:rsidRPr="007E076F">
        <w:rPr>
          <w:rFonts w:hint="cs"/>
          <w:cs/>
        </w:rPr>
        <w:t xml:space="preserve"> </w:t>
      </w:r>
      <w:r w:rsidRPr="007E076F">
        <w:rPr>
          <w:cs/>
        </w:rPr>
        <w:t>ป</w:t>
      </w:r>
      <w:r w:rsidRPr="007E076F">
        <w:rPr>
          <w:rFonts w:hint="cs"/>
          <w:cs/>
        </w:rPr>
        <w:t>.ธ.๙</w:t>
      </w:r>
      <w:r w:rsidRPr="007E076F">
        <w:rPr>
          <w:cs/>
        </w:rPr>
        <w:t xml:space="preserve"> มีประสบการณ์การบริหารการศึกษาไม่น้อยกว่า ๑๐ ปี </w:t>
      </w:r>
    </w:p>
    <w:p w14:paraId="6DE7374D" w14:textId="55768ADF" w:rsidR="00C60205" w:rsidRPr="007E076F" w:rsidRDefault="00C60205" w:rsidP="00F33964">
      <w:pPr>
        <w:pStyle w:val="51"/>
      </w:pPr>
      <w:r w:rsidRPr="007E076F">
        <w:rPr>
          <w:cs/>
        </w:rPr>
        <w:t xml:space="preserve">กลุ่มที่ ๒ ผู้เชี่ยวชาญด้านการบริหาร จำนวน </w:t>
      </w:r>
      <w:r w:rsidRPr="007E076F">
        <w:rPr>
          <w:rFonts w:hint="cs"/>
          <w:cs/>
        </w:rPr>
        <w:t>๙</w:t>
      </w:r>
      <w:r w:rsidRPr="007E076F">
        <w:rPr>
          <w:cs/>
        </w:rPr>
        <w:t xml:space="preserve"> </w:t>
      </w:r>
      <w:r w:rsidRPr="007E076F">
        <w:rPr>
          <w:rFonts w:hint="cs"/>
          <w:cs/>
        </w:rPr>
        <w:t>รูปหรือ</w:t>
      </w:r>
      <w:r w:rsidRPr="007E076F">
        <w:rPr>
          <w:cs/>
        </w:rPr>
        <w:t>คน ดำรงตำแหน่ง</w:t>
      </w:r>
      <w:r w:rsidR="00850169" w:rsidRPr="007E076F">
        <w:rPr>
          <w:cs/>
        </w:rPr>
        <w:br/>
      </w:r>
      <w:r w:rsidRPr="007E076F">
        <w:rPr>
          <w:rFonts w:hint="cs"/>
          <w:cs/>
        </w:rPr>
        <w:t>เจ้าอาวาสหรือ</w:t>
      </w:r>
      <w:r w:rsidRPr="007E076F">
        <w:rPr>
          <w:cs/>
        </w:rPr>
        <w:t xml:space="preserve"> และ</w:t>
      </w:r>
      <w:r w:rsidRPr="007E076F">
        <w:rPr>
          <w:rFonts w:hint="cs"/>
          <w:cs/>
        </w:rPr>
        <w:t>ผู้เชี่ยวชาญด้านการบริหาร</w:t>
      </w:r>
      <w:r w:rsidRPr="007E076F">
        <w:rPr>
          <w:cs/>
        </w:rPr>
        <w:t xml:space="preserve"> มีประสบการณ์บริหารไม่น้อยกว่า ๑๐ ปี </w:t>
      </w:r>
    </w:p>
    <w:p w14:paraId="5A417331" w14:textId="02D8547A" w:rsidR="00C60205" w:rsidRPr="007E076F" w:rsidRDefault="00C60205" w:rsidP="00F33964">
      <w:pPr>
        <w:pStyle w:val="51"/>
        <w:rPr>
          <w:rFonts w:ascii="TH SarabunIT๙" w:hAnsi="TH SarabunIT๙" w:cs="TH SarabunIT๙"/>
        </w:rPr>
      </w:pPr>
      <w:r w:rsidRPr="007E076F">
        <w:rPr>
          <w:rFonts w:hint="cs"/>
          <w:cs/>
        </w:rPr>
        <w:t xml:space="preserve">กลุ่มที่ ๓ </w:t>
      </w:r>
      <w:r w:rsidRPr="007E076F">
        <w:rPr>
          <w:cs/>
        </w:rPr>
        <w:t>ผู้เชี่ยวชาญด้านการบริหารการศึกษา</w:t>
      </w:r>
      <w:r w:rsidRPr="007E076F">
        <w:rPr>
          <w:rFonts w:hint="cs"/>
          <w:cs/>
        </w:rPr>
        <w:t xml:space="preserve"> </w:t>
      </w:r>
      <w:r w:rsidRPr="007E076F">
        <w:rPr>
          <w:cs/>
        </w:rPr>
        <w:t xml:space="preserve">จำนวน </w:t>
      </w:r>
      <w:r w:rsidRPr="007E076F">
        <w:rPr>
          <w:rFonts w:hint="cs"/>
          <w:cs/>
        </w:rPr>
        <w:t>๙</w:t>
      </w:r>
      <w:r w:rsidRPr="007E076F">
        <w:rPr>
          <w:cs/>
        </w:rPr>
        <w:t xml:space="preserve"> </w:t>
      </w:r>
      <w:r w:rsidRPr="007E076F">
        <w:rPr>
          <w:rFonts w:hint="cs"/>
          <w:cs/>
        </w:rPr>
        <w:t>รูปหรือ</w:t>
      </w:r>
      <w:r w:rsidRPr="007E076F">
        <w:rPr>
          <w:cs/>
        </w:rPr>
        <w:t>คน</w:t>
      </w:r>
      <w:r w:rsidRPr="007E076F">
        <w:rPr>
          <w:rFonts w:hint="cs"/>
          <w:cs/>
        </w:rPr>
        <w:t xml:space="preserve"> ดำรง</w:t>
      </w:r>
      <w:r w:rsidR="003546F4" w:rsidRPr="007E076F">
        <w:rPr>
          <w:rFonts w:hint="cs"/>
          <w:cs/>
        </w:rPr>
        <w:t>ตำ</w:t>
      </w:r>
      <w:r w:rsidRPr="007E076F">
        <w:rPr>
          <w:rFonts w:hint="cs"/>
          <w:cs/>
        </w:rPr>
        <w:t>แหน่ง</w:t>
      </w:r>
      <w:r w:rsidRPr="007E076F">
        <w:rPr>
          <w:cs/>
        </w:rPr>
        <w:t>ผู้อำนวยการโรงเรียน</w:t>
      </w:r>
      <w:r w:rsidRPr="007E076F">
        <w:rPr>
          <w:rFonts w:hint="cs"/>
          <w:cs/>
        </w:rPr>
        <w:t xml:space="preserve"> หรือ</w:t>
      </w:r>
      <w:r w:rsidRPr="007E076F">
        <w:rPr>
          <w:cs/>
        </w:rPr>
        <w:t>ผู้เชี่ยวชาญด้านการบริหารการศึกษา</w:t>
      </w:r>
      <w:r w:rsidRPr="007E076F">
        <w:rPr>
          <w:rFonts w:hint="cs"/>
          <w:cs/>
        </w:rPr>
        <w:t>ที่มี</w:t>
      </w:r>
      <w:r w:rsidRPr="007E076F">
        <w:rPr>
          <w:cs/>
        </w:rPr>
        <w:t>มีประสบการณ์การบริหารการศึกษาไม่น้อยกว่า ๑๐ ปี</w:t>
      </w:r>
    </w:p>
    <w:p w14:paraId="212114AE" w14:textId="3A38663E" w:rsidR="00F33964" w:rsidRPr="007E076F" w:rsidRDefault="00C60205" w:rsidP="00F33964">
      <w:pPr>
        <w:pStyle w:val="41"/>
      </w:pPr>
      <w:r w:rsidRPr="007E076F">
        <w:rPr>
          <w:rFonts w:hint="cs"/>
          <w:b/>
          <w:bCs/>
          <w:cs/>
        </w:rPr>
        <w:t>๒</w:t>
      </w:r>
      <w:r w:rsidR="00F33964" w:rsidRPr="007E076F">
        <w:rPr>
          <w:rFonts w:hint="cs"/>
          <w:b/>
          <w:bCs/>
          <w:cs/>
        </w:rPr>
        <w:t>.</w:t>
      </w:r>
      <w:r w:rsidRPr="007E076F">
        <w:rPr>
          <w:b/>
          <w:bCs/>
          <w:cs/>
        </w:rPr>
        <w:tab/>
      </w:r>
      <w:r w:rsidRPr="007E076F">
        <w:rPr>
          <w:rFonts w:hint="cs"/>
          <w:b/>
          <w:bCs/>
          <w:cs/>
        </w:rPr>
        <w:t>เครื่องมือที่ใช้ในการวิจัย</w:t>
      </w:r>
      <w:r w:rsidR="00F33964" w:rsidRPr="007E076F">
        <w:rPr>
          <w:rFonts w:hint="cs"/>
          <w:b/>
          <w:bCs/>
          <w:cs/>
        </w:rPr>
        <w:t xml:space="preserve"> </w:t>
      </w:r>
      <w:r w:rsidRPr="007E076F">
        <w:rPr>
          <w:cs/>
        </w:rPr>
        <w:t xml:space="preserve">เครื่องมือที่ใช้ในการวิจัยในระยะที่ ๒ </w:t>
      </w:r>
      <w:r w:rsidR="0018341F" w:rsidRPr="007E076F">
        <w:rPr>
          <w:rFonts w:hint="cs"/>
          <w:cs/>
        </w:rPr>
        <w:t>ได้แก่ แบบสัมภาษณ์กึ่งโครงสร้าง และ แบบวิเคราะห์เอกสาร มีรายละเอียด</w:t>
      </w:r>
      <w:r w:rsidR="00F33964" w:rsidRPr="007E076F">
        <w:rPr>
          <w:rFonts w:hint="cs"/>
          <w:cs/>
        </w:rPr>
        <w:t xml:space="preserve"> ดังนี้</w:t>
      </w:r>
    </w:p>
    <w:p w14:paraId="6E2AF051" w14:textId="683A8437" w:rsidR="00C60205" w:rsidRPr="007E076F" w:rsidRDefault="0018341F" w:rsidP="0018341F">
      <w:pPr>
        <w:pStyle w:val="51"/>
        <w:rPr>
          <w:b/>
          <w:bCs/>
        </w:rPr>
      </w:pPr>
      <w:r w:rsidRPr="007E076F">
        <w:rPr>
          <w:rFonts w:hint="cs"/>
          <w:b/>
          <w:bCs/>
          <w:cs/>
        </w:rPr>
        <w:t>๑)</w:t>
      </w:r>
      <w:r w:rsidRPr="007E076F">
        <w:rPr>
          <w:b/>
          <w:bCs/>
          <w:cs/>
        </w:rPr>
        <w:tab/>
      </w:r>
      <w:r w:rsidR="00C60205" w:rsidRPr="007E076F">
        <w:rPr>
          <w:b/>
          <w:bCs/>
          <w:cs/>
        </w:rPr>
        <w:t>สัมภาษณ์กึ่งโครงสร้าง</w:t>
      </w:r>
      <w:r w:rsidR="00C60205" w:rsidRPr="007E076F">
        <w:rPr>
          <w:cs/>
        </w:rPr>
        <w:t xml:space="preserve"> </w:t>
      </w:r>
      <w:r w:rsidR="00150B13" w:rsidRPr="007E076F">
        <w:rPr>
          <w:cs/>
        </w:rPr>
        <w:t xml:space="preserve">ผู้วิจัย </w:t>
      </w:r>
      <w:r w:rsidR="00C60205" w:rsidRPr="007E076F">
        <w:rPr>
          <w:cs/>
        </w:rPr>
        <w:t>ศึกษาเอกสารแนวคิดการบริหารการศึกษา และแนวคิดเกี่ยวกับหลัก</w:t>
      </w:r>
      <w:r w:rsidR="00C60205" w:rsidRPr="007E076F">
        <w:rPr>
          <w:rFonts w:hint="cs"/>
          <w:cs/>
        </w:rPr>
        <w:t>ไตรสิกขา</w:t>
      </w:r>
      <w:r w:rsidR="00C60205" w:rsidRPr="007E076F">
        <w:rPr>
          <w:cs/>
        </w:rPr>
        <w:t xml:space="preserve"> และนำผลการวิจัยในระยะที่ ๑</w:t>
      </w:r>
      <w:r w:rsidR="003F2EE6" w:rsidRPr="007E076F">
        <w:rPr>
          <w:cs/>
        </w:rPr>
        <w:t xml:space="preserve"> </w:t>
      </w:r>
      <w:r w:rsidR="00C60205" w:rsidRPr="007E076F">
        <w:rPr>
          <w:rFonts w:hint="cs"/>
          <w:cs/>
        </w:rPr>
        <w:t>มา</w:t>
      </w:r>
      <w:r w:rsidR="00C60205" w:rsidRPr="007E076F">
        <w:rPr>
          <w:cs/>
        </w:rPr>
        <w:t>พัฒนาประเด็นคำถาม</w:t>
      </w:r>
      <w:r w:rsidR="00C60205" w:rsidRPr="007E076F">
        <w:rPr>
          <w:rFonts w:hint="cs"/>
          <w:cs/>
        </w:rPr>
        <w:t xml:space="preserve"> เพื่อสร้างเป็นแบบสัมภาษณ์</w:t>
      </w:r>
      <w:r w:rsidR="00C60205" w:rsidRPr="007E076F">
        <w:rPr>
          <w:cs/>
        </w:rPr>
        <w:t>ในการวิจัยให้ชัดเจนและตรงตาม</w:t>
      </w:r>
      <w:r w:rsidR="00C60205" w:rsidRPr="007E076F">
        <w:rPr>
          <w:rFonts w:hint="cs"/>
          <w:cs/>
        </w:rPr>
        <w:t>วัตถุประสงค์ของการวิจัย</w:t>
      </w:r>
      <w:r w:rsidR="00C60205" w:rsidRPr="007E076F">
        <w:rPr>
          <w:cs/>
        </w:rPr>
        <w:t>โดยข้อคำถาม ประกอบด้วย</w:t>
      </w:r>
    </w:p>
    <w:p w14:paraId="005236B6" w14:textId="77777777" w:rsidR="00C60205" w:rsidRPr="007E076F" w:rsidRDefault="00C60205" w:rsidP="0018341F">
      <w:pPr>
        <w:pStyle w:val="51"/>
      </w:pPr>
      <w:r w:rsidRPr="007E076F">
        <w:rPr>
          <w:rFonts w:hint="cs"/>
          <w:cs/>
        </w:rPr>
        <w:t>ตอนที่</w:t>
      </w:r>
      <w:r w:rsidRPr="007E076F">
        <w:rPr>
          <w:cs/>
        </w:rPr>
        <w:t xml:space="preserve"> ๑ ข้อมูลทั่วไปของผู้ให้สัมภาษณ์</w:t>
      </w:r>
    </w:p>
    <w:p w14:paraId="6D098B27" w14:textId="26780115" w:rsidR="00C60205" w:rsidRPr="007E076F" w:rsidRDefault="00C60205" w:rsidP="0018341F">
      <w:pPr>
        <w:pStyle w:val="51"/>
      </w:pPr>
      <w:r w:rsidRPr="007E076F">
        <w:rPr>
          <w:rFonts w:hint="cs"/>
          <w:cs/>
        </w:rPr>
        <w:t>ตอน</w:t>
      </w:r>
      <w:r w:rsidRPr="007E076F">
        <w:rPr>
          <w:cs/>
        </w:rPr>
        <w:t>ที่ ๒ แนวทางการสัมภาษณ์ ซึ่งกำหนดแนวคำถาม</w:t>
      </w:r>
      <w:r w:rsidRPr="007E076F">
        <w:rPr>
          <w:rFonts w:hint="cs"/>
          <w:cs/>
        </w:rPr>
        <w:t xml:space="preserve"> ๔ ด้าน</w:t>
      </w:r>
      <w:r w:rsidRPr="007E076F">
        <w:rPr>
          <w:cs/>
        </w:rPr>
        <w:t xml:space="preserve"> ๑) ด้านคน (</w:t>
      </w:r>
      <w:r w:rsidRPr="007E076F">
        <w:t>Man)</w:t>
      </w:r>
      <w:r w:rsidR="003F2EE6" w:rsidRPr="007E076F">
        <w:rPr>
          <w:rFonts w:hint="cs"/>
          <w:cs/>
        </w:rPr>
        <w:t xml:space="preserve"> </w:t>
      </w:r>
      <w:r w:rsidRPr="007E076F">
        <w:rPr>
          <w:rFonts w:hint="cs"/>
          <w:cs/>
        </w:rPr>
        <w:t xml:space="preserve">๒) </w:t>
      </w:r>
      <w:r w:rsidRPr="007E076F">
        <w:rPr>
          <w:cs/>
        </w:rPr>
        <w:t>ด้านเงิน (</w:t>
      </w:r>
      <w:r w:rsidRPr="007E076F">
        <w:t>Money)</w:t>
      </w:r>
      <w:r w:rsidR="003F2EE6" w:rsidRPr="007E076F">
        <w:rPr>
          <w:rFonts w:hint="cs"/>
          <w:cs/>
        </w:rPr>
        <w:t xml:space="preserve"> </w:t>
      </w:r>
      <w:r w:rsidRPr="007E076F">
        <w:rPr>
          <w:rFonts w:hint="cs"/>
          <w:cs/>
        </w:rPr>
        <w:t xml:space="preserve">๓) </w:t>
      </w:r>
      <w:r w:rsidRPr="007E076F">
        <w:rPr>
          <w:spacing w:val="-2"/>
          <w:cs/>
        </w:rPr>
        <w:t>ด้านวัสดุอุปกรณ์ (</w:t>
      </w:r>
      <w:r w:rsidRPr="007E076F">
        <w:rPr>
          <w:spacing w:val="-2"/>
        </w:rPr>
        <w:t>Material)</w:t>
      </w:r>
      <w:r w:rsidRPr="007E076F">
        <w:rPr>
          <w:rFonts w:hint="cs"/>
          <w:cs/>
        </w:rPr>
        <w:t xml:space="preserve"> ๔) </w:t>
      </w:r>
      <w:r w:rsidRPr="007E076F">
        <w:rPr>
          <w:cs/>
        </w:rPr>
        <w:t>ด้านการจัดการ (</w:t>
      </w:r>
      <w:r w:rsidRPr="007E076F">
        <w:t>Management)</w:t>
      </w:r>
      <w:r w:rsidRPr="007E076F">
        <w:rPr>
          <w:rFonts w:hint="cs"/>
          <w:cs/>
        </w:rPr>
        <w:t xml:space="preserve"> บูรณาการหลักพุทธธรรมไตรสิกขา</w:t>
      </w:r>
    </w:p>
    <w:p w14:paraId="277C12CB" w14:textId="77777777" w:rsidR="00831700" w:rsidRPr="007E076F" w:rsidRDefault="00831700" w:rsidP="0018341F">
      <w:pPr>
        <w:pStyle w:val="51"/>
      </w:pPr>
    </w:p>
    <w:p w14:paraId="222C495D" w14:textId="23419EF6" w:rsidR="00C60205" w:rsidRPr="007E076F" w:rsidRDefault="00C60205" w:rsidP="0018341F">
      <w:pPr>
        <w:pStyle w:val="51"/>
      </w:pPr>
      <w:r w:rsidRPr="007E076F">
        <w:rPr>
          <w:cs/>
        </w:rPr>
        <w:lastRenderedPageBreak/>
        <w:t>มีขั้นตอนการสร้างและตรวจสอบคุณภาพของเครื่องมือการวิจัย ดังนี้</w:t>
      </w:r>
    </w:p>
    <w:p w14:paraId="18072FC2" w14:textId="11ECBCD4" w:rsidR="00C60205" w:rsidRPr="007E076F" w:rsidRDefault="0018341F" w:rsidP="0018341F">
      <w:pPr>
        <w:pStyle w:val="61"/>
      </w:pPr>
      <w:r w:rsidRPr="007E076F">
        <w:rPr>
          <w:rFonts w:hint="cs"/>
          <w:cs/>
        </w:rPr>
        <w:t>(</w:t>
      </w:r>
      <w:r w:rsidR="00C60205" w:rsidRPr="007E076F">
        <w:rPr>
          <w:cs/>
        </w:rPr>
        <w:t>๑</w:t>
      </w:r>
      <w:r w:rsidR="00F33964" w:rsidRPr="007E076F">
        <w:rPr>
          <w:rFonts w:hint="cs"/>
          <w:cs/>
        </w:rPr>
        <w:t>)</w:t>
      </w:r>
      <w:r w:rsidR="00F33964" w:rsidRPr="007E076F">
        <w:rPr>
          <w:cs/>
        </w:rPr>
        <w:tab/>
      </w:r>
      <w:r w:rsidR="00C60205" w:rsidRPr="007E076F">
        <w:rPr>
          <w:cs/>
        </w:rPr>
        <w:t>ศึกษาเอกสารจากพระไตรปิฎก ตำรา หนังสือ งานวิจัย บทความ และเว็ปไซ</w:t>
      </w:r>
      <w:proofErr w:type="spellStart"/>
      <w:r w:rsidR="00C60205" w:rsidRPr="007E076F">
        <w:rPr>
          <w:cs/>
        </w:rPr>
        <w:t>ต์</w:t>
      </w:r>
      <w:proofErr w:type="spellEnd"/>
      <w:r w:rsidR="00C60205" w:rsidRPr="007E076F">
        <w:rPr>
          <w:cs/>
        </w:rPr>
        <w:t>ที่เกี่ยวข้อง และผลการวิจัยในระยะที่ ๑ เพื่อกำหนดประเด็นในการสัมภาษณ์</w:t>
      </w:r>
    </w:p>
    <w:p w14:paraId="66BFD714" w14:textId="75032652" w:rsidR="00C60205" w:rsidRPr="007E076F" w:rsidRDefault="0018341F" w:rsidP="0018341F">
      <w:pPr>
        <w:pStyle w:val="61"/>
      </w:pPr>
      <w:r w:rsidRPr="007E076F">
        <w:rPr>
          <w:rFonts w:hint="cs"/>
          <w:cs/>
        </w:rPr>
        <w:t>(</w:t>
      </w:r>
      <w:r w:rsidR="00C60205" w:rsidRPr="007E076F">
        <w:rPr>
          <w:cs/>
        </w:rPr>
        <w:t>๒</w:t>
      </w:r>
      <w:r w:rsidR="00F33964" w:rsidRPr="007E076F">
        <w:rPr>
          <w:rFonts w:hint="cs"/>
          <w:cs/>
        </w:rPr>
        <w:t>)</w:t>
      </w:r>
      <w:r w:rsidR="00F33964" w:rsidRPr="007E076F">
        <w:rPr>
          <w:cs/>
        </w:rPr>
        <w:tab/>
      </w:r>
      <w:r w:rsidR="00C60205" w:rsidRPr="007E076F">
        <w:rPr>
          <w:cs/>
        </w:rPr>
        <w:t>นำแบบสัมภาษณ์ที่</w:t>
      </w:r>
      <w:r w:rsidR="00150B13" w:rsidRPr="007E076F">
        <w:rPr>
          <w:cs/>
        </w:rPr>
        <w:t xml:space="preserve">ผู้วิจัย </w:t>
      </w:r>
      <w:r w:rsidR="00C60205" w:rsidRPr="007E076F">
        <w:rPr>
          <w:cs/>
        </w:rPr>
        <w:t>สร้างขึ้นมาเสนออาจารย์ที่ปรึกษาดุษฎีนิพนธ์ เพื่อตรวจสอบความถูกต้องของแบบสัมภาษณ์ในเบื้องต้น</w:t>
      </w:r>
    </w:p>
    <w:p w14:paraId="1EEDF421" w14:textId="3097F4E5" w:rsidR="006E6997" w:rsidRPr="007E076F" w:rsidRDefault="0018341F" w:rsidP="0018341F">
      <w:pPr>
        <w:pStyle w:val="61"/>
      </w:pPr>
      <w:r w:rsidRPr="007E076F">
        <w:rPr>
          <w:rFonts w:hint="cs"/>
          <w:cs/>
        </w:rPr>
        <w:t>(</w:t>
      </w:r>
      <w:r w:rsidR="00C60205" w:rsidRPr="007E076F">
        <w:rPr>
          <w:cs/>
        </w:rPr>
        <w:t>๓</w:t>
      </w:r>
      <w:r w:rsidR="00F33964" w:rsidRPr="007E076F">
        <w:rPr>
          <w:rFonts w:hint="cs"/>
          <w:cs/>
        </w:rPr>
        <w:t>)</w:t>
      </w:r>
      <w:r w:rsidR="00F33964" w:rsidRPr="007E076F">
        <w:rPr>
          <w:cs/>
        </w:rPr>
        <w:tab/>
      </w:r>
      <w:r w:rsidR="00C60205" w:rsidRPr="007E076F">
        <w:rPr>
          <w:cs/>
        </w:rPr>
        <w:t>นำแบบสัมภาษณ์ที่ผ่านการตรวจสอบเบื้องต้นจากอาจารย์ที่ปรึกษาดุษฎีนิพนธ์</w:t>
      </w:r>
      <w:r w:rsidR="00C60205" w:rsidRPr="007E076F">
        <w:rPr>
          <w:rFonts w:hint="cs"/>
          <w:cs/>
        </w:rPr>
        <w:t>ไปตรวจสอบความถูกต้องตามเนื้อหา (</w:t>
      </w:r>
      <w:r w:rsidR="00C60205" w:rsidRPr="007E076F">
        <w:rPr>
          <w:rFonts w:hint="cs"/>
        </w:rPr>
        <w:t xml:space="preserve">Content Validity) </w:t>
      </w:r>
      <w:r w:rsidR="00C60205" w:rsidRPr="007E076F">
        <w:rPr>
          <w:rFonts w:hint="cs"/>
          <w:cs/>
        </w:rPr>
        <w:t>และความชัดเจนของภาษา</w:t>
      </w:r>
    </w:p>
    <w:p w14:paraId="02CDB130" w14:textId="509AD52D" w:rsidR="00C60205" w:rsidRPr="007E076F" w:rsidRDefault="0018341F" w:rsidP="0018341F">
      <w:pPr>
        <w:pStyle w:val="61"/>
      </w:pPr>
      <w:r w:rsidRPr="007E076F">
        <w:rPr>
          <w:rFonts w:hint="cs"/>
          <w:cs/>
        </w:rPr>
        <w:t>(</w:t>
      </w:r>
      <w:r w:rsidR="00C60205" w:rsidRPr="007E076F">
        <w:rPr>
          <w:rFonts w:hint="cs"/>
          <w:cs/>
        </w:rPr>
        <w:t>๔</w:t>
      </w:r>
      <w:r w:rsidR="00F33964" w:rsidRPr="007E076F">
        <w:rPr>
          <w:rFonts w:hint="cs"/>
          <w:cs/>
        </w:rPr>
        <w:t>)</w:t>
      </w:r>
      <w:r w:rsidR="00F33964" w:rsidRPr="007E076F">
        <w:rPr>
          <w:cs/>
        </w:rPr>
        <w:tab/>
      </w:r>
      <w:r w:rsidR="00C60205" w:rsidRPr="007E076F">
        <w:rPr>
          <w:rFonts w:hint="cs"/>
          <w:cs/>
        </w:rPr>
        <w:t>นำความคิดเห็นมาปรับปรุงแก้ไขแล้วนำไปสัมภาษณ์ผู้ให้ข้อมูลสำคัญ</w:t>
      </w:r>
    </w:p>
    <w:p w14:paraId="060991AF" w14:textId="66F1BFE7" w:rsidR="00C60205" w:rsidRPr="007E076F" w:rsidRDefault="0018341F" w:rsidP="0018341F">
      <w:pPr>
        <w:pStyle w:val="51"/>
        <w:rPr>
          <w:b/>
          <w:bCs/>
        </w:rPr>
      </w:pPr>
      <w:r w:rsidRPr="007E076F">
        <w:rPr>
          <w:rFonts w:hint="cs"/>
          <w:b/>
          <w:bCs/>
          <w:cs/>
        </w:rPr>
        <w:t>๒)</w:t>
      </w:r>
      <w:r w:rsidRPr="007E076F">
        <w:rPr>
          <w:b/>
          <w:bCs/>
          <w:cs/>
        </w:rPr>
        <w:tab/>
      </w:r>
      <w:r w:rsidR="00C60205" w:rsidRPr="007E076F">
        <w:rPr>
          <w:rFonts w:hint="cs"/>
          <w:b/>
          <w:bCs/>
          <w:cs/>
        </w:rPr>
        <w:t>แบบวิเคราะห์เอกสาร</w:t>
      </w:r>
      <w:r w:rsidR="00F33964" w:rsidRPr="007E076F">
        <w:rPr>
          <w:rFonts w:hint="cs"/>
          <w:cs/>
        </w:rPr>
        <w:t xml:space="preserve"> </w:t>
      </w:r>
      <w:r w:rsidR="00C60205" w:rsidRPr="007E076F">
        <w:rPr>
          <w:rFonts w:hint="cs"/>
          <w:cs/>
        </w:rPr>
        <w:t>โดย</w:t>
      </w:r>
      <w:r w:rsidR="00150B13" w:rsidRPr="007E076F">
        <w:rPr>
          <w:rFonts w:hint="cs"/>
          <w:cs/>
        </w:rPr>
        <w:t xml:space="preserve">ผู้วิจัย </w:t>
      </w:r>
      <w:r w:rsidR="00C60205" w:rsidRPr="007E076F">
        <w:rPr>
          <w:rFonts w:hint="cs"/>
          <w:cs/>
        </w:rPr>
        <w:t>ได้ทำการ สังเคราะห์เอกสารและงานวิจัย</w:t>
      </w:r>
      <w:r w:rsidR="003D533F" w:rsidRPr="007E076F">
        <w:rPr>
          <w:cs/>
        </w:rPr>
        <w:br/>
      </w:r>
      <w:r w:rsidR="00C60205" w:rsidRPr="007E076F">
        <w:rPr>
          <w:rFonts w:hint="cs"/>
          <w:cs/>
        </w:rPr>
        <w:t>ที่เกี่ยวข้อง</w:t>
      </w:r>
    </w:p>
    <w:p w14:paraId="3A052C83" w14:textId="3A94A0EB" w:rsidR="00C60205" w:rsidRPr="007E076F" w:rsidRDefault="00C60205" w:rsidP="00F33964">
      <w:pPr>
        <w:pStyle w:val="41"/>
        <w:rPr>
          <w:b/>
          <w:bCs/>
        </w:rPr>
      </w:pPr>
      <w:r w:rsidRPr="007E076F">
        <w:rPr>
          <w:rFonts w:hint="cs"/>
          <w:b/>
          <w:bCs/>
          <w:cs/>
        </w:rPr>
        <w:t>๓</w:t>
      </w:r>
      <w:r w:rsidRPr="007E076F">
        <w:rPr>
          <w:rFonts w:hint="cs"/>
          <w:b/>
          <w:bCs/>
        </w:rPr>
        <w:t>.</w:t>
      </w:r>
      <w:r w:rsidR="00F33964" w:rsidRPr="007E076F">
        <w:rPr>
          <w:b/>
          <w:bCs/>
          <w:cs/>
        </w:rPr>
        <w:tab/>
      </w:r>
      <w:r w:rsidRPr="007E076F">
        <w:rPr>
          <w:rFonts w:hint="cs"/>
          <w:b/>
          <w:bCs/>
          <w:cs/>
        </w:rPr>
        <w:t>การเก็บรวบรวมข้อมูล</w:t>
      </w:r>
      <w:r w:rsidR="00F33964" w:rsidRPr="007E076F">
        <w:rPr>
          <w:rFonts w:hint="cs"/>
          <w:b/>
          <w:bCs/>
          <w:cs/>
        </w:rPr>
        <w:t xml:space="preserve"> </w:t>
      </w:r>
      <w:r w:rsidR="00150B13" w:rsidRPr="007E076F">
        <w:rPr>
          <w:rFonts w:hint="cs"/>
          <w:cs/>
        </w:rPr>
        <w:t xml:space="preserve">ผู้วิจัย </w:t>
      </w:r>
      <w:r w:rsidRPr="007E076F">
        <w:rPr>
          <w:rFonts w:hint="cs"/>
          <w:cs/>
        </w:rPr>
        <w:t>ได้ทำการสังเคราะห์ข้อมูลทั้งหมด จากแบบวิเคราะห์เอกสาร</w:t>
      </w:r>
    </w:p>
    <w:p w14:paraId="7805D32E" w14:textId="0E0788D5" w:rsidR="00C60205" w:rsidRPr="007E076F" w:rsidRDefault="00C60205" w:rsidP="00F33964">
      <w:pPr>
        <w:pStyle w:val="41"/>
        <w:rPr>
          <w:b/>
          <w:bCs/>
        </w:rPr>
      </w:pPr>
      <w:r w:rsidRPr="007E076F">
        <w:rPr>
          <w:rFonts w:hint="cs"/>
          <w:b/>
          <w:bCs/>
          <w:cs/>
        </w:rPr>
        <w:t>๔</w:t>
      </w:r>
      <w:r w:rsidRPr="007E076F">
        <w:rPr>
          <w:rFonts w:hint="cs"/>
          <w:b/>
          <w:bCs/>
        </w:rPr>
        <w:t>.</w:t>
      </w:r>
      <w:r w:rsidR="00F33964" w:rsidRPr="007E076F">
        <w:rPr>
          <w:b/>
          <w:bCs/>
          <w:cs/>
        </w:rPr>
        <w:tab/>
      </w:r>
      <w:r w:rsidRPr="007E076F">
        <w:rPr>
          <w:rFonts w:hint="cs"/>
          <w:b/>
          <w:bCs/>
          <w:cs/>
        </w:rPr>
        <w:t>การวิเคราะห์ข้อมูล</w:t>
      </w:r>
      <w:r w:rsidR="00F33964" w:rsidRPr="007E076F">
        <w:rPr>
          <w:rFonts w:hint="cs"/>
          <w:b/>
          <w:bCs/>
          <w:cs/>
        </w:rPr>
        <w:t xml:space="preserve"> </w:t>
      </w:r>
      <w:r w:rsidR="00150B13" w:rsidRPr="007E076F">
        <w:rPr>
          <w:rFonts w:hint="cs"/>
          <w:cs/>
        </w:rPr>
        <w:t xml:space="preserve">ผู้วิจัย </w:t>
      </w:r>
      <w:r w:rsidRPr="007E076F">
        <w:rPr>
          <w:rFonts w:hint="cs"/>
          <w:cs/>
        </w:rPr>
        <w:t>ได้ทำการสรุปผลการวิจัยด้วยการวิเคราะห์เนื้อหา (</w:t>
      </w:r>
      <w:r w:rsidRPr="007E076F">
        <w:rPr>
          <w:rFonts w:hint="cs"/>
        </w:rPr>
        <w:t>Content Analysis</w:t>
      </w:r>
      <w:r w:rsidRPr="007E076F">
        <w:rPr>
          <w:rFonts w:hint="cs"/>
          <w:cs/>
        </w:rPr>
        <w:t>)</w:t>
      </w:r>
      <w:r w:rsidRPr="007E076F">
        <w:rPr>
          <w:rFonts w:hint="cs"/>
        </w:rPr>
        <w:t xml:space="preserve"> </w:t>
      </w:r>
      <w:r w:rsidRPr="007E076F">
        <w:rPr>
          <w:rFonts w:hint="cs"/>
          <w:cs/>
        </w:rPr>
        <w:t>ทำให้ได้ร่างรูปแบบ</w:t>
      </w:r>
      <w:r w:rsidRPr="007E076F">
        <w:rPr>
          <w:cs/>
        </w:rPr>
        <w:t>รูปแบบการบริหารโรงเรียนพุทธศาสนาตามหลักพุทธธรรมของวัด</w:t>
      </w:r>
      <w:r w:rsidR="0014758A" w:rsidRPr="007E076F">
        <w:rPr>
          <w:cs/>
        </w:rPr>
        <w:t>ไทยใน</w:t>
      </w:r>
      <w:r w:rsidRPr="007E076F">
        <w:rPr>
          <w:cs/>
        </w:rPr>
        <w:t>ประเทศสหรัฐอเมริกา</w:t>
      </w:r>
      <w:r w:rsidRPr="007E076F">
        <w:rPr>
          <w:rFonts w:hint="cs"/>
          <w:cs/>
        </w:rPr>
        <w:t xml:space="preserve"> ประกอบด้วย ๔</w:t>
      </w:r>
      <w:r w:rsidRPr="007E076F">
        <w:rPr>
          <w:rFonts w:hint="cs"/>
        </w:rPr>
        <w:t xml:space="preserve"> </w:t>
      </w:r>
      <w:r w:rsidRPr="007E076F">
        <w:rPr>
          <w:rFonts w:hint="cs"/>
          <w:cs/>
        </w:rPr>
        <w:t>รูปแบบ คือ หลักการ วัตถุประสงค์ การดำเนินงาน และการทดลองใช้</w:t>
      </w:r>
    </w:p>
    <w:p w14:paraId="1283724A" w14:textId="25794D9C" w:rsidR="00C60205" w:rsidRPr="007E076F" w:rsidRDefault="00C60205" w:rsidP="007C230F">
      <w:pPr>
        <w:tabs>
          <w:tab w:val="left" w:pos="1440"/>
          <w:tab w:val="left" w:pos="1701"/>
        </w:tabs>
        <w:spacing w:before="120" w:after="0" w:line="240" w:lineRule="auto"/>
        <w:ind w:firstLine="992"/>
        <w:jc w:val="thaiDistribute"/>
        <w:rPr>
          <w:rFonts w:ascii="TH SarabunPSK" w:hAnsi="TH SarabunPSK" w:cs="TH SarabunPSK"/>
          <w:b/>
          <w:bCs/>
          <w:sz w:val="32"/>
          <w:szCs w:val="32"/>
        </w:rPr>
      </w:pPr>
      <w:r w:rsidRPr="007E076F">
        <w:rPr>
          <w:rFonts w:ascii="TH SarabunPSK" w:hAnsi="TH SarabunPSK" w:cs="TH SarabunPSK" w:hint="cs"/>
          <w:b/>
          <w:bCs/>
          <w:sz w:val="32"/>
          <w:szCs w:val="32"/>
          <w:cs/>
        </w:rPr>
        <w:t>ขั้นตอนที่ ๒</w:t>
      </w:r>
      <w:r w:rsidRPr="007E076F">
        <w:rPr>
          <w:rFonts w:ascii="TH SarabunPSK" w:hAnsi="TH SarabunPSK" w:cs="TH SarabunPSK" w:hint="cs"/>
          <w:b/>
          <w:bCs/>
          <w:sz w:val="32"/>
          <w:szCs w:val="32"/>
        </w:rPr>
        <w:t xml:space="preserve"> </w:t>
      </w:r>
      <w:bookmarkStart w:id="9" w:name="_Hlk178058586"/>
      <w:r w:rsidRPr="007E076F">
        <w:rPr>
          <w:rFonts w:ascii="TH SarabunPSK" w:hAnsi="TH SarabunPSK" w:cs="TH SarabunPSK" w:hint="cs"/>
          <w:sz w:val="32"/>
          <w:szCs w:val="32"/>
          <w:cs/>
        </w:rPr>
        <w:t>ตรวจสอบ</w:t>
      </w:r>
      <w:bookmarkEnd w:id="9"/>
      <w:r w:rsidRPr="007E076F">
        <w:rPr>
          <w:rFonts w:ascii="TH SarabunPSK" w:hAnsi="TH SarabunPSK" w:cs="TH SarabunPSK"/>
          <w:sz w:val="32"/>
          <w:szCs w:val="32"/>
          <w:cs/>
        </w:rPr>
        <w:t>รูปแบบการบริหารโรงเรียนพุทธศาสนาตามหลักพุทธธรรมของวัด</w:t>
      </w:r>
      <w:r w:rsidR="0014758A" w:rsidRPr="007E076F">
        <w:rPr>
          <w:rFonts w:ascii="TH SarabunPSK" w:hAnsi="TH SarabunPSK" w:cs="TH SarabunPSK"/>
          <w:sz w:val="32"/>
          <w:szCs w:val="32"/>
          <w:cs/>
        </w:rPr>
        <w:t>ไทยใน</w:t>
      </w:r>
      <w:r w:rsidRPr="007E076F">
        <w:rPr>
          <w:rFonts w:ascii="TH SarabunPSK" w:hAnsi="TH SarabunPSK" w:cs="TH SarabunPSK"/>
          <w:sz w:val="32"/>
          <w:szCs w:val="32"/>
          <w:cs/>
        </w:rPr>
        <w:t>ประเทศสหรัฐอเมริกา</w:t>
      </w:r>
    </w:p>
    <w:p w14:paraId="20F092DE" w14:textId="618D5B8D" w:rsidR="00C60205" w:rsidRPr="007E076F" w:rsidRDefault="00C60205" w:rsidP="006E6997">
      <w:pPr>
        <w:pStyle w:val="41"/>
        <w:rPr>
          <w:b/>
          <w:bCs/>
          <w:cs/>
        </w:rPr>
      </w:pPr>
      <w:r w:rsidRPr="007E076F">
        <w:rPr>
          <w:rFonts w:hint="cs"/>
          <w:b/>
          <w:bCs/>
          <w:cs/>
        </w:rPr>
        <w:t>๑</w:t>
      </w:r>
      <w:r w:rsidRPr="007E076F">
        <w:rPr>
          <w:rFonts w:hint="cs"/>
          <w:b/>
          <w:bCs/>
        </w:rPr>
        <w:t>.</w:t>
      </w:r>
      <w:r w:rsidR="006E6997" w:rsidRPr="007E076F">
        <w:rPr>
          <w:b/>
          <w:bCs/>
          <w:cs/>
        </w:rPr>
        <w:tab/>
      </w:r>
      <w:r w:rsidRPr="007E076F">
        <w:rPr>
          <w:rFonts w:hint="cs"/>
          <w:b/>
          <w:bCs/>
          <w:cs/>
        </w:rPr>
        <w:t xml:space="preserve">กลุ่มเป้าหมาย </w:t>
      </w:r>
      <w:r w:rsidRPr="007E076F">
        <w:rPr>
          <w:rFonts w:hint="cs"/>
          <w:b/>
          <w:bCs/>
        </w:rPr>
        <w:t xml:space="preserve">/ </w:t>
      </w:r>
      <w:r w:rsidRPr="007E076F">
        <w:rPr>
          <w:rFonts w:hint="cs"/>
          <w:b/>
          <w:bCs/>
          <w:cs/>
        </w:rPr>
        <w:t>ผู้ให้ข้อมูลสำคัญ</w:t>
      </w:r>
      <w:r w:rsidR="006E6997" w:rsidRPr="007E076F">
        <w:rPr>
          <w:rFonts w:hint="cs"/>
          <w:b/>
          <w:bCs/>
          <w:cs/>
        </w:rPr>
        <w:t xml:space="preserve"> </w:t>
      </w:r>
      <w:r w:rsidRPr="007E076F">
        <w:rPr>
          <w:rFonts w:hint="cs"/>
          <w:cs/>
        </w:rPr>
        <w:t>ผู้เชี่ยวชาญ จำนวน ๕ รูป</w:t>
      </w:r>
      <w:r w:rsidR="006E6997" w:rsidRPr="007E076F">
        <w:rPr>
          <w:rFonts w:hint="cs"/>
          <w:cs/>
        </w:rPr>
        <w:t>/</w:t>
      </w:r>
      <w:r w:rsidRPr="007E076F">
        <w:rPr>
          <w:rFonts w:hint="cs"/>
          <w:cs/>
        </w:rPr>
        <w:t>คน ด้วยการเลือกแบบเจาะจง (</w:t>
      </w:r>
      <w:r w:rsidRPr="007E076F">
        <w:rPr>
          <w:rFonts w:hint="cs"/>
        </w:rPr>
        <w:t>Purposive</w:t>
      </w:r>
      <w:r w:rsidRPr="007E076F">
        <w:rPr>
          <w:rFonts w:hint="cs"/>
          <w:cs/>
        </w:rPr>
        <w:t xml:space="preserve"> </w:t>
      </w:r>
      <w:r w:rsidRPr="007E076F">
        <w:rPr>
          <w:rFonts w:hint="cs"/>
        </w:rPr>
        <w:t xml:space="preserve">Sampling) </w:t>
      </w:r>
      <w:r w:rsidRPr="007E076F">
        <w:rPr>
          <w:rFonts w:hint="cs"/>
          <w:cs/>
        </w:rPr>
        <w:t>แบ่งเป็น ๒ กลุ่ม ได้แก่ กลุ่มที่ ๑ ผู้ให้ข้อมูลสำคัญที่เป็นผู้บริหารโรงเรียนพุทธศาสนาในประเทศสหรัฐอเมริกา จำนวน ๒</w:t>
      </w:r>
      <w:r w:rsidRPr="007E076F">
        <w:rPr>
          <w:rFonts w:hint="cs"/>
        </w:rPr>
        <w:t xml:space="preserve"> </w:t>
      </w:r>
      <w:r w:rsidRPr="007E076F">
        <w:rPr>
          <w:rFonts w:hint="cs"/>
          <w:cs/>
        </w:rPr>
        <w:t>คน และกลุ่มที่ ๒ ผู้ให้ข้อมูลสำคัญที่เป็นมีความรู้ความเชี่ยวชาญด้านรูปแบบการบริหารการศึกษา จำนวน ๓</w:t>
      </w:r>
      <w:r w:rsidRPr="007E076F">
        <w:rPr>
          <w:rFonts w:hint="cs"/>
        </w:rPr>
        <w:t xml:space="preserve"> </w:t>
      </w:r>
      <w:r w:rsidRPr="007E076F">
        <w:rPr>
          <w:rFonts w:hint="cs"/>
          <w:cs/>
        </w:rPr>
        <w:t>คน</w:t>
      </w:r>
    </w:p>
    <w:p w14:paraId="35B146BE" w14:textId="6CFB3761" w:rsidR="00C60205" w:rsidRPr="007E076F" w:rsidRDefault="00C60205" w:rsidP="006E6997">
      <w:pPr>
        <w:pStyle w:val="41"/>
        <w:rPr>
          <w:b/>
          <w:bCs/>
        </w:rPr>
      </w:pPr>
      <w:r w:rsidRPr="007E076F">
        <w:rPr>
          <w:rFonts w:hint="cs"/>
          <w:b/>
          <w:bCs/>
          <w:cs/>
        </w:rPr>
        <w:t>๒</w:t>
      </w:r>
      <w:r w:rsidRPr="007E076F">
        <w:rPr>
          <w:rFonts w:hint="cs"/>
          <w:b/>
          <w:bCs/>
        </w:rPr>
        <w:t>.</w:t>
      </w:r>
      <w:r w:rsidR="006E6997" w:rsidRPr="007E076F">
        <w:rPr>
          <w:b/>
          <w:bCs/>
          <w:cs/>
        </w:rPr>
        <w:tab/>
      </w:r>
      <w:r w:rsidRPr="007E076F">
        <w:rPr>
          <w:rFonts w:hint="cs"/>
          <w:b/>
          <w:bCs/>
          <w:cs/>
        </w:rPr>
        <w:t>เครื่องมือที่ใช้ในการวิจัย</w:t>
      </w:r>
      <w:r w:rsidR="006E6997" w:rsidRPr="007E076F">
        <w:rPr>
          <w:rFonts w:hint="cs"/>
          <w:b/>
          <w:bCs/>
          <w:cs/>
        </w:rPr>
        <w:t xml:space="preserve"> </w:t>
      </w:r>
      <w:r w:rsidRPr="007E076F">
        <w:rPr>
          <w:rFonts w:eastAsia="TH SarabunPSK" w:hint="cs"/>
          <w:cs/>
        </w:rPr>
        <w:t>เครื่องมือที่ใช้เป็นแบบตรวจสอบความตรงเชิงเนื้อหา (</w:t>
      </w:r>
      <w:r w:rsidRPr="007E076F">
        <w:rPr>
          <w:rFonts w:eastAsia="TH SarabunPSK" w:hint="cs"/>
        </w:rPr>
        <w:t>Content Validity Index: CVI)</w:t>
      </w:r>
      <w:r w:rsidRPr="007E076F">
        <w:rPr>
          <w:rFonts w:eastAsia="TH SarabunPSK" w:hint="cs"/>
          <w:cs/>
        </w:rPr>
        <w:t xml:space="preserve"> ๔ องค์ประกอบ ได้แก่ ๑) หลักการ ๒) วัตถุประสงค์ ๓) การดำเนินงาน</w:t>
      </w:r>
      <w:r w:rsidRPr="007E076F">
        <w:rPr>
          <w:rFonts w:eastAsia="TH SarabunPSK" w:hint="cs"/>
        </w:rPr>
        <w:t xml:space="preserve"> </w:t>
      </w:r>
      <w:r w:rsidRPr="007E076F">
        <w:rPr>
          <w:rFonts w:eastAsia="TH SarabunPSK" w:hint="cs"/>
          <w:cs/>
        </w:rPr>
        <w:t>๔) การทดลองใช้ โดยมีเกณฑ์การประเมิน แบ่งเป็น ๔ ระดับ ดังนี้</w:t>
      </w:r>
    </w:p>
    <w:p w14:paraId="6CF3CA00" w14:textId="37FE2090" w:rsidR="00C60205" w:rsidRPr="007E076F" w:rsidRDefault="00C60205" w:rsidP="006E6997">
      <w:pPr>
        <w:pStyle w:val="51"/>
      </w:pPr>
      <w:r w:rsidRPr="007E076F">
        <w:rPr>
          <w:rFonts w:hint="cs"/>
          <w:cs/>
        </w:rPr>
        <w:t>๔</w:t>
      </w:r>
      <w:r w:rsidR="003F2EE6" w:rsidRPr="007E076F">
        <w:rPr>
          <w:rFonts w:hint="cs"/>
          <w:cs/>
        </w:rPr>
        <w:t xml:space="preserve"> </w:t>
      </w:r>
      <w:r w:rsidRPr="007E076F">
        <w:rPr>
          <w:rFonts w:hint="cs"/>
          <w:cs/>
        </w:rPr>
        <w:t>หมายถึง</w:t>
      </w:r>
      <w:r w:rsidR="003F2EE6" w:rsidRPr="007E076F">
        <w:rPr>
          <w:rFonts w:hint="cs"/>
          <w:cs/>
        </w:rPr>
        <w:t xml:space="preserve"> </w:t>
      </w:r>
      <w:r w:rsidRPr="007E076F">
        <w:rPr>
          <w:rFonts w:hint="cs"/>
          <w:cs/>
        </w:rPr>
        <w:tab/>
        <w:t>รูปแบบฯ มีความสอดคล้องมาก (</w:t>
      </w:r>
      <w:r w:rsidRPr="007E076F">
        <w:rPr>
          <w:rFonts w:hint="cs"/>
        </w:rPr>
        <w:t>Very Relevant)</w:t>
      </w:r>
    </w:p>
    <w:p w14:paraId="5F99602D" w14:textId="04D3B994" w:rsidR="00C60205" w:rsidRPr="007E076F" w:rsidRDefault="00C60205" w:rsidP="006E6997">
      <w:pPr>
        <w:pStyle w:val="51"/>
      </w:pPr>
      <w:r w:rsidRPr="007E076F">
        <w:rPr>
          <w:rFonts w:hint="cs"/>
          <w:cs/>
        </w:rPr>
        <w:t>๓</w:t>
      </w:r>
      <w:r w:rsidR="003F2EE6" w:rsidRPr="007E076F">
        <w:rPr>
          <w:rFonts w:hint="cs"/>
          <w:cs/>
        </w:rPr>
        <w:t xml:space="preserve"> </w:t>
      </w:r>
      <w:r w:rsidRPr="007E076F">
        <w:rPr>
          <w:rFonts w:hint="cs"/>
          <w:cs/>
        </w:rPr>
        <w:t>หมายถึง</w:t>
      </w:r>
      <w:r w:rsidRPr="007E076F">
        <w:rPr>
          <w:rFonts w:hint="cs"/>
          <w:cs/>
        </w:rPr>
        <w:tab/>
        <w:t>รูปแบบฯ ค่อนข้างสอดคล้อง (</w:t>
      </w:r>
      <w:r w:rsidRPr="007E076F">
        <w:rPr>
          <w:rFonts w:hint="cs"/>
        </w:rPr>
        <w:t>Quite Relevant)</w:t>
      </w:r>
    </w:p>
    <w:p w14:paraId="1A0B9A0F" w14:textId="4712A203" w:rsidR="00C60205" w:rsidRPr="007E076F" w:rsidRDefault="00C60205" w:rsidP="006E6997">
      <w:pPr>
        <w:pStyle w:val="51"/>
      </w:pPr>
      <w:r w:rsidRPr="007E076F">
        <w:rPr>
          <w:rFonts w:hint="cs"/>
          <w:cs/>
        </w:rPr>
        <w:t>๒</w:t>
      </w:r>
      <w:r w:rsidR="003F2EE6" w:rsidRPr="007E076F">
        <w:rPr>
          <w:rFonts w:hint="cs"/>
          <w:cs/>
        </w:rPr>
        <w:t xml:space="preserve"> </w:t>
      </w:r>
      <w:r w:rsidRPr="007E076F">
        <w:rPr>
          <w:rFonts w:hint="cs"/>
          <w:cs/>
        </w:rPr>
        <w:t>หมายถึง</w:t>
      </w:r>
      <w:r w:rsidRPr="007E076F">
        <w:rPr>
          <w:rFonts w:hint="cs"/>
          <w:cs/>
        </w:rPr>
        <w:tab/>
        <w:t>รูปแบบฯ สอดคล้องบางส่วน (</w:t>
      </w:r>
      <w:r w:rsidRPr="007E076F">
        <w:rPr>
          <w:rFonts w:hint="cs"/>
        </w:rPr>
        <w:t>Somewhat Relevant)</w:t>
      </w:r>
    </w:p>
    <w:p w14:paraId="4A21E0A7" w14:textId="54F5B0BA" w:rsidR="00C60205" w:rsidRPr="007E076F" w:rsidRDefault="00C60205" w:rsidP="006E6997">
      <w:pPr>
        <w:pStyle w:val="51"/>
      </w:pPr>
      <w:r w:rsidRPr="007E076F">
        <w:rPr>
          <w:rFonts w:hint="cs"/>
          <w:cs/>
        </w:rPr>
        <w:t>๑</w:t>
      </w:r>
      <w:r w:rsidR="003F2EE6" w:rsidRPr="007E076F">
        <w:rPr>
          <w:rFonts w:hint="cs"/>
          <w:cs/>
        </w:rPr>
        <w:t xml:space="preserve"> </w:t>
      </w:r>
      <w:r w:rsidRPr="007E076F">
        <w:rPr>
          <w:rFonts w:hint="cs"/>
          <w:cs/>
        </w:rPr>
        <w:t>หมายถึง</w:t>
      </w:r>
      <w:r w:rsidRPr="007E076F">
        <w:rPr>
          <w:rFonts w:hint="cs"/>
          <w:cs/>
        </w:rPr>
        <w:tab/>
        <w:t>รูปแบบฯ ไม่สอดคล้อง (</w:t>
      </w:r>
      <w:r w:rsidRPr="007E076F">
        <w:rPr>
          <w:rFonts w:hint="cs"/>
        </w:rPr>
        <w:t>Not Relevant)</w:t>
      </w:r>
    </w:p>
    <w:p w14:paraId="7099B02F" w14:textId="23DBFFE3" w:rsidR="00C60205" w:rsidRPr="007E076F" w:rsidRDefault="00C60205" w:rsidP="006E6997">
      <w:pPr>
        <w:pStyle w:val="41"/>
        <w:rPr>
          <w:b/>
          <w:bCs/>
        </w:rPr>
      </w:pPr>
      <w:r w:rsidRPr="007E076F">
        <w:rPr>
          <w:rFonts w:hint="cs"/>
          <w:b/>
          <w:bCs/>
          <w:cs/>
        </w:rPr>
        <w:t>๓</w:t>
      </w:r>
      <w:r w:rsidRPr="007E076F">
        <w:rPr>
          <w:rFonts w:hint="cs"/>
          <w:b/>
          <w:bCs/>
        </w:rPr>
        <w:t>.</w:t>
      </w:r>
      <w:r w:rsidR="006E6997" w:rsidRPr="007E076F">
        <w:rPr>
          <w:b/>
          <w:bCs/>
          <w:cs/>
        </w:rPr>
        <w:tab/>
      </w:r>
      <w:r w:rsidRPr="007E076F">
        <w:rPr>
          <w:rFonts w:hint="cs"/>
          <w:b/>
          <w:bCs/>
          <w:cs/>
        </w:rPr>
        <w:t>การเก็บรวบรวมข้อมูล</w:t>
      </w:r>
      <w:r w:rsidR="006E6997" w:rsidRPr="007E076F">
        <w:rPr>
          <w:rFonts w:hint="cs"/>
          <w:b/>
          <w:bCs/>
          <w:cs/>
        </w:rPr>
        <w:t xml:space="preserve"> </w:t>
      </w:r>
      <w:r w:rsidR="00150B13" w:rsidRPr="007E076F">
        <w:rPr>
          <w:rFonts w:eastAsia="TH SarabunPSK" w:hint="cs"/>
          <w:cs/>
        </w:rPr>
        <w:t xml:space="preserve">ผู้วิจัย </w:t>
      </w:r>
      <w:r w:rsidRPr="007E076F">
        <w:rPr>
          <w:rFonts w:eastAsia="TH SarabunPSK" w:hint="cs"/>
          <w:cs/>
        </w:rPr>
        <w:t>ขอหนังสือจากหลักสูตรครุ</w:t>
      </w:r>
      <w:proofErr w:type="spellStart"/>
      <w:r w:rsidRPr="007E076F">
        <w:rPr>
          <w:rFonts w:eastAsia="TH SarabunPSK" w:hint="cs"/>
          <w:cs/>
        </w:rPr>
        <w:t>ศา</w:t>
      </w:r>
      <w:proofErr w:type="spellEnd"/>
      <w:r w:rsidRPr="007E076F">
        <w:rPr>
          <w:rFonts w:eastAsia="TH SarabunPSK" w:hint="cs"/>
          <w:cs/>
        </w:rPr>
        <w:t>สตรดุษฎีบัณฑิต สาขาวิชาพุทธบริหารการศึกษา มหาวิทยาลัยมหาจุฬาลงกรณราชวิทยาลัย เพื่อขอความอนุเคราะห์เป็นผู้เชี่ยวชาญตรวจแก้ไขเครื่องมือการวิจัย นำหนังสือส่งให้ผู้เชี่ยวชาญ ๕ ท่าน พร้อมแบบการตรวจสอบ เพื่อตรวจหาค่าความตรงเชิงเนื้อหา (</w:t>
      </w:r>
      <w:r w:rsidRPr="007E076F">
        <w:rPr>
          <w:rFonts w:eastAsia="TH SarabunPSK" w:hint="cs"/>
        </w:rPr>
        <w:t>CVI)</w:t>
      </w:r>
      <w:r w:rsidRPr="007E076F">
        <w:rPr>
          <w:rFonts w:eastAsia="TH SarabunPSK" w:hint="cs"/>
          <w:cs/>
        </w:rPr>
        <w:t xml:space="preserve"> รวบรวมและวิเคราะห์ข้อมูล </w:t>
      </w:r>
    </w:p>
    <w:p w14:paraId="0A2EEA9F" w14:textId="44DF3B8E" w:rsidR="00C60205" w:rsidRPr="007E076F" w:rsidRDefault="00C60205" w:rsidP="00F33964">
      <w:pPr>
        <w:pStyle w:val="41"/>
        <w:rPr>
          <w:b/>
          <w:bCs/>
        </w:rPr>
      </w:pPr>
      <w:r w:rsidRPr="007E076F">
        <w:rPr>
          <w:rFonts w:hint="cs"/>
          <w:b/>
          <w:bCs/>
          <w:cs/>
        </w:rPr>
        <w:t>๔</w:t>
      </w:r>
      <w:r w:rsidRPr="007E076F">
        <w:rPr>
          <w:rFonts w:hint="cs"/>
          <w:b/>
          <w:bCs/>
        </w:rPr>
        <w:t>.</w:t>
      </w:r>
      <w:r w:rsidR="00F33964" w:rsidRPr="007E076F">
        <w:rPr>
          <w:b/>
          <w:bCs/>
          <w:cs/>
        </w:rPr>
        <w:tab/>
      </w:r>
      <w:r w:rsidRPr="007E076F">
        <w:rPr>
          <w:rFonts w:hint="cs"/>
          <w:b/>
          <w:bCs/>
          <w:cs/>
        </w:rPr>
        <w:t>การวิเคราะห์ข้อมูล</w:t>
      </w:r>
      <w:r w:rsidR="00F33964" w:rsidRPr="007E076F">
        <w:rPr>
          <w:rFonts w:hint="cs"/>
          <w:b/>
          <w:bCs/>
          <w:cs/>
        </w:rPr>
        <w:t xml:space="preserve"> </w:t>
      </w:r>
      <w:r w:rsidR="00150B13" w:rsidRPr="007E076F">
        <w:rPr>
          <w:rFonts w:eastAsia="TH SarabunPSK" w:hint="cs"/>
          <w:cs/>
        </w:rPr>
        <w:t xml:space="preserve">ผู้วิจัย </w:t>
      </w:r>
      <w:r w:rsidRPr="007E076F">
        <w:rPr>
          <w:rFonts w:eastAsia="TH SarabunPSK" w:hint="cs"/>
          <w:cs/>
        </w:rPr>
        <w:t>รวบรวมข้อมูลและทำการวิเคราะห์ข้อมูล พบผลความตรงเชิงเนื้อหาอยู่ที่ ๑ จากนั้นนำไปปรึกษาที่ปรึกษาดุษฎีนิพนธ์ตรวจสอบอีกครั้ง ผลที่ได้จาก</w:t>
      </w:r>
      <w:r w:rsidRPr="007E076F">
        <w:rPr>
          <w:rFonts w:eastAsia="TH SarabunPSK" w:hint="cs"/>
          <w:cs/>
        </w:rPr>
        <w:lastRenderedPageBreak/>
        <w:t xml:space="preserve">ขั้นตอนนี้ คือ </w:t>
      </w:r>
      <w:r w:rsidRPr="007E076F">
        <w:rPr>
          <w:cs/>
        </w:rPr>
        <w:t>รูปแบบการบริหารโรงเรียนพุทธศาสนาตามหลักพุทธธรรมของวัด</w:t>
      </w:r>
      <w:r w:rsidR="0014758A" w:rsidRPr="007E076F">
        <w:rPr>
          <w:cs/>
        </w:rPr>
        <w:t>ไทยใน</w:t>
      </w:r>
      <w:r w:rsidRPr="007E076F">
        <w:rPr>
          <w:cs/>
        </w:rPr>
        <w:t>ประเทศสหรัฐอเมริกา</w:t>
      </w:r>
      <w:r w:rsidRPr="007E076F">
        <w:rPr>
          <w:rFonts w:eastAsia="TH SarabunPSK" w:hint="cs"/>
          <w:cs/>
        </w:rPr>
        <w:t xml:space="preserve"> เพื่อนำไป</w:t>
      </w:r>
      <w:r w:rsidRPr="007E076F">
        <w:rPr>
          <w:rFonts w:hint="cs"/>
          <w:cs/>
        </w:rPr>
        <w:t>ประชุมเชิงปฏิบัติการเพื่อทดลองใช้</w:t>
      </w:r>
      <w:r w:rsidRPr="007E076F">
        <w:rPr>
          <w:rFonts w:eastAsia="TH SarabunPSK" w:hint="cs"/>
          <w:cs/>
        </w:rPr>
        <w:t>ในโรงเรียนพุทธศาสนา เป็นลำดับไป</w:t>
      </w:r>
    </w:p>
    <w:p w14:paraId="1CABE770" w14:textId="6E997321" w:rsidR="00C60205" w:rsidRPr="007E076F" w:rsidRDefault="00C60205" w:rsidP="003E0179">
      <w:pPr>
        <w:pStyle w:val="21"/>
        <w:rPr>
          <w:cs/>
        </w:rPr>
      </w:pPr>
      <w:r w:rsidRPr="007E076F">
        <w:rPr>
          <w:rFonts w:hint="cs"/>
          <w:cs/>
        </w:rPr>
        <w:t>๓.</w:t>
      </w:r>
      <w:r w:rsidR="00EF434E" w:rsidRPr="007E076F">
        <w:rPr>
          <w:rFonts w:hint="cs"/>
          <w:cs/>
        </w:rPr>
        <w:t>๓</w:t>
      </w:r>
      <w:r w:rsidR="00EF434E" w:rsidRPr="007E076F">
        <w:rPr>
          <w:cs/>
        </w:rPr>
        <w:tab/>
      </w:r>
      <w:r w:rsidRPr="007E076F">
        <w:rPr>
          <w:rFonts w:hint="cs"/>
          <w:cs/>
        </w:rPr>
        <w:t xml:space="preserve">ระยะที่ ๓ </w:t>
      </w:r>
      <w:r w:rsidRPr="007E076F">
        <w:rPr>
          <w:cs/>
        </w:rPr>
        <w:t>ทดลองใช้รูปแบบการบริหารโรงเรียนพุทธศาสนาตามหลักพุทธธรรมของวัด</w:t>
      </w:r>
      <w:r w:rsidR="0014758A" w:rsidRPr="007E076F">
        <w:rPr>
          <w:cs/>
        </w:rPr>
        <w:t>ไทยใน</w:t>
      </w:r>
      <w:r w:rsidRPr="007E076F">
        <w:rPr>
          <w:cs/>
        </w:rPr>
        <w:t>ประเทศ</w:t>
      </w:r>
      <w:r w:rsidRPr="007E076F">
        <w:rPr>
          <w:rFonts w:hint="cs"/>
          <w:cs/>
        </w:rPr>
        <w:t>สหรัฐอเมริกา</w:t>
      </w:r>
    </w:p>
    <w:p w14:paraId="19FC9036" w14:textId="6EE3F3E8" w:rsidR="00C60205" w:rsidRPr="007E076F" w:rsidRDefault="00C60205" w:rsidP="00F33964">
      <w:pPr>
        <w:pStyle w:val="41"/>
        <w:rPr>
          <w:b/>
          <w:bCs/>
        </w:rPr>
      </w:pPr>
      <w:r w:rsidRPr="007E076F">
        <w:rPr>
          <w:rFonts w:hint="cs"/>
          <w:b/>
          <w:bCs/>
          <w:cs/>
        </w:rPr>
        <w:t>๑</w:t>
      </w:r>
      <w:r w:rsidRPr="007E076F">
        <w:rPr>
          <w:rFonts w:hint="cs"/>
          <w:b/>
          <w:bCs/>
        </w:rPr>
        <w:t>.</w:t>
      </w:r>
      <w:r w:rsidR="00F33964" w:rsidRPr="007E076F">
        <w:rPr>
          <w:b/>
          <w:bCs/>
          <w:cs/>
        </w:rPr>
        <w:tab/>
      </w:r>
      <w:r w:rsidRPr="007E076F">
        <w:rPr>
          <w:rFonts w:hint="cs"/>
          <w:b/>
          <w:bCs/>
          <w:cs/>
        </w:rPr>
        <w:t>กลุ่มเป้าหมาย</w:t>
      </w:r>
      <w:bookmarkStart w:id="10" w:name="_Hlk178058706"/>
      <w:r w:rsidR="00F33964" w:rsidRPr="007E076F">
        <w:rPr>
          <w:rFonts w:hint="cs"/>
          <w:b/>
          <w:bCs/>
          <w:cs/>
        </w:rPr>
        <w:t xml:space="preserve"> </w:t>
      </w:r>
      <w:r w:rsidRPr="007E076F">
        <w:rPr>
          <w:rFonts w:hint="cs"/>
          <w:cs/>
        </w:rPr>
        <w:t>ผู้ทรงคุณวุฒิเข้าร่วมประชุมเชิงปฏิบัติการ จำนวน ๓๐</w:t>
      </w:r>
      <w:r w:rsidRPr="007E076F">
        <w:rPr>
          <w:rFonts w:hint="cs"/>
        </w:rPr>
        <w:t xml:space="preserve"> </w:t>
      </w:r>
      <w:r w:rsidRPr="007E076F">
        <w:rPr>
          <w:rFonts w:hint="cs"/>
          <w:cs/>
        </w:rPr>
        <w:t>คน ด้วยการเลือกแบบเจาะจง (</w:t>
      </w:r>
      <w:r w:rsidRPr="007E076F">
        <w:rPr>
          <w:rFonts w:hint="cs"/>
        </w:rPr>
        <w:t xml:space="preserve">Purposive Sampling) </w:t>
      </w:r>
      <w:r w:rsidRPr="007E076F">
        <w:rPr>
          <w:rFonts w:hint="cs"/>
          <w:cs/>
        </w:rPr>
        <w:t>แบ่งเป็น ๓ กลุ่ม ได้แก่ กลุ่มที่ ๑ ผู้ให้ข้อมูลสำคัญที่เป็นผู้บริหารสถานศึกษาหรือครูใหญ่โรงเรียนพุทธศาสนา จำนวน ๑๐</w:t>
      </w:r>
      <w:r w:rsidRPr="007E076F">
        <w:rPr>
          <w:rFonts w:hint="cs"/>
        </w:rPr>
        <w:t xml:space="preserve"> </w:t>
      </w:r>
      <w:r w:rsidRPr="007E076F">
        <w:rPr>
          <w:rFonts w:hint="cs"/>
          <w:cs/>
        </w:rPr>
        <w:t>รูปหรือคน กลุ่มที่ ๒ ครูผู้ให้ข้อมูลสำคัญที่เป็นมีความรู้ความเชี่ยวชาญด้านการบริหารการศึกษา จำนวน ๑๐</w:t>
      </w:r>
      <w:r w:rsidRPr="007E076F">
        <w:rPr>
          <w:rFonts w:hint="cs"/>
        </w:rPr>
        <w:t xml:space="preserve"> </w:t>
      </w:r>
      <w:r w:rsidRPr="007E076F">
        <w:rPr>
          <w:rFonts w:hint="cs"/>
          <w:cs/>
        </w:rPr>
        <w:t>รูปหรือคน</w:t>
      </w:r>
      <w:r w:rsidR="003F2EE6" w:rsidRPr="007E076F">
        <w:rPr>
          <w:rFonts w:hint="cs"/>
          <w:cs/>
        </w:rPr>
        <w:t xml:space="preserve"> </w:t>
      </w:r>
      <w:r w:rsidRPr="007E076F">
        <w:rPr>
          <w:rFonts w:hint="cs"/>
          <w:cs/>
        </w:rPr>
        <w:t>กลุ่มที่ ๓ คณะผู้ปกครอง จำนวน ๑๐</w:t>
      </w:r>
      <w:r w:rsidRPr="007E076F">
        <w:rPr>
          <w:rFonts w:hint="cs"/>
        </w:rPr>
        <w:t xml:space="preserve"> </w:t>
      </w:r>
      <w:r w:rsidRPr="007E076F">
        <w:rPr>
          <w:rFonts w:hint="cs"/>
          <w:cs/>
        </w:rPr>
        <w:t>รูปหรือคน</w:t>
      </w:r>
    </w:p>
    <w:bookmarkEnd w:id="10"/>
    <w:p w14:paraId="093515DA" w14:textId="00DC9579" w:rsidR="00C60205" w:rsidRPr="007E076F" w:rsidRDefault="00C60205" w:rsidP="00F33964">
      <w:pPr>
        <w:pStyle w:val="41"/>
        <w:rPr>
          <w:b/>
          <w:bCs/>
        </w:rPr>
      </w:pPr>
      <w:r w:rsidRPr="007E076F">
        <w:rPr>
          <w:rFonts w:hint="cs"/>
          <w:b/>
          <w:bCs/>
          <w:cs/>
        </w:rPr>
        <w:t>๒</w:t>
      </w:r>
      <w:r w:rsidRPr="007E076F">
        <w:rPr>
          <w:rFonts w:hint="cs"/>
          <w:b/>
          <w:bCs/>
        </w:rPr>
        <w:t>.</w:t>
      </w:r>
      <w:r w:rsidR="00F33964" w:rsidRPr="007E076F">
        <w:rPr>
          <w:b/>
          <w:bCs/>
          <w:cs/>
        </w:rPr>
        <w:tab/>
      </w:r>
      <w:r w:rsidRPr="007E076F">
        <w:rPr>
          <w:rFonts w:hint="cs"/>
          <w:b/>
          <w:bCs/>
          <w:cs/>
        </w:rPr>
        <w:t>เครื่องมือที่ใช้ในการวิจัย</w:t>
      </w:r>
    </w:p>
    <w:p w14:paraId="0F4B94E1" w14:textId="3443DA2F" w:rsidR="00C60205" w:rsidRPr="007E076F" w:rsidRDefault="00F33964" w:rsidP="00F33964">
      <w:pPr>
        <w:pStyle w:val="51"/>
      </w:pPr>
      <w:bookmarkStart w:id="11" w:name="_Hlk178058746"/>
      <w:r w:rsidRPr="007E076F">
        <w:rPr>
          <w:rFonts w:hint="cs"/>
          <w:b/>
          <w:bCs/>
          <w:noProof/>
          <w:cs/>
        </w:rPr>
        <w:t>๑)</w:t>
      </w:r>
      <w:r w:rsidRPr="007E076F">
        <w:rPr>
          <w:b/>
          <w:bCs/>
          <w:noProof/>
          <w:cs/>
        </w:rPr>
        <w:tab/>
      </w:r>
      <w:r w:rsidR="00C60205" w:rsidRPr="007E076F">
        <w:rPr>
          <w:rFonts w:hint="cs"/>
          <w:b/>
          <w:bCs/>
          <w:noProof/>
          <w:cs/>
        </w:rPr>
        <w:t>แบบประชุม</w:t>
      </w:r>
      <w:r w:rsidR="00C60205" w:rsidRPr="007E076F">
        <w:rPr>
          <w:rFonts w:hint="cs"/>
          <w:b/>
          <w:bCs/>
          <w:cs/>
        </w:rPr>
        <w:t>เชิงปฏิบัติการ</w:t>
      </w:r>
      <w:r w:rsidR="00C60205" w:rsidRPr="007E076F">
        <w:rPr>
          <w:rFonts w:hint="cs"/>
          <w:cs/>
        </w:rPr>
        <w:t xml:space="preserve"> </w:t>
      </w:r>
      <w:bookmarkEnd w:id="11"/>
      <w:r w:rsidR="00C60205" w:rsidRPr="007E076F">
        <w:rPr>
          <w:rFonts w:hint="cs"/>
          <w:cs/>
        </w:rPr>
        <w:t>เป็นการประชุมเชิงปฏิบัติการเพื่อ</w:t>
      </w:r>
      <w:r w:rsidR="00C60205" w:rsidRPr="007E076F">
        <w:rPr>
          <w:cs/>
        </w:rPr>
        <w:t>ทดลองใช้รูปแบบการบริหารโรงเรียนพุทธศาสนาตามหลักพุทธธรรมของวัดไทยในประเทศสหรัฐอเมริกา</w:t>
      </w:r>
      <w:r w:rsidR="00C60205" w:rsidRPr="007E076F">
        <w:rPr>
          <w:rFonts w:hint="cs"/>
        </w:rPr>
        <w:t xml:space="preserve"> </w:t>
      </w:r>
      <w:r w:rsidR="00CA7149" w:rsidRPr="007E076F">
        <w:rPr>
          <w:noProof/>
          <w:cs/>
        </w:rPr>
        <w:br/>
      </w:r>
      <w:r w:rsidR="00C60205" w:rsidRPr="007E076F">
        <w:rPr>
          <w:rFonts w:hint="cs"/>
          <w:noProof/>
          <w:cs/>
        </w:rPr>
        <w:t>มีรายละเอียดของแบบประชุมเชิงปฏิบัติการ ดังนี้</w:t>
      </w:r>
      <w:r w:rsidRPr="007E076F">
        <w:rPr>
          <w:rFonts w:hint="cs"/>
          <w:cs/>
        </w:rPr>
        <w:t xml:space="preserve"> (</w:t>
      </w:r>
      <w:r w:rsidR="00C60205" w:rsidRPr="007E076F">
        <w:rPr>
          <w:rFonts w:hint="cs"/>
          <w:noProof/>
          <w:cs/>
        </w:rPr>
        <w:t>๑</w:t>
      </w:r>
      <w:r w:rsidRPr="007E076F">
        <w:rPr>
          <w:rFonts w:hint="cs"/>
          <w:noProof/>
          <w:cs/>
        </w:rPr>
        <w:t xml:space="preserve">) </w:t>
      </w:r>
      <w:r w:rsidR="00C60205" w:rsidRPr="007E076F">
        <w:rPr>
          <w:rFonts w:hint="cs"/>
          <w:noProof/>
          <w:cs/>
        </w:rPr>
        <w:t>ข้อมูลผู้ตอบข้อคิดเห็นการประชุมเชิงปฏิบัติการเกี่ยวกับ</w:t>
      </w:r>
      <w:r w:rsidR="00C60205" w:rsidRPr="007E076F">
        <w:rPr>
          <w:noProof/>
          <w:cs/>
        </w:rPr>
        <w:t>รูปแบบการบริหารโรงเรียนพุทธศาสนาตามหลักพุทธธรรมของวัดไทยในประเทศสหรัฐอเมริกา</w:t>
      </w:r>
      <w:r w:rsidRPr="007E076F">
        <w:rPr>
          <w:rFonts w:hint="cs"/>
          <w:cs/>
        </w:rPr>
        <w:t xml:space="preserve"> (</w:t>
      </w:r>
      <w:r w:rsidR="00C60205" w:rsidRPr="007E076F">
        <w:rPr>
          <w:rFonts w:hint="cs"/>
          <w:cs/>
        </w:rPr>
        <w:t>๒</w:t>
      </w:r>
      <w:r w:rsidRPr="007E076F">
        <w:rPr>
          <w:rFonts w:hint="cs"/>
          <w:cs/>
        </w:rPr>
        <w:t xml:space="preserve">) </w:t>
      </w:r>
      <w:r w:rsidR="00C60205" w:rsidRPr="007E076F">
        <w:rPr>
          <w:rFonts w:hint="cs"/>
          <w:noProof/>
          <w:cs/>
        </w:rPr>
        <w:t>ข้อคิดเห็นการประชุมเชิงปฏิบัติการเกี่ยวกับ</w:t>
      </w:r>
      <w:r w:rsidR="00C60205" w:rsidRPr="007E076F">
        <w:rPr>
          <w:noProof/>
          <w:cs/>
        </w:rPr>
        <w:t>รูปแบบการบริหารโรงเรียนพุทธศาสนาตามหลักพุทธธรรมของวัดไทยในประเทศสหรัฐอเมริกา</w:t>
      </w:r>
      <w:r w:rsidR="00C60205" w:rsidRPr="007E076F">
        <w:rPr>
          <w:rFonts w:hint="cs"/>
          <w:cs/>
        </w:rPr>
        <w:t xml:space="preserve"> ประกอบด้วย ๔</w:t>
      </w:r>
      <w:r w:rsidR="00C60205" w:rsidRPr="007E076F">
        <w:rPr>
          <w:rFonts w:hint="cs"/>
        </w:rPr>
        <w:t xml:space="preserve"> </w:t>
      </w:r>
      <w:r w:rsidR="00C60205" w:rsidRPr="007E076F">
        <w:rPr>
          <w:rFonts w:hint="cs"/>
          <w:cs/>
        </w:rPr>
        <w:t>รูปแบบ คือ หลักการ วัตถุประสงค์ การดำเนินงาน และการทดลองใช้</w:t>
      </w:r>
    </w:p>
    <w:p w14:paraId="619B3176" w14:textId="439EE1E4" w:rsidR="00C60205" w:rsidRPr="007E076F" w:rsidRDefault="00F33964" w:rsidP="00F33964">
      <w:pPr>
        <w:pStyle w:val="51"/>
        <w:rPr>
          <w:rFonts w:eastAsia="Batang"/>
          <w:lang w:eastAsia="ko-KR"/>
        </w:rPr>
      </w:pPr>
      <w:r w:rsidRPr="007E076F">
        <w:rPr>
          <w:rFonts w:hint="cs"/>
          <w:b/>
          <w:bCs/>
          <w:cs/>
        </w:rPr>
        <w:t>๒)</w:t>
      </w:r>
      <w:r w:rsidRPr="007E076F">
        <w:rPr>
          <w:b/>
          <w:bCs/>
          <w:cs/>
        </w:rPr>
        <w:tab/>
      </w:r>
      <w:r w:rsidR="00C60205" w:rsidRPr="007E076F">
        <w:rPr>
          <w:rFonts w:hint="cs"/>
          <w:b/>
          <w:bCs/>
          <w:cs/>
        </w:rPr>
        <w:t xml:space="preserve">แบบประเมินความพึงพอใจ </w:t>
      </w:r>
      <w:r w:rsidR="00C60205" w:rsidRPr="007E076F">
        <w:rPr>
          <w:rFonts w:hint="cs"/>
          <w:cs/>
        </w:rPr>
        <w:t>เป็นแบบประเมินความพึงพอใจเกี่ยวกับ</w:t>
      </w:r>
      <w:r w:rsidR="00C60205" w:rsidRPr="007E076F">
        <w:rPr>
          <w:noProof/>
          <w:cs/>
        </w:rPr>
        <w:t>รูปแบบการบริหารโรงเรียนพุทธศาสนาตามหลักพุทธธรรมของวัดไทยในประเทศสหรัฐอเมริกา</w:t>
      </w:r>
      <w:r w:rsidR="00C60205" w:rsidRPr="007E076F">
        <w:rPr>
          <w:rFonts w:hint="cs"/>
          <w:cs/>
        </w:rPr>
        <w:t xml:space="preserve"> </w:t>
      </w:r>
      <w:r w:rsidR="00C60205" w:rsidRPr="007E076F">
        <w:rPr>
          <w:rFonts w:hint="cs"/>
          <w:noProof/>
          <w:cs/>
        </w:rPr>
        <w:t>รายละเอียดของแบบประชุมเชิงปฏิบัติการ ดังนี้</w:t>
      </w:r>
      <w:r w:rsidR="00C60205" w:rsidRPr="007E076F">
        <w:rPr>
          <w:rFonts w:hint="cs"/>
          <w:noProof/>
        </w:rPr>
        <w:t xml:space="preserve"> </w:t>
      </w:r>
      <w:r w:rsidRPr="007E076F">
        <w:rPr>
          <w:rFonts w:hint="cs"/>
          <w:noProof/>
          <w:cs/>
        </w:rPr>
        <w:t>(</w:t>
      </w:r>
      <w:r w:rsidR="00C60205" w:rsidRPr="007E076F">
        <w:rPr>
          <w:rFonts w:hint="cs"/>
          <w:noProof/>
          <w:cs/>
        </w:rPr>
        <w:t>๑) ข้อมูลผู้ตอบข้อคิดเห็นของผู้ทรงคุณวุฒิ</w:t>
      </w:r>
      <w:r w:rsidR="00C60205" w:rsidRPr="007E076F">
        <w:rPr>
          <w:rFonts w:hint="cs"/>
          <w:noProof/>
        </w:rPr>
        <w:t xml:space="preserve"> </w:t>
      </w:r>
      <w:r w:rsidRPr="007E076F">
        <w:rPr>
          <w:rFonts w:hint="cs"/>
          <w:noProof/>
          <w:cs/>
        </w:rPr>
        <w:t>(</w:t>
      </w:r>
      <w:r w:rsidR="00C60205" w:rsidRPr="007E076F">
        <w:rPr>
          <w:rFonts w:hint="cs"/>
          <w:noProof/>
          <w:cs/>
        </w:rPr>
        <w:t>๒) แบบประเมินความพึงพอใจ</w:t>
      </w:r>
      <w:r w:rsidR="00C60205" w:rsidRPr="007E076F">
        <w:rPr>
          <w:rFonts w:hint="cs"/>
          <w:cs/>
        </w:rPr>
        <w:t>เกี่ยวกับ</w:t>
      </w:r>
      <w:r w:rsidR="00C60205" w:rsidRPr="007E076F">
        <w:rPr>
          <w:cs/>
        </w:rPr>
        <w:t>รูปแบบการบริหารโรงเรียนพุทธศาสนาตามหลักพุทธธรรมของวัดไทยในประเทศสหรัฐอเมริกา</w:t>
      </w:r>
      <w:r w:rsidR="00C60205" w:rsidRPr="007E076F">
        <w:rPr>
          <w:rFonts w:hint="cs"/>
          <w:cs/>
        </w:rPr>
        <w:t xml:space="preserve"> โดย</w:t>
      </w:r>
      <w:r w:rsidR="00C60205" w:rsidRPr="007E076F">
        <w:rPr>
          <w:rFonts w:eastAsia="Batang" w:hint="cs"/>
          <w:cs/>
          <w:lang w:eastAsia="ko-KR"/>
        </w:rPr>
        <w:t>เป็นแบบสอบถามความพึงพอใจแปรค่าเป็น ๕ ระดับ (</w:t>
      </w:r>
      <w:r w:rsidR="00C60205" w:rsidRPr="007E076F">
        <w:rPr>
          <w:rFonts w:eastAsia="Batang" w:hint="cs"/>
          <w:lang w:eastAsia="ko-KR"/>
        </w:rPr>
        <w:t>Rating Scale</w:t>
      </w:r>
      <w:r w:rsidR="00C60205" w:rsidRPr="007E076F">
        <w:rPr>
          <w:rFonts w:eastAsia="Batang" w:hint="cs"/>
          <w:cs/>
          <w:lang w:eastAsia="ko-KR"/>
        </w:rPr>
        <w:t>) ของลิเก</w:t>
      </w:r>
      <w:proofErr w:type="spellStart"/>
      <w:r w:rsidR="00C60205" w:rsidRPr="007E076F">
        <w:rPr>
          <w:rFonts w:eastAsia="Batang" w:hint="cs"/>
          <w:cs/>
          <w:lang w:eastAsia="ko-KR"/>
        </w:rPr>
        <w:t>ิร์ท</w:t>
      </w:r>
      <w:proofErr w:type="spellEnd"/>
      <w:r w:rsidR="00C60205" w:rsidRPr="007E076F">
        <w:rPr>
          <w:rFonts w:eastAsia="Batang" w:hint="cs"/>
          <w:cs/>
          <w:lang w:eastAsia="ko-KR"/>
        </w:rPr>
        <w:t xml:space="preserve"> (</w:t>
      </w:r>
      <w:r w:rsidR="00C60205" w:rsidRPr="007E076F">
        <w:rPr>
          <w:rFonts w:eastAsia="Batang" w:hint="cs"/>
          <w:lang w:eastAsia="ko-KR"/>
        </w:rPr>
        <w:t>Likert)</w:t>
      </w:r>
      <w:r w:rsidR="00C60205" w:rsidRPr="007E076F">
        <w:rPr>
          <w:rStyle w:val="aa"/>
          <w:rFonts w:hint="cs"/>
          <w:cs/>
        </w:rPr>
        <w:footnoteReference w:id="144"/>
      </w:r>
      <w:r w:rsidR="00C60205" w:rsidRPr="007E076F">
        <w:rPr>
          <w:rFonts w:eastAsia="Batang" w:hint="cs"/>
          <w:lang w:eastAsia="ko-KR"/>
        </w:rPr>
        <w:t xml:space="preserve"> </w:t>
      </w:r>
      <w:r w:rsidR="00C60205" w:rsidRPr="007E076F">
        <w:rPr>
          <w:rFonts w:eastAsia="Batang" w:hint="cs"/>
          <w:cs/>
          <w:lang w:eastAsia="ko-KR"/>
        </w:rPr>
        <w:t xml:space="preserve">ซึ่งมีเกณฑ์การพิจารณาความหมายระดับความคิดเห็น ดังนี้ </w:t>
      </w:r>
    </w:p>
    <w:p w14:paraId="43D1A2C7" w14:textId="77777777" w:rsidR="00C60205" w:rsidRPr="007E076F" w:rsidRDefault="00C60205" w:rsidP="00F33964">
      <w:pPr>
        <w:pStyle w:val="61"/>
      </w:pPr>
      <w:r w:rsidRPr="007E076F">
        <w:rPr>
          <w:rFonts w:hint="cs"/>
          <w:cs/>
        </w:rPr>
        <w:t>๕ หมายถึง ความพึงพอใจรูปแบบฯ อยู่ในระดับมากที่สุด</w:t>
      </w:r>
    </w:p>
    <w:p w14:paraId="5C5E85C2" w14:textId="77777777" w:rsidR="00C60205" w:rsidRPr="007E076F" w:rsidRDefault="00C60205" w:rsidP="00F33964">
      <w:pPr>
        <w:pStyle w:val="61"/>
      </w:pPr>
      <w:r w:rsidRPr="007E076F">
        <w:rPr>
          <w:rFonts w:hint="cs"/>
          <w:cs/>
        </w:rPr>
        <w:t>๔ หมายถึง ความพึงพอใจรูปแบบฯ อยู่ในระดับมาก</w:t>
      </w:r>
    </w:p>
    <w:p w14:paraId="313E38AC" w14:textId="77777777" w:rsidR="00C60205" w:rsidRPr="007E076F" w:rsidRDefault="00C60205" w:rsidP="00F33964">
      <w:pPr>
        <w:pStyle w:val="61"/>
      </w:pPr>
      <w:r w:rsidRPr="007E076F">
        <w:rPr>
          <w:rFonts w:hint="cs"/>
          <w:cs/>
        </w:rPr>
        <w:t>๓ หมายถึง ความพึงพอใจรูปแบบฯ อยู่ในระดับปานกลาง</w:t>
      </w:r>
    </w:p>
    <w:p w14:paraId="3B10E61E" w14:textId="77777777" w:rsidR="00C60205" w:rsidRPr="007E076F" w:rsidRDefault="00C60205" w:rsidP="00F33964">
      <w:pPr>
        <w:pStyle w:val="61"/>
      </w:pPr>
      <w:r w:rsidRPr="007E076F">
        <w:rPr>
          <w:rFonts w:hint="cs"/>
          <w:cs/>
        </w:rPr>
        <w:t>๒ หมายถึง ความพึงพอใจรูปแบบฯ อยู่ในระดับน้อย</w:t>
      </w:r>
    </w:p>
    <w:p w14:paraId="1258D941" w14:textId="77777777" w:rsidR="00C60205" w:rsidRPr="007E076F" w:rsidRDefault="00C60205" w:rsidP="00F33964">
      <w:pPr>
        <w:pStyle w:val="61"/>
      </w:pPr>
      <w:r w:rsidRPr="007E076F">
        <w:rPr>
          <w:rFonts w:hint="cs"/>
          <w:cs/>
        </w:rPr>
        <w:t>๑ หมายถึง ความพึงพอใจรูปแบบฯ อยู่ในระดับน้อยที่สุด</w:t>
      </w:r>
    </w:p>
    <w:p w14:paraId="5E4C00DE" w14:textId="5D9927C6" w:rsidR="00C60205" w:rsidRPr="007E076F" w:rsidRDefault="00C60205" w:rsidP="00F33964">
      <w:pPr>
        <w:pStyle w:val="41"/>
        <w:rPr>
          <w:b/>
          <w:bCs/>
        </w:rPr>
      </w:pPr>
      <w:r w:rsidRPr="007E076F">
        <w:rPr>
          <w:rFonts w:hint="cs"/>
          <w:b/>
          <w:bCs/>
          <w:cs/>
        </w:rPr>
        <w:t>๓</w:t>
      </w:r>
      <w:r w:rsidRPr="007E076F">
        <w:rPr>
          <w:rFonts w:hint="cs"/>
          <w:b/>
          <w:bCs/>
        </w:rPr>
        <w:t>.</w:t>
      </w:r>
      <w:r w:rsidR="00F33964" w:rsidRPr="007E076F">
        <w:rPr>
          <w:b/>
          <w:bCs/>
          <w:cs/>
        </w:rPr>
        <w:tab/>
      </w:r>
      <w:r w:rsidRPr="007E076F">
        <w:rPr>
          <w:rFonts w:hint="cs"/>
          <w:b/>
          <w:bCs/>
          <w:cs/>
        </w:rPr>
        <w:t>การเก็บรวบรวมข้อมูล</w:t>
      </w:r>
      <w:r w:rsidR="00F33964" w:rsidRPr="007E076F">
        <w:rPr>
          <w:rFonts w:hint="cs"/>
          <w:b/>
          <w:bCs/>
          <w:cs/>
        </w:rPr>
        <w:t xml:space="preserve"> </w:t>
      </w:r>
      <w:r w:rsidRPr="007E076F">
        <w:rPr>
          <w:rFonts w:hint="cs"/>
          <w:noProof/>
          <w:cs/>
        </w:rPr>
        <w:t>การประชุม</w:t>
      </w:r>
      <w:r w:rsidRPr="007E076F">
        <w:rPr>
          <w:rFonts w:hint="cs"/>
          <w:cs/>
        </w:rPr>
        <w:t>เชิงปฏิบัติการ เพื่อพัฒนา</w:t>
      </w:r>
      <w:r w:rsidRPr="007E076F">
        <w:rPr>
          <w:cs/>
        </w:rPr>
        <w:t>รูปแบบการบริหารโรงเรียนพุทธศาสนาตามหลักพุทธธรรมของวัดไทยในประเทศสหรัฐอเมริกา</w:t>
      </w:r>
      <w:r w:rsidRPr="007E076F">
        <w:rPr>
          <w:rFonts w:hint="cs"/>
          <w:cs/>
        </w:rPr>
        <w:t xml:space="preserve"> มีขั้นตอนการเก็บรวบรวมข้อมูล ดังนี้</w:t>
      </w:r>
    </w:p>
    <w:p w14:paraId="24CA2B74" w14:textId="2A160814" w:rsidR="00C60205" w:rsidRPr="007E076F" w:rsidRDefault="00C60205" w:rsidP="00F33964">
      <w:pPr>
        <w:pStyle w:val="51"/>
        <w:rPr>
          <w:spacing w:val="-4"/>
          <w:cs/>
        </w:rPr>
      </w:pPr>
      <w:r w:rsidRPr="007E076F">
        <w:rPr>
          <w:rFonts w:hint="cs"/>
          <w:cs/>
        </w:rPr>
        <w:lastRenderedPageBreak/>
        <w:t>๑</w:t>
      </w:r>
      <w:r w:rsidR="00150B13" w:rsidRPr="007E076F">
        <w:rPr>
          <w:rFonts w:hint="cs"/>
          <w:cs/>
        </w:rPr>
        <w:t>)</w:t>
      </w:r>
      <w:r w:rsidR="0018341F" w:rsidRPr="007E076F">
        <w:rPr>
          <w:cs/>
        </w:rPr>
        <w:tab/>
      </w:r>
      <w:r w:rsidRPr="007E076F">
        <w:rPr>
          <w:rFonts w:hint="cs"/>
          <w:cs/>
        </w:rPr>
        <w:t xml:space="preserve">ขั้นตอนการเตรียมการ ประกอบด้วย การกำหนดวันประชุมเชิงปฏิบัติการ </w:t>
      </w:r>
      <w:r w:rsidRPr="007E076F">
        <w:rPr>
          <w:cs/>
        </w:rPr>
        <w:br/>
      </w:r>
      <w:r w:rsidRPr="007E076F">
        <w:rPr>
          <w:rFonts w:hint="cs"/>
          <w:cs/>
        </w:rPr>
        <w:t>การจัดทำกำหนดการประชุมเชิงปฏิบัติการ การจัดทำหนังสือเชิญประธานพร้อมคำกล่าวเปิด และ</w:t>
      </w:r>
      <w:r w:rsidR="00CA7149" w:rsidRPr="007E076F">
        <w:rPr>
          <w:cs/>
        </w:rPr>
        <w:br/>
      </w:r>
      <w:r w:rsidRPr="007E076F">
        <w:rPr>
          <w:rFonts w:hint="cs"/>
          <w:cs/>
        </w:rPr>
        <w:t xml:space="preserve">คำกล่าวรายงานต่อประธาน </w:t>
      </w:r>
      <w:r w:rsidRPr="007E076F">
        <w:rPr>
          <w:rFonts w:hint="cs"/>
          <w:spacing w:val="-4"/>
          <w:cs/>
        </w:rPr>
        <w:t>การประสานงานเชิญผู้ทรงคุณวุฒิ การขออนุมัติใช้สถานที่พร้อมโสตทัศนูปกรณ์ในการจัดประชุมเชิงปฏิบัติการ และการจัดทำเอกสารประกอบการประชุมเชิงปฏิบัติการ ประกอบด้วยแนวคำถามสำหรับการประชุมเชิงปฏิบัติการ และเอกสารที่เกี่ยวข้องกับการวิจัย</w:t>
      </w:r>
    </w:p>
    <w:p w14:paraId="7AF1BCB5" w14:textId="6425754E" w:rsidR="00C60205" w:rsidRPr="007E076F" w:rsidRDefault="00C60205" w:rsidP="00F33964">
      <w:pPr>
        <w:pStyle w:val="51"/>
        <w:rPr>
          <w:spacing w:val="-6"/>
        </w:rPr>
      </w:pPr>
      <w:r w:rsidRPr="007E076F">
        <w:rPr>
          <w:rFonts w:hint="cs"/>
          <w:cs/>
        </w:rPr>
        <w:t>๒</w:t>
      </w:r>
      <w:r w:rsidR="00150B13" w:rsidRPr="007E076F">
        <w:rPr>
          <w:rFonts w:hint="cs"/>
          <w:cs/>
        </w:rPr>
        <w:t>)</w:t>
      </w:r>
      <w:r w:rsidR="0018341F" w:rsidRPr="007E076F">
        <w:rPr>
          <w:cs/>
        </w:rPr>
        <w:tab/>
      </w:r>
      <w:r w:rsidRPr="007E076F">
        <w:rPr>
          <w:rFonts w:hint="cs"/>
          <w:cs/>
        </w:rPr>
        <w:t>ขั้นตอนการ</w:t>
      </w:r>
      <w:r w:rsidRPr="007E076F">
        <w:rPr>
          <w:rFonts w:hint="cs"/>
          <w:spacing w:val="-6"/>
          <w:cs/>
        </w:rPr>
        <w:t>ประชุมเชิงปฏิบัติการ ประกอบด้วย การนำเสนอวิทยานิพนธ์ การดำเนินการอภิปราย และจดบันทึกข้อเสนอแนะ พร้อมทั้งทำการบันทึกภาพเคลื่อนไหวและภาพนิ่ง</w:t>
      </w:r>
      <w:r w:rsidRPr="007E076F">
        <w:rPr>
          <w:rFonts w:hint="cs"/>
          <w:spacing w:val="-6"/>
        </w:rPr>
        <w:t xml:space="preserve"> </w:t>
      </w:r>
    </w:p>
    <w:p w14:paraId="26E1551B" w14:textId="7B5F3CA9" w:rsidR="00C60205" w:rsidRPr="007E076F" w:rsidRDefault="00C60205" w:rsidP="00F33964">
      <w:pPr>
        <w:pStyle w:val="51"/>
      </w:pPr>
      <w:r w:rsidRPr="007E076F">
        <w:rPr>
          <w:rFonts w:hint="cs"/>
          <w:cs/>
        </w:rPr>
        <w:t>๓</w:t>
      </w:r>
      <w:r w:rsidR="00150B13" w:rsidRPr="007E076F">
        <w:rPr>
          <w:rFonts w:hint="cs"/>
          <w:cs/>
        </w:rPr>
        <w:t>)</w:t>
      </w:r>
      <w:r w:rsidR="0018341F" w:rsidRPr="007E076F">
        <w:rPr>
          <w:cs/>
        </w:rPr>
        <w:tab/>
      </w:r>
      <w:r w:rsidRPr="007E076F">
        <w:rPr>
          <w:rFonts w:hint="cs"/>
          <w:cs/>
        </w:rPr>
        <w:t>สรุปผลการประชุมเชิงปฏิบัติการ ตามแนวคำถามการประชุมเชิงปฏิบัติการ</w:t>
      </w:r>
    </w:p>
    <w:p w14:paraId="2D8AAF45" w14:textId="38367A09" w:rsidR="00C60205" w:rsidRPr="007E076F" w:rsidRDefault="00C60205" w:rsidP="00F33964">
      <w:pPr>
        <w:pStyle w:val="41"/>
        <w:rPr>
          <w:b/>
          <w:bCs/>
        </w:rPr>
      </w:pPr>
      <w:r w:rsidRPr="007E076F">
        <w:rPr>
          <w:rFonts w:hint="cs"/>
          <w:b/>
          <w:bCs/>
          <w:cs/>
        </w:rPr>
        <w:t>๔</w:t>
      </w:r>
      <w:r w:rsidRPr="007E076F">
        <w:rPr>
          <w:rFonts w:hint="cs"/>
          <w:b/>
          <w:bCs/>
        </w:rPr>
        <w:t>.</w:t>
      </w:r>
      <w:r w:rsidR="00F33964" w:rsidRPr="007E076F">
        <w:rPr>
          <w:b/>
          <w:bCs/>
          <w:cs/>
        </w:rPr>
        <w:tab/>
      </w:r>
      <w:r w:rsidRPr="007E076F">
        <w:rPr>
          <w:rFonts w:hint="cs"/>
          <w:b/>
          <w:bCs/>
          <w:cs/>
        </w:rPr>
        <w:t>การวิเคราะห์ข้อมูล</w:t>
      </w:r>
    </w:p>
    <w:p w14:paraId="3C72C854" w14:textId="6B8F6489" w:rsidR="00C60205" w:rsidRPr="007E076F" w:rsidRDefault="00C60205" w:rsidP="00F33964">
      <w:pPr>
        <w:pStyle w:val="51"/>
      </w:pPr>
      <w:r w:rsidRPr="007E076F">
        <w:rPr>
          <w:rFonts w:hint="cs"/>
          <w:noProof/>
          <w:cs/>
        </w:rPr>
        <w:t>๑</w:t>
      </w:r>
      <w:r w:rsidR="0018341F" w:rsidRPr="007E076F">
        <w:rPr>
          <w:rFonts w:hint="cs"/>
          <w:noProof/>
          <w:cs/>
        </w:rPr>
        <w:t>)</w:t>
      </w:r>
      <w:r w:rsidR="0018341F" w:rsidRPr="007E076F">
        <w:rPr>
          <w:noProof/>
          <w:cs/>
        </w:rPr>
        <w:tab/>
      </w:r>
      <w:r w:rsidRPr="007E076F">
        <w:rPr>
          <w:rFonts w:hint="cs"/>
          <w:noProof/>
          <w:cs/>
        </w:rPr>
        <w:t>แบบประชุม</w:t>
      </w:r>
      <w:r w:rsidRPr="007E076F">
        <w:rPr>
          <w:rFonts w:hint="cs"/>
          <w:cs/>
        </w:rPr>
        <w:t>เชิงปฏิบัติการ การวิเคราะห์เชิงคุณภาพด้วยการวิเคราะห์เนื้อหา ตรวจสอบความถูกต้องของข้อมูลและนำเสนอผลในรูปแบบการบรรยาย การวิเคราะห์เนื้อหา (</w:t>
      </w:r>
      <w:r w:rsidRPr="007E076F">
        <w:rPr>
          <w:rFonts w:hint="cs"/>
        </w:rPr>
        <w:t>Content Analysis</w:t>
      </w:r>
      <w:r w:rsidRPr="007E076F">
        <w:rPr>
          <w:rFonts w:hint="cs"/>
          <w:cs/>
        </w:rPr>
        <w:t xml:space="preserve">) จากการประชุมเชิงปฏิบัติการ </w:t>
      </w:r>
    </w:p>
    <w:p w14:paraId="1A7C0553" w14:textId="05523C4C" w:rsidR="00C60205" w:rsidRPr="007E076F" w:rsidRDefault="00C60205" w:rsidP="00F33964">
      <w:pPr>
        <w:pStyle w:val="51"/>
      </w:pPr>
      <w:r w:rsidRPr="007E076F">
        <w:rPr>
          <w:rFonts w:hint="cs"/>
          <w:cs/>
        </w:rPr>
        <w:t>๒</w:t>
      </w:r>
      <w:r w:rsidR="0018341F" w:rsidRPr="007E076F">
        <w:rPr>
          <w:rFonts w:hint="cs"/>
          <w:cs/>
        </w:rPr>
        <w:t>)</w:t>
      </w:r>
      <w:r w:rsidR="0018341F" w:rsidRPr="007E076F">
        <w:rPr>
          <w:cs/>
        </w:rPr>
        <w:tab/>
      </w:r>
      <w:r w:rsidRPr="007E076F">
        <w:rPr>
          <w:rFonts w:hint="cs"/>
          <w:cs/>
        </w:rPr>
        <w:t>แบบประเมินความพึงพอใจ การวิเคราะห์เชิงปริมาณเกี่ยวกับความพึงพอใจ</w:t>
      </w:r>
      <w:r w:rsidRPr="007E076F">
        <w:rPr>
          <w:cs/>
        </w:rPr>
        <w:t>รูปแบบการบริหารโรงเรียนพุทธศาสนาตามหลักพุทธธรรมของวัด</w:t>
      </w:r>
      <w:r w:rsidR="0014758A" w:rsidRPr="007E076F">
        <w:rPr>
          <w:cs/>
        </w:rPr>
        <w:t>ไทยใน</w:t>
      </w:r>
      <w:r w:rsidRPr="007E076F">
        <w:rPr>
          <w:cs/>
        </w:rPr>
        <w:t>ประเทศสหรัฐอเมริกา</w:t>
      </w:r>
    </w:p>
    <w:p w14:paraId="22E50D95" w14:textId="2D627CD0" w:rsidR="00C60205" w:rsidRPr="007E076F" w:rsidRDefault="00C60205" w:rsidP="00A2527A">
      <w:pPr>
        <w:pStyle w:val="41"/>
        <w:rPr>
          <w:cs/>
        </w:rPr>
      </w:pPr>
      <w:r w:rsidRPr="007E076F">
        <w:rPr>
          <w:rFonts w:hint="cs"/>
          <w:cs/>
        </w:rPr>
        <w:t>การวิเคราะห์ข้อมูลข้อมูลจากแบบประเมินความพึงพอใจ</w:t>
      </w:r>
      <w:r w:rsidRPr="007E076F">
        <w:rPr>
          <w:noProof/>
          <w:cs/>
        </w:rPr>
        <w:t>รูปแบบการบริหารโรงเรียนพุทธศาสนาตามหลักพุทธธรรมของวัด</w:t>
      </w:r>
      <w:r w:rsidR="0014758A" w:rsidRPr="007E076F">
        <w:rPr>
          <w:noProof/>
          <w:cs/>
        </w:rPr>
        <w:t>ไทยใน</w:t>
      </w:r>
      <w:r w:rsidRPr="007E076F">
        <w:rPr>
          <w:noProof/>
          <w:cs/>
        </w:rPr>
        <w:t>ประเทศสหรัฐอเมริกา</w:t>
      </w:r>
      <w:r w:rsidRPr="007E076F">
        <w:rPr>
          <w:rFonts w:hint="cs"/>
          <w:cs/>
        </w:rPr>
        <w:t xml:space="preserve"> ด้วยระบบคอมพิวเตอร์โปรแกรมสำเร็จรูป โดยหาค่าเฉลี่ย และค่าส่วนเบี่ยงเบนมาตรฐาน </w:t>
      </w:r>
      <w:r w:rsidR="00150B13" w:rsidRPr="007E076F">
        <w:rPr>
          <w:rFonts w:hint="cs"/>
          <w:cs/>
        </w:rPr>
        <w:t xml:space="preserve">ผู้วิจัย </w:t>
      </w:r>
      <w:r w:rsidRPr="007E076F">
        <w:rPr>
          <w:rFonts w:hint="cs"/>
          <w:cs/>
        </w:rPr>
        <w:t>ได้กำหนดเกณฑ์ในการวิเคราะห์</w:t>
      </w:r>
      <w:r w:rsidR="00A2527A" w:rsidRPr="007E076F">
        <w:rPr>
          <w:rFonts w:hint="cs"/>
          <w:cs/>
        </w:rPr>
        <w:t xml:space="preserve">และเกณฑ์ระดับการให้คะแนน </w:t>
      </w:r>
      <w:r w:rsidRPr="007E076F">
        <w:rPr>
          <w:rFonts w:hint="cs"/>
          <w:cs/>
        </w:rPr>
        <w:t>โดยใช้แนวความคิดของ</w:t>
      </w:r>
      <w:proofErr w:type="spellStart"/>
      <w:r w:rsidRPr="007E076F">
        <w:rPr>
          <w:rFonts w:hint="cs"/>
          <w:cs/>
        </w:rPr>
        <w:t>เบสท์</w:t>
      </w:r>
      <w:proofErr w:type="spellEnd"/>
      <w:r w:rsidRPr="007E076F">
        <w:rPr>
          <w:rFonts w:hint="cs"/>
          <w:cs/>
        </w:rPr>
        <w:t xml:space="preserve"> (</w:t>
      </w:r>
      <w:r w:rsidRPr="007E076F">
        <w:rPr>
          <w:rFonts w:hint="cs"/>
        </w:rPr>
        <w:t>Best W. John</w:t>
      </w:r>
      <w:r w:rsidR="00A2527A" w:rsidRPr="007E076F">
        <w:rPr>
          <w:rFonts w:hint="cs"/>
          <w:cs/>
        </w:rPr>
        <w:t>) เช่นเดียวกับวิธีดำเนินการวิจัยในระยะที่ ๓.๑</w:t>
      </w:r>
    </w:p>
    <w:p w14:paraId="2968AC3D" w14:textId="1CF47381" w:rsidR="00C60205" w:rsidRPr="007E076F" w:rsidRDefault="00C60205" w:rsidP="003E0179">
      <w:pPr>
        <w:pStyle w:val="21"/>
        <w:rPr>
          <w:sz w:val="32"/>
          <w:szCs w:val="32"/>
        </w:rPr>
      </w:pPr>
      <w:r w:rsidRPr="007E076F">
        <w:rPr>
          <w:rFonts w:hint="cs"/>
          <w:cs/>
        </w:rPr>
        <w:t>๓.</w:t>
      </w:r>
      <w:r w:rsidR="00EF434E" w:rsidRPr="007E076F">
        <w:rPr>
          <w:rFonts w:hint="cs"/>
          <w:cs/>
        </w:rPr>
        <w:t>๔</w:t>
      </w:r>
      <w:r w:rsidR="00EF434E" w:rsidRPr="007E076F">
        <w:rPr>
          <w:cs/>
        </w:rPr>
        <w:tab/>
      </w:r>
      <w:r w:rsidRPr="007E076F">
        <w:rPr>
          <w:rFonts w:hint="cs"/>
          <w:cs/>
        </w:rPr>
        <w:t xml:space="preserve">ระยะที่ ๔ </w:t>
      </w:r>
      <w:r w:rsidRPr="007E076F">
        <w:rPr>
          <w:cs/>
        </w:rPr>
        <w:t>ประเมินรูปแบบการบริหารโรงเรียนพุทธศาสนาตามหลักพุทธธรรม</w:t>
      </w:r>
      <w:r w:rsidR="00994151" w:rsidRPr="007E076F">
        <w:rPr>
          <w:cs/>
        </w:rPr>
        <w:br/>
      </w:r>
      <w:r w:rsidRPr="007E076F">
        <w:rPr>
          <w:cs/>
        </w:rPr>
        <w:t>ของวัดไทยในประเทศสหรัฐอเมริกา</w:t>
      </w:r>
    </w:p>
    <w:p w14:paraId="2FA45E0D" w14:textId="77777777" w:rsidR="00C60205" w:rsidRPr="007E076F" w:rsidRDefault="00C60205" w:rsidP="00F33964">
      <w:pPr>
        <w:pStyle w:val="32"/>
      </w:pPr>
      <w:r w:rsidRPr="007E076F">
        <w:rPr>
          <w:rFonts w:hint="cs"/>
          <w:cs/>
        </w:rPr>
        <w:t xml:space="preserve">การวิจัยในระยะที่ ๔ </w:t>
      </w:r>
      <w:bookmarkStart w:id="12" w:name="_Hlk178060894"/>
      <w:r w:rsidRPr="007E076F">
        <w:rPr>
          <w:cs/>
        </w:rPr>
        <w:t>เพื่อการประเมินรูปแบบการบริหารโรงเรียนพุทธศาสนาตามหลักพุทธธรรมของวัดไทยในประเทศสหรัฐอเมริกา</w:t>
      </w:r>
      <w:r w:rsidRPr="007E076F">
        <w:rPr>
          <w:rFonts w:hint="cs"/>
          <w:cs/>
        </w:rPr>
        <w:t xml:space="preserve"> </w:t>
      </w:r>
      <w:bookmarkEnd w:id="12"/>
      <w:r w:rsidRPr="007E076F">
        <w:rPr>
          <w:rFonts w:hint="cs"/>
          <w:cs/>
        </w:rPr>
        <w:t>โดยมีวิธีการวิจัย ดังนี้</w:t>
      </w:r>
    </w:p>
    <w:p w14:paraId="05720DA9" w14:textId="03D3B9A8" w:rsidR="00C60205" w:rsidRPr="007E076F" w:rsidRDefault="00C60205" w:rsidP="00F33964">
      <w:pPr>
        <w:pStyle w:val="41"/>
        <w:rPr>
          <w:b/>
          <w:bCs/>
        </w:rPr>
      </w:pPr>
      <w:r w:rsidRPr="007E076F">
        <w:rPr>
          <w:rFonts w:hint="cs"/>
          <w:b/>
          <w:bCs/>
          <w:cs/>
        </w:rPr>
        <w:t>๑.</w:t>
      </w:r>
      <w:r w:rsidR="00F33964" w:rsidRPr="007E076F">
        <w:rPr>
          <w:b/>
          <w:bCs/>
          <w:cs/>
        </w:rPr>
        <w:tab/>
      </w:r>
      <w:r w:rsidRPr="007E076F">
        <w:rPr>
          <w:rFonts w:hint="cs"/>
          <w:b/>
          <w:bCs/>
          <w:cs/>
        </w:rPr>
        <w:t>กลุ่มเป้าหมาย/ผู้ทรงคุณวุฒิ</w:t>
      </w:r>
      <w:r w:rsidR="00F33964" w:rsidRPr="007E076F">
        <w:rPr>
          <w:rFonts w:hint="cs"/>
          <w:b/>
          <w:bCs/>
          <w:cs/>
        </w:rPr>
        <w:t xml:space="preserve"> </w:t>
      </w:r>
      <w:r w:rsidRPr="007E076F">
        <w:rPr>
          <w:rFonts w:hint="cs"/>
          <w:cs/>
        </w:rPr>
        <w:t>ผู้ทรงคุณวุฒิในการสนทนากลุ่ม (</w:t>
      </w:r>
      <w:r w:rsidRPr="007E076F">
        <w:rPr>
          <w:rFonts w:hint="cs"/>
        </w:rPr>
        <w:t xml:space="preserve">Focus Group Discussion) </w:t>
      </w:r>
      <w:r w:rsidRPr="007E076F">
        <w:rPr>
          <w:rFonts w:hint="cs"/>
          <w:cs/>
        </w:rPr>
        <w:t>จำนวน ๑๐ รูปหรือคน ใช้วิธีการคัดเลือกแบบเจาะจง (</w:t>
      </w:r>
      <w:r w:rsidRPr="007E076F">
        <w:rPr>
          <w:rFonts w:hint="cs"/>
        </w:rPr>
        <w:t xml:space="preserve">Purposive Selection) </w:t>
      </w:r>
      <w:r w:rsidRPr="007E076F">
        <w:rPr>
          <w:rFonts w:hint="cs"/>
          <w:cs/>
        </w:rPr>
        <w:t>แบ่งเป็น ๓ กลุ่ม ได้แก่ กลุ่มที่ ๑</w:t>
      </w:r>
      <w:r w:rsidRPr="007E076F">
        <w:rPr>
          <w:rFonts w:hint="cs"/>
        </w:rPr>
        <w:t xml:space="preserve"> </w:t>
      </w:r>
      <w:r w:rsidRPr="007E076F">
        <w:rPr>
          <w:rFonts w:hint="cs"/>
          <w:cs/>
        </w:rPr>
        <w:t>นักวิชาการด้านการศึกษา จำนวน ๓</w:t>
      </w:r>
      <w:r w:rsidRPr="007E076F">
        <w:rPr>
          <w:rFonts w:hint="cs"/>
        </w:rPr>
        <w:t xml:space="preserve"> </w:t>
      </w:r>
      <w:r w:rsidRPr="007E076F">
        <w:rPr>
          <w:rFonts w:hint="cs"/>
          <w:cs/>
        </w:rPr>
        <w:t xml:space="preserve">รูปหรือคน ที่มีประสบการณ์บริหารสถานศึกษา </w:t>
      </w:r>
      <w:r w:rsidRPr="007E076F">
        <w:rPr>
          <w:rFonts w:hint="cs"/>
          <w:noProof/>
          <w:cs/>
        </w:rPr>
        <w:t>กลุ่มที่ ๒</w:t>
      </w:r>
      <w:r w:rsidRPr="007E076F">
        <w:rPr>
          <w:rFonts w:hint="cs"/>
          <w:noProof/>
        </w:rPr>
        <w:t xml:space="preserve"> </w:t>
      </w:r>
      <w:r w:rsidRPr="007E076F">
        <w:rPr>
          <w:rFonts w:hint="cs"/>
          <w:noProof/>
          <w:cs/>
        </w:rPr>
        <w:t>นัก</w:t>
      </w:r>
      <w:r w:rsidRPr="007E076F">
        <w:rPr>
          <w:rFonts w:hint="cs"/>
          <w:cs/>
        </w:rPr>
        <w:t>วิชาการด้านการศึกษาที่มีประสบการณ์บริหารการศึกษา มีวุฒิการศึกษาระดับปริญญาเอกขึ้นไป จำนวน ๒ รูปหรือคน และกลุ่มที่ ๓</w:t>
      </w:r>
      <w:r w:rsidRPr="007E076F">
        <w:rPr>
          <w:rFonts w:hint="cs"/>
        </w:rPr>
        <w:t xml:space="preserve"> </w:t>
      </w:r>
      <w:r w:rsidRPr="007E076F">
        <w:rPr>
          <w:rFonts w:hint="cs"/>
          <w:noProof/>
          <w:cs/>
        </w:rPr>
        <w:t>นัก</w:t>
      </w:r>
      <w:r w:rsidRPr="007E076F">
        <w:rPr>
          <w:rFonts w:hint="cs"/>
          <w:cs/>
        </w:rPr>
        <w:t>วิชาการด้านการศึกษาด้านพุทธบริหารการศึกษา จำนวน ๔</w:t>
      </w:r>
      <w:r w:rsidRPr="007E076F">
        <w:rPr>
          <w:rFonts w:hint="cs"/>
        </w:rPr>
        <w:t xml:space="preserve"> </w:t>
      </w:r>
      <w:r w:rsidRPr="007E076F">
        <w:rPr>
          <w:rFonts w:hint="cs"/>
          <w:cs/>
        </w:rPr>
        <w:t>รูปหรือคน</w:t>
      </w:r>
    </w:p>
    <w:p w14:paraId="4A581C10" w14:textId="6023A6C5" w:rsidR="00C60205" w:rsidRPr="007E076F" w:rsidRDefault="00C60205" w:rsidP="00F33964">
      <w:pPr>
        <w:pStyle w:val="41"/>
        <w:rPr>
          <w:rFonts w:eastAsia="Calibri"/>
          <w:b/>
          <w:bCs/>
        </w:rPr>
      </w:pPr>
      <w:r w:rsidRPr="007E076F">
        <w:rPr>
          <w:rFonts w:eastAsia="Calibri" w:hint="cs"/>
          <w:b/>
          <w:bCs/>
          <w:cs/>
        </w:rPr>
        <w:t>๒</w:t>
      </w:r>
      <w:r w:rsidRPr="007E076F">
        <w:rPr>
          <w:rFonts w:eastAsia="Calibri" w:hint="cs"/>
          <w:b/>
          <w:bCs/>
        </w:rPr>
        <w:t>.</w:t>
      </w:r>
      <w:r w:rsidR="00F33964" w:rsidRPr="007E076F">
        <w:rPr>
          <w:rFonts w:eastAsia="Calibri"/>
          <w:b/>
          <w:bCs/>
          <w:cs/>
        </w:rPr>
        <w:tab/>
      </w:r>
      <w:r w:rsidRPr="007E076F">
        <w:rPr>
          <w:rFonts w:eastAsia="Calibri" w:hint="cs"/>
          <w:b/>
          <w:bCs/>
          <w:cs/>
        </w:rPr>
        <w:t>เครื่องมือที่ใช้ในการวิจัย</w:t>
      </w:r>
      <w:r w:rsidR="00F33964" w:rsidRPr="007E076F">
        <w:rPr>
          <w:rFonts w:eastAsia="Calibri" w:hint="cs"/>
          <w:b/>
          <w:bCs/>
          <w:cs/>
        </w:rPr>
        <w:t xml:space="preserve"> </w:t>
      </w:r>
      <w:r w:rsidRPr="007E076F">
        <w:rPr>
          <w:rFonts w:hint="cs"/>
          <w:cs/>
        </w:rPr>
        <w:t>แบบประเมินรูปแบบ เป็นแบบ</w:t>
      </w:r>
      <w:r w:rsidRPr="007E076F">
        <w:rPr>
          <w:cs/>
        </w:rPr>
        <w:t>ประเมินรูปแบบการบริหารโรงเรียนพุทธศาสนาตามหลักพุทธธรรมของวัดไทยในประเทศสหรัฐอเมริกา</w:t>
      </w:r>
      <w:r w:rsidRPr="007E076F">
        <w:rPr>
          <w:rFonts w:hint="cs"/>
        </w:rPr>
        <w:t xml:space="preserve"> </w:t>
      </w:r>
      <w:r w:rsidRPr="007E076F">
        <w:rPr>
          <w:rFonts w:hint="cs"/>
          <w:cs/>
        </w:rPr>
        <w:t>ตามมาตราฐานการประเมิน ๔ ด้าน คือ ความเหมาะสม และความเป็นไปได้ มีเกณฑ์การให้คะแนน</w:t>
      </w:r>
      <w:r w:rsidRPr="007E076F">
        <w:rPr>
          <w:rFonts w:hint="cs"/>
          <w:noProof/>
          <w:cs/>
        </w:rPr>
        <w:t>ตามแบบ</w:t>
      </w:r>
      <w:r w:rsidR="00A2527A" w:rsidRPr="007E076F">
        <w:rPr>
          <w:noProof/>
          <w:cs/>
        </w:rPr>
        <w:br/>
      </w:r>
      <w:r w:rsidRPr="007E076F">
        <w:rPr>
          <w:rFonts w:hint="cs"/>
          <w:noProof/>
          <w:cs/>
        </w:rPr>
        <w:lastRenderedPageBreak/>
        <w:t>ของลิเคิร์ท (</w:t>
      </w:r>
      <w:r w:rsidRPr="007E076F">
        <w:rPr>
          <w:rFonts w:hint="cs"/>
          <w:noProof/>
        </w:rPr>
        <w:t>Likert Type)</w:t>
      </w:r>
      <w:r w:rsidRPr="007E076F">
        <w:rPr>
          <w:rFonts w:hint="cs"/>
          <w:vertAlign w:val="superscript"/>
          <w:cs/>
        </w:rPr>
        <w:footnoteReference w:id="145"/>
      </w:r>
      <w:r w:rsidRPr="007E076F">
        <w:rPr>
          <w:rFonts w:hint="cs"/>
          <w:noProof/>
        </w:rPr>
        <w:t xml:space="preserve"> </w:t>
      </w:r>
      <w:r w:rsidRPr="007E076F">
        <w:rPr>
          <w:rFonts w:hint="cs"/>
          <w:noProof/>
          <w:cs/>
        </w:rPr>
        <w:t>๕ ระดับ ได้แก่ มากที่สุด มาก ปานกลาง</w:t>
      </w:r>
      <w:r w:rsidRPr="007E076F">
        <w:rPr>
          <w:rFonts w:hint="cs"/>
          <w:noProof/>
        </w:rPr>
        <w:t xml:space="preserve"> </w:t>
      </w:r>
      <w:r w:rsidRPr="007E076F">
        <w:rPr>
          <w:rFonts w:hint="cs"/>
          <w:noProof/>
          <w:cs/>
        </w:rPr>
        <w:t>น้อย น้อยที่สุด</w:t>
      </w:r>
      <w:r w:rsidRPr="007E076F">
        <w:rPr>
          <w:rFonts w:eastAsia="Batang" w:hint="cs"/>
          <w:lang w:eastAsia="ko-KR"/>
        </w:rPr>
        <w:t xml:space="preserve">) </w:t>
      </w:r>
      <w:r w:rsidRPr="007E076F">
        <w:rPr>
          <w:rFonts w:eastAsia="Batang" w:hint="cs"/>
          <w:cs/>
          <w:lang w:eastAsia="ko-KR"/>
        </w:rPr>
        <w:t>ซึ่งมีเกณฑ์การพิจารณาความหมายระดับความคิดเห็น ดังนี้</w:t>
      </w:r>
    </w:p>
    <w:p w14:paraId="31396AE7" w14:textId="79F096AA" w:rsidR="00C60205" w:rsidRPr="007E076F" w:rsidRDefault="00C60205" w:rsidP="00F33964">
      <w:pPr>
        <w:pStyle w:val="51"/>
      </w:pPr>
      <w:r w:rsidRPr="007E076F">
        <w:rPr>
          <w:rFonts w:hint="cs"/>
          <w:cs/>
        </w:rPr>
        <w:t>๕ หมายถึง มีความถูกต้อง</w:t>
      </w:r>
      <w:r w:rsidRPr="007E076F">
        <w:rPr>
          <w:rFonts w:hint="cs"/>
        </w:rPr>
        <w:t xml:space="preserve"> </w:t>
      </w:r>
      <w:r w:rsidRPr="007E076F">
        <w:rPr>
          <w:rFonts w:hint="cs"/>
          <w:cs/>
        </w:rPr>
        <w:t>ความเหมาะสม ความเป็นไปได้ อยู่ในระดับมากที่สุด</w:t>
      </w:r>
    </w:p>
    <w:p w14:paraId="02C6F8A3" w14:textId="72AEC22A" w:rsidR="00C60205" w:rsidRPr="007E076F" w:rsidRDefault="00C60205" w:rsidP="00F33964">
      <w:pPr>
        <w:pStyle w:val="51"/>
      </w:pPr>
      <w:r w:rsidRPr="007E076F">
        <w:rPr>
          <w:rFonts w:hint="cs"/>
          <w:cs/>
        </w:rPr>
        <w:t>๔ หมายถึง มีความถูกต้อง</w:t>
      </w:r>
      <w:r w:rsidRPr="007E076F">
        <w:rPr>
          <w:rFonts w:hint="cs"/>
        </w:rPr>
        <w:t xml:space="preserve"> </w:t>
      </w:r>
      <w:r w:rsidRPr="007E076F">
        <w:rPr>
          <w:rFonts w:hint="cs"/>
          <w:cs/>
        </w:rPr>
        <w:t>ความเหมาะสม ความเป็นไปได้ อยู่ในระดับมาก</w:t>
      </w:r>
    </w:p>
    <w:p w14:paraId="263D3B17" w14:textId="355BCB3B" w:rsidR="00C60205" w:rsidRPr="007E076F" w:rsidRDefault="00C60205" w:rsidP="00F33964">
      <w:pPr>
        <w:pStyle w:val="51"/>
      </w:pPr>
      <w:r w:rsidRPr="007E076F">
        <w:rPr>
          <w:rFonts w:hint="cs"/>
          <w:cs/>
        </w:rPr>
        <w:t>๓ หมายถึง มีความถูกต้อง</w:t>
      </w:r>
      <w:r w:rsidRPr="007E076F">
        <w:rPr>
          <w:rFonts w:hint="cs"/>
        </w:rPr>
        <w:t xml:space="preserve"> </w:t>
      </w:r>
      <w:r w:rsidRPr="007E076F">
        <w:rPr>
          <w:rFonts w:hint="cs"/>
          <w:cs/>
        </w:rPr>
        <w:t>ความเหมาะสม ความเป็นไปได้ อยู่ในระดับปานกลาง</w:t>
      </w:r>
    </w:p>
    <w:p w14:paraId="1610ABD7" w14:textId="47E28E1A" w:rsidR="00C60205" w:rsidRPr="007E076F" w:rsidRDefault="00C60205" w:rsidP="00F33964">
      <w:pPr>
        <w:pStyle w:val="51"/>
      </w:pPr>
      <w:r w:rsidRPr="007E076F">
        <w:rPr>
          <w:rFonts w:hint="cs"/>
          <w:cs/>
        </w:rPr>
        <w:t>๒ หมายถึง มีความถูกต้อง</w:t>
      </w:r>
      <w:r w:rsidRPr="007E076F">
        <w:rPr>
          <w:rFonts w:hint="cs"/>
        </w:rPr>
        <w:t xml:space="preserve"> </w:t>
      </w:r>
      <w:r w:rsidRPr="007E076F">
        <w:rPr>
          <w:rFonts w:hint="cs"/>
          <w:cs/>
        </w:rPr>
        <w:t>ความเหมาะสม ความเป็นไปได้ อยู่ในระดับน้อย</w:t>
      </w:r>
    </w:p>
    <w:p w14:paraId="189D105A" w14:textId="59726684" w:rsidR="00C60205" w:rsidRPr="007E076F" w:rsidRDefault="00C60205" w:rsidP="00F33964">
      <w:pPr>
        <w:pStyle w:val="51"/>
      </w:pPr>
      <w:r w:rsidRPr="007E076F">
        <w:rPr>
          <w:rFonts w:hint="cs"/>
          <w:cs/>
        </w:rPr>
        <w:t>๑ หมายถึง มีความถูกต้อง</w:t>
      </w:r>
      <w:r w:rsidRPr="007E076F">
        <w:rPr>
          <w:rFonts w:hint="cs"/>
        </w:rPr>
        <w:t xml:space="preserve"> </w:t>
      </w:r>
      <w:r w:rsidRPr="007E076F">
        <w:rPr>
          <w:rFonts w:hint="cs"/>
          <w:cs/>
        </w:rPr>
        <w:t>ความเหมาะสม ความเป็นไปได้ อยู่ในระดับน้อยที่สุด</w:t>
      </w:r>
    </w:p>
    <w:p w14:paraId="5C891DD7" w14:textId="77777777" w:rsidR="00C60205" w:rsidRPr="007E076F" w:rsidRDefault="00C60205" w:rsidP="00F33964">
      <w:pPr>
        <w:pStyle w:val="41"/>
        <w:rPr>
          <w:noProof/>
        </w:rPr>
      </w:pPr>
      <w:r w:rsidRPr="007E076F">
        <w:rPr>
          <w:rFonts w:hint="cs"/>
          <w:noProof/>
          <w:cs/>
        </w:rPr>
        <w:t>ขั้นตอนการสร้างและตรวจสอบคุณภาพของเครื่องมือการวิจัย ดังนี้</w:t>
      </w:r>
    </w:p>
    <w:p w14:paraId="134AB672" w14:textId="52BD10C8" w:rsidR="00C60205" w:rsidRPr="007E076F" w:rsidRDefault="00C60205" w:rsidP="00F33964">
      <w:pPr>
        <w:pStyle w:val="51"/>
        <w:rPr>
          <w:rFonts w:eastAsia="Times New Roman"/>
          <w:cs/>
        </w:rPr>
      </w:pPr>
      <w:r w:rsidRPr="007E076F">
        <w:rPr>
          <w:rFonts w:hint="cs"/>
          <w:cs/>
        </w:rPr>
        <w:t>๑</w:t>
      </w:r>
      <w:r w:rsidR="00F33964" w:rsidRPr="007E076F">
        <w:rPr>
          <w:rFonts w:hint="cs"/>
          <w:cs/>
        </w:rPr>
        <w:t>)</w:t>
      </w:r>
      <w:r w:rsidR="00F33964" w:rsidRPr="007E076F">
        <w:rPr>
          <w:cs/>
        </w:rPr>
        <w:tab/>
      </w:r>
      <w:r w:rsidRPr="007E076F">
        <w:rPr>
          <w:rFonts w:hint="cs"/>
          <w:cs/>
        </w:rPr>
        <w:t>สร้างแบบประเมินโดยพัฒนาจาก</w:t>
      </w:r>
      <w:r w:rsidRPr="007E076F">
        <w:rPr>
          <w:cs/>
        </w:rPr>
        <w:t>รูปแบบการบริหารโรงเรียนพุทธศาสนา</w:t>
      </w:r>
      <w:r w:rsidR="00DE7488" w:rsidRPr="007E076F">
        <w:rPr>
          <w:cs/>
        </w:rPr>
        <w:br/>
      </w:r>
      <w:r w:rsidRPr="007E076F">
        <w:rPr>
          <w:cs/>
        </w:rPr>
        <w:t>ตามหลักพุทธธรรมของวัดไทยในประเทศสหรัฐอเมริกา</w:t>
      </w:r>
      <w:r w:rsidRPr="007E076F">
        <w:rPr>
          <w:rFonts w:hint="cs"/>
          <w:noProof/>
          <w:cs/>
        </w:rPr>
        <w:t xml:space="preserve"> ๕ ระดับ โดยเป็นแบบประเมินความถูกต้อง </w:t>
      </w:r>
      <w:r w:rsidRPr="007E076F">
        <w:rPr>
          <w:noProof/>
          <w:cs/>
        </w:rPr>
        <w:br/>
      </w:r>
      <w:r w:rsidRPr="007E076F">
        <w:rPr>
          <w:rFonts w:hint="cs"/>
          <w:noProof/>
          <w:cs/>
        </w:rPr>
        <w:t>ความเหมาะสม และความเป็นไปได้</w:t>
      </w:r>
    </w:p>
    <w:p w14:paraId="3445F820" w14:textId="4EF82919" w:rsidR="00C60205" w:rsidRPr="007E076F" w:rsidRDefault="00C60205" w:rsidP="00F33964">
      <w:pPr>
        <w:pStyle w:val="51"/>
        <w:rPr>
          <w:noProof/>
        </w:rPr>
      </w:pPr>
      <w:r w:rsidRPr="007E076F">
        <w:rPr>
          <w:rFonts w:hint="cs"/>
          <w:cs/>
        </w:rPr>
        <w:t>๒</w:t>
      </w:r>
      <w:r w:rsidR="00F33964" w:rsidRPr="007E076F">
        <w:rPr>
          <w:rFonts w:hint="cs"/>
          <w:cs/>
        </w:rPr>
        <w:t>)</w:t>
      </w:r>
      <w:r w:rsidR="00F33964" w:rsidRPr="007E076F">
        <w:rPr>
          <w:cs/>
        </w:rPr>
        <w:tab/>
      </w:r>
      <w:r w:rsidRPr="007E076F">
        <w:rPr>
          <w:rFonts w:hint="cs"/>
          <w:cs/>
        </w:rPr>
        <w:t>นำแบบประเมินที่</w:t>
      </w:r>
      <w:r w:rsidR="00150B13" w:rsidRPr="007E076F">
        <w:rPr>
          <w:rFonts w:hint="cs"/>
          <w:cs/>
        </w:rPr>
        <w:t xml:space="preserve">ผู้วิจัย </w:t>
      </w:r>
      <w:r w:rsidRPr="007E076F">
        <w:rPr>
          <w:rFonts w:hint="cs"/>
          <w:cs/>
        </w:rPr>
        <w:t xml:space="preserve">ได้สร้างขึ้นมาเสนออาจารย์ที่ปรึกษาดุษฎีนิพนธ์ </w:t>
      </w:r>
      <w:r w:rsidR="003546F4" w:rsidRPr="007E076F">
        <w:br/>
      </w:r>
      <w:r w:rsidRPr="007E076F">
        <w:rPr>
          <w:rFonts w:hint="cs"/>
          <w:cs/>
        </w:rPr>
        <w:t>เพื่อพิจารณาตรวจสอบ</w:t>
      </w:r>
    </w:p>
    <w:p w14:paraId="7B4CACC0" w14:textId="5D501E41" w:rsidR="00C60205" w:rsidRPr="007E076F" w:rsidRDefault="00C60205" w:rsidP="00F33964">
      <w:pPr>
        <w:pStyle w:val="51"/>
      </w:pPr>
      <w:r w:rsidRPr="007E076F">
        <w:rPr>
          <w:rFonts w:hint="cs"/>
          <w:noProof/>
          <w:cs/>
        </w:rPr>
        <w:t>๓</w:t>
      </w:r>
      <w:r w:rsidR="00F33964" w:rsidRPr="007E076F">
        <w:rPr>
          <w:rFonts w:hint="cs"/>
          <w:noProof/>
          <w:cs/>
        </w:rPr>
        <w:t>)</w:t>
      </w:r>
      <w:r w:rsidR="00F33964" w:rsidRPr="007E076F">
        <w:rPr>
          <w:noProof/>
          <w:cs/>
        </w:rPr>
        <w:tab/>
      </w:r>
      <w:r w:rsidRPr="007E076F">
        <w:rPr>
          <w:rFonts w:hint="cs"/>
          <w:noProof/>
          <w:cs/>
        </w:rPr>
        <w:t>ปรับปรุงแบบประเมิน</w:t>
      </w:r>
      <w:r w:rsidRPr="007E076F">
        <w:rPr>
          <w:cs/>
        </w:rPr>
        <w:t>รูปแบบการบริหารโรงเรียนพุทธศาสนาตามหลักพุทธธรรมของวัด</w:t>
      </w:r>
      <w:r w:rsidR="0014758A" w:rsidRPr="007E076F">
        <w:rPr>
          <w:cs/>
        </w:rPr>
        <w:t>ไทยใน</w:t>
      </w:r>
      <w:r w:rsidRPr="007E076F">
        <w:rPr>
          <w:cs/>
        </w:rPr>
        <w:t>ประเทศสหรัฐอเมริกา</w:t>
      </w:r>
      <w:r w:rsidRPr="007E076F">
        <w:rPr>
          <w:rFonts w:hint="cs"/>
        </w:rPr>
        <w:t xml:space="preserve"> </w:t>
      </w:r>
      <w:r w:rsidRPr="007E076F">
        <w:rPr>
          <w:rFonts w:hint="cs"/>
          <w:noProof/>
          <w:cs/>
        </w:rPr>
        <w:t>ให้สมบูรณ์ก่อนนำไปใช้</w:t>
      </w:r>
    </w:p>
    <w:p w14:paraId="478C4CBE" w14:textId="777A5068" w:rsidR="00C60205" w:rsidRPr="007E076F" w:rsidRDefault="00C60205" w:rsidP="00F33964">
      <w:pPr>
        <w:pStyle w:val="51"/>
        <w:rPr>
          <w:rFonts w:eastAsia="Calibri"/>
        </w:rPr>
      </w:pPr>
      <w:r w:rsidRPr="007E076F">
        <w:rPr>
          <w:rFonts w:eastAsia="Calibri" w:hint="cs"/>
          <w:cs/>
        </w:rPr>
        <w:t>๓</w:t>
      </w:r>
      <w:r w:rsidR="00F33964" w:rsidRPr="007E076F">
        <w:rPr>
          <w:rFonts w:eastAsia="Calibri" w:hint="cs"/>
          <w:cs/>
        </w:rPr>
        <w:t>)</w:t>
      </w:r>
      <w:r w:rsidR="00F33964" w:rsidRPr="007E076F">
        <w:rPr>
          <w:rFonts w:eastAsia="Calibri"/>
          <w:cs/>
        </w:rPr>
        <w:tab/>
      </w:r>
      <w:r w:rsidRPr="007E076F">
        <w:rPr>
          <w:rFonts w:eastAsia="Calibri" w:hint="cs"/>
          <w:cs/>
        </w:rPr>
        <w:t>การเก็บรวบรวมข้อมูล</w:t>
      </w:r>
    </w:p>
    <w:p w14:paraId="6C68ECC3" w14:textId="77777777" w:rsidR="00C60205" w:rsidRPr="007E076F" w:rsidRDefault="00C60205" w:rsidP="00F33964">
      <w:pPr>
        <w:pStyle w:val="41"/>
      </w:pPr>
      <w:r w:rsidRPr="007E076F">
        <w:rPr>
          <w:rFonts w:hint="cs"/>
          <w:cs/>
        </w:rPr>
        <w:t>มีขั้นตอนการเก็บรวบรวมข้อมูล ดังนี้</w:t>
      </w:r>
    </w:p>
    <w:p w14:paraId="104FE995" w14:textId="3696FC08" w:rsidR="00C60205" w:rsidRPr="007E076F" w:rsidRDefault="00C60205" w:rsidP="000D1949">
      <w:pPr>
        <w:pStyle w:val="51"/>
      </w:pPr>
      <w:r w:rsidRPr="007E076F">
        <w:rPr>
          <w:rFonts w:hint="cs"/>
          <w:cs/>
        </w:rPr>
        <w:t>๑</w:t>
      </w:r>
      <w:r w:rsidR="000D1949" w:rsidRPr="007E076F">
        <w:rPr>
          <w:rFonts w:hint="cs"/>
          <w:cs/>
        </w:rPr>
        <w:t>)</w:t>
      </w:r>
      <w:r w:rsidR="000D1949" w:rsidRPr="007E076F">
        <w:rPr>
          <w:cs/>
        </w:rPr>
        <w:tab/>
      </w:r>
      <w:r w:rsidR="00150B13" w:rsidRPr="007E076F">
        <w:rPr>
          <w:rFonts w:hint="cs"/>
          <w:cs/>
        </w:rPr>
        <w:t xml:space="preserve">ผู้วิจัย </w:t>
      </w:r>
      <w:r w:rsidRPr="007E076F">
        <w:rPr>
          <w:rFonts w:hint="cs"/>
          <w:cs/>
        </w:rPr>
        <w:t>ขอหนังสือจากผู้อำนวยหลักสูตรครุ</w:t>
      </w:r>
      <w:proofErr w:type="spellStart"/>
      <w:r w:rsidRPr="007E076F">
        <w:rPr>
          <w:rFonts w:hint="cs"/>
          <w:cs/>
        </w:rPr>
        <w:t>ศา</w:t>
      </w:r>
      <w:proofErr w:type="spellEnd"/>
      <w:r w:rsidRPr="007E076F">
        <w:rPr>
          <w:rFonts w:hint="cs"/>
          <w:cs/>
        </w:rPr>
        <w:t>สตรดุษฎีบัณฑิต สาขาวิชาพุทธบริหารการศึกษา คณะครุศาสตร์ มหาวิทยาลัยมหาจุฬาลงกรณราชวิทยาลัย เพื่อจัดการสนทนากลุ่ม</w:t>
      </w:r>
    </w:p>
    <w:p w14:paraId="64C0AC9A" w14:textId="1B2EE145" w:rsidR="00C60205" w:rsidRPr="007E076F" w:rsidRDefault="00C60205" w:rsidP="000D1949">
      <w:pPr>
        <w:pStyle w:val="51"/>
      </w:pPr>
      <w:r w:rsidRPr="007E076F">
        <w:rPr>
          <w:rFonts w:hint="cs"/>
          <w:cs/>
        </w:rPr>
        <w:t>๒</w:t>
      </w:r>
      <w:r w:rsidR="000D1949" w:rsidRPr="007E076F">
        <w:rPr>
          <w:rFonts w:hint="cs"/>
          <w:cs/>
        </w:rPr>
        <w:t>)</w:t>
      </w:r>
      <w:r w:rsidR="000D1949" w:rsidRPr="007E076F">
        <w:rPr>
          <w:cs/>
        </w:rPr>
        <w:tab/>
      </w:r>
      <w:r w:rsidRPr="007E076F">
        <w:rPr>
          <w:rFonts w:hint="cs"/>
          <w:cs/>
        </w:rPr>
        <w:t>ขั้นตอนการเตรียมการ ประกอบด้วย การกำหนดวันสนทนากลุ่ม การจัดทำกำหนดการสนทนากลุ่ม การจัดทำหนังสือเชิญประธานพร้อมคำกล่าวเปิด และคำกล่าวรายงาน</w:t>
      </w:r>
      <w:r w:rsidRPr="007E076F">
        <w:rPr>
          <w:cs/>
        </w:rPr>
        <w:br/>
      </w:r>
      <w:r w:rsidRPr="007E076F">
        <w:rPr>
          <w:rFonts w:hint="cs"/>
          <w:cs/>
        </w:rPr>
        <w:t>ต่อประธาน การประสานงานเชิญผู้ทรงคุณวุฒิ การขออนุมัติใช้สถานที่พร้อมโสตทัศนูปกรณ์ในการจัดสนทนากลุ่ม</w:t>
      </w:r>
      <w:r w:rsidRPr="007E076F">
        <w:rPr>
          <w:rFonts w:hint="cs"/>
        </w:rPr>
        <w:t xml:space="preserve"> </w:t>
      </w:r>
      <w:r w:rsidRPr="007E076F">
        <w:rPr>
          <w:rFonts w:hint="cs"/>
          <w:cs/>
        </w:rPr>
        <w:t>และการจัดทำแบบประเมิน</w:t>
      </w:r>
      <w:r w:rsidRPr="007E076F">
        <w:rPr>
          <w:cs/>
        </w:rPr>
        <w:t>รูปแบบการบริหารโรงเรียนพุทธศาสนาตามหลักพุทธธรรมของวัด</w:t>
      </w:r>
      <w:r w:rsidR="0014758A" w:rsidRPr="007E076F">
        <w:rPr>
          <w:cs/>
        </w:rPr>
        <w:t>ไทยใน</w:t>
      </w:r>
      <w:r w:rsidRPr="007E076F">
        <w:rPr>
          <w:cs/>
        </w:rPr>
        <w:t>ประเทศสหรัฐอเมริกา</w:t>
      </w:r>
    </w:p>
    <w:p w14:paraId="4EAA87FB" w14:textId="3ECB9E5C" w:rsidR="00C60205" w:rsidRPr="007E076F" w:rsidRDefault="00C60205" w:rsidP="000D1949">
      <w:pPr>
        <w:pStyle w:val="51"/>
      </w:pPr>
      <w:r w:rsidRPr="007E076F">
        <w:rPr>
          <w:rFonts w:hint="cs"/>
          <w:cs/>
        </w:rPr>
        <w:t>๓</w:t>
      </w:r>
      <w:r w:rsidR="000D1949" w:rsidRPr="007E076F">
        <w:rPr>
          <w:rFonts w:hint="cs"/>
          <w:cs/>
        </w:rPr>
        <w:t>)</w:t>
      </w:r>
      <w:r w:rsidR="000D1949" w:rsidRPr="007E076F">
        <w:rPr>
          <w:cs/>
        </w:rPr>
        <w:tab/>
      </w:r>
      <w:r w:rsidRPr="007E076F">
        <w:rPr>
          <w:rFonts w:hint="cs"/>
          <w:cs/>
        </w:rPr>
        <w:t>ขั้นตอนการสนทนากลุ่ม ประกอบด้วย การนำเสนอดุษฎีนิพนธ์ การดำเนิน</w:t>
      </w:r>
      <w:r w:rsidRPr="007E076F">
        <w:rPr>
          <w:rFonts w:hint="cs"/>
        </w:rPr>
        <w:br/>
      </w:r>
      <w:r w:rsidRPr="007E076F">
        <w:rPr>
          <w:rFonts w:hint="cs"/>
          <w:cs/>
        </w:rPr>
        <w:t>การอภิปราย และจดบันทึกข้อเสนอแนะ พร้อมทั้งทำการบันทึกภาพเคลื่อนไหวและภาพนิ่ง</w:t>
      </w:r>
    </w:p>
    <w:p w14:paraId="4ED79480" w14:textId="31860A0E" w:rsidR="00C60205" w:rsidRPr="007E076F" w:rsidRDefault="00C60205" w:rsidP="00A2527A">
      <w:pPr>
        <w:pStyle w:val="41"/>
        <w:rPr>
          <w:rFonts w:eastAsia="Calibri"/>
          <w:b/>
          <w:bCs/>
        </w:rPr>
      </w:pPr>
      <w:r w:rsidRPr="007E076F">
        <w:rPr>
          <w:rFonts w:eastAsia="Calibri" w:hint="cs"/>
          <w:b/>
          <w:bCs/>
          <w:cs/>
        </w:rPr>
        <w:t>๔</w:t>
      </w:r>
      <w:r w:rsidRPr="007E076F">
        <w:rPr>
          <w:rFonts w:eastAsia="Calibri" w:hint="cs"/>
          <w:b/>
          <w:bCs/>
        </w:rPr>
        <w:t>.</w:t>
      </w:r>
      <w:r w:rsidR="000D1949" w:rsidRPr="007E076F">
        <w:rPr>
          <w:rFonts w:eastAsia="Calibri"/>
          <w:b/>
          <w:bCs/>
          <w:cs/>
        </w:rPr>
        <w:tab/>
      </w:r>
      <w:r w:rsidRPr="007E076F">
        <w:rPr>
          <w:rFonts w:eastAsia="Calibri" w:hint="cs"/>
          <w:b/>
          <w:bCs/>
          <w:cs/>
        </w:rPr>
        <w:t>การวิเคราะห์ข้อมูล</w:t>
      </w:r>
      <w:r w:rsidR="000D1949" w:rsidRPr="007E076F">
        <w:rPr>
          <w:rFonts w:eastAsia="Calibri" w:hint="cs"/>
          <w:b/>
          <w:bCs/>
          <w:cs/>
        </w:rPr>
        <w:t xml:space="preserve"> </w:t>
      </w:r>
      <w:r w:rsidRPr="007E076F">
        <w:rPr>
          <w:rFonts w:eastAsia="Cordia New" w:hint="cs"/>
          <w:cs/>
        </w:rPr>
        <w:t>การวิเคราะห์ข้อมูลจากแบบ</w:t>
      </w:r>
      <w:r w:rsidRPr="007E076F">
        <w:rPr>
          <w:rFonts w:hint="cs"/>
          <w:cs/>
        </w:rPr>
        <w:t>ประเมิน</w:t>
      </w:r>
      <w:r w:rsidRPr="007E076F">
        <w:rPr>
          <w:cs/>
        </w:rPr>
        <w:t>รูปแบบการบริหารโรงเรียนพุทธศาสนาตามหลักพุทธธรรมของวัด</w:t>
      </w:r>
      <w:r w:rsidR="0014758A" w:rsidRPr="007E076F">
        <w:rPr>
          <w:cs/>
        </w:rPr>
        <w:t>ไทยใน</w:t>
      </w:r>
      <w:r w:rsidRPr="007E076F">
        <w:rPr>
          <w:cs/>
        </w:rPr>
        <w:t>ประเทศสหรัฐอเมริกา</w:t>
      </w:r>
      <w:r w:rsidRPr="007E076F">
        <w:rPr>
          <w:rFonts w:hint="cs"/>
        </w:rPr>
        <w:t xml:space="preserve"> </w:t>
      </w:r>
      <w:r w:rsidRPr="007E076F">
        <w:rPr>
          <w:rFonts w:hint="cs"/>
          <w:cs/>
        </w:rPr>
        <w:t>ใช้การวิเคราะห์ด้วยระบบคอมพิวเตอร์โปรแกรมสำเร็จรูป มีขั้นตอน</w:t>
      </w:r>
      <w:r w:rsidR="00A2527A" w:rsidRPr="007E076F">
        <w:rPr>
          <w:rFonts w:hint="cs"/>
          <w:cs/>
        </w:rPr>
        <w:t xml:space="preserve"> </w:t>
      </w:r>
      <w:r w:rsidRPr="007E076F">
        <w:rPr>
          <w:rFonts w:hint="cs"/>
          <w:cs/>
        </w:rPr>
        <w:t>ดังนี้</w:t>
      </w:r>
      <w:r w:rsidR="00A2527A" w:rsidRPr="007E076F">
        <w:rPr>
          <w:rFonts w:hint="cs"/>
          <w:cs/>
        </w:rPr>
        <w:t xml:space="preserve"> </w:t>
      </w:r>
      <w:r w:rsidRPr="007E076F">
        <w:rPr>
          <w:rFonts w:hint="cs"/>
          <w:cs/>
        </w:rPr>
        <w:t>๑</w:t>
      </w:r>
      <w:r w:rsidR="000D1949" w:rsidRPr="007E076F">
        <w:rPr>
          <w:rFonts w:hint="cs"/>
          <w:cs/>
        </w:rPr>
        <w:t>)</w:t>
      </w:r>
      <w:r w:rsidR="00A2527A" w:rsidRPr="007E076F">
        <w:rPr>
          <w:rFonts w:hint="cs"/>
          <w:cs/>
        </w:rPr>
        <w:t xml:space="preserve"> </w:t>
      </w:r>
      <w:r w:rsidRPr="007E076F">
        <w:rPr>
          <w:rFonts w:hint="cs"/>
          <w:cs/>
        </w:rPr>
        <w:t>ข้อมูลระดับความคิดเห็นการประเมิน</w:t>
      </w:r>
      <w:r w:rsidRPr="007E076F">
        <w:rPr>
          <w:cs/>
        </w:rPr>
        <w:t>รูปแบบการบริหารโรงเรียนพุทธศาสนาตามหลักพุทธธรรมของวัดไทยในประเทศสหรัฐอเมริกา</w:t>
      </w:r>
      <w:r w:rsidRPr="007E076F">
        <w:rPr>
          <w:rFonts w:hint="cs"/>
          <w:cs/>
        </w:rPr>
        <w:t xml:space="preserve"> ใช้การวิเคราะห์หาค่าเฉลี่ย และค่าเบี่ยงเบนมาตรฐาน</w:t>
      </w:r>
      <w:r w:rsidR="00A2527A" w:rsidRPr="007E076F">
        <w:rPr>
          <w:rFonts w:hint="cs"/>
          <w:cs/>
        </w:rPr>
        <w:t xml:space="preserve"> และ </w:t>
      </w:r>
      <w:r w:rsidRPr="007E076F">
        <w:rPr>
          <w:rFonts w:hint="cs"/>
          <w:cs/>
        </w:rPr>
        <w:t>๒</w:t>
      </w:r>
      <w:r w:rsidR="000D1949" w:rsidRPr="007E076F">
        <w:rPr>
          <w:rFonts w:hint="cs"/>
          <w:cs/>
        </w:rPr>
        <w:t>)</w:t>
      </w:r>
      <w:r w:rsidR="00A2527A" w:rsidRPr="007E076F">
        <w:rPr>
          <w:rFonts w:hint="cs"/>
          <w:cs/>
        </w:rPr>
        <w:t xml:space="preserve"> </w:t>
      </w:r>
      <w:r w:rsidRPr="007E076F">
        <w:rPr>
          <w:rFonts w:hint="cs"/>
          <w:cs/>
        </w:rPr>
        <w:t>แปลความหมายของค่าเฉลี่ย และส่วนเบี่ยงเบนมาตรฐานของคำตอบ ตามเกณฑ์การแปลผลของ</w:t>
      </w:r>
      <w:proofErr w:type="spellStart"/>
      <w:r w:rsidRPr="007E076F">
        <w:rPr>
          <w:rFonts w:hint="cs"/>
          <w:cs/>
        </w:rPr>
        <w:t>เบสท์</w:t>
      </w:r>
      <w:proofErr w:type="spellEnd"/>
      <w:r w:rsidRPr="007E076F">
        <w:rPr>
          <w:rFonts w:hint="cs"/>
          <w:cs/>
        </w:rPr>
        <w:t xml:space="preserve"> (</w:t>
      </w:r>
      <w:r w:rsidRPr="007E076F">
        <w:rPr>
          <w:rFonts w:hint="cs"/>
        </w:rPr>
        <w:t>Best W. John</w:t>
      </w:r>
      <w:r w:rsidRPr="007E076F">
        <w:rPr>
          <w:rFonts w:hint="cs"/>
          <w:cs/>
        </w:rPr>
        <w:t>)</w:t>
      </w:r>
      <w:r w:rsidRPr="007E076F">
        <w:rPr>
          <w:rFonts w:hint="cs"/>
          <w:vertAlign w:val="superscript"/>
          <w:cs/>
        </w:rPr>
        <w:footnoteReference w:id="146"/>
      </w:r>
      <w:r w:rsidRPr="007E076F">
        <w:rPr>
          <w:rFonts w:hint="cs"/>
          <w:cs/>
        </w:rPr>
        <w:t xml:space="preserve"> ดังนี้</w:t>
      </w:r>
    </w:p>
    <w:p w14:paraId="33822B1F" w14:textId="77777777" w:rsidR="00C60205" w:rsidRPr="007E076F" w:rsidRDefault="00C60205" w:rsidP="000D1949">
      <w:pPr>
        <w:pStyle w:val="61"/>
      </w:pPr>
      <w:r w:rsidRPr="007E076F">
        <w:rPr>
          <w:rFonts w:hint="cs"/>
          <w:cs/>
        </w:rPr>
        <w:lastRenderedPageBreak/>
        <w:t>ค่าเฉลี่ย ๔.๕๑</w:t>
      </w:r>
      <w:r w:rsidRPr="007E076F">
        <w:rPr>
          <w:rFonts w:hint="cs"/>
        </w:rPr>
        <w:t>–</w:t>
      </w:r>
      <w:r w:rsidRPr="007E076F">
        <w:rPr>
          <w:rFonts w:hint="cs"/>
          <w:cs/>
        </w:rPr>
        <w:t>๕.๐๐ หมายความว่า อยู่ในระดับมากที่สุด</w:t>
      </w:r>
    </w:p>
    <w:p w14:paraId="23BD19E8" w14:textId="77777777" w:rsidR="00C60205" w:rsidRPr="007E076F" w:rsidRDefault="00C60205" w:rsidP="000D1949">
      <w:pPr>
        <w:pStyle w:val="61"/>
      </w:pPr>
      <w:r w:rsidRPr="007E076F">
        <w:rPr>
          <w:rFonts w:hint="cs"/>
          <w:cs/>
        </w:rPr>
        <w:t>ค่าเฉลี่ย ๓.๕๑</w:t>
      </w:r>
      <w:r w:rsidRPr="007E076F">
        <w:rPr>
          <w:rFonts w:hint="cs"/>
        </w:rPr>
        <w:t>–</w:t>
      </w:r>
      <w:r w:rsidRPr="007E076F">
        <w:rPr>
          <w:rFonts w:hint="cs"/>
          <w:cs/>
        </w:rPr>
        <w:t>๔.๕๐ หมายความว่า อยู่ในระดับมาก</w:t>
      </w:r>
    </w:p>
    <w:p w14:paraId="2897A45C" w14:textId="77777777" w:rsidR="00C60205" w:rsidRPr="007E076F" w:rsidRDefault="00C60205" w:rsidP="000D1949">
      <w:pPr>
        <w:pStyle w:val="61"/>
      </w:pPr>
      <w:r w:rsidRPr="007E076F">
        <w:rPr>
          <w:rFonts w:hint="cs"/>
          <w:cs/>
        </w:rPr>
        <w:t>ค่าเฉลี่ย ๒.๕๑</w:t>
      </w:r>
      <w:r w:rsidRPr="007E076F">
        <w:rPr>
          <w:rFonts w:hint="cs"/>
        </w:rPr>
        <w:t>–</w:t>
      </w:r>
      <w:r w:rsidRPr="007E076F">
        <w:rPr>
          <w:rFonts w:hint="cs"/>
          <w:cs/>
        </w:rPr>
        <w:t>๓.๕๐ หมายความว่า อยู่ในระดับปานกลาง</w:t>
      </w:r>
    </w:p>
    <w:p w14:paraId="5C893769" w14:textId="77777777" w:rsidR="00C60205" w:rsidRPr="007E076F" w:rsidRDefault="00C60205" w:rsidP="000D1949">
      <w:pPr>
        <w:pStyle w:val="61"/>
      </w:pPr>
      <w:r w:rsidRPr="007E076F">
        <w:rPr>
          <w:rFonts w:hint="cs"/>
          <w:cs/>
        </w:rPr>
        <w:t>ค่าเฉลี่ย ๑.๕๑</w:t>
      </w:r>
      <w:r w:rsidRPr="007E076F">
        <w:rPr>
          <w:rFonts w:hint="cs"/>
        </w:rPr>
        <w:t>–</w:t>
      </w:r>
      <w:r w:rsidRPr="007E076F">
        <w:rPr>
          <w:rFonts w:hint="cs"/>
          <w:cs/>
        </w:rPr>
        <w:t>๒.๕๐ หมายความว่า อยู่ในระดับน้อย</w:t>
      </w:r>
    </w:p>
    <w:p w14:paraId="171F96C1" w14:textId="77777777" w:rsidR="00C60205" w:rsidRPr="007E076F" w:rsidRDefault="00C60205" w:rsidP="000D1949">
      <w:pPr>
        <w:pStyle w:val="61"/>
      </w:pPr>
      <w:r w:rsidRPr="007E076F">
        <w:rPr>
          <w:rFonts w:hint="cs"/>
          <w:cs/>
        </w:rPr>
        <w:t>ค่าเฉลี่ย ๑.๐๐</w:t>
      </w:r>
      <w:r w:rsidRPr="007E076F">
        <w:rPr>
          <w:rFonts w:hint="cs"/>
        </w:rPr>
        <w:t>–</w:t>
      </w:r>
      <w:r w:rsidRPr="007E076F">
        <w:rPr>
          <w:rFonts w:hint="cs"/>
          <w:cs/>
        </w:rPr>
        <w:t>๑.๕๐ หมายความว่า อยู่ในระดับน้อยที่สุด</w:t>
      </w:r>
    </w:p>
    <w:p w14:paraId="31E73B43" w14:textId="77777777" w:rsidR="00C60205" w:rsidRPr="007E076F" w:rsidRDefault="00C60205" w:rsidP="000D1949">
      <w:pPr>
        <w:pStyle w:val="51"/>
        <w:rPr>
          <w:noProof/>
          <w:cs/>
        </w:rPr>
      </w:pPr>
      <w:r w:rsidRPr="007E076F">
        <w:rPr>
          <w:rFonts w:hint="cs"/>
          <w:cs/>
        </w:rPr>
        <w:t>โดยมีเกณฑ์ระดับการให้คะแนน ดังนี้</w:t>
      </w:r>
    </w:p>
    <w:p w14:paraId="0ED94851" w14:textId="416741DA" w:rsidR="00C60205" w:rsidRPr="007E076F" w:rsidRDefault="00C60205" w:rsidP="000D1949">
      <w:pPr>
        <w:pStyle w:val="61"/>
      </w:pPr>
      <w:r w:rsidRPr="007E076F">
        <w:rPr>
          <w:rFonts w:hint="cs"/>
          <w:cs/>
        </w:rPr>
        <w:t>ค่าเฉลี่ย ๔.๕๑-๕.๐๐ หมายถึง ความถูกต้อง ความเหมาะสม ความเป็นไปได้</w:t>
      </w:r>
      <w:r w:rsidR="003F2EE6" w:rsidRPr="007E076F">
        <w:rPr>
          <w:rFonts w:hint="cs"/>
          <w:cs/>
        </w:rPr>
        <w:t xml:space="preserve"> </w:t>
      </w:r>
      <w:r w:rsidRPr="007E076F">
        <w:rPr>
          <w:rFonts w:hint="cs"/>
          <w:cs/>
        </w:rPr>
        <w:t>อยู่ในระดับมากที่สุด</w:t>
      </w:r>
    </w:p>
    <w:p w14:paraId="40B81023" w14:textId="77777777" w:rsidR="00C60205" w:rsidRPr="007E076F" w:rsidRDefault="00C60205" w:rsidP="000D1949">
      <w:pPr>
        <w:pStyle w:val="61"/>
      </w:pPr>
      <w:r w:rsidRPr="007E076F">
        <w:rPr>
          <w:rFonts w:hint="cs"/>
          <w:cs/>
        </w:rPr>
        <w:t>ค่าเฉลี่ย ๓.๕๑-๔.๕๐ หมายถึง ความถูกต้อง ความเหมาะสม ความเป็นไปได้ อยู่ในระดับมาก</w:t>
      </w:r>
    </w:p>
    <w:p w14:paraId="704FD7D8" w14:textId="77777777" w:rsidR="00C60205" w:rsidRPr="007E076F" w:rsidRDefault="00C60205" w:rsidP="000D1949">
      <w:pPr>
        <w:pStyle w:val="61"/>
      </w:pPr>
      <w:r w:rsidRPr="007E076F">
        <w:rPr>
          <w:rFonts w:hint="cs"/>
          <w:cs/>
        </w:rPr>
        <w:t>ค่าเฉลี่ย ๒.๕๑-๓.๕๐ หมายถึง ความถูกต้อง ความเหมาะสม ความเป็นไปได้ อยู่ในระดับปานกลาง</w:t>
      </w:r>
    </w:p>
    <w:p w14:paraId="42185E19" w14:textId="77777777" w:rsidR="00C60205" w:rsidRPr="007E076F" w:rsidRDefault="00C60205" w:rsidP="000D1949">
      <w:pPr>
        <w:pStyle w:val="61"/>
      </w:pPr>
      <w:r w:rsidRPr="007E076F">
        <w:rPr>
          <w:rFonts w:hint="cs"/>
          <w:cs/>
        </w:rPr>
        <w:t>ค่าเฉลี่ย ๑.๕๑-๒.๕๐ หมายถึง ความถูกต้อง ความเหมาะสม ความเป็นไปได้ อยู่ในระดับน้อย</w:t>
      </w:r>
    </w:p>
    <w:p w14:paraId="3BDEBCD3" w14:textId="77777777" w:rsidR="00C60205" w:rsidRPr="007E076F" w:rsidRDefault="00C60205" w:rsidP="000D1949">
      <w:pPr>
        <w:pStyle w:val="61"/>
      </w:pPr>
      <w:r w:rsidRPr="007E076F">
        <w:rPr>
          <w:rFonts w:hint="cs"/>
          <w:cs/>
        </w:rPr>
        <w:t>ค่าเฉลี่ย ๑.๐๐-๑.๕๐ หมายถึง ความถูกต้อง ความเหมาะสม ความเป็นไปได้ อยู่ในระดับน้อยที่สุด</w:t>
      </w:r>
    </w:p>
    <w:p w14:paraId="05DDFEB7" w14:textId="77777777" w:rsidR="00AC2EBD" w:rsidRPr="007E076F" w:rsidRDefault="00AC2EBD" w:rsidP="00D9377C">
      <w:pPr>
        <w:pStyle w:val="21"/>
      </w:pPr>
    </w:p>
    <w:p w14:paraId="5EFFCF32" w14:textId="77777777" w:rsidR="00A21AAF" w:rsidRPr="007E076F" w:rsidRDefault="00A21AAF" w:rsidP="00D9377C">
      <w:pPr>
        <w:pStyle w:val="21"/>
        <w:rPr>
          <w:cs/>
        </w:rPr>
        <w:sectPr w:rsidR="00A21AAF" w:rsidRPr="007E076F" w:rsidSect="000A3EA1">
          <w:footnotePr>
            <w:numFmt w:val="thaiNumbers"/>
            <w:numRestart w:val="eachSect"/>
          </w:footnotePr>
          <w:pgSz w:w="11906" w:h="16838" w:code="9"/>
          <w:pgMar w:top="2160" w:right="1440" w:bottom="1440" w:left="2160" w:header="1440" w:footer="709" w:gutter="0"/>
          <w:pgNumType w:fmt="thaiNumbers"/>
          <w:cols w:space="708"/>
          <w:titlePg/>
          <w:docGrid w:linePitch="360"/>
        </w:sectPr>
      </w:pPr>
    </w:p>
    <w:p w14:paraId="65BADE72" w14:textId="24DA5DF6" w:rsidR="00AC2EBD" w:rsidRPr="007E076F" w:rsidRDefault="00A21AAF" w:rsidP="001C3E26">
      <w:pPr>
        <w:pStyle w:val="12"/>
      </w:pPr>
      <w:r w:rsidRPr="007E076F">
        <w:rPr>
          <w:rFonts w:hint="cs"/>
          <w:cs/>
        </w:rPr>
        <w:lastRenderedPageBreak/>
        <w:t>บทที่ ๔</w:t>
      </w:r>
    </w:p>
    <w:p w14:paraId="63BE12DB" w14:textId="26981A58" w:rsidR="00A21AAF" w:rsidRPr="007E076F" w:rsidRDefault="00A21AAF" w:rsidP="001C3E26">
      <w:pPr>
        <w:pStyle w:val="13"/>
      </w:pPr>
      <w:r w:rsidRPr="007E076F">
        <w:rPr>
          <w:rFonts w:hint="cs"/>
          <w:cs/>
        </w:rPr>
        <w:t>ผลการวิเคราะห์ข้อมูล</w:t>
      </w:r>
    </w:p>
    <w:p w14:paraId="598C7340" w14:textId="4FA770D9" w:rsidR="00C60205" w:rsidRPr="007E076F" w:rsidRDefault="00C60205" w:rsidP="003E0179">
      <w:pPr>
        <w:pStyle w:val="32"/>
      </w:pPr>
      <w:r w:rsidRPr="007E076F">
        <w:rPr>
          <w:rFonts w:hint="cs"/>
          <w:sz w:val="32"/>
          <w:cs/>
        </w:rPr>
        <w:t>การศึกษาเรื่อง “</w:t>
      </w:r>
      <w:r w:rsidRPr="007E076F">
        <w:rPr>
          <w:sz w:val="32"/>
          <w:cs/>
        </w:rPr>
        <w:t xml:space="preserve">รูปแบบการบริหารโรงเรียนพุทธศาสนาตามหลักพุทธธรรมของวัดไทย </w:t>
      </w:r>
      <w:r w:rsidRPr="007E076F">
        <w:rPr>
          <w:sz w:val="32"/>
          <w:cs/>
        </w:rPr>
        <w:br/>
        <w:t>ในประเทศสหรัฐอเมริกา</w:t>
      </w:r>
      <w:r w:rsidRPr="007E076F">
        <w:rPr>
          <w:rFonts w:hint="cs"/>
          <w:sz w:val="32"/>
          <w:cs/>
        </w:rPr>
        <w:t>”</w:t>
      </w:r>
      <w:r w:rsidRPr="007E076F">
        <w:rPr>
          <w:rFonts w:eastAsia="TH SarabunPSK" w:hint="cs"/>
          <w:sz w:val="32"/>
          <w:cs/>
        </w:rPr>
        <w:t xml:space="preserve"> มีวัตถุประสงค์</w:t>
      </w:r>
      <w:r w:rsidR="009C66C9" w:rsidRPr="007E076F">
        <w:rPr>
          <w:rFonts w:eastAsia="TH SarabunPSK"/>
          <w:sz w:val="32"/>
        </w:rPr>
        <w:t xml:space="preserve"> </w:t>
      </w:r>
      <w:r w:rsidR="009C66C9" w:rsidRPr="007E076F">
        <w:rPr>
          <w:rFonts w:eastAsia="TH SarabunPSK" w:hint="cs"/>
          <w:sz w:val="32"/>
          <w:cs/>
        </w:rPr>
        <w:t>ดังนี้</w:t>
      </w:r>
      <w:r w:rsidRPr="007E076F">
        <w:rPr>
          <w:rFonts w:eastAsia="TH SarabunPSK" w:hint="cs"/>
          <w:sz w:val="32"/>
          <w:cs/>
        </w:rPr>
        <w:t xml:space="preserve"> ๑) </w:t>
      </w:r>
      <w:r w:rsidRPr="007E076F">
        <w:rPr>
          <w:rFonts w:eastAsia="TH SarabunPSK"/>
          <w:sz w:val="32"/>
          <w:cs/>
        </w:rPr>
        <w:t>เพื่อศึกษาสภาพปัจจุบันการบริหารโรงเรียน</w:t>
      </w:r>
      <w:r w:rsidR="00FC25EB" w:rsidRPr="007E076F">
        <w:rPr>
          <w:rFonts w:eastAsia="TH SarabunPSK"/>
          <w:sz w:val="32"/>
          <w:cs/>
        </w:rPr>
        <w:br/>
      </w:r>
      <w:r w:rsidRPr="007E076F">
        <w:rPr>
          <w:rFonts w:eastAsia="TH SarabunPSK"/>
          <w:sz w:val="32"/>
          <w:cs/>
        </w:rPr>
        <w:t>พุทธศาสนา</w:t>
      </w:r>
      <w:r w:rsidRPr="007E076F">
        <w:rPr>
          <w:rFonts w:eastAsia="TH SarabunPSK" w:hint="cs"/>
          <w:sz w:val="32"/>
          <w:cs/>
        </w:rPr>
        <w:t>ตามหลักพุทธธรรม</w:t>
      </w:r>
      <w:r w:rsidRPr="007E076F">
        <w:rPr>
          <w:rFonts w:eastAsia="TH SarabunPSK"/>
          <w:sz w:val="32"/>
          <w:cs/>
        </w:rPr>
        <w:t>ของวัดไทยในประเทศสหรัฐอเมริกา</w:t>
      </w:r>
      <w:r w:rsidRPr="007E076F">
        <w:rPr>
          <w:rFonts w:eastAsia="TH SarabunPSK" w:hint="cs"/>
          <w:sz w:val="32"/>
          <w:cs/>
        </w:rPr>
        <w:t xml:space="preserve"> </w:t>
      </w:r>
      <w:r w:rsidRPr="007E076F">
        <w:rPr>
          <w:rFonts w:eastAsia="TH SarabunPSK"/>
          <w:sz w:val="32"/>
          <w:cs/>
        </w:rPr>
        <w:t>๒</w:t>
      </w:r>
      <w:r w:rsidRPr="007E076F">
        <w:rPr>
          <w:rFonts w:eastAsia="TH SarabunPSK" w:hint="cs"/>
          <w:sz w:val="32"/>
          <w:cs/>
        </w:rPr>
        <w:t>)</w:t>
      </w:r>
      <w:r w:rsidRPr="007E076F">
        <w:rPr>
          <w:rFonts w:eastAsia="TH SarabunPSK"/>
          <w:sz w:val="32"/>
          <w:cs/>
        </w:rPr>
        <w:t xml:space="preserve"> เพื่อพัฒนารูปแบบการบริหารโรงเรียนพุทธศาสนา</w:t>
      </w:r>
      <w:r w:rsidRPr="007E076F">
        <w:rPr>
          <w:sz w:val="32"/>
          <w:cs/>
        </w:rPr>
        <w:t>ตามหลักพุทธธรรม</w:t>
      </w:r>
      <w:r w:rsidRPr="007E076F">
        <w:rPr>
          <w:rFonts w:eastAsia="TH SarabunPSK"/>
          <w:sz w:val="32"/>
          <w:cs/>
        </w:rPr>
        <w:t>ของวัดไทยในประเทศสหรัฐอเมริกา</w:t>
      </w:r>
      <w:r w:rsidRPr="007E076F">
        <w:rPr>
          <w:rFonts w:eastAsia="TH SarabunPSK" w:hint="cs"/>
          <w:sz w:val="32"/>
          <w:cs/>
        </w:rPr>
        <w:t xml:space="preserve"> </w:t>
      </w:r>
      <w:r w:rsidRPr="007E076F">
        <w:rPr>
          <w:rFonts w:eastAsia="TH SarabunPSK"/>
          <w:sz w:val="32"/>
          <w:cs/>
        </w:rPr>
        <w:t>๓</w:t>
      </w:r>
      <w:r w:rsidRPr="007E076F">
        <w:rPr>
          <w:rFonts w:eastAsia="TH SarabunPSK" w:hint="cs"/>
          <w:sz w:val="32"/>
          <w:cs/>
        </w:rPr>
        <w:t>)</w:t>
      </w:r>
      <w:r w:rsidRPr="007E076F">
        <w:rPr>
          <w:rFonts w:eastAsia="TH SarabunPSK"/>
          <w:sz w:val="32"/>
          <w:cs/>
        </w:rPr>
        <w:t xml:space="preserve"> เพื่อทดลองใช้รูปแบบการบริหารโรงเรียนพุทธศาสนา</w:t>
      </w:r>
      <w:r w:rsidRPr="007E076F">
        <w:rPr>
          <w:sz w:val="32"/>
          <w:cs/>
        </w:rPr>
        <w:t>ตามหลักพุทธธรรม</w:t>
      </w:r>
      <w:r w:rsidRPr="007E076F">
        <w:rPr>
          <w:rFonts w:eastAsia="TH SarabunPSK"/>
          <w:sz w:val="32"/>
          <w:cs/>
        </w:rPr>
        <w:t>ของวัดไทยในประเทศสหรัฐอเมริกา</w:t>
      </w:r>
      <w:r w:rsidRPr="007E076F">
        <w:rPr>
          <w:rFonts w:eastAsia="TH SarabunPSK" w:hint="cs"/>
          <w:sz w:val="32"/>
          <w:cs/>
        </w:rPr>
        <w:t xml:space="preserve"> </w:t>
      </w:r>
      <w:r w:rsidR="003604ED" w:rsidRPr="007E076F">
        <w:rPr>
          <w:rFonts w:eastAsia="TH SarabunPSK" w:hint="cs"/>
          <w:sz w:val="32"/>
          <w:cs/>
        </w:rPr>
        <w:t xml:space="preserve">และ </w:t>
      </w:r>
      <w:r w:rsidRPr="007E076F">
        <w:rPr>
          <w:rFonts w:eastAsia="TH SarabunPSK"/>
          <w:sz w:val="32"/>
          <w:cs/>
        </w:rPr>
        <w:t>๔</w:t>
      </w:r>
      <w:r w:rsidRPr="007E076F">
        <w:rPr>
          <w:rFonts w:eastAsia="TH SarabunPSK" w:hint="cs"/>
          <w:sz w:val="32"/>
          <w:cs/>
        </w:rPr>
        <w:t>)</w:t>
      </w:r>
      <w:r w:rsidRPr="007E076F">
        <w:rPr>
          <w:rFonts w:eastAsia="TH SarabunPSK"/>
          <w:sz w:val="32"/>
          <w:cs/>
        </w:rPr>
        <w:t xml:space="preserve"> เพื่อ</w:t>
      </w:r>
      <w:r w:rsidRPr="007E076F">
        <w:rPr>
          <w:rFonts w:eastAsia="TH SarabunPSK"/>
          <w:spacing w:val="-4"/>
          <w:sz w:val="32"/>
          <w:cs/>
        </w:rPr>
        <w:t>ประเมินรูปแบบการบริหารโรงเรียนพุทธศาสนา</w:t>
      </w:r>
      <w:r w:rsidRPr="007E076F">
        <w:rPr>
          <w:spacing w:val="-4"/>
          <w:sz w:val="32"/>
          <w:cs/>
        </w:rPr>
        <w:t>ตามหลักพุทธธรรม</w:t>
      </w:r>
      <w:r w:rsidRPr="007E076F">
        <w:rPr>
          <w:rFonts w:eastAsia="TH SarabunPSK"/>
          <w:spacing w:val="-4"/>
          <w:sz w:val="32"/>
          <w:cs/>
        </w:rPr>
        <w:t>ของวัดไทยในประเท</w:t>
      </w:r>
      <w:r w:rsidR="00FC25EB" w:rsidRPr="007E076F">
        <w:rPr>
          <w:rFonts w:eastAsia="TH SarabunPSK" w:hint="cs"/>
          <w:spacing w:val="-4"/>
          <w:sz w:val="32"/>
          <w:cs/>
        </w:rPr>
        <w:t>ศ</w:t>
      </w:r>
      <w:r w:rsidRPr="007E076F">
        <w:rPr>
          <w:rFonts w:eastAsia="TH SarabunPSK"/>
          <w:spacing w:val="-4"/>
          <w:sz w:val="32"/>
          <w:cs/>
        </w:rPr>
        <w:t>สหรัฐอเมริกา</w:t>
      </w:r>
      <w:r w:rsidRPr="007E076F">
        <w:rPr>
          <w:rFonts w:eastAsia="TH SarabunPSK" w:hint="cs"/>
          <w:sz w:val="32"/>
          <w:cs/>
        </w:rPr>
        <w:t xml:space="preserve"> </w:t>
      </w:r>
      <w:r w:rsidR="00150B13" w:rsidRPr="007E076F">
        <w:rPr>
          <w:rFonts w:eastAsia="TH SarabunPSK"/>
          <w:sz w:val="32"/>
          <w:cs/>
        </w:rPr>
        <w:t xml:space="preserve">ผู้วิจัย </w:t>
      </w:r>
      <w:r w:rsidRPr="007E076F">
        <w:rPr>
          <w:rFonts w:eastAsia="Calibri"/>
          <w:sz w:val="32"/>
          <w:cs/>
        </w:rPr>
        <w:t>สรุปผลการวิจัยตามลำดับ ดังนี้</w:t>
      </w:r>
    </w:p>
    <w:p w14:paraId="597C2BB4" w14:textId="633B4CDD" w:rsidR="00C60205" w:rsidRPr="007E076F" w:rsidRDefault="00C60205" w:rsidP="00EF434E">
      <w:pPr>
        <w:pStyle w:val="41"/>
      </w:pPr>
      <w:bookmarkStart w:id="13" w:name="_Hlk179903438"/>
      <w:r w:rsidRPr="007E076F">
        <w:rPr>
          <w:rFonts w:hint="cs"/>
          <w:cs/>
        </w:rPr>
        <w:t>๔.</w:t>
      </w:r>
      <w:r w:rsidR="00EF434E" w:rsidRPr="007E076F">
        <w:rPr>
          <w:rFonts w:hint="cs"/>
          <w:cs/>
        </w:rPr>
        <w:t xml:space="preserve">๑ </w:t>
      </w:r>
      <w:r w:rsidRPr="007E076F">
        <w:rPr>
          <w:cs/>
        </w:rPr>
        <w:t>ผลการศึกษาสภาพปัจจุบันการบริหารโรงเรียนพุทธศาสนาตามหลักพุทธธรรมของวัดไทยในประเทศสหรัฐอเมริกา</w:t>
      </w:r>
    </w:p>
    <w:p w14:paraId="0BA579F3" w14:textId="75A2D456" w:rsidR="00C60205" w:rsidRPr="007E076F" w:rsidRDefault="00C60205" w:rsidP="00EF434E">
      <w:pPr>
        <w:pStyle w:val="41"/>
      </w:pPr>
      <w:bookmarkStart w:id="14" w:name="_Hlk199806445"/>
      <w:r w:rsidRPr="007E076F">
        <w:rPr>
          <w:rFonts w:hint="cs"/>
          <w:cs/>
        </w:rPr>
        <w:t>๔.</w:t>
      </w:r>
      <w:r w:rsidR="00EF434E" w:rsidRPr="007E076F">
        <w:rPr>
          <w:rFonts w:hint="cs"/>
          <w:cs/>
        </w:rPr>
        <w:t xml:space="preserve">๒ </w:t>
      </w:r>
      <w:r w:rsidRPr="007E076F">
        <w:rPr>
          <w:rFonts w:hint="cs"/>
          <w:cs/>
        </w:rPr>
        <w:t>ผลการ</w:t>
      </w:r>
      <w:r w:rsidRPr="007E076F">
        <w:rPr>
          <w:cs/>
        </w:rPr>
        <w:t>พัฒนา</w:t>
      </w:r>
      <w:r w:rsidRPr="007E076F">
        <w:rPr>
          <w:rFonts w:eastAsia="TH SarabunPSK"/>
          <w:cs/>
        </w:rPr>
        <w:t>รูปแบบการบริหารโรงเรียนพุทธศาสนาตามหลักพุทธธรรม</w:t>
      </w:r>
      <w:r w:rsidR="009C66C9" w:rsidRPr="007E076F">
        <w:rPr>
          <w:rFonts w:eastAsia="TH SarabunPSK"/>
          <w:cs/>
        </w:rPr>
        <w:br/>
      </w:r>
      <w:r w:rsidRPr="007E076F">
        <w:rPr>
          <w:rFonts w:eastAsia="TH SarabunPSK"/>
          <w:cs/>
        </w:rPr>
        <w:t>ของวัด</w:t>
      </w:r>
      <w:r w:rsidR="0014758A" w:rsidRPr="007E076F">
        <w:rPr>
          <w:rFonts w:eastAsia="TH SarabunPSK"/>
          <w:cs/>
        </w:rPr>
        <w:t>ไทยใน</w:t>
      </w:r>
      <w:r w:rsidRPr="007E076F">
        <w:rPr>
          <w:rFonts w:eastAsia="TH SarabunPSK"/>
          <w:cs/>
        </w:rPr>
        <w:t>ประเทศสหรัฐอเมริกา</w:t>
      </w:r>
      <w:bookmarkEnd w:id="14"/>
    </w:p>
    <w:p w14:paraId="664425C8" w14:textId="079174D3" w:rsidR="00C60205" w:rsidRPr="007E076F" w:rsidRDefault="00C60205" w:rsidP="00EF434E">
      <w:pPr>
        <w:pStyle w:val="41"/>
      </w:pPr>
      <w:r w:rsidRPr="007E076F">
        <w:rPr>
          <w:rFonts w:hint="cs"/>
          <w:cs/>
        </w:rPr>
        <w:t>๔.</w:t>
      </w:r>
      <w:r w:rsidR="00EF434E" w:rsidRPr="007E076F">
        <w:rPr>
          <w:rFonts w:hint="cs"/>
          <w:cs/>
        </w:rPr>
        <w:t xml:space="preserve">๓ </w:t>
      </w:r>
      <w:r w:rsidRPr="007E076F">
        <w:rPr>
          <w:rFonts w:hint="cs"/>
          <w:cs/>
        </w:rPr>
        <w:t>ผลการ</w:t>
      </w:r>
      <w:r w:rsidRPr="007E076F">
        <w:rPr>
          <w:cs/>
        </w:rPr>
        <w:t>ทดลอง</w:t>
      </w:r>
      <w:r w:rsidR="003604ED" w:rsidRPr="007E076F">
        <w:rPr>
          <w:rFonts w:hint="cs"/>
          <w:cs/>
        </w:rPr>
        <w:t>ใช้</w:t>
      </w:r>
      <w:r w:rsidRPr="007E076F">
        <w:rPr>
          <w:rFonts w:eastAsia="TH SarabunPSK"/>
          <w:cs/>
        </w:rPr>
        <w:t>รูปแบบการบริหารโรงเรียนพุทธศาสนาตามหลักพุทธธรรม</w:t>
      </w:r>
      <w:r w:rsidR="009C66C9" w:rsidRPr="007E076F">
        <w:rPr>
          <w:rFonts w:eastAsia="TH SarabunPSK"/>
          <w:cs/>
        </w:rPr>
        <w:br/>
      </w:r>
      <w:r w:rsidRPr="007E076F">
        <w:rPr>
          <w:rFonts w:eastAsia="TH SarabunPSK"/>
          <w:cs/>
        </w:rPr>
        <w:t>ของวัด</w:t>
      </w:r>
      <w:r w:rsidR="0014758A" w:rsidRPr="007E076F">
        <w:rPr>
          <w:rFonts w:eastAsia="TH SarabunPSK"/>
          <w:cs/>
        </w:rPr>
        <w:t>ไทยใน</w:t>
      </w:r>
      <w:r w:rsidRPr="007E076F">
        <w:rPr>
          <w:rFonts w:eastAsia="TH SarabunPSK"/>
          <w:cs/>
        </w:rPr>
        <w:t>ประเทศสหรัฐอเมริกา</w:t>
      </w:r>
    </w:p>
    <w:bookmarkEnd w:id="13"/>
    <w:p w14:paraId="355529E5" w14:textId="6DF35B5E" w:rsidR="003604ED" w:rsidRPr="007E076F" w:rsidRDefault="00C60205" w:rsidP="003604ED">
      <w:pPr>
        <w:pStyle w:val="41"/>
        <w:rPr>
          <w:rFonts w:eastAsia="TH SarabunPSK"/>
        </w:rPr>
      </w:pPr>
      <w:r w:rsidRPr="007E076F">
        <w:rPr>
          <w:cs/>
        </w:rPr>
        <w:t>๔.</w:t>
      </w:r>
      <w:r w:rsidR="00EF434E" w:rsidRPr="007E076F">
        <w:rPr>
          <w:rFonts w:hint="cs"/>
          <w:cs/>
        </w:rPr>
        <w:t xml:space="preserve">๔ </w:t>
      </w:r>
      <w:r w:rsidRPr="007E076F">
        <w:rPr>
          <w:rFonts w:hint="cs"/>
          <w:cs/>
        </w:rPr>
        <w:t>ผลการ</w:t>
      </w:r>
      <w:r w:rsidRPr="007E076F">
        <w:rPr>
          <w:cs/>
        </w:rPr>
        <w:t>ประเมิน</w:t>
      </w:r>
      <w:r w:rsidRPr="007E076F">
        <w:rPr>
          <w:rFonts w:eastAsia="TH SarabunPSK"/>
          <w:cs/>
        </w:rPr>
        <w:t>รูปแบบการบริหารโรงเรียนพุทธศาสนาตามหลักพุทธธรรม</w:t>
      </w:r>
      <w:r w:rsidR="003604ED" w:rsidRPr="007E076F">
        <w:rPr>
          <w:rFonts w:eastAsia="TH SarabunPSK"/>
          <w:cs/>
        </w:rPr>
        <w:br/>
      </w:r>
      <w:r w:rsidRPr="007E076F">
        <w:rPr>
          <w:rFonts w:eastAsia="TH SarabunPSK"/>
          <w:cs/>
        </w:rPr>
        <w:t>ของวัด</w:t>
      </w:r>
      <w:r w:rsidR="0014758A" w:rsidRPr="007E076F">
        <w:rPr>
          <w:rFonts w:eastAsia="TH SarabunPSK"/>
          <w:cs/>
        </w:rPr>
        <w:t>ไทยใน</w:t>
      </w:r>
      <w:r w:rsidRPr="007E076F">
        <w:rPr>
          <w:rFonts w:eastAsia="TH SarabunPSK"/>
          <w:cs/>
        </w:rPr>
        <w:t>ประเทศสหรัฐอเมริกา</w:t>
      </w:r>
    </w:p>
    <w:p w14:paraId="4AF2F4DF" w14:textId="4D7778FC" w:rsidR="00C60205" w:rsidRPr="007E076F" w:rsidRDefault="00C60205" w:rsidP="00EF434E">
      <w:pPr>
        <w:pStyle w:val="41"/>
      </w:pPr>
      <w:r w:rsidRPr="007E076F">
        <w:rPr>
          <w:rFonts w:hint="cs"/>
          <w:cs/>
        </w:rPr>
        <w:t>๔.</w:t>
      </w:r>
      <w:r w:rsidR="00EF434E" w:rsidRPr="007E076F">
        <w:rPr>
          <w:rFonts w:hint="cs"/>
          <w:cs/>
        </w:rPr>
        <w:t xml:space="preserve">๕ </w:t>
      </w:r>
      <w:r w:rsidRPr="007E076F">
        <w:rPr>
          <w:cs/>
        </w:rPr>
        <w:t>องค์ความรู้</w:t>
      </w:r>
      <w:r w:rsidRPr="007E076F">
        <w:rPr>
          <w:rFonts w:hint="cs"/>
          <w:cs/>
        </w:rPr>
        <w:t>ที่ได้</w:t>
      </w:r>
      <w:r w:rsidRPr="007E076F">
        <w:rPr>
          <w:cs/>
        </w:rPr>
        <w:t>จากการวิจัย</w:t>
      </w:r>
    </w:p>
    <w:p w14:paraId="583115E7" w14:textId="76678077" w:rsidR="00C60205" w:rsidRPr="007E076F" w:rsidRDefault="00C60205" w:rsidP="003E0179">
      <w:pPr>
        <w:pStyle w:val="21"/>
      </w:pPr>
      <w:r w:rsidRPr="007E076F">
        <w:rPr>
          <w:rFonts w:eastAsia="TH SarabunPSK"/>
          <w:cs/>
        </w:rPr>
        <w:t>๔.</w:t>
      </w:r>
      <w:r w:rsidR="00EF434E" w:rsidRPr="007E076F">
        <w:rPr>
          <w:rFonts w:eastAsia="TH SarabunPSK" w:hint="cs"/>
          <w:cs/>
        </w:rPr>
        <w:t>๑</w:t>
      </w:r>
      <w:r w:rsidR="00EF434E" w:rsidRPr="007E076F">
        <w:rPr>
          <w:rFonts w:eastAsia="TH SarabunPSK"/>
          <w:cs/>
        </w:rPr>
        <w:tab/>
      </w:r>
      <w:r w:rsidRPr="007E076F">
        <w:rPr>
          <w:rFonts w:eastAsia="TH SarabunPSK"/>
          <w:cs/>
        </w:rPr>
        <w:t>ผลการ</w:t>
      </w:r>
      <w:r w:rsidRPr="007E076F">
        <w:rPr>
          <w:cs/>
        </w:rPr>
        <w:t>ศึกษาสภาพปัจจุบันการบริหารโรงเรียนพุทธศาสนาตามหลักพุทธธรรมของวัดไทยในประเทศสหรัฐอเมริกา</w:t>
      </w:r>
    </w:p>
    <w:p w14:paraId="44CBC13E" w14:textId="38C80FB6" w:rsidR="00E63CA2" w:rsidRPr="007E076F" w:rsidRDefault="00BC3968" w:rsidP="00E63CA2">
      <w:pPr>
        <w:pStyle w:val="32"/>
        <w:rPr>
          <w:b/>
          <w:bCs/>
          <w:spacing w:val="-6"/>
          <w:sz w:val="32"/>
        </w:rPr>
      </w:pPr>
      <w:r w:rsidRPr="007E076F">
        <w:rPr>
          <w:rFonts w:hint="cs"/>
          <w:b/>
          <w:bCs/>
          <w:sz w:val="32"/>
          <w:cs/>
        </w:rPr>
        <w:t>๔.๑.๑</w:t>
      </w:r>
      <w:r w:rsidRPr="007E076F">
        <w:rPr>
          <w:b/>
          <w:bCs/>
          <w:sz w:val="32"/>
          <w:cs/>
        </w:rPr>
        <w:tab/>
      </w:r>
      <w:r w:rsidR="001509DD" w:rsidRPr="007E076F">
        <w:rPr>
          <w:b/>
          <w:bCs/>
          <w:sz w:val="32"/>
          <w:cs/>
        </w:rPr>
        <w:t>ผล</w:t>
      </w:r>
      <w:r w:rsidR="001509DD" w:rsidRPr="007E076F">
        <w:rPr>
          <w:b/>
          <w:bCs/>
          <w:spacing w:val="-6"/>
          <w:sz w:val="32"/>
          <w:cs/>
        </w:rPr>
        <w:t>การศึกษาสภาพปัจจุบันการบริหารโรงเรียนพุทธศาสนาตามหลักพุทธธรรมของวัดไทยในประเทศสหรัฐอเมริกา</w:t>
      </w:r>
      <w:r w:rsidR="000D7B2F" w:rsidRPr="007E076F">
        <w:rPr>
          <w:rFonts w:hint="cs"/>
          <w:b/>
          <w:bCs/>
          <w:spacing w:val="-6"/>
          <w:sz w:val="32"/>
          <w:cs/>
        </w:rPr>
        <w:t xml:space="preserve"> จากการศึกษาเอกสารที่เกี่ยวข้อง</w:t>
      </w:r>
      <w:r w:rsidRPr="007E076F">
        <w:rPr>
          <w:rFonts w:hint="cs"/>
          <w:b/>
          <w:bCs/>
          <w:spacing w:val="-6"/>
          <w:sz w:val="32"/>
          <w:cs/>
        </w:rPr>
        <w:t>และ</w:t>
      </w:r>
      <w:r w:rsidRPr="007E076F">
        <w:rPr>
          <w:b/>
          <w:bCs/>
          <w:spacing w:val="-6"/>
          <w:sz w:val="32"/>
          <w:cs/>
        </w:rPr>
        <w:t>การศึกษางานภาคสนาม</w:t>
      </w:r>
      <w:r w:rsidRPr="007E076F">
        <w:rPr>
          <w:rFonts w:hint="cs"/>
          <w:b/>
          <w:bCs/>
          <w:spacing w:val="-6"/>
          <w:sz w:val="32"/>
          <w:cs/>
        </w:rPr>
        <w:t xml:space="preserve"> </w:t>
      </w:r>
      <w:r w:rsidR="000D7B2F" w:rsidRPr="007E076F">
        <w:rPr>
          <w:rFonts w:hint="cs"/>
          <w:spacing w:val="-6"/>
          <w:sz w:val="32"/>
          <w:cs/>
        </w:rPr>
        <w:t>สรุปรายละเอียด</w:t>
      </w:r>
      <w:r w:rsidR="00E63CA2" w:rsidRPr="007E076F">
        <w:rPr>
          <w:rFonts w:hint="cs"/>
          <w:spacing w:val="-6"/>
          <w:sz w:val="32"/>
          <w:cs/>
        </w:rPr>
        <w:t>เกี่ยวกับ</w:t>
      </w:r>
      <w:r w:rsidR="00EF434E" w:rsidRPr="007E076F">
        <w:rPr>
          <w:rFonts w:hint="cs"/>
          <w:cs/>
        </w:rPr>
        <w:t>สภาพปัญหาปัจจุบันโรงเรียนพุทธศาสนา วัดพุทธาวาส</w:t>
      </w:r>
      <w:r w:rsidR="00E2062D" w:rsidRPr="007E076F">
        <w:rPr>
          <w:rFonts w:hint="cs"/>
          <w:cs/>
        </w:rPr>
        <w:t xml:space="preserve"> </w:t>
      </w:r>
      <w:r w:rsidR="00E63CA2" w:rsidRPr="007E076F">
        <w:rPr>
          <w:rFonts w:hint="cs"/>
          <w:cs/>
        </w:rPr>
        <w:t>ดังนี้</w:t>
      </w:r>
    </w:p>
    <w:p w14:paraId="222F4735" w14:textId="2696AE67" w:rsidR="00BC3968" w:rsidRPr="007E076F" w:rsidRDefault="00BC3968" w:rsidP="00BC3968">
      <w:pPr>
        <w:pStyle w:val="32"/>
      </w:pPr>
      <w:r w:rsidRPr="007E076F">
        <w:rPr>
          <w:rFonts w:hint="cs"/>
          <w:b/>
          <w:bCs/>
          <w:cs/>
        </w:rPr>
        <w:t>ด้านคน</w:t>
      </w:r>
      <w:r w:rsidRPr="007E076F">
        <w:rPr>
          <w:rFonts w:hint="cs"/>
          <w:cs/>
        </w:rPr>
        <w:t xml:space="preserve"> หรือ ครูอาสาสมัครจากประเทศไทย ดังที่ได้กล่าวมาว่า โรงเรียนพุทธศาสนา </w:t>
      </w:r>
      <w:r w:rsidR="00E63CA2" w:rsidRPr="007E076F">
        <w:rPr>
          <w:cs/>
        </w:rPr>
        <w:br/>
      </w:r>
      <w:r w:rsidRPr="007E076F">
        <w:rPr>
          <w:rFonts w:hint="cs"/>
          <w:cs/>
        </w:rPr>
        <w:t>วัดพุทธาวาสประสบความสำเร็จด้านการเรียนการสอน จึงมีนักเรียนเป็นจำนวนมาก</w:t>
      </w:r>
      <w:r w:rsidR="003F2EE6" w:rsidRPr="007E076F">
        <w:rPr>
          <w:rFonts w:hint="cs"/>
          <w:cs/>
        </w:rPr>
        <w:t xml:space="preserve"> </w:t>
      </w:r>
      <w:r w:rsidRPr="007E076F">
        <w:rPr>
          <w:rFonts w:hint="cs"/>
          <w:cs/>
        </w:rPr>
        <w:t>ในบางปี ทางโรงเรียนขอครูอาสาสมัครจากโครงการครุศาสตร์ จุฬาลงกรณ์มหาวิทยาลัย</w:t>
      </w:r>
      <w:r w:rsidR="00E63CA2" w:rsidRPr="007E076F">
        <w:rPr>
          <w:rFonts w:hint="cs"/>
          <w:cs/>
        </w:rPr>
        <w:t xml:space="preserve"> </w:t>
      </w:r>
      <w:r w:rsidRPr="007E076F">
        <w:rPr>
          <w:rFonts w:hint="cs"/>
          <w:cs/>
        </w:rPr>
        <w:t>จำนวน ๔ ท่าน แต่ส่วนใหญ่จะได้ไม่ครบตามจำนวนที่ขอ ทำให้เป็นภาระหนักของครูอาสาสมัครที่มาประจำการ เพราะต้องแบกรับหน้าที่ ต้องดูแลเด็กมากเกินกำลัง แต่ทุกท่านก็ยินดี</w:t>
      </w:r>
      <w:r w:rsidR="003F2EE6" w:rsidRPr="007E076F">
        <w:rPr>
          <w:rFonts w:hint="cs"/>
          <w:cs/>
        </w:rPr>
        <w:t xml:space="preserve"> </w:t>
      </w:r>
      <w:r w:rsidRPr="007E076F">
        <w:rPr>
          <w:rFonts w:hint="cs"/>
          <w:cs/>
        </w:rPr>
        <w:t>แต่ถึงกระนั้น</w:t>
      </w:r>
      <w:r w:rsidR="003F2EE6" w:rsidRPr="007E076F">
        <w:rPr>
          <w:rFonts w:hint="cs"/>
          <w:cs/>
        </w:rPr>
        <w:t xml:space="preserve"> </w:t>
      </w:r>
      <w:r w:rsidRPr="007E076F">
        <w:rPr>
          <w:rFonts w:hint="cs"/>
          <w:cs/>
        </w:rPr>
        <w:t>ยังคงพบปัญหานี้อยู่บ่อยครั้ง เช่น ขอครูอาสาสมัครจากประเทศไทยจำนวน ๔ ท่าน แต่ครูอาสาสมัครวีซ่าผ่านและเข้าร่วมโครงการได้จำนวน ๒ ท่าน เป็นต้น</w:t>
      </w:r>
    </w:p>
    <w:p w14:paraId="71823149" w14:textId="66521483" w:rsidR="00EF434E" w:rsidRPr="007E076F" w:rsidRDefault="00EF434E" w:rsidP="003C04C3">
      <w:pPr>
        <w:pStyle w:val="32"/>
      </w:pPr>
      <w:r w:rsidRPr="007E076F">
        <w:rPr>
          <w:rFonts w:hint="cs"/>
          <w:b/>
          <w:bCs/>
          <w:cs/>
        </w:rPr>
        <w:lastRenderedPageBreak/>
        <w:t>ด้านเงิน</w:t>
      </w:r>
      <w:r w:rsidRPr="007E076F">
        <w:rPr>
          <w:rFonts w:hint="cs"/>
          <w:cs/>
        </w:rPr>
        <w:t xml:space="preserve"> โรงเรียนขาดเงินทุน เนื่องจากว่า เงินที่สนับสนุนโรงเรียนเกือบทั้งหมด เป็นเงินของวัดที่ได้รับบริจาคจากญาติโยม ทางวัดได้แบ่งเงินจำนวนหนึ่งเพื่อใช้ในการบริหารโรงเรียน</w:t>
      </w:r>
      <w:r w:rsidR="003F2EE6" w:rsidRPr="007E076F">
        <w:rPr>
          <w:rFonts w:hint="cs"/>
          <w:cs/>
        </w:rPr>
        <w:t xml:space="preserve"> </w:t>
      </w:r>
      <w:r w:rsidRPr="007E076F">
        <w:rPr>
          <w:rFonts w:hint="cs"/>
          <w:cs/>
        </w:rPr>
        <w:t>ยังไม่มีหน่วยงานใดให้การสนับสนุน ไม่ว่าทางภาครัฐบาลไทย หรือ รัฐบาลอเมริกาทางคณะผู้บริหารโรงเรียนจึงเกิดโครงการต่าง</w:t>
      </w:r>
      <w:r w:rsidR="00147C92" w:rsidRPr="007E076F">
        <w:rPr>
          <w:rFonts w:hint="cs"/>
          <w:cs/>
        </w:rPr>
        <w:t>ๆ</w:t>
      </w:r>
      <w:r w:rsidRPr="007E076F">
        <w:rPr>
          <w:rFonts w:hint="cs"/>
          <w:cs/>
        </w:rPr>
        <w:t xml:space="preserve"> เพื่อระดมทุน แต่ก็ยังต้องการความช่วยเหลือในด้านเงิน</w:t>
      </w:r>
      <w:r w:rsidR="003C04C3" w:rsidRPr="007E076F">
        <w:rPr>
          <w:rFonts w:hint="cs"/>
          <w:cs/>
        </w:rPr>
        <w:t xml:space="preserve"> </w:t>
      </w:r>
      <w:r w:rsidRPr="007E076F">
        <w:rPr>
          <w:rFonts w:hint="cs"/>
          <w:cs/>
        </w:rPr>
        <w:t>สน</w:t>
      </w:r>
      <w:r w:rsidR="003C04C3" w:rsidRPr="007E076F">
        <w:rPr>
          <w:rFonts w:hint="cs"/>
          <w:cs/>
        </w:rPr>
        <w:t>ั</w:t>
      </w:r>
      <w:r w:rsidRPr="007E076F">
        <w:rPr>
          <w:rFonts w:hint="cs"/>
          <w:cs/>
        </w:rPr>
        <w:t>บสนุนโรงเรียน</w:t>
      </w:r>
    </w:p>
    <w:p w14:paraId="0FAEAAE8" w14:textId="012CFD4C" w:rsidR="00BC3968" w:rsidRPr="007E076F" w:rsidRDefault="00BC3968" w:rsidP="00BC3968">
      <w:pPr>
        <w:pStyle w:val="32"/>
        <w:rPr>
          <w:szCs w:val="40"/>
        </w:rPr>
      </w:pPr>
      <w:r w:rsidRPr="007E076F">
        <w:rPr>
          <w:rFonts w:hint="cs"/>
          <w:b/>
          <w:bCs/>
          <w:cs/>
        </w:rPr>
        <w:t>ด้านวัสดุอุปกรณ์</w:t>
      </w:r>
      <w:r w:rsidRPr="007E076F">
        <w:rPr>
          <w:rFonts w:hint="cs"/>
          <w:cs/>
        </w:rPr>
        <w:t xml:space="preserve"> อุปกรณ์ทางการแสดง บางครั้งต้องขอยืมจากวัดพุทธศาสนา </w:t>
      </w:r>
      <w:r w:rsidR="00E63CA2" w:rsidRPr="007E076F">
        <w:rPr>
          <w:cs/>
        </w:rPr>
        <w:br/>
      </w:r>
      <w:r w:rsidRPr="007E076F">
        <w:rPr>
          <w:rFonts w:hint="cs"/>
          <w:cs/>
        </w:rPr>
        <w:t>วัดพุทธ</w:t>
      </w:r>
      <w:proofErr w:type="spellStart"/>
      <w:r w:rsidRPr="007E076F">
        <w:rPr>
          <w:rFonts w:hint="cs"/>
          <w:cs/>
        </w:rPr>
        <w:t>ดัลลัส</w:t>
      </w:r>
      <w:proofErr w:type="spellEnd"/>
      <w:r w:rsidRPr="007E076F">
        <w:rPr>
          <w:rFonts w:hint="cs"/>
          <w:cs/>
        </w:rPr>
        <w:t xml:space="preserve"> เพื่อประหยัดค่าใช้จ่าย เช่น ม้าจำลอง ผ้ายันต์ เป็นต้น การเรียนการสอนมีความยาก</w:t>
      </w:r>
      <w:r w:rsidR="00336523" w:rsidRPr="007E076F">
        <w:rPr>
          <w:cs/>
        </w:rPr>
        <w:br/>
      </w:r>
      <w:r w:rsidRPr="007E076F">
        <w:rPr>
          <w:rFonts w:hint="cs"/>
          <w:cs/>
        </w:rPr>
        <w:t>ต่อการจัดกลุ่มนักเรียน ที่มีอายุต่างกัน แต่ต้องเรียนรวมกัน ถึงแม้ว่า ณ ปัจจุบัน จะมีห้องเรียนที่ได้มาตรฐานแล้ว แต่มีจำนวนนักเรียนเพิ่มมากตามไปด้วย จึงทำให้มีห้องเรียนที่จำกัด</w:t>
      </w:r>
      <w:r w:rsidR="003F2EE6" w:rsidRPr="007E076F">
        <w:rPr>
          <w:rFonts w:hint="cs"/>
          <w:cs/>
        </w:rPr>
        <w:t xml:space="preserve"> </w:t>
      </w:r>
      <w:r w:rsidRPr="007E076F">
        <w:rPr>
          <w:rFonts w:hint="cs"/>
          <w:cs/>
        </w:rPr>
        <w:t>อาจพูดได้ว่า โรงเรียนพุทธศาสนา วัดพุทธาวาสประสบกับความสำเร็จ มีผู้ปกครองและนักเรียนสนใจเรียนมากขึ้นทุกปี ดังนั้น ปัญหาขาดแคลนวัสดุอุปกรณ์และห้องเรียนจึงไม่เพียงพอต่ออัตรานักเรียน</w:t>
      </w:r>
    </w:p>
    <w:p w14:paraId="4A5C50EC" w14:textId="2FFE6AD6" w:rsidR="00EF434E" w:rsidRPr="007E076F" w:rsidRDefault="00EF434E" w:rsidP="003C04C3">
      <w:pPr>
        <w:pStyle w:val="32"/>
      </w:pPr>
      <w:r w:rsidRPr="007E076F">
        <w:rPr>
          <w:rFonts w:hint="cs"/>
          <w:b/>
          <w:bCs/>
          <w:cs/>
        </w:rPr>
        <w:t>ด้านการจัดการ</w:t>
      </w:r>
      <w:r w:rsidRPr="007E076F">
        <w:rPr>
          <w:rFonts w:hint="cs"/>
          <w:cs/>
        </w:rPr>
        <w:t xml:space="preserve"> สืบเนื่องมาจากมีงบประมาณที่จำกัด บางปีมีบุคลากรไม่สมดุลต่ออัตรานักเรียน ในบางครั้งอุปกรณ์การเรียนการสอน หรือ อุปกรณ์การแสดง</w:t>
      </w:r>
      <w:r w:rsidR="003F2EE6" w:rsidRPr="007E076F">
        <w:rPr>
          <w:rFonts w:hint="cs"/>
          <w:cs/>
        </w:rPr>
        <w:t xml:space="preserve"> </w:t>
      </w:r>
      <w:r w:rsidRPr="007E076F">
        <w:rPr>
          <w:rFonts w:hint="cs"/>
          <w:cs/>
        </w:rPr>
        <w:t>ทำให้คณะผู้บริหารต้องมีความยืดหยุ่นและพยายามให้ทุกอย่างผ่านพ้นไป</w:t>
      </w:r>
      <w:r w:rsidR="003F2EE6" w:rsidRPr="007E076F">
        <w:rPr>
          <w:rFonts w:hint="cs"/>
          <w:cs/>
        </w:rPr>
        <w:t xml:space="preserve"> </w:t>
      </w:r>
      <w:r w:rsidRPr="007E076F">
        <w:rPr>
          <w:rFonts w:hint="cs"/>
          <w:cs/>
        </w:rPr>
        <w:t>อย่างไรก็ตาม การจัดการเป็นไปด้วยความราบรื่น เพราะความสามัคคีในหมู่คณะ มีน้ำหนึ่งใจเดียวกัน เป็นที่น่ายกย่องแก่คณะผู้บริหารทั้งฝ่ายคณะสงฆ์และผู้บริหารฝ่ายคฤหัสถ์</w:t>
      </w:r>
    </w:p>
    <w:p w14:paraId="5299507D" w14:textId="3CD20240" w:rsidR="00EF434E" w:rsidRPr="007E076F" w:rsidRDefault="00EF434E" w:rsidP="003C04C3">
      <w:pPr>
        <w:pStyle w:val="32"/>
        <w:rPr>
          <w:sz w:val="32"/>
        </w:rPr>
      </w:pPr>
      <w:r w:rsidRPr="007E076F">
        <w:rPr>
          <w:rFonts w:hint="cs"/>
          <w:sz w:val="32"/>
          <w:cs/>
        </w:rPr>
        <w:t>นอกเหนือจากนี้ ทางโรงเรียนได้มีการเชื่อมโยงเครือข่ายใน สำหรับการบริหารโรงเรียนได้ดีเยี่ยม</w:t>
      </w:r>
      <w:r w:rsidR="003F2EE6" w:rsidRPr="007E076F">
        <w:rPr>
          <w:rFonts w:hint="cs"/>
          <w:sz w:val="32"/>
          <w:cs/>
        </w:rPr>
        <w:t xml:space="preserve"> </w:t>
      </w:r>
      <w:r w:rsidRPr="007E076F">
        <w:rPr>
          <w:rFonts w:hint="cs"/>
          <w:sz w:val="32"/>
          <w:cs/>
        </w:rPr>
        <w:t xml:space="preserve">มีการแลกเปลี่ยนคณะครูอาสาในการแสดง เช่น งานแสดง </w:t>
      </w:r>
      <w:r w:rsidRPr="007E076F">
        <w:rPr>
          <w:sz w:val="32"/>
        </w:rPr>
        <w:t xml:space="preserve">Sawasdee Thai Festival </w:t>
      </w:r>
      <w:r w:rsidRPr="007E076F">
        <w:rPr>
          <w:rFonts w:hint="cs"/>
          <w:sz w:val="32"/>
          <w:cs/>
        </w:rPr>
        <w:t>ของวัดโรงเรียนพุทธศาสนา วัดพุทธ</w:t>
      </w:r>
      <w:proofErr w:type="spellStart"/>
      <w:r w:rsidRPr="007E076F">
        <w:rPr>
          <w:rFonts w:hint="cs"/>
          <w:sz w:val="32"/>
          <w:cs/>
        </w:rPr>
        <w:t>ดัลลัส</w:t>
      </w:r>
      <w:proofErr w:type="spellEnd"/>
      <w:r w:rsidR="003F2EE6" w:rsidRPr="007E076F">
        <w:rPr>
          <w:rFonts w:hint="cs"/>
          <w:sz w:val="32"/>
          <w:cs/>
        </w:rPr>
        <w:t xml:space="preserve"> </w:t>
      </w:r>
      <w:r w:rsidRPr="007E076F">
        <w:rPr>
          <w:rFonts w:hint="cs"/>
          <w:sz w:val="32"/>
          <w:cs/>
        </w:rPr>
        <w:t>ในวันที่ ๓ พฤษภาคม พ.ศ. ๒๕๖๘</w:t>
      </w:r>
      <w:r w:rsidR="003F2EE6" w:rsidRPr="007E076F">
        <w:rPr>
          <w:rFonts w:hint="cs"/>
          <w:sz w:val="32"/>
          <w:cs/>
        </w:rPr>
        <w:t xml:space="preserve"> </w:t>
      </w:r>
      <w:r w:rsidRPr="007E076F">
        <w:rPr>
          <w:rFonts w:hint="cs"/>
          <w:sz w:val="32"/>
          <w:cs/>
        </w:rPr>
        <w:t xml:space="preserve">ทางคณะผู้บริหารโรงเรียนพุทธศาสนา วัดพุทธาวาส ได้ส่งครูอาสาสมัครและนักเรียนจำนวนหนึ่ง เข้าร่วมแสดง </w:t>
      </w:r>
      <w:r w:rsidRPr="007E076F">
        <w:rPr>
          <w:sz w:val="32"/>
        </w:rPr>
        <w:br/>
      </w:r>
      <w:r w:rsidRPr="007E076F">
        <w:rPr>
          <w:rFonts w:hint="cs"/>
          <w:sz w:val="32"/>
          <w:cs/>
        </w:rPr>
        <w:t>เป็นการน่ายกย่อง ชื่นชม คนไทยไม่ทิ้งกัน และนำพาซึ่งกันและกันไปสู่ความสำเร็จในด้านการบริหารโรงเรียนพุทธศาสนา ของวัดไทยในประเทศสหรัฐอเมริกา</w:t>
      </w:r>
    </w:p>
    <w:tbl>
      <w:tblPr>
        <w:tblStyle w:val="a3"/>
        <w:tblW w:w="0" w:type="auto"/>
        <w:tblInd w:w="8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44"/>
      </w:tblGrid>
      <w:tr w:rsidR="007E076F" w:rsidRPr="007E076F" w14:paraId="1DB8C19A" w14:textId="77777777" w:rsidTr="00DF693E">
        <w:trPr>
          <w:trHeight w:val="1492"/>
        </w:trPr>
        <w:tc>
          <w:tcPr>
            <w:tcW w:w="0" w:type="auto"/>
            <w:vAlign w:val="center"/>
          </w:tcPr>
          <w:p w14:paraId="626D7F47" w14:textId="77777777" w:rsidR="00EF434E" w:rsidRPr="007E076F" w:rsidRDefault="00EF434E" w:rsidP="00DF693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H SarabunPSK" w:eastAsia="TH SarabunPSK" w:hAnsi="TH SarabunPSK" w:cs="TH SarabunPSK"/>
                <w:sz w:val="32"/>
                <w:szCs w:val="32"/>
              </w:rPr>
            </w:pPr>
            <w:r w:rsidRPr="007E076F">
              <w:rPr>
                <w:rFonts w:ascii="TH SarabunPSK" w:eastAsia="TH SarabunPSK" w:hAnsi="TH SarabunPSK" w:cs="TH SarabunPSK"/>
                <w:noProof/>
                <w:sz w:val="32"/>
                <w:szCs w:val="32"/>
                <w:cs/>
              </w:rPr>
              <w:drawing>
                <wp:inline distT="0" distB="0" distL="0" distR="0" wp14:anchorId="44E3742F" wp14:editId="64ED03D1">
                  <wp:extent cx="3858556" cy="2892055"/>
                  <wp:effectExtent l="0" t="0" r="8890" b="3810"/>
                  <wp:docPr id="2041672742" name="รูปภาพ 73" descr="A group of people in a large room with a large statu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672742" name="Picture 10" descr="A group of people in a large room with a large statue&#10;&#10;AI-generated content may be incorrect."/>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871920" cy="2902072"/>
                          </a:xfrm>
                          <a:prstGeom prst="rect">
                            <a:avLst/>
                          </a:prstGeom>
                          <a:noFill/>
                          <a:ln>
                            <a:noFill/>
                          </a:ln>
                        </pic:spPr>
                      </pic:pic>
                    </a:graphicData>
                  </a:graphic>
                </wp:inline>
              </w:drawing>
            </w:r>
          </w:p>
        </w:tc>
      </w:tr>
      <w:tr w:rsidR="007E076F" w:rsidRPr="007E076F" w14:paraId="50F6C7FB" w14:textId="77777777" w:rsidTr="00DF693E">
        <w:trPr>
          <w:trHeight w:val="1061"/>
        </w:trPr>
        <w:tc>
          <w:tcPr>
            <w:tcW w:w="0" w:type="auto"/>
            <w:vAlign w:val="center"/>
          </w:tcPr>
          <w:p w14:paraId="53E7FF9E" w14:textId="77777777" w:rsidR="00EF434E" w:rsidRPr="007E076F" w:rsidRDefault="00EF434E" w:rsidP="00DF693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H SarabunPSK" w:eastAsia="TH SarabunPSK" w:hAnsi="TH SarabunPSK" w:cs="TH SarabunPSK"/>
                <w:sz w:val="32"/>
                <w:szCs w:val="32"/>
              </w:rPr>
            </w:pPr>
            <w:r w:rsidRPr="007E076F">
              <w:rPr>
                <w:rFonts w:ascii="TH SarabunPSK" w:eastAsia="TH SarabunPSK" w:hAnsi="TH SarabunPSK" w:cs="TH SarabunPSK" w:hint="cs"/>
                <w:b/>
                <w:bCs/>
                <w:sz w:val="32"/>
                <w:szCs w:val="32"/>
                <w:cs/>
              </w:rPr>
              <w:t>ภาพที่ ๔.๑</w:t>
            </w:r>
            <w:r w:rsidRPr="007E076F">
              <w:rPr>
                <w:rFonts w:ascii="TH SarabunPSK" w:eastAsia="TH SarabunPSK" w:hAnsi="TH SarabunPSK" w:cs="TH SarabunPSK" w:hint="cs"/>
                <w:sz w:val="32"/>
                <w:szCs w:val="32"/>
                <w:cs/>
              </w:rPr>
              <w:t xml:space="preserve"> พระอาจารย์กำลังสอนวิธีการเดินจงกรม</w:t>
            </w:r>
          </w:p>
          <w:p w14:paraId="064645F7" w14:textId="37F4DC1F" w:rsidR="00EF434E" w:rsidRPr="007E076F" w:rsidRDefault="00FC25EB" w:rsidP="00DF693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H SarabunPSK" w:eastAsia="TH SarabunPSK" w:hAnsi="TH SarabunPSK" w:cs="TH SarabunPSK"/>
                <w:sz w:val="32"/>
                <w:szCs w:val="32"/>
              </w:rPr>
            </w:pPr>
            <w:r w:rsidRPr="007E076F">
              <w:rPr>
                <w:rFonts w:ascii="TH SarabunPSK" w:eastAsia="TH SarabunPSK" w:hAnsi="TH SarabunPSK" w:cs="TH SarabunPSK"/>
                <w:sz w:val="32"/>
                <w:szCs w:val="32"/>
                <w:cs/>
              </w:rPr>
              <w:t xml:space="preserve">ที่มา: ถ่ายภาพโดย </w:t>
            </w:r>
            <w:r w:rsidR="00EF434E" w:rsidRPr="007E076F">
              <w:rPr>
                <w:rFonts w:ascii="TH SarabunPSK" w:eastAsia="TH SarabunPSK" w:hAnsi="TH SarabunPSK" w:cs="TH SarabunPSK"/>
                <w:sz w:val="32"/>
                <w:szCs w:val="32"/>
                <w:cs/>
              </w:rPr>
              <w:t>นางสาวณ</w:t>
            </w:r>
            <w:proofErr w:type="spellStart"/>
            <w:r w:rsidR="00EF434E" w:rsidRPr="007E076F">
              <w:rPr>
                <w:rFonts w:ascii="TH SarabunPSK" w:eastAsia="TH SarabunPSK" w:hAnsi="TH SarabunPSK" w:cs="TH SarabunPSK"/>
                <w:sz w:val="32"/>
                <w:szCs w:val="32"/>
                <w:cs/>
              </w:rPr>
              <w:t>ัฏฐว</w:t>
            </w:r>
            <w:proofErr w:type="spellEnd"/>
            <w:r w:rsidR="00EF434E" w:rsidRPr="007E076F">
              <w:rPr>
                <w:rFonts w:ascii="TH SarabunPSK" w:eastAsia="TH SarabunPSK" w:hAnsi="TH SarabunPSK" w:cs="TH SarabunPSK"/>
                <w:sz w:val="32"/>
                <w:szCs w:val="32"/>
                <w:cs/>
              </w:rPr>
              <w:t>ราง</w:t>
            </w:r>
            <w:proofErr w:type="spellStart"/>
            <w:r w:rsidR="00EF434E" w:rsidRPr="007E076F">
              <w:rPr>
                <w:rFonts w:ascii="TH SarabunPSK" w:eastAsia="TH SarabunPSK" w:hAnsi="TH SarabunPSK" w:cs="TH SarabunPSK"/>
                <w:sz w:val="32"/>
                <w:szCs w:val="32"/>
                <w:cs/>
              </w:rPr>
              <w:t>ค์</w:t>
            </w:r>
            <w:proofErr w:type="spellEnd"/>
            <w:r w:rsidR="00EF434E" w:rsidRPr="007E076F">
              <w:rPr>
                <w:rFonts w:ascii="TH SarabunPSK" w:eastAsia="TH SarabunPSK" w:hAnsi="TH SarabunPSK" w:cs="TH SarabunPSK"/>
                <w:sz w:val="32"/>
                <w:szCs w:val="32"/>
                <w:cs/>
              </w:rPr>
              <w:t xml:space="preserve"> เพ็งเปลี่ยน </w:t>
            </w:r>
            <w:r w:rsidR="00150B13" w:rsidRPr="007E076F">
              <w:rPr>
                <w:rFonts w:ascii="TH SarabunPSK" w:eastAsia="TH SarabunPSK" w:hAnsi="TH SarabunPSK" w:cs="TH SarabunPSK"/>
                <w:sz w:val="32"/>
                <w:szCs w:val="32"/>
                <w:cs/>
              </w:rPr>
              <w:t xml:space="preserve">ผู้วิจัย </w:t>
            </w:r>
          </w:p>
        </w:tc>
      </w:tr>
      <w:tr w:rsidR="007E076F" w:rsidRPr="007E076F" w14:paraId="2D329C07" w14:textId="77777777" w:rsidTr="00DF693E">
        <w:trPr>
          <w:trHeight w:val="1492"/>
        </w:trPr>
        <w:tc>
          <w:tcPr>
            <w:tcW w:w="0" w:type="auto"/>
            <w:vAlign w:val="center"/>
          </w:tcPr>
          <w:p w14:paraId="371EA1D1" w14:textId="77777777" w:rsidR="00EF434E" w:rsidRPr="007E076F" w:rsidRDefault="00EF434E" w:rsidP="00DF693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 SarabunPSK" w:eastAsia="TH SarabunPSK" w:hAnsi="TH SarabunPSK" w:cs="TH SarabunPSK"/>
                <w:sz w:val="32"/>
                <w:szCs w:val="32"/>
              </w:rPr>
            </w:pPr>
            <w:r w:rsidRPr="007E076F">
              <w:rPr>
                <w:rFonts w:ascii="TH SarabunPSK" w:eastAsia="TH SarabunPSK" w:hAnsi="TH SarabunPSK" w:cs="TH SarabunPSK"/>
                <w:noProof/>
                <w:sz w:val="32"/>
                <w:szCs w:val="32"/>
                <w:cs/>
              </w:rPr>
              <w:lastRenderedPageBreak/>
              <w:drawing>
                <wp:inline distT="0" distB="0" distL="0" distR="0" wp14:anchorId="73B85379" wp14:editId="01672E0A">
                  <wp:extent cx="3891517" cy="2916760"/>
                  <wp:effectExtent l="0" t="0" r="0" b="0"/>
                  <wp:docPr id="1080376061" name="รูปภาพ 74" descr="A group of people in a 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376061" name="Picture 8" descr="A group of people in a room&#10;&#10;AI-generated content may be incorrect."/>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912765" cy="2932686"/>
                          </a:xfrm>
                          <a:prstGeom prst="rect">
                            <a:avLst/>
                          </a:prstGeom>
                          <a:noFill/>
                          <a:ln>
                            <a:noFill/>
                          </a:ln>
                        </pic:spPr>
                      </pic:pic>
                    </a:graphicData>
                  </a:graphic>
                </wp:inline>
              </w:drawing>
            </w:r>
          </w:p>
        </w:tc>
      </w:tr>
      <w:tr w:rsidR="007E076F" w:rsidRPr="007E076F" w14:paraId="64E264F5" w14:textId="77777777" w:rsidTr="00DF693E">
        <w:trPr>
          <w:trHeight w:val="1061"/>
        </w:trPr>
        <w:tc>
          <w:tcPr>
            <w:tcW w:w="0" w:type="auto"/>
            <w:vAlign w:val="center"/>
          </w:tcPr>
          <w:p w14:paraId="09988EDD" w14:textId="77777777" w:rsidR="00EF434E" w:rsidRPr="007E076F" w:rsidRDefault="00EF434E" w:rsidP="00DF693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H SarabunPSK" w:eastAsia="TH SarabunPSK" w:hAnsi="TH SarabunPSK" w:cs="TH SarabunPSK"/>
                <w:sz w:val="32"/>
                <w:szCs w:val="32"/>
              </w:rPr>
            </w:pPr>
            <w:r w:rsidRPr="007E076F">
              <w:rPr>
                <w:rFonts w:ascii="TH SarabunPSK" w:eastAsia="TH SarabunPSK" w:hAnsi="TH SarabunPSK" w:cs="TH SarabunPSK" w:hint="cs"/>
                <w:b/>
                <w:bCs/>
                <w:sz w:val="32"/>
                <w:szCs w:val="32"/>
                <w:cs/>
              </w:rPr>
              <w:t>ภาพที่ ๔.๒</w:t>
            </w:r>
            <w:r w:rsidRPr="007E076F">
              <w:rPr>
                <w:rFonts w:ascii="TH SarabunPSK" w:eastAsia="TH SarabunPSK" w:hAnsi="TH SarabunPSK" w:cs="TH SarabunPSK" w:hint="cs"/>
                <w:sz w:val="32"/>
                <w:szCs w:val="32"/>
                <w:cs/>
              </w:rPr>
              <w:t xml:space="preserve"> </w:t>
            </w:r>
            <w:r w:rsidRPr="007E076F">
              <w:rPr>
                <w:rFonts w:ascii="TH SarabunPSK" w:eastAsia="TH SarabunPSK" w:hAnsi="TH SarabunPSK" w:cs="TH SarabunPSK"/>
                <w:sz w:val="32"/>
                <w:szCs w:val="32"/>
                <w:cs/>
              </w:rPr>
              <w:t>ครูผู้สอนช่วยนักเรียนแต่งตัวเพื่อฝึกซ้อมการแสดงโขน</w:t>
            </w:r>
          </w:p>
          <w:p w14:paraId="3CAD715A" w14:textId="5257BA12" w:rsidR="00EF434E" w:rsidRPr="007E076F" w:rsidRDefault="00EF434E" w:rsidP="00DF693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H SarabunPSK" w:eastAsia="TH SarabunPSK" w:hAnsi="TH SarabunPSK" w:cs="TH SarabunPSK"/>
                <w:sz w:val="32"/>
                <w:szCs w:val="32"/>
              </w:rPr>
            </w:pPr>
            <w:r w:rsidRPr="007E076F">
              <w:rPr>
                <w:rFonts w:ascii="TH SarabunPSK" w:eastAsia="TH SarabunPSK" w:hAnsi="TH SarabunPSK" w:cs="TH SarabunPSK"/>
                <w:sz w:val="32"/>
                <w:szCs w:val="32"/>
                <w:cs/>
              </w:rPr>
              <w:t>ที่มา: ถ่ายภาพโดย นางสาวณ</w:t>
            </w:r>
            <w:proofErr w:type="spellStart"/>
            <w:r w:rsidRPr="007E076F">
              <w:rPr>
                <w:rFonts w:ascii="TH SarabunPSK" w:eastAsia="TH SarabunPSK" w:hAnsi="TH SarabunPSK" w:cs="TH SarabunPSK"/>
                <w:sz w:val="32"/>
                <w:szCs w:val="32"/>
                <w:cs/>
              </w:rPr>
              <w:t>ัฏฐว</w:t>
            </w:r>
            <w:proofErr w:type="spellEnd"/>
            <w:r w:rsidRPr="007E076F">
              <w:rPr>
                <w:rFonts w:ascii="TH SarabunPSK" w:eastAsia="TH SarabunPSK" w:hAnsi="TH SarabunPSK" w:cs="TH SarabunPSK"/>
                <w:sz w:val="32"/>
                <w:szCs w:val="32"/>
                <w:cs/>
              </w:rPr>
              <w:t>ราง</w:t>
            </w:r>
            <w:proofErr w:type="spellStart"/>
            <w:r w:rsidRPr="007E076F">
              <w:rPr>
                <w:rFonts w:ascii="TH SarabunPSK" w:eastAsia="TH SarabunPSK" w:hAnsi="TH SarabunPSK" w:cs="TH SarabunPSK"/>
                <w:sz w:val="32"/>
                <w:szCs w:val="32"/>
                <w:cs/>
              </w:rPr>
              <w:t>ค์</w:t>
            </w:r>
            <w:proofErr w:type="spellEnd"/>
            <w:r w:rsidRPr="007E076F">
              <w:rPr>
                <w:rFonts w:ascii="TH SarabunPSK" w:eastAsia="TH SarabunPSK" w:hAnsi="TH SarabunPSK" w:cs="TH SarabunPSK"/>
                <w:sz w:val="32"/>
                <w:szCs w:val="32"/>
                <w:cs/>
              </w:rPr>
              <w:t xml:space="preserve"> เพ็งเปลี่ยน </w:t>
            </w:r>
            <w:r w:rsidR="00150B13" w:rsidRPr="007E076F">
              <w:rPr>
                <w:rFonts w:ascii="TH SarabunPSK" w:eastAsia="TH SarabunPSK" w:hAnsi="TH SarabunPSK" w:cs="TH SarabunPSK"/>
                <w:sz w:val="32"/>
                <w:szCs w:val="32"/>
                <w:cs/>
              </w:rPr>
              <w:t xml:space="preserve">ผู้วิจัย </w:t>
            </w:r>
          </w:p>
        </w:tc>
      </w:tr>
    </w:tbl>
    <w:p w14:paraId="5C47EDFC" w14:textId="77777777" w:rsidR="00EF434E" w:rsidRPr="007E076F" w:rsidRDefault="00EF434E" w:rsidP="00EF434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jc w:val="center"/>
        <w:rPr>
          <w:rFonts w:ascii="TH SarabunPSK" w:eastAsia="Calibri" w:hAnsi="TH SarabunPSK" w:cs="TH SarabunPSK"/>
          <w:sz w:val="32"/>
          <w:szCs w:val="32"/>
        </w:rPr>
      </w:pPr>
      <w:r w:rsidRPr="007E076F">
        <w:rPr>
          <w:rFonts w:ascii="TH SarabunPSK" w:eastAsia="Calibri" w:hAnsi="TH SarabunPSK" w:cs="TH SarabunPSK"/>
          <w:noProof/>
          <w:sz w:val="32"/>
          <w:szCs w:val="32"/>
        </w:rPr>
        <w:drawing>
          <wp:inline distT="0" distB="0" distL="0" distR="0" wp14:anchorId="6E5DEA74" wp14:editId="23F86685">
            <wp:extent cx="3776869" cy="2831059"/>
            <wp:effectExtent l="0" t="0" r="0" b="7620"/>
            <wp:docPr id="539116850" name="รูปภาพ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794924" cy="2844592"/>
                    </a:xfrm>
                    <a:prstGeom prst="rect">
                      <a:avLst/>
                    </a:prstGeom>
                    <a:noFill/>
                    <a:ln>
                      <a:noFill/>
                    </a:ln>
                  </pic:spPr>
                </pic:pic>
              </a:graphicData>
            </a:graphic>
          </wp:inline>
        </w:drawing>
      </w:r>
    </w:p>
    <w:p w14:paraId="4E81B45D" w14:textId="77777777" w:rsidR="00EF434E" w:rsidRPr="007E076F" w:rsidRDefault="00EF434E" w:rsidP="00E2062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TH SarabunPSK" w:eastAsia="TH SarabunPSK" w:hAnsi="TH SarabunPSK"/>
          <w:sz w:val="32"/>
          <w:szCs w:val="32"/>
          <w:cs/>
        </w:rPr>
      </w:pPr>
      <w:r w:rsidRPr="007E076F">
        <w:rPr>
          <w:rFonts w:ascii="TH SarabunPSK" w:eastAsia="TH SarabunPSK" w:hAnsi="TH SarabunPSK" w:cs="TH SarabunPSK" w:hint="cs"/>
          <w:b/>
          <w:bCs/>
          <w:sz w:val="32"/>
          <w:szCs w:val="32"/>
          <w:cs/>
        </w:rPr>
        <w:t>ภาพที่ ๔.๓</w:t>
      </w:r>
      <w:r w:rsidRPr="007E076F">
        <w:rPr>
          <w:rFonts w:ascii="TH SarabunPSK" w:eastAsia="TH SarabunPSK" w:hAnsi="TH SarabunPSK" w:cs="TH SarabunPSK" w:hint="cs"/>
          <w:sz w:val="32"/>
          <w:szCs w:val="32"/>
          <w:cs/>
        </w:rPr>
        <w:t xml:space="preserve"> การแสดงร่วมกันระหว่าง โรงเรียนพุทธศาสนา วัดพุทธาวาส และ</w:t>
      </w:r>
      <w:r w:rsidRPr="007E076F">
        <w:rPr>
          <w:rFonts w:ascii="TH SarabunPSK" w:eastAsia="TH SarabunPSK" w:hAnsi="TH SarabunPSK" w:cs="TH SarabunPSK"/>
          <w:sz w:val="32"/>
          <w:szCs w:val="32"/>
          <w:cs/>
        </w:rPr>
        <w:br/>
      </w:r>
      <w:r w:rsidRPr="007E076F">
        <w:rPr>
          <w:rFonts w:ascii="TH SarabunPSK" w:eastAsia="TH SarabunPSK" w:hAnsi="TH SarabunPSK" w:cs="TH SarabunPSK" w:hint="cs"/>
          <w:sz w:val="32"/>
          <w:szCs w:val="32"/>
          <w:cs/>
        </w:rPr>
        <w:t>โรงเรียนพุทธศาสนา วัดพุทธ</w:t>
      </w:r>
      <w:proofErr w:type="spellStart"/>
      <w:r w:rsidRPr="007E076F">
        <w:rPr>
          <w:rFonts w:ascii="TH SarabunPSK" w:eastAsia="TH SarabunPSK" w:hAnsi="TH SarabunPSK" w:cs="TH SarabunPSK" w:hint="cs"/>
          <w:sz w:val="32"/>
          <w:szCs w:val="32"/>
          <w:cs/>
        </w:rPr>
        <w:t>ดัลลัส</w:t>
      </w:r>
      <w:proofErr w:type="spellEnd"/>
      <w:r w:rsidRPr="007E076F">
        <w:rPr>
          <w:rFonts w:ascii="TH SarabunPSK" w:eastAsia="TH SarabunPSK" w:hAnsi="TH SarabunPSK" w:cs="TH SarabunPSK" w:hint="cs"/>
          <w:sz w:val="32"/>
          <w:szCs w:val="32"/>
          <w:cs/>
        </w:rPr>
        <w:t xml:space="preserve"> ในงาน </w:t>
      </w:r>
      <w:r w:rsidRPr="007E076F">
        <w:rPr>
          <w:rFonts w:ascii="TH SarabunPSK" w:hAnsi="TH SarabunPSK" w:cs="TH SarabunPSK"/>
          <w:sz w:val="32"/>
          <w:szCs w:val="32"/>
        </w:rPr>
        <w:t>Sawasdee Thai Festival</w:t>
      </w:r>
      <w:r w:rsidRPr="007E076F">
        <w:rPr>
          <w:rFonts w:ascii="Times New Roman" w:hAnsi="Times New Roman" w:hint="cs"/>
          <w:sz w:val="36"/>
          <w:szCs w:val="40"/>
          <w:cs/>
        </w:rPr>
        <w:t xml:space="preserve"> </w:t>
      </w:r>
    </w:p>
    <w:p w14:paraId="60F12920" w14:textId="0A8A35D6" w:rsidR="00EF434E" w:rsidRPr="007E076F" w:rsidRDefault="00EF434E" w:rsidP="00E2062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TH SarabunPSK" w:eastAsia="Calibri" w:hAnsi="TH SarabunPSK" w:cs="TH SarabunPSK"/>
          <w:sz w:val="32"/>
          <w:szCs w:val="32"/>
        </w:rPr>
      </w:pPr>
      <w:r w:rsidRPr="007E076F">
        <w:rPr>
          <w:rFonts w:ascii="TH SarabunPSK" w:eastAsia="TH SarabunPSK" w:hAnsi="TH SarabunPSK" w:cs="TH SarabunPSK"/>
          <w:sz w:val="32"/>
          <w:szCs w:val="32"/>
          <w:cs/>
        </w:rPr>
        <w:t>ที่มา: ถ่ายภาพโดย นางสาวณ</w:t>
      </w:r>
      <w:proofErr w:type="spellStart"/>
      <w:r w:rsidRPr="007E076F">
        <w:rPr>
          <w:rFonts w:ascii="TH SarabunPSK" w:eastAsia="TH SarabunPSK" w:hAnsi="TH SarabunPSK" w:cs="TH SarabunPSK"/>
          <w:sz w:val="32"/>
          <w:szCs w:val="32"/>
          <w:cs/>
        </w:rPr>
        <w:t>ัฏฐว</w:t>
      </w:r>
      <w:proofErr w:type="spellEnd"/>
      <w:r w:rsidRPr="007E076F">
        <w:rPr>
          <w:rFonts w:ascii="TH SarabunPSK" w:eastAsia="TH SarabunPSK" w:hAnsi="TH SarabunPSK" w:cs="TH SarabunPSK"/>
          <w:sz w:val="32"/>
          <w:szCs w:val="32"/>
          <w:cs/>
        </w:rPr>
        <w:t>ราง</w:t>
      </w:r>
      <w:proofErr w:type="spellStart"/>
      <w:r w:rsidRPr="007E076F">
        <w:rPr>
          <w:rFonts w:ascii="TH SarabunPSK" w:eastAsia="TH SarabunPSK" w:hAnsi="TH SarabunPSK" w:cs="TH SarabunPSK"/>
          <w:sz w:val="32"/>
          <w:szCs w:val="32"/>
          <w:cs/>
        </w:rPr>
        <w:t>ค์</w:t>
      </w:r>
      <w:proofErr w:type="spellEnd"/>
      <w:r w:rsidRPr="007E076F">
        <w:rPr>
          <w:rFonts w:ascii="TH SarabunPSK" w:eastAsia="TH SarabunPSK" w:hAnsi="TH SarabunPSK" w:cs="TH SarabunPSK"/>
          <w:sz w:val="32"/>
          <w:szCs w:val="32"/>
          <w:cs/>
        </w:rPr>
        <w:t xml:space="preserve"> เพ็งเปลี่ยน </w:t>
      </w:r>
      <w:r w:rsidR="00150B13" w:rsidRPr="007E076F">
        <w:rPr>
          <w:rFonts w:ascii="TH SarabunPSK" w:eastAsia="TH SarabunPSK" w:hAnsi="TH SarabunPSK" w:cs="TH SarabunPSK"/>
          <w:sz w:val="32"/>
          <w:szCs w:val="32"/>
          <w:cs/>
        </w:rPr>
        <w:t xml:space="preserve">ผู้วิจัย </w:t>
      </w:r>
    </w:p>
    <w:p w14:paraId="1EC3AC8F" w14:textId="77777777" w:rsidR="00EF434E" w:rsidRPr="007E076F" w:rsidRDefault="00EF434E" w:rsidP="00EF434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jc w:val="center"/>
        <w:rPr>
          <w:rFonts w:ascii="TH SarabunPSK" w:eastAsia="Calibri" w:hAnsi="TH SarabunPSK" w:cs="TH SarabunPSK"/>
          <w:sz w:val="32"/>
          <w:szCs w:val="32"/>
        </w:rPr>
      </w:pPr>
      <w:r w:rsidRPr="007E076F">
        <w:rPr>
          <w:rFonts w:ascii="TH SarabunPSK" w:eastAsia="Calibri" w:hAnsi="TH SarabunPSK" w:cs="TH SarabunPSK" w:hint="cs"/>
          <w:noProof/>
          <w:sz w:val="32"/>
          <w:szCs w:val="32"/>
          <w:cs/>
        </w:rPr>
        <w:lastRenderedPageBreak/>
        <w:drawing>
          <wp:inline distT="0" distB="0" distL="0" distR="0" wp14:anchorId="0B81BD6F" wp14:editId="0B4CF8E2">
            <wp:extent cx="2631882" cy="3502098"/>
            <wp:effectExtent l="0" t="0" r="0" b="3175"/>
            <wp:docPr id="2034825226" name="รูปภาพ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654125" cy="3531695"/>
                    </a:xfrm>
                    <a:prstGeom prst="rect">
                      <a:avLst/>
                    </a:prstGeom>
                    <a:noFill/>
                    <a:ln>
                      <a:noFill/>
                    </a:ln>
                  </pic:spPr>
                </pic:pic>
              </a:graphicData>
            </a:graphic>
          </wp:inline>
        </w:drawing>
      </w:r>
    </w:p>
    <w:p w14:paraId="53BFAE0F" w14:textId="77777777" w:rsidR="00EF434E" w:rsidRPr="007E076F" w:rsidRDefault="00EF434E" w:rsidP="00E2062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Times New Roman" w:hAnsi="Times New Roman" w:cs="Times New Roman"/>
          <w:sz w:val="26"/>
          <w:szCs w:val="26"/>
        </w:rPr>
      </w:pPr>
      <w:r w:rsidRPr="007E076F">
        <w:rPr>
          <w:rFonts w:ascii="TH SarabunPSK" w:eastAsia="Calibri" w:hAnsi="TH SarabunPSK" w:cs="TH SarabunPSK" w:hint="cs"/>
          <w:b/>
          <w:bCs/>
          <w:sz w:val="32"/>
          <w:szCs w:val="32"/>
          <w:cs/>
        </w:rPr>
        <w:t>ภาพที่ ๔.๔</w:t>
      </w:r>
      <w:r w:rsidRPr="007E076F">
        <w:rPr>
          <w:rFonts w:ascii="TH SarabunPSK" w:eastAsia="Calibri" w:hAnsi="TH SarabunPSK" w:cs="TH SarabunPSK" w:hint="cs"/>
          <w:sz w:val="32"/>
          <w:szCs w:val="32"/>
          <w:cs/>
        </w:rPr>
        <w:t xml:space="preserve"> บรรายากาศชมการแสดง</w:t>
      </w:r>
      <w:r w:rsidRPr="007E076F">
        <w:rPr>
          <w:rFonts w:ascii="TH SarabunPSK" w:eastAsia="Calibri" w:hAnsi="TH SarabunPSK" w:cs="TH SarabunPSK"/>
          <w:sz w:val="32"/>
          <w:szCs w:val="32"/>
        </w:rPr>
        <w:t xml:space="preserve"> </w:t>
      </w:r>
      <w:r w:rsidRPr="007E076F">
        <w:rPr>
          <w:rFonts w:ascii="TH SarabunPSK" w:eastAsia="TH SarabunPSK" w:hAnsi="TH SarabunPSK" w:cs="TH SarabunPSK" w:hint="cs"/>
          <w:sz w:val="32"/>
          <w:szCs w:val="32"/>
          <w:cs/>
        </w:rPr>
        <w:t xml:space="preserve">ในงาน </w:t>
      </w:r>
      <w:r w:rsidRPr="007E076F">
        <w:rPr>
          <w:rFonts w:ascii="TH SarabunPSK" w:hAnsi="TH SarabunPSK" w:cs="TH SarabunPSK"/>
          <w:sz w:val="32"/>
          <w:szCs w:val="32"/>
        </w:rPr>
        <w:t>Sawasdee Thai Festival</w:t>
      </w:r>
    </w:p>
    <w:p w14:paraId="7B85538E" w14:textId="0232E10E" w:rsidR="00EF434E" w:rsidRPr="007E076F" w:rsidRDefault="00EF434E" w:rsidP="00E2062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TH SarabunPSK" w:eastAsia="TH SarabunPSK" w:hAnsi="TH SarabunPSK" w:cs="TH SarabunPSK"/>
          <w:sz w:val="32"/>
          <w:szCs w:val="32"/>
        </w:rPr>
      </w:pPr>
      <w:r w:rsidRPr="007E076F">
        <w:rPr>
          <w:rFonts w:ascii="TH SarabunPSK" w:eastAsia="TH SarabunPSK" w:hAnsi="TH SarabunPSK" w:cs="TH SarabunPSK"/>
          <w:sz w:val="32"/>
          <w:szCs w:val="32"/>
          <w:cs/>
        </w:rPr>
        <w:t>ที่มา: ถ่ายภาพโดย นางสาวณ</w:t>
      </w:r>
      <w:proofErr w:type="spellStart"/>
      <w:r w:rsidRPr="007E076F">
        <w:rPr>
          <w:rFonts w:ascii="TH SarabunPSK" w:eastAsia="TH SarabunPSK" w:hAnsi="TH SarabunPSK" w:cs="TH SarabunPSK"/>
          <w:sz w:val="32"/>
          <w:szCs w:val="32"/>
          <w:cs/>
        </w:rPr>
        <w:t>ัฏฐว</w:t>
      </w:r>
      <w:proofErr w:type="spellEnd"/>
      <w:r w:rsidRPr="007E076F">
        <w:rPr>
          <w:rFonts w:ascii="TH SarabunPSK" w:eastAsia="TH SarabunPSK" w:hAnsi="TH SarabunPSK" w:cs="TH SarabunPSK"/>
          <w:sz w:val="32"/>
          <w:szCs w:val="32"/>
          <w:cs/>
        </w:rPr>
        <w:t>ราง</w:t>
      </w:r>
      <w:proofErr w:type="spellStart"/>
      <w:r w:rsidRPr="007E076F">
        <w:rPr>
          <w:rFonts w:ascii="TH SarabunPSK" w:eastAsia="TH SarabunPSK" w:hAnsi="TH SarabunPSK" w:cs="TH SarabunPSK"/>
          <w:sz w:val="32"/>
          <w:szCs w:val="32"/>
          <w:cs/>
        </w:rPr>
        <w:t>ค์</w:t>
      </w:r>
      <w:proofErr w:type="spellEnd"/>
      <w:r w:rsidRPr="007E076F">
        <w:rPr>
          <w:rFonts w:ascii="TH SarabunPSK" w:eastAsia="TH SarabunPSK" w:hAnsi="TH SarabunPSK" w:cs="TH SarabunPSK"/>
          <w:sz w:val="32"/>
          <w:szCs w:val="32"/>
          <w:cs/>
        </w:rPr>
        <w:t xml:space="preserve"> เพ็งเปลี่ยน </w:t>
      </w:r>
      <w:r w:rsidR="00150B13" w:rsidRPr="007E076F">
        <w:rPr>
          <w:rFonts w:ascii="TH SarabunPSK" w:eastAsia="TH SarabunPSK" w:hAnsi="TH SarabunPSK" w:cs="TH SarabunPSK"/>
          <w:sz w:val="32"/>
          <w:szCs w:val="32"/>
          <w:cs/>
        </w:rPr>
        <w:t xml:space="preserve">ผู้วิจัย </w:t>
      </w:r>
    </w:p>
    <w:p w14:paraId="47D184F2" w14:textId="267F43D8" w:rsidR="001509DD" w:rsidRPr="007E076F" w:rsidRDefault="001509DD" w:rsidP="001E7D7E">
      <w:pPr>
        <w:pStyle w:val="32"/>
        <w:spacing w:before="240"/>
      </w:pPr>
      <w:r w:rsidRPr="007E076F">
        <w:rPr>
          <w:rFonts w:hint="cs"/>
          <w:b/>
          <w:bCs/>
          <w:cs/>
        </w:rPr>
        <w:t>จากการศึกษางานภาคสนาม</w:t>
      </w:r>
      <w:r w:rsidRPr="007E076F">
        <w:rPr>
          <w:rFonts w:hint="cs"/>
          <w:cs/>
        </w:rPr>
        <w:t xml:space="preserve"> ผู้วิจัย พบว่า</w:t>
      </w:r>
      <w:r w:rsidRPr="007E076F">
        <w:rPr>
          <w:cs/>
        </w:rPr>
        <w:t xml:space="preserve"> </w:t>
      </w:r>
      <w:r w:rsidRPr="007E076F">
        <w:rPr>
          <w:rFonts w:hint="cs"/>
          <w:cs/>
        </w:rPr>
        <w:t>โรงเรียนพุทธศาสนา วัดพุทธาวาส มีความโดดเด่นในเรื่องของ</w:t>
      </w:r>
      <w:r w:rsidR="001E7D7E" w:rsidRPr="007E076F">
        <w:rPr>
          <w:rFonts w:hint="cs"/>
          <w:cs/>
        </w:rPr>
        <w:t xml:space="preserve"> </w:t>
      </w:r>
      <w:r w:rsidRPr="007E076F">
        <w:rPr>
          <w:rFonts w:hint="cs"/>
          <w:b/>
          <w:bCs/>
          <w:cs/>
        </w:rPr>
        <w:t>ด้าน</w:t>
      </w:r>
      <w:r w:rsidR="00FC25EB" w:rsidRPr="007E076F">
        <w:rPr>
          <w:rFonts w:hint="cs"/>
          <w:b/>
          <w:bCs/>
          <w:cs/>
        </w:rPr>
        <w:t>คน หรือ</w:t>
      </w:r>
      <w:r w:rsidRPr="007E076F">
        <w:rPr>
          <w:rFonts w:hint="cs"/>
          <w:b/>
          <w:bCs/>
          <w:cs/>
        </w:rPr>
        <w:t>บุคลากร</w:t>
      </w:r>
      <w:r w:rsidRPr="007E076F">
        <w:rPr>
          <w:rFonts w:hint="cs"/>
          <w:cs/>
        </w:rPr>
        <w:t xml:space="preserve"> โดยเฉพาะการสอนการแสดงโขน เนื่องจากครูอาสาสมัครท้องถิ่นที่มากด้วยความสามารถหลายท่าน มีความพร้อม สามารถสอนนักเรียนอย่างต่อเนื่องติดต่อกันนานหลายปี เด็กจึงมีพัฒนาการ ฝึกฝน พัฒนาตนเองอย่างเห็นเด่นชัด</w:t>
      </w:r>
      <w:r w:rsidR="003F2EE6" w:rsidRPr="007E076F">
        <w:rPr>
          <w:rFonts w:hint="cs"/>
          <w:cs/>
        </w:rPr>
        <w:t xml:space="preserve"> </w:t>
      </w:r>
      <w:r w:rsidRPr="007E076F">
        <w:rPr>
          <w:rFonts w:hint="cs"/>
          <w:cs/>
        </w:rPr>
        <w:t>ทั้งนี้ ครูอาสาสมัครที่มาจากประเทศไทยก็ได้รับประโยชน์เช่นกัน เพราะได้รับการถ่ายทอดประสบการณ์ จากครูอาสาสมัครท้องถิ่น ผู้ที่มีความรู้ความสามารถระดับชั้นครูก็ว่าได้</w:t>
      </w:r>
      <w:r w:rsidR="00DE7488" w:rsidRPr="007E076F">
        <w:rPr>
          <w:rFonts w:hint="cs"/>
          <w:cs/>
        </w:rPr>
        <w:t xml:space="preserve"> </w:t>
      </w:r>
      <w:r w:rsidRPr="007E076F">
        <w:rPr>
          <w:rFonts w:hint="cs"/>
          <w:cs/>
        </w:rPr>
        <w:t xml:space="preserve">ครูอาสาสมัครท้องถิ่น อาศัยอยู่ไม่ไกลจากวัด </w:t>
      </w:r>
      <w:r w:rsidR="00FC25EB" w:rsidRPr="007E076F">
        <w:rPr>
          <w:cs/>
        </w:rPr>
        <w:br/>
      </w:r>
      <w:r w:rsidRPr="007E076F">
        <w:rPr>
          <w:rFonts w:hint="cs"/>
          <w:cs/>
        </w:rPr>
        <w:t>ทำให้โรงเรียนประหยัดค่าใช้จ่ายในการจ้างครูชำนาญการมาประจำ ไม่ต้องจ่ายค่าเดินทาง อาหาร หรือที่พักแต่อย่างใด วิชาโขน ถือว่าเป็นวิชาศิลปะชั้นสูง นักเรียนต้องได้รับการฝึกฝนอบรมเป็นเวลานาน จึงจะเกิดความชำนาญ อาสาสมัครท้องถิ่น นำโดย ครูพเยาว์ ชาญศิริ</w:t>
      </w:r>
      <w:r w:rsidRPr="007E076F">
        <w:t xml:space="preserve"> </w:t>
      </w:r>
      <w:r w:rsidRPr="007E076F">
        <w:rPr>
          <w:rFonts w:hint="cs"/>
          <w:cs/>
        </w:rPr>
        <w:t>และ ครูอนรรฆ แสงทรัพย์ เป็นครูผู้สอน ซึ่งทั้งคู่จบมาจาก วิทยาลัยนาฏศิลป์ หรือ ปัจจุบันได้เปลี่ยนชื่อเป็น สถาบันบัณฑิตพัฒนศิลป์ เป็นรุ่นครูบาอาจารย์ ซึ่งท่านได้ย้ายมาอยู่ในมลรัฐเท</w:t>
      </w:r>
      <w:proofErr w:type="spellStart"/>
      <w:r w:rsidRPr="007E076F">
        <w:rPr>
          <w:rFonts w:hint="cs"/>
          <w:cs/>
        </w:rPr>
        <w:t>็กซัส</w:t>
      </w:r>
      <w:proofErr w:type="spellEnd"/>
      <w:r w:rsidRPr="007E076F">
        <w:rPr>
          <w:rFonts w:hint="cs"/>
          <w:cs/>
        </w:rPr>
        <w:t xml:space="preserve"> เป็นการถาวรมานานและสอนการแสดงโขน ณ โรงเรียนพุทธศาสนา วัดพุทธาวาส จนถึงปัจจุบัน</w:t>
      </w:r>
    </w:p>
    <w:p w14:paraId="4BE60C0F" w14:textId="7324C651" w:rsidR="001509DD" w:rsidRPr="007E076F" w:rsidRDefault="00FC25EB" w:rsidP="00DE7488">
      <w:pPr>
        <w:pStyle w:val="32"/>
      </w:pPr>
      <w:r w:rsidRPr="007E076F">
        <w:rPr>
          <w:rFonts w:hint="cs"/>
          <w:b/>
          <w:bCs/>
          <w:cs/>
        </w:rPr>
        <w:t>ด้าน</w:t>
      </w:r>
      <w:r w:rsidR="001509DD" w:rsidRPr="007E076F">
        <w:rPr>
          <w:rFonts w:hint="cs"/>
          <w:b/>
          <w:bCs/>
          <w:cs/>
        </w:rPr>
        <w:t>วัสดุอุปกรณ์</w:t>
      </w:r>
      <w:r w:rsidR="001509DD" w:rsidRPr="007E076F">
        <w:rPr>
          <w:rFonts w:hint="cs"/>
          <w:cs/>
        </w:rPr>
        <w:t xml:space="preserve"> ในการเรียนการสอน นำมาจากประเทศไทยเป็นหลัก สำหรับชุดการแสดงเด็กๆ สามารถใช้ได้นาน โดยการสลับผลัดเปลี่ยนหมุนเวียนกัน เช่น ชุดหนุมาน ชุดพระราม หัวโขน เป็นต้น</w:t>
      </w:r>
      <w:r w:rsidR="003F2EE6" w:rsidRPr="007E076F">
        <w:rPr>
          <w:rFonts w:hint="cs"/>
          <w:cs/>
        </w:rPr>
        <w:t xml:space="preserve"> </w:t>
      </w:r>
      <w:r w:rsidR="001509DD" w:rsidRPr="007E076F">
        <w:rPr>
          <w:rFonts w:hint="cs"/>
          <w:cs/>
        </w:rPr>
        <w:t>นอกเหนือจากนี้ ยังมีวงดนตรีและเครื่องประกอบ</w:t>
      </w:r>
      <w:r w:rsidR="003F2EE6" w:rsidRPr="007E076F">
        <w:rPr>
          <w:rFonts w:hint="cs"/>
          <w:cs/>
        </w:rPr>
        <w:t xml:space="preserve"> </w:t>
      </w:r>
      <w:r w:rsidR="001509DD" w:rsidRPr="007E076F">
        <w:rPr>
          <w:rFonts w:hint="cs"/>
          <w:cs/>
        </w:rPr>
        <w:t>ดังนั้น การเรียนการสอนที่ได้มาตรฐาน จึงทำให้เด็กมีความสามารถโดดเด่น และประสบความสำเร็จในการแสดงโขน เป็นการประเมินผลการเรียนการสอนได้อย่างดี เมื่อผู้ชมมาดูการแสดงแล้ว ทางโรงเรียนก็ได้รับเสียงตอบรับ</w:t>
      </w:r>
      <w:r w:rsidR="0074227E" w:rsidRPr="007E076F">
        <w:rPr>
          <w:cs/>
        </w:rPr>
        <w:br/>
      </w:r>
      <w:r w:rsidR="001509DD" w:rsidRPr="007E076F">
        <w:rPr>
          <w:rFonts w:hint="cs"/>
          <w:cs/>
        </w:rPr>
        <w:t>ที่ดี ชื่นชอบ และชื่นชมเป็นจำนวนมากมาโดยตลอด</w:t>
      </w:r>
    </w:p>
    <w:p w14:paraId="0FAB8AB9" w14:textId="64D90929" w:rsidR="001509DD" w:rsidRPr="007E076F" w:rsidRDefault="001509DD" w:rsidP="001E7D7E">
      <w:pPr>
        <w:pStyle w:val="32"/>
      </w:pPr>
      <w:r w:rsidRPr="007E076F">
        <w:rPr>
          <w:rFonts w:hint="cs"/>
          <w:cs/>
        </w:rPr>
        <w:lastRenderedPageBreak/>
        <w:t xml:space="preserve">นอกเหนือจากการประสบความสำเร็จด้านการแสดงแล้ว ทางโรงเรียนยังมีโครงการ </w:t>
      </w:r>
      <w:r w:rsidRPr="007E076F">
        <w:rPr>
          <w:cs/>
        </w:rPr>
        <w:br/>
      </w:r>
      <w:r w:rsidRPr="007E076F">
        <w:rPr>
          <w:rFonts w:hint="cs"/>
          <w:cs/>
        </w:rPr>
        <w:t xml:space="preserve">ให้ผู้ปกครองช่วยกันขายน้ำ ขายอาหาร ให้ผู้ที่มาชมการแสดง ทำให้โรงเรียนสามารถสร้างรายได้ </w:t>
      </w:r>
      <w:r w:rsidRPr="007E076F">
        <w:rPr>
          <w:cs/>
        </w:rPr>
        <w:br/>
      </w:r>
      <w:r w:rsidRPr="007E076F">
        <w:rPr>
          <w:rFonts w:hint="cs"/>
          <w:cs/>
        </w:rPr>
        <w:t>เพื่อนำมาใช้ในการขับเคลื่อน การบริหารโรงเรียนให้คล่องตัวมากขึ้น</w:t>
      </w:r>
      <w:r w:rsidR="001E7D7E" w:rsidRPr="007E076F">
        <w:rPr>
          <w:rFonts w:hint="cs"/>
          <w:cs/>
        </w:rPr>
        <w:t xml:space="preserve"> </w:t>
      </w:r>
      <w:r w:rsidRPr="007E076F">
        <w:rPr>
          <w:rFonts w:hint="cs"/>
          <w:cs/>
        </w:rPr>
        <w:t>ดังที่กล่าวมาข้างต้น บ่งชี้ได้ว่า บุคลากรทางการศึกษาที่มีความสามารถ มีความสำคัญต่อการถ่ายทอดความรู้สู่นักเรียน วัสดุอุปกรณ์ที่พร้อม ผู้ปกครองที่ให้การสนับสนุน รวมไปถึงเด็กนักเรียนที่มีความกระตือรือร้น ตื่นเต้น อยากมาเรียน อยากเป็นหนุมาน อยากใส่หัวโขน อยากแสดงตามที่ตนเรียนมา เมื่อเด็กมีความสุข สนใจใฝ่เรียนรู้ มาตรงต่อเวลา ฝึกระเบียบวินัยในการแสดง มีสมาธิในการจดจำท่ารำ จำจดในสิ่งที่ครูแนะนำ มีพัฒนาการทางการแสดง สามารถแสดงความสามารถ ต่อหน้าสาธารณะชนได้อย่างสง่างามและ</w:t>
      </w:r>
      <w:r w:rsidR="0074227E" w:rsidRPr="007E076F">
        <w:rPr>
          <w:cs/>
        </w:rPr>
        <w:br/>
      </w:r>
      <w:r w:rsidRPr="007E076F">
        <w:rPr>
          <w:rFonts w:hint="cs"/>
          <w:cs/>
        </w:rPr>
        <w:t>ไม่เขินอาย นับได้ว่า เด็กตั้งอยู่ในหลักไตรสิกขา คือ ศีล สมาธิ ปัญญา</w:t>
      </w:r>
    </w:p>
    <w:p w14:paraId="42F58CF6" w14:textId="1E25851C" w:rsidR="001509DD" w:rsidRPr="007E076F" w:rsidRDefault="001509DD" w:rsidP="00DE7488">
      <w:pPr>
        <w:pStyle w:val="32"/>
        <w:spacing w:after="120"/>
      </w:pPr>
      <w:r w:rsidRPr="007E076F">
        <w:rPr>
          <w:rFonts w:hint="cs"/>
          <w:b/>
          <w:bCs/>
          <w:cs/>
        </w:rPr>
        <w:t xml:space="preserve">ด้านการจัดการ </w:t>
      </w:r>
      <w:r w:rsidRPr="007E076F">
        <w:rPr>
          <w:rFonts w:hint="cs"/>
          <w:cs/>
        </w:rPr>
        <w:t>ครูอาสาสมัครท้องถิ่นเป็นหลักในการคิดหลักสูตร การแสดงโขนในแต่ละสัปดาห์ ครูอาสาสมัครจากประเทศไทยและครูอาสาสมัครท้องถิ่นจะร่วมกันสอนนักเรียน ส่วนคณะผู้ปกครองจะคอยสนับสนุนทางด้านการเงิน วัสดุอุปกรณ์ อาหาร เครื่องดื่ม และคณะสงฆ์จะคอยอำนวยความสะดวก ทางด้านสถานที่และการประชาสัมพันธ์ รวมทั้งยังคอยให้คำปรึกษา โดยมี</w:t>
      </w:r>
      <w:r w:rsidR="00336523" w:rsidRPr="007E076F">
        <w:rPr>
          <w:cs/>
        </w:rPr>
        <w:br/>
      </w:r>
      <w:r w:rsidRPr="007E076F">
        <w:rPr>
          <w:rFonts w:hint="cs"/>
          <w:cs/>
        </w:rPr>
        <w:t>เจ้าอาวาสเป็นผู้อำนวยการโรงเรียน มีครูใหญ่ ๒ ท่าน คือ ครูใหญ่ฝ่ายสงฆ์ ๑ ท่าน และ ครูใหญ่ฝ่ายคฤหัสถ์ ๑ ท่าน มีผู้อุปถัมภ์วัดเป็นจำนวนมาก นับได้ว่า โรงเรียนพุทธศาสนา วัดพุทธาวาส ได้รับความสำเร็จที่ยิ่งใหญ่สำหรับการแสดงโขนในยุคปัจจุบัน</w:t>
      </w:r>
    </w:p>
    <w:tbl>
      <w:tblPr>
        <w:tblStyle w:val="a3"/>
        <w:tblW w:w="0" w:type="auto"/>
        <w:tblInd w:w="1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82"/>
        <w:gridCol w:w="478"/>
      </w:tblGrid>
      <w:tr w:rsidR="007E076F" w:rsidRPr="007E076F" w14:paraId="7ED3885A" w14:textId="77777777" w:rsidTr="00CE442D">
        <w:trPr>
          <w:gridAfter w:val="1"/>
          <w:wAfter w:w="468" w:type="dxa"/>
          <w:trHeight w:val="1492"/>
        </w:trPr>
        <w:tc>
          <w:tcPr>
            <w:tcW w:w="0" w:type="auto"/>
            <w:vAlign w:val="center"/>
          </w:tcPr>
          <w:p w14:paraId="2A3643CB" w14:textId="77777777" w:rsidR="001509DD" w:rsidRPr="007E076F" w:rsidRDefault="001509DD" w:rsidP="00CE442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H SarabunPSK" w:eastAsia="TH SarabunPSK" w:hAnsi="TH SarabunPSK" w:cs="TH SarabunPSK"/>
                <w:sz w:val="32"/>
                <w:szCs w:val="32"/>
              </w:rPr>
            </w:pPr>
            <w:r w:rsidRPr="007E076F">
              <w:rPr>
                <w:rFonts w:ascii="TH SarabunPSK" w:eastAsia="TH SarabunPSK" w:hAnsi="TH SarabunPSK" w:cs="TH SarabunPSK"/>
                <w:noProof/>
                <w:sz w:val="32"/>
                <w:szCs w:val="32"/>
                <w:cs/>
              </w:rPr>
              <w:drawing>
                <wp:inline distT="0" distB="0" distL="0" distR="0" wp14:anchorId="6B7DDF0A" wp14:editId="56E27E43">
                  <wp:extent cx="4579479" cy="3434316"/>
                  <wp:effectExtent l="0" t="0" r="0" b="0"/>
                  <wp:docPr id="1553832676" name="รูปภาพ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582855" cy="3436848"/>
                          </a:xfrm>
                          <a:prstGeom prst="rect">
                            <a:avLst/>
                          </a:prstGeom>
                          <a:noFill/>
                          <a:ln>
                            <a:noFill/>
                          </a:ln>
                        </pic:spPr>
                      </pic:pic>
                    </a:graphicData>
                  </a:graphic>
                </wp:inline>
              </w:drawing>
            </w:r>
          </w:p>
        </w:tc>
      </w:tr>
      <w:tr w:rsidR="007E076F" w:rsidRPr="007E076F" w14:paraId="3FC9E3C9" w14:textId="77777777" w:rsidTr="00CE442D">
        <w:trPr>
          <w:gridAfter w:val="1"/>
          <w:wAfter w:w="468" w:type="dxa"/>
          <w:trHeight w:val="1061"/>
        </w:trPr>
        <w:tc>
          <w:tcPr>
            <w:tcW w:w="0" w:type="auto"/>
            <w:vAlign w:val="center"/>
          </w:tcPr>
          <w:p w14:paraId="1422DB16" w14:textId="2E67E01D" w:rsidR="001509DD" w:rsidRPr="007E076F" w:rsidRDefault="001509DD" w:rsidP="00CE442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H SarabunPSK" w:eastAsia="TH SarabunPSK" w:hAnsi="TH SarabunPSK" w:cs="TH SarabunPSK"/>
                <w:sz w:val="32"/>
                <w:szCs w:val="32"/>
              </w:rPr>
            </w:pPr>
            <w:r w:rsidRPr="007E076F">
              <w:rPr>
                <w:rFonts w:ascii="TH SarabunPSK" w:eastAsia="TH SarabunPSK" w:hAnsi="TH SarabunPSK" w:cs="TH SarabunPSK" w:hint="cs"/>
                <w:b/>
                <w:bCs/>
                <w:sz w:val="32"/>
                <w:szCs w:val="32"/>
                <w:cs/>
              </w:rPr>
              <w:t>ภาพที่ ๔.</w:t>
            </w:r>
            <w:r w:rsidR="0043204F" w:rsidRPr="007E076F">
              <w:rPr>
                <w:rFonts w:ascii="TH SarabunPSK" w:eastAsia="TH SarabunPSK" w:hAnsi="TH SarabunPSK" w:cs="TH SarabunPSK" w:hint="cs"/>
                <w:b/>
                <w:bCs/>
                <w:sz w:val="32"/>
                <w:szCs w:val="32"/>
                <w:cs/>
              </w:rPr>
              <w:t>๕</w:t>
            </w:r>
            <w:r w:rsidRPr="007E076F">
              <w:rPr>
                <w:rFonts w:ascii="TH SarabunPSK" w:eastAsia="TH SarabunPSK" w:hAnsi="TH SarabunPSK" w:cs="TH SarabunPSK" w:hint="cs"/>
                <w:sz w:val="32"/>
                <w:szCs w:val="32"/>
                <w:cs/>
              </w:rPr>
              <w:t xml:space="preserve"> การแสดง</w:t>
            </w:r>
            <w:proofErr w:type="spellStart"/>
            <w:r w:rsidRPr="007E076F">
              <w:rPr>
                <w:rFonts w:ascii="TH SarabunPSK" w:eastAsia="TH SarabunPSK" w:hAnsi="TH SarabunPSK" w:cs="TH SarabunPSK" w:hint="cs"/>
                <w:sz w:val="32"/>
                <w:szCs w:val="32"/>
                <w:cs/>
              </w:rPr>
              <w:t>ศิลป</w:t>
            </w:r>
            <w:proofErr w:type="spellEnd"/>
            <w:r w:rsidRPr="007E076F">
              <w:rPr>
                <w:rFonts w:ascii="TH SarabunPSK" w:eastAsia="TH SarabunPSK" w:hAnsi="TH SarabunPSK" w:cs="TH SarabunPSK" w:hint="cs"/>
                <w:sz w:val="32"/>
                <w:szCs w:val="32"/>
                <w:cs/>
              </w:rPr>
              <w:t>วัฒนธรรมไทยของโรงเรียนพุทธศาสนา วัดพุทธาวาส</w:t>
            </w:r>
          </w:p>
          <w:p w14:paraId="183B8E2C" w14:textId="77777777" w:rsidR="001509DD" w:rsidRPr="007E076F" w:rsidRDefault="001509DD" w:rsidP="00CE442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H SarabunPSK" w:eastAsia="TH SarabunPSK" w:hAnsi="TH SarabunPSK" w:cs="TH SarabunPSK"/>
                <w:sz w:val="32"/>
                <w:szCs w:val="32"/>
              </w:rPr>
            </w:pPr>
            <w:r w:rsidRPr="007E076F">
              <w:rPr>
                <w:rFonts w:ascii="TH SarabunPSK" w:eastAsia="TH SarabunPSK" w:hAnsi="TH SarabunPSK" w:cs="TH SarabunPSK"/>
                <w:sz w:val="32"/>
                <w:szCs w:val="32"/>
              </w:rPr>
              <w:t xml:space="preserve"> </w:t>
            </w:r>
            <w:r w:rsidRPr="007E076F">
              <w:rPr>
                <w:rFonts w:ascii="TH SarabunPSK" w:eastAsia="TH SarabunPSK" w:hAnsi="TH SarabunPSK" w:cs="TH SarabunPSK"/>
                <w:sz w:val="32"/>
                <w:szCs w:val="32"/>
                <w:cs/>
              </w:rPr>
              <w:t>ที่มา: ถ่ายภาพโดย นางสาวณ</w:t>
            </w:r>
            <w:proofErr w:type="spellStart"/>
            <w:r w:rsidRPr="007E076F">
              <w:rPr>
                <w:rFonts w:ascii="TH SarabunPSK" w:eastAsia="TH SarabunPSK" w:hAnsi="TH SarabunPSK" w:cs="TH SarabunPSK"/>
                <w:sz w:val="32"/>
                <w:szCs w:val="32"/>
                <w:cs/>
              </w:rPr>
              <w:t>ัฏฐว</w:t>
            </w:r>
            <w:proofErr w:type="spellEnd"/>
            <w:r w:rsidRPr="007E076F">
              <w:rPr>
                <w:rFonts w:ascii="TH SarabunPSK" w:eastAsia="TH SarabunPSK" w:hAnsi="TH SarabunPSK" w:cs="TH SarabunPSK"/>
                <w:sz w:val="32"/>
                <w:szCs w:val="32"/>
                <w:cs/>
              </w:rPr>
              <w:t>ราง</w:t>
            </w:r>
            <w:proofErr w:type="spellStart"/>
            <w:r w:rsidRPr="007E076F">
              <w:rPr>
                <w:rFonts w:ascii="TH SarabunPSK" w:eastAsia="TH SarabunPSK" w:hAnsi="TH SarabunPSK" w:cs="TH SarabunPSK"/>
                <w:sz w:val="32"/>
                <w:szCs w:val="32"/>
                <w:cs/>
              </w:rPr>
              <w:t>ค์</w:t>
            </w:r>
            <w:proofErr w:type="spellEnd"/>
            <w:r w:rsidRPr="007E076F">
              <w:rPr>
                <w:rFonts w:ascii="TH SarabunPSK" w:eastAsia="TH SarabunPSK" w:hAnsi="TH SarabunPSK" w:cs="TH SarabunPSK"/>
                <w:sz w:val="32"/>
                <w:szCs w:val="32"/>
                <w:cs/>
              </w:rPr>
              <w:t xml:space="preserve"> เพ็งเปลี่ยน ผู้วิจัย </w:t>
            </w:r>
          </w:p>
        </w:tc>
      </w:tr>
      <w:tr w:rsidR="007E076F" w:rsidRPr="007E076F" w14:paraId="565B8322" w14:textId="77777777" w:rsidTr="00CE442D">
        <w:trPr>
          <w:trHeight w:val="1343"/>
        </w:trPr>
        <w:tc>
          <w:tcPr>
            <w:tcW w:w="8060" w:type="dxa"/>
            <w:gridSpan w:val="2"/>
            <w:vAlign w:val="center"/>
          </w:tcPr>
          <w:p w14:paraId="3F345988" w14:textId="77777777" w:rsidR="001509DD" w:rsidRPr="007E076F" w:rsidRDefault="001509DD" w:rsidP="00CE442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H SarabunPSK" w:eastAsia="TH SarabunPSK" w:hAnsi="TH SarabunPSK" w:cs="TH SarabunPSK"/>
                <w:sz w:val="32"/>
                <w:szCs w:val="32"/>
              </w:rPr>
            </w:pPr>
            <w:r w:rsidRPr="007E076F">
              <w:rPr>
                <w:rFonts w:ascii="TH SarabunPSK" w:eastAsia="TH SarabunPSK" w:hAnsi="TH SarabunPSK" w:cs="TH SarabunPSK"/>
                <w:noProof/>
                <w:sz w:val="32"/>
                <w:szCs w:val="32"/>
              </w:rPr>
              <w:lastRenderedPageBreak/>
              <w:drawing>
                <wp:inline distT="0" distB="0" distL="0" distR="0" wp14:anchorId="4A12C574" wp14:editId="4D2DC94F">
                  <wp:extent cx="4638259" cy="3476625"/>
                  <wp:effectExtent l="0" t="0" r="0" b="0"/>
                  <wp:docPr id="1803523144" name="รูปภาพ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662661" cy="3494916"/>
                          </a:xfrm>
                          <a:prstGeom prst="rect">
                            <a:avLst/>
                          </a:prstGeom>
                          <a:noFill/>
                          <a:ln>
                            <a:noFill/>
                          </a:ln>
                        </pic:spPr>
                      </pic:pic>
                    </a:graphicData>
                  </a:graphic>
                </wp:inline>
              </w:drawing>
            </w:r>
          </w:p>
        </w:tc>
      </w:tr>
      <w:tr w:rsidR="007E076F" w:rsidRPr="007E076F" w14:paraId="256A7159" w14:textId="77777777" w:rsidTr="00CE442D">
        <w:trPr>
          <w:trHeight w:val="1016"/>
        </w:trPr>
        <w:tc>
          <w:tcPr>
            <w:tcW w:w="8060" w:type="dxa"/>
            <w:gridSpan w:val="2"/>
            <w:vAlign w:val="center"/>
          </w:tcPr>
          <w:p w14:paraId="0FC28932" w14:textId="3DEBDC17" w:rsidR="001509DD" w:rsidRPr="007E076F" w:rsidRDefault="001509DD" w:rsidP="00CE442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H SarabunPSK" w:eastAsia="TH SarabunPSK" w:hAnsi="TH SarabunPSK" w:cs="TH SarabunPSK"/>
                <w:sz w:val="32"/>
                <w:szCs w:val="32"/>
              </w:rPr>
            </w:pPr>
            <w:r w:rsidRPr="007E076F">
              <w:rPr>
                <w:rFonts w:ascii="TH SarabunPSK" w:eastAsia="TH SarabunPSK" w:hAnsi="TH SarabunPSK" w:cs="TH SarabunPSK" w:hint="cs"/>
                <w:b/>
                <w:bCs/>
                <w:sz w:val="32"/>
                <w:szCs w:val="32"/>
                <w:cs/>
              </w:rPr>
              <w:t>ภาพที่ ๔.</w:t>
            </w:r>
            <w:r w:rsidR="0043204F" w:rsidRPr="007E076F">
              <w:rPr>
                <w:rFonts w:ascii="TH SarabunPSK" w:eastAsia="TH SarabunPSK" w:hAnsi="TH SarabunPSK" w:cs="TH SarabunPSK" w:hint="cs"/>
                <w:b/>
                <w:bCs/>
                <w:sz w:val="32"/>
                <w:szCs w:val="32"/>
                <w:cs/>
              </w:rPr>
              <w:t>๖</w:t>
            </w:r>
            <w:r w:rsidRPr="007E076F">
              <w:rPr>
                <w:rFonts w:ascii="TH SarabunPSK" w:eastAsia="TH SarabunPSK" w:hAnsi="TH SarabunPSK" w:cs="TH SarabunPSK" w:hint="cs"/>
                <w:sz w:val="32"/>
                <w:szCs w:val="32"/>
                <w:cs/>
              </w:rPr>
              <w:t xml:space="preserve"> พิธีมอบ</w:t>
            </w:r>
            <w:proofErr w:type="spellStart"/>
            <w:r w:rsidRPr="007E076F">
              <w:rPr>
                <w:rFonts w:ascii="TH SarabunPSK" w:eastAsia="TH SarabunPSK" w:hAnsi="TH SarabunPSK" w:cs="TH SarabunPSK" w:hint="cs"/>
                <w:sz w:val="32"/>
                <w:szCs w:val="32"/>
                <w:cs/>
              </w:rPr>
              <w:t>สัมฤ</w:t>
            </w:r>
            <w:proofErr w:type="spellEnd"/>
            <w:r w:rsidRPr="007E076F">
              <w:rPr>
                <w:rFonts w:ascii="TH SarabunPSK" w:eastAsia="TH SarabunPSK" w:hAnsi="TH SarabunPSK" w:cs="TH SarabunPSK" w:hint="cs"/>
                <w:sz w:val="32"/>
                <w:szCs w:val="32"/>
                <w:cs/>
              </w:rPr>
              <w:t>ทธิบัตร ปีการศึกษา ๒๐๒๔</w:t>
            </w:r>
            <w:r w:rsidRPr="007E076F">
              <w:rPr>
                <w:rFonts w:ascii="TH SarabunPSK" w:eastAsia="TH SarabunPSK" w:hAnsi="TH SarabunPSK" w:cs="TH SarabunPSK"/>
                <w:sz w:val="32"/>
                <w:szCs w:val="32"/>
              </w:rPr>
              <w:t>-</w:t>
            </w:r>
            <w:r w:rsidRPr="007E076F">
              <w:rPr>
                <w:rFonts w:ascii="TH SarabunPSK" w:eastAsia="TH SarabunPSK" w:hAnsi="TH SarabunPSK" w:cs="TH SarabunPSK" w:hint="cs"/>
                <w:sz w:val="32"/>
                <w:szCs w:val="32"/>
                <w:cs/>
              </w:rPr>
              <w:t>๒๐๒๕</w:t>
            </w:r>
          </w:p>
          <w:p w14:paraId="3515EE79" w14:textId="77777777" w:rsidR="001509DD" w:rsidRPr="007E076F" w:rsidRDefault="001509DD" w:rsidP="00CE442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H SarabunPSK" w:eastAsia="TH SarabunPSK" w:hAnsi="TH SarabunPSK" w:cs="TH SarabunPSK"/>
                <w:noProof/>
                <w:sz w:val="32"/>
                <w:szCs w:val="32"/>
              </w:rPr>
            </w:pPr>
            <w:r w:rsidRPr="007E076F">
              <w:rPr>
                <w:rFonts w:ascii="TH SarabunPSK" w:eastAsia="TH SarabunPSK" w:hAnsi="TH SarabunPSK" w:cs="TH SarabunPSK"/>
                <w:sz w:val="32"/>
                <w:szCs w:val="32"/>
                <w:cs/>
              </w:rPr>
              <w:t>ที่มา: ถ่ายภาพโดย นางสาวณ</w:t>
            </w:r>
            <w:proofErr w:type="spellStart"/>
            <w:r w:rsidRPr="007E076F">
              <w:rPr>
                <w:rFonts w:ascii="TH SarabunPSK" w:eastAsia="TH SarabunPSK" w:hAnsi="TH SarabunPSK" w:cs="TH SarabunPSK"/>
                <w:sz w:val="32"/>
                <w:szCs w:val="32"/>
                <w:cs/>
              </w:rPr>
              <w:t>ัฏฐว</w:t>
            </w:r>
            <w:proofErr w:type="spellEnd"/>
            <w:r w:rsidRPr="007E076F">
              <w:rPr>
                <w:rFonts w:ascii="TH SarabunPSK" w:eastAsia="TH SarabunPSK" w:hAnsi="TH SarabunPSK" w:cs="TH SarabunPSK"/>
                <w:sz w:val="32"/>
                <w:szCs w:val="32"/>
                <w:cs/>
              </w:rPr>
              <w:t>ราง</w:t>
            </w:r>
            <w:proofErr w:type="spellStart"/>
            <w:r w:rsidRPr="007E076F">
              <w:rPr>
                <w:rFonts w:ascii="TH SarabunPSK" w:eastAsia="TH SarabunPSK" w:hAnsi="TH SarabunPSK" w:cs="TH SarabunPSK"/>
                <w:sz w:val="32"/>
                <w:szCs w:val="32"/>
                <w:cs/>
              </w:rPr>
              <w:t>ค์</w:t>
            </w:r>
            <w:proofErr w:type="spellEnd"/>
            <w:r w:rsidRPr="007E076F">
              <w:rPr>
                <w:rFonts w:ascii="TH SarabunPSK" w:eastAsia="TH SarabunPSK" w:hAnsi="TH SarabunPSK" w:cs="TH SarabunPSK"/>
                <w:sz w:val="32"/>
                <w:szCs w:val="32"/>
                <w:cs/>
              </w:rPr>
              <w:t xml:space="preserve"> เพ็งเปลี่ยน ผู้วิจัย </w:t>
            </w:r>
          </w:p>
        </w:tc>
      </w:tr>
    </w:tbl>
    <w:p w14:paraId="7F8B318E" w14:textId="4799475B" w:rsidR="001509DD" w:rsidRPr="007E076F" w:rsidRDefault="001509DD" w:rsidP="00DE7488">
      <w:pPr>
        <w:pStyle w:val="32"/>
      </w:pPr>
      <w:r w:rsidRPr="007E076F">
        <w:rPr>
          <w:rFonts w:hint="cs"/>
          <w:cs/>
        </w:rPr>
        <w:t>ทางโรงเรียนพุทธศาสนา</w:t>
      </w:r>
      <w:r w:rsidRPr="007E076F">
        <w:t xml:space="preserve"> </w:t>
      </w:r>
      <w:r w:rsidRPr="007E076F">
        <w:rPr>
          <w:rFonts w:hint="cs"/>
          <w:cs/>
        </w:rPr>
        <w:t>วัดพุทธาวาส ในขณะนี้ ทางโรงเรียนได้รณรงค์เรื่องการลดขยะ เนื่องจากที่ผ่านมา ในเวลาร่วมกันรับประทานอาหารกลางวัน ทางโรงเรียนพบว่า มีขยะที่มาจากภาชนะใส่อาหารเป็นจำนวนมาก เช่น จานกระดาษ แก้ว ข้อน ซ่อม ที่เป็นพลาสติก โดยใช้กันอย่างสิ้นเปลืองและทำให้มีขยะเกิดขึ้นมากมาย</w:t>
      </w:r>
      <w:r w:rsidR="003F2EE6" w:rsidRPr="007E076F">
        <w:rPr>
          <w:rFonts w:hint="cs"/>
          <w:cs/>
        </w:rPr>
        <w:t xml:space="preserve"> </w:t>
      </w:r>
      <w:r w:rsidRPr="007E076F">
        <w:rPr>
          <w:rFonts w:hint="cs"/>
          <w:cs/>
        </w:rPr>
        <w:t>ดังนั้น ทางโรงเรียนพุทธศาสนา วัดพุทธาวาส ได้ร่วมมือกับผู้ปกครองในแก้ไขปัญหา</w:t>
      </w:r>
      <w:r w:rsidR="003F2EE6" w:rsidRPr="007E076F">
        <w:rPr>
          <w:rFonts w:hint="cs"/>
          <w:cs/>
        </w:rPr>
        <w:t xml:space="preserve"> </w:t>
      </w:r>
      <w:r w:rsidRPr="007E076F">
        <w:rPr>
          <w:rFonts w:hint="cs"/>
          <w:cs/>
        </w:rPr>
        <w:t>ได้ข้อสรุปว่า ให้ผู้ปกครองและนักเรียนนำกล่องเปล่ามาจากบ้านทุกวันที่มาเรียน ซึ่งจะต้องเป็นภาชนะที่สามารถนำกลับมาใช้ได้ใหม่ เพื่อใส่อาหารกลางวัน ที่ทางโรงเรียนจัดให้</w:t>
      </w:r>
    </w:p>
    <w:p w14:paraId="19F906B4" w14:textId="0C0CEE8F" w:rsidR="001509DD" w:rsidRPr="007E076F" w:rsidRDefault="001509DD" w:rsidP="00DE7488">
      <w:pPr>
        <w:pStyle w:val="32"/>
      </w:pPr>
      <w:r w:rsidRPr="007E076F">
        <w:rPr>
          <w:rFonts w:hint="cs"/>
          <w:cs/>
        </w:rPr>
        <w:t>ทั้งนี้ ผู้ปกครองจะจัดกลุ่มกันอง ประมาณ ๕ ท่าน ผู้ที่สามารถสละเวลาในการมาร่วมประกอบอาหารให้กับทางโรงเรียนได้ โดยใช้เงินส่วนตัวของผู้ปกครองที่ได้รวบรวมกันในทุกเย็น</w:t>
      </w:r>
      <w:r w:rsidR="00336523" w:rsidRPr="007E076F">
        <w:rPr>
          <w:cs/>
        </w:rPr>
        <w:br/>
      </w:r>
      <w:r w:rsidRPr="007E076F">
        <w:rPr>
          <w:rFonts w:hint="cs"/>
          <w:cs/>
        </w:rPr>
        <w:t>วันเสาร์ และเช้าวันอาทิตย์ ผู้ปกครองจะช่วยกันหุงหาอาหารเป็นประจำทุกสัปดาห์</w:t>
      </w:r>
      <w:r w:rsidR="003F2EE6" w:rsidRPr="007E076F">
        <w:rPr>
          <w:rFonts w:hint="cs"/>
          <w:cs/>
        </w:rPr>
        <w:t xml:space="preserve"> </w:t>
      </w:r>
      <w:r w:rsidRPr="007E076F">
        <w:rPr>
          <w:rFonts w:hint="cs"/>
          <w:cs/>
        </w:rPr>
        <w:t>โดยใช้วัสดุอุปกรณ์ที่มีในครัวของวัด ได้รับความเห็นชอบจากคณะสงฆ์วัดพุทธาวาสและผู้อุปถัมภ์วัด ที่ให้การสนับสนุนกับทางโรงเรียนมาโดยตลอด</w:t>
      </w:r>
    </w:p>
    <w:p w14:paraId="0182F372" w14:textId="7BBF0DEA" w:rsidR="001509DD" w:rsidRPr="007E076F" w:rsidRDefault="001509DD" w:rsidP="00DE7488">
      <w:pPr>
        <w:pStyle w:val="32"/>
        <w:rPr>
          <w:rFonts w:eastAsia="TH SarabunPSK"/>
        </w:rPr>
      </w:pPr>
      <w:r w:rsidRPr="007E076F">
        <w:rPr>
          <w:rFonts w:hint="cs"/>
          <w:cs/>
        </w:rPr>
        <w:t xml:space="preserve">การบริหารจัดการ ในเรื่องการรณรงค์ลดขยะ คือหนึ่งในโครงการของทางโรงเรียน </w:t>
      </w:r>
      <w:r w:rsidRPr="007E076F">
        <w:rPr>
          <w:cs/>
        </w:rPr>
        <w:br/>
      </w:r>
      <w:r w:rsidRPr="007E076F">
        <w:rPr>
          <w:rFonts w:hint="cs"/>
          <w:cs/>
        </w:rPr>
        <w:t>ที่สามารถสร้างทัศนะที่ดีต่อเด็กและผู้คนภายในวัด ปลูกฝังการรับผิดชอบต่อส่วนรวมได้ดีขึ้น</w:t>
      </w:r>
      <w:r w:rsidRPr="007E076F">
        <w:rPr>
          <w:cs/>
        </w:rPr>
        <w:br/>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64"/>
        <w:gridCol w:w="3964"/>
      </w:tblGrid>
      <w:tr w:rsidR="007E076F" w:rsidRPr="007E076F" w14:paraId="1F79BFF2" w14:textId="77777777" w:rsidTr="00CE442D">
        <w:trPr>
          <w:trHeight w:val="5750"/>
        </w:trPr>
        <w:tc>
          <w:tcPr>
            <w:tcW w:w="3964" w:type="dxa"/>
            <w:vAlign w:val="center"/>
          </w:tcPr>
          <w:p w14:paraId="17C21DE7" w14:textId="77777777" w:rsidR="001509DD" w:rsidRPr="007E076F" w:rsidRDefault="001509DD" w:rsidP="00CE442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H SarabunPSK" w:eastAsia="TH SarabunPSK" w:hAnsi="TH SarabunPSK" w:cs="TH SarabunPSK"/>
                <w:sz w:val="32"/>
                <w:szCs w:val="32"/>
              </w:rPr>
            </w:pPr>
            <w:r w:rsidRPr="007E076F">
              <w:rPr>
                <w:rFonts w:ascii="TH SarabunPSK" w:eastAsia="TH SarabunPSK" w:hAnsi="TH SarabunPSK" w:cs="TH SarabunPSK"/>
                <w:noProof/>
                <w:sz w:val="32"/>
                <w:szCs w:val="32"/>
                <w:cs/>
              </w:rPr>
              <w:lastRenderedPageBreak/>
              <w:drawing>
                <wp:inline distT="0" distB="0" distL="0" distR="0" wp14:anchorId="7090B131" wp14:editId="79EA884D">
                  <wp:extent cx="2714543" cy="3614928"/>
                  <wp:effectExtent l="0" t="0" r="0" b="5080"/>
                  <wp:docPr id="1448687397" name="รูปภาพ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45157" cy="3655697"/>
                          </a:xfrm>
                          <a:prstGeom prst="rect">
                            <a:avLst/>
                          </a:prstGeom>
                          <a:noFill/>
                          <a:ln>
                            <a:noFill/>
                          </a:ln>
                        </pic:spPr>
                      </pic:pic>
                    </a:graphicData>
                  </a:graphic>
                </wp:inline>
              </w:drawing>
            </w:r>
          </w:p>
        </w:tc>
        <w:tc>
          <w:tcPr>
            <w:tcW w:w="3964" w:type="dxa"/>
          </w:tcPr>
          <w:p w14:paraId="0D01F752" w14:textId="77777777" w:rsidR="001509DD" w:rsidRPr="007E076F" w:rsidRDefault="001509DD" w:rsidP="00CE442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thaiDistribute"/>
              <w:rPr>
                <w:rFonts w:ascii="TH SarabunPSK" w:eastAsia="TH SarabunPSK" w:hAnsi="TH SarabunPSK" w:cs="TH SarabunPSK"/>
                <w:sz w:val="32"/>
                <w:szCs w:val="32"/>
              </w:rPr>
            </w:pPr>
            <w:r w:rsidRPr="007E076F">
              <w:rPr>
                <w:rFonts w:ascii="TH SarabunPSK" w:eastAsia="TH SarabunPSK" w:hAnsi="TH SarabunPSK" w:cs="TH SarabunPSK"/>
                <w:noProof/>
                <w:sz w:val="32"/>
                <w:szCs w:val="32"/>
                <w:cs/>
              </w:rPr>
              <w:drawing>
                <wp:inline distT="0" distB="0" distL="0" distR="0" wp14:anchorId="357BFA91" wp14:editId="70486B9B">
                  <wp:extent cx="2747486" cy="3638804"/>
                  <wp:effectExtent l="0" t="0" r="0" b="0"/>
                  <wp:docPr id="1005139219" name="รูปภาพ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759952" cy="3655314"/>
                          </a:xfrm>
                          <a:prstGeom prst="rect">
                            <a:avLst/>
                          </a:prstGeom>
                          <a:noFill/>
                          <a:ln>
                            <a:noFill/>
                          </a:ln>
                        </pic:spPr>
                      </pic:pic>
                    </a:graphicData>
                  </a:graphic>
                </wp:inline>
              </w:drawing>
            </w:r>
          </w:p>
        </w:tc>
      </w:tr>
      <w:tr w:rsidR="007E076F" w:rsidRPr="007E076F" w14:paraId="2D9D11B7" w14:textId="77777777" w:rsidTr="00CE442D">
        <w:trPr>
          <w:trHeight w:val="692"/>
        </w:trPr>
        <w:tc>
          <w:tcPr>
            <w:tcW w:w="7928" w:type="dxa"/>
            <w:gridSpan w:val="2"/>
            <w:vAlign w:val="center"/>
          </w:tcPr>
          <w:p w14:paraId="1CC57D1F" w14:textId="205C63FB" w:rsidR="001509DD" w:rsidRPr="007E076F" w:rsidRDefault="001509DD" w:rsidP="00BC396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240"/>
              <w:jc w:val="center"/>
              <w:rPr>
                <w:rFonts w:ascii="TH SarabunPSK" w:eastAsia="TH SarabunPSK" w:hAnsi="TH SarabunPSK" w:cs="TH SarabunPSK"/>
                <w:sz w:val="32"/>
                <w:szCs w:val="32"/>
              </w:rPr>
            </w:pPr>
            <w:r w:rsidRPr="007E076F">
              <w:rPr>
                <w:rFonts w:ascii="TH SarabunPSK" w:eastAsia="TH SarabunPSK" w:hAnsi="TH SarabunPSK" w:cs="TH SarabunPSK" w:hint="cs"/>
                <w:b/>
                <w:bCs/>
                <w:sz w:val="32"/>
                <w:szCs w:val="32"/>
                <w:cs/>
              </w:rPr>
              <w:t>ภาพที่ ๔.</w:t>
            </w:r>
            <w:r w:rsidR="0043204F" w:rsidRPr="007E076F">
              <w:rPr>
                <w:rFonts w:ascii="TH SarabunPSK" w:eastAsia="TH SarabunPSK" w:hAnsi="TH SarabunPSK" w:cs="TH SarabunPSK" w:hint="cs"/>
                <w:b/>
                <w:bCs/>
                <w:sz w:val="32"/>
                <w:szCs w:val="32"/>
                <w:cs/>
              </w:rPr>
              <w:t>๗</w:t>
            </w:r>
            <w:r w:rsidRPr="007E076F">
              <w:rPr>
                <w:rFonts w:ascii="TH SarabunPSK" w:eastAsia="TH SarabunPSK" w:hAnsi="TH SarabunPSK" w:cs="TH SarabunPSK" w:hint="cs"/>
                <w:sz w:val="32"/>
                <w:szCs w:val="32"/>
                <w:cs/>
              </w:rPr>
              <w:t xml:space="preserve"> กิจกรรมส่งเสริมไตรสิกขา ภาชนะลดโลกร้อน</w:t>
            </w:r>
          </w:p>
          <w:p w14:paraId="5F5DD40E" w14:textId="77777777" w:rsidR="001509DD" w:rsidRPr="007E076F" w:rsidRDefault="001509DD" w:rsidP="00CE442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H SarabunPSK" w:eastAsia="TH SarabunPSK" w:hAnsi="TH SarabunPSK" w:cs="TH SarabunPSK"/>
                <w:noProof/>
                <w:sz w:val="32"/>
                <w:szCs w:val="32"/>
                <w:cs/>
              </w:rPr>
            </w:pPr>
            <w:r w:rsidRPr="007E076F">
              <w:rPr>
                <w:rFonts w:ascii="TH SarabunPSK" w:eastAsia="TH SarabunPSK" w:hAnsi="TH SarabunPSK" w:cs="TH SarabunPSK"/>
                <w:sz w:val="32"/>
                <w:szCs w:val="32"/>
                <w:cs/>
              </w:rPr>
              <w:t>ที่มา: ถ่ายภาพโดย นางสาวณ</w:t>
            </w:r>
            <w:proofErr w:type="spellStart"/>
            <w:r w:rsidRPr="007E076F">
              <w:rPr>
                <w:rFonts w:ascii="TH SarabunPSK" w:eastAsia="TH SarabunPSK" w:hAnsi="TH SarabunPSK" w:cs="TH SarabunPSK"/>
                <w:sz w:val="32"/>
                <w:szCs w:val="32"/>
                <w:cs/>
              </w:rPr>
              <w:t>ัฏฐว</w:t>
            </w:r>
            <w:proofErr w:type="spellEnd"/>
            <w:r w:rsidRPr="007E076F">
              <w:rPr>
                <w:rFonts w:ascii="TH SarabunPSK" w:eastAsia="TH SarabunPSK" w:hAnsi="TH SarabunPSK" w:cs="TH SarabunPSK"/>
                <w:sz w:val="32"/>
                <w:szCs w:val="32"/>
                <w:cs/>
              </w:rPr>
              <w:t>ราง</w:t>
            </w:r>
            <w:proofErr w:type="spellStart"/>
            <w:r w:rsidRPr="007E076F">
              <w:rPr>
                <w:rFonts w:ascii="TH SarabunPSK" w:eastAsia="TH SarabunPSK" w:hAnsi="TH SarabunPSK" w:cs="TH SarabunPSK"/>
                <w:sz w:val="32"/>
                <w:szCs w:val="32"/>
                <w:cs/>
              </w:rPr>
              <w:t>ค์</w:t>
            </w:r>
            <w:proofErr w:type="spellEnd"/>
            <w:r w:rsidRPr="007E076F">
              <w:rPr>
                <w:rFonts w:ascii="TH SarabunPSK" w:eastAsia="TH SarabunPSK" w:hAnsi="TH SarabunPSK" w:cs="TH SarabunPSK"/>
                <w:sz w:val="32"/>
                <w:szCs w:val="32"/>
                <w:cs/>
              </w:rPr>
              <w:t xml:space="preserve"> เพ็งเปลี่ยน ผู้วิจัย </w:t>
            </w:r>
          </w:p>
        </w:tc>
      </w:tr>
    </w:tbl>
    <w:p w14:paraId="7DBD5592" w14:textId="7C480380" w:rsidR="001509DD" w:rsidRPr="007E076F" w:rsidRDefault="001509DD" w:rsidP="001509DD">
      <w:pPr>
        <w:pStyle w:val="32"/>
        <w:rPr>
          <w:sz w:val="32"/>
        </w:rPr>
      </w:pPr>
      <w:r w:rsidRPr="007E076F">
        <w:rPr>
          <w:rFonts w:hint="cs"/>
          <w:sz w:val="32"/>
          <w:cs/>
        </w:rPr>
        <w:t>ในเวลาพักเที่ยง เด็กนักเรียนจะยืนเข้าแถวเพื่อรับอาหาร</w:t>
      </w:r>
      <w:r w:rsidR="003F2EE6" w:rsidRPr="007E076F">
        <w:rPr>
          <w:rFonts w:hint="cs"/>
          <w:sz w:val="32"/>
          <w:cs/>
        </w:rPr>
        <w:t xml:space="preserve"> </w:t>
      </w:r>
      <w:r w:rsidRPr="007E076F">
        <w:rPr>
          <w:rFonts w:hint="cs"/>
          <w:sz w:val="32"/>
          <w:cs/>
        </w:rPr>
        <w:t>โดยมีรุ่นพี่และผู้ปกครองตักอาหารใส่กล่องให้ ทุกคนมีหน้าที่ ที่รับผิดชอบร่วมกัน ดูเป็นระเบียบเรียบร้อย โดยมีศีลเป็นที่ยึดเหยี่ยวจิตใจ ให้อยู่ในกฎ ระเบียบที่ได้ตั้งไว้ร่วมกัน</w:t>
      </w:r>
      <w:r w:rsidR="003F2EE6" w:rsidRPr="007E076F">
        <w:rPr>
          <w:rFonts w:hint="cs"/>
          <w:sz w:val="32"/>
          <w:cs/>
        </w:rPr>
        <w:t xml:space="preserve"> </w:t>
      </w:r>
      <w:r w:rsidRPr="007E076F">
        <w:rPr>
          <w:rFonts w:hint="cs"/>
          <w:sz w:val="32"/>
          <w:cs/>
        </w:rPr>
        <w:t>เด็กๆ มีความสำรวม มีสมาธิในการรอรับอาหาร ถือภาชนะอย่างระมัดระวัง ไม่ให้อาหารหล่นลงพื้น</w:t>
      </w:r>
    </w:p>
    <w:p w14:paraId="6388B5CD" w14:textId="4CA618A8" w:rsidR="001509DD" w:rsidRPr="007E076F" w:rsidRDefault="001509DD" w:rsidP="001509DD">
      <w:pPr>
        <w:pStyle w:val="32"/>
        <w:rPr>
          <w:sz w:val="32"/>
          <w:cs/>
        </w:rPr>
      </w:pPr>
      <w:r w:rsidRPr="007E076F">
        <w:rPr>
          <w:rFonts w:hint="cs"/>
          <w:sz w:val="32"/>
          <w:cs/>
        </w:rPr>
        <w:t>นอกจากจะลดขยะลงแล้ว ก็ยังสามารถลดรายจ่ายในการซื้อภาชนะใส่อาหารได้อีกทางหนึ่ง</w:t>
      </w:r>
      <w:r w:rsidR="003F2EE6" w:rsidRPr="007E076F">
        <w:rPr>
          <w:rFonts w:hint="cs"/>
          <w:sz w:val="32"/>
          <w:cs/>
        </w:rPr>
        <w:t xml:space="preserve"> </w:t>
      </w:r>
      <w:r w:rsidRPr="007E076F">
        <w:rPr>
          <w:rFonts w:hint="cs"/>
          <w:sz w:val="32"/>
          <w:cs/>
        </w:rPr>
        <w:t>เกิดจากการสังเกตจำนวนขยะ ที่มีจำนวนมากในแต่ละวัน ทุกคนในโรงเรียนได้ร่วมกันแก้ไขปัญหา โดยให้ทุกคนมีส่วนร่วมและบูรณาการตามหลักไตรสิกขา คือ ศีล สมาธิ และปัญญา</w:t>
      </w:r>
      <w:r w:rsidR="003F2EE6" w:rsidRPr="007E076F">
        <w:rPr>
          <w:rFonts w:hint="cs"/>
          <w:sz w:val="32"/>
          <w:cs/>
        </w:rPr>
        <w:t xml:space="preserve"> </w:t>
      </w:r>
      <w:r w:rsidRPr="007E076F">
        <w:rPr>
          <w:rFonts w:hint="cs"/>
          <w:sz w:val="32"/>
          <w:cs/>
        </w:rPr>
        <w:t xml:space="preserve">นับได้ว่า เป็นโรงเรียนตัวอย่าง ในการบริหารจัดการโรงเรียนพุทธศาสนาของวัดไทยในประเทศสหรัฐอเมริกา </w:t>
      </w:r>
      <w:r w:rsidR="001E7D7E" w:rsidRPr="007E076F">
        <w:rPr>
          <w:sz w:val="32"/>
          <w:cs/>
        </w:rPr>
        <w:br/>
      </w:r>
      <w:r w:rsidRPr="007E076F">
        <w:rPr>
          <w:rFonts w:hint="cs"/>
          <w:sz w:val="32"/>
          <w:cs/>
        </w:rPr>
        <w:t>ที่ประสบผลสำเร็จสำหรับกิจกรรมการลดขยะ ลดวัสดุอุปกรณ์ที่สิ้นเปลือง ประหยัดเงิน ทุกคนช่วยกันปรับปรุงพฤติกรรมการใช้สอยอย่างสิ้นเปลือง เป็นการบริหารจัดการที่สำเร็จลงได้ด้วยความสามัคคี</w:t>
      </w:r>
    </w:p>
    <w:p w14:paraId="14390B94" w14:textId="56619BE2" w:rsidR="001509DD" w:rsidRPr="007E076F" w:rsidRDefault="001509DD" w:rsidP="001509DD">
      <w:pPr>
        <w:pStyle w:val="32"/>
        <w:rPr>
          <w:rFonts w:eastAsia="TH SarabunPSK"/>
          <w:sz w:val="32"/>
        </w:rPr>
      </w:pPr>
      <w:r w:rsidRPr="007E076F">
        <w:rPr>
          <w:rFonts w:hint="cs"/>
          <w:sz w:val="32"/>
          <w:cs/>
        </w:rPr>
        <w:t>ในหลักการบริหารการศึกษาตามทฤษฎี 4</w:t>
      </w:r>
      <w:r w:rsidRPr="007E076F">
        <w:rPr>
          <w:rFonts w:hint="cs"/>
          <w:sz w:val="32"/>
        </w:rPr>
        <w:t>MS</w:t>
      </w:r>
      <w:r w:rsidRPr="007E076F">
        <w:rPr>
          <w:rFonts w:hint="cs"/>
          <w:sz w:val="32"/>
          <w:cs/>
        </w:rPr>
        <w:t xml:space="preserve"> </w:t>
      </w:r>
      <w:r w:rsidR="00DE7488" w:rsidRPr="007E076F">
        <w:rPr>
          <w:rFonts w:hint="cs"/>
          <w:sz w:val="32"/>
          <w:cs/>
        </w:rPr>
        <w:t>สรุป</w:t>
      </w:r>
      <w:r w:rsidRPr="007E076F">
        <w:rPr>
          <w:rFonts w:hint="cs"/>
          <w:sz w:val="32"/>
          <w:cs/>
        </w:rPr>
        <w:t>โดยย่อได้ว่า ด้านคน</w:t>
      </w:r>
      <w:r w:rsidRPr="007E076F">
        <w:rPr>
          <w:rFonts w:hint="cs"/>
          <w:sz w:val="32"/>
        </w:rPr>
        <w:t xml:space="preserve"> </w:t>
      </w:r>
      <w:r w:rsidRPr="007E076F">
        <w:rPr>
          <w:rFonts w:hint="cs"/>
          <w:sz w:val="32"/>
          <w:cs/>
        </w:rPr>
        <w:t>ควรมีการส่งเสริมให้บุคลากรมีจริยธรรมในการทำงาน และพัฒนาทักษะการจัดการที่ดี ด้านเงิน ส่งเสริมกิจกรรมที่ใช้เงินทุนอย่างมีประสิทธิภาพและโปร่งใส โดยมีการวางแผนงบประมาณที่เหมาะสม ด้านวัสดุอุปกรณ์</w:t>
      </w:r>
      <w:r w:rsidRPr="007E076F">
        <w:rPr>
          <w:rFonts w:hint="cs"/>
          <w:sz w:val="32"/>
        </w:rPr>
        <w:t xml:space="preserve"> </w:t>
      </w:r>
      <w:r w:rsidRPr="007E076F">
        <w:rPr>
          <w:rFonts w:hint="cs"/>
          <w:sz w:val="32"/>
          <w:cs/>
        </w:rPr>
        <w:t>จัดการดูแลรักษาและการใช้ทรัพยากรอย่างมีระเบียบและคุ้มค่า และด้านการจัดการ มีการพัฒนาองค์กรการศึกษาโดยใช้วิจารณญาณในการตัดสินใจและวางแผนการดำเนินงานอย่างรอบคอบและ</w:t>
      </w:r>
      <w:r w:rsidR="001E7D7E" w:rsidRPr="007E076F">
        <w:rPr>
          <w:sz w:val="32"/>
          <w:cs/>
        </w:rPr>
        <w:br/>
      </w:r>
      <w:r w:rsidRPr="007E076F">
        <w:rPr>
          <w:rFonts w:hint="cs"/>
          <w:sz w:val="32"/>
          <w:cs/>
        </w:rPr>
        <w:t>มีประสิทธิภาพ</w:t>
      </w:r>
      <w:r w:rsidR="003F2EE6" w:rsidRPr="007E076F">
        <w:rPr>
          <w:rFonts w:hint="cs"/>
          <w:sz w:val="32"/>
          <w:cs/>
        </w:rPr>
        <w:t xml:space="preserve"> </w:t>
      </w:r>
      <w:r w:rsidRPr="007E076F">
        <w:rPr>
          <w:rFonts w:hint="cs"/>
          <w:sz w:val="32"/>
          <w:cs/>
        </w:rPr>
        <w:t>ดังนั้น การบูรณาการหลักไตรสิกขาในกิจกรรมบริหารการศึกษา 4</w:t>
      </w:r>
      <w:r w:rsidRPr="007E076F">
        <w:rPr>
          <w:rFonts w:hint="cs"/>
          <w:sz w:val="32"/>
        </w:rPr>
        <w:t xml:space="preserve">MS </w:t>
      </w:r>
      <w:r w:rsidRPr="007E076F">
        <w:rPr>
          <w:rFonts w:hint="cs"/>
          <w:sz w:val="32"/>
          <w:cs/>
        </w:rPr>
        <w:t>จะช่วยสร้างความสมดุลระหว่างการจัดการทรัพยากรต่างๆ และส่งเสริมการพัฒนาองค์กรการศึกษาให้เติบโต</w:t>
      </w:r>
      <w:r w:rsidR="001E7D7E" w:rsidRPr="007E076F">
        <w:rPr>
          <w:sz w:val="32"/>
          <w:cs/>
        </w:rPr>
        <w:br/>
      </w:r>
      <w:r w:rsidRPr="007E076F">
        <w:rPr>
          <w:rFonts w:hint="cs"/>
          <w:sz w:val="32"/>
          <w:cs/>
        </w:rPr>
        <w:t>อย่างมีคุณภาพและยั่งยืน</w:t>
      </w:r>
    </w:p>
    <w:p w14:paraId="579F0376" w14:textId="6A289E4E" w:rsidR="001E7D7E" w:rsidRPr="007E076F" w:rsidRDefault="001E7D7E" w:rsidP="001E7D7E">
      <w:pPr>
        <w:pStyle w:val="32"/>
        <w:rPr>
          <w:rFonts w:eastAsia="TH SarabunPSK"/>
        </w:rPr>
      </w:pPr>
      <w:r w:rsidRPr="007E076F">
        <w:rPr>
          <w:rFonts w:eastAsia="TH SarabunPSK" w:hint="cs"/>
          <w:b/>
          <w:bCs/>
          <w:cs/>
        </w:rPr>
        <w:lastRenderedPageBreak/>
        <w:t>๔.๑.๒</w:t>
      </w:r>
      <w:r w:rsidR="0074227E" w:rsidRPr="007E076F">
        <w:rPr>
          <w:rFonts w:eastAsia="TH SarabunPSK"/>
          <w:b/>
          <w:bCs/>
          <w:cs/>
        </w:rPr>
        <w:tab/>
      </w:r>
      <w:r w:rsidR="00C60205" w:rsidRPr="007E076F">
        <w:rPr>
          <w:rFonts w:eastAsia="TH SarabunPSK"/>
          <w:b/>
          <w:bCs/>
          <w:cs/>
        </w:rPr>
        <w:t>ผลการศึกษา</w:t>
      </w:r>
      <w:r w:rsidR="00C60205" w:rsidRPr="007E076F">
        <w:rPr>
          <w:b/>
          <w:bCs/>
          <w:cs/>
        </w:rPr>
        <w:t>ศึกษาสภาพปัจจุบันการบริหารโรงเรียนพุทธศาสนา</w:t>
      </w:r>
      <w:r w:rsidR="00C60205" w:rsidRPr="007E076F">
        <w:rPr>
          <w:rFonts w:hint="cs"/>
          <w:b/>
          <w:bCs/>
          <w:cs/>
        </w:rPr>
        <w:t>ตามหลักพุทธธรรม</w:t>
      </w:r>
      <w:r w:rsidR="00C60205" w:rsidRPr="007E076F">
        <w:rPr>
          <w:b/>
          <w:bCs/>
          <w:cs/>
        </w:rPr>
        <w:t>ของวัด</w:t>
      </w:r>
      <w:r w:rsidR="0014758A" w:rsidRPr="007E076F">
        <w:rPr>
          <w:b/>
          <w:bCs/>
          <w:cs/>
        </w:rPr>
        <w:t>ไทยใน</w:t>
      </w:r>
      <w:r w:rsidR="00C60205" w:rsidRPr="007E076F">
        <w:rPr>
          <w:b/>
          <w:bCs/>
          <w:cs/>
        </w:rPr>
        <w:t>ประเทศสหรัฐอเมริกา</w:t>
      </w:r>
      <w:r w:rsidR="00C60205" w:rsidRPr="007E076F">
        <w:rPr>
          <w:rFonts w:hint="cs"/>
          <w:cs/>
        </w:rPr>
        <w:t xml:space="preserve"> </w:t>
      </w:r>
      <w:r w:rsidR="00C60205" w:rsidRPr="007E076F">
        <w:rPr>
          <w:rFonts w:eastAsia="TH SarabunPSK"/>
          <w:cs/>
        </w:rPr>
        <w:t>โดย</w:t>
      </w:r>
      <w:r w:rsidR="006729A2" w:rsidRPr="007E076F">
        <w:rPr>
          <w:rFonts w:eastAsia="TH SarabunPSK" w:hint="cs"/>
          <w:cs/>
        </w:rPr>
        <w:t>การแจก</w:t>
      </w:r>
      <w:r w:rsidR="00C60205" w:rsidRPr="007E076F">
        <w:rPr>
          <w:rFonts w:eastAsia="TH SarabunPSK"/>
          <w:cs/>
        </w:rPr>
        <w:t>แบบสอบถามกับ</w:t>
      </w:r>
      <w:r w:rsidR="00C60205" w:rsidRPr="007E076F">
        <w:rPr>
          <w:rFonts w:eastAsia="TH SarabunPSK" w:hint="cs"/>
          <w:cs/>
        </w:rPr>
        <w:t>กลุ่มประชากร</w:t>
      </w:r>
      <w:r w:rsidR="00C60205" w:rsidRPr="007E076F">
        <w:rPr>
          <w:rFonts w:eastAsia="TH SarabunPSK"/>
          <w:cs/>
        </w:rPr>
        <w:t>ที่เป็น</w:t>
      </w:r>
      <w:r w:rsidR="00C60205" w:rsidRPr="007E076F">
        <w:rPr>
          <w:cs/>
        </w:rPr>
        <w:t>ผู</w:t>
      </w:r>
      <w:r w:rsidR="00C60205" w:rsidRPr="007E076F">
        <w:rPr>
          <w:rFonts w:hint="cs"/>
          <w:cs/>
        </w:rPr>
        <w:t>้</w:t>
      </w:r>
      <w:r w:rsidR="00C60205" w:rsidRPr="007E076F">
        <w:rPr>
          <w:cs/>
        </w:rPr>
        <w:t>บริหารสถานศึกษาและครูใหญ</w:t>
      </w:r>
      <w:r w:rsidR="00C60205" w:rsidRPr="007E076F">
        <w:rPr>
          <w:rFonts w:hint="cs"/>
          <w:cs/>
        </w:rPr>
        <w:t>่</w:t>
      </w:r>
      <w:r w:rsidR="00C60205" w:rsidRPr="007E076F">
        <w:rPr>
          <w:cs/>
        </w:rPr>
        <w:t xml:space="preserve"> ครูอาสาจากเมืองไทย ครูอาสาประจ</w:t>
      </w:r>
      <w:r w:rsidR="00E63CA2" w:rsidRPr="007E076F">
        <w:rPr>
          <w:rFonts w:hint="cs"/>
          <w:cs/>
        </w:rPr>
        <w:t>ำ</w:t>
      </w:r>
      <w:r w:rsidR="00C60205" w:rsidRPr="007E076F">
        <w:rPr>
          <w:cs/>
        </w:rPr>
        <w:t>ท</w:t>
      </w:r>
      <w:r w:rsidR="00C60205" w:rsidRPr="007E076F">
        <w:rPr>
          <w:rFonts w:hint="cs"/>
          <w:cs/>
        </w:rPr>
        <w:t>้</w:t>
      </w:r>
      <w:r w:rsidR="00C60205" w:rsidRPr="007E076F">
        <w:rPr>
          <w:cs/>
        </w:rPr>
        <w:t>องถิ่น และ</w:t>
      </w:r>
      <w:r w:rsidR="00C60205" w:rsidRPr="007E076F">
        <w:rPr>
          <w:rFonts w:hint="cs"/>
          <w:cs/>
        </w:rPr>
        <w:t>ตัวแทน</w:t>
      </w:r>
      <w:r w:rsidR="00C60205" w:rsidRPr="007E076F">
        <w:rPr>
          <w:cs/>
        </w:rPr>
        <w:t>ผู</w:t>
      </w:r>
      <w:r w:rsidR="00C60205" w:rsidRPr="007E076F">
        <w:rPr>
          <w:rFonts w:hint="cs"/>
          <w:cs/>
        </w:rPr>
        <w:t>้</w:t>
      </w:r>
      <w:r w:rsidR="00C60205" w:rsidRPr="007E076F">
        <w:rPr>
          <w:cs/>
        </w:rPr>
        <w:t>ปกครอง</w:t>
      </w:r>
      <w:r w:rsidR="00C60205" w:rsidRPr="007E076F">
        <w:rPr>
          <w:rFonts w:eastAsia="TH SarabunPSK"/>
          <w:cs/>
        </w:rPr>
        <w:t xml:space="preserve"> จำนวน ๕</w:t>
      </w:r>
      <w:r w:rsidR="00C60205" w:rsidRPr="007E076F">
        <w:rPr>
          <w:rFonts w:eastAsia="TH SarabunPSK" w:hint="cs"/>
          <w:cs/>
        </w:rPr>
        <w:t>๕</w:t>
      </w:r>
      <w:r w:rsidR="00C60205" w:rsidRPr="007E076F">
        <w:rPr>
          <w:rFonts w:eastAsia="TH SarabunPSK"/>
          <w:cs/>
        </w:rPr>
        <w:t xml:space="preserve"> ฉบับ แบบสอบถามแบ่งออกเป็น ๒ ตอน ตอนที่ ๑ แบบสอบถามเกี่ยวกับสถานภาพ</w:t>
      </w:r>
      <w:r w:rsidR="00C60205" w:rsidRPr="007E076F">
        <w:rPr>
          <w:rFonts w:eastAsia="TH SarabunPSK" w:hint="cs"/>
          <w:cs/>
        </w:rPr>
        <w:t>ทั่วไป</w:t>
      </w:r>
      <w:r w:rsidR="00C60205" w:rsidRPr="007E076F">
        <w:rPr>
          <w:rFonts w:eastAsia="TH SarabunPSK"/>
          <w:cs/>
        </w:rPr>
        <w:t>ของผู้ตอบแบบสอบถาม และตอนที่ ๒ แบบสอบถาม</w:t>
      </w:r>
      <w:r w:rsidR="00C60205" w:rsidRPr="007E076F">
        <w:rPr>
          <w:rFonts w:eastAsia="TH SarabunPSK" w:hint="cs"/>
          <w:cs/>
        </w:rPr>
        <w:t>เกี่ยวกับรูปแบบการบริหารการศึกษาของบุคลากรของวัดไทยในประเทศสหรัฐอเมริกา</w:t>
      </w:r>
      <w:r w:rsidR="00C60205" w:rsidRPr="007E076F">
        <w:rPr>
          <w:rFonts w:eastAsia="TH SarabunPSK"/>
          <w:cs/>
        </w:rPr>
        <w:t xml:space="preserve"> </w:t>
      </w:r>
      <w:r w:rsidRPr="007E076F">
        <w:rPr>
          <w:cs/>
        </w:rPr>
        <w:t>ผลการวิเคราะห์ข้อมูล</w:t>
      </w:r>
      <w:r w:rsidR="003B2A05" w:rsidRPr="007E076F">
        <w:rPr>
          <w:rFonts w:hint="cs"/>
          <w:cs/>
        </w:rPr>
        <w:t>พื้นฐาน</w:t>
      </w:r>
      <w:r w:rsidRPr="007E076F">
        <w:rPr>
          <w:rFonts w:hint="cs"/>
          <w:cs/>
        </w:rPr>
        <w:t>ของ</w:t>
      </w:r>
      <w:r w:rsidRPr="007E076F">
        <w:rPr>
          <w:cs/>
        </w:rPr>
        <w:t>ผู้ตอบแบบสอบถาม</w:t>
      </w:r>
      <w:r w:rsidRPr="007E076F">
        <w:rPr>
          <w:rFonts w:eastAsia="TH SarabunPSK"/>
          <w:cs/>
        </w:rPr>
        <w:t xml:space="preserve"> ใช้การวิเคราะห์ข้อมูล คือ ค่าจำนวนและค่าร้อยละ นำเสนอในรูปแบบตารางประกอบคำบรรยาย ดัง</w:t>
      </w:r>
      <w:r w:rsidR="00AC4A3E" w:rsidRPr="007E076F">
        <w:rPr>
          <w:rFonts w:eastAsia="TH SarabunPSK"/>
          <w:cs/>
        </w:rPr>
        <w:t>ต่อไป</w:t>
      </w:r>
      <w:r w:rsidRPr="007E076F">
        <w:rPr>
          <w:rFonts w:eastAsia="TH SarabunPSK"/>
          <w:cs/>
        </w:rPr>
        <w:t>นี้</w:t>
      </w:r>
    </w:p>
    <w:p w14:paraId="119F52DE" w14:textId="6F74C3CD" w:rsidR="00C60205" w:rsidRPr="007E076F" w:rsidRDefault="00C60205" w:rsidP="00660308">
      <w:pPr>
        <w:pStyle w:val="22"/>
      </w:pPr>
      <w:r w:rsidRPr="007E076F">
        <w:rPr>
          <w:cs/>
        </w:rPr>
        <w:t xml:space="preserve">ตารางที่ ๔.๑ </w:t>
      </w:r>
      <w:r w:rsidRPr="007E076F">
        <w:rPr>
          <w:b w:val="0"/>
          <w:bCs w:val="0"/>
          <w:cs/>
        </w:rPr>
        <w:t>ข้อมูล</w:t>
      </w:r>
      <w:r w:rsidR="003B2A05" w:rsidRPr="007E076F">
        <w:rPr>
          <w:rFonts w:hint="cs"/>
          <w:b w:val="0"/>
          <w:bCs w:val="0"/>
          <w:cs/>
        </w:rPr>
        <w:t>พื้นฐาน</w:t>
      </w:r>
      <w:r w:rsidR="00DB3CEF" w:rsidRPr="007E076F">
        <w:rPr>
          <w:rFonts w:hint="cs"/>
          <w:b w:val="0"/>
          <w:bCs w:val="0"/>
          <w:cs/>
        </w:rPr>
        <w:t>ของ</w:t>
      </w:r>
      <w:r w:rsidRPr="007E076F">
        <w:rPr>
          <w:b w:val="0"/>
          <w:bCs w:val="0"/>
          <w:cs/>
        </w:rPr>
        <w:t>ผู้ตอบแบบสอบถาม</w:t>
      </w:r>
    </w:p>
    <w:tbl>
      <w:tblPr>
        <w:tblStyle w:val="a3"/>
        <w:tblW w:w="5000" w:type="pct"/>
        <w:tblBorders>
          <w:left w:val="none" w:sz="0" w:space="0" w:color="auto"/>
          <w:right w:val="none" w:sz="0" w:space="0" w:color="auto"/>
        </w:tblBorders>
        <w:tblLook w:val="04A0" w:firstRow="1" w:lastRow="0" w:firstColumn="1" w:lastColumn="0" w:noHBand="0" w:noVBand="1"/>
      </w:tblPr>
      <w:tblGrid>
        <w:gridCol w:w="5221"/>
        <w:gridCol w:w="1542"/>
        <w:gridCol w:w="1543"/>
      </w:tblGrid>
      <w:tr w:rsidR="007E076F" w:rsidRPr="007E076F" w14:paraId="198F0660" w14:textId="77777777" w:rsidTr="0074227E">
        <w:trPr>
          <w:tblHeader/>
        </w:trPr>
        <w:tc>
          <w:tcPr>
            <w:tcW w:w="3143" w:type="pct"/>
            <w:tcBorders>
              <w:top w:val="single" w:sz="8" w:space="0" w:color="auto"/>
            </w:tcBorders>
            <w:shd w:val="clear" w:color="auto" w:fill="E7E6E6" w:themeFill="background2"/>
          </w:tcPr>
          <w:p w14:paraId="283AD9CE" w14:textId="77777777" w:rsidR="00C60205" w:rsidRPr="007E076F" w:rsidRDefault="00C60205" w:rsidP="00B90DA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H SarabunPSK" w:hAnsi="TH SarabunPSK" w:cs="TH SarabunPSK"/>
                <w:sz w:val="32"/>
                <w:szCs w:val="32"/>
              </w:rPr>
            </w:pPr>
            <w:r w:rsidRPr="007E076F">
              <w:rPr>
                <w:rFonts w:ascii="TH SarabunPSK" w:hAnsi="TH SarabunPSK" w:cs="TH SarabunPSK" w:hint="cs"/>
                <w:b/>
                <w:bCs/>
                <w:sz w:val="32"/>
                <w:szCs w:val="32"/>
                <w:cs/>
              </w:rPr>
              <w:t>ข้อมูล</w:t>
            </w:r>
            <w:r w:rsidRPr="007E076F">
              <w:rPr>
                <w:rFonts w:ascii="TH SarabunPSK" w:hAnsi="TH SarabunPSK" w:cs="TH SarabunPSK"/>
                <w:b/>
                <w:bCs/>
                <w:sz w:val="32"/>
                <w:szCs w:val="32"/>
                <w:cs/>
              </w:rPr>
              <w:t>พื้นฐานของผู้ตอบแบบสอบถาม</w:t>
            </w:r>
          </w:p>
        </w:tc>
        <w:tc>
          <w:tcPr>
            <w:tcW w:w="928" w:type="pct"/>
            <w:tcBorders>
              <w:top w:val="single" w:sz="8" w:space="0" w:color="auto"/>
            </w:tcBorders>
            <w:shd w:val="clear" w:color="auto" w:fill="E7E6E6" w:themeFill="background2"/>
          </w:tcPr>
          <w:p w14:paraId="74C26E6D" w14:textId="77777777" w:rsidR="00C60205" w:rsidRPr="007E076F" w:rsidRDefault="00C60205" w:rsidP="00AA2BF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H SarabunPSK" w:hAnsi="TH SarabunPSK" w:cs="TH SarabunPSK"/>
                <w:b/>
                <w:bCs/>
                <w:sz w:val="32"/>
                <w:szCs w:val="32"/>
              </w:rPr>
            </w:pPr>
            <w:r w:rsidRPr="007E076F">
              <w:rPr>
                <w:rFonts w:ascii="TH SarabunPSK" w:hAnsi="TH SarabunPSK" w:cs="TH SarabunPSK" w:hint="cs"/>
                <w:b/>
                <w:bCs/>
                <w:sz w:val="32"/>
                <w:szCs w:val="32"/>
                <w:cs/>
              </w:rPr>
              <w:t>จำนวน</w:t>
            </w:r>
          </w:p>
        </w:tc>
        <w:tc>
          <w:tcPr>
            <w:tcW w:w="929" w:type="pct"/>
            <w:tcBorders>
              <w:top w:val="single" w:sz="8" w:space="0" w:color="auto"/>
            </w:tcBorders>
            <w:shd w:val="clear" w:color="auto" w:fill="E7E6E6" w:themeFill="background2"/>
          </w:tcPr>
          <w:p w14:paraId="62134D72" w14:textId="77777777" w:rsidR="00C60205" w:rsidRPr="007E076F" w:rsidRDefault="00C60205" w:rsidP="00AA2BF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H SarabunPSK" w:hAnsi="TH SarabunPSK" w:cs="TH SarabunPSK"/>
                <w:b/>
                <w:bCs/>
                <w:sz w:val="32"/>
                <w:szCs w:val="32"/>
              </w:rPr>
            </w:pPr>
            <w:r w:rsidRPr="007E076F">
              <w:rPr>
                <w:rFonts w:ascii="TH SarabunPSK" w:hAnsi="TH SarabunPSK" w:cs="TH SarabunPSK" w:hint="cs"/>
                <w:b/>
                <w:bCs/>
                <w:sz w:val="32"/>
                <w:szCs w:val="32"/>
                <w:cs/>
              </w:rPr>
              <w:t>ร้อยละ</w:t>
            </w:r>
          </w:p>
        </w:tc>
      </w:tr>
      <w:tr w:rsidR="007E076F" w:rsidRPr="007E076F" w14:paraId="26A4451A" w14:textId="77777777" w:rsidTr="006729A2">
        <w:tc>
          <w:tcPr>
            <w:tcW w:w="3143" w:type="pct"/>
            <w:tcBorders>
              <w:bottom w:val="nil"/>
            </w:tcBorders>
          </w:tcPr>
          <w:p w14:paraId="1EF4634C" w14:textId="77777777" w:rsidR="00C60205" w:rsidRPr="007E076F" w:rsidRDefault="00C60205" w:rsidP="006729A2">
            <w:pPr>
              <w:pStyle w:val="32"/>
              <w:ind w:firstLine="0"/>
              <w:rPr>
                <w:b/>
                <w:bCs/>
              </w:rPr>
            </w:pPr>
            <w:r w:rsidRPr="007E076F">
              <w:rPr>
                <w:rFonts w:hint="cs"/>
                <w:b/>
                <w:bCs/>
                <w:cs/>
              </w:rPr>
              <w:t>เพศ</w:t>
            </w:r>
          </w:p>
        </w:tc>
        <w:tc>
          <w:tcPr>
            <w:tcW w:w="928" w:type="pct"/>
            <w:tcBorders>
              <w:bottom w:val="nil"/>
            </w:tcBorders>
          </w:tcPr>
          <w:p w14:paraId="20922CF5" w14:textId="77777777" w:rsidR="00C60205" w:rsidRPr="007E076F" w:rsidRDefault="00C60205" w:rsidP="00AA2BF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thaiDistribute"/>
              <w:rPr>
                <w:rFonts w:ascii="TH SarabunPSK" w:hAnsi="TH SarabunPSK" w:cs="TH SarabunPSK"/>
                <w:b/>
                <w:bCs/>
                <w:sz w:val="32"/>
                <w:szCs w:val="32"/>
              </w:rPr>
            </w:pPr>
          </w:p>
        </w:tc>
        <w:tc>
          <w:tcPr>
            <w:tcW w:w="929" w:type="pct"/>
            <w:tcBorders>
              <w:bottom w:val="nil"/>
            </w:tcBorders>
          </w:tcPr>
          <w:p w14:paraId="22D37E62" w14:textId="77777777" w:rsidR="00C60205" w:rsidRPr="007E076F" w:rsidRDefault="00C60205" w:rsidP="00AA2BF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thaiDistribute"/>
              <w:rPr>
                <w:rFonts w:ascii="TH SarabunPSK" w:hAnsi="TH SarabunPSK" w:cs="TH SarabunPSK"/>
                <w:b/>
                <w:bCs/>
                <w:sz w:val="32"/>
                <w:szCs w:val="32"/>
              </w:rPr>
            </w:pPr>
          </w:p>
        </w:tc>
      </w:tr>
      <w:tr w:rsidR="007E076F" w:rsidRPr="007E076F" w14:paraId="745B8807" w14:textId="77777777" w:rsidTr="006729A2">
        <w:tc>
          <w:tcPr>
            <w:tcW w:w="3143" w:type="pct"/>
            <w:tcBorders>
              <w:top w:val="nil"/>
              <w:bottom w:val="nil"/>
            </w:tcBorders>
          </w:tcPr>
          <w:p w14:paraId="06FBC593" w14:textId="67AEBDA8" w:rsidR="00C60205" w:rsidRPr="007E076F" w:rsidRDefault="00C60205" w:rsidP="006729A2">
            <w:pPr>
              <w:pStyle w:val="32"/>
            </w:pPr>
            <w:r w:rsidRPr="007E076F">
              <w:rPr>
                <w:rFonts w:hint="cs"/>
                <w:cs/>
              </w:rPr>
              <w:t>ชาย</w:t>
            </w:r>
          </w:p>
        </w:tc>
        <w:tc>
          <w:tcPr>
            <w:tcW w:w="928" w:type="pct"/>
            <w:tcBorders>
              <w:top w:val="nil"/>
              <w:bottom w:val="nil"/>
            </w:tcBorders>
          </w:tcPr>
          <w:p w14:paraId="03D744B0" w14:textId="77777777" w:rsidR="00C60205" w:rsidRPr="007E076F" w:rsidRDefault="00C60205" w:rsidP="00CA714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340"/>
              <w:jc w:val="right"/>
              <w:rPr>
                <w:rFonts w:ascii="TH SarabunPSK" w:hAnsi="TH SarabunPSK" w:cs="TH SarabunPSK"/>
                <w:sz w:val="32"/>
                <w:szCs w:val="32"/>
              </w:rPr>
            </w:pPr>
            <w:r w:rsidRPr="007E076F">
              <w:rPr>
                <w:rFonts w:ascii="TH SarabunPSK" w:hAnsi="TH SarabunPSK" w:cs="TH SarabunPSK" w:hint="cs"/>
                <w:noProof/>
                <w:sz w:val="32"/>
                <w:szCs w:val="32"/>
                <w:cs/>
              </w:rPr>
              <w:t>๒๐</w:t>
            </w:r>
          </w:p>
        </w:tc>
        <w:tc>
          <w:tcPr>
            <w:tcW w:w="929" w:type="pct"/>
            <w:tcBorders>
              <w:top w:val="nil"/>
              <w:bottom w:val="nil"/>
            </w:tcBorders>
          </w:tcPr>
          <w:p w14:paraId="7472D4D3" w14:textId="77777777" w:rsidR="00C60205" w:rsidRPr="007E076F" w:rsidRDefault="00C60205" w:rsidP="00CA714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340"/>
              <w:jc w:val="right"/>
              <w:rPr>
                <w:rFonts w:ascii="TH SarabunPSK" w:hAnsi="TH SarabunPSK" w:cs="TH SarabunPSK"/>
                <w:sz w:val="32"/>
                <w:szCs w:val="32"/>
              </w:rPr>
            </w:pPr>
            <w:r w:rsidRPr="007E076F">
              <w:rPr>
                <w:rFonts w:ascii="TH SarabunPSK" w:hAnsi="TH SarabunPSK" w:cs="TH SarabunPSK" w:hint="cs"/>
                <w:sz w:val="32"/>
                <w:szCs w:val="32"/>
                <w:cs/>
              </w:rPr>
              <w:t>๓๖.๓๖</w:t>
            </w:r>
          </w:p>
        </w:tc>
      </w:tr>
      <w:tr w:rsidR="007E076F" w:rsidRPr="007E076F" w14:paraId="7B32CC6D" w14:textId="77777777" w:rsidTr="006729A2">
        <w:tc>
          <w:tcPr>
            <w:tcW w:w="3143" w:type="pct"/>
            <w:tcBorders>
              <w:top w:val="nil"/>
            </w:tcBorders>
          </w:tcPr>
          <w:p w14:paraId="767E6B9A" w14:textId="35AEC1EE" w:rsidR="00C60205" w:rsidRPr="007E076F" w:rsidRDefault="00C60205" w:rsidP="006729A2">
            <w:pPr>
              <w:pStyle w:val="32"/>
            </w:pPr>
            <w:r w:rsidRPr="007E076F">
              <w:rPr>
                <w:rFonts w:hint="cs"/>
                <w:cs/>
              </w:rPr>
              <w:t>หญิง</w:t>
            </w:r>
          </w:p>
        </w:tc>
        <w:tc>
          <w:tcPr>
            <w:tcW w:w="928" w:type="pct"/>
            <w:tcBorders>
              <w:top w:val="nil"/>
            </w:tcBorders>
          </w:tcPr>
          <w:p w14:paraId="6AF2E4E9" w14:textId="77777777" w:rsidR="00C60205" w:rsidRPr="007E076F" w:rsidRDefault="00C60205" w:rsidP="00CA714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340"/>
              <w:jc w:val="right"/>
              <w:rPr>
                <w:rFonts w:ascii="TH SarabunPSK" w:hAnsi="TH SarabunPSK" w:cs="TH SarabunPSK"/>
                <w:sz w:val="32"/>
                <w:szCs w:val="32"/>
                <w:cs/>
              </w:rPr>
            </w:pPr>
            <w:r w:rsidRPr="007E076F">
              <w:rPr>
                <w:rFonts w:ascii="TH SarabunPSK" w:hAnsi="TH SarabunPSK" w:cs="TH SarabunPSK" w:hint="cs"/>
                <w:sz w:val="32"/>
                <w:szCs w:val="32"/>
                <w:cs/>
              </w:rPr>
              <w:t>๓๕</w:t>
            </w:r>
          </w:p>
        </w:tc>
        <w:tc>
          <w:tcPr>
            <w:tcW w:w="929" w:type="pct"/>
            <w:tcBorders>
              <w:top w:val="nil"/>
            </w:tcBorders>
          </w:tcPr>
          <w:p w14:paraId="0344A321" w14:textId="77777777" w:rsidR="00C60205" w:rsidRPr="007E076F" w:rsidRDefault="00C60205" w:rsidP="00CA714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340"/>
              <w:jc w:val="right"/>
              <w:rPr>
                <w:rFonts w:ascii="TH SarabunPSK" w:hAnsi="TH SarabunPSK" w:cs="TH SarabunPSK"/>
                <w:sz w:val="32"/>
                <w:szCs w:val="32"/>
              </w:rPr>
            </w:pPr>
            <w:r w:rsidRPr="007E076F">
              <w:rPr>
                <w:rFonts w:ascii="TH SarabunPSK" w:hAnsi="TH SarabunPSK" w:cs="TH SarabunPSK" w:hint="cs"/>
                <w:sz w:val="32"/>
                <w:szCs w:val="32"/>
                <w:cs/>
              </w:rPr>
              <w:t>๖๓.๖๔</w:t>
            </w:r>
          </w:p>
        </w:tc>
      </w:tr>
      <w:tr w:rsidR="007E076F" w:rsidRPr="007E076F" w14:paraId="40318A36" w14:textId="77777777" w:rsidTr="006729A2">
        <w:tc>
          <w:tcPr>
            <w:tcW w:w="3143" w:type="pct"/>
            <w:tcBorders>
              <w:bottom w:val="nil"/>
            </w:tcBorders>
          </w:tcPr>
          <w:p w14:paraId="66D96E94" w14:textId="77777777" w:rsidR="00C60205" w:rsidRPr="007E076F" w:rsidRDefault="00C60205" w:rsidP="006729A2">
            <w:pPr>
              <w:pStyle w:val="32"/>
              <w:ind w:firstLine="0"/>
              <w:rPr>
                <w:b/>
                <w:bCs/>
              </w:rPr>
            </w:pPr>
            <w:r w:rsidRPr="007E076F">
              <w:rPr>
                <w:rFonts w:hint="cs"/>
                <w:b/>
                <w:bCs/>
                <w:cs/>
              </w:rPr>
              <w:t>อายุ</w:t>
            </w:r>
          </w:p>
        </w:tc>
        <w:tc>
          <w:tcPr>
            <w:tcW w:w="928" w:type="pct"/>
            <w:tcBorders>
              <w:bottom w:val="nil"/>
            </w:tcBorders>
          </w:tcPr>
          <w:p w14:paraId="3E7413C9" w14:textId="77777777" w:rsidR="00C60205" w:rsidRPr="007E076F" w:rsidRDefault="00C60205" w:rsidP="00CA714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340"/>
              <w:jc w:val="right"/>
              <w:rPr>
                <w:rFonts w:ascii="TH SarabunPSK" w:hAnsi="TH SarabunPSK" w:cs="TH SarabunPSK"/>
                <w:b/>
                <w:bCs/>
                <w:sz w:val="32"/>
                <w:szCs w:val="32"/>
              </w:rPr>
            </w:pPr>
          </w:p>
        </w:tc>
        <w:tc>
          <w:tcPr>
            <w:tcW w:w="929" w:type="pct"/>
            <w:tcBorders>
              <w:bottom w:val="nil"/>
            </w:tcBorders>
          </w:tcPr>
          <w:p w14:paraId="0627CEB4" w14:textId="77777777" w:rsidR="00C60205" w:rsidRPr="007E076F" w:rsidRDefault="00C60205" w:rsidP="00CA714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340"/>
              <w:jc w:val="right"/>
              <w:rPr>
                <w:rFonts w:ascii="TH SarabunPSK" w:hAnsi="TH SarabunPSK" w:cs="TH SarabunPSK"/>
                <w:b/>
                <w:bCs/>
                <w:sz w:val="32"/>
                <w:szCs w:val="32"/>
              </w:rPr>
            </w:pPr>
          </w:p>
        </w:tc>
      </w:tr>
      <w:tr w:rsidR="007E076F" w:rsidRPr="007E076F" w14:paraId="18B9EA41" w14:textId="77777777" w:rsidTr="006729A2">
        <w:tc>
          <w:tcPr>
            <w:tcW w:w="3143" w:type="pct"/>
            <w:tcBorders>
              <w:top w:val="nil"/>
              <w:bottom w:val="nil"/>
            </w:tcBorders>
          </w:tcPr>
          <w:p w14:paraId="479003A5" w14:textId="08B543A3" w:rsidR="00C60205" w:rsidRPr="007E076F" w:rsidRDefault="00C60205" w:rsidP="006729A2">
            <w:pPr>
              <w:pStyle w:val="32"/>
            </w:pPr>
            <w:r w:rsidRPr="007E076F">
              <w:rPr>
                <w:cs/>
              </w:rPr>
              <w:t>ต่ำกว่า ๒</w:t>
            </w:r>
            <w:r w:rsidR="006729A2" w:rsidRPr="007E076F">
              <w:rPr>
                <w:rFonts w:hint="cs"/>
                <w:cs/>
              </w:rPr>
              <w:t>๖</w:t>
            </w:r>
            <w:r w:rsidRPr="007E076F">
              <w:rPr>
                <w:cs/>
              </w:rPr>
              <w:t xml:space="preserve"> ปี</w:t>
            </w:r>
          </w:p>
        </w:tc>
        <w:tc>
          <w:tcPr>
            <w:tcW w:w="928" w:type="pct"/>
            <w:tcBorders>
              <w:top w:val="nil"/>
              <w:bottom w:val="nil"/>
            </w:tcBorders>
          </w:tcPr>
          <w:p w14:paraId="7AE8BC76" w14:textId="77777777" w:rsidR="00C60205" w:rsidRPr="007E076F" w:rsidRDefault="00C60205" w:rsidP="00CA714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340"/>
              <w:jc w:val="right"/>
              <w:rPr>
                <w:rFonts w:ascii="TH SarabunPSK" w:hAnsi="TH SarabunPSK" w:cs="TH SarabunPSK"/>
                <w:sz w:val="32"/>
                <w:szCs w:val="32"/>
              </w:rPr>
            </w:pPr>
            <w:r w:rsidRPr="007E076F">
              <w:rPr>
                <w:rFonts w:ascii="TH SarabunPSK" w:hAnsi="TH SarabunPSK" w:cs="TH SarabunPSK" w:hint="cs"/>
                <w:sz w:val="32"/>
                <w:szCs w:val="32"/>
                <w:cs/>
              </w:rPr>
              <w:t>๔</w:t>
            </w:r>
          </w:p>
        </w:tc>
        <w:tc>
          <w:tcPr>
            <w:tcW w:w="929" w:type="pct"/>
            <w:tcBorders>
              <w:top w:val="nil"/>
              <w:bottom w:val="nil"/>
            </w:tcBorders>
          </w:tcPr>
          <w:p w14:paraId="4D92EDCF" w14:textId="2800F927" w:rsidR="00C60205" w:rsidRPr="007E076F" w:rsidRDefault="003F2EE6" w:rsidP="00CA714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340"/>
              <w:jc w:val="right"/>
              <w:rPr>
                <w:rFonts w:ascii="TH SarabunPSK" w:hAnsi="TH SarabunPSK" w:cs="TH SarabunPSK"/>
                <w:sz w:val="32"/>
                <w:szCs w:val="32"/>
              </w:rPr>
            </w:pPr>
            <w:r w:rsidRPr="007E076F">
              <w:rPr>
                <w:rFonts w:ascii="TH SarabunPSK" w:hAnsi="TH SarabunPSK" w:cs="TH SarabunPSK" w:hint="cs"/>
                <w:sz w:val="32"/>
                <w:szCs w:val="32"/>
                <w:cs/>
              </w:rPr>
              <w:t xml:space="preserve"> </w:t>
            </w:r>
            <w:r w:rsidR="00C60205" w:rsidRPr="007E076F">
              <w:rPr>
                <w:rFonts w:ascii="TH SarabunPSK" w:hAnsi="TH SarabunPSK" w:cs="TH SarabunPSK" w:hint="cs"/>
                <w:sz w:val="32"/>
                <w:szCs w:val="32"/>
                <w:cs/>
              </w:rPr>
              <w:t>๗.๒๗</w:t>
            </w:r>
          </w:p>
        </w:tc>
      </w:tr>
      <w:tr w:rsidR="007E076F" w:rsidRPr="007E076F" w14:paraId="559908F7" w14:textId="77777777" w:rsidTr="006729A2">
        <w:tc>
          <w:tcPr>
            <w:tcW w:w="3143" w:type="pct"/>
            <w:tcBorders>
              <w:top w:val="nil"/>
              <w:bottom w:val="nil"/>
            </w:tcBorders>
          </w:tcPr>
          <w:p w14:paraId="2F5C811A" w14:textId="75C9558C" w:rsidR="00C60205" w:rsidRPr="007E076F" w:rsidRDefault="00C60205" w:rsidP="006729A2">
            <w:pPr>
              <w:pStyle w:val="32"/>
              <w:rPr>
                <w:cs/>
              </w:rPr>
            </w:pPr>
            <w:r w:rsidRPr="007E076F">
              <w:rPr>
                <w:cs/>
              </w:rPr>
              <w:t>๒</w:t>
            </w:r>
            <w:r w:rsidR="006729A2" w:rsidRPr="007E076F">
              <w:rPr>
                <w:rFonts w:hint="cs"/>
                <w:cs/>
              </w:rPr>
              <w:t>๖</w:t>
            </w:r>
            <w:r w:rsidRPr="007E076F">
              <w:rPr>
                <w:cs/>
              </w:rPr>
              <w:t xml:space="preserve"> </w:t>
            </w:r>
            <w:r w:rsidRPr="007E076F">
              <w:t xml:space="preserve">– </w:t>
            </w:r>
            <w:r w:rsidRPr="007E076F">
              <w:rPr>
                <w:cs/>
              </w:rPr>
              <w:t>๓๕ ปี</w:t>
            </w:r>
          </w:p>
        </w:tc>
        <w:tc>
          <w:tcPr>
            <w:tcW w:w="928" w:type="pct"/>
            <w:tcBorders>
              <w:top w:val="nil"/>
              <w:bottom w:val="nil"/>
            </w:tcBorders>
          </w:tcPr>
          <w:p w14:paraId="0AD192D9" w14:textId="77777777" w:rsidR="00C60205" w:rsidRPr="007E076F" w:rsidRDefault="00C60205" w:rsidP="00CA714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340"/>
              <w:jc w:val="right"/>
              <w:rPr>
                <w:rFonts w:ascii="TH SarabunPSK" w:hAnsi="TH SarabunPSK" w:cs="TH SarabunPSK"/>
                <w:sz w:val="32"/>
                <w:szCs w:val="32"/>
              </w:rPr>
            </w:pPr>
            <w:r w:rsidRPr="007E076F">
              <w:rPr>
                <w:rFonts w:ascii="TH SarabunPSK" w:hAnsi="TH SarabunPSK" w:cs="TH SarabunPSK" w:hint="cs"/>
                <w:sz w:val="32"/>
                <w:szCs w:val="32"/>
                <w:cs/>
              </w:rPr>
              <w:t>๖</w:t>
            </w:r>
          </w:p>
        </w:tc>
        <w:tc>
          <w:tcPr>
            <w:tcW w:w="929" w:type="pct"/>
            <w:tcBorders>
              <w:top w:val="nil"/>
              <w:bottom w:val="nil"/>
            </w:tcBorders>
          </w:tcPr>
          <w:p w14:paraId="24FB3E7D" w14:textId="77777777" w:rsidR="00C60205" w:rsidRPr="007E076F" w:rsidRDefault="00C60205" w:rsidP="00CA714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340"/>
              <w:jc w:val="right"/>
              <w:rPr>
                <w:rFonts w:ascii="TH SarabunPSK" w:hAnsi="TH SarabunPSK" w:cs="TH SarabunPSK"/>
                <w:sz w:val="32"/>
                <w:szCs w:val="32"/>
              </w:rPr>
            </w:pPr>
            <w:r w:rsidRPr="007E076F">
              <w:rPr>
                <w:rFonts w:ascii="TH SarabunPSK" w:hAnsi="TH SarabunPSK" w:cs="TH SarabunPSK" w:hint="cs"/>
                <w:sz w:val="32"/>
                <w:szCs w:val="32"/>
                <w:cs/>
              </w:rPr>
              <w:t>๑๐.๙๑</w:t>
            </w:r>
          </w:p>
        </w:tc>
      </w:tr>
      <w:tr w:rsidR="007E076F" w:rsidRPr="007E076F" w14:paraId="52FFE7C8" w14:textId="77777777" w:rsidTr="006729A2">
        <w:tc>
          <w:tcPr>
            <w:tcW w:w="3143" w:type="pct"/>
            <w:tcBorders>
              <w:top w:val="nil"/>
              <w:bottom w:val="nil"/>
            </w:tcBorders>
          </w:tcPr>
          <w:p w14:paraId="6AF9D77A" w14:textId="5FA163D2" w:rsidR="00C60205" w:rsidRPr="007E076F" w:rsidRDefault="00C60205" w:rsidP="006729A2">
            <w:pPr>
              <w:pStyle w:val="32"/>
              <w:rPr>
                <w:cs/>
              </w:rPr>
            </w:pPr>
            <w:r w:rsidRPr="007E076F">
              <w:rPr>
                <w:cs/>
              </w:rPr>
              <w:t xml:space="preserve">๓๖ </w:t>
            </w:r>
            <w:r w:rsidRPr="007E076F">
              <w:t xml:space="preserve">– </w:t>
            </w:r>
            <w:r w:rsidRPr="007E076F">
              <w:rPr>
                <w:cs/>
              </w:rPr>
              <w:t>๔๕ ปี</w:t>
            </w:r>
          </w:p>
        </w:tc>
        <w:tc>
          <w:tcPr>
            <w:tcW w:w="928" w:type="pct"/>
            <w:tcBorders>
              <w:top w:val="nil"/>
              <w:bottom w:val="nil"/>
            </w:tcBorders>
          </w:tcPr>
          <w:p w14:paraId="0DCC44CE" w14:textId="77777777" w:rsidR="00C60205" w:rsidRPr="007E076F" w:rsidRDefault="00C60205" w:rsidP="00CA714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340"/>
              <w:jc w:val="right"/>
              <w:rPr>
                <w:rFonts w:ascii="TH SarabunPSK" w:hAnsi="TH SarabunPSK" w:cs="TH SarabunPSK"/>
                <w:sz w:val="32"/>
                <w:szCs w:val="32"/>
              </w:rPr>
            </w:pPr>
            <w:r w:rsidRPr="007E076F">
              <w:rPr>
                <w:rFonts w:ascii="TH SarabunPSK" w:hAnsi="TH SarabunPSK" w:cs="TH SarabunPSK" w:hint="cs"/>
                <w:sz w:val="32"/>
                <w:szCs w:val="32"/>
                <w:cs/>
              </w:rPr>
              <w:t>๑๘</w:t>
            </w:r>
          </w:p>
        </w:tc>
        <w:tc>
          <w:tcPr>
            <w:tcW w:w="929" w:type="pct"/>
            <w:tcBorders>
              <w:top w:val="nil"/>
              <w:bottom w:val="nil"/>
            </w:tcBorders>
          </w:tcPr>
          <w:p w14:paraId="70785273" w14:textId="77777777" w:rsidR="00C60205" w:rsidRPr="007E076F" w:rsidRDefault="00C60205" w:rsidP="00CA714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340"/>
              <w:jc w:val="right"/>
              <w:rPr>
                <w:rFonts w:ascii="TH SarabunPSK" w:hAnsi="TH SarabunPSK" w:cs="TH SarabunPSK"/>
                <w:sz w:val="32"/>
                <w:szCs w:val="32"/>
              </w:rPr>
            </w:pPr>
            <w:r w:rsidRPr="007E076F">
              <w:rPr>
                <w:rFonts w:ascii="TH SarabunPSK" w:hAnsi="TH SarabunPSK" w:cs="TH SarabunPSK" w:hint="cs"/>
                <w:sz w:val="32"/>
                <w:szCs w:val="32"/>
                <w:cs/>
              </w:rPr>
              <w:t>๓๒.๗๓</w:t>
            </w:r>
          </w:p>
        </w:tc>
      </w:tr>
      <w:tr w:rsidR="007E076F" w:rsidRPr="007E076F" w14:paraId="3B6E23E9" w14:textId="77777777" w:rsidTr="006729A2">
        <w:tc>
          <w:tcPr>
            <w:tcW w:w="3143" w:type="pct"/>
            <w:tcBorders>
              <w:top w:val="nil"/>
              <w:bottom w:val="nil"/>
            </w:tcBorders>
          </w:tcPr>
          <w:p w14:paraId="3E6BD3F9" w14:textId="4D7F5CAF" w:rsidR="00C60205" w:rsidRPr="007E076F" w:rsidRDefault="00C60205" w:rsidP="006729A2">
            <w:pPr>
              <w:pStyle w:val="32"/>
              <w:rPr>
                <w:cs/>
              </w:rPr>
            </w:pPr>
            <w:r w:rsidRPr="007E076F">
              <w:rPr>
                <w:cs/>
              </w:rPr>
              <w:t xml:space="preserve">๔๖ </w:t>
            </w:r>
            <w:r w:rsidRPr="007E076F">
              <w:t xml:space="preserve">– </w:t>
            </w:r>
            <w:r w:rsidRPr="007E076F">
              <w:rPr>
                <w:cs/>
              </w:rPr>
              <w:t>๕๕ ปี</w:t>
            </w:r>
          </w:p>
        </w:tc>
        <w:tc>
          <w:tcPr>
            <w:tcW w:w="928" w:type="pct"/>
            <w:tcBorders>
              <w:top w:val="nil"/>
              <w:bottom w:val="nil"/>
            </w:tcBorders>
          </w:tcPr>
          <w:p w14:paraId="49AFDC03" w14:textId="77777777" w:rsidR="00C60205" w:rsidRPr="007E076F" w:rsidRDefault="00C60205" w:rsidP="00CA714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340"/>
              <w:jc w:val="right"/>
              <w:rPr>
                <w:rFonts w:ascii="TH SarabunPSK" w:hAnsi="TH SarabunPSK" w:cs="TH SarabunPSK"/>
                <w:sz w:val="32"/>
                <w:szCs w:val="32"/>
              </w:rPr>
            </w:pPr>
            <w:r w:rsidRPr="007E076F">
              <w:rPr>
                <w:rFonts w:ascii="TH SarabunPSK" w:hAnsi="TH SarabunPSK" w:cs="TH SarabunPSK" w:hint="cs"/>
                <w:sz w:val="32"/>
                <w:szCs w:val="32"/>
                <w:cs/>
              </w:rPr>
              <w:t>๑๓</w:t>
            </w:r>
          </w:p>
        </w:tc>
        <w:tc>
          <w:tcPr>
            <w:tcW w:w="929" w:type="pct"/>
            <w:tcBorders>
              <w:top w:val="nil"/>
              <w:bottom w:val="nil"/>
            </w:tcBorders>
          </w:tcPr>
          <w:p w14:paraId="7A982FC9" w14:textId="77777777" w:rsidR="00C60205" w:rsidRPr="007E076F" w:rsidRDefault="00C60205" w:rsidP="00CA714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340"/>
              <w:jc w:val="right"/>
              <w:rPr>
                <w:rFonts w:ascii="TH SarabunPSK" w:hAnsi="TH SarabunPSK" w:cs="TH SarabunPSK"/>
                <w:sz w:val="32"/>
                <w:szCs w:val="32"/>
              </w:rPr>
            </w:pPr>
            <w:r w:rsidRPr="007E076F">
              <w:rPr>
                <w:rFonts w:ascii="TH SarabunPSK" w:hAnsi="TH SarabunPSK" w:cs="TH SarabunPSK" w:hint="cs"/>
                <w:sz w:val="32"/>
                <w:szCs w:val="32"/>
                <w:cs/>
              </w:rPr>
              <w:t>๒๓.๖๔</w:t>
            </w:r>
          </w:p>
        </w:tc>
      </w:tr>
      <w:tr w:rsidR="007E076F" w:rsidRPr="007E076F" w14:paraId="451F8EC1" w14:textId="77777777" w:rsidTr="006729A2">
        <w:tc>
          <w:tcPr>
            <w:tcW w:w="3143" w:type="pct"/>
            <w:tcBorders>
              <w:top w:val="nil"/>
            </w:tcBorders>
          </w:tcPr>
          <w:p w14:paraId="0B647F15" w14:textId="2A1386E8" w:rsidR="00C60205" w:rsidRPr="007E076F" w:rsidRDefault="00C60205" w:rsidP="006729A2">
            <w:pPr>
              <w:pStyle w:val="32"/>
              <w:rPr>
                <w:cs/>
              </w:rPr>
            </w:pPr>
            <w:r w:rsidRPr="007E076F">
              <w:rPr>
                <w:cs/>
              </w:rPr>
              <w:t>สูงกว่า ๕๕ ปี</w:t>
            </w:r>
          </w:p>
        </w:tc>
        <w:tc>
          <w:tcPr>
            <w:tcW w:w="928" w:type="pct"/>
            <w:tcBorders>
              <w:top w:val="nil"/>
            </w:tcBorders>
          </w:tcPr>
          <w:p w14:paraId="296C0F83" w14:textId="77777777" w:rsidR="00C60205" w:rsidRPr="007E076F" w:rsidRDefault="00C60205" w:rsidP="00CA714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340"/>
              <w:jc w:val="right"/>
              <w:rPr>
                <w:rFonts w:ascii="TH SarabunPSK" w:hAnsi="TH SarabunPSK" w:cs="TH SarabunPSK"/>
                <w:sz w:val="32"/>
                <w:szCs w:val="32"/>
              </w:rPr>
            </w:pPr>
            <w:r w:rsidRPr="007E076F">
              <w:rPr>
                <w:rFonts w:ascii="TH SarabunPSK" w:hAnsi="TH SarabunPSK" w:cs="TH SarabunPSK" w:hint="cs"/>
                <w:sz w:val="32"/>
                <w:szCs w:val="32"/>
                <w:cs/>
              </w:rPr>
              <w:t>๑๔</w:t>
            </w:r>
          </w:p>
        </w:tc>
        <w:tc>
          <w:tcPr>
            <w:tcW w:w="929" w:type="pct"/>
            <w:tcBorders>
              <w:top w:val="nil"/>
            </w:tcBorders>
          </w:tcPr>
          <w:p w14:paraId="319BE7FC" w14:textId="77777777" w:rsidR="00C60205" w:rsidRPr="007E076F" w:rsidRDefault="00C60205" w:rsidP="00CA714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340"/>
              <w:jc w:val="right"/>
              <w:rPr>
                <w:rFonts w:ascii="TH SarabunPSK" w:hAnsi="TH SarabunPSK" w:cs="TH SarabunPSK"/>
                <w:sz w:val="32"/>
                <w:szCs w:val="32"/>
              </w:rPr>
            </w:pPr>
            <w:r w:rsidRPr="007E076F">
              <w:rPr>
                <w:rFonts w:ascii="TH SarabunPSK" w:hAnsi="TH SarabunPSK" w:cs="TH SarabunPSK" w:hint="cs"/>
                <w:sz w:val="32"/>
                <w:szCs w:val="32"/>
                <w:cs/>
              </w:rPr>
              <w:t>๒๕.๔๕</w:t>
            </w:r>
          </w:p>
        </w:tc>
      </w:tr>
      <w:tr w:rsidR="007E076F" w:rsidRPr="007E076F" w14:paraId="7839FEE2" w14:textId="77777777" w:rsidTr="006729A2">
        <w:tc>
          <w:tcPr>
            <w:tcW w:w="3143" w:type="pct"/>
            <w:tcBorders>
              <w:bottom w:val="nil"/>
            </w:tcBorders>
          </w:tcPr>
          <w:p w14:paraId="66B464A4" w14:textId="77777777" w:rsidR="00C60205" w:rsidRPr="007E076F" w:rsidRDefault="00C60205" w:rsidP="006729A2">
            <w:pPr>
              <w:pStyle w:val="32"/>
              <w:ind w:firstLine="0"/>
              <w:rPr>
                <w:b/>
                <w:bCs/>
              </w:rPr>
            </w:pPr>
            <w:r w:rsidRPr="007E076F">
              <w:rPr>
                <w:b/>
                <w:bCs/>
                <w:cs/>
              </w:rPr>
              <w:t>ระดับการศึกษา</w:t>
            </w:r>
          </w:p>
        </w:tc>
        <w:tc>
          <w:tcPr>
            <w:tcW w:w="928" w:type="pct"/>
            <w:tcBorders>
              <w:bottom w:val="nil"/>
            </w:tcBorders>
          </w:tcPr>
          <w:p w14:paraId="3185E250" w14:textId="77777777" w:rsidR="00C60205" w:rsidRPr="007E076F" w:rsidRDefault="00C60205" w:rsidP="00CA714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340"/>
              <w:jc w:val="right"/>
              <w:rPr>
                <w:rFonts w:ascii="TH SarabunPSK" w:hAnsi="TH SarabunPSK" w:cs="TH SarabunPSK"/>
                <w:b/>
                <w:bCs/>
                <w:sz w:val="32"/>
                <w:szCs w:val="32"/>
              </w:rPr>
            </w:pPr>
          </w:p>
        </w:tc>
        <w:tc>
          <w:tcPr>
            <w:tcW w:w="929" w:type="pct"/>
            <w:tcBorders>
              <w:bottom w:val="nil"/>
            </w:tcBorders>
          </w:tcPr>
          <w:p w14:paraId="7847DEC4" w14:textId="77777777" w:rsidR="00C60205" w:rsidRPr="007E076F" w:rsidRDefault="00C60205" w:rsidP="00CA714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340"/>
              <w:jc w:val="right"/>
              <w:rPr>
                <w:rFonts w:ascii="TH SarabunPSK" w:hAnsi="TH SarabunPSK" w:cs="TH SarabunPSK"/>
                <w:b/>
                <w:bCs/>
                <w:sz w:val="32"/>
                <w:szCs w:val="32"/>
              </w:rPr>
            </w:pPr>
          </w:p>
        </w:tc>
      </w:tr>
      <w:tr w:rsidR="007E076F" w:rsidRPr="007E076F" w14:paraId="6E7CC964" w14:textId="77777777" w:rsidTr="006729A2">
        <w:tc>
          <w:tcPr>
            <w:tcW w:w="3143" w:type="pct"/>
            <w:tcBorders>
              <w:top w:val="nil"/>
              <w:bottom w:val="nil"/>
            </w:tcBorders>
          </w:tcPr>
          <w:p w14:paraId="63F423B4" w14:textId="4A2B4A3F" w:rsidR="00C60205" w:rsidRPr="007E076F" w:rsidRDefault="00C60205" w:rsidP="006729A2">
            <w:pPr>
              <w:pStyle w:val="32"/>
              <w:rPr>
                <w:cs/>
              </w:rPr>
            </w:pPr>
            <w:r w:rsidRPr="007E076F">
              <w:rPr>
                <w:cs/>
              </w:rPr>
              <w:t>ปริญญาตรี</w:t>
            </w:r>
          </w:p>
        </w:tc>
        <w:tc>
          <w:tcPr>
            <w:tcW w:w="928" w:type="pct"/>
            <w:tcBorders>
              <w:top w:val="nil"/>
              <w:bottom w:val="nil"/>
            </w:tcBorders>
          </w:tcPr>
          <w:p w14:paraId="280A971E" w14:textId="77777777" w:rsidR="00C60205" w:rsidRPr="007E076F" w:rsidRDefault="00C60205" w:rsidP="00CA714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340"/>
              <w:jc w:val="right"/>
              <w:rPr>
                <w:rFonts w:ascii="TH SarabunPSK" w:hAnsi="TH SarabunPSK" w:cs="TH SarabunPSK"/>
                <w:sz w:val="32"/>
                <w:szCs w:val="32"/>
              </w:rPr>
            </w:pPr>
            <w:r w:rsidRPr="007E076F">
              <w:rPr>
                <w:rFonts w:ascii="TH SarabunPSK" w:hAnsi="TH SarabunPSK" w:cs="TH SarabunPSK" w:hint="cs"/>
                <w:sz w:val="32"/>
                <w:szCs w:val="32"/>
                <w:cs/>
              </w:rPr>
              <w:t>๒๔</w:t>
            </w:r>
          </w:p>
        </w:tc>
        <w:tc>
          <w:tcPr>
            <w:tcW w:w="929" w:type="pct"/>
            <w:tcBorders>
              <w:top w:val="nil"/>
              <w:bottom w:val="nil"/>
            </w:tcBorders>
          </w:tcPr>
          <w:p w14:paraId="395434DD" w14:textId="77777777" w:rsidR="00C60205" w:rsidRPr="007E076F" w:rsidRDefault="00C60205" w:rsidP="00CA714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340"/>
              <w:jc w:val="right"/>
              <w:rPr>
                <w:rFonts w:ascii="TH SarabunPSK" w:hAnsi="TH SarabunPSK" w:cs="TH SarabunPSK"/>
                <w:sz w:val="32"/>
                <w:szCs w:val="32"/>
              </w:rPr>
            </w:pPr>
            <w:r w:rsidRPr="007E076F">
              <w:rPr>
                <w:rFonts w:ascii="TH SarabunPSK" w:hAnsi="TH SarabunPSK" w:cs="TH SarabunPSK" w:hint="cs"/>
                <w:sz w:val="32"/>
                <w:szCs w:val="32"/>
                <w:cs/>
              </w:rPr>
              <w:t>๔๓.๖๓</w:t>
            </w:r>
          </w:p>
        </w:tc>
      </w:tr>
      <w:tr w:rsidR="007E076F" w:rsidRPr="007E076F" w14:paraId="2BC292BA" w14:textId="77777777" w:rsidTr="006729A2">
        <w:tc>
          <w:tcPr>
            <w:tcW w:w="3143" w:type="pct"/>
            <w:tcBorders>
              <w:top w:val="nil"/>
              <w:bottom w:val="nil"/>
            </w:tcBorders>
          </w:tcPr>
          <w:p w14:paraId="4446E9A1" w14:textId="79CC362A" w:rsidR="00C60205" w:rsidRPr="007E076F" w:rsidRDefault="00C60205" w:rsidP="006729A2">
            <w:pPr>
              <w:pStyle w:val="32"/>
              <w:rPr>
                <w:cs/>
              </w:rPr>
            </w:pPr>
            <w:r w:rsidRPr="007E076F">
              <w:rPr>
                <w:cs/>
              </w:rPr>
              <w:t>ปริญญาโท</w:t>
            </w:r>
          </w:p>
        </w:tc>
        <w:tc>
          <w:tcPr>
            <w:tcW w:w="928" w:type="pct"/>
            <w:tcBorders>
              <w:top w:val="nil"/>
              <w:bottom w:val="nil"/>
            </w:tcBorders>
          </w:tcPr>
          <w:p w14:paraId="6F7D9955" w14:textId="77777777" w:rsidR="00C60205" w:rsidRPr="007E076F" w:rsidRDefault="00C60205" w:rsidP="00CA714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340"/>
              <w:jc w:val="right"/>
              <w:rPr>
                <w:rFonts w:ascii="TH SarabunPSK" w:hAnsi="TH SarabunPSK" w:cs="TH SarabunPSK"/>
                <w:sz w:val="32"/>
                <w:szCs w:val="32"/>
              </w:rPr>
            </w:pPr>
            <w:r w:rsidRPr="007E076F">
              <w:rPr>
                <w:rFonts w:ascii="TH SarabunPSK" w:hAnsi="TH SarabunPSK" w:cs="TH SarabunPSK" w:hint="cs"/>
                <w:sz w:val="32"/>
                <w:szCs w:val="32"/>
                <w:cs/>
              </w:rPr>
              <w:t>๑๙</w:t>
            </w:r>
          </w:p>
        </w:tc>
        <w:tc>
          <w:tcPr>
            <w:tcW w:w="929" w:type="pct"/>
            <w:tcBorders>
              <w:top w:val="nil"/>
              <w:bottom w:val="nil"/>
            </w:tcBorders>
          </w:tcPr>
          <w:p w14:paraId="40703589" w14:textId="77777777" w:rsidR="00C60205" w:rsidRPr="007E076F" w:rsidRDefault="00C60205" w:rsidP="00CA714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340"/>
              <w:jc w:val="right"/>
              <w:rPr>
                <w:rFonts w:ascii="TH SarabunPSK" w:hAnsi="TH SarabunPSK" w:cs="TH SarabunPSK"/>
                <w:sz w:val="32"/>
                <w:szCs w:val="32"/>
              </w:rPr>
            </w:pPr>
            <w:r w:rsidRPr="007E076F">
              <w:rPr>
                <w:rFonts w:ascii="TH SarabunPSK" w:hAnsi="TH SarabunPSK" w:cs="TH SarabunPSK" w:hint="cs"/>
                <w:sz w:val="32"/>
                <w:szCs w:val="32"/>
                <w:cs/>
              </w:rPr>
              <w:t>๓๔.๕๕</w:t>
            </w:r>
          </w:p>
        </w:tc>
      </w:tr>
      <w:tr w:rsidR="007E076F" w:rsidRPr="007E076F" w14:paraId="6DF579D4" w14:textId="77777777" w:rsidTr="006729A2">
        <w:tc>
          <w:tcPr>
            <w:tcW w:w="3143" w:type="pct"/>
            <w:tcBorders>
              <w:top w:val="nil"/>
              <w:bottom w:val="nil"/>
            </w:tcBorders>
          </w:tcPr>
          <w:p w14:paraId="6283A7C2" w14:textId="7B971B22" w:rsidR="00C60205" w:rsidRPr="007E076F" w:rsidRDefault="00C60205" w:rsidP="006729A2">
            <w:pPr>
              <w:pStyle w:val="32"/>
              <w:rPr>
                <w:cs/>
              </w:rPr>
            </w:pPr>
            <w:r w:rsidRPr="007E076F">
              <w:rPr>
                <w:cs/>
              </w:rPr>
              <w:t>ปริญญาเอก</w:t>
            </w:r>
          </w:p>
        </w:tc>
        <w:tc>
          <w:tcPr>
            <w:tcW w:w="928" w:type="pct"/>
            <w:tcBorders>
              <w:top w:val="nil"/>
              <w:bottom w:val="nil"/>
            </w:tcBorders>
          </w:tcPr>
          <w:p w14:paraId="6FC7B489" w14:textId="77777777" w:rsidR="00C60205" w:rsidRPr="007E076F" w:rsidRDefault="00C60205" w:rsidP="00CA714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340"/>
              <w:jc w:val="right"/>
              <w:rPr>
                <w:rFonts w:ascii="TH SarabunPSK" w:hAnsi="TH SarabunPSK" w:cs="TH SarabunPSK"/>
                <w:sz w:val="32"/>
                <w:szCs w:val="32"/>
              </w:rPr>
            </w:pPr>
            <w:r w:rsidRPr="007E076F">
              <w:rPr>
                <w:rFonts w:ascii="TH SarabunPSK" w:hAnsi="TH SarabunPSK" w:cs="TH SarabunPSK" w:hint="cs"/>
                <w:sz w:val="32"/>
                <w:szCs w:val="32"/>
                <w:cs/>
              </w:rPr>
              <w:t>๑</w:t>
            </w:r>
          </w:p>
        </w:tc>
        <w:tc>
          <w:tcPr>
            <w:tcW w:w="929" w:type="pct"/>
            <w:tcBorders>
              <w:top w:val="nil"/>
              <w:bottom w:val="nil"/>
            </w:tcBorders>
          </w:tcPr>
          <w:p w14:paraId="5B65DDA9" w14:textId="77777777" w:rsidR="00C60205" w:rsidRPr="007E076F" w:rsidRDefault="00C60205" w:rsidP="00CA714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340"/>
              <w:jc w:val="right"/>
              <w:rPr>
                <w:rFonts w:ascii="TH SarabunPSK" w:hAnsi="TH SarabunPSK" w:cs="TH SarabunPSK"/>
                <w:sz w:val="32"/>
                <w:szCs w:val="32"/>
              </w:rPr>
            </w:pPr>
            <w:r w:rsidRPr="007E076F">
              <w:rPr>
                <w:rFonts w:ascii="TH SarabunPSK" w:hAnsi="TH SarabunPSK" w:cs="TH SarabunPSK" w:hint="cs"/>
                <w:sz w:val="32"/>
                <w:szCs w:val="32"/>
                <w:cs/>
              </w:rPr>
              <w:t>๑.๘๒</w:t>
            </w:r>
          </w:p>
        </w:tc>
      </w:tr>
      <w:tr w:rsidR="007E076F" w:rsidRPr="007E076F" w14:paraId="48840F1F" w14:textId="77777777" w:rsidTr="006729A2">
        <w:tc>
          <w:tcPr>
            <w:tcW w:w="3143" w:type="pct"/>
            <w:tcBorders>
              <w:top w:val="nil"/>
            </w:tcBorders>
          </w:tcPr>
          <w:p w14:paraId="7D4FA742" w14:textId="5D6DA931" w:rsidR="00C60205" w:rsidRPr="007E076F" w:rsidRDefault="00C60205" w:rsidP="006729A2">
            <w:pPr>
              <w:pStyle w:val="32"/>
              <w:rPr>
                <w:cs/>
              </w:rPr>
            </w:pPr>
            <w:r w:rsidRPr="007E076F">
              <w:rPr>
                <w:rFonts w:hint="cs"/>
                <w:cs/>
              </w:rPr>
              <w:t>อื่น</w:t>
            </w:r>
            <w:r w:rsidR="00147C92" w:rsidRPr="007E076F">
              <w:rPr>
                <w:rFonts w:hint="cs"/>
                <w:cs/>
              </w:rPr>
              <w:t>ๆ</w:t>
            </w:r>
          </w:p>
        </w:tc>
        <w:tc>
          <w:tcPr>
            <w:tcW w:w="928" w:type="pct"/>
            <w:tcBorders>
              <w:top w:val="nil"/>
            </w:tcBorders>
          </w:tcPr>
          <w:p w14:paraId="73D088E2" w14:textId="77777777" w:rsidR="00C60205" w:rsidRPr="007E076F" w:rsidRDefault="00C60205" w:rsidP="00CA714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340"/>
              <w:jc w:val="right"/>
              <w:rPr>
                <w:rFonts w:ascii="TH SarabunPSK" w:hAnsi="TH SarabunPSK" w:cs="TH SarabunPSK"/>
                <w:sz w:val="32"/>
                <w:szCs w:val="32"/>
              </w:rPr>
            </w:pPr>
            <w:r w:rsidRPr="007E076F">
              <w:rPr>
                <w:rFonts w:ascii="TH SarabunPSK" w:hAnsi="TH SarabunPSK" w:cs="TH SarabunPSK" w:hint="cs"/>
                <w:sz w:val="32"/>
                <w:szCs w:val="32"/>
                <w:cs/>
              </w:rPr>
              <w:t>๑๑</w:t>
            </w:r>
          </w:p>
        </w:tc>
        <w:tc>
          <w:tcPr>
            <w:tcW w:w="929" w:type="pct"/>
            <w:tcBorders>
              <w:top w:val="nil"/>
            </w:tcBorders>
          </w:tcPr>
          <w:p w14:paraId="22203453" w14:textId="77777777" w:rsidR="00C60205" w:rsidRPr="007E076F" w:rsidRDefault="00C60205" w:rsidP="00CA714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340"/>
              <w:jc w:val="right"/>
              <w:rPr>
                <w:rFonts w:ascii="TH SarabunPSK" w:hAnsi="TH SarabunPSK" w:cs="TH SarabunPSK"/>
                <w:sz w:val="32"/>
                <w:szCs w:val="32"/>
              </w:rPr>
            </w:pPr>
            <w:r w:rsidRPr="007E076F">
              <w:rPr>
                <w:rFonts w:ascii="TH SarabunPSK" w:hAnsi="TH SarabunPSK" w:cs="TH SarabunPSK" w:hint="cs"/>
                <w:sz w:val="32"/>
                <w:szCs w:val="32"/>
                <w:cs/>
              </w:rPr>
              <w:t>๒๐.๐๐</w:t>
            </w:r>
          </w:p>
        </w:tc>
      </w:tr>
      <w:tr w:rsidR="007E076F" w:rsidRPr="007E076F" w14:paraId="66A47109" w14:textId="77777777" w:rsidTr="006729A2">
        <w:tc>
          <w:tcPr>
            <w:tcW w:w="3143" w:type="pct"/>
            <w:tcBorders>
              <w:bottom w:val="nil"/>
            </w:tcBorders>
          </w:tcPr>
          <w:p w14:paraId="0D44F03B" w14:textId="77777777" w:rsidR="00C60205" w:rsidRPr="007E076F" w:rsidRDefault="00C60205" w:rsidP="006729A2">
            <w:pPr>
              <w:pStyle w:val="32"/>
              <w:ind w:firstLine="0"/>
              <w:rPr>
                <w:b/>
                <w:bCs/>
              </w:rPr>
            </w:pPr>
            <w:r w:rsidRPr="007E076F">
              <w:rPr>
                <w:b/>
                <w:bCs/>
                <w:cs/>
              </w:rPr>
              <w:t>ประสบการณ์การปฏิบัติงาน</w:t>
            </w:r>
          </w:p>
        </w:tc>
        <w:tc>
          <w:tcPr>
            <w:tcW w:w="928" w:type="pct"/>
            <w:tcBorders>
              <w:bottom w:val="nil"/>
            </w:tcBorders>
          </w:tcPr>
          <w:p w14:paraId="28C0C45A" w14:textId="77777777" w:rsidR="00C60205" w:rsidRPr="007E076F" w:rsidRDefault="00C60205" w:rsidP="00CA714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340"/>
              <w:jc w:val="right"/>
              <w:rPr>
                <w:rFonts w:ascii="TH SarabunPSK" w:hAnsi="TH SarabunPSK" w:cs="TH SarabunPSK"/>
                <w:b/>
                <w:bCs/>
                <w:sz w:val="32"/>
                <w:szCs w:val="32"/>
              </w:rPr>
            </w:pPr>
          </w:p>
        </w:tc>
        <w:tc>
          <w:tcPr>
            <w:tcW w:w="929" w:type="pct"/>
            <w:tcBorders>
              <w:bottom w:val="nil"/>
            </w:tcBorders>
          </w:tcPr>
          <w:p w14:paraId="06397E06" w14:textId="77777777" w:rsidR="00C60205" w:rsidRPr="007E076F" w:rsidRDefault="00C60205" w:rsidP="00CA714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340"/>
              <w:jc w:val="right"/>
              <w:rPr>
                <w:rFonts w:ascii="TH SarabunPSK" w:hAnsi="TH SarabunPSK" w:cs="TH SarabunPSK"/>
                <w:b/>
                <w:bCs/>
                <w:sz w:val="32"/>
                <w:szCs w:val="32"/>
              </w:rPr>
            </w:pPr>
          </w:p>
        </w:tc>
      </w:tr>
      <w:tr w:rsidR="007E076F" w:rsidRPr="007E076F" w14:paraId="19C62C77" w14:textId="77777777" w:rsidTr="006729A2">
        <w:tc>
          <w:tcPr>
            <w:tcW w:w="3143" w:type="pct"/>
            <w:tcBorders>
              <w:top w:val="nil"/>
              <w:bottom w:val="nil"/>
            </w:tcBorders>
          </w:tcPr>
          <w:p w14:paraId="4D9163B3" w14:textId="08A6B9A1" w:rsidR="00C60205" w:rsidRPr="007E076F" w:rsidRDefault="006729A2" w:rsidP="006729A2">
            <w:pPr>
              <w:pStyle w:val="32"/>
              <w:rPr>
                <w:cs/>
              </w:rPr>
            </w:pPr>
            <w:r w:rsidRPr="007E076F">
              <w:rPr>
                <w:rFonts w:hint="cs"/>
                <w:cs/>
              </w:rPr>
              <w:t>น้อย</w:t>
            </w:r>
            <w:r w:rsidR="00C60205" w:rsidRPr="007E076F">
              <w:rPr>
                <w:cs/>
              </w:rPr>
              <w:t>กว่า ๕ ปี</w:t>
            </w:r>
          </w:p>
        </w:tc>
        <w:tc>
          <w:tcPr>
            <w:tcW w:w="928" w:type="pct"/>
            <w:tcBorders>
              <w:top w:val="nil"/>
              <w:bottom w:val="nil"/>
            </w:tcBorders>
          </w:tcPr>
          <w:p w14:paraId="5DAAA66A" w14:textId="77777777" w:rsidR="00C60205" w:rsidRPr="007E076F" w:rsidRDefault="00C60205" w:rsidP="00CA714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340"/>
              <w:jc w:val="right"/>
              <w:rPr>
                <w:rFonts w:ascii="TH SarabunPSK" w:hAnsi="TH SarabunPSK" w:cs="TH SarabunPSK"/>
                <w:sz w:val="32"/>
                <w:szCs w:val="32"/>
              </w:rPr>
            </w:pPr>
            <w:r w:rsidRPr="007E076F">
              <w:rPr>
                <w:rFonts w:ascii="TH SarabunPSK" w:hAnsi="TH SarabunPSK" w:cs="TH SarabunPSK" w:hint="cs"/>
                <w:sz w:val="32"/>
                <w:szCs w:val="32"/>
                <w:cs/>
              </w:rPr>
              <w:t>๑๘</w:t>
            </w:r>
          </w:p>
        </w:tc>
        <w:tc>
          <w:tcPr>
            <w:tcW w:w="929" w:type="pct"/>
            <w:tcBorders>
              <w:top w:val="nil"/>
              <w:bottom w:val="nil"/>
            </w:tcBorders>
          </w:tcPr>
          <w:p w14:paraId="76BF08EC" w14:textId="77777777" w:rsidR="00C60205" w:rsidRPr="007E076F" w:rsidRDefault="00C60205" w:rsidP="00CA714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340"/>
              <w:jc w:val="right"/>
              <w:rPr>
                <w:rFonts w:ascii="TH SarabunPSK" w:hAnsi="TH SarabunPSK" w:cs="TH SarabunPSK"/>
                <w:sz w:val="32"/>
                <w:szCs w:val="32"/>
              </w:rPr>
            </w:pPr>
            <w:r w:rsidRPr="007E076F">
              <w:rPr>
                <w:rFonts w:ascii="TH SarabunPSK" w:hAnsi="TH SarabunPSK" w:cs="TH SarabunPSK" w:hint="cs"/>
                <w:sz w:val="32"/>
                <w:szCs w:val="32"/>
                <w:cs/>
              </w:rPr>
              <w:t>๓๒.๗๓</w:t>
            </w:r>
          </w:p>
        </w:tc>
      </w:tr>
      <w:tr w:rsidR="007E076F" w:rsidRPr="007E076F" w14:paraId="5D053E61" w14:textId="77777777" w:rsidTr="006729A2">
        <w:tc>
          <w:tcPr>
            <w:tcW w:w="3143" w:type="pct"/>
            <w:tcBorders>
              <w:top w:val="nil"/>
              <w:bottom w:val="nil"/>
            </w:tcBorders>
          </w:tcPr>
          <w:p w14:paraId="62A485E7" w14:textId="1CDCA06C" w:rsidR="00C60205" w:rsidRPr="007E076F" w:rsidRDefault="00C60205" w:rsidP="006729A2">
            <w:pPr>
              <w:pStyle w:val="32"/>
              <w:rPr>
                <w:cs/>
              </w:rPr>
            </w:pPr>
            <w:r w:rsidRPr="007E076F">
              <w:rPr>
                <w:cs/>
              </w:rPr>
              <w:t xml:space="preserve">๕ </w:t>
            </w:r>
            <w:r w:rsidRPr="007E076F">
              <w:t xml:space="preserve">– </w:t>
            </w:r>
            <w:r w:rsidRPr="007E076F">
              <w:rPr>
                <w:cs/>
              </w:rPr>
              <w:t>๑๐</w:t>
            </w:r>
            <w:r w:rsidR="003F2EE6" w:rsidRPr="007E076F">
              <w:rPr>
                <w:cs/>
              </w:rPr>
              <w:t xml:space="preserve"> </w:t>
            </w:r>
            <w:r w:rsidRPr="007E076F">
              <w:rPr>
                <w:cs/>
              </w:rPr>
              <w:t>ปี</w:t>
            </w:r>
          </w:p>
        </w:tc>
        <w:tc>
          <w:tcPr>
            <w:tcW w:w="928" w:type="pct"/>
            <w:tcBorders>
              <w:top w:val="nil"/>
              <w:bottom w:val="nil"/>
            </w:tcBorders>
          </w:tcPr>
          <w:p w14:paraId="5CB1E35B" w14:textId="77777777" w:rsidR="00C60205" w:rsidRPr="007E076F" w:rsidRDefault="00C60205" w:rsidP="00CA714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340"/>
              <w:jc w:val="right"/>
              <w:rPr>
                <w:rFonts w:ascii="TH SarabunPSK" w:hAnsi="TH SarabunPSK" w:cs="TH SarabunPSK"/>
                <w:sz w:val="32"/>
                <w:szCs w:val="32"/>
              </w:rPr>
            </w:pPr>
            <w:r w:rsidRPr="007E076F">
              <w:rPr>
                <w:rFonts w:ascii="TH SarabunPSK" w:hAnsi="TH SarabunPSK" w:cs="TH SarabunPSK" w:hint="cs"/>
                <w:sz w:val="32"/>
                <w:szCs w:val="32"/>
                <w:cs/>
              </w:rPr>
              <w:t>๑๒</w:t>
            </w:r>
          </w:p>
        </w:tc>
        <w:tc>
          <w:tcPr>
            <w:tcW w:w="929" w:type="pct"/>
            <w:tcBorders>
              <w:top w:val="nil"/>
              <w:bottom w:val="nil"/>
            </w:tcBorders>
          </w:tcPr>
          <w:p w14:paraId="2F6BFE3D" w14:textId="77777777" w:rsidR="00C60205" w:rsidRPr="007E076F" w:rsidRDefault="00C60205" w:rsidP="00CA714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340"/>
              <w:jc w:val="right"/>
              <w:rPr>
                <w:rFonts w:ascii="TH SarabunPSK" w:hAnsi="TH SarabunPSK" w:cs="TH SarabunPSK"/>
                <w:sz w:val="32"/>
                <w:szCs w:val="32"/>
              </w:rPr>
            </w:pPr>
            <w:r w:rsidRPr="007E076F">
              <w:rPr>
                <w:rFonts w:ascii="TH SarabunPSK" w:hAnsi="TH SarabunPSK" w:cs="TH SarabunPSK" w:hint="cs"/>
                <w:sz w:val="32"/>
                <w:szCs w:val="32"/>
                <w:cs/>
              </w:rPr>
              <w:t>๒๑.๘๒</w:t>
            </w:r>
          </w:p>
        </w:tc>
      </w:tr>
      <w:tr w:rsidR="007E076F" w:rsidRPr="007E076F" w14:paraId="3EDDBA06" w14:textId="77777777" w:rsidTr="006729A2">
        <w:tc>
          <w:tcPr>
            <w:tcW w:w="3143" w:type="pct"/>
            <w:tcBorders>
              <w:top w:val="nil"/>
            </w:tcBorders>
          </w:tcPr>
          <w:p w14:paraId="2D36EF5F" w14:textId="4C2C1C86" w:rsidR="00C60205" w:rsidRPr="007E076F" w:rsidRDefault="006729A2" w:rsidP="006729A2">
            <w:pPr>
              <w:pStyle w:val="32"/>
              <w:rPr>
                <w:cs/>
              </w:rPr>
            </w:pPr>
            <w:r w:rsidRPr="007E076F">
              <w:rPr>
                <w:rFonts w:hint="cs"/>
                <w:cs/>
              </w:rPr>
              <w:t xml:space="preserve">มากกว่า </w:t>
            </w:r>
            <w:r w:rsidR="00C60205" w:rsidRPr="007E076F">
              <w:rPr>
                <w:cs/>
              </w:rPr>
              <w:t>๑๐ ปี</w:t>
            </w:r>
          </w:p>
        </w:tc>
        <w:tc>
          <w:tcPr>
            <w:tcW w:w="928" w:type="pct"/>
            <w:tcBorders>
              <w:top w:val="nil"/>
            </w:tcBorders>
          </w:tcPr>
          <w:p w14:paraId="2F89EB13" w14:textId="77777777" w:rsidR="00C60205" w:rsidRPr="007E076F" w:rsidRDefault="00C60205" w:rsidP="00CA714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340"/>
              <w:jc w:val="right"/>
              <w:rPr>
                <w:rFonts w:ascii="TH SarabunPSK" w:hAnsi="TH SarabunPSK" w:cs="TH SarabunPSK"/>
                <w:sz w:val="32"/>
                <w:szCs w:val="32"/>
              </w:rPr>
            </w:pPr>
            <w:r w:rsidRPr="007E076F">
              <w:rPr>
                <w:rFonts w:ascii="TH SarabunPSK" w:hAnsi="TH SarabunPSK" w:cs="TH SarabunPSK" w:hint="cs"/>
                <w:sz w:val="32"/>
                <w:szCs w:val="32"/>
                <w:cs/>
              </w:rPr>
              <w:t>๒๕</w:t>
            </w:r>
          </w:p>
        </w:tc>
        <w:tc>
          <w:tcPr>
            <w:tcW w:w="929" w:type="pct"/>
            <w:tcBorders>
              <w:top w:val="nil"/>
            </w:tcBorders>
          </w:tcPr>
          <w:p w14:paraId="590C1064" w14:textId="77777777" w:rsidR="00C60205" w:rsidRPr="007E076F" w:rsidRDefault="00C60205" w:rsidP="00CA714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340"/>
              <w:jc w:val="right"/>
              <w:rPr>
                <w:rFonts w:ascii="TH SarabunPSK" w:hAnsi="TH SarabunPSK" w:cs="TH SarabunPSK"/>
                <w:sz w:val="32"/>
                <w:szCs w:val="32"/>
              </w:rPr>
            </w:pPr>
            <w:r w:rsidRPr="007E076F">
              <w:rPr>
                <w:rFonts w:ascii="TH SarabunPSK" w:hAnsi="TH SarabunPSK" w:cs="TH SarabunPSK" w:hint="cs"/>
                <w:sz w:val="32"/>
                <w:szCs w:val="32"/>
                <w:cs/>
              </w:rPr>
              <w:t>๔๕.๔๕</w:t>
            </w:r>
          </w:p>
        </w:tc>
      </w:tr>
      <w:tr w:rsidR="007E076F" w:rsidRPr="007E076F" w14:paraId="60833596" w14:textId="77777777" w:rsidTr="006729A2">
        <w:tc>
          <w:tcPr>
            <w:tcW w:w="3143" w:type="pct"/>
            <w:tcBorders>
              <w:bottom w:val="nil"/>
            </w:tcBorders>
          </w:tcPr>
          <w:p w14:paraId="5B364F05" w14:textId="77777777" w:rsidR="00C60205" w:rsidRPr="007E076F" w:rsidRDefault="00C60205" w:rsidP="006729A2">
            <w:pPr>
              <w:pStyle w:val="32"/>
              <w:ind w:firstLine="0"/>
              <w:rPr>
                <w:b/>
                <w:bCs/>
              </w:rPr>
            </w:pPr>
            <w:r w:rsidRPr="007E076F">
              <w:rPr>
                <w:b/>
                <w:bCs/>
                <w:cs/>
              </w:rPr>
              <w:t>ตำแหน่งหน้าที่หลักในโรงเรียน</w:t>
            </w:r>
          </w:p>
        </w:tc>
        <w:tc>
          <w:tcPr>
            <w:tcW w:w="928" w:type="pct"/>
            <w:tcBorders>
              <w:bottom w:val="nil"/>
            </w:tcBorders>
          </w:tcPr>
          <w:p w14:paraId="4D8260A9" w14:textId="77777777" w:rsidR="00C60205" w:rsidRPr="007E076F" w:rsidRDefault="00C60205" w:rsidP="00CA714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340"/>
              <w:jc w:val="right"/>
              <w:rPr>
                <w:rFonts w:ascii="TH SarabunPSK" w:hAnsi="TH SarabunPSK" w:cs="TH SarabunPSK"/>
                <w:b/>
                <w:bCs/>
                <w:sz w:val="32"/>
                <w:szCs w:val="32"/>
              </w:rPr>
            </w:pPr>
          </w:p>
        </w:tc>
        <w:tc>
          <w:tcPr>
            <w:tcW w:w="929" w:type="pct"/>
            <w:tcBorders>
              <w:bottom w:val="nil"/>
            </w:tcBorders>
          </w:tcPr>
          <w:p w14:paraId="1DC3182D" w14:textId="77777777" w:rsidR="00C60205" w:rsidRPr="007E076F" w:rsidRDefault="00C60205" w:rsidP="00CA714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340"/>
              <w:jc w:val="right"/>
              <w:rPr>
                <w:rFonts w:ascii="TH SarabunPSK" w:hAnsi="TH SarabunPSK" w:cs="TH SarabunPSK"/>
                <w:b/>
                <w:bCs/>
                <w:sz w:val="32"/>
                <w:szCs w:val="32"/>
              </w:rPr>
            </w:pPr>
          </w:p>
        </w:tc>
      </w:tr>
      <w:tr w:rsidR="007E076F" w:rsidRPr="007E076F" w14:paraId="2DC16DE5" w14:textId="77777777" w:rsidTr="006729A2">
        <w:tc>
          <w:tcPr>
            <w:tcW w:w="3143" w:type="pct"/>
            <w:tcBorders>
              <w:top w:val="nil"/>
              <w:bottom w:val="nil"/>
            </w:tcBorders>
          </w:tcPr>
          <w:p w14:paraId="24ABA106" w14:textId="2E1BC331" w:rsidR="00C60205" w:rsidRPr="007E076F" w:rsidRDefault="00C60205" w:rsidP="006729A2">
            <w:pPr>
              <w:pStyle w:val="32"/>
            </w:pPr>
            <w:r w:rsidRPr="007E076F">
              <w:rPr>
                <w:cs/>
              </w:rPr>
              <w:t>ผู้บริหารโรงเรียน</w:t>
            </w:r>
            <w:r w:rsidRPr="007E076F">
              <w:rPr>
                <w:rFonts w:hint="cs"/>
                <w:cs/>
              </w:rPr>
              <w:t xml:space="preserve"> </w:t>
            </w:r>
            <w:r w:rsidRPr="007E076F">
              <w:rPr>
                <w:cs/>
              </w:rPr>
              <w:t>/ ครูใหญ่</w:t>
            </w:r>
          </w:p>
        </w:tc>
        <w:tc>
          <w:tcPr>
            <w:tcW w:w="928" w:type="pct"/>
            <w:tcBorders>
              <w:top w:val="nil"/>
              <w:bottom w:val="nil"/>
            </w:tcBorders>
          </w:tcPr>
          <w:p w14:paraId="674D1B60" w14:textId="77777777" w:rsidR="00C60205" w:rsidRPr="007E076F" w:rsidRDefault="00C60205" w:rsidP="00CA714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340"/>
              <w:jc w:val="right"/>
              <w:rPr>
                <w:rFonts w:ascii="TH SarabunPSK" w:hAnsi="TH SarabunPSK" w:cs="TH SarabunPSK"/>
                <w:sz w:val="32"/>
                <w:szCs w:val="32"/>
              </w:rPr>
            </w:pPr>
            <w:r w:rsidRPr="007E076F">
              <w:rPr>
                <w:rFonts w:ascii="TH SarabunPSK" w:hAnsi="TH SarabunPSK" w:cs="TH SarabunPSK" w:hint="cs"/>
                <w:sz w:val="32"/>
                <w:szCs w:val="32"/>
                <w:cs/>
              </w:rPr>
              <w:t>๖</w:t>
            </w:r>
          </w:p>
        </w:tc>
        <w:tc>
          <w:tcPr>
            <w:tcW w:w="929" w:type="pct"/>
            <w:tcBorders>
              <w:top w:val="nil"/>
              <w:bottom w:val="nil"/>
            </w:tcBorders>
          </w:tcPr>
          <w:p w14:paraId="1420148F" w14:textId="77777777" w:rsidR="00C60205" w:rsidRPr="007E076F" w:rsidRDefault="00C60205" w:rsidP="00CA714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340"/>
              <w:jc w:val="right"/>
              <w:rPr>
                <w:rFonts w:ascii="TH SarabunPSK" w:hAnsi="TH SarabunPSK" w:cs="TH SarabunPSK"/>
                <w:sz w:val="32"/>
                <w:szCs w:val="32"/>
              </w:rPr>
            </w:pPr>
            <w:r w:rsidRPr="007E076F">
              <w:rPr>
                <w:rFonts w:ascii="TH SarabunPSK" w:hAnsi="TH SarabunPSK" w:cs="TH SarabunPSK" w:hint="cs"/>
                <w:sz w:val="32"/>
                <w:szCs w:val="32"/>
                <w:cs/>
              </w:rPr>
              <w:t>๑๐.๙๑</w:t>
            </w:r>
          </w:p>
        </w:tc>
      </w:tr>
      <w:tr w:rsidR="007E076F" w:rsidRPr="007E076F" w14:paraId="542BC820" w14:textId="77777777" w:rsidTr="006729A2">
        <w:tc>
          <w:tcPr>
            <w:tcW w:w="3143" w:type="pct"/>
            <w:tcBorders>
              <w:top w:val="nil"/>
              <w:bottom w:val="nil"/>
            </w:tcBorders>
          </w:tcPr>
          <w:p w14:paraId="70A1A9A7" w14:textId="7A1BF814" w:rsidR="00C60205" w:rsidRPr="007E076F" w:rsidRDefault="00C60205" w:rsidP="006729A2">
            <w:pPr>
              <w:pStyle w:val="32"/>
            </w:pPr>
            <w:r w:rsidRPr="007E076F">
              <w:rPr>
                <w:cs/>
              </w:rPr>
              <w:t>ครูอาสาสมัครประจำท้องถิ่น</w:t>
            </w:r>
          </w:p>
        </w:tc>
        <w:tc>
          <w:tcPr>
            <w:tcW w:w="928" w:type="pct"/>
            <w:tcBorders>
              <w:top w:val="nil"/>
              <w:bottom w:val="nil"/>
            </w:tcBorders>
          </w:tcPr>
          <w:p w14:paraId="04F6661B" w14:textId="77777777" w:rsidR="00C60205" w:rsidRPr="007E076F" w:rsidRDefault="00C60205" w:rsidP="00CA714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340"/>
              <w:jc w:val="right"/>
              <w:rPr>
                <w:rFonts w:ascii="TH SarabunPSK" w:hAnsi="TH SarabunPSK" w:cs="TH SarabunPSK"/>
                <w:sz w:val="32"/>
                <w:szCs w:val="32"/>
              </w:rPr>
            </w:pPr>
            <w:r w:rsidRPr="007E076F">
              <w:rPr>
                <w:rFonts w:ascii="TH SarabunPSK" w:hAnsi="TH SarabunPSK" w:cs="TH SarabunPSK" w:hint="cs"/>
                <w:sz w:val="32"/>
                <w:szCs w:val="32"/>
                <w:cs/>
              </w:rPr>
              <w:t>๖</w:t>
            </w:r>
          </w:p>
        </w:tc>
        <w:tc>
          <w:tcPr>
            <w:tcW w:w="929" w:type="pct"/>
            <w:tcBorders>
              <w:top w:val="nil"/>
              <w:bottom w:val="nil"/>
            </w:tcBorders>
          </w:tcPr>
          <w:p w14:paraId="7BB7C5CA" w14:textId="77777777" w:rsidR="00C60205" w:rsidRPr="007E076F" w:rsidRDefault="00C60205" w:rsidP="00CA714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340"/>
              <w:jc w:val="right"/>
              <w:rPr>
                <w:rFonts w:ascii="TH SarabunPSK" w:hAnsi="TH SarabunPSK" w:cs="TH SarabunPSK"/>
                <w:sz w:val="32"/>
                <w:szCs w:val="32"/>
              </w:rPr>
            </w:pPr>
            <w:r w:rsidRPr="007E076F">
              <w:rPr>
                <w:rFonts w:ascii="TH SarabunPSK" w:hAnsi="TH SarabunPSK" w:cs="TH SarabunPSK" w:hint="cs"/>
                <w:sz w:val="32"/>
                <w:szCs w:val="32"/>
                <w:cs/>
              </w:rPr>
              <w:t>๑๐.๙๑</w:t>
            </w:r>
          </w:p>
        </w:tc>
      </w:tr>
      <w:tr w:rsidR="007E076F" w:rsidRPr="007E076F" w14:paraId="308B1B59" w14:textId="77777777" w:rsidTr="006729A2">
        <w:tc>
          <w:tcPr>
            <w:tcW w:w="3143" w:type="pct"/>
            <w:tcBorders>
              <w:top w:val="nil"/>
              <w:bottom w:val="nil"/>
            </w:tcBorders>
          </w:tcPr>
          <w:p w14:paraId="2EA94346" w14:textId="1E091556" w:rsidR="00C60205" w:rsidRPr="007E076F" w:rsidRDefault="00C60205" w:rsidP="006729A2">
            <w:pPr>
              <w:pStyle w:val="32"/>
            </w:pPr>
            <w:r w:rsidRPr="007E076F">
              <w:rPr>
                <w:cs/>
              </w:rPr>
              <w:t>ครูอาสาสมัครจากประเทศไทย</w:t>
            </w:r>
          </w:p>
        </w:tc>
        <w:tc>
          <w:tcPr>
            <w:tcW w:w="928" w:type="pct"/>
            <w:tcBorders>
              <w:top w:val="nil"/>
              <w:bottom w:val="nil"/>
            </w:tcBorders>
          </w:tcPr>
          <w:p w14:paraId="2E86B17E" w14:textId="77777777" w:rsidR="00C60205" w:rsidRPr="007E076F" w:rsidRDefault="00C60205" w:rsidP="00CA714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340"/>
              <w:jc w:val="right"/>
              <w:rPr>
                <w:rFonts w:ascii="TH SarabunPSK" w:hAnsi="TH SarabunPSK" w:cs="TH SarabunPSK"/>
                <w:sz w:val="32"/>
                <w:szCs w:val="32"/>
              </w:rPr>
            </w:pPr>
            <w:r w:rsidRPr="007E076F">
              <w:rPr>
                <w:rFonts w:ascii="TH SarabunPSK" w:hAnsi="TH SarabunPSK" w:cs="TH SarabunPSK" w:hint="cs"/>
                <w:sz w:val="32"/>
                <w:szCs w:val="32"/>
                <w:cs/>
              </w:rPr>
              <w:t>๔</w:t>
            </w:r>
          </w:p>
        </w:tc>
        <w:tc>
          <w:tcPr>
            <w:tcW w:w="929" w:type="pct"/>
            <w:tcBorders>
              <w:top w:val="nil"/>
              <w:bottom w:val="nil"/>
            </w:tcBorders>
          </w:tcPr>
          <w:p w14:paraId="0053F92E" w14:textId="77777777" w:rsidR="00C60205" w:rsidRPr="007E076F" w:rsidRDefault="00C60205" w:rsidP="00CA714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340"/>
              <w:jc w:val="right"/>
              <w:rPr>
                <w:rFonts w:ascii="TH SarabunPSK" w:hAnsi="TH SarabunPSK" w:cs="TH SarabunPSK"/>
                <w:sz w:val="32"/>
                <w:szCs w:val="32"/>
              </w:rPr>
            </w:pPr>
            <w:r w:rsidRPr="007E076F">
              <w:rPr>
                <w:rFonts w:ascii="TH SarabunPSK" w:hAnsi="TH SarabunPSK" w:cs="TH SarabunPSK" w:hint="cs"/>
                <w:sz w:val="32"/>
                <w:szCs w:val="32"/>
                <w:cs/>
              </w:rPr>
              <w:t>๗.๒๗</w:t>
            </w:r>
          </w:p>
        </w:tc>
      </w:tr>
      <w:tr w:rsidR="007E076F" w:rsidRPr="007E076F" w14:paraId="0BB6CEA3" w14:textId="77777777" w:rsidTr="006729A2">
        <w:tc>
          <w:tcPr>
            <w:tcW w:w="3143" w:type="pct"/>
            <w:tcBorders>
              <w:top w:val="nil"/>
            </w:tcBorders>
          </w:tcPr>
          <w:p w14:paraId="63A503AB" w14:textId="5D843C10" w:rsidR="00C60205" w:rsidRPr="007E076F" w:rsidRDefault="00C60205" w:rsidP="006729A2">
            <w:pPr>
              <w:pStyle w:val="32"/>
            </w:pPr>
            <w:r w:rsidRPr="007E076F">
              <w:rPr>
                <w:rFonts w:hint="cs"/>
                <w:cs/>
              </w:rPr>
              <w:t>ตัวแทนผู้ปกครอง</w:t>
            </w:r>
          </w:p>
        </w:tc>
        <w:tc>
          <w:tcPr>
            <w:tcW w:w="928" w:type="pct"/>
            <w:tcBorders>
              <w:top w:val="nil"/>
            </w:tcBorders>
          </w:tcPr>
          <w:p w14:paraId="4C8A9348" w14:textId="77777777" w:rsidR="00C60205" w:rsidRPr="007E076F" w:rsidRDefault="00C60205" w:rsidP="00CA714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340"/>
              <w:jc w:val="right"/>
              <w:rPr>
                <w:rFonts w:ascii="TH SarabunPSK" w:hAnsi="TH SarabunPSK" w:cs="TH SarabunPSK"/>
                <w:sz w:val="32"/>
                <w:szCs w:val="32"/>
              </w:rPr>
            </w:pPr>
            <w:r w:rsidRPr="007E076F">
              <w:rPr>
                <w:rFonts w:ascii="TH SarabunPSK" w:hAnsi="TH SarabunPSK" w:cs="TH SarabunPSK" w:hint="cs"/>
                <w:sz w:val="32"/>
                <w:szCs w:val="32"/>
                <w:cs/>
              </w:rPr>
              <w:t>๓๙</w:t>
            </w:r>
          </w:p>
        </w:tc>
        <w:tc>
          <w:tcPr>
            <w:tcW w:w="929" w:type="pct"/>
            <w:tcBorders>
              <w:top w:val="nil"/>
            </w:tcBorders>
          </w:tcPr>
          <w:p w14:paraId="7B411B07" w14:textId="77777777" w:rsidR="00C60205" w:rsidRPr="007E076F" w:rsidRDefault="00C60205" w:rsidP="00CA714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340"/>
              <w:jc w:val="right"/>
              <w:rPr>
                <w:rFonts w:ascii="TH SarabunPSK" w:hAnsi="TH SarabunPSK" w:cs="TH SarabunPSK"/>
                <w:sz w:val="32"/>
                <w:szCs w:val="32"/>
              </w:rPr>
            </w:pPr>
            <w:r w:rsidRPr="007E076F">
              <w:rPr>
                <w:rFonts w:ascii="TH SarabunPSK" w:hAnsi="TH SarabunPSK" w:cs="TH SarabunPSK" w:hint="cs"/>
                <w:sz w:val="32"/>
                <w:szCs w:val="32"/>
                <w:cs/>
              </w:rPr>
              <w:t>๗๐.๙๑</w:t>
            </w:r>
          </w:p>
        </w:tc>
      </w:tr>
      <w:tr w:rsidR="007E076F" w:rsidRPr="007E076F" w14:paraId="7A7A14CC" w14:textId="77777777" w:rsidTr="003D533F">
        <w:tc>
          <w:tcPr>
            <w:tcW w:w="3143" w:type="pct"/>
          </w:tcPr>
          <w:p w14:paraId="7F21F6B0" w14:textId="77777777" w:rsidR="00C60205" w:rsidRPr="007E076F" w:rsidRDefault="00C60205" w:rsidP="006228D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H SarabunPSK" w:hAnsi="TH SarabunPSK" w:cs="TH SarabunPSK"/>
                <w:b/>
                <w:bCs/>
                <w:sz w:val="32"/>
                <w:szCs w:val="32"/>
                <w:cs/>
              </w:rPr>
            </w:pPr>
            <w:r w:rsidRPr="007E076F">
              <w:rPr>
                <w:rFonts w:ascii="TH SarabunPSK" w:hAnsi="TH SarabunPSK" w:cs="TH SarabunPSK" w:hint="cs"/>
                <w:b/>
                <w:bCs/>
                <w:sz w:val="32"/>
                <w:szCs w:val="32"/>
                <w:cs/>
              </w:rPr>
              <w:t>รวม</w:t>
            </w:r>
          </w:p>
        </w:tc>
        <w:tc>
          <w:tcPr>
            <w:tcW w:w="928" w:type="pct"/>
          </w:tcPr>
          <w:p w14:paraId="5501B5F9" w14:textId="77777777" w:rsidR="00C60205" w:rsidRPr="007E076F" w:rsidRDefault="00C60205" w:rsidP="00CA714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340"/>
              <w:jc w:val="right"/>
              <w:rPr>
                <w:rFonts w:ascii="TH SarabunPSK" w:hAnsi="TH SarabunPSK" w:cs="TH SarabunPSK"/>
                <w:b/>
                <w:bCs/>
                <w:sz w:val="32"/>
                <w:szCs w:val="32"/>
              </w:rPr>
            </w:pPr>
            <w:r w:rsidRPr="007E076F">
              <w:rPr>
                <w:rFonts w:ascii="TH SarabunPSK" w:hAnsi="TH SarabunPSK" w:cs="TH SarabunPSK" w:hint="cs"/>
                <w:b/>
                <w:bCs/>
                <w:sz w:val="32"/>
                <w:szCs w:val="32"/>
                <w:cs/>
              </w:rPr>
              <w:t>๕๕</w:t>
            </w:r>
          </w:p>
        </w:tc>
        <w:tc>
          <w:tcPr>
            <w:tcW w:w="929" w:type="pct"/>
          </w:tcPr>
          <w:p w14:paraId="3DAEEAFF" w14:textId="77777777" w:rsidR="00C60205" w:rsidRPr="007E076F" w:rsidRDefault="00C60205" w:rsidP="00CA714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340"/>
              <w:jc w:val="right"/>
              <w:rPr>
                <w:rFonts w:ascii="TH SarabunPSK" w:hAnsi="TH SarabunPSK" w:cs="TH SarabunPSK"/>
                <w:b/>
                <w:bCs/>
                <w:sz w:val="32"/>
                <w:szCs w:val="32"/>
              </w:rPr>
            </w:pPr>
            <w:r w:rsidRPr="007E076F">
              <w:rPr>
                <w:rFonts w:ascii="TH SarabunPSK" w:hAnsi="TH SarabunPSK" w:cs="TH SarabunPSK" w:hint="cs"/>
                <w:b/>
                <w:bCs/>
                <w:sz w:val="32"/>
                <w:szCs w:val="32"/>
                <w:cs/>
              </w:rPr>
              <w:t>๑๐๐.๐๐</w:t>
            </w:r>
          </w:p>
        </w:tc>
      </w:tr>
    </w:tbl>
    <w:p w14:paraId="71CD7E23" w14:textId="0497A47C" w:rsidR="00C60205" w:rsidRPr="007E076F" w:rsidRDefault="00C60205" w:rsidP="00660308">
      <w:pPr>
        <w:pStyle w:val="33"/>
        <w:rPr>
          <w:rFonts w:eastAsia="TH SarabunPSK"/>
        </w:rPr>
      </w:pPr>
      <w:r w:rsidRPr="007E076F">
        <w:rPr>
          <w:rFonts w:eastAsia="TH SarabunPSK"/>
          <w:cs/>
        </w:rPr>
        <w:lastRenderedPageBreak/>
        <w:t xml:space="preserve">จากตารางที่ </w:t>
      </w:r>
      <w:r w:rsidRPr="007E076F">
        <w:rPr>
          <w:rFonts w:eastAsia="TH SarabunPSK" w:hint="cs"/>
          <w:cs/>
        </w:rPr>
        <w:t>๔.๑</w:t>
      </w:r>
      <w:r w:rsidRPr="007E076F">
        <w:rPr>
          <w:rFonts w:eastAsia="TH SarabunPSK"/>
          <w:cs/>
        </w:rPr>
        <w:t xml:space="preserve"> </w:t>
      </w:r>
      <w:r w:rsidRPr="007E076F">
        <w:rPr>
          <w:cs/>
        </w:rPr>
        <w:t>แสดง</w:t>
      </w:r>
      <w:r w:rsidRPr="007E076F">
        <w:rPr>
          <w:rFonts w:hint="cs"/>
          <w:cs/>
        </w:rPr>
        <w:t>ข้อมูล</w:t>
      </w:r>
      <w:r w:rsidR="003B2A05" w:rsidRPr="007E076F">
        <w:rPr>
          <w:rFonts w:hint="cs"/>
          <w:cs/>
        </w:rPr>
        <w:t>พื้นฐานของ</w:t>
      </w:r>
      <w:r w:rsidRPr="007E076F">
        <w:rPr>
          <w:cs/>
        </w:rPr>
        <w:t>ผู้ตอบแบบสอบถาม</w:t>
      </w:r>
      <w:r w:rsidRPr="007E076F">
        <w:rPr>
          <w:rFonts w:hint="cs"/>
          <w:cs/>
        </w:rPr>
        <w:t xml:space="preserve"> ได้แก่ </w:t>
      </w:r>
      <w:r w:rsidRPr="007E076F">
        <w:rPr>
          <w:cs/>
        </w:rPr>
        <w:t xml:space="preserve">เพศ อายุ </w:t>
      </w:r>
      <w:r w:rsidRPr="007E076F">
        <w:rPr>
          <w:rFonts w:hint="cs"/>
          <w:cs/>
        </w:rPr>
        <w:t>ระดับ</w:t>
      </w:r>
      <w:r w:rsidRPr="007E076F">
        <w:rPr>
          <w:cs/>
        </w:rPr>
        <w:t>การศึกษา ประสบการณ์การ</w:t>
      </w:r>
      <w:r w:rsidRPr="007E076F">
        <w:rPr>
          <w:rFonts w:hint="cs"/>
          <w:cs/>
        </w:rPr>
        <w:t>ปฏิบัติงาน และหน้าที่หลักในโรงเรียน พบว่า</w:t>
      </w:r>
      <w:r w:rsidR="00660308" w:rsidRPr="007E076F">
        <w:rPr>
          <w:rFonts w:hint="cs"/>
          <w:cs/>
        </w:rPr>
        <w:t xml:space="preserve"> </w:t>
      </w:r>
      <w:r w:rsidRPr="007E076F">
        <w:rPr>
          <w:rFonts w:eastAsia="TH SarabunPSK" w:hint="cs"/>
          <w:cs/>
        </w:rPr>
        <w:t>เพศ ของ</w:t>
      </w:r>
      <w:r w:rsidRPr="007E076F">
        <w:rPr>
          <w:rFonts w:eastAsia="TH SarabunPSK"/>
          <w:cs/>
        </w:rPr>
        <w:t xml:space="preserve">ผู้ตอบแบบสอบถามส่วนใหญ่เป็นเพศหญิง จำนวน ๓๕ คิดเป็นร้อยละ๖๓.๖๔ เพศชาย จำนวน ๒๐ คน </w:t>
      </w:r>
      <w:r w:rsidR="00E25DC4" w:rsidRPr="007E076F">
        <w:rPr>
          <w:rFonts w:eastAsia="TH SarabunPSK"/>
          <w:cs/>
        </w:rPr>
        <w:br/>
      </w:r>
      <w:r w:rsidRPr="007E076F">
        <w:rPr>
          <w:rFonts w:eastAsia="TH SarabunPSK"/>
          <w:cs/>
        </w:rPr>
        <w:t>คิดเป็นร้อยละ ๓๖.๓๖</w:t>
      </w:r>
    </w:p>
    <w:p w14:paraId="736CF8A0" w14:textId="4F972369" w:rsidR="00C60205" w:rsidRPr="007E076F" w:rsidRDefault="00C60205" w:rsidP="003C04C3">
      <w:pPr>
        <w:pStyle w:val="32"/>
        <w:rPr>
          <w:rFonts w:eastAsia="TH SarabunPSK"/>
        </w:rPr>
      </w:pPr>
      <w:r w:rsidRPr="007E076F">
        <w:rPr>
          <w:rFonts w:eastAsia="TH SarabunPSK"/>
          <w:b/>
          <w:bCs/>
          <w:cs/>
        </w:rPr>
        <w:t>อายุ</w:t>
      </w:r>
      <w:r w:rsidRPr="007E076F">
        <w:rPr>
          <w:rFonts w:eastAsia="TH SarabunPSK"/>
          <w:cs/>
        </w:rPr>
        <w:t xml:space="preserve"> ๓๖ – ๔๕ ปี จำนวน ๑๘ คน คิดเป็นร้อยละ ๓๒.๗๓ อายุสูงกว่า ๕๕ ปี จำนวน ๑๔ คน คิดเป็นร้อยละ ๒๕.๔๕ อายุ ๔๖ – ๕๕ ปี จำนวน ๑๓ คน คิดเป็นร้อยละ ๒๓.๖๔ อายุ ๒</w:t>
      </w:r>
      <w:r w:rsidR="006729A2" w:rsidRPr="007E076F">
        <w:rPr>
          <w:rFonts w:eastAsia="TH SarabunPSK" w:hint="cs"/>
          <w:cs/>
        </w:rPr>
        <w:t>๖</w:t>
      </w:r>
      <w:r w:rsidRPr="007E076F">
        <w:rPr>
          <w:rFonts w:eastAsia="TH SarabunPSK"/>
          <w:cs/>
        </w:rPr>
        <w:t xml:space="preserve"> – ๓๕ ปี จำนวน ๖ คน คิดเป็นร้อยละ ๑๐.๙๑ อายุต่ำกว่า ๒</w:t>
      </w:r>
      <w:r w:rsidR="006729A2" w:rsidRPr="007E076F">
        <w:rPr>
          <w:rFonts w:eastAsia="TH SarabunPSK" w:hint="cs"/>
          <w:cs/>
        </w:rPr>
        <w:t>๖</w:t>
      </w:r>
      <w:r w:rsidRPr="007E076F">
        <w:rPr>
          <w:rFonts w:eastAsia="TH SarabunPSK"/>
          <w:cs/>
        </w:rPr>
        <w:t xml:space="preserve"> ปี จำนวน ๔ คน คิดเป็นร้อยละ ๗.๒๗</w:t>
      </w:r>
    </w:p>
    <w:p w14:paraId="368B1254" w14:textId="50B5E99E" w:rsidR="00C60205" w:rsidRPr="007E076F" w:rsidRDefault="00C60205" w:rsidP="003C04C3">
      <w:pPr>
        <w:pStyle w:val="32"/>
        <w:rPr>
          <w:rFonts w:eastAsia="TH SarabunPSK"/>
        </w:rPr>
      </w:pPr>
      <w:r w:rsidRPr="007E076F">
        <w:rPr>
          <w:rFonts w:eastAsia="TH SarabunPSK"/>
          <w:b/>
          <w:bCs/>
          <w:cs/>
        </w:rPr>
        <w:t>ระดับการศึกษา</w:t>
      </w:r>
      <w:r w:rsidR="006729A2" w:rsidRPr="007E076F">
        <w:rPr>
          <w:rFonts w:eastAsia="TH SarabunPSK" w:hint="cs"/>
          <w:cs/>
        </w:rPr>
        <w:t xml:space="preserve"> </w:t>
      </w:r>
      <w:r w:rsidRPr="007E076F">
        <w:rPr>
          <w:rFonts w:eastAsia="TH SarabunPSK"/>
          <w:cs/>
        </w:rPr>
        <w:t>ปริญญาตรี จำนวน ๒๔ คน คิดเป็นร้อยละ ๔๓.๖๓ ระดับการศึกษาปริญญาโท จำนวน ๑๙ คน คิดเป็นร้อยละ ๓๔.๕๕ ระดับอื่นๆ จำนวน ๑๑ คน คิดเป็นร้อยละ ๒๐.๐๐ ระดับปริญญาเอก จำนวน ๑ คน คิดเป็นร้อยละ ๑.๘๒</w:t>
      </w:r>
    </w:p>
    <w:p w14:paraId="104AF244" w14:textId="600E0482" w:rsidR="00C60205" w:rsidRPr="007E076F" w:rsidRDefault="00C60205" w:rsidP="003C04C3">
      <w:pPr>
        <w:pStyle w:val="32"/>
        <w:rPr>
          <w:rFonts w:eastAsia="TH SarabunPSK"/>
        </w:rPr>
      </w:pPr>
      <w:r w:rsidRPr="007E076F">
        <w:rPr>
          <w:rFonts w:eastAsia="TH SarabunPSK"/>
          <w:b/>
          <w:bCs/>
          <w:cs/>
        </w:rPr>
        <w:t>ประสบการณ์การปฏิบัติงาน</w:t>
      </w:r>
      <w:r w:rsidRPr="007E076F">
        <w:rPr>
          <w:rFonts w:eastAsia="TH SarabunPSK"/>
          <w:cs/>
        </w:rPr>
        <w:t xml:space="preserve"> </w:t>
      </w:r>
      <w:r w:rsidR="006729A2" w:rsidRPr="007E076F">
        <w:rPr>
          <w:rFonts w:eastAsia="TH SarabunPSK" w:hint="cs"/>
          <w:cs/>
        </w:rPr>
        <w:t xml:space="preserve">มากกว่า </w:t>
      </w:r>
      <w:r w:rsidRPr="007E076F">
        <w:rPr>
          <w:rFonts w:eastAsia="TH SarabunPSK"/>
          <w:cs/>
        </w:rPr>
        <w:t>๑๐</w:t>
      </w:r>
      <w:r w:rsidR="003F2EE6" w:rsidRPr="007E076F">
        <w:rPr>
          <w:rFonts w:eastAsia="TH SarabunPSK"/>
          <w:cs/>
        </w:rPr>
        <w:t xml:space="preserve"> </w:t>
      </w:r>
      <w:r w:rsidRPr="007E076F">
        <w:rPr>
          <w:rFonts w:eastAsia="TH SarabunPSK"/>
          <w:cs/>
        </w:rPr>
        <w:t>ปี จำนวน ๒๕ คน คิดเป็นร้อยละ ๔๕.๔๕ ประสบการณ์ต่ำกว่า ๕ ปี จำนวน ๑๘ คน คิดเป็นร้อยละ ๓๒.๗๓ ประสบการณ์ ๕ – ๑๐</w:t>
      </w:r>
      <w:r w:rsidR="003F2EE6" w:rsidRPr="007E076F">
        <w:rPr>
          <w:rFonts w:eastAsia="TH SarabunPSK"/>
          <w:cs/>
        </w:rPr>
        <w:t xml:space="preserve"> </w:t>
      </w:r>
      <w:r w:rsidRPr="007E076F">
        <w:rPr>
          <w:rFonts w:eastAsia="TH SarabunPSK"/>
          <w:cs/>
        </w:rPr>
        <w:t>ปี จำนวน ๑๒ คน คิดเป็นร้อยละ ๒๑.๘๒</w:t>
      </w:r>
    </w:p>
    <w:p w14:paraId="263CD4B3" w14:textId="3B9EA893" w:rsidR="00C60205" w:rsidRPr="007E076F" w:rsidRDefault="006729A2" w:rsidP="006729A2">
      <w:pPr>
        <w:pStyle w:val="32"/>
        <w:rPr>
          <w:rFonts w:eastAsia="TH SarabunPSK"/>
        </w:rPr>
      </w:pPr>
      <w:r w:rsidRPr="007E076F">
        <w:rPr>
          <w:rFonts w:eastAsia="TH SarabunPSK"/>
          <w:b/>
          <w:bCs/>
          <w:cs/>
        </w:rPr>
        <w:t>ตำแหน่งหน้าที่หลักในโรงเรียน</w:t>
      </w:r>
      <w:r w:rsidRPr="007E076F">
        <w:rPr>
          <w:rFonts w:eastAsia="TH SarabunPSK" w:hint="cs"/>
          <w:cs/>
        </w:rPr>
        <w:t xml:space="preserve"> </w:t>
      </w:r>
      <w:r w:rsidR="00C60205" w:rsidRPr="007E076F">
        <w:rPr>
          <w:rFonts w:eastAsia="TH SarabunPSK"/>
          <w:cs/>
        </w:rPr>
        <w:t>จำนวน ๓๙ คน คิดเป็นร้อยละ ๗๐.๙๑ ผู้บริหารโรงเรียน / ครูใหญ่ จำนวน ๖ คน คิดเป็นร้อยละ ๑๐.๙๑ ครูอาสาสมัครประจำท้องถิ่น จำนวน จำนวน ๖ คน คิดเป็นร้อยละ ๑๐.๙๑ และครูอาสาสมัครจากประเทศไทย จำนวน ๔ คน คิดเป็นร้อยละ ๗.๒๗ ตามลำดับ</w:t>
      </w:r>
    </w:p>
    <w:p w14:paraId="4D4A7424" w14:textId="787BE642" w:rsidR="00C60205" w:rsidRPr="007E076F" w:rsidRDefault="00C60205" w:rsidP="001E7D7E">
      <w:pPr>
        <w:pStyle w:val="32"/>
        <w:rPr>
          <w:b/>
          <w:bCs/>
        </w:rPr>
      </w:pPr>
      <w:r w:rsidRPr="007E076F">
        <w:rPr>
          <w:b/>
          <w:bCs/>
          <w:cs/>
        </w:rPr>
        <w:t>ผลการ</w:t>
      </w:r>
      <w:r w:rsidR="001E7D7E" w:rsidRPr="007E076F">
        <w:rPr>
          <w:rFonts w:hint="cs"/>
          <w:b/>
          <w:bCs/>
          <w:cs/>
        </w:rPr>
        <w:t>ศึกษา</w:t>
      </w:r>
      <w:r w:rsidRPr="007E076F">
        <w:rPr>
          <w:b/>
          <w:bCs/>
          <w:cs/>
        </w:rPr>
        <w:t>รูปแบบ</w:t>
      </w:r>
      <w:r w:rsidRPr="007E076F">
        <w:rPr>
          <w:rFonts w:hint="cs"/>
          <w:b/>
          <w:bCs/>
          <w:cs/>
        </w:rPr>
        <w:t>การ</w:t>
      </w:r>
      <w:r w:rsidRPr="007E076F">
        <w:rPr>
          <w:b/>
          <w:bCs/>
          <w:cs/>
        </w:rPr>
        <w:t>บริหารโรงเรียนพุทธศาสนา</w:t>
      </w:r>
      <w:r w:rsidR="001E7D7E" w:rsidRPr="007E076F">
        <w:rPr>
          <w:b/>
          <w:bCs/>
          <w:cs/>
        </w:rPr>
        <w:t>ตามหลักพุทธธรรม</w:t>
      </w:r>
      <w:r w:rsidRPr="007E076F">
        <w:rPr>
          <w:b/>
          <w:bCs/>
          <w:cs/>
        </w:rPr>
        <w:t>ของวัดไทย ในประเทศสหรัฐอเมริกา</w:t>
      </w:r>
      <w:r w:rsidR="001E7D7E" w:rsidRPr="007E076F">
        <w:rPr>
          <w:rFonts w:hint="cs"/>
          <w:b/>
          <w:bCs/>
          <w:cs/>
        </w:rPr>
        <w:t xml:space="preserve"> </w:t>
      </w:r>
      <w:r w:rsidR="001E7D7E" w:rsidRPr="007E076F">
        <w:rPr>
          <w:rFonts w:hint="cs"/>
          <w:cs/>
        </w:rPr>
        <w:t>โดย</w:t>
      </w:r>
      <w:r w:rsidRPr="007E076F">
        <w:rPr>
          <w:cs/>
        </w:rPr>
        <w:t>วิเคราะห์ความคิดเห็นของ</w:t>
      </w:r>
      <w:r w:rsidRPr="007E076F">
        <w:rPr>
          <w:rFonts w:hint="cs"/>
          <w:cs/>
        </w:rPr>
        <w:t>บุคลากรโรงเรียนพุทธศาสนาวัดพุทธาวาส</w:t>
      </w:r>
      <w:r w:rsidRPr="007E076F">
        <w:rPr>
          <w:cs/>
        </w:rPr>
        <w:t>ที่มีต่อ</w:t>
      </w:r>
      <w:r w:rsidRPr="007E076F">
        <w:rPr>
          <w:rFonts w:hint="cs"/>
          <w:cs/>
        </w:rPr>
        <w:t>รูปแบบการบริหารโรงเรียนพุทธศาสนาตามหลักพุทธธรรมของวัดไทยในประเทศสหรัฐอเมริกา</w:t>
      </w:r>
      <w:r w:rsidR="001E7D7E" w:rsidRPr="007E076F">
        <w:rPr>
          <w:rFonts w:hint="cs"/>
          <w:cs/>
        </w:rPr>
        <w:t xml:space="preserve"> สรุปผล ดังนี้</w:t>
      </w:r>
    </w:p>
    <w:p w14:paraId="57824211" w14:textId="4E8A78CB" w:rsidR="00C60205" w:rsidRPr="007E076F" w:rsidRDefault="00C60205" w:rsidP="003C04C3">
      <w:pPr>
        <w:pStyle w:val="22"/>
        <w:rPr>
          <w:b w:val="0"/>
          <w:bCs w:val="0"/>
        </w:rPr>
      </w:pPr>
      <w:r w:rsidRPr="007E076F">
        <w:rPr>
          <w:cs/>
        </w:rPr>
        <w:t>ตารางที่ ๔</w:t>
      </w:r>
      <w:r w:rsidRPr="007E076F">
        <w:rPr>
          <w:rFonts w:hint="cs"/>
          <w:cs/>
        </w:rPr>
        <w:t>.๒</w:t>
      </w:r>
      <w:r w:rsidRPr="007E076F">
        <w:rPr>
          <w:b w:val="0"/>
          <w:bCs w:val="0"/>
          <w:cs/>
        </w:rPr>
        <w:t xml:space="preserve"> ค่าเฉลี่ย ส่วนเบี่ยงเบนมาตรฐาน</w:t>
      </w:r>
      <w:r w:rsidR="003B2A05" w:rsidRPr="007E076F">
        <w:rPr>
          <w:rFonts w:hint="cs"/>
          <w:b w:val="0"/>
          <w:bCs w:val="0"/>
          <w:cs/>
        </w:rPr>
        <w:t>และ</w:t>
      </w:r>
      <w:r w:rsidRPr="007E076F">
        <w:rPr>
          <w:b w:val="0"/>
          <w:bCs w:val="0"/>
          <w:cs/>
        </w:rPr>
        <w:t>ระดับความคิดเห็นของผู้ตอบแบบสอบถามเกี่ยวกับสภาพ</w:t>
      </w:r>
      <w:r w:rsidRPr="007E076F">
        <w:rPr>
          <w:rFonts w:hint="cs"/>
          <w:b w:val="0"/>
          <w:bCs w:val="0"/>
          <w:cs/>
        </w:rPr>
        <w:t>รูปแบบการบริหารโรงเรียนพุทธศาสนาตามหลักพุทธธรรมของวัดไทย</w:t>
      </w:r>
      <w:r w:rsidR="003B2A05" w:rsidRPr="007E076F">
        <w:rPr>
          <w:b w:val="0"/>
          <w:bCs w:val="0"/>
          <w:cs/>
        </w:rPr>
        <w:br/>
      </w:r>
      <w:r w:rsidRPr="007E076F">
        <w:rPr>
          <w:rFonts w:hint="cs"/>
          <w:b w:val="0"/>
          <w:bCs w:val="0"/>
          <w:cs/>
        </w:rPr>
        <w:t>ในประเทศสหรัฐอเมริกา</w:t>
      </w:r>
      <w:r w:rsidR="003C04C3" w:rsidRPr="007E076F">
        <w:rPr>
          <w:rFonts w:eastAsia="Calibri"/>
          <w:b w:val="0"/>
          <w:bCs w:val="0"/>
          <w:cs/>
        </w:rPr>
        <w:tab/>
      </w:r>
      <w:r w:rsidR="003C04C3" w:rsidRPr="007E076F">
        <w:rPr>
          <w:rFonts w:eastAsia="Calibri"/>
          <w:b w:val="0"/>
          <w:bCs w:val="0"/>
          <w:cs/>
        </w:rPr>
        <w:tab/>
      </w:r>
      <w:r w:rsidR="003C04C3" w:rsidRPr="007E076F">
        <w:rPr>
          <w:rFonts w:eastAsia="Calibri"/>
          <w:b w:val="0"/>
          <w:bCs w:val="0"/>
          <w:cs/>
        </w:rPr>
        <w:tab/>
      </w:r>
      <w:r w:rsidR="003C04C3" w:rsidRPr="007E076F">
        <w:rPr>
          <w:rFonts w:eastAsia="Calibri"/>
          <w:b w:val="0"/>
          <w:bCs w:val="0"/>
          <w:cs/>
        </w:rPr>
        <w:tab/>
      </w:r>
      <w:r w:rsidR="003C04C3" w:rsidRPr="007E076F">
        <w:rPr>
          <w:rFonts w:eastAsia="Calibri"/>
          <w:b w:val="0"/>
          <w:bCs w:val="0"/>
          <w:cs/>
        </w:rPr>
        <w:tab/>
      </w:r>
      <w:r w:rsidR="003C04C3" w:rsidRPr="007E076F">
        <w:rPr>
          <w:rFonts w:eastAsia="Calibri"/>
          <w:b w:val="0"/>
          <w:bCs w:val="0"/>
          <w:cs/>
        </w:rPr>
        <w:tab/>
      </w:r>
      <w:r w:rsidR="001E7D7E" w:rsidRPr="007E076F">
        <w:rPr>
          <w:rFonts w:eastAsia="Calibri" w:hint="cs"/>
          <w:b w:val="0"/>
          <w:bCs w:val="0"/>
          <w:cs/>
        </w:rPr>
        <w:t xml:space="preserve">   </w:t>
      </w:r>
      <w:r w:rsidRPr="007E076F">
        <w:rPr>
          <w:b w:val="0"/>
          <w:bCs w:val="0"/>
          <w:sz w:val="32"/>
          <w:cs/>
        </w:rPr>
        <w:t>(</w:t>
      </w:r>
      <w:r w:rsidRPr="007E076F">
        <w:rPr>
          <w:rFonts w:eastAsia="Calibri"/>
          <w:b w:val="0"/>
          <w:bCs w:val="0"/>
          <w:sz w:val="28"/>
        </w:rPr>
        <w:t>N</w:t>
      </w:r>
      <w:r w:rsidRPr="007E076F">
        <w:rPr>
          <w:b w:val="0"/>
          <w:bCs w:val="0"/>
          <w:sz w:val="32"/>
        </w:rPr>
        <w:t xml:space="preserve"> = </w:t>
      </w:r>
      <w:r w:rsidRPr="007E076F">
        <w:rPr>
          <w:rFonts w:hint="cs"/>
          <w:b w:val="0"/>
          <w:bCs w:val="0"/>
          <w:sz w:val="32"/>
          <w:cs/>
        </w:rPr>
        <w:t>๕</w:t>
      </w:r>
      <w:r w:rsidRPr="007E076F">
        <w:rPr>
          <w:b w:val="0"/>
          <w:bCs w:val="0"/>
          <w:sz w:val="32"/>
          <w:cs/>
        </w:rPr>
        <w:t>๕)</w:t>
      </w:r>
    </w:p>
    <w:tbl>
      <w:tblPr>
        <w:tblW w:w="5000" w:type="pct"/>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543"/>
        <w:gridCol w:w="3914"/>
        <w:gridCol w:w="896"/>
        <w:gridCol w:w="992"/>
        <w:gridCol w:w="1275"/>
        <w:gridCol w:w="686"/>
      </w:tblGrid>
      <w:tr w:rsidR="007E076F" w:rsidRPr="007E076F" w14:paraId="5E218564" w14:textId="77777777" w:rsidTr="00EF01BE">
        <w:trPr>
          <w:tblHeader/>
        </w:trPr>
        <w:tc>
          <w:tcPr>
            <w:tcW w:w="350" w:type="pct"/>
            <w:vMerge w:val="restart"/>
            <w:tcBorders>
              <w:top w:val="single" w:sz="8" w:space="0" w:color="auto"/>
            </w:tcBorders>
            <w:vAlign w:val="center"/>
          </w:tcPr>
          <w:p w14:paraId="3B2D5DB1" w14:textId="77777777" w:rsidR="00C60205" w:rsidRPr="007E076F" w:rsidRDefault="00C60205" w:rsidP="00EF01BE">
            <w:pPr>
              <w:spacing w:after="0" w:line="240" w:lineRule="auto"/>
              <w:jc w:val="center"/>
              <w:rPr>
                <w:rFonts w:ascii="TH SarabunPSK" w:eastAsia="Calibri" w:hAnsi="TH SarabunPSK" w:cs="TH SarabunPSK"/>
                <w:b/>
                <w:bCs/>
                <w:sz w:val="28"/>
              </w:rPr>
            </w:pPr>
            <w:r w:rsidRPr="007E076F">
              <w:rPr>
                <w:rFonts w:ascii="TH SarabunPSK" w:eastAsia="Calibri" w:hAnsi="TH SarabunPSK" w:cs="TH SarabunPSK"/>
                <w:b/>
                <w:bCs/>
                <w:sz w:val="32"/>
                <w:szCs w:val="32"/>
                <w:cs/>
              </w:rPr>
              <w:t>ที่</w:t>
            </w:r>
          </w:p>
        </w:tc>
        <w:tc>
          <w:tcPr>
            <w:tcW w:w="2379" w:type="pct"/>
            <w:vMerge w:val="restart"/>
            <w:tcBorders>
              <w:top w:val="single" w:sz="8" w:space="0" w:color="auto"/>
            </w:tcBorders>
            <w:vAlign w:val="center"/>
          </w:tcPr>
          <w:p w14:paraId="4E153EA9" w14:textId="77777777" w:rsidR="00EF01BE" w:rsidRPr="007E076F" w:rsidRDefault="00C60205" w:rsidP="00660308">
            <w:pPr>
              <w:spacing w:after="0" w:line="240" w:lineRule="auto"/>
              <w:jc w:val="center"/>
              <w:rPr>
                <w:rFonts w:ascii="TH SarabunPSK" w:hAnsi="TH SarabunPSK" w:cs="TH SarabunPSK"/>
                <w:b/>
                <w:bCs/>
                <w:sz w:val="28"/>
              </w:rPr>
            </w:pPr>
            <w:r w:rsidRPr="007E076F">
              <w:rPr>
                <w:rFonts w:ascii="TH SarabunPSK" w:hAnsi="TH SarabunPSK" w:cs="TH SarabunPSK"/>
                <w:b/>
                <w:bCs/>
                <w:sz w:val="28"/>
                <w:cs/>
              </w:rPr>
              <w:t>สภาพ</w:t>
            </w:r>
            <w:r w:rsidRPr="007E076F">
              <w:rPr>
                <w:rFonts w:ascii="TH SarabunPSK" w:hAnsi="TH SarabunPSK" w:cs="TH SarabunPSK" w:hint="cs"/>
                <w:b/>
                <w:bCs/>
                <w:sz w:val="28"/>
                <w:cs/>
              </w:rPr>
              <w:t>รูปแบบการบริหารโรงเรียนพุทธศาสนา</w:t>
            </w:r>
          </w:p>
          <w:p w14:paraId="56702F22" w14:textId="2011B256" w:rsidR="00C60205" w:rsidRPr="007E076F" w:rsidRDefault="00C60205" w:rsidP="00660308">
            <w:pPr>
              <w:spacing w:after="0" w:line="240" w:lineRule="auto"/>
              <w:jc w:val="center"/>
              <w:rPr>
                <w:rFonts w:ascii="TH SarabunPSK" w:hAnsi="TH SarabunPSK" w:cs="TH SarabunPSK"/>
                <w:b/>
                <w:bCs/>
                <w:sz w:val="28"/>
                <w:cs/>
              </w:rPr>
            </w:pPr>
            <w:r w:rsidRPr="007E076F">
              <w:rPr>
                <w:rFonts w:ascii="TH SarabunPSK" w:hAnsi="TH SarabunPSK" w:cs="TH SarabunPSK" w:hint="cs"/>
                <w:b/>
                <w:bCs/>
                <w:sz w:val="28"/>
                <w:cs/>
              </w:rPr>
              <w:t>ตามหลักพุทธธรรมของวัดไทย</w:t>
            </w:r>
            <w:r w:rsidRPr="007E076F">
              <w:rPr>
                <w:rFonts w:ascii="TH SarabunPSK" w:hAnsi="TH SarabunPSK" w:cs="TH SarabunPSK"/>
                <w:b/>
                <w:bCs/>
                <w:sz w:val="28"/>
                <w:cs/>
              </w:rPr>
              <w:br/>
            </w:r>
            <w:r w:rsidRPr="007E076F">
              <w:rPr>
                <w:rFonts w:ascii="TH SarabunPSK" w:hAnsi="TH SarabunPSK" w:cs="TH SarabunPSK" w:hint="cs"/>
                <w:b/>
                <w:bCs/>
                <w:sz w:val="28"/>
                <w:cs/>
              </w:rPr>
              <w:t>ในประเทศสหรัฐอเมริกา</w:t>
            </w:r>
          </w:p>
        </w:tc>
        <w:tc>
          <w:tcPr>
            <w:tcW w:w="2405" w:type="pct"/>
            <w:gridSpan w:val="4"/>
            <w:tcBorders>
              <w:top w:val="single" w:sz="8" w:space="0" w:color="auto"/>
            </w:tcBorders>
            <w:vAlign w:val="center"/>
          </w:tcPr>
          <w:p w14:paraId="28CD1168" w14:textId="77777777" w:rsidR="00C60205" w:rsidRPr="007E076F" w:rsidRDefault="00C60205" w:rsidP="00660308">
            <w:pPr>
              <w:tabs>
                <w:tab w:val="left" w:pos="864"/>
                <w:tab w:val="left" w:pos="1440"/>
                <w:tab w:val="left" w:pos="1800"/>
                <w:tab w:val="left" w:pos="2160"/>
              </w:tabs>
              <w:spacing w:after="0" w:line="240" w:lineRule="auto"/>
              <w:jc w:val="center"/>
              <w:rPr>
                <w:rFonts w:ascii="TH SarabunPSK" w:eastAsia="Calibri" w:hAnsi="TH SarabunPSK" w:cs="TH SarabunPSK"/>
                <w:b/>
                <w:bCs/>
                <w:sz w:val="28"/>
                <w:cs/>
              </w:rPr>
            </w:pPr>
            <w:r w:rsidRPr="007E076F">
              <w:rPr>
                <w:rFonts w:ascii="TH SarabunPSK" w:eastAsia="Calibri" w:hAnsi="TH SarabunPSK" w:cs="TH SarabunPSK" w:hint="cs"/>
                <w:b/>
                <w:bCs/>
                <w:cs/>
              </w:rPr>
              <w:t>วิเคราะห์ระดับความคิดเห็น</w:t>
            </w:r>
          </w:p>
        </w:tc>
      </w:tr>
      <w:tr w:rsidR="007E076F" w:rsidRPr="007E076F" w14:paraId="486ABB95" w14:textId="77777777" w:rsidTr="00EF01BE">
        <w:trPr>
          <w:tblHeader/>
        </w:trPr>
        <w:tc>
          <w:tcPr>
            <w:tcW w:w="350" w:type="pct"/>
            <w:vMerge/>
            <w:vAlign w:val="center"/>
            <w:hideMark/>
          </w:tcPr>
          <w:p w14:paraId="47073986" w14:textId="77777777" w:rsidR="00C60205" w:rsidRPr="007E076F" w:rsidRDefault="00C60205" w:rsidP="00EF01BE">
            <w:pPr>
              <w:spacing w:after="0" w:line="240" w:lineRule="auto"/>
              <w:jc w:val="center"/>
              <w:rPr>
                <w:rFonts w:ascii="TH SarabunIT๙" w:eastAsia="Calibri" w:hAnsi="TH SarabunIT๙" w:cs="TH SarabunIT๙"/>
                <w:b/>
                <w:bCs/>
                <w:sz w:val="28"/>
              </w:rPr>
            </w:pPr>
          </w:p>
        </w:tc>
        <w:tc>
          <w:tcPr>
            <w:tcW w:w="2379" w:type="pct"/>
            <w:vMerge/>
            <w:vAlign w:val="center"/>
            <w:hideMark/>
          </w:tcPr>
          <w:p w14:paraId="7B36AE9B" w14:textId="77777777" w:rsidR="00C60205" w:rsidRPr="007E076F" w:rsidRDefault="00C60205" w:rsidP="00660308">
            <w:pPr>
              <w:spacing w:after="0" w:line="240" w:lineRule="auto"/>
              <w:jc w:val="center"/>
              <w:rPr>
                <w:rFonts w:ascii="TH SarabunIT๙" w:eastAsia="Calibri" w:hAnsi="TH SarabunIT๙" w:cs="TH SarabunIT๙"/>
                <w:b/>
                <w:bCs/>
                <w:sz w:val="28"/>
              </w:rPr>
            </w:pPr>
          </w:p>
        </w:tc>
        <w:tc>
          <w:tcPr>
            <w:tcW w:w="562" w:type="pct"/>
            <w:vAlign w:val="center"/>
            <w:hideMark/>
          </w:tcPr>
          <w:p w14:paraId="7BD563D8" w14:textId="77777777" w:rsidR="00C60205" w:rsidRPr="007E076F" w:rsidRDefault="00C60205" w:rsidP="00660308">
            <w:pPr>
              <w:tabs>
                <w:tab w:val="left" w:pos="864"/>
                <w:tab w:val="left" w:pos="1440"/>
                <w:tab w:val="left" w:pos="1666"/>
                <w:tab w:val="left" w:pos="1800"/>
                <w:tab w:val="left" w:pos="2160"/>
              </w:tabs>
              <w:spacing w:after="0" w:line="240" w:lineRule="auto"/>
              <w:jc w:val="center"/>
              <w:rPr>
                <w:rFonts w:ascii="TH SarabunPSK" w:eastAsia="Calibri" w:hAnsi="TH SarabunPSK" w:cs="TH SarabunPSK"/>
                <w:b/>
                <w:bCs/>
                <w:i/>
                <w:sz w:val="28"/>
                <w:cs/>
              </w:rPr>
            </w:pPr>
            <w:r w:rsidRPr="007E076F">
              <w:rPr>
                <w:rFonts w:ascii="TH SarabunPSK" w:eastAsia="Calibri" w:hAnsi="TH SarabunPSK" w:cs="TH SarabunPSK"/>
                <w:sz w:val="28"/>
              </w:rPr>
              <w:sym w:font="Symbol" w:char="F06D"/>
            </w:r>
          </w:p>
        </w:tc>
        <w:tc>
          <w:tcPr>
            <w:tcW w:w="620" w:type="pct"/>
            <w:vAlign w:val="center"/>
            <w:hideMark/>
          </w:tcPr>
          <w:p w14:paraId="44645945" w14:textId="77777777" w:rsidR="00C60205" w:rsidRPr="007E076F" w:rsidRDefault="00C60205" w:rsidP="00660308">
            <w:pPr>
              <w:tabs>
                <w:tab w:val="left" w:pos="864"/>
                <w:tab w:val="left" w:pos="1440"/>
                <w:tab w:val="left" w:pos="1666"/>
                <w:tab w:val="left" w:pos="1800"/>
                <w:tab w:val="left" w:pos="2160"/>
              </w:tabs>
              <w:spacing w:after="0" w:line="240" w:lineRule="auto"/>
              <w:jc w:val="center"/>
              <w:rPr>
                <w:rFonts w:ascii="TH SarabunPSK" w:eastAsia="Calibri" w:hAnsi="TH SarabunPSK" w:cs="TH SarabunPSK"/>
                <w:b/>
                <w:bCs/>
                <w:sz w:val="28"/>
              </w:rPr>
            </w:pPr>
            <w:r w:rsidRPr="007E076F">
              <w:rPr>
                <w:rFonts w:ascii="TH SarabunPSK" w:eastAsia="Calibri" w:hAnsi="TH SarabunPSK" w:cs="TH SarabunPSK"/>
                <w:sz w:val="32"/>
                <w:szCs w:val="32"/>
              </w:rPr>
              <w:sym w:font="Symbol" w:char="F073"/>
            </w:r>
          </w:p>
        </w:tc>
        <w:tc>
          <w:tcPr>
            <w:tcW w:w="790" w:type="pct"/>
            <w:vAlign w:val="center"/>
            <w:hideMark/>
          </w:tcPr>
          <w:p w14:paraId="58C17306" w14:textId="77777777" w:rsidR="00C60205" w:rsidRPr="007E076F" w:rsidRDefault="00C60205" w:rsidP="00660308">
            <w:pPr>
              <w:tabs>
                <w:tab w:val="left" w:pos="864"/>
                <w:tab w:val="left" w:pos="1440"/>
                <w:tab w:val="left" w:pos="1800"/>
                <w:tab w:val="left" w:pos="2160"/>
              </w:tabs>
              <w:spacing w:after="0" w:line="240" w:lineRule="auto"/>
              <w:jc w:val="center"/>
              <w:rPr>
                <w:rFonts w:ascii="TH SarabunPSK" w:eastAsia="Calibri" w:hAnsi="TH SarabunPSK" w:cs="TH SarabunPSK"/>
                <w:b/>
                <w:bCs/>
                <w:sz w:val="28"/>
              </w:rPr>
            </w:pPr>
            <w:r w:rsidRPr="007E076F">
              <w:rPr>
                <w:rFonts w:ascii="TH SarabunPSK" w:eastAsia="Calibri" w:hAnsi="TH SarabunPSK" w:cs="TH SarabunPSK"/>
                <w:b/>
                <w:bCs/>
                <w:sz w:val="28"/>
                <w:cs/>
              </w:rPr>
              <w:t>แปลผล</w:t>
            </w:r>
          </w:p>
        </w:tc>
        <w:tc>
          <w:tcPr>
            <w:tcW w:w="433" w:type="pct"/>
            <w:vAlign w:val="center"/>
          </w:tcPr>
          <w:p w14:paraId="1066878C" w14:textId="77777777" w:rsidR="00C60205" w:rsidRPr="007E076F" w:rsidRDefault="00C60205" w:rsidP="00660308">
            <w:pPr>
              <w:tabs>
                <w:tab w:val="left" w:pos="864"/>
                <w:tab w:val="left" w:pos="1440"/>
                <w:tab w:val="left" w:pos="1800"/>
                <w:tab w:val="left" w:pos="2160"/>
              </w:tabs>
              <w:spacing w:after="0" w:line="240" w:lineRule="auto"/>
              <w:jc w:val="center"/>
              <w:rPr>
                <w:rFonts w:ascii="TH SarabunPSK" w:eastAsia="Calibri" w:hAnsi="TH SarabunPSK" w:cs="TH SarabunPSK"/>
                <w:b/>
                <w:bCs/>
                <w:sz w:val="28"/>
                <w:cs/>
              </w:rPr>
            </w:pPr>
            <w:r w:rsidRPr="007E076F">
              <w:rPr>
                <w:rFonts w:ascii="TH SarabunPSK" w:eastAsia="Calibri" w:hAnsi="TH SarabunPSK" w:cs="TH SarabunPSK" w:hint="cs"/>
                <w:b/>
                <w:bCs/>
                <w:sz w:val="28"/>
                <w:cs/>
              </w:rPr>
              <w:t>อันดับ</w:t>
            </w:r>
          </w:p>
        </w:tc>
      </w:tr>
      <w:tr w:rsidR="007E076F" w:rsidRPr="007E076F" w14:paraId="187E4DC8" w14:textId="77777777" w:rsidTr="00EF01BE">
        <w:tc>
          <w:tcPr>
            <w:tcW w:w="350" w:type="pct"/>
          </w:tcPr>
          <w:p w14:paraId="146A3017" w14:textId="265CAD07" w:rsidR="00DB3CEF" w:rsidRPr="007E076F" w:rsidRDefault="00DB3CEF" w:rsidP="00EF01BE">
            <w:pPr>
              <w:tabs>
                <w:tab w:val="left" w:pos="864"/>
                <w:tab w:val="left" w:pos="1440"/>
                <w:tab w:val="left" w:pos="1800"/>
                <w:tab w:val="left" w:pos="2160"/>
              </w:tabs>
              <w:spacing w:after="0" w:line="240" w:lineRule="auto"/>
              <w:jc w:val="center"/>
              <w:rPr>
                <w:rFonts w:ascii="TH SarabunPSK" w:eastAsia="Calibri" w:hAnsi="TH SarabunPSK" w:cs="TH SarabunPSK"/>
                <w:sz w:val="32"/>
                <w:szCs w:val="32"/>
                <w:cs/>
              </w:rPr>
            </w:pPr>
            <w:r w:rsidRPr="007E076F">
              <w:rPr>
                <w:rFonts w:ascii="TH SarabunPSK" w:eastAsia="Calibri" w:hAnsi="TH SarabunPSK" w:cs="TH SarabunPSK"/>
                <w:sz w:val="32"/>
                <w:szCs w:val="32"/>
                <w:cs/>
              </w:rPr>
              <w:t>๑</w:t>
            </w:r>
          </w:p>
        </w:tc>
        <w:tc>
          <w:tcPr>
            <w:tcW w:w="2379" w:type="pct"/>
          </w:tcPr>
          <w:p w14:paraId="48C3A963" w14:textId="76B4BDA7" w:rsidR="00DB3CEF" w:rsidRPr="007E076F" w:rsidRDefault="00DB3CEF" w:rsidP="0074227E">
            <w:pPr>
              <w:tabs>
                <w:tab w:val="left" w:pos="864"/>
                <w:tab w:val="left" w:pos="1440"/>
                <w:tab w:val="left" w:pos="1800"/>
                <w:tab w:val="left" w:pos="2160"/>
              </w:tabs>
              <w:spacing w:after="0" w:line="240" w:lineRule="auto"/>
              <w:rPr>
                <w:rFonts w:ascii="TH SarabunPSK" w:eastAsia="Calibri" w:hAnsi="TH SarabunPSK" w:cs="TH SarabunPSK"/>
                <w:spacing w:val="-6"/>
                <w:sz w:val="32"/>
                <w:szCs w:val="32"/>
                <w:cs/>
              </w:rPr>
            </w:pPr>
            <w:r w:rsidRPr="007E076F">
              <w:rPr>
                <w:rFonts w:ascii="TH SarabunPSK" w:eastAsia="Calibri" w:hAnsi="TH SarabunPSK" w:cs="TH SarabunPSK"/>
                <w:sz w:val="32"/>
                <w:szCs w:val="32"/>
                <w:cs/>
              </w:rPr>
              <w:t>ด้านคน (</w:t>
            </w:r>
            <w:r w:rsidRPr="007E076F">
              <w:rPr>
                <w:rFonts w:ascii="TH SarabunPSK" w:eastAsia="Calibri" w:hAnsi="TH SarabunPSK" w:cs="TH SarabunPSK"/>
                <w:sz w:val="32"/>
                <w:szCs w:val="32"/>
              </w:rPr>
              <w:t>Man)</w:t>
            </w:r>
          </w:p>
        </w:tc>
        <w:tc>
          <w:tcPr>
            <w:tcW w:w="562" w:type="pct"/>
          </w:tcPr>
          <w:p w14:paraId="15461C4D" w14:textId="0EDCAAA1" w:rsidR="00DB3CEF" w:rsidRPr="007E076F" w:rsidRDefault="00DB3CEF" w:rsidP="00DB3CEF">
            <w:pPr>
              <w:tabs>
                <w:tab w:val="left" w:pos="864"/>
                <w:tab w:val="left" w:pos="1440"/>
                <w:tab w:val="left" w:pos="1800"/>
                <w:tab w:val="left" w:pos="2160"/>
              </w:tabs>
              <w:spacing w:after="0" w:line="240" w:lineRule="auto"/>
              <w:ind w:left="-85" w:right="-85"/>
              <w:jc w:val="center"/>
              <w:rPr>
                <w:rFonts w:ascii="TH SarabunPSK" w:eastAsia="Calibri" w:hAnsi="TH SarabunPSK" w:cs="TH SarabunPSK"/>
                <w:sz w:val="24"/>
                <w:szCs w:val="32"/>
                <w:cs/>
              </w:rPr>
            </w:pPr>
            <w:r w:rsidRPr="007E076F">
              <w:rPr>
                <w:rFonts w:ascii="TH SarabunPSK" w:eastAsia="Calibri" w:hAnsi="TH SarabunPSK" w:cs="TH SarabunPSK" w:hint="cs"/>
                <w:sz w:val="24"/>
                <w:szCs w:val="32"/>
                <w:cs/>
              </w:rPr>
              <w:t>๔.๑๙</w:t>
            </w:r>
          </w:p>
        </w:tc>
        <w:tc>
          <w:tcPr>
            <w:tcW w:w="620" w:type="pct"/>
          </w:tcPr>
          <w:p w14:paraId="3DB86793" w14:textId="428AA45A" w:rsidR="00DB3CEF" w:rsidRPr="007E076F" w:rsidRDefault="00DB3CEF" w:rsidP="00DB3CEF">
            <w:pPr>
              <w:tabs>
                <w:tab w:val="left" w:pos="864"/>
                <w:tab w:val="left" w:pos="1440"/>
                <w:tab w:val="left" w:pos="1800"/>
                <w:tab w:val="left" w:pos="2160"/>
              </w:tabs>
              <w:spacing w:after="0" w:line="240" w:lineRule="auto"/>
              <w:ind w:left="-85" w:right="-85"/>
              <w:jc w:val="center"/>
              <w:rPr>
                <w:rFonts w:ascii="TH SarabunPSK" w:eastAsia="Calibri" w:hAnsi="TH SarabunPSK" w:cs="TH SarabunPSK"/>
                <w:sz w:val="24"/>
                <w:szCs w:val="32"/>
                <w:cs/>
              </w:rPr>
            </w:pPr>
            <w:r w:rsidRPr="007E076F">
              <w:rPr>
                <w:rFonts w:ascii="TH SarabunPSK" w:eastAsia="Calibri" w:hAnsi="TH SarabunPSK" w:cs="TH SarabunPSK" w:hint="cs"/>
                <w:sz w:val="24"/>
                <w:szCs w:val="32"/>
                <w:cs/>
              </w:rPr>
              <w:t>๐.๘๙</w:t>
            </w:r>
          </w:p>
        </w:tc>
        <w:tc>
          <w:tcPr>
            <w:tcW w:w="790" w:type="pct"/>
          </w:tcPr>
          <w:p w14:paraId="666A55AE" w14:textId="5BCFDD92" w:rsidR="00DB3CEF" w:rsidRPr="007E076F" w:rsidRDefault="00DB3CEF" w:rsidP="00DB3CEF">
            <w:pPr>
              <w:tabs>
                <w:tab w:val="left" w:pos="864"/>
                <w:tab w:val="left" w:pos="1440"/>
                <w:tab w:val="left" w:pos="1800"/>
                <w:tab w:val="left" w:pos="2160"/>
              </w:tabs>
              <w:spacing w:after="0" w:line="240" w:lineRule="auto"/>
              <w:ind w:left="-85" w:right="-85"/>
              <w:jc w:val="center"/>
              <w:rPr>
                <w:rFonts w:ascii="TH SarabunPSK" w:eastAsia="Calibri" w:hAnsi="TH SarabunPSK" w:cs="TH SarabunPSK"/>
                <w:sz w:val="24"/>
                <w:szCs w:val="32"/>
                <w:cs/>
              </w:rPr>
            </w:pPr>
            <w:r w:rsidRPr="007E076F">
              <w:rPr>
                <w:rFonts w:ascii="TH SarabunPSK" w:eastAsia="Calibri" w:hAnsi="TH SarabunPSK" w:cs="TH SarabunPSK" w:hint="cs"/>
                <w:sz w:val="24"/>
                <w:szCs w:val="32"/>
                <w:cs/>
              </w:rPr>
              <w:t>มาก</w:t>
            </w:r>
          </w:p>
        </w:tc>
        <w:tc>
          <w:tcPr>
            <w:tcW w:w="433" w:type="pct"/>
          </w:tcPr>
          <w:p w14:paraId="1865E7E7" w14:textId="507411D0" w:rsidR="00DB3CEF" w:rsidRPr="007E076F" w:rsidRDefault="00DB3CEF" w:rsidP="00DB3CEF">
            <w:pPr>
              <w:tabs>
                <w:tab w:val="left" w:pos="864"/>
                <w:tab w:val="left" w:pos="1440"/>
                <w:tab w:val="left" w:pos="1800"/>
                <w:tab w:val="left" w:pos="2160"/>
              </w:tabs>
              <w:spacing w:after="0" w:line="240" w:lineRule="auto"/>
              <w:ind w:left="-85" w:right="-85"/>
              <w:jc w:val="center"/>
              <w:rPr>
                <w:rFonts w:ascii="TH SarabunPSK" w:eastAsia="Calibri" w:hAnsi="TH SarabunPSK" w:cs="TH SarabunPSK"/>
                <w:sz w:val="24"/>
                <w:szCs w:val="32"/>
                <w:cs/>
              </w:rPr>
            </w:pPr>
            <w:r w:rsidRPr="007E076F">
              <w:rPr>
                <w:rFonts w:ascii="TH SarabunPSK" w:eastAsia="Calibri" w:hAnsi="TH SarabunPSK" w:cs="TH SarabunPSK" w:hint="cs"/>
                <w:sz w:val="24"/>
                <w:szCs w:val="32"/>
                <w:cs/>
              </w:rPr>
              <w:t>๒</w:t>
            </w:r>
          </w:p>
        </w:tc>
      </w:tr>
      <w:tr w:rsidR="007E076F" w:rsidRPr="007E076F" w14:paraId="24E96CBE" w14:textId="77777777" w:rsidTr="00EF01BE">
        <w:tc>
          <w:tcPr>
            <w:tcW w:w="350" w:type="pct"/>
          </w:tcPr>
          <w:p w14:paraId="407AA25C" w14:textId="4C66BA5D" w:rsidR="00DB3CEF" w:rsidRPr="007E076F" w:rsidRDefault="00DB3CEF" w:rsidP="00EF01BE">
            <w:pPr>
              <w:tabs>
                <w:tab w:val="left" w:pos="864"/>
                <w:tab w:val="left" w:pos="1440"/>
                <w:tab w:val="left" w:pos="1800"/>
                <w:tab w:val="left" w:pos="2160"/>
              </w:tabs>
              <w:spacing w:after="0" w:line="240" w:lineRule="auto"/>
              <w:jc w:val="center"/>
              <w:rPr>
                <w:rFonts w:ascii="TH SarabunPSK" w:eastAsia="Calibri" w:hAnsi="TH SarabunPSK" w:cs="TH SarabunPSK"/>
                <w:sz w:val="32"/>
                <w:szCs w:val="32"/>
                <w:cs/>
              </w:rPr>
            </w:pPr>
            <w:r w:rsidRPr="007E076F">
              <w:rPr>
                <w:rFonts w:ascii="TH SarabunPSK" w:eastAsia="Calibri" w:hAnsi="TH SarabunPSK" w:cs="TH SarabunPSK"/>
                <w:sz w:val="32"/>
                <w:szCs w:val="32"/>
                <w:cs/>
              </w:rPr>
              <w:t>๒</w:t>
            </w:r>
          </w:p>
        </w:tc>
        <w:tc>
          <w:tcPr>
            <w:tcW w:w="2379" w:type="pct"/>
          </w:tcPr>
          <w:p w14:paraId="3BB37FCF" w14:textId="3F886C4A" w:rsidR="00DB3CEF" w:rsidRPr="007E076F" w:rsidRDefault="00DB3CEF" w:rsidP="0074227E">
            <w:pPr>
              <w:tabs>
                <w:tab w:val="left" w:pos="864"/>
                <w:tab w:val="left" w:pos="1440"/>
                <w:tab w:val="left" w:pos="1800"/>
                <w:tab w:val="left" w:pos="2160"/>
              </w:tabs>
              <w:spacing w:after="0" w:line="240" w:lineRule="auto"/>
              <w:rPr>
                <w:rFonts w:ascii="TH SarabunPSK" w:eastAsia="Calibri" w:hAnsi="TH SarabunPSK" w:cs="TH SarabunPSK"/>
                <w:spacing w:val="-6"/>
                <w:sz w:val="32"/>
                <w:szCs w:val="32"/>
                <w:cs/>
              </w:rPr>
            </w:pPr>
            <w:r w:rsidRPr="007E076F">
              <w:rPr>
                <w:rFonts w:ascii="TH SarabunPSK" w:eastAsia="Calibri" w:hAnsi="TH SarabunPSK" w:cs="TH SarabunPSK"/>
                <w:sz w:val="32"/>
                <w:szCs w:val="32"/>
                <w:cs/>
              </w:rPr>
              <w:t>ด้านเงิน (</w:t>
            </w:r>
            <w:r w:rsidRPr="007E076F">
              <w:rPr>
                <w:rFonts w:ascii="TH SarabunPSK" w:eastAsia="Calibri" w:hAnsi="TH SarabunPSK" w:cs="TH SarabunPSK"/>
                <w:sz w:val="32"/>
                <w:szCs w:val="32"/>
              </w:rPr>
              <w:t>Money)</w:t>
            </w:r>
          </w:p>
        </w:tc>
        <w:tc>
          <w:tcPr>
            <w:tcW w:w="562" w:type="pct"/>
          </w:tcPr>
          <w:p w14:paraId="703B009D" w14:textId="6FAF309E" w:rsidR="00DB3CEF" w:rsidRPr="007E076F" w:rsidRDefault="00DB3CEF" w:rsidP="00DB3CEF">
            <w:pPr>
              <w:tabs>
                <w:tab w:val="left" w:pos="864"/>
                <w:tab w:val="left" w:pos="1440"/>
                <w:tab w:val="left" w:pos="1800"/>
                <w:tab w:val="left" w:pos="2160"/>
              </w:tabs>
              <w:spacing w:after="0" w:line="240" w:lineRule="auto"/>
              <w:ind w:left="-85" w:right="-85"/>
              <w:jc w:val="center"/>
              <w:rPr>
                <w:rFonts w:ascii="TH SarabunPSK" w:eastAsia="Calibri" w:hAnsi="TH SarabunPSK" w:cs="TH SarabunPSK"/>
                <w:sz w:val="24"/>
                <w:szCs w:val="32"/>
                <w:cs/>
              </w:rPr>
            </w:pPr>
            <w:r w:rsidRPr="007E076F">
              <w:rPr>
                <w:rFonts w:ascii="TH SarabunPSK" w:eastAsia="Calibri" w:hAnsi="TH SarabunPSK" w:cs="TH SarabunPSK" w:hint="cs"/>
                <w:sz w:val="24"/>
                <w:szCs w:val="32"/>
                <w:cs/>
              </w:rPr>
              <w:t>๔.๑๐</w:t>
            </w:r>
          </w:p>
        </w:tc>
        <w:tc>
          <w:tcPr>
            <w:tcW w:w="620" w:type="pct"/>
          </w:tcPr>
          <w:p w14:paraId="22936DC4" w14:textId="2EE90028" w:rsidR="00DB3CEF" w:rsidRPr="007E076F" w:rsidRDefault="00DB3CEF" w:rsidP="00DB3CEF">
            <w:pPr>
              <w:tabs>
                <w:tab w:val="left" w:pos="864"/>
                <w:tab w:val="left" w:pos="1440"/>
                <w:tab w:val="left" w:pos="1800"/>
                <w:tab w:val="left" w:pos="2160"/>
              </w:tabs>
              <w:spacing w:after="0" w:line="240" w:lineRule="auto"/>
              <w:ind w:left="-85" w:right="-85"/>
              <w:jc w:val="center"/>
              <w:rPr>
                <w:rFonts w:ascii="TH SarabunPSK" w:eastAsia="Calibri" w:hAnsi="TH SarabunPSK" w:cs="TH SarabunPSK"/>
                <w:sz w:val="24"/>
                <w:szCs w:val="32"/>
                <w:cs/>
              </w:rPr>
            </w:pPr>
            <w:r w:rsidRPr="007E076F">
              <w:rPr>
                <w:rFonts w:ascii="TH SarabunPSK" w:eastAsia="Calibri" w:hAnsi="TH SarabunPSK" w:cs="TH SarabunPSK" w:hint="cs"/>
                <w:sz w:val="24"/>
                <w:szCs w:val="32"/>
                <w:cs/>
              </w:rPr>
              <w:t>๐.๙๘</w:t>
            </w:r>
          </w:p>
        </w:tc>
        <w:tc>
          <w:tcPr>
            <w:tcW w:w="790" w:type="pct"/>
          </w:tcPr>
          <w:p w14:paraId="0CE6ACE2" w14:textId="3BB7C198" w:rsidR="00DB3CEF" w:rsidRPr="007E076F" w:rsidRDefault="00DB3CEF" w:rsidP="00DB3CEF">
            <w:pPr>
              <w:tabs>
                <w:tab w:val="left" w:pos="864"/>
                <w:tab w:val="left" w:pos="1440"/>
                <w:tab w:val="left" w:pos="1800"/>
                <w:tab w:val="left" w:pos="2160"/>
              </w:tabs>
              <w:spacing w:after="0" w:line="240" w:lineRule="auto"/>
              <w:ind w:left="-85" w:right="-85"/>
              <w:jc w:val="center"/>
              <w:rPr>
                <w:rFonts w:ascii="TH SarabunPSK" w:eastAsia="Calibri" w:hAnsi="TH SarabunPSK" w:cs="TH SarabunPSK"/>
                <w:sz w:val="24"/>
                <w:szCs w:val="32"/>
                <w:cs/>
              </w:rPr>
            </w:pPr>
            <w:r w:rsidRPr="007E076F">
              <w:rPr>
                <w:rFonts w:ascii="TH SarabunPSK" w:eastAsia="Calibri" w:hAnsi="TH SarabunPSK" w:cs="TH SarabunPSK" w:hint="cs"/>
                <w:sz w:val="24"/>
                <w:szCs w:val="32"/>
                <w:cs/>
              </w:rPr>
              <w:t>มาก</w:t>
            </w:r>
          </w:p>
        </w:tc>
        <w:tc>
          <w:tcPr>
            <w:tcW w:w="433" w:type="pct"/>
          </w:tcPr>
          <w:p w14:paraId="088301D1" w14:textId="138AAD80" w:rsidR="00DB3CEF" w:rsidRPr="007E076F" w:rsidRDefault="00DB3CEF" w:rsidP="00DB3CEF">
            <w:pPr>
              <w:tabs>
                <w:tab w:val="left" w:pos="864"/>
                <w:tab w:val="left" w:pos="1440"/>
                <w:tab w:val="left" w:pos="1800"/>
                <w:tab w:val="left" w:pos="2160"/>
              </w:tabs>
              <w:spacing w:after="0" w:line="240" w:lineRule="auto"/>
              <w:ind w:left="-85" w:right="-85"/>
              <w:jc w:val="center"/>
              <w:rPr>
                <w:rFonts w:ascii="TH SarabunPSK" w:eastAsia="Calibri" w:hAnsi="TH SarabunPSK" w:cs="TH SarabunPSK"/>
                <w:sz w:val="24"/>
                <w:szCs w:val="32"/>
                <w:cs/>
              </w:rPr>
            </w:pPr>
            <w:r w:rsidRPr="007E076F">
              <w:rPr>
                <w:rFonts w:ascii="TH SarabunPSK" w:eastAsia="Calibri" w:hAnsi="TH SarabunPSK" w:cs="TH SarabunPSK" w:hint="cs"/>
                <w:sz w:val="24"/>
                <w:szCs w:val="32"/>
                <w:cs/>
              </w:rPr>
              <w:t>๓</w:t>
            </w:r>
          </w:p>
        </w:tc>
      </w:tr>
      <w:tr w:rsidR="007E076F" w:rsidRPr="007E076F" w14:paraId="15FEE0BA" w14:textId="77777777" w:rsidTr="00EF01BE">
        <w:tc>
          <w:tcPr>
            <w:tcW w:w="350" w:type="pct"/>
          </w:tcPr>
          <w:p w14:paraId="29FD893F" w14:textId="1C084CF1" w:rsidR="00DB3CEF" w:rsidRPr="007E076F" w:rsidRDefault="00DB3CEF" w:rsidP="00EF01BE">
            <w:pPr>
              <w:tabs>
                <w:tab w:val="left" w:pos="864"/>
                <w:tab w:val="left" w:pos="1440"/>
                <w:tab w:val="left" w:pos="1800"/>
                <w:tab w:val="left" w:pos="2160"/>
              </w:tabs>
              <w:spacing w:after="0" w:line="240" w:lineRule="auto"/>
              <w:jc w:val="center"/>
              <w:rPr>
                <w:rFonts w:ascii="TH SarabunPSK" w:eastAsia="Calibri" w:hAnsi="TH SarabunPSK" w:cs="TH SarabunPSK"/>
                <w:sz w:val="32"/>
                <w:szCs w:val="32"/>
                <w:cs/>
              </w:rPr>
            </w:pPr>
            <w:r w:rsidRPr="007E076F">
              <w:rPr>
                <w:rFonts w:ascii="TH SarabunPSK" w:eastAsia="Calibri" w:hAnsi="TH SarabunPSK" w:cs="TH SarabunPSK"/>
                <w:sz w:val="32"/>
                <w:szCs w:val="32"/>
                <w:cs/>
              </w:rPr>
              <w:t>๓</w:t>
            </w:r>
          </w:p>
        </w:tc>
        <w:tc>
          <w:tcPr>
            <w:tcW w:w="2379" w:type="pct"/>
          </w:tcPr>
          <w:p w14:paraId="7E86EFA7" w14:textId="70B15221" w:rsidR="00DB3CEF" w:rsidRPr="007E076F" w:rsidRDefault="00DB3CEF" w:rsidP="0074227E">
            <w:pPr>
              <w:tabs>
                <w:tab w:val="left" w:pos="864"/>
                <w:tab w:val="left" w:pos="1440"/>
                <w:tab w:val="left" w:pos="1800"/>
                <w:tab w:val="left" w:pos="2160"/>
              </w:tabs>
              <w:spacing w:after="0" w:line="240" w:lineRule="auto"/>
              <w:rPr>
                <w:rFonts w:ascii="TH SarabunPSK" w:eastAsia="Calibri" w:hAnsi="TH SarabunPSK" w:cs="TH SarabunPSK"/>
                <w:spacing w:val="-6"/>
                <w:sz w:val="32"/>
                <w:szCs w:val="32"/>
                <w:cs/>
              </w:rPr>
            </w:pPr>
            <w:r w:rsidRPr="007E076F">
              <w:rPr>
                <w:rFonts w:ascii="TH SarabunPSK" w:eastAsia="Calibri" w:hAnsi="TH SarabunPSK" w:cs="TH SarabunPSK"/>
                <w:spacing w:val="-6"/>
                <w:sz w:val="32"/>
                <w:szCs w:val="32"/>
                <w:cs/>
              </w:rPr>
              <w:t>ด้านวัสดุอุปกรณ์ (</w:t>
            </w:r>
            <w:r w:rsidRPr="007E076F">
              <w:rPr>
                <w:rFonts w:ascii="TH SarabunPSK" w:eastAsia="Calibri" w:hAnsi="TH SarabunPSK" w:cs="TH SarabunPSK"/>
                <w:spacing w:val="-6"/>
                <w:sz w:val="32"/>
                <w:szCs w:val="32"/>
              </w:rPr>
              <w:t>Material)</w:t>
            </w:r>
          </w:p>
        </w:tc>
        <w:tc>
          <w:tcPr>
            <w:tcW w:w="562" w:type="pct"/>
          </w:tcPr>
          <w:p w14:paraId="19A4DB99" w14:textId="5DA8BA2B" w:rsidR="00DB3CEF" w:rsidRPr="007E076F" w:rsidRDefault="00DB3CEF" w:rsidP="00DB3CEF">
            <w:pPr>
              <w:tabs>
                <w:tab w:val="left" w:pos="864"/>
                <w:tab w:val="left" w:pos="1440"/>
                <w:tab w:val="left" w:pos="1800"/>
                <w:tab w:val="left" w:pos="2160"/>
              </w:tabs>
              <w:spacing w:after="0" w:line="240" w:lineRule="auto"/>
              <w:ind w:left="-85" w:right="-85"/>
              <w:jc w:val="center"/>
              <w:rPr>
                <w:rFonts w:ascii="TH SarabunPSK" w:eastAsia="Calibri" w:hAnsi="TH SarabunPSK" w:cs="TH SarabunPSK"/>
                <w:sz w:val="24"/>
                <w:szCs w:val="32"/>
                <w:cs/>
              </w:rPr>
            </w:pPr>
            <w:r w:rsidRPr="007E076F">
              <w:rPr>
                <w:rFonts w:ascii="TH SarabunPSK" w:eastAsia="Calibri" w:hAnsi="TH SarabunPSK" w:cs="TH SarabunPSK" w:hint="cs"/>
                <w:sz w:val="24"/>
                <w:szCs w:val="32"/>
                <w:cs/>
              </w:rPr>
              <w:t>๔.๐๕</w:t>
            </w:r>
          </w:p>
        </w:tc>
        <w:tc>
          <w:tcPr>
            <w:tcW w:w="620" w:type="pct"/>
          </w:tcPr>
          <w:p w14:paraId="64892EDB" w14:textId="2CFAD8F7" w:rsidR="00DB3CEF" w:rsidRPr="007E076F" w:rsidRDefault="00DB3CEF" w:rsidP="00DB3CEF">
            <w:pPr>
              <w:tabs>
                <w:tab w:val="left" w:pos="864"/>
                <w:tab w:val="left" w:pos="1440"/>
                <w:tab w:val="left" w:pos="1800"/>
                <w:tab w:val="left" w:pos="2160"/>
              </w:tabs>
              <w:spacing w:after="0" w:line="240" w:lineRule="auto"/>
              <w:ind w:left="-85" w:right="-85"/>
              <w:jc w:val="center"/>
              <w:rPr>
                <w:rFonts w:ascii="TH SarabunPSK" w:eastAsia="Calibri" w:hAnsi="TH SarabunPSK" w:cs="TH SarabunPSK"/>
                <w:sz w:val="24"/>
                <w:szCs w:val="32"/>
                <w:cs/>
              </w:rPr>
            </w:pPr>
            <w:r w:rsidRPr="007E076F">
              <w:rPr>
                <w:rFonts w:ascii="TH SarabunPSK" w:eastAsia="Calibri" w:hAnsi="TH SarabunPSK" w:cs="TH SarabunPSK" w:hint="cs"/>
                <w:sz w:val="24"/>
                <w:szCs w:val="32"/>
                <w:cs/>
              </w:rPr>
              <w:t>๐.๘๘</w:t>
            </w:r>
          </w:p>
        </w:tc>
        <w:tc>
          <w:tcPr>
            <w:tcW w:w="790" w:type="pct"/>
          </w:tcPr>
          <w:p w14:paraId="7DD78330" w14:textId="2E62514D" w:rsidR="00DB3CEF" w:rsidRPr="007E076F" w:rsidRDefault="00DB3CEF" w:rsidP="00DB3CEF">
            <w:pPr>
              <w:tabs>
                <w:tab w:val="left" w:pos="864"/>
                <w:tab w:val="left" w:pos="1440"/>
                <w:tab w:val="left" w:pos="1800"/>
                <w:tab w:val="left" w:pos="2160"/>
              </w:tabs>
              <w:spacing w:after="0" w:line="240" w:lineRule="auto"/>
              <w:ind w:left="-85" w:right="-85"/>
              <w:jc w:val="center"/>
              <w:rPr>
                <w:rFonts w:ascii="TH SarabunPSK" w:eastAsia="Calibri" w:hAnsi="TH SarabunPSK" w:cs="TH SarabunPSK"/>
                <w:sz w:val="24"/>
                <w:szCs w:val="32"/>
                <w:cs/>
              </w:rPr>
            </w:pPr>
            <w:r w:rsidRPr="007E076F">
              <w:rPr>
                <w:rFonts w:ascii="TH SarabunPSK" w:eastAsia="Calibri" w:hAnsi="TH SarabunPSK" w:cs="TH SarabunPSK" w:hint="cs"/>
                <w:sz w:val="24"/>
                <w:szCs w:val="32"/>
                <w:cs/>
              </w:rPr>
              <w:t>มาก</w:t>
            </w:r>
          </w:p>
        </w:tc>
        <w:tc>
          <w:tcPr>
            <w:tcW w:w="433" w:type="pct"/>
          </w:tcPr>
          <w:p w14:paraId="4FD0BD66" w14:textId="0CD5BB16" w:rsidR="00DB3CEF" w:rsidRPr="007E076F" w:rsidRDefault="00DB3CEF" w:rsidP="00DB3CEF">
            <w:pPr>
              <w:tabs>
                <w:tab w:val="left" w:pos="864"/>
                <w:tab w:val="left" w:pos="1440"/>
                <w:tab w:val="left" w:pos="1800"/>
                <w:tab w:val="left" w:pos="2160"/>
              </w:tabs>
              <w:spacing w:after="0" w:line="240" w:lineRule="auto"/>
              <w:ind w:left="-85" w:right="-85"/>
              <w:jc w:val="center"/>
              <w:rPr>
                <w:rFonts w:ascii="TH SarabunPSK" w:eastAsia="Calibri" w:hAnsi="TH SarabunPSK" w:cs="TH SarabunPSK"/>
                <w:sz w:val="24"/>
                <w:szCs w:val="32"/>
                <w:cs/>
              </w:rPr>
            </w:pPr>
            <w:r w:rsidRPr="007E076F">
              <w:rPr>
                <w:rFonts w:ascii="TH SarabunPSK" w:eastAsia="Calibri" w:hAnsi="TH SarabunPSK" w:cs="TH SarabunPSK" w:hint="cs"/>
                <w:sz w:val="24"/>
                <w:szCs w:val="32"/>
                <w:cs/>
              </w:rPr>
              <w:t>๔</w:t>
            </w:r>
          </w:p>
        </w:tc>
      </w:tr>
      <w:tr w:rsidR="007E076F" w:rsidRPr="007E076F" w14:paraId="71E9322E" w14:textId="77777777" w:rsidTr="00EF01BE">
        <w:tc>
          <w:tcPr>
            <w:tcW w:w="350" w:type="pct"/>
          </w:tcPr>
          <w:p w14:paraId="6DFFFDE8" w14:textId="057C7426" w:rsidR="00DB3CEF" w:rsidRPr="007E076F" w:rsidRDefault="00DB3CEF" w:rsidP="00EF01BE">
            <w:pPr>
              <w:tabs>
                <w:tab w:val="left" w:pos="864"/>
                <w:tab w:val="left" w:pos="1440"/>
                <w:tab w:val="left" w:pos="1800"/>
                <w:tab w:val="left" w:pos="2160"/>
              </w:tabs>
              <w:spacing w:after="0" w:line="240" w:lineRule="auto"/>
              <w:jc w:val="center"/>
              <w:rPr>
                <w:rFonts w:ascii="TH SarabunPSK" w:eastAsia="Calibri" w:hAnsi="TH SarabunPSK" w:cs="TH SarabunPSK"/>
                <w:sz w:val="32"/>
                <w:szCs w:val="32"/>
                <w:cs/>
              </w:rPr>
            </w:pPr>
            <w:r w:rsidRPr="007E076F">
              <w:rPr>
                <w:rFonts w:ascii="TH SarabunPSK" w:eastAsia="Calibri" w:hAnsi="TH SarabunPSK" w:cs="TH SarabunPSK"/>
                <w:sz w:val="32"/>
                <w:szCs w:val="32"/>
                <w:cs/>
              </w:rPr>
              <w:t>๔</w:t>
            </w:r>
          </w:p>
        </w:tc>
        <w:tc>
          <w:tcPr>
            <w:tcW w:w="2379" w:type="pct"/>
          </w:tcPr>
          <w:p w14:paraId="10BCB248" w14:textId="51892BD0" w:rsidR="00DB3CEF" w:rsidRPr="007E076F" w:rsidRDefault="00DB3CEF" w:rsidP="0074227E">
            <w:pPr>
              <w:tabs>
                <w:tab w:val="left" w:pos="864"/>
                <w:tab w:val="left" w:pos="1440"/>
                <w:tab w:val="left" w:pos="1800"/>
                <w:tab w:val="left" w:pos="2160"/>
              </w:tabs>
              <w:spacing w:after="0" w:line="240" w:lineRule="auto"/>
              <w:rPr>
                <w:rFonts w:ascii="TH SarabunPSK" w:eastAsia="Calibri" w:hAnsi="TH SarabunPSK" w:cs="TH SarabunPSK"/>
                <w:spacing w:val="-6"/>
                <w:sz w:val="32"/>
                <w:szCs w:val="32"/>
                <w:cs/>
              </w:rPr>
            </w:pPr>
            <w:r w:rsidRPr="007E076F">
              <w:rPr>
                <w:rFonts w:ascii="TH SarabunPSK" w:eastAsia="Calibri" w:hAnsi="TH SarabunPSK" w:cs="TH SarabunPSK"/>
                <w:spacing w:val="-4"/>
                <w:sz w:val="32"/>
                <w:szCs w:val="32"/>
                <w:cs/>
              </w:rPr>
              <w:t>ด้านการจัดการ (</w:t>
            </w:r>
            <w:r w:rsidRPr="007E076F">
              <w:rPr>
                <w:rFonts w:ascii="TH SarabunPSK" w:eastAsia="Calibri" w:hAnsi="TH SarabunPSK" w:cs="TH SarabunPSK"/>
                <w:spacing w:val="-4"/>
                <w:sz w:val="32"/>
                <w:szCs w:val="32"/>
              </w:rPr>
              <w:t>Management)</w:t>
            </w:r>
          </w:p>
        </w:tc>
        <w:tc>
          <w:tcPr>
            <w:tcW w:w="562" w:type="pct"/>
          </w:tcPr>
          <w:p w14:paraId="32103785" w14:textId="1662A707" w:rsidR="00DB3CEF" w:rsidRPr="007E076F" w:rsidRDefault="00DB3CEF" w:rsidP="00DB3CEF">
            <w:pPr>
              <w:tabs>
                <w:tab w:val="left" w:pos="864"/>
                <w:tab w:val="left" w:pos="1440"/>
                <w:tab w:val="left" w:pos="1800"/>
                <w:tab w:val="left" w:pos="2160"/>
              </w:tabs>
              <w:spacing w:after="0" w:line="240" w:lineRule="auto"/>
              <w:ind w:left="-85" w:right="-85"/>
              <w:jc w:val="center"/>
              <w:rPr>
                <w:rFonts w:ascii="TH SarabunPSK" w:eastAsia="Calibri" w:hAnsi="TH SarabunPSK" w:cs="TH SarabunPSK"/>
                <w:sz w:val="24"/>
                <w:szCs w:val="32"/>
                <w:cs/>
              </w:rPr>
            </w:pPr>
            <w:r w:rsidRPr="007E076F">
              <w:rPr>
                <w:rFonts w:ascii="TH SarabunPSK" w:eastAsia="Calibri" w:hAnsi="TH SarabunPSK" w:cs="TH SarabunPSK" w:hint="cs"/>
                <w:sz w:val="24"/>
                <w:szCs w:val="32"/>
                <w:cs/>
              </w:rPr>
              <w:t>๔.๓๐</w:t>
            </w:r>
          </w:p>
        </w:tc>
        <w:tc>
          <w:tcPr>
            <w:tcW w:w="620" w:type="pct"/>
          </w:tcPr>
          <w:p w14:paraId="332EA81C" w14:textId="61AE7090" w:rsidR="00DB3CEF" w:rsidRPr="007E076F" w:rsidRDefault="00DB3CEF" w:rsidP="00DB3CEF">
            <w:pPr>
              <w:tabs>
                <w:tab w:val="left" w:pos="864"/>
                <w:tab w:val="left" w:pos="1440"/>
                <w:tab w:val="left" w:pos="1800"/>
                <w:tab w:val="left" w:pos="2160"/>
              </w:tabs>
              <w:spacing w:after="0" w:line="240" w:lineRule="auto"/>
              <w:ind w:left="-85" w:right="-85"/>
              <w:jc w:val="center"/>
              <w:rPr>
                <w:rFonts w:ascii="TH SarabunPSK" w:eastAsia="Calibri" w:hAnsi="TH SarabunPSK" w:cs="TH SarabunPSK"/>
                <w:sz w:val="24"/>
                <w:szCs w:val="32"/>
                <w:cs/>
              </w:rPr>
            </w:pPr>
            <w:r w:rsidRPr="007E076F">
              <w:rPr>
                <w:rFonts w:ascii="TH SarabunPSK" w:eastAsia="Calibri" w:hAnsi="TH SarabunPSK" w:cs="TH SarabunPSK" w:hint="cs"/>
                <w:sz w:val="24"/>
                <w:szCs w:val="32"/>
                <w:cs/>
              </w:rPr>
              <w:t>๐.๗๗</w:t>
            </w:r>
          </w:p>
        </w:tc>
        <w:tc>
          <w:tcPr>
            <w:tcW w:w="790" w:type="pct"/>
          </w:tcPr>
          <w:p w14:paraId="1FF3F5E4" w14:textId="7C2126EA" w:rsidR="00DB3CEF" w:rsidRPr="007E076F" w:rsidRDefault="00DB3CEF" w:rsidP="00DB3CEF">
            <w:pPr>
              <w:tabs>
                <w:tab w:val="left" w:pos="864"/>
                <w:tab w:val="left" w:pos="1440"/>
                <w:tab w:val="left" w:pos="1800"/>
                <w:tab w:val="left" w:pos="2160"/>
              </w:tabs>
              <w:spacing w:after="0" w:line="240" w:lineRule="auto"/>
              <w:ind w:left="-85" w:right="-85"/>
              <w:jc w:val="center"/>
              <w:rPr>
                <w:rFonts w:ascii="TH SarabunPSK" w:eastAsia="Calibri" w:hAnsi="TH SarabunPSK" w:cs="TH SarabunPSK"/>
                <w:sz w:val="24"/>
                <w:szCs w:val="32"/>
                <w:cs/>
              </w:rPr>
            </w:pPr>
            <w:r w:rsidRPr="007E076F">
              <w:rPr>
                <w:rFonts w:ascii="TH SarabunPSK" w:eastAsia="Calibri" w:hAnsi="TH SarabunPSK" w:cs="TH SarabunPSK" w:hint="cs"/>
                <w:sz w:val="24"/>
                <w:szCs w:val="32"/>
                <w:cs/>
              </w:rPr>
              <w:t>มาก</w:t>
            </w:r>
          </w:p>
        </w:tc>
        <w:tc>
          <w:tcPr>
            <w:tcW w:w="433" w:type="pct"/>
          </w:tcPr>
          <w:p w14:paraId="6D2CFCC0" w14:textId="1EDEE0B6" w:rsidR="00DB3CEF" w:rsidRPr="007E076F" w:rsidRDefault="00DB3CEF" w:rsidP="00DB3CEF">
            <w:pPr>
              <w:tabs>
                <w:tab w:val="left" w:pos="864"/>
                <w:tab w:val="left" w:pos="1440"/>
                <w:tab w:val="left" w:pos="1800"/>
                <w:tab w:val="left" w:pos="2160"/>
              </w:tabs>
              <w:spacing w:after="0" w:line="240" w:lineRule="auto"/>
              <w:ind w:left="-85" w:right="-85"/>
              <w:jc w:val="center"/>
              <w:rPr>
                <w:rFonts w:ascii="TH SarabunPSK" w:eastAsia="Calibri" w:hAnsi="TH SarabunPSK" w:cs="TH SarabunPSK"/>
                <w:sz w:val="24"/>
                <w:szCs w:val="32"/>
                <w:cs/>
              </w:rPr>
            </w:pPr>
            <w:r w:rsidRPr="007E076F">
              <w:rPr>
                <w:rFonts w:ascii="TH SarabunPSK" w:eastAsia="Calibri" w:hAnsi="TH SarabunPSK" w:cs="TH SarabunPSK" w:hint="cs"/>
                <w:sz w:val="24"/>
                <w:szCs w:val="32"/>
                <w:cs/>
              </w:rPr>
              <w:t>๑</w:t>
            </w:r>
          </w:p>
        </w:tc>
      </w:tr>
      <w:tr w:rsidR="007E076F" w:rsidRPr="007E076F" w14:paraId="6D9D11F6" w14:textId="77777777" w:rsidTr="00EF01BE">
        <w:tc>
          <w:tcPr>
            <w:tcW w:w="350" w:type="pct"/>
          </w:tcPr>
          <w:p w14:paraId="5A241A9A" w14:textId="77777777" w:rsidR="00DB3CEF" w:rsidRPr="007E076F" w:rsidRDefault="00DB3CEF" w:rsidP="00EF01BE">
            <w:pPr>
              <w:tabs>
                <w:tab w:val="left" w:pos="864"/>
                <w:tab w:val="left" w:pos="1440"/>
                <w:tab w:val="left" w:pos="1800"/>
                <w:tab w:val="left" w:pos="2160"/>
              </w:tabs>
              <w:spacing w:after="0" w:line="240" w:lineRule="auto"/>
              <w:jc w:val="center"/>
              <w:rPr>
                <w:rFonts w:ascii="TH SarabunPSK" w:eastAsia="Calibri" w:hAnsi="TH SarabunPSK" w:cs="TH SarabunPSK"/>
                <w:sz w:val="32"/>
                <w:szCs w:val="32"/>
                <w:cs/>
              </w:rPr>
            </w:pPr>
          </w:p>
        </w:tc>
        <w:tc>
          <w:tcPr>
            <w:tcW w:w="2379" w:type="pct"/>
            <w:vAlign w:val="bottom"/>
          </w:tcPr>
          <w:p w14:paraId="361D6D7F" w14:textId="77777777" w:rsidR="00DB3CEF" w:rsidRPr="007E076F" w:rsidRDefault="00DB3CEF" w:rsidP="00DB3CEF">
            <w:pPr>
              <w:tabs>
                <w:tab w:val="left" w:pos="864"/>
                <w:tab w:val="left" w:pos="1440"/>
                <w:tab w:val="left" w:pos="1800"/>
                <w:tab w:val="left" w:pos="2160"/>
              </w:tabs>
              <w:spacing w:after="0" w:line="240" w:lineRule="auto"/>
              <w:ind w:left="-57" w:right="-57"/>
              <w:jc w:val="center"/>
              <w:rPr>
                <w:rFonts w:ascii="TH SarabunPSK" w:eastAsia="Calibri" w:hAnsi="TH SarabunPSK" w:cs="TH SarabunPSK"/>
                <w:spacing w:val="-4"/>
                <w:sz w:val="32"/>
                <w:szCs w:val="32"/>
                <w:cs/>
              </w:rPr>
            </w:pPr>
            <w:r w:rsidRPr="007E076F">
              <w:rPr>
                <w:rFonts w:ascii="TH SarabunPSK" w:eastAsia="Calibri" w:hAnsi="TH SarabunPSK" w:cs="TH SarabunPSK"/>
                <w:b/>
                <w:bCs/>
                <w:sz w:val="32"/>
                <w:szCs w:val="32"/>
                <w:cs/>
              </w:rPr>
              <w:t>รวม</w:t>
            </w:r>
          </w:p>
        </w:tc>
        <w:tc>
          <w:tcPr>
            <w:tcW w:w="562" w:type="pct"/>
          </w:tcPr>
          <w:p w14:paraId="21FE7C07" w14:textId="77777777" w:rsidR="00DB3CEF" w:rsidRPr="007E076F" w:rsidRDefault="00DB3CEF" w:rsidP="00DB3CEF">
            <w:pPr>
              <w:tabs>
                <w:tab w:val="left" w:pos="864"/>
                <w:tab w:val="left" w:pos="1440"/>
                <w:tab w:val="left" w:pos="1800"/>
                <w:tab w:val="left" w:pos="2160"/>
              </w:tabs>
              <w:spacing w:after="0" w:line="240" w:lineRule="auto"/>
              <w:ind w:left="-85" w:right="-85"/>
              <w:jc w:val="center"/>
              <w:rPr>
                <w:rFonts w:ascii="TH SarabunPSK" w:eastAsia="Calibri" w:hAnsi="TH SarabunPSK" w:cs="TH SarabunPSK"/>
                <w:sz w:val="24"/>
                <w:szCs w:val="32"/>
              </w:rPr>
            </w:pPr>
            <w:r w:rsidRPr="007E076F">
              <w:rPr>
                <w:rFonts w:ascii="TH SarabunPSK" w:eastAsia="Calibri" w:hAnsi="TH SarabunPSK" w:cs="TH SarabunPSK" w:hint="cs"/>
                <w:b/>
                <w:bCs/>
                <w:sz w:val="24"/>
                <w:szCs w:val="32"/>
                <w:cs/>
              </w:rPr>
              <w:t>๔.๑๖</w:t>
            </w:r>
          </w:p>
        </w:tc>
        <w:tc>
          <w:tcPr>
            <w:tcW w:w="620" w:type="pct"/>
          </w:tcPr>
          <w:p w14:paraId="3AE8D8AF" w14:textId="77777777" w:rsidR="00DB3CEF" w:rsidRPr="007E076F" w:rsidRDefault="00DB3CEF" w:rsidP="00DB3CEF">
            <w:pPr>
              <w:tabs>
                <w:tab w:val="left" w:pos="864"/>
                <w:tab w:val="left" w:pos="1440"/>
                <w:tab w:val="left" w:pos="1800"/>
                <w:tab w:val="left" w:pos="2160"/>
              </w:tabs>
              <w:spacing w:after="0" w:line="240" w:lineRule="auto"/>
              <w:ind w:left="-85" w:right="-85"/>
              <w:jc w:val="center"/>
              <w:rPr>
                <w:rFonts w:ascii="TH SarabunPSK" w:eastAsia="Calibri" w:hAnsi="TH SarabunPSK" w:cs="TH SarabunPSK"/>
                <w:sz w:val="24"/>
                <w:szCs w:val="32"/>
              </w:rPr>
            </w:pPr>
            <w:r w:rsidRPr="007E076F">
              <w:rPr>
                <w:rFonts w:ascii="TH SarabunPSK" w:eastAsia="Calibri" w:hAnsi="TH SarabunPSK" w:cs="TH SarabunPSK" w:hint="cs"/>
                <w:b/>
                <w:bCs/>
                <w:sz w:val="24"/>
                <w:szCs w:val="32"/>
                <w:cs/>
              </w:rPr>
              <w:t>๐.๘๘</w:t>
            </w:r>
          </w:p>
        </w:tc>
        <w:tc>
          <w:tcPr>
            <w:tcW w:w="790" w:type="pct"/>
          </w:tcPr>
          <w:p w14:paraId="11CD77A3" w14:textId="77777777" w:rsidR="00DB3CEF" w:rsidRPr="007E076F" w:rsidRDefault="00DB3CEF" w:rsidP="00DB3CEF">
            <w:pPr>
              <w:tabs>
                <w:tab w:val="left" w:pos="864"/>
                <w:tab w:val="left" w:pos="1440"/>
                <w:tab w:val="left" w:pos="1800"/>
                <w:tab w:val="left" w:pos="2160"/>
              </w:tabs>
              <w:spacing w:after="0" w:line="240" w:lineRule="auto"/>
              <w:ind w:left="-85" w:right="-85"/>
              <w:jc w:val="center"/>
              <w:rPr>
                <w:rFonts w:ascii="TH SarabunPSK" w:eastAsia="Calibri" w:hAnsi="TH SarabunPSK" w:cs="TH SarabunPSK"/>
                <w:sz w:val="24"/>
                <w:szCs w:val="32"/>
                <w:cs/>
              </w:rPr>
            </w:pPr>
            <w:r w:rsidRPr="007E076F">
              <w:rPr>
                <w:rFonts w:ascii="TH SarabunPSK" w:eastAsia="Calibri" w:hAnsi="TH SarabunPSK" w:cs="TH SarabunPSK" w:hint="cs"/>
                <w:b/>
                <w:bCs/>
                <w:sz w:val="24"/>
                <w:szCs w:val="32"/>
                <w:cs/>
              </w:rPr>
              <w:t>มาก</w:t>
            </w:r>
          </w:p>
        </w:tc>
        <w:tc>
          <w:tcPr>
            <w:tcW w:w="433" w:type="pct"/>
          </w:tcPr>
          <w:p w14:paraId="12735553" w14:textId="77777777" w:rsidR="00DB3CEF" w:rsidRPr="007E076F" w:rsidRDefault="00DB3CEF" w:rsidP="00DB3CEF">
            <w:pPr>
              <w:tabs>
                <w:tab w:val="left" w:pos="864"/>
                <w:tab w:val="left" w:pos="1440"/>
                <w:tab w:val="left" w:pos="1800"/>
                <w:tab w:val="left" w:pos="2160"/>
              </w:tabs>
              <w:spacing w:after="0" w:line="240" w:lineRule="auto"/>
              <w:ind w:left="-85" w:right="-85"/>
              <w:jc w:val="center"/>
              <w:rPr>
                <w:rFonts w:ascii="TH SarabunPSK" w:eastAsia="Calibri" w:hAnsi="TH SarabunPSK" w:cs="TH SarabunPSK"/>
                <w:sz w:val="24"/>
                <w:szCs w:val="32"/>
                <w:cs/>
              </w:rPr>
            </w:pPr>
          </w:p>
        </w:tc>
      </w:tr>
    </w:tbl>
    <w:p w14:paraId="189CACD3" w14:textId="61F35805" w:rsidR="00C60205" w:rsidRPr="007E076F" w:rsidRDefault="00C60205" w:rsidP="003C04C3">
      <w:pPr>
        <w:pStyle w:val="33"/>
        <w:rPr>
          <w:rFonts w:eastAsia="Calibri"/>
          <w:sz w:val="32"/>
        </w:rPr>
      </w:pPr>
      <w:r w:rsidRPr="007E076F">
        <w:rPr>
          <w:rFonts w:hint="cs"/>
          <w:sz w:val="32"/>
          <w:cs/>
        </w:rPr>
        <w:t xml:space="preserve">จากตารางที่ ๔.๒ </w:t>
      </w:r>
      <w:r w:rsidRPr="007E076F">
        <w:rPr>
          <w:sz w:val="32"/>
          <w:cs/>
        </w:rPr>
        <w:t>ความคิดเห็นของ</w:t>
      </w:r>
      <w:r w:rsidRPr="007E076F">
        <w:rPr>
          <w:rFonts w:hint="cs"/>
          <w:sz w:val="32"/>
          <w:cs/>
        </w:rPr>
        <w:t>บุคลากรโรงเรียนพุทธศาสนาวัดพุทธาวาส</w:t>
      </w:r>
      <w:r w:rsidRPr="007E076F">
        <w:rPr>
          <w:sz w:val="32"/>
          <w:cs/>
        </w:rPr>
        <w:t>ที่มีต่อ</w:t>
      </w:r>
      <w:r w:rsidRPr="007E076F">
        <w:rPr>
          <w:rFonts w:hint="cs"/>
          <w:sz w:val="32"/>
          <w:cs/>
        </w:rPr>
        <w:t xml:space="preserve">รูปแบบการบริหารโรงเรียนพุทธศาสนาตามหลักพุทธธรรมของวัดไทยในประเทศสหรัฐอเมริกา </w:t>
      </w:r>
      <w:r w:rsidRPr="007E076F">
        <w:rPr>
          <w:sz w:val="32"/>
        </w:rPr>
        <w:br/>
      </w:r>
      <w:r w:rsidRPr="007E076F">
        <w:rPr>
          <w:rFonts w:hint="cs"/>
          <w:sz w:val="32"/>
          <w:cs/>
        </w:rPr>
        <w:t>ท</w:t>
      </w:r>
      <w:r w:rsidR="00BC3968" w:rsidRPr="007E076F">
        <w:rPr>
          <w:rFonts w:hint="cs"/>
          <w:sz w:val="32"/>
          <w:cs/>
        </w:rPr>
        <w:t>ั้ง</w:t>
      </w:r>
      <w:r w:rsidRPr="007E076F">
        <w:rPr>
          <w:rFonts w:hint="cs"/>
          <w:sz w:val="32"/>
          <w:cs/>
        </w:rPr>
        <w:t>โดยภาพรวม</w:t>
      </w:r>
      <w:r w:rsidR="00BC3968" w:rsidRPr="007E076F">
        <w:rPr>
          <w:rFonts w:hint="cs"/>
          <w:sz w:val="32"/>
          <w:cs/>
        </w:rPr>
        <w:t>และรายด้าน</w:t>
      </w:r>
      <w:r w:rsidRPr="007E076F">
        <w:rPr>
          <w:rFonts w:hint="cs"/>
          <w:sz w:val="32"/>
          <w:cs/>
        </w:rPr>
        <w:t xml:space="preserve"> มีความคิดเห็นอยู่ระดับมาก </w:t>
      </w:r>
      <w:r w:rsidRPr="007E076F">
        <w:rPr>
          <w:sz w:val="32"/>
          <w:cs/>
        </w:rPr>
        <w:t>มีค่าเฉลี่ย</w:t>
      </w:r>
      <w:r w:rsidRPr="007E076F">
        <w:rPr>
          <w:rFonts w:hint="cs"/>
          <w:sz w:val="32"/>
          <w:cs/>
        </w:rPr>
        <w:t xml:space="preserve"> </w:t>
      </w:r>
      <w:r w:rsidRPr="007E076F">
        <w:rPr>
          <w:sz w:val="32"/>
        </w:rPr>
        <w:t>(</w:t>
      </w:r>
      <w:r w:rsidRPr="007E076F">
        <w:rPr>
          <w:rFonts w:eastAsia="Calibri"/>
          <w:sz w:val="32"/>
        </w:rPr>
        <w:sym w:font="Symbol" w:char="F06D"/>
      </w:r>
      <w:r w:rsidRPr="007E076F">
        <w:rPr>
          <w:rFonts w:eastAsiaTheme="minorEastAsia"/>
          <w:spacing w:val="-6"/>
          <w:sz w:val="32"/>
        </w:rPr>
        <w:t xml:space="preserve">= </w:t>
      </w:r>
      <w:r w:rsidRPr="007E076F">
        <w:rPr>
          <w:rFonts w:eastAsiaTheme="minorEastAsia" w:hint="cs"/>
          <w:spacing w:val="-6"/>
          <w:sz w:val="32"/>
          <w:cs/>
        </w:rPr>
        <w:t xml:space="preserve">๔.๑๖, </w:t>
      </w:r>
      <w:r w:rsidRPr="007E076F">
        <w:rPr>
          <w:rFonts w:eastAsia="Calibri"/>
          <w:sz w:val="32"/>
        </w:rPr>
        <w:sym w:font="Symbol" w:char="F073"/>
      </w:r>
      <w:r w:rsidRPr="007E076F">
        <w:rPr>
          <w:rFonts w:eastAsia="Calibri" w:hint="cs"/>
          <w:b/>
          <w:bCs/>
          <w:spacing w:val="-6"/>
          <w:sz w:val="32"/>
          <w:cs/>
        </w:rPr>
        <w:t xml:space="preserve"> </w:t>
      </w:r>
      <w:r w:rsidRPr="007E076F">
        <w:rPr>
          <w:rFonts w:eastAsia="Calibri"/>
          <w:b/>
          <w:bCs/>
          <w:spacing w:val="-6"/>
          <w:sz w:val="32"/>
        </w:rPr>
        <w:t xml:space="preserve">= </w:t>
      </w:r>
      <w:r w:rsidRPr="007E076F">
        <w:rPr>
          <w:rFonts w:eastAsia="Calibri" w:hint="cs"/>
          <w:sz w:val="32"/>
          <w:cs/>
        </w:rPr>
        <w:t xml:space="preserve">๐.๘๘) </w:t>
      </w:r>
      <w:r w:rsidR="00BC3968" w:rsidRPr="007E076F">
        <w:rPr>
          <w:rFonts w:eastAsia="Calibri" w:hint="cs"/>
          <w:sz w:val="32"/>
          <w:cs/>
        </w:rPr>
        <w:t>เมื่อ</w:t>
      </w:r>
      <w:r w:rsidRPr="007E076F">
        <w:rPr>
          <w:rFonts w:eastAsia="Calibri"/>
          <w:sz w:val="32"/>
          <w:cs/>
        </w:rPr>
        <w:lastRenderedPageBreak/>
        <w:t>พิจารณาเป็นรายด้าน พบว่า</w:t>
      </w:r>
      <w:r w:rsidR="00BC3968" w:rsidRPr="007E076F">
        <w:rPr>
          <w:rFonts w:eastAsia="Calibri" w:hint="cs"/>
          <w:sz w:val="32"/>
          <w:cs/>
        </w:rPr>
        <w:t xml:space="preserve">ด้านที่มีระดับความคิดเห็นมากเป็นอันดับที่ ๑ คือ </w:t>
      </w:r>
      <w:r w:rsidR="00BC3968" w:rsidRPr="007E076F">
        <w:rPr>
          <w:rFonts w:eastAsia="Calibri"/>
          <w:spacing w:val="-4"/>
          <w:sz w:val="32"/>
          <w:cs/>
        </w:rPr>
        <w:t>ด้านการจัดการ (</w:t>
      </w:r>
      <w:r w:rsidR="00BC3968" w:rsidRPr="007E076F">
        <w:rPr>
          <w:rFonts w:eastAsia="Calibri"/>
          <w:spacing w:val="-4"/>
          <w:sz w:val="32"/>
        </w:rPr>
        <w:t>Management)</w:t>
      </w:r>
      <w:r w:rsidR="00BC3968" w:rsidRPr="007E076F">
        <w:rPr>
          <w:rFonts w:eastAsia="Calibri" w:hint="cs"/>
          <w:spacing w:val="-4"/>
          <w:sz w:val="32"/>
          <w:cs/>
        </w:rPr>
        <w:t xml:space="preserve"> </w:t>
      </w:r>
      <w:r w:rsidR="00BC3968" w:rsidRPr="007E076F">
        <w:rPr>
          <w:sz w:val="32"/>
          <w:cs/>
        </w:rPr>
        <w:t>มีค่าเฉลี่ย</w:t>
      </w:r>
      <w:r w:rsidR="00BC3968" w:rsidRPr="007E076F">
        <w:rPr>
          <w:rFonts w:hint="cs"/>
          <w:sz w:val="32"/>
          <w:cs/>
        </w:rPr>
        <w:t xml:space="preserve"> </w:t>
      </w:r>
      <w:r w:rsidR="00BC3968" w:rsidRPr="007E076F">
        <w:rPr>
          <w:sz w:val="32"/>
        </w:rPr>
        <w:t>(</w:t>
      </w:r>
      <w:r w:rsidR="00BC3968" w:rsidRPr="007E076F">
        <w:rPr>
          <w:rFonts w:eastAsia="Calibri"/>
          <w:sz w:val="32"/>
        </w:rPr>
        <w:sym w:font="Symbol" w:char="F06D"/>
      </w:r>
      <w:r w:rsidR="00BC3968" w:rsidRPr="007E076F">
        <w:rPr>
          <w:rFonts w:eastAsia="Calibri"/>
          <w:sz w:val="32"/>
        </w:rPr>
        <w:t xml:space="preserve"> </w:t>
      </w:r>
      <w:r w:rsidR="00BC3968" w:rsidRPr="007E076F">
        <w:rPr>
          <w:rFonts w:eastAsiaTheme="minorEastAsia"/>
          <w:spacing w:val="-6"/>
          <w:sz w:val="32"/>
        </w:rPr>
        <w:t xml:space="preserve">= </w:t>
      </w:r>
      <w:r w:rsidR="00BC3968" w:rsidRPr="007E076F">
        <w:rPr>
          <w:rFonts w:eastAsiaTheme="minorEastAsia" w:hint="cs"/>
          <w:spacing w:val="-6"/>
          <w:sz w:val="32"/>
          <w:cs/>
        </w:rPr>
        <w:t xml:space="preserve">๔.๓๐, </w:t>
      </w:r>
      <w:r w:rsidR="00BC3968" w:rsidRPr="007E076F">
        <w:rPr>
          <w:rFonts w:eastAsia="Calibri"/>
          <w:sz w:val="32"/>
        </w:rPr>
        <w:sym w:font="Symbol" w:char="F073"/>
      </w:r>
      <w:r w:rsidR="00BC3968" w:rsidRPr="007E076F">
        <w:rPr>
          <w:rFonts w:eastAsia="Calibri" w:hint="cs"/>
          <w:b/>
          <w:bCs/>
          <w:spacing w:val="-6"/>
          <w:sz w:val="32"/>
          <w:cs/>
        </w:rPr>
        <w:t xml:space="preserve"> </w:t>
      </w:r>
      <w:r w:rsidR="00BC3968" w:rsidRPr="007E076F">
        <w:rPr>
          <w:rFonts w:eastAsia="Calibri"/>
          <w:b/>
          <w:bCs/>
          <w:spacing w:val="-6"/>
          <w:sz w:val="32"/>
        </w:rPr>
        <w:t xml:space="preserve">= </w:t>
      </w:r>
      <w:r w:rsidR="00BC3968" w:rsidRPr="007E076F">
        <w:rPr>
          <w:rFonts w:eastAsia="Calibri" w:hint="cs"/>
          <w:sz w:val="32"/>
          <w:cs/>
        </w:rPr>
        <w:t xml:space="preserve">๐.๗๗) รองลงมาได้แก่ ด้านคน ด้านเงิน </w:t>
      </w:r>
      <w:r w:rsidR="0076117A" w:rsidRPr="007E076F">
        <w:rPr>
          <w:rFonts w:eastAsia="Calibri" w:hint="cs"/>
          <w:sz w:val="32"/>
          <w:cs/>
        </w:rPr>
        <w:t>และด้านวัสดุอุปกรณ์</w:t>
      </w:r>
      <w:r w:rsidR="00DB3CEF" w:rsidRPr="007E076F">
        <w:rPr>
          <w:rFonts w:eastAsia="Calibri" w:hint="cs"/>
          <w:sz w:val="32"/>
          <w:cs/>
        </w:rPr>
        <w:t xml:space="preserve"> </w:t>
      </w:r>
      <w:r w:rsidR="00BC3968" w:rsidRPr="007E076F">
        <w:rPr>
          <w:rFonts w:eastAsia="Calibri" w:hint="cs"/>
          <w:sz w:val="32"/>
          <w:cs/>
        </w:rPr>
        <w:t>ตามลำดับ</w:t>
      </w:r>
    </w:p>
    <w:p w14:paraId="23070D47" w14:textId="6BF89F2C" w:rsidR="00EF01BE" w:rsidRPr="007E076F" w:rsidRDefault="00EF01BE" w:rsidP="00EF01BE">
      <w:pPr>
        <w:pStyle w:val="22"/>
        <w:rPr>
          <w:rFonts w:eastAsia="Calibri"/>
          <w:b w:val="0"/>
          <w:bCs w:val="0"/>
          <w:sz w:val="32"/>
        </w:rPr>
      </w:pPr>
      <w:r w:rsidRPr="007E076F">
        <w:rPr>
          <w:cs/>
        </w:rPr>
        <w:t>ตารางที่ ๔</w:t>
      </w:r>
      <w:r w:rsidRPr="007E076F">
        <w:rPr>
          <w:rFonts w:hint="cs"/>
          <w:cs/>
        </w:rPr>
        <w:t>.</w:t>
      </w:r>
      <w:r w:rsidR="003B2A05" w:rsidRPr="007E076F">
        <w:rPr>
          <w:rFonts w:hint="cs"/>
          <w:cs/>
        </w:rPr>
        <w:t>๓</w:t>
      </w:r>
      <w:r w:rsidRPr="007E076F">
        <w:rPr>
          <w:b w:val="0"/>
          <w:bCs w:val="0"/>
          <w:cs/>
        </w:rPr>
        <w:t xml:space="preserve"> </w:t>
      </w:r>
      <w:r w:rsidRPr="007E076F">
        <w:rPr>
          <w:b w:val="0"/>
          <w:bCs w:val="0"/>
          <w:sz w:val="32"/>
          <w:cs/>
        </w:rPr>
        <w:t xml:space="preserve">ค่าเฉลี่ย ส่วนเบี่ยงเบนมาตรฐาน </w:t>
      </w:r>
      <w:r w:rsidR="003B2A05" w:rsidRPr="007E076F">
        <w:rPr>
          <w:rFonts w:hint="cs"/>
          <w:b w:val="0"/>
          <w:bCs w:val="0"/>
          <w:sz w:val="32"/>
          <w:cs/>
        </w:rPr>
        <w:t>และ</w:t>
      </w:r>
      <w:r w:rsidRPr="007E076F">
        <w:rPr>
          <w:b w:val="0"/>
          <w:bCs w:val="0"/>
          <w:sz w:val="32"/>
          <w:cs/>
        </w:rPr>
        <w:t>ระดับความคิดเห็นของผู้ตอบแบบสอบถามเกี่ยวกับสภาพ</w:t>
      </w:r>
      <w:r w:rsidRPr="007E076F">
        <w:rPr>
          <w:rFonts w:hint="cs"/>
          <w:b w:val="0"/>
          <w:bCs w:val="0"/>
          <w:sz w:val="32"/>
          <w:cs/>
        </w:rPr>
        <w:t>ของรูปแบบการบริหารโรงเรียนพุทธศาสนาตามหลักพุทธธรรมของวัดไทย</w:t>
      </w:r>
      <w:r w:rsidRPr="007E076F">
        <w:rPr>
          <w:b w:val="0"/>
          <w:bCs w:val="0"/>
          <w:sz w:val="32"/>
          <w:cs/>
        </w:rPr>
        <w:br/>
      </w:r>
      <w:r w:rsidRPr="007E076F">
        <w:rPr>
          <w:rFonts w:hint="cs"/>
          <w:b w:val="0"/>
          <w:bCs w:val="0"/>
          <w:sz w:val="32"/>
          <w:cs/>
        </w:rPr>
        <w:t>ในประเทศสหรัฐอเมริกา ด้านคน (</w:t>
      </w:r>
      <w:r w:rsidRPr="007E076F">
        <w:rPr>
          <w:b w:val="0"/>
          <w:bCs w:val="0"/>
          <w:sz w:val="32"/>
        </w:rPr>
        <w:t>Man)</w:t>
      </w:r>
      <w:r w:rsidRPr="007E076F">
        <w:rPr>
          <w:rFonts w:hint="cs"/>
          <w:b w:val="0"/>
          <w:bCs w:val="0"/>
          <w:sz w:val="32"/>
          <w:cs/>
        </w:rPr>
        <w:t xml:space="preserve"> </w:t>
      </w:r>
      <w:r w:rsidRPr="007E076F">
        <w:rPr>
          <w:b w:val="0"/>
          <w:bCs w:val="0"/>
          <w:sz w:val="32"/>
          <w:cs/>
        </w:rPr>
        <w:tab/>
      </w:r>
      <w:r w:rsidRPr="007E076F">
        <w:rPr>
          <w:b w:val="0"/>
          <w:bCs w:val="0"/>
          <w:sz w:val="32"/>
          <w:cs/>
        </w:rPr>
        <w:tab/>
      </w:r>
      <w:r w:rsidRPr="007E076F">
        <w:rPr>
          <w:b w:val="0"/>
          <w:bCs w:val="0"/>
          <w:sz w:val="32"/>
          <w:cs/>
        </w:rPr>
        <w:tab/>
      </w:r>
      <w:r w:rsidRPr="007E076F">
        <w:rPr>
          <w:b w:val="0"/>
          <w:bCs w:val="0"/>
          <w:sz w:val="32"/>
          <w:cs/>
        </w:rPr>
        <w:tab/>
      </w:r>
      <w:r w:rsidRPr="007E076F">
        <w:rPr>
          <w:rFonts w:hint="cs"/>
          <w:b w:val="0"/>
          <w:bCs w:val="0"/>
          <w:sz w:val="32"/>
          <w:cs/>
        </w:rPr>
        <w:t xml:space="preserve">    </w:t>
      </w:r>
      <w:r w:rsidRPr="007E076F">
        <w:rPr>
          <w:b w:val="0"/>
          <w:bCs w:val="0"/>
          <w:sz w:val="32"/>
          <w:cs/>
        </w:rPr>
        <w:t>(</w:t>
      </w:r>
      <w:r w:rsidRPr="007E076F">
        <w:rPr>
          <w:rFonts w:eastAsia="Calibri"/>
          <w:b w:val="0"/>
          <w:bCs w:val="0"/>
          <w:sz w:val="32"/>
        </w:rPr>
        <w:t>N</w:t>
      </w:r>
      <w:r w:rsidRPr="007E076F">
        <w:rPr>
          <w:b w:val="0"/>
          <w:bCs w:val="0"/>
          <w:sz w:val="32"/>
        </w:rPr>
        <w:t xml:space="preserve"> = </w:t>
      </w:r>
      <w:r w:rsidRPr="007E076F">
        <w:rPr>
          <w:rFonts w:hint="cs"/>
          <w:b w:val="0"/>
          <w:bCs w:val="0"/>
          <w:sz w:val="32"/>
          <w:cs/>
        </w:rPr>
        <w:t>๕</w:t>
      </w:r>
      <w:r w:rsidRPr="007E076F">
        <w:rPr>
          <w:b w:val="0"/>
          <w:bCs w:val="0"/>
          <w:sz w:val="32"/>
          <w:cs/>
        </w:rPr>
        <w:t>๕)</w:t>
      </w:r>
    </w:p>
    <w:tbl>
      <w:tblPr>
        <w:tblW w:w="5000" w:type="pct"/>
        <w:jc w:val="center"/>
        <w:tblBorders>
          <w:top w:val="single" w:sz="4" w:space="0" w:color="auto"/>
          <w:bottom w:val="single" w:sz="4" w:space="0" w:color="auto"/>
          <w:insideH w:val="single" w:sz="4" w:space="0" w:color="auto"/>
          <w:insideV w:val="single" w:sz="4" w:space="0" w:color="auto"/>
        </w:tblBorders>
        <w:tblLook w:val="0020" w:firstRow="1" w:lastRow="0" w:firstColumn="0" w:lastColumn="0" w:noHBand="0" w:noVBand="0"/>
      </w:tblPr>
      <w:tblGrid>
        <w:gridCol w:w="586"/>
        <w:gridCol w:w="4494"/>
        <w:gridCol w:w="940"/>
        <w:gridCol w:w="1351"/>
        <w:gridCol w:w="935"/>
      </w:tblGrid>
      <w:tr w:rsidR="007E076F" w:rsidRPr="007E076F" w14:paraId="577F8027" w14:textId="77777777" w:rsidTr="006C43DA">
        <w:trPr>
          <w:cantSplit/>
          <w:trHeight w:val="364"/>
          <w:tblHeader/>
          <w:jc w:val="center"/>
        </w:trPr>
        <w:tc>
          <w:tcPr>
            <w:tcW w:w="353" w:type="pct"/>
            <w:vMerge w:val="restart"/>
            <w:tcBorders>
              <w:top w:val="single" w:sz="8" w:space="0" w:color="auto"/>
            </w:tcBorders>
            <w:shd w:val="clear" w:color="auto" w:fill="F2F2F2" w:themeFill="background1" w:themeFillShade="F2"/>
            <w:vAlign w:val="center"/>
          </w:tcPr>
          <w:p w14:paraId="60952DF0" w14:textId="77777777" w:rsidR="00EF01BE" w:rsidRPr="007E076F" w:rsidRDefault="00EF01BE" w:rsidP="006C43DA">
            <w:pPr>
              <w:spacing w:after="0" w:line="240" w:lineRule="auto"/>
              <w:jc w:val="center"/>
              <w:rPr>
                <w:rFonts w:ascii="TH SarabunPSK" w:eastAsia="Calibri" w:hAnsi="TH SarabunPSK" w:cs="TH SarabunPSK"/>
                <w:b/>
                <w:bCs/>
                <w:sz w:val="32"/>
                <w:szCs w:val="32"/>
                <w:cs/>
              </w:rPr>
            </w:pPr>
            <w:r w:rsidRPr="007E076F">
              <w:rPr>
                <w:rFonts w:ascii="TH SarabunPSK" w:eastAsia="Calibri" w:hAnsi="TH SarabunPSK" w:cs="TH SarabunPSK"/>
                <w:b/>
                <w:bCs/>
                <w:sz w:val="32"/>
                <w:szCs w:val="32"/>
                <w:cs/>
              </w:rPr>
              <w:t>ข้อ</w:t>
            </w:r>
          </w:p>
          <w:p w14:paraId="56104586" w14:textId="77777777" w:rsidR="00EF01BE" w:rsidRPr="007E076F" w:rsidRDefault="00EF01BE" w:rsidP="006C43DA">
            <w:pPr>
              <w:spacing w:after="0" w:line="240" w:lineRule="auto"/>
              <w:jc w:val="center"/>
              <w:rPr>
                <w:rFonts w:ascii="TH SarabunPSK" w:eastAsia="Calibri" w:hAnsi="TH SarabunPSK" w:cs="TH SarabunPSK"/>
                <w:b/>
                <w:bCs/>
                <w:sz w:val="32"/>
                <w:szCs w:val="32"/>
              </w:rPr>
            </w:pPr>
            <w:r w:rsidRPr="007E076F">
              <w:rPr>
                <w:rFonts w:ascii="TH SarabunPSK" w:eastAsia="Calibri" w:hAnsi="TH SarabunPSK" w:cs="TH SarabunPSK"/>
                <w:b/>
                <w:bCs/>
                <w:sz w:val="32"/>
                <w:szCs w:val="32"/>
                <w:cs/>
              </w:rPr>
              <w:t>ที่</w:t>
            </w:r>
          </w:p>
        </w:tc>
        <w:tc>
          <w:tcPr>
            <w:tcW w:w="2705" w:type="pct"/>
            <w:vMerge w:val="restart"/>
            <w:tcBorders>
              <w:top w:val="single" w:sz="8" w:space="0" w:color="auto"/>
            </w:tcBorders>
            <w:shd w:val="clear" w:color="auto" w:fill="F2F2F2" w:themeFill="background1" w:themeFillShade="F2"/>
            <w:vAlign w:val="center"/>
          </w:tcPr>
          <w:p w14:paraId="494810C1" w14:textId="77777777" w:rsidR="00EF01BE" w:rsidRPr="007E076F" w:rsidRDefault="00EF01BE" w:rsidP="006C43DA">
            <w:pPr>
              <w:spacing w:after="0" w:line="240" w:lineRule="auto"/>
              <w:jc w:val="center"/>
              <w:rPr>
                <w:rFonts w:ascii="TH SarabunPSK" w:eastAsia="Calibri" w:hAnsi="TH SarabunPSK" w:cs="TH SarabunPSK"/>
                <w:b/>
                <w:bCs/>
                <w:sz w:val="32"/>
                <w:szCs w:val="32"/>
                <w:cs/>
              </w:rPr>
            </w:pPr>
            <w:r w:rsidRPr="007E076F">
              <w:rPr>
                <w:rFonts w:ascii="TH SarabunPSK" w:eastAsia="Calibri" w:hAnsi="TH SarabunPSK" w:cs="TH SarabunPSK"/>
                <w:b/>
                <w:bCs/>
                <w:sz w:val="32"/>
                <w:szCs w:val="32"/>
                <w:cs/>
              </w:rPr>
              <w:t>รูปแบบการบริหารโรงเรียนพุทธศาสนาตามหลักพุทธธรรมของวัดไทยในประเทศสหรัฐอเมริกา</w:t>
            </w:r>
            <w:r w:rsidRPr="007E076F">
              <w:rPr>
                <w:rFonts w:ascii="TH SarabunPSK" w:eastAsia="Calibri" w:hAnsi="TH SarabunPSK" w:cs="TH SarabunPSK" w:hint="cs"/>
                <w:b/>
                <w:bCs/>
                <w:sz w:val="32"/>
                <w:szCs w:val="32"/>
                <w:cs/>
              </w:rPr>
              <w:t xml:space="preserve"> </w:t>
            </w:r>
            <w:r w:rsidRPr="007E076F">
              <w:rPr>
                <w:rFonts w:ascii="TH SarabunPSK" w:hAnsi="TH SarabunPSK" w:cs="TH SarabunPSK"/>
                <w:b/>
                <w:bCs/>
                <w:sz w:val="32"/>
                <w:szCs w:val="32"/>
                <w:cs/>
              </w:rPr>
              <w:t>ด้านคน (</w:t>
            </w:r>
            <w:r w:rsidRPr="007E076F">
              <w:rPr>
                <w:rFonts w:ascii="TH SarabunPSK" w:hAnsi="TH SarabunPSK" w:cs="TH SarabunPSK"/>
                <w:b/>
                <w:bCs/>
                <w:sz w:val="32"/>
                <w:szCs w:val="32"/>
              </w:rPr>
              <w:t>Man)</w:t>
            </w:r>
          </w:p>
        </w:tc>
        <w:tc>
          <w:tcPr>
            <w:tcW w:w="1942" w:type="pct"/>
            <w:gridSpan w:val="3"/>
            <w:tcBorders>
              <w:top w:val="single" w:sz="8" w:space="0" w:color="auto"/>
            </w:tcBorders>
            <w:shd w:val="clear" w:color="auto" w:fill="F2F2F2" w:themeFill="background1" w:themeFillShade="F2"/>
          </w:tcPr>
          <w:p w14:paraId="6CB7853E" w14:textId="77777777" w:rsidR="00EF01BE" w:rsidRPr="007E076F" w:rsidRDefault="00EF01BE" w:rsidP="006C43DA">
            <w:pPr>
              <w:spacing w:after="0" w:line="240" w:lineRule="auto"/>
              <w:jc w:val="center"/>
              <w:rPr>
                <w:rFonts w:ascii="TH SarabunPSK" w:eastAsia="Calibri" w:hAnsi="TH SarabunPSK" w:cs="TH SarabunPSK"/>
                <w:b/>
                <w:bCs/>
                <w:sz w:val="32"/>
                <w:szCs w:val="32"/>
                <w:cs/>
              </w:rPr>
            </w:pPr>
            <w:r w:rsidRPr="007E076F">
              <w:rPr>
                <w:rFonts w:ascii="TH SarabunPSK" w:eastAsia="Calibri" w:hAnsi="TH SarabunPSK" w:cs="TH SarabunPSK"/>
                <w:b/>
                <w:bCs/>
                <w:sz w:val="32"/>
                <w:szCs w:val="32"/>
                <w:cs/>
              </w:rPr>
              <w:t>วิเคราะห์ระดับความคิดเห็น</w:t>
            </w:r>
          </w:p>
        </w:tc>
      </w:tr>
      <w:tr w:rsidR="007E076F" w:rsidRPr="007E076F" w14:paraId="44AF66BB" w14:textId="77777777" w:rsidTr="006C43DA">
        <w:trPr>
          <w:cantSplit/>
          <w:trHeight w:val="369"/>
          <w:tblHeader/>
          <w:jc w:val="center"/>
        </w:trPr>
        <w:tc>
          <w:tcPr>
            <w:tcW w:w="353" w:type="pct"/>
            <w:vMerge/>
            <w:shd w:val="clear" w:color="auto" w:fill="F2F2F2" w:themeFill="background1" w:themeFillShade="F2"/>
            <w:vAlign w:val="center"/>
          </w:tcPr>
          <w:p w14:paraId="51642FE9" w14:textId="77777777" w:rsidR="00EF01BE" w:rsidRPr="007E076F" w:rsidRDefault="00EF01BE" w:rsidP="006C43DA">
            <w:pPr>
              <w:spacing w:after="0" w:line="240" w:lineRule="auto"/>
              <w:jc w:val="both"/>
              <w:rPr>
                <w:rFonts w:ascii="TH SarabunPSK" w:eastAsia="Calibri" w:hAnsi="TH SarabunPSK" w:cs="TH SarabunPSK"/>
                <w:b/>
                <w:bCs/>
                <w:sz w:val="32"/>
                <w:szCs w:val="32"/>
              </w:rPr>
            </w:pPr>
          </w:p>
        </w:tc>
        <w:tc>
          <w:tcPr>
            <w:tcW w:w="2705" w:type="pct"/>
            <w:vMerge/>
            <w:shd w:val="clear" w:color="auto" w:fill="F2F2F2" w:themeFill="background1" w:themeFillShade="F2"/>
          </w:tcPr>
          <w:p w14:paraId="0B8ECC06" w14:textId="77777777" w:rsidR="00EF01BE" w:rsidRPr="007E076F" w:rsidRDefault="00EF01BE" w:rsidP="006C43DA">
            <w:pPr>
              <w:spacing w:after="0" w:line="240" w:lineRule="auto"/>
              <w:jc w:val="both"/>
              <w:rPr>
                <w:rFonts w:ascii="TH SarabunPSK" w:eastAsia="Calibri" w:hAnsi="TH SarabunPSK" w:cs="TH SarabunPSK"/>
                <w:b/>
                <w:bCs/>
                <w:sz w:val="32"/>
                <w:szCs w:val="32"/>
              </w:rPr>
            </w:pPr>
          </w:p>
        </w:tc>
        <w:tc>
          <w:tcPr>
            <w:tcW w:w="566" w:type="pct"/>
            <w:shd w:val="clear" w:color="auto" w:fill="F2F2F2" w:themeFill="background1" w:themeFillShade="F2"/>
          </w:tcPr>
          <w:p w14:paraId="0035B583" w14:textId="77777777" w:rsidR="00EF01BE" w:rsidRPr="007E076F" w:rsidRDefault="00EF01BE" w:rsidP="006C43DA">
            <w:pPr>
              <w:spacing w:after="0" w:line="240" w:lineRule="auto"/>
              <w:jc w:val="center"/>
              <w:rPr>
                <w:rFonts w:ascii="TH SarabunPSK" w:eastAsia="Calibri" w:hAnsi="TH SarabunPSK" w:cs="TH SarabunPSK"/>
                <w:b/>
                <w:bCs/>
                <w:sz w:val="32"/>
                <w:szCs w:val="32"/>
              </w:rPr>
            </w:pPr>
          </w:p>
          <w:p w14:paraId="2780FFF7" w14:textId="77777777" w:rsidR="00EF01BE" w:rsidRPr="007E076F" w:rsidRDefault="00EF01BE" w:rsidP="006C43DA">
            <w:pPr>
              <w:spacing w:after="0" w:line="240" w:lineRule="auto"/>
              <w:jc w:val="center"/>
              <w:rPr>
                <w:rFonts w:ascii="TH SarabunPSK" w:eastAsia="Calibri" w:hAnsi="TH SarabunPSK" w:cs="TH SarabunPSK"/>
                <w:b/>
                <w:bCs/>
                <w:sz w:val="32"/>
                <w:szCs w:val="32"/>
                <w:cs/>
              </w:rPr>
            </w:pPr>
            <w:r w:rsidRPr="007E076F">
              <w:rPr>
                <w:rFonts w:ascii="TH SarabunPSK" w:eastAsia="Calibri" w:hAnsi="TH SarabunPSK" w:cs="TH SarabunPSK"/>
                <w:b/>
                <w:bCs/>
                <w:sz w:val="32"/>
                <w:szCs w:val="32"/>
                <w:cs/>
              </w:rPr>
              <w:t>ค่าเฉลี่ย</w:t>
            </w:r>
          </w:p>
        </w:tc>
        <w:tc>
          <w:tcPr>
            <w:tcW w:w="813" w:type="pct"/>
            <w:shd w:val="clear" w:color="auto" w:fill="F2F2F2" w:themeFill="background1" w:themeFillShade="F2"/>
          </w:tcPr>
          <w:p w14:paraId="1AE86201" w14:textId="77777777" w:rsidR="00EF01BE" w:rsidRPr="007E076F" w:rsidRDefault="00EF01BE" w:rsidP="006C43DA">
            <w:pPr>
              <w:spacing w:after="0" w:line="240" w:lineRule="auto"/>
              <w:jc w:val="center"/>
              <w:rPr>
                <w:rFonts w:ascii="TH SarabunPSK" w:eastAsia="Calibri" w:hAnsi="TH SarabunPSK" w:cs="TH SarabunPSK"/>
                <w:b/>
                <w:bCs/>
                <w:sz w:val="28"/>
                <w:cs/>
              </w:rPr>
            </w:pPr>
            <w:r w:rsidRPr="007E076F">
              <w:rPr>
                <w:rFonts w:ascii="TH SarabunPSK" w:eastAsia="Calibri" w:hAnsi="TH SarabunPSK" w:cs="TH SarabunPSK"/>
                <w:b/>
                <w:bCs/>
                <w:sz w:val="28"/>
                <w:cs/>
              </w:rPr>
              <w:t>ส่วนเบี่ยงเบนมาตรฐาน</w:t>
            </w:r>
          </w:p>
        </w:tc>
        <w:tc>
          <w:tcPr>
            <w:tcW w:w="563" w:type="pct"/>
            <w:vMerge w:val="restart"/>
            <w:shd w:val="clear" w:color="auto" w:fill="F2F2F2" w:themeFill="background1" w:themeFillShade="F2"/>
          </w:tcPr>
          <w:p w14:paraId="600475DC" w14:textId="77777777" w:rsidR="00EF01BE" w:rsidRPr="007E076F" w:rsidRDefault="00EF01BE" w:rsidP="006C43DA">
            <w:pPr>
              <w:spacing w:after="0" w:line="240" w:lineRule="auto"/>
              <w:jc w:val="center"/>
              <w:rPr>
                <w:rFonts w:ascii="TH SarabunPSK" w:eastAsia="Calibri" w:hAnsi="TH SarabunPSK" w:cs="TH SarabunPSK"/>
                <w:b/>
                <w:bCs/>
                <w:sz w:val="32"/>
                <w:szCs w:val="32"/>
              </w:rPr>
            </w:pPr>
          </w:p>
          <w:p w14:paraId="262A6D4A" w14:textId="77777777" w:rsidR="00EF01BE" w:rsidRPr="007E076F" w:rsidRDefault="00EF01BE" w:rsidP="006C43DA">
            <w:pPr>
              <w:spacing w:after="0" w:line="240" w:lineRule="auto"/>
              <w:jc w:val="center"/>
              <w:rPr>
                <w:rFonts w:ascii="TH SarabunPSK" w:eastAsia="Calibri" w:hAnsi="TH SarabunPSK" w:cs="TH SarabunPSK"/>
                <w:b/>
                <w:bCs/>
                <w:sz w:val="32"/>
                <w:szCs w:val="32"/>
              </w:rPr>
            </w:pPr>
            <w:r w:rsidRPr="007E076F">
              <w:rPr>
                <w:rFonts w:ascii="TH SarabunPSK" w:eastAsia="Calibri" w:hAnsi="TH SarabunPSK" w:cs="TH SarabunPSK"/>
                <w:b/>
                <w:bCs/>
                <w:sz w:val="32"/>
                <w:szCs w:val="32"/>
                <w:cs/>
              </w:rPr>
              <w:t>แปลผล</w:t>
            </w:r>
          </w:p>
        </w:tc>
      </w:tr>
      <w:tr w:rsidR="007E076F" w:rsidRPr="007E076F" w14:paraId="7320432D" w14:textId="77777777" w:rsidTr="006C43DA">
        <w:trPr>
          <w:cantSplit/>
          <w:trHeight w:val="369"/>
          <w:tblHeader/>
          <w:jc w:val="center"/>
        </w:trPr>
        <w:tc>
          <w:tcPr>
            <w:tcW w:w="353" w:type="pct"/>
            <w:vMerge/>
            <w:shd w:val="clear" w:color="auto" w:fill="D9D9D9" w:themeFill="background1" w:themeFillShade="D9"/>
            <w:vAlign w:val="center"/>
          </w:tcPr>
          <w:p w14:paraId="1804EC47" w14:textId="77777777" w:rsidR="00EF01BE" w:rsidRPr="007E076F" w:rsidRDefault="00EF01BE" w:rsidP="006C43DA">
            <w:pPr>
              <w:spacing w:after="0" w:line="240" w:lineRule="auto"/>
              <w:jc w:val="both"/>
              <w:rPr>
                <w:rFonts w:ascii="TH SarabunPSK" w:eastAsia="Calibri" w:hAnsi="TH SarabunPSK" w:cs="TH SarabunPSK"/>
                <w:b/>
                <w:bCs/>
                <w:sz w:val="32"/>
                <w:szCs w:val="32"/>
              </w:rPr>
            </w:pPr>
          </w:p>
        </w:tc>
        <w:tc>
          <w:tcPr>
            <w:tcW w:w="2705" w:type="pct"/>
            <w:vMerge/>
            <w:shd w:val="clear" w:color="auto" w:fill="D9D9D9" w:themeFill="background1" w:themeFillShade="D9"/>
          </w:tcPr>
          <w:p w14:paraId="0FE91931" w14:textId="77777777" w:rsidR="00EF01BE" w:rsidRPr="007E076F" w:rsidRDefault="00EF01BE" w:rsidP="006C43DA">
            <w:pPr>
              <w:spacing w:after="0" w:line="240" w:lineRule="auto"/>
              <w:jc w:val="both"/>
              <w:rPr>
                <w:rFonts w:ascii="TH SarabunPSK" w:eastAsia="Calibri" w:hAnsi="TH SarabunPSK" w:cs="TH SarabunPSK"/>
                <w:b/>
                <w:bCs/>
                <w:sz w:val="32"/>
                <w:szCs w:val="32"/>
              </w:rPr>
            </w:pPr>
          </w:p>
        </w:tc>
        <w:tc>
          <w:tcPr>
            <w:tcW w:w="566" w:type="pct"/>
            <w:shd w:val="clear" w:color="auto" w:fill="F2F2F2" w:themeFill="background1" w:themeFillShade="F2"/>
            <w:vAlign w:val="center"/>
          </w:tcPr>
          <w:p w14:paraId="7C782585" w14:textId="77777777" w:rsidR="00EF01BE" w:rsidRPr="007E076F" w:rsidRDefault="00EF01BE" w:rsidP="006C43DA">
            <w:pPr>
              <w:spacing w:after="0" w:line="240" w:lineRule="auto"/>
              <w:jc w:val="center"/>
              <w:rPr>
                <w:rFonts w:ascii="TH SarabunPSK" w:eastAsia="Calibri" w:hAnsi="TH SarabunPSK" w:cs="TH SarabunPSK"/>
                <w:b/>
                <w:bCs/>
                <w:sz w:val="32"/>
                <w:szCs w:val="32"/>
                <w:cs/>
              </w:rPr>
            </w:pPr>
            <w:r w:rsidRPr="007E076F">
              <w:rPr>
                <w:rFonts w:ascii="TH SarabunPSK" w:eastAsia="Calibri" w:hAnsi="TH SarabunPSK" w:cs="TH SarabunPSK"/>
                <w:sz w:val="32"/>
                <w:szCs w:val="32"/>
              </w:rPr>
              <w:sym w:font="Symbol" w:char="F06D"/>
            </w:r>
          </w:p>
        </w:tc>
        <w:tc>
          <w:tcPr>
            <w:tcW w:w="813" w:type="pct"/>
            <w:shd w:val="clear" w:color="auto" w:fill="F2F2F2" w:themeFill="background1" w:themeFillShade="F2"/>
            <w:vAlign w:val="center"/>
          </w:tcPr>
          <w:p w14:paraId="28444C6A" w14:textId="77777777" w:rsidR="00EF01BE" w:rsidRPr="007E076F" w:rsidRDefault="00EF01BE" w:rsidP="006C43DA">
            <w:pPr>
              <w:spacing w:after="0" w:line="240" w:lineRule="auto"/>
              <w:jc w:val="center"/>
              <w:rPr>
                <w:rFonts w:ascii="TH SarabunPSK" w:eastAsia="Calibri" w:hAnsi="TH SarabunPSK" w:cs="TH SarabunPSK"/>
                <w:b/>
                <w:bCs/>
                <w:sz w:val="32"/>
                <w:szCs w:val="32"/>
              </w:rPr>
            </w:pPr>
            <w:r w:rsidRPr="007E076F">
              <w:rPr>
                <w:rFonts w:ascii="TH SarabunPSK" w:eastAsia="Calibri" w:hAnsi="TH SarabunPSK" w:cs="TH SarabunPSK"/>
                <w:sz w:val="32"/>
                <w:szCs w:val="32"/>
              </w:rPr>
              <w:sym w:font="Symbol" w:char="F073"/>
            </w:r>
          </w:p>
        </w:tc>
        <w:tc>
          <w:tcPr>
            <w:tcW w:w="563" w:type="pct"/>
            <w:vMerge/>
            <w:shd w:val="clear" w:color="auto" w:fill="D9D9D9" w:themeFill="background1" w:themeFillShade="D9"/>
          </w:tcPr>
          <w:p w14:paraId="5F3443F7" w14:textId="77777777" w:rsidR="00EF01BE" w:rsidRPr="007E076F" w:rsidRDefault="00EF01BE" w:rsidP="006C43DA">
            <w:pPr>
              <w:spacing w:after="0" w:line="240" w:lineRule="auto"/>
              <w:jc w:val="center"/>
              <w:rPr>
                <w:rFonts w:ascii="TH SarabunPSK" w:eastAsia="Calibri" w:hAnsi="TH SarabunPSK" w:cs="TH SarabunPSK"/>
                <w:b/>
                <w:bCs/>
                <w:sz w:val="32"/>
                <w:szCs w:val="32"/>
              </w:rPr>
            </w:pPr>
          </w:p>
        </w:tc>
      </w:tr>
      <w:tr w:rsidR="007E076F" w:rsidRPr="007E076F" w14:paraId="03FADFDE" w14:textId="77777777" w:rsidTr="006C43DA">
        <w:trPr>
          <w:cantSplit/>
          <w:trHeight w:val="350"/>
          <w:jc w:val="center"/>
        </w:trPr>
        <w:tc>
          <w:tcPr>
            <w:tcW w:w="353" w:type="pct"/>
          </w:tcPr>
          <w:p w14:paraId="37BE1D7E" w14:textId="77777777" w:rsidR="00EF01BE" w:rsidRPr="007E076F" w:rsidRDefault="00EF01BE" w:rsidP="006C43DA">
            <w:pPr>
              <w:spacing w:after="0" w:line="240" w:lineRule="auto"/>
              <w:jc w:val="center"/>
              <w:rPr>
                <w:rFonts w:ascii="TH SarabunPSK" w:hAnsi="TH SarabunPSK" w:cs="TH SarabunPSK"/>
                <w:sz w:val="32"/>
                <w:szCs w:val="32"/>
                <w:cs/>
              </w:rPr>
            </w:pPr>
            <w:r w:rsidRPr="007E076F">
              <w:rPr>
                <w:rFonts w:ascii="TH SarabunPSK" w:eastAsia="Times New Roman" w:hAnsi="TH SarabunPSK" w:cs="TH SarabunPSK"/>
                <w:sz w:val="32"/>
                <w:szCs w:val="32"/>
                <w:cs/>
              </w:rPr>
              <w:t>๑</w:t>
            </w:r>
          </w:p>
        </w:tc>
        <w:tc>
          <w:tcPr>
            <w:tcW w:w="2705" w:type="pct"/>
          </w:tcPr>
          <w:p w14:paraId="137E4644" w14:textId="77777777" w:rsidR="00EF01BE" w:rsidRPr="007E076F" w:rsidRDefault="00EF01BE" w:rsidP="006C43DA">
            <w:pPr>
              <w:spacing w:after="0" w:line="240" w:lineRule="auto"/>
              <w:jc w:val="thaiDistribute"/>
              <w:rPr>
                <w:rFonts w:ascii="TH SarabunPSK" w:hAnsi="TH SarabunPSK" w:cs="TH SarabunPSK"/>
                <w:sz w:val="32"/>
                <w:szCs w:val="32"/>
                <w:cs/>
              </w:rPr>
            </w:pPr>
            <w:r w:rsidRPr="007E076F">
              <w:rPr>
                <w:rFonts w:ascii="TH SarabunPSK" w:eastAsia="Times New Roman" w:hAnsi="TH SarabunPSK" w:cs="TH SarabunPSK"/>
                <w:sz w:val="32"/>
                <w:szCs w:val="32"/>
                <w:cs/>
              </w:rPr>
              <w:t>บุ</w:t>
            </w:r>
            <w:r w:rsidRPr="007E076F">
              <w:rPr>
                <w:rFonts w:ascii="TH SarabunPSK" w:eastAsia="Times New Roman" w:hAnsi="TH SarabunPSK" w:cs="TH SarabunPSK"/>
                <w:spacing w:val="-14"/>
                <w:sz w:val="32"/>
                <w:szCs w:val="32"/>
                <w:cs/>
              </w:rPr>
              <w:t>คลากรมีความรู้ความเข้าใจเกี่ยวกับระบบการจัดเก็บเอกสารเพื่อรองรับรูปแบบการบริหารการศึกษา</w:t>
            </w:r>
          </w:p>
        </w:tc>
        <w:tc>
          <w:tcPr>
            <w:tcW w:w="566" w:type="pct"/>
            <w:vAlign w:val="bottom"/>
          </w:tcPr>
          <w:p w14:paraId="6E5A49DC" w14:textId="77777777" w:rsidR="00EF01BE" w:rsidRPr="007E076F" w:rsidRDefault="00EF01BE" w:rsidP="006C43DA">
            <w:pPr>
              <w:spacing w:after="0" w:line="240" w:lineRule="auto"/>
              <w:jc w:val="center"/>
              <w:rPr>
                <w:rFonts w:ascii="TH SarabunPSK" w:eastAsia="Calibri" w:hAnsi="TH SarabunPSK" w:cs="TH SarabunPSK"/>
                <w:sz w:val="32"/>
                <w:szCs w:val="32"/>
                <w:cs/>
              </w:rPr>
            </w:pPr>
            <w:r w:rsidRPr="007E076F">
              <w:rPr>
                <w:rFonts w:ascii="TH SarabunPSK" w:hAnsi="TH SarabunPSK" w:cs="TH SarabunPSK"/>
                <w:sz w:val="32"/>
                <w:szCs w:val="32"/>
                <w:cs/>
              </w:rPr>
              <w:t>๓</w:t>
            </w:r>
            <w:r w:rsidRPr="007E076F">
              <w:rPr>
                <w:rFonts w:ascii="TH SarabunPSK" w:hAnsi="TH SarabunPSK" w:cs="TH SarabunPSK"/>
                <w:sz w:val="32"/>
                <w:szCs w:val="32"/>
              </w:rPr>
              <w:t>.</w:t>
            </w:r>
            <w:r w:rsidRPr="007E076F">
              <w:rPr>
                <w:rFonts w:ascii="TH SarabunPSK" w:hAnsi="TH SarabunPSK" w:cs="TH SarabunPSK"/>
                <w:sz w:val="32"/>
                <w:szCs w:val="32"/>
                <w:cs/>
              </w:rPr>
              <w:t>๙๕</w:t>
            </w:r>
          </w:p>
        </w:tc>
        <w:tc>
          <w:tcPr>
            <w:tcW w:w="813" w:type="pct"/>
            <w:vAlign w:val="bottom"/>
          </w:tcPr>
          <w:p w14:paraId="18D06EBE" w14:textId="77777777" w:rsidR="00EF01BE" w:rsidRPr="007E076F" w:rsidRDefault="00EF01BE" w:rsidP="006C43DA">
            <w:pPr>
              <w:spacing w:after="0" w:line="240" w:lineRule="auto"/>
              <w:jc w:val="center"/>
              <w:rPr>
                <w:rFonts w:ascii="TH SarabunPSK" w:eastAsia="Calibri" w:hAnsi="TH SarabunPSK" w:cs="TH SarabunPSK"/>
                <w:sz w:val="32"/>
                <w:szCs w:val="32"/>
                <w:cs/>
              </w:rPr>
            </w:pPr>
            <w:r w:rsidRPr="007E076F">
              <w:rPr>
                <w:rFonts w:ascii="TH SarabunPSK" w:hAnsi="TH SarabunPSK" w:cs="TH SarabunPSK"/>
                <w:sz w:val="32"/>
                <w:szCs w:val="32"/>
                <w:cs/>
              </w:rPr>
              <w:t>๐</w:t>
            </w:r>
            <w:r w:rsidRPr="007E076F">
              <w:rPr>
                <w:rFonts w:ascii="TH SarabunPSK" w:hAnsi="TH SarabunPSK" w:cs="TH SarabunPSK"/>
                <w:sz w:val="32"/>
                <w:szCs w:val="32"/>
              </w:rPr>
              <w:t>.</w:t>
            </w:r>
            <w:r w:rsidRPr="007E076F">
              <w:rPr>
                <w:rFonts w:ascii="TH SarabunPSK" w:hAnsi="TH SarabunPSK" w:cs="TH SarabunPSK"/>
                <w:sz w:val="32"/>
                <w:szCs w:val="32"/>
                <w:cs/>
              </w:rPr>
              <w:t>๙๕</w:t>
            </w:r>
          </w:p>
        </w:tc>
        <w:tc>
          <w:tcPr>
            <w:tcW w:w="563" w:type="pct"/>
            <w:vAlign w:val="bottom"/>
          </w:tcPr>
          <w:p w14:paraId="0F351F35" w14:textId="77777777" w:rsidR="00EF01BE" w:rsidRPr="007E076F" w:rsidRDefault="00EF01BE" w:rsidP="006C43DA">
            <w:pPr>
              <w:spacing w:after="0" w:line="240" w:lineRule="auto"/>
              <w:jc w:val="center"/>
              <w:rPr>
                <w:rFonts w:ascii="TH SarabunPSK" w:eastAsia="Calibri" w:hAnsi="TH SarabunPSK" w:cs="TH SarabunPSK"/>
                <w:sz w:val="32"/>
                <w:szCs w:val="32"/>
                <w:cs/>
              </w:rPr>
            </w:pPr>
            <w:r w:rsidRPr="007E076F">
              <w:rPr>
                <w:rFonts w:ascii="TH SarabunPSK" w:eastAsia="Calibri" w:hAnsi="TH SarabunPSK" w:cs="TH SarabunPSK"/>
                <w:sz w:val="32"/>
                <w:szCs w:val="32"/>
                <w:cs/>
              </w:rPr>
              <w:t>มาก</w:t>
            </w:r>
          </w:p>
        </w:tc>
      </w:tr>
      <w:tr w:rsidR="007E076F" w:rsidRPr="007E076F" w14:paraId="583FC95D" w14:textId="77777777" w:rsidTr="006C43DA">
        <w:trPr>
          <w:cantSplit/>
          <w:trHeight w:val="431"/>
          <w:jc w:val="center"/>
        </w:trPr>
        <w:tc>
          <w:tcPr>
            <w:tcW w:w="353" w:type="pct"/>
          </w:tcPr>
          <w:p w14:paraId="4A6AF02F" w14:textId="77777777" w:rsidR="00EF01BE" w:rsidRPr="007E076F" w:rsidRDefault="00EF01BE" w:rsidP="006C43DA">
            <w:pPr>
              <w:spacing w:after="0" w:line="240" w:lineRule="auto"/>
              <w:jc w:val="center"/>
              <w:rPr>
                <w:rFonts w:ascii="TH SarabunPSK" w:hAnsi="TH SarabunPSK" w:cs="TH SarabunPSK"/>
                <w:sz w:val="32"/>
                <w:szCs w:val="32"/>
                <w:cs/>
              </w:rPr>
            </w:pPr>
            <w:r w:rsidRPr="007E076F">
              <w:rPr>
                <w:rFonts w:ascii="TH SarabunPSK" w:eastAsia="Times New Roman" w:hAnsi="TH SarabunPSK" w:cs="TH SarabunPSK"/>
                <w:sz w:val="32"/>
                <w:szCs w:val="32"/>
                <w:cs/>
              </w:rPr>
              <w:t>๒</w:t>
            </w:r>
          </w:p>
        </w:tc>
        <w:tc>
          <w:tcPr>
            <w:tcW w:w="2705" w:type="pct"/>
          </w:tcPr>
          <w:p w14:paraId="038D1F2F" w14:textId="77777777" w:rsidR="00EF01BE" w:rsidRPr="007E076F" w:rsidRDefault="00EF01BE" w:rsidP="006C43DA">
            <w:pPr>
              <w:spacing w:after="0" w:line="240" w:lineRule="auto"/>
              <w:jc w:val="thaiDistribute"/>
              <w:rPr>
                <w:rFonts w:ascii="TH SarabunPSK" w:hAnsi="TH SarabunPSK" w:cs="TH SarabunPSK"/>
                <w:sz w:val="32"/>
                <w:szCs w:val="32"/>
              </w:rPr>
            </w:pPr>
            <w:r w:rsidRPr="007E076F">
              <w:rPr>
                <w:rFonts w:ascii="TH SarabunPSK" w:hAnsi="TH SarabunPSK" w:cs="TH SarabunPSK"/>
                <w:sz w:val="32"/>
                <w:szCs w:val="32"/>
                <w:cs/>
              </w:rPr>
              <w:t>บุคลากรมีความรู้และเข้าใจเกี่ยวกับองค์ประกอบ</w:t>
            </w:r>
            <w:r w:rsidRPr="007E076F">
              <w:rPr>
                <w:rFonts w:ascii="TH SarabunPSK" w:hAnsi="TH SarabunPSK" w:cs="TH SarabunPSK"/>
                <w:sz w:val="32"/>
                <w:szCs w:val="32"/>
              </w:rPr>
              <w:t xml:space="preserve"> </w:t>
            </w:r>
            <w:r w:rsidRPr="007E076F">
              <w:rPr>
                <w:rFonts w:ascii="TH SarabunPSK" w:hAnsi="TH SarabunPSK" w:cs="TH SarabunPSK"/>
                <w:sz w:val="32"/>
                <w:szCs w:val="32"/>
                <w:cs/>
              </w:rPr>
              <w:t>เกณฑ์การประเมิน</w:t>
            </w:r>
            <w:r w:rsidRPr="007E076F">
              <w:rPr>
                <w:rFonts w:ascii="TH SarabunPSK" w:hAnsi="TH SarabunPSK" w:cs="TH SarabunPSK"/>
                <w:sz w:val="32"/>
                <w:szCs w:val="32"/>
              </w:rPr>
              <w:t xml:space="preserve"> </w:t>
            </w:r>
            <w:r w:rsidRPr="007E076F">
              <w:rPr>
                <w:rFonts w:ascii="TH SarabunPSK" w:hAnsi="TH SarabunPSK" w:cs="TH SarabunPSK"/>
                <w:sz w:val="32"/>
                <w:szCs w:val="32"/>
                <w:cs/>
              </w:rPr>
              <w:t>วัดผลการเรียนการสอนในแต่ละระดับชั้นเรียน</w:t>
            </w:r>
          </w:p>
        </w:tc>
        <w:tc>
          <w:tcPr>
            <w:tcW w:w="566" w:type="pct"/>
            <w:vAlign w:val="bottom"/>
          </w:tcPr>
          <w:p w14:paraId="57F1F4F6" w14:textId="77777777" w:rsidR="00EF01BE" w:rsidRPr="007E076F" w:rsidRDefault="00EF01BE" w:rsidP="006C43DA">
            <w:pPr>
              <w:spacing w:after="0" w:line="240" w:lineRule="auto"/>
              <w:jc w:val="center"/>
              <w:rPr>
                <w:rFonts w:ascii="TH SarabunPSK" w:eastAsia="Calibri" w:hAnsi="TH SarabunPSK" w:cs="TH SarabunPSK"/>
                <w:sz w:val="32"/>
                <w:szCs w:val="32"/>
                <w:cs/>
              </w:rPr>
            </w:pPr>
            <w:r w:rsidRPr="007E076F">
              <w:rPr>
                <w:rFonts w:ascii="TH SarabunPSK" w:hAnsi="TH SarabunPSK" w:cs="TH SarabunPSK"/>
                <w:sz w:val="32"/>
                <w:szCs w:val="32"/>
                <w:cs/>
              </w:rPr>
              <w:t>๔</w:t>
            </w:r>
            <w:r w:rsidRPr="007E076F">
              <w:rPr>
                <w:rFonts w:ascii="TH SarabunPSK" w:hAnsi="TH SarabunPSK" w:cs="TH SarabunPSK"/>
                <w:sz w:val="32"/>
                <w:szCs w:val="32"/>
              </w:rPr>
              <w:t>.</w:t>
            </w:r>
            <w:r w:rsidRPr="007E076F">
              <w:rPr>
                <w:rFonts w:ascii="TH SarabunPSK" w:hAnsi="TH SarabunPSK" w:cs="TH SarabunPSK"/>
                <w:sz w:val="32"/>
                <w:szCs w:val="32"/>
                <w:cs/>
              </w:rPr>
              <w:t>๐๔</w:t>
            </w:r>
          </w:p>
        </w:tc>
        <w:tc>
          <w:tcPr>
            <w:tcW w:w="813" w:type="pct"/>
            <w:vAlign w:val="bottom"/>
          </w:tcPr>
          <w:p w14:paraId="784F659E" w14:textId="77777777" w:rsidR="00EF01BE" w:rsidRPr="007E076F" w:rsidRDefault="00EF01BE" w:rsidP="006C43DA">
            <w:pPr>
              <w:spacing w:after="0" w:line="240" w:lineRule="auto"/>
              <w:jc w:val="center"/>
              <w:rPr>
                <w:rFonts w:ascii="TH SarabunPSK" w:eastAsia="Calibri" w:hAnsi="TH SarabunPSK" w:cs="TH SarabunPSK"/>
                <w:sz w:val="32"/>
                <w:szCs w:val="32"/>
                <w:cs/>
              </w:rPr>
            </w:pPr>
            <w:r w:rsidRPr="007E076F">
              <w:rPr>
                <w:rFonts w:ascii="TH SarabunPSK" w:hAnsi="TH SarabunPSK" w:cs="TH SarabunPSK"/>
                <w:sz w:val="32"/>
                <w:szCs w:val="32"/>
                <w:cs/>
              </w:rPr>
              <w:t>๐</w:t>
            </w:r>
            <w:r w:rsidRPr="007E076F">
              <w:rPr>
                <w:rFonts w:ascii="TH SarabunPSK" w:hAnsi="TH SarabunPSK" w:cs="TH SarabunPSK"/>
                <w:sz w:val="32"/>
                <w:szCs w:val="32"/>
              </w:rPr>
              <w:t>.</w:t>
            </w:r>
            <w:r w:rsidRPr="007E076F">
              <w:rPr>
                <w:rFonts w:ascii="TH SarabunPSK" w:hAnsi="TH SarabunPSK" w:cs="TH SarabunPSK"/>
                <w:sz w:val="32"/>
                <w:szCs w:val="32"/>
                <w:cs/>
              </w:rPr>
              <w:t>๙๖</w:t>
            </w:r>
          </w:p>
        </w:tc>
        <w:tc>
          <w:tcPr>
            <w:tcW w:w="563" w:type="pct"/>
            <w:vAlign w:val="bottom"/>
          </w:tcPr>
          <w:p w14:paraId="18FA5FF4" w14:textId="77777777" w:rsidR="00EF01BE" w:rsidRPr="007E076F" w:rsidRDefault="00EF01BE" w:rsidP="006C43DA">
            <w:pPr>
              <w:spacing w:after="0" w:line="240" w:lineRule="auto"/>
              <w:jc w:val="center"/>
              <w:rPr>
                <w:rFonts w:ascii="TH SarabunPSK" w:eastAsia="Calibri" w:hAnsi="TH SarabunPSK" w:cs="TH SarabunPSK"/>
                <w:sz w:val="32"/>
                <w:szCs w:val="32"/>
                <w:cs/>
              </w:rPr>
            </w:pPr>
            <w:r w:rsidRPr="007E076F">
              <w:rPr>
                <w:rFonts w:ascii="TH SarabunPSK" w:eastAsia="Calibri" w:hAnsi="TH SarabunPSK" w:cs="TH SarabunPSK"/>
                <w:sz w:val="32"/>
                <w:szCs w:val="32"/>
                <w:cs/>
              </w:rPr>
              <w:t>มาก</w:t>
            </w:r>
          </w:p>
        </w:tc>
      </w:tr>
      <w:tr w:rsidR="007E076F" w:rsidRPr="007E076F" w14:paraId="62DA5ECF" w14:textId="77777777" w:rsidTr="006C43DA">
        <w:trPr>
          <w:cantSplit/>
          <w:trHeight w:val="414"/>
          <w:jc w:val="center"/>
        </w:trPr>
        <w:tc>
          <w:tcPr>
            <w:tcW w:w="353" w:type="pct"/>
          </w:tcPr>
          <w:p w14:paraId="221CD7B1" w14:textId="77777777" w:rsidR="00EF01BE" w:rsidRPr="007E076F" w:rsidRDefault="00EF01BE" w:rsidP="006C43DA">
            <w:pPr>
              <w:spacing w:after="0" w:line="240" w:lineRule="auto"/>
              <w:jc w:val="center"/>
              <w:rPr>
                <w:rFonts w:ascii="TH SarabunPSK" w:hAnsi="TH SarabunPSK" w:cs="TH SarabunPSK"/>
                <w:sz w:val="32"/>
                <w:szCs w:val="32"/>
                <w:cs/>
              </w:rPr>
            </w:pPr>
            <w:r w:rsidRPr="007E076F">
              <w:rPr>
                <w:rFonts w:ascii="TH SarabunPSK" w:hAnsi="TH SarabunPSK" w:cs="TH SarabunPSK"/>
                <w:sz w:val="32"/>
                <w:szCs w:val="32"/>
                <w:cs/>
              </w:rPr>
              <w:t>๓</w:t>
            </w:r>
          </w:p>
        </w:tc>
        <w:tc>
          <w:tcPr>
            <w:tcW w:w="2705" w:type="pct"/>
          </w:tcPr>
          <w:p w14:paraId="478B7226" w14:textId="77777777" w:rsidR="00EF01BE" w:rsidRPr="007E076F" w:rsidRDefault="00EF01BE" w:rsidP="006C43DA">
            <w:pPr>
              <w:spacing w:after="0" w:line="240" w:lineRule="auto"/>
              <w:jc w:val="thaiDistribute"/>
              <w:rPr>
                <w:rFonts w:ascii="TH SarabunPSK" w:hAnsi="TH SarabunPSK" w:cs="TH SarabunPSK"/>
                <w:sz w:val="32"/>
                <w:szCs w:val="32"/>
              </w:rPr>
            </w:pPr>
            <w:r w:rsidRPr="007E076F">
              <w:rPr>
                <w:rFonts w:ascii="TH SarabunPSK" w:hAnsi="TH SarabunPSK" w:cs="TH SarabunPSK"/>
                <w:sz w:val="32"/>
                <w:szCs w:val="32"/>
                <w:cs/>
              </w:rPr>
              <w:t>บุคลากรร่วมกันระดมสมองและตัดสินใจร่วมกันในการดำเนินงานรูปแบบการบริหารการศึกษา</w:t>
            </w:r>
          </w:p>
        </w:tc>
        <w:tc>
          <w:tcPr>
            <w:tcW w:w="566" w:type="pct"/>
            <w:vAlign w:val="bottom"/>
          </w:tcPr>
          <w:p w14:paraId="4BA6F545" w14:textId="77777777" w:rsidR="00EF01BE" w:rsidRPr="007E076F" w:rsidRDefault="00EF01BE" w:rsidP="006C43DA">
            <w:pPr>
              <w:spacing w:after="0" w:line="240" w:lineRule="auto"/>
              <w:jc w:val="center"/>
              <w:rPr>
                <w:rFonts w:ascii="TH SarabunPSK" w:eastAsia="Calibri" w:hAnsi="TH SarabunPSK" w:cs="TH SarabunPSK"/>
                <w:sz w:val="32"/>
                <w:szCs w:val="32"/>
                <w:cs/>
              </w:rPr>
            </w:pPr>
            <w:r w:rsidRPr="007E076F">
              <w:rPr>
                <w:rFonts w:ascii="TH SarabunPSK" w:hAnsi="TH SarabunPSK" w:cs="TH SarabunPSK"/>
                <w:sz w:val="32"/>
                <w:szCs w:val="32"/>
                <w:cs/>
              </w:rPr>
              <w:t>๔</w:t>
            </w:r>
            <w:r w:rsidRPr="007E076F">
              <w:rPr>
                <w:rFonts w:ascii="TH SarabunPSK" w:hAnsi="TH SarabunPSK" w:cs="TH SarabunPSK"/>
                <w:sz w:val="32"/>
                <w:szCs w:val="32"/>
              </w:rPr>
              <w:t>.</w:t>
            </w:r>
            <w:r w:rsidRPr="007E076F">
              <w:rPr>
                <w:rFonts w:ascii="TH SarabunPSK" w:hAnsi="TH SarabunPSK" w:cs="TH SarabunPSK"/>
                <w:sz w:val="32"/>
                <w:szCs w:val="32"/>
                <w:cs/>
              </w:rPr>
              <w:t>๒๐</w:t>
            </w:r>
          </w:p>
        </w:tc>
        <w:tc>
          <w:tcPr>
            <w:tcW w:w="813" w:type="pct"/>
            <w:vAlign w:val="bottom"/>
          </w:tcPr>
          <w:p w14:paraId="5F1C2D42" w14:textId="77777777" w:rsidR="00EF01BE" w:rsidRPr="007E076F" w:rsidRDefault="00EF01BE" w:rsidP="006C43DA">
            <w:pPr>
              <w:spacing w:after="0" w:line="240" w:lineRule="auto"/>
              <w:jc w:val="center"/>
              <w:rPr>
                <w:rFonts w:ascii="TH SarabunPSK" w:eastAsia="Calibri" w:hAnsi="TH SarabunPSK" w:cs="TH SarabunPSK"/>
                <w:sz w:val="32"/>
                <w:szCs w:val="32"/>
                <w:cs/>
              </w:rPr>
            </w:pPr>
            <w:r w:rsidRPr="007E076F">
              <w:rPr>
                <w:rFonts w:ascii="TH SarabunPSK" w:hAnsi="TH SarabunPSK" w:cs="TH SarabunPSK"/>
                <w:sz w:val="32"/>
                <w:szCs w:val="32"/>
                <w:cs/>
              </w:rPr>
              <w:t>๑</w:t>
            </w:r>
            <w:r w:rsidRPr="007E076F">
              <w:rPr>
                <w:rFonts w:ascii="TH SarabunPSK" w:hAnsi="TH SarabunPSK" w:cs="TH SarabunPSK"/>
                <w:sz w:val="32"/>
                <w:szCs w:val="32"/>
              </w:rPr>
              <w:t>.</w:t>
            </w:r>
            <w:r w:rsidRPr="007E076F">
              <w:rPr>
                <w:rFonts w:ascii="TH SarabunPSK" w:hAnsi="TH SarabunPSK" w:cs="TH SarabunPSK"/>
                <w:sz w:val="32"/>
                <w:szCs w:val="32"/>
                <w:cs/>
              </w:rPr>
              <w:t>๐๑</w:t>
            </w:r>
          </w:p>
        </w:tc>
        <w:tc>
          <w:tcPr>
            <w:tcW w:w="563" w:type="pct"/>
            <w:vAlign w:val="bottom"/>
          </w:tcPr>
          <w:p w14:paraId="57012AF8" w14:textId="77777777" w:rsidR="00EF01BE" w:rsidRPr="007E076F" w:rsidRDefault="00EF01BE" w:rsidP="006C43DA">
            <w:pPr>
              <w:spacing w:after="0" w:line="240" w:lineRule="auto"/>
              <w:jc w:val="center"/>
              <w:rPr>
                <w:rFonts w:ascii="TH SarabunPSK" w:eastAsia="Calibri" w:hAnsi="TH SarabunPSK" w:cs="TH SarabunPSK"/>
                <w:sz w:val="32"/>
                <w:szCs w:val="32"/>
                <w:cs/>
              </w:rPr>
            </w:pPr>
            <w:r w:rsidRPr="007E076F">
              <w:rPr>
                <w:rFonts w:ascii="TH SarabunPSK" w:eastAsia="Calibri" w:hAnsi="TH SarabunPSK" w:cs="TH SarabunPSK"/>
                <w:sz w:val="32"/>
                <w:szCs w:val="32"/>
                <w:cs/>
              </w:rPr>
              <w:t>มาก</w:t>
            </w:r>
          </w:p>
        </w:tc>
      </w:tr>
      <w:tr w:rsidR="007E076F" w:rsidRPr="007E076F" w14:paraId="059CF9F6" w14:textId="77777777" w:rsidTr="006C43DA">
        <w:trPr>
          <w:cantSplit/>
          <w:trHeight w:val="414"/>
          <w:jc w:val="center"/>
        </w:trPr>
        <w:tc>
          <w:tcPr>
            <w:tcW w:w="353" w:type="pct"/>
          </w:tcPr>
          <w:p w14:paraId="6E74088F" w14:textId="77777777" w:rsidR="00EF01BE" w:rsidRPr="007E076F" w:rsidRDefault="00EF01BE" w:rsidP="006C43DA">
            <w:pPr>
              <w:spacing w:after="0" w:line="240" w:lineRule="auto"/>
              <w:jc w:val="center"/>
              <w:rPr>
                <w:rFonts w:ascii="TH SarabunPSK" w:hAnsi="TH SarabunPSK" w:cs="TH SarabunPSK"/>
                <w:sz w:val="32"/>
                <w:szCs w:val="32"/>
                <w:cs/>
              </w:rPr>
            </w:pPr>
            <w:r w:rsidRPr="007E076F">
              <w:rPr>
                <w:rFonts w:ascii="TH SarabunPSK" w:hAnsi="TH SarabunPSK" w:cs="TH SarabunPSK"/>
                <w:sz w:val="32"/>
                <w:szCs w:val="32"/>
                <w:cs/>
              </w:rPr>
              <w:t>๔</w:t>
            </w:r>
          </w:p>
        </w:tc>
        <w:tc>
          <w:tcPr>
            <w:tcW w:w="2705" w:type="pct"/>
          </w:tcPr>
          <w:p w14:paraId="74793C39" w14:textId="77777777" w:rsidR="00EF01BE" w:rsidRPr="007E076F" w:rsidRDefault="00EF01BE" w:rsidP="006C43DA">
            <w:pPr>
              <w:spacing w:after="0" w:line="240" w:lineRule="auto"/>
              <w:jc w:val="thaiDistribute"/>
              <w:rPr>
                <w:rFonts w:ascii="TH SarabunPSK" w:hAnsi="TH SarabunPSK" w:cs="TH SarabunPSK"/>
                <w:sz w:val="32"/>
                <w:szCs w:val="32"/>
                <w:cs/>
              </w:rPr>
            </w:pPr>
            <w:r w:rsidRPr="007E076F">
              <w:rPr>
                <w:rFonts w:ascii="TH SarabunPSK" w:hAnsi="TH SarabunPSK" w:cs="TH SarabunPSK"/>
                <w:sz w:val="32"/>
                <w:szCs w:val="32"/>
                <w:cs/>
              </w:rPr>
              <w:t>บุคลากรมีความรู้และเข้าใจเกี่ยวกับพื้นฐานของเด็กสองภาษาที่เติบโตในประเทศสหรัฐอมริกาได้เป็นอย่างดี</w:t>
            </w:r>
          </w:p>
        </w:tc>
        <w:tc>
          <w:tcPr>
            <w:tcW w:w="566" w:type="pct"/>
            <w:vAlign w:val="bottom"/>
          </w:tcPr>
          <w:p w14:paraId="6A0854A9" w14:textId="77777777" w:rsidR="00EF01BE" w:rsidRPr="007E076F" w:rsidRDefault="00EF01BE" w:rsidP="006C43DA">
            <w:pPr>
              <w:spacing w:after="0" w:line="240" w:lineRule="auto"/>
              <w:jc w:val="center"/>
              <w:rPr>
                <w:rFonts w:ascii="TH SarabunPSK" w:eastAsia="Calibri" w:hAnsi="TH SarabunPSK" w:cs="TH SarabunPSK"/>
                <w:sz w:val="32"/>
                <w:szCs w:val="32"/>
              </w:rPr>
            </w:pPr>
            <w:r w:rsidRPr="007E076F">
              <w:rPr>
                <w:rFonts w:ascii="TH SarabunPSK" w:hAnsi="TH SarabunPSK" w:cs="TH SarabunPSK"/>
                <w:sz w:val="32"/>
                <w:szCs w:val="32"/>
                <w:cs/>
              </w:rPr>
              <w:t>๔</w:t>
            </w:r>
            <w:r w:rsidRPr="007E076F">
              <w:rPr>
                <w:rFonts w:ascii="TH SarabunPSK" w:hAnsi="TH SarabunPSK" w:cs="TH SarabunPSK"/>
                <w:sz w:val="32"/>
                <w:szCs w:val="32"/>
              </w:rPr>
              <w:t>.</w:t>
            </w:r>
            <w:r w:rsidRPr="007E076F">
              <w:rPr>
                <w:rFonts w:ascii="TH SarabunPSK" w:hAnsi="TH SarabunPSK" w:cs="TH SarabunPSK"/>
                <w:sz w:val="32"/>
                <w:szCs w:val="32"/>
                <w:cs/>
              </w:rPr>
              <w:t>๑๓</w:t>
            </w:r>
          </w:p>
        </w:tc>
        <w:tc>
          <w:tcPr>
            <w:tcW w:w="813" w:type="pct"/>
            <w:vAlign w:val="bottom"/>
          </w:tcPr>
          <w:p w14:paraId="5CA4BE45" w14:textId="77777777" w:rsidR="00EF01BE" w:rsidRPr="007E076F" w:rsidRDefault="00EF01BE" w:rsidP="006C43DA">
            <w:pPr>
              <w:spacing w:after="0" w:line="240" w:lineRule="auto"/>
              <w:jc w:val="center"/>
              <w:rPr>
                <w:rFonts w:ascii="TH SarabunPSK" w:eastAsia="Calibri" w:hAnsi="TH SarabunPSK" w:cs="TH SarabunPSK"/>
                <w:sz w:val="32"/>
                <w:szCs w:val="32"/>
                <w:cs/>
              </w:rPr>
            </w:pPr>
            <w:r w:rsidRPr="007E076F">
              <w:rPr>
                <w:rFonts w:ascii="TH SarabunPSK" w:hAnsi="TH SarabunPSK" w:cs="TH SarabunPSK"/>
                <w:sz w:val="32"/>
                <w:szCs w:val="32"/>
                <w:cs/>
              </w:rPr>
              <w:t>๑</w:t>
            </w:r>
            <w:r w:rsidRPr="007E076F">
              <w:rPr>
                <w:rFonts w:ascii="TH SarabunPSK" w:hAnsi="TH SarabunPSK" w:cs="TH SarabunPSK"/>
                <w:sz w:val="32"/>
                <w:szCs w:val="32"/>
              </w:rPr>
              <w:t>.</w:t>
            </w:r>
            <w:r w:rsidRPr="007E076F">
              <w:rPr>
                <w:rFonts w:ascii="TH SarabunPSK" w:hAnsi="TH SarabunPSK" w:cs="TH SarabunPSK"/>
                <w:sz w:val="32"/>
                <w:szCs w:val="32"/>
                <w:cs/>
              </w:rPr>
              <w:t>๐๐</w:t>
            </w:r>
          </w:p>
        </w:tc>
        <w:tc>
          <w:tcPr>
            <w:tcW w:w="563" w:type="pct"/>
            <w:vAlign w:val="bottom"/>
          </w:tcPr>
          <w:p w14:paraId="372445F8" w14:textId="77777777" w:rsidR="00EF01BE" w:rsidRPr="007E076F" w:rsidRDefault="00EF01BE" w:rsidP="006C43DA">
            <w:pPr>
              <w:spacing w:after="0" w:line="240" w:lineRule="auto"/>
              <w:jc w:val="center"/>
              <w:rPr>
                <w:rFonts w:ascii="TH SarabunPSK" w:eastAsia="Calibri" w:hAnsi="TH SarabunPSK" w:cs="TH SarabunPSK"/>
                <w:sz w:val="32"/>
                <w:szCs w:val="32"/>
                <w:cs/>
              </w:rPr>
            </w:pPr>
            <w:r w:rsidRPr="007E076F">
              <w:rPr>
                <w:rFonts w:ascii="TH SarabunPSK" w:eastAsia="Calibri" w:hAnsi="TH SarabunPSK" w:cs="TH SarabunPSK"/>
                <w:sz w:val="32"/>
                <w:szCs w:val="32"/>
                <w:cs/>
              </w:rPr>
              <w:t>มาก</w:t>
            </w:r>
          </w:p>
        </w:tc>
      </w:tr>
      <w:tr w:rsidR="007E076F" w:rsidRPr="007E076F" w14:paraId="09BEA5F3" w14:textId="77777777" w:rsidTr="006C43DA">
        <w:trPr>
          <w:cantSplit/>
          <w:trHeight w:val="414"/>
          <w:jc w:val="center"/>
        </w:trPr>
        <w:tc>
          <w:tcPr>
            <w:tcW w:w="353" w:type="pct"/>
            <w:shd w:val="clear" w:color="auto" w:fill="auto"/>
          </w:tcPr>
          <w:p w14:paraId="722E150D" w14:textId="77777777" w:rsidR="00EF01BE" w:rsidRPr="007E076F" w:rsidRDefault="00EF01BE" w:rsidP="006C43DA">
            <w:pPr>
              <w:spacing w:after="0" w:line="240" w:lineRule="auto"/>
              <w:jc w:val="center"/>
              <w:rPr>
                <w:rFonts w:ascii="TH SarabunPSK" w:hAnsi="TH SarabunPSK" w:cs="TH SarabunPSK"/>
                <w:sz w:val="32"/>
                <w:szCs w:val="32"/>
                <w:cs/>
              </w:rPr>
            </w:pPr>
            <w:r w:rsidRPr="007E076F">
              <w:rPr>
                <w:rFonts w:ascii="TH SarabunPSK" w:hAnsi="TH SarabunPSK" w:cs="TH SarabunPSK"/>
                <w:sz w:val="32"/>
                <w:szCs w:val="32"/>
                <w:cs/>
              </w:rPr>
              <w:t>๕</w:t>
            </w:r>
          </w:p>
        </w:tc>
        <w:tc>
          <w:tcPr>
            <w:tcW w:w="2705" w:type="pct"/>
            <w:shd w:val="clear" w:color="auto" w:fill="auto"/>
          </w:tcPr>
          <w:p w14:paraId="6CEA86E3" w14:textId="77777777" w:rsidR="00EF01BE" w:rsidRPr="007E076F" w:rsidRDefault="00EF01BE" w:rsidP="006C43DA">
            <w:pPr>
              <w:spacing w:after="0" w:line="240" w:lineRule="auto"/>
              <w:jc w:val="thaiDistribute"/>
              <w:rPr>
                <w:rFonts w:ascii="TH SarabunPSK" w:hAnsi="TH SarabunPSK" w:cs="TH SarabunPSK"/>
                <w:sz w:val="32"/>
                <w:szCs w:val="32"/>
                <w:cs/>
              </w:rPr>
            </w:pPr>
            <w:r w:rsidRPr="007E076F">
              <w:rPr>
                <w:rFonts w:ascii="TH SarabunPSK" w:hAnsi="TH SarabunPSK" w:cs="TH SarabunPSK"/>
                <w:sz w:val="32"/>
                <w:szCs w:val="32"/>
                <w:cs/>
              </w:rPr>
              <w:t>บุคลากรสามารถมีแนวคิดและวิธีแก้ไขปัญหา ที่เกิดจากวัฒนธรรมที่แตกต่างสำหรับเด็กสองภาษา</w:t>
            </w:r>
          </w:p>
        </w:tc>
        <w:tc>
          <w:tcPr>
            <w:tcW w:w="566" w:type="pct"/>
            <w:shd w:val="clear" w:color="auto" w:fill="auto"/>
            <w:vAlign w:val="bottom"/>
          </w:tcPr>
          <w:p w14:paraId="7C459358" w14:textId="77777777" w:rsidR="00EF01BE" w:rsidRPr="007E076F" w:rsidRDefault="00EF01BE" w:rsidP="006C43DA">
            <w:pPr>
              <w:spacing w:after="0" w:line="240" w:lineRule="auto"/>
              <w:jc w:val="center"/>
              <w:rPr>
                <w:rFonts w:ascii="TH SarabunPSK" w:eastAsia="Calibri" w:hAnsi="TH SarabunPSK" w:cs="TH SarabunPSK"/>
                <w:sz w:val="32"/>
                <w:szCs w:val="32"/>
                <w:cs/>
              </w:rPr>
            </w:pPr>
            <w:r w:rsidRPr="007E076F">
              <w:rPr>
                <w:rFonts w:ascii="TH SarabunPSK" w:hAnsi="TH SarabunPSK" w:cs="TH SarabunPSK"/>
                <w:sz w:val="32"/>
                <w:szCs w:val="32"/>
                <w:cs/>
              </w:rPr>
              <w:t>๔</w:t>
            </w:r>
            <w:r w:rsidRPr="007E076F">
              <w:rPr>
                <w:rFonts w:ascii="TH SarabunPSK" w:hAnsi="TH SarabunPSK" w:cs="TH SarabunPSK"/>
                <w:sz w:val="32"/>
                <w:szCs w:val="32"/>
              </w:rPr>
              <w:t>.</w:t>
            </w:r>
            <w:r w:rsidRPr="007E076F">
              <w:rPr>
                <w:rFonts w:ascii="TH SarabunPSK" w:hAnsi="TH SarabunPSK" w:cs="TH SarabunPSK"/>
                <w:sz w:val="32"/>
                <w:szCs w:val="32"/>
                <w:cs/>
              </w:rPr>
              <w:t>๐๗</w:t>
            </w:r>
          </w:p>
        </w:tc>
        <w:tc>
          <w:tcPr>
            <w:tcW w:w="813" w:type="pct"/>
            <w:shd w:val="clear" w:color="auto" w:fill="auto"/>
            <w:vAlign w:val="bottom"/>
          </w:tcPr>
          <w:p w14:paraId="143291EE" w14:textId="77777777" w:rsidR="00EF01BE" w:rsidRPr="007E076F" w:rsidRDefault="00EF01BE" w:rsidP="006C43DA">
            <w:pPr>
              <w:spacing w:after="0" w:line="240" w:lineRule="auto"/>
              <w:jc w:val="center"/>
              <w:rPr>
                <w:rFonts w:ascii="TH SarabunPSK" w:eastAsia="Calibri" w:hAnsi="TH SarabunPSK" w:cs="TH SarabunPSK"/>
                <w:sz w:val="32"/>
                <w:szCs w:val="32"/>
                <w:cs/>
              </w:rPr>
            </w:pPr>
            <w:r w:rsidRPr="007E076F">
              <w:rPr>
                <w:rFonts w:ascii="TH SarabunPSK" w:hAnsi="TH SarabunPSK" w:cs="TH SarabunPSK"/>
                <w:sz w:val="32"/>
                <w:szCs w:val="32"/>
                <w:cs/>
              </w:rPr>
              <w:t>๐</w:t>
            </w:r>
            <w:r w:rsidRPr="007E076F">
              <w:rPr>
                <w:rFonts w:ascii="TH SarabunPSK" w:hAnsi="TH SarabunPSK" w:cs="TH SarabunPSK"/>
                <w:sz w:val="32"/>
                <w:szCs w:val="32"/>
              </w:rPr>
              <w:t>.</w:t>
            </w:r>
            <w:r w:rsidRPr="007E076F">
              <w:rPr>
                <w:rFonts w:ascii="TH SarabunPSK" w:hAnsi="TH SarabunPSK" w:cs="TH SarabunPSK"/>
                <w:sz w:val="32"/>
                <w:szCs w:val="32"/>
                <w:cs/>
              </w:rPr>
              <w:t>๘๖</w:t>
            </w:r>
          </w:p>
        </w:tc>
        <w:tc>
          <w:tcPr>
            <w:tcW w:w="563" w:type="pct"/>
            <w:shd w:val="clear" w:color="auto" w:fill="auto"/>
            <w:vAlign w:val="bottom"/>
          </w:tcPr>
          <w:p w14:paraId="73150DC8" w14:textId="77777777" w:rsidR="00EF01BE" w:rsidRPr="007E076F" w:rsidRDefault="00EF01BE" w:rsidP="006C43DA">
            <w:pPr>
              <w:spacing w:after="0" w:line="240" w:lineRule="auto"/>
              <w:jc w:val="center"/>
              <w:rPr>
                <w:rFonts w:ascii="TH SarabunPSK" w:eastAsia="Calibri" w:hAnsi="TH SarabunPSK" w:cs="TH SarabunPSK"/>
                <w:sz w:val="32"/>
                <w:szCs w:val="32"/>
                <w:cs/>
              </w:rPr>
            </w:pPr>
            <w:r w:rsidRPr="007E076F">
              <w:rPr>
                <w:rFonts w:ascii="TH SarabunPSK" w:eastAsia="Calibri" w:hAnsi="TH SarabunPSK" w:cs="TH SarabunPSK"/>
                <w:sz w:val="32"/>
                <w:szCs w:val="32"/>
                <w:cs/>
              </w:rPr>
              <w:t>มาก</w:t>
            </w:r>
          </w:p>
        </w:tc>
      </w:tr>
      <w:tr w:rsidR="007E076F" w:rsidRPr="007E076F" w14:paraId="5BF66EA6" w14:textId="77777777" w:rsidTr="006C43DA">
        <w:trPr>
          <w:cantSplit/>
          <w:trHeight w:val="414"/>
          <w:jc w:val="center"/>
        </w:trPr>
        <w:tc>
          <w:tcPr>
            <w:tcW w:w="353" w:type="pct"/>
            <w:shd w:val="clear" w:color="auto" w:fill="auto"/>
          </w:tcPr>
          <w:p w14:paraId="71F10B27" w14:textId="77777777" w:rsidR="00EF01BE" w:rsidRPr="007E076F" w:rsidRDefault="00EF01BE" w:rsidP="006C43DA">
            <w:pPr>
              <w:spacing w:after="0" w:line="240" w:lineRule="auto"/>
              <w:jc w:val="center"/>
              <w:rPr>
                <w:rFonts w:ascii="TH SarabunPSK" w:hAnsi="TH SarabunPSK" w:cs="TH SarabunPSK"/>
                <w:sz w:val="32"/>
                <w:szCs w:val="32"/>
                <w:cs/>
              </w:rPr>
            </w:pPr>
            <w:r w:rsidRPr="007E076F">
              <w:rPr>
                <w:rFonts w:ascii="TH SarabunPSK" w:hAnsi="TH SarabunPSK" w:cs="TH SarabunPSK"/>
                <w:sz w:val="32"/>
                <w:szCs w:val="32"/>
                <w:cs/>
              </w:rPr>
              <w:t>๖</w:t>
            </w:r>
          </w:p>
        </w:tc>
        <w:tc>
          <w:tcPr>
            <w:tcW w:w="2705" w:type="pct"/>
            <w:shd w:val="clear" w:color="auto" w:fill="auto"/>
          </w:tcPr>
          <w:p w14:paraId="4745D9FE" w14:textId="77777777" w:rsidR="00EF01BE" w:rsidRPr="007E076F" w:rsidRDefault="00EF01BE" w:rsidP="006C43DA">
            <w:pPr>
              <w:spacing w:after="0" w:line="240" w:lineRule="auto"/>
              <w:jc w:val="thaiDistribute"/>
              <w:rPr>
                <w:rFonts w:ascii="TH SarabunPSK" w:eastAsia="Times New Roman" w:hAnsi="TH SarabunPSK" w:cs="TH SarabunPSK"/>
                <w:sz w:val="32"/>
                <w:szCs w:val="32"/>
                <w:cs/>
              </w:rPr>
            </w:pPr>
            <w:r w:rsidRPr="007E076F">
              <w:rPr>
                <w:rFonts w:ascii="TH SarabunPSK" w:eastAsia="Times New Roman" w:hAnsi="TH SarabunPSK" w:cs="TH SarabunPSK"/>
                <w:sz w:val="32"/>
                <w:szCs w:val="32"/>
                <w:cs/>
              </w:rPr>
              <w:t>ครูผู้สอนมีการเตรียมการสอนเป็นอย่างดี มีความตั้งใจในการสอนกระตือรือร้นในการสอน และเต็มใจตอบคำถามของผู้เรียน</w:t>
            </w:r>
          </w:p>
        </w:tc>
        <w:tc>
          <w:tcPr>
            <w:tcW w:w="566" w:type="pct"/>
            <w:shd w:val="clear" w:color="auto" w:fill="auto"/>
            <w:vAlign w:val="bottom"/>
          </w:tcPr>
          <w:p w14:paraId="5DC8C4CE" w14:textId="77777777" w:rsidR="00EF01BE" w:rsidRPr="007E076F" w:rsidRDefault="00EF01BE" w:rsidP="006C43DA">
            <w:pPr>
              <w:spacing w:after="0" w:line="240" w:lineRule="auto"/>
              <w:jc w:val="center"/>
              <w:rPr>
                <w:rFonts w:ascii="TH SarabunPSK" w:eastAsia="Calibri" w:hAnsi="TH SarabunPSK" w:cs="TH SarabunPSK"/>
                <w:sz w:val="32"/>
                <w:szCs w:val="32"/>
                <w:cs/>
              </w:rPr>
            </w:pPr>
            <w:r w:rsidRPr="007E076F">
              <w:rPr>
                <w:rFonts w:ascii="TH SarabunPSK" w:hAnsi="TH SarabunPSK" w:cs="TH SarabunPSK"/>
                <w:sz w:val="32"/>
                <w:szCs w:val="32"/>
                <w:cs/>
              </w:rPr>
              <w:t>๔</w:t>
            </w:r>
            <w:r w:rsidRPr="007E076F">
              <w:rPr>
                <w:rFonts w:ascii="TH SarabunPSK" w:hAnsi="TH SarabunPSK" w:cs="TH SarabunPSK"/>
                <w:sz w:val="32"/>
                <w:szCs w:val="32"/>
              </w:rPr>
              <w:t>.</w:t>
            </w:r>
            <w:r w:rsidRPr="007E076F">
              <w:rPr>
                <w:rFonts w:ascii="TH SarabunPSK" w:hAnsi="TH SarabunPSK" w:cs="TH SarabunPSK"/>
                <w:sz w:val="32"/>
                <w:szCs w:val="32"/>
                <w:cs/>
              </w:rPr>
              <w:t>๔๐</w:t>
            </w:r>
          </w:p>
        </w:tc>
        <w:tc>
          <w:tcPr>
            <w:tcW w:w="813" w:type="pct"/>
            <w:shd w:val="clear" w:color="auto" w:fill="auto"/>
            <w:vAlign w:val="bottom"/>
          </w:tcPr>
          <w:p w14:paraId="7A330360" w14:textId="77777777" w:rsidR="00EF01BE" w:rsidRPr="007E076F" w:rsidRDefault="00EF01BE" w:rsidP="006C43DA">
            <w:pPr>
              <w:spacing w:after="0" w:line="240" w:lineRule="auto"/>
              <w:jc w:val="center"/>
              <w:rPr>
                <w:rFonts w:ascii="TH SarabunPSK" w:eastAsia="Calibri" w:hAnsi="TH SarabunPSK" w:cs="TH SarabunPSK"/>
                <w:sz w:val="32"/>
                <w:szCs w:val="32"/>
                <w:cs/>
              </w:rPr>
            </w:pPr>
            <w:r w:rsidRPr="007E076F">
              <w:rPr>
                <w:rFonts w:ascii="TH SarabunPSK" w:hAnsi="TH SarabunPSK" w:cs="TH SarabunPSK"/>
                <w:sz w:val="32"/>
                <w:szCs w:val="32"/>
                <w:cs/>
              </w:rPr>
              <w:t>๐</w:t>
            </w:r>
            <w:r w:rsidRPr="007E076F">
              <w:rPr>
                <w:rFonts w:ascii="TH SarabunPSK" w:hAnsi="TH SarabunPSK" w:cs="TH SarabunPSK"/>
                <w:sz w:val="32"/>
                <w:szCs w:val="32"/>
              </w:rPr>
              <w:t>.</w:t>
            </w:r>
            <w:r w:rsidRPr="007E076F">
              <w:rPr>
                <w:rFonts w:ascii="TH SarabunPSK" w:hAnsi="TH SarabunPSK" w:cs="TH SarabunPSK"/>
                <w:sz w:val="32"/>
                <w:szCs w:val="32"/>
                <w:cs/>
              </w:rPr>
              <w:t>๘๑</w:t>
            </w:r>
          </w:p>
        </w:tc>
        <w:tc>
          <w:tcPr>
            <w:tcW w:w="563" w:type="pct"/>
            <w:shd w:val="clear" w:color="auto" w:fill="auto"/>
            <w:vAlign w:val="bottom"/>
          </w:tcPr>
          <w:p w14:paraId="12157356" w14:textId="77777777" w:rsidR="00EF01BE" w:rsidRPr="007E076F" w:rsidRDefault="00EF01BE" w:rsidP="006C43DA">
            <w:pPr>
              <w:spacing w:after="0" w:line="240" w:lineRule="auto"/>
              <w:jc w:val="center"/>
              <w:rPr>
                <w:rFonts w:ascii="TH SarabunPSK" w:eastAsia="Calibri" w:hAnsi="TH SarabunPSK" w:cs="TH SarabunPSK"/>
                <w:sz w:val="32"/>
                <w:szCs w:val="32"/>
                <w:cs/>
              </w:rPr>
            </w:pPr>
            <w:r w:rsidRPr="007E076F">
              <w:rPr>
                <w:rFonts w:ascii="TH SarabunPSK" w:eastAsia="Calibri" w:hAnsi="TH SarabunPSK" w:cs="TH SarabunPSK"/>
                <w:sz w:val="32"/>
                <w:szCs w:val="32"/>
                <w:cs/>
              </w:rPr>
              <w:t>มาก</w:t>
            </w:r>
          </w:p>
        </w:tc>
      </w:tr>
      <w:tr w:rsidR="007E076F" w:rsidRPr="007E076F" w14:paraId="4BF1521F" w14:textId="77777777" w:rsidTr="006C43DA">
        <w:trPr>
          <w:cantSplit/>
          <w:trHeight w:val="414"/>
          <w:jc w:val="center"/>
        </w:trPr>
        <w:tc>
          <w:tcPr>
            <w:tcW w:w="353" w:type="pct"/>
            <w:shd w:val="clear" w:color="auto" w:fill="auto"/>
          </w:tcPr>
          <w:p w14:paraId="17FFD04A" w14:textId="77777777" w:rsidR="00EF01BE" w:rsidRPr="007E076F" w:rsidRDefault="00EF01BE" w:rsidP="006C43DA">
            <w:pPr>
              <w:spacing w:after="0" w:line="240" w:lineRule="auto"/>
              <w:jc w:val="center"/>
              <w:rPr>
                <w:rFonts w:ascii="TH SarabunPSK" w:hAnsi="TH SarabunPSK" w:cs="TH SarabunPSK"/>
                <w:sz w:val="32"/>
                <w:szCs w:val="32"/>
                <w:cs/>
              </w:rPr>
            </w:pPr>
            <w:r w:rsidRPr="007E076F">
              <w:rPr>
                <w:rFonts w:ascii="TH SarabunPSK" w:hAnsi="TH SarabunPSK" w:cs="TH SarabunPSK"/>
                <w:sz w:val="32"/>
                <w:szCs w:val="32"/>
                <w:cs/>
              </w:rPr>
              <w:t>๗</w:t>
            </w:r>
          </w:p>
        </w:tc>
        <w:tc>
          <w:tcPr>
            <w:tcW w:w="2705" w:type="pct"/>
            <w:shd w:val="clear" w:color="auto" w:fill="auto"/>
          </w:tcPr>
          <w:p w14:paraId="4BE675A2" w14:textId="77777777" w:rsidR="00EF01BE" w:rsidRPr="007E076F" w:rsidRDefault="00EF01BE" w:rsidP="006C43DA">
            <w:pPr>
              <w:spacing w:after="0" w:line="240" w:lineRule="auto"/>
              <w:jc w:val="thaiDistribute"/>
              <w:rPr>
                <w:rFonts w:ascii="TH SarabunPSK" w:hAnsi="TH SarabunPSK" w:cs="TH SarabunPSK"/>
                <w:sz w:val="32"/>
                <w:szCs w:val="32"/>
                <w:cs/>
              </w:rPr>
            </w:pPr>
            <w:r w:rsidRPr="007E076F">
              <w:rPr>
                <w:rFonts w:ascii="TH SarabunPSK" w:eastAsia="Times New Roman" w:hAnsi="TH SarabunPSK" w:cs="TH SarabunPSK"/>
                <w:sz w:val="32"/>
                <w:szCs w:val="32"/>
                <w:cs/>
              </w:rPr>
              <w:t>ครูผู้สอนสร้างบรรยากาศในชั้นเรียนที่มีความสุข ความอบอุ่น เพื่อให้ผู้เรียนมีความสุขในการเรียน</w:t>
            </w:r>
          </w:p>
        </w:tc>
        <w:tc>
          <w:tcPr>
            <w:tcW w:w="566" w:type="pct"/>
            <w:shd w:val="clear" w:color="auto" w:fill="auto"/>
            <w:vAlign w:val="bottom"/>
          </w:tcPr>
          <w:p w14:paraId="633B9E04" w14:textId="77777777" w:rsidR="00EF01BE" w:rsidRPr="007E076F" w:rsidRDefault="00EF01BE" w:rsidP="006C43DA">
            <w:pPr>
              <w:spacing w:after="0" w:line="240" w:lineRule="auto"/>
              <w:jc w:val="center"/>
              <w:rPr>
                <w:rFonts w:ascii="TH SarabunPSK" w:eastAsia="Calibri" w:hAnsi="TH SarabunPSK" w:cs="TH SarabunPSK"/>
                <w:sz w:val="32"/>
                <w:szCs w:val="32"/>
                <w:cs/>
              </w:rPr>
            </w:pPr>
            <w:r w:rsidRPr="007E076F">
              <w:rPr>
                <w:rFonts w:ascii="TH SarabunPSK" w:hAnsi="TH SarabunPSK" w:cs="TH SarabunPSK"/>
                <w:sz w:val="32"/>
                <w:szCs w:val="32"/>
                <w:cs/>
              </w:rPr>
              <w:t>๔</w:t>
            </w:r>
            <w:r w:rsidRPr="007E076F">
              <w:rPr>
                <w:rFonts w:ascii="TH SarabunPSK" w:hAnsi="TH SarabunPSK" w:cs="TH SarabunPSK"/>
                <w:sz w:val="32"/>
                <w:szCs w:val="32"/>
              </w:rPr>
              <w:t>.</w:t>
            </w:r>
            <w:r w:rsidRPr="007E076F">
              <w:rPr>
                <w:rFonts w:ascii="TH SarabunPSK" w:hAnsi="TH SarabunPSK" w:cs="TH SarabunPSK"/>
                <w:sz w:val="32"/>
                <w:szCs w:val="32"/>
                <w:cs/>
              </w:rPr>
              <w:t>๔๕</w:t>
            </w:r>
          </w:p>
        </w:tc>
        <w:tc>
          <w:tcPr>
            <w:tcW w:w="813" w:type="pct"/>
            <w:shd w:val="clear" w:color="auto" w:fill="auto"/>
            <w:vAlign w:val="bottom"/>
          </w:tcPr>
          <w:p w14:paraId="0129FB50" w14:textId="77777777" w:rsidR="00EF01BE" w:rsidRPr="007E076F" w:rsidRDefault="00EF01BE" w:rsidP="006C43DA">
            <w:pPr>
              <w:spacing w:after="0" w:line="240" w:lineRule="auto"/>
              <w:jc w:val="center"/>
              <w:rPr>
                <w:rFonts w:ascii="TH SarabunPSK" w:eastAsia="Calibri" w:hAnsi="TH SarabunPSK" w:cs="TH SarabunPSK"/>
                <w:sz w:val="32"/>
                <w:szCs w:val="32"/>
                <w:cs/>
              </w:rPr>
            </w:pPr>
            <w:r w:rsidRPr="007E076F">
              <w:rPr>
                <w:rFonts w:ascii="TH SarabunPSK" w:hAnsi="TH SarabunPSK" w:cs="TH SarabunPSK"/>
                <w:sz w:val="32"/>
                <w:szCs w:val="32"/>
                <w:cs/>
              </w:rPr>
              <w:t>๐</w:t>
            </w:r>
            <w:r w:rsidRPr="007E076F">
              <w:rPr>
                <w:rFonts w:ascii="TH SarabunPSK" w:hAnsi="TH SarabunPSK" w:cs="TH SarabunPSK"/>
                <w:sz w:val="32"/>
                <w:szCs w:val="32"/>
              </w:rPr>
              <w:t>.</w:t>
            </w:r>
            <w:r w:rsidRPr="007E076F">
              <w:rPr>
                <w:rFonts w:ascii="TH SarabunPSK" w:hAnsi="TH SarabunPSK" w:cs="TH SarabunPSK"/>
                <w:sz w:val="32"/>
                <w:szCs w:val="32"/>
                <w:cs/>
              </w:rPr>
              <w:t>๗๔</w:t>
            </w:r>
          </w:p>
        </w:tc>
        <w:tc>
          <w:tcPr>
            <w:tcW w:w="563" w:type="pct"/>
            <w:shd w:val="clear" w:color="auto" w:fill="auto"/>
            <w:vAlign w:val="bottom"/>
          </w:tcPr>
          <w:p w14:paraId="429AE934" w14:textId="77777777" w:rsidR="00EF01BE" w:rsidRPr="007E076F" w:rsidRDefault="00EF01BE" w:rsidP="006C43DA">
            <w:pPr>
              <w:spacing w:after="0" w:line="240" w:lineRule="auto"/>
              <w:jc w:val="center"/>
              <w:rPr>
                <w:rFonts w:ascii="TH SarabunPSK" w:eastAsia="Calibri" w:hAnsi="TH SarabunPSK" w:cs="TH SarabunPSK"/>
                <w:sz w:val="32"/>
                <w:szCs w:val="32"/>
                <w:cs/>
              </w:rPr>
            </w:pPr>
            <w:r w:rsidRPr="007E076F">
              <w:rPr>
                <w:rFonts w:ascii="TH SarabunPSK" w:eastAsia="Calibri" w:hAnsi="TH SarabunPSK" w:cs="TH SarabunPSK"/>
                <w:sz w:val="32"/>
                <w:szCs w:val="32"/>
                <w:cs/>
              </w:rPr>
              <w:t>มาก</w:t>
            </w:r>
          </w:p>
        </w:tc>
      </w:tr>
      <w:tr w:rsidR="007E076F" w:rsidRPr="007E076F" w14:paraId="12A4397F" w14:textId="77777777" w:rsidTr="006C43DA">
        <w:trPr>
          <w:cantSplit/>
          <w:trHeight w:val="414"/>
          <w:jc w:val="center"/>
        </w:trPr>
        <w:tc>
          <w:tcPr>
            <w:tcW w:w="353" w:type="pct"/>
            <w:shd w:val="clear" w:color="auto" w:fill="auto"/>
          </w:tcPr>
          <w:p w14:paraId="03E85997" w14:textId="77777777" w:rsidR="00EF01BE" w:rsidRPr="007E076F" w:rsidRDefault="00EF01BE" w:rsidP="006C43DA">
            <w:pPr>
              <w:spacing w:after="0" w:line="240" w:lineRule="auto"/>
              <w:jc w:val="center"/>
              <w:rPr>
                <w:rFonts w:ascii="TH SarabunPSK" w:hAnsi="TH SarabunPSK" w:cs="TH SarabunPSK"/>
                <w:sz w:val="32"/>
                <w:szCs w:val="32"/>
                <w:cs/>
              </w:rPr>
            </w:pPr>
            <w:r w:rsidRPr="007E076F">
              <w:rPr>
                <w:rFonts w:ascii="TH SarabunPSK" w:hAnsi="TH SarabunPSK" w:cs="TH SarabunPSK"/>
                <w:sz w:val="32"/>
                <w:szCs w:val="32"/>
                <w:cs/>
              </w:rPr>
              <w:t>๘</w:t>
            </w:r>
          </w:p>
        </w:tc>
        <w:tc>
          <w:tcPr>
            <w:tcW w:w="2705" w:type="pct"/>
            <w:shd w:val="clear" w:color="auto" w:fill="auto"/>
          </w:tcPr>
          <w:p w14:paraId="03C19FAB" w14:textId="77777777" w:rsidR="00EF01BE" w:rsidRPr="007E076F" w:rsidRDefault="00EF01BE" w:rsidP="006C43DA">
            <w:pPr>
              <w:spacing w:after="0" w:line="240" w:lineRule="auto"/>
              <w:jc w:val="thaiDistribute"/>
              <w:rPr>
                <w:rFonts w:ascii="TH SarabunPSK" w:hAnsi="TH SarabunPSK" w:cs="TH SarabunPSK"/>
                <w:sz w:val="32"/>
                <w:szCs w:val="32"/>
                <w:cs/>
              </w:rPr>
            </w:pPr>
            <w:r w:rsidRPr="007E076F">
              <w:rPr>
                <w:rFonts w:ascii="TH SarabunPSK" w:eastAsia="Times New Roman" w:hAnsi="TH SarabunPSK" w:cs="TH SarabunPSK"/>
                <w:sz w:val="32"/>
                <w:szCs w:val="32"/>
                <w:cs/>
              </w:rPr>
              <w:t>ผู้ปกครองมีส่วนช่วยในด้านการแสดง ด้านวิชาการ และด้านความประพฤติของนักเรียน</w:t>
            </w:r>
          </w:p>
        </w:tc>
        <w:tc>
          <w:tcPr>
            <w:tcW w:w="566" w:type="pct"/>
            <w:shd w:val="clear" w:color="auto" w:fill="auto"/>
            <w:vAlign w:val="bottom"/>
          </w:tcPr>
          <w:p w14:paraId="3617243C" w14:textId="77777777" w:rsidR="00EF01BE" w:rsidRPr="007E076F" w:rsidRDefault="00EF01BE" w:rsidP="006C43DA">
            <w:pPr>
              <w:spacing w:after="0" w:line="240" w:lineRule="auto"/>
              <w:jc w:val="center"/>
              <w:rPr>
                <w:rFonts w:ascii="TH SarabunPSK" w:eastAsia="Calibri" w:hAnsi="TH SarabunPSK" w:cs="TH SarabunPSK"/>
                <w:sz w:val="32"/>
                <w:szCs w:val="32"/>
                <w:cs/>
              </w:rPr>
            </w:pPr>
            <w:r w:rsidRPr="007E076F">
              <w:rPr>
                <w:rFonts w:ascii="TH SarabunPSK" w:hAnsi="TH SarabunPSK" w:cs="TH SarabunPSK"/>
                <w:sz w:val="32"/>
                <w:szCs w:val="32"/>
                <w:cs/>
              </w:rPr>
              <w:t>๔</w:t>
            </w:r>
            <w:r w:rsidRPr="007E076F">
              <w:rPr>
                <w:rFonts w:ascii="TH SarabunPSK" w:hAnsi="TH SarabunPSK" w:cs="TH SarabunPSK"/>
                <w:sz w:val="32"/>
                <w:szCs w:val="32"/>
              </w:rPr>
              <w:t>.</w:t>
            </w:r>
            <w:r w:rsidRPr="007E076F">
              <w:rPr>
                <w:rFonts w:ascii="TH SarabunPSK" w:hAnsi="TH SarabunPSK" w:cs="TH SarabunPSK"/>
                <w:sz w:val="32"/>
                <w:szCs w:val="32"/>
                <w:cs/>
              </w:rPr>
              <w:t>๒๔</w:t>
            </w:r>
          </w:p>
        </w:tc>
        <w:tc>
          <w:tcPr>
            <w:tcW w:w="813" w:type="pct"/>
            <w:shd w:val="clear" w:color="auto" w:fill="auto"/>
            <w:vAlign w:val="bottom"/>
          </w:tcPr>
          <w:p w14:paraId="30D5E5B8" w14:textId="77777777" w:rsidR="00EF01BE" w:rsidRPr="007E076F" w:rsidRDefault="00EF01BE" w:rsidP="006C43DA">
            <w:pPr>
              <w:spacing w:after="0" w:line="240" w:lineRule="auto"/>
              <w:jc w:val="center"/>
              <w:rPr>
                <w:rFonts w:ascii="TH SarabunPSK" w:eastAsia="Calibri" w:hAnsi="TH SarabunPSK" w:cs="TH SarabunPSK"/>
                <w:sz w:val="32"/>
                <w:szCs w:val="32"/>
                <w:cs/>
              </w:rPr>
            </w:pPr>
            <w:r w:rsidRPr="007E076F">
              <w:rPr>
                <w:rFonts w:ascii="TH SarabunPSK" w:hAnsi="TH SarabunPSK" w:cs="TH SarabunPSK"/>
                <w:sz w:val="32"/>
                <w:szCs w:val="32"/>
                <w:cs/>
              </w:rPr>
              <w:t>๐</w:t>
            </w:r>
            <w:r w:rsidRPr="007E076F">
              <w:rPr>
                <w:rFonts w:ascii="TH SarabunPSK" w:hAnsi="TH SarabunPSK" w:cs="TH SarabunPSK"/>
                <w:sz w:val="32"/>
                <w:szCs w:val="32"/>
              </w:rPr>
              <w:t>.</w:t>
            </w:r>
            <w:r w:rsidRPr="007E076F">
              <w:rPr>
                <w:rFonts w:ascii="TH SarabunPSK" w:hAnsi="TH SarabunPSK" w:cs="TH SarabunPSK"/>
                <w:sz w:val="32"/>
                <w:szCs w:val="32"/>
                <w:cs/>
              </w:rPr>
              <w:t>๘๘</w:t>
            </w:r>
          </w:p>
        </w:tc>
        <w:tc>
          <w:tcPr>
            <w:tcW w:w="563" w:type="pct"/>
            <w:shd w:val="clear" w:color="auto" w:fill="auto"/>
            <w:vAlign w:val="bottom"/>
          </w:tcPr>
          <w:p w14:paraId="18DA881B" w14:textId="77777777" w:rsidR="00EF01BE" w:rsidRPr="007E076F" w:rsidRDefault="00EF01BE" w:rsidP="006C43DA">
            <w:pPr>
              <w:spacing w:after="0" w:line="240" w:lineRule="auto"/>
              <w:jc w:val="center"/>
              <w:rPr>
                <w:rFonts w:ascii="TH SarabunPSK" w:eastAsia="Calibri" w:hAnsi="TH SarabunPSK" w:cs="TH SarabunPSK"/>
                <w:sz w:val="32"/>
                <w:szCs w:val="32"/>
                <w:cs/>
              </w:rPr>
            </w:pPr>
            <w:r w:rsidRPr="007E076F">
              <w:rPr>
                <w:rFonts w:ascii="TH SarabunPSK" w:eastAsia="Calibri" w:hAnsi="TH SarabunPSK" w:cs="TH SarabunPSK"/>
                <w:sz w:val="32"/>
                <w:szCs w:val="32"/>
                <w:cs/>
              </w:rPr>
              <w:t>มาก</w:t>
            </w:r>
          </w:p>
        </w:tc>
      </w:tr>
      <w:tr w:rsidR="007E076F" w:rsidRPr="007E076F" w14:paraId="476593E8" w14:textId="77777777" w:rsidTr="006C43DA">
        <w:trPr>
          <w:cantSplit/>
          <w:trHeight w:val="414"/>
          <w:jc w:val="center"/>
        </w:trPr>
        <w:tc>
          <w:tcPr>
            <w:tcW w:w="353" w:type="pct"/>
            <w:shd w:val="clear" w:color="auto" w:fill="auto"/>
          </w:tcPr>
          <w:p w14:paraId="413E6DC4" w14:textId="77777777" w:rsidR="00EF01BE" w:rsidRPr="007E076F" w:rsidRDefault="00EF01BE" w:rsidP="006C43DA">
            <w:pPr>
              <w:spacing w:after="0" w:line="240" w:lineRule="auto"/>
              <w:jc w:val="center"/>
              <w:rPr>
                <w:rFonts w:ascii="TH SarabunPSK" w:hAnsi="TH SarabunPSK" w:cs="TH SarabunPSK"/>
                <w:sz w:val="32"/>
                <w:szCs w:val="32"/>
                <w:cs/>
              </w:rPr>
            </w:pPr>
            <w:r w:rsidRPr="007E076F">
              <w:rPr>
                <w:rFonts w:ascii="TH SarabunPSK" w:hAnsi="TH SarabunPSK" w:cs="TH SarabunPSK"/>
                <w:sz w:val="32"/>
                <w:szCs w:val="32"/>
                <w:cs/>
              </w:rPr>
              <w:t>๙</w:t>
            </w:r>
          </w:p>
        </w:tc>
        <w:tc>
          <w:tcPr>
            <w:tcW w:w="2705" w:type="pct"/>
            <w:shd w:val="clear" w:color="auto" w:fill="auto"/>
          </w:tcPr>
          <w:p w14:paraId="1305CDA0" w14:textId="77777777" w:rsidR="00EF01BE" w:rsidRPr="007E076F" w:rsidRDefault="00EF01BE" w:rsidP="006C43DA">
            <w:pPr>
              <w:spacing w:after="0" w:line="240" w:lineRule="auto"/>
              <w:jc w:val="thaiDistribute"/>
              <w:rPr>
                <w:rFonts w:ascii="TH SarabunPSK" w:hAnsi="TH SarabunPSK" w:cs="TH SarabunPSK"/>
                <w:sz w:val="32"/>
                <w:szCs w:val="32"/>
                <w:cs/>
              </w:rPr>
            </w:pPr>
            <w:r w:rsidRPr="007E076F">
              <w:rPr>
                <w:rFonts w:ascii="TH SarabunPSK" w:eastAsia="Times New Roman" w:hAnsi="TH SarabunPSK" w:cs="TH SarabunPSK"/>
                <w:sz w:val="32"/>
                <w:szCs w:val="32"/>
                <w:cs/>
              </w:rPr>
              <w:t>การจัดรายวิชาที่เหมาะสมกับครูผู้สอนในหลักสูตรให้ตรงกับความรู้ความสามารถของผู้สอน</w:t>
            </w:r>
          </w:p>
        </w:tc>
        <w:tc>
          <w:tcPr>
            <w:tcW w:w="566" w:type="pct"/>
            <w:shd w:val="clear" w:color="auto" w:fill="auto"/>
            <w:vAlign w:val="bottom"/>
          </w:tcPr>
          <w:p w14:paraId="60AE294C" w14:textId="77777777" w:rsidR="00EF01BE" w:rsidRPr="007E076F" w:rsidRDefault="00EF01BE" w:rsidP="006C43DA">
            <w:pPr>
              <w:spacing w:after="0" w:line="240" w:lineRule="auto"/>
              <w:jc w:val="center"/>
              <w:rPr>
                <w:rFonts w:ascii="TH SarabunPSK" w:eastAsia="Calibri" w:hAnsi="TH SarabunPSK" w:cs="TH SarabunPSK"/>
                <w:sz w:val="32"/>
                <w:szCs w:val="32"/>
                <w:cs/>
              </w:rPr>
            </w:pPr>
            <w:r w:rsidRPr="007E076F">
              <w:rPr>
                <w:rFonts w:ascii="TH SarabunPSK" w:hAnsi="TH SarabunPSK" w:cs="TH SarabunPSK"/>
                <w:sz w:val="32"/>
                <w:szCs w:val="32"/>
                <w:cs/>
              </w:rPr>
              <w:t>๔</w:t>
            </w:r>
            <w:r w:rsidRPr="007E076F">
              <w:rPr>
                <w:rFonts w:ascii="TH SarabunPSK" w:hAnsi="TH SarabunPSK" w:cs="TH SarabunPSK"/>
                <w:sz w:val="32"/>
                <w:szCs w:val="32"/>
              </w:rPr>
              <w:t>.</w:t>
            </w:r>
            <w:r w:rsidRPr="007E076F">
              <w:rPr>
                <w:rFonts w:ascii="TH SarabunPSK" w:hAnsi="TH SarabunPSK" w:cs="TH SarabunPSK"/>
                <w:sz w:val="32"/>
                <w:szCs w:val="32"/>
                <w:cs/>
              </w:rPr>
              <w:t>๑๓</w:t>
            </w:r>
          </w:p>
        </w:tc>
        <w:tc>
          <w:tcPr>
            <w:tcW w:w="813" w:type="pct"/>
            <w:shd w:val="clear" w:color="auto" w:fill="auto"/>
            <w:vAlign w:val="bottom"/>
          </w:tcPr>
          <w:p w14:paraId="14732EF7" w14:textId="77777777" w:rsidR="00EF01BE" w:rsidRPr="007E076F" w:rsidRDefault="00EF01BE" w:rsidP="006C43DA">
            <w:pPr>
              <w:spacing w:after="0" w:line="240" w:lineRule="auto"/>
              <w:jc w:val="center"/>
              <w:rPr>
                <w:rFonts w:ascii="TH SarabunPSK" w:eastAsia="Calibri" w:hAnsi="TH SarabunPSK" w:cs="TH SarabunPSK"/>
                <w:sz w:val="32"/>
                <w:szCs w:val="32"/>
                <w:cs/>
              </w:rPr>
            </w:pPr>
            <w:r w:rsidRPr="007E076F">
              <w:rPr>
                <w:rFonts w:ascii="TH SarabunPSK" w:hAnsi="TH SarabunPSK" w:cs="TH SarabunPSK"/>
                <w:sz w:val="32"/>
                <w:szCs w:val="32"/>
                <w:cs/>
              </w:rPr>
              <w:t>๐</w:t>
            </w:r>
            <w:r w:rsidRPr="007E076F">
              <w:rPr>
                <w:rFonts w:ascii="TH SarabunPSK" w:hAnsi="TH SarabunPSK" w:cs="TH SarabunPSK"/>
                <w:sz w:val="32"/>
                <w:szCs w:val="32"/>
              </w:rPr>
              <w:t>.</w:t>
            </w:r>
            <w:r w:rsidRPr="007E076F">
              <w:rPr>
                <w:rFonts w:ascii="TH SarabunPSK" w:hAnsi="TH SarabunPSK" w:cs="TH SarabunPSK"/>
                <w:sz w:val="32"/>
                <w:szCs w:val="32"/>
                <w:cs/>
              </w:rPr>
              <w:t>๘๘</w:t>
            </w:r>
          </w:p>
        </w:tc>
        <w:tc>
          <w:tcPr>
            <w:tcW w:w="563" w:type="pct"/>
            <w:shd w:val="clear" w:color="auto" w:fill="auto"/>
            <w:vAlign w:val="bottom"/>
          </w:tcPr>
          <w:p w14:paraId="21DD71DB" w14:textId="77777777" w:rsidR="00EF01BE" w:rsidRPr="007E076F" w:rsidRDefault="00EF01BE" w:rsidP="006C43DA">
            <w:pPr>
              <w:spacing w:after="0" w:line="240" w:lineRule="auto"/>
              <w:jc w:val="center"/>
              <w:rPr>
                <w:rFonts w:ascii="TH SarabunPSK" w:eastAsia="Calibri" w:hAnsi="TH SarabunPSK" w:cs="TH SarabunPSK"/>
                <w:sz w:val="32"/>
                <w:szCs w:val="32"/>
                <w:cs/>
              </w:rPr>
            </w:pPr>
            <w:r w:rsidRPr="007E076F">
              <w:rPr>
                <w:rFonts w:ascii="TH SarabunPSK" w:eastAsia="Calibri" w:hAnsi="TH SarabunPSK" w:cs="TH SarabunPSK"/>
                <w:sz w:val="32"/>
                <w:szCs w:val="32"/>
                <w:cs/>
              </w:rPr>
              <w:t>มาก</w:t>
            </w:r>
          </w:p>
        </w:tc>
      </w:tr>
      <w:tr w:rsidR="007E076F" w:rsidRPr="007E076F" w14:paraId="3B195EFD" w14:textId="77777777" w:rsidTr="006C43DA">
        <w:trPr>
          <w:cantSplit/>
          <w:trHeight w:val="414"/>
          <w:jc w:val="center"/>
        </w:trPr>
        <w:tc>
          <w:tcPr>
            <w:tcW w:w="353" w:type="pct"/>
            <w:shd w:val="clear" w:color="auto" w:fill="auto"/>
          </w:tcPr>
          <w:p w14:paraId="1EE811B6" w14:textId="77777777" w:rsidR="00EF01BE" w:rsidRPr="007E076F" w:rsidRDefault="00EF01BE" w:rsidP="006C43DA">
            <w:pPr>
              <w:spacing w:after="0" w:line="240" w:lineRule="auto"/>
              <w:jc w:val="center"/>
              <w:rPr>
                <w:rFonts w:ascii="TH SarabunPSK" w:hAnsi="TH SarabunPSK" w:cs="TH SarabunPSK"/>
                <w:sz w:val="32"/>
                <w:szCs w:val="32"/>
                <w:cs/>
              </w:rPr>
            </w:pPr>
            <w:r w:rsidRPr="007E076F">
              <w:rPr>
                <w:rFonts w:ascii="TH SarabunPSK" w:hAnsi="TH SarabunPSK" w:cs="TH SarabunPSK"/>
                <w:sz w:val="32"/>
                <w:szCs w:val="32"/>
                <w:cs/>
              </w:rPr>
              <w:t>๑๐</w:t>
            </w:r>
          </w:p>
        </w:tc>
        <w:tc>
          <w:tcPr>
            <w:tcW w:w="2705" w:type="pct"/>
            <w:shd w:val="clear" w:color="auto" w:fill="auto"/>
          </w:tcPr>
          <w:p w14:paraId="47FC3235" w14:textId="77777777" w:rsidR="00EF01BE" w:rsidRPr="007E076F" w:rsidRDefault="00EF01BE" w:rsidP="006C43DA">
            <w:pPr>
              <w:spacing w:after="0" w:line="240" w:lineRule="auto"/>
              <w:jc w:val="thaiDistribute"/>
              <w:rPr>
                <w:rFonts w:ascii="TH SarabunPSK" w:eastAsia="Times New Roman" w:hAnsi="TH SarabunPSK" w:cs="TH SarabunPSK"/>
                <w:sz w:val="32"/>
                <w:szCs w:val="32"/>
                <w:cs/>
              </w:rPr>
            </w:pPr>
            <w:r w:rsidRPr="007E076F">
              <w:rPr>
                <w:rFonts w:ascii="TH SarabunPSK" w:eastAsia="Times New Roman" w:hAnsi="TH SarabunPSK" w:cs="TH SarabunPSK"/>
                <w:sz w:val="32"/>
                <w:szCs w:val="32"/>
                <w:cs/>
              </w:rPr>
              <w:t>ทุกคนมีส่วนช่วยให้ผู้ชมการแสดงเกิดความประทับใจ และอยากนำบุตรหลานของตนมาเรียนที่โรงเรียนแห่งนี้</w:t>
            </w:r>
          </w:p>
        </w:tc>
        <w:tc>
          <w:tcPr>
            <w:tcW w:w="566" w:type="pct"/>
            <w:shd w:val="clear" w:color="auto" w:fill="auto"/>
            <w:vAlign w:val="bottom"/>
          </w:tcPr>
          <w:p w14:paraId="311EF2D9" w14:textId="77777777" w:rsidR="00EF01BE" w:rsidRPr="007E076F" w:rsidRDefault="00EF01BE" w:rsidP="006C43DA">
            <w:pPr>
              <w:spacing w:after="0" w:line="240" w:lineRule="auto"/>
              <w:jc w:val="center"/>
              <w:rPr>
                <w:rFonts w:ascii="TH SarabunPSK" w:eastAsia="Calibri" w:hAnsi="TH SarabunPSK" w:cs="TH SarabunPSK"/>
                <w:sz w:val="32"/>
                <w:szCs w:val="32"/>
                <w:cs/>
              </w:rPr>
            </w:pPr>
            <w:r w:rsidRPr="007E076F">
              <w:rPr>
                <w:rFonts w:ascii="TH SarabunPSK" w:hAnsi="TH SarabunPSK" w:cs="TH SarabunPSK"/>
                <w:sz w:val="32"/>
                <w:szCs w:val="32"/>
                <w:cs/>
              </w:rPr>
              <w:t>๔</w:t>
            </w:r>
            <w:r w:rsidRPr="007E076F">
              <w:rPr>
                <w:rFonts w:ascii="TH SarabunPSK" w:hAnsi="TH SarabunPSK" w:cs="TH SarabunPSK"/>
                <w:sz w:val="32"/>
                <w:szCs w:val="32"/>
              </w:rPr>
              <w:t>.</w:t>
            </w:r>
            <w:r w:rsidRPr="007E076F">
              <w:rPr>
                <w:rFonts w:ascii="TH SarabunPSK" w:hAnsi="TH SarabunPSK" w:cs="TH SarabunPSK"/>
                <w:sz w:val="32"/>
                <w:szCs w:val="32"/>
                <w:cs/>
              </w:rPr>
              <w:t>๒๗</w:t>
            </w:r>
          </w:p>
        </w:tc>
        <w:tc>
          <w:tcPr>
            <w:tcW w:w="813" w:type="pct"/>
            <w:shd w:val="clear" w:color="auto" w:fill="auto"/>
            <w:vAlign w:val="bottom"/>
          </w:tcPr>
          <w:p w14:paraId="0B572F46" w14:textId="77777777" w:rsidR="00EF01BE" w:rsidRPr="007E076F" w:rsidRDefault="00EF01BE" w:rsidP="006C43DA">
            <w:pPr>
              <w:spacing w:after="0" w:line="240" w:lineRule="auto"/>
              <w:jc w:val="center"/>
              <w:rPr>
                <w:rFonts w:ascii="TH SarabunPSK" w:eastAsia="Calibri" w:hAnsi="TH SarabunPSK" w:cs="TH SarabunPSK"/>
                <w:sz w:val="32"/>
                <w:szCs w:val="32"/>
                <w:cs/>
              </w:rPr>
            </w:pPr>
            <w:r w:rsidRPr="007E076F">
              <w:rPr>
                <w:rFonts w:ascii="TH SarabunPSK" w:hAnsi="TH SarabunPSK" w:cs="TH SarabunPSK"/>
                <w:sz w:val="32"/>
                <w:szCs w:val="32"/>
                <w:cs/>
              </w:rPr>
              <w:t>๐</w:t>
            </w:r>
            <w:r w:rsidRPr="007E076F">
              <w:rPr>
                <w:rFonts w:ascii="TH SarabunPSK" w:hAnsi="TH SarabunPSK" w:cs="TH SarabunPSK"/>
                <w:sz w:val="32"/>
                <w:szCs w:val="32"/>
              </w:rPr>
              <w:t>.</w:t>
            </w:r>
            <w:r w:rsidRPr="007E076F">
              <w:rPr>
                <w:rFonts w:ascii="TH SarabunPSK" w:hAnsi="TH SarabunPSK" w:cs="TH SarabunPSK"/>
                <w:sz w:val="32"/>
                <w:szCs w:val="32"/>
                <w:cs/>
              </w:rPr>
              <w:t>๘๕</w:t>
            </w:r>
          </w:p>
        </w:tc>
        <w:tc>
          <w:tcPr>
            <w:tcW w:w="563" w:type="pct"/>
            <w:shd w:val="clear" w:color="auto" w:fill="auto"/>
            <w:vAlign w:val="bottom"/>
          </w:tcPr>
          <w:p w14:paraId="2ABD4C00" w14:textId="77777777" w:rsidR="00EF01BE" w:rsidRPr="007E076F" w:rsidRDefault="00EF01BE" w:rsidP="006C43DA">
            <w:pPr>
              <w:spacing w:after="0" w:line="240" w:lineRule="auto"/>
              <w:jc w:val="center"/>
              <w:rPr>
                <w:rFonts w:ascii="TH SarabunPSK" w:eastAsia="Calibri" w:hAnsi="TH SarabunPSK" w:cs="TH SarabunPSK"/>
                <w:sz w:val="32"/>
                <w:szCs w:val="32"/>
                <w:cs/>
              </w:rPr>
            </w:pPr>
            <w:r w:rsidRPr="007E076F">
              <w:rPr>
                <w:rFonts w:ascii="TH SarabunPSK" w:eastAsia="Calibri" w:hAnsi="TH SarabunPSK" w:cs="TH SarabunPSK"/>
                <w:sz w:val="32"/>
                <w:szCs w:val="32"/>
                <w:cs/>
              </w:rPr>
              <w:t>มาก</w:t>
            </w:r>
          </w:p>
        </w:tc>
      </w:tr>
      <w:tr w:rsidR="007E076F" w:rsidRPr="007E076F" w14:paraId="0A084B23" w14:textId="77777777" w:rsidTr="006C43DA">
        <w:trPr>
          <w:cantSplit/>
          <w:jc w:val="center"/>
        </w:trPr>
        <w:tc>
          <w:tcPr>
            <w:tcW w:w="353" w:type="pct"/>
            <w:shd w:val="clear" w:color="auto" w:fill="auto"/>
          </w:tcPr>
          <w:p w14:paraId="575DD238" w14:textId="77777777" w:rsidR="00EF01BE" w:rsidRPr="007E076F" w:rsidRDefault="00EF01BE" w:rsidP="006C43DA">
            <w:pPr>
              <w:spacing w:after="0" w:line="240" w:lineRule="auto"/>
              <w:jc w:val="center"/>
              <w:rPr>
                <w:rFonts w:ascii="TH SarabunPSK" w:hAnsi="TH SarabunPSK" w:cs="TH SarabunPSK"/>
                <w:sz w:val="32"/>
                <w:szCs w:val="32"/>
                <w:cs/>
              </w:rPr>
            </w:pPr>
          </w:p>
        </w:tc>
        <w:tc>
          <w:tcPr>
            <w:tcW w:w="2705" w:type="pct"/>
            <w:shd w:val="clear" w:color="auto" w:fill="auto"/>
          </w:tcPr>
          <w:p w14:paraId="4556A508" w14:textId="77777777" w:rsidR="00EF01BE" w:rsidRPr="007E076F" w:rsidRDefault="00EF01BE" w:rsidP="006C43DA">
            <w:pPr>
              <w:spacing w:after="0" w:line="240" w:lineRule="auto"/>
              <w:jc w:val="center"/>
              <w:rPr>
                <w:rFonts w:ascii="TH SarabunPSK" w:eastAsia="Times New Roman" w:hAnsi="TH SarabunPSK" w:cs="TH SarabunPSK"/>
                <w:b/>
                <w:bCs/>
                <w:sz w:val="32"/>
                <w:szCs w:val="32"/>
                <w:cs/>
              </w:rPr>
            </w:pPr>
            <w:r w:rsidRPr="007E076F">
              <w:rPr>
                <w:rFonts w:ascii="TH SarabunPSK" w:eastAsia="Times New Roman" w:hAnsi="TH SarabunPSK" w:cs="TH SarabunPSK"/>
                <w:b/>
                <w:bCs/>
                <w:sz w:val="32"/>
                <w:szCs w:val="32"/>
                <w:cs/>
              </w:rPr>
              <w:t>รวม</w:t>
            </w:r>
          </w:p>
        </w:tc>
        <w:tc>
          <w:tcPr>
            <w:tcW w:w="566" w:type="pct"/>
            <w:shd w:val="clear" w:color="auto" w:fill="auto"/>
            <w:vAlign w:val="bottom"/>
          </w:tcPr>
          <w:p w14:paraId="2805F2F5" w14:textId="77777777" w:rsidR="00EF01BE" w:rsidRPr="007E076F" w:rsidRDefault="00EF01BE" w:rsidP="006C43DA">
            <w:pPr>
              <w:spacing w:after="0" w:line="240" w:lineRule="auto"/>
              <w:jc w:val="center"/>
              <w:rPr>
                <w:rFonts w:ascii="TH SarabunPSK" w:hAnsi="TH SarabunPSK" w:cs="TH SarabunPSK"/>
                <w:b/>
                <w:bCs/>
                <w:sz w:val="32"/>
                <w:szCs w:val="32"/>
                <w:cs/>
              </w:rPr>
            </w:pPr>
            <w:r w:rsidRPr="007E076F">
              <w:rPr>
                <w:rFonts w:ascii="TH SarabunPSK" w:eastAsiaTheme="minorEastAsia" w:hAnsi="TH SarabunPSK" w:cs="TH SarabunPSK"/>
                <w:b/>
                <w:bCs/>
                <w:spacing w:val="-6"/>
                <w:sz w:val="32"/>
                <w:szCs w:val="32"/>
                <w:cs/>
              </w:rPr>
              <w:t>๔.๑๙</w:t>
            </w:r>
          </w:p>
        </w:tc>
        <w:tc>
          <w:tcPr>
            <w:tcW w:w="813" w:type="pct"/>
            <w:shd w:val="clear" w:color="auto" w:fill="auto"/>
            <w:vAlign w:val="bottom"/>
          </w:tcPr>
          <w:p w14:paraId="07466CAF" w14:textId="77777777" w:rsidR="00EF01BE" w:rsidRPr="007E076F" w:rsidRDefault="00EF01BE" w:rsidP="006C43DA">
            <w:pPr>
              <w:spacing w:after="0" w:line="240" w:lineRule="auto"/>
              <w:jc w:val="center"/>
              <w:rPr>
                <w:rFonts w:ascii="TH SarabunPSK" w:hAnsi="TH SarabunPSK" w:cs="TH SarabunPSK"/>
                <w:b/>
                <w:bCs/>
                <w:sz w:val="32"/>
                <w:szCs w:val="32"/>
                <w:cs/>
              </w:rPr>
            </w:pPr>
            <w:r w:rsidRPr="007E076F">
              <w:rPr>
                <w:rFonts w:ascii="TH SarabunPSK" w:eastAsia="Calibri" w:hAnsi="TH SarabunPSK" w:cs="TH SarabunPSK"/>
                <w:b/>
                <w:bCs/>
                <w:sz w:val="32"/>
                <w:szCs w:val="32"/>
                <w:cs/>
              </w:rPr>
              <w:t>๐.๘๙</w:t>
            </w:r>
          </w:p>
        </w:tc>
        <w:tc>
          <w:tcPr>
            <w:tcW w:w="563" w:type="pct"/>
            <w:shd w:val="clear" w:color="auto" w:fill="auto"/>
            <w:vAlign w:val="bottom"/>
          </w:tcPr>
          <w:p w14:paraId="33C43A96" w14:textId="77777777" w:rsidR="00EF01BE" w:rsidRPr="007E076F" w:rsidRDefault="00EF01BE" w:rsidP="006C43DA">
            <w:pPr>
              <w:spacing w:after="0" w:line="240" w:lineRule="auto"/>
              <w:jc w:val="center"/>
              <w:rPr>
                <w:rFonts w:ascii="TH SarabunPSK" w:eastAsia="Calibri" w:hAnsi="TH SarabunPSK" w:cs="TH SarabunPSK"/>
                <w:b/>
                <w:bCs/>
                <w:sz w:val="32"/>
                <w:szCs w:val="32"/>
                <w:cs/>
              </w:rPr>
            </w:pPr>
            <w:r w:rsidRPr="007E076F">
              <w:rPr>
                <w:rFonts w:ascii="TH SarabunPSK" w:eastAsia="Calibri" w:hAnsi="TH SarabunPSK" w:cs="TH SarabunPSK"/>
                <w:b/>
                <w:bCs/>
                <w:sz w:val="32"/>
                <w:szCs w:val="32"/>
                <w:cs/>
              </w:rPr>
              <w:t>มาก</w:t>
            </w:r>
          </w:p>
        </w:tc>
      </w:tr>
    </w:tbl>
    <w:p w14:paraId="7B372B7E" w14:textId="4D31FF6E" w:rsidR="00EF01BE" w:rsidRPr="007E076F" w:rsidRDefault="00EF01BE" w:rsidP="00EF01BE">
      <w:pPr>
        <w:pStyle w:val="33"/>
      </w:pPr>
      <w:r w:rsidRPr="007E076F">
        <w:rPr>
          <w:cs/>
        </w:rPr>
        <w:lastRenderedPageBreak/>
        <w:t xml:space="preserve">จากตารางที่ </w:t>
      </w:r>
      <w:r w:rsidRPr="007E076F">
        <w:rPr>
          <w:rFonts w:hint="cs"/>
          <w:cs/>
        </w:rPr>
        <w:t>๔</w:t>
      </w:r>
      <w:r w:rsidRPr="007E076F">
        <w:rPr>
          <w:cs/>
        </w:rPr>
        <w:t>.</w:t>
      </w:r>
      <w:r w:rsidR="003B2A05" w:rsidRPr="007E076F">
        <w:rPr>
          <w:rFonts w:hint="cs"/>
          <w:cs/>
        </w:rPr>
        <w:t>๓</w:t>
      </w:r>
      <w:r w:rsidRPr="007E076F">
        <w:rPr>
          <w:cs/>
        </w:rPr>
        <w:t xml:space="preserve"> พบว่า </w:t>
      </w:r>
      <w:r w:rsidRPr="007E076F">
        <w:rPr>
          <w:sz w:val="32"/>
          <w:cs/>
        </w:rPr>
        <w:t>สภาพ</w:t>
      </w:r>
      <w:r w:rsidRPr="007E076F">
        <w:rPr>
          <w:rFonts w:hint="cs"/>
          <w:sz w:val="32"/>
          <w:cs/>
        </w:rPr>
        <w:t xml:space="preserve">ของรูปแบบการบริหารโรงเรียนพุทธศาสนาตามหลักพุทธธรรมของวัดไทยในประเทศสหรัฐอเมริกา </w:t>
      </w:r>
      <w:r w:rsidRPr="007E076F">
        <w:rPr>
          <w:rFonts w:hint="cs"/>
          <w:b/>
          <w:bCs/>
          <w:sz w:val="32"/>
          <w:cs/>
        </w:rPr>
        <w:t>ด้านคน (</w:t>
      </w:r>
      <w:r w:rsidRPr="007E076F">
        <w:rPr>
          <w:b/>
          <w:bCs/>
          <w:sz w:val="32"/>
        </w:rPr>
        <w:t>Man)</w:t>
      </w:r>
      <w:r w:rsidRPr="007E076F">
        <w:rPr>
          <w:cs/>
        </w:rPr>
        <w:t xml:space="preserve"> </w:t>
      </w:r>
      <w:r w:rsidRPr="007E076F">
        <w:rPr>
          <w:rFonts w:hint="cs"/>
          <w:cs/>
        </w:rPr>
        <w:t>โดยภาพรวม</w:t>
      </w:r>
      <w:r w:rsidRPr="007E076F">
        <w:rPr>
          <w:cs/>
        </w:rPr>
        <w:t xml:space="preserve">มีค่าเฉลี่ยอยู่ในระดับมาก </w:t>
      </w:r>
      <w:r w:rsidRPr="007E076F">
        <w:rPr>
          <w:sz w:val="32"/>
        </w:rPr>
        <w:t>(</w:t>
      </w:r>
      <w:r w:rsidRPr="007E076F">
        <w:rPr>
          <w:sz w:val="28"/>
        </w:rPr>
        <w:sym w:font="Symbol" w:char="F06D"/>
      </w:r>
      <w:r w:rsidRPr="007E076F">
        <w:rPr>
          <w:rFonts w:eastAsiaTheme="minorEastAsia"/>
          <w:spacing w:val="-6"/>
          <w:sz w:val="28"/>
        </w:rPr>
        <w:t xml:space="preserve">= </w:t>
      </w:r>
      <w:r w:rsidRPr="007E076F">
        <w:rPr>
          <w:rFonts w:eastAsiaTheme="minorEastAsia" w:hint="cs"/>
          <w:spacing w:val="-6"/>
          <w:sz w:val="32"/>
          <w:cs/>
        </w:rPr>
        <w:t xml:space="preserve">๔.๑๙, </w:t>
      </w:r>
      <w:r w:rsidRPr="007E076F">
        <w:rPr>
          <w:sz w:val="28"/>
        </w:rPr>
        <w:sym w:font="Symbol" w:char="F073"/>
      </w:r>
      <w:r w:rsidRPr="007E076F">
        <w:rPr>
          <w:rFonts w:hint="cs"/>
          <w:b/>
          <w:bCs/>
          <w:spacing w:val="-6"/>
          <w:sz w:val="28"/>
          <w:cs/>
        </w:rPr>
        <w:t xml:space="preserve"> </w:t>
      </w:r>
      <w:r w:rsidRPr="007E076F">
        <w:rPr>
          <w:b/>
          <w:bCs/>
          <w:spacing w:val="-6"/>
          <w:sz w:val="28"/>
        </w:rPr>
        <w:t xml:space="preserve">= </w:t>
      </w:r>
      <w:r w:rsidRPr="007E076F">
        <w:rPr>
          <w:rFonts w:hint="cs"/>
          <w:cs/>
        </w:rPr>
        <w:t xml:space="preserve">๐.๘๙) </w:t>
      </w:r>
      <w:r w:rsidRPr="007E076F">
        <w:rPr>
          <w:cs/>
        </w:rPr>
        <w:t>เมื่อพิจารณารายข้อ พบว่า ข้อที่มีความคิดเห็นมากเป็นอันดับ</w:t>
      </w:r>
      <w:r w:rsidRPr="007E076F">
        <w:rPr>
          <w:rFonts w:hint="cs"/>
          <w:cs/>
        </w:rPr>
        <w:t>ที่</w:t>
      </w:r>
      <w:r w:rsidRPr="007E076F">
        <w:rPr>
          <w:cs/>
        </w:rPr>
        <w:t xml:space="preserve"> ๑ ได้แก่ ข้อที่ ๗ ครูผู้สอนสร้างบรรยากาศในชั้นเรียนที่มีความสุข ความอบอุ่น เพื่อให้ผู้เรียนมีความสุขในการเรียน ตามลำดับ</w:t>
      </w:r>
      <w:r w:rsidRPr="007E076F">
        <w:rPr>
          <w:rFonts w:hint="cs"/>
          <w:cs/>
        </w:rPr>
        <w:t xml:space="preserve"> </w:t>
      </w:r>
      <w:r w:rsidRPr="007E076F">
        <w:rPr>
          <w:cs/>
        </w:rPr>
        <w:t>รองลงมา ได้แก่ ข้อที่</w:t>
      </w:r>
      <w:r w:rsidRPr="007E076F">
        <w:rPr>
          <w:rFonts w:hint="cs"/>
          <w:cs/>
        </w:rPr>
        <w:t xml:space="preserve"> </w:t>
      </w:r>
      <w:r w:rsidRPr="007E076F">
        <w:rPr>
          <w:cs/>
        </w:rPr>
        <w:t>๖ ครูผู้สอนมีการเตรียมการสอนเป็นอย่างดี มีความตั้งใจในการสอนกระตือรือร้นในการสอน และเต็มใจตอบคำถามของผู้เรียน</w:t>
      </w:r>
      <w:r w:rsidRPr="007E076F">
        <w:rPr>
          <w:rFonts w:hint="cs"/>
          <w:cs/>
        </w:rPr>
        <w:t xml:space="preserve"> </w:t>
      </w:r>
      <w:r w:rsidRPr="007E076F">
        <w:rPr>
          <w:cs/>
        </w:rPr>
        <w:t>และข้อที่</w:t>
      </w:r>
      <w:r w:rsidRPr="007E076F">
        <w:rPr>
          <w:rFonts w:hint="cs"/>
          <w:cs/>
        </w:rPr>
        <w:t xml:space="preserve"> </w:t>
      </w:r>
      <w:r w:rsidRPr="007E076F">
        <w:rPr>
          <w:cs/>
        </w:rPr>
        <w:t>๑๐ ทุกคนมีส่วนช่วยให้ผู้ชมการแสดงเกิดความประทับใจ และอยากนำบุตรหลานของตนมาเรียนที่โรงเรียนแห่งนี้</w:t>
      </w:r>
      <w:r w:rsidRPr="007E076F">
        <w:rPr>
          <w:rFonts w:hint="cs"/>
          <w:cs/>
        </w:rPr>
        <w:t xml:space="preserve"> </w:t>
      </w:r>
      <w:r w:rsidRPr="007E076F">
        <w:rPr>
          <w:cs/>
        </w:rPr>
        <w:t>ตามลำดับ ส่วนข้อที่มีความคิดเป็นอันดับสุดท้าย ได้แก่ ข้อที่ ๑ บุคลากรมีความรู้ความเข้าใจเกี่ยวกับระบบการจัดเก็บเอกสารเพื่อรองรับรูปแบบการบริหารการศึกษา</w:t>
      </w:r>
      <w:r w:rsidRPr="007E076F">
        <w:rPr>
          <w:rFonts w:hint="cs"/>
          <w:cs/>
        </w:rPr>
        <w:t xml:space="preserve"> และ</w:t>
      </w:r>
      <w:r w:rsidRPr="007E076F">
        <w:rPr>
          <w:cs/>
        </w:rPr>
        <w:t>ข้อ</w:t>
      </w:r>
      <w:r w:rsidRPr="007E076F">
        <w:rPr>
          <w:rFonts w:hint="cs"/>
          <w:cs/>
        </w:rPr>
        <w:t>ที่</w:t>
      </w:r>
      <w:r w:rsidRPr="007E076F">
        <w:rPr>
          <w:cs/>
        </w:rPr>
        <w:t xml:space="preserve"> ๒ บุคลากรมีความรู้และเข้าใจเกี่ยวกับองค์ประกอบ เกณฑ์การประเมิน วัดผลการเรียนการสอนในแต่ละระดับชั้นเรียน</w:t>
      </w:r>
    </w:p>
    <w:p w14:paraId="4E5CF4A8" w14:textId="1C70A007" w:rsidR="00EF01BE" w:rsidRPr="007E076F" w:rsidRDefault="00EF01BE" w:rsidP="00EF01BE">
      <w:pPr>
        <w:pStyle w:val="22"/>
        <w:rPr>
          <w:rFonts w:eastAsia="Calibri"/>
          <w:b w:val="0"/>
          <w:bCs w:val="0"/>
          <w:sz w:val="32"/>
        </w:rPr>
      </w:pPr>
      <w:r w:rsidRPr="007E076F">
        <w:rPr>
          <w:sz w:val="32"/>
          <w:cs/>
        </w:rPr>
        <w:t>ตารางที่ ๔</w:t>
      </w:r>
      <w:r w:rsidRPr="007E076F">
        <w:rPr>
          <w:rFonts w:hint="cs"/>
          <w:sz w:val="32"/>
          <w:cs/>
        </w:rPr>
        <w:t>.</w:t>
      </w:r>
      <w:r w:rsidR="003B2A05" w:rsidRPr="007E076F">
        <w:rPr>
          <w:rFonts w:hint="cs"/>
          <w:sz w:val="32"/>
          <w:cs/>
        </w:rPr>
        <w:t>๔</w:t>
      </w:r>
      <w:r w:rsidRPr="007E076F">
        <w:rPr>
          <w:b w:val="0"/>
          <w:bCs w:val="0"/>
          <w:sz w:val="32"/>
          <w:cs/>
        </w:rPr>
        <w:t xml:space="preserve"> ค่าเฉลี่ย ส่วนเบี่ยงเบนมาตรฐาน </w:t>
      </w:r>
      <w:r w:rsidR="003B2A05" w:rsidRPr="007E076F">
        <w:rPr>
          <w:rFonts w:hint="cs"/>
          <w:b w:val="0"/>
          <w:bCs w:val="0"/>
          <w:sz w:val="32"/>
          <w:cs/>
        </w:rPr>
        <w:t>และ</w:t>
      </w:r>
      <w:r w:rsidRPr="007E076F">
        <w:rPr>
          <w:b w:val="0"/>
          <w:bCs w:val="0"/>
          <w:sz w:val="32"/>
          <w:cs/>
        </w:rPr>
        <w:t>ระดับความคิดเห็นของผู้ตอบแบบสอบถามเกี่ยวกับสภาพ</w:t>
      </w:r>
      <w:r w:rsidRPr="007E076F">
        <w:rPr>
          <w:rFonts w:hint="cs"/>
          <w:b w:val="0"/>
          <w:bCs w:val="0"/>
          <w:sz w:val="32"/>
          <w:cs/>
        </w:rPr>
        <w:t>ของรูปแบบการบริหารโรงเรียนพุทธศาสนาตามหลักพุทธธรรมของวัดไทย</w:t>
      </w:r>
      <w:r w:rsidRPr="007E076F">
        <w:rPr>
          <w:b w:val="0"/>
          <w:bCs w:val="0"/>
          <w:sz w:val="32"/>
          <w:cs/>
        </w:rPr>
        <w:br/>
      </w:r>
      <w:r w:rsidRPr="007E076F">
        <w:rPr>
          <w:rFonts w:hint="cs"/>
          <w:b w:val="0"/>
          <w:bCs w:val="0"/>
          <w:sz w:val="32"/>
          <w:cs/>
        </w:rPr>
        <w:t>ในประเทศสหรัฐอเมริกา ด้านเงิน (</w:t>
      </w:r>
      <w:r w:rsidRPr="007E076F">
        <w:rPr>
          <w:b w:val="0"/>
          <w:bCs w:val="0"/>
          <w:sz w:val="32"/>
        </w:rPr>
        <w:t>Money)</w:t>
      </w:r>
      <w:r w:rsidRPr="007E076F">
        <w:rPr>
          <w:rFonts w:hint="cs"/>
          <w:b w:val="0"/>
          <w:bCs w:val="0"/>
          <w:sz w:val="32"/>
          <w:cs/>
        </w:rPr>
        <w:t xml:space="preserve"> </w:t>
      </w:r>
      <w:r w:rsidRPr="007E076F">
        <w:rPr>
          <w:b w:val="0"/>
          <w:bCs w:val="0"/>
          <w:sz w:val="32"/>
          <w:cs/>
        </w:rPr>
        <w:tab/>
      </w:r>
      <w:r w:rsidRPr="007E076F">
        <w:rPr>
          <w:b w:val="0"/>
          <w:bCs w:val="0"/>
          <w:sz w:val="32"/>
          <w:cs/>
        </w:rPr>
        <w:tab/>
      </w:r>
      <w:r w:rsidRPr="007E076F">
        <w:rPr>
          <w:b w:val="0"/>
          <w:bCs w:val="0"/>
          <w:sz w:val="32"/>
          <w:cs/>
        </w:rPr>
        <w:tab/>
      </w:r>
      <w:r w:rsidRPr="007E076F">
        <w:rPr>
          <w:b w:val="0"/>
          <w:bCs w:val="0"/>
          <w:sz w:val="32"/>
          <w:cs/>
        </w:rPr>
        <w:tab/>
      </w:r>
      <w:r w:rsidRPr="007E076F">
        <w:rPr>
          <w:rFonts w:hint="cs"/>
          <w:b w:val="0"/>
          <w:bCs w:val="0"/>
          <w:sz w:val="32"/>
          <w:cs/>
        </w:rPr>
        <w:t xml:space="preserve">    </w:t>
      </w:r>
      <w:r w:rsidRPr="007E076F">
        <w:rPr>
          <w:b w:val="0"/>
          <w:bCs w:val="0"/>
          <w:sz w:val="32"/>
          <w:cs/>
        </w:rPr>
        <w:t>(</w:t>
      </w:r>
      <w:r w:rsidRPr="007E076F">
        <w:rPr>
          <w:rFonts w:eastAsia="Calibri"/>
          <w:b w:val="0"/>
          <w:bCs w:val="0"/>
          <w:sz w:val="28"/>
        </w:rPr>
        <w:t>N</w:t>
      </w:r>
      <w:r w:rsidRPr="007E076F">
        <w:rPr>
          <w:b w:val="0"/>
          <w:bCs w:val="0"/>
          <w:sz w:val="32"/>
        </w:rPr>
        <w:t xml:space="preserve"> = </w:t>
      </w:r>
      <w:r w:rsidRPr="007E076F">
        <w:rPr>
          <w:rFonts w:hint="cs"/>
          <w:b w:val="0"/>
          <w:bCs w:val="0"/>
          <w:sz w:val="32"/>
          <w:cs/>
        </w:rPr>
        <w:t>๕</w:t>
      </w:r>
      <w:r w:rsidRPr="007E076F">
        <w:rPr>
          <w:b w:val="0"/>
          <w:bCs w:val="0"/>
          <w:sz w:val="32"/>
          <w:cs/>
        </w:rPr>
        <w:t>๕)</w:t>
      </w:r>
    </w:p>
    <w:tbl>
      <w:tblPr>
        <w:tblW w:w="5000" w:type="pct"/>
        <w:jc w:val="center"/>
        <w:tblBorders>
          <w:top w:val="single" w:sz="4" w:space="0" w:color="auto"/>
          <w:bottom w:val="single" w:sz="4" w:space="0" w:color="auto"/>
          <w:insideH w:val="single" w:sz="4" w:space="0" w:color="auto"/>
          <w:insideV w:val="single" w:sz="4" w:space="0" w:color="auto"/>
        </w:tblBorders>
        <w:tblLook w:val="0020" w:firstRow="1" w:lastRow="0" w:firstColumn="0" w:lastColumn="0" w:noHBand="0" w:noVBand="0"/>
      </w:tblPr>
      <w:tblGrid>
        <w:gridCol w:w="593"/>
        <w:gridCol w:w="4499"/>
        <w:gridCol w:w="945"/>
        <w:gridCol w:w="1394"/>
        <w:gridCol w:w="875"/>
      </w:tblGrid>
      <w:tr w:rsidR="007E076F" w:rsidRPr="007E076F" w14:paraId="2F791E11" w14:textId="77777777" w:rsidTr="006C43DA">
        <w:trPr>
          <w:cantSplit/>
          <w:trHeight w:val="364"/>
          <w:tblHeader/>
          <w:jc w:val="center"/>
        </w:trPr>
        <w:tc>
          <w:tcPr>
            <w:tcW w:w="357" w:type="pct"/>
            <w:vMerge w:val="restart"/>
            <w:tcBorders>
              <w:top w:val="single" w:sz="8" w:space="0" w:color="auto"/>
            </w:tcBorders>
            <w:shd w:val="clear" w:color="auto" w:fill="F2F2F2" w:themeFill="background1" w:themeFillShade="F2"/>
            <w:vAlign w:val="center"/>
          </w:tcPr>
          <w:p w14:paraId="5F22AA1F" w14:textId="77777777" w:rsidR="00EF01BE" w:rsidRPr="007E076F" w:rsidRDefault="00EF01BE" w:rsidP="006C43DA">
            <w:pPr>
              <w:jc w:val="center"/>
              <w:rPr>
                <w:rFonts w:ascii="TH SarabunPSK" w:eastAsia="Calibri" w:hAnsi="TH SarabunPSK" w:cs="TH SarabunPSK"/>
                <w:b/>
                <w:bCs/>
                <w:sz w:val="24"/>
                <w:szCs w:val="32"/>
              </w:rPr>
            </w:pPr>
            <w:r w:rsidRPr="007E076F">
              <w:rPr>
                <w:rFonts w:ascii="TH SarabunPSK" w:eastAsia="Calibri" w:hAnsi="TH SarabunPSK" w:cs="TH SarabunPSK" w:hint="cs"/>
                <w:b/>
                <w:bCs/>
                <w:sz w:val="24"/>
                <w:szCs w:val="32"/>
                <w:cs/>
              </w:rPr>
              <w:t>ข้อที่</w:t>
            </w:r>
          </w:p>
        </w:tc>
        <w:tc>
          <w:tcPr>
            <w:tcW w:w="2708" w:type="pct"/>
            <w:vMerge w:val="restart"/>
            <w:tcBorders>
              <w:top w:val="single" w:sz="8" w:space="0" w:color="auto"/>
            </w:tcBorders>
            <w:shd w:val="clear" w:color="auto" w:fill="F2F2F2" w:themeFill="background1" w:themeFillShade="F2"/>
            <w:vAlign w:val="center"/>
          </w:tcPr>
          <w:p w14:paraId="4FE53FFA" w14:textId="77777777" w:rsidR="00EF01BE" w:rsidRPr="007E076F" w:rsidRDefault="00EF01BE" w:rsidP="006C43DA">
            <w:pPr>
              <w:spacing w:after="0" w:line="240" w:lineRule="auto"/>
              <w:jc w:val="center"/>
              <w:rPr>
                <w:rFonts w:ascii="TH SarabunPSK" w:eastAsia="Calibri" w:hAnsi="TH SarabunPSK" w:cs="TH SarabunPSK"/>
                <w:b/>
                <w:bCs/>
                <w:sz w:val="32"/>
                <w:szCs w:val="32"/>
              </w:rPr>
            </w:pPr>
            <w:r w:rsidRPr="007E076F">
              <w:rPr>
                <w:rFonts w:ascii="TH SarabunPSK" w:eastAsia="Calibri" w:hAnsi="TH SarabunPSK" w:cs="TH SarabunPSK" w:hint="cs"/>
                <w:b/>
                <w:bCs/>
                <w:sz w:val="32"/>
                <w:szCs w:val="32"/>
                <w:cs/>
              </w:rPr>
              <w:t>รูปแบบ</w:t>
            </w:r>
            <w:r w:rsidRPr="007E076F">
              <w:rPr>
                <w:rFonts w:ascii="TH SarabunPSK" w:eastAsia="Calibri" w:hAnsi="TH SarabunPSK" w:cs="TH SarabunPSK"/>
                <w:b/>
                <w:bCs/>
                <w:sz w:val="32"/>
                <w:szCs w:val="32"/>
                <w:cs/>
              </w:rPr>
              <w:t>การบริหารโรงเรียนพุทธศาสนาตามหลักพุทธธรรมของวัดไทยในประเทศสหรัฐอเมริกา</w:t>
            </w:r>
          </w:p>
          <w:p w14:paraId="28D4360F" w14:textId="77777777" w:rsidR="00EF01BE" w:rsidRPr="007E076F" w:rsidRDefault="00EF01BE" w:rsidP="006C43DA">
            <w:pPr>
              <w:spacing w:after="0" w:line="240" w:lineRule="auto"/>
              <w:jc w:val="center"/>
              <w:rPr>
                <w:rFonts w:ascii="TH SarabunPSK" w:eastAsia="Calibri" w:hAnsi="TH SarabunPSK" w:cs="TH SarabunPSK"/>
                <w:b/>
                <w:bCs/>
                <w:sz w:val="32"/>
                <w:szCs w:val="32"/>
                <w:cs/>
              </w:rPr>
            </w:pPr>
            <w:r w:rsidRPr="007E076F">
              <w:rPr>
                <w:rFonts w:ascii="TH SarabunPSK" w:eastAsia="Calibri" w:hAnsi="TH SarabunPSK" w:cs="TH SarabunPSK"/>
                <w:b/>
                <w:bCs/>
                <w:sz w:val="32"/>
                <w:szCs w:val="32"/>
                <w:cs/>
              </w:rPr>
              <w:t>ด้านเงิน (</w:t>
            </w:r>
            <w:r w:rsidRPr="007E076F">
              <w:rPr>
                <w:rFonts w:ascii="TH SarabunPSK" w:eastAsia="Calibri" w:hAnsi="TH SarabunPSK" w:cs="TH SarabunPSK"/>
                <w:b/>
                <w:bCs/>
                <w:sz w:val="32"/>
                <w:szCs w:val="32"/>
              </w:rPr>
              <w:t>Money)</w:t>
            </w:r>
          </w:p>
        </w:tc>
        <w:tc>
          <w:tcPr>
            <w:tcW w:w="1935" w:type="pct"/>
            <w:gridSpan w:val="3"/>
            <w:tcBorders>
              <w:top w:val="single" w:sz="8" w:space="0" w:color="auto"/>
            </w:tcBorders>
            <w:shd w:val="clear" w:color="auto" w:fill="F2F2F2" w:themeFill="background1" w:themeFillShade="F2"/>
          </w:tcPr>
          <w:p w14:paraId="702AA7ED" w14:textId="77777777" w:rsidR="00EF01BE" w:rsidRPr="007E076F" w:rsidRDefault="00EF01BE" w:rsidP="006C43DA">
            <w:pPr>
              <w:spacing w:after="0" w:line="240" w:lineRule="auto"/>
              <w:jc w:val="center"/>
              <w:rPr>
                <w:rFonts w:ascii="TH SarabunPSK" w:eastAsia="Calibri" w:hAnsi="TH SarabunPSK" w:cs="TH SarabunPSK"/>
                <w:b/>
                <w:bCs/>
                <w:cs/>
              </w:rPr>
            </w:pPr>
            <w:r w:rsidRPr="007E076F">
              <w:rPr>
                <w:rFonts w:ascii="TH SarabunPSK" w:eastAsia="Calibri" w:hAnsi="TH SarabunPSK" w:cs="TH SarabunPSK" w:hint="cs"/>
                <w:b/>
                <w:bCs/>
                <w:sz w:val="24"/>
                <w:szCs w:val="32"/>
                <w:cs/>
              </w:rPr>
              <w:t>วิเคราะห์ระดับความคิดเห็น</w:t>
            </w:r>
          </w:p>
        </w:tc>
      </w:tr>
      <w:tr w:rsidR="007E076F" w:rsidRPr="007E076F" w14:paraId="67D9E1C2" w14:textId="77777777" w:rsidTr="006C43DA">
        <w:trPr>
          <w:cantSplit/>
          <w:trHeight w:val="369"/>
          <w:tblHeader/>
          <w:jc w:val="center"/>
        </w:trPr>
        <w:tc>
          <w:tcPr>
            <w:tcW w:w="357" w:type="pct"/>
            <w:vMerge/>
            <w:shd w:val="clear" w:color="auto" w:fill="F2F2F2" w:themeFill="background1" w:themeFillShade="F2"/>
            <w:vAlign w:val="center"/>
          </w:tcPr>
          <w:p w14:paraId="54834C77" w14:textId="77777777" w:rsidR="00EF01BE" w:rsidRPr="007E076F" w:rsidRDefault="00EF01BE" w:rsidP="006C43DA">
            <w:pPr>
              <w:jc w:val="both"/>
              <w:rPr>
                <w:rFonts w:ascii="TH SarabunPSK" w:eastAsia="Calibri" w:hAnsi="TH SarabunPSK" w:cs="TH SarabunPSK"/>
                <w:b/>
                <w:bCs/>
                <w:sz w:val="24"/>
                <w:szCs w:val="24"/>
              </w:rPr>
            </w:pPr>
          </w:p>
        </w:tc>
        <w:tc>
          <w:tcPr>
            <w:tcW w:w="2708" w:type="pct"/>
            <w:vMerge/>
            <w:shd w:val="clear" w:color="auto" w:fill="F2F2F2" w:themeFill="background1" w:themeFillShade="F2"/>
          </w:tcPr>
          <w:p w14:paraId="4C194659" w14:textId="77777777" w:rsidR="00EF01BE" w:rsidRPr="007E076F" w:rsidRDefault="00EF01BE" w:rsidP="006C43DA">
            <w:pPr>
              <w:jc w:val="both"/>
              <w:rPr>
                <w:rFonts w:ascii="TH SarabunPSK" w:eastAsia="Calibri" w:hAnsi="TH SarabunPSK" w:cs="TH SarabunPSK"/>
                <w:b/>
                <w:bCs/>
                <w:sz w:val="24"/>
                <w:szCs w:val="24"/>
              </w:rPr>
            </w:pPr>
          </w:p>
        </w:tc>
        <w:tc>
          <w:tcPr>
            <w:tcW w:w="569" w:type="pct"/>
            <w:shd w:val="clear" w:color="auto" w:fill="F2F2F2" w:themeFill="background1" w:themeFillShade="F2"/>
          </w:tcPr>
          <w:p w14:paraId="00ACAB5D" w14:textId="77777777" w:rsidR="00EF01BE" w:rsidRPr="007E076F" w:rsidRDefault="00EF01BE" w:rsidP="006C43DA">
            <w:pPr>
              <w:spacing w:after="0" w:line="240" w:lineRule="auto"/>
              <w:jc w:val="center"/>
              <w:rPr>
                <w:rFonts w:ascii="TH SarabunPSK" w:eastAsia="Calibri" w:hAnsi="TH SarabunPSK" w:cs="TH SarabunPSK"/>
                <w:b/>
                <w:bCs/>
                <w:sz w:val="24"/>
                <w:szCs w:val="32"/>
                <w:cs/>
              </w:rPr>
            </w:pPr>
            <w:r w:rsidRPr="007E076F">
              <w:rPr>
                <w:rFonts w:ascii="TH SarabunPSK" w:eastAsia="Calibri" w:hAnsi="TH SarabunPSK" w:cs="TH SarabunPSK" w:hint="cs"/>
                <w:b/>
                <w:bCs/>
                <w:sz w:val="24"/>
                <w:szCs w:val="32"/>
                <w:cs/>
              </w:rPr>
              <w:t>ค่าเฉลี่ย</w:t>
            </w:r>
          </w:p>
        </w:tc>
        <w:tc>
          <w:tcPr>
            <w:tcW w:w="839" w:type="pct"/>
            <w:shd w:val="clear" w:color="auto" w:fill="F2F2F2" w:themeFill="background1" w:themeFillShade="F2"/>
          </w:tcPr>
          <w:p w14:paraId="7B36B8E4" w14:textId="77777777" w:rsidR="00EF01BE" w:rsidRPr="007E076F" w:rsidRDefault="00EF01BE" w:rsidP="006C43DA">
            <w:pPr>
              <w:spacing w:after="0" w:line="240" w:lineRule="auto"/>
              <w:jc w:val="center"/>
              <w:rPr>
                <w:rFonts w:ascii="TH SarabunPSK" w:eastAsia="Calibri" w:hAnsi="TH SarabunPSK" w:cs="TH SarabunPSK"/>
                <w:b/>
                <w:bCs/>
                <w:sz w:val="24"/>
                <w:szCs w:val="32"/>
                <w:cs/>
              </w:rPr>
            </w:pPr>
            <w:r w:rsidRPr="007E076F">
              <w:rPr>
                <w:rFonts w:ascii="TH SarabunPSK" w:eastAsia="Calibri" w:hAnsi="TH SarabunPSK" w:cs="TH SarabunPSK" w:hint="cs"/>
                <w:b/>
                <w:bCs/>
                <w:cs/>
              </w:rPr>
              <w:t>ส่วนเบี่ยงเบนมาตรฐาน</w:t>
            </w:r>
          </w:p>
        </w:tc>
        <w:tc>
          <w:tcPr>
            <w:tcW w:w="527" w:type="pct"/>
            <w:vMerge w:val="restart"/>
            <w:shd w:val="clear" w:color="auto" w:fill="F2F2F2" w:themeFill="background1" w:themeFillShade="F2"/>
          </w:tcPr>
          <w:p w14:paraId="7D60062D" w14:textId="77777777" w:rsidR="00EF01BE" w:rsidRPr="007E076F" w:rsidRDefault="00EF01BE" w:rsidP="006C43DA">
            <w:pPr>
              <w:spacing w:after="0" w:line="240" w:lineRule="auto"/>
              <w:jc w:val="center"/>
              <w:rPr>
                <w:rFonts w:ascii="TH SarabunPSK" w:eastAsia="Calibri" w:hAnsi="TH SarabunPSK" w:cs="TH SarabunPSK"/>
                <w:b/>
                <w:bCs/>
                <w:sz w:val="24"/>
                <w:szCs w:val="32"/>
              </w:rPr>
            </w:pPr>
            <w:r w:rsidRPr="007E076F">
              <w:rPr>
                <w:rFonts w:ascii="TH SarabunPSK" w:eastAsia="Calibri" w:hAnsi="TH SarabunPSK" w:cs="TH SarabunPSK" w:hint="cs"/>
                <w:b/>
                <w:bCs/>
                <w:sz w:val="24"/>
                <w:szCs w:val="32"/>
                <w:cs/>
              </w:rPr>
              <w:t>แปลผล</w:t>
            </w:r>
          </w:p>
        </w:tc>
      </w:tr>
      <w:tr w:rsidR="007E076F" w:rsidRPr="007E076F" w14:paraId="1C8F4893" w14:textId="77777777" w:rsidTr="006C43DA">
        <w:trPr>
          <w:cantSplit/>
          <w:trHeight w:val="369"/>
          <w:tblHeader/>
          <w:jc w:val="center"/>
        </w:trPr>
        <w:tc>
          <w:tcPr>
            <w:tcW w:w="357" w:type="pct"/>
            <w:vMerge/>
            <w:shd w:val="clear" w:color="auto" w:fill="D9D9D9" w:themeFill="background1" w:themeFillShade="D9"/>
            <w:vAlign w:val="center"/>
          </w:tcPr>
          <w:p w14:paraId="2CB6C198" w14:textId="77777777" w:rsidR="00EF01BE" w:rsidRPr="007E076F" w:rsidRDefault="00EF01BE" w:rsidP="006C43DA">
            <w:pPr>
              <w:jc w:val="both"/>
              <w:rPr>
                <w:rFonts w:ascii="TH SarabunPSK" w:eastAsia="Calibri" w:hAnsi="TH SarabunPSK" w:cs="TH SarabunPSK"/>
                <w:b/>
                <w:bCs/>
                <w:sz w:val="24"/>
                <w:szCs w:val="24"/>
              </w:rPr>
            </w:pPr>
          </w:p>
        </w:tc>
        <w:tc>
          <w:tcPr>
            <w:tcW w:w="2708" w:type="pct"/>
            <w:vMerge/>
            <w:shd w:val="clear" w:color="auto" w:fill="D9D9D9" w:themeFill="background1" w:themeFillShade="D9"/>
          </w:tcPr>
          <w:p w14:paraId="7A2DB031" w14:textId="77777777" w:rsidR="00EF01BE" w:rsidRPr="007E076F" w:rsidRDefault="00EF01BE" w:rsidP="006C43DA">
            <w:pPr>
              <w:jc w:val="both"/>
              <w:rPr>
                <w:rFonts w:ascii="TH SarabunPSK" w:eastAsia="Calibri" w:hAnsi="TH SarabunPSK" w:cs="TH SarabunPSK"/>
                <w:b/>
                <w:bCs/>
                <w:sz w:val="24"/>
                <w:szCs w:val="24"/>
              </w:rPr>
            </w:pPr>
          </w:p>
        </w:tc>
        <w:tc>
          <w:tcPr>
            <w:tcW w:w="569" w:type="pct"/>
            <w:shd w:val="clear" w:color="auto" w:fill="F2F2F2" w:themeFill="background1" w:themeFillShade="F2"/>
            <w:vAlign w:val="center"/>
          </w:tcPr>
          <w:p w14:paraId="45CD4F0C" w14:textId="77777777" w:rsidR="00EF01BE" w:rsidRPr="007E076F" w:rsidRDefault="00EF01BE" w:rsidP="006C43DA">
            <w:pPr>
              <w:spacing w:after="0" w:line="240" w:lineRule="auto"/>
              <w:jc w:val="center"/>
              <w:rPr>
                <w:rFonts w:ascii="TH SarabunPSK" w:eastAsia="Calibri" w:hAnsi="TH SarabunPSK" w:cs="TH SarabunPSK"/>
                <w:b/>
                <w:bCs/>
                <w:sz w:val="28"/>
                <w:cs/>
              </w:rPr>
            </w:pPr>
            <w:r w:rsidRPr="007E076F">
              <w:rPr>
                <w:rFonts w:ascii="TH SarabunPSK" w:eastAsia="Calibri" w:hAnsi="TH SarabunPSK" w:cs="TH SarabunPSK"/>
                <w:sz w:val="28"/>
              </w:rPr>
              <w:sym w:font="Symbol" w:char="F06D"/>
            </w:r>
          </w:p>
        </w:tc>
        <w:tc>
          <w:tcPr>
            <w:tcW w:w="839" w:type="pct"/>
            <w:shd w:val="clear" w:color="auto" w:fill="F2F2F2" w:themeFill="background1" w:themeFillShade="F2"/>
            <w:vAlign w:val="center"/>
          </w:tcPr>
          <w:p w14:paraId="705E53F3" w14:textId="77777777" w:rsidR="00EF01BE" w:rsidRPr="007E076F" w:rsidRDefault="00EF01BE" w:rsidP="006C43DA">
            <w:pPr>
              <w:spacing w:after="0" w:line="240" w:lineRule="auto"/>
              <w:jc w:val="center"/>
              <w:rPr>
                <w:rFonts w:ascii="TH SarabunPSK" w:eastAsia="Calibri" w:hAnsi="TH SarabunPSK" w:cs="TH SarabunPSK"/>
                <w:b/>
                <w:bCs/>
                <w:sz w:val="28"/>
              </w:rPr>
            </w:pPr>
            <w:r w:rsidRPr="007E076F">
              <w:rPr>
                <w:rFonts w:ascii="TH SarabunPSK" w:eastAsia="Calibri" w:hAnsi="TH SarabunPSK" w:cs="TH SarabunPSK"/>
                <w:sz w:val="28"/>
              </w:rPr>
              <w:sym w:font="Symbol" w:char="F073"/>
            </w:r>
          </w:p>
        </w:tc>
        <w:tc>
          <w:tcPr>
            <w:tcW w:w="527" w:type="pct"/>
            <w:vMerge/>
            <w:shd w:val="clear" w:color="auto" w:fill="D9D9D9" w:themeFill="background1" w:themeFillShade="D9"/>
          </w:tcPr>
          <w:p w14:paraId="6DC79440" w14:textId="77777777" w:rsidR="00EF01BE" w:rsidRPr="007E076F" w:rsidRDefault="00EF01BE" w:rsidP="006C43DA">
            <w:pPr>
              <w:spacing w:after="0" w:line="240" w:lineRule="auto"/>
              <w:jc w:val="center"/>
              <w:rPr>
                <w:rFonts w:ascii="TH SarabunPSK" w:eastAsia="Calibri" w:hAnsi="TH SarabunPSK" w:cs="TH SarabunPSK"/>
                <w:b/>
                <w:bCs/>
              </w:rPr>
            </w:pPr>
          </w:p>
        </w:tc>
      </w:tr>
      <w:tr w:rsidR="007E076F" w:rsidRPr="007E076F" w14:paraId="035E5290" w14:textId="77777777" w:rsidTr="006C43DA">
        <w:trPr>
          <w:cantSplit/>
          <w:trHeight w:val="350"/>
          <w:jc w:val="center"/>
        </w:trPr>
        <w:tc>
          <w:tcPr>
            <w:tcW w:w="357" w:type="pct"/>
          </w:tcPr>
          <w:p w14:paraId="3FDFE37A" w14:textId="77777777" w:rsidR="00EF01BE" w:rsidRPr="007E076F" w:rsidRDefault="00EF01BE" w:rsidP="006C43DA">
            <w:pPr>
              <w:spacing w:after="0" w:line="240" w:lineRule="auto"/>
              <w:jc w:val="center"/>
              <w:rPr>
                <w:rFonts w:ascii="TH SarabunPSK" w:hAnsi="TH SarabunPSK" w:cs="TH SarabunPSK"/>
                <w:sz w:val="32"/>
                <w:szCs w:val="32"/>
                <w:cs/>
              </w:rPr>
            </w:pPr>
            <w:r w:rsidRPr="007E076F">
              <w:rPr>
                <w:rFonts w:ascii="TH SarabunPSK" w:hAnsi="TH SarabunPSK" w:cs="TH SarabunPSK" w:hint="cs"/>
                <w:sz w:val="24"/>
                <w:szCs w:val="32"/>
                <w:cs/>
              </w:rPr>
              <w:t>๑</w:t>
            </w:r>
          </w:p>
        </w:tc>
        <w:tc>
          <w:tcPr>
            <w:tcW w:w="2708" w:type="pct"/>
          </w:tcPr>
          <w:p w14:paraId="0B26A261" w14:textId="77777777" w:rsidR="00EF01BE" w:rsidRPr="007E076F" w:rsidRDefault="00EF01BE" w:rsidP="006C43DA">
            <w:pPr>
              <w:spacing w:after="0" w:line="240" w:lineRule="auto"/>
              <w:jc w:val="thaiDistribute"/>
              <w:rPr>
                <w:rFonts w:ascii="TH SarabunPSK" w:hAnsi="TH SarabunPSK" w:cs="TH SarabunPSK"/>
                <w:cs/>
              </w:rPr>
            </w:pPr>
            <w:r w:rsidRPr="007E076F">
              <w:rPr>
                <w:rFonts w:ascii="TH SarabunPSK" w:eastAsia="Times New Roman" w:hAnsi="TH SarabunPSK" w:cs="TH SarabunPSK" w:hint="cs"/>
                <w:sz w:val="32"/>
                <w:szCs w:val="32"/>
                <w:cs/>
              </w:rPr>
              <w:t>วางแผน รณรงค์ ส่งเสริมการระดมเงินทุนอุปกรณ์การเรียนการสอน และทุนเพื่อการพัฒนาโรงเรียน</w:t>
            </w:r>
          </w:p>
        </w:tc>
        <w:tc>
          <w:tcPr>
            <w:tcW w:w="569" w:type="pct"/>
            <w:vAlign w:val="bottom"/>
          </w:tcPr>
          <w:p w14:paraId="64301BA8" w14:textId="77777777" w:rsidR="00EF01BE" w:rsidRPr="007E076F" w:rsidRDefault="00EF01BE" w:rsidP="006C43DA">
            <w:pPr>
              <w:spacing w:after="0" w:line="240" w:lineRule="auto"/>
              <w:jc w:val="center"/>
              <w:rPr>
                <w:rFonts w:ascii="TH SarabunPSK" w:eastAsia="Calibri" w:hAnsi="TH SarabunPSK" w:cs="TH SarabunPSK"/>
                <w:sz w:val="32"/>
                <w:szCs w:val="32"/>
                <w:cs/>
              </w:rPr>
            </w:pPr>
            <w:r w:rsidRPr="007E076F">
              <w:rPr>
                <w:rFonts w:ascii="TH SarabunPSK" w:hAnsi="TH SarabunPSK" w:cs="TH SarabunPSK" w:hint="cs"/>
                <w:sz w:val="32"/>
                <w:szCs w:val="32"/>
                <w:cs/>
              </w:rPr>
              <w:t>๔</w:t>
            </w:r>
            <w:r w:rsidRPr="007E076F">
              <w:rPr>
                <w:rFonts w:ascii="TH SarabunPSK" w:hAnsi="TH SarabunPSK" w:cs="TH SarabunPSK" w:hint="cs"/>
                <w:sz w:val="32"/>
                <w:szCs w:val="32"/>
              </w:rPr>
              <w:t>.</w:t>
            </w:r>
            <w:r w:rsidRPr="007E076F">
              <w:rPr>
                <w:rFonts w:ascii="TH SarabunPSK" w:hAnsi="TH SarabunPSK" w:cs="TH SarabunPSK" w:hint="cs"/>
                <w:sz w:val="32"/>
                <w:szCs w:val="32"/>
                <w:cs/>
              </w:rPr>
              <w:t>๓๘</w:t>
            </w:r>
          </w:p>
        </w:tc>
        <w:tc>
          <w:tcPr>
            <w:tcW w:w="839" w:type="pct"/>
            <w:vAlign w:val="bottom"/>
          </w:tcPr>
          <w:p w14:paraId="24A1F39E" w14:textId="77777777" w:rsidR="00EF01BE" w:rsidRPr="007E076F" w:rsidRDefault="00EF01BE" w:rsidP="006C43DA">
            <w:pPr>
              <w:spacing w:after="0" w:line="240" w:lineRule="auto"/>
              <w:jc w:val="center"/>
              <w:rPr>
                <w:rFonts w:ascii="TH SarabunPSK" w:eastAsia="Calibri" w:hAnsi="TH SarabunPSK" w:cs="TH SarabunPSK"/>
                <w:sz w:val="32"/>
                <w:szCs w:val="32"/>
                <w:cs/>
              </w:rPr>
            </w:pPr>
            <w:r w:rsidRPr="007E076F">
              <w:rPr>
                <w:rFonts w:ascii="TH SarabunPSK" w:hAnsi="TH SarabunPSK" w:cs="TH SarabunPSK" w:hint="cs"/>
                <w:sz w:val="32"/>
                <w:szCs w:val="32"/>
                <w:cs/>
              </w:rPr>
              <w:t>๐</w:t>
            </w:r>
            <w:r w:rsidRPr="007E076F">
              <w:rPr>
                <w:rFonts w:ascii="TH SarabunPSK" w:hAnsi="TH SarabunPSK" w:cs="TH SarabunPSK" w:hint="cs"/>
                <w:sz w:val="32"/>
                <w:szCs w:val="32"/>
              </w:rPr>
              <w:t>.</w:t>
            </w:r>
            <w:r w:rsidRPr="007E076F">
              <w:rPr>
                <w:rFonts w:ascii="TH SarabunPSK" w:hAnsi="TH SarabunPSK" w:cs="TH SarabunPSK" w:hint="cs"/>
                <w:sz w:val="32"/>
                <w:szCs w:val="32"/>
                <w:cs/>
              </w:rPr>
              <w:t>๗๖</w:t>
            </w:r>
          </w:p>
        </w:tc>
        <w:tc>
          <w:tcPr>
            <w:tcW w:w="527" w:type="pct"/>
            <w:vAlign w:val="bottom"/>
          </w:tcPr>
          <w:p w14:paraId="740BCA57" w14:textId="77777777" w:rsidR="00EF01BE" w:rsidRPr="007E076F" w:rsidRDefault="00EF01BE" w:rsidP="006C43DA">
            <w:pPr>
              <w:spacing w:after="0" w:line="240" w:lineRule="auto"/>
              <w:jc w:val="center"/>
              <w:rPr>
                <w:rFonts w:ascii="TH SarabunPSK" w:eastAsia="Calibri" w:hAnsi="TH SarabunPSK" w:cs="TH SarabunPSK"/>
                <w:sz w:val="32"/>
                <w:szCs w:val="32"/>
                <w:cs/>
              </w:rPr>
            </w:pPr>
            <w:r w:rsidRPr="007E076F">
              <w:rPr>
                <w:rFonts w:ascii="TH SarabunPSK" w:eastAsia="Calibri" w:hAnsi="TH SarabunPSK" w:cs="TH SarabunPSK" w:hint="cs"/>
                <w:sz w:val="32"/>
                <w:szCs w:val="32"/>
                <w:cs/>
              </w:rPr>
              <w:t>มาก</w:t>
            </w:r>
          </w:p>
        </w:tc>
      </w:tr>
      <w:tr w:rsidR="007E076F" w:rsidRPr="007E076F" w14:paraId="3AD23877" w14:textId="77777777" w:rsidTr="006C43DA">
        <w:trPr>
          <w:cantSplit/>
          <w:trHeight w:val="431"/>
          <w:jc w:val="center"/>
        </w:trPr>
        <w:tc>
          <w:tcPr>
            <w:tcW w:w="357" w:type="pct"/>
          </w:tcPr>
          <w:p w14:paraId="5492019A" w14:textId="77777777" w:rsidR="00EF01BE" w:rsidRPr="007E076F" w:rsidRDefault="00EF01BE" w:rsidP="006C43DA">
            <w:pPr>
              <w:spacing w:after="0" w:line="240" w:lineRule="auto"/>
              <w:jc w:val="center"/>
              <w:rPr>
                <w:rFonts w:ascii="TH SarabunPSK" w:hAnsi="TH SarabunPSK" w:cs="TH SarabunPSK"/>
                <w:sz w:val="32"/>
                <w:szCs w:val="32"/>
                <w:cs/>
              </w:rPr>
            </w:pPr>
            <w:r w:rsidRPr="007E076F">
              <w:rPr>
                <w:rFonts w:ascii="TH SarabunPSK" w:hAnsi="TH SarabunPSK" w:cs="TH SarabunPSK" w:hint="cs"/>
                <w:sz w:val="24"/>
                <w:szCs w:val="32"/>
                <w:cs/>
              </w:rPr>
              <w:t>๒</w:t>
            </w:r>
          </w:p>
        </w:tc>
        <w:tc>
          <w:tcPr>
            <w:tcW w:w="2708" w:type="pct"/>
          </w:tcPr>
          <w:p w14:paraId="00545FFE" w14:textId="77777777" w:rsidR="00EF01BE" w:rsidRPr="007E076F" w:rsidRDefault="00EF01BE" w:rsidP="006C43DA">
            <w:pPr>
              <w:spacing w:after="0" w:line="240" w:lineRule="auto"/>
              <w:jc w:val="thaiDistribute"/>
              <w:rPr>
                <w:rFonts w:ascii="TH SarabunPSK" w:hAnsi="TH SarabunPSK" w:cs="TH SarabunPSK"/>
              </w:rPr>
            </w:pPr>
            <w:r w:rsidRPr="007E076F">
              <w:rPr>
                <w:rFonts w:ascii="TH SarabunPSK" w:eastAsia="Times New Roman" w:hAnsi="TH SarabunPSK" w:cs="TH SarabunPSK" w:hint="cs"/>
                <w:sz w:val="32"/>
                <w:szCs w:val="32"/>
                <w:cs/>
              </w:rPr>
              <w:t>ทางโรงเรียนได้ระดมทรัพยากร จิตอาสา เปิดร้านค้า จัดกิจกรรม เพื่อหารายได้ในการสนับสนุนโรงเรียน</w:t>
            </w:r>
          </w:p>
        </w:tc>
        <w:tc>
          <w:tcPr>
            <w:tcW w:w="569" w:type="pct"/>
            <w:vAlign w:val="bottom"/>
          </w:tcPr>
          <w:p w14:paraId="3FF34E18" w14:textId="77777777" w:rsidR="00EF01BE" w:rsidRPr="007E076F" w:rsidRDefault="00EF01BE" w:rsidP="006C43DA">
            <w:pPr>
              <w:spacing w:after="0" w:line="240" w:lineRule="auto"/>
              <w:jc w:val="center"/>
              <w:rPr>
                <w:rFonts w:ascii="TH SarabunPSK" w:eastAsia="Calibri" w:hAnsi="TH SarabunPSK" w:cs="TH SarabunPSK"/>
                <w:sz w:val="32"/>
                <w:szCs w:val="32"/>
                <w:cs/>
              </w:rPr>
            </w:pPr>
            <w:r w:rsidRPr="007E076F">
              <w:rPr>
                <w:rFonts w:ascii="TH SarabunPSK" w:hAnsi="TH SarabunPSK" w:cs="TH SarabunPSK" w:hint="cs"/>
                <w:sz w:val="32"/>
                <w:szCs w:val="32"/>
                <w:cs/>
              </w:rPr>
              <w:t>๔</w:t>
            </w:r>
            <w:r w:rsidRPr="007E076F">
              <w:rPr>
                <w:rFonts w:ascii="TH SarabunPSK" w:hAnsi="TH SarabunPSK" w:cs="TH SarabunPSK" w:hint="cs"/>
                <w:sz w:val="32"/>
                <w:szCs w:val="32"/>
              </w:rPr>
              <w:t>.</w:t>
            </w:r>
            <w:r w:rsidRPr="007E076F">
              <w:rPr>
                <w:rFonts w:ascii="TH SarabunPSK" w:hAnsi="TH SarabunPSK" w:cs="TH SarabunPSK" w:hint="cs"/>
                <w:sz w:val="32"/>
                <w:szCs w:val="32"/>
                <w:cs/>
              </w:rPr>
              <w:t>๔๙</w:t>
            </w:r>
          </w:p>
        </w:tc>
        <w:tc>
          <w:tcPr>
            <w:tcW w:w="839" w:type="pct"/>
            <w:vAlign w:val="bottom"/>
          </w:tcPr>
          <w:p w14:paraId="7407B8BF" w14:textId="77777777" w:rsidR="00EF01BE" w:rsidRPr="007E076F" w:rsidRDefault="00EF01BE" w:rsidP="006C43DA">
            <w:pPr>
              <w:spacing w:after="0" w:line="240" w:lineRule="auto"/>
              <w:jc w:val="center"/>
              <w:rPr>
                <w:rFonts w:ascii="TH SarabunPSK" w:eastAsia="Calibri" w:hAnsi="TH SarabunPSK" w:cs="TH SarabunPSK"/>
                <w:sz w:val="32"/>
                <w:szCs w:val="32"/>
                <w:cs/>
              </w:rPr>
            </w:pPr>
            <w:r w:rsidRPr="007E076F">
              <w:rPr>
                <w:rFonts w:ascii="TH SarabunPSK" w:hAnsi="TH SarabunPSK" w:cs="TH SarabunPSK" w:hint="cs"/>
                <w:sz w:val="32"/>
                <w:szCs w:val="32"/>
                <w:cs/>
              </w:rPr>
              <w:t>๐</w:t>
            </w:r>
            <w:r w:rsidRPr="007E076F">
              <w:rPr>
                <w:rFonts w:ascii="TH SarabunPSK" w:hAnsi="TH SarabunPSK" w:cs="TH SarabunPSK" w:hint="cs"/>
                <w:sz w:val="32"/>
                <w:szCs w:val="32"/>
              </w:rPr>
              <w:t>.</w:t>
            </w:r>
            <w:r w:rsidRPr="007E076F">
              <w:rPr>
                <w:rFonts w:ascii="TH SarabunPSK" w:hAnsi="TH SarabunPSK" w:cs="TH SarabunPSK" w:hint="cs"/>
                <w:sz w:val="32"/>
                <w:szCs w:val="32"/>
                <w:cs/>
              </w:rPr>
              <w:t>๖๙</w:t>
            </w:r>
          </w:p>
        </w:tc>
        <w:tc>
          <w:tcPr>
            <w:tcW w:w="527" w:type="pct"/>
            <w:vAlign w:val="bottom"/>
          </w:tcPr>
          <w:p w14:paraId="6747714B" w14:textId="77777777" w:rsidR="00EF01BE" w:rsidRPr="007E076F" w:rsidRDefault="00EF01BE" w:rsidP="006C43DA">
            <w:pPr>
              <w:spacing w:after="0" w:line="240" w:lineRule="auto"/>
              <w:jc w:val="center"/>
              <w:rPr>
                <w:rFonts w:ascii="TH SarabunPSK" w:eastAsia="Calibri" w:hAnsi="TH SarabunPSK" w:cs="TH SarabunPSK"/>
                <w:sz w:val="32"/>
                <w:szCs w:val="32"/>
                <w:cs/>
              </w:rPr>
            </w:pPr>
            <w:r w:rsidRPr="007E076F">
              <w:rPr>
                <w:rFonts w:ascii="TH SarabunPSK" w:eastAsia="Calibri" w:hAnsi="TH SarabunPSK" w:cs="TH SarabunPSK" w:hint="cs"/>
                <w:sz w:val="32"/>
                <w:szCs w:val="32"/>
                <w:cs/>
              </w:rPr>
              <w:t>มาก</w:t>
            </w:r>
          </w:p>
        </w:tc>
      </w:tr>
      <w:tr w:rsidR="007E076F" w:rsidRPr="007E076F" w14:paraId="35277847" w14:textId="77777777" w:rsidTr="006C43DA">
        <w:trPr>
          <w:cantSplit/>
          <w:trHeight w:val="414"/>
          <w:jc w:val="center"/>
        </w:trPr>
        <w:tc>
          <w:tcPr>
            <w:tcW w:w="357" w:type="pct"/>
          </w:tcPr>
          <w:p w14:paraId="2DCD0E7D" w14:textId="77777777" w:rsidR="00EF01BE" w:rsidRPr="007E076F" w:rsidRDefault="00EF01BE" w:rsidP="006C43DA">
            <w:pPr>
              <w:spacing w:after="0" w:line="240" w:lineRule="auto"/>
              <w:jc w:val="center"/>
              <w:rPr>
                <w:rFonts w:ascii="TH SarabunPSK" w:hAnsi="TH SarabunPSK" w:cs="TH SarabunPSK"/>
                <w:sz w:val="32"/>
                <w:szCs w:val="32"/>
                <w:cs/>
              </w:rPr>
            </w:pPr>
            <w:r w:rsidRPr="007E076F">
              <w:rPr>
                <w:rFonts w:ascii="TH SarabunPSK" w:hAnsi="TH SarabunPSK" w:cs="TH SarabunPSK" w:hint="cs"/>
                <w:sz w:val="24"/>
                <w:szCs w:val="32"/>
                <w:cs/>
              </w:rPr>
              <w:t>๓</w:t>
            </w:r>
          </w:p>
        </w:tc>
        <w:tc>
          <w:tcPr>
            <w:tcW w:w="2708" w:type="pct"/>
          </w:tcPr>
          <w:p w14:paraId="2EB1A269" w14:textId="77777777" w:rsidR="00EF01BE" w:rsidRPr="007E076F" w:rsidRDefault="00EF01BE" w:rsidP="006C43DA">
            <w:pPr>
              <w:spacing w:after="0" w:line="240" w:lineRule="auto"/>
              <w:jc w:val="thaiDistribute"/>
              <w:rPr>
                <w:rFonts w:ascii="TH SarabunPSK" w:hAnsi="TH SarabunPSK" w:cs="TH SarabunPSK"/>
                <w:spacing w:val="-6"/>
              </w:rPr>
            </w:pPr>
            <w:r w:rsidRPr="007E076F">
              <w:rPr>
                <w:rFonts w:ascii="TH SarabunPSK" w:eastAsia="Times New Roman" w:hAnsi="TH SarabunPSK" w:cs="TH SarabunPSK" w:hint="cs"/>
                <w:spacing w:val="-6"/>
                <w:sz w:val="32"/>
                <w:szCs w:val="32"/>
                <w:cs/>
              </w:rPr>
              <w:t>บุคคลภายนอกได้จัดการระดมทรัพยากรทางการศึกษา โดยเป็นผู้จัดและมีส่วนร่วมในการจัดการศึกษา บริจาคทรัพย์สินและทรัพยากรให้แก่ทางโรงเรียน</w:t>
            </w:r>
          </w:p>
        </w:tc>
        <w:tc>
          <w:tcPr>
            <w:tcW w:w="569" w:type="pct"/>
            <w:vAlign w:val="bottom"/>
          </w:tcPr>
          <w:p w14:paraId="6FB0572E" w14:textId="77777777" w:rsidR="00EF01BE" w:rsidRPr="007E076F" w:rsidRDefault="00EF01BE" w:rsidP="006C43DA">
            <w:pPr>
              <w:spacing w:after="0" w:line="240" w:lineRule="auto"/>
              <w:jc w:val="center"/>
              <w:rPr>
                <w:rFonts w:ascii="TH SarabunPSK" w:eastAsia="Calibri" w:hAnsi="TH SarabunPSK" w:cs="TH SarabunPSK"/>
                <w:sz w:val="32"/>
                <w:szCs w:val="32"/>
                <w:cs/>
              </w:rPr>
            </w:pPr>
            <w:r w:rsidRPr="007E076F">
              <w:rPr>
                <w:rFonts w:ascii="TH SarabunPSK" w:hAnsi="TH SarabunPSK" w:cs="TH SarabunPSK" w:hint="cs"/>
                <w:sz w:val="32"/>
                <w:szCs w:val="32"/>
                <w:cs/>
              </w:rPr>
              <w:t>๔</w:t>
            </w:r>
            <w:r w:rsidRPr="007E076F">
              <w:rPr>
                <w:rFonts w:ascii="TH SarabunPSK" w:hAnsi="TH SarabunPSK" w:cs="TH SarabunPSK" w:hint="cs"/>
                <w:sz w:val="32"/>
                <w:szCs w:val="32"/>
              </w:rPr>
              <w:t>.</w:t>
            </w:r>
            <w:r w:rsidRPr="007E076F">
              <w:rPr>
                <w:rFonts w:ascii="TH SarabunPSK" w:hAnsi="TH SarabunPSK" w:cs="TH SarabunPSK" w:hint="cs"/>
                <w:sz w:val="32"/>
                <w:szCs w:val="32"/>
                <w:cs/>
              </w:rPr>
              <w:t>๐๕</w:t>
            </w:r>
          </w:p>
        </w:tc>
        <w:tc>
          <w:tcPr>
            <w:tcW w:w="839" w:type="pct"/>
            <w:vAlign w:val="bottom"/>
          </w:tcPr>
          <w:p w14:paraId="5B0D7306" w14:textId="77777777" w:rsidR="00EF01BE" w:rsidRPr="007E076F" w:rsidRDefault="00EF01BE" w:rsidP="006C43DA">
            <w:pPr>
              <w:spacing w:after="0" w:line="240" w:lineRule="auto"/>
              <w:jc w:val="center"/>
              <w:rPr>
                <w:rFonts w:ascii="TH SarabunPSK" w:eastAsia="Calibri" w:hAnsi="TH SarabunPSK" w:cs="TH SarabunPSK"/>
                <w:sz w:val="32"/>
                <w:szCs w:val="32"/>
                <w:cs/>
              </w:rPr>
            </w:pPr>
            <w:r w:rsidRPr="007E076F">
              <w:rPr>
                <w:rFonts w:ascii="TH SarabunPSK" w:hAnsi="TH SarabunPSK" w:cs="TH SarabunPSK" w:hint="cs"/>
                <w:sz w:val="32"/>
                <w:szCs w:val="32"/>
                <w:cs/>
              </w:rPr>
              <w:t>๐</w:t>
            </w:r>
            <w:r w:rsidRPr="007E076F">
              <w:rPr>
                <w:rFonts w:ascii="TH SarabunPSK" w:hAnsi="TH SarabunPSK" w:cs="TH SarabunPSK" w:hint="cs"/>
                <w:sz w:val="32"/>
                <w:szCs w:val="32"/>
              </w:rPr>
              <w:t>.</w:t>
            </w:r>
            <w:r w:rsidRPr="007E076F">
              <w:rPr>
                <w:rFonts w:ascii="TH SarabunPSK" w:hAnsi="TH SarabunPSK" w:cs="TH SarabunPSK" w:hint="cs"/>
                <w:sz w:val="32"/>
                <w:szCs w:val="32"/>
                <w:cs/>
              </w:rPr>
              <w:t>๙๓</w:t>
            </w:r>
          </w:p>
        </w:tc>
        <w:tc>
          <w:tcPr>
            <w:tcW w:w="527" w:type="pct"/>
            <w:vAlign w:val="bottom"/>
          </w:tcPr>
          <w:p w14:paraId="2E029C00" w14:textId="77777777" w:rsidR="00EF01BE" w:rsidRPr="007E076F" w:rsidRDefault="00EF01BE" w:rsidP="006C43DA">
            <w:pPr>
              <w:spacing w:after="0" w:line="240" w:lineRule="auto"/>
              <w:jc w:val="center"/>
              <w:rPr>
                <w:rFonts w:ascii="TH SarabunPSK" w:eastAsia="Calibri" w:hAnsi="TH SarabunPSK" w:cs="TH SarabunPSK"/>
                <w:sz w:val="32"/>
                <w:szCs w:val="32"/>
                <w:cs/>
              </w:rPr>
            </w:pPr>
            <w:r w:rsidRPr="007E076F">
              <w:rPr>
                <w:rFonts w:ascii="TH SarabunPSK" w:eastAsia="Calibri" w:hAnsi="TH SarabunPSK" w:cs="TH SarabunPSK" w:hint="cs"/>
                <w:sz w:val="32"/>
                <w:szCs w:val="32"/>
                <w:cs/>
              </w:rPr>
              <w:t>มาก</w:t>
            </w:r>
          </w:p>
        </w:tc>
      </w:tr>
      <w:tr w:rsidR="007E076F" w:rsidRPr="007E076F" w14:paraId="5074EE49" w14:textId="77777777" w:rsidTr="006C43DA">
        <w:trPr>
          <w:cantSplit/>
          <w:trHeight w:val="414"/>
          <w:jc w:val="center"/>
        </w:trPr>
        <w:tc>
          <w:tcPr>
            <w:tcW w:w="357" w:type="pct"/>
          </w:tcPr>
          <w:p w14:paraId="463E122F" w14:textId="77777777" w:rsidR="00EF01BE" w:rsidRPr="007E076F" w:rsidRDefault="00EF01BE" w:rsidP="006C43DA">
            <w:pPr>
              <w:spacing w:after="0" w:line="240" w:lineRule="auto"/>
              <w:jc w:val="center"/>
              <w:rPr>
                <w:rFonts w:ascii="TH SarabunPSK" w:hAnsi="TH SarabunPSK" w:cs="TH SarabunPSK"/>
                <w:sz w:val="32"/>
                <w:szCs w:val="32"/>
                <w:cs/>
              </w:rPr>
            </w:pPr>
            <w:r w:rsidRPr="007E076F">
              <w:rPr>
                <w:rFonts w:ascii="TH SarabunPSK" w:hAnsi="TH SarabunPSK" w:cs="TH SarabunPSK" w:hint="cs"/>
                <w:sz w:val="24"/>
                <w:szCs w:val="32"/>
                <w:cs/>
              </w:rPr>
              <w:t>๔</w:t>
            </w:r>
          </w:p>
        </w:tc>
        <w:tc>
          <w:tcPr>
            <w:tcW w:w="2708" w:type="pct"/>
          </w:tcPr>
          <w:p w14:paraId="564C7F79" w14:textId="77777777" w:rsidR="00EF01BE" w:rsidRPr="007E076F" w:rsidRDefault="00EF01BE" w:rsidP="006C43DA">
            <w:pPr>
              <w:spacing w:after="0" w:line="240" w:lineRule="auto"/>
              <w:jc w:val="thaiDistribute"/>
              <w:rPr>
                <w:rFonts w:ascii="TH SarabunPSK" w:hAnsi="TH SarabunPSK" w:cs="TH SarabunPSK"/>
                <w:cs/>
              </w:rPr>
            </w:pPr>
            <w:r w:rsidRPr="007E076F">
              <w:rPr>
                <w:rFonts w:ascii="TH SarabunPSK" w:eastAsia="Times New Roman" w:hAnsi="TH SarabunPSK" w:cs="TH SarabunPSK" w:hint="cs"/>
                <w:sz w:val="32"/>
                <w:szCs w:val="32"/>
                <w:cs/>
              </w:rPr>
              <w:t>จัดเก็บค่าธรรมเนียม ค่าเทอม ในแต่ละภาคการศึกษา</w:t>
            </w:r>
          </w:p>
        </w:tc>
        <w:tc>
          <w:tcPr>
            <w:tcW w:w="569" w:type="pct"/>
            <w:vAlign w:val="bottom"/>
          </w:tcPr>
          <w:p w14:paraId="4FC31C19" w14:textId="77777777" w:rsidR="00EF01BE" w:rsidRPr="007E076F" w:rsidRDefault="00EF01BE" w:rsidP="006C43DA">
            <w:pPr>
              <w:spacing w:after="0" w:line="240" w:lineRule="auto"/>
              <w:jc w:val="center"/>
              <w:rPr>
                <w:rFonts w:ascii="TH SarabunPSK" w:eastAsia="Calibri" w:hAnsi="TH SarabunPSK" w:cs="TH SarabunPSK"/>
                <w:sz w:val="32"/>
                <w:szCs w:val="32"/>
              </w:rPr>
            </w:pPr>
            <w:r w:rsidRPr="007E076F">
              <w:rPr>
                <w:rFonts w:ascii="TH SarabunPSK" w:hAnsi="TH SarabunPSK" w:cs="TH SarabunPSK" w:hint="cs"/>
                <w:sz w:val="32"/>
                <w:szCs w:val="32"/>
                <w:cs/>
              </w:rPr>
              <w:t>๔</w:t>
            </w:r>
            <w:r w:rsidRPr="007E076F">
              <w:rPr>
                <w:rFonts w:ascii="TH SarabunPSK" w:hAnsi="TH SarabunPSK" w:cs="TH SarabunPSK" w:hint="cs"/>
                <w:sz w:val="32"/>
                <w:szCs w:val="32"/>
              </w:rPr>
              <w:t>.</w:t>
            </w:r>
            <w:r w:rsidRPr="007E076F">
              <w:rPr>
                <w:rFonts w:ascii="TH SarabunPSK" w:hAnsi="TH SarabunPSK" w:cs="TH SarabunPSK" w:hint="cs"/>
                <w:sz w:val="32"/>
                <w:szCs w:val="32"/>
                <w:cs/>
              </w:rPr>
              <w:t>๒๕</w:t>
            </w:r>
          </w:p>
        </w:tc>
        <w:tc>
          <w:tcPr>
            <w:tcW w:w="839" w:type="pct"/>
            <w:vAlign w:val="bottom"/>
          </w:tcPr>
          <w:p w14:paraId="0B19CE71" w14:textId="77777777" w:rsidR="00EF01BE" w:rsidRPr="007E076F" w:rsidRDefault="00EF01BE" w:rsidP="006C43DA">
            <w:pPr>
              <w:spacing w:after="0" w:line="240" w:lineRule="auto"/>
              <w:jc w:val="center"/>
              <w:rPr>
                <w:rFonts w:ascii="TH SarabunPSK" w:eastAsia="Calibri" w:hAnsi="TH SarabunPSK" w:cs="TH SarabunPSK"/>
                <w:sz w:val="32"/>
                <w:szCs w:val="32"/>
                <w:cs/>
              </w:rPr>
            </w:pPr>
            <w:r w:rsidRPr="007E076F">
              <w:rPr>
                <w:rFonts w:ascii="TH SarabunPSK" w:hAnsi="TH SarabunPSK" w:cs="TH SarabunPSK" w:hint="cs"/>
                <w:sz w:val="32"/>
                <w:szCs w:val="32"/>
                <w:cs/>
              </w:rPr>
              <w:t>๐</w:t>
            </w:r>
            <w:r w:rsidRPr="007E076F">
              <w:rPr>
                <w:rFonts w:ascii="TH SarabunPSK" w:hAnsi="TH SarabunPSK" w:cs="TH SarabunPSK" w:hint="cs"/>
                <w:sz w:val="32"/>
                <w:szCs w:val="32"/>
              </w:rPr>
              <w:t>.</w:t>
            </w:r>
            <w:r w:rsidRPr="007E076F">
              <w:rPr>
                <w:rFonts w:ascii="TH SarabunPSK" w:hAnsi="TH SarabunPSK" w:cs="TH SarabunPSK" w:hint="cs"/>
                <w:sz w:val="32"/>
                <w:szCs w:val="32"/>
                <w:cs/>
              </w:rPr>
              <w:t>๘๙</w:t>
            </w:r>
          </w:p>
        </w:tc>
        <w:tc>
          <w:tcPr>
            <w:tcW w:w="527" w:type="pct"/>
            <w:vAlign w:val="bottom"/>
          </w:tcPr>
          <w:p w14:paraId="781172FB" w14:textId="77777777" w:rsidR="00EF01BE" w:rsidRPr="007E076F" w:rsidRDefault="00EF01BE" w:rsidP="006C43DA">
            <w:pPr>
              <w:spacing w:after="0" w:line="240" w:lineRule="auto"/>
              <w:jc w:val="center"/>
              <w:rPr>
                <w:rFonts w:ascii="TH SarabunPSK" w:eastAsia="Calibri" w:hAnsi="TH SarabunPSK" w:cs="TH SarabunPSK"/>
                <w:sz w:val="32"/>
                <w:szCs w:val="32"/>
                <w:cs/>
              </w:rPr>
            </w:pPr>
            <w:r w:rsidRPr="007E076F">
              <w:rPr>
                <w:rFonts w:ascii="TH SarabunPSK" w:eastAsia="Calibri" w:hAnsi="TH SarabunPSK" w:cs="TH SarabunPSK" w:hint="cs"/>
                <w:sz w:val="32"/>
                <w:szCs w:val="32"/>
                <w:cs/>
              </w:rPr>
              <w:t>มาก</w:t>
            </w:r>
          </w:p>
        </w:tc>
      </w:tr>
      <w:tr w:rsidR="007E076F" w:rsidRPr="007E076F" w14:paraId="4788BD2C" w14:textId="77777777" w:rsidTr="006C43DA">
        <w:trPr>
          <w:cantSplit/>
          <w:trHeight w:val="414"/>
          <w:jc w:val="center"/>
        </w:trPr>
        <w:tc>
          <w:tcPr>
            <w:tcW w:w="357" w:type="pct"/>
            <w:shd w:val="clear" w:color="auto" w:fill="auto"/>
          </w:tcPr>
          <w:p w14:paraId="30E63DF6" w14:textId="77777777" w:rsidR="00EF01BE" w:rsidRPr="007E076F" w:rsidRDefault="00EF01BE" w:rsidP="006C43DA">
            <w:pPr>
              <w:spacing w:after="0" w:line="240" w:lineRule="auto"/>
              <w:jc w:val="center"/>
              <w:rPr>
                <w:rFonts w:ascii="TH SarabunPSK" w:hAnsi="TH SarabunPSK" w:cs="TH SarabunPSK"/>
                <w:sz w:val="32"/>
                <w:szCs w:val="32"/>
                <w:cs/>
              </w:rPr>
            </w:pPr>
            <w:r w:rsidRPr="007E076F">
              <w:rPr>
                <w:rFonts w:ascii="TH SarabunPSK" w:hAnsi="TH SarabunPSK" w:cs="TH SarabunPSK" w:hint="cs"/>
                <w:sz w:val="24"/>
                <w:szCs w:val="32"/>
                <w:cs/>
              </w:rPr>
              <w:t>๕</w:t>
            </w:r>
          </w:p>
        </w:tc>
        <w:tc>
          <w:tcPr>
            <w:tcW w:w="2708" w:type="pct"/>
            <w:shd w:val="clear" w:color="auto" w:fill="auto"/>
          </w:tcPr>
          <w:p w14:paraId="0BE3DF3C" w14:textId="77777777" w:rsidR="00EF01BE" w:rsidRPr="007E076F" w:rsidRDefault="00EF01BE" w:rsidP="006C43DA">
            <w:pPr>
              <w:spacing w:after="0" w:line="240" w:lineRule="auto"/>
              <w:jc w:val="thaiDistribute"/>
              <w:rPr>
                <w:rFonts w:ascii="TH SarabunPSK" w:hAnsi="TH SarabunPSK" w:cs="TH SarabunPSK"/>
                <w:cs/>
              </w:rPr>
            </w:pPr>
            <w:r w:rsidRPr="007E076F">
              <w:rPr>
                <w:rFonts w:ascii="TH SarabunPSK" w:eastAsia="Times New Roman" w:hAnsi="TH SarabunPSK" w:cs="TH SarabunPSK" w:hint="cs"/>
                <w:sz w:val="32"/>
                <w:szCs w:val="32"/>
                <w:cs/>
              </w:rPr>
              <w:t>รับเงินสนับสนุนในการอุปถัมภ์โรงเรียนมาจากวัดที่เปิดสอน</w:t>
            </w:r>
          </w:p>
        </w:tc>
        <w:tc>
          <w:tcPr>
            <w:tcW w:w="569" w:type="pct"/>
            <w:shd w:val="clear" w:color="auto" w:fill="auto"/>
            <w:vAlign w:val="bottom"/>
          </w:tcPr>
          <w:p w14:paraId="3FF7C49B" w14:textId="77777777" w:rsidR="00EF01BE" w:rsidRPr="007E076F" w:rsidRDefault="00EF01BE" w:rsidP="006C43DA">
            <w:pPr>
              <w:spacing w:after="0" w:line="240" w:lineRule="auto"/>
              <w:jc w:val="center"/>
              <w:rPr>
                <w:rFonts w:ascii="TH SarabunPSK" w:eastAsia="Calibri" w:hAnsi="TH SarabunPSK" w:cs="TH SarabunPSK"/>
                <w:sz w:val="32"/>
                <w:szCs w:val="32"/>
                <w:cs/>
              </w:rPr>
            </w:pPr>
            <w:r w:rsidRPr="007E076F">
              <w:rPr>
                <w:rFonts w:ascii="TH SarabunPSK" w:hAnsi="TH SarabunPSK" w:cs="TH SarabunPSK" w:hint="cs"/>
                <w:sz w:val="32"/>
                <w:szCs w:val="32"/>
                <w:cs/>
              </w:rPr>
              <w:t>๔</w:t>
            </w:r>
            <w:r w:rsidRPr="007E076F">
              <w:rPr>
                <w:rFonts w:ascii="TH SarabunPSK" w:hAnsi="TH SarabunPSK" w:cs="TH SarabunPSK" w:hint="cs"/>
                <w:sz w:val="32"/>
                <w:szCs w:val="32"/>
              </w:rPr>
              <w:t>.</w:t>
            </w:r>
            <w:r w:rsidRPr="007E076F">
              <w:rPr>
                <w:rFonts w:ascii="TH SarabunPSK" w:hAnsi="TH SarabunPSK" w:cs="TH SarabunPSK" w:hint="cs"/>
                <w:sz w:val="32"/>
                <w:szCs w:val="32"/>
                <w:cs/>
              </w:rPr>
              <w:t>๒๒</w:t>
            </w:r>
          </w:p>
        </w:tc>
        <w:tc>
          <w:tcPr>
            <w:tcW w:w="839" w:type="pct"/>
            <w:shd w:val="clear" w:color="auto" w:fill="auto"/>
            <w:vAlign w:val="bottom"/>
          </w:tcPr>
          <w:p w14:paraId="1F3E56E9" w14:textId="77777777" w:rsidR="00EF01BE" w:rsidRPr="007E076F" w:rsidRDefault="00EF01BE" w:rsidP="006C43DA">
            <w:pPr>
              <w:spacing w:after="0" w:line="240" w:lineRule="auto"/>
              <w:jc w:val="center"/>
              <w:rPr>
                <w:rFonts w:ascii="TH SarabunPSK" w:eastAsia="Calibri" w:hAnsi="TH SarabunPSK" w:cs="TH SarabunPSK"/>
                <w:sz w:val="32"/>
                <w:szCs w:val="32"/>
                <w:cs/>
              </w:rPr>
            </w:pPr>
            <w:r w:rsidRPr="007E076F">
              <w:rPr>
                <w:rFonts w:ascii="TH SarabunPSK" w:hAnsi="TH SarabunPSK" w:cs="TH SarabunPSK" w:hint="cs"/>
                <w:sz w:val="32"/>
                <w:szCs w:val="32"/>
                <w:cs/>
              </w:rPr>
              <w:t>๐</w:t>
            </w:r>
            <w:r w:rsidRPr="007E076F">
              <w:rPr>
                <w:rFonts w:ascii="TH SarabunPSK" w:hAnsi="TH SarabunPSK" w:cs="TH SarabunPSK" w:hint="cs"/>
                <w:sz w:val="32"/>
                <w:szCs w:val="32"/>
              </w:rPr>
              <w:t>.</w:t>
            </w:r>
            <w:r w:rsidRPr="007E076F">
              <w:rPr>
                <w:rFonts w:ascii="TH SarabunPSK" w:hAnsi="TH SarabunPSK" w:cs="TH SarabunPSK" w:hint="cs"/>
                <w:sz w:val="32"/>
                <w:szCs w:val="32"/>
                <w:cs/>
              </w:rPr>
              <w:t>๗๙</w:t>
            </w:r>
          </w:p>
        </w:tc>
        <w:tc>
          <w:tcPr>
            <w:tcW w:w="527" w:type="pct"/>
            <w:shd w:val="clear" w:color="auto" w:fill="auto"/>
            <w:vAlign w:val="bottom"/>
          </w:tcPr>
          <w:p w14:paraId="3598F200" w14:textId="77777777" w:rsidR="00EF01BE" w:rsidRPr="007E076F" w:rsidRDefault="00EF01BE" w:rsidP="006C43DA">
            <w:pPr>
              <w:spacing w:after="0" w:line="240" w:lineRule="auto"/>
              <w:jc w:val="center"/>
              <w:rPr>
                <w:rFonts w:ascii="TH SarabunPSK" w:eastAsia="Calibri" w:hAnsi="TH SarabunPSK" w:cs="TH SarabunPSK"/>
                <w:sz w:val="32"/>
                <w:szCs w:val="32"/>
                <w:cs/>
              </w:rPr>
            </w:pPr>
            <w:r w:rsidRPr="007E076F">
              <w:rPr>
                <w:rFonts w:ascii="TH SarabunPSK" w:eastAsia="Calibri" w:hAnsi="TH SarabunPSK" w:cs="TH SarabunPSK" w:hint="cs"/>
                <w:sz w:val="32"/>
                <w:szCs w:val="32"/>
                <w:cs/>
              </w:rPr>
              <w:t>มาก</w:t>
            </w:r>
          </w:p>
        </w:tc>
      </w:tr>
      <w:tr w:rsidR="007E076F" w:rsidRPr="007E076F" w14:paraId="7E125441" w14:textId="77777777" w:rsidTr="006C43DA">
        <w:trPr>
          <w:cantSplit/>
          <w:trHeight w:val="414"/>
          <w:jc w:val="center"/>
        </w:trPr>
        <w:tc>
          <w:tcPr>
            <w:tcW w:w="357" w:type="pct"/>
            <w:shd w:val="clear" w:color="auto" w:fill="auto"/>
          </w:tcPr>
          <w:p w14:paraId="63CE0C49" w14:textId="77777777" w:rsidR="00EF01BE" w:rsidRPr="007E076F" w:rsidRDefault="00EF01BE" w:rsidP="006C43DA">
            <w:pPr>
              <w:spacing w:after="0" w:line="240" w:lineRule="auto"/>
              <w:jc w:val="center"/>
              <w:rPr>
                <w:rFonts w:ascii="TH SarabunPSK" w:hAnsi="TH SarabunPSK" w:cs="TH SarabunPSK"/>
                <w:sz w:val="32"/>
                <w:szCs w:val="32"/>
                <w:cs/>
              </w:rPr>
            </w:pPr>
            <w:r w:rsidRPr="007E076F">
              <w:rPr>
                <w:rFonts w:ascii="TH SarabunPSK" w:hAnsi="TH SarabunPSK" w:cs="TH SarabunPSK" w:hint="cs"/>
                <w:sz w:val="24"/>
                <w:szCs w:val="32"/>
                <w:cs/>
              </w:rPr>
              <w:t>๖</w:t>
            </w:r>
          </w:p>
        </w:tc>
        <w:tc>
          <w:tcPr>
            <w:tcW w:w="2708" w:type="pct"/>
            <w:shd w:val="clear" w:color="auto" w:fill="auto"/>
          </w:tcPr>
          <w:p w14:paraId="72BA3B69" w14:textId="77777777" w:rsidR="00EF01BE" w:rsidRPr="007E076F" w:rsidRDefault="00EF01BE" w:rsidP="006C43DA">
            <w:pPr>
              <w:spacing w:after="0" w:line="240" w:lineRule="auto"/>
              <w:jc w:val="thaiDistribute"/>
              <w:rPr>
                <w:rFonts w:ascii="TH SarabunPSK" w:eastAsia="Times New Roman" w:hAnsi="TH SarabunPSK" w:cs="TH SarabunPSK"/>
                <w:sz w:val="32"/>
                <w:szCs w:val="32"/>
                <w:cs/>
              </w:rPr>
            </w:pPr>
            <w:r w:rsidRPr="007E076F">
              <w:rPr>
                <w:rFonts w:ascii="TH SarabunPSK" w:eastAsia="Times New Roman" w:hAnsi="TH SarabunPSK" w:cs="TH SarabunPSK" w:hint="cs"/>
                <w:sz w:val="32"/>
                <w:szCs w:val="32"/>
                <w:cs/>
              </w:rPr>
              <w:t>กิจกรรมประหยัดค่าใช้จ่ายให้แก่ผู้เรียน เช่น แจกข้าวกล่องอาหารกลางวัน แจกน้ำ แจกขนม ให้แก่ผู้เรียนในแต่ละวัน</w:t>
            </w:r>
          </w:p>
        </w:tc>
        <w:tc>
          <w:tcPr>
            <w:tcW w:w="569" w:type="pct"/>
            <w:shd w:val="clear" w:color="auto" w:fill="auto"/>
            <w:vAlign w:val="bottom"/>
          </w:tcPr>
          <w:p w14:paraId="6D8624C0" w14:textId="77777777" w:rsidR="00EF01BE" w:rsidRPr="007E076F" w:rsidRDefault="00EF01BE" w:rsidP="006C43DA">
            <w:pPr>
              <w:spacing w:after="0" w:line="240" w:lineRule="auto"/>
              <w:jc w:val="center"/>
              <w:rPr>
                <w:rFonts w:ascii="TH SarabunPSK" w:eastAsia="Calibri" w:hAnsi="TH SarabunPSK" w:cs="TH SarabunPSK"/>
                <w:sz w:val="32"/>
                <w:szCs w:val="32"/>
                <w:cs/>
              </w:rPr>
            </w:pPr>
            <w:r w:rsidRPr="007E076F">
              <w:rPr>
                <w:rFonts w:ascii="TH SarabunPSK" w:hAnsi="TH SarabunPSK" w:cs="TH SarabunPSK" w:hint="cs"/>
                <w:sz w:val="32"/>
                <w:szCs w:val="32"/>
                <w:cs/>
              </w:rPr>
              <w:t>๔</w:t>
            </w:r>
            <w:r w:rsidRPr="007E076F">
              <w:rPr>
                <w:rFonts w:ascii="TH SarabunPSK" w:hAnsi="TH SarabunPSK" w:cs="TH SarabunPSK" w:hint="cs"/>
                <w:sz w:val="32"/>
                <w:szCs w:val="32"/>
              </w:rPr>
              <w:t>.</w:t>
            </w:r>
            <w:r w:rsidRPr="007E076F">
              <w:rPr>
                <w:rFonts w:ascii="TH SarabunPSK" w:hAnsi="TH SarabunPSK" w:cs="TH SarabunPSK" w:hint="cs"/>
                <w:sz w:val="32"/>
                <w:szCs w:val="32"/>
                <w:cs/>
              </w:rPr>
              <w:t>๓๕</w:t>
            </w:r>
          </w:p>
        </w:tc>
        <w:tc>
          <w:tcPr>
            <w:tcW w:w="839" w:type="pct"/>
            <w:shd w:val="clear" w:color="auto" w:fill="auto"/>
            <w:vAlign w:val="bottom"/>
          </w:tcPr>
          <w:p w14:paraId="4E3CD275" w14:textId="77777777" w:rsidR="00EF01BE" w:rsidRPr="007E076F" w:rsidRDefault="00EF01BE" w:rsidP="006C43DA">
            <w:pPr>
              <w:spacing w:after="0" w:line="240" w:lineRule="auto"/>
              <w:jc w:val="center"/>
              <w:rPr>
                <w:rFonts w:ascii="TH SarabunPSK" w:eastAsia="Calibri" w:hAnsi="TH SarabunPSK" w:cs="TH SarabunPSK"/>
                <w:sz w:val="32"/>
                <w:szCs w:val="32"/>
                <w:cs/>
              </w:rPr>
            </w:pPr>
            <w:r w:rsidRPr="007E076F">
              <w:rPr>
                <w:rFonts w:ascii="TH SarabunPSK" w:hAnsi="TH SarabunPSK" w:cs="TH SarabunPSK" w:hint="cs"/>
                <w:sz w:val="32"/>
                <w:szCs w:val="32"/>
                <w:cs/>
              </w:rPr>
              <w:t>๐</w:t>
            </w:r>
            <w:r w:rsidRPr="007E076F">
              <w:rPr>
                <w:rFonts w:ascii="TH SarabunPSK" w:hAnsi="TH SarabunPSK" w:cs="TH SarabunPSK" w:hint="cs"/>
                <w:sz w:val="32"/>
                <w:szCs w:val="32"/>
              </w:rPr>
              <w:t>.</w:t>
            </w:r>
            <w:r w:rsidRPr="007E076F">
              <w:rPr>
                <w:rFonts w:ascii="TH SarabunPSK" w:hAnsi="TH SarabunPSK" w:cs="TH SarabunPSK" w:hint="cs"/>
                <w:sz w:val="32"/>
                <w:szCs w:val="32"/>
                <w:cs/>
              </w:rPr>
              <w:t>๘๔</w:t>
            </w:r>
          </w:p>
        </w:tc>
        <w:tc>
          <w:tcPr>
            <w:tcW w:w="527" w:type="pct"/>
            <w:shd w:val="clear" w:color="auto" w:fill="auto"/>
            <w:vAlign w:val="bottom"/>
          </w:tcPr>
          <w:p w14:paraId="0E62C453" w14:textId="77777777" w:rsidR="00EF01BE" w:rsidRPr="007E076F" w:rsidRDefault="00EF01BE" w:rsidP="006C43DA">
            <w:pPr>
              <w:spacing w:after="0" w:line="240" w:lineRule="auto"/>
              <w:jc w:val="center"/>
              <w:rPr>
                <w:rFonts w:ascii="TH SarabunPSK" w:eastAsia="Calibri" w:hAnsi="TH SarabunPSK" w:cs="TH SarabunPSK"/>
                <w:sz w:val="32"/>
                <w:szCs w:val="32"/>
                <w:cs/>
              </w:rPr>
            </w:pPr>
            <w:r w:rsidRPr="007E076F">
              <w:rPr>
                <w:rFonts w:ascii="TH SarabunPSK" w:eastAsia="Calibri" w:hAnsi="TH SarabunPSK" w:cs="TH SarabunPSK" w:hint="cs"/>
                <w:sz w:val="32"/>
                <w:szCs w:val="32"/>
                <w:cs/>
              </w:rPr>
              <w:t>มาก</w:t>
            </w:r>
          </w:p>
        </w:tc>
      </w:tr>
      <w:tr w:rsidR="007E076F" w:rsidRPr="007E076F" w14:paraId="1B28439A" w14:textId="77777777" w:rsidTr="006C43DA">
        <w:trPr>
          <w:cantSplit/>
          <w:trHeight w:val="414"/>
          <w:jc w:val="center"/>
        </w:trPr>
        <w:tc>
          <w:tcPr>
            <w:tcW w:w="357" w:type="pct"/>
            <w:shd w:val="clear" w:color="auto" w:fill="auto"/>
          </w:tcPr>
          <w:p w14:paraId="203732FB" w14:textId="77777777" w:rsidR="00EF01BE" w:rsidRPr="007E076F" w:rsidRDefault="00EF01BE" w:rsidP="006C43DA">
            <w:pPr>
              <w:spacing w:after="0" w:line="240" w:lineRule="auto"/>
              <w:jc w:val="center"/>
              <w:rPr>
                <w:rFonts w:ascii="TH SarabunPSK" w:hAnsi="TH SarabunPSK" w:cs="TH SarabunPSK"/>
                <w:sz w:val="32"/>
                <w:szCs w:val="32"/>
                <w:cs/>
              </w:rPr>
            </w:pPr>
            <w:r w:rsidRPr="007E076F">
              <w:rPr>
                <w:rFonts w:ascii="TH SarabunPSK" w:hAnsi="TH SarabunPSK" w:cs="TH SarabunPSK" w:hint="cs"/>
                <w:sz w:val="24"/>
                <w:szCs w:val="32"/>
                <w:cs/>
              </w:rPr>
              <w:t>๗</w:t>
            </w:r>
          </w:p>
        </w:tc>
        <w:tc>
          <w:tcPr>
            <w:tcW w:w="2708" w:type="pct"/>
            <w:shd w:val="clear" w:color="auto" w:fill="auto"/>
          </w:tcPr>
          <w:p w14:paraId="00AB9A49" w14:textId="77777777" w:rsidR="00EF01BE" w:rsidRPr="007E076F" w:rsidRDefault="00EF01BE" w:rsidP="006C43DA">
            <w:pPr>
              <w:spacing w:after="0" w:line="240" w:lineRule="auto"/>
              <w:jc w:val="thaiDistribute"/>
              <w:rPr>
                <w:rFonts w:ascii="TH SarabunPSK" w:hAnsi="TH SarabunPSK" w:cs="TH SarabunPSK"/>
                <w:cs/>
              </w:rPr>
            </w:pPr>
            <w:r w:rsidRPr="007E076F">
              <w:rPr>
                <w:rFonts w:ascii="TH SarabunPSK" w:eastAsia="Times New Roman" w:hAnsi="TH SarabunPSK" w:cs="TH SarabunPSK" w:hint="cs"/>
                <w:sz w:val="32"/>
                <w:szCs w:val="32"/>
                <w:cs/>
              </w:rPr>
              <w:t>อิสระทางการเงินในด้านงบประมาณที่เพียงพอ เช่น ค่าใช้จ่ายภายโรงเรียน ค่าสนับสนุนกิจกรรมนักเรียน ค่าสนับสนุนครูอาสาที่มาจากประเทศไทย เป็นต้น</w:t>
            </w:r>
          </w:p>
        </w:tc>
        <w:tc>
          <w:tcPr>
            <w:tcW w:w="569" w:type="pct"/>
            <w:shd w:val="clear" w:color="auto" w:fill="auto"/>
            <w:vAlign w:val="bottom"/>
          </w:tcPr>
          <w:p w14:paraId="524A807D" w14:textId="77777777" w:rsidR="00EF01BE" w:rsidRPr="007E076F" w:rsidRDefault="00EF01BE" w:rsidP="006C43DA">
            <w:pPr>
              <w:spacing w:after="0" w:line="240" w:lineRule="auto"/>
              <w:jc w:val="center"/>
              <w:rPr>
                <w:rFonts w:ascii="TH SarabunPSK" w:eastAsia="Calibri" w:hAnsi="TH SarabunPSK" w:cs="TH SarabunPSK"/>
                <w:sz w:val="32"/>
                <w:szCs w:val="32"/>
                <w:cs/>
              </w:rPr>
            </w:pPr>
            <w:r w:rsidRPr="007E076F">
              <w:rPr>
                <w:rFonts w:ascii="TH SarabunPSK" w:hAnsi="TH SarabunPSK" w:cs="TH SarabunPSK" w:hint="cs"/>
                <w:sz w:val="32"/>
                <w:szCs w:val="32"/>
                <w:cs/>
              </w:rPr>
              <w:t>๓</w:t>
            </w:r>
            <w:r w:rsidRPr="007E076F">
              <w:rPr>
                <w:rFonts w:ascii="TH SarabunPSK" w:hAnsi="TH SarabunPSK" w:cs="TH SarabunPSK" w:hint="cs"/>
                <w:sz w:val="32"/>
                <w:szCs w:val="32"/>
              </w:rPr>
              <w:t>.</w:t>
            </w:r>
            <w:r w:rsidRPr="007E076F">
              <w:rPr>
                <w:rFonts w:ascii="TH SarabunPSK" w:hAnsi="TH SarabunPSK" w:cs="TH SarabunPSK" w:hint="cs"/>
                <w:sz w:val="32"/>
                <w:szCs w:val="32"/>
                <w:cs/>
              </w:rPr>
              <w:t>๙๘</w:t>
            </w:r>
          </w:p>
        </w:tc>
        <w:tc>
          <w:tcPr>
            <w:tcW w:w="839" w:type="pct"/>
            <w:shd w:val="clear" w:color="auto" w:fill="auto"/>
            <w:vAlign w:val="bottom"/>
          </w:tcPr>
          <w:p w14:paraId="0F302E6E" w14:textId="77777777" w:rsidR="00EF01BE" w:rsidRPr="007E076F" w:rsidRDefault="00EF01BE" w:rsidP="006C43DA">
            <w:pPr>
              <w:spacing w:after="0" w:line="240" w:lineRule="auto"/>
              <w:jc w:val="center"/>
              <w:rPr>
                <w:rFonts w:ascii="TH SarabunPSK" w:eastAsia="Calibri" w:hAnsi="TH SarabunPSK" w:cs="TH SarabunPSK"/>
                <w:sz w:val="32"/>
                <w:szCs w:val="32"/>
                <w:cs/>
              </w:rPr>
            </w:pPr>
            <w:r w:rsidRPr="007E076F">
              <w:rPr>
                <w:rFonts w:ascii="TH SarabunPSK" w:hAnsi="TH SarabunPSK" w:cs="TH SarabunPSK" w:hint="cs"/>
                <w:sz w:val="32"/>
                <w:szCs w:val="32"/>
                <w:cs/>
              </w:rPr>
              <w:t>๑</w:t>
            </w:r>
            <w:r w:rsidRPr="007E076F">
              <w:rPr>
                <w:rFonts w:ascii="TH SarabunPSK" w:hAnsi="TH SarabunPSK" w:cs="TH SarabunPSK" w:hint="cs"/>
                <w:sz w:val="32"/>
                <w:szCs w:val="32"/>
              </w:rPr>
              <w:t>.</w:t>
            </w:r>
            <w:r w:rsidRPr="007E076F">
              <w:rPr>
                <w:rFonts w:ascii="TH SarabunPSK" w:hAnsi="TH SarabunPSK" w:cs="TH SarabunPSK" w:hint="cs"/>
                <w:sz w:val="32"/>
                <w:szCs w:val="32"/>
                <w:cs/>
              </w:rPr>
              <w:t>๐๘</w:t>
            </w:r>
          </w:p>
        </w:tc>
        <w:tc>
          <w:tcPr>
            <w:tcW w:w="527" w:type="pct"/>
            <w:shd w:val="clear" w:color="auto" w:fill="auto"/>
            <w:vAlign w:val="bottom"/>
          </w:tcPr>
          <w:p w14:paraId="4671E9EF" w14:textId="77777777" w:rsidR="00EF01BE" w:rsidRPr="007E076F" w:rsidRDefault="00EF01BE" w:rsidP="006C43DA">
            <w:pPr>
              <w:spacing w:after="0" w:line="240" w:lineRule="auto"/>
              <w:jc w:val="center"/>
              <w:rPr>
                <w:rFonts w:ascii="TH SarabunPSK" w:eastAsia="Calibri" w:hAnsi="TH SarabunPSK" w:cs="TH SarabunPSK"/>
                <w:sz w:val="32"/>
                <w:szCs w:val="32"/>
                <w:cs/>
              </w:rPr>
            </w:pPr>
            <w:r w:rsidRPr="007E076F">
              <w:rPr>
                <w:rFonts w:ascii="TH SarabunPSK" w:eastAsia="Calibri" w:hAnsi="TH SarabunPSK" w:cs="TH SarabunPSK" w:hint="cs"/>
                <w:sz w:val="32"/>
                <w:szCs w:val="32"/>
                <w:cs/>
              </w:rPr>
              <w:t>มาก</w:t>
            </w:r>
          </w:p>
        </w:tc>
      </w:tr>
      <w:tr w:rsidR="007E076F" w:rsidRPr="007E076F" w14:paraId="06C216FC" w14:textId="77777777" w:rsidTr="006C43DA">
        <w:trPr>
          <w:cantSplit/>
          <w:trHeight w:val="414"/>
          <w:jc w:val="center"/>
        </w:trPr>
        <w:tc>
          <w:tcPr>
            <w:tcW w:w="357" w:type="pct"/>
            <w:shd w:val="clear" w:color="auto" w:fill="auto"/>
          </w:tcPr>
          <w:p w14:paraId="72B63340" w14:textId="77777777" w:rsidR="00EF01BE" w:rsidRPr="007E076F" w:rsidRDefault="00EF01BE" w:rsidP="006C43DA">
            <w:pPr>
              <w:spacing w:after="0" w:line="240" w:lineRule="auto"/>
              <w:jc w:val="center"/>
              <w:rPr>
                <w:rFonts w:ascii="TH SarabunPSK" w:hAnsi="TH SarabunPSK" w:cs="TH SarabunPSK"/>
                <w:sz w:val="32"/>
                <w:szCs w:val="32"/>
                <w:cs/>
              </w:rPr>
            </w:pPr>
            <w:r w:rsidRPr="007E076F">
              <w:rPr>
                <w:rFonts w:ascii="TH SarabunPSK" w:hAnsi="TH SarabunPSK" w:cs="TH SarabunPSK" w:hint="cs"/>
                <w:sz w:val="24"/>
                <w:szCs w:val="32"/>
                <w:cs/>
              </w:rPr>
              <w:lastRenderedPageBreak/>
              <w:t>๘</w:t>
            </w:r>
          </w:p>
        </w:tc>
        <w:tc>
          <w:tcPr>
            <w:tcW w:w="2708" w:type="pct"/>
            <w:shd w:val="clear" w:color="auto" w:fill="auto"/>
          </w:tcPr>
          <w:p w14:paraId="52D902F4" w14:textId="77777777" w:rsidR="00EF01BE" w:rsidRPr="007E076F" w:rsidRDefault="00EF01BE" w:rsidP="006C43DA">
            <w:pPr>
              <w:spacing w:after="0" w:line="240" w:lineRule="auto"/>
              <w:jc w:val="thaiDistribute"/>
              <w:rPr>
                <w:rFonts w:ascii="TH SarabunPSK" w:hAnsi="TH SarabunPSK" w:cs="TH SarabunPSK"/>
                <w:cs/>
              </w:rPr>
            </w:pPr>
            <w:bookmarkStart w:id="15" w:name="_Hlk194157573"/>
            <w:r w:rsidRPr="007E076F">
              <w:rPr>
                <w:rFonts w:ascii="TH SarabunPSK" w:eastAsia="Times New Roman" w:hAnsi="TH SarabunPSK" w:cs="TH SarabunPSK" w:hint="cs"/>
                <w:sz w:val="32"/>
                <w:szCs w:val="32"/>
                <w:cs/>
              </w:rPr>
              <w:t>ช่วยกันระดมทุนเพื่ออุปถัมภ์โรงเรียน เช่น จัดตั้งร้านค้า จัดการแสดงเพื่อหารายได้ จัดกิจกรรมต่างๆ เป็นต้น</w:t>
            </w:r>
            <w:bookmarkEnd w:id="15"/>
          </w:p>
        </w:tc>
        <w:tc>
          <w:tcPr>
            <w:tcW w:w="569" w:type="pct"/>
            <w:shd w:val="clear" w:color="auto" w:fill="auto"/>
            <w:vAlign w:val="bottom"/>
          </w:tcPr>
          <w:p w14:paraId="6A532946" w14:textId="77777777" w:rsidR="00EF01BE" w:rsidRPr="007E076F" w:rsidRDefault="00EF01BE" w:rsidP="006C43DA">
            <w:pPr>
              <w:spacing w:after="0" w:line="240" w:lineRule="auto"/>
              <w:jc w:val="center"/>
              <w:rPr>
                <w:rFonts w:ascii="TH SarabunPSK" w:eastAsia="Calibri" w:hAnsi="TH SarabunPSK" w:cs="TH SarabunPSK"/>
                <w:sz w:val="32"/>
                <w:szCs w:val="32"/>
                <w:cs/>
              </w:rPr>
            </w:pPr>
            <w:r w:rsidRPr="007E076F">
              <w:rPr>
                <w:rFonts w:ascii="TH SarabunPSK" w:hAnsi="TH SarabunPSK" w:cs="TH SarabunPSK" w:hint="cs"/>
                <w:sz w:val="32"/>
                <w:szCs w:val="32"/>
                <w:cs/>
              </w:rPr>
              <w:t>๔</w:t>
            </w:r>
            <w:r w:rsidRPr="007E076F">
              <w:rPr>
                <w:rFonts w:ascii="TH SarabunPSK" w:hAnsi="TH SarabunPSK" w:cs="TH SarabunPSK" w:hint="cs"/>
                <w:sz w:val="32"/>
                <w:szCs w:val="32"/>
              </w:rPr>
              <w:t>.</w:t>
            </w:r>
            <w:r w:rsidRPr="007E076F">
              <w:rPr>
                <w:rFonts w:ascii="TH SarabunPSK" w:hAnsi="TH SarabunPSK" w:cs="TH SarabunPSK" w:hint="cs"/>
                <w:sz w:val="32"/>
                <w:szCs w:val="32"/>
                <w:cs/>
              </w:rPr>
              <w:t>๒๕</w:t>
            </w:r>
          </w:p>
        </w:tc>
        <w:tc>
          <w:tcPr>
            <w:tcW w:w="839" w:type="pct"/>
            <w:shd w:val="clear" w:color="auto" w:fill="auto"/>
            <w:vAlign w:val="bottom"/>
          </w:tcPr>
          <w:p w14:paraId="13634C15" w14:textId="77777777" w:rsidR="00EF01BE" w:rsidRPr="007E076F" w:rsidRDefault="00EF01BE" w:rsidP="006C43DA">
            <w:pPr>
              <w:spacing w:after="0" w:line="240" w:lineRule="auto"/>
              <w:jc w:val="center"/>
              <w:rPr>
                <w:rFonts w:ascii="TH SarabunPSK" w:eastAsia="Calibri" w:hAnsi="TH SarabunPSK" w:cs="TH SarabunPSK"/>
                <w:sz w:val="32"/>
                <w:szCs w:val="32"/>
                <w:cs/>
              </w:rPr>
            </w:pPr>
            <w:r w:rsidRPr="007E076F">
              <w:rPr>
                <w:rFonts w:ascii="TH SarabunPSK" w:hAnsi="TH SarabunPSK" w:cs="TH SarabunPSK" w:hint="cs"/>
                <w:sz w:val="32"/>
                <w:szCs w:val="32"/>
                <w:cs/>
              </w:rPr>
              <w:t>๐</w:t>
            </w:r>
            <w:r w:rsidRPr="007E076F">
              <w:rPr>
                <w:rFonts w:ascii="TH SarabunPSK" w:hAnsi="TH SarabunPSK" w:cs="TH SarabunPSK" w:hint="cs"/>
                <w:sz w:val="32"/>
                <w:szCs w:val="32"/>
              </w:rPr>
              <w:t>.</w:t>
            </w:r>
            <w:r w:rsidRPr="007E076F">
              <w:rPr>
                <w:rFonts w:ascii="TH SarabunPSK" w:hAnsi="TH SarabunPSK" w:cs="TH SarabunPSK" w:hint="cs"/>
                <w:sz w:val="32"/>
                <w:szCs w:val="32"/>
                <w:cs/>
              </w:rPr>
              <w:t>๙๓</w:t>
            </w:r>
          </w:p>
        </w:tc>
        <w:tc>
          <w:tcPr>
            <w:tcW w:w="527" w:type="pct"/>
            <w:shd w:val="clear" w:color="auto" w:fill="auto"/>
            <w:vAlign w:val="bottom"/>
          </w:tcPr>
          <w:p w14:paraId="636A7973" w14:textId="77777777" w:rsidR="00EF01BE" w:rsidRPr="007E076F" w:rsidRDefault="00EF01BE" w:rsidP="006C43DA">
            <w:pPr>
              <w:spacing w:after="0" w:line="240" w:lineRule="auto"/>
              <w:jc w:val="center"/>
              <w:rPr>
                <w:rFonts w:ascii="TH SarabunPSK" w:eastAsia="Calibri" w:hAnsi="TH SarabunPSK" w:cs="TH SarabunPSK"/>
                <w:sz w:val="32"/>
                <w:szCs w:val="32"/>
                <w:cs/>
              </w:rPr>
            </w:pPr>
            <w:r w:rsidRPr="007E076F">
              <w:rPr>
                <w:rFonts w:ascii="TH SarabunPSK" w:eastAsia="Calibri" w:hAnsi="TH SarabunPSK" w:cs="TH SarabunPSK" w:hint="cs"/>
                <w:sz w:val="32"/>
                <w:szCs w:val="32"/>
                <w:cs/>
              </w:rPr>
              <w:t>มาก</w:t>
            </w:r>
          </w:p>
        </w:tc>
      </w:tr>
      <w:tr w:rsidR="007E076F" w:rsidRPr="007E076F" w14:paraId="2C22B50E" w14:textId="77777777" w:rsidTr="006C43DA">
        <w:trPr>
          <w:cantSplit/>
          <w:trHeight w:val="414"/>
          <w:jc w:val="center"/>
        </w:trPr>
        <w:tc>
          <w:tcPr>
            <w:tcW w:w="357" w:type="pct"/>
            <w:shd w:val="clear" w:color="auto" w:fill="auto"/>
          </w:tcPr>
          <w:p w14:paraId="5EF86BBB" w14:textId="77777777" w:rsidR="00EF01BE" w:rsidRPr="007E076F" w:rsidRDefault="00EF01BE" w:rsidP="006C43DA">
            <w:pPr>
              <w:spacing w:after="0" w:line="240" w:lineRule="auto"/>
              <w:jc w:val="center"/>
              <w:rPr>
                <w:rFonts w:ascii="TH SarabunPSK" w:hAnsi="TH SarabunPSK" w:cs="TH SarabunPSK"/>
                <w:sz w:val="32"/>
                <w:szCs w:val="32"/>
                <w:cs/>
              </w:rPr>
            </w:pPr>
            <w:r w:rsidRPr="007E076F">
              <w:rPr>
                <w:rFonts w:ascii="TH SarabunPSK" w:hAnsi="TH SarabunPSK" w:cs="TH SarabunPSK" w:hint="cs"/>
                <w:sz w:val="24"/>
                <w:szCs w:val="32"/>
                <w:cs/>
              </w:rPr>
              <w:t>๙</w:t>
            </w:r>
          </w:p>
        </w:tc>
        <w:tc>
          <w:tcPr>
            <w:tcW w:w="2708" w:type="pct"/>
            <w:shd w:val="clear" w:color="auto" w:fill="auto"/>
          </w:tcPr>
          <w:p w14:paraId="7B49C8E2" w14:textId="77777777" w:rsidR="00EF01BE" w:rsidRPr="007E076F" w:rsidRDefault="00EF01BE" w:rsidP="006C43DA">
            <w:pPr>
              <w:spacing w:after="0" w:line="240" w:lineRule="auto"/>
              <w:jc w:val="thaiDistribute"/>
              <w:rPr>
                <w:rFonts w:ascii="TH SarabunPSK" w:hAnsi="TH SarabunPSK" w:cs="TH SarabunPSK"/>
                <w:cs/>
              </w:rPr>
            </w:pPr>
            <w:r w:rsidRPr="007E076F">
              <w:rPr>
                <w:rFonts w:ascii="TH SarabunPSK" w:eastAsia="Times New Roman" w:hAnsi="TH SarabunPSK" w:cs="TH SarabunPSK" w:hint="cs"/>
                <w:sz w:val="32"/>
                <w:szCs w:val="32"/>
                <w:cs/>
              </w:rPr>
              <w:t xml:space="preserve">ร่วมเดินทางระหว่างผู้ปกครองและนักเรียนด้วยกัน เพื่อเป็นการประหยัดค่าเดินทางให้แก่ผู้เรียน โดยจัดรถรับ-ส่ง </w:t>
            </w:r>
            <w:r w:rsidRPr="007E076F">
              <w:rPr>
                <w:rFonts w:ascii="TH SarabunPSK" w:eastAsia="Times New Roman" w:hAnsi="TH SarabunPSK" w:cs="TH SarabunPSK"/>
                <w:sz w:val="32"/>
                <w:szCs w:val="32"/>
              </w:rPr>
              <w:t>(Carpool)</w:t>
            </w:r>
          </w:p>
        </w:tc>
        <w:tc>
          <w:tcPr>
            <w:tcW w:w="569" w:type="pct"/>
            <w:shd w:val="clear" w:color="auto" w:fill="auto"/>
            <w:vAlign w:val="bottom"/>
          </w:tcPr>
          <w:p w14:paraId="58AC9224" w14:textId="77777777" w:rsidR="00EF01BE" w:rsidRPr="007E076F" w:rsidRDefault="00EF01BE" w:rsidP="006C43DA">
            <w:pPr>
              <w:spacing w:after="0" w:line="240" w:lineRule="auto"/>
              <w:jc w:val="center"/>
              <w:rPr>
                <w:rFonts w:ascii="TH SarabunPSK" w:eastAsia="Calibri" w:hAnsi="TH SarabunPSK" w:cs="TH SarabunPSK"/>
                <w:sz w:val="32"/>
                <w:szCs w:val="32"/>
                <w:cs/>
              </w:rPr>
            </w:pPr>
            <w:r w:rsidRPr="007E076F">
              <w:rPr>
                <w:rFonts w:ascii="TH SarabunPSK" w:hAnsi="TH SarabunPSK" w:cs="TH SarabunPSK" w:hint="cs"/>
                <w:sz w:val="32"/>
                <w:szCs w:val="32"/>
                <w:cs/>
              </w:rPr>
              <w:t>๓</w:t>
            </w:r>
            <w:r w:rsidRPr="007E076F">
              <w:rPr>
                <w:rFonts w:ascii="TH SarabunPSK" w:hAnsi="TH SarabunPSK" w:cs="TH SarabunPSK" w:hint="cs"/>
                <w:sz w:val="32"/>
                <w:szCs w:val="32"/>
              </w:rPr>
              <w:t>.</w:t>
            </w:r>
            <w:r w:rsidRPr="007E076F">
              <w:rPr>
                <w:rFonts w:ascii="TH SarabunPSK" w:hAnsi="TH SarabunPSK" w:cs="TH SarabunPSK" w:hint="cs"/>
                <w:sz w:val="32"/>
                <w:szCs w:val="32"/>
                <w:cs/>
              </w:rPr>
              <w:t>๒๗</w:t>
            </w:r>
          </w:p>
        </w:tc>
        <w:tc>
          <w:tcPr>
            <w:tcW w:w="839" w:type="pct"/>
            <w:shd w:val="clear" w:color="auto" w:fill="auto"/>
            <w:vAlign w:val="bottom"/>
          </w:tcPr>
          <w:p w14:paraId="6F6F5BA6" w14:textId="77777777" w:rsidR="00EF01BE" w:rsidRPr="007E076F" w:rsidRDefault="00EF01BE" w:rsidP="006C43DA">
            <w:pPr>
              <w:spacing w:after="0" w:line="240" w:lineRule="auto"/>
              <w:jc w:val="center"/>
              <w:rPr>
                <w:rFonts w:ascii="TH SarabunPSK" w:eastAsia="Calibri" w:hAnsi="TH SarabunPSK" w:cs="TH SarabunPSK"/>
                <w:sz w:val="32"/>
                <w:szCs w:val="32"/>
                <w:cs/>
              </w:rPr>
            </w:pPr>
            <w:r w:rsidRPr="007E076F">
              <w:rPr>
                <w:rFonts w:ascii="TH SarabunPSK" w:hAnsi="TH SarabunPSK" w:cs="TH SarabunPSK" w:hint="cs"/>
                <w:sz w:val="32"/>
                <w:szCs w:val="32"/>
                <w:cs/>
              </w:rPr>
              <w:t>๑</w:t>
            </w:r>
            <w:r w:rsidRPr="007E076F">
              <w:rPr>
                <w:rFonts w:ascii="TH SarabunPSK" w:hAnsi="TH SarabunPSK" w:cs="TH SarabunPSK" w:hint="cs"/>
                <w:sz w:val="32"/>
                <w:szCs w:val="32"/>
              </w:rPr>
              <w:t>.</w:t>
            </w:r>
            <w:r w:rsidRPr="007E076F">
              <w:rPr>
                <w:rFonts w:ascii="TH SarabunPSK" w:hAnsi="TH SarabunPSK" w:cs="TH SarabunPSK" w:hint="cs"/>
                <w:sz w:val="32"/>
                <w:szCs w:val="32"/>
                <w:cs/>
              </w:rPr>
              <w:t>๕๑</w:t>
            </w:r>
          </w:p>
        </w:tc>
        <w:tc>
          <w:tcPr>
            <w:tcW w:w="527" w:type="pct"/>
            <w:shd w:val="clear" w:color="auto" w:fill="auto"/>
            <w:vAlign w:val="bottom"/>
          </w:tcPr>
          <w:p w14:paraId="1E1BD0B7" w14:textId="77777777" w:rsidR="00EF01BE" w:rsidRPr="007E076F" w:rsidRDefault="00EF01BE" w:rsidP="006C43DA">
            <w:pPr>
              <w:spacing w:after="0" w:line="240" w:lineRule="auto"/>
              <w:jc w:val="center"/>
              <w:rPr>
                <w:rFonts w:ascii="TH SarabunPSK" w:eastAsia="Calibri" w:hAnsi="TH SarabunPSK" w:cs="TH SarabunPSK"/>
                <w:sz w:val="32"/>
                <w:szCs w:val="32"/>
                <w:cs/>
              </w:rPr>
            </w:pPr>
            <w:r w:rsidRPr="007E076F">
              <w:rPr>
                <w:rFonts w:ascii="TH SarabunPSK" w:eastAsia="Calibri" w:hAnsi="TH SarabunPSK" w:cs="TH SarabunPSK" w:hint="cs"/>
                <w:sz w:val="32"/>
                <w:szCs w:val="32"/>
                <w:cs/>
              </w:rPr>
              <w:t>ปานกลาง</w:t>
            </w:r>
          </w:p>
        </w:tc>
      </w:tr>
      <w:tr w:rsidR="007E076F" w:rsidRPr="007E076F" w14:paraId="01F951AE" w14:textId="77777777" w:rsidTr="006C43DA">
        <w:trPr>
          <w:cantSplit/>
          <w:trHeight w:val="414"/>
          <w:jc w:val="center"/>
        </w:trPr>
        <w:tc>
          <w:tcPr>
            <w:tcW w:w="357" w:type="pct"/>
            <w:shd w:val="clear" w:color="auto" w:fill="auto"/>
          </w:tcPr>
          <w:p w14:paraId="4A8892E2" w14:textId="77777777" w:rsidR="00EF01BE" w:rsidRPr="007E076F" w:rsidRDefault="00EF01BE" w:rsidP="006C43DA">
            <w:pPr>
              <w:spacing w:after="0" w:line="240" w:lineRule="auto"/>
              <w:jc w:val="center"/>
              <w:rPr>
                <w:rFonts w:ascii="TH SarabunPSK" w:hAnsi="TH SarabunPSK" w:cs="TH SarabunPSK"/>
                <w:cs/>
              </w:rPr>
            </w:pPr>
            <w:r w:rsidRPr="007E076F">
              <w:rPr>
                <w:rFonts w:ascii="TH SarabunPSK" w:hAnsi="TH SarabunPSK" w:cs="TH SarabunPSK" w:hint="cs"/>
                <w:sz w:val="24"/>
                <w:szCs w:val="32"/>
                <w:cs/>
              </w:rPr>
              <w:t>๑๐</w:t>
            </w:r>
          </w:p>
        </w:tc>
        <w:tc>
          <w:tcPr>
            <w:tcW w:w="2708" w:type="pct"/>
            <w:shd w:val="clear" w:color="auto" w:fill="auto"/>
          </w:tcPr>
          <w:p w14:paraId="7477B5CD" w14:textId="77777777" w:rsidR="00EF01BE" w:rsidRPr="007E076F" w:rsidRDefault="00EF01BE" w:rsidP="006C43DA">
            <w:pPr>
              <w:spacing w:after="0" w:line="240" w:lineRule="auto"/>
              <w:jc w:val="thaiDistribute"/>
              <w:rPr>
                <w:rFonts w:ascii="TH SarabunPSK" w:eastAsia="Times New Roman" w:hAnsi="TH SarabunPSK" w:cs="TH SarabunPSK"/>
                <w:sz w:val="32"/>
                <w:szCs w:val="32"/>
                <w:cs/>
              </w:rPr>
            </w:pPr>
            <w:r w:rsidRPr="007E076F">
              <w:rPr>
                <w:rFonts w:ascii="TH SarabunPSK" w:eastAsia="Times New Roman" w:hAnsi="TH SarabunPSK" w:cs="TH SarabunPSK" w:hint="cs"/>
                <w:sz w:val="32"/>
                <w:szCs w:val="32"/>
                <w:cs/>
              </w:rPr>
              <w:t>มี</w:t>
            </w:r>
            <w:r w:rsidRPr="007E076F">
              <w:rPr>
                <w:rFonts w:ascii="TH SarabunPSK" w:eastAsia="Times New Roman" w:hAnsi="TH SarabunPSK" w:cs="TH SarabunPSK" w:hint="cs"/>
                <w:spacing w:val="-6"/>
                <w:sz w:val="32"/>
                <w:szCs w:val="32"/>
                <w:cs/>
              </w:rPr>
              <w:t>รายได้จากในการแสดงความสามารถของนักเรียนและศักยภาพทางด้านวัฒนธรรมไทย รำไทย ดนตรีไทย กับหน่วยงานของรัฐและหน่วยงานท้องถิ่น เช่น รัฐสภาของสหรัฐอเมริกา, สถานทูตไทย, กงสุลไทย เป็นต้น</w:t>
            </w:r>
          </w:p>
        </w:tc>
        <w:tc>
          <w:tcPr>
            <w:tcW w:w="569" w:type="pct"/>
            <w:shd w:val="clear" w:color="auto" w:fill="auto"/>
            <w:vAlign w:val="bottom"/>
          </w:tcPr>
          <w:p w14:paraId="2F86612D" w14:textId="77777777" w:rsidR="00EF01BE" w:rsidRPr="007E076F" w:rsidRDefault="00EF01BE" w:rsidP="006C43DA">
            <w:pPr>
              <w:spacing w:after="0" w:line="240" w:lineRule="auto"/>
              <w:jc w:val="center"/>
              <w:rPr>
                <w:rFonts w:ascii="TH SarabunPSK" w:eastAsia="Calibri" w:hAnsi="TH SarabunPSK" w:cs="TH SarabunPSK"/>
                <w:sz w:val="32"/>
                <w:szCs w:val="32"/>
                <w:cs/>
              </w:rPr>
            </w:pPr>
            <w:r w:rsidRPr="007E076F">
              <w:rPr>
                <w:rFonts w:ascii="TH SarabunPSK" w:hAnsi="TH SarabunPSK" w:cs="TH SarabunPSK" w:hint="cs"/>
                <w:sz w:val="32"/>
                <w:szCs w:val="32"/>
                <w:cs/>
              </w:rPr>
              <w:t>๓</w:t>
            </w:r>
            <w:r w:rsidRPr="007E076F">
              <w:rPr>
                <w:rFonts w:ascii="TH SarabunPSK" w:hAnsi="TH SarabunPSK" w:cs="TH SarabunPSK" w:hint="cs"/>
                <w:sz w:val="32"/>
                <w:szCs w:val="32"/>
              </w:rPr>
              <w:t>.</w:t>
            </w:r>
            <w:r w:rsidRPr="007E076F">
              <w:rPr>
                <w:rFonts w:ascii="TH SarabunPSK" w:hAnsi="TH SarabunPSK" w:cs="TH SarabunPSK" w:hint="cs"/>
                <w:sz w:val="32"/>
                <w:szCs w:val="32"/>
                <w:cs/>
              </w:rPr>
              <w:t>๗๓</w:t>
            </w:r>
          </w:p>
        </w:tc>
        <w:tc>
          <w:tcPr>
            <w:tcW w:w="839" w:type="pct"/>
            <w:shd w:val="clear" w:color="auto" w:fill="auto"/>
            <w:vAlign w:val="bottom"/>
          </w:tcPr>
          <w:p w14:paraId="514ABDCF" w14:textId="77777777" w:rsidR="00EF01BE" w:rsidRPr="007E076F" w:rsidRDefault="00EF01BE" w:rsidP="006C43DA">
            <w:pPr>
              <w:spacing w:after="0" w:line="240" w:lineRule="auto"/>
              <w:jc w:val="center"/>
              <w:rPr>
                <w:rFonts w:ascii="TH SarabunPSK" w:eastAsia="Calibri" w:hAnsi="TH SarabunPSK" w:cs="TH SarabunPSK"/>
                <w:sz w:val="32"/>
                <w:szCs w:val="32"/>
                <w:cs/>
              </w:rPr>
            </w:pPr>
            <w:r w:rsidRPr="007E076F">
              <w:rPr>
                <w:rFonts w:ascii="TH SarabunPSK" w:hAnsi="TH SarabunPSK" w:cs="TH SarabunPSK" w:hint="cs"/>
                <w:sz w:val="32"/>
                <w:szCs w:val="32"/>
                <w:cs/>
              </w:rPr>
              <w:t>๑</w:t>
            </w:r>
            <w:r w:rsidRPr="007E076F">
              <w:rPr>
                <w:rFonts w:ascii="TH SarabunPSK" w:hAnsi="TH SarabunPSK" w:cs="TH SarabunPSK" w:hint="cs"/>
                <w:sz w:val="32"/>
                <w:szCs w:val="32"/>
              </w:rPr>
              <w:t>.</w:t>
            </w:r>
            <w:r w:rsidRPr="007E076F">
              <w:rPr>
                <w:rFonts w:ascii="TH SarabunPSK" w:hAnsi="TH SarabunPSK" w:cs="TH SarabunPSK" w:hint="cs"/>
                <w:sz w:val="32"/>
                <w:szCs w:val="32"/>
                <w:cs/>
              </w:rPr>
              <w:t>๓๗</w:t>
            </w:r>
          </w:p>
        </w:tc>
        <w:tc>
          <w:tcPr>
            <w:tcW w:w="527" w:type="pct"/>
            <w:shd w:val="clear" w:color="auto" w:fill="auto"/>
            <w:vAlign w:val="bottom"/>
          </w:tcPr>
          <w:p w14:paraId="3B608C76" w14:textId="77777777" w:rsidR="00EF01BE" w:rsidRPr="007E076F" w:rsidRDefault="00EF01BE" w:rsidP="006C43DA">
            <w:pPr>
              <w:spacing w:after="0" w:line="240" w:lineRule="auto"/>
              <w:jc w:val="center"/>
              <w:rPr>
                <w:rFonts w:ascii="TH SarabunPSK" w:eastAsia="Calibri" w:hAnsi="TH SarabunPSK" w:cs="TH SarabunPSK"/>
                <w:sz w:val="32"/>
                <w:szCs w:val="32"/>
                <w:cs/>
              </w:rPr>
            </w:pPr>
            <w:r w:rsidRPr="007E076F">
              <w:rPr>
                <w:rFonts w:ascii="TH SarabunPSK" w:eastAsia="Calibri" w:hAnsi="TH SarabunPSK" w:cs="TH SarabunPSK" w:hint="cs"/>
                <w:sz w:val="32"/>
                <w:szCs w:val="32"/>
                <w:cs/>
              </w:rPr>
              <w:t>มาก</w:t>
            </w:r>
          </w:p>
        </w:tc>
      </w:tr>
      <w:tr w:rsidR="007E076F" w:rsidRPr="007E076F" w14:paraId="62F77503" w14:textId="77777777" w:rsidTr="006C43DA">
        <w:trPr>
          <w:cantSplit/>
          <w:trHeight w:val="414"/>
          <w:jc w:val="center"/>
        </w:trPr>
        <w:tc>
          <w:tcPr>
            <w:tcW w:w="357" w:type="pct"/>
            <w:shd w:val="clear" w:color="auto" w:fill="auto"/>
          </w:tcPr>
          <w:p w14:paraId="54BF2646" w14:textId="77777777" w:rsidR="00EF01BE" w:rsidRPr="007E076F" w:rsidRDefault="00EF01BE" w:rsidP="006C43DA">
            <w:pPr>
              <w:spacing w:after="0" w:line="240" w:lineRule="auto"/>
              <w:jc w:val="center"/>
              <w:rPr>
                <w:rFonts w:ascii="TH SarabunPSK" w:hAnsi="TH SarabunPSK" w:cs="TH SarabunPSK"/>
                <w:sz w:val="24"/>
                <w:szCs w:val="32"/>
                <w:cs/>
              </w:rPr>
            </w:pPr>
          </w:p>
        </w:tc>
        <w:tc>
          <w:tcPr>
            <w:tcW w:w="2708" w:type="pct"/>
            <w:shd w:val="clear" w:color="auto" w:fill="auto"/>
          </w:tcPr>
          <w:p w14:paraId="442C2FC3" w14:textId="77777777" w:rsidR="00EF01BE" w:rsidRPr="007E076F" w:rsidRDefault="00EF01BE" w:rsidP="006C43DA">
            <w:pPr>
              <w:spacing w:after="0" w:line="240" w:lineRule="auto"/>
              <w:jc w:val="center"/>
              <w:rPr>
                <w:rFonts w:ascii="TH SarabunPSK" w:eastAsia="Times New Roman" w:hAnsi="TH SarabunPSK" w:cs="TH SarabunPSK"/>
                <w:b/>
                <w:bCs/>
                <w:sz w:val="32"/>
                <w:szCs w:val="32"/>
                <w:cs/>
              </w:rPr>
            </w:pPr>
            <w:r w:rsidRPr="007E076F">
              <w:rPr>
                <w:rFonts w:ascii="TH SarabunPSK" w:eastAsia="Times New Roman" w:hAnsi="TH SarabunPSK" w:cs="TH SarabunPSK" w:hint="cs"/>
                <w:b/>
                <w:bCs/>
                <w:sz w:val="32"/>
                <w:szCs w:val="32"/>
                <w:cs/>
              </w:rPr>
              <w:t>รวม</w:t>
            </w:r>
          </w:p>
        </w:tc>
        <w:tc>
          <w:tcPr>
            <w:tcW w:w="569" w:type="pct"/>
            <w:shd w:val="clear" w:color="auto" w:fill="auto"/>
            <w:vAlign w:val="bottom"/>
          </w:tcPr>
          <w:p w14:paraId="6E311EA2" w14:textId="77777777" w:rsidR="00EF01BE" w:rsidRPr="007E076F" w:rsidRDefault="00EF01BE" w:rsidP="006C43DA">
            <w:pPr>
              <w:spacing w:after="0" w:line="240" w:lineRule="auto"/>
              <w:jc w:val="center"/>
              <w:rPr>
                <w:rFonts w:ascii="TH SarabunPSK" w:hAnsi="TH SarabunPSK" w:cs="TH SarabunPSK"/>
                <w:b/>
                <w:bCs/>
                <w:sz w:val="32"/>
                <w:szCs w:val="32"/>
                <w:cs/>
              </w:rPr>
            </w:pPr>
            <w:r w:rsidRPr="007E076F">
              <w:rPr>
                <w:rFonts w:ascii="TH SarabunPSK" w:eastAsia="Calibri" w:hAnsi="TH SarabunPSK" w:cs="TH SarabunPSK" w:hint="cs"/>
                <w:b/>
                <w:bCs/>
                <w:sz w:val="24"/>
                <w:szCs w:val="32"/>
                <w:cs/>
              </w:rPr>
              <w:t>๔.๑๐</w:t>
            </w:r>
          </w:p>
        </w:tc>
        <w:tc>
          <w:tcPr>
            <w:tcW w:w="839" w:type="pct"/>
            <w:shd w:val="clear" w:color="auto" w:fill="auto"/>
            <w:vAlign w:val="bottom"/>
          </w:tcPr>
          <w:p w14:paraId="6D712209" w14:textId="77777777" w:rsidR="00EF01BE" w:rsidRPr="007E076F" w:rsidRDefault="00EF01BE" w:rsidP="006C43DA">
            <w:pPr>
              <w:spacing w:after="0" w:line="240" w:lineRule="auto"/>
              <w:jc w:val="center"/>
              <w:rPr>
                <w:rFonts w:ascii="TH SarabunPSK" w:hAnsi="TH SarabunPSK" w:cs="TH SarabunPSK"/>
                <w:b/>
                <w:bCs/>
                <w:sz w:val="32"/>
                <w:szCs w:val="32"/>
                <w:cs/>
              </w:rPr>
            </w:pPr>
            <w:r w:rsidRPr="007E076F">
              <w:rPr>
                <w:rFonts w:ascii="TH SarabunPSK" w:eastAsia="Calibri" w:hAnsi="TH SarabunPSK" w:cs="TH SarabunPSK" w:hint="cs"/>
                <w:b/>
                <w:bCs/>
                <w:sz w:val="24"/>
                <w:szCs w:val="32"/>
                <w:cs/>
              </w:rPr>
              <w:t>๐.๙๘</w:t>
            </w:r>
          </w:p>
        </w:tc>
        <w:tc>
          <w:tcPr>
            <w:tcW w:w="527" w:type="pct"/>
            <w:shd w:val="clear" w:color="auto" w:fill="auto"/>
            <w:vAlign w:val="bottom"/>
          </w:tcPr>
          <w:p w14:paraId="2833B6C5" w14:textId="77777777" w:rsidR="00EF01BE" w:rsidRPr="007E076F" w:rsidRDefault="00EF01BE" w:rsidP="006C43DA">
            <w:pPr>
              <w:spacing w:after="0" w:line="240" w:lineRule="auto"/>
              <w:jc w:val="center"/>
              <w:rPr>
                <w:rFonts w:ascii="TH SarabunPSK" w:eastAsia="Calibri" w:hAnsi="TH SarabunPSK" w:cs="TH SarabunPSK"/>
                <w:b/>
                <w:bCs/>
                <w:sz w:val="32"/>
                <w:szCs w:val="32"/>
                <w:cs/>
              </w:rPr>
            </w:pPr>
            <w:r w:rsidRPr="007E076F">
              <w:rPr>
                <w:rFonts w:ascii="TH SarabunPSK" w:eastAsia="Calibri" w:hAnsi="TH SarabunPSK" w:cs="TH SarabunPSK" w:hint="cs"/>
                <w:b/>
                <w:bCs/>
                <w:sz w:val="24"/>
                <w:szCs w:val="32"/>
                <w:cs/>
              </w:rPr>
              <w:t>มาก</w:t>
            </w:r>
          </w:p>
        </w:tc>
      </w:tr>
    </w:tbl>
    <w:p w14:paraId="4A50DEF0" w14:textId="24676E3B" w:rsidR="00EF01BE" w:rsidRPr="007E076F" w:rsidRDefault="00EF01BE" w:rsidP="00EF01BE">
      <w:pPr>
        <w:pStyle w:val="33"/>
        <w:rPr>
          <w:rFonts w:eastAsia="Calibri"/>
          <w:sz w:val="32"/>
        </w:rPr>
      </w:pPr>
      <w:r w:rsidRPr="007E076F">
        <w:rPr>
          <w:sz w:val="32"/>
          <w:cs/>
        </w:rPr>
        <w:t xml:space="preserve">จากตารางที่ </w:t>
      </w:r>
      <w:r w:rsidRPr="007E076F">
        <w:rPr>
          <w:rFonts w:hint="cs"/>
          <w:sz w:val="32"/>
          <w:cs/>
        </w:rPr>
        <w:t>๔</w:t>
      </w:r>
      <w:r w:rsidRPr="007E076F">
        <w:rPr>
          <w:sz w:val="32"/>
          <w:cs/>
        </w:rPr>
        <w:t>.</w:t>
      </w:r>
      <w:r w:rsidR="003B2A05" w:rsidRPr="007E076F">
        <w:rPr>
          <w:rFonts w:hint="cs"/>
          <w:sz w:val="32"/>
          <w:cs/>
        </w:rPr>
        <w:t>๔</w:t>
      </w:r>
      <w:r w:rsidRPr="007E076F">
        <w:rPr>
          <w:sz w:val="32"/>
          <w:cs/>
        </w:rPr>
        <w:t xml:space="preserve"> พบว่า สภาพ</w:t>
      </w:r>
      <w:r w:rsidRPr="007E076F">
        <w:rPr>
          <w:rFonts w:hint="cs"/>
          <w:sz w:val="32"/>
          <w:cs/>
        </w:rPr>
        <w:t xml:space="preserve">รูปแบบการบริหารโรงเรียนพุทธศาสนาตามหลักพุทธธรรมของวัดไทยในประเทศสหรัฐอเมริกา </w:t>
      </w:r>
      <w:r w:rsidRPr="007E076F">
        <w:rPr>
          <w:rFonts w:hint="cs"/>
          <w:b/>
          <w:bCs/>
          <w:sz w:val="32"/>
          <w:cs/>
        </w:rPr>
        <w:t>ด้านเงิน (</w:t>
      </w:r>
      <w:r w:rsidRPr="007E076F">
        <w:rPr>
          <w:b/>
          <w:bCs/>
          <w:sz w:val="32"/>
        </w:rPr>
        <w:t>Money)</w:t>
      </w:r>
      <w:r w:rsidRPr="007E076F">
        <w:rPr>
          <w:sz w:val="32"/>
          <w:cs/>
        </w:rPr>
        <w:t xml:space="preserve"> </w:t>
      </w:r>
      <w:r w:rsidRPr="007E076F">
        <w:rPr>
          <w:rFonts w:hint="cs"/>
          <w:sz w:val="32"/>
          <w:cs/>
        </w:rPr>
        <w:t>โดยภาพรวม</w:t>
      </w:r>
      <w:r w:rsidRPr="007E076F">
        <w:rPr>
          <w:sz w:val="32"/>
          <w:cs/>
        </w:rPr>
        <w:t xml:space="preserve">มีค่าเฉลี่ยอยู่ในระดับมาก </w:t>
      </w:r>
      <w:r w:rsidRPr="007E076F">
        <w:rPr>
          <w:sz w:val="32"/>
        </w:rPr>
        <w:t>(</w:t>
      </w:r>
      <w:r w:rsidRPr="007E076F">
        <w:rPr>
          <w:sz w:val="32"/>
        </w:rPr>
        <w:sym w:font="Symbol" w:char="F06D"/>
      </w:r>
      <w:r w:rsidRPr="007E076F">
        <w:rPr>
          <w:rFonts w:eastAsiaTheme="minorEastAsia"/>
          <w:spacing w:val="-6"/>
          <w:sz w:val="32"/>
        </w:rPr>
        <w:t xml:space="preserve">= </w:t>
      </w:r>
      <w:r w:rsidRPr="007E076F">
        <w:rPr>
          <w:rFonts w:eastAsiaTheme="minorEastAsia" w:hint="cs"/>
          <w:spacing w:val="-6"/>
          <w:sz w:val="32"/>
          <w:cs/>
        </w:rPr>
        <w:t xml:space="preserve">๔.๑๐, </w:t>
      </w:r>
      <w:r w:rsidRPr="007E076F">
        <w:rPr>
          <w:sz w:val="32"/>
        </w:rPr>
        <w:sym w:font="Symbol" w:char="F073"/>
      </w:r>
      <w:r w:rsidRPr="007E076F">
        <w:rPr>
          <w:rFonts w:hint="cs"/>
          <w:b/>
          <w:bCs/>
          <w:spacing w:val="-6"/>
          <w:sz w:val="32"/>
          <w:cs/>
        </w:rPr>
        <w:t xml:space="preserve"> </w:t>
      </w:r>
      <w:r w:rsidRPr="007E076F">
        <w:rPr>
          <w:b/>
          <w:bCs/>
          <w:spacing w:val="-6"/>
          <w:sz w:val="32"/>
        </w:rPr>
        <w:t xml:space="preserve">= </w:t>
      </w:r>
      <w:r w:rsidRPr="007E076F">
        <w:rPr>
          <w:rFonts w:hint="cs"/>
          <w:sz w:val="32"/>
          <w:cs/>
        </w:rPr>
        <w:t xml:space="preserve">๐.๙๘) </w:t>
      </w:r>
      <w:r w:rsidRPr="007E076F">
        <w:rPr>
          <w:sz w:val="32"/>
          <w:cs/>
        </w:rPr>
        <w:t>เมื่อพิจารณารายข้อพบว่า ข้อที่มีความคิดเห็นมากเป็นอันดับที่ ๑ ได้แก่ข้อ</w:t>
      </w:r>
      <w:r w:rsidRPr="007E076F">
        <w:rPr>
          <w:rFonts w:hint="cs"/>
          <w:sz w:val="32"/>
          <w:cs/>
        </w:rPr>
        <w:t>ที่</w:t>
      </w:r>
      <w:r w:rsidRPr="007E076F">
        <w:rPr>
          <w:sz w:val="32"/>
          <w:cs/>
        </w:rPr>
        <w:t xml:space="preserve"> ๒ ทางโรงเรียนได้ระดมทรัพยากร จิตอาสา เปิดร้านค้า จัดกิจกรรม เพื่อหารายได้ในการสนับสนุนโรงเรียน </w:t>
      </w:r>
      <w:r w:rsidRPr="007E076F">
        <w:rPr>
          <w:rFonts w:hint="cs"/>
          <w:sz w:val="32"/>
          <w:cs/>
        </w:rPr>
        <w:t xml:space="preserve">รองลงมา ได้แก่ </w:t>
      </w:r>
      <w:r w:rsidRPr="007E076F">
        <w:rPr>
          <w:sz w:val="32"/>
          <w:cs/>
        </w:rPr>
        <w:t>ข้อ</w:t>
      </w:r>
      <w:r w:rsidRPr="007E076F">
        <w:rPr>
          <w:rFonts w:hint="cs"/>
          <w:sz w:val="32"/>
          <w:cs/>
        </w:rPr>
        <w:t>ที่</w:t>
      </w:r>
      <w:r w:rsidRPr="007E076F">
        <w:rPr>
          <w:sz w:val="32"/>
          <w:cs/>
        </w:rPr>
        <w:t xml:space="preserve"> ๑ วางแผน รณรงค์ ส่งเสริมการระดมเงินทุนอุปกรณ์การเรียนการสอน และทุนเพื่อการพัฒนาโรงเรียน</w:t>
      </w:r>
      <w:r w:rsidRPr="007E076F">
        <w:rPr>
          <w:rFonts w:hint="cs"/>
          <w:sz w:val="32"/>
          <w:cs/>
        </w:rPr>
        <w:t xml:space="preserve"> และข้อที่ </w:t>
      </w:r>
      <w:r w:rsidRPr="007E076F">
        <w:rPr>
          <w:sz w:val="32"/>
          <w:cs/>
        </w:rPr>
        <w:t>๖ กิจกรรมประหยัดค่าใช้จ่ายให้แก่ผู้เรียน เช่น แจกข้าวกล่องอาหารกลางวัน แจกน้ำ แจกขนม ให้แก่ผู้เรียนในแต่ละวันตามลำดับ ส่วนข้อที่มีความคิดเป็นอันดับสุดท้าย ได้แก่ ข้อที่</w:t>
      </w:r>
      <w:r w:rsidRPr="007E076F">
        <w:rPr>
          <w:rFonts w:eastAsia="Calibri" w:hint="cs"/>
          <w:sz w:val="32"/>
          <w:cs/>
        </w:rPr>
        <w:t xml:space="preserve"> ๙ </w:t>
      </w:r>
      <w:r w:rsidRPr="007E076F">
        <w:rPr>
          <w:rFonts w:hint="cs"/>
          <w:sz w:val="32"/>
          <w:cs/>
        </w:rPr>
        <w:t xml:space="preserve">ร่วมเดินทางระหว่างผู้ปกครองและนักเรียนด้วยกัน เพื่อเป็นการประหยัดค่าเดินทางให้แก่ผู้เรียน โดยจัดรถรับ-ส่ง </w:t>
      </w:r>
      <w:r w:rsidRPr="007E076F">
        <w:rPr>
          <w:sz w:val="32"/>
        </w:rPr>
        <w:t>(Carpool)</w:t>
      </w:r>
      <w:r w:rsidRPr="007E076F">
        <w:rPr>
          <w:rFonts w:hint="cs"/>
          <w:sz w:val="32"/>
          <w:cs/>
        </w:rPr>
        <w:t xml:space="preserve"> </w:t>
      </w:r>
      <w:r w:rsidRPr="007E076F">
        <w:rPr>
          <w:sz w:val="32"/>
          <w:cs/>
        </w:rPr>
        <w:t>และข้อที่</w:t>
      </w:r>
      <w:r w:rsidRPr="007E076F">
        <w:rPr>
          <w:rFonts w:eastAsia="Calibri" w:hint="cs"/>
          <w:sz w:val="32"/>
          <w:cs/>
        </w:rPr>
        <w:t xml:space="preserve"> ๑๐ </w:t>
      </w:r>
      <w:r w:rsidRPr="007E076F">
        <w:rPr>
          <w:rFonts w:eastAsia="Calibri"/>
          <w:sz w:val="32"/>
          <w:cs/>
        </w:rPr>
        <w:t>มีรายได้จากในการแสดงความสามารถของนักเรียนและศักยภาพทางด้านวัฒนธรรมไทย รำไทย ดนตรีไทย กับหน่วยงาน</w:t>
      </w:r>
      <w:r w:rsidRPr="007E076F">
        <w:rPr>
          <w:rFonts w:eastAsia="Calibri"/>
          <w:sz w:val="32"/>
          <w:cs/>
        </w:rPr>
        <w:br/>
        <w:t>ของรัฐและหน่วยงานท้องถิ่น เช่น รัฐสภาของสหรัฐอเมริกา</w:t>
      </w:r>
      <w:r w:rsidRPr="007E076F">
        <w:rPr>
          <w:rFonts w:eastAsia="Calibri"/>
          <w:sz w:val="32"/>
        </w:rPr>
        <w:t xml:space="preserve"> </w:t>
      </w:r>
      <w:r w:rsidRPr="007E076F">
        <w:rPr>
          <w:rFonts w:eastAsia="Calibri"/>
          <w:sz w:val="32"/>
          <w:cs/>
        </w:rPr>
        <w:t>สถานทูตไทย</w:t>
      </w:r>
      <w:r w:rsidRPr="007E076F">
        <w:rPr>
          <w:rFonts w:eastAsia="Calibri"/>
          <w:sz w:val="32"/>
        </w:rPr>
        <w:t xml:space="preserve"> </w:t>
      </w:r>
      <w:r w:rsidRPr="007E076F">
        <w:rPr>
          <w:rFonts w:eastAsia="Calibri"/>
          <w:sz w:val="32"/>
          <w:cs/>
        </w:rPr>
        <w:t>กงสุลไทย เป็นต้น</w:t>
      </w:r>
    </w:p>
    <w:p w14:paraId="48CD2262" w14:textId="77777777" w:rsidR="00EF01BE" w:rsidRPr="007E076F" w:rsidRDefault="00EF01BE">
      <w:pPr>
        <w:rPr>
          <w:rFonts w:ascii="TH SarabunPSK" w:hAnsi="TH SarabunPSK" w:cs="TH SarabunPSK"/>
          <w:b/>
          <w:bCs/>
          <w:sz w:val="32"/>
          <w:szCs w:val="32"/>
          <w:cs/>
        </w:rPr>
      </w:pPr>
      <w:r w:rsidRPr="007E076F">
        <w:rPr>
          <w:sz w:val="32"/>
          <w:cs/>
        </w:rPr>
        <w:br w:type="page"/>
      </w:r>
    </w:p>
    <w:p w14:paraId="035C5A56" w14:textId="111C303F" w:rsidR="00EF01BE" w:rsidRPr="007E076F" w:rsidRDefault="00EF01BE" w:rsidP="00EF01BE">
      <w:pPr>
        <w:pStyle w:val="22"/>
        <w:rPr>
          <w:rFonts w:eastAsia="Calibri"/>
          <w:b w:val="0"/>
          <w:bCs w:val="0"/>
          <w:sz w:val="32"/>
        </w:rPr>
      </w:pPr>
      <w:r w:rsidRPr="007E076F">
        <w:rPr>
          <w:sz w:val="32"/>
          <w:cs/>
        </w:rPr>
        <w:lastRenderedPageBreak/>
        <w:t>ตารางที่ ๔</w:t>
      </w:r>
      <w:r w:rsidRPr="007E076F">
        <w:rPr>
          <w:rFonts w:hint="cs"/>
          <w:sz w:val="32"/>
          <w:cs/>
        </w:rPr>
        <w:t>.</w:t>
      </w:r>
      <w:r w:rsidR="003B2A05" w:rsidRPr="007E076F">
        <w:rPr>
          <w:rFonts w:hint="cs"/>
          <w:sz w:val="32"/>
          <w:cs/>
        </w:rPr>
        <w:t>๕</w:t>
      </w:r>
      <w:r w:rsidRPr="007E076F">
        <w:rPr>
          <w:b w:val="0"/>
          <w:bCs w:val="0"/>
          <w:sz w:val="32"/>
          <w:cs/>
        </w:rPr>
        <w:t xml:space="preserve"> ค่าเฉลี่ย ส่วนเบี่ยงเบนมาตรฐาน </w:t>
      </w:r>
      <w:r w:rsidR="003B2A05" w:rsidRPr="007E076F">
        <w:rPr>
          <w:rFonts w:hint="cs"/>
          <w:b w:val="0"/>
          <w:bCs w:val="0"/>
          <w:sz w:val="32"/>
          <w:cs/>
        </w:rPr>
        <w:t>และ</w:t>
      </w:r>
      <w:r w:rsidRPr="007E076F">
        <w:rPr>
          <w:b w:val="0"/>
          <w:bCs w:val="0"/>
          <w:sz w:val="32"/>
          <w:cs/>
        </w:rPr>
        <w:t>ระดับความคิดเห็นของผู้ตอบแบบสอบถามเกี่ยวกับสภาพ</w:t>
      </w:r>
      <w:r w:rsidRPr="007E076F">
        <w:rPr>
          <w:rFonts w:hint="cs"/>
          <w:b w:val="0"/>
          <w:bCs w:val="0"/>
          <w:sz w:val="32"/>
          <w:cs/>
        </w:rPr>
        <w:t>ของรูปแบบการบริหารโรงเรียนพุทธศาสนาตามหลักพุทธธรรมของวัดไทย</w:t>
      </w:r>
      <w:r w:rsidRPr="007E076F">
        <w:rPr>
          <w:b w:val="0"/>
          <w:bCs w:val="0"/>
          <w:sz w:val="32"/>
          <w:cs/>
        </w:rPr>
        <w:br/>
      </w:r>
      <w:r w:rsidRPr="007E076F">
        <w:rPr>
          <w:rFonts w:hint="cs"/>
          <w:b w:val="0"/>
          <w:bCs w:val="0"/>
          <w:sz w:val="32"/>
          <w:cs/>
        </w:rPr>
        <w:t xml:space="preserve">ในประเทศสหรัฐอเมริกา </w:t>
      </w:r>
      <w:r w:rsidRPr="007E076F">
        <w:rPr>
          <w:b w:val="0"/>
          <w:bCs w:val="0"/>
          <w:sz w:val="32"/>
          <w:cs/>
        </w:rPr>
        <w:t>ด้านวัสดุอุปกรณ์ (</w:t>
      </w:r>
      <w:r w:rsidRPr="007E076F">
        <w:rPr>
          <w:b w:val="0"/>
          <w:bCs w:val="0"/>
          <w:sz w:val="32"/>
        </w:rPr>
        <w:t>Material)</w:t>
      </w:r>
      <w:r w:rsidRPr="007E076F">
        <w:rPr>
          <w:rFonts w:hint="cs"/>
          <w:b w:val="0"/>
          <w:bCs w:val="0"/>
          <w:sz w:val="32"/>
          <w:cs/>
        </w:rPr>
        <w:t xml:space="preserve"> </w:t>
      </w:r>
      <w:r w:rsidRPr="007E076F">
        <w:rPr>
          <w:b w:val="0"/>
          <w:bCs w:val="0"/>
          <w:sz w:val="32"/>
          <w:cs/>
        </w:rPr>
        <w:tab/>
      </w:r>
      <w:r w:rsidRPr="007E076F">
        <w:rPr>
          <w:b w:val="0"/>
          <w:bCs w:val="0"/>
          <w:sz w:val="32"/>
          <w:cs/>
        </w:rPr>
        <w:tab/>
      </w:r>
      <w:r w:rsidRPr="007E076F">
        <w:rPr>
          <w:b w:val="0"/>
          <w:bCs w:val="0"/>
          <w:sz w:val="32"/>
          <w:cs/>
        </w:rPr>
        <w:tab/>
      </w:r>
      <w:r w:rsidRPr="007E076F">
        <w:rPr>
          <w:rFonts w:hint="cs"/>
          <w:b w:val="0"/>
          <w:bCs w:val="0"/>
          <w:sz w:val="32"/>
          <w:cs/>
        </w:rPr>
        <w:t xml:space="preserve">    </w:t>
      </w:r>
      <w:r w:rsidRPr="007E076F">
        <w:rPr>
          <w:b w:val="0"/>
          <w:bCs w:val="0"/>
          <w:sz w:val="32"/>
          <w:cs/>
        </w:rPr>
        <w:t>(</w:t>
      </w:r>
      <w:r w:rsidRPr="007E076F">
        <w:rPr>
          <w:rFonts w:eastAsia="Calibri"/>
          <w:b w:val="0"/>
          <w:bCs w:val="0"/>
          <w:sz w:val="28"/>
        </w:rPr>
        <w:t>N</w:t>
      </w:r>
      <w:r w:rsidRPr="007E076F">
        <w:rPr>
          <w:b w:val="0"/>
          <w:bCs w:val="0"/>
          <w:sz w:val="32"/>
        </w:rPr>
        <w:t xml:space="preserve"> = </w:t>
      </w:r>
      <w:r w:rsidRPr="007E076F">
        <w:rPr>
          <w:rFonts w:hint="cs"/>
          <w:b w:val="0"/>
          <w:bCs w:val="0"/>
          <w:sz w:val="32"/>
          <w:cs/>
        </w:rPr>
        <w:t>๕</w:t>
      </w:r>
      <w:r w:rsidRPr="007E076F">
        <w:rPr>
          <w:b w:val="0"/>
          <w:bCs w:val="0"/>
          <w:sz w:val="32"/>
          <w:cs/>
        </w:rPr>
        <w:t>๕)</w:t>
      </w:r>
    </w:p>
    <w:tbl>
      <w:tblPr>
        <w:tblW w:w="5000" w:type="pct"/>
        <w:jc w:val="center"/>
        <w:tblBorders>
          <w:top w:val="single" w:sz="4" w:space="0" w:color="auto"/>
          <w:bottom w:val="single" w:sz="4" w:space="0" w:color="auto"/>
          <w:insideH w:val="single" w:sz="4" w:space="0" w:color="auto"/>
          <w:insideV w:val="single" w:sz="4" w:space="0" w:color="auto"/>
        </w:tblBorders>
        <w:tblLook w:val="0020" w:firstRow="1" w:lastRow="0" w:firstColumn="0" w:lastColumn="0" w:noHBand="0" w:noVBand="0"/>
      </w:tblPr>
      <w:tblGrid>
        <w:gridCol w:w="593"/>
        <w:gridCol w:w="4499"/>
        <w:gridCol w:w="945"/>
        <w:gridCol w:w="1334"/>
        <w:gridCol w:w="935"/>
      </w:tblGrid>
      <w:tr w:rsidR="007E076F" w:rsidRPr="007E076F" w14:paraId="51B6B01A" w14:textId="77777777" w:rsidTr="006C43DA">
        <w:trPr>
          <w:cantSplit/>
          <w:trHeight w:val="364"/>
          <w:tblHeader/>
          <w:jc w:val="center"/>
        </w:trPr>
        <w:tc>
          <w:tcPr>
            <w:tcW w:w="357" w:type="pct"/>
            <w:vMerge w:val="restart"/>
            <w:tcBorders>
              <w:top w:val="single" w:sz="8" w:space="0" w:color="auto"/>
            </w:tcBorders>
            <w:shd w:val="clear" w:color="auto" w:fill="F2F2F2" w:themeFill="background1" w:themeFillShade="F2"/>
            <w:vAlign w:val="center"/>
          </w:tcPr>
          <w:p w14:paraId="09024C3E" w14:textId="77777777" w:rsidR="00EF01BE" w:rsidRPr="007E076F" w:rsidRDefault="00EF01BE" w:rsidP="006C43DA">
            <w:pPr>
              <w:spacing w:after="0" w:line="240" w:lineRule="auto"/>
              <w:jc w:val="center"/>
              <w:rPr>
                <w:rFonts w:ascii="TH SarabunPSK" w:eastAsia="Calibri" w:hAnsi="TH SarabunPSK" w:cs="TH SarabunPSK"/>
                <w:b/>
                <w:bCs/>
                <w:sz w:val="24"/>
                <w:szCs w:val="32"/>
                <w:cs/>
              </w:rPr>
            </w:pPr>
            <w:r w:rsidRPr="007E076F">
              <w:rPr>
                <w:rFonts w:ascii="TH SarabunPSK" w:eastAsia="Calibri" w:hAnsi="TH SarabunPSK" w:cs="TH SarabunPSK" w:hint="cs"/>
                <w:b/>
                <w:bCs/>
                <w:sz w:val="24"/>
                <w:szCs w:val="32"/>
                <w:cs/>
              </w:rPr>
              <w:t>ข้อ</w:t>
            </w:r>
          </w:p>
          <w:p w14:paraId="3833A670" w14:textId="77777777" w:rsidR="00EF01BE" w:rsidRPr="007E076F" w:rsidRDefault="00EF01BE" w:rsidP="006C43DA">
            <w:pPr>
              <w:spacing w:after="0" w:line="240" w:lineRule="auto"/>
              <w:jc w:val="center"/>
              <w:rPr>
                <w:rFonts w:ascii="TH SarabunPSK" w:eastAsia="Calibri" w:hAnsi="TH SarabunPSK" w:cs="TH SarabunPSK"/>
                <w:b/>
                <w:bCs/>
                <w:sz w:val="24"/>
                <w:szCs w:val="24"/>
              </w:rPr>
            </w:pPr>
            <w:r w:rsidRPr="007E076F">
              <w:rPr>
                <w:rFonts w:ascii="TH SarabunPSK" w:eastAsia="Calibri" w:hAnsi="TH SarabunPSK" w:cs="TH SarabunPSK" w:hint="cs"/>
                <w:b/>
                <w:bCs/>
                <w:sz w:val="24"/>
                <w:szCs w:val="32"/>
                <w:cs/>
              </w:rPr>
              <w:t>ที่</w:t>
            </w:r>
          </w:p>
        </w:tc>
        <w:tc>
          <w:tcPr>
            <w:tcW w:w="2708" w:type="pct"/>
            <w:vMerge w:val="restart"/>
            <w:tcBorders>
              <w:top w:val="single" w:sz="8" w:space="0" w:color="auto"/>
            </w:tcBorders>
            <w:shd w:val="clear" w:color="auto" w:fill="F2F2F2" w:themeFill="background1" w:themeFillShade="F2"/>
            <w:vAlign w:val="center"/>
          </w:tcPr>
          <w:p w14:paraId="3084EE34" w14:textId="77777777" w:rsidR="00EF01BE" w:rsidRPr="007E076F" w:rsidRDefault="00EF01BE" w:rsidP="006C43DA">
            <w:pPr>
              <w:spacing w:after="0" w:line="240" w:lineRule="auto"/>
              <w:jc w:val="center"/>
              <w:rPr>
                <w:rFonts w:ascii="TH SarabunPSK" w:eastAsia="Calibri" w:hAnsi="TH SarabunPSK" w:cs="TH SarabunPSK"/>
                <w:b/>
                <w:bCs/>
                <w:sz w:val="32"/>
                <w:szCs w:val="32"/>
              </w:rPr>
            </w:pPr>
            <w:r w:rsidRPr="007E076F">
              <w:rPr>
                <w:rFonts w:ascii="TH SarabunPSK" w:eastAsia="Calibri" w:hAnsi="TH SarabunPSK" w:cs="TH SarabunPSK" w:hint="cs"/>
                <w:b/>
                <w:bCs/>
                <w:sz w:val="32"/>
                <w:szCs w:val="32"/>
                <w:cs/>
              </w:rPr>
              <w:t>รูปแบบ</w:t>
            </w:r>
            <w:r w:rsidRPr="007E076F">
              <w:rPr>
                <w:rFonts w:ascii="TH SarabunPSK" w:eastAsia="Calibri" w:hAnsi="TH SarabunPSK" w:cs="TH SarabunPSK"/>
                <w:b/>
                <w:bCs/>
                <w:sz w:val="32"/>
                <w:szCs w:val="32"/>
                <w:cs/>
              </w:rPr>
              <w:t>การบริหารโรงเรียนพุทธศาสนาตามหลักพุทธธรรมของวัดไทยในประเทศสหรัฐอเมริกา</w:t>
            </w:r>
          </w:p>
          <w:p w14:paraId="76B320B9" w14:textId="77777777" w:rsidR="00EF01BE" w:rsidRPr="007E076F" w:rsidRDefault="00EF01BE" w:rsidP="006C43DA">
            <w:pPr>
              <w:spacing w:after="0" w:line="240" w:lineRule="auto"/>
              <w:jc w:val="center"/>
              <w:rPr>
                <w:rFonts w:ascii="TH SarabunPSK" w:eastAsia="Calibri" w:hAnsi="TH SarabunPSK" w:cs="TH SarabunPSK"/>
                <w:b/>
                <w:bCs/>
                <w:sz w:val="24"/>
                <w:szCs w:val="24"/>
                <w:cs/>
              </w:rPr>
            </w:pPr>
            <w:r w:rsidRPr="007E076F">
              <w:rPr>
                <w:rFonts w:ascii="TH SarabunPSK" w:eastAsia="Calibri" w:hAnsi="TH SarabunPSK" w:cs="TH SarabunPSK"/>
                <w:b/>
                <w:bCs/>
                <w:sz w:val="32"/>
                <w:szCs w:val="32"/>
                <w:cs/>
              </w:rPr>
              <w:t>ด้านวัสดุอุปกรณ์ (</w:t>
            </w:r>
            <w:r w:rsidRPr="007E076F">
              <w:rPr>
                <w:rFonts w:ascii="TH SarabunPSK" w:eastAsia="Calibri" w:hAnsi="TH SarabunPSK" w:cs="TH SarabunPSK"/>
                <w:b/>
                <w:bCs/>
                <w:sz w:val="32"/>
                <w:szCs w:val="32"/>
              </w:rPr>
              <w:t>Material)</w:t>
            </w:r>
          </w:p>
        </w:tc>
        <w:tc>
          <w:tcPr>
            <w:tcW w:w="1935" w:type="pct"/>
            <w:gridSpan w:val="3"/>
            <w:tcBorders>
              <w:top w:val="single" w:sz="8" w:space="0" w:color="auto"/>
            </w:tcBorders>
            <w:shd w:val="clear" w:color="auto" w:fill="F2F2F2" w:themeFill="background1" w:themeFillShade="F2"/>
          </w:tcPr>
          <w:p w14:paraId="50FB3F42" w14:textId="77777777" w:rsidR="00EF01BE" w:rsidRPr="007E076F" w:rsidRDefault="00EF01BE" w:rsidP="006C43DA">
            <w:pPr>
              <w:spacing w:after="0" w:line="240" w:lineRule="auto"/>
              <w:jc w:val="center"/>
              <w:rPr>
                <w:rFonts w:ascii="TH SarabunPSK" w:eastAsia="Calibri" w:hAnsi="TH SarabunPSK" w:cs="TH SarabunPSK"/>
                <w:b/>
                <w:bCs/>
                <w:cs/>
              </w:rPr>
            </w:pPr>
            <w:r w:rsidRPr="007E076F">
              <w:rPr>
                <w:rFonts w:ascii="TH SarabunPSK" w:eastAsia="Calibri" w:hAnsi="TH SarabunPSK" w:cs="TH SarabunPSK" w:hint="cs"/>
                <w:b/>
                <w:bCs/>
                <w:sz w:val="24"/>
                <w:szCs w:val="32"/>
                <w:cs/>
              </w:rPr>
              <w:t>วิเคราะห์ระดับความคิดเห็น</w:t>
            </w:r>
          </w:p>
        </w:tc>
      </w:tr>
      <w:tr w:rsidR="007E076F" w:rsidRPr="007E076F" w14:paraId="0B465EA0" w14:textId="77777777" w:rsidTr="006C43DA">
        <w:trPr>
          <w:cantSplit/>
          <w:trHeight w:val="369"/>
          <w:tblHeader/>
          <w:jc w:val="center"/>
        </w:trPr>
        <w:tc>
          <w:tcPr>
            <w:tcW w:w="357" w:type="pct"/>
            <w:vMerge/>
            <w:shd w:val="clear" w:color="auto" w:fill="F2F2F2" w:themeFill="background1" w:themeFillShade="F2"/>
            <w:vAlign w:val="center"/>
          </w:tcPr>
          <w:p w14:paraId="688EA937" w14:textId="77777777" w:rsidR="00EF01BE" w:rsidRPr="007E076F" w:rsidRDefault="00EF01BE" w:rsidP="006C43DA">
            <w:pPr>
              <w:spacing w:after="0" w:line="240" w:lineRule="auto"/>
              <w:jc w:val="both"/>
              <w:rPr>
                <w:rFonts w:ascii="TH SarabunPSK" w:eastAsia="Calibri" w:hAnsi="TH SarabunPSK" w:cs="TH SarabunPSK"/>
                <w:b/>
                <w:bCs/>
                <w:sz w:val="24"/>
                <w:szCs w:val="24"/>
              </w:rPr>
            </w:pPr>
          </w:p>
        </w:tc>
        <w:tc>
          <w:tcPr>
            <w:tcW w:w="2708" w:type="pct"/>
            <w:vMerge/>
            <w:shd w:val="clear" w:color="auto" w:fill="F2F2F2" w:themeFill="background1" w:themeFillShade="F2"/>
          </w:tcPr>
          <w:p w14:paraId="43FE7FAB" w14:textId="77777777" w:rsidR="00EF01BE" w:rsidRPr="007E076F" w:rsidRDefault="00EF01BE" w:rsidP="006C43DA">
            <w:pPr>
              <w:spacing w:after="0" w:line="240" w:lineRule="auto"/>
              <w:jc w:val="both"/>
              <w:rPr>
                <w:rFonts w:ascii="TH SarabunPSK" w:eastAsia="Calibri" w:hAnsi="TH SarabunPSK" w:cs="TH SarabunPSK"/>
                <w:b/>
                <w:bCs/>
                <w:sz w:val="24"/>
                <w:szCs w:val="24"/>
              </w:rPr>
            </w:pPr>
          </w:p>
        </w:tc>
        <w:tc>
          <w:tcPr>
            <w:tcW w:w="569" w:type="pct"/>
            <w:shd w:val="clear" w:color="auto" w:fill="F2F2F2" w:themeFill="background1" w:themeFillShade="F2"/>
          </w:tcPr>
          <w:p w14:paraId="1574910D" w14:textId="77777777" w:rsidR="00EF01BE" w:rsidRPr="007E076F" w:rsidRDefault="00EF01BE" w:rsidP="006C43DA">
            <w:pPr>
              <w:spacing w:after="0" w:line="240" w:lineRule="auto"/>
              <w:jc w:val="center"/>
              <w:rPr>
                <w:rFonts w:ascii="TH SarabunPSK" w:eastAsia="Calibri" w:hAnsi="TH SarabunPSK" w:cs="TH SarabunPSK"/>
                <w:b/>
                <w:bCs/>
                <w:sz w:val="24"/>
                <w:szCs w:val="32"/>
              </w:rPr>
            </w:pPr>
          </w:p>
          <w:p w14:paraId="33ED4F9A" w14:textId="77777777" w:rsidR="00EF01BE" w:rsidRPr="007E076F" w:rsidRDefault="00EF01BE" w:rsidP="006C43DA">
            <w:pPr>
              <w:spacing w:after="0" w:line="240" w:lineRule="auto"/>
              <w:jc w:val="center"/>
              <w:rPr>
                <w:rFonts w:ascii="TH SarabunPSK" w:eastAsia="Calibri" w:hAnsi="TH SarabunPSK" w:cs="TH SarabunPSK"/>
                <w:b/>
                <w:bCs/>
                <w:sz w:val="24"/>
                <w:szCs w:val="32"/>
                <w:cs/>
              </w:rPr>
            </w:pPr>
            <w:r w:rsidRPr="007E076F">
              <w:rPr>
                <w:rFonts w:ascii="TH SarabunPSK" w:eastAsia="Calibri" w:hAnsi="TH SarabunPSK" w:cs="TH SarabunPSK" w:hint="cs"/>
                <w:b/>
                <w:bCs/>
                <w:sz w:val="24"/>
                <w:szCs w:val="32"/>
                <w:cs/>
              </w:rPr>
              <w:t>ค่าเฉลี่ย</w:t>
            </w:r>
          </w:p>
        </w:tc>
        <w:tc>
          <w:tcPr>
            <w:tcW w:w="803" w:type="pct"/>
            <w:shd w:val="clear" w:color="auto" w:fill="F2F2F2" w:themeFill="background1" w:themeFillShade="F2"/>
          </w:tcPr>
          <w:p w14:paraId="3213A368" w14:textId="77777777" w:rsidR="00EF01BE" w:rsidRPr="007E076F" w:rsidRDefault="00EF01BE" w:rsidP="006C43DA">
            <w:pPr>
              <w:spacing w:after="0" w:line="240" w:lineRule="auto"/>
              <w:jc w:val="center"/>
              <w:rPr>
                <w:rFonts w:ascii="TH SarabunPSK" w:eastAsia="Calibri" w:hAnsi="TH SarabunPSK" w:cs="TH SarabunPSK"/>
                <w:b/>
                <w:bCs/>
                <w:sz w:val="24"/>
                <w:szCs w:val="32"/>
                <w:cs/>
              </w:rPr>
            </w:pPr>
            <w:r w:rsidRPr="007E076F">
              <w:rPr>
                <w:rFonts w:ascii="TH SarabunPSK" w:eastAsia="Calibri" w:hAnsi="TH SarabunPSK" w:cs="TH SarabunPSK" w:hint="cs"/>
                <w:b/>
                <w:bCs/>
                <w:cs/>
              </w:rPr>
              <w:t>ส่วนเบี่ยงเบนมาตรฐาน</w:t>
            </w:r>
          </w:p>
        </w:tc>
        <w:tc>
          <w:tcPr>
            <w:tcW w:w="563" w:type="pct"/>
            <w:vMerge w:val="restart"/>
            <w:shd w:val="clear" w:color="auto" w:fill="F2F2F2" w:themeFill="background1" w:themeFillShade="F2"/>
          </w:tcPr>
          <w:p w14:paraId="3670AC2A" w14:textId="77777777" w:rsidR="00EF01BE" w:rsidRPr="007E076F" w:rsidRDefault="00EF01BE" w:rsidP="006C43DA">
            <w:pPr>
              <w:spacing w:after="0" w:line="240" w:lineRule="auto"/>
              <w:jc w:val="center"/>
              <w:rPr>
                <w:rFonts w:ascii="TH SarabunPSK" w:eastAsia="Calibri" w:hAnsi="TH SarabunPSK" w:cs="TH SarabunPSK"/>
                <w:b/>
                <w:bCs/>
                <w:sz w:val="24"/>
                <w:szCs w:val="32"/>
              </w:rPr>
            </w:pPr>
          </w:p>
          <w:p w14:paraId="1B89A9DE" w14:textId="77777777" w:rsidR="00EF01BE" w:rsidRPr="007E076F" w:rsidRDefault="00EF01BE" w:rsidP="006C43DA">
            <w:pPr>
              <w:spacing w:after="0" w:line="240" w:lineRule="auto"/>
              <w:jc w:val="center"/>
              <w:rPr>
                <w:rFonts w:ascii="TH SarabunPSK" w:eastAsia="Calibri" w:hAnsi="TH SarabunPSK" w:cs="TH SarabunPSK"/>
                <w:b/>
                <w:bCs/>
                <w:sz w:val="24"/>
                <w:szCs w:val="32"/>
              </w:rPr>
            </w:pPr>
            <w:r w:rsidRPr="007E076F">
              <w:rPr>
                <w:rFonts w:ascii="TH SarabunPSK" w:eastAsia="Calibri" w:hAnsi="TH SarabunPSK" w:cs="TH SarabunPSK" w:hint="cs"/>
                <w:b/>
                <w:bCs/>
                <w:sz w:val="24"/>
                <w:szCs w:val="32"/>
                <w:cs/>
              </w:rPr>
              <w:t>แปลผล</w:t>
            </w:r>
          </w:p>
        </w:tc>
      </w:tr>
      <w:tr w:rsidR="007E076F" w:rsidRPr="007E076F" w14:paraId="709B2375" w14:textId="77777777" w:rsidTr="006C43DA">
        <w:trPr>
          <w:cantSplit/>
          <w:trHeight w:val="369"/>
          <w:tblHeader/>
          <w:jc w:val="center"/>
        </w:trPr>
        <w:tc>
          <w:tcPr>
            <w:tcW w:w="357" w:type="pct"/>
            <w:vMerge/>
            <w:shd w:val="clear" w:color="auto" w:fill="D9D9D9" w:themeFill="background1" w:themeFillShade="D9"/>
            <w:vAlign w:val="center"/>
          </w:tcPr>
          <w:p w14:paraId="25A8E3B6" w14:textId="77777777" w:rsidR="00EF01BE" w:rsidRPr="007E076F" w:rsidRDefault="00EF01BE" w:rsidP="006C43DA">
            <w:pPr>
              <w:spacing w:after="0" w:line="240" w:lineRule="auto"/>
              <w:jc w:val="both"/>
              <w:rPr>
                <w:rFonts w:ascii="TH SarabunPSK" w:eastAsia="Calibri" w:hAnsi="TH SarabunPSK" w:cs="TH SarabunPSK"/>
                <w:b/>
                <w:bCs/>
                <w:sz w:val="24"/>
                <w:szCs w:val="24"/>
              </w:rPr>
            </w:pPr>
          </w:p>
        </w:tc>
        <w:tc>
          <w:tcPr>
            <w:tcW w:w="2708" w:type="pct"/>
            <w:vMerge/>
            <w:shd w:val="clear" w:color="auto" w:fill="D9D9D9" w:themeFill="background1" w:themeFillShade="D9"/>
          </w:tcPr>
          <w:p w14:paraId="5B3490D0" w14:textId="77777777" w:rsidR="00EF01BE" w:rsidRPr="007E076F" w:rsidRDefault="00EF01BE" w:rsidP="006C43DA">
            <w:pPr>
              <w:spacing w:after="0" w:line="240" w:lineRule="auto"/>
              <w:jc w:val="both"/>
              <w:rPr>
                <w:rFonts w:ascii="TH SarabunPSK" w:eastAsia="Calibri" w:hAnsi="TH SarabunPSK" w:cs="TH SarabunPSK"/>
                <w:b/>
                <w:bCs/>
                <w:sz w:val="24"/>
                <w:szCs w:val="24"/>
              </w:rPr>
            </w:pPr>
          </w:p>
        </w:tc>
        <w:tc>
          <w:tcPr>
            <w:tcW w:w="569" w:type="pct"/>
            <w:shd w:val="clear" w:color="auto" w:fill="F2F2F2" w:themeFill="background1" w:themeFillShade="F2"/>
            <w:vAlign w:val="center"/>
          </w:tcPr>
          <w:p w14:paraId="0AA45149" w14:textId="77777777" w:rsidR="00EF01BE" w:rsidRPr="007E076F" w:rsidRDefault="00EF01BE" w:rsidP="006C43DA">
            <w:pPr>
              <w:spacing w:after="0" w:line="240" w:lineRule="auto"/>
              <w:jc w:val="center"/>
              <w:rPr>
                <w:rFonts w:ascii="TH SarabunPSK" w:eastAsia="Calibri" w:hAnsi="TH SarabunPSK" w:cs="TH SarabunPSK"/>
                <w:b/>
                <w:bCs/>
                <w:sz w:val="28"/>
                <w:cs/>
              </w:rPr>
            </w:pPr>
            <w:r w:rsidRPr="007E076F">
              <w:rPr>
                <w:rFonts w:ascii="TH SarabunPSK" w:eastAsia="Calibri" w:hAnsi="TH SarabunPSK" w:cs="TH SarabunPSK"/>
                <w:sz w:val="28"/>
              </w:rPr>
              <w:sym w:font="Symbol" w:char="F06D"/>
            </w:r>
          </w:p>
        </w:tc>
        <w:tc>
          <w:tcPr>
            <w:tcW w:w="803" w:type="pct"/>
            <w:shd w:val="clear" w:color="auto" w:fill="F2F2F2" w:themeFill="background1" w:themeFillShade="F2"/>
            <w:vAlign w:val="center"/>
          </w:tcPr>
          <w:p w14:paraId="5CCF0934" w14:textId="77777777" w:rsidR="00EF01BE" w:rsidRPr="007E076F" w:rsidRDefault="00EF01BE" w:rsidP="006C43DA">
            <w:pPr>
              <w:spacing w:after="0" w:line="240" w:lineRule="auto"/>
              <w:jc w:val="center"/>
              <w:rPr>
                <w:rFonts w:ascii="TH SarabunPSK" w:eastAsia="Calibri" w:hAnsi="TH SarabunPSK" w:cs="TH SarabunPSK"/>
                <w:b/>
                <w:bCs/>
                <w:sz w:val="28"/>
              </w:rPr>
            </w:pPr>
            <w:r w:rsidRPr="007E076F">
              <w:rPr>
                <w:rFonts w:ascii="TH SarabunPSK" w:eastAsia="Calibri" w:hAnsi="TH SarabunPSK" w:cs="TH SarabunPSK"/>
                <w:sz w:val="28"/>
              </w:rPr>
              <w:sym w:font="Symbol" w:char="F073"/>
            </w:r>
          </w:p>
        </w:tc>
        <w:tc>
          <w:tcPr>
            <w:tcW w:w="563" w:type="pct"/>
            <w:vMerge/>
            <w:shd w:val="clear" w:color="auto" w:fill="D9D9D9" w:themeFill="background1" w:themeFillShade="D9"/>
          </w:tcPr>
          <w:p w14:paraId="0DA0E5C3" w14:textId="77777777" w:rsidR="00EF01BE" w:rsidRPr="007E076F" w:rsidRDefault="00EF01BE" w:rsidP="006C43DA">
            <w:pPr>
              <w:spacing w:after="0" w:line="240" w:lineRule="auto"/>
              <w:jc w:val="center"/>
              <w:rPr>
                <w:rFonts w:ascii="TH SarabunPSK" w:eastAsia="Calibri" w:hAnsi="TH SarabunPSK" w:cs="TH SarabunPSK"/>
                <w:b/>
                <w:bCs/>
              </w:rPr>
            </w:pPr>
          </w:p>
        </w:tc>
      </w:tr>
      <w:tr w:rsidR="007E076F" w:rsidRPr="007E076F" w14:paraId="668541D2" w14:textId="77777777" w:rsidTr="006C43DA">
        <w:trPr>
          <w:cantSplit/>
          <w:jc w:val="center"/>
        </w:trPr>
        <w:tc>
          <w:tcPr>
            <w:tcW w:w="357" w:type="pct"/>
          </w:tcPr>
          <w:p w14:paraId="0AAC337F" w14:textId="77777777" w:rsidR="00EF01BE" w:rsidRPr="007E076F" w:rsidRDefault="00EF01BE" w:rsidP="006C43DA">
            <w:pPr>
              <w:spacing w:after="0" w:line="240" w:lineRule="auto"/>
              <w:jc w:val="center"/>
              <w:rPr>
                <w:rFonts w:ascii="TH SarabunPSK" w:hAnsi="TH SarabunPSK" w:cs="TH SarabunPSK"/>
                <w:sz w:val="32"/>
                <w:szCs w:val="32"/>
                <w:cs/>
              </w:rPr>
            </w:pPr>
            <w:r w:rsidRPr="007E076F">
              <w:rPr>
                <w:rFonts w:ascii="TH SarabunPSK" w:eastAsia="Times New Roman" w:hAnsi="TH SarabunPSK" w:cs="TH SarabunPSK" w:hint="cs"/>
                <w:sz w:val="32"/>
                <w:szCs w:val="32"/>
                <w:cs/>
              </w:rPr>
              <w:t>๑</w:t>
            </w:r>
          </w:p>
        </w:tc>
        <w:tc>
          <w:tcPr>
            <w:tcW w:w="2708" w:type="pct"/>
          </w:tcPr>
          <w:p w14:paraId="0B404982" w14:textId="77777777" w:rsidR="00EF01BE" w:rsidRPr="007E076F" w:rsidRDefault="00EF01BE" w:rsidP="006C43DA">
            <w:pPr>
              <w:spacing w:after="0" w:line="240" w:lineRule="auto"/>
              <w:jc w:val="thaiDistribute"/>
              <w:rPr>
                <w:rFonts w:ascii="TH SarabunPSK" w:hAnsi="TH SarabunPSK" w:cs="TH SarabunPSK"/>
                <w:sz w:val="32"/>
                <w:szCs w:val="32"/>
                <w:cs/>
              </w:rPr>
            </w:pPr>
            <w:r w:rsidRPr="007E076F">
              <w:rPr>
                <w:rFonts w:ascii="TH SarabunPSK" w:eastAsia="Times New Roman" w:hAnsi="TH SarabunPSK" w:cs="TH SarabunPSK" w:hint="cs"/>
                <w:sz w:val="32"/>
                <w:szCs w:val="32"/>
                <w:cs/>
              </w:rPr>
              <w:t>ความเพียงพอของจำนวนอุปกรณ์/สื่อการเรียนการสอน</w:t>
            </w:r>
          </w:p>
        </w:tc>
        <w:tc>
          <w:tcPr>
            <w:tcW w:w="569" w:type="pct"/>
            <w:vAlign w:val="bottom"/>
          </w:tcPr>
          <w:p w14:paraId="3C50C6CF" w14:textId="77777777" w:rsidR="00EF01BE" w:rsidRPr="007E076F" w:rsidRDefault="00EF01BE" w:rsidP="006C43DA">
            <w:pPr>
              <w:spacing w:after="0" w:line="240" w:lineRule="auto"/>
              <w:jc w:val="center"/>
              <w:rPr>
                <w:rFonts w:ascii="TH SarabunPSK" w:eastAsia="Calibri" w:hAnsi="TH SarabunPSK" w:cs="TH SarabunPSK"/>
                <w:sz w:val="32"/>
                <w:szCs w:val="32"/>
                <w:cs/>
              </w:rPr>
            </w:pPr>
            <w:r w:rsidRPr="007E076F">
              <w:rPr>
                <w:rFonts w:ascii="TH SarabunPSK" w:hAnsi="TH SarabunPSK" w:cs="TH SarabunPSK" w:hint="cs"/>
                <w:sz w:val="32"/>
                <w:szCs w:val="32"/>
                <w:cs/>
              </w:rPr>
              <w:t>๓</w:t>
            </w:r>
            <w:r w:rsidRPr="007E076F">
              <w:rPr>
                <w:rFonts w:ascii="TH SarabunPSK" w:hAnsi="TH SarabunPSK" w:cs="TH SarabunPSK" w:hint="cs"/>
                <w:sz w:val="32"/>
                <w:szCs w:val="32"/>
              </w:rPr>
              <w:t>.</w:t>
            </w:r>
            <w:r w:rsidRPr="007E076F">
              <w:rPr>
                <w:rFonts w:ascii="TH SarabunPSK" w:hAnsi="TH SarabunPSK" w:cs="TH SarabunPSK" w:hint="cs"/>
                <w:sz w:val="32"/>
                <w:szCs w:val="32"/>
                <w:cs/>
              </w:rPr>
              <w:t>๙๑</w:t>
            </w:r>
          </w:p>
        </w:tc>
        <w:tc>
          <w:tcPr>
            <w:tcW w:w="803" w:type="pct"/>
            <w:vAlign w:val="bottom"/>
          </w:tcPr>
          <w:p w14:paraId="01E7D117" w14:textId="77777777" w:rsidR="00EF01BE" w:rsidRPr="007E076F" w:rsidRDefault="00EF01BE" w:rsidP="006C43DA">
            <w:pPr>
              <w:spacing w:after="0" w:line="240" w:lineRule="auto"/>
              <w:jc w:val="center"/>
              <w:rPr>
                <w:rFonts w:ascii="TH SarabunPSK" w:eastAsia="Calibri" w:hAnsi="TH SarabunPSK" w:cs="TH SarabunPSK"/>
                <w:sz w:val="32"/>
                <w:szCs w:val="32"/>
                <w:cs/>
              </w:rPr>
            </w:pPr>
            <w:r w:rsidRPr="007E076F">
              <w:rPr>
                <w:rFonts w:ascii="TH SarabunPSK" w:hAnsi="TH SarabunPSK" w:cs="TH SarabunPSK" w:hint="cs"/>
                <w:sz w:val="32"/>
                <w:szCs w:val="32"/>
                <w:cs/>
              </w:rPr>
              <w:t>๐</w:t>
            </w:r>
            <w:r w:rsidRPr="007E076F">
              <w:rPr>
                <w:rFonts w:ascii="TH SarabunPSK" w:hAnsi="TH SarabunPSK" w:cs="TH SarabunPSK" w:hint="cs"/>
                <w:sz w:val="32"/>
                <w:szCs w:val="32"/>
              </w:rPr>
              <w:t>.</w:t>
            </w:r>
            <w:r w:rsidRPr="007E076F">
              <w:rPr>
                <w:rFonts w:ascii="TH SarabunPSK" w:hAnsi="TH SarabunPSK" w:cs="TH SarabunPSK" w:hint="cs"/>
                <w:sz w:val="32"/>
                <w:szCs w:val="32"/>
                <w:cs/>
              </w:rPr>
              <w:t>๙๗</w:t>
            </w:r>
          </w:p>
        </w:tc>
        <w:tc>
          <w:tcPr>
            <w:tcW w:w="563" w:type="pct"/>
            <w:vAlign w:val="bottom"/>
          </w:tcPr>
          <w:p w14:paraId="354D0352" w14:textId="77777777" w:rsidR="00EF01BE" w:rsidRPr="007E076F" w:rsidRDefault="00EF01BE" w:rsidP="006C43DA">
            <w:pPr>
              <w:spacing w:after="0" w:line="240" w:lineRule="auto"/>
              <w:jc w:val="center"/>
              <w:rPr>
                <w:rFonts w:ascii="TH SarabunPSK" w:eastAsia="Calibri" w:hAnsi="TH SarabunPSK" w:cs="TH SarabunPSK"/>
                <w:sz w:val="32"/>
                <w:szCs w:val="32"/>
                <w:cs/>
              </w:rPr>
            </w:pPr>
            <w:r w:rsidRPr="007E076F">
              <w:rPr>
                <w:rFonts w:ascii="TH SarabunPSK" w:eastAsia="Calibri" w:hAnsi="TH SarabunPSK" w:cs="TH SarabunPSK" w:hint="cs"/>
                <w:sz w:val="32"/>
                <w:szCs w:val="32"/>
                <w:cs/>
              </w:rPr>
              <w:t>มาก</w:t>
            </w:r>
          </w:p>
        </w:tc>
      </w:tr>
      <w:tr w:rsidR="007E076F" w:rsidRPr="007E076F" w14:paraId="18CE46F7" w14:textId="77777777" w:rsidTr="006C43DA">
        <w:trPr>
          <w:cantSplit/>
          <w:jc w:val="center"/>
        </w:trPr>
        <w:tc>
          <w:tcPr>
            <w:tcW w:w="357" w:type="pct"/>
          </w:tcPr>
          <w:p w14:paraId="213B0EC0" w14:textId="77777777" w:rsidR="00EF01BE" w:rsidRPr="007E076F" w:rsidRDefault="00EF01BE" w:rsidP="006C43DA">
            <w:pPr>
              <w:spacing w:after="0" w:line="240" w:lineRule="auto"/>
              <w:jc w:val="center"/>
              <w:rPr>
                <w:rFonts w:ascii="TH SarabunPSK" w:hAnsi="TH SarabunPSK" w:cs="TH SarabunPSK"/>
                <w:sz w:val="32"/>
                <w:szCs w:val="32"/>
                <w:cs/>
              </w:rPr>
            </w:pPr>
            <w:r w:rsidRPr="007E076F">
              <w:rPr>
                <w:rFonts w:ascii="TH SarabunPSK" w:eastAsia="Times New Roman" w:hAnsi="TH SarabunPSK" w:cs="TH SarabunPSK" w:hint="cs"/>
                <w:sz w:val="32"/>
                <w:szCs w:val="32"/>
                <w:cs/>
              </w:rPr>
              <w:t>๒</w:t>
            </w:r>
          </w:p>
        </w:tc>
        <w:tc>
          <w:tcPr>
            <w:tcW w:w="2708" w:type="pct"/>
          </w:tcPr>
          <w:p w14:paraId="71B1A015" w14:textId="77777777" w:rsidR="00EF01BE" w:rsidRPr="007E076F" w:rsidRDefault="00EF01BE" w:rsidP="006C43DA">
            <w:pPr>
              <w:spacing w:after="0" w:line="240" w:lineRule="auto"/>
              <w:jc w:val="thaiDistribute"/>
              <w:rPr>
                <w:rFonts w:ascii="TH SarabunPSK" w:hAnsi="TH SarabunPSK" w:cs="TH SarabunPSK"/>
                <w:sz w:val="32"/>
                <w:szCs w:val="32"/>
              </w:rPr>
            </w:pPr>
            <w:r w:rsidRPr="007E076F">
              <w:rPr>
                <w:rFonts w:ascii="TH SarabunPSK" w:eastAsia="Times New Roman" w:hAnsi="TH SarabunPSK" w:cs="TH SarabunPSK" w:hint="cs"/>
                <w:sz w:val="32"/>
                <w:szCs w:val="32"/>
                <w:cs/>
              </w:rPr>
              <w:t>อุปกรณ์/สื่อการเรียนการสอน ทันสมัยมีประสิทธิภาพ</w:t>
            </w:r>
          </w:p>
        </w:tc>
        <w:tc>
          <w:tcPr>
            <w:tcW w:w="569" w:type="pct"/>
            <w:vAlign w:val="bottom"/>
          </w:tcPr>
          <w:p w14:paraId="465738A5" w14:textId="77777777" w:rsidR="00EF01BE" w:rsidRPr="007E076F" w:rsidRDefault="00EF01BE" w:rsidP="006C43DA">
            <w:pPr>
              <w:spacing w:after="0" w:line="240" w:lineRule="auto"/>
              <w:jc w:val="center"/>
              <w:rPr>
                <w:rFonts w:ascii="TH SarabunPSK" w:eastAsia="Calibri" w:hAnsi="TH SarabunPSK" w:cs="TH SarabunPSK"/>
                <w:sz w:val="32"/>
                <w:szCs w:val="32"/>
                <w:cs/>
              </w:rPr>
            </w:pPr>
            <w:r w:rsidRPr="007E076F">
              <w:rPr>
                <w:rFonts w:ascii="TH SarabunPSK" w:hAnsi="TH SarabunPSK" w:cs="TH SarabunPSK" w:hint="cs"/>
                <w:sz w:val="32"/>
                <w:szCs w:val="32"/>
                <w:cs/>
              </w:rPr>
              <w:t>๓</w:t>
            </w:r>
            <w:r w:rsidRPr="007E076F">
              <w:rPr>
                <w:rFonts w:ascii="TH SarabunPSK" w:hAnsi="TH SarabunPSK" w:cs="TH SarabunPSK" w:hint="cs"/>
                <w:sz w:val="32"/>
                <w:szCs w:val="32"/>
              </w:rPr>
              <w:t>.</w:t>
            </w:r>
            <w:r w:rsidRPr="007E076F">
              <w:rPr>
                <w:rFonts w:ascii="TH SarabunPSK" w:hAnsi="TH SarabunPSK" w:cs="TH SarabunPSK" w:hint="cs"/>
                <w:sz w:val="32"/>
                <w:szCs w:val="32"/>
                <w:cs/>
              </w:rPr>
              <w:t>๘๒</w:t>
            </w:r>
          </w:p>
        </w:tc>
        <w:tc>
          <w:tcPr>
            <w:tcW w:w="803" w:type="pct"/>
            <w:vAlign w:val="bottom"/>
          </w:tcPr>
          <w:p w14:paraId="1B24E4E4" w14:textId="77777777" w:rsidR="00EF01BE" w:rsidRPr="007E076F" w:rsidRDefault="00EF01BE" w:rsidP="006C43DA">
            <w:pPr>
              <w:spacing w:after="0" w:line="240" w:lineRule="auto"/>
              <w:jc w:val="center"/>
              <w:rPr>
                <w:rFonts w:ascii="TH SarabunPSK" w:eastAsia="Calibri" w:hAnsi="TH SarabunPSK" w:cs="TH SarabunPSK"/>
                <w:sz w:val="32"/>
                <w:szCs w:val="32"/>
                <w:cs/>
              </w:rPr>
            </w:pPr>
            <w:r w:rsidRPr="007E076F">
              <w:rPr>
                <w:rFonts w:ascii="TH SarabunPSK" w:hAnsi="TH SarabunPSK" w:cs="TH SarabunPSK" w:hint="cs"/>
                <w:sz w:val="32"/>
                <w:szCs w:val="32"/>
                <w:cs/>
              </w:rPr>
              <w:t>๐</w:t>
            </w:r>
            <w:r w:rsidRPr="007E076F">
              <w:rPr>
                <w:rFonts w:ascii="TH SarabunPSK" w:hAnsi="TH SarabunPSK" w:cs="TH SarabunPSK" w:hint="cs"/>
                <w:sz w:val="32"/>
                <w:szCs w:val="32"/>
              </w:rPr>
              <w:t>.</w:t>
            </w:r>
            <w:r w:rsidRPr="007E076F">
              <w:rPr>
                <w:rFonts w:ascii="TH SarabunPSK" w:hAnsi="TH SarabunPSK" w:cs="TH SarabunPSK" w:hint="cs"/>
                <w:sz w:val="32"/>
                <w:szCs w:val="32"/>
                <w:cs/>
              </w:rPr>
              <w:t>๙๔</w:t>
            </w:r>
          </w:p>
        </w:tc>
        <w:tc>
          <w:tcPr>
            <w:tcW w:w="563" w:type="pct"/>
            <w:vAlign w:val="bottom"/>
          </w:tcPr>
          <w:p w14:paraId="716DB539" w14:textId="77777777" w:rsidR="00EF01BE" w:rsidRPr="007E076F" w:rsidRDefault="00EF01BE" w:rsidP="006C43DA">
            <w:pPr>
              <w:spacing w:after="0" w:line="240" w:lineRule="auto"/>
              <w:jc w:val="center"/>
              <w:rPr>
                <w:rFonts w:ascii="TH SarabunPSK" w:eastAsia="Calibri" w:hAnsi="TH SarabunPSK" w:cs="TH SarabunPSK"/>
                <w:sz w:val="32"/>
                <w:szCs w:val="32"/>
                <w:cs/>
              </w:rPr>
            </w:pPr>
            <w:r w:rsidRPr="007E076F">
              <w:rPr>
                <w:rFonts w:ascii="TH SarabunPSK" w:eastAsia="Calibri" w:hAnsi="TH SarabunPSK" w:cs="TH SarabunPSK" w:hint="cs"/>
                <w:sz w:val="32"/>
                <w:szCs w:val="32"/>
                <w:cs/>
              </w:rPr>
              <w:t>มาก</w:t>
            </w:r>
          </w:p>
        </w:tc>
      </w:tr>
      <w:tr w:rsidR="007E076F" w:rsidRPr="007E076F" w14:paraId="5EBF7AC9" w14:textId="77777777" w:rsidTr="006C43DA">
        <w:trPr>
          <w:cantSplit/>
          <w:jc w:val="center"/>
        </w:trPr>
        <w:tc>
          <w:tcPr>
            <w:tcW w:w="357" w:type="pct"/>
          </w:tcPr>
          <w:p w14:paraId="3C8543ED" w14:textId="77777777" w:rsidR="00EF01BE" w:rsidRPr="007E076F" w:rsidRDefault="00EF01BE" w:rsidP="006C43DA">
            <w:pPr>
              <w:spacing w:after="0" w:line="240" w:lineRule="auto"/>
              <w:jc w:val="center"/>
              <w:rPr>
                <w:rFonts w:ascii="TH SarabunPSK" w:hAnsi="TH SarabunPSK" w:cs="TH SarabunPSK"/>
                <w:sz w:val="32"/>
                <w:szCs w:val="32"/>
                <w:cs/>
              </w:rPr>
            </w:pPr>
            <w:r w:rsidRPr="007E076F">
              <w:rPr>
                <w:rFonts w:ascii="TH SarabunPSK" w:hAnsi="TH SarabunPSK" w:cs="TH SarabunPSK" w:hint="cs"/>
                <w:sz w:val="32"/>
                <w:szCs w:val="32"/>
                <w:cs/>
              </w:rPr>
              <w:t>๓</w:t>
            </w:r>
          </w:p>
        </w:tc>
        <w:tc>
          <w:tcPr>
            <w:tcW w:w="2708" w:type="pct"/>
          </w:tcPr>
          <w:p w14:paraId="5F8BBEE7" w14:textId="77777777" w:rsidR="00EF01BE" w:rsidRPr="007E076F" w:rsidRDefault="00EF01BE" w:rsidP="006C43DA">
            <w:pPr>
              <w:spacing w:after="0" w:line="240" w:lineRule="auto"/>
              <w:jc w:val="thaiDistribute"/>
              <w:rPr>
                <w:rFonts w:ascii="TH SarabunPSK" w:hAnsi="TH SarabunPSK" w:cs="TH SarabunPSK"/>
                <w:sz w:val="32"/>
                <w:szCs w:val="32"/>
              </w:rPr>
            </w:pPr>
            <w:r w:rsidRPr="007E076F">
              <w:rPr>
                <w:rFonts w:ascii="TH SarabunPSK" w:eastAsia="Times New Roman" w:hAnsi="TH SarabunPSK" w:cs="TH SarabunPSK" w:hint="cs"/>
                <w:sz w:val="32"/>
                <w:szCs w:val="32"/>
                <w:cs/>
              </w:rPr>
              <w:t>อาคาร/สถานที่ สำหรับการเรียนการสอนมีความเหมาะสมต่อการเรียนรู้ หรือฝึกซ้อม เช่น ห้องเรียน, ห้องซ้อมดนตรี ห้องซ้อมรำ เป็นต้น</w:t>
            </w:r>
          </w:p>
        </w:tc>
        <w:tc>
          <w:tcPr>
            <w:tcW w:w="569" w:type="pct"/>
            <w:vAlign w:val="bottom"/>
          </w:tcPr>
          <w:p w14:paraId="0F277BAA" w14:textId="77777777" w:rsidR="00EF01BE" w:rsidRPr="007E076F" w:rsidRDefault="00EF01BE" w:rsidP="006C43DA">
            <w:pPr>
              <w:spacing w:after="0" w:line="240" w:lineRule="auto"/>
              <w:jc w:val="center"/>
              <w:rPr>
                <w:rFonts w:ascii="TH SarabunPSK" w:eastAsia="Calibri" w:hAnsi="TH SarabunPSK" w:cs="TH SarabunPSK"/>
                <w:sz w:val="32"/>
                <w:szCs w:val="32"/>
                <w:cs/>
              </w:rPr>
            </w:pPr>
            <w:r w:rsidRPr="007E076F">
              <w:rPr>
                <w:rFonts w:ascii="TH SarabunPSK" w:hAnsi="TH SarabunPSK" w:cs="TH SarabunPSK" w:hint="cs"/>
                <w:sz w:val="32"/>
                <w:szCs w:val="32"/>
                <w:cs/>
              </w:rPr>
              <w:t>๔</w:t>
            </w:r>
            <w:r w:rsidRPr="007E076F">
              <w:rPr>
                <w:rFonts w:ascii="TH SarabunPSK" w:hAnsi="TH SarabunPSK" w:cs="TH SarabunPSK" w:hint="cs"/>
                <w:sz w:val="32"/>
                <w:szCs w:val="32"/>
              </w:rPr>
              <w:t>.</w:t>
            </w:r>
            <w:r w:rsidRPr="007E076F">
              <w:rPr>
                <w:rFonts w:ascii="TH SarabunPSK" w:hAnsi="TH SarabunPSK" w:cs="TH SarabunPSK" w:hint="cs"/>
                <w:sz w:val="32"/>
                <w:szCs w:val="32"/>
                <w:cs/>
              </w:rPr>
              <w:t>๒๔</w:t>
            </w:r>
          </w:p>
        </w:tc>
        <w:tc>
          <w:tcPr>
            <w:tcW w:w="803" w:type="pct"/>
            <w:vAlign w:val="bottom"/>
          </w:tcPr>
          <w:p w14:paraId="78BFD0C4" w14:textId="77777777" w:rsidR="00EF01BE" w:rsidRPr="007E076F" w:rsidRDefault="00EF01BE" w:rsidP="006C43DA">
            <w:pPr>
              <w:spacing w:after="0" w:line="240" w:lineRule="auto"/>
              <w:jc w:val="center"/>
              <w:rPr>
                <w:rFonts w:ascii="TH SarabunPSK" w:eastAsia="Calibri" w:hAnsi="TH SarabunPSK" w:cs="TH SarabunPSK"/>
                <w:sz w:val="32"/>
                <w:szCs w:val="32"/>
                <w:cs/>
              </w:rPr>
            </w:pPr>
            <w:r w:rsidRPr="007E076F">
              <w:rPr>
                <w:rFonts w:ascii="TH SarabunPSK" w:hAnsi="TH SarabunPSK" w:cs="TH SarabunPSK" w:hint="cs"/>
                <w:sz w:val="32"/>
                <w:szCs w:val="32"/>
                <w:cs/>
              </w:rPr>
              <w:t>๐</w:t>
            </w:r>
            <w:r w:rsidRPr="007E076F">
              <w:rPr>
                <w:rFonts w:ascii="TH SarabunPSK" w:hAnsi="TH SarabunPSK" w:cs="TH SarabunPSK" w:hint="cs"/>
                <w:sz w:val="32"/>
                <w:szCs w:val="32"/>
              </w:rPr>
              <w:t>.</w:t>
            </w:r>
            <w:r w:rsidRPr="007E076F">
              <w:rPr>
                <w:rFonts w:ascii="TH SarabunPSK" w:hAnsi="TH SarabunPSK" w:cs="TH SarabunPSK" w:hint="cs"/>
                <w:sz w:val="32"/>
                <w:szCs w:val="32"/>
                <w:cs/>
              </w:rPr>
              <w:t>๘๖</w:t>
            </w:r>
          </w:p>
        </w:tc>
        <w:tc>
          <w:tcPr>
            <w:tcW w:w="563" w:type="pct"/>
            <w:vAlign w:val="bottom"/>
          </w:tcPr>
          <w:p w14:paraId="71B8EF41" w14:textId="77777777" w:rsidR="00EF01BE" w:rsidRPr="007E076F" w:rsidRDefault="00EF01BE" w:rsidP="006C43DA">
            <w:pPr>
              <w:spacing w:after="0" w:line="240" w:lineRule="auto"/>
              <w:jc w:val="center"/>
              <w:rPr>
                <w:rFonts w:ascii="TH SarabunPSK" w:eastAsia="Calibri" w:hAnsi="TH SarabunPSK" w:cs="TH SarabunPSK"/>
                <w:sz w:val="32"/>
                <w:szCs w:val="32"/>
                <w:cs/>
              </w:rPr>
            </w:pPr>
            <w:r w:rsidRPr="007E076F">
              <w:rPr>
                <w:rFonts w:ascii="TH SarabunPSK" w:eastAsia="Calibri" w:hAnsi="TH SarabunPSK" w:cs="TH SarabunPSK" w:hint="cs"/>
                <w:sz w:val="32"/>
                <w:szCs w:val="32"/>
                <w:cs/>
              </w:rPr>
              <w:t>มาก</w:t>
            </w:r>
          </w:p>
        </w:tc>
      </w:tr>
      <w:tr w:rsidR="007E076F" w:rsidRPr="007E076F" w14:paraId="49589227" w14:textId="77777777" w:rsidTr="006C43DA">
        <w:trPr>
          <w:cantSplit/>
          <w:jc w:val="center"/>
        </w:trPr>
        <w:tc>
          <w:tcPr>
            <w:tcW w:w="357" w:type="pct"/>
          </w:tcPr>
          <w:p w14:paraId="72D659B1" w14:textId="77777777" w:rsidR="00EF01BE" w:rsidRPr="007E076F" w:rsidRDefault="00EF01BE" w:rsidP="006C43DA">
            <w:pPr>
              <w:spacing w:after="0" w:line="240" w:lineRule="auto"/>
              <w:jc w:val="center"/>
              <w:rPr>
                <w:rFonts w:ascii="TH SarabunPSK" w:hAnsi="TH SarabunPSK" w:cs="TH SarabunPSK"/>
                <w:sz w:val="32"/>
                <w:szCs w:val="32"/>
                <w:cs/>
              </w:rPr>
            </w:pPr>
            <w:r w:rsidRPr="007E076F">
              <w:rPr>
                <w:rFonts w:ascii="TH SarabunPSK" w:hAnsi="TH SarabunPSK" w:cs="TH SarabunPSK" w:hint="cs"/>
                <w:sz w:val="32"/>
                <w:szCs w:val="32"/>
                <w:cs/>
              </w:rPr>
              <w:t>๔</w:t>
            </w:r>
          </w:p>
        </w:tc>
        <w:tc>
          <w:tcPr>
            <w:tcW w:w="2708" w:type="pct"/>
          </w:tcPr>
          <w:p w14:paraId="243BD1FD" w14:textId="77777777" w:rsidR="00EF01BE" w:rsidRPr="007E076F" w:rsidRDefault="00EF01BE" w:rsidP="006C43DA">
            <w:pPr>
              <w:spacing w:after="0" w:line="240" w:lineRule="auto"/>
              <w:jc w:val="thaiDistribute"/>
              <w:rPr>
                <w:rFonts w:ascii="TH SarabunPSK" w:hAnsi="TH SarabunPSK" w:cs="TH SarabunPSK"/>
                <w:sz w:val="32"/>
                <w:szCs w:val="32"/>
                <w:cs/>
              </w:rPr>
            </w:pPr>
            <w:r w:rsidRPr="007E076F">
              <w:rPr>
                <w:rFonts w:ascii="TH SarabunPSK" w:eastAsia="Times New Roman" w:hAnsi="TH SarabunPSK" w:cs="TH SarabunPSK" w:hint="cs"/>
                <w:sz w:val="32"/>
                <w:szCs w:val="32"/>
                <w:cs/>
              </w:rPr>
              <w:t>ขนาดและสัดส่วนของห้องเรียนมีความเหมาะสมเพียงพอกับจำนวนนักเรียน</w:t>
            </w:r>
          </w:p>
        </w:tc>
        <w:tc>
          <w:tcPr>
            <w:tcW w:w="569" w:type="pct"/>
            <w:vAlign w:val="bottom"/>
          </w:tcPr>
          <w:p w14:paraId="25F3A5F6" w14:textId="77777777" w:rsidR="00EF01BE" w:rsidRPr="007E076F" w:rsidRDefault="00EF01BE" w:rsidP="006C43DA">
            <w:pPr>
              <w:spacing w:after="0" w:line="240" w:lineRule="auto"/>
              <w:jc w:val="center"/>
              <w:rPr>
                <w:rFonts w:ascii="TH SarabunPSK" w:eastAsia="Calibri" w:hAnsi="TH SarabunPSK" w:cs="TH SarabunPSK"/>
                <w:sz w:val="32"/>
                <w:szCs w:val="32"/>
              </w:rPr>
            </w:pPr>
            <w:r w:rsidRPr="007E076F">
              <w:rPr>
                <w:rFonts w:ascii="TH SarabunPSK" w:hAnsi="TH SarabunPSK" w:cs="TH SarabunPSK" w:hint="cs"/>
                <w:sz w:val="32"/>
                <w:szCs w:val="32"/>
                <w:cs/>
              </w:rPr>
              <w:t>๔</w:t>
            </w:r>
            <w:r w:rsidRPr="007E076F">
              <w:rPr>
                <w:rFonts w:ascii="TH SarabunPSK" w:hAnsi="TH SarabunPSK" w:cs="TH SarabunPSK" w:hint="cs"/>
                <w:sz w:val="32"/>
                <w:szCs w:val="32"/>
              </w:rPr>
              <w:t>.</w:t>
            </w:r>
            <w:r w:rsidRPr="007E076F">
              <w:rPr>
                <w:rFonts w:ascii="TH SarabunPSK" w:hAnsi="TH SarabunPSK" w:cs="TH SarabunPSK" w:hint="cs"/>
                <w:sz w:val="32"/>
                <w:szCs w:val="32"/>
                <w:cs/>
              </w:rPr>
              <w:t>๑๕</w:t>
            </w:r>
          </w:p>
        </w:tc>
        <w:tc>
          <w:tcPr>
            <w:tcW w:w="803" w:type="pct"/>
            <w:vAlign w:val="bottom"/>
          </w:tcPr>
          <w:p w14:paraId="0F329A0C" w14:textId="77777777" w:rsidR="00EF01BE" w:rsidRPr="007E076F" w:rsidRDefault="00EF01BE" w:rsidP="006C43DA">
            <w:pPr>
              <w:spacing w:after="0" w:line="240" w:lineRule="auto"/>
              <w:jc w:val="center"/>
              <w:rPr>
                <w:rFonts w:ascii="TH SarabunPSK" w:eastAsia="Calibri" w:hAnsi="TH SarabunPSK" w:cs="TH SarabunPSK"/>
                <w:sz w:val="32"/>
                <w:szCs w:val="32"/>
                <w:cs/>
              </w:rPr>
            </w:pPr>
            <w:r w:rsidRPr="007E076F">
              <w:rPr>
                <w:rFonts w:ascii="TH SarabunPSK" w:hAnsi="TH SarabunPSK" w:cs="TH SarabunPSK" w:hint="cs"/>
                <w:sz w:val="32"/>
                <w:szCs w:val="32"/>
                <w:cs/>
              </w:rPr>
              <w:t>๐</w:t>
            </w:r>
            <w:r w:rsidRPr="007E076F">
              <w:rPr>
                <w:rFonts w:ascii="TH SarabunPSK" w:hAnsi="TH SarabunPSK" w:cs="TH SarabunPSK" w:hint="cs"/>
                <w:sz w:val="32"/>
                <w:szCs w:val="32"/>
              </w:rPr>
              <w:t>.</w:t>
            </w:r>
            <w:r w:rsidRPr="007E076F">
              <w:rPr>
                <w:rFonts w:ascii="TH SarabunPSK" w:hAnsi="TH SarabunPSK" w:cs="TH SarabunPSK" w:hint="cs"/>
                <w:sz w:val="32"/>
                <w:szCs w:val="32"/>
                <w:cs/>
              </w:rPr>
              <w:t>๘๙</w:t>
            </w:r>
          </w:p>
        </w:tc>
        <w:tc>
          <w:tcPr>
            <w:tcW w:w="563" w:type="pct"/>
            <w:vAlign w:val="bottom"/>
          </w:tcPr>
          <w:p w14:paraId="234C835F" w14:textId="77777777" w:rsidR="00EF01BE" w:rsidRPr="007E076F" w:rsidRDefault="00EF01BE" w:rsidP="006C43DA">
            <w:pPr>
              <w:spacing w:after="0" w:line="240" w:lineRule="auto"/>
              <w:jc w:val="center"/>
              <w:rPr>
                <w:rFonts w:ascii="TH SarabunPSK" w:eastAsia="Calibri" w:hAnsi="TH SarabunPSK" w:cs="TH SarabunPSK"/>
                <w:sz w:val="32"/>
                <w:szCs w:val="32"/>
                <w:cs/>
              </w:rPr>
            </w:pPr>
            <w:r w:rsidRPr="007E076F">
              <w:rPr>
                <w:rFonts w:ascii="TH SarabunPSK" w:eastAsia="Calibri" w:hAnsi="TH SarabunPSK" w:cs="TH SarabunPSK" w:hint="cs"/>
                <w:sz w:val="32"/>
                <w:szCs w:val="32"/>
                <w:cs/>
              </w:rPr>
              <w:t>มาก</w:t>
            </w:r>
          </w:p>
        </w:tc>
      </w:tr>
      <w:tr w:rsidR="007E076F" w:rsidRPr="007E076F" w14:paraId="23AA9DF8" w14:textId="77777777" w:rsidTr="006C43DA">
        <w:trPr>
          <w:cantSplit/>
          <w:jc w:val="center"/>
        </w:trPr>
        <w:tc>
          <w:tcPr>
            <w:tcW w:w="357" w:type="pct"/>
            <w:shd w:val="clear" w:color="auto" w:fill="auto"/>
          </w:tcPr>
          <w:p w14:paraId="65EBB64F" w14:textId="77777777" w:rsidR="00EF01BE" w:rsidRPr="007E076F" w:rsidRDefault="00EF01BE" w:rsidP="006C43DA">
            <w:pPr>
              <w:spacing w:after="0" w:line="240" w:lineRule="auto"/>
              <w:jc w:val="center"/>
              <w:rPr>
                <w:rFonts w:ascii="TH SarabunPSK" w:hAnsi="TH SarabunPSK" w:cs="TH SarabunPSK"/>
                <w:sz w:val="32"/>
                <w:szCs w:val="32"/>
                <w:cs/>
              </w:rPr>
            </w:pPr>
            <w:r w:rsidRPr="007E076F">
              <w:rPr>
                <w:rFonts w:ascii="TH SarabunPSK" w:hAnsi="TH SarabunPSK" w:cs="TH SarabunPSK" w:hint="cs"/>
                <w:sz w:val="32"/>
                <w:szCs w:val="32"/>
                <w:cs/>
              </w:rPr>
              <w:t>๕</w:t>
            </w:r>
          </w:p>
        </w:tc>
        <w:tc>
          <w:tcPr>
            <w:tcW w:w="2708" w:type="pct"/>
            <w:shd w:val="clear" w:color="auto" w:fill="auto"/>
          </w:tcPr>
          <w:p w14:paraId="1EBDF43B" w14:textId="77777777" w:rsidR="00EF01BE" w:rsidRPr="007E076F" w:rsidRDefault="00EF01BE" w:rsidP="006C43DA">
            <w:pPr>
              <w:spacing w:after="0" w:line="240" w:lineRule="auto"/>
              <w:jc w:val="thaiDistribute"/>
              <w:rPr>
                <w:rFonts w:ascii="TH SarabunPSK" w:hAnsi="TH SarabunPSK" w:cs="TH SarabunPSK"/>
                <w:sz w:val="32"/>
                <w:szCs w:val="32"/>
                <w:cs/>
              </w:rPr>
            </w:pPr>
            <w:r w:rsidRPr="007E076F">
              <w:rPr>
                <w:rFonts w:ascii="TH SarabunPSK" w:eastAsia="Times New Roman" w:hAnsi="TH SarabunPSK" w:cs="TH SarabunPSK" w:hint="cs"/>
                <w:sz w:val="32"/>
                <w:szCs w:val="32"/>
                <w:cs/>
              </w:rPr>
              <w:t>สภาพแวดล้อมภายในห้องเรียนโดยรวม (ความเป็นสัดส่วนเหมาะสม ความสะอาด แสงสว่าง ระบบไฟฟ้า)</w:t>
            </w:r>
          </w:p>
        </w:tc>
        <w:tc>
          <w:tcPr>
            <w:tcW w:w="569" w:type="pct"/>
            <w:shd w:val="clear" w:color="auto" w:fill="auto"/>
            <w:vAlign w:val="bottom"/>
          </w:tcPr>
          <w:p w14:paraId="784F34C0" w14:textId="77777777" w:rsidR="00EF01BE" w:rsidRPr="007E076F" w:rsidRDefault="00EF01BE" w:rsidP="006C43DA">
            <w:pPr>
              <w:spacing w:after="0" w:line="240" w:lineRule="auto"/>
              <w:jc w:val="center"/>
              <w:rPr>
                <w:rFonts w:ascii="TH SarabunPSK" w:eastAsia="Calibri" w:hAnsi="TH SarabunPSK" w:cs="TH SarabunPSK"/>
                <w:sz w:val="32"/>
                <w:szCs w:val="32"/>
                <w:cs/>
              </w:rPr>
            </w:pPr>
            <w:r w:rsidRPr="007E076F">
              <w:rPr>
                <w:rFonts w:ascii="TH SarabunPSK" w:hAnsi="TH SarabunPSK" w:cs="TH SarabunPSK" w:hint="cs"/>
                <w:sz w:val="32"/>
                <w:szCs w:val="32"/>
                <w:cs/>
              </w:rPr>
              <w:t>๔</w:t>
            </w:r>
            <w:r w:rsidRPr="007E076F">
              <w:rPr>
                <w:rFonts w:ascii="TH SarabunPSK" w:hAnsi="TH SarabunPSK" w:cs="TH SarabunPSK" w:hint="cs"/>
                <w:sz w:val="32"/>
                <w:szCs w:val="32"/>
              </w:rPr>
              <w:t>.</w:t>
            </w:r>
            <w:r w:rsidRPr="007E076F">
              <w:rPr>
                <w:rFonts w:ascii="TH SarabunPSK" w:hAnsi="TH SarabunPSK" w:cs="TH SarabunPSK" w:hint="cs"/>
                <w:sz w:val="32"/>
                <w:szCs w:val="32"/>
                <w:cs/>
              </w:rPr>
              <w:t>๒๐</w:t>
            </w:r>
          </w:p>
        </w:tc>
        <w:tc>
          <w:tcPr>
            <w:tcW w:w="803" w:type="pct"/>
            <w:shd w:val="clear" w:color="auto" w:fill="auto"/>
            <w:vAlign w:val="bottom"/>
          </w:tcPr>
          <w:p w14:paraId="11A7A83B" w14:textId="77777777" w:rsidR="00EF01BE" w:rsidRPr="007E076F" w:rsidRDefault="00EF01BE" w:rsidP="006C43DA">
            <w:pPr>
              <w:spacing w:after="0" w:line="240" w:lineRule="auto"/>
              <w:jc w:val="center"/>
              <w:rPr>
                <w:rFonts w:ascii="TH SarabunPSK" w:eastAsia="Calibri" w:hAnsi="TH SarabunPSK" w:cs="TH SarabunPSK"/>
                <w:sz w:val="32"/>
                <w:szCs w:val="32"/>
                <w:cs/>
              </w:rPr>
            </w:pPr>
            <w:r w:rsidRPr="007E076F">
              <w:rPr>
                <w:rFonts w:ascii="TH SarabunPSK" w:hAnsi="TH SarabunPSK" w:cs="TH SarabunPSK" w:hint="cs"/>
                <w:sz w:val="32"/>
                <w:szCs w:val="32"/>
                <w:cs/>
              </w:rPr>
              <w:t>๐</w:t>
            </w:r>
            <w:r w:rsidRPr="007E076F">
              <w:rPr>
                <w:rFonts w:ascii="TH SarabunPSK" w:hAnsi="TH SarabunPSK" w:cs="TH SarabunPSK" w:hint="cs"/>
                <w:sz w:val="32"/>
                <w:szCs w:val="32"/>
              </w:rPr>
              <w:t>.</w:t>
            </w:r>
            <w:r w:rsidRPr="007E076F">
              <w:rPr>
                <w:rFonts w:ascii="TH SarabunPSK" w:hAnsi="TH SarabunPSK" w:cs="TH SarabunPSK" w:hint="cs"/>
                <w:sz w:val="32"/>
                <w:szCs w:val="32"/>
                <w:cs/>
              </w:rPr>
              <w:t>๗๘</w:t>
            </w:r>
          </w:p>
        </w:tc>
        <w:tc>
          <w:tcPr>
            <w:tcW w:w="563" w:type="pct"/>
            <w:shd w:val="clear" w:color="auto" w:fill="auto"/>
            <w:vAlign w:val="bottom"/>
          </w:tcPr>
          <w:p w14:paraId="67EDAA49" w14:textId="77777777" w:rsidR="00EF01BE" w:rsidRPr="007E076F" w:rsidRDefault="00EF01BE" w:rsidP="006C43DA">
            <w:pPr>
              <w:spacing w:after="0" w:line="240" w:lineRule="auto"/>
              <w:jc w:val="center"/>
              <w:rPr>
                <w:rFonts w:ascii="TH SarabunPSK" w:eastAsia="Calibri" w:hAnsi="TH SarabunPSK" w:cs="TH SarabunPSK"/>
                <w:sz w:val="32"/>
                <w:szCs w:val="32"/>
                <w:cs/>
              </w:rPr>
            </w:pPr>
            <w:r w:rsidRPr="007E076F">
              <w:rPr>
                <w:rFonts w:ascii="TH SarabunPSK" w:eastAsia="Calibri" w:hAnsi="TH SarabunPSK" w:cs="TH SarabunPSK" w:hint="cs"/>
                <w:sz w:val="32"/>
                <w:szCs w:val="32"/>
                <w:cs/>
              </w:rPr>
              <w:t>มาก</w:t>
            </w:r>
          </w:p>
        </w:tc>
      </w:tr>
      <w:tr w:rsidR="007E076F" w:rsidRPr="007E076F" w14:paraId="5FA44B6B" w14:textId="77777777" w:rsidTr="006C43DA">
        <w:trPr>
          <w:cantSplit/>
          <w:jc w:val="center"/>
        </w:trPr>
        <w:tc>
          <w:tcPr>
            <w:tcW w:w="357" w:type="pct"/>
            <w:shd w:val="clear" w:color="auto" w:fill="auto"/>
          </w:tcPr>
          <w:p w14:paraId="637AF8B3" w14:textId="77777777" w:rsidR="00EF01BE" w:rsidRPr="007E076F" w:rsidRDefault="00EF01BE" w:rsidP="006C43DA">
            <w:pPr>
              <w:spacing w:after="0" w:line="240" w:lineRule="auto"/>
              <w:jc w:val="center"/>
              <w:rPr>
                <w:rFonts w:ascii="TH SarabunPSK" w:hAnsi="TH SarabunPSK" w:cs="TH SarabunPSK"/>
                <w:sz w:val="32"/>
                <w:szCs w:val="32"/>
                <w:cs/>
              </w:rPr>
            </w:pPr>
            <w:r w:rsidRPr="007E076F">
              <w:rPr>
                <w:rFonts w:ascii="TH SarabunPSK" w:hAnsi="TH SarabunPSK" w:cs="TH SarabunPSK" w:hint="cs"/>
                <w:sz w:val="32"/>
                <w:szCs w:val="32"/>
                <w:cs/>
              </w:rPr>
              <w:t>๖</w:t>
            </w:r>
          </w:p>
        </w:tc>
        <w:tc>
          <w:tcPr>
            <w:tcW w:w="2708" w:type="pct"/>
            <w:shd w:val="clear" w:color="auto" w:fill="auto"/>
          </w:tcPr>
          <w:p w14:paraId="7FA3E169" w14:textId="77777777" w:rsidR="00EF01BE" w:rsidRPr="007E076F" w:rsidRDefault="00EF01BE" w:rsidP="006C43DA">
            <w:pPr>
              <w:spacing w:after="0" w:line="240" w:lineRule="auto"/>
              <w:jc w:val="thaiDistribute"/>
              <w:rPr>
                <w:rFonts w:ascii="TH SarabunPSK" w:eastAsia="Times New Roman" w:hAnsi="TH SarabunPSK" w:cs="TH SarabunPSK"/>
                <w:sz w:val="32"/>
                <w:szCs w:val="32"/>
                <w:cs/>
              </w:rPr>
            </w:pPr>
            <w:r w:rsidRPr="007E076F">
              <w:rPr>
                <w:rFonts w:ascii="TH SarabunPSK" w:eastAsia="Times New Roman" w:hAnsi="TH SarabunPSK" w:cs="TH SarabunPSK" w:hint="cs"/>
                <w:sz w:val="32"/>
                <w:szCs w:val="32"/>
                <w:cs/>
              </w:rPr>
              <w:t>มีอุปกรณ์ สื่อการเรียนการสอนที่อย่างเหมาะสมและเพียงพอต่อความต้องการ เช่น เครื่องดนตรีไทย ชุดรำ ชุดแสดงโขน เป็นต้น</w:t>
            </w:r>
          </w:p>
        </w:tc>
        <w:tc>
          <w:tcPr>
            <w:tcW w:w="569" w:type="pct"/>
            <w:shd w:val="clear" w:color="auto" w:fill="auto"/>
            <w:vAlign w:val="bottom"/>
          </w:tcPr>
          <w:p w14:paraId="4D0B790C" w14:textId="77777777" w:rsidR="00EF01BE" w:rsidRPr="007E076F" w:rsidRDefault="00EF01BE" w:rsidP="006C43DA">
            <w:pPr>
              <w:spacing w:after="0" w:line="240" w:lineRule="auto"/>
              <w:jc w:val="center"/>
              <w:rPr>
                <w:rFonts w:ascii="TH SarabunPSK" w:eastAsia="Calibri" w:hAnsi="TH SarabunPSK" w:cs="TH SarabunPSK"/>
                <w:sz w:val="32"/>
                <w:szCs w:val="32"/>
                <w:cs/>
              </w:rPr>
            </w:pPr>
            <w:r w:rsidRPr="007E076F">
              <w:rPr>
                <w:rFonts w:ascii="TH SarabunPSK" w:hAnsi="TH SarabunPSK" w:cs="TH SarabunPSK" w:hint="cs"/>
                <w:sz w:val="32"/>
                <w:szCs w:val="32"/>
                <w:cs/>
              </w:rPr>
              <w:t>๔</w:t>
            </w:r>
            <w:r w:rsidRPr="007E076F">
              <w:rPr>
                <w:rFonts w:ascii="TH SarabunPSK" w:hAnsi="TH SarabunPSK" w:cs="TH SarabunPSK" w:hint="cs"/>
                <w:sz w:val="32"/>
                <w:szCs w:val="32"/>
              </w:rPr>
              <w:t>.</w:t>
            </w:r>
            <w:r w:rsidRPr="007E076F">
              <w:rPr>
                <w:rFonts w:ascii="TH SarabunPSK" w:hAnsi="TH SarabunPSK" w:cs="TH SarabunPSK" w:hint="cs"/>
                <w:sz w:val="32"/>
                <w:szCs w:val="32"/>
                <w:cs/>
              </w:rPr>
              <w:t>๑๘</w:t>
            </w:r>
          </w:p>
        </w:tc>
        <w:tc>
          <w:tcPr>
            <w:tcW w:w="803" w:type="pct"/>
            <w:shd w:val="clear" w:color="auto" w:fill="auto"/>
            <w:vAlign w:val="bottom"/>
          </w:tcPr>
          <w:p w14:paraId="4C2F9D98" w14:textId="77777777" w:rsidR="00EF01BE" w:rsidRPr="007E076F" w:rsidRDefault="00EF01BE" w:rsidP="006C43DA">
            <w:pPr>
              <w:spacing w:after="0" w:line="240" w:lineRule="auto"/>
              <w:jc w:val="center"/>
              <w:rPr>
                <w:rFonts w:ascii="TH SarabunPSK" w:eastAsia="Calibri" w:hAnsi="TH SarabunPSK" w:cs="TH SarabunPSK"/>
                <w:sz w:val="32"/>
                <w:szCs w:val="32"/>
                <w:cs/>
              </w:rPr>
            </w:pPr>
            <w:r w:rsidRPr="007E076F">
              <w:rPr>
                <w:rFonts w:ascii="TH SarabunPSK" w:hAnsi="TH SarabunPSK" w:cs="TH SarabunPSK" w:hint="cs"/>
                <w:sz w:val="32"/>
                <w:szCs w:val="32"/>
                <w:cs/>
              </w:rPr>
              <w:t>๐</w:t>
            </w:r>
            <w:r w:rsidRPr="007E076F">
              <w:rPr>
                <w:rFonts w:ascii="TH SarabunPSK" w:hAnsi="TH SarabunPSK" w:cs="TH SarabunPSK" w:hint="cs"/>
                <w:sz w:val="32"/>
                <w:szCs w:val="32"/>
              </w:rPr>
              <w:t>.</w:t>
            </w:r>
            <w:r w:rsidRPr="007E076F">
              <w:rPr>
                <w:rFonts w:ascii="TH SarabunPSK" w:hAnsi="TH SarabunPSK" w:cs="TH SarabunPSK" w:hint="cs"/>
                <w:sz w:val="32"/>
                <w:szCs w:val="32"/>
                <w:cs/>
              </w:rPr>
              <w:t>๘๔</w:t>
            </w:r>
          </w:p>
        </w:tc>
        <w:tc>
          <w:tcPr>
            <w:tcW w:w="563" w:type="pct"/>
            <w:shd w:val="clear" w:color="auto" w:fill="auto"/>
            <w:vAlign w:val="bottom"/>
          </w:tcPr>
          <w:p w14:paraId="59BDC10F" w14:textId="77777777" w:rsidR="00EF01BE" w:rsidRPr="007E076F" w:rsidRDefault="00EF01BE" w:rsidP="006C43DA">
            <w:pPr>
              <w:spacing w:after="0" w:line="240" w:lineRule="auto"/>
              <w:jc w:val="center"/>
              <w:rPr>
                <w:rFonts w:ascii="TH SarabunPSK" w:eastAsia="Calibri" w:hAnsi="TH SarabunPSK" w:cs="TH SarabunPSK"/>
                <w:sz w:val="32"/>
                <w:szCs w:val="32"/>
                <w:cs/>
              </w:rPr>
            </w:pPr>
            <w:r w:rsidRPr="007E076F">
              <w:rPr>
                <w:rFonts w:ascii="TH SarabunPSK" w:eastAsia="Calibri" w:hAnsi="TH SarabunPSK" w:cs="TH SarabunPSK" w:hint="cs"/>
                <w:sz w:val="32"/>
                <w:szCs w:val="32"/>
                <w:cs/>
              </w:rPr>
              <w:t>มาก</w:t>
            </w:r>
          </w:p>
        </w:tc>
      </w:tr>
      <w:tr w:rsidR="007E076F" w:rsidRPr="007E076F" w14:paraId="30462108" w14:textId="77777777" w:rsidTr="006C43DA">
        <w:trPr>
          <w:cantSplit/>
          <w:jc w:val="center"/>
        </w:trPr>
        <w:tc>
          <w:tcPr>
            <w:tcW w:w="357" w:type="pct"/>
            <w:shd w:val="clear" w:color="auto" w:fill="auto"/>
          </w:tcPr>
          <w:p w14:paraId="3CEE2216" w14:textId="77777777" w:rsidR="00EF01BE" w:rsidRPr="007E076F" w:rsidRDefault="00EF01BE" w:rsidP="006C43DA">
            <w:pPr>
              <w:spacing w:after="0" w:line="240" w:lineRule="auto"/>
              <w:jc w:val="center"/>
              <w:rPr>
                <w:rFonts w:ascii="TH SarabunPSK" w:hAnsi="TH SarabunPSK" w:cs="TH SarabunPSK"/>
                <w:sz w:val="32"/>
                <w:szCs w:val="32"/>
                <w:cs/>
              </w:rPr>
            </w:pPr>
            <w:r w:rsidRPr="007E076F">
              <w:rPr>
                <w:rFonts w:ascii="TH SarabunPSK" w:hAnsi="TH SarabunPSK" w:cs="TH SarabunPSK" w:hint="cs"/>
                <w:sz w:val="32"/>
                <w:szCs w:val="32"/>
                <w:cs/>
              </w:rPr>
              <w:t>๗</w:t>
            </w:r>
          </w:p>
        </w:tc>
        <w:tc>
          <w:tcPr>
            <w:tcW w:w="2708" w:type="pct"/>
            <w:shd w:val="clear" w:color="auto" w:fill="auto"/>
          </w:tcPr>
          <w:p w14:paraId="169E7425" w14:textId="77777777" w:rsidR="00EF01BE" w:rsidRPr="007E076F" w:rsidRDefault="00EF01BE" w:rsidP="006C43DA">
            <w:pPr>
              <w:spacing w:after="0" w:line="240" w:lineRule="auto"/>
              <w:jc w:val="thaiDistribute"/>
              <w:rPr>
                <w:rFonts w:ascii="TH SarabunPSK" w:hAnsi="TH SarabunPSK" w:cs="TH SarabunPSK"/>
                <w:sz w:val="32"/>
                <w:szCs w:val="32"/>
                <w:cs/>
              </w:rPr>
            </w:pPr>
            <w:r w:rsidRPr="007E076F">
              <w:rPr>
                <w:rFonts w:ascii="TH SarabunPSK" w:eastAsia="Times New Roman" w:hAnsi="TH SarabunPSK" w:cs="TH SarabunPSK" w:hint="cs"/>
                <w:sz w:val="32"/>
                <w:szCs w:val="32"/>
                <w:cs/>
              </w:rPr>
              <w:t>สถานที่เรียนมีความเหมาะสม และเอื้อประโยชน์ต่อการเรียนการสอน</w:t>
            </w:r>
          </w:p>
        </w:tc>
        <w:tc>
          <w:tcPr>
            <w:tcW w:w="569" w:type="pct"/>
            <w:shd w:val="clear" w:color="auto" w:fill="auto"/>
            <w:vAlign w:val="bottom"/>
          </w:tcPr>
          <w:p w14:paraId="57DA7439" w14:textId="77777777" w:rsidR="00EF01BE" w:rsidRPr="007E076F" w:rsidRDefault="00EF01BE" w:rsidP="006C43DA">
            <w:pPr>
              <w:spacing w:after="0" w:line="240" w:lineRule="auto"/>
              <w:jc w:val="center"/>
              <w:rPr>
                <w:rFonts w:ascii="TH SarabunPSK" w:eastAsia="Calibri" w:hAnsi="TH SarabunPSK" w:cs="TH SarabunPSK"/>
                <w:sz w:val="32"/>
                <w:szCs w:val="32"/>
                <w:cs/>
              </w:rPr>
            </w:pPr>
            <w:r w:rsidRPr="007E076F">
              <w:rPr>
                <w:rFonts w:ascii="TH SarabunPSK" w:hAnsi="TH SarabunPSK" w:cs="TH SarabunPSK" w:hint="cs"/>
                <w:sz w:val="32"/>
                <w:szCs w:val="32"/>
                <w:cs/>
              </w:rPr>
              <w:t>๔</w:t>
            </w:r>
            <w:r w:rsidRPr="007E076F">
              <w:rPr>
                <w:rFonts w:ascii="TH SarabunPSK" w:hAnsi="TH SarabunPSK" w:cs="TH SarabunPSK" w:hint="cs"/>
                <w:sz w:val="32"/>
                <w:szCs w:val="32"/>
              </w:rPr>
              <w:t>.</w:t>
            </w:r>
            <w:r w:rsidRPr="007E076F">
              <w:rPr>
                <w:rFonts w:ascii="TH SarabunPSK" w:hAnsi="TH SarabunPSK" w:cs="TH SarabunPSK" w:hint="cs"/>
                <w:sz w:val="32"/>
                <w:szCs w:val="32"/>
                <w:cs/>
              </w:rPr>
              <w:t>๑๕</w:t>
            </w:r>
          </w:p>
        </w:tc>
        <w:tc>
          <w:tcPr>
            <w:tcW w:w="803" w:type="pct"/>
            <w:shd w:val="clear" w:color="auto" w:fill="auto"/>
            <w:vAlign w:val="bottom"/>
          </w:tcPr>
          <w:p w14:paraId="72A9A52A" w14:textId="77777777" w:rsidR="00EF01BE" w:rsidRPr="007E076F" w:rsidRDefault="00EF01BE" w:rsidP="006C43DA">
            <w:pPr>
              <w:spacing w:after="0" w:line="240" w:lineRule="auto"/>
              <w:jc w:val="center"/>
              <w:rPr>
                <w:rFonts w:ascii="TH SarabunPSK" w:eastAsia="Calibri" w:hAnsi="TH SarabunPSK" w:cs="TH SarabunPSK"/>
                <w:sz w:val="32"/>
                <w:szCs w:val="32"/>
                <w:cs/>
              </w:rPr>
            </w:pPr>
            <w:r w:rsidRPr="007E076F">
              <w:rPr>
                <w:rFonts w:ascii="TH SarabunPSK" w:hAnsi="TH SarabunPSK" w:cs="TH SarabunPSK" w:hint="cs"/>
                <w:sz w:val="32"/>
                <w:szCs w:val="32"/>
                <w:cs/>
              </w:rPr>
              <w:t>๐</w:t>
            </w:r>
            <w:r w:rsidRPr="007E076F">
              <w:rPr>
                <w:rFonts w:ascii="TH SarabunPSK" w:hAnsi="TH SarabunPSK" w:cs="TH SarabunPSK" w:hint="cs"/>
                <w:sz w:val="32"/>
                <w:szCs w:val="32"/>
              </w:rPr>
              <w:t>.</w:t>
            </w:r>
            <w:r w:rsidRPr="007E076F">
              <w:rPr>
                <w:rFonts w:ascii="TH SarabunPSK" w:hAnsi="TH SarabunPSK" w:cs="TH SarabunPSK" w:hint="cs"/>
                <w:sz w:val="32"/>
                <w:szCs w:val="32"/>
                <w:cs/>
              </w:rPr>
              <w:t>๗๘</w:t>
            </w:r>
          </w:p>
        </w:tc>
        <w:tc>
          <w:tcPr>
            <w:tcW w:w="563" w:type="pct"/>
            <w:shd w:val="clear" w:color="auto" w:fill="auto"/>
            <w:vAlign w:val="bottom"/>
          </w:tcPr>
          <w:p w14:paraId="71324320" w14:textId="77777777" w:rsidR="00EF01BE" w:rsidRPr="007E076F" w:rsidRDefault="00EF01BE" w:rsidP="006C43DA">
            <w:pPr>
              <w:spacing w:after="0" w:line="240" w:lineRule="auto"/>
              <w:jc w:val="center"/>
              <w:rPr>
                <w:rFonts w:ascii="TH SarabunPSK" w:eastAsia="Calibri" w:hAnsi="TH SarabunPSK" w:cs="TH SarabunPSK"/>
                <w:sz w:val="32"/>
                <w:szCs w:val="32"/>
                <w:cs/>
              </w:rPr>
            </w:pPr>
            <w:r w:rsidRPr="007E076F">
              <w:rPr>
                <w:rFonts w:ascii="TH SarabunPSK" w:eastAsia="Calibri" w:hAnsi="TH SarabunPSK" w:cs="TH SarabunPSK" w:hint="cs"/>
                <w:sz w:val="32"/>
                <w:szCs w:val="32"/>
                <w:cs/>
              </w:rPr>
              <w:t>มาก</w:t>
            </w:r>
          </w:p>
        </w:tc>
      </w:tr>
      <w:tr w:rsidR="007E076F" w:rsidRPr="007E076F" w14:paraId="2590EE26" w14:textId="77777777" w:rsidTr="006C43DA">
        <w:trPr>
          <w:cantSplit/>
          <w:jc w:val="center"/>
        </w:trPr>
        <w:tc>
          <w:tcPr>
            <w:tcW w:w="357" w:type="pct"/>
            <w:shd w:val="clear" w:color="auto" w:fill="auto"/>
          </w:tcPr>
          <w:p w14:paraId="0D6DF3DF" w14:textId="77777777" w:rsidR="00EF01BE" w:rsidRPr="007E076F" w:rsidRDefault="00EF01BE" w:rsidP="006C43DA">
            <w:pPr>
              <w:spacing w:after="0" w:line="240" w:lineRule="auto"/>
              <w:jc w:val="center"/>
              <w:rPr>
                <w:rFonts w:ascii="TH SarabunPSK" w:hAnsi="TH SarabunPSK" w:cs="TH SarabunPSK"/>
                <w:sz w:val="32"/>
                <w:szCs w:val="32"/>
                <w:cs/>
              </w:rPr>
            </w:pPr>
            <w:r w:rsidRPr="007E076F">
              <w:rPr>
                <w:rFonts w:ascii="TH SarabunPSK" w:hAnsi="TH SarabunPSK" w:cs="TH SarabunPSK" w:hint="cs"/>
                <w:sz w:val="32"/>
                <w:szCs w:val="32"/>
                <w:cs/>
              </w:rPr>
              <w:t>๘</w:t>
            </w:r>
          </w:p>
        </w:tc>
        <w:tc>
          <w:tcPr>
            <w:tcW w:w="2708" w:type="pct"/>
            <w:shd w:val="clear" w:color="auto" w:fill="auto"/>
          </w:tcPr>
          <w:p w14:paraId="4E315BD2" w14:textId="77777777" w:rsidR="00EF01BE" w:rsidRPr="007E076F" w:rsidRDefault="00EF01BE" w:rsidP="006C43DA">
            <w:pPr>
              <w:spacing w:after="0" w:line="240" w:lineRule="auto"/>
              <w:jc w:val="thaiDistribute"/>
              <w:rPr>
                <w:rFonts w:ascii="TH SarabunPSK" w:hAnsi="TH SarabunPSK" w:cs="TH SarabunPSK"/>
                <w:cs/>
              </w:rPr>
            </w:pPr>
            <w:r w:rsidRPr="007E076F">
              <w:rPr>
                <w:rFonts w:ascii="TH SarabunPSK" w:eastAsia="Times New Roman" w:hAnsi="TH SarabunPSK" w:cs="TH SarabunPSK" w:hint="cs"/>
                <w:sz w:val="32"/>
                <w:szCs w:val="32"/>
                <w:cs/>
              </w:rPr>
              <w:t>พัฒนาเทคโนโลยี สื่อการสอนในห้องเรียนเป็นประจำ</w:t>
            </w:r>
          </w:p>
        </w:tc>
        <w:tc>
          <w:tcPr>
            <w:tcW w:w="569" w:type="pct"/>
            <w:shd w:val="clear" w:color="auto" w:fill="auto"/>
            <w:vAlign w:val="bottom"/>
          </w:tcPr>
          <w:p w14:paraId="569C6EC4" w14:textId="77777777" w:rsidR="00EF01BE" w:rsidRPr="007E076F" w:rsidRDefault="00EF01BE" w:rsidP="006C43DA">
            <w:pPr>
              <w:spacing w:after="0" w:line="240" w:lineRule="auto"/>
              <w:jc w:val="center"/>
              <w:rPr>
                <w:rFonts w:ascii="TH SarabunPSK" w:eastAsia="Calibri" w:hAnsi="TH SarabunPSK" w:cs="TH SarabunPSK"/>
                <w:sz w:val="32"/>
                <w:szCs w:val="32"/>
                <w:cs/>
              </w:rPr>
            </w:pPr>
            <w:r w:rsidRPr="007E076F">
              <w:rPr>
                <w:rFonts w:ascii="TH SarabunPSK" w:hAnsi="TH SarabunPSK" w:cs="TH SarabunPSK" w:hint="cs"/>
                <w:sz w:val="32"/>
                <w:szCs w:val="32"/>
                <w:cs/>
              </w:rPr>
              <w:t>๓</w:t>
            </w:r>
            <w:r w:rsidRPr="007E076F">
              <w:rPr>
                <w:rFonts w:ascii="TH SarabunPSK" w:hAnsi="TH SarabunPSK" w:cs="TH SarabunPSK" w:hint="cs"/>
                <w:sz w:val="32"/>
                <w:szCs w:val="32"/>
              </w:rPr>
              <w:t>.</w:t>
            </w:r>
            <w:r w:rsidRPr="007E076F">
              <w:rPr>
                <w:rFonts w:ascii="TH SarabunPSK" w:hAnsi="TH SarabunPSK" w:cs="TH SarabunPSK" w:hint="cs"/>
                <w:sz w:val="32"/>
                <w:szCs w:val="32"/>
                <w:cs/>
              </w:rPr>
              <w:t>๘๔</w:t>
            </w:r>
          </w:p>
        </w:tc>
        <w:tc>
          <w:tcPr>
            <w:tcW w:w="803" w:type="pct"/>
            <w:shd w:val="clear" w:color="auto" w:fill="auto"/>
            <w:vAlign w:val="bottom"/>
          </w:tcPr>
          <w:p w14:paraId="4A52291F" w14:textId="77777777" w:rsidR="00EF01BE" w:rsidRPr="007E076F" w:rsidRDefault="00EF01BE" w:rsidP="006C43DA">
            <w:pPr>
              <w:spacing w:after="0" w:line="240" w:lineRule="auto"/>
              <w:jc w:val="center"/>
              <w:rPr>
                <w:rFonts w:ascii="TH SarabunPSK" w:eastAsia="Calibri" w:hAnsi="TH SarabunPSK" w:cs="TH SarabunPSK"/>
                <w:sz w:val="32"/>
                <w:szCs w:val="32"/>
                <w:cs/>
              </w:rPr>
            </w:pPr>
            <w:r w:rsidRPr="007E076F">
              <w:rPr>
                <w:rFonts w:ascii="TH SarabunPSK" w:hAnsi="TH SarabunPSK" w:cs="TH SarabunPSK" w:hint="cs"/>
                <w:sz w:val="32"/>
                <w:szCs w:val="32"/>
                <w:cs/>
              </w:rPr>
              <w:t>๐</w:t>
            </w:r>
            <w:r w:rsidRPr="007E076F">
              <w:rPr>
                <w:rFonts w:ascii="TH SarabunPSK" w:hAnsi="TH SarabunPSK" w:cs="TH SarabunPSK" w:hint="cs"/>
                <w:sz w:val="32"/>
                <w:szCs w:val="32"/>
              </w:rPr>
              <w:t>.</w:t>
            </w:r>
            <w:r w:rsidRPr="007E076F">
              <w:rPr>
                <w:rFonts w:ascii="TH SarabunPSK" w:hAnsi="TH SarabunPSK" w:cs="TH SarabunPSK" w:hint="cs"/>
                <w:sz w:val="32"/>
                <w:szCs w:val="32"/>
                <w:cs/>
              </w:rPr>
              <w:t>๙๐</w:t>
            </w:r>
          </w:p>
        </w:tc>
        <w:tc>
          <w:tcPr>
            <w:tcW w:w="563" w:type="pct"/>
            <w:shd w:val="clear" w:color="auto" w:fill="auto"/>
            <w:vAlign w:val="bottom"/>
          </w:tcPr>
          <w:p w14:paraId="4D0074E2" w14:textId="77777777" w:rsidR="00EF01BE" w:rsidRPr="007E076F" w:rsidRDefault="00EF01BE" w:rsidP="006C43DA">
            <w:pPr>
              <w:spacing w:after="0" w:line="240" w:lineRule="auto"/>
              <w:jc w:val="center"/>
              <w:rPr>
                <w:rFonts w:ascii="TH SarabunPSK" w:eastAsia="Calibri" w:hAnsi="TH SarabunPSK" w:cs="TH SarabunPSK"/>
                <w:sz w:val="32"/>
                <w:szCs w:val="32"/>
                <w:cs/>
              </w:rPr>
            </w:pPr>
            <w:r w:rsidRPr="007E076F">
              <w:rPr>
                <w:rFonts w:ascii="TH SarabunPSK" w:eastAsia="Calibri" w:hAnsi="TH SarabunPSK" w:cs="TH SarabunPSK" w:hint="cs"/>
                <w:sz w:val="32"/>
                <w:szCs w:val="32"/>
                <w:cs/>
              </w:rPr>
              <w:t>มาก</w:t>
            </w:r>
          </w:p>
        </w:tc>
      </w:tr>
      <w:tr w:rsidR="007E076F" w:rsidRPr="007E076F" w14:paraId="2E997822" w14:textId="77777777" w:rsidTr="006C43DA">
        <w:trPr>
          <w:cantSplit/>
          <w:jc w:val="center"/>
        </w:trPr>
        <w:tc>
          <w:tcPr>
            <w:tcW w:w="357" w:type="pct"/>
            <w:shd w:val="clear" w:color="auto" w:fill="auto"/>
          </w:tcPr>
          <w:p w14:paraId="440CFECC" w14:textId="77777777" w:rsidR="00EF01BE" w:rsidRPr="007E076F" w:rsidRDefault="00EF01BE" w:rsidP="006C43DA">
            <w:pPr>
              <w:spacing w:after="0" w:line="240" w:lineRule="auto"/>
              <w:jc w:val="center"/>
              <w:rPr>
                <w:rFonts w:ascii="TH SarabunPSK" w:hAnsi="TH SarabunPSK" w:cs="TH SarabunPSK"/>
                <w:sz w:val="32"/>
                <w:szCs w:val="32"/>
                <w:cs/>
              </w:rPr>
            </w:pPr>
            <w:r w:rsidRPr="007E076F">
              <w:rPr>
                <w:rFonts w:ascii="TH SarabunPSK" w:hAnsi="TH SarabunPSK" w:cs="TH SarabunPSK" w:hint="cs"/>
                <w:sz w:val="32"/>
                <w:szCs w:val="32"/>
                <w:cs/>
              </w:rPr>
              <w:t>๙</w:t>
            </w:r>
          </w:p>
        </w:tc>
        <w:tc>
          <w:tcPr>
            <w:tcW w:w="2708" w:type="pct"/>
            <w:shd w:val="clear" w:color="auto" w:fill="auto"/>
          </w:tcPr>
          <w:p w14:paraId="4197AD87" w14:textId="77777777" w:rsidR="00EF01BE" w:rsidRPr="007E076F" w:rsidRDefault="00EF01BE" w:rsidP="006C43DA">
            <w:pPr>
              <w:spacing w:after="0" w:line="240" w:lineRule="auto"/>
              <w:jc w:val="thaiDistribute"/>
              <w:rPr>
                <w:rFonts w:ascii="TH SarabunPSK" w:hAnsi="TH SarabunPSK" w:cs="TH SarabunPSK"/>
                <w:cs/>
              </w:rPr>
            </w:pPr>
            <w:r w:rsidRPr="007E076F">
              <w:rPr>
                <w:rFonts w:ascii="TH SarabunPSK" w:hAnsi="TH SarabunPSK" w:cs="TH SarabunPSK" w:hint="cs"/>
                <w:sz w:val="32"/>
                <w:szCs w:val="32"/>
                <w:cs/>
              </w:rPr>
              <w:t>ซ่อมบำรุง วัสดุ</w:t>
            </w:r>
            <w:r w:rsidRPr="007E076F">
              <w:rPr>
                <w:rFonts w:ascii="TH SarabunPSK" w:eastAsia="Times New Roman" w:hAnsi="TH SarabunPSK" w:cs="TH SarabunPSK" w:hint="cs"/>
                <w:sz w:val="32"/>
                <w:szCs w:val="32"/>
                <w:cs/>
              </w:rPr>
              <w:t>อุปกรณ์ สื่อการเรียนการสอน</w:t>
            </w:r>
            <w:r w:rsidRPr="007E076F">
              <w:rPr>
                <w:rFonts w:ascii="TH SarabunPSK" w:hAnsi="TH SarabunPSK" w:cs="TH SarabunPSK" w:hint="cs"/>
                <w:sz w:val="32"/>
                <w:szCs w:val="32"/>
                <w:cs/>
              </w:rPr>
              <w:t>เป็นประจำ</w:t>
            </w:r>
            <w:r w:rsidRPr="007E076F">
              <w:rPr>
                <w:rFonts w:ascii="TH SarabunPSK" w:eastAsia="Times New Roman" w:hAnsi="TH SarabunPSK" w:cs="TH SarabunPSK" w:hint="cs"/>
                <w:sz w:val="32"/>
                <w:szCs w:val="32"/>
                <w:cs/>
              </w:rPr>
              <w:t>สม่ำเสมอ</w:t>
            </w:r>
          </w:p>
        </w:tc>
        <w:tc>
          <w:tcPr>
            <w:tcW w:w="569" w:type="pct"/>
            <w:shd w:val="clear" w:color="auto" w:fill="auto"/>
            <w:vAlign w:val="bottom"/>
          </w:tcPr>
          <w:p w14:paraId="72E8F094" w14:textId="77777777" w:rsidR="00EF01BE" w:rsidRPr="007E076F" w:rsidRDefault="00EF01BE" w:rsidP="006C43DA">
            <w:pPr>
              <w:spacing w:after="0" w:line="240" w:lineRule="auto"/>
              <w:jc w:val="center"/>
              <w:rPr>
                <w:rFonts w:ascii="TH SarabunPSK" w:eastAsia="Calibri" w:hAnsi="TH SarabunPSK" w:cs="TH SarabunPSK"/>
                <w:sz w:val="32"/>
                <w:szCs w:val="32"/>
                <w:cs/>
              </w:rPr>
            </w:pPr>
            <w:r w:rsidRPr="007E076F">
              <w:rPr>
                <w:rFonts w:ascii="TH SarabunPSK" w:hAnsi="TH SarabunPSK" w:cs="TH SarabunPSK" w:hint="cs"/>
                <w:sz w:val="32"/>
                <w:szCs w:val="32"/>
                <w:cs/>
              </w:rPr>
              <w:t>๓</w:t>
            </w:r>
            <w:r w:rsidRPr="007E076F">
              <w:rPr>
                <w:rFonts w:ascii="TH SarabunPSK" w:hAnsi="TH SarabunPSK" w:cs="TH SarabunPSK" w:hint="cs"/>
                <w:sz w:val="32"/>
                <w:szCs w:val="32"/>
              </w:rPr>
              <w:t>.</w:t>
            </w:r>
            <w:r w:rsidRPr="007E076F">
              <w:rPr>
                <w:rFonts w:ascii="TH SarabunPSK" w:hAnsi="TH SarabunPSK" w:cs="TH SarabunPSK" w:hint="cs"/>
                <w:sz w:val="32"/>
                <w:szCs w:val="32"/>
                <w:cs/>
              </w:rPr>
              <w:t>๙๓</w:t>
            </w:r>
          </w:p>
        </w:tc>
        <w:tc>
          <w:tcPr>
            <w:tcW w:w="803" w:type="pct"/>
            <w:shd w:val="clear" w:color="auto" w:fill="auto"/>
            <w:vAlign w:val="bottom"/>
          </w:tcPr>
          <w:p w14:paraId="6D62441E" w14:textId="77777777" w:rsidR="00EF01BE" w:rsidRPr="007E076F" w:rsidRDefault="00EF01BE" w:rsidP="006C43DA">
            <w:pPr>
              <w:spacing w:after="0" w:line="240" w:lineRule="auto"/>
              <w:jc w:val="center"/>
              <w:rPr>
                <w:rFonts w:ascii="TH SarabunPSK" w:eastAsia="Calibri" w:hAnsi="TH SarabunPSK" w:cs="TH SarabunPSK"/>
                <w:sz w:val="32"/>
                <w:szCs w:val="32"/>
                <w:cs/>
              </w:rPr>
            </w:pPr>
            <w:r w:rsidRPr="007E076F">
              <w:rPr>
                <w:rFonts w:ascii="TH SarabunPSK" w:hAnsi="TH SarabunPSK" w:cs="TH SarabunPSK" w:hint="cs"/>
                <w:sz w:val="32"/>
                <w:szCs w:val="32"/>
                <w:cs/>
              </w:rPr>
              <w:t>๐</w:t>
            </w:r>
            <w:r w:rsidRPr="007E076F">
              <w:rPr>
                <w:rFonts w:ascii="TH SarabunPSK" w:hAnsi="TH SarabunPSK" w:cs="TH SarabunPSK" w:hint="cs"/>
                <w:sz w:val="32"/>
                <w:szCs w:val="32"/>
              </w:rPr>
              <w:t>.</w:t>
            </w:r>
            <w:r w:rsidRPr="007E076F">
              <w:rPr>
                <w:rFonts w:ascii="TH SarabunPSK" w:hAnsi="TH SarabunPSK" w:cs="TH SarabunPSK" w:hint="cs"/>
                <w:sz w:val="32"/>
                <w:szCs w:val="32"/>
                <w:cs/>
              </w:rPr>
              <w:t>๘๔</w:t>
            </w:r>
          </w:p>
        </w:tc>
        <w:tc>
          <w:tcPr>
            <w:tcW w:w="563" w:type="pct"/>
            <w:shd w:val="clear" w:color="auto" w:fill="auto"/>
            <w:vAlign w:val="bottom"/>
          </w:tcPr>
          <w:p w14:paraId="6DDC1188" w14:textId="77777777" w:rsidR="00EF01BE" w:rsidRPr="007E076F" w:rsidRDefault="00EF01BE" w:rsidP="006C43DA">
            <w:pPr>
              <w:spacing w:after="0" w:line="240" w:lineRule="auto"/>
              <w:jc w:val="center"/>
              <w:rPr>
                <w:rFonts w:ascii="TH SarabunPSK" w:eastAsia="Calibri" w:hAnsi="TH SarabunPSK" w:cs="TH SarabunPSK"/>
                <w:sz w:val="32"/>
                <w:szCs w:val="32"/>
                <w:cs/>
              </w:rPr>
            </w:pPr>
            <w:r w:rsidRPr="007E076F">
              <w:rPr>
                <w:rFonts w:ascii="TH SarabunPSK" w:eastAsia="Calibri" w:hAnsi="TH SarabunPSK" w:cs="TH SarabunPSK" w:hint="cs"/>
                <w:sz w:val="32"/>
                <w:szCs w:val="32"/>
                <w:cs/>
              </w:rPr>
              <w:t>มาก</w:t>
            </w:r>
          </w:p>
        </w:tc>
      </w:tr>
      <w:tr w:rsidR="007E076F" w:rsidRPr="007E076F" w14:paraId="7344427E" w14:textId="77777777" w:rsidTr="006C43DA">
        <w:trPr>
          <w:cantSplit/>
          <w:jc w:val="center"/>
        </w:trPr>
        <w:tc>
          <w:tcPr>
            <w:tcW w:w="357" w:type="pct"/>
            <w:shd w:val="clear" w:color="auto" w:fill="auto"/>
          </w:tcPr>
          <w:p w14:paraId="50A26F37" w14:textId="77777777" w:rsidR="00EF01BE" w:rsidRPr="007E076F" w:rsidRDefault="00EF01BE" w:rsidP="006C43DA">
            <w:pPr>
              <w:spacing w:after="0" w:line="240" w:lineRule="auto"/>
              <w:jc w:val="center"/>
              <w:rPr>
                <w:rFonts w:ascii="TH SarabunPSK" w:hAnsi="TH SarabunPSK" w:cs="TH SarabunPSK"/>
                <w:cs/>
              </w:rPr>
            </w:pPr>
            <w:r w:rsidRPr="007E076F">
              <w:rPr>
                <w:rFonts w:ascii="TH SarabunPSK" w:hAnsi="TH SarabunPSK" w:cs="TH SarabunPSK" w:hint="cs"/>
                <w:sz w:val="24"/>
                <w:szCs w:val="32"/>
                <w:cs/>
              </w:rPr>
              <w:t>๑๐</w:t>
            </w:r>
          </w:p>
        </w:tc>
        <w:tc>
          <w:tcPr>
            <w:tcW w:w="2708" w:type="pct"/>
            <w:shd w:val="clear" w:color="auto" w:fill="auto"/>
          </w:tcPr>
          <w:p w14:paraId="02917A09" w14:textId="77777777" w:rsidR="00EF01BE" w:rsidRPr="007E076F" w:rsidRDefault="00EF01BE" w:rsidP="006C43DA">
            <w:pPr>
              <w:spacing w:after="0" w:line="240" w:lineRule="auto"/>
              <w:jc w:val="thaiDistribute"/>
              <w:rPr>
                <w:rFonts w:ascii="TH SarabunPSK" w:eastAsia="Times New Roman" w:hAnsi="TH SarabunPSK" w:cs="TH SarabunPSK"/>
                <w:sz w:val="32"/>
                <w:szCs w:val="32"/>
                <w:cs/>
              </w:rPr>
            </w:pPr>
            <w:r w:rsidRPr="007E076F">
              <w:rPr>
                <w:rFonts w:ascii="TH SarabunPSK" w:eastAsia="Times New Roman" w:hAnsi="TH SarabunPSK" w:cs="TH SarabunPSK" w:hint="cs"/>
                <w:sz w:val="32"/>
                <w:szCs w:val="32"/>
                <w:cs/>
              </w:rPr>
              <w:t>สถานที่เรียน มีระบบความปลอดภัยที่ได้มาตรฐาน</w:t>
            </w:r>
          </w:p>
        </w:tc>
        <w:tc>
          <w:tcPr>
            <w:tcW w:w="569" w:type="pct"/>
            <w:shd w:val="clear" w:color="auto" w:fill="auto"/>
            <w:vAlign w:val="bottom"/>
          </w:tcPr>
          <w:p w14:paraId="220351B6" w14:textId="77777777" w:rsidR="00EF01BE" w:rsidRPr="007E076F" w:rsidRDefault="00EF01BE" w:rsidP="006C43DA">
            <w:pPr>
              <w:spacing w:after="0" w:line="240" w:lineRule="auto"/>
              <w:jc w:val="center"/>
              <w:rPr>
                <w:rFonts w:ascii="TH SarabunPSK" w:eastAsia="Calibri" w:hAnsi="TH SarabunPSK" w:cs="TH SarabunPSK"/>
                <w:sz w:val="32"/>
                <w:szCs w:val="32"/>
                <w:cs/>
              </w:rPr>
            </w:pPr>
            <w:r w:rsidRPr="007E076F">
              <w:rPr>
                <w:rFonts w:ascii="TH SarabunPSK" w:hAnsi="TH SarabunPSK" w:cs="TH SarabunPSK" w:hint="cs"/>
                <w:sz w:val="32"/>
                <w:szCs w:val="32"/>
                <w:cs/>
              </w:rPr>
              <w:t>๔</w:t>
            </w:r>
            <w:r w:rsidRPr="007E076F">
              <w:rPr>
                <w:rFonts w:ascii="TH SarabunPSK" w:hAnsi="TH SarabunPSK" w:cs="TH SarabunPSK" w:hint="cs"/>
                <w:sz w:val="32"/>
                <w:szCs w:val="32"/>
              </w:rPr>
              <w:t>.</w:t>
            </w:r>
            <w:r w:rsidRPr="007E076F">
              <w:rPr>
                <w:rFonts w:ascii="TH SarabunPSK" w:hAnsi="TH SarabunPSK" w:cs="TH SarabunPSK" w:hint="cs"/>
                <w:sz w:val="32"/>
                <w:szCs w:val="32"/>
                <w:cs/>
              </w:rPr>
              <w:t>๐๕</w:t>
            </w:r>
          </w:p>
        </w:tc>
        <w:tc>
          <w:tcPr>
            <w:tcW w:w="803" w:type="pct"/>
            <w:shd w:val="clear" w:color="auto" w:fill="auto"/>
            <w:vAlign w:val="bottom"/>
          </w:tcPr>
          <w:p w14:paraId="74626D90" w14:textId="77777777" w:rsidR="00EF01BE" w:rsidRPr="007E076F" w:rsidRDefault="00EF01BE" w:rsidP="006C43DA">
            <w:pPr>
              <w:spacing w:after="0" w:line="240" w:lineRule="auto"/>
              <w:jc w:val="center"/>
              <w:rPr>
                <w:rFonts w:ascii="TH SarabunPSK" w:eastAsia="Calibri" w:hAnsi="TH SarabunPSK" w:cs="TH SarabunPSK"/>
                <w:sz w:val="32"/>
                <w:szCs w:val="32"/>
                <w:cs/>
              </w:rPr>
            </w:pPr>
            <w:r w:rsidRPr="007E076F">
              <w:rPr>
                <w:rFonts w:ascii="TH SarabunPSK" w:hAnsi="TH SarabunPSK" w:cs="TH SarabunPSK" w:hint="cs"/>
                <w:sz w:val="32"/>
                <w:szCs w:val="32"/>
                <w:cs/>
              </w:rPr>
              <w:t>๐</w:t>
            </w:r>
            <w:r w:rsidRPr="007E076F">
              <w:rPr>
                <w:rFonts w:ascii="TH SarabunPSK" w:hAnsi="TH SarabunPSK" w:cs="TH SarabunPSK" w:hint="cs"/>
                <w:sz w:val="32"/>
                <w:szCs w:val="32"/>
              </w:rPr>
              <w:t>.</w:t>
            </w:r>
            <w:r w:rsidRPr="007E076F">
              <w:rPr>
                <w:rFonts w:ascii="TH SarabunPSK" w:hAnsi="TH SarabunPSK" w:cs="TH SarabunPSK" w:hint="cs"/>
                <w:sz w:val="32"/>
                <w:szCs w:val="32"/>
                <w:cs/>
              </w:rPr>
              <w:t>๙๗</w:t>
            </w:r>
          </w:p>
        </w:tc>
        <w:tc>
          <w:tcPr>
            <w:tcW w:w="563" w:type="pct"/>
            <w:shd w:val="clear" w:color="auto" w:fill="auto"/>
            <w:vAlign w:val="bottom"/>
          </w:tcPr>
          <w:p w14:paraId="7F1211DD" w14:textId="77777777" w:rsidR="00EF01BE" w:rsidRPr="007E076F" w:rsidRDefault="00EF01BE" w:rsidP="006C43DA">
            <w:pPr>
              <w:spacing w:after="0" w:line="240" w:lineRule="auto"/>
              <w:jc w:val="center"/>
              <w:rPr>
                <w:rFonts w:ascii="TH SarabunPSK" w:eastAsia="Calibri" w:hAnsi="TH SarabunPSK" w:cs="TH SarabunPSK"/>
                <w:sz w:val="32"/>
                <w:szCs w:val="32"/>
                <w:cs/>
              </w:rPr>
            </w:pPr>
            <w:r w:rsidRPr="007E076F">
              <w:rPr>
                <w:rFonts w:ascii="TH SarabunPSK" w:eastAsia="Calibri" w:hAnsi="TH SarabunPSK" w:cs="TH SarabunPSK" w:hint="cs"/>
                <w:sz w:val="32"/>
                <w:szCs w:val="32"/>
                <w:cs/>
              </w:rPr>
              <w:t>มาก</w:t>
            </w:r>
          </w:p>
        </w:tc>
      </w:tr>
      <w:tr w:rsidR="007E076F" w:rsidRPr="007E076F" w14:paraId="5C11FF31" w14:textId="77777777" w:rsidTr="006C43DA">
        <w:trPr>
          <w:cantSplit/>
          <w:jc w:val="center"/>
        </w:trPr>
        <w:tc>
          <w:tcPr>
            <w:tcW w:w="357" w:type="pct"/>
            <w:shd w:val="clear" w:color="auto" w:fill="auto"/>
          </w:tcPr>
          <w:p w14:paraId="1CB7DBAE" w14:textId="77777777" w:rsidR="00EF01BE" w:rsidRPr="007E076F" w:rsidRDefault="00EF01BE" w:rsidP="006C43DA">
            <w:pPr>
              <w:spacing w:after="0" w:line="240" w:lineRule="auto"/>
              <w:jc w:val="center"/>
              <w:rPr>
                <w:rFonts w:ascii="TH SarabunPSK" w:hAnsi="TH SarabunPSK" w:cs="TH SarabunPSK"/>
                <w:sz w:val="24"/>
                <w:szCs w:val="32"/>
                <w:cs/>
              </w:rPr>
            </w:pPr>
          </w:p>
        </w:tc>
        <w:tc>
          <w:tcPr>
            <w:tcW w:w="2708" w:type="pct"/>
            <w:shd w:val="clear" w:color="auto" w:fill="auto"/>
          </w:tcPr>
          <w:p w14:paraId="54735815" w14:textId="77777777" w:rsidR="00EF01BE" w:rsidRPr="007E076F" w:rsidRDefault="00EF01BE" w:rsidP="006C43DA">
            <w:pPr>
              <w:spacing w:after="0" w:line="240" w:lineRule="auto"/>
              <w:jc w:val="center"/>
              <w:rPr>
                <w:rFonts w:ascii="TH SarabunPSK" w:eastAsia="Times New Roman" w:hAnsi="TH SarabunPSK" w:cs="TH SarabunPSK"/>
                <w:b/>
                <w:bCs/>
                <w:sz w:val="32"/>
                <w:szCs w:val="32"/>
                <w:cs/>
              </w:rPr>
            </w:pPr>
            <w:r w:rsidRPr="007E076F">
              <w:rPr>
                <w:rFonts w:ascii="TH SarabunPSK" w:eastAsia="Times New Roman" w:hAnsi="TH SarabunPSK" w:cs="TH SarabunPSK" w:hint="cs"/>
                <w:b/>
                <w:bCs/>
                <w:sz w:val="32"/>
                <w:szCs w:val="32"/>
                <w:cs/>
              </w:rPr>
              <w:t>รวม</w:t>
            </w:r>
          </w:p>
        </w:tc>
        <w:tc>
          <w:tcPr>
            <w:tcW w:w="569" w:type="pct"/>
            <w:shd w:val="clear" w:color="auto" w:fill="auto"/>
            <w:vAlign w:val="bottom"/>
          </w:tcPr>
          <w:p w14:paraId="68070E78" w14:textId="77777777" w:rsidR="00EF01BE" w:rsidRPr="007E076F" w:rsidRDefault="00EF01BE" w:rsidP="006C43DA">
            <w:pPr>
              <w:spacing w:after="0" w:line="240" w:lineRule="auto"/>
              <w:jc w:val="center"/>
              <w:rPr>
                <w:rFonts w:ascii="TH SarabunPSK" w:hAnsi="TH SarabunPSK" w:cs="TH SarabunPSK"/>
                <w:b/>
                <w:bCs/>
                <w:sz w:val="32"/>
                <w:szCs w:val="32"/>
                <w:cs/>
              </w:rPr>
            </w:pPr>
            <w:r w:rsidRPr="007E076F">
              <w:rPr>
                <w:rFonts w:ascii="TH SarabunPSK" w:hAnsi="TH SarabunPSK" w:cs="TH SarabunPSK" w:hint="cs"/>
                <w:b/>
                <w:bCs/>
                <w:sz w:val="32"/>
                <w:szCs w:val="32"/>
                <w:cs/>
              </w:rPr>
              <w:t>๔.๐๕</w:t>
            </w:r>
          </w:p>
        </w:tc>
        <w:tc>
          <w:tcPr>
            <w:tcW w:w="803" w:type="pct"/>
            <w:shd w:val="clear" w:color="auto" w:fill="auto"/>
            <w:vAlign w:val="bottom"/>
          </w:tcPr>
          <w:p w14:paraId="71C3008F" w14:textId="77777777" w:rsidR="00EF01BE" w:rsidRPr="007E076F" w:rsidRDefault="00EF01BE" w:rsidP="006C43DA">
            <w:pPr>
              <w:spacing w:after="0" w:line="240" w:lineRule="auto"/>
              <w:jc w:val="center"/>
              <w:rPr>
                <w:rFonts w:ascii="TH SarabunPSK" w:hAnsi="TH SarabunPSK" w:cs="TH SarabunPSK"/>
                <w:b/>
                <w:bCs/>
                <w:sz w:val="32"/>
                <w:szCs w:val="32"/>
                <w:cs/>
              </w:rPr>
            </w:pPr>
            <w:r w:rsidRPr="007E076F">
              <w:rPr>
                <w:rFonts w:ascii="TH SarabunPSK" w:hAnsi="TH SarabunPSK" w:cs="TH SarabunPSK" w:hint="cs"/>
                <w:b/>
                <w:bCs/>
                <w:sz w:val="32"/>
                <w:szCs w:val="32"/>
                <w:cs/>
              </w:rPr>
              <w:t>๐.๘๘</w:t>
            </w:r>
          </w:p>
        </w:tc>
        <w:tc>
          <w:tcPr>
            <w:tcW w:w="563" w:type="pct"/>
            <w:shd w:val="clear" w:color="auto" w:fill="auto"/>
            <w:vAlign w:val="bottom"/>
          </w:tcPr>
          <w:p w14:paraId="60F96E86" w14:textId="77777777" w:rsidR="00EF01BE" w:rsidRPr="007E076F" w:rsidRDefault="00EF01BE" w:rsidP="006C43DA">
            <w:pPr>
              <w:spacing w:after="0" w:line="240" w:lineRule="auto"/>
              <w:jc w:val="center"/>
              <w:rPr>
                <w:rFonts w:ascii="TH SarabunPSK" w:eastAsia="Calibri" w:hAnsi="TH SarabunPSK" w:cs="TH SarabunPSK"/>
                <w:b/>
                <w:bCs/>
                <w:sz w:val="32"/>
                <w:szCs w:val="32"/>
                <w:cs/>
              </w:rPr>
            </w:pPr>
            <w:r w:rsidRPr="007E076F">
              <w:rPr>
                <w:rFonts w:ascii="TH SarabunPSK" w:eastAsia="Calibri" w:hAnsi="TH SarabunPSK" w:cs="TH SarabunPSK" w:hint="cs"/>
                <w:b/>
                <w:bCs/>
                <w:sz w:val="32"/>
                <w:szCs w:val="32"/>
                <w:cs/>
              </w:rPr>
              <w:t>มาก</w:t>
            </w:r>
          </w:p>
        </w:tc>
      </w:tr>
    </w:tbl>
    <w:p w14:paraId="3977E5F3" w14:textId="086B28C6" w:rsidR="00EF01BE" w:rsidRPr="007E076F" w:rsidRDefault="00EF01BE" w:rsidP="00EF01BE">
      <w:pPr>
        <w:pStyle w:val="33"/>
        <w:rPr>
          <w:sz w:val="32"/>
        </w:rPr>
      </w:pPr>
      <w:r w:rsidRPr="007E076F">
        <w:rPr>
          <w:sz w:val="32"/>
          <w:cs/>
        </w:rPr>
        <w:t xml:space="preserve">จากตารางที่ </w:t>
      </w:r>
      <w:r w:rsidRPr="007E076F">
        <w:rPr>
          <w:rFonts w:hint="cs"/>
          <w:sz w:val="32"/>
          <w:cs/>
        </w:rPr>
        <w:t>๔</w:t>
      </w:r>
      <w:r w:rsidRPr="007E076F">
        <w:rPr>
          <w:sz w:val="32"/>
          <w:cs/>
        </w:rPr>
        <w:t>.</w:t>
      </w:r>
      <w:r w:rsidR="003B2A05" w:rsidRPr="007E076F">
        <w:rPr>
          <w:rFonts w:hint="cs"/>
          <w:sz w:val="32"/>
          <w:cs/>
        </w:rPr>
        <w:t>๕</w:t>
      </w:r>
      <w:r w:rsidRPr="007E076F">
        <w:rPr>
          <w:sz w:val="32"/>
          <w:cs/>
        </w:rPr>
        <w:t xml:space="preserve"> พบว่า สภาพ</w:t>
      </w:r>
      <w:r w:rsidRPr="007E076F">
        <w:rPr>
          <w:rFonts w:hint="cs"/>
          <w:sz w:val="32"/>
          <w:cs/>
        </w:rPr>
        <w:t xml:space="preserve">รูปแบบการบริหารโรงเรียนพุทธศาสนาตามหลักพุทธธรรมของวัดไทยในประเทศสหรัฐอเมริกา </w:t>
      </w:r>
      <w:r w:rsidRPr="007E076F">
        <w:rPr>
          <w:b/>
          <w:bCs/>
          <w:sz w:val="32"/>
          <w:cs/>
        </w:rPr>
        <w:t>ด้านวัสดุอุปกรณ์ (</w:t>
      </w:r>
      <w:r w:rsidRPr="007E076F">
        <w:rPr>
          <w:b/>
          <w:bCs/>
          <w:sz w:val="32"/>
        </w:rPr>
        <w:t>Material)</w:t>
      </w:r>
      <w:r w:rsidRPr="007E076F">
        <w:rPr>
          <w:rFonts w:hint="cs"/>
          <w:b/>
          <w:bCs/>
          <w:sz w:val="32"/>
          <w:cs/>
        </w:rPr>
        <w:t xml:space="preserve"> </w:t>
      </w:r>
      <w:r w:rsidRPr="007E076F">
        <w:rPr>
          <w:rFonts w:hint="cs"/>
          <w:sz w:val="32"/>
          <w:cs/>
        </w:rPr>
        <w:t>โดยภาพรวม</w:t>
      </w:r>
      <w:r w:rsidRPr="007E076F">
        <w:rPr>
          <w:sz w:val="32"/>
          <w:cs/>
        </w:rPr>
        <w:t xml:space="preserve">มีค่าเฉลี่ยอยู่ในระดับมาก </w:t>
      </w:r>
      <w:r w:rsidRPr="007E076F">
        <w:rPr>
          <w:sz w:val="32"/>
        </w:rPr>
        <w:t>(</w:t>
      </w:r>
      <w:r w:rsidRPr="007E076F">
        <w:rPr>
          <w:sz w:val="32"/>
        </w:rPr>
        <w:sym w:font="Symbol" w:char="F06D"/>
      </w:r>
      <w:r w:rsidRPr="007E076F">
        <w:rPr>
          <w:rFonts w:eastAsiaTheme="minorEastAsia"/>
          <w:spacing w:val="-6"/>
          <w:sz w:val="32"/>
        </w:rPr>
        <w:t xml:space="preserve">= </w:t>
      </w:r>
      <w:r w:rsidRPr="007E076F">
        <w:rPr>
          <w:rFonts w:eastAsiaTheme="minorEastAsia" w:hint="cs"/>
          <w:spacing w:val="-6"/>
          <w:sz w:val="32"/>
          <w:cs/>
        </w:rPr>
        <w:t xml:space="preserve">๔.๐๕, </w:t>
      </w:r>
      <w:r w:rsidRPr="007E076F">
        <w:rPr>
          <w:sz w:val="32"/>
        </w:rPr>
        <w:sym w:font="Symbol" w:char="F073"/>
      </w:r>
      <w:r w:rsidRPr="007E076F">
        <w:rPr>
          <w:rFonts w:hint="cs"/>
          <w:b/>
          <w:bCs/>
          <w:spacing w:val="-6"/>
          <w:sz w:val="32"/>
          <w:cs/>
        </w:rPr>
        <w:t xml:space="preserve"> </w:t>
      </w:r>
      <w:r w:rsidRPr="007E076F">
        <w:rPr>
          <w:b/>
          <w:bCs/>
          <w:spacing w:val="-6"/>
          <w:sz w:val="32"/>
        </w:rPr>
        <w:t xml:space="preserve">= </w:t>
      </w:r>
      <w:r w:rsidRPr="007E076F">
        <w:rPr>
          <w:rFonts w:hint="cs"/>
          <w:sz w:val="32"/>
          <w:cs/>
        </w:rPr>
        <w:t xml:space="preserve">๐.๘๘) </w:t>
      </w:r>
      <w:r w:rsidRPr="007E076F">
        <w:rPr>
          <w:sz w:val="32"/>
          <w:cs/>
        </w:rPr>
        <w:t>เมื่อพิจารณารายข้อ พบว่า ข้อที่มีความคิดเห็นมากเป็นอันดับที่ ๑ ได้แก่ ข้อ</w:t>
      </w:r>
      <w:r w:rsidRPr="007E076F">
        <w:rPr>
          <w:rFonts w:hint="cs"/>
          <w:sz w:val="32"/>
          <w:cs/>
        </w:rPr>
        <w:t>ที่</w:t>
      </w:r>
      <w:r w:rsidRPr="007E076F">
        <w:rPr>
          <w:sz w:val="32"/>
          <w:cs/>
        </w:rPr>
        <w:t xml:space="preserve"> ๓ อาคาร/สถานที่ สำหรับการเรียนการสอนมีความเหมาะสมต่อการเรียนรู้ หรือฝึกซ้อม เช่น ห้องเรียน</w:t>
      </w:r>
      <w:r w:rsidRPr="007E076F">
        <w:rPr>
          <w:sz w:val="32"/>
        </w:rPr>
        <w:t xml:space="preserve">, </w:t>
      </w:r>
      <w:r w:rsidRPr="007E076F">
        <w:rPr>
          <w:sz w:val="32"/>
          <w:cs/>
        </w:rPr>
        <w:t>ห้องซ้อมดนตรี</w:t>
      </w:r>
      <w:r w:rsidRPr="007E076F">
        <w:rPr>
          <w:sz w:val="32"/>
        </w:rPr>
        <w:t xml:space="preserve">, </w:t>
      </w:r>
      <w:r w:rsidRPr="007E076F">
        <w:rPr>
          <w:sz w:val="32"/>
          <w:cs/>
        </w:rPr>
        <w:t>ห้องซ้อมรำ เป็นต้น</w:t>
      </w:r>
      <w:r w:rsidRPr="007E076F">
        <w:rPr>
          <w:rFonts w:hint="cs"/>
          <w:sz w:val="32"/>
          <w:cs/>
        </w:rPr>
        <w:t xml:space="preserve"> </w:t>
      </w:r>
      <w:r w:rsidRPr="007E076F">
        <w:rPr>
          <w:sz w:val="32"/>
          <w:cs/>
        </w:rPr>
        <w:t>รองลงมา ได้แก่ ข้อ</w:t>
      </w:r>
      <w:r w:rsidRPr="007E076F">
        <w:rPr>
          <w:rFonts w:hint="cs"/>
          <w:sz w:val="32"/>
          <w:cs/>
        </w:rPr>
        <w:t>ที่</w:t>
      </w:r>
      <w:r w:rsidRPr="007E076F">
        <w:rPr>
          <w:sz w:val="32"/>
          <w:cs/>
        </w:rPr>
        <w:t xml:space="preserve"> ๕ สภาพแวดล้อมภายใน</w:t>
      </w:r>
      <w:r w:rsidRPr="007E076F">
        <w:rPr>
          <w:sz w:val="32"/>
          <w:cs/>
        </w:rPr>
        <w:lastRenderedPageBreak/>
        <w:t>ห้องเรียนโดยรวม (ความเป็นสัดส่วนเหมาะสม</w:t>
      </w:r>
      <w:r w:rsidRPr="007E076F">
        <w:rPr>
          <w:sz w:val="32"/>
        </w:rPr>
        <w:t xml:space="preserve">, </w:t>
      </w:r>
      <w:r w:rsidRPr="007E076F">
        <w:rPr>
          <w:sz w:val="32"/>
          <w:cs/>
        </w:rPr>
        <w:t>ความสะอาด</w:t>
      </w:r>
      <w:r w:rsidRPr="007E076F">
        <w:rPr>
          <w:sz w:val="32"/>
        </w:rPr>
        <w:t xml:space="preserve">, </w:t>
      </w:r>
      <w:r w:rsidRPr="007E076F">
        <w:rPr>
          <w:sz w:val="32"/>
          <w:cs/>
        </w:rPr>
        <w:t>แสงสว่าง</w:t>
      </w:r>
      <w:r w:rsidRPr="007E076F">
        <w:rPr>
          <w:sz w:val="32"/>
        </w:rPr>
        <w:t xml:space="preserve">, </w:t>
      </w:r>
      <w:r w:rsidRPr="007E076F">
        <w:rPr>
          <w:sz w:val="32"/>
          <w:cs/>
        </w:rPr>
        <w:t>ระบบไฟฟ้า)</w:t>
      </w:r>
      <w:r w:rsidRPr="007E076F">
        <w:rPr>
          <w:rFonts w:hint="cs"/>
          <w:sz w:val="32"/>
          <w:cs/>
        </w:rPr>
        <w:t xml:space="preserve"> </w:t>
      </w:r>
      <w:r w:rsidRPr="007E076F">
        <w:rPr>
          <w:sz w:val="32"/>
          <w:cs/>
        </w:rPr>
        <w:t xml:space="preserve">และข้อที่ ๖ </w:t>
      </w:r>
      <w:r w:rsidRPr="007E076F">
        <w:rPr>
          <w:sz w:val="32"/>
          <w:cs/>
        </w:rPr>
        <w:br/>
        <w:t>มีอุปกรณ์ สื่อการเรียนการสอนที่อย่างเหมาะสมและเพียงพอต่อความต้องการ เช่น เครื่องดนตรีไทย</w:t>
      </w:r>
      <w:r w:rsidRPr="007E076F">
        <w:rPr>
          <w:sz w:val="32"/>
        </w:rPr>
        <w:t xml:space="preserve">, </w:t>
      </w:r>
      <w:r w:rsidRPr="007E076F">
        <w:rPr>
          <w:sz w:val="32"/>
          <w:cs/>
        </w:rPr>
        <w:t>ชุดรำ</w:t>
      </w:r>
      <w:r w:rsidRPr="007E076F">
        <w:rPr>
          <w:sz w:val="32"/>
        </w:rPr>
        <w:t xml:space="preserve">, </w:t>
      </w:r>
      <w:r w:rsidRPr="007E076F">
        <w:rPr>
          <w:sz w:val="32"/>
          <w:cs/>
        </w:rPr>
        <w:t>ชุดแสดงโขน</w:t>
      </w:r>
      <w:r w:rsidRPr="007E076F">
        <w:rPr>
          <w:sz w:val="32"/>
        </w:rPr>
        <w:t xml:space="preserve">, </w:t>
      </w:r>
      <w:r w:rsidRPr="007E076F">
        <w:rPr>
          <w:sz w:val="32"/>
          <w:cs/>
        </w:rPr>
        <w:t>อุปกรณ์มวยไทย เป็นต้น</w:t>
      </w:r>
      <w:r w:rsidRPr="007E076F">
        <w:rPr>
          <w:rFonts w:hint="cs"/>
          <w:sz w:val="32"/>
          <w:cs/>
        </w:rPr>
        <w:t xml:space="preserve"> </w:t>
      </w:r>
      <w:r w:rsidRPr="007E076F">
        <w:rPr>
          <w:sz w:val="32"/>
          <w:cs/>
        </w:rPr>
        <w:t>ตามลำดับ ส่วนข้อที่มีความคิดเป็นอันดับสุดท้าย ได้แก่ ข้อที่</w:t>
      </w:r>
      <w:r w:rsidRPr="007E076F">
        <w:rPr>
          <w:rFonts w:eastAsia="Calibri" w:hint="cs"/>
          <w:sz w:val="32"/>
          <w:cs/>
        </w:rPr>
        <w:t xml:space="preserve">ข้อ ๒ </w:t>
      </w:r>
      <w:r w:rsidRPr="007E076F">
        <w:rPr>
          <w:rFonts w:hint="cs"/>
          <w:sz w:val="32"/>
          <w:cs/>
        </w:rPr>
        <w:t>อุปกรณ์/สื่อการเรียนการสอน ทันสมัยมีประสิทธิภาพ</w:t>
      </w:r>
      <w:r w:rsidRPr="007E076F">
        <w:rPr>
          <w:sz w:val="32"/>
          <w:cs/>
        </w:rPr>
        <w:t>และข้อที่</w:t>
      </w:r>
      <w:r w:rsidRPr="007E076F">
        <w:rPr>
          <w:rFonts w:hint="cs"/>
          <w:sz w:val="32"/>
          <w:cs/>
        </w:rPr>
        <w:t xml:space="preserve"> </w:t>
      </w:r>
      <w:r w:rsidRPr="007E076F">
        <w:rPr>
          <w:rFonts w:eastAsia="Calibri" w:hint="cs"/>
          <w:sz w:val="32"/>
          <w:cs/>
        </w:rPr>
        <w:t xml:space="preserve">๘ </w:t>
      </w:r>
      <w:r w:rsidRPr="007E076F">
        <w:rPr>
          <w:rFonts w:hint="cs"/>
          <w:sz w:val="32"/>
          <w:cs/>
        </w:rPr>
        <w:t>พัฒนาเทคโนโลยี สื่อการสอนในห้องเรียนเป็นประจำ</w:t>
      </w:r>
    </w:p>
    <w:p w14:paraId="48160AC4" w14:textId="307F7D48" w:rsidR="000428E0" w:rsidRPr="007E076F" w:rsidRDefault="000428E0" w:rsidP="000428E0">
      <w:pPr>
        <w:pStyle w:val="22"/>
        <w:rPr>
          <w:rFonts w:eastAsia="TH SarabunPSK"/>
          <w:b w:val="0"/>
          <w:bCs w:val="0"/>
          <w:sz w:val="32"/>
        </w:rPr>
      </w:pPr>
      <w:r w:rsidRPr="007E076F">
        <w:rPr>
          <w:rStyle w:val="230"/>
          <w:sz w:val="32"/>
          <w:cs/>
        </w:rPr>
        <w:t>ตารางที่ ๔</w:t>
      </w:r>
      <w:r w:rsidRPr="007E076F">
        <w:rPr>
          <w:rStyle w:val="230"/>
          <w:rFonts w:hint="cs"/>
          <w:sz w:val="32"/>
          <w:cs/>
        </w:rPr>
        <w:t>.</w:t>
      </w:r>
      <w:r w:rsidR="003B2A05" w:rsidRPr="007E076F">
        <w:rPr>
          <w:rStyle w:val="230"/>
          <w:rFonts w:hint="cs"/>
          <w:sz w:val="32"/>
          <w:cs/>
        </w:rPr>
        <w:t>๖</w:t>
      </w:r>
      <w:r w:rsidRPr="007E076F">
        <w:rPr>
          <w:rStyle w:val="230"/>
          <w:b w:val="0"/>
          <w:bCs w:val="0"/>
          <w:sz w:val="32"/>
          <w:cs/>
        </w:rPr>
        <w:t xml:space="preserve"> ค่าเฉลี่ย ส่วนเบี่ยงเบนมาตรฐาน </w:t>
      </w:r>
      <w:r w:rsidR="003B2A05" w:rsidRPr="007E076F">
        <w:rPr>
          <w:rStyle w:val="230"/>
          <w:rFonts w:hint="cs"/>
          <w:b w:val="0"/>
          <w:bCs w:val="0"/>
          <w:sz w:val="32"/>
          <w:cs/>
        </w:rPr>
        <w:t>และ</w:t>
      </w:r>
      <w:r w:rsidRPr="007E076F">
        <w:rPr>
          <w:rStyle w:val="230"/>
          <w:b w:val="0"/>
          <w:bCs w:val="0"/>
          <w:sz w:val="32"/>
          <w:cs/>
        </w:rPr>
        <w:t>ระดับความคิดเห็นของผู้ตอบแบบสอบถามเกี่ยวกับสภาพ</w:t>
      </w:r>
      <w:r w:rsidRPr="007E076F">
        <w:rPr>
          <w:rStyle w:val="230"/>
          <w:rFonts w:hint="cs"/>
          <w:b w:val="0"/>
          <w:bCs w:val="0"/>
          <w:sz w:val="32"/>
          <w:cs/>
        </w:rPr>
        <w:t>ของรูปแบบการบริหารโรงเรียนพุทธศาสนาตามหลักพุทธธรรมของวัดไทย</w:t>
      </w:r>
      <w:r w:rsidR="0076117A" w:rsidRPr="007E076F">
        <w:rPr>
          <w:rStyle w:val="230"/>
          <w:b w:val="0"/>
          <w:bCs w:val="0"/>
          <w:sz w:val="32"/>
          <w:cs/>
        </w:rPr>
        <w:br/>
      </w:r>
      <w:r w:rsidRPr="007E076F">
        <w:rPr>
          <w:rStyle w:val="230"/>
          <w:rFonts w:hint="cs"/>
          <w:b w:val="0"/>
          <w:bCs w:val="0"/>
          <w:sz w:val="32"/>
          <w:cs/>
        </w:rPr>
        <w:t xml:space="preserve">ในประเทศสหรัฐอเมริกา </w:t>
      </w:r>
      <w:r w:rsidRPr="007E076F">
        <w:rPr>
          <w:rStyle w:val="230"/>
          <w:b w:val="0"/>
          <w:bCs w:val="0"/>
          <w:sz w:val="32"/>
          <w:cs/>
        </w:rPr>
        <w:t>ด้านการจัดการ (</w:t>
      </w:r>
      <w:r w:rsidRPr="007E076F">
        <w:rPr>
          <w:rStyle w:val="230"/>
          <w:b w:val="0"/>
          <w:bCs w:val="0"/>
          <w:sz w:val="32"/>
        </w:rPr>
        <w:t>Management</w:t>
      </w:r>
      <w:r w:rsidR="0076117A" w:rsidRPr="007E076F">
        <w:rPr>
          <w:rStyle w:val="230"/>
          <w:rFonts w:hint="cs"/>
          <w:b w:val="0"/>
          <w:bCs w:val="0"/>
          <w:sz w:val="32"/>
          <w:cs/>
        </w:rPr>
        <w:t>)</w:t>
      </w:r>
      <w:r w:rsidRPr="007E076F">
        <w:rPr>
          <w:rStyle w:val="230"/>
          <w:rFonts w:hint="cs"/>
          <w:b w:val="0"/>
          <w:bCs w:val="0"/>
          <w:sz w:val="32"/>
          <w:cs/>
        </w:rPr>
        <w:t xml:space="preserve"> </w:t>
      </w:r>
      <w:r w:rsidR="0076117A" w:rsidRPr="007E076F">
        <w:rPr>
          <w:rStyle w:val="230"/>
          <w:b w:val="0"/>
          <w:bCs w:val="0"/>
          <w:sz w:val="32"/>
          <w:cs/>
        </w:rPr>
        <w:tab/>
      </w:r>
      <w:r w:rsidR="0076117A" w:rsidRPr="007E076F">
        <w:rPr>
          <w:rStyle w:val="230"/>
          <w:b w:val="0"/>
          <w:bCs w:val="0"/>
          <w:sz w:val="32"/>
          <w:cs/>
        </w:rPr>
        <w:tab/>
      </w:r>
      <w:r w:rsidR="001E7D7E" w:rsidRPr="007E076F">
        <w:rPr>
          <w:rStyle w:val="230"/>
          <w:rFonts w:hint="cs"/>
          <w:b w:val="0"/>
          <w:bCs w:val="0"/>
          <w:sz w:val="32"/>
          <w:cs/>
        </w:rPr>
        <w:t xml:space="preserve">    </w:t>
      </w:r>
      <w:r w:rsidRPr="007E076F">
        <w:rPr>
          <w:b w:val="0"/>
          <w:bCs w:val="0"/>
          <w:sz w:val="32"/>
          <w:cs/>
        </w:rPr>
        <w:t>(</w:t>
      </w:r>
      <w:r w:rsidRPr="007E076F">
        <w:rPr>
          <w:rFonts w:eastAsia="Calibri"/>
          <w:b w:val="0"/>
          <w:bCs w:val="0"/>
          <w:sz w:val="32"/>
        </w:rPr>
        <w:t>N</w:t>
      </w:r>
      <w:r w:rsidRPr="007E076F">
        <w:rPr>
          <w:b w:val="0"/>
          <w:bCs w:val="0"/>
          <w:sz w:val="32"/>
        </w:rPr>
        <w:t xml:space="preserve"> = </w:t>
      </w:r>
      <w:r w:rsidRPr="007E076F">
        <w:rPr>
          <w:rFonts w:hint="cs"/>
          <w:b w:val="0"/>
          <w:bCs w:val="0"/>
          <w:sz w:val="32"/>
          <w:cs/>
        </w:rPr>
        <w:t>๕</w:t>
      </w:r>
      <w:r w:rsidRPr="007E076F">
        <w:rPr>
          <w:b w:val="0"/>
          <w:bCs w:val="0"/>
          <w:sz w:val="32"/>
          <w:cs/>
        </w:rPr>
        <w:t>๕)</w:t>
      </w:r>
    </w:p>
    <w:tbl>
      <w:tblPr>
        <w:tblW w:w="5000" w:type="pct"/>
        <w:jc w:val="center"/>
        <w:tblBorders>
          <w:top w:val="single" w:sz="4" w:space="0" w:color="auto"/>
          <w:bottom w:val="single" w:sz="4" w:space="0" w:color="auto"/>
          <w:insideH w:val="single" w:sz="4" w:space="0" w:color="auto"/>
          <w:insideV w:val="single" w:sz="4" w:space="0" w:color="auto"/>
        </w:tblBorders>
        <w:tblLook w:val="0020" w:firstRow="1" w:lastRow="0" w:firstColumn="0" w:lastColumn="0" w:noHBand="0" w:noVBand="0"/>
      </w:tblPr>
      <w:tblGrid>
        <w:gridCol w:w="590"/>
        <w:gridCol w:w="4450"/>
        <w:gridCol w:w="960"/>
        <w:gridCol w:w="1356"/>
        <w:gridCol w:w="950"/>
      </w:tblGrid>
      <w:tr w:rsidR="007E076F" w:rsidRPr="007E076F" w14:paraId="18C968C2" w14:textId="77777777" w:rsidTr="00EF01BE">
        <w:trPr>
          <w:cantSplit/>
          <w:tblHeader/>
          <w:jc w:val="center"/>
        </w:trPr>
        <w:tc>
          <w:tcPr>
            <w:tcW w:w="350" w:type="pct"/>
            <w:vMerge w:val="restart"/>
            <w:tcBorders>
              <w:top w:val="single" w:sz="8" w:space="0" w:color="auto"/>
            </w:tcBorders>
            <w:shd w:val="clear" w:color="auto" w:fill="F2F2F2" w:themeFill="background1" w:themeFillShade="F2"/>
            <w:vAlign w:val="center"/>
          </w:tcPr>
          <w:p w14:paraId="14FACA9B" w14:textId="4E854386" w:rsidR="000428E0" w:rsidRPr="007E076F" w:rsidRDefault="000428E0" w:rsidP="009677E2">
            <w:pPr>
              <w:spacing w:after="0" w:line="240" w:lineRule="auto"/>
              <w:jc w:val="center"/>
              <w:rPr>
                <w:rFonts w:ascii="TH SarabunPSK" w:eastAsia="Calibri" w:hAnsi="TH SarabunPSK" w:cs="TH SarabunPSK"/>
                <w:b/>
                <w:bCs/>
                <w:sz w:val="32"/>
                <w:szCs w:val="32"/>
              </w:rPr>
            </w:pPr>
            <w:r w:rsidRPr="007E076F">
              <w:rPr>
                <w:rFonts w:ascii="TH SarabunPSK" w:eastAsia="Calibri" w:hAnsi="TH SarabunPSK" w:cs="TH SarabunPSK" w:hint="cs"/>
                <w:b/>
                <w:bCs/>
                <w:sz w:val="32"/>
                <w:szCs w:val="32"/>
                <w:cs/>
              </w:rPr>
              <w:t>ข้อที่</w:t>
            </w:r>
          </w:p>
        </w:tc>
        <w:tc>
          <w:tcPr>
            <w:tcW w:w="2638" w:type="pct"/>
            <w:vMerge w:val="restart"/>
            <w:tcBorders>
              <w:top w:val="single" w:sz="8" w:space="0" w:color="auto"/>
            </w:tcBorders>
            <w:shd w:val="clear" w:color="auto" w:fill="F2F2F2" w:themeFill="background1" w:themeFillShade="F2"/>
            <w:vAlign w:val="center"/>
          </w:tcPr>
          <w:p w14:paraId="3624563B" w14:textId="2CE58DB3" w:rsidR="009677E2" w:rsidRPr="007E076F" w:rsidRDefault="00097B55" w:rsidP="009677E2">
            <w:pPr>
              <w:spacing w:after="0" w:line="240" w:lineRule="auto"/>
              <w:jc w:val="center"/>
              <w:rPr>
                <w:rFonts w:ascii="TH SarabunPSK" w:eastAsia="Calibri" w:hAnsi="TH SarabunPSK" w:cs="TH SarabunPSK"/>
                <w:b/>
                <w:bCs/>
                <w:sz w:val="32"/>
                <w:szCs w:val="32"/>
              </w:rPr>
            </w:pPr>
            <w:r w:rsidRPr="007E076F">
              <w:rPr>
                <w:rFonts w:ascii="TH SarabunPSK" w:eastAsia="Calibri" w:hAnsi="TH SarabunPSK" w:cs="TH SarabunPSK" w:hint="cs"/>
                <w:b/>
                <w:bCs/>
                <w:sz w:val="32"/>
                <w:szCs w:val="32"/>
                <w:cs/>
              </w:rPr>
              <w:t>รูปแบบการบริหารโรงเรียนพุทธศาสนาตามหลักพุทธธรรมของวัดไทยในประเทศสหรัฐอเมริกา</w:t>
            </w:r>
            <w:r w:rsidR="009677E2" w:rsidRPr="007E076F">
              <w:rPr>
                <w:rFonts w:ascii="TH SarabunPSK" w:eastAsia="Calibri" w:hAnsi="TH SarabunPSK" w:cs="TH SarabunPSK" w:hint="cs"/>
                <w:b/>
                <w:bCs/>
                <w:sz w:val="32"/>
                <w:szCs w:val="32"/>
                <w:cs/>
              </w:rPr>
              <w:t xml:space="preserve"> </w:t>
            </w:r>
          </w:p>
          <w:p w14:paraId="265616D1" w14:textId="2A9F2392" w:rsidR="000428E0" w:rsidRPr="007E076F" w:rsidRDefault="009677E2" w:rsidP="00CC4FCD">
            <w:pPr>
              <w:spacing w:after="0" w:line="240" w:lineRule="auto"/>
              <w:jc w:val="center"/>
              <w:rPr>
                <w:rFonts w:ascii="TH SarabunPSK" w:eastAsia="Calibri" w:hAnsi="TH SarabunPSK" w:cs="TH SarabunPSK"/>
                <w:b/>
                <w:bCs/>
                <w:sz w:val="32"/>
                <w:szCs w:val="32"/>
                <w:cs/>
              </w:rPr>
            </w:pPr>
            <w:r w:rsidRPr="007E076F">
              <w:rPr>
                <w:rFonts w:ascii="TH SarabunPSK" w:eastAsia="Calibri" w:hAnsi="TH SarabunPSK" w:cs="TH SarabunPSK"/>
                <w:b/>
                <w:bCs/>
                <w:sz w:val="32"/>
                <w:szCs w:val="32"/>
                <w:cs/>
              </w:rPr>
              <w:t>ด้านการจัดการ (</w:t>
            </w:r>
            <w:r w:rsidRPr="007E076F">
              <w:rPr>
                <w:rFonts w:ascii="TH SarabunPSK" w:eastAsia="Calibri" w:hAnsi="TH SarabunPSK" w:cs="TH SarabunPSK"/>
                <w:b/>
                <w:bCs/>
                <w:sz w:val="32"/>
                <w:szCs w:val="32"/>
              </w:rPr>
              <w:t>Management)</w:t>
            </w:r>
          </w:p>
        </w:tc>
        <w:tc>
          <w:tcPr>
            <w:tcW w:w="1935" w:type="pct"/>
            <w:gridSpan w:val="3"/>
            <w:tcBorders>
              <w:top w:val="single" w:sz="8" w:space="0" w:color="auto"/>
            </w:tcBorders>
            <w:shd w:val="clear" w:color="auto" w:fill="F2F2F2" w:themeFill="background1" w:themeFillShade="F2"/>
          </w:tcPr>
          <w:p w14:paraId="4FB61ED3" w14:textId="77777777" w:rsidR="000428E0" w:rsidRPr="007E076F" w:rsidRDefault="000428E0" w:rsidP="00CC4FCD">
            <w:pPr>
              <w:spacing w:after="0" w:line="240" w:lineRule="auto"/>
              <w:jc w:val="center"/>
              <w:rPr>
                <w:rFonts w:ascii="TH SarabunPSK" w:eastAsia="Calibri" w:hAnsi="TH SarabunPSK" w:cs="TH SarabunPSK"/>
                <w:b/>
                <w:bCs/>
                <w:sz w:val="28"/>
                <w:cs/>
              </w:rPr>
            </w:pPr>
            <w:r w:rsidRPr="007E076F">
              <w:rPr>
                <w:rFonts w:ascii="TH SarabunPSK" w:eastAsia="Calibri" w:hAnsi="TH SarabunPSK" w:cs="TH SarabunPSK" w:hint="cs"/>
                <w:b/>
                <w:bCs/>
                <w:sz w:val="28"/>
                <w:cs/>
              </w:rPr>
              <w:t>วิเคราะห์ระดับความคิดเห็น</w:t>
            </w:r>
          </w:p>
        </w:tc>
      </w:tr>
      <w:tr w:rsidR="007E076F" w:rsidRPr="007E076F" w14:paraId="04D0C241" w14:textId="77777777" w:rsidTr="00EF01BE">
        <w:trPr>
          <w:cantSplit/>
          <w:tblHeader/>
          <w:jc w:val="center"/>
        </w:trPr>
        <w:tc>
          <w:tcPr>
            <w:tcW w:w="350" w:type="pct"/>
            <w:vMerge/>
            <w:shd w:val="clear" w:color="auto" w:fill="F2F2F2" w:themeFill="background1" w:themeFillShade="F2"/>
            <w:vAlign w:val="center"/>
          </w:tcPr>
          <w:p w14:paraId="01C4A7BB" w14:textId="77777777" w:rsidR="000428E0" w:rsidRPr="007E076F" w:rsidRDefault="000428E0" w:rsidP="00CC4FCD">
            <w:pPr>
              <w:spacing w:after="0" w:line="240" w:lineRule="auto"/>
              <w:jc w:val="both"/>
              <w:rPr>
                <w:rFonts w:ascii="TH SarabunPSK" w:eastAsia="Calibri" w:hAnsi="TH SarabunPSK" w:cs="TH SarabunPSK"/>
                <w:b/>
                <w:bCs/>
                <w:sz w:val="24"/>
                <w:szCs w:val="24"/>
              </w:rPr>
            </w:pPr>
          </w:p>
        </w:tc>
        <w:tc>
          <w:tcPr>
            <w:tcW w:w="2638" w:type="pct"/>
            <w:vMerge/>
            <w:shd w:val="clear" w:color="auto" w:fill="F2F2F2" w:themeFill="background1" w:themeFillShade="F2"/>
          </w:tcPr>
          <w:p w14:paraId="70636ED2" w14:textId="77777777" w:rsidR="000428E0" w:rsidRPr="007E076F" w:rsidRDefault="000428E0" w:rsidP="00CC4FCD">
            <w:pPr>
              <w:spacing w:after="0" w:line="240" w:lineRule="auto"/>
              <w:jc w:val="both"/>
              <w:rPr>
                <w:rFonts w:ascii="TH SarabunPSK" w:eastAsia="Calibri" w:hAnsi="TH SarabunPSK" w:cs="TH SarabunPSK"/>
                <w:b/>
                <w:bCs/>
                <w:sz w:val="24"/>
                <w:szCs w:val="24"/>
              </w:rPr>
            </w:pPr>
          </w:p>
        </w:tc>
        <w:tc>
          <w:tcPr>
            <w:tcW w:w="569" w:type="pct"/>
            <w:shd w:val="clear" w:color="auto" w:fill="F2F2F2" w:themeFill="background1" w:themeFillShade="F2"/>
          </w:tcPr>
          <w:p w14:paraId="319F6FD8" w14:textId="77777777" w:rsidR="000428E0" w:rsidRPr="007E076F" w:rsidRDefault="000428E0" w:rsidP="00CC4FCD">
            <w:pPr>
              <w:spacing w:after="0" w:line="240" w:lineRule="auto"/>
              <w:jc w:val="center"/>
              <w:rPr>
                <w:rFonts w:ascii="TH SarabunPSK" w:eastAsia="Calibri" w:hAnsi="TH SarabunPSK" w:cs="TH SarabunPSK"/>
                <w:b/>
                <w:bCs/>
                <w:sz w:val="28"/>
              </w:rPr>
            </w:pPr>
          </w:p>
          <w:p w14:paraId="4C927E1F" w14:textId="77777777" w:rsidR="000428E0" w:rsidRPr="007E076F" w:rsidRDefault="000428E0" w:rsidP="00CC4FCD">
            <w:pPr>
              <w:spacing w:after="0" w:line="240" w:lineRule="auto"/>
              <w:jc w:val="center"/>
              <w:rPr>
                <w:rFonts w:ascii="TH SarabunPSK" w:eastAsia="Calibri" w:hAnsi="TH SarabunPSK" w:cs="TH SarabunPSK"/>
                <w:b/>
                <w:bCs/>
                <w:sz w:val="28"/>
                <w:cs/>
              </w:rPr>
            </w:pPr>
            <w:r w:rsidRPr="007E076F">
              <w:rPr>
                <w:rFonts w:ascii="TH SarabunPSK" w:eastAsia="Calibri" w:hAnsi="TH SarabunPSK" w:cs="TH SarabunPSK" w:hint="cs"/>
                <w:b/>
                <w:bCs/>
                <w:sz w:val="28"/>
                <w:cs/>
              </w:rPr>
              <w:t>ค่าเฉลี่ย</w:t>
            </w:r>
          </w:p>
        </w:tc>
        <w:tc>
          <w:tcPr>
            <w:tcW w:w="803" w:type="pct"/>
            <w:shd w:val="clear" w:color="auto" w:fill="F2F2F2" w:themeFill="background1" w:themeFillShade="F2"/>
          </w:tcPr>
          <w:p w14:paraId="2AFD3E22" w14:textId="77777777" w:rsidR="000428E0" w:rsidRPr="007E076F" w:rsidRDefault="000428E0" w:rsidP="00CC4FCD">
            <w:pPr>
              <w:spacing w:after="0" w:line="240" w:lineRule="auto"/>
              <w:jc w:val="center"/>
              <w:rPr>
                <w:rFonts w:ascii="TH SarabunPSK" w:eastAsia="Calibri" w:hAnsi="TH SarabunPSK" w:cs="TH SarabunPSK"/>
                <w:b/>
                <w:bCs/>
                <w:sz w:val="28"/>
                <w:cs/>
              </w:rPr>
            </w:pPr>
            <w:r w:rsidRPr="007E076F">
              <w:rPr>
                <w:rFonts w:ascii="TH SarabunPSK" w:eastAsia="Calibri" w:hAnsi="TH SarabunPSK" w:cs="TH SarabunPSK" w:hint="cs"/>
                <w:b/>
                <w:bCs/>
                <w:sz w:val="28"/>
                <w:cs/>
              </w:rPr>
              <w:t>ส่วนเบี่ยงเบนมาตรฐาน</w:t>
            </w:r>
          </w:p>
        </w:tc>
        <w:tc>
          <w:tcPr>
            <w:tcW w:w="563" w:type="pct"/>
            <w:vMerge w:val="restart"/>
            <w:shd w:val="clear" w:color="auto" w:fill="F2F2F2" w:themeFill="background1" w:themeFillShade="F2"/>
          </w:tcPr>
          <w:p w14:paraId="50457425" w14:textId="77777777" w:rsidR="000428E0" w:rsidRPr="007E076F" w:rsidRDefault="000428E0" w:rsidP="00CC4FCD">
            <w:pPr>
              <w:spacing w:after="0" w:line="240" w:lineRule="auto"/>
              <w:jc w:val="center"/>
              <w:rPr>
                <w:rFonts w:ascii="TH SarabunPSK" w:eastAsia="Calibri" w:hAnsi="TH SarabunPSK" w:cs="TH SarabunPSK"/>
                <w:b/>
                <w:bCs/>
                <w:sz w:val="28"/>
              </w:rPr>
            </w:pPr>
          </w:p>
          <w:p w14:paraId="13858876" w14:textId="77777777" w:rsidR="000428E0" w:rsidRPr="007E076F" w:rsidRDefault="000428E0" w:rsidP="00CC4FCD">
            <w:pPr>
              <w:spacing w:after="0" w:line="240" w:lineRule="auto"/>
              <w:jc w:val="center"/>
              <w:rPr>
                <w:rFonts w:ascii="TH SarabunPSK" w:eastAsia="Calibri" w:hAnsi="TH SarabunPSK" w:cs="TH SarabunPSK"/>
                <w:b/>
                <w:bCs/>
                <w:sz w:val="28"/>
              </w:rPr>
            </w:pPr>
            <w:r w:rsidRPr="007E076F">
              <w:rPr>
                <w:rFonts w:ascii="TH SarabunPSK" w:eastAsia="Calibri" w:hAnsi="TH SarabunPSK" w:cs="TH SarabunPSK" w:hint="cs"/>
                <w:b/>
                <w:bCs/>
                <w:sz w:val="28"/>
                <w:cs/>
              </w:rPr>
              <w:t>แปลผล</w:t>
            </w:r>
          </w:p>
        </w:tc>
      </w:tr>
      <w:tr w:rsidR="007E076F" w:rsidRPr="007E076F" w14:paraId="1B953A4F" w14:textId="77777777" w:rsidTr="00EF01BE">
        <w:trPr>
          <w:cantSplit/>
          <w:tblHeader/>
          <w:jc w:val="center"/>
        </w:trPr>
        <w:tc>
          <w:tcPr>
            <w:tcW w:w="350" w:type="pct"/>
            <w:vMerge/>
            <w:shd w:val="clear" w:color="auto" w:fill="D9D9D9" w:themeFill="background1" w:themeFillShade="D9"/>
            <w:vAlign w:val="center"/>
          </w:tcPr>
          <w:p w14:paraId="57B8F19B" w14:textId="77777777" w:rsidR="000428E0" w:rsidRPr="007E076F" w:rsidRDefault="000428E0" w:rsidP="00CC4FCD">
            <w:pPr>
              <w:spacing w:after="0" w:line="240" w:lineRule="auto"/>
              <w:jc w:val="both"/>
              <w:rPr>
                <w:rFonts w:ascii="TH SarabunPSK" w:eastAsia="Calibri" w:hAnsi="TH SarabunPSK" w:cs="TH SarabunPSK"/>
                <w:b/>
                <w:bCs/>
                <w:sz w:val="24"/>
                <w:szCs w:val="24"/>
              </w:rPr>
            </w:pPr>
          </w:p>
        </w:tc>
        <w:tc>
          <w:tcPr>
            <w:tcW w:w="2638" w:type="pct"/>
            <w:vMerge/>
            <w:shd w:val="clear" w:color="auto" w:fill="D9D9D9" w:themeFill="background1" w:themeFillShade="D9"/>
          </w:tcPr>
          <w:p w14:paraId="6D19B7C6" w14:textId="77777777" w:rsidR="000428E0" w:rsidRPr="007E076F" w:rsidRDefault="000428E0" w:rsidP="00CC4FCD">
            <w:pPr>
              <w:spacing w:after="0" w:line="240" w:lineRule="auto"/>
              <w:jc w:val="both"/>
              <w:rPr>
                <w:rFonts w:ascii="TH SarabunPSK" w:eastAsia="Calibri" w:hAnsi="TH SarabunPSK" w:cs="TH SarabunPSK"/>
                <w:b/>
                <w:bCs/>
                <w:sz w:val="24"/>
                <w:szCs w:val="24"/>
              </w:rPr>
            </w:pPr>
          </w:p>
        </w:tc>
        <w:tc>
          <w:tcPr>
            <w:tcW w:w="569" w:type="pct"/>
            <w:shd w:val="clear" w:color="auto" w:fill="F2F2F2" w:themeFill="background1" w:themeFillShade="F2"/>
            <w:vAlign w:val="center"/>
          </w:tcPr>
          <w:p w14:paraId="0EAC196C" w14:textId="77777777" w:rsidR="000428E0" w:rsidRPr="007E076F" w:rsidRDefault="000428E0" w:rsidP="00CC4FCD">
            <w:pPr>
              <w:spacing w:after="0" w:line="240" w:lineRule="auto"/>
              <w:jc w:val="center"/>
              <w:rPr>
                <w:rFonts w:ascii="TH SarabunPSK" w:eastAsia="Calibri" w:hAnsi="TH SarabunPSK" w:cs="TH SarabunPSK"/>
                <w:b/>
                <w:bCs/>
                <w:sz w:val="28"/>
                <w:cs/>
              </w:rPr>
            </w:pPr>
            <w:r w:rsidRPr="007E076F">
              <w:rPr>
                <w:rFonts w:ascii="TH SarabunPSK" w:eastAsia="Calibri" w:hAnsi="TH SarabunPSK" w:cs="TH SarabunPSK"/>
                <w:sz w:val="28"/>
              </w:rPr>
              <w:sym w:font="Symbol" w:char="F06D"/>
            </w:r>
          </w:p>
        </w:tc>
        <w:tc>
          <w:tcPr>
            <w:tcW w:w="803" w:type="pct"/>
            <w:shd w:val="clear" w:color="auto" w:fill="F2F2F2" w:themeFill="background1" w:themeFillShade="F2"/>
            <w:vAlign w:val="center"/>
          </w:tcPr>
          <w:p w14:paraId="7B580CB0" w14:textId="77777777" w:rsidR="000428E0" w:rsidRPr="007E076F" w:rsidRDefault="000428E0" w:rsidP="00CC4FCD">
            <w:pPr>
              <w:spacing w:after="0" w:line="240" w:lineRule="auto"/>
              <w:jc w:val="center"/>
              <w:rPr>
                <w:rFonts w:ascii="TH SarabunPSK" w:eastAsia="Calibri" w:hAnsi="TH SarabunPSK" w:cs="TH SarabunPSK"/>
                <w:b/>
                <w:bCs/>
                <w:sz w:val="28"/>
              </w:rPr>
            </w:pPr>
            <w:r w:rsidRPr="007E076F">
              <w:rPr>
                <w:rFonts w:ascii="TH SarabunPSK" w:eastAsia="Calibri" w:hAnsi="TH SarabunPSK" w:cs="TH SarabunPSK"/>
                <w:sz w:val="28"/>
              </w:rPr>
              <w:sym w:font="Symbol" w:char="F073"/>
            </w:r>
          </w:p>
        </w:tc>
        <w:tc>
          <w:tcPr>
            <w:tcW w:w="563" w:type="pct"/>
            <w:vMerge/>
            <w:shd w:val="clear" w:color="auto" w:fill="D9D9D9" w:themeFill="background1" w:themeFillShade="D9"/>
          </w:tcPr>
          <w:p w14:paraId="7BEBAE93" w14:textId="77777777" w:rsidR="000428E0" w:rsidRPr="007E076F" w:rsidRDefault="000428E0" w:rsidP="00CC4FCD">
            <w:pPr>
              <w:spacing w:after="0" w:line="240" w:lineRule="auto"/>
              <w:jc w:val="center"/>
              <w:rPr>
                <w:rFonts w:ascii="TH SarabunPSK" w:eastAsia="Calibri" w:hAnsi="TH SarabunPSK" w:cs="TH SarabunPSK"/>
                <w:b/>
                <w:bCs/>
                <w:sz w:val="28"/>
              </w:rPr>
            </w:pPr>
          </w:p>
        </w:tc>
      </w:tr>
      <w:tr w:rsidR="007E076F" w:rsidRPr="007E076F" w14:paraId="7DDC78B8" w14:textId="77777777" w:rsidTr="00EF01BE">
        <w:trPr>
          <w:cantSplit/>
          <w:jc w:val="center"/>
        </w:trPr>
        <w:tc>
          <w:tcPr>
            <w:tcW w:w="350" w:type="pct"/>
          </w:tcPr>
          <w:p w14:paraId="60222898" w14:textId="77777777" w:rsidR="000428E0" w:rsidRPr="007E076F" w:rsidRDefault="000428E0" w:rsidP="00CC4FCD">
            <w:pPr>
              <w:spacing w:after="0" w:line="240" w:lineRule="auto"/>
              <w:jc w:val="center"/>
              <w:rPr>
                <w:rFonts w:ascii="TH SarabunPSK" w:hAnsi="TH SarabunPSK" w:cs="TH SarabunPSK"/>
                <w:sz w:val="32"/>
                <w:szCs w:val="32"/>
                <w:cs/>
              </w:rPr>
            </w:pPr>
            <w:r w:rsidRPr="007E076F">
              <w:rPr>
                <w:rFonts w:ascii="TH SarabunPSK" w:eastAsia="Times New Roman" w:hAnsi="TH SarabunPSK" w:cs="TH SarabunPSK" w:hint="cs"/>
                <w:sz w:val="32"/>
                <w:szCs w:val="32"/>
                <w:cs/>
              </w:rPr>
              <w:t>๑</w:t>
            </w:r>
          </w:p>
        </w:tc>
        <w:tc>
          <w:tcPr>
            <w:tcW w:w="2638" w:type="pct"/>
          </w:tcPr>
          <w:p w14:paraId="197C4336" w14:textId="77777777" w:rsidR="000428E0" w:rsidRPr="007E076F" w:rsidRDefault="000428E0" w:rsidP="00CC4FCD">
            <w:pPr>
              <w:spacing w:after="0" w:line="240" w:lineRule="auto"/>
              <w:jc w:val="thaiDistribute"/>
              <w:rPr>
                <w:rFonts w:ascii="TH SarabunPSK" w:hAnsi="TH SarabunPSK" w:cs="TH SarabunPSK"/>
                <w:sz w:val="32"/>
                <w:szCs w:val="32"/>
                <w:cs/>
              </w:rPr>
            </w:pPr>
            <w:r w:rsidRPr="007E076F">
              <w:rPr>
                <w:rFonts w:ascii="TH SarabunPSK" w:eastAsia="Times New Roman" w:hAnsi="TH SarabunPSK" w:cs="TH SarabunPSK"/>
                <w:sz w:val="32"/>
                <w:szCs w:val="32"/>
                <w:cs/>
              </w:rPr>
              <w:t>ผู้บริหารมีวิสัยทัศน์กว้างไกล และมีแนวคิดในการพัฒนา</w:t>
            </w:r>
            <w:r w:rsidRPr="007E076F">
              <w:rPr>
                <w:rFonts w:ascii="TH SarabunPSK" w:eastAsia="Times New Roman" w:hAnsi="TH SarabunPSK" w:cs="TH SarabunPSK" w:hint="cs"/>
                <w:sz w:val="32"/>
                <w:szCs w:val="32"/>
                <w:cs/>
              </w:rPr>
              <w:t>รูปแบบการบริหาร</w:t>
            </w:r>
            <w:r w:rsidRPr="007E076F">
              <w:rPr>
                <w:rFonts w:ascii="TH SarabunPSK" w:eastAsia="Times New Roman" w:hAnsi="TH SarabunPSK" w:cs="TH SarabunPSK"/>
                <w:sz w:val="32"/>
                <w:szCs w:val="32"/>
                <w:cs/>
              </w:rPr>
              <w:t>การศึกษา</w:t>
            </w:r>
            <w:r w:rsidRPr="007E076F">
              <w:rPr>
                <w:rFonts w:ascii="TH SarabunPSK" w:eastAsia="Times New Roman" w:hAnsi="TH SarabunPSK" w:cs="TH SarabunPSK" w:hint="cs"/>
                <w:sz w:val="32"/>
                <w:szCs w:val="32"/>
                <w:cs/>
              </w:rPr>
              <w:t>วัดไทย</w:t>
            </w:r>
            <w:r w:rsidRPr="007E076F">
              <w:rPr>
                <w:rFonts w:ascii="TH SarabunPSK" w:eastAsia="Times New Roman" w:hAnsi="TH SarabunPSK" w:cs="TH SarabunPSK"/>
                <w:sz w:val="32"/>
                <w:szCs w:val="32"/>
                <w:cs/>
              </w:rPr>
              <w:t>อย่างต่อเนื่อง</w:t>
            </w:r>
          </w:p>
        </w:tc>
        <w:tc>
          <w:tcPr>
            <w:tcW w:w="569" w:type="pct"/>
            <w:vAlign w:val="bottom"/>
          </w:tcPr>
          <w:p w14:paraId="4F2B28FC" w14:textId="77777777" w:rsidR="000428E0" w:rsidRPr="007E076F" w:rsidRDefault="000428E0" w:rsidP="00CC4FCD">
            <w:pPr>
              <w:spacing w:after="0" w:line="240" w:lineRule="auto"/>
              <w:jc w:val="center"/>
              <w:rPr>
                <w:rFonts w:ascii="TH SarabunPSK" w:eastAsia="Calibri" w:hAnsi="TH SarabunPSK" w:cs="TH SarabunPSK"/>
                <w:sz w:val="32"/>
                <w:szCs w:val="32"/>
                <w:cs/>
              </w:rPr>
            </w:pPr>
            <w:r w:rsidRPr="007E076F">
              <w:rPr>
                <w:rFonts w:ascii="TH SarabunPSK" w:hAnsi="TH SarabunPSK" w:cs="TH SarabunPSK" w:hint="cs"/>
                <w:sz w:val="32"/>
                <w:szCs w:val="32"/>
                <w:cs/>
              </w:rPr>
              <w:t>๔</w:t>
            </w:r>
            <w:r w:rsidRPr="007E076F">
              <w:rPr>
                <w:rFonts w:ascii="TH SarabunPSK" w:hAnsi="TH SarabunPSK" w:cs="TH SarabunPSK" w:hint="cs"/>
                <w:sz w:val="32"/>
                <w:szCs w:val="32"/>
              </w:rPr>
              <w:t>.</w:t>
            </w:r>
            <w:r w:rsidRPr="007E076F">
              <w:rPr>
                <w:rFonts w:ascii="TH SarabunPSK" w:hAnsi="TH SarabunPSK" w:cs="TH SarabunPSK" w:hint="cs"/>
                <w:sz w:val="32"/>
                <w:szCs w:val="32"/>
                <w:cs/>
              </w:rPr>
              <w:t>๑๖</w:t>
            </w:r>
          </w:p>
        </w:tc>
        <w:tc>
          <w:tcPr>
            <w:tcW w:w="803" w:type="pct"/>
            <w:vAlign w:val="bottom"/>
          </w:tcPr>
          <w:p w14:paraId="45D0387E" w14:textId="77777777" w:rsidR="000428E0" w:rsidRPr="007E076F" w:rsidRDefault="000428E0" w:rsidP="00CC4FCD">
            <w:pPr>
              <w:spacing w:after="0" w:line="240" w:lineRule="auto"/>
              <w:jc w:val="center"/>
              <w:rPr>
                <w:rFonts w:ascii="TH SarabunPSK" w:eastAsia="Calibri" w:hAnsi="TH SarabunPSK" w:cs="TH SarabunPSK"/>
                <w:sz w:val="32"/>
                <w:szCs w:val="32"/>
                <w:cs/>
              </w:rPr>
            </w:pPr>
            <w:r w:rsidRPr="007E076F">
              <w:rPr>
                <w:rFonts w:ascii="TH SarabunPSK" w:hAnsi="TH SarabunPSK" w:cs="TH SarabunPSK" w:hint="cs"/>
                <w:sz w:val="32"/>
                <w:szCs w:val="32"/>
                <w:cs/>
              </w:rPr>
              <w:t>๐</w:t>
            </w:r>
            <w:r w:rsidRPr="007E076F">
              <w:rPr>
                <w:rFonts w:ascii="TH SarabunPSK" w:hAnsi="TH SarabunPSK" w:cs="TH SarabunPSK" w:hint="cs"/>
                <w:sz w:val="32"/>
                <w:szCs w:val="32"/>
              </w:rPr>
              <w:t>.</w:t>
            </w:r>
            <w:r w:rsidRPr="007E076F">
              <w:rPr>
                <w:rFonts w:ascii="TH SarabunPSK" w:hAnsi="TH SarabunPSK" w:cs="TH SarabunPSK" w:hint="cs"/>
                <w:sz w:val="32"/>
                <w:szCs w:val="32"/>
                <w:cs/>
              </w:rPr>
              <w:t>๗๔</w:t>
            </w:r>
          </w:p>
        </w:tc>
        <w:tc>
          <w:tcPr>
            <w:tcW w:w="563" w:type="pct"/>
            <w:vAlign w:val="bottom"/>
          </w:tcPr>
          <w:p w14:paraId="601417A8" w14:textId="77777777" w:rsidR="000428E0" w:rsidRPr="007E076F" w:rsidRDefault="000428E0" w:rsidP="00CC4FCD">
            <w:pPr>
              <w:spacing w:after="0" w:line="240" w:lineRule="auto"/>
              <w:jc w:val="center"/>
              <w:rPr>
                <w:rFonts w:ascii="TH SarabunPSK" w:eastAsia="Calibri" w:hAnsi="TH SarabunPSK" w:cs="TH SarabunPSK"/>
                <w:sz w:val="32"/>
                <w:szCs w:val="32"/>
                <w:cs/>
              </w:rPr>
            </w:pPr>
            <w:r w:rsidRPr="007E076F">
              <w:rPr>
                <w:rFonts w:ascii="TH SarabunPSK" w:eastAsia="Calibri" w:hAnsi="TH SarabunPSK" w:cs="TH SarabunPSK" w:hint="cs"/>
                <w:sz w:val="32"/>
                <w:szCs w:val="32"/>
                <w:cs/>
              </w:rPr>
              <w:t>มาก</w:t>
            </w:r>
          </w:p>
        </w:tc>
      </w:tr>
      <w:tr w:rsidR="007E076F" w:rsidRPr="007E076F" w14:paraId="3D128D80" w14:textId="77777777" w:rsidTr="00EF01BE">
        <w:trPr>
          <w:cantSplit/>
          <w:jc w:val="center"/>
        </w:trPr>
        <w:tc>
          <w:tcPr>
            <w:tcW w:w="350" w:type="pct"/>
          </w:tcPr>
          <w:p w14:paraId="0E10323E" w14:textId="77777777" w:rsidR="000428E0" w:rsidRPr="007E076F" w:rsidRDefault="000428E0" w:rsidP="00CC4FCD">
            <w:pPr>
              <w:spacing w:after="0" w:line="240" w:lineRule="auto"/>
              <w:jc w:val="center"/>
              <w:rPr>
                <w:rFonts w:ascii="TH SarabunPSK" w:hAnsi="TH SarabunPSK" w:cs="TH SarabunPSK"/>
                <w:sz w:val="32"/>
                <w:szCs w:val="32"/>
                <w:cs/>
              </w:rPr>
            </w:pPr>
            <w:r w:rsidRPr="007E076F">
              <w:rPr>
                <w:rFonts w:ascii="TH SarabunPSK" w:eastAsia="Times New Roman" w:hAnsi="TH SarabunPSK" w:cs="TH SarabunPSK" w:hint="cs"/>
                <w:sz w:val="32"/>
                <w:szCs w:val="32"/>
                <w:cs/>
              </w:rPr>
              <w:t>๒</w:t>
            </w:r>
          </w:p>
        </w:tc>
        <w:tc>
          <w:tcPr>
            <w:tcW w:w="2638" w:type="pct"/>
          </w:tcPr>
          <w:p w14:paraId="1E6430B1" w14:textId="77777777" w:rsidR="000428E0" w:rsidRPr="007E076F" w:rsidRDefault="000428E0" w:rsidP="00CC4FCD">
            <w:pPr>
              <w:spacing w:after="0" w:line="240" w:lineRule="auto"/>
              <w:jc w:val="thaiDistribute"/>
              <w:rPr>
                <w:rFonts w:ascii="TH SarabunPSK" w:hAnsi="TH SarabunPSK" w:cs="TH SarabunPSK"/>
                <w:sz w:val="32"/>
                <w:szCs w:val="32"/>
              </w:rPr>
            </w:pPr>
            <w:r w:rsidRPr="007E076F">
              <w:rPr>
                <w:rFonts w:ascii="TH SarabunPSK" w:eastAsia="Times New Roman" w:hAnsi="TH SarabunPSK" w:cs="TH SarabunPSK"/>
                <w:sz w:val="32"/>
                <w:szCs w:val="32"/>
                <w:cs/>
              </w:rPr>
              <w:t>ผู้บริหารมีความมุ่งมั่นในการดำเนินงาน</w:t>
            </w:r>
            <w:r w:rsidRPr="007E076F">
              <w:rPr>
                <w:rFonts w:ascii="TH SarabunPSK" w:eastAsia="Times New Roman" w:hAnsi="TH SarabunPSK" w:cs="TH SarabunPSK" w:hint="cs"/>
                <w:sz w:val="32"/>
                <w:szCs w:val="32"/>
                <w:cs/>
              </w:rPr>
              <w:t>รูปแบบการบริหาร</w:t>
            </w:r>
            <w:r w:rsidRPr="007E076F">
              <w:rPr>
                <w:rFonts w:ascii="TH SarabunPSK" w:eastAsia="Times New Roman" w:hAnsi="TH SarabunPSK" w:cs="TH SarabunPSK"/>
                <w:sz w:val="32"/>
                <w:szCs w:val="32"/>
                <w:cs/>
              </w:rPr>
              <w:t>การศึกษา</w:t>
            </w:r>
            <w:r w:rsidRPr="007E076F">
              <w:rPr>
                <w:rFonts w:ascii="TH SarabunPSK" w:eastAsia="Times New Roman" w:hAnsi="TH SarabunPSK" w:cs="TH SarabunPSK" w:hint="cs"/>
                <w:sz w:val="32"/>
                <w:szCs w:val="32"/>
                <w:cs/>
              </w:rPr>
              <w:t>โรงเรียนวัดไทย</w:t>
            </w:r>
          </w:p>
        </w:tc>
        <w:tc>
          <w:tcPr>
            <w:tcW w:w="569" w:type="pct"/>
            <w:vAlign w:val="bottom"/>
          </w:tcPr>
          <w:p w14:paraId="04ACCAAD" w14:textId="77777777" w:rsidR="000428E0" w:rsidRPr="007E076F" w:rsidRDefault="000428E0" w:rsidP="00CC4FCD">
            <w:pPr>
              <w:spacing w:after="0" w:line="240" w:lineRule="auto"/>
              <w:jc w:val="center"/>
              <w:rPr>
                <w:rFonts w:ascii="TH SarabunPSK" w:eastAsia="Calibri" w:hAnsi="TH SarabunPSK" w:cs="TH SarabunPSK"/>
                <w:sz w:val="32"/>
                <w:szCs w:val="32"/>
                <w:cs/>
              </w:rPr>
            </w:pPr>
            <w:r w:rsidRPr="007E076F">
              <w:rPr>
                <w:rFonts w:ascii="TH SarabunPSK" w:hAnsi="TH SarabunPSK" w:cs="TH SarabunPSK" w:hint="cs"/>
                <w:sz w:val="32"/>
                <w:szCs w:val="32"/>
                <w:cs/>
              </w:rPr>
              <w:t>๔</w:t>
            </w:r>
            <w:r w:rsidRPr="007E076F">
              <w:rPr>
                <w:rFonts w:ascii="TH SarabunPSK" w:hAnsi="TH SarabunPSK" w:cs="TH SarabunPSK" w:hint="cs"/>
                <w:sz w:val="32"/>
                <w:szCs w:val="32"/>
              </w:rPr>
              <w:t>.</w:t>
            </w:r>
            <w:r w:rsidRPr="007E076F">
              <w:rPr>
                <w:rFonts w:ascii="TH SarabunPSK" w:hAnsi="TH SarabunPSK" w:cs="TH SarabunPSK" w:hint="cs"/>
                <w:sz w:val="32"/>
                <w:szCs w:val="32"/>
                <w:cs/>
              </w:rPr>
              <w:t>๒๙</w:t>
            </w:r>
          </w:p>
        </w:tc>
        <w:tc>
          <w:tcPr>
            <w:tcW w:w="803" w:type="pct"/>
            <w:vAlign w:val="bottom"/>
          </w:tcPr>
          <w:p w14:paraId="73E7F030" w14:textId="77777777" w:rsidR="000428E0" w:rsidRPr="007E076F" w:rsidRDefault="000428E0" w:rsidP="00CC4FCD">
            <w:pPr>
              <w:spacing w:after="0" w:line="240" w:lineRule="auto"/>
              <w:jc w:val="center"/>
              <w:rPr>
                <w:rFonts w:ascii="TH SarabunPSK" w:eastAsia="Calibri" w:hAnsi="TH SarabunPSK" w:cs="TH SarabunPSK"/>
                <w:sz w:val="32"/>
                <w:szCs w:val="32"/>
                <w:cs/>
              </w:rPr>
            </w:pPr>
            <w:r w:rsidRPr="007E076F">
              <w:rPr>
                <w:rFonts w:ascii="TH SarabunPSK" w:hAnsi="TH SarabunPSK" w:cs="TH SarabunPSK" w:hint="cs"/>
                <w:sz w:val="32"/>
                <w:szCs w:val="32"/>
                <w:cs/>
              </w:rPr>
              <w:t>๐</w:t>
            </w:r>
            <w:r w:rsidRPr="007E076F">
              <w:rPr>
                <w:rFonts w:ascii="TH SarabunPSK" w:hAnsi="TH SarabunPSK" w:cs="TH SarabunPSK" w:hint="cs"/>
                <w:sz w:val="32"/>
                <w:szCs w:val="32"/>
              </w:rPr>
              <w:t>.</w:t>
            </w:r>
            <w:r w:rsidRPr="007E076F">
              <w:rPr>
                <w:rFonts w:ascii="TH SarabunPSK" w:hAnsi="TH SarabunPSK" w:cs="TH SarabunPSK" w:hint="cs"/>
                <w:sz w:val="32"/>
                <w:szCs w:val="32"/>
                <w:cs/>
              </w:rPr>
              <w:t>๘๘</w:t>
            </w:r>
          </w:p>
        </w:tc>
        <w:tc>
          <w:tcPr>
            <w:tcW w:w="563" w:type="pct"/>
            <w:vAlign w:val="bottom"/>
          </w:tcPr>
          <w:p w14:paraId="23F65B20" w14:textId="77777777" w:rsidR="000428E0" w:rsidRPr="007E076F" w:rsidRDefault="000428E0" w:rsidP="00CC4FCD">
            <w:pPr>
              <w:spacing w:after="0" w:line="240" w:lineRule="auto"/>
              <w:jc w:val="center"/>
              <w:rPr>
                <w:rFonts w:ascii="TH SarabunPSK" w:eastAsia="Calibri" w:hAnsi="TH SarabunPSK" w:cs="TH SarabunPSK"/>
                <w:sz w:val="32"/>
                <w:szCs w:val="32"/>
                <w:cs/>
              </w:rPr>
            </w:pPr>
            <w:r w:rsidRPr="007E076F">
              <w:rPr>
                <w:rFonts w:ascii="TH SarabunPSK" w:eastAsia="Calibri" w:hAnsi="TH SarabunPSK" w:cs="TH SarabunPSK" w:hint="cs"/>
                <w:sz w:val="32"/>
                <w:szCs w:val="32"/>
                <w:cs/>
              </w:rPr>
              <w:t>มาก</w:t>
            </w:r>
          </w:p>
        </w:tc>
      </w:tr>
      <w:tr w:rsidR="007E076F" w:rsidRPr="007E076F" w14:paraId="68F407B2" w14:textId="77777777" w:rsidTr="00EF01BE">
        <w:trPr>
          <w:cantSplit/>
          <w:jc w:val="center"/>
        </w:trPr>
        <w:tc>
          <w:tcPr>
            <w:tcW w:w="350" w:type="pct"/>
          </w:tcPr>
          <w:p w14:paraId="0BCB4E28" w14:textId="77777777" w:rsidR="000428E0" w:rsidRPr="007E076F" w:rsidRDefault="000428E0" w:rsidP="00CC4FCD">
            <w:pPr>
              <w:spacing w:after="0" w:line="240" w:lineRule="auto"/>
              <w:jc w:val="center"/>
              <w:rPr>
                <w:rFonts w:ascii="TH SarabunPSK" w:hAnsi="TH SarabunPSK" w:cs="TH SarabunPSK"/>
                <w:sz w:val="32"/>
                <w:szCs w:val="32"/>
                <w:cs/>
              </w:rPr>
            </w:pPr>
            <w:r w:rsidRPr="007E076F">
              <w:rPr>
                <w:rFonts w:ascii="TH SarabunPSK" w:hAnsi="TH SarabunPSK" w:cs="TH SarabunPSK" w:hint="cs"/>
                <w:sz w:val="32"/>
                <w:szCs w:val="32"/>
                <w:cs/>
              </w:rPr>
              <w:t>๓</w:t>
            </w:r>
          </w:p>
        </w:tc>
        <w:tc>
          <w:tcPr>
            <w:tcW w:w="2638" w:type="pct"/>
          </w:tcPr>
          <w:p w14:paraId="1182022A" w14:textId="77777777" w:rsidR="000428E0" w:rsidRPr="007E076F" w:rsidRDefault="000428E0" w:rsidP="00CC4FCD">
            <w:pPr>
              <w:spacing w:after="0" w:line="240" w:lineRule="auto"/>
              <w:jc w:val="thaiDistribute"/>
              <w:rPr>
                <w:rFonts w:ascii="TH SarabunPSK" w:hAnsi="TH SarabunPSK" w:cs="TH SarabunPSK"/>
                <w:sz w:val="32"/>
                <w:szCs w:val="32"/>
              </w:rPr>
            </w:pPr>
            <w:r w:rsidRPr="007E076F">
              <w:rPr>
                <w:rFonts w:ascii="TH SarabunPSK" w:eastAsia="Times New Roman" w:hAnsi="TH SarabunPSK" w:cs="TH SarabunPSK"/>
                <w:sz w:val="32"/>
                <w:szCs w:val="32"/>
                <w:cs/>
              </w:rPr>
              <w:t>ผู้บริหารมีทักษะในการวางแผนและการกำกับติดตามระบบ</w:t>
            </w:r>
            <w:r w:rsidRPr="007E076F">
              <w:rPr>
                <w:rFonts w:ascii="TH SarabunPSK" w:eastAsia="Times New Roman" w:hAnsi="TH SarabunPSK" w:cs="TH SarabunPSK" w:hint="cs"/>
                <w:sz w:val="32"/>
                <w:szCs w:val="32"/>
                <w:cs/>
              </w:rPr>
              <w:t>รูปแบบการบริหาร</w:t>
            </w:r>
            <w:r w:rsidRPr="007E076F">
              <w:rPr>
                <w:rFonts w:ascii="TH SarabunPSK" w:eastAsia="Times New Roman" w:hAnsi="TH SarabunPSK" w:cs="TH SarabunPSK"/>
                <w:sz w:val="32"/>
                <w:szCs w:val="32"/>
                <w:cs/>
              </w:rPr>
              <w:t>การศึกษา</w:t>
            </w:r>
            <w:r w:rsidRPr="007E076F">
              <w:rPr>
                <w:rFonts w:ascii="TH SarabunPSK" w:eastAsia="Times New Roman" w:hAnsi="TH SarabunPSK" w:cs="TH SarabunPSK" w:hint="cs"/>
                <w:sz w:val="32"/>
                <w:szCs w:val="32"/>
                <w:cs/>
              </w:rPr>
              <w:t>โรงเรียนวัดไทย</w:t>
            </w:r>
          </w:p>
        </w:tc>
        <w:tc>
          <w:tcPr>
            <w:tcW w:w="569" w:type="pct"/>
            <w:vAlign w:val="bottom"/>
          </w:tcPr>
          <w:p w14:paraId="4399D07C" w14:textId="77777777" w:rsidR="000428E0" w:rsidRPr="007E076F" w:rsidRDefault="000428E0" w:rsidP="00CC4FCD">
            <w:pPr>
              <w:spacing w:after="0" w:line="240" w:lineRule="auto"/>
              <w:jc w:val="center"/>
              <w:rPr>
                <w:rFonts w:ascii="TH SarabunPSK" w:eastAsia="Calibri" w:hAnsi="TH SarabunPSK" w:cs="TH SarabunPSK"/>
                <w:sz w:val="32"/>
                <w:szCs w:val="32"/>
                <w:cs/>
              </w:rPr>
            </w:pPr>
            <w:r w:rsidRPr="007E076F">
              <w:rPr>
                <w:rFonts w:ascii="TH SarabunPSK" w:hAnsi="TH SarabunPSK" w:cs="TH SarabunPSK" w:hint="cs"/>
                <w:sz w:val="32"/>
                <w:szCs w:val="32"/>
                <w:cs/>
              </w:rPr>
              <w:t>๔</w:t>
            </w:r>
            <w:r w:rsidRPr="007E076F">
              <w:rPr>
                <w:rFonts w:ascii="TH SarabunPSK" w:hAnsi="TH SarabunPSK" w:cs="TH SarabunPSK" w:hint="cs"/>
                <w:sz w:val="32"/>
                <w:szCs w:val="32"/>
              </w:rPr>
              <w:t>.</w:t>
            </w:r>
            <w:r w:rsidRPr="007E076F">
              <w:rPr>
                <w:rFonts w:ascii="TH SarabunPSK" w:hAnsi="TH SarabunPSK" w:cs="TH SarabunPSK" w:hint="cs"/>
                <w:sz w:val="32"/>
                <w:szCs w:val="32"/>
                <w:cs/>
              </w:rPr>
              <w:t>๒๙</w:t>
            </w:r>
          </w:p>
        </w:tc>
        <w:tc>
          <w:tcPr>
            <w:tcW w:w="803" w:type="pct"/>
            <w:vAlign w:val="bottom"/>
          </w:tcPr>
          <w:p w14:paraId="7EE00CF8" w14:textId="77777777" w:rsidR="000428E0" w:rsidRPr="007E076F" w:rsidRDefault="000428E0" w:rsidP="00CC4FCD">
            <w:pPr>
              <w:spacing w:after="0" w:line="240" w:lineRule="auto"/>
              <w:jc w:val="center"/>
              <w:rPr>
                <w:rFonts w:ascii="TH SarabunPSK" w:eastAsia="Calibri" w:hAnsi="TH SarabunPSK" w:cs="TH SarabunPSK"/>
                <w:sz w:val="32"/>
                <w:szCs w:val="32"/>
                <w:cs/>
              </w:rPr>
            </w:pPr>
            <w:r w:rsidRPr="007E076F">
              <w:rPr>
                <w:rFonts w:ascii="TH SarabunPSK" w:hAnsi="TH SarabunPSK" w:cs="TH SarabunPSK" w:hint="cs"/>
                <w:sz w:val="32"/>
                <w:szCs w:val="32"/>
                <w:cs/>
              </w:rPr>
              <w:t>๐</w:t>
            </w:r>
            <w:r w:rsidRPr="007E076F">
              <w:rPr>
                <w:rFonts w:ascii="TH SarabunPSK" w:hAnsi="TH SarabunPSK" w:cs="TH SarabunPSK" w:hint="cs"/>
                <w:sz w:val="32"/>
                <w:szCs w:val="32"/>
              </w:rPr>
              <w:t>.</w:t>
            </w:r>
            <w:r w:rsidRPr="007E076F">
              <w:rPr>
                <w:rFonts w:ascii="TH SarabunPSK" w:hAnsi="TH SarabunPSK" w:cs="TH SarabunPSK" w:hint="cs"/>
                <w:sz w:val="32"/>
                <w:szCs w:val="32"/>
                <w:cs/>
              </w:rPr>
              <w:t>๗๔</w:t>
            </w:r>
          </w:p>
        </w:tc>
        <w:tc>
          <w:tcPr>
            <w:tcW w:w="563" w:type="pct"/>
            <w:vAlign w:val="bottom"/>
          </w:tcPr>
          <w:p w14:paraId="745E83D2" w14:textId="77777777" w:rsidR="000428E0" w:rsidRPr="007E076F" w:rsidRDefault="000428E0" w:rsidP="00CC4FCD">
            <w:pPr>
              <w:spacing w:after="0" w:line="240" w:lineRule="auto"/>
              <w:jc w:val="center"/>
              <w:rPr>
                <w:rFonts w:ascii="TH SarabunPSK" w:eastAsia="Calibri" w:hAnsi="TH SarabunPSK" w:cs="TH SarabunPSK"/>
                <w:sz w:val="32"/>
                <w:szCs w:val="32"/>
                <w:cs/>
              </w:rPr>
            </w:pPr>
            <w:r w:rsidRPr="007E076F">
              <w:rPr>
                <w:rFonts w:ascii="TH SarabunPSK" w:eastAsia="Calibri" w:hAnsi="TH SarabunPSK" w:cs="TH SarabunPSK" w:hint="cs"/>
                <w:sz w:val="32"/>
                <w:szCs w:val="32"/>
                <w:cs/>
              </w:rPr>
              <w:t>มาก</w:t>
            </w:r>
          </w:p>
        </w:tc>
      </w:tr>
      <w:tr w:rsidR="007E076F" w:rsidRPr="007E076F" w14:paraId="7B45BECC" w14:textId="77777777" w:rsidTr="00EF01BE">
        <w:trPr>
          <w:cantSplit/>
          <w:jc w:val="center"/>
        </w:trPr>
        <w:tc>
          <w:tcPr>
            <w:tcW w:w="350" w:type="pct"/>
          </w:tcPr>
          <w:p w14:paraId="74D833F8" w14:textId="77777777" w:rsidR="000428E0" w:rsidRPr="007E076F" w:rsidRDefault="000428E0" w:rsidP="00CC4FCD">
            <w:pPr>
              <w:spacing w:after="0" w:line="240" w:lineRule="auto"/>
              <w:jc w:val="center"/>
              <w:rPr>
                <w:rFonts w:ascii="TH SarabunPSK" w:hAnsi="TH SarabunPSK" w:cs="TH SarabunPSK"/>
                <w:sz w:val="32"/>
                <w:szCs w:val="32"/>
                <w:cs/>
              </w:rPr>
            </w:pPr>
            <w:r w:rsidRPr="007E076F">
              <w:rPr>
                <w:rFonts w:ascii="TH SarabunPSK" w:hAnsi="TH SarabunPSK" w:cs="TH SarabunPSK" w:hint="cs"/>
                <w:sz w:val="32"/>
                <w:szCs w:val="32"/>
                <w:cs/>
              </w:rPr>
              <w:t>๔</w:t>
            </w:r>
          </w:p>
        </w:tc>
        <w:tc>
          <w:tcPr>
            <w:tcW w:w="2638" w:type="pct"/>
          </w:tcPr>
          <w:p w14:paraId="254E980C" w14:textId="77777777" w:rsidR="000428E0" w:rsidRPr="007E076F" w:rsidRDefault="000428E0" w:rsidP="00CC4FCD">
            <w:pPr>
              <w:spacing w:after="0" w:line="240" w:lineRule="auto"/>
              <w:jc w:val="thaiDistribute"/>
              <w:rPr>
                <w:rFonts w:ascii="TH SarabunPSK" w:hAnsi="TH SarabunPSK" w:cs="TH SarabunPSK"/>
                <w:sz w:val="32"/>
                <w:szCs w:val="32"/>
                <w:cs/>
              </w:rPr>
            </w:pPr>
            <w:r w:rsidRPr="007E076F">
              <w:rPr>
                <w:rFonts w:ascii="TH SarabunPSK" w:eastAsia="Times New Roman" w:hAnsi="TH SarabunPSK" w:cs="TH SarabunPSK"/>
                <w:sz w:val="32"/>
                <w:szCs w:val="32"/>
                <w:cs/>
              </w:rPr>
              <w:t>ผู้บริหารมีความสามารถในการจูงใจให้</w:t>
            </w:r>
            <w:r w:rsidRPr="007E076F">
              <w:rPr>
                <w:rFonts w:ascii="TH SarabunPSK" w:eastAsia="Times New Roman" w:hAnsi="TH SarabunPSK" w:cs="TH SarabunPSK" w:hint="cs"/>
                <w:sz w:val="32"/>
                <w:szCs w:val="32"/>
                <w:cs/>
              </w:rPr>
              <w:t>ครูผู้สอน</w:t>
            </w:r>
            <w:r w:rsidRPr="007E076F">
              <w:rPr>
                <w:rFonts w:ascii="TH SarabunPSK" w:eastAsia="Times New Roman" w:hAnsi="TH SarabunPSK" w:cs="TH SarabunPSK"/>
                <w:sz w:val="32"/>
                <w:szCs w:val="32"/>
                <w:cs/>
              </w:rPr>
              <w:t>ปฏิบัติงาน</w:t>
            </w:r>
            <w:r w:rsidRPr="007E076F">
              <w:rPr>
                <w:rFonts w:ascii="TH SarabunPSK" w:eastAsia="Times New Roman" w:hAnsi="TH SarabunPSK" w:cs="TH SarabunPSK" w:hint="cs"/>
                <w:sz w:val="32"/>
                <w:szCs w:val="32"/>
                <w:cs/>
              </w:rPr>
              <w:t>ตามรูปแบบการบริหาร</w:t>
            </w:r>
            <w:r w:rsidRPr="007E076F">
              <w:rPr>
                <w:rFonts w:ascii="TH SarabunPSK" w:eastAsia="Times New Roman" w:hAnsi="TH SarabunPSK" w:cs="TH SarabunPSK"/>
                <w:sz w:val="32"/>
                <w:szCs w:val="32"/>
                <w:cs/>
              </w:rPr>
              <w:t>การศึกษาให้บรรลุเป้าหมาย</w:t>
            </w:r>
          </w:p>
        </w:tc>
        <w:tc>
          <w:tcPr>
            <w:tcW w:w="569" w:type="pct"/>
            <w:vAlign w:val="bottom"/>
          </w:tcPr>
          <w:p w14:paraId="532BCE03" w14:textId="77777777" w:rsidR="000428E0" w:rsidRPr="007E076F" w:rsidRDefault="000428E0" w:rsidP="00CC4FCD">
            <w:pPr>
              <w:spacing w:after="0" w:line="240" w:lineRule="auto"/>
              <w:jc w:val="center"/>
              <w:rPr>
                <w:rFonts w:ascii="TH SarabunPSK" w:eastAsia="Calibri" w:hAnsi="TH SarabunPSK" w:cs="TH SarabunPSK"/>
                <w:sz w:val="32"/>
                <w:szCs w:val="32"/>
              </w:rPr>
            </w:pPr>
            <w:r w:rsidRPr="007E076F">
              <w:rPr>
                <w:rFonts w:ascii="TH SarabunPSK" w:hAnsi="TH SarabunPSK" w:cs="TH SarabunPSK" w:hint="cs"/>
                <w:sz w:val="32"/>
                <w:szCs w:val="32"/>
                <w:cs/>
              </w:rPr>
              <w:t>๔</w:t>
            </w:r>
            <w:r w:rsidRPr="007E076F">
              <w:rPr>
                <w:rFonts w:ascii="TH SarabunPSK" w:hAnsi="TH SarabunPSK" w:cs="TH SarabunPSK" w:hint="cs"/>
                <w:sz w:val="32"/>
                <w:szCs w:val="32"/>
              </w:rPr>
              <w:t>.</w:t>
            </w:r>
            <w:r w:rsidRPr="007E076F">
              <w:rPr>
                <w:rFonts w:ascii="TH SarabunPSK" w:hAnsi="TH SarabunPSK" w:cs="TH SarabunPSK" w:hint="cs"/>
                <w:sz w:val="32"/>
                <w:szCs w:val="32"/>
                <w:cs/>
              </w:rPr>
              <w:t>๒๔</w:t>
            </w:r>
          </w:p>
        </w:tc>
        <w:tc>
          <w:tcPr>
            <w:tcW w:w="803" w:type="pct"/>
            <w:vAlign w:val="bottom"/>
          </w:tcPr>
          <w:p w14:paraId="528B3822" w14:textId="77777777" w:rsidR="000428E0" w:rsidRPr="007E076F" w:rsidRDefault="000428E0" w:rsidP="00CC4FCD">
            <w:pPr>
              <w:spacing w:after="0" w:line="240" w:lineRule="auto"/>
              <w:jc w:val="center"/>
              <w:rPr>
                <w:rFonts w:ascii="TH SarabunPSK" w:eastAsia="Calibri" w:hAnsi="TH SarabunPSK" w:cs="TH SarabunPSK"/>
                <w:sz w:val="32"/>
                <w:szCs w:val="32"/>
                <w:cs/>
              </w:rPr>
            </w:pPr>
            <w:r w:rsidRPr="007E076F">
              <w:rPr>
                <w:rFonts w:ascii="TH SarabunPSK" w:hAnsi="TH SarabunPSK" w:cs="TH SarabunPSK" w:hint="cs"/>
                <w:sz w:val="32"/>
                <w:szCs w:val="32"/>
                <w:cs/>
              </w:rPr>
              <w:t>๐</w:t>
            </w:r>
            <w:r w:rsidRPr="007E076F">
              <w:rPr>
                <w:rFonts w:ascii="TH SarabunPSK" w:hAnsi="TH SarabunPSK" w:cs="TH SarabunPSK" w:hint="cs"/>
                <w:sz w:val="32"/>
                <w:szCs w:val="32"/>
              </w:rPr>
              <w:t>.</w:t>
            </w:r>
            <w:r w:rsidRPr="007E076F">
              <w:rPr>
                <w:rFonts w:ascii="TH SarabunPSK" w:hAnsi="TH SarabunPSK" w:cs="TH SarabunPSK" w:hint="cs"/>
                <w:sz w:val="32"/>
                <w:szCs w:val="32"/>
                <w:cs/>
              </w:rPr>
              <w:t>๗๙</w:t>
            </w:r>
          </w:p>
        </w:tc>
        <w:tc>
          <w:tcPr>
            <w:tcW w:w="563" w:type="pct"/>
            <w:vAlign w:val="bottom"/>
          </w:tcPr>
          <w:p w14:paraId="41F55189" w14:textId="77777777" w:rsidR="000428E0" w:rsidRPr="007E076F" w:rsidRDefault="000428E0" w:rsidP="00CC4FCD">
            <w:pPr>
              <w:spacing w:after="0" w:line="240" w:lineRule="auto"/>
              <w:jc w:val="center"/>
              <w:rPr>
                <w:rFonts w:ascii="TH SarabunPSK" w:eastAsia="Calibri" w:hAnsi="TH SarabunPSK" w:cs="TH SarabunPSK"/>
                <w:sz w:val="32"/>
                <w:szCs w:val="32"/>
                <w:cs/>
              </w:rPr>
            </w:pPr>
            <w:r w:rsidRPr="007E076F">
              <w:rPr>
                <w:rFonts w:ascii="TH SarabunPSK" w:eastAsia="Calibri" w:hAnsi="TH SarabunPSK" w:cs="TH SarabunPSK" w:hint="cs"/>
                <w:sz w:val="32"/>
                <w:szCs w:val="32"/>
                <w:cs/>
              </w:rPr>
              <w:t>มาก</w:t>
            </w:r>
          </w:p>
        </w:tc>
      </w:tr>
      <w:tr w:rsidR="007E076F" w:rsidRPr="007E076F" w14:paraId="05A2400B" w14:textId="77777777" w:rsidTr="00EF01BE">
        <w:trPr>
          <w:cantSplit/>
          <w:jc w:val="center"/>
        </w:trPr>
        <w:tc>
          <w:tcPr>
            <w:tcW w:w="350" w:type="pct"/>
            <w:shd w:val="clear" w:color="auto" w:fill="auto"/>
          </w:tcPr>
          <w:p w14:paraId="3DB583A2" w14:textId="77777777" w:rsidR="000428E0" w:rsidRPr="007E076F" w:rsidRDefault="000428E0" w:rsidP="00CC4FCD">
            <w:pPr>
              <w:spacing w:after="0" w:line="240" w:lineRule="auto"/>
              <w:jc w:val="center"/>
              <w:rPr>
                <w:rFonts w:ascii="TH SarabunPSK" w:hAnsi="TH SarabunPSK" w:cs="TH SarabunPSK"/>
                <w:sz w:val="32"/>
                <w:szCs w:val="32"/>
                <w:cs/>
              </w:rPr>
            </w:pPr>
            <w:r w:rsidRPr="007E076F">
              <w:rPr>
                <w:rFonts w:ascii="TH SarabunPSK" w:hAnsi="TH SarabunPSK" w:cs="TH SarabunPSK" w:hint="cs"/>
                <w:sz w:val="32"/>
                <w:szCs w:val="32"/>
                <w:cs/>
              </w:rPr>
              <w:t>๕</w:t>
            </w:r>
          </w:p>
        </w:tc>
        <w:tc>
          <w:tcPr>
            <w:tcW w:w="2638" w:type="pct"/>
            <w:shd w:val="clear" w:color="auto" w:fill="auto"/>
          </w:tcPr>
          <w:p w14:paraId="7787AA80" w14:textId="0535C243" w:rsidR="000428E0" w:rsidRPr="007E076F" w:rsidRDefault="000428E0" w:rsidP="00CC4FCD">
            <w:pPr>
              <w:spacing w:after="0" w:line="240" w:lineRule="auto"/>
              <w:jc w:val="thaiDistribute"/>
              <w:rPr>
                <w:rFonts w:ascii="TH SarabunPSK" w:hAnsi="TH SarabunPSK" w:cs="TH SarabunPSK"/>
                <w:sz w:val="32"/>
                <w:szCs w:val="32"/>
                <w:cs/>
              </w:rPr>
            </w:pPr>
            <w:r w:rsidRPr="007E076F">
              <w:rPr>
                <w:rFonts w:ascii="TH SarabunPSK" w:eastAsia="Times New Roman" w:hAnsi="TH SarabunPSK" w:cs="TH SarabunPSK"/>
                <w:sz w:val="32"/>
                <w:szCs w:val="32"/>
                <w:cs/>
              </w:rPr>
              <w:t>ผู้บริหารให้การสนับสนุนและเอื้ออำนวยในการปฏิบัติงานด้าน</w:t>
            </w:r>
            <w:r w:rsidRPr="007E076F">
              <w:rPr>
                <w:rFonts w:ascii="TH SarabunPSK" w:eastAsia="Times New Roman" w:hAnsi="TH SarabunPSK" w:cs="TH SarabunPSK" w:hint="cs"/>
                <w:sz w:val="32"/>
                <w:szCs w:val="32"/>
                <w:cs/>
              </w:rPr>
              <w:t>รูปแบบการบริหาร</w:t>
            </w:r>
            <w:r w:rsidRPr="007E076F">
              <w:rPr>
                <w:rFonts w:ascii="TH SarabunPSK" w:eastAsia="Times New Roman" w:hAnsi="TH SarabunPSK" w:cs="TH SarabunPSK"/>
                <w:sz w:val="32"/>
                <w:szCs w:val="32"/>
                <w:cs/>
              </w:rPr>
              <w:t>การ</w:t>
            </w:r>
            <w:r w:rsidRPr="007E076F">
              <w:rPr>
                <w:rFonts w:ascii="TH SarabunPSK" w:eastAsia="Times New Roman" w:hAnsi="TH SarabunPSK" w:cs="TH SarabunPSK" w:hint="cs"/>
                <w:sz w:val="32"/>
                <w:szCs w:val="32"/>
                <w:cs/>
              </w:rPr>
              <w:t>ศึกษา</w:t>
            </w:r>
            <w:r w:rsidR="003F2EE6" w:rsidRPr="007E076F">
              <w:rPr>
                <w:rFonts w:ascii="TH SarabunPSK" w:eastAsia="Times New Roman" w:hAnsi="TH SarabunPSK" w:cs="TH SarabunPSK"/>
                <w:sz w:val="32"/>
                <w:szCs w:val="32"/>
                <w:cs/>
              </w:rPr>
              <w:t xml:space="preserve"> </w:t>
            </w:r>
          </w:p>
        </w:tc>
        <w:tc>
          <w:tcPr>
            <w:tcW w:w="569" w:type="pct"/>
            <w:shd w:val="clear" w:color="auto" w:fill="auto"/>
            <w:vAlign w:val="bottom"/>
          </w:tcPr>
          <w:p w14:paraId="2AA4E9BC" w14:textId="77777777" w:rsidR="000428E0" w:rsidRPr="007E076F" w:rsidRDefault="000428E0" w:rsidP="00CC4FCD">
            <w:pPr>
              <w:spacing w:after="0" w:line="240" w:lineRule="auto"/>
              <w:jc w:val="center"/>
              <w:rPr>
                <w:rFonts w:ascii="TH SarabunPSK" w:eastAsia="Calibri" w:hAnsi="TH SarabunPSK" w:cs="TH SarabunPSK"/>
                <w:sz w:val="32"/>
                <w:szCs w:val="32"/>
                <w:cs/>
              </w:rPr>
            </w:pPr>
            <w:r w:rsidRPr="007E076F">
              <w:rPr>
                <w:rFonts w:ascii="TH SarabunPSK" w:hAnsi="TH SarabunPSK" w:cs="TH SarabunPSK" w:hint="cs"/>
                <w:sz w:val="32"/>
                <w:szCs w:val="32"/>
                <w:cs/>
              </w:rPr>
              <w:t>๔</w:t>
            </w:r>
            <w:r w:rsidRPr="007E076F">
              <w:rPr>
                <w:rFonts w:ascii="TH SarabunPSK" w:hAnsi="TH SarabunPSK" w:cs="TH SarabunPSK" w:hint="cs"/>
                <w:sz w:val="32"/>
                <w:szCs w:val="32"/>
              </w:rPr>
              <w:t>.</w:t>
            </w:r>
            <w:r w:rsidRPr="007E076F">
              <w:rPr>
                <w:rFonts w:ascii="TH SarabunPSK" w:hAnsi="TH SarabunPSK" w:cs="TH SarabunPSK" w:hint="cs"/>
                <w:sz w:val="32"/>
                <w:szCs w:val="32"/>
                <w:cs/>
              </w:rPr>
              <w:t>๔๐</w:t>
            </w:r>
          </w:p>
        </w:tc>
        <w:tc>
          <w:tcPr>
            <w:tcW w:w="803" w:type="pct"/>
            <w:shd w:val="clear" w:color="auto" w:fill="auto"/>
            <w:vAlign w:val="bottom"/>
          </w:tcPr>
          <w:p w14:paraId="13A7A73E" w14:textId="77777777" w:rsidR="000428E0" w:rsidRPr="007E076F" w:rsidRDefault="000428E0" w:rsidP="00CC4FCD">
            <w:pPr>
              <w:spacing w:after="0" w:line="240" w:lineRule="auto"/>
              <w:jc w:val="center"/>
              <w:rPr>
                <w:rFonts w:ascii="TH SarabunPSK" w:eastAsia="Calibri" w:hAnsi="TH SarabunPSK" w:cs="TH SarabunPSK"/>
                <w:sz w:val="32"/>
                <w:szCs w:val="32"/>
                <w:cs/>
              </w:rPr>
            </w:pPr>
            <w:r w:rsidRPr="007E076F">
              <w:rPr>
                <w:rFonts w:ascii="TH SarabunPSK" w:hAnsi="TH SarabunPSK" w:cs="TH SarabunPSK" w:hint="cs"/>
                <w:sz w:val="32"/>
                <w:szCs w:val="32"/>
                <w:cs/>
              </w:rPr>
              <w:t>๐</w:t>
            </w:r>
            <w:r w:rsidRPr="007E076F">
              <w:rPr>
                <w:rFonts w:ascii="TH SarabunPSK" w:hAnsi="TH SarabunPSK" w:cs="TH SarabunPSK" w:hint="cs"/>
                <w:sz w:val="32"/>
                <w:szCs w:val="32"/>
              </w:rPr>
              <w:t>.</w:t>
            </w:r>
            <w:r w:rsidRPr="007E076F">
              <w:rPr>
                <w:rFonts w:ascii="TH SarabunPSK" w:hAnsi="TH SarabunPSK" w:cs="TH SarabunPSK" w:hint="cs"/>
                <w:sz w:val="32"/>
                <w:szCs w:val="32"/>
                <w:cs/>
              </w:rPr>
              <w:t>๗๔</w:t>
            </w:r>
          </w:p>
        </w:tc>
        <w:tc>
          <w:tcPr>
            <w:tcW w:w="563" w:type="pct"/>
            <w:shd w:val="clear" w:color="auto" w:fill="auto"/>
            <w:vAlign w:val="bottom"/>
          </w:tcPr>
          <w:p w14:paraId="21C7B61D" w14:textId="77777777" w:rsidR="000428E0" w:rsidRPr="007E076F" w:rsidRDefault="000428E0" w:rsidP="00CC4FCD">
            <w:pPr>
              <w:spacing w:after="0" w:line="240" w:lineRule="auto"/>
              <w:jc w:val="center"/>
              <w:rPr>
                <w:rFonts w:ascii="TH SarabunPSK" w:eastAsia="Calibri" w:hAnsi="TH SarabunPSK" w:cs="TH SarabunPSK"/>
                <w:sz w:val="32"/>
                <w:szCs w:val="32"/>
                <w:cs/>
              </w:rPr>
            </w:pPr>
            <w:r w:rsidRPr="007E076F">
              <w:rPr>
                <w:rFonts w:ascii="TH SarabunPSK" w:eastAsia="Calibri" w:hAnsi="TH SarabunPSK" w:cs="TH SarabunPSK" w:hint="cs"/>
                <w:sz w:val="32"/>
                <w:szCs w:val="32"/>
                <w:cs/>
              </w:rPr>
              <w:t>มาก</w:t>
            </w:r>
          </w:p>
        </w:tc>
      </w:tr>
      <w:tr w:rsidR="007E076F" w:rsidRPr="007E076F" w14:paraId="0C2F3FF4" w14:textId="77777777" w:rsidTr="00EF01BE">
        <w:trPr>
          <w:cantSplit/>
          <w:jc w:val="center"/>
        </w:trPr>
        <w:tc>
          <w:tcPr>
            <w:tcW w:w="350" w:type="pct"/>
            <w:shd w:val="clear" w:color="auto" w:fill="auto"/>
          </w:tcPr>
          <w:p w14:paraId="3C7FA0BE" w14:textId="77777777" w:rsidR="000428E0" w:rsidRPr="007E076F" w:rsidRDefault="000428E0" w:rsidP="00CC4FCD">
            <w:pPr>
              <w:spacing w:after="0" w:line="240" w:lineRule="auto"/>
              <w:jc w:val="center"/>
              <w:rPr>
                <w:rFonts w:ascii="TH SarabunPSK" w:hAnsi="TH SarabunPSK" w:cs="TH SarabunPSK"/>
                <w:sz w:val="32"/>
                <w:szCs w:val="32"/>
                <w:cs/>
              </w:rPr>
            </w:pPr>
            <w:r w:rsidRPr="007E076F">
              <w:rPr>
                <w:rFonts w:ascii="TH SarabunPSK" w:hAnsi="TH SarabunPSK" w:cs="TH SarabunPSK" w:hint="cs"/>
                <w:sz w:val="32"/>
                <w:szCs w:val="32"/>
                <w:cs/>
              </w:rPr>
              <w:t>๖</w:t>
            </w:r>
          </w:p>
        </w:tc>
        <w:tc>
          <w:tcPr>
            <w:tcW w:w="2638" w:type="pct"/>
            <w:shd w:val="clear" w:color="auto" w:fill="auto"/>
          </w:tcPr>
          <w:p w14:paraId="07465C17" w14:textId="77777777" w:rsidR="000428E0" w:rsidRPr="007E076F" w:rsidRDefault="000428E0" w:rsidP="00CC4FCD">
            <w:pPr>
              <w:spacing w:after="0" w:line="240" w:lineRule="auto"/>
              <w:jc w:val="thaiDistribute"/>
              <w:rPr>
                <w:rFonts w:ascii="TH SarabunPSK" w:eastAsia="Times New Roman" w:hAnsi="TH SarabunPSK" w:cs="TH SarabunPSK"/>
                <w:sz w:val="32"/>
                <w:szCs w:val="32"/>
                <w:cs/>
              </w:rPr>
            </w:pPr>
            <w:r w:rsidRPr="007E076F">
              <w:rPr>
                <w:rFonts w:ascii="TH SarabunPSK" w:eastAsia="Times New Roman" w:hAnsi="TH SarabunPSK" w:cs="TH SarabunPSK" w:hint="cs"/>
                <w:sz w:val="32"/>
                <w:szCs w:val="32"/>
                <w:cs/>
              </w:rPr>
              <w:t>มีหลักสูตรชัดเจนในสาขาวิชาที่หลากหลายมากขึ้น เพื่อตอบสนองความต้องการของผู้เรียนและผู้ปกครอง เช่น โขน, โปงลาง, มวยไทย</w:t>
            </w:r>
            <w:r w:rsidRPr="007E076F">
              <w:rPr>
                <w:rFonts w:ascii="TH SarabunPSK" w:eastAsia="Times New Roman" w:hAnsi="TH SarabunPSK" w:cs="TH SarabunPSK"/>
                <w:sz w:val="32"/>
                <w:szCs w:val="32"/>
              </w:rPr>
              <w:t xml:space="preserve"> </w:t>
            </w:r>
            <w:r w:rsidRPr="007E076F">
              <w:rPr>
                <w:rFonts w:ascii="TH SarabunPSK" w:eastAsia="Times New Roman" w:hAnsi="TH SarabunPSK" w:cs="TH SarabunPSK" w:hint="cs"/>
                <w:sz w:val="32"/>
                <w:szCs w:val="32"/>
                <w:cs/>
              </w:rPr>
              <w:t>เป็นต้น</w:t>
            </w:r>
          </w:p>
        </w:tc>
        <w:tc>
          <w:tcPr>
            <w:tcW w:w="569" w:type="pct"/>
            <w:shd w:val="clear" w:color="auto" w:fill="auto"/>
            <w:vAlign w:val="bottom"/>
          </w:tcPr>
          <w:p w14:paraId="31478146" w14:textId="77777777" w:rsidR="000428E0" w:rsidRPr="007E076F" w:rsidRDefault="000428E0" w:rsidP="00CC4FCD">
            <w:pPr>
              <w:spacing w:after="0" w:line="240" w:lineRule="auto"/>
              <w:jc w:val="center"/>
              <w:rPr>
                <w:rFonts w:ascii="TH SarabunPSK" w:eastAsia="Calibri" w:hAnsi="TH SarabunPSK" w:cs="TH SarabunPSK"/>
                <w:sz w:val="32"/>
                <w:szCs w:val="32"/>
                <w:cs/>
              </w:rPr>
            </w:pPr>
            <w:r w:rsidRPr="007E076F">
              <w:rPr>
                <w:rFonts w:ascii="TH SarabunPSK" w:hAnsi="TH SarabunPSK" w:cs="TH SarabunPSK" w:hint="cs"/>
                <w:sz w:val="32"/>
                <w:szCs w:val="32"/>
                <w:cs/>
              </w:rPr>
              <w:t>๔</w:t>
            </w:r>
            <w:r w:rsidRPr="007E076F">
              <w:rPr>
                <w:rFonts w:ascii="TH SarabunPSK" w:hAnsi="TH SarabunPSK" w:cs="TH SarabunPSK" w:hint="cs"/>
                <w:sz w:val="32"/>
                <w:szCs w:val="32"/>
              </w:rPr>
              <w:t>.</w:t>
            </w:r>
            <w:r w:rsidRPr="007E076F">
              <w:rPr>
                <w:rFonts w:ascii="TH SarabunPSK" w:hAnsi="TH SarabunPSK" w:cs="TH SarabunPSK" w:hint="cs"/>
                <w:sz w:val="32"/>
                <w:szCs w:val="32"/>
                <w:cs/>
              </w:rPr>
              <w:t>๒๕</w:t>
            </w:r>
          </w:p>
        </w:tc>
        <w:tc>
          <w:tcPr>
            <w:tcW w:w="803" w:type="pct"/>
            <w:shd w:val="clear" w:color="auto" w:fill="auto"/>
            <w:vAlign w:val="bottom"/>
          </w:tcPr>
          <w:p w14:paraId="1F3726A2" w14:textId="77777777" w:rsidR="000428E0" w:rsidRPr="007E076F" w:rsidRDefault="000428E0" w:rsidP="00CC4FCD">
            <w:pPr>
              <w:spacing w:after="0" w:line="240" w:lineRule="auto"/>
              <w:jc w:val="center"/>
              <w:rPr>
                <w:rFonts w:ascii="TH SarabunPSK" w:eastAsia="Calibri" w:hAnsi="TH SarabunPSK" w:cs="TH SarabunPSK"/>
                <w:sz w:val="32"/>
                <w:szCs w:val="32"/>
                <w:cs/>
              </w:rPr>
            </w:pPr>
            <w:r w:rsidRPr="007E076F">
              <w:rPr>
                <w:rFonts w:ascii="TH SarabunPSK" w:hAnsi="TH SarabunPSK" w:cs="TH SarabunPSK" w:hint="cs"/>
                <w:sz w:val="32"/>
                <w:szCs w:val="32"/>
                <w:cs/>
              </w:rPr>
              <w:t>๐</w:t>
            </w:r>
            <w:r w:rsidRPr="007E076F">
              <w:rPr>
                <w:rFonts w:ascii="TH SarabunPSK" w:hAnsi="TH SarabunPSK" w:cs="TH SarabunPSK" w:hint="cs"/>
                <w:sz w:val="32"/>
                <w:szCs w:val="32"/>
              </w:rPr>
              <w:t>.</w:t>
            </w:r>
            <w:r w:rsidRPr="007E076F">
              <w:rPr>
                <w:rFonts w:ascii="TH SarabunPSK" w:hAnsi="TH SarabunPSK" w:cs="TH SarabunPSK" w:hint="cs"/>
                <w:sz w:val="32"/>
                <w:szCs w:val="32"/>
                <w:cs/>
              </w:rPr>
              <w:t>๘๒</w:t>
            </w:r>
          </w:p>
        </w:tc>
        <w:tc>
          <w:tcPr>
            <w:tcW w:w="563" w:type="pct"/>
            <w:shd w:val="clear" w:color="auto" w:fill="auto"/>
            <w:vAlign w:val="bottom"/>
          </w:tcPr>
          <w:p w14:paraId="21D1E447" w14:textId="77777777" w:rsidR="000428E0" w:rsidRPr="007E076F" w:rsidRDefault="000428E0" w:rsidP="00CC4FCD">
            <w:pPr>
              <w:spacing w:after="0" w:line="240" w:lineRule="auto"/>
              <w:jc w:val="center"/>
              <w:rPr>
                <w:rFonts w:ascii="TH SarabunPSK" w:eastAsia="Calibri" w:hAnsi="TH SarabunPSK" w:cs="TH SarabunPSK"/>
                <w:sz w:val="32"/>
                <w:szCs w:val="32"/>
                <w:cs/>
              </w:rPr>
            </w:pPr>
            <w:r w:rsidRPr="007E076F">
              <w:rPr>
                <w:rFonts w:ascii="TH SarabunPSK" w:eastAsia="Calibri" w:hAnsi="TH SarabunPSK" w:cs="TH SarabunPSK" w:hint="cs"/>
                <w:sz w:val="32"/>
                <w:szCs w:val="32"/>
                <w:cs/>
              </w:rPr>
              <w:t>มาก</w:t>
            </w:r>
          </w:p>
        </w:tc>
      </w:tr>
      <w:tr w:rsidR="007E076F" w:rsidRPr="007E076F" w14:paraId="58CE7C9D" w14:textId="77777777" w:rsidTr="00EF01BE">
        <w:trPr>
          <w:cantSplit/>
          <w:jc w:val="center"/>
        </w:trPr>
        <w:tc>
          <w:tcPr>
            <w:tcW w:w="350" w:type="pct"/>
            <w:shd w:val="clear" w:color="auto" w:fill="auto"/>
          </w:tcPr>
          <w:p w14:paraId="0BB5240C" w14:textId="77777777" w:rsidR="000428E0" w:rsidRPr="007E076F" w:rsidRDefault="000428E0" w:rsidP="00CC4FCD">
            <w:pPr>
              <w:spacing w:after="0" w:line="240" w:lineRule="auto"/>
              <w:jc w:val="center"/>
              <w:rPr>
                <w:rFonts w:ascii="TH SarabunPSK" w:hAnsi="TH SarabunPSK" w:cs="TH SarabunPSK"/>
                <w:sz w:val="32"/>
                <w:szCs w:val="32"/>
                <w:cs/>
              </w:rPr>
            </w:pPr>
            <w:r w:rsidRPr="007E076F">
              <w:rPr>
                <w:rFonts w:ascii="TH SarabunPSK" w:hAnsi="TH SarabunPSK" w:cs="TH SarabunPSK" w:hint="cs"/>
                <w:sz w:val="32"/>
                <w:szCs w:val="32"/>
                <w:cs/>
              </w:rPr>
              <w:t>๗</w:t>
            </w:r>
          </w:p>
        </w:tc>
        <w:tc>
          <w:tcPr>
            <w:tcW w:w="2638" w:type="pct"/>
            <w:shd w:val="clear" w:color="auto" w:fill="auto"/>
          </w:tcPr>
          <w:p w14:paraId="3F34A0DF" w14:textId="25E4C846" w:rsidR="000428E0" w:rsidRPr="007E076F" w:rsidRDefault="000428E0" w:rsidP="00CC4FCD">
            <w:pPr>
              <w:spacing w:after="0" w:line="240" w:lineRule="auto"/>
              <w:jc w:val="thaiDistribute"/>
              <w:rPr>
                <w:rFonts w:ascii="TH SarabunPSK" w:hAnsi="TH SarabunPSK" w:cs="TH SarabunPSK"/>
                <w:spacing w:val="-6"/>
                <w:sz w:val="32"/>
                <w:szCs w:val="32"/>
                <w:cs/>
              </w:rPr>
            </w:pPr>
            <w:r w:rsidRPr="007E076F">
              <w:rPr>
                <w:rFonts w:ascii="TH SarabunPSK" w:eastAsia="Times New Roman" w:hAnsi="TH SarabunPSK" w:cs="TH SarabunPSK" w:hint="cs"/>
                <w:spacing w:val="-6"/>
                <w:sz w:val="32"/>
                <w:szCs w:val="32"/>
                <w:cs/>
              </w:rPr>
              <w:t>มีการจัดการแสดงดนตรีไทย รำไทย</w:t>
            </w:r>
            <w:proofErr w:type="spellStart"/>
            <w:r w:rsidRPr="007E076F">
              <w:rPr>
                <w:rFonts w:ascii="TH SarabunPSK" w:eastAsia="Times New Roman" w:hAnsi="TH SarabunPSK" w:cs="TH SarabunPSK" w:hint="cs"/>
                <w:spacing w:val="-6"/>
                <w:sz w:val="32"/>
                <w:szCs w:val="32"/>
                <w:cs/>
              </w:rPr>
              <w:t>ศิลป</w:t>
            </w:r>
            <w:proofErr w:type="spellEnd"/>
            <w:r w:rsidRPr="007E076F">
              <w:rPr>
                <w:rFonts w:ascii="TH SarabunPSK" w:eastAsia="Times New Roman" w:hAnsi="TH SarabunPSK" w:cs="TH SarabunPSK"/>
                <w:spacing w:val="-6"/>
                <w:sz w:val="32"/>
                <w:szCs w:val="32"/>
              </w:rPr>
              <w:t>-</w:t>
            </w:r>
            <w:r w:rsidRPr="007E076F">
              <w:rPr>
                <w:rFonts w:ascii="TH SarabunPSK" w:eastAsia="Times New Roman" w:hAnsi="TH SarabunPSK" w:cs="TH SarabunPSK" w:hint="cs"/>
                <w:spacing w:val="-6"/>
                <w:sz w:val="32"/>
                <w:szCs w:val="32"/>
                <w:cs/>
              </w:rPr>
              <w:t>วัฒนธรรมไทยตามเทศกาลต่างๆ ภายในวัดเป็นประจำ</w:t>
            </w:r>
          </w:p>
        </w:tc>
        <w:tc>
          <w:tcPr>
            <w:tcW w:w="569" w:type="pct"/>
            <w:shd w:val="clear" w:color="auto" w:fill="auto"/>
            <w:vAlign w:val="bottom"/>
          </w:tcPr>
          <w:p w14:paraId="610C73E9" w14:textId="77777777" w:rsidR="000428E0" w:rsidRPr="007E076F" w:rsidRDefault="000428E0" w:rsidP="00CC4FCD">
            <w:pPr>
              <w:spacing w:after="0" w:line="240" w:lineRule="auto"/>
              <w:jc w:val="center"/>
              <w:rPr>
                <w:rFonts w:ascii="TH SarabunPSK" w:eastAsia="Calibri" w:hAnsi="TH SarabunPSK" w:cs="TH SarabunPSK"/>
                <w:sz w:val="32"/>
                <w:szCs w:val="32"/>
                <w:cs/>
              </w:rPr>
            </w:pPr>
            <w:r w:rsidRPr="007E076F">
              <w:rPr>
                <w:rFonts w:ascii="TH SarabunPSK" w:hAnsi="TH SarabunPSK" w:cs="TH SarabunPSK" w:hint="cs"/>
                <w:sz w:val="32"/>
                <w:szCs w:val="32"/>
                <w:cs/>
              </w:rPr>
              <w:t>๔</w:t>
            </w:r>
            <w:r w:rsidRPr="007E076F">
              <w:rPr>
                <w:rFonts w:ascii="TH SarabunPSK" w:hAnsi="TH SarabunPSK" w:cs="TH SarabunPSK" w:hint="cs"/>
                <w:sz w:val="32"/>
                <w:szCs w:val="32"/>
              </w:rPr>
              <w:t>.</w:t>
            </w:r>
            <w:r w:rsidRPr="007E076F">
              <w:rPr>
                <w:rFonts w:ascii="TH SarabunPSK" w:hAnsi="TH SarabunPSK" w:cs="TH SarabunPSK" w:hint="cs"/>
                <w:sz w:val="32"/>
                <w:szCs w:val="32"/>
                <w:cs/>
              </w:rPr>
              <w:t>๕๖</w:t>
            </w:r>
          </w:p>
        </w:tc>
        <w:tc>
          <w:tcPr>
            <w:tcW w:w="803" w:type="pct"/>
            <w:shd w:val="clear" w:color="auto" w:fill="auto"/>
            <w:vAlign w:val="bottom"/>
          </w:tcPr>
          <w:p w14:paraId="35C796E0" w14:textId="77777777" w:rsidR="000428E0" w:rsidRPr="007E076F" w:rsidRDefault="000428E0" w:rsidP="00CC4FCD">
            <w:pPr>
              <w:spacing w:after="0" w:line="240" w:lineRule="auto"/>
              <w:jc w:val="center"/>
              <w:rPr>
                <w:rFonts w:ascii="TH SarabunPSK" w:eastAsia="Calibri" w:hAnsi="TH SarabunPSK" w:cs="TH SarabunPSK"/>
                <w:sz w:val="32"/>
                <w:szCs w:val="32"/>
                <w:cs/>
              </w:rPr>
            </w:pPr>
            <w:r w:rsidRPr="007E076F">
              <w:rPr>
                <w:rFonts w:ascii="TH SarabunPSK" w:hAnsi="TH SarabunPSK" w:cs="TH SarabunPSK" w:hint="cs"/>
                <w:sz w:val="32"/>
                <w:szCs w:val="32"/>
                <w:cs/>
              </w:rPr>
              <w:t>๐</w:t>
            </w:r>
            <w:r w:rsidRPr="007E076F">
              <w:rPr>
                <w:rFonts w:ascii="TH SarabunPSK" w:hAnsi="TH SarabunPSK" w:cs="TH SarabunPSK" w:hint="cs"/>
                <w:sz w:val="32"/>
                <w:szCs w:val="32"/>
              </w:rPr>
              <w:t>.</w:t>
            </w:r>
            <w:r w:rsidRPr="007E076F">
              <w:rPr>
                <w:rFonts w:ascii="TH SarabunPSK" w:hAnsi="TH SarabunPSK" w:cs="TH SarabunPSK" w:hint="cs"/>
                <w:sz w:val="32"/>
                <w:szCs w:val="32"/>
                <w:cs/>
              </w:rPr>
              <w:t>๖๖</w:t>
            </w:r>
          </w:p>
        </w:tc>
        <w:tc>
          <w:tcPr>
            <w:tcW w:w="563" w:type="pct"/>
            <w:shd w:val="clear" w:color="auto" w:fill="auto"/>
            <w:vAlign w:val="bottom"/>
          </w:tcPr>
          <w:p w14:paraId="44F3D210" w14:textId="77777777" w:rsidR="000428E0" w:rsidRPr="007E076F" w:rsidRDefault="000428E0" w:rsidP="00CC4FCD">
            <w:pPr>
              <w:spacing w:after="0" w:line="240" w:lineRule="auto"/>
              <w:jc w:val="center"/>
              <w:rPr>
                <w:rFonts w:ascii="TH SarabunPSK" w:eastAsia="Calibri" w:hAnsi="TH SarabunPSK" w:cs="TH SarabunPSK"/>
                <w:sz w:val="32"/>
                <w:szCs w:val="32"/>
                <w:cs/>
              </w:rPr>
            </w:pPr>
            <w:r w:rsidRPr="007E076F">
              <w:rPr>
                <w:rFonts w:ascii="TH SarabunPSK" w:eastAsia="Calibri" w:hAnsi="TH SarabunPSK" w:cs="TH SarabunPSK" w:hint="cs"/>
                <w:sz w:val="32"/>
                <w:szCs w:val="32"/>
                <w:cs/>
              </w:rPr>
              <w:t>มากที่สุด</w:t>
            </w:r>
          </w:p>
        </w:tc>
      </w:tr>
      <w:tr w:rsidR="007E076F" w:rsidRPr="007E076F" w14:paraId="17816E8D" w14:textId="77777777" w:rsidTr="00EF01BE">
        <w:trPr>
          <w:cantSplit/>
          <w:jc w:val="center"/>
        </w:trPr>
        <w:tc>
          <w:tcPr>
            <w:tcW w:w="350" w:type="pct"/>
            <w:shd w:val="clear" w:color="auto" w:fill="auto"/>
          </w:tcPr>
          <w:p w14:paraId="048F73D9" w14:textId="77777777" w:rsidR="000428E0" w:rsidRPr="007E076F" w:rsidRDefault="000428E0" w:rsidP="00CC4FCD">
            <w:pPr>
              <w:spacing w:after="0" w:line="240" w:lineRule="auto"/>
              <w:jc w:val="center"/>
              <w:rPr>
                <w:rFonts w:ascii="TH SarabunPSK" w:hAnsi="TH SarabunPSK" w:cs="TH SarabunPSK"/>
                <w:sz w:val="32"/>
                <w:szCs w:val="32"/>
                <w:cs/>
              </w:rPr>
            </w:pPr>
            <w:r w:rsidRPr="007E076F">
              <w:rPr>
                <w:rFonts w:ascii="TH SarabunPSK" w:hAnsi="TH SarabunPSK" w:cs="TH SarabunPSK" w:hint="cs"/>
                <w:sz w:val="32"/>
                <w:szCs w:val="32"/>
                <w:cs/>
              </w:rPr>
              <w:t>๘</w:t>
            </w:r>
          </w:p>
        </w:tc>
        <w:tc>
          <w:tcPr>
            <w:tcW w:w="2638" w:type="pct"/>
            <w:shd w:val="clear" w:color="auto" w:fill="auto"/>
          </w:tcPr>
          <w:p w14:paraId="0E5BF306" w14:textId="77777777" w:rsidR="000428E0" w:rsidRPr="007E076F" w:rsidRDefault="000428E0" w:rsidP="00CC4FCD">
            <w:pPr>
              <w:spacing w:after="0" w:line="240" w:lineRule="auto"/>
              <w:jc w:val="thaiDistribute"/>
              <w:rPr>
                <w:rFonts w:ascii="TH SarabunPSK" w:hAnsi="TH SarabunPSK" w:cs="TH SarabunPSK"/>
                <w:cs/>
              </w:rPr>
            </w:pPr>
            <w:r w:rsidRPr="007E076F">
              <w:rPr>
                <w:rFonts w:ascii="TH SarabunPSK" w:eastAsia="Times New Roman" w:hAnsi="TH SarabunPSK" w:cs="TH SarabunPSK" w:hint="cs"/>
                <w:sz w:val="32"/>
                <w:szCs w:val="32"/>
                <w:cs/>
              </w:rPr>
              <w:t>ปลูกฝังให้นักเรียนมีสามารถสื่อสารภาษาไทย อ่าน เขียน พูด ได้อย่างคล่องแคล่ว</w:t>
            </w:r>
          </w:p>
        </w:tc>
        <w:tc>
          <w:tcPr>
            <w:tcW w:w="569" w:type="pct"/>
            <w:shd w:val="clear" w:color="auto" w:fill="auto"/>
            <w:vAlign w:val="bottom"/>
          </w:tcPr>
          <w:p w14:paraId="7886E094" w14:textId="77777777" w:rsidR="000428E0" w:rsidRPr="007E076F" w:rsidRDefault="000428E0" w:rsidP="00CC4FCD">
            <w:pPr>
              <w:spacing w:after="0" w:line="240" w:lineRule="auto"/>
              <w:jc w:val="center"/>
              <w:rPr>
                <w:rFonts w:ascii="TH SarabunPSK" w:eastAsia="Calibri" w:hAnsi="TH SarabunPSK" w:cs="TH SarabunPSK"/>
                <w:sz w:val="32"/>
                <w:szCs w:val="32"/>
                <w:cs/>
              </w:rPr>
            </w:pPr>
            <w:r w:rsidRPr="007E076F">
              <w:rPr>
                <w:rFonts w:ascii="TH SarabunPSK" w:hAnsi="TH SarabunPSK" w:cs="TH SarabunPSK" w:hint="cs"/>
                <w:sz w:val="32"/>
                <w:szCs w:val="32"/>
                <w:cs/>
              </w:rPr>
              <w:t>๔</w:t>
            </w:r>
            <w:r w:rsidRPr="007E076F">
              <w:rPr>
                <w:rFonts w:ascii="TH SarabunPSK" w:hAnsi="TH SarabunPSK" w:cs="TH SarabunPSK" w:hint="cs"/>
                <w:sz w:val="32"/>
                <w:szCs w:val="32"/>
              </w:rPr>
              <w:t>.</w:t>
            </w:r>
            <w:r w:rsidRPr="007E076F">
              <w:rPr>
                <w:rFonts w:ascii="TH SarabunPSK" w:hAnsi="TH SarabunPSK" w:cs="TH SarabunPSK" w:hint="cs"/>
                <w:sz w:val="32"/>
                <w:szCs w:val="32"/>
                <w:cs/>
              </w:rPr>
              <w:t>๒๗</w:t>
            </w:r>
          </w:p>
        </w:tc>
        <w:tc>
          <w:tcPr>
            <w:tcW w:w="803" w:type="pct"/>
            <w:shd w:val="clear" w:color="auto" w:fill="auto"/>
            <w:vAlign w:val="bottom"/>
          </w:tcPr>
          <w:p w14:paraId="69627ED5" w14:textId="77777777" w:rsidR="000428E0" w:rsidRPr="007E076F" w:rsidRDefault="000428E0" w:rsidP="00CC4FCD">
            <w:pPr>
              <w:spacing w:after="0" w:line="240" w:lineRule="auto"/>
              <w:jc w:val="center"/>
              <w:rPr>
                <w:rFonts w:ascii="TH SarabunPSK" w:eastAsia="Calibri" w:hAnsi="TH SarabunPSK" w:cs="TH SarabunPSK"/>
                <w:sz w:val="32"/>
                <w:szCs w:val="32"/>
                <w:cs/>
              </w:rPr>
            </w:pPr>
            <w:r w:rsidRPr="007E076F">
              <w:rPr>
                <w:rFonts w:ascii="TH SarabunPSK" w:hAnsi="TH SarabunPSK" w:cs="TH SarabunPSK" w:hint="cs"/>
                <w:sz w:val="32"/>
                <w:szCs w:val="32"/>
                <w:cs/>
              </w:rPr>
              <w:t>๐</w:t>
            </w:r>
            <w:r w:rsidRPr="007E076F">
              <w:rPr>
                <w:rFonts w:ascii="TH SarabunPSK" w:hAnsi="TH SarabunPSK" w:cs="TH SarabunPSK" w:hint="cs"/>
                <w:sz w:val="32"/>
                <w:szCs w:val="32"/>
              </w:rPr>
              <w:t>.</w:t>
            </w:r>
            <w:r w:rsidRPr="007E076F">
              <w:rPr>
                <w:rFonts w:ascii="TH SarabunPSK" w:hAnsi="TH SarabunPSK" w:cs="TH SarabunPSK" w:hint="cs"/>
                <w:sz w:val="32"/>
                <w:szCs w:val="32"/>
                <w:cs/>
              </w:rPr>
              <w:t>๗๘</w:t>
            </w:r>
          </w:p>
        </w:tc>
        <w:tc>
          <w:tcPr>
            <w:tcW w:w="563" w:type="pct"/>
            <w:shd w:val="clear" w:color="auto" w:fill="auto"/>
            <w:vAlign w:val="bottom"/>
          </w:tcPr>
          <w:p w14:paraId="02A88EF8" w14:textId="77777777" w:rsidR="000428E0" w:rsidRPr="007E076F" w:rsidRDefault="000428E0" w:rsidP="00CC4FCD">
            <w:pPr>
              <w:spacing w:after="0" w:line="240" w:lineRule="auto"/>
              <w:jc w:val="center"/>
              <w:rPr>
                <w:rFonts w:ascii="TH SarabunPSK" w:eastAsia="Calibri" w:hAnsi="TH SarabunPSK" w:cs="TH SarabunPSK"/>
                <w:sz w:val="32"/>
                <w:szCs w:val="32"/>
                <w:cs/>
              </w:rPr>
            </w:pPr>
            <w:r w:rsidRPr="007E076F">
              <w:rPr>
                <w:rFonts w:ascii="TH SarabunPSK" w:eastAsia="Calibri" w:hAnsi="TH SarabunPSK" w:cs="TH SarabunPSK" w:hint="cs"/>
                <w:sz w:val="32"/>
                <w:szCs w:val="32"/>
                <w:cs/>
              </w:rPr>
              <w:t>มาก</w:t>
            </w:r>
          </w:p>
        </w:tc>
      </w:tr>
      <w:tr w:rsidR="007E076F" w:rsidRPr="007E076F" w14:paraId="44ABED70" w14:textId="77777777" w:rsidTr="00EF01BE">
        <w:trPr>
          <w:cantSplit/>
          <w:jc w:val="center"/>
        </w:trPr>
        <w:tc>
          <w:tcPr>
            <w:tcW w:w="350" w:type="pct"/>
            <w:shd w:val="clear" w:color="auto" w:fill="auto"/>
          </w:tcPr>
          <w:p w14:paraId="5B7AE260" w14:textId="77777777" w:rsidR="000428E0" w:rsidRPr="007E076F" w:rsidRDefault="000428E0" w:rsidP="00CC4FCD">
            <w:pPr>
              <w:spacing w:after="0" w:line="240" w:lineRule="auto"/>
              <w:jc w:val="center"/>
              <w:rPr>
                <w:rFonts w:ascii="TH SarabunPSK" w:hAnsi="TH SarabunPSK" w:cs="TH SarabunPSK"/>
                <w:sz w:val="32"/>
                <w:szCs w:val="32"/>
                <w:cs/>
              </w:rPr>
            </w:pPr>
            <w:r w:rsidRPr="007E076F">
              <w:rPr>
                <w:rFonts w:ascii="TH SarabunPSK" w:hAnsi="TH SarabunPSK" w:cs="TH SarabunPSK" w:hint="cs"/>
                <w:sz w:val="32"/>
                <w:szCs w:val="32"/>
                <w:cs/>
              </w:rPr>
              <w:lastRenderedPageBreak/>
              <w:t>๙</w:t>
            </w:r>
          </w:p>
        </w:tc>
        <w:tc>
          <w:tcPr>
            <w:tcW w:w="2638" w:type="pct"/>
            <w:shd w:val="clear" w:color="auto" w:fill="auto"/>
          </w:tcPr>
          <w:p w14:paraId="144B74D7" w14:textId="77777777" w:rsidR="000428E0" w:rsidRPr="007E076F" w:rsidRDefault="000428E0" w:rsidP="00CC4FCD">
            <w:pPr>
              <w:spacing w:after="0" w:line="240" w:lineRule="auto"/>
              <w:jc w:val="thaiDistribute"/>
              <w:rPr>
                <w:rFonts w:ascii="TH SarabunPSK" w:hAnsi="TH SarabunPSK" w:cs="TH SarabunPSK"/>
                <w:cs/>
              </w:rPr>
            </w:pPr>
            <w:r w:rsidRPr="007E076F">
              <w:rPr>
                <w:rFonts w:ascii="TH SarabunPSK" w:eastAsia="Times New Roman" w:hAnsi="TH SarabunPSK" w:cs="TH SarabunPSK" w:hint="cs"/>
                <w:sz w:val="32"/>
                <w:szCs w:val="32"/>
                <w:cs/>
              </w:rPr>
              <w:t xml:space="preserve">ส่งเสริมให้นักเรียนสามารถควบคุมตนเองได้ดีทางด้านอารมณ์ พฤติกรรมในแสดงออกต่อสาธารณะ มีความมั่นใจในความรู้ด้านภาษาไทย </w:t>
            </w:r>
            <w:proofErr w:type="spellStart"/>
            <w:r w:rsidRPr="007E076F">
              <w:rPr>
                <w:rFonts w:ascii="TH SarabunPSK" w:eastAsia="Times New Roman" w:hAnsi="TH SarabunPSK" w:cs="TH SarabunPSK" w:hint="cs"/>
                <w:sz w:val="32"/>
                <w:szCs w:val="32"/>
                <w:cs/>
              </w:rPr>
              <w:t>ศิลป</w:t>
            </w:r>
            <w:proofErr w:type="spellEnd"/>
            <w:r w:rsidRPr="007E076F">
              <w:rPr>
                <w:rFonts w:ascii="TH SarabunPSK" w:eastAsia="Times New Roman" w:hAnsi="TH SarabunPSK" w:cs="TH SarabunPSK" w:hint="cs"/>
                <w:sz w:val="32"/>
                <w:szCs w:val="32"/>
                <w:cs/>
              </w:rPr>
              <w:t>วัฒนธรรมไทย กิริยามารยาทตามแบบอย่างทางสังคมไทย และมีความภูมิใจในความเป็นไทย</w:t>
            </w:r>
          </w:p>
        </w:tc>
        <w:tc>
          <w:tcPr>
            <w:tcW w:w="569" w:type="pct"/>
            <w:shd w:val="clear" w:color="auto" w:fill="auto"/>
            <w:vAlign w:val="bottom"/>
          </w:tcPr>
          <w:p w14:paraId="2DCE082A" w14:textId="77777777" w:rsidR="000428E0" w:rsidRPr="007E076F" w:rsidRDefault="000428E0" w:rsidP="00CC4FCD">
            <w:pPr>
              <w:spacing w:after="0" w:line="240" w:lineRule="auto"/>
              <w:jc w:val="center"/>
              <w:rPr>
                <w:rFonts w:ascii="TH SarabunPSK" w:eastAsia="Calibri" w:hAnsi="TH SarabunPSK" w:cs="TH SarabunPSK"/>
                <w:sz w:val="32"/>
                <w:szCs w:val="32"/>
                <w:cs/>
              </w:rPr>
            </w:pPr>
            <w:r w:rsidRPr="007E076F">
              <w:rPr>
                <w:rFonts w:ascii="TH SarabunPSK" w:hAnsi="TH SarabunPSK" w:cs="TH SarabunPSK" w:hint="cs"/>
                <w:sz w:val="32"/>
                <w:szCs w:val="32"/>
                <w:cs/>
              </w:rPr>
              <w:t>๔</w:t>
            </w:r>
            <w:r w:rsidRPr="007E076F">
              <w:rPr>
                <w:rFonts w:ascii="TH SarabunPSK" w:hAnsi="TH SarabunPSK" w:cs="TH SarabunPSK" w:hint="cs"/>
                <w:sz w:val="32"/>
                <w:szCs w:val="32"/>
              </w:rPr>
              <w:t>.</w:t>
            </w:r>
            <w:r w:rsidRPr="007E076F">
              <w:rPr>
                <w:rFonts w:ascii="TH SarabunPSK" w:hAnsi="TH SarabunPSK" w:cs="TH SarabunPSK" w:hint="cs"/>
                <w:sz w:val="32"/>
                <w:szCs w:val="32"/>
                <w:cs/>
              </w:rPr>
              <w:t>๒๐</w:t>
            </w:r>
          </w:p>
        </w:tc>
        <w:tc>
          <w:tcPr>
            <w:tcW w:w="803" w:type="pct"/>
            <w:shd w:val="clear" w:color="auto" w:fill="auto"/>
            <w:vAlign w:val="bottom"/>
          </w:tcPr>
          <w:p w14:paraId="541C059A" w14:textId="77777777" w:rsidR="000428E0" w:rsidRPr="007E076F" w:rsidRDefault="000428E0" w:rsidP="00CC4FCD">
            <w:pPr>
              <w:spacing w:after="0" w:line="240" w:lineRule="auto"/>
              <w:jc w:val="center"/>
              <w:rPr>
                <w:rFonts w:ascii="TH SarabunPSK" w:eastAsia="Calibri" w:hAnsi="TH SarabunPSK" w:cs="TH SarabunPSK"/>
                <w:sz w:val="32"/>
                <w:szCs w:val="32"/>
                <w:cs/>
              </w:rPr>
            </w:pPr>
            <w:r w:rsidRPr="007E076F">
              <w:rPr>
                <w:rFonts w:ascii="TH SarabunPSK" w:hAnsi="TH SarabunPSK" w:cs="TH SarabunPSK" w:hint="cs"/>
                <w:sz w:val="32"/>
                <w:szCs w:val="32"/>
                <w:cs/>
              </w:rPr>
              <w:t>๐</w:t>
            </w:r>
            <w:r w:rsidRPr="007E076F">
              <w:rPr>
                <w:rFonts w:ascii="TH SarabunPSK" w:hAnsi="TH SarabunPSK" w:cs="TH SarabunPSK" w:hint="cs"/>
                <w:sz w:val="32"/>
                <w:szCs w:val="32"/>
              </w:rPr>
              <w:t>.</w:t>
            </w:r>
            <w:r w:rsidRPr="007E076F">
              <w:rPr>
                <w:rFonts w:ascii="TH SarabunPSK" w:hAnsi="TH SarabunPSK" w:cs="TH SarabunPSK" w:hint="cs"/>
                <w:sz w:val="32"/>
                <w:szCs w:val="32"/>
                <w:cs/>
              </w:rPr>
              <w:t>๘๐</w:t>
            </w:r>
          </w:p>
        </w:tc>
        <w:tc>
          <w:tcPr>
            <w:tcW w:w="563" w:type="pct"/>
            <w:shd w:val="clear" w:color="auto" w:fill="auto"/>
            <w:vAlign w:val="bottom"/>
          </w:tcPr>
          <w:p w14:paraId="520FD6B0" w14:textId="77777777" w:rsidR="000428E0" w:rsidRPr="007E076F" w:rsidRDefault="000428E0" w:rsidP="00CC4FCD">
            <w:pPr>
              <w:spacing w:after="0" w:line="240" w:lineRule="auto"/>
              <w:jc w:val="center"/>
              <w:rPr>
                <w:rFonts w:ascii="TH SarabunPSK" w:eastAsia="Calibri" w:hAnsi="TH SarabunPSK" w:cs="TH SarabunPSK"/>
                <w:sz w:val="32"/>
                <w:szCs w:val="32"/>
                <w:cs/>
              </w:rPr>
            </w:pPr>
            <w:r w:rsidRPr="007E076F">
              <w:rPr>
                <w:rFonts w:ascii="TH SarabunPSK" w:eastAsia="Calibri" w:hAnsi="TH SarabunPSK" w:cs="TH SarabunPSK" w:hint="cs"/>
                <w:sz w:val="32"/>
                <w:szCs w:val="32"/>
                <w:cs/>
              </w:rPr>
              <w:t>มาก</w:t>
            </w:r>
          </w:p>
        </w:tc>
      </w:tr>
      <w:tr w:rsidR="007E076F" w:rsidRPr="007E076F" w14:paraId="0F23555E" w14:textId="77777777" w:rsidTr="00EF01BE">
        <w:trPr>
          <w:cantSplit/>
          <w:jc w:val="center"/>
        </w:trPr>
        <w:tc>
          <w:tcPr>
            <w:tcW w:w="350" w:type="pct"/>
            <w:shd w:val="clear" w:color="auto" w:fill="auto"/>
          </w:tcPr>
          <w:p w14:paraId="12C0B0D1" w14:textId="77777777" w:rsidR="000428E0" w:rsidRPr="007E076F" w:rsidRDefault="000428E0" w:rsidP="00CC4FCD">
            <w:pPr>
              <w:spacing w:after="0" w:line="240" w:lineRule="auto"/>
              <w:jc w:val="center"/>
              <w:rPr>
                <w:rFonts w:ascii="TH SarabunPSK" w:hAnsi="TH SarabunPSK" w:cs="TH SarabunPSK"/>
                <w:cs/>
              </w:rPr>
            </w:pPr>
            <w:r w:rsidRPr="007E076F">
              <w:rPr>
                <w:rFonts w:ascii="TH SarabunPSK" w:hAnsi="TH SarabunPSK" w:cs="TH SarabunPSK" w:hint="cs"/>
                <w:sz w:val="24"/>
                <w:szCs w:val="32"/>
                <w:cs/>
              </w:rPr>
              <w:t>๑๐</w:t>
            </w:r>
          </w:p>
        </w:tc>
        <w:tc>
          <w:tcPr>
            <w:tcW w:w="2638" w:type="pct"/>
            <w:shd w:val="clear" w:color="auto" w:fill="auto"/>
          </w:tcPr>
          <w:p w14:paraId="054BEE36" w14:textId="57E568CE" w:rsidR="000428E0" w:rsidRPr="007E076F" w:rsidRDefault="000428E0" w:rsidP="00CC4FCD">
            <w:pPr>
              <w:spacing w:after="0" w:line="240" w:lineRule="auto"/>
              <w:jc w:val="thaiDistribute"/>
              <w:rPr>
                <w:rFonts w:ascii="TH SarabunPSK" w:eastAsia="Times New Roman" w:hAnsi="TH SarabunPSK" w:cs="TH SarabunPSK"/>
                <w:spacing w:val="-10"/>
                <w:sz w:val="32"/>
                <w:szCs w:val="32"/>
                <w:cs/>
              </w:rPr>
            </w:pPr>
            <w:r w:rsidRPr="007E076F">
              <w:rPr>
                <w:rFonts w:ascii="TH SarabunPSK" w:eastAsia="Times New Roman" w:hAnsi="TH SarabunPSK" w:cs="TH SarabunPSK" w:hint="cs"/>
                <w:spacing w:val="-10"/>
                <w:sz w:val="32"/>
                <w:szCs w:val="32"/>
                <w:cs/>
              </w:rPr>
              <w:t>สร้างแรงบันดาลใจ ให้ผู้คนในสังคมเห็นความสามารถของนักเรียนและพร้อมที่จะสนับสนุนในกิจกรรมอื่นๆ ในลำดับ</w:t>
            </w:r>
            <w:r w:rsidR="00AC4A3E" w:rsidRPr="007E076F">
              <w:rPr>
                <w:rFonts w:ascii="TH SarabunPSK" w:eastAsia="Times New Roman" w:hAnsi="TH SarabunPSK" w:cs="TH SarabunPSK" w:hint="cs"/>
                <w:spacing w:val="-10"/>
                <w:sz w:val="32"/>
                <w:szCs w:val="32"/>
                <w:cs/>
              </w:rPr>
              <w:t xml:space="preserve"> ต่อไป</w:t>
            </w:r>
          </w:p>
        </w:tc>
        <w:tc>
          <w:tcPr>
            <w:tcW w:w="569" w:type="pct"/>
            <w:shd w:val="clear" w:color="auto" w:fill="auto"/>
            <w:vAlign w:val="bottom"/>
          </w:tcPr>
          <w:p w14:paraId="4CFE4E81" w14:textId="77777777" w:rsidR="000428E0" w:rsidRPr="007E076F" w:rsidRDefault="000428E0" w:rsidP="00CC4FCD">
            <w:pPr>
              <w:spacing w:after="0" w:line="240" w:lineRule="auto"/>
              <w:jc w:val="center"/>
              <w:rPr>
                <w:rFonts w:ascii="TH SarabunPSK" w:eastAsia="Calibri" w:hAnsi="TH SarabunPSK" w:cs="TH SarabunPSK"/>
                <w:sz w:val="32"/>
                <w:szCs w:val="32"/>
                <w:cs/>
              </w:rPr>
            </w:pPr>
            <w:r w:rsidRPr="007E076F">
              <w:rPr>
                <w:rFonts w:ascii="TH SarabunPSK" w:hAnsi="TH SarabunPSK" w:cs="TH SarabunPSK" w:hint="cs"/>
                <w:sz w:val="32"/>
                <w:szCs w:val="32"/>
                <w:cs/>
              </w:rPr>
              <w:t>๔</w:t>
            </w:r>
            <w:r w:rsidRPr="007E076F">
              <w:rPr>
                <w:rFonts w:ascii="TH SarabunPSK" w:hAnsi="TH SarabunPSK" w:cs="TH SarabunPSK" w:hint="cs"/>
                <w:sz w:val="32"/>
                <w:szCs w:val="32"/>
              </w:rPr>
              <w:t>.</w:t>
            </w:r>
            <w:r w:rsidRPr="007E076F">
              <w:rPr>
                <w:rFonts w:ascii="TH SarabunPSK" w:hAnsi="TH SarabunPSK" w:cs="TH SarabunPSK" w:hint="cs"/>
                <w:sz w:val="32"/>
                <w:szCs w:val="32"/>
                <w:cs/>
              </w:rPr>
              <w:t>๓๑</w:t>
            </w:r>
          </w:p>
        </w:tc>
        <w:tc>
          <w:tcPr>
            <w:tcW w:w="803" w:type="pct"/>
            <w:shd w:val="clear" w:color="auto" w:fill="auto"/>
            <w:vAlign w:val="bottom"/>
          </w:tcPr>
          <w:p w14:paraId="5316903E" w14:textId="77777777" w:rsidR="000428E0" w:rsidRPr="007E076F" w:rsidRDefault="000428E0" w:rsidP="00CC4FCD">
            <w:pPr>
              <w:spacing w:after="0" w:line="240" w:lineRule="auto"/>
              <w:jc w:val="center"/>
              <w:rPr>
                <w:rFonts w:ascii="TH SarabunPSK" w:eastAsia="Calibri" w:hAnsi="TH SarabunPSK" w:cs="TH SarabunPSK"/>
                <w:sz w:val="32"/>
                <w:szCs w:val="32"/>
                <w:cs/>
              </w:rPr>
            </w:pPr>
            <w:r w:rsidRPr="007E076F">
              <w:rPr>
                <w:rFonts w:ascii="TH SarabunPSK" w:hAnsi="TH SarabunPSK" w:cs="TH SarabunPSK" w:hint="cs"/>
                <w:sz w:val="32"/>
                <w:szCs w:val="32"/>
                <w:cs/>
              </w:rPr>
              <w:t>๐</w:t>
            </w:r>
            <w:r w:rsidRPr="007E076F">
              <w:rPr>
                <w:rFonts w:ascii="TH SarabunPSK" w:hAnsi="TH SarabunPSK" w:cs="TH SarabunPSK" w:hint="cs"/>
                <w:sz w:val="32"/>
                <w:szCs w:val="32"/>
              </w:rPr>
              <w:t>.</w:t>
            </w:r>
            <w:r w:rsidRPr="007E076F">
              <w:rPr>
                <w:rFonts w:ascii="TH SarabunPSK" w:hAnsi="TH SarabunPSK" w:cs="TH SarabunPSK" w:hint="cs"/>
                <w:sz w:val="32"/>
                <w:szCs w:val="32"/>
                <w:cs/>
              </w:rPr>
              <w:t>๗๙</w:t>
            </w:r>
          </w:p>
        </w:tc>
        <w:tc>
          <w:tcPr>
            <w:tcW w:w="563" w:type="pct"/>
            <w:shd w:val="clear" w:color="auto" w:fill="auto"/>
            <w:vAlign w:val="bottom"/>
          </w:tcPr>
          <w:p w14:paraId="23A86B26" w14:textId="77777777" w:rsidR="000428E0" w:rsidRPr="007E076F" w:rsidRDefault="000428E0" w:rsidP="00CC4FCD">
            <w:pPr>
              <w:spacing w:after="0" w:line="240" w:lineRule="auto"/>
              <w:jc w:val="center"/>
              <w:rPr>
                <w:rFonts w:ascii="TH SarabunPSK" w:eastAsia="Calibri" w:hAnsi="TH SarabunPSK" w:cs="TH SarabunPSK"/>
                <w:sz w:val="32"/>
                <w:szCs w:val="32"/>
                <w:cs/>
              </w:rPr>
            </w:pPr>
            <w:r w:rsidRPr="007E076F">
              <w:rPr>
                <w:rFonts w:ascii="TH SarabunPSK" w:eastAsia="Calibri" w:hAnsi="TH SarabunPSK" w:cs="TH SarabunPSK" w:hint="cs"/>
                <w:sz w:val="32"/>
                <w:szCs w:val="32"/>
                <w:cs/>
              </w:rPr>
              <w:t>มาก</w:t>
            </w:r>
          </w:p>
        </w:tc>
      </w:tr>
      <w:tr w:rsidR="007E076F" w:rsidRPr="007E076F" w14:paraId="45A2567F" w14:textId="77777777" w:rsidTr="00EF01BE">
        <w:trPr>
          <w:cantSplit/>
          <w:jc w:val="center"/>
        </w:trPr>
        <w:tc>
          <w:tcPr>
            <w:tcW w:w="350" w:type="pct"/>
            <w:shd w:val="clear" w:color="auto" w:fill="auto"/>
          </w:tcPr>
          <w:p w14:paraId="598EB257" w14:textId="77777777" w:rsidR="000428E0" w:rsidRPr="007E076F" w:rsidRDefault="000428E0" w:rsidP="00CC4FCD">
            <w:pPr>
              <w:spacing w:after="0" w:line="240" w:lineRule="auto"/>
              <w:jc w:val="center"/>
              <w:rPr>
                <w:rFonts w:ascii="TH SarabunPSK" w:hAnsi="TH SarabunPSK" w:cs="TH SarabunPSK"/>
                <w:sz w:val="24"/>
                <w:szCs w:val="32"/>
                <w:cs/>
              </w:rPr>
            </w:pPr>
          </w:p>
        </w:tc>
        <w:tc>
          <w:tcPr>
            <w:tcW w:w="2638" w:type="pct"/>
            <w:shd w:val="clear" w:color="auto" w:fill="auto"/>
          </w:tcPr>
          <w:p w14:paraId="525CA07A" w14:textId="77777777" w:rsidR="000428E0" w:rsidRPr="007E076F" w:rsidRDefault="000428E0" w:rsidP="00CC4FCD">
            <w:pPr>
              <w:spacing w:after="0" w:line="240" w:lineRule="auto"/>
              <w:jc w:val="center"/>
              <w:rPr>
                <w:rFonts w:ascii="TH SarabunPSK" w:eastAsia="Times New Roman" w:hAnsi="TH SarabunPSK" w:cs="TH SarabunPSK"/>
                <w:b/>
                <w:bCs/>
                <w:sz w:val="32"/>
                <w:szCs w:val="32"/>
                <w:cs/>
              </w:rPr>
            </w:pPr>
            <w:r w:rsidRPr="007E076F">
              <w:rPr>
                <w:rFonts w:ascii="TH SarabunPSK" w:eastAsia="Times New Roman" w:hAnsi="TH SarabunPSK" w:cs="TH SarabunPSK" w:hint="cs"/>
                <w:b/>
                <w:bCs/>
                <w:sz w:val="32"/>
                <w:szCs w:val="32"/>
                <w:cs/>
              </w:rPr>
              <w:t>รวม</w:t>
            </w:r>
          </w:p>
        </w:tc>
        <w:tc>
          <w:tcPr>
            <w:tcW w:w="569" w:type="pct"/>
            <w:shd w:val="clear" w:color="auto" w:fill="auto"/>
            <w:vAlign w:val="bottom"/>
          </w:tcPr>
          <w:p w14:paraId="46853F3D" w14:textId="77777777" w:rsidR="000428E0" w:rsidRPr="007E076F" w:rsidRDefault="000428E0" w:rsidP="00CC4FCD">
            <w:pPr>
              <w:spacing w:after="0" w:line="240" w:lineRule="auto"/>
              <w:jc w:val="center"/>
              <w:rPr>
                <w:rFonts w:ascii="TH SarabunPSK" w:eastAsia="Calibri" w:hAnsi="TH SarabunPSK" w:cs="TH SarabunPSK"/>
                <w:b/>
                <w:bCs/>
                <w:sz w:val="32"/>
                <w:szCs w:val="32"/>
                <w:cs/>
              </w:rPr>
            </w:pPr>
            <w:r w:rsidRPr="007E076F">
              <w:rPr>
                <w:rFonts w:ascii="TH SarabunPSK" w:eastAsia="Calibri" w:hAnsi="TH SarabunPSK" w:cs="TH SarabunPSK" w:hint="cs"/>
                <w:b/>
                <w:bCs/>
                <w:sz w:val="32"/>
                <w:szCs w:val="32"/>
                <w:cs/>
              </w:rPr>
              <w:t>๔.๓๐</w:t>
            </w:r>
          </w:p>
        </w:tc>
        <w:tc>
          <w:tcPr>
            <w:tcW w:w="803" w:type="pct"/>
            <w:shd w:val="clear" w:color="auto" w:fill="auto"/>
            <w:vAlign w:val="bottom"/>
          </w:tcPr>
          <w:p w14:paraId="00D7D59D" w14:textId="77777777" w:rsidR="000428E0" w:rsidRPr="007E076F" w:rsidRDefault="000428E0" w:rsidP="00CC4FCD">
            <w:pPr>
              <w:spacing w:after="0" w:line="240" w:lineRule="auto"/>
              <w:jc w:val="center"/>
              <w:rPr>
                <w:rFonts w:ascii="TH SarabunPSK" w:hAnsi="TH SarabunPSK" w:cs="TH SarabunPSK"/>
                <w:b/>
                <w:bCs/>
                <w:sz w:val="32"/>
                <w:szCs w:val="32"/>
                <w:cs/>
              </w:rPr>
            </w:pPr>
            <w:r w:rsidRPr="007E076F">
              <w:rPr>
                <w:rFonts w:ascii="TH SarabunPSK" w:hAnsi="TH SarabunPSK" w:cs="TH SarabunPSK" w:hint="cs"/>
                <w:b/>
                <w:bCs/>
                <w:sz w:val="32"/>
                <w:szCs w:val="32"/>
                <w:cs/>
              </w:rPr>
              <w:t>๐.๗๗</w:t>
            </w:r>
          </w:p>
        </w:tc>
        <w:tc>
          <w:tcPr>
            <w:tcW w:w="563" w:type="pct"/>
            <w:shd w:val="clear" w:color="auto" w:fill="auto"/>
            <w:vAlign w:val="bottom"/>
          </w:tcPr>
          <w:p w14:paraId="732AA254" w14:textId="77777777" w:rsidR="000428E0" w:rsidRPr="007E076F" w:rsidRDefault="000428E0" w:rsidP="00CC4FCD">
            <w:pPr>
              <w:spacing w:after="0" w:line="240" w:lineRule="auto"/>
              <w:jc w:val="center"/>
              <w:rPr>
                <w:rFonts w:ascii="TH SarabunPSK" w:hAnsi="TH SarabunPSK" w:cs="TH SarabunPSK"/>
                <w:b/>
                <w:bCs/>
                <w:sz w:val="32"/>
                <w:szCs w:val="32"/>
                <w:cs/>
              </w:rPr>
            </w:pPr>
            <w:r w:rsidRPr="007E076F">
              <w:rPr>
                <w:rFonts w:ascii="TH SarabunPSK" w:hAnsi="TH SarabunPSK" w:cs="TH SarabunPSK" w:hint="cs"/>
                <w:b/>
                <w:bCs/>
                <w:sz w:val="32"/>
                <w:szCs w:val="32"/>
                <w:cs/>
              </w:rPr>
              <w:t>มาก</w:t>
            </w:r>
          </w:p>
        </w:tc>
      </w:tr>
    </w:tbl>
    <w:p w14:paraId="63EA1C42" w14:textId="40CBC1E3" w:rsidR="00DB5FAB" w:rsidRPr="007E076F" w:rsidRDefault="000428E0" w:rsidP="00DB5FAB">
      <w:pPr>
        <w:pStyle w:val="33"/>
      </w:pPr>
      <w:r w:rsidRPr="007E076F">
        <w:rPr>
          <w:cs/>
        </w:rPr>
        <w:t xml:space="preserve">จากตารางที่ </w:t>
      </w:r>
      <w:r w:rsidRPr="007E076F">
        <w:rPr>
          <w:rFonts w:hint="cs"/>
          <w:cs/>
        </w:rPr>
        <w:t>๔</w:t>
      </w:r>
      <w:r w:rsidRPr="007E076F">
        <w:rPr>
          <w:cs/>
        </w:rPr>
        <w:t>.</w:t>
      </w:r>
      <w:r w:rsidR="003B2A05" w:rsidRPr="007E076F">
        <w:rPr>
          <w:rFonts w:hint="cs"/>
          <w:cs/>
        </w:rPr>
        <w:t>๖</w:t>
      </w:r>
      <w:r w:rsidRPr="007E076F">
        <w:rPr>
          <w:cs/>
        </w:rPr>
        <w:t xml:space="preserve"> พบว่า </w:t>
      </w:r>
      <w:r w:rsidRPr="007E076F">
        <w:rPr>
          <w:sz w:val="32"/>
          <w:cs/>
        </w:rPr>
        <w:t>สภาพ</w:t>
      </w:r>
      <w:r w:rsidRPr="007E076F">
        <w:rPr>
          <w:rFonts w:hint="cs"/>
          <w:sz w:val="32"/>
          <w:cs/>
        </w:rPr>
        <w:t xml:space="preserve">รูปแบบการบริหารโรงเรียนพุทธศาสนาตามหลักพุทธธรรมของวัดไทยในประเทศสหรัฐอเมริกา </w:t>
      </w:r>
      <w:r w:rsidRPr="007E076F">
        <w:rPr>
          <w:b/>
          <w:bCs/>
          <w:sz w:val="32"/>
          <w:cs/>
        </w:rPr>
        <w:t>ด้านการจัดการ (</w:t>
      </w:r>
      <w:r w:rsidRPr="007E076F">
        <w:rPr>
          <w:b/>
          <w:bCs/>
          <w:sz w:val="32"/>
        </w:rPr>
        <w:t>Management)</w:t>
      </w:r>
      <w:r w:rsidRPr="007E076F">
        <w:rPr>
          <w:rFonts w:hint="cs"/>
          <w:b/>
          <w:bCs/>
          <w:sz w:val="32"/>
          <w:cs/>
        </w:rPr>
        <w:t xml:space="preserve"> </w:t>
      </w:r>
      <w:r w:rsidRPr="007E076F">
        <w:rPr>
          <w:rFonts w:hint="cs"/>
          <w:sz w:val="32"/>
          <w:cs/>
        </w:rPr>
        <w:t>โดยภาพรวม</w:t>
      </w:r>
      <w:r w:rsidRPr="007E076F">
        <w:rPr>
          <w:cs/>
        </w:rPr>
        <w:t xml:space="preserve">มีค่าเฉลี่ยอยู่ในระดับมาก </w:t>
      </w:r>
      <w:r w:rsidRPr="007E076F">
        <w:rPr>
          <w:sz w:val="32"/>
        </w:rPr>
        <w:t>(</w:t>
      </w:r>
      <w:r w:rsidRPr="007E076F">
        <w:rPr>
          <w:sz w:val="28"/>
        </w:rPr>
        <w:sym w:font="Symbol" w:char="F06D"/>
      </w:r>
      <w:r w:rsidRPr="007E076F">
        <w:rPr>
          <w:rFonts w:eastAsiaTheme="minorEastAsia"/>
          <w:spacing w:val="-6"/>
          <w:sz w:val="28"/>
        </w:rPr>
        <w:t xml:space="preserve">= </w:t>
      </w:r>
      <w:r w:rsidRPr="007E076F">
        <w:rPr>
          <w:rFonts w:eastAsiaTheme="minorEastAsia" w:hint="cs"/>
          <w:spacing w:val="-6"/>
          <w:sz w:val="32"/>
          <w:cs/>
        </w:rPr>
        <w:t xml:space="preserve">๔.๓๐, </w:t>
      </w:r>
      <w:r w:rsidRPr="007E076F">
        <w:rPr>
          <w:sz w:val="28"/>
        </w:rPr>
        <w:sym w:font="Symbol" w:char="F073"/>
      </w:r>
      <w:r w:rsidRPr="007E076F">
        <w:rPr>
          <w:rFonts w:hint="cs"/>
          <w:b/>
          <w:bCs/>
          <w:spacing w:val="-6"/>
          <w:sz w:val="28"/>
          <w:cs/>
        </w:rPr>
        <w:t xml:space="preserve"> </w:t>
      </w:r>
      <w:r w:rsidRPr="007E076F">
        <w:rPr>
          <w:b/>
          <w:bCs/>
          <w:spacing w:val="-6"/>
          <w:sz w:val="28"/>
        </w:rPr>
        <w:t xml:space="preserve">= </w:t>
      </w:r>
      <w:r w:rsidRPr="007E076F">
        <w:rPr>
          <w:rFonts w:hint="cs"/>
          <w:cs/>
        </w:rPr>
        <w:t>๐.๗๗)</w:t>
      </w:r>
      <w:r w:rsidR="003F2EE6" w:rsidRPr="007E076F">
        <w:rPr>
          <w:rFonts w:hint="cs"/>
          <w:cs/>
        </w:rPr>
        <w:t xml:space="preserve"> </w:t>
      </w:r>
      <w:r w:rsidRPr="007E076F">
        <w:rPr>
          <w:cs/>
        </w:rPr>
        <w:t>เมื่อพิจารณารายข้อ</w:t>
      </w:r>
      <w:r w:rsidRPr="007E076F">
        <w:rPr>
          <w:rFonts w:hint="cs"/>
          <w:cs/>
        </w:rPr>
        <w:t xml:space="preserve"> พบว่า ข้อที่มีความคิดเห็นมากเป็นอันดับ ๑ ได้แก่ ข้อที่ ๗</w:t>
      </w:r>
      <w:r w:rsidR="003F2EE6" w:rsidRPr="007E076F">
        <w:rPr>
          <w:rFonts w:hint="cs"/>
          <w:cs/>
        </w:rPr>
        <w:t xml:space="preserve"> </w:t>
      </w:r>
      <w:r w:rsidRPr="007E076F">
        <w:rPr>
          <w:cs/>
        </w:rPr>
        <w:t>มีการจัดการแสดงดนตรีไทย รำไทย</w:t>
      </w:r>
      <w:proofErr w:type="spellStart"/>
      <w:r w:rsidRPr="007E076F">
        <w:rPr>
          <w:cs/>
        </w:rPr>
        <w:t>ศิลป</w:t>
      </w:r>
      <w:proofErr w:type="spellEnd"/>
      <w:r w:rsidRPr="007E076F">
        <w:rPr>
          <w:cs/>
        </w:rPr>
        <w:t>วัฒนธรรมไทยตามเทศกาลต่างๆ ภายในวัดเป็นประจำ</w:t>
      </w:r>
      <w:r w:rsidRPr="007E076F">
        <w:rPr>
          <w:rFonts w:hint="cs"/>
          <w:cs/>
        </w:rPr>
        <w:t xml:space="preserve"> รองลงมา ได้แก่ </w:t>
      </w:r>
      <w:r w:rsidRPr="007E076F">
        <w:rPr>
          <w:cs/>
        </w:rPr>
        <w:t>ข้อ</w:t>
      </w:r>
      <w:r w:rsidRPr="007E076F">
        <w:rPr>
          <w:rFonts w:hint="cs"/>
          <w:cs/>
        </w:rPr>
        <w:t>ที่</w:t>
      </w:r>
      <w:r w:rsidRPr="007E076F">
        <w:rPr>
          <w:cs/>
        </w:rPr>
        <w:t xml:space="preserve"> ๑๐ สร้างแรงบันดาลใจ ให้ผู้คนในสังคมเห็นความสามารถของนักเรียนและพร้อมที่จะสนับสนุนในกิจกรรมอื่นๆ ในลำดับ</w:t>
      </w:r>
      <w:r w:rsidR="00AC4A3E" w:rsidRPr="007E076F">
        <w:rPr>
          <w:cs/>
        </w:rPr>
        <w:t xml:space="preserve"> ต่อไป</w:t>
      </w:r>
      <w:r w:rsidRPr="007E076F">
        <w:rPr>
          <w:rFonts w:hint="cs"/>
          <w:cs/>
        </w:rPr>
        <w:t xml:space="preserve"> และ</w:t>
      </w:r>
      <w:r w:rsidRPr="007E076F">
        <w:rPr>
          <w:cs/>
        </w:rPr>
        <w:t>ข้อ</w:t>
      </w:r>
      <w:r w:rsidRPr="007E076F">
        <w:rPr>
          <w:rFonts w:hint="cs"/>
          <w:cs/>
        </w:rPr>
        <w:t>ที่</w:t>
      </w:r>
      <w:r w:rsidRPr="007E076F">
        <w:rPr>
          <w:cs/>
        </w:rPr>
        <w:t xml:space="preserve"> ๕ ผู้บริหารให้การสนับสนุนและเอื้ออำนวยในการปฏิบัติงานด้านรูปแบบการบริหารการศึกษ</w:t>
      </w:r>
      <w:r w:rsidRPr="007E076F">
        <w:rPr>
          <w:rFonts w:hint="cs"/>
          <w:cs/>
        </w:rPr>
        <w:t>า ตามลำดับ ส่วนข้อที่มีความคิด</w:t>
      </w:r>
      <w:r w:rsidR="00DB5FAB" w:rsidRPr="007E076F">
        <w:rPr>
          <w:rFonts w:hint="cs"/>
          <w:cs/>
        </w:rPr>
        <w:t>เห็น</w:t>
      </w:r>
      <w:r w:rsidRPr="007E076F">
        <w:rPr>
          <w:rFonts w:hint="cs"/>
          <w:cs/>
        </w:rPr>
        <w:t xml:space="preserve">เป็นอันดับสุดท้าย ได้แก่ </w:t>
      </w:r>
      <w:r w:rsidR="00D64AC0" w:rsidRPr="007E076F">
        <w:rPr>
          <w:rFonts w:eastAsia="Calibri" w:hint="cs"/>
          <w:cs/>
        </w:rPr>
        <w:t xml:space="preserve">ข้อที่ ๑ </w:t>
      </w:r>
      <w:r w:rsidR="00D64AC0" w:rsidRPr="007E076F">
        <w:rPr>
          <w:cs/>
        </w:rPr>
        <w:t>ผู้บริหารมีวิสัยทัศน์กว้างไกล และมีแนวคิดในการพัฒนา</w:t>
      </w:r>
      <w:r w:rsidR="00D64AC0" w:rsidRPr="007E076F">
        <w:rPr>
          <w:rFonts w:hint="cs"/>
          <w:cs/>
        </w:rPr>
        <w:t>รูปแบบการบริหาร</w:t>
      </w:r>
      <w:r w:rsidR="00D64AC0" w:rsidRPr="007E076F">
        <w:rPr>
          <w:cs/>
        </w:rPr>
        <w:t>การศึกษา</w:t>
      </w:r>
      <w:r w:rsidR="00D64AC0" w:rsidRPr="007E076F">
        <w:rPr>
          <w:rFonts w:hint="cs"/>
          <w:cs/>
        </w:rPr>
        <w:t>วัดไทย</w:t>
      </w:r>
      <w:r w:rsidR="00D64AC0" w:rsidRPr="007E076F">
        <w:rPr>
          <w:cs/>
        </w:rPr>
        <w:t>อย่างต่อเนื่อง</w:t>
      </w:r>
      <w:r w:rsidR="00DB5FAB" w:rsidRPr="007E076F">
        <w:rPr>
          <w:rFonts w:hint="cs"/>
          <w:cs/>
        </w:rPr>
        <w:t xml:space="preserve"> และ</w:t>
      </w:r>
      <w:r w:rsidR="00DB5FAB" w:rsidRPr="007E076F">
        <w:rPr>
          <w:cs/>
        </w:rPr>
        <w:t>ข้อ</w:t>
      </w:r>
      <w:r w:rsidR="00DB5FAB" w:rsidRPr="007E076F">
        <w:rPr>
          <w:rFonts w:hint="cs"/>
          <w:cs/>
        </w:rPr>
        <w:t>ที่</w:t>
      </w:r>
      <w:r w:rsidR="00DB5FAB" w:rsidRPr="007E076F">
        <w:rPr>
          <w:cs/>
        </w:rPr>
        <w:t xml:space="preserve"> ๙ ส่งเสริมให้นักเรียนสามารถควบคุมตนเองได้ดีทางด้านอารมณ์ พฤติกรรมในแสดงออกต่อสาธารณะ มีความมั่นใจในความรู้</w:t>
      </w:r>
      <w:r w:rsidR="0074227E" w:rsidRPr="007E076F">
        <w:rPr>
          <w:cs/>
        </w:rPr>
        <w:br/>
      </w:r>
      <w:r w:rsidR="00DB5FAB" w:rsidRPr="007E076F">
        <w:rPr>
          <w:cs/>
        </w:rPr>
        <w:t xml:space="preserve">ด้านภาษาไทย </w:t>
      </w:r>
      <w:proofErr w:type="spellStart"/>
      <w:r w:rsidR="00DB5FAB" w:rsidRPr="007E076F">
        <w:rPr>
          <w:cs/>
        </w:rPr>
        <w:t>ศิลป</w:t>
      </w:r>
      <w:proofErr w:type="spellEnd"/>
      <w:r w:rsidR="00DB5FAB" w:rsidRPr="007E076F">
        <w:rPr>
          <w:cs/>
        </w:rPr>
        <w:t>วัฒนธรรมไทย กิริยามารยาทตามแบบอย่างทางสังคมไทย และมีความภูมิใจ</w:t>
      </w:r>
      <w:r w:rsidR="0074227E" w:rsidRPr="007E076F">
        <w:rPr>
          <w:cs/>
        </w:rPr>
        <w:br/>
      </w:r>
      <w:r w:rsidR="00DB5FAB" w:rsidRPr="007E076F">
        <w:rPr>
          <w:cs/>
        </w:rPr>
        <w:t>ในความเป็นไทย</w:t>
      </w:r>
    </w:p>
    <w:p w14:paraId="2663B944" w14:textId="77777777" w:rsidR="00DB5FAB" w:rsidRPr="007E076F" w:rsidRDefault="00DB5FAB">
      <w:pPr>
        <w:rPr>
          <w:rFonts w:ascii="TH SarabunPSK" w:hAnsi="TH SarabunPSK" w:cs="TH SarabunPSK"/>
          <w:b/>
          <w:bCs/>
          <w:sz w:val="24"/>
          <w:szCs w:val="32"/>
          <w:cs/>
        </w:rPr>
      </w:pPr>
      <w:r w:rsidRPr="007E076F">
        <w:rPr>
          <w:cs/>
        </w:rPr>
        <w:br w:type="page"/>
      </w:r>
    </w:p>
    <w:p w14:paraId="4B16CD4C" w14:textId="7C3552F5" w:rsidR="00C60205" w:rsidRPr="007E076F" w:rsidRDefault="00C60205" w:rsidP="000A2515">
      <w:pPr>
        <w:pStyle w:val="22"/>
        <w:rPr>
          <w:rFonts w:eastAsia="TH SarabunPSK"/>
          <w:b w:val="0"/>
          <w:bCs w:val="0"/>
        </w:rPr>
      </w:pPr>
      <w:r w:rsidRPr="007E076F">
        <w:rPr>
          <w:cs/>
        </w:rPr>
        <w:lastRenderedPageBreak/>
        <w:t>ตารางที่ ๔</w:t>
      </w:r>
      <w:r w:rsidRPr="007E076F">
        <w:rPr>
          <w:rFonts w:hint="cs"/>
          <w:cs/>
        </w:rPr>
        <w:t>.</w:t>
      </w:r>
      <w:r w:rsidR="003B2A05" w:rsidRPr="007E076F">
        <w:rPr>
          <w:rFonts w:hint="cs"/>
          <w:cs/>
        </w:rPr>
        <w:t>๗</w:t>
      </w:r>
      <w:r w:rsidRPr="007E076F">
        <w:rPr>
          <w:b w:val="0"/>
          <w:bCs w:val="0"/>
          <w:cs/>
        </w:rPr>
        <w:t xml:space="preserve"> ค่าเฉลี่ย ส่วนเบี่ยงเบนมาตรฐาน </w:t>
      </w:r>
      <w:r w:rsidR="003B2A05" w:rsidRPr="007E076F">
        <w:rPr>
          <w:rFonts w:hint="cs"/>
          <w:b w:val="0"/>
          <w:bCs w:val="0"/>
          <w:cs/>
        </w:rPr>
        <w:t>และ</w:t>
      </w:r>
      <w:r w:rsidRPr="007E076F">
        <w:rPr>
          <w:b w:val="0"/>
          <w:bCs w:val="0"/>
          <w:cs/>
        </w:rPr>
        <w:t>ระดับความคิดเห็นของผู้ตอบแบบสอบถามเกี่ยวกับสภาพ</w:t>
      </w:r>
      <w:r w:rsidRPr="007E076F">
        <w:rPr>
          <w:rFonts w:hint="cs"/>
          <w:b w:val="0"/>
          <w:bCs w:val="0"/>
          <w:cs/>
        </w:rPr>
        <w:t>รูปแบบการบริหารโรงเรียนพุทธศาสนาตามหลักพุทธธรรมของวัดไทย</w:t>
      </w:r>
      <w:r w:rsidR="009C1C05" w:rsidRPr="007E076F">
        <w:rPr>
          <w:b w:val="0"/>
          <w:bCs w:val="0"/>
          <w:cs/>
        </w:rPr>
        <w:br/>
      </w:r>
      <w:r w:rsidRPr="007E076F">
        <w:rPr>
          <w:rFonts w:hint="cs"/>
          <w:b w:val="0"/>
          <w:bCs w:val="0"/>
          <w:cs/>
        </w:rPr>
        <w:t>ในประเทศสหรัฐอเมริกา หลักพุทธธรรม ไตรสิกขา</w:t>
      </w:r>
      <w:r w:rsidR="000A2515" w:rsidRPr="007E076F">
        <w:rPr>
          <w:rFonts w:hint="cs"/>
          <w:b w:val="0"/>
          <w:bCs w:val="0"/>
          <w:cs/>
        </w:rPr>
        <w:t xml:space="preserve"> </w:t>
      </w:r>
      <w:r w:rsidR="009C1C05" w:rsidRPr="007E076F">
        <w:rPr>
          <w:b w:val="0"/>
          <w:bCs w:val="0"/>
          <w:cs/>
        </w:rPr>
        <w:tab/>
      </w:r>
      <w:r w:rsidR="009C1C05" w:rsidRPr="007E076F">
        <w:rPr>
          <w:b w:val="0"/>
          <w:bCs w:val="0"/>
          <w:cs/>
        </w:rPr>
        <w:tab/>
      </w:r>
      <w:r w:rsidR="009C1C05" w:rsidRPr="007E076F">
        <w:rPr>
          <w:b w:val="0"/>
          <w:bCs w:val="0"/>
          <w:cs/>
        </w:rPr>
        <w:tab/>
      </w:r>
      <w:r w:rsidR="00993D47" w:rsidRPr="007E076F">
        <w:rPr>
          <w:rFonts w:hint="cs"/>
          <w:b w:val="0"/>
          <w:bCs w:val="0"/>
          <w:cs/>
        </w:rPr>
        <w:t xml:space="preserve">    </w:t>
      </w:r>
      <w:r w:rsidRPr="007E076F">
        <w:rPr>
          <w:b w:val="0"/>
          <w:bCs w:val="0"/>
          <w:sz w:val="32"/>
          <w:cs/>
        </w:rPr>
        <w:t>(</w:t>
      </w:r>
      <w:r w:rsidRPr="007E076F">
        <w:rPr>
          <w:rFonts w:eastAsia="Calibri"/>
          <w:b w:val="0"/>
          <w:bCs w:val="0"/>
          <w:sz w:val="28"/>
        </w:rPr>
        <w:t>N</w:t>
      </w:r>
      <w:r w:rsidRPr="007E076F">
        <w:rPr>
          <w:b w:val="0"/>
          <w:bCs w:val="0"/>
          <w:sz w:val="32"/>
        </w:rPr>
        <w:t xml:space="preserve"> = </w:t>
      </w:r>
      <w:r w:rsidRPr="007E076F">
        <w:rPr>
          <w:rFonts w:hint="cs"/>
          <w:b w:val="0"/>
          <w:bCs w:val="0"/>
          <w:sz w:val="32"/>
          <w:cs/>
        </w:rPr>
        <w:t>๕</w:t>
      </w:r>
      <w:r w:rsidRPr="007E076F">
        <w:rPr>
          <w:b w:val="0"/>
          <w:bCs w:val="0"/>
          <w:sz w:val="32"/>
          <w:cs/>
        </w:rPr>
        <w:t>๕)</w:t>
      </w:r>
    </w:p>
    <w:tbl>
      <w:tblPr>
        <w:tblW w:w="5000" w:type="pct"/>
        <w:jc w:val="center"/>
        <w:tblBorders>
          <w:top w:val="single" w:sz="4" w:space="0" w:color="auto"/>
          <w:bottom w:val="single" w:sz="4" w:space="0" w:color="auto"/>
          <w:insideH w:val="single" w:sz="4" w:space="0" w:color="auto"/>
          <w:insideV w:val="single" w:sz="4" w:space="0" w:color="auto"/>
        </w:tblBorders>
        <w:tblLook w:val="0020" w:firstRow="1" w:lastRow="0" w:firstColumn="0" w:lastColumn="0" w:noHBand="0" w:noVBand="0"/>
      </w:tblPr>
      <w:tblGrid>
        <w:gridCol w:w="593"/>
        <w:gridCol w:w="4499"/>
        <w:gridCol w:w="945"/>
        <w:gridCol w:w="1334"/>
        <w:gridCol w:w="935"/>
      </w:tblGrid>
      <w:tr w:rsidR="007E076F" w:rsidRPr="007E076F" w14:paraId="031A8B7A" w14:textId="77777777" w:rsidTr="0074227E">
        <w:trPr>
          <w:cantSplit/>
          <w:tblHeader/>
          <w:jc w:val="center"/>
        </w:trPr>
        <w:tc>
          <w:tcPr>
            <w:tcW w:w="357" w:type="pct"/>
            <w:vMerge w:val="restart"/>
            <w:tcBorders>
              <w:top w:val="single" w:sz="8" w:space="0" w:color="auto"/>
            </w:tcBorders>
            <w:shd w:val="clear" w:color="auto" w:fill="F2F2F2" w:themeFill="background1" w:themeFillShade="F2"/>
            <w:vAlign w:val="center"/>
          </w:tcPr>
          <w:p w14:paraId="44CEB64C" w14:textId="77777777" w:rsidR="00C60205" w:rsidRPr="007E076F" w:rsidRDefault="00C60205" w:rsidP="00660308">
            <w:pPr>
              <w:spacing w:after="0" w:line="240" w:lineRule="auto"/>
              <w:jc w:val="center"/>
              <w:rPr>
                <w:rFonts w:ascii="TH SarabunPSK" w:eastAsia="Calibri" w:hAnsi="TH SarabunPSK" w:cs="TH SarabunPSK"/>
                <w:b/>
                <w:bCs/>
                <w:sz w:val="24"/>
                <w:szCs w:val="32"/>
                <w:cs/>
              </w:rPr>
            </w:pPr>
            <w:r w:rsidRPr="007E076F">
              <w:rPr>
                <w:rFonts w:ascii="TH SarabunPSK" w:eastAsia="Calibri" w:hAnsi="TH SarabunPSK" w:cs="TH SarabunPSK" w:hint="cs"/>
                <w:b/>
                <w:bCs/>
                <w:sz w:val="24"/>
                <w:szCs w:val="32"/>
                <w:cs/>
              </w:rPr>
              <w:t>ข้อ</w:t>
            </w:r>
          </w:p>
          <w:p w14:paraId="49346BB5" w14:textId="77777777" w:rsidR="00C60205" w:rsidRPr="007E076F" w:rsidRDefault="00C60205" w:rsidP="00660308">
            <w:pPr>
              <w:spacing w:after="0" w:line="240" w:lineRule="auto"/>
              <w:jc w:val="center"/>
              <w:rPr>
                <w:rFonts w:ascii="TH SarabunPSK" w:eastAsia="Calibri" w:hAnsi="TH SarabunPSK" w:cs="TH SarabunPSK"/>
                <w:b/>
                <w:bCs/>
                <w:sz w:val="24"/>
                <w:szCs w:val="24"/>
              </w:rPr>
            </w:pPr>
            <w:r w:rsidRPr="007E076F">
              <w:rPr>
                <w:rFonts w:ascii="TH SarabunPSK" w:eastAsia="Calibri" w:hAnsi="TH SarabunPSK" w:cs="TH SarabunPSK" w:hint="cs"/>
                <w:b/>
                <w:bCs/>
                <w:sz w:val="24"/>
                <w:szCs w:val="32"/>
                <w:cs/>
              </w:rPr>
              <w:t>ที่</w:t>
            </w:r>
          </w:p>
        </w:tc>
        <w:tc>
          <w:tcPr>
            <w:tcW w:w="2708" w:type="pct"/>
            <w:vMerge w:val="restart"/>
            <w:tcBorders>
              <w:top w:val="single" w:sz="8" w:space="0" w:color="auto"/>
            </w:tcBorders>
            <w:shd w:val="clear" w:color="auto" w:fill="F2F2F2" w:themeFill="background1" w:themeFillShade="F2"/>
            <w:vAlign w:val="center"/>
          </w:tcPr>
          <w:p w14:paraId="6AF10370" w14:textId="0A1D33EC" w:rsidR="00C60205" w:rsidRPr="007E076F" w:rsidRDefault="00C60205" w:rsidP="00097B55">
            <w:pPr>
              <w:spacing w:after="0" w:line="240" w:lineRule="auto"/>
              <w:jc w:val="center"/>
              <w:rPr>
                <w:rFonts w:ascii="TH SarabunPSK" w:eastAsia="Calibri" w:hAnsi="TH SarabunPSK" w:cs="TH SarabunPSK"/>
                <w:b/>
                <w:bCs/>
                <w:sz w:val="32"/>
                <w:szCs w:val="32"/>
                <w:cs/>
              </w:rPr>
            </w:pPr>
            <w:r w:rsidRPr="007E076F">
              <w:rPr>
                <w:rFonts w:ascii="TH SarabunPSK" w:eastAsia="Calibri" w:hAnsi="TH SarabunPSK" w:cs="TH SarabunPSK" w:hint="cs"/>
                <w:b/>
                <w:bCs/>
                <w:sz w:val="32"/>
                <w:szCs w:val="32"/>
                <w:cs/>
              </w:rPr>
              <w:t>รูปแบบ</w:t>
            </w:r>
            <w:r w:rsidRPr="007E076F">
              <w:rPr>
                <w:rFonts w:ascii="TH SarabunPSK" w:eastAsia="Calibri" w:hAnsi="TH SarabunPSK" w:cs="TH SarabunPSK"/>
                <w:b/>
                <w:bCs/>
                <w:sz w:val="32"/>
                <w:szCs w:val="32"/>
                <w:cs/>
              </w:rPr>
              <w:t>การบริหาร</w:t>
            </w:r>
            <w:r w:rsidR="00097B55" w:rsidRPr="007E076F">
              <w:rPr>
                <w:rFonts w:ascii="TH SarabunPSK" w:eastAsia="Calibri" w:hAnsi="TH SarabunPSK" w:cs="TH SarabunPSK"/>
                <w:b/>
                <w:bCs/>
                <w:sz w:val="32"/>
                <w:szCs w:val="32"/>
                <w:cs/>
              </w:rPr>
              <w:t>โรงเรียนพุทธศาสนาตามหลักพุทธธรรมของวัดไทยในประเทศสหรัฐอเมริกา</w:t>
            </w:r>
          </w:p>
        </w:tc>
        <w:tc>
          <w:tcPr>
            <w:tcW w:w="1935" w:type="pct"/>
            <w:gridSpan w:val="3"/>
            <w:tcBorders>
              <w:top w:val="single" w:sz="8" w:space="0" w:color="auto"/>
            </w:tcBorders>
            <w:shd w:val="clear" w:color="auto" w:fill="F2F2F2" w:themeFill="background1" w:themeFillShade="F2"/>
          </w:tcPr>
          <w:p w14:paraId="3B1DD8FF" w14:textId="77777777" w:rsidR="00C60205" w:rsidRPr="007E076F" w:rsidRDefault="00C60205" w:rsidP="00660308">
            <w:pPr>
              <w:spacing w:after="0" w:line="240" w:lineRule="auto"/>
              <w:jc w:val="center"/>
              <w:rPr>
                <w:rFonts w:ascii="TH SarabunPSK" w:eastAsia="Calibri" w:hAnsi="TH SarabunPSK" w:cs="TH SarabunPSK"/>
                <w:b/>
                <w:bCs/>
                <w:cs/>
              </w:rPr>
            </w:pPr>
            <w:r w:rsidRPr="007E076F">
              <w:rPr>
                <w:rFonts w:ascii="TH SarabunPSK" w:eastAsia="Calibri" w:hAnsi="TH SarabunPSK" w:cs="TH SarabunPSK" w:hint="cs"/>
                <w:b/>
                <w:bCs/>
                <w:sz w:val="24"/>
                <w:szCs w:val="32"/>
                <w:cs/>
              </w:rPr>
              <w:t>วิเคราะห์ระดับความคิดเห็น</w:t>
            </w:r>
          </w:p>
        </w:tc>
      </w:tr>
      <w:tr w:rsidR="007E076F" w:rsidRPr="007E076F" w14:paraId="1E71AD58" w14:textId="77777777" w:rsidTr="00993D47">
        <w:trPr>
          <w:cantSplit/>
          <w:tblHeader/>
          <w:jc w:val="center"/>
        </w:trPr>
        <w:tc>
          <w:tcPr>
            <w:tcW w:w="357" w:type="pct"/>
            <w:vMerge/>
            <w:shd w:val="clear" w:color="auto" w:fill="F2F2F2" w:themeFill="background1" w:themeFillShade="F2"/>
            <w:vAlign w:val="center"/>
          </w:tcPr>
          <w:p w14:paraId="2C657CD2" w14:textId="77777777" w:rsidR="00C60205" w:rsidRPr="007E076F" w:rsidRDefault="00C60205" w:rsidP="00660308">
            <w:pPr>
              <w:spacing w:after="0" w:line="240" w:lineRule="auto"/>
              <w:jc w:val="both"/>
              <w:rPr>
                <w:rFonts w:ascii="TH SarabunPSK" w:eastAsia="Calibri" w:hAnsi="TH SarabunPSK" w:cs="TH SarabunPSK"/>
                <w:b/>
                <w:bCs/>
                <w:sz w:val="24"/>
                <w:szCs w:val="24"/>
              </w:rPr>
            </w:pPr>
          </w:p>
        </w:tc>
        <w:tc>
          <w:tcPr>
            <w:tcW w:w="2708" w:type="pct"/>
            <w:vMerge/>
            <w:shd w:val="clear" w:color="auto" w:fill="F2F2F2" w:themeFill="background1" w:themeFillShade="F2"/>
          </w:tcPr>
          <w:p w14:paraId="4C72524B" w14:textId="77777777" w:rsidR="00C60205" w:rsidRPr="007E076F" w:rsidRDefault="00C60205" w:rsidP="00660308">
            <w:pPr>
              <w:spacing w:after="0" w:line="240" w:lineRule="auto"/>
              <w:jc w:val="both"/>
              <w:rPr>
                <w:rFonts w:ascii="TH SarabunPSK" w:eastAsia="Calibri" w:hAnsi="TH SarabunPSK" w:cs="TH SarabunPSK"/>
                <w:b/>
                <w:bCs/>
                <w:sz w:val="24"/>
                <w:szCs w:val="24"/>
              </w:rPr>
            </w:pPr>
          </w:p>
        </w:tc>
        <w:tc>
          <w:tcPr>
            <w:tcW w:w="569" w:type="pct"/>
            <w:shd w:val="clear" w:color="auto" w:fill="F2F2F2" w:themeFill="background1" w:themeFillShade="F2"/>
          </w:tcPr>
          <w:p w14:paraId="58CBD518" w14:textId="77777777" w:rsidR="00C60205" w:rsidRPr="007E076F" w:rsidRDefault="00C60205" w:rsidP="00660308">
            <w:pPr>
              <w:spacing w:after="0" w:line="240" w:lineRule="auto"/>
              <w:jc w:val="center"/>
              <w:rPr>
                <w:rFonts w:ascii="TH SarabunPSK" w:eastAsia="Calibri" w:hAnsi="TH SarabunPSK" w:cs="TH SarabunPSK"/>
                <w:b/>
                <w:bCs/>
                <w:sz w:val="24"/>
                <w:szCs w:val="32"/>
              </w:rPr>
            </w:pPr>
          </w:p>
          <w:p w14:paraId="1EBAEF5C" w14:textId="77777777" w:rsidR="00C60205" w:rsidRPr="007E076F" w:rsidRDefault="00C60205" w:rsidP="00660308">
            <w:pPr>
              <w:spacing w:after="0" w:line="240" w:lineRule="auto"/>
              <w:jc w:val="center"/>
              <w:rPr>
                <w:rFonts w:ascii="TH SarabunPSK" w:eastAsia="Calibri" w:hAnsi="TH SarabunPSK" w:cs="TH SarabunPSK"/>
                <w:b/>
                <w:bCs/>
                <w:sz w:val="24"/>
                <w:szCs w:val="32"/>
                <w:cs/>
              </w:rPr>
            </w:pPr>
            <w:r w:rsidRPr="007E076F">
              <w:rPr>
                <w:rFonts w:ascii="TH SarabunPSK" w:eastAsia="Calibri" w:hAnsi="TH SarabunPSK" w:cs="TH SarabunPSK" w:hint="cs"/>
                <w:b/>
                <w:bCs/>
                <w:sz w:val="24"/>
                <w:szCs w:val="32"/>
                <w:cs/>
              </w:rPr>
              <w:t>ค่าเฉลี่ย</w:t>
            </w:r>
          </w:p>
        </w:tc>
        <w:tc>
          <w:tcPr>
            <w:tcW w:w="803" w:type="pct"/>
            <w:shd w:val="clear" w:color="auto" w:fill="F2F2F2" w:themeFill="background1" w:themeFillShade="F2"/>
          </w:tcPr>
          <w:p w14:paraId="047D56A5" w14:textId="77777777" w:rsidR="00C60205" w:rsidRPr="007E076F" w:rsidRDefault="00C60205" w:rsidP="00660308">
            <w:pPr>
              <w:spacing w:after="0" w:line="240" w:lineRule="auto"/>
              <w:jc w:val="center"/>
              <w:rPr>
                <w:rFonts w:ascii="TH SarabunPSK" w:eastAsia="Calibri" w:hAnsi="TH SarabunPSK" w:cs="TH SarabunPSK"/>
                <w:b/>
                <w:bCs/>
                <w:sz w:val="24"/>
                <w:szCs w:val="32"/>
                <w:cs/>
              </w:rPr>
            </w:pPr>
            <w:r w:rsidRPr="007E076F">
              <w:rPr>
                <w:rFonts w:ascii="TH SarabunPSK" w:eastAsia="Calibri" w:hAnsi="TH SarabunPSK" w:cs="TH SarabunPSK" w:hint="cs"/>
                <w:b/>
                <w:bCs/>
                <w:cs/>
              </w:rPr>
              <w:t>ส่วนเบี่ยงเบนมาตรฐาน</w:t>
            </w:r>
          </w:p>
        </w:tc>
        <w:tc>
          <w:tcPr>
            <w:tcW w:w="563" w:type="pct"/>
            <w:vMerge w:val="restart"/>
            <w:shd w:val="clear" w:color="auto" w:fill="F2F2F2" w:themeFill="background1" w:themeFillShade="F2"/>
          </w:tcPr>
          <w:p w14:paraId="5771B096" w14:textId="77777777" w:rsidR="00C60205" w:rsidRPr="007E076F" w:rsidRDefault="00C60205" w:rsidP="00660308">
            <w:pPr>
              <w:spacing w:after="0" w:line="240" w:lineRule="auto"/>
              <w:jc w:val="center"/>
              <w:rPr>
                <w:rFonts w:ascii="TH SarabunPSK" w:eastAsia="Calibri" w:hAnsi="TH SarabunPSK" w:cs="TH SarabunPSK"/>
                <w:b/>
                <w:bCs/>
                <w:sz w:val="24"/>
                <w:szCs w:val="32"/>
              </w:rPr>
            </w:pPr>
          </w:p>
          <w:p w14:paraId="3F90509F" w14:textId="77777777" w:rsidR="00C60205" w:rsidRPr="007E076F" w:rsidRDefault="00C60205" w:rsidP="00660308">
            <w:pPr>
              <w:spacing w:after="0" w:line="240" w:lineRule="auto"/>
              <w:jc w:val="center"/>
              <w:rPr>
                <w:rFonts w:ascii="TH SarabunPSK" w:eastAsia="Calibri" w:hAnsi="TH SarabunPSK" w:cs="TH SarabunPSK"/>
                <w:b/>
                <w:bCs/>
                <w:sz w:val="24"/>
                <w:szCs w:val="32"/>
              </w:rPr>
            </w:pPr>
            <w:r w:rsidRPr="007E076F">
              <w:rPr>
                <w:rFonts w:ascii="TH SarabunPSK" w:eastAsia="Calibri" w:hAnsi="TH SarabunPSK" w:cs="TH SarabunPSK" w:hint="cs"/>
                <w:b/>
                <w:bCs/>
                <w:sz w:val="24"/>
                <w:szCs w:val="32"/>
                <w:cs/>
              </w:rPr>
              <w:t>แปลผล</w:t>
            </w:r>
          </w:p>
        </w:tc>
      </w:tr>
      <w:tr w:rsidR="007E076F" w:rsidRPr="007E076F" w14:paraId="736C8A82" w14:textId="77777777" w:rsidTr="00993D47">
        <w:trPr>
          <w:cantSplit/>
          <w:tblHeader/>
          <w:jc w:val="center"/>
        </w:trPr>
        <w:tc>
          <w:tcPr>
            <w:tcW w:w="357" w:type="pct"/>
            <w:vMerge/>
            <w:shd w:val="clear" w:color="auto" w:fill="D9D9D9" w:themeFill="background1" w:themeFillShade="D9"/>
            <w:vAlign w:val="center"/>
          </w:tcPr>
          <w:p w14:paraId="0A13CAAF" w14:textId="77777777" w:rsidR="00C60205" w:rsidRPr="007E076F" w:rsidRDefault="00C60205" w:rsidP="00660308">
            <w:pPr>
              <w:spacing w:after="0" w:line="240" w:lineRule="auto"/>
              <w:jc w:val="both"/>
              <w:rPr>
                <w:rFonts w:ascii="TH SarabunPSK" w:eastAsia="Calibri" w:hAnsi="TH SarabunPSK" w:cs="TH SarabunPSK"/>
                <w:b/>
                <w:bCs/>
                <w:sz w:val="24"/>
                <w:szCs w:val="24"/>
              </w:rPr>
            </w:pPr>
          </w:p>
        </w:tc>
        <w:tc>
          <w:tcPr>
            <w:tcW w:w="2708" w:type="pct"/>
            <w:vMerge/>
            <w:shd w:val="clear" w:color="auto" w:fill="D9D9D9" w:themeFill="background1" w:themeFillShade="D9"/>
          </w:tcPr>
          <w:p w14:paraId="34535A84" w14:textId="77777777" w:rsidR="00C60205" w:rsidRPr="007E076F" w:rsidRDefault="00C60205" w:rsidP="00660308">
            <w:pPr>
              <w:spacing w:after="0" w:line="240" w:lineRule="auto"/>
              <w:jc w:val="both"/>
              <w:rPr>
                <w:rFonts w:ascii="TH SarabunPSK" w:eastAsia="Calibri" w:hAnsi="TH SarabunPSK" w:cs="TH SarabunPSK"/>
                <w:b/>
                <w:bCs/>
                <w:sz w:val="24"/>
                <w:szCs w:val="24"/>
              </w:rPr>
            </w:pPr>
          </w:p>
        </w:tc>
        <w:tc>
          <w:tcPr>
            <w:tcW w:w="569" w:type="pct"/>
            <w:shd w:val="clear" w:color="auto" w:fill="F2F2F2" w:themeFill="background1" w:themeFillShade="F2"/>
            <w:vAlign w:val="center"/>
          </w:tcPr>
          <w:p w14:paraId="7CC4439B" w14:textId="77777777" w:rsidR="00C60205" w:rsidRPr="007E076F" w:rsidRDefault="00C60205" w:rsidP="00660308">
            <w:pPr>
              <w:spacing w:after="0" w:line="240" w:lineRule="auto"/>
              <w:jc w:val="center"/>
              <w:rPr>
                <w:rFonts w:ascii="TH SarabunPSK" w:eastAsia="Calibri" w:hAnsi="TH SarabunPSK" w:cs="TH SarabunPSK"/>
                <w:b/>
                <w:bCs/>
                <w:sz w:val="28"/>
                <w:cs/>
              </w:rPr>
            </w:pPr>
            <w:r w:rsidRPr="007E076F">
              <w:rPr>
                <w:rFonts w:ascii="TH SarabunPSK" w:eastAsia="Calibri" w:hAnsi="TH SarabunPSK" w:cs="TH SarabunPSK"/>
                <w:sz w:val="28"/>
              </w:rPr>
              <w:sym w:font="Symbol" w:char="F06D"/>
            </w:r>
          </w:p>
        </w:tc>
        <w:tc>
          <w:tcPr>
            <w:tcW w:w="803" w:type="pct"/>
            <w:shd w:val="clear" w:color="auto" w:fill="F2F2F2" w:themeFill="background1" w:themeFillShade="F2"/>
            <w:vAlign w:val="center"/>
          </w:tcPr>
          <w:p w14:paraId="1062805B" w14:textId="77777777" w:rsidR="00C60205" w:rsidRPr="007E076F" w:rsidRDefault="00C60205" w:rsidP="00660308">
            <w:pPr>
              <w:spacing w:after="0" w:line="240" w:lineRule="auto"/>
              <w:jc w:val="center"/>
              <w:rPr>
                <w:rFonts w:ascii="TH SarabunPSK" w:eastAsia="Calibri" w:hAnsi="TH SarabunPSK" w:cs="TH SarabunPSK"/>
                <w:b/>
                <w:bCs/>
                <w:sz w:val="28"/>
              </w:rPr>
            </w:pPr>
            <w:r w:rsidRPr="007E076F">
              <w:rPr>
                <w:rFonts w:ascii="TH SarabunPSK" w:eastAsia="Calibri" w:hAnsi="TH SarabunPSK" w:cs="TH SarabunPSK"/>
                <w:sz w:val="28"/>
              </w:rPr>
              <w:sym w:font="Symbol" w:char="F073"/>
            </w:r>
          </w:p>
        </w:tc>
        <w:tc>
          <w:tcPr>
            <w:tcW w:w="563" w:type="pct"/>
            <w:vMerge/>
            <w:shd w:val="clear" w:color="auto" w:fill="D9D9D9" w:themeFill="background1" w:themeFillShade="D9"/>
          </w:tcPr>
          <w:p w14:paraId="2DE2DE07" w14:textId="77777777" w:rsidR="00C60205" w:rsidRPr="007E076F" w:rsidRDefault="00C60205" w:rsidP="00660308">
            <w:pPr>
              <w:spacing w:after="0" w:line="240" w:lineRule="auto"/>
              <w:jc w:val="center"/>
              <w:rPr>
                <w:rFonts w:ascii="TH SarabunPSK" w:eastAsia="Calibri" w:hAnsi="TH SarabunPSK" w:cs="TH SarabunPSK"/>
                <w:b/>
                <w:bCs/>
              </w:rPr>
            </w:pPr>
          </w:p>
        </w:tc>
      </w:tr>
      <w:tr w:rsidR="007E076F" w:rsidRPr="007E076F" w14:paraId="7BF0C8A0" w14:textId="77777777" w:rsidTr="009C1C05">
        <w:trPr>
          <w:cantSplit/>
          <w:jc w:val="center"/>
        </w:trPr>
        <w:tc>
          <w:tcPr>
            <w:tcW w:w="5000" w:type="pct"/>
            <w:gridSpan w:val="5"/>
            <w:shd w:val="clear" w:color="auto" w:fill="F2F2F2" w:themeFill="background1" w:themeFillShade="F2"/>
          </w:tcPr>
          <w:p w14:paraId="260A8082" w14:textId="32BE8785" w:rsidR="00C60205" w:rsidRPr="007E076F" w:rsidRDefault="00C60205" w:rsidP="00660308">
            <w:pPr>
              <w:spacing w:after="0" w:line="240" w:lineRule="auto"/>
              <w:rPr>
                <w:rFonts w:ascii="TH SarabunPSK" w:eastAsia="Calibri" w:hAnsi="TH SarabunPSK" w:cs="TH SarabunPSK"/>
                <w:cs/>
              </w:rPr>
            </w:pPr>
            <w:r w:rsidRPr="007E076F">
              <w:rPr>
                <w:rFonts w:ascii="TH SarabunPSK" w:hAnsi="TH SarabunPSK" w:cs="TH SarabunPSK"/>
                <w:b/>
                <w:bCs/>
                <w:sz w:val="32"/>
                <w:szCs w:val="32"/>
                <w:cs/>
              </w:rPr>
              <w:t>หลักพุทธธรรม ไตรสิกขา</w:t>
            </w:r>
          </w:p>
        </w:tc>
      </w:tr>
      <w:tr w:rsidR="007E076F" w:rsidRPr="007E076F" w14:paraId="61D60D44" w14:textId="77777777" w:rsidTr="00993D47">
        <w:trPr>
          <w:cantSplit/>
          <w:jc w:val="center"/>
        </w:trPr>
        <w:tc>
          <w:tcPr>
            <w:tcW w:w="357" w:type="pct"/>
          </w:tcPr>
          <w:p w14:paraId="5F4D9450" w14:textId="77777777" w:rsidR="00C60205" w:rsidRPr="007E076F" w:rsidRDefault="00C60205" w:rsidP="00660308">
            <w:pPr>
              <w:spacing w:after="0" w:line="240" w:lineRule="auto"/>
              <w:jc w:val="center"/>
              <w:rPr>
                <w:rFonts w:ascii="TH SarabunPSK" w:hAnsi="TH SarabunPSK" w:cs="TH SarabunPSK"/>
                <w:sz w:val="32"/>
                <w:szCs w:val="32"/>
                <w:cs/>
              </w:rPr>
            </w:pPr>
            <w:r w:rsidRPr="007E076F">
              <w:rPr>
                <w:rFonts w:ascii="TH SarabunPSK" w:hAnsi="TH SarabunPSK" w:cs="TH SarabunPSK" w:hint="cs"/>
                <w:sz w:val="32"/>
                <w:szCs w:val="32"/>
                <w:cs/>
              </w:rPr>
              <w:t>๑</w:t>
            </w:r>
          </w:p>
        </w:tc>
        <w:tc>
          <w:tcPr>
            <w:tcW w:w="2708" w:type="pct"/>
          </w:tcPr>
          <w:p w14:paraId="3E3FBA5F" w14:textId="4ECEDA3A" w:rsidR="00C60205" w:rsidRPr="007E076F" w:rsidRDefault="00C60205" w:rsidP="00660308">
            <w:pPr>
              <w:spacing w:after="0" w:line="240" w:lineRule="auto"/>
              <w:jc w:val="thaiDistribute"/>
              <w:rPr>
                <w:rFonts w:ascii="TH SarabunPSK" w:hAnsi="TH SarabunPSK" w:cs="TH SarabunPSK"/>
                <w:sz w:val="31"/>
                <w:szCs w:val="31"/>
                <w:cs/>
              </w:rPr>
            </w:pPr>
            <w:r w:rsidRPr="007E076F">
              <w:rPr>
                <w:rFonts w:ascii="TH SarabunPSK" w:eastAsia="Times New Roman" w:hAnsi="TH SarabunPSK" w:cs="TH SarabunPSK" w:hint="cs"/>
                <w:sz w:val="31"/>
                <w:szCs w:val="31"/>
                <w:cs/>
              </w:rPr>
              <w:t xml:space="preserve">ครูและนักเรียนพัฒนาคุณภาพชีวิต มีคุณธรรม จริยธรรม และมีความสุขในการเรียนการสอน น้อมนำหลักพุทธธรรม </w:t>
            </w:r>
            <w:r w:rsidRPr="007E076F">
              <w:rPr>
                <w:rFonts w:ascii="TH SarabunPSK" w:hAnsi="TH SarabunPSK" w:cs="TH SarabunPSK" w:hint="cs"/>
                <w:sz w:val="31"/>
                <w:szCs w:val="31"/>
                <w:cs/>
              </w:rPr>
              <w:t>ไตรสิกขา คือ</w:t>
            </w:r>
            <w:r w:rsidR="003F2EE6" w:rsidRPr="007E076F">
              <w:rPr>
                <w:rFonts w:ascii="TH SarabunPSK" w:hAnsi="TH SarabunPSK" w:cs="TH SarabunPSK" w:hint="cs"/>
                <w:sz w:val="31"/>
                <w:szCs w:val="31"/>
                <w:cs/>
              </w:rPr>
              <w:t xml:space="preserve"> </w:t>
            </w:r>
            <w:r w:rsidRPr="007E076F">
              <w:rPr>
                <w:rFonts w:ascii="TH SarabunPSK" w:hAnsi="TH SarabunPSK" w:cs="TH SarabunPSK" w:hint="cs"/>
                <w:sz w:val="31"/>
                <w:szCs w:val="31"/>
                <w:cs/>
              </w:rPr>
              <w:t xml:space="preserve">ศีล สมาธิ ปัญญา </w:t>
            </w:r>
            <w:r w:rsidRPr="007E076F">
              <w:rPr>
                <w:rFonts w:ascii="TH SarabunPSK" w:eastAsia="Times New Roman" w:hAnsi="TH SarabunPSK" w:cs="TH SarabunPSK" w:hint="cs"/>
                <w:sz w:val="31"/>
                <w:szCs w:val="31"/>
                <w:cs/>
              </w:rPr>
              <w:t>มาประยุกต์ใช้ในชีวิตประจำวันมาประยุกต์ใช้ในชีวิตประจำวัน</w:t>
            </w:r>
          </w:p>
        </w:tc>
        <w:tc>
          <w:tcPr>
            <w:tcW w:w="569" w:type="pct"/>
            <w:vAlign w:val="bottom"/>
          </w:tcPr>
          <w:p w14:paraId="2DDDAB46" w14:textId="77777777" w:rsidR="00C60205" w:rsidRPr="007E076F" w:rsidRDefault="00C60205" w:rsidP="00660308">
            <w:pPr>
              <w:spacing w:after="0" w:line="240" w:lineRule="auto"/>
              <w:jc w:val="center"/>
              <w:rPr>
                <w:rFonts w:ascii="TH SarabunPSK" w:eastAsia="Calibri" w:hAnsi="TH SarabunPSK" w:cs="TH SarabunPSK"/>
                <w:sz w:val="32"/>
                <w:szCs w:val="32"/>
                <w:cs/>
              </w:rPr>
            </w:pPr>
            <w:r w:rsidRPr="007E076F">
              <w:rPr>
                <w:rFonts w:ascii="TH SarabunPSK" w:hAnsi="TH SarabunPSK" w:cs="TH SarabunPSK" w:hint="cs"/>
                <w:sz w:val="32"/>
                <w:szCs w:val="32"/>
                <w:cs/>
              </w:rPr>
              <w:t>๔</w:t>
            </w:r>
            <w:r w:rsidRPr="007E076F">
              <w:rPr>
                <w:rFonts w:ascii="TH SarabunPSK" w:hAnsi="TH SarabunPSK" w:cs="TH SarabunPSK" w:hint="cs"/>
                <w:sz w:val="32"/>
                <w:szCs w:val="32"/>
              </w:rPr>
              <w:t>.</w:t>
            </w:r>
            <w:r w:rsidRPr="007E076F">
              <w:rPr>
                <w:rFonts w:ascii="TH SarabunPSK" w:hAnsi="TH SarabunPSK" w:cs="TH SarabunPSK" w:hint="cs"/>
                <w:sz w:val="32"/>
                <w:szCs w:val="32"/>
                <w:cs/>
              </w:rPr>
              <w:t>๒๗</w:t>
            </w:r>
          </w:p>
        </w:tc>
        <w:tc>
          <w:tcPr>
            <w:tcW w:w="803" w:type="pct"/>
            <w:vAlign w:val="bottom"/>
          </w:tcPr>
          <w:p w14:paraId="2C007153" w14:textId="77777777" w:rsidR="00C60205" w:rsidRPr="007E076F" w:rsidRDefault="00C60205" w:rsidP="00660308">
            <w:pPr>
              <w:spacing w:after="0" w:line="240" w:lineRule="auto"/>
              <w:jc w:val="center"/>
              <w:rPr>
                <w:rFonts w:ascii="TH SarabunPSK" w:eastAsia="Calibri" w:hAnsi="TH SarabunPSK" w:cs="TH SarabunPSK"/>
                <w:sz w:val="32"/>
                <w:szCs w:val="32"/>
                <w:cs/>
              </w:rPr>
            </w:pPr>
            <w:r w:rsidRPr="007E076F">
              <w:rPr>
                <w:rFonts w:ascii="TH SarabunPSK" w:hAnsi="TH SarabunPSK" w:cs="TH SarabunPSK" w:hint="cs"/>
                <w:sz w:val="32"/>
                <w:szCs w:val="32"/>
                <w:cs/>
              </w:rPr>
              <w:t>๐</w:t>
            </w:r>
            <w:r w:rsidRPr="007E076F">
              <w:rPr>
                <w:rFonts w:ascii="TH SarabunPSK" w:hAnsi="TH SarabunPSK" w:cs="TH SarabunPSK" w:hint="cs"/>
                <w:sz w:val="32"/>
                <w:szCs w:val="32"/>
              </w:rPr>
              <w:t>.</w:t>
            </w:r>
            <w:r w:rsidRPr="007E076F">
              <w:rPr>
                <w:rFonts w:ascii="TH SarabunPSK" w:hAnsi="TH SarabunPSK" w:cs="TH SarabunPSK" w:hint="cs"/>
                <w:sz w:val="32"/>
                <w:szCs w:val="32"/>
                <w:cs/>
              </w:rPr>
              <w:t>๗๑</w:t>
            </w:r>
          </w:p>
        </w:tc>
        <w:tc>
          <w:tcPr>
            <w:tcW w:w="563" w:type="pct"/>
            <w:vAlign w:val="bottom"/>
          </w:tcPr>
          <w:p w14:paraId="28084F47" w14:textId="77777777" w:rsidR="00C60205" w:rsidRPr="007E076F" w:rsidRDefault="00C60205" w:rsidP="00660308">
            <w:pPr>
              <w:spacing w:after="0" w:line="240" w:lineRule="auto"/>
              <w:jc w:val="center"/>
              <w:rPr>
                <w:rFonts w:ascii="TH SarabunPSK" w:eastAsia="Calibri" w:hAnsi="TH SarabunPSK" w:cs="TH SarabunPSK"/>
                <w:sz w:val="32"/>
                <w:szCs w:val="32"/>
                <w:cs/>
              </w:rPr>
            </w:pPr>
            <w:r w:rsidRPr="007E076F">
              <w:rPr>
                <w:rFonts w:ascii="TH SarabunPSK" w:eastAsia="Calibri" w:hAnsi="TH SarabunPSK" w:cs="TH SarabunPSK" w:hint="cs"/>
                <w:sz w:val="32"/>
                <w:szCs w:val="32"/>
                <w:cs/>
              </w:rPr>
              <w:t>มาก</w:t>
            </w:r>
          </w:p>
        </w:tc>
      </w:tr>
      <w:tr w:rsidR="007E076F" w:rsidRPr="007E076F" w14:paraId="32756F5E" w14:textId="77777777" w:rsidTr="00993D47">
        <w:trPr>
          <w:cantSplit/>
          <w:jc w:val="center"/>
        </w:trPr>
        <w:tc>
          <w:tcPr>
            <w:tcW w:w="357" w:type="pct"/>
          </w:tcPr>
          <w:p w14:paraId="6BC7C590" w14:textId="77777777" w:rsidR="00C60205" w:rsidRPr="007E076F" w:rsidRDefault="00C60205" w:rsidP="00660308">
            <w:pPr>
              <w:spacing w:after="0" w:line="240" w:lineRule="auto"/>
              <w:jc w:val="center"/>
              <w:rPr>
                <w:rFonts w:ascii="TH SarabunPSK" w:hAnsi="TH SarabunPSK" w:cs="TH SarabunPSK"/>
                <w:sz w:val="32"/>
                <w:szCs w:val="32"/>
                <w:cs/>
              </w:rPr>
            </w:pPr>
            <w:r w:rsidRPr="007E076F">
              <w:rPr>
                <w:rFonts w:ascii="TH SarabunPSK" w:hAnsi="TH SarabunPSK" w:cs="TH SarabunPSK" w:hint="cs"/>
                <w:sz w:val="32"/>
                <w:szCs w:val="32"/>
                <w:cs/>
              </w:rPr>
              <w:t>๒</w:t>
            </w:r>
          </w:p>
        </w:tc>
        <w:tc>
          <w:tcPr>
            <w:tcW w:w="2708" w:type="pct"/>
          </w:tcPr>
          <w:p w14:paraId="69F319AD" w14:textId="77777777" w:rsidR="00C60205" w:rsidRPr="007E076F" w:rsidRDefault="00C60205" w:rsidP="00660308">
            <w:pPr>
              <w:spacing w:after="0" w:line="240" w:lineRule="auto"/>
              <w:jc w:val="thaiDistribute"/>
              <w:rPr>
                <w:rFonts w:ascii="TH SarabunPSK" w:hAnsi="TH SarabunPSK" w:cs="TH SarabunPSK"/>
                <w:sz w:val="32"/>
                <w:szCs w:val="32"/>
              </w:rPr>
            </w:pPr>
            <w:r w:rsidRPr="007E076F">
              <w:rPr>
                <w:rFonts w:ascii="TH SarabunPSK" w:eastAsia="Times New Roman" w:hAnsi="TH SarabunPSK" w:cs="TH SarabunPSK" w:hint="cs"/>
                <w:sz w:val="32"/>
                <w:szCs w:val="32"/>
                <w:cs/>
              </w:rPr>
              <w:t>ครูและนักเรียนตั้งอยู่ในกฎ ระเบียบ ที่ทางโรงเรียนได้กำหนดไว้</w:t>
            </w:r>
          </w:p>
        </w:tc>
        <w:tc>
          <w:tcPr>
            <w:tcW w:w="569" w:type="pct"/>
            <w:vAlign w:val="bottom"/>
          </w:tcPr>
          <w:p w14:paraId="2E2CDF23" w14:textId="77777777" w:rsidR="00C60205" w:rsidRPr="007E076F" w:rsidRDefault="00C60205" w:rsidP="00660308">
            <w:pPr>
              <w:spacing w:after="0" w:line="240" w:lineRule="auto"/>
              <w:jc w:val="center"/>
              <w:rPr>
                <w:rFonts w:ascii="TH SarabunPSK" w:eastAsia="Calibri" w:hAnsi="TH SarabunPSK" w:cs="TH SarabunPSK"/>
                <w:sz w:val="32"/>
                <w:szCs w:val="32"/>
                <w:cs/>
              </w:rPr>
            </w:pPr>
            <w:r w:rsidRPr="007E076F">
              <w:rPr>
                <w:rFonts w:ascii="TH SarabunPSK" w:hAnsi="TH SarabunPSK" w:cs="TH SarabunPSK" w:hint="cs"/>
                <w:sz w:val="32"/>
                <w:szCs w:val="32"/>
                <w:cs/>
              </w:rPr>
              <w:t>๔</w:t>
            </w:r>
            <w:r w:rsidRPr="007E076F">
              <w:rPr>
                <w:rFonts w:ascii="TH SarabunPSK" w:hAnsi="TH SarabunPSK" w:cs="TH SarabunPSK" w:hint="cs"/>
                <w:sz w:val="32"/>
                <w:szCs w:val="32"/>
              </w:rPr>
              <w:t>.</w:t>
            </w:r>
            <w:r w:rsidRPr="007E076F">
              <w:rPr>
                <w:rFonts w:ascii="TH SarabunPSK" w:hAnsi="TH SarabunPSK" w:cs="TH SarabunPSK" w:hint="cs"/>
                <w:sz w:val="32"/>
                <w:szCs w:val="32"/>
                <w:cs/>
              </w:rPr>
              <w:t>๓๑</w:t>
            </w:r>
          </w:p>
        </w:tc>
        <w:tc>
          <w:tcPr>
            <w:tcW w:w="803" w:type="pct"/>
            <w:vAlign w:val="bottom"/>
          </w:tcPr>
          <w:p w14:paraId="0A78FAAA" w14:textId="77777777" w:rsidR="00C60205" w:rsidRPr="007E076F" w:rsidRDefault="00C60205" w:rsidP="00660308">
            <w:pPr>
              <w:spacing w:after="0" w:line="240" w:lineRule="auto"/>
              <w:jc w:val="center"/>
              <w:rPr>
                <w:rFonts w:ascii="TH SarabunPSK" w:eastAsia="Calibri" w:hAnsi="TH SarabunPSK" w:cs="TH SarabunPSK"/>
                <w:sz w:val="32"/>
                <w:szCs w:val="32"/>
                <w:cs/>
              </w:rPr>
            </w:pPr>
            <w:r w:rsidRPr="007E076F">
              <w:rPr>
                <w:rFonts w:ascii="TH SarabunPSK" w:hAnsi="TH SarabunPSK" w:cs="TH SarabunPSK" w:hint="cs"/>
                <w:sz w:val="32"/>
                <w:szCs w:val="32"/>
                <w:cs/>
              </w:rPr>
              <w:t>๐</w:t>
            </w:r>
            <w:r w:rsidRPr="007E076F">
              <w:rPr>
                <w:rFonts w:ascii="TH SarabunPSK" w:hAnsi="TH SarabunPSK" w:cs="TH SarabunPSK" w:hint="cs"/>
                <w:sz w:val="32"/>
                <w:szCs w:val="32"/>
              </w:rPr>
              <w:t>.</w:t>
            </w:r>
            <w:r w:rsidRPr="007E076F">
              <w:rPr>
                <w:rFonts w:ascii="TH SarabunPSK" w:hAnsi="TH SarabunPSK" w:cs="TH SarabunPSK" w:hint="cs"/>
                <w:sz w:val="32"/>
                <w:szCs w:val="32"/>
                <w:cs/>
              </w:rPr>
              <w:t>๗๔</w:t>
            </w:r>
          </w:p>
        </w:tc>
        <w:tc>
          <w:tcPr>
            <w:tcW w:w="563" w:type="pct"/>
            <w:vAlign w:val="bottom"/>
          </w:tcPr>
          <w:p w14:paraId="5E350108" w14:textId="77777777" w:rsidR="00C60205" w:rsidRPr="007E076F" w:rsidRDefault="00C60205" w:rsidP="00660308">
            <w:pPr>
              <w:spacing w:after="0" w:line="240" w:lineRule="auto"/>
              <w:jc w:val="center"/>
              <w:rPr>
                <w:rFonts w:ascii="TH SarabunPSK" w:eastAsia="Calibri" w:hAnsi="TH SarabunPSK" w:cs="TH SarabunPSK"/>
                <w:sz w:val="32"/>
                <w:szCs w:val="32"/>
                <w:cs/>
              </w:rPr>
            </w:pPr>
            <w:r w:rsidRPr="007E076F">
              <w:rPr>
                <w:rFonts w:ascii="TH SarabunPSK" w:eastAsia="Calibri" w:hAnsi="TH SarabunPSK" w:cs="TH SarabunPSK" w:hint="cs"/>
                <w:sz w:val="32"/>
                <w:szCs w:val="32"/>
                <w:cs/>
              </w:rPr>
              <w:t>มาก</w:t>
            </w:r>
          </w:p>
        </w:tc>
      </w:tr>
      <w:tr w:rsidR="007E076F" w:rsidRPr="007E076F" w14:paraId="3284D77C" w14:textId="77777777" w:rsidTr="00993D47">
        <w:trPr>
          <w:cantSplit/>
          <w:jc w:val="center"/>
        </w:trPr>
        <w:tc>
          <w:tcPr>
            <w:tcW w:w="357" w:type="pct"/>
          </w:tcPr>
          <w:p w14:paraId="5E3E2C5C" w14:textId="77777777" w:rsidR="00C60205" w:rsidRPr="007E076F" w:rsidRDefault="00C60205" w:rsidP="00660308">
            <w:pPr>
              <w:spacing w:after="0" w:line="240" w:lineRule="auto"/>
              <w:jc w:val="center"/>
              <w:rPr>
                <w:rFonts w:ascii="TH SarabunPSK" w:hAnsi="TH SarabunPSK" w:cs="TH SarabunPSK"/>
                <w:sz w:val="32"/>
                <w:szCs w:val="32"/>
                <w:cs/>
              </w:rPr>
            </w:pPr>
            <w:r w:rsidRPr="007E076F">
              <w:rPr>
                <w:rFonts w:ascii="TH SarabunPSK" w:hAnsi="TH SarabunPSK" w:cs="TH SarabunPSK" w:hint="cs"/>
                <w:sz w:val="32"/>
                <w:szCs w:val="32"/>
                <w:cs/>
              </w:rPr>
              <w:t>๓</w:t>
            </w:r>
          </w:p>
        </w:tc>
        <w:tc>
          <w:tcPr>
            <w:tcW w:w="2708" w:type="pct"/>
          </w:tcPr>
          <w:p w14:paraId="12389CA4" w14:textId="77777777" w:rsidR="00C60205" w:rsidRPr="007E076F" w:rsidRDefault="00C60205" w:rsidP="00660308">
            <w:pPr>
              <w:spacing w:after="0" w:line="240" w:lineRule="auto"/>
              <w:jc w:val="thaiDistribute"/>
              <w:rPr>
                <w:rFonts w:ascii="TH SarabunPSK" w:hAnsi="TH SarabunPSK" w:cs="TH SarabunPSK"/>
                <w:sz w:val="31"/>
                <w:szCs w:val="31"/>
              </w:rPr>
            </w:pPr>
            <w:r w:rsidRPr="007E076F">
              <w:rPr>
                <w:rFonts w:ascii="TH SarabunPSK" w:eastAsia="Times New Roman" w:hAnsi="TH SarabunPSK" w:cs="TH SarabunPSK" w:hint="cs"/>
                <w:sz w:val="31"/>
                <w:szCs w:val="31"/>
                <w:cs/>
              </w:rPr>
              <w:t>ครูและนักเรียนสามารถแก้ไขปัญหาเฉพาะหน้าได้ดี</w:t>
            </w:r>
          </w:p>
        </w:tc>
        <w:tc>
          <w:tcPr>
            <w:tcW w:w="569" w:type="pct"/>
            <w:vAlign w:val="bottom"/>
          </w:tcPr>
          <w:p w14:paraId="20DE038A" w14:textId="77777777" w:rsidR="00C60205" w:rsidRPr="007E076F" w:rsidRDefault="00C60205" w:rsidP="00660308">
            <w:pPr>
              <w:spacing w:after="0" w:line="240" w:lineRule="auto"/>
              <w:jc w:val="center"/>
              <w:rPr>
                <w:rFonts w:ascii="TH SarabunPSK" w:eastAsia="Calibri" w:hAnsi="TH SarabunPSK" w:cs="TH SarabunPSK"/>
                <w:sz w:val="32"/>
                <w:szCs w:val="32"/>
                <w:cs/>
              </w:rPr>
            </w:pPr>
            <w:r w:rsidRPr="007E076F">
              <w:rPr>
                <w:rFonts w:ascii="TH SarabunPSK" w:hAnsi="TH SarabunPSK" w:cs="TH SarabunPSK" w:hint="cs"/>
                <w:sz w:val="32"/>
                <w:szCs w:val="32"/>
                <w:cs/>
              </w:rPr>
              <w:t>๔</w:t>
            </w:r>
            <w:r w:rsidRPr="007E076F">
              <w:rPr>
                <w:rFonts w:ascii="TH SarabunPSK" w:hAnsi="TH SarabunPSK" w:cs="TH SarabunPSK" w:hint="cs"/>
                <w:sz w:val="32"/>
                <w:szCs w:val="32"/>
              </w:rPr>
              <w:t>.</w:t>
            </w:r>
            <w:r w:rsidRPr="007E076F">
              <w:rPr>
                <w:rFonts w:ascii="TH SarabunPSK" w:hAnsi="TH SarabunPSK" w:cs="TH SarabunPSK" w:hint="cs"/>
                <w:sz w:val="32"/>
                <w:szCs w:val="32"/>
                <w:cs/>
              </w:rPr>
              <w:t>๒๐</w:t>
            </w:r>
          </w:p>
        </w:tc>
        <w:tc>
          <w:tcPr>
            <w:tcW w:w="803" w:type="pct"/>
            <w:vAlign w:val="bottom"/>
          </w:tcPr>
          <w:p w14:paraId="003A954F" w14:textId="77777777" w:rsidR="00C60205" w:rsidRPr="007E076F" w:rsidRDefault="00C60205" w:rsidP="00660308">
            <w:pPr>
              <w:spacing w:after="0" w:line="240" w:lineRule="auto"/>
              <w:jc w:val="center"/>
              <w:rPr>
                <w:rFonts w:ascii="TH SarabunPSK" w:eastAsia="Calibri" w:hAnsi="TH SarabunPSK" w:cs="TH SarabunPSK"/>
                <w:sz w:val="32"/>
                <w:szCs w:val="32"/>
                <w:cs/>
              </w:rPr>
            </w:pPr>
            <w:r w:rsidRPr="007E076F">
              <w:rPr>
                <w:rFonts w:ascii="TH SarabunPSK" w:hAnsi="TH SarabunPSK" w:cs="TH SarabunPSK" w:hint="cs"/>
                <w:sz w:val="32"/>
                <w:szCs w:val="32"/>
                <w:cs/>
              </w:rPr>
              <w:t>๐</w:t>
            </w:r>
            <w:r w:rsidRPr="007E076F">
              <w:rPr>
                <w:rFonts w:ascii="TH SarabunPSK" w:hAnsi="TH SarabunPSK" w:cs="TH SarabunPSK" w:hint="cs"/>
                <w:sz w:val="32"/>
                <w:szCs w:val="32"/>
              </w:rPr>
              <w:t>.</w:t>
            </w:r>
            <w:r w:rsidRPr="007E076F">
              <w:rPr>
                <w:rFonts w:ascii="TH SarabunPSK" w:hAnsi="TH SarabunPSK" w:cs="TH SarabunPSK" w:hint="cs"/>
                <w:sz w:val="32"/>
                <w:szCs w:val="32"/>
                <w:cs/>
              </w:rPr>
              <w:t>๗๐</w:t>
            </w:r>
          </w:p>
        </w:tc>
        <w:tc>
          <w:tcPr>
            <w:tcW w:w="563" w:type="pct"/>
            <w:vAlign w:val="bottom"/>
          </w:tcPr>
          <w:p w14:paraId="627EB8CF" w14:textId="77777777" w:rsidR="00C60205" w:rsidRPr="007E076F" w:rsidRDefault="00C60205" w:rsidP="00660308">
            <w:pPr>
              <w:spacing w:after="0" w:line="240" w:lineRule="auto"/>
              <w:jc w:val="center"/>
              <w:rPr>
                <w:rFonts w:ascii="TH SarabunPSK" w:eastAsia="Calibri" w:hAnsi="TH SarabunPSK" w:cs="TH SarabunPSK"/>
                <w:sz w:val="32"/>
                <w:szCs w:val="32"/>
                <w:cs/>
              </w:rPr>
            </w:pPr>
            <w:r w:rsidRPr="007E076F">
              <w:rPr>
                <w:rFonts w:ascii="TH SarabunPSK" w:eastAsia="Calibri" w:hAnsi="TH SarabunPSK" w:cs="TH SarabunPSK" w:hint="cs"/>
                <w:sz w:val="32"/>
                <w:szCs w:val="32"/>
                <w:cs/>
              </w:rPr>
              <w:t>มาก</w:t>
            </w:r>
          </w:p>
        </w:tc>
      </w:tr>
      <w:tr w:rsidR="007E076F" w:rsidRPr="007E076F" w14:paraId="7A7E3923" w14:textId="77777777" w:rsidTr="00993D47">
        <w:trPr>
          <w:cantSplit/>
          <w:jc w:val="center"/>
        </w:trPr>
        <w:tc>
          <w:tcPr>
            <w:tcW w:w="357" w:type="pct"/>
          </w:tcPr>
          <w:p w14:paraId="2D4B82B2" w14:textId="77777777" w:rsidR="00C60205" w:rsidRPr="007E076F" w:rsidRDefault="00C60205" w:rsidP="00660308">
            <w:pPr>
              <w:spacing w:after="0" w:line="240" w:lineRule="auto"/>
              <w:jc w:val="center"/>
              <w:rPr>
                <w:rFonts w:ascii="TH SarabunPSK" w:hAnsi="TH SarabunPSK" w:cs="TH SarabunPSK"/>
                <w:sz w:val="32"/>
                <w:szCs w:val="32"/>
                <w:cs/>
              </w:rPr>
            </w:pPr>
            <w:r w:rsidRPr="007E076F">
              <w:rPr>
                <w:rFonts w:ascii="TH SarabunPSK" w:hAnsi="TH SarabunPSK" w:cs="TH SarabunPSK" w:hint="cs"/>
                <w:sz w:val="32"/>
                <w:szCs w:val="32"/>
                <w:cs/>
              </w:rPr>
              <w:t>๔</w:t>
            </w:r>
          </w:p>
        </w:tc>
        <w:tc>
          <w:tcPr>
            <w:tcW w:w="2708" w:type="pct"/>
          </w:tcPr>
          <w:p w14:paraId="44E1A78D" w14:textId="77777777" w:rsidR="00C60205" w:rsidRPr="007E076F" w:rsidRDefault="00C60205" w:rsidP="00660308">
            <w:pPr>
              <w:spacing w:after="0" w:line="240" w:lineRule="auto"/>
              <w:jc w:val="thaiDistribute"/>
              <w:rPr>
                <w:rFonts w:ascii="TH SarabunPSK" w:hAnsi="TH SarabunPSK" w:cs="TH SarabunPSK"/>
                <w:sz w:val="32"/>
                <w:szCs w:val="32"/>
                <w:cs/>
              </w:rPr>
            </w:pPr>
            <w:r w:rsidRPr="007E076F">
              <w:rPr>
                <w:rFonts w:ascii="TH SarabunPSK" w:eastAsia="Times New Roman" w:hAnsi="TH SarabunPSK" w:cs="TH SarabunPSK" w:hint="cs"/>
                <w:sz w:val="32"/>
                <w:szCs w:val="32"/>
                <w:cs/>
              </w:rPr>
              <w:t>บุคลากรทางการศึกษารวมถึงนักเรียนสามารถควบคุมอารมณ์ตนเองเมื่อเผชิญกับปัญหาได้เป็นอย่างดี</w:t>
            </w:r>
          </w:p>
        </w:tc>
        <w:tc>
          <w:tcPr>
            <w:tcW w:w="569" w:type="pct"/>
            <w:vAlign w:val="bottom"/>
          </w:tcPr>
          <w:p w14:paraId="1FE5B19A" w14:textId="77777777" w:rsidR="00C60205" w:rsidRPr="007E076F" w:rsidRDefault="00C60205" w:rsidP="00660308">
            <w:pPr>
              <w:spacing w:after="0" w:line="240" w:lineRule="auto"/>
              <w:jc w:val="center"/>
              <w:rPr>
                <w:rFonts w:ascii="TH SarabunPSK" w:eastAsia="Calibri" w:hAnsi="TH SarabunPSK" w:cs="TH SarabunPSK"/>
                <w:sz w:val="32"/>
                <w:szCs w:val="32"/>
              </w:rPr>
            </w:pPr>
            <w:r w:rsidRPr="007E076F">
              <w:rPr>
                <w:rFonts w:ascii="TH SarabunPSK" w:hAnsi="TH SarabunPSK" w:cs="TH SarabunPSK" w:hint="cs"/>
                <w:sz w:val="32"/>
                <w:szCs w:val="32"/>
                <w:cs/>
              </w:rPr>
              <w:t>๔</w:t>
            </w:r>
            <w:r w:rsidRPr="007E076F">
              <w:rPr>
                <w:rFonts w:ascii="TH SarabunPSK" w:hAnsi="TH SarabunPSK" w:cs="TH SarabunPSK" w:hint="cs"/>
                <w:sz w:val="32"/>
                <w:szCs w:val="32"/>
              </w:rPr>
              <w:t>.</w:t>
            </w:r>
            <w:r w:rsidRPr="007E076F">
              <w:rPr>
                <w:rFonts w:ascii="TH SarabunPSK" w:hAnsi="TH SarabunPSK" w:cs="TH SarabunPSK" w:hint="cs"/>
                <w:sz w:val="32"/>
                <w:szCs w:val="32"/>
                <w:cs/>
              </w:rPr>
              <w:t>๐๕</w:t>
            </w:r>
          </w:p>
        </w:tc>
        <w:tc>
          <w:tcPr>
            <w:tcW w:w="803" w:type="pct"/>
            <w:vAlign w:val="bottom"/>
          </w:tcPr>
          <w:p w14:paraId="49DB3191" w14:textId="77777777" w:rsidR="00C60205" w:rsidRPr="007E076F" w:rsidRDefault="00C60205" w:rsidP="00660308">
            <w:pPr>
              <w:spacing w:after="0" w:line="240" w:lineRule="auto"/>
              <w:jc w:val="center"/>
              <w:rPr>
                <w:rFonts w:ascii="TH SarabunPSK" w:eastAsia="Calibri" w:hAnsi="TH SarabunPSK" w:cs="TH SarabunPSK"/>
                <w:sz w:val="32"/>
                <w:szCs w:val="32"/>
                <w:cs/>
              </w:rPr>
            </w:pPr>
            <w:r w:rsidRPr="007E076F">
              <w:rPr>
                <w:rFonts w:ascii="TH SarabunPSK" w:hAnsi="TH SarabunPSK" w:cs="TH SarabunPSK" w:hint="cs"/>
                <w:sz w:val="32"/>
                <w:szCs w:val="32"/>
                <w:cs/>
              </w:rPr>
              <w:t>๐</w:t>
            </w:r>
            <w:r w:rsidRPr="007E076F">
              <w:rPr>
                <w:rFonts w:ascii="TH SarabunPSK" w:hAnsi="TH SarabunPSK" w:cs="TH SarabunPSK" w:hint="cs"/>
                <w:sz w:val="32"/>
                <w:szCs w:val="32"/>
              </w:rPr>
              <w:t>.</w:t>
            </w:r>
            <w:r w:rsidRPr="007E076F">
              <w:rPr>
                <w:rFonts w:ascii="TH SarabunPSK" w:hAnsi="TH SarabunPSK" w:cs="TH SarabunPSK" w:hint="cs"/>
                <w:sz w:val="32"/>
                <w:szCs w:val="32"/>
                <w:cs/>
              </w:rPr>
              <w:t>๘๓</w:t>
            </w:r>
          </w:p>
        </w:tc>
        <w:tc>
          <w:tcPr>
            <w:tcW w:w="563" w:type="pct"/>
            <w:vAlign w:val="bottom"/>
          </w:tcPr>
          <w:p w14:paraId="79097298" w14:textId="77777777" w:rsidR="00C60205" w:rsidRPr="007E076F" w:rsidRDefault="00C60205" w:rsidP="00660308">
            <w:pPr>
              <w:spacing w:after="0" w:line="240" w:lineRule="auto"/>
              <w:jc w:val="center"/>
              <w:rPr>
                <w:rFonts w:ascii="TH SarabunPSK" w:eastAsia="Calibri" w:hAnsi="TH SarabunPSK" w:cs="TH SarabunPSK"/>
                <w:sz w:val="32"/>
                <w:szCs w:val="32"/>
                <w:cs/>
              </w:rPr>
            </w:pPr>
            <w:r w:rsidRPr="007E076F">
              <w:rPr>
                <w:rFonts w:ascii="TH SarabunPSK" w:eastAsia="Calibri" w:hAnsi="TH SarabunPSK" w:cs="TH SarabunPSK" w:hint="cs"/>
                <w:sz w:val="32"/>
                <w:szCs w:val="32"/>
                <w:cs/>
              </w:rPr>
              <w:t>มาก</w:t>
            </w:r>
          </w:p>
        </w:tc>
      </w:tr>
      <w:tr w:rsidR="007E076F" w:rsidRPr="007E076F" w14:paraId="043048E3" w14:textId="77777777" w:rsidTr="00993D47">
        <w:trPr>
          <w:cantSplit/>
          <w:jc w:val="center"/>
        </w:trPr>
        <w:tc>
          <w:tcPr>
            <w:tcW w:w="357" w:type="pct"/>
            <w:shd w:val="clear" w:color="auto" w:fill="auto"/>
          </w:tcPr>
          <w:p w14:paraId="5762E0BC" w14:textId="77777777" w:rsidR="00C60205" w:rsidRPr="007E076F" w:rsidRDefault="00C60205" w:rsidP="00660308">
            <w:pPr>
              <w:spacing w:after="0" w:line="240" w:lineRule="auto"/>
              <w:jc w:val="center"/>
              <w:rPr>
                <w:rFonts w:ascii="TH SarabunPSK" w:hAnsi="TH SarabunPSK" w:cs="TH SarabunPSK"/>
                <w:sz w:val="32"/>
                <w:szCs w:val="32"/>
                <w:cs/>
              </w:rPr>
            </w:pPr>
            <w:r w:rsidRPr="007E076F">
              <w:rPr>
                <w:rFonts w:ascii="TH SarabunPSK" w:hAnsi="TH SarabunPSK" w:cs="TH SarabunPSK" w:hint="cs"/>
                <w:sz w:val="32"/>
                <w:szCs w:val="32"/>
                <w:cs/>
              </w:rPr>
              <w:t>๕</w:t>
            </w:r>
          </w:p>
        </w:tc>
        <w:tc>
          <w:tcPr>
            <w:tcW w:w="2708" w:type="pct"/>
            <w:shd w:val="clear" w:color="auto" w:fill="auto"/>
          </w:tcPr>
          <w:p w14:paraId="0754713B" w14:textId="77777777" w:rsidR="00C60205" w:rsidRPr="007E076F" w:rsidRDefault="00C60205" w:rsidP="00660308">
            <w:pPr>
              <w:spacing w:after="0" w:line="240" w:lineRule="auto"/>
              <w:jc w:val="thaiDistribute"/>
              <w:rPr>
                <w:rFonts w:ascii="TH SarabunPSK" w:hAnsi="TH SarabunPSK" w:cs="TH SarabunPSK"/>
                <w:sz w:val="32"/>
                <w:szCs w:val="32"/>
                <w:cs/>
              </w:rPr>
            </w:pPr>
            <w:r w:rsidRPr="007E076F">
              <w:rPr>
                <w:rFonts w:ascii="TH SarabunPSK" w:eastAsia="Times New Roman" w:hAnsi="TH SarabunPSK" w:cs="TH SarabunPSK" w:hint="cs"/>
                <w:sz w:val="32"/>
                <w:szCs w:val="32"/>
                <w:cs/>
              </w:rPr>
              <w:t>ทุกคนในโรงเรียนมีสติในการใช้ชีวิตประจำวันได้ดี</w:t>
            </w:r>
          </w:p>
        </w:tc>
        <w:tc>
          <w:tcPr>
            <w:tcW w:w="569" w:type="pct"/>
            <w:shd w:val="clear" w:color="auto" w:fill="auto"/>
            <w:vAlign w:val="bottom"/>
          </w:tcPr>
          <w:p w14:paraId="4D888B3F" w14:textId="77777777" w:rsidR="00C60205" w:rsidRPr="007E076F" w:rsidRDefault="00C60205" w:rsidP="00660308">
            <w:pPr>
              <w:spacing w:after="0" w:line="240" w:lineRule="auto"/>
              <w:jc w:val="center"/>
              <w:rPr>
                <w:rFonts w:ascii="TH SarabunPSK" w:eastAsia="Calibri" w:hAnsi="TH SarabunPSK" w:cs="TH SarabunPSK"/>
                <w:sz w:val="32"/>
                <w:szCs w:val="32"/>
                <w:cs/>
              </w:rPr>
            </w:pPr>
            <w:r w:rsidRPr="007E076F">
              <w:rPr>
                <w:rFonts w:ascii="TH SarabunPSK" w:hAnsi="TH SarabunPSK" w:cs="TH SarabunPSK" w:hint="cs"/>
                <w:sz w:val="32"/>
                <w:szCs w:val="32"/>
                <w:cs/>
              </w:rPr>
              <w:t>๔</w:t>
            </w:r>
            <w:r w:rsidRPr="007E076F">
              <w:rPr>
                <w:rFonts w:ascii="TH SarabunPSK" w:hAnsi="TH SarabunPSK" w:cs="TH SarabunPSK" w:hint="cs"/>
                <w:sz w:val="32"/>
                <w:szCs w:val="32"/>
              </w:rPr>
              <w:t>.</w:t>
            </w:r>
            <w:r w:rsidRPr="007E076F">
              <w:rPr>
                <w:rFonts w:ascii="TH SarabunPSK" w:hAnsi="TH SarabunPSK" w:cs="TH SarabunPSK" w:hint="cs"/>
                <w:sz w:val="32"/>
                <w:szCs w:val="32"/>
                <w:cs/>
              </w:rPr>
              <w:t>๐๗</w:t>
            </w:r>
          </w:p>
        </w:tc>
        <w:tc>
          <w:tcPr>
            <w:tcW w:w="803" w:type="pct"/>
            <w:shd w:val="clear" w:color="auto" w:fill="auto"/>
            <w:vAlign w:val="bottom"/>
          </w:tcPr>
          <w:p w14:paraId="0A52CD2D" w14:textId="77777777" w:rsidR="00C60205" w:rsidRPr="007E076F" w:rsidRDefault="00C60205" w:rsidP="00660308">
            <w:pPr>
              <w:spacing w:after="0" w:line="240" w:lineRule="auto"/>
              <w:jc w:val="center"/>
              <w:rPr>
                <w:rFonts w:ascii="TH SarabunPSK" w:eastAsia="Calibri" w:hAnsi="TH SarabunPSK" w:cs="TH SarabunPSK"/>
                <w:sz w:val="32"/>
                <w:szCs w:val="32"/>
                <w:cs/>
              </w:rPr>
            </w:pPr>
            <w:r w:rsidRPr="007E076F">
              <w:rPr>
                <w:rFonts w:ascii="TH SarabunPSK" w:hAnsi="TH SarabunPSK" w:cs="TH SarabunPSK" w:hint="cs"/>
                <w:sz w:val="32"/>
                <w:szCs w:val="32"/>
                <w:cs/>
              </w:rPr>
              <w:t>๐</w:t>
            </w:r>
            <w:r w:rsidRPr="007E076F">
              <w:rPr>
                <w:rFonts w:ascii="TH SarabunPSK" w:hAnsi="TH SarabunPSK" w:cs="TH SarabunPSK" w:hint="cs"/>
                <w:sz w:val="32"/>
                <w:szCs w:val="32"/>
              </w:rPr>
              <w:t>.</w:t>
            </w:r>
            <w:r w:rsidRPr="007E076F">
              <w:rPr>
                <w:rFonts w:ascii="TH SarabunPSK" w:hAnsi="TH SarabunPSK" w:cs="TH SarabunPSK" w:hint="cs"/>
                <w:sz w:val="32"/>
                <w:szCs w:val="32"/>
                <w:cs/>
              </w:rPr>
              <w:t>๙๘</w:t>
            </w:r>
          </w:p>
        </w:tc>
        <w:tc>
          <w:tcPr>
            <w:tcW w:w="563" w:type="pct"/>
            <w:shd w:val="clear" w:color="auto" w:fill="auto"/>
            <w:vAlign w:val="bottom"/>
          </w:tcPr>
          <w:p w14:paraId="2595F04C" w14:textId="77777777" w:rsidR="00C60205" w:rsidRPr="007E076F" w:rsidRDefault="00C60205" w:rsidP="00660308">
            <w:pPr>
              <w:spacing w:after="0" w:line="240" w:lineRule="auto"/>
              <w:jc w:val="center"/>
              <w:rPr>
                <w:rFonts w:ascii="TH SarabunPSK" w:eastAsia="Calibri" w:hAnsi="TH SarabunPSK" w:cs="TH SarabunPSK"/>
                <w:sz w:val="32"/>
                <w:szCs w:val="32"/>
                <w:cs/>
              </w:rPr>
            </w:pPr>
            <w:r w:rsidRPr="007E076F">
              <w:rPr>
                <w:rFonts w:ascii="TH SarabunPSK" w:eastAsia="Calibri" w:hAnsi="TH SarabunPSK" w:cs="TH SarabunPSK" w:hint="cs"/>
                <w:sz w:val="32"/>
                <w:szCs w:val="32"/>
                <w:cs/>
              </w:rPr>
              <w:t>มาก</w:t>
            </w:r>
          </w:p>
        </w:tc>
      </w:tr>
      <w:tr w:rsidR="007E076F" w:rsidRPr="007E076F" w14:paraId="4EABDD1A" w14:textId="77777777" w:rsidTr="00993D47">
        <w:trPr>
          <w:cantSplit/>
          <w:jc w:val="center"/>
        </w:trPr>
        <w:tc>
          <w:tcPr>
            <w:tcW w:w="357" w:type="pct"/>
            <w:shd w:val="clear" w:color="auto" w:fill="auto"/>
          </w:tcPr>
          <w:p w14:paraId="4B68E58F" w14:textId="77777777" w:rsidR="00C60205" w:rsidRPr="007E076F" w:rsidRDefault="00C60205" w:rsidP="00660308">
            <w:pPr>
              <w:spacing w:after="0" w:line="240" w:lineRule="auto"/>
              <w:jc w:val="center"/>
              <w:rPr>
                <w:rFonts w:ascii="TH SarabunPSK" w:hAnsi="TH SarabunPSK" w:cs="TH SarabunPSK"/>
                <w:sz w:val="32"/>
                <w:szCs w:val="32"/>
                <w:cs/>
              </w:rPr>
            </w:pPr>
          </w:p>
        </w:tc>
        <w:tc>
          <w:tcPr>
            <w:tcW w:w="2708" w:type="pct"/>
            <w:shd w:val="clear" w:color="auto" w:fill="auto"/>
          </w:tcPr>
          <w:p w14:paraId="123B8887" w14:textId="77777777" w:rsidR="00C60205" w:rsidRPr="007E076F" w:rsidRDefault="00C60205" w:rsidP="00660308">
            <w:pPr>
              <w:spacing w:after="0" w:line="240" w:lineRule="auto"/>
              <w:jc w:val="center"/>
              <w:rPr>
                <w:rFonts w:ascii="TH SarabunPSK" w:eastAsia="Times New Roman" w:hAnsi="TH SarabunPSK" w:cs="TH SarabunPSK"/>
                <w:b/>
                <w:bCs/>
                <w:sz w:val="32"/>
                <w:szCs w:val="32"/>
                <w:cs/>
              </w:rPr>
            </w:pPr>
            <w:r w:rsidRPr="007E076F">
              <w:rPr>
                <w:rFonts w:ascii="TH SarabunPSK" w:eastAsia="Times New Roman" w:hAnsi="TH SarabunPSK" w:cs="TH SarabunPSK" w:hint="cs"/>
                <w:b/>
                <w:bCs/>
                <w:sz w:val="32"/>
                <w:szCs w:val="32"/>
                <w:cs/>
              </w:rPr>
              <w:t>รวม</w:t>
            </w:r>
          </w:p>
        </w:tc>
        <w:tc>
          <w:tcPr>
            <w:tcW w:w="569" w:type="pct"/>
            <w:shd w:val="clear" w:color="auto" w:fill="auto"/>
            <w:vAlign w:val="bottom"/>
          </w:tcPr>
          <w:p w14:paraId="10F153E6" w14:textId="77777777" w:rsidR="00C60205" w:rsidRPr="007E076F" w:rsidRDefault="00C60205" w:rsidP="00660308">
            <w:pPr>
              <w:spacing w:after="0" w:line="240" w:lineRule="auto"/>
              <w:jc w:val="center"/>
              <w:rPr>
                <w:rFonts w:ascii="TH SarabunPSK" w:hAnsi="TH SarabunPSK" w:cs="TH SarabunPSK"/>
                <w:b/>
                <w:bCs/>
                <w:sz w:val="32"/>
                <w:szCs w:val="32"/>
                <w:cs/>
              </w:rPr>
            </w:pPr>
            <w:r w:rsidRPr="007E076F">
              <w:rPr>
                <w:rFonts w:ascii="TH SarabunPSK" w:hAnsi="TH SarabunPSK" w:cs="TH SarabunPSK" w:hint="cs"/>
                <w:b/>
                <w:bCs/>
                <w:sz w:val="32"/>
                <w:szCs w:val="32"/>
                <w:cs/>
              </w:rPr>
              <w:t>๔.๑๘</w:t>
            </w:r>
          </w:p>
        </w:tc>
        <w:tc>
          <w:tcPr>
            <w:tcW w:w="803" w:type="pct"/>
            <w:shd w:val="clear" w:color="auto" w:fill="auto"/>
            <w:vAlign w:val="bottom"/>
          </w:tcPr>
          <w:p w14:paraId="152C6285" w14:textId="77777777" w:rsidR="00C60205" w:rsidRPr="007E076F" w:rsidRDefault="00C60205" w:rsidP="00660308">
            <w:pPr>
              <w:spacing w:after="0" w:line="240" w:lineRule="auto"/>
              <w:jc w:val="center"/>
              <w:rPr>
                <w:rFonts w:ascii="TH SarabunPSK" w:hAnsi="TH SarabunPSK" w:cs="TH SarabunPSK"/>
                <w:b/>
                <w:bCs/>
                <w:sz w:val="32"/>
                <w:szCs w:val="32"/>
                <w:cs/>
              </w:rPr>
            </w:pPr>
            <w:r w:rsidRPr="007E076F">
              <w:rPr>
                <w:rFonts w:ascii="TH SarabunPSK" w:hAnsi="TH SarabunPSK" w:cs="TH SarabunPSK" w:hint="cs"/>
                <w:b/>
                <w:bCs/>
                <w:sz w:val="32"/>
                <w:szCs w:val="32"/>
                <w:cs/>
              </w:rPr>
              <w:t>๐.๗๙</w:t>
            </w:r>
          </w:p>
        </w:tc>
        <w:tc>
          <w:tcPr>
            <w:tcW w:w="563" w:type="pct"/>
            <w:shd w:val="clear" w:color="auto" w:fill="auto"/>
            <w:vAlign w:val="bottom"/>
          </w:tcPr>
          <w:p w14:paraId="62CC3220" w14:textId="77777777" w:rsidR="00C60205" w:rsidRPr="007E076F" w:rsidRDefault="00C60205" w:rsidP="00660308">
            <w:pPr>
              <w:spacing w:after="0" w:line="240" w:lineRule="auto"/>
              <w:jc w:val="center"/>
              <w:rPr>
                <w:rFonts w:ascii="TH SarabunPSK" w:eastAsia="Calibri" w:hAnsi="TH SarabunPSK" w:cs="TH SarabunPSK"/>
                <w:b/>
                <w:bCs/>
                <w:sz w:val="32"/>
                <w:szCs w:val="32"/>
                <w:cs/>
              </w:rPr>
            </w:pPr>
            <w:r w:rsidRPr="007E076F">
              <w:rPr>
                <w:rFonts w:ascii="TH SarabunPSK" w:eastAsia="Calibri" w:hAnsi="TH SarabunPSK" w:cs="TH SarabunPSK" w:hint="cs"/>
                <w:b/>
                <w:bCs/>
                <w:sz w:val="32"/>
                <w:szCs w:val="32"/>
                <w:cs/>
              </w:rPr>
              <w:t>มาก</w:t>
            </w:r>
          </w:p>
        </w:tc>
      </w:tr>
    </w:tbl>
    <w:p w14:paraId="242A2C2E" w14:textId="4C7DF5DD" w:rsidR="00880B0D" w:rsidRPr="007E076F" w:rsidRDefault="00C60205" w:rsidP="00880B0D">
      <w:pPr>
        <w:pStyle w:val="33"/>
      </w:pPr>
      <w:r w:rsidRPr="007E076F">
        <w:rPr>
          <w:cs/>
        </w:rPr>
        <w:t xml:space="preserve">จากตารางที่ </w:t>
      </w:r>
      <w:r w:rsidRPr="007E076F">
        <w:rPr>
          <w:rFonts w:hint="cs"/>
          <w:cs/>
        </w:rPr>
        <w:t>๔</w:t>
      </w:r>
      <w:r w:rsidRPr="007E076F">
        <w:rPr>
          <w:cs/>
        </w:rPr>
        <w:t>.</w:t>
      </w:r>
      <w:r w:rsidR="004426A8" w:rsidRPr="007E076F">
        <w:rPr>
          <w:rFonts w:hint="cs"/>
          <w:cs/>
        </w:rPr>
        <w:t>๗</w:t>
      </w:r>
      <w:r w:rsidRPr="007E076F">
        <w:rPr>
          <w:cs/>
        </w:rPr>
        <w:t xml:space="preserve"> </w:t>
      </w:r>
      <w:r w:rsidRPr="007E076F">
        <w:rPr>
          <w:sz w:val="32"/>
          <w:cs/>
        </w:rPr>
        <w:t>สภาพ</w:t>
      </w:r>
      <w:r w:rsidRPr="007E076F">
        <w:rPr>
          <w:rFonts w:hint="cs"/>
          <w:sz w:val="32"/>
          <w:cs/>
        </w:rPr>
        <w:t>การบริหารโรงเรียนพุทธศาสนาตามหลักพุทธธรรม</w:t>
      </w:r>
      <w:r w:rsidR="00880B0D" w:rsidRPr="007E076F">
        <w:rPr>
          <w:rFonts w:hint="cs"/>
          <w:sz w:val="32"/>
          <w:cs/>
        </w:rPr>
        <w:t xml:space="preserve"> (ไตรสิกขา) </w:t>
      </w:r>
      <w:r w:rsidRPr="007E076F">
        <w:rPr>
          <w:rFonts w:hint="cs"/>
          <w:sz w:val="32"/>
          <w:cs/>
        </w:rPr>
        <w:t>ของวัดไทยในประเทศสหรัฐอเมริกา</w:t>
      </w:r>
      <w:r w:rsidR="00880B0D" w:rsidRPr="007E076F">
        <w:rPr>
          <w:rFonts w:hint="cs"/>
          <w:sz w:val="32"/>
          <w:cs/>
        </w:rPr>
        <w:t xml:space="preserve"> โดยภาพรวมพบว่า </w:t>
      </w:r>
      <w:r w:rsidRPr="007E076F">
        <w:rPr>
          <w:cs/>
        </w:rPr>
        <w:t xml:space="preserve">มีค่าเฉลี่ยอยู่ในระดับมาก </w:t>
      </w:r>
      <w:r w:rsidRPr="007E076F">
        <w:rPr>
          <w:sz w:val="32"/>
        </w:rPr>
        <w:t>(</w:t>
      </w:r>
      <w:r w:rsidRPr="007E076F">
        <w:rPr>
          <w:sz w:val="28"/>
        </w:rPr>
        <w:sym w:font="Symbol" w:char="F06D"/>
      </w:r>
      <w:r w:rsidRPr="007E076F">
        <w:rPr>
          <w:rFonts w:eastAsiaTheme="minorEastAsia"/>
          <w:spacing w:val="-6"/>
          <w:sz w:val="28"/>
        </w:rPr>
        <w:t xml:space="preserve">= </w:t>
      </w:r>
      <w:r w:rsidRPr="007E076F">
        <w:rPr>
          <w:rFonts w:eastAsiaTheme="minorEastAsia" w:hint="cs"/>
          <w:spacing w:val="-6"/>
          <w:sz w:val="32"/>
          <w:cs/>
        </w:rPr>
        <w:t xml:space="preserve">๔.๑๘, </w:t>
      </w:r>
      <w:r w:rsidRPr="007E076F">
        <w:rPr>
          <w:sz w:val="28"/>
        </w:rPr>
        <w:sym w:font="Symbol" w:char="F073"/>
      </w:r>
      <w:r w:rsidRPr="007E076F">
        <w:rPr>
          <w:rFonts w:hint="cs"/>
          <w:b/>
          <w:bCs/>
          <w:spacing w:val="-6"/>
          <w:sz w:val="28"/>
          <w:cs/>
        </w:rPr>
        <w:t xml:space="preserve"> </w:t>
      </w:r>
      <w:r w:rsidRPr="007E076F">
        <w:rPr>
          <w:b/>
          <w:bCs/>
          <w:spacing w:val="-6"/>
          <w:sz w:val="28"/>
        </w:rPr>
        <w:t xml:space="preserve">= </w:t>
      </w:r>
      <w:r w:rsidRPr="007E076F">
        <w:rPr>
          <w:rFonts w:hint="cs"/>
          <w:cs/>
        </w:rPr>
        <w:t>๐.๗๙)</w:t>
      </w:r>
      <w:r w:rsidR="003F2EE6" w:rsidRPr="007E076F">
        <w:rPr>
          <w:rFonts w:hint="cs"/>
          <w:cs/>
        </w:rPr>
        <w:t xml:space="preserve"> </w:t>
      </w:r>
      <w:r w:rsidRPr="007E076F">
        <w:rPr>
          <w:cs/>
        </w:rPr>
        <w:t>เมื่อพิจารณารายข้อ</w:t>
      </w:r>
      <w:r w:rsidR="00880B0D" w:rsidRPr="007E076F">
        <w:rPr>
          <w:rFonts w:hint="cs"/>
          <w:cs/>
        </w:rPr>
        <w:t xml:space="preserve">พบว่า </w:t>
      </w:r>
      <w:r w:rsidRPr="007E076F">
        <w:rPr>
          <w:cs/>
        </w:rPr>
        <w:t>อยู่ในระดับมาก</w:t>
      </w:r>
      <w:r w:rsidRPr="007E076F">
        <w:rPr>
          <w:rFonts w:hint="cs"/>
          <w:cs/>
        </w:rPr>
        <w:t>ทุกข้อ</w:t>
      </w:r>
      <w:r w:rsidR="00880B0D" w:rsidRPr="007E076F">
        <w:rPr>
          <w:rFonts w:hint="cs"/>
          <w:cs/>
        </w:rPr>
        <w:t xml:space="preserve"> ข้อที่มีระดับความคิดเห็นมากอันดับ ๑ ได้แก่ </w:t>
      </w:r>
      <w:r w:rsidRPr="007E076F">
        <w:rPr>
          <w:rFonts w:hint="cs"/>
          <w:cs/>
        </w:rPr>
        <w:t xml:space="preserve"> </w:t>
      </w:r>
      <w:r w:rsidR="00880B0D" w:rsidRPr="007E076F">
        <w:rPr>
          <w:rFonts w:hint="cs"/>
          <w:cs/>
        </w:rPr>
        <w:t xml:space="preserve">ข้อที่ </w:t>
      </w:r>
      <w:r w:rsidR="00880B0D" w:rsidRPr="007E076F">
        <w:rPr>
          <w:cs/>
        </w:rPr>
        <w:t>๒</w:t>
      </w:r>
      <w:r w:rsidR="00880B0D" w:rsidRPr="007E076F">
        <w:rPr>
          <w:rFonts w:hint="cs"/>
          <w:cs/>
        </w:rPr>
        <w:t xml:space="preserve"> </w:t>
      </w:r>
      <w:r w:rsidR="00880B0D" w:rsidRPr="007E076F">
        <w:rPr>
          <w:cs/>
        </w:rPr>
        <w:t>ครูและนักเรียนตั้งอยู่ในกฎ ระเบียบที่ทางโรงเรียนได้กำหนดไว้</w:t>
      </w:r>
      <w:r w:rsidR="00880B0D" w:rsidRPr="007E076F">
        <w:rPr>
          <w:rFonts w:hint="cs"/>
          <w:cs/>
        </w:rPr>
        <w:t xml:space="preserve"> รองลงมาได้แก่ </w:t>
      </w:r>
      <w:r w:rsidR="00880B0D" w:rsidRPr="007E076F">
        <w:rPr>
          <w:cs/>
        </w:rPr>
        <w:t>ข้อ</w:t>
      </w:r>
      <w:r w:rsidR="00880B0D" w:rsidRPr="007E076F">
        <w:rPr>
          <w:rFonts w:hint="cs"/>
          <w:cs/>
        </w:rPr>
        <w:t>ที่</w:t>
      </w:r>
      <w:r w:rsidR="00880B0D" w:rsidRPr="007E076F">
        <w:rPr>
          <w:cs/>
        </w:rPr>
        <w:t xml:space="preserve"> ๑ ครูและนักเรียนพัฒนาคุณภาพชีวิต มีคุณธรรม จริยธรรม และมีความสุขในการเรียนการสอน น้อมนำหลักพุทธธรรม ไตรสิกขา คือ ศีล สมาธิ ปัญญา มาประยุกต์ใช้ในชีวิตประจำวันมาประยุกต์ใช้ในชีวิตประจำวัน</w:t>
      </w:r>
      <w:r w:rsidR="00880B0D" w:rsidRPr="007E076F">
        <w:rPr>
          <w:rFonts w:hint="cs"/>
          <w:cs/>
        </w:rPr>
        <w:t xml:space="preserve"> ข้อที่ ๓ </w:t>
      </w:r>
      <w:r w:rsidR="00880B0D" w:rsidRPr="007E076F">
        <w:rPr>
          <w:cs/>
        </w:rPr>
        <w:t>ครูและนักเรียนสามารถแก้ไขปัญหาเฉพาะหน้าได้ดี</w:t>
      </w:r>
      <w:r w:rsidR="00880B0D" w:rsidRPr="007E076F">
        <w:rPr>
          <w:rFonts w:hint="cs"/>
          <w:cs/>
        </w:rPr>
        <w:t xml:space="preserve"> ตามลำดับ ส่วน</w:t>
      </w:r>
      <w:r w:rsidR="00880B0D" w:rsidRPr="007E076F">
        <w:rPr>
          <w:cs/>
        </w:rPr>
        <w:t>ข้อที่มีระดับความคิดเห็น</w:t>
      </w:r>
      <w:r w:rsidR="00880B0D" w:rsidRPr="007E076F">
        <w:rPr>
          <w:rFonts w:hint="cs"/>
          <w:cs/>
        </w:rPr>
        <w:t xml:space="preserve">อันดับท้ายสุด ได้แก่ ข้อที่ ๔ </w:t>
      </w:r>
      <w:r w:rsidR="00880B0D" w:rsidRPr="007E076F">
        <w:rPr>
          <w:cs/>
        </w:rPr>
        <w:t>บุคลากรทางการศึกษารวมถึงนักเรียนสามารถควบคุมอารมณ์ตนเองเมื่อเผชิญกับปัญหาได้เป็นอย่างดี</w:t>
      </w:r>
    </w:p>
    <w:p w14:paraId="3BE2968E" w14:textId="77777777" w:rsidR="004F3F2A" w:rsidRPr="007E076F" w:rsidRDefault="004F3F2A">
      <w:pPr>
        <w:rPr>
          <w:rFonts w:ascii="TH SarabunPSK" w:hAnsi="TH SarabunPSK" w:cs="TH SarabunPSK"/>
          <w:b/>
          <w:bCs/>
          <w:sz w:val="24"/>
          <w:szCs w:val="32"/>
          <w:cs/>
        </w:rPr>
      </w:pPr>
      <w:r w:rsidRPr="007E076F">
        <w:rPr>
          <w:cs/>
        </w:rPr>
        <w:br w:type="page"/>
      </w:r>
    </w:p>
    <w:p w14:paraId="4B5C2A89" w14:textId="29444A49" w:rsidR="00C60205" w:rsidRPr="007E076F" w:rsidRDefault="00C60205" w:rsidP="000A2515">
      <w:pPr>
        <w:pStyle w:val="31"/>
      </w:pPr>
      <w:r w:rsidRPr="007E076F">
        <w:rPr>
          <w:rFonts w:hint="cs"/>
          <w:cs/>
        </w:rPr>
        <w:lastRenderedPageBreak/>
        <w:t>๔.๑.๓</w:t>
      </w:r>
      <w:r w:rsidR="0018341F" w:rsidRPr="007E076F">
        <w:tab/>
      </w:r>
      <w:r w:rsidRPr="007E076F">
        <w:rPr>
          <w:rFonts w:hint="cs"/>
          <w:cs/>
        </w:rPr>
        <w:t>การบริหารโรงเรียนพุทธศาสนาบูรณาการหลักไตรสิกขา</w:t>
      </w:r>
    </w:p>
    <w:p w14:paraId="5D57142A" w14:textId="77BF9245" w:rsidR="009677E2" w:rsidRPr="007E076F" w:rsidRDefault="00880B0D" w:rsidP="00880B0D">
      <w:pPr>
        <w:pStyle w:val="41"/>
      </w:pPr>
      <w:r w:rsidRPr="007E076F">
        <w:rPr>
          <w:rFonts w:hint="cs"/>
          <w:b/>
          <w:bCs/>
          <w:cs/>
        </w:rPr>
        <w:t>๑.</w:t>
      </w:r>
      <w:r w:rsidRPr="007E076F">
        <w:rPr>
          <w:b/>
          <w:bCs/>
          <w:cs/>
        </w:rPr>
        <w:tab/>
      </w:r>
      <w:r w:rsidR="009677E2" w:rsidRPr="007E076F">
        <w:rPr>
          <w:b/>
          <w:bCs/>
          <w:cs/>
        </w:rPr>
        <w:t>การบริหารคน (</w:t>
      </w:r>
      <w:r w:rsidR="009677E2" w:rsidRPr="007E076F">
        <w:rPr>
          <w:b/>
          <w:bCs/>
        </w:rPr>
        <w:t>Man)</w:t>
      </w:r>
      <w:r w:rsidR="003F2EE6" w:rsidRPr="007E076F">
        <w:rPr>
          <w:b/>
          <w:bCs/>
        </w:rPr>
        <w:t xml:space="preserve"> </w:t>
      </w:r>
      <w:r w:rsidR="009677E2" w:rsidRPr="007E076F">
        <w:rPr>
          <w:cs/>
        </w:rPr>
        <w:t>บูรณาการไตรสิกขา ด</w:t>
      </w:r>
      <w:r w:rsidR="009677E2" w:rsidRPr="007E076F">
        <w:rPr>
          <w:rFonts w:hint="cs"/>
          <w:cs/>
        </w:rPr>
        <w:t>้วยการ</w:t>
      </w:r>
      <w:r w:rsidR="009677E2" w:rsidRPr="007E076F">
        <w:rPr>
          <w:cs/>
        </w:rPr>
        <w:t>ส่งเสริมให้บุคลากร</w:t>
      </w:r>
      <w:r w:rsidR="00A22C57" w:rsidRPr="007E076F">
        <w:rPr>
          <w:cs/>
        </w:rPr>
        <w:br/>
      </w:r>
      <w:r w:rsidR="009677E2" w:rsidRPr="007E076F">
        <w:rPr>
          <w:cs/>
        </w:rPr>
        <w:t>มีคุณธรรม จริยธรรม มีความรับผิดชอบ ซื่อสัตย์สุจริต มีวินัย เคารพกฎระเบียบ จิตใจสงบ มุ่งมั่น</w:t>
      </w:r>
      <w:r w:rsidR="00A22C57" w:rsidRPr="007E076F">
        <w:rPr>
          <w:cs/>
        </w:rPr>
        <w:br/>
      </w:r>
      <w:r w:rsidR="009677E2" w:rsidRPr="007E076F">
        <w:rPr>
          <w:cs/>
        </w:rPr>
        <w:t>ในการทำงาน</w:t>
      </w:r>
      <w:r w:rsidR="003F2EE6" w:rsidRPr="007E076F">
        <w:rPr>
          <w:cs/>
        </w:rPr>
        <w:t xml:space="preserve"> </w:t>
      </w:r>
      <w:r w:rsidR="009677E2" w:rsidRPr="007E076F">
        <w:rPr>
          <w:cs/>
        </w:rPr>
        <w:t>มีสติ รู้เท่าทันอารมณ์ และควบคุมตนเองได้ พัฒนาบุคลากรให้มีความรู้ ความสามารถ รอบรู้ คิดวิเคราะห์ แก้ปัญหา และตัดสินใจได้อย่างถูกต้อง เหมาะสมการบริหารโรงเรียนพุทธศาสนาของวัดไทยในประเทศสหรัฐอเมริกาการจัดกิจกรรมส่งเสริมทางด้านคนโดยบูรณาการหลักไตรสิกขา ได้แก่</w:t>
      </w:r>
    </w:p>
    <w:p w14:paraId="70AD82CB" w14:textId="1998766A" w:rsidR="009677E2" w:rsidRPr="007E076F" w:rsidRDefault="009677E2" w:rsidP="009677E2">
      <w:pPr>
        <w:pStyle w:val="51"/>
      </w:pPr>
      <w:r w:rsidRPr="007E076F">
        <w:rPr>
          <w:b/>
          <w:bCs/>
          <w:cs/>
        </w:rPr>
        <w:t>ศีล</w:t>
      </w:r>
      <w:r w:rsidR="003F2EE6" w:rsidRPr="007E076F">
        <w:rPr>
          <w:cs/>
        </w:rPr>
        <w:t xml:space="preserve"> </w:t>
      </w:r>
      <w:r w:rsidRPr="007E076F">
        <w:rPr>
          <w:cs/>
        </w:rPr>
        <w:t>จัดให้มีการพัฒนาบุคลากรให้มีคุณธรรม จริยธรรม และความรับผิดชอบ</w:t>
      </w:r>
      <w:r w:rsidR="00A22C57" w:rsidRPr="007E076F">
        <w:rPr>
          <w:cs/>
        </w:rPr>
        <w:br/>
      </w:r>
      <w:r w:rsidRPr="007E076F">
        <w:rPr>
          <w:cs/>
        </w:rPr>
        <w:t>ในงานการศึกษา การฝึกอบรมและการส่งเสริมให้บุคลากรในสถานศึกษามีคุณธรรม เช่น การสอน</w:t>
      </w:r>
      <w:r w:rsidR="0074227E" w:rsidRPr="007E076F">
        <w:rPr>
          <w:cs/>
        </w:rPr>
        <w:br/>
      </w:r>
      <w:r w:rsidRPr="007E076F">
        <w:rPr>
          <w:cs/>
        </w:rPr>
        <w:t>ให้ครูและเจ้าหน้าที่รักษาจริยธรรมในการสอนและทำงานร่วมกับนักเรียนอย่างซื่อสัตย์และมีความยุติธรรม</w:t>
      </w:r>
    </w:p>
    <w:p w14:paraId="4B7FA965" w14:textId="77777777" w:rsidR="009677E2" w:rsidRPr="007E076F" w:rsidRDefault="009677E2" w:rsidP="009677E2">
      <w:pPr>
        <w:pStyle w:val="51"/>
        <w:rPr>
          <w:spacing w:val="-10"/>
        </w:rPr>
      </w:pPr>
      <w:r w:rsidRPr="007E076F">
        <w:rPr>
          <w:b/>
          <w:bCs/>
          <w:spacing w:val="-4"/>
          <w:cs/>
        </w:rPr>
        <w:t>สมาธิ</w:t>
      </w:r>
      <w:r w:rsidRPr="007E076F">
        <w:rPr>
          <w:spacing w:val="-4"/>
          <w:cs/>
        </w:rPr>
        <w:t xml:space="preserve"> </w:t>
      </w:r>
      <w:r w:rsidRPr="007E076F">
        <w:rPr>
          <w:spacing w:val="-10"/>
          <w:cs/>
        </w:rPr>
        <w:t>ส่งเสริมการทำงานที่มีสมาธิ โดยการพัฒนาทักษะในการตั้งใจทำงาน การมีสมาธิในการสอน การวางแผนการเรียนการสอน การจัดการชั้นเรียน และการตัดสินใจในการบริหารงานต่างๆ</w:t>
      </w:r>
    </w:p>
    <w:p w14:paraId="7B926712" w14:textId="77777777" w:rsidR="009677E2" w:rsidRPr="007E076F" w:rsidRDefault="009677E2" w:rsidP="009677E2">
      <w:pPr>
        <w:pStyle w:val="51"/>
      </w:pPr>
      <w:r w:rsidRPr="007E076F">
        <w:rPr>
          <w:b/>
          <w:bCs/>
          <w:cs/>
        </w:rPr>
        <w:t>ปัญญา</w:t>
      </w:r>
      <w:r w:rsidRPr="007E076F">
        <w:rPr>
          <w:cs/>
        </w:rPr>
        <w:t xml:space="preserve"> ควรการส่งเสริมให้บุคลากรมีความรู้และสามารถวิเคราะห์ปัญหาหรือสถานการณ์ต่างๆ อย่างมีเหตุผลและมองเห็นแนวทางแก้ไขได้อย่างเหมาะสม</w:t>
      </w:r>
    </w:p>
    <w:p w14:paraId="6553EBE5" w14:textId="0219ACEC" w:rsidR="00C60205" w:rsidRPr="007E076F" w:rsidRDefault="00880B0D" w:rsidP="003C04C3">
      <w:pPr>
        <w:pStyle w:val="41"/>
      </w:pPr>
      <w:r w:rsidRPr="007E076F">
        <w:rPr>
          <w:rFonts w:hint="cs"/>
          <w:b/>
          <w:bCs/>
          <w:cs/>
        </w:rPr>
        <w:t>๒.</w:t>
      </w:r>
      <w:r w:rsidRPr="007E076F">
        <w:rPr>
          <w:b/>
          <w:bCs/>
          <w:cs/>
        </w:rPr>
        <w:tab/>
      </w:r>
      <w:r w:rsidR="00C60205" w:rsidRPr="007E076F">
        <w:rPr>
          <w:b/>
          <w:bCs/>
          <w:cs/>
        </w:rPr>
        <w:t>การบริหารด้านเงิน (</w:t>
      </w:r>
      <w:r w:rsidR="00C60205" w:rsidRPr="007E076F">
        <w:rPr>
          <w:b/>
          <w:bCs/>
          <w:szCs w:val="40"/>
        </w:rPr>
        <w:t>Money</w:t>
      </w:r>
      <w:r w:rsidR="00C60205" w:rsidRPr="007E076F">
        <w:rPr>
          <w:b/>
          <w:bCs/>
        </w:rPr>
        <w:t xml:space="preserve">) </w:t>
      </w:r>
      <w:r w:rsidR="00C60205" w:rsidRPr="007E076F">
        <w:rPr>
          <w:b/>
          <w:bCs/>
          <w:cs/>
        </w:rPr>
        <w:t>บูรณาการไตรสิกขา</w:t>
      </w:r>
      <w:r w:rsidR="00C60205" w:rsidRPr="007E076F">
        <w:rPr>
          <w:cs/>
        </w:rPr>
        <w:t xml:space="preserve"> ด</w:t>
      </w:r>
      <w:r w:rsidR="00C60205" w:rsidRPr="007E076F">
        <w:rPr>
          <w:rFonts w:hint="cs"/>
          <w:cs/>
        </w:rPr>
        <w:t>้วยการ</w:t>
      </w:r>
      <w:r w:rsidR="00C60205" w:rsidRPr="007E076F">
        <w:rPr>
          <w:cs/>
        </w:rPr>
        <w:t>บริหารจัดการงบประมาณด้วยความโปร่งใส ตรวจสอบได้ มีบัญชีรายรับ รายจ่าย ใช้จ่ายอย่างประหยัด คุ้มค่า ใช้สติปัญญาในการวางแผน จัดสรร ให้เป็นไปตามวัตถุประสงค์ของสถานศึกษา แสวงหาแหล่งเงินทุน และบริหารจัดการทรัพยากรทางการเงินให้เกิดประโยชน์สูงสุด</w:t>
      </w:r>
    </w:p>
    <w:p w14:paraId="5F8DA095" w14:textId="2A88A24C" w:rsidR="00C60205" w:rsidRPr="007E076F" w:rsidRDefault="00C60205" w:rsidP="0018341F">
      <w:pPr>
        <w:pStyle w:val="51"/>
      </w:pPr>
      <w:r w:rsidRPr="007E076F">
        <w:rPr>
          <w:b/>
          <w:bCs/>
          <w:cs/>
        </w:rPr>
        <w:t>ศีล</w:t>
      </w:r>
      <w:r w:rsidRPr="007E076F">
        <w:rPr>
          <w:cs/>
        </w:rPr>
        <w:t xml:space="preserve"> การบริหารจัดการทรัพยากรทางการเงินที่มีความโปร่งใส ไม่ทุจริต และใช้จ่ายอย่างมีประสิทธิภาพ เช่น การจัดสรรงบประมาณสำหรับการพัฒนาหลักสูตร การจัดซื้อวัสดุการศึกษา หรือการปรับปรุงสิ่งอำนวยความสะดวกในสถานศึกษา</w:t>
      </w:r>
    </w:p>
    <w:p w14:paraId="57565FA6" w14:textId="7EB69CB9" w:rsidR="00C60205" w:rsidRPr="007E076F" w:rsidRDefault="00C60205" w:rsidP="0018341F">
      <w:pPr>
        <w:pStyle w:val="51"/>
      </w:pPr>
      <w:r w:rsidRPr="007E076F">
        <w:rPr>
          <w:b/>
          <w:bCs/>
          <w:cs/>
        </w:rPr>
        <w:t>สมาธิ</w:t>
      </w:r>
      <w:r w:rsidRPr="007E076F">
        <w:rPr>
          <w:cs/>
        </w:rPr>
        <w:t xml:space="preserve"> ส่งเสริมการจัดการเงินทุนและงบประมาณอย่างมีสมาธิและรอบคอบ </w:t>
      </w:r>
      <w:r w:rsidR="004F3F2A" w:rsidRPr="007E076F">
        <w:rPr>
          <w:cs/>
        </w:rPr>
        <w:br/>
      </w:r>
      <w:r w:rsidRPr="007E076F">
        <w:rPr>
          <w:cs/>
        </w:rPr>
        <w:t>โดยการมีการวางแผนและการติดตามการใช้งบประมาณในแต่ละโครงการให้ตรงตามเป้าหมาย</w:t>
      </w:r>
    </w:p>
    <w:p w14:paraId="27A0563F" w14:textId="3EA76EED" w:rsidR="00C60205" w:rsidRPr="007E076F" w:rsidRDefault="00C60205" w:rsidP="0018341F">
      <w:pPr>
        <w:pStyle w:val="51"/>
      </w:pPr>
      <w:r w:rsidRPr="007E076F">
        <w:rPr>
          <w:b/>
          <w:bCs/>
          <w:cs/>
        </w:rPr>
        <w:t>ปัญญา</w:t>
      </w:r>
      <w:r w:rsidRPr="007E076F">
        <w:rPr>
          <w:cs/>
        </w:rPr>
        <w:t xml:space="preserve"> ส่งเสริมด้วยการใช้วิจารณญาณในการตัดสินใจเรื่องการใช้จ่ายเงิน เช่น การจัดสรรงบประมาณในส่วนที่สำคัญที่สุดต่อการพัฒนาองค์กร เช่น การพัฒนาครู การอ</w:t>
      </w:r>
      <w:proofErr w:type="spellStart"/>
      <w:r w:rsidRPr="007E076F">
        <w:rPr>
          <w:cs/>
        </w:rPr>
        <w:t>ัป</w:t>
      </w:r>
      <w:proofErr w:type="spellEnd"/>
      <w:r w:rsidRPr="007E076F">
        <w:rPr>
          <w:cs/>
        </w:rPr>
        <w:t>เดต</w:t>
      </w:r>
      <w:r w:rsidR="004F3F2A" w:rsidRPr="007E076F">
        <w:rPr>
          <w:cs/>
        </w:rPr>
        <w:br/>
      </w:r>
      <w:r w:rsidRPr="007E076F">
        <w:rPr>
          <w:cs/>
        </w:rPr>
        <w:t>วัสดุอุปกรณ์การศึกษา และการจัดการเงินทุนที่สามารถสร้างผลลัพธ์ที่ยั่งยืน</w:t>
      </w:r>
    </w:p>
    <w:p w14:paraId="037F76FE" w14:textId="59D4ACAB" w:rsidR="009677E2" w:rsidRPr="007E076F" w:rsidRDefault="00880B0D" w:rsidP="00880B0D">
      <w:pPr>
        <w:pStyle w:val="41"/>
      </w:pPr>
      <w:r w:rsidRPr="007E076F">
        <w:rPr>
          <w:rFonts w:hint="cs"/>
          <w:b/>
          <w:bCs/>
          <w:cs/>
        </w:rPr>
        <w:t>๓.</w:t>
      </w:r>
      <w:r w:rsidRPr="007E076F">
        <w:rPr>
          <w:b/>
          <w:bCs/>
          <w:cs/>
        </w:rPr>
        <w:tab/>
      </w:r>
      <w:r w:rsidR="009677E2" w:rsidRPr="007E076F">
        <w:rPr>
          <w:b/>
          <w:bCs/>
          <w:cs/>
        </w:rPr>
        <w:t>การบริหารด้านวัสดุอุปกรณ์ (</w:t>
      </w:r>
      <w:r w:rsidR="009677E2" w:rsidRPr="007E076F">
        <w:rPr>
          <w:b/>
          <w:bCs/>
        </w:rPr>
        <w:t xml:space="preserve">Material) </w:t>
      </w:r>
      <w:r w:rsidR="009677E2" w:rsidRPr="007E076F">
        <w:rPr>
          <w:b/>
          <w:bCs/>
          <w:cs/>
        </w:rPr>
        <w:t>บูรณาการไตรสิกขา</w:t>
      </w:r>
      <w:r w:rsidR="009677E2" w:rsidRPr="007E076F">
        <w:rPr>
          <w:cs/>
        </w:rPr>
        <w:t xml:space="preserve"> </w:t>
      </w:r>
      <w:r w:rsidR="009677E2" w:rsidRPr="007E076F">
        <w:rPr>
          <w:rFonts w:hint="cs"/>
          <w:cs/>
        </w:rPr>
        <w:t>โดย</w:t>
      </w:r>
      <w:r w:rsidR="009677E2" w:rsidRPr="007E076F">
        <w:rPr>
          <w:cs/>
        </w:rPr>
        <w:t>การจัดสรรวัสดุอุปกรณ์ให้กับครูและนักเรียน ตามความต้องการที่แท้จริง โดยไม่เลือกปฏิบัติ ความโปร่งใสในการซื้อวัสดุอุปกรณ์ การซ่อมแซม บำรุงรักษาวัสดุอุปกรณ์ให้อยู่ในสภาพดีอยู่เสมอ วัสดุอุปกรณ์ถูกจัดเรียงให้เป็นระเบียบเพื่อง่ายต่อการใช้งาน เครื่องดนตรีบางชนิด นักเรียนนำมาเองจากบ้าน การจัดสรรทรัพยากรอย่างมีประสิทธิภาพ การวางแผนล่วงหน้าในการใช้วัสดุอุปกรณ์ในแต่ละภาคการศึกษา ผู้บริหารควรหมั่นตรวจสอบ ติดตาม เพื่อให้มั่นใจว่าวัสดุอุปกรณ์จะถูกใช้ในทางที่เหมาะสมและไม่สูญเสียไปโดยเปล่าประโยชน์ การนำความรู้และข้อมูลมาวิเคราะห์ ปรับปรุง ในกระบวนการบริหารเลือกเฟ้น จัดซื้อวัสดุอุปกรณ์ให้มีประสิทธิภาพยิ่งขึ้น การนำเทคโนโลยีมาประยุกต์ในการเก็บรักษาวัสดุอุปกรณ์การเรียนการสอน ทราบจำนวนที่ถูกต้อง แม่นยำ ปลอดภัย และไม่เสื่อมสภาพ</w:t>
      </w:r>
    </w:p>
    <w:p w14:paraId="4C0499F5" w14:textId="77777777" w:rsidR="009677E2" w:rsidRPr="007E076F" w:rsidRDefault="009677E2" w:rsidP="009677E2">
      <w:pPr>
        <w:pStyle w:val="51"/>
      </w:pPr>
      <w:r w:rsidRPr="007E076F">
        <w:rPr>
          <w:b/>
          <w:bCs/>
          <w:cs/>
        </w:rPr>
        <w:lastRenderedPageBreak/>
        <w:t>ศีล</w:t>
      </w:r>
      <w:r w:rsidRPr="007E076F">
        <w:rPr>
          <w:cs/>
        </w:rPr>
        <w:t xml:space="preserve"> ส่งเสริมการเลือกใช้วัสดุที่มีคุณภาพและคุ้มค่าต่อการใช้งาน การดูแลรักษาวัสดุอุปกรณ์ให้อยู่ในสภาพดี ไม่สูญเสียหรือเสียหาย</w:t>
      </w:r>
    </w:p>
    <w:p w14:paraId="679321DF" w14:textId="77777777" w:rsidR="009677E2" w:rsidRPr="007E076F" w:rsidRDefault="009677E2" w:rsidP="009677E2">
      <w:pPr>
        <w:pStyle w:val="51"/>
      </w:pPr>
      <w:r w:rsidRPr="007E076F">
        <w:rPr>
          <w:b/>
          <w:bCs/>
          <w:cs/>
        </w:rPr>
        <w:t>สมาธิ</w:t>
      </w:r>
      <w:r w:rsidRPr="007E076F">
        <w:rPr>
          <w:cs/>
        </w:rPr>
        <w:t xml:space="preserve"> ส่งเสริมให้มีการใช้วัสดุและอุปกรณ์การศึกษาอย่างมีสมาธิและมีระเบียบ เช่น การจัดเก็บวัสดุอย่างเป็นระเบียบ</w:t>
      </w:r>
    </w:p>
    <w:p w14:paraId="128747FF" w14:textId="77777777" w:rsidR="009677E2" w:rsidRPr="007E076F" w:rsidRDefault="009677E2" w:rsidP="009677E2">
      <w:pPr>
        <w:pStyle w:val="51"/>
      </w:pPr>
      <w:r w:rsidRPr="007E076F">
        <w:rPr>
          <w:b/>
          <w:bCs/>
          <w:cs/>
        </w:rPr>
        <w:t>ปัญญา</w:t>
      </w:r>
      <w:r w:rsidRPr="007E076F">
        <w:rPr>
          <w:cs/>
        </w:rPr>
        <w:t xml:space="preserve"> จัดกิจกรรมส่งเสริมการเรียนรู้และพัฒนาคุณภาพการศึกษา เช่น การนำเทคโนโลยีหรือสื่อการเรียนการสอนที่เหมาะสมเข้ามาใช้ในกระบวนการเรียนการสอน</w:t>
      </w:r>
    </w:p>
    <w:p w14:paraId="3D612FC6" w14:textId="4623CF34" w:rsidR="00880B0D" w:rsidRPr="007E076F" w:rsidRDefault="00880B0D" w:rsidP="00880B0D">
      <w:pPr>
        <w:pStyle w:val="41"/>
      </w:pPr>
      <w:r w:rsidRPr="007E076F">
        <w:rPr>
          <w:rFonts w:hint="cs"/>
          <w:b/>
          <w:bCs/>
          <w:cs/>
        </w:rPr>
        <w:t>๔.</w:t>
      </w:r>
      <w:r w:rsidRPr="007E076F">
        <w:rPr>
          <w:b/>
          <w:bCs/>
          <w:cs/>
        </w:rPr>
        <w:tab/>
        <w:t>การบริหารด้านการจัดการ (</w:t>
      </w:r>
      <w:r w:rsidRPr="007E076F">
        <w:rPr>
          <w:b/>
          <w:bCs/>
        </w:rPr>
        <w:t xml:space="preserve">Management) </w:t>
      </w:r>
      <w:r w:rsidRPr="007E076F">
        <w:rPr>
          <w:b/>
          <w:bCs/>
          <w:cs/>
        </w:rPr>
        <w:t>บูรณาการไตรสิกขา</w:t>
      </w:r>
      <w:r w:rsidRPr="007E076F">
        <w:rPr>
          <w:cs/>
        </w:rPr>
        <w:t xml:space="preserve"> </w:t>
      </w:r>
      <w:r w:rsidRPr="007E076F">
        <w:rPr>
          <w:rFonts w:hint="cs"/>
          <w:cs/>
        </w:rPr>
        <w:t>โดย</w:t>
      </w:r>
      <w:r w:rsidRPr="007E076F">
        <w:rPr>
          <w:cs/>
        </w:rPr>
        <w:t xml:space="preserve">วางแนวทางกฎระเบียบให้ชัดเจน เพื่อให้ทุกคนสามารถปฏิบัติตาม กฎระเบียบที่ได้ตกลงร่วมกัน การรักษาความถูกต้อง ไม่คดโกง สร้างบรรยากาศในสภาพแวดล้อมที่ให้เกียรติซึ่งกันและกัน ผู้บริหารสามารถวางแผนงานหรือแก้ไขปัญหาต่างๆ ได้ดีโดยไม่ถูกอารมณ์ หรือแรงกดดันจากภายนอก ให้มีผลกระทบต่อการตัดสินใจ รวมถึงการรู้จักจัดลำดับความสำคัญของงาน ทำให้สามารถจัดการเวลาได้อย่างมีประสิทธิภาพสูงสุด การนำความรู้มาใช้ในการตัดสินใจ ซึ่งสามารถช่วยให้ผู้บริหารวิเคราะห์ข้อมูลและสถานการณ์ต่างๆ อย่างมีเหตุผล ให้กำลังใจ สังเกตพฤติกรรม ความสามารถ จุดอ่อน </w:t>
      </w:r>
      <w:r w:rsidR="00A22C57" w:rsidRPr="007E076F">
        <w:rPr>
          <w:cs/>
        </w:rPr>
        <w:br/>
      </w:r>
      <w:r w:rsidRPr="007E076F">
        <w:rPr>
          <w:cs/>
        </w:rPr>
        <w:t>จุดแข็ง พร้อมที่จะส่งเสริม และพัฒนาศักยภาพของบุคลากรทางการศึกษาอยู่เสมอ</w:t>
      </w:r>
    </w:p>
    <w:p w14:paraId="54729279" w14:textId="77777777" w:rsidR="00880B0D" w:rsidRPr="007E076F" w:rsidRDefault="00880B0D" w:rsidP="00880B0D">
      <w:pPr>
        <w:pStyle w:val="51"/>
      </w:pPr>
      <w:r w:rsidRPr="007E076F">
        <w:rPr>
          <w:b/>
          <w:bCs/>
          <w:cs/>
        </w:rPr>
        <w:t>ศีล</w:t>
      </w:r>
      <w:r w:rsidRPr="007E076F">
        <w:rPr>
          <w:cs/>
        </w:rPr>
        <w:t xml:space="preserve"> การสร้างบรรยากาศการทำงาน ส่งเสริมการทำงานเป็นทีม มีระเบียบวินัย</w:t>
      </w:r>
    </w:p>
    <w:p w14:paraId="4A6A1A1A" w14:textId="77777777" w:rsidR="00880B0D" w:rsidRPr="007E076F" w:rsidRDefault="00880B0D" w:rsidP="00880B0D">
      <w:pPr>
        <w:pStyle w:val="51"/>
      </w:pPr>
      <w:r w:rsidRPr="007E076F">
        <w:rPr>
          <w:b/>
          <w:bCs/>
          <w:cs/>
        </w:rPr>
        <w:t>สมาธิ</w:t>
      </w:r>
      <w:r w:rsidRPr="007E076F">
        <w:rPr>
          <w:cs/>
        </w:rPr>
        <w:t xml:space="preserve"> การจัดการที่มีสมาธิในการวางแผนและดำเนินงาน เช่น การตั้งเป้าหมายในงานต่างๆ และการติดตามความคืบหน้าอย่างต่อเนื่อง</w:t>
      </w:r>
    </w:p>
    <w:p w14:paraId="637831BB" w14:textId="38574E8B" w:rsidR="00880B0D" w:rsidRPr="007E076F" w:rsidRDefault="00880B0D" w:rsidP="00880B0D">
      <w:pPr>
        <w:pStyle w:val="51"/>
      </w:pPr>
      <w:r w:rsidRPr="007E076F">
        <w:rPr>
          <w:b/>
          <w:bCs/>
          <w:cs/>
        </w:rPr>
        <w:t>ปัญญา</w:t>
      </w:r>
      <w:r w:rsidRPr="007E076F">
        <w:rPr>
          <w:cs/>
        </w:rPr>
        <w:t xml:space="preserve"> การใช้ปัญญาในการตัดสินใจปรับปรุงกระบวนการจัดการการศึกษา</w:t>
      </w:r>
      <w:r w:rsidR="004F3F2A" w:rsidRPr="007E076F">
        <w:rPr>
          <w:cs/>
        </w:rPr>
        <w:br/>
      </w:r>
      <w:r w:rsidRPr="007E076F">
        <w:rPr>
          <w:cs/>
        </w:rPr>
        <w:t>ที่มีประสิทธิภาพมากขึ้น การใช้ข้อมูลและสถิติในการวางแผนพัฒนาการศึกษาอย่างเหมาะสม</w:t>
      </w:r>
    </w:p>
    <w:p w14:paraId="448FF712" w14:textId="0CD467AC" w:rsidR="00C60205" w:rsidRPr="007E076F" w:rsidRDefault="00C60205" w:rsidP="003604ED">
      <w:pPr>
        <w:pStyle w:val="31"/>
        <w:rPr>
          <w:cs/>
        </w:rPr>
      </w:pPr>
      <w:r w:rsidRPr="007E076F">
        <w:rPr>
          <w:cs/>
        </w:rPr>
        <w:t>ผลการวิเคราะห์ข้อมูลจาก</w:t>
      </w:r>
      <w:r w:rsidR="009C1C05" w:rsidRPr="007E076F">
        <w:rPr>
          <w:rFonts w:hint="cs"/>
          <w:cs/>
        </w:rPr>
        <w:t>การ</w:t>
      </w:r>
      <w:r w:rsidRPr="007E076F">
        <w:rPr>
          <w:cs/>
        </w:rPr>
        <w:t>สัมภาษณ์</w:t>
      </w:r>
      <w:r w:rsidR="009C1C05" w:rsidRPr="007E076F">
        <w:rPr>
          <w:rFonts w:hint="cs"/>
          <w:cs/>
        </w:rPr>
        <w:t>เกี่ยวกับ</w:t>
      </w:r>
      <w:r w:rsidRPr="007E076F">
        <w:rPr>
          <w:rFonts w:hint="cs"/>
          <w:cs/>
        </w:rPr>
        <w:t>สภาพปัจจุบันของรูปแบบการบริหารโรงเรียนพุทธศาสนาตามหลักพุทธธรรมของวัดไทยในประเทศสหรัฐอเมริกา</w:t>
      </w:r>
    </w:p>
    <w:p w14:paraId="620641FB" w14:textId="4F3CA1FE" w:rsidR="00C60205" w:rsidRPr="007E076F" w:rsidRDefault="00C60205" w:rsidP="00B92CD5">
      <w:pPr>
        <w:pStyle w:val="0175"/>
      </w:pPr>
      <w:r w:rsidRPr="007E076F">
        <w:rPr>
          <w:rFonts w:hint="cs"/>
          <w:cs/>
        </w:rPr>
        <w:t>การสัมภาษณ์เชิงลึก (</w:t>
      </w:r>
      <w:r w:rsidRPr="007E076F">
        <w:t xml:space="preserve">In-depth Interview) </w:t>
      </w:r>
      <w:r w:rsidRPr="007E076F">
        <w:rPr>
          <w:rFonts w:hint="cs"/>
          <w:cs/>
        </w:rPr>
        <w:t xml:space="preserve">เจาะจงบุคคลซึ่งเป็น ผู้เชี่ยวชาญด้านการบริหาร ผู้เชี่ยวชาญด้านการบริหารสถานศึกษา </w:t>
      </w:r>
      <w:r w:rsidR="00A956FE" w:rsidRPr="007E076F">
        <w:rPr>
          <w:rFonts w:hint="cs"/>
          <w:cs/>
        </w:rPr>
        <w:t>และ</w:t>
      </w:r>
      <w:r w:rsidRPr="007E076F">
        <w:rPr>
          <w:rFonts w:hint="cs"/>
          <w:cs/>
        </w:rPr>
        <w:t xml:space="preserve">ผู้เชี่ยวชาญด้านพระพุทธศาสนา เช่น </w:t>
      </w:r>
      <w:r w:rsidRPr="007E076F">
        <w:rPr>
          <w:cs/>
        </w:rPr>
        <w:t>เจ้าอาวาส ครูใหญ่ ครูผู้สอน ผู้ปกครอง โรงเรียนพุทธศาสนาของวัด</w:t>
      </w:r>
      <w:r w:rsidR="0014758A" w:rsidRPr="007E076F">
        <w:rPr>
          <w:cs/>
        </w:rPr>
        <w:t>ไทยใน</w:t>
      </w:r>
      <w:r w:rsidRPr="007E076F">
        <w:rPr>
          <w:cs/>
        </w:rPr>
        <w:t xml:space="preserve">ประเทศสหรัฐอเมริกา </w:t>
      </w:r>
      <w:r w:rsidRPr="007E076F">
        <w:rPr>
          <w:rFonts w:hint="cs"/>
          <w:cs/>
        </w:rPr>
        <w:t xml:space="preserve">เป็นต้น </w:t>
      </w:r>
      <w:r w:rsidRPr="007E076F">
        <w:rPr>
          <w:cs/>
        </w:rPr>
        <w:t xml:space="preserve">จำนวน </w:t>
      </w:r>
      <w:r w:rsidRPr="007E076F">
        <w:rPr>
          <w:rFonts w:hint="cs"/>
          <w:cs/>
        </w:rPr>
        <w:t>๒</w:t>
      </w:r>
      <w:r w:rsidR="0074227E" w:rsidRPr="007E076F">
        <w:rPr>
          <w:rFonts w:hint="cs"/>
          <w:cs/>
        </w:rPr>
        <w:t>๔</w:t>
      </w:r>
      <w:r w:rsidRPr="007E076F">
        <w:rPr>
          <w:cs/>
        </w:rPr>
        <w:t xml:space="preserve"> รูป</w:t>
      </w:r>
      <w:r w:rsidRPr="007E076F">
        <w:t>/</w:t>
      </w:r>
      <w:r w:rsidRPr="007E076F">
        <w:rPr>
          <w:cs/>
        </w:rPr>
        <w:t>คน</w:t>
      </w:r>
      <w:r w:rsidRPr="007E076F">
        <w:rPr>
          <w:rFonts w:hint="cs"/>
          <w:cs/>
        </w:rPr>
        <w:t xml:space="preserve"> </w:t>
      </w:r>
      <w:r w:rsidRPr="007E076F">
        <w:rPr>
          <w:cs/>
        </w:rPr>
        <w:t>โดยใช้เครื่องมือแบบสัมภาษณ์แบบกึ่งโครงสร้าง</w:t>
      </w:r>
      <w:r w:rsidRPr="007E076F">
        <w:rPr>
          <w:rFonts w:hint="cs"/>
          <w:cs/>
        </w:rPr>
        <w:t xml:space="preserve"> </w:t>
      </w:r>
      <w:r w:rsidRPr="007E076F">
        <w:rPr>
          <w:cs/>
        </w:rPr>
        <w:t>การสัมภาษณ์ตาม</w:t>
      </w:r>
      <w:r w:rsidRPr="007E076F">
        <w:rPr>
          <w:rFonts w:hint="cs"/>
          <w:cs/>
        </w:rPr>
        <w:t xml:space="preserve">ทฤษฎี </w:t>
      </w:r>
      <w:r w:rsidR="00DE6A21" w:rsidRPr="007E076F">
        <w:t>4</w:t>
      </w:r>
      <w:r w:rsidRPr="007E076F">
        <w:t>Ms</w:t>
      </w:r>
      <w:r w:rsidRPr="007E076F">
        <w:rPr>
          <w:rFonts w:hint="cs"/>
          <w:cs/>
        </w:rPr>
        <w:t xml:space="preserve"> และไตรสิกขา </w:t>
      </w:r>
      <w:r w:rsidRPr="007E076F">
        <w:rPr>
          <w:cs/>
        </w:rPr>
        <w:t>เพื่อเสนอแนะวิธีการพัฒนา และความสมบูรณ์ของ</w:t>
      </w:r>
      <w:r w:rsidRPr="007E076F">
        <w:rPr>
          <w:rFonts w:hint="cs"/>
          <w:cs/>
        </w:rPr>
        <w:t>รูปแบบการบริหารโรงเรียนพุทธศาสนาตามหลักพุทธธรรมของวัดไทยในประเทศสหรัฐอเมริกา</w:t>
      </w:r>
      <w:r w:rsidRPr="007E076F">
        <w:rPr>
          <w:cs/>
        </w:rPr>
        <w:t xml:space="preserve"> </w:t>
      </w:r>
      <w:r w:rsidRPr="007E076F">
        <w:rPr>
          <w:rFonts w:hint="cs"/>
          <w:cs/>
        </w:rPr>
        <w:t xml:space="preserve">ดังจะได้วิเคราะห์ในรูปแบบของการบรรยายโดยแบ่งตามประเภทแต่ละกลุ่มของผู้เชี่ยวชาญ </w:t>
      </w:r>
      <w:r w:rsidR="0074227E" w:rsidRPr="007E076F">
        <w:rPr>
          <w:cs/>
        </w:rPr>
        <w:t>ดังต่อไป</w:t>
      </w:r>
      <w:r w:rsidRPr="007E076F">
        <w:rPr>
          <w:cs/>
        </w:rPr>
        <w:t>นี้</w:t>
      </w:r>
    </w:p>
    <w:p w14:paraId="5A6C4A01" w14:textId="77777777" w:rsidR="0074227E" w:rsidRPr="007E076F" w:rsidRDefault="0074227E">
      <w:pPr>
        <w:rPr>
          <w:rFonts w:ascii="TH SarabunPSK" w:hAnsi="TH SarabunPSK" w:cs="TH SarabunPSK"/>
          <w:b/>
          <w:bCs/>
          <w:sz w:val="32"/>
          <w:szCs w:val="32"/>
          <w:cs/>
        </w:rPr>
      </w:pPr>
      <w:r w:rsidRPr="007E076F">
        <w:rPr>
          <w:b/>
          <w:bCs/>
          <w:cs/>
        </w:rPr>
        <w:br w:type="page"/>
      </w:r>
    </w:p>
    <w:p w14:paraId="15F4A6D6" w14:textId="20E908AE" w:rsidR="0074227E" w:rsidRPr="007E076F" w:rsidRDefault="00A956FE" w:rsidP="0074227E">
      <w:pPr>
        <w:pStyle w:val="41"/>
        <w:rPr>
          <w:b/>
          <w:bCs/>
        </w:rPr>
      </w:pPr>
      <w:r w:rsidRPr="007E076F">
        <w:rPr>
          <w:rFonts w:hint="cs"/>
          <w:b/>
          <w:bCs/>
          <w:cs/>
        </w:rPr>
        <w:lastRenderedPageBreak/>
        <w:t>๑.</w:t>
      </w:r>
      <w:r w:rsidRPr="007E076F">
        <w:rPr>
          <w:b/>
          <w:bCs/>
          <w:cs/>
        </w:rPr>
        <w:tab/>
      </w:r>
      <w:r w:rsidRPr="007E076F">
        <w:rPr>
          <w:rFonts w:hint="cs"/>
          <w:b/>
          <w:bCs/>
          <w:cs/>
        </w:rPr>
        <w:t>สรุปข้อมูลการสัมภาษณ์</w:t>
      </w:r>
      <w:r w:rsidR="00C60205" w:rsidRPr="007E076F">
        <w:rPr>
          <w:b/>
          <w:bCs/>
          <w:cs/>
        </w:rPr>
        <w:t>ผู้</w:t>
      </w:r>
      <w:r w:rsidRPr="007E076F">
        <w:rPr>
          <w:rFonts w:hint="cs"/>
          <w:b/>
          <w:bCs/>
          <w:cs/>
        </w:rPr>
        <w:t>ทรงคุณวุฒิ</w:t>
      </w:r>
      <w:r w:rsidR="00C60205" w:rsidRPr="007E076F">
        <w:rPr>
          <w:b/>
          <w:bCs/>
          <w:cs/>
        </w:rPr>
        <w:t>ด้านการบริหาร</w:t>
      </w:r>
      <w:bookmarkStart w:id="16" w:name="_Hlk204170685"/>
      <w:r w:rsidR="0074227E" w:rsidRPr="007E076F">
        <w:rPr>
          <w:b/>
          <w:bCs/>
          <w:cs/>
        </w:rPr>
        <w:t>เกี่ยวกับการบริหารโรงเรียนพุทธศาสนาตามหลักพุทธธรรมของวัดไทยในประเทศสหรัฐอเมริกา ตามทฤษฎี 4</w:t>
      </w:r>
      <w:proofErr w:type="spellStart"/>
      <w:r w:rsidR="0074227E" w:rsidRPr="007E076F">
        <w:rPr>
          <w:b/>
          <w:bCs/>
        </w:rPr>
        <w:t>Ms</w:t>
      </w:r>
      <w:proofErr w:type="spellEnd"/>
    </w:p>
    <w:bookmarkEnd w:id="16"/>
    <w:p w14:paraId="582E4E00" w14:textId="7ACF2163" w:rsidR="00A22C57" w:rsidRPr="007E076F" w:rsidRDefault="0076117A" w:rsidP="00A22C57">
      <w:pPr>
        <w:pStyle w:val="22"/>
        <w:rPr>
          <w:b w:val="0"/>
          <w:bCs w:val="0"/>
          <w:sz w:val="32"/>
        </w:rPr>
      </w:pPr>
      <w:r w:rsidRPr="007E076F">
        <w:rPr>
          <w:rFonts w:hint="cs"/>
          <w:sz w:val="32"/>
          <w:cs/>
        </w:rPr>
        <w:t>ตารางที่ ๔.</w:t>
      </w:r>
      <w:r w:rsidR="004426A8" w:rsidRPr="007E076F">
        <w:rPr>
          <w:rFonts w:hint="cs"/>
          <w:sz w:val="32"/>
          <w:cs/>
        </w:rPr>
        <w:t>๘</w:t>
      </w:r>
      <w:r w:rsidR="00A22C57" w:rsidRPr="007E076F">
        <w:rPr>
          <w:rFonts w:hint="cs"/>
          <w:sz w:val="32"/>
          <w:cs/>
        </w:rPr>
        <w:t xml:space="preserve"> </w:t>
      </w:r>
      <w:r w:rsidR="00736EB0" w:rsidRPr="007E076F">
        <w:rPr>
          <w:rFonts w:hint="cs"/>
          <w:b w:val="0"/>
          <w:bCs w:val="0"/>
          <w:spacing w:val="-6"/>
          <w:sz w:val="32"/>
          <w:cs/>
        </w:rPr>
        <w:t>สรุป</w:t>
      </w:r>
      <w:r w:rsidR="00A22C57" w:rsidRPr="007E076F">
        <w:rPr>
          <w:b w:val="0"/>
          <w:bCs w:val="0"/>
          <w:spacing w:val="-6"/>
          <w:sz w:val="32"/>
          <w:cs/>
        </w:rPr>
        <w:t>ข้อมูลจากการสัมภาษณ์ผู้ทรงคุณวุฒิด้านการบริหารเกี่ยวกับสภาพการบริหารโรงเรียนพุทธศาสนาตามหลักพุทธธรรมของวัดไทยในประเทศสหรัฐอเมริก</w:t>
      </w:r>
      <w:r w:rsidR="00A22C57" w:rsidRPr="007E076F">
        <w:rPr>
          <w:rFonts w:hint="cs"/>
          <w:b w:val="0"/>
          <w:bCs w:val="0"/>
          <w:spacing w:val="-6"/>
          <w:sz w:val="32"/>
          <w:cs/>
        </w:rPr>
        <w:t>า</w:t>
      </w:r>
      <w:r w:rsidR="00736EB0" w:rsidRPr="007E076F">
        <w:rPr>
          <w:rFonts w:hint="cs"/>
          <w:b w:val="0"/>
          <w:bCs w:val="0"/>
          <w:spacing w:val="-6"/>
          <w:sz w:val="32"/>
          <w:cs/>
        </w:rPr>
        <w:t>ตาม</w:t>
      </w:r>
      <w:r w:rsidR="00A22C57" w:rsidRPr="007E076F">
        <w:rPr>
          <w:b w:val="0"/>
          <w:bCs w:val="0"/>
          <w:spacing w:val="-6"/>
          <w:sz w:val="32"/>
          <w:cs/>
        </w:rPr>
        <w:t>ทฤษฎี 4</w:t>
      </w:r>
      <w:proofErr w:type="spellStart"/>
      <w:r w:rsidR="00A22C57" w:rsidRPr="007E076F">
        <w:rPr>
          <w:b w:val="0"/>
          <w:bCs w:val="0"/>
          <w:spacing w:val="-6"/>
          <w:sz w:val="32"/>
        </w:rPr>
        <w:t>Ms</w:t>
      </w:r>
      <w:proofErr w:type="spellEnd"/>
      <w:r w:rsidR="00A22C57" w:rsidRPr="007E076F">
        <w:rPr>
          <w:b w:val="0"/>
          <w:bCs w:val="0"/>
          <w:sz w:val="32"/>
        </w:rPr>
        <w:t xml:space="preserve"> </w:t>
      </w:r>
    </w:p>
    <w:tbl>
      <w:tblPr>
        <w:tblStyle w:val="a3"/>
        <w:tblW w:w="5000" w:type="pct"/>
        <w:tblLook w:val="04A0" w:firstRow="1" w:lastRow="0" w:firstColumn="1" w:lastColumn="0" w:noHBand="0" w:noVBand="1"/>
      </w:tblPr>
      <w:tblGrid>
        <w:gridCol w:w="719"/>
        <w:gridCol w:w="7587"/>
      </w:tblGrid>
      <w:tr w:rsidR="007E076F" w:rsidRPr="007E076F" w14:paraId="79C7EF7F" w14:textId="77777777" w:rsidTr="00B32234">
        <w:tc>
          <w:tcPr>
            <w:tcW w:w="433" w:type="pct"/>
            <w:tcBorders>
              <w:top w:val="single" w:sz="8" w:space="0" w:color="auto"/>
              <w:left w:val="nil"/>
            </w:tcBorders>
          </w:tcPr>
          <w:p w14:paraId="6A992643" w14:textId="77777777" w:rsidR="002F0DDF" w:rsidRPr="007E076F" w:rsidRDefault="002F0DDF" w:rsidP="00610269">
            <w:pPr>
              <w:pStyle w:val="31"/>
              <w:spacing w:before="0"/>
              <w:ind w:firstLine="0"/>
              <w:jc w:val="center"/>
              <w:rPr>
                <w:sz w:val="32"/>
              </w:rPr>
            </w:pPr>
            <w:bookmarkStart w:id="17" w:name="_Hlk204502898"/>
            <w:r w:rsidRPr="007E076F">
              <w:rPr>
                <w:rFonts w:hint="cs"/>
                <w:sz w:val="32"/>
                <w:cs/>
              </w:rPr>
              <w:t>คนที่</w:t>
            </w:r>
          </w:p>
        </w:tc>
        <w:tc>
          <w:tcPr>
            <w:tcW w:w="4567" w:type="pct"/>
            <w:tcBorders>
              <w:top w:val="single" w:sz="8" w:space="0" w:color="auto"/>
              <w:right w:val="nil"/>
            </w:tcBorders>
          </w:tcPr>
          <w:p w14:paraId="06755F8C" w14:textId="77777777" w:rsidR="0074227E" w:rsidRPr="007E076F" w:rsidRDefault="00736EB0" w:rsidP="00610269">
            <w:pPr>
              <w:pStyle w:val="31"/>
              <w:spacing w:before="0"/>
              <w:ind w:firstLine="0"/>
              <w:jc w:val="center"/>
              <w:rPr>
                <w:sz w:val="32"/>
              </w:rPr>
            </w:pPr>
            <w:r w:rsidRPr="007E076F">
              <w:rPr>
                <w:sz w:val="32"/>
                <w:cs/>
              </w:rPr>
              <w:t>การบริหารโรงเรียนพุทธศาสนาตามหลักพุทธธรรม</w:t>
            </w:r>
          </w:p>
          <w:p w14:paraId="105DCE81" w14:textId="0FEE0FCE" w:rsidR="002F0DDF" w:rsidRPr="007E076F" w:rsidRDefault="00736EB0" w:rsidP="00610269">
            <w:pPr>
              <w:pStyle w:val="31"/>
              <w:spacing w:before="0"/>
              <w:ind w:firstLine="0"/>
              <w:jc w:val="center"/>
              <w:rPr>
                <w:sz w:val="32"/>
              </w:rPr>
            </w:pPr>
            <w:r w:rsidRPr="007E076F">
              <w:rPr>
                <w:sz w:val="32"/>
                <w:cs/>
              </w:rPr>
              <w:t>ของวัดไทยในประเทศสหรัฐอเมริกา</w:t>
            </w:r>
            <w:r w:rsidR="00046985" w:rsidRPr="007E076F">
              <w:rPr>
                <w:rFonts w:hint="cs"/>
                <w:sz w:val="32"/>
                <w:cs/>
              </w:rPr>
              <w:t xml:space="preserve"> </w:t>
            </w:r>
            <w:r w:rsidR="002F0DDF" w:rsidRPr="007E076F">
              <w:rPr>
                <w:rFonts w:hint="cs"/>
                <w:sz w:val="32"/>
                <w:cs/>
              </w:rPr>
              <w:t>ด้านคน</w:t>
            </w:r>
          </w:p>
        </w:tc>
      </w:tr>
      <w:tr w:rsidR="007E076F" w:rsidRPr="007E076F" w14:paraId="25C4299B" w14:textId="77777777" w:rsidTr="00B32234">
        <w:tc>
          <w:tcPr>
            <w:tcW w:w="433" w:type="pct"/>
            <w:tcBorders>
              <w:left w:val="nil"/>
            </w:tcBorders>
          </w:tcPr>
          <w:p w14:paraId="063BC3AA" w14:textId="77777777" w:rsidR="002F0DDF" w:rsidRPr="007E076F" w:rsidRDefault="002F0DDF" w:rsidP="00610269">
            <w:pPr>
              <w:pStyle w:val="31"/>
              <w:spacing w:before="0"/>
              <w:ind w:firstLine="0"/>
              <w:jc w:val="center"/>
              <w:rPr>
                <w:sz w:val="32"/>
              </w:rPr>
            </w:pPr>
            <w:r w:rsidRPr="007E076F">
              <w:rPr>
                <w:rFonts w:hint="cs"/>
                <w:sz w:val="32"/>
                <w:cs/>
              </w:rPr>
              <w:t>๑</w:t>
            </w:r>
          </w:p>
        </w:tc>
        <w:tc>
          <w:tcPr>
            <w:tcW w:w="4567" w:type="pct"/>
            <w:tcBorders>
              <w:right w:val="nil"/>
            </w:tcBorders>
          </w:tcPr>
          <w:p w14:paraId="3DCE1338" w14:textId="3B6C4F6D" w:rsidR="002F0DDF" w:rsidRPr="007E076F" w:rsidRDefault="002F0DDF" w:rsidP="00B12504">
            <w:pPr>
              <w:pStyle w:val="31"/>
              <w:spacing w:before="0"/>
              <w:ind w:firstLine="170"/>
              <w:rPr>
                <w:b w:val="0"/>
                <w:bCs w:val="0"/>
                <w:sz w:val="32"/>
              </w:rPr>
            </w:pPr>
            <w:r w:rsidRPr="007E076F">
              <w:rPr>
                <w:b w:val="0"/>
                <w:bCs w:val="0"/>
                <w:sz w:val="32"/>
                <w:cs/>
              </w:rPr>
              <w:t>พระภิกษุสงฆ์ ญาติโยม นักเรียน แต่ละคนจะความถนัดและความชำนาญแตกต่างกัน</w:t>
            </w:r>
            <w:r w:rsidR="003F2EE6" w:rsidRPr="007E076F">
              <w:rPr>
                <w:b w:val="0"/>
                <w:bCs w:val="0"/>
                <w:sz w:val="32"/>
                <w:cs/>
              </w:rPr>
              <w:t xml:space="preserve"> </w:t>
            </w:r>
            <w:r w:rsidRPr="007E076F">
              <w:rPr>
                <w:b w:val="0"/>
                <w:bCs w:val="0"/>
                <w:sz w:val="32"/>
                <w:cs/>
              </w:rPr>
              <w:t>สำหรับการบริหารจัดการ คน เงิน วัสดุอุปกรณ์ การจัดการ ต้องคำนึงถึงโครงการที่อยากให้ทุกคนเข้ามามีส่วนร่วม สิ่งสำคัญคือ การจัดการที่เรียบง่าย ขอร้องคนที่มีความชำนาญในแต่ละด้าน ให้เข้ามาช่วยเหลือ เพราะคนที่มีความชำนาญนั้น จะมีความเก่งเป็นพิเศษในด้านที่ตนเองถนัด สิ่งที่จะช่วยให้สำเร็จลุล่วงได้คือ ๑) ตัวเรา ๒) ประโยชน์ที่พึงได้ในสังคม ไตรสิกขา คือ พื้นฐานที่ทุกคนพึงก้าวเข้าไปสู่การปฏิบัติให้ถูกต้อง การเรียนการสอน นักเรียนควรได้รับการศึกษาในเรื่องนี้ เพราะสิ่งเหล่านี้คือลู่ทางของ ศีล สมาธิ ปัญญา โดยทุกคนสามารถนำไปใช้กับตนเองให้เป็นประโยชน์ เพื่อเป็นพื้นฐานในการปฏิบัติตน จะนำไปสู่คุณธรรม คุณสมบัติเหล่านี้จะนำไปสู่สิ่งดีงามได้อย่างง่ายดาย</w:t>
            </w:r>
            <w:r w:rsidR="009114BF" w:rsidRPr="007E076F">
              <w:rPr>
                <w:rStyle w:val="aa"/>
                <w:rFonts w:hint="cs"/>
                <w:b w:val="0"/>
                <w:bCs w:val="0"/>
                <w:cs/>
              </w:rPr>
              <w:footnoteReference w:id="147"/>
            </w:r>
          </w:p>
        </w:tc>
      </w:tr>
      <w:bookmarkEnd w:id="17"/>
      <w:tr w:rsidR="007E076F" w:rsidRPr="007E076F" w14:paraId="6C62297B" w14:textId="77777777" w:rsidTr="00B32234">
        <w:tc>
          <w:tcPr>
            <w:tcW w:w="433" w:type="pct"/>
            <w:tcBorders>
              <w:left w:val="nil"/>
            </w:tcBorders>
          </w:tcPr>
          <w:p w14:paraId="717CE61D" w14:textId="77777777" w:rsidR="002F0DDF" w:rsidRPr="007E076F" w:rsidRDefault="002F0DDF" w:rsidP="002F0DDF">
            <w:pPr>
              <w:pStyle w:val="31"/>
              <w:spacing w:before="0"/>
              <w:ind w:firstLine="0"/>
              <w:jc w:val="center"/>
              <w:rPr>
                <w:sz w:val="32"/>
              </w:rPr>
            </w:pPr>
            <w:r w:rsidRPr="007E076F">
              <w:rPr>
                <w:rFonts w:hint="cs"/>
                <w:sz w:val="32"/>
                <w:cs/>
              </w:rPr>
              <w:t>๒</w:t>
            </w:r>
          </w:p>
        </w:tc>
        <w:tc>
          <w:tcPr>
            <w:tcW w:w="4567" w:type="pct"/>
            <w:tcBorders>
              <w:right w:val="nil"/>
            </w:tcBorders>
          </w:tcPr>
          <w:p w14:paraId="5F94D953" w14:textId="4AA76F08" w:rsidR="002F0DDF" w:rsidRPr="007E076F" w:rsidRDefault="002F0DDF" w:rsidP="00B12504">
            <w:pPr>
              <w:pStyle w:val="41"/>
              <w:ind w:firstLine="170"/>
              <w:rPr>
                <w:rFonts w:eastAsia="TH SarabunPSK"/>
                <w:spacing w:val="-2"/>
              </w:rPr>
            </w:pPr>
            <w:r w:rsidRPr="007E076F">
              <w:rPr>
                <w:cs/>
              </w:rPr>
              <w:t>บุคลากร เป็นผู้ที่ขับเคลื่อนให้องค์กรการบริหารโรงเรียนพระพุทธศาสนาไปสู่เป้าหมายที่ได้วางไว้ การเลือกบุคลากรให้ทำงานตามความสามารถในตำแหน่งงานนั้น มีส่วนสำคัญที่จะทำให้องค์กรขับเคลื่อนไปได้ดีและเหมาะสม เช่น การที่ทางโรงเรียนพระพุทธศาสนาได้คุณครูอาสาฯ มาช่วยสอนในสายงาน ที่ตรงตามการจัดการเรียนการสอนช่วยให้ผู้เรียนได้รับผลสัมฤทธิ์ที่ดี เป็นต้น</w:t>
            </w:r>
            <w:r w:rsidR="009114BF" w:rsidRPr="007E076F">
              <w:rPr>
                <w:rStyle w:val="aa"/>
                <w:cs/>
              </w:rPr>
              <w:footnoteReference w:id="148"/>
            </w:r>
          </w:p>
        </w:tc>
      </w:tr>
      <w:tr w:rsidR="007E076F" w:rsidRPr="007E076F" w14:paraId="5D69E2B0" w14:textId="77777777" w:rsidTr="00B32234">
        <w:tc>
          <w:tcPr>
            <w:tcW w:w="433" w:type="pct"/>
            <w:tcBorders>
              <w:left w:val="nil"/>
            </w:tcBorders>
          </w:tcPr>
          <w:p w14:paraId="0CDE35D8" w14:textId="77777777" w:rsidR="002F0DDF" w:rsidRPr="007E076F" w:rsidRDefault="002F0DDF" w:rsidP="002F0DDF">
            <w:pPr>
              <w:pStyle w:val="31"/>
              <w:spacing w:before="0"/>
              <w:ind w:firstLine="0"/>
              <w:jc w:val="center"/>
              <w:rPr>
                <w:sz w:val="32"/>
              </w:rPr>
            </w:pPr>
            <w:r w:rsidRPr="007E076F">
              <w:rPr>
                <w:rFonts w:hint="cs"/>
                <w:sz w:val="32"/>
                <w:cs/>
              </w:rPr>
              <w:t>๓</w:t>
            </w:r>
          </w:p>
        </w:tc>
        <w:tc>
          <w:tcPr>
            <w:tcW w:w="4567" w:type="pct"/>
            <w:tcBorders>
              <w:right w:val="nil"/>
            </w:tcBorders>
          </w:tcPr>
          <w:p w14:paraId="43C45125" w14:textId="23F75FCD" w:rsidR="002F0DDF" w:rsidRPr="007E076F" w:rsidRDefault="002F0DDF" w:rsidP="00B12504">
            <w:pPr>
              <w:pStyle w:val="31"/>
              <w:spacing w:before="0"/>
              <w:ind w:firstLine="170"/>
              <w:rPr>
                <w:b w:val="0"/>
                <w:bCs w:val="0"/>
                <w:sz w:val="32"/>
              </w:rPr>
            </w:pPr>
            <w:r w:rsidRPr="007E076F">
              <w:rPr>
                <w:b w:val="0"/>
                <w:bCs w:val="0"/>
                <w:sz w:val="32"/>
                <w:cs/>
              </w:rPr>
              <w:t>บุคลากร ต้องมีความเสียสละ ทุ่มเทมาก สำหรับพระสงฆ์ที่ต้องทำงานร่วมกับคฤหัสถ์ เพื่อให้ลูกศิษย์มีความปลอดภัย ต้องมีพรหมวิหาร มีความเมตตา สงสาร อยากให้เด็กได้ดี ถ่ายทอดในสิ่งที่ดี และเป็นประโยชน์ ครูผู้สอนจะต้องคำนึงถึงเป้าหมายของโรงเรียนเป็นหลัก เป็นโรงเรียนที่บริการสังคม เป็นการศึกษาแบบบริการ ลักษณะแบบการดูแลลูกหลาน ไม่ใช่เฉพาะทายาทคนไทยเท่านั้น ยังมีนักเรียนต่างชาติ เช่น ลาว กัมพูชา เวียดนาม เป็นต้น</w:t>
            </w:r>
            <w:r w:rsidR="009114BF" w:rsidRPr="007E076F">
              <w:rPr>
                <w:rStyle w:val="aa"/>
                <w:b w:val="0"/>
                <w:bCs w:val="0"/>
                <w:cs/>
              </w:rPr>
              <w:footnoteReference w:id="149"/>
            </w:r>
          </w:p>
        </w:tc>
      </w:tr>
      <w:tr w:rsidR="007E076F" w:rsidRPr="007E076F" w14:paraId="59273369" w14:textId="77777777" w:rsidTr="00B32234">
        <w:tc>
          <w:tcPr>
            <w:tcW w:w="433" w:type="pct"/>
            <w:tcBorders>
              <w:left w:val="nil"/>
            </w:tcBorders>
          </w:tcPr>
          <w:p w14:paraId="422A6982" w14:textId="77777777" w:rsidR="002F0DDF" w:rsidRPr="007E076F" w:rsidRDefault="002F0DDF" w:rsidP="002F0DDF">
            <w:pPr>
              <w:pStyle w:val="31"/>
              <w:spacing w:before="0"/>
              <w:ind w:firstLine="0"/>
              <w:jc w:val="center"/>
              <w:rPr>
                <w:sz w:val="32"/>
              </w:rPr>
            </w:pPr>
            <w:r w:rsidRPr="007E076F">
              <w:rPr>
                <w:rFonts w:hint="cs"/>
                <w:sz w:val="32"/>
                <w:cs/>
              </w:rPr>
              <w:t>๔</w:t>
            </w:r>
          </w:p>
        </w:tc>
        <w:tc>
          <w:tcPr>
            <w:tcW w:w="4567" w:type="pct"/>
            <w:tcBorders>
              <w:right w:val="nil"/>
            </w:tcBorders>
          </w:tcPr>
          <w:p w14:paraId="701E6575" w14:textId="452CA0AD" w:rsidR="002F0DDF" w:rsidRPr="007E076F" w:rsidRDefault="002F0DDF" w:rsidP="00B12504">
            <w:pPr>
              <w:pStyle w:val="31"/>
              <w:spacing w:before="0"/>
              <w:ind w:firstLine="170"/>
              <w:rPr>
                <w:b w:val="0"/>
                <w:bCs w:val="0"/>
                <w:sz w:val="32"/>
              </w:rPr>
            </w:pPr>
            <w:r w:rsidRPr="007E076F">
              <w:rPr>
                <w:b w:val="0"/>
                <w:bCs w:val="0"/>
                <w:sz w:val="32"/>
                <w:cs/>
              </w:rPr>
              <w:t>บุคคลากร เป็นหัวใจสำคัญในการส่งเสริมการบริหารโรงเรียนอย่างที่สุด ยกตัวอย่างเช่น ครูอาสา จะต้องติดต่อมาจากสถาบันการศึกษาประเทศไทยเพื่อมาเป็นบุคคลากรของ</w:t>
            </w:r>
          </w:p>
        </w:tc>
      </w:tr>
      <w:tr w:rsidR="007E076F" w:rsidRPr="007E076F" w14:paraId="1E71DCFF" w14:textId="77777777" w:rsidTr="00B32234">
        <w:tc>
          <w:tcPr>
            <w:tcW w:w="433" w:type="pct"/>
            <w:tcBorders>
              <w:left w:val="nil"/>
            </w:tcBorders>
          </w:tcPr>
          <w:p w14:paraId="4FEC315D" w14:textId="77777777" w:rsidR="002F0DDF" w:rsidRPr="007E076F" w:rsidRDefault="002F0DDF" w:rsidP="002F0DDF">
            <w:pPr>
              <w:pStyle w:val="31"/>
              <w:spacing w:before="0"/>
              <w:ind w:firstLine="0"/>
              <w:jc w:val="center"/>
              <w:rPr>
                <w:sz w:val="32"/>
              </w:rPr>
            </w:pPr>
            <w:r w:rsidRPr="007E076F">
              <w:rPr>
                <w:rFonts w:hint="cs"/>
                <w:sz w:val="32"/>
                <w:cs/>
              </w:rPr>
              <w:lastRenderedPageBreak/>
              <w:t>๕</w:t>
            </w:r>
          </w:p>
        </w:tc>
        <w:tc>
          <w:tcPr>
            <w:tcW w:w="4567" w:type="pct"/>
            <w:tcBorders>
              <w:right w:val="nil"/>
            </w:tcBorders>
          </w:tcPr>
          <w:p w14:paraId="332E9E0B" w14:textId="393AAD05" w:rsidR="002F0DDF" w:rsidRPr="007E076F" w:rsidRDefault="002F0DDF" w:rsidP="00B12504">
            <w:pPr>
              <w:pStyle w:val="31"/>
              <w:spacing w:before="0"/>
              <w:ind w:firstLine="170"/>
              <w:rPr>
                <w:b w:val="0"/>
                <w:bCs w:val="0"/>
                <w:sz w:val="32"/>
              </w:rPr>
            </w:pPr>
            <w:r w:rsidRPr="007E076F">
              <w:rPr>
                <w:b w:val="0"/>
                <w:bCs w:val="0"/>
                <w:sz w:val="32"/>
                <w:cs/>
              </w:rPr>
              <w:t>อุปสรรคในปัจจุบัน คือ บางปีไม่สามารถหาครูอาสามาสอนได้</w:t>
            </w:r>
            <w:r w:rsidR="003F2EE6" w:rsidRPr="007E076F">
              <w:rPr>
                <w:b w:val="0"/>
                <w:bCs w:val="0"/>
                <w:sz w:val="32"/>
                <w:cs/>
              </w:rPr>
              <w:t xml:space="preserve"> </w:t>
            </w:r>
            <w:r w:rsidRPr="007E076F">
              <w:rPr>
                <w:b w:val="0"/>
                <w:bCs w:val="0"/>
                <w:sz w:val="32"/>
                <w:cs/>
              </w:rPr>
              <w:t>จะต้องอาศัยผู้ปกครองและพระสงฆ์เข้าเสริม เพื่อให้สามาระประคับประครองโรงเรียนให้สามารถดำเนินการ</w:t>
            </w:r>
            <w:r w:rsidR="00AC4A3E" w:rsidRPr="007E076F">
              <w:rPr>
                <w:b w:val="0"/>
                <w:bCs w:val="0"/>
                <w:sz w:val="32"/>
                <w:cs/>
              </w:rPr>
              <w:t xml:space="preserve"> ต่อไป</w:t>
            </w:r>
            <w:r w:rsidRPr="007E076F">
              <w:rPr>
                <w:b w:val="0"/>
                <w:bCs w:val="0"/>
                <w:sz w:val="32"/>
                <w:cs/>
              </w:rPr>
              <w:t>ได้</w:t>
            </w:r>
            <w:r w:rsidR="009114BF" w:rsidRPr="007E076F">
              <w:rPr>
                <w:rStyle w:val="aa"/>
                <w:b w:val="0"/>
                <w:bCs w:val="0"/>
                <w:cs/>
              </w:rPr>
              <w:footnoteReference w:id="150"/>
            </w:r>
          </w:p>
        </w:tc>
      </w:tr>
      <w:tr w:rsidR="007E076F" w:rsidRPr="007E076F" w14:paraId="5C2AF0DA" w14:textId="77777777" w:rsidTr="00B32234">
        <w:tc>
          <w:tcPr>
            <w:tcW w:w="433" w:type="pct"/>
            <w:tcBorders>
              <w:left w:val="nil"/>
            </w:tcBorders>
          </w:tcPr>
          <w:p w14:paraId="1137E3AD" w14:textId="77777777" w:rsidR="002F0DDF" w:rsidRPr="007E076F" w:rsidRDefault="002F0DDF" w:rsidP="00610269">
            <w:pPr>
              <w:pStyle w:val="31"/>
              <w:spacing w:before="0"/>
              <w:ind w:firstLine="0"/>
              <w:jc w:val="center"/>
              <w:rPr>
                <w:sz w:val="32"/>
              </w:rPr>
            </w:pPr>
            <w:r w:rsidRPr="007E076F">
              <w:rPr>
                <w:rFonts w:hint="cs"/>
                <w:sz w:val="32"/>
                <w:cs/>
              </w:rPr>
              <w:t>๖</w:t>
            </w:r>
          </w:p>
        </w:tc>
        <w:tc>
          <w:tcPr>
            <w:tcW w:w="4567" w:type="pct"/>
            <w:tcBorders>
              <w:right w:val="nil"/>
            </w:tcBorders>
          </w:tcPr>
          <w:p w14:paraId="282630CD" w14:textId="35FA90A7" w:rsidR="002F0DDF" w:rsidRPr="007E076F" w:rsidRDefault="002F0DDF" w:rsidP="009D75C0">
            <w:pPr>
              <w:pStyle w:val="41"/>
              <w:ind w:firstLine="170"/>
            </w:pPr>
            <w:r w:rsidRPr="007E076F">
              <w:rPr>
                <w:rFonts w:hint="cs"/>
                <w:cs/>
              </w:rPr>
              <w:t>ด้านคน (</w:t>
            </w:r>
            <w:r w:rsidRPr="007E076F">
              <w:rPr>
                <w:rFonts w:hint="cs"/>
              </w:rPr>
              <w:t>Man</w:t>
            </w:r>
            <w:r w:rsidRPr="007E076F">
              <w:rPr>
                <w:rFonts w:hint="cs"/>
                <w:cs/>
              </w:rPr>
              <w:t>)</w:t>
            </w:r>
            <w:r w:rsidRPr="007E076F">
              <w:rPr>
                <w:rStyle w:val="aa"/>
                <w:cs/>
              </w:rPr>
              <w:t xml:space="preserve"> </w:t>
            </w:r>
            <w:r w:rsidRPr="007E076F">
              <w:rPr>
                <w:rStyle w:val="aa"/>
                <w:cs/>
              </w:rPr>
              <w:footnoteReference w:id="151"/>
            </w:r>
            <w:r w:rsidR="009D75C0" w:rsidRPr="007E076F">
              <w:rPr>
                <w:rStyle w:val="aa"/>
                <w:rFonts w:hint="cs"/>
                <w:cs/>
              </w:rPr>
              <w:t xml:space="preserve"> </w:t>
            </w:r>
            <w:r w:rsidRPr="007E076F">
              <w:rPr>
                <w:rFonts w:hint="cs"/>
                <w:cs/>
              </w:rPr>
              <w:t>๑</w:t>
            </w:r>
            <w:r w:rsidR="00171B63" w:rsidRPr="007E076F">
              <w:rPr>
                <w:rFonts w:hint="cs"/>
                <w:cs/>
              </w:rPr>
              <w:t>)</w:t>
            </w:r>
            <w:r w:rsidRPr="007E076F">
              <w:rPr>
                <w:rFonts w:hint="cs"/>
                <w:cs/>
              </w:rPr>
              <w:t xml:space="preserve"> ต้องมีคณะกรรมการครู ผู้สอน หรือ อาจารย์ ประกาศ ผู้มีคุณสมบัติ ที่ตั้งไว้ ดังกล่าว เข้ามาบรรจุ เป็นครู สอน โดยผ่านการทดสอบ ก่อน ๓ สัปดาห์</w:t>
            </w:r>
            <w:r w:rsidR="003F2EE6" w:rsidRPr="007E076F">
              <w:rPr>
                <w:rFonts w:hint="cs"/>
                <w:cs/>
              </w:rPr>
              <w:t xml:space="preserve"> </w:t>
            </w:r>
            <w:r w:rsidRPr="007E076F">
              <w:rPr>
                <w:rFonts w:hint="cs"/>
                <w:cs/>
              </w:rPr>
              <w:t>และประเมินผล ผ่าน/ ไม่ผ่าน</w:t>
            </w:r>
            <w:r w:rsidR="003F2EE6" w:rsidRPr="007E076F">
              <w:rPr>
                <w:rFonts w:hint="cs"/>
                <w:cs/>
              </w:rPr>
              <w:t xml:space="preserve"> </w:t>
            </w:r>
            <w:r w:rsidRPr="007E076F">
              <w:rPr>
                <w:rFonts w:hint="cs"/>
                <w:cs/>
              </w:rPr>
              <w:t>และเสนอชื่อให้ คณะกรรมการรับรอง เป็นอาจารย์สอน ในชั้นนั้นๆ</w:t>
            </w:r>
            <w:r w:rsidR="009D75C0" w:rsidRPr="007E076F">
              <w:rPr>
                <w:rFonts w:hint="cs"/>
                <w:cs/>
              </w:rPr>
              <w:t xml:space="preserve"> </w:t>
            </w:r>
            <w:r w:rsidRPr="007E076F">
              <w:rPr>
                <w:rFonts w:hint="cs"/>
                <w:cs/>
              </w:rPr>
              <w:t>๒</w:t>
            </w:r>
            <w:r w:rsidR="00171B63" w:rsidRPr="007E076F">
              <w:rPr>
                <w:rFonts w:hint="cs"/>
                <w:cs/>
              </w:rPr>
              <w:t>)</w:t>
            </w:r>
            <w:r w:rsidRPr="007E076F">
              <w:rPr>
                <w:rFonts w:hint="cs"/>
                <w:cs/>
              </w:rPr>
              <w:t xml:space="preserve"> ท่านมีแนวคิดและวิธีการแก้ไขปัญหาที่เกิดจากวัฒนธรรมที่แตกต่าง (อย่างเช่นเด็กสองภาษา) อย่างไรบ้าง</w:t>
            </w:r>
            <w:r w:rsidRPr="007E076F">
              <w:rPr>
                <w:rFonts w:hint="cs"/>
              </w:rPr>
              <w:t>?</w:t>
            </w:r>
            <w:r w:rsidR="009D75C0" w:rsidRPr="007E076F">
              <w:rPr>
                <w:rFonts w:hint="cs"/>
                <w:cs/>
              </w:rPr>
              <w:t xml:space="preserve"> </w:t>
            </w:r>
            <w:r w:rsidRPr="007E076F">
              <w:rPr>
                <w:rFonts w:hint="cs"/>
                <w:cs/>
              </w:rPr>
              <w:t>๓</w:t>
            </w:r>
            <w:r w:rsidR="00171B63" w:rsidRPr="007E076F">
              <w:rPr>
                <w:rFonts w:hint="cs"/>
                <w:cs/>
              </w:rPr>
              <w:t>)</w:t>
            </w:r>
            <w:r w:rsidRPr="007E076F">
              <w:rPr>
                <w:rFonts w:hint="cs"/>
                <w:cs/>
              </w:rPr>
              <w:t xml:space="preserve"> ความแตกต่าง ทางวัฒนธรรม คือการให้ทุกคนแสดงถึงสิ่งที่ตนเองมีอยู่</w:t>
            </w:r>
            <w:r w:rsidR="003F2EE6" w:rsidRPr="007E076F">
              <w:rPr>
                <w:rFonts w:hint="cs"/>
                <w:cs/>
              </w:rPr>
              <w:t xml:space="preserve"> </w:t>
            </w:r>
            <w:r w:rsidRPr="007E076F">
              <w:rPr>
                <w:rFonts w:hint="cs"/>
                <w:cs/>
              </w:rPr>
              <w:t xml:space="preserve">ให้อีกฝ่ายหนึ่งได้รับรู้ และเข้าใจ เราอยู่กับสังคมที่แตกต่าง ให้ปรับตัวเอง </w:t>
            </w:r>
            <w:r w:rsidR="00DF6465" w:rsidRPr="007E076F">
              <w:rPr>
                <w:cs/>
              </w:rPr>
              <w:br/>
            </w:r>
            <w:r w:rsidRPr="007E076F">
              <w:rPr>
                <w:rFonts w:hint="cs"/>
                <w:cs/>
              </w:rPr>
              <w:t>ทั้งภาษาและวัฒนธรรมที่มีอยู่เดิม</w:t>
            </w:r>
            <w:r w:rsidR="00B32234" w:rsidRPr="007E076F">
              <w:rPr>
                <w:rFonts w:hint="cs"/>
                <w:cs/>
              </w:rPr>
              <w:t xml:space="preserve"> </w:t>
            </w:r>
            <w:r w:rsidRPr="007E076F">
              <w:rPr>
                <w:rFonts w:hint="cs"/>
                <w:cs/>
              </w:rPr>
              <w:t>ให้ออกมาแสดง เช่น การร้องเพลง การออกมาพูด</w:t>
            </w:r>
            <w:r w:rsidR="00DF6465" w:rsidRPr="007E076F">
              <w:rPr>
                <w:cs/>
              </w:rPr>
              <w:br/>
            </w:r>
            <w:r w:rsidRPr="007E076F">
              <w:rPr>
                <w:rFonts w:hint="cs"/>
                <w:cs/>
              </w:rPr>
              <w:t>ในที่ชุมชน การยอมรับ สิ่งอื่นที่คนอื่นเขามี ไม่ไปเราะหัว หรือ ล้อเลียน เชา ให้เกิดความอับอาย ต่อสายตาคนอื่น คือคุณธรรมอย่างยิ่ง</w:t>
            </w:r>
          </w:p>
        </w:tc>
      </w:tr>
      <w:tr w:rsidR="007E076F" w:rsidRPr="007E076F" w14:paraId="644DC7EB" w14:textId="77777777" w:rsidTr="00B32234">
        <w:tc>
          <w:tcPr>
            <w:tcW w:w="433" w:type="pct"/>
            <w:tcBorders>
              <w:left w:val="nil"/>
            </w:tcBorders>
          </w:tcPr>
          <w:p w14:paraId="7666C6DD" w14:textId="77777777" w:rsidR="002F0DDF" w:rsidRPr="007E076F" w:rsidRDefault="002F0DDF" w:rsidP="00610269">
            <w:pPr>
              <w:pStyle w:val="31"/>
              <w:spacing w:before="0"/>
              <w:ind w:firstLine="0"/>
              <w:jc w:val="center"/>
              <w:rPr>
                <w:sz w:val="32"/>
              </w:rPr>
            </w:pPr>
            <w:r w:rsidRPr="007E076F">
              <w:rPr>
                <w:rFonts w:hint="cs"/>
                <w:sz w:val="32"/>
                <w:cs/>
              </w:rPr>
              <w:t>๗</w:t>
            </w:r>
          </w:p>
        </w:tc>
        <w:tc>
          <w:tcPr>
            <w:tcW w:w="4567" w:type="pct"/>
            <w:tcBorders>
              <w:right w:val="nil"/>
            </w:tcBorders>
          </w:tcPr>
          <w:p w14:paraId="5FE80D29" w14:textId="0F908971" w:rsidR="002F0DDF" w:rsidRPr="007E076F" w:rsidRDefault="005612B9" w:rsidP="00B12504">
            <w:pPr>
              <w:pStyle w:val="41"/>
              <w:ind w:firstLine="170"/>
            </w:pPr>
            <w:r w:rsidRPr="007E076F">
              <w:rPr>
                <w:rFonts w:hint="cs"/>
                <w:cs/>
              </w:rPr>
              <w:t xml:space="preserve">การทำงานร่วมกันกับวัดไทยทั่วประเทศสหรัฐอเมริกา โดยจะมีเจ้าหน้าที่จากสถานทูต ราชการประจำ รวมไปถึง </w:t>
            </w:r>
            <w:r w:rsidRPr="007E076F">
              <w:rPr>
                <w:rFonts w:hint="cs"/>
              </w:rPr>
              <w:t xml:space="preserve">Local Staffs </w:t>
            </w:r>
            <w:r w:rsidRPr="007E076F">
              <w:rPr>
                <w:rFonts w:hint="cs"/>
                <w:cs/>
              </w:rPr>
              <w:t>มาช่วยกัน แต่สำคัญอย่างยิ่ง คือ เราจะไม่สามารถทำได้เลย ถ้าไม่มีอาสาสมัครของคนไทยที่อยู่ประจำท้องถิ่นนั้นๆ</w:t>
            </w:r>
            <w:r w:rsidR="003F2EE6" w:rsidRPr="007E076F">
              <w:rPr>
                <w:rFonts w:hint="cs"/>
                <w:cs/>
              </w:rPr>
              <w:t xml:space="preserve"> </w:t>
            </w:r>
            <w:r w:rsidRPr="007E076F">
              <w:rPr>
                <w:rFonts w:hint="cs"/>
                <w:cs/>
              </w:rPr>
              <w:t>เพราะว่าอาสาสมัคร ก็คือ ชุมชนไทยที่อาศัยอยู่ในพื้นที่ อาสาสมัครเหล่านี้มีความพร้อมทางด้านจิตอาสาอยู่แล้ว</w:t>
            </w:r>
            <w:r w:rsidR="003F2EE6" w:rsidRPr="007E076F">
              <w:rPr>
                <w:rFonts w:hint="cs"/>
                <w:cs/>
              </w:rPr>
              <w:t xml:space="preserve"> </w:t>
            </w:r>
            <w:r w:rsidRPr="007E076F">
              <w:rPr>
                <w:rFonts w:hint="cs"/>
                <w:cs/>
              </w:rPr>
              <w:t>หลายท่านทำงานร่วมกันกับทางสถานทูตมาร่วม ๒๐ - ๓๐ ปี</w:t>
            </w:r>
            <w:r w:rsidR="003F2EE6" w:rsidRPr="007E076F">
              <w:rPr>
                <w:rFonts w:hint="cs"/>
                <w:cs/>
              </w:rPr>
              <w:t xml:space="preserve"> </w:t>
            </w:r>
            <w:r w:rsidRPr="007E076F">
              <w:rPr>
                <w:rFonts w:hint="cs"/>
                <w:cs/>
              </w:rPr>
              <w:t>ถือว่าเป็นหุ้นส่วนด้วยกัน ร่วมมือด้วยกัน</w:t>
            </w:r>
          </w:p>
        </w:tc>
      </w:tr>
      <w:tr w:rsidR="007E076F" w:rsidRPr="007E076F" w14:paraId="0B945E13" w14:textId="77777777" w:rsidTr="00B32234">
        <w:tc>
          <w:tcPr>
            <w:tcW w:w="433" w:type="pct"/>
            <w:tcBorders>
              <w:left w:val="nil"/>
            </w:tcBorders>
          </w:tcPr>
          <w:p w14:paraId="16FB5D0A" w14:textId="24F5102B" w:rsidR="002F0DDF" w:rsidRPr="007E076F" w:rsidRDefault="005612B9" w:rsidP="00610269">
            <w:pPr>
              <w:pStyle w:val="31"/>
              <w:spacing w:before="0"/>
              <w:ind w:firstLine="0"/>
              <w:jc w:val="center"/>
              <w:rPr>
                <w:sz w:val="32"/>
              </w:rPr>
            </w:pPr>
            <w:r w:rsidRPr="007E076F">
              <w:rPr>
                <w:rFonts w:hint="cs"/>
                <w:sz w:val="32"/>
                <w:cs/>
              </w:rPr>
              <w:t>๘</w:t>
            </w:r>
          </w:p>
        </w:tc>
        <w:tc>
          <w:tcPr>
            <w:tcW w:w="4567" w:type="pct"/>
            <w:tcBorders>
              <w:right w:val="nil"/>
            </w:tcBorders>
          </w:tcPr>
          <w:p w14:paraId="2D24C64E" w14:textId="7EFEDE4F" w:rsidR="005612B9" w:rsidRPr="007E076F" w:rsidRDefault="005612B9" w:rsidP="00B12504">
            <w:pPr>
              <w:pStyle w:val="41"/>
              <w:ind w:firstLine="170"/>
            </w:pPr>
            <w:r w:rsidRPr="007E076F">
              <w:rPr>
                <w:rFonts w:hint="cs"/>
                <w:cs/>
              </w:rPr>
              <w:t>บุคลากรที่ให้บริการประชาชน จะมีจำนวนที่เหมาะสม แต่ก็ต้องพึ่งกำลังของพี่น้องประชาชนคนในพื้นที่ คือ กงสุลอาสา ส่วนหนึ่งประหยัดเรื่องงบประมาณด้านบุคคล นอกเหนือจากนี้ยังทำความคุ้นเคยกับคนไทยในแต่ละท้องถิ่น เมื่อเสร็จจากการทำงาน กงสุลอาสาสมัครจะได้รับใบประกาศนียบัตรจากสถานทูต</w:t>
            </w:r>
            <w:r w:rsidR="003F2EE6" w:rsidRPr="007E076F">
              <w:rPr>
                <w:rFonts w:hint="cs"/>
                <w:cs/>
              </w:rPr>
              <w:t xml:space="preserve"> </w:t>
            </w:r>
            <w:r w:rsidRPr="007E076F">
              <w:rPr>
                <w:rFonts w:hint="cs"/>
                <w:cs/>
              </w:rPr>
              <w:t>จะมีการร่วมรับประทานอาหารเย็นด้วยกันกับท่านทูต</w:t>
            </w:r>
            <w:r w:rsidRPr="007E076F">
              <w:rPr>
                <w:rStyle w:val="aa"/>
                <w:rFonts w:hint="cs"/>
                <w:cs/>
              </w:rPr>
              <w:footnoteReference w:id="152"/>
            </w:r>
          </w:p>
          <w:p w14:paraId="602B9BD3" w14:textId="77777777" w:rsidR="002F0DDF" w:rsidRPr="007E076F" w:rsidRDefault="005612B9" w:rsidP="00B12504">
            <w:pPr>
              <w:pStyle w:val="41"/>
              <w:ind w:firstLine="170"/>
            </w:pPr>
            <w:r w:rsidRPr="007E076F">
              <w:rPr>
                <w:rFonts w:hint="cs"/>
                <w:cs/>
              </w:rPr>
              <w:t>กิจกรรมกงสุลอาสา เป็นเรื่องของจิตอาสาอยู่แล้ว เมื่อทุกคนมาพร้อมเพรียงกันก็ต้องการอยากอำนวยความสะดวก และอยากช่วยเหลือคนไทยที่มาทำเอกสารให้ราบรื่น กงสุลอาสาส่วนใหญ่แล้วจะผูกติดกับวัด มีจิตใจที่เป็นบุญ เป็นกุศลอยู่แล้ว ต้องการทำเพื่อประชาชนเช่นกัน บางคนมาตั้งแต่วันแรก มาช่วยจัดโต๊ะ เก้าอี้ ยังไม่ได้เปิดให้บริการเลย</w:t>
            </w:r>
            <w:r w:rsidR="003F2EE6" w:rsidRPr="007E076F">
              <w:rPr>
                <w:rFonts w:hint="cs"/>
                <w:cs/>
              </w:rPr>
              <w:t xml:space="preserve"> </w:t>
            </w:r>
            <w:r w:rsidRPr="007E076F">
              <w:rPr>
                <w:rFonts w:hint="cs"/>
                <w:cs/>
              </w:rPr>
              <w:t xml:space="preserve">เพราะฉะนั้น เป็นกิจกรรมที่แสดงให้เห็นถึงความสามัคคีของชุมชนคนไทย ทำให้เห็นว่า </w:t>
            </w:r>
            <w:r w:rsidR="00DF6465" w:rsidRPr="007E076F">
              <w:rPr>
                <w:cs/>
              </w:rPr>
              <w:br/>
            </w:r>
            <w:r w:rsidRPr="007E076F">
              <w:rPr>
                <w:rFonts w:hint="cs"/>
                <w:cs/>
              </w:rPr>
              <w:t>พี่น้องประชาชนชาวไทย เราไม่ทิ้งกัน ช่วยเหลือดูแลกันทุกแห่งทุกหน</w:t>
            </w:r>
          </w:p>
          <w:p w14:paraId="718B875A" w14:textId="77777777" w:rsidR="00DF6465" w:rsidRPr="007E076F" w:rsidRDefault="00DF6465" w:rsidP="00B12504">
            <w:pPr>
              <w:pStyle w:val="41"/>
              <w:ind w:firstLine="170"/>
            </w:pPr>
          </w:p>
          <w:p w14:paraId="442CF3DE" w14:textId="0405E76A" w:rsidR="00DF6465" w:rsidRPr="007E076F" w:rsidRDefault="00DF6465" w:rsidP="00B12504">
            <w:pPr>
              <w:pStyle w:val="41"/>
              <w:ind w:firstLine="170"/>
            </w:pPr>
          </w:p>
        </w:tc>
      </w:tr>
      <w:tr w:rsidR="007E076F" w:rsidRPr="007E076F" w14:paraId="7CD02C5B" w14:textId="77777777" w:rsidTr="00B32234">
        <w:tc>
          <w:tcPr>
            <w:tcW w:w="433" w:type="pct"/>
            <w:tcBorders>
              <w:left w:val="nil"/>
            </w:tcBorders>
          </w:tcPr>
          <w:p w14:paraId="67E22B70" w14:textId="092BDE68" w:rsidR="005612B9" w:rsidRPr="007E076F" w:rsidRDefault="005612B9" w:rsidP="00610269">
            <w:pPr>
              <w:pStyle w:val="31"/>
              <w:spacing w:before="0"/>
              <w:ind w:firstLine="0"/>
              <w:jc w:val="center"/>
              <w:rPr>
                <w:sz w:val="32"/>
              </w:rPr>
            </w:pPr>
            <w:r w:rsidRPr="007E076F">
              <w:rPr>
                <w:rFonts w:hint="cs"/>
                <w:sz w:val="32"/>
                <w:cs/>
              </w:rPr>
              <w:lastRenderedPageBreak/>
              <w:t>๙</w:t>
            </w:r>
          </w:p>
        </w:tc>
        <w:tc>
          <w:tcPr>
            <w:tcW w:w="4567" w:type="pct"/>
            <w:tcBorders>
              <w:right w:val="nil"/>
            </w:tcBorders>
          </w:tcPr>
          <w:p w14:paraId="175DA2EB" w14:textId="00673805" w:rsidR="005612B9" w:rsidRPr="007E076F" w:rsidRDefault="005612B9" w:rsidP="00B12504">
            <w:pPr>
              <w:pStyle w:val="41"/>
              <w:ind w:firstLine="170"/>
            </w:pPr>
            <w:r w:rsidRPr="007E076F">
              <w:rPr>
                <w:rFonts w:hint="cs"/>
                <w:cs/>
              </w:rPr>
              <w:t>ด้านคน (</w:t>
            </w:r>
            <w:r w:rsidRPr="007E076F">
              <w:rPr>
                <w:rFonts w:hint="cs"/>
              </w:rPr>
              <w:t>Man)</w:t>
            </w:r>
            <w:r w:rsidRPr="007E076F">
              <w:rPr>
                <w:rStyle w:val="aa"/>
                <w:cs/>
              </w:rPr>
              <w:t xml:space="preserve"> </w:t>
            </w:r>
            <w:r w:rsidRPr="007E076F">
              <w:rPr>
                <w:rStyle w:val="aa"/>
                <w:cs/>
              </w:rPr>
              <w:footnoteReference w:id="153"/>
            </w:r>
          </w:p>
          <w:p w14:paraId="7E3FC13F" w14:textId="0B83708B" w:rsidR="005612B9" w:rsidRPr="007E076F" w:rsidRDefault="005612B9" w:rsidP="00B12504">
            <w:pPr>
              <w:pStyle w:val="41"/>
              <w:ind w:firstLine="170"/>
            </w:pPr>
            <w:r w:rsidRPr="007E076F">
              <w:rPr>
                <w:rFonts w:hint="cs"/>
                <w:cs/>
              </w:rPr>
              <w:t>๑)</w:t>
            </w:r>
            <w:r w:rsidR="003F2EE6" w:rsidRPr="007E076F">
              <w:rPr>
                <w:rFonts w:hint="cs"/>
                <w:cs/>
              </w:rPr>
              <w:t xml:space="preserve"> </w:t>
            </w:r>
            <w:r w:rsidRPr="007E076F">
              <w:rPr>
                <w:rFonts w:hint="cs"/>
                <w:cs/>
              </w:rPr>
              <w:t>พระสงฆ์</w:t>
            </w:r>
            <w:r w:rsidRPr="007E076F">
              <w:t xml:space="preserve"> –</w:t>
            </w:r>
            <w:r w:rsidRPr="007E076F">
              <w:rPr>
                <w:rFonts w:hint="cs"/>
              </w:rPr>
              <w:t xml:space="preserve"> </w:t>
            </w:r>
            <w:r w:rsidRPr="007E076F">
              <w:rPr>
                <w:rFonts w:hint="cs"/>
                <w:cs/>
              </w:rPr>
              <w:t>ผู้นำทางจิตวิญญาณ</w:t>
            </w:r>
            <w:r w:rsidRPr="007E076F">
              <w:t xml:space="preserve"> </w:t>
            </w:r>
            <w:r w:rsidRPr="007E076F">
              <w:rPr>
                <w:rFonts w:hint="cs"/>
                <w:cs/>
              </w:rPr>
              <w:t>ทำหน้าที่</w:t>
            </w:r>
            <w:r w:rsidRPr="007E076F">
              <w:rPr>
                <w:rFonts w:hint="cs"/>
              </w:rPr>
              <w:t xml:space="preserve"> </w:t>
            </w:r>
            <w:r w:rsidRPr="007E076F">
              <w:rPr>
                <w:rFonts w:hint="cs"/>
                <w:cs/>
              </w:rPr>
              <w:t>เป็นครูธรรมะและเป็นแบบอย่าง</w:t>
            </w:r>
            <w:r w:rsidRPr="007E076F">
              <w:br/>
            </w:r>
            <w:r w:rsidRPr="007E076F">
              <w:rPr>
                <w:rFonts w:hint="cs"/>
                <w:cs/>
              </w:rPr>
              <w:t>ด้านคุณธรรม</w:t>
            </w:r>
            <w:r w:rsidRPr="007E076F">
              <w:rPr>
                <w:rFonts w:hint="cs"/>
              </w:rPr>
              <w:t xml:space="preserve"> </w:t>
            </w:r>
            <w:r w:rsidRPr="007E076F">
              <w:rPr>
                <w:rFonts w:hint="cs"/>
                <w:cs/>
              </w:rPr>
              <w:t>แก่นักเรียน</w:t>
            </w:r>
            <w:r w:rsidRPr="007E076F">
              <w:t xml:space="preserve"> </w:t>
            </w:r>
            <w:r w:rsidRPr="007E076F">
              <w:rPr>
                <w:rFonts w:hint="cs"/>
                <w:cs/>
              </w:rPr>
              <w:t>เป็นผู้นำจัดกิจกรรมปฏิบัติธรรม วันสำคัญทางศาสนา และสอนเรื่องวัฒนธรรมไทย</w:t>
            </w:r>
            <w:r w:rsidRPr="007E076F">
              <w:t xml:space="preserve"> </w:t>
            </w:r>
            <w:r w:rsidRPr="007E076F">
              <w:rPr>
                <w:rFonts w:hint="cs"/>
                <w:cs/>
              </w:rPr>
              <w:t>เป็นผู้ประสานงานหลักกับชุมชนไทยและผู้ปกครอง</w:t>
            </w:r>
          </w:p>
          <w:p w14:paraId="6EE590B6" w14:textId="7740D197" w:rsidR="005612B9" w:rsidRPr="007E076F" w:rsidRDefault="005612B9" w:rsidP="00B12504">
            <w:pPr>
              <w:pStyle w:val="41"/>
              <w:ind w:firstLine="170"/>
            </w:pPr>
            <w:r w:rsidRPr="007E076F">
              <w:rPr>
                <w:rFonts w:hint="cs"/>
                <w:cs/>
              </w:rPr>
              <w:t>๒)</w:t>
            </w:r>
            <w:r w:rsidRPr="007E076F">
              <w:rPr>
                <w:rFonts w:hint="cs"/>
              </w:rPr>
              <w:t xml:space="preserve"> </w:t>
            </w:r>
            <w:r w:rsidRPr="007E076F">
              <w:rPr>
                <w:rFonts w:hint="cs"/>
                <w:cs/>
              </w:rPr>
              <w:t>ครูและอาสาสมัคร</w:t>
            </w:r>
            <w:r w:rsidRPr="007E076F">
              <w:t xml:space="preserve"> </w:t>
            </w:r>
            <w:r w:rsidRPr="007E076F">
              <w:rPr>
                <w:rFonts w:hint="cs"/>
                <w:cs/>
              </w:rPr>
              <w:t xml:space="preserve">ครูสอนภาษาไทยและธรรมะ (ทั้งในประเทศและต่างประเทศ) </w:t>
            </w:r>
            <w:r w:rsidRPr="007E076F">
              <w:br/>
            </w:r>
            <w:r w:rsidRPr="007E076F">
              <w:rPr>
                <w:rFonts w:hint="cs"/>
                <w:cs/>
              </w:rPr>
              <w:t>มีบทบาทสำคัญในการถ่ายทอดองค์ความรู้และ</w:t>
            </w:r>
            <w:r w:rsidRPr="007E076F">
              <w:rPr>
                <w:rFonts w:hint="cs"/>
              </w:rPr>
              <w:t xml:space="preserve"> </w:t>
            </w:r>
            <w:r w:rsidRPr="007E076F">
              <w:rPr>
                <w:rFonts w:hint="cs"/>
                <w:cs/>
              </w:rPr>
              <w:t>ปลูกฝังคุณธรรมให้กับเด็กไทยในต่างแดน</w:t>
            </w:r>
            <w:r w:rsidRPr="007E076F">
              <w:t xml:space="preserve"> </w:t>
            </w:r>
            <w:r w:rsidRPr="007E076F">
              <w:rPr>
                <w:rFonts w:hint="cs"/>
                <w:cs/>
              </w:rPr>
              <w:t>อาสาสมัครในชุมชน เช่น ผู้ปกครองหรือคนไทยในสหรัฐฯ ช่วยเป็นผู้ช่วยสอน ดูแลกิจกรรม หรือช่วยด้านการบริหาร</w:t>
            </w:r>
          </w:p>
          <w:p w14:paraId="6BC751EB" w14:textId="3BEB685C" w:rsidR="005612B9" w:rsidRPr="007E076F" w:rsidRDefault="005612B9" w:rsidP="00B12504">
            <w:pPr>
              <w:pStyle w:val="41"/>
              <w:ind w:firstLine="170"/>
            </w:pPr>
            <w:r w:rsidRPr="007E076F">
              <w:rPr>
                <w:rFonts w:hint="cs"/>
                <w:cs/>
              </w:rPr>
              <w:t>๓)</w:t>
            </w:r>
            <w:r w:rsidRPr="007E076F">
              <w:rPr>
                <w:rFonts w:hint="cs"/>
              </w:rPr>
              <w:t xml:space="preserve"> </w:t>
            </w:r>
            <w:r w:rsidRPr="007E076F">
              <w:rPr>
                <w:rFonts w:hint="cs"/>
                <w:cs/>
              </w:rPr>
              <w:t>นักเรียนและเยาวชน เยาวชนที่มีความกระตือรือร้นและเปิดใจเรียนรู้ สามารถเป็น</w:t>
            </w:r>
            <w:r w:rsidRPr="007E076F">
              <w:rPr>
                <w:rFonts w:hint="cs"/>
              </w:rPr>
              <w:t xml:space="preserve"> </w:t>
            </w:r>
            <w:r w:rsidRPr="007E076F">
              <w:rPr>
                <w:rFonts w:hint="cs"/>
                <w:cs/>
              </w:rPr>
              <w:t>สะพานเชื่อมโยงวัฒนธรรมไทย-อเมริกันนักเรียนที่มีความสามารถ สามารถเป็นผู้นำกิจกรรม เช่น สวดมนต์ นำกิจกรรมธรรมะ แสดง</w:t>
            </w:r>
            <w:proofErr w:type="spellStart"/>
            <w:r w:rsidRPr="007E076F">
              <w:rPr>
                <w:rFonts w:hint="cs"/>
                <w:cs/>
              </w:rPr>
              <w:t>ศิลป</w:t>
            </w:r>
            <w:proofErr w:type="spellEnd"/>
            <w:r w:rsidRPr="007E076F">
              <w:rPr>
                <w:rFonts w:hint="cs"/>
                <w:cs/>
              </w:rPr>
              <w:t>วัฒนธรรมไทย</w:t>
            </w:r>
          </w:p>
          <w:p w14:paraId="5927ECA1" w14:textId="56197401" w:rsidR="005612B9" w:rsidRPr="007E076F" w:rsidRDefault="005612B9" w:rsidP="00B12504">
            <w:pPr>
              <w:pStyle w:val="41"/>
              <w:ind w:firstLine="170"/>
            </w:pPr>
            <w:r w:rsidRPr="007E076F">
              <w:rPr>
                <w:rFonts w:hint="cs"/>
                <w:cs/>
              </w:rPr>
              <w:t>๔)</w:t>
            </w:r>
            <w:r w:rsidRPr="007E076F">
              <w:rPr>
                <w:rFonts w:hint="cs"/>
              </w:rPr>
              <w:t xml:space="preserve"> </w:t>
            </w:r>
            <w:r w:rsidRPr="007E076F">
              <w:rPr>
                <w:rFonts w:hint="cs"/>
                <w:cs/>
              </w:rPr>
              <w:t>คณะกรรมการบริหารโรงเรียน/วัด มีบทบาทวางแผน พัฒนา จัดหาทรัพยากร และติดต่อกับภาครัฐหรือองค์กรไทยในสหรัฐฯ</w:t>
            </w:r>
            <w:r w:rsidRPr="007E076F">
              <w:t xml:space="preserve"> </w:t>
            </w:r>
            <w:r w:rsidRPr="007E076F">
              <w:rPr>
                <w:rFonts w:hint="cs"/>
                <w:cs/>
              </w:rPr>
              <w:t>เป็นผู้สนับสนุนด้านนโยบาย กลยุทธ์ และการเงิน</w:t>
            </w:r>
          </w:p>
          <w:p w14:paraId="0679F52D" w14:textId="4E3127C5" w:rsidR="005612B9" w:rsidRPr="007E076F" w:rsidRDefault="005612B9" w:rsidP="00B12504">
            <w:pPr>
              <w:pStyle w:val="41"/>
              <w:ind w:firstLine="170"/>
            </w:pPr>
            <w:r w:rsidRPr="007E076F">
              <w:rPr>
                <w:rFonts w:hint="cs"/>
                <w:cs/>
              </w:rPr>
              <w:t>๕)</w:t>
            </w:r>
            <w:r w:rsidRPr="007E076F">
              <w:rPr>
                <w:rFonts w:hint="cs"/>
              </w:rPr>
              <w:t xml:space="preserve"> </w:t>
            </w:r>
            <w:r w:rsidRPr="007E076F">
              <w:rPr>
                <w:rFonts w:hint="cs"/>
                <w:cs/>
              </w:rPr>
              <w:t>ผู้ปกครองและชุมชนไทย สนับสนุนการเรียนรู้ของบุตรหลาน และร่วมมือกับโรงเรียนในกิจกรรมต่างๆ</w:t>
            </w:r>
            <w:r w:rsidRPr="007E076F">
              <w:t xml:space="preserve"> </w:t>
            </w:r>
            <w:r w:rsidRPr="007E076F">
              <w:rPr>
                <w:rFonts w:hint="cs"/>
                <w:cs/>
              </w:rPr>
              <w:t>เป็นแหล่งระดมทรัพยากร ทั้งด้านทุนทรัพย์และกำลังคน</w:t>
            </w:r>
          </w:p>
          <w:p w14:paraId="6AA95288" w14:textId="4ECF7E44" w:rsidR="005612B9" w:rsidRPr="007E076F" w:rsidRDefault="005612B9" w:rsidP="00B12504">
            <w:pPr>
              <w:pStyle w:val="41"/>
              <w:ind w:firstLine="170"/>
            </w:pPr>
            <w:r w:rsidRPr="007E076F">
              <w:rPr>
                <w:rFonts w:hint="cs"/>
                <w:cs/>
              </w:rPr>
              <w:t>๖)</w:t>
            </w:r>
            <w:r w:rsidRPr="007E076F">
              <w:rPr>
                <w:rFonts w:hint="cs"/>
              </w:rPr>
              <w:t xml:space="preserve"> </w:t>
            </w:r>
            <w:r w:rsidRPr="007E076F">
              <w:rPr>
                <w:rFonts w:hint="cs"/>
                <w:cs/>
              </w:rPr>
              <w:t>เครือข่ายภายนอก</w:t>
            </w:r>
            <w:r w:rsidRPr="007E076F">
              <w:t xml:space="preserve"> </w:t>
            </w:r>
            <w:r w:rsidRPr="007E076F">
              <w:rPr>
                <w:rFonts w:hint="cs"/>
                <w:cs/>
              </w:rPr>
              <w:t>เช่น กงสุลไทยในสหรัฐฯ สมาคมไทย องค์กรพุทธศาสนาอเมริกัน–ไทย สามารถส่งบุคลากรมาอบรม</w:t>
            </w:r>
            <w:r w:rsidRPr="007E076F">
              <w:rPr>
                <w:rFonts w:hint="cs"/>
              </w:rPr>
              <w:t xml:space="preserve">, </w:t>
            </w:r>
            <w:r w:rsidRPr="007E076F">
              <w:rPr>
                <w:rFonts w:hint="cs"/>
                <w:cs/>
              </w:rPr>
              <w:t>ให้ทุน หรือร่วมพัฒนาโรงเรียนได้</w:t>
            </w:r>
          </w:p>
        </w:tc>
      </w:tr>
      <w:tr w:rsidR="007E076F" w:rsidRPr="007E076F" w14:paraId="71D789CA" w14:textId="77777777" w:rsidTr="00B32234">
        <w:tc>
          <w:tcPr>
            <w:tcW w:w="433" w:type="pct"/>
            <w:tcBorders>
              <w:left w:val="nil"/>
            </w:tcBorders>
          </w:tcPr>
          <w:p w14:paraId="772912D5" w14:textId="6A5F8DBD" w:rsidR="00CF6B2F" w:rsidRPr="007E076F" w:rsidRDefault="00CF6B2F" w:rsidP="00610269">
            <w:pPr>
              <w:pStyle w:val="31"/>
              <w:spacing w:before="0"/>
              <w:ind w:firstLine="0"/>
              <w:jc w:val="center"/>
              <w:rPr>
                <w:sz w:val="32"/>
                <w:cs/>
              </w:rPr>
            </w:pPr>
            <w:r w:rsidRPr="007E076F">
              <w:rPr>
                <w:rFonts w:hint="cs"/>
                <w:sz w:val="32"/>
                <w:cs/>
              </w:rPr>
              <w:t>ผู้วิจัย</w:t>
            </w:r>
          </w:p>
        </w:tc>
        <w:tc>
          <w:tcPr>
            <w:tcW w:w="4567" w:type="pct"/>
            <w:tcBorders>
              <w:right w:val="nil"/>
            </w:tcBorders>
          </w:tcPr>
          <w:p w14:paraId="7DC46159" w14:textId="0F5C2C8B" w:rsidR="00CF6B2F" w:rsidRPr="007E076F" w:rsidRDefault="005C3934" w:rsidP="00B12504">
            <w:pPr>
              <w:pStyle w:val="41"/>
              <w:ind w:firstLine="170"/>
              <w:rPr>
                <w:cs/>
              </w:rPr>
            </w:pPr>
            <w:r w:rsidRPr="007E076F">
              <w:rPr>
                <w:cs/>
              </w:rPr>
              <w:t>การบริหารโรงเรียนพุทธศาสนาในสหรัฐอเมริกาเป็นภารกิจที่ขับเคลื่อนโดย บุคลากรหลากหลายกลุ่ม ที่มีจิตอาสาและความเชี่ยวชาญแตกต่างกันไป ทั้งพระสงฆ์ ที่เป็นผู้นำทางจิตวิญญาณและครูสอนธรรมะ</w:t>
            </w:r>
            <w:r w:rsidRPr="007E076F">
              <w:t xml:space="preserve"> </w:t>
            </w:r>
            <w:r w:rsidRPr="007E076F">
              <w:rPr>
                <w:cs/>
              </w:rPr>
              <w:t>ครูอาสาสมัครจากประเทศไทยที่ช่วยสอนวิชาเฉพาะทาง</w:t>
            </w:r>
            <w:r w:rsidRPr="007E076F">
              <w:t xml:space="preserve"> </w:t>
            </w:r>
            <w:r w:rsidRPr="007E076F">
              <w:rPr>
                <w:cs/>
              </w:rPr>
              <w:t>และอาสาสมัครในท้องถิ่น ซึ่งหลายท่านเป็นคนไทยที่มีประสบการณ์ทำงานและพร้อมทุ่มเทเพื่อสังคม บุคลากรเหล่านี้เป็นหัวใจสำคัญในการจัดการเรียนการสอนที่เน้น ไตรสิกขา (ศีล สมาธิ ปัญญา) และการปลูกฝังคุณธรรมให้แก่เยาวชนไทยและนักเรียนต่างชาติ อย่างไรก็ตาม การทำงานร่วมกันของทุกฝ่าย ไม่ว่าจะเป็นครู พระสงฆ์ ผู้ปกครอง หรือแม้แต่เครือข่ายจากสถานทูตและองค์กรต่างๆ ถือเป็น ความสามัคคีและพลังที่สำคัญที่สุด ในการขับเคลื่อนโรงเรียนให้บรรลุเป้าหมายและเป็นศูนย์กลางของชุมชนไทยในต่างแดนได้อย่างยั่งยืน</w:t>
            </w:r>
          </w:p>
        </w:tc>
      </w:tr>
      <w:tr w:rsidR="007E076F" w:rsidRPr="007E076F" w14:paraId="3136E74E" w14:textId="77777777" w:rsidTr="00B32234">
        <w:tc>
          <w:tcPr>
            <w:tcW w:w="433" w:type="pct"/>
            <w:tcBorders>
              <w:left w:val="nil"/>
            </w:tcBorders>
          </w:tcPr>
          <w:p w14:paraId="19F804AD" w14:textId="77777777" w:rsidR="00B32234" w:rsidRPr="007E076F" w:rsidRDefault="00B32234" w:rsidP="00610269">
            <w:pPr>
              <w:pStyle w:val="31"/>
              <w:spacing w:before="0"/>
              <w:ind w:firstLine="0"/>
              <w:jc w:val="center"/>
              <w:rPr>
                <w:sz w:val="32"/>
                <w:cs/>
              </w:rPr>
            </w:pPr>
          </w:p>
        </w:tc>
        <w:tc>
          <w:tcPr>
            <w:tcW w:w="4567" w:type="pct"/>
            <w:tcBorders>
              <w:right w:val="nil"/>
            </w:tcBorders>
          </w:tcPr>
          <w:p w14:paraId="0F2A5D1C" w14:textId="77777777" w:rsidR="00B32234" w:rsidRPr="007E076F" w:rsidRDefault="00B32234" w:rsidP="00B32234">
            <w:pPr>
              <w:pStyle w:val="31"/>
              <w:spacing w:before="0"/>
              <w:ind w:firstLine="0"/>
              <w:jc w:val="center"/>
              <w:rPr>
                <w:sz w:val="32"/>
              </w:rPr>
            </w:pPr>
            <w:r w:rsidRPr="007E076F">
              <w:rPr>
                <w:sz w:val="32"/>
                <w:cs/>
              </w:rPr>
              <w:t>การบริหารโรงเรียนพุทธศาสนาตามหลักพุทธธรรม</w:t>
            </w:r>
          </w:p>
          <w:p w14:paraId="5AD82601" w14:textId="2113C99D" w:rsidR="00B32234" w:rsidRPr="007E076F" w:rsidRDefault="00B32234" w:rsidP="00B32234">
            <w:pPr>
              <w:pStyle w:val="31"/>
              <w:spacing w:before="0"/>
              <w:ind w:firstLine="0"/>
              <w:jc w:val="center"/>
              <w:rPr>
                <w:sz w:val="32"/>
                <w:cs/>
              </w:rPr>
            </w:pPr>
            <w:r w:rsidRPr="007E076F">
              <w:rPr>
                <w:sz w:val="32"/>
                <w:cs/>
              </w:rPr>
              <w:t>ของวัดไทยในประเทศสหรัฐอเมริกา</w:t>
            </w:r>
            <w:r w:rsidRPr="007E076F">
              <w:rPr>
                <w:rFonts w:hint="cs"/>
                <w:sz w:val="32"/>
                <w:cs/>
              </w:rPr>
              <w:t xml:space="preserve"> ด้านเงิน</w:t>
            </w:r>
          </w:p>
        </w:tc>
      </w:tr>
      <w:tr w:rsidR="007E076F" w:rsidRPr="007E076F" w14:paraId="45B098CE" w14:textId="77777777" w:rsidTr="00B32234">
        <w:tc>
          <w:tcPr>
            <w:tcW w:w="433" w:type="pct"/>
            <w:tcBorders>
              <w:left w:val="nil"/>
            </w:tcBorders>
          </w:tcPr>
          <w:p w14:paraId="5310D68B" w14:textId="7848317E" w:rsidR="00B32234" w:rsidRPr="007E076F" w:rsidRDefault="00B32234" w:rsidP="00B32234">
            <w:pPr>
              <w:pStyle w:val="31"/>
              <w:spacing w:before="0"/>
              <w:ind w:firstLine="0"/>
              <w:jc w:val="center"/>
              <w:rPr>
                <w:sz w:val="32"/>
                <w:cs/>
              </w:rPr>
            </w:pPr>
            <w:r w:rsidRPr="007E076F">
              <w:rPr>
                <w:rFonts w:hint="cs"/>
                <w:sz w:val="32"/>
                <w:cs/>
              </w:rPr>
              <w:t>๑</w:t>
            </w:r>
          </w:p>
        </w:tc>
        <w:tc>
          <w:tcPr>
            <w:tcW w:w="4567" w:type="pct"/>
            <w:tcBorders>
              <w:right w:val="nil"/>
            </w:tcBorders>
          </w:tcPr>
          <w:p w14:paraId="480367C4" w14:textId="049FA550" w:rsidR="00B32234" w:rsidRPr="007E076F" w:rsidRDefault="00B32234" w:rsidP="00B32234">
            <w:pPr>
              <w:pStyle w:val="41"/>
              <w:ind w:firstLine="170"/>
              <w:rPr>
                <w:cs/>
              </w:rPr>
            </w:pPr>
            <w:r w:rsidRPr="007E076F">
              <w:rPr>
                <w:cs/>
              </w:rPr>
              <w:t>พระภิกษุสงฆ์ ญาติโยม นักเรียน แต่ละคนจะความถนัดและความชำนาญแตกต่างกัน สำหรับการบริหารจัดการ คน เงิน วัสดุอุปกรณ์ การจัดการ ต้องคำนึงถึงโครงการที่อยากให้ทุกคนเข้ามามีส่วนร่วม สิ่งสำคัญคือ การจัดการที่เรียบง่าย ขอร้องคนที่มีความชำนาญ</w:t>
            </w:r>
            <w:r w:rsidRPr="007E076F">
              <w:rPr>
                <w:cs/>
              </w:rPr>
              <w:lastRenderedPageBreak/>
              <w:t xml:space="preserve">ในแต่ละด้าน ให้เข้ามาช่วยเหลือ เพราะคนที่มีความชำนาญนั้น จะมีความเก่งเป็นพิเศษในด้านที่ตนเองถนัด สิ่งที่จะช่วยให้สำเร็จลุล่วงได้คือ ๑) ตัวเรา ๒) ประโยชน์ที่พึงได้ในสังคม </w:t>
            </w:r>
          </w:p>
        </w:tc>
      </w:tr>
      <w:tr w:rsidR="007E076F" w:rsidRPr="007E076F" w14:paraId="3FE3560A" w14:textId="77777777" w:rsidTr="00B32234">
        <w:tc>
          <w:tcPr>
            <w:tcW w:w="433" w:type="pct"/>
            <w:tcBorders>
              <w:left w:val="nil"/>
            </w:tcBorders>
          </w:tcPr>
          <w:p w14:paraId="51256042" w14:textId="0F6890F5" w:rsidR="00B32234" w:rsidRPr="007E076F" w:rsidRDefault="00B32234" w:rsidP="00B32234">
            <w:pPr>
              <w:pStyle w:val="31"/>
              <w:spacing w:before="0"/>
              <w:ind w:firstLine="0"/>
              <w:jc w:val="center"/>
              <w:rPr>
                <w:sz w:val="32"/>
                <w:cs/>
              </w:rPr>
            </w:pPr>
            <w:r w:rsidRPr="007E076F">
              <w:rPr>
                <w:rFonts w:hint="cs"/>
                <w:sz w:val="32"/>
                <w:cs/>
              </w:rPr>
              <w:lastRenderedPageBreak/>
              <w:t>๒</w:t>
            </w:r>
          </w:p>
        </w:tc>
        <w:tc>
          <w:tcPr>
            <w:tcW w:w="4567" w:type="pct"/>
            <w:tcBorders>
              <w:right w:val="nil"/>
            </w:tcBorders>
          </w:tcPr>
          <w:p w14:paraId="21EA9859" w14:textId="398DB9E2" w:rsidR="00B32234" w:rsidRPr="007E076F" w:rsidRDefault="00B32234" w:rsidP="00B32234">
            <w:pPr>
              <w:pStyle w:val="41"/>
              <w:ind w:firstLine="170"/>
              <w:rPr>
                <w:cs/>
              </w:rPr>
            </w:pPr>
            <w:r w:rsidRPr="007E076F">
              <w:rPr>
                <w:cs/>
              </w:rPr>
              <w:t>เป็นปัจจัยที่มีส่วนสำคัญช่วยให้การขับเคลื่อนการจัดการเรียนการสอนมีความคล่องตัว ทั้งใช้เป็นทุนในการบริหารจัดการทำนุบำรุงสถานที่ ที่ใช้เป็นที่ในการจัดการเรียนการสอน และใช้เป็นทุนในการจัดซื้ออุปกรณ์ในการจัดการเรียนการสอนด้วย</w:t>
            </w:r>
          </w:p>
        </w:tc>
      </w:tr>
      <w:tr w:rsidR="007E076F" w:rsidRPr="007E076F" w14:paraId="71EBD59F" w14:textId="77777777" w:rsidTr="00B32234">
        <w:tc>
          <w:tcPr>
            <w:tcW w:w="433" w:type="pct"/>
            <w:tcBorders>
              <w:left w:val="nil"/>
            </w:tcBorders>
          </w:tcPr>
          <w:p w14:paraId="0CA07662" w14:textId="7F6F2D05" w:rsidR="00B32234" w:rsidRPr="007E076F" w:rsidRDefault="00B32234" w:rsidP="00B32234">
            <w:pPr>
              <w:pStyle w:val="31"/>
              <w:spacing w:before="0"/>
              <w:ind w:firstLine="0"/>
              <w:jc w:val="center"/>
              <w:rPr>
                <w:sz w:val="32"/>
                <w:cs/>
              </w:rPr>
            </w:pPr>
            <w:r w:rsidRPr="007E076F">
              <w:rPr>
                <w:rFonts w:hint="cs"/>
                <w:sz w:val="32"/>
                <w:cs/>
              </w:rPr>
              <w:t>๓</w:t>
            </w:r>
          </w:p>
        </w:tc>
        <w:tc>
          <w:tcPr>
            <w:tcW w:w="4567" w:type="pct"/>
            <w:tcBorders>
              <w:right w:val="nil"/>
            </w:tcBorders>
          </w:tcPr>
          <w:p w14:paraId="02EA4F2B" w14:textId="671F1E1D" w:rsidR="00B32234" w:rsidRPr="007E076F" w:rsidRDefault="00B32234" w:rsidP="00B32234">
            <w:pPr>
              <w:pStyle w:val="41"/>
              <w:ind w:firstLine="170"/>
              <w:rPr>
                <w:cs/>
              </w:rPr>
            </w:pPr>
            <w:r w:rsidRPr="007E076F">
              <w:rPr>
                <w:cs/>
              </w:rPr>
              <w:t xml:space="preserve">การเงิน ควรมีสวัสดิการถวายแด่พระสงฆ์ ถ้าเป็นเมืองไทย ควรถวายปัจจัยในการเดินทางมาสอน ถ้าเป็นสหรัฐอเมริกา โดยปกติพระสงฆ์จะอยู่วัดที่ทำการเรียนการสอนอยู่แล้ว ซึ่งจะมีความแตกต่างระหว่างโรงเรียนวันอาทิตย์ของประเทศไทย และโรงเรียนวันอาทิตย์ในประเทศสหรัฐอเมริกา ส่วนค่าใช้จ่ายสำหรับเด็ก ควรมีโครงการเลี้ยงอาหารกลางวัน เป็นที่ทราบกันดีว่า รายได้ของโรงเรียนทั้งหมดจะมาจากเงินบริจาคของวัด ดังนั้น ผู้ปกครองต้องร่วมมือกัน และสนับสนุนทางด้านการเงิน เพื่อให้โรงเรียนมีการพัฒนา ต่อไป </w:t>
            </w:r>
          </w:p>
        </w:tc>
      </w:tr>
      <w:tr w:rsidR="007E076F" w:rsidRPr="007E076F" w14:paraId="33B667A4" w14:textId="77777777" w:rsidTr="00B32234">
        <w:tc>
          <w:tcPr>
            <w:tcW w:w="433" w:type="pct"/>
            <w:tcBorders>
              <w:left w:val="nil"/>
            </w:tcBorders>
          </w:tcPr>
          <w:p w14:paraId="4EFF5860" w14:textId="77B2D724" w:rsidR="00B32234" w:rsidRPr="007E076F" w:rsidRDefault="00B32234" w:rsidP="00B32234">
            <w:pPr>
              <w:pStyle w:val="31"/>
              <w:spacing w:before="0"/>
              <w:ind w:firstLine="0"/>
              <w:jc w:val="center"/>
              <w:rPr>
                <w:sz w:val="32"/>
                <w:cs/>
              </w:rPr>
            </w:pPr>
            <w:r w:rsidRPr="007E076F">
              <w:rPr>
                <w:rFonts w:hint="cs"/>
                <w:sz w:val="32"/>
                <w:cs/>
              </w:rPr>
              <w:t>๔</w:t>
            </w:r>
          </w:p>
        </w:tc>
        <w:tc>
          <w:tcPr>
            <w:tcW w:w="4567" w:type="pct"/>
            <w:tcBorders>
              <w:right w:val="nil"/>
            </w:tcBorders>
          </w:tcPr>
          <w:p w14:paraId="34EE4413" w14:textId="22F474BE" w:rsidR="00B32234" w:rsidRPr="007E076F" w:rsidRDefault="00B32234" w:rsidP="00B32234">
            <w:pPr>
              <w:pStyle w:val="41"/>
              <w:ind w:firstLine="170"/>
              <w:rPr>
                <w:cs/>
              </w:rPr>
            </w:pPr>
            <w:r w:rsidRPr="007E076F">
              <w:rPr>
                <w:cs/>
              </w:rPr>
              <w:t>เป็นสิ่งหนึ่งที่จำเป็นจะต้องใช้ในการบริหารจัดการของโรงเรียน ทางวัดจะมีทุ่นก้อนหนึ่งมอบให้ในการใช้จ่ายกับทางโรงเรียนเสมอแม้ว่า จะมีการสนับสนุนจากผู้ปกครองนักเรียนก็ตาม ก็ยังไม่เพียงพอในใช้จ่าย วัดจึงต้องยื่นมือเข้ามาช่วยเหลือในส่วนนี้เป็นอย่างยิ่ง หากวัดไม่ช่วยเหลือการเงิน โรงเรียนพุทธศาสนาไม่สามารถจะบริหารจัดการให้อยู่ได้ตลอดไป เห็นได้จากหลายๆ วัดต้องปิดโรงเรียนก็เพราะสาเหตุหนึ่งคือ ไม่มีเงินสนับสนุนโรงเรียน</w:t>
            </w:r>
          </w:p>
        </w:tc>
      </w:tr>
      <w:tr w:rsidR="007E076F" w:rsidRPr="007E076F" w14:paraId="39F82F70" w14:textId="77777777" w:rsidTr="00B32234">
        <w:tc>
          <w:tcPr>
            <w:tcW w:w="433" w:type="pct"/>
            <w:tcBorders>
              <w:left w:val="nil"/>
            </w:tcBorders>
          </w:tcPr>
          <w:p w14:paraId="16E227AD" w14:textId="0140BA7A" w:rsidR="00B32234" w:rsidRPr="007E076F" w:rsidRDefault="00B32234" w:rsidP="00B32234">
            <w:pPr>
              <w:pStyle w:val="31"/>
              <w:spacing w:before="0"/>
              <w:ind w:firstLine="0"/>
              <w:jc w:val="center"/>
              <w:rPr>
                <w:sz w:val="32"/>
                <w:cs/>
              </w:rPr>
            </w:pPr>
            <w:r w:rsidRPr="007E076F">
              <w:rPr>
                <w:rFonts w:hint="cs"/>
                <w:sz w:val="32"/>
                <w:cs/>
              </w:rPr>
              <w:t>๕</w:t>
            </w:r>
          </w:p>
        </w:tc>
        <w:tc>
          <w:tcPr>
            <w:tcW w:w="4567" w:type="pct"/>
            <w:tcBorders>
              <w:right w:val="nil"/>
            </w:tcBorders>
          </w:tcPr>
          <w:p w14:paraId="2B3E852E" w14:textId="77777777" w:rsidR="00B32234" w:rsidRPr="007E076F" w:rsidRDefault="00B32234" w:rsidP="00B32234">
            <w:pPr>
              <w:pStyle w:val="31"/>
              <w:spacing w:before="0"/>
              <w:ind w:firstLine="170"/>
              <w:rPr>
                <w:b w:val="0"/>
                <w:bCs w:val="0"/>
                <w:sz w:val="32"/>
              </w:rPr>
            </w:pPr>
            <w:r w:rsidRPr="007E076F">
              <w:rPr>
                <w:b w:val="0"/>
                <w:bCs w:val="0"/>
                <w:sz w:val="32"/>
                <w:cs/>
              </w:rPr>
              <w:t xml:space="preserve">ปัจจุบันยังไม่มีหน่วยงานใด เข้ามาช่วยเหลือทางด้านงบประมาณ สำหรับโรงเรียนพระพุทธศาสนาในวัดไทยในประเทศสหรัฐอเมริกา ยังคงเป็นการจัดตั้งร่วมกันระหว่างคณะสงฆ์กับญาติโยม ในลักษณะโรงเรียนสงเคราะห์ จัดตั้งกันเองเพื่ออนุเคราะห์ ช่วยเหลือลูกหลานเชื้อสายไทยที่เติบโตในประเทศสหรัฐอเมริกา ให้ได้รับความรู้ทางด้านภาษาไทย ขนบธรรมเนียม ประเพณีไทย และความเป็นไทย </w:t>
            </w:r>
          </w:p>
          <w:p w14:paraId="18880BA8" w14:textId="77777777" w:rsidR="00B32234" w:rsidRPr="007E076F" w:rsidRDefault="00B32234" w:rsidP="00B32234">
            <w:pPr>
              <w:pStyle w:val="31"/>
              <w:spacing w:before="0"/>
              <w:ind w:firstLine="170"/>
              <w:rPr>
                <w:b w:val="0"/>
                <w:bCs w:val="0"/>
                <w:sz w:val="32"/>
              </w:rPr>
            </w:pPr>
            <w:r w:rsidRPr="007E076F">
              <w:rPr>
                <w:b w:val="0"/>
                <w:bCs w:val="0"/>
                <w:sz w:val="32"/>
                <w:cs/>
              </w:rPr>
              <w:t>เนื่องจาก เงินทุนของโรงเรียน ได้มาจากการบริจาคของญาติโยม พ่อแม่ผู้ปกครอง เพื่อสนับสนุนและส่งเสริมการศึกษาของเยาวชนไทยในประเทศสหรัฐอเมริกา ทำให้มีโอกาสในการศึกษาหาความรู้ ดังที่กล่าวมาข้างต้น โรงเรียนพุทธศาสนาในวัดไทยในประเทศสหรัฐอเมริกา ซึ่งถูกก่อตั้งขึ้นและดำเนินการ โดยเปิดการเรียนการสอนในบริเวณวัด ดังที่ปรากฏอยู่ทั่วประเทศสหรัฐอเมริกาในขณะนี้ ในบางครั้ง โรงเรียนพุทธศาสนาขาดสภาพคล่องทางการเงิน ทางวัดจึงจำเป็นต้องนำเงินบางส่วนออกมาจากวัด เพื่อสนับสนุนให้โรงเรียนดำรงคงอยู่ ต่อไปได้</w:t>
            </w:r>
          </w:p>
          <w:p w14:paraId="7D18C2DA" w14:textId="47866EC5" w:rsidR="00B32234" w:rsidRPr="007E076F" w:rsidRDefault="00B32234" w:rsidP="00B32234">
            <w:pPr>
              <w:pStyle w:val="41"/>
              <w:ind w:firstLine="170"/>
              <w:rPr>
                <w:cs/>
              </w:rPr>
            </w:pPr>
            <w:r w:rsidRPr="007E076F">
              <w:rPr>
                <w:cs/>
              </w:rPr>
              <w:t>ถ้าในอนาคตมีหน่วยงานใด สามารถเข้ามาช่วยเหลือและสนับสนุน โรงเรียนพุทธศาสนาในวัดไทยในประเทศสหรัฐอเมริกา จะเป็นการแก้ไขปัญหาการขาดแคลนงบประมาณไปได้ และจะเป็นประโยชน์ต่ออนาคตที่ดีของเด็กนักเรียนในรุ่นถัดไป</w:t>
            </w:r>
            <w:r w:rsidR="009114BF" w:rsidRPr="007E076F">
              <w:rPr>
                <w:rStyle w:val="aa"/>
                <w:cs/>
              </w:rPr>
              <w:footnoteReference w:id="154"/>
            </w:r>
          </w:p>
        </w:tc>
      </w:tr>
      <w:tr w:rsidR="007E076F" w:rsidRPr="007E076F" w14:paraId="3C32D385" w14:textId="77777777" w:rsidTr="00B32234">
        <w:tc>
          <w:tcPr>
            <w:tcW w:w="433" w:type="pct"/>
            <w:tcBorders>
              <w:left w:val="nil"/>
            </w:tcBorders>
          </w:tcPr>
          <w:p w14:paraId="376283B0" w14:textId="04E976CD" w:rsidR="00B32234" w:rsidRPr="007E076F" w:rsidRDefault="00B32234" w:rsidP="00B32234">
            <w:pPr>
              <w:pStyle w:val="31"/>
              <w:spacing w:before="0"/>
              <w:ind w:firstLine="0"/>
              <w:jc w:val="center"/>
              <w:rPr>
                <w:sz w:val="32"/>
                <w:cs/>
              </w:rPr>
            </w:pPr>
            <w:r w:rsidRPr="007E076F">
              <w:rPr>
                <w:rFonts w:hint="cs"/>
                <w:sz w:val="32"/>
                <w:cs/>
              </w:rPr>
              <w:lastRenderedPageBreak/>
              <w:t>๖</w:t>
            </w:r>
          </w:p>
        </w:tc>
        <w:tc>
          <w:tcPr>
            <w:tcW w:w="4567" w:type="pct"/>
            <w:tcBorders>
              <w:right w:val="nil"/>
            </w:tcBorders>
          </w:tcPr>
          <w:p w14:paraId="5962BE7E" w14:textId="0B7F5604" w:rsidR="00B32234" w:rsidRPr="007E076F" w:rsidRDefault="00B32234" w:rsidP="00B32234">
            <w:pPr>
              <w:pStyle w:val="31"/>
              <w:spacing w:before="0"/>
              <w:ind w:firstLine="170"/>
              <w:rPr>
                <w:b w:val="0"/>
                <w:bCs w:val="0"/>
                <w:sz w:val="32"/>
                <w:cs/>
              </w:rPr>
            </w:pPr>
            <w:r w:rsidRPr="007E076F">
              <w:rPr>
                <w:b w:val="0"/>
                <w:bCs w:val="0"/>
                <w:sz w:val="32"/>
                <w:cs/>
              </w:rPr>
              <w:t>วัดต้องตั้งกองท</w:t>
            </w:r>
            <w:r w:rsidRPr="007E076F">
              <w:rPr>
                <w:rFonts w:hint="cs"/>
                <w:b w:val="0"/>
                <w:bCs w:val="0"/>
                <w:sz w:val="32"/>
                <w:cs/>
              </w:rPr>
              <w:t>ุ</w:t>
            </w:r>
            <w:r w:rsidRPr="007E076F">
              <w:rPr>
                <w:b w:val="0"/>
                <w:bCs w:val="0"/>
                <w:sz w:val="32"/>
                <w:cs/>
              </w:rPr>
              <w:t xml:space="preserve">น เพื่อการศึกษา ของผู้ปกครอง และเด็ก เอาไว้ทุกปี และทำกิจกรรมเสริม เพื่อให้เพิ่มขึ้น คือ จับฉลาก ชิงโชค สอยดาว เพื่อสมทบทุนการศึกษาของ เยาวชน ๑. จัดเก็บจาก ผู้ปกครองของเด็กที่มาเรียน ประจำและ เทอมละ </w:t>
            </w:r>
            <w:r w:rsidRPr="007E076F">
              <w:rPr>
                <w:b w:val="0"/>
                <w:bCs w:val="0"/>
                <w:sz w:val="32"/>
              </w:rPr>
              <w:t xml:space="preserve">100 </w:t>
            </w:r>
            <w:r w:rsidRPr="007E076F">
              <w:rPr>
                <w:b w:val="0"/>
                <w:bCs w:val="0"/>
                <w:sz w:val="32"/>
                <w:cs/>
              </w:rPr>
              <w:t xml:space="preserve">ดอลลาร์ และค่าสมัคร ของนักเรียน คนละ </w:t>
            </w:r>
            <w:r w:rsidRPr="007E076F">
              <w:rPr>
                <w:b w:val="0"/>
                <w:bCs w:val="0"/>
                <w:sz w:val="32"/>
              </w:rPr>
              <w:t xml:space="preserve">50 </w:t>
            </w:r>
            <w:r w:rsidRPr="007E076F">
              <w:rPr>
                <w:b w:val="0"/>
                <w:bCs w:val="0"/>
                <w:sz w:val="32"/>
                <w:cs/>
              </w:rPr>
              <w:t>ดอ</w:t>
            </w:r>
            <w:proofErr w:type="spellStart"/>
            <w:r w:rsidRPr="007E076F">
              <w:rPr>
                <w:b w:val="0"/>
                <w:bCs w:val="0"/>
                <w:sz w:val="32"/>
                <w:cs/>
              </w:rPr>
              <w:t>ลล</w:t>
            </w:r>
            <w:proofErr w:type="spellEnd"/>
            <w:r w:rsidRPr="007E076F">
              <w:rPr>
                <w:b w:val="0"/>
                <w:bCs w:val="0"/>
                <w:sz w:val="32"/>
                <w:cs/>
              </w:rPr>
              <w:t xml:space="preserve">อร์ แต่ละ ภาคเรียน เก็บค่าอาหาร กลางวันของเด็ก จากผู้ปกครอง อาทิตย์ละ </w:t>
            </w:r>
            <w:r w:rsidRPr="007E076F">
              <w:rPr>
                <w:b w:val="0"/>
                <w:bCs w:val="0"/>
                <w:sz w:val="32"/>
              </w:rPr>
              <w:t xml:space="preserve">10 </w:t>
            </w:r>
            <w:r w:rsidRPr="007E076F">
              <w:rPr>
                <w:b w:val="0"/>
                <w:bCs w:val="0"/>
                <w:sz w:val="32"/>
                <w:cs/>
              </w:rPr>
              <w:t>ดอลล่า</w:t>
            </w:r>
            <w:proofErr w:type="spellStart"/>
            <w:r w:rsidRPr="007E076F">
              <w:rPr>
                <w:b w:val="0"/>
                <w:bCs w:val="0"/>
                <w:sz w:val="32"/>
                <w:cs/>
              </w:rPr>
              <w:t>ร์</w:t>
            </w:r>
            <w:proofErr w:type="spellEnd"/>
            <w:r w:rsidRPr="007E076F">
              <w:rPr>
                <w:b w:val="0"/>
                <w:bCs w:val="0"/>
                <w:sz w:val="32"/>
                <w:cs/>
              </w:rPr>
              <w:t xml:space="preserve"> ๒. การเสริมสร้างลักษณะนิสัยประหยัดอดออมแก่นักเรียนหรือบุคลากรภายในองค์กรของท่าน อย่างไรบ้าง ๓. ให้ทุกคนเรียนรู้ การใช้ของร่วมกัน รู้จักแบ่งกัน สอนให้รู้รัก สามัคคี เสียสละ แบ่งปันกัน สิ่งของที่มีอยู่</w:t>
            </w:r>
          </w:p>
        </w:tc>
      </w:tr>
      <w:tr w:rsidR="007E076F" w:rsidRPr="007E076F" w14:paraId="7AFBF2E7" w14:textId="77777777" w:rsidTr="00B32234">
        <w:tc>
          <w:tcPr>
            <w:tcW w:w="433" w:type="pct"/>
            <w:tcBorders>
              <w:left w:val="nil"/>
            </w:tcBorders>
          </w:tcPr>
          <w:p w14:paraId="6BB6F5FD" w14:textId="2EA289D8" w:rsidR="00B32234" w:rsidRPr="007E076F" w:rsidRDefault="00B32234" w:rsidP="00B32234">
            <w:pPr>
              <w:pStyle w:val="31"/>
              <w:spacing w:before="0"/>
              <w:ind w:firstLine="0"/>
              <w:jc w:val="center"/>
              <w:rPr>
                <w:sz w:val="32"/>
                <w:u w:val="single"/>
                <w:cs/>
              </w:rPr>
            </w:pPr>
            <w:r w:rsidRPr="007E076F">
              <w:rPr>
                <w:rFonts w:hint="cs"/>
                <w:sz w:val="32"/>
                <w:u w:val="single"/>
                <w:cs/>
              </w:rPr>
              <w:t>๗</w:t>
            </w:r>
          </w:p>
        </w:tc>
        <w:tc>
          <w:tcPr>
            <w:tcW w:w="4567" w:type="pct"/>
            <w:tcBorders>
              <w:right w:val="nil"/>
            </w:tcBorders>
          </w:tcPr>
          <w:p w14:paraId="71163F7B" w14:textId="15516C34" w:rsidR="002078CF" w:rsidRPr="007E076F" w:rsidRDefault="002078CF" w:rsidP="002078CF">
            <w:pPr>
              <w:pStyle w:val="31"/>
              <w:spacing w:before="0"/>
              <w:ind w:firstLine="170"/>
              <w:rPr>
                <w:b w:val="0"/>
                <w:bCs w:val="0"/>
                <w:sz w:val="32"/>
              </w:rPr>
            </w:pPr>
            <w:r w:rsidRPr="007E076F">
              <w:rPr>
                <w:b w:val="0"/>
                <w:bCs w:val="0"/>
                <w:sz w:val="32"/>
                <w:cs/>
              </w:rPr>
              <w:t xml:space="preserve">กล่าวว่า หน้าที่ของสถานทูตไทย ไม่ว่าจะเป็นที่ประเทศใดในโลก คือ มีหน้าที่หลักสำคัญอย่างยิ่ง คือ การดูแลชุมชนชาวไทย ซึ่งรวมถึงวัดไทยทั่วประเทศ  การมาเป็นทูตประจำประเทศสหรัฐอเมริกา ย่อมแน่นอนว่าจำเป็นจะต้องดูแลคนไทย สนับสนุน ประสานงาน หรือ เป็นหุ้นส่วนกับวัดไทยทั่วประเทศสหรัฐอเมริกา ในเรื่องของการจัดกิจกรรม เพื่อดูแล ช่วยเหลือพี่น้องประชาชนชาวไทยในหลายด้าน เพราะสถานทูตไทยเป็นตัวแทนของประเทศชาติ เป็นที่พึ่งของคนไทยในต่างแดน เป็นที่พึ่งของคนไทยในประเทศสหรัฐอเมริกาอยู่แล้ว  ดังนั้น เราก็ต้องร่วมมือกัน ที่เห็นในวันนี้เรียกว่า กงสุลสัญจร  ทางสถานทูตจะให้บริการทางด้านกงสุลกับคนไทยที่อาศัยอยู่ตามรัฐต่างๆ ทั่วประเทศสหรัฐเมริกา ซึ่งเกือบทุกครั้ง เราต้องร่วมมือกับวัดไทย ซึ่งเป็นศูนย์รวมของคนไทย วัดไทยจึงเป็น </w:t>
            </w:r>
            <w:r w:rsidRPr="007E076F">
              <w:rPr>
                <w:b w:val="0"/>
                <w:bCs w:val="0"/>
                <w:sz w:val="32"/>
              </w:rPr>
              <w:t xml:space="preserve">Partnership </w:t>
            </w:r>
            <w:r w:rsidRPr="007E076F">
              <w:rPr>
                <w:b w:val="0"/>
                <w:bCs w:val="0"/>
                <w:sz w:val="32"/>
                <w:cs/>
              </w:rPr>
              <w:t>ที่ดีมาก ทำงานร่วมกันกับทางสถานทูตด้วยดีมาโดยตลอดไม่ว่าจะผ่านมานานหลายปีแล้วก็ตาม</w:t>
            </w:r>
          </w:p>
          <w:p w14:paraId="7D8E36E9" w14:textId="6FB0C9E0" w:rsidR="002078CF" w:rsidRPr="007E076F" w:rsidRDefault="002078CF" w:rsidP="002078CF">
            <w:pPr>
              <w:pStyle w:val="31"/>
              <w:spacing w:before="0"/>
              <w:ind w:firstLine="170"/>
              <w:rPr>
                <w:b w:val="0"/>
                <w:bCs w:val="0"/>
                <w:sz w:val="32"/>
              </w:rPr>
            </w:pPr>
            <w:r w:rsidRPr="007E076F">
              <w:rPr>
                <w:b w:val="0"/>
                <w:bCs w:val="0"/>
                <w:sz w:val="32"/>
                <w:cs/>
              </w:rPr>
              <w:t xml:space="preserve">การทำงานร่วมกันกับวัดไทยทั่วประเทศสหรัฐอเมริกา โดยจะมีเจ้าหน้าที่จากสถานทูต ราชการประจำ รวมไปถึง </w:t>
            </w:r>
            <w:r w:rsidRPr="007E076F">
              <w:rPr>
                <w:b w:val="0"/>
                <w:bCs w:val="0"/>
                <w:sz w:val="32"/>
              </w:rPr>
              <w:t xml:space="preserve">Local Staffs </w:t>
            </w:r>
            <w:r w:rsidRPr="007E076F">
              <w:rPr>
                <w:b w:val="0"/>
                <w:bCs w:val="0"/>
                <w:sz w:val="32"/>
                <w:cs/>
              </w:rPr>
              <w:t xml:space="preserve">มาช่วยกัน แต่สำคัญอย่างยิ่ง คือ เราจะไม่สามารถทำได้เลย ถ้าไม่มีอาสาสมัครของคนไทยที่อยู่ประจำท้องถิ่นนั้น ๆ  เพราะว่าอาสาสมัคร </w:t>
            </w:r>
            <w:r w:rsidRPr="007E076F">
              <w:rPr>
                <w:b w:val="0"/>
                <w:bCs w:val="0"/>
                <w:sz w:val="32"/>
                <w:cs/>
              </w:rPr>
              <w:br/>
              <w:t xml:space="preserve">ก็คือ ชุมชนไทยที่อาศัยอยู่ในพื้นที่ อาสาสมัครเหล่านี้มีความพร้อมทางด้านจิตอาสาอยู่แล้ว  หลายท่านทำงานร่วมกันกับทางสถานทูตมาร่วม ๒๐ - ๓๐ ปี  ถือว่าเป็นหุ้นส่วนด้วยกัน ร่วมมือด้วยกัน </w:t>
            </w:r>
          </w:p>
          <w:p w14:paraId="53DD71C5" w14:textId="77777777" w:rsidR="002078CF" w:rsidRPr="007E076F" w:rsidRDefault="002078CF" w:rsidP="002078CF">
            <w:pPr>
              <w:pStyle w:val="31"/>
              <w:spacing w:before="0"/>
              <w:ind w:firstLine="170"/>
              <w:rPr>
                <w:b w:val="0"/>
                <w:bCs w:val="0"/>
                <w:sz w:val="32"/>
              </w:rPr>
            </w:pPr>
            <w:r w:rsidRPr="007E076F">
              <w:rPr>
                <w:b w:val="0"/>
                <w:bCs w:val="0"/>
                <w:sz w:val="32"/>
                <w:cs/>
              </w:rPr>
              <w:t xml:space="preserve">ในอดีต สถานทูตไทยประจำประเทศสหรัฐอเมริกา มีงบประมาณน้อย การให้งานบริการทางด้านกงสุลสัญจร จะให้บริการประชาชนชาวไทยที่อาศัยอยู่ทั่วไประเทศสหรัฐอเมริกา เพื่อเป็นการประหยัดค่าใช้จ่ายให้พี่น้องประชาชน ในการเดินทางมาหาเรา เราจึงต้องไปให้บริการตามรัฐต่าง ๆ  ซึ่งทางสถานทูตจะได้รับความคล่องตัว และความสะดวกในการทำงานจากชุมชนไทยในพื้นที่ เช่น </w:t>
            </w:r>
          </w:p>
          <w:p w14:paraId="6507E57E" w14:textId="501A1B6C" w:rsidR="00B32234" w:rsidRPr="007E076F" w:rsidRDefault="002078CF" w:rsidP="002078CF">
            <w:pPr>
              <w:pStyle w:val="31"/>
              <w:spacing w:before="0"/>
              <w:ind w:firstLine="170"/>
              <w:rPr>
                <w:b w:val="0"/>
                <w:bCs w:val="0"/>
                <w:sz w:val="32"/>
                <w:cs/>
              </w:rPr>
            </w:pPr>
            <w:r w:rsidRPr="007E076F">
              <w:rPr>
                <w:b w:val="0"/>
                <w:bCs w:val="0"/>
                <w:sz w:val="32"/>
                <w:cs/>
              </w:rPr>
              <w:t>อาสาสมัครจะเอารถไปรับที่สนามบินบ้าง เลี้ยงข้าวเราบ้าง แต่ในวันนี้ เรามีงบประมาณเพิ่มขึ้น ดังนั้น ก็จะเลี้ยงข้าวทีมงานจิตอาสาที่มาช่วยงาน การให้บริการกงสุญสัญจรได้บ้าง</w:t>
            </w:r>
          </w:p>
        </w:tc>
      </w:tr>
      <w:tr w:rsidR="007E076F" w:rsidRPr="007E076F" w14:paraId="584E6F4A" w14:textId="77777777" w:rsidTr="00B32234">
        <w:tc>
          <w:tcPr>
            <w:tcW w:w="433" w:type="pct"/>
            <w:tcBorders>
              <w:left w:val="nil"/>
            </w:tcBorders>
          </w:tcPr>
          <w:p w14:paraId="07A724A8" w14:textId="54104CA3" w:rsidR="00B32234" w:rsidRPr="007E076F" w:rsidRDefault="00B32234" w:rsidP="00B32234">
            <w:pPr>
              <w:pStyle w:val="31"/>
              <w:spacing w:before="0"/>
              <w:ind w:firstLine="0"/>
              <w:jc w:val="center"/>
              <w:rPr>
                <w:sz w:val="32"/>
                <w:cs/>
              </w:rPr>
            </w:pPr>
            <w:r w:rsidRPr="007E076F">
              <w:rPr>
                <w:rFonts w:hint="cs"/>
                <w:sz w:val="32"/>
                <w:cs/>
              </w:rPr>
              <w:t>๘</w:t>
            </w:r>
          </w:p>
        </w:tc>
        <w:tc>
          <w:tcPr>
            <w:tcW w:w="4567" w:type="pct"/>
            <w:tcBorders>
              <w:right w:val="nil"/>
            </w:tcBorders>
          </w:tcPr>
          <w:p w14:paraId="3235E2E6" w14:textId="1058F27E" w:rsidR="00B32234" w:rsidRPr="007E076F" w:rsidRDefault="00B32234" w:rsidP="00B32234">
            <w:pPr>
              <w:pStyle w:val="31"/>
              <w:spacing w:before="0"/>
              <w:ind w:firstLine="170"/>
              <w:rPr>
                <w:b w:val="0"/>
                <w:bCs w:val="0"/>
                <w:sz w:val="32"/>
                <w:cs/>
              </w:rPr>
            </w:pPr>
            <w:r w:rsidRPr="007E076F">
              <w:rPr>
                <w:b w:val="0"/>
                <w:bCs w:val="0"/>
                <w:sz w:val="32"/>
                <w:cs/>
              </w:rPr>
              <w:t>งบประมาณที่มีจำกัด ทางสถานทูตก็ใช้งบประมาณแผ่นดินอย่างคุ้มค่าที่สุด ส่วนด้านวัสดุอุปกรณ์ ทุกอย่างที่ได้มาเป็นเงินราชการก็จะใช้อย่างคุ้มค่า ในขณะที่ได้ช่วยลดค่าใช้จ่ายของประชาชนชาวไทย ไม่ต้องบินไปทำเอกสารถึงสถานทูต กรุงวอชิงตัน ดีซี ประหยัดค่าเดินทาง ค่าที่พัก และประหยัดเวลา</w:t>
            </w:r>
          </w:p>
        </w:tc>
      </w:tr>
      <w:tr w:rsidR="007E076F" w:rsidRPr="007E076F" w14:paraId="6A3247B1" w14:textId="77777777" w:rsidTr="00B32234">
        <w:tc>
          <w:tcPr>
            <w:tcW w:w="433" w:type="pct"/>
            <w:tcBorders>
              <w:left w:val="nil"/>
            </w:tcBorders>
          </w:tcPr>
          <w:p w14:paraId="0D3F24A6" w14:textId="25F5346F" w:rsidR="00B32234" w:rsidRPr="007E076F" w:rsidRDefault="00B32234" w:rsidP="00B32234">
            <w:pPr>
              <w:pStyle w:val="31"/>
              <w:spacing w:before="0"/>
              <w:ind w:firstLine="0"/>
              <w:jc w:val="center"/>
              <w:rPr>
                <w:sz w:val="32"/>
                <w:cs/>
              </w:rPr>
            </w:pPr>
            <w:r w:rsidRPr="007E076F">
              <w:rPr>
                <w:rFonts w:hint="cs"/>
                <w:sz w:val="32"/>
                <w:cs/>
              </w:rPr>
              <w:lastRenderedPageBreak/>
              <w:t>๙</w:t>
            </w:r>
          </w:p>
        </w:tc>
        <w:tc>
          <w:tcPr>
            <w:tcW w:w="4567" w:type="pct"/>
            <w:tcBorders>
              <w:right w:val="nil"/>
            </w:tcBorders>
          </w:tcPr>
          <w:p w14:paraId="4A6D9D24" w14:textId="4AE945B7" w:rsidR="00B32234" w:rsidRPr="007E076F" w:rsidRDefault="00B32234" w:rsidP="00B32234">
            <w:pPr>
              <w:pStyle w:val="31"/>
              <w:spacing w:before="0"/>
              <w:ind w:firstLine="170"/>
              <w:rPr>
                <w:b w:val="0"/>
                <w:bCs w:val="0"/>
                <w:sz w:val="32"/>
                <w:cs/>
              </w:rPr>
            </w:pPr>
            <w:r w:rsidRPr="007E076F">
              <w:rPr>
                <w:b w:val="0"/>
                <w:bCs w:val="0"/>
                <w:sz w:val="32"/>
                <w:cs/>
              </w:rPr>
              <w:t>ด้านเงิน (</w:t>
            </w:r>
            <w:r w:rsidRPr="007E076F">
              <w:rPr>
                <w:b w:val="0"/>
                <w:bCs w:val="0"/>
                <w:sz w:val="32"/>
              </w:rPr>
              <w:t xml:space="preserve">Money) </w:t>
            </w:r>
            <w:r w:rsidRPr="007E076F">
              <w:rPr>
                <w:b w:val="0"/>
                <w:bCs w:val="0"/>
                <w:sz w:val="32"/>
                <w:cs/>
              </w:rPr>
              <w:t>๑) สนับสนุนการดำเนินงานของโรงเรียนใช้จ่ายเป็น งบประมาณประจำปี สำหรับการจัดการเรียนการสอน ค่าน้ำ ค่าไฟ ค่าซ่อมบำรุงจ้างครูสอนภาษาไทยและธรรมะ หรือผู้ช่วยครู รวมถึงการอบรมพัฒนาบุคลากร ๒) พัฒนาและปรับปรุงโครงสร้างพื้นฐาน ก่อสร้างหรือปรับปรุงห้องเรียน ห้องสมุด หรือห้องกิจกรรม จัดซื้ออุปกรณ์การเรียน เช่น คอมพิวเตอร์</w:t>
            </w:r>
            <w:r w:rsidRPr="007E076F">
              <w:rPr>
                <w:b w:val="0"/>
                <w:bCs w:val="0"/>
                <w:sz w:val="32"/>
              </w:rPr>
              <w:t xml:space="preserve">, </w:t>
            </w:r>
            <w:r w:rsidRPr="007E076F">
              <w:rPr>
                <w:b w:val="0"/>
                <w:bCs w:val="0"/>
                <w:sz w:val="32"/>
                <w:cs/>
              </w:rPr>
              <w:t>โป</w:t>
            </w:r>
            <w:proofErr w:type="spellStart"/>
            <w:r w:rsidRPr="007E076F">
              <w:rPr>
                <w:b w:val="0"/>
                <w:bCs w:val="0"/>
                <w:sz w:val="32"/>
                <w:cs/>
              </w:rPr>
              <w:t>รเ</w:t>
            </w:r>
            <w:proofErr w:type="spellEnd"/>
            <w:r w:rsidRPr="007E076F">
              <w:rPr>
                <w:b w:val="0"/>
                <w:bCs w:val="0"/>
                <w:sz w:val="32"/>
                <w:cs/>
              </w:rPr>
              <w:t>จก</w:t>
            </w:r>
            <w:proofErr w:type="spellStart"/>
            <w:r w:rsidRPr="007E076F">
              <w:rPr>
                <w:b w:val="0"/>
                <w:bCs w:val="0"/>
                <w:sz w:val="32"/>
                <w:cs/>
              </w:rPr>
              <w:t>เต</w:t>
            </w:r>
            <w:proofErr w:type="spellEnd"/>
            <w:r w:rsidRPr="007E076F">
              <w:rPr>
                <w:b w:val="0"/>
                <w:bCs w:val="0"/>
                <w:sz w:val="32"/>
                <w:cs/>
              </w:rPr>
              <w:t>อร์</w:t>
            </w:r>
            <w:r w:rsidRPr="007E076F">
              <w:rPr>
                <w:b w:val="0"/>
                <w:bCs w:val="0"/>
                <w:sz w:val="32"/>
              </w:rPr>
              <w:t xml:space="preserve">, </w:t>
            </w:r>
            <w:r w:rsidRPr="007E076F">
              <w:rPr>
                <w:b w:val="0"/>
                <w:bCs w:val="0"/>
                <w:sz w:val="32"/>
                <w:cs/>
              </w:rPr>
              <w:t>โต๊ะเก้าอี้ ฯลฯ ๓) สนับสนุนกิจกรรมเสริมสร้างคุณธรรมและวัฒนธรรมจัดกิจกรรมวันสำคัญ เช่น วันมาฆบูชา วิสาขบูชา เข้าค่ายธรรมะ ทัศนศึกษา เป็นต้น สนับสนุนกิจกรรมแสดง</w:t>
            </w:r>
            <w:proofErr w:type="spellStart"/>
            <w:r w:rsidRPr="007E076F">
              <w:rPr>
                <w:b w:val="0"/>
                <w:bCs w:val="0"/>
                <w:sz w:val="32"/>
                <w:cs/>
              </w:rPr>
              <w:t>ศิลป</w:t>
            </w:r>
            <w:proofErr w:type="spellEnd"/>
            <w:r w:rsidRPr="007E076F">
              <w:rPr>
                <w:b w:val="0"/>
                <w:bCs w:val="0"/>
                <w:sz w:val="32"/>
                <w:cs/>
              </w:rPr>
              <w:t>วัฒนธรรมไทย เช่น ดนตรีไทย</w:t>
            </w:r>
            <w:r w:rsidRPr="007E076F">
              <w:rPr>
                <w:b w:val="0"/>
                <w:bCs w:val="0"/>
                <w:sz w:val="32"/>
              </w:rPr>
              <w:t xml:space="preserve">, </w:t>
            </w:r>
            <w:r w:rsidRPr="007E076F">
              <w:rPr>
                <w:b w:val="0"/>
                <w:bCs w:val="0"/>
                <w:sz w:val="32"/>
                <w:cs/>
              </w:rPr>
              <w:t>การฟ้อนรำ</w:t>
            </w:r>
            <w:r w:rsidRPr="007E076F">
              <w:rPr>
                <w:b w:val="0"/>
                <w:bCs w:val="0"/>
                <w:sz w:val="32"/>
              </w:rPr>
              <w:t xml:space="preserve">, </w:t>
            </w:r>
            <w:r w:rsidRPr="007E076F">
              <w:rPr>
                <w:b w:val="0"/>
                <w:bCs w:val="0"/>
                <w:sz w:val="32"/>
                <w:cs/>
              </w:rPr>
              <w:t>งานฝีมือ ๔) ส่งเสริมการสื่อสารและประชาสัมพันธ์ จัดทำสื่อประชาสัมพันธ์ เช่น เว็บไซต์</w:t>
            </w:r>
            <w:r w:rsidRPr="007E076F">
              <w:rPr>
                <w:b w:val="0"/>
                <w:bCs w:val="0"/>
                <w:sz w:val="32"/>
              </w:rPr>
              <w:t xml:space="preserve">, </w:t>
            </w:r>
            <w:r w:rsidRPr="007E076F">
              <w:rPr>
                <w:b w:val="0"/>
                <w:bCs w:val="0"/>
                <w:sz w:val="32"/>
                <w:cs/>
              </w:rPr>
              <w:t>แผ่นพับ</w:t>
            </w:r>
            <w:r w:rsidRPr="007E076F">
              <w:rPr>
                <w:b w:val="0"/>
                <w:bCs w:val="0"/>
                <w:sz w:val="32"/>
              </w:rPr>
              <w:t xml:space="preserve">, </w:t>
            </w:r>
            <w:r w:rsidRPr="007E076F">
              <w:rPr>
                <w:b w:val="0"/>
                <w:bCs w:val="0"/>
                <w:sz w:val="32"/>
                <w:cs/>
              </w:rPr>
              <w:t>คลิปวิดีโอเผยแพร่ สนับสนุนการจัดกิจกรรมเปิดบ้านโรงเรียนเพื่อชุมชนไทยและชาวต่างชาติ ๕) สร้างความยั่งยืนทางการเงิน กองทุนเพื่อการศึกษาธรรมะระยะยาว เช่น กองทุนทุนการศึกษา</w:t>
            </w:r>
            <w:r w:rsidRPr="007E076F">
              <w:rPr>
                <w:b w:val="0"/>
                <w:bCs w:val="0"/>
                <w:sz w:val="32"/>
              </w:rPr>
              <w:t xml:space="preserve">, </w:t>
            </w:r>
            <w:r w:rsidRPr="007E076F">
              <w:rPr>
                <w:b w:val="0"/>
                <w:bCs w:val="0"/>
                <w:sz w:val="32"/>
                <w:cs/>
              </w:rPr>
              <w:t>กองทุนบำรุงโรงเรียน ใช้เป็นทุนหมุนเวียนในการพัฒนาโรงเรียนหรือขอรับการสนับสนุนจากองค์กรภายนอก ๖) ลดภาระทางการเงินของผู้ปกครอง ใช้เงินบริจาคหรือ</w:t>
            </w:r>
          </w:p>
        </w:tc>
      </w:tr>
      <w:tr w:rsidR="007E076F" w:rsidRPr="007E076F" w14:paraId="689A2395" w14:textId="77777777" w:rsidTr="00B32234">
        <w:tc>
          <w:tcPr>
            <w:tcW w:w="433" w:type="pct"/>
            <w:tcBorders>
              <w:left w:val="nil"/>
            </w:tcBorders>
          </w:tcPr>
          <w:p w14:paraId="3517A0F8" w14:textId="5AFC86CB" w:rsidR="00B32234" w:rsidRPr="007E076F" w:rsidRDefault="002078CF" w:rsidP="00B32234">
            <w:pPr>
              <w:pStyle w:val="31"/>
              <w:spacing w:before="0"/>
              <w:ind w:firstLine="0"/>
              <w:jc w:val="center"/>
              <w:rPr>
                <w:sz w:val="32"/>
                <w:cs/>
              </w:rPr>
            </w:pPr>
            <w:r w:rsidRPr="007E076F">
              <w:rPr>
                <w:rFonts w:hint="cs"/>
                <w:sz w:val="32"/>
                <w:cs/>
              </w:rPr>
              <w:t>ผู้วิจัย</w:t>
            </w:r>
          </w:p>
        </w:tc>
        <w:tc>
          <w:tcPr>
            <w:tcW w:w="4567" w:type="pct"/>
            <w:tcBorders>
              <w:right w:val="nil"/>
            </w:tcBorders>
          </w:tcPr>
          <w:p w14:paraId="66871E16" w14:textId="7AAAE0BC" w:rsidR="00B32234" w:rsidRPr="007E076F" w:rsidRDefault="00A5158F" w:rsidP="00B32234">
            <w:pPr>
              <w:pStyle w:val="31"/>
              <w:spacing w:before="0"/>
              <w:ind w:firstLine="170"/>
              <w:rPr>
                <w:b w:val="0"/>
                <w:bCs w:val="0"/>
                <w:sz w:val="32"/>
                <w:cs/>
              </w:rPr>
            </w:pPr>
            <w:r w:rsidRPr="007E076F">
              <w:rPr>
                <w:b w:val="0"/>
                <w:bCs w:val="0"/>
                <w:sz w:val="32"/>
                <w:cs/>
              </w:rPr>
              <w:t>การบริหารด้านการเงินของโรงเรียนพุทธศาสนาในสหรัฐอเมริกามีความสำคัญอย่างยิ่งต่อการดำเนินงานที่ราบรื่นและยั่งยืน โดยส่วนใหญ่รายได้หลักจะมาจากการบริจาคของวัดและเงินสนับสนุนจากผู้ปกครอง รวมถึงการจัดกิจกรรมระดมทุนเสริม ซึ่งเงินทุนเหล่านี้ถูกนำไปใช้ในการบริหารจัดการ การบำรุงรักษาสถานที่ จัดซื้ออุปกรณ์การเรียน และเป็นสวัสดิการสำหรับพระสงฆ์และค่าใช้จ่ายของนักเรียน</w:t>
            </w:r>
            <w:r w:rsidRPr="007E076F">
              <w:rPr>
                <w:rFonts w:hint="cs"/>
                <w:b w:val="0"/>
                <w:bCs w:val="0"/>
                <w:sz w:val="32"/>
                <w:cs/>
              </w:rPr>
              <w:t xml:space="preserve"> และ</w:t>
            </w:r>
            <w:r w:rsidRPr="007E076F">
              <w:rPr>
                <w:b w:val="0"/>
                <w:bCs w:val="0"/>
                <w:sz w:val="32"/>
                <w:cs/>
              </w:rPr>
              <w:t>หลายวัดก็ยังต้องยื่นมือเข้ามาช่วยสนับสนุนด้านการเงิน เพื่อให้โรงเรียนสามารถเปิดสอนต่อไปได้ เนื่องจากยังไม่มีหน่วยงานรัฐบาลใดเข้ามาช่วยเหลือด้านงบประมาณอย่างเป็นทางการในปัจจุบัน ทั้งนี้ ความร่วมมือกับสถานทูตไทยและอาสาสมัครในท้องถิ่นก็เป็นกลไกสำคัญในการช่วยลดภาระค่าใช้จ่ายและทำให้การดำเนินงานต่างๆ มีความคล่องตัวมากขึ้น</w:t>
            </w:r>
          </w:p>
        </w:tc>
      </w:tr>
      <w:tr w:rsidR="007E076F" w:rsidRPr="007E076F" w14:paraId="4B9571C9" w14:textId="77777777" w:rsidTr="00B32234">
        <w:tc>
          <w:tcPr>
            <w:tcW w:w="433" w:type="pct"/>
            <w:tcBorders>
              <w:left w:val="nil"/>
            </w:tcBorders>
          </w:tcPr>
          <w:p w14:paraId="4E4054D8" w14:textId="77777777" w:rsidR="00B32234" w:rsidRPr="007E076F" w:rsidRDefault="00B32234" w:rsidP="00B32234">
            <w:pPr>
              <w:pStyle w:val="31"/>
              <w:spacing w:before="0"/>
              <w:ind w:firstLine="0"/>
              <w:jc w:val="center"/>
              <w:rPr>
                <w:sz w:val="32"/>
                <w:cs/>
              </w:rPr>
            </w:pPr>
          </w:p>
        </w:tc>
        <w:tc>
          <w:tcPr>
            <w:tcW w:w="4567" w:type="pct"/>
            <w:tcBorders>
              <w:right w:val="nil"/>
            </w:tcBorders>
          </w:tcPr>
          <w:p w14:paraId="7ADE01B8" w14:textId="77777777" w:rsidR="00B32234" w:rsidRPr="007E076F" w:rsidRDefault="00B32234" w:rsidP="00B32234">
            <w:pPr>
              <w:pStyle w:val="31"/>
              <w:spacing w:before="0"/>
              <w:ind w:firstLine="0"/>
              <w:jc w:val="center"/>
              <w:rPr>
                <w:sz w:val="32"/>
              </w:rPr>
            </w:pPr>
            <w:r w:rsidRPr="007E076F">
              <w:rPr>
                <w:sz w:val="32"/>
                <w:cs/>
              </w:rPr>
              <w:t>การบริหารโรงเรียนพุทธศาสนาตามหลักพุทธธรรม</w:t>
            </w:r>
          </w:p>
          <w:p w14:paraId="1503BDCF" w14:textId="1FFE53B5" w:rsidR="00B32234" w:rsidRPr="007E076F" w:rsidRDefault="00B32234" w:rsidP="00B32234">
            <w:pPr>
              <w:pStyle w:val="31"/>
              <w:spacing w:before="0"/>
              <w:ind w:firstLine="0"/>
              <w:jc w:val="center"/>
              <w:rPr>
                <w:sz w:val="32"/>
                <w:cs/>
              </w:rPr>
            </w:pPr>
            <w:r w:rsidRPr="007E076F">
              <w:rPr>
                <w:sz w:val="32"/>
                <w:cs/>
              </w:rPr>
              <w:t>ของวัดไทยในประเทศสหรัฐอเมริกา ด้าน</w:t>
            </w:r>
            <w:r w:rsidRPr="007E076F">
              <w:rPr>
                <w:rFonts w:hint="cs"/>
                <w:sz w:val="32"/>
                <w:cs/>
              </w:rPr>
              <w:t>วัสดุอุปกรณ์</w:t>
            </w:r>
          </w:p>
        </w:tc>
      </w:tr>
      <w:tr w:rsidR="007E076F" w:rsidRPr="007E076F" w14:paraId="28DA9F0D" w14:textId="77777777" w:rsidTr="00B32234">
        <w:tc>
          <w:tcPr>
            <w:tcW w:w="433" w:type="pct"/>
            <w:tcBorders>
              <w:left w:val="nil"/>
            </w:tcBorders>
          </w:tcPr>
          <w:p w14:paraId="6715A792" w14:textId="0495AE90" w:rsidR="00B32234" w:rsidRPr="007E076F" w:rsidRDefault="00B32234" w:rsidP="00B32234">
            <w:pPr>
              <w:pStyle w:val="31"/>
              <w:spacing w:before="0"/>
              <w:ind w:firstLine="0"/>
              <w:jc w:val="center"/>
              <w:rPr>
                <w:sz w:val="32"/>
                <w:cs/>
              </w:rPr>
            </w:pPr>
            <w:r w:rsidRPr="007E076F">
              <w:rPr>
                <w:rFonts w:hint="cs"/>
                <w:sz w:val="32"/>
                <w:cs/>
              </w:rPr>
              <w:t>๑</w:t>
            </w:r>
          </w:p>
        </w:tc>
        <w:tc>
          <w:tcPr>
            <w:tcW w:w="4567" w:type="pct"/>
            <w:tcBorders>
              <w:right w:val="nil"/>
            </w:tcBorders>
          </w:tcPr>
          <w:p w14:paraId="44CA8845" w14:textId="7D5688B9" w:rsidR="00B32234" w:rsidRPr="007E076F" w:rsidRDefault="00B32234" w:rsidP="00B32234">
            <w:pPr>
              <w:pStyle w:val="31"/>
              <w:spacing w:before="0"/>
              <w:ind w:firstLine="170"/>
              <w:rPr>
                <w:b w:val="0"/>
                <w:bCs w:val="0"/>
                <w:sz w:val="32"/>
                <w:cs/>
              </w:rPr>
            </w:pPr>
            <w:r w:rsidRPr="007E076F">
              <w:rPr>
                <w:b w:val="0"/>
                <w:bCs w:val="0"/>
                <w:sz w:val="32"/>
                <w:cs/>
              </w:rPr>
              <w:t xml:space="preserve">พระภิกษุสงฆ์ ญาติโยม นักเรียน แต่ละคนจะความถนัดและความชำนาญแตกต่างกัน สำหรับการบริหารจัดการ คน เงิน วัสดุอุปกรณ์ การจัดการ ต้องคำนึงถึงโครงการที่อยากให้ทุกคนเข้ามามีส่วนร่วม สิ่งสำคัญคือ การจัดการที่เรียบง่าย ขอร้องคนที่มีความชำนาญในแต่ละด้าน ให้เข้ามาช่วยเหลือ เพราะคนที่มีความชำนาญนั้น จะมีความเก่งเป็นพิเศษในด้านที่ตนเองถนัด สิ่งที่จะช่วยให้สำเร็จลุล่วงได้คือ ๑) ตัวเรา ๒) ประโยชน์ที่พึงได้ในสังคม </w:t>
            </w:r>
          </w:p>
        </w:tc>
      </w:tr>
      <w:tr w:rsidR="007E076F" w:rsidRPr="007E076F" w14:paraId="6CB3533E" w14:textId="77777777" w:rsidTr="00B32234">
        <w:tc>
          <w:tcPr>
            <w:tcW w:w="433" w:type="pct"/>
            <w:tcBorders>
              <w:left w:val="nil"/>
            </w:tcBorders>
          </w:tcPr>
          <w:p w14:paraId="62273E39" w14:textId="368D57BA" w:rsidR="00B32234" w:rsidRPr="007E076F" w:rsidRDefault="00B32234" w:rsidP="00B32234">
            <w:pPr>
              <w:pStyle w:val="31"/>
              <w:spacing w:before="0"/>
              <w:ind w:firstLine="0"/>
              <w:jc w:val="center"/>
              <w:rPr>
                <w:sz w:val="32"/>
                <w:cs/>
              </w:rPr>
            </w:pPr>
            <w:r w:rsidRPr="007E076F">
              <w:rPr>
                <w:rFonts w:hint="cs"/>
                <w:sz w:val="32"/>
                <w:cs/>
              </w:rPr>
              <w:t>๒</w:t>
            </w:r>
          </w:p>
        </w:tc>
        <w:tc>
          <w:tcPr>
            <w:tcW w:w="4567" w:type="pct"/>
            <w:tcBorders>
              <w:right w:val="nil"/>
            </w:tcBorders>
          </w:tcPr>
          <w:p w14:paraId="168AFA5C" w14:textId="676B4B1E" w:rsidR="00B32234" w:rsidRPr="007E076F" w:rsidRDefault="00B32234" w:rsidP="00B32234">
            <w:pPr>
              <w:pStyle w:val="31"/>
              <w:spacing w:before="0"/>
              <w:ind w:firstLine="170"/>
              <w:rPr>
                <w:b w:val="0"/>
                <w:bCs w:val="0"/>
                <w:sz w:val="32"/>
                <w:cs/>
              </w:rPr>
            </w:pPr>
            <w:r w:rsidRPr="007E076F">
              <w:rPr>
                <w:b w:val="0"/>
                <w:bCs w:val="0"/>
                <w:cs/>
              </w:rPr>
              <w:t>วัสดุอุปกรณ์เป็นพื้นฐานของการจัดการเรียนการสอนโรงเรียนพระพุทธศาสนาเลยก็ว่าได้ การจะจัดการเรียนการสอนได้ต้องมีสถานที่ห้องเรียน โต๊ะ เก้าอี้ อุปกรณ์การเรียน เช่น หนังสือ สมุด ดินสอ ปากกา สื่อโสตทัศน์ และอื่นๆ ซึ่งเป็นปัจจัยพื้นฐานที่จะช่วยส่งเสริมการจัดการเรียนการสอนของโรงเรียนพุทธศาสนาให้เกิดขึ้นได้</w:t>
            </w:r>
          </w:p>
        </w:tc>
      </w:tr>
      <w:tr w:rsidR="007E076F" w:rsidRPr="007E076F" w14:paraId="3FAADE2F" w14:textId="77777777" w:rsidTr="00B32234">
        <w:tc>
          <w:tcPr>
            <w:tcW w:w="433" w:type="pct"/>
            <w:tcBorders>
              <w:left w:val="nil"/>
            </w:tcBorders>
          </w:tcPr>
          <w:p w14:paraId="5970D8FE" w14:textId="191A9A80" w:rsidR="00B32234" w:rsidRPr="007E076F" w:rsidRDefault="00B32234" w:rsidP="00B32234">
            <w:pPr>
              <w:pStyle w:val="31"/>
              <w:spacing w:before="0"/>
              <w:ind w:firstLine="0"/>
              <w:jc w:val="center"/>
              <w:rPr>
                <w:sz w:val="32"/>
                <w:cs/>
              </w:rPr>
            </w:pPr>
            <w:r w:rsidRPr="007E076F">
              <w:rPr>
                <w:rFonts w:hint="cs"/>
                <w:sz w:val="32"/>
                <w:cs/>
              </w:rPr>
              <w:t>๔</w:t>
            </w:r>
          </w:p>
        </w:tc>
        <w:tc>
          <w:tcPr>
            <w:tcW w:w="4567" w:type="pct"/>
            <w:tcBorders>
              <w:right w:val="nil"/>
            </w:tcBorders>
          </w:tcPr>
          <w:p w14:paraId="59417824" w14:textId="2CA5E9C8" w:rsidR="00B32234" w:rsidRPr="007E076F" w:rsidRDefault="00B32234" w:rsidP="00B32234">
            <w:pPr>
              <w:pStyle w:val="31"/>
              <w:spacing w:before="0"/>
              <w:ind w:firstLine="170"/>
              <w:rPr>
                <w:cs/>
              </w:rPr>
            </w:pPr>
            <w:r w:rsidRPr="007E076F">
              <w:rPr>
                <w:b w:val="0"/>
                <w:bCs w:val="0"/>
                <w:sz w:val="32"/>
                <w:cs/>
              </w:rPr>
              <w:t>ห้องเรียนควรแยก แบ่งให้เป็นสัดส่วน มีป้ายบอก จะถือว่ามีความพร้อมในเรื่องของสถานที่ แต่ถ้าในบางกรณีไม่มีความพร้อม ในหลายโรงเรียนของวัดไทยในประเทศสหรัฐอเมริกา ยังต้องใช้ศาลาสำหรับการเรียนการสอน ซึ่งถือว่าอย่างน้อยก็ยังได้ประโยชน์</w:t>
            </w:r>
            <w:r w:rsidRPr="007E076F">
              <w:rPr>
                <w:b w:val="0"/>
                <w:bCs w:val="0"/>
                <w:sz w:val="32"/>
                <w:cs/>
              </w:rPr>
              <w:lastRenderedPageBreak/>
              <w:t>ในการศึกษาเล่าเรียน แต่ควรจะมีคอมพิวเตอร์และเครื่องประกอบการเรียนรู้สำหรับเด็กให้เหมาะสมกับวัย จัดหาวัสดุอุปกรณ์ให้เพียงพอในแต่ละกิจกรรม เช่น การเรียนการสอนวิชาพระพุทธศาสนา ต้องตระเตรียม พระพุทธรูป อาสนะ เครื่องเสียง ไมโครโฟน เป็นต้น</w:t>
            </w:r>
          </w:p>
        </w:tc>
      </w:tr>
      <w:tr w:rsidR="007E076F" w:rsidRPr="007E076F" w14:paraId="54B6D960" w14:textId="77777777" w:rsidTr="00B32234">
        <w:tc>
          <w:tcPr>
            <w:tcW w:w="433" w:type="pct"/>
            <w:tcBorders>
              <w:left w:val="nil"/>
            </w:tcBorders>
          </w:tcPr>
          <w:p w14:paraId="71D2DA7C" w14:textId="05BE085A" w:rsidR="00B32234" w:rsidRPr="007E076F" w:rsidRDefault="00B32234" w:rsidP="00B32234">
            <w:pPr>
              <w:pStyle w:val="31"/>
              <w:spacing w:before="0"/>
              <w:ind w:firstLine="0"/>
              <w:jc w:val="center"/>
              <w:rPr>
                <w:sz w:val="32"/>
                <w:cs/>
              </w:rPr>
            </w:pPr>
            <w:r w:rsidRPr="007E076F">
              <w:rPr>
                <w:rFonts w:hint="cs"/>
                <w:sz w:val="32"/>
                <w:cs/>
              </w:rPr>
              <w:lastRenderedPageBreak/>
              <w:t>๕</w:t>
            </w:r>
          </w:p>
        </w:tc>
        <w:tc>
          <w:tcPr>
            <w:tcW w:w="4567" w:type="pct"/>
            <w:tcBorders>
              <w:right w:val="nil"/>
            </w:tcBorders>
          </w:tcPr>
          <w:p w14:paraId="4114C42D" w14:textId="66531B51" w:rsidR="00B32234" w:rsidRPr="007E076F" w:rsidRDefault="00B32234" w:rsidP="00B32234">
            <w:pPr>
              <w:pStyle w:val="31"/>
              <w:spacing w:before="0"/>
              <w:ind w:firstLine="170"/>
              <w:rPr>
                <w:b w:val="0"/>
                <w:bCs w:val="0"/>
                <w:sz w:val="32"/>
                <w:cs/>
              </w:rPr>
            </w:pPr>
            <w:r w:rsidRPr="007E076F">
              <w:rPr>
                <w:b w:val="0"/>
                <w:bCs w:val="0"/>
                <w:sz w:val="32"/>
                <w:cs/>
              </w:rPr>
              <w:t>ในฐานะเจ้าอาวาส ซึ่งมีหน้าที่ต้องรับผิดชอบในการดูแลทุกๆ ด้านจึงจำเป็นอย่างยิ่งที่จะต้องจัดหา วัสดุอุปกรณ์ต่างๆ เพื่ออำนวยความสะดวกกับโรงเรียนพุทธศาสนา ยกตัวอย่างเช่น โรงเรียนมีสอนดนตรีไทย จะต้องให้ส่งเครื่องดนตรีที่เกี่ยวข้องมาเก็บไว้ที่โรงเรียน อุปกรณ์เหล่านี้ไม่สามารถจัดหาซื้อได้ในสหรัฐอเมริกา บางครั้งในกรณีเร่งด่วน จำเป็นต้องไปหยิบยืมจากวัดที่มีพร้อม</w:t>
            </w:r>
          </w:p>
        </w:tc>
      </w:tr>
      <w:tr w:rsidR="007E076F" w:rsidRPr="007E076F" w14:paraId="18B8B6D1" w14:textId="77777777" w:rsidTr="00B32234">
        <w:tc>
          <w:tcPr>
            <w:tcW w:w="433" w:type="pct"/>
            <w:tcBorders>
              <w:left w:val="nil"/>
            </w:tcBorders>
          </w:tcPr>
          <w:p w14:paraId="47783CFA" w14:textId="014A2368" w:rsidR="00B32234" w:rsidRPr="007E076F" w:rsidRDefault="00B32234" w:rsidP="00B32234">
            <w:pPr>
              <w:pStyle w:val="31"/>
              <w:spacing w:before="0"/>
              <w:ind w:firstLine="0"/>
              <w:jc w:val="center"/>
              <w:rPr>
                <w:sz w:val="32"/>
                <w:cs/>
              </w:rPr>
            </w:pPr>
            <w:r w:rsidRPr="007E076F">
              <w:rPr>
                <w:rFonts w:hint="cs"/>
                <w:sz w:val="32"/>
                <w:cs/>
              </w:rPr>
              <w:t>๖</w:t>
            </w:r>
          </w:p>
        </w:tc>
        <w:tc>
          <w:tcPr>
            <w:tcW w:w="4567" w:type="pct"/>
            <w:tcBorders>
              <w:right w:val="nil"/>
            </w:tcBorders>
          </w:tcPr>
          <w:p w14:paraId="6AC8141E" w14:textId="143CF818" w:rsidR="00B32234" w:rsidRPr="007E076F" w:rsidRDefault="00B32234" w:rsidP="00B32234">
            <w:pPr>
              <w:pStyle w:val="31"/>
              <w:spacing w:before="0"/>
              <w:ind w:firstLine="170"/>
              <w:rPr>
                <w:b w:val="0"/>
                <w:bCs w:val="0"/>
                <w:sz w:val="32"/>
                <w:cs/>
              </w:rPr>
            </w:pPr>
            <w:r w:rsidRPr="007E076F">
              <w:rPr>
                <w:b w:val="0"/>
                <w:bCs w:val="0"/>
                <w:sz w:val="32"/>
                <w:cs/>
              </w:rPr>
              <w:t>พระสงฆ์ ผู้ปกครอง จะช่วยกันหาวัสดุอุปกรณ์การเรียนการสอน เพราะผู้ปกครองของโรงเรียนพุทธศาสนาตามหลักพุทธธรรมของวัดไทยในประเทศสหรัฐอเมริกา จะไม่เหมือนผู้ปกครองโรงเรียนทั่วไป เพราะทุกอย่างขาดแคลนแต่มีความต้องการอยากให้เด็กได้เรียน จึงต้องช่วยเหลือเกื้อกูลกันกับทางโรงเรียน ช่วยกันหาอุปกรณ์การเรียนการสอน เช่น ขิม ระนาด กลองยาว เป็นต้น ผู้ปกครองจะคอยช่วยกันส่งเสริมกิจกรรมของโรงเรียนอยู่เสมอ</w:t>
            </w:r>
          </w:p>
        </w:tc>
      </w:tr>
      <w:tr w:rsidR="007E076F" w:rsidRPr="007E076F" w14:paraId="0F1905B1" w14:textId="77777777" w:rsidTr="00B32234">
        <w:tc>
          <w:tcPr>
            <w:tcW w:w="433" w:type="pct"/>
            <w:tcBorders>
              <w:left w:val="nil"/>
            </w:tcBorders>
          </w:tcPr>
          <w:p w14:paraId="68CEAB4E" w14:textId="4DFBFE30" w:rsidR="00B32234" w:rsidRPr="007E076F" w:rsidRDefault="00B32234" w:rsidP="00B32234">
            <w:pPr>
              <w:pStyle w:val="31"/>
              <w:spacing w:before="0"/>
              <w:ind w:firstLine="0"/>
              <w:jc w:val="center"/>
              <w:rPr>
                <w:sz w:val="32"/>
                <w:cs/>
              </w:rPr>
            </w:pPr>
            <w:r w:rsidRPr="007E076F">
              <w:rPr>
                <w:rFonts w:hint="cs"/>
                <w:sz w:val="32"/>
                <w:cs/>
              </w:rPr>
              <w:t>๙</w:t>
            </w:r>
          </w:p>
        </w:tc>
        <w:tc>
          <w:tcPr>
            <w:tcW w:w="4567" w:type="pct"/>
            <w:tcBorders>
              <w:right w:val="nil"/>
            </w:tcBorders>
          </w:tcPr>
          <w:p w14:paraId="5B8EC499" w14:textId="57535BB1" w:rsidR="00B32234" w:rsidRPr="007E076F" w:rsidRDefault="00B32234" w:rsidP="00B32234">
            <w:pPr>
              <w:pStyle w:val="31"/>
              <w:spacing w:before="0"/>
              <w:ind w:firstLine="170"/>
              <w:rPr>
                <w:b w:val="0"/>
                <w:bCs w:val="0"/>
                <w:sz w:val="32"/>
                <w:cs/>
              </w:rPr>
            </w:pPr>
            <w:r w:rsidRPr="007E076F">
              <w:rPr>
                <w:b w:val="0"/>
                <w:bCs w:val="0"/>
                <w:sz w:val="32"/>
                <w:cs/>
              </w:rPr>
              <w:t>ด้านวัสดุอุปกรณ์ (</w:t>
            </w:r>
            <w:r w:rsidRPr="007E076F">
              <w:rPr>
                <w:b w:val="0"/>
                <w:bCs w:val="0"/>
                <w:sz w:val="32"/>
              </w:rPr>
              <w:t xml:space="preserve">Material) </w:t>
            </w:r>
            <w:r w:rsidRPr="007E076F">
              <w:rPr>
                <w:b w:val="0"/>
                <w:bCs w:val="0"/>
                <w:sz w:val="32"/>
                <w:cs/>
              </w:rPr>
              <w:t xml:space="preserve">ต้องมีตู้เก็บอุปกรณ์ วัสดุ เครื่องมือ สื่อการสอน ของคุณครู และนักเรียน เป็นระเบียบ การที่ให้เด็กนักเรียนทุกคน ต้องมีสมุด ดินสอ หรือ ปากกา เพื่อจดจำ นำมาโรงเรียน และนำกลับบบ้านทุกครั้งไป เพื่อต้องการฝึก ให้มีความรับผิดชอบ ของใช้ส่วนตัว และส่วนรวม สื่อการสอนทุกวันนี้ เป็นเรื่องจำเป็น คือ มีวีดีโอ ทีวี และคอมพิวเตอร์ เพื่อให้เกิดการเรียนรู้ ทั้งภาคทฤษี และปฏิบัติ เข้าด้วยกัน คือไม่ทิ้ง จดบันทึก และแสดงภาพประกอบการ </w:t>
            </w:r>
          </w:p>
        </w:tc>
      </w:tr>
      <w:tr w:rsidR="007E076F" w:rsidRPr="007E076F" w14:paraId="4C407C1F" w14:textId="77777777" w:rsidTr="00B32234">
        <w:tc>
          <w:tcPr>
            <w:tcW w:w="433" w:type="pct"/>
            <w:tcBorders>
              <w:left w:val="nil"/>
            </w:tcBorders>
          </w:tcPr>
          <w:p w14:paraId="524D19BE" w14:textId="29BF0F9B" w:rsidR="00B32234" w:rsidRPr="007E076F" w:rsidRDefault="005C3934" w:rsidP="00B32234">
            <w:pPr>
              <w:pStyle w:val="31"/>
              <w:spacing w:before="0"/>
              <w:ind w:firstLine="0"/>
              <w:jc w:val="center"/>
              <w:rPr>
                <w:sz w:val="32"/>
                <w:cs/>
              </w:rPr>
            </w:pPr>
            <w:r w:rsidRPr="007E076F">
              <w:rPr>
                <w:rFonts w:hint="cs"/>
                <w:sz w:val="32"/>
                <w:cs/>
              </w:rPr>
              <w:t>ผู้วิจัย</w:t>
            </w:r>
          </w:p>
        </w:tc>
        <w:tc>
          <w:tcPr>
            <w:tcW w:w="4567" w:type="pct"/>
            <w:tcBorders>
              <w:right w:val="nil"/>
            </w:tcBorders>
          </w:tcPr>
          <w:p w14:paraId="72E1672F" w14:textId="30022674" w:rsidR="00B32234" w:rsidRPr="007E076F" w:rsidRDefault="00A5158F" w:rsidP="00B32234">
            <w:pPr>
              <w:pStyle w:val="31"/>
              <w:spacing w:before="0"/>
              <w:ind w:firstLine="170"/>
              <w:rPr>
                <w:b w:val="0"/>
                <w:bCs w:val="0"/>
                <w:sz w:val="32"/>
                <w:cs/>
              </w:rPr>
            </w:pPr>
            <w:r w:rsidRPr="007E076F">
              <w:rPr>
                <w:b w:val="0"/>
                <w:bCs w:val="0"/>
                <w:sz w:val="32"/>
                <w:cs/>
              </w:rPr>
              <w:t>การบริหารจัดการด้านวัสดุอุปกรณ์ในโรงเรียนพุทธศาสนาของวัดไทยในสหรัฐอเมริกานั้นมีความสำคัญอย่างยิ่งต่อการเรียนการสอน ซึ่งครอบคลุมตั้งแต่สิ่งจำเป็นขั้นพื้นฐาน เช่น ห้องเรียน โต๊ะ เก้าอี้ และอุปกรณ์การเรียน ไปจนถึงสื่อการสอนที่ทันสมัยอย่างคอมพิวเตอร์และ</w:t>
            </w:r>
            <w:proofErr w:type="spellStart"/>
            <w:r w:rsidRPr="007E076F">
              <w:rPr>
                <w:b w:val="0"/>
                <w:bCs w:val="0"/>
                <w:sz w:val="32"/>
                <w:cs/>
              </w:rPr>
              <w:t>วีดิ</w:t>
            </w:r>
            <w:proofErr w:type="spellEnd"/>
            <w:r w:rsidRPr="007E076F">
              <w:rPr>
                <w:b w:val="0"/>
                <w:bCs w:val="0"/>
                <w:sz w:val="32"/>
                <w:cs/>
              </w:rPr>
              <w:t>ทัศน์ แม้หลายแห่งจะยังใช้พื้นที่ส่วนรวมอย่างศาลาวัดในการเรียนการสอน แต่ก็มีการจัดเตรียมอุปกรณ์ที่จำเป็นสำหรับแต่ละกิจกรรมอย่างเหมาะสม ทั้งการสอนดนตรีไทยที่ต้องอาศัยการหยิบยืมเครื่องดนตรีจากวัดอื่น โดยหลักแล้วการจัดหาอุปกรณ์เหล่านี้เป็นภาระความรับผิดชอบ</w:t>
            </w:r>
            <w:r w:rsidRPr="007E076F">
              <w:rPr>
                <w:rFonts w:hint="cs"/>
                <w:b w:val="0"/>
                <w:bCs w:val="0"/>
                <w:sz w:val="32"/>
                <w:cs/>
              </w:rPr>
              <w:t>ร่วมกันแม้กระทั่ง</w:t>
            </w:r>
            <w:r w:rsidRPr="007E076F">
              <w:rPr>
                <w:b w:val="0"/>
                <w:bCs w:val="0"/>
                <w:sz w:val="32"/>
                <w:cs/>
              </w:rPr>
              <w:t>ผู้ปกครอง</w:t>
            </w:r>
            <w:r w:rsidRPr="007E076F">
              <w:rPr>
                <w:rFonts w:hint="cs"/>
                <w:b w:val="0"/>
                <w:bCs w:val="0"/>
                <w:sz w:val="32"/>
                <w:cs/>
              </w:rPr>
              <w:t>ก็ให้การ</w:t>
            </w:r>
            <w:r w:rsidRPr="007E076F">
              <w:rPr>
                <w:b w:val="0"/>
                <w:bCs w:val="0"/>
                <w:sz w:val="32"/>
                <w:cs/>
              </w:rPr>
              <w:t>สนับสนุนอย่างเต็มที่จากจิตศรัทธาและความต้องการให้ลูกหลานได้รับการศึกษาที่ดีในต่างแดน</w:t>
            </w:r>
          </w:p>
        </w:tc>
      </w:tr>
      <w:tr w:rsidR="007E076F" w:rsidRPr="007E076F" w14:paraId="4CF0D2F5" w14:textId="77777777" w:rsidTr="00B32234">
        <w:tc>
          <w:tcPr>
            <w:tcW w:w="433" w:type="pct"/>
            <w:tcBorders>
              <w:left w:val="nil"/>
            </w:tcBorders>
          </w:tcPr>
          <w:p w14:paraId="6FE2DCB1" w14:textId="77777777" w:rsidR="00B32234" w:rsidRPr="007E076F" w:rsidRDefault="00B32234" w:rsidP="00B32234">
            <w:pPr>
              <w:pStyle w:val="31"/>
              <w:spacing w:before="0"/>
              <w:ind w:firstLine="0"/>
              <w:jc w:val="center"/>
              <w:rPr>
                <w:sz w:val="32"/>
                <w:cs/>
              </w:rPr>
            </w:pPr>
          </w:p>
        </w:tc>
        <w:tc>
          <w:tcPr>
            <w:tcW w:w="4567" w:type="pct"/>
            <w:tcBorders>
              <w:right w:val="nil"/>
            </w:tcBorders>
          </w:tcPr>
          <w:p w14:paraId="2E80BE72" w14:textId="77777777" w:rsidR="009114BF" w:rsidRPr="007E076F" w:rsidRDefault="00B32234" w:rsidP="009114BF">
            <w:pPr>
              <w:pStyle w:val="31"/>
              <w:spacing w:before="0"/>
              <w:ind w:firstLine="0"/>
              <w:jc w:val="center"/>
              <w:rPr>
                <w:sz w:val="32"/>
              </w:rPr>
            </w:pPr>
            <w:r w:rsidRPr="007E076F">
              <w:rPr>
                <w:sz w:val="32"/>
                <w:cs/>
              </w:rPr>
              <w:t>การบริหารโรงเรียนพุทธศาสนาตามหลักพุทธธรรม</w:t>
            </w:r>
          </w:p>
          <w:p w14:paraId="6D395EA5" w14:textId="7D8D3D97" w:rsidR="00B32234" w:rsidRPr="007E076F" w:rsidRDefault="00B32234" w:rsidP="009114BF">
            <w:pPr>
              <w:pStyle w:val="31"/>
              <w:spacing w:before="0"/>
              <w:ind w:firstLine="0"/>
              <w:jc w:val="center"/>
              <w:rPr>
                <w:sz w:val="32"/>
                <w:cs/>
              </w:rPr>
            </w:pPr>
            <w:r w:rsidRPr="007E076F">
              <w:rPr>
                <w:sz w:val="32"/>
                <w:cs/>
              </w:rPr>
              <w:t>ของวัดไทยในประเทศสหรัฐอเมริกา ด้าน</w:t>
            </w:r>
            <w:r w:rsidRPr="007E076F">
              <w:rPr>
                <w:rFonts w:hint="cs"/>
                <w:sz w:val="32"/>
                <w:cs/>
              </w:rPr>
              <w:t>การจัดการ</w:t>
            </w:r>
          </w:p>
        </w:tc>
      </w:tr>
      <w:tr w:rsidR="007E076F" w:rsidRPr="007E076F" w14:paraId="7B6F7B17" w14:textId="77777777" w:rsidTr="00B32234">
        <w:tc>
          <w:tcPr>
            <w:tcW w:w="433" w:type="pct"/>
            <w:tcBorders>
              <w:left w:val="nil"/>
            </w:tcBorders>
          </w:tcPr>
          <w:p w14:paraId="2A4CCA87" w14:textId="6CB64404" w:rsidR="00B32234" w:rsidRPr="007E076F" w:rsidRDefault="00B32234" w:rsidP="00B32234">
            <w:pPr>
              <w:pStyle w:val="31"/>
              <w:spacing w:before="0"/>
              <w:ind w:firstLine="0"/>
              <w:jc w:val="center"/>
              <w:rPr>
                <w:sz w:val="32"/>
                <w:cs/>
              </w:rPr>
            </w:pPr>
            <w:r w:rsidRPr="007E076F">
              <w:rPr>
                <w:rFonts w:hint="cs"/>
                <w:sz w:val="32"/>
                <w:cs/>
              </w:rPr>
              <w:t>๑</w:t>
            </w:r>
          </w:p>
        </w:tc>
        <w:tc>
          <w:tcPr>
            <w:tcW w:w="4567" w:type="pct"/>
            <w:tcBorders>
              <w:right w:val="nil"/>
            </w:tcBorders>
          </w:tcPr>
          <w:p w14:paraId="5F026F2A" w14:textId="275C43FE" w:rsidR="00B32234" w:rsidRPr="007E076F" w:rsidRDefault="00B32234" w:rsidP="00B32234">
            <w:pPr>
              <w:pStyle w:val="31"/>
              <w:spacing w:before="0"/>
              <w:ind w:firstLine="170"/>
              <w:rPr>
                <w:b w:val="0"/>
                <w:bCs w:val="0"/>
                <w:sz w:val="32"/>
                <w:cs/>
              </w:rPr>
            </w:pPr>
            <w:r w:rsidRPr="007E076F">
              <w:rPr>
                <w:b w:val="0"/>
                <w:bCs w:val="0"/>
                <w:sz w:val="32"/>
                <w:cs/>
              </w:rPr>
              <w:t xml:space="preserve">พระภิกษุสงฆ์ ญาติโยม นักเรียนแต่ละคนจะความถนัดและความชำนาญแตกต่างกัน สำหรับการบริหารจัดการ คน เงิน วัสดุอุปกรณ์ การจัดการ ต้องคำนึงถึงโครงการที่อยากให้ทุกคนเข้ามามีส่วนร่วม สิ่งสำคัญคือ การจัดการที่เรียบง่าย ขอร้องคนที่มีความชำนาญในแต่ละด้าน ให้เข้ามาช่วยเหลือ เพราะคนที่มีความชำนาญนั้น จะมีความเก่งเป็นพิเศษในด้านที่ตนเองถนัด สิ่งที่จะช่วยให้สำเร็จลุล่วงได้คือ ๑) ตัวเรา ๒) ประโยชน์ที่พึงได้ในสังคม </w:t>
            </w:r>
          </w:p>
        </w:tc>
      </w:tr>
      <w:tr w:rsidR="007E076F" w:rsidRPr="007E076F" w14:paraId="18C13159" w14:textId="77777777" w:rsidTr="00B32234">
        <w:tc>
          <w:tcPr>
            <w:tcW w:w="433" w:type="pct"/>
            <w:tcBorders>
              <w:left w:val="nil"/>
            </w:tcBorders>
          </w:tcPr>
          <w:p w14:paraId="4C366981" w14:textId="468ECF8A" w:rsidR="00B32234" w:rsidRPr="007E076F" w:rsidRDefault="00B32234" w:rsidP="00B32234">
            <w:pPr>
              <w:pStyle w:val="31"/>
              <w:spacing w:before="0"/>
              <w:ind w:firstLine="0"/>
              <w:jc w:val="center"/>
              <w:rPr>
                <w:sz w:val="32"/>
                <w:cs/>
              </w:rPr>
            </w:pPr>
            <w:r w:rsidRPr="007E076F">
              <w:rPr>
                <w:rFonts w:hint="cs"/>
                <w:sz w:val="32"/>
                <w:cs/>
              </w:rPr>
              <w:t>๒</w:t>
            </w:r>
          </w:p>
        </w:tc>
        <w:tc>
          <w:tcPr>
            <w:tcW w:w="4567" w:type="pct"/>
            <w:tcBorders>
              <w:right w:val="nil"/>
            </w:tcBorders>
          </w:tcPr>
          <w:p w14:paraId="5E7A66A8" w14:textId="6FBCC16A" w:rsidR="00B32234" w:rsidRPr="007E076F" w:rsidRDefault="00B32234" w:rsidP="00B32234">
            <w:pPr>
              <w:pStyle w:val="31"/>
              <w:spacing w:before="0"/>
              <w:ind w:firstLine="170"/>
              <w:rPr>
                <w:b w:val="0"/>
                <w:bCs w:val="0"/>
                <w:sz w:val="32"/>
                <w:cs/>
              </w:rPr>
            </w:pPr>
            <w:r w:rsidRPr="007E076F">
              <w:rPr>
                <w:rFonts w:eastAsia="TH SarabunPSK"/>
                <w:b w:val="0"/>
                <w:bCs w:val="0"/>
                <w:spacing w:val="-2"/>
                <w:cs/>
              </w:rPr>
              <w:t>การจัดการในแต่ละส่วนงานให้เป็นสัดส่วน แบ่งส่วนงานชัดเจน ช่วยให้การทำงานเป็นระบบแบบแผน สามารถติดตามงาน ส่งต่องาน สรุปงานได้</w:t>
            </w:r>
          </w:p>
        </w:tc>
      </w:tr>
      <w:tr w:rsidR="007E076F" w:rsidRPr="007E076F" w14:paraId="08FC637B" w14:textId="77777777" w:rsidTr="00B32234">
        <w:tc>
          <w:tcPr>
            <w:tcW w:w="433" w:type="pct"/>
            <w:tcBorders>
              <w:left w:val="nil"/>
            </w:tcBorders>
          </w:tcPr>
          <w:p w14:paraId="59CD5BE6" w14:textId="558127D8" w:rsidR="00B32234" w:rsidRPr="007E076F" w:rsidRDefault="00B32234" w:rsidP="00B32234">
            <w:pPr>
              <w:pStyle w:val="31"/>
              <w:spacing w:before="0"/>
              <w:ind w:firstLine="0"/>
              <w:jc w:val="center"/>
              <w:rPr>
                <w:sz w:val="32"/>
                <w:cs/>
              </w:rPr>
            </w:pPr>
            <w:r w:rsidRPr="007E076F">
              <w:rPr>
                <w:rFonts w:hint="cs"/>
                <w:sz w:val="32"/>
                <w:cs/>
              </w:rPr>
              <w:lastRenderedPageBreak/>
              <w:t>๓</w:t>
            </w:r>
          </w:p>
        </w:tc>
        <w:tc>
          <w:tcPr>
            <w:tcW w:w="4567" w:type="pct"/>
            <w:tcBorders>
              <w:right w:val="nil"/>
            </w:tcBorders>
          </w:tcPr>
          <w:p w14:paraId="364B7CB8" w14:textId="56E27238" w:rsidR="00B32234" w:rsidRPr="007E076F" w:rsidRDefault="00B32234" w:rsidP="00B32234">
            <w:pPr>
              <w:pStyle w:val="31"/>
              <w:spacing w:before="0"/>
              <w:ind w:firstLine="170"/>
              <w:rPr>
                <w:rFonts w:eastAsia="TH SarabunPSK"/>
                <w:spacing w:val="-2"/>
                <w:cs/>
              </w:rPr>
            </w:pPr>
            <w:r w:rsidRPr="007E076F">
              <w:rPr>
                <w:b w:val="0"/>
                <w:bCs w:val="0"/>
                <w:sz w:val="32"/>
                <w:cs/>
              </w:rPr>
              <w:t>ด้านการจัดการ ดูแลความปลอดภัย มีความเหมาะสมในเรื่องอาคาร สถานที่ ถึงแม้จะไม่มีความพร้อมแต่ก็สามารถรับมือ และแก้ไขปัญหาต่างๆ ให้ผ่านพ้นไปได้ ทำให้ทุกอย่างราบรื่น ผลักดันในการจัดหาวัสดุอุปกรณ์ ด้านการเงิน ด้านบุคคล ถ่ายทอดการเรียนรู้ ปรับรูปแบบให้สอดคล้องกับยุคสมัย และนำหลักไตรสิกขา เป็นเครื่องมือในการพัฒนาโรงเรียน ศีล สมาธิ ปัญญา จุดอ่อน จุดแข็ง ทำให้เกิดการพัฒนานำไปสู่อนาคตที่ดี</w:t>
            </w:r>
          </w:p>
        </w:tc>
      </w:tr>
      <w:tr w:rsidR="007E076F" w:rsidRPr="007E076F" w14:paraId="640FEB85" w14:textId="77777777" w:rsidTr="00B32234">
        <w:tc>
          <w:tcPr>
            <w:tcW w:w="433" w:type="pct"/>
            <w:tcBorders>
              <w:left w:val="nil"/>
            </w:tcBorders>
          </w:tcPr>
          <w:p w14:paraId="049E3C7F" w14:textId="51CB49B2" w:rsidR="00B32234" w:rsidRPr="007E076F" w:rsidRDefault="00B32234" w:rsidP="00B32234">
            <w:pPr>
              <w:pStyle w:val="31"/>
              <w:spacing w:before="0"/>
              <w:ind w:firstLine="0"/>
              <w:jc w:val="center"/>
              <w:rPr>
                <w:sz w:val="32"/>
                <w:cs/>
              </w:rPr>
            </w:pPr>
            <w:r w:rsidRPr="007E076F">
              <w:rPr>
                <w:rFonts w:hint="cs"/>
                <w:sz w:val="32"/>
                <w:cs/>
              </w:rPr>
              <w:t>๔</w:t>
            </w:r>
          </w:p>
        </w:tc>
        <w:tc>
          <w:tcPr>
            <w:tcW w:w="4567" w:type="pct"/>
            <w:tcBorders>
              <w:right w:val="nil"/>
            </w:tcBorders>
          </w:tcPr>
          <w:p w14:paraId="458395A0" w14:textId="7ED71F95" w:rsidR="00B32234" w:rsidRPr="007E076F" w:rsidRDefault="00B32234" w:rsidP="00B32234">
            <w:pPr>
              <w:pStyle w:val="31"/>
              <w:spacing w:before="0"/>
              <w:ind w:firstLine="170"/>
              <w:rPr>
                <w:b w:val="0"/>
                <w:bCs w:val="0"/>
                <w:sz w:val="32"/>
                <w:cs/>
              </w:rPr>
            </w:pPr>
            <w:r w:rsidRPr="007E076F">
              <w:rPr>
                <w:b w:val="0"/>
                <w:bCs w:val="0"/>
                <w:sz w:val="32"/>
                <w:cs/>
              </w:rPr>
              <w:t>ด้านการจัดการ (</w:t>
            </w:r>
            <w:r w:rsidRPr="007E076F">
              <w:rPr>
                <w:b w:val="0"/>
                <w:bCs w:val="0"/>
                <w:sz w:val="32"/>
              </w:rPr>
              <w:t xml:space="preserve">Management) </w:t>
            </w:r>
            <w:r w:rsidRPr="007E076F">
              <w:rPr>
                <w:b w:val="0"/>
                <w:bCs w:val="0"/>
                <w:sz w:val="32"/>
                <w:cs/>
              </w:rPr>
              <w:t>ในฐานะเจ้าอาวาส จะต้องจัดการบริหาร อย่างน้อยต้องทำในสิ่งเหล่านี้ คือ ๑. บุคคล เช่น ผู้ปกครอง จะต้องประชาสัมพันธ์ให้ผู้ที่มีบุตร หลาน ที่อยู่ในวัยเรียนได้ทราบว่า ทางวัดมีโรงเรียนที่จะเปิดสอน เพื่อให้นำ นักเรียนเข้ามาเรียน และจะต้องเตรียมครูอาสา ให้พร้อมที่จะทำการสอนในวิชานั้นๆ ๒. เวลา จะต้องเปิดเรียนในช่วงเวลาไหนที่เหมาะสมที่สุด ยกตัวอย่างเช่น รัฐโอไฮโอ เป็นรัฐอยู่ทางตอนเหนือของประช่วงฤดูหนาว เป็นช่วงที่</w:t>
            </w:r>
          </w:p>
        </w:tc>
      </w:tr>
      <w:tr w:rsidR="007E076F" w:rsidRPr="007E076F" w14:paraId="1B3902C4" w14:textId="77777777" w:rsidTr="00B32234">
        <w:tc>
          <w:tcPr>
            <w:tcW w:w="433" w:type="pct"/>
            <w:tcBorders>
              <w:left w:val="nil"/>
            </w:tcBorders>
          </w:tcPr>
          <w:p w14:paraId="4C99F334" w14:textId="752BCFF9" w:rsidR="00B32234" w:rsidRPr="007E076F" w:rsidRDefault="00B32234" w:rsidP="00B32234">
            <w:pPr>
              <w:pStyle w:val="31"/>
              <w:spacing w:before="0"/>
              <w:ind w:firstLine="0"/>
              <w:jc w:val="center"/>
              <w:rPr>
                <w:sz w:val="32"/>
                <w:cs/>
              </w:rPr>
            </w:pPr>
            <w:r w:rsidRPr="007E076F">
              <w:rPr>
                <w:rFonts w:hint="cs"/>
                <w:sz w:val="32"/>
                <w:cs/>
              </w:rPr>
              <w:t>๕</w:t>
            </w:r>
          </w:p>
        </w:tc>
        <w:tc>
          <w:tcPr>
            <w:tcW w:w="4567" w:type="pct"/>
            <w:tcBorders>
              <w:right w:val="nil"/>
            </w:tcBorders>
          </w:tcPr>
          <w:p w14:paraId="4913E4B0" w14:textId="2CD67B32" w:rsidR="00B32234" w:rsidRPr="007E076F" w:rsidRDefault="00B32234" w:rsidP="00B32234">
            <w:pPr>
              <w:pStyle w:val="31"/>
              <w:spacing w:before="0"/>
              <w:ind w:firstLine="170"/>
              <w:rPr>
                <w:b w:val="0"/>
                <w:bCs w:val="0"/>
                <w:sz w:val="32"/>
                <w:cs/>
              </w:rPr>
            </w:pPr>
            <w:r w:rsidRPr="007E076F">
              <w:rPr>
                <w:b w:val="0"/>
                <w:bCs w:val="0"/>
                <w:sz w:val="32"/>
                <w:cs/>
              </w:rPr>
              <w:t>ควรเตรียมความพร้อมของโรงเรียน เช่น ความปลอดภัย อาหารกลางวัน การรับ-ส่ง เป็นการสนับสนุนโรงเรียน โดยมากจะได้ความร่วมมือมาจากผู้ปกครองของนักเรียนอยู่แล้ว</w:t>
            </w:r>
          </w:p>
        </w:tc>
      </w:tr>
      <w:tr w:rsidR="007E076F" w:rsidRPr="007E076F" w14:paraId="66A01AC5" w14:textId="77777777" w:rsidTr="00B32234">
        <w:tc>
          <w:tcPr>
            <w:tcW w:w="433" w:type="pct"/>
            <w:tcBorders>
              <w:left w:val="nil"/>
            </w:tcBorders>
          </w:tcPr>
          <w:p w14:paraId="256242C6" w14:textId="272FE81C" w:rsidR="00B32234" w:rsidRPr="007E076F" w:rsidRDefault="00B32234" w:rsidP="00B32234">
            <w:pPr>
              <w:pStyle w:val="31"/>
              <w:spacing w:before="0"/>
              <w:ind w:firstLine="0"/>
              <w:jc w:val="center"/>
              <w:rPr>
                <w:sz w:val="32"/>
                <w:cs/>
              </w:rPr>
            </w:pPr>
            <w:r w:rsidRPr="007E076F">
              <w:rPr>
                <w:rFonts w:hint="cs"/>
                <w:sz w:val="32"/>
                <w:cs/>
              </w:rPr>
              <w:t>๖</w:t>
            </w:r>
          </w:p>
        </w:tc>
        <w:tc>
          <w:tcPr>
            <w:tcW w:w="4567" w:type="pct"/>
            <w:tcBorders>
              <w:right w:val="nil"/>
            </w:tcBorders>
          </w:tcPr>
          <w:p w14:paraId="73E84D44" w14:textId="77777777" w:rsidR="00B32234" w:rsidRPr="007E076F" w:rsidRDefault="00B32234" w:rsidP="00B32234">
            <w:pPr>
              <w:pStyle w:val="31"/>
              <w:spacing w:before="0"/>
              <w:ind w:firstLine="170"/>
              <w:rPr>
                <w:b w:val="0"/>
                <w:bCs w:val="0"/>
                <w:sz w:val="32"/>
              </w:rPr>
            </w:pPr>
            <w:r w:rsidRPr="007E076F">
              <w:rPr>
                <w:b w:val="0"/>
                <w:bCs w:val="0"/>
                <w:sz w:val="32"/>
                <w:cs/>
              </w:rPr>
              <w:t>ด้านการจัดการ (</w:t>
            </w:r>
            <w:r w:rsidRPr="007E076F">
              <w:rPr>
                <w:b w:val="0"/>
                <w:bCs w:val="0"/>
                <w:sz w:val="32"/>
              </w:rPr>
              <w:t>Management)</w:t>
            </w:r>
          </w:p>
          <w:p w14:paraId="31E91467" w14:textId="77777777" w:rsidR="00B32234" w:rsidRPr="007E076F" w:rsidRDefault="00B32234" w:rsidP="00B32234">
            <w:pPr>
              <w:pStyle w:val="31"/>
              <w:spacing w:before="0"/>
              <w:ind w:firstLine="170"/>
              <w:rPr>
                <w:b w:val="0"/>
                <w:bCs w:val="0"/>
                <w:sz w:val="32"/>
              </w:rPr>
            </w:pPr>
            <w:r w:rsidRPr="007E076F">
              <w:rPr>
                <w:b w:val="0"/>
                <w:bCs w:val="0"/>
                <w:sz w:val="32"/>
                <w:cs/>
              </w:rPr>
              <w:t>๑. ทุกเดือน จะมีประชุมครู และผู้ปกครอง เพื่อให้ทุกท่านได้เสนอ ความคิด และแนวทางการบริหารองค์ ให้เกิดประสิทธิภาพ คือ รับฟัง ความคิดเห็นจาก คณะครู และผู้ปกครอง ที่ต้องการเห็น สิ่งที่เกิดประโยชน์ ต่อการศึกษาของเด็ก</w:t>
            </w:r>
          </w:p>
          <w:p w14:paraId="55C08012" w14:textId="77777777" w:rsidR="00B32234" w:rsidRPr="007E076F" w:rsidRDefault="00B32234" w:rsidP="00B32234">
            <w:pPr>
              <w:pStyle w:val="31"/>
              <w:spacing w:before="0"/>
              <w:ind w:firstLine="170"/>
              <w:rPr>
                <w:b w:val="0"/>
                <w:bCs w:val="0"/>
                <w:sz w:val="32"/>
              </w:rPr>
            </w:pPr>
            <w:r w:rsidRPr="007E076F">
              <w:rPr>
                <w:b w:val="0"/>
                <w:bCs w:val="0"/>
                <w:sz w:val="32"/>
                <w:cs/>
              </w:rPr>
              <w:t>๒. ท่านมีแนวทางในการแก้ไขปัญหาและอุปสรรคในการบริหารจัดการสถานศึกษาอย่างไรบ้าง</w:t>
            </w:r>
            <w:r w:rsidRPr="007E076F">
              <w:rPr>
                <w:b w:val="0"/>
                <w:bCs w:val="0"/>
                <w:sz w:val="32"/>
              </w:rPr>
              <w:t>?</w:t>
            </w:r>
          </w:p>
          <w:p w14:paraId="45A85A61" w14:textId="227202AE" w:rsidR="00B32234" w:rsidRPr="007E076F" w:rsidRDefault="00B32234" w:rsidP="00B32234">
            <w:pPr>
              <w:pStyle w:val="31"/>
              <w:spacing w:before="0"/>
              <w:ind w:firstLine="170"/>
              <w:rPr>
                <w:b w:val="0"/>
                <w:bCs w:val="0"/>
                <w:sz w:val="32"/>
                <w:cs/>
              </w:rPr>
            </w:pPr>
            <w:r w:rsidRPr="007E076F">
              <w:rPr>
                <w:b w:val="0"/>
                <w:bCs w:val="0"/>
                <w:sz w:val="32"/>
                <w:cs/>
              </w:rPr>
              <w:t>๓. ใช้หลักธรรมคืออปริหา</w:t>
            </w:r>
            <w:proofErr w:type="spellStart"/>
            <w:r w:rsidRPr="007E076F">
              <w:rPr>
                <w:b w:val="0"/>
                <w:bCs w:val="0"/>
                <w:sz w:val="32"/>
                <w:cs/>
              </w:rPr>
              <w:t>นิย</w:t>
            </w:r>
            <w:proofErr w:type="spellEnd"/>
            <w:r w:rsidRPr="007E076F">
              <w:rPr>
                <w:b w:val="0"/>
                <w:bCs w:val="0"/>
                <w:sz w:val="32"/>
                <w:cs/>
              </w:rPr>
              <w:t xml:space="preserve">ธรรม คือ หมั่นประชุมกัน พูดคุยกัน โดยนำ ปัญหา นั้น เข้าสู่ที่ประชุม แต่ละ สัปดาห์ – เดือน เพื่อให้เกิดเอกภาพ โดยพระคุณเจ้า เป็นผู้รับฟังทั้ง </w:t>
            </w:r>
            <w:r w:rsidRPr="007E076F">
              <w:rPr>
                <w:rFonts w:hint="cs"/>
                <w:b w:val="0"/>
                <w:bCs w:val="0"/>
                <w:sz w:val="32"/>
                <w:cs/>
              </w:rPr>
              <w:t>๒</w:t>
            </w:r>
            <w:r w:rsidRPr="007E076F">
              <w:rPr>
                <w:b w:val="0"/>
                <w:bCs w:val="0"/>
                <w:sz w:val="32"/>
                <w:cs/>
              </w:rPr>
              <w:t xml:space="preserve"> ฝ่าย ให้เกิดความยุติธรรม</w:t>
            </w:r>
            <w:r w:rsidR="009114BF" w:rsidRPr="007E076F">
              <w:rPr>
                <w:rStyle w:val="aa"/>
                <w:cs/>
              </w:rPr>
              <w:footnoteReference w:id="155"/>
            </w:r>
          </w:p>
        </w:tc>
      </w:tr>
      <w:tr w:rsidR="007E076F" w:rsidRPr="007E076F" w14:paraId="3B27F5AC" w14:textId="77777777" w:rsidTr="00B32234">
        <w:tc>
          <w:tcPr>
            <w:tcW w:w="433" w:type="pct"/>
            <w:tcBorders>
              <w:left w:val="nil"/>
            </w:tcBorders>
          </w:tcPr>
          <w:p w14:paraId="1A2425E3" w14:textId="070895F0" w:rsidR="00B32234" w:rsidRPr="007E076F" w:rsidRDefault="00B32234" w:rsidP="00B32234">
            <w:pPr>
              <w:pStyle w:val="31"/>
              <w:spacing w:before="0"/>
              <w:ind w:firstLine="0"/>
              <w:jc w:val="center"/>
              <w:rPr>
                <w:sz w:val="32"/>
                <w:cs/>
              </w:rPr>
            </w:pPr>
            <w:r w:rsidRPr="007E076F">
              <w:rPr>
                <w:rFonts w:hint="cs"/>
                <w:sz w:val="32"/>
                <w:cs/>
              </w:rPr>
              <w:t>๙</w:t>
            </w:r>
          </w:p>
        </w:tc>
        <w:tc>
          <w:tcPr>
            <w:tcW w:w="4567" w:type="pct"/>
            <w:tcBorders>
              <w:right w:val="nil"/>
            </w:tcBorders>
          </w:tcPr>
          <w:p w14:paraId="6F6CD27B" w14:textId="77777777" w:rsidR="00B32234" w:rsidRPr="007E076F" w:rsidRDefault="00B32234" w:rsidP="00B32234">
            <w:pPr>
              <w:pStyle w:val="31"/>
              <w:spacing w:before="0"/>
              <w:ind w:firstLine="170"/>
              <w:rPr>
                <w:b w:val="0"/>
                <w:bCs w:val="0"/>
                <w:sz w:val="32"/>
              </w:rPr>
            </w:pPr>
            <w:r w:rsidRPr="007E076F">
              <w:rPr>
                <w:b w:val="0"/>
                <w:bCs w:val="0"/>
                <w:sz w:val="32"/>
                <w:cs/>
              </w:rPr>
              <w:t>ด้านการจัดการ (</w:t>
            </w:r>
            <w:r w:rsidRPr="007E076F">
              <w:rPr>
                <w:b w:val="0"/>
                <w:bCs w:val="0"/>
                <w:sz w:val="32"/>
              </w:rPr>
              <w:t xml:space="preserve">Management) </w:t>
            </w:r>
            <w:r w:rsidRPr="007E076F">
              <w:rPr>
                <w:b w:val="0"/>
                <w:bCs w:val="0"/>
                <w:sz w:val="32"/>
                <w:cs/>
              </w:rPr>
              <w:t>การวางแผนอย่างเป็นระบบ (</w:t>
            </w:r>
            <w:r w:rsidRPr="007E076F">
              <w:rPr>
                <w:b w:val="0"/>
                <w:bCs w:val="0"/>
                <w:sz w:val="32"/>
              </w:rPr>
              <w:t>Strategic Planning)</w:t>
            </w:r>
            <w:r w:rsidRPr="007E076F">
              <w:rPr>
                <w:rFonts w:hint="cs"/>
                <w:b w:val="0"/>
                <w:bCs w:val="0"/>
                <w:sz w:val="32"/>
                <w:cs/>
              </w:rPr>
              <w:t xml:space="preserve"> </w:t>
            </w:r>
            <w:r w:rsidRPr="007E076F">
              <w:rPr>
                <w:b w:val="0"/>
                <w:bCs w:val="0"/>
                <w:sz w:val="32"/>
                <w:cs/>
              </w:rPr>
              <w:t>จัดทำแผนวิสัยทัศน์ พันธกิจ และเป้าหมายระยะสั้น/ระยะยาวของโรงเรียน วางแผนหลักสูตรที่เหมาะสมกับบริบทของเด็กไทยในต่างแดน เช่น ภาษาไทย</w:t>
            </w:r>
            <w:r w:rsidRPr="007E076F">
              <w:rPr>
                <w:b w:val="0"/>
                <w:bCs w:val="0"/>
                <w:sz w:val="32"/>
              </w:rPr>
              <w:t xml:space="preserve">, </w:t>
            </w:r>
            <w:r w:rsidRPr="007E076F">
              <w:rPr>
                <w:b w:val="0"/>
                <w:bCs w:val="0"/>
                <w:sz w:val="32"/>
                <w:cs/>
              </w:rPr>
              <w:t>ธรรมะ</w:t>
            </w:r>
            <w:r w:rsidRPr="007E076F">
              <w:rPr>
                <w:b w:val="0"/>
                <w:bCs w:val="0"/>
                <w:sz w:val="32"/>
              </w:rPr>
              <w:t xml:space="preserve">, </w:t>
            </w:r>
            <w:r w:rsidRPr="007E076F">
              <w:rPr>
                <w:b w:val="0"/>
                <w:bCs w:val="0"/>
                <w:sz w:val="32"/>
                <w:cs/>
              </w:rPr>
              <w:t>วัฒนธรรมไทย</w:t>
            </w:r>
            <w:r w:rsidRPr="007E076F">
              <w:rPr>
                <w:rFonts w:hint="cs"/>
                <w:b w:val="0"/>
                <w:bCs w:val="0"/>
                <w:sz w:val="32"/>
                <w:cs/>
              </w:rPr>
              <w:t xml:space="preserve"> </w:t>
            </w:r>
            <w:r w:rsidRPr="007E076F">
              <w:rPr>
                <w:b w:val="0"/>
                <w:bCs w:val="0"/>
                <w:sz w:val="32"/>
                <w:cs/>
              </w:rPr>
              <w:t xml:space="preserve">ใช้ </w:t>
            </w:r>
            <w:r w:rsidRPr="007E076F">
              <w:rPr>
                <w:b w:val="0"/>
                <w:bCs w:val="0"/>
                <w:sz w:val="32"/>
              </w:rPr>
              <w:t xml:space="preserve">SWOT </w:t>
            </w:r>
            <w:r w:rsidRPr="007E076F">
              <w:rPr>
                <w:b w:val="0"/>
                <w:bCs w:val="0"/>
                <w:sz w:val="32"/>
                <w:cs/>
              </w:rPr>
              <w:t xml:space="preserve">หรือ </w:t>
            </w:r>
            <w:r w:rsidRPr="007E076F">
              <w:rPr>
                <w:b w:val="0"/>
                <w:bCs w:val="0"/>
                <w:sz w:val="32"/>
              </w:rPr>
              <w:t xml:space="preserve">TOWS </w:t>
            </w:r>
            <w:r w:rsidRPr="007E076F">
              <w:rPr>
                <w:b w:val="0"/>
                <w:bCs w:val="0"/>
                <w:sz w:val="32"/>
                <w:cs/>
              </w:rPr>
              <w:t>เพื่อวิเคราะห์สถานการณ์และวางกลยุทธ์</w:t>
            </w:r>
          </w:p>
          <w:p w14:paraId="3CD39EA9" w14:textId="77777777" w:rsidR="00B32234" w:rsidRPr="007E076F" w:rsidRDefault="00B32234" w:rsidP="00B32234">
            <w:pPr>
              <w:pStyle w:val="31"/>
              <w:spacing w:before="0"/>
              <w:ind w:firstLine="170"/>
              <w:rPr>
                <w:b w:val="0"/>
                <w:bCs w:val="0"/>
                <w:sz w:val="32"/>
              </w:rPr>
            </w:pPr>
            <w:r w:rsidRPr="007E076F">
              <w:rPr>
                <w:b w:val="0"/>
                <w:bCs w:val="0"/>
                <w:sz w:val="32"/>
                <w:cs/>
              </w:rPr>
              <w:t>๒) การบริหารบุคลากร (</w:t>
            </w:r>
            <w:r w:rsidRPr="007E076F">
              <w:rPr>
                <w:b w:val="0"/>
                <w:bCs w:val="0"/>
                <w:sz w:val="32"/>
              </w:rPr>
              <w:t xml:space="preserve">Human Resource Management) </w:t>
            </w:r>
            <w:r w:rsidRPr="007E076F">
              <w:rPr>
                <w:b w:val="0"/>
                <w:bCs w:val="0"/>
                <w:sz w:val="32"/>
                <w:cs/>
              </w:rPr>
              <w:t>สรรหาและพัฒนาครู อาสาสมัคร พระสงฆ์ ให้มีความรู้ ความสามารถ และทัศนคติที่ดี จัดให้มีการอบรมครูพุทธศาสนา การสอนภาษาไทย และกิจกรรมเสริมทักษะ สร้างแรงจูงใจ เช่น เชิดชูเกียรติ หรือมอบเกียรติบัตรสำหรับผู้สอนอาสา</w:t>
            </w:r>
          </w:p>
          <w:p w14:paraId="1D7A9B7A" w14:textId="77777777" w:rsidR="00B32234" w:rsidRPr="007E076F" w:rsidRDefault="00B32234" w:rsidP="00B32234">
            <w:pPr>
              <w:pStyle w:val="31"/>
              <w:spacing w:before="0"/>
              <w:ind w:firstLine="170"/>
              <w:rPr>
                <w:b w:val="0"/>
                <w:bCs w:val="0"/>
                <w:sz w:val="32"/>
              </w:rPr>
            </w:pPr>
            <w:r w:rsidRPr="007E076F">
              <w:rPr>
                <w:b w:val="0"/>
                <w:bCs w:val="0"/>
                <w:sz w:val="32"/>
                <w:cs/>
              </w:rPr>
              <w:t>๓) การจัดการการเรียนการสอน (</w:t>
            </w:r>
            <w:r w:rsidRPr="007E076F">
              <w:rPr>
                <w:b w:val="0"/>
                <w:bCs w:val="0"/>
                <w:sz w:val="32"/>
              </w:rPr>
              <w:t xml:space="preserve">Academic Management) </w:t>
            </w:r>
            <w:r w:rsidRPr="007E076F">
              <w:rPr>
                <w:b w:val="0"/>
                <w:bCs w:val="0"/>
                <w:sz w:val="32"/>
                <w:cs/>
              </w:rPr>
              <w:t>จัดหลักสูตรที่เน้นคุณธรรม ความรู้ และวัฒนธรรมไทยควบคู่กัน พัฒนาสื่อการสอนทั้งในรูปแบบไทยและ</w:t>
            </w:r>
            <w:r w:rsidRPr="007E076F">
              <w:rPr>
                <w:b w:val="0"/>
                <w:bCs w:val="0"/>
                <w:sz w:val="32"/>
                <w:cs/>
              </w:rPr>
              <w:lastRenderedPageBreak/>
              <w:t xml:space="preserve">สากล เช่น </w:t>
            </w:r>
            <w:r w:rsidRPr="007E076F">
              <w:rPr>
                <w:b w:val="0"/>
                <w:bCs w:val="0"/>
                <w:sz w:val="32"/>
              </w:rPr>
              <w:t xml:space="preserve">e-learning, online class </w:t>
            </w:r>
            <w:r w:rsidRPr="007E076F">
              <w:rPr>
                <w:b w:val="0"/>
                <w:bCs w:val="0"/>
                <w:sz w:val="32"/>
                <w:cs/>
              </w:rPr>
              <w:t>ประเมินผลการเรียนรู้อย่างหลากหลาย เช่น การปฏิบัติจริง การนำเสนอ การมีส่วนร่วมในกิจกรรม</w:t>
            </w:r>
          </w:p>
          <w:p w14:paraId="03AB683F" w14:textId="77777777" w:rsidR="00B32234" w:rsidRPr="007E076F" w:rsidRDefault="00B32234" w:rsidP="00B32234">
            <w:pPr>
              <w:pStyle w:val="31"/>
              <w:spacing w:before="0"/>
              <w:ind w:firstLine="170"/>
              <w:rPr>
                <w:b w:val="0"/>
                <w:bCs w:val="0"/>
                <w:sz w:val="32"/>
              </w:rPr>
            </w:pPr>
            <w:r w:rsidRPr="007E076F">
              <w:rPr>
                <w:b w:val="0"/>
                <w:bCs w:val="0"/>
                <w:sz w:val="32"/>
                <w:cs/>
              </w:rPr>
              <w:t>๔) การบริหารงบประมาณและทรัพยากร (</w:t>
            </w:r>
            <w:r w:rsidRPr="007E076F">
              <w:rPr>
                <w:b w:val="0"/>
                <w:bCs w:val="0"/>
                <w:sz w:val="32"/>
              </w:rPr>
              <w:t>Resource &amp; Financial Management)</w:t>
            </w:r>
            <w:r w:rsidRPr="007E076F">
              <w:rPr>
                <w:b w:val="0"/>
                <w:bCs w:val="0"/>
                <w:sz w:val="32"/>
                <w:cs/>
              </w:rPr>
              <w:t>บริหารงบประมาณอย่างโปร่งใส และจัดลำดับความสำคัญในการใช้จ่าย หาทุนสนับสนุนจากองค์กรไทยในต่างแดน</w:t>
            </w:r>
            <w:r w:rsidRPr="007E076F">
              <w:rPr>
                <w:b w:val="0"/>
                <w:bCs w:val="0"/>
                <w:sz w:val="32"/>
              </w:rPr>
              <w:t xml:space="preserve"> </w:t>
            </w:r>
            <w:r w:rsidRPr="007E076F">
              <w:rPr>
                <w:b w:val="0"/>
                <w:bCs w:val="0"/>
                <w:sz w:val="32"/>
                <w:cs/>
              </w:rPr>
              <w:t>กงสุล</w:t>
            </w:r>
            <w:r w:rsidRPr="007E076F">
              <w:rPr>
                <w:b w:val="0"/>
                <w:bCs w:val="0"/>
                <w:sz w:val="32"/>
              </w:rPr>
              <w:t xml:space="preserve"> </w:t>
            </w:r>
            <w:r w:rsidRPr="007E076F">
              <w:rPr>
                <w:b w:val="0"/>
                <w:bCs w:val="0"/>
                <w:sz w:val="32"/>
                <w:cs/>
              </w:rPr>
              <w:t>มูลนิธิ</w:t>
            </w:r>
            <w:r w:rsidRPr="007E076F">
              <w:rPr>
                <w:b w:val="0"/>
                <w:bCs w:val="0"/>
                <w:sz w:val="32"/>
              </w:rPr>
              <w:t xml:space="preserve"> </w:t>
            </w:r>
            <w:r w:rsidRPr="007E076F">
              <w:rPr>
                <w:b w:val="0"/>
                <w:bCs w:val="0"/>
                <w:sz w:val="32"/>
                <w:cs/>
              </w:rPr>
              <w:t>ผู้ปกครอง</w:t>
            </w:r>
            <w:r w:rsidRPr="007E076F">
              <w:rPr>
                <w:b w:val="0"/>
                <w:bCs w:val="0"/>
                <w:sz w:val="32"/>
              </w:rPr>
              <w:t xml:space="preserve"> </w:t>
            </w:r>
            <w:r w:rsidRPr="007E076F">
              <w:rPr>
                <w:b w:val="0"/>
                <w:bCs w:val="0"/>
                <w:sz w:val="32"/>
                <w:cs/>
              </w:rPr>
              <w:t>และชุมชนพัฒนากองทุนเพื่อการศึกษาและกิจกรรมระยะยาว</w:t>
            </w:r>
          </w:p>
          <w:p w14:paraId="61CAF2F4" w14:textId="77777777" w:rsidR="00B32234" w:rsidRPr="007E076F" w:rsidRDefault="00B32234" w:rsidP="00B32234">
            <w:pPr>
              <w:pStyle w:val="31"/>
              <w:spacing w:before="0"/>
              <w:ind w:firstLine="170"/>
              <w:rPr>
                <w:b w:val="0"/>
                <w:bCs w:val="0"/>
                <w:sz w:val="32"/>
              </w:rPr>
            </w:pPr>
            <w:r w:rsidRPr="007E076F">
              <w:rPr>
                <w:b w:val="0"/>
                <w:bCs w:val="0"/>
                <w:sz w:val="32"/>
                <w:cs/>
              </w:rPr>
              <w:t>๕) การมีส่วนร่วมของชุมชน (</w:t>
            </w:r>
            <w:r w:rsidRPr="007E076F">
              <w:rPr>
                <w:b w:val="0"/>
                <w:bCs w:val="0"/>
                <w:sz w:val="32"/>
              </w:rPr>
              <w:t xml:space="preserve">Community Participation) </w:t>
            </w:r>
            <w:r w:rsidRPr="007E076F">
              <w:rPr>
                <w:b w:val="0"/>
                <w:bCs w:val="0"/>
                <w:sz w:val="32"/>
                <w:cs/>
              </w:rPr>
              <w:t>เปิดพื้นที่ให้ผู้ปกครอง ชาวชุมชนไทย องค์กรท้องถิ่น เข้ามาร่วมบริหารหรือแสดงความเห็น จัดกิจกรรมที่เชื่อมโยงระหว่างวัด โรงเรียน และชุมชน เช่น งานวันวัฒนธรรมไทย</w:t>
            </w:r>
          </w:p>
          <w:p w14:paraId="77CE29D6" w14:textId="5F9C3196" w:rsidR="00B32234" w:rsidRPr="007E076F" w:rsidRDefault="00B32234" w:rsidP="00B32234">
            <w:pPr>
              <w:pStyle w:val="31"/>
              <w:spacing w:before="0"/>
              <w:ind w:firstLine="170"/>
              <w:rPr>
                <w:b w:val="0"/>
                <w:bCs w:val="0"/>
                <w:sz w:val="32"/>
                <w:cs/>
              </w:rPr>
            </w:pPr>
            <w:r w:rsidRPr="007E076F">
              <w:rPr>
                <w:b w:val="0"/>
                <w:bCs w:val="0"/>
                <w:sz w:val="32"/>
                <w:cs/>
              </w:rPr>
              <w:t>๖) การประเมินและพัฒนาอย่างต่อเนื่อง (</w:t>
            </w:r>
            <w:r w:rsidRPr="007E076F">
              <w:rPr>
                <w:b w:val="0"/>
                <w:bCs w:val="0"/>
                <w:sz w:val="32"/>
              </w:rPr>
              <w:t>Monitoring &amp; Improvement)</w:t>
            </w:r>
            <w:r w:rsidRPr="007E076F">
              <w:rPr>
                <w:rFonts w:hint="cs"/>
                <w:b w:val="0"/>
                <w:bCs w:val="0"/>
                <w:sz w:val="32"/>
                <w:cs/>
              </w:rPr>
              <w:t xml:space="preserve"> </w:t>
            </w:r>
            <w:r w:rsidRPr="007E076F">
              <w:rPr>
                <w:b w:val="0"/>
                <w:bCs w:val="0"/>
                <w:sz w:val="32"/>
                <w:cs/>
              </w:rPr>
              <w:t xml:space="preserve">ประเมินผลการดำเนินงานของโรงเรียน ทั้งในด้านการเรียนรู้และการบริหาร ใช้ผลการประเมินมาเป็นข้อมูลปรับปรุงแผนและวิธีการจัดการในปีถัดไป ใช้เกณฑ์มาตรฐานเช่น </w:t>
            </w:r>
            <w:r w:rsidRPr="007E076F">
              <w:rPr>
                <w:b w:val="0"/>
                <w:bCs w:val="0"/>
                <w:sz w:val="32"/>
              </w:rPr>
              <w:t>TQA/</w:t>
            </w:r>
            <w:proofErr w:type="spellStart"/>
            <w:r w:rsidRPr="007E076F">
              <w:rPr>
                <w:b w:val="0"/>
                <w:bCs w:val="0"/>
                <w:sz w:val="32"/>
              </w:rPr>
              <w:t>EdPEx</w:t>
            </w:r>
            <w:proofErr w:type="spellEnd"/>
            <w:r w:rsidRPr="007E076F">
              <w:rPr>
                <w:b w:val="0"/>
                <w:bCs w:val="0"/>
                <w:sz w:val="32"/>
              </w:rPr>
              <w:t xml:space="preserve"> </w:t>
            </w:r>
            <w:r w:rsidRPr="007E076F">
              <w:rPr>
                <w:b w:val="0"/>
                <w:bCs w:val="0"/>
                <w:sz w:val="32"/>
                <w:cs/>
              </w:rPr>
              <w:t>หรือแนวทางจากกระทรวงศึกษาธิการไทยเป็นแนวอ้างอิง</w:t>
            </w:r>
            <w:r w:rsidR="00DA7161" w:rsidRPr="007E076F">
              <w:rPr>
                <w:rStyle w:val="aa"/>
                <w:b w:val="0"/>
                <w:bCs w:val="0"/>
                <w:cs/>
              </w:rPr>
              <w:footnoteReference w:id="156"/>
            </w:r>
          </w:p>
        </w:tc>
      </w:tr>
      <w:tr w:rsidR="00A5158F" w:rsidRPr="007E076F" w14:paraId="6AE0C34F" w14:textId="77777777" w:rsidTr="00B32234">
        <w:tc>
          <w:tcPr>
            <w:tcW w:w="433" w:type="pct"/>
            <w:tcBorders>
              <w:left w:val="nil"/>
            </w:tcBorders>
          </w:tcPr>
          <w:p w14:paraId="21F1521B" w14:textId="57E9F2D2" w:rsidR="00A5158F" w:rsidRPr="007E076F" w:rsidRDefault="00A5158F" w:rsidP="00B32234">
            <w:pPr>
              <w:pStyle w:val="31"/>
              <w:spacing w:before="0"/>
              <w:ind w:firstLine="0"/>
              <w:jc w:val="center"/>
              <w:rPr>
                <w:sz w:val="32"/>
                <w:cs/>
              </w:rPr>
            </w:pPr>
            <w:r w:rsidRPr="007E076F">
              <w:rPr>
                <w:rFonts w:hint="cs"/>
                <w:sz w:val="32"/>
                <w:cs/>
              </w:rPr>
              <w:lastRenderedPageBreak/>
              <w:t>ผู้วิจัย</w:t>
            </w:r>
          </w:p>
        </w:tc>
        <w:tc>
          <w:tcPr>
            <w:tcW w:w="4567" w:type="pct"/>
            <w:tcBorders>
              <w:right w:val="nil"/>
            </w:tcBorders>
          </w:tcPr>
          <w:p w14:paraId="41E78B88" w14:textId="2A91C8C2" w:rsidR="00A5158F" w:rsidRPr="007E076F" w:rsidRDefault="00A5158F" w:rsidP="00B32234">
            <w:pPr>
              <w:pStyle w:val="31"/>
              <w:spacing w:before="0"/>
              <w:ind w:firstLine="170"/>
              <w:rPr>
                <w:b w:val="0"/>
                <w:bCs w:val="0"/>
                <w:sz w:val="32"/>
                <w:cs/>
              </w:rPr>
            </w:pPr>
            <w:r w:rsidRPr="007E076F">
              <w:rPr>
                <w:b w:val="0"/>
                <w:bCs w:val="0"/>
                <w:sz w:val="32"/>
                <w:cs/>
              </w:rPr>
              <w:t>การบริหารจัดการโรงเรียนพุทธศาสนาในสหรัฐอเมริกาเน้นการมีส่วนร่วมจากทุกฝ่ายเพื่อขับเคลื่อนองค์กรให้บรรลุเป้าหมายได้อย่างมีประสิทธิภาพ อาศัยหลักการที่เรียบง่ายแต่เป็นระบบ โดยเจ้าอาวาส มีบทบาทสำคัญในการวางแผนเชิงกลยุทธ์ การบริหารจัดการบุคคล เงิน และวัสดุอุปกรณ์ ควบคู่ไปกับการดูแลความปลอดภัยของสถานที่ การจัดการนี้ให้ความสำคัญกับการมีส่วนร่วมของชุมชนผ่านการประชุมครูและผู้ปกครองอย่างสม่ำเสมอ เพื่อรับฟังความคิดเห็นและนำมาแก้ไขปัญหาต่างๆ นอกจากนี้ยังมีการวางแผนการเรียนการสอนให้สอดคล้องกับยุคสมัย การพัฒนาบุคลากร และการจัดการงบประมาณอย่างโปร่งใส เพื่อสร้างความยั่งยืนให้กับโรงเรียนในระยะยาว โดยมีเป้าหมายหลักคือการปลูกฝัง ไตรสิกขา (ศีล สมาธิ ปัญญา) และคุณธรรมให้แก่เด็กนักเรียนอย่างเป็นรูปธรรม</w:t>
            </w:r>
          </w:p>
        </w:tc>
      </w:tr>
    </w:tbl>
    <w:p w14:paraId="10000CFB" w14:textId="77777777" w:rsidR="00BE28B0" w:rsidRPr="007E076F" w:rsidRDefault="00BE28B0" w:rsidP="0074227E">
      <w:pPr>
        <w:pStyle w:val="41"/>
        <w:rPr>
          <w:b/>
          <w:bCs/>
          <w:cs/>
        </w:rPr>
      </w:pPr>
    </w:p>
    <w:p w14:paraId="044BFD60" w14:textId="77777777" w:rsidR="00BE28B0" w:rsidRPr="007E076F" w:rsidRDefault="00BE28B0">
      <w:pPr>
        <w:rPr>
          <w:rFonts w:ascii="TH SarabunPSK" w:hAnsi="TH SarabunPSK" w:cs="TH SarabunPSK"/>
          <w:b/>
          <w:bCs/>
          <w:sz w:val="32"/>
          <w:szCs w:val="32"/>
          <w:cs/>
        </w:rPr>
      </w:pPr>
      <w:r w:rsidRPr="007E076F">
        <w:rPr>
          <w:b/>
          <w:bCs/>
          <w:cs/>
        </w:rPr>
        <w:br w:type="page"/>
      </w:r>
    </w:p>
    <w:p w14:paraId="0883ABB5" w14:textId="6CFEC156" w:rsidR="0074227E" w:rsidRPr="007E076F" w:rsidRDefault="0074227E" w:rsidP="0074227E">
      <w:pPr>
        <w:pStyle w:val="41"/>
        <w:rPr>
          <w:b/>
          <w:bCs/>
        </w:rPr>
      </w:pPr>
      <w:r w:rsidRPr="007E076F">
        <w:rPr>
          <w:rFonts w:hint="cs"/>
          <w:b/>
          <w:bCs/>
          <w:cs/>
        </w:rPr>
        <w:lastRenderedPageBreak/>
        <w:t>๒</w:t>
      </w:r>
      <w:r w:rsidR="00C60205" w:rsidRPr="007E076F">
        <w:rPr>
          <w:b/>
          <w:bCs/>
          <w:cs/>
        </w:rPr>
        <w:t>.</w:t>
      </w:r>
      <w:r w:rsidRPr="007E076F">
        <w:rPr>
          <w:b/>
          <w:bCs/>
          <w:cs/>
        </w:rPr>
        <w:tab/>
      </w:r>
      <w:r w:rsidR="008F6E2D" w:rsidRPr="007E076F">
        <w:rPr>
          <w:rFonts w:hint="cs"/>
          <w:b/>
          <w:bCs/>
          <w:cs/>
        </w:rPr>
        <w:t>สรุปข้อมูลสัมภาษณ์</w:t>
      </w:r>
      <w:bookmarkStart w:id="18" w:name="_Hlk202707770"/>
      <w:r w:rsidR="008F6E2D" w:rsidRPr="007E076F">
        <w:rPr>
          <w:rFonts w:hint="cs"/>
          <w:b/>
          <w:bCs/>
          <w:cs/>
        </w:rPr>
        <w:t>ผู้ทรงคุณวุฒิ</w:t>
      </w:r>
      <w:r w:rsidR="00C60205" w:rsidRPr="007E076F">
        <w:rPr>
          <w:b/>
          <w:bCs/>
          <w:cs/>
        </w:rPr>
        <w:t>ด้านการบริหารการศึกษา</w:t>
      </w:r>
      <w:bookmarkEnd w:id="18"/>
      <w:r w:rsidRPr="007E076F">
        <w:rPr>
          <w:b/>
          <w:bCs/>
          <w:cs/>
        </w:rPr>
        <w:t>เกี่ยวกับสภาพปัจจุบันของรูปแบบการบริหารโรงเรียนพุทธศาสนาตามหลักพุทธธรรมของวัดไทยในประเทศสหรัฐอเมริกา ตามทฤษฎี 4</w:t>
      </w:r>
      <w:proofErr w:type="spellStart"/>
      <w:r w:rsidRPr="007E076F">
        <w:rPr>
          <w:b/>
          <w:bCs/>
        </w:rPr>
        <w:t>Ms</w:t>
      </w:r>
      <w:proofErr w:type="spellEnd"/>
    </w:p>
    <w:p w14:paraId="10A793C3" w14:textId="0D93B7E1" w:rsidR="00F14546" w:rsidRPr="007E076F" w:rsidRDefault="00CC5CFC" w:rsidP="00F14546">
      <w:pPr>
        <w:pStyle w:val="22"/>
        <w:rPr>
          <w:b w:val="0"/>
          <w:bCs w:val="0"/>
          <w:sz w:val="32"/>
        </w:rPr>
      </w:pPr>
      <w:r w:rsidRPr="007E076F">
        <w:rPr>
          <w:rFonts w:hint="cs"/>
          <w:cs/>
        </w:rPr>
        <w:t>ตารางที่ ๔.</w:t>
      </w:r>
      <w:r w:rsidR="004426A8" w:rsidRPr="007E076F">
        <w:rPr>
          <w:rFonts w:hint="cs"/>
          <w:cs/>
        </w:rPr>
        <w:t>๙</w:t>
      </w:r>
      <w:r w:rsidR="00F14546" w:rsidRPr="007E076F">
        <w:rPr>
          <w:rFonts w:hint="cs"/>
          <w:cs/>
        </w:rPr>
        <w:t xml:space="preserve"> </w:t>
      </w:r>
      <w:r w:rsidR="00F14546" w:rsidRPr="007E076F">
        <w:rPr>
          <w:b w:val="0"/>
          <w:bCs w:val="0"/>
          <w:sz w:val="32"/>
          <w:cs/>
        </w:rPr>
        <w:t>สรุปข้อมูลจากการสัมภาษณ์ผู้ทรงคุณวุฒิด้านการบริหาร</w:t>
      </w:r>
      <w:r w:rsidR="00F14546" w:rsidRPr="007E076F">
        <w:rPr>
          <w:rFonts w:hint="cs"/>
          <w:b w:val="0"/>
          <w:bCs w:val="0"/>
          <w:sz w:val="32"/>
          <w:cs/>
        </w:rPr>
        <w:t>การศึกษา</w:t>
      </w:r>
      <w:r w:rsidR="00F14546" w:rsidRPr="007E076F">
        <w:rPr>
          <w:b w:val="0"/>
          <w:bCs w:val="0"/>
          <w:sz w:val="32"/>
          <w:cs/>
        </w:rPr>
        <w:t>เกี่ยวกับสภาพปัจจุบันของรูปแบบการบริหารโรงเรียนพุทธศาสนาตามหลักพุทธธรรมของวัดไทย</w:t>
      </w:r>
      <w:r w:rsidR="00D3497A" w:rsidRPr="007E076F">
        <w:rPr>
          <w:b w:val="0"/>
          <w:bCs w:val="0"/>
          <w:sz w:val="32"/>
          <w:cs/>
        </w:rPr>
        <w:br/>
      </w:r>
      <w:r w:rsidR="00F14546" w:rsidRPr="007E076F">
        <w:rPr>
          <w:b w:val="0"/>
          <w:bCs w:val="0"/>
          <w:sz w:val="32"/>
          <w:cs/>
        </w:rPr>
        <w:t>ในประเทศสหรัฐอเมริกา ตามทฤษฎี 4</w:t>
      </w:r>
      <w:proofErr w:type="spellStart"/>
      <w:r w:rsidR="00F14546" w:rsidRPr="007E076F">
        <w:rPr>
          <w:b w:val="0"/>
          <w:bCs w:val="0"/>
          <w:sz w:val="32"/>
        </w:rPr>
        <w:t>Ms</w:t>
      </w:r>
      <w:proofErr w:type="spellEnd"/>
    </w:p>
    <w:tbl>
      <w:tblPr>
        <w:tblStyle w:val="a3"/>
        <w:tblW w:w="5000" w:type="pct"/>
        <w:tblLook w:val="04A0" w:firstRow="1" w:lastRow="0" w:firstColumn="1" w:lastColumn="0" w:noHBand="0" w:noVBand="1"/>
      </w:tblPr>
      <w:tblGrid>
        <w:gridCol w:w="719"/>
        <w:gridCol w:w="7587"/>
      </w:tblGrid>
      <w:tr w:rsidR="007E076F" w:rsidRPr="007E076F" w14:paraId="2B123E1A" w14:textId="77777777" w:rsidTr="00C24E40">
        <w:tc>
          <w:tcPr>
            <w:tcW w:w="433" w:type="pct"/>
            <w:tcBorders>
              <w:top w:val="single" w:sz="8" w:space="0" w:color="auto"/>
              <w:left w:val="nil"/>
            </w:tcBorders>
          </w:tcPr>
          <w:p w14:paraId="2F7F3DAF" w14:textId="77777777" w:rsidR="004E7703" w:rsidRPr="007E076F" w:rsidRDefault="004E7703" w:rsidP="00C24E40">
            <w:pPr>
              <w:pStyle w:val="31"/>
              <w:spacing w:before="0"/>
              <w:ind w:firstLine="0"/>
              <w:jc w:val="center"/>
              <w:rPr>
                <w:sz w:val="32"/>
              </w:rPr>
            </w:pPr>
            <w:r w:rsidRPr="007E076F">
              <w:rPr>
                <w:rFonts w:hint="cs"/>
                <w:sz w:val="32"/>
                <w:cs/>
              </w:rPr>
              <w:t>คนที่</w:t>
            </w:r>
          </w:p>
        </w:tc>
        <w:tc>
          <w:tcPr>
            <w:tcW w:w="4567" w:type="pct"/>
            <w:tcBorders>
              <w:top w:val="single" w:sz="8" w:space="0" w:color="auto"/>
              <w:right w:val="nil"/>
            </w:tcBorders>
          </w:tcPr>
          <w:p w14:paraId="3F6E3C6A" w14:textId="77777777" w:rsidR="004E7703" w:rsidRPr="007E076F" w:rsidRDefault="004E7703" w:rsidP="00C24E40">
            <w:pPr>
              <w:pStyle w:val="31"/>
              <w:spacing w:before="0"/>
              <w:ind w:firstLine="0"/>
              <w:jc w:val="center"/>
              <w:rPr>
                <w:sz w:val="32"/>
              </w:rPr>
            </w:pPr>
            <w:r w:rsidRPr="007E076F">
              <w:rPr>
                <w:sz w:val="32"/>
                <w:cs/>
              </w:rPr>
              <w:t>การบริหารโรงเรียนพุทธศาสนาตามหลักพุทธธรรม</w:t>
            </w:r>
          </w:p>
          <w:p w14:paraId="0310802F" w14:textId="77777777" w:rsidR="004E7703" w:rsidRPr="007E076F" w:rsidRDefault="004E7703" w:rsidP="00C24E40">
            <w:pPr>
              <w:pStyle w:val="31"/>
              <w:spacing w:before="0"/>
              <w:ind w:firstLine="0"/>
              <w:jc w:val="center"/>
              <w:rPr>
                <w:sz w:val="32"/>
              </w:rPr>
            </w:pPr>
            <w:r w:rsidRPr="007E076F">
              <w:rPr>
                <w:sz w:val="32"/>
                <w:cs/>
              </w:rPr>
              <w:t>ของวัดไทยในประเทศสหรัฐอเมริกา</w:t>
            </w:r>
            <w:r w:rsidRPr="007E076F">
              <w:rPr>
                <w:rFonts w:hint="cs"/>
                <w:sz w:val="32"/>
                <w:cs/>
              </w:rPr>
              <w:t xml:space="preserve"> ด้านคน</w:t>
            </w:r>
          </w:p>
        </w:tc>
      </w:tr>
      <w:tr w:rsidR="007E076F" w:rsidRPr="007E076F" w14:paraId="08463397" w14:textId="77777777" w:rsidTr="00C24E40">
        <w:tc>
          <w:tcPr>
            <w:tcW w:w="433" w:type="pct"/>
            <w:tcBorders>
              <w:left w:val="nil"/>
            </w:tcBorders>
          </w:tcPr>
          <w:p w14:paraId="75E539AB" w14:textId="5AC59823" w:rsidR="004E7703" w:rsidRPr="007E076F" w:rsidRDefault="004E7703" w:rsidP="004E7703">
            <w:pPr>
              <w:pStyle w:val="31"/>
              <w:spacing w:before="0"/>
              <w:ind w:firstLine="0"/>
              <w:jc w:val="center"/>
              <w:rPr>
                <w:sz w:val="32"/>
              </w:rPr>
            </w:pPr>
            <w:r w:rsidRPr="007E076F">
              <w:rPr>
                <w:rFonts w:hint="cs"/>
                <w:sz w:val="32"/>
                <w:cs/>
              </w:rPr>
              <w:t>๑</w:t>
            </w:r>
          </w:p>
        </w:tc>
        <w:tc>
          <w:tcPr>
            <w:tcW w:w="4567" w:type="pct"/>
            <w:tcBorders>
              <w:right w:val="nil"/>
            </w:tcBorders>
          </w:tcPr>
          <w:p w14:paraId="75E25E3D" w14:textId="10D46A3B" w:rsidR="004E7703" w:rsidRPr="007E076F" w:rsidRDefault="004E7703" w:rsidP="004E7703">
            <w:pPr>
              <w:pStyle w:val="31"/>
              <w:spacing w:before="0"/>
              <w:ind w:firstLine="170"/>
              <w:rPr>
                <w:b w:val="0"/>
                <w:bCs w:val="0"/>
                <w:sz w:val="32"/>
              </w:rPr>
            </w:pPr>
            <w:r w:rsidRPr="007E076F">
              <w:rPr>
                <w:b w:val="0"/>
                <w:bCs w:val="0"/>
                <w:sz w:val="32"/>
                <w:cs/>
              </w:rPr>
              <w:t>มีบทบาทสำคัญในการบริหารกิจการโรงเรียนพุทธศาสนาของวัดไทยในประเทศสหรัฐอเมริกา เพราะคนเป็นผู้ที่บริหารงาน ดำเนินงาน จัดการโรงเรียนพุทธศาสนาให้ดำเนินไปด้วยดี หรือประสบความสำเร็จดังผลที่ได้ตั้งเป้าหมาย หรือจุดหมายไว้ การจะหาวัสดุอุปกรณ์ก็ตาม หาทุนสนับสนุนกิจการงานของโรงเรียนพุทธศาสนาก็ตาม การหาอาสาสมัครมาช่วยการเรียนการสอน จำเป็นต้องอาศัยแรงกายแรงใจจากบุคลากร</w:t>
            </w:r>
            <w:r w:rsidR="00DF6465" w:rsidRPr="007E076F">
              <w:rPr>
                <w:b w:val="0"/>
                <w:bCs w:val="0"/>
                <w:sz w:val="32"/>
                <w:cs/>
              </w:rPr>
              <w:br/>
            </w:r>
            <w:r w:rsidRPr="007E076F">
              <w:rPr>
                <w:b w:val="0"/>
                <w:bCs w:val="0"/>
                <w:sz w:val="32"/>
                <w:cs/>
              </w:rPr>
              <w:t>ในโรงเรียนพุทธศาสนาของวัดไทยในประเทศสหรัฐอเมริกา</w:t>
            </w:r>
            <w:r w:rsidRPr="007E076F">
              <w:rPr>
                <w:rStyle w:val="aa"/>
                <w:b w:val="0"/>
                <w:bCs w:val="0"/>
                <w:cs/>
              </w:rPr>
              <w:footnoteReference w:id="157"/>
            </w:r>
          </w:p>
        </w:tc>
      </w:tr>
      <w:tr w:rsidR="007E076F" w:rsidRPr="007E076F" w14:paraId="441399F9" w14:textId="77777777" w:rsidTr="00C24E40">
        <w:tc>
          <w:tcPr>
            <w:tcW w:w="433" w:type="pct"/>
            <w:tcBorders>
              <w:left w:val="nil"/>
            </w:tcBorders>
          </w:tcPr>
          <w:p w14:paraId="7E873C6D" w14:textId="3F06CA50" w:rsidR="004E7703" w:rsidRPr="007E076F" w:rsidRDefault="004E7703" w:rsidP="004E7703">
            <w:pPr>
              <w:pStyle w:val="31"/>
              <w:spacing w:before="0"/>
              <w:ind w:firstLine="0"/>
              <w:jc w:val="center"/>
              <w:rPr>
                <w:sz w:val="32"/>
                <w:cs/>
              </w:rPr>
            </w:pPr>
            <w:r w:rsidRPr="007E076F">
              <w:rPr>
                <w:rFonts w:hint="cs"/>
                <w:sz w:val="32"/>
                <w:cs/>
              </w:rPr>
              <w:t>๒</w:t>
            </w:r>
          </w:p>
        </w:tc>
        <w:tc>
          <w:tcPr>
            <w:tcW w:w="4567" w:type="pct"/>
            <w:tcBorders>
              <w:right w:val="nil"/>
            </w:tcBorders>
          </w:tcPr>
          <w:p w14:paraId="25262985" w14:textId="1F6FBDF9" w:rsidR="004E7703" w:rsidRPr="007E076F" w:rsidRDefault="004E7703" w:rsidP="004E7703">
            <w:pPr>
              <w:pStyle w:val="31"/>
              <w:spacing w:before="0"/>
              <w:ind w:firstLine="170"/>
              <w:rPr>
                <w:b w:val="0"/>
                <w:bCs w:val="0"/>
                <w:sz w:val="32"/>
                <w:cs/>
              </w:rPr>
            </w:pPr>
            <w:r w:rsidRPr="007E076F">
              <w:rPr>
                <w:b w:val="0"/>
                <w:bCs w:val="0"/>
                <w:cs/>
              </w:rPr>
              <w:t>มีส่วนสำคัญอย่างยิ่งต่อการบริหารจัดการของโรงเรียนพุทธศาสนา สามารถแบ่งประเภทคนได้ ๒ ประเภท ๑. ประเภทแรก คือ ครู ผู้สอนที่มีความรู้ความสามารถ และมีทักษะการสอนสูง ซึ่งได้จากจิตอาสาที่เป็นคนไทยไปทำงาน ณ ที่นั้น และ จากประเทศไทยโดยตรงที่สามารถลงนามบันทึกความเข้าใจระหว่างกัน (</w:t>
            </w:r>
            <w:r w:rsidRPr="007E076F">
              <w:rPr>
                <w:b w:val="0"/>
                <w:bCs w:val="0"/>
              </w:rPr>
              <w:t xml:space="preserve">MOU) </w:t>
            </w:r>
            <w:r w:rsidRPr="007E076F">
              <w:rPr>
                <w:b w:val="0"/>
                <w:bCs w:val="0"/>
                <w:cs/>
              </w:rPr>
              <w:t>ระหว่างสถาบันการศึกษาที่ผลิตครูกับวัดไทยในประเทศสหรัฐอเมริกาโดยตรง ๒. ประเภทที่ ๒ คือ นักเรียน ได้จากลูกหลานคนไทยหรือชาวต่างชาติสนใจจะศึกษาพระพุทธศาสนาหรือวิชาที่เกี่ยวข้องกั</w:t>
            </w:r>
            <w:r w:rsidR="00FA03DE" w:rsidRPr="007E076F">
              <w:rPr>
                <w:rFonts w:hint="cs"/>
                <w:b w:val="0"/>
                <w:bCs w:val="0"/>
                <w:cs/>
              </w:rPr>
              <w:t>บ</w:t>
            </w:r>
            <w:r w:rsidRPr="007E076F">
              <w:rPr>
                <w:b w:val="0"/>
                <w:bCs w:val="0"/>
                <w:cs/>
              </w:rPr>
              <w:t>ขนบธรรมเนียมประเพณีวัฒนธรรมไทย</w:t>
            </w:r>
            <w:r w:rsidR="00CD125E" w:rsidRPr="007E076F">
              <w:rPr>
                <w:rStyle w:val="aa"/>
                <w:b w:val="0"/>
                <w:bCs w:val="0"/>
                <w:cs/>
              </w:rPr>
              <w:footnoteReference w:id="158"/>
            </w:r>
          </w:p>
        </w:tc>
      </w:tr>
      <w:tr w:rsidR="007E076F" w:rsidRPr="007E076F" w14:paraId="2CC3A9AE" w14:textId="77777777" w:rsidTr="00C24E40">
        <w:tc>
          <w:tcPr>
            <w:tcW w:w="433" w:type="pct"/>
            <w:tcBorders>
              <w:left w:val="nil"/>
            </w:tcBorders>
          </w:tcPr>
          <w:p w14:paraId="49A9D1FD" w14:textId="69513679" w:rsidR="004E7703" w:rsidRPr="007E076F" w:rsidRDefault="004E7703" w:rsidP="004E7703">
            <w:pPr>
              <w:pStyle w:val="31"/>
              <w:spacing w:before="0"/>
              <w:ind w:firstLine="0"/>
              <w:jc w:val="center"/>
              <w:rPr>
                <w:sz w:val="32"/>
                <w:cs/>
              </w:rPr>
            </w:pPr>
            <w:r w:rsidRPr="007E076F">
              <w:rPr>
                <w:rFonts w:hint="cs"/>
                <w:sz w:val="32"/>
                <w:cs/>
              </w:rPr>
              <w:t>๓</w:t>
            </w:r>
          </w:p>
        </w:tc>
        <w:tc>
          <w:tcPr>
            <w:tcW w:w="4567" w:type="pct"/>
            <w:tcBorders>
              <w:right w:val="nil"/>
            </w:tcBorders>
          </w:tcPr>
          <w:p w14:paraId="12E9C1FC" w14:textId="12445310" w:rsidR="004E7703" w:rsidRPr="007E076F" w:rsidRDefault="004E7703" w:rsidP="004E7703">
            <w:pPr>
              <w:pStyle w:val="31"/>
              <w:spacing w:before="0"/>
              <w:ind w:firstLine="170"/>
              <w:rPr>
                <w:b w:val="0"/>
                <w:bCs w:val="0"/>
                <w:cs/>
              </w:rPr>
            </w:pPr>
            <w:r w:rsidRPr="007E076F">
              <w:rPr>
                <w:b w:val="0"/>
                <w:bCs w:val="0"/>
                <w:sz w:val="32"/>
                <w:cs/>
              </w:rPr>
              <w:t>ควรมีความพร้อมเพรียงในการทำงาน ทุกอย่างต้องมีส่วนหลายๆ ด้านประกอบกัน</w:t>
            </w:r>
            <w:r w:rsidR="00CD125E" w:rsidRPr="007E076F">
              <w:rPr>
                <w:rStyle w:val="aa"/>
                <w:b w:val="0"/>
                <w:bCs w:val="0"/>
                <w:cs/>
              </w:rPr>
              <w:footnoteReference w:id="159"/>
            </w:r>
          </w:p>
        </w:tc>
      </w:tr>
      <w:tr w:rsidR="007E076F" w:rsidRPr="007E076F" w14:paraId="74DE74C5" w14:textId="77777777" w:rsidTr="00C24E40">
        <w:tc>
          <w:tcPr>
            <w:tcW w:w="433" w:type="pct"/>
            <w:tcBorders>
              <w:left w:val="nil"/>
            </w:tcBorders>
          </w:tcPr>
          <w:p w14:paraId="5A288B08" w14:textId="297A4277" w:rsidR="004E7703" w:rsidRPr="007E076F" w:rsidRDefault="004E7703" w:rsidP="004E7703">
            <w:pPr>
              <w:pStyle w:val="31"/>
              <w:spacing w:before="0"/>
              <w:ind w:firstLine="0"/>
              <w:jc w:val="center"/>
              <w:rPr>
                <w:sz w:val="32"/>
                <w:cs/>
              </w:rPr>
            </w:pPr>
            <w:r w:rsidRPr="007E076F">
              <w:rPr>
                <w:rFonts w:hint="cs"/>
                <w:sz w:val="32"/>
                <w:cs/>
              </w:rPr>
              <w:t>๔</w:t>
            </w:r>
          </w:p>
        </w:tc>
        <w:tc>
          <w:tcPr>
            <w:tcW w:w="4567" w:type="pct"/>
            <w:tcBorders>
              <w:right w:val="nil"/>
            </w:tcBorders>
          </w:tcPr>
          <w:p w14:paraId="606A9B8E" w14:textId="7C444C9D" w:rsidR="004E7703" w:rsidRPr="007E076F" w:rsidRDefault="004E7703" w:rsidP="004E7703">
            <w:pPr>
              <w:pStyle w:val="31"/>
              <w:spacing w:before="0"/>
              <w:ind w:firstLine="170"/>
              <w:rPr>
                <w:b w:val="0"/>
                <w:bCs w:val="0"/>
                <w:sz w:val="32"/>
                <w:cs/>
              </w:rPr>
            </w:pPr>
            <w:r w:rsidRPr="007E076F">
              <w:rPr>
                <w:b w:val="0"/>
                <w:bCs w:val="0"/>
                <w:sz w:val="32"/>
                <w:cs/>
              </w:rPr>
              <w:t>เนื่องจากโรงเรียนของวัดพุทธานุสรณ์ ได้ขอความอนุเคราะห์ จากโครงการ สอนภาษาและวัฒนธรรมไทยในต่างแดน ของคณะครุศาสตร์ จุฬาลงณ์มหาวิทยาลัย ได้สอบคัดเลือกผู้มีคุณสมบัติเพื่อเข้ารับการอบรมและจัดส่งให้แต่ละวัดที่ยื่นขอครูอาสาฯ ส่วนการอบรมครูอาสาท้องถิ่นที่เป็นครูผู้ช่วยครูอาสาฯเพื่อช่วยสอนภาษาไทย ก็มีเป็นบางครั้ง ที่มีผู้ทรงคุณวุฒิเดินทางมาที่สหรัฐเอมริกา</w:t>
            </w:r>
            <w:r w:rsidR="00CD125E" w:rsidRPr="007E076F">
              <w:rPr>
                <w:rStyle w:val="aa"/>
                <w:b w:val="0"/>
                <w:bCs w:val="0"/>
                <w:cs/>
              </w:rPr>
              <w:footnoteReference w:id="160"/>
            </w:r>
          </w:p>
        </w:tc>
      </w:tr>
      <w:tr w:rsidR="007E076F" w:rsidRPr="007E076F" w14:paraId="6B7BC17D" w14:textId="77777777" w:rsidTr="00C24E40">
        <w:tc>
          <w:tcPr>
            <w:tcW w:w="433" w:type="pct"/>
            <w:tcBorders>
              <w:left w:val="nil"/>
            </w:tcBorders>
          </w:tcPr>
          <w:p w14:paraId="15328FC6" w14:textId="106BFCD1" w:rsidR="004E7703" w:rsidRPr="007E076F" w:rsidRDefault="004E7703" w:rsidP="004E7703">
            <w:pPr>
              <w:pStyle w:val="31"/>
              <w:spacing w:before="0"/>
              <w:ind w:firstLine="0"/>
              <w:jc w:val="center"/>
              <w:rPr>
                <w:sz w:val="32"/>
                <w:cs/>
              </w:rPr>
            </w:pPr>
            <w:r w:rsidRPr="007E076F">
              <w:rPr>
                <w:rFonts w:hint="cs"/>
                <w:sz w:val="32"/>
                <w:cs/>
              </w:rPr>
              <w:t>๕</w:t>
            </w:r>
          </w:p>
        </w:tc>
        <w:tc>
          <w:tcPr>
            <w:tcW w:w="4567" w:type="pct"/>
            <w:tcBorders>
              <w:right w:val="nil"/>
            </w:tcBorders>
          </w:tcPr>
          <w:p w14:paraId="4FC2491D" w14:textId="37128BD8" w:rsidR="004E7703" w:rsidRPr="007E076F" w:rsidRDefault="004E7703" w:rsidP="004E7703">
            <w:pPr>
              <w:pStyle w:val="31"/>
              <w:spacing w:before="0"/>
              <w:ind w:firstLine="170"/>
              <w:rPr>
                <w:b w:val="0"/>
                <w:bCs w:val="0"/>
                <w:sz w:val="32"/>
                <w:cs/>
              </w:rPr>
            </w:pPr>
            <w:r w:rsidRPr="007E076F">
              <w:rPr>
                <w:b w:val="0"/>
                <w:bCs w:val="0"/>
                <w:sz w:val="32"/>
                <w:cs/>
              </w:rPr>
              <w:t>โรงเรียนจะได้รับการสนับสนุนจากผู้ปกครองตั้งแต่วันแรกที่ก่อตั้งโรงเรียนจนถึงปัจจุบัน ศิษย์เก่าจะมาช่วยเวลาทางโรงเรียนมีงานแสดง หรือวันสำคัญ หลายครั้งที่ทางโรงเรียนได้จัดกิจกรรม มอบโอกาสพบปะศิษย์เก่ากับศิษย์ปัจจุบัน เป็นการสร้างแรงบันดาลใจ รุ่นพี่</w:t>
            </w:r>
            <w:r w:rsidRPr="007E076F">
              <w:rPr>
                <w:b w:val="0"/>
                <w:bCs w:val="0"/>
                <w:sz w:val="32"/>
                <w:cs/>
              </w:rPr>
              <w:lastRenderedPageBreak/>
              <w:t>ประสบความสำเร็จในด้านใด ทำอย่างไร มาเรียนที่วัดแล้วได้อะไร เมื่อเด็กเห็นผลลัพธ์ ความสำเร็จของรุ่นพี่ ที่จบไปแล้ว เป็นอะไรกันบ้าง ผลตอบรับคือ อยากเรียนเหมือนรุ่นพี่ จะมีความกระตือรือร้น ใฝ่ดี เปิดใจในการศึกษาเล่าเรียน นับว่ากิจกรรมนี้ ประสบผลสำเร็จได้เป็นอย่างดี</w:t>
            </w:r>
            <w:r w:rsidR="00CD125E" w:rsidRPr="007E076F">
              <w:rPr>
                <w:rStyle w:val="aa"/>
                <w:b w:val="0"/>
                <w:bCs w:val="0"/>
                <w:cs/>
              </w:rPr>
              <w:footnoteReference w:id="161"/>
            </w:r>
          </w:p>
        </w:tc>
      </w:tr>
      <w:tr w:rsidR="007E076F" w:rsidRPr="007E076F" w14:paraId="28A2F570" w14:textId="77777777" w:rsidTr="00C24E40">
        <w:tc>
          <w:tcPr>
            <w:tcW w:w="433" w:type="pct"/>
            <w:tcBorders>
              <w:left w:val="nil"/>
            </w:tcBorders>
          </w:tcPr>
          <w:p w14:paraId="66BF6AFF" w14:textId="0EAE894E" w:rsidR="004E7703" w:rsidRPr="007E076F" w:rsidRDefault="004E7703" w:rsidP="004E7703">
            <w:pPr>
              <w:pStyle w:val="31"/>
              <w:spacing w:before="0"/>
              <w:ind w:firstLine="0"/>
              <w:jc w:val="center"/>
              <w:rPr>
                <w:sz w:val="32"/>
                <w:cs/>
              </w:rPr>
            </w:pPr>
            <w:r w:rsidRPr="007E076F">
              <w:rPr>
                <w:rFonts w:hint="cs"/>
                <w:sz w:val="32"/>
                <w:cs/>
              </w:rPr>
              <w:lastRenderedPageBreak/>
              <w:t>๖</w:t>
            </w:r>
          </w:p>
        </w:tc>
        <w:tc>
          <w:tcPr>
            <w:tcW w:w="4567" w:type="pct"/>
            <w:tcBorders>
              <w:right w:val="nil"/>
            </w:tcBorders>
          </w:tcPr>
          <w:p w14:paraId="5878AD73" w14:textId="633B4C0C" w:rsidR="004E7703" w:rsidRPr="007E076F" w:rsidRDefault="004E7703" w:rsidP="004E7703">
            <w:pPr>
              <w:pStyle w:val="31"/>
              <w:spacing w:before="0"/>
              <w:ind w:firstLine="170"/>
              <w:rPr>
                <w:b w:val="0"/>
                <w:bCs w:val="0"/>
                <w:sz w:val="32"/>
                <w:cs/>
              </w:rPr>
            </w:pPr>
            <w:r w:rsidRPr="007E076F">
              <w:rPr>
                <w:b w:val="0"/>
                <w:bCs w:val="0"/>
                <w:sz w:val="32"/>
                <w:cs/>
              </w:rPr>
              <w:t>เป็นหัวใจสำคัญในการบริหารโรงเรียนพุทธศาสนาของวัดไทยในประเทศสหรัฐอเมริกา และควรเป็นการบริหารที่เน้นคนลักษณะพิเศษคือ “จิตอาสา” จะดีมากๆ ไม่ว่าจะเป็นพระสงฆ์ ครูอาสา ผู้ปกครอง หรือคนในชุมชนไทย ทุกคนสามารถมีส่วนร่วมในบทบาทต่างๆ เช่น การสอนภาษาไทย การดูแลนักเรียน การจัดกิจกรรมวัฒนธรรม หรือการบริหารจัดการเบื้องหลัง ซึ่งนอกจากช่วยลดภาระด้านงบประมาณแล้ว ยังเสริมสร้างความรักและความผูกพันต่อวัดและโรงเรียนอีกด้วย ควรเป็นการใช้คนแบบจิตอาสาคน (พระ</w:t>
            </w:r>
            <w:r w:rsidRPr="007E076F">
              <w:rPr>
                <w:b w:val="0"/>
                <w:bCs w:val="0"/>
                <w:sz w:val="32"/>
              </w:rPr>
              <w:t xml:space="preserve">, </w:t>
            </w:r>
            <w:r w:rsidRPr="007E076F">
              <w:rPr>
                <w:b w:val="0"/>
                <w:bCs w:val="0"/>
                <w:sz w:val="32"/>
                <w:cs/>
              </w:rPr>
              <w:t>โยมที่เข้าวัด) ควรได้รับการฝึก และการแบบการจัดการเรียนรู้ภายใต้ข้อจำกัด และบริบทต่างประเทศ เรียนรู้แบบญาติ และครอบครัว จะซึมซับวัฒนธรรมไทยได้ดีกว่า เรียนรู้ผ่าน พระ ครูอาสา หรือผู้ปกครองคนอื่นๆ ที่เปรียบเสมือนญาติผู้ใหญ่ การเรียนรู้เช่นนี้ไม่เพียงสอนภาษาและศาสนา แต่ยังปลูกฝังคุณธรรม ความเคารพ ความรับผิดชอบ และความเข้าใจในรากเหง้าของตนเอง เน้นย้ำประเด็นนี้คือ หากมีการส่งเสริมให้ “คน” เข้ามามีบทบาทด้วยจิตอาสา และสร้างบรรยากาศการเรียนรู้ร่วมกันแบบครอบครัว</w:t>
            </w:r>
            <w:r w:rsidR="00CD125E" w:rsidRPr="007E076F">
              <w:rPr>
                <w:rStyle w:val="aa"/>
                <w:b w:val="0"/>
                <w:bCs w:val="0"/>
                <w:cs/>
              </w:rPr>
              <w:footnoteReference w:id="162"/>
            </w:r>
          </w:p>
        </w:tc>
      </w:tr>
      <w:tr w:rsidR="007E076F" w:rsidRPr="007E076F" w14:paraId="4282FA5F" w14:textId="77777777" w:rsidTr="00C24E40">
        <w:tc>
          <w:tcPr>
            <w:tcW w:w="433" w:type="pct"/>
            <w:tcBorders>
              <w:left w:val="nil"/>
            </w:tcBorders>
          </w:tcPr>
          <w:p w14:paraId="2D2CADC4" w14:textId="35CBD565" w:rsidR="004E7703" w:rsidRPr="007E076F" w:rsidRDefault="004E7703" w:rsidP="004E7703">
            <w:pPr>
              <w:pStyle w:val="31"/>
              <w:spacing w:before="0"/>
              <w:ind w:firstLine="0"/>
              <w:jc w:val="center"/>
              <w:rPr>
                <w:sz w:val="32"/>
                <w:cs/>
              </w:rPr>
            </w:pPr>
            <w:r w:rsidRPr="007E076F">
              <w:rPr>
                <w:rFonts w:hint="cs"/>
                <w:sz w:val="32"/>
                <w:cs/>
              </w:rPr>
              <w:t>๗</w:t>
            </w:r>
          </w:p>
        </w:tc>
        <w:tc>
          <w:tcPr>
            <w:tcW w:w="4567" w:type="pct"/>
            <w:tcBorders>
              <w:right w:val="nil"/>
            </w:tcBorders>
          </w:tcPr>
          <w:p w14:paraId="261303BC" w14:textId="6BB2FB32" w:rsidR="004E7703" w:rsidRPr="007E076F" w:rsidRDefault="004E7703" w:rsidP="004E7703">
            <w:pPr>
              <w:pStyle w:val="31"/>
              <w:spacing w:before="0"/>
              <w:ind w:firstLine="170"/>
              <w:rPr>
                <w:b w:val="0"/>
                <w:bCs w:val="0"/>
                <w:sz w:val="32"/>
                <w:cs/>
              </w:rPr>
            </w:pPr>
            <w:r w:rsidRPr="007E076F">
              <w:rPr>
                <w:b w:val="0"/>
                <w:bCs w:val="0"/>
                <w:sz w:val="32"/>
                <w:cs/>
              </w:rPr>
              <w:t>โรงเรียนพุทธศาสนาในต่างแดนจะไม่เพียงเป็นสถานที่เรียนรู้ แต่จะเป็นชุมชนที่หล่อหลอมทั้งใจและปัญญาให้แก่เยาวชนไทยอย่างแท้จริง</w:t>
            </w:r>
            <w:r w:rsidR="00CD125E" w:rsidRPr="007E076F">
              <w:rPr>
                <w:rStyle w:val="aa"/>
                <w:b w:val="0"/>
                <w:bCs w:val="0"/>
                <w:cs/>
              </w:rPr>
              <w:footnoteReference w:id="163"/>
            </w:r>
          </w:p>
        </w:tc>
      </w:tr>
      <w:tr w:rsidR="007E076F" w:rsidRPr="007E076F" w14:paraId="64C5F1F4" w14:textId="77777777" w:rsidTr="00C24E40">
        <w:tc>
          <w:tcPr>
            <w:tcW w:w="433" w:type="pct"/>
            <w:tcBorders>
              <w:left w:val="nil"/>
            </w:tcBorders>
          </w:tcPr>
          <w:p w14:paraId="31945DD2" w14:textId="18E01D3F" w:rsidR="004E7703" w:rsidRPr="007E076F" w:rsidRDefault="004E7703" w:rsidP="004E7703">
            <w:pPr>
              <w:pStyle w:val="31"/>
              <w:spacing w:before="0"/>
              <w:ind w:firstLine="0"/>
              <w:jc w:val="center"/>
              <w:rPr>
                <w:sz w:val="32"/>
                <w:cs/>
              </w:rPr>
            </w:pPr>
            <w:r w:rsidRPr="007E076F">
              <w:rPr>
                <w:rFonts w:hint="cs"/>
                <w:sz w:val="32"/>
                <w:cs/>
              </w:rPr>
              <w:t>๘</w:t>
            </w:r>
          </w:p>
        </w:tc>
        <w:tc>
          <w:tcPr>
            <w:tcW w:w="4567" w:type="pct"/>
            <w:tcBorders>
              <w:right w:val="nil"/>
            </w:tcBorders>
          </w:tcPr>
          <w:p w14:paraId="23E008FF" w14:textId="3B6C502D" w:rsidR="004E7703" w:rsidRPr="007E076F" w:rsidRDefault="004E7703" w:rsidP="004E7703">
            <w:pPr>
              <w:pStyle w:val="31"/>
              <w:spacing w:before="0"/>
              <w:ind w:firstLine="170"/>
              <w:rPr>
                <w:b w:val="0"/>
                <w:bCs w:val="0"/>
                <w:sz w:val="32"/>
                <w:cs/>
              </w:rPr>
            </w:pPr>
            <w:r w:rsidRPr="007E076F">
              <w:rPr>
                <w:b w:val="0"/>
                <w:bCs w:val="0"/>
                <w:sz w:val="32"/>
                <w:cs/>
              </w:rPr>
              <w:t>บุคลากรที่มีประสิทธิภาพก็ยิ่งมีความสำคัญเป็นอย่างมากที่จะช่วยทำให้ทิศทางที่ควรจะเป็น และสมบูรณ์ตามวัตถุประสงค์ ของการเผยแผ่ให้ได้ตามเป้าหมาย</w:t>
            </w:r>
            <w:r w:rsidR="00CD125E" w:rsidRPr="007E076F">
              <w:rPr>
                <w:rStyle w:val="aa"/>
                <w:b w:val="0"/>
                <w:bCs w:val="0"/>
                <w:cs/>
              </w:rPr>
              <w:footnoteReference w:id="164"/>
            </w:r>
          </w:p>
        </w:tc>
      </w:tr>
      <w:tr w:rsidR="007E076F" w:rsidRPr="007E076F" w14:paraId="40B1DBE8" w14:textId="77777777" w:rsidTr="00C24E40">
        <w:tc>
          <w:tcPr>
            <w:tcW w:w="433" w:type="pct"/>
            <w:tcBorders>
              <w:left w:val="nil"/>
            </w:tcBorders>
          </w:tcPr>
          <w:p w14:paraId="4DD367C3" w14:textId="7DE5ABBE" w:rsidR="004E7703" w:rsidRPr="007E076F" w:rsidRDefault="005C3934" w:rsidP="004E7703">
            <w:pPr>
              <w:pStyle w:val="31"/>
              <w:spacing w:before="0"/>
              <w:ind w:firstLine="0"/>
              <w:jc w:val="center"/>
              <w:rPr>
                <w:sz w:val="32"/>
                <w:cs/>
              </w:rPr>
            </w:pPr>
            <w:r w:rsidRPr="007E076F">
              <w:rPr>
                <w:rFonts w:hint="cs"/>
                <w:sz w:val="32"/>
                <w:cs/>
              </w:rPr>
              <w:t>ผู้วิจัย</w:t>
            </w:r>
          </w:p>
        </w:tc>
        <w:tc>
          <w:tcPr>
            <w:tcW w:w="4567" w:type="pct"/>
            <w:tcBorders>
              <w:right w:val="nil"/>
            </w:tcBorders>
          </w:tcPr>
          <w:p w14:paraId="42408818" w14:textId="04A9E656" w:rsidR="004E7703" w:rsidRPr="007E076F" w:rsidRDefault="00FA03DE" w:rsidP="004E7703">
            <w:pPr>
              <w:pStyle w:val="31"/>
              <w:spacing w:before="0"/>
              <w:ind w:firstLine="170"/>
              <w:rPr>
                <w:b w:val="0"/>
                <w:bCs w:val="0"/>
                <w:sz w:val="32"/>
                <w:cs/>
              </w:rPr>
            </w:pPr>
            <w:r w:rsidRPr="007E076F">
              <w:rPr>
                <w:b w:val="0"/>
                <w:bCs w:val="0"/>
                <w:sz w:val="32"/>
                <w:cs/>
              </w:rPr>
              <w:t>การบริหารจัดการด้านคนถือเป็นหัวใจสำคัญอย่างยิ่งในการขับเคลื่อนโรงเรียนพุทธศาสนาในสหรัฐอเมริกา เพราะความสำเร็จของโรงเรียนขึ้นอยู่กับความร่วมมือจากบุคลากรทุกฝ่ายที่มีความเชี่ยวชาญและจิตอาสาที่แตกต่างกันไป ตั้งแต่ พระสงฆ์ ผู้เป็นแกนนำทางจิตวิญญาณ</w:t>
            </w:r>
            <w:r w:rsidRPr="007E076F">
              <w:rPr>
                <w:b w:val="0"/>
                <w:bCs w:val="0"/>
                <w:sz w:val="32"/>
              </w:rPr>
              <w:t xml:space="preserve"> </w:t>
            </w:r>
            <w:r w:rsidRPr="007E076F">
              <w:rPr>
                <w:b w:val="0"/>
                <w:bCs w:val="0"/>
                <w:sz w:val="32"/>
                <w:cs/>
              </w:rPr>
              <w:t>ครูอาสาสมัคร จากประเทศไทยและในท้องถิ่นที่ทำหน้าที่ถ่ายทอดความรู้ ผู้ปกครอง และศิษย์เก่า ที่ให้การสนับสนุนอย่างต่อเนื่องทั้งกำลังกายและกำลังใจ การจัดการเรียนการสอนแบบครอบครัวที่ปลูกฝังคุณธรรมและความรับผิดชอบผ่านครูและญาติผู้ใหญ่ จะช่วยสร้างความผูกพันและซึมซับวัฒนธรรมได้อย่างลึกซึ้ง นอกจากนี้ การจัดกิจกรรมที่เปิดโอกาสให้ศิษย์เก่าและศิษย์ปัจจุบันได้พบปะพูดคุยกันยังเป็นกลไกสำคัญในการสร้างแรงบันดาลใจและกระตุ้นให้เยาวชนเกิดความกระตือรือร้นในการเรียนรู้ บุคลากรผู้เป็นจิตอาสาคือพลังขับเคลื่อนหลักที่ทำให้โรงเรียนพุทธศาสนาสามารถทำหน้าที่เป็นทั้งสถานศึกษาและศูนย์รวมชุมชนในต่างแดนได้อย่างยั่งยืน</w:t>
            </w:r>
          </w:p>
        </w:tc>
      </w:tr>
      <w:tr w:rsidR="007E076F" w:rsidRPr="007E076F" w14:paraId="00CF5807" w14:textId="77777777" w:rsidTr="00C24E40">
        <w:tc>
          <w:tcPr>
            <w:tcW w:w="433" w:type="pct"/>
            <w:tcBorders>
              <w:left w:val="nil"/>
            </w:tcBorders>
          </w:tcPr>
          <w:p w14:paraId="35E5E45A" w14:textId="77777777" w:rsidR="004E7703" w:rsidRPr="007E076F" w:rsidRDefault="004E7703" w:rsidP="004E7703">
            <w:pPr>
              <w:pStyle w:val="31"/>
              <w:spacing w:before="0"/>
              <w:ind w:firstLine="0"/>
              <w:jc w:val="center"/>
              <w:rPr>
                <w:sz w:val="32"/>
                <w:cs/>
              </w:rPr>
            </w:pPr>
          </w:p>
        </w:tc>
        <w:tc>
          <w:tcPr>
            <w:tcW w:w="4567" w:type="pct"/>
            <w:tcBorders>
              <w:right w:val="nil"/>
            </w:tcBorders>
          </w:tcPr>
          <w:p w14:paraId="0C792C30" w14:textId="77777777" w:rsidR="004E7703" w:rsidRPr="007E076F" w:rsidRDefault="004E7703" w:rsidP="004E7703">
            <w:pPr>
              <w:pStyle w:val="31"/>
              <w:spacing w:before="0"/>
              <w:ind w:firstLine="0"/>
              <w:jc w:val="center"/>
              <w:rPr>
                <w:sz w:val="32"/>
              </w:rPr>
            </w:pPr>
            <w:r w:rsidRPr="007E076F">
              <w:rPr>
                <w:sz w:val="32"/>
                <w:cs/>
              </w:rPr>
              <w:t>การบริหารโรงเรียนพุทธศาสนาตามหลักพุทธธรรม</w:t>
            </w:r>
          </w:p>
          <w:p w14:paraId="4F7619F9" w14:textId="024E2F4C" w:rsidR="004E7703" w:rsidRPr="007E076F" w:rsidRDefault="004E7703" w:rsidP="004E7703">
            <w:pPr>
              <w:pStyle w:val="31"/>
              <w:spacing w:before="0"/>
              <w:ind w:firstLine="0"/>
              <w:jc w:val="center"/>
              <w:rPr>
                <w:b w:val="0"/>
                <w:bCs w:val="0"/>
                <w:sz w:val="32"/>
                <w:cs/>
              </w:rPr>
            </w:pPr>
            <w:r w:rsidRPr="007E076F">
              <w:rPr>
                <w:sz w:val="32"/>
                <w:cs/>
              </w:rPr>
              <w:t>ของวัดไทยในประเทศสหรัฐอเมริกา ด้าน</w:t>
            </w:r>
            <w:r w:rsidRPr="007E076F">
              <w:rPr>
                <w:rFonts w:hint="cs"/>
                <w:sz w:val="32"/>
                <w:cs/>
              </w:rPr>
              <w:t>เงิน</w:t>
            </w:r>
          </w:p>
        </w:tc>
      </w:tr>
      <w:tr w:rsidR="007E076F" w:rsidRPr="007E076F" w14:paraId="1466ABC6" w14:textId="77777777" w:rsidTr="00C24E40">
        <w:tc>
          <w:tcPr>
            <w:tcW w:w="433" w:type="pct"/>
            <w:tcBorders>
              <w:left w:val="nil"/>
            </w:tcBorders>
          </w:tcPr>
          <w:p w14:paraId="3FB04680" w14:textId="5F6815DF" w:rsidR="00CD125E" w:rsidRPr="007E076F" w:rsidRDefault="00CD125E" w:rsidP="00CD125E">
            <w:pPr>
              <w:pStyle w:val="31"/>
              <w:spacing w:before="0"/>
              <w:ind w:firstLine="0"/>
              <w:jc w:val="center"/>
              <w:rPr>
                <w:sz w:val="32"/>
                <w:cs/>
              </w:rPr>
            </w:pPr>
            <w:r w:rsidRPr="007E076F">
              <w:rPr>
                <w:rFonts w:hint="cs"/>
                <w:sz w:val="32"/>
                <w:cs/>
              </w:rPr>
              <w:t>๑</w:t>
            </w:r>
          </w:p>
        </w:tc>
        <w:tc>
          <w:tcPr>
            <w:tcW w:w="4567" w:type="pct"/>
            <w:tcBorders>
              <w:right w:val="nil"/>
            </w:tcBorders>
          </w:tcPr>
          <w:p w14:paraId="688D6B9F" w14:textId="371BF763" w:rsidR="00CD125E" w:rsidRPr="007E076F" w:rsidRDefault="00CD125E" w:rsidP="00CD125E">
            <w:pPr>
              <w:pStyle w:val="31"/>
              <w:spacing w:before="0"/>
              <w:ind w:firstLine="170"/>
              <w:rPr>
                <w:b w:val="0"/>
                <w:bCs w:val="0"/>
                <w:sz w:val="32"/>
                <w:cs/>
              </w:rPr>
            </w:pPr>
            <w:r w:rsidRPr="007E076F">
              <w:rPr>
                <w:b w:val="0"/>
                <w:bCs w:val="0"/>
                <w:sz w:val="32"/>
                <w:cs/>
              </w:rPr>
              <w:t xml:space="preserve">จำเป็นอย่างยิ่งต่อการบริหารจัดการโรงเรียนพุทธศาสนาของวัดไทยในประเทศสหรัฐอเมริกา ในการบริหารองค์กรต้องอาศัยเงิน เพื่อจัดหาจัดซื้อวัสดุอุปกรณ์ที่ดีและทันสมัย เช่น คอมพิวเตอร์ </w:t>
            </w:r>
            <w:proofErr w:type="spellStart"/>
            <w:r w:rsidRPr="007E076F">
              <w:rPr>
                <w:b w:val="0"/>
                <w:bCs w:val="0"/>
                <w:sz w:val="32"/>
                <w:cs/>
              </w:rPr>
              <w:t>โปรเจคเตอร์</w:t>
            </w:r>
            <w:proofErr w:type="spellEnd"/>
            <w:r w:rsidRPr="007E076F">
              <w:rPr>
                <w:b w:val="0"/>
                <w:bCs w:val="0"/>
                <w:sz w:val="32"/>
                <w:cs/>
              </w:rPr>
              <w:t xml:space="preserve"> เป็นค่าใช้จ่ายสำหรับบุคลากรที่มีความเชี่ยวชาญเฉพาะทาง เช่น ครูนาฏศิลป์ ครูดนตรีไทย เป็นต้น</w:t>
            </w:r>
          </w:p>
        </w:tc>
      </w:tr>
      <w:tr w:rsidR="007E076F" w:rsidRPr="007E076F" w14:paraId="20A0FFEF" w14:textId="77777777" w:rsidTr="00C24E40">
        <w:tc>
          <w:tcPr>
            <w:tcW w:w="433" w:type="pct"/>
            <w:tcBorders>
              <w:left w:val="nil"/>
            </w:tcBorders>
          </w:tcPr>
          <w:p w14:paraId="63BA584E" w14:textId="5B873EAD" w:rsidR="00CD125E" w:rsidRPr="007E076F" w:rsidRDefault="00CD125E" w:rsidP="00CD125E">
            <w:pPr>
              <w:pStyle w:val="31"/>
              <w:spacing w:before="0"/>
              <w:ind w:firstLine="0"/>
              <w:jc w:val="center"/>
              <w:rPr>
                <w:sz w:val="32"/>
                <w:cs/>
              </w:rPr>
            </w:pPr>
            <w:r w:rsidRPr="007E076F">
              <w:rPr>
                <w:rFonts w:hint="cs"/>
                <w:sz w:val="32"/>
                <w:cs/>
              </w:rPr>
              <w:t>๒</w:t>
            </w:r>
          </w:p>
        </w:tc>
        <w:tc>
          <w:tcPr>
            <w:tcW w:w="4567" w:type="pct"/>
            <w:tcBorders>
              <w:right w:val="nil"/>
            </w:tcBorders>
          </w:tcPr>
          <w:p w14:paraId="7EDA8804" w14:textId="52BF5C6B" w:rsidR="00CD125E" w:rsidRPr="007E076F" w:rsidRDefault="00CD125E" w:rsidP="00CD125E">
            <w:pPr>
              <w:pStyle w:val="31"/>
              <w:spacing w:before="0"/>
              <w:ind w:firstLine="170"/>
              <w:rPr>
                <w:b w:val="0"/>
                <w:bCs w:val="0"/>
                <w:sz w:val="32"/>
                <w:cs/>
              </w:rPr>
            </w:pPr>
            <w:r w:rsidRPr="007E076F">
              <w:rPr>
                <w:b w:val="0"/>
                <w:bCs w:val="0"/>
                <w:cs/>
              </w:rPr>
              <w:t>ได้รับจาก ๓ ส่วนหลัก คือ ๑</w:t>
            </w:r>
            <w:r w:rsidRPr="007E076F">
              <w:rPr>
                <w:rFonts w:hint="cs"/>
                <w:b w:val="0"/>
                <w:bCs w:val="0"/>
                <w:cs/>
              </w:rPr>
              <w:t>)</w:t>
            </w:r>
            <w:r w:rsidRPr="007E076F">
              <w:rPr>
                <w:b w:val="0"/>
                <w:bCs w:val="0"/>
                <w:cs/>
              </w:rPr>
              <w:t xml:space="preserve"> วัดที่จัดการบริหารโรงเรียนเอง ๒</w:t>
            </w:r>
            <w:r w:rsidRPr="007E076F">
              <w:rPr>
                <w:rFonts w:hint="cs"/>
                <w:b w:val="0"/>
                <w:bCs w:val="0"/>
                <w:cs/>
              </w:rPr>
              <w:t>)</w:t>
            </w:r>
            <w:r w:rsidRPr="007E076F">
              <w:rPr>
                <w:b w:val="0"/>
                <w:bCs w:val="0"/>
                <w:cs/>
              </w:rPr>
              <w:t xml:space="preserve"> ผู้ปกครองของนักเรียนที่เข้ามาเรียน ๓</w:t>
            </w:r>
            <w:r w:rsidRPr="007E076F">
              <w:rPr>
                <w:rFonts w:hint="cs"/>
                <w:b w:val="0"/>
                <w:bCs w:val="0"/>
                <w:cs/>
              </w:rPr>
              <w:t>)</w:t>
            </w:r>
            <w:r w:rsidRPr="007E076F">
              <w:rPr>
                <w:b w:val="0"/>
                <w:bCs w:val="0"/>
                <w:cs/>
              </w:rPr>
              <w:t xml:space="preserve"> ผู้มีจิตศรัทธาบริจาค</w:t>
            </w:r>
          </w:p>
        </w:tc>
      </w:tr>
      <w:tr w:rsidR="007E076F" w:rsidRPr="007E076F" w14:paraId="378BEF29" w14:textId="77777777" w:rsidTr="00C24E40">
        <w:tc>
          <w:tcPr>
            <w:tcW w:w="433" w:type="pct"/>
            <w:tcBorders>
              <w:left w:val="nil"/>
            </w:tcBorders>
          </w:tcPr>
          <w:p w14:paraId="16A4BA90" w14:textId="0E62C11A" w:rsidR="00CD125E" w:rsidRPr="007E076F" w:rsidRDefault="00CD125E" w:rsidP="00CD125E">
            <w:pPr>
              <w:pStyle w:val="31"/>
              <w:spacing w:before="0"/>
              <w:ind w:firstLine="0"/>
              <w:jc w:val="center"/>
              <w:rPr>
                <w:sz w:val="32"/>
                <w:cs/>
              </w:rPr>
            </w:pPr>
            <w:r w:rsidRPr="007E076F">
              <w:rPr>
                <w:rFonts w:hint="cs"/>
                <w:sz w:val="32"/>
                <w:cs/>
              </w:rPr>
              <w:t>๓</w:t>
            </w:r>
          </w:p>
        </w:tc>
        <w:tc>
          <w:tcPr>
            <w:tcW w:w="4567" w:type="pct"/>
            <w:tcBorders>
              <w:right w:val="nil"/>
            </w:tcBorders>
          </w:tcPr>
          <w:p w14:paraId="4895D7FD" w14:textId="3FFC0784" w:rsidR="00CD125E" w:rsidRPr="007E076F" w:rsidRDefault="00CD125E" w:rsidP="00CD125E">
            <w:pPr>
              <w:pStyle w:val="31"/>
              <w:spacing w:before="0"/>
              <w:ind w:firstLine="170"/>
              <w:rPr>
                <w:cs/>
              </w:rPr>
            </w:pPr>
            <w:r w:rsidRPr="007E076F">
              <w:rPr>
                <w:b w:val="0"/>
                <w:bCs w:val="0"/>
                <w:sz w:val="32"/>
                <w:cs/>
              </w:rPr>
              <w:t xml:space="preserve">จะช่วยจัดซื้ออุปกรณ์การเรียน ช่วยในด้านอาหารกลางวัน เครื่องใช้ไม้สอยต่างๆ </w:t>
            </w:r>
            <w:r w:rsidR="00DF6465" w:rsidRPr="007E076F">
              <w:rPr>
                <w:b w:val="0"/>
                <w:bCs w:val="0"/>
                <w:sz w:val="32"/>
                <w:cs/>
              </w:rPr>
              <w:br/>
            </w:r>
            <w:r w:rsidRPr="007E076F">
              <w:rPr>
                <w:b w:val="0"/>
                <w:bCs w:val="0"/>
                <w:sz w:val="32"/>
                <w:cs/>
              </w:rPr>
              <w:t>ที่จำเป็นต้องใช้ในการเรียน</w:t>
            </w:r>
          </w:p>
        </w:tc>
      </w:tr>
      <w:tr w:rsidR="007E076F" w:rsidRPr="007E076F" w14:paraId="6BDBF184" w14:textId="77777777" w:rsidTr="00C24E40">
        <w:tc>
          <w:tcPr>
            <w:tcW w:w="433" w:type="pct"/>
            <w:tcBorders>
              <w:left w:val="nil"/>
            </w:tcBorders>
          </w:tcPr>
          <w:p w14:paraId="176C4923" w14:textId="6FCD4844" w:rsidR="00CD125E" w:rsidRPr="007E076F" w:rsidRDefault="00CD125E" w:rsidP="00CD125E">
            <w:pPr>
              <w:pStyle w:val="31"/>
              <w:spacing w:before="0"/>
              <w:ind w:firstLine="0"/>
              <w:jc w:val="center"/>
              <w:rPr>
                <w:sz w:val="32"/>
                <w:cs/>
              </w:rPr>
            </w:pPr>
            <w:r w:rsidRPr="007E076F">
              <w:rPr>
                <w:rFonts w:hint="cs"/>
                <w:sz w:val="32"/>
                <w:cs/>
              </w:rPr>
              <w:t>๔</w:t>
            </w:r>
          </w:p>
        </w:tc>
        <w:tc>
          <w:tcPr>
            <w:tcW w:w="4567" w:type="pct"/>
            <w:tcBorders>
              <w:right w:val="nil"/>
            </w:tcBorders>
          </w:tcPr>
          <w:p w14:paraId="303E94B7" w14:textId="315A4786" w:rsidR="00CD125E" w:rsidRPr="007E076F" w:rsidRDefault="00CD125E" w:rsidP="00CD125E">
            <w:pPr>
              <w:pStyle w:val="31"/>
              <w:spacing w:before="0"/>
              <w:ind w:firstLine="170"/>
              <w:rPr>
                <w:b w:val="0"/>
                <w:bCs w:val="0"/>
                <w:sz w:val="32"/>
                <w:cs/>
              </w:rPr>
            </w:pPr>
            <w:r w:rsidRPr="007E076F">
              <w:rPr>
                <w:b w:val="0"/>
                <w:bCs w:val="0"/>
                <w:sz w:val="32"/>
                <w:cs/>
              </w:rPr>
              <w:t>ระบบการเงินของโรงเรียนวัดพุทธานุสรณ์ เป็นลักษณะรายรับจากการ ลงทะเบียนเรียนของนักเรียน ในสี่รายวิชาคือภาษาไทย</w:t>
            </w:r>
            <w:r w:rsidRPr="007E076F">
              <w:rPr>
                <w:b w:val="0"/>
                <w:bCs w:val="0"/>
                <w:sz w:val="32"/>
              </w:rPr>
              <w:t xml:space="preserve">, </w:t>
            </w:r>
            <w:r w:rsidRPr="007E076F">
              <w:rPr>
                <w:b w:val="0"/>
                <w:bCs w:val="0"/>
                <w:sz w:val="32"/>
                <w:cs/>
              </w:rPr>
              <w:t>เครื่องดนตรี ระนาด</w:t>
            </w:r>
            <w:r w:rsidRPr="007E076F">
              <w:rPr>
                <w:b w:val="0"/>
                <w:bCs w:val="0"/>
                <w:sz w:val="32"/>
              </w:rPr>
              <w:t xml:space="preserve">, </w:t>
            </w:r>
            <w:r w:rsidRPr="007E076F">
              <w:rPr>
                <w:b w:val="0"/>
                <w:bCs w:val="0"/>
                <w:sz w:val="32"/>
                <w:cs/>
              </w:rPr>
              <w:t>เครื่องดนตรี ขิม และนาฏศิลป์ แต่ลงเรียนได้คนละ ๒ วิชาๆ</w:t>
            </w:r>
          </w:p>
        </w:tc>
      </w:tr>
      <w:tr w:rsidR="007E076F" w:rsidRPr="007E076F" w14:paraId="037BACCC" w14:textId="77777777" w:rsidTr="00C24E40">
        <w:tc>
          <w:tcPr>
            <w:tcW w:w="433" w:type="pct"/>
            <w:tcBorders>
              <w:left w:val="nil"/>
            </w:tcBorders>
          </w:tcPr>
          <w:p w14:paraId="7ABBF320" w14:textId="3AA0B61F" w:rsidR="00CD125E" w:rsidRPr="007E076F" w:rsidRDefault="00CD125E" w:rsidP="00CD125E">
            <w:pPr>
              <w:pStyle w:val="31"/>
              <w:spacing w:before="0"/>
              <w:ind w:firstLine="0"/>
              <w:jc w:val="center"/>
              <w:rPr>
                <w:sz w:val="32"/>
                <w:cs/>
              </w:rPr>
            </w:pPr>
            <w:r w:rsidRPr="007E076F">
              <w:rPr>
                <w:rFonts w:hint="cs"/>
                <w:sz w:val="32"/>
                <w:cs/>
              </w:rPr>
              <w:t>๕</w:t>
            </w:r>
          </w:p>
        </w:tc>
        <w:tc>
          <w:tcPr>
            <w:tcW w:w="4567" w:type="pct"/>
            <w:tcBorders>
              <w:right w:val="nil"/>
            </w:tcBorders>
          </w:tcPr>
          <w:p w14:paraId="176B1E72" w14:textId="42779CF3" w:rsidR="00CD125E" w:rsidRPr="007E076F" w:rsidRDefault="00CD125E" w:rsidP="00CD125E">
            <w:pPr>
              <w:pStyle w:val="31"/>
              <w:spacing w:before="0"/>
              <w:ind w:firstLine="170"/>
              <w:rPr>
                <w:b w:val="0"/>
                <w:bCs w:val="0"/>
                <w:sz w:val="32"/>
                <w:cs/>
              </w:rPr>
            </w:pPr>
            <w:r w:rsidRPr="007E076F">
              <w:rPr>
                <w:b w:val="0"/>
                <w:bCs w:val="0"/>
                <w:sz w:val="32"/>
                <w:cs/>
              </w:rPr>
              <w:t>โดยส่วนมาก ทางวัดจะเป็นผู้สนับสนุนให้กับโรงเรียนเป็นหลัก ไม่ว่าจะเป็นสถาที่ เงิน วัสดุอุปกรณ์ บุคลากรทางการศึกษา และอื่นๆ ที่เป็นประโยชน์สำหรับเด็กที่มาเรียน ช่วยกันทำกิจกรรม เปิดขายอาหาร กิจกรรมจับฉลาก จับไข่ปลา เปิดรับบริจาค เพื่อระดมทุนในการขับเคลื่อนโรงเรียน ต่อไป</w:t>
            </w:r>
          </w:p>
        </w:tc>
      </w:tr>
      <w:tr w:rsidR="007E076F" w:rsidRPr="007E076F" w14:paraId="11C97090" w14:textId="77777777" w:rsidTr="00C24E40">
        <w:tc>
          <w:tcPr>
            <w:tcW w:w="433" w:type="pct"/>
            <w:tcBorders>
              <w:left w:val="nil"/>
            </w:tcBorders>
          </w:tcPr>
          <w:p w14:paraId="4314FCB4" w14:textId="77EFFBE8" w:rsidR="00CD125E" w:rsidRPr="007E076F" w:rsidRDefault="00CD125E" w:rsidP="00CD125E">
            <w:pPr>
              <w:pStyle w:val="31"/>
              <w:spacing w:before="0"/>
              <w:ind w:firstLine="0"/>
              <w:jc w:val="center"/>
              <w:rPr>
                <w:sz w:val="32"/>
                <w:cs/>
              </w:rPr>
            </w:pPr>
            <w:r w:rsidRPr="007E076F">
              <w:rPr>
                <w:rFonts w:hint="cs"/>
                <w:sz w:val="32"/>
                <w:cs/>
              </w:rPr>
              <w:t>๖</w:t>
            </w:r>
          </w:p>
        </w:tc>
        <w:tc>
          <w:tcPr>
            <w:tcW w:w="4567" w:type="pct"/>
            <w:tcBorders>
              <w:right w:val="nil"/>
            </w:tcBorders>
          </w:tcPr>
          <w:p w14:paraId="172F6F31" w14:textId="4C9FEAF1" w:rsidR="00CD125E" w:rsidRPr="007E076F" w:rsidRDefault="00CD125E" w:rsidP="00CD125E">
            <w:pPr>
              <w:pStyle w:val="31"/>
              <w:spacing w:before="0"/>
              <w:ind w:firstLine="170"/>
              <w:rPr>
                <w:b w:val="0"/>
                <w:bCs w:val="0"/>
                <w:sz w:val="32"/>
                <w:cs/>
              </w:rPr>
            </w:pPr>
            <w:r w:rsidRPr="007E076F">
              <w:rPr>
                <w:b w:val="0"/>
                <w:bCs w:val="0"/>
                <w:sz w:val="32"/>
                <w:cs/>
              </w:rPr>
              <w:t>เป็นปัจจัยที่สำคัญ แต่การบริหารจัดการควรจะถูกออกแบบให้ชัดเจนกับคณะสงฆ์ที่ดูแล และอาจเป็นกิจกรรมส่วนหนึ่งสำหรับการเผยแพร่พระพุทธศาสนา และวัฒนธรรมในต่างประเทศ ถ้าเชิงการบริหาร อาจต้องบูรณาการเข้ากับภารกิจอื่นๆ เพื่อให้สามารถบริหารจัดการได้เห็นว่าภารกิจของโรงเรียนพุทธศาสนาวันอาทิตย์เป็นหน้าที่ของพระสงฆ์ในต่างประเทศที่ท่านจะดำเนินการอยู่แล้ว เรื่องเงินเป็นสิ่งสำคัญ แต่เห็นว่า ปัจจัยสำคัญคือ พุทธศาสนิกชนจิตอาสา และพระสงฆ์มากกว่า กับการทำจิตอาสา เผยแพร่พระธรรม เรื่องค่าตอบแทนน่าจะเป็นประเด็นรองสำหรับภารกิจ ข้อเสนอแนะสำหรับการระดมทุนก็คือ ต้องบริหารจัดการและบูรณาการเข้าไปกับกิจกรรมทางศาสนาอื่นๆ เช่น การจัดกิจกรรมวัฒนธรรมไทย วันสำคัญทางพุทธศาสนา หรือการระดมทุนเพื่อสนับสนุนการศึกษา การมีระบบการบริหารการเงินที่โปร่งใสและมีประสิทธิภาพ จะช่วยสร้างความเชื่อมั่นให้แก่ผู้ปกครองและผู้สนับสนุน ส่งผลให้โรงเรียนสามารถดำเนินงานได้อย่างมั่นคง ยั่งยืน และเป็นศูนย์กลางของการถ่ายทอดพระพุทธศาสนาและวัฒนธรรมไทยในต่างแดนอย่างแท้จริง</w:t>
            </w:r>
          </w:p>
        </w:tc>
      </w:tr>
      <w:tr w:rsidR="007E076F" w:rsidRPr="007E076F" w14:paraId="079E7AD7" w14:textId="77777777" w:rsidTr="00C24E40">
        <w:tc>
          <w:tcPr>
            <w:tcW w:w="433" w:type="pct"/>
            <w:tcBorders>
              <w:left w:val="nil"/>
            </w:tcBorders>
          </w:tcPr>
          <w:p w14:paraId="41048FCC" w14:textId="65DB40A7" w:rsidR="00CD125E" w:rsidRPr="007E076F" w:rsidRDefault="00CD125E" w:rsidP="00CD125E">
            <w:pPr>
              <w:pStyle w:val="31"/>
              <w:spacing w:before="0"/>
              <w:ind w:firstLine="0"/>
              <w:jc w:val="center"/>
              <w:rPr>
                <w:sz w:val="32"/>
                <w:cs/>
              </w:rPr>
            </w:pPr>
            <w:r w:rsidRPr="007E076F">
              <w:rPr>
                <w:rFonts w:hint="cs"/>
                <w:sz w:val="32"/>
                <w:cs/>
              </w:rPr>
              <w:t>๗</w:t>
            </w:r>
          </w:p>
        </w:tc>
        <w:tc>
          <w:tcPr>
            <w:tcW w:w="4567" w:type="pct"/>
            <w:tcBorders>
              <w:right w:val="nil"/>
            </w:tcBorders>
          </w:tcPr>
          <w:p w14:paraId="670D6311" w14:textId="274C2980" w:rsidR="00CD125E" w:rsidRPr="007E076F" w:rsidRDefault="00CD125E" w:rsidP="00CD125E">
            <w:pPr>
              <w:pStyle w:val="31"/>
              <w:spacing w:before="0"/>
              <w:ind w:firstLine="170"/>
              <w:rPr>
                <w:b w:val="0"/>
                <w:bCs w:val="0"/>
                <w:sz w:val="32"/>
                <w:cs/>
              </w:rPr>
            </w:pPr>
            <w:r w:rsidRPr="007E076F">
              <w:rPr>
                <w:b w:val="0"/>
                <w:bCs w:val="0"/>
                <w:sz w:val="32"/>
                <w:cs/>
              </w:rPr>
              <w:t>เงินทุนในการใช้จ่ายต่างๆ เช่น อุปกรณ์และครูอาสา ก็เป็นส่วนสำคัญที่สุดที่ทำให้ระบบไม่ติดขัด</w:t>
            </w:r>
          </w:p>
        </w:tc>
      </w:tr>
      <w:tr w:rsidR="007E076F" w:rsidRPr="007E076F" w14:paraId="3100E222" w14:textId="77777777" w:rsidTr="00C24E40">
        <w:tc>
          <w:tcPr>
            <w:tcW w:w="433" w:type="pct"/>
            <w:tcBorders>
              <w:left w:val="nil"/>
            </w:tcBorders>
          </w:tcPr>
          <w:p w14:paraId="02FB067A" w14:textId="09EFFE8F" w:rsidR="00CD125E" w:rsidRPr="007E076F" w:rsidRDefault="00CD125E" w:rsidP="00CD125E">
            <w:pPr>
              <w:pStyle w:val="31"/>
              <w:spacing w:before="0"/>
              <w:ind w:firstLine="0"/>
              <w:jc w:val="center"/>
              <w:rPr>
                <w:sz w:val="32"/>
                <w:cs/>
              </w:rPr>
            </w:pPr>
            <w:r w:rsidRPr="007E076F">
              <w:rPr>
                <w:rFonts w:hint="cs"/>
                <w:sz w:val="32"/>
                <w:cs/>
              </w:rPr>
              <w:t>๘</w:t>
            </w:r>
          </w:p>
        </w:tc>
        <w:tc>
          <w:tcPr>
            <w:tcW w:w="4567" w:type="pct"/>
            <w:tcBorders>
              <w:right w:val="nil"/>
            </w:tcBorders>
          </w:tcPr>
          <w:p w14:paraId="73341B1B" w14:textId="57055D02" w:rsidR="00CD125E" w:rsidRPr="007E076F" w:rsidRDefault="00CD125E" w:rsidP="00CD125E">
            <w:pPr>
              <w:pStyle w:val="31"/>
              <w:spacing w:before="0"/>
              <w:ind w:firstLine="170"/>
              <w:rPr>
                <w:b w:val="0"/>
                <w:bCs w:val="0"/>
                <w:sz w:val="32"/>
                <w:cs/>
              </w:rPr>
            </w:pPr>
            <w:r w:rsidRPr="007E076F">
              <w:rPr>
                <w:b w:val="0"/>
                <w:bCs w:val="0"/>
                <w:sz w:val="32"/>
                <w:cs/>
              </w:rPr>
              <w:t>สามารถส่งเสริมด้วยการ ผลิตสื่อการสอนให้ทันกับยุคสมัย และมีความน่าสนใจ</w:t>
            </w:r>
          </w:p>
        </w:tc>
      </w:tr>
      <w:tr w:rsidR="007E076F" w:rsidRPr="007E076F" w14:paraId="0EF52602" w14:textId="77777777" w:rsidTr="00C24E40">
        <w:tc>
          <w:tcPr>
            <w:tcW w:w="433" w:type="pct"/>
            <w:tcBorders>
              <w:left w:val="nil"/>
            </w:tcBorders>
          </w:tcPr>
          <w:p w14:paraId="314186D1" w14:textId="2E397A79" w:rsidR="00CD125E" w:rsidRPr="007E076F" w:rsidRDefault="005C3934" w:rsidP="00CD125E">
            <w:pPr>
              <w:pStyle w:val="31"/>
              <w:spacing w:before="0"/>
              <w:ind w:firstLine="0"/>
              <w:jc w:val="center"/>
              <w:rPr>
                <w:sz w:val="32"/>
                <w:cs/>
              </w:rPr>
            </w:pPr>
            <w:r w:rsidRPr="007E076F">
              <w:rPr>
                <w:rFonts w:hint="cs"/>
                <w:sz w:val="32"/>
                <w:cs/>
              </w:rPr>
              <w:t>ผู้วิจัย</w:t>
            </w:r>
          </w:p>
        </w:tc>
        <w:tc>
          <w:tcPr>
            <w:tcW w:w="4567" w:type="pct"/>
            <w:tcBorders>
              <w:right w:val="nil"/>
            </w:tcBorders>
          </w:tcPr>
          <w:p w14:paraId="39DDD9B1" w14:textId="3C82EEF5" w:rsidR="00CD125E" w:rsidRPr="007E076F" w:rsidRDefault="00FA03DE" w:rsidP="00CD125E">
            <w:pPr>
              <w:pStyle w:val="31"/>
              <w:spacing w:before="0"/>
              <w:ind w:firstLine="170"/>
              <w:rPr>
                <w:b w:val="0"/>
                <w:bCs w:val="0"/>
                <w:sz w:val="32"/>
                <w:cs/>
              </w:rPr>
            </w:pPr>
            <w:r w:rsidRPr="007E076F">
              <w:rPr>
                <w:b w:val="0"/>
                <w:bCs w:val="0"/>
                <w:sz w:val="32"/>
                <w:cs/>
              </w:rPr>
              <w:t>การบริหารด้านการเงินของโรงเรียนพุทธศาสนาในสหรัฐอเมริกามีความสำคัญอย่างยิ่งต่อการดำเนินงานที่ต่อเนื่องและยั่งยืน แหล่งรายได้หลักมาจากเงินสนับสนุนจากวัด ซึ่งเป็นแกนหลัก</w:t>
            </w:r>
            <w:r w:rsidRPr="007E076F">
              <w:rPr>
                <w:b w:val="0"/>
                <w:bCs w:val="0"/>
                <w:sz w:val="32"/>
              </w:rPr>
              <w:t xml:space="preserve"> </w:t>
            </w:r>
            <w:r w:rsidRPr="007E076F">
              <w:rPr>
                <w:b w:val="0"/>
                <w:bCs w:val="0"/>
                <w:sz w:val="32"/>
                <w:cs/>
              </w:rPr>
              <w:t>เงินค่าลงทะเบียนจากผู้ปกครอง</w:t>
            </w:r>
            <w:r w:rsidRPr="007E076F">
              <w:rPr>
                <w:b w:val="0"/>
                <w:bCs w:val="0"/>
                <w:sz w:val="32"/>
              </w:rPr>
              <w:t xml:space="preserve"> </w:t>
            </w:r>
            <w:r w:rsidRPr="007E076F">
              <w:rPr>
                <w:b w:val="0"/>
                <w:bCs w:val="0"/>
                <w:sz w:val="32"/>
                <w:cs/>
              </w:rPr>
              <w:t>และเงินบริจาคจากผู้มีจิตศรัทธา โดย</w:t>
            </w:r>
            <w:r w:rsidRPr="007E076F">
              <w:rPr>
                <w:b w:val="0"/>
                <w:bCs w:val="0"/>
                <w:sz w:val="32"/>
                <w:cs/>
              </w:rPr>
              <w:lastRenderedPageBreak/>
              <w:t>เงินทุนเหล่านี้ถูกนำไปใช้จัดซื้อวัสดุอุปกรณ์ที่จำเป็น เช่น คอมพิวเตอร์และสื่อการเรียนรู้ รวมถึงเป็นค่าใช้จ่ายสำหรับบุคลากรที่มีความเชี่ยวชาญเฉพาะทาง นอกจากนี้ ยังมีการจัดกิจกรรมระดมทุนควบคู่ไปกับงานบุญและเทศกาลทางศาสนา เพื่อเพิ่มความมั่นคงทางการเงินให้กับโรงเรียน การบริหารจัดการเงินทุนอย่างโปร่งใสและบูรณาการเข้ากับภารกิจหลักของวัด จะช่วยสร้างความเชื่อมั่นและทำให้โรงเรียนสามารถทำหน้าที่เป็นศูนย์กลางการเผยแผ่พระพุทธศาสนาและวัฒนธรรมได้อย่างมีประสิทธิภาพ</w:t>
            </w:r>
          </w:p>
        </w:tc>
      </w:tr>
      <w:tr w:rsidR="007E076F" w:rsidRPr="007E076F" w14:paraId="14F01C6C" w14:textId="77777777" w:rsidTr="00C24E40">
        <w:tc>
          <w:tcPr>
            <w:tcW w:w="433" w:type="pct"/>
            <w:tcBorders>
              <w:left w:val="nil"/>
            </w:tcBorders>
          </w:tcPr>
          <w:p w14:paraId="6DBFD1DF" w14:textId="77777777" w:rsidR="00CD125E" w:rsidRPr="007E076F" w:rsidRDefault="00CD125E" w:rsidP="00CD125E">
            <w:pPr>
              <w:pStyle w:val="31"/>
              <w:spacing w:before="0"/>
              <w:ind w:firstLine="0"/>
              <w:jc w:val="center"/>
              <w:rPr>
                <w:sz w:val="32"/>
                <w:cs/>
              </w:rPr>
            </w:pPr>
          </w:p>
        </w:tc>
        <w:tc>
          <w:tcPr>
            <w:tcW w:w="4567" w:type="pct"/>
            <w:tcBorders>
              <w:right w:val="nil"/>
            </w:tcBorders>
          </w:tcPr>
          <w:p w14:paraId="7F5495E8" w14:textId="77777777" w:rsidR="00CD125E" w:rsidRPr="007E076F" w:rsidRDefault="00CD125E" w:rsidP="00CD125E">
            <w:pPr>
              <w:pStyle w:val="31"/>
              <w:spacing w:before="0"/>
              <w:ind w:firstLine="0"/>
              <w:jc w:val="center"/>
              <w:rPr>
                <w:sz w:val="32"/>
              </w:rPr>
            </w:pPr>
            <w:r w:rsidRPr="007E076F">
              <w:rPr>
                <w:sz w:val="32"/>
                <w:cs/>
              </w:rPr>
              <w:t>การบริหารโรงเรียนพุทธศาสนาตามหลักพุทธธรรม</w:t>
            </w:r>
          </w:p>
          <w:p w14:paraId="72E34C39" w14:textId="76ED0E90" w:rsidR="00CD125E" w:rsidRPr="007E076F" w:rsidRDefault="00CD125E" w:rsidP="00CD125E">
            <w:pPr>
              <w:pStyle w:val="31"/>
              <w:spacing w:before="0"/>
              <w:ind w:firstLine="0"/>
              <w:jc w:val="center"/>
              <w:rPr>
                <w:b w:val="0"/>
                <w:bCs w:val="0"/>
                <w:sz w:val="32"/>
                <w:cs/>
              </w:rPr>
            </w:pPr>
            <w:r w:rsidRPr="007E076F">
              <w:rPr>
                <w:sz w:val="32"/>
                <w:cs/>
              </w:rPr>
              <w:t>ของวัดไทยในประเทศสหรัฐอเมริกา ด้าน</w:t>
            </w:r>
            <w:r w:rsidRPr="007E076F">
              <w:rPr>
                <w:rFonts w:hint="cs"/>
                <w:sz w:val="32"/>
                <w:cs/>
              </w:rPr>
              <w:t>วัสดุอุปกรณ์</w:t>
            </w:r>
          </w:p>
        </w:tc>
      </w:tr>
      <w:tr w:rsidR="007E076F" w:rsidRPr="007E076F" w14:paraId="2655572E" w14:textId="77777777" w:rsidTr="00C24E40">
        <w:tc>
          <w:tcPr>
            <w:tcW w:w="433" w:type="pct"/>
            <w:tcBorders>
              <w:left w:val="nil"/>
            </w:tcBorders>
          </w:tcPr>
          <w:p w14:paraId="7BD993A7" w14:textId="0C2E51D8" w:rsidR="00CD125E" w:rsidRPr="007E076F" w:rsidRDefault="00CD125E" w:rsidP="00CD125E">
            <w:pPr>
              <w:pStyle w:val="31"/>
              <w:spacing w:before="0"/>
              <w:ind w:firstLine="0"/>
              <w:jc w:val="center"/>
              <w:rPr>
                <w:sz w:val="32"/>
                <w:cs/>
              </w:rPr>
            </w:pPr>
            <w:r w:rsidRPr="007E076F">
              <w:rPr>
                <w:rFonts w:hint="cs"/>
                <w:sz w:val="32"/>
                <w:cs/>
              </w:rPr>
              <w:t>๑</w:t>
            </w:r>
          </w:p>
        </w:tc>
        <w:tc>
          <w:tcPr>
            <w:tcW w:w="4567" w:type="pct"/>
            <w:tcBorders>
              <w:right w:val="nil"/>
            </w:tcBorders>
          </w:tcPr>
          <w:p w14:paraId="65025A76" w14:textId="680672CE" w:rsidR="00CD125E" w:rsidRPr="007E076F" w:rsidRDefault="00CD125E" w:rsidP="00CD125E">
            <w:pPr>
              <w:pStyle w:val="31"/>
              <w:spacing w:before="0"/>
              <w:ind w:firstLine="170"/>
              <w:rPr>
                <w:b w:val="0"/>
                <w:bCs w:val="0"/>
                <w:sz w:val="32"/>
                <w:cs/>
              </w:rPr>
            </w:pPr>
            <w:r w:rsidRPr="007E076F">
              <w:rPr>
                <w:b w:val="0"/>
                <w:bCs w:val="0"/>
                <w:sz w:val="32"/>
                <w:cs/>
              </w:rPr>
              <w:t>วัสดุอุปกรณ์ (</w:t>
            </w:r>
            <w:r w:rsidRPr="007E076F">
              <w:rPr>
                <w:b w:val="0"/>
                <w:bCs w:val="0"/>
                <w:sz w:val="32"/>
              </w:rPr>
              <w:t xml:space="preserve">Material) </w:t>
            </w:r>
            <w:r w:rsidRPr="007E076F">
              <w:rPr>
                <w:b w:val="0"/>
                <w:bCs w:val="0"/>
                <w:sz w:val="32"/>
                <w:cs/>
              </w:rPr>
              <w:t>เป็นปัจจัยส่วนหนึ่งในการส่งเสริมการบริหารกิจการโรงเรียนพุทธศาสนาของวัดไทยในอเมริกา โดยเฉพาะในปัจจุบันนี้ มีเทคโนโลยีที่ทันสมัย เช่น คอมพิวเตอร์ มีบทบาทสำคัญใช้ในการจัดเก็บข้อมูลบุคลากร นักเรียน จัดพิมพ์เอกสาร ใช้ติดต่อประสานงานผ่านทางอิเลกทรอนิค เป็นการสื่อการเรียนการสอนได้</w:t>
            </w:r>
          </w:p>
        </w:tc>
      </w:tr>
      <w:tr w:rsidR="007E076F" w:rsidRPr="007E076F" w14:paraId="5A649BF1" w14:textId="77777777" w:rsidTr="00C24E40">
        <w:tc>
          <w:tcPr>
            <w:tcW w:w="433" w:type="pct"/>
            <w:tcBorders>
              <w:left w:val="nil"/>
            </w:tcBorders>
          </w:tcPr>
          <w:p w14:paraId="54A6057A" w14:textId="60BF48A3" w:rsidR="00CD125E" w:rsidRPr="007E076F" w:rsidRDefault="00CD125E" w:rsidP="00CD125E">
            <w:pPr>
              <w:pStyle w:val="31"/>
              <w:spacing w:before="0"/>
              <w:ind w:firstLine="0"/>
              <w:jc w:val="center"/>
              <w:rPr>
                <w:sz w:val="32"/>
                <w:cs/>
              </w:rPr>
            </w:pPr>
            <w:r w:rsidRPr="007E076F">
              <w:rPr>
                <w:rFonts w:hint="cs"/>
                <w:sz w:val="32"/>
                <w:cs/>
              </w:rPr>
              <w:t>๒</w:t>
            </w:r>
          </w:p>
        </w:tc>
        <w:tc>
          <w:tcPr>
            <w:tcW w:w="4567" w:type="pct"/>
            <w:tcBorders>
              <w:right w:val="nil"/>
            </w:tcBorders>
          </w:tcPr>
          <w:p w14:paraId="002D06A5" w14:textId="25528682" w:rsidR="00CD125E" w:rsidRPr="007E076F" w:rsidRDefault="00CD125E" w:rsidP="00CD125E">
            <w:pPr>
              <w:pStyle w:val="31"/>
              <w:spacing w:before="0"/>
              <w:ind w:firstLine="170"/>
              <w:rPr>
                <w:b w:val="0"/>
                <w:bCs w:val="0"/>
                <w:sz w:val="32"/>
                <w:cs/>
              </w:rPr>
            </w:pPr>
            <w:r w:rsidRPr="007E076F">
              <w:rPr>
                <w:b w:val="0"/>
                <w:bCs w:val="0"/>
                <w:cs/>
              </w:rPr>
              <w:t>ด้านวัสดุอุปกรณ์ โดยทั่วไปวัดที่สามารถจัดการเรียนการสอนพระพุทธศาสนาวันอาทิตย์จะได้รับการส่งเสริมจาก ๒ ส่วนหลัก คือ ๑. จากการจัดสรรรายได้ของวัด เพื่อจัดซื้ออุปกรณ์ที่สำคัญและจำเป็นต่อการจัดการศึกษา และ ๒. จากการบริจาคของผู้มีจิตศรัทธาเป็นการเฉพาะที่นำมาบริจาคในกิจการนี้</w:t>
            </w:r>
          </w:p>
        </w:tc>
      </w:tr>
      <w:tr w:rsidR="007E076F" w:rsidRPr="007E076F" w14:paraId="02C9BA8E" w14:textId="77777777" w:rsidTr="00C24E40">
        <w:tc>
          <w:tcPr>
            <w:tcW w:w="433" w:type="pct"/>
            <w:tcBorders>
              <w:left w:val="nil"/>
            </w:tcBorders>
          </w:tcPr>
          <w:p w14:paraId="30646657" w14:textId="10069ADA" w:rsidR="00CD125E" w:rsidRPr="007E076F" w:rsidRDefault="00CD125E" w:rsidP="00CD125E">
            <w:pPr>
              <w:pStyle w:val="31"/>
              <w:spacing w:before="0"/>
              <w:ind w:firstLine="0"/>
              <w:jc w:val="center"/>
              <w:rPr>
                <w:sz w:val="32"/>
                <w:cs/>
              </w:rPr>
            </w:pPr>
            <w:r w:rsidRPr="007E076F">
              <w:rPr>
                <w:rFonts w:hint="cs"/>
                <w:sz w:val="32"/>
                <w:cs/>
              </w:rPr>
              <w:t>๓</w:t>
            </w:r>
          </w:p>
        </w:tc>
        <w:tc>
          <w:tcPr>
            <w:tcW w:w="4567" w:type="pct"/>
            <w:tcBorders>
              <w:right w:val="nil"/>
            </w:tcBorders>
          </w:tcPr>
          <w:p w14:paraId="16B6EDB3" w14:textId="686F58B0" w:rsidR="00CD125E" w:rsidRPr="007E076F" w:rsidRDefault="00CD125E" w:rsidP="00CD125E">
            <w:pPr>
              <w:pStyle w:val="31"/>
              <w:spacing w:before="0"/>
              <w:ind w:firstLine="170"/>
              <w:rPr>
                <w:cs/>
              </w:rPr>
            </w:pPr>
            <w:r w:rsidRPr="007E076F">
              <w:rPr>
                <w:b w:val="0"/>
                <w:bCs w:val="0"/>
                <w:sz w:val="32"/>
                <w:cs/>
              </w:rPr>
              <w:t>วัสดุอุปกรณ์ ช่วยทางด้านดนตรี ช่วยประกอบการสอน ช่วยให้ง่ายในการอธิบายให้เด็กเข้าใจ เมื่อมีอุปกรณ์การเรียนการสอน</w:t>
            </w:r>
          </w:p>
        </w:tc>
      </w:tr>
      <w:tr w:rsidR="007E076F" w:rsidRPr="007E076F" w14:paraId="02303184" w14:textId="77777777" w:rsidTr="00C24E40">
        <w:tc>
          <w:tcPr>
            <w:tcW w:w="433" w:type="pct"/>
            <w:tcBorders>
              <w:left w:val="nil"/>
            </w:tcBorders>
          </w:tcPr>
          <w:p w14:paraId="047AB118" w14:textId="0DE835DA" w:rsidR="00CD125E" w:rsidRPr="007E076F" w:rsidRDefault="00CD125E" w:rsidP="00CD125E">
            <w:pPr>
              <w:pStyle w:val="31"/>
              <w:spacing w:before="0"/>
              <w:ind w:firstLine="0"/>
              <w:jc w:val="center"/>
              <w:rPr>
                <w:sz w:val="32"/>
                <w:cs/>
              </w:rPr>
            </w:pPr>
            <w:r w:rsidRPr="007E076F">
              <w:rPr>
                <w:rFonts w:hint="cs"/>
                <w:sz w:val="32"/>
                <w:cs/>
              </w:rPr>
              <w:t>๔</w:t>
            </w:r>
          </w:p>
        </w:tc>
        <w:tc>
          <w:tcPr>
            <w:tcW w:w="4567" w:type="pct"/>
            <w:tcBorders>
              <w:right w:val="nil"/>
            </w:tcBorders>
          </w:tcPr>
          <w:p w14:paraId="71E891D9" w14:textId="206695B6" w:rsidR="00CD125E" w:rsidRPr="007E076F" w:rsidRDefault="00CD125E" w:rsidP="00CD125E">
            <w:pPr>
              <w:pStyle w:val="31"/>
              <w:spacing w:before="0"/>
              <w:ind w:firstLine="170"/>
              <w:rPr>
                <w:b w:val="0"/>
                <w:bCs w:val="0"/>
                <w:sz w:val="32"/>
                <w:cs/>
              </w:rPr>
            </w:pPr>
            <w:r w:rsidRPr="007E076F">
              <w:rPr>
                <w:b w:val="0"/>
                <w:bCs w:val="0"/>
                <w:sz w:val="32"/>
                <w:cs/>
              </w:rPr>
              <w:t>ด้านวัสดุอุปกรณ์ (</w:t>
            </w:r>
            <w:r w:rsidRPr="007E076F">
              <w:rPr>
                <w:b w:val="0"/>
                <w:bCs w:val="0"/>
                <w:sz w:val="32"/>
              </w:rPr>
              <w:t xml:space="preserve">Material) </w:t>
            </w:r>
            <w:r w:rsidRPr="007E076F">
              <w:rPr>
                <w:b w:val="0"/>
                <w:bCs w:val="0"/>
                <w:sz w:val="32"/>
                <w:cs/>
              </w:rPr>
              <w:t>วัสดุอุปกรณ์ที่ใช้ในโรงเรียนส่วนมากได้รับการสนับสนุนจากผู้ปกครองนักเรียน เพื่ออำนวยความสะดวกในการเรียนการสอนของคณะครูอาสาจากเมืองไทย</w:t>
            </w:r>
          </w:p>
        </w:tc>
      </w:tr>
      <w:tr w:rsidR="007E076F" w:rsidRPr="007E076F" w14:paraId="42499AF7" w14:textId="77777777" w:rsidTr="00C24E40">
        <w:tc>
          <w:tcPr>
            <w:tcW w:w="433" w:type="pct"/>
            <w:tcBorders>
              <w:left w:val="nil"/>
            </w:tcBorders>
          </w:tcPr>
          <w:p w14:paraId="577C0B6D" w14:textId="1CCAC7C8" w:rsidR="00CD125E" w:rsidRPr="007E076F" w:rsidRDefault="00CD125E" w:rsidP="00CD125E">
            <w:pPr>
              <w:pStyle w:val="31"/>
              <w:spacing w:before="0"/>
              <w:ind w:firstLine="0"/>
              <w:jc w:val="center"/>
              <w:rPr>
                <w:sz w:val="32"/>
                <w:cs/>
              </w:rPr>
            </w:pPr>
            <w:r w:rsidRPr="007E076F">
              <w:rPr>
                <w:rFonts w:hint="cs"/>
                <w:sz w:val="32"/>
                <w:cs/>
              </w:rPr>
              <w:t>๕</w:t>
            </w:r>
          </w:p>
        </w:tc>
        <w:tc>
          <w:tcPr>
            <w:tcW w:w="4567" w:type="pct"/>
            <w:tcBorders>
              <w:right w:val="nil"/>
            </w:tcBorders>
          </w:tcPr>
          <w:p w14:paraId="4CCF284B" w14:textId="2A5EF32A" w:rsidR="00CD125E" w:rsidRPr="007E076F" w:rsidRDefault="00CD125E" w:rsidP="00CD125E">
            <w:pPr>
              <w:pStyle w:val="31"/>
              <w:spacing w:before="0"/>
              <w:ind w:firstLine="170"/>
              <w:rPr>
                <w:b w:val="0"/>
                <w:bCs w:val="0"/>
                <w:sz w:val="32"/>
                <w:cs/>
              </w:rPr>
            </w:pPr>
            <w:r w:rsidRPr="007E076F">
              <w:rPr>
                <w:b w:val="0"/>
                <w:bCs w:val="0"/>
                <w:sz w:val="32"/>
                <w:cs/>
              </w:rPr>
              <w:t>วัสดุอุปกรณ์ ได้รับการสนับสนุนหาทุน โดยผู้ปกครองและผู้</w:t>
            </w:r>
            <w:proofErr w:type="spellStart"/>
            <w:r w:rsidRPr="007E076F">
              <w:rPr>
                <w:b w:val="0"/>
                <w:bCs w:val="0"/>
                <w:sz w:val="32"/>
                <w:cs/>
              </w:rPr>
              <w:t>อุป</w:t>
            </w:r>
            <w:proofErr w:type="spellEnd"/>
            <w:r w:rsidRPr="007E076F">
              <w:rPr>
                <w:b w:val="0"/>
                <w:bCs w:val="0"/>
                <w:sz w:val="32"/>
                <w:cs/>
              </w:rPr>
              <w:t>การคุณทางด้านทุนทรัพย์ ให้การสนับสนุนโรงเรียนของวัดไทยในประเทศสหรัฐอเมริกา เช่น เครื่องดนตรี อุปกรณ์การเรียนการสอน เป็นต้น</w:t>
            </w:r>
          </w:p>
        </w:tc>
      </w:tr>
      <w:tr w:rsidR="007E076F" w:rsidRPr="007E076F" w14:paraId="72B6BD62" w14:textId="77777777" w:rsidTr="00C24E40">
        <w:tc>
          <w:tcPr>
            <w:tcW w:w="433" w:type="pct"/>
            <w:tcBorders>
              <w:left w:val="nil"/>
            </w:tcBorders>
          </w:tcPr>
          <w:p w14:paraId="75540484" w14:textId="678C4C24" w:rsidR="00CD125E" w:rsidRPr="007E076F" w:rsidRDefault="00CD125E" w:rsidP="00CD125E">
            <w:pPr>
              <w:pStyle w:val="31"/>
              <w:spacing w:before="0"/>
              <w:ind w:firstLine="0"/>
              <w:jc w:val="center"/>
              <w:rPr>
                <w:sz w:val="32"/>
                <w:cs/>
              </w:rPr>
            </w:pPr>
            <w:r w:rsidRPr="007E076F">
              <w:rPr>
                <w:rFonts w:hint="cs"/>
                <w:sz w:val="32"/>
                <w:cs/>
              </w:rPr>
              <w:t>๖</w:t>
            </w:r>
          </w:p>
        </w:tc>
        <w:tc>
          <w:tcPr>
            <w:tcW w:w="4567" w:type="pct"/>
            <w:tcBorders>
              <w:right w:val="nil"/>
            </w:tcBorders>
          </w:tcPr>
          <w:p w14:paraId="333E28FA" w14:textId="3745731F" w:rsidR="00CD125E" w:rsidRPr="007E076F" w:rsidRDefault="00CD125E" w:rsidP="00CD125E">
            <w:pPr>
              <w:pStyle w:val="31"/>
              <w:spacing w:before="0"/>
              <w:ind w:firstLine="170"/>
              <w:rPr>
                <w:b w:val="0"/>
                <w:bCs w:val="0"/>
                <w:sz w:val="32"/>
                <w:cs/>
              </w:rPr>
            </w:pPr>
            <w:r w:rsidRPr="007E076F">
              <w:rPr>
                <w:b w:val="0"/>
                <w:bCs w:val="0"/>
                <w:sz w:val="32"/>
                <w:cs/>
              </w:rPr>
              <w:t>ด้านวัสดุอุปกรณ์ (</w:t>
            </w:r>
            <w:r w:rsidRPr="007E076F">
              <w:rPr>
                <w:b w:val="0"/>
                <w:bCs w:val="0"/>
                <w:sz w:val="32"/>
              </w:rPr>
              <w:t xml:space="preserve">Material) </w:t>
            </w:r>
            <w:r w:rsidRPr="007E076F">
              <w:rPr>
                <w:b w:val="0"/>
                <w:bCs w:val="0"/>
                <w:sz w:val="32"/>
                <w:cs/>
              </w:rPr>
              <w:t>ถ้าเป็นระบบพื้นฐาน ถือว่าสำคัญ ที่จะต้องมีเลยคือ หนังสือเรียน สื่อการสอน เทคโนโลยีที่ทันสมัย (เท่าที่จำเป็น) แต่เน้นถึงการปฏิบัติวัฒนธรรมชาวพุทธพื้นฐาน อย่าง สวดมนต์ ไหว้พระ พิธีกรรมชาวพุทธที่ควรรู้จะดีมากๆ ) ถ้าเป็นการให้การศึกษาระดับผู้ใหญ่ หลักสูตรการปฏิบัติจะมีความสำคัญมากกว่าเอกสาร ตำรา</w:t>
            </w:r>
            <w:proofErr w:type="spellStart"/>
            <w:r w:rsidRPr="007E076F">
              <w:rPr>
                <w:b w:val="0"/>
                <w:bCs w:val="0"/>
                <w:sz w:val="32"/>
                <w:cs/>
              </w:rPr>
              <w:t>ทั่วๆ</w:t>
            </w:r>
            <w:proofErr w:type="spellEnd"/>
            <w:r w:rsidRPr="007E076F">
              <w:rPr>
                <w:b w:val="0"/>
                <w:bCs w:val="0"/>
                <w:sz w:val="32"/>
                <w:cs/>
              </w:rPr>
              <w:t xml:space="preserve"> ไป เพราะยังไงปัจจุบันก็สามารถสืบค้นข้อมูลด้วยตัวเองได้อยู่แล้ว (จากมือถือ หรือเครื่องมือง </w:t>
            </w:r>
            <w:r w:rsidRPr="007E076F">
              <w:rPr>
                <w:b w:val="0"/>
                <w:bCs w:val="0"/>
                <w:sz w:val="32"/>
              </w:rPr>
              <w:t xml:space="preserve">AI) </w:t>
            </w:r>
            <w:r w:rsidRPr="007E076F">
              <w:rPr>
                <w:b w:val="0"/>
                <w:bCs w:val="0"/>
                <w:sz w:val="32"/>
                <w:cs/>
              </w:rPr>
              <w:t xml:space="preserve">ซึ่งค่อนข้างที่จะมีในระดับปัจเจกกันทุกคนเห็นว่าถ้าเป็นต่างประเทศ อาจไม่ต้องเน้นอาคารสถานที่ และปัจจัยพื้นฐานที่แยกส่วนจากเสนาสนะที่วัดมีอยู่แล้ว เช่น ศาลา ห้องประชุม สามารถออกแบบให้เป็นพื้นที่เรียนรู้ได้เลย แต่สำคัญคือผู้สอน หรือพระที่ทำหน้าที่ในการดูแลต้องตระหนักถึงเป้าหมาย การออกแบบการเรียนรู้ที่เหมาะสม และเรียนการสอนที่เหมาะกับวัด คิดว่าที่สำคัญคือต้องมีทักษะการสอน และการจัดการเรียนรู้มากกว่า ส่วนปัจจัยพื้นฐานเป็นประเด็นรอง เพราะการจัดการเรียนการสอนต่างประเทศ เป็นการศึกษาทางเลือกมากกว่า อีกทั้งกลุ่มเป้าหมายจะค่อนข้างจำกัด </w:t>
            </w:r>
            <w:r w:rsidRPr="007E076F">
              <w:rPr>
                <w:b w:val="0"/>
                <w:bCs w:val="0"/>
                <w:sz w:val="32"/>
                <w:cs/>
              </w:rPr>
              <w:lastRenderedPageBreak/>
              <w:t>(คนไทย และผู้สนใจทั่วไป) จะไม่เหมือนในประเทศที่มีโรงเรียนพุทธศาสนาชัดเจน โรงเรียนให้ความร่วมมือ ผู้ปกปกครองจะสนับสนุน ปริมาณเป้าหมายก็ชัดเจนกว่าอยู่ต่างประเทศ</w:t>
            </w:r>
          </w:p>
        </w:tc>
      </w:tr>
      <w:tr w:rsidR="007E076F" w:rsidRPr="007E076F" w14:paraId="6BCEC012" w14:textId="77777777" w:rsidTr="00C24E40">
        <w:tc>
          <w:tcPr>
            <w:tcW w:w="433" w:type="pct"/>
            <w:tcBorders>
              <w:left w:val="nil"/>
            </w:tcBorders>
          </w:tcPr>
          <w:p w14:paraId="18CE23ED" w14:textId="75AB609B" w:rsidR="00CD125E" w:rsidRPr="007E076F" w:rsidRDefault="00CD125E" w:rsidP="00CD125E">
            <w:pPr>
              <w:pStyle w:val="31"/>
              <w:spacing w:before="0"/>
              <w:ind w:firstLine="0"/>
              <w:jc w:val="center"/>
              <w:rPr>
                <w:sz w:val="32"/>
                <w:cs/>
              </w:rPr>
            </w:pPr>
            <w:r w:rsidRPr="007E076F">
              <w:rPr>
                <w:rFonts w:hint="cs"/>
                <w:sz w:val="32"/>
                <w:cs/>
              </w:rPr>
              <w:lastRenderedPageBreak/>
              <w:t>๗</w:t>
            </w:r>
          </w:p>
        </w:tc>
        <w:tc>
          <w:tcPr>
            <w:tcW w:w="4567" w:type="pct"/>
            <w:tcBorders>
              <w:right w:val="nil"/>
            </w:tcBorders>
          </w:tcPr>
          <w:p w14:paraId="3744F744" w14:textId="4AA61411" w:rsidR="00CD125E" w:rsidRPr="007E076F" w:rsidRDefault="00CD125E" w:rsidP="00CD125E">
            <w:pPr>
              <w:pStyle w:val="31"/>
              <w:spacing w:before="0"/>
              <w:ind w:firstLine="170"/>
              <w:rPr>
                <w:b w:val="0"/>
                <w:bCs w:val="0"/>
                <w:sz w:val="32"/>
                <w:cs/>
              </w:rPr>
            </w:pPr>
            <w:r w:rsidRPr="007E076F">
              <w:rPr>
                <w:b w:val="0"/>
                <w:bCs w:val="0"/>
                <w:sz w:val="32"/>
                <w:cs/>
              </w:rPr>
              <w:t>อุปกรณ์ต่างๆ เป็นส่วนสำคัญต้นๆ ในการส่งเสริมการเรียนการสอนให้เกิดประสิทธิภาพเป็นอย่างมาก เงินทุนในการใช้จ่ายต่างๆ เช่น อุปกรณ์และครูอาสา ถ้าเป็นส่วนสำคัญที่สุดที่ทำให้ระบบไม่ติดขัด</w:t>
            </w:r>
          </w:p>
        </w:tc>
      </w:tr>
      <w:tr w:rsidR="007E076F" w:rsidRPr="007E076F" w14:paraId="70EB11B2" w14:textId="77777777" w:rsidTr="00C24E40">
        <w:tc>
          <w:tcPr>
            <w:tcW w:w="433" w:type="pct"/>
            <w:tcBorders>
              <w:left w:val="nil"/>
            </w:tcBorders>
          </w:tcPr>
          <w:p w14:paraId="60BE909C" w14:textId="0512C4AA" w:rsidR="00CD125E" w:rsidRPr="007E076F" w:rsidRDefault="00CD125E" w:rsidP="00CD125E">
            <w:pPr>
              <w:pStyle w:val="31"/>
              <w:spacing w:before="0"/>
              <w:ind w:firstLine="0"/>
              <w:jc w:val="center"/>
              <w:rPr>
                <w:sz w:val="32"/>
                <w:cs/>
              </w:rPr>
            </w:pPr>
            <w:r w:rsidRPr="007E076F">
              <w:rPr>
                <w:rFonts w:hint="cs"/>
                <w:sz w:val="32"/>
                <w:cs/>
              </w:rPr>
              <w:t>๘</w:t>
            </w:r>
          </w:p>
        </w:tc>
        <w:tc>
          <w:tcPr>
            <w:tcW w:w="4567" w:type="pct"/>
            <w:tcBorders>
              <w:right w:val="nil"/>
            </w:tcBorders>
          </w:tcPr>
          <w:p w14:paraId="09BE9F1F" w14:textId="3C0F6FEC" w:rsidR="00CD125E" w:rsidRPr="007E076F" w:rsidRDefault="00CD125E" w:rsidP="00CD125E">
            <w:pPr>
              <w:pStyle w:val="31"/>
              <w:spacing w:before="0"/>
              <w:ind w:firstLine="170"/>
              <w:rPr>
                <w:b w:val="0"/>
                <w:bCs w:val="0"/>
                <w:sz w:val="32"/>
                <w:cs/>
              </w:rPr>
            </w:pPr>
            <w:r w:rsidRPr="007E076F">
              <w:rPr>
                <w:b w:val="0"/>
                <w:bCs w:val="0"/>
                <w:sz w:val="32"/>
                <w:cs/>
              </w:rPr>
              <w:t>วัสดุอุปกรณ์ในโรงเรียนมีความพร้อม และสามารถส่งเสริมการบริหารโรงเรียนได้อย่างดี</w:t>
            </w:r>
          </w:p>
        </w:tc>
      </w:tr>
      <w:tr w:rsidR="007E076F" w:rsidRPr="007E076F" w14:paraId="186370D8" w14:textId="77777777" w:rsidTr="00C24E40">
        <w:tc>
          <w:tcPr>
            <w:tcW w:w="433" w:type="pct"/>
            <w:tcBorders>
              <w:left w:val="nil"/>
            </w:tcBorders>
          </w:tcPr>
          <w:p w14:paraId="51A6B901" w14:textId="7BEAF731" w:rsidR="00CD125E" w:rsidRPr="007E076F" w:rsidRDefault="005C3934" w:rsidP="00CD125E">
            <w:pPr>
              <w:pStyle w:val="31"/>
              <w:spacing w:before="0"/>
              <w:ind w:firstLine="0"/>
              <w:jc w:val="center"/>
              <w:rPr>
                <w:sz w:val="32"/>
                <w:cs/>
              </w:rPr>
            </w:pPr>
            <w:r w:rsidRPr="007E076F">
              <w:rPr>
                <w:rFonts w:hint="cs"/>
                <w:sz w:val="32"/>
                <w:cs/>
              </w:rPr>
              <w:t>ผู้วิจัย</w:t>
            </w:r>
          </w:p>
        </w:tc>
        <w:tc>
          <w:tcPr>
            <w:tcW w:w="4567" w:type="pct"/>
            <w:tcBorders>
              <w:right w:val="nil"/>
            </w:tcBorders>
          </w:tcPr>
          <w:p w14:paraId="04144338" w14:textId="72E7CA8A" w:rsidR="00CD125E" w:rsidRPr="007E076F" w:rsidRDefault="00FA03DE" w:rsidP="00CD125E">
            <w:pPr>
              <w:pStyle w:val="31"/>
              <w:spacing w:before="0"/>
              <w:ind w:firstLine="170"/>
              <w:rPr>
                <w:b w:val="0"/>
                <w:bCs w:val="0"/>
                <w:sz w:val="32"/>
                <w:cs/>
              </w:rPr>
            </w:pPr>
            <w:r w:rsidRPr="007E076F">
              <w:rPr>
                <w:b w:val="0"/>
                <w:bCs w:val="0"/>
                <w:sz w:val="32"/>
                <w:cs/>
              </w:rPr>
              <w:t>การบริหารจัดการด้านวัสดุอุปกรณ์ถือเป็นปัจจัยสำคัญที่ช่วยส่งเสริมการเรียนการสอนในโรงเรียนพุทธศาสนาของวัดไทยในสหรัฐอเมริกา โดยเฉพาะในยุคปัจจุบันที่ต้องอาศัยเทคโนโลยีทันสมัย เช่น คอมพิวเตอร์และสื่อการเรียนรู้ต่างๆ เพื่อใช้ในการบริหารจัดการและเป็นเครื่องมือประกอบการสอน แหล่งที่มาของอุปกรณ์เหล่านี้ส่วนใหญ่ได้รับการสนับสนุนจากรายได้ของวัด</w:t>
            </w:r>
            <w:r w:rsidRPr="007E076F">
              <w:rPr>
                <w:b w:val="0"/>
                <w:bCs w:val="0"/>
                <w:sz w:val="32"/>
              </w:rPr>
              <w:t xml:space="preserve"> </w:t>
            </w:r>
            <w:r w:rsidRPr="007E076F">
              <w:rPr>
                <w:b w:val="0"/>
                <w:bCs w:val="0"/>
                <w:sz w:val="32"/>
                <w:cs/>
              </w:rPr>
              <w:t>เงินบริจาคจากผู้มีจิตศรัทธา</w:t>
            </w:r>
            <w:r w:rsidRPr="007E076F">
              <w:rPr>
                <w:b w:val="0"/>
                <w:bCs w:val="0"/>
                <w:sz w:val="32"/>
              </w:rPr>
              <w:t xml:space="preserve"> </w:t>
            </w:r>
            <w:r w:rsidRPr="007E076F">
              <w:rPr>
                <w:b w:val="0"/>
                <w:bCs w:val="0"/>
                <w:sz w:val="32"/>
                <w:cs/>
              </w:rPr>
              <w:t>และการบริจาคโดยตรงจากผู้ปกครองนักเรียน ซึ่งบางครั้งอาจต้องอาศัยการหยิบยืมจากวัดอื่นๆ ในกรณีที่ขาดแคลน แม้ว่าบางครั้งสถานที่เรียนจะจำกัดอยู่แค่ศาลาวัด แต่การจัดหาอุปกรณ์ที่จำเป็นอย่างเพียงพอจะช่วยให้การเรียนการสอนมีประสิทธิภาพและเข้าถึงได้ง่ายขึ้น อย่างไรก็ตาม ผู้ทรงคุณวุฒิบางท่านเห็นว่าทักษะและเป้าหมายของผู้สอนมีความสำคัญมากกว่าปัจจัยพื้นฐานเหล่านี้ เนื่องจากโรงเรียนพุทธศาสนาในต่างแดนเป็นการศึกษาทางเลือก</w:t>
            </w:r>
            <w:r w:rsidRPr="007E076F">
              <w:rPr>
                <w:rFonts w:hint="cs"/>
                <w:b w:val="0"/>
                <w:bCs w:val="0"/>
                <w:sz w:val="32"/>
                <w:cs/>
              </w:rPr>
              <w:t xml:space="preserve">    </w:t>
            </w:r>
            <w:r w:rsidRPr="007E076F">
              <w:rPr>
                <w:b w:val="0"/>
                <w:bCs w:val="0"/>
                <w:sz w:val="32"/>
                <w:cs/>
              </w:rPr>
              <w:t>ที่ต้องเน้นการปฏิบัติและวัฒนธรรมชาวพุทธพื้นฐานเป็นหลัก</w:t>
            </w:r>
          </w:p>
        </w:tc>
      </w:tr>
      <w:tr w:rsidR="007E076F" w:rsidRPr="007E076F" w14:paraId="06D4EB2E" w14:textId="77777777" w:rsidTr="00C24E40">
        <w:tc>
          <w:tcPr>
            <w:tcW w:w="433" w:type="pct"/>
            <w:tcBorders>
              <w:left w:val="nil"/>
            </w:tcBorders>
          </w:tcPr>
          <w:p w14:paraId="39ECDC78" w14:textId="77777777" w:rsidR="00CD125E" w:rsidRPr="007E076F" w:rsidRDefault="00CD125E" w:rsidP="00CD125E">
            <w:pPr>
              <w:pStyle w:val="31"/>
              <w:spacing w:before="0"/>
              <w:ind w:firstLine="0"/>
              <w:jc w:val="center"/>
              <w:rPr>
                <w:sz w:val="32"/>
                <w:cs/>
              </w:rPr>
            </w:pPr>
          </w:p>
        </w:tc>
        <w:tc>
          <w:tcPr>
            <w:tcW w:w="4567" w:type="pct"/>
            <w:tcBorders>
              <w:right w:val="nil"/>
            </w:tcBorders>
          </w:tcPr>
          <w:p w14:paraId="48207899" w14:textId="77777777" w:rsidR="00CD125E" w:rsidRPr="007E076F" w:rsidRDefault="00CD125E" w:rsidP="00CD125E">
            <w:pPr>
              <w:pStyle w:val="31"/>
              <w:spacing w:before="0"/>
              <w:ind w:firstLine="0"/>
              <w:jc w:val="center"/>
              <w:rPr>
                <w:sz w:val="32"/>
              </w:rPr>
            </w:pPr>
            <w:r w:rsidRPr="007E076F">
              <w:rPr>
                <w:sz w:val="32"/>
                <w:cs/>
              </w:rPr>
              <w:t>การบริหารโรงเรียนพุทธศาสนาตามหลักพุทธธรรม</w:t>
            </w:r>
          </w:p>
          <w:p w14:paraId="4ED2C4CE" w14:textId="5AA6B2A6" w:rsidR="00CD125E" w:rsidRPr="007E076F" w:rsidRDefault="00CD125E" w:rsidP="00CD125E">
            <w:pPr>
              <w:pStyle w:val="31"/>
              <w:spacing w:before="0"/>
              <w:ind w:firstLine="0"/>
              <w:jc w:val="center"/>
              <w:rPr>
                <w:b w:val="0"/>
                <w:bCs w:val="0"/>
                <w:sz w:val="32"/>
                <w:cs/>
              </w:rPr>
            </w:pPr>
            <w:r w:rsidRPr="007E076F">
              <w:rPr>
                <w:sz w:val="32"/>
                <w:cs/>
              </w:rPr>
              <w:t>ของวัดไทยในประเทศสหรัฐอเมริกา ด้าน</w:t>
            </w:r>
            <w:r w:rsidRPr="007E076F">
              <w:rPr>
                <w:rFonts w:hint="cs"/>
                <w:sz w:val="32"/>
                <w:cs/>
              </w:rPr>
              <w:t>การจัดการ</w:t>
            </w:r>
          </w:p>
        </w:tc>
      </w:tr>
      <w:tr w:rsidR="007E076F" w:rsidRPr="007E076F" w14:paraId="30E2E30A" w14:textId="77777777" w:rsidTr="00C24E40">
        <w:tc>
          <w:tcPr>
            <w:tcW w:w="433" w:type="pct"/>
            <w:tcBorders>
              <w:left w:val="nil"/>
            </w:tcBorders>
          </w:tcPr>
          <w:p w14:paraId="3DDDBEED" w14:textId="5ACBF4F8" w:rsidR="00CD125E" w:rsidRPr="007E076F" w:rsidRDefault="00CD125E" w:rsidP="00CD125E">
            <w:pPr>
              <w:pStyle w:val="31"/>
              <w:spacing w:before="0"/>
              <w:ind w:firstLine="0"/>
              <w:jc w:val="center"/>
              <w:rPr>
                <w:sz w:val="32"/>
                <w:cs/>
              </w:rPr>
            </w:pPr>
            <w:r w:rsidRPr="007E076F">
              <w:rPr>
                <w:rFonts w:hint="cs"/>
                <w:sz w:val="32"/>
                <w:cs/>
              </w:rPr>
              <w:t>๑</w:t>
            </w:r>
          </w:p>
        </w:tc>
        <w:tc>
          <w:tcPr>
            <w:tcW w:w="4567" w:type="pct"/>
            <w:tcBorders>
              <w:right w:val="nil"/>
            </w:tcBorders>
          </w:tcPr>
          <w:p w14:paraId="7EF24F8D" w14:textId="5D81A635" w:rsidR="00CD125E" w:rsidRPr="007E076F" w:rsidRDefault="00CD125E" w:rsidP="00CD125E">
            <w:pPr>
              <w:pStyle w:val="31"/>
              <w:spacing w:before="0"/>
              <w:ind w:firstLine="170"/>
              <w:rPr>
                <w:b w:val="0"/>
                <w:bCs w:val="0"/>
                <w:sz w:val="32"/>
                <w:cs/>
              </w:rPr>
            </w:pPr>
            <w:r w:rsidRPr="007E076F">
              <w:rPr>
                <w:b w:val="0"/>
                <w:bCs w:val="0"/>
                <w:sz w:val="32"/>
                <w:cs/>
              </w:rPr>
              <w:t>การจัดการที่ดี มีระบบ มีรูปแบบ มีการแบ่งหน้าที่กันรับผิดชอบ เมื่อมีปัญหาเกิดขึ้นในการบริหารงาน สามารถหาเหตุและจัดการปัญหาภายในโรงเรียนพุทธศาสนาได้ การจัดการจึงมีบทบาทสำคัญในการส่งเสริมการบริหารโรงเรียนพุทธศาสนาของวัดไทยในประเทศสหรัฐอเมริกาได้เป็นอย่างดี</w:t>
            </w:r>
          </w:p>
        </w:tc>
      </w:tr>
      <w:tr w:rsidR="007E076F" w:rsidRPr="007E076F" w14:paraId="77F9EE6A" w14:textId="77777777" w:rsidTr="00C24E40">
        <w:tc>
          <w:tcPr>
            <w:tcW w:w="433" w:type="pct"/>
            <w:tcBorders>
              <w:left w:val="nil"/>
            </w:tcBorders>
          </w:tcPr>
          <w:p w14:paraId="470A069B" w14:textId="4A3C5B08" w:rsidR="00CD125E" w:rsidRPr="007E076F" w:rsidRDefault="00CD125E" w:rsidP="00CD125E">
            <w:pPr>
              <w:pStyle w:val="31"/>
              <w:spacing w:before="0"/>
              <w:ind w:firstLine="0"/>
              <w:jc w:val="center"/>
              <w:rPr>
                <w:sz w:val="32"/>
                <w:cs/>
              </w:rPr>
            </w:pPr>
            <w:r w:rsidRPr="007E076F">
              <w:rPr>
                <w:rFonts w:hint="cs"/>
                <w:sz w:val="32"/>
                <w:cs/>
              </w:rPr>
              <w:t>๒</w:t>
            </w:r>
          </w:p>
        </w:tc>
        <w:tc>
          <w:tcPr>
            <w:tcW w:w="4567" w:type="pct"/>
            <w:tcBorders>
              <w:right w:val="nil"/>
            </w:tcBorders>
          </w:tcPr>
          <w:p w14:paraId="66AC3854" w14:textId="087D2BEF" w:rsidR="00CD125E" w:rsidRPr="007E076F" w:rsidRDefault="00CD125E" w:rsidP="00CD125E">
            <w:pPr>
              <w:pStyle w:val="31"/>
              <w:spacing w:before="0"/>
              <w:ind w:firstLine="170"/>
              <w:rPr>
                <w:b w:val="0"/>
                <w:bCs w:val="0"/>
                <w:sz w:val="32"/>
                <w:cs/>
              </w:rPr>
            </w:pPr>
            <w:r w:rsidRPr="007E076F">
              <w:rPr>
                <w:b w:val="0"/>
                <w:bCs w:val="0"/>
                <w:cs/>
              </w:rPr>
              <w:t>ด้านการจัดการ เป็นที่ทราบกันว่า เจ้าอาวาสหรือผู้ที่เจ้าอาวาสมอบหมายและคณะกรรมการวัด จะต้องประชุมเพื่อบริหารจัดการศึกษาให้เป็นตามวัตถุประสงค์ของหลักสูตรและแผนงาน และที่สำคัญคือให้ถูกกฎหมายของประเทศสหรัฐอเมริกาด้วย</w:t>
            </w:r>
          </w:p>
        </w:tc>
      </w:tr>
      <w:tr w:rsidR="007E076F" w:rsidRPr="007E076F" w14:paraId="0AA95CA0" w14:textId="77777777" w:rsidTr="00C24E40">
        <w:tc>
          <w:tcPr>
            <w:tcW w:w="433" w:type="pct"/>
            <w:tcBorders>
              <w:left w:val="nil"/>
            </w:tcBorders>
          </w:tcPr>
          <w:p w14:paraId="591CAA20" w14:textId="1E530F43" w:rsidR="00CD125E" w:rsidRPr="007E076F" w:rsidRDefault="00CD125E" w:rsidP="00CD125E">
            <w:pPr>
              <w:pStyle w:val="31"/>
              <w:spacing w:before="0"/>
              <w:ind w:firstLine="0"/>
              <w:jc w:val="center"/>
              <w:rPr>
                <w:sz w:val="32"/>
                <w:cs/>
              </w:rPr>
            </w:pPr>
            <w:r w:rsidRPr="007E076F">
              <w:rPr>
                <w:rFonts w:hint="cs"/>
                <w:sz w:val="32"/>
                <w:cs/>
              </w:rPr>
              <w:t>๓</w:t>
            </w:r>
          </w:p>
        </w:tc>
        <w:tc>
          <w:tcPr>
            <w:tcW w:w="4567" w:type="pct"/>
            <w:tcBorders>
              <w:right w:val="nil"/>
            </w:tcBorders>
          </w:tcPr>
          <w:p w14:paraId="3BB78656" w14:textId="737D4C76" w:rsidR="00CD125E" w:rsidRPr="007E076F" w:rsidRDefault="00CD125E" w:rsidP="00CD125E">
            <w:pPr>
              <w:pStyle w:val="31"/>
              <w:spacing w:before="0"/>
              <w:ind w:firstLine="170"/>
              <w:rPr>
                <w:cs/>
              </w:rPr>
            </w:pPr>
            <w:r w:rsidRPr="007E076F">
              <w:rPr>
                <w:b w:val="0"/>
                <w:bCs w:val="0"/>
                <w:sz w:val="32"/>
                <w:cs/>
              </w:rPr>
              <w:t>การจัดการ ควรแบ่งเป็นแผนกๆ เช่น ภาษาไทย นาฏศิลป์ ดนตรี มวยไทย มีอะไรก็ช่วยเหลือซึ่งกันและกัน</w:t>
            </w:r>
          </w:p>
        </w:tc>
      </w:tr>
      <w:tr w:rsidR="007E076F" w:rsidRPr="007E076F" w14:paraId="55DC632C" w14:textId="77777777" w:rsidTr="00C24E40">
        <w:tc>
          <w:tcPr>
            <w:tcW w:w="433" w:type="pct"/>
            <w:tcBorders>
              <w:left w:val="nil"/>
            </w:tcBorders>
          </w:tcPr>
          <w:p w14:paraId="2F07F260" w14:textId="02D56D06" w:rsidR="00CD125E" w:rsidRPr="007E076F" w:rsidRDefault="00CD125E" w:rsidP="00CD125E">
            <w:pPr>
              <w:pStyle w:val="31"/>
              <w:spacing w:before="0"/>
              <w:ind w:firstLine="0"/>
              <w:jc w:val="center"/>
              <w:rPr>
                <w:sz w:val="32"/>
                <w:cs/>
              </w:rPr>
            </w:pPr>
            <w:r w:rsidRPr="007E076F">
              <w:rPr>
                <w:rFonts w:hint="cs"/>
                <w:sz w:val="32"/>
                <w:cs/>
              </w:rPr>
              <w:t>๔</w:t>
            </w:r>
          </w:p>
        </w:tc>
        <w:tc>
          <w:tcPr>
            <w:tcW w:w="4567" w:type="pct"/>
            <w:tcBorders>
              <w:right w:val="nil"/>
            </w:tcBorders>
          </w:tcPr>
          <w:p w14:paraId="5EEA1960" w14:textId="50C43115" w:rsidR="00CD125E" w:rsidRPr="007E076F" w:rsidRDefault="00CD125E" w:rsidP="00CD125E">
            <w:pPr>
              <w:pStyle w:val="31"/>
              <w:spacing w:before="0"/>
              <w:ind w:firstLine="170"/>
              <w:rPr>
                <w:b w:val="0"/>
                <w:bCs w:val="0"/>
                <w:sz w:val="32"/>
                <w:cs/>
              </w:rPr>
            </w:pPr>
            <w:r w:rsidRPr="007E076F">
              <w:rPr>
                <w:b w:val="0"/>
                <w:bCs w:val="0"/>
                <w:sz w:val="32"/>
                <w:cs/>
              </w:rPr>
              <w:t xml:space="preserve">ด้านการจัดการได้มีการประชุมปรึกษากับผู้ปกครองเพื่อคัดเลือกผู้ประสานงานในแผนกต่างๆ คือ </w:t>
            </w:r>
          </w:p>
        </w:tc>
      </w:tr>
      <w:tr w:rsidR="007E076F" w:rsidRPr="007E076F" w14:paraId="5282EBC0" w14:textId="77777777" w:rsidTr="00C24E40">
        <w:tc>
          <w:tcPr>
            <w:tcW w:w="433" w:type="pct"/>
            <w:tcBorders>
              <w:left w:val="nil"/>
            </w:tcBorders>
          </w:tcPr>
          <w:p w14:paraId="103D5CEC" w14:textId="039AFDB2" w:rsidR="00CD125E" w:rsidRPr="007E076F" w:rsidRDefault="00CD125E" w:rsidP="00CD125E">
            <w:pPr>
              <w:pStyle w:val="31"/>
              <w:spacing w:before="0"/>
              <w:ind w:firstLine="0"/>
              <w:jc w:val="center"/>
              <w:rPr>
                <w:sz w:val="32"/>
                <w:cs/>
              </w:rPr>
            </w:pPr>
            <w:r w:rsidRPr="007E076F">
              <w:rPr>
                <w:rFonts w:hint="cs"/>
                <w:sz w:val="32"/>
                <w:cs/>
              </w:rPr>
              <w:t>๕</w:t>
            </w:r>
          </w:p>
        </w:tc>
        <w:tc>
          <w:tcPr>
            <w:tcW w:w="4567" w:type="pct"/>
            <w:tcBorders>
              <w:right w:val="nil"/>
            </w:tcBorders>
          </w:tcPr>
          <w:p w14:paraId="1D22938B" w14:textId="6C033A14" w:rsidR="00CD125E" w:rsidRPr="007E076F" w:rsidRDefault="00CD125E" w:rsidP="00CD125E">
            <w:pPr>
              <w:pStyle w:val="31"/>
              <w:spacing w:before="0"/>
              <w:ind w:firstLine="170"/>
              <w:rPr>
                <w:b w:val="0"/>
                <w:bCs w:val="0"/>
                <w:sz w:val="32"/>
                <w:cs/>
              </w:rPr>
            </w:pPr>
            <w:r w:rsidRPr="007E076F">
              <w:rPr>
                <w:b w:val="0"/>
                <w:bCs w:val="0"/>
                <w:sz w:val="32"/>
                <w:cs/>
              </w:rPr>
              <w:t xml:space="preserve">การจัดการ เป็นการบริหารการจัดการที่ทางคณะสงฆ์ จะมอบหมายให้พระที่อยู่ในวัด รูปใดรูปหนึ่ง รับผิดชอบหน้าที่ ครูใหญ่ โดยมีผู้ปกครองเข้ามาให้การสนับสนุน ในกิจกรรมของโรงเรียน โดยจะแบ่งฝ่ายบริหาร </w:t>
            </w:r>
            <w:proofErr w:type="spellStart"/>
            <w:r w:rsidRPr="007E076F">
              <w:rPr>
                <w:b w:val="0"/>
                <w:bCs w:val="0"/>
                <w:sz w:val="32"/>
                <w:cs/>
              </w:rPr>
              <w:t>ศา</w:t>
            </w:r>
            <w:proofErr w:type="spellEnd"/>
            <w:r w:rsidRPr="007E076F">
              <w:rPr>
                <w:b w:val="0"/>
                <w:bCs w:val="0"/>
                <w:sz w:val="32"/>
                <w:cs/>
              </w:rPr>
              <w:t>สนพิธี จัดหาทุน ฝ่ายอุปถัมภ์ ฝ่ายบัญชี สรุปรายรับ รายจ่าย หาเงินเพิ่มได้จากไหน</w:t>
            </w:r>
          </w:p>
        </w:tc>
      </w:tr>
      <w:tr w:rsidR="007E076F" w:rsidRPr="007E076F" w14:paraId="4B96E357" w14:textId="77777777" w:rsidTr="00C24E40">
        <w:tc>
          <w:tcPr>
            <w:tcW w:w="433" w:type="pct"/>
            <w:tcBorders>
              <w:left w:val="nil"/>
            </w:tcBorders>
          </w:tcPr>
          <w:p w14:paraId="6525B06A" w14:textId="769C653B" w:rsidR="00CD125E" w:rsidRPr="007E076F" w:rsidRDefault="00CD125E" w:rsidP="00CD125E">
            <w:pPr>
              <w:pStyle w:val="31"/>
              <w:spacing w:before="0"/>
              <w:ind w:firstLine="0"/>
              <w:jc w:val="center"/>
              <w:rPr>
                <w:sz w:val="32"/>
                <w:cs/>
              </w:rPr>
            </w:pPr>
            <w:r w:rsidRPr="007E076F">
              <w:rPr>
                <w:rFonts w:hint="cs"/>
                <w:sz w:val="32"/>
                <w:cs/>
              </w:rPr>
              <w:lastRenderedPageBreak/>
              <w:t>๖</w:t>
            </w:r>
          </w:p>
        </w:tc>
        <w:tc>
          <w:tcPr>
            <w:tcW w:w="4567" w:type="pct"/>
            <w:tcBorders>
              <w:right w:val="nil"/>
            </w:tcBorders>
          </w:tcPr>
          <w:p w14:paraId="71EDD1CF" w14:textId="68E48676" w:rsidR="00CD125E" w:rsidRPr="007E076F" w:rsidRDefault="00CD125E" w:rsidP="00CD125E">
            <w:pPr>
              <w:pStyle w:val="31"/>
              <w:spacing w:before="0"/>
              <w:ind w:firstLine="170"/>
              <w:rPr>
                <w:b w:val="0"/>
                <w:bCs w:val="0"/>
                <w:sz w:val="32"/>
                <w:cs/>
              </w:rPr>
            </w:pPr>
            <w:r w:rsidRPr="007E076F">
              <w:rPr>
                <w:b w:val="0"/>
                <w:bCs w:val="0"/>
                <w:sz w:val="32"/>
                <w:cs/>
              </w:rPr>
              <w:t xml:space="preserve">ด้านการจัดการ ยังเชื่อว่าการบริหารจัดการ เป็นกลไกสำคัญในการขับเคลื่อนโรงเรียนพุทธศาสนาของวัดไทยในประเทศสหรัฐอเมริกา โดยเฉพาะในบริบทที่โรงเรียนมักดำเนินงานภายใต้ข้อจำกัดด้านงบประมาณ บุคลากร และเวลาของผู้เกี่ยวข้อง การจัดการที่ดีจึงไม่จำเป็นต้องเลียนแบบระบบราชการแบบแข็งตัว (ซึ่งก็ไม่ใช่ เพราะเป็นภารกิจทางศาสนาที่การเผยแพร่แบบธรรมชาติ) ซึ่งก็ควรใช้แนวทางที่ยืดหยุ่น เป็นธรรมชาติ และสะท้อนเอกลักษณ์ของชุมชนไทยในต่างแดน เห็นว่ายังให้ความสำคัญกับการบริหารโดยอาศัย “จิตอาสา” เป็นแกนกลาง ทั้งพระสงฆ์ </w:t>
            </w:r>
          </w:p>
        </w:tc>
      </w:tr>
      <w:tr w:rsidR="007E076F" w:rsidRPr="007E076F" w14:paraId="68BC425B" w14:textId="77777777" w:rsidTr="00C24E40">
        <w:tc>
          <w:tcPr>
            <w:tcW w:w="433" w:type="pct"/>
            <w:tcBorders>
              <w:left w:val="nil"/>
            </w:tcBorders>
          </w:tcPr>
          <w:p w14:paraId="2CA3FCB0" w14:textId="194A9180" w:rsidR="00CD125E" w:rsidRPr="007E076F" w:rsidRDefault="00CD125E" w:rsidP="00CD125E">
            <w:pPr>
              <w:pStyle w:val="31"/>
              <w:spacing w:before="0"/>
              <w:ind w:firstLine="0"/>
              <w:jc w:val="center"/>
              <w:rPr>
                <w:sz w:val="32"/>
                <w:cs/>
              </w:rPr>
            </w:pPr>
            <w:r w:rsidRPr="007E076F">
              <w:rPr>
                <w:rFonts w:hint="cs"/>
                <w:sz w:val="32"/>
                <w:cs/>
              </w:rPr>
              <w:t>๗</w:t>
            </w:r>
          </w:p>
        </w:tc>
        <w:tc>
          <w:tcPr>
            <w:tcW w:w="4567" w:type="pct"/>
            <w:tcBorders>
              <w:right w:val="nil"/>
            </w:tcBorders>
          </w:tcPr>
          <w:p w14:paraId="2A21AB7A" w14:textId="5CBC9950" w:rsidR="00CD125E" w:rsidRPr="007E076F" w:rsidRDefault="00CD125E" w:rsidP="00CD125E">
            <w:pPr>
              <w:pStyle w:val="31"/>
              <w:spacing w:before="0"/>
              <w:ind w:firstLine="170"/>
              <w:rPr>
                <w:b w:val="0"/>
                <w:bCs w:val="0"/>
                <w:sz w:val="32"/>
                <w:cs/>
              </w:rPr>
            </w:pPr>
            <w:r w:rsidRPr="007E076F">
              <w:rPr>
                <w:b w:val="0"/>
                <w:bCs w:val="0"/>
                <w:sz w:val="32"/>
                <w:cs/>
              </w:rPr>
              <w:t>ครูอาสา ผู้ปกครอง และเยาวชน ล้วนสามารถเข้ามามีส่วนร่วมในการจัดกิจกรรม การสอน การดูแลนักเรียน และการบริหารจัดการต่างๆ การเปิดโอกาสให้ทุกคนได้มีบทบาทตามศักยภาพ ไม่เพียงช่วยลดภาระงาน แต่ยังทำให้ทุกฝ่ายรู้สึกเป็นเจ้าของโรงเรียนร่วมกันและเห็นว่า ควรเน้นการบริหารแบบ “สัมพันธภาพแบบเครือญาติ” คือการมองผู้มีส่วนร่วมทุกคนไม่ใช่ในฐานะตำแหน่งหน้าที่ แต่เป็น "ญาติพี่น้อง" ที่ดูแลกันด้วยความรัก ความไว้ใจ และความเข้าใจ การประชุมวางแผน การตัดสินใจ หรือการแก้ไขปัญหา จึงเกิดขึ้นภายใต้บรรยากาศของความอบอุ่นและการมีส่วนร่วมอย่างแท้จริง และคิดว่าการจัดการเช่นนี้ไม่เพียงทำให้โรงเรียนดำเนินงานได้อย่างยั่งยืน แต่ยังสร้างความรู้สึกเป็นชุมชนที่มีชีวิต เป็นพื้นที่แห่งการเรียนรู้และรักษารากเหง้าทางวัฒนธรรมไทยในต่างแดนได้อย่างลึกซึ้ง ซึ่งจะเหมาะบริบทต่างแดนที่ต้องอาศัยพึ่งพา และถ้อยทีถ้อยอาศัยแบบเครือญาติ</w:t>
            </w:r>
          </w:p>
        </w:tc>
      </w:tr>
      <w:tr w:rsidR="00CD125E" w:rsidRPr="007E076F" w14:paraId="5FF7FB8A" w14:textId="77777777" w:rsidTr="00C24E40">
        <w:tc>
          <w:tcPr>
            <w:tcW w:w="433" w:type="pct"/>
            <w:tcBorders>
              <w:left w:val="nil"/>
            </w:tcBorders>
          </w:tcPr>
          <w:p w14:paraId="4CC09277" w14:textId="45D2A9B3" w:rsidR="00CD125E" w:rsidRPr="007E076F" w:rsidRDefault="009E33EC" w:rsidP="00CD125E">
            <w:pPr>
              <w:pStyle w:val="31"/>
              <w:spacing w:before="0"/>
              <w:ind w:firstLine="0"/>
              <w:jc w:val="center"/>
              <w:rPr>
                <w:sz w:val="32"/>
                <w:cs/>
              </w:rPr>
            </w:pPr>
            <w:r w:rsidRPr="007E076F">
              <w:rPr>
                <w:rFonts w:hint="cs"/>
                <w:sz w:val="32"/>
                <w:cs/>
              </w:rPr>
              <w:t>ผู้วิจัย</w:t>
            </w:r>
          </w:p>
        </w:tc>
        <w:tc>
          <w:tcPr>
            <w:tcW w:w="4567" w:type="pct"/>
            <w:tcBorders>
              <w:right w:val="nil"/>
            </w:tcBorders>
          </w:tcPr>
          <w:p w14:paraId="12BFB7B9" w14:textId="6886F6E7" w:rsidR="00CD125E" w:rsidRPr="007E076F" w:rsidRDefault="009E33EC" w:rsidP="00CD125E">
            <w:pPr>
              <w:pStyle w:val="31"/>
              <w:spacing w:before="0"/>
              <w:ind w:firstLine="170"/>
              <w:rPr>
                <w:b w:val="0"/>
                <w:bCs w:val="0"/>
                <w:sz w:val="32"/>
                <w:cs/>
              </w:rPr>
            </w:pPr>
            <w:r w:rsidRPr="007E076F">
              <w:rPr>
                <w:b w:val="0"/>
                <w:bCs w:val="0"/>
                <w:sz w:val="32"/>
                <w:cs/>
              </w:rPr>
              <w:t>การจัดการโรงเรียนพุทธศาสนาในสหรัฐอเมริกาเป็นกลไกสำคัญที่ขับเคลื่อนการดำเนินงานให้เป็นไปอย่างมีระบบและมีประสิทธิภาพ โดยมีเจ้าอาวาสหรือผู้ที่ได้รับมอบหมาย เป็นผู้รับผิดชอบหลักในการประชุมวางแผนร่วมกับคณะกรรมการวัดและผู้ปกครอง เพื่อให้การบริหารเป็นไปตามวัตถุประสงค์และข้อกำหนดทางกฎหมาย การจัดการที่ดีควรมีการแบ่งหน้าที่รับผิดชอบอย่างชัดเจน เช่น การแบ่งฝ่ายบริหาร ฝ่ายศาสนพิธี และฝ่ายจัดหาทุน รวมถึงการมอบหมายให้มี ครูใหญ่ ทำหน้าที่ดูแลกิจกรรมต่างๆ ของโรงเรียน อย่างไรก็ตาม การจัดการในบริบทต่างประเทศนั้นควรเน้นแนวทางที่ยืดหยุ่นและอาศัย จิตอาสาเป็นแกนกลาง เพื่อให้ทุกฝ่ายได้มีส่วนร่วมในฐานะ "เครือญาติ" ที่ดูแลกันด้วยความอบอุ่นและความเข้าใจ ซึ่งการจัดการในลักษณะนี้ไม่เพียงช่วยลดข้อจำกัด</w:t>
            </w:r>
            <w:r w:rsidRPr="007E076F">
              <w:rPr>
                <w:rFonts w:hint="cs"/>
                <w:b w:val="0"/>
                <w:bCs w:val="0"/>
                <w:sz w:val="32"/>
                <w:cs/>
              </w:rPr>
              <w:t xml:space="preserve">    </w:t>
            </w:r>
            <w:r w:rsidRPr="007E076F">
              <w:rPr>
                <w:b w:val="0"/>
                <w:bCs w:val="0"/>
                <w:sz w:val="32"/>
                <w:cs/>
              </w:rPr>
              <w:t>ด้านงบประมาณและบุคลากร แต่ยังสร้างความรู้สึกเป็นเจ้าของร่วมกันและทำให้โรงเรียนเป็นชุมชนที่เข้มแข็งได้อย่างยั่งยืน</w:t>
            </w:r>
          </w:p>
        </w:tc>
      </w:tr>
    </w:tbl>
    <w:p w14:paraId="3BCC2D3D" w14:textId="775E8C5C" w:rsidR="003C6FF5" w:rsidRPr="007E076F" w:rsidRDefault="003C6FF5" w:rsidP="009C1C05">
      <w:pPr>
        <w:pStyle w:val="41"/>
        <w:ind w:firstLine="0"/>
        <w:rPr>
          <w:b/>
          <w:bCs/>
        </w:rPr>
      </w:pPr>
    </w:p>
    <w:p w14:paraId="25020006" w14:textId="77777777" w:rsidR="001613AD" w:rsidRPr="007E076F" w:rsidRDefault="001613AD"/>
    <w:p w14:paraId="6389591E" w14:textId="628BB740" w:rsidR="004302FF" w:rsidRPr="007E076F" w:rsidRDefault="004302FF">
      <w:pPr>
        <w:rPr>
          <w:rFonts w:ascii="TH SarabunPSK" w:hAnsi="TH SarabunPSK" w:cs="TH SarabunPSK"/>
          <w:b/>
          <w:bCs/>
          <w:sz w:val="24"/>
          <w:szCs w:val="32"/>
          <w:cs/>
        </w:rPr>
      </w:pPr>
      <w:r w:rsidRPr="007E076F">
        <w:rPr>
          <w:cs/>
        </w:rPr>
        <w:br w:type="page"/>
      </w:r>
    </w:p>
    <w:p w14:paraId="115B18DB" w14:textId="54299D28" w:rsidR="0074227E" w:rsidRPr="007E076F" w:rsidRDefault="00AE2A37" w:rsidP="0074227E">
      <w:pPr>
        <w:pStyle w:val="41"/>
        <w:rPr>
          <w:b/>
          <w:bCs/>
        </w:rPr>
      </w:pPr>
      <w:r w:rsidRPr="007E076F">
        <w:rPr>
          <w:rFonts w:hint="cs"/>
          <w:b/>
          <w:bCs/>
          <w:cs/>
        </w:rPr>
        <w:lastRenderedPageBreak/>
        <w:t>๓.</w:t>
      </w:r>
      <w:r w:rsidR="0074227E" w:rsidRPr="007E076F">
        <w:rPr>
          <w:b/>
          <w:bCs/>
          <w:cs/>
        </w:rPr>
        <w:tab/>
      </w:r>
      <w:r w:rsidR="00E2475D" w:rsidRPr="007E076F">
        <w:rPr>
          <w:rFonts w:hint="cs"/>
          <w:b/>
          <w:bCs/>
          <w:cs/>
        </w:rPr>
        <w:t>สรุปข้อมูลการสัมภาษณ์</w:t>
      </w:r>
      <w:bookmarkStart w:id="19" w:name="_Hlk202707976"/>
      <w:r w:rsidR="00E2475D" w:rsidRPr="007E076F">
        <w:rPr>
          <w:rFonts w:hint="cs"/>
          <w:b/>
          <w:bCs/>
          <w:cs/>
        </w:rPr>
        <w:t>ผู้ทรงคุณวุฒิ</w:t>
      </w:r>
      <w:r w:rsidR="00A956FE" w:rsidRPr="007E076F">
        <w:rPr>
          <w:rFonts w:hint="cs"/>
          <w:b/>
          <w:bCs/>
          <w:cs/>
        </w:rPr>
        <w:t>ด้านพระพุทธศาสนา</w:t>
      </w:r>
      <w:bookmarkEnd w:id="19"/>
      <w:r w:rsidR="0074227E" w:rsidRPr="007E076F">
        <w:rPr>
          <w:b/>
          <w:bCs/>
          <w:cs/>
        </w:rPr>
        <w:t>เกี่ยวกับสภาพปัจจุบันของรูปแบบการบริหารโรงเรียนพุทธศาสนาตามหลักพุทธธรรมของวัดไทยในประเทศสหรัฐอเมริกา ตามทฤษฎี 4</w:t>
      </w:r>
      <w:proofErr w:type="spellStart"/>
      <w:r w:rsidR="0074227E" w:rsidRPr="007E076F">
        <w:rPr>
          <w:b/>
          <w:bCs/>
        </w:rPr>
        <w:t>Ms</w:t>
      </w:r>
      <w:proofErr w:type="spellEnd"/>
    </w:p>
    <w:p w14:paraId="432654EA" w14:textId="6C47206F" w:rsidR="00F14546" w:rsidRPr="007E076F" w:rsidRDefault="00CC5CFC" w:rsidP="00F14546">
      <w:pPr>
        <w:pStyle w:val="22"/>
        <w:rPr>
          <w:b w:val="0"/>
          <w:bCs w:val="0"/>
          <w:sz w:val="32"/>
        </w:rPr>
      </w:pPr>
      <w:r w:rsidRPr="007E076F">
        <w:rPr>
          <w:rFonts w:hint="cs"/>
          <w:sz w:val="32"/>
          <w:cs/>
        </w:rPr>
        <w:t>ตารางที่ ๔.</w:t>
      </w:r>
      <w:r w:rsidR="004426A8" w:rsidRPr="007E076F">
        <w:rPr>
          <w:rFonts w:hint="cs"/>
          <w:sz w:val="32"/>
          <w:cs/>
        </w:rPr>
        <w:t>๑๐</w:t>
      </w:r>
      <w:r w:rsidR="00F14546" w:rsidRPr="007E076F">
        <w:rPr>
          <w:rFonts w:hint="cs"/>
          <w:b w:val="0"/>
          <w:bCs w:val="0"/>
          <w:sz w:val="32"/>
          <w:cs/>
        </w:rPr>
        <w:t xml:space="preserve"> </w:t>
      </w:r>
      <w:r w:rsidR="00F14546" w:rsidRPr="007E076F">
        <w:rPr>
          <w:b w:val="0"/>
          <w:bCs w:val="0"/>
          <w:sz w:val="32"/>
          <w:cs/>
        </w:rPr>
        <w:t>สรุปข้อมูลจากการสัมภาษณ์ผู้ทรงคุณวุฒิด้านพระพุทธศาสนาเกี่ยวกับสภาพปัจจุบันของรูปแบบการบริหารโรงเรียนพุทธศาสนาตามหลักพุทธธรรมของวัดไทยในประเทศสหรัฐอเมริกา ตามทฤษฎี 4</w:t>
      </w:r>
      <w:proofErr w:type="spellStart"/>
      <w:r w:rsidR="00F14546" w:rsidRPr="007E076F">
        <w:rPr>
          <w:b w:val="0"/>
          <w:bCs w:val="0"/>
          <w:sz w:val="32"/>
        </w:rPr>
        <w:t>Ms</w:t>
      </w:r>
      <w:proofErr w:type="spellEnd"/>
    </w:p>
    <w:tbl>
      <w:tblPr>
        <w:tblStyle w:val="a3"/>
        <w:tblW w:w="5000" w:type="pct"/>
        <w:tblLook w:val="04A0" w:firstRow="1" w:lastRow="0" w:firstColumn="1" w:lastColumn="0" w:noHBand="0" w:noVBand="1"/>
      </w:tblPr>
      <w:tblGrid>
        <w:gridCol w:w="719"/>
        <w:gridCol w:w="7587"/>
      </w:tblGrid>
      <w:tr w:rsidR="007E076F" w:rsidRPr="007E076F" w14:paraId="6AE917B3" w14:textId="77777777" w:rsidTr="00C24E40">
        <w:tc>
          <w:tcPr>
            <w:tcW w:w="433" w:type="pct"/>
            <w:tcBorders>
              <w:top w:val="single" w:sz="8" w:space="0" w:color="auto"/>
              <w:left w:val="nil"/>
            </w:tcBorders>
          </w:tcPr>
          <w:p w14:paraId="4AD67982" w14:textId="77777777" w:rsidR="00CD125E" w:rsidRPr="007E076F" w:rsidRDefault="00CD125E" w:rsidP="00C24E40">
            <w:pPr>
              <w:pStyle w:val="31"/>
              <w:spacing w:before="0"/>
              <w:ind w:firstLine="0"/>
              <w:jc w:val="center"/>
              <w:rPr>
                <w:sz w:val="32"/>
              </w:rPr>
            </w:pPr>
            <w:r w:rsidRPr="007E076F">
              <w:rPr>
                <w:rFonts w:hint="cs"/>
                <w:sz w:val="32"/>
                <w:cs/>
              </w:rPr>
              <w:t>คนที่</w:t>
            </w:r>
          </w:p>
        </w:tc>
        <w:tc>
          <w:tcPr>
            <w:tcW w:w="4567" w:type="pct"/>
            <w:tcBorders>
              <w:top w:val="single" w:sz="8" w:space="0" w:color="auto"/>
              <w:right w:val="nil"/>
            </w:tcBorders>
          </w:tcPr>
          <w:p w14:paraId="21005FE0" w14:textId="77777777" w:rsidR="00CD125E" w:rsidRPr="007E076F" w:rsidRDefault="00CD125E" w:rsidP="00C24E40">
            <w:pPr>
              <w:pStyle w:val="31"/>
              <w:spacing w:before="0"/>
              <w:ind w:firstLine="0"/>
              <w:jc w:val="center"/>
              <w:rPr>
                <w:sz w:val="32"/>
              </w:rPr>
            </w:pPr>
            <w:r w:rsidRPr="007E076F">
              <w:rPr>
                <w:sz w:val="32"/>
                <w:cs/>
              </w:rPr>
              <w:t>การบริหารโรงเรียนพุทธศาสนาตามหลักพุทธธรรม</w:t>
            </w:r>
          </w:p>
          <w:p w14:paraId="266AD138" w14:textId="77777777" w:rsidR="00CD125E" w:rsidRPr="007E076F" w:rsidRDefault="00CD125E" w:rsidP="00C24E40">
            <w:pPr>
              <w:pStyle w:val="31"/>
              <w:spacing w:before="0"/>
              <w:ind w:firstLine="0"/>
              <w:jc w:val="center"/>
              <w:rPr>
                <w:sz w:val="32"/>
              </w:rPr>
            </w:pPr>
            <w:r w:rsidRPr="007E076F">
              <w:rPr>
                <w:sz w:val="32"/>
                <w:cs/>
              </w:rPr>
              <w:t>ของวัดไทยในประเทศสหรัฐอเมริกา</w:t>
            </w:r>
            <w:r w:rsidRPr="007E076F">
              <w:rPr>
                <w:rFonts w:hint="cs"/>
                <w:sz w:val="32"/>
                <w:cs/>
              </w:rPr>
              <w:t xml:space="preserve"> ด้านคน</w:t>
            </w:r>
          </w:p>
        </w:tc>
      </w:tr>
      <w:tr w:rsidR="007E076F" w:rsidRPr="007E076F" w14:paraId="08B9168B" w14:textId="77777777" w:rsidTr="00C24E40">
        <w:tc>
          <w:tcPr>
            <w:tcW w:w="433" w:type="pct"/>
            <w:tcBorders>
              <w:left w:val="nil"/>
            </w:tcBorders>
          </w:tcPr>
          <w:p w14:paraId="0B3F1D60" w14:textId="4D61975F" w:rsidR="00CD125E" w:rsidRPr="007E076F" w:rsidRDefault="00CD125E" w:rsidP="00CD125E">
            <w:pPr>
              <w:pStyle w:val="31"/>
              <w:spacing w:before="0"/>
              <w:ind w:firstLine="0"/>
              <w:jc w:val="center"/>
              <w:rPr>
                <w:b w:val="0"/>
                <w:bCs w:val="0"/>
                <w:sz w:val="32"/>
              </w:rPr>
            </w:pPr>
            <w:r w:rsidRPr="007E076F">
              <w:rPr>
                <w:rFonts w:hint="cs"/>
                <w:b w:val="0"/>
                <w:bCs w:val="0"/>
                <w:sz w:val="32"/>
                <w:cs/>
              </w:rPr>
              <w:t>๑</w:t>
            </w:r>
          </w:p>
        </w:tc>
        <w:tc>
          <w:tcPr>
            <w:tcW w:w="4567" w:type="pct"/>
            <w:tcBorders>
              <w:right w:val="nil"/>
            </w:tcBorders>
          </w:tcPr>
          <w:p w14:paraId="0F569C5B" w14:textId="79C5F5A5" w:rsidR="00CD125E" w:rsidRPr="007E076F" w:rsidRDefault="00CD125E" w:rsidP="00CD125E">
            <w:pPr>
              <w:pStyle w:val="31"/>
              <w:spacing w:before="0"/>
              <w:ind w:firstLine="170"/>
              <w:rPr>
                <w:b w:val="0"/>
                <w:bCs w:val="0"/>
                <w:sz w:val="32"/>
              </w:rPr>
            </w:pPr>
            <w:r w:rsidRPr="007E076F">
              <w:rPr>
                <w:b w:val="0"/>
                <w:bCs w:val="0"/>
                <w:sz w:val="32"/>
                <w:cs/>
              </w:rPr>
              <w:t xml:space="preserve">ในประเทศสหรัฐอเมริกา สิ่งที่ได้เปรียบของวัดต่างๆ ก็คือ วัสดุสิ่งของ อาคาร มีความพร้อมเพราะมีเงิน เนื่องจากพ่อแม่ผู้ปกครองพร้อมที่จะบริจาค ช่วยเหลือ ข้อสำคัญ ทางโรงเรียนพุทธศาสนาของวัดไทยในประเทศสหรัฐอเมริกาต้องขายไอเดีย ว่าทางโรงเรียนจะสามารถปลูกฝังอะไรให้กับเด็ก ต้องมีจุดขาย วัดที่ก่อตั้งขึ้นมา จะไม่ได้ก่อตั้งพร้อมกับโรงเรียน โรงเรียนตั้งขึ้นใหม่ ถ้าจะให้ชุมชนคนไทยยอมรับจะต้องมีจุดขาย มีหลักสูตร เช่น วัฒนธรรมไทย พระพุทธศาสนา ทำให้ผู้ปกครองมีความมั่นใจว่า เมื่อเอาเด็กมาเรียนแล้ว เราสามารถปลูกฝังในเรื่องเหล่านี้ได้ เพราะฉะนั้น มองในแง่หนึ่ง สิ่งที่เป็น </w:t>
            </w:r>
            <w:r w:rsidRPr="007E076F">
              <w:rPr>
                <w:b w:val="0"/>
                <w:bCs w:val="0"/>
                <w:sz w:val="32"/>
              </w:rPr>
              <w:t xml:space="preserve">Money, Material </w:t>
            </w:r>
            <w:r w:rsidRPr="007E076F">
              <w:rPr>
                <w:b w:val="0"/>
                <w:bCs w:val="0"/>
                <w:sz w:val="32"/>
                <w:cs/>
              </w:rPr>
              <w:t xml:space="preserve">จะมาจาก </w:t>
            </w:r>
            <w:r w:rsidRPr="007E076F">
              <w:rPr>
                <w:b w:val="0"/>
                <w:bCs w:val="0"/>
                <w:sz w:val="32"/>
              </w:rPr>
              <w:t xml:space="preserve">Management </w:t>
            </w:r>
            <w:r w:rsidRPr="007E076F">
              <w:rPr>
                <w:b w:val="0"/>
                <w:bCs w:val="0"/>
                <w:sz w:val="32"/>
                <w:cs/>
              </w:rPr>
              <w:t xml:space="preserve">ของวัด ก็คือ การบริหารจัดการที่ดี จากนั้นจะได้เงิน ได้งบประมาณ ได้คน เอาคนเก่งๆ เข้ามา ก็คือ </w:t>
            </w:r>
            <w:r w:rsidRPr="007E076F">
              <w:rPr>
                <w:b w:val="0"/>
                <w:bCs w:val="0"/>
                <w:sz w:val="32"/>
              </w:rPr>
              <w:t>Man</w:t>
            </w:r>
            <w:r w:rsidRPr="007E076F">
              <w:rPr>
                <w:rStyle w:val="aa"/>
                <w:b w:val="0"/>
                <w:bCs w:val="0"/>
                <w:cs/>
              </w:rPr>
              <w:footnoteReference w:id="165"/>
            </w:r>
          </w:p>
        </w:tc>
      </w:tr>
      <w:tr w:rsidR="007E076F" w:rsidRPr="007E076F" w14:paraId="15136D99" w14:textId="77777777" w:rsidTr="00C24E40">
        <w:tc>
          <w:tcPr>
            <w:tcW w:w="433" w:type="pct"/>
            <w:tcBorders>
              <w:left w:val="nil"/>
            </w:tcBorders>
          </w:tcPr>
          <w:p w14:paraId="0D0333A2" w14:textId="256038F0" w:rsidR="00CD125E" w:rsidRPr="007E076F" w:rsidRDefault="00CD125E" w:rsidP="00CD125E">
            <w:pPr>
              <w:pStyle w:val="31"/>
              <w:spacing w:before="0"/>
              <w:ind w:firstLine="0"/>
              <w:jc w:val="center"/>
              <w:rPr>
                <w:b w:val="0"/>
                <w:bCs w:val="0"/>
                <w:sz w:val="32"/>
                <w:cs/>
              </w:rPr>
            </w:pPr>
            <w:r w:rsidRPr="007E076F">
              <w:rPr>
                <w:rFonts w:hint="cs"/>
                <w:b w:val="0"/>
                <w:bCs w:val="0"/>
                <w:sz w:val="32"/>
                <w:cs/>
              </w:rPr>
              <w:t>๒</w:t>
            </w:r>
          </w:p>
        </w:tc>
        <w:tc>
          <w:tcPr>
            <w:tcW w:w="4567" w:type="pct"/>
            <w:tcBorders>
              <w:right w:val="nil"/>
            </w:tcBorders>
          </w:tcPr>
          <w:p w14:paraId="4EE07C75" w14:textId="411D53C6" w:rsidR="00CD125E" w:rsidRPr="007E076F" w:rsidRDefault="00CD125E" w:rsidP="00CD125E">
            <w:pPr>
              <w:pStyle w:val="31"/>
              <w:spacing w:before="0"/>
              <w:ind w:firstLine="170"/>
              <w:rPr>
                <w:b w:val="0"/>
                <w:bCs w:val="0"/>
                <w:sz w:val="32"/>
                <w:cs/>
              </w:rPr>
            </w:pPr>
            <w:r w:rsidRPr="007E076F">
              <w:rPr>
                <w:rFonts w:eastAsia="TH SarabunPSK" w:hint="cs"/>
                <w:b w:val="0"/>
                <w:bCs w:val="0"/>
                <w:spacing w:val="-2"/>
                <w:cs/>
              </w:rPr>
              <w:t>ครูอาสาสมัครประจำท้องถิ่น จะมี ๒ ประเภท คือ</w:t>
            </w:r>
            <w:r w:rsidRPr="007E076F">
              <w:rPr>
                <w:rStyle w:val="aa"/>
                <w:b w:val="0"/>
                <w:bCs w:val="0"/>
                <w:cs/>
              </w:rPr>
              <w:footnoteReference w:id="166"/>
            </w:r>
            <w:r w:rsidRPr="007E076F">
              <w:rPr>
                <w:rFonts w:eastAsia="TH SarabunPSK" w:hint="cs"/>
                <w:b w:val="0"/>
                <w:bCs w:val="0"/>
                <w:spacing w:val="-2"/>
                <w:cs/>
              </w:rPr>
              <w:t xml:space="preserve"> ๑) ผู้ปกครองหรือผู้อุปถัมภ์วัดที่มีความรู้ความสามารถในด้านการเรียนการสอน ๒) เด็กที่เคยเรียน เมื่อเติบโตขึ้น สามารถกลับมาช่วยสอนรุ่นน้อง สอนในสิ่งที่ตนได้ร่ำเรียนมา และจากประสบการณ์ของตนที่ประสบพบเจอมา</w:t>
            </w:r>
            <w:r w:rsidRPr="007E076F">
              <w:rPr>
                <w:rFonts w:eastAsia="TH SarabunPSK" w:hint="cs"/>
                <w:b w:val="0"/>
                <w:bCs w:val="0"/>
                <w:cs/>
              </w:rPr>
              <w:t>ทางด้านการสอนธรรมะ มีบางโรงเรียนให้พระฝรั่งที่พูดภาษาไทยได้ มาสอนเด็กเกี่ยวกับธรรมะ ซึ่งเป็นข้อได้เปรียบทางด้านภาษา พระอาจารย์ฝรั่งจะถ่ายทอดได้อรรถรส ทำให้เด็กสามารถซาบซึ้งในรสพระธรรมคำสอนได้ดี เพราะไม่มีปัญหาด้านการสื่อสาร ถ้าเด็กไม่เข้าใจคำภาษาไทย พระอาจารย์ฝรั่งสามารถหยิบยกตัวอย่างและคำฝรั่งในการเปรียบเปรยได้ทันที เด็กจะมีความเข้าใจได้อย่างถ้องแท้และสนุกกับบทเรียนเป็นอย่างมาก</w:t>
            </w:r>
          </w:p>
        </w:tc>
      </w:tr>
      <w:tr w:rsidR="007E076F" w:rsidRPr="007E076F" w14:paraId="32961E87" w14:textId="77777777" w:rsidTr="00C24E40">
        <w:tc>
          <w:tcPr>
            <w:tcW w:w="433" w:type="pct"/>
            <w:tcBorders>
              <w:left w:val="nil"/>
            </w:tcBorders>
          </w:tcPr>
          <w:p w14:paraId="05D5A114" w14:textId="441DFEC7" w:rsidR="00CD125E" w:rsidRPr="007E076F" w:rsidRDefault="00CD125E" w:rsidP="00CD125E">
            <w:pPr>
              <w:pStyle w:val="31"/>
              <w:spacing w:before="0"/>
              <w:ind w:firstLine="0"/>
              <w:jc w:val="center"/>
              <w:rPr>
                <w:b w:val="0"/>
                <w:bCs w:val="0"/>
                <w:sz w:val="32"/>
                <w:cs/>
              </w:rPr>
            </w:pPr>
            <w:r w:rsidRPr="007E076F">
              <w:rPr>
                <w:rFonts w:hint="cs"/>
                <w:b w:val="0"/>
                <w:bCs w:val="0"/>
                <w:sz w:val="32"/>
                <w:cs/>
              </w:rPr>
              <w:t>๓</w:t>
            </w:r>
          </w:p>
        </w:tc>
        <w:tc>
          <w:tcPr>
            <w:tcW w:w="4567" w:type="pct"/>
            <w:tcBorders>
              <w:right w:val="nil"/>
            </w:tcBorders>
          </w:tcPr>
          <w:p w14:paraId="6F9141CC" w14:textId="42B921A1" w:rsidR="00CD125E" w:rsidRPr="007E076F" w:rsidRDefault="00CD125E" w:rsidP="00CD125E">
            <w:pPr>
              <w:pStyle w:val="31"/>
              <w:spacing w:before="0"/>
              <w:ind w:firstLine="170"/>
              <w:rPr>
                <w:rFonts w:eastAsia="TH SarabunPSK"/>
                <w:b w:val="0"/>
                <w:bCs w:val="0"/>
                <w:spacing w:val="-2"/>
                <w:cs/>
              </w:rPr>
            </w:pPr>
            <w:r w:rsidRPr="007E076F">
              <w:rPr>
                <w:rFonts w:eastAsia="TH SarabunPSK" w:hint="cs"/>
                <w:b w:val="0"/>
                <w:bCs w:val="0"/>
                <w:spacing w:val="-8"/>
                <w:cs/>
              </w:rPr>
              <w:t xml:space="preserve">โดยส่วนใหญ่พระสงฆ์จะเป็นผู้สอนเป็นหลัก และอาจเชิญฆราวาสมาบรรยายเป็นครั้งคราว </w:t>
            </w:r>
            <w:r w:rsidR="00DF6465" w:rsidRPr="007E076F">
              <w:rPr>
                <w:rFonts w:eastAsia="TH SarabunPSK"/>
                <w:b w:val="0"/>
                <w:bCs w:val="0"/>
                <w:spacing w:val="-8"/>
                <w:cs/>
              </w:rPr>
              <w:br/>
            </w:r>
            <w:r w:rsidRPr="007E076F">
              <w:rPr>
                <w:rFonts w:eastAsia="TH SarabunPSK" w:hint="cs"/>
                <w:b w:val="0"/>
                <w:bCs w:val="0"/>
                <w:spacing w:val="-8"/>
                <w:cs/>
              </w:rPr>
              <w:t>จะเชิญผู้เชี่ยวชาญในแต่ละด้านมามอบความรู้แก่ผู้เรียน เช่น</w:t>
            </w:r>
            <w:r w:rsidRPr="007E076F">
              <w:rPr>
                <w:rStyle w:val="aa"/>
                <w:b w:val="0"/>
                <w:bCs w:val="0"/>
                <w:cs/>
              </w:rPr>
              <w:footnoteReference w:id="167"/>
            </w:r>
            <w:r w:rsidRPr="007E076F">
              <w:rPr>
                <w:rFonts w:eastAsia="TH SarabunPSK" w:hint="cs"/>
                <w:b w:val="0"/>
                <w:bCs w:val="0"/>
                <w:spacing w:val="-8"/>
                <w:cs/>
              </w:rPr>
              <w:t xml:space="preserve"> นาฏศิลป์ ดนตรี เป็นต้น</w:t>
            </w:r>
          </w:p>
        </w:tc>
      </w:tr>
      <w:tr w:rsidR="007E076F" w:rsidRPr="007E076F" w14:paraId="13009FF3" w14:textId="77777777" w:rsidTr="00C24E40">
        <w:tc>
          <w:tcPr>
            <w:tcW w:w="433" w:type="pct"/>
            <w:tcBorders>
              <w:left w:val="nil"/>
            </w:tcBorders>
          </w:tcPr>
          <w:p w14:paraId="0DBCC75F" w14:textId="1A04EA0C" w:rsidR="00CD125E" w:rsidRPr="007E076F" w:rsidRDefault="00CD125E" w:rsidP="00CD125E">
            <w:pPr>
              <w:pStyle w:val="31"/>
              <w:spacing w:before="0"/>
              <w:ind w:firstLine="0"/>
              <w:jc w:val="center"/>
              <w:rPr>
                <w:b w:val="0"/>
                <w:bCs w:val="0"/>
                <w:sz w:val="32"/>
                <w:cs/>
              </w:rPr>
            </w:pPr>
            <w:r w:rsidRPr="007E076F">
              <w:rPr>
                <w:rFonts w:hint="cs"/>
                <w:b w:val="0"/>
                <w:bCs w:val="0"/>
                <w:sz w:val="32"/>
                <w:cs/>
              </w:rPr>
              <w:t>๔</w:t>
            </w:r>
          </w:p>
        </w:tc>
        <w:tc>
          <w:tcPr>
            <w:tcW w:w="4567" w:type="pct"/>
            <w:tcBorders>
              <w:right w:val="nil"/>
            </w:tcBorders>
          </w:tcPr>
          <w:p w14:paraId="1E39305A" w14:textId="49938DC0" w:rsidR="00CD125E" w:rsidRPr="007E076F" w:rsidRDefault="00CD125E" w:rsidP="00CD125E">
            <w:pPr>
              <w:pStyle w:val="31"/>
              <w:spacing w:before="0"/>
              <w:ind w:firstLine="170"/>
              <w:rPr>
                <w:rFonts w:eastAsia="TH SarabunPSK"/>
                <w:b w:val="0"/>
                <w:bCs w:val="0"/>
                <w:spacing w:val="-8"/>
                <w:cs/>
              </w:rPr>
            </w:pPr>
            <w:r w:rsidRPr="007E076F">
              <w:rPr>
                <w:rFonts w:eastAsia="TH SarabunPSK" w:hint="cs"/>
                <w:b w:val="0"/>
                <w:bCs w:val="0"/>
                <w:spacing w:val="-2"/>
                <w:cs/>
              </w:rPr>
              <w:t>ครูผู้สอนมาจากโครงการมหาวิทยาลัยในประเทศไทย และครูอาสาสมัครท้องถิ่นที่อาศัยอยู่ในพื้นที่มาช่วยสอน ซึ่งบางคนเป็นคนมีความรู้ ความสามารถ บางคนเคยเป็นครูสอนที่ประเทศไทยมาก่อน ก่อนที่จะย้ายพำนักในประเทศสหรัฐอเมริกา ส่วนการสอนวิชา</w:t>
            </w:r>
            <w:r w:rsidRPr="007E076F">
              <w:rPr>
                <w:rFonts w:eastAsia="TH SarabunPSK" w:hint="cs"/>
                <w:b w:val="0"/>
                <w:bCs w:val="0"/>
                <w:spacing w:val="-2"/>
                <w:cs/>
              </w:rPr>
              <w:lastRenderedPageBreak/>
              <w:t>พระพุทธศาสนา</w:t>
            </w:r>
            <w:r w:rsidRPr="007E076F">
              <w:rPr>
                <w:rFonts w:eastAsia="TH SarabunPSK" w:hint="cs"/>
                <w:b w:val="0"/>
                <w:bCs w:val="0"/>
                <w:spacing w:val="-2"/>
              </w:rPr>
              <w:t xml:space="preserve"> </w:t>
            </w:r>
            <w:r w:rsidRPr="007E076F">
              <w:rPr>
                <w:rFonts w:eastAsia="TH SarabunPSK" w:hint="cs"/>
                <w:b w:val="0"/>
                <w:bCs w:val="0"/>
                <w:spacing w:val="-2"/>
                <w:cs/>
              </w:rPr>
              <w:t>พระสงฆ์ที่อยู่ประจำจะรับหน้าที่ช่วยกันสอนธรรมะ ไหว้พระ สวดมนต์ เป็นปกติอยู่แล้ว</w:t>
            </w:r>
            <w:r w:rsidRPr="007E076F">
              <w:rPr>
                <w:rStyle w:val="aa"/>
                <w:b w:val="0"/>
                <w:bCs w:val="0"/>
                <w:cs/>
              </w:rPr>
              <w:footnoteReference w:id="168"/>
            </w:r>
          </w:p>
        </w:tc>
      </w:tr>
      <w:tr w:rsidR="007E076F" w:rsidRPr="007E076F" w14:paraId="22C9EEB4" w14:textId="77777777" w:rsidTr="00C24E40">
        <w:tc>
          <w:tcPr>
            <w:tcW w:w="433" w:type="pct"/>
            <w:tcBorders>
              <w:left w:val="nil"/>
            </w:tcBorders>
          </w:tcPr>
          <w:p w14:paraId="5EA42C14" w14:textId="37D744BC" w:rsidR="00CD125E" w:rsidRPr="007E076F" w:rsidRDefault="00CD125E" w:rsidP="00CD125E">
            <w:pPr>
              <w:pStyle w:val="31"/>
              <w:spacing w:before="0"/>
              <w:ind w:firstLine="0"/>
              <w:jc w:val="center"/>
              <w:rPr>
                <w:b w:val="0"/>
                <w:bCs w:val="0"/>
                <w:sz w:val="32"/>
                <w:cs/>
              </w:rPr>
            </w:pPr>
            <w:r w:rsidRPr="007E076F">
              <w:rPr>
                <w:rFonts w:hint="cs"/>
                <w:b w:val="0"/>
                <w:bCs w:val="0"/>
                <w:sz w:val="32"/>
                <w:cs/>
              </w:rPr>
              <w:lastRenderedPageBreak/>
              <w:t>๕</w:t>
            </w:r>
          </w:p>
        </w:tc>
        <w:tc>
          <w:tcPr>
            <w:tcW w:w="4567" w:type="pct"/>
            <w:tcBorders>
              <w:right w:val="nil"/>
            </w:tcBorders>
          </w:tcPr>
          <w:p w14:paraId="5B3BDE3F" w14:textId="5874B5DD" w:rsidR="00CD125E" w:rsidRPr="007E076F" w:rsidRDefault="00CD125E" w:rsidP="00CD125E">
            <w:pPr>
              <w:pStyle w:val="31"/>
              <w:spacing w:before="0"/>
              <w:ind w:firstLine="170"/>
              <w:rPr>
                <w:rFonts w:eastAsia="TH SarabunPSK"/>
                <w:b w:val="0"/>
                <w:bCs w:val="0"/>
                <w:spacing w:val="-2"/>
                <w:cs/>
              </w:rPr>
            </w:pPr>
            <w:r w:rsidRPr="007E076F">
              <w:rPr>
                <w:rFonts w:eastAsia="TH SarabunPSK" w:hint="cs"/>
                <w:b w:val="0"/>
                <w:bCs w:val="0"/>
                <w:cs/>
              </w:rPr>
              <w:t>โดยการจัดหาอาสาสมัครท้องถิ่น อาจจะมาจากพ่อแม่ผู้ปกครองของนักเรียน หรืออุบาสกอุบาสิกาของวัดที่มีใจอาสาช่วยเหลือ</w:t>
            </w:r>
            <w:r w:rsidRPr="007E076F">
              <w:rPr>
                <w:rStyle w:val="aa"/>
                <w:rFonts w:eastAsia="TH SarabunPSK"/>
                <w:b w:val="0"/>
                <w:bCs w:val="0"/>
                <w:cs/>
              </w:rPr>
              <w:footnoteReference w:id="169"/>
            </w:r>
          </w:p>
        </w:tc>
      </w:tr>
      <w:tr w:rsidR="007E076F" w:rsidRPr="007E076F" w14:paraId="454C46E6" w14:textId="77777777" w:rsidTr="00C24E40">
        <w:tc>
          <w:tcPr>
            <w:tcW w:w="433" w:type="pct"/>
            <w:tcBorders>
              <w:left w:val="nil"/>
            </w:tcBorders>
          </w:tcPr>
          <w:p w14:paraId="72946650" w14:textId="1A48CE9B" w:rsidR="00CD125E" w:rsidRPr="007E076F" w:rsidRDefault="00CD125E" w:rsidP="00CD125E">
            <w:pPr>
              <w:pStyle w:val="31"/>
              <w:spacing w:before="0"/>
              <w:ind w:firstLine="0"/>
              <w:jc w:val="center"/>
              <w:rPr>
                <w:b w:val="0"/>
                <w:bCs w:val="0"/>
                <w:sz w:val="32"/>
                <w:cs/>
              </w:rPr>
            </w:pPr>
            <w:r w:rsidRPr="007E076F">
              <w:rPr>
                <w:rFonts w:hint="cs"/>
                <w:b w:val="0"/>
                <w:bCs w:val="0"/>
                <w:sz w:val="32"/>
                <w:cs/>
              </w:rPr>
              <w:t>๖</w:t>
            </w:r>
          </w:p>
        </w:tc>
        <w:tc>
          <w:tcPr>
            <w:tcW w:w="4567" w:type="pct"/>
            <w:tcBorders>
              <w:right w:val="nil"/>
            </w:tcBorders>
          </w:tcPr>
          <w:p w14:paraId="762ADD1B" w14:textId="77777777" w:rsidR="00CD125E" w:rsidRPr="007E076F" w:rsidRDefault="00CD125E" w:rsidP="00CD125E">
            <w:pPr>
              <w:pStyle w:val="41"/>
              <w:ind w:firstLine="170"/>
              <w:rPr>
                <w:rFonts w:eastAsia="TH SarabunPSK"/>
              </w:rPr>
            </w:pPr>
            <w:r w:rsidRPr="007E076F">
              <w:rPr>
                <w:rFonts w:eastAsia="TH SarabunPSK" w:hint="cs"/>
                <w:cs/>
              </w:rPr>
              <w:t>โดยส่วนมากตามวัดต่างๆ จะมีพระสอน ซึ่งพระสงฆ์ก็มีความถนัดด้านพระพุทธศาสนาอยู่แล้ว ส่วนทางด้านภาษาไทย ดนตรีไทย รำไทย ก็จะร่วมมือกับคณะครุศาสตร์ มหาวิทยาลัยต่างๆ เช่น จุฬาลงกรณมหาวิทยาลัย มหาวิทยาลัยราชภัฏ เป็นต้น ถ้าเป็นไปได้ น่าจะต้องให้ครูผู้สอน ผู้ปกครอง หรือ นักเรียน ได้พูดคุยกัน เพื่อเสนอเรื่องให้พระอาจารย์ที่เป็นผู้บริหาร เจ้าอาวาส และสะท้อนกลับมาสู่หน่วยงานที่เกี่ยวข้อง คือ มหาเถระสมาคม หรือ สำนักงานพุทธศาสนาแห่งชาติได้ทราบ เนื่องจากทุกวันนี้การจัดการเรียนการสอนไม่ได้วัดตัวต่าง เป็นหลักสูตร แต่ละที่จัดกันตามความถนัด จะสามารถเริ่มจากล่างขึ้นมาบน คือ จากตัวผู้เรียน อยากเรียนแบบไหน อยากได้หลักอะไร จากผู้ปกครองต้องการสอดแทรกอะไร ครูผู้สอน พระอาจารย์ต้องการสอน อยากเสนออะไรเพิ่มเติม ด้านคน ถ้าเราให้ทุกคนมีส่วนร่วมในการตัดสินใจ เราก็จะได้หลักสูตรที่บูรณาการ สามารถเพิ่มพูนความรู้ สร้างขวัญกำลังใจ โดยเฉพาะในส่วนสำคัญ เช่น การให้รางวัล ยังไม่ค่อยเห็นเป็นรูปธรรมเด่นชัด ถ้ามีการให้รางวัล เช่น มีการแข่งขันกันระหว่างโรงเรียนพุทธศาสนาในประเทศสหรัฐอเมริกา ๕๐ รัฐ ใครได้ติดอันดับ ๑ - ๕ โดยให้รางวัล เช่น ให้มาทัวร์วัฒนธรรมที่ประเทศไทย ทัวร์สัง</w:t>
            </w:r>
            <w:proofErr w:type="spellStart"/>
            <w:r w:rsidRPr="007E076F">
              <w:rPr>
                <w:rFonts w:eastAsia="TH SarabunPSK" w:hint="cs"/>
                <w:cs/>
              </w:rPr>
              <w:t>เว</w:t>
            </w:r>
            <w:proofErr w:type="spellEnd"/>
            <w:r w:rsidRPr="007E076F">
              <w:rPr>
                <w:rFonts w:eastAsia="TH SarabunPSK" w:hint="cs"/>
                <w:cs/>
              </w:rPr>
              <w:t>สน</w:t>
            </w:r>
            <w:proofErr w:type="spellStart"/>
            <w:r w:rsidRPr="007E076F">
              <w:rPr>
                <w:rFonts w:eastAsia="TH SarabunPSK" w:hint="cs"/>
                <w:cs/>
              </w:rPr>
              <w:t>ีย</w:t>
            </w:r>
            <w:proofErr w:type="spellEnd"/>
            <w:r w:rsidRPr="007E076F">
              <w:rPr>
                <w:rFonts w:eastAsia="TH SarabunPSK" w:hint="cs"/>
                <w:cs/>
              </w:rPr>
              <w:t>สถาน ๔ ตำบล เข้าคอร์สสมาธิที่ประเทศไทย เป็นต้น เป็นการสื่อสารระหว่างประเทศ มีอุปการะคุณ ทำให้ผูกพันในแง่วัฒนธรรม</w:t>
            </w:r>
          </w:p>
          <w:p w14:paraId="4225F59C" w14:textId="65715BFA" w:rsidR="00CD125E" w:rsidRPr="007E076F" w:rsidRDefault="00CD125E" w:rsidP="00CD125E">
            <w:pPr>
              <w:pStyle w:val="31"/>
              <w:spacing w:before="0"/>
              <w:ind w:firstLine="170"/>
              <w:rPr>
                <w:rFonts w:eastAsia="TH SarabunPSK"/>
                <w:b w:val="0"/>
                <w:bCs w:val="0"/>
                <w:cs/>
              </w:rPr>
            </w:pPr>
            <w:r w:rsidRPr="007E076F">
              <w:rPr>
                <w:rFonts w:eastAsia="TH SarabunPSK" w:hint="cs"/>
                <w:b w:val="0"/>
                <w:bCs w:val="0"/>
                <w:spacing w:val="-2"/>
                <w:cs/>
              </w:rPr>
              <w:t>เป็นความคิดเห็นในแง่ของบุคลากร อาจจัดโครงการให้เจอคนเก่ง จะเกิดไอเดีย ไอดู และไอดอล ให้คนเรียนได้เจอบุคคลตัวอย่าง ผู้รู้ และผู้เชี่ยวชาญรอบด้าน เพื่อให้นักเรียนมีโอกาสได้พูดคุยแลกเปลี่ยน ซึ่งจะเป็นประโยชน์มาก อาจใช้เทคโนโลยีในการสื่อสาร โดยที่ไม่ได้ใช้การลงทุนมาก</w:t>
            </w:r>
            <w:r w:rsidRPr="007E076F">
              <w:rPr>
                <w:rStyle w:val="aa"/>
                <w:rFonts w:eastAsia="TH SarabunPSK"/>
                <w:b w:val="0"/>
                <w:bCs w:val="0"/>
                <w:cs/>
              </w:rPr>
              <w:footnoteReference w:id="170"/>
            </w:r>
          </w:p>
        </w:tc>
      </w:tr>
      <w:tr w:rsidR="007E076F" w:rsidRPr="007E076F" w14:paraId="6E0F93E7" w14:textId="77777777" w:rsidTr="00C24E40">
        <w:tc>
          <w:tcPr>
            <w:tcW w:w="433" w:type="pct"/>
            <w:tcBorders>
              <w:left w:val="nil"/>
            </w:tcBorders>
          </w:tcPr>
          <w:p w14:paraId="5D5D2876" w14:textId="66A9E580" w:rsidR="00CD125E" w:rsidRPr="007E076F" w:rsidRDefault="00CD125E" w:rsidP="00CD125E">
            <w:pPr>
              <w:pStyle w:val="31"/>
              <w:spacing w:before="0"/>
              <w:ind w:firstLine="0"/>
              <w:jc w:val="center"/>
              <w:rPr>
                <w:b w:val="0"/>
                <w:bCs w:val="0"/>
                <w:sz w:val="32"/>
                <w:cs/>
              </w:rPr>
            </w:pPr>
            <w:r w:rsidRPr="007E076F">
              <w:rPr>
                <w:rFonts w:hint="cs"/>
                <w:b w:val="0"/>
                <w:bCs w:val="0"/>
                <w:sz w:val="32"/>
                <w:cs/>
              </w:rPr>
              <w:t>๗</w:t>
            </w:r>
          </w:p>
        </w:tc>
        <w:tc>
          <w:tcPr>
            <w:tcW w:w="4567" w:type="pct"/>
            <w:tcBorders>
              <w:right w:val="nil"/>
            </w:tcBorders>
          </w:tcPr>
          <w:p w14:paraId="1ED63E96" w14:textId="77777777" w:rsidR="00CD125E" w:rsidRPr="007E076F" w:rsidRDefault="00CD125E" w:rsidP="00CD125E">
            <w:pPr>
              <w:pStyle w:val="41"/>
              <w:ind w:firstLine="170"/>
            </w:pPr>
            <w:r w:rsidRPr="007E076F">
              <w:rPr>
                <w:rFonts w:hint="cs"/>
                <w:cs/>
              </w:rPr>
              <w:t>การบริหารบุคลากร ควรเน้นการคัดเลือกและพัฒนาครูผู้สอนที่มีความรู้ ด้านพระพุทธศาสนาและสามารถสื่อสารได้ทั้งภาษาไทยและภาษาอังกฤษ เพื่อเข้าถึงเยาวชนใน</w:t>
            </w:r>
            <w:r w:rsidRPr="007E076F">
              <w:rPr>
                <w:rFonts w:hint="cs"/>
              </w:rPr>
              <w:t xml:space="preserve"> </w:t>
            </w:r>
            <w:r w:rsidRPr="007E076F">
              <w:rPr>
                <w:rFonts w:hint="cs"/>
                <w:cs/>
              </w:rPr>
              <w:t>สหรัฐฯ ได้อย่างแท้จริง รวมถึงการสร้างเครือข่ายอาสาสมัครและผู้ปกครองให้ เข้ามามีส่วนร่วมใน</w:t>
            </w:r>
            <w:r w:rsidRPr="007E076F">
              <w:rPr>
                <w:rFonts w:hint="cs"/>
              </w:rPr>
              <w:t xml:space="preserve"> </w:t>
            </w:r>
            <w:r w:rsidRPr="007E076F">
              <w:rPr>
                <w:rFonts w:hint="cs"/>
                <w:cs/>
              </w:rPr>
              <w:t>การพัฒนาโรงเรียน</w:t>
            </w:r>
          </w:p>
          <w:p w14:paraId="59E62B14" w14:textId="1C2BC73A" w:rsidR="00CD125E" w:rsidRPr="007E076F" w:rsidRDefault="00CD125E" w:rsidP="00CD125E">
            <w:pPr>
              <w:pStyle w:val="41"/>
              <w:ind w:firstLine="170"/>
              <w:rPr>
                <w:rFonts w:eastAsia="TH SarabunPSK"/>
                <w:cs/>
              </w:rPr>
            </w:pPr>
            <w:r w:rsidRPr="007E076F">
              <w:rPr>
                <w:rFonts w:hint="cs"/>
                <w:cs/>
              </w:rPr>
              <w:t>แนวทางปฏิบัติ</w:t>
            </w:r>
            <w:r w:rsidRPr="007E076F">
              <w:rPr>
                <w:rFonts w:hint="cs"/>
              </w:rPr>
              <w:t xml:space="preserve"> </w:t>
            </w:r>
            <w:r w:rsidRPr="007E076F">
              <w:rPr>
                <w:rFonts w:hint="cs"/>
                <w:cs/>
              </w:rPr>
              <w:t>เป็นอบรมเชิงปฏิบัติการให้ครูผู้สอนเรื่อง "เทคนิคการสอนพระพุทธ</w:t>
            </w:r>
            <w:r w:rsidRPr="007E076F">
              <w:rPr>
                <w:rFonts w:hint="cs"/>
                <w:cs/>
              </w:rPr>
              <w:br/>
              <w:t xml:space="preserve">ศาสนาในสังคมพหุวัฒนธรรม" อย่างน้อยปีละ </w:t>
            </w:r>
            <w:r w:rsidRPr="007E076F">
              <w:rPr>
                <w:rFonts w:hint="cs"/>
              </w:rPr>
              <w:t xml:space="preserve">1 </w:t>
            </w:r>
            <w:r w:rsidRPr="007E076F">
              <w:rPr>
                <w:rFonts w:hint="cs"/>
                <w:cs/>
              </w:rPr>
              <w:t>ครั้ง</w:t>
            </w:r>
            <w:r w:rsidRPr="007E076F">
              <w:rPr>
                <w:rFonts w:hint="cs"/>
              </w:rPr>
              <w:t xml:space="preserve"> </w:t>
            </w:r>
            <w:r w:rsidRPr="007E076F">
              <w:rPr>
                <w:rFonts w:hint="cs"/>
                <w:cs/>
              </w:rPr>
              <w:t>จัดระบบรับอาสาสมัครเยาวชนไทย-อเมริกัน เพื่อเป็นผู้ช่วยสอน (</w:t>
            </w:r>
            <w:r w:rsidRPr="007E076F">
              <w:rPr>
                <w:rFonts w:hint="cs"/>
              </w:rPr>
              <w:t xml:space="preserve">Student Volunteer Program) </w:t>
            </w:r>
            <w:r w:rsidRPr="007E076F">
              <w:rPr>
                <w:rFonts w:hint="cs"/>
                <w:cs/>
              </w:rPr>
              <w:t>และมอบเกียรติบัตรเพื่อการเรียนต่อหรือทำงาน</w:t>
            </w:r>
            <w:r w:rsidRPr="007E076F">
              <w:rPr>
                <w:rFonts w:hint="cs"/>
              </w:rPr>
              <w:t xml:space="preserve"> </w:t>
            </w:r>
            <w:r w:rsidRPr="007E076F">
              <w:rPr>
                <w:rFonts w:hint="cs"/>
                <w:cs/>
              </w:rPr>
              <w:t>ทำคู่มือสำหรับอาสาสมัคร เช่น "คู่มือสอนธรรมะสำหรับเด็ก"</w:t>
            </w:r>
            <w:r w:rsidRPr="007E076F">
              <w:rPr>
                <w:rStyle w:val="aa"/>
                <w:cs/>
              </w:rPr>
              <w:footnoteReference w:id="171"/>
            </w:r>
          </w:p>
        </w:tc>
      </w:tr>
      <w:tr w:rsidR="007E076F" w:rsidRPr="007E076F" w14:paraId="6B238EE0" w14:textId="77777777" w:rsidTr="00C24E40">
        <w:tc>
          <w:tcPr>
            <w:tcW w:w="433" w:type="pct"/>
            <w:tcBorders>
              <w:left w:val="nil"/>
            </w:tcBorders>
          </w:tcPr>
          <w:p w14:paraId="097BCF3A" w14:textId="6230B82F" w:rsidR="00CD125E" w:rsidRPr="007E076F" w:rsidRDefault="009E33EC" w:rsidP="00CD125E">
            <w:pPr>
              <w:pStyle w:val="31"/>
              <w:spacing w:before="0"/>
              <w:ind w:firstLine="0"/>
              <w:jc w:val="center"/>
              <w:rPr>
                <w:sz w:val="32"/>
                <w:cs/>
              </w:rPr>
            </w:pPr>
            <w:r w:rsidRPr="007E076F">
              <w:rPr>
                <w:rFonts w:hint="cs"/>
                <w:sz w:val="32"/>
                <w:cs/>
              </w:rPr>
              <w:lastRenderedPageBreak/>
              <w:t>ผู้วิจัย</w:t>
            </w:r>
          </w:p>
        </w:tc>
        <w:tc>
          <w:tcPr>
            <w:tcW w:w="4567" w:type="pct"/>
            <w:tcBorders>
              <w:right w:val="nil"/>
            </w:tcBorders>
          </w:tcPr>
          <w:p w14:paraId="6DC9A09D" w14:textId="534BECB0" w:rsidR="00CD125E" w:rsidRPr="007E076F" w:rsidRDefault="009E33EC" w:rsidP="00CD125E">
            <w:pPr>
              <w:pStyle w:val="41"/>
              <w:ind w:firstLine="170"/>
              <w:rPr>
                <w:cs/>
              </w:rPr>
            </w:pPr>
            <w:r w:rsidRPr="007E076F">
              <w:rPr>
                <w:cs/>
              </w:rPr>
              <w:t>การบริหารจัดการโรงเรียนพุทธศาสนาในสหรัฐอเมริกาต้องอาศัยการผสมผสานระหว่าง การจัดการที่เป็นระบบ และการดึงดูดบุคลากรที่มีคุณภาพเป็นสำคัญ วัดที่มีความพร้อมด้านเงินและสิ่งอำนวยความสะดวกต้องมีจุดขายที่ชัดเจนในด้านหลักสูตรและกิจกรรม เพื่อดึงดูดความเชื่อมั่นจากผู้ปกครอง โดยบุคลากรผู้สอนประกอบด้วย พระสงฆ์ ผู้เชี่ยวชาญด้านพุทธธรรม</w:t>
            </w:r>
            <w:r w:rsidRPr="007E076F">
              <w:t xml:space="preserve"> </w:t>
            </w:r>
            <w:r w:rsidRPr="007E076F">
              <w:rPr>
                <w:cs/>
              </w:rPr>
              <w:t>ครูอาสาสมัครจากประเทศไทย ผ่านโครงการความร่วมมือกับมหาวิทยาลัย และ ครูอาสาสมัครในท้องถิ่น ซึ่งรวมถึงผู้ปกครอง ศิษย์เก่า และคนไทยผู้มีจิตอาสา การมีครูผู้สอนที่สามารถสื่อสารได้หลายภาษา โดยเฉพาะพระอาจารย์ฝรั่งที่เข้าใจบริบทของเด็กสองภาษา ถือเป็นข้อได้เปรียบอย่างยิ่งในการสอนธรรมะอย่างมีอรรถรสและเข้าถึงเด็กๆ นอกจากนี้ การเปิดโอกาสให้ผู้เกี่ยวข้องทุกฝ่ายได้มีส่วนร่วมในการพัฒนาหลักสูตร การจัดกิจกรรม และการสร้างแรงจูงใจผ่านการแข่งขันหรือการพบปะบุคคลต้นแบบ จะช่วยสร้างความผูกพันและยกระดับคุณภาพการศึกษาของโรงเรียน</w:t>
            </w:r>
            <w:r w:rsidR="00DF6465" w:rsidRPr="007E076F">
              <w:rPr>
                <w:cs/>
              </w:rPr>
              <w:br/>
            </w:r>
            <w:r w:rsidRPr="007E076F">
              <w:rPr>
                <w:cs/>
              </w:rPr>
              <w:t>ให้เติบโตอย่างยั่งยืน</w:t>
            </w:r>
          </w:p>
        </w:tc>
      </w:tr>
      <w:tr w:rsidR="007E076F" w:rsidRPr="007E076F" w14:paraId="3FD689B3" w14:textId="77777777" w:rsidTr="00C24E40">
        <w:tc>
          <w:tcPr>
            <w:tcW w:w="433" w:type="pct"/>
            <w:tcBorders>
              <w:left w:val="nil"/>
            </w:tcBorders>
          </w:tcPr>
          <w:p w14:paraId="2EB817D0" w14:textId="77777777" w:rsidR="00CD125E" w:rsidRPr="007E076F" w:rsidRDefault="00CD125E" w:rsidP="00CD125E">
            <w:pPr>
              <w:pStyle w:val="31"/>
              <w:spacing w:before="0"/>
              <w:ind w:firstLine="0"/>
              <w:jc w:val="center"/>
              <w:rPr>
                <w:b w:val="0"/>
                <w:bCs w:val="0"/>
                <w:sz w:val="32"/>
                <w:cs/>
              </w:rPr>
            </w:pPr>
          </w:p>
        </w:tc>
        <w:tc>
          <w:tcPr>
            <w:tcW w:w="4567" w:type="pct"/>
            <w:tcBorders>
              <w:right w:val="nil"/>
            </w:tcBorders>
          </w:tcPr>
          <w:p w14:paraId="57108971" w14:textId="77777777" w:rsidR="00CD125E" w:rsidRPr="007E076F" w:rsidRDefault="00CD125E" w:rsidP="00CD125E">
            <w:pPr>
              <w:pStyle w:val="41"/>
              <w:ind w:firstLine="0"/>
              <w:jc w:val="center"/>
              <w:rPr>
                <w:b/>
                <w:bCs/>
              </w:rPr>
            </w:pPr>
            <w:r w:rsidRPr="007E076F">
              <w:rPr>
                <w:b/>
                <w:bCs/>
                <w:cs/>
              </w:rPr>
              <w:t>การบริหารโรงเรียนพุทธศาสนาตามหลักพุทธธรรม</w:t>
            </w:r>
          </w:p>
          <w:p w14:paraId="677648DF" w14:textId="30758E31" w:rsidR="00CD125E" w:rsidRPr="007E076F" w:rsidRDefault="00CD125E" w:rsidP="00CD125E">
            <w:pPr>
              <w:pStyle w:val="41"/>
              <w:ind w:firstLine="0"/>
              <w:jc w:val="center"/>
              <w:rPr>
                <w:b/>
                <w:bCs/>
                <w:cs/>
              </w:rPr>
            </w:pPr>
            <w:r w:rsidRPr="007E076F">
              <w:rPr>
                <w:b/>
                <w:bCs/>
                <w:cs/>
              </w:rPr>
              <w:t>ของวัดไทยในประเทศสหรัฐอเมริกา ด้านการเงิน</w:t>
            </w:r>
          </w:p>
        </w:tc>
      </w:tr>
      <w:tr w:rsidR="007E076F" w:rsidRPr="007E076F" w14:paraId="26C571CE" w14:textId="77777777" w:rsidTr="00C24E40">
        <w:tc>
          <w:tcPr>
            <w:tcW w:w="433" w:type="pct"/>
            <w:tcBorders>
              <w:left w:val="nil"/>
            </w:tcBorders>
          </w:tcPr>
          <w:p w14:paraId="7FDA49EB" w14:textId="55A57D78" w:rsidR="00CD125E" w:rsidRPr="007E076F" w:rsidRDefault="00CD125E" w:rsidP="00CD125E">
            <w:pPr>
              <w:pStyle w:val="31"/>
              <w:spacing w:before="0"/>
              <w:ind w:firstLine="0"/>
              <w:jc w:val="center"/>
              <w:rPr>
                <w:b w:val="0"/>
                <w:bCs w:val="0"/>
                <w:sz w:val="32"/>
                <w:cs/>
              </w:rPr>
            </w:pPr>
            <w:r w:rsidRPr="007E076F">
              <w:rPr>
                <w:rFonts w:hint="cs"/>
                <w:sz w:val="32"/>
                <w:cs/>
              </w:rPr>
              <w:t>๑</w:t>
            </w:r>
          </w:p>
        </w:tc>
        <w:tc>
          <w:tcPr>
            <w:tcW w:w="4567" w:type="pct"/>
            <w:tcBorders>
              <w:right w:val="nil"/>
            </w:tcBorders>
          </w:tcPr>
          <w:p w14:paraId="7452C7BC" w14:textId="48CB4FE4" w:rsidR="00CD125E" w:rsidRPr="007E076F" w:rsidRDefault="00CD125E" w:rsidP="00CD125E">
            <w:pPr>
              <w:pStyle w:val="41"/>
              <w:ind w:firstLine="170"/>
              <w:rPr>
                <w:cs/>
              </w:rPr>
            </w:pPr>
            <w:r w:rsidRPr="007E076F">
              <w:rPr>
                <w:cs/>
              </w:rPr>
              <w:t xml:space="preserve">ในประเทศสหรัฐอเมริกา สิ่งที่ได้เปรียบของวัดต่างๆ ก็คือ วัสดุสิ่งของ อาคาร มีความพร้อมเพราะมีเงิน เนื่องจากพ่อแม่ผู้ปกครองพร้อมที่จะบริจาค ช่วยเหลือ ข้อสำคัญ ทางโรงเรียนพุทธศาสนาของวัดไทยในประเทศสหรัฐอเมริกาต้องขายไอเดีย ว่าทางโรงเรียนจะสามารถปลูกฝังอะไรให้กับเด็ก ต้องมีจุดขาย วัดที่ก่อตั้งขึ้นมา จะไม่ได้ก่อตั้งพร้อมกับโรงเรียน โรงเรียนตั้งขึ้นใหม่ ถ้าจะให้ชุมชนคนไทยยอมรับจะต้องมีจุดขาย มีหลักสูตร เช่น วัฒนธรรมไทย พระพุทธศาสนา ทำให้ผู้ปกครองมีความมั่นใจว่า เมื่อเอาเด็กมาเรียนแล้ว เราสามารถปลูกฝังในเรื่องเหล่านี้ได้ เพราะฉะนั้น มองในแง่หนึ่ง สิ่งที่เป็น </w:t>
            </w:r>
            <w:r w:rsidRPr="007E076F">
              <w:t xml:space="preserve">Money, Material </w:t>
            </w:r>
            <w:r w:rsidRPr="007E076F">
              <w:rPr>
                <w:cs/>
              </w:rPr>
              <w:t xml:space="preserve">จะมาจาก </w:t>
            </w:r>
            <w:r w:rsidRPr="007E076F">
              <w:t xml:space="preserve">Management </w:t>
            </w:r>
            <w:r w:rsidRPr="007E076F">
              <w:rPr>
                <w:cs/>
              </w:rPr>
              <w:t xml:space="preserve">ของวัด ก็คือ การบริหารจัดการที่ดี จากนั้นจะได้เงิน ได้งบประมาณ ได้คน เอาคนเก่งๆ เข้ามา ก็คือ </w:t>
            </w:r>
            <w:r w:rsidRPr="007E076F">
              <w:t>Man</w:t>
            </w:r>
          </w:p>
        </w:tc>
      </w:tr>
      <w:tr w:rsidR="007E076F" w:rsidRPr="007E076F" w14:paraId="4F832BBB" w14:textId="77777777" w:rsidTr="00C24E40">
        <w:tc>
          <w:tcPr>
            <w:tcW w:w="433" w:type="pct"/>
            <w:tcBorders>
              <w:left w:val="nil"/>
            </w:tcBorders>
          </w:tcPr>
          <w:p w14:paraId="7FABC512" w14:textId="3AC4BBDD" w:rsidR="00CD125E" w:rsidRPr="007E076F" w:rsidRDefault="00CD125E" w:rsidP="00CD125E">
            <w:pPr>
              <w:pStyle w:val="31"/>
              <w:spacing w:before="0"/>
              <w:ind w:firstLine="0"/>
              <w:jc w:val="center"/>
              <w:rPr>
                <w:b w:val="0"/>
                <w:bCs w:val="0"/>
                <w:sz w:val="32"/>
                <w:cs/>
              </w:rPr>
            </w:pPr>
            <w:r w:rsidRPr="007E076F">
              <w:rPr>
                <w:rFonts w:hint="cs"/>
                <w:sz w:val="32"/>
                <w:cs/>
              </w:rPr>
              <w:t>๒</w:t>
            </w:r>
          </w:p>
        </w:tc>
        <w:tc>
          <w:tcPr>
            <w:tcW w:w="4567" w:type="pct"/>
            <w:tcBorders>
              <w:right w:val="nil"/>
            </w:tcBorders>
          </w:tcPr>
          <w:p w14:paraId="7BB4508D" w14:textId="22C3F58E" w:rsidR="00CD125E" w:rsidRPr="007E076F" w:rsidRDefault="00CD125E" w:rsidP="00CD125E">
            <w:pPr>
              <w:pStyle w:val="41"/>
              <w:ind w:firstLine="170"/>
              <w:rPr>
                <w:cs/>
              </w:rPr>
            </w:pPr>
            <w:r w:rsidRPr="007E076F">
              <w:rPr>
                <w:rFonts w:eastAsia="TH SarabunPSK" w:hint="cs"/>
                <w:cs/>
              </w:rPr>
              <w:t>งบประมาณ โดยส่วนมากมาจาก</w:t>
            </w:r>
            <w:r w:rsidRPr="007E076F">
              <w:rPr>
                <w:vertAlign w:val="superscript"/>
                <w:cs/>
              </w:rPr>
              <w:footnoteReference w:id="172"/>
            </w:r>
            <w:r w:rsidRPr="007E076F">
              <w:rPr>
                <w:rFonts w:eastAsia="TH SarabunPSK" w:hint="cs"/>
                <w:cs/>
              </w:rPr>
              <w:t xml:space="preserve"> การรับบริจาคจากญาติโยมทั้งหมด อาจจะมีบางส่วนที่มาจากผู้ปกครอง การประหยัดค่าใช้จ่ายได้ดีคือ การรับครูอาสาสมัครประจำท้องถิ่นเป็นผู้สอน เนื่องจากว่า ทางวัดหรือทางโรงเรียน ไม่ต้องจ่ายค่าเดินทางครูอาสาที่มาจากประเทศไทย โดยนำผู้ใหญ่ ผู้ปกครองเด็ก คนที่มีความถนัดในเรื่องการสอนมาช่วยเป็นครูสอนจิตอาสาให้กับทางโรงเรียน ในบางกรณี เด็กนักเรียนที่เคยเรียน เมื่อโตขึ้นก็สามารถกลับมาเป็นครูอาสาสมัครท้องถิ่น กลับมาสอนรุ่นน้องที่วัดได้ เช่นกัน ข้อดีคือ รุ่นพี่เข้าใจความรู้สึกของรุ่นน้อง เข้าใจปัญหาและอุปสรรคในการเรียน เพราะมีประสบการณ์มาก่อน อีกทั้งยังสามารถอธิบายได้อย่างลึกซึ้ง เนื่องจากเติบโตในประเทศสหรัฐอเมริกาเหมือนกัน จะไม่มีปัญหาด้านการสื่อสารเมื่อเปรียบเทียบกับครูอาสาสมัครที่มาจากประเทศไทย ดังนั้น จึงไม่มีค่าใช้จ่ายในการจัดหาครูผู้สอน ขนมของนักเรียน</w:t>
            </w:r>
            <w:r w:rsidR="00DF6465" w:rsidRPr="007E076F">
              <w:rPr>
                <w:rFonts w:eastAsia="TH SarabunPSK"/>
                <w:cs/>
              </w:rPr>
              <w:br/>
            </w:r>
            <w:r w:rsidRPr="007E076F">
              <w:rPr>
                <w:rFonts w:eastAsia="TH SarabunPSK" w:hint="cs"/>
                <w:cs/>
              </w:rPr>
              <w:lastRenderedPageBreak/>
              <w:t>ก็ได้มาจากการรับบริจาคทั้งสิ้น โดยทางวัดร่วมกับทางโรงเรียนจะเปิดรับบริจาคสิ่งของและทุนเงินสนับสนุน เช่น ขนม อุปกรณ์การเรียน ทุนการศึกษา และของรางวัลเล็กๆ น้อยๆ สำหรับการจัดกิจกรรม เป็นต้น</w:t>
            </w:r>
          </w:p>
        </w:tc>
      </w:tr>
      <w:tr w:rsidR="007E076F" w:rsidRPr="007E076F" w14:paraId="4B648E5C" w14:textId="77777777" w:rsidTr="00C24E40">
        <w:tc>
          <w:tcPr>
            <w:tcW w:w="433" w:type="pct"/>
            <w:tcBorders>
              <w:left w:val="nil"/>
            </w:tcBorders>
          </w:tcPr>
          <w:p w14:paraId="1D141333" w14:textId="6BB64AF1" w:rsidR="00CD125E" w:rsidRPr="007E076F" w:rsidRDefault="00CD125E" w:rsidP="00CD125E">
            <w:pPr>
              <w:pStyle w:val="31"/>
              <w:spacing w:before="0"/>
              <w:ind w:firstLine="0"/>
              <w:jc w:val="center"/>
              <w:rPr>
                <w:sz w:val="32"/>
                <w:cs/>
              </w:rPr>
            </w:pPr>
            <w:r w:rsidRPr="007E076F">
              <w:rPr>
                <w:rFonts w:hint="cs"/>
                <w:sz w:val="32"/>
                <w:cs/>
              </w:rPr>
              <w:lastRenderedPageBreak/>
              <w:t>๓</w:t>
            </w:r>
          </w:p>
        </w:tc>
        <w:tc>
          <w:tcPr>
            <w:tcW w:w="4567" w:type="pct"/>
            <w:tcBorders>
              <w:right w:val="nil"/>
            </w:tcBorders>
          </w:tcPr>
          <w:p w14:paraId="26314659" w14:textId="4B65F27E" w:rsidR="00CD125E" w:rsidRPr="007E076F" w:rsidRDefault="00CD125E" w:rsidP="00CD125E">
            <w:pPr>
              <w:pStyle w:val="41"/>
              <w:ind w:firstLine="170"/>
              <w:rPr>
                <w:rFonts w:eastAsia="TH SarabunPSK"/>
                <w:cs/>
              </w:rPr>
            </w:pPr>
            <w:r w:rsidRPr="007E076F">
              <w:rPr>
                <w:rFonts w:eastAsia="TH SarabunPSK" w:hint="cs"/>
                <w:cs/>
              </w:rPr>
              <w:t>ได้รับมาจากการบริจาคของผู้มีจิตศรัทธาเป็นหลัก มีการบอกบุญ ผ้าป่าเพื่อสมทบทุนซื้ออุปกรณ์การเรียนการสอน บางครั้งผู้เรียนเห็นว่าขาดสิ่งใดที่จะเป็นประโยชน์ ก็จะนำมาถวายวัด เช่น เครื่อง</w:t>
            </w:r>
            <w:proofErr w:type="spellStart"/>
            <w:r w:rsidRPr="007E076F">
              <w:rPr>
                <w:rFonts w:eastAsia="TH SarabunPSK" w:hint="cs"/>
                <w:cs/>
              </w:rPr>
              <w:t>โปรเจคเตอร์</w:t>
            </w:r>
            <w:proofErr w:type="spellEnd"/>
            <w:r w:rsidRPr="007E076F">
              <w:rPr>
                <w:rFonts w:eastAsia="TH SarabunPSK" w:hint="cs"/>
                <w:cs/>
              </w:rPr>
              <w:t xml:space="preserve"> เพราะการเรียนผ่านซูม มีการนำเสนอ มีวิดีโอ เมื่ออุปกรณ์ครบ จะทำให้การเรียนมีประ</w:t>
            </w:r>
            <w:proofErr w:type="spellStart"/>
            <w:r w:rsidRPr="007E076F">
              <w:rPr>
                <w:rFonts w:eastAsia="TH SarabunPSK" w:hint="cs"/>
                <w:cs/>
              </w:rPr>
              <w:t>สิทธ</w:t>
            </w:r>
            <w:proofErr w:type="spellEnd"/>
            <w:r w:rsidRPr="007E076F">
              <w:rPr>
                <w:rFonts w:eastAsia="TH SarabunPSK" w:hint="cs"/>
                <w:cs/>
              </w:rPr>
              <w:t>ภาพมากขึ้น</w:t>
            </w:r>
            <w:r w:rsidRPr="007E076F">
              <w:rPr>
                <w:rStyle w:val="aa"/>
                <w:cs/>
              </w:rPr>
              <w:footnoteReference w:id="173"/>
            </w:r>
          </w:p>
        </w:tc>
      </w:tr>
      <w:tr w:rsidR="007E076F" w:rsidRPr="007E076F" w14:paraId="0B4E7C92" w14:textId="77777777" w:rsidTr="00C24E40">
        <w:tc>
          <w:tcPr>
            <w:tcW w:w="433" w:type="pct"/>
            <w:tcBorders>
              <w:left w:val="nil"/>
            </w:tcBorders>
          </w:tcPr>
          <w:p w14:paraId="1A847A5C" w14:textId="5D0DA828" w:rsidR="00CD125E" w:rsidRPr="007E076F" w:rsidRDefault="00CD125E" w:rsidP="00CD125E">
            <w:pPr>
              <w:pStyle w:val="31"/>
              <w:spacing w:before="0"/>
              <w:ind w:firstLine="0"/>
              <w:jc w:val="center"/>
              <w:rPr>
                <w:sz w:val="32"/>
                <w:cs/>
              </w:rPr>
            </w:pPr>
            <w:r w:rsidRPr="007E076F">
              <w:rPr>
                <w:rFonts w:hint="cs"/>
                <w:sz w:val="32"/>
                <w:cs/>
              </w:rPr>
              <w:t>๔</w:t>
            </w:r>
          </w:p>
        </w:tc>
        <w:tc>
          <w:tcPr>
            <w:tcW w:w="4567" w:type="pct"/>
            <w:tcBorders>
              <w:right w:val="nil"/>
            </w:tcBorders>
          </w:tcPr>
          <w:p w14:paraId="6756E2FA" w14:textId="52B0055A" w:rsidR="00CD125E" w:rsidRPr="007E076F" w:rsidRDefault="00CD125E" w:rsidP="00CD125E">
            <w:pPr>
              <w:pStyle w:val="41"/>
              <w:ind w:firstLine="170"/>
              <w:rPr>
                <w:rFonts w:eastAsia="TH SarabunPSK"/>
                <w:cs/>
              </w:rPr>
            </w:pPr>
            <w:r w:rsidRPr="007E076F">
              <w:rPr>
                <w:rFonts w:eastAsia="TH SarabunPSK" w:hint="cs"/>
                <w:cs/>
              </w:rPr>
              <w:t>เป็นสิ่งสำคัญ</w:t>
            </w:r>
            <w:r w:rsidRPr="007E076F">
              <w:rPr>
                <w:rStyle w:val="aa"/>
                <w:cs/>
              </w:rPr>
              <w:footnoteReference w:id="174"/>
            </w:r>
            <w:r w:rsidRPr="007E076F">
              <w:rPr>
                <w:rFonts w:eastAsia="TH SarabunPSK" w:hint="cs"/>
                <w:cs/>
              </w:rPr>
              <w:t xml:space="preserve"> เป็นปัจจัยในการบริหารการเรียนการสอน บางโรงเรียนให้กำลังใจครูอาสาสมัครที่มาจากประเทศไทย สัปดาห์ละ </w:t>
            </w:r>
            <w:r w:rsidRPr="007E076F">
              <w:rPr>
                <w:rFonts w:eastAsia="TH SarabunPSK" w:hint="cs"/>
              </w:rPr>
              <w:t xml:space="preserve">$100-$200 </w:t>
            </w:r>
            <w:r w:rsidRPr="007E076F">
              <w:rPr>
                <w:rFonts w:eastAsia="TH SarabunPSK" w:hint="cs"/>
                <w:cs/>
              </w:rPr>
              <w:t>นอกเหนือจากนี้ มีการรวบรวมปัจจัยเพื่อหาของขวัญ หรือของรางวัลให้กับนักเรียน ที่มีส่วนร่วมในงานแสดงของทางโรงเรียน หรือ ทางวัด แหล่งที่มาของปัจจัยของโรงเรียน โดยมากได้มาจากเงินบริจาคบางส่วนของทางวัด เช่น งานทอดผ้าป่า งานกฐิน และบางส่วนมาจากการบริจาค</w:t>
            </w:r>
            <w:r w:rsidR="00DF6465" w:rsidRPr="007E076F">
              <w:rPr>
                <w:rFonts w:eastAsia="TH SarabunPSK"/>
                <w:cs/>
              </w:rPr>
              <w:br/>
            </w:r>
            <w:r w:rsidRPr="007E076F">
              <w:rPr>
                <w:rFonts w:eastAsia="TH SarabunPSK" w:hint="cs"/>
                <w:cs/>
              </w:rPr>
              <w:t>ของผู้ปกครอง</w:t>
            </w:r>
          </w:p>
        </w:tc>
      </w:tr>
      <w:tr w:rsidR="007E076F" w:rsidRPr="007E076F" w14:paraId="0576D1C3" w14:textId="77777777" w:rsidTr="00C24E40">
        <w:tc>
          <w:tcPr>
            <w:tcW w:w="433" w:type="pct"/>
            <w:tcBorders>
              <w:left w:val="nil"/>
            </w:tcBorders>
          </w:tcPr>
          <w:p w14:paraId="6997918E" w14:textId="3A59E9CD" w:rsidR="00CD125E" w:rsidRPr="007E076F" w:rsidRDefault="00CD125E" w:rsidP="00CD125E">
            <w:pPr>
              <w:pStyle w:val="31"/>
              <w:spacing w:before="0"/>
              <w:ind w:firstLine="0"/>
              <w:jc w:val="center"/>
              <w:rPr>
                <w:sz w:val="32"/>
                <w:cs/>
              </w:rPr>
            </w:pPr>
            <w:r w:rsidRPr="007E076F">
              <w:rPr>
                <w:rFonts w:hint="cs"/>
                <w:sz w:val="32"/>
                <w:cs/>
              </w:rPr>
              <w:t>๕</w:t>
            </w:r>
          </w:p>
        </w:tc>
        <w:tc>
          <w:tcPr>
            <w:tcW w:w="4567" w:type="pct"/>
            <w:tcBorders>
              <w:right w:val="nil"/>
            </w:tcBorders>
          </w:tcPr>
          <w:p w14:paraId="76B7D517" w14:textId="266B2DA6" w:rsidR="00CD125E" w:rsidRPr="007E076F" w:rsidRDefault="00CD125E" w:rsidP="00CD125E">
            <w:pPr>
              <w:pStyle w:val="41"/>
              <w:ind w:firstLine="170"/>
              <w:rPr>
                <w:rFonts w:eastAsia="TH SarabunPSK"/>
                <w:cs/>
              </w:rPr>
            </w:pPr>
            <w:r w:rsidRPr="007E076F">
              <w:rPr>
                <w:rFonts w:eastAsia="TH SarabunPSK" w:hint="cs"/>
                <w:cs/>
              </w:rPr>
              <w:t>ได้จากการจัดงานประจำปีของวัดโดยทางโรงเรียนมีส่วนร่วม เพื่อหารายได้บำรุงวัดโดยวัดเป็นฝ่ายช่วยเหลือทางด้านการเงินแก่โรงเรียน</w:t>
            </w:r>
            <w:r w:rsidRPr="007E076F">
              <w:rPr>
                <w:rStyle w:val="aa"/>
                <w:rFonts w:eastAsia="TH SarabunPSK"/>
                <w:cs/>
              </w:rPr>
              <w:footnoteReference w:id="175"/>
            </w:r>
          </w:p>
        </w:tc>
      </w:tr>
      <w:tr w:rsidR="007E076F" w:rsidRPr="007E076F" w14:paraId="6E9E0505" w14:textId="77777777" w:rsidTr="00C24E40">
        <w:tc>
          <w:tcPr>
            <w:tcW w:w="433" w:type="pct"/>
            <w:tcBorders>
              <w:left w:val="nil"/>
            </w:tcBorders>
          </w:tcPr>
          <w:p w14:paraId="5C11207C" w14:textId="3F339417" w:rsidR="00CD125E" w:rsidRPr="007E076F" w:rsidRDefault="00CD125E" w:rsidP="00CD125E">
            <w:pPr>
              <w:pStyle w:val="31"/>
              <w:spacing w:before="0"/>
              <w:ind w:firstLine="0"/>
              <w:jc w:val="center"/>
              <w:rPr>
                <w:sz w:val="32"/>
                <w:cs/>
              </w:rPr>
            </w:pPr>
            <w:r w:rsidRPr="007E076F">
              <w:rPr>
                <w:rFonts w:hint="cs"/>
                <w:sz w:val="32"/>
                <w:cs/>
              </w:rPr>
              <w:t>๖</w:t>
            </w:r>
          </w:p>
        </w:tc>
        <w:tc>
          <w:tcPr>
            <w:tcW w:w="4567" w:type="pct"/>
            <w:tcBorders>
              <w:right w:val="nil"/>
            </w:tcBorders>
          </w:tcPr>
          <w:p w14:paraId="18181302" w14:textId="38C51930" w:rsidR="00CD125E" w:rsidRPr="007E076F" w:rsidRDefault="00CD125E" w:rsidP="00CD125E">
            <w:pPr>
              <w:pStyle w:val="41"/>
              <w:ind w:firstLine="170"/>
              <w:rPr>
                <w:rFonts w:eastAsia="TH SarabunPSK"/>
                <w:cs/>
              </w:rPr>
            </w:pPr>
            <w:r w:rsidRPr="007E076F">
              <w:rPr>
                <w:rFonts w:eastAsia="TH SarabunPSK" w:hint="cs"/>
                <w:cs/>
              </w:rPr>
              <w:t>งบประมาณ ในอเมริกา วัดที่มีขนาดใหญ่ วัดหลักๆ เท่านั้นที่จะสามารถดูแลเรื่องนี้ได้อย่างทั่วถึงและเป็นระบบ เช่น วัดไทยล</w:t>
            </w:r>
            <w:proofErr w:type="spellStart"/>
            <w:r w:rsidRPr="007E076F">
              <w:rPr>
                <w:rFonts w:eastAsia="TH SarabunPSK" w:hint="cs"/>
                <w:cs/>
              </w:rPr>
              <w:t>อส</w:t>
            </w:r>
            <w:proofErr w:type="spellEnd"/>
            <w:r w:rsidRPr="007E076F">
              <w:rPr>
                <w:rFonts w:eastAsia="TH SarabunPSK" w:hint="cs"/>
                <w:cs/>
              </w:rPr>
              <w:t>แองเจ</w:t>
            </w:r>
            <w:proofErr w:type="spellStart"/>
            <w:r w:rsidRPr="007E076F">
              <w:rPr>
                <w:rFonts w:eastAsia="TH SarabunPSK" w:hint="cs"/>
                <w:cs/>
              </w:rPr>
              <w:t>ลิส</w:t>
            </w:r>
            <w:proofErr w:type="spellEnd"/>
            <w:r w:rsidRPr="007E076F">
              <w:rPr>
                <w:rFonts w:eastAsia="TH SarabunPSK" w:hint="cs"/>
                <w:cs/>
              </w:rPr>
              <w:t xml:space="preserve"> วัดไทยกรุงวอชิงตัน ดีซี วัดวชิร</w:t>
            </w:r>
            <w:r w:rsidRPr="007E076F">
              <w:rPr>
                <w:rFonts w:eastAsia="TH SarabunPSK" w:hint="cs"/>
              </w:rPr>
              <w:t>-</w:t>
            </w:r>
            <w:r w:rsidRPr="007E076F">
              <w:rPr>
                <w:rFonts w:eastAsia="TH SarabunPSK" w:hint="cs"/>
                <w:cs/>
              </w:rPr>
              <w:t>ธรรมประทีป วัดธรรมาราม ถ้ารวมของวัดในสังกัดธรรมยุตด้วย อาจจะได้</w:t>
            </w:r>
            <w:proofErr w:type="spellStart"/>
            <w:r w:rsidRPr="007E076F">
              <w:rPr>
                <w:rFonts w:eastAsia="TH SarabunPSK" w:hint="cs"/>
                <w:cs/>
              </w:rPr>
              <w:t>ราวๆ</w:t>
            </w:r>
            <w:proofErr w:type="spellEnd"/>
            <w:r w:rsidRPr="007E076F">
              <w:rPr>
                <w:rFonts w:eastAsia="TH SarabunPSK" w:hint="cs"/>
                <w:cs/>
              </w:rPr>
              <w:t xml:space="preserve"> ๑๐ กว่าวัดขึ้นไป แต่ถ้าวัดที่มีขนาดเล็กน่าจะประสบปัญหาด้านการเงินเป็นปัญหาสำคัญ ถ้าวัดใหญ่จะมีทีมสนับสนุน ทีมครูสอน เช่นที่เคยเห็น คือ วัดฟลอริดาธรรมาราม ที่รัฐฟลอริดา วัดสามารถที่จะลงทุนจ้างคณะครูจากประเทศไทย มาสอนได้อย่างเป็นระบบ เป็นต้น แต่ก็มีวัดใหญ่อื่นๆ เช่น วัดไทยล</w:t>
            </w:r>
            <w:proofErr w:type="spellStart"/>
            <w:r w:rsidRPr="007E076F">
              <w:rPr>
                <w:rFonts w:eastAsia="TH SarabunPSK" w:hint="cs"/>
                <w:cs/>
              </w:rPr>
              <w:t>อส</w:t>
            </w:r>
            <w:proofErr w:type="spellEnd"/>
            <w:r w:rsidRPr="007E076F">
              <w:rPr>
                <w:rFonts w:eastAsia="TH SarabunPSK" w:hint="cs"/>
                <w:cs/>
              </w:rPr>
              <w:t>แองเจ</w:t>
            </w:r>
            <w:proofErr w:type="spellStart"/>
            <w:r w:rsidRPr="007E076F">
              <w:rPr>
                <w:rFonts w:eastAsia="TH SarabunPSK" w:hint="cs"/>
                <w:cs/>
              </w:rPr>
              <w:t>ลิส</w:t>
            </w:r>
            <w:proofErr w:type="spellEnd"/>
            <w:r w:rsidRPr="007E076F">
              <w:rPr>
                <w:rFonts w:eastAsia="TH SarabunPSK" w:hint="cs"/>
                <w:cs/>
              </w:rPr>
              <w:t>ก็สามารถทำได้ แต่ถ้าเป็นวัดอื่นก็น่าเห็นใจในแง่ของความจำเป็นและประโยชน์สูงสุดของการศึกษา น่าจะได้รับการช่วยเหลือ ดูแล สนับสนุน จากแม่กองธรรมสนามหลวง ที่มีงบประมาณสนับสนุนอยู่ ถ้าเผื่อแผ่เอื้อเฟื้อมาช่วยวัดไทยที่จัดการศึกษาพุทธศาสนาวันอาทิตย์ ซึ่งในอนาคตจะรวมถึงการเรียนการสอนธรรมศึกษาตรี โท เอก จะเป็นประโยชน์ทั้งการสงเคราะห์และสมดุลช่วยเหลือกัน</w:t>
            </w:r>
            <w:r w:rsidRPr="007E076F">
              <w:rPr>
                <w:rStyle w:val="aa"/>
                <w:rFonts w:eastAsia="TH SarabunPSK"/>
                <w:cs/>
              </w:rPr>
              <w:footnoteReference w:id="176"/>
            </w:r>
          </w:p>
        </w:tc>
      </w:tr>
      <w:tr w:rsidR="007E076F" w:rsidRPr="007E076F" w14:paraId="4B3A9FDE" w14:textId="77777777" w:rsidTr="00C24E40">
        <w:tc>
          <w:tcPr>
            <w:tcW w:w="433" w:type="pct"/>
            <w:tcBorders>
              <w:left w:val="nil"/>
            </w:tcBorders>
          </w:tcPr>
          <w:p w14:paraId="2D6279AB" w14:textId="2313D5A7" w:rsidR="00CD125E" w:rsidRPr="007E076F" w:rsidRDefault="00CD125E" w:rsidP="00CD125E">
            <w:pPr>
              <w:pStyle w:val="31"/>
              <w:spacing w:before="0"/>
              <w:ind w:firstLine="0"/>
              <w:jc w:val="center"/>
              <w:rPr>
                <w:sz w:val="32"/>
                <w:cs/>
              </w:rPr>
            </w:pPr>
            <w:r w:rsidRPr="007E076F">
              <w:rPr>
                <w:rFonts w:hint="cs"/>
                <w:sz w:val="32"/>
                <w:cs/>
              </w:rPr>
              <w:t>๗</w:t>
            </w:r>
          </w:p>
        </w:tc>
        <w:tc>
          <w:tcPr>
            <w:tcW w:w="4567" w:type="pct"/>
            <w:tcBorders>
              <w:right w:val="nil"/>
            </w:tcBorders>
          </w:tcPr>
          <w:p w14:paraId="4AF81E84" w14:textId="77777777" w:rsidR="00CD125E" w:rsidRPr="007E076F" w:rsidRDefault="00CD125E" w:rsidP="00CD125E">
            <w:pPr>
              <w:pStyle w:val="41"/>
              <w:ind w:firstLine="170"/>
            </w:pPr>
            <w:r w:rsidRPr="007E076F">
              <w:rPr>
                <w:rFonts w:hint="cs"/>
                <w:cs/>
              </w:rPr>
              <w:t>การจัดหาเงินทุนอย่างมีระบบ เช่น การจัดตั้งกองทุนสนับสนุนการศึกษาพุทธศาสนา</w:t>
            </w:r>
            <w:r w:rsidRPr="007E076F">
              <w:rPr>
                <w:rFonts w:hint="cs"/>
              </w:rPr>
              <w:t xml:space="preserve"> </w:t>
            </w:r>
            <w:r w:rsidRPr="007E076F">
              <w:rPr>
                <w:rFonts w:hint="cs"/>
                <w:cs/>
              </w:rPr>
              <w:t>การจัดกิจกรรมระดมทุนแบบยั่งยืน และการหาทุนสนับสนุนจากองค์กรพุทธระหว่างประเทศ จะทำให้โรงเรียนมีเสถียรภาพทางการเงิน และสามารถดำเนินกิจกรรมพัฒนาคุณภาพการเรียนการ</w:t>
            </w:r>
            <w:r w:rsidRPr="007E076F">
              <w:rPr>
                <w:rFonts w:hint="cs"/>
              </w:rPr>
              <w:t xml:space="preserve"> </w:t>
            </w:r>
            <w:r w:rsidRPr="007E076F">
              <w:rPr>
                <w:rFonts w:hint="cs"/>
                <w:cs/>
              </w:rPr>
              <w:t>สอนอย่างต่อเนื่อง</w:t>
            </w:r>
          </w:p>
          <w:p w14:paraId="35E271F5" w14:textId="2BB7864C" w:rsidR="00CD125E" w:rsidRPr="007E076F" w:rsidRDefault="00CD125E" w:rsidP="00CD125E">
            <w:pPr>
              <w:pStyle w:val="41"/>
              <w:ind w:firstLine="170"/>
              <w:rPr>
                <w:rFonts w:eastAsia="TH SarabunPSK"/>
                <w:cs/>
              </w:rPr>
            </w:pPr>
            <w:r w:rsidRPr="007E076F">
              <w:rPr>
                <w:rFonts w:hint="cs"/>
                <w:cs/>
              </w:rPr>
              <w:lastRenderedPageBreak/>
              <w:t>แนวทางปฏิบัติ</w:t>
            </w:r>
            <w:r w:rsidRPr="007E076F">
              <w:rPr>
                <w:rFonts w:hint="cs"/>
              </w:rPr>
              <w:t xml:space="preserve"> </w:t>
            </w:r>
            <w:r w:rsidRPr="007E076F">
              <w:rPr>
                <w:rFonts w:hint="cs"/>
                <w:cs/>
              </w:rPr>
              <w:t xml:space="preserve">จัดตั้งกองทุนเฉพาะกิจ เช่น "กองทุนพัฒนาการศึกษาพุทธศาสนา" </w:t>
            </w:r>
            <w:r w:rsidRPr="007E076F">
              <w:rPr>
                <w:rFonts w:hint="cs"/>
              </w:rPr>
              <w:br/>
            </w:r>
            <w:r w:rsidRPr="007E076F">
              <w:rPr>
                <w:rFonts w:hint="cs"/>
                <w:cs/>
              </w:rPr>
              <w:t>ของวัด</w:t>
            </w:r>
            <w:r w:rsidRPr="007E076F">
              <w:rPr>
                <w:rFonts w:hint="cs"/>
              </w:rPr>
              <w:t xml:space="preserve"> </w:t>
            </w:r>
            <w:r w:rsidRPr="007E076F">
              <w:rPr>
                <w:rFonts w:hint="cs"/>
                <w:cs/>
              </w:rPr>
              <w:t>ใช้กิจกรรมทางวัฒนธรรมเป็นแหล่งหารายได้ เช่น งานสงกรานต์ งานลอยกระทง งานกฐิน</w:t>
            </w:r>
            <w:r w:rsidRPr="007E076F">
              <w:rPr>
                <w:rFonts w:hint="cs"/>
              </w:rPr>
              <w:t xml:space="preserve"> </w:t>
            </w:r>
            <w:r w:rsidRPr="007E076F">
              <w:rPr>
                <w:rFonts w:hint="cs"/>
                <w:cs/>
              </w:rPr>
              <w:t>สามัคคี และจัดงานเวทีวัฒนธรรมไทยเชื่อมโยงกับชุมชนท้องถิ่น</w:t>
            </w:r>
            <w:r w:rsidRPr="007E076F">
              <w:rPr>
                <w:rFonts w:hint="cs"/>
              </w:rPr>
              <w:t xml:space="preserve"> </w:t>
            </w:r>
            <w:r w:rsidRPr="007E076F">
              <w:rPr>
                <w:rFonts w:hint="cs"/>
                <w:cs/>
              </w:rPr>
              <w:t xml:space="preserve">เขียนโครงการขอทุนจากองค์กรระหว่างประเทศ เช่น </w:t>
            </w:r>
            <w:r w:rsidRPr="007E076F">
              <w:rPr>
                <w:rFonts w:hint="cs"/>
              </w:rPr>
              <w:t xml:space="preserve">United Nations Buddhist Foundation, </w:t>
            </w:r>
            <w:r w:rsidRPr="007E076F">
              <w:rPr>
                <w:rFonts w:hint="cs"/>
                <w:cs/>
              </w:rPr>
              <w:t>มูลนิธิส่งเสริมศาสนาในต่างประเทศ</w:t>
            </w:r>
            <w:r w:rsidRPr="007E076F">
              <w:rPr>
                <w:rStyle w:val="aa"/>
                <w:cs/>
              </w:rPr>
              <w:footnoteReference w:id="177"/>
            </w:r>
          </w:p>
        </w:tc>
      </w:tr>
      <w:tr w:rsidR="007E076F" w:rsidRPr="007E076F" w14:paraId="75291E9B" w14:textId="77777777" w:rsidTr="00C24E40">
        <w:tc>
          <w:tcPr>
            <w:tcW w:w="433" w:type="pct"/>
            <w:tcBorders>
              <w:left w:val="nil"/>
            </w:tcBorders>
          </w:tcPr>
          <w:p w14:paraId="79B27891" w14:textId="7B28582E" w:rsidR="00943C38" w:rsidRPr="007E076F" w:rsidRDefault="009E33EC" w:rsidP="00CD125E">
            <w:pPr>
              <w:pStyle w:val="31"/>
              <w:spacing w:before="0"/>
              <w:ind w:firstLine="0"/>
              <w:jc w:val="center"/>
              <w:rPr>
                <w:sz w:val="32"/>
                <w:cs/>
              </w:rPr>
            </w:pPr>
            <w:r w:rsidRPr="007E076F">
              <w:rPr>
                <w:rFonts w:hint="cs"/>
                <w:sz w:val="32"/>
                <w:cs/>
              </w:rPr>
              <w:lastRenderedPageBreak/>
              <w:t>ผู้วิจัย</w:t>
            </w:r>
          </w:p>
        </w:tc>
        <w:tc>
          <w:tcPr>
            <w:tcW w:w="4567" w:type="pct"/>
            <w:tcBorders>
              <w:right w:val="nil"/>
            </w:tcBorders>
          </w:tcPr>
          <w:p w14:paraId="4EC84C6F" w14:textId="546630FD" w:rsidR="00943C38" w:rsidRPr="007E076F" w:rsidRDefault="009E33EC" w:rsidP="00CD125E">
            <w:pPr>
              <w:pStyle w:val="41"/>
              <w:ind w:firstLine="170"/>
              <w:rPr>
                <w:cs/>
              </w:rPr>
            </w:pPr>
            <w:r w:rsidRPr="007E076F">
              <w:rPr>
                <w:cs/>
              </w:rPr>
              <w:t>การบริหารด้านการเงินของโรงเรียนพุทธศาสนาในสหรัฐอเมริกามีความสำคัญอย่างยิ่งต่อการดำเนินงานที่ต่อเนื่องและยั่งยืน แหล่งรายได้หลักมาจากเงินบริจาคจากวัดและผู้มีจิตศรัทธา รวมถึง ค่าลงทะเบียนและเงินบริจาคจากผู้ปกครอง ซึ่งเงินทุนเหล่านี้จะถูกใช้เป็นค่าใช้จ่ายในการบริหารจัดการ จัดซื้อวัสดุอุปกรณ์ที่จำเป็น และเป็นค่าตอบแทนนอกจากนี้ การจัดกิจกรรมระดมทุนควบคู่ไปกับงานประจำปีของวัด ยังเป็นกลไกสำคัญที่ช่วยให้โรงเรียนมีรายได้หมุนเวียนอย่างต่อเนื่อง</w:t>
            </w:r>
            <w:r w:rsidRPr="007E076F">
              <w:rPr>
                <w:rFonts w:hint="cs"/>
                <w:cs/>
              </w:rPr>
              <w:t xml:space="preserve"> </w:t>
            </w:r>
            <w:r w:rsidRPr="007E076F">
              <w:rPr>
                <w:cs/>
              </w:rPr>
              <w:t>การมีระบบการบริหารจัดการเงินที่โปร่งใส การสร้างกองทุนเพื่อการศึกษา และการขอรับการสนับสนุนจากองค์กรภายนอก จะช่วยสร้างเสถียรภาพทางการเงินและทำให้โรงเรียนสามารถดำเนินงานได้อย่างมั่นคง</w:t>
            </w:r>
            <w:r w:rsidRPr="007E076F">
              <w:rPr>
                <w:cs/>
              </w:rPr>
              <w:br/>
              <w:t>ในระยะยาว</w:t>
            </w:r>
          </w:p>
        </w:tc>
      </w:tr>
      <w:tr w:rsidR="007E076F" w:rsidRPr="007E076F" w14:paraId="391C75DC" w14:textId="77777777" w:rsidTr="00C24E40">
        <w:tc>
          <w:tcPr>
            <w:tcW w:w="433" w:type="pct"/>
            <w:tcBorders>
              <w:left w:val="nil"/>
            </w:tcBorders>
          </w:tcPr>
          <w:p w14:paraId="458809CF" w14:textId="77777777" w:rsidR="00943C38" w:rsidRPr="007E076F" w:rsidRDefault="00943C38" w:rsidP="00CD125E">
            <w:pPr>
              <w:pStyle w:val="31"/>
              <w:spacing w:before="0"/>
              <w:ind w:firstLine="0"/>
              <w:jc w:val="center"/>
              <w:rPr>
                <w:sz w:val="32"/>
                <w:cs/>
              </w:rPr>
            </w:pPr>
          </w:p>
        </w:tc>
        <w:tc>
          <w:tcPr>
            <w:tcW w:w="4567" w:type="pct"/>
            <w:tcBorders>
              <w:right w:val="nil"/>
            </w:tcBorders>
          </w:tcPr>
          <w:p w14:paraId="12F277AD" w14:textId="77777777" w:rsidR="00943C38" w:rsidRPr="007E076F" w:rsidRDefault="00943C38" w:rsidP="00943C38">
            <w:pPr>
              <w:pStyle w:val="41"/>
              <w:ind w:firstLine="0"/>
              <w:jc w:val="center"/>
              <w:rPr>
                <w:b/>
                <w:bCs/>
              </w:rPr>
            </w:pPr>
            <w:r w:rsidRPr="007E076F">
              <w:rPr>
                <w:b/>
                <w:bCs/>
                <w:cs/>
              </w:rPr>
              <w:t>การบริหารโรงเรียนพุทธศาสนาตามหลักพุทธธรรม</w:t>
            </w:r>
          </w:p>
          <w:p w14:paraId="0EED1A73" w14:textId="7AE5E642" w:rsidR="00943C38" w:rsidRPr="007E076F" w:rsidRDefault="00943C38" w:rsidP="00943C38">
            <w:pPr>
              <w:pStyle w:val="41"/>
              <w:ind w:firstLine="0"/>
              <w:jc w:val="center"/>
              <w:rPr>
                <w:b/>
                <w:bCs/>
                <w:cs/>
              </w:rPr>
            </w:pPr>
            <w:r w:rsidRPr="007E076F">
              <w:rPr>
                <w:b/>
                <w:bCs/>
                <w:cs/>
              </w:rPr>
              <w:t>ของวัดไทยในประเทศสหรัฐอเมริกา ด้านวัสดุอุปกรณ์</w:t>
            </w:r>
          </w:p>
        </w:tc>
      </w:tr>
      <w:tr w:rsidR="007E076F" w:rsidRPr="007E076F" w14:paraId="5F4311A1" w14:textId="77777777" w:rsidTr="00C24E40">
        <w:tc>
          <w:tcPr>
            <w:tcW w:w="433" w:type="pct"/>
            <w:tcBorders>
              <w:left w:val="nil"/>
            </w:tcBorders>
          </w:tcPr>
          <w:p w14:paraId="13E248B9" w14:textId="43FDBF0A" w:rsidR="00943C38" w:rsidRPr="007E076F" w:rsidRDefault="00943C38" w:rsidP="00943C38">
            <w:pPr>
              <w:pStyle w:val="31"/>
              <w:spacing w:before="0"/>
              <w:ind w:firstLine="0"/>
              <w:jc w:val="center"/>
              <w:rPr>
                <w:sz w:val="32"/>
                <w:cs/>
              </w:rPr>
            </w:pPr>
            <w:r w:rsidRPr="007E076F">
              <w:rPr>
                <w:rFonts w:hint="cs"/>
                <w:sz w:val="32"/>
                <w:cs/>
              </w:rPr>
              <w:t>๑</w:t>
            </w:r>
          </w:p>
        </w:tc>
        <w:tc>
          <w:tcPr>
            <w:tcW w:w="4567" w:type="pct"/>
            <w:tcBorders>
              <w:right w:val="nil"/>
            </w:tcBorders>
          </w:tcPr>
          <w:p w14:paraId="6B0CA5D7" w14:textId="7010A61C" w:rsidR="00943C38" w:rsidRPr="007E076F" w:rsidRDefault="00943C38" w:rsidP="00943C38">
            <w:pPr>
              <w:pStyle w:val="41"/>
              <w:ind w:firstLine="170"/>
              <w:rPr>
                <w:cs/>
              </w:rPr>
            </w:pPr>
            <w:r w:rsidRPr="007E076F">
              <w:rPr>
                <w:cs/>
              </w:rPr>
              <w:t>ในประเทศสหรัฐอเมริกา สิ่งที่ได้เปรียบของวัดต่างๆ ก็คือ</w:t>
            </w:r>
            <w:r w:rsidRPr="007E076F">
              <w:rPr>
                <w:rStyle w:val="aa"/>
                <w:cs/>
              </w:rPr>
              <w:footnoteReference w:id="178"/>
            </w:r>
            <w:r w:rsidRPr="007E076F">
              <w:rPr>
                <w:cs/>
              </w:rPr>
              <w:t xml:space="preserve"> วัสดุสิ่งของ อาคาร มีความพร้อมเพราะมีเงิน เนื่องจากพ่อแม่ผู้ปกครองพร้อมที่จะบริจาค ช่วยเหลือ ข้อสำคัญ ทางโรงเรียนพุทธศาสนาของวัดไทยในประเทศสหรัฐอเมริกาต้องขายไอเดีย ว่าทางโรงเรียนจะสามารถปลูกฝังอะไรให้กับเด็ก ต้องมีจุดขาย วัดที่ก่อตั้งขึ้นมา จะไม่ได้ก่อตั้งพร้อมกับโรงเรียน โรงเรียนตั้งขึ้นใหม่ ถ้าจะให้ชุมชนคนไทยยอมรับจะต้องมีจุดขาย มีหลักสูตร เช่น วัฒนธรรมไทย พระพุทธศาสนา ทำให้ผู้ปกครองมีความมั่นใจว่า เมื่อเอาเด็กมาเรียนแล้ว เราสามารถปลูกฝังในเรื่องเหล่านี้ได้ เพราะฉะนั้น มองในแง่หนึ่ง สิ่งที่เป็น </w:t>
            </w:r>
            <w:r w:rsidRPr="007E076F">
              <w:t xml:space="preserve">Money, Material </w:t>
            </w:r>
            <w:r w:rsidRPr="007E076F">
              <w:rPr>
                <w:cs/>
              </w:rPr>
              <w:t xml:space="preserve">จะมาจาก </w:t>
            </w:r>
            <w:r w:rsidRPr="007E076F">
              <w:t xml:space="preserve">Management </w:t>
            </w:r>
            <w:r w:rsidRPr="007E076F">
              <w:rPr>
                <w:cs/>
              </w:rPr>
              <w:t xml:space="preserve">ของวัด ก็คือ การบริหารจัดการที่ดี จากนั้นจะได้เงิน ได้งบประมาณ ได้คน เอาคนเก่งๆ เข้ามา ก็คือ </w:t>
            </w:r>
            <w:r w:rsidRPr="007E076F">
              <w:t>Man</w:t>
            </w:r>
          </w:p>
        </w:tc>
      </w:tr>
      <w:tr w:rsidR="007E076F" w:rsidRPr="007E076F" w14:paraId="02A48AFB" w14:textId="77777777" w:rsidTr="00C24E40">
        <w:tc>
          <w:tcPr>
            <w:tcW w:w="433" w:type="pct"/>
            <w:tcBorders>
              <w:left w:val="nil"/>
            </w:tcBorders>
          </w:tcPr>
          <w:p w14:paraId="0916CFA8" w14:textId="7D746265" w:rsidR="00943C38" w:rsidRPr="007E076F" w:rsidRDefault="00943C38" w:rsidP="00943C38">
            <w:pPr>
              <w:pStyle w:val="31"/>
              <w:spacing w:before="0"/>
              <w:ind w:firstLine="0"/>
              <w:jc w:val="center"/>
              <w:rPr>
                <w:sz w:val="32"/>
                <w:cs/>
              </w:rPr>
            </w:pPr>
            <w:r w:rsidRPr="007E076F">
              <w:rPr>
                <w:rFonts w:hint="cs"/>
                <w:sz w:val="32"/>
                <w:cs/>
              </w:rPr>
              <w:t>๒</w:t>
            </w:r>
          </w:p>
        </w:tc>
        <w:tc>
          <w:tcPr>
            <w:tcW w:w="4567" w:type="pct"/>
            <w:tcBorders>
              <w:right w:val="nil"/>
            </w:tcBorders>
          </w:tcPr>
          <w:p w14:paraId="4B2918AD" w14:textId="45CA3373" w:rsidR="00943C38" w:rsidRPr="007E076F" w:rsidRDefault="00943C38" w:rsidP="00943C38">
            <w:pPr>
              <w:pStyle w:val="41"/>
              <w:ind w:firstLine="170"/>
              <w:rPr>
                <w:cs/>
              </w:rPr>
            </w:pPr>
            <w:r w:rsidRPr="007E076F">
              <w:rPr>
                <w:rFonts w:hint="cs"/>
                <w:cs/>
              </w:rPr>
              <w:t>ด้านวัสดุอุปกรณ์ ต้องคำนึงถึงความเหมาะสมของผู้เรียน เก้าอี้ที่มีขนาดที่พอเหมาะ ห้องน้ำในตัว กระดาน อุปกรณ์การสอน อุปกรณ์ประดิษฐ์ในการสอน มีรูปภาพติดไว้เพื่อสร้างบรรยากาศให้น่าเรียนยิ่งขึ้น มีโทรทัศน์ เพื่อเปิดการ์ตูนธรรมะ การ์ตูนแอนนิเม</w:t>
            </w:r>
            <w:proofErr w:type="spellStart"/>
            <w:r w:rsidRPr="007E076F">
              <w:rPr>
                <w:rFonts w:hint="cs"/>
                <w:cs/>
              </w:rPr>
              <w:t>ชั่น</w:t>
            </w:r>
            <w:proofErr w:type="spellEnd"/>
            <w:r w:rsidRPr="007E076F">
              <w:rPr>
                <w:rFonts w:hint="cs"/>
                <w:cs/>
              </w:rPr>
              <w:t xml:space="preserve"> สื่อการเรียนการสอนสำหรับเด็กตามวัยที่เหมาะสม ส่งเสริมการทำกิจกรรม ทำโครงการเด็กดี </w:t>
            </w:r>
            <w:r w:rsidRPr="007E076F">
              <w:rPr>
                <w:rFonts w:hint="cs"/>
              </w:rPr>
              <w:t xml:space="preserve">V-Star </w:t>
            </w:r>
            <w:r w:rsidRPr="007E076F">
              <w:rPr>
                <w:rFonts w:hint="cs"/>
                <w:cs/>
              </w:rPr>
              <w:t xml:space="preserve">หรือ ดาวแห่งความดี ซึ่งเป็นการทำให้เด็กที่เติบโตในประเทศสหรัฐอเมริกาสามารถเรียนรู้วัฒนธรรมไทยอย่างถ่องแท้ รู้จักนรก สวรรค์ มีโรงละครให้เด็กได้แสดง </w:t>
            </w:r>
            <w:r w:rsidR="00DF6465" w:rsidRPr="007E076F">
              <w:rPr>
                <w:cs/>
              </w:rPr>
              <w:br/>
            </w:r>
            <w:r w:rsidRPr="007E076F">
              <w:rPr>
                <w:rFonts w:hint="cs"/>
                <w:cs/>
              </w:rPr>
              <w:lastRenderedPageBreak/>
              <w:t>สื่อการสอนเกี่ยวกับธรรมะ สร้างทัศนคติที่ดีในการทำคุณงามความดีต่อตนเองและผู้อื่น เช่น การให้รางวัล การกล่าวชมเชย เป็นต้น</w:t>
            </w:r>
            <w:r w:rsidRPr="007E076F">
              <w:rPr>
                <w:rStyle w:val="aa"/>
                <w:cs/>
              </w:rPr>
              <w:footnoteReference w:id="179"/>
            </w:r>
          </w:p>
        </w:tc>
      </w:tr>
      <w:tr w:rsidR="007E076F" w:rsidRPr="007E076F" w14:paraId="32593B9A" w14:textId="77777777" w:rsidTr="00C24E40">
        <w:tc>
          <w:tcPr>
            <w:tcW w:w="433" w:type="pct"/>
            <w:tcBorders>
              <w:left w:val="nil"/>
            </w:tcBorders>
          </w:tcPr>
          <w:p w14:paraId="625818E7" w14:textId="245060E8" w:rsidR="00943C38" w:rsidRPr="007E076F" w:rsidRDefault="00943C38" w:rsidP="00943C38">
            <w:pPr>
              <w:pStyle w:val="31"/>
              <w:spacing w:before="0"/>
              <w:ind w:firstLine="0"/>
              <w:jc w:val="center"/>
              <w:rPr>
                <w:sz w:val="32"/>
                <w:cs/>
              </w:rPr>
            </w:pPr>
            <w:r w:rsidRPr="007E076F">
              <w:rPr>
                <w:rFonts w:hint="cs"/>
                <w:sz w:val="32"/>
                <w:cs/>
              </w:rPr>
              <w:lastRenderedPageBreak/>
              <w:t>๓</w:t>
            </w:r>
          </w:p>
        </w:tc>
        <w:tc>
          <w:tcPr>
            <w:tcW w:w="4567" w:type="pct"/>
            <w:tcBorders>
              <w:right w:val="nil"/>
            </w:tcBorders>
          </w:tcPr>
          <w:p w14:paraId="68C03FB7" w14:textId="3AA27594" w:rsidR="00943C38" w:rsidRPr="007E076F" w:rsidRDefault="00943C38" w:rsidP="00943C38">
            <w:pPr>
              <w:pStyle w:val="41"/>
              <w:ind w:firstLine="170"/>
              <w:rPr>
                <w:cs/>
              </w:rPr>
            </w:pPr>
            <w:r w:rsidRPr="007E076F">
              <w:rPr>
                <w:rFonts w:eastAsia="TH SarabunPSK" w:hint="cs"/>
                <w:cs/>
              </w:rPr>
              <w:t>วัสดุอุปกรณ์</w:t>
            </w:r>
            <w:r w:rsidRPr="007E076F">
              <w:rPr>
                <w:rStyle w:val="aa"/>
                <w:cs/>
              </w:rPr>
              <w:footnoteReference w:id="180"/>
            </w:r>
            <w:r w:rsidRPr="007E076F">
              <w:rPr>
                <w:rFonts w:eastAsia="TH SarabunPSK" w:hint="cs"/>
                <w:cs/>
              </w:rPr>
              <w:t xml:space="preserve"> มีความสำคัญมากสำหรับการจัดการเรียนการสอน ยังมีระบบออนไลน์ </w:t>
            </w:r>
            <w:r w:rsidRPr="007E076F">
              <w:rPr>
                <w:rFonts w:eastAsia="TH SarabunPSK"/>
              </w:rPr>
              <w:t xml:space="preserve">Zoom </w:t>
            </w:r>
            <w:r w:rsidRPr="007E076F">
              <w:rPr>
                <w:rFonts w:eastAsia="TH SarabunPSK" w:hint="cs"/>
                <w:cs/>
              </w:rPr>
              <w:t xml:space="preserve">หนังสือออนไลน์ </w:t>
            </w:r>
            <w:r w:rsidRPr="007E076F">
              <w:rPr>
                <w:rFonts w:eastAsia="TH SarabunPSK"/>
              </w:rPr>
              <w:t xml:space="preserve">Stram Yard Program </w:t>
            </w:r>
            <w:r w:rsidRPr="007E076F">
              <w:rPr>
                <w:rFonts w:eastAsia="TH SarabunPSK" w:hint="cs"/>
                <w:cs/>
              </w:rPr>
              <w:t>ต้องมีโน้ตบุ๊ค หรือ คอมพิวเตอร์ในการเรียน เป็นทางเลือกใหม่โดยไม่ต้องเดินทางมาเข้าชั้นเรียนเหมือนในอดีต ซึ่งมีข้อดีหลายด้าน เป็นการส่งเสริมการเรียนการสอนเพื่อเกิดประโยชน์สูงสุด ประหยัดสุด ผู้เรียนไม่ต้องมาวัด สามารถเรียนได้ที่บ้าน ประหยัดเวลาในการเดินทาง อยู่ที่ไหน ก็สามารถเข้าเรียนได้สะดวกสำหรับผู้เรียน คล่องตัว เข้าระบบเรียนได้โดยง่าย ไม่ยุ่งยาก</w:t>
            </w:r>
          </w:p>
        </w:tc>
      </w:tr>
      <w:tr w:rsidR="007E076F" w:rsidRPr="007E076F" w14:paraId="3394CB72" w14:textId="77777777" w:rsidTr="00C24E40">
        <w:tc>
          <w:tcPr>
            <w:tcW w:w="433" w:type="pct"/>
            <w:tcBorders>
              <w:left w:val="nil"/>
            </w:tcBorders>
          </w:tcPr>
          <w:p w14:paraId="277BD718" w14:textId="6E4DB61E" w:rsidR="00943C38" w:rsidRPr="007E076F" w:rsidRDefault="00943C38" w:rsidP="00943C38">
            <w:pPr>
              <w:pStyle w:val="31"/>
              <w:spacing w:before="0"/>
              <w:ind w:firstLine="0"/>
              <w:jc w:val="center"/>
              <w:rPr>
                <w:sz w:val="32"/>
                <w:cs/>
              </w:rPr>
            </w:pPr>
            <w:r w:rsidRPr="007E076F">
              <w:rPr>
                <w:rFonts w:hint="cs"/>
                <w:sz w:val="32"/>
                <w:cs/>
              </w:rPr>
              <w:t>๔</w:t>
            </w:r>
          </w:p>
        </w:tc>
        <w:tc>
          <w:tcPr>
            <w:tcW w:w="4567" w:type="pct"/>
            <w:tcBorders>
              <w:right w:val="nil"/>
            </w:tcBorders>
          </w:tcPr>
          <w:p w14:paraId="54F7701C" w14:textId="365097B5" w:rsidR="00943C38" w:rsidRPr="007E076F" w:rsidRDefault="00943C38" w:rsidP="00943C38">
            <w:pPr>
              <w:pStyle w:val="41"/>
              <w:ind w:firstLine="170"/>
              <w:rPr>
                <w:rFonts w:eastAsia="TH SarabunPSK"/>
                <w:cs/>
              </w:rPr>
            </w:pPr>
            <w:r w:rsidRPr="007E076F">
              <w:rPr>
                <w:rFonts w:eastAsia="TH SarabunPSK" w:hint="cs"/>
                <w:cs/>
              </w:rPr>
              <w:t>การจัดหาวัสดุอุปกรณ์ มีความสำคัญในการจัดการเรียนการสอน สื่อการสอน รูปภาพ เช่น</w:t>
            </w:r>
            <w:r w:rsidRPr="007E076F">
              <w:rPr>
                <w:rStyle w:val="aa"/>
                <w:cs/>
              </w:rPr>
              <w:footnoteReference w:id="181"/>
            </w:r>
            <w:r w:rsidRPr="007E076F">
              <w:rPr>
                <w:rFonts w:hint="cs"/>
                <w:b/>
                <w:bCs/>
                <w:cs/>
              </w:rPr>
              <w:t xml:space="preserve"> </w:t>
            </w:r>
            <w:r w:rsidRPr="007E076F">
              <w:rPr>
                <w:rFonts w:eastAsia="TH SarabunPSK" w:hint="cs"/>
                <w:cs/>
              </w:rPr>
              <w:t xml:space="preserve">การสอนวิชาภาษาไทย การนำรูปภาพ รูปตัวอักษร นำมาเป็นสื่อการเรียนการสอน จะช่วยทำให้เด็กนักเรียนมีความเข้าใจ มีความสนุกและสนใจในการเรียนมากขึ้น การนำอุปกรณ์เทคโนโลยีสมัยใหม่เข้ามาเป็นสื่อการสอน ก็สามารถช่วยในการเรียนการสอนได้เช่นกัน ไม่ว่าจะเป็น คอมพิวเตอร์ การฉายวิดีโอ </w:t>
            </w:r>
            <w:r w:rsidRPr="007E076F">
              <w:rPr>
                <w:rFonts w:eastAsia="TH SarabunPSK" w:hint="cs"/>
              </w:rPr>
              <w:t xml:space="preserve">PowerPoint </w:t>
            </w:r>
            <w:r w:rsidRPr="007E076F">
              <w:rPr>
                <w:rFonts w:eastAsia="TH SarabunPSK" w:hint="cs"/>
                <w:cs/>
              </w:rPr>
              <w:t>ดังนั้น ควรนำอุปกรณ์ต่างๆ มาประยุกต์ใช้ในการสอนนักเรียนในทุกสาขาวิชา ภาษาไทย ดนตรีไทย นาฏศิลป์ เด็กจะมีความเข้าใจและสนใจมากขึ้น โรงเรียนพุทธศาสนาของวัดไทยในประเทศสหรัฐอเมริกา เท่าที่สังเกต ผู้ปกครองจะนำอุปกรณ์การเรียนการสอนมาจากประเทศไทย หรือมีการฝากกันมาเพื่อใช้ในโรงเรียน เช่น พิณ ปี่ แคน อุปกรณ์ เครื่องดนตรี และชุดการแสดงต่างๆ เนื่องจากอุปกรณ์การเรียน มีความสำคัญอย่างยิ่ง</w:t>
            </w:r>
          </w:p>
        </w:tc>
      </w:tr>
      <w:tr w:rsidR="007E076F" w:rsidRPr="007E076F" w14:paraId="7A69B791" w14:textId="77777777" w:rsidTr="00C24E40">
        <w:tc>
          <w:tcPr>
            <w:tcW w:w="433" w:type="pct"/>
            <w:tcBorders>
              <w:left w:val="nil"/>
            </w:tcBorders>
          </w:tcPr>
          <w:p w14:paraId="2DA9C490" w14:textId="44B4343B" w:rsidR="00943C38" w:rsidRPr="007E076F" w:rsidRDefault="00943C38" w:rsidP="00943C38">
            <w:pPr>
              <w:pStyle w:val="31"/>
              <w:spacing w:before="0"/>
              <w:ind w:firstLine="0"/>
              <w:jc w:val="center"/>
              <w:rPr>
                <w:sz w:val="32"/>
                <w:cs/>
              </w:rPr>
            </w:pPr>
            <w:r w:rsidRPr="007E076F">
              <w:rPr>
                <w:rFonts w:hint="cs"/>
                <w:sz w:val="32"/>
                <w:cs/>
              </w:rPr>
              <w:t>๕</w:t>
            </w:r>
          </w:p>
        </w:tc>
        <w:tc>
          <w:tcPr>
            <w:tcW w:w="4567" w:type="pct"/>
            <w:tcBorders>
              <w:right w:val="nil"/>
            </w:tcBorders>
          </w:tcPr>
          <w:p w14:paraId="64E6842E" w14:textId="50448D54" w:rsidR="00943C38" w:rsidRPr="007E076F" w:rsidRDefault="00943C38" w:rsidP="00943C38">
            <w:pPr>
              <w:pStyle w:val="41"/>
              <w:ind w:firstLine="170"/>
              <w:rPr>
                <w:rFonts w:eastAsia="TH SarabunPSK"/>
                <w:cs/>
              </w:rPr>
            </w:pPr>
            <w:r w:rsidRPr="007E076F">
              <w:rPr>
                <w:rFonts w:eastAsia="TH SarabunPSK" w:hint="cs"/>
                <w:cs/>
              </w:rPr>
              <w:t>ด้านวัสดุอุปกรณ์ (</w:t>
            </w:r>
            <w:r w:rsidRPr="007E076F">
              <w:rPr>
                <w:rFonts w:eastAsia="TH SarabunPSK" w:hint="cs"/>
              </w:rPr>
              <w:t xml:space="preserve">Material) </w:t>
            </w:r>
            <w:r w:rsidRPr="007E076F">
              <w:rPr>
                <w:rFonts w:eastAsia="TH SarabunPSK" w:hint="cs"/>
                <w:cs/>
              </w:rPr>
              <w:t>ทางโรงเรียนได้จากการสนับสนุนจากผู้ปกครองนักเรียน และ ทางวัดจัดหาให้</w:t>
            </w:r>
            <w:r w:rsidRPr="007E076F">
              <w:rPr>
                <w:rStyle w:val="aa"/>
                <w:rFonts w:eastAsia="TH SarabunPSK"/>
                <w:cs/>
              </w:rPr>
              <w:footnoteReference w:id="182"/>
            </w:r>
          </w:p>
        </w:tc>
      </w:tr>
      <w:tr w:rsidR="007E076F" w:rsidRPr="007E076F" w14:paraId="1DE6FBA8" w14:textId="77777777" w:rsidTr="00C24E40">
        <w:tc>
          <w:tcPr>
            <w:tcW w:w="433" w:type="pct"/>
            <w:tcBorders>
              <w:left w:val="nil"/>
            </w:tcBorders>
          </w:tcPr>
          <w:p w14:paraId="5D8B099A" w14:textId="41511773" w:rsidR="00943C38" w:rsidRPr="007E076F" w:rsidRDefault="00943C38" w:rsidP="00943C38">
            <w:pPr>
              <w:pStyle w:val="31"/>
              <w:spacing w:before="0"/>
              <w:ind w:firstLine="0"/>
              <w:jc w:val="center"/>
              <w:rPr>
                <w:sz w:val="32"/>
                <w:cs/>
              </w:rPr>
            </w:pPr>
            <w:r w:rsidRPr="007E076F">
              <w:rPr>
                <w:rFonts w:hint="cs"/>
                <w:sz w:val="32"/>
                <w:cs/>
              </w:rPr>
              <w:t>๖</w:t>
            </w:r>
          </w:p>
        </w:tc>
        <w:tc>
          <w:tcPr>
            <w:tcW w:w="4567" w:type="pct"/>
            <w:tcBorders>
              <w:right w:val="nil"/>
            </w:tcBorders>
          </w:tcPr>
          <w:p w14:paraId="39FC44C5" w14:textId="5EFD7230" w:rsidR="00943C38" w:rsidRPr="007E076F" w:rsidRDefault="00943C38" w:rsidP="00943C38">
            <w:pPr>
              <w:pStyle w:val="41"/>
              <w:ind w:firstLine="170"/>
              <w:rPr>
                <w:rFonts w:eastAsia="TH SarabunPSK"/>
                <w:cs/>
              </w:rPr>
            </w:pPr>
            <w:r w:rsidRPr="007E076F">
              <w:rPr>
                <w:rFonts w:eastAsia="TH SarabunPSK" w:hint="cs"/>
                <w:cs/>
              </w:rPr>
              <w:t>วัสดุอุปกรณ์ในยุคดิจิทัล สิ่งที่เราต้องใช้เป็นเรื่องของ</w:t>
            </w:r>
            <w:r w:rsidRPr="007E076F">
              <w:rPr>
                <w:rStyle w:val="aa"/>
                <w:rFonts w:eastAsia="TH SarabunPSK"/>
                <w:cs/>
              </w:rPr>
              <w:footnoteReference w:id="183"/>
            </w:r>
            <w:r w:rsidRPr="007E076F">
              <w:rPr>
                <w:rFonts w:eastAsia="TH SarabunPSK" w:hint="cs"/>
                <w:cs/>
              </w:rPr>
              <w:t xml:space="preserve"> ๑) องค์ความรู้ ๒) เทคโนโลยี ความหมายก็คือ ต้องเอาเทคโนโลยีที่สามารถที่จะสื่อสารองค์ความรู้ เกี่ยวกับพุทธศาสนามาช่วยให้บรรยากาศการเรียนการสอนพุทธศาสนา ของโรงเรียนพุทธศาสนาของวัดไทยในประเทศสหรัฐอเมริกา ทำให้เกิดประสิทธิภาพ ประสิทธิผล ถ้าในแง่ของเทคโนโลยี มีแบบลงทุนน้อย กับ ลงทุนมาก แต่ถ้าทั่ว่ไปที่ต้นทุนต่ำ เรียกว่าทำน้อยได้มาก เช่น การใช้กูเก</w:t>
            </w:r>
            <w:proofErr w:type="spellStart"/>
            <w:r w:rsidRPr="007E076F">
              <w:rPr>
                <w:rFonts w:eastAsia="TH SarabunPSK" w:hint="cs"/>
                <w:cs/>
              </w:rPr>
              <w:t>ิ้ล</w:t>
            </w:r>
            <w:proofErr w:type="spellEnd"/>
            <w:r w:rsidRPr="007E076F">
              <w:rPr>
                <w:rFonts w:eastAsia="TH SarabunPSK" w:hint="cs"/>
                <w:cs/>
              </w:rPr>
              <w:t xml:space="preserve"> การใช้เว็ปไซ</w:t>
            </w:r>
            <w:proofErr w:type="spellStart"/>
            <w:r w:rsidRPr="007E076F">
              <w:rPr>
                <w:rFonts w:eastAsia="TH SarabunPSK" w:hint="cs"/>
                <w:cs/>
              </w:rPr>
              <w:t>ต์</w:t>
            </w:r>
            <w:proofErr w:type="spellEnd"/>
            <w:r w:rsidRPr="007E076F">
              <w:rPr>
                <w:rFonts w:eastAsia="TH SarabunPSK" w:hint="cs"/>
                <w:cs/>
              </w:rPr>
              <w:t>ที่เป็นฐานข้อมูลเกี่ยวกับองค์ความรู้พุทธศาสนา ซึ่งมีทั้งภาษาไทย ภาษาอังกฤษ และภาษานานาชาติ</w:t>
            </w:r>
          </w:p>
        </w:tc>
      </w:tr>
      <w:tr w:rsidR="007E076F" w:rsidRPr="007E076F" w14:paraId="60DD2AEB" w14:textId="77777777" w:rsidTr="00C24E40">
        <w:tc>
          <w:tcPr>
            <w:tcW w:w="433" w:type="pct"/>
            <w:tcBorders>
              <w:left w:val="nil"/>
            </w:tcBorders>
          </w:tcPr>
          <w:p w14:paraId="637E7C70" w14:textId="1FC45BC1" w:rsidR="00943C38" w:rsidRPr="007E076F" w:rsidRDefault="00943C38" w:rsidP="00943C38">
            <w:pPr>
              <w:pStyle w:val="31"/>
              <w:spacing w:before="0"/>
              <w:ind w:firstLine="0"/>
              <w:jc w:val="center"/>
              <w:rPr>
                <w:sz w:val="32"/>
                <w:cs/>
              </w:rPr>
            </w:pPr>
            <w:r w:rsidRPr="007E076F">
              <w:rPr>
                <w:rFonts w:hint="cs"/>
                <w:sz w:val="32"/>
                <w:cs/>
              </w:rPr>
              <w:t>๗</w:t>
            </w:r>
          </w:p>
        </w:tc>
        <w:tc>
          <w:tcPr>
            <w:tcW w:w="4567" w:type="pct"/>
            <w:tcBorders>
              <w:right w:val="nil"/>
            </w:tcBorders>
          </w:tcPr>
          <w:p w14:paraId="4B00C18C" w14:textId="77777777" w:rsidR="00943C38" w:rsidRPr="007E076F" w:rsidRDefault="00943C38" w:rsidP="00943C38">
            <w:pPr>
              <w:pStyle w:val="41"/>
              <w:ind w:firstLine="170"/>
            </w:pPr>
            <w:r w:rsidRPr="007E076F">
              <w:rPr>
                <w:rFonts w:hint="cs"/>
                <w:cs/>
              </w:rPr>
              <w:t>ด้านวัสดุอุปกรณ์ (</w:t>
            </w:r>
            <w:r w:rsidRPr="007E076F">
              <w:rPr>
                <w:rFonts w:hint="cs"/>
              </w:rPr>
              <w:t>Material)</w:t>
            </w:r>
            <w:r w:rsidRPr="007E076F">
              <w:rPr>
                <w:rStyle w:val="aa"/>
                <w:cs/>
              </w:rPr>
              <w:t xml:space="preserve"> </w:t>
            </w:r>
            <w:r w:rsidRPr="007E076F">
              <w:rPr>
                <w:rStyle w:val="aa"/>
                <w:cs/>
              </w:rPr>
              <w:footnoteReference w:id="184"/>
            </w:r>
            <w:r w:rsidRPr="007E076F">
              <w:rPr>
                <w:b/>
                <w:bCs/>
                <w:cs/>
              </w:rPr>
              <w:t xml:space="preserve"> </w:t>
            </w:r>
            <w:r w:rsidRPr="007E076F">
              <w:rPr>
                <w:rFonts w:hint="cs"/>
                <w:cs/>
              </w:rPr>
              <w:t>มีบทบาทสำคัญในการสนับสนุนการเรียนการสอนที่มีประสิทธิภาพ</w:t>
            </w:r>
            <w:r w:rsidRPr="007E076F">
              <w:rPr>
                <w:rFonts w:hint="cs"/>
              </w:rPr>
              <w:t xml:space="preserve"> </w:t>
            </w:r>
            <w:r w:rsidRPr="007E076F">
              <w:rPr>
                <w:rFonts w:hint="cs"/>
                <w:cs/>
              </w:rPr>
              <w:t>โดยเฉพาะในสภาพแวดล้อมของสหรัฐอเมริกาที่นักเรียนคุ้นชินกับ</w:t>
            </w:r>
            <w:r w:rsidRPr="007E076F">
              <w:rPr>
                <w:rFonts w:hint="cs"/>
                <w:cs/>
              </w:rPr>
              <w:lastRenderedPageBreak/>
              <w:t>เทคโนโลยี จำเป็นต้องพัฒนาสื่อ</w:t>
            </w:r>
            <w:r w:rsidRPr="007E076F">
              <w:rPr>
                <w:rFonts w:hint="cs"/>
              </w:rPr>
              <w:t xml:space="preserve"> </w:t>
            </w:r>
            <w:r w:rsidRPr="007E076F">
              <w:rPr>
                <w:rFonts w:hint="cs"/>
                <w:cs/>
              </w:rPr>
              <w:t>การสอนทั้งแบบดั้งเดิม เช่น ตำราเรียนพระพุทธศาสนา และสื่อสมัยใหม่ เช่น สื่ออิเล็กทรอนิกส์</w:t>
            </w:r>
            <w:r w:rsidRPr="007E076F">
              <w:rPr>
                <w:rFonts w:hint="cs"/>
              </w:rPr>
              <w:t xml:space="preserve"> </w:t>
            </w:r>
            <w:r w:rsidRPr="007E076F">
              <w:rPr>
                <w:rFonts w:hint="cs"/>
                <w:cs/>
              </w:rPr>
              <w:t>แอปพลิเคชัน หรือบทเรียนออนไลน์ เพื่อให้ตอบสนองต่อความต้องการของผู้เรียนในยุคดิจิทัล</w:t>
            </w:r>
          </w:p>
          <w:p w14:paraId="0678BC51" w14:textId="770DE7CE" w:rsidR="00943C38" w:rsidRPr="007E076F" w:rsidRDefault="00943C38" w:rsidP="00943C38">
            <w:pPr>
              <w:pStyle w:val="41"/>
              <w:ind w:firstLine="170"/>
              <w:rPr>
                <w:rFonts w:eastAsia="TH SarabunPSK"/>
                <w:cs/>
              </w:rPr>
            </w:pPr>
            <w:r w:rsidRPr="007E076F">
              <w:rPr>
                <w:rFonts w:hint="cs"/>
                <w:cs/>
              </w:rPr>
              <w:t>แนวทางปฏิบัติ</w:t>
            </w:r>
            <w:r w:rsidRPr="007E076F">
              <w:rPr>
                <w:rFonts w:hint="cs"/>
              </w:rPr>
              <w:t xml:space="preserve"> </w:t>
            </w:r>
            <w:r w:rsidRPr="007E076F">
              <w:rPr>
                <w:rFonts w:hint="cs"/>
                <w:cs/>
              </w:rPr>
              <w:t xml:space="preserve">จัดหา "หลักสูตรการเรียนการสอนพระพุทธศาสนา" ที่ออกแบบเป็น </w:t>
            </w:r>
            <w:r w:rsidRPr="007E076F">
              <w:rPr>
                <w:rFonts w:hint="cs"/>
              </w:rPr>
              <w:t>bilingual (</w:t>
            </w:r>
            <w:r w:rsidRPr="007E076F">
              <w:rPr>
                <w:rFonts w:hint="cs"/>
                <w:cs/>
              </w:rPr>
              <w:t>ไทย-อังกฤษ)</w:t>
            </w:r>
            <w:r w:rsidRPr="007E076F">
              <w:rPr>
                <w:rFonts w:hint="cs"/>
              </w:rPr>
              <w:t xml:space="preserve"> </w:t>
            </w:r>
            <w:r w:rsidRPr="007E076F">
              <w:rPr>
                <w:rFonts w:hint="cs"/>
                <w:cs/>
              </w:rPr>
              <w:t>เพื่อให้เด็กที่พูดอังกฤษได้เป็นหลักยังเข้าถึงได้</w:t>
            </w:r>
            <w:r w:rsidRPr="007E076F">
              <w:rPr>
                <w:rFonts w:hint="cs"/>
              </w:rPr>
              <w:t xml:space="preserve"> </w:t>
            </w:r>
            <w:r w:rsidRPr="007E076F">
              <w:rPr>
                <w:rFonts w:hint="cs"/>
                <w:cs/>
              </w:rPr>
              <w:t>ขอรับบริจาคอุปกรณ์ไอทีจากศูนย์เทคโนโลยีชุมชนในสหรัฐฯ หรือบริษัทเอกชนที่สนับสนุน</w:t>
            </w:r>
            <w:r w:rsidRPr="007E076F">
              <w:rPr>
                <w:rFonts w:hint="cs"/>
              </w:rPr>
              <w:t xml:space="preserve"> </w:t>
            </w:r>
            <w:r w:rsidRPr="007E076F">
              <w:rPr>
                <w:rFonts w:hint="cs"/>
                <w:cs/>
              </w:rPr>
              <w:t>การศึกษา</w:t>
            </w:r>
            <w:r w:rsidRPr="007E076F">
              <w:rPr>
                <w:rFonts w:hint="cs"/>
              </w:rPr>
              <w:t xml:space="preserve"> </w:t>
            </w:r>
            <w:r w:rsidRPr="007E076F">
              <w:rPr>
                <w:rFonts w:hint="cs"/>
                <w:cs/>
              </w:rPr>
              <w:t xml:space="preserve">พัฒนาชุดสื่อธรรมะดิจิทัล เช่น </w:t>
            </w:r>
            <w:r w:rsidRPr="007E076F">
              <w:rPr>
                <w:rFonts w:hint="cs"/>
              </w:rPr>
              <w:t xml:space="preserve">e-book, podcast </w:t>
            </w:r>
            <w:r w:rsidRPr="007E076F">
              <w:rPr>
                <w:rFonts w:hint="cs"/>
                <w:cs/>
              </w:rPr>
              <w:t>และการ์ตูนธรรมะภาษาอังกฤษ</w:t>
            </w:r>
          </w:p>
        </w:tc>
      </w:tr>
      <w:tr w:rsidR="007E076F" w:rsidRPr="007E076F" w14:paraId="7070BD04" w14:textId="77777777" w:rsidTr="00C24E40">
        <w:tc>
          <w:tcPr>
            <w:tcW w:w="433" w:type="pct"/>
            <w:tcBorders>
              <w:left w:val="nil"/>
            </w:tcBorders>
          </w:tcPr>
          <w:p w14:paraId="38764DC8" w14:textId="2A3AECD5" w:rsidR="00943C38" w:rsidRPr="007E076F" w:rsidRDefault="009E33EC" w:rsidP="00943C38">
            <w:pPr>
              <w:pStyle w:val="31"/>
              <w:spacing w:before="0"/>
              <w:ind w:firstLine="0"/>
              <w:jc w:val="center"/>
              <w:rPr>
                <w:sz w:val="32"/>
                <w:cs/>
              </w:rPr>
            </w:pPr>
            <w:r w:rsidRPr="007E076F">
              <w:rPr>
                <w:rFonts w:hint="cs"/>
                <w:sz w:val="32"/>
                <w:cs/>
              </w:rPr>
              <w:lastRenderedPageBreak/>
              <w:t>ผู้วิจัย</w:t>
            </w:r>
          </w:p>
        </w:tc>
        <w:tc>
          <w:tcPr>
            <w:tcW w:w="4567" w:type="pct"/>
            <w:tcBorders>
              <w:right w:val="nil"/>
            </w:tcBorders>
          </w:tcPr>
          <w:p w14:paraId="2D92B684" w14:textId="09CB9167" w:rsidR="00943C38" w:rsidRPr="007E076F" w:rsidRDefault="009E33EC" w:rsidP="00943C38">
            <w:pPr>
              <w:pStyle w:val="41"/>
              <w:ind w:firstLine="170"/>
              <w:rPr>
                <w:cs/>
              </w:rPr>
            </w:pPr>
            <w:r w:rsidRPr="007E076F">
              <w:rPr>
                <w:rFonts w:hint="cs"/>
                <w:cs/>
              </w:rPr>
              <w:t>ก</w:t>
            </w:r>
            <w:r w:rsidRPr="007E076F">
              <w:rPr>
                <w:cs/>
              </w:rPr>
              <w:t>ารบริหารจัดการด้านวัสดุอุปกรณ์ของโรงเรียนพุทธศาสนาในสหรัฐอเมริกาเน้นการใช้ประโยชน์จากความพร้อมของวัดในด้านเงินบริจาคเพื่อจัดหาสิ่งของที่เหมาะสมกับการเรียนรู้ของเด็กในยุคปัจจุบัน ด้านอุปกรณ์การเรียนการสอนมีการผสมผสานระหว่างสิ่งพื้นฐาน เช่น โต๊ะ เก้าอี้ และกระดาน กับสื่อสมัยใหม่ เช่น โทรทัศน์ คอมพิวเตอร์ และ</w:t>
            </w:r>
            <w:r w:rsidRPr="007E076F">
              <w:rPr>
                <w:rFonts w:hint="cs"/>
                <w:cs/>
              </w:rPr>
              <w:t xml:space="preserve">   </w:t>
            </w:r>
            <w:r w:rsidRPr="007E076F">
              <w:rPr>
                <w:cs/>
              </w:rPr>
              <w:t>โป</w:t>
            </w:r>
            <w:proofErr w:type="spellStart"/>
            <w:r w:rsidRPr="007E076F">
              <w:rPr>
                <w:cs/>
              </w:rPr>
              <w:t>รเ</w:t>
            </w:r>
            <w:proofErr w:type="spellEnd"/>
            <w:r w:rsidRPr="007E076F">
              <w:rPr>
                <w:cs/>
              </w:rPr>
              <w:t>จก</w:t>
            </w:r>
            <w:proofErr w:type="spellStart"/>
            <w:r w:rsidRPr="007E076F">
              <w:rPr>
                <w:cs/>
              </w:rPr>
              <w:t>เต</w:t>
            </w:r>
            <w:proofErr w:type="spellEnd"/>
            <w:r w:rsidRPr="007E076F">
              <w:rPr>
                <w:cs/>
              </w:rPr>
              <w:t xml:space="preserve">อร์ เพื่อสร้างบรรยากาศที่น่าสนใจ นอกจากนี้ การใช้เทคโนโลยีออนไลน์อย่าง </w:t>
            </w:r>
            <w:r w:rsidRPr="007E076F">
              <w:t xml:space="preserve">Zoom </w:t>
            </w:r>
            <w:r w:rsidRPr="007E076F">
              <w:rPr>
                <w:cs/>
              </w:rPr>
              <w:t xml:space="preserve">หรือ </w:t>
            </w:r>
            <w:r w:rsidRPr="007E076F">
              <w:t xml:space="preserve">Stream Yard </w:t>
            </w:r>
            <w:r w:rsidRPr="007E076F">
              <w:rPr>
                <w:cs/>
              </w:rPr>
              <w:t>ยังเป็นทางเลือกที่ช่วยให้การเรียนการสอนเข้าถึงนักเรียนได้สะดวกและประหยัดค่าใช้จ่าย ซึ่งอุปกรณ์เหล่านี้ส่วนใหญ่ได้รับการสนับสนุนจากผู้ปกครองและวัด อย่างไรก็ตาม การพัฒนาสื่อการสอนให้ทันสมัยอยู่เสมอ เช่น การสร้างสื่อดิจิทัลสองภาษาหรือการใช้แอปพลิเคชัน จะช่วยเพิ่มประสิทธิภาพและตอบสนองความต้องการของเยาวชนที่เติบโตในสังคมพหุวัฒนธรรมได้ดียิ่งขึ้น</w:t>
            </w:r>
          </w:p>
        </w:tc>
      </w:tr>
      <w:tr w:rsidR="007E076F" w:rsidRPr="007E076F" w14:paraId="3C83DAEF" w14:textId="77777777" w:rsidTr="00C24E40">
        <w:tc>
          <w:tcPr>
            <w:tcW w:w="433" w:type="pct"/>
            <w:tcBorders>
              <w:left w:val="nil"/>
            </w:tcBorders>
          </w:tcPr>
          <w:p w14:paraId="30104534" w14:textId="77777777" w:rsidR="00943C38" w:rsidRPr="007E076F" w:rsidRDefault="00943C38" w:rsidP="00943C38">
            <w:pPr>
              <w:pStyle w:val="31"/>
              <w:spacing w:before="0"/>
              <w:ind w:firstLine="0"/>
              <w:jc w:val="center"/>
              <w:rPr>
                <w:sz w:val="32"/>
                <w:cs/>
              </w:rPr>
            </w:pPr>
          </w:p>
        </w:tc>
        <w:tc>
          <w:tcPr>
            <w:tcW w:w="4567" w:type="pct"/>
            <w:tcBorders>
              <w:right w:val="nil"/>
            </w:tcBorders>
          </w:tcPr>
          <w:p w14:paraId="1E35FFEA" w14:textId="77777777" w:rsidR="00943C38" w:rsidRPr="007E076F" w:rsidRDefault="00943C38" w:rsidP="00943C38">
            <w:pPr>
              <w:pStyle w:val="41"/>
              <w:ind w:firstLine="0"/>
              <w:jc w:val="center"/>
              <w:rPr>
                <w:b/>
                <w:bCs/>
              </w:rPr>
            </w:pPr>
            <w:r w:rsidRPr="007E076F">
              <w:rPr>
                <w:b/>
                <w:bCs/>
                <w:cs/>
              </w:rPr>
              <w:t>การบริหารโรงเรียนพุทธศาสนาตามหลักพุทธธรรม</w:t>
            </w:r>
          </w:p>
          <w:p w14:paraId="7B3BB461" w14:textId="18A78143" w:rsidR="00943C38" w:rsidRPr="007E076F" w:rsidRDefault="00943C38" w:rsidP="00943C38">
            <w:pPr>
              <w:pStyle w:val="41"/>
              <w:ind w:firstLine="0"/>
              <w:jc w:val="center"/>
              <w:rPr>
                <w:b/>
                <w:bCs/>
                <w:cs/>
              </w:rPr>
            </w:pPr>
            <w:r w:rsidRPr="007E076F">
              <w:rPr>
                <w:b/>
                <w:bCs/>
                <w:cs/>
              </w:rPr>
              <w:t>ของวัดไทยในประเทศสหรัฐอเมริกา ด้านการบริหารจัดการ</w:t>
            </w:r>
          </w:p>
        </w:tc>
      </w:tr>
      <w:tr w:rsidR="007E076F" w:rsidRPr="007E076F" w14:paraId="7F0134B9" w14:textId="77777777" w:rsidTr="00C24E40">
        <w:tc>
          <w:tcPr>
            <w:tcW w:w="433" w:type="pct"/>
            <w:tcBorders>
              <w:left w:val="nil"/>
            </w:tcBorders>
          </w:tcPr>
          <w:p w14:paraId="67C2C4B9" w14:textId="472800FE" w:rsidR="00943C38" w:rsidRPr="007E076F" w:rsidRDefault="00943C38" w:rsidP="00943C38">
            <w:pPr>
              <w:pStyle w:val="31"/>
              <w:spacing w:before="0"/>
              <w:ind w:firstLine="0"/>
              <w:jc w:val="center"/>
              <w:rPr>
                <w:sz w:val="32"/>
                <w:cs/>
              </w:rPr>
            </w:pPr>
            <w:r w:rsidRPr="007E076F">
              <w:rPr>
                <w:rFonts w:hint="cs"/>
                <w:sz w:val="32"/>
                <w:cs/>
              </w:rPr>
              <w:t>๑</w:t>
            </w:r>
          </w:p>
        </w:tc>
        <w:tc>
          <w:tcPr>
            <w:tcW w:w="4567" w:type="pct"/>
            <w:tcBorders>
              <w:right w:val="nil"/>
            </w:tcBorders>
          </w:tcPr>
          <w:p w14:paraId="3601D2D0" w14:textId="64BAF965" w:rsidR="00943C38" w:rsidRPr="007E076F" w:rsidRDefault="00943C38" w:rsidP="00943C38">
            <w:pPr>
              <w:pStyle w:val="41"/>
              <w:ind w:firstLine="170"/>
              <w:rPr>
                <w:cs/>
              </w:rPr>
            </w:pPr>
            <w:r w:rsidRPr="007E076F">
              <w:rPr>
                <w:cs/>
              </w:rPr>
              <w:t xml:space="preserve">ในประเทศสหรัฐอเมริกา สิ่งที่ได้เปรียบของวัดต่างๆ ก็คือ วัสดุสิ่งของ อาคาร มีความพร้อมเพราะมีเงิน เนื่องจากพ่อแม่ผู้ปกครองพร้อมที่จะบริจาค ช่วยเหลือ ข้อสำคัญ ทางโรงเรียนพุทธศาสนาของวัดไทยในประเทศสหรัฐอเมริกาต้องขายไอเดีย ว่าทางโรงเรียนจะสามารถปลูกฝังอะไรให้กับเด็ก ต้องมีจุดขาย วัดที่ก่อตั้งขึ้นมา จะไม่ได้ก่อตั้งพร้อมกับโรงเรียน โรงเรียนตั้งขึ้นใหม่ ถ้าจะให้ชุมชนคนไทยยอมรับจะต้องมีจุดขาย มีหลักสูตร เช่น วัฒนธรรมไทย พระพุทธศาสนา ทำให้ผู้ปกครองมีความมั่นใจว่า เมื่อเอาเด็กมาเรียนแล้ว เราสามารถปลูกฝังในเรื่องเหล่านี้ได้ เพราะฉะนั้น มองในแง่หนึ่ง สิ่งที่เป็น </w:t>
            </w:r>
            <w:r w:rsidRPr="007E076F">
              <w:t xml:space="preserve">Money, Material </w:t>
            </w:r>
            <w:r w:rsidRPr="007E076F">
              <w:rPr>
                <w:cs/>
              </w:rPr>
              <w:t xml:space="preserve">จะมาจาก </w:t>
            </w:r>
            <w:r w:rsidRPr="007E076F">
              <w:t xml:space="preserve">Management </w:t>
            </w:r>
            <w:r w:rsidRPr="007E076F">
              <w:rPr>
                <w:cs/>
              </w:rPr>
              <w:t xml:space="preserve">ของวัด ก็คือ การบริหารจัดการที่ดี จากนั้นจะได้เงิน ได้งบประมาณ ได้คน เอาคนเก่งๆ เข้ามา ก็คือ </w:t>
            </w:r>
            <w:r w:rsidRPr="007E076F">
              <w:t>Man</w:t>
            </w:r>
          </w:p>
        </w:tc>
      </w:tr>
      <w:tr w:rsidR="007E076F" w:rsidRPr="007E076F" w14:paraId="0707783F" w14:textId="77777777" w:rsidTr="00C24E40">
        <w:tc>
          <w:tcPr>
            <w:tcW w:w="433" w:type="pct"/>
            <w:tcBorders>
              <w:left w:val="nil"/>
            </w:tcBorders>
          </w:tcPr>
          <w:p w14:paraId="6C50A221" w14:textId="73FE91D2" w:rsidR="00943C38" w:rsidRPr="007E076F" w:rsidRDefault="00943C38" w:rsidP="00943C38">
            <w:pPr>
              <w:pStyle w:val="31"/>
              <w:spacing w:before="0"/>
              <w:ind w:firstLine="0"/>
              <w:jc w:val="center"/>
              <w:rPr>
                <w:sz w:val="32"/>
                <w:cs/>
              </w:rPr>
            </w:pPr>
            <w:r w:rsidRPr="007E076F">
              <w:rPr>
                <w:rFonts w:hint="cs"/>
                <w:sz w:val="32"/>
                <w:cs/>
              </w:rPr>
              <w:t>๒</w:t>
            </w:r>
          </w:p>
        </w:tc>
        <w:tc>
          <w:tcPr>
            <w:tcW w:w="4567" w:type="pct"/>
            <w:tcBorders>
              <w:right w:val="nil"/>
            </w:tcBorders>
          </w:tcPr>
          <w:p w14:paraId="6C68AED1" w14:textId="082D2858" w:rsidR="00943C38" w:rsidRPr="007E076F" w:rsidRDefault="00943C38" w:rsidP="00943C38">
            <w:pPr>
              <w:pStyle w:val="41"/>
              <w:ind w:firstLine="170"/>
              <w:rPr>
                <w:cs/>
              </w:rPr>
            </w:pPr>
            <w:r w:rsidRPr="007E076F">
              <w:rPr>
                <w:rFonts w:eastAsia="TH SarabunPSK" w:hint="cs"/>
                <w:spacing w:val="-4"/>
                <w:cs/>
              </w:rPr>
              <w:t>จะมีพระสงฆ์เป็นผู้นำด้านการบริหารโรงเรียน แต่กระจายอำนาจ ให้โยมเป็นผู้จัดการเพื่อสะดวกในการบริหารงาน เช่น ผู้จัดการเป็นผู้กำหนดหลักสูตรการเรียนการสอนในแต่ละสัปดาห์ จัดตารางเรียน ติดต่อประสานงานกับผู้ปกครอง การจัดกิจกรรม การจัดการแสดง เป็นต้น พระสงฆ์จะคอยกำกับดูแล และคอยให้คำปรึกษา เพื่อให้การดำเนินงานเป็นไปโดยราบรื่น</w:t>
            </w:r>
            <w:r w:rsidRPr="007E076F">
              <w:rPr>
                <w:rFonts w:eastAsia="TH SarabunPSK" w:hint="cs"/>
                <w:cs/>
              </w:rPr>
              <w:t>สำหรับการประเมินผลการเรียน สามารถดูได้จากพฤติกรรมของนักเรียน เช่น เด็กสามารถพูดภาษาไทยได้ดีขึ้น เด็กสามารถกล่าวคำถวายสังฆทานได้ ทักทายเป็นภาษาไทย รู้จักการวางตัวที่เหมาะสมกับฐานะของตน ไหว้ กราบ การโค้ง คำนับ เป็นต้น</w:t>
            </w:r>
          </w:p>
        </w:tc>
      </w:tr>
      <w:tr w:rsidR="007E076F" w:rsidRPr="007E076F" w14:paraId="5622F89E" w14:textId="77777777" w:rsidTr="00C24E40">
        <w:tc>
          <w:tcPr>
            <w:tcW w:w="433" w:type="pct"/>
            <w:tcBorders>
              <w:left w:val="nil"/>
            </w:tcBorders>
          </w:tcPr>
          <w:p w14:paraId="7ECDB8A7" w14:textId="16A89A12" w:rsidR="00943C38" w:rsidRPr="007E076F" w:rsidRDefault="00943C38" w:rsidP="00943C38">
            <w:pPr>
              <w:pStyle w:val="31"/>
              <w:spacing w:before="0"/>
              <w:ind w:firstLine="0"/>
              <w:jc w:val="center"/>
              <w:rPr>
                <w:sz w:val="32"/>
                <w:cs/>
              </w:rPr>
            </w:pPr>
            <w:r w:rsidRPr="007E076F">
              <w:rPr>
                <w:rFonts w:hint="cs"/>
                <w:sz w:val="32"/>
                <w:cs/>
              </w:rPr>
              <w:lastRenderedPageBreak/>
              <w:t>๓</w:t>
            </w:r>
          </w:p>
        </w:tc>
        <w:tc>
          <w:tcPr>
            <w:tcW w:w="4567" w:type="pct"/>
            <w:tcBorders>
              <w:right w:val="nil"/>
            </w:tcBorders>
          </w:tcPr>
          <w:p w14:paraId="3531E4CA" w14:textId="5D2B61C1" w:rsidR="00943C38" w:rsidRPr="007E076F" w:rsidRDefault="00943C38" w:rsidP="00943C38">
            <w:pPr>
              <w:pStyle w:val="41"/>
              <w:ind w:firstLine="170"/>
              <w:rPr>
                <w:rFonts w:eastAsia="TH SarabunPSK"/>
                <w:spacing w:val="-4"/>
                <w:cs/>
              </w:rPr>
            </w:pPr>
            <w:r w:rsidRPr="007E076F">
              <w:rPr>
                <w:rFonts w:eastAsia="TH SarabunPSK" w:hint="cs"/>
                <w:cs/>
              </w:rPr>
              <w:t xml:space="preserve">ด้านการจัดการ </w:t>
            </w:r>
            <w:r w:rsidRPr="007E076F">
              <w:rPr>
                <w:rFonts w:eastAsia="TH SarabunPSK"/>
              </w:rPr>
              <w:t xml:space="preserve">(Management) </w:t>
            </w:r>
            <w:r w:rsidRPr="007E076F">
              <w:rPr>
                <w:rFonts w:eastAsia="TH SarabunPSK" w:hint="cs"/>
                <w:cs/>
              </w:rPr>
              <w:t>ส่งเสริมทางด้านความคิด ทำให้วัดเป็นประโยชน์ต่อชุมชนชาวพุทธ ท้องถิ่นที่เป็นคนอเมริกัน เปิดโอกาสทางการศึกษา เรียนรู้ เช่น ภาษาไทย วัฒนธรรมไทย บาลี เป็นต้น</w:t>
            </w:r>
          </w:p>
        </w:tc>
      </w:tr>
      <w:tr w:rsidR="007E076F" w:rsidRPr="007E076F" w14:paraId="0DC55AA0" w14:textId="77777777" w:rsidTr="00C24E40">
        <w:tc>
          <w:tcPr>
            <w:tcW w:w="433" w:type="pct"/>
            <w:tcBorders>
              <w:left w:val="nil"/>
            </w:tcBorders>
          </w:tcPr>
          <w:p w14:paraId="6CD5CE09" w14:textId="67325496" w:rsidR="00943C38" w:rsidRPr="007E076F" w:rsidRDefault="00943C38" w:rsidP="00943C38">
            <w:pPr>
              <w:pStyle w:val="31"/>
              <w:spacing w:before="0"/>
              <w:ind w:firstLine="0"/>
              <w:jc w:val="center"/>
              <w:rPr>
                <w:sz w:val="32"/>
                <w:cs/>
              </w:rPr>
            </w:pPr>
            <w:r w:rsidRPr="007E076F">
              <w:rPr>
                <w:rFonts w:hint="cs"/>
                <w:sz w:val="32"/>
                <w:cs/>
              </w:rPr>
              <w:t>๔</w:t>
            </w:r>
          </w:p>
        </w:tc>
        <w:tc>
          <w:tcPr>
            <w:tcW w:w="4567" w:type="pct"/>
            <w:tcBorders>
              <w:right w:val="nil"/>
            </w:tcBorders>
          </w:tcPr>
          <w:p w14:paraId="614E23EE" w14:textId="10E3DBA2" w:rsidR="00943C38" w:rsidRPr="007E076F" w:rsidRDefault="00943C38" w:rsidP="00943C38">
            <w:pPr>
              <w:pStyle w:val="41"/>
              <w:ind w:firstLine="170"/>
              <w:rPr>
                <w:rFonts w:eastAsia="TH SarabunPSK"/>
                <w:cs/>
              </w:rPr>
            </w:pPr>
            <w:r w:rsidRPr="007E076F">
              <w:rPr>
                <w:rFonts w:eastAsia="TH SarabunPSK" w:hint="cs"/>
                <w:cs/>
              </w:rPr>
              <w:t>โครงสร้างการบริหารโรงเรียนพุทธศาสนาของวัดไทยในประเทศสหรัฐอเมริกา โดยมากจะมีผู้อำนวยการโรงเรียน มักเป็นเจ้าอาวาส หรือผู้ช่วยเจ้าอาวาส เป็นผู้ดำรงตำแหน่ง จะคอยให้คำแนะนำ คำปรึกษา กับทางคณะผู้บริหารโรงเรียน เพราะบางโรงเรียนจะมีครูใหญ่ อาจเป็นได้ทั้งพระสงฆ์ หรือ ฆราวาส ขึ้นอยู่กับการตัดสินใจในการบริหารงานของโรงเรียน ตามนโยบายของแต่ละโรงเรียนที่ได้วางไว้</w:t>
            </w:r>
          </w:p>
        </w:tc>
      </w:tr>
      <w:tr w:rsidR="007E076F" w:rsidRPr="007E076F" w14:paraId="63832794" w14:textId="77777777" w:rsidTr="00C24E40">
        <w:tc>
          <w:tcPr>
            <w:tcW w:w="433" w:type="pct"/>
            <w:tcBorders>
              <w:left w:val="nil"/>
            </w:tcBorders>
          </w:tcPr>
          <w:p w14:paraId="06CFA630" w14:textId="39923F58" w:rsidR="00943C38" w:rsidRPr="007E076F" w:rsidRDefault="00943C38" w:rsidP="00943C38">
            <w:pPr>
              <w:pStyle w:val="31"/>
              <w:spacing w:before="0"/>
              <w:ind w:firstLine="0"/>
              <w:jc w:val="center"/>
              <w:rPr>
                <w:sz w:val="32"/>
                <w:cs/>
              </w:rPr>
            </w:pPr>
            <w:r w:rsidRPr="007E076F">
              <w:rPr>
                <w:rFonts w:hint="cs"/>
                <w:sz w:val="32"/>
                <w:cs/>
              </w:rPr>
              <w:t>๕</w:t>
            </w:r>
          </w:p>
        </w:tc>
        <w:tc>
          <w:tcPr>
            <w:tcW w:w="4567" w:type="pct"/>
            <w:tcBorders>
              <w:right w:val="nil"/>
            </w:tcBorders>
          </w:tcPr>
          <w:p w14:paraId="67272353" w14:textId="3A94DFFF" w:rsidR="00943C38" w:rsidRPr="007E076F" w:rsidRDefault="00943C38" w:rsidP="00943C38">
            <w:pPr>
              <w:pStyle w:val="41"/>
              <w:ind w:firstLine="170"/>
              <w:rPr>
                <w:rFonts w:eastAsia="TH SarabunPSK"/>
                <w:cs/>
              </w:rPr>
            </w:pPr>
            <w:r w:rsidRPr="007E076F">
              <w:rPr>
                <w:rFonts w:eastAsia="TH SarabunPSK" w:hint="cs"/>
                <w:b/>
                <w:bCs/>
                <w:cs/>
              </w:rPr>
              <w:t>การจัดการ</w:t>
            </w:r>
            <w:r w:rsidRPr="007E076F">
              <w:rPr>
                <w:rFonts w:eastAsia="TH SarabunPSK" w:hint="cs"/>
                <w:cs/>
              </w:rPr>
              <w:t xml:space="preserve"> (</w:t>
            </w:r>
            <w:r w:rsidRPr="007E076F">
              <w:rPr>
                <w:rFonts w:eastAsia="TH SarabunPSK" w:hint="cs"/>
              </w:rPr>
              <w:t xml:space="preserve">Management) </w:t>
            </w:r>
            <w:r w:rsidRPr="007E076F">
              <w:rPr>
                <w:rFonts w:eastAsia="TH SarabunPSK" w:hint="cs"/>
                <w:cs/>
              </w:rPr>
              <w:t>เป็นการบริหารโรงเรียนร่วมกันระหว่างวัดกันกับผู้บริหารฝ่ายฆราวาส เพื่อเป็นการสร้างความสามัคคีและให้นักเรียนมีความใกล้ชิดพระสงฆ์ เป็นการฝึกให้นักเรียนมีความเคารพในพระสงฆ์</w:t>
            </w:r>
          </w:p>
        </w:tc>
      </w:tr>
      <w:tr w:rsidR="007E076F" w:rsidRPr="007E076F" w14:paraId="7B13576C" w14:textId="77777777" w:rsidTr="00C24E40">
        <w:tc>
          <w:tcPr>
            <w:tcW w:w="433" w:type="pct"/>
            <w:tcBorders>
              <w:left w:val="nil"/>
            </w:tcBorders>
          </w:tcPr>
          <w:p w14:paraId="02BB0120" w14:textId="300DB575" w:rsidR="00943C38" w:rsidRPr="007E076F" w:rsidRDefault="00943C38" w:rsidP="00943C38">
            <w:pPr>
              <w:pStyle w:val="31"/>
              <w:spacing w:before="0"/>
              <w:ind w:firstLine="0"/>
              <w:jc w:val="center"/>
              <w:rPr>
                <w:sz w:val="32"/>
                <w:cs/>
              </w:rPr>
            </w:pPr>
            <w:r w:rsidRPr="007E076F">
              <w:rPr>
                <w:rFonts w:hint="cs"/>
                <w:sz w:val="32"/>
                <w:cs/>
              </w:rPr>
              <w:t>๖</w:t>
            </w:r>
          </w:p>
        </w:tc>
        <w:tc>
          <w:tcPr>
            <w:tcW w:w="4567" w:type="pct"/>
            <w:tcBorders>
              <w:right w:val="nil"/>
            </w:tcBorders>
          </w:tcPr>
          <w:p w14:paraId="5B26D056" w14:textId="18F720A6" w:rsidR="00943C38" w:rsidRPr="007E076F" w:rsidRDefault="00943C38" w:rsidP="00943C38">
            <w:pPr>
              <w:pStyle w:val="41"/>
              <w:ind w:firstLine="170"/>
              <w:rPr>
                <w:rFonts w:eastAsia="TH SarabunPSK"/>
                <w:b/>
                <w:bCs/>
                <w:cs/>
              </w:rPr>
            </w:pPr>
            <w:r w:rsidRPr="007E076F">
              <w:rPr>
                <w:rFonts w:eastAsia="TH SarabunPSK" w:hint="cs"/>
                <w:b/>
                <w:bCs/>
                <w:cs/>
              </w:rPr>
              <w:t>การจัดการเชิงกลยุทธ์</w:t>
            </w:r>
            <w:r w:rsidRPr="007E076F">
              <w:rPr>
                <w:rFonts w:eastAsia="TH SarabunPSK" w:hint="cs"/>
                <w:cs/>
              </w:rPr>
              <w:t xml:space="preserve"> ต้องคำนึงถึง วิสัยทัศน์ พันธกิจ เป้าหมาย ค่านิยม แผนกลยุทธ์ และต้องดู </w:t>
            </w:r>
            <w:r w:rsidRPr="007E076F">
              <w:rPr>
                <w:rFonts w:eastAsia="TH SarabunPSK" w:hint="cs"/>
              </w:rPr>
              <w:t xml:space="preserve">Feedback/ Input - Process - Output </w:t>
            </w:r>
            <w:r w:rsidRPr="007E076F">
              <w:rPr>
                <w:rFonts w:eastAsia="TH SarabunPSK" w:hint="cs"/>
                <w:cs/>
              </w:rPr>
              <w:t xml:space="preserve">ซึ่งจะกลับมาสู่คำ ๓ คำ คือ </w:t>
            </w:r>
            <w:r w:rsidRPr="007E076F">
              <w:rPr>
                <w:rFonts w:eastAsia="TH SarabunPSK" w:hint="cs"/>
              </w:rPr>
              <w:t xml:space="preserve">Idea, I do, Idol </w:t>
            </w:r>
            <w:r w:rsidRPr="007E076F">
              <w:rPr>
                <w:rFonts w:eastAsia="TH SarabunPSK" w:hint="cs"/>
                <w:cs/>
              </w:rPr>
              <w:t xml:space="preserve">ยกตัวอย่าง เป็นการแชร์ประสบการณ์ได้ เช่น การจัดการศึกษาบาลีสนามหลวงของวัดโมลีโลกยาราม เป็นวัดเล็ก ไม่มีเงิน ไม่มีความพร้อมในทุกด้าน แต่หลังจากที่ได้เข้าช่วยเหลือให้มีเงินทุนๆ ละ </w:t>
            </w:r>
            <w:r w:rsidRPr="007E076F">
              <w:rPr>
                <w:rFonts w:eastAsia="TH SarabunPSK" w:hint="cs"/>
              </w:rPr>
              <w:t>500</w:t>
            </w:r>
            <w:r w:rsidRPr="007E076F">
              <w:rPr>
                <w:rFonts w:eastAsia="TH SarabunPSK" w:hint="cs"/>
                <w:cs/>
              </w:rPr>
              <w:t xml:space="preserve"> บาทต่อเดือน ทำให้ผู้เรียนมีขวัญและกำลังใจ สอบไป ๓๓๘ รูป เป็นอันดับที่ ๑ ของประเทศไทย ครองแชมป์มา ๕ สมัย หลังจากที่ได้เข้าช่วยเหลือทางด้านเงินทุนราว ๑๒ ปี ดังนั้น การที่จะทำให้โรงเรียนพุทธศาสนาของวัดไทยในประเทศสหรัฐอเมริกาทำต่อเนื่องและการจัดการที่ยั่งยืน เวลาเป็นสิ่งสำคัญ ระยะสั้น ระยะกลาง และระยะยาว ต้องมีการวางแผนงานที่ดี ผู้เรียน ผู้ปกครอง และคณะผู้บริหาร ถ้าเป็นการวางแผนระยะสั้น จะเป็นการง่ายต่อการจัดการ </w:t>
            </w:r>
            <w:r w:rsidRPr="007E076F">
              <w:rPr>
                <w:rFonts w:eastAsia="TH SarabunPSK" w:hint="cs"/>
              </w:rPr>
              <w:t xml:space="preserve">Less for more </w:t>
            </w:r>
            <w:r w:rsidRPr="007E076F">
              <w:rPr>
                <w:rFonts w:eastAsia="TH SarabunPSK" w:hint="cs"/>
                <w:cs/>
              </w:rPr>
              <w:t>หมายถึง ทำน้อยแต่จะได้มาก จะเห็นผลและทำให้สอดคล้องกับโครงสร้างบริหารงานให้ชัดเจน ผู้นำต้องมีวิสัยทัศน์ มอบหน้าที่ให้เหมาะสมในเรื่องของการจัดการ</w:t>
            </w:r>
          </w:p>
        </w:tc>
      </w:tr>
      <w:tr w:rsidR="007E076F" w:rsidRPr="007E076F" w14:paraId="278AE4D8" w14:textId="77777777" w:rsidTr="00C24E40">
        <w:tc>
          <w:tcPr>
            <w:tcW w:w="433" w:type="pct"/>
            <w:tcBorders>
              <w:left w:val="nil"/>
            </w:tcBorders>
          </w:tcPr>
          <w:p w14:paraId="316A6505" w14:textId="1679F648" w:rsidR="00943C38" w:rsidRPr="007E076F" w:rsidRDefault="00943C38" w:rsidP="00943C38">
            <w:pPr>
              <w:pStyle w:val="31"/>
              <w:spacing w:before="0"/>
              <w:ind w:firstLine="0"/>
              <w:jc w:val="center"/>
              <w:rPr>
                <w:sz w:val="32"/>
                <w:cs/>
              </w:rPr>
            </w:pPr>
            <w:r w:rsidRPr="007E076F">
              <w:rPr>
                <w:rFonts w:hint="cs"/>
                <w:sz w:val="32"/>
                <w:cs/>
              </w:rPr>
              <w:t>๗</w:t>
            </w:r>
          </w:p>
        </w:tc>
        <w:tc>
          <w:tcPr>
            <w:tcW w:w="4567" w:type="pct"/>
            <w:tcBorders>
              <w:right w:val="nil"/>
            </w:tcBorders>
          </w:tcPr>
          <w:p w14:paraId="5FE9EA64" w14:textId="77777777" w:rsidR="00943C38" w:rsidRPr="007E076F" w:rsidRDefault="00943C38" w:rsidP="00943C38">
            <w:pPr>
              <w:pStyle w:val="41"/>
              <w:ind w:firstLine="170"/>
            </w:pPr>
            <w:r w:rsidRPr="007E076F">
              <w:rPr>
                <w:rFonts w:hint="cs"/>
                <w:b/>
                <w:bCs/>
                <w:cs/>
              </w:rPr>
              <w:t>การจัดการ (</w:t>
            </w:r>
            <w:r w:rsidRPr="007E076F">
              <w:rPr>
                <w:rFonts w:hint="cs"/>
                <w:b/>
                <w:bCs/>
              </w:rPr>
              <w:t>Management)</w:t>
            </w:r>
            <w:r w:rsidRPr="007E076F">
              <w:rPr>
                <w:rFonts w:hint="cs"/>
              </w:rPr>
              <w:t xml:space="preserve"> </w:t>
            </w:r>
            <w:r w:rsidRPr="007E076F">
              <w:rPr>
                <w:rFonts w:hint="cs"/>
                <w:cs/>
              </w:rPr>
              <w:t>ควรมีโครงสร้างการบริหารที ่ชัดเจน มีคณะกรรมการที ่ประกอบด้วยตัวแทนจาก</w:t>
            </w:r>
            <w:r w:rsidRPr="007E076F">
              <w:rPr>
                <w:rFonts w:hint="cs"/>
              </w:rPr>
              <w:t xml:space="preserve"> </w:t>
            </w:r>
            <w:r w:rsidRPr="007E076F">
              <w:rPr>
                <w:rFonts w:hint="cs"/>
                <w:cs/>
              </w:rPr>
              <w:t>พระสงฆ์ ฆราวาส ผู้ปกครอง และชุมชนวัดไทย การบริหารควรใช้แนวคิดการมีส่วนร่วม</w:t>
            </w:r>
            <w:r w:rsidRPr="007E076F">
              <w:rPr>
                <w:rFonts w:hint="cs"/>
              </w:rPr>
              <w:t xml:space="preserve"> (Participatory Management) </w:t>
            </w:r>
            <w:r w:rsidRPr="007E076F">
              <w:rPr>
                <w:rFonts w:hint="cs"/>
                <w:cs/>
              </w:rPr>
              <w:t>และยึดหลักธรรมา</w:t>
            </w:r>
            <w:proofErr w:type="spellStart"/>
            <w:r w:rsidRPr="007E076F">
              <w:rPr>
                <w:rFonts w:hint="cs"/>
                <w:cs/>
              </w:rPr>
              <w:t>ภิ</w:t>
            </w:r>
            <w:proofErr w:type="spellEnd"/>
            <w:r w:rsidRPr="007E076F">
              <w:rPr>
                <w:rFonts w:hint="cs"/>
                <w:cs/>
              </w:rPr>
              <w:t>บาล เพื่อสร้างความโปร่งใสและเชื่อมั่นใน</w:t>
            </w:r>
            <w:r w:rsidRPr="007E076F">
              <w:rPr>
                <w:rFonts w:hint="cs"/>
              </w:rPr>
              <w:t xml:space="preserve"> </w:t>
            </w:r>
            <w:r w:rsidRPr="007E076F">
              <w:rPr>
                <w:rFonts w:hint="cs"/>
                <w:cs/>
              </w:rPr>
              <w:t>องค์กร</w:t>
            </w:r>
          </w:p>
          <w:p w14:paraId="59B24842" w14:textId="2BD1EE0C" w:rsidR="00943C38" w:rsidRPr="007E076F" w:rsidRDefault="00943C38" w:rsidP="00943C38">
            <w:pPr>
              <w:pStyle w:val="41"/>
              <w:ind w:firstLine="170"/>
              <w:rPr>
                <w:rFonts w:eastAsia="TH SarabunPSK"/>
                <w:b/>
                <w:bCs/>
                <w:cs/>
              </w:rPr>
            </w:pPr>
            <w:r w:rsidRPr="007E076F">
              <w:rPr>
                <w:rFonts w:hint="cs"/>
                <w:cs/>
              </w:rPr>
              <w:t>แนวทางปฏิบัติ</w:t>
            </w:r>
            <w:r w:rsidRPr="007E076F">
              <w:rPr>
                <w:rFonts w:hint="cs"/>
              </w:rPr>
              <w:t xml:space="preserve"> </w:t>
            </w:r>
            <w:r w:rsidRPr="007E076F">
              <w:rPr>
                <w:rFonts w:hint="cs"/>
                <w:cs/>
              </w:rPr>
              <w:t>จัดตั้งคณะกรรมการบริหารโรงเรียนพุทธศาสนาอย่างเป็นทางการ มีตำแหน่ง เช่น</w:t>
            </w:r>
            <w:r w:rsidRPr="007E076F">
              <w:rPr>
                <w:rFonts w:hint="cs"/>
              </w:rPr>
              <w:t xml:space="preserve"> </w:t>
            </w:r>
            <w:r w:rsidRPr="007E076F">
              <w:rPr>
                <w:rFonts w:hint="cs"/>
                <w:cs/>
              </w:rPr>
              <w:t>ผู้อำนวยการฝ่ายวิชาการ ฝ่ายกิจกรรม ฝ่ายการเงิน ฯลฯ</w:t>
            </w:r>
            <w:r w:rsidRPr="007E076F">
              <w:rPr>
                <w:rFonts w:hint="cs"/>
              </w:rPr>
              <w:t xml:space="preserve"> </w:t>
            </w:r>
            <w:r w:rsidRPr="007E076F">
              <w:rPr>
                <w:rFonts w:hint="cs"/>
                <w:cs/>
              </w:rPr>
              <w:t>ใช้ระบบประชุมประจำเดือน และมีแผนงานประจำปี (</w:t>
            </w:r>
            <w:r w:rsidRPr="007E076F">
              <w:rPr>
                <w:rFonts w:hint="cs"/>
              </w:rPr>
              <w:t xml:space="preserve">Annual Action Plan) </w:t>
            </w:r>
            <w:r w:rsidRPr="007E076F">
              <w:rPr>
                <w:rFonts w:hint="cs"/>
                <w:cs/>
              </w:rPr>
              <w:t>ที่ทุกฝ่ายรับรู้</w:t>
            </w:r>
            <w:r w:rsidRPr="007E076F">
              <w:rPr>
                <w:rFonts w:hint="cs"/>
              </w:rPr>
              <w:t xml:space="preserve"> </w:t>
            </w:r>
            <w:r w:rsidRPr="007E076F">
              <w:rPr>
                <w:rFonts w:hint="cs"/>
                <w:cs/>
              </w:rPr>
              <w:t xml:space="preserve">ใช้เทคโนโลยีในการสื่อสาร เช่น </w:t>
            </w:r>
            <w:r w:rsidRPr="007E076F">
              <w:rPr>
                <w:rFonts w:hint="cs"/>
              </w:rPr>
              <w:t xml:space="preserve">Line, Zoom, Google Classroom </w:t>
            </w:r>
            <w:r w:rsidRPr="007E076F">
              <w:rPr>
                <w:rFonts w:hint="cs"/>
                <w:cs/>
              </w:rPr>
              <w:t>เชื่อมโยงครู ผู้ปกครอง</w:t>
            </w:r>
            <w:r w:rsidRPr="007E076F">
              <w:rPr>
                <w:rFonts w:hint="cs"/>
              </w:rPr>
              <w:t xml:space="preserve"> </w:t>
            </w:r>
            <w:r w:rsidRPr="007E076F">
              <w:rPr>
                <w:rFonts w:hint="cs"/>
                <w:cs/>
              </w:rPr>
              <w:t>และนักเรียน</w:t>
            </w:r>
          </w:p>
        </w:tc>
      </w:tr>
      <w:tr w:rsidR="007E076F" w:rsidRPr="007E076F" w14:paraId="763EF97E" w14:textId="77777777" w:rsidTr="00C24E40">
        <w:tc>
          <w:tcPr>
            <w:tcW w:w="433" w:type="pct"/>
            <w:tcBorders>
              <w:left w:val="nil"/>
            </w:tcBorders>
          </w:tcPr>
          <w:p w14:paraId="14A487A7" w14:textId="48D1EB88" w:rsidR="00943C38" w:rsidRPr="007E076F" w:rsidRDefault="006D76FC" w:rsidP="00943C38">
            <w:pPr>
              <w:pStyle w:val="31"/>
              <w:spacing w:before="0"/>
              <w:ind w:firstLine="0"/>
              <w:jc w:val="center"/>
              <w:rPr>
                <w:sz w:val="32"/>
                <w:cs/>
              </w:rPr>
            </w:pPr>
            <w:r w:rsidRPr="007E076F">
              <w:rPr>
                <w:rFonts w:hint="cs"/>
                <w:sz w:val="32"/>
                <w:cs/>
              </w:rPr>
              <w:t>ผู้วิจัย</w:t>
            </w:r>
          </w:p>
        </w:tc>
        <w:tc>
          <w:tcPr>
            <w:tcW w:w="4567" w:type="pct"/>
            <w:tcBorders>
              <w:right w:val="nil"/>
            </w:tcBorders>
          </w:tcPr>
          <w:p w14:paraId="06F4BE8E" w14:textId="63D6168E" w:rsidR="00943C38" w:rsidRPr="007E076F" w:rsidRDefault="006D76FC" w:rsidP="00943C38">
            <w:pPr>
              <w:pStyle w:val="41"/>
              <w:ind w:firstLine="170"/>
              <w:rPr>
                <w:cs/>
              </w:rPr>
            </w:pPr>
            <w:r w:rsidRPr="007E076F">
              <w:rPr>
                <w:cs/>
              </w:rPr>
              <w:t>การบริหารจัดการโรงเรียนพุทธศาสนาในสหรัฐอเมริกาเป็นปัจจัยสำคัญที่ทำให้โรงเรียนดำเนินงานได้อย่างมีประสิทธิภาพและยั่งยืน โดยมี พระสงฆ์เป็นผู้นำหลัก ในฐานะผู้อำนวยการหรือเจ้าอาวาส แต่จะมีการ กระจายอำนาจให้ฝ่ายฆราวาส เช่น ครูใหญ่และผู้จัดการเข้ามาดูแลการดำเนินงานในรายละเอียด เพื่อความคล่องตัวและสร้างการมีส่วน</w:t>
            </w:r>
            <w:r w:rsidRPr="007E076F">
              <w:rPr>
                <w:cs/>
              </w:rPr>
              <w:lastRenderedPageBreak/>
              <w:t>ร่วม การจัดการที่ดีต้องมี วิสัยทัศน์ที่ชัดเจน มีการกำหนดโครงสร้างและบทบาทหน้าที่</w:t>
            </w:r>
            <w:r w:rsidRPr="007E076F">
              <w:rPr>
                <w:cs/>
              </w:rPr>
              <w:br/>
              <w:t>ที่แน่นอน รวมถึงการใช้หลักธรรมา</w:t>
            </w:r>
            <w:proofErr w:type="spellStart"/>
            <w:r w:rsidRPr="007E076F">
              <w:rPr>
                <w:cs/>
              </w:rPr>
              <w:t>ภิ</w:t>
            </w:r>
            <w:proofErr w:type="spellEnd"/>
            <w:r w:rsidRPr="007E076F">
              <w:rPr>
                <w:cs/>
              </w:rPr>
              <w:t>บาลเพื่อสร้างความโปร่งใสและน่าเชื่อถือ การวางแผนเชิงกลยุทธ์ทั้งระยะสั้นและระยะยาว รวมถึงการประเมินผลการเรียนรู้จากพฤติกรรมของนักเรียน จะช่วยให้โรงเรียนสามารถปลูกฝังคุณธรรมและวัฒนธรรมไทย</w:t>
            </w:r>
            <w:r w:rsidRPr="007E076F">
              <w:rPr>
                <w:cs/>
              </w:rPr>
              <w:br/>
              <w:t>ได้อย่างเป็นรูปธรรมและบรรลุเป้าหมายที่วางไว้</w:t>
            </w:r>
          </w:p>
        </w:tc>
      </w:tr>
    </w:tbl>
    <w:p w14:paraId="176E3F9F" w14:textId="4EB6AE35" w:rsidR="00C60205" w:rsidRPr="007E076F" w:rsidRDefault="00C60205" w:rsidP="003E0179">
      <w:pPr>
        <w:pStyle w:val="21"/>
      </w:pPr>
      <w:r w:rsidRPr="007E076F">
        <w:rPr>
          <w:cs/>
        </w:rPr>
        <w:lastRenderedPageBreak/>
        <w:t>๔.</w:t>
      </w:r>
      <w:r w:rsidR="003604ED" w:rsidRPr="007E076F">
        <w:rPr>
          <w:rFonts w:hint="cs"/>
          <w:cs/>
        </w:rPr>
        <w:t>๒</w:t>
      </w:r>
      <w:r w:rsidR="003604ED" w:rsidRPr="007E076F">
        <w:rPr>
          <w:cs/>
        </w:rPr>
        <w:tab/>
      </w:r>
      <w:r w:rsidRPr="007E076F">
        <w:rPr>
          <w:cs/>
        </w:rPr>
        <w:t>ผลการพัฒนารูปแบบการบริหารโรงเรียนพุทธศาสนาตามหลักพุทธธรรม</w:t>
      </w:r>
      <w:r w:rsidR="003604ED" w:rsidRPr="007E076F">
        <w:rPr>
          <w:cs/>
        </w:rPr>
        <w:br/>
      </w:r>
      <w:r w:rsidRPr="007E076F">
        <w:rPr>
          <w:cs/>
        </w:rPr>
        <w:t>ของวัดไทยในประเทศสหรัฐอเมริกา</w:t>
      </w:r>
    </w:p>
    <w:p w14:paraId="7B8B87FB" w14:textId="77777777" w:rsidR="00C60205" w:rsidRPr="007E076F" w:rsidRDefault="00C60205" w:rsidP="00DF792C">
      <w:pPr>
        <w:pStyle w:val="01756ptB"/>
      </w:pPr>
      <w:r w:rsidRPr="007E076F">
        <w:rPr>
          <w:rFonts w:hint="cs"/>
          <w:cs/>
        </w:rPr>
        <w:t>๔.๒.</w:t>
      </w:r>
      <w:r w:rsidRPr="007E076F">
        <w:rPr>
          <w:cs/>
        </w:rPr>
        <w:t>๑</w:t>
      </w:r>
      <w:r w:rsidRPr="007E076F">
        <w:rPr>
          <w:cs/>
        </w:rPr>
        <w:tab/>
        <w:t>การสร้าง (ยกร่าง) รูปแบบ</w:t>
      </w:r>
      <w:r w:rsidRPr="007E076F">
        <w:rPr>
          <w:rFonts w:hint="cs"/>
          <w:cs/>
        </w:rPr>
        <w:t>การบริหารโรงเรียนพุทธศาสนาตามหลักพุทธธรรมของวัดไทยในประเทศสหรัฐอเมริกา</w:t>
      </w:r>
    </w:p>
    <w:p w14:paraId="7643C1F7" w14:textId="40DB32F1" w:rsidR="0073055A" w:rsidRPr="007E076F" w:rsidRDefault="00C60205" w:rsidP="003227DC">
      <w:pPr>
        <w:pStyle w:val="32"/>
        <w:rPr>
          <w:sz w:val="32"/>
        </w:rPr>
      </w:pPr>
      <w:r w:rsidRPr="007E076F">
        <w:rPr>
          <w:sz w:val="32"/>
          <w:cs/>
        </w:rPr>
        <w:t>จากผลการสังเคราะห์เอกสารเกี่ยวกับ</w:t>
      </w:r>
      <w:r w:rsidR="003227DC" w:rsidRPr="007E076F">
        <w:rPr>
          <w:sz w:val="32"/>
        </w:rPr>
        <w:t xml:space="preserve"> </w:t>
      </w:r>
      <w:r w:rsidR="003227DC" w:rsidRPr="007E076F">
        <w:rPr>
          <w:rFonts w:hint="cs"/>
          <w:sz w:val="32"/>
          <w:cs/>
        </w:rPr>
        <w:t>“</w:t>
      </w:r>
      <w:r w:rsidRPr="007E076F">
        <w:rPr>
          <w:rFonts w:hint="cs"/>
          <w:sz w:val="32"/>
          <w:cs/>
        </w:rPr>
        <w:t>รูปแบบการบริหารโรงเรียนพุทธศาสนาตามหลักพุทธธรรมของวัดไทยในประเทศสหรัฐอเมริกา</w:t>
      </w:r>
      <w:r w:rsidR="003227DC" w:rsidRPr="007E076F">
        <w:rPr>
          <w:rFonts w:hint="cs"/>
          <w:sz w:val="32"/>
          <w:cs/>
        </w:rPr>
        <w:t>”</w:t>
      </w:r>
      <w:r w:rsidRPr="007E076F">
        <w:rPr>
          <w:sz w:val="32"/>
          <w:cs/>
        </w:rPr>
        <w:t xml:space="preserve"> </w:t>
      </w:r>
      <w:r w:rsidRPr="007E076F">
        <w:rPr>
          <w:rFonts w:hint="cs"/>
          <w:noProof/>
          <w:spacing w:val="-6"/>
          <w:sz w:val="32"/>
          <w:cs/>
        </w:rPr>
        <w:t>โดยศึกษาแนวคิด</w:t>
      </w:r>
      <w:r w:rsidR="003227DC" w:rsidRPr="007E076F">
        <w:rPr>
          <w:rFonts w:hint="cs"/>
          <w:noProof/>
          <w:spacing w:val="-6"/>
          <w:sz w:val="32"/>
          <w:cs/>
        </w:rPr>
        <w:t>และ</w:t>
      </w:r>
      <w:r w:rsidRPr="007E076F">
        <w:rPr>
          <w:rFonts w:hint="cs"/>
          <w:noProof/>
          <w:spacing w:val="-6"/>
          <w:sz w:val="32"/>
          <w:cs/>
        </w:rPr>
        <w:t>ทฤษฎี จากเอกสาร และงานวิจัยที่เกี่ยวข้อง</w:t>
      </w:r>
      <w:r w:rsidRPr="007E076F">
        <w:rPr>
          <w:sz w:val="32"/>
          <w:cs/>
        </w:rPr>
        <w:t xml:space="preserve"> สอบถาม</w:t>
      </w:r>
      <w:r w:rsidRPr="007E076F">
        <w:rPr>
          <w:rFonts w:hint="cs"/>
          <w:sz w:val="32"/>
          <w:cs/>
        </w:rPr>
        <w:t>บุคลากรโรงเรียนพุทธศาสนา วัดพุทธาวาส มลรัฐเท</w:t>
      </w:r>
      <w:proofErr w:type="spellStart"/>
      <w:r w:rsidRPr="007E076F">
        <w:rPr>
          <w:rFonts w:hint="cs"/>
          <w:sz w:val="32"/>
          <w:cs/>
        </w:rPr>
        <w:t>็กซัส</w:t>
      </w:r>
      <w:proofErr w:type="spellEnd"/>
      <w:r w:rsidRPr="007E076F">
        <w:rPr>
          <w:rFonts w:hint="cs"/>
          <w:sz w:val="32"/>
          <w:cs/>
        </w:rPr>
        <w:t xml:space="preserve"> ประเทศสหรัฐอเมริกา</w:t>
      </w:r>
      <w:r w:rsidRPr="007E076F">
        <w:rPr>
          <w:sz w:val="32"/>
          <w:cs/>
        </w:rPr>
        <w:t xml:space="preserve"> จำนวน </w:t>
      </w:r>
      <w:r w:rsidRPr="007E076F">
        <w:rPr>
          <w:rFonts w:hint="cs"/>
          <w:sz w:val="32"/>
          <w:cs/>
        </w:rPr>
        <w:t>๕</w:t>
      </w:r>
      <w:r w:rsidRPr="007E076F">
        <w:rPr>
          <w:sz w:val="32"/>
          <w:cs/>
        </w:rPr>
        <w:t xml:space="preserve">๕ </w:t>
      </w:r>
      <w:r w:rsidRPr="007E076F">
        <w:rPr>
          <w:rFonts w:hint="cs"/>
          <w:sz w:val="32"/>
          <w:cs/>
        </w:rPr>
        <w:t>รูป</w:t>
      </w:r>
      <w:r w:rsidRPr="007E076F">
        <w:rPr>
          <w:sz w:val="32"/>
        </w:rPr>
        <w:t>/</w:t>
      </w:r>
      <w:r w:rsidRPr="007E076F">
        <w:rPr>
          <w:sz w:val="32"/>
          <w:cs/>
        </w:rPr>
        <w:t xml:space="preserve">คน และสัมภาษณ์ผู้ให้ข้อมูลสำคัญ จำนวน </w:t>
      </w:r>
      <w:r w:rsidRPr="007E076F">
        <w:rPr>
          <w:rFonts w:hint="cs"/>
          <w:sz w:val="32"/>
          <w:cs/>
        </w:rPr>
        <w:t>๒</w:t>
      </w:r>
      <w:r w:rsidR="003F7C49" w:rsidRPr="007E076F">
        <w:rPr>
          <w:rFonts w:hint="cs"/>
          <w:sz w:val="32"/>
          <w:cs/>
        </w:rPr>
        <w:t>๔</w:t>
      </w:r>
      <w:r w:rsidRPr="007E076F">
        <w:rPr>
          <w:sz w:val="32"/>
          <w:cs/>
        </w:rPr>
        <w:t xml:space="preserve"> </w:t>
      </w:r>
      <w:r w:rsidRPr="007E076F">
        <w:rPr>
          <w:rFonts w:hint="cs"/>
          <w:sz w:val="32"/>
          <w:cs/>
        </w:rPr>
        <w:t>รูป</w:t>
      </w:r>
      <w:r w:rsidRPr="007E076F">
        <w:rPr>
          <w:sz w:val="32"/>
        </w:rPr>
        <w:t>/</w:t>
      </w:r>
      <w:r w:rsidRPr="007E076F">
        <w:rPr>
          <w:sz w:val="32"/>
          <w:cs/>
        </w:rPr>
        <w:t xml:space="preserve">คน แบ่งเป็น ๓ กลุ่ม ได้แก่ </w:t>
      </w:r>
    </w:p>
    <w:p w14:paraId="47D6190B" w14:textId="227DC532" w:rsidR="0073055A" w:rsidRPr="007E076F" w:rsidRDefault="00C60205" w:rsidP="003227DC">
      <w:pPr>
        <w:pStyle w:val="32"/>
        <w:rPr>
          <w:sz w:val="32"/>
        </w:rPr>
      </w:pPr>
      <w:r w:rsidRPr="007E076F">
        <w:rPr>
          <w:rFonts w:hint="cs"/>
          <w:sz w:val="32"/>
          <w:cs/>
        </w:rPr>
        <w:t xml:space="preserve">กลุ่มที่ </w:t>
      </w:r>
      <w:r w:rsidR="0073055A" w:rsidRPr="007E076F">
        <w:rPr>
          <w:rFonts w:hint="cs"/>
          <w:sz w:val="32"/>
          <w:cs/>
        </w:rPr>
        <w:t>๑</w:t>
      </w:r>
      <w:r w:rsidRPr="007E076F">
        <w:rPr>
          <w:rFonts w:hint="cs"/>
          <w:sz w:val="32"/>
          <w:cs/>
        </w:rPr>
        <w:t xml:space="preserve"> </w:t>
      </w:r>
      <w:r w:rsidRPr="007E076F">
        <w:rPr>
          <w:sz w:val="32"/>
          <w:cs/>
        </w:rPr>
        <w:t>ผู้เชี่ยวชาญด้านการบริหาร</w:t>
      </w:r>
      <w:r w:rsidRPr="007E076F">
        <w:rPr>
          <w:rFonts w:hint="cs"/>
          <w:sz w:val="32"/>
          <w:cs/>
        </w:rPr>
        <w:t xml:space="preserve"> จำนวน </w:t>
      </w:r>
      <w:r w:rsidR="003F7C49" w:rsidRPr="007E076F">
        <w:rPr>
          <w:rFonts w:hint="cs"/>
          <w:sz w:val="32"/>
          <w:cs/>
        </w:rPr>
        <w:t>๙</w:t>
      </w:r>
      <w:r w:rsidRPr="007E076F">
        <w:rPr>
          <w:rFonts w:hint="cs"/>
          <w:sz w:val="32"/>
          <w:cs/>
        </w:rPr>
        <w:t xml:space="preserve"> รูป</w:t>
      </w:r>
      <w:r w:rsidRPr="007E076F">
        <w:rPr>
          <w:sz w:val="32"/>
        </w:rPr>
        <w:t>/</w:t>
      </w:r>
      <w:r w:rsidRPr="007E076F">
        <w:rPr>
          <w:sz w:val="32"/>
          <w:cs/>
        </w:rPr>
        <w:t>คน</w:t>
      </w:r>
      <w:r w:rsidRPr="007E076F">
        <w:rPr>
          <w:rFonts w:hint="cs"/>
          <w:sz w:val="32"/>
          <w:cs/>
        </w:rPr>
        <w:t xml:space="preserve"> </w:t>
      </w:r>
    </w:p>
    <w:p w14:paraId="35919F23" w14:textId="5F6439AC" w:rsidR="0073055A" w:rsidRPr="007E076F" w:rsidRDefault="0073055A" w:rsidP="003227DC">
      <w:pPr>
        <w:pStyle w:val="32"/>
        <w:rPr>
          <w:sz w:val="32"/>
        </w:rPr>
      </w:pPr>
      <w:r w:rsidRPr="007E076F">
        <w:rPr>
          <w:rFonts w:hint="cs"/>
          <w:sz w:val="32"/>
          <w:cs/>
        </w:rPr>
        <w:t xml:space="preserve">กลุ่มที่ ๒ </w:t>
      </w:r>
      <w:r w:rsidR="00C60205" w:rsidRPr="007E076F">
        <w:rPr>
          <w:rFonts w:hint="cs"/>
          <w:sz w:val="32"/>
          <w:cs/>
        </w:rPr>
        <w:t xml:space="preserve">ผู้เชี่ยวชาญทางด้านการบริหารการศึกษา จำนวน </w:t>
      </w:r>
      <w:r w:rsidR="003F7C49" w:rsidRPr="007E076F">
        <w:rPr>
          <w:rFonts w:hint="cs"/>
          <w:sz w:val="32"/>
          <w:cs/>
        </w:rPr>
        <w:t>๗</w:t>
      </w:r>
      <w:r w:rsidR="00C60205" w:rsidRPr="007E076F">
        <w:rPr>
          <w:rFonts w:hint="cs"/>
          <w:sz w:val="32"/>
          <w:cs/>
        </w:rPr>
        <w:t xml:space="preserve"> รูป</w:t>
      </w:r>
      <w:r w:rsidR="00C60205" w:rsidRPr="007E076F">
        <w:rPr>
          <w:sz w:val="32"/>
        </w:rPr>
        <w:t>/</w:t>
      </w:r>
      <w:r w:rsidR="00C60205" w:rsidRPr="007E076F">
        <w:rPr>
          <w:sz w:val="32"/>
          <w:cs/>
        </w:rPr>
        <w:t>คน</w:t>
      </w:r>
      <w:r w:rsidR="003F2EE6" w:rsidRPr="007E076F">
        <w:rPr>
          <w:rFonts w:hint="cs"/>
          <w:sz w:val="32"/>
          <w:cs/>
        </w:rPr>
        <w:t xml:space="preserve"> </w:t>
      </w:r>
    </w:p>
    <w:p w14:paraId="0A609016" w14:textId="21928134" w:rsidR="0073055A" w:rsidRPr="007E076F" w:rsidRDefault="0073055A" w:rsidP="0073055A">
      <w:pPr>
        <w:pStyle w:val="32"/>
        <w:rPr>
          <w:sz w:val="32"/>
        </w:rPr>
      </w:pPr>
      <w:r w:rsidRPr="007E076F">
        <w:rPr>
          <w:sz w:val="32"/>
          <w:cs/>
        </w:rPr>
        <w:t xml:space="preserve">กลุ่มที่ </w:t>
      </w:r>
      <w:r w:rsidRPr="007E076F">
        <w:rPr>
          <w:rFonts w:hint="cs"/>
          <w:sz w:val="32"/>
          <w:cs/>
        </w:rPr>
        <w:t>๓</w:t>
      </w:r>
      <w:r w:rsidRPr="007E076F">
        <w:rPr>
          <w:sz w:val="32"/>
          <w:cs/>
        </w:rPr>
        <w:t xml:space="preserve"> ผู้เชี่ยวชาญด้านพระพุทธศาสนา</w:t>
      </w:r>
      <w:r w:rsidRPr="007E076F">
        <w:rPr>
          <w:rFonts w:hint="cs"/>
          <w:sz w:val="32"/>
          <w:cs/>
        </w:rPr>
        <w:t xml:space="preserve"> จำนวน </w:t>
      </w:r>
      <w:r w:rsidR="003F7C49" w:rsidRPr="007E076F">
        <w:rPr>
          <w:rFonts w:hint="cs"/>
          <w:sz w:val="32"/>
          <w:cs/>
        </w:rPr>
        <w:t>๘</w:t>
      </w:r>
      <w:r w:rsidRPr="007E076F">
        <w:rPr>
          <w:rFonts w:hint="cs"/>
          <w:sz w:val="32"/>
          <w:cs/>
        </w:rPr>
        <w:t xml:space="preserve"> รูป</w:t>
      </w:r>
      <w:r w:rsidRPr="007E076F">
        <w:rPr>
          <w:sz w:val="32"/>
        </w:rPr>
        <w:t>/</w:t>
      </w:r>
      <w:r w:rsidRPr="007E076F">
        <w:rPr>
          <w:sz w:val="32"/>
          <w:cs/>
        </w:rPr>
        <w:t>คน</w:t>
      </w:r>
      <w:r w:rsidR="003F2EE6" w:rsidRPr="007E076F">
        <w:rPr>
          <w:sz w:val="32"/>
        </w:rPr>
        <w:t xml:space="preserve"> </w:t>
      </w:r>
    </w:p>
    <w:p w14:paraId="32ECA47E" w14:textId="667F4EA2" w:rsidR="00C60205" w:rsidRPr="007E076F" w:rsidRDefault="00150B13" w:rsidP="003227DC">
      <w:pPr>
        <w:pStyle w:val="32"/>
        <w:rPr>
          <w:sz w:val="32"/>
        </w:rPr>
      </w:pPr>
      <w:r w:rsidRPr="007E076F">
        <w:rPr>
          <w:sz w:val="32"/>
          <w:cs/>
        </w:rPr>
        <w:t xml:space="preserve">ผู้วิจัย </w:t>
      </w:r>
      <w:r w:rsidR="00C60205" w:rsidRPr="007E076F">
        <w:rPr>
          <w:sz w:val="32"/>
          <w:cs/>
        </w:rPr>
        <w:t>นำเสนอรูปแบบ</w:t>
      </w:r>
      <w:r w:rsidR="00C60205" w:rsidRPr="007E076F">
        <w:rPr>
          <w:rFonts w:hint="cs"/>
          <w:sz w:val="32"/>
          <w:cs/>
        </w:rPr>
        <w:t>การบริหารโรงเรียนพุทธศาสนาตามหลักพุทธธรรมของวัดไทย</w:t>
      </w:r>
      <w:r w:rsidR="009C1C05" w:rsidRPr="007E076F">
        <w:rPr>
          <w:sz w:val="32"/>
          <w:cs/>
        </w:rPr>
        <w:br/>
      </w:r>
      <w:r w:rsidR="00C60205" w:rsidRPr="007E076F">
        <w:rPr>
          <w:rFonts w:hint="cs"/>
          <w:sz w:val="32"/>
          <w:cs/>
        </w:rPr>
        <w:t>ในประเทศสหรัฐอเมริกา</w:t>
      </w:r>
      <w:r w:rsidR="00C60205" w:rsidRPr="007E076F">
        <w:rPr>
          <w:sz w:val="32"/>
          <w:cs/>
        </w:rPr>
        <w:t xml:space="preserve"> จากประเด็น</w:t>
      </w:r>
      <w:r w:rsidR="00C60205" w:rsidRPr="007E076F">
        <w:rPr>
          <w:b/>
          <w:bCs/>
          <w:sz w:val="32"/>
          <w:cs/>
        </w:rPr>
        <w:t>สภาพ</w:t>
      </w:r>
      <w:r w:rsidR="00C60205" w:rsidRPr="007E076F">
        <w:rPr>
          <w:rFonts w:hint="cs"/>
          <w:b/>
          <w:bCs/>
          <w:sz w:val="32"/>
          <w:cs/>
        </w:rPr>
        <w:t>ปัจจุบันของ</w:t>
      </w:r>
      <w:r w:rsidR="00C60205" w:rsidRPr="007E076F">
        <w:rPr>
          <w:b/>
          <w:bCs/>
          <w:sz w:val="32"/>
          <w:cs/>
        </w:rPr>
        <w:t>รูปแบบ</w:t>
      </w:r>
      <w:r w:rsidR="00C60205" w:rsidRPr="007E076F">
        <w:rPr>
          <w:rFonts w:hint="cs"/>
          <w:b/>
          <w:bCs/>
          <w:sz w:val="32"/>
          <w:cs/>
        </w:rPr>
        <w:t>การบริหารโรงเรียนพุทธศาสนาตามหลักพุทธธรรมของวัดไทยในประเทศสหรัฐ</w:t>
      </w:r>
      <w:r w:rsidR="00046985" w:rsidRPr="007E076F">
        <w:rPr>
          <w:rFonts w:hint="cs"/>
          <w:b/>
          <w:bCs/>
          <w:sz w:val="32"/>
          <w:cs/>
        </w:rPr>
        <w:t>อเมริกา ด้าน</w:t>
      </w:r>
      <w:r w:rsidR="00C60205" w:rsidRPr="007E076F">
        <w:rPr>
          <w:rFonts w:hint="cs"/>
          <w:b/>
          <w:bCs/>
          <w:sz w:val="32"/>
          <w:cs/>
        </w:rPr>
        <w:t xml:space="preserve">วัสดุอุปกรณ์ </w:t>
      </w:r>
      <w:r w:rsidR="00C60205" w:rsidRPr="007E076F">
        <w:rPr>
          <w:rFonts w:eastAsia="Calibri"/>
          <w:b/>
          <w:bCs/>
          <w:sz w:val="32"/>
          <w:cs/>
        </w:rPr>
        <w:t>(</w:t>
      </w:r>
      <w:r w:rsidR="00C60205" w:rsidRPr="007E076F">
        <w:rPr>
          <w:rFonts w:eastAsia="Calibri"/>
          <w:b/>
          <w:bCs/>
          <w:sz w:val="32"/>
        </w:rPr>
        <w:t>Material)</w:t>
      </w:r>
      <w:r w:rsidR="00C60205" w:rsidRPr="007E076F">
        <w:rPr>
          <w:sz w:val="32"/>
          <w:cs/>
        </w:rPr>
        <w:t xml:space="preserve"> นำไปเป็นประเด็นในการสัมภาษณ์เพื่อพัฒนารูปแบบ</w:t>
      </w:r>
      <w:r w:rsidR="00C60205" w:rsidRPr="007E076F">
        <w:rPr>
          <w:rFonts w:hint="cs"/>
          <w:sz w:val="32"/>
          <w:cs/>
        </w:rPr>
        <w:t>การบริหารโรงเรียนพุทธศาสนาตามหลักพุทธธรรมของวัดไทยในประเทศสหรัฐอเมริกา</w:t>
      </w:r>
      <w:r w:rsidR="00C60205" w:rsidRPr="007E076F">
        <w:rPr>
          <w:sz w:val="32"/>
          <w:cs/>
        </w:rPr>
        <w:t xml:space="preserve"> โดย</w:t>
      </w:r>
      <w:r w:rsidRPr="007E076F">
        <w:rPr>
          <w:sz w:val="32"/>
          <w:cs/>
        </w:rPr>
        <w:t xml:space="preserve">ผู้วิจัย </w:t>
      </w:r>
      <w:r w:rsidR="00C60205" w:rsidRPr="007E076F">
        <w:rPr>
          <w:sz w:val="32"/>
          <w:cs/>
        </w:rPr>
        <w:t>สรุปตามองค์ประกอบของรูปแบบ</w:t>
      </w:r>
      <w:r w:rsidR="003F7C49" w:rsidRPr="007E076F">
        <w:rPr>
          <w:rFonts w:hint="cs"/>
          <w:sz w:val="32"/>
          <w:cs/>
        </w:rPr>
        <w:t>ประกอบด้วย</w:t>
      </w:r>
      <w:r w:rsidR="00C60205" w:rsidRPr="007E076F">
        <w:rPr>
          <w:sz w:val="32"/>
          <w:cs/>
        </w:rPr>
        <w:t xml:space="preserve">  ๑</w:t>
      </w:r>
      <w:r w:rsidR="003227DC" w:rsidRPr="007E076F">
        <w:rPr>
          <w:sz w:val="32"/>
          <w:cs/>
        </w:rPr>
        <w:t>)</w:t>
      </w:r>
      <w:r w:rsidR="00C60205" w:rsidRPr="007E076F">
        <w:rPr>
          <w:sz w:val="32"/>
          <w:cs/>
        </w:rPr>
        <w:t xml:space="preserve"> หลักการ ๒</w:t>
      </w:r>
      <w:r w:rsidR="003227DC" w:rsidRPr="007E076F">
        <w:rPr>
          <w:sz w:val="32"/>
          <w:cs/>
        </w:rPr>
        <w:t>)</w:t>
      </w:r>
      <w:r w:rsidR="00C60205" w:rsidRPr="007E076F">
        <w:rPr>
          <w:sz w:val="32"/>
          <w:cs/>
        </w:rPr>
        <w:t xml:space="preserve"> วัตถุประสงค์ ๓</w:t>
      </w:r>
      <w:r w:rsidR="003227DC" w:rsidRPr="007E076F">
        <w:rPr>
          <w:sz w:val="32"/>
          <w:cs/>
        </w:rPr>
        <w:t>)</w:t>
      </w:r>
      <w:r w:rsidR="00C60205" w:rsidRPr="007E076F">
        <w:rPr>
          <w:sz w:val="32"/>
          <w:cs/>
        </w:rPr>
        <w:t xml:space="preserve"> ระบบและกลไก ๔</w:t>
      </w:r>
      <w:r w:rsidR="003227DC" w:rsidRPr="007E076F">
        <w:rPr>
          <w:sz w:val="32"/>
          <w:cs/>
        </w:rPr>
        <w:t>)</w:t>
      </w:r>
      <w:r w:rsidR="00C60205" w:rsidRPr="007E076F">
        <w:rPr>
          <w:sz w:val="32"/>
          <w:cs/>
        </w:rPr>
        <w:t xml:space="preserve"> วิธีการดำเนินงาน ๕</w:t>
      </w:r>
      <w:r w:rsidR="003227DC" w:rsidRPr="007E076F">
        <w:rPr>
          <w:sz w:val="32"/>
          <w:cs/>
        </w:rPr>
        <w:t>)</w:t>
      </w:r>
      <w:r w:rsidR="00C60205" w:rsidRPr="007E076F">
        <w:rPr>
          <w:sz w:val="32"/>
          <w:cs/>
        </w:rPr>
        <w:t xml:space="preserve"> แนวทางการประเมินผล </w:t>
      </w:r>
      <w:r w:rsidR="00200E85" w:rsidRPr="007E076F">
        <w:rPr>
          <w:rFonts w:hint="cs"/>
          <w:sz w:val="32"/>
          <w:cs/>
        </w:rPr>
        <w:t xml:space="preserve">และ </w:t>
      </w:r>
      <w:r w:rsidR="003F7C49" w:rsidRPr="007E076F">
        <w:rPr>
          <w:sz w:val="32"/>
          <w:cs/>
        </w:rPr>
        <w:br/>
      </w:r>
      <w:r w:rsidR="00C60205" w:rsidRPr="007E076F">
        <w:rPr>
          <w:sz w:val="32"/>
          <w:cs/>
        </w:rPr>
        <w:t>๖</w:t>
      </w:r>
      <w:r w:rsidR="003227DC" w:rsidRPr="007E076F">
        <w:rPr>
          <w:sz w:val="32"/>
          <w:cs/>
        </w:rPr>
        <w:t>)</w:t>
      </w:r>
      <w:r w:rsidR="00C60205" w:rsidRPr="007E076F">
        <w:rPr>
          <w:sz w:val="32"/>
          <w:cs/>
        </w:rPr>
        <w:t xml:space="preserve"> เงื่อนไขความสำเร็จ</w:t>
      </w:r>
    </w:p>
    <w:p w14:paraId="3B6F3670" w14:textId="5B764038" w:rsidR="00C60205" w:rsidRPr="007E076F" w:rsidRDefault="00CD463A" w:rsidP="00CD463A">
      <w:pPr>
        <w:pStyle w:val="32"/>
        <w:rPr>
          <w:b/>
          <w:bCs/>
        </w:rPr>
      </w:pPr>
      <w:r w:rsidRPr="007E076F">
        <w:rPr>
          <w:rFonts w:hint="cs"/>
          <w:b/>
          <w:bCs/>
          <w:cs/>
        </w:rPr>
        <w:t xml:space="preserve">องค์ประกอบที่ ๑ </w:t>
      </w:r>
      <w:r w:rsidR="00C60205" w:rsidRPr="007E076F">
        <w:rPr>
          <w:rFonts w:hint="cs"/>
          <w:b/>
          <w:bCs/>
          <w:cs/>
        </w:rPr>
        <w:t xml:space="preserve">หลักการ </w:t>
      </w:r>
      <w:r w:rsidR="00C60205" w:rsidRPr="007E076F">
        <w:rPr>
          <w:rFonts w:hint="cs"/>
          <w:cs/>
        </w:rPr>
        <w:t>คือ</w:t>
      </w:r>
      <w:r w:rsidR="00C60205" w:rsidRPr="007E076F">
        <w:rPr>
          <w:rFonts w:hint="cs"/>
          <w:b/>
          <w:bCs/>
          <w:cs/>
        </w:rPr>
        <w:t xml:space="preserve"> </w:t>
      </w:r>
      <w:r w:rsidR="00C60205" w:rsidRPr="007E076F">
        <w:rPr>
          <w:rFonts w:hint="cs"/>
          <w:cs/>
        </w:rPr>
        <w:t>หลักการบริหารโรงเรียนพุทธศาสนาตามหลักพุทธธรรมของวัด</w:t>
      </w:r>
      <w:r w:rsidR="0014758A" w:rsidRPr="007E076F">
        <w:rPr>
          <w:rFonts w:hint="cs"/>
          <w:cs/>
        </w:rPr>
        <w:t>ไทยใน</w:t>
      </w:r>
      <w:r w:rsidR="00C60205" w:rsidRPr="007E076F">
        <w:rPr>
          <w:rFonts w:hint="cs"/>
          <w:cs/>
        </w:rPr>
        <w:t>ประเทศสหรัฐอเมริกา เป็นประเภทรูปแบบที่สร้าง</w:t>
      </w:r>
      <w:r w:rsidR="00C60205" w:rsidRPr="007E076F">
        <w:rPr>
          <w:cs/>
        </w:rPr>
        <w:t>โมเดลแบบอย่าง แบบอย่างการบริหารงาน</w:t>
      </w:r>
      <w:r w:rsidR="00C60205" w:rsidRPr="007E076F">
        <w:rPr>
          <w:rFonts w:hint="cs"/>
          <w:cs/>
        </w:rPr>
        <w:t xml:space="preserve"> เพื่ออธิบายพฤติกรรม</w:t>
      </w:r>
      <w:r w:rsidR="00C60205" w:rsidRPr="007E076F">
        <w:rPr>
          <w:cs/>
        </w:rPr>
        <w:t xml:space="preserve"> </w:t>
      </w:r>
      <w:r w:rsidR="00C60205" w:rsidRPr="007E076F">
        <w:rPr>
          <w:rFonts w:hint="cs"/>
          <w:cs/>
        </w:rPr>
        <w:t>หรือลักษณะข้อความ</w:t>
      </w:r>
      <w:r w:rsidR="00C60205" w:rsidRPr="007E076F">
        <w:rPr>
          <w:cs/>
        </w:rPr>
        <w:t xml:space="preserve"> </w:t>
      </w:r>
      <w:r w:rsidR="00C60205" w:rsidRPr="007E076F">
        <w:rPr>
          <w:rFonts w:hint="cs"/>
          <w:cs/>
        </w:rPr>
        <w:t>หรือรูปแบบในการบริหารประเภทต่างๆ</w:t>
      </w:r>
      <w:r w:rsidR="00C60205" w:rsidRPr="007E076F">
        <w:rPr>
          <w:cs/>
        </w:rPr>
        <w:t xml:space="preserve"> </w:t>
      </w:r>
      <w:r w:rsidR="00C60205" w:rsidRPr="007E076F">
        <w:rPr>
          <w:rFonts w:hint="cs"/>
          <w:cs/>
        </w:rPr>
        <w:t>เพื่อให้เป็นแนวทางในการดำเนินงานตามที่ได้สร้างไว้ หรือ</w:t>
      </w:r>
      <w:r w:rsidR="00C60205" w:rsidRPr="007E076F">
        <w:rPr>
          <w:cs/>
        </w:rPr>
        <w:t>เพื่ออธิบายให</w:t>
      </w:r>
      <w:r w:rsidR="00C60205" w:rsidRPr="007E076F">
        <w:rPr>
          <w:rFonts w:hint="cs"/>
          <w:cs/>
        </w:rPr>
        <w:t>้</w:t>
      </w:r>
      <w:r w:rsidR="00C60205" w:rsidRPr="007E076F">
        <w:rPr>
          <w:cs/>
        </w:rPr>
        <w:t>เห็นถึงองค</w:t>
      </w:r>
      <w:r w:rsidR="00C60205" w:rsidRPr="007E076F">
        <w:rPr>
          <w:rFonts w:hint="cs"/>
          <w:cs/>
        </w:rPr>
        <w:t>์</w:t>
      </w:r>
      <w:r w:rsidR="00C60205" w:rsidRPr="007E076F">
        <w:rPr>
          <w:cs/>
        </w:rPr>
        <w:t>ประกอบส</w:t>
      </w:r>
      <w:r w:rsidR="00C60205" w:rsidRPr="007E076F">
        <w:rPr>
          <w:rFonts w:hint="cs"/>
          <w:cs/>
        </w:rPr>
        <w:t>ำ</w:t>
      </w:r>
      <w:r w:rsidR="00C60205" w:rsidRPr="007E076F">
        <w:rPr>
          <w:cs/>
        </w:rPr>
        <w:t>คัญ และความสัมพันธ</w:t>
      </w:r>
      <w:r w:rsidR="00C60205" w:rsidRPr="007E076F">
        <w:rPr>
          <w:rFonts w:hint="cs"/>
          <w:cs/>
        </w:rPr>
        <w:t>์</w:t>
      </w:r>
      <w:r w:rsidR="00C60205" w:rsidRPr="007E076F">
        <w:rPr>
          <w:cs/>
        </w:rPr>
        <w:t>ของเรื่องใดเรื่องหนึ่งให</w:t>
      </w:r>
      <w:r w:rsidR="00C60205" w:rsidRPr="007E076F">
        <w:rPr>
          <w:rFonts w:hint="cs"/>
          <w:cs/>
        </w:rPr>
        <w:t>้</w:t>
      </w:r>
      <w:r w:rsidR="00C60205" w:rsidRPr="007E076F">
        <w:rPr>
          <w:cs/>
        </w:rPr>
        <w:t>เข</w:t>
      </w:r>
      <w:r w:rsidR="00C60205" w:rsidRPr="007E076F">
        <w:rPr>
          <w:rFonts w:hint="cs"/>
          <w:cs/>
        </w:rPr>
        <w:t>้</w:t>
      </w:r>
      <w:r w:rsidR="00C60205" w:rsidRPr="007E076F">
        <w:rPr>
          <w:cs/>
        </w:rPr>
        <w:t>าใจได</w:t>
      </w:r>
      <w:r w:rsidR="00C60205" w:rsidRPr="007E076F">
        <w:rPr>
          <w:rFonts w:hint="cs"/>
          <w:cs/>
        </w:rPr>
        <w:t>้</w:t>
      </w:r>
      <w:r w:rsidR="00C60205" w:rsidRPr="007E076F">
        <w:rPr>
          <w:cs/>
        </w:rPr>
        <w:t>ง</w:t>
      </w:r>
      <w:r w:rsidR="00C60205" w:rsidRPr="007E076F">
        <w:rPr>
          <w:rFonts w:hint="cs"/>
          <w:cs/>
        </w:rPr>
        <w:t>่</w:t>
      </w:r>
      <w:r w:rsidR="00C60205" w:rsidRPr="007E076F">
        <w:rPr>
          <w:cs/>
        </w:rPr>
        <w:t>ายขึ้น</w:t>
      </w:r>
      <w:r w:rsidR="00C60205" w:rsidRPr="007E076F">
        <w:rPr>
          <w:rFonts w:hint="cs"/>
          <w:cs/>
        </w:rPr>
        <w:t xml:space="preserve"> </w:t>
      </w:r>
      <w:r w:rsidR="00C60205" w:rsidRPr="007E076F">
        <w:rPr>
          <w:cs/>
        </w:rPr>
        <w:t>โดยมีวัตถุประสงค์</w:t>
      </w:r>
      <w:r w:rsidR="00C60205" w:rsidRPr="007E076F">
        <w:rPr>
          <w:rFonts w:hint="cs"/>
          <w:cs/>
        </w:rPr>
        <w:t xml:space="preserve"> </w:t>
      </w:r>
      <w:r w:rsidR="00C60205" w:rsidRPr="007E076F">
        <w:rPr>
          <w:cs/>
        </w:rPr>
        <w:t>เพื่อช่วยในการจัดระบบความคิดในเรื่องนั้นให้ง่ายขึ้นและเป็นระเบียบ</w:t>
      </w:r>
      <w:r w:rsidR="00C60205" w:rsidRPr="007E076F">
        <w:rPr>
          <w:rFonts w:hint="cs"/>
          <w:cs/>
        </w:rPr>
        <w:t xml:space="preserve"> </w:t>
      </w:r>
      <w:r w:rsidR="00C60205" w:rsidRPr="007E076F">
        <w:rPr>
          <w:cs/>
        </w:rPr>
        <w:t>รูปแบบนั้นเป็นผลมาจากปัจจัยภายในและปัจจัยภายนอก อย่างไรก็ตาม รูปแบบ</w:t>
      </w:r>
      <w:r w:rsidR="00E12A41" w:rsidRPr="007E076F">
        <w:rPr>
          <w:rFonts w:hint="cs"/>
          <w:cs/>
        </w:rPr>
        <w:t xml:space="preserve"> </w:t>
      </w:r>
      <w:r w:rsidR="00C60205" w:rsidRPr="007E076F">
        <w:rPr>
          <w:cs/>
        </w:rPr>
        <w:t>ก็ไม่สามารถมีอย่างตายตัว เพราะว่ารูปแบบต่าง</w:t>
      </w:r>
      <w:r w:rsidR="00147C92" w:rsidRPr="007E076F">
        <w:rPr>
          <w:rFonts w:hint="cs"/>
          <w:cs/>
        </w:rPr>
        <w:t>ๆ</w:t>
      </w:r>
      <w:r w:rsidR="00C60205" w:rsidRPr="007E076F">
        <w:rPr>
          <w:rFonts w:hint="cs"/>
          <w:cs/>
        </w:rPr>
        <w:t xml:space="preserve"> </w:t>
      </w:r>
      <w:r w:rsidR="00C60205" w:rsidRPr="007E076F">
        <w:rPr>
          <w:cs/>
        </w:rPr>
        <w:t>ขึ้นอยู่เงื่อนไขและปัจจัยสภาพแวดล้อ</w:t>
      </w:r>
      <w:r w:rsidR="00C60205" w:rsidRPr="007E076F">
        <w:rPr>
          <w:rFonts w:hint="cs"/>
          <w:cs/>
        </w:rPr>
        <w:t>มเ</w:t>
      </w:r>
      <w:r w:rsidR="00C60205" w:rsidRPr="007E076F">
        <w:rPr>
          <w:cs/>
        </w:rPr>
        <w:t>พื่อให้งานนั้นๆ</w:t>
      </w:r>
      <w:r w:rsidR="00C60205" w:rsidRPr="007E076F">
        <w:rPr>
          <w:rFonts w:hint="cs"/>
          <w:cs/>
        </w:rPr>
        <w:t xml:space="preserve"> </w:t>
      </w:r>
      <w:r w:rsidR="00C60205" w:rsidRPr="007E076F">
        <w:rPr>
          <w:cs/>
        </w:rPr>
        <w:t>บรรลุตามวัตถุประสงค์ได้</w:t>
      </w:r>
      <w:r w:rsidR="00C60205" w:rsidRPr="007E076F">
        <w:rPr>
          <w:rFonts w:hint="cs"/>
          <w:cs/>
        </w:rPr>
        <w:t xml:space="preserve"> </w:t>
      </w:r>
      <w:r w:rsidR="00C60205" w:rsidRPr="007E076F">
        <w:rPr>
          <w:cs/>
        </w:rPr>
        <w:t>โดยมีการพัฒนารูปแบบคือการศึกษาสภาพ การพัฒนารูปแบบ และการเสนอรูปแบบ มีองค์ประกอบของรูปแบบ ๔ ประการ</w:t>
      </w:r>
      <w:r w:rsidR="00E12A41" w:rsidRPr="007E076F">
        <w:rPr>
          <w:rFonts w:hint="cs"/>
          <w:cs/>
        </w:rPr>
        <w:t xml:space="preserve"> </w:t>
      </w:r>
      <w:r w:rsidR="00C60205" w:rsidRPr="007E076F">
        <w:rPr>
          <w:cs/>
        </w:rPr>
        <w:t xml:space="preserve">ได้แก่ </w:t>
      </w:r>
      <w:r w:rsidR="009C1C05" w:rsidRPr="007E076F">
        <w:rPr>
          <w:cs/>
        </w:rPr>
        <w:br/>
      </w:r>
      <w:r w:rsidR="00C60205" w:rsidRPr="007E076F">
        <w:rPr>
          <w:cs/>
        </w:rPr>
        <w:t>๑) หลักการ ๒) วัตถุประสงค์ ๓) การบูรณาการหลัก</w:t>
      </w:r>
      <w:r w:rsidR="00C60205" w:rsidRPr="007E076F">
        <w:rPr>
          <w:rFonts w:hint="cs"/>
          <w:cs/>
        </w:rPr>
        <w:t>พุทธ</w:t>
      </w:r>
      <w:r w:rsidR="00C60205" w:rsidRPr="007E076F">
        <w:rPr>
          <w:cs/>
        </w:rPr>
        <w:t>ธรรม</w:t>
      </w:r>
      <w:r w:rsidR="00E12A41" w:rsidRPr="007E076F">
        <w:rPr>
          <w:rFonts w:hint="cs"/>
          <w:cs/>
        </w:rPr>
        <w:t xml:space="preserve"> </w:t>
      </w:r>
      <w:r w:rsidR="00C60205" w:rsidRPr="007E076F">
        <w:rPr>
          <w:rFonts w:hint="cs"/>
          <w:cs/>
        </w:rPr>
        <w:t>ไตรสิกขา</w:t>
      </w:r>
      <w:r w:rsidR="00C60205" w:rsidRPr="007E076F">
        <w:rPr>
          <w:cs/>
        </w:rPr>
        <w:t xml:space="preserve"> ๔) การประเมินรูปแบบ</w:t>
      </w:r>
    </w:p>
    <w:p w14:paraId="68B8FCE1" w14:textId="71C068EE" w:rsidR="00C60205" w:rsidRPr="007E076F" w:rsidRDefault="00CD463A" w:rsidP="00CD463A">
      <w:pPr>
        <w:pStyle w:val="32"/>
        <w:rPr>
          <w:b/>
          <w:bCs/>
        </w:rPr>
      </w:pPr>
      <w:r w:rsidRPr="007E076F">
        <w:rPr>
          <w:rFonts w:hint="cs"/>
          <w:b/>
          <w:bCs/>
          <w:cs/>
        </w:rPr>
        <w:lastRenderedPageBreak/>
        <w:t xml:space="preserve">องค์ประกอบที่ ๒ </w:t>
      </w:r>
      <w:r w:rsidR="00C60205" w:rsidRPr="007E076F">
        <w:rPr>
          <w:rFonts w:hint="cs"/>
          <w:b/>
          <w:bCs/>
          <w:cs/>
        </w:rPr>
        <w:t>วัตถุประสงค์</w:t>
      </w:r>
      <w:r w:rsidR="003604ED" w:rsidRPr="007E076F">
        <w:rPr>
          <w:rFonts w:hint="cs"/>
          <w:b/>
          <w:bCs/>
          <w:cs/>
        </w:rPr>
        <w:t xml:space="preserve"> </w:t>
      </w:r>
      <w:r w:rsidR="00C60205" w:rsidRPr="007E076F">
        <w:rPr>
          <w:rFonts w:hint="cs"/>
          <w:cs/>
        </w:rPr>
        <w:t>วัตถุประสงค์ของรูปแบบเป็นผลที่คาดว่าเมื่อนำรูปแบบไปใช้แล้วจะได้ประโยชน์ โดยผู้บริหารโรงเรียนพุทธศาสนาของวัด</w:t>
      </w:r>
      <w:r w:rsidR="0014758A" w:rsidRPr="007E076F">
        <w:rPr>
          <w:rFonts w:hint="cs"/>
          <w:cs/>
        </w:rPr>
        <w:t>ไทยใน</w:t>
      </w:r>
      <w:r w:rsidR="00C60205" w:rsidRPr="007E076F">
        <w:rPr>
          <w:rFonts w:hint="cs"/>
          <w:cs/>
        </w:rPr>
        <w:t>ประเทศสหรัฐอเมริกา สามารถนำรูปแบบมาช่วยทำให้โรงเรียนบรรลุเป้าหมายที่วางไว้ได้</w:t>
      </w:r>
    </w:p>
    <w:p w14:paraId="1BCA2D8A" w14:textId="628A7FD4" w:rsidR="00C60205" w:rsidRPr="007E076F" w:rsidRDefault="00C60205" w:rsidP="000A2515">
      <w:pPr>
        <w:pStyle w:val="41"/>
        <w:rPr>
          <w:rFonts w:eastAsia="TH SarabunPSK"/>
        </w:rPr>
      </w:pPr>
      <w:r w:rsidRPr="007E076F">
        <w:rPr>
          <w:rFonts w:eastAsia="TH SarabunPSK" w:hint="cs"/>
          <w:cs/>
        </w:rPr>
        <w:t>๑.</w:t>
      </w:r>
      <w:r w:rsidR="003F7C49" w:rsidRPr="007E076F">
        <w:rPr>
          <w:rFonts w:eastAsia="TH SarabunPSK"/>
          <w:cs/>
        </w:rPr>
        <w:tab/>
      </w:r>
      <w:r w:rsidRPr="007E076F">
        <w:rPr>
          <w:rFonts w:eastAsia="TH SarabunPSK" w:hint="cs"/>
          <w:cs/>
        </w:rPr>
        <w:t>สามารถใช้เป็นแนวทางในการพยากรณ์ผลและสามารถตรวจสอบได้ด้วยข้อมูล</w:t>
      </w:r>
      <w:r w:rsidRPr="007E076F">
        <w:rPr>
          <w:rFonts w:eastAsia="TH SarabunPSK"/>
        </w:rPr>
        <w:br/>
      </w:r>
      <w:r w:rsidRPr="007E076F">
        <w:rPr>
          <w:rFonts w:eastAsia="TH SarabunPSK" w:hint="cs"/>
          <w:cs/>
        </w:rPr>
        <w:t>เชิงประจักษ์ เช่น การแสดงของนักเรียนในงานสำคัญต่าง</w:t>
      </w:r>
      <w:r w:rsidR="00147C92" w:rsidRPr="007E076F">
        <w:rPr>
          <w:rFonts w:eastAsia="TH SarabunPSK" w:hint="cs"/>
          <w:cs/>
        </w:rPr>
        <w:t>ๆ</w:t>
      </w:r>
      <w:r w:rsidR="003F2EE6" w:rsidRPr="007E076F">
        <w:rPr>
          <w:rFonts w:eastAsia="TH SarabunPSK" w:hint="cs"/>
          <w:cs/>
        </w:rPr>
        <w:t xml:space="preserve"> </w:t>
      </w:r>
      <w:r w:rsidRPr="007E076F">
        <w:rPr>
          <w:rFonts w:eastAsia="TH SarabunPSK" w:hint="cs"/>
          <w:cs/>
        </w:rPr>
        <w:t>ความร่วมมือในการจัดหาชุดการแสดงให้แก่นักเรียน การช่วยกันหาวัสดุอุปกรณ์และเงินทุนสนับสนุน</w:t>
      </w:r>
    </w:p>
    <w:p w14:paraId="3641CCE4" w14:textId="235F9E22" w:rsidR="00C60205" w:rsidRPr="007E076F" w:rsidRDefault="00C60205" w:rsidP="000A2515">
      <w:pPr>
        <w:pStyle w:val="41"/>
        <w:rPr>
          <w:rFonts w:eastAsia="TH SarabunPSK"/>
        </w:rPr>
      </w:pPr>
      <w:r w:rsidRPr="007E076F">
        <w:rPr>
          <w:rFonts w:eastAsia="TH SarabunPSK" w:hint="cs"/>
          <w:cs/>
        </w:rPr>
        <w:t>๒</w:t>
      </w:r>
      <w:r w:rsidRPr="007E076F">
        <w:rPr>
          <w:rFonts w:eastAsia="TH SarabunPSK"/>
          <w:cs/>
        </w:rPr>
        <w:t>.</w:t>
      </w:r>
      <w:r w:rsidR="003F7C49" w:rsidRPr="007E076F">
        <w:rPr>
          <w:rFonts w:eastAsia="TH SarabunPSK"/>
          <w:cs/>
        </w:rPr>
        <w:tab/>
      </w:r>
      <w:r w:rsidRPr="007E076F">
        <w:rPr>
          <w:rFonts w:eastAsia="TH SarabunPSK" w:hint="cs"/>
          <w:cs/>
        </w:rPr>
        <w:t xml:space="preserve">มีโครงสร้างหรือกลไกลเพื่ออธิบายปรากฏการณ์ในเชิงเหตุผลได้อย่างชัดเจน โดยนำ </w:t>
      </w:r>
      <w:r w:rsidRPr="007E076F">
        <w:rPr>
          <w:rFonts w:hint="cs"/>
          <w:b/>
          <w:bCs/>
          <w:cs/>
        </w:rPr>
        <w:t xml:space="preserve">ทฤษฎี </w:t>
      </w:r>
      <w:r w:rsidR="003C35D0" w:rsidRPr="007E076F">
        <w:rPr>
          <w:rFonts w:hint="cs"/>
          <w:b/>
          <w:bCs/>
          <w:cs/>
        </w:rPr>
        <w:t>4</w:t>
      </w:r>
      <w:proofErr w:type="spellStart"/>
      <w:r w:rsidR="003C35D0" w:rsidRPr="007E076F">
        <w:rPr>
          <w:rFonts w:hint="cs"/>
          <w:b/>
          <w:bCs/>
        </w:rPr>
        <w:t>M</w:t>
      </w:r>
      <w:r w:rsidRPr="007E076F">
        <w:rPr>
          <w:b/>
          <w:bCs/>
        </w:rPr>
        <w:t>s</w:t>
      </w:r>
      <w:proofErr w:type="spellEnd"/>
      <w:r w:rsidRPr="007E076F">
        <w:t xml:space="preserve"> </w:t>
      </w:r>
      <w:r w:rsidRPr="007E076F">
        <w:rPr>
          <w:rFonts w:hint="cs"/>
          <w:cs/>
        </w:rPr>
        <w:t>ปัจจัยในกระบวนการ ๔ ด้าน ๑) คน ๒) การเงิน ๓) วัสดุอุปกรณ์</w:t>
      </w:r>
      <w:r w:rsidR="003F2EE6" w:rsidRPr="007E076F">
        <w:t xml:space="preserve"> </w:t>
      </w:r>
      <w:r w:rsidRPr="007E076F">
        <w:rPr>
          <w:rFonts w:hint="cs"/>
          <w:cs/>
        </w:rPr>
        <w:t xml:space="preserve">๔) การจัดการ เป็นสิ่งสำคัญ และเป็นตัวแปรในการบริหารการศึกษาของโรงเรียนพุทธศาสนาของวัดไทยในประเทศสหรัฐอเมริกา เป็นหลักการบริหาร </w:t>
      </w:r>
      <w:r w:rsidR="003C35D0" w:rsidRPr="007E076F">
        <w:rPr>
          <w:rFonts w:hint="cs"/>
          <w:cs/>
        </w:rPr>
        <w:t>4</w:t>
      </w:r>
      <w:proofErr w:type="spellStart"/>
      <w:r w:rsidR="003C35D0" w:rsidRPr="007E076F">
        <w:rPr>
          <w:rFonts w:hint="cs"/>
        </w:rPr>
        <w:t>M</w:t>
      </w:r>
      <w:r w:rsidRPr="007E076F">
        <w:t>s</w:t>
      </w:r>
      <w:proofErr w:type="spellEnd"/>
      <w:r w:rsidRPr="007E076F">
        <w:t xml:space="preserve"> </w:t>
      </w:r>
      <w:r w:rsidRPr="007E076F">
        <w:rPr>
          <w:rFonts w:hint="cs"/>
          <w:cs/>
        </w:rPr>
        <w:t>ให้เกิดประโยชน์และประสิทธิภาพสูงสุด</w:t>
      </w:r>
    </w:p>
    <w:p w14:paraId="155E24CB" w14:textId="28F04306" w:rsidR="00C60205" w:rsidRPr="007E076F" w:rsidRDefault="00C60205" w:rsidP="000A2515">
      <w:pPr>
        <w:pStyle w:val="41"/>
        <w:rPr>
          <w:rFonts w:eastAsia="TH SarabunPSK"/>
        </w:rPr>
      </w:pPr>
      <w:r w:rsidRPr="007E076F">
        <w:rPr>
          <w:rFonts w:eastAsia="TH SarabunPSK" w:hint="cs"/>
          <w:cs/>
        </w:rPr>
        <w:t>๓</w:t>
      </w:r>
      <w:r w:rsidRPr="007E076F">
        <w:rPr>
          <w:rFonts w:eastAsia="TH SarabunPSK"/>
          <w:cs/>
        </w:rPr>
        <w:t>.</w:t>
      </w:r>
      <w:r w:rsidR="003F7C49" w:rsidRPr="007E076F">
        <w:rPr>
          <w:rFonts w:eastAsia="TH SarabunPSK"/>
          <w:cs/>
        </w:rPr>
        <w:tab/>
      </w:r>
      <w:r w:rsidRPr="007E076F">
        <w:rPr>
          <w:rFonts w:eastAsia="TH SarabunPSK" w:hint="cs"/>
          <w:cs/>
        </w:rPr>
        <w:t>สร้างแนวความคิดใหม่</w:t>
      </w:r>
      <w:r w:rsidRPr="007E076F">
        <w:rPr>
          <w:rFonts w:eastAsia="TH SarabunPSK"/>
          <w:cs/>
        </w:rPr>
        <w:t xml:space="preserve"> </w:t>
      </w:r>
      <w:r w:rsidRPr="007E076F">
        <w:rPr>
          <w:rFonts w:eastAsia="TH SarabunPSK" w:hint="cs"/>
          <w:cs/>
        </w:rPr>
        <w:t>หรือความสัมพันธ์ใหม่ที่มีความสอดคล้องระหว่างรูปแบบและทฤษฎีของเรื่อง</w:t>
      </w:r>
      <w:r w:rsidRPr="007E076F">
        <w:rPr>
          <w:rFonts w:eastAsia="TH SarabunPSK"/>
          <w:cs/>
        </w:rPr>
        <w:t xml:space="preserve"> </w:t>
      </w:r>
      <w:r w:rsidRPr="007E076F">
        <w:rPr>
          <w:rFonts w:eastAsia="TH SarabunPSK" w:hint="cs"/>
          <w:cs/>
        </w:rPr>
        <w:t>หรือปรากฏการณ์ที่จะนำรูปแบบดังกล่าวไปอธิบาย เช่น</w:t>
      </w:r>
      <w:r w:rsidRPr="007E076F">
        <w:rPr>
          <w:rFonts w:eastAsia="TH SarabunPSK"/>
        </w:rPr>
        <w:t xml:space="preserve"> </w:t>
      </w:r>
      <w:r w:rsidRPr="007E076F">
        <w:rPr>
          <w:rFonts w:eastAsia="TH SarabunPSK" w:hint="cs"/>
          <w:cs/>
        </w:rPr>
        <w:t>การสร้างสัมพันธ์และความเข้าใจในด้านการสื่อสารที่ชัดเจน ของเด็กสองภาษา และเข้าใจวัฒนธรรมของเด็กที่เติบโต</w:t>
      </w:r>
      <w:r w:rsidR="003F7C49" w:rsidRPr="007E076F">
        <w:rPr>
          <w:rFonts w:eastAsia="TH SarabunPSK"/>
          <w:cs/>
        </w:rPr>
        <w:br/>
      </w:r>
      <w:r w:rsidRPr="007E076F">
        <w:rPr>
          <w:rFonts w:eastAsia="TH SarabunPSK" w:hint="cs"/>
          <w:cs/>
        </w:rPr>
        <w:t>ในประเทศสหรัฐอเมริกา</w:t>
      </w:r>
    </w:p>
    <w:p w14:paraId="57B62AAE" w14:textId="791E8302" w:rsidR="00C60205" w:rsidRPr="007E076F" w:rsidRDefault="00C60205" w:rsidP="000A2515">
      <w:pPr>
        <w:pStyle w:val="41"/>
        <w:rPr>
          <w:rFonts w:eastAsia="TH SarabunPSK"/>
        </w:rPr>
      </w:pPr>
      <w:r w:rsidRPr="007E076F">
        <w:rPr>
          <w:rFonts w:eastAsia="TH SarabunPSK" w:hint="cs"/>
          <w:cs/>
        </w:rPr>
        <w:t>๔</w:t>
      </w:r>
      <w:r w:rsidRPr="007E076F">
        <w:rPr>
          <w:rFonts w:eastAsia="TH SarabunPSK"/>
          <w:cs/>
        </w:rPr>
        <w:t>.</w:t>
      </w:r>
      <w:r w:rsidR="003F7C49" w:rsidRPr="007E076F">
        <w:rPr>
          <w:rFonts w:eastAsia="TH SarabunPSK"/>
          <w:cs/>
        </w:rPr>
        <w:tab/>
      </w:r>
      <w:r w:rsidRPr="007E076F">
        <w:rPr>
          <w:rFonts w:eastAsia="TH SarabunPSK" w:hint="cs"/>
          <w:cs/>
        </w:rPr>
        <w:t>การบริหารโรงเรียนพุทธศาสนาของวัด</w:t>
      </w:r>
      <w:r w:rsidR="0014758A" w:rsidRPr="007E076F">
        <w:rPr>
          <w:rFonts w:eastAsia="TH SarabunPSK" w:hint="cs"/>
          <w:cs/>
        </w:rPr>
        <w:t>ไทยใน</w:t>
      </w:r>
      <w:r w:rsidRPr="007E076F">
        <w:rPr>
          <w:rFonts w:eastAsia="TH SarabunPSK" w:hint="cs"/>
          <w:cs/>
        </w:rPr>
        <w:t>ประเทศสหรัฐอเมริกา ควรมีแนวความคิดให้แก่บุคลากรทางการศึกษา ทั้งทางด้านทัศนคติที่ดี วิสัยทัศน์ที่กว้างไกล การมองโลกและทันโลกตามความเป็นจริง โดยยึดหลักไตรสิกขาเป็นสำคัญ</w:t>
      </w:r>
    </w:p>
    <w:p w14:paraId="50C00C9A" w14:textId="613FD309" w:rsidR="00C60205" w:rsidRPr="007E076F" w:rsidRDefault="00CD463A" w:rsidP="00CD463A">
      <w:pPr>
        <w:pStyle w:val="32"/>
        <w:rPr>
          <w:b/>
          <w:bCs/>
          <w:sz w:val="32"/>
        </w:rPr>
      </w:pPr>
      <w:r w:rsidRPr="007E076F">
        <w:rPr>
          <w:rFonts w:hint="cs"/>
          <w:b/>
          <w:bCs/>
          <w:sz w:val="32"/>
          <w:cs/>
        </w:rPr>
        <w:t xml:space="preserve">องค์ประกอบที่ ๓ </w:t>
      </w:r>
      <w:r w:rsidR="00C60205" w:rsidRPr="007E076F">
        <w:rPr>
          <w:rFonts w:hint="cs"/>
          <w:b/>
          <w:bCs/>
          <w:sz w:val="32"/>
          <w:cs/>
        </w:rPr>
        <w:t>ระบบและกลไก</w:t>
      </w:r>
      <w:r w:rsidR="003604ED" w:rsidRPr="007E076F">
        <w:rPr>
          <w:rFonts w:hint="cs"/>
          <w:b/>
          <w:bCs/>
          <w:sz w:val="32"/>
          <w:cs/>
        </w:rPr>
        <w:t xml:space="preserve"> </w:t>
      </w:r>
      <w:r w:rsidR="00C60205" w:rsidRPr="007E076F">
        <w:rPr>
          <w:rFonts w:hint="cs"/>
          <w:sz w:val="32"/>
          <w:cs/>
        </w:rPr>
        <w:t xml:space="preserve">ระบบและกลไกของรูปแบบ </w:t>
      </w:r>
      <w:r w:rsidR="00D73B38" w:rsidRPr="007E076F">
        <w:rPr>
          <w:rFonts w:hint="cs"/>
          <w:sz w:val="32"/>
          <w:cs/>
        </w:rPr>
        <w:t xml:space="preserve">ประกอบด้วย ๑) </w:t>
      </w:r>
      <w:r w:rsidR="00D73B38" w:rsidRPr="007E076F">
        <w:rPr>
          <w:sz w:val="32"/>
          <w:cs/>
        </w:rPr>
        <w:t>ทฤษฎี 4</w:t>
      </w:r>
      <w:proofErr w:type="spellStart"/>
      <w:r w:rsidR="00D73B38" w:rsidRPr="007E076F">
        <w:rPr>
          <w:sz w:val="32"/>
        </w:rPr>
        <w:t>Ms</w:t>
      </w:r>
      <w:proofErr w:type="spellEnd"/>
      <w:r w:rsidR="00D73B38" w:rsidRPr="007E076F">
        <w:rPr>
          <w:sz w:val="32"/>
        </w:rPr>
        <w:t xml:space="preserve"> </w:t>
      </w:r>
      <w:r w:rsidR="00D73B38" w:rsidRPr="007E076F">
        <w:rPr>
          <w:rFonts w:hint="cs"/>
          <w:sz w:val="32"/>
          <w:cs/>
        </w:rPr>
        <w:t xml:space="preserve"> ๒) หลักไตรสิกขา และ ๓) </w:t>
      </w:r>
      <w:r w:rsidR="00D73B38" w:rsidRPr="007E076F">
        <w:rPr>
          <w:sz w:val="32"/>
          <w:cs/>
        </w:rPr>
        <w:t>การบูรณาการหลักพุทธธรรม (ไตรสิกขา</w:t>
      </w:r>
      <w:r w:rsidR="00D73B38" w:rsidRPr="007E076F">
        <w:rPr>
          <w:rFonts w:hint="cs"/>
          <w:sz w:val="32"/>
          <w:cs/>
        </w:rPr>
        <w:t>) รายละเอียด ดังนี้</w:t>
      </w:r>
    </w:p>
    <w:p w14:paraId="7497D2F2" w14:textId="2642544C" w:rsidR="00CC5CFC" w:rsidRPr="007E076F" w:rsidRDefault="00CD463A" w:rsidP="00CC5CFC">
      <w:pPr>
        <w:pStyle w:val="41"/>
      </w:pPr>
      <w:bookmarkStart w:id="20" w:name="_Hlk183766912"/>
      <w:r w:rsidRPr="007E076F">
        <w:rPr>
          <w:rFonts w:hint="cs"/>
          <w:b/>
          <w:bCs/>
          <w:cs/>
        </w:rPr>
        <w:t>๑.</w:t>
      </w:r>
      <w:r w:rsidRPr="007E076F">
        <w:rPr>
          <w:b/>
          <w:bCs/>
          <w:cs/>
        </w:rPr>
        <w:tab/>
      </w:r>
      <w:bookmarkStart w:id="21" w:name="_Hlk203304086"/>
      <w:r w:rsidR="00CC5CFC" w:rsidRPr="007E076F">
        <w:rPr>
          <w:b/>
          <w:bCs/>
          <w:cs/>
        </w:rPr>
        <w:t>ทฤษฎี 4</w:t>
      </w:r>
      <w:proofErr w:type="spellStart"/>
      <w:r w:rsidR="00CC5CFC" w:rsidRPr="007E076F">
        <w:rPr>
          <w:b/>
          <w:bCs/>
        </w:rPr>
        <w:t>Ms</w:t>
      </w:r>
      <w:proofErr w:type="spellEnd"/>
      <w:r w:rsidR="00CC5CFC" w:rsidRPr="007E076F">
        <w:t xml:space="preserve"> </w:t>
      </w:r>
      <w:bookmarkEnd w:id="21"/>
      <w:r w:rsidR="00CC5CFC" w:rsidRPr="007E076F">
        <w:rPr>
          <w:cs/>
        </w:rPr>
        <w:t xml:space="preserve">นั่นคือ ปัจจัยในกระบวนการผลิต ๔ ด้าน ๑) คน ๒) การเงิน </w:t>
      </w:r>
      <w:r w:rsidR="00E12A41" w:rsidRPr="007E076F">
        <w:rPr>
          <w:cs/>
        </w:rPr>
        <w:br/>
      </w:r>
      <w:r w:rsidR="00CC5CFC" w:rsidRPr="007E076F">
        <w:rPr>
          <w:cs/>
        </w:rPr>
        <w:t xml:space="preserve">๓) วัสดุอุปกรณ์ วัตถุดิบ </w:t>
      </w:r>
      <w:r w:rsidR="00D73B38" w:rsidRPr="007E076F">
        <w:rPr>
          <w:rFonts w:hint="cs"/>
          <w:cs/>
        </w:rPr>
        <w:t xml:space="preserve">และ </w:t>
      </w:r>
      <w:r w:rsidR="00CC5CFC" w:rsidRPr="007E076F">
        <w:rPr>
          <w:cs/>
        </w:rPr>
        <w:t xml:space="preserve">๔) การบริหารจัดการ </w:t>
      </w:r>
      <w:r w:rsidR="00D73B38" w:rsidRPr="007E076F">
        <w:rPr>
          <w:cs/>
        </w:rPr>
        <w:t>เป็นหลักการบริหาร</w:t>
      </w:r>
      <w:r w:rsidR="00D73B38" w:rsidRPr="007E076F">
        <w:rPr>
          <w:rFonts w:hint="cs"/>
          <w:cs/>
        </w:rPr>
        <w:t>ที่</w:t>
      </w:r>
      <w:r w:rsidR="00CC5CFC" w:rsidRPr="007E076F">
        <w:rPr>
          <w:cs/>
        </w:rPr>
        <w:t>สำคัญในการบริหารการศึกษาของโรงเรียนพุทธศาสนาของวัดไทยในประเทศสหรัฐอเมริกา</w:t>
      </w:r>
      <w:r w:rsidR="00CC5CFC" w:rsidRPr="007E076F">
        <w:t xml:space="preserve"> </w:t>
      </w:r>
      <w:r w:rsidR="00CC5CFC" w:rsidRPr="007E076F">
        <w:rPr>
          <w:cs/>
        </w:rPr>
        <w:t>ให้เกิดประโยชน์และประสิทธิภาพสูงสุด</w:t>
      </w:r>
    </w:p>
    <w:p w14:paraId="2795AA41" w14:textId="59A8A832" w:rsidR="00670AB4" w:rsidRPr="007E076F" w:rsidRDefault="00670AB4" w:rsidP="00200E85">
      <w:pPr>
        <w:pStyle w:val="41"/>
      </w:pPr>
      <w:r w:rsidRPr="007E076F">
        <w:rPr>
          <w:b/>
          <w:bCs/>
        </w:rPr>
        <w:t>Man</w:t>
      </w:r>
      <w:r w:rsidRPr="007E076F">
        <w:t xml:space="preserve"> (</w:t>
      </w:r>
      <w:r w:rsidRPr="007E076F">
        <w:rPr>
          <w:cs/>
        </w:rPr>
        <w:t>บุคลากร/คน) หมายถึง ทรัพยากรบุคคล ทั้งหมดที่เกี่ยวข้องกับการดำเนินงานของโรงเรียน ไม่ว่าจะเป็นผู้บริหาร (เช่น เจ้าอาวาส</w:t>
      </w:r>
      <w:r w:rsidRPr="007E076F">
        <w:t xml:space="preserve"> </w:t>
      </w:r>
      <w:r w:rsidRPr="007E076F">
        <w:rPr>
          <w:cs/>
        </w:rPr>
        <w:t>ผู้อำนวยการ)</w:t>
      </w:r>
      <w:r w:rsidRPr="007E076F">
        <w:t xml:space="preserve"> </w:t>
      </w:r>
      <w:r w:rsidRPr="007E076F">
        <w:rPr>
          <w:cs/>
        </w:rPr>
        <w:t>พระอาจารย์</w:t>
      </w:r>
      <w:r w:rsidRPr="007E076F">
        <w:t xml:space="preserve"> </w:t>
      </w:r>
      <w:r w:rsidRPr="007E076F">
        <w:rPr>
          <w:cs/>
        </w:rPr>
        <w:t>ครู (ทั้งพระและฆราวาส)</w:t>
      </w:r>
      <w:r w:rsidRPr="007E076F">
        <w:t xml:space="preserve"> </w:t>
      </w:r>
      <w:r w:rsidRPr="007E076F">
        <w:rPr>
          <w:cs/>
        </w:rPr>
        <w:t>บุคลากรสนับสนุน (เจ้าหน้าที่ธุรการ</w:t>
      </w:r>
      <w:r w:rsidRPr="007E076F">
        <w:t xml:space="preserve"> </w:t>
      </w:r>
      <w:r w:rsidRPr="007E076F">
        <w:rPr>
          <w:cs/>
        </w:rPr>
        <w:t>แม่บ้าน</w:t>
      </w:r>
      <w:r w:rsidRPr="007E076F">
        <w:t xml:space="preserve"> </w:t>
      </w:r>
      <w:r w:rsidRPr="007E076F">
        <w:rPr>
          <w:cs/>
        </w:rPr>
        <w:t>พนักงานขับรถ)</w:t>
      </w:r>
      <w:r w:rsidRPr="007E076F">
        <w:t xml:space="preserve"> </w:t>
      </w:r>
      <w:r w:rsidRPr="007E076F">
        <w:rPr>
          <w:cs/>
        </w:rPr>
        <w:t>อาสาสมัคร</w:t>
      </w:r>
      <w:r w:rsidRPr="007E076F">
        <w:t xml:space="preserve"> </w:t>
      </w:r>
      <w:r w:rsidRPr="007E076F">
        <w:rPr>
          <w:cs/>
        </w:rPr>
        <w:t>ผู้ปกครอง</w:t>
      </w:r>
      <w:r w:rsidRPr="007E076F">
        <w:t xml:space="preserve"> </w:t>
      </w:r>
      <w:r w:rsidRPr="007E076F">
        <w:rPr>
          <w:cs/>
        </w:rPr>
        <w:t xml:space="preserve">และนักเรียน ทุกคนล้วนเป็นกำลังสำคัญในการขับเคลื่อนและพัฒนาโรงเรียน การบริหาร </w:t>
      </w:r>
      <w:r w:rsidRPr="007E076F">
        <w:t xml:space="preserve">Man </w:t>
      </w:r>
      <w:r w:rsidRPr="007E076F">
        <w:rPr>
          <w:cs/>
        </w:rPr>
        <w:t>จะเน้น</w:t>
      </w:r>
      <w:r w:rsidR="00E12A41" w:rsidRPr="007E076F">
        <w:rPr>
          <w:cs/>
        </w:rPr>
        <w:br/>
      </w:r>
      <w:r w:rsidRPr="007E076F">
        <w:rPr>
          <w:cs/>
        </w:rPr>
        <w:t>ที่การสรรหา</w:t>
      </w:r>
      <w:r w:rsidRPr="007E076F">
        <w:t xml:space="preserve"> </w:t>
      </w:r>
      <w:r w:rsidRPr="007E076F">
        <w:rPr>
          <w:cs/>
        </w:rPr>
        <w:t>การพัฒนา</w:t>
      </w:r>
      <w:r w:rsidRPr="007E076F">
        <w:t xml:space="preserve"> </w:t>
      </w:r>
      <w:r w:rsidRPr="007E076F">
        <w:rPr>
          <w:cs/>
        </w:rPr>
        <w:t>การจูงใจ</w:t>
      </w:r>
      <w:r w:rsidRPr="007E076F">
        <w:t xml:space="preserve"> </w:t>
      </w:r>
      <w:r w:rsidRPr="007E076F">
        <w:rPr>
          <w:cs/>
        </w:rPr>
        <w:t>การดูแลสวัสดิการ</w:t>
      </w:r>
      <w:r w:rsidRPr="007E076F">
        <w:t xml:space="preserve"> </w:t>
      </w:r>
      <w:r w:rsidRPr="007E076F">
        <w:rPr>
          <w:cs/>
        </w:rPr>
        <w:t>การสร้างขวัญกำลังใจ</w:t>
      </w:r>
    </w:p>
    <w:p w14:paraId="081C4A6E" w14:textId="711CD817" w:rsidR="00670AB4" w:rsidRPr="007E076F" w:rsidRDefault="00670AB4" w:rsidP="00D73B38">
      <w:pPr>
        <w:pStyle w:val="41"/>
      </w:pPr>
      <w:r w:rsidRPr="007E076F">
        <w:rPr>
          <w:b/>
          <w:bCs/>
        </w:rPr>
        <w:t>Money</w:t>
      </w:r>
      <w:r w:rsidRPr="007E076F">
        <w:t xml:space="preserve"> (</w:t>
      </w:r>
      <w:r w:rsidRPr="007E076F">
        <w:rPr>
          <w:cs/>
        </w:rPr>
        <w:t>เงิน/งบประมาณ) หมายถึง ทรัพยากรทางการเงิน ที่จำเป็นสำหรับการดำเนินงานทุกด้านของโรงเรียน ซึ่งรวมถึงรายรับ (เงินบริจาค</w:t>
      </w:r>
      <w:r w:rsidRPr="007E076F">
        <w:t xml:space="preserve"> </w:t>
      </w:r>
      <w:r w:rsidRPr="007E076F">
        <w:rPr>
          <w:cs/>
        </w:rPr>
        <w:t>ค่าเล่าเรียน</w:t>
      </w:r>
      <w:r w:rsidRPr="007E076F">
        <w:t xml:space="preserve"> </w:t>
      </w:r>
      <w:r w:rsidRPr="007E076F">
        <w:rPr>
          <w:cs/>
        </w:rPr>
        <w:t>เงินสนับสนุนจากภาครัฐ/เอกชน) และรายจ่าย (เงินเดือน</w:t>
      </w:r>
      <w:r w:rsidRPr="007E076F">
        <w:t xml:space="preserve"> </w:t>
      </w:r>
      <w:r w:rsidRPr="007E076F">
        <w:rPr>
          <w:cs/>
        </w:rPr>
        <w:t>ค่าสาธารณูปโภค</w:t>
      </w:r>
      <w:r w:rsidRPr="007E076F">
        <w:t xml:space="preserve"> </w:t>
      </w:r>
      <w:r w:rsidRPr="007E076F">
        <w:rPr>
          <w:cs/>
        </w:rPr>
        <w:t>ค่าอุปกรณ์</w:t>
      </w:r>
      <w:r w:rsidRPr="007E076F">
        <w:t xml:space="preserve"> </w:t>
      </w:r>
      <w:r w:rsidRPr="007E076F">
        <w:rPr>
          <w:cs/>
        </w:rPr>
        <w:t>ค่าบำรุงรักษา</w:t>
      </w:r>
      <w:r w:rsidRPr="007E076F">
        <w:t xml:space="preserve"> </w:t>
      </w:r>
      <w:r w:rsidRPr="007E076F">
        <w:rPr>
          <w:cs/>
        </w:rPr>
        <w:t xml:space="preserve">ค่ากิจกรรมต่างๆ) การบริหาร </w:t>
      </w:r>
      <w:r w:rsidRPr="007E076F">
        <w:t xml:space="preserve">Money </w:t>
      </w:r>
      <w:r w:rsidRPr="007E076F">
        <w:rPr>
          <w:cs/>
        </w:rPr>
        <w:t>จะเน้นที่การจัดทำงบประมาณ</w:t>
      </w:r>
      <w:r w:rsidRPr="007E076F">
        <w:t xml:space="preserve"> </w:t>
      </w:r>
      <w:r w:rsidRPr="007E076F">
        <w:rPr>
          <w:cs/>
        </w:rPr>
        <w:t>การจัดหาทุน</w:t>
      </w:r>
      <w:r w:rsidRPr="007E076F">
        <w:t xml:space="preserve"> </w:t>
      </w:r>
      <w:r w:rsidRPr="007E076F">
        <w:rPr>
          <w:cs/>
        </w:rPr>
        <w:t>การควบคุมการใช้จ่าย</w:t>
      </w:r>
      <w:r w:rsidRPr="007E076F">
        <w:t xml:space="preserve"> </w:t>
      </w:r>
      <w:r w:rsidRPr="007E076F">
        <w:rPr>
          <w:cs/>
        </w:rPr>
        <w:t>การบัญชี</w:t>
      </w:r>
      <w:r w:rsidRPr="007E076F">
        <w:t xml:space="preserve"> </w:t>
      </w:r>
      <w:r w:rsidRPr="007E076F">
        <w:rPr>
          <w:cs/>
        </w:rPr>
        <w:t>และการตรวจสอบเพื่อให้การใช้จ่ายเป็นไปอย่างโปร่งใส มีประสิทธิภาพ และยั่งยืน</w:t>
      </w:r>
    </w:p>
    <w:p w14:paraId="2370698B" w14:textId="3B41F204" w:rsidR="00670AB4" w:rsidRPr="007E076F" w:rsidRDefault="00670AB4" w:rsidP="00200E85">
      <w:pPr>
        <w:pStyle w:val="41"/>
      </w:pPr>
      <w:r w:rsidRPr="007E076F">
        <w:rPr>
          <w:b/>
          <w:bCs/>
        </w:rPr>
        <w:t>Material</w:t>
      </w:r>
      <w:r w:rsidRPr="007E076F">
        <w:t xml:space="preserve"> (</w:t>
      </w:r>
      <w:r w:rsidRPr="007E076F">
        <w:rPr>
          <w:cs/>
        </w:rPr>
        <w:t>วัสดุ/วัตถุ/อุปกรณ์) หมายถึง ทรัพยากรทางกายภาพ ที่เป็นสิ่งจำเป็น</w:t>
      </w:r>
      <w:r w:rsidR="00E12A41" w:rsidRPr="007E076F">
        <w:rPr>
          <w:cs/>
        </w:rPr>
        <w:br/>
      </w:r>
      <w:r w:rsidRPr="007E076F">
        <w:rPr>
          <w:cs/>
        </w:rPr>
        <w:t>ในการสนับสนุนการเรียนการสอนและการบริหารจัดการโรงเรียน ซึ่งครอบคลุมถึงอาคารเรียน</w:t>
      </w:r>
      <w:r w:rsidRPr="007E076F">
        <w:t xml:space="preserve"> </w:t>
      </w:r>
      <w:r w:rsidRPr="007E076F">
        <w:rPr>
          <w:cs/>
        </w:rPr>
        <w:t>ห้องสมุด</w:t>
      </w:r>
      <w:r w:rsidRPr="007E076F">
        <w:t xml:space="preserve"> </w:t>
      </w:r>
      <w:r w:rsidRPr="007E076F">
        <w:rPr>
          <w:cs/>
        </w:rPr>
        <w:t>ห้องปฏิบัติการ</w:t>
      </w:r>
      <w:r w:rsidRPr="007E076F">
        <w:t xml:space="preserve"> </w:t>
      </w:r>
      <w:r w:rsidRPr="007E076F">
        <w:rPr>
          <w:cs/>
        </w:rPr>
        <w:t>อุปกรณ์การเรียนการสอน (เช่น คอมพิวเตอร์</w:t>
      </w:r>
      <w:r w:rsidRPr="007E076F">
        <w:t xml:space="preserve"> </w:t>
      </w:r>
      <w:proofErr w:type="spellStart"/>
      <w:r w:rsidRPr="007E076F">
        <w:rPr>
          <w:cs/>
        </w:rPr>
        <w:t>โปรเจคเตอร์</w:t>
      </w:r>
      <w:proofErr w:type="spellEnd"/>
      <w:r w:rsidRPr="007E076F">
        <w:t xml:space="preserve"> </w:t>
      </w:r>
      <w:r w:rsidRPr="007E076F">
        <w:rPr>
          <w:cs/>
        </w:rPr>
        <w:t>สื่อการเรียนรู้)</w:t>
      </w:r>
      <w:r w:rsidRPr="007E076F">
        <w:t xml:space="preserve"> </w:t>
      </w:r>
      <w:r w:rsidRPr="007E076F">
        <w:rPr>
          <w:cs/>
        </w:rPr>
        <w:lastRenderedPageBreak/>
        <w:t>หนังสือ</w:t>
      </w:r>
      <w:r w:rsidRPr="007E076F">
        <w:t xml:space="preserve"> </w:t>
      </w:r>
      <w:r w:rsidRPr="007E076F">
        <w:rPr>
          <w:cs/>
        </w:rPr>
        <w:t>อุปกรณ์สำนักงาน</w:t>
      </w:r>
      <w:r w:rsidRPr="007E076F">
        <w:t xml:space="preserve"> </w:t>
      </w:r>
      <w:r w:rsidRPr="007E076F">
        <w:rPr>
          <w:cs/>
        </w:rPr>
        <w:t>โต๊ะ</w:t>
      </w:r>
      <w:r w:rsidRPr="007E076F">
        <w:t xml:space="preserve"> </w:t>
      </w:r>
      <w:r w:rsidRPr="007E076F">
        <w:rPr>
          <w:cs/>
        </w:rPr>
        <w:t>เก้าอี้</w:t>
      </w:r>
      <w:r w:rsidRPr="007E076F">
        <w:t xml:space="preserve"> </w:t>
      </w:r>
      <w:r w:rsidRPr="007E076F">
        <w:rPr>
          <w:cs/>
        </w:rPr>
        <w:t xml:space="preserve">ยานพาหนะ และโครงสร้างพื้นฐานต่างๆ การบริหาร </w:t>
      </w:r>
      <w:r w:rsidRPr="007E076F">
        <w:t xml:space="preserve">Material </w:t>
      </w:r>
      <w:r w:rsidRPr="007E076F">
        <w:rPr>
          <w:cs/>
        </w:rPr>
        <w:t>จะเน้นที่การจัดหา</w:t>
      </w:r>
      <w:r w:rsidRPr="007E076F">
        <w:t xml:space="preserve"> </w:t>
      </w:r>
      <w:r w:rsidRPr="007E076F">
        <w:rPr>
          <w:cs/>
        </w:rPr>
        <w:t>การจัดเก็บ</w:t>
      </w:r>
      <w:r w:rsidRPr="007E076F">
        <w:t xml:space="preserve"> </w:t>
      </w:r>
      <w:r w:rsidRPr="007E076F">
        <w:rPr>
          <w:cs/>
        </w:rPr>
        <w:t>การบำรุงรักษา</w:t>
      </w:r>
      <w:r w:rsidRPr="007E076F">
        <w:t xml:space="preserve"> </w:t>
      </w:r>
      <w:r w:rsidRPr="007E076F">
        <w:rPr>
          <w:cs/>
        </w:rPr>
        <w:t>การใช้ประโยชน์สูงสุด และการจัดการสิ่งแวดล้อม</w:t>
      </w:r>
      <w:r w:rsidR="00E12A41" w:rsidRPr="007E076F">
        <w:rPr>
          <w:cs/>
        </w:rPr>
        <w:br/>
      </w:r>
      <w:r w:rsidRPr="007E076F">
        <w:rPr>
          <w:cs/>
        </w:rPr>
        <w:t>ให้เหมาะสมและปลอดภัย</w:t>
      </w:r>
    </w:p>
    <w:p w14:paraId="3DA8942E" w14:textId="78FA63C3" w:rsidR="00670AB4" w:rsidRPr="007E076F" w:rsidRDefault="00670AB4" w:rsidP="00670AB4">
      <w:pPr>
        <w:pStyle w:val="41"/>
      </w:pPr>
      <w:r w:rsidRPr="007E076F">
        <w:rPr>
          <w:b/>
          <w:bCs/>
        </w:rPr>
        <w:t>Management/Method</w:t>
      </w:r>
      <w:r w:rsidRPr="007E076F">
        <w:t xml:space="preserve"> (</w:t>
      </w:r>
      <w:r w:rsidRPr="007E076F">
        <w:rPr>
          <w:cs/>
        </w:rPr>
        <w:t>การจัดการ/วิธีการ) หมายถึง กระบวนการและระบบการดำเนินงาน ทั้งหมดที่ใช้ในการบริหารโรงเรียนให้บรรลุเป้าหมายอย่างมีประสิทธิภาพ ซึ่งรวมถึงการวางแผน (</w:t>
      </w:r>
      <w:r w:rsidRPr="007E076F">
        <w:t xml:space="preserve">Planning) </w:t>
      </w:r>
      <w:r w:rsidRPr="007E076F">
        <w:rPr>
          <w:cs/>
        </w:rPr>
        <w:t>การจัดองค์กร (</w:t>
      </w:r>
      <w:r w:rsidRPr="007E076F">
        <w:t xml:space="preserve">Organizing) </w:t>
      </w:r>
      <w:r w:rsidRPr="007E076F">
        <w:rPr>
          <w:cs/>
        </w:rPr>
        <w:t>การนำองค์กร (</w:t>
      </w:r>
      <w:r w:rsidRPr="007E076F">
        <w:t xml:space="preserve">Leading/Directing) </w:t>
      </w:r>
      <w:r w:rsidRPr="007E076F">
        <w:rPr>
          <w:cs/>
        </w:rPr>
        <w:t>การควบคุม (</w:t>
      </w:r>
      <w:r w:rsidRPr="007E076F">
        <w:t xml:space="preserve">Controlling) </w:t>
      </w:r>
      <w:r w:rsidRPr="007E076F">
        <w:rPr>
          <w:cs/>
        </w:rPr>
        <w:t>การตัดสินใจ</w:t>
      </w:r>
      <w:r w:rsidRPr="007E076F">
        <w:t xml:space="preserve"> </w:t>
      </w:r>
      <w:r w:rsidRPr="007E076F">
        <w:rPr>
          <w:cs/>
        </w:rPr>
        <w:t>การสื่อสาร</w:t>
      </w:r>
      <w:r w:rsidRPr="007E076F">
        <w:t xml:space="preserve"> </w:t>
      </w:r>
      <w:r w:rsidRPr="007E076F">
        <w:rPr>
          <w:cs/>
        </w:rPr>
        <w:t>การประเมินผล</w:t>
      </w:r>
      <w:r w:rsidRPr="007E076F">
        <w:t xml:space="preserve"> </w:t>
      </w:r>
      <w:r w:rsidRPr="007E076F">
        <w:rPr>
          <w:cs/>
        </w:rPr>
        <w:t>และการพัฒนากลยุทธ์ต่างๆ เพื่อให้การทำงานเป็นไปอย่างมีระบบ มีประสิทธิภาพ และสอดคล้องกับวิสัยทัศน์และพันธกิจของโรงเรียน</w:t>
      </w:r>
    </w:p>
    <w:p w14:paraId="5CCF5F4B" w14:textId="688FDCBB" w:rsidR="00CD463A" w:rsidRPr="007E076F" w:rsidRDefault="00CD463A" w:rsidP="000A2515">
      <w:pPr>
        <w:pStyle w:val="41"/>
        <w:rPr>
          <w:b/>
          <w:bCs/>
        </w:rPr>
      </w:pPr>
      <w:r w:rsidRPr="007E076F">
        <w:rPr>
          <w:rFonts w:hint="cs"/>
          <w:b/>
          <w:bCs/>
          <w:cs/>
        </w:rPr>
        <w:t>๒.</w:t>
      </w:r>
      <w:r w:rsidRPr="007E076F">
        <w:rPr>
          <w:b/>
          <w:bCs/>
          <w:cs/>
        </w:rPr>
        <w:tab/>
      </w:r>
      <w:r w:rsidR="00C50B00" w:rsidRPr="007E076F">
        <w:rPr>
          <w:rFonts w:hint="cs"/>
          <w:b/>
          <w:bCs/>
          <w:cs/>
        </w:rPr>
        <w:t>หลักไตรสิกขา</w:t>
      </w:r>
    </w:p>
    <w:p w14:paraId="75AE032E" w14:textId="5EC7C6DC" w:rsidR="00200E85" w:rsidRPr="007E076F" w:rsidRDefault="00200E85" w:rsidP="00E12A41">
      <w:pPr>
        <w:pStyle w:val="51"/>
      </w:pPr>
      <w:r w:rsidRPr="007E076F">
        <w:rPr>
          <w:b/>
          <w:bCs/>
          <w:cs/>
        </w:rPr>
        <w:t>ศีล</w:t>
      </w:r>
      <w:r w:rsidRPr="007E076F">
        <w:rPr>
          <w:cs/>
        </w:rPr>
        <w:t xml:space="preserve"> (</w:t>
      </w:r>
      <w:r w:rsidRPr="007E076F">
        <w:t xml:space="preserve">Morality/Discipline) </w:t>
      </w:r>
      <w:r w:rsidRPr="007E076F">
        <w:rPr>
          <w:cs/>
        </w:rPr>
        <w:t xml:space="preserve">ข้อปฏิบัติ กฎระเบียบ วินัย ความประพฤติชอบ </w:t>
      </w:r>
      <w:r w:rsidR="00E12A41" w:rsidRPr="007E076F">
        <w:rPr>
          <w:cs/>
        </w:rPr>
        <w:br/>
      </w:r>
      <w:r w:rsidRPr="007E076F">
        <w:rPr>
          <w:cs/>
        </w:rPr>
        <w:t>ทั้งทางกาย วาจา ใจ เพื่อความสงบเรียบร้อยและปราศจากโทษ</w:t>
      </w:r>
    </w:p>
    <w:p w14:paraId="7D9AEE76" w14:textId="3124C502" w:rsidR="00200E85" w:rsidRPr="007E076F" w:rsidRDefault="00200E85" w:rsidP="00E12A41">
      <w:pPr>
        <w:pStyle w:val="51"/>
      </w:pPr>
      <w:r w:rsidRPr="007E076F">
        <w:rPr>
          <w:b/>
          <w:bCs/>
          <w:cs/>
        </w:rPr>
        <w:t>สมาธิ</w:t>
      </w:r>
      <w:r w:rsidRPr="007E076F">
        <w:rPr>
          <w:cs/>
        </w:rPr>
        <w:t xml:space="preserve"> (</w:t>
      </w:r>
      <w:r w:rsidRPr="007E076F">
        <w:t xml:space="preserve">Concentration/Mental Development) </w:t>
      </w:r>
      <w:r w:rsidRPr="007E076F">
        <w:rPr>
          <w:cs/>
        </w:rPr>
        <w:t xml:space="preserve">การฝึกจิตให้ตั้งมั่นแน่วแน่ </w:t>
      </w:r>
      <w:r w:rsidR="00E12A41" w:rsidRPr="007E076F">
        <w:rPr>
          <w:cs/>
        </w:rPr>
        <w:br/>
      </w:r>
      <w:r w:rsidRPr="007E076F">
        <w:rPr>
          <w:cs/>
        </w:rPr>
        <w:t>มีสติ สมาธิ เพื่อความสงบ และความพร้อมของจิตใจในการทำงานและการเรียนรู้</w:t>
      </w:r>
    </w:p>
    <w:p w14:paraId="7591071A" w14:textId="7D51F307" w:rsidR="00200E85" w:rsidRPr="007E076F" w:rsidRDefault="00200E85" w:rsidP="00E12A41">
      <w:pPr>
        <w:pStyle w:val="51"/>
      </w:pPr>
      <w:r w:rsidRPr="007E076F">
        <w:rPr>
          <w:b/>
          <w:bCs/>
          <w:cs/>
        </w:rPr>
        <w:t>ปัญญา</w:t>
      </w:r>
      <w:r w:rsidRPr="007E076F">
        <w:rPr>
          <w:cs/>
        </w:rPr>
        <w:t xml:space="preserve"> (</w:t>
      </w:r>
      <w:r w:rsidRPr="007E076F">
        <w:t xml:space="preserve">Wisdom/Insight) </w:t>
      </w:r>
      <w:r w:rsidRPr="007E076F">
        <w:rPr>
          <w:cs/>
        </w:rPr>
        <w:t>ความรู้ ความเข้าใจตามความเป็นจริง การรู้คิดอย่างมีเหตุผล การมองเห็นความสัมพันธ์ของสิ่งต่างๆ การแก้ปัญหาอย่างฉลาด</w:t>
      </w:r>
    </w:p>
    <w:p w14:paraId="4BE5553E" w14:textId="6AA6A475" w:rsidR="00D73B38" w:rsidRPr="007E076F" w:rsidRDefault="00D73B38" w:rsidP="00200E85">
      <w:pPr>
        <w:pStyle w:val="41"/>
        <w:rPr>
          <w:cs/>
        </w:rPr>
      </w:pPr>
      <w:r w:rsidRPr="007E076F">
        <w:rPr>
          <w:b/>
          <w:bCs/>
          <w:cs/>
        </w:rPr>
        <w:t>๓.</w:t>
      </w:r>
      <w:r w:rsidRPr="007E076F">
        <w:rPr>
          <w:b/>
          <w:bCs/>
          <w:cs/>
        </w:rPr>
        <w:tab/>
        <w:t>การบูรณาการหลักพุทธธรรม (ไตรสิกขา)</w:t>
      </w:r>
      <w:r w:rsidRPr="007E076F">
        <w:rPr>
          <w:cs/>
        </w:rPr>
        <w:t xml:space="preserve"> หลักพุทธธรรมที่ส่งเสริมการบริหารโรงเรียนพุทธศาสนาของวัด</w:t>
      </w:r>
      <w:r w:rsidR="0014758A" w:rsidRPr="007E076F">
        <w:rPr>
          <w:cs/>
        </w:rPr>
        <w:t>ไทยใน</w:t>
      </w:r>
      <w:r w:rsidRPr="007E076F">
        <w:rPr>
          <w:cs/>
        </w:rPr>
        <w:t>ประเทศสหรัฐอเมริกา เพื่อให้ทุกคนในโรงเรียนประพฤติปฏิบัติตนไปในทางที่ถูกที่ควร ตามทำนองคลองธรรม และยังส่งผลให้สังคมในโรงเรียนมีความสงบสุขซึ่งนำทฤษฎี 4</w:t>
      </w:r>
      <w:proofErr w:type="spellStart"/>
      <w:r w:rsidRPr="007E076F">
        <w:t>Ms</w:t>
      </w:r>
      <w:proofErr w:type="spellEnd"/>
      <w:r w:rsidRPr="007E076F">
        <w:t xml:space="preserve"> </w:t>
      </w:r>
      <w:r w:rsidRPr="007E076F">
        <w:rPr>
          <w:rFonts w:hint="cs"/>
          <w:cs/>
        </w:rPr>
        <w:t>บูรณาการกับ</w:t>
      </w:r>
      <w:r w:rsidRPr="007E076F">
        <w:rPr>
          <w:cs/>
        </w:rPr>
        <w:t>หลักไตรสิกขา คือ ๑) ศีล ๒) สมาธิ และ ๓) ปัญญา</w:t>
      </w:r>
      <w:r w:rsidR="006A33B3" w:rsidRPr="007E076F">
        <w:t xml:space="preserve"> </w:t>
      </w:r>
      <w:r w:rsidR="006A33B3" w:rsidRPr="007E076F">
        <w:rPr>
          <w:rFonts w:hint="cs"/>
          <w:cs/>
        </w:rPr>
        <w:t>ส่งผลให้เกิดกระบวนการและผลลัพธ์ ดังนี้</w:t>
      </w:r>
    </w:p>
    <w:p w14:paraId="74734FDE" w14:textId="49BA9743" w:rsidR="00670AB4" w:rsidRPr="007E076F" w:rsidRDefault="006A33B3" w:rsidP="006A33B3">
      <w:pPr>
        <w:pStyle w:val="51"/>
      </w:pPr>
      <w:r w:rsidRPr="007E076F">
        <w:rPr>
          <w:rFonts w:hint="cs"/>
          <w:cs/>
        </w:rPr>
        <w:t>๑)</w:t>
      </w:r>
      <w:r w:rsidRPr="007E076F">
        <w:rPr>
          <w:cs/>
        </w:rPr>
        <w:tab/>
      </w:r>
      <w:r w:rsidR="00670AB4" w:rsidRPr="007E076F">
        <w:rPr>
          <w:cs/>
        </w:rPr>
        <w:t xml:space="preserve">การบูรณาการ </w:t>
      </w:r>
      <w:r w:rsidRPr="007E076F">
        <w:rPr>
          <w:cs/>
        </w:rPr>
        <w:t>ทฤษฎี 4</w:t>
      </w:r>
      <w:proofErr w:type="spellStart"/>
      <w:r w:rsidRPr="007E076F">
        <w:t>Ms</w:t>
      </w:r>
      <w:proofErr w:type="spellEnd"/>
      <w:r w:rsidRPr="007E076F">
        <w:t xml:space="preserve"> </w:t>
      </w:r>
      <w:r w:rsidRPr="007E076F">
        <w:rPr>
          <w:rFonts w:hint="cs"/>
          <w:cs/>
        </w:rPr>
        <w:t>“</w:t>
      </w:r>
      <w:r w:rsidRPr="007E076F">
        <w:t>Man (</w:t>
      </w:r>
      <w:r w:rsidRPr="007E076F">
        <w:rPr>
          <w:cs/>
        </w:rPr>
        <w:t>คน)</w:t>
      </w:r>
      <w:r w:rsidRPr="007E076F">
        <w:rPr>
          <w:rFonts w:hint="cs"/>
          <w:cs/>
        </w:rPr>
        <w:t>”</w:t>
      </w:r>
      <w:r w:rsidRPr="007E076F">
        <w:t xml:space="preserve"> </w:t>
      </w:r>
      <w:r w:rsidRPr="007E076F">
        <w:rPr>
          <w:rFonts w:hint="cs"/>
          <w:cs/>
        </w:rPr>
        <w:t xml:space="preserve">กับ </w:t>
      </w:r>
      <w:r w:rsidR="00670AB4" w:rsidRPr="007E076F">
        <w:rPr>
          <w:cs/>
        </w:rPr>
        <w:t>ไตรสิกขา</w:t>
      </w:r>
      <w:r w:rsidRPr="007E076F">
        <w:rPr>
          <w:rFonts w:hint="cs"/>
          <w:cs/>
        </w:rPr>
        <w:t xml:space="preserve"> “ศีล สมาธิ ปัญญา”</w:t>
      </w:r>
    </w:p>
    <w:p w14:paraId="6A66C124" w14:textId="41AA7AF0" w:rsidR="00670AB4" w:rsidRPr="007E076F" w:rsidRDefault="00670AB4" w:rsidP="006A33B3">
      <w:pPr>
        <w:pStyle w:val="51"/>
      </w:pPr>
      <w:r w:rsidRPr="007E076F">
        <w:rPr>
          <w:b/>
          <w:bCs/>
          <w:cs/>
        </w:rPr>
        <w:t>ศีล</w:t>
      </w:r>
      <w:r w:rsidR="006A33B3" w:rsidRPr="007E076F">
        <w:rPr>
          <w:rFonts w:hint="cs"/>
          <w:cs/>
        </w:rPr>
        <w:t xml:space="preserve"> </w:t>
      </w:r>
      <w:r w:rsidRPr="007E076F">
        <w:rPr>
          <w:cs/>
        </w:rPr>
        <w:t>กำหนดระเบียบวินัยและจรรยาบรรณสำหรับบุคลากรทุกคน (พระสงฆ์ ครู ผู้บริหาร) ให้มีความประพฤติเหมาะสมทั้งกาย วาจา ใจ การส่งเสริมให้ผู้เรียนมีระเบียบวินัย เคารพกฎกติกาของโรงเรียนและสังคม การสร้างวัฒนธรรมองค์กรที่ซื่อสัตย์ โปร่งใส มีคุณธรรม</w:t>
      </w:r>
    </w:p>
    <w:p w14:paraId="11E91617" w14:textId="65DCA34C" w:rsidR="00670AB4" w:rsidRPr="007E076F" w:rsidRDefault="00670AB4" w:rsidP="006A33B3">
      <w:pPr>
        <w:pStyle w:val="51"/>
      </w:pPr>
      <w:r w:rsidRPr="007E076F">
        <w:rPr>
          <w:cs/>
        </w:rPr>
        <w:t>ผลลัพธ์</w:t>
      </w:r>
      <w:r w:rsidR="006A33B3" w:rsidRPr="007E076F">
        <w:rPr>
          <w:rFonts w:hint="cs"/>
          <w:cs/>
        </w:rPr>
        <w:t xml:space="preserve">ที่ได้ </w:t>
      </w:r>
      <w:r w:rsidRPr="007E076F">
        <w:rPr>
          <w:cs/>
        </w:rPr>
        <w:t>บุคลากรมีคุณธรรมจริยธรรมสูง ผู้เรียนเป็นคนดี มีระเบียบวินัย ความขัดแย้งลดลง บรรยากาศการทำงานและการเรียนเป็นไปในทางที่ดี มีความน่าเชื่อถือและศรัทธาจากชุมชน</w:t>
      </w:r>
    </w:p>
    <w:p w14:paraId="6231E848" w14:textId="2450782A" w:rsidR="00670AB4" w:rsidRPr="007E076F" w:rsidRDefault="00670AB4" w:rsidP="006A33B3">
      <w:pPr>
        <w:pStyle w:val="51"/>
      </w:pPr>
      <w:r w:rsidRPr="007E076F">
        <w:rPr>
          <w:b/>
          <w:bCs/>
          <w:cs/>
        </w:rPr>
        <w:t>สมาธิ</w:t>
      </w:r>
      <w:r w:rsidR="006A33B3" w:rsidRPr="007E076F">
        <w:rPr>
          <w:rFonts w:hint="cs"/>
          <w:cs/>
        </w:rPr>
        <w:t xml:space="preserve"> </w:t>
      </w:r>
      <w:r w:rsidRPr="007E076F">
        <w:rPr>
          <w:cs/>
        </w:rPr>
        <w:t>ส่งเสริมการฝึกสติและสมาธิสำหรับบุคลากรและนักเรียน เช่น การจัดกิจกรรมสมาธิก่อนเริ่มเรียน/การทำงาน การสอนเทคนิคการผ่อนคลาย การสร้างพื้นที่สงบสำหรับการเจริญสติ การส่งเสริมการทำงานอย่างมีสติจดจ่อ การบริหารจัดการความเครียด</w:t>
      </w:r>
    </w:p>
    <w:p w14:paraId="7EEE01BE" w14:textId="4243B4A4" w:rsidR="00670AB4" w:rsidRPr="007E076F" w:rsidRDefault="00670AB4" w:rsidP="006A33B3">
      <w:pPr>
        <w:pStyle w:val="51"/>
      </w:pPr>
      <w:r w:rsidRPr="007E076F">
        <w:rPr>
          <w:cs/>
        </w:rPr>
        <w:t>ผลลัพธ์</w:t>
      </w:r>
      <w:r w:rsidR="006A33B3" w:rsidRPr="007E076F">
        <w:rPr>
          <w:rFonts w:hint="cs"/>
          <w:cs/>
        </w:rPr>
        <w:t xml:space="preserve">ที่ได้ </w:t>
      </w:r>
      <w:r w:rsidRPr="007E076F">
        <w:rPr>
          <w:cs/>
        </w:rPr>
        <w:t>บุคลากรมีความมั่นคงทางอารมณ์ มีสติในการตัดสินใจและการทำงาน ผู้เรียนมีสมาธิในการเรียนรู้มากขึ้น ความสามารถในการจัดการอารมณ์และสติปัญญาเพิ่มขึ้น ประสิทธิภาพในการทำงานและการเรียนดีขึ้น</w:t>
      </w:r>
    </w:p>
    <w:p w14:paraId="598CF10E" w14:textId="36F22C9A" w:rsidR="00670AB4" w:rsidRPr="007E076F" w:rsidRDefault="00670AB4" w:rsidP="006A33B3">
      <w:pPr>
        <w:pStyle w:val="51"/>
      </w:pPr>
      <w:r w:rsidRPr="007E076F">
        <w:rPr>
          <w:b/>
          <w:bCs/>
          <w:cs/>
        </w:rPr>
        <w:t>ปัญญา</w:t>
      </w:r>
      <w:r w:rsidR="006A33B3" w:rsidRPr="007E076F">
        <w:rPr>
          <w:rFonts w:hint="cs"/>
          <w:cs/>
        </w:rPr>
        <w:t xml:space="preserve"> </w:t>
      </w:r>
      <w:r w:rsidRPr="007E076F">
        <w:rPr>
          <w:cs/>
        </w:rPr>
        <w:t>ส่งเสริมการพัฒนาองค์ความรู้และทักษะของบุคลากรอย่างต่อเนื่อง การส่งเสริมการคิดวิเคราะห์ แก้ปัญหาอย่างเป็นระบบ การสร้างเวทีแลกเปลี่ยนเรียนรู้ การเปิดโอกาสให้</w:t>
      </w:r>
      <w:r w:rsidRPr="007E076F">
        <w:rPr>
          <w:cs/>
        </w:rPr>
        <w:lastRenderedPageBreak/>
        <w:t>แสดงความคิดเห็นอย่างสร้างสรรค์ การนำหลักอริยสัจ 4 มาใช้ในการวิเคราะห์ปัญหาและหาทางออก การจัดการความรู้ (</w:t>
      </w:r>
      <w:r w:rsidRPr="007E076F">
        <w:t xml:space="preserve">Knowledge Management) </w:t>
      </w:r>
      <w:r w:rsidRPr="007E076F">
        <w:rPr>
          <w:cs/>
        </w:rPr>
        <w:t>บนพื้นฐานของพุทธธรรม</w:t>
      </w:r>
    </w:p>
    <w:p w14:paraId="55C14604" w14:textId="0B70B640" w:rsidR="00670AB4" w:rsidRPr="007E076F" w:rsidRDefault="00670AB4" w:rsidP="006A33B3">
      <w:pPr>
        <w:pStyle w:val="51"/>
      </w:pPr>
      <w:r w:rsidRPr="007E076F">
        <w:rPr>
          <w:cs/>
        </w:rPr>
        <w:t>ผลลัพธ์</w:t>
      </w:r>
      <w:r w:rsidR="006A33B3" w:rsidRPr="007E076F">
        <w:rPr>
          <w:rFonts w:hint="cs"/>
          <w:cs/>
        </w:rPr>
        <w:t xml:space="preserve">ที่ได้ </w:t>
      </w:r>
      <w:r w:rsidRPr="007E076F">
        <w:rPr>
          <w:cs/>
        </w:rPr>
        <w:t>บุคลากรและผู้เรียนมีความรู้ความสามารถรอบด้าน มีทักษะการคิดวิเคราะห์และแก้ปัญหาอย่างชาญฉลาด โรงเรียนเป็นองค์กรแห่งการเรียนรู้ มีนวัตกรรมและสามารถปรับตัวต่อการเปลี่ยนแปลงได้ดี</w:t>
      </w:r>
    </w:p>
    <w:p w14:paraId="7E0C607B" w14:textId="31DE5F87" w:rsidR="00824BF8" w:rsidRPr="007E076F" w:rsidRDefault="00824BF8" w:rsidP="00824BF8">
      <w:pPr>
        <w:pStyle w:val="41"/>
      </w:pPr>
      <w:r w:rsidRPr="007E076F">
        <w:rPr>
          <w:rFonts w:hint="cs"/>
          <w:b/>
          <w:bCs/>
          <w:cs/>
        </w:rPr>
        <w:t>สรุป</w:t>
      </w:r>
      <w:r w:rsidRPr="007E076F">
        <w:rPr>
          <w:rFonts w:hint="cs"/>
          <w:cs/>
        </w:rPr>
        <w:t xml:space="preserve"> </w:t>
      </w:r>
      <w:r w:rsidRPr="007E076F">
        <w:rPr>
          <w:cs/>
        </w:rPr>
        <w:t>การบูรณาการ ทฤษฎี 4</w:t>
      </w:r>
      <w:proofErr w:type="spellStart"/>
      <w:r w:rsidRPr="007E076F">
        <w:t>Ms</w:t>
      </w:r>
      <w:proofErr w:type="spellEnd"/>
      <w:r w:rsidRPr="007E076F">
        <w:t xml:space="preserve"> “Man (</w:t>
      </w:r>
      <w:r w:rsidRPr="007E076F">
        <w:rPr>
          <w:cs/>
        </w:rPr>
        <w:t>คน)” กับ ไตรสิกขา “ศีล สมาธิ ปัญญา”</w:t>
      </w:r>
    </w:p>
    <w:p w14:paraId="2C0CFE1B" w14:textId="77777777" w:rsidR="00824BF8" w:rsidRPr="007E076F" w:rsidRDefault="00824BF8" w:rsidP="00824BF8">
      <w:pPr>
        <w:pStyle w:val="51"/>
      </w:pPr>
      <w:r w:rsidRPr="007E076F">
        <w:rPr>
          <w:rFonts w:hint="cs"/>
          <w:b/>
          <w:bCs/>
          <w:cs/>
        </w:rPr>
        <w:t xml:space="preserve">คน </w:t>
      </w:r>
      <w:r w:rsidRPr="007E076F">
        <w:rPr>
          <w:b/>
          <w:bCs/>
        </w:rPr>
        <w:t>(Man</w:t>
      </w:r>
      <w:r w:rsidRPr="007E076F">
        <w:rPr>
          <w:b/>
          <w:bCs/>
          <w:cs/>
        </w:rPr>
        <w:t>)</w:t>
      </w:r>
      <w:r w:rsidRPr="007E076F">
        <w:rPr>
          <w:rFonts w:hint="cs"/>
          <w:cs/>
        </w:rPr>
        <w:t xml:space="preserve"> ปฏิบัติตามกฎ ระเบียบ มุ่งมั่นในการทำงาน สามารถแก้ไขปัญหาได้</w:t>
      </w:r>
      <w:r w:rsidRPr="007E076F">
        <w:rPr>
          <w:cs/>
        </w:rPr>
        <w:t>การบริหารคน</w:t>
      </w:r>
      <w:r w:rsidRPr="007E076F">
        <w:rPr>
          <w:rFonts w:hint="cs"/>
          <w:cs/>
        </w:rPr>
        <w:t xml:space="preserve"> โดย</w:t>
      </w:r>
      <w:r w:rsidRPr="007E076F">
        <w:rPr>
          <w:cs/>
        </w:rPr>
        <w:t xml:space="preserve">บูรณาการไตรสิกขา </w:t>
      </w:r>
      <w:r w:rsidRPr="007E076F">
        <w:rPr>
          <w:rFonts w:hint="cs"/>
          <w:cs/>
        </w:rPr>
        <w:t xml:space="preserve">รายละเอียด </w:t>
      </w:r>
      <w:r w:rsidRPr="007E076F">
        <w:rPr>
          <w:cs/>
        </w:rPr>
        <w:t>ดังนี้</w:t>
      </w:r>
    </w:p>
    <w:p w14:paraId="097D1A31" w14:textId="77777777" w:rsidR="00824BF8" w:rsidRPr="007E076F" w:rsidRDefault="00824BF8" w:rsidP="00824BF8">
      <w:pPr>
        <w:pStyle w:val="51"/>
      </w:pPr>
      <w:r w:rsidRPr="007E076F">
        <w:rPr>
          <w:cs/>
        </w:rPr>
        <w:t>ศีล</w:t>
      </w:r>
      <w:r w:rsidRPr="007E076F">
        <w:t>:</w:t>
      </w:r>
      <w:r w:rsidRPr="007E076F">
        <w:rPr>
          <w:cs/>
        </w:rPr>
        <w:t xml:space="preserve"> </w:t>
      </w:r>
      <w:r w:rsidRPr="007E076F">
        <w:rPr>
          <w:rFonts w:hint="cs"/>
          <w:cs/>
        </w:rPr>
        <w:t>ช่วย</w:t>
      </w:r>
      <w:r w:rsidRPr="007E076F">
        <w:rPr>
          <w:cs/>
        </w:rPr>
        <w:t>ส่งเสริมให้บุคลากรมีคุณธรรม จริยธรรม มีความรับผิดชอบ ซื่อสัตย์สุจริต มีวินัย เคารพกฎระเบียบ และปฏิบัติตนเป็นแบบอย่างที่ดีแก่ศิษย์</w:t>
      </w:r>
    </w:p>
    <w:p w14:paraId="1F628F1D" w14:textId="77777777" w:rsidR="00824BF8" w:rsidRPr="007E076F" w:rsidRDefault="00824BF8" w:rsidP="00824BF8">
      <w:pPr>
        <w:pStyle w:val="51"/>
      </w:pPr>
      <w:r w:rsidRPr="007E076F">
        <w:rPr>
          <w:cs/>
        </w:rPr>
        <w:t>สมาธิ</w:t>
      </w:r>
      <w:r w:rsidRPr="007E076F">
        <w:t>:</w:t>
      </w:r>
      <w:r w:rsidRPr="007E076F">
        <w:rPr>
          <w:cs/>
        </w:rPr>
        <w:t xml:space="preserve"> ฝึกฝนให้บุคลากรมีสมาธิ จิตใจสงบ มุ่งมั่นในการทำงาน มีสติ รู้เท่าทันอารมณ์ และควบคุมตนเองได้</w:t>
      </w:r>
    </w:p>
    <w:p w14:paraId="2318FFB0" w14:textId="77777777" w:rsidR="00824BF8" w:rsidRPr="007E076F" w:rsidRDefault="00824BF8" w:rsidP="00824BF8">
      <w:pPr>
        <w:pStyle w:val="51"/>
      </w:pPr>
      <w:r w:rsidRPr="007E076F">
        <w:rPr>
          <w:cs/>
        </w:rPr>
        <w:t>ปัญญา</w:t>
      </w:r>
      <w:r w:rsidRPr="007E076F">
        <w:t>:</w:t>
      </w:r>
      <w:r w:rsidRPr="007E076F">
        <w:rPr>
          <w:cs/>
        </w:rPr>
        <w:t xml:space="preserve"> พัฒนาบุคลากรให้มีความรู้ ความสามารถ รอบรู้ คิดวิเคราะห์ แก้ปัญหา และตัดสินใจได้อย่างถูกต้อง เหมาะสมการบริหารโรงเรียนพุทธศาสนาของวัดไทยในประเทศสหรัฐอเมริกา</w:t>
      </w:r>
    </w:p>
    <w:p w14:paraId="5C112851" w14:textId="0BED8E4B" w:rsidR="006A33B3" w:rsidRPr="007E076F" w:rsidRDefault="006A33B3" w:rsidP="006A33B3">
      <w:pPr>
        <w:pStyle w:val="51"/>
      </w:pPr>
      <w:r w:rsidRPr="007E076F">
        <w:rPr>
          <w:rFonts w:hint="cs"/>
          <w:cs/>
        </w:rPr>
        <w:t>๒)</w:t>
      </w:r>
      <w:r w:rsidRPr="007E076F">
        <w:rPr>
          <w:cs/>
        </w:rPr>
        <w:tab/>
        <w:t>การบูรณาการ ทฤษฎี 4</w:t>
      </w:r>
      <w:proofErr w:type="spellStart"/>
      <w:r w:rsidRPr="007E076F">
        <w:t>Ms</w:t>
      </w:r>
      <w:proofErr w:type="spellEnd"/>
      <w:r w:rsidRPr="007E076F">
        <w:t xml:space="preserve"> </w:t>
      </w:r>
      <w:r w:rsidRPr="007E076F">
        <w:rPr>
          <w:rFonts w:hint="cs"/>
          <w:cs/>
        </w:rPr>
        <w:t>“</w:t>
      </w:r>
      <w:r w:rsidRPr="007E076F">
        <w:t>Money (</w:t>
      </w:r>
      <w:r w:rsidRPr="007E076F">
        <w:rPr>
          <w:rFonts w:hint="cs"/>
          <w:cs/>
        </w:rPr>
        <w:t>เงิน</w:t>
      </w:r>
      <w:r w:rsidRPr="007E076F">
        <w:rPr>
          <w:cs/>
        </w:rPr>
        <w:t>)</w:t>
      </w:r>
      <w:r w:rsidRPr="007E076F">
        <w:rPr>
          <w:rFonts w:hint="cs"/>
          <w:cs/>
        </w:rPr>
        <w:t>”</w:t>
      </w:r>
      <w:r w:rsidRPr="007E076F">
        <w:t xml:space="preserve"> </w:t>
      </w:r>
      <w:r w:rsidRPr="007E076F">
        <w:rPr>
          <w:rFonts w:hint="cs"/>
          <w:cs/>
        </w:rPr>
        <w:t xml:space="preserve">กับ </w:t>
      </w:r>
      <w:r w:rsidRPr="007E076F">
        <w:rPr>
          <w:cs/>
        </w:rPr>
        <w:t>ไตรสิกขา</w:t>
      </w:r>
      <w:r w:rsidRPr="007E076F">
        <w:rPr>
          <w:rFonts w:hint="cs"/>
          <w:cs/>
        </w:rPr>
        <w:t xml:space="preserve"> “ศีล สมาธิ ปัญญา”</w:t>
      </w:r>
    </w:p>
    <w:p w14:paraId="02C056AE" w14:textId="7DF912AC" w:rsidR="00670AB4" w:rsidRPr="007E076F" w:rsidRDefault="00670AB4" w:rsidP="006A33B3">
      <w:pPr>
        <w:pStyle w:val="51"/>
      </w:pPr>
      <w:r w:rsidRPr="007E076F">
        <w:rPr>
          <w:b/>
          <w:bCs/>
          <w:cs/>
        </w:rPr>
        <w:t>ศีล</w:t>
      </w:r>
      <w:r w:rsidR="006A33B3" w:rsidRPr="007E076F">
        <w:rPr>
          <w:rFonts w:hint="cs"/>
          <w:cs/>
        </w:rPr>
        <w:t xml:space="preserve"> </w:t>
      </w:r>
      <w:r w:rsidRPr="007E076F">
        <w:rPr>
          <w:cs/>
        </w:rPr>
        <w:t>การจัดทำระบบการเงินที่โปร่งใส ตรวจสอบได้ มีการบันทึกบัญชีที่ถูกต้องตามหลักเกณฑ์ มีการใช้จ่ายงบประมาณอย่างประหยัด คุ้มค่า ไม่ฟุ่มเฟือย และเป็นไปตามวัตถุประสงค์ที่กำหนดไว้ หลีกเลี่ยงการทุจริตคอร์</w:t>
      </w:r>
      <w:proofErr w:type="spellStart"/>
      <w:r w:rsidRPr="007E076F">
        <w:rPr>
          <w:cs/>
        </w:rPr>
        <w:t>รัป</w:t>
      </w:r>
      <w:proofErr w:type="spellEnd"/>
      <w:r w:rsidRPr="007E076F">
        <w:rPr>
          <w:cs/>
        </w:rPr>
        <w:t>ชันทุกรูปแบบ</w:t>
      </w:r>
    </w:p>
    <w:p w14:paraId="0DF73089" w14:textId="1061983B" w:rsidR="00670AB4" w:rsidRPr="007E076F" w:rsidRDefault="006A33B3" w:rsidP="006A33B3">
      <w:pPr>
        <w:pStyle w:val="51"/>
      </w:pPr>
      <w:r w:rsidRPr="007E076F">
        <w:rPr>
          <w:cs/>
        </w:rPr>
        <w:t xml:space="preserve">ผลลัพธ์ที่ได้ </w:t>
      </w:r>
      <w:r w:rsidR="00670AB4" w:rsidRPr="007E076F">
        <w:rPr>
          <w:cs/>
        </w:rPr>
        <w:t>การเงินของโรงเรียนมีความมั่นคง โปร่งใส ได้รับความไว้วางใจจากผู้บริจาคและชุมชน ทรัพยากรถูกใช้อย่างมีประสิทธิภาพ</w:t>
      </w:r>
    </w:p>
    <w:p w14:paraId="7C1453F0" w14:textId="23B3EBA6" w:rsidR="00670AB4" w:rsidRPr="007E076F" w:rsidRDefault="00670AB4" w:rsidP="006A33B3">
      <w:pPr>
        <w:pStyle w:val="51"/>
      </w:pPr>
      <w:r w:rsidRPr="007E076F">
        <w:rPr>
          <w:b/>
          <w:bCs/>
          <w:cs/>
        </w:rPr>
        <w:t>สมาธิ</w:t>
      </w:r>
      <w:r w:rsidR="006A33B3" w:rsidRPr="007E076F">
        <w:rPr>
          <w:rFonts w:hint="cs"/>
          <w:cs/>
        </w:rPr>
        <w:t xml:space="preserve"> </w:t>
      </w:r>
      <w:r w:rsidRPr="007E076F">
        <w:rPr>
          <w:cs/>
        </w:rPr>
        <w:t>การใช้สติในการพิจารณาการใช้จ่ายทุกรายการ การวางแผนงบประมาณอย่างรอบคอบ การประมาณการรายรับรายจ่ายอย่างมีเหตุผล การพิจารณาความจำเป็นและผลประโยชน์สูงสุดก่อนการตัดสินใจทางการเงิน</w:t>
      </w:r>
    </w:p>
    <w:p w14:paraId="1A9236AA" w14:textId="7856DF4B" w:rsidR="00670AB4" w:rsidRPr="007E076F" w:rsidRDefault="006A33B3" w:rsidP="006A33B3">
      <w:pPr>
        <w:pStyle w:val="51"/>
      </w:pPr>
      <w:r w:rsidRPr="007E076F">
        <w:rPr>
          <w:cs/>
        </w:rPr>
        <w:t xml:space="preserve">ผลลัพธ์ที่ได้ </w:t>
      </w:r>
      <w:r w:rsidR="00670AB4" w:rsidRPr="007E076F">
        <w:rPr>
          <w:cs/>
        </w:rPr>
        <w:t>การใช้จ่ายเป็นไปอย่างมีเหตุผล ไม่หลงไปกับความอยากหรือการตัดสินใจที่พลีพลาม ลดความเสี่ยงทางการเงิน</w:t>
      </w:r>
    </w:p>
    <w:p w14:paraId="286904B2" w14:textId="37F0A212" w:rsidR="00670AB4" w:rsidRPr="007E076F" w:rsidRDefault="00670AB4" w:rsidP="006A33B3">
      <w:pPr>
        <w:pStyle w:val="51"/>
        <w:rPr>
          <w:b/>
          <w:bCs/>
        </w:rPr>
      </w:pPr>
      <w:r w:rsidRPr="007E076F">
        <w:rPr>
          <w:b/>
          <w:bCs/>
          <w:cs/>
        </w:rPr>
        <w:t>ปัญญา</w:t>
      </w:r>
      <w:r w:rsidR="006A33B3" w:rsidRPr="007E076F">
        <w:rPr>
          <w:rFonts w:hint="cs"/>
          <w:b/>
          <w:bCs/>
          <w:cs/>
        </w:rPr>
        <w:t xml:space="preserve"> </w:t>
      </w:r>
      <w:r w:rsidRPr="007E076F">
        <w:rPr>
          <w:cs/>
        </w:rPr>
        <w:t>การวิเคราะห์ข้อมูลทางการเงินเพื่อวางแผนงบประมาณในระยะยาว การหาแนวทางการจัดหาทุนที่ยั่งยืนและเหมาะสมกับหลักพุทธธรรม (เช่น การงดเว้นจากแหล่งทุนที่ผิดศีลธรรม) การประเมินผลการใช้จ่ายเพื่อปรับปรุงประสิทธิภาพ การสร้างความเข้าใจทางการเงินให้กับบุคลากร</w:t>
      </w:r>
    </w:p>
    <w:p w14:paraId="12441582" w14:textId="68BA5649" w:rsidR="00670AB4" w:rsidRPr="007E076F" w:rsidRDefault="006A33B3" w:rsidP="006A33B3">
      <w:pPr>
        <w:pStyle w:val="51"/>
      </w:pPr>
      <w:r w:rsidRPr="007E076F">
        <w:rPr>
          <w:cs/>
        </w:rPr>
        <w:t xml:space="preserve">ผลลัพธ์ที่ได้ </w:t>
      </w:r>
      <w:r w:rsidR="00670AB4" w:rsidRPr="007E076F">
        <w:rPr>
          <w:cs/>
        </w:rPr>
        <w:t>การบริหารการเงินเป็นไปอย่างมีวิสัยทัศน์ โรงเรียนมีฐานะทางการเงินที่แข็งแกร่งและยั่งยืน</w:t>
      </w:r>
    </w:p>
    <w:p w14:paraId="0AB0810F" w14:textId="77777777" w:rsidR="00DF6465" w:rsidRPr="007E076F" w:rsidRDefault="00DF6465" w:rsidP="00824BF8">
      <w:pPr>
        <w:pStyle w:val="41"/>
        <w:rPr>
          <w:b/>
          <w:bCs/>
        </w:rPr>
      </w:pPr>
    </w:p>
    <w:p w14:paraId="1BCC7838" w14:textId="77777777" w:rsidR="00DF6465" w:rsidRPr="007E076F" w:rsidRDefault="00DF6465" w:rsidP="00824BF8">
      <w:pPr>
        <w:pStyle w:val="41"/>
        <w:rPr>
          <w:b/>
          <w:bCs/>
        </w:rPr>
      </w:pPr>
    </w:p>
    <w:p w14:paraId="4F8D23EE" w14:textId="3053D984" w:rsidR="00824BF8" w:rsidRPr="007E076F" w:rsidRDefault="00824BF8" w:rsidP="00824BF8">
      <w:pPr>
        <w:pStyle w:val="41"/>
      </w:pPr>
      <w:r w:rsidRPr="007E076F">
        <w:rPr>
          <w:rFonts w:hint="cs"/>
          <w:b/>
          <w:bCs/>
          <w:cs/>
        </w:rPr>
        <w:lastRenderedPageBreak/>
        <w:t>สรุป</w:t>
      </w:r>
      <w:r w:rsidRPr="007E076F">
        <w:rPr>
          <w:rFonts w:hint="cs"/>
          <w:cs/>
        </w:rPr>
        <w:t xml:space="preserve"> </w:t>
      </w:r>
      <w:r w:rsidRPr="007E076F">
        <w:rPr>
          <w:cs/>
        </w:rPr>
        <w:t>การบูรณาการ ทฤษฎี 4</w:t>
      </w:r>
      <w:proofErr w:type="spellStart"/>
      <w:r w:rsidRPr="007E076F">
        <w:t>Ms</w:t>
      </w:r>
      <w:proofErr w:type="spellEnd"/>
      <w:r w:rsidRPr="007E076F">
        <w:t xml:space="preserve"> “Money (</w:t>
      </w:r>
      <w:r w:rsidRPr="007E076F">
        <w:rPr>
          <w:rFonts w:hint="cs"/>
          <w:cs/>
        </w:rPr>
        <w:t>เงิน</w:t>
      </w:r>
      <w:r w:rsidRPr="007E076F">
        <w:rPr>
          <w:cs/>
        </w:rPr>
        <w:t>)” กับ ไตรสิกขา “ศีล สมาธิ ปัญญา”</w:t>
      </w:r>
    </w:p>
    <w:p w14:paraId="4F075D57" w14:textId="6038A51E" w:rsidR="00824BF8" w:rsidRPr="007E076F" w:rsidRDefault="00824BF8" w:rsidP="00824BF8">
      <w:pPr>
        <w:pStyle w:val="51"/>
      </w:pPr>
      <w:r w:rsidRPr="007E076F">
        <w:rPr>
          <w:rFonts w:hint="cs"/>
          <w:b/>
          <w:bCs/>
          <w:cs/>
        </w:rPr>
        <w:t xml:space="preserve">เงิน </w:t>
      </w:r>
      <w:r w:rsidRPr="007E076F">
        <w:rPr>
          <w:b/>
          <w:bCs/>
        </w:rPr>
        <w:t>(Money</w:t>
      </w:r>
      <w:r w:rsidRPr="007E076F">
        <w:rPr>
          <w:b/>
          <w:bCs/>
          <w:cs/>
        </w:rPr>
        <w:t>)</w:t>
      </w:r>
      <w:r w:rsidRPr="007E076F">
        <w:rPr>
          <w:rFonts w:hint="cs"/>
          <w:cs/>
        </w:rPr>
        <w:t xml:space="preserve"> มีความโปร่งใส ตรวจสอบแหล่งที่มา ที่ไปของเงินทุน ประหยัด </w:t>
      </w:r>
      <w:r w:rsidR="00E448A7" w:rsidRPr="007E076F">
        <w:rPr>
          <w:cs/>
        </w:rPr>
        <w:br/>
      </w:r>
      <w:r w:rsidRPr="007E076F">
        <w:rPr>
          <w:rFonts w:hint="cs"/>
          <w:cs/>
        </w:rPr>
        <w:t xml:space="preserve">มีสติในการจับจ่ายใช้สอย </w:t>
      </w:r>
      <w:r w:rsidRPr="007E076F">
        <w:rPr>
          <w:cs/>
        </w:rPr>
        <w:t>การบริหารด้านเงิน</w:t>
      </w:r>
      <w:r w:rsidRPr="007E076F">
        <w:t xml:space="preserve"> </w:t>
      </w:r>
      <w:r w:rsidRPr="007E076F">
        <w:rPr>
          <w:cs/>
        </w:rPr>
        <w:t xml:space="preserve">บูรณาการไตรสิกขา </w:t>
      </w:r>
      <w:r w:rsidRPr="007E076F">
        <w:rPr>
          <w:rFonts w:hint="cs"/>
          <w:cs/>
        </w:rPr>
        <w:t xml:space="preserve">มีรายละเอียด </w:t>
      </w:r>
      <w:r w:rsidRPr="007E076F">
        <w:rPr>
          <w:cs/>
        </w:rPr>
        <w:t>ดังนี้</w:t>
      </w:r>
    </w:p>
    <w:p w14:paraId="6894B9C8" w14:textId="77777777" w:rsidR="00824BF8" w:rsidRPr="007E076F" w:rsidRDefault="00824BF8" w:rsidP="00824BF8">
      <w:pPr>
        <w:pStyle w:val="51"/>
      </w:pPr>
      <w:r w:rsidRPr="007E076F">
        <w:rPr>
          <w:cs/>
        </w:rPr>
        <w:t>ศีล: บริหารจัดการงบประมาณด้วยความโปร่งใส ตรวจสอบได้ และใช้จ่ายอย่างประหยัด คุ้มค่า</w:t>
      </w:r>
    </w:p>
    <w:p w14:paraId="2CA82312" w14:textId="78236442" w:rsidR="00824BF8" w:rsidRPr="007E076F" w:rsidRDefault="00824BF8" w:rsidP="00824BF8">
      <w:pPr>
        <w:pStyle w:val="51"/>
      </w:pPr>
      <w:r w:rsidRPr="007E076F">
        <w:rPr>
          <w:cs/>
        </w:rPr>
        <w:t xml:space="preserve">สมาธิ: ใช้สติปัญญาในการวางแผน จัดสรร และควบคุมการใช้จ่ายงบประมาณ </w:t>
      </w:r>
      <w:r w:rsidR="00E448A7" w:rsidRPr="007E076F">
        <w:rPr>
          <w:cs/>
        </w:rPr>
        <w:br/>
      </w:r>
      <w:r w:rsidRPr="007E076F">
        <w:rPr>
          <w:cs/>
        </w:rPr>
        <w:t>ให้เป็นไปตามวัตถุประสงค์ของสถานศึกษา</w:t>
      </w:r>
    </w:p>
    <w:p w14:paraId="651FB1CD" w14:textId="3FC70C33" w:rsidR="00824BF8" w:rsidRPr="007E076F" w:rsidRDefault="00824BF8" w:rsidP="00BE28B0">
      <w:pPr>
        <w:pStyle w:val="51"/>
      </w:pPr>
      <w:r w:rsidRPr="007E076F">
        <w:rPr>
          <w:cs/>
        </w:rPr>
        <w:t>ปัญญา: แสวงหาแหล่งเงินทุน และบริหารจัดการทรัพยากรทางการเงินให้เกิดประโยชน์สูงสุดการบริหารโรงเรียนพุทธศาสนาของวัดไทยในประเทศสหรัฐอเมริกา</w:t>
      </w:r>
    </w:p>
    <w:p w14:paraId="393276F4" w14:textId="02D1E15C" w:rsidR="006A33B3" w:rsidRPr="007E076F" w:rsidRDefault="006A33B3" w:rsidP="006A33B3">
      <w:pPr>
        <w:pStyle w:val="51"/>
      </w:pPr>
      <w:r w:rsidRPr="007E076F">
        <w:rPr>
          <w:rFonts w:hint="cs"/>
          <w:cs/>
        </w:rPr>
        <w:t>๓)</w:t>
      </w:r>
      <w:r w:rsidRPr="007E076F">
        <w:rPr>
          <w:cs/>
        </w:rPr>
        <w:tab/>
        <w:t>การบูรณาการ ทฤษฎี 4</w:t>
      </w:r>
      <w:proofErr w:type="spellStart"/>
      <w:r w:rsidRPr="007E076F">
        <w:t>Ms</w:t>
      </w:r>
      <w:proofErr w:type="spellEnd"/>
      <w:r w:rsidRPr="007E076F">
        <w:t xml:space="preserve"> </w:t>
      </w:r>
      <w:r w:rsidRPr="007E076F">
        <w:rPr>
          <w:rFonts w:hint="cs"/>
          <w:cs/>
        </w:rPr>
        <w:t>“</w:t>
      </w:r>
      <w:r w:rsidRPr="007E076F">
        <w:t>Material (</w:t>
      </w:r>
      <w:r w:rsidRPr="007E076F">
        <w:rPr>
          <w:cs/>
        </w:rPr>
        <w:t>วัสดุ/วัตถุ)"</w:t>
      </w:r>
      <w:r w:rsidRPr="007E076F">
        <w:rPr>
          <w:rFonts w:hint="cs"/>
          <w:cs/>
        </w:rPr>
        <w:t xml:space="preserve">กับ </w:t>
      </w:r>
      <w:r w:rsidRPr="007E076F">
        <w:rPr>
          <w:cs/>
        </w:rPr>
        <w:t>ไตรสิกขา</w:t>
      </w:r>
      <w:r w:rsidRPr="007E076F">
        <w:rPr>
          <w:rFonts w:hint="cs"/>
          <w:cs/>
        </w:rPr>
        <w:t xml:space="preserve"> “ศีล สมาธิ ปัญญา”</w:t>
      </w:r>
    </w:p>
    <w:p w14:paraId="23AE4340" w14:textId="3517F377" w:rsidR="00670AB4" w:rsidRPr="007E076F" w:rsidRDefault="00670AB4" w:rsidP="006A33B3">
      <w:pPr>
        <w:pStyle w:val="51"/>
        <w:rPr>
          <w:b/>
          <w:bCs/>
        </w:rPr>
      </w:pPr>
      <w:r w:rsidRPr="007E076F">
        <w:rPr>
          <w:b/>
          <w:bCs/>
          <w:cs/>
        </w:rPr>
        <w:t>ศีล</w:t>
      </w:r>
      <w:r w:rsidR="006A33B3" w:rsidRPr="007E076F">
        <w:rPr>
          <w:rFonts w:hint="cs"/>
          <w:b/>
          <w:bCs/>
          <w:cs/>
        </w:rPr>
        <w:t xml:space="preserve"> </w:t>
      </w:r>
      <w:r w:rsidRPr="007E076F">
        <w:rPr>
          <w:cs/>
        </w:rPr>
        <w:t>การดูแลรักษาอาคารสถานที่และอุปกรณ์ให้สะอาด เป็นระเบียบเรียบร้อย ไม่สร้างความเดือดร้อนต่อผู้อื่น การใช้ทรัพยากรอย่างรับผิดชอบ ไม่ทำลายสิ่งแวดล้อม การบำรุงรักษาทรัพย์สินอย่างสม่ำเสมอ การจัดหาวัสดุที่มีคุณภาพและเป็นมิตรกับสิ่งแวดล้อม</w:t>
      </w:r>
    </w:p>
    <w:p w14:paraId="6C0B1145" w14:textId="781771F2" w:rsidR="00670AB4" w:rsidRPr="007E076F" w:rsidRDefault="006A33B3" w:rsidP="006A33B3">
      <w:pPr>
        <w:pStyle w:val="51"/>
      </w:pPr>
      <w:r w:rsidRPr="007E076F">
        <w:rPr>
          <w:cs/>
        </w:rPr>
        <w:t xml:space="preserve">ผลลัพธ์ที่ได้ </w:t>
      </w:r>
      <w:r w:rsidR="00670AB4" w:rsidRPr="007E076F">
        <w:rPr>
          <w:cs/>
        </w:rPr>
        <w:t>โรงเรียนมีความสะอาด ปลอดภัย น่าอยู่ น่าเรียน น่าทำงาน ทรัพยากรถูกใช้อย่างยั่งยืนและเกิดประโยชน์สูงสุด</w:t>
      </w:r>
    </w:p>
    <w:p w14:paraId="041CBB6A" w14:textId="6FA927E2" w:rsidR="00670AB4" w:rsidRPr="007E076F" w:rsidRDefault="00670AB4" w:rsidP="006A33B3">
      <w:pPr>
        <w:pStyle w:val="51"/>
        <w:rPr>
          <w:b/>
          <w:bCs/>
        </w:rPr>
      </w:pPr>
      <w:r w:rsidRPr="007E076F">
        <w:rPr>
          <w:b/>
          <w:bCs/>
          <w:cs/>
        </w:rPr>
        <w:t>สมาธิ</w:t>
      </w:r>
      <w:r w:rsidR="006A33B3" w:rsidRPr="007E076F">
        <w:rPr>
          <w:rFonts w:hint="cs"/>
          <w:b/>
          <w:bCs/>
          <w:cs/>
        </w:rPr>
        <w:t xml:space="preserve"> </w:t>
      </w:r>
      <w:r w:rsidRPr="007E076F">
        <w:rPr>
          <w:cs/>
        </w:rPr>
        <w:t>การใช้สติในการจัดสรร จัดเก็บ และดูแลรักษาวัสดุอุปกรณ์ การจัดสภาพแวดล้อมที่เอื้อต่อการเรียนรู้และปฏิบัติธรรม การจัดพื้นที่ใช้สอยอย่างมีระบบและมีเหตุผล</w:t>
      </w:r>
    </w:p>
    <w:p w14:paraId="2764D3D3" w14:textId="333A2534" w:rsidR="00670AB4" w:rsidRPr="007E076F" w:rsidRDefault="006A33B3" w:rsidP="006A33B3">
      <w:pPr>
        <w:pStyle w:val="51"/>
      </w:pPr>
      <w:r w:rsidRPr="007E076F">
        <w:rPr>
          <w:cs/>
        </w:rPr>
        <w:t xml:space="preserve">ผลลัพธ์ที่ได้ </w:t>
      </w:r>
      <w:r w:rsidR="00670AB4" w:rsidRPr="007E076F">
        <w:rPr>
          <w:cs/>
        </w:rPr>
        <w:t>การใช้พื้นที่และอุปกรณ์เป็นไปอย่างมีประสิทธิภาพ ลดความสิ้นเปลืองและการสูญหาย</w:t>
      </w:r>
    </w:p>
    <w:p w14:paraId="173CB3FA" w14:textId="3514518B" w:rsidR="00670AB4" w:rsidRPr="007E076F" w:rsidRDefault="00670AB4" w:rsidP="006A33B3">
      <w:pPr>
        <w:pStyle w:val="51"/>
        <w:rPr>
          <w:b/>
          <w:bCs/>
        </w:rPr>
      </w:pPr>
      <w:r w:rsidRPr="007E076F">
        <w:rPr>
          <w:b/>
          <w:bCs/>
          <w:cs/>
        </w:rPr>
        <w:t>ปัญญา</w:t>
      </w:r>
      <w:r w:rsidR="006A33B3" w:rsidRPr="007E076F">
        <w:rPr>
          <w:rFonts w:hint="cs"/>
          <w:b/>
          <w:bCs/>
          <w:cs/>
        </w:rPr>
        <w:t xml:space="preserve"> </w:t>
      </w:r>
      <w:r w:rsidRPr="007E076F">
        <w:rPr>
          <w:cs/>
        </w:rPr>
        <w:t>การพิจารณาเลือกใช้วัสดุอุปกรณ์ที่เหมาะสมกับบริบทของโรงเรียนในต่างประเทศ (เช่น การปรับให้เข้ากับสภาพอากาศ กฎหมายท้องถิ่น) การใช้นวัตกรรมเพื่อเพิ่มประสิทธิภาพในการใช้ทรัพยากร การออกแบบสภาพแวดล้อมที่ส่งเสริมการเรียนรู้ตามหลักพุทธธรรม</w:t>
      </w:r>
    </w:p>
    <w:p w14:paraId="0B658D64" w14:textId="67D01672" w:rsidR="00670AB4" w:rsidRPr="007E076F" w:rsidRDefault="006A33B3" w:rsidP="006A33B3">
      <w:pPr>
        <w:pStyle w:val="51"/>
      </w:pPr>
      <w:r w:rsidRPr="007E076F">
        <w:rPr>
          <w:cs/>
        </w:rPr>
        <w:t xml:space="preserve">ผลลัพธ์ที่ได้ </w:t>
      </w:r>
      <w:r w:rsidR="00670AB4" w:rsidRPr="007E076F">
        <w:rPr>
          <w:cs/>
        </w:rPr>
        <w:t>โรงเรียนมีสภาพแวดล้อมที่เหมาะสมกับการศึกษาพุทธศาสนา มีการใช้ทรัพยากรอย่างชาญฉลาดและสร้างสรรค์</w:t>
      </w:r>
    </w:p>
    <w:p w14:paraId="34FA145E" w14:textId="0ADA63D0" w:rsidR="00824BF8" w:rsidRPr="007E076F" w:rsidRDefault="00824BF8" w:rsidP="00824BF8">
      <w:pPr>
        <w:pStyle w:val="41"/>
      </w:pPr>
      <w:r w:rsidRPr="007E076F">
        <w:rPr>
          <w:rFonts w:hint="cs"/>
          <w:b/>
          <w:bCs/>
          <w:cs/>
        </w:rPr>
        <w:t>สรุป</w:t>
      </w:r>
      <w:r w:rsidRPr="007E076F">
        <w:rPr>
          <w:rFonts w:hint="cs"/>
          <w:cs/>
        </w:rPr>
        <w:t xml:space="preserve"> </w:t>
      </w:r>
      <w:r w:rsidRPr="007E076F">
        <w:rPr>
          <w:cs/>
        </w:rPr>
        <w:t>การบูรณาการ ทฤษฎี 4</w:t>
      </w:r>
      <w:proofErr w:type="spellStart"/>
      <w:r w:rsidRPr="007E076F">
        <w:t>Ms</w:t>
      </w:r>
      <w:proofErr w:type="spellEnd"/>
      <w:r w:rsidRPr="007E076F">
        <w:t xml:space="preserve"> “Material (</w:t>
      </w:r>
      <w:r w:rsidRPr="007E076F">
        <w:rPr>
          <w:cs/>
        </w:rPr>
        <w:t>วัสดุอุปกรณ์)” กับ ไตรสิกขา “ศีล สมาธิ ปัญญา”</w:t>
      </w:r>
    </w:p>
    <w:p w14:paraId="0450834F" w14:textId="77777777" w:rsidR="00824BF8" w:rsidRPr="007E076F" w:rsidRDefault="00824BF8" w:rsidP="00824BF8">
      <w:pPr>
        <w:pStyle w:val="51"/>
      </w:pPr>
      <w:r w:rsidRPr="007E076F">
        <w:rPr>
          <w:rFonts w:hint="cs"/>
          <w:b/>
          <w:bCs/>
          <w:cs/>
        </w:rPr>
        <w:t xml:space="preserve">วัสดุอุปกรณ์ </w:t>
      </w:r>
      <w:r w:rsidRPr="007E076F">
        <w:rPr>
          <w:b/>
          <w:bCs/>
        </w:rPr>
        <w:t>(Material</w:t>
      </w:r>
      <w:r w:rsidRPr="007E076F">
        <w:rPr>
          <w:b/>
          <w:bCs/>
          <w:cs/>
        </w:rPr>
        <w:t>)</w:t>
      </w:r>
      <w:r w:rsidRPr="007E076F">
        <w:rPr>
          <w:rFonts w:hint="cs"/>
          <w:cs/>
        </w:rPr>
        <w:t xml:space="preserve"> ฉลาดในการเลือกใช้วัสดุให้สมเหตุสมผล รู้จักดัดแปลง ซ่อมแซมดูแลอุปกรณ์อยู่เสมอ พัฒนาอุปกรณ์ให้ทันสมัย มีความปลอดภัยต่อนักเรียนและครูผู้สอน</w:t>
      </w:r>
      <w:r w:rsidRPr="007E076F">
        <w:rPr>
          <w:cs/>
        </w:rPr>
        <w:t>การบริหารด้านวัสดุอุปกรณ์ (</w:t>
      </w:r>
      <w:r w:rsidRPr="007E076F">
        <w:t xml:space="preserve">Material) </w:t>
      </w:r>
      <w:r w:rsidRPr="007E076F">
        <w:rPr>
          <w:cs/>
        </w:rPr>
        <w:t xml:space="preserve">บูรณาการไตรสิกขา </w:t>
      </w:r>
      <w:r w:rsidRPr="007E076F">
        <w:rPr>
          <w:rFonts w:hint="cs"/>
          <w:cs/>
        </w:rPr>
        <w:t xml:space="preserve">มีรายละเอียด </w:t>
      </w:r>
      <w:r w:rsidRPr="007E076F">
        <w:rPr>
          <w:cs/>
        </w:rPr>
        <w:t>ดังนี้</w:t>
      </w:r>
    </w:p>
    <w:p w14:paraId="1FCA1590" w14:textId="77777777" w:rsidR="00824BF8" w:rsidRPr="007E076F" w:rsidRDefault="00824BF8" w:rsidP="00824BF8">
      <w:pPr>
        <w:pStyle w:val="51"/>
      </w:pPr>
      <w:r w:rsidRPr="007E076F">
        <w:rPr>
          <w:cs/>
        </w:rPr>
        <w:t>ศีล: การใช้ทรัพยากรอย่างถูกต้องและมีจริยธรรม มีความรับผิดชอบ</w:t>
      </w:r>
      <w:r w:rsidRPr="007E076F">
        <w:rPr>
          <w:rFonts w:hint="cs"/>
          <w:cs/>
        </w:rPr>
        <w:t xml:space="preserve"> </w:t>
      </w:r>
      <w:r w:rsidRPr="007E076F">
        <w:rPr>
          <w:cs/>
        </w:rPr>
        <w:t>การจัดสรรวัสดุอุปกรณ์ให้กับครูและนักเรียน ตามความต้องการที่แท้จริง โดยไม่เลือกปฏิบัติ ความโปร่งใสในการซื้อวัสดุอุปกรณ์ การซ่อมแซม บำรุงรักษาวัสดุอุปกรณ์ให้อยู่ในสภาพดีอยู่เสมอ</w:t>
      </w:r>
    </w:p>
    <w:p w14:paraId="26AA0111" w14:textId="77777777" w:rsidR="00824BF8" w:rsidRPr="007E076F" w:rsidRDefault="00824BF8" w:rsidP="00824BF8">
      <w:pPr>
        <w:pStyle w:val="51"/>
      </w:pPr>
      <w:r w:rsidRPr="007E076F">
        <w:rPr>
          <w:cs/>
        </w:rPr>
        <w:lastRenderedPageBreak/>
        <w:t>สมาธิ: การจัดสรรทรัพยากรอย่างมีประสิทธิภาพ การวางแผนล่วงหน้าในการใช้วัสดุอุปกรณ์ในแต่ละภาคการศึกษา ผู้บริหารควรหมั่นตรวจสอบ ติดตาม เพื่อให้มั่นใจว่าวัสดุอุปกรณ์จะถูกใช้ในทางที่เหมาะสมและไม่สูญเสียไปโดยเปล่าประโยชน์</w:t>
      </w:r>
    </w:p>
    <w:p w14:paraId="62F7B527" w14:textId="77777777" w:rsidR="00824BF8" w:rsidRPr="007E076F" w:rsidRDefault="00824BF8" w:rsidP="00824BF8">
      <w:pPr>
        <w:pStyle w:val="51"/>
      </w:pPr>
      <w:r w:rsidRPr="007E076F">
        <w:rPr>
          <w:cs/>
        </w:rPr>
        <w:t>ปัญญา: การนำความรู้และข้อมูลมาวิเคราะห์ ปรับปรุง ในกระบวนการบริหารเลือกเฟ้น จัดซื้อวัสดุอุปกรณ์ให้มีประสิทธิภาพยิ่งขึ้น การนำเทคโนโลยีมาประยุกต์ในการเก็บรักษาวัสดุอุปกรณ์การเรียนการสอน ทราบจำนวนที่ถูกต้อง แม่นยำ ปลอดภัย และไม่เสื่อมสภาพ</w:t>
      </w:r>
    </w:p>
    <w:p w14:paraId="5E7869C0" w14:textId="3056EA15" w:rsidR="006A33B3" w:rsidRPr="007E076F" w:rsidRDefault="00336D78" w:rsidP="006A33B3">
      <w:pPr>
        <w:pStyle w:val="51"/>
      </w:pPr>
      <w:r w:rsidRPr="007E076F">
        <w:rPr>
          <w:rFonts w:hint="cs"/>
          <w:cs/>
        </w:rPr>
        <w:t>๔</w:t>
      </w:r>
      <w:r w:rsidR="006A33B3" w:rsidRPr="007E076F">
        <w:rPr>
          <w:rFonts w:hint="cs"/>
          <w:cs/>
        </w:rPr>
        <w:t>)</w:t>
      </w:r>
      <w:r w:rsidR="006A33B3" w:rsidRPr="007E076F">
        <w:rPr>
          <w:cs/>
        </w:rPr>
        <w:tab/>
        <w:t>การบูรณาการ ทฤษฎี 4</w:t>
      </w:r>
      <w:proofErr w:type="spellStart"/>
      <w:r w:rsidR="006A33B3" w:rsidRPr="007E076F">
        <w:t>Ms</w:t>
      </w:r>
      <w:proofErr w:type="spellEnd"/>
      <w:r w:rsidR="006A33B3" w:rsidRPr="007E076F">
        <w:t xml:space="preserve"> </w:t>
      </w:r>
      <w:r w:rsidR="006A33B3" w:rsidRPr="007E076F">
        <w:rPr>
          <w:rFonts w:hint="cs"/>
          <w:cs/>
        </w:rPr>
        <w:t>“</w:t>
      </w:r>
      <w:r w:rsidRPr="007E076F">
        <w:t>Management/Method (</w:t>
      </w:r>
      <w:r w:rsidRPr="007E076F">
        <w:rPr>
          <w:cs/>
        </w:rPr>
        <w:t>การจัดการ/วิธีการ)</w:t>
      </w:r>
      <w:r w:rsidR="006A33B3" w:rsidRPr="007E076F">
        <w:rPr>
          <w:rFonts w:hint="cs"/>
          <w:cs/>
        </w:rPr>
        <w:t>”</w:t>
      </w:r>
      <w:r w:rsidR="006A33B3" w:rsidRPr="007E076F">
        <w:t xml:space="preserve"> </w:t>
      </w:r>
      <w:r w:rsidR="006A33B3" w:rsidRPr="007E076F">
        <w:rPr>
          <w:rFonts w:hint="cs"/>
          <w:cs/>
        </w:rPr>
        <w:t xml:space="preserve">กับ </w:t>
      </w:r>
      <w:r w:rsidR="006A33B3" w:rsidRPr="007E076F">
        <w:rPr>
          <w:cs/>
        </w:rPr>
        <w:t>ไตรสิกขา</w:t>
      </w:r>
      <w:r w:rsidR="006A33B3" w:rsidRPr="007E076F">
        <w:rPr>
          <w:rFonts w:hint="cs"/>
          <w:cs/>
        </w:rPr>
        <w:t xml:space="preserve"> “ศีล</w:t>
      </w:r>
      <w:r w:rsidRPr="007E076F">
        <w:rPr>
          <w:rFonts w:hint="cs"/>
          <w:cs/>
        </w:rPr>
        <w:t xml:space="preserve"> สมาธิ ปัญญา</w:t>
      </w:r>
      <w:r w:rsidR="006A33B3" w:rsidRPr="007E076F">
        <w:rPr>
          <w:rFonts w:hint="cs"/>
          <w:cs/>
        </w:rPr>
        <w:t>”</w:t>
      </w:r>
    </w:p>
    <w:p w14:paraId="50E1E327" w14:textId="4251B6DB" w:rsidR="00670AB4" w:rsidRPr="007E076F" w:rsidRDefault="00670AB4" w:rsidP="00336D78">
      <w:pPr>
        <w:pStyle w:val="51"/>
        <w:rPr>
          <w:b/>
          <w:bCs/>
        </w:rPr>
      </w:pPr>
      <w:r w:rsidRPr="007E076F">
        <w:rPr>
          <w:b/>
          <w:bCs/>
          <w:cs/>
        </w:rPr>
        <w:t>ศีล</w:t>
      </w:r>
      <w:r w:rsidR="00336D78" w:rsidRPr="007E076F">
        <w:rPr>
          <w:rFonts w:hint="cs"/>
          <w:b/>
          <w:bCs/>
          <w:cs/>
        </w:rPr>
        <w:t xml:space="preserve"> </w:t>
      </w:r>
      <w:r w:rsidRPr="007E076F">
        <w:rPr>
          <w:cs/>
        </w:rPr>
        <w:t>การกำหนดนโยบายและระเบียบปฏิบัติที่ชอบธรรม เป็นธรรม โปร่งใส และเท่าเทียมกัน การบริหารงานด้วยความซื่อสัตย์สุจริต ไม่เลือกปฏิบัติ ไม่เอารัดเอาเปรียบ การแก้ไขปัญหาด้วยความยุติธรรม</w:t>
      </w:r>
    </w:p>
    <w:p w14:paraId="5DCDDA03" w14:textId="6DEAAA4C" w:rsidR="00670AB4" w:rsidRPr="007E076F" w:rsidRDefault="006A33B3" w:rsidP="00336D78">
      <w:pPr>
        <w:pStyle w:val="51"/>
      </w:pPr>
      <w:r w:rsidRPr="007E076F">
        <w:rPr>
          <w:cs/>
        </w:rPr>
        <w:t xml:space="preserve">ผลลัพธ์ที่ได้ </w:t>
      </w:r>
      <w:r w:rsidR="00670AB4" w:rsidRPr="007E076F">
        <w:rPr>
          <w:cs/>
        </w:rPr>
        <w:t>การบริหารงานมีความน่าเชื่อถือ ได้รับความไว้วางใจจากทุกฝ่าย สร้างบรรยากาศของความเป็นธรรมและความเท่าเทียม</w:t>
      </w:r>
    </w:p>
    <w:p w14:paraId="051305EC" w14:textId="0EAD65BC" w:rsidR="00670AB4" w:rsidRPr="007E076F" w:rsidRDefault="00670AB4" w:rsidP="00336D78">
      <w:pPr>
        <w:pStyle w:val="51"/>
        <w:rPr>
          <w:b/>
          <w:bCs/>
        </w:rPr>
      </w:pPr>
      <w:r w:rsidRPr="007E076F">
        <w:rPr>
          <w:b/>
          <w:bCs/>
          <w:cs/>
        </w:rPr>
        <w:t>สมาธิ</w:t>
      </w:r>
      <w:r w:rsidR="00336D78" w:rsidRPr="007E076F">
        <w:rPr>
          <w:rFonts w:hint="cs"/>
          <w:b/>
          <w:bCs/>
          <w:cs/>
        </w:rPr>
        <w:t xml:space="preserve"> </w:t>
      </w:r>
      <w:r w:rsidRPr="007E076F">
        <w:rPr>
          <w:cs/>
        </w:rPr>
        <w:t>การตัดสินใจอย่างมีสติรอบคอบ ไม่ใช้อารมณ์ การวางแผนงานอย่างมีระบบ การติดตามและประเมินผลอย่างต่อเนื่อง การจัดการกับปัญหาเฉพาะหน้าอย่างมีสติ การสร้างวัฒนธรรมการทำงานที่สงบ มีสมาธิ</w:t>
      </w:r>
    </w:p>
    <w:p w14:paraId="5E974FF6" w14:textId="70793C8D" w:rsidR="00670AB4" w:rsidRPr="007E076F" w:rsidRDefault="006A33B3" w:rsidP="00336D78">
      <w:pPr>
        <w:pStyle w:val="51"/>
      </w:pPr>
      <w:r w:rsidRPr="007E076F">
        <w:rPr>
          <w:cs/>
        </w:rPr>
        <w:t xml:space="preserve">ผลลัพธ์ที่ได้ </w:t>
      </w:r>
      <w:r w:rsidR="00670AB4" w:rsidRPr="007E076F">
        <w:rPr>
          <w:cs/>
        </w:rPr>
        <w:t>การตัดสินใจมีประสิทธิภาพ ลดความผิดพลาด การดำเนินงานเป็นไปอย่างราบรื่นและเป็นระบบ</w:t>
      </w:r>
    </w:p>
    <w:p w14:paraId="12FF2BE9" w14:textId="009DBA40" w:rsidR="00670AB4" w:rsidRPr="007E076F" w:rsidRDefault="00670AB4" w:rsidP="00336D78">
      <w:pPr>
        <w:pStyle w:val="51"/>
        <w:rPr>
          <w:b/>
          <w:bCs/>
        </w:rPr>
      </w:pPr>
      <w:r w:rsidRPr="007E076F">
        <w:rPr>
          <w:b/>
          <w:bCs/>
          <w:cs/>
        </w:rPr>
        <w:t>ปัญญา</w:t>
      </w:r>
      <w:r w:rsidR="00336D78" w:rsidRPr="007E076F">
        <w:rPr>
          <w:rFonts w:hint="cs"/>
          <w:b/>
          <w:bCs/>
          <w:cs/>
        </w:rPr>
        <w:t xml:space="preserve"> </w:t>
      </w:r>
      <w:r w:rsidRPr="007E076F">
        <w:rPr>
          <w:cs/>
        </w:rPr>
        <w:t>การวางแผนเชิงกลยุทธ์ที่มองการณ์ไกล การประยุกต์ใช้หลักพุทธธรรม</w:t>
      </w:r>
      <w:r w:rsidR="003F7C49" w:rsidRPr="007E076F">
        <w:rPr>
          <w:cs/>
        </w:rPr>
        <w:br/>
      </w:r>
      <w:r w:rsidRPr="007E076F">
        <w:rPr>
          <w:cs/>
        </w:rPr>
        <w:t>ในการแก้ปัญหาและการพัฒนาระบบการบริหาร การส่งเสริมการเรียนรู้จากความผิดพลาด การสร้างวัฒนธรรมองค์กรแห่งปัญญา (</w:t>
      </w:r>
      <w:r w:rsidRPr="007E076F">
        <w:t xml:space="preserve">Wise Organization) </w:t>
      </w:r>
      <w:r w:rsidRPr="007E076F">
        <w:rPr>
          <w:cs/>
        </w:rPr>
        <w:t>การวิเคราะห์สถานการณ์และปรับปรุงวิธีการทำงานอย่างต่อเนื่อง</w:t>
      </w:r>
    </w:p>
    <w:p w14:paraId="6FF7EAC7" w14:textId="7E4BC550" w:rsidR="00670AB4" w:rsidRPr="007E076F" w:rsidRDefault="006A33B3" w:rsidP="00336D78">
      <w:pPr>
        <w:pStyle w:val="51"/>
      </w:pPr>
      <w:r w:rsidRPr="007E076F">
        <w:rPr>
          <w:cs/>
        </w:rPr>
        <w:t xml:space="preserve">ผลลัพธ์ที่ได้ </w:t>
      </w:r>
      <w:r w:rsidR="00670AB4" w:rsidRPr="007E076F">
        <w:rPr>
          <w:cs/>
        </w:rPr>
        <w:t>โรงเรียนมีระบบการบริหารที่ยืดหยุ่น มีวิสัยทัศน์ และสามารถปรับตัวเข้ากับสภาพแวดล้อมที่เปลี่ยนแปลงได้ มีการพัฒนานวัตกรรมและองค์ความรู้ใหม่ๆ อย่างต่อเนื่อง</w:t>
      </w:r>
    </w:p>
    <w:p w14:paraId="3BDD78C3" w14:textId="22E0D9AA" w:rsidR="00824BF8" w:rsidRPr="007E076F" w:rsidRDefault="00824BF8" w:rsidP="00824BF8">
      <w:pPr>
        <w:pStyle w:val="41"/>
      </w:pPr>
      <w:r w:rsidRPr="007E076F">
        <w:rPr>
          <w:rFonts w:hint="cs"/>
          <w:b/>
          <w:bCs/>
          <w:cs/>
        </w:rPr>
        <w:t>สรุป</w:t>
      </w:r>
      <w:r w:rsidRPr="007E076F">
        <w:rPr>
          <w:rFonts w:hint="cs"/>
          <w:cs/>
        </w:rPr>
        <w:t xml:space="preserve"> </w:t>
      </w:r>
      <w:r w:rsidRPr="007E076F">
        <w:rPr>
          <w:cs/>
        </w:rPr>
        <w:t>การบูรณาการ ทฤษฎี 4</w:t>
      </w:r>
      <w:proofErr w:type="spellStart"/>
      <w:r w:rsidRPr="007E076F">
        <w:t>Ms</w:t>
      </w:r>
      <w:proofErr w:type="spellEnd"/>
      <w:r w:rsidRPr="007E076F">
        <w:t xml:space="preserve"> “Management (</w:t>
      </w:r>
      <w:r w:rsidRPr="007E076F">
        <w:rPr>
          <w:cs/>
        </w:rPr>
        <w:t>การจัดการ)” กับ ไตรสิกขา “ศีล สมาธิ ปัญญา”</w:t>
      </w:r>
    </w:p>
    <w:p w14:paraId="493D0B3C" w14:textId="77777777" w:rsidR="00824BF8" w:rsidRPr="007E076F" w:rsidRDefault="00824BF8" w:rsidP="00824BF8">
      <w:pPr>
        <w:pStyle w:val="51"/>
      </w:pPr>
      <w:r w:rsidRPr="007E076F">
        <w:rPr>
          <w:b/>
          <w:bCs/>
          <w:cs/>
        </w:rPr>
        <w:t>การจัดการ</w:t>
      </w:r>
      <w:r w:rsidRPr="007E076F">
        <w:rPr>
          <w:rFonts w:hint="cs"/>
          <w:b/>
          <w:bCs/>
          <w:cs/>
        </w:rPr>
        <w:t xml:space="preserve"> </w:t>
      </w:r>
      <w:r w:rsidRPr="007E076F">
        <w:rPr>
          <w:b/>
          <w:bCs/>
        </w:rPr>
        <w:t>(</w:t>
      </w:r>
      <w:bookmarkStart w:id="22" w:name="_Hlk204246705"/>
      <w:r w:rsidRPr="007E076F">
        <w:rPr>
          <w:b/>
          <w:bCs/>
        </w:rPr>
        <w:t>Management</w:t>
      </w:r>
      <w:bookmarkEnd w:id="22"/>
      <w:r w:rsidRPr="007E076F">
        <w:rPr>
          <w:b/>
          <w:bCs/>
          <w:cs/>
        </w:rPr>
        <w:t>)</w:t>
      </w:r>
      <w:r w:rsidRPr="007E076F">
        <w:rPr>
          <w:rFonts w:hint="cs"/>
          <w:cs/>
        </w:rPr>
        <w:t xml:space="preserve"> สนับสนุน ส่งเสริมด้านจริยธรรม คุณธรรม สร้างแรงบันดาลใจ มอบวิสัยทัศน์และทัศนคติที่ดี เพื่อร่วมกันพัฒนาโรงเรียนอย่างต่อเนื่องให้ไปในทิศทางเดียวกัน </w:t>
      </w:r>
      <w:r w:rsidRPr="007E076F">
        <w:rPr>
          <w:cs/>
        </w:rPr>
        <w:t>การบริหารด้านการจัดการ</w:t>
      </w:r>
      <w:r w:rsidRPr="007E076F">
        <w:t xml:space="preserve"> </w:t>
      </w:r>
      <w:r w:rsidRPr="007E076F">
        <w:rPr>
          <w:cs/>
        </w:rPr>
        <w:t xml:space="preserve">บูรณาการไตรสิกขา </w:t>
      </w:r>
      <w:r w:rsidRPr="007E076F">
        <w:rPr>
          <w:rFonts w:hint="cs"/>
          <w:cs/>
        </w:rPr>
        <w:t xml:space="preserve">มีรายละเอียด </w:t>
      </w:r>
      <w:r w:rsidRPr="007E076F">
        <w:rPr>
          <w:cs/>
        </w:rPr>
        <w:t>ดังนี้</w:t>
      </w:r>
    </w:p>
    <w:p w14:paraId="45E4D48A" w14:textId="77777777" w:rsidR="00824BF8" w:rsidRPr="007E076F" w:rsidRDefault="00824BF8" w:rsidP="00824BF8">
      <w:pPr>
        <w:pStyle w:val="51"/>
      </w:pPr>
      <w:r w:rsidRPr="007E076F">
        <w:rPr>
          <w:cs/>
        </w:rPr>
        <w:t>ศีล: ความดีงามทางด้านความคิด การพูด และการกระทำ โดยการปฏิบัติตามกฎระเบียบ การรักษาความถูกต้อง ไม่คดโกง ปฏิบัติตามข้อตกลงของสถานศึกษา ผู้บริหารควรสร้างบรรยากาศในสภาพแวดล้อมที่ให้เกียรติซึ่งกันและกัน</w:t>
      </w:r>
    </w:p>
    <w:p w14:paraId="76BA8081" w14:textId="77777777" w:rsidR="00824BF8" w:rsidRPr="007E076F" w:rsidRDefault="00824BF8" w:rsidP="00824BF8">
      <w:pPr>
        <w:pStyle w:val="51"/>
      </w:pPr>
      <w:r w:rsidRPr="007E076F">
        <w:rPr>
          <w:cs/>
        </w:rPr>
        <w:t>สมาธิ: ผู้บริหารสามารถวางแผนงานหรือแก้ไขปัญหาต่างๆ ได้ดีโดยไม่ถูกอารมณ์ หรือแรงกดดันจากภายนอก มีผลกระทบต่อการตัดสินใจ รวมถึงการรู้จักจัดลำดับความสำคัญของงาน ทำให้สามารถจัดการเวลาได้อย่างมีประสิทธิภาพสูงสุด</w:t>
      </w:r>
    </w:p>
    <w:p w14:paraId="64C08D2E" w14:textId="77777777" w:rsidR="00DF6465" w:rsidRPr="007E076F" w:rsidRDefault="00824BF8" w:rsidP="00BE28B0">
      <w:pPr>
        <w:pStyle w:val="51"/>
      </w:pPr>
      <w:r w:rsidRPr="007E076F">
        <w:rPr>
          <w:cs/>
        </w:rPr>
        <w:lastRenderedPageBreak/>
        <w:t>ปัญญา: การนำความรู้มาใช้ในการตัดสินใจ ซึ่งสามารถช่วยให้ผู้บริหารวิเคราะห์ข้อมูลและสถานการณ์ต่างๆ อย่างมีเหตุผล เข้าใจถึงความต้องการ ความสามารถ จุดอ่อน จุดแข็ง พร้อมที่จะส่งเสริมและพัฒนาศักยภาพของบุคลากรทางการศึกษาให้มีประสิทธิภาพสูงสุดได้</w:t>
      </w:r>
    </w:p>
    <w:p w14:paraId="4D9AB0AF" w14:textId="270B1784" w:rsidR="00670AB4" w:rsidRPr="007E076F" w:rsidRDefault="00670AB4" w:rsidP="00336D78">
      <w:pPr>
        <w:pStyle w:val="41"/>
        <w:rPr>
          <w:b/>
          <w:bCs/>
        </w:rPr>
      </w:pPr>
      <w:r w:rsidRPr="007E076F">
        <w:rPr>
          <w:b/>
          <w:bCs/>
          <w:cs/>
        </w:rPr>
        <w:t>ผลลัพธ์โดยรวมของการบูรณาการ</w:t>
      </w:r>
      <w:r w:rsidR="00336D78" w:rsidRPr="007E076F">
        <w:rPr>
          <w:rFonts w:hint="cs"/>
          <w:b/>
          <w:bCs/>
          <w:cs/>
        </w:rPr>
        <w:t xml:space="preserve"> </w:t>
      </w:r>
      <w:r w:rsidRPr="007E076F">
        <w:rPr>
          <w:cs/>
        </w:rPr>
        <w:t xml:space="preserve">หากการบูรณาการนี้ทำได้อย่างสมบูรณ์ </w:t>
      </w:r>
      <w:r w:rsidR="00336D78" w:rsidRPr="007E076F">
        <w:rPr>
          <w:cs/>
        </w:rPr>
        <w:br/>
      </w:r>
      <w:r w:rsidRPr="007E076F">
        <w:rPr>
          <w:cs/>
        </w:rPr>
        <w:t>จะนำไปสู่ผลลัพธ์ที่สำคัญ</w:t>
      </w:r>
      <w:r w:rsidR="00973DB9" w:rsidRPr="007E076F">
        <w:rPr>
          <w:rFonts w:hint="cs"/>
          <w:cs/>
        </w:rPr>
        <w:t xml:space="preserve"> </w:t>
      </w:r>
      <w:r w:rsidRPr="007E076F">
        <w:rPr>
          <w:cs/>
        </w:rPr>
        <w:t>ดังนี้</w:t>
      </w:r>
    </w:p>
    <w:p w14:paraId="361A9B7A" w14:textId="26B34847" w:rsidR="00670AB4" w:rsidRPr="007E076F" w:rsidRDefault="00670AB4" w:rsidP="00670AB4">
      <w:pPr>
        <w:pStyle w:val="41"/>
      </w:pPr>
      <w:r w:rsidRPr="007E076F">
        <w:rPr>
          <w:cs/>
        </w:rPr>
        <w:t>การบริหารองค์กรที่มีคุณธรรมสูง (</w:t>
      </w:r>
      <w:r w:rsidRPr="007E076F">
        <w:t xml:space="preserve">Ethical Management) </w:t>
      </w:r>
      <w:r w:rsidRPr="007E076F">
        <w:rPr>
          <w:cs/>
        </w:rPr>
        <w:t>โรงเรียนจะดำเนินงานภายใต้หลักธรรม ทำให้เกิดความเชื่อมั่น ศรัทธา และความร่วมมือจากทุกภาคส่วน</w:t>
      </w:r>
    </w:p>
    <w:p w14:paraId="5603A31F" w14:textId="46E882A4" w:rsidR="00670AB4" w:rsidRPr="007E076F" w:rsidRDefault="00670AB4" w:rsidP="00670AB4">
      <w:pPr>
        <w:pStyle w:val="41"/>
      </w:pPr>
      <w:r w:rsidRPr="007E076F">
        <w:rPr>
          <w:cs/>
        </w:rPr>
        <w:t>ประสิทธิภาพที่ยั่งยืน (</w:t>
      </w:r>
      <w:r w:rsidRPr="007E076F">
        <w:t xml:space="preserve">Sustainable Efficiency) </w:t>
      </w:r>
      <w:r w:rsidRPr="007E076F">
        <w:rPr>
          <w:cs/>
        </w:rPr>
        <w:t>การบริหารไม่ได้เน้นแค่ผลลัพธ์ทางกายภาพ แต่ยังเน้นการพัฒนาคุณภาพจิตใจของบุคลากร ทำให้เกิดประสิทธิภาพที่ยั่งยืนและมีคุณค่า</w:t>
      </w:r>
    </w:p>
    <w:p w14:paraId="5F9D07ED" w14:textId="60E8A5EB" w:rsidR="00670AB4" w:rsidRPr="007E076F" w:rsidRDefault="00670AB4" w:rsidP="00670AB4">
      <w:pPr>
        <w:pStyle w:val="41"/>
      </w:pPr>
      <w:r w:rsidRPr="007E076F">
        <w:rPr>
          <w:cs/>
        </w:rPr>
        <w:t>การสร้างบุคคลากรที่มีคุณภาพรอบด้าน (</w:t>
      </w:r>
      <w:r w:rsidRPr="007E076F">
        <w:t xml:space="preserve">Holistic Human Development) </w:t>
      </w:r>
      <w:r w:rsidRPr="007E076F">
        <w:rPr>
          <w:cs/>
        </w:rPr>
        <w:t>ทั้งผู้บริหาร ครู และนักเรียนจะได้รับการพัฒนาทั้งด้านความรู้ ทักษะ และคุณธรรมจริยธรรม ซึ่งเป็นเป้าหมายสูงสุดของการศึกษาพุทธศาสนา</w:t>
      </w:r>
    </w:p>
    <w:p w14:paraId="63340ECA" w14:textId="58320821" w:rsidR="00670AB4" w:rsidRPr="007E076F" w:rsidRDefault="00670AB4" w:rsidP="00670AB4">
      <w:pPr>
        <w:pStyle w:val="41"/>
        <w:rPr>
          <w:spacing w:val="-10"/>
        </w:rPr>
      </w:pPr>
      <w:r w:rsidRPr="007E076F">
        <w:rPr>
          <w:spacing w:val="-10"/>
          <w:cs/>
        </w:rPr>
        <w:t>ความสัมพันธ์ที่ดีกับชุมชน (</w:t>
      </w:r>
      <w:r w:rsidRPr="007E076F">
        <w:rPr>
          <w:spacing w:val="-10"/>
        </w:rPr>
        <w:t xml:space="preserve">Strong Community Engagement) </w:t>
      </w:r>
      <w:r w:rsidRPr="007E076F">
        <w:rPr>
          <w:spacing w:val="-10"/>
          <w:cs/>
        </w:rPr>
        <w:t>การดำเนินงานที่โปร่งใสและมีคุณธรรมจะสร้างความไว้วางใจและความร่วมมือจากชุมชนท้องถิ่น ทั้งชาวไทยและชาวต่างชาติ</w:t>
      </w:r>
    </w:p>
    <w:p w14:paraId="261B4B89" w14:textId="126EB913" w:rsidR="00670AB4" w:rsidRPr="007E076F" w:rsidRDefault="00670AB4" w:rsidP="00670AB4">
      <w:pPr>
        <w:pStyle w:val="41"/>
      </w:pPr>
      <w:r w:rsidRPr="007E076F">
        <w:rPr>
          <w:cs/>
        </w:rPr>
        <w:t>การธำรงรักษาพุทธศาสนาและวัฒนธรรมไทยอย่างลึกซึ้ง (</w:t>
      </w:r>
      <w:r w:rsidRPr="007E076F">
        <w:t xml:space="preserve">Profound Preservation of Buddhism and Thai Culture) </w:t>
      </w:r>
      <w:r w:rsidRPr="007E076F">
        <w:rPr>
          <w:cs/>
        </w:rPr>
        <w:t>โรงเรียนจะมิใช่เพียงสถานที่สอนหนังสือ แต่เป็นศูนย์กลางที่หล่อหลอมจิตใจผู้เรียนให้เป็นพลเมืองที่ดี มีปัญญา และยึดมั่นในหลักธรรม</w:t>
      </w:r>
    </w:p>
    <w:bookmarkEnd w:id="20"/>
    <w:p w14:paraId="1460D57F" w14:textId="2FDB8AE8" w:rsidR="00C60205" w:rsidRPr="007E076F" w:rsidRDefault="00CD463A" w:rsidP="00CD463A">
      <w:pPr>
        <w:pStyle w:val="32"/>
        <w:rPr>
          <w:b/>
          <w:bCs/>
        </w:rPr>
      </w:pPr>
      <w:r w:rsidRPr="007E076F">
        <w:rPr>
          <w:rFonts w:hint="cs"/>
          <w:b/>
          <w:bCs/>
          <w:cs/>
        </w:rPr>
        <w:t xml:space="preserve">องค์ประกอบที่ ๔ </w:t>
      </w:r>
      <w:r w:rsidR="00C60205" w:rsidRPr="007E076F">
        <w:rPr>
          <w:rFonts w:hint="cs"/>
          <w:b/>
          <w:bCs/>
          <w:cs/>
        </w:rPr>
        <w:t>วิธีการดำเนินงาน</w:t>
      </w:r>
    </w:p>
    <w:p w14:paraId="61EB2527" w14:textId="28723B66" w:rsidR="00C60205" w:rsidRPr="007E076F" w:rsidRDefault="00C60205" w:rsidP="000A2515">
      <w:pPr>
        <w:pStyle w:val="41"/>
        <w:rPr>
          <w:b/>
          <w:bCs/>
        </w:rPr>
      </w:pPr>
      <w:r w:rsidRPr="007E076F">
        <w:rPr>
          <w:rFonts w:hint="cs"/>
          <w:b/>
          <w:bCs/>
          <w:cs/>
        </w:rPr>
        <w:t>๔.๑ ด้านคน (</w:t>
      </w:r>
      <w:r w:rsidRPr="007E076F">
        <w:rPr>
          <w:b/>
          <w:bCs/>
        </w:rPr>
        <w:t>Man)</w:t>
      </w:r>
    </w:p>
    <w:p w14:paraId="14FD35F8" w14:textId="09A29C07" w:rsidR="00C60205" w:rsidRPr="007E076F" w:rsidRDefault="00C60205" w:rsidP="000A2515">
      <w:pPr>
        <w:pStyle w:val="41"/>
      </w:pPr>
      <w:r w:rsidRPr="007E076F">
        <w:rPr>
          <w:rFonts w:hint="cs"/>
          <w:cs/>
        </w:rPr>
        <w:t>๑.</w:t>
      </w:r>
      <w:r w:rsidR="0076117A" w:rsidRPr="007E076F">
        <w:rPr>
          <w:cs/>
        </w:rPr>
        <w:tab/>
      </w:r>
      <w:r w:rsidRPr="007E076F">
        <w:rPr>
          <w:rFonts w:hint="cs"/>
          <w:cs/>
        </w:rPr>
        <w:t>ผู้บริหารให้ข้อเสนอแนะต่อบุคลากรทางการศึกษาอย่างสม่ำเสมอ ได้แก่ ครูอาสาสมัครที่มาจากประเทศไทย ครูอาสาสมัครประจำท้องถิ่น จะต้องมีความเข้าใจต่อเด็กสองภาษา โดยกำหนดเป้าหมายที่ชัดเจน วางแผนร่วมกัน ทำความเข้าใจพื้นฐานของเด็กที่เกิด หรือ เติบโตอยู่ในประเทศสหรัฐอเมริกา กับความแตกต่างของเด็กไทยที่อยู่ในประเทศไทย เช่น</w:t>
      </w:r>
      <w:r w:rsidR="003F2EE6" w:rsidRPr="007E076F">
        <w:rPr>
          <w:rFonts w:hint="cs"/>
          <w:cs/>
        </w:rPr>
        <w:t xml:space="preserve"> </w:t>
      </w:r>
      <w:r w:rsidRPr="007E076F">
        <w:rPr>
          <w:rFonts w:hint="cs"/>
          <w:cs/>
        </w:rPr>
        <w:t>ความมั่นใจในตัวเอง บุคลิก ลักษณะที่ถูกปลูกฝัง ให้เป็นคนช่วยเหลือตนเองได้ดี</w:t>
      </w:r>
      <w:r w:rsidR="003F2EE6" w:rsidRPr="007E076F">
        <w:rPr>
          <w:rFonts w:hint="cs"/>
          <w:cs/>
        </w:rPr>
        <w:t xml:space="preserve"> </w:t>
      </w:r>
      <w:r w:rsidRPr="007E076F">
        <w:rPr>
          <w:rFonts w:hint="cs"/>
          <w:cs/>
        </w:rPr>
        <w:t>ความตรงไปตรงมา กล้าคิดกล้าแสดงออก กล้าพูด กล้าแสดงความคิดเห็น ไม่ว่าจะผิดหรือถูก ไม่อายที่จะถูกตำหนิ ซื่อสัตย์กับความรู้สึกตนเอง เปิดกว้างกับความคิดเห็นของผู้อื่น รู้สึกสนุกและท้าทายกับสิ่งแปลกใหม่ เป็นต้น</w:t>
      </w:r>
    </w:p>
    <w:p w14:paraId="510C14AE" w14:textId="25BD6FE8" w:rsidR="00C60205" w:rsidRPr="007E076F" w:rsidRDefault="00C60205" w:rsidP="000A2515">
      <w:pPr>
        <w:pStyle w:val="41"/>
        <w:rPr>
          <w:spacing w:val="-8"/>
        </w:rPr>
      </w:pPr>
      <w:r w:rsidRPr="007E076F">
        <w:rPr>
          <w:rFonts w:hint="cs"/>
          <w:cs/>
        </w:rPr>
        <w:t>๒.</w:t>
      </w:r>
      <w:r w:rsidR="0076117A" w:rsidRPr="007E076F">
        <w:rPr>
          <w:cs/>
        </w:rPr>
        <w:tab/>
      </w:r>
      <w:r w:rsidRPr="007E076F">
        <w:rPr>
          <w:rFonts w:hint="cs"/>
          <w:spacing w:val="-8"/>
          <w:cs/>
        </w:rPr>
        <w:t>บุคลากรทางการศึกษาพัฒนาการทักษะด้านการสื่อสารภาษาอังกฤษ ทั้งการพูด อ่าน เขียน โดยเฉพาะอย่างยิ่ง ครูอาสาสมัครที่มาจากประเทศไทย เพื่อลดปัญหาด้านการสื่อสารในชั้นเรียน</w:t>
      </w:r>
    </w:p>
    <w:p w14:paraId="578229C8" w14:textId="567072C0" w:rsidR="00C60205" w:rsidRPr="007E076F" w:rsidRDefault="00C60205" w:rsidP="000A2515">
      <w:pPr>
        <w:pStyle w:val="41"/>
      </w:pPr>
      <w:r w:rsidRPr="007E076F">
        <w:rPr>
          <w:rFonts w:hint="cs"/>
          <w:cs/>
        </w:rPr>
        <w:t>๓.</w:t>
      </w:r>
      <w:r w:rsidR="0076117A" w:rsidRPr="007E076F">
        <w:rPr>
          <w:cs/>
        </w:rPr>
        <w:tab/>
      </w:r>
      <w:r w:rsidRPr="007E076F">
        <w:rPr>
          <w:rFonts w:hint="cs"/>
          <w:cs/>
        </w:rPr>
        <w:t>ทำความเข้าใจกับผู้ปกครองเกี่ยวกับนโยบายของโรงเรียน รวมถึงการขอความช่วยเหลือ เพื่อกำหนดเป้าหมายให้ไปในทิศทางเดียวกัน มีความเข้าใจที่ตรงกัน นำไปสู่การบรรลุวัตถุประสงค์ที่ตั้งไว้</w:t>
      </w:r>
    </w:p>
    <w:p w14:paraId="3789BDF1" w14:textId="7BE90789" w:rsidR="00C60205" w:rsidRPr="007E076F" w:rsidRDefault="00C60205" w:rsidP="000A2515">
      <w:pPr>
        <w:pStyle w:val="41"/>
      </w:pPr>
      <w:r w:rsidRPr="007E076F">
        <w:rPr>
          <w:rFonts w:hint="cs"/>
          <w:cs/>
        </w:rPr>
        <w:t>๔.</w:t>
      </w:r>
      <w:r w:rsidR="0076117A" w:rsidRPr="007E076F">
        <w:rPr>
          <w:cs/>
        </w:rPr>
        <w:tab/>
      </w:r>
      <w:r w:rsidRPr="007E076F">
        <w:rPr>
          <w:rFonts w:hint="cs"/>
          <w:cs/>
        </w:rPr>
        <w:t>จัดประชุมเพื่อแก้ไขปัญหาร่วมกัน หรือ ประชุมเพื่อหาแนวคิดใหม่ๆ ร่วมกันอยู่เสมอ</w:t>
      </w:r>
      <w:r w:rsidR="003F2EE6" w:rsidRPr="007E076F">
        <w:rPr>
          <w:rFonts w:hint="cs"/>
          <w:cs/>
        </w:rPr>
        <w:t xml:space="preserve"> </w:t>
      </w:r>
      <w:r w:rsidRPr="007E076F">
        <w:rPr>
          <w:rFonts w:hint="cs"/>
          <w:cs/>
        </w:rPr>
        <w:t>เช่น ผู้บริหารโรงเรียนฝ่ายสงฆ์ ผู้บริหารโรงเรียนฝ่ายฆราวาส ครูอาสาสมัครจากประเทศไทย ครูอาสาสมัครประจำท้องถิ่น ผู้ปกครอง ผู้อุปถัม</w:t>
      </w:r>
      <w:r w:rsidRPr="007E076F">
        <w:rPr>
          <w:cs/>
        </w:rPr>
        <w:t>ภ์</w:t>
      </w:r>
      <w:r w:rsidRPr="007E076F">
        <w:rPr>
          <w:rFonts w:hint="cs"/>
          <w:cs/>
        </w:rPr>
        <w:t>วัด เป็นต้น</w:t>
      </w:r>
    </w:p>
    <w:p w14:paraId="5ADCF370" w14:textId="77777777" w:rsidR="00DF6465" w:rsidRPr="007E076F" w:rsidRDefault="00DF6465" w:rsidP="000A2515">
      <w:pPr>
        <w:pStyle w:val="41"/>
        <w:rPr>
          <w:b/>
          <w:bCs/>
        </w:rPr>
      </w:pPr>
    </w:p>
    <w:p w14:paraId="2150D502" w14:textId="77777777" w:rsidR="00DF6465" w:rsidRPr="007E076F" w:rsidRDefault="00DF6465" w:rsidP="000A2515">
      <w:pPr>
        <w:pStyle w:val="41"/>
        <w:rPr>
          <w:b/>
          <w:bCs/>
        </w:rPr>
      </w:pPr>
    </w:p>
    <w:p w14:paraId="3A4889B0" w14:textId="6973FA29" w:rsidR="00C60205" w:rsidRPr="007E076F" w:rsidRDefault="00C60205" w:rsidP="000A2515">
      <w:pPr>
        <w:pStyle w:val="41"/>
        <w:rPr>
          <w:b/>
          <w:bCs/>
        </w:rPr>
      </w:pPr>
      <w:r w:rsidRPr="007E076F">
        <w:rPr>
          <w:rFonts w:hint="cs"/>
          <w:b/>
          <w:bCs/>
          <w:cs/>
        </w:rPr>
        <w:lastRenderedPageBreak/>
        <w:t>๔.๒ ด้านเงิน (</w:t>
      </w:r>
      <w:r w:rsidRPr="007E076F">
        <w:rPr>
          <w:b/>
          <w:bCs/>
        </w:rPr>
        <w:t>Money</w:t>
      </w:r>
      <w:r w:rsidRPr="007E076F">
        <w:rPr>
          <w:rFonts w:hint="cs"/>
          <w:b/>
          <w:bCs/>
          <w:cs/>
        </w:rPr>
        <w:t>)</w:t>
      </w:r>
    </w:p>
    <w:p w14:paraId="0BD6F530" w14:textId="3CB75693" w:rsidR="00C60205" w:rsidRPr="007E076F" w:rsidRDefault="00C60205" w:rsidP="000A2515">
      <w:pPr>
        <w:pStyle w:val="41"/>
      </w:pPr>
      <w:r w:rsidRPr="007E076F">
        <w:rPr>
          <w:rFonts w:hint="cs"/>
          <w:cs/>
        </w:rPr>
        <w:t>๑.</w:t>
      </w:r>
      <w:r w:rsidR="0076117A" w:rsidRPr="007E076F">
        <w:rPr>
          <w:cs/>
        </w:rPr>
        <w:tab/>
      </w:r>
      <w:r w:rsidRPr="007E076F">
        <w:rPr>
          <w:rFonts w:hint="cs"/>
          <w:cs/>
        </w:rPr>
        <w:t>ตรวจดูรายรับ รายจ่าย ให้เพียงพอต่อการขับเคลื่อนโรงเรียน</w:t>
      </w:r>
    </w:p>
    <w:p w14:paraId="5088FA85" w14:textId="51C3FFC9" w:rsidR="00C60205" w:rsidRPr="007E076F" w:rsidRDefault="00C60205" w:rsidP="000A2515">
      <w:pPr>
        <w:pStyle w:val="41"/>
      </w:pPr>
      <w:r w:rsidRPr="007E076F">
        <w:rPr>
          <w:rFonts w:hint="cs"/>
          <w:cs/>
        </w:rPr>
        <w:t>๒.</w:t>
      </w:r>
      <w:r w:rsidR="0076117A" w:rsidRPr="007E076F">
        <w:rPr>
          <w:cs/>
        </w:rPr>
        <w:tab/>
      </w:r>
      <w:r w:rsidRPr="007E076F">
        <w:rPr>
          <w:rFonts w:hint="cs"/>
          <w:cs/>
        </w:rPr>
        <w:t>หาแหล่งเงินทุนสนับสนุนต่อระบบการเรียนการสอนในโรงเรียน</w:t>
      </w:r>
    </w:p>
    <w:p w14:paraId="31FF901E" w14:textId="021654B8" w:rsidR="00C60205" w:rsidRPr="007E076F" w:rsidRDefault="00C60205" w:rsidP="000A2515">
      <w:pPr>
        <w:pStyle w:val="41"/>
      </w:pPr>
      <w:r w:rsidRPr="007E076F">
        <w:rPr>
          <w:rFonts w:hint="cs"/>
          <w:cs/>
        </w:rPr>
        <w:t>๓.</w:t>
      </w:r>
      <w:r w:rsidR="0076117A" w:rsidRPr="007E076F">
        <w:rPr>
          <w:cs/>
        </w:rPr>
        <w:tab/>
      </w:r>
      <w:r w:rsidRPr="007E076F">
        <w:rPr>
          <w:rFonts w:hint="cs"/>
          <w:cs/>
        </w:rPr>
        <w:t>หาผู้สนับสนุนทางด้านการเงิน เพื่อใช้ในการจัดการแสดงของนักเรียน</w:t>
      </w:r>
    </w:p>
    <w:p w14:paraId="34489389" w14:textId="3D518CFC" w:rsidR="00C60205" w:rsidRPr="007E076F" w:rsidRDefault="00C60205" w:rsidP="000A2515">
      <w:pPr>
        <w:pStyle w:val="41"/>
      </w:pPr>
      <w:r w:rsidRPr="007E076F">
        <w:rPr>
          <w:rFonts w:hint="cs"/>
          <w:cs/>
        </w:rPr>
        <w:t>๔.</w:t>
      </w:r>
      <w:r w:rsidR="0076117A" w:rsidRPr="007E076F">
        <w:rPr>
          <w:cs/>
        </w:rPr>
        <w:tab/>
      </w:r>
      <w:r w:rsidRPr="007E076F">
        <w:rPr>
          <w:rFonts w:hint="cs"/>
          <w:cs/>
        </w:rPr>
        <w:t>หามาตรการสำหรับการลดรายจ่ายให้กับผู้ปกครอง</w:t>
      </w:r>
    </w:p>
    <w:p w14:paraId="5F50B0EE" w14:textId="572A6843" w:rsidR="00C60205" w:rsidRPr="007E076F" w:rsidRDefault="00C60205" w:rsidP="000A2515">
      <w:pPr>
        <w:pStyle w:val="41"/>
      </w:pPr>
      <w:r w:rsidRPr="007E076F">
        <w:rPr>
          <w:rFonts w:hint="cs"/>
          <w:cs/>
        </w:rPr>
        <w:t>๕.</w:t>
      </w:r>
      <w:r w:rsidR="0076117A" w:rsidRPr="007E076F">
        <w:rPr>
          <w:cs/>
        </w:rPr>
        <w:tab/>
      </w:r>
      <w:r w:rsidRPr="007E076F">
        <w:rPr>
          <w:rFonts w:hint="cs"/>
          <w:cs/>
        </w:rPr>
        <w:t>สามารถตรวจสอบระบบเงินหมุนเวียนได้อย่างโปรงใส</w:t>
      </w:r>
    </w:p>
    <w:p w14:paraId="35A08336" w14:textId="0C9C5EB3" w:rsidR="00C60205" w:rsidRPr="007E076F" w:rsidRDefault="00C60205" w:rsidP="000A2515">
      <w:pPr>
        <w:pStyle w:val="41"/>
        <w:rPr>
          <w:b/>
          <w:bCs/>
        </w:rPr>
      </w:pPr>
      <w:r w:rsidRPr="007E076F">
        <w:rPr>
          <w:rFonts w:hint="cs"/>
          <w:b/>
          <w:bCs/>
          <w:cs/>
        </w:rPr>
        <w:t xml:space="preserve">๔.๓ ด้านวัสดุอุปกรณ์ </w:t>
      </w:r>
      <w:r w:rsidRPr="007E076F">
        <w:rPr>
          <w:b/>
          <w:bCs/>
        </w:rPr>
        <w:t>(Material)</w:t>
      </w:r>
    </w:p>
    <w:p w14:paraId="69D685E8" w14:textId="340B2C44" w:rsidR="00C60205" w:rsidRPr="007E076F" w:rsidRDefault="00C60205" w:rsidP="000A2515">
      <w:pPr>
        <w:pStyle w:val="41"/>
      </w:pPr>
      <w:r w:rsidRPr="007E076F">
        <w:rPr>
          <w:rFonts w:hint="cs"/>
          <w:cs/>
        </w:rPr>
        <w:t>๑.</w:t>
      </w:r>
      <w:r w:rsidR="0076117A" w:rsidRPr="007E076F">
        <w:rPr>
          <w:cs/>
        </w:rPr>
        <w:tab/>
      </w:r>
      <w:r w:rsidRPr="007E076F">
        <w:rPr>
          <w:rFonts w:hint="cs"/>
          <w:cs/>
        </w:rPr>
        <w:t>จัดหาวัสดุอุปกรณ์ให้เพียงพอต่อความต้องการของนักเรียน โดยเรียนรู้จากประสบการณ์ที่ผ่านมา ทำการแก้ไข ซ่อมบำรุง หรือ ปรับปรุงให้ดียิ่งขึ้น</w:t>
      </w:r>
    </w:p>
    <w:p w14:paraId="65DC0692" w14:textId="4E7191D7" w:rsidR="00C60205" w:rsidRPr="007E076F" w:rsidRDefault="00C60205" w:rsidP="000A2515">
      <w:pPr>
        <w:pStyle w:val="41"/>
      </w:pPr>
      <w:r w:rsidRPr="007E076F">
        <w:rPr>
          <w:rFonts w:hint="cs"/>
          <w:cs/>
        </w:rPr>
        <w:t>๒.</w:t>
      </w:r>
      <w:r w:rsidR="0076117A" w:rsidRPr="007E076F">
        <w:rPr>
          <w:cs/>
        </w:rPr>
        <w:tab/>
      </w:r>
      <w:r w:rsidRPr="007E076F">
        <w:rPr>
          <w:rFonts w:hint="cs"/>
          <w:cs/>
        </w:rPr>
        <w:t>เลือกวัสดุที่มีความปลอดภัยต่อเด็กนักเรียน และครูผู้สอน</w:t>
      </w:r>
    </w:p>
    <w:p w14:paraId="44F50174" w14:textId="499E97F7" w:rsidR="00C60205" w:rsidRPr="007E076F" w:rsidRDefault="00C60205" w:rsidP="000A2515">
      <w:pPr>
        <w:pStyle w:val="41"/>
        <w:rPr>
          <w:spacing w:val="-4"/>
        </w:rPr>
      </w:pPr>
      <w:r w:rsidRPr="007E076F">
        <w:rPr>
          <w:rFonts w:hint="cs"/>
          <w:spacing w:val="-4"/>
          <w:cs/>
        </w:rPr>
        <w:t>๓.</w:t>
      </w:r>
      <w:r w:rsidR="0076117A" w:rsidRPr="007E076F">
        <w:rPr>
          <w:spacing w:val="-4"/>
          <w:cs/>
        </w:rPr>
        <w:tab/>
      </w:r>
      <w:r w:rsidRPr="007E076F">
        <w:rPr>
          <w:rFonts w:hint="cs"/>
          <w:spacing w:val="-4"/>
          <w:cs/>
        </w:rPr>
        <w:t>หาผู้สนับสนุนทางด้านอุปกรณ์ เพื่อใช้ในการฝึกซ้อมและการแสดงของนักเรียน</w:t>
      </w:r>
    </w:p>
    <w:p w14:paraId="0645A6FF" w14:textId="6EF68BBE" w:rsidR="00C60205" w:rsidRPr="007E076F" w:rsidRDefault="00C60205" w:rsidP="000A2515">
      <w:pPr>
        <w:pStyle w:val="41"/>
      </w:pPr>
      <w:r w:rsidRPr="007E076F">
        <w:rPr>
          <w:rFonts w:hint="cs"/>
          <w:cs/>
        </w:rPr>
        <w:t>๔.</w:t>
      </w:r>
      <w:r w:rsidR="0076117A" w:rsidRPr="007E076F">
        <w:rPr>
          <w:cs/>
        </w:rPr>
        <w:tab/>
      </w:r>
      <w:r w:rsidRPr="007E076F">
        <w:rPr>
          <w:rFonts w:hint="cs"/>
          <w:cs/>
        </w:rPr>
        <w:t>พัฒนาอุปกรณ์ให้ทันสมัย ใช้เทคโนโลยีสมัยใหม่ในการเรียนการสอน</w:t>
      </w:r>
    </w:p>
    <w:p w14:paraId="39242EAC" w14:textId="6794B505" w:rsidR="00C60205" w:rsidRPr="007E076F" w:rsidRDefault="00C60205" w:rsidP="000A2515">
      <w:pPr>
        <w:pStyle w:val="41"/>
        <w:rPr>
          <w:b/>
          <w:bCs/>
        </w:rPr>
      </w:pPr>
      <w:r w:rsidRPr="007E076F">
        <w:rPr>
          <w:rFonts w:hint="cs"/>
          <w:b/>
          <w:bCs/>
          <w:cs/>
        </w:rPr>
        <w:t xml:space="preserve">๔.๔ ด้านการจัดการ </w:t>
      </w:r>
      <w:r w:rsidRPr="007E076F">
        <w:rPr>
          <w:b/>
          <w:bCs/>
        </w:rPr>
        <w:t>(Management)</w:t>
      </w:r>
    </w:p>
    <w:p w14:paraId="3C1F5281" w14:textId="796E64E7" w:rsidR="00C60205" w:rsidRPr="007E076F" w:rsidRDefault="00C60205" w:rsidP="000A2515">
      <w:pPr>
        <w:pStyle w:val="41"/>
      </w:pPr>
      <w:r w:rsidRPr="007E076F">
        <w:rPr>
          <w:rFonts w:hint="cs"/>
          <w:cs/>
        </w:rPr>
        <w:t>๑.</w:t>
      </w:r>
      <w:r w:rsidR="0076117A" w:rsidRPr="007E076F">
        <w:rPr>
          <w:cs/>
        </w:rPr>
        <w:tab/>
      </w:r>
      <w:r w:rsidRPr="007E076F">
        <w:rPr>
          <w:rFonts w:hint="cs"/>
          <w:cs/>
        </w:rPr>
        <w:t>จัดหลักสูตรการเรียนการสอนให้สอดคล้องกับความสนใจของผู้เรียน</w:t>
      </w:r>
    </w:p>
    <w:p w14:paraId="18ACE66C" w14:textId="7DBA5ECE" w:rsidR="00C60205" w:rsidRPr="007E076F" w:rsidRDefault="00C60205" w:rsidP="000A2515">
      <w:pPr>
        <w:pStyle w:val="41"/>
      </w:pPr>
      <w:r w:rsidRPr="007E076F">
        <w:rPr>
          <w:rFonts w:hint="cs"/>
          <w:cs/>
        </w:rPr>
        <w:t>๒.</w:t>
      </w:r>
      <w:r w:rsidR="0076117A" w:rsidRPr="007E076F">
        <w:rPr>
          <w:cs/>
        </w:rPr>
        <w:tab/>
      </w:r>
      <w:r w:rsidRPr="007E076F">
        <w:rPr>
          <w:rFonts w:hint="cs"/>
          <w:cs/>
        </w:rPr>
        <w:t>เลือกเฟ้นครูผู้สอนที่มีความชำนาญในแต่ละสาขาวิชา</w:t>
      </w:r>
    </w:p>
    <w:p w14:paraId="3C10829E" w14:textId="6CAFCF84" w:rsidR="00C60205" w:rsidRPr="007E076F" w:rsidRDefault="00C60205" w:rsidP="000A2515">
      <w:pPr>
        <w:pStyle w:val="41"/>
      </w:pPr>
      <w:r w:rsidRPr="007E076F">
        <w:rPr>
          <w:rFonts w:hint="cs"/>
          <w:cs/>
        </w:rPr>
        <w:t>๓.</w:t>
      </w:r>
      <w:r w:rsidR="0076117A" w:rsidRPr="007E076F">
        <w:rPr>
          <w:cs/>
        </w:rPr>
        <w:tab/>
      </w:r>
      <w:r w:rsidRPr="007E076F">
        <w:rPr>
          <w:rFonts w:hint="cs"/>
          <w:cs/>
        </w:rPr>
        <w:t>ติดต่อประสานงานกับโรงเรียนวัดไทยในต่างพื้นที่อยู่เสมอ เพื่อแลกเปลี่ยนความรู้ และส่งเสริมการจัดกิจกรรมร่วมกันในโอกาสพิเศษ</w:t>
      </w:r>
    </w:p>
    <w:p w14:paraId="606FC8E1" w14:textId="7DD0A919" w:rsidR="00C60205" w:rsidRPr="007E076F" w:rsidRDefault="00C60205" w:rsidP="000A2515">
      <w:pPr>
        <w:pStyle w:val="41"/>
      </w:pPr>
      <w:r w:rsidRPr="007E076F">
        <w:rPr>
          <w:rFonts w:hint="cs"/>
          <w:cs/>
        </w:rPr>
        <w:t>๔.</w:t>
      </w:r>
      <w:r w:rsidR="0076117A" w:rsidRPr="007E076F">
        <w:rPr>
          <w:cs/>
        </w:rPr>
        <w:tab/>
      </w:r>
      <w:r w:rsidRPr="007E076F">
        <w:rPr>
          <w:rFonts w:hint="cs"/>
          <w:cs/>
        </w:rPr>
        <w:t>สร้างแรงบันดาลใจให้นักเรียน สามารถทำให้เด็กมีความภาคภูมิใจในความเป็นไทย ถึงแม้ว่าในชีวิตของเด็ก อยู่ห่างไกลจากประเทศไทย แต่ยังคงรักและมีความสุขในการเรียนภาษาไทย</w:t>
      </w:r>
      <w:r w:rsidR="003F2EE6" w:rsidRPr="007E076F">
        <w:rPr>
          <w:rFonts w:hint="cs"/>
          <w:cs/>
        </w:rPr>
        <w:t xml:space="preserve"> </w:t>
      </w:r>
      <w:r w:rsidRPr="007E076F">
        <w:rPr>
          <w:rFonts w:hint="cs"/>
          <w:cs/>
        </w:rPr>
        <w:t>ศิลปะ และวัฒนธรรมไทย</w:t>
      </w:r>
    </w:p>
    <w:p w14:paraId="3B7A45A4" w14:textId="579FFA8B" w:rsidR="00C60205" w:rsidRPr="007E076F" w:rsidRDefault="00C60205" w:rsidP="000A2515">
      <w:pPr>
        <w:pStyle w:val="41"/>
      </w:pPr>
      <w:r w:rsidRPr="007E076F">
        <w:rPr>
          <w:rFonts w:hint="cs"/>
          <w:cs/>
        </w:rPr>
        <w:t>๕.</w:t>
      </w:r>
      <w:r w:rsidR="0076117A" w:rsidRPr="007E076F">
        <w:rPr>
          <w:cs/>
        </w:rPr>
        <w:tab/>
      </w:r>
      <w:r w:rsidRPr="007E076F">
        <w:rPr>
          <w:rFonts w:hint="cs"/>
          <w:cs/>
        </w:rPr>
        <w:t xml:space="preserve">สนับสนุนความร่วมมือของผู้ปกครอง เพื่อให้เกิดความสามัคคี ปรองดองในหมู่คณะ แลกเปลี่ยนความคิดเห็น </w:t>
      </w:r>
      <w:r w:rsidRPr="007E076F">
        <w:rPr>
          <w:cs/>
        </w:rPr>
        <w:tab/>
      </w:r>
      <w:r w:rsidRPr="007E076F">
        <w:rPr>
          <w:rFonts w:hint="cs"/>
          <w:cs/>
        </w:rPr>
        <w:t>จัดกิจกรรม ระดมความคิด รณรงค์ในโครงการต่าง</w:t>
      </w:r>
      <w:r w:rsidR="00147C92" w:rsidRPr="007E076F">
        <w:rPr>
          <w:rFonts w:hint="cs"/>
          <w:cs/>
        </w:rPr>
        <w:t>ๆ</w:t>
      </w:r>
      <w:r w:rsidRPr="007E076F">
        <w:rPr>
          <w:rFonts w:hint="cs"/>
          <w:cs/>
        </w:rPr>
        <w:t xml:space="preserve"> เพื่อให้เกิดประโยชน์ต่อนักเรียน ขวนขวายในงานของโรงเรียน ช่วยกันทำให้โรงเรียนมีการพัฒนาอย่างต่อเนื่อง</w:t>
      </w:r>
    </w:p>
    <w:p w14:paraId="5CCE7F9D" w14:textId="64E40E93" w:rsidR="00C60205" w:rsidRPr="007E076F" w:rsidRDefault="00C60205" w:rsidP="000A2515">
      <w:pPr>
        <w:pStyle w:val="41"/>
      </w:pPr>
      <w:r w:rsidRPr="007E076F">
        <w:rPr>
          <w:rFonts w:hint="cs"/>
          <w:cs/>
        </w:rPr>
        <w:t>๖.</w:t>
      </w:r>
      <w:r w:rsidR="0076117A" w:rsidRPr="007E076F">
        <w:rPr>
          <w:cs/>
        </w:rPr>
        <w:tab/>
      </w:r>
      <w:r w:rsidRPr="007E076F">
        <w:rPr>
          <w:rFonts w:hint="cs"/>
          <w:cs/>
        </w:rPr>
        <w:t>ปลูกฝังให้เด็กมีพื้นฐานที่ดีทางด้านจริยธรรม เพื่อนำมาใช้ในชีวิตประจำวัน โดยยึดหลักไตรสิกขา คือ ศีล สมาธิ ปัญญา</w:t>
      </w:r>
    </w:p>
    <w:p w14:paraId="79029E78" w14:textId="7BA95CCD" w:rsidR="00C60205" w:rsidRPr="007E076F" w:rsidRDefault="00C60205" w:rsidP="00BE1C20">
      <w:pPr>
        <w:pStyle w:val="32"/>
      </w:pPr>
      <w:r w:rsidRPr="007E076F">
        <w:rPr>
          <w:rFonts w:hint="cs"/>
          <w:cs/>
        </w:rPr>
        <w:t xml:space="preserve">โดยวิธีการดำเนินงานของรูปแบบดังกล่าว สามารถนำรูปแบบไปใช้ให้เกิดเป็นรูปธรรม คือ สร้างเสริมทัศนคติที่ดีต่อบุคลากรทางการศึกษาให้เข้ากับเด็กสองภาษา การจัดกิจกรรม การจัดการแสดง เพื่อประเมินผลการเรียนการสอน เสริมสร้างวิสัยทัศน์ และทักษะด้านการสื่อสาร รวมถึงการปฏิบัติตนตามกฎ ระเบียบ การดำเนินชีวิตที่ถูกต้องตามทำนองคลองธรรม โดยยึดหลักไตรสิกขา </w:t>
      </w:r>
      <w:r w:rsidR="003F7C49" w:rsidRPr="007E076F">
        <w:rPr>
          <w:cs/>
        </w:rPr>
        <w:br/>
      </w:r>
      <w:r w:rsidRPr="007E076F">
        <w:rPr>
          <w:rFonts w:hint="cs"/>
          <w:cs/>
        </w:rPr>
        <w:t>เพื่อนำไปใช้ในชีวิตประจำวัน พอจำแนกได้</w:t>
      </w:r>
      <w:r w:rsidR="00BE1C20" w:rsidRPr="007E076F">
        <w:rPr>
          <w:rFonts w:hint="cs"/>
          <w:cs/>
        </w:rPr>
        <w:t xml:space="preserve"> </w:t>
      </w:r>
      <w:r w:rsidRPr="007E076F">
        <w:rPr>
          <w:rFonts w:hint="cs"/>
          <w:cs/>
        </w:rPr>
        <w:t>ดังนี้</w:t>
      </w:r>
    </w:p>
    <w:p w14:paraId="74866C22" w14:textId="6CAE2D44" w:rsidR="00C60205" w:rsidRPr="007E076F" w:rsidRDefault="00C60205" w:rsidP="000A2515">
      <w:pPr>
        <w:pStyle w:val="41"/>
        <w:rPr>
          <w:spacing w:val="-6"/>
        </w:rPr>
      </w:pPr>
      <w:r w:rsidRPr="007E076F">
        <w:rPr>
          <w:rFonts w:hint="cs"/>
          <w:cs/>
        </w:rPr>
        <w:t>๑</w:t>
      </w:r>
      <w:r w:rsidR="00BE1C20" w:rsidRPr="007E076F">
        <w:rPr>
          <w:rFonts w:hint="cs"/>
          <w:cs/>
        </w:rPr>
        <w:t>.</w:t>
      </w:r>
      <w:r w:rsidR="00BE1C20" w:rsidRPr="007E076F">
        <w:rPr>
          <w:cs/>
        </w:rPr>
        <w:tab/>
      </w:r>
      <w:r w:rsidRPr="007E076F">
        <w:rPr>
          <w:rFonts w:hint="cs"/>
          <w:spacing w:val="-6"/>
          <w:cs/>
        </w:rPr>
        <w:t>การจัดกิจกรรมกับสถานศึกษาอื่น เพื่อแลกเปลี่ยนความรู้ และสนับสนุนการมีปฏิสัมพันธ์กับนักเรียนด้วยกัน การมีมนุ</w:t>
      </w:r>
      <w:proofErr w:type="spellStart"/>
      <w:r w:rsidRPr="007E076F">
        <w:rPr>
          <w:rFonts w:hint="cs"/>
          <w:spacing w:val="-6"/>
          <w:cs/>
        </w:rPr>
        <w:t>ษย</w:t>
      </w:r>
      <w:proofErr w:type="spellEnd"/>
      <w:r w:rsidRPr="007E076F">
        <w:rPr>
          <w:rFonts w:hint="cs"/>
          <w:spacing w:val="-6"/>
          <w:cs/>
        </w:rPr>
        <w:t>สัมพันธ์ที่ดีกับผู้อื่น สร้างเสริมประสบการณ์ชีวิต จากการเรียนรู้นอกห้องเรียน ให้เด็กได้ใกล้ชิดกับกลุ่มนไทย จะได้รับประโยชน์เมื่ออยู่ในสังคม ที่ใช้ภาษาไทยเป็นหลัก ในขณะร่วมโครงการ เด็กจะซ</w:t>
      </w:r>
      <w:r w:rsidR="00494B63" w:rsidRPr="007E076F">
        <w:rPr>
          <w:rFonts w:hint="cs"/>
          <w:cs/>
        </w:rPr>
        <w:t>ึ</w:t>
      </w:r>
      <w:r w:rsidR="00494B63" w:rsidRPr="007E076F">
        <w:rPr>
          <w:rFonts w:hint="cs"/>
          <w:spacing w:val="-6"/>
          <w:cs/>
        </w:rPr>
        <w:t>ม</w:t>
      </w:r>
      <w:proofErr w:type="spellStart"/>
      <w:r w:rsidRPr="007E076F">
        <w:rPr>
          <w:rFonts w:hint="cs"/>
          <w:spacing w:val="-6"/>
          <w:cs/>
        </w:rPr>
        <w:t>ซั</w:t>
      </w:r>
      <w:proofErr w:type="spellEnd"/>
      <w:r w:rsidRPr="007E076F">
        <w:rPr>
          <w:rFonts w:hint="cs"/>
          <w:spacing w:val="-6"/>
          <w:cs/>
        </w:rPr>
        <w:t>บอ</w:t>
      </w:r>
      <w:proofErr w:type="spellStart"/>
      <w:r w:rsidRPr="007E076F">
        <w:rPr>
          <w:rFonts w:hint="cs"/>
          <w:spacing w:val="-6"/>
          <w:cs/>
        </w:rPr>
        <w:t>ัต</w:t>
      </w:r>
      <w:proofErr w:type="spellEnd"/>
      <w:r w:rsidRPr="007E076F">
        <w:rPr>
          <w:rFonts w:hint="cs"/>
          <w:spacing w:val="-6"/>
          <w:cs/>
        </w:rPr>
        <w:t>ลักษณ์ความเป็นไทยผ่านทางการเรียนรู้จากการลงมือปฏิบัติ</w:t>
      </w:r>
    </w:p>
    <w:p w14:paraId="63EF4F02" w14:textId="398BF1A2" w:rsidR="00C60205" w:rsidRPr="007E076F" w:rsidRDefault="00C60205" w:rsidP="000A2515">
      <w:pPr>
        <w:pStyle w:val="41"/>
      </w:pPr>
      <w:r w:rsidRPr="007E076F">
        <w:rPr>
          <w:rFonts w:hint="cs"/>
          <w:cs/>
        </w:rPr>
        <w:lastRenderedPageBreak/>
        <w:t>๒</w:t>
      </w:r>
      <w:r w:rsidR="00BE1C20" w:rsidRPr="007E076F">
        <w:rPr>
          <w:rFonts w:hint="cs"/>
          <w:cs/>
        </w:rPr>
        <w:t>.</w:t>
      </w:r>
      <w:r w:rsidR="00BE1C20" w:rsidRPr="007E076F">
        <w:rPr>
          <w:cs/>
        </w:rPr>
        <w:tab/>
      </w:r>
      <w:r w:rsidRPr="007E076F">
        <w:rPr>
          <w:rFonts w:hint="cs"/>
          <w:cs/>
        </w:rPr>
        <w:t>การเรียนการสอนโดยผ่านระบบออนไลน์ มีการบันทึกภาพ เพื่อให้นักเรียนสามารถกลับมาดูบทเรียน หรือ การซ้อมการแสดงที่ผ่านมา สามารถใช้เวลาว่างให้เป็นประโย</w:t>
      </w:r>
      <w:r w:rsidR="003F7C49" w:rsidRPr="007E076F">
        <w:rPr>
          <w:rFonts w:hint="cs"/>
          <w:cs/>
        </w:rPr>
        <w:t>ช</w:t>
      </w:r>
      <w:r w:rsidRPr="007E076F">
        <w:rPr>
          <w:rFonts w:hint="cs"/>
          <w:cs/>
        </w:rPr>
        <w:t>น์</w:t>
      </w:r>
      <w:r w:rsidR="0073055A" w:rsidRPr="007E076F">
        <w:rPr>
          <w:cs/>
        </w:rPr>
        <w:br/>
      </w:r>
      <w:r w:rsidRPr="007E076F">
        <w:rPr>
          <w:rFonts w:hint="cs"/>
          <w:cs/>
        </w:rPr>
        <w:t>ในการทบทวน</w:t>
      </w:r>
    </w:p>
    <w:p w14:paraId="6EB6E6E6" w14:textId="782C8CF8" w:rsidR="00C60205" w:rsidRPr="007E076F" w:rsidRDefault="00C60205" w:rsidP="000A2515">
      <w:pPr>
        <w:pStyle w:val="41"/>
      </w:pPr>
      <w:r w:rsidRPr="007E076F">
        <w:rPr>
          <w:rFonts w:hint="cs"/>
          <w:cs/>
        </w:rPr>
        <w:t>๓</w:t>
      </w:r>
      <w:r w:rsidR="00BE1C20" w:rsidRPr="007E076F">
        <w:rPr>
          <w:rFonts w:hint="cs"/>
          <w:cs/>
        </w:rPr>
        <w:t>.</w:t>
      </w:r>
      <w:r w:rsidR="00BE1C20" w:rsidRPr="007E076F">
        <w:rPr>
          <w:cs/>
        </w:rPr>
        <w:tab/>
      </w:r>
      <w:r w:rsidRPr="007E076F">
        <w:rPr>
          <w:rFonts w:hint="cs"/>
          <w:cs/>
        </w:rPr>
        <w:t>พัฒนาอุปกรณ์การเรียนการสอนให้น่าสนใจมากขึ้น สร้างแรงบันดาลใจให้</w:t>
      </w:r>
      <w:r w:rsidR="00E12A41" w:rsidRPr="007E076F">
        <w:rPr>
          <w:rFonts w:hint="cs"/>
          <w:cs/>
        </w:rPr>
        <w:t>เ</w:t>
      </w:r>
      <w:r w:rsidRPr="007E076F">
        <w:rPr>
          <w:rFonts w:hint="cs"/>
          <w:cs/>
        </w:rPr>
        <w:t>ด็ก</w:t>
      </w:r>
      <w:r w:rsidR="00E12A41" w:rsidRPr="007E076F">
        <w:rPr>
          <w:cs/>
        </w:rPr>
        <w:br/>
      </w:r>
      <w:r w:rsidRPr="007E076F">
        <w:rPr>
          <w:rFonts w:hint="cs"/>
          <w:cs/>
        </w:rPr>
        <w:t>มีความสุข ตื่นเต้น ท้าทายกับบทเรียนแปลกใหม่บ้าง อาจสร้างบรรยากาศโดยนำวัสดุอุปกรณ์ที่เป็นของจริง แทนการนำเสนอการเรียนการสอนผ่านเพียงรูปภาพประกอบ</w:t>
      </w:r>
    </w:p>
    <w:p w14:paraId="79C50A53" w14:textId="373B73FB" w:rsidR="00C60205" w:rsidRPr="007E076F" w:rsidRDefault="00C60205" w:rsidP="000A2515">
      <w:pPr>
        <w:pStyle w:val="41"/>
      </w:pPr>
      <w:r w:rsidRPr="007E076F">
        <w:rPr>
          <w:rFonts w:hint="cs"/>
          <w:cs/>
        </w:rPr>
        <w:t>๔</w:t>
      </w:r>
      <w:r w:rsidR="00BE1C20" w:rsidRPr="007E076F">
        <w:rPr>
          <w:rFonts w:hint="cs"/>
          <w:cs/>
        </w:rPr>
        <w:t>.</w:t>
      </w:r>
      <w:r w:rsidR="00BE1C20" w:rsidRPr="007E076F">
        <w:rPr>
          <w:cs/>
        </w:rPr>
        <w:tab/>
      </w:r>
      <w:r w:rsidRPr="007E076F">
        <w:rPr>
          <w:rFonts w:hint="cs"/>
          <w:cs/>
        </w:rPr>
        <w:t>ส่งเสริมการเรียนรู้โดยการเล่นเกมส์ เพื่อให้มีความผ่อนคลาย ไม่ตึงเครียดจนเกินไป แต่เด็กยังคงสามารถจดจำเนื้อหาของบทเรียนได้ดี สร้างทัศนะการเรียนรู้ที่ดีซึ่งมีผล</w:t>
      </w:r>
      <w:r w:rsidR="00A57AED" w:rsidRPr="007E076F">
        <w:rPr>
          <w:cs/>
        </w:rPr>
        <w:br/>
      </w:r>
      <w:r w:rsidRPr="007E076F">
        <w:rPr>
          <w:rFonts w:hint="cs"/>
          <w:cs/>
        </w:rPr>
        <w:t>ต่ออารมณ์ และทำลายพฤติกรรมทางความคิดลบต่อการเรียนของนักเรียนได้</w:t>
      </w:r>
    </w:p>
    <w:p w14:paraId="172A0D43" w14:textId="63B9E067" w:rsidR="00C60205" w:rsidRPr="007E076F" w:rsidRDefault="00C60205" w:rsidP="000A2515">
      <w:pPr>
        <w:pStyle w:val="41"/>
      </w:pPr>
      <w:r w:rsidRPr="007E076F">
        <w:rPr>
          <w:rFonts w:hint="cs"/>
          <w:cs/>
        </w:rPr>
        <w:t>๕</w:t>
      </w:r>
      <w:r w:rsidR="00BE1C20" w:rsidRPr="007E076F">
        <w:rPr>
          <w:rFonts w:hint="cs"/>
          <w:cs/>
        </w:rPr>
        <w:t>.</w:t>
      </w:r>
      <w:r w:rsidR="00BE1C20" w:rsidRPr="007E076F">
        <w:rPr>
          <w:cs/>
        </w:rPr>
        <w:tab/>
      </w:r>
      <w:r w:rsidRPr="007E076F">
        <w:rPr>
          <w:rFonts w:hint="cs"/>
          <w:cs/>
        </w:rPr>
        <w:t>สร้างเสริมด้านประสบการณ์ชีวิต โดยการแลกเปลี่ยนประสบการณ์ของเด็กแต่ละคน สนับสนุนด้านความคิดสร้างสรร ไม่ปิดกั้นจิตนาการของเด็ก ทำให้เด็กมีวิวัฒนาการด้านความคิดความอ่านได้ดียิ่งขึ้น</w:t>
      </w:r>
    </w:p>
    <w:p w14:paraId="434B879A" w14:textId="7A48E59C" w:rsidR="00C60205" w:rsidRPr="007E076F" w:rsidRDefault="00C60205" w:rsidP="000A2515">
      <w:pPr>
        <w:pStyle w:val="41"/>
      </w:pPr>
      <w:r w:rsidRPr="007E076F">
        <w:rPr>
          <w:rFonts w:hint="cs"/>
          <w:cs/>
        </w:rPr>
        <w:t>๖</w:t>
      </w:r>
      <w:r w:rsidR="00BE1C20" w:rsidRPr="007E076F">
        <w:rPr>
          <w:rFonts w:hint="cs"/>
          <w:cs/>
        </w:rPr>
        <w:t>.</w:t>
      </w:r>
      <w:r w:rsidR="00BE1C20" w:rsidRPr="007E076F">
        <w:rPr>
          <w:cs/>
        </w:rPr>
        <w:tab/>
      </w:r>
      <w:r w:rsidRPr="007E076F">
        <w:rPr>
          <w:rFonts w:hint="cs"/>
          <w:cs/>
        </w:rPr>
        <w:t>จัดกลุ่มสนทนา เพื่อสอบถามนักเรียนจากการพูดคุย ทำให้ทราบถึงปัญหา ทำให้ครูสามารถชี้แนะวิธีที่ถูกต้อง และนำไปปรึกษาผู้ปกครองเพื่อคลายปัญหาของเด็กลงได้</w:t>
      </w:r>
    </w:p>
    <w:p w14:paraId="439DE4A1" w14:textId="15F243D3" w:rsidR="00C60205" w:rsidRPr="007E076F" w:rsidRDefault="00CD463A" w:rsidP="00CD463A">
      <w:pPr>
        <w:pStyle w:val="32"/>
        <w:rPr>
          <w:b/>
          <w:bCs/>
        </w:rPr>
      </w:pPr>
      <w:r w:rsidRPr="007E076F">
        <w:rPr>
          <w:rFonts w:hint="cs"/>
          <w:b/>
          <w:bCs/>
          <w:cs/>
        </w:rPr>
        <w:t xml:space="preserve">องค์ประกอบที่ ๕ </w:t>
      </w:r>
      <w:r w:rsidR="00C60205" w:rsidRPr="007E076F">
        <w:rPr>
          <w:rFonts w:hint="cs"/>
          <w:b/>
          <w:bCs/>
          <w:cs/>
        </w:rPr>
        <w:t>แนวทางการประเมิน</w:t>
      </w:r>
    </w:p>
    <w:p w14:paraId="1B58CB7C" w14:textId="70977A42" w:rsidR="00C60205" w:rsidRPr="007E076F" w:rsidRDefault="00C60205" w:rsidP="000A2515">
      <w:pPr>
        <w:pStyle w:val="41"/>
        <w:rPr>
          <w:b/>
          <w:bCs/>
        </w:rPr>
      </w:pPr>
      <w:r w:rsidRPr="007E076F">
        <w:rPr>
          <w:rFonts w:hint="cs"/>
          <w:b/>
          <w:bCs/>
          <w:cs/>
        </w:rPr>
        <w:t xml:space="preserve">๕.๑ การประเมินเชิงคุณภาพ </w:t>
      </w:r>
      <w:r w:rsidRPr="007E076F">
        <w:rPr>
          <w:rFonts w:hint="cs"/>
          <w:cs/>
        </w:rPr>
        <w:t>ได้แก่</w:t>
      </w:r>
    </w:p>
    <w:p w14:paraId="3883031A" w14:textId="185CF405" w:rsidR="00C60205" w:rsidRPr="007E076F" w:rsidRDefault="00C60205" w:rsidP="000A2515">
      <w:pPr>
        <w:pStyle w:val="41"/>
      </w:pPr>
      <w:r w:rsidRPr="007E076F">
        <w:rPr>
          <w:rFonts w:hint="cs"/>
          <w:cs/>
        </w:rPr>
        <w:t>๑.</w:t>
      </w:r>
      <w:r w:rsidR="00FD03FE" w:rsidRPr="007E076F">
        <w:rPr>
          <w:cs/>
        </w:rPr>
        <w:tab/>
      </w:r>
      <w:r w:rsidRPr="007E076F">
        <w:rPr>
          <w:rFonts w:hint="cs"/>
          <w:cs/>
        </w:rPr>
        <w:t>การศึกษาประวัติความเป็นมาของวัด การศึกษาประวัติความเป็นมาของโรงเรียน สืบค้นทำเนียบครู สืบค้นทำเนียบนักเรียน สืบค้นหนังสือและวารสารของวัด ค้นหารูปภาพที่เกี่ยวกับการแสดง และกิจกรรมของนักเรียนจากอดีตสู่ปัจจุบัน</w:t>
      </w:r>
    </w:p>
    <w:p w14:paraId="151AD8FC" w14:textId="3F3A1B3B" w:rsidR="00C60205" w:rsidRPr="007E076F" w:rsidRDefault="00C60205" w:rsidP="000A2515">
      <w:pPr>
        <w:pStyle w:val="41"/>
      </w:pPr>
      <w:r w:rsidRPr="007E076F">
        <w:rPr>
          <w:rFonts w:hint="cs"/>
          <w:cs/>
        </w:rPr>
        <w:t>๒.</w:t>
      </w:r>
      <w:r w:rsidR="00FD03FE" w:rsidRPr="007E076F">
        <w:rPr>
          <w:cs/>
        </w:rPr>
        <w:tab/>
      </w:r>
      <w:r w:rsidRPr="007E076F">
        <w:rPr>
          <w:rFonts w:hint="cs"/>
          <w:cs/>
        </w:rPr>
        <w:t>การสังเกตพฤติกรรม การกล้าแสดงออก ความมั่นใจ ความภาคภูมิใจ การฝึกซ้อม แรงบันดาลใจ ในการอนุรักษ์ภาษาไทย ศิลปะ วัฒนธรรมไทย</w:t>
      </w:r>
    </w:p>
    <w:p w14:paraId="4202FB89" w14:textId="3F5DE30F" w:rsidR="00C60205" w:rsidRPr="007E076F" w:rsidRDefault="00C60205" w:rsidP="000A2515">
      <w:pPr>
        <w:pStyle w:val="41"/>
      </w:pPr>
      <w:r w:rsidRPr="007E076F">
        <w:rPr>
          <w:rFonts w:hint="cs"/>
          <w:cs/>
        </w:rPr>
        <w:t>๓.</w:t>
      </w:r>
      <w:r w:rsidR="00FD03FE" w:rsidRPr="007E076F">
        <w:rPr>
          <w:cs/>
        </w:rPr>
        <w:tab/>
      </w:r>
      <w:r w:rsidRPr="007E076F">
        <w:rPr>
          <w:rFonts w:hint="cs"/>
          <w:cs/>
        </w:rPr>
        <w:t xml:space="preserve">การสัมภาษณ์ สัมภาษณ์ครูอาสาสมัคร ผู้ปกครอง คณะผู้บริหารโรงเรียนทั้งฝ่ายพระสงฆ์ และฝ่ายฆราวาส ทางด้านวิสัยทัศน์ ประสบการณ์ ความสามารถในการทำงาน ทัศนคติ </w:t>
      </w:r>
      <w:r w:rsidR="007748D1" w:rsidRPr="007E076F">
        <w:rPr>
          <w:cs/>
        </w:rPr>
        <w:br/>
      </w:r>
      <w:r w:rsidRPr="007E076F">
        <w:rPr>
          <w:rFonts w:hint="cs"/>
          <w:cs/>
        </w:rPr>
        <w:t>แรงบันดาลใจในการทำงาน</w:t>
      </w:r>
    </w:p>
    <w:p w14:paraId="07789542" w14:textId="74FCF2A9" w:rsidR="00C60205" w:rsidRPr="007E076F" w:rsidRDefault="00C60205" w:rsidP="000A2515">
      <w:pPr>
        <w:pStyle w:val="41"/>
      </w:pPr>
      <w:r w:rsidRPr="007E076F">
        <w:rPr>
          <w:rFonts w:hint="cs"/>
          <w:cs/>
        </w:rPr>
        <w:t>๔.</w:t>
      </w:r>
      <w:r w:rsidR="00FD03FE" w:rsidRPr="007E076F">
        <w:rPr>
          <w:cs/>
        </w:rPr>
        <w:tab/>
      </w:r>
      <w:r w:rsidRPr="007E076F">
        <w:rPr>
          <w:rFonts w:hint="cs"/>
          <w:cs/>
        </w:rPr>
        <w:t>แบบสอบถามปลายเปิด ให้ผู้ตอบแบบสอบถามเขียนแสดงความคิดเห็นเกี่ยวกับการบริหารโรงเรียนพุทธศาสนาของวัดไทยในประเทศสหรัฐอเมริกา สามารถเขียนได้อย่างอิสระ เพื่อให้ได้ข้อมูลเชิงลึกเกี่ยวกับความรู้สึก ความคาดหวัง และทัศนะของผู้ตอบแบบสอบถาม</w:t>
      </w:r>
    </w:p>
    <w:p w14:paraId="3802BA54" w14:textId="0FDC8E91" w:rsidR="00C60205" w:rsidRPr="007E076F" w:rsidRDefault="00C60205" w:rsidP="000A2515">
      <w:pPr>
        <w:pStyle w:val="41"/>
      </w:pPr>
      <w:r w:rsidRPr="007E076F">
        <w:rPr>
          <w:rFonts w:hint="cs"/>
          <w:cs/>
        </w:rPr>
        <w:t>๕.</w:t>
      </w:r>
      <w:r w:rsidR="00FD03FE" w:rsidRPr="007E076F">
        <w:rPr>
          <w:cs/>
        </w:rPr>
        <w:tab/>
      </w:r>
      <w:r w:rsidRPr="007E076F">
        <w:rPr>
          <w:rFonts w:hint="cs"/>
          <w:cs/>
        </w:rPr>
        <w:t>การวิเคราะห์กรณีศึกษา ศึกษาตัวอย่างกรณี โรงเรียนพุทธศาสนาของวัดไทย</w:t>
      </w:r>
      <w:r w:rsidR="0073055A" w:rsidRPr="007E076F">
        <w:rPr>
          <w:cs/>
        </w:rPr>
        <w:br/>
      </w:r>
      <w:r w:rsidRPr="007E076F">
        <w:rPr>
          <w:rFonts w:hint="cs"/>
          <w:cs/>
        </w:rPr>
        <w:t>ในประเทศสหรัฐอเมริกา ที่มีความโดดเด่นทางด้านการบริหารโรงเรียนพุทธศาสนาของวัดไทย เช่น โรงเรียนที่มีเอกลักษณ์เฉพาะตัว มีหลักสูตรการเรียนการสอนที่ไม่เหมือนใคร มีการวางแผน</w:t>
      </w:r>
      <w:r w:rsidR="007748D1" w:rsidRPr="007E076F">
        <w:rPr>
          <w:cs/>
        </w:rPr>
        <w:br/>
      </w:r>
      <w:r w:rsidRPr="007E076F">
        <w:rPr>
          <w:rFonts w:hint="cs"/>
          <w:cs/>
        </w:rPr>
        <w:t>ด้านการเงินที่ต่างจากที่อื่น มีกลุ่มเป้าหมายที่มาเรียนที่หลากหลาย เป็นต้น</w:t>
      </w:r>
    </w:p>
    <w:p w14:paraId="5BB2E894" w14:textId="4874450B" w:rsidR="00C60205" w:rsidRPr="007E076F" w:rsidRDefault="004567A3" w:rsidP="000A2515">
      <w:pPr>
        <w:pStyle w:val="41"/>
        <w:rPr>
          <w:b/>
          <w:bCs/>
        </w:rPr>
      </w:pPr>
      <w:r w:rsidRPr="007E076F">
        <w:rPr>
          <w:rFonts w:hint="cs"/>
          <w:b/>
          <w:bCs/>
          <w:cs/>
        </w:rPr>
        <w:t>๕</w:t>
      </w:r>
      <w:r w:rsidR="00C60205" w:rsidRPr="007E076F">
        <w:rPr>
          <w:rFonts w:hint="cs"/>
          <w:b/>
          <w:bCs/>
          <w:cs/>
        </w:rPr>
        <w:t xml:space="preserve">.๒ การประเมินเชิงปริมาณ </w:t>
      </w:r>
      <w:r w:rsidR="00C60205" w:rsidRPr="007E076F">
        <w:rPr>
          <w:rFonts w:hint="cs"/>
          <w:cs/>
        </w:rPr>
        <w:t>ได้แก่</w:t>
      </w:r>
    </w:p>
    <w:p w14:paraId="79915B37" w14:textId="2BEC5413" w:rsidR="00C60205" w:rsidRPr="007E076F" w:rsidRDefault="00C60205" w:rsidP="000A2515">
      <w:pPr>
        <w:pStyle w:val="41"/>
      </w:pPr>
      <w:r w:rsidRPr="007E076F">
        <w:rPr>
          <w:rFonts w:hint="cs"/>
          <w:cs/>
        </w:rPr>
        <w:t>๑.</w:t>
      </w:r>
      <w:r w:rsidR="007748D1" w:rsidRPr="007E076F">
        <w:rPr>
          <w:cs/>
        </w:rPr>
        <w:tab/>
      </w:r>
      <w:r w:rsidRPr="007E076F">
        <w:rPr>
          <w:rFonts w:hint="cs"/>
          <w:cs/>
        </w:rPr>
        <w:t xml:space="preserve">แบบสอบถามมาตรวัด ใช้แบบสอบถามมาตรวัดการบริหารโรงเรียนพุทธศาสนาตามหลักพุทธธรรมของวัดไทยในประเทศสหรัฐอเมริกา ที่มีความน่าเชื่อถือและได้รับการยอมรับ </w:t>
      </w:r>
      <w:r w:rsidR="00E12A41" w:rsidRPr="007E076F">
        <w:rPr>
          <w:cs/>
        </w:rPr>
        <w:br/>
      </w:r>
      <w:r w:rsidRPr="007E076F">
        <w:rPr>
          <w:rFonts w:hint="cs"/>
          <w:cs/>
        </w:rPr>
        <w:t>เพื่อวัดระดับการบริหารโรงเรียนพุทธศาสนาของวัดไทยในมิติต่าง</w:t>
      </w:r>
      <w:r w:rsidR="00147C92" w:rsidRPr="007E076F">
        <w:rPr>
          <w:rFonts w:hint="cs"/>
          <w:cs/>
        </w:rPr>
        <w:t>ๆ</w:t>
      </w:r>
      <w:r w:rsidRPr="007E076F">
        <w:rPr>
          <w:rFonts w:hint="cs"/>
          <w:cs/>
        </w:rPr>
        <w:t xml:space="preserve"> เช่น คน เงิน วัสดุอุปกรณ์ </w:t>
      </w:r>
      <w:r w:rsidR="00E12A41" w:rsidRPr="007E076F">
        <w:rPr>
          <w:cs/>
        </w:rPr>
        <w:br/>
      </w:r>
      <w:r w:rsidRPr="007E076F">
        <w:rPr>
          <w:rFonts w:hint="cs"/>
          <w:cs/>
        </w:rPr>
        <w:t>การจัดการ และหลักไตรสิกขา เป็นต้น</w:t>
      </w:r>
    </w:p>
    <w:p w14:paraId="58654AEF" w14:textId="574087A0" w:rsidR="00C60205" w:rsidRPr="007E076F" w:rsidRDefault="00C60205" w:rsidP="000A2515">
      <w:pPr>
        <w:pStyle w:val="41"/>
      </w:pPr>
      <w:r w:rsidRPr="007E076F">
        <w:rPr>
          <w:rFonts w:hint="cs"/>
          <w:cs/>
        </w:rPr>
        <w:lastRenderedPageBreak/>
        <w:t>๒.</w:t>
      </w:r>
      <w:r w:rsidR="007748D1" w:rsidRPr="007E076F">
        <w:rPr>
          <w:cs/>
        </w:rPr>
        <w:tab/>
      </w:r>
      <w:r w:rsidRPr="007E076F">
        <w:rPr>
          <w:cs/>
        </w:rPr>
        <w:t>การวัดผลการปฏิบัติงานของ</w:t>
      </w:r>
      <w:r w:rsidRPr="007E076F">
        <w:rPr>
          <w:rFonts w:hint="cs"/>
          <w:cs/>
        </w:rPr>
        <w:t>บุคลากรภายในโรงเรียนพุทธศาสนา</w:t>
      </w:r>
      <w:r w:rsidRPr="007E076F">
        <w:rPr>
          <w:cs/>
        </w:rPr>
        <w:t xml:space="preserve"> เช่น ผล</w:t>
      </w:r>
      <w:r w:rsidRPr="007E076F">
        <w:t xml:space="preserve"> </w:t>
      </w:r>
      <w:r w:rsidRPr="007E076F">
        <w:rPr>
          <w:cs/>
        </w:rPr>
        <w:t>ความพึงพอใจของ</w:t>
      </w:r>
      <w:r w:rsidRPr="007E076F">
        <w:rPr>
          <w:rFonts w:hint="cs"/>
          <w:cs/>
        </w:rPr>
        <w:t>การบริหารการศึกษา จากผู้บริหาร ครูผู้สอน ผู้ปกครองและผู้มีส่วนเกี่ยวข้อง</w:t>
      </w:r>
      <w:r w:rsidRPr="007E076F">
        <w:rPr>
          <w:cs/>
        </w:rPr>
        <w:t xml:space="preserve"> </w:t>
      </w:r>
      <w:r w:rsidRPr="007E076F">
        <w:rPr>
          <w:cs/>
        </w:rPr>
        <w:br/>
        <w:t>เพื่อช่วยในการพัฒนาประสิทธิภาพของ</w:t>
      </w:r>
      <w:r w:rsidRPr="007E076F">
        <w:rPr>
          <w:rFonts w:hint="cs"/>
          <w:cs/>
        </w:rPr>
        <w:t>รูปแบบการบริหารได้ดียิ่งขึ้น</w:t>
      </w:r>
    </w:p>
    <w:p w14:paraId="40F899B3" w14:textId="4D2DFBEB" w:rsidR="00C60205" w:rsidRPr="007E076F" w:rsidRDefault="00C60205" w:rsidP="000A2515">
      <w:pPr>
        <w:pStyle w:val="41"/>
      </w:pPr>
      <w:r w:rsidRPr="007E076F">
        <w:rPr>
          <w:cs/>
        </w:rPr>
        <w:t>๓</w:t>
      </w:r>
      <w:r w:rsidR="00BE1C20" w:rsidRPr="007E076F">
        <w:rPr>
          <w:cs/>
        </w:rPr>
        <w:t>.</w:t>
      </w:r>
      <w:r w:rsidR="007748D1" w:rsidRPr="007E076F">
        <w:rPr>
          <w:cs/>
        </w:rPr>
        <w:tab/>
      </w:r>
      <w:r w:rsidRPr="007E076F">
        <w:rPr>
          <w:spacing w:val="-8"/>
          <w:cs/>
        </w:rPr>
        <w:t>การสัมภาษณ์ ใช้เก็บข้อมูลเชิงลึกจากผู้บริหาร ครูผู้สอน และผู้มีส่วนเกี่ยวข้องอื่นๆ</w:t>
      </w:r>
    </w:p>
    <w:p w14:paraId="1C2D50EE" w14:textId="70E14D9C" w:rsidR="00C60205" w:rsidRPr="007E076F" w:rsidRDefault="00C60205" w:rsidP="000A2515">
      <w:pPr>
        <w:pStyle w:val="41"/>
      </w:pPr>
      <w:r w:rsidRPr="007E076F">
        <w:rPr>
          <w:rFonts w:hint="cs"/>
          <w:cs/>
        </w:rPr>
        <w:t>๔</w:t>
      </w:r>
      <w:r w:rsidR="00BE1C20" w:rsidRPr="007E076F">
        <w:rPr>
          <w:cs/>
        </w:rPr>
        <w:t>.</w:t>
      </w:r>
      <w:r w:rsidR="007748D1" w:rsidRPr="007E076F">
        <w:rPr>
          <w:cs/>
        </w:rPr>
        <w:tab/>
      </w:r>
      <w:r w:rsidRPr="007E076F">
        <w:rPr>
          <w:cs/>
        </w:rPr>
        <w:t>การสังเกต ใช้สังเกตการณ์การเรียนการสอน และกิจกรรมต่างๆ ในโรงเรียน</w:t>
      </w:r>
    </w:p>
    <w:p w14:paraId="11867954" w14:textId="4763B81F" w:rsidR="00C60205" w:rsidRPr="007E076F" w:rsidRDefault="00C60205" w:rsidP="000A2515">
      <w:pPr>
        <w:pStyle w:val="41"/>
      </w:pPr>
      <w:r w:rsidRPr="007E076F">
        <w:rPr>
          <w:rFonts w:hint="cs"/>
          <w:cs/>
        </w:rPr>
        <w:t>๕</w:t>
      </w:r>
      <w:r w:rsidR="00BE1C20" w:rsidRPr="007E076F">
        <w:rPr>
          <w:cs/>
        </w:rPr>
        <w:t>.</w:t>
      </w:r>
      <w:r w:rsidR="007748D1" w:rsidRPr="007E076F">
        <w:rPr>
          <w:cs/>
        </w:rPr>
        <w:tab/>
      </w:r>
      <w:r w:rsidRPr="007E076F">
        <w:rPr>
          <w:cs/>
        </w:rPr>
        <w:t xml:space="preserve">การวิเคราะห์เอกสาร ใช้ตรวจสอบหลักสูตร แผนการสอน และรายงานต่างๆ </w:t>
      </w:r>
      <w:r w:rsidR="0073055A" w:rsidRPr="007E076F">
        <w:rPr>
          <w:cs/>
        </w:rPr>
        <w:br/>
      </w:r>
      <w:r w:rsidRPr="007E076F">
        <w:rPr>
          <w:cs/>
        </w:rPr>
        <w:t>ของโรงเรียน</w:t>
      </w:r>
    </w:p>
    <w:p w14:paraId="6EE94E33" w14:textId="7E6366DD" w:rsidR="00C60205" w:rsidRPr="007E076F" w:rsidRDefault="00C60205" w:rsidP="000A2515">
      <w:pPr>
        <w:pStyle w:val="41"/>
      </w:pPr>
      <w:r w:rsidRPr="007E076F">
        <w:rPr>
          <w:rFonts w:hint="cs"/>
          <w:cs/>
        </w:rPr>
        <w:t>๖</w:t>
      </w:r>
      <w:r w:rsidR="00BE1C20" w:rsidRPr="007E076F">
        <w:rPr>
          <w:cs/>
        </w:rPr>
        <w:t>.</w:t>
      </w:r>
      <w:r w:rsidR="007748D1" w:rsidRPr="007E076F">
        <w:rPr>
          <w:cs/>
        </w:rPr>
        <w:tab/>
      </w:r>
      <w:r w:rsidRPr="007E076F">
        <w:rPr>
          <w:cs/>
        </w:rPr>
        <w:t>การประเมินผลสัมฤทธิ์ทางการเรียน และทักษะอื่นๆ ของนักเรียน</w:t>
      </w:r>
    </w:p>
    <w:p w14:paraId="05D08030" w14:textId="5A817219" w:rsidR="00C60205" w:rsidRPr="007E076F" w:rsidRDefault="00CD463A" w:rsidP="00CD463A">
      <w:pPr>
        <w:pStyle w:val="32"/>
        <w:rPr>
          <w:b/>
          <w:bCs/>
        </w:rPr>
      </w:pPr>
      <w:r w:rsidRPr="007E076F">
        <w:rPr>
          <w:rFonts w:hint="cs"/>
          <w:b/>
          <w:bCs/>
          <w:cs/>
        </w:rPr>
        <w:t xml:space="preserve">องค์ประกอบที่ ๖ </w:t>
      </w:r>
      <w:r w:rsidR="00C60205" w:rsidRPr="007E076F">
        <w:rPr>
          <w:rFonts w:hint="cs"/>
          <w:b/>
          <w:bCs/>
          <w:cs/>
        </w:rPr>
        <w:t>เงื่อนไข</w:t>
      </w:r>
      <w:r w:rsidR="003227DC" w:rsidRPr="007E076F">
        <w:rPr>
          <w:rFonts w:hint="cs"/>
          <w:b/>
          <w:bCs/>
          <w:cs/>
        </w:rPr>
        <w:t>ความสำเร็จ</w:t>
      </w:r>
    </w:p>
    <w:p w14:paraId="2AD25F98" w14:textId="099F80C1" w:rsidR="00C60205" w:rsidRPr="007E076F" w:rsidRDefault="00C60205" w:rsidP="000A2515">
      <w:pPr>
        <w:pStyle w:val="41"/>
        <w:rPr>
          <w:spacing w:val="-14"/>
        </w:rPr>
      </w:pPr>
      <w:r w:rsidRPr="007E076F">
        <w:rPr>
          <w:cs/>
        </w:rPr>
        <w:t>๑</w:t>
      </w:r>
      <w:r w:rsidR="00CD463A" w:rsidRPr="007E076F">
        <w:rPr>
          <w:cs/>
        </w:rPr>
        <w:t>.</w:t>
      </w:r>
      <w:r w:rsidR="007748D1" w:rsidRPr="007E076F">
        <w:rPr>
          <w:cs/>
        </w:rPr>
        <w:tab/>
      </w:r>
      <w:r w:rsidRPr="007E076F">
        <w:rPr>
          <w:cs/>
        </w:rPr>
        <w:t>การ</w:t>
      </w:r>
      <w:r w:rsidRPr="007E076F">
        <w:rPr>
          <w:spacing w:val="-14"/>
          <w:cs/>
        </w:rPr>
        <w:t>นำรูปแบบการบริหารการศึกษาไปใช้จำเป็นต้องมีการสนับสนุนอย่างเต็มที่จากผู้บริหารโรงเรียนหรือสถานศึกษา เพื่อให้มีการดำเนินงานที่สอดคล้องกับวิสัยทัศน์และพันธกิจของสถานศึกษา</w:t>
      </w:r>
    </w:p>
    <w:p w14:paraId="63AA1FDC" w14:textId="748F6CEF" w:rsidR="00C60205" w:rsidRPr="007E076F" w:rsidRDefault="00C60205" w:rsidP="000A2515">
      <w:pPr>
        <w:pStyle w:val="41"/>
      </w:pPr>
      <w:r w:rsidRPr="007E076F">
        <w:rPr>
          <w:rFonts w:hint="cs"/>
          <w:cs/>
        </w:rPr>
        <w:t>๒</w:t>
      </w:r>
      <w:r w:rsidR="00CD463A" w:rsidRPr="007E076F">
        <w:rPr>
          <w:rFonts w:hint="cs"/>
          <w:cs/>
        </w:rPr>
        <w:t>.</w:t>
      </w:r>
      <w:r w:rsidR="007748D1" w:rsidRPr="007E076F">
        <w:rPr>
          <w:cs/>
        </w:rPr>
        <w:tab/>
      </w:r>
      <w:r w:rsidRPr="007E076F">
        <w:rPr>
          <w:cs/>
        </w:rPr>
        <w:t>การจัดกิจกรรมและการประชุมร่วมกับทุกฝ่ายจะช่วยสร้างความสัมพันธ์ที่ดี และร่วมมือกันในการพัฒนา</w:t>
      </w:r>
    </w:p>
    <w:p w14:paraId="10952C5E" w14:textId="32E31CDA" w:rsidR="00C60205" w:rsidRPr="007E076F" w:rsidRDefault="00C60205" w:rsidP="000A2515">
      <w:pPr>
        <w:pStyle w:val="41"/>
      </w:pPr>
      <w:r w:rsidRPr="007E076F">
        <w:rPr>
          <w:rFonts w:hint="cs"/>
          <w:cs/>
        </w:rPr>
        <w:t>๓</w:t>
      </w:r>
      <w:r w:rsidR="00CD463A" w:rsidRPr="007E076F">
        <w:rPr>
          <w:rFonts w:hint="cs"/>
          <w:cs/>
        </w:rPr>
        <w:t>.</w:t>
      </w:r>
      <w:r w:rsidR="007748D1" w:rsidRPr="007E076F">
        <w:rPr>
          <w:cs/>
        </w:rPr>
        <w:tab/>
      </w:r>
      <w:r w:rsidRPr="007E076F">
        <w:rPr>
          <w:cs/>
        </w:rPr>
        <w:t>ควรมีบุคลากรที่มีความรู้ความสามารถและทักษะในการบริหารการศึกษา รวมถึงความพร้อมในการฝึกอบรมหรือพัฒนาทักษะให้กับครูและบุคลากร</w:t>
      </w:r>
    </w:p>
    <w:p w14:paraId="45D3C5C6" w14:textId="3BFFC9BB" w:rsidR="00C60205" w:rsidRPr="007E076F" w:rsidRDefault="00C60205" w:rsidP="000A2515">
      <w:pPr>
        <w:pStyle w:val="41"/>
      </w:pPr>
      <w:r w:rsidRPr="007E076F">
        <w:rPr>
          <w:rFonts w:hint="cs"/>
          <w:cs/>
        </w:rPr>
        <w:t>๔</w:t>
      </w:r>
      <w:r w:rsidR="00CD463A" w:rsidRPr="007E076F">
        <w:rPr>
          <w:rFonts w:hint="cs"/>
          <w:cs/>
        </w:rPr>
        <w:t>.</w:t>
      </w:r>
      <w:r w:rsidR="007748D1" w:rsidRPr="007E076F">
        <w:rPr>
          <w:cs/>
        </w:rPr>
        <w:tab/>
      </w:r>
      <w:r w:rsidRPr="007E076F">
        <w:rPr>
          <w:cs/>
        </w:rPr>
        <w:t>มีงบประมาณที่เพียงพอในการดำเนินกิจกรรมต่างๆ เช่น การจัดฝึกอบรม การจัดกิจกรรมทางการศึกษา หรือการปรับปรุงสิ่งอำนวยความสะดวก</w:t>
      </w:r>
    </w:p>
    <w:p w14:paraId="68571C89" w14:textId="76541AB5" w:rsidR="00C60205" w:rsidRPr="007E076F" w:rsidRDefault="00C60205" w:rsidP="000A2515">
      <w:pPr>
        <w:pStyle w:val="41"/>
      </w:pPr>
      <w:r w:rsidRPr="007E076F">
        <w:rPr>
          <w:rFonts w:hint="cs"/>
          <w:cs/>
        </w:rPr>
        <w:t>๕</w:t>
      </w:r>
      <w:r w:rsidR="00CD463A" w:rsidRPr="007E076F">
        <w:rPr>
          <w:rFonts w:hint="cs"/>
          <w:cs/>
        </w:rPr>
        <w:t>.</w:t>
      </w:r>
      <w:r w:rsidR="007748D1" w:rsidRPr="007E076F">
        <w:rPr>
          <w:cs/>
        </w:rPr>
        <w:tab/>
      </w:r>
      <w:r w:rsidRPr="007E076F">
        <w:rPr>
          <w:cs/>
        </w:rPr>
        <w:t>สถานศึกษาควรมีวัฒนธรรมที่ส่งเสริมการเรียนรู้ การทำงานร่วมกัน และการเปิดรับการเปลี่ยนแปลงเพื่อให้การนำรูปแบบการบริหารการศึกษามีผลสำเร็จ</w:t>
      </w:r>
    </w:p>
    <w:p w14:paraId="70EEAB47" w14:textId="5273D782" w:rsidR="00C60205" w:rsidRPr="007E076F" w:rsidRDefault="00C60205" w:rsidP="000A2515">
      <w:pPr>
        <w:pStyle w:val="41"/>
      </w:pPr>
      <w:r w:rsidRPr="007E076F">
        <w:rPr>
          <w:rFonts w:hint="cs"/>
          <w:cs/>
        </w:rPr>
        <w:t>๖</w:t>
      </w:r>
      <w:r w:rsidR="00CD463A" w:rsidRPr="007E076F">
        <w:rPr>
          <w:rFonts w:hint="cs"/>
          <w:cs/>
        </w:rPr>
        <w:t>.</w:t>
      </w:r>
      <w:r w:rsidR="007748D1" w:rsidRPr="007E076F">
        <w:rPr>
          <w:cs/>
        </w:rPr>
        <w:tab/>
      </w:r>
      <w:r w:rsidRPr="007E076F">
        <w:rPr>
          <w:cs/>
        </w:rPr>
        <w:t>การสร้างวัฒนธรรมที่ส่งเสริมความร่วมมือและการพัฒนาความเป็นผู้นำในองค์กรจะช่วยทำให้การบริหารการศึกษาเป็นไปในทิศทางเดียวกัน</w:t>
      </w:r>
    </w:p>
    <w:p w14:paraId="0F2DB822" w14:textId="6CA83E87" w:rsidR="00C60205" w:rsidRPr="007E076F" w:rsidRDefault="00C60205" w:rsidP="000A2515">
      <w:pPr>
        <w:pStyle w:val="41"/>
      </w:pPr>
      <w:r w:rsidRPr="007E076F">
        <w:rPr>
          <w:rFonts w:hint="cs"/>
          <w:cs/>
        </w:rPr>
        <w:t>๗</w:t>
      </w:r>
      <w:r w:rsidR="00CD463A" w:rsidRPr="007E076F">
        <w:rPr>
          <w:rFonts w:hint="cs"/>
          <w:cs/>
        </w:rPr>
        <w:t>.</w:t>
      </w:r>
      <w:r w:rsidR="007748D1" w:rsidRPr="007E076F">
        <w:rPr>
          <w:cs/>
        </w:rPr>
        <w:tab/>
      </w:r>
      <w:r w:rsidRPr="007E076F">
        <w:rPr>
          <w:cs/>
        </w:rPr>
        <w:t>การมีความยืดหยุ่นในการปรับเปลี่ยนกลยุทธ์การบริหารการศึกษาจะช่วยให้สามารถตอบสนองต่อสถานการณ์ต่างๆ ได้ดีขึ้น</w:t>
      </w:r>
    </w:p>
    <w:p w14:paraId="0B1DAFB0" w14:textId="246226C9" w:rsidR="00CD463A" w:rsidRPr="007E076F" w:rsidRDefault="00C60205" w:rsidP="000A2515">
      <w:pPr>
        <w:pStyle w:val="41"/>
      </w:pPr>
      <w:r w:rsidRPr="007E076F">
        <w:rPr>
          <w:rFonts w:hint="cs"/>
          <w:cs/>
        </w:rPr>
        <w:t>๘</w:t>
      </w:r>
      <w:r w:rsidR="00CD463A" w:rsidRPr="007E076F">
        <w:rPr>
          <w:rFonts w:hint="cs"/>
          <w:cs/>
        </w:rPr>
        <w:t>.</w:t>
      </w:r>
      <w:r w:rsidR="007748D1" w:rsidRPr="007E076F">
        <w:rPr>
          <w:cs/>
        </w:rPr>
        <w:tab/>
      </w:r>
      <w:r w:rsidRPr="007E076F">
        <w:rPr>
          <w:cs/>
        </w:rPr>
        <w:t>การสร้างแรงจูงใจให้กับครูและบุคลากรเพื่อให้มีความมุ่งมั่นในการพัฒนา</w:t>
      </w:r>
      <w:r w:rsidR="00E12A41" w:rsidRPr="007E076F">
        <w:rPr>
          <w:cs/>
        </w:rPr>
        <w:br/>
      </w:r>
      <w:r w:rsidRPr="007E076F">
        <w:rPr>
          <w:cs/>
        </w:rPr>
        <w:t>การเรียนการสอน และการบริหารงานที่มีประสิทธิภาพ</w:t>
      </w:r>
    </w:p>
    <w:p w14:paraId="424798EF" w14:textId="77777777" w:rsidR="00C60205" w:rsidRPr="007E076F" w:rsidRDefault="00C60205" w:rsidP="000540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H SarabunPSK" w:eastAsia="TH SarabunPSK" w:hAnsi="TH SarabunPSK" w:cs="TH SarabunPSK"/>
          <w:sz w:val="32"/>
          <w:szCs w:val="32"/>
        </w:rPr>
      </w:pPr>
      <w:r w:rsidRPr="007E076F">
        <w:rPr>
          <w:noProof/>
        </w:rPr>
        <w:lastRenderedPageBreak/>
        <w:drawing>
          <wp:inline distT="0" distB="0" distL="0" distR="0" wp14:anchorId="6E9D1864" wp14:editId="1BBDA8B2">
            <wp:extent cx="4421761" cy="3417277"/>
            <wp:effectExtent l="0" t="0" r="0" b="0"/>
            <wp:docPr id="185155983" name="รูปภาพ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469238" cy="3453969"/>
                    </a:xfrm>
                    <a:prstGeom prst="rect">
                      <a:avLst/>
                    </a:prstGeom>
                    <a:noFill/>
                    <a:ln>
                      <a:noFill/>
                    </a:ln>
                  </pic:spPr>
                </pic:pic>
              </a:graphicData>
            </a:graphic>
          </wp:inline>
        </w:drawing>
      </w:r>
    </w:p>
    <w:p w14:paraId="4FC2F1DF" w14:textId="0FFEA6A4" w:rsidR="00C60205" w:rsidRPr="007E076F" w:rsidRDefault="00C60205" w:rsidP="00BE1C20">
      <w:pPr>
        <w:tabs>
          <w:tab w:val="left" w:pos="1080"/>
        </w:tabs>
        <w:spacing w:after="0" w:line="240" w:lineRule="auto"/>
        <w:jc w:val="center"/>
        <w:rPr>
          <w:rFonts w:ascii="TH SarabunPSK" w:eastAsia="Sarabun" w:hAnsi="TH SarabunPSK" w:cs="TH SarabunPSK"/>
          <w:sz w:val="32"/>
          <w:szCs w:val="32"/>
        </w:rPr>
      </w:pPr>
      <w:r w:rsidRPr="007E076F">
        <w:rPr>
          <w:rFonts w:ascii="TH SarabunPSK" w:eastAsia="Sarabun" w:hAnsi="TH SarabunPSK" w:cs="TH SarabunPSK"/>
          <w:b/>
          <w:bCs/>
          <w:sz w:val="32"/>
          <w:szCs w:val="32"/>
          <w:cs/>
        </w:rPr>
        <w:t>ภาพที่ ๔.</w:t>
      </w:r>
      <w:r w:rsidR="00BE28B0" w:rsidRPr="007E076F">
        <w:rPr>
          <w:rFonts w:ascii="TH SarabunPSK" w:eastAsia="Sarabun" w:hAnsi="TH SarabunPSK" w:cs="TH SarabunPSK" w:hint="cs"/>
          <w:b/>
          <w:bCs/>
          <w:sz w:val="32"/>
          <w:szCs w:val="32"/>
          <w:cs/>
        </w:rPr>
        <w:t>๘</w:t>
      </w:r>
      <w:r w:rsidRPr="007E076F">
        <w:rPr>
          <w:rFonts w:ascii="TH SarabunPSK" w:eastAsia="Sarabun" w:hAnsi="TH SarabunPSK" w:cs="TH SarabunPSK"/>
          <w:b/>
          <w:bCs/>
          <w:sz w:val="32"/>
          <w:szCs w:val="32"/>
          <w:cs/>
        </w:rPr>
        <w:t xml:space="preserve"> </w:t>
      </w:r>
      <w:r w:rsidRPr="007E076F">
        <w:rPr>
          <w:rFonts w:ascii="TH SarabunPSK" w:eastAsia="Sarabun" w:hAnsi="TH SarabunPSK" w:cs="TH SarabunPSK"/>
          <w:sz w:val="32"/>
          <w:szCs w:val="32"/>
          <w:cs/>
        </w:rPr>
        <w:t xml:space="preserve">รูปแบบการบริหารโรงเรียนพุทธศาสนาตามหลักพุทธธรรมของวัดไทย </w:t>
      </w:r>
    </w:p>
    <w:p w14:paraId="04C5EB2E" w14:textId="56C8115F" w:rsidR="00C60205" w:rsidRPr="007E076F" w:rsidRDefault="00C60205" w:rsidP="00BE1C20">
      <w:pPr>
        <w:tabs>
          <w:tab w:val="left" w:pos="1080"/>
        </w:tabs>
        <w:spacing w:after="0" w:line="240" w:lineRule="auto"/>
        <w:jc w:val="center"/>
        <w:rPr>
          <w:rFonts w:ascii="TH SarabunPSK" w:eastAsia="Sarabun" w:hAnsi="TH SarabunPSK" w:cs="TH SarabunPSK"/>
          <w:sz w:val="32"/>
          <w:szCs w:val="32"/>
        </w:rPr>
      </w:pPr>
      <w:r w:rsidRPr="007E076F">
        <w:rPr>
          <w:rFonts w:ascii="TH SarabunPSK" w:eastAsia="Sarabun" w:hAnsi="TH SarabunPSK" w:cs="TH SarabunPSK"/>
          <w:sz w:val="32"/>
          <w:szCs w:val="32"/>
          <w:cs/>
        </w:rPr>
        <w:t>ในประเทศสหรัฐอเมริกา</w:t>
      </w:r>
      <w:r w:rsidR="003F2EE6" w:rsidRPr="007E076F">
        <w:rPr>
          <w:rFonts w:ascii="TH SarabunPSK" w:eastAsia="Sarabun" w:hAnsi="TH SarabunPSK" w:cs="TH SarabunPSK" w:hint="cs"/>
          <w:sz w:val="32"/>
          <w:szCs w:val="32"/>
          <w:cs/>
        </w:rPr>
        <w:t xml:space="preserve"> </w:t>
      </w:r>
      <w:r w:rsidRPr="007E076F">
        <w:rPr>
          <w:rFonts w:ascii="TH SarabunPSK" w:eastAsia="Sarabun" w:hAnsi="TH SarabunPSK" w:cs="TH SarabunPSK"/>
          <w:sz w:val="32"/>
          <w:szCs w:val="32"/>
          <w:cs/>
        </w:rPr>
        <w:t>(ฉบับร่าง)</w:t>
      </w:r>
    </w:p>
    <w:p w14:paraId="37DBFE28" w14:textId="77777777" w:rsidR="00C60205" w:rsidRPr="007E076F" w:rsidRDefault="00C60205" w:rsidP="00227154">
      <w:pPr>
        <w:pStyle w:val="01756ptB"/>
      </w:pPr>
      <w:r w:rsidRPr="007E076F">
        <w:rPr>
          <w:cs/>
        </w:rPr>
        <w:t>๔.๒.๒</w:t>
      </w:r>
      <w:r w:rsidRPr="007E076F">
        <w:rPr>
          <w:cs/>
        </w:rPr>
        <w:tab/>
        <w:t>สรุปผลการสนทนากลุ่ม (</w:t>
      </w:r>
      <w:r w:rsidRPr="007E076F">
        <w:t>Focus Group Discussion)</w:t>
      </w:r>
      <w:r w:rsidRPr="007E076F">
        <w:rPr>
          <w:cs/>
        </w:rPr>
        <w:t xml:space="preserve"> </w:t>
      </w:r>
    </w:p>
    <w:p w14:paraId="036C8966" w14:textId="6476A43D" w:rsidR="00C60205" w:rsidRPr="007E076F" w:rsidRDefault="00150B13" w:rsidP="004567A3">
      <w:pPr>
        <w:pStyle w:val="0175"/>
      </w:pPr>
      <w:r w:rsidRPr="007E076F">
        <w:rPr>
          <w:cs/>
        </w:rPr>
        <w:t xml:space="preserve">ผู้วิจัย </w:t>
      </w:r>
      <w:r w:rsidR="00C60205" w:rsidRPr="007E076F">
        <w:rPr>
          <w:cs/>
        </w:rPr>
        <w:t>ได้ดำเนินการสังเคราะห์ผลการสนทนากลุ่ม เพื่อวิพากษ์และให้เสนอแนะรูปแบบ</w:t>
      </w:r>
      <w:r w:rsidR="00C60205" w:rsidRPr="007E076F">
        <w:rPr>
          <w:rFonts w:hint="cs"/>
          <w:cs/>
        </w:rPr>
        <w:t xml:space="preserve">การบริหารโรงเรียนพุทธศาสนาตามหลักพุทธธรรมของวัดไทยในประเทศสหรัฐอเมริกา </w:t>
      </w:r>
      <w:r w:rsidR="00C60205" w:rsidRPr="007E076F">
        <w:rPr>
          <w:cs/>
        </w:rPr>
        <w:t xml:space="preserve">ในวันจันทร์ที่ </w:t>
      </w:r>
      <w:r w:rsidR="00C60205" w:rsidRPr="007E076F">
        <w:rPr>
          <w:rFonts w:hint="cs"/>
          <w:cs/>
        </w:rPr>
        <w:t>๒๔</w:t>
      </w:r>
      <w:r w:rsidR="00C60205" w:rsidRPr="007E076F">
        <w:rPr>
          <w:cs/>
        </w:rPr>
        <w:t xml:space="preserve"> </w:t>
      </w:r>
      <w:r w:rsidR="00C60205" w:rsidRPr="007E076F">
        <w:rPr>
          <w:rFonts w:hint="cs"/>
          <w:cs/>
        </w:rPr>
        <w:t>มีนาคม</w:t>
      </w:r>
      <w:r w:rsidR="00C60205" w:rsidRPr="007E076F">
        <w:rPr>
          <w:cs/>
        </w:rPr>
        <w:t xml:space="preserve"> ๒๕๖</w:t>
      </w:r>
      <w:r w:rsidR="00C60205" w:rsidRPr="007E076F">
        <w:rPr>
          <w:rFonts w:hint="cs"/>
          <w:cs/>
        </w:rPr>
        <w:t>๘ เวลา ๐๙.๐๐ เป็นต้นไป</w:t>
      </w:r>
      <w:r w:rsidR="00C60205" w:rsidRPr="007E076F">
        <w:rPr>
          <w:cs/>
        </w:rPr>
        <w:t xml:space="preserve"> ณ </w:t>
      </w:r>
      <w:r w:rsidR="00C60205" w:rsidRPr="007E076F">
        <w:rPr>
          <w:rFonts w:hint="cs"/>
          <w:cs/>
        </w:rPr>
        <w:t xml:space="preserve">อาคารเรียนรวบโซนซี ชั้น ๕ ห้องซี ๕๑๐ </w:t>
      </w:r>
      <w:r w:rsidR="00C60205" w:rsidRPr="007E076F">
        <w:rPr>
          <w:cs/>
        </w:rPr>
        <w:br/>
      </w:r>
      <w:r w:rsidR="00C60205" w:rsidRPr="007E076F">
        <w:rPr>
          <w:rFonts w:hint="cs"/>
          <w:cs/>
        </w:rPr>
        <w:t xml:space="preserve">คณะครุศาสตร์ มหาวิทยาลัยมหาจุฬาลงกรณราชวิทยาลัย ตำบลลำไทร อำเภอวังน้อย จังหวัดพระนครศรีอยุธยา </w:t>
      </w:r>
      <w:r w:rsidR="00C60205" w:rsidRPr="007E076F">
        <w:rPr>
          <w:cs/>
        </w:rPr>
        <w:t>โดยมี</w:t>
      </w:r>
      <w:r w:rsidR="004567A3" w:rsidRPr="007E076F">
        <w:rPr>
          <w:rFonts w:hint="cs"/>
          <w:cs/>
        </w:rPr>
        <w:t xml:space="preserve"> </w:t>
      </w:r>
      <w:r w:rsidR="00C60205" w:rsidRPr="007E076F">
        <w:rPr>
          <w:cs/>
        </w:rPr>
        <w:t>ผู้เชี่ยวชาญและผู้ทรงคุณวุฒิ ๑๐ รูป/คน ประกอบด้วย</w:t>
      </w:r>
    </w:p>
    <w:p w14:paraId="21CBAA34" w14:textId="7418C566" w:rsidR="00C60205" w:rsidRPr="007E076F" w:rsidRDefault="002C24E7" w:rsidP="002C24E7">
      <w:pPr>
        <w:pStyle w:val="41"/>
      </w:pPr>
      <w:r w:rsidRPr="007E076F">
        <w:rPr>
          <w:rFonts w:hint="cs"/>
          <w:cs/>
        </w:rPr>
        <w:t>๑</w:t>
      </w:r>
      <w:r w:rsidR="00C60205" w:rsidRPr="007E076F">
        <w:rPr>
          <w:cs/>
        </w:rPr>
        <w:t>.</w:t>
      </w:r>
      <w:r w:rsidR="004567A3" w:rsidRPr="007E076F">
        <w:rPr>
          <w:cs/>
        </w:rPr>
        <w:tab/>
      </w:r>
      <w:r w:rsidR="00C60205" w:rsidRPr="007E076F">
        <w:rPr>
          <w:cs/>
        </w:rPr>
        <w:t>ผู้ทรงคุณวุฒิ</w:t>
      </w:r>
      <w:r w:rsidR="00C60205" w:rsidRPr="007E076F">
        <w:rPr>
          <w:rFonts w:hint="cs"/>
          <w:cs/>
        </w:rPr>
        <w:t>เป็นผู้เชี่ยวชาญทางด้านการ</w:t>
      </w:r>
      <w:r w:rsidR="00C60205" w:rsidRPr="007E076F">
        <w:rPr>
          <w:cs/>
        </w:rPr>
        <w:t>บริหาร</w:t>
      </w:r>
      <w:r w:rsidR="00C60205" w:rsidRPr="007E076F">
        <w:rPr>
          <w:rFonts w:hint="cs"/>
          <w:cs/>
        </w:rPr>
        <w:t xml:space="preserve"> </w:t>
      </w:r>
      <w:r w:rsidR="00C60205" w:rsidRPr="007E076F">
        <w:rPr>
          <w:cs/>
        </w:rPr>
        <w:t xml:space="preserve">จำนวน ๓ </w:t>
      </w:r>
      <w:r w:rsidR="00C60205" w:rsidRPr="007E076F">
        <w:rPr>
          <w:rFonts w:hint="cs"/>
          <w:cs/>
        </w:rPr>
        <w:t>รูป/</w:t>
      </w:r>
      <w:r w:rsidR="00C60205" w:rsidRPr="007E076F">
        <w:rPr>
          <w:cs/>
        </w:rPr>
        <w:t>คน</w:t>
      </w:r>
    </w:p>
    <w:p w14:paraId="1D4D5ABE" w14:textId="120E73A0" w:rsidR="00C60205" w:rsidRPr="007E076F" w:rsidRDefault="002C24E7" w:rsidP="002C24E7">
      <w:pPr>
        <w:pStyle w:val="41"/>
      </w:pPr>
      <w:r w:rsidRPr="007E076F">
        <w:rPr>
          <w:rFonts w:hint="cs"/>
          <w:cs/>
        </w:rPr>
        <w:t>๒</w:t>
      </w:r>
      <w:r w:rsidR="00C60205" w:rsidRPr="007E076F">
        <w:rPr>
          <w:cs/>
        </w:rPr>
        <w:t>.</w:t>
      </w:r>
      <w:r w:rsidR="004567A3" w:rsidRPr="007E076F">
        <w:rPr>
          <w:cs/>
        </w:rPr>
        <w:tab/>
      </w:r>
      <w:r w:rsidR="00C60205" w:rsidRPr="007E076F">
        <w:rPr>
          <w:cs/>
        </w:rPr>
        <w:t>ผู้ทรงคุณวุฒิ</w:t>
      </w:r>
      <w:r w:rsidR="00C60205" w:rsidRPr="007E076F">
        <w:rPr>
          <w:rFonts w:hint="cs"/>
          <w:cs/>
        </w:rPr>
        <w:t>เป็นผู้เชี่ยวชาญทางด้านการ</w:t>
      </w:r>
      <w:r w:rsidR="00C60205" w:rsidRPr="007E076F">
        <w:rPr>
          <w:cs/>
        </w:rPr>
        <w:t>บริหาร</w:t>
      </w:r>
      <w:r w:rsidR="00C60205" w:rsidRPr="007E076F">
        <w:rPr>
          <w:rFonts w:hint="cs"/>
          <w:cs/>
        </w:rPr>
        <w:t>สถานศึกษา</w:t>
      </w:r>
      <w:r w:rsidR="00C60205" w:rsidRPr="007E076F">
        <w:rPr>
          <w:cs/>
        </w:rPr>
        <w:t xml:space="preserve"> จำนวน </w:t>
      </w:r>
      <w:r w:rsidR="00C60205" w:rsidRPr="007E076F">
        <w:rPr>
          <w:rFonts w:hint="cs"/>
          <w:cs/>
        </w:rPr>
        <w:t>๓</w:t>
      </w:r>
      <w:r w:rsidR="00C60205" w:rsidRPr="007E076F">
        <w:rPr>
          <w:cs/>
        </w:rPr>
        <w:t xml:space="preserve"> รูป/คน</w:t>
      </w:r>
    </w:p>
    <w:p w14:paraId="11906DBD" w14:textId="0EB48600" w:rsidR="002C24E7" w:rsidRPr="007E076F" w:rsidRDefault="002C24E7" w:rsidP="002C24E7">
      <w:pPr>
        <w:pStyle w:val="41"/>
        <w:rPr>
          <w:cs/>
        </w:rPr>
      </w:pPr>
      <w:r w:rsidRPr="007E076F">
        <w:rPr>
          <w:rFonts w:hint="cs"/>
          <w:cs/>
        </w:rPr>
        <w:t>๓</w:t>
      </w:r>
      <w:r w:rsidRPr="007E076F">
        <w:rPr>
          <w:cs/>
        </w:rPr>
        <w:t>.</w:t>
      </w:r>
      <w:r w:rsidR="004567A3" w:rsidRPr="007E076F">
        <w:rPr>
          <w:cs/>
        </w:rPr>
        <w:tab/>
      </w:r>
      <w:r w:rsidRPr="007E076F">
        <w:rPr>
          <w:cs/>
        </w:rPr>
        <w:t>ผู้ทรงคุณวุฒิ</w:t>
      </w:r>
      <w:r w:rsidRPr="007E076F">
        <w:rPr>
          <w:rFonts w:hint="cs"/>
          <w:cs/>
        </w:rPr>
        <w:t>เป็นผู้เชี่ยวชาญด้านพระพุทธศาสนา</w:t>
      </w:r>
      <w:r w:rsidRPr="007E076F">
        <w:rPr>
          <w:cs/>
        </w:rPr>
        <w:t xml:space="preserve"> จำนวน </w:t>
      </w:r>
      <w:r w:rsidRPr="007E076F">
        <w:rPr>
          <w:rFonts w:hint="cs"/>
          <w:cs/>
        </w:rPr>
        <w:t>๔</w:t>
      </w:r>
      <w:r w:rsidRPr="007E076F">
        <w:rPr>
          <w:cs/>
        </w:rPr>
        <w:t xml:space="preserve"> </w:t>
      </w:r>
      <w:r w:rsidRPr="007E076F">
        <w:rPr>
          <w:rFonts w:hint="cs"/>
          <w:cs/>
        </w:rPr>
        <w:t>รูป/คน</w:t>
      </w:r>
    </w:p>
    <w:p w14:paraId="3B9EFA4C" w14:textId="77777777" w:rsidR="00C60205" w:rsidRPr="007E076F" w:rsidRDefault="00C60205" w:rsidP="00227154">
      <w:pPr>
        <w:pStyle w:val="0175"/>
      </w:pPr>
      <w:r w:rsidRPr="007E076F">
        <w:rPr>
          <w:cs/>
        </w:rPr>
        <w:t>การสนทนากลุ่มนี้เป็นการวิภัชวาทวิธี (</w:t>
      </w:r>
      <w:r w:rsidRPr="007E076F">
        <w:t xml:space="preserve">Dialectic Process) </w:t>
      </w:r>
      <w:r w:rsidRPr="007E076F">
        <w:rPr>
          <w:cs/>
        </w:rPr>
        <w:t>เป็นเทคนิคการเก็บรวบรวมและวิเคราะห์ ข้อมูลเชิงคุณภาพด้วยตรรก</w:t>
      </w:r>
      <w:r w:rsidRPr="007E076F">
        <w:rPr>
          <w:rFonts w:hint="cs"/>
          <w:cs/>
        </w:rPr>
        <w:t>ะ</w:t>
      </w:r>
      <w:r w:rsidRPr="007E076F">
        <w:rPr>
          <w:cs/>
        </w:rPr>
        <w:t>บทประกอบด้วยข้อเสนอ (</w:t>
      </w:r>
      <w:r w:rsidRPr="007E076F">
        <w:t xml:space="preserve">Thesis) </w:t>
      </w:r>
      <w:r w:rsidRPr="007E076F">
        <w:rPr>
          <w:cs/>
        </w:rPr>
        <w:t xml:space="preserve">ขัดแย้ง/ปฏิเสธ </w:t>
      </w:r>
      <w:r w:rsidRPr="007E076F">
        <w:rPr>
          <w:cs/>
        </w:rPr>
        <w:br/>
        <w:t>(</w:t>
      </w:r>
      <w:proofErr w:type="spellStart"/>
      <w:r w:rsidRPr="007E076F">
        <w:t>Anti Thesis</w:t>
      </w:r>
      <w:proofErr w:type="spellEnd"/>
      <w:r w:rsidRPr="007E076F">
        <w:t xml:space="preserve">) </w:t>
      </w:r>
      <w:r w:rsidRPr="007E076F">
        <w:rPr>
          <w:cs/>
        </w:rPr>
        <w:t>และข้อสรุป/สังเคราะห์ (</w:t>
      </w:r>
      <w:r w:rsidRPr="007E076F">
        <w:t xml:space="preserve">Synthesis) </w:t>
      </w:r>
      <w:r w:rsidRPr="007E076F">
        <w:rPr>
          <w:cs/>
        </w:rPr>
        <w:t>ในประเด็นของการวิจัย ซึ่งจะทำให้รูปแบบรวบรวมข้อมูล และการวิเคราะห์ข้อมูลมีความรอบครอบทุกมุมมองของการวิจัย แล้วนำข้อมูลมาสังเคราะห์เป็นรูปแบบ</w:t>
      </w:r>
      <w:r w:rsidRPr="007E076F">
        <w:rPr>
          <w:rFonts w:hint="cs"/>
          <w:cs/>
        </w:rPr>
        <w:t>การบริหารโรงเรียนพุทธศาสนาตามหลักพุทธธรรมของวัดไทยในประเทศสหรัฐอเมริกา</w:t>
      </w:r>
    </w:p>
    <w:p w14:paraId="5CF51631" w14:textId="7720BAD2" w:rsidR="00C60205" w:rsidRPr="007E076F" w:rsidRDefault="00C60205" w:rsidP="00227154">
      <w:pPr>
        <w:pStyle w:val="0175"/>
      </w:pPr>
      <w:r w:rsidRPr="007E076F">
        <w:rPr>
          <w:cs/>
        </w:rPr>
        <w:t>สรุปผลการสนทนากลุ่มเพื่อวิพากษ์ ให้ข้อเสนอแนะของรูปแบบ</w:t>
      </w:r>
      <w:r w:rsidRPr="007E076F">
        <w:rPr>
          <w:rFonts w:hint="cs"/>
          <w:cs/>
        </w:rPr>
        <w:t>การบริหารโรงเรียนพุทธศาสนาตามหลักพุทธธรรมของวัดไทยในประเทศสหรัฐอเมริกา</w:t>
      </w:r>
      <w:r w:rsidRPr="007E076F">
        <w:rPr>
          <w:cs/>
        </w:rPr>
        <w:t xml:space="preserve"> มีรายละเอียดตามตารางที่ ๔.</w:t>
      </w:r>
      <w:r w:rsidR="007748D1" w:rsidRPr="007E076F">
        <w:rPr>
          <w:rFonts w:hint="cs"/>
          <w:cs/>
        </w:rPr>
        <w:t>๑</w:t>
      </w:r>
      <w:r w:rsidR="00975CEC" w:rsidRPr="007E076F">
        <w:rPr>
          <w:rFonts w:hint="cs"/>
          <w:cs/>
        </w:rPr>
        <w:t>๑</w:t>
      </w:r>
    </w:p>
    <w:p w14:paraId="0AB13C0D" w14:textId="3C0492CC" w:rsidR="00C60205" w:rsidRPr="007E076F" w:rsidRDefault="00C60205" w:rsidP="000A2515">
      <w:pPr>
        <w:pStyle w:val="22"/>
        <w:rPr>
          <w:b w:val="0"/>
          <w:bCs w:val="0"/>
          <w:sz w:val="32"/>
        </w:rPr>
      </w:pPr>
      <w:r w:rsidRPr="007E076F">
        <w:rPr>
          <w:sz w:val="32"/>
          <w:cs/>
        </w:rPr>
        <w:lastRenderedPageBreak/>
        <w:t>ตารางที่ ๔.</w:t>
      </w:r>
      <w:r w:rsidR="007748D1" w:rsidRPr="007E076F">
        <w:rPr>
          <w:rFonts w:hint="cs"/>
          <w:sz w:val="32"/>
          <w:cs/>
        </w:rPr>
        <w:t>๑</w:t>
      </w:r>
      <w:r w:rsidR="004426A8" w:rsidRPr="007E076F">
        <w:rPr>
          <w:rFonts w:hint="cs"/>
          <w:sz w:val="32"/>
          <w:cs/>
        </w:rPr>
        <w:t>๑</w:t>
      </w:r>
      <w:r w:rsidRPr="007E076F">
        <w:rPr>
          <w:b w:val="0"/>
          <w:bCs w:val="0"/>
          <w:sz w:val="32"/>
          <w:cs/>
        </w:rPr>
        <w:t xml:space="preserve"> ผลการสนทนากลุ่ม</w:t>
      </w:r>
      <w:r w:rsidRPr="007E076F">
        <w:rPr>
          <w:b w:val="0"/>
          <w:bCs w:val="0"/>
          <w:sz w:val="32"/>
        </w:rPr>
        <w:t xml:space="preserve"> </w:t>
      </w:r>
      <w:r w:rsidRPr="007E076F">
        <w:rPr>
          <w:b w:val="0"/>
          <w:bCs w:val="0"/>
          <w:sz w:val="32"/>
          <w:cs/>
        </w:rPr>
        <w:t>วิพากษ์และให้ข้อเสนอแนะของรูปแบบ</w:t>
      </w:r>
      <w:r w:rsidRPr="007E076F">
        <w:rPr>
          <w:rFonts w:hint="cs"/>
          <w:b w:val="0"/>
          <w:bCs w:val="0"/>
          <w:sz w:val="32"/>
          <w:cs/>
        </w:rPr>
        <w:t>การบริหารโรงเรียน</w:t>
      </w:r>
      <w:r w:rsidR="00ED1456" w:rsidRPr="007E076F">
        <w:rPr>
          <w:b w:val="0"/>
          <w:bCs w:val="0"/>
          <w:sz w:val="32"/>
          <w:cs/>
        </w:rPr>
        <w:br/>
      </w:r>
      <w:r w:rsidRPr="007E076F">
        <w:rPr>
          <w:rFonts w:hint="cs"/>
          <w:b w:val="0"/>
          <w:bCs w:val="0"/>
          <w:sz w:val="32"/>
          <w:cs/>
        </w:rPr>
        <w:t>พุทธศาสนาตามหลักพุทธธรรมของวัด</w:t>
      </w:r>
      <w:r w:rsidR="0014758A" w:rsidRPr="007E076F">
        <w:rPr>
          <w:rFonts w:hint="cs"/>
          <w:b w:val="0"/>
          <w:bCs w:val="0"/>
          <w:sz w:val="32"/>
          <w:cs/>
        </w:rPr>
        <w:t>ไทยใน</w:t>
      </w:r>
      <w:r w:rsidRPr="007E076F">
        <w:rPr>
          <w:rFonts w:hint="cs"/>
          <w:b w:val="0"/>
          <w:bCs w:val="0"/>
          <w:sz w:val="32"/>
          <w:cs/>
        </w:rPr>
        <w:t>ประเทศสหรัฐเมริกา</w:t>
      </w:r>
    </w:p>
    <w:tbl>
      <w:tblPr>
        <w:tblStyle w:val="19"/>
        <w:tblW w:w="5000" w:type="pct"/>
        <w:tblInd w:w="0" w:type="dxa"/>
        <w:tblBorders>
          <w:left w:val="none" w:sz="0" w:space="0" w:color="auto"/>
          <w:right w:val="none" w:sz="0" w:space="0" w:color="auto"/>
        </w:tblBorders>
        <w:tblLook w:val="04A0" w:firstRow="1" w:lastRow="0" w:firstColumn="1" w:lastColumn="0" w:noHBand="0" w:noVBand="1"/>
      </w:tblPr>
      <w:tblGrid>
        <w:gridCol w:w="443"/>
        <w:gridCol w:w="4919"/>
        <w:gridCol w:w="2944"/>
      </w:tblGrid>
      <w:tr w:rsidR="007E076F" w:rsidRPr="007E076F" w14:paraId="096A0A9E" w14:textId="77777777" w:rsidTr="009A2C09">
        <w:trPr>
          <w:tblHeader/>
        </w:trPr>
        <w:tc>
          <w:tcPr>
            <w:tcW w:w="267" w:type="pct"/>
            <w:shd w:val="clear" w:color="auto" w:fill="F2F2F2" w:themeFill="background1" w:themeFillShade="F2"/>
            <w:vAlign w:val="center"/>
            <w:hideMark/>
          </w:tcPr>
          <w:p w14:paraId="4C598860" w14:textId="77777777" w:rsidR="00C60205" w:rsidRPr="007E076F" w:rsidRDefault="00C60205" w:rsidP="009A2C09">
            <w:pPr>
              <w:tabs>
                <w:tab w:val="left" w:pos="992"/>
                <w:tab w:val="left" w:pos="1389"/>
                <w:tab w:val="left" w:pos="1673"/>
                <w:tab w:val="left" w:pos="2013"/>
                <w:tab w:val="left" w:pos="2410"/>
                <w:tab w:val="left" w:pos="2637"/>
              </w:tabs>
              <w:jc w:val="center"/>
              <w:rPr>
                <w:rFonts w:ascii="TH SarabunPSK" w:hAnsi="TH SarabunPSK" w:cs="TH SarabunPSK"/>
                <w:b/>
                <w:bCs/>
                <w:sz w:val="28"/>
                <w:szCs w:val="28"/>
              </w:rPr>
            </w:pPr>
            <w:r w:rsidRPr="007E076F">
              <w:rPr>
                <w:rFonts w:ascii="TH SarabunPSK" w:hAnsi="TH SarabunPSK" w:cs="TH SarabunPSK"/>
                <w:b/>
                <w:bCs/>
                <w:sz w:val="28"/>
                <w:szCs w:val="28"/>
                <w:cs/>
              </w:rPr>
              <w:t>ข้อ</w:t>
            </w:r>
          </w:p>
        </w:tc>
        <w:tc>
          <w:tcPr>
            <w:tcW w:w="2961" w:type="pct"/>
            <w:shd w:val="clear" w:color="auto" w:fill="F2F2F2" w:themeFill="background1" w:themeFillShade="F2"/>
            <w:vAlign w:val="center"/>
            <w:hideMark/>
          </w:tcPr>
          <w:p w14:paraId="21D1B9EC" w14:textId="77777777" w:rsidR="00C60205" w:rsidRPr="007E076F" w:rsidRDefault="00C60205" w:rsidP="009A2C09">
            <w:pPr>
              <w:tabs>
                <w:tab w:val="left" w:pos="2637"/>
              </w:tabs>
              <w:jc w:val="center"/>
              <w:rPr>
                <w:rFonts w:ascii="TH SarabunPSK" w:hAnsi="TH SarabunPSK" w:cs="TH SarabunPSK"/>
                <w:b/>
                <w:bCs/>
                <w:sz w:val="28"/>
                <w:szCs w:val="28"/>
                <w:cs/>
              </w:rPr>
            </w:pPr>
            <w:r w:rsidRPr="007E076F">
              <w:rPr>
                <w:rFonts w:ascii="TH SarabunPSK" w:hAnsi="TH SarabunPSK" w:cs="TH SarabunPSK"/>
                <w:b/>
                <w:bCs/>
                <w:sz w:val="28"/>
                <w:szCs w:val="28"/>
                <w:cs/>
              </w:rPr>
              <w:t>รายการประเมิน</w:t>
            </w:r>
          </w:p>
        </w:tc>
        <w:tc>
          <w:tcPr>
            <w:tcW w:w="1772" w:type="pct"/>
            <w:shd w:val="clear" w:color="auto" w:fill="F2F2F2" w:themeFill="background1" w:themeFillShade="F2"/>
            <w:vAlign w:val="center"/>
            <w:hideMark/>
          </w:tcPr>
          <w:p w14:paraId="05D64D8F" w14:textId="77777777" w:rsidR="00C60205" w:rsidRPr="007E076F" w:rsidRDefault="00C60205" w:rsidP="009A2C09">
            <w:pPr>
              <w:tabs>
                <w:tab w:val="left" w:pos="2637"/>
              </w:tabs>
              <w:jc w:val="center"/>
              <w:rPr>
                <w:rFonts w:ascii="TH SarabunPSK" w:hAnsi="TH SarabunPSK" w:cs="TH SarabunPSK"/>
                <w:b/>
                <w:bCs/>
                <w:sz w:val="28"/>
                <w:szCs w:val="28"/>
              </w:rPr>
            </w:pPr>
            <w:r w:rsidRPr="007E076F">
              <w:rPr>
                <w:rFonts w:ascii="TH SarabunPSK" w:hAnsi="TH SarabunPSK" w:cs="TH SarabunPSK"/>
                <w:b/>
                <w:bCs/>
                <w:sz w:val="28"/>
                <w:szCs w:val="28"/>
                <w:cs/>
              </w:rPr>
              <w:t>สรุปข้อเสนอแนะเกี่ยวกับ</w:t>
            </w:r>
            <w:r w:rsidRPr="007E076F">
              <w:rPr>
                <w:rFonts w:ascii="TH SarabunPSK" w:hAnsi="TH SarabunPSK" w:cs="TH SarabunPSK"/>
                <w:b/>
                <w:bCs/>
                <w:sz w:val="28"/>
                <w:szCs w:val="28"/>
                <w:cs/>
              </w:rPr>
              <w:br/>
              <w:t>กระบวนการจากการสนทนากลุ่ม</w:t>
            </w:r>
          </w:p>
        </w:tc>
      </w:tr>
      <w:tr w:rsidR="007E076F" w:rsidRPr="007E076F" w14:paraId="1B45841C" w14:textId="77777777" w:rsidTr="004567A3">
        <w:tc>
          <w:tcPr>
            <w:tcW w:w="267" w:type="pct"/>
            <w:tcBorders>
              <w:bottom w:val="nil"/>
            </w:tcBorders>
          </w:tcPr>
          <w:p w14:paraId="24D728A3" w14:textId="07FD93A3" w:rsidR="004567A3" w:rsidRPr="007E076F" w:rsidRDefault="004567A3" w:rsidP="009A2C09">
            <w:pPr>
              <w:tabs>
                <w:tab w:val="left" w:pos="2637"/>
              </w:tabs>
              <w:jc w:val="center"/>
              <w:rPr>
                <w:rFonts w:ascii="TH SarabunPSK" w:hAnsi="TH SarabunPSK" w:cs="TH SarabunPSK"/>
                <w:b/>
                <w:bCs/>
                <w:sz w:val="28"/>
                <w:cs/>
              </w:rPr>
            </w:pPr>
            <w:r w:rsidRPr="007E076F">
              <w:rPr>
                <w:rFonts w:ascii="TH SarabunPSK" w:hAnsi="TH SarabunPSK" w:cs="TH SarabunPSK" w:hint="cs"/>
                <w:b/>
                <w:bCs/>
                <w:sz w:val="28"/>
                <w:szCs w:val="28"/>
                <w:cs/>
              </w:rPr>
              <w:t>๑</w:t>
            </w:r>
          </w:p>
        </w:tc>
        <w:tc>
          <w:tcPr>
            <w:tcW w:w="2961" w:type="pct"/>
            <w:tcBorders>
              <w:bottom w:val="nil"/>
            </w:tcBorders>
          </w:tcPr>
          <w:p w14:paraId="6D3EC34A" w14:textId="34BE03B4" w:rsidR="004567A3" w:rsidRPr="007E076F" w:rsidRDefault="004567A3" w:rsidP="009A2C09">
            <w:pPr>
              <w:tabs>
                <w:tab w:val="left" w:pos="2637"/>
              </w:tabs>
              <w:rPr>
                <w:rFonts w:ascii="TH SarabunPSK" w:hAnsi="TH SarabunPSK" w:cs="TH SarabunPSK"/>
                <w:b/>
                <w:bCs/>
                <w:sz w:val="28"/>
                <w:szCs w:val="28"/>
                <w:cs/>
              </w:rPr>
            </w:pPr>
            <w:r w:rsidRPr="007E076F">
              <w:rPr>
                <w:rFonts w:ascii="TH SarabunPSK" w:hAnsi="TH SarabunPSK" w:cs="TH SarabunPSK"/>
                <w:b/>
                <w:bCs/>
                <w:sz w:val="28"/>
                <w:szCs w:val="28"/>
                <w:cs/>
              </w:rPr>
              <w:t>ชื่อรูปแบบ</w:t>
            </w:r>
          </w:p>
        </w:tc>
        <w:tc>
          <w:tcPr>
            <w:tcW w:w="1772" w:type="pct"/>
            <w:tcBorders>
              <w:bottom w:val="nil"/>
            </w:tcBorders>
          </w:tcPr>
          <w:p w14:paraId="1BD6D211" w14:textId="77777777" w:rsidR="004567A3" w:rsidRPr="007E076F" w:rsidRDefault="004567A3" w:rsidP="009A2C09">
            <w:pPr>
              <w:tabs>
                <w:tab w:val="left" w:pos="2637"/>
              </w:tabs>
              <w:rPr>
                <w:rFonts w:ascii="TH SarabunPSK" w:hAnsi="TH SarabunPSK" w:cs="TH SarabunPSK"/>
                <w:sz w:val="28"/>
                <w:cs/>
              </w:rPr>
            </w:pPr>
          </w:p>
        </w:tc>
      </w:tr>
      <w:tr w:rsidR="007E076F" w:rsidRPr="007E076F" w14:paraId="76CB52A7" w14:textId="77777777" w:rsidTr="004567A3">
        <w:tc>
          <w:tcPr>
            <w:tcW w:w="267" w:type="pct"/>
            <w:tcBorders>
              <w:bottom w:val="nil"/>
            </w:tcBorders>
            <w:hideMark/>
          </w:tcPr>
          <w:p w14:paraId="4426148F" w14:textId="6CEE2B3C" w:rsidR="00C60205" w:rsidRPr="007E076F" w:rsidRDefault="00C60205" w:rsidP="009A2C09">
            <w:pPr>
              <w:tabs>
                <w:tab w:val="left" w:pos="2637"/>
              </w:tabs>
              <w:jc w:val="center"/>
              <w:rPr>
                <w:rFonts w:ascii="TH SarabunPSK" w:hAnsi="TH SarabunPSK" w:cs="TH SarabunPSK"/>
                <w:b/>
                <w:bCs/>
                <w:sz w:val="28"/>
                <w:szCs w:val="28"/>
              </w:rPr>
            </w:pPr>
          </w:p>
        </w:tc>
        <w:tc>
          <w:tcPr>
            <w:tcW w:w="2961" w:type="pct"/>
            <w:tcBorders>
              <w:bottom w:val="nil"/>
            </w:tcBorders>
            <w:hideMark/>
          </w:tcPr>
          <w:p w14:paraId="15D5CCF3" w14:textId="3B1A01A2" w:rsidR="00C60205" w:rsidRPr="007E076F" w:rsidRDefault="00C60205" w:rsidP="009A2C09">
            <w:pPr>
              <w:tabs>
                <w:tab w:val="left" w:pos="2637"/>
              </w:tabs>
              <w:rPr>
                <w:rFonts w:ascii="TH SarabunPSK" w:hAnsi="TH SarabunPSK" w:cs="TH SarabunPSK"/>
                <w:sz w:val="28"/>
                <w:szCs w:val="28"/>
              </w:rPr>
            </w:pPr>
            <w:r w:rsidRPr="007E076F">
              <w:rPr>
                <w:rFonts w:ascii="TH SarabunPSK" w:hAnsi="TH SarabunPSK" w:cs="TH SarabunPSK"/>
                <w:b/>
                <w:bCs/>
                <w:sz w:val="28"/>
                <w:szCs w:val="28"/>
                <w:cs/>
              </w:rPr>
              <w:t xml:space="preserve">๑) ภาษาไทย </w:t>
            </w:r>
            <w:r w:rsidRPr="007E076F">
              <w:rPr>
                <w:rFonts w:ascii="TH SarabunPSK" w:hAnsi="TH SarabunPSK" w:cs="TH SarabunPSK"/>
                <w:b/>
                <w:bCs/>
                <w:sz w:val="28"/>
                <w:szCs w:val="28"/>
              </w:rPr>
              <w:t>:</w:t>
            </w:r>
            <w:r w:rsidRPr="007E076F">
              <w:rPr>
                <w:rFonts w:ascii="TH SarabunPSK" w:hAnsi="TH SarabunPSK" w:cs="TH SarabunPSK"/>
                <w:sz w:val="28"/>
                <w:szCs w:val="28"/>
              </w:rPr>
              <w:t xml:space="preserve"> </w:t>
            </w:r>
            <w:r w:rsidRPr="007E076F">
              <w:rPr>
                <w:rFonts w:ascii="TH SarabunPSK" w:hAnsi="TH SarabunPSK" w:cs="TH SarabunPSK"/>
                <w:sz w:val="28"/>
                <w:szCs w:val="28"/>
                <w:cs/>
              </w:rPr>
              <w:t>รูปแบบการบริหาร</w:t>
            </w:r>
            <w:r w:rsidR="006637FB" w:rsidRPr="007E076F">
              <w:rPr>
                <w:rFonts w:ascii="TH SarabunPSK" w:hAnsi="TH SarabunPSK" w:cs="TH SarabunPSK"/>
                <w:sz w:val="28"/>
                <w:szCs w:val="28"/>
                <w:cs/>
              </w:rPr>
              <w:t>โรงเรียนพุทธศาสนาตามหลักพุทธธรรมของวัดไทยในประเทศสหรัฐอเมริกา</w:t>
            </w:r>
          </w:p>
        </w:tc>
        <w:tc>
          <w:tcPr>
            <w:tcW w:w="1772" w:type="pct"/>
            <w:tcBorders>
              <w:bottom w:val="nil"/>
            </w:tcBorders>
            <w:hideMark/>
          </w:tcPr>
          <w:p w14:paraId="462439D4" w14:textId="77777777" w:rsidR="00C60205" w:rsidRPr="007E076F" w:rsidRDefault="00C60205" w:rsidP="009A2C09">
            <w:pPr>
              <w:tabs>
                <w:tab w:val="left" w:pos="2637"/>
              </w:tabs>
              <w:rPr>
                <w:rFonts w:ascii="TH SarabunPSK" w:hAnsi="TH SarabunPSK" w:cs="TH SarabunPSK"/>
                <w:sz w:val="28"/>
                <w:szCs w:val="28"/>
              </w:rPr>
            </w:pPr>
            <w:r w:rsidRPr="007E076F">
              <w:rPr>
                <w:rFonts w:ascii="TH SarabunPSK" w:hAnsi="TH SarabunPSK" w:cs="TH SarabunPSK"/>
                <w:sz w:val="28"/>
                <w:szCs w:val="28"/>
                <w:cs/>
              </w:rPr>
              <w:t>ผู้ทรงคุณวุฒิเสนอแนะว่าเหมาะสม</w:t>
            </w:r>
          </w:p>
        </w:tc>
      </w:tr>
      <w:tr w:rsidR="007E076F" w:rsidRPr="007E076F" w14:paraId="4E731F3D" w14:textId="77777777" w:rsidTr="004567A3">
        <w:tc>
          <w:tcPr>
            <w:tcW w:w="267" w:type="pct"/>
            <w:tcBorders>
              <w:top w:val="nil"/>
            </w:tcBorders>
          </w:tcPr>
          <w:p w14:paraId="712ECC4C" w14:textId="77777777" w:rsidR="00C60205" w:rsidRPr="007E076F" w:rsidRDefault="00C60205" w:rsidP="009A2C09">
            <w:pPr>
              <w:tabs>
                <w:tab w:val="left" w:pos="2637"/>
              </w:tabs>
              <w:jc w:val="center"/>
              <w:rPr>
                <w:rFonts w:ascii="TH SarabunPSK" w:hAnsi="TH SarabunPSK" w:cs="TH SarabunPSK"/>
                <w:sz w:val="28"/>
                <w:szCs w:val="28"/>
              </w:rPr>
            </w:pPr>
          </w:p>
        </w:tc>
        <w:tc>
          <w:tcPr>
            <w:tcW w:w="2961" w:type="pct"/>
            <w:tcBorders>
              <w:top w:val="nil"/>
            </w:tcBorders>
            <w:hideMark/>
          </w:tcPr>
          <w:p w14:paraId="2B6074B9" w14:textId="618DE6B8" w:rsidR="00C60205" w:rsidRPr="007E076F" w:rsidRDefault="00C60205" w:rsidP="009A2C09">
            <w:pPr>
              <w:tabs>
                <w:tab w:val="left" w:pos="2637"/>
              </w:tabs>
              <w:rPr>
                <w:rFonts w:ascii="TH SarabunPSK" w:hAnsi="TH SarabunPSK" w:cs="TH SarabunPSK"/>
                <w:sz w:val="28"/>
                <w:szCs w:val="28"/>
                <w:cs/>
              </w:rPr>
            </w:pPr>
            <w:r w:rsidRPr="007E076F">
              <w:rPr>
                <w:rFonts w:ascii="TH SarabunPSK" w:hAnsi="TH SarabunPSK" w:cs="TH SarabunPSK"/>
                <w:b/>
                <w:bCs/>
                <w:sz w:val="28"/>
                <w:szCs w:val="28"/>
                <w:cs/>
              </w:rPr>
              <w:t xml:space="preserve">๒) ภาษาอังกฤษ </w:t>
            </w:r>
            <w:r w:rsidRPr="007E076F">
              <w:rPr>
                <w:rFonts w:ascii="TH SarabunPSK" w:hAnsi="TH SarabunPSK" w:cs="TH SarabunPSK"/>
                <w:b/>
                <w:bCs/>
                <w:sz w:val="28"/>
                <w:szCs w:val="28"/>
              </w:rPr>
              <w:t>:</w:t>
            </w:r>
            <w:r w:rsidRPr="007E076F">
              <w:rPr>
                <w:rFonts w:ascii="TH SarabunPSK" w:hAnsi="TH SarabunPSK" w:cs="TH SarabunPSK"/>
                <w:sz w:val="28"/>
                <w:szCs w:val="28"/>
              </w:rPr>
              <w:t xml:space="preserve"> </w:t>
            </w:r>
            <w:r w:rsidRPr="007E076F">
              <w:rPr>
                <w:rFonts w:ascii="TH SarabunPSK" w:hAnsi="TH SarabunPSK" w:cs="TH SarabunPSK"/>
                <w:sz w:val="24"/>
                <w:szCs w:val="24"/>
              </w:rPr>
              <w:t>A MODEL OF BUDDHIST SCHOOL</w:t>
            </w:r>
            <w:r w:rsidR="003F2EE6" w:rsidRPr="007E076F">
              <w:rPr>
                <w:rFonts w:ascii="TH SarabunPSK" w:hAnsi="TH SarabunPSK" w:cs="TH SarabunPSK"/>
                <w:sz w:val="24"/>
                <w:szCs w:val="24"/>
              </w:rPr>
              <w:t xml:space="preserve"> </w:t>
            </w:r>
            <w:r w:rsidRPr="007E076F">
              <w:rPr>
                <w:rFonts w:ascii="TH SarabunPSK" w:hAnsi="TH SarabunPSK" w:cs="TH SarabunPSK"/>
                <w:sz w:val="24"/>
                <w:szCs w:val="24"/>
                <w:cs/>
              </w:rPr>
              <w:br/>
            </w:r>
            <w:r w:rsidR="003F2EE6" w:rsidRPr="007E076F">
              <w:rPr>
                <w:rFonts w:ascii="TH SarabunPSK" w:hAnsi="TH SarabunPSK" w:cs="TH SarabunPSK" w:hint="cs"/>
                <w:sz w:val="24"/>
                <w:szCs w:val="24"/>
                <w:cs/>
              </w:rPr>
              <w:t xml:space="preserve"> </w:t>
            </w:r>
            <w:r w:rsidRPr="007E076F">
              <w:rPr>
                <w:rFonts w:ascii="TH SarabunPSK" w:hAnsi="TH SarabunPSK" w:cs="TH SarabunPSK"/>
                <w:sz w:val="24"/>
                <w:szCs w:val="24"/>
              </w:rPr>
              <w:t xml:space="preserve">ADMINISTRATION BASED ON BUDDHIST PRINCIPLES IN THAI </w:t>
            </w:r>
            <w:r w:rsidRPr="007E076F">
              <w:rPr>
                <w:rFonts w:ascii="TH SarabunPSK" w:hAnsi="TH SarabunPSK" w:cs="TH SarabunPSK"/>
                <w:sz w:val="24"/>
                <w:szCs w:val="24"/>
                <w:cs/>
              </w:rPr>
              <w:br/>
            </w:r>
            <w:r w:rsidR="003F2EE6" w:rsidRPr="007E076F">
              <w:rPr>
                <w:rFonts w:ascii="TH SarabunPSK" w:hAnsi="TH SarabunPSK" w:cs="TH SarabunPSK" w:hint="cs"/>
                <w:sz w:val="24"/>
                <w:szCs w:val="24"/>
                <w:cs/>
              </w:rPr>
              <w:t xml:space="preserve"> </w:t>
            </w:r>
            <w:r w:rsidRPr="007E076F">
              <w:rPr>
                <w:rFonts w:ascii="TH SarabunPSK" w:hAnsi="TH SarabunPSK" w:cs="TH SarabunPSK"/>
                <w:sz w:val="24"/>
                <w:szCs w:val="24"/>
              </w:rPr>
              <w:t>TEMPLES IN THE UNITED STATES OF AMERICA</w:t>
            </w:r>
          </w:p>
        </w:tc>
        <w:tc>
          <w:tcPr>
            <w:tcW w:w="1772" w:type="pct"/>
            <w:tcBorders>
              <w:top w:val="nil"/>
            </w:tcBorders>
            <w:hideMark/>
          </w:tcPr>
          <w:p w14:paraId="2E6AB373" w14:textId="77777777" w:rsidR="00C60205" w:rsidRPr="007E076F" w:rsidRDefault="00C60205" w:rsidP="009A2C09">
            <w:pPr>
              <w:tabs>
                <w:tab w:val="left" w:pos="2637"/>
              </w:tabs>
              <w:rPr>
                <w:rFonts w:ascii="TH SarabunPSK" w:hAnsi="TH SarabunPSK" w:cs="TH SarabunPSK"/>
                <w:sz w:val="28"/>
                <w:szCs w:val="28"/>
              </w:rPr>
            </w:pPr>
            <w:r w:rsidRPr="007E076F">
              <w:rPr>
                <w:rFonts w:ascii="TH SarabunPSK" w:hAnsi="TH SarabunPSK" w:cs="TH SarabunPSK"/>
                <w:sz w:val="28"/>
                <w:szCs w:val="28"/>
                <w:cs/>
              </w:rPr>
              <w:t>ผู้ทรงคุณวุฒิเสนอแนะว่าเหมาะสม</w:t>
            </w:r>
          </w:p>
        </w:tc>
      </w:tr>
      <w:tr w:rsidR="007E076F" w:rsidRPr="007E076F" w14:paraId="495BF4A6" w14:textId="77777777" w:rsidTr="009A2C09">
        <w:tc>
          <w:tcPr>
            <w:tcW w:w="267" w:type="pct"/>
          </w:tcPr>
          <w:p w14:paraId="7FF5082B" w14:textId="67C550BB" w:rsidR="004567A3" w:rsidRPr="007E076F" w:rsidRDefault="004567A3" w:rsidP="009A2C09">
            <w:pPr>
              <w:tabs>
                <w:tab w:val="left" w:pos="2637"/>
              </w:tabs>
              <w:jc w:val="center"/>
              <w:rPr>
                <w:rFonts w:ascii="TH SarabunPSK" w:hAnsi="TH SarabunPSK" w:cs="TH SarabunPSK"/>
                <w:b/>
                <w:bCs/>
                <w:sz w:val="28"/>
              </w:rPr>
            </w:pPr>
            <w:r w:rsidRPr="007E076F">
              <w:rPr>
                <w:rFonts w:ascii="TH SarabunPSK" w:hAnsi="TH SarabunPSK" w:cs="TH SarabunPSK" w:hint="cs"/>
                <w:b/>
                <w:bCs/>
                <w:sz w:val="40"/>
                <w:szCs w:val="28"/>
                <w:cs/>
              </w:rPr>
              <w:t>๒</w:t>
            </w:r>
          </w:p>
        </w:tc>
        <w:tc>
          <w:tcPr>
            <w:tcW w:w="2961" w:type="pct"/>
          </w:tcPr>
          <w:p w14:paraId="76476090" w14:textId="5D75EF1A" w:rsidR="004567A3" w:rsidRPr="007E076F" w:rsidRDefault="004567A3" w:rsidP="009A2C09">
            <w:pPr>
              <w:tabs>
                <w:tab w:val="left" w:pos="2637"/>
              </w:tabs>
              <w:rPr>
                <w:rFonts w:ascii="TH SarabunPSK" w:hAnsi="TH SarabunPSK" w:cs="TH SarabunPSK"/>
                <w:b/>
                <w:bCs/>
                <w:sz w:val="40"/>
                <w:szCs w:val="28"/>
                <w:cs/>
              </w:rPr>
            </w:pPr>
            <w:r w:rsidRPr="007E076F">
              <w:rPr>
                <w:rFonts w:ascii="TH SarabunPSK" w:hAnsi="TH SarabunPSK" w:cs="TH SarabunPSK" w:hint="cs"/>
                <w:b/>
                <w:bCs/>
                <w:sz w:val="40"/>
                <w:szCs w:val="28"/>
                <w:cs/>
              </w:rPr>
              <w:t>องค์ประกอบของรูปแบบ</w:t>
            </w:r>
          </w:p>
        </w:tc>
        <w:tc>
          <w:tcPr>
            <w:tcW w:w="1772" w:type="pct"/>
          </w:tcPr>
          <w:p w14:paraId="2B5079C3" w14:textId="77777777" w:rsidR="004567A3" w:rsidRPr="007E076F" w:rsidRDefault="004567A3" w:rsidP="009A2C09">
            <w:pPr>
              <w:tabs>
                <w:tab w:val="left" w:pos="2637"/>
              </w:tabs>
              <w:rPr>
                <w:rFonts w:ascii="TH SarabunPSK" w:hAnsi="TH SarabunPSK" w:cs="TH SarabunPSK"/>
                <w:sz w:val="28"/>
                <w:cs/>
              </w:rPr>
            </w:pPr>
          </w:p>
        </w:tc>
      </w:tr>
      <w:tr w:rsidR="007E076F" w:rsidRPr="007E076F" w14:paraId="32A73CF4" w14:textId="77777777" w:rsidTr="009A2C09">
        <w:tc>
          <w:tcPr>
            <w:tcW w:w="267" w:type="pct"/>
            <w:hideMark/>
          </w:tcPr>
          <w:p w14:paraId="3182468C" w14:textId="582D0697" w:rsidR="00C60205" w:rsidRPr="007E076F" w:rsidRDefault="00C60205" w:rsidP="009A2C09">
            <w:pPr>
              <w:tabs>
                <w:tab w:val="left" w:pos="2637"/>
              </w:tabs>
              <w:jc w:val="center"/>
              <w:rPr>
                <w:rFonts w:ascii="TH SarabunPSK" w:hAnsi="TH SarabunPSK" w:cs="TH SarabunPSK"/>
                <w:b/>
                <w:bCs/>
                <w:sz w:val="28"/>
                <w:szCs w:val="28"/>
                <w:cs/>
              </w:rPr>
            </w:pPr>
          </w:p>
        </w:tc>
        <w:tc>
          <w:tcPr>
            <w:tcW w:w="2961" w:type="pct"/>
            <w:hideMark/>
          </w:tcPr>
          <w:p w14:paraId="3E7131C9" w14:textId="50DD6308" w:rsidR="00C60205" w:rsidRPr="007E076F" w:rsidRDefault="004567A3" w:rsidP="004567A3">
            <w:pPr>
              <w:tabs>
                <w:tab w:val="left" w:pos="1080"/>
              </w:tabs>
              <w:ind w:firstLine="170"/>
              <w:jc w:val="thaiDistribute"/>
              <w:rPr>
                <w:rFonts w:ascii="TH SarabunPSK" w:hAnsi="TH SarabunPSK" w:cs="TH SarabunPSK"/>
                <w:b/>
                <w:bCs/>
                <w:sz w:val="28"/>
                <w:szCs w:val="28"/>
              </w:rPr>
            </w:pPr>
            <w:r w:rsidRPr="007E076F">
              <w:rPr>
                <w:rFonts w:ascii="TH SarabunPSK" w:hAnsi="TH SarabunPSK" w:cs="TH SarabunPSK" w:hint="cs"/>
                <w:b/>
                <w:bCs/>
                <w:sz w:val="28"/>
                <w:szCs w:val="28"/>
                <w:cs/>
              </w:rPr>
              <w:t xml:space="preserve">องค์ประกอบที่ ๑ </w:t>
            </w:r>
            <w:r w:rsidR="00C60205" w:rsidRPr="007E076F">
              <w:rPr>
                <w:rFonts w:ascii="TH SarabunPSK" w:hAnsi="TH SarabunPSK" w:cs="TH SarabunPSK"/>
                <w:b/>
                <w:bCs/>
                <w:sz w:val="28"/>
                <w:szCs w:val="28"/>
                <w:cs/>
              </w:rPr>
              <w:t>หลักการ</w:t>
            </w:r>
            <w:r w:rsidRPr="007E076F">
              <w:rPr>
                <w:rFonts w:ascii="TH SarabunPSK" w:hAnsi="TH SarabunPSK" w:cs="TH SarabunPSK" w:hint="cs"/>
                <w:b/>
                <w:bCs/>
                <w:sz w:val="28"/>
                <w:szCs w:val="28"/>
                <w:cs/>
              </w:rPr>
              <w:t xml:space="preserve"> </w:t>
            </w:r>
            <w:r w:rsidR="00C60205" w:rsidRPr="007E076F">
              <w:rPr>
                <w:rFonts w:ascii="TH SarabunPSK" w:hAnsi="TH SarabunPSK" w:cs="TH SarabunPSK"/>
                <w:sz w:val="28"/>
                <w:szCs w:val="28"/>
                <w:cs/>
              </w:rPr>
              <w:t>หลักการบริหารโรงเรียนพุทธศาสนา</w:t>
            </w:r>
            <w:r w:rsidR="00C60205" w:rsidRPr="007E076F">
              <w:rPr>
                <w:rFonts w:ascii="TH SarabunPSK" w:hAnsi="TH SarabunPSK" w:cs="TH SarabunPSK" w:hint="cs"/>
                <w:sz w:val="28"/>
                <w:szCs w:val="28"/>
                <w:cs/>
              </w:rPr>
              <w:t>ตามหลักพุทธธรรม</w:t>
            </w:r>
            <w:r w:rsidR="00C60205" w:rsidRPr="007E076F">
              <w:rPr>
                <w:rFonts w:ascii="TH SarabunPSK" w:hAnsi="TH SarabunPSK" w:cs="TH SarabunPSK"/>
                <w:sz w:val="28"/>
                <w:szCs w:val="28"/>
                <w:cs/>
              </w:rPr>
              <w:t>ของวัด</w:t>
            </w:r>
            <w:r w:rsidR="0014758A" w:rsidRPr="007E076F">
              <w:rPr>
                <w:rFonts w:ascii="TH SarabunPSK" w:hAnsi="TH SarabunPSK" w:cs="TH SarabunPSK"/>
                <w:sz w:val="28"/>
                <w:szCs w:val="28"/>
                <w:cs/>
              </w:rPr>
              <w:t>ไทยใน</w:t>
            </w:r>
            <w:r w:rsidR="00C60205" w:rsidRPr="007E076F">
              <w:rPr>
                <w:rFonts w:ascii="TH SarabunPSK" w:hAnsi="TH SarabunPSK" w:cs="TH SarabunPSK"/>
                <w:sz w:val="28"/>
                <w:szCs w:val="28"/>
                <w:cs/>
              </w:rPr>
              <w:t>ประเทศสหรัฐอเมริกา เป็นประเภทรูปแบบที่สร้างโมเดลแบบอย่าง แบบอย่างการบริหารงาน เพื่ออธิบายพฤติกรรม หรือลักษณะข้อความ หรือรูปแบบในการบริหารประเภทต่างๆ เพื่อให้เป็นแนวทางในการดำเนินงานตามที่ได้สร้างไว้ หรือเพื่ออธิบายให้เห็นถึงองค์ประกอบสำคัญ และความสัมพันธ์ของเรื่องใดเรื่องหนึ่งให้เข้าใจได้ง่ายขึ้น โดยมีวัตถุประสงค์ เพื่อช่วยในการจัดระบบความคิดในเรื่องนั้นให้ง่ายขึ้นและเป็นระเบียบ รูปแบบนั้นเป็นผลมาจากปัจจัยภายในและปัจจัยภายนอก อย่างไรก็ตาม รูปแบบก็ไม่สามารถมีอย่างตายตัว เพราะว่ารูปแบบต่าง</w:t>
            </w:r>
            <w:r w:rsidR="00147C92" w:rsidRPr="007E076F">
              <w:rPr>
                <w:rFonts w:ascii="TH SarabunPSK" w:hAnsi="TH SarabunPSK" w:cs="TH SarabunPSK"/>
                <w:sz w:val="28"/>
                <w:szCs w:val="28"/>
                <w:cs/>
              </w:rPr>
              <w:t>ๆ</w:t>
            </w:r>
            <w:r w:rsidR="00C60205" w:rsidRPr="007E076F">
              <w:rPr>
                <w:rFonts w:ascii="TH SarabunPSK" w:hAnsi="TH SarabunPSK" w:cs="TH SarabunPSK"/>
                <w:sz w:val="28"/>
                <w:szCs w:val="28"/>
                <w:cs/>
              </w:rPr>
              <w:t xml:space="preserve"> ขึ้นอยู่เงื่อนไขและปัจจัยสภาพแวดล้อมเพื่อให้งานนั้นๆ บรรลุตามวัตถุประสงค์ได้ โดยมีการพัฒนารูปแบบคือการศึกษาสภาพ การพัฒนารูปแบบ และการเสนอรูปแบบ มีองค์ประกอบของรูปแบบ ๔ ประการได้แก่ ๑) หลักการ ๒) วัตถุประสงค์ ๓) การบูรณาการหลักพุทธธรรมไตรสิกขา ๔) การประเมินรูปแบบ</w:t>
            </w:r>
          </w:p>
        </w:tc>
        <w:tc>
          <w:tcPr>
            <w:tcW w:w="1772" w:type="pct"/>
            <w:hideMark/>
          </w:tcPr>
          <w:p w14:paraId="178FAFAF" w14:textId="77777777" w:rsidR="00C60205" w:rsidRPr="007E076F" w:rsidRDefault="00C60205" w:rsidP="009A2C09">
            <w:pPr>
              <w:tabs>
                <w:tab w:val="left" w:pos="2637"/>
              </w:tabs>
              <w:rPr>
                <w:rFonts w:ascii="TH SarabunPSK" w:hAnsi="TH SarabunPSK" w:cs="TH SarabunPSK"/>
                <w:sz w:val="28"/>
                <w:szCs w:val="28"/>
              </w:rPr>
            </w:pPr>
            <w:r w:rsidRPr="007E076F">
              <w:rPr>
                <w:rFonts w:ascii="TH SarabunPSK" w:hAnsi="TH SarabunPSK" w:cs="TH SarabunPSK"/>
                <w:sz w:val="28"/>
                <w:szCs w:val="28"/>
                <w:cs/>
              </w:rPr>
              <w:t xml:space="preserve">ผู้ทรงคุณวุฒิเสนอแนะว่าเหมาะสม </w:t>
            </w:r>
          </w:p>
          <w:p w14:paraId="7E5380DF" w14:textId="77777777" w:rsidR="00C60205" w:rsidRPr="007E076F" w:rsidRDefault="00C60205" w:rsidP="009A2C09">
            <w:pPr>
              <w:tabs>
                <w:tab w:val="left" w:pos="2637"/>
              </w:tabs>
              <w:rPr>
                <w:rFonts w:ascii="TH SarabunPSK" w:hAnsi="TH SarabunPSK" w:cs="TH SarabunPSK"/>
                <w:sz w:val="28"/>
                <w:szCs w:val="28"/>
              </w:rPr>
            </w:pPr>
          </w:p>
          <w:p w14:paraId="6483E2F8" w14:textId="77777777" w:rsidR="00C60205" w:rsidRPr="007E076F" w:rsidRDefault="00C60205" w:rsidP="009A2C09">
            <w:pPr>
              <w:tabs>
                <w:tab w:val="left" w:pos="2637"/>
              </w:tabs>
              <w:rPr>
                <w:rFonts w:ascii="TH SarabunPSK" w:hAnsi="TH SarabunPSK" w:cs="TH SarabunPSK"/>
                <w:sz w:val="28"/>
                <w:szCs w:val="28"/>
              </w:rPr>
            </w:pPr>
            <w:r w:rsidRPr="007E076F">
              <w:rPr>
                <w:rFonts w:ascii="TH SarabunPSK" w:hAnsi="TH SarabunPSK" w:cs="TH SarabunPSK" w:hint="cs"/>
                <w:sz w:val="28"/>
                <w:szCs w:val="28"/>
                <w:cs/>
              </w:rPr>
              <w:t xml:space="preserve"> </w:t>
            </w:r>
          </w:p>
        </w:tc>
      </w:tr>
      <w:tr w:rsidR="007E076F" w:rsidRPr="007E076F" w14:paraId="09B8E030" w14:textId="77777777" w:rsidTr="009A2C09">
        <w:tc>
          <w:tcPr>
            <w:tcW w:w="267" w:type="pct"/>
            <w:hideMark/>
          </w:tcPr>
          <w:p w14:paraId="54DA35F4" w14:textId="7143B2B6" w:rsidR="00C60205" w:rsidRPr="007E076F" w:rsidRDefault="00C60205" w:rsidP="009A2C09">
            <w:pPr>
              <w:tabs>
                <w:tab w:val="left" w:pos="2637"/>
              </w:tabs>
              <w:jc w:val="center"/>
              <w:rPr>
                <w:rFonts w:ascii="TH SarabunPSK" w:hAnsi="TH SarabunPSK" w:cs="TH SarabunPSK"/>
                <w:b/>
                <w:bCs/>
                <w:sz w:val="28"/>
                <w:szCs w:val="28"/>
                <w:cs/>
              </w:rPr>
            </w:pPr>
          </w:p>
        </w:tc>
        <w:tc>
          <w:tcPr>
            <w:tcW w:w="2961" w:type="pct"/>
            <w:hideMark/>
          </w:tcPr>
          <w:p w14:paraId="183A3D37" w14:textId="366C3BED" w:rsidR="00C60205" w:rsidRPr="007E076F" w:rsidRDefault="004567A3" w:rsidP="004567A3">
            <w:pPr>
              <w:tabs>
                <w:tab w:val="left" w:pos="2637"/>
              </w:tabs>
              <w:ind w:firstLine="170"/>
              <w:jc w:val="thaiDistribute"/>
              <w:rPr>
                <w:rFonts w:ascii="TH SarabunPSK" w:hAnsi="TH SarabunPSK" w:cs="TH SarabunPSK"/>
                <w:b/>
                <w:bCs/>
                <w:sz w:val="28"/>
                <w:szCs w:val="28"/>
              </w:rPr>
            </w:pPr>
            <w:r w:rsidRPr="007E076F">
              <w:rPr>
                <w:rFonts w:ascii="TH SarabunPSK" w:hAnsi="TH SarabunPSK" w:cs="TH SarabunPSK" w:hint="cs"/>
                <w:b/>
                <w:bCs/>
                <w:sz w:val="28"/>
                <w:szCs w:val="28"/>
                <w:cs/>
              </w:rPr>
              <w:t xml:space="preserve">องค์ประกอบที่ ๒ </w:t>
            </w:r>
            <w:r w:rsidR="00C60205" w:rsidRPr="007E076F">
              <w:rPr>
                <w:rFonts w:ascii="TH SarabunPSK" w:hAnsi="TH SarabunPSK" w:cs="TH SarabunPSK"/>
                <w:b/>
                <w:bCs/>
                <w:sz w:val="28"/>
                <w:szCs w:val="28"/>
                <w:cs/>
              </w:rPr>
              <w:t>วัตถุประสงค์</w:t>
            </w:r>
            <w:r w:rsidRPr="007E076F">
              <w:rPr>
                <w:rFonts w:ascii="TH SarabunPSK" w:hAnsi="TH SarabunPSK" w:cs="TH SarabunPSK" w:hint="cs"/>
                <w:b/>
                <w:bCs/>
                <w:sz w:val="28"/>
                <w:szCs w:val="28"/>
                <w:cs/>
              </w:rPr>
              <w:t xml:space="preserve"> </w:t>
            </w:r>
            <w:r w:rsidR="00C60205" w:rsidRPr="007E076F">
              <w:rPr>
                <w:rFonts w:ascii="TH SarabunPSK" w:hAnsi="TH SarabunPSK" w:cs="TH SarabunPSK"/>
                <w:sz w:val="28"/>
                <w:szCs w:val="28"/>
                <w:cs/>
              </w:rPr>
              <w:t>วัตถุประสงค์ของรูปแบบเป็นผลที่คาดว่าเมื่อนำรูปแบบไปใช้แล้วจะได้ประโยชน์ โดยผู้บริหารโรงเรียนพุทธศาสนาของวัด</w:t>
            </w:r>
            <w:r w:rsidR="0014758A" w:rsidRPr="007E076F">
              <w:rPr>
                <w:rFonts w:ascii="TH SarabunPSK" w:hAnsi="TH SarabunPSK" w:cs="TH SarabunPSK"/>
                <w:sz w:val="28"/>
                <w:szCs w:val="28"/>
                <w:cs/>
              </w:rPr>
              <w:t>ไทยใน</w:t>
            </w:r>
            <w:r w:rsidR="00C60205" w:rsidRPr="007E076F">
              <w:rPr>
                <w:rFonts w:ascii="TH SarabunPSK" w:hAnsi="TH SarabunPSK" w:cs="TH SarabunPSK"/>
                <w:sz w:val="28"/>
                <w:szCs w:val="28"/>
                <w:cs/>
              </w:rPr>
              <w:t>ประเทศสหรัฐอเมริกา สามารถนำรูปแบบมาช่วยทำให้โรงเรียนบรรลุเป้าหมายที่วางไว้ได้</w:t>
            </w:r>
          </w:p>
          <w:p w14:paraId="0D4B3296" w14:textId="5829BD1E" w:rsidR="00C60205" w:rsidRPr="007E076F" w:rsidRDefault="00C60205" w:rsidP="00BE1C20">
            <w:pPr>
              <w:tabs>
                <w:tab w:val="left" w:pos="2637"/>
              </w:tabs>
              <w:ind w:firstLine="170"/>
              <w:jc w:val="thaiDistribute"/>
              <w:rPr>
                <w:rFonts w:ascii="TH SarabunPSK" w:hAnsi="TH SarabunPSK" w:cs="TH SarabunPSK"/>
                <w:sz w:val="28"/>
                <w:szCs w:val="28"/>
              </w:rPr>
            </w:pPr>
            <w:r w:rsidRPr="007E076F">
              <w:rPr>
                <w:rFonts w:ascii="TH SarabunPSK" w:hAnsi="TH SarabunPSK" w:cs="TH SarabunPSK"/>
                <w:sz w:val="28"/>
                <w:szCs w:val="28"/>
                <w:cs/>
              </w:rPr>
              <w:t>๑. สามารถใช้เป็นแนวทางในการพยากรณ์ผล และสามารถตรวจสอบได้ด้วยข้อมูลเชิงประจักษ์ เช่น การแสดงของนักเรียนในงานสำคัญต่าง</w:t>
            </w:r>
            <w:r w:rsidR="00147C92" w:rsidRPr="007E076F">
              <w:rPr>
                <w:rFonts w:ascii="TH SarabunPSK" w:hAnsi="TH SarabunPSK" w:cs="TH SarabunPSK"/>
                <w:sz w:val="28"/>
                <w:szCs w:val="28"/>
                <w:cs/>
              </w:rPr>
              <w:t>ๆ</w:t>
            </w:r>
            <w:r w:rsidR="003F2EE6" w:rsidRPr="007E076F">
              <w:rPr>
                <w:rFonts w:ascii="TH SarabunPSK" w:hAnsi="TH SarabunPSK" w:cs="TH SarabunPSK"/>
                <w:sz w:val="28"/>
                <w:szCs w:val="28"/>
                <w:cs/>
              </w:rPr>
              <w:t xml:space="preserve"> </w:t>
            </w:r>
            <w:r w:rsidRPr="007E076F">
              <w:rPr>
                <w:rFonts w:ascii="TH SarabunPSK" w:hAnsi="TH SarabunPSK" w:cs="TH SarabunPSK"/>
                <w:sz w:val="28"/>
                <w:szCs w:val="28"/>
                <w:cs/>
              </w:rPr>
              <w:t>ความร่วมมือในการจัดหาชุดการแสดงให้แก่นักเรียน การช่วยกันหาวัสดุอุปกรณ์และเงินทุนสนับสนุน</w:t>
            </w:r>
          </w:p>
          <w:p w14:paraId="650583F5" w14:textId="1166EF3B" w:rsidR="00BE1C20" w:rsidRPr="007E076F" w:rsidRDefault="00C60205" w:rsidP="00BE1C20">
            <w:pPr>
              <w:tabs>
                <w:tab w:val="left" w:pos="2637"/>
              </w:tabs>
              <w:ind w:firstLine="170"/>
              <w:jc w:val="thaiDistribute"/>
              <w:rPr>
                <w:rFonts w:ascii="TH SarabunPSK" w:hAnsi="TH SarabunPSK" w:cs="TH SarabunPSK"/>
                <w:sz w:val="28"/>
                <w:szCs w:val="28"/>
              </w:rPr>
            </w:pPr>
            <w:r w:rsidRPr="007E076F">
              <w:rPr>
                <w:rFonts w:ascii="TH SarabunPSK" w:hAnsi="TH SarabunPSK" w:cs="TH SarabunPSK"/>
                <w:sz w:val="28"/>
                <w:szCs w:val="28"/>
                <w:cs/>
              </w:rPr>
              <w:t xml:space="preserve">๒. มีโครงสร้างหรือกลไกลเพื่ออธิบายปรากฏการณ์ในเชิงเหตุผลได้อย่างชัดเจน โดยนำ ทฤษฎี </w:t>
            </w:r>
            <w:r w:rsidR="003C35D0" w:rsidRPr="007E076F">
              <w:rPr>
                <w:rFonts w:ascii="TH SarabunPSK" w:hAnsi="TH SarabunPSK" w:cs="TH SarabunPSK"/>
                <w:sz w:val="28"/>
                <w:szCs w:val="28"/>
                <w:cs/>
              </w:rPr>
              <w:t>4</w:t>
            </w:r>
            <w:proofErr w:type="spellStart"/>
            <w:r w:rsidR="003C35D0" w:rsidRPr="007E076F">
              <w:rPr>
                <w:rFonts w:ascii="TH SarabunPSK" w:hAnsi="TH SarabunPSK" w:cs="TH SarabunPSK"/>
                <w:sz w:val="28"/>
                <w:szCs w:val="28"/>
              </w:rPr>
              <w:t>M</w:t>
            </w:r>
            <w:r w:rsidRPr="007E076F">
              <w:rPr>
                <w:rFonts w:ascii="TH SarabunPSK" w:hAnsi="TH SarabunPSK" w:cs="TH SarabunPSK"/>
                <w:sz w:val="28"/>
                <w:szCs w:val="28"/>
              </w:rPr>
              <w:t>s</w:t>
            </w:r>
            <w:proofErr w:type="spellEnd"/>
            <w:r w:rsidRPr="007E076F">
              <w:rPr>
                <w:rFonts w:ascii="TH SarabunPSK" w:hAnsi="TH SarabunPSK" w:cs="TH SarabunPSK"/>
                <w:sz w:val="28"/>
                <w:szCs w:val="28"/>
              </w:rPr>
              <w:t xml:space="preserve"> </w:t>
            </w:r>
            <w:r w:rsidRPr="007E076F">
              <w:rPr>
                <w:rFonts w:ascii="TH SarabunPSK" w:hAnsi="TH SarabunPSK" w:cs="TH SarabunPSK"/>
                <w:sz w:val="28"/>
                <w:szCs w:val="28"/>
                <w:cs/>
              </w:rPr>
              <w:t>ปัจจัยในกระบวนการ ๔ ด้าน (๑) คน (๒) การเงิน (๓) วัสดุอุปกรณ์</w:t>
            </w:r>
            <w:r w:rsidR="003F2EE6" w:rsidRPr="007E076F">
              <w:rPr>
                <w:rFonts w:ascii="TH SarabunPSK" w:hAnsi="TH SarabunPSK" w:cs="TH SarabunPSK"/>
                <w:sz w:val="28"/>
                <w:szCs w:val="28"/>
                <w:cs/>
              </w:rPr>
              <w:t xml:space="preserve"> </w:t>
            </w:r>
            <w:r w:rsidRPr="007E076F">
              <w:rPr>
                <w:rFonts w:ascii="TH SarabunPSK" w:hAnsi="TH SarabunPSK" w:cs="TH SarabunPSK"/>
                <w:sz w:val="28"/>
                <w:szCs w:val="28"/>
                <w:cs/>
              </w:rPr>
              <w:t xml:space="preserve">(๔) การจัดการ เป็นสิ่งสำคัญ และเป็นตัวแปรในการบริหารการศึกษา ของโรงเรียนพุทธศาสนาของวัดไทยในประเทศสหรัฐอเมริกา เป็นหลักการบริหาร </w:t>
            </w:r>
            <w:r w:rsidR="003C35D0" w:rsidRPr="007E076F">
              <w:rPr>
                <w:rFonts w:ascii="TH SarabunPSK" w:hAnsi="TH SarabunPSK" w:cs="TH SarabunPSK"/>
                <w:sz w:val="28"/>
                <w:szCs w:val="28"/>
                <w:cs/>
              </w:rPr>
              <w:t>4</w:t>
            </w:r>
            <w:proofErr w:type="spellStart"/>
            <w:r w:rsidR="003C35D0" w:rsidRPr="007E076F">
              <w:rPr>
                <w:rFonts w:ascii="TH SarabunPSK" w:hAnsi="TH SarabunPSK" w:cs="TH SarabunPSK"/>
                <w:sz w:val="28"/>
                <w:szCs w:val="28"/>
              </w:rPr>
              <w:t>M</w:t>
            </w:r>
            <w:r w:rsidRPr="007E076F">
              <w:rPr>
                <w:rFonts w:ascii="TH SarabunPSK" w:hAnsi="TH SarabunPSK" w:cs="TH SarabunPSK"/>
                <w:sz w:val="28"/>
                <w:szCs w:val="28"/>
              </w:rPr>
              <w:t>s</w:t>
            </w:r>
            <w:proofErr w:type="spellEnd"/>
            <w:r w:rsidRPr="007E076F">
              <w:rPr>
                <w:rFonts w:ascii="TH SarabunPSK" w:hAnsi="TH SarabunPSK" w:cs="TH SarabunPSK"/>
                <w:sz w:val="28"/>
                <w:szCs w:val="28"/>
              </w:rPr>
              <w:t xml:space="preserve"> </w:t>
            </w:r>
            <w:r w:rsidRPr="007E076F">
              <w:rPr>
                <w:rFonts w:ascii="TH SarabunPSK" w:hAnsi="TH SarabunPSK" w:cs="TH SarabunPSK"/>
                <w:sz w:val="28"/>
                <w:szCs w:val="28"/>
                <w:cs/>
              </w:rPr>
              <w:t>ให้เกิดประโยชน์และประสิทธิภาพสูงสุด</w:t>
            </w:r>
          </w:p>
          <w:p w14:paraId="18E06289" w14:textId="637A4713" w:rsidR="00C60205" w:rsidRPr="007E076F" w:rsidRDefault="00C60205" w:rsidP="00BE1C20">
            <w:pPr>
              <w:tabs>
                <w:tab w:val="left" w:pos="2637"/>
              </w:tabs>
              <w:ind w:firstLine="170"/>
              <w:jc w:val="thaiDistribute"/>
              <w:rPr>
                <w:rFonts w:ascii="TH SarabunPSK" w:hAnsi="TH SarabunPSK" w:cs="TH SarabunPSK"/>
                <w:sz w:val="28"/>
                <w:szCs w:val="28"/>
              </w:rPr>
            </w:pPr>
            <w:r w:rsidRPr="007E076F">
              <w:rPr>
                <w:rFonts w:ascii="TH SarabunPSK" w:hAnsi="TH SarabunPSK" w:cs="TH SarabunPSK"/>
                <w:sz w:val="28"/>
                <w:szCs w:val="28"/>
                <w:cs/>
              </w:rPr>
              <w:lastRenderedPageBreak/>
              <w:t>๓. สร้างแนวความคิดใหม่ หรือความสัมพันธ์ใหม่ที่มีความสอดคล้องระหว่างรูปแบบและทฤษฎีของเรื่อง หรือปรากฏการณ์ที่จะนำรูปแบบดังกล่าวไปอธิบาย เช่น การสร้างสัมพันธ์และความเข้าใจในด้านการสื่อสารที่ชัดเจน ของเด็กสองภาษา และเข้าใจวัฒนธรรมของเด็กที่เติบโตในประเทศสหรัฐอเมริกา</w:t>
            </w:r>
          </w:p>
          <w:p w14:paraId="7330E487" w14:textId="08489676" w:rsidR="00C60205" w:rsidRPr="007E076F" w:rsidRDefault="00C60205" w:rsidP="00BE1C20">
            <w:pPr>
              <w:tabs>
                <w:tab w:val="left" w:pos="2637"/>
              </w:tabs>
              <w:ind w:firstLine="170"/>
              <w:jc w:val="thaiDistribute"/>
              <w:rPr>
                <w:rFonts w:ascii="TH SarabunPSK" w:hAnsi="TH SarabunPSK" w:cs="TH SarabunPSK"/>
                <w:sz w:val="28"/>
                <w:szCs w:val="28"/>
              </w:rPr>
            </w:pPr>
            <w:r w:rsidRPr="007E076F">
              <w:rPr>
                <w:rFonts w:ascii="TH SarabunPSK" w:hAnsi="TH SarabunPSK" w:cs="TH SarabunPSK"/>
                <w:sz w:val="28"/>
                <w:szCs w:val="28"/>
                <w:cs/>
              </w:rPr>
              <w:t>๔. การบริหารโรงเรียนพุทธศาสนาของวัด</w:t>
            </w:r>
            <w:r w:rsidR="0014758A" w:rsidRPr="007E076F">
              <w:rPr>
                <w:rFonts w:ascii="TH SarabunPSK" w:hAnsi="TH SarabunPSK" w:cs="TH SarabunPSK"/>
                <w:sz w:val="28"/>
                <w:szCs w:val="28"/>
                <w:cs/>
              </w:rPr>
              <w:t>ไทยใน</w:t>
            </w:r>
            <w:r w:rsidRPr="007E076F">
              <w:rPr>
                <w:rFonts w:ascii="TH SarabunPSK" w:hAnsi="TH SarabunPSK" w:cs="TH SarabunPSK"/>
                <w:sz w:val="28"/>
                <w:szCs w:val="28"/>
                <w:cs/>
              </w:rPr>
              <w:t xml:space="preserve">ประเทศสหรัฐอเมริกา ควรมีแนวความคิดให้แก่บุคลากรทางการศึกษา </w:t>
            </w:r>
            <w:r w:rsidRPr="007E076F">
              <w:rPr>
                <w:rFonts w:ascii="TH SarabunPSK" w:hAnsi="TH SarabunPSK" w:cs="TH SarabunPSK"/>
                <w:sz w:val="28"/>
                <w:szCs w:val="28"/>
                <w:cs/>
              </w:rPr>
              <w:br/>
              <w:t>ทั้งทางด้านทัศนคติที่ดี วิสัยทัศน์ที่กว้างไกล การมองโลกและทันโลกตามความเป็นจริง โดยยึดหลักไตรสิกขาเป็นสำคัญ</w:t>
            </w:r>
          </w:p>
        </w:tc>
        <w:tc>
          <w:tcPr>
            <w:tcW w:w="1772" w:type="pct"/>
            <w:hideMark/>
          </w:tcPr>
          <w:p w14:paraId="35BC092D" w14:textId="77777777" w:rsidR="00C60205" w:rsidRPr="007E076F" w:rsidRDefault="00C60205" w:rsidP="00031404">
            <w:pPr>
              <w:tabs>
                <w:tab w:val="left" w:pos="2637"/>
              </w:tabs>
              <w:jc w:val="thaiDistribute"/>
              <w:rPr>
                <w:rFonts w:ascii="TH SarabunPSK" w:hAnsi="TH SarabunPSK" w:cs="TH SarabunPSK"/>
                <w:sz w:val="28"/>
                <w:szCs w:val="28"/>
              </w:rPr>
            </w:pPr>
            <w:r w:rsidRPr="007E076F">
              <w:rPr>
                <w:rFonts w:ascii="TH SarabunPSK" w:hAnsi="TH SarabunPSK" w:cs="TH SarabunPSK"/>
                <w:sz w:val="28"/>
                <w:szCs w:val="28"/>
                <w:cs/>
              </w:rPr>
              <w:lastRenderedPageBreak/>
              <w:t>ผู้ทรงคุณวุฒิเสนอแนะว่า</w:t>
            </w:r>
            <w:r w:rsidRPr="007E076F">
              <w:rPr>
                <w:rFonts w:ascii="TH SarabunPSK" w:hAnsi="TH SarabunPSK" w:cs="TH SarabunPSK" w:hint="cs"/>
                <w:sz w:val="28"/>
                <w:szCs w:val="28"/>
                <w:cs/>
              </w:rPr>
              <w:t xml:space="preserve"> </w:t>
            </w:r>
            <w:r w:rsidRPr="007E076F">
              <w:rPr>
                <w:rFonts w:ascii="TH SarabunPSK" w:hAnsi="TH SarabunPSK" w:cs="TH SarabunPSK"/>
                <w:sz w:val="28"/>
                <w:szCs w:val="28"/>
                <w:cs/>
              </w:rPr>
              <w:t>วัตถุประสงค์เป็นส่วนสำคัญ</w:t>
            </w:r>
            <w:r w:rsidRPr="007E076F">
              <w:rPr>
                <w:rFonts w:ascii="TH SarabunPSK" w:hAnsi="TH SarabunPSK" w:cs="TH SarabunPSK" w:hint="cs"/>
                <w:sz w:val="28"/>
                <w:szCs w:val="28"/>
                <w:cs/>
              </w:rPr>
              <w:t>สำหรับการเรียนการสอนสำหรับเด็กนักเรียนสองภาษา</w:t>
            </w:r>
            <w:r w:rsidRPr="007E076F">
              <w:rPr>
                <w:rFonts w:ascii="TH SarabunPSK" w:hAnsi="TH SarabunPSK" w:cs="TH SarabunPSK"/>
                <w:sz w:val="28"/>
                <w:szCs w:val="28"/>
                <w:cs/>
              </w:rPr>
              <w:t>ใน</w:t>
            </w:r>
            <w:r w:rsidRPr="007E076F">
              <w:rPr>
                <w:rFonts w:ascii="TH SarabunPSK" w:hAnsi="TH SarabunPSK" w:cs="TH SarabunPSK" w:hint="cs"/>
                <w:sz w:val="28"/>
                <w:szCs w:val="28"/>
                <w:cs/>
              </w:rPr>
              <w:t xml:space="preserve">ประเทศสหรัฐอเมริกา ดังนั้น </w:t>
            </w:r>
            <w:r w:rsidRPr="007E076F">
              <w:rPr>
                <w:rFonts w:ascii="TH SarabunPSK" w:hAnsi="TH SarabunPSK" w:cs="TH SarabunPSK"/>
                <w:sz w:val="28"/>
                <w:szCs w:val="28"/>
                <w:cs/>
              </w:rPr>
              <w:t>การนำรูปแบบ</w:t>
            </w:r>
            <w:r w:rsidRPr="007E076F">
              <w:rPr>
                <w:rFonts w:ascii="TH SarabunPSK" w:hAnsi="TH SarabunPSK" w:cs="TH SarabunPSK" w:hint="cs"/>
                <w:sz w:val="28"/>
                <w:szCs w:val="28"/>
                <w:cs/>
              </w:rPr>
              <w:t xml:space="preserve">การบริหารโรงเรียนพุทธศาสนาของวัดไทย </w:t>
            </w:r>
            <w:r w:rsidRPr="007E076F">
              <w:rPr>
                <w:rFonts w:ascii="TH SarabunPSK" w:hAnsi="TH SarabunPSK" w:cs="TH SarabunPSK"/>
                <w:sz w:val="28"/>
                <w:szCs w:val="28"/>
                <w:cs/>
              </w:rPr>
              <w:br/>
            </w:r>
            <w:r w:rsidRPr="007E076F">
              <w:rPr>
                <w:rFonts w:ascii="TH SarabunPSK" w:hAnsi="TH SarabunPSK" w:cs="TH SarabunPSK" w:hint="cs"/>
                <w:sz w:val="28"/>
                <w:szCs w:val="28"/>
                <w:cs/>
              </w:rPr>
              <w:t>ในประเทศสหรัฐอเมริกา จึงต้อง</w:t>
            </w:r>
            <w:r w:rsidRPr="007E076F">
              <w:rPr>
                <w:rFonts w:ascii="TH SarabunPSK" w:hAnsi="TH SarabunPSK" w:cs="TH SarabunPSK"/>
                <w:sz w:val="28"/>
                <w:szCs w:val="28"/>
                <w:cs/>
              </w:rPr>
              <w:t xml:space="preserve">ครอบคลุมทั้ง </w:t>
            </w:r>
            <w:r w:rsidRPr="007E076F">
              <w:rPr>
                <w:rFonts w:ascii="TH SarabunPSK" w:hAnsi="TH SarabunPSK" w:cs="TH SarabunPSK" w:hint="cs"/>
                <w:sz w:val="28"/>
                <w:szCs w:val="28"/>
                <w:cs/>
              </w:rPr>
              <w:t>๔</w:t>
            </w:r>
            <w:r w:rsidRPr="007E076F">
              <w:rPr>
                <w:rFonts w:ascii="TH SarabunPSK" w:hAnsi="TH SarabunPSK" w:cs="TH SarabunPSK"/>
                <w:sz w:val="28"/>
                <w:szCs w:val="28"/>
                <w:cs/>
              </w:rPr>
              <w:t xml:space="preserve"> ด้าน</w:t>
            </w:r>
          </w:p>
        </w:tc>
      </w:tr>
      <w:tr w:rsidR="007E076F" w:rsidRPr="007E076F" w14:paraId="6573F021" w14:textId="77777777" w:rsidTr="009A2C09">
        <w:tc>
          <w:tcPr>
            <w:tcW w:w="267" w:type="pct"/>
          </w:tcPr>
          <w:p w14:paraId="771C342E" w14:textId="77777777" w:rsidR="0056443D" w:rsidRPr="007E076F" w:rsidRDefault="0056443D" w:rsidP="0056443D">
            <w:pPr>
              <w:tabs>
                <w:tab w:val="left" w:pos="2637"/>
              </w:tabs>
              <w:jc w:val="center"/>
              <w:rPr>
                <w:rFonts w:ascii="TH SarabunPSK" w:hAnsi="TH SarabunPSK" w:cs="TH SarabunPSK"/>
                <w:b/>
                <w:bCs/>
                <w:sz w:val="28"/>
                <w:cs/>
              </w:rPr>
            </w:pPr>
          </w:p>
        </w:tc>
        <w:tc>
          <w:tcPr>
            <w:tcW w:w="2961" w:type="pct"/>
          </w:tcPr>
          <w:p w14:paraId="3A8CA192" w14:textId="77777777" w:rsidR="0056443D" w:rsidRPr="007E076F" w:rsidRDefault="0056443D" w:rsidP="0056443D">
            <w:pPr>
              <w:pStyle w:val="32"/>
              <w:ind w:firstLine="170"/>
              <w:rPr>
                <w:b/>
                <w:bCs/>
                <w:sz w:val="28"/>
                <w:szCs w:val="28"/>
              </w:rPr>
            </w:pPr>
            <w:r w:rsidRPr="007E076F">
              <w:rPr>
                <w:b/>
                <w:bCs/>
                <w:sz w:val="28"/>
                <w:szCs w:val="28"/>
                <w:cs/>
              </w:rPr>
              <w:t xml:space="preserve">องค์ประกอบที่ ๓ ระบบและกลไก </w:t>
            </w:r>
            <w:r w:rsidRPr="007E076F">
              <w:rPr>
                <w:sz w:val="28"/>
                <w:szCs w:val="28"/>
                <w:cs/>
              </w:rPr>
              <w:t>ระบบและกลไกของรูปแบบ ประกอบด้วย ๑) ทฤษฎี 4</w:t>
            </w:r>
            <w:proofErr w:type="spellStart"/>
            <w:r w:rsidRPr="007E076F">
              <w:rPr>
                <w:sz w:val="28"/>
                <w:szCs w:val="28"/>
              </w:rPr>
              <w:t>Ms</w:t>
            </w:r>
            <w:proofErr w:type="spellEnd"/>
            <w:r w:rsidRPr="007E076F">
              <w:rPr>
                <w:sz w:val="28"/>
                <w:szCs w:val="28"/>
              </w:rPr>
              <w:t xml:space="preserve"> </w:t>
            </w:r>
            <w:r w:rsidRPr="007E076F">
              <w:rPr>
                <w:sz w:val="28"/>
                <w:szCs w:val="28"/>
                <w:cs/>
              </w:rPr>
              <w:t xml:space="preserve"> ๒) หลักไตรสิกขา และ ๓) การบูรณาการหลักพุทธธรรม (ไตรสิกขา) รายละเอียด ดังนี้</w:t>
            </w:r>
          </w:p>
          <w:p w14:paraId="401F3A04" w14:textId="6F7A2D1E" w:rsidR="0056443D" w:rsidRPr="007E076F" w:rsidRDefault="0056443D" w:rsidP="0056443D">
            <w:pPr>
              <w:pStyle w:val="41"/>
              <w:ind w:firstLine="170"/>
              <w:rPr>
                <w:sz w:val="28"/>
                <w:szCs w:val="28"/>
              </w:rPr>
            </w:pPr>
            <w:r w:rsidRPr="007E076F">
              <w:rPr>
                <w:b/>
                <w:bCs/>
                <w:sz w:val="28"/>
                <w:szCs w:val="28"/>
                <w:cs/>
              </w:rPr>
              <w:t>๑.</w:t>
            </w:r>
            <w:r w:rsidR="00467B68" w:rsidRPr="007E076F">
              <w:rPr>
                <w:rFonts w:hint="cs"/>
                <w:b/>
                <w:bCs/>
                <w:sz w:val="28"/>
                <w:szCs w:val="28"/>
                <w:cs/>
              </w:rPr>
              <w:t xml:space="preserve"> </w:t>
            </w:r>
            <w:r w:rsidRPr="007E076F">
              <w:rPr>
                <w:b/>
                <w:bCs/>
                <w:sz w:val="28"/>
                <w:szCs w:val="28"/>
                <w:cs/>
              </w:rPr>
              <w:t>ทฤษฎี 4</w:t>
            </w:r>
            <w:proofErr w:type="spellStart"/>
            <w:r w:rsidRPr="007E076F">
              <w:rPr>
                <w:b/>
                <w:bCs/>
                <w:sz w:val="28"/>
                <w:szCs w:val="28"/>
              </w:rPr>
              <w:t>Ms</w:t>
            </w:r>
            <w:proofErr w:type="spellEnd"/>
            <w:r w:rsidRPr="007E076F">
              <w:rPr>
                <w:sz w:val="28"/>
                <w:szCs w:val="28"/>
              </w:rPr>
              <w:t xml:space="preserve"> </w:t>
            </w:r>
            <w:r w:rsidRPr="007E076F">
              <w:rPr>
                <w:sz w:val="28"/>
                <w:szCs w:val="28"/>
                <w:cs/>
              </w:rPr>
              <w:t>นั่นคือ ปัจจัยในกระบวนการผลิต ๔ ด้าน ๑) คน ๒) การเงิน ๓) วัสดุอุปกรณ์ วัตถุดิบ และ ๔) การบริหารจัดการ เป็นหลักการบริหารที่สำคัญในการบริหารการศึกษาของโรงเรียนพุทธศาสนาของวัดไทยในประเทศสหรัฐอเมริกา</w:t>
            </w:r>
            <w:r w:rsidRPr="007E076F">
              <w:rPr>
                <w:sz w:val="28"/>
                <w:szCs w:val="28"/>
              </w:rPr>
              <w:t xml:space="preserve"> </w:t>
            </w:r>
            <w:r w:rsidRPr="007E076F">
              <w:rPr>
                <w:sz w:val="28"/>
                <w:szCs w:val="28"/>
                <w:cs/>
              </w:rPr>
              <w:t>ให้เกิดประโยชน์และประสิทธิภาพสูงสุด</w:t>
            </w:r>
          </w:p>
          <w:p w14:paraId="090170B1" w14:textId="7EDD3FD1" w:rsidR="0056443D" w:rsidRPr="007E076F" w:rsidRDefault="0056443D" w:rsidP="0056443D">
            <w:pPr>
              <w:pStyle w:val="41"/>
              <w:ind w:firstLine="170"/>
              <w:rPr>
                <w:sz w:val="28"/>
                <w:szCs w:val="28"/>
              </w:rPr>
            </w:pPr>
            <w:r w:rsidRPr="007E076F">
              <w:rPr>
                <w:b/>
                <w:bCs/>
                <w:sz w:val="28"/>
                <w:szCs w:val="28"/>
              </w:rPr>
              <w:t>Man</w:t>
            </w:r>
            <w:r w:rsidRPr="007E076F">
              <w:rPr>
                <w:sz w:val="28"/>
                <w:szCs w:val="28"/>
              </w:rPr>
              <w:t xml:space="preserve"> (</w:t>
            </w:r>
            <w:r w:rsidRPr="007E076F">
              <w:rPr>
                <w:sz w:val="28"/>
                <w:szCs w:val="28"/>
                <w:cs/>
              </w:rPr>
              <w:t>บุคลากร/คน) หมายถึง ทรัพยากรบุคคล ทั้งหมดที่เกี่ยวข้องกับการดำเนินงานของโรงเรียน ไม่ว่าจะเป็นผู้บริหาร (เช่น เจ้าอาวาส</w:t>
            </w:r>
            <w:r w:rsidRPr="007E076F">
              <w:rPr>
                <w:sz w:val="28"/>
                <w:szCs w:val="28"/>
              </w:rPr>
              <w:t xml:space="preserve"> </w:t>
            </w:r>
            <w:r w:rsidRPr="007E076F">
              <w:rPr>
                <w:sz w:val="28"/>
                <w:szCs w:val="28"/>
                <w:cs/>
              </w:rPr>
              <w:t>ผู้อำนวยการ)</w:t>
            </w:r>
            <w:r w:rsidRPr="007E076F">
              <w:rPr>
                <w:sz w:val="28"/>
                <w:szCs w:val="28"/>
              </w:rPr>
              <w:t xml:space="preserve"> </w:t>
            </w:r>
            <w:r w:rsidRPr="007E076F">
              <w:rPr>
                <w:sz w:val="28"/>
                <w:szCs w:val="28"/>
                <w:cs/>
              </w:rPr>
              <w:t>พระอาจารย์</w:t>
            </w:r>
            <w:r w:rsidRPr="007E076F">
              <w:rPr>
                <w:sz w:val="28"/>
                <w:szCs w:val="28"/>
              </w:rPr>
              <w:t xml:space="preserve"> </w:t>
            </w:r>
            <w:r w:rsidRPr="007E076F">
              <w:rPr>
                <w:sz w:val="28"/>
                <w:szCs w:val="28"/>
                <w:cs/>
              </w:rPr>
              <w:t>ครู (ทั้งพระและฆราวาส)</w:t>
            </w:r>
            <w:r w:rsidRPr="007E076F">
              <w:rPr>
                <w:sz w:val="28"/>
                <w:szCs w:val="28"/>
              </w:rPr>
              <w:t xml:space="preserve"> </w:t>
            </w:r>
            <w:r w:rsidRPr="007E076F">
              <w:rPr>
                <w:sz w:val="28"/>
                <w:szCs w:val="28"/>
                <w:cs/>
              </w:rPr>
              <w:t>บุคลากรสนับสนุน (เจ้าหน้าที่ธุรการ</w:t>
            </w:r>
            <w:r w:rsidRPr="007E076F">
              <w:rPr>
                <w:sz w:val="28"/>
                <w:szCs w:val="28"/>
              </w:rPr>
              <w:t xml:space="preserve"> </w:t>
            </w:r>
            <w:r w:rsidRPr="007E076F">
              <w:rPr>
                <w:sz w:val="28"/>
                <w:szCs w:val="28"/>
                <w:cs/>
              </w:rPr>
              <w:t>แม่บ้าน</w:t>
            </w:r>
            <w:r w:rsidRPr="007E076F">
              <w:rPr>
                <w:sz w:val="28"/>
                <w:szCs w:val="28"/>
              </w:rPr>
              <w:t xml:space="preserve"> </w:t>
            </w:r>
            <w:r w:rsidRPr="007E076F">
              <w:rPr>
                <w:sz w:val="28"/>
                <w:szCs w:val="28"/>
                <w:cs/>
              </w:rPr>
              <w:t>พนักงานขับรถ)</w:t>
            </w:r>
            <w:r w:rsidRPr="007E076F">
              <w:rPr>
                <w:sz w:val="28"/>
                <w:szCs w:val="28"/>
              </w:rPr>
              <w:t xml:space="preserve"> </w:t>
            </w:r>
            <w:r w:rsidRPr="007E076F">
              <w:rPr>
                <w:sz w:val="28"/>
                <w:szCs w:val="28"/>
                <w:cs/>
              </w:rPr>
              <w:t>อาสาสมัคร</w:t>
            </w:r>
            <w:r w:rsidRPr="007E076F">
              <w:rPr>
                <w:sz w:val="28"/>
                <w:szCs w:val="28"/>
              </w:rPr>
              <w:t xml:space="preserve"> </w:t>
            </w:r>
            <w:r w:rsidRPr="007E076F">
              <w:rPr>
                <w:sz w:val="28"/>
                <w:szCs w:val="28"/>
                <w:cs/>
              </w:rPr>
              <w:t>ผู้ปกครอง</w:t>
            </w:r>
            <w:r w:rsidRPr="007E076F">
              <w:rPr>
                <w:sz w:val="28"/>
                <w:szCs w:val="28"/>
              </w:rPr>
              <w:t xml:space="preserve"> </w:t>
            </w:r>
            <w:r w:rsidRPr="007E076F">
              <w:rPr>
                <w:sz w:val="28"/>
                <w:szCs w:val="28"/>
                <w:cs/>
              </w:rPr>
              <w:t xml:space="preserve">และนักเรียน ทุกคนล้วนเป็นกำลังสำคัญในการขับเคลื่อนและพัฒนาโรงเรียน การบริหาร </w:t>
            </w:r>
            <w:r w:rsidRPr="007E076F">
              <w:rPr>
                <w:sz w:val="28"/>
                <w:szCs w:val="28"/>
              </w:rPr>
              <w:t xml:space="preserve">Man </w:t>
            </w:r>
            <w:r w:rsidRPr="007E076F">
              <w:rPr>
                <w:sz w:val="28"/>
                <w:szCs w:val="28"/>
                <w:cs/>
              </w:rPr>
              <w:t>จะเน้นที่การสรรหา</w:t>
            </w:r>
            <w:r w:rsidRPr="007E076F">
              <w:rPr>
                <w:sz w:val="28"/>
                <w:szCs w:val="28"/>
              </w:rPr>
              <w:t xml:space="preserve"> </w:t>
            </w:r>
            <w:r w:rsidRPr="007E076F">
              <w:rPr>
                <w:sz w:val="28"/>
                <w:szCs w:val="28"/>
                <w:cs/>
              </w:rPr>
              <w:t>การพัฒนา</w:t>
            </w:r>
            <w:r w:rsidRPr="007E076F">
              <w:rPr>
                <w:sz w:val="28"/>
                <w:szCs w:val="28"/>
              </w:rPr>
              <w:t xml:space="preserve"> </w:t>
            </w:r>
            <w:r w:rsidRPr="007E076F">
              <w:rPr>
                <w:sz w:val="28"/>
                <w:szCs w:val="28"/>
                <w:cs/>
              </w:rPr>
              <w:t>การจูงใจ</w:t>
            </w:r>
            <w:r w:rsidRPr="007E076F">
              <w:rPr>
                <w:sz w:val="28"/>
                <w:szCs w:val="28"/>
              </w:rPr>
              <w:t xml:space="preserve"> </w:t>
            </w:r>
            <w:r w:rsidRPr="007E076F">
              <w:rPr>
                <w:sz w:val="28"/>
                <w:szCs w:val="28"/>
                <w:cs/>
              </w:rPr>
              <w:t>การดูแลสวัสดิการ</w:t>
            </w:r>
            <w:r w:rsidRPr="007E076F">
              <w:rPr>
                <w:sz w:val="28"/>
                <w:szCs w:val="28"/>
              </w:rPr>
              <w:t xml:space="preserve"> </w:t>
            </w:r>
            <w:r w:rsidRPr="007E076F">
              <w:rPr>
                <w:sz w:val="28"/>
                <w:szCs w:val="28"/>
                <w:cs/>
              </w:rPr>
              <w:t>การสร้างขวัญกำลังใจ</w:t>
            </w:r>
          </w:p>
          <w:p w14:paraId="174CE37C" w14:textId="77777777" w:rsidR="0056443D" w:rsidRPr="007E076F" w:rsidRDefault="0056443D" w:rsidP="0056443D">
            <w:pPr>
              <w:pStyle w:val="41"/>
              <w:ind w:firstLine="170"/>
              <w:rPr>
                <w:sz w:val="28"/>
                <w:szCs w:val="28"/>
              </w:rPr>
            </w:pPr>
            <w:r w:rsidRPr="007E076F">
              <w:rPr>
                <w:b/>
                <w:bCs/>
                <w:sz w:val="28"/>
                <w:szCs w:val="28"/>
              </w:rPr>
              <w:t>Money</w:t>
            </w:r>
            <w:r w:rsidRPr="007E076F">
              <w:rPr>
                <w:sz w:val="28"/>
                <w:szCs w:val="28"/>
              </w:rPr>
              <w:t xml:space="preserve"> (</w:t>
            </w:r>
            <w:r w:rsidRPr="007E076F">
              <w:rPr>
                <w:sz w:val="28"/>
                <w:szCs w:val="28"/>
                <w:cs/>
              </w:rPr>
              <w:t>เงิน/งบประมาณ) หมายถึง ทรัพยากรทางการเงิน ที่จำเป็นสำหรับการดำเนินงานทุกด้านของโรงเรียน ซึ่งรวมถึงรายรับ (เงินบริจาค</w:t>
            </w:r>
            <w:r w:rsidRPr="007E076F">
              <w:rPr>
                <w:sz w:val="28"/>
                <w:szCs w:val="28"/>
              </w:rPr>
              <w:t xml:space="preserve"> </w:t>
            </w:r>
            <w:r w:rsidRPr="007E076F">
              <w:rPr>
                <w:sz w:val="28"/>
                <w:szCs w:val="28"/>
                <w:cs/>
              </w:rPr>
              <w:t>ค่าเล่าเรียน</w:t>
            </w:r>
            <w:r w:rsidRPr="007E076F">
              <w:rPr>
                <w:sz w:val="28"/>
                <w:szCs w:val="28"/>
              </w:rPr>
              <w:t xml:space="preserve"> </w:t>
            </w:r>
            <w:r w:rsidRPr="007E076F">
              <w:rPr>
                <w:sz w:val="28"/>
                <w:szCs w:val="28"/>
                <w:cs/>
              </w:rPr>
              <w:t>เงินสนับสนุนจากภาครัฐ/เอกชน) และรายจ่าย (เงินเดือน</w:t>
            </w:r>
            <w:r w:rsidRPr="007E076F">
              <w:rPr>
                <w:sz w:val="28"/>
                <w:szCs w:val="28"/>
              </w:rPr>
              <w:t xml:space="preserve"> </w:t>
            </w:r>
            <w:r w:rsidRPr="007E076F">
              <w:rPr>
                <w:sz w:val="28"/>
                <w:szCs w:val="28"/>
                <w:cs/>
              </w:rPr>
              <w:t>ค่าสาธารณูปโภค</w:t>
            </w:r>
            <w:r w:rsidRPr="007E076F">
              <w:rPr>
                <w:sz w:val="28"/>
                <w:szCs w:val="28"/>
              </w:rPr>
              <w:t xml:space="preserve"> </w:t>
            </w:r>
            <w:r w:rsidRPr="007E076F">
              <w:rPr>
                <w:sz w:val="28"/>
                <w:szCs w:val="28"/>
                <w:cs/>
              </w:rPr>
              <w:t>ค่าอุปกรณ์</w:t>
            </w:r>
            <w:r w:rsidRPr="007E076F">
              <w:rPr>
                <w:sz w:val="28"/>
                <w:szCs w:val="28"/>
              </w:rPr>
              <w:t xml:space="preserve"> </w:t>
            </w:r>
            <w:r w:rsidRPr="007E076F">
              <w:rPr>
                <w:sz w:val="28"/>
                <w:szCs w:val="28"/>
                <w:cs/>
              </w:rPr>
              <w:t>ค่าบำรุงรักษา</w:t>
            </w:r>
            <w:r w:rsidRPr="007E076F">
              <w:rPr>
                <w:sz w:val="28"/>
                <w:szCs w:val="28"/>
              </w:rPr>
              <w:t xml:space="preserve"> </w:t>
            </w:r>
            <w:r w:rsidRPr="007E076F">
              <w:rPr>
                <w:sz w:val="28"/>
                <w:szCs w:val="28"/>
                <w:cs/>
              </w:rPr>
              <w:t xml:space="preserve">ค่ากิจกรรมต่างๆ) การบริหาร </w:t>
            </w:r>
            <w:r w:rsidRPr="007E076F">
              <w:rPr>
                <w:sz w:val="28"/>
                <w:szCs w:val="28"/>
              </w:rPr>
              <w:t xml:space="preserve">Money </w:t>
            </w:r>
            <w:r w:rsidRPr="007E076F">
              <w:rPr>
                <w:sz w:val="28"/>
                <w:szCs w:val="28"/>
                <w:cs/>
              </w:rPr>
              <w:t>จะเน้นที่การจัดทำงบประมาณ</w:t>
            </w:r>
            <w:r w:rsidRPr="007E076F">
              <w:rPr>
                <w:sz w:val="28"/>
                <w:szCs w:val="28"/>
              </w:rPr>
              <w:t xml:space="preserve"> </w:t>
            </w:r>
            <w:r w:rsidRPr="007E076F">
              <w:rPr>
                <w:sz w:val="28"/>
                <w:szCs w:val="28"/>
                <w:cs/>
              </w:rPr>
              <w:t>การจัดหาทุน</w:t>
            </w:r>
            <w:r w:rsidRPr="007E076F">
              <w:rPr>
                <w:sz w:val="28"/>
                <w:szCs w:val="28"/>
              </w:rPr>
              <w:t xml:space="preserve"> </w:t>
            </w:r>
            <w:r w:rsidRPr="007E076F">
              <w:rPr>
                <w:sz w:val="28"/>
                <w:szCs w:val="28"/>
                <w:cs/>
              </w:rPr>
              <w:t>การควบคุมการใช้จ่าย</w:t>
            </w:r>
            <w:r w:rsidRPr="007E076F">
              <w:rPr>
                <w:sz w:val="28"/>
                <w:szCs w:val="28"/>
              </w:rPr>
              <w:t xml:space="preserve"> </w:t>
            </w:r>
            <w:r w:rsidRPr="007E076F">
              <w:rPr>
                <w:sz w:val="28"/>
                <w:szCs w:val="28"/>
                <w:cs/>
              </w:rPr>
              <w:t>การบัญชี</w:t>
            </w:r>
            <w:r w:rsidRPr="007E076F">
              <w:rPr>
                <w:sz w:val="28"/>
                <w:szCs w:val="28"/>
              </w:rPr>
              <w:t xml:space="preserve"> </w:t>
            </w:r>
            <w:r w:rsidRPr="007E076F">
              <w:rPr>
                <w:sz w:val="28"/>
                <w:szCs w:val="28"/>
                <w:cs/>
              </w:rPr>
              <w:t>และการตรวจสอบเพื่อให้การใช้จ่ายเป็นไปอย่างโปร่งใส มีประสิทธิภาพ และยั่งยืน</w:t>
            </w:r>
          </w:p>
          <w:p w14:paraId="7BBFD3D3" w14:textId="65845C81" w:rsidR="0056443D" w:rsidRPr="007E076F" w:rsidRDefault="0056443D" w:rsidP="0056443D">
            <w:pPr>
              <w:pStyle w:val="41"/>
              <w:ind w:firstLine="170"/>
              <w:rPr>
                <w:sz w:val="28"/>
                <w:szCs w:val="28"/>
              </w:rPr>
            </w:pPr>
            <w:r w:rsidRPr="007E076F">
              <w:rPr>
                <w:b/>
                <w:bCs/>
                <w:sz w:val="28"/>
                <w:szCs w:val="28"/>
              </w:rPr>
              <w:t>Material</w:t>
            </w:r>
            <w:r w:rsidRPr="007E076F">
              <w:rPr>
                <w:sz w:val="28"/>
                <w:szCs w:val="28"/>
              </w:rPr>
              <w:t xml:space="preserve"> (</w:t>
            </w:r>
            <w:r w:rsidRPr="007E076F">
              <w:rPr>
                <w:sz w:val="28"/>
                <w:szCs w:val="28"/>
                <w:cs/>
              </w:rPr>
              <w:t>วัสดุ/วัตถุ/อุปกรณ์) หมายถึง ทรัพยากรทางกายภาพ ที่เป็นสิ่งจำเป็นในการสนับสนุนการเรียนการสอนและการบริหารจัดการโรงเรียน ซึ่งครอบคลุมถึงอาคารเรียน</w:t>
            </w:r>
            <w:r w:rsidRPr="007E076F">
              <w:rPr>
                <w:sz w:val="28"/>
                <w:szCs w:val="28"/>
              </w:rPr>
              <w:t xml:space="preserve"> </w:t>
            </w:r>
            <w:r w:rsidRPr="007E076F">
              <w:rPr>
                <w:sz w:val="28"/>
                <w:szCs w:val="28"/>
                <w:cs/>
              </w:rPr>
              <w:t>ห้องสมุด</w:t>
            </w:r>
            <w:r w:rsidRPr="007E076F">
              <w:rPr>
                <w:sz w:val="28"/>
                <w:szCs w:val="28"/>
              </w:rPr>
              <w:t xml:space="preserve"> </w:t>
            </w:r>
            <w:r w:rsidRPr="007E076F">
              <w:rPr>
                <w:sz w:val="28"/>
                <w:szCs w:val="28"/>
                <w:cs/>
              </w:rPr>
              <w:t>ห้องปฏิบัติการ</w:t>
            </w:r>
            <w:r w:rsidRPr="007E076F">
              <w:rPr>
                <w:sz w:val="28"/>
                <w:szCs w:val="28"/>
              </w:rPr>
              <w:t xml:space="preserve"> </w:t>
            </w:r>
            <w:r w:rsidRPr="007E076F">
              <w:rPr>
                <w:sz w:val="28"/>
                <w:szCs w:val="28"/>
                <w:cs/>
              </w:rPr>
              <w:t>อุปกรณ์การเรียนการสอน (เช่น คอมพิวเตอร์</w:t>
            </w:r>
            <w:r w:rsidRPr="007E076F">
              <w:rPr>
                <w:sz w:val="28"/>
                <w:szCs w:val="28"/>
              </w:rPr>
              <w:t xml:space="preserve"> </w:t>
            </w:r>
            <w:proofErr w:type="spellStart"/>
            <w:r w:rsidRPr="007E076F">
              <w:rPr>
                <w:sz w:val="28"/>
                <w:szCs w:val="28"/>
                <w:cs/>
              </w:rPr>
              <w:t>โปรเจคเตอร์</w:t>
            </w:r>
            <w:proofErr w:type="spellEnd"/>
            <w:r w:rsidRPr="007E076F">
              <w:rPr>
                <w:sz w:val="28"/>
                <w:szCs w:val="28"/>
              </w:rPr>
              <w:t xml:space="preserve"> </w:t>
            </w:r>
            <w:r w:rsidRPr="007E076F">
              <w:rPr>
                <w:sz w:val="28"/>
                <w:szCs w:val="28"/>
                <w:cs/>
              </w:rPr>
              <w:t>สื่อการเรียนรู้)</w:t>
            </w:r>
            <w:r w:rsidRPr="007E076F">
              <w:rPr>
                <w:sz w:val="28"/>
                <w:szCs w:val="28"/>
              </w:rPr>
              <w:t xml:space="preserve"> </w:t>
            </w:r>
            <w:r w:rsidRPr="007E076F">
              <w:rPr>
                <w:sz w:val="28"/>
                <w:szCs w:val="28"/>
                <w:cs/>
              </w:rPr>
              <w:t>หนังสือ</w:t>
            </w:r>
            <w:r w:rsidRPr="007E076F">
              <w:rPr>
                <w:sz w:val="28"/>
                <w:szCs w:val="28"/>
              </w:rPr>
              <w:t xml:space="preserve"> </w:t>
            </w:r>
            <w:r w:rsidRPr="007E076F">
              <w:rPr>
                <w:sz w:val="28"/>
                <w:szCs w:val="28"/>
                <w:cs/>
              </w:rPr>
              <w:t>อุปกรณ์สำนักงาน</w:t>
            </w:r>
            <w:r w:rsidRPr="007E076F">
              <w:rPr>
                <w:sz w:val="28"/>
                <w:szCs w:val="28"/>
              </w:rPr>
              <w:t xml:space="preserve"> </w:t>
            </w:r>
            <w:r w:rsidRPr="007E076F">
              <w:rPr>
                <w:sz w:val="28"/>
                <w:szCs w:val="28"/>
                <w:cs/>
              </w:rPr>
              <w:t>โต๊ะ</w:t>
            </w:r>
            <w:r w:rsidRPr="007E076F">
              <w:rPr>
                <w:sz w:val="28"/>
                <w:szCs w:val="28"/>
              </w:rPr>
              <w:t xml:space="preserve"> </w:t>
            </w:r>
            <w:r w:rsidRPr="007E076F">
              <w:rPr>
                <w:sz w:val="28"/>
                <w:szCs w:val="28"/>
                <w:cs/>
              </w:rPr>
              <w:t>เก้าอี้</w:t>
            </w:r>
            <w:r w:rsidRPr="007E076F">
              <w:rPr>
                <w:sz w:val="28"/>
                <w:szCs w:val="28"/>
              </w:rPr>
              <w:t xml:space="preserve"> </w:t>
            </w:r>
            <w:r w:rsidRPr="007E076F">
              <w:rPr>
                <w:sz w:val="28"/>
                <w:szCs w:val="28"/>
                <w:cs/>
              </w:rPr>
              <w:t xml:space="preserve">ยานพาหนะ และโครงสร้างพื้นฐานต่างๆ การบริหาร </w:t>
            </w:r>
            <w:r w:rsidRPr="007E076F">
              <w:rPr>
                <w:sz w:val="28"/>
                <w:szCs w:val="28"/>
              </w:rPr>
              <w:t xml:space="preserve">Material </w:t>
            </w:r>
            <w:r w:rsidRPr="007E076F">
              <w:rPr>
                <w:sz w:val="28"/>
                <w:szCs w:val="28"/>
                <w:cs/>
              </w:rPr>
              <w:lastRenderedPageBreak/>
              <w:t>จะเน้นที่การจัดหา</w:t>
            </w:r>
            <w:r w:rsidRPr="007E076F">
              <w:rPr>
                <w:sz w:val="28"/>
                <w:szCs w:val="28"/>
              </w:rPr>
              <w:t xml:space="preserve"> </w:t>
            </w:r>
            <w:r w:rsidRPr="007E076F">
              <w:rPr>
                <w:sz w:val="28"/>
                <w:szCs w:val="28"/>
                <w:cs/>
              </w:rPr>
              <w:t>การจัดเก็บ</w:t>
            </w:r>
            <w:r w:rsidRPr="007E076F">
              <w:rPr>
                <w:sz w:val="28"/>
                <w:szCs w:val="28"/>
              </w:rPr>
              <w:t xml:space="preserve"> </w:t>
            </w:r>
            <w:r w:rsidRPr="007E076F">
              <w:rPr>
                <w:sz w:val="28"/>
                <w:szCs w:val="28"/>
                <w:cs/>
              </w:rPr>
              <w:t>การบำรุงรักษา</w:t>
            </w:r>
            <w:r w:rsidRPr="007E076F">
              <w:rPr>
                <w:sz w:val="28"/>
                <w:szCs w:val="28"/>
              </w:rPr>
              <w:t xml:space="preserve"> </w:t>
            </w:r>
            <w:r w:rsidRPr="007E076F">
              <w:rPr>
                <w:sz w:val="28"/>
                <w:szCs w:val="28"/>
                <w:cs/>
              </w:rPr>
              <w:t>การใช้ประโยชน์สูงสุด และการจัดการสิ่งแวดล้อมให้เหมาะสมและปลอดภัย</w:t>
            </w:r>
          </w:p>
          <w:p w14:paraId="092E464F" w14:textId="21DDAE30" w:rsidR="0056443D" w:rsidRPr="007E076F" w:rsidRDefault="0056443D" w:rsidP="0056443D">
            <w:pPr>
              <w:pStyle w:val="41"/>
              <w:ind w:firstLine="170"/>
              <w:rPr>
                <w:sz w:val="28"/>
                <w:szCs w:val="28"/>
              </w:rPr>
            </w:pPr>
            <w:r w:rsidRPr="007E076F">
              <w:rPr>
                <w:b/>
                <w:bCs/>
                <w:sz w:val="28"/>
                <w:szCs w:val="28"/>
              </w:rPr>
              <w:t>Management/Method</w:t>
            </w:r>
            <w:r w:rsidRPr="007E076F">
              <w:rPr>
                <w:sz w:val="28"/>
                <w:szCs w:val="28"/>
              </w:rPr>
              <w:t xml:space="preserve"> (</w:t>
            </w:r>
            <w:r w:rsidRPr="007E076F">
              <w:rPr>
                <w:sz w:val="28"/>
                <w:szCs w:val="28"/>
                <w:cs/>
              </w:rPr>
              <w:t>การจัดการ/วิธีการ) หมายถึง กระบวนการและระบบการดำเนินงาน ทั้งหมดที่ใช้ในการบริหารโรงเรียนให้บรรลุเป้าหมายอย่างมีประสิทธิภาพ ซึ่งรวมถึงการวางแผน (</w:t>
            </w:r>
            <w:r w:rsidRPr="007E076F">
              <w:rPr>
                <w:sz w:val="28"/>
                <w:szCs w:val="28"/>
              </w:rPr>
              <w:t xml:space="preserve">Planning) </w:t>
            </w:r>
            <w:r w:rsidRPr="007E076F">
              <w:rPr>
                <w:sz w:val="28"/>
                <w:szCs w:val="28"/>
                <w:cs/>
              </w:rPr>
              <w:t>การจัดองค์กร (</w:t>
            </w:r>
            <w:r w:rsidRPr="007E076F">
              <w:rPr>
                <w:sz w:val="28"/>
                <w:szCs w:val="28"/>
              </w:rPr>
              <w:t xml:space="preserve">Organizing) </w:t>
            </w:r>
            <w:proofErr w:type="gramStart"/>
            <w:r w:rsidRPr="007E076F">
              <w:rPr>
                <w:sz w:val="28"/>
                <w:szCs w:val="28"/>
                <w:cs/>
              </w:rPr>
              <w:t>การนำองค์กร(</w:t>
            </w:r>
            <w:proofErr w:type="gramEnd"/>
            <w:r w:rsidRPr="007E076F">
              <w:rPr>
                <w:sz w:val="28"/>
                <w:szCs w:val="28"/>
              </w:rPr>
              <w:t xml:space="preserve">Leading/Directing) </w:t>
            </w:r>
            <w:r w:rsidRPr="007E076F">
              <w:rPr>
                <w:sz w:val="28"/>
                <w:szCs w:val="28"/>
                <w:cs/>
              </w:rPr>
              <w:t>การควบคุม (</w:t>
            </w:r>
            <w:r w:rsidRPr="007E076F">
              <w:rPr>
                <w:sz w:val="28"/>
                <w:szCs w:val="28"/>
              </w:rPr>
              <w:t xml:space="preserve">Controlling) </w:t>
            </w:r>
            <w:r w:rsidRPr="007E076F">
              <w:rPr>
                <w:sz w:val="28"/>
                <w:szCs w:val="28"/>
                <w:cs/>
              </w:rPr>
              <w:t>การตัดสินใจ</w:t>
            </w:r>
            <w:r w:rsidRPr="007E076F">
              <w:rPr>
                <w:sz w:val="28"/>
                <w:szCs w:val="28"/>
              </w:rPr>
              <w:t xml:space="preserve"> </w:t>
            </w:r>
            <w:r w:rsidRPr="007E076F">
              <w:rPr>
                <w:sz w:val="28"/>
                <w:szCs w:val="28"/>
                <w:cs/>
              </w:rPr>
              <w:t>การสื่อสาร</w:t>
            </w:r>
            <w:r w:rsidRPr="007E076F">
              <w:rPr>
                <w:sz w:val="28"/>
                <w:szCs w:val="28"/>
              </w:rPr>
              <w:t xml:space="preserve"> </w:t>
            </w:r>
            <w:r w:rsidRPr="007E076F">
              <w:rPr>
                <w:sz w:val="28"/>
                <w:szCs w:val="28"/>
                <w:cs/>
              </w:rPr>
              <w:t>การประเมินผล</w:t>
            </w:r>
            <w:r w:rsidRPr="007E076F">
              <w:rPr>
                <w:sz w:val="28"/>
                <w:szCs w:val="28"/>
              </w:rPr>
              <w:t xml:space="preserve"> </w:t>
            </w:r>
            <w:r w:rsidRPr="007E076F">
              <w:rPr>
                <w:sz w:val="28"/>
                <w:szCs w:val="28"/>
                <w:cs/>
              </w:rPr>
              <w:t>และการพัฒนากลยุทธ์ต่างๆ เพื่อให้การทำงานเป็นไปอย่างมีระบบ มีประสิทธิภาพ และสอดคล้องกับวิสัยทัศน์และพันธกิจของโรงเรียน</w:t>
            </w:r>
          </w:p>
          <w:p w14:paraId="4F4BF387" w14:textId="5CF63C85" w:rsidR="0056443D" w:rsidRPr="007E076F" w:rsidRDefault="0056443D" w:rsidP="0056443D">
            <w:pPr>
              <w:pStyle w:val="41"/>
              <w:ind w:firstLine="170"/>
              <w:rPr>
                <w:b/>
                <w:bCs/>
                <w:sz w:val="28"/>
                <w:szCs w:val="28"/>
              </w:rPr>
            </w:pPr>
            <w:r w:rsidRPr="007E076F">
              <w:rPr>
                <w:b/>
                <w:bCs/>
                <w:sz w:val="28"/>
                <w:szCs w:val="28"/>
                <w:cs/>
              </w:rPr>
              <w:t>๒.</w:t>
            </w:r>
            <w:r w:rsidR="00467B68" w:rsidRPr="007E076F">
              <w:rPr>
                <w:rFonts w:hint="cs"/>
                <w:b/>
                <w:bCs/>
                <w:sz w:val="28"/>
                <w:szCs w:val="28"/>
                <w:cs/>
              </w:rPr>
              <w:t xml:space="preserve"> </w:t>
            </w:r>
            <w:r w:rsidRPr="007E076F">
              <w:rPr>
                <w:b/>
                <w:bCs/>
                <w:sz w:val="28"/>
                <w:szCs w:val="28"/>
                <w:cs/>
              </w:rPr>
              <w:t>หลักไตรสิกขา</w:t>
            </w:r>
          </w:p>
          <w:p w14:paraId="2FCA700A" w14:textId="50701B70" w:rsidR="0056443D" w:rsidRPr="007E076F" w:rsidRDefault="0056443D" w:rsidP="0056443D">
            <w:pPr>
              <w:pStyle w:val="51"/>
              <w:ind w:firstLine="170"/>
              <w:rPr>
                <w:sz w:val="28"/>
                <w:szCs w:val="28"/>
              </w:rPr>
            </w:pPr>
            <w:r w:rsidRPr="007E076F">
              <w:rPr>
                <w:b/>
                <w:bCs/>
                <w:sz w:val="28"/>
                <w:szCs w:val="28"/>
                <w:cs/>
              </w:rPr>
              <w:t>ศีล</w:t>
            </w:r>
            <w:r w:rsidRPr="007E076F">
              <w:rPr>
                <w:sz w:val="28"/>
                <w:szCs w:val="28"/>
                <w:cs/>
              </w:rPr>
              <w:t xml:space="preserve"> (</w:t>
            </w:r>
            <w:r w:rsidRPr="007E076F">
              <w:rPr>
                <w:sz w:val="28"/>
                <w:szCs w:val="28"/>
              </w:rPr>
              <w:t xml:space="preserve">Morality/Discipline) </w:t>
            </w:r>
            <w:r w:rsidRPr="007E076F">
              <w:rPr>
                <w:sz w:val="28"/>
                <w:szCs w:val="28"/>
                <w:cs/>
              </w:rPr>
              <w:t>ข้อปฏิบัติ กฎระเบียบ วินัย ความประพฤติชอบ ทั้งทางกาย วาจา ใจ เพื่อความสงบเรียบร้อยและปราศจากโทษ</w:t>
            </w:r>
          </w:p>
          <w:p w14:paraId="0438FBFD" w14:textId="77D973C5" w:rsidR="0056443D" w:rsidRPr="007E076F" w:rsidRDefault="0056443D" w:rsidP="0056443D">
            <w:pPr>
              <w:pStyle w:val="51"/>
              <w:ind w:firstLine="170"/>
              <w:rPr>
                <w:sz w:val="28"/>
                <w:szCs w:val="28"/>
              </w:rPr>
            </w:pPr>
            <w:r w:rsidRPr="007E076F">
              <w:rPr>
                <w:b/>
                <w:bCs/>
                <w:sz w:val="28"/>
                <w:szCs w:val="28"/>
                <w:cs/>
              </w:rPr>
              <w:t>สมาธิ</w:t>
            </w:r>
            <w:r w:rsidRPr="007E076F">
              <w:rPr>
                <w:sz w:val="28"/>
                <w:szCs w:val="28"/>
                <w:cs/>
              </w:rPr>
              <w:t xml:space="preserve"> (</w:t>
            </w:r>
            <w:r w:rsidRPr="007E076F">
              <w:rPr>
                <w:sz w:val="28"/>
                <w:szCs w:val="28"/>
              </w:rPr>
              <w:t xml:space="preserve">Concentration/Mental Development) </w:t>
            </w:r>
            <w:r w:rsidRPr="007E076F">
              <w:rPr>
                <w:sz w:val="28"/>
                <w:szCs w:val="28"/>
                <w:cs/>
              </w:rPr>
              <w:t>การฝึกจิตให้ตั้งมั่นแน่วแน่ มีสติ สมาธิ เพื่อความสงบ และความพร้อมของจิตใจในการทำงานและการเรียนรู้</w:t>
            </w:r>
          </w:p>
          <w:p w14:paraId="1927CFE9" w14:textId="77777777" w:rsidR="0056443D" w:rsidRPr="007E076F" w:rsidRDefault="0056443D" w:rsidP="0056443D">
            <w:pPr>
              <w:pStyle w:val="51"/>
              <w:ind w:firstLine="170"/>
              <w:rPr>
                <w:sz w:val="28"/>
                <w:szCs w:val="28"/>
              </w:rPr>
            </w:pPr>
            <w:r w:rsidRPr="007E076F">
              <w:rPr>
                <w:b/>
                <w:bCs/>
                <w:sz w:val="28"/>
                <w:szCs w:val="28"/>
                <w:cs/>
              </w:rPr>
              <w:t>ปัญญา</w:t>
            </w:r>
            <w:r w:rsidRPr="007E076F">
              <w:rPr>
                <w:sz w:val="28"/>
                <w:szCs w:val="28"/>
                <w:cs/>
              </w:rPr>
              <w:t xml:space="preserve"> (</w:t>
            </w:r>
            <w:r w:rsidRPr="007E076F">
              <w:rPr>
                <w:sz w:val="28"/>
                <w:szCs w:val="28"/>
              </w:rPr>
              <w:t xml:space="preserve">Wisdom/Insight) </w:t>
            </w:r>
            <w:r w:rsidRPr="007E076F">
              <w:rPr>
                <w:sz w:val="28"/>
                <w:szCs w:val="28"/>
                <w:cs/>
              </w:rPr>
              <w:t>ความรู้ ความเข้าใจตามความเป็นจริง การรู้คิดอย่างมีเหตุผล การมองเห็นความสัมพันธ์ของสิ่งต่างๆ การแก้ปัญหาอย่างฉลาด</w:t>
            </w:r>
          </w:p>
          <w:p w14:paraId="275FDD8F" w14:textId="60D9425B" w:rsidR="0056443D" w:rsidRPr="007E076F" w:rsidRDefault="0056443D" w:rsidP="0056443D">
            <w:pPr>
              <w:pStyle w:val="41"/>
              <w:ind w:firstLine="170"/>
              <w:rPr>
                <w:sz w:val="28"/>
                <w:szCs w:val="28"/>
                <w:cs/>
              </w:rPr>
            </w:pPr>
            <w:r w:rsidRPr="007E076F">
              <w:rPr>
                <w:b/>
                <w:bCs/>
                <w:sz w:val="28"/>
                <w:szCs w:val="28"/>
                <w:cs/>
              </w:rPr>
              <w:t>๓.</w:t>
            </w:r>
            <w:r w:rsidR="00467B68" w:rsidRPr="007E076F">
              <w:rPr>
                <w:rFonts w:hint="cs"/>
                <w:b/>
                <w:bCs/>
                <w:sz w:val="28"/>
                <w:szCs w:val="28"/>
                <w:cs/>
              </w:rPr>
              <w:t xml:space="preserve"> </w:t>
            </w:r>
            <w:r w:rsidRPr="007E076F">
              <w:rPr>
                <w:b/>
                <w:bCs/>
                <w:sz w:val="28"/>
                <w:szCs w:val="28"/>
                <w:cs/>
              </w:rPr>
              <w:t>การบูรณาการหลักพุทธธรรม (ไตรสิกขา)</w:t>
            </w:r>
            <w:r w:rsidRPr="007E076F">
              <w:rPr>
                <w:sz w:val="28"/>
                <w:szCs w:val="28"/>
                <w:cs/>
              </w:rPr>
              <w:t xml:space="preserve"> หลักพุทธธรรมที่ส่งเสริมการบริหารโรงเรียนพุทธศาสนาของวัดไทยในประเทศสหรัฐอเมริกา เพื่อให้ทุกคนในโรงเรียนประพฤติปฏิบัติตนไปในทางที่ถูกที่ควร ตามทำนองคลองธรรม และยังส่งผลให้สังคมในโรงเรียนมีความสงบสุขซึ่งนำทฤษฎี 4</w:t>
            </w:r>
            <w:proofErr w:type="spellStart"/>
            <w:r w:rsidRPr="007E076F">
              <w:rPr>
                <w:sz w:val="28"/>
                <w:szCs w:val="28"/>
              </w:rPr>
              <w:t>Ms</w:t>
            </w:r>
            <w:proofErr w:type="spellEnd"/>
            <w:r w:rsidRPr="007E076F">
              <w:rPr>
                <w:sz w:val="28"/>
                <w:szCs w:val="28"/>
              </w:rPr>
              <w:t xml:space="preserve"> </w:t>
            </w:r>
            <w:r w:rsidRPr="007E076F">
              <w:rPr>
                <w:sz w:val="28"/>
                <w:szCs w:val="28"/>
                <w:cs/>
              </w:rPr>
              <w:t>บูรณาการกับหลักไตรสิกขา คือ ๑) ศีล ๒) สมาธิ และ ๓) ปัญญา</w:t>
            </w:r>
            <w:r w:rsidRPr="007E076F">
              <w:rPr>
                <w:sz w:val="28"/>
                <w:szCs w:val="28"/>
              </w:rPr>
              <w:t xml:space="preserve"> </w:t>
            </w:r>
            <w:r w:rsidRPr="007E076F">
              <w:rPr>
                <w:sz w:val="28"/>
                <w:szCs w:val="28"/>
                <w:cs/>
              </w:rPr>
              <w:t>ส่งผลให้เกิดกระบวนการและผลลัพธ์ ดังนี้</w:t>
            </w:r>
          </w:p>
          <w:p w14:paraId="23C38E78" w14:textId="11769C5E" w:rsidR="0056443D" w:rsidRPr="007E076F" w:rsidRDefault="0056443D" w:rsidP="0056443D">
            <w:pPr>
              <w:pStyle w:val="51"/>
              <w:ind w:firstLine="170"/>
              <w:rPr>
                <w:sz w:val="28"/>
                <w:szCs w:val="28"/>
              </w:rPr>
            </w:pPr>
            <w:r w:rsidRPr="007E076F">
              <w:rPr>
                <w:sz w:val="28"/>
                <w:szCs w:val="28"/>
                <w:cs/>
              </w:rPr>
              <w:t>๑)</w:t>
            </w:r>
            <w:r w:rsidR="00467B68" w:rsidRPr="007E076F">
              <w:rPr>
                <w:rFonts w:hint="cs"/>
                <w:sz w:val="28"/>
                <w:szCs w:val="28"/>
                <w:cs/>
              </w:rPr>
              <w:t xml:space="preserve"> </w:t>
            </w:r>
            <w:r w:rsidRPr="007E076F">
              <w:rPr>
                <w:sz w:val="28"/>
                <w:szCs w:val="28"/>
                <w:cs/>
              </w:rPr>
              <w:t>การบูรณาการ ทฤษฎี 4</w:t>
            </w:r>
            <w:proofErr w:type="spellStart"/>
            <w:r w:rsidRPr="007E076F">
              <w:rPr>
                <w:sz w:val="28"/>
                <w:szCs w:val="28"/>
              </w:rPr>
              <w:t>Ms</w:t>
            </w:r>
            <w:proofErr w:type="spellEnd"/>
            <w:r w:rsidRPr="007E076F">
              <w:rPr>
                <w:sz w:val="28"/>
                <w:szCs w:val="28"/>
              </w:rPr>
              <w:t xml:space="preserve"> </w:t>
            </w:r>
            <w:r w:rsidRPr="007E076F">
              <w:rPr>
                <w:sz w:val="28"/>
                <w:szCs w:val="28"/>
                <w:cs/>
              </w:rPr>
              <w:t>“</w:t>
            </w:r>
            <w:r w:rsidRPr="007E076F">
              <w:rPr>
                <w:sz w:val="28"/>
                <w:szCs w:val="28"/>
              </w:rPr>
              <w:t>Man (</w:t>
            </w:r>
            <w:r w:rsidRPr="007E076F">
              <w:rPr>
                <w:sz w:val="28"/>
                <w:szCs w:val="28"/>
                <w:cs/>
              </w:rPr>
              <w:t>คน)”</w:t>
            </w:r>
            <w:r w:rsidRPr="007E076F">
              <w:rPr>
                <w:sz w:val="28"/>
                <w:szCs w:val="28"/>
              </w:rPr>
              <w:t xml:space="preserve"> </w:t>
            </w:r>
            <w:r w:rsidRPr="007E076F">
              <w:rPr>
                <w:sz w:val="28"/>
                <w:szCs w:val="28"/>
                <w:cs/>
              </w:rPr>
              <w:t>กับ ไตรสิกขา “ศีล สมาธิ ปัญญา”</w:t>
            </w:r>
          </w:p>
          <w:p w14:paraId="203D4B11" w14:textId="77777777" w:rsidR="0056443D" w:rsidRPr="007E076F" w:rsidRDefault="0056443D" w:rsidP="0056443D">
            <w:pPr>
              <w:pStyle w:val="51"/>
              <w:ind w:firstLine="170"/>
              <w:rPr>
                <w:sz w:val="28"/>
                <w:szCs w:val="28"/>
              </w:rPr>
            </w:pPr>
            <w:r w:rsidRPr="007E076F">
              <w:rPr>
                <w:b/>
                <w:bCs/>
                <w:sz w:val="28"/>
                <w:szCs w:val="28"/>
                <w:cs/>
              </w:rPr>
              <w:t>ศีล</w:t>
            </w:r>
            <w:r w:rsidRPr="007E076F">
              <w:rPr>
                <w:sz w:val="28"/>
                <w:szCs w:val="28"/>
                <w:cs/>
              </w:rPr>
              <w:t xml:space="preserve"> กำหนดระเบียบวินัยและจรรยาบรรณสำหรับบุคลากรทุกคน (พระสงฆ์ ครู ผู้บริหาร) ให้มีความประพฤติเหมาะสมทั้งกาย วาจา ใจ การส่งเสริมให้ผู้เรียนมีระเบียบวินัย เคารพกฎกติกาของโรงเรียนและสังคม การสร้างวัฒนธรรมองค์กรที่ซื่อสัตย์ โปร่งใส มีคุณธรรม</w:t>
            </w:r>
          </w:p>
          <w:p w14:paraId="6A758ADD" w14:textId="77777777" w:rsidR="0056443D" w:rsidRPr="007E076F" w:rsidRDefault="0056443D" w:rsidP="0056443D">
            <w:pPr>
              <w:pStyle w:val="51"/>
              <w:ind w:firstLine="170"/>
              <w:rPr>
                <w:sz w:val="28"/>
                <w:szCs w:val="28"/>
              </w:rPr>
            </w:pPr>
            <w:r w:rsidRPr="007E076F">
              <w:rPr>
                <w:sz w:val="28"/>
                <w:szCs w:val="28"/>
                <w:cs/>
              </w:rPr>
              <w:t>ผลลัพธ์ที่ได้ บุคลากรมีคุณธรรมจริยธรรมสูง ผู้เรียนเป็นคนดี มีระเบียบวินัย ความขัดแย้งลดลง บรรยากาศการทำงานและการเรียนเป็นไปในทางที่ดี มีความน่าเชื่อถือและศรัทธาจากชุมชน</w:t>
            </w:r>
          </w:p>
          <w:p w14:paraId="3A5D2943" w14:textId="77777777" w:rsidR="0056443D" w:rsidRPr="007E076F" w:rsidRDefault="0056443D" w:rsidP="0056443D">
            <w:pPr>
              <w:pStyle w:val="51"/>
              <w:ind w:firstLine="170"/>
              <w:rPr>
                <w:sz w:val="28"/>
                <w:szCs w:val="28"/>
              </w:rPr>
            </w:pPr>
            <w:r w:rsidRPr="007E076F">
              <w:rPr>
                <w:b/>
                <w:bCs/>
                <w:sz w:val="28"/>
                <w:szCs w:val="28"/>
                <w:cs/>
              </w:rPr>
              <w:t>สมาธิ</w:t>
            </w:r>
            <w:r w:rsidRPr="007E076F">
              <w:rPr>
                <w:sz w:val="28"/>
                <w:szCs w:val="28"/>
                <w:cs/>
              </w:rPr>
              <w:t xml:space="preserve"> ส่งเสริมการฝึกสติและสมาธิสำหรับบุคลากรและนักเรียน เช่น การจัดกิจกรรมสมาธิก่อนเริ่มเรียน/การทำงาน การสอน</w:t>
            </w:r>
            <w:r w:rsidRPr="007E076F">
              <w:rPr>
                <w:sz w:val="28"/>
                <w:szCs w:val="28"/>
                <w:cs/>
              </w:rPr>
              <w:lastRenderedPageBreak/>
              <w:t>เทคนิคการผ่อนคลาย การสร้างพื้นที่สงบสำหรับการเจริญสติ การส่งเสริมการทำงานอย่างมีสติจดจ่อ การบริหารจัดการความเครียด</w:t>
            </w:r>
          </w:p>
          <w:p w14:paraId="2304B52D" w14:textId="77777777" w:rsidR="0056443D" w:rsidRPr="007E076F" w:rsidRDefault="0056443D" w:rsidP="0056443D">
            <w:pPr>
              <w:pStyle w:val="51"/>
              <w:ind w:firstLine="170"/>
              <w:rPr>
                <w:sz w:val="28"/>
                <w:szCs w:val="28"/>
              </w:rPr>
            </w:pPr>
            <w:r w:rsidRPr="007E076F">
              <w:rPr>
                <w:sz w:val="28"/>
                <w:szCs w:val="28"/>
                <w:cs/>
              </w:rPr>
              <w:t>ผลลัพธ์ที่ได้ บุคลากรมีความมั่นคงทางอารมณ์ มีสติในการตัดสินใจและการทำงาน ผู้เรียนมีสมาธิในการเรียนรู้มากขึ้น ความสามารถในการจัดการอารมณ์และสติปัญญาเพิ่มขึ้น ประสิทธิภาพในการทำงานและการเรียนดีขึ้น</w:t>
            </w:r>
          </w:p>
          <w:p w14:paraId="06A73DEB" w14:textId="77777777" w:rsidR="0056443D" w:rsidRPr="007E076F" w:rsidRDefault="0056443D" w:rsidP="0056443D">
            <w:pPr>
              <w:pStyle w:val="51"/>
              <w:ind w:firstLine="170"/>
              <w:rPr>
                <w:sz w:val="28"/>
                <w:szCs w:val="28"/>
              </w:rPr>
            </w:pPr>
            <w:r w:rsidRPr="007E076F">
              <w:rPr>
                <w:b/>
                <w:bCs/>
                <w:sz w:val="28"/>
                <w:szCs w:val="28"/>
                <w:cs/>
              </w:rPr>
              <w:t>ปัญญา</w:t>
            </w:r>
            <w:r w:rsidRPr="007E076F">
              <w:rPr>
                <w:sz w:val="28"/>
                <w:szCs w:val="28"/>
                <w:cs/>
              </w:rPr>
              <w:t xml:space="preserve"> ส่งเสริมการพัฒนาองค์ความรู้และทักษะของบุคลากรอย่างต่อเนื่อง การส่งเสริมการคิดวิเคราะห์ แก้ปัญหาอย่างเป็นระบบ การสร้างเวทีแลกเปลี่ยนเรียนรู้ การเปิดโอกาสให้แสดงความคิดเห็นอย่างสร้างสรรค์ การนำหลักอริยสัจ 4 มาใช้ในการวิเคราะห์ปัญหาและหาทางออก การจัดการความรู้ (</w:t>
            </w:r>
            <w:r w:rsidRPr="007E076F">
              <w:rPr>
                <w:sz w:val="28"/>
                <w:szCs w:val="28"/>
              </w:rPr>
              <w:t xml:space="preserve">Knowledge Management) </w:t>
            </w:r>
            <w:r w:rsidRPr="007E076F">
              <w:rPr>
                <w:sz w:val="28"/>
                <w:szCs w:val="28"/>
                <w:cs/>
              </w:rPr>
              <w:t>บนพื้นฐานของพุทธธรรม</w:t>
            </w:r>
          </w:p>
          <w:p w14:paraId="58FF072F" w14:textId="77777777" w:rsidR="0056443D" w:rsidRPr="007E076F" w:rsidRDefault="0056443D" w:rsidP="0056443D">
            <w:pPr>
              <w:pStyle w:val="51"/>
              <w:ind w:firstLine="170"/>
              <w:rPr>
                <w:sz w:val="28"/>
                <w:szCs w:val="28"/>
              </w:rPr>
            </w:pPr>
            <w:r w:rsidRPr="007E076F">
              <w:rPr>
                <w:sz w:val="28"/>
                <w:szCs w:val="28"/>
                <w:cs/>
              </w:rPr>
              <w:t>ผลลัพธ์ที่ได้ บุคลากรและผู้เรียนมีความรู้ความสามารถรอบด้าน มีทักษะการคิดวิเคราะห์และแก้ปัญหาอย่างชาญฉลาด โรงเรียนเป็นองค์กรแห่งการเรียนรู้ มีนวัตกรรมและสามารถปรับตัวต่อการเปลี่ยนแปลงได้ดี</w:t>
            </w:r>
          </w:p>
          <w:p w14:paraId="4AC3735C" w14:textId="77777777" w:rsidR="0056443D" w:rsidRPr="007E076F" w:rsidRDefault="0056443D" w:rsidP="0056443D">
            <w:pPr>
              <w:pStyle w:val="41"/>
              <w:ind w:firstLine="170"/>
              <w:rPr>
                <w:sz w:val="28"/>
                <w:szCs w:val="28"/>
              </w:rPr>
            </w:pPr>
            <w:r w:rsidRPr="007E076F">
              <w:rPr>
                <w:b/>
                <w:bCs/>
                <w:sz w:val="28"/>
                <w:szCs w:val="28"/>
                <w:cs/>
              </w:rPr>
              <w:t>สรุป</w:t>
            </w:r>
            <w:r w:rsidRPr="007E076F">
              <w:rPr>
                <w:sz w:val="28"/>
                <w:szCs w:val="28"/>
                <w:cs/>
              </w:rPr>
              <w:t xml:space="preserve"> การบูรณาการ ทฤษฎี 4</w:t>
            </w:r>
            <w:proofErr w:type="spellStart"/>
            <w:r w:rsidRPr="007E076F">
              <w:rPr>
                <w:sz w:val="28"/>
                <w:szCs w:val="28"/>
              </w:rPr>
              <w:t>Ms</w:t>
            </w:r>
            <w:proofErr w:type="spellEnd"/>
            <w:r w:rsidRPr="007E076F">
              <w:rPr>
                <w:sz w:val="28"/>
                <w:szCs w:val="28"/>
              </w:rPr>
              <w:t xml:space="preserve"> “Man (</w:t>
            </w:r>
            <w:r w:rsidRPr="007E076F">
              <w:rPr>
                <w:sz w:val="28"/>
                <w:szCs w:val="28"/>
                <w:cs/>
              </w:rPr>
              <w:t>คน)” กับ ไตรสิกขา “ศีล สมาธิ ปัญญา”</w:t>
            </w:r>
          </w:p>
          <w:p w14:paraId="472D6FBB" w14:textId="77777777" w:rsidR="0056443D" w:rsidRPr="007E076F" w:rsidRDefault="0056443D" w:rsidP="0056443D">
            <w:pPr>
              <w:pStyle w:val="51"/>
              <w:ind w:firstLine="170"/>
              <w:rPr>
                <w:sz w:val="28"/>
                <w:szCs w:val="28"/>
              </w:rPr>
            </w:pPr>
            <w:r w:rsidRPr="007E076F">
              <w:rPr>
                <w:b/>
                <w:bCs/>
                <w:sz w:val="28"/>
                <w:szCs w:val="28"/>
                <w:cs/>
              </w:rPr>
              <w:t xml:space="preserve">คน </w:t>
            </w:r>
            <w:r w:rsidRPr="007E076F">
              <w:rPr>
                <w:b/>
                <w:bCs/>
                <w:sz w:val="28"/>
                <w:szCs w:val="28"/>
              </w:rPr>
              <w:t>(Man</w:t>
            </w:r>
            <w:r w:rsidRPr="007E076F">
              <w:rPr>
                <w:b/>
                <w:bCs/>
                <w:sz w:val="28"/>
                <w:szCs w:val="28"/>
                <w:cs/>
              </w:rPr>
              <w:t>)</w:t>
            </w:r>
            <w:r w:rsidRPr="007E076F">
              <w:rPr>
                <w:sz w:val="28"/>
                <w:szCs w:val="28"/>
                <w:cs/>
              </w:rPr>
              <w:t xml:space="preserve"> ปฏิบัติตามกฎ ระเบียบ มุ่งมั่นในการทำงาน สามารถแก้ไขปัญหาได้การบริหารคน โดยบูรณาการไตรสิกขา รายละเอียด ดังนี้</w:t>
            </w:r>
          </w:p>
          <w:p w14:paraId="35243492" w14:textId="77777777" w:rsidR="0056443D" w:rsidRPr="007E076F" w:rsidRDefault="0056443D" w:rsidP="0056443D">
            <w:pPr>
              <w:pStyle w:val="51"/>
              <w:ind w:firstLine="170"/>
              <w:rPr>
                <w:sz w:val="28"/>
                <w:szCs w:val="28"/>
              </w:rPr>
            </w:pPr>
            <w:r w:rsidRPr="007E076F">
              <w:rPr>
                <w:sz w:val="28"/>
                <w:szCs w:val="28"/>
                <w:cs/>
              </w:rPr>
              <w:t>ศีล</w:t>
            </w:r>
            <w:r w:rsidRPr="007E076F">
              <w:rPr>
                <w:sz w:val="28"/>
                <w:szCs w:val="28"/>
              </w:rPr>
              <w:t>:</w:t>
            </w:r>
            <w:r w:rsidRPr="007E076F">
              <w:rPr>
                <w:sz w:val="28"/>
                <w:szCs w:val="28"/>
                <w:cs/>
              </w:rPr>
              <w:t xml:space="preserve"> ช่วยส่งเสริมให้บุคลากรมีคุณธรรม จริยธรรม มีความรับผิดชอบ ซื่อสัตย์สุจริต มีวินัย เคารพกฎระเบียบ และปฏิบัติตนเป็นแบบอย่างที่ดีแก่ศิษย์</w:t>
            </w:r>
          </w:p>
          <w:p w14:paraId="4901A47F" w14:textId="77777777" w:rsidR="0056443D" w:rsidRPr="007E076F" w:rsidRDefault="0056443D" w:rsidP="0056443D">
            <w:pPr>
              <w:pStyle w:val="51"/>
              <w:ind w:firstLine="170"/>
              <w:rPr>
                <w:sz w:val="28"/>
                <w:szCs w:val="28"/>
              </w:rPr>
            </w:pPr>
            <w:r w:rsidRPr="007E076F">
              <w:rPr>
                <w:sz w:val="28"/>
                <w:szCs w:val="28"/>
                <w:cs/>
              </w:rPr>
              <w:t>สมาธิ</w:t>
            </w:r>
            <w:r w:rsidRPr="007E076F">
              <w:rPr>
                <w:sz w:val="28"/>
                <w:szCs w:val="28"/>
              </w:rPr>
              <w:t>:</w:t>
            </w:r>
            <w:r w:rsidRPr="007E076F">
              <w:rPr>
                <w:sz w:val="28"/>
                <w:szCs w:val="28"/>
                <w:cs/>
              </w:rPr>
              <w:t xml:space="preserve"> ฝึกฝนให้บุคลากรมีสมาธิ จิตใจสงบ มุ่งมั่นในการทำงาน มีสติ รู้เท่าทันอารมณ์ และควบคุมตนเองได้</w:t>
            </w:r>
          </w:p>
          <w:p w14:paraId="5F1085B6" w14:textId="77777777" w:rsidR="0056443D" w:rsidRPr="007E076F" w:rsidRDefault="0056443D" w:rsidP="0056443D">
            <w:pPr>
              <w:pStyle w:val="51"/>
              <w:ind w:firstLine="170"/>
              <w:rPr>
                <w:sz w:val="28"/>
                <w:szCs w:val="28"/>
              </w:rPr>
            </w:pPr>
            <w:r w:rsidRPr="007E076F">
              <w:rPr>
                <w:sz w:val="28"/>
                <w:szCs w:val="28"/>
                <w:cs/>
              </w:rPr>
              <w:t>ปัญญา</w:t>
            </w:r>
            <w:r w:rsidRPr="007E076F">
              <w:rPr>
                <w:sz w:val="28"/>
                <w:szCs w:val="28"/>
              </w:rPr>
              <w:t>:</w:t>
            </w:r>
            <w:r w:rsidRPr="007E076F">
              <w:rPr>
                <w:sz w:val="28"/>
                <w:szCs w:val="28"/>
                <w:cs/>
              </w:rPr>
              <w:t xml:space="preserve"> พัฒนาบุคลากรให้มีความรู้ ความสามารถ รอบรู้ คิดวิเคราะห์ แก้ปัญหา และตัดสินใจได้อย่างถูกต้อง เหมาะสมการบริหารโรงเรียนพุทธศาสนาของวัดไทยในประเทศสหรัฐอเมริกา</w:t>
            </w:r>
          </w:p>
          <w:p w14:paraId="17E66E56" w14:textId="18CE8F21" w:rsidR="0056443D" w:rsidRPr="007E076F" w:rsidRDefault="0056443D" w:rsidP="0056443D">
            <w:pPr>
              <w:pStyle w:val="51"/>
              <w:ind w:firstLine="170"/>
              <w:rPr>
                <w:sz w:val="28"/>
                <w:szCs w:val="28"/>
              </w:rPr>
            </w:pPr>
            <w:r w:rsidRPr="007E076F">
              <w:rPr>
                <w:sz w:val="28"/>
                <w:szCs w:val="28"/>
                <w:cs/>
              </w:rPr>
              <w:t>๒)</w:t>
            </w:r>
            <w:r w:rsidR="00467B68" w:rsidRPr="007E076F">
              <w:rPr>
                <w:rFonts w:hint="cs"/>
                <w:sz w:val="28"/>
                <w:szCs w:val="28"/>
                <w:cs/>
              </w:rPr>
              <w:t xml:space="preserve"> </w:t>
            </w:r>
            <w:r w:rsidRPr="007E076F">
              <w:rPr>
                <w:sz w:val="28"/>
                <w:szCs w:val="28"/>
                <w:cs/>
              </w:rPr>
              <w:t>การบูรณาการ ทฤษฎี 4</w:t>
            </w:r>
            <w:proofErr w:type="spellStart"/>
            <w:r w:rsidRPr="007E076F">
              <w:rPr>
                <w:sz w:val="28"/>
                <w:szCs w:val="28"/>
              </w:rPr>
              <w:t>Ms</w:t>
            </w:r>
            <w:proofErr w:type="spellEnd"/>
            <w:r w:rsidRPr="007E076F">
              <w:rPr>
                <w:sz w:val="28"/>
                <w:szCs w:val="28"/>
              </w:rPr>
              <w:t xml:space="preserve"> </w:t>
            </w:r>
            <w:r w:rsidRPr="007E076F">
              <w:rPr>
                <w:sz w:val="28"/>
                <w:szCs w:val="28"/>
                <w:cs/>
              </w:rPr>
              <w:t>“</w:t>
            </w:r>
            <w:r w:rsidRPr="007E076F">
              <w:rPr>
                <w:sz w:val="28"/>
                <w:szCs w:val="28"/>
              </w:rPr>
              <w:t>Money (</w:t>
            </w:r>
            <w:r w:rsidRPr="007E076F">
              <w:rPr>
                <w:sz w:val="28"/>
                <w:szCs w:val="28"/>
                <w:cs/>
              </w:rPr>
              <w:t>เงิน)”</w:t>
            </w:r>
            <w:r w:rsidRPr="007E076F">
              <w:rPr>
                <w:sz w:val="28"/>
                <w:szCs w:val="28"/>
              </w:rPr>
              <w:t xml:space="preserve"> </w:t>
            </w:r>
            <w:r w:rsidRPr="007E076F">
              <w:rPr>
                <w:sz w:val="28"/>
                <w:szCs w:val="28"/>
                <w:cs/>
              </w:rPr>
              <w:t>กับ ไตรสิกขา “ศีล สมาธิ ปัญญา”</w:t>
            </w:r>
          </w:p>
          <w:p w14:paraId="7E239D33" w14:textId="77777777" w:rsidR="0056443D" w:rsidRPr="007E076F" w:rsidRDefault="0056443D" w:rsidP="0056443D">
            <w:pPr>
              <w:pStyle w:val="51"/>
              <w:ind w:firstLine="170"/>
              <w:rPr>
                <w:sz w:val="28"/>
                <w:szCs w:val="28"/>
              </w:rPr>
            </w:pPr>
            <w:r w:rsidRPr="007E076F">
              <w:rPr>
                <w:b/>
                <w:bCs/>
                <w:sz w:val="28"/>
                <w:szCs w:val="28"/>
                <w:cs/>
              </w:rPr>
              <w:t>ศีล</w:t>
            </w:r>
            <w:r w:rsidRPr="007E076F">
              <w:rPr>
                <w:sz w:val="28"/>
                <w:szCs w:val="28"/>
                <w:cs/>
              </w:rPr>
              <w:t xml:space="preserve"> การจัดทำระบบการเงินที่โปร่งใส ตรวจสอบได้ มีการบันทึกบัญชีที่ถูกต้องตามหลักเกณฑ์ มีการใช้จ่ายงบประมาณอย่างประหยัด คุ้มค่า ไม่ฟุ่มเฟือย และเป็นไปตามวัตถุประสงค์ที่กำหนดไว้ หลีกเลี่ยงการทุจริตคอร์</w:t>
            </w:r>
            <w:proofErr w:type="spellStart"/>
            <w:r w:rsidRPr="007E076F">
              <w:rPr>
                <w:sz w:val="28"/>
                <w:szCs w:val="28"/>
                <w:cs/>
              </w:rPr>
              <w:t>รัป</w:t>
            </w:r>
            <w:proofErr w:type="spellEnd"/>
            <w:r w:rsidRPr="007E076F">
              <w:rPr>
                <w:sz w:val="28"/>
                <w:szCs w:val="28"/>
                <w:cs/>
              </w:rPr>
              <w:t>ชันทุกรูปแบบ</w:t>
            </w:r>
          </w:p>
          <w:p w14:paraId="3752A411" w14:textId="77777777" w:rsidR="0056443D" w:rsidRPr="007E076F" w:rsidRDefault="0056443D" w:rsidP="0056443D">
            <w:pPr>
              <w:pStyle w:val="51"/>
              <w:ind w:firstLine="170"/>
              <w:rPr>
                <w:sz w:val="28"/>
                <w:szCs w:val="28"/>
              </w:rPr>
            </w:pPr>
            <w:r w:rsidRPr="007E076F">
              <w:rPr>
                <w:sz w:val="28"/>
                <w:szCs w:val="28"/>
                <w:cs/>
              </w:rPr>
              <w:t>ผลลัพธ์ที่ได้ การเงินของโรงเรียนมีความมั่นคง โปร่งใส ได้รับความไว้วางใจจากผู้บริจาคและชุมชน ทรัพยากรถูกใช้อย่างมีประสิทธิภาพ</w:t>
            </w:r>
          </w:p>
          <w:p w14:paraId="786CE16F" w14:textId="77777777" w:rsidR="0056443D" w:rsidRPr="007E076F" w:rsidRDefault="0056443D" w:rsidP="0056443D">
            <w:pPr>
              <w:pStyle w:val="51"/>
              <w:ind w:firstLine="170"/>
              <w:rPr>
                <w:sz w:val="28"/>
                <w:szCs w:val="28"/>
              </w:rPr>
            </w:pPr>
            <w:r w:rsidRPr="007E076F">
              <w:rPr>
                <w:b/>
                <w:bCs/>
                <w:sz w:val="28"/>
                <w:szCs w:val="28"/>
                <w:cs/>
              </w:rPr>
              <w:lastRenderedPageBreak/>
              <w:t>สมาธิ</w:t>
            </w:r>
            <w:r w:rsidRPr="007E076F">
              <w:rPr>
                <w:sz w:val="28"/>
                <w:szCs w:val="28"/>
                <w:cs/>
              </w:rPr>
              <w:t xml:space="preserve"> การใช้สติในการพิจารณาการใช้จ่ายทุกรายการ การวางแผนงบประมาณอย่างรอบคอบ การประมาณการรายรับรายจ่ายอย่างมีเหตุผล การพิจารณาความจำเป็นและผลประโยชน์สูงสุดก่อนการตัดสินใจทางการเงิน</w:t>
            </w:r>
          </w:p>
          <w:p w14:paraId="0411678C" w14:textId="77777777" w:rsidR="0056443D" w:rsidRPr="007E076F" w:rsidRDefault="0056443D" w:rsidP="0056443D">
            <w:pPr>
              <w:pStyle w:val="51"/>
              <w:ind w:firstLine="170"/>
              <w:rPr>
                <w:sz w:val="28"/>
                <w:szCs w:val="28"/>
              </w:rPr>
            </w:pPr>
            <w:r w:rsidRPr="007E076F">
              <w:rPr>
                <w:sz w:val="28"/>
                <w:szCs w:val="28"/>
                <w:cs/>
              </w:rPr>
              <w:t>ผลลัพธ์ที่ได้ การใช้จ่ายเป็นไปอย่างมีเหตุผล ไม่หลงไปกับความอยากหรือการตัดสินใจที่พลีพลาม ลดความเสี่ยงทางการเงิน</w:t>
            </w:r>
          </w:p>
          <w:p w14:paraId="2ABE2207" w14:textId="77777777" w:rsidR="0056443D" w:rsidRPr="007E076F" w:rsidRDefault="0056443D" w:rsidP="0056443D">
            <w:pPr>
              <w:pStyle w:val="51"/>
              <w:ind w:firstLine="170"/>
              <w:rPr>
                <w:b/>
                <w:bCs/>
                <w:sz w:val="28"/>
                <w:szCs w:val="28"/>
              </w:rPr>
            </w:pPr>
            <w:r w:rsidRPr="007E076F">
              <w:rPr>
                <w:b/>
                <w:bCs/>
                <w:sz w:val="28"/>
                <w:szCs w:val="28"/>
                <w:cs/>
              </w:rPr>
              <w:t xml:space="preserve">ปัญญา </w:t>
            </w:r>
            <w:r w:rsidRPr="007E076F">
              <w:rPr>
                <w:sz w:val="28"/>
                <w:szCs w:val="28"/>
                <w:cs/>
              </w:rPr>
              <w:t>การวิเคราะห์ข้อมูลทางการเงินเพื่อวางแผนงบประมาณในระยะยาว การหาแนวทางการจัดหาทุนที่ยั่งยืนและเหมาะสมกับหลักพุทธธรรม (เช่น การงดเว้นจากแหล่งทุนที่ผิดศีลธรรม) การประเมินผลการใช้จ่ายเพื่อปรับปรุงประสิทธิภาพ การสร้างความเข้าใจทางการเงินให้กับบุคลากร</w:t>
            </w:r>
          </w:p>
          <w:p w14:paraId="5B2C3AE9" w14:textId="77777777" w:rsidR="0056443D" w:rsidRPr="007E076F" w:rsidRDefault="0056443D" w:rsidP="0056443D">
            <w:pPr>
              <w:pStyle w:val="51"/>
              <w:ind w:firstLine="170"/>
              <w:rPr>
                <w:sz w:val="28"/>
                <w:szCs w:val="28"/>
              </w:rPr>
            </w:pPr>
            <w:r w:rsidRPr="007E076F">
              <w:rPr>
                <w:sz w:val="28"/>
                <w:szCs w:val="28"/>
                <w:cs/>
              </w:rPr>
              <w:t>ผลลัพธ์ที่ได้ การบริหารการเงินเป็นไปอย่างมีวิสัยทัศน์ โรงเรียนมีฐานะทางการเงินที่แข็งแกร่งและยั่งยืน</w:t>
            </w:r>
          </w:p>
          <w:p w14:paraId="4ADCEAB7" w14:textId="77777777" w:rsidR="0056443D" w:rsidRPr="007E076F" w:rsidRDefault="0056443D" w:rsidP="0056443D">
            <w:pPr>
              <w:pStyle w:val="41"/>
              <w:ind w:firstLine="170"/>
              <w:rPr>
                <w:sz w:val="28"/>
                <w:szCs w:val="28"/>
              </w:rPr>
            </w:pPr>
            <w:r w:rsidRPr="007E076F">
              <w:rPr>
                <w:b/>
                <w:bCs/>
                <w:sz w:val="28"/>
                <w:szCs w:val="28"/>
                <w:cs/>
              </w:rPr>
              <w:t>สรุป</w:t>
            </w:r>
            <w:r w:rsidRPr="007E076F">
              <w:rPr>
                <w:sz w:val="28"/>
                <w:szCs w:val="28"/>
                <w:cs/>
              </w:rPr>
              <w:t xml:space="preserve"> การบูรณาการ ทฤษฎี 4</w:t>
            </w:r>
            <w:proofErr w:type="spellStart"/>
            <w:r w:rsidRPr="007E076F">
              <w:rPr>
                <w:sz w:val="28"/>
                <w:szCs w:val="28"/>
              </w:rPr>
              <w:t>Ms</w:t>
            </w:r>
            <w:proofErr w:type="spellEnd"/>
            <w:r w:rsidRPr="007E076F">
              <w:rPr>
                <w:sz w:val="28"/>
                <w:szCs w:val="28"/>
              </w:rPr>
              <w:t xml:space="preserve"> “Money (</w:t>
            </w:r>
            <w:r w:rsidRPr="007E076F">
              <w:rPr>
                <w:sz w:val="28"/>
                <w:szCs w:val="28"/>
                <w:cs/>
              </w:rPr>
              <w:t>เงิน)” กับ ไตรสิกขา “ศีล สมาธิ ปัญญา”</w:t>
            </w:r>
          </w:p>
          <w:p w14:paraId="182541CE" w14:textId="77777777" w:rsidR="0056443D" w:rsidRPr="007E076F" w:rsidRDefault="0056443D" w:rsidP="0056443D">
            <w:pPr>
              <w:pStyle w:val="51"/>
              <w:ind w:firstLine="170"/>
              <w:rPr>
                <w:sz w:val="28"/>
                <w:szCs w:val="28"/>
              </w:rPr>
            </w:pPr>
            <w:r w:rsidRPr="007E076F">
              <w:rPr>
                <w:b/>
                <w:bCs/>
                <w:sz w:val="28"/>
                <w:szCs w:val="28"/>
                <w:cs/>
              </w:rPr>
              <w:t xml:space="preserve">เงิน </w:t>
            </w:r>
            <w:r w:rsidRPr="007E076F">
              <w:rPr>
                <w:b/>
                <w:bCs/>
                <w:sz w:val="28"/>
                <w:szCs w:val="28"/>
              </w:rPr>
              <w:t>(Money</w:t>
            </w:r>
            <w:r w:rsidRPr="007E076F">
              <w:rPr>
                <w:b/>
                <w:bCs/>
                <w:sz w:val="28"/>
                <w:szCs w:val="28"/>
                <w:cs/>
              </w:rPr>
              <w:t>)</w:t>
            </w:r>
            <w:r w:rsidRPr="007E076F">
              <w:rPr>
                <w:sz w:val="28"/>
                <w:szCs w:val="28"/>
                <w:cs/>
              </w:rPr>
              <w:t xml:space="preserve"> มีความโปร่งใส ตรวจสอบแหล่งที่มา ที่ไปของเงินทุน ประหยัด มีสติในการจับจ่ายใช้สอย การบริหารด้านเงิน</w:t>
            </w:r>
            <w:r w:rsidRPr="007E076F">
              <w:rPr>
                <w:sz w:val="28"/>
                <w:szCs w:val="28"/>
              </w:rPr>
              <w:t xml:space="preserve"> </w:t>
            </w:r>
            <w:r w:rsidRPr="007E076F">
              <w:rPr>
                <w:sz w:val="28"/>
                <w:szCs w:val="28"/>
                <w:cs/>
              </w:rPr>
              <w:t>บูรณาการไตรสิกขา มีรายละเอียด ดังนี้</w:t>
            </w:r>
          </w:p>
          <w:p w14:paraId="685A2EB6" w14:textId="77777777" w:rsidR="0056443D" w:rsidRPr="007E076F" w:rsidRDefault="0056443D" w:rsidP="0056443D">
            <w:pPr>
              <w:pStyle w:val="51"/>
              <w:ind w:firstLine="170"/>
              <w:rPr>
                <w:sz w:val="28"/>
                <w:szCs w:val="28"/>
              </w:rPr>
            </w:pPr>
            <w:r w:rsidRPr="007E076F">
              <w:rPr>
                <w:sz w:val="28"/>
                <w:szCs w:val="28"/>
                <w:cs/>
              </w:rPr>
              <w:t>ศีล: บริหารจัดการงบประมาณด้วยความโปร่งใส ตรวจสอบได้ และใช้จ่ายอย่างประหยัด คุ้มค่า</w:t>
            </w:r>
          </w:p>
          <w:p w14:paraId="66BEE2C4" w14:textId="77777777" w:rsidR="0056443D" w:rsidRPr="007E076F" w:rsidRDefault="0056443D" w:rsidP="0056443D">
            <w:pPr>
              <w:pStyle w:val="51"/>
              <w:ind w:firstLine="170"/>
              <w:rPr>
                <w:sz w:val="28"/>
                <w:szCs w:val="28"/>
              </w:rPr>
            </w:pPr>
            <w:r w:rsidRPr="007E076F">
              <w:rPr>
                <w:sz w:val="28"/>
                <w:szCs w:val="28"/>
                <w:cs/>
              </w:rPr>
              <w:t>สมาธิ: ใช้สติปัญญาในการวางแผน จัดสรร และควบคุมการใช้จ่ายงบประมาณ ให้เป็นไปตามวัตถุประสงค์ของสถานศึกษา</w:t>
            </w:r>
          </w:p>
          <w:p w14:paraId="7974268A" w14:textId="6C3B55D5" w:rsidR="0056443D" w:rsidRPr="007E076F" w:rsidRDefault="0056443D" w:rsidP="0056443D">
            <w:pPr>
              <w:pStyle w:val="51"/>
              <w:ind w:firstLine="170"/>
              <w:rPr>
                <w:sz w:val="28"/>
                <w:szCs w:val="28"/>
              </w:rPr>
            </w:pPr>
            <w:r w:rsidRPr="007E076F">
              <w:rPr>
                <w:sz w:val="28"/>
                <w:szCs w:val="28"/>
                <w:cs/>
              </w:rPr>
              <w:t>ปัญญา: แสวงหาแหล่งเงินทุน และบริหารจัดการทรัพยากรทางการเงินให้เกิดประโยชน์สูงสุดการบริหารโรงเรียนพุทธศาสนาของวัดไทยในประเทศสหรัฐอเมริกา</w:t>
            </w:r>
          </w:p>
          <w:p w14:paraId="77F7640E" w14:textId="3953E413" w:rsidR="0056443D" w:rsidRPr="007E076F" w:rsidRDefault="0056443D" w:rsidP="0056443D">
            <w:pPr>
              <w:pStyle w:val="51"/>
              <w:ind w:firstLine="170"/>
              <w:rPr>
                <w:sz w:val="28"/>
                <w:szCs w:val="28"/>
              </w:rPr>
            </w:pPr>
            <w:r w:rsidRPr="007E076F">
              <w:rPr>
                <w:sz w:val="28"/>
                <w:szCs w:val="28"/>
                <w:cs/>
              </w:rPr>
              <w:t>๓)</w:t>
            </w:r>
            <w:r w:rsidR="00467B68" w:rsidRPr="007E076F">
              <w:rPr>
                <w:rFonts w:hint="cs"/>
                <w:sz w:val="28"/>
                <w:szCs w:val="28"/>
                <w:cs/>
              </w:rPr>
              <w:t xml:space="preserve"> </w:t>
            </w:r>
            <w:r w:rsidRPr="007E076F">
              <w:rPr>
                <w:sz w:val="28"/>
                <w:szCs w:val="28"/>
                <w:cs/>
              </w:rPr>
              <w:t>การบูรณาการ ทฤษฎี 4</w:t>
            </w:r>
            <w:proofErr w:type="spellStart"/>
            <w:r w:rsidRPr="007E076F">
              <w:rPr>
                <w:sz w:val="28"/>
                <w:szCs w:val="28"/>
              </w:rPr>
              <w:t>Ms</w:t>
            </w:r>
            <w:proofErr w:type="spellEnd"/>
            <w:r w:rsidRPr="007E076F">
              <w:rPr>
                <w:sz w:val="28"/>
                <w:szCs w:val="28"/>
              </w:rPr>
              <w:t xml:space="preserve"> </w:t>
            </w:r>
            <w:r w:rsidRPr="007E076F">
              <w:rPr>
                <w:sz w:val="28"/>
                <w:szCs w:val="28"/>
                <w:cs/>
              </w:rPr>
              <w:t>“</w:t>
            </w:r>
            <w:r w:rsidRPr="007E076F">
              <w:rPr>
                <w:sz w:val="28"/>
                <w:szCs w:val="28"/>
              </w:rPr>
              <w:t>Material (</w:t>
            </w:r>
            <w:r w:rsidRPr="007E076F">
              <w:rPr>
                <w:sz w:val="28"/>
                <w:szCs w:val="28"/>
                <w:cs/>
              </w:rPr>
              <w:t>วัสดุ/วัตถุ)"กับ ไตรสิกขา “ศีล สมาธิ ปัญญา”</w:t>
            </w:r>
          </w:p>
          <w:p w14:paraId="68C66AE3" w14:textId="77777777" w:rsidR="0056443D" w:rsidRPr="007E076F" w:rsidRDefault="0056443D" w:rsidP="0056443D">
            <w:pPr>
              <w:pStyle w:val="51"/>
              <w:ind w:firstLine="170"/>
              <w:rPr>
                <w:b/>
                <w:bCs/>
                <w:sz w:val="28"/>
                <w:szCs w:val="28"/>
              </w:rPr>
            </w:pPr>
            <w:r w:rsidRPr="007E076F">
              <w:rPr>
                <w:b/>
                <w:bCs/>
                <w:sz w:val="28"/>
                <w:szCs w:val="28"/>
                <w:cs/>
              </w:rPr>
              <w:t xml:space="preserve">ศีล </w:t>
            </w:r>
            <w:r w:rsidRPr="007E076F">
              <w:rPr>
                <w:sz w:val="28"/>
                <w:szCs w:val="28"/>
                <w:cs/>
              </w:rPr>
              <w:t>การดูแลรักษาอาคารสถานที่และอุปกรณ์ให้สะอาด เป็นระเบียบเรียบร้อย ไม่สร้างความเดือดร้อนต่อผู้อื่น การใช้ทรัพยากรอย่างรับผิดชอบ ไม่ทำลายสิ่งแวดล้อม การบำรุงรักษาทรัพย์สินอย่างสม่ำเสมอ การจัดหาวัสดุที่มีคุณภาพและเป็นมิตรกับสิ่งแวดล้อม</w:t>
            </w:r>
          </w:p>
          <w:p w14:paraId="1EFF85C5" w14:textId="77777777" w:rsidR="0056443D" w:rsidRPr="007E076F" w:rsidRDefault="0056443D" w:rsidP="0056443D">
            <w:pPr>
              <w:pStyle w:val="51"/>
              <w:ind w:firstLine="170"/>
              <w:rPr>
                <w:sz w:val="28"/>
                <w:szCs w:val="28"/>
              </w:rPr>
            </w:pPr>
            <w:r w:rsidRPr="007E076F">
              <w:rPr>
                <w:sz w:val="28"/>
                <w:szCs w:val="28"/>
                <w:cs/>
              </w:rPr>
              <w:t>ผลลัพธ์ที่ได้ โรงเรียนมีความสะอาด ปลอดภัย น่าอยู่ น่าเรียน น่าทำงาน ทรัพยากรถูกใช้อย่างยั่งยืนและเกิดประโยชน์สูงสุด</w:t>
            </w:r>
          </w:p>
          <w:p w14:paraId="4BBBA158" w14:textId="77777777" w:rsidR="0056443D" w:rsidRPr="007E076F" w:rsidRDefault="0056443D" w:rsidP="0056443D">
            <w:pPr>
              <w:pStyle w:val="51"/>
              <w:ind w:firstLine="170"/>
              <w:rPr>
                <w:b/>
                <w:bCs/>
                <w:sz w:val="28"/>
                <w:szCs w:val="28"/>
              </w:rPr>
            </w:pPr>
            <w:r w:rsidRPr="007E076F">
              <w:rPr>
                <w:b/>
                <w:bCs/>
                <w:sz w:val="28"/>
                <w:szCs w:val="28"/>
                <w:cs/>
              </w:rPr>
              <w:t xml:space="preserve">สมาธิ </w:t>
            </w:r>
            <w:r w:rsidRPr="007E076F">
              <w:rPr>
                <w:sz w:val="28"/>
                <w:szCs w:val="28"/>
                <w:cs/>
              </w:rPr>
              <w:t>การใช้สติในการจัดสรร จัดเก็บ และดูแลรักษาวัสดุอุปกรณ์ การจัดสภาพแวดล้อมที่เอื้อต่อการเรียนรู้และปฏิบัติธรรม การจัดพื้นที่ใช้สอยอย่างมีระบบและมีเหตุผล</w:t>
            </w:r>
          </w:p>
          <w:p w14:paraId="78299172" w14:textId="77777777" w:rsidR="0056443D" w:rsidRPr="007E076F" w:rsidRDefault="0056443D" w:rsidP="0056443D">
            <w:pPr>
              <w:pStyle w:val="51"/>
              <w:ind w:firstLine="170"/>
              <w:rPr>
                <w:sz w:val="28"/>
                <w:szCs w:val="28"/>
              </w:rPr>
            </w:pPr>
            <w:r w:rsidRPr="007E076F">
              <w:rPr>
                <w:sz w:val="28"/>
                <w:szCs w:val="28"/>
                <w:cs/>
              </w:rPr>
              <w:t>ผลลัพธ์ที่ได้ การใช้พื้นที่และอุปกรณ์เป็นไปอย่างมีประสิทธิภาพ ลดความสิ้นเปลืองและการสูญหาย</w:t>
            </w:r>
          </w:p>
          <w:p w14:paraId="6DBDB281" w14:textId="77777777" w:rsidR="0056443D" w:rsidRPr="007E076F" w:rsidRDefault="0056443D" w:rsidP="0056443D">
            <w:pPr>
              <w:pStyle w:val="51"/>
              <w:ind w:firstLine="170"/>
              <w:rPr>
                <w:b/>
                <w:bCs/>
                <w:sz w:val="28"/>
                <w:szCs w:val="28"/>
              </w:rPr>
            </w:pPr>
            <w:r w:rsidRPr="007E076F">
              <w:rPr>
                <w:b/>
                <w:bCs/>
                <w:sz w:val="28"/>
                <w:szCs w:val="28"/>
                <w:cs/>
              </w:rPr>
              <w:lastRenderedPageBreak/>
              <w:t xml:space="preserve">ปัญญา </w:t>
            </w:r>
            <w:r w:rsidRPr="007E076F">
              <w:rPr>
                <w:sz w:val="28"/>
                <w:szCs w:val="28"/>
                <w:cs/>
              </w:rPr>
              <w:t>การพิจารณาเลือกใช้วัสดุอุปกรณ์ที่เหมาะสมกับบริบทของโรงเรียนในต่างประเทศ (เช่น การปรับให้เข้ากับสภาพอากาศ กฎหมายท้องถิ่น) การใช้นวัตกรรมเพื่อเพิ่มประสิทธิภาพในการใช้ทรัพยากร การออกแบบสภาพแวดล้อมที่ส่งเสริมการเรียนรู้ตามหลักพุทธธรรม</w:t>
            </w:r>
          </w:p>
          <w:p w14:paraId="2175F4E1" w14:textId="77777777" w:rsidR="0056443D" w:rsidRPr="007E076F" w:rsidRDefault="0056443D" w:rsidP="0056443D">
            <w:pPr>
              <w:pStyle w:val="51"/>
              <w:ind w:firstLine="170"/>
              <w:rPr>
                <w:sz w:val="28"/>
                <w:szCs w:val="28"/>
              </w:rPr>
            </w:pPr>
            <w:r w:rsidRPr="007E076F">
              <w:rPr>
                <w:sz w:val="28"/>
                <w:szCs w:val="28"/>
                <w:cs/>
              </w:rPr>
              <w:t>ผลลัพธ์ที่ได้ โรงเรียนมีสภาพแวดล้อมที่เหมาะสมกับการศึกษาพุทธศาสนา มีการใช้ทรัพยากรอย่างชาญฉลาดและสร้างสรรค์</w:t>
            </w:r>
          </w:p>
          <w:p w14:paraId="45401283" w14:textId="77777777" w:rsidR="0056443D" w:rsidRPr="007E076F" w:rsidRDefault="0056443D" w:rsidP="0056443D">
            <w:pPr>
              <w:pStyle w:val="41"/>
              <w:ind w:firstLine="170"/>
              <w:rPr>
                <w:sz w:val="28"/>
                <w:szCs w:val="28"/>
              </w:rPr>
            </w:pPr>
            <w:r w:rsidRPr="007E076F">
              <w:rPr>
                <w:b/>
                <w:bCs/>
                <w:sz w:val="28"/>
                <w:szCs w:val="28"/>
                <w:cs/>
              </w:rPr>
              <w:t>สรุป</w:t>
            </w:r>
            <w:r w:rsidRPr="007E076F">
              <w:rPr>
                <w:sz w:val="28"/>
                <w:szCs w:val="28"/>
                <w:cs/>
              </w:rPr>
              <w:t xml:space="preserve"> การบูรณาการ ทฤษฎี 4</w:t>
            </w:r>
            <w:proofErr w:type="spellStart"/>
            <w:r w:rsidRPr="007E076F">
              <w:rPr>
                <w:sz w:val="28"/>
                <w:szCs w:val="28"/>
              </w:rPr>
              <w:t>Ms</w:t>
            </w:r>
            <w:proofErr w:type="spellEnd"/>
            <w:r w:rsidRPr="007E076F">
              <w:rPr>
                <w:sz w:val="28"/>
                <w:szCs w:val="28"/>
              </w:rPr>
              <w:t xml:space="preserve"> “Material (</w:t>
            </w:r>
            <w:r w:rsidRPr="007E076F">
              <w:rPr>
                <w:sz w:val="28"/>
                <w:szCs w:val="28"/>
                <w:cs/>
              </w:rPr>
              <w:t>วัสดุอุปกรณ์)” กับ ไตรสิกขา “ศีล สมาธิ ปัญญา”</w:t>
            </w:r>
          </w:p>
          <w:p w14:paraId="4612FCF6" w14:textId="08E63AC0" w:rsidR="0056443D" w:rsidRPr="007E076F" w:rsidRDefault="0056443D" w:rsidP="0056443D">
            <w:pPr>
              <w:pStyle w:val="51"/>
              <w:ind w:firstLine="170"/>
              <w:rPr>
                <w:sz w:val="28"/>
                <w:szCs w:val="28"/>
              </w:rPr>
            </w:pPr>
            <w:r w:rsidRPr="007E076F">
              <w:rPr>
                <w:b/>
                <w:bCs/>
                <w:sz w:val="28"/>
                <w:szCs w:val="28"/>
                <w:cs/>
              </w:rPr>
              <w:t xml:space="preserve">วัสดุอุปกรณ์ </w:t>
            </w:r>
            <w:r w:rsidRPr="007E076F">
              <w:rPr>
                <w:b/>
                <w:bCs/>
                <w:sz w:val="28"/>
                <w:szCs w:val="28"/>
              </w:rPr>
              <w:t>(Material</w:t>
            </w:r>
            <w:r w:rsidRPr="007E076F">
              <w:rPr>
                <w:b/>
                <w:bCs/>
                <w:sz w:val="28"/>
                <w:szCs w:val="28"/>
                <w:cs/>
              </w:rPr>
              <w:t>)</w:t>
            </w:r>
            <w:r w:rsidRPr="007E076F">
              <w:rPr>
                <w:sz w:val="28"/>
                <w:szCs w:val="28"/>
                <w:cs/>
              </w:rPr>
              <w:t xml:space="preserve"> ฉลาดในการเลือกใช้วัสดุให้สมเหตุสมผล รู้จักดัดแปลง ซ่อมแซมดูแลอุปกรณ์อยู่เสมอ พัฒนาอุปกรณ์ให้ทันสมัย มีความปลอดภัยต่อนักเรียนและครูผู้สอนการบริหารด้านวัสดุอุปกรณ์ (</w:t>
            </w:r>
            <w:r w:rsidRPr="007E076F">
              <w:rPr>
                <w:sz w:val="28"/>
                <w:szCs w:val="28"/>
              </w:rPr>
              <w:t xml:space="preserve">Material) </w:t>
            </w:r>
            <w:r w:rsidRPr="007E076F">
              <w:rPr>
                <w:sz w:val="28"/>
                <w:szCs w:val="28"/>
                <w:cs/>
              </w:rPr>
              <w:t xml:space="preserve">บูรณาการไตรสิกขา </w:t>
            </w:r>
            <w:r w:rsidR="00A57AED" w:rsidRPr="007E076F">
              <w:rPr>
                <w:sz w:val="28"/>
                <w:szCs w:val="28"/>
                <w:cs/>
              </w:rPr>
              <w:br/>
            </w:r>
            <w:r w:rsidRPr="007E076F">
              <w:rPr>
                <w:sz w:val="28"/>
                <w:szCs w:val="28"/>
                <w:cs/>
              </w:rPr>
              <w:t>มีรายละเอียด ดังนี้</w:t>
            </w:r>
          </w:p>
          <w:p w14:paraId="617F4D3F" w14:textId="77777777" w:rsidR="0056443D" w:rsidRPr="007E076F" w:rsidRDefault="0056443D" w:rsidP="0056443D">
            <w:pPr>
              <w:pStyle w:val="51"/>
              <w:ind w:firstLine="170"/>
              <w:rPr>
                <w:sz w:val="28"/>
                <w:szCs w:val="28"/>
              </w:rPr>
            </w:pPr>
            <w:r w:rsidRPr="007E076F">
              <w:rPr>
                <w:sz w:val="28"/>
                <w:szCs w:val="28"/>
                <w:cs/>
              </w:rPr>
              <w:t>ศีล: การใช้ทรัพยากรอย่างถูกต้องและมีจริยธรรม มีความรับผิดชอบ การจัดสรรวัสดุอุปกรณ์ให้กับครูและนักเรียน ตามความต้องการที่แท้จริง โดยไม่เลือกปฏิบัติ ความโปร่งใสในการซื้อวัสดุอุปกรณ์ การซ่อมแซม บำรุงรักษาวัสดุอุปกรณ์ให้อยู่ในสภาพดีอยู่เสมอ</w:t>
            </w:r>
          </w:p>
          <w:p w14:paraId="6BC34898" w14:textId="77777777" w:rsidR="0056443D" w:rsidRPr="007E076F" w:rsidRDefault="0056443D" w:rsidP="0056443D">
            <w:pPr>
              <w:pStyle w:val="51"/>
              <w:ind w:firstLine="170"/>
              <w:rPr>
                <w:sz w:val="28"/>
                <w:szCs w:val="28"/>
              </w:rPr>
            </w:pPr>
            <w:r w:rsidRPr="007E076F">
              <w:rPr>
                <w:sz w:val="28"/>
                <w:szCs w:val="28"/>
                <w:cs/>
              </w:rPr>
              <w:t>สมาธิ: การจัดสรรทรัพยากรอย่างมีประสิทธิภาพ การวางแผนล่วงหน้าในการใช้วัสดุอุปกรณ์ในแต่ละภาคการศึกษา ผู้บริหารควรหมั่นตรวจสอบ ติดตาม เพื่อให้มั่นใจว่าวัสดุอุปกรณ์จะถูกใช้ในทางที่เหมาะสมและไม่สูญเสียไปโดยเปล่าประโยชน์</w:t>
            </w:r>
          </w:p>
          <w:p w14:paraId="3DC4DFD6" w14:textId="77777777" w:rsidR="0056443D" w:rsidRPr="007E076F" w:rsidRDefault="0056443D" w:rsidP="0056443D">
            <w:pPr>
              <w:pStyle w:val="51"/>
              <w:ind w:firstLine="170"/>
              <w:rPr>
                <w:sz w:val="28"/>
                <w:szCs w:val="28"/>
              </w:rPr>
            </w:pPr>
            <w:r w:rsidRPr="007E076F">
              <w:rPr>
                <w:sz w:val="28"/>
                <w:szCs w:val="28"/>
                <w:cs/>
              </w:rPr>
              <w:t>ปัญญา: การนำความรู้และข้อมูลมาวิเคราะห์ ปรับปรุง ในกระบวนการบริหารเลือกเฟ้น จัดซื้อวัสดุอุปกรณ์ให้มีประสิทธิภาพยิ่งขึ้น การนำเทคโนโลยีมาประยุกต์ในการเก็บรักษาวัสดุอุปกรณ์การเรียนการสอน ทราบจำนวนที่ถูกต้อง แม่นยำ ปลอดภัย และไม่เสื่อมสภาพ</w:t>
            </w:r>
          </w:p>
          <w:p w14:paraId="0C5B886E" w14:textId="541EA5D0" w:rsidR="0056443D" w:rsidRPr="007E076F" w:rsidRDefault="0056443D" w:rsidP="0056443D">
            <w:pPr>
              <w:pStyle w:val="51"/>
              <w:ind w:firstLine="170"/>
              <w:rPr>
                <w:sz w:val="28"/>
                <w:szCs w:val="28"/>
              </w:rPr>
            </w:pPr>
            <w:r w:rsidRPr="007E076F">
              <w:rPr>
                <w:sz w:val="28"/>
                <w:szCs w:val="28"/>
                <w:cs/>
              </w:rPr>
              <w:t>๔)</w:t>
            </w:r>
            <w:r w:rsidR="00467B68" w:rsidRPr="007E076F">
              <w:rPr>
                <w:rFonts w:hint="cs"/>
                <w:sz w:val="28"/>
                <w:szCs w:val="28"/>
                <w:cs/>
              </w:rPr>
              <w:t xml:space="preserve"> </w:t>
            </w:r>
            <w:r w:rsidRPr="007E076F">
              <w:rPr>
                <w:sz w:val="28"/>
                <w:szCs w:val="28"/>
                <w:cs/>
              </w:rPr>
              <w:t>การบูรณาการ ทฤษฎี 4</w:t>
            </w:r>
            <w:proofErr w:type="spellStart"/>
            <w:r w:rsidRPr="007E076F">
              <w:rPr>
                <w:sz w:val="28"/>
                <w:szCs w:val="28"/>
              </w:rPr>
              <w:t>Ms</w:t>
            </w:r>
            <w:proofErr w:type="spellEnd"/>
            <w:r w:rsidRPr="007E076F">
              <w:rPr>
                <w:sz w:val="28"/>
                <w:szCs w:val="28"/>
              </w:rPr>
              <w:t xml:space="preserve"> </w:t>
            </w:r>
            <w:r w:rsidRPr="007E076F">
              <w:rPr>
                <w:sz w:val="28"/>
                <w:szCs w:val="28"/>
                <w:cs/>
              </w:rPr>
              <w:t>“</w:t>
            </w:r>
            <w:r w:rsidRPr="007E076F">
              <w:rPr>
                <w:sz w:val="28"/>
                <w:szCs w:val="28"/>
              </w:rPr>
              <w:t>Management/Method (</w:t>
            </w:r>
            <w:r w:rsidRPr="007E076F">
              <w:rPr>
                <w:sz w:val="28"/>
                <w:szCs w:val="28"/>
                <w:cs/>
              </w:rPr>
              <w:t>การจัดการ/วิธีการ)”</w:t>
            </w:r>
            <w:r w:rsidRPr="007E076F">
              <w:rPr>
                <w:sz w:val="28"/>
                <w:szCs w:val="28"/>
              </w:rPr>
              <w:t xml:space="preserve"> </w:t>
            </w:r>
            <w:r w:rsidRPr="007E076F">
              <w:rPr>
                <w:sz w:val="28"/>
                <w:szCs w:val="28"/>
                <w:cs/>
              </w:rPr>
              <w:t>กับ ไตรสิกขา “ศีล สมาธิ ปัญญา”</w:t>
            </w:r>
          </w:p>
          <w:p w14:paraId="2E8D8D53" w14:textId="77777777" w:rsidR="0056443D" w:rsidRPr="007E076F" w:rsidRDefault="0056443D" w:rsidP="0056443D">
            <w:pPr>
              <w:pStyle w:val="51"/>
              <w:ind w:firstLine="170"/>
              <w:rPr>
                <w:b/>
                <w:bCs/>
                <w:sz w:val="28"/>
                <w:szCs w:val="28"/>
              </w:rPr>
            </w:pPr>
            <w:r w:rsidRPr="007E076F">
              <w:rPr>
                <w:b/>
                <w:bCs/>
                <w:sz w:val="28"/>
                <w:szCs w:val="28"/>
                <w:cs/>
              </w:rPr>
              <w:t xml:space="preserve">ศีล </w:t>
            </w:r>
            <w:r w:rsidRPr="007E076F">
              <w:rPr>
                <w:sz w:val="28"/>
                <w:szCs w:val="28"/>
                <w:cs/>
              </w:rPr>
              <w:t>การกำหนดนโยบายและระเบียบปฏิบัติที่ชอบธรรม เป็นธรรม โปร่งใส และเท่าเทียมกัน การบริหารงานด้วยความซื่อสัตย์สุจริต ไม่เลือกปฏิบัติ ไม่เอารัดเอาเปรียบ การแก้ไขปัญหาด้วยความยุติธรรม</w:t>
            </w:r>
          </w:p>
          <w:p w14:paraId="077366D2" w14:textId="77777777" w:rsidR="0056443D" w:rsidRPr="007E076F" w:rsidRDefault="0056443D" w:rsidP="0056443D">
            <w:pPr>
              <w:pStyle w:val="51"/>
              <w:ind w:firstLine="170"/>
              <w:rPr>
                <w:sz w:val="28"/>
                <w:szCs w:val="28"/>
              </w:rPr>
            </w:pPr>
            <w:r w:rsidRPr="007E076F">
              <w:rPr>
                <w:sz w:val="28"/>
                <w:szCs w:val="28"/>
                <w:cs/>
              </w:rPr>
              <w:t>ผลลัพธ์ที่ได้ การบริหารงานมีความน่าเชื่อถือ ได้รับความไว้วางใจจากทุกฝ่าย สร้างบรรยากาศของความเป็นธรรมและความเท่าเทียม</w:t>
            </w:r>
          </w:p>
          <w:p w14:paraId="713C4C92" w14:textId="77777777" w:rsidR="0056443D" w:rsidRPr="007E076F" w:rsidRDefault="0056443D" w:rsidP="0056443D">
            <w:pPr>
              <w:pStyle w:val="51"/>
              <w:ind w:firstLine="170"/>
              <w:rPr>
                <w:b/>
                <w:bCs/>
                <w:sz w:val="28"/>
                <w:szCs w:val="28"/>
              </w:rPr>
            </w:pPr>
            <w:r w:rsidRPr="007E076F">
              <w:rPr>
                <w:b/>
                <w:bCs/>
                <w:sz w:val="28"/>
                <w:szCs w:val="28"/>
                <w:cs/>
              </w:rPr>
              <w:t xml:space="preserve">สมาธิ </w:t>
            </w:r>
            <w:r w:rsidRPr="007E076F">
              <w:rPr>
                <w:sz w:val="28"/>
                <w:szCs w:val="28"/>
                <w:cs/>
              </w:rPr>
              <w:t>การตัดสินใจอย่างมีสติรอบคอบ ไม่ใช้อารมณ์ การวางแผนงานอย่างมีระบบ การติดตามและประเมินผลอย่าง</w:t>
            </w:r>
            <w:r w:rsidRPr="007E076F">
              <w:rPr>
                <w:sz w:val="28"/>
                <w:szCs w:val="28"/>
                <w:cs/>
              </w:rPr>
              <w:lastRenderedPageBreak/>
              <w:t>ต่อเนื่อง การจัดการกับปัญหาเฉพาะหน้าอย่างมีสติ การสร้างวัฒนธรรมการทำงานที่สงบ มีสมาธิ</w:t>
            </w:r>
          </w:p>
          <w:p w14:paraId="3152656A" w14:textId="77777777" w:rsidR="0056443D" w:rsidRPr="007E076F" w:rsidRDefault="0056443D" w:rsidP="0056443D">
            <w:pPr>
              <w:pStyle w:val="51"/>
              <w:ind w:firstLine="170"/>
              <w:rPr>
                <w:sz w:val="28"/>
                <w:szCs w:val="28"/>
              </w:rPr>
            </w:pPr>
            <w:r w:rsidRPr="007E076F">
              <w:rPr>
                <w:sz w:val="28"/>
                <w:szCs w:val="28"/>
                <w:cs/>
              </w:rPr>
              <w:t>ผลลัพธ์ที่ได้ การตัดสินใจมีประสิทธิภาพ ลดความผิดพลาด การดำเนินงานเป็นไปอย่างราบรื่นและเป็นระบบ</w:t>
            </w:r>
          </w:p>
          <w:p w14:paraId="41096E65" w14:textId="57545165" w:rsidR="0056443D" w:rsidRPr="007E076F" w:rsidRDefault="0056443D" w:rsidP="0056443D">
            <w:pPr>
              <w:pStyle w:val="51"/>
              <w:ind w:firstLine="170"/>
              <w:rPr>
                <w:b/>
                <w:bCs/>
                <w:sz w:val="28"/>
                <w:szCs w:val="28"/>
              </w:rPr>
            </w:pPr>
            <w:r w:rsidRPr="007E076F">
              <w:rPr>
                <w:b/>
                <w:bCs/>
                <w:sz w:val="28"/>
                <w:szCs w:val="28"/>
                <w:cs/>
              </w:rPr>
              <w:t xml:space="preserve">ปัญญา </w:t>
            </w:r>
            <w:r w:rsidRPr="007E076F">
              <w:rPr>
                <w:sz w:val="28"/>
                <w:szCs w:val="28"/>
                <w:cs/>
              </w:rPr>
              <w:t>การวางแผนเชิงกลยุทธ์ที่มองการณ์ไกล การประยุกต์ใช้หลักพุทธธรรมในการแก้ปัญหาและการพัฒนาระบบการบริหาร การส่งเสริมการเรียนรู้จากความผิดพลาด การสร้างวัฒนธรรมองค์กรแห่งปัญญา (</w:t>
            </w:r>
            <w:r w:rsidRPr="007E076F">
              <w:rPr>
                <w:sz w:val="28"/>
                <w:szCs w:val="28"/>
              </w:rPr>
              <w:t xml:space="preserve">Wise Organization) </w:t>
            </w:r>
            <w:r w:rsidRPr="007E076F">
              <w:rPr>
                <w:sz w:val="28"/>
                <w:szCs w:val="28"/>
                <w:cs/>
              </w:rPr>
              <w:t>การวิเคราะห์สถานการณ์และปรับปรุงวิธีการทำงานอย่างต่อเนื่อง</w:t>
            </w:r>
          </w:p>
          <w:p w14:paraId="21DCFF32" w14:textId="77777777" w:rsidR="0056443D" w:rsidRPr="007E076F" w:rsidRDefault="0056443D" w:rsidP="0056443D">
            <w:pPr>
              <w:pStyle w:val="51"/>
              <w:ind w:firstLine="170"/>
              <w:rPr>
                <w:sz w:val="28"/>
                <w:szCs w:val="28"/>
              </w:rPr>
            </w:pPr>
            <w:r w:rsidRPr="007E076F">
              <w:rPr>
                <w:sz w:val="28"/>
                <w:szCs w:val="28"/>
                <w:cs/>
              </w:rPr>
              <w:t>ผลลัพธ์ที่ได้ โรงเรียนมีระบบการบริหารที่ยืดหยุ่น มีวิสัยทัศน์ และสามารถปรับตัวเข้ากับสภาพแวดล้อมที่เปลี่ยนแปลงได้ มีการพัฒนานวัตกรรมและองค์ความรู้ใหม่ๆ อย่างต่อเนื่อง</w:t>
            </w:r>
          </w:p>
          <w:p w14:paraId="3636E739" w14:textId="77777777" w:rsidR="0056443D" w:rsidRPr="007E076F" w:rsidRDefault="0056443D" w:rsidP="0056443D">
            <w:pPr>
              <w:pStyle w:val="41"/>
              <w:ind w:firstLine="170"/>
              <w:rPr>
                <w:sz w:val="28"/>
                <w:szCs w:val="28"/>
              </w:rPr>
            </w:pPr>
            <w:r w:rsidRPr="007E076F">
              <w:rPr>
                <w:b/>
                <w:bCs/>
                <w:sz w:val="28"/>
                <w:szCs w:val="28"/>
                <w:cs/>
              </w:rPr>
              <w:t>สรุป</w:t>
            </w:r>
            <w:r w:rsidRPr="007E076F">
              <w:rPr>
                <w:sz w:val="28"/>
                <w:szCs w:val="28"/>
                <w:cs/>
              </w:rPr>
              <w:t xml:space="preserve"> การบูรณาการ ทฤษฎี 4</w:t>
            </w:r>
            <w:proofErr w:type="spellStart"/>
            <w:r w:rsidRPr="007E076F">
              <w:rPr>
                <w:sz w:val="28"/>
                <w:szCs w:val="28"/>
              </w:rPr>
              <w:t>Ms</w:t>
            </w:r>
            <w:proofErr w:type="spellEnd"/>
            <w:r w:rsidRPr="007E076F">
              <w:rPr>
                <w:sz w:val="28"/>
                <w:szCs w:val="28"/>
              </w:rPr>
              <w:t xml:space="preserve"> “Management (</w:t>
            </w:r>
            <w:r w:rsidRPr="007E076F">
              <w:rPr>
                <w:sz w:val="28"/>
                <w:szCs w:val="28"/>
                <w:cs/>
              </w:rPr>
              <w:t>การจัดการ)” กับ ไตรสิกขา “ศีล สมาธิ ปัญญา”</w:t>
            </w:r>
          </w:p>
          <w:p w14:paraId="7351492D" w14:textId="77777777" w:rsidR="0056443D" w:rsidRPr="007E076F" w:rsidRDefault="0056443D" w:rsidP="0056443D">
            <w:pPr>
              <w:pStyle w:val="51"/>
              <w:ind w:firstLine="170"/>
              <w:rPr>
                <w:sz w:val="28"/>
                <w:szCs w:val="28"/>
              </w:rPr>
            </w:pPr>
            <w:r w:rsidRPr="007E076F">
              <w:rPr>
                <w:b/>
                <w:bCs/>
                <w:sz w:val="28"/>
                <w:szCs w:val="28"/>
                <w:cs/>
              </w:rPr>
              <w:t xml:space="preserve">การจัดการ </w:t>
            </w:r>
            <w:r w:rsidRPr="007E076F">
              <w:rPr>
                <w:b/>
                <w:bCs/>
                <w:sz w:val="28"/>
                <w:szCs w:val="28"/>
              </w:rPr>
              <w:t>(Management</w:t>
            </w:r>
            <w:r w:rsidRPr="007E076F">
              <w:rPr>
                <w:b/>
                <w:bCs/>
                <w:sz w:val="28"/>
                <w:szCs w:val="28"/>
                <w:cs/>
              </w:rPr>
              <w:t>)</w:t>
            </w:r>
            <w:r w:rsidRPr="007E076F">
              <w:rPr>
                <w:sz w:val="28"/>
                <w:szCs w:val="28"/>
                <w:cs/>
              </w:rPr>
              <w:t xml:space="preserve"> สนับสนุน ส่งเสริมด้านจริยธรรม คุณธรรม สร้างแรงบันดาลใจ มอบวิสัยทัศน์และทัศนคติที่ดี เพื่อร่วมกันพัฒนาโรงเรียนอย่างต่อเนื่องให้ไปในทิศทางเดียวกัน การบริหารด้านการจัดการ</w:t>
            </w:r>
            <w:r w:rsidRPr="007E076F">
              <w:rPr>
                <w:sz w:val="28"/>
                <w:szCs w:val="28"/>
              </w:rPr>
              <w:t xml:space="preserve"> </w:t>
            </w:r>
            <w:r w:rsidRPr="007E076F">
              <w:rPr>
                <w:sz w:val="28"/>
                <w:szCs w:val="28"/>
                <w:cs/>
              </w:rPr>
              <w:t>บูรณาการไตรสิกขา มีรายละเอียด ดังนี้</w:t>
            </w:r>
          </w:p>
          <w:p w14:paraId="10712A87" w14:textId="77777777" w:rsidR="0056443D" w:rsidRPr="007E076F" w:rsidRDefault="0056443D" w:rsidP="0056443D">
            <w:pPr>
              <w:pStyle w:val="51"/>
              <w:ind w:firstLine="170"/>
              <w:rPr>
                <w:sz w:val="28"/>
                <w:szCs w:val="28"/>
              </w:rPr>
            </w:pPr>
            <w:r w:rsidRPr="007E076F">
              <w:rPr>
                <w:sz w:val="28"/>
                <w:szCs w:val="28"/>
                <w:cs/>
              </w:rPr>
              <w:t>ศีล: ความดีงามทางด้านความคิด การพูด และการกระทำ โดยการปฏิบัติตามกฎระเบียบ การรักษาความถูกต้อง ไม่คดโกง ปฏิบัติตามข้อตกลงของสถานศึกษา ผู้บริหารควรสร้างบรรยากาศในสภาพแวดล้อมที่ให้เกียรติซึ่งกันและกัน</w:t>
            </w:r>
          </w:p>
          <w:p w14:paraId="6079352A" w14:textId="77777777" w:rsidR="0056443D" w:rsidRPr="007E076F" w:rsidRDefault="0056443D" w:rsidP="0056443D">
            <w:pPr>
              <w:pStyle w:val="51"/>
              <w:ind w:firstLine="170"/>
              <w:rPr>
                <w:sz w:val="28"/>
                <w:szCs w:val="28"/>
              </w:rPr>
            </w:pPr>
            <w:r w:rsidRPr="007E076F">
              <w:rPr>
                <w:sz w:val="28"/>
                <w:szCs w:val="28"/>
                <w:cs/>
              </w:rPr>
              <w:t>สมาธิ: ผู้บริหารสามารถวางแผนงานหรือแก้ไขปัญหาต่างๆ ได้ดีโดยไม่ถูกอารมณ์ หรือแรงกดดันจากภายนอก มีผลกระทบต่อการตัดสินใจ รวมถึงการรู้จักจัดลำดับความสำคัญของงาน ทำให้สามารถจัดการเวลาได้อย่างมีประสิทธิภาพสูงสุด</w:t>
            </w:r>
          </w:p>
          <w:p w14:paraId="0F167B86" w14:textId="3B2A3644" w:rsidR="0056443D" w:rsidRPr="007E076F" w:rsidRDefault="0056443D" w:rsidP="0056443D">
            <w:pPr>
              <w:pStyle w:val="51"/>
              <w:ind w:firstLine="170"/>
              <w:rPr>
                <w:sz w:val="28"/>
                <w:szCs w:val="28"/>
                <w:cs/>
              </w:rPr>
            </w:pPr>
            <w:r w:rsidRPr="007E076F">
              <w:rPr>
                <w:sz w:val="28"/>
                <w:szCs w:val="28"/>
                <w:cs/>
              </w:rPr>
              <w:t>ปัญญา: การนำความรู้มาใช้ในการตัดสินใจ ซึ่งสามารถช่วยให้ผู้บริหารวิเคราะห์ข้อมูลและสถานการณ์ต่างๆ อย่างมีเหตุผล เข้าใจถึงความต้องการ ความสามารถ จุดอ่อน จุดแข็ง พร้อมที่จะส่งเสริมและพัฒนาศักยภาพของบุคลากรทางการศึกษาให้มีประสิทธิภาพสูงสุดได้</w:t>
            </w:r>
          </w:p>
          <w:p w14:paraId="6C8D82C4" w14:textId="5D709BA8" w:rsidR="0056443D" w:rsidRPr="007E076F" w:rsidRDefault="0056443D" w:rsidP="0056443D">
            <w:pPr>
              <w:pStyle w:val="41"/>
              <w:ind w:firstLine="170"/>
              <w:rPr>
                <w:b/>
                <w:bCs/>
                <w:sz w:val="28"/>
                <w:szCs w:val="28"/>
              </w:rPr>
            </w:pPr>
            <w:r w:rsidRPr="007E076F">
              <w:rPr>
                <w:b/>
                <w:bCs/>
                <w:sz w:val="28"/>
                <w:szCs w:val="28"/>
                <w:cs/>
              </w:rPr>
              <w:t xml:space="preserve">ผลลัพธ์โดยรวมของการบูรณาการ </w:t>
            </w:r>
            <w:r w:rsidRPr="007E076F">
              <w:rPr>
                <w:sz w:val="28"/>
                <w:szCs w:val="28"/>
                <w:cs/>
              </w:rPr>
              <w:t>หากการบูรณาการนี้ทำได้อย่างสมบูรณ์ จะนำไปสู่ผลลัพธ์ที่สำคัญ ดังนี้</w:t>
            </w:r>
          </w:p>
          <w:p w14:paraId="0BDE9729" w14:textId="77777777" w:rsidR="0056443D" w:rsidRPr="007E076F" w:rsidRDefault="0056443D" w:rsidP="0056443D">
            <w:pPr>
              <w:pStyle w:val="41"/>
              <w:ind w:firstLine="170"/>
              <w:rPr>
                <w:sz w:val="28"/>
                <w:szCs w:val="28"/>
              </w:rPr>
            </w:pPr>
            <w:r w:rsidRPr="007E076F">
              <w:rPr>
                <w:sz w:val="28"/>
                <w:szCs w:val="28"/>
                <w:cs/>
              </w:rPr>
              <w:t>การบริหารองค์กรที่มีคุณธรรมสูง (</w:t>
            </w:r>
            <w:r w:rsidRPr="007E076F">
              <w:rPr>
                <w:sz w:val="28"/>
                <w:szCs w:val="28"/>
              </w:rPr>
              <w:t xml:space="preserve">Ethical Management) </w:t>
            </w:r>
            <w:r w:rsidRPr="007E076F">
              <w:rPr>
                <w:sz w:val="28"/>
                <w:szCs w:val="28"/>
                <w:cs/>
              </w:rPr>
              <w:t>โรงเรียนจะดำเนินงานภายใต้หลักธรรม ทำให้เกิดความเชื่อมั่น ศรัทธา และความร่วมมือจากทุกภาคส่วน</w:t>
            </w:r>
          </w:p>
          <w:p w14:paraId="7559C068" w14:textId="77777777" w:rsidR="0056443D" w:rsidRPr="007E076F" w:rsidRDefault="0056443D" w:rsidP="0056443D">
            <w:pPr>
              <w:pStyle w:val="41"/>
              <w:ind w:firstLine="170"/>
              <w:rPr>
                <w:sz w:val="28"/>
                <w:szCs w:val="28"/>
              </w:rPr>
            </w:pPr>
            <w:r w:rsidRPr="007E076F">
              <w:rPr>
                <w:sz w:val="28"/>
                <w:szCs w:val="28"/>
                <w:cs/>
              </w:rPr>
              <w:t>ประสิทธิภาพที่ยั่งยืน (</w:t>
            </w:r>
            <w:r w:rsidRPr="007E076F">
              <w:rPr>
                <w:sz w:val="28"/>
                <w:szCs w:val="28"/>
              </w:rPr>
              <w:t xml:space="preserve">Sustainable Efficiency) </w:t>
            </w:r>
            <w:r w:rsidRPr="007E076F">
              <w:rPr>
                <w:sz w:val="28"/>
                <w:szCs w:val="28"/>
                <w:cs/>
              </w:rPr>
              <w:t>การบริหารไม่ได้เน้นแค่ผลลัพธ์ทางกายภาพ แต่ยังเน้นการพัฒนาคุณภาพจิตใจของบุคลากร ทำให้เกิดประสิทธิภาพที่ยั่งยืนและมีคุณค่า</w:t>
            </w:r>
          </w:p>
          <w:p w14:paraId="0F373EAF" w14:textId="77777777" w:rsidR="0056443D" w:rsidRPr="007E076F" w:rsidRDefault="0056443D" w:rsidP="0056443D">
            <w:pPr>
              <w:pStyle w:val="41"/>
              <w:ind w:firstLine="170"/>
              <w:rPr>
                <w:sz w:val="28"/>
                <w:szCs w:val="28"/>
              </w:rPr>
            </w:pPr>
            <w:r w:rsidRPr="007E076F">
              <w:rPr>
                <w:sz w:val="28"/>
                <w:szCs w:val="28"/>
                <w:cs/>
              </w:rPr>
              <w:lastRenderedPageBreak/>
              <w:t>การสร้างบุคคลากรที่มีคุณภาพรอบด้าน (</w:t>
            </w:r>
            <w:r w:rsidRPr="007E076F">
              <w:rPr>
                <w:sz w:val="28"/>
                <w:szCs w:val="28"/>
              </w:rPr>
              <w:t xml:space="preserve">Holistic Human Development) </w:t>
            </w:r>
            <w:r w:rsidRPr="007E076F">
              <w:rPr>
                <w:sz w:val="28"/>
                <w:szCs w:val="28"/>
                <w:cs/>
              </w:rPr>
              <w:t>ทั้งผู้บริหาร ครู และนักเรียนจะได้รับการพัฒนาทั้งด้านความรู้ ทักษะ และคุณธรรมจริยธรรม ซึ่งเป็นเป้าหมายสูงสุดของการศึกษาพุทธศาสนา</w:t>
            </w:r>
          </w:p>
          <w:p w14:paraId="556C7E70" w14:textId="77777777" w:rsidR="0056443D" w:rsidRPr="007E076F" w:rsidRDefault="0056443D" w:rsidP="0056443D">
            <w:pPr>
              <w:pStyle w:val="41"/>
              <w:ind w:firstLine="170"/>
              <w:rPr>
                <w:sz w:val="28"/>
                <w:szCs w:val="28"/>
              </w:rPr>
            </w:pPr>
            <w:r w:rsidRPr="007E076F">
              <w:rPr>
                <w:sz w:val="28"/>
                <w:szCs w:val="28"/>
                <w:cs/>
              </w:rPr>
              <w:t>ความสัมพันธ์ที่ดีกับชุมชน (</w:t>
            </w:r>
            <w:r w:rsidRPr="007E076F">
              <w:rPr>
                <w:sz w:val="28"/>
                <w:szCs w:val="28"/>
              </w:rPr>
              <w:t xml:space="preserve">Strong Community Engagement) </w:t>
            </w:r>
            <w:r w:rsidRPr="007E076F">
              <w:rPr>
                <w:sz w:val="28"/>
                <w:szCs w:val="28"/>
                <w:cs/>
              </w:rPr>
              <w:t>การดำเนินงานที่โปร่งใสและมีคุณธรรมจะสร้างความไว้วางใจและความร่วมมือจากชุมชนท้องถิ่น ทั้งชาวไทยและชาวต่างชาติ</w:t>
            </w:r>
          </w:p>
          <w:p w14:paraId="100ABB5B" w14:textId="1F01A53B" w:rsidR="0056443D" w:rsidRPr="007E076F" w:rsidRDefault="0056443D" w:rsidP="0056443D">
            <w:pPr>
              <w:pStyle w:val="41"/>
              <w:ind w:firstLine="170"/>
              <w:rPr>
                <w:sz w:val="28"/>
                <w:szCs w:val="28"/>
                <w:cs/>
              </w:rPr>
            </w:pPr>
            <w:r w:rsidRPr="007E076F">
              <w:rPr>
                <w:sz w:val="28"/>
                <w:szCs w:val="28"/>
                <w:cs/>
              </w:rPr>
              <w:t>การธำรงรักษาพุทธศาสนาและวัฒนธรรมไทยอย่างลึกซึ้ง (</w:t>
            </w:r>
            <w:r w:rsidRPr="007E076F">
              <w:rPr>
                <w:sz w:val="28"/>
                <w:szCs w:val="28"/>
              </w:rPr>
              <w:t xml:space="preserve">Profound Preservation of Buddhism and Thai Culture) </w:t>
            </w:r>
            <w:r w:rsidRPr="007E076F">
              <w:rPr>
                <w:sz w:val="28"/>
                <w:szCs w:val="28"/>
                <w:cs/>
              </w:rPr>
              <w:t>โรงเรียนจะมิใช่เพียงสถานที่สอนหนังสือ แต่เป็นศูนย์กลางที่หล่อหลอมจิตใจผู้เรียนให้เป็นพลเมืองที่ดี มีปัญญา และยึดมั่นในหลักธรรม</w:t>
            </w:r>
          </w:p>
        </w:tc>
        <w:tc>
          <w:tcPr>
            <w:tcW w:w="1772" w:type="pct"/>
          </w:tcPr>
          <w:p w14:paraId="06C2423E" w14:textId="0946BFC1" w:rsidR="0056443D" w:rsidRPr="007E076F" w:rsidRDefault="0056443D" w:rsidP="0056443D">
            <w:pPr>
              <w:tabs>
                <w:tab w:val="left" w:pos="2637"/>
              </w:tabs>
              <w:jc w:val="thaiDistribute"/>
              <w:rPr>
                <w:rFonts w:ascii="TH SarabunPSK" w:hAnsi="TH SarabunPSK" w:cs="TH SarabunPSK"/>
                <w:sz w:val="28"/>
                <w:cs/>
              </w:rPr>
            </w:pPr>
            <w:r w:rsidRPr="007E076F">
              <w:rPr>
                <w:rFonts w:ascii="TH SarabunPSK" w:hAnsi="TH SarabunPSK" w:cs="TH SarabunPSK"/>
                <w:sz w:val="28"/>
                <w:szCs w:val="28"/>
                <w:cs/>
              </w:rPr>
              <w:lastRenderedPageBreak/>
              <w:t>ผู้ทรงคุณวุฒิเสนอแนะว่าควรเพิ่ม</w:t>
            </w:r>
            <w:r w:rsidRPr="007E076F">
              <w:rPr>
                <w:rFonts w:ascii="TH SarabunPSK" w:hAnsi="TH SarabunPSK" w:cs="TH SarabunPSK" w:hint="cs"/>
                <w:sz w:val="28"/>
                <w:szCs w:val="28"/>
                <w:cs/>
              </w:rPr>
              <w:t>เนื้อหาเกี่ยวกับการบริหาร เช่น วิธีดำเนินงาน กิจกรรมสำหรับส่งเสริมบุคลากร การบริหารด้านการเงิน การประเมินผล และการใช้หลักธรรมสอดแทรกเข้าไปในกิจกรรม เป็นต้น</w:t>
            </w:r>
          </w:p>
        </w:tc>
      </w:tr>
      <w:tr w:rsidR="007E076F" w:rsidRPr="007E076F" w14:paraId="5EB0C32A" w14:textId="77777777" w:rsidTr="009A2C09">
        <w:tc>
          <w:tcPr>
            <w:tcW w:w="267" w:type="pct"/>
          </w:tcPr>
          <w:p w14:paraId="647014D9" w14:textId="29B65779" w:rsidR="0056443D" w:rsidRPr="007E076F" w:rsidRDefault="0056443D" w:rsidP="0056443D">
            <w:pPr>
              <w:tabs>
                <w:tab w:val="left" w:pos="2637"/>
              </w:tabs>
              <w:jc w:val="center"/>
              <w:rPr>
                <w:rFonts w:ascii="TH SarabunPSK" w:hAnsi="TH SarabunPSK" w:cs="TH SarabunPSK"/>
                <w:b/>
                <w:bCs/>
                <w:sz w:val="28"/>
                <w:cs/>
              </w:rPr>
            </w:pPr>
          </w:p>
        </w:tc>
        <w:tc>
          <w:tcPr>
            <w:tcW w:w="2961" w:type="pct"/>
          </w:tcPr>
          <w:p w14:paraId="3ADCAD29" w14:textId="5F06FA1F" w:rsidR="0056443D" w:rsidRPr="007E076F" w:rsidRDefault="0056443D" w:rsidP="0056443D">
            <w:pPr>
              <w:tabs>
                <w:tab w:val="left" w:pos="2637"/>
              </w:tabs>
              <w:ind w:firstLine="170"/>
              <w:jc w:val="thaiDistribute"/>
              <w:rPr>
                <w:rFonts w:ascii="TH SarabunPSK" w:hAnsi="TH SarabunPSK" w:cs="TH SarabunPSK"/>
                <w:b/>
                <w:bCs/>
                <w:sz w:val="28"/>
                <w:szCs w:val="28"/>
              </w:rPr>
            </w:pPr>
            <w:r w:rsidRPr="007E076F">
              <w:rPr>
                <w:rFonts w:ascii="TH SarabunPSK" w:hAnsi="TH SarabunPSK" w:cs="TH SarabunPSK" w:hint="cs"/>
                <w:b/>
                <w:bCs/>
                <w:sz w:val="28"/>
                <w:szCs w:val="28"/>
                <w:cs/>
              </w:rPr>
              <w:t xml:space="preserve">องค์ประกอบที่ ๔ </w:t>
            </w:r>
            <w:r w:rsidRPr="007E076F">
              <w:rPr>
                <w:rFonts w:ascii="TH SarabunPSK" w:hAnsi="TH SarabunPSK" w:cs="TH SarabunPSK"/>
                <w:b/>
                <w:bCs/>
                <w:sz w:val="28"/>
                <w:szCs w:val="28"/>
                <w:cs/>
              </w:rPr>
              <w:t>วิธีการดำเนินงานของรูปแบบ</w:t>
            </w:r>
          </w:p>
          <w:p w14:paraId="3EEBE00D" w14:textId="1FF8C8AF" w:rsidR="0056443D" w:rsidRPr="007E076F" w:rsidRDefault="0056443D" w:rsidP="0056443D">
            <w:pPr>
              <w:tabs>
                <w:tab w:val="left" w:pos="2637"/>
              </w:tabs>
              <w:ind w:firstLine="170"/>
              <w:jc w:val="thaiDistribute"/>
              <w:rPr>
                <w:rFonts w:ascii="TH SarabunPSK" w:hAnsi="TH SarabunPSK" w:cs="TH SarabunPSK"/>
                <w:b/>
                <w:bCs/>
                <w:sz w:val="28"/>
                <w:szCs w:val="28"/>
              </w:rPr>
            </w:pPr>
            <w:r w:rsidRPr="007E076F">
              <w:rPr>
                <w:rFonts w:ascii="TH SarabunPSK" w:hAnsi="TH SarabunPSK" w:cs="TH SarabunPSK"/>
                <w:b/>
                <w:bCs/>
                <w:sz w:val="28"/>
                <w:szCs w:val="28"/>
                <w:cs/>
              </w:rPr>
              <w:t>๔.๑ ด้านคน (</w:t>
            </w:r>
            <w:r w:rsidRPr="007E076F">
              <w:rPr>
                <w:rFonts w:ascii="TH SarabunPSK" w:hAnsi="TH SarabunPSK" w:cs="TH SarabunPSK"/>
                <w:b/>
                <w:bCs/>
                <w:sz w:val="28"/>
                <w:szCs w:val="28"/>
              </w:rPr>
              <w:t>Man)</w:t>
            </w:r>
          </w:p>
          <w:p w14:paraId="79FF2A9C" w14:textId="7B893624" w:rsidR="0056443D" w:rsidRPr="007E076F" w:rsidRDefault="0056443D" w:rsidP="0056443D">
            <w:pPr>
              <w:tabs>
                <w:tab w:val="left" w:pos="2637"/>
              </w:tabs>
              <w:ind w:firstLine="170"/>
              <w:jc w:val="thaiDistribute"/>
              <w:rPr>
                <w:rFonts w:ascii="TH SarabunPSK" w:hAnsi="TH SarabunPSK" w:cs="TH SarabunPSK"/>
                <w:sz w:val="28"/>
                <w:szCs w:val="28"/>
              </w:rPr>
            </w:pPr>
            <w:r w:rsidRPr="007E076F">
              <w:rPr>
                <w:rFonts w:ascii="TH SarabunPSK" w:hAnsi="TH SarabunPSK" w:cs="TH SarabunPSK"/>
                <w:sz w:val="28"/>
                <w:szCs w:val="28"/>
                <w:cs/>
              </w:rPr>
              <w:t xml:space="preserve">๑. ผู้บริหารให้ข้อเสนอแนะต่อบุคลากรทางการศึกษาอย่างสม่ำเสมอ ได้แก่ ครูอาสาสมัครที่มาจากประเทศไทย </w:t>
            </w:r>
            <w:r w:rsidRPr="007E076F">
              <w:rPr>
                <w:rFonts w:ascii="TH SarabunPSK" w:hAnsi="TH SarabunPSK" w:cs="TH SarabunPSK"/>
                <w:sz w:val="28"/>
                <w:szCs w:val="28"/>
                <w:cs/>
              </w:rPr>
              <w:br/>
              <w:t>ครูอาสาสมัครประจำท้องถิ่น จะต้องมีความเข้าใจต่อเด็กสองภาษา โดยกำหนดเป้าหมายที่ชัดเจน วางแผนร่วมกัน ทำความเข้าใจพื้นฐานของเด็กที่เกิด หรือ เติบโตอยู่ในประเทศสหรัฐอเมริกา กับความแตกต่างของเด็กไทยที่อยู่ในประเทศไทย เช่น ความมั่นใจในตัวเอง บุคลิก ลักษณะที่ถูกปลูกฝัง ให้เป็นคนช่วยเหลือตนเองได้ดี ความตรงไปตรงมา กล้าคิดกล้าแสดงออก กล้าพูด กล้าแสดงความคิดเห็น ไม่ว่าจะผิดหรือถูก ไม่อายที่จะถูกตำหนิ ซื่อสัตย์กับความรู้สึกตนเอง เปิดกว้างกับความคิดเห็นของผู้อื่น รู้สึกสนุกและท้าทายกับสิ่งแปลกใหม่ เป็นต้น</w:t>
            </w:r>
          </w:p>
          <w:p w14:paraId="4D12A559" w14:textId="3E551A46" w:rsidR="0056443D" w:rsidRPr="007E076F" w:rsidRDefault="0056443D" w:rsidP="0056443D">
            <w:pPr>
              <w:tabs>
                <w:tab w:val="left" w:pos="2637"/>
              </w:tabs>
              <w:ind w:firstLine="170"/>
              <w:jc w:val="thaiDistribute"/>
              <w:rPr>
                <w:rFonts w:ascii="TH SarabunPSK" w:hAnsi="TH SarabunPSK" w:cs="TH SarabunPSK"/>
                <w:sz w:val="28"/>
                <w:szCs w:val="28"/>
              </w:rPr>
            </w:pPr>
            <w:r w:rsidRPr="007E076F">
              <w:rPr>
                <w:rFonts w:ascii="TH SarabunPSK" w:hAnsi="TH SarabunPSK" w:cs="TH SarabunPSK"/>
                <w:sz w:val="28"/>
                <w:szCs w:val="28"/>
                <w:cs/>
              </w:rPr>
              <w:t xml:space="preserve">๒. บุคลากรทางการศึกษาพัฒนาการทักษะด้านการสื่อสารภาษาอังกฤษ ทั้งการพูด อ่าน เขียน โดยเฉพาะอย่างยิ่ง </w:t>
            </w:r>
            <w:r w:rsidRPr="007E076F">
              <w:rPr>
                <w:rFonts w:ascii="TH SarabunPSK" w:hAnsi="TH SarabunPSK" w:cs="TH SarabunPSK"/>
                <w:sz w:val="28"/>
                <w:szCs w:val="28"/>
                <w:cs/>
              </w:rPr>
              <w:br/>
              <w:t>ครูอาสาสมัครที่มาจากประเทศไทย เพื่อลดปัญหาด้านการสื่อสารในชั้นเรียน</w:t>
            </w:r>
          </w:p>
          <w:p w14:paraId="5F5E18C7" w14:textId="61DDBFAD" w:rsidR="0056443D" w:rsidRPr="007E076F" w:rsidRDefault="0056443D" w:rsidP="0056443D">
            <w:pPr>
              <w:tabs>
                <w:tab w:val="left" w:pos="2637"/>
              </w:tabs>
              <w:ind w:firstLine="170"/>
              <w:jc w:val="thaiDistribute"/>
              <w:rPr>
                <w:rFonts w:ascii="TH SarabunPSK" w:hAnsi="TH SarabunPSK" w:cs="TH SarabunPSK"/>
                <w:sz w:val="28"/>
                <w:szCs w:val="28"/>
              </w:rPr>
            </w:pPr>
            <w:r w:rsidRPr="007E076F">
              <w:rPr>
                <w:rFonts w:ascii="TH SarabunPSK" w:hAnsi="TH SarabunPSK" w:cs="TH SarabunPSK"/>
                <w:sz w:val="28"/>
                <w:szCs w:val="28"/>
                <w:cs/>
              </w:rPr>
              <w:t>๓. ทำความเข้าใจกับผู้ปกครองเกี่ยวกับนโยบายของโรงเรียน รวมถึงการขอความช่วยเหลือ เพื่อกำหนดเป้าหมายให้ไปในทิศทางเดียวกัน มีความเข้าใจที่ตรงกัน นำไปสู่การบรรลุวัตถุประสงค์ที่ตั้งไว้</w:t>
            </w:r>
          </w:p>
          <w:p w14:paraId="37E97524" w14:textId="612C5C6D" w:rsidR="0056443D" w:rsidRPr="007E076F" w:rsidRDefault="0056443D" w:rsidP="0056443D">
            <w:pPr>
              <w:tabs>
                <w:tab w:val="left" w:pos="2637"/>
              </w:tabs>
              <w:ind w:firstLine="170"/>
              <w:jc w:val="thaiDistribute"/>
              <w:rPr>
                <w:rFonts w:ascii="TH SarabunPSK" w:hAnsi="TH SarabunPSK" w:cs="TH SarabunPSK"/>
                <w:sz w:val="28"/>
                <w:szCs w:val="28"/>
              </w:rPr>
            </w:pPr>
            <w:r w:rsidRPr="007E076F">
              <w:rPr>
                <w:rFonts w:ascii="TH SarabunPSK" w:hAnsi="TH SarabunPSK" w:cs="TH SarabunPSK"/>
                <w:sz w:val="28"/>
                <w:szCs w:val="28"/>
                <w:cs/>
              </w:rPr>
              <w:t xml:space="preserve">๔. จัดประชุมเพื่อแก้ไขปัญหาร่วมกัน หรือ ประชุมเพื่อหาแนวคิดใหม่ๆ ร่วมกันอยู่เสมอ เช่น ผู้บริหารโรงเรียนฝ่ายสงฆ์ ผู้บริหารโรงเรียนฝ่ายฆราวาส ครูอาสาสมัครจากประเทศไทย </w:t>
            </w:r>
            <w:r w:rsidRPr="007E076F">
              <w:rPr>
                <w:rFonts w:ascii="TH SarabunPSK" w:hAnsi="TH SarabunPSK" w:cs="TH SarabunPSK"/>
                <w:sz w:val="28"/>
                <w:szCs w:val="28"/>
                <w:cs/>
              </w:rPr>
              <w:br/>
              <w:t>ครูอาสาสมัครประจำท้องถิ่น ผู้ปกครอง ผู้อุปถัมภ์วัด เป็นต้น</w:t>
            </w:r>
          </w:p>
          <w:p w14:paraId="7DE2B775" w14:textId="77777777" w:rsidR="00940FDA" w:rsidRPr="007E076F" w:rsidRDefault="00940FDA" w:rsidP="0056443D">
            <w:pPr>
              <w:tabs>
                <w:tab w:val="left" w:pos="2637"/>
              </w:tabs>
              <w:ind w:firstLine="170"/>
              <w:jc w:val="thaiDistribute"/>
              <w:rPr>
                <w:rFonts w:ascii="TH SarabunPSK" w:hAnsi="TH SarabunPSK" w:cs="TH SarabunPSK"/>
                <w:sz w:val="28"/>
                <w:szCs w:val="28"/>
              </w:rPr>
            </w:pPr>
          </w:p>
          <w:p w14:paraId="29243158" w14:textId="77777777" w:rsidR="0056443D" w:rsidRPr="007E076F" w:rsidRDefault="0056443D" w:rsidP="0056443D">
            <w:pPr>
              <w:tabs>
                <w:tab w:val="left" w:pos="2637"/>
              </w:tabs>
              <w:ind w:firstLine="170"/>
              <w:jc w:val="thaiDistribute"/>
              <w:rPr>
                <w:rFonts w:ascii="TH SarabunPSK" w:hAnsi="TH SarabunPSK" w:cs="TH SarabunPSK"/>
                <w:b/>
                <w:bCs/>
                <w:sz w:val="28"/>
                <w:szCs w:val="28"/>
              </w:rPr>
            </w:pPr>
            <w:r w:rsidRPr="007E076F">
              <w:rPr>
                <w:rFonts w:ascii="TH SarabunPSK" w:hAnsi="TH SarabunPSK" w:cs="TH SarabunPSK"/>
                <w:b/>
                <w:bCs/>
                <w:sz w:val="28"/>
                <w:szCs w:val="28"/>
                <w:cs/>
              </w:rPr>
              <w:lastRenderedPageBreak/>
              <w:t>๔.๒ ด้านเงิน (</w:t>
            </w:r>
            <w:r w:rsidRPr="007E076F">
              <w:rPr>
                <w:rFonts w:ascii="TH SarabunPSK" w:hAnsi="TH SarabunPSK" w:cs="TH SarabunPSK"/>
                <w:b/>
                <w:bCs/>
                <w:sz w:val="28"/>
                <w:szCs w:val="28"/>
              </w:rPr>
              <w:t>Money)</w:t>
            </w:r>
          </w:p>
          <w:p w14:paraId="123FC0AB" w14:textId="6DB73975" w:rsidR="0056443D" w:rsidRPr="007E076F" w:rsidRDefault="0056443D" w:rsidP="0056443D">
            <w:pPr>
              <w:tabs>
                <w:tab w:val="left" w:pos="2637"/>
              </w:tabs>
              <w:ind w:firstLine="170"/>
              <w:jc w:val="thaiDistribute"/>
              <w:rPr>
                <w:rFonts w:ascii="TH SarabunPSK" w:hAnsi="TH SarabunPSK" w:cs="TH SarabunPSK"/>
                <w:sz w:val="28"/>
                <w:szCs w:val="28"/>
              </w:rPr>
            </w:pPr>
            <w:r w:rsidRPr="007E076F">
              <w:rPr>
                <w:rFonts w:ascii="TH SarabunPSK" w:hAnsi="TH SarabunPSK" w:cs="TH SarabunPSK"/>
                <w:sz w:val="28"/>
                <w:szCs w:val="28"/>
                <w:cs/>
              </w:rPr>
              <w:t>๑. ตรวจดูรายรับ รายจ่าย ให้เพียงพอต่อการขับเคลื่อนโรงเรียน</w:t>
            </w:r>
          </w:p>
          <w:p w14:paraId="32CF2AC0" w14:textId="3E78ED99" w:rsidR="0056443D" w:rsidRPr="007E076F" w:rsidRDefault="0056443D" w:rsidP="0056443D">
            <w:pPr>
              <w:tabs>
                <w:tab w:val="left" w:pos="2637"/>
              </w:tabs>
              <w:ind w:firstLine="170"/>
              <w:jc w:val="thaiDistribute"/>
              <w:rPr>
                <w:rFonts w:ascii="TH SarabunPSK" w:hAnsi="TH SarabunPSK" w:cs="TH SarabunPSK"/>
                <w:sz w:val="28"/>
                <w:szCs w:val="28"/>
              </w:rPr>
            </w:pPr>
            <w:r w:rsidRPr="007E076F">
              <w:rPr>
                <w:rFonts w:ascii="TH SarabunPSK" w:hAnsi="TH SarabunPSK" w:cs="TH SarabunPSK"/>
                <w:sz w:val="28"/>
                <w:szCs w:val="28"/>
                <w:cs/>
              </w:rPr>
              <w:t>๒. หาแหล่งเงินทุนสนับสนุนต่อระบบการเรียนการสอน</w:t>
            </w:r>
            <w:r w:rsidRPr="007E076F">
              <w:rPr>
                <w:rFonts w:ascii="TH SarabunPSK" w:hAnsi="TH SarabunPSK" w:cs="TH SarabunPSK"/>
                <w:sz w:val="28"/>
                <w:szCs w:val="28"/>
                <w:cs/>
              </w:rPr>
              <w:br/>
              <w:t>ในโรงเรียน</w:t>
            </w:r>
          </w:p>
          <w:p w14:paraId="50A7DE4B" w14:textId="682DEEF2" w:rsidR="0056443D" w:rsidRPr="007E076F" w:rsidRDefault="0056443D" w:rsidP="0056443D">
            <w:pPr>
              <w:tabs>
                <w:tab w:val="left" w:pos="2637"/>
              </w:tabs>
              <w:ind w:firstLine="170"/>
              <w:jc w:val="thaiDistribute"/>
              <w:rPr>
                <w:rFonts w:ascii="TH SarabunPSK" w:hAnsi="TH SarabunPSK" w:cs="TH SarabunPSK"/>
                <w:sz w:val="28"/>
                <w:szCs w:val="28"/>
              </w:rPr>
            </w:pPr>
            <w:r w:rsidRPr="007E076F">
              <w:rPr>
                <w:rFonts w:ascii="TH SarabunPSK" w:hAnsi="TH SarabunPSK" w:cs="TH SarabunPSK"/>
                <w:sz w:val="28"/>
                <w:szCs w:val="28"/>
                <w:cs/>
              </w:rPr>
              <w:t>๓. หาผู้สนับสนุนทางด้านการเงิน เพื่อใช้ในการจัดการแสดงของนักเรียน</w:t>
            </w:r>
          </w:p>
          <w:p w14:paraId="5307B538" w14:textId="4534BAB7" w:rsidR="0056443D" w:rsidRPr="007E076F" w:rsidRDefault="0056443D" w:rsidP="0056443D">
            <w:pPr>
              <w:tabs>
                <w:tab w:val="left" w:pos="2637"/>
              </w:tabs>
              <w:ind w:firstLine="170"/>
              <w:jc w:val="thaiDistribute"/>
              <w:rPr>
                <w:rFonts w:ascii="TH SarabunPSK" w:hAnsi="TH SarabunPSK" w:cs="TH SarabunPSK"/>
                <w:sz w:val="28"/>
                <w:szCs w:val="28"/>
              </w:rPr>
            </w:pPr>
            <w:r w:rsidRPr="007E076F">
              <w:rPr>
                <w:rFonts w:ascii="TH SarabunPSK" w:hAnsi="TH SarabunPSK" w:cs="TH SarabunPSK"/>
                <w:sz w:val="28"/>
                <w:szCs w:val="28"/>
                <w:cs/>
              </w:rPr>
              <w:t>๔. หามาตรการสำหรับการลดรายจ่ายให้กับผู้ปกครอง</w:t>
            </w:r>
          </w:p>
          <w:p w14:paraId="69BFF43E" w14:textId="12EBE18A" w:rsidR="0056443D" w:rsidRPr="007E076F" w:rsidRDefault="0056443D" w:rsidP="0056443D">
            <w:pPr>
              <w:tabs>
                <w:tab w:val="left" w:pos="2637"/>
              </w:tabs>
              <w:ind w:firstLine="170"/>
              <w:jc w:val="thaiDistribute"/>
              <w:rPr>
                <w:rFonts w:ascii="TH SarabunPSK" w:hAnsi="TH SarabunPSK" w:cs="TH SarabunPSK"/>
                <w:sz w:val="28"/>
                <w:szCs w:val="28"/>
              </w:rPr>
            </w:pPr>
            <w:r w:rsidRPr="007E076F">
              <w:rPr>
                <w:rFonts w:ascii="TH SarabunPSK" w:hAnsi="TH SarabunPSK" w:cs="TH SarabunPSK"/>
                <w:sz w:val="28"/>
                <w:szCs w:val="28"/>
                <w:cs/>
              </w:rPr>
              <w:t>๕. สามารถตรวจสอบระบบเงินหมุนเวียนได้อย่างโปรงใส</w:t>
            </w:r>
          </w:p>
          <w:p w14:paraId="0409D2A2" w14:textId="7E38238D" w:rsidR="0056443D" w:rsidRPr="007E076F" w:rsidRDefault="0056443D" w:rsidP="0056443D">
            <w:pPr>
              <w:tabs>
                <w:tab w:val="left" w:pos="2637"/>
              </w:tabs>
              <w:ind w:firstLine="170"/>
              <w:jc w:val="thaiDistribute"/>
              <w:rPr>
                <w:rFonts w:ascii="TH SarabunPSK" w:hAnsi="TH SarabunPSK" w:cs="TH SarabunPSK"/>
                <w:b/>
                <w:bCs/>
                <w:sz w:val="28"/>
                <w:szCs w:val="28"/>
              </w:rPr>
            </w:pPr>
            <w:r w:rsidRPr="007E076F">
              <w:rPr>
                <w:rFonts w:ascii="TH SarabunPSK" w:hAnsi="TH SarabunPSK" w:cs="TH SarabunPSK"/>
                <w:b/>
                <w:bCs/>
                <w:sz w:val="28"/>
                <w:szCs w:val="28"/>
                <w:cs/>
              </w:rPr>
              <w:t>๔.๓ ด้านวัสดุอุปกรณ์ (</w:t>
            </w:r>
            <w:r w:rsidRPr="007E076F">
              <w:rPr>
                <w:rFonts w:ascii="TH SarabunPSK" w:hAnsi="TH SarabunPSK" w:cs="TH SarabunPSK"/>
                <w:b/>
                <w:bCs/>
                <w:sz w:val="28"/>
                <w:szCs w:val="28"/>
              </w:rPr>
              <w:t>Material)</w:t>
            </w:r>
          </w:p>
          <w:p w14:paraId="07E237BE" w14:textId="4AB8CFCF" w:rsidR="0056443D" w:rsidRPr="007E076F" w:rsidRDefault="0056443D" w:rsidP="0056443D">
            <w:pPr>
              <w:tabs>
                <w:tab w:val="left" w:pos="2637"/>
              </w:tabs>
              <w:ind w:firstLine="170"/>
              <w:jc w:val="thaiDistribute"/>
              <w:rPr>
                <w:rFonts w:ascii="TH SarabunPSK" w:hAnsi="TH SarabunPSK" w:cs="TH SarabunPSK"/>
                <w:sz w:val="28"/>
                <w:szCs w:val="28"/>
              </w:rPr>
            </w:pPr>
            <w:r w:rsidRPr="007E076F">
              <w:rPr>
                <w:rFonts w:ascii="TH SarabunPSK" w:hAnsi="TH SarabunPSK" w:cs="TH SarabunPSK"/>
                <w:sz w:val="28"/>
                <w:szCs w:val="28"/>
                <w:cs/>
              </w:rPr>
              <w:t>๑. จัดหาวัสดุอุปกรณ์ให้เพียงพอต่อความต้องการของนักเรียน โดยเรียนรู้จากประสบการณ์ที่ผ่านมา ทำการแก้ไข ซ่อมบำรุง หรือ ปรับปรุงให้ดียิ่งขึ้น</w:t>
            </w:r>
          </w:p>
          <w:p w14:paraId="0C8131EB" w14:textId="2F090E25" w:rsidR="0056443D" w:rsidRPr="007E076F" w:rsidRDefault="0056443D" w:rsidP="0056443D">
            <w:pPr>
              <w:tabs>
                <w:tab w:val="left" w:pos="2637"/>
              </w:tabs>
              <w:ind w:firstLine="170"/>
              <w:jc w:val="thaiDistribute"/>
              <w:rPr>
                <w:rFonts w:ascii="TH SarabunPSK" w:hAnsi="TH SarabunPSK" w:cs="TH SarabunPSK"/>
                <w:sz w:val="28"/>
                <w:szCs w:val="28"/>
              </w:rPr>
            </w:pPr>
            <w:r w:rsidRPr="007E076F">
              <w:rPr>
                <w:rFonts w:ascii="TH SarabunPSK" w:hAnsi="TH SarabunPSK" w:cs="TH SarabunPSK"/>
                <w:sz w:val="28"/>
                <w:szCs w:val="28"/>
                <w:cs/>
              </w:rPr>
              <w:t>๒. เลือกวัสดุที่มีความปลอดภัยต่อเด็กนักเรียน และครูผู้สอน</w:t>
            </w:r>
          </w:p>
          <w:p w14:paraId="5364B932" w14:textId="09706209" w:rsidR="0056443D" w:rsidRPr="007E076F" w:rsidRDefault="0056443D" w:rsidP="0056443D">
            <w:pPr>
              <w:tabs>
                <w:tab w:val="left" w:pos="2637"/>
              </w:tabs>
              <w:ind w:firstLine="170"/>
              <w:jc w:val="thaiDistribute"/>
              <w:rPr>
                <w:rFonts w:ascii="TH SarabunPSK" w:hAnsi="TH SarabunPSK" w:cs="TH SarabunPSK"/>
                <w:sz w:val="28"/>
                <w:szCs w:val="28"/>
              </w:rPr>
            </w:pPr>
            <w:r w:rsidRPr="007E076F">
              <w:rPr>
                <w:rFonts w:ascii="TH SarabunPSK" w:hAnsi="TH SarabunPSK" w:cs="TH SarabunPSK"/>
                <w:sz w:val="28"/>
                <w:szCs w:val="28"/>
                <w:cs/>
              </w:rPr>
              <w:t>๓. หาผู้สนับสนุนทางด้านอุปกรณ์ เพื่อใช้ในการฝึกซ้อมและการแสดงของนักเรียน</w:t>
            </w:r>
          </w:p>
          <w:p w14:paraId="5A218F2D" w14:textId="376D9669" w:rsidR="0056443D" w:rsidRPr="007E076F" w:rsidRDefault="0056443D" w:rsidP="0056443D">
            <w:pPr>
              <w:tabs>
                <w:tab w:val="left" w:pos="2637"/>
              </w:tabs>
              <w:ind w:firstLine="170"/>
              <w:jc w:val="thaiDistribute"/>
              <w:rPr>
                <w:rFonts w:ascii="TH SarabunPSK" w:hAnsi="TH SarabunPSK" w:cs="TH SarabunPSK"/>
                <w:sz w:val="28"/>
                <w:szCs w:val="28"/>
              </w:rPr>
            </w:pPr>
            <w:r w:rsidRPr="007E076F">
              <w:rPr>
                <w:rFonts w:ascii="TH SarabunPSK" w:hAnsi="TH SarabunPSK" w:cs="TH SarabunPSK"/>
                <w:sz w:val="28"/>
                <w:szCs w:val="28"/>
                <w:cs/>
              </w:rPr>
              <w:t>๔. พัฒนาอุปกรณ์ให้ทันสมัย ใช้เทคโนโลยีสมัยใหม่ในการเรียนการสอน</w:t>
            </w:r>
          </w:p>
          <w:p w14:paraId="547E8D49" w14:textId="02301B41" w:rsidR="0056443D" w:rsidRPr="007E076F" w:rsidRDefault="0056443D" w:rsidP="0056443D">
            <w:pPr>
              <w:tabs>
                <w:tab w:val="left" w:pos="2637"/>
              </w:tabs>
              <w:ind w:firstLine="170"/>
              <w:jc w:val="thaiDistribute"/>
              <w:rPr>
                <w:rFonts w:ascii="TH SarabunPSK" w:hAnsi="TH SarabunPSK" w:cs="TH SarabunPSK"/>
                <w:b/>
                <w:bCs/>
                <w:sz w:val="28"/>
                <w:szCs w:val="28"/>
              </w:rPr>
            </w:pPr>
            <w:r w:rsidRPr="007E076F">
              <w:rPr>
                <w:rFonts w:ascii="TH SarabunPSK" w:hAnsi="TH SarabunPSK" w:cs="TH SarabunPSK"/>
                <w:b/>
                <w:bCs/>
                <w:sz w:val="28"/>
                <w:szCs w:val="28"/>
                <w:cs/>
              </w:rPr>
              <w:t>๔.๔ ด้านการจัดการ (</w:t>
            </w:r>
            <w:r w:rsidRPr="007E076F">
              <w:rPr>
                <w:rFonts w:ascii="TH SarabunPSK" w:hAnsi="TH SarabunPSK" w:cs="TH SarabunPSK"/>
                <w:b/>
                <w:bCs/>
                <w:sz w:val="28"/>
                <w:szCs w:val="28"/>
              </w:rPr>
              <w:t>Management)</w:t>
            </w:r>
          </w:p>
          <w:p w14:paraId="089CB1C6" w14:textId="77777777" w:rsidR="0056443D" w:rsidRPr="007E076F" w:rsidRDefault="0056443D" w:rsidP="0056443D">
            <w:pPr>
              <w:tabs>
                <w:tab w:val="left" w:pos="2637"/>
              </w:tabs>
              <w:ind w:firstLine="170"/>
              <w:jc w:val="thaiDistribute"/>
              <w:rPr>
                <w:rFonts w:ascii="TH SarabunPSK" w:hAnsi="TH SarabunPSK" w:cs="TH SarabunPSK"/>
                <w:sz w:val="28"/>
                <w:szCs w:val="28"/>
              </w:rPr>
            </w:pPr>
            <w:r w:rsidRPr="007E076F">
              <w:rPr>
                <w:rFonts w:ascii="TH SarabunPSK" w:hAnsi="TH SarabunPSK" w:cs="TH SarabunPSK"/>
                <w:sz w:val="28"/>
                <w:szCs w:val="28"/>
                <w:cs/>
              </w:rPr>
              <w:t>๑. จัดหลักสูตรการเรียนการสอนให้สอดคล้องกับความสนใจของผู้เรียน</w:t>
            </w:r>
          </w:p>
          <w:p w14:paraId="15FEFE7E" w14:textId="4349FDDC" w:rsidR="0056443D" w:rsidRPr="007E076F" w:rsidRDefault="0056443D" w:rsidP="0056443D">
            <w:pPr>
              <w:tabs>
                <w:tab w:val="left" w:pos="2637"/>
              </w:tabs>
              <w:ind w:firstLine="170"/>
              <w:jc w:val="thaiDistribute"/>
              <w:rPr>
                <w:rFonts w:ascii="TH SarabunPSK" w:hAnsi="TH SarabunPSK" w:cs="TH SarabunPSK"/>
                <w:sz w:val="28"/>
                <w:szCs w:val="28"/>
              </w:rPr>
            </w:pPr>
            <w:r w:rsidRPr="007E076F">
              <w:rPr>
                <w:rFonts w:ascii="TH SarabunPSK" w:hAnsi="TH SarabunPSK" w:cs="TH SarabunPSK"/>
                <w:sz w:val="28"/>
                <w:szCs w:val="28"/>
                <w:cs/>
              </w:rPr>
              <w:t>๒. เลือกเฟ้นครูผู้สอนที่มีความชำนาญในแต่ละสาขาวิชา</w:t>
            </w:r>
          </w:p>
          <w:p w14:paraId="7275DA7F" w14:textId="2A076922" w:rsidR="0056443D" w:rsidRPr="007E076F" w:rsidRDefault="0056443D" w:rsidP="0056443D">
            <w:pPr>
              <w:tabs>
                <w:tab w:val="left" w:pos="2637"/>
              </w:tabs>
              <w:ind w:firstLine="170"/>
              <w:jc w:val="thaiDistribute"/>
              <w:rPr>
                <w:rFonts w:ascii="TH SarabunPSK" w:hAnsi="TH SarabunPSK" w:cs="TH SarabunPSK"/>
                <w:sz w:val="28"/>
                <w:szCs w:val="28"/>
              </w:rPr>
            </w:pPr>
            <w:r w:rsidRPr="007E076F">
              <w:rPr>
                <w:rFonts w:ascii="TH SarabunPSK" w:hAnsi="TH SarabunPSK" w:cs="TH SarabunPSK"/>
                <w:sz w:val="28"/>
                <w:szCs w:val="28"/>
                <w:cs/>
              </w:rPr>
              <w:t>๓. ติดต่อประสานงานกับโรงเรียนวัดไทยในต่างพื้นที่อยู่เสมอ เพื่อแลกเปลี่ยนความรู้ และส่งเสริมการจัดกิจกรรมร่วมกันในโอกาสพิเศษ</w:t>
            </w:r>
          </w:p>
          <w:p w14:paraId="2E4C3937" w14:textId="43E92CFA" w:rsidR="0056443D" w:rsidRPr="007E076F" w:rsidRDefault="0056443D" w:rsidP="0056443D">
            <w:pPr>
              <w:tabs>
                <w:tab w:val="left" w:pos="2637"/>
              </w:tabs>
              <w:ind w:firstLine="170"/>
              <w:jc w:val="thaiDistribute"/>
              <w:rPr>
                <w:rFonts w:ascii="TH SarabunPSK" w:hAnsi="TH SarabunPSK" w:cs="TH SarabunPSK"/>
                <w:sz w:val="28"/>
                <w:szCs w:val="28"/>
              </w:rPr>
            </w:pPr>
            <w:r w:rsidRPr="007E076F">
              <w:rPr>
                <w:rFonts w:ascii="TH SarabunPSK" w:hAnsi="TH SarabunPSK" w:cs="TH SarabunPSK"/>
                <w:sz w:val="28"/>
                <w:szCs w:val="28"/>
                <w:cs/>
              </w:rPr>
              <w:t>๔. สร้างแรงบันดาลใจให้นักเรียน สามารถทำให้เด็กมีความภาคภูมิใจในความเป็นไทย ถึงแม้ว่าในชีวิตของเด็ก อยู่ห่างไกลจากประเทศไทย แต่ยังคงรักและมีความสุขในการเรียนภาษาไทย ศิลปะ และวัฒนธรรมไทย</w:t>
            </w:r>
          </w:p>
          <w:p w14:paraId="3D3BCF38" w14:textId="66307A4F" w:rsidR="0056443D" w:rsidRPr="007E076F" w:rsidRDefault="0056443D" w:rsidP="0056443D">
            <w:pPr>
              <w:tabs>
                <w:tab w:val="left" w:pos="2637"/>
              </w:tabs>
              <w:ind w:firstLine="170"/>
              <w:jc w:val="thaiDistribute"/>
              <w:rPr>
                <w:rFonts w:ascii="TH SarabunPSK" w:hAnsi="TH SarabunPSK" w:cs="TH SarabunPSK"/>
                <w:sz w:val="28"/>
                <w:szCs w:val="28"/>
              </w:rPr>
            </w:pPr>
            <w:r w:rsidRPr="007E076F">
              <w:rPr>
                <w:rFonts w:ascii="TH SarabunPSK" w:hAnsi="TH SarabunPSK" w:cs="TH SarabunPSK"/>
                <w:sz w:val="28"/>
                <w:szCs w:val="28"/>
                <w:cs/>
              </w:rPr>
              <w:t>๕. สนับสนุนความร่วมมือของผู้ปกครอง เพื่อให้เกิดความสามัคคี ปรองดองในหมู่คณะ แลกเปลี่ยนความคิดเห็น จัดกิจ</w:t>
            </w:r>
            <w:r w:rsidRPr="007E076F">
              <w:rPr>
                <w:rFonts w:ascii="TH SarabunPSK" w:hAnsi="TH SarabunPSK" w:cs="TH SarabunPSK"/>
                <w:sz w:val="28"/>
                <w:szCs w:val="28"/>
                <w:cs/>
              </w:rPr>
              <w:br/>
              <w:t>กรรม ระดมความคิด รณรงค์ในโครงการต่างๆ เพื่อให้เกิดประโยชน์ต่อนักเรียน ขวนขวายในงานของโรงเรียน ช่วยกันทำให้โรงเรียนมีการพัฒนาอย่างต่อเนื่อง</w:t>
            </w:r>
          </w:p>
          <w:p w14:paraId="3A8961D3" w14:textId="429804F3" w:rsidR="0056443D" w:rsidRPr="007E076F" w:rsidRDefault="0056443D" w:rsidP="0056443D">
            <w:pPr>
              <w:tabs>
                <w:tab w:val="left" w:pos="2637"/>
              </w:tabs>
              <w:ind w:firstLine="170"/>
              <w:jc w:val="thaiDistribute"/>
              <w:rPr>
                <w:rFonts w:ascii="TH SarabunPSK" w:hAnsi="TH SarabunPSK" w:cs="TH SarabunPSK"/>
                <w:sz w:val="28"/>
                <w:szCs w:val="28"/>
              </w:rPr>
            </w:pPr>
            <w:r w:rsidRPr="007E076F">
              <w:rPr>
                <w:rFonts w:ascii="TH SarabunPSK" w:hAnsi="TH SarabunPSK" w:cs="TH SarabunPSK"/>
                <w:sz w:val="28"/>
                <w:szCs w:val="28"/>
                <w:cs/>
              </w:rPr>
              <w:t>๖. ปลูกฝังให้เด็กมีพื้นฐานที่ดีทางด้านจริยธรรม เพื่อนำมาใช้ในชีวิตประจำวัน โดยยึดหลักไตรสิกขา คือ ศีล สมาธิ ปัญญา</w:t>
            </w:r>
          </w:p>
          <w:p w14:paraId="437AA442" w14:textId="26158AFD" w:rsidR="0056443D" w:rsidRPr="007E076F" w:rsidRDefault="0056443D" w:rsidP="0056443D">
            <w:pPr>
              <w:tabs>
                <w:tab w:val="left" w:pos="2637"/>
              </w:tabs>
              <w:ind w:firstLine="170"/>
              <w:jc w:val="thaiDistribute"/>
              <w:rPr>
                <w:rFonts w:ascii="TH SarabunPSK" w:hAnsi="TH SarabunPSK" w:cs="TH SarabunPSK"/>
                <w:sz w:val="28"/>
                <w:szCs w:val="28"/>
              </w:rPr>
            </w:pPr>
            <w:r w:rsidRPr="007E076F">
              <w:rPr>
                <w:rFonts w:ascii="TH SarabunPSK" w:hAnsi="TH SarabunPSK" w:cs="TH SarabunPSK"/>
                <w:sz w:val="28"/>
                <w:szCs w:val="28"/>
                <w:cs/>
              </w:rPr>
              <w:t>โดยวิธีการดำเนินงานของรูปแบบดังกล่าว สามารถนำรูปแบบไปใช้ให้เกิดเป็นรูปธรรม คือ สร้างเสริมทัศนคติที่ดีต่อบุคลากรทางการศึกษาให้เข้ากับเด็กสองภาษา การจัดกิจกรรม การจัดการ</w:t>
            </w:r>
            <w:r w:rsidRPr="007E076F">
              <w:rPr>
                <w:rFonts w:ascii="TH SarabunPSK" w:hAnsi="TH SarabunPSK" w:cs="TH SarabunPSK"/>
                <w:sz w:val="28"/>
                <w:szCs w:val="28"/>
                <w:cs/>
              </w:rPr>
              <w:lastRenderedPageBreak/>
              <w:t>แสดง เพื่อประเมินผลการเรียนการสอน เสริมสร้างวิสัยทัศน์ และทักษะด้านการสื่อสาร รวมถึงการปฏิบัติตนตามกฎ ระเบียบ การดำเนินชีวิตที่ถูกต้องตามทำนองคลองธรรม โดยยึดหลักไตรสิกขา เพื่อนำไปใช้ในชีวิตประจำวัน พอจำแนกได้</w:t>
            </w:r>
            <w:r w:rsidRPr="007E076F">
              <w:rPr>
                <w:rFonts w:ascii="TH SarabunPSK" w:hAnsi="TH SarabunPSK" w:cs="TH SarabunPSK" w:hint="cs"/>
                <w:sz w:val="28"/>
                <w:szCs w:val="28"/>
                <w:cs/>
              </w:rPr>
              <w:t xml:space="preserve"> </w:t>
            </w:r>
            <w:r w:rsidRPr="007E076F">
              <w:rPr>
                <w:rFonts w:ascii="TH SarabunPSK" w:hAnsi="TH SarabunPSK" w:cs="TH SarabunPSK"/>
                <w:sz w:val="28"/>
                <w:szCs w:val="28"/>
                <w:cs/>
              </w:rPr>
              <w:t>ดังนี้</w:t>
            </w:r>
          </w:p>
          <w:p w14:paraId="52FC5230" w14:textId="408FD16F" w:rsidR="0056443D" w:rsidRPr="007E076F" w:rsidRDefault="0056443D" w:rsidP="0056443D">
            <w:pPr>
              <w:tabs>
                <w:tab w:val="left" w:pos="2637"/>
              </w:tabs>
              <w:ind w:firstLine="170"/>
              <w:jc w:val="thaiDistribute"/>
              <w:rPr>
                <w:rFonts w:ascii="TH SarabunPSK" w:hAnsi="TH SarabunPSK" w:cs="TH SarabunPSK"/>
                <w:sz w:val="28"/>
                <w:szCs w:val="28"/>
              </w:rPr>
            </w:pPr>
            <w:r w:rsidRPr="007E076F">
              <w:rPr>
                <w:rFonts w:ascii="TH SarabunPSK" w:hAnsi="TH SarabunPSK" w:cs="TH SarabunPSK"/>
                <w:sz w:val="28"/>
                <w:szCs w:val="28"/>
                <w:cs/>
              </w:rPr>
              <w:t>๑</w:t>
            </w:r>
            <w:r w:rsidRPr="007E076F">
              <w:rPr>
                <w:rFonts w:ascii="TH SarabunPSK" w:hAnsi="TH SarabunPSK" w:cs="TH SarabunPSK" w:hint="cs"/>
                <w:sz w:val="28"/>
                <w:szCs w:val="28"/>
                <w:cs/>
              </w:rPr>
              <w:t>.</w:t>
            </w:r>
            <w:r w:rsidRPr="007E076F">
              <w:rPr>
                <w:rFonts w:ascii="TH SarabunPSK" w:hAnsi="TH SarabunPSK" w:cs="TH SarabunPSK"/>
                <w:sz w:val="28"/>
                <w:szCs w:val="28"/>
                <w:cs/>
              </w:rPr>
              <w:t xml:space="preserve"> การจัดกิจกรรมกับสถานศึกษาอื่น เพื่อแลกเปลี่ยนความรู้ และสนับสนุนการมีปฏิสัมพันธ์กับนักเรียนด้วยกัน การมีมนุ</w:t>
            </w:r>
            <w:proofErr w:type="spellStart"/>
            <w:r w:rsidRPr="007E076F">
              <w:rPr>
                <w:rFonts w:ascii="TH SarabunPSK" w:hAnsi="TH SarabunPSK" w:cs="TH SarabunPSK"/>
                <w:sz w:val="28"/>
                <w:szCs w:val="28"/>
                <w:cs/>
              </w:rPr>
              <w:t>ษย</w:t>
            </w:r>
            <w:proofErr w:type="spellEnd"/>
            <w:r w:rsidRPr="007E076F">
              <w:rPr>
                <w:rFonts w:ascii="TH SarabunPSK" w:hAnsi="TH SarabunPSK" w:cs="TH SarabunPSK"/>
                <w:sz w:val="28"/>
                <w:szCs w:val="28"/>
                <w:cs/>
              </w:rPr>
              <w:t>สัมพันธ์ที่ดีกับผู้อื่น สร้างเสริมประสบการณ์ชีวิต จากการเรียนรู้นอกห้องเรียน ให้เด็กได้ใกล้ชิดกับกลุ่มนไทย จะได้รับประโยชน์เมื่ออยู่ในสังคม ที่ใช้ภาษาไทยเป็นหลัก ในขณะร่วมโครงการ เด็กจะซึม</w:t>
            </w:r>
            <w:proofErr w:type="spellStart"/>
            <w:r w:rsidRPr="007E076F">
              <w:rPr>
                <w:rFonts w:ascii="TH SarabunPSK" w:hAnsi="TH SarabunPSK" w:cs="TH SarabunPSK"/>
                <w:sz w:val="28"/>
                <w:szCs w:val="28"/>
                <w:cs/>
              </w:rPr>
              <w:t>ซั</w:t>
            </w:r>
            <w:proofErr w:type="spellEnd"/>
            <w:r w:rsidRPr="007E076F">
              <w:rPr>
                <w:rFonts w:ascii="TH SarabunPSK" w:hAnsi="TH SarabunPSK" w:cs="TH SarabunPSK"/>
                <w:sz w:val="28"/>
                <w:szCs w:val="28"/>
                <w:cs/>
              </w:rPr>
              <w:t>บอ</w:t>
            </w:r>
            <w:proofErr w:type="spellStart"/>
            <w:r w:rsidRPr="007E076F">
              <w:rPr>
                <w:rFonts w:ascii="TH SarabunPSK" w:hAnsi="TH SarabunPSK" w:cs="TH SarabunPSK"/>
                <w:sz w:val="28"/>
                <w:szCs w:val="28"/>
                <w:cs/>
              </w:rPr>
              <w:t>ัต</w:t>
            </w:r>
            <w:proofErr w:type="spellEnd"/>
            <w:r w:rsidRPr="007E076F">
              <w:rPr>
                <w:rFonts w:ascii="TH SarabunPSK" w:hAnsi="TH SarabunPSK" w:cs="TH SarabunPSK"/>
                <w:sz w:val="28"/>
                <w:szCs w:val="28"/>
                <w:cs/>
              </w:rPr>
              <w:t>ลักษณ์ความเป็นไทยผ่านทางการเรียนรู้จากการลงมือปฏิบัติ</w:t>
            </w:r>
          </w:p>
          <w:p w14:paraId="34E9EFF4" w14:textId="1DEB287E" w:rsidR="0056443D" w:rsidRPr="007E076F" w:rsidRDefault="0056443D" w:rsidP="0056443D">
            <w:pPr>
              <w:tabs>
                <w:tab w:val="left" w:pos="2637"/>
              </w:tabs>
              <w:ind w:firstLine="170"/>
              <w:jc w:val="thaiDistribute"/>
              <w:rPr>
                <w:rFonts w:ascii="TH SarabunPSK" w:hAnsi="TH SarabunPSK" w:cs="TH SarabunPSK"/>
                <w:sz w:val="28"/>
                <w:szCs w:val="28"/>
              </w:rPr>
            </w:pPr>
            <w:r w:rsidRPr="007E076F">
              <w:rPr>
                <w:rFonts w:ascii="TH SarabunPSK" w:hAnsi="TH SarabunPSK" w:cs="TH SarabunPSK"/>
                <w:sz w:val="28"/>
                <w:szCs w:val="28"/>
                <w:cs/>
              </w:rPr>
              <w:t>๒</w:t>
            </w:r>
            <w:r w:rsidRPr="007E076F">
              <w:rPr>
                <w:rFonts w:ascii="TH SarabunPSK" w:hAnsi="TH SarabunPSK" w:cs="TH SarabunPSK" w:hint="cs"/>
                <w:sz w:val="28"/>
                <w:szCs w:val="28"/>
                <w:cs/>
              </w:rPr>
              <w:t>.</w:t>
            </w:r>
            <w:r w:rsidRPr="007E076F">
              <w:rPr>
                <w:rFonts w:ascii="TH SarabunPSK" w:hAnsi="TH SarabunPSK" w:cs="TH SarabunPSK"/>
                <w:sz w:val="28"/>
                <w:szCs w:val="28"/>
                <w:cs/>
              </w:rPr>
              <w:t xml:space="preserve"> การเรียนการสอนโดยผ่านระบบออนไลน์ มีการบันทึกภาพ เพื่อให้นักเรียนสามารถกลับมาดูบทเรียน หรือการซ้อมการแสดงที่ผ่านมา สามารถใช้เวลาว่างให้เป็นประโยขน์ในการทบทวน</w:t>
            </w:r>
          </w:p>
          <w:p w14:paraId="0DA7286E" w14:textId="226EB43B" w:rsidR="0056443D" w:rsidRPr="007E076F" w:rsidRDefault="0056443D" w:rsidP="0056443D">
            <w:pPr>
              <w:tabs>
                <w:tab w:val="left" w:pos="2637"/>
              </w:tabs>
              <w:ind w:firstLine="170"/>
              <w:jc w:val="thaiDistribute"/>
              <w:rPr>
                <w:rFonts w:ascii="TH SarabunPSK" w:hAnsi="TH SarabunPSK" w:cs="TH SarabunPSK"/>
                <w:sz w:val="28"/>
                <w:szCs w:val="28"/>
              </w:rPr>
            </w:pPr>
            <w:r w:rsidRPr="007E076F">
              <w:rPr>
                <w:rFonts w:ascii="TH SarabunPSK" w:hAnsi="TH SarabunPSK" w:cs="TH SarabunPSK"/>
                <w:sz w:val="28"/>
                <w:szCs w:val="28"/>
                <w:cs/>
              </w:rPr>
              <w:t>๓</w:t>
            </w:r>
            <w:r w:rsidRPr="007E076F">
              <w:rPr>
                <w:rFonts w:ascii="TH SarabunPSK" w:hAnsi="TH SarabunPSK" w:cs="TH SarabunPSK" w:hint="cs"/>
                <w:sz w:val="28"/>
                <w:szCs w:val="28"/>
                <w:cs/>
              </w:rPr>
              <w:t>.</w:t>
            </w:r>
            <w:r w:rsidRPr="007E076F">
              <w:rPr>
                <w:rFonts w:ascii="TH SarabunPSK" w:hAnsi="TH SarabunPSK" w:cs="TH SarabunPSK"/>
                <w:sz w:val="28"/>
                <w:szCs w:val="28"/>
                <w:cs/>
              </w:rPr>
              <w:t xml:space="preserve"> พัฒนาอุปกรณ์การเรียนการสอนให้น่าสนใจมากขึ้น สร้างแรงบันดาลใจให้เด็กมีความสุข ตื่นเต้น ท้าทายกับบทเรียนแปลกใหม่บ้าง อาจสร้างบรรยากาศโดยนำวัสดุอุปกรณ์ที่เป็นของจริง แทนการนำเสนอการเรียนการสอนผ่านเพียงรูปภาพประกอบ</w:t>
            </w:r>
          </w:p>
          <w:p w14:paraId="60C6ADB2" w14:textId="7DD64C39" w:rsidR="0056443D" w:rsidRPr="007E076F" w:rsidRDefault="0056443D" w:rsidP="0056443D">
            <w:pPr>
              <w:tabs>
                <w:tab w:val="left" w:pos="2637"/>
              </w:tabs>
              <w:ind w:firstLine="170"/>
              <w:jc w:val="thaiDistribute"/>
              <w:rPr>
                <w:rFonts w:ascii="TH SarabunPSK" w:hAnsi="TH SarabunPSK" w:cs="TH SarabunPSK"/>
                <w:sz w:val="28"/>
                <w:szCs w:val="28"/>
              </w:rPr>
            </w:pPr>
            <w:r w:rsidRPr="007E076F">
              <w:rPr>
                <w:rFonts w:ascii="TH SarabunPSK" w:hAnsi="TH SarabunPSK" w:cs="TH SarabunPSK"/>
                <w:sz w:val="28"/>
                <w:szCs w:val="28"/>
                <w:cs/>
              </w:rPr>
              <w:t>๔</w:t>
            </w:r>
            <w:r w:rsidRPr="007E076F">
              <w:rPr>
                <w:rFonts w:ascii="TH SarabunPSK" w:hAnsi="TH SarabunPSK" w:cs="TH SarabunPSK" w:hint="cs"/>
                <w:sz w:val="28"/>
                <w:szCs w:val="28"/>
                <w:cs/>
              </w:rPr>
              <w:t>.</w:t>
            </w:r>
            <w:r w:rsidRPr="007E076F">
              <w:rPr>
                <w:rFonts w:ascii="TH SarabunPSK" w:hAnsi="TH SarabunPSK" w:cs="TH SarabunPSK"/>
                <w:sz w:val="28"/>
                <w:szCs w:val="28"/>
                <w:cs/>
              </w:rPr>
              <w:t xml:space="preserve"> ส่งเสริมการเรียนรู้โดยการเล่นเกมส์ เพื่อให้มีความผ่อนคลาย ไม่ตึงเครียดจนเกินไป แต่เด็กยังคงสามารถจดจำเนื้อหาของบทเรียนได้ดี สร้างทัศนะการเรียนรู้ที่ดีซึ่งมีผลต่ออารมณ์ และทำลายพฤติกรรมทางความคิดลบต่อการเรียนของนักเรียนได้</w:t>
            </w:r>
          </w:p>
          <w:p w14:paraId="4102662C" w14:textId="5DF8F214" w:rsidR="0056443D" w:rsidRPr="007E076F" w:rsidRDefault="0056443D" w:rsidP="0056443D">
            <w:pPr>
              <w:tabs>
                <w:tab w:val="left" w:pos="2637"/>
              </w:tabs>
              <w:ind w:firstLine="170"/>
              <w:jc w:val="thaiDistribute"/>
              <w:rPr>
                <w:rFonts w:ascii="TH SarabunPSK" w:hAnsi="TH SarabunPSK" w:cs="TH SarabunPSK"/>
                <w:sz w:val="28"/>
                <w:szCs w:val="28"/>
              </w:rPr>
            </w:pPr>
            <w:r w:rsidRPr="007E076F">
              <w:rPr>
                <w:rFonts w:ascii="TH SarabunPSK" w:hAnsi="TH SarabunPSK" w:cs="TH SarabunPSK"/>
                <w:sz w:val="28"/>
                <w:szCs w:val="28"/>
                <w:cs/>
              </w:rPr>
              <w:t>๕</w:t>
            </w:r>
            <w:r w:rsidRPr="007E076F">
              <w:rPr>
                <w:rFonts w:ascii="TH SarabunPSK" w:hAnsi="TH SarabunPSK" w:cs="TH SarabunPSK" w:hint="cs"/>
                <w:sz w:val="28"/>
                <w:szCs w:val="28"/>
                <w:cs/>
              </w:rPr>
              <w:t>.</w:t>
            </w:r>
            <w:r w:rsidRPr="007E076F">
              <w:rPr>
                <w:rFonts w:ascii="TH SarabunPSK" w:hAnsi="TH SarabunPSK" w:cs="TH SarabunPSK"/>
                <w:sz w:val="28"/>
                <w:szCs w:val="28"/>
                <w:cs/>
              </w:rPr>
              <w:t xml:space="preserve"> สร้างเสริมด้านประสบการณ์ชีวิต โดยการแลกเปลี่ยนประสบการณ์ของเด็กแต่ละคน สนับสนุนด้านความคิดสร้างสรร ไม่ปิดกั้นจิตนาการของเด็ก ทำให้เด็กมีวิวัฒนาการด้านความคิดความอ่านได้ดียิ่งขึ้น</w:t>
            </w:r>
          </w:p>
          <w:p w14:paraId="14167E07" w14:textId="6B035629" w:rsidR="0056443D" w:rsidRPr="007E076F" w:rsidRDefault="0056443D" w:rsidP="0056443D">
            <w:pPr>
              <w:widowControl w:val="0"/>
              <w:tabs>
                <w:tab w:val="left" w:pos="1051"/>
                <w:tab w:val="num" w:pos="1814"/>
              </w:tabs>
              <w:ind w:firstLine="170"/>
              <w:jc w:val="thaiDistribute"/>
              <w:outlineLvl w:val="2"/>
              <w:rPr>
                <w:rFonts w:ascii="TH SarabunPSK" w:hAnsi="TH SarabunPSK" w:cs="TH SarabunPSK"/>
                <w:b/>
                <w:bCs/>
                <w:sz w:val="28"/>
                <w:cs/>
              </w:rPr>
            </w:pPr>
            <w:r w:rsidRPr="007E076F">
              <w:rPr>
                <w:rFonts w:ascii="TH SarabunPSK" w:hAnsi="TH SarabunPSK" w:cs="TH SarabunPSK"/>
                <w:sz w:val="28"/>
                <w:szCs w:val="28"/>
                <w:cs/>
              </w:rPr>
              <w:t>๖</w:t>
            </w:r>
            <w:r w:rsidRPr="007E076F">
              <w:rPr>
                <w:rFonts w:ascii="TH SarabunPSK" w:hAnsi="TH SarabunPSK" w:cs="TH SarabunPSK" w:hint="cs"/>
                <w:sz w:val="28"/>
                <w:szCs w:val="28"/>
                <w:cs/>
              </w:rPr>
              <w:t>.</w:t>
            </w:r>
            <w:r w:rsidRPr="007E076F">
              <w:rPr>
                <w:rFonts w:ascii="TH SarabunPSK" w:hAnsi="TH SarabunPSK" w:cs="TH SarabunPSK"/>
                <w:sz w:val="28"/>
                <w:szCs w:val="28"/>
                <w:cs/>
              </w:rPr>
              <w:t xml:space="preserve"> จัดกลุ่มสนทนา เพื่อสอบถามนักเรียนจากการพูดคุย ทำให้ทราบถึงปัญหา ทำให้ครูสามารถชี้แนะวิธีที่ถูกต้อง และนำไปปรึกษาผู้ปกครองเพื่อคลายปัญหาของเด็กลงได้</w:t>
            </w:r>
          </w:p>
        </w:tc>
        <w:tc>
          <w:tcPr>
            <w:tcW w:w="1772" w:type="pct"/>
          </w:tcPr>
          <w:p w14:paraId="3DED966E" w14:textId="77777777" w:rsidR="0056443D" w:rsidRPr="007E076F" w:rsidRDefault="0056443D" w:rsidP="0056443D">
            <w:pPr>
              <w:tabs>
                <w:tab w:val="left" w:pos="2637"/>
              </w:tabs>
              <w:jc w:val="thaiDistribute"/>
              <w:rPr>
                <w:rFonts w:ascii="TH SarabunPSK" w:hAnsi="TH SarabunPSK" w:cs="TH SarabunPSK"/>
                <w:sz w:val="28"/>
                <w:cs/>
              </w:rPr>
            </w:pPr>
            <w:r w:rsidRPr="007E076F">
              <w:rPr>
                <w:rFonts w:ascii="TH SarabunPSK" w:hAnsi="TH SarabunPSK" w:cs="TH SarabunPSK"/>
                <w:sz w:val="28"/>
                <w:szCs w:val="28"/>
                <w:cs/>
              </w:rPr>
              <w:lastRenderedPageBreak/>
              <w:t>ผู้ทรงคุณวุฒิเสนอแนะว่าวิธีการดำเนินงานควรระบุกิจกรร</w:t>
            </w:r>
            <w:r w:rsidRPr="007E076F">
              <w:rPr>
                <w:rFonts w:ascii="TH SarabunPSK" w:hAnsi="TH SarabunPSK" w:cs="TH SarabunPSK" w:hint="cs"/>
                <w:sz w:val="28"/>
                <w:szCs w:val="28"/>
                <w:cs/>
              </w:rPr>
              <w:t>ม รวมถึง</w:t>
            </w:r>
            <w:r w:rsidRPr="007E076F">
              <w:rPr>
                <w:rFonts w:ascii="TH SarabunPSK" w:hAnsi="TH SarabunPSK" w:cs="TH SarabunPSK"/>
                <w:sz w:val="28"/>
                <w:szCs w:val="28"/>
                <w:cs/>
              </w:rPr>
              <w:t>รายละเอียดของกิจกรรม</w:t>
            </w:r>
            <w:r w:rsidRPr="007E076F">
              <w:rPr>
                <w:rFonts w:ascii="TH SarabunPSK" w:hAnsi="TH SarabunPSK" w:cs="TH SarabunPSK" w:hint="cs"/>
                <w:sz w:val="28"/>
                <w:szCs w:val="28"/>
                <w:cs/>
              </w:rPr>
              <w:t xml:space="preserve"> เช่น </w:t>
            </w:r>
            <w:r w:rsidRPr="007E076F">
              <w:rPr>
                <w:rFonts w:ascii="TH SarabunPSK" w:hAnsi="TH SarabunPSK" w:cs="TH SarabunPSK"/>
                <w:sz w:val="28"/>
                <w:szCs w:val="28"/>
                <w:cs/>
              </w:rPr>
              <w:br/>
            </w:r>
            <w:r w:rsidRPr="007E076F">
              <w:rPr>
                <w:rFonts w:ascii="TH SarabunPSK" w:hAnsi="TH SarabunPSK" w:cs="TH SarabunPSK" w:hint="cs"/>
                <w:sz w:val="28"/>
                <w:szCs w:val="28"/>
                <w:cs/>
              </w:rPr>
              <w:t>กิจกรรมการบริหารจัดการ, กิจกรรมส่งเสริมด้านการเรียนการสอน, กิจกรรมเสริมทักษะด้านคุณธรรมและจริยธรรม เป็นต้น</w:t>
            </w:r>
          </w:p>
        </w:tc>
      </w:tr>
      <w:tr w:rsidR="007E076F" w:rsidRPr="007E076F" w14:paraId="2FA8BC27" w14:textId="77777777" w:rsidTr="009A2C09">
        <w:tc>
          <w:tcPr>
            <w:tcW w:w="267" w:type="pct"/>
          </w:tcPr>
          <w:p w14:paraId="3E3C0DDB" w14:textId="5C757D4A" w:rsidR="0056443D" w:rsidRPr="007E076F" w:rsidRDefault="0056443D" w:rsidP="0056443D">
            <w:pPr>
              <w:tabs>
                <w:tab w:val="left" w:pos="2637"/>
              </w:tabs>
              <w:jc w:val="center"/>
              <w:rPr>
                <w:rFonts w:ascii="TH SarabunPSK" w:hAnsi="TH SarabunPSK" w:cs="TH SarabunPSK"/>
                <w:b/>
                <w:bCs/>
                <w:sz w:val="28"/>
                <w:cs/>
              </w:rPr>
            </w:pPr>
          </w:p>
        </w:tc>
        <w:tc>
          <w:tcPr>
            <w:tcW w:w="2961" w:type="pct"/>
          </w:tcPr>
          <w:p w14:paraId="20EC5E1B" w14:textId="3EDDC258" w:rsidR="0056443D" w:rsidRPr="007E076F" w:rsidRDefault="0056443D" w:rsidP="0056443D">
            <w:pPr>
              <w:tabs>
                <w:tab w:val="left" w:pos="2637"/>
              </w:tabs>
              <w:ind w:firstLine="170"/>
              <w:jc w:val="thaiDistribute"/>
              <w:rPr>
                <w:rFonts w:ascii="TH SarabunPSK" w:hAnsi="TH SarabunPSK" w:cs="TH SarabunPSK"/>
                <w:b/>
                <w:bCs/>
                <w:sz w:val="28"/>
                <w:szCs w:val="28"/>
              </w:rPr>
            </w:pPr>
            <w:r w:rsidRPr="007E076F">
              <w:rPr>
                <w:rFonts w:ascii="TH SarabunPSK" w:hAnsi="TH SarabunPSK" w:cs="TH SarabunPSK" w:hint="cs"/>
                <w:b/>
                <w:bCs/>
                <w:sz w:val="28"/>
                <w:szCs w:val="28"/>
                <w:cs/>
              </w:rPr>
              <w:t xml:space="preserve">องค์ประกอบที่ ๕ </w:t>
            </w:r>
            <w:r w:rsidRPr="007E076F">
              <w:rPr>
                <w:rFonts w:ascii="TH SarabunPSK" w:hAnsi="TH SarabunPSK" w:cs="TH SarabunPSK"/>
                <w:b/>
                <w:bCs/>
                <w:sz w:val="28"/>
                <w:szCs w:val="28"/>
                <w:cs/>
              </w:rPr>
              <w:t>แนวทางการประเมินผลรูปแบบ</w:t>
            </w:r>
          </w:p>
          <w:p w14:paraId="26E2F997" w14:textId="12699A4F" w:rsidR="0056443D" w:rsidRPr="007E076F" w:rsidRDefault="0056443D" w:rsidP="0056443D">
            <w:pPr>
              <w:tabs>
                <w:tab w:val="left" w:pos="2637"/>
              </w:tabs>
              <w:ind w:firstLine="170"/>
              <w:jc w:val="thaiDistribute"/>
              <w:rPr>
                <w:rFonts w:ascii="TH SarabunPSK" w:hAnsi="TH SarabunPSK" w:cs="TH SarabunPSK"/>
                <w:b/>
                <w:bCs/>
                <w:sz w:val="28"/>
                <w:szCs w:val="28"/>
              </w:rPr>
            </w:pPr>
            <w:r w:rsidRPr="007E076F">
              <w:rPr>
                <w:rFonts w:ascii="TH SarabunPSK" w:hAnsi="TH SarabunPSK" w:cs="TH SarabunPSK"/>
                <w:b/>
                <w:bCs/>
                <w:sz w:val="28"/>
                <w:szCs w:val="28"/>
                <w:cs/>
              </w:rPr>
              <w:t xml:space="preserve">๕.๑ การประเมินเชิงคุณภาพ </w:t>
            </w:r>
            <w:r w:rsidRPr="007E076F">
              <w:rPr>
                <w:rFonts w:ascii="TH SarabunPSK" w:hAnsi="TH SarabunPSK" w:cs="TH SarabunPSK"/>
                <w:sz w:val="28"/>
                <w:szCs w:val="28"/>
                <w:cs/>
              </w:rPr>
              <w:t>ได้แก่</w:t>
            </w:r>
          </w:p>
          <w:p w14:paraId="6C8DF024" w14:textId="78518F47" w:rsidR="0056443D" w:rsidRPr="007E076F" w:rsidRDefault="0056443D" w:rsidP="0056443D">
            <w:pPr>
              <w:tabs>
                <w:tab w:val="left" w:pos="2637"/>
              </w:tabs>
              <w:ind w:firstLine="170"/>
              <w:jc w:val="thaiDistribute"/>
              <w:rPr>
                <w:rFonts w:ascii="TH SarabunPSK" w:hAnsi="TH SarabunPSK" w:cs="TH SarabunPSK"/>
                <w:sz w:val="28"/>
                <w:szCs w:val="28"/>
              </w:rPr>
            </w:pPr>
            <w:r w:rsidRPr="007E076F">
              <w:rPr>
                <w:rFonts w:ascii="TH SarabunPSK" w:hAnsi="TH SarabunPSK" w:cs="TH SarabunPSK"/>
                <w:sz w:val="28"/>
                <w:szCs w:val="28"/>
                <w:cs/>
              </w:rPr>
              <w:t>๑. การศึกษาประวัติความเป็นมาของวัด การศึกษาประวัติความเป็นมาของโรงเรียน สืบค้นทำเนียบครู สืบค้นทำเนียบนักเรียน สืบค้นหนังสือและวารสารของวัด ค้นหารูปภาพที่เกี่ยวกับการแสดง และกิจกรรมของนักเรียนจากอดีตสู่ปัจจุบัน</w:t>
            </w:r>
          </w:p>
          <w:p w14:paraId="1C429090" w14:textId="6BF29B0A" w:rsidR="0056443D" w:rsidRPr="007E076F" w:rsidRDefault="0056443D" w:rsidP="0056443D">
            <w:pPr>
              <w:tabs>
                <w:tab w:val="left" w:pos="2637"/>
              </w:tabs>
              <w:ind w:firstLine="170"/>
              <w:jc w:val="thaiDistribute"/>
              <w:rPr>
                <w:rFonts w:ascii="TH SarabunPSK" w:hAnsi="TH SarabunPSK" w:cs="TH SarabunPSK"/>
                <w:sz w:val="28"/>
                <w:szCs w:val="28"/>
              </w:rPr>
            </w:pPr>
            <w:r w:rsidRPr="007E076F">
              <w:rPr>
                <w:rFonts w:ascii="TH SarabunPSK" w:hAnsi="TH SarabunPSK" w:cs="TH SarabunPSK"/>
                <w:sz w:val="28"/>
                <w:szCs w:val="28"/>
                <w:cs/>
              </w:rPr>
              <w:t>๒. การสังเกตพฤติกรรม การกล้าแสดงออก ความมั่นใจ ความภาคภูมิใจ การฝึกซ้อม แรงบันดาลใจ ในการอนุรักษ์ภาษาไทย ศิลปะ วัฒนธรรมไทย</w:t>
            </w:r>
          </w:p>
          <w:p w14:paraId="40B0A4FA" w14:textId="16E59422" w:rsidR="0056443D" w:rsidRPr="007E076F" w:rsidRDefault="0056443D" w:rsidP="0056443D">
            <w:pPr>
              <w:tabs>
                <w:tab w:val="left" w:pos="2637"/>
              </w:tabs>
              <w:ind w:firstLine="170"/>
              <w:jc w:val="thaiDistribute"/>
              <w:rPr>
                <w:rFonts w:ascii="TH SarabunPSK" w:hAnsi="TH SarabunPSK" w:cs="TH SarabunPSK"/>
                <w:sz w:val="28"/>
                <w:szCs w:val="28"/>
              </w:rPr>
            </w:pPr>
            <w:r w:rsidRPr="007E076F">
              <w:rPr>
                <w:rFonts w:ascii="TH SarabunPSK" w:hAnsi="TH SarabunPSK" w:cs="TH SarabunPSK"/>
                <w:sz w:val="28"/>
                <w:szCs w:val="28"/>
                <w:cs/>
              </w:rPr>
              <w:lastRenderedPageBreak/>
              <w:t>๓. การสัมภาษณ์ สัมภาษณ์ครูอาสาสมัคร ผู้ปกครอง คณะผู้บริหารโรงเรียนทั้งฝ่ายพระสงฆ์ และฝ่ายฆราวาส ทางด้านวิสัยทัศน์ ประสบการณ์ ความสามารถในการทำงาน ทัศนคติ แรงบันดาลใจในการทำงาน</w:t>
            </w:r>
          </w:p>
          <w:p w14:paraId="53B5DB4B" w14:textId="00709B4C" w:rsidR="0056443D" w:rsidRPr="007E076F" w:rsidRDefault="0056443D" w:rsidP="0056443D">
            <w:pPr>
              <w:tabs>
                <w:tab w:val="left" w:pos="2637"/>
              </w:tabs>
              <w:ind w:firstLine="170"/>
              <w:jc w:val="thaiDistribute"/>
              <w:rPr>
                <w:rFonts w:ascii="TH SarabunPSK" w:hAnsi="TH SarabunPSK" w:cs="TH SarabunPSK"/>
                <w:sz w:val="28"/>
                <w:szCs w:val="28"/>
              </w:rPr>
            </w:pPr>
            <w:r w:rsidRPr="007E076F">
              <w:rPr>
                <w:rFonts w:ascii="TH SarabunPSK" w:hAnsi="TH SarabunPSK" w:cs="TH SarabunPSK"/>
                <w:sz w:val="28"/>
                <w:szCs w:val="28"/>
                <w:cs/>
              </w:rPr>
              <w:t>๔. แบบสอบถามปลายเปิด ให้ผู้ตอบแบบสอบถามเขียนแสดงความคิดเห็นเกี่ยวกับการบริหารโรงเรียนพุทธศาสนาของวัดไทยในประเทศสหรัฐอเมริกา สามารถเขียนได้อย่างอิสระ เพื่อให้ได้ข้อมูลเชิงลึกเกี่ยวกับความรู้สึก ความคาดหวัง และทัศนะของผู้ตอบแบบสอบถาม</w:t>
            </w:r>
          </w:p>
          <w:p w14:paraId="02AAA93C" w14:textId="7B0255E6" w:rsidR="0056443D" w:rsidRPr="007E076F" w:rsidRDefault="0056443D" w:rsidP="0056443D">
            <w:pPr>
              <w:tabs>
                <w:tab w:val="left" w:pos="2637"/>
              </w:tabs>
              <w:ind w:firstLine="170"/>
              <w:jc w:val="thaiDistribute"/>
              <w:rPr>
                <w:rFonts w:ascii="TH SarabunPSK" w:hAnsi="TH SarabunPSK" w:cs="TH SarabunPSK"/>
                <w:sz w:val="28"/>
                <w:szCs w:val="28"/>
              </w:rPr>
            </w:pPr>
            <w:r w:rsidRPr="007E076F">
              <w:rPr>
                <w:rFonts w:ascii="TH SarabunPSK" w:hAnsi="TH SarabunPSK" w:cs="TH SarabunPSK"/>
                <w:sz w:val="28"/>
                <w:szCs w:val="28"/>
                <w:cs/>
              </w:rPr>
              <w:t>๕. การวิเคราะห์กรณีศึกษา ศึกษาตัวอย่างกรณี โรงเรียนพุทธศาสนาของวัดไทยในประเทศสหรัฐอเมริกา ที่มีความโดดเด่นทางด้านการบริหารโรงเรียนพุทธศาสนาของวัดไทย เช่น โรงเรียนที่มีเอกลักษณ์เฉพาะตัว มีหลักสูตรการเรียนการสอนที่ไม่เหมือนใคร มีการวางแผนด้านการเงินที่ต่างจากที่อื่น มีกลุ่มเป้าหมายที่มาเรียนที่หลากหลาย เป็นต้น</w:t>
            </w:r>
          </w:p>
          <w:p w14:paraId="682B263B" w14:textId="18EBE0EB" w:rsidR="0056443D" w:rsidRPr="007E076F" w:rsidRDefault="0056443D" w:rsidP="0056443D">
            <w:pPr>
              <w:tabs>
                <w:tab w:val="left" w:pos="2637"/>
              </w:tabs>
              <w:ind w:firstLine="170"/>
              <w:jc w:val="thaiDistribute"/>
              <w:rPr>
                <w:rFonts w:ascii="TH SarabunPSK" w:hAnsi="TH SarabunPSK" w:cs="TH SarabunPSK"/>
                <w:b/>
                <w:bCs/>
                <w:sz w:val="28"/>
                <w:szCs w:val="28"/>
              </w:rPr>
            </w:pPr>
            <w:r w:rsidRPr="007E076F">
              <w:rPr>
                <w:rFonts w:ascii="TH SarabunPSK" w:hAnsi="TH SarabunPSK" w:cs="TH SarabunPSK" w:hint="cs"/>
                <w:b/>
                <w:bCs/>
                <w:sz w:val="28"/>
                <w:szCs w:val="28"/>
                <w:cs/>
              </w:rPr>
              <w:t>๕</w:t>
            </w:r>
            <w:r w:rsidRPr="007E076F">
              <w:rPr>
                <w:rFonts w:ascii="TH SarabunPSK" w:hAnsi="TH SarabunPSK" w:cs="TH SarabunPSK"/>
                <w:b/>
                <w:bCs/>
                <w:sz w:val="28"/>
                <w:szCs w:val="28"/>
                <w:cs/>
              </w:rPr>
              <w:t xml:space="preserve">.๒ การประเมินเชิงปริมาณ </w:t>
            </w:r>
            <w:r w:rsidRPr="007E076F">
              <w:rPr>
                <w:rFonts w:ascii="TH SarabunPSK" w:hAnsi="TH SarabunPSK" w:cs="TH SarabunPSK"/>
                <w:sz w:val="28"/>
                <w:szCs w:val="28"/>
                <w:cs/>
              </w:rPr>
              <w:t>ได้แก่</w:t>
            </w:r>
          </w:p>
          <w:p w14:paraId="6E0E8E73" w14:textId="53911F12" w:rsidR="0056443D" w:rsidRPr="007E076F" w:rsidRDefault="0056443D" w:rsidP="0056443D">
            <w:pPr>
              <w:tabs>
                <w:tab w:val="left" w:pos="2637"/>
              </w:tabs>
              <w:ind w:firstLine="170"/>
              <w:jc w:val="thaiDistribute"/>
              <w:rPr>
                <w:rFonts w:ascii="TH SarabunPSK" w:hAnsi="TH SarabunPSK" w:cs="TH SarabunPSK"/>
                <w:sz w:val="28"/>
                <w:szCs w:val="28"/>
              </w:rPr>
            </w:pPr>
            <w:r w:rsidRPr="007E076F">
              <w:rPr>
                <w:rFonts w:ascii="TH SarabunPSK" w:hAnsi="TH SarabunPSK" w:cs="TH SarabunPSK"/>
                <w:sz w:val="28"/>
                <w:szCs w:val="28"/>
                <w:cs/>
              </w:rPr>
              <w:t>๑. แบบสอบถามมาตรวัด ใช้แบบสอบถามมาตรวัดการบริหารโรงเรียนพุทธศาสนาตามหลักพุทธธรรมของวัดไทยในประเทศสหรัฐอเมริกา ที่มีความน่าเชื่อถือและได้รับการยอมรับ เพื่อวัดระดับการบริหารโรงเรียนพุทธศาสนาของวัดไทยในมิติต่างๆ เช่น คน เงิน วัสดุอุปกรณ์ การจัดการ และหลักไตรสิกขา เป็นต้น</w:t>
            </w:r>
          </w:p>
          <w:p w14:paraId="0CC8D535" w14:textId="0161E0C4" w:rsidR="0056443D" w:rsidRPr="007E076F" w:rsidRDefault="0056443D" w:rsidP="0056443D">
            <w:pPr>
              <w:tabs>
                <w:tab w:val="left" w:pos="2637"/>
              </w:tabs>
              <w:ind w:firstLine="170"/>
              <w:jc w:val="thaiDistribute"/>
              <w:rPr>
                <w:rFonts w:ascii="TH SarabunPSK" w:hAnsi="TH SarabunPSK" w:cs="TH SarabunPSK"/>
                <w:sz w:val="28"/>
                <w:szCs w:val="28"/>
              </w:rPr>
            </w:pPr>
            <w:r w:rsidRPr="007E076F">
              <w:rPr>
                <w:rFonts w:ascii="TH SarabunPSK" w:hAnsi="TH SarabunPSK" w:cs="TH SarabunPSK"/>
                <w:sz w:val="28"/>
                <w:szCs w:val="28"/>
                <w:cs/>
              </w:rPr>
              <w:t>๒. การวัดผลการปฏิบัติงานของบุคลากรภายในโรงเรียนพุทธศาสนา เช่น ผล ความพึงพอใจของการบริหารการศึกษาจากผู้บริหาร ครูผู้สอน ผู้ปกครองและผู้มีส่วนเกี่ยวข้อง เพื่อช่วยในการพัฒนาประสิทธิภาพของรูปแบบการบริหารได้ดียิ่งขึ้น</w:t>
            </w:r>
          </w:p>
          <w:p w14:paraId="0FA81C23" w14:textId="32E03826" w:rsidR="0056443D" w:rsidRPr="007E076F" w:rsidRDefault="0056443D" w:rsidP="0056443D">
            <w:pPr>
              <w:tabs>
                <w:tab w:val="left" w:pos="2637"/>
              </w:tabs>
              <w:ind w:firstLine="170"/>
              <w:jc w:val="thaiDistribute"/>
              <w:rPr>
                <w:rFonts w:ascii="TH SarabunPSK" w:hAnsi="TH SarabunPSK" w:cs="TH SarabunPSK"/>
                <w:sz w:val="28"/>
                <w:szCs w:val="28"/>
              </w:rPr>
            </w:pPr>
            <w:r w:rsidRPr="007E076F">
              <w:rPr>
                <w:rFonts w:ascii="TH SarabunPSK" w:hAnsi="TH SarabunPSK" w:cs="TH SarabunPSK"/>
                <w:sz w:val="28"/>
                <w:szCs w:val="28"/>
                <w:cs/>
              </w:rPr>
              <w:t>๓. การสัมภาษณ์ ใช้เก็บข้อมูลเชิงลึกจากผู้บริหาร ครูผู้สอน และผู้มีส่วนเกี่ยวข้องอื่นๆ</w:t>
            </w:r>
          </w:p>
          <w:p w14:paraId="3F4C21F0" w14:textId="760775AD" w:rsidR="0056443D" w:rsidRPr="007E076F" w:rsidRDefault="0056443D" w:rsidP="0056443D">
            <w:pPr>
              <w:tabs>
                <w:tab w:val="left" w:pos="2637"/>
              </w:tabs>
              <w:ind w:firstLine="170"/>
              <w:jc w:val="thaiDistribute"/>
              <w:rPr>
                <w:rFonts w:ascii="TH SarabunPSK" w:hAnsi="TH SarabunPSK" w:cs="TH SarabunPSK"/>
                <w:sz w:val="28"/>
                <w:szCs w:val="28"/>
              </w:rPr>
            </w:pPr>
            <w:r w:rsidRPr="007E076F">
              <w:rPr>
                <w:rFonts w:ascii="TH SarabunPSK" w:hAnsi="TH SarabunPSK" w:cs="TH SarabunPSK"/>
                <w:sz w:val="28"/>
                <w:szCs w:val="28"/>
                <w:cs/>
              </w:rPr>
              <w:t>๔. การสังเกต ใช้สังเกตการณ์การเรียนการสอน และกิจกรรมต่างๆ ในโรงเรียน</w:t>
            </w:r>
          </w:p>
          <w:p w14:paraId="66BEC901" w14:textId="3906EA2D" w:rsidR="0056443D" w:rsidRPr="007E076F" w:rsidRDefault="0056443D" w:rsidP="0056443D">
            <w:pPr>
              <w:tabs>
                <w:tab w:val="left" w:pos="2637"/>
              </w:tabs>
              <w:ind w:firstLine="170"/>
              <w:jc w:val="thaiDistribute"/>
              <w:rPr>
                <w:rFonts w:ascii="TH SarabunPSK" w:hAnsi="TH SarabunPSK" w:cs="TH SarabunPSK"/>
                <w:sz w:val="28"/>
                <w:szCs w:val="28"/>
              </w:rPr>
            </w:pPr>
            <w:r w:rsidRPr="007E076F">
              <w:rPr>
                <w:rFonts w:ascii="TH SarabunPSK" w:hAnsi="TH SarabunPSK" w:cs="TH SarabunPSK"/>
                <w:sz w:val="28"/>
                <w:szCs w:val="28"/>
                <w:cs/>
              </w:rPr>
              <w:t>๕. การวิเคราะห์เอกสาร ใช้ตรวจสอบหลักสูตร แผนการสอน และรายงานต่างๆ ของโรงเรียน</w:t>
            </w:r>
          </w:p>
          <w:p w14:paraId="40321CE1" w14:textId="59528C2D" w:rsidR="0056443D" w:rsidRPr="007E076F" w:rsidRDefault="0056443D" w:rsidP="0056443D">
            <w:pPr>
              <w:tabs>
                <w:tab w:val="left" w:pos="2637"/>
              </w:tabs>
              <w:ind w:firstLine="170"/>
              <w:jc w:val="thaiDistribute"/>
              <w:rPr>
                <w:rFonts w:ascii="TH SarabunPSK" w:hAnsi="TH SarabunPSK" w:cs="TH SarabunPSK"/>
                <w:sz w:val="28"/>
                <w:szCs w:val="28"/>
                <w:cs/>
              </w:rPr>
            </w:pPr>
            <w:r w:rsidRPr="007E076F">
              <w:rPr>
                <w:rFonts w:ascii="TH SarabunPSK" w:hAnsi="TH SarabunPSK" w:cs="TH SarabunPSK"/>
                <w:sz w:val="28"/>
                <w:szCs w:val="28"/>
                <w:cs/>
              </w:rPr>
              <w:t>๖. การประเมินผลสัมฤทธิ์ทางการเรียน และทักษะอื่นๆ ของนักเรียน</w:t>
            </w:r>
          </w:p>
        </w:tc>
        <w:tc>
          <w:tcPr>
            <w:tcW w:w="1772" w:type="pct"/>
          </w:tcPr>
          <w:p w14:paraId="5D8AC4B2" w14:textId="78462ED4" w:rsidR="0056443D" w:rsidRPr="007E076F" w:rsidRDefault="0056443D" w:rsidP="0056443D">
            <w:pPr>
              <w:tabs>
                <w:tab w:val="left" w:pos="2637"/>
              </w:tabs>
              <w:jc w:val="thaiDistribute"/>
              <w:rPr>
                <w:rFonts w:ascii="TH SarabunPSK" w:hAnsi="TH SarabunPSK" w:cs="TH SarabunPSK"/>
                <w:sz w:val="28"/>
                <w:cs/>
              </w:rPr>
            </w:pPr>
            <w:r w:rsidRPr="007E076F">
              <w:rPr>
                <w:rFonts w:ascii="TH SarabunPSK" w:hAnsi="TH SarabunPSK" w:cs="TH SarabunPSK"/>
                <w:sz w:val="28"/>
                <w:szCs w:val="28"/>
                <w:cs/>
              </w:rPr>
              <w:lastRenderedPageBreak/>
              <w:t>ผู้ทรงคุณวุฒิเสนอแนะว่าการประเมินผล</w:t>
            </w:r>
            <w:r w:rsidRPr="007E076F">
              <w:rPr>
                <w:rFonts w:ascii="TH SarabunPSK" w:hAnsi="TH SarabunPSK" w:cs="TH SarabunPSK" w:hint="cs"/>
                <w:sz w:val="28"/>
                <w:szCs w:val="28"/>
                <w:cs/>
              </w:rPr>
              <w:t xml:space="preserve"> </w:t>
            </w:r>
            <w:r w:rsidRPr="007E076F">
              <w:rPr>
                <w:rFonts w:ascii="TH SarabunPSK" w:hAnsi="TH SarabunPSK" w:cs="TH SarabunPSK"/>
                <w:sz w:val="28"/>
                <w:szCs w:val="28"/>
                <w:cs/>
              </w:rPr>
              <w:t>ควรเน้นการประเมินผลของกิจกรรม</w:t>
            </w:r>
            <w:r w:rsidRPr="007E076F">
              <w:rPr>
                <w:rFonts w:ascii="TH SarabunPSK" w:hAnsi="TH SarabunPSK" w:cs="TH SarabunPSK" w:hint="cs"/>
                <w:sz w:val="28"/>
                <w:szCs w:val="28"/>
                <w:cs/>
              </w:rPr>
              <w:t xml:space="preserve"> ควรมีหลักธรรมแทรกในกิจกรรมต่างๆ เพื่อ</w:t>
            </w:r>
            <w:r w:rsidRPr="007E076F">
              <w:rPr>
                <w:rFonts w:ascii="TH SarabunPSK" w:hAnsi="TH SarabunPSK" w:cs="TH SarabunPSK"/>
                <w:sz w:val="28"/>
                <w:szCs w:val="28"/>
                <w:cs/>
              </w:rPr>
              <w:t>ส่งเสริม</w:t>
            </w:r>
            <w:r w:rsidRPr="007E076F">
              <w:rPr>
                <w:rFonts w:ascii="TH SarabunPSK" w:hAnsi="TH SarabunPSK" w:cs="TH SarabunPSK" w:hint="cs"/>
                <w:sz w:val="28"/>
                <w:szCs w:val="28"/>
                <w:cs/>
              </w:rPr>
              <w:t>การเรียนการสอน การบริหารโรงเรียนของ</w:t>
            </w:r>
            <w:r w:rsidRPr="007E076F">
              <w:rPr>
                <w:rFonts w:ascii="TH SarabunPSK" w:hAnsi="TH SarabunPSK" w:cs="TH SarabunPSK"/>
                <w:sz w:val="28"/>
                <w:szCs w:val="28"/>
                <w:cs/>
              </w:rPr>
              <w:br/>
            </w:r>
            <w:r w:rsidRPr="007E076F">
              <w:rPr>
                <w:rFonts w:ascii="TH SarabunPSK" w:hAnsi="TH SarabunPSK" w:cs="TH SarabunPSK" w:hint="cs"/>
                <w:sz w:val="28"/>
                <w:szCs w:val="28"/>
                <w:cs/>
              </w:rPr>
              <w:t>วัดไทยในประเทศสหรัฐอเมริกา</w:t>
            </w:r>
          </w:p>
        </w:tc>
      </w:tr>
      <w:tr w:rsidR="007E076F" w:rsidRPr="007E076F" w14:paraId="4F92721F" w14:textId="77777777" w:rsidTr="009A2C09">
        <w:tc>
          <w:tcPr>
            <w:tcW w:w="267" w:type="pct"/>
          </w:tcPr>
          <w:p w14:paraId="7746F5B0" w14:textId="48E2CA19" w:rsidR="0056443D" w:rsidRPr="007E076F" w:rsidRDefault="0056443D" w:rsidP="0056443D">
            <w:pPr>
              <w:tabs>
                <w:tab w:val="left" w:pos="2637"/>
              </w:tabs>
              <w:jc w:val="center"/>
              <w:rPr>
                <w:rFonts w:ascii="TH SarabunPSK" w:hAnsi="TH SarabunPSK" w:cs="TH SarabunPSK"/>
                <w:b/>
                <w:bCs/>
                <w:sz w:val="28"/>
                <w:cs/>
              </w:rPr>
            </w:pPr>
          </w:p>
        </w:tc>
        <w:tc>
          <w:tcPr>
            <w:tcW w:w="2961" w:type="pct"/>
          </w:tcPr>
          <w:p w14:paraId="784C52C0" w14:textId="4DE442C8" w:rsidR="0056443D" w:rsidRPr="007E076F" w:rsidRDefault="0056443D" w:rsidP="0056443D">
            <w:pPr>
              <w:tabs>
                <w:tab w:val="left" w:pos="2637"/>
              </w:tabs>
              <w:ind w:firstLine="170"/>
              <w:jc w:val="thaiDistribute"/>
              <w:rPr>
                <w:rFonts w:ascii="TH SarabunPSK" w:hAnsi="TH SarabunPSK" w:cs="TH SarabunPSK"/>
                <w:b/>
                <w:bCs/>
                <w:sz w:val="28"/>
                <w:szCs w:val="28"/>
              </w:rPr>
            </w:pPr>
            <w:r w:rsidRPr="007E076F">
              <w:rPr>
                <w:rFonts w:ascii="TH SarabunPSK" w:hAnsi="TH SarabunPSK" w:cs="TH SarabunPSK" w:hint="cs"/>
                <w:b/>
                <w:bCs/>
                <w:sz w:val="28"/>
                <w:szCs w:val="28"/>
                <w:cs/>
              </w:rPr>
              <w:t xml:space="preserve">องค์ประกอบที่ ๖ </w:t>
            </w:r>
            <w:r w:rsidRPr="007E076F">
              <w:rPr>
                <w:rFonts w:ascii="TH SarabunPSK" w:hAnsi="TH SarabunPSK" w:cs="TH SarabunPSK"/>
                <w:b/>
                <w:bCs/>
                <w:sz w:val="28"/>
                <w:szCs w:val="28"/>
                <w:cs/>
              </w:rPr>
              <w:t>เงื่อนไขของรูปแบบ</w:t>
            </w:r>
          </w:p>
          <w:p w14:paraId="230F8CA8" w14:textId="122F30EF" w:rsidR="0056443D" w:rsidRPr="007E076F" w:rsidRDefault="0056443D" w:rsidP="0056443D">
            <w:pPr>
              <w:tabs>
                <w:tab w:val="left" w:pos="2637"/>
              </w:tabs>
              <w:ind w:firstLine="170"/>
              <w:jc w:val="thaiDistribute"/>
              <w:rPr>
                <w:rFonts w:ascii="TH SarabunPSK" w:hAnsi="TH SarabunPSK" w:cs="TH SarabunPSK"/>
                <w:sz w:val="28"/>
                <w:szCs w:val="28"/>
              </w:rPr>
            </w:pPr>
            <w:r w:rsidRPr="007E076F">
              <w:rPr>
                <w:rFonts w:ascii="TH SarabunPSK" w:hAnsi="TH SarabunPSK" w:cs="TH SarabunPSK"/>
                <w:sz w:val="28"/>
                <w:szCs w:val="28"/>
                <w:cs/>
              </w:rPr>
              <w:t>๑. การนำรูปแบบการบริหารการศึกษาไปใช้จำเป็นต้องมีการสนับสนุนอย่างเต็มที่จากผู้บริหารโรงเรียนหรือสถานศึกษา เพื่อให้มีการดำเนินงานที่สอดคล้องกับวิสัยทัศน์และพันธกิจของสถานศึกษา</w:t>
            </w:r>
          </w:p>
          <w:p w14:paraId="2693DB14" w14:textId="3775011D" w:rsidR="0056443D" w:rsidRPr="007E076F" w:rsidRDefault="0056443D" w:rsidP="0056443D">
            <w:pPr>
              <w:tabs>
                <w:tab w:val="left" w:pos="2637"/>
              </w:tabs>
              <w:ind w:firstLine="170"/>
              <w:jc w:val="thaiDistribute"/>
              <w:rPr>
                <w:rFonts w:ascii="TH SarabunPSK" w:hAnsi="TH SarabunPSK" w:cs="TH SarabunPSK"/>
                <w:sz w:val="28"/>
                <w:szCs w:val="28"/>
              </w:rPr>
            </w:pPr>
            <w:r w:rsidRPr="007E076F">
              <w:rPr>
                <w:rFonts w:ascii="TH SarabunPSK" w:hAnsi="TH SarabunPSK" w:cs="TH SarabunPSK"/>
                <w:sz w:val="28"/>
                <w:szCs w:val="28"/>
                <w:cs/>
              </w:rPr>
              <w:lastRenderedPageBreak/>
              <w:t>๒. การจัดกิจกรรมและการประชุมร่วมกับทุกฝ่ายจะช่วยสร้างความสัมพันธ์ที่ดี และร่วมมือกันในการพัฒนา</w:t>
            </w:r>
          </w:p>
          <w:p w14:paraId="11486423" w14:textId="1EB88988" w:rsidR="0056443D" w:rsidRPr="007E076F" w:rsidRDefault="0056443D" w:rsidP="0056443D">
            <w:pPr>
              <w:tabs>
                <w:tab w:val="left" w:pos="2637"/>
              </w:tabs>
              <w:ind w:firstLine="170"/>
              <w:jc w:val="thaiDistribute"/>
              <w:rPr>
                <w:rFonts w:ascii="TH SarabunPSK" w:hAnsi="TH SarabunPSK" w:cs="TH SarabunPSK"/>
                <w:sz w:val="28"/>
                <w:szCs w:val="28"/>
              </w:rPr>
            </w:pPr>
            <w:r w:rsidRPr="007E076F">
              <w:rPr>
                <w:rFonts w:ascii="TH SarabunPSK" w:hAnsi="TH SarabunPSK" w:cs="TH SarabunPSK"/>
                <w:sz w:val="28"/>
                <w:szCs w:val="28"/>
                <w:cs/>
              </w:rPr>
              <w:t>๓. ควรมีบุคลากรที่มีความรู้ความสามารถและทักษะในการบริหารการศึกษา รวมถึงความพร้อมในการฝึกอบรมหรือพัฒนาทักษะให้กับครูและบุคลากร</w:t>
            </w:r>
          </w:p>
          <w:p w14:paraId="21364C56" w14:textId="2880F1A3" w:rsidR="0056443D" w:rsidRPr="007E076F" w:rsidRDefault="0056443D" w:rsidP="0056443D">
            <w:pPr>
              <w:tabs>
                <w:tab w:val="left" w:pos="2637"/>
              </w:tabs>
              <w:ind w:firstLine="170"/>
              <w:jc w:val="thaiDistribute"/>
              <w:rPr>
                <w:rFonts w:ascii="TH SarabunPSK" w:hAnsi="TH SarabunPSK" w:cs="TH SarabunPSK"/>
                <w:sz w:val="28"/>
                <w:szCs w:val="28"/>
              </w:rPr>
            </w:pPr>
            <w:r w:rsidRPr="007E076F">
              <w:rPr>
                <w:rFonts w:ascii="TH SarabunPSK" w:hAnsi="TH SarabunPSK" w:cs="TH SarabunPSK"/>
                <w:sz w:val="28"/>
                <w:szCs w:val="28"/>
                <w:cs/>
              </w:rPr>
              <w:t>๔. มีงบประมาณที่เพียงพอในการดำเนินกิจกรรมต่างๆ เช่น การจัดฝึกอบรม การจัดกิจกรรมทางการศึกษา หรือการปรับปรุงสิ่งอำนวยความสะดวก</w:t>
            </w:r>
          </w:p>
          <w:p w14:paraId="2160C162" w14:textId="3EEAAD69" w:rsidR="0056443D" w:rsidRPr="007E076F" w:rsidRDefault="0056443D" w:rsidP="0056443D">
            <w:pPr>
              <w:tabs>
                <w:tab w:val="left" w:pos="2637"/>
              </w:tabs>
              <w:ind w:firstLine="170"/>
              <w:jc w:val="thaiDistribute"/>
              <w:rPr>
                <w:rFonts w:ascii="TH SarabunPSK" w:hAnsi="TH SarabunPSK" w:cs="TH SarabunPSK"/>
                <w:sz w:val="28"/>
                <w:szCs w:val="28"/>
              </w:rPr>
            </w:pPr>
            <w:r w:rsidRPr="007E076F">
              <w:rPr>
                <w:rFonts w:ascii="TH SarabunPSK" w:hAnsi="TH SarabunPSK" w:cs="TH SarabunPSK"/>
                <w:sz w:val="28"/>
                <w:szCs w:val="28"/>
                <w:cs/>
              </w:rPr>
              <w:t>๕. สถานศึกษาควรมีวัฒนธรรมที่ส่งเสริมการเรียนรู้การทำงานร่วมกัน และการเปิดรับการเปลี่ยนแปลงเพื่อให้การนำรูปแบบการบริหารการศึกษามีผลสำเร็จ</w:t>
            </w:r>
          </w:p>
          <w:p w14:paraId="17E79330" w14:textId="0DAF5D72" w:rsidR="0056443D" w:rsidRPr="007E076F" w:rsidRDefault="0056443D" w:rsidP="0056443D">
            <w:pPr>
              <w:tabs>
                <w:tab w:val="left" w:pos="2637"/>
              </w:tabs>
              <w:ind w:firstLine="170"/>
              <w:jc w:val="thaiDistribute"/>
              <w:rPr>
                <w:rFonts w:ascii="TH SarabunPSK" w:hAnsi="TH SarabunPSK" w:cs="TH SarabunPSK"/>
                <w:sz w:val="28"/>
                <w:szCs w:val="28"/>
              </w:rPr>
            </w:pPr>
            <w:r w:rsidRPr="007E076F">
              <w:rPr>
                <w:rFonts w:ascii="TH SarabunPSK" w:hAnsi="TH SarabunPSK" w:cs="TH SarabunPSK"/>
                <w:sz w:val="28"/>
                <w:szCs w:val="28"/>
                <w:cs/>
              </w:rPr>
              <w:t>๖. การสร้างวัฒนธรรมที่ส่งเสริมความร่วมมือและการพัฒนาความเป็นผู้นำในองค์กรจะช่วยทำให้การบริหารการศึกษาเป็นไปในทิศทางเดียวกัน</w:t>
            </w:r>
          </w:p>
          <w:p w14:paraId="2A064FF6" w14:textId="1BA08DEC" w:rsidR="0056443D" w:rsidRPr="007E076F" w:rsidRDefault="0056443D" w:rsidP="0056443D">
            <w:pPr>
              <w:tabs>
                <w:tab w:val="left" w:pos="2637"/>
              </w:tabs>
              <w:ind w:firstLine="170"/>
              <w:jc w:val="thaiDistribute"/>
              <w:rPr>
                <w:rFonts w:ascii="TH SarabunPSK" w:hAnsi="TH SarabunPSK" w:cs="TH SarabunPSK"/>
                <w:sz w:val="28"/>
                <w:szCs w:val="28"/>
              </w:rPr>
            </w:pPr>
            <w:r w:rsidRPr="007E076F">
              <w:rPr>
                <w:rFonts w:ascii="TH SarabunPSK" w:hAnsi="TH SarabunPSK" w:cs="TH SarabunPSK"/>
                <w:sz w:val="28"/>
                <w:szCs w:val="28"/>
                <w:cs/>
              </w:rPr>
              <w:t>๗. การมีความยืดหยุ่นในการปรับเปลี่ยนกลยุทธ์การบริหารการศึกษาจะช่วยให้สามารถตอบสนองต่อสถานการณ์ต่างๆ ได้ดีขึ้น</w:t>
            </w:r>
          </w:p>
          <w:p w14:paraId="4F365AB2" w14:textId="7971505A" w:rsidR="0056443D" w:rsidRPr="007E076F" w:rsidRDefault="0056443D" w:rsidP="0056443D">
            <w:pPr>
              <w:tabs>
                <w:tab w:val="left" w:pos="2637"/>
              </w:tabs>
              <w:ind w:firstLine="170"/>
              <w:jc w:val="thaiDistribute"/>
              <w:rPr>
                <w:rFonts w:ascii="TH SarabunPSK" w:hAnsi="TH SarabunPSK" w:cs="TH SarabunPSK"/>
                <w:sz w:val="28"/>
                <w:szCs w:val="28"/>
                <w:cs/>
              </w:rPr>
            </w:pPr>
            <w:r w:rsidRPr="007E076F">
              <w:rPr>
                <w:rFonts w:ascii="TH SarabunPSK" w:hAnsi="TH SarabunPSK" w:cs="TH SarabunPSK"/>
                <w:sz w:val="28"/>
                <w:szCs w:val="28"/>
                <w:cs/>
              </w:rPr>
              <w:t>๘. การสร้างแรงจูงใจให้กับครูและบุคลากรเพื่อให้มีความมุ่งมั่นในการพัฒนาการเรียนการสอน และการบริหารงานที่มีประสิทธิภาพ</w:t>
            </w:r>
          </w:p>
        </w:tc>
        <w:tc>
          <w:tcPr>
            <w:tcW w:w="1772" w:type="pct"/>
          </w:tcPr>
          <w:p w14:paraId="73423FB2" w14:textId="4C7519BE" w:rsidR="0056443D" w:rsidRPr="007E076F" w:rsidRDefault="0056443D" w:rsidP="0056443D">
            <w:pPr>
              <w:tabs>
                <w:tab w:val="left" w:pos="2637"/>
              </w:tabs>
              <w:jc w:val="thaiDistribute"/>
              <w:rPr>
                <w:rFonts w:ascii="TH SarabunPSK" w:hAnsi="TH SarabunPSK" w:cs="TH SarabunPSK"/>
                <w:sz w:val="28"/>
                <w:szCs w:val="28"/>
                <w:cs/>
              </w:rPr>
            </w:pPr>
            <w:r w:rsidRPr="007E076F">
              <w:rPr>
                <w:rFonts w:ascii="TH SarabunPSK" w:hAnsi="TH SarabunPSK" w:cs="TH SarabunPSK"/>
                <w:sz w:val="28"/>
                <w:szCs w:val="28"/>
                <w:cs/>
              </w:rPr>
              <w:lastRenderedPageBreak/>
              <w:t>ผู้ทรงคุณวุฒิเสนอแนะว่าเป็นกิจกรรมหรือรูปแบบที่ผู้วิจัย เสนอผู้บริหารสถานศึกษา สามารถนำผลลัพธ์จากกิจกรรมให้ประจักษ์ได้</w:t>
            </w:r>
          </w:p>
        </w:tc>
      </w:tr>
    </w:tbl>
    <w:p w14:paraId="5D2299E9" w14:textId="36CC0217" w:rsidR="000A2515" w:rsidRPr="007E076F" w:rsidRDefault="00C60205" w:rsidP="00BE1C20">
      <w:pPr>
        <w:pStyle w:val="01756pt"/>
        <w:rPr>
          <w:b/>
          <w:bCs/>
          <w:sz w:val="24"/>
          <w:cs/>
        </w:rPr>
      </w:pPr>
      <w:r w:rsidRPr="007E076F">
        <w:rPr>
          <w:cs/>
        </w:rPr>
        <w:t>จากตารางที่ ๔.</w:t>
      </w:r>
      <w:r w:rsidR="007748D1" w:rsidRPr="007E076F">
        <w:rPr>
          <w:rFonts w:hint="cs"/>
          <w:cs/>
        </w:rPr>
        <w:t>๑</w:t>
      </w:r>
      <w:r w:rsidR="004426A8" w:rsidRPr="007E076F">
        <w:rPr>
          <w:rFonts w:hint="cs"/>
          <w:cs/>
        </w:rPr>
        <w:t>๑</w:t>
      </w:r>
      <w:r w:rsidRPr="007E076F">
        <w:rPr>
          <w:cs/>
        </w:rPr>
        <w:t xml:space="preserve"> การสนทนากลุ่ม (</w:t>
      </w:r>
      <w:r w:rsidRPr="007E076F">
        <w:t xml:space="preserve">Focus Group Discussion) </w:t>
      </w:r>
      <w:r w:rsidRPr="007E076F">
        <w:rPr>
          <w:cs/>
        </w:rPr>
        <w:t>สรุปว่า ผู้ทรงคุณวุฒิ</w:t>
      </w:r>
      <w:r w:rsidR="00031404" w:rsidRPr="007E076F">
        <w:rPr>
          <w:cs/>
        </w:rPr>
        <w:br/>
      </w:r>
      <w:r w:rsidRPr="007E076F">
        <w:rPr>
          <w:cs/>
        </w:rPr>
        <w:t>ทั้ง</w:t>
      </w:r>
      <w:r w:rsidR="00973DB9" w:rsidRPr="007E076F">
        <w:rPr>
          <w:rFonts w:hint="cs"/>
          <w:cs/>
        </w:rPr>
        <w:t xml:space="preserve"> </w:t>
      </w:r>
      <w:r w:rsidRPr="007E076F">
        <w:rPr>
          <w:cs/>
        </w:rPr>
        <w:t xml:space="preserve">๑๐ </w:t>
      </w:r>
      <w:r w:rsidRPr="007E076F">
        <w:rPr>
          <w:rFonts w:hint="cs"/>
          <w:cs/>
        </w:rPr>
        <w:t>รูป</w:t>
      </w:r>
      <w:r w:rsidRPr="007E076F">
        <w:t>/</w:t>
      </w:r>
      <w:r w:rsidRPr="007E076F">
        <w:rPr>
          <w:rFonts w:hint="cs"/>
          <w:cs/>
        </w:rPr>
        <w:t>คน</w:t>
      </w:r>
      <w:r w:rsidRPr="007E076F">
        <w:rPr>
          <w:cs/>
        </w:rPr>
        <w:t xml:space="preserve"> ยืนยันความเหมาะสม ความเป็นไปได้ ของรูปแบบ</w:t>
      </w:r>
      <w:r w:rsidRPr="007E076F">
        <w:rPr>
          <w:rFonts w:hint="cs"/>
          <w:cs/>
        </w:rPr>
        <w:t>การบริหารโรงเรียนพุทธศาสนา</w:t>
      </w:r>
      <w:r w:rsidR="00973DB9" w:rsidRPr="007E076F">
        <w:rPr>
          <w:rFonts w:hint="cs"/>
          <w:cs/>
        </w:rPr>
        <w:t>ตามหลักพุทธธรรม</w:t>
      </w:r>
      <w:r w:rsidRPr="007E076F">
        <w:rPr>
          <w:rFonts w:hint="cs"/>
          <w:cs/>
        </w:rPr>
        <w:t xml:space="preserve">ของวัดไทยในประเทศสหรัฐอเมริกา </w:t>
      </w:r>
      <w:r w:rsidRPr="007E076F">
        <w:rPr>
          <w:cs/>
        </w:rPr>
        <w:t>สามารถนำไปเป็นรูปแบบ</w:t>
      </w:r>
      <w:r w:rsidRPr="007E076F">
        <w:rPr>
          <w:rFonts w:hint="cs"/>
          <w:cs/>
        </w:rPr>
        <w:t xml:space="preserve">การบริหารนั้นไปพัฒนาการบริหารโรงเรียนพุทธศาสนาตามหลักพุทธธรรมของวัดไทยในประเทศสหรัฐอเมริกา </w:t>
      </w:r>
      <w:r w:rsidRPr="007E076F">
        <w:rPr>
          <w:cs/>
        </w:rPr>
        <w:br/>
        <w:t>ได้อย่างเหมาะสม</w:t>
      </w:r>
    </w:p>
    <w:p w14:paraId="0AC5B831" w14:textId="25858BA8" w:rsidR="00C60205" w:rsidRPr="007E076F" w:rsidRDefault="00C60205" w:rsidP="000A2515">
      <w:pPr>
        <w:pStyle w:val="31"/>
      </w:pPr>
      <w:r w:rsidRPr="007E076F">
        <w:rPr>
          <w:cs/>
        </w:rPr>
        <w:t>รูปแบบการบริหารโรงเรียนพระพุทธศาสนาตามหลักพุทธธรรมของวัดไทยในประเทศสหรัฐอเมริก</w:t>
      </w:r>
      <w:r w:rsidR="007F45CE" w:rsidRPr="007E076F">
        <w:rPr>
          <w:rFonts w:hint="cs"/>
          <w:cs/>
        </w:rPr>
        <w:t>า</w:t>
      </w:r>
    </w:p>
    <w:p w14:paraId="228F7B86" w14:textId="7BEA4C5C" w:rsidR="00C60205" w:rsidRPr="007E076F" w:rsidRDefault="00BE1C20" w:rsidP="00BE1C20">
      <w:pPr>
        <w:pStyle w:val="32"/>
        <w:rPr>
          <w:b/>
          <w:bCs/>
          <w:sz w:val="36"/>
          <w:szCs w:val="36"/>
        </w:rPr>
      </w:pPr>
      <w:r w:rsidRPr="007E076F">
        <w:rPr>
          <w:rFonts w:hint="cs"/>
          <w:b/>
          <w:bCs/>
          <w:cs/>
        </w:rPr>
        <w:t>องค์ประ</w:t>
      </w:r>
      <w:r w:rsidR="00B30919" w:rsidRPr="007E076F">
        <w:rPr>
          <w:rFonts w:hint="cs"/>
          <w:b/>
          <w:bCs/>
          <w:cs/>
        </w:rPr>
        <w:t>ก</w:t>
      </w:r>
      <w:r w:rsidRPr="007E076F">
        <w:rPr>
          <w:rFonts w:hint="cs"/>
          <w:b/>
          <w:bCs/>
          <w:cs/>
        </w:rPr>
        <w:t>อบที่ ๑</w:t>
      </w:r>
      <w:r w:rsidR="003F2EE6" w:rsidRPr="007E076F">
        <w:rPr>
          <w:rFonts w:hint="cs"/>
          <w:b/>
          <w:bCs/>
          <w:cs/>
        </w:rPr>
        <w:t xml:space="preserve"> </w:t>
      </w:r>
      <w:r w:rsidR="00C60205" w:rsidRPr="007E076F">
        <w:rPr>
          <w:b/>
          <w:bCs/>
          <w:cs/>
        </w:rPr>
        <w:t>หลักการ</w:t>
      </w:r>
      <w:r w:rsidR="000A2515" w:rsidRPr="007E076F">
        <w:rPr>
          <w:rFonts w:hint="cs"/>
          <w:b/>
          <w:bCs/>
          <w:cs/>
        </w:rPr>
        <w:t xml:space="preserve"> </w:t>
      </w:r>
      <w:r w:rsidR="00C60205" w:rsidRPr="007E076F">
        <w:rPr>
          <w:cs/>
        </w:rPr>
        <w:t>หลักการบริหารโรงเรียนพุทธศาสน</w:t>
      </w:r>
      <w:r w:rsidR="00C60205" w:rsidRPr="007E076F">
        <w:rPr>
          <w:rFonts w:hint="cs"/>
          <w:cs/>
        </w:rPr>
        <w:t>าตามหลักพุทธธรรม</w:t>
      </w:r>
      <w:r w:rsidR="00AA591D" w:rsidRPr="007E076F">
        <w:rPr>
          <w:cs/>
        </w:rPr>
        <w:br/>
      </w:r>
      <w:r w:rsidR="00C60205" w:rsidRPr="007E076F">
        <w:rPr>
          <w:cs/>
        </w:rPr>
        <w:t>ของวัด</w:t>
      </w:r>
      <w:r w:rsidR="0014758A" w:rsidRPr="007E076F">
        <w:rPr>
          <w:cs/>
        </w:rPr>
        <w:t>ไทยใน</w:t>
      </w:r>
      <w:r w:rsidR="00C60205" w:rsidRPr="007E076F">
        <w:rPr>
          <w:cs/>
        </w:rPr>
        <w:t>ประเทศสหรัฐอเมริกา เป็นประเภทรูปแบบที่สร้างโมเดลแบบอย่าง แบบอย่างการบริหารงาน เพื่ออธิบายพฤติกรรม หรือลักษณะข้อความ หรือรูปแบบในการบริหารประเภทต่างๆ เพื่อให้เป็นแนวทางในการดำเนินงานตามที่ได้สร้างไว้ หรือเพื่ออธิบายให้เห็นถึงองค์ประกอบสำคัญ และความสัมพันธ์ของเรื่องใดเรื่องหนึ่งให้เข้าใจได้ง่ายขึ้น โดยมีวัตถุประสงค์ เพื่อช่วยในการจัดระบบความคิดในเรื่องนั้นให้ง่ายขึ้นและเป็นระเบียบ รูปแบบนั้นเป็นผลมาจากปัจจัยภายในและปัจจัยภายนอก อย่างไรก็ตาม รูปแบบก็ไม่สามารถมีอย่างตายตัว เพราะว่ารูปแบบต่าง</w:t>
      </w:r>
      <w:r w:rsidR="00147C92" w:rsidRPr="007E076F">
        <w:rPr>
          <w:cs/>
        </w:rPr>
        <w:t>ๆ</w:t>
      </w:r>
      <w:r w:rsidR="00C60205" w:rsidRPr="007E076F">
        <w:rPr>
          <w:cs/>
        </w:rPr>
        <w:t xml:space="preserve"> ขึ้นอยู่เงื่อนไขและปัจจัยสภาพแวดล้อมเพื่อให้งานนั้นๆ บรรลุตามวัตถุประสงค์ได้ โดยมีการพัฒนารูปแบบคือการศึกษา</w:t>
      </w:r>
      <w:r w:rsidR="00C60205" w:rsidRPr="007E076F">
        <w:rPr>
          <w:cs/>
        </w:rPr>
        <w:lastRenderedPageBreak/>
        <w:t>สภาพ การพัฒนารูปแบบ และการเสนอรูปแบบ มีองค์ประกอบของรูปแบบ ๔ ประการได้แก่ ๑) หลักการ ๒) วัตถุประสงค์ ๓) การบูรณาการหลักพุทธธรรมไตรสิกขา ๔) การประเมินรูปแบบ</w:t>
      </w:r>
    </w:p>
    <w:p w14:paraId="2E662E8D" w14:textId="3C36B27B" w:rsidR="00C60205" w:rsidRPr="007E076F" w:rsidRDefault="00BE1C20" w:rsidP="00BE1C20">
      <w:pPr>
        <w:pStyle w:val="32"/>
        <w:rPr>
          <w:b/>
          <w:bCs/>
        </w:rPr>
      </w:pPr>
      <w:r w:rsidRPr="007E076F">
        <w:rPr>
          <w:rFonts w:hint="cs"/>
          <w:b/>
          <w:bCs/>
          <w:cs/>
        </w:rPr>
        <w:t xml:space="preserve">องค์ประกอบที่ ๒ </w:t>
      </w:r>
      <w:r w:rsidR="00C60205" w:rsidRPr="007E076F">
        <w:rPr>
          <w:b/>
          <w:bCs/>
          <w:cs/>
        </w:rPr>
        <w:t>วัตถุประสงค์</w:t>
      </w:r>
      <w:r w:rsidR="000A2515" w:rsidRPr="007E076F">
        <w:rPr>
          <w:rFonts w:hint="cs"/>
          <w:b/>
          <w:bCs/>
          <w:cs/>
        </w:rPr>
        <w:t xml:space="preserve"> </w:t>
      </w:r>
      <w:r w:rsidR="00C60205" w:rsidRPr="007E076F">
        <w:rPr>
          <w:cs/>
        </w:rPr>
        <w:t>วัตถุประสงค์ของรูปแบบเป็นผลที่คาดว่าเมื่อนำรูปแบบไปใช้แล้วจะได้ประโยชน์ โดยผู้บริหารโรงเรียนพุทธศาสนา</w:t>
      </w:r>
      <w:bookmarkStart w:id="23" w:name="_Hlk201261110"/>
      <w:r w:rsidR="00C60205" w:rsidRPr="007E076F">
        <w:rPr>
          <w:rFonts w:hint="cs"/>
          <w:cs/>
        </w:rPr>
        <w:t>ตามหลักพุทธธรรม</w:t>
      </w:r>
      <w:bookmarkEnd w:id="23"/>
      <w:r w:rsidR="00C60205" w:rsidRPr="007E076F">
        <w:rPr>
          <w:cs/>
        </w:rPr>
        <w:t>ของวัดไทยในประเทศสหรัฐอเมริกา สามารถนำรูปแบบมาช่วยทำให้โรงเรียนบรรลุเป้าหมายที่วางไว้ได้</w:t>
      </w:r>
    </w:p>
    <w:p w14:paraId="2114A214" w14:textId="3CF1B1DA" w:rsidR="00C60205" w:rsidRPr="007E076F" w:rsidRDefault="00C60205" w:rsidP="00B30919">
      <w:pPr>
        <w:pStyle w:val="41"/>
      </w:pPr>
      <w:r w:rsidRPr="007E076F">
        <w:rPr>
          <w:cs/>
        </w:rPr>
        <w:t>๑</w:t>
      </w:r>
      <w:r w:rsidR="00B30919" w:rsidRPr="007E076F">
        <w:rPr>
          <w:rFonts w:hint="cs"/>
          <w:cs/>
        </w:rPr>
        <w:t>.</w:t>
      </w:r>
      <w:r w:rsidR="00B30919" w:rsidRPr="007E076F">
        <w:rPr>
          <w:cs/>
        </w:rPr>
        <w:tab/>
      </w:r>
      <w:r w:rsidRPr="007E076F">
        <w:rPr>
          <w:cs/>
        </w:rPr>
        <w:t>สามารถใช้เป็นแนวทางในการพยากรณ์ผล และสามารถตรวจสอบได้ด้วยข้อมูลเชิงประจักษ์ เช่น การแสดงของนักเรียนในงานสำคัญต่าง</w:t>
      </w:r>
      <w:r w:rsidR="00147C92" w:rsidRPr="007E076F">
        <w:rPr>
          <w:cs/>
        </w:rPr>
        <w:t>ๆ</w:t>
      </w:r>
      <w:r w:rsidR="003F2EE6" w:rsidRPr="007E076F">
        <w:rPr>
          <w:cs/>
        </w:rPr>
        <w:t xml:space="preserve"> </w:t>
      </w:r>
      <w:r w:rsidRPr="007E076F">
        <w:rPr>
          <w:cs/>
        </w:rPr>
        <w:t>ความร่วมมือในการจัดหาชุดการแสดงให้แก่นักเรียน การช่วยกันหาวัสดุอุปกรณ์และเงินทุนสนับสนุน</w:t>
      </w:r>
    </w:p>
    <w:p w14:paraId="2F9A9E5A" w14:textId="12736FB7" w:rsidR="00C60205" w:rsidRPr="007E076F" w:rsidRDefault="00C60205" w:rsidP="00B30919">
      <w:pPr>
        <w:pStyle w:val="41"/>
      </w:pPr>
      <w:r w:rsidRPr="007E076F">
        <w:rPr>
          <w:cs/>
        </w:rPr>
        <w:t>๒</w:t>
      </w:r>
      <w:r w:rsidR="00B30919" w:rsidRPr="007E076F">
        <w:rPr>
          <w:rFonts w:hint="cs"/>
          <w:cs/>
        </w:rPr>
        <w:t>.</w:t>
      </w:r>
      <w:r w:rsidR="00B30919" w:rsidRPr="007E076F">
        <w:rPr>
          <w:cs/>
        </w:rPr>
        <w:tab/>
      </w:r>
      <w:r w:rsidRPr="007E076F">
        <w:rPr>
          <w:cs/>
        </w:rPr>
        <w:t xml:space="preserve">มีโครงสร้างหรือกลไกลเพื่ออธิบายปรากฏการณ์ในเชิงเหตุผลได้อย่างชัดเจน โดยนำ ทฤษฎี </w:t>
      </w:r>
      <w:r w:rsidR="003C35D0" w:rsidRPr="007E076F">
        <w:rPr>
          <w:cs/>
        </w:rPr>
        <w:t>4</w:t>
      </w:r>
      <w:proofErr w:type="spellStart"/>
      <w:r w:rsidR="003C35D0" w:rsidRPr="007E076F">
        <w:t>M</w:t>
      </w:r>
      <w:r w:rsidRPr="007E076F">
        <w:t>s</w:t>
      </w:r>
      <w:proofErr w:type="spellEnd"/>
      <w:r w:rsidRPr="007E076F">
        <w:t xml:space="preserve"> </w:t>
      </w:r>
      <w:r w:rsidRPr="007E076F">
        <w:rPr>
          <w:cs/>
        </w:rPr>
        <w:t>ปัจจัยในกระบวนการ ๔ ด้าน (๑) คน (๒) การเงิน (๓) วัสดุอุปกรณ์</w:t>
      </w:r>
      <w:r w:rsidR="003F2EE6" w:rsidRPr="007E076F">
        <w:rPr>
          <w:cs/>
        </w:rPr>
        <w:t xml:space="preserve"> </w:t>
      </w:r>
      <w:r w:rsidRPr="007E076F">
        <w:rPr>
          <w:cs/>
        </w:rPr>
        <w:t xml:space="preserve">(๔) การจัดการ เป็นสิ่งสำคัญ และเป็นตัวแปรในการบริหารการศึกษา ของโรงเรียนพุทธศาสนาของวัดไทยในประเทศสหรัฐอเมริกา เป็นหลักการบริหาร </w:t>
      </w:r>
      <w:r w:rsidR="003C35D0" w:rsidRPr="007E076F">
        <w:rPr>
          <w:cs/>
        </w:rPr>
        <w:t>4</w:t>
      </w:r>
      <w:proofErr w:type="spellStart"/>
      <w:r w:rsidR="003C35D0" w:rsidRPr="007E076F">
        <w:t>M</w:t>
      </w:r>
      <w:r w:rsidRPr="007E076F">
        <w:t>s</w:t>
      </w:r>
      <w:proofErr w:type="spellEnd"/>
      <w:r w:rsidRPr="007E076F">
        <w:t xml:space="preserve"> </w:t>
      </w:r>
      <w:r w:rsidRPr="007E076F">
        <w:rPr>
          <w:cs/>
        </w:rPr>
        <w:t>ให้เกิดประโยชน์และประสิทธิภาพสูงสุด</w:t>
      </w:r>
    </w:p>
    <w:p w14:paraId="59B9A84D" w14:textId="1671F494" w:rsidR="00C60205" w:rsidRPr="007E076F" w:rsidRDefault="00C60205" w:rsidP="00B30919">
      <w:pPr>
        <w:pStyle w:val="41"/>
      </w:pPr>
      <w:r w:rsidRPr="007E076F">
        <w:rPr>
          <w:cs/>
        </w:rPr>
        <w:t>๓</w:t>
      </w:r>
      <w:r w:rsidR="00B30919" w:rsidRPr="007E076F">
        <w:rPr>
          <w:rFonts w:hint="cs"/>
          <w:cs/>
        </w:rPr>
        <w:t>.</w:t>
      </w:r>
      <w:r w:rsidR="00B30919" w:rsidRPr="007E076F">
        <w:rPr>
          <w:cs/>
        </w:rPr>
        <w:tab/>
      </w:r>
      <w:r w:rsidRPr="007E076F">
        <w:rPr>
          <w:cs/>
        </w:rPr>
        <w:t>สร้างแนวความคิดใหม่ หรือความสัมพันธ์ใหม่ที่มีความสอดคล้องระหว่างรูปแบบและทฤษฎีของเรื่อง หรือปรากฏการณ์ที่จะนำรูปแบบดังกล่าวไปอธิบาย เช่น การสร้างสัมพันธ์และความเข้าใจในด้านการสื่อสารที่ชัดเจน ของเด็กสองภาษา และเข้าใจวัฒนธรรมของเด็กที่เติบโต</w:t>
      </w:r>
      <w:r w:rsidR="00000B06" w:rsidRPr="007E076F">
        <w:rPr>
          <w:cs/>
        </w:rPr>
        <w:br/>
      </w:r>
      <w:r w:rsidRPr="007E076F">
        <w:rPr>
          <w:cs/>
        </w:rPr>
        <w:t>ในประเทศสหรัฐอเมริกา</w:t>
      </w:r>
    </w:p>
    <w:p w14:paraId="71CE0AF5" w14:textId="450407E8" w:rsidR="00C60205" w:rsidRPr="007E076F" w:rsidRDefault="00C60205" w:rsidP="00B30919">
      <w:pPr>
        <w:pStyle w:val="41"/>
      </w:pPr>
      <w:r w:rsidRPr="007E076F">
        <w:rPr>
          <w:cs/>
        </w:rPr>
        <w:t>๔</w:t>
      </w:r>
      <w:r w:rsidR="00B30919" w:rsidRPr="007E076F">
        <w:rPr>
          <w:rFonts w:hint="cs"/>
          <w:cs/>
        </w:rPr>
        <w:t>.</w:t>
      </w:r>
      <w:r w:rsidR="00B30919" w:rsidRPr="007E076F">
        <w:rPr>
          <w:cs/>
        </w:rPr>
        <w:tab/>
      </w:r>
      <w:r w:rsidRPr="007E076F">
        <w:rPr>
          <w:cs/>
        </w:rPr>
        <w:t>การบริหารโรงเรียนพุทธศาสนา</w:t>
      </w:r>
      <w:r w:rsidRPr="007E076F">
        <w:rPr>
          <w:rFonts w:hint="cs"/>
          <w:cs/>
        </w:rPr>
        <w:t>ตามหลักพุทธธรรม</w:t>
      </w:r>
      <w:r w:rsidRPr="007E076F">
        <w:rPr>
          <w:cs/>
        </w:rPr>
        <w:t>ของวัด</w:t>
      </w:r>
      <w:r w:rsidR="0014758A" w:rsidRPr="007E076F">
        <w:rPr>
          <w:cs/>
        </w:rPr>
        <w:t>ไทยใน</w:t>
      </w:r>
      <w:r w:rsidRPr="007E076F">
        <w:rPr>
          <w:cs/>
        </w:rPr>
        <w:t>ประเทศสหรัฐอเมริกา ควรมีแนวความคิดให้แก่บุคลากรทางการศึกษาทั้งทางด้านทัศนคติที่ดี วิสัยทัศน์</w:t>
      </w:r>
      <w:r w:rsidR="00000B06" w:rsidRPr="007E076F">
        <w:rPr>
          <w:cs/>
        </w:rPr>
        <w:br/>
      </w:r>
      <w:r w:rsidRPr="007E076F">
        <w:rPr>
          <w:cs/>
        </w:rPr>
        <w:t>ที่กว้างไกล การมองโลกและทันโลกตามความเป็นจริง โดยยึดหลักไตรสิกขาเป็นสำคัญ</w:t>
      </w:r>
    </w:p>
    <w:p w14:paraId="08875B88" w14:textId="3D422324" w:rsidR="00C60205" w:rsidRPr="007E076F" w:rsidRDefault="00C60205" w:rsidP="00B30919">
      <w:pPr>
        <w:pStyle w:val="32"/>
      </w:pPr>
      <w:r w:rsidRPr="007E076F">
        <w:rPr>
          <w:cs/>
        </w:rPr>
        <w:t>วัตถุประสงค์เป็นส่วนสำคัญสำหรับการเรียนการสอนสำหรับเด็กนักเรียนสองภาษา</w:t>
      </w:r>
      <w:r w:rsidR="00000B06" w:rsidRPr="007E076F">
        <w:rPr>
          <w:cs/>
        </w:rPr>
        <w:br/>
      </w:r>
      <w:r w:rsidRPr="007E076F">
        <w:rPr>
          <w:cs/>
        </w:rPr>
        <w:t>ในประเทศสหรัฐอเมริกา ดังนั้น การนำรูปแบบการบริหารโรงเรียนพุทธศาสนาของวัด</w:t>
      </w:r>
      <w:r w:rsidR="0014758A" w:rsidRPr="007E076F">
        <w:rPr>
          <w:cs/>
        </w:rPr>
        <w:t>ไทยใน</w:t>
      </w:r>
      <w:r w:rsidRPr="007E076F">
        <w:rPr>
          <w:cs/>
        </w:rPr>
        <w:t>ประเทศสหรัฐอเมริกา จึงต้องครอบคลุมทั้ง ๔ ด้าน</w:t>
      </w:r>
    </w:p>
    <w:p w14:paraId="31869600" w14:textId="77777777" w:rsidR="0056443D" w:rsidRPr="007E076F" w:rsidRDefault="0056443D" w:rsidP="0056443D">
      <w:pPr>
        <w:pStyle w:val="32"/>
        <w:rPr>
          <w:b/>
          <w:bCs/>
          <w:sz w:val="32"/>
        </w:rPr>
      </w:pPr>
      <w:r w:rsidRPr="007E076F">
        <w:rPr>
          <w:rFonts w:hint="cs"/>
          <w:b/>
          <w:bCs/>
          <w:sz w:val="32"/>
          <w:cs/>
        </w:rPr>
        <w:t xml:space="preserve">องค์ประกอบที่ ๓ ระบบและกลไก </w:t>
      </w:r>
      <w:r w:rsidRPr="007E076F">
        <w:rPr>
          <w:rFonts w:hint="cs"/>
          <w:sz w:val="32"/>
          <w:cs/>
        </w:rPr>
        <w:t xml:space="preserve">ระบบและกลไกของรูปแบบ ประกอบด้วย ๑) </w:t>
      </w:r>
      <w:r w:rsidRPr="007E076F">
        <w:rPr>
          <w:sz w:val="32"/>
          <w:cs/>
        </w:rPr>
        <w:t>ทฤษฎี 4</w:t>
      </w:r>
      <w:proofErr w:type="spellStart"/>
      <w:r w:rsidRPr="007E076F">
        <w:rPr>
          <w:sz w:val="32"/>
        </w:rPr>
        <w:t>Ms</w:t>
      </w:r>
      <w:proofErr w:type="spellEnd"/>
      <w:r w:rsidRPr="007E076F">
        <w:rPr>
          <w:sz w:val="32"/>
        </w:rPr>
        <w:t xml:space="preserve"> </w:t>
      </w:r>
      <w:r w:rsidRPr="007E076F">
        <w:rPr>
          <w:rFonts w:hint="cs"/>
          <w:sz w:val="32"/>
          <w:cs/>
        </w:rPr>
        <w:t xml:space="preserve"> ๒) หลักไตรสิกขา และ ๓) </w:t>
      </w:r>
      <w:r w:rsidRPr="007E076F">
        <w:rPr>
          <w:sz w:val="32"/>
          <w:cs/>
        </w:rPr>
        <w:t>การบูรณาการหลักพุทธธรรม (ไตรสิกขา</w:t>
      </w:r>
      <w:r w:rsidRPr="007E076F">
        <w:rPr>
          <w:rFonts w:hint="cs"/>
          <w:sz w:val="32"/>
          <w:cs/>
        </w:rPr>
        <w:t>) รายละเอียด ดังนี้</w:t>
      </w:r>
    </w:p>
    <w:p w14:paraId="13353E71" w14:textId="77777777" w:rsidR="0056443D" w:rsidRPr="007E076F" w:rsidRDefault="0056443D" w:rsidP="0056443D">
      <w:pPr>
        <w:pStyle w:val="41"/>
      </w:pPr>
      <w:r w:rsidRPr="007E076F">
        <w:rPr>
          <w:rFonts w:hint="cs"/>
          <w:b/>
          <w:bCs/>
          <w:cs/>
        </w:rPr>
        <w:t>๑.</w:t>
      </w:r>
      <w:r w:rsidRPr="007E076F">
        <w:rPr>
          <w:b/>
          <w:bCs/>
          <w:cs/>
        </w:rPr>
        <w:tab/>
        <w:t>ทฤษฎี 4</w:t>
      </w:r>
      <w:proofErr w:type="spellStart"/>
      <w:r w:rsidRPr="007E076F">
        <w:rPr>
          <w:b/>
          <w:bCs/>
        </w:rPr>
        <w:t>Ms</w:t>
      </w:r>
      <w:proofErr w:type="spellEnd"/>
      <w:r w:rsidRPr="007E076F">
        <w:t xml:space="preserve"> </w:t>
      </w:r>
      <w:r w:rsidRPr="007E076F">
        <w:rPr>
          <w:cs/>
        </w:rPr>
        <w:t xml:space="preserve">นั่นคือ ปัจจัยในกระบวนการผลิต ๔ ด้าน ๑) คน ๒) การเงิน </w:t>
      </w:r>
      <w:r w:rsidRPr="007E076F">
        <w:rPr>
          <w:cs/>
        </w:rPr>
        <w:br/>
        <w:t xml:space="preserve">๓) วัสดุอุปกรณ์ วัตถุดิบ </w:t>
      </w:r>
      <w:r w:rsidRPr="007E076F">
        <w:rPr>
          <w:rFonts w:hint="cs"/>
          <w:cs/>
        </w:rPr>
        <w:t xml:space="preserve">และ </w:t>
      </w:r>
      <w:r w:rsidRPr="007E076F">
        <w:rPr>
          <w:cs/>
        </w:rPr>
        <w:t>๔) การบริหารจัดการ เป็นหลักการบริหาร</w:t>
      </w:r>
      <w:r w:rsidRPr="007E076F">
        <w:rPr>
          <w:rFonts w:hint="cs"/>
          <w:cs/>
        </w:rPr>
        <w:t>ที่</w:t>
      </w:r>
      <w:r w:rsidRPr="007E076F">
        <w:rPr>
          <w:cs/>
        </w:rPr>
        <w:t>สำคัญในการบริหารการศึกษาของโรงเรียนพุทธศาสนาของวัดไทยในประเทศสหรัฐอเมริกา</w:t>
      </w:r>
      <w:r w:rsidRPr="007E076F">
        <w:t xml:space="preserve"> </w:t>
      </w:r>
      <w:r w:rsidRPr="007E076F">
        <w:rPr>
          <w:cs/>
        </w:rPr>
        <w:t>ให้เกิดประโยชน์และประสิทธิภาพสูงสุด</w:t>
      </w:r>
    </w:p>
    <w:p w14:paraId="7CA9309E" w14:textId="77777777" w:rsidR="0056443D" w:rsidRPr="007E076F" w:rsidRDefault="0056443D" w:rsidP="0056443D">
      <w:pPr>
        <w:pStyle w:val="41"/>
      </w:pPr>
      <w:r w:rsidRPr="007E076F">
        <w:rPr>
          <w:b/>
          <w:bCs/>
        </w:rPr>
        <w:t>Man</w:t>
      </w:r>
      <w:r w:rsidRPr="007E076F">
        <w:t xml:space="preserve"> (</w:t>
      </w:r>
      <w:r w:rsidRPr="007E076F">
        <w:rPr>
          <w:cs/>
        </w:rPr>
        <w:t>บุคลากร/คน) หมายถึง ทรัพยากรบุคคล ทั้งหมดที่เกี่ยวข้องกับการดำเนินงานของโรงเรียน ไม่ว่าจะเป็นผู้บริหาร (เช่น เจ้าอาวาส</w:t>
      </w:r>
      <w:r w:rsidRPr="007E076F">
        <w:t xml:space="preserve"> </w:t>
      </w:r>
      <w:r w:rsidRPr="007E076F">
        <w:rPr>
          <w:cs/>
        </w:rPr>
        <w:t>ผู้อำนวยการ)</w:t>
      </w:r>
      <w:r w:rsidRPr="007E076F">
        <w:t xml:space="preserve"> </w:t>
      </w:r>
      <w:r w:rsidRPr="007E076F">
        <w:rPr>
          <w:cs/>
        </w:rPr>
        <w:t>พระอาจารย์</w:t>
      </w:r>
      <w:r w:rsidRPr="007E076F">
        <w:t xml:space="preserve"> </w:t>
      </w:r>
      <w:r w:rsidRPr="007E076F">
        <w:rPr>
          <w:cs/>
        </w:rPr>
        <w:t>ครู (ทั้งพระและฆราวาส)</w:t>
      </w:r>
      <w:r w:rsidRPr="007E076F">
        <w:t xml:space="preserve"> </w:t>
      </w:r>
      <w:r w:rsidRPr="007E076F">
        <w:rPr>
          <w:cs/>
        </w:rPr>
        <w:t>บุคลากรสนับสนุน (เจ้าหน้าที่ธุรการ</w:t>
      </w:r>
      <w:r w:rsidRPr="007E076F">
        <w:t xml:space="preserve"> </w:t>
      </w:r>
      <w:r w:rsidRPr="007E076F">
        <w:rPr>
          <w:cs/>
        </w:rPr>
        <w:t>แม่บ้าน</w:t>
      </w:r>
      <w:r w:rsidRPr="007E076F">
        <w:t xml:space="preserve"> </w:t>
      </w:r>
      <w:r w:rsidRPr="007E076F">
        <w:rPr>
          <w:cs/>
        </w:rPr>
        <w:t>พนักงานขับรถ)</w:t>
      </w:r>
      <w:r w:rsidRPr="007E076F">
        <w:t xml:space="preserve"> </w:t>
      </w:r>
      <w:r w:rsidRPr="007E076F">
        <w:rPr>
          <w:cs/>
        </w:rPr>
        <w:t>อาสาสมัคร</w:t>
      </w:r>
      <w:r w:rsidRPr="007E076F">
        <w:t xml:space="preserve"> </w:t>
      </w:r>
      <w:r w:rsidRPr="007E076F">
        <w:rPr>
          <w:cs/>
        </w:rPr>
        <w:t>ผู้ปกครอง</w:t>
      </w:r>
      <w:r w:rsidRPr="007E076F">
        <w:t xml:space="preserve"> </w:t>
      </w:r>
      <w:r w:rsidRPr="007E076F">
        <w:rPr>
          <w:cs/>
        </w:rPr>
        <w:t xml:space="preserve">และนักเรียน ทุกคนล้วนเป็นกำลังสำคัญในการขับเคลื่อนและพัฒนาโรงเรียน การบริหาร </w:t>
      </w:r>
      <w:r w:rsidRPr="007E076F">
        <w:t xml:space="preserve">Man </w:t>
      </w:r>
      <w:r w:rsidRPr="007E076F">
        <w:rPr>
          <w:cs/>
        </w:rPr>
        <w:t>จะเน้น</w:t>
      </w:r>
      <w:r w:rsidRPr="007E076F">
        <w:rPr>
          <w:cs/>
        </w:rPr>
        <w:br/>
        <w:t>ที่การสรรหา</w:t>
      </w:r>
      <w:r w:rsidRPr="007E076F">
        <w:t xml:space="preserve"> </w:t>
      </w:r>
      <w:r w:rsidRPr="007E076F">
        <w:rPr>
          <w:cs/>
        </w:rPr>
        <w:t>การพัฒนา</w:t>
      </w:r>
      <w:r w:rsidRPr="007E076F">
        <w:t xml:space="preserve"> </w:t>
      </w:r>
      <w:r w:rsidRPr="007E076F">
        <w:rPr>
          <w:cs/>
        </w:rPr>
        <w:t>การจูงใจ</w:t>
      </w:r>
      <w:r w:rsidRPr="007E076F">
        <w:t xml:space="preserve"> </w:t>
      </w:r>
      <w:r w:rsidRPr="007E076F">
        <w:rPr>
          <w:cs/>
        </w:rPr>
        <w:t>การดูแลสวัสดิการ</w:t>
      </w:r>
      <w:r w:rsidRPr="007E076F">
        <w:t xml:space="preserve"> </w:t>
      </w:r>
      <w:r w:rsidRPr="007E076F">
        <w:rPr>
          <w:cs/>
        </w:rPr>
        <w:t>การสร้างขวัญกำลังใจ</w:t>
      </w:r>
    </w:p>
    <w:p w14:paraId="01BB06C0" w14:textId="77777777" w:rsidR="0056443D" w:rsidRPr="007E076F" w:rsidRDefault="0056443D" w:rsidP="0056443D">
      <w:pPr>
        <w:pStyle w:val="41"/>
      </w:pPr>
      <w:r w:rsidRPr="007E076F">
        <w:rPr>
          <w:b/>
          <w:bCs/>
        </w:rPr>
        <w:t>Money</w:t>
      </w:r>
      <w:r w:rsidRPr="007E076F">
        <w:t xml:space="preserve"> (</w:t>
      </w:r>
      <w:r w:rsidRPr="007E076F">
        <w:rPr>
          <w:cs/>
        </w:rPr>
        <w:t>เงิน/งบประมาณ) หมายถึง ทรัพยากรทางการเงิน ที่จำเป็นสำหรับการดำเนินงานทุกด้านของโรงเรียน ซึ่งรวมถึงรายรับ (เงินบริจาค</w:t>
      </w:r>
      <w:r w:rsidRPr="007E076F">
        <w:t xml:space="preserve"> </w:t>
      </w:r>
      <w:r w:rsidRPr="007E076F">
        <w:rPr>
          <w:cs/>
        </w:rPr>
        <w:t>ค่าเล่าเรียน</w:t>
      </w:r>
      <w:r w:rsidRPr="007E076F">
        <w:t xml:space="preserve"> </w:t>
      </w:r>
      <w:r w:rsidRPr="007E076F">
        <w:rPr>
          <w:cs/>
        </w:rPr>
        <w:t>เงินสนับสนุนจากภาครัฐ/เอกชน) และรายจ่าย (เงินเดือน</w:t>
      </w:r>
      <w:r w:rsidRPr="007E076F">
        <w:t xml:space="preserve"> </w:t>
      </w:r>
      <w:r w:rsidRPr="007E076F">
        <w:rPr>
          <w:cs/>
        </w:rPr>
        <w:t>ค่าสาธารณูปโภค</w:t>
      </w:r>
      <w:r w:rsidRPr="007E076F">
        <w:t xml:space="preserve"> </w:t>
      </w:r>
      <w:r w:rsidRPr="007E076F">
        <w:rPr>
          <w:cs/>
        </w:rPr>
        <w:t>ค่าอุปกรณ์</w:t>
      </w:r>
      <w:r w:rsidRPr="007E076F">
        <w:t xml:space="preserve"> </w:t>
      </w:r>
      <w:r w:rsidRPr="007E076F">
        <w:rPr>
          <w:cs/>
        </w:rPr>
        <w:t>ค่าบำรุงรักษา</w:t>
      </w:r>
      <w:r w:rsidRPr="007E076F">
        <w:t xml:space="preserve"> </w:t>
      </w:r>
      <w:r w:rsidRPr="007E076F">
        <w:rPr>
          <w:cs/>
        </w:rPr>
        <w:t>ค่ากิจกรรมต่างๆ) การ</w:t>
      </w:r>
      <w:r w:rsidRPr="007E076F">
        <w:rPr>
          <w:cs/>
        </w:rPr>
        <w:lastRenderedPageBreak/>
        <w:t xml:space="preserve">บริหาร </w:t>
      </w:r>
      <w:r w:rsidRPr="007E076F">
        <w:t xml:space="preserve">Money </w:t>
      </w:r>
      <w:r w:rsidRPr="007E076F">
        <w:rPr>
          <w:cs/>
        </w:rPr>
        <w:t>จะเน้นที่การจัดทำงบประมาณ</w:t>
      </w:r>
      <w:r w:rsidRPr="007E076F">
        <w:t xml:space="preserve"> </w:t>
      </w:r>
      <w:r w:rsidRPr="007E076F">
        <w:rPr>
          <w:cs/>
        </w:rPr>
        <w:t>การจัดหาทุน</w:t>
      </w:r>
      <w:r w:rsidRPr="007E076F">
        <w:t xml:space="preserve"> </w:t>
      </w:r>
      <w:r w:rsidRPr="007E076F">
        <w:rPr>
          <w:cs/>
        </w:rPr>
        <w:t>การควบคุมการใช้จ่าย</w:t>
      </w:r>
      <w:r w:rsidRPr="007E076F">
        <w:t xml:space="preserve"> </w:t>
      </w:r>
      <w:r w:rsidRPr="007E076F">
        <w:rPr>
          <w:cs/>
        </w:rPr>
        <w:t>การบัญชี</w:t>
      </w:r>
      <w:r w:rsidRPr="007E076F">
        <w:t xml:space="preserve"> </w:t>
      </w:r>
      <w:r w:rsidRPr="007E076F">
        <w:rPr>
          <w:cs/>
        </w:rPr>
        <w:t>และการตรวจสอบเพื่อให้การใช้จ่ายเป็นไปอย่างโปร่งใส มีประสิทธิภาพ และยั่งยืน</w:t>
      </w:r>
    </w:p>
    <w:p w14:paraId="7EFEB635" w14:textId="77777777" w:rsidR="0056443D" w:rsidRPr="007E076F" w:rsidRDefault="0056443D" w:rsidP="0056443D">
      <w:pPr>
        <w:pStyle w:val="41"/>
      </w:pPr>
      <w:r w:rsidRPr="007E076F">
        <w:rPr>
          <w:b/>
          <w:bCs/>
        </w:rPr>
        <w:t>Material</w:t>
      </w:r>
      <w:r w:rsidRPr="007E076F">
        <w:t xml:space="preserve"> (</w:t>
      </w:r>
      <w:r w:rsidRPr="007E076F">
        <w:rPr>
          <w:cs/>
        </w:rPr>
        <w:t>วัสดุ/วัตถุ/อุปกรณ์) หมายถึง ทรัพยากรทางกายภาพ ที่เป็นสิ่งจำเป็น</w:t>
      </w:r>
      <w:r w:rsidRPr="007E076F">
        <w:rPr>
          <w:cs/>
        </w:rPr>
        <w:br/>
        <w:t>ในการสนับสนุนการเรียนการสอนและการบริหารจัดการโรงเรียน ซึ่งครอบคลุมถึงอาคารเรียน</w:t>
      </w:r>
      <w:r w:rsidRPr="007E076F">
        <w:t xml:space="preserve"> </w:t>
      </w:r>
      <w:r w:rsidRPr="007E076F">
        <w:rPr>
          <w:cs/>
        </w:rPr>
        <w:t>ห้องสมุด</w:t>
      </w:r>
      <w:r w:rsidRPr="007E076F">
        <w:t xml:space="preserve"> </w:t>
      </w:r>
      <w:r w:rsidRPr="007E076F">
        <w:rPr>
          <w:cs/>
        </w:rPr>
        <w:t>ห้องปฏิบัติการ</w:t>
      </w:r>
      <w:r w:rsidRPr="007E076F">
        <w:t xml:space="preserve"> </w:t>
      </w:r>
      <w:r w:rsidRPr="007E076F">
        <w:rPr>
          <w:cs/>
        </w:rPr>
        <w:t>อุปกรณ์การเรียนการสอน (เช่น คอมพิวเตอร์</w:t>
      </w:r>
      <w:r w:rsidRPr="007E076F">
        <w:t xml:space="preserve"> </w:t>
      </w:r>
      <w:proofErr w:type="spellStart"/>
      <w:r w:rsidRPr="007E076F">
        <w:rPr>
          <w:cs/>
        </w:rPr>
        <w:t>โปรเจคเตอร์</w:t>
      </w:r>
      <w:proofErr w:type="spellEnd"/>
      <w:r w:rsidRPr="007E076F">
        <w:t xml:space="preserve"> </w:t>
      </w:r>
      <w:r w:rsidRPr="007E076F">
        <w:rPr>
          <w:cs/>
        </w:rPr>
        <w:t>สื่อการเรียนรู้)</w:t>
      </w:r>
      <w:r w:rsidRPr="007E076F">
        <w:t xml:space="preserve"> </w:t>
      </w:r>
      <w:r w:rsidRPr="007E076F">
        <w:rPr>
          <w:cs/>
        </w:rPr>
        <w:t>หนังสือ</w:t>
      </w:r>
      <w:r w:rsidRPr="007E076F">
        <w:t xml:space="preserve"> </w:t>
      </w:r>
      <w:r w:rsidRPr="007E076F">
        <w:rPr>
          <w:cs/>
        </w:rPr>
        <w:t>อุปกรณ์สำนักงาน</w:t>
      </w:r>
      <w:r w:rsidRPr="007E076F">
        <w:t xml:space="preserve"> </w:t>
      </w:r>
      <w:r w:rsidRPr="007E076F">
        <w:rPr>
          <w:cs/>
        </w:rPr>
        <w:t>โต๊ะ</w:t>
      </w:r>
      <w:r w:rsidRPr="007E076F">
        <w:t xml:space="preserve"> </w:t>
      </w:r>
      <w:r w:rsidRPr="007E076F">
        <w:rPr>
          <w:cs/>
        </w:rPr>
        <w:t>เก้าอี้</w:t>
      </w:r>
      <w:r w:rsidRPr="007E076F">
        <w:t xml:space="preserve"> </w:t>
      </w:r>
      <w:r w:rsidRPr="007E076F">
        <w:rPr>
          <w:cs/>
        </w:rPr>
        <w:t xml:space="preserve">ยานพาหนะ และโครงสร้างพื้นฐานต่างๆ การบริหาร </w:t>
      </w:r>
      <w:r w:rsidRPr="007E076F">
        <w:t xml:space="preserve">Material </w:t>
      </w:r>
      <w:r w:rsidRPr="007E076F">
        <w:rPr>
          <w:cs/>
        </w:rPr>
        <w:t>จะเน้นที่การจัดหา</w:t>
      </w:r>
      <w:r w:rsidRPr="007E076F">
        <w:t xml:space="preserve"> </w:t>
      </w:r>
      <w:r w:rsidRPr="007E076F">
        <w:rPr>
          <w:cs/>
        </w:rPr>
        <w:t>การจัดเก็บ</w:t>
      </w:r>
      <w:r w:rsidRPr="007E076F">
        <w:t xml:space="preserve"> </w:t>
      </w:r>
      <w:r w:rsidRPr="007E076F">
        <w:rPr>
          <w:cs/>
        </w:rPr>
        <w:t>การบำรุงรักษา</w:t>
      </w:r>
      <w:r w:rsidRPr="007E076F">
        <w:t xml:space="preserve"> </w:t>
      </w:r>
      <w:r w:rsidRPr="007E076F">
        <w:rPr>
          <w:cs/>
        </w:rPr>
        <w:t>การใช้ประโยชน์สูงสุด และการจัดการสิ่งแวดล้อม</w:t>
      </w:r>
      <w:r w:rsidRPr="007E076F">
        <w:rPr>
          <w:cs/>
        </w:rPr>
        <w:br/>
        <w:t>ให้เหมาะสมและปลอดภัย</w:t>
      </w:r>
    </w:p>
    <w:p w14:paraId="0CA113E2" w14:textId="77777777" w:rsidR="0056443D" w:rsidRPr="007E076F" w:rsidRDefault="0056443D" w:rsidP="0056443D">
      <w:pPr>
        <w:pStyle w:val="41"/>
      </w:pPr>
      <w:r w:rsidRPr="007E076F">
        <w:rPr>
          <w:b/>
          <w:bCs/>
        </w:rPr>
        <w:t>Management/Method</w:t>
      </w:r>
      <w:r w:rsidRPr="007E076F">
        <w:t xml:space="preserve"> (</w:t>
      </w:r>
      <w:r w:rsidRPr="007E076F">
        <w:rPr>
          <w:cs/>
        </w:rPr>
        <w:t>การจัดการ/วิธีการ) หมายถึง กระบวนการและระบบการดำเนินงาน ทั้งหมดที่ใช้ในการบริหารโรงเรียนให้บรรลุเป้าหมายอย่างมีประสิทธิภาพ ซึ่งรวมถึงการวางแผน (</w:t>
      </w:r>
      <w:r w:rsidRPr="007E076F">
        <w:t xml:space="preserve">Planning) </w:t>
      </w:r>
      <w:r w:rsidRPr="007E076F">
        <w:rPr>
          <w:cs/>
        </w:rPr>
        <w:t>การจัดองค์กร (</w:t>
      </w:r>
      <w:r w:rsidRPr="007E076F">
        <w:t xml:space="preserve">Organizing) </w:t>
      </w:r>
      <w:r w:rsidRPr="007E076F">
        <w:rPr>
          <w:cs/>
        </w:rPr>
        <w:t>การนำองค์กร (</w:t>
      </w:r>
      <w:r w:rsidRPr="007E076F">
        <w:t xml:space="preserve">Leading/Directing) </w:t>
      </w:r>
      <w:r w:rsidRPr="007E076F">
        <w:rPr>
          <w:cs/>
        </w:rPr>
        <w:t>การควบคุม (</w:t>
      </w:r>
      <w:r w:rsidRPr="007E076F">
        <w:t xml:space="preserve">Controlling) </w:t>
      </w:r>
      <w:r w:rsidRPr="007E076F">
        <w:rPr>
          <w:cs/>
        </w:rPr>
        <w:t>การตัดสินใจ</w:t>
      </w:r>
      <w:r w:rsidRPr="007E076F">
        <w:t xml:space="preserve"> </w:t>
      </w:r>
      <w:r w:rsidRPr="007E076F">
        <w:rPr>
          <w:cs/>
        </w:rPr>
        <w:t>การสื่อสาร</w:t>
      </w:r>
      <w:r w:rsidRPr="007E076F">
        <w:t xml:space="preserve"> </w:t>
      </w:r>
      <w:r w:rsidRPr="007E076F">
        <w:rPr>
          <w:cs/>
        </w:rPr>
        <w:t>การประเมินผล</w:t>
      </w:r>
      <w:r w:rsidRPr="007E076F">
        <w:t xml:space="preserve"> </w:t>
      </w:r>
      <w:r w:rsidRPr="007E076F">
        <w:rPr>
          <w:cs/>
        </w:rPr>
        <w:t>และการพัฒนากลยุทธ์ต่างๆ เพื่อให้การทำงานเป็นไปอย่างมีระบบ มีประสิทธิภาพ และสอดคล้องกับวิสัยทัศน์และพันธกิจของโรงเรียน</w:t>
      </w:r>
    </w:p>
    <w:p w14:paraId="1A847CA0" w14:textId="77777777" w:rsidR="0056443D" w:rsidRPr="007E076F" w:rsidRDefault="0056443D" w:rsidP="0056443D">
      <w:pPr>
        <w:pStyle w:val="41"/>
        <w:rPr>
          <w:b/>
          <w:bCs/>
        </w:rPr>
      </w:pPr>
      <w:r w:rsidRPr="007E076F">
        <w:rPr>
          <w:rFonts w:hint="cs"/>
          <w:b/>
          <w:bCs/>
          <w:cs/>
        </w:rPr>
        <w:t>๒.</w:t>
      </w:r>
      <w:r w:rsidRPr="007E076F">
        <w:rPr>
          <w:b/>
          <w:bCs/>
          <w:cs/>
        </w:rPr>
        <w:tab/>
      </w:r>
      <w:r w:rsidRPr="007E076F">
        <w:rPr>
          <w:rFonts w:hint="cs"/>
          <w:b/>
          <w:bCs/>
          <w:cs/>
        </w:rPr>
        <w:t>หลักไตรสิกขา</w:t>
      </w:r>
    </w:p>
    <w:p w14:paraId="67ADD074" w14:textId="77777777" w:rsidR="0056443D" w:rsidRPr="007E076F" w:rsidRDefault="0056443D" w:rsidP="0056443D">
      <w:pPr>
        <w:pStyle w:val="51"/>
      </w:pPr>
      <w:r w:rsidRPr="007E076F">
        <w:rPr>
          <w:b/>
          <w:bCs/>
          <w:cs/>
        </w:rPr>
        <w:t>ศีล</w:t>
      </w:r>
      <w:r w:rsidRPr="007E076F">
        <w:rPr>
          <w:cs/>
        </w:rPr>
        <w:t xml:space="preserve"> (</w:t>
      </w:r>
      <w:r w:rsidRPr="007E076F">
        <w:t xml:space="preserve">Morality/Discipline) </w:t>
      </w:r>
      <w:r w:rsidRPr="007E076F">
        <w:rPr>
          <w:cs/>
        </w:rPr>
        <w:t xml:space="preserve">ข้อปฏิบัติ กฎระเบียบ วินัย ความประพฤติชอบ </w:t>
      </w:r>
      <w:r w:rsidRPr="007E076F">
        <w:rPr>
          <w:cs/>
        </w:rPr>
        <w:br/>
        <w:t>ทั้งทางกาย วาจา ใจ เพื่อความสงบเรียบร้อยและปราศจากโทษ</w:t>
      </w:r>
    </w:p>
    <w:p w14:paraId="1222D32D" w14:textId="77777777" w:rsidR="0056443D" w:rsidRPr="007E076F" w:rsidRDefault="0056443D" w:rsidP="0056443D">
      <w:pPr>
        <w:pStyle w:val="51"/>
      </w:pPr>
      <w:r w:rsidRPr="007E076F">
        <w:rPr>
          <w:b/>
          <w:bCs/>
          <w:cs/>
        </w:rPr>
        <w:t>สมาธิ</w:t>
      </w:r>
      <w:r w:rsidRPr="007E076F">
        <w:rPr>
          <w:cs/>
        </w:rPr>
        <w:t xml:space="preserve"> (</w:t>
      </w:r>
      <w:r w:rsidRPr="007E076F">
        <w:t xml:space="preserve">Concentration/Mental Development) </w:t>
      </w:r>
      <w:r w:rsidRPr="007E076F">
        <w:rPr>
          <w:cs/>
        </w:rPr>
        <w:t xml:space="preserve">การฝึกจิตให้ตั้งมั่นแน่วแน่ </w:t>
      </w:r>
      <w:r w:rsidRPr="007E076F">
        <w:rPr>
          <w:cs/>
        </w:rPr>
        <w:br/>
        <w:t>มีสติ สมาธิ เพื่อความสงบ และความพร้อมของจิตใจในการทำงานและการเรียนรู้</w:t>
      </w:r>
    </w:p>
    <w:p w14:paraId="5D0C2170" w14:textId="77777777" w:rsidR="0056443D" w:rsidRPr="007E076F" w:rsidRDefault="0056443D" w:rsidP="0056443D">
      <w:pPr>
        <w:pStyle w:val="51"/>
      </w:pPr>
      <w:r w:rsidRPr="007E076F">
        <w:rPr>
          <w:b/>
          <w:bCs/>
          <w:cs/>
        </w:rPr>
        <w:t>ปัญญา</w:t>
      </w:r>
      <w:r w:rsidRPr="007E076F">
        <w:rPr>
          <w:cs/>
        </w:rPr>
        <w:t xml:space="preserve"> (</w:t>
      </w:r>
      <w:r w:rsidRPr="007E076F">
        <w:t xml:space="preserve">Wisdom/Insight) </w:t>
      </w:r>
      <w:r w:rsidRPr="007E076F">
        <w:rPr>
          <w:cs/>
        </w:rPr>
        <w:t>ความรู้ ความเข้าใจตามความเป็นจริง การรู้คิดอย่างมีเหตุผล การมองเห็นความสัมพันธ์ของสิ่งต่างๆ การแก้ปัญหาอย่างฉลาด</w:t>
      </w:r>
    </w:p>
    <w:p w14:paraId="356BB974" w14:textId="77777777" w:rsidR="0056443D" w:rsidRPr="007E076F" w:rsidRDefault="0056443D" w:rsidP="0056443D">
      <w:pPr>
        <w:pStyle w:val="41"/>
        <w:rPr>
          <w:cs/>
        </w:rPr>
      </w:pPr>
      <w:r w:rsidRPr="007E076F">
        <w:rPr>
          <w:b/>
          <w:bCs/>
          <w:cs/>
        </w:rPr>
        <w:t>๓.</w:t>
      </w:r>
      <w:r w:rsidRPr="007E076F">
        <w:rPr>
          <w:b/>
          <w:bCs/>
          <w:cs/>
        </w:rPr>
        <w:tab/>
        <w:t>การบูรณาการหลักพุทธธรรม (ไตรสิกขา)</w:t>
      </w:r>
      <w:r w:rsidRPr="007E076F">
        <w:rPr>
          <w:cs/>
        </w:rPr>
        <w:t xml:space="preserve"> หลักพุทธธรรมที่ส่งเสริมการบริหารโรงเรียนพุทธศาสนาของวัดไทยในประเทศสหรัฐอเมริกา เพื่อให้ทุกคนในโรงเรียนประพฤติปฏิบัติตนไปในทางที่ถูกที่ควร ตามทำนองคลองธรรม และยังส่งผลให้สังคมในโรงเรียนมีความสงบสุขซึ่งนำทฤษฎี 4</w:t>
      </w:r>
      <w:proofErr w:type="spellStart"/>
      <w:r w:rsidRPr="007E076F">
        <w:t>Ms</w:t>
      </w:r>
      <w:proofErr w:type="spellEnd"/>
      <w:r w:rsidRPr="007E076F">
        <w:t xml:space="preserve"> </w:t>
      </w:r>
      <w:r w:rsidRPr="007E076F">
        <w:rPr>
          <w:rFonts w:hint="cs"/>
          <w:cs/>
        </w:rPr>
        <w:t>บูรณาการกับ</w:t>
      </w:r>
      <w:r w:rsidRPr="007E076F">
        <w:rPr>
          <w:cs/>
        </w:rPr>
        <w:t>หลักไตรสิกขา คือ ๑) ศีล ๒) สมาธิ และ ๓) ปัญญา</w:t>
      </w:r>
      <w:r w:rsidRPr="007E076F">
        <w:t xml:space="preserve"> </w:t>
      </w:r>
      <w:r w:rsidRPr="007E076F">
        <w:rPr>
          <w:rFonts w:hint="cs"/>
          <w:cs/>
        </w:rPr>
        <w:t>ส่งผลให้เกิดกระบวนการและผลลัพธ์ ดังนี้</w:t>
      </w:r>
    </w:p>
    <w:p w14:paraId="00B662F9" w14:textId="77777777" w:rsidR="0056443D" w:rsidRPr="007E076F" w:rsidRDefault="0056443D" w:rsidP="0056443D">
      <w:pPr>
        <w:pStyle w:val="51"/>
      </w:pPr>
      <w:r w:rsidRPr="007E076F">
        <w:rPr>
          <w:rFonts w:hint="cs"/>
          <w:cs/>
        </w:rPr>
        <w:t>๑)</w:t>
      </w:r>
      <w:r w:rsidRPr="007E076F">
        <w:rPr>
          <w:cs/>
        </w:rPr>
        <w:tab/>
        <w:t>การบูรณาการ ทฤษฎี 4</w:t>
      </w:r>
      <w:proofErr w:type="spellStart"/>
      <w:r w:rsidRPr="007E076F">
        <w:t>Ms</w:t>
      </w:r>
      <w:proofErr w:type="spellEnd"/>
      <w:r w:rsidRPr="007E076F">
        <w:t xml:space="preserve"> </w:t>
      </w:r>
      <w:r w:rsidRPr="007E076F">
        <w:rPr>
          <w:rFonts w:hint="cs"/>
          <w:cs/>
        </w:rPr>
        <w:t>“</w:t>
      </w:r>
      <w:r w:rsidRPr="007E076F">
        <w:t>Man (</w:t>
      </w:r>
      <w:r w:rsidRPr="007E076F">
        <w:rPr>
          <w:cs/>
        </w:rPr>
        <w:t>คน)</w:t>
      </w:r>
      <w:r w:rsidRPr="007E076F">
        <w:rPr>
          <w:rFonts w:hint="cs"/>
          <w:cs/>
        </w:rPr>
        <w:t>”</w:t>
      </w:r>
      <w:r w:rsidRPr="007E076F">
        <w:t xml:space="preserve"> </w:t>
      </w:r>
      <w:r w:rsidRPr="007E076F">
        <w:rPr>
          <w:rFonts w:hint="cs"/>
          <w:cs/>
        </w:rPr>
        <w:t xml:space="preserve">กับ </w:t>
      </w:r>
      <w:r w:rsidRPr="007E076F">
        <w:rPr>
          <w:cs/>
        </w:rPr>
        <w:t>ไตรสิกขา</w:t>
      </w:r>
      <w:r w:rsidRPr="007E076F">
        <w:rPr>
          <w:rFonts w:hint="cs"/>
          <w:cs/>
        </w:rPr>
        <w:t xml:space="preserve"> “ศีล สมาธิ ปัญญา”</w:t>
      </w:r>
    </w:p>
    <w:p w14:paraId="6FFF9709" w14:textId="77777777" w:rsidR="0056443D" w:rsidRPr="007E076F" w:rsidRDefault="0056443D" w:rsidP="0056443D">
      <w:pPr>
        <w:pStyle w:val="51"/>
      </w:pPr>
      <w:r w:rsidRPr="007E076F">
        <w:rPr>
          <w:b/>
          <w:bCs/>
          <w:cs/>
        </w:rPr>
        <w:t>ศีล</w:t>
      </w:r>
      <w:r w:rsidRPr="007E076F">
        <w:rPr>
          <w:rFonts w:hint="cs"/>
          <w:cs/>
        </w:rPr>
        <w:t xml:space="preserve"> </w:t>
      </w:r>
      <w:r w:rsidRPr="007E076F">
        <w:rPr>
          <w:cs/>
        </w:rPr>
        <w:t>กำหนดระเบียบวินัยและจรรยาบรรณสำหรับบุคลากรทุกคน (พระสงฆ์ ครู ผู้บริหาร) ให้มีความประพฤติเหมาะสมทั้งกาย วาจา ใจ การส่งเสริมให้ผู้เรียนมีระเบียบวินัย เคารพกฎกติกาของโรงเรียนและสังคม การสร้างวัฒนธรรมองค์กรที่ซื่อสัตย์ โปร่งใส มีคุณธรรม</w:t>
      </w:r>
    </w:p>
    <w:p w14:paraId="3B523765" w14:textId="77777777" w:rsidR="0056443D" w:rsidRPr="007E076F" w:rsidRDefault="0056443D" w:rsidP="0056443D">
      <w:pPr>
        <w:pStyle w:val="51"/>
      </w:pPr>
      <w:r w:rsidRPr="007E076F">
        <w:rPr>
          <w:cs/>
        </w:rPr>
        <w:t>ผลลัพธ์</w:t>
      </w:r>
      <w:r w:rsidRPr="007E076F">
        <w:rPr>
          <w:rFonts w:hint="cs"/>
          <w:cs/>
        </w:rPr>
        <w:t xml:space="preserve">ที่ได้ </w:t>
      </w:r>
      <w:r w:rsidRPr="007E076F">
        <w:rPr>
          <w:cs/>
        </w:rPr>
        <w:t>บุคลากรมีคุณธรรมจริยธรรมสูง ผู้เรียนเป็นคนดี มีระเบียบวินัย ความขัดแย้งลดลง บรรยากาศการทำงานและการเรียนเป็นไปในทางที่ดี มีความน่าเชื่อถือและศรัทธาจากชุมชน</w:t>
      </w:r>
    </w:p>
    <w:p w14:paraId="5C23FE1F" w14:textId="77777777" w:rsidR="0056443D" w:rsidRPr="007E076F" w:rsidRDefault="0056443D" w:rsidP="0056443D">
      <w:pPr>
        <w:pStyle w:val="51"/>
      </w:pPr>
      <w:r w:rsidRPr="007E076F">
        <w:rPr>
          <w:b/>
          <w:bCs/>
          <w:cs/>
        </w:rPr>
        <w:t>สมาธิ</w:t>
      </w:r>
      <w:r w:rsidRPr="007E076F">
        <w:rPr>
          <w:rFonts w:hint="cs"/>
          <w:cs/>
        </w:rPr>
        <w:t xml:space="preserve"> </w:t>
      </w:r>
      <w:r w:rsidRPr="007E076F">
        <w:rPr>
          <w:cs/>
        </w:rPr>
        <w:t>ส่งเสริมการฝึกสติและสมาธิสำหรับบุคลากรและนักเรียน เช่น การจัดกิจกรรมสมาธิก่อนเริ่มเรียน/การทำงาน การสอนเทคนิคการผ่อนคลาย การสร้างพื้นที่สงบสำหรับการเจริญสติ การส่งเสริมการทำงานอย่างมีสติจดจ่อ การบริหารจัดการความเครียด</w:t>
      </w:r>
    </w:p>
    <w:p w14:paraId="6BD8E2B2" w14:textId="77777777" w:rsidR="0056443D" w:rsidRPr="007E076F" w:rsidRDefault="0056443D" w:rsidP="0056443D">
      <w:pPr>
        <w:pStyle w:val="51"/>
      </w:pPr>
      <w:r w:rsidRPr="007E076F">
        <w:rPr>
          <w:cs/>
        </w:rPr>
        <w:lastRenderedPageBreak/>
        <w:t>ผลลัพธ์</w:t>
      </w:r>
      <w:r w:rsidRPr="007E076F">
        <w:rPr>
          <w:rFonts w:hint="cs"/>
          <w:cs/>
        </w:rPr>
        <w:t xml:space="preserve">ที่ได้ </w:t>
      </w:r>
      <w:r w:rsidRPr="007E076F">
        <w:rPr>
          <w:cs/>
        </w:rPr>
        <w:t>บุคลากรมีความมั่นคงทางอารมณ์ มีสติในการตัดสินใจและการทำงาน ผู้เรียนมีสมาธิในการเรียนรู้มากขึ้น ความสามารถในการจัดการอารมณ์และสติปัญญาเพิ่มขึ้น ประสิทธิภาพในการทำงานและการเรียนดีขึ้น</w:t>
      </w:r>
    </w:p>
    <w:p w14:paraId="7A7DB508" w14:textId="77777777" w:rsidR="0056443D" w:rsidRPr="007E076F" w:rsidRDefault="0056443D" w:rsidP="0056443D">
      <w:pPr>
        <w:pStyle w:val="51"/>
      </w:pPr>
      <w:r w:rsidRPr="007E076F">
        <w:rPr>
          <w:b/>
          <w:bCs/>
          <w:cs/>
        </w:rPr>
        <w:t>ปัญญา</w:t>
      </w:r>
      <w:r w:rsidRPr="007E076F">
        <w:rPr>
          <w:rFonts w:hint="cs"/>
          <w:cs/>
        </w:rPr>
        <w:t xml:space="preserve"> </w:t>
      </w:r>
      <w:r w:rsidRPr="007E076F">
        <w:rPr>
          <w:cs/>
        </w:rPr>
        <w:t>ส่งเสริมการพัฒนาองค์ความรู้และทักษะของบุคลากรอย่างต่อเนื่อง การส่งเสริมการคิดวิเคราะห์ แก้ปัญหาอย่างเป็นระบบ การสร้างเวทีแลกเปลี่ยนเรียนรู้ การเปิดโอกาสให้แสดงความคิดเห็นอย่างสร้างสรรค์ การนำหลักอริยสัจ 4 มาใช้ในการวิเคราะห์ปัญหาและหาทางออก การจัดการความรู้ (</w:t>
      </w:r>
      <w:r w:rsidRPr="007E076F">
        <w:t xml:space="preserve">Knowledge Management) </w:t>
      </w:r>
      <w:r w:rsidRPr="007E076F">
        <w:rPr>
          <w:cs/>
        </w:rPr>
        <w:t>บนพื้นฐานของพุทธธรรม</w:t>
      </w:r>
    </w:p>
    <w:p w14:paraId="4396E32D" w14:textId="77777777" w:rsidR="0056443D" w:rsidRPr="007E076F" w:rsidRDefault="0056443D" w:rsidP="0056443D">
      <w:pPr>
        <w:pStyle w:val="51"/>
      </w:pPr>
      <w:r w:rsidRPr="007E076F">
        <w:rPr>
          <w:cs/>
        </w:rPr>
        <w:t>ผลลัพธ์</w:t>
      </w:r>
      <w:r w:rsidRPr="007E076F">
        <w:rPr>
          <w:rFonts w:hint="cs"/>
          <w:cs/>
        </w:rPr>
        <w:t xml:space="preserve">ที่ได้ </w:t>
      </w:r>
      <w:r w:rsidRPr="007E076F">
        <w:rPr>
          <w:cs/>
        </w:rPr>
        <w:t>บุคลากรและผู้เรียนมีความรู้ความสามารถรอบด้าน มีทักษะการคิดวิเคราะห์และแก้ปัญหาอย่างชาญฉลาด โรงเรียนเป็นองค์กรแห่งการเรียนรู้ มีนวัตกรรมและสามารถปรับตัวต่อการเปลี่ยนแปลงได้ดี</w:t>
      </w:r>
    </w:p>
    <w:p w14:paraId="0E960526" w14:textId="4B790AEA" w:rsidR="0056443D" w:rsidRPr="007E076F" w:rsidRDefault="0056443D" w:rsidP="0056443D">
      <w:pPr>
        <w:pStyle w:val="41"/>
      </w:pPr>
      <w:r w:rsidRPr="007E076F">
        <w:rPr>
          <w:rFonts w:hint="cs"/>
          <w:b/>
          <w:bCs/>
          <w:cs/>
        </w:rPr>
        <w:t>สรุป</w:t>
      </w:r>
      <w:r w:rsidRPr="007E076F">
        <w:rPr>
          <w:rFonts w:hint="cs"/>
          <w:cs/>
        </w:rPr>
        <w:t xml:space="preserve"> </w:t>
      </w:r>
      <w:r w:rsidRPr="007E076F">
        <w:rPr>
          <w:cs/>
        </w:rPr>
        <w:t>การบูรณาการ ทฤษฎี 4</w:t>
      </w:r>
      <w:proofErr w:type="spellStart"/>
      <w:r w:rsidRPr="007E076F">
        <w:t>Ms</w:t>
      </w:r>
      <w:proofErr w:type="spellEnd"/>
      <w:r w:rsidRPr="007E076F">
        <w:t xml:space="preserve"> “Man (</w:t>
      </w:r>
      <w:r w:rsidRPr="007E076F">
        <w:rPr>
          <w:cs/>
        </w:rPr>
        <w:t>คน)” กับ ไตรสิกขา “ศีล สมาธิ ปัญญา”</w:t>
      </w:r>
    </w:p>
    <w:p w14:paraId="2C504771" w14:textId="77777777" w:rsidR="0056443D" w:rsidRPr="007E076F" w:rsidRDefault="0056443D" w:rsidP="0056443D">
      <w:pPr>
        <w:pStyle w:val="51"/>
      </w:pPr>
      <w:r w:rsidRPr="007E076F">
        <w:rPr>
          <w:rFonts w:hint="cs"/>
          <w:b/>
          <w:bCs/>
          <w:cs/>
        </w:rPr>
        <w:t xml:space="preserve">คน </w:t>
      </w:r>
      <w:r w:rsidRPr="007E076F">
        <w:rPr>
          <w:b/>
          <w:bCs/>
        </w:rPr>
        <w:t>(Man</w:t>
      </w:r>
      <w:r w:rsidRPr="007E076F">
        <w:rPr>
          <w:b/>
          <w:bCs/>
          <w:cs/>
        </w:rPr>
        <w:t>)</w:t>
      </w:r>
      <w:r w:rsidRPr="007E076F">
        <w:rPr>
          <w:rFonts w:hint="cs"/>
          <w:cs/>
        </w:rPr>
        <w:t xml:space="preserve"> ปฏิบัติตามกฎ ระเบียบ มุ่งมั่นในการทำงาน สามารถแก้ไขปัญหาได้</w:t>
      </w:r>
      <w:r w:rsidRPr="007E076F">
        <w:rPr>
          <w:cs/>
        </w:rPr>
        <w:t>การบริหารคน</w:t>
      </w:r>
      <w:r w:rsidRPr="007E076F">
        <w:rPr>
          <w:rFonts w:hint="cs"/>
          <w:cs/>
        </w:rPr>
        <w:t xml:space="preserve"> โดย</w:t>
      </w:r>
      <w:r w:rsidRPr="007E076F">
        <w:rPr>
          <w:cs/>
        </w:rPr>
        <w:t xml:space="preserve">บูรณาการไตรสิกขา </w:t>
      </w:r>
      <w:r w:rsidRPr="007E076F">
        <w:rPr>
          <w:rFonts w:hint="cs"/>
          <w:cs/>
        </w:rPr>
        <w:t xml:space="preserve">รายละเอียด </w:t>
      </w:r>
      <w:r w:rsidRPr="007E076F">
        <w:rPr>
          <w:cs/>
        </w:rPr>
        <w:t>ดังนี้</w:t>
      </w:r>
    </w:p>
    <w:p w14:paraId="1ED17C37" w14:textId="77777777" w:rsidR="0056443D" w:rsidRPr="007E076F" w:rsidRDefault="0056443D" w:rsidP="0056443D">
      <w:pPr>
        <w:pStyle w:val="51"/>
      </w:pPr>
      <w:r w:rsidRPr="007E076F">
        <w:rPr>
          <w:cs/>
        </w:rPr>
        <w:t>ศีล</w:t>
      </w:r>
      <w:r w:rsidRPr="007E076F">
        <w:t>:</w:t>
      </w:r>
      <w:r w:rsidRPr="007E076F">
        <w:rPr>
          <w:cs/>
        </w:rPr>
        <w:t xml:space="preserve"> </w:t>
      </w:r>
      <w:r w:rsidRPr="007E076F">
        <w:rPr>
          <w:rFonts w:hint="cs"/>
          <w:cs/>
        </w:rPr>
        <w:t>ช่วย</w:t>
      </w:r>
      <w:r w:rsidRPr="007E076F">
        <w:rPr>
          <w:cs/>
        </w:rPr>
        <w:t>ส่งเสริมให้บุคลากรมีคุณธรรม จริยธรรม มีความรับผิดชอบ ซื่อสัตย์สุจริต มีวินัย เคารพกฎระเบียบ และปฏิบัติตนเป็นแบบอย่างที่ดีแก่ศิษย์</w:t>
      </w:r>
    </w:p>
    <w:p w14:paraId="65970C5D" w14:textId="77777777" w:rsidR="0056443D" w:rsidRPr="007E076F" w:rsidRDefault="0056443D" w:rsidP="0056443D">
      <w:pPr>
        <w:pStyle w:val="51"/>
      </w:pPr>
      <w:r w:rsidRPr="007E076F">
        <w:rPr>
          <w:cs/>
        </w:rPr>
        <w:t>สมาธิ</w:t>
      </w:r>
      <w:r w:rsidRPr="007E076F">
        <w:t>:</w:t>
      </w:r>
      <w:r w:rsidRPr="007E076F">
        <w:rPr>
          <w:cs/>
        </w:rPr>
        <w:t xml:space="preserve"> ฝึกฝนให้บุคลากรมีสมาธิ จิตใจสงบ มุ่งมั่นในการทำงาน มีสติ รู้เท่าทันอารมณ์ และควบคุมตนเองได้</w:t>
      </w:r>
    </w:p>
    <w:p w14:paraId="6EC24970" w14:textId="77777777" w:rsidR="0056443D" w:rsidRPr="007E076F" w:rsidRDefault="0056443D" w:rsidP="0056443D">
      <w:pPr>
        <w:pStyle w:val="51"/>
      </w:pPr>
      <w:r w:rsidRPr="007E076F">
        <w:rPr>
          <w:cs/>
        </w:rPr>
        <w:t>ปัญญา</w:t>
      </w:r>
      <w:r w:rsidRPr="007E076F">
        <w:t>:</w:t>
      </w:r>
      <w:r w:rsidRPr="007E076F">
        <w:rPr>
          <w:cs/>
        </w:rPr>
        <w:t xml:space="preserve"> พัฒนาบุคลากรให้มีความรู้ ความสามารถ รอบรู้ คิดวิเคราะห์ แก้ปัญหา และตัดสินใจได้อย่างถูกต้อง เหมาะสมการบริหารโรงเรียนพุทธศาสนาของวัดไทยในประเทศสหรัฐอเมริกา</w:t>
      </w:r>
    </w:p>
    <w:p w14:paraId="2E883EFB" w14:textId="77777777" w:rsidR="0056443D" w:rsidRPr="007E076F" w:rsidRDefault="0056443D" w:rsidP="0056443D">
      <w:pPr>
        <w:pStyle w:val="51"/>
      </w:pPr>
      <w:r w:rsidRPr="007E076F">
        <w:rPr>
          <w:rFonts w:hint="cs"/>
          <w:cs/>
        </w:rPr>
        <w:t>๒)</w:t>
      </w:r>
      <w:r w:rsidRPr="007E076F">
        <w:rPr>
          <w:cs/>
        </w:rPr>
        <w:tab/>
        <w:t>การบูรณาการ ทฤษฎี 4</w:t>
      </w:r>
      <w:proofErr w:type="spellStart"/>
      <w:r w:rsidRPr="007E076F">
        <w:t>Ms</w:t>
      </w:r>
      <w:proofErr w:type="spellEnd"/>
      <w:r w:rsidRPr="007E076F">
        <w:t xml:space="preserve"> </w:t>
      </w:r>
      <w:r w:rsidRPr="007E076F">
        <w:rPr>
          <w:rFonts w:hint="cs"/>
          <w:cs/>
        </w:rPr>
        <w:t>“</w:t>
      </w:r>
      <w:r w:rsidRPr="007E076F">
        <w:t>Money (</w:t>
      </w:r>
      <w:r w:rsidRPr="007E076F">
        <w:rPr>
          <w:rFonts w:hint="cs"/>
          <w:cs/>
        </w:rPr>
        <w:t>เงิน</w:t>
      </w:r>
      <w:r w:rsidRPr="007E076F">
        <w:rPr>
          <w:cs/>
        </w:rPr>
        <w:t>)</w:t>
      </w:r>
      <w:r w:rsidRPr="007E076F">
        <w:rPr>
          <w:rFonts w:hint="cs"/>
          <w:cs/>
        </w:rPr>
        <w:t>”</w:t>
      </w:r>
      <w:r w:rsidRPr="007E076F">
        <w:t xml:space="preserve"> </w:t>
      </w:r>
      <w:r w:rsidRPr="007E076F">
        <w:rPr>
          <w:rFonts w:hint="cs"/>
          <w:cs/>
        </w:rPr>
        <w:t xml:space="preserve">กับ </w:t>
      </w:r>
      <w:r w:rsidRPr="007E076F">
        <w:rPr>
          <w:cs/>
        </w:rPr>
        <w:t>ไตรสิกขา</w:t>
      </w:r>
      <w:r w:rsidRPr="007E076F">
        <w:rPr>
          <w:rFonts w:hint="cs"/>
          <w:cs/>
        </w:rPr>
        <w:t xml:space="preserve"> “ศีล สมาธิ ปัญญา”</w:t>
      </w:r>
    </w:p>
    <w:p w14:paraId="3BE4EF3D" w14:textId="77777777" w:rsidR="0056443D" w:rsidRPr="007E076F" w:rsidRDefault="0056443D" w:rsidP="0056443D">
      <w:pPr>
        <w:pStyle w:val="51"/>
      </w:pPr>
      <w:r w:rsidRPr="007E076F">
        <w:rPr>
          <w:b/>
          <w:bCs/>
          <w:cs/>
        </w:rPr>
        <w:t>ศีล</w:t>
      </w:r>
      <w:r w:rsidRPr="007E076F">
        <w:rPr>
          <w:rFonts w:hint="cs"/>
          <w:cs/>
        </w:rPr>
        <w:t xml:space="preserve"> </w:t>
      </w:r>
      <w:r w:rsidRPr="007E076F">
        <w:rPr>
          <w:cs/>
        </w:rPr>
        <w:t>การจัดทำระบบการเงินที่โปร่งใส ตรวจสอบได้ มีการบันทึกบัญชีที่ถูกต้องตามหลักเกณฑ์ มีการใช้จ่ายงบประมาณอย่างประหยัด คุ้มค่า ไม่ฟุ่มเฟือย และเป็นไปตามวัตถุประสงค์ที่กำหนดไว้ หลีกเลี่ยงการทุจริตคอร์</w:t>
      </w:r>
      <w:proofErr w:type="spellStart"/>
      <w:r w:rsidRPr="007E076F">
        <w:rPr>
          <w:cs/>
        </w:rPr>
        <w:t>รัป</w:t>
      </w:r>
      <w:proofErr w:type="spellEnd"/>
      <w:r w:rsidRPr="007E076F">
        <w:rPr>
          <w:cs/>
        </w:rPr>
        <w:t>ชันทุกรูปแบบ</w:t>
      </w:r>
    </w:p>
    <w:p w14:paraId="58BAB8A5" w14:textId="1132AB9C" w:rsidR="0056443D" w:rsidRPr="007E076F" w:rsidRDefault="0056443D" w:rsidP="0056443D">
      <w:pPr>
        <w:pStyle w:val="51"/>
      </w:pPr>
      <w:r w:rsidRPr="007E076F">
        <w:rPr>
          <w:cs/>
        </w:rPr>
        <w:t>ผลลัพธ์ที่ได้ การเงินของโรงเรียนมีความมั่นคง โปร่งใส ได้รับความไว้วางใจจาก</w:t>
      </w:r>
      <w:r w:rsidR="00475A0A" w:rsidRPr="007E076F">
        <w:rPr>
          <w:cs/>
        </w:rPr>
        <w:br/>
      </w:r>
      <w:r w:rsidRPr="007E076F">
        <w:rPr>
          <w:cs/>
        </w:rPr>
        <w:t>ผู้บริจาคและชุมชน ทรัพยากรถูกใช้อย่างมีประสิทธิภาพ</w:t>
      </w:r>
    </w:p>
    <w:p w14:paraId="0E4A88B5" w14:textId="77777777" w:rsidR="0056443D" w:rsidRPr="007E076F" w:rsidRDefault="0056443D" w:rsidP="0056443D">
      <w:pPr>
        <w:pStyle w:val="51"/>
      </w:pPr>
      <w:r w:rsidRPr="007E076F">
        <w:rPr>
          <w:b/>
          <w:bCs/>
          <w:cs/>
        </w:rPr>
        <w:t>สมาธิ</w:t>
      </w:r>
      <w:r w:rsidRPr="007E076F">
        <w:rPr>
          <w:rFonts w:hint="cs"/>
          <w:cs/>
        </w:rPr>
        <w:t xml:space="preserve"> </w:t>
      </w:r>
      <w:r w:rsidRPr="007E076F">
        <w:rPr>
          <w:cs/>
        </w:rPr>
        <w:t>การใช้สติในการพิจารณาการใช้จ่ายทุกรายการ การวางแผนงบประมาณอย่างรอบคอบ การประมาณการรายรับรายจ่ายอย่างมีเหตุผล การพิจารณาความจำเป็นและผลประโยชน์สูงสุดก่อนการตัดสินใจทางการเงิน</w:t>
      </w:r>
    </w:p>
    <w:p w14:paraId="5C6B3768" w14:textId="77777777" w:rsidR="0056443D" w:rsidRPr="007E076F" w:rsidRDefault="0056443D" w:rsidP="0056443D">
      <w:pPr>
        <w:pStyle w:val="51"/>
      </w:pPr>
      <w:r w:rsidRPr="007E076F">
        <w:rPr>
          <w:cs/>
        </w:rPr>
        <w:t>ผลลัพธ์ที่ได้ การใช้จ่ายเป็นไปอย่างมีเหตุผล ไม่หลงไปกับความอยากหรือการตัดสินใจที่พลีพลาม ลดความเสี่ยงทางการเงิน</w:t>
      </w:r>
    </w:p>
    <w:p w14:paraId="18397EB4" w14:textId="77777777" w:rsidR="0056443D" w:rsidRPr="007E076F" w:rsidRDefault="0056443D" w:rsidP="0056443D">
      <w:pPr>
        <w:pStyle w:val="51"/>
        <w:rPr>
          <w:b/>
          <w:bCs/>
        </w:rPr>
      </w:pPr>
      <w:r w:rsidRPr="007E076F">
        <w:rPr>
          <w:b/>
          <w:bCs/>
          <w:cs/>
        </w:rPr>
        <w:t>ปัญญา</w:t>
      </w:r>
      <w:r w:rsidRPr="007E076F">
        <w:rPr>
          <w:rFonts w:hint="cs"/>
          <w:b/>
          <w:bCs/>
          <w:cs/>
        </w:rPr>
        <w:t xml:space="preserve"> </w:t>
      </w:r>
      <w:r w:rsidRPr="007E076F">
        <w:rPr>
          <w:cs/>
        </w:rPr>
        <w:t>การวิเคราะห์ข้อมูลทางการเงินเพื่อวางแผนงบประมาณในระยะยาว การหาแนวทางการจัดหาทุนที่ยั่งยืนและเหมาะสมกับหลักพุทธธรรม (เช่น การงดเว้นจากแหล่งทุนที่ผิดศีลธรรม) การประเมินผลการใช้จ่ายเพื่อปรับปรุงประสิทธิภาพ การสร้างความเข้าใจทางการเงินให้กับบุคลากร</w:t>
      </w:r>
    </w:p>
    <w:p w14:paraId="70BE84C6" w14:textId="77777777" w:rsidR="0056443D" w:rsidRPr="007E076F" w:rsidRDefault="0056443D" w:rsidP="0056443D">
      <w:pPr>
        <w:pStyle w:val="51"/>
      </w:pPr>
      <w:r w:rsidRPr="007E076F">
        <w:rPr>
          <w:cs/>
        </w:rPr>
        <w:lastRenderedPageBreak/>
        <w:t>ผลลัพธ์ที่ได้ การบริหารการเงินเป็นไปอย่างมีวิสัยทัศน์ โรงเรียนมีฐานะทางการเงินที่แข็งแกร่งและยั่งยืน</w:t>
      </w:r>
    </w:p>
    <w:p w14:paraId="57F88169" w14:textId="77777777" w:rsidR="0056443D" w:rsidRPr="007E076F" w:rsidRDefault="0056443D" w:rsidP="0056443D">
      <w:pPr>
        <w:pStyle w:val="41"/>
      </w:pPr>
      <w:r w:rsidRPr="007E076F">
        <w:rPr>
          <w:rFonts w:hint="cs"/>
          <w:b/>
          <w:bCs/>
          <w:cs/>
        </w:rPr>
        <w:t>สรุป</w:t>
      </w:r>
      <w:r w:rsidRPr="007E076F">
        <w:rPr>
          <w:rFonts w:hint="cs"/>
          <w:cs/>
        </w:rPr>
        <w:t xml:space="preserve"> </w:t>
      </w:r>
      <w:r w:rsidRPr="007E076F">
        <w:rPr>
          <w:cs/>
        </w:rPr>
        <w:t>การบูรณาการ ทฤษฎี 4</w:t>
      </w:r>
      <w:proofErr w:type="spellStart"/>
      <w:r w:rsidRPr="007E076F">
        <w:t>Ms</w:t>
      </w:r>
      <w:proofErr w:type="spellEnd"/>
      <w:r w:rsidRPr="007E076F">
        <w:t xml:space="preserve"> “Money (</w:t>
      </w:r>
      <w:r w:rsidRPr="007E076F">
        <w:rPr>
          <w:rFonts w:hint="cs"/>
          <w:cs/>
        </w:rPr>
        <w:t>เงิน</w:t>
      </w:r>
      <w:r w:rsidRPr="007E076F">
        <w:rPr>
          <w:cs/>
        </w:rPr>
        <w:t>)” กับ ไตรสิกขา “ศีล สมาธิ ปัญญา”</w:t>
      </w:r>
    </w:p>
    <w:p w14:paraId="73897F1E" w14:textId="77777777" w:rsidR="0056443D" w:rsidRPr="007E076F" w:rsidRDefault="0056443D" w:rsidP="0056443D">
      <w:pPr>
        <w:pStyle w:val="51"/>
      </w:pPr>
      <w:r w:rsidRPr="007E076F">
        <w:rPr>
          <w:rFonts w:hint="cs"/>
          <w:b/>
          <w:bCs/>
          <w:cs/>
        </w:rPr>
        <w:t xml:space="preserve">เงิน </w:t>
      </w:r>
      <w:r w:rsidRPr="007E076F">
        <w:rPr>
          <w:b/>
          <w:bCs/>
        </w:rPr>
        <w:t>(Money</w:t>
      </w:r>
      <w:r w:rsidRPr="007E076F">
        <w:rPr>
          <w:b/>
          <w:bCs/>
          <w:cs/>
        </w:rPr>
        <w:t>)</w:t>
      </w:r>
      <w:r w:rsidRPr="007E076F">
        <w:rPr>
          <w:rFonts w:hint="cs"/>
          <w:cs/>
        </w:rPr>
        <w:t xml:space="preserve"> มีความโปร่งใส ตรวจสอบแหล่งที่มา ที่ไปของเงินทุน ประหยัด มีสติในการจับจ่ายใช้สอย </w:t>
      </w:r>
      <w:r w:rsidRPr="007E076F">
        <w:rPr>
          <w:cs/>
        </w:rPr>
        <w:t>การบริหารด้านเงิน</w:t>
      </w:r>
      <w:r w:rsidRPr="007E076F">
        <w:t xml:space="preserve"> </w:t>
      </w:r>
      <w:r w:rsidRPr="007E076F">
        <w:rPr>
          <w:cs/>
        </w:rPr>
        <w:t xml:space="preserve">บูรณาการไตรสิกขา </w:t>
      </w:r>
      <w:r w:rsidRPr="007E076F">
        <w:rPr>
          <w:rFonts w:hint="cs"/>
          <w:cs/>
        </w:rPr>
        <w:t xml:space="preserve">มีรายละเอียด </w:t>
      </w:r>
      <w:r w:rsidRPr="007E076F">
        <w:rPr>
          <w:cs/>
        </w:rPr>
        <w:t>ดังนี้</w:t>
      </w:r>
    </w:p>
    <w:p w14:paraId="7CDEAA44" w14:textId="77777777" w:rsidR="0056443D" w:rsidRPr="007E076F" w:rsidRDefault="0056443D" w:rsidP="0056443D">
      <w:pPr>
        <w:pStyle w:val="51"/>
      </w:pPr>
      <w:r w:rsidRPr="007E076F">
        <w:rPr>
          <w:cs/>
        </w:rPr>
        <w:t>ศีล: บริหารจัดการงบประมาณด้วยความโปร่งใส ตรวจสอบได้ และใช้จ่ายอย่างประหยัด คุ้มค่า</w:t>
      </w:r>
    </w:p>
    <w:p w14:paraId="0536E306" w14:textId="5FEE408F" w:rsidR="0056443D" w:rsidRPr="007E076F" w:rsidRDefault="0056443D" w:rsidP="0056443D">
      <w:pPr>
        <w:pStyle w:val="51"/>
      </w:pPr>
      <w:r w:rsidRPr="007E076F">
        <w:rPr>
          <w:cs/>
        </w:rPr>
        <w:t xml:space="preserve">สมาธิ: ใช้สติปัญญาในการวางแผน จัดสรร และควบคุมการใช้จ่ายงบประมาณ </w:t>
      </w:r>
      <w:r w:rsidR="00475A0A" w:rsidRPr="007E076F">
        <w:rPr>
          <w:cs/>
        </w:rPr>
        <w:br/>
      </w:r>
      <w:r w:rsidRPr="007E076F">
        <w:rPr>
          <w:cs/>
        </w:rPr>
        <w:t>ให้เป็นไปตามวัตถุประสงค์ของสถานศึกษา</w:t>
      </w:r>
    </w:p>
    <w:p w14:paraId="7019BC14" w14:textId="03689B1D" w:rsidR="0056443D" w:rsidRPr="007E076F" w:rsidRDefault="0056443D" w:rsidP="00A57AED">
      <w:pPr>
        <w:pStyle w:val="51"/>
      </w:pPr>
      <w:r w:rsidRPr="007E076F">
        <w:rPr>
          <w:cs/>
        </w:rPr>
        <w:t>ปัญญา: แสวงหาแหล่งเงินทุน และบริหารจัดการทรัพยากรทางการเงินให้เกิดประโยชน์สูงสุดการบริหารโรงเรียนพุทธศาสนาของวัดไทยในประเทศสหรัฐอเมริกา</w:t>
      </w:r>
    </w:p>
    <w:p w14:paraId="2651390A" w14:textId="77777777" w:rsidR="0056443D" w:rsidRPr="007E076F" w:rsidRDefault="0056443D" w:rsidP="0056443D">
      <w:pPr>
        <w:pStyle w:val="51"/>
      </w:pPr>
      <w:r w:rsidRPr="007E076F">
        <w:rPr>
          <w:rFonts w:hint="cs"/>
          <w:cs/>
        </w:rPr>
        <w:t>๓)</w:t>
      </w:r>
      <w:r w:rsidRPr="007E076F">
        <w:rPr>
          <w:cs/>
        </w:rPr>
        <w:tab/>
        <w:t>การบูรณาการ ทฤษฎี 4</w:t>
      </w:r>
      <w:proofErr w:type="spellStart"/>
      <w:r w:rsidRPr="007E076F">
        <w:t>Ms</w:t>
      </w:r>
      <w:proofErr w:type="spellEnd"/>
      <w:r w:rsidRPr="007E076F">
        <w:t xml:space="preserve"> </w:t>
      </w:r>
      <w:r w:rsidRPr="007E076F">
        <w:rPr>
          <w:rFonts w:hint="cs"/>
          <w:cs/>
        </w:rPr>
        <w:t>“</w:t>
      </w:r>
      <w:r w:rsidRPr="007E076F">
        <w:t>Material (</w:t>
      </w:r>
      <w:r w:rsidRPr="007E076F">
        <w:rPr>
          <w:cs/>
        </w:rPr>
        <w:t>วัสดุ/วัตถุ)"</w:t>
      </w:r>
      <w:r w:rsidRPr="007E076F">
        <w:rPr>
          <w:rFonts w:hint="cs"/>
          <w:cs/>
        </w:rPr>
        <w:t xml:space="preserve">กับ </w:t>
      </w:r>
      <w:r w:rsidRPr="007E076F">
        <w:rPr>
          <w:cs/>
        </w:rPr>
        <w:t>ไตรสิกขา</w:t>
      </w:r>
      <w:r w:rsidRPr="007E076F">
        <w:rPr>
          <w:rFonts w:hint="cs"/>
          <w:cs/>
        </w:rPr>
        <w:t xml:space="preserve"> “ศีล สมาธิ ปัญญา”</w:t>
      </w:r>
    </w:p>
    <w:p w14:paraId="1505EC28" w14:textId="77777777" w:rsidR="0056443D" w:rsidRPr="007E076F" w:rsidRDefault="0056443D" w:rsidP="0056443D">
      <w:pPr>
        <w:pStyle w:val="51"/>
        <w:rPr>
          <w:b/>
          <w:bCs/>
        </w:rPr>
      </w:pPr>
      <w:r w:rsidRPr="007E076F">
        <w:rPr>
          <w:b/>
          <w:bCs/>
          <w:cs/>
        </w:rPr>
        <w:t>ศีล</w:t>
      </w:r>
      <w:r w:rsidRPr="007E076F">
        <w:rPr>
          <w:rFonts w:hint="cs"/>
          <w:b/>
          <w:bCs/>
          <w:cs/>
        </w:rPr>
        <w:t xml:space="preserve"> </w:t>
      </w:r>
      <w:r w:rsidRPr="007E076F">
        <w:rPr>
          <w:cs/>
        </w:rPr>
        <w:t>การดูแลรักษาอาคารสถานที่และอุปกรณ์ให้สะอาด เป็นระเบียบเรียบร้อย ไม่สร้างความเดือดร้อนต่อผู้อื่น การใช้ทรัพยากรอย่างรับผิดชอบ ไม่ทำลายสิ่งแวดล้อม การบำรุงรักษาทรัพย์สินอย่างสม่ำเสมอ การจัดหาวัสดุที่มีคุณภาพและเป็นมิตรกับสิ่งแวดล้อม</w:t>
      </w:r>
    </w:p>
    <w:p w14:paraId="1F4184DD" w14:textId="77777777" w:rsidR="0056443D" w:rsidRPr="007E076F" w:rsidRDefault="0056443D" w:rsidP="0056443D">
      <w:pPr>
        <w:pStyle w:val="51"/>
      </w:pPr>
      <w:r w:rsidRPr="007E076F">
        <w:rPr>
          <w:cs/>
        </w:rPr>
        <w:t>ผลลัพธ์ที่ได้ โรงเรียนมีความสะอาด ปลอดภัย น่าอยู่ น่าเรียน น่าทำงาน ทรัพยากรถูกใช้อย่างยั่งยืนและเกิดประโยชน์สูงสุด</w:t>
      </w:r>
    </w:p>
    <w:p w14:paraId="2F92CCF5" w14:textId="77777777" w:rsidR="0056443D" w:rsidRPr="007E076F" w:rsidRDefault="0056443D" w:rsidP="0056443D">
      <w:pPr>
        <w:pStyle w:val="51"/>
        <w:rPr>
          <w:b/>
          <w:bCs/>
        </w:rPr>
      </w:pPr>
      <w:r w:rsidRPr="007E076F">
        <w:rPr>
          <w:b/>
          <w:bCs/>
          <w:cs/>
        </w:rPr>
        <w:t>สมาธิ</w:t>
      </w:r>
      <w:r w:rsidRPr="007E076F">
        <w:rPr>
          <w:rFonts w:hint="cs"/>
          <w:b/>
          <w:bCs/>
          <w:cs/>
        </w:rPr>
        <w:t xml:space="preserve"> </w:t>
      </w:r>
      <w:r w:rsidRPr="007E076F">
        <w:rPr>
          <w:cs/>
        </w:rPr>
        <w:t>การใช้สติในการจัดสรร จัดเก็บ และดูแลรักษาวัสดุอุปกรณ์ การจัดสภาพแวดล้อมที่เอื้อต่อการเรียนรู้และปฏิบัติธรรม การจัดพื้นที่ใช้สอยอย่างมีระบบและมีเหตุผล</w:t>
      </w:r>
    </w:p>
    <w:p w14:paraId="2DCD8F19" w14:textId="77777777" w:rsidR="0056443D" w:rsidRPr="007E076F" w:rsidRDefault="0056443D" w:rsidP="0056443D">
      <w:pPr>
        <w:pStyle w:val="51"/>
      </w:pPr>
      <w:r w:rsidRPr="007E076F">
        <w:rPr>
          <w:cs/>
        </w:rPr>
        <w:t>ผลลัพธ์ที่ได้ การใช้พื้นที่และอุปกรณ์เป็นไปอย่างมีประสิทธิภาพ ลดความสิ้นเปลืองและการสูญหาย</w:t>
      </w:r>
    </w:p>
    <w:p w14:paraId="41F77F7C" w14:textId="77777777" w:rsidR="0056443D" w:rsidRPr="007E076F" w:rsidRDefault="0056443D" w:rsidP="0056443D">
      <w:pPr>
        <w:pStyle w:val="51"/>
        <w:rPr>
          <w:b/>
          <w:bCs/>
        </w:rPr>
      </w:pPr>
      <w:r w:rsidRPr="007E076F">
        <w:rPr>
          <w:b/>
          <w:bCs/>
          <w:cs/>
        </w:rPr>
        <w:t>ปัญญา</w:t>
      </w:r>
      <w:r w:rsidRPr="007E076F">
        <w:rPr>
          <w:rFonts w:hint="cs"/>
          <w:b/>
          <w:bCs/>
          <w:cs/>
        </w:rPr>
        <w:t xml:space="preserve"> </w:t>
      </w:r>
      <w:r w:rsidRPr="007E076F">
        <w:rPr>
          <w:cs/>
        </w:rPr>
        <w:t>การพิจารณาเลือกใช้วัสดุอุปกรณ์ที่เหมาะสมกับบริบทของโรงเรียนในต่างประเทศ (เช่น การปรับให้เข้ากับสภาพอากาศ กฎหมายท้องถิ่น) การใช้นวัตกรรมเพื่อเพิ่มประสิทธิภาพในการใช้ทรัพยากร การออกแบบสภาพแวดล้อมที่ส่งเสริมการเรียนรู้ตามหลักพุทธธรรม</w:t>
      </w:r>
    </w:p>
    <w:p w14:paraId="4EE283E0" w14:textId="77777777" w:rsidR="0056443D" w:rsidRPr="007E076F" w:rsidRDefault="0056443D" w:rsidP="0056443D">
      <w:pPr>
        <w:pStyle w:val="51"/>
      </w:pPr>
      <w:r w:rsidRPr="007E076F">
        <w:rPr>
          <w:cs/>
        </w:rPr>
        <w:t>ผลลัพธ์ที่ได้ โรงเรียนมีสภาพแวดล้อมที่เหมาะสมกับการศึกษาพุทธศาสนา มีการใช้ทรัพยากรอย่างชาญฉลาดและสร้างสรรค์</w:t>
      </w:r>
    </w:p>
    <w:p w14:paraId="62E9FB52" w14:textId="77777777" w:rsidR="0056443D" w:rsidRPr="007E076F" w:rsidRDefault="0056443D" w:rsidP="0056443D">
      <w:pPr>
        <w:pStyle w:val="41"/>
      </w:pPr>
      <w:r w:rsidRPr="007E076F">
        <w:rPr>
          <w:rFonts w:hint="cs"/>
          <w:b/>
          <w:bCs/>
          <w:cs/>
        </w:rPr>
        <w:t>สรุป</w:t>
      </w:r>
      <w:r w:rsidRPr="007E076F">
        <w:rPr>
          <w:rFonts w:hint="cs"/>
          <w:cs/>
        </w:rPr>
        <w:t xml:space="preserve"> </w:t>
      </w:r>
      <w:r w:rsidRPr="007E076F">
        <w:rPr>
          <w:cs/>
        </w:rPr>
        <w:t>การบูรณาการ ทฤษฎี 4</w:t>
      </w:r>
      <w:proofErr w:type="spellStart"/>
      <w:r w:rsidRPr="007E076F">
        <w:t>Ms</w:t>
      </w:r>
      <w:proofErr w:type="spellEnd"/>
      <w:r w:rsidRPr="007E076F">
        <w:t xml:space="preserve"> “Material (</w:t>
      </w:r>
      <w:r w:rsidRPr="007E076F">
        <w:rPr>
          <w:cs/>
        </w:rPr>
        <w:t>วัสดุอุปกรณ์)” กับ ไตรสิกขา “ศีล สมาธิ ปัญญา”</w:t>
      </w:r>
    </w:p>
    <w:p w14:paraId="455B558D" w14:textId="77777777" w:rsidR="0056443D" w:rsidRPr="007E076F" w:rsidRDefault="0056443D" w:rsidP="0056443D">
      <w:pPr>
        <w:pStyle w:val="51"/>
      </w:pPr>
      <w:r w:rsidRPr="007E076F">
        <w:rPr>
          <w:rFonts w:hint="cs"/>
          <w:b/>
          <w:bCs/>
          <w:cs/>
        </w:rPr>
        <w:t xml:space="preserve">วัสดุอุปกรณ์ </w:t>
      </w:r>
      <w:r w:rsidRPr="007E076F">
        <w:rPr>
          <w:b/>
          <w:bCs/>
        </w:rPr>
        <w:t>(Material</w:t>
      </w:r>
      <w:r w:rsidRPr="007E076F">
        <w:rPr>
          <w:b/>
          <w:bCs/>
          <w:cs/>
        </w:rPr>
        <w:t>)</w:t>
      </w:r>
      <w:r w:rsidRPr="007E076F">
        <w:rPr>
          <w:rFonts w:hint="cs"/>
          <w:cs/>
        </w:rPr>
        <w:t xml:space="preserve"> ฉลาดในการเลือกใช้วัสดุให้สมเหตุสมผล รู้จักดัดแปลง ซ่อมแซมดูแลอุปกรณ์อยู่เสมอ พัฒนาอุปกรณ์ให้ทันสมัย มีความปลอดภัยต่อนักเรียนและครูผู้สอน</w:t>
      </w:r>
      <w:r w:rsidRPr="007E076F">
        <w:rPr>
          <w:cs/>
        </w:rPr>
        <w:t>การบริหารด้านวัสดุอุปกรณ์ (</w:t>
      </w:r>
      <w:r w:rsidRPr="007E076F">
        <w:t xml:space="preserve">Material) </w:t>
      </w:r>
      <w:r w:rsidRPr="007E076F">
        <w:rPr>
          <w:cs/>
        </w:rPr>
        <w:t xml:space="preserve">บูรณาการไตรสิกขา </w:t>
      </w:r>
      <w:r w:rsidRPr="007E076F">
        <w:rPr>
          <w:rFonts w:hint="cs"/>
          <w:cs/>
        </w:rPr>
        <w:t xml:space="preserve">มีรายละเอียด </w:t>
      </w:r>
      <w:r w:rsidRPr="007E076F">
        <w:rPr>
          <w:cs/>
        </w:rPr>
        <w:t>ดังนี้</w:t>
      </w:r>
    </w:p>
    <w:p w14:paraId="5BEDD71D" w14:textId="77777777" w:rsidR="0056443D" w:rsidRPr="007E076F" w:rsidRDefault="0056443D" w:rsidP="0056443D">
      <w:pPr>
        <w:pStyle w:val="51"/>
      </w:pPr>
      <w:r w:rsidRPr="007E076F">
        <w:rPr>
          <w:cs/>
        </w:rPr>
        <w:t>ศีล: การใช้ทรัพยากรอย่างถูกต้องและมีจริยธรรม มีความรับผิดชอบ</w:t>
      </w:r>
      <w:r w:rsidRPr="007E076F">
        <w:rPr>
          <w:rFonts w:hint="cs"/>
          <w:cs/>
        </w:rPr>
        <w:t xml:space="preserve"> </w:t>
      </w:r>
      <w:r w:rsidRPr="007E076F">
        <w:rPr>
          <w:cs/>
        </w:rPr>
        <w:t>การจัดสรรวัสดุอุปกรณ์ให้กับครูและนักเรียน ตามความต้องการที่แท้จริง โดยไม่เลือกปฏิบัติ ความโปร่งใสในการซื้อวัสดุอุปกรณ์ การซ่อมแซม บำรุงรักษาวัสดุอุปกรณ์ให้อยู่ในสภาพดีอยู่เสมอ</w:t>
      </w:r>
    </w:p>
    <w:p w14:paraId="4E626C05" w14:textId="77777777" w:rsidR="0056443D" w:rsidRPr="007E076F" w:rsidRDefault="0056443D" w:rsidP="0056443D">
      <w:pPr>
        <w:pStyle w:val="51"/>
      </w:pPr>
      <w:r w:rsidRPr="007E076F">
        <w:rPr>
          <w:cs/>
        </w:rPr>
        <w:lastRenderedPageBreak/>
        <w:t>สมาธิ: การจัดสรรทรัพยากรอย่างมีประสิทธิภาพ การวางแผนล่วงหน้าในการใช้วัสดุอุปกรณ์ในแต่ละภาคการศึกษา ผู้บริหารควรหมั่นตรวจสอบ ติดตาม เพื่อให้มั่นใจว่าวัสดุอุปกรณ์จะถูกใช้ในทางที่เหมาะสมและไม่สูญเสียไปโดยเปล่าประโยชน์</w:t>
      </w:r>
    </w:p>
    <w:p w14:paraId="30D6D8A7" w14:textId="77777777" w:rsidR="0056443D" w:rsidRPr="007E076F" w:rsidRDefault="0056443D" w:rsidP="0056443D">
      <w:pPr>
        <w:pStyle w:val="51"/>
      </w:pPr>
      <w:r w:rsidRPr="007E076F">
        <w:rPr>
          <w:cs/>
        </w:rPr>
        <w:t>ปัญญา: การนำความรู้และข้อมูลมาวิเคราะห์ ปรับปรุง ในกระบวนการบริหารเลือกเฟ้น จัดซื้อวัสดุอุปกรณ์ให้มีประสิทธิภาพยิ่งขึ้น การนำเทคโนโลยีมาประยุกต์ในการเก็บรักษาวัสดุอุปกรณ์การเรียนการสอน ทราบจำนวนที่ถูกต้อง แม่นยำ ปลอดภัย และไม่เสื่อมสภาพ</w:t>
      </w:r>
    </w:p>
    <w:p w14:paraId="1EAF2FFF" w14:textId="23C5FF70" w:rsidR="0056443D" w:rsidRPr="007E076F" w:rsidRDefault="0056443D" w:rsidP="0056443D">
      <w:pPr>
        <w:pStyle w:val="51"/>
      </w:pPr>
      <w:r w:rsidRPr="007E076F">
        <w:rPr>
          <w:rFonts w:hint="cs"/>
          <w:cs/>
        </w:rPr>
        <w:t>๔)</w:t>
      </w:r>
      <w:r w:rsidRPr="007E076F">
        <w:rPr>
          <w:cs/>
        </w:rPr>
        <w:tab/>
        <w:t>การบูรณาการ ทฤษฎี 4</w:t>
      </w:r>
      <w:proofErr w:type="spellStart"/>
      <w:r w:rsidRPr="007E076F">
        <w:t>Ms</w:t>
      </w:r>
      <w:proofErr w:type="spellEnd"/>
      <w:r w:rsidRPr="007E076F">
        <w:t xml:space="preserve"> </w:t>
      </w:r>
      <w:r w:rsidRPr="007E076F">
        <w:rPr>
          <w:rFonts w:hint="cs"/>
          <w:cs/>
        </w:rPr>
        <w:t>“</w:t>
      </w:r>
      <w:r w:rsidRPr="007E076F">
        <w:t>Management/Method (</w:t>
      </w:r>
      <w:r w:rsidRPr="007E076F">
        <w:rPr>
          <w:cs/>
        </w:rPr>
        <w:t>การจัดการ/วิธีการ)</w:t>
      </w:r>
      <w:r w:rsidRPr="007E076F">
        <w:rPr>
          <w:rFonts w:hint="cs"/>
          <w:cs/>
        </w:rPr>
        <w:t>”</w:t>
      </w:r>
      <w:r w:rsidRPr="007E076F">
        <w:t xml:space="preserve"> </w:t>
      </w:r>
      <w:r w:rsidRPr="007E076F">
        <w:rPr>
          <w:rFonts w:hint="cs"/>
          <w:cs/>
        </w:rPr>
        <w:t xml:space="preserve">กับ </w:t>
      </w:r>
      <w:r w:rsidRPr="007E076F">
        <w:rPr>
          <w:cs/>
        </w:rPr>
        <w:t>ไตรสิกขา</w:t>
      </w:r>
      <w:r w:rsidRPr="007E076F">
        <w:rPr>
          <w:rFonts w:hint="cs"/>
          <w:cs/>
        </w:rPr>
        <w:t xml:space="preserve"> “ศีล สมาธิ ปัญญา”</w:t>
      </w:r>
    </w:p>
    <w:p w14:paraId="41D0FB9D" w14:textId="77777777" w:rsidR="0056443D" w:rsidRPr="007E076F" w:rsidRDefault="0056443D" w:rsidP="0056443D">
      <w:pPr>
        <w:pStyle w:val="51"/>
        <w:rPr>
          <w:b/>
          <w:bCs/>
        </w:rPr>
      </w:pPr>
      <w:r w:rsidRPr="007E076F">
        <w:rPr>
          <w:b/>
          <w:bCs/>
          <w:cs/>
        </w:rPr>
        <w:t>ศีล</w:t>
      </w:r>
      <w:r w:rsidRPr="007E076F">
        <w:rPr>
          <w:rFonts w:hint="cs"/>
          <w:b/>
          <w:bCs/>
          <w:cs/>
        </w:rPr>
        <w:t xml:space="preserve"> </w:t>
      </w:r>
      <w:r w:rsidRPr="007E076F">
        <w:rPr>
          <w:cs/>
        </w:rPr>
        <w:t>การกำหนดนโยบายและระเบียบปฏิบัติที่ชอบธรรม เป็นธรรม โปร่งใส และเท่าเทียมกัน การบริหารงานด้วยความซื่อสัตย์สุจริต ไม่เลือกปฏิบัติ ไม่เอารัดเอาเปรียบ การแก้ไขปัญหาด้วยความยุติธรรม</w:t>
      </w:r>
    </w:p>
    <w:p w14:paraId="095195CC" w14:textId="77777777" w:rsidR="0056443D" w:rsidRPr="007E076F" w:rsidRDefault="0056443D" w:rsidP="0056443D">
      <w:pPr>
        <w:pStyle w:val="51"/>
      </w:pPr>
      <w:r w:rsidRPr="007E076F">
        <w:rPr>
          <w:cs/>
        </w:rPr>
        <w:t>ผลลัพธ์ที่ได้ การบริหารงานมีความน่าเชื่อถือ ได้รับความไว้วางใจจากทุกฝ่าย สร้างบรรยากาศของความเป็นธรรมและความเท่าเทียม</w:t>
      </w:r>
    </w:p>
    <w:p w14:paraId="19EC6BD5" w14:textId="77777777" w:rsidR="0056443D" w:rsidRPr="007E076F" w:rsidRDefault="0056443D" w:rsidP="0056443D">
      <w:pPr>
        <w:pStyle w:val="51"/>
        <w:rPr>
          <w:b/>
          <w:bCs/>
        </w:rPr>
      </w:pPr>
      <w:r w:rsidRPr="007E076F">
        <w:rPr>
          <w:b/>
          <w:bCs/>
          <w:cs/>
        </w:rPr>
        <w:t>สมาธิ</w:t>
      </w:r>
      <w:r w:rsidRPr="007E076F">
        <w:rPr>
          <w:rFonts w:hint="cs"/>
          <w:b/>
          <w:bCs/>
          <w:cs/>
        </w:rPr>
        <w:t xml:space="preserve"> </w:t>
      </w:r>
      <w:r w:rsidRPr="007E076F">
        <w:rPr>
          <w:cs/>
        </w:rPr>
        <w:t>การตัดสินใจอย่างมีสติรอบคอบ ไม่ใช้อารมณ์ การวางแผนงานอย่างมีระบบ การติดตามและประเมินผลอย่างต่อเนื่อง การจัดการกับปัญหาเฉพาะหน้าอย่างมีสติ การสร้างวัฒนธรรมการทำงานที่สงบ มีสมาธิ</w:t>
      </w:r>
    </w:p>
    <w:p w14:paraId="1DF1911D" w14:textId="77777777" w:rsidR="0056443D" w:rsidRPr="007E076F" w:rsidRDefault="0056443D" w:rsidP="0056443D">
      <w:pPr>
        <w:pStyle w:val="51"/>
      </w:pPr>
      <w:r w:rsidRPr="007E076F">
        <w:rPr>
          <w:cs/>
        </w:rPr>
        <w:t>ผลลัพธ์ที่ได้ การตัดสินใจมีประสิทธิภาพ ลดความผิดพลาด การดำเนินงานเป็นไปอย่างราบรื่นและเป็นระบบ</w:t>
      </w:r>
    </w:p>
    <w:p w14:paraId="5758CAFE" w14:textId="77777777" w:rsidR="0056443D" w:rsidRPr="007E076F" w:rsidRDefault="0056443D" w:rsidP="0056443D">
      <w:pPr>
        <w:pStyle w:val="51"/>
        <w:rPr>
          <w:b/>
          <w:bCs/>
        </w:rPr>
      </w:pPr>
      <w:r w:rsidRPr="007E076F">
        <w:rPr>
          <w:b/>
          <w:bCs/>
          <w:cs/>
        </w:rPr>
        <w:t>ปัญญา</w:t>
      </w:r>
      <w:r w:rsidRPr="007E076F">
        <w:rPr>
          <w:rFonts w:hint="cs"/>
          <w:b/>
          <w:bCs/>
          <w:cs/>
        </w:rPr>
        <w:t xml:space="preserve"> </w:t>
      </w:r>
      <w:r w:rsidRPr="007E076F">
        <w:rPr>
          <w:cs/>
        </w:rPr>
        <w:t>การวางแผนเชิงกลยุทธ์ที่มองการณ์ไกล การประยุกต์ใช้หลักพุทธธรรม</w:t>
      </w:r>
      <w:r w:rsidRPr="007E076F">
        <w:rPr>
          <w:cs/>
        </w:rPr>
        <w:br/>
        <w:t>ในการแก้ปัญหาและการพัฒนาระบบการบริหาร การส่งเสริมการเรียนรู้จากความผิดพลาด การสร้างวัฒนธรรมองค์กรแห่งปัญญา (</w:t>
      </w:r>
      <w:r w:rsidRPr="007E076F">
        <w:t xml:space="preserve">Wise Organization) </w:t>
      </w:r>
      <w:r w:rsidRPr="007E076F">
        <w:rPr>
          <w:cs/>
        </w:rPr>
        <w:t>การวิเคราะห์สถานการณ์และปรับปรุงวิธีการทำงานอย่างต่อเนื่อง</w:t>
      </w:r>
    </w:p>
    <w:p w14:paraId="04705ABA" w14:textId="77777777" w:rsidR="0056443D" w:rsidRPr="007E076F" w:rsidRDefault="0056443D" w:rsidP="0056443D">
      <w:pPr>
        <w:pStyle w:val="51"/>
      </w:pPr>
      <w:r w:rsidRPr="007E076F">
        <w:rPr>
          <w:cs/>
        </w:rPr>
        <w:t>ผลลัพธ์ที่ได้ โรงเรียนมีระบบการบริหารที่ยืดหยุ่น มีวิสัยทัศน์ และสามารถปรับตัวเข้ากับสภาพแวดล้อมที่เปลี่ยนแปลงได้ มีการพัฒนานวัตกรรมและองค์ความรู้ใหม่ๆ อย่างต่อเนื่อง</w:t>
      </w:r>
    </w:p>
    <w:p w14:paraId="65554CFD" w14:textId="77777777" w:rsidR="0056443D" w:rsidRPr="007E076F" w:rsidRDefault="0056443D" w:rsidP="0056443D">
      <w:pPr>
        <w:pStyle w:val="41"/>
      </w:pPr>
      <w:r w:rsidRPr="007E076F">
        <w:rPr>
          <w:rFonts w:hint="cs"/>
          <w:b/>
          <w:bCs/>
          <w:cs/>
        </w:rPr>
        <w:t>สรุป</w:t>
      </w:r>
      <w:r w:rsidRPr="007E076F">
        <w:rPr>
          <w:rFonts w:hint="cs"/>
          <w:cs/>
        </w:rPr>
        <w:t xml:space="preserve"> </w:t>
      </w:r>
      <w:r w:rsidRPr="007E076F">
        <w:rPr>
          <w:cs/>
        </w:rPr>
        <w:t>การบูรณาการ ทฤษฎี 4</w:t>
      </w:r>
      <w:proofErr w:type="spellStart"/>
      <w:r w:rsidRPr="007E076F">
        <w:t>Ms</w:t>
      </w:r>
      <w:proofErr w:type="spellEnd"/>
      <w:r w:rsidRPr="007E076F">
        <w:t xml:space="preserve"> “Management (</w:t>
      </w:r>
      <w:r w:rsidRPr="007E076F">
        <w:rPr>
          <w:cs/>
        </w:rPr>
        <w:t>การจัดการ)” กับ ไตรสิกขา “ศีล สมาธิ ปัญญา”</w:t>
      </w:r>
    </w:p>
    <w:p w14:paraId="14776153" w14:textId="77777777" w:rsidR="0056443D" w:rsidRPr="007E076F" w:rsidRDefault="0056443D" w:rsidP="0056443D">
      <w:pPr>
        <w:pStyle w:val="51"/>
      </w:pPr>
      <w:r w:rsidRPr="007E076F">
        <w:rPr>
          <w:b/>
          <w:bCs/>
          <w:cs/>
        </w:rPr>
        <w:t>การจัดการ</w:t>
      </w:r>
      <w:r w:rsidRPr="007E076F">
        <w:rPr>
          <w:rFonts w:hint="cs"/>
          <w:b/>
          <w:bCs/>
          <w:cs/>
        </w:rPr>
        <w:t xml:space="preserve"> </w:t>
      </w:r>
      <w:r w:rsidRPr="007E076F">
        <w:rPr>
          <w:b/>
          <w:bCs/>
        </w:rPr>
        <w:t>(Management</w:t>
      </w:r>
      <w:r w:rsidRPr="007E076F">
        <w:rPr>
          <w:b/>
          <w:bCs/>
          <w:cs/>
        </w:rPr>
        <w:t>)</w:t>
      </w:r>
      <w:r w:rsidRPr="007E076F">
        <w:rPr>
          <w:rFonts w:hint="cs"/>
          <w:cs/>
        </w:rPr>
        <w:t xml:space="preserve"> สนับสนุน ส่งเสริมด้านจริยธรรม คุณธรรม สร้างแรงบันดาลใจ มอบวิสัยทัศน์และทัศนคติที่ดี เพื่อร่วมกันพัฒนาโรงเรียนอย่างต่อเนื่องให้ไปในทิศทางเดียวกัน </w:t>
      </w:r>
      <w:r w:rsidRPr="007E076F">
        <w:rPr>
          <w:cs/>
        </w:rPr>
        <w:t>การบริหารด้านการจัดการ</w:t>
      </w:r>
      <w:r w:rsidRPr="007E076F">
        <w:t xml:space="preserve"> </w:t>
      </w:r>
      <w:r w:rsidRPr="007E076F">
        <w:rPr>
          <w:cs/>
        </w:rPr>
        <w:t xml:space="preserve">บูรณาการไตรสิกขา </w:t>
      </w:r>
      <w:r w:rsidRPr="007E076F">
        <w:rPr>
          <w:rFonts w:hint="cs"/>
          <w:cs/>
        </w:rPr>
        <w:t xml:space="preserve">มีรายละเอียด </w:t>
      </w:r>
      <w:r w:rsidRPr="007E076F">
        <w:rPr>
          <w:cs/>
        </w:rPr>
        <w:t>ดังนี้</w:t>
      </w:r>
    </w:p>
    <w:p w14:paraId="42DD77B5" w14:textId="77777777" w:rsidR="0056443D" w:rsidRPr="007E076F" w:rsidRDefault="0056443D" w:rsidP="0056443D">
      <w:pPr>
        <w:pStyle w:val="51"/>
      </w:pPr>
      <w:r w:rsidRPr="007E076F">
        <w:rPr>
          <w:cs/>
        </w:rPr>
        <w:t>ศีล: ความดีงามทางด้านความคิด การพูด และการกระทำ โดยการปฏิบัติตามกฎระเบียบ การรักษาความถูกต้อง ไม่คดโกง ปฏิบัติตามข้อตกลงของสถานศึกษา ผู้บริหารควรสร้างบรรยากาศในสภาพแวดล้อมที่ให้เกียรติซึ่งกันและกัน</w:t>
      </w:r>
    </w:p>
    <w:p w14:paraId="45462A54" w14:textId="77777777" w:rsidR="0056443D" w:rsidRPr="007E076F" w:rsidRDefault="0056443D" w:rsidP="0056443D">
      <w:pPr>
        <w:pStyle w:val="51"/>
      </w:pPr>
      <w:r w:rsidRPr="007E076F">
        <w:rPr>
          <w:cs/>
        </w:rPr>
        <w:t>สมาธิ: ผู้บริหารสามารถวางแผนงานหรือแก้ไขปัญหาต่างๆ ได้ดีโดยไม่ถูกอารมณ์ หรือแรงกดดันจากภายนอก มีผลกระทบต่อการตัดสินใจ รวมถึงการรู้จักจัดลำดับความสำคัญของงาน ทำให้สามารถจัดการเวลาได้อย่างมีประสิทธิภาพสูงสุด</w:t>
      </w:r>
    </w:p>
    <w:p w14:paraId="2FD2AE9C" w14:textId="77777777" w:rsidR="0056443D" w:rsidRPr="007E076F" w:rsidRDefault="0056443D" w:rsidP="0056443D">
      <w:pPr>
        <w:pStyle w:val="51"/>
      </w:pPr>
      <w:r w:rsidRPr="007E076F">
        <w:rPr>
          <w:cs/>
        </w:rPr>
        <w:lastRenderedPageBreak/>
        <w:t>ปัญญา: การนำความรู้มาใช้ในการตัดสินใจ ซึ่งสามารถช่วยให้ผู้บริหารวิเคราะห์ข้อมูลและสถานการณ์ต่างๆ อย่างมีเหตุผล เข้าใจถึงความต้องการ ความสามารถ จุดอ่อน จุดแข็ง พร้อมที่จะส่งเสริมและพัฒนาศักยภาพของบุคลากรทางการศึกษาให้มีประสิทธิภาพสูงสุดได้</w:t>
      </w:r>
    </w:p>
    <w:p w14:paraId="3F1416CA" w14:textId="0EEA2789" w:rsidR="0056443D" w:rsidRPr="007E076F" w:rsidRDefault="0056443D" w:rsidP="0056443D">
      <w:pPr>
        <w:pStyle w:val="41"/>
        <w:rPr>
          <w:b/>
          <w:bCs/>
        </w:rPr>
      </w:pPr>
      <w:r w:rsidRPr="007E076F">
        <w:rPr>
          <w:b/>
          <w:bCs/>
          <w:cs/>
        </w:rPr>
        <w:t>ผลลัพธ์โดยรวมของการบูรณาการ</w:t>
      </w:r>
      <w:r w:rsidRPr="007E076F">
        <w:rPr>
          <w:rFonts w:hint="cs"/>
          <w:b/>
          <w:bCs/>
          <w:cs/>
        </w:rPr>
        <w:t xml:space="preserve"> </w:t>
      </w:r>
      <w:r w:rsidRPr="007E076F">
        <w:rPr>
          <w:cs/>
        </w:rPr>
        <w:t xml:space="preserve">หากการบูรณาการนี้ทำได้อย่างสมบูรณ์ </w:t>
      </w:r>
      <w:r w:rsidRPr="007E076F">
        <w:rPr>
          <w:cs/>
        </w:rPr>
        <w:br/>
        <w:t>จะนำไปสู่ผลลัพธ์ที่สำคัญ</w:t>
      </w:r>
      <w:r w:rsidRPr="007E076F">
        <w:rPr>
          <w:rFonts w:hint="cs"/>
          <w:cs/>
        </w:rPr>
        <w:t xml:space="preserve"> </w:t>
      </w:r>
      <w:r w:rsidRPr="007E076F">
        <w:rPr>
          <w:cs/>
        </w:rPr>
        <w:t>ดังนี้</w:t>
      </w:r>
    </w:p>
    <w:p w14:paraId="00BB253E" w14:textId="77777777" w:rsidR="0056443D" w:rsidRPr="007E076F" w:rsidRDefault="0056443D" w:rsidP="0056443D">
      <w:pPr>
        <w:pStyle w:val="41"/>
      </w:pPr>
      <w:r w:rsidRPr="007E076F">
        <w:rPr>
          <w:cs/>
        </w:rPr>
        <w:t>การบริหารองค์กรที่มีคุณธรรมสูง (</w:t>
      </w:r>
      <w:r w:rsidRPr="007E076F">
        <w:t xml:space="preserve">Ethical Management) </w:t>
      </w:r>
      <w:r w:rsidRPr="007E076F">
        <w:rPr>
          <w:cs/>
        </w:rPr>
        <w:t>โรงเรียนจะดำเนินงานภายใต้หลักธรรม ทำให้เกิดความเชื่อมั่น ศรัทธา และความร่วมมือจากทุกภาคส่วน</w:t>
      </w:r>
    </w:p>
    <w:p w14:paraId="2690778B" w14:textId="77777777" w:rsidR="0056443D" w:rsidRPr="007E076F" w:rsidRDefault="0056443D" w:rsidP="0056443D">
      <w:pPr>
        <w:pStyle w:val="41"/>
      </w:pPr>
      <w:r w:rsidRPr="007E076F">
        <w:rPr>
          <w:cs/>
        </w:rPr>
        <w:t>ประสิทธิภาพที่ยั่งยืน (</w:t>
      </w:r>
      <w:r w:rsidRPr="007E076F">
        <w:t xml:space="preserve">Sustainable Efficiency) </w:t>
      </w:r>
      <w:r w:rsidRPr="007E076F">
        <w:rPr>
          <w:cs/>
        </w:rPr>
        <w:t>การบริหารไม่ได้เน้นแค่ผลลัพธ์ทางกายภาพ แต่ยังเน้นการพัฒนาคุณภาพจิตใจของบุคลากร ทำให้เกิดประสิทธิภาพที่ยั่งยืนและมีคุณค่า</w:t>
      </w:r>
    </w:p>
    <w:p w14:paraId="0F46D5EF" w14:textId="77777777" w:rsidR="0056443D" w:rsidRPr="007E076F" w:rsidRDefault="0056443D" w:rsidP="0056443D">
      <w:pPr>
        <w:pStyle w:val="41"/>
      </w:pPr>
      <w:r w:rsidRPr="007E076F">
        <w:rPr>
          <w:cs/>
        </w:rPr>
        <w:t>การสร้างบุคคลากรที่มีคุณภาพรอบด้าน (</w:t>
      </w:r>
      <w:r w:rsidRPr="007E076F">
        <w:t xml:space="preserve">Holistic Human Development) </w:t>
      </w:r>
      <w:r w:rsidRPr="007E076F">
        <w:rPr>
          <w:cs/>
        </w:rPr>
        <w:t>ทั้งผู้บริหาร ครู และนักเรียนจะได้รับการพัฒนาทั้งด้านความรู้ ทักษะ และคุณธรรมจริยธรรม ซึ่งเป็นเป้าหมายสูงสุดของการศึกษาพุทธศาสนา</w:t>
      </w:r>
    </w:p>
    <w:p w14:paraId="2B89E6EA" w14:textId="77777777" w:rsidR="0056443D" w:rsidRPr="007E076F" w:rsidRDefault="0056443D" w:rsidP="0056443D">
      <w:pPr>
        <w:pStyle w:val="41"/>
      </w:pPr>
      <w:r w:rsidRPr="007E076F">
        <w:rPr>
          <w:cs/>
        </w:rPr>
        <w:t>ความสัมพันธ์ที่ดีกับชุมชน (</w:t>
      </w:r>
      <w:r w:rsidRPr="007E076F">
        <w:t xml:space="preserve">Strong Community Engagement) </w:t>
      </w:r>
      <w:r w:rsidRPr="007E076F">
        <w:rPr>
          <w:cs/>
        </w:rPr>
        <w:t>การดำเนินงานที่โปร่งใสและมีคุณธรรมจะสร้างความไว้วางใจและความร่วมมือจากชุมชนท้องถิ่น ทั้งชาวไทยและชาวต่างชาติ</w:t>
      </w:r>
    </w:p>
    <w:p w14:paraId="646C59DD" w14:textId="77777777" w:rsidR="0056443D" w:rsidRPr="007E076F" w:rsidRDefault="0056443D" w:rsidP="0056443D">
      <w:pPr>
        <w:pStyle w:val="41"/>
      </w:pPr>
      <w:r w:rsidRPr="007E076F">
        <w:rPr>
          <w:cs/>
        </w:rPr>
        <w:t>การธำรงรักษาพุทธศาสนาและวัฒนธรรมไทยอย่างลึกซึ้ง (</w:t>
      </w:r>
      <w:r w:rsidRPr="007E076F">
        <w:t xml:space="preserve">Profound Preservation of Buddhism and Thai Culture) </w:t>
      </w:r>
      <w:r w:rsidRPr="007E076F">
        <w:rPr>
          <w:cs/>
        </w:rPr>
        <w:t>โรงเรียนจะมิใช่เพียงสถานที่สอนหนังสือ แต่เป็นศูนย์กลางที่หล่อหลอมจิตใจผู้เรียนให้เป็นพลเมืองที่ดี มีปัญญา และยึดมั่นในหลักธรรม</w:t>
      </w:r>
    </w:p>
    <w:p w14:paraId="6A980296" w14:textId="77777777" w:rsidR="00975CEC" w:rsidRPr="007E076F" w:rsidRDefault="00975CEC" w:rsidP="00975CEC">
      <w:pPr>
        <w:pStyle w:val="41"/>
        <w:rPr>
          <w:cs/>
        </w:rPr>
      </w:pPr>
      <w:r w:rsidRPr="007E076F">
        <w:rPr>
          <w:rFonts w:hint="cs"/>
          <w:cs/>
        </w:rPr>
        <w:t xml:space="preserve">ในการณ์นี้ ทางโรงเรียนพุทธศาสนาของวัดไทยในประเทศสหรัฐอเมริกา ควรส่งเสริมหลักไตรสิกขาเพื่อเสริมสร้างระเบียบวินัย สร้างรอยยิ้มและความสุข ให้กับทุกคนในโรงเรียน โดยการปลูกฝังในเรื่อง ศีล สมาธิ ปัญญา ตามแนวทางของพระพุทธศาสนาจะทำให้ผู้เรียนมีวินัย </w:t>
      </w:r>
      <w:r w:rsidRPr="007E076F">
        <w:rPr>
          <w:cs/>
        </w:rPr>
        <w:br/>
      </w:r>
      <w:r w:rsidRPr="007E076F">
        <w:rPr>
          <w:rFonts w:hint="cs"/>
          <w:cs/>
        </w:rPr>
        <w:t xml:space="preserve">มีสมาธิในการเรียน สามารถแก้ไขปัญหา มีความสุข สนุกในการเรียน เพื่อที่เด็กจะอยากมาโรงเรียน ยกระดับจิตใจของนักเรียน โดยเป็นโรงเรียน </w:t>
      </w:r>
      <w:r w:rsidRPr="007E076F">
        <w:rPr>
          <w:cs/>
        </w:rPr>
        <w:t>ในการนำหลักพุทธธรรม (ไตรสิกขา) มาบูรณาการกับทฤษฎี 4</w:t>
      </w:r>
      <w:proofErr w:type="spellStart"/>
      <w:r w:rsidRPr="007E076F">
        <w:t>Ms</w:t>
      </w:r>
      <w:proofErr w:type="spellEnd"/>
      <w:r w:rsidRPr="007E076F">
        <w:t xml:space="preserve"> </w:t>
      </w:r>
      <w:r w:rsidRPr="007E076F">
        <w:rPr>
          <w:cs/>
        </w:rPr>
        <w:t>ในการบริหารการศึกษานั้นสามารถใช้แนวทาง</w:t>
      </w:r>
      <w:r w:rsidRPr="007E076F">
        <w:rPr>
          <w:rFonts w:hint="cs"/>
          <w:cs/>
        </w:rPr>
        <w:t xml:space="preserve"> </w:t>
      </w:r>
      <w:r w:rsidRPr="007E076F">
        <w:rPr>
          <w:cs/>
        </w:rPr>
        <w:t>ดังนี้</w:t>
      </w:r>
    </w:p>
    <w:p w14:paraId="64A825A2" w14:textId="77777777" w:rsidR="00975CEC" w:rsidRPr="007E076F" w:rsidRDefault="00975CEC" w:rsidP="00975CEC">
      <w:pPr>
        <w:pStyle w:val="51"/>
      </w:pPr>
      <w:r w:rsidRPr="007E076F">
        <w:rPr>
          <w:rFonts w:hint="cs"/>
          <w:cs/>
        </w:rPr>
        <w:t>๑)</w:t>
      </w:r>
      <w:r w:rsidRPr="007E076F">
        <w:rPr>
          <w:cs/>
        </w:rPr>
        <w:tab/>
        <w:t>การฝึกอบรมบุคลากร</w:t>
      </w:r>
      <w:r w:rsidRPr="007E076F">
        <w:rPr>
          <w:rFonts w:hint="cs"/>
          <w:cs/>
        </w:rPr>
        <w:t xml:space="preserve"> โดยวิธีการ ดังนี้ (</w:t>
      </w:r>
      <w:r w:rsidRPr="007E076F">
        <w:rPr>
          <w:rFonts w:hint="cs"/>
          <w:spacing w:val="-4"/>
          <w:cs/>
        </w:rPr>
        <w:t xml:space="preserve">๑) </w:t>
      </w:r>
      <w:r w:rsidRPr="007E076F">
        <w:rPr>
          <w:spacing w:val="-4"/>
          <w:cs/>
        </w:rPr>
        <w:t>จัดกิจกรรมที่เน้นการพัฒนาคุณธรรม (ศีล) และสมาธิ เช่น การฝึกสมาธิหรือการปฏิบัติธรรมให้กับครูและบุคลากร เพื่อช่วยให้พวกเขามีสมาธิในการทำงานและตัดสินใจอย่างมีสติ</w:t>
      </w:r>
      <w:r w:rsidRPr="007E076F">
        <w:rPr>
          <w:rFonts w:hint="cs"/>
          <w:spacing w:val="-4"/>
          <w:cs/>
        </w:rPr>
        <w:t xml:space="preserve"> และ (</w:t>
      </w:r>
      <w:r w:rsidRPr="007E076F">
        <w:rPr>
          <w:rFonts w:hint="cs"/>
          <w:cs/>
        </w:rPr>
        <w:t xml:space="preserve">๒) </w:t>
      </w:r>
      <w:r w:rsidRPr="007E076F">
        <w:rPr>
          <w:cs/>
        </w:rPr>
        <w:t>ส่งเสริมการใช้วิธีการที่มีปัญญาในการตัดสินใจ เช่น การอบรมเรื่องการใช้เครื่องมือหรือเทคโนโลยีในการเรียนการสอนอย่างมีประสิทธิภาพ</w:t>
      </w:r>
    </w:p>
    <w:p w14:paraId="21B89C55" w14:textId="77777777" w:rsidR="00975CEC" w:rsidRPr="007E076F" w:rsidRDefault="00975CEC" w:rsidP="00975CEC">
      <w:pPr>
        <w:pStyle w:val="51"/>
      </w:pPr>
      <w:r w:rsidRPr="007E076F">
        <w:rPr>
          <w:rFonts w:hint="cs"/>
          <w:cs/>
        </w:rPr>
        <w:t>๒)</w:t>
      </w:r>
      <w:r w:rsidRPr="007E076F">
        <w:rPr>
          <w:cs/>
        </w:rPr>
        <w:tab/>
        <w:t>การพัฒนาสิ่งแวดล้อมการศึกษา</w:t>
      </w:r>
      <w:r w:rsidRPr="007E076F">
        <w:rPr>
          <w:rFonts w:hint="cs"/>
          <w:cs/>
        </w:rPr>
        <w:t xml:space="preserve"> โดยวิธีการ ดังนี้ (๑) </w:t>
      </w:r>
      <w:r w:rsidRPr="007E076F">
        <w:rPr>
          <w:cs/>
        </w:rPr>
        <w:t>สร้างสภาพแวดล้อมที่ส่งเสริมให้บุคลากรสามารถใช้เครื่องมือ (</w:t>
      </w:r>
      <w:r w:rsidRPr="007E076F">
        <w:t xml:space="preserve">Machine) </w:t>
      </w:r>
      <w:r w:rsidRPr="007E076F">
        <w:rPr>
          <w:cs/>
        </w:rPr>
        <w:t>และวิธีการ (</w:t>
      </w:r>
      <w:r w:rsidRPr="007E076F">
        <w:t xml:space="preserve">Method) </w:t>
      </w:r>
      <w:r w:rsidRPr="007E076F">
        <w:rPr>
          <w:cs/>
        </w:rPr>
        <w:t>ได้อย่างมีประสิทธิภาพ เช่น การใช้ระบบจัดการการเรียนรู้หรือเทคโนโลยีการเรียนการสอนที่สามารถสนับสนุนการเรียนรู้ที่มีคุณภาพ</w:t>
      </w:r>
      <w:r w:rsidRPr="007E076F">
        <w:rPr>
          <w:rFonts w:hint="cs"/>
          <w:cs/>
        </w:rPr>
        <w:t xml:space="preserve"> และ (</w:t>
      </w:r>
      <w:r w:rsidRPr="007E076F">
        <w:rPr>
          <w:cs/>
        </w:rPr>
        <w:t>๒) ส่งเสริมการใช้ทรัพยากรอย่างคุ้มค่าและเหมาะสม เช่น การใช้สื่อการเรียนการสอนที่เหมาะสมกับเนื้อหาวิชาและนักเรียน</w:t>
      </w:r>
    </w:p>
    <w:p w14:paraId="4252329C" w14:textId="77777777" w:rsidR="00975CEC" w:rsidRPr="007E076F" w:rsidRDefault="00975CEC" w:rsidP="00975CEC">
      <w:pPr>
        <w:pStyle w:val="51"/>
      </w:pPr>
      <w:r w:rsidRPr="007E076F">
        <w:rPr>
          <w:rFonts w:hint="cs"/>
          <w:cs/>
        </w:rPr>
        <w:t>๓)</w:t>
      </w:r>
      <w:r w:rsidRPr="007E076F">
        <w:rPr>
          <w:cs/>
        </w:rPr>
        <w:tab/>
        <w:t>การประเมินและปรับปรุง</w:t>
      </w:r>
      <w:r w:rsidRPr="007E076F">
        <w:rPr>
          <w:rFonts w:hint="cs"/>
          <w:cs/>
        </w:rPr>
        <w:t xml:space="preserve"> โดยวิธีการ ดังนี้ (๑) </w:t>
      </w:r>
      <w:r w:rsidRPr="007E076F">
        <w:rPr>
          <w:cs/>
        </w:rPr>
        <w:t>ประเมินผลการใช้เครื่องมือ (</w:t>
      </w:r>
      <w:r w:rsidRPr="007E076F">
        <w:t xml:space="preserve">Machine) </w:t>
      </w:r>
      <w:r w:rsidRPr="007E076F">
        <w:rPr>
          <w:cs/>
        </w:rPr>
        <w:t>และวิธีการ (</w:t>
      </w:r>
      <w:r w:rsidRPr="007E076F">
        <w:t xml:space="preserve">Method) </w:t>
      </w:r>
      <w:r w:rsidRPr="007E076F">
        <w:rPr>
          <w:cs/>
        </w:rPr>
        <w:t>ในการดำเนินงาน ว่าเหมาะสมและมีประสิทธิภาพหรือไม่ และปรับปรุงวิธีการเหล่านั้นตามความจำเป็น โดยใช้ปัญญาในการประเมินผล</w:t>
      </w:r>
      <w:r w:rsidRPr="007E076F">
        <w:rPr>
          <w:rFonts w:hint="cs"/>
          <w:cs/>
        </w:rPr>
        <w:t xml:space="preserve"> และ (</w:t>
      </w:r>
      <w:r w:rsidRPr="007E076F">
        <w:rPr>
          <w:rFonts w:hint="cs"/>
          <w:spacing w:val="-8"/>
          <w:cs/>
        </w:rPr>
        <w:t xml:space="preserve">๒) </w:t>
      </w:r>
      <w:r w:rsidRPr="007E076F">
        <w:rPr>
          <w:spacing w:val="-8"/>
          <w:cs/>
        </w:rPr>
        <w:t>การใช้จริยธรรมและ</w:t>
      </w:r>
      <w:r w:rsidRPr="007E076F">
        <w:rPr>
          <w:spacing w:val="-8"/>
          <w:cs/>
        </w:rPr>
        <w:lastRenderedPageBreak/>
        <w:t>การฝึกสมาธิเพื่อช่วยในการตัดสินใจในการบริหารการศึกษา เช่น การวิเคราะห์ผลการศึกษาที่มีความยุติธรรม และการใช้เทคโนโลยีที่ช่วยสนับสนุนการพัฒนานักเรียน</w:t>
      </w:r>
    </w:p>
    <w:p w14:paraId="666C5A52" w14:textId="77777777" w:rsidR="00975CEC" w:rsidRPr="007E076F" w:rsidRDefault="00975CEC" w:rsidP="00975CEC">
      <w:pPr>
        <w:pStyle w:val="51"/>
      </w:pPr>
      <w:r w:rsidRPr="007E076F">
        <w:rPr>
          <w:rFonts w:hint="cs"/>
          <w:cs/>
        </w:rPr>
        <w:t>๔)</w:t>
      </w:r>
      <w:r w:rsidRPr="007E076F">
        <w:rPr>
          <w:cs/>
        </w:rPr>
        <w:tab/>
        <w:t>ผลลัพธ์ที่คาดหวังจากการบูรณาการ</w:t>
      </w:r>
      <w:r w:rsidRPr="007E076F">
        <w:rPr>
          <w:rFonts w:hint="cs"/>
          <w:cs/>
        </w:rPr>
        <w:t xml:space="preserve"> โดยวิธีการ ดังนี้ (๑) </w:t>
      </w:r>
      <w:r w:rsidRPr="007E076F">
        <w:rPr>
          <w:cs/>
        </w:rPr>
        <w:t>การพัฒนาคุณธรรมและจริยธรรม</w:t>
      </w:r>
      <w:r w:rsidRPr="007E076F">
        <w:t xml:space="preserve">: </w:t>
      </w:r>
      <w:r w:rsidRPr="007E076F">
        <w:rPr>
          <w:cs/>
        </w:rPr>
        <w:t>บุคลากรในสถานศึกษามีคุณธรรมและจริยธรรมในการทำงาน ทำให้การบริหารการศึกษาเป็นไปอย่างมีความรับผิดชอบ</w:t>
      </w:r>
      <w:r w:rsidRPr="007E076F">
        <w:rPr>
          <w:rFonts w:hint="cs"/>
          <w:cs/>
        </w:rPr>
        <w:t xml:space="preserve"> (๒) </w:t>
      </w:r>
      <w:r w:rsidRPr="007E076F">
        <w:rPr>
          <w:cs/>
        </w:rPr>
        <w:t>ประสิทธิภาพในการทำงาน</w:t>
      </w:r>
      <w:r w:rsidRPr="007E076F">
        <w:t xml:space="preserve">: </w:t>
      </w:r>
      <w:r w:rsidRPr="007E076F">
        <w:rPr>
          <w:cs/>
        </w:rPr>
        <w:t>การใช้เครื่องมือและวิธีการที่มีประสิทธิภาพจะช่วยเพิ่มผลสัมฤทธิ์ทางการศึกษาและการพัฒนาองค์กร</w:t>
      </w:r>
      <w:r w:rsidRPr="007E076F">
        <w:rPr>
          <w:rFonts w:hint="cs"/>
          <w:cs/>
        </w:rPr>
        <w:t xml:space="preserve"> และ (๓) </w:t>
      </w:r>
      <w:r w:rsidRPr="007E076F">
        <w:rPr>
          <w:cs/>
        </w:rPr>
        <w:t>การตัดสินใจที่มีปัญญา</w:t>
      </w:r>
      <w:r w:rsidRPr="007E076F">
        <w:t xml:space="preserve">: </w:t>
      </w:r>
      <w:r w:rsidRPr="007E076F">
        <w:rPr>
          <w:cs/>
        </w:rPr>
        <w:t>การนำปัญญามาใช้ในการพัฒนาและบริหารจัดการการศึกษาจะช่วยให้เกิดการตัดสินใจที่มีประสิทธิภาพและยั่งยืน</w:t>
      </w:r>
    </w:p>
    <w:p w14:paraId="65D1D8D9" w14:textId="77777777" w:rsidR="00975CEC" w:rsidRPr="007E076F" w:rsidRDefault="00975CEC" w:rsidP="00975CEC">
      <w:pPr>
        <w:pStyle w:val="41"/>
        <w:rPr>
          <w:rFonts w:eastAsia="Times New Roman"/>
        </w:rPr>
      </w:pPr>
      <w:r w:rsidRPr="007E076F">
        <w:rPr>
          <w:cs/>
        </w:rPr>
        <w:t xml:space="preserve">การบูรณาการหลักพุทธธรรม ไตรสิกขา กับทฤษฎี </w:t>
      </w:r>
      <w:r w:rsidRPr="007E076F">
        <w:rPr>
          <w:rFonts w:hint="cs"/>
          <w:cs/>
        </w:rPr>
        <w:t>4</w:t>
      </w:r>
      <w:proofErr w:type="spellStart"/>
      <w:r w:rsidRPr="007E076F">
        <w:t>Ms</w:t>
      </w:r>
      <w:proofErr w:type="spellEnd"/>
      <w:r w:rsidRPr="007E076F">
        <w:t xml:space="preserve"> </w:t>
      </w:r>
      <w:r w:rsidRPr="007E076F">
        <w:rPr>
          <w:cs/>
        </w:rPr>
        <w:t>จะช่วยสร้างความสมดุลในการบริหารการศึกษา โดยใช้หลักธรรมในการพัฒนาคุณภาพของบุคลากร การเลือกเครื่องมือและวิธีการที่เหมาะสมกับสถานการณ์ การตัดสินใจที่มีปัญญา และการมีคุณธรรมในการดำเนินงาน ซึ่งจะส่งผลให้การบริหารการศึกษามีประสิทธิภาพและตอบสนองต่อความต้องการของนักเรียนและสังคมได้อย่างยั่งยืน</w:t>
      </w:r>
    </w:p>
    <w:p w14:paraId="2EA27EAA" w14:textId="03DAB526" w:rsidR="00C60205" w:rsidRPr="007E076F" w:rsidRDefault="00B30919" w:rsidP="00B30919">
      <w:pPr>
        <w:pStyle w:val="32"/>
        <w:rPr>
          <w:b/>
          <w:bCs/>
        </w:rPr>
      </w:pPr>
      <w:r w:rsidRPr="007E076F">
        <w:rPr>
          <w:rFonts w:hint="cs"/>
          <w:b/>
          <w:bCs/>
          <w:cs/>
        </w:rPr>
        <w:t xml:space="preserve">องค์ประกอบที่ ๔ </w:t>
      </w:r>
      <w:r w:rsidR="00C60205" w:rsidRPr="007E076F">
        <w:rPr>
          <w:b/>
          <w:bCs/>
          <w:cs/>
        </w:rPr>
        <w:t>วิธีการดำเนินงาน</w:t>
      </w:r>
    </w:p>
    <w:p w14:paraId="2AE21507" w14:textId="14D8F8C4" w:rsidR="00C60205" w:rsidRPr="007E076F" w:rsidRDefault="00C60205" w:rsidP="000A2515">
      <w:pPr>
        <w:pStyle w:val="41"/>
        <w:rPr>
          <w:b/>
          <w:bCs/>
        </w:rPr>
      </w:pPr>
      <w:r w:rsidRPr="007E076F">
        <w:rPr>
          <w:b/>
          <w:bCs/>
          <w:cs/>
        </w:rPr>
        <w:t>๔.๑ ด้านคน (</w:t>
      </w:r>
      <w:r w:rsidRPr="007E076F">
        <w:rPr>
          <w:b/>
          <w:bCs/>
        </w:rPr>
        <w:t>Man)</w:t>
      </w:r>
    </w:p>
    <w:p w14:paraId="3E4D7C25" w14:textId="70C9D8B8" w:rsidR="00C60205" w:rsidRPr="007E076F" w:rsidRDefault="00C60205" w:rsidP="000A2515">
      <w:pPr>
        <w:pStyle w:val="41"/>
      </w:pPr>
      <w:r w:rsidRPr="007E076F">
        <w:rPr>
          <w:cs/>
        </w:rPr>
        <w:t>๑.</w:t>
      </w:r>
      <w:r w:rsidR="00000B06" w:rsidRPr="007E076F">
        <w:rPr>
          <w:cs/>
        </w:rPr>
        <w:tab/>
      </w:r>
      <w:r w:rsidRPr="007E076F">
        <w:rPr>
          <w:cs/>
        </w:rPr>
        <w:t>ผู้บริหารให้ข้อเสนอแนะต่อบุคลากรทางการศึกษาอย่างสม่ำเสมอ ได้แก่ ครูอาสาสมัครที่มาจากประเทศไทย ครูอาสาสมัครประจำท้องถิ่น จะต้องมีความเข้าใจต่อเด็กสองภาษา โดยกำหนดเป้าหมายที่ชัดเจน วางแผนร่วมกัน ทำความเข้าใจพื้นฐานของเด็กที่เกิด หรือ เติบโตอยู่ในประเทศสหรัฐอเมริกา กับความแตกต่างของเด็กไทยที่อยู่ในประเทศไทย เช่น</w:t>
      </w:r>
      <w:r w:rsidR="003F2EE6" w:rsidRPr="007E076F">
        <w:rPr>
          <w:cs/>
        </w:rPr>
        <w:t xml:space="preserve"> </w:t>
      </w:r>
      <w:r w:rsidRPr="007E076F">
        <w:rPr>
          <w:cs/>
        </w:rPr>
        <w:t>ความมั่นใจในตัวเอง บุคลิก ลักษณะที่ถูกปลูกฝัง ให้เป็นคนช่วยเหลือตนเองได้ดี</w:t>
      </w:r>
      <w:r w:rsidR="003F2EE6" w:rsidRPr="007E076F">
        <w:rPr>
          <w:cs/>
        </w:rPr>
        <w:t xml:space="preserve"> </w:t>
      </w:r>
      <w:r w:rsidRPr="007E076F">
        <w:rPr>
          <w:cs/>
        </w:rPr>
        <w:t xml:space="preserve">ความตรงไปตรงมา กล้าคิดกล้าแสดงออก </w:t>
      </w:r>
      <w:r w:rsidRPr="007E076F">
        <w:br/>
      </w:r>
      <w:r w:rsidRPr="007E076F">
        <w:rPr>
          <w:cs/>
        </w:rPr>
        <w:t>กล้าพูด กล้าแสดงความคิดเห็น ไม่ว่าจะผิดหรือถูก ไม่อายที่จะถูกตำหนิ ซื่อสัตย์กับความรู้สึกตนเอง เปิดกว้างกับความคิดเห็นของผู้อื่น รู้สึกสนุกและท้าทายกับสิ่งแปลกใหม่ เป็นต้น</w:t>
      </w:r>
    </w:p>
    <w:p w14:paraId="3DA05FAC" w14:textId="19683AFB" w:rsidR="00C60205" w:rsidRPr="007E076F" w:rsidRDefault="00C60205" w:rsidP="000A2515">
      <w:pPr>
        <w:pStyle w:val="41"/>
      </w:pPr>
      <w:r w:rsidRPr="007E076F">
        <w:rPr>
          <w:cs/>
        </w:rPr>
        <w:t>๒.</w:t>
      </w:r>
      <w:r w:rsidR="00000B06" w:rsidRPr="007E076F">
        <w:rPr>
          <w:cs/>
        </w:rPr>
        <w:tab/>
      </w:r>
      <w:r w:rsidRPr="007E076F">
        <w:rPr>
          <w:cs/>
        </w:rPr>
        <w:t>บุคลากรทางการศึกษาพัฒนาการทักษะด้านการสื่อสารภาษาอังกฤษ ทั้งการพูด อ่าน เขียน โดยเฉพาะอย่างยิ่ง ครูอาสาสมัครที่มาจากประเทศไทย เพื่อลดปัญหาด้านการสื่อสาร</w:t>
      </w:r>
      <w:r w:rsidR="00000B06" w:rsidRPr="007E076F">
        <w:rPr>
          <w:cs/>
        </w:rPr>
        <w:br/>
      </w:r>
      <w:r w:rsidRPr="007E076F">
        <w:rPr>
          <w:cs/>
        </w:rPr>
        <w:t>ในชั้นเรียน</w:t>
      </w:r>
    </w:p>
    <w:p w14:paraId="4C832738" w14:textId="24784B14" w:rsidR="00C60205" w:rsidRPr="007E076F" w:rsidRDefault="00C60205" w:rsidP="000A2515">
      <w:pPr>
        <w:pStyle w:val="41"/>
      </w:pPr>
      <w:r w:rsidRPr="007E076F">
        <w:rPr>
          <w:cs/>
        </w:rPr>
        <w:t>๓.</w:t>
      </w:r>
      <w:r w:rsidR="00000B06" w:rsidRPr="007E076F">
        <w:rPr>
          <w:cs/>
        </w:rPr>
        <w:tab/>
      </w:r>
      <w:r w:rsidRPr="007E076F">
        <w:rPr>
          <w:cs/>
        </w:rPr>
        <w:t>ทำความเข้าใจกับผู้ปกครองเกี่ยวกับนโยบายของโรงเรียน รวมถึงการขอความช่วยเหลือ เพื่อกำหนดเป้าหมายให้ไปในทิศทางเดียวกัน มีความเข้าใจที่ตรงกัน นำไปสู่การบรรลุวัตถุประสงค์ที่ตั้งไว้</w:t>
      </w:r>
    </w:p>
    <w:p w14:paraId="1A1A125C" w14:textId="2FBB226A" w:rsidR="00C60205" w:rsidRPr="007E076F" w:rsidRDefault="00C60205" w:rsidP="00B30919">
      <w:pPr>
        <w:pStyle w:val="41"/>
      </w:pPr>
      <w:r w:rsidRPr="007E076F">
        <w:rPr>
          <w:cs/>
        </w:rPr>
        <w:t>๔.</w:t>
      </w:r>
      <w:r w:rsidR="00000B06" w:rsidRPr="007E076F">
        <w:rPr>
          <w:cs/>
        </w:rPr>
        <w:tab/>
      </w:r>
      <w:r w:rsidRPr="007E076F">
        <w:rPr>
          <w:cs/>
        </w:rPr>
        <w:t>จัดประชุมเพื่อแก้ไขปัญหาร่วมกัน หรือ ประชุมเพื่อหาแนวคิดใหม่ๆ ร่วมกันอยู่เสมอ</w:t>
      </w:r>
      <w:r w:rsidR="003F2EE6" w:rsidRPr="007E076F">
        <w:rPr>
          <w:cs/>
        </w:rPr>
        <w:t xml:space="preserve"> </w:t>
      </w:r>
      <w:r w:rsidRPr="007E076F">
        <w:rPr>
          <w:cs/>
        </w:rPr>
        <w:t>เช่น ผู้บริหารโรงเรียนฝ่ายสงฆ์ ผู้บริหารโรงเรียนฝ่ายฆราวาส ครูอาสาสมัครจากประเทศไทยครูอาสาสมัครประจำท้องถิ่น ผู้ปกครอง ผู้อุปถัมภ์วัด เป็นต้น</w:t>
      </w:r>
    </w:p>
    <w:p w14:paraId="753F0EC3" w14:textId="37127337" w:rsidR="00C60205" w:rsidRPr="007E076F" w:rsidRDefault="00C60205" w:rsidP="000A2515">
      <w:pPr>
        <w:pStyle w:val="41"/>
        <w:rPr>
          <w:b/>
          <w:bCs/>
        </w:rPr>
      </w:pPr>
      <w:r w:rsidRPr="007E076F">
        <w:rPr>
          <w:b/>
          <w:bCs/>
          <w:cs/>
        </w:rPr>
        <w:t>๔.๒ ด้านเงิน (</w:t>
      </w:r>
      <w:r w:rsidRPr="007E076F">
        <w:rPr>
          <w:b/>
          <w:bCs/>
        </w:rPr>
        <w:t>Money)</w:t>
      </w:r>
    </w:p>
    <w:p w14:paraId="0F2649A7" w14:textId="36ED77DA" w:rsidR="00C60205" w:rsidRPr="007E076F" w:rsidRDefault="00C60205" w:rsidP="000A2515">
      <w:pPr>
        <w:pStyle w:val="41"/>
      </w:pPr>
      <w:r w:rsidRPr="007E076F">
        <w:rPr>
          <w:cs/>
        </w:rPr>
        <w:t>๑.</w:t>
      </w:r>
      <w:r w:rsidR="00000B06" w:rsidRPr="007E076F">
        <w:rPr>
          <w:cs/>
        </w:rPr>
        <w:tab/>
      </w:r>
      <w:r w:rsidRPr="007E076F">
        <w:rPr>
          <w:cs/>
        </w:rPr>
        <w:t>ตรวจดูรายรับ รายจ่าย ให้เพียงพอต่อการขับเคลื่อนโรงเรียน</w:t>
      </w:r>
    </w:p>
    <w:p w14:paraId="4AE4340E" w14:textId="758EF75B" w:rsidR="00C60205" w:rsidRPr="007E076F" w:rsidRDefault="00C60205" w:rsidP="000A2515">
      <w:pPr>
        <w:pStyle w:val="41"/>
      </w:pPr>
      <w:r w:rsidRPr="007E076F">
        <w:rPr>
          <w:cs/>
        </w:rPr>
        <w:t>๒.</w:t>
      </w:r>
      <w:r w:rsidR="00000B06" w:rsidRPr="007E076F">
        <w:rPr>
          <w:cs/>
        </w:rPr>
        <w:tab/>
      </w:r>
      <w:r w:rsidRPr="007E076F">
        <w:rPr>
          <w:cs/>
        </w:rPr>
        <w:t>หาแหล่งเงินทุนสนับสนุนต่อระบบการเรียนการสอนในโรงเรียน</w:t>
      </w:r>
    </w:p>
    <w:p w14:paraId="2FADD341" w14:textId="068BF064" w:rsidR="00C60205" w:rsidRPr="007E076F" w:rsidRDefault="00C60205" w:rsidP="000A2515">
      <w:pPr>
        <w:pStyle w:val="41"/>
      </w:pPr>
      <w:r w:rsidRPr="007E076F">
        <w:rPr>
          <w:cs/>
        </w:rPr>
        <w:t>๓.</w:t>
      </w:r>
      <w:r w:rsidR="00000B06" w:rsidRPr="007E076F">
        <w:rPr>
          <w:cs/>
        </w:rPr>
        <w:tab/>
      </w:r>
      <w:r w:rsidRPr="007E076F">
        <w:rPr>
          <w:cs/>
        </w:rPr>
        <w:t>หาผู้สนับสนุนทางด้านการเงิน เพื่อใช้ในการจัดการแสดงของนักเรียน</w:t>
      </w:r>
    </w:p>
    <w:p w14:paraId="3A8E3A1B" w14:textId="121EAC36" w:rsidR="00C60205" w:rsidRPr="007E076F" w:rsidRDefault="00C60205" w:rsidP="000A2515">
      <w:pPr>
        <w:pStyle w:val="41"/>
      </w:pPr>
      <w:r w:rsidRPr="007E076F">
        <w:rPr>
          <w:cs/>
        </w:rPr>
        <w:t>๔.</w:t>
      </w:r>
      <w:r w:rsidR="00000B06" w:rsidRPr="007E076F">
        <w:rPr>
          <w:cs/>
        </w:rPr>
        <w:tab/>
      </w:r>
      <w:r w:rsidRPr="007E076F">
        <w:rPr>
          <w:cs/>
        </w:rPr>
        <w:t>หามาตรการสำหรับการลดรายจ่ายให้กับผู้ปกครอง</w:t>
      </w:r>
    </w:p>
    <w:p w14:paraId="7D58014F" w14:textId="3DB9B3E5" w:rsidR="00C60205" w:rsidRPr="007E076F" w:rsidRDefault="00C60205" w:rsidP="000A2515">
      <w:pPr>
        <w:pStyle w:val="41"/>
      </w:pPr>
      <w:r w:rsidRPr="007E076F">
        <w:rPr>
          <w:cs/>
        </w:rPr>
        <w:lastRenderedPageBreak/>
        <w:t>๕.</w:t>
      </w:r>
      <w:r w:rsidR="00000B06" w:rsidRPr="007E076F">
        <w:rPr>
          <w:cs/>
        </w:rPr>
        <w:tab/>
      </w:r>
      <w:r w:rsidRPr="007E076F">
        <w:rPr>
          <w:cs/>
        </w:rPr>
        <w:t>สามารถตรวจสอบระบบเงินหมุนเวียนได้อย่างโปรงใส</w:t>
      </w:r>
    </w:p>
    <w:p w14:paraId="34373C4B" w14:textId="7475A4E6" w:rsidR="00C60205" w:rsidRPr="007E076F" w:rsidRDefault="00C60205" w:rsidP="000A2515">
      <w:pPr>
        <w:pStyle w:val="41"/>
        <w:rPr>
          <w:b/>
          <w:bCs/>
        </w:rPr>
      </w:pPr>
      <w:r w:rsidRPr="007E076F">
        <w:rPr>
          <w:b/>
          <w:bCs/>
          <w:cs/>
        </w:rPr>
        <w:t>๔.๓ ด้านวัสดุอุปกรณ์ (</w:t>
      </w:r>
      <w:r w:rsidRPr="007E076F">
        <w:rPr>
          <w:b/>
          <w:bCs/>
        </w:rPr>
        <w:t>Material)</w:t>
      </w:r>
    </w:p>
    <w:p w14:paraId="4610E82E" w14:textId="197B8397" w:rsidR="00C60205" w:rsidRPr="007E076F" w:rsidRDefault="00C60205" w:rsidP="000A2515">
      <w:pPr>
        <w:pStyle w:val="41"/>
      </w:pPr>
      <w:r w:rsidRPr="007E076F">
        <w:rPr>
          <w:cs/>
        </w:rPr>
        <w:t>๑.</w:t>
      </w:r>
      <w:r w:rsidR="00000B06" w:rsidRPr="007E076F">
        <w:rPr>
          <w:cs/>
        </w:rPr>
        <w:tab/>
      </w:r>
      <w:r w:rsidRPr="007E076F">
        <w:rPr>
          <w:cs/>
        </w:rPr>
        <w:t>จัดหาวัสดุอุปกรณ์ให้เพียงพอต่อความต้องการของนักเรียน โดยเรียนรู้จากประสบการณ์ที่ผ่านมา ทำการแก้ไข ซ่อมบำรุง หรือ ปรับปรุงให้ดียิ่งขึ้น</w:t>
      </w:r>
    </w:p>
    <w:p w14:paraId="11A80BDF" w14:textId="234616FE" w:rsidR="00C60205" w:rsidRPr="007E076F" w:rsidRDefault="00C60205" w:rsidP="000A2515">
      <w:pPr>
        <w:pStyle w:val="41"/>
      </w:pPr>
      <w:r w:rsidRPr="007E076F">
        <w:rPr>
          <w:cs/>
        </w:rPr>
        <w:t>๒.</w:t>
      </w:r>
      <w:r w:rsidR="00000B06" w:rsidRPr="007E076F">
        <w:rPr>
          <w:cs/>
        </w:rPr>
        <w:tab/>
      </w:r>
      <w:r w:rsidRPr="007E076F">
        <w:rPr>
          <w:cs/>
        </w:rPr>
        <w:t>เลือกวัสดุที่มีความปลอดภัยต่อเด็กนักเรียน และครูผู้สอน</w:t>
      </w:r>
    </w:p>
    <w:p w14:paraId="76DC37B6" w14:textId="64975D75" w:rsidR="00C60205" w:rsidRPr="007E076F" w:rsidRDefault="00C60205" w:rsidP="000A2515">
      <w:pPr>
        <w:pStyle w:val="41"/>
      </w:pPr>
      <w:r w:rsidRPr="007E076F">
        <w:rPr>
          <w:cs/>
        </w:rPr>
        <w:t>๓.</w:t>
      </w:r>
      <w:r w:rsidR="00000B06" w:rsidRPr="007E076F">
        <w:rPr>
          <w:cs/>
        </w:rPr>
        <w:tab/>
      </w:r>
      <w:r w:rsidRPr="007E076F">
        <w:rPr>
          <w:cs/>
        </w:rPr>
        <w:t>หาผู้สนับสนุนทางด้านอุปกรณ์ เพื่อใช้ในการฝึกซ้อมและการแสดงของนักเรียน</w:t>
      </w:r>
    </w:p>
    <w:p w14:paraId="6DB79138" w14:textId="2BC053FB" w:rsidR="00031404" w:rsidRPr="007E076F" w:rsidRDefault="00C60205" w:rsidP="0056443D">
      <w:pPr>
        <w:pStyle w:val="41"/>
      </w:pPr>
      <w:r w:rsidRPr="007E076F">
        <w:rPr>
          <w:cs/>
        </w:rPr>
        <w:t>๔.</w:t>
      </w:r>
      <w:r w:rsidR="00000B06" w:rsidRPr="007E076F">
        <w:rPr>
          <w:cs/>
        </w:rPr>
        <w:tab/>
      </w:r>
      <w:r w:rsidRPr="007E076F">
        <w:rPr>
          <w:cs/>
        </w:rPr>
        <w:t>พัฒนาอุปกรณ์ให้ทันสมัย ใช้เทคโนโลยีสมัยใหม่ในการเรียนการสอน</w:t>
      </w:r>
    </w:p>
    <w:p w14:paraId="5FF4C2C0" w14:textId="003A2720" w:rsidR="00C60205" w:rsidRPr="007E076F" w:rsidRDefault="00C60205" w:rsidP="000A2515">
      <w:pPr>
        <w:pStyle w:val="41"/>
        <w:rPr>
          <w:b/>
          <w:bCs/>
        </w:rPr>
      </w:pPr>
      <w:r w:rsidRPr="007E076F">
        <w:rPr>
          <w:b/>
          <w:bCs/>
          <w:cs/>
        </w:rPr>
        <w:t>๔.๔ ด้านการจัดการ (</w:t>
      </w:r>
      <w:r w:rsidRPr="007E076F">
        <w:rPr>
          <w:b/>
          <w:bCs/>
        </w:rPr>
        <w:t>Management)</w:t>
      </w:r>
    </w:p>
    <w:p w14:paraId="4BE01E16" w14:textId="231966FE" w:rsidR="00C60205" w:rsidRPr="007E076F" w:rsidRDefault="00C60205" w:rsidP="000A2515">
      <w:pPr>
        <w:pStyle w:val="41"/>
      </w:pPr>
      <w:r w:rsidRPr="007E076F">
        <w:rPr>
          <w:cs/>
        </w:rPr>
        <w:t>๑.</w:t>
      </w:r>
      <w:r w:rsidR="00000B06" w:rsidRPr="007E076F">
        <w:rPr>
          <w:cs/>
        </w:rPr>
        <w:tab/>
      </w:r>
      <w:r w:rsidRPr="007E076F">
        <w:rPr>
          <w:cs/>
        </w:rPr>
        <w:t>จัดหลักสูตรการเรียนการสอนให้สอดคล้องกับความสนใจของผู้เรียน</w:t>
      </w:r>
    </w:p>
    <w:p w14:paraId="6FEEFFC4" w14:textId="742C6679" w:rsidR="00C60205" w:rsidRPr="007E076F" w:rsidRDefault="00C60205" w:rsidP="000A2515">
      <w:pPr>
        <w:pStyle w:val="41"/>
      </w:pPr>
      <w:r w:rsidRPr="007E076F">
        <w:rPr>
          <w:cs/>
        </w:rPr>
        <w:t>๒.</w:t>
      </w:r>
      <w:r w:rsidR="00000B06" w:rsidRPr="007E076F">
        <w:rPr>
          <w:cs/>
        </w:rPr>
        <w:tab/>
      </w:r>
      <w:r w:rsidRPr="007E076F">
        <w:rPr>
          <w:cs/>
        </w:rPr>
        <w:t>เลือกเฟ้นครูผู้สอนที่มีความชำนาญในแต่ละสาขาวิชา</w:t>
      </w:r>
    </w:p>
    <w:p w14:paraId="3ED6F0DF" w14:textId="29E9657A" w:rsidR="00C60205" w:rsidRPr="007E076F" w:rsidRDefault="00C60205" w:rsidP="000A2515">
      <w:pPr>
        <w:pStyle w:val="41"/>
      </w:pPr>
      <w:r w:rsidRPr="007E076F">
        <w:rPr>
          <w:cs/>
        </w:rPr>
        <w:t>๓.</w:t>
      </w:r>
      <w:r w:rsidR="00000B06" w:rsidRPr="007E076F">
        <w:rPr>
          <w:cs/>
        </w:rPr>
        <w:tab/>
      </w:r>
      <w:r w:rsidRPr="007E076F">
        <w:rPr>
          <w:cs/>
        </w:rPr>
        <w:t>ติดต่อประสานงานกับโรงเรียนวัดไทยในต่างพื้นที่อยู่เสมอ เพื่อแลกเปลี่ยนความรู้ และส่งเสริมการจัดกิจกรรมร่วมกันในโอกาสพิเศษ</w:t>
      </w:r>
    </w:p>
    <w:p w14:paraId="56E37FCA" w14:textId="254E53F1" w:rsidR="00C60205" w:rsidRPr="007E076F" w:rsidRDefault="00C60205" w:rsidP="000A2515">
      <w:pPr>
        <w:pStyle w:val="41"/>
      </w:pPr>
      <w:r w:rsidRPr="007E076F">
        <w:rPr>
          <w:cs/>
        </w:rPr>
        <w:t>๔.</w:t>
      </w:r>
      <w:r w:rsidR="00000B06" w:rsidRPr="007E076F">
        <w:rPr>
          <w:cs/>
        </w:rPr>
        <w:tab/>
      </w:r>
      <w:r w:rsidRPr="007E076F">
        <w:rPr>
          <w:cs/>
        </w:rPr>
        <w:t>สร้างแรงบันดาลใจให้นักเรียน สามารถทำให้เด็กมีความภาคภูมิใจในความเป็นไทย ถึงแม้ว่าในชีวิตของเด็ก อยู่ห่างไกลจากประเทศไทย แต่ยังคงรักและมีความสุขในการเรียนภาษาไทย</w:t>
      </w:r>
      <w:r w:rsidR="003F2EE6" w:rsidRPr="007E076F">
        <w:rPr>
          <w:cs/>
        </w:rPr>
        <w:t xml:space="preserve"> </w:t>
      </w:r>
      <w:r w:rsidRPr="007E076F">
        <w:rPr>
          <w:cs/>
        </w:rPr>
        <w:t>ศิลปะ และวัฒนธรรมไทย</w:t>
      </w:r>
    </w:p>
    <w:p w14:paraId="507EA213" w14:textId="48E31031" w:rsidR="00C60205" w:rsidRPr="007E076F" w:rsidRDefault="00C60205" w:rsidP="00B30919">
      <w:pPr>
        <w:pStyle w:val="41"/>
      </w:pPr>
      <w:r w:rsidRPr="007E076F">
        <w:rPr>
          <w:cs/>
        </w:rPr>
        <w:t>๕.</w:t>
      </w:r>
      <w:r w:rsidR="00000B06" w:rsidRPr="007E076F">
        <w:rPr>
          <w:cs/>
        </w:rPr>
        <w:tab/>
      </w:r>
      <w:r w:rsidRPr="007E076F">
        <w:rPr>
          <w:cs/>
        </w:rPr>
        <w:t>สนับสนุนความร่วมมือของผู้ปกครอง เพื่อให้เกิดความสามัคคี ปรองดองในหมู่คณะ แลกเปลี่ยนความคิดเห็น จัดกิจกรรม ระดมความคิด รณรงค์ในโครงการต่าง</w:t>
      </w:r>
      <w:r w:rsidR="00147C92" w:rsidRPr="007E076F">
        <w:rPr>
          <w:cs/>
        </w:rPr>
        <w:t>ๆ</w:t>
      </w:r>
      <w:r w:rsidRPr="007E076F">
        <w:rPr>
          <w:cs/>
        </w:rPr>
        <w:t xml:space="preserve"> เพื่อให้เกิดประโยชน์ต่อนักเรียน ขวนขวายในงานของโรงเรียน ช่วยกันทำให้โรงเรียนมีการพัฒนาอย่างต่อเนื่อง</w:t>
      </w:r>
    </w:p>
    <w:p w14:paraId="251C918A" w14:textId="2C5FDF67" w:rsidR="00C60205" w:rsidRPr="007E076F" w:rsidRDefault="00C60205" w:rsidP="000A2515">
      <w:pPr>
        <w:pStyle w:val="41"/>
      </w:pPr>
      <w:r w:rsidRPr="007E076F">
        <w:rPr>
          <w:cs/>
        </w:rPr>
        <w:t>๖.</w:t>
      </w:r>
      <w:r w:rsidR="00000B06" w:rsidRPr="007E076F">
        <w:rPr>
          <w:cs/>
        </w:rPr>
        <w:tab/>
      </w:r>
      <w:r w:rsidRPr="007E076F">
        <w:rPr>
          <w:cs/>
        </w:rPr>
        <w:t xml:space="preserve">ปลูกฝังให้เด็กมีพื้นฐานที่ดีทางด้านจริยธรรม เพื่อนำมาใช้ในชีวิตประจำวัน </w:t>
      </w:r>
      <w:r w:rsidR="00475A0A" w:rsidRPr="007E076F">
        <w:rPr>
          <w:rFonts w:hint="cs"/>
          <w:cs/>
        </w:rPr>
        <w:t xml:space="preserve">   </w:t>
      </w:r>
      <w:r w:rsidRPr="007E076F">
        <w:rPr>
          <w:cs/>
        </w:rPr>
        <w:t>โดยยึดหลักไตรสิกขา คือ ศีล สมาธิ ปัญญา</w:t>
      </w:r>
    </w:p>
    <w:p w14:paraId="54081E6B" w14:textId="7EAEEEA5" w:rsidR="00C60205" w:rsidRPr="007E076F" w:rsidRDefault="00C60205" w:rsidP="00B30919">
      <w:pPr>
        <w:pStyle w:val="32"/>
      </w:pPr>
      <w:r w:rsidRPr="007E076F">
        <w:rPr>
          <w:cs/>
        </w:rPr>
        <w:t>โดยวิธีการดำเนินงานของรูปแบบดังกล่าว สามารถนำรูปแบบไปใช้ให้เกิดเป็นรูปธรรม คือ สร้างเสริมทัศนคติที่ดีต่อบุคลากรทางการศึกษาให้เข้ากับเด็กสองภาษา การจัดกิจกรรม การจัดการแสดง เพื่อประเมินผลการเรียนการสอน เสริมสร้างวิสัยทัศน์ และทักษะด้านการสื่อสาร รวมถึงการปฏิบัติตนตามกฎ ระเบียบ การดำเนินชีวิตที่ถูกต้องตามทำนองคลองธรรม โดยยึดหลักไตรสิกขา เพื่อนำไปใช้ในชีวิตประจำวัน พอจำแนกได้ดังนี้</w:t>
      </w:r>
    </w:p>
    <w:p w14:paraId="5683CD0E" w14:textId="226F01AC" w:rsidR="00C60205" w:rsidRPr="007E076F" w:rsidRDefault="00C60205" w:rsidP="000A2515">
      <w:pPr>
        <w:pStyle w:val="41"/>
      </w:pPr>
      <w:r w:rsidRPr="007E076F">
        <w:rPr>
          <w:cs/>
        </w:rPr>
        <w:t>๑</w:t>
      </w:r>
      <w:r w:rsidR="00B30919" w:rsidRPr="007E076F">
        <w:rPr>
          <w:rFonts w:hint="cs"/>
          <w:cs/>
        </w:rPr>
        <w:t>.</w:t>
      </w:r>
      <w:r w:rsidR="00B30919" w:rsidRPr="007E076F">
        <w:rPr>
          <w:cs/>
        </w:rPr>
        <w:tab/>
      </w:r>
      <w:r w:rsidRPr="007E076F">
        <w:rPr>
          <w:cs/>
        </w:rPr>
        <w:t>การจัดกิจกรรมกับสถานศึกษาอื่น เพื่อแลกเปลี่ยนความรู้ และสนับสนุนการมีปฏิสัมพันธ์กับนักเรียนด้วยกัน การมีมนุ</w:t>
      </w:r>
      <w:proofErr w:type="spellStart"/>
      <w:r w:rsidRPr="007E076F">
        <w:rPr>
          <w:cs/>
        </w:rPr>
        <w:t>ษย</w:t>
      </w:r>
      <w:proofErr w:type="spellEnd"/>
      <w:r w:rsidRPr="007E076F">
        <w:rPr>
          <w:cs/>
        </w:rPr>
        <w:t>สัมพันธ์ที่ดีกับผู้อื่น สร้างเสริมประสบการณ์ชีวิต จากการเรียนรู้นอกห้องเรียน ให้เด็กได้ใกล้ชิดกับกลุ่มนไทย จะได้รับประโยชน์เมื่ออยู่ในสังคม ที่ใช้ภาษาไทยเป็นหลัก ในขณะร่วมโครงการ เด็กจะ</w:t>
      </w:r>
      <w:r w:rsidR="00494B63" w:rsidRPr="007E076F">
        <w:rPr>
          <w:cs/>
        </w:rPr>
        <w:t>ซึม</w:t>
      </w:r>
      <w:proofErr w:type="spellStart"/>
      <w:r w:rsidRPr="007E076F">
        <w:rPr>
          <w:cs/>
        </w:rPr>
        <w:t>ซั</w:t>
      </w:r>
      <w:proofErr w:type="spellEnd"/>
      <w:r w:rsidRPr="007E076F">
        <w:rPr>
          <w:cs/>
        </w:rPr>
        <w:t>บอ</w:t>
      </w:r>
      <w:proofErr w:type="spellStart"/>
      <w:r w:rsidRPr="007E076F">
        <w:rPr>
          <w:cs/>
        </w:rPr>
        <w:t>ัต</w:t>
      </w:r>
      <w:proofErr w:type="spellEnd"/>
      <w:r w:rsidRPr="007E076F">
        <w:rPr>
          <w:cs/>
        </w:rPr>
        <w:t>ลักษณ์ความเป็นไทยผ่านทางการเรียนรู้จากการลงมือปฏิบัติ</w:t>
      </w:r>
    </w:p>
    <w:p w14:paraId="195E784A" w14:textId="274DBA5A" w:rsidR="00C60205" w:rsidRPr="007E076F" w:rsidRDefault="00C60205" w:rsidP="000A2515">
      <w:pPr>
        <w:pStyle w:val="41"/>
      </w:pPr>
      <w:r w:rsidRPr="007E076F">
        <w:rPr>
          <w:cs/>
        </w:rPr>
        <w:t>๒</w:t>
      </w:r>
      <w:r w:rsidR="00B30919" w:rsidRPr="007E076F">
        <w:rPr>
          <w:rFonts w:hint="cs"/>
          <w:cs/>
        </w:rPr>
        <w:t>.</w:t>
      </w:r>
      <w:r w:rsidR="00B30919" w:rsidRPr="007E076F">
        <w:rPr>
          <w:cs/>
        </w:rPr>
        <w:tab/>
      </w:r>
      <w:r w:rsidRPr="007E076F">
        <w:rPr>
          <w:cs/>
        </w:rPr>
        <w:t>การเรียนการสอนโดยผ่านระบบออนไลน์ มีการบันทึกภาพ เพื่อให้นักเรียนสามารถกลับมาดูบทเรียน หรือการซ้อมการแสดงที่ผ่านมา สามารถใช้เวลาว่างให้เป็นประโยขน์ในการทบทวน</w:t>
      </w:r>
    </w:p>
    <w:p w14:paraId="58397F6E" w14:textId="397876D4" w:rsidR="00C60205" w:rsidRPr="007E076F" w:rsidRDefault="00C60205" w:rsidP="000A2515">
      <w:pPr>
        <w:pStyle w:val="41"/>
      </w:pPr>
      <w:r w:rsidRPr="007E076F">
        <w:rPr>
          <w:cs/>
        </w:rPr>
        <w:t>๓</w:t>
      </w:r>
      <w:r w:rsidR="00B30919" w:rsidRPr="007E076F">
        <w:rPr>
          <w:rFonts w:hint="cs"/>
          <w:cs/>
        </w:rPr>
        <w:t>.</w:t>
      </w:r>
      <w:r w:rsidR="00B30919" w:rsidRPr="007E076F">
        <w:rPr>
          <w:cs/>
        </w:rPr>
        <w:tab/>
      </w:r>
      <w:r w:rsidRPr="007E076F">
        <w:rPr>
          <w:cs/>
        </w:rPr>
        <w:t>พัฒนาอุปกรณ์การเรียนการสอนให้น่าสนใจมากขึ้น สร้างแรงบันดาลใจให้</w:t>
      </w:r>
      <w:r w:rsidR="00E12A41" w:rsidRPr="007E076F">
        <w:rPr>
          <w:cs/>
        </w:rPr>
        <w:t>เด็ก</w:t>
      </w:r>
      <w:r w:rsidRPr="007E076F">
        <w:rPr>
          <w:cs/>
        </w:rPr>
        <w:t>มีความสุข ตื่นเต้น ท้าทายกับบทเรียนแปลกใหม่บ้าง อาจสร้างบรรยากาศโดยนำวัสดุอุปกรณ์ที่เป็นของจริง แทนการนำเสนอการเรียนการสอนผ่านเพียงรูปภาพประกอบ</w:t>
      </w:r>
    </w:p>
    <w:p w14:paraId="30DA82EB" w14:textId="750A4A02" w:rsidR="00C60205" w:rsidRPr="007E076F" w:rsidRDefault="00C60205" w:rsidP="000A2515">
      <w:pPr>
        <w:pStyle w:val="41"/>
      </w:pPr>
      <w:r w:rsidRPr="007E076F">
        <w:rPr>
          <w:cs/>
        </w:rPr>
        <w:lastRenderedPageBreak/>
        <w:t>๔</w:t>
      </w:r>
      <w:r w:rsidR="00B30919" w:rsidRPr="007E076F">
        <w:rPr>
          <w:rFonts w:hint="cs"/>
          <w:cs/>
        </w:rPr>
        <w:t>.</w:t>
      </w:r>
      <w:r w:rsidR="00B30919" w:rsidRPr="007E076F">
        <w:rPr>
          <w:cs/>
        </w:rPr>
        <w:tab/>
      </w:r>
      <w:r w:rsidRPr="007E076F">
        <w:rPr>
          <w:cs/>
        </w:rPr>
        <w:t>ส่งเสริมการเรียนรู้โดยการเล่นเกมส์ เพื่อให้มีความผ่อนคลาย ไม่ตึงเครียดจนเกินไป แต่เด็กยังคงสามารถจดจำเนื้อหาของบทเรียนได้ดี สร้างทัศนะการเรียนรู้ที่ดีซึ่งมีผล</w:t>
      </w:r>
      <w:r w:rsidR="00475A0A" w:rsidRPr="007E076F">
        <w:rPr>
          <w:cs/>
        </w:rPr>
        <w:br/>
      </w:r>
      <w:r w:rsidRPr="007E076F">
        <w:rPr>
          <w:cs/>
        </w:rPr>
        <w:t>ต่ออารมณ์ และทำลายพฤติกรรมทางความคิดลบต่อการเรียนของนักเรียนได้</w:t>
      </w:r>
    </w:p>
    <w:p w14:paraId="49DD30AF" w14:textId="74CED056" w:rsidR="00C60205" w:rsidRPr="007E076F" w:rsidRDefault="00C60205" w:rsidP="000A2515">
      <w:pPr>
        <w:pStyle w:val="41"/>
      </w:pPr>
      <w:r w:rsidRPr="007E076F">
        <w:rPr>
          <w:cs/>
        </w:rPr>
        <w:t>๕</w:t>
      </w:r>
      <w:r w:rsidR="00B30919" w:rsidRPr="007E076F">
        <w:rPr>
          <w:rFonts w:hint="cs"/>
          <w:cs/>
        </w:rPr>
        <w:t>.</w:t>
      </w:r>
      <w:r w:rsidR="00B30919" w:rsidRPr="007E076F">
        <w:rPr>
          <w:cs/>
        </w:rPr>
        <w:tab/>
      </w:r>
      <w:r w:rsidRPr="007E076F">
        <w:rPr>
          <w:cs/>
        </w:rPr>
        <w:t>สร้างเสริมด้านประสบการณ์ชีวิต โดยการแลกเปลี่ยนประสบการณ์ของเด็กแต่ละคน สนับสนุนด้านความคิดสร้างสรร ไม่ปิดกั้นจิตนาการของเด็ก ทำให้เด็กมีวิวัฒนาการด้านความคิดความอ่านได้ดียิ่งขึ้น</w:t>
      </w:r>
    </w:p>
    <w:p w14:paraId="45A19612" w14:textId="0D774957" w:rsidR="00C60205" w:rsidRPr="007E076F" w:rsidRDefault="00C60205" w:rsidP="000A2515">
      <w:pPr>
        <w:pStyle w:val="41"/>
      </w:pPr>
      <w:r w:rsidRPr="007E076F">
        <w:rPr>
          <w:cs/>
        </w:rPr>
        <w:t>๖</w:t>
      </w:r>
      <w:r w:rsidR="00B30919" w:rsidRPr="007E076F">
        <w:rPr>
          <w:rFonts w:hint="cs"/>
          <w:cs/>
        </w:rPr>
        <w:t>.</w:t>
      </w:r>
      <w:r w:rsidR="00B30919" w:rsidRPr="007E076F">
        <w:rPr>
          <w:cs/>
        </w:rPr>
        <w:tab/>
      </w:r>
      <w:r w:rsidRPr="007E076F">
        <w:rPr>
          <w:cs/>
        </w:rPr>
        <w:t>จัดกลุ่มสนทนา เพื่อสอบถามนักเรียนจากการพูดคุย ทำให้ทราบถึงปัญหา ทำให้ครูสามารถชี้แนะวิธีที่ถูกต้อง และนำไปปรึกษาผู้ปกครองเพื่อคลายปัญหาของเด็กลงได้</w:t>
      </w:r>
    </w:p>
    <w:p w14:paraId="63070AFA" w14:textId="20E73135" w:rsidR="00C60205" w:rsidRPr="007E076F" w:rsidRDefault="00C60205" w:rsidP="00B30919">
      <w:pPr>
        <w:pStyle w:val="32"/>
      </w:pPr>
      <w:r w:rsidRPr="007E076F">
        <w:rPr>
          <w:cs/>
        </w:rPr>
        <w:t>นอกเหนือจากนี้ วิธีการดำเนินงานควรระบุกิจกรรม รวมถึงรายละเอียดของกิจกรรม เช่น กิจกรรมการบริหารจัดการ</w:t>
      </w:r>
      <w:r w:rsidRPr="007E076F">
        <w:t xml:space="preserve"> </w:t>
      </w:r>
      <w:r w:rsidRPr="007E076F">
        <w:rPr>
          <w:cs/>
        </w:rPr>
        <w:t>กิจกรรมส่งเสริมด้านการเรียนการสอน</w:t>
      </w:r>
      <w:r w:rsidRPr="007E076F">
        <w:t xml:space="preserve"> </w:t>
      </w:r>
      <w:r w:rsidRPr="007E076F">
        <w:rPr>
          <w:cs/>
        </w:rPr>
        <w:t>กิจกรรมเสริมทักษะด้านคุณธรรมและจริยธรรม เป็นต้น</w:t>
      </w:r>
    </w:p>
    <w:p w14:paraId="5E979F28" w14:textId="3EE332E2" w:rsidR="00C60205" w:rsidRPr="007E076F" w:rsidRDefault="00B30919" w:rsidP="00B30919">
      <w:pPr>
        <w:pStyle w:val="32"/>
        <w:rPr>
          <w:b/>
          <w:bCs/>
        </w:rPr>
      </w:pPr>
      <w:r w:rsidRPr="007E076F">
        <w:rPr>
          <w:rFonts w:hint="cs"/>
          <w:b/>
          <w:bCs/>
          <w:cs/>
        </w:rPr>
        <w:t xml:space="preserve">องค์ประกอบที่ ๕ </w:t>
      </w:r>
      <w:r w:rsidR="00C60205" w:rsidRPr="007E076F">
        <w:rPr>
          <w:b/>
          <w:bCs/>
          <w:cs/>
        </w:rPr>
        <w:t>แนวทางการประเมิน</w:t>
      </w:r>
    </w:p>
    <w:p w14:paraId="79C1B91D" w14:textId="5374AEC7" w:rsidR="00C60205" w:rsidRPr="007E076F" w:rsidRDefault="00C60205" w:rsidP="000A2515">
      <w:pPr>
        <w:pStyle w:val="41"/>
        <w:rPr>
          <w:b/>
          <w:bCs/>
        </w:rPr>
      </w:pPr>
      <w:r w:rsidRPr="007E076F">
        <w:rPr>
          <w:b/>
          <w:bCs/>
          <w:cs/>
        </w:rPr>
        <w:t xml:space="preserve">๕.๑ การประเมินเชิงคุณภาพ </w:t>
      </w:r>
      <w:r w:rsidRPr="007E076F">
        <w:rPr>
          <w:cs/>
        </w:rPr>
        <w:t>ได้แก่</w:t>
      </w:r>
    </w:p>
    <w:p w14:paraId="17E789D8" w14:textId="49578DFA" w:rsidR="00C60205" w:rsidRPr="007E076F" w:rsidRDefault="00C60205" w:rsidP="000A2515">
      <w:pPr>
        <w:pStyle w:val="41"/>
      </w:pPr>
      <w:r w:rsidRPr="007E076F">
        <w:rPr>
          <w:cs/>
        </w:rPr>
        <w:t>๑.</w:t>
      </w:r>
      <w:r w:rsidR="00000B06" w:rsidRPr="007E076F">
        <w:rPr>
          <w:cs/>
        </w:rPr>
        <w:tab/>
      </w:r>
      <w:r w:rsidRPr="007E076F">
        <w:rPr>
          <w:cs/>
        </w:rPr>
        <w:t>การศึกษาประวัติความเป็นมาของวัด การศึกษาประวัติความเป็นมาของโรงเรียน สืบค้นทำเนียบครู สืบค้นทำเนียบนักเรียน สืบค้นหนังสือและวารสารของวัด ค้นหารูปภาพที่เกี่ยวกับการแสดง และกิจกรรมของนักเรียนจากอดีตสู่ปัจจุบัน</w:t>
      </w:r>
    </w:p>
    <w:p w14:paraId="289FE422" w14:textId="633D465F" w:rsidR="00C60205" w:rsidRPr="007E076F" w:rsidRDefault="00C60205" w:rsidP="000A2515">
      <w:pPr>
        <w:pStyle w:val="41"/>
      </w:pPr>
      <w:r w:rsidRPr="007E076F">
        <w:rPr>
          <w:cs/>
        </w:rPr>
        <w:t>๒.</w:t>
      </w:r>
      <w:r w:rsidR="00000B06" w:rsidRPr="007E076F">
        <w:rPr>
          <w:cs/>
        </w:rPr>
        <w:tab/>
      </w:r>
      <w:r w:rsidRPr="007E076F">
        <w:rPr>
          <w:cs/>
        </w:rPr>
        <w:t>การสังเกตพฤติกรรม การกล้าแสดงออก ความมั่นใจ ความภาคภูมิใจ การฝึกซ้อม แรงบันดาลใจ ในการอนุรักษ์ภาษาไทย ศิลปะ วัฒนธรรมไทย</w:t>
      </w:r>
    </w:p>
    <w:p w14:paraId="18FFBCD4" w14:textId="605780CA" w:rsidR="00C60205" w:rsidRPr="007E076F" w:rsidRDefault="00C60205" w:rsidP="000A2515">
      <w:pPr>
        <w:pStyle w:val="41"/>
      </w:pPr>
      <w:r w:rsidRPr="007E076F">
        <w:rPr>
          <w:cs/>
        </w:rPr>
        <w:t>๓.</w:t>
      </w:r>
      <w:r w:rsidR="00000B06" w:rsidRPr="007E076F">
        <w:rPr>
          <w:cs/>
        </w:rPr>
        <w:tab/>
      </w:r>
      <w:r w:rsidRPr="007E076F">
        <w:rPr>
          <w:cs/>
        </w:rPr>
        <w:t xml:space="preserve">การสัมภาษณ์ สัมภาษณ์ครูอาสาสมัคร ผู้ปกครอง คณะผู้บริหารโรงเรียนทั้งฝ่ายพระสงฆ์ และฝ่ายฆราวาส ทางด้านวิสัยทัศน์ ประสบการณ์ ความสามารถในการทำงาน ทัศนคติ </w:t>
      </w:r>
      <w:r w:rsidR="007748D1" w:rsidRPr="007E076F">
        <w:rPr>
          <w:cs/>
        </w:rPr>
        <w:br/>
      </w:r>
      <w:r w:rsidRPr="007E076F">
        <w:rPr>
          <w:cs/>
        </w:rPr>
        <w:t>แรงบันดาลใจในการทำงาน</w:t>
      </w:r>
    </w:p>
    <w:p w14:paraId="25FBC7A4" w14:textId="5567A4A3" w:rsidR="00C60205" w:rsidRPr="007E076F" w:rsidRDefault="00C60205" w:rsidP="000A2515">
      <w:pPr>
        <w:pStyle w:val="41"/>
      </w:pPr>
      <w:r w:rsidRPr="007E076F">
        <w:rPr>
          <w:cs/>
        </w:rPr>
        <w:t>๔.</w:t>
      </w:r>
      <w:r w:rsidR="00000B06" w:rsidRPr="007E076F">
        <w:rPr>
          <w:cs/>
        </w:rPr>
        <w:tab/>
      </w:r>
      <w:r w:rsidRPr="007E076F">
        <w:rPr>
          <w:cs/>
        </w:rPr>
        <w:t>แบบสอบถามปลายเปิด ให้ผู้ตอบแบบสอบถามเขียนแสดงความคิดเห็นเกี่ยวกับการบริหารโรงเรียนพุทธศาสนา</w:t>
      </w:r>
      <w:r w:rsidRPr="007E076F">
        <w:rPr>
          <w:rFonts w:hint="cs"/>
          <w:cs/>
        </w:rPr>
        <w:t>ตามหลักพุทธธรรม</w:t>
      </w:r>
      <w:r w:rsidRPr="007E076F">
        <w:rPr>
          <w:cs/>
        </w:rPr>
        <w:t>ของวัดไทยในประเทศสหรัฐอเมริกา สามารถเขียนได้อย่างอิสระ เพื่อให้ได้ข้อมูลเชิงลึกเกี่ยวกับความรู้สึก ความคาดหวัง และทัศนะของผู้ตอบแบบสอบถาม</w:t>
      </w:r>
    </w:p>
    <w:p w14:paraId="4726A203" w14:textId="5F136653" w:rsidR="00C60205" w:rsidRPr="007E076F" w:rsidRDefault="00C60205" w:rsidP="000A2515">
      <w:pPr>
        <w:pStyle w:val="41"/>
      </w:pPr>
      <w:r w:rsidRPr="007E076F">
        <w:rPr>
          <w:cs/>
        </w:rPr>
        <w:t>๕.</w:t>
      </w:r>
      <w:r w:rsidR="00000B06" w:rsidRPr="007E076F">
        <w:rPr>
          <w:cs/>
        </w:rPr>
        <w:tab/>
      </w:r>
      <w:r w:rsidRPr="007E076F">
        <w:rPr>
          <w:cs/>
        </w:rPr>
        <w:t>การวิเคราะห์กรณีศึกษา ศึกษาตัวอย่างกรณี โรงเรียนพุทธศาสนาของวัดไทย</w:t>
      </w:r>
      <w:r w:rsidR="00A57AED" w:rsidRPr="007E076F">
        <w:rPr>
          <w:cs/>
        </w:rPr>
        <w:br/>
      </w:r>
      <w:r w:rsidRPr="007E076F">
        <w:rPr>
          <w:cs/>
        </w:rPr>
        <w:t>ในประเทศสหรัฐอเมริกา ที่มีความโดดเด่นทางด้านการบริหารโรงเรียนพุทธศาสนาของวัดไทย เช่น โรงเรียนที่มีเอกลักษณ์เฉพาะตัว มีหลักสูตรการเรียนการสอนที่ไม่เหมือนใคร มีการวางแผน</w:t>
      </w:r>
      <w:r w:rsidR="007748D1" w:rsidRPr="007E076F">
        <w:rPr>
          <w:cs/>
        </w:rPr>
        <w:br/>
      </w:r>
      <w:r w:rsidRPr="007E076F">
        <w:rPr>
          <w:cs/>
        </w:rPr>
        <w:t>ด้านการเงินที่ต่างจากที่อื่น มีกลุ่มเป้าหมายที่มาเรียนที่หลากหลาย เป็นต้น</w:t>
      </w:r>
    </w:p>
    <w:p w14:paraId="30223936" w14:textId="3CD81FFF" w:rsidR="00C60205" w:rsidRPr="007E076F" w:rsidRDefault="00AA591D" w:rsidP="000A2515">
      <w:pPr>
        <w:pStyle w:val="41"/>
        <w:rPr>
          <w:b/>
          <w:bCs/>
        </w:rPr>
      </w:pPr>
      <w:r w:rsidRPr="007E076F">
        <w:rPr>
          <w:rFonts w:hint="cs"/>
          <w:b/>
          <w:bCs/>
          <w:cs/>
        </w:rPr>
        <w:t>๕</w:t>
      </w:r>
      <w:r w:rsidR="00C60205" w:rsidRPr="007E076F">
        <w:rPr>
          <w:b/>
          <w:bCs/>
          <w:cs/>
        </w:rPr>
        <w:t xml:space="preserve">.๒ การประเมินเชิงปริมาณ </w:t>
      </w:r>
      <w:r w:rsidR="00C60205" w:rsidRPr="007E076F">
        <w:rPr>
          <w:cs/>
        </w:rPr>
        <w:t>ได้แก่</w:t>
      </w:r>
    </w:p>
    <w:p w14:paraId="2BF9AA94" w14:textId="6564A0AE" w:rsidR="00C60205" w:rsidRPr="007E076F" w:rsidRDefault="00C60205" w:rsidP="000A2515">
      <w:pPr>
        <w:pStyle w:val="41"/>
      </w:pPr>
      <w:r w:rsidRPr="007E076F">
        <w:rPr>
          <w:cs/>
        </w:rPr>
        <w:t>๑.</w:t>
      </w:r>
      <w:r w:rsidR="00000B06" w:rsidRPr="007E076F">
        <w:rPr>
          <w:cs/>
        </w:rPr>
        <w:tab/>
      </w:r>
      <w:r w:rsidRPr="007E076F">
        <w:rPr>
          <w:cs/>
        </w:rPr>
        <w:t>แบบสอบถามมาตรวัด ใช้แบบสอบถามมาตรวัดการบริหารโรงเรียนพุทธศาสนาตามหลักพุทธธรรมของวัดไทยในประเทศสหรัฐอเมริกา ที่มีความน่าเชื่อถือและได้รับการยอมรับ เพื่อวัดระดับการบริหารโรงเรียนพุทธศาสนา</w:t>
      </w:r>
      <w:r w:rsidRPr="007E076F">
        <w:rPr>
          <w:rFonts w:hint="cs"/>
          <w:cs/>
        </w:rPr>
        <w:t>ตามหลักพุทธธรรม</w:t>
      </w:r>
      <w:r w:rsidRPr="007E076F">
        <w:rPr>
          <w:cs/>
        </w:rPr>
        <w:t>ของวัดไทยในมิติต่าง</w:t>
      </w:r>
      <w:r w:rsidR="00147C92" w:rsidRPr="007E076F">
        <w:rPr>
          <w:cs/>
        </w:rPr>
        <w:t>ๆ</w:t>
      </w:r>
      <w:r w:rsidRPr="007E076F">
        <w:rPr>
          <w:cs/>
        </w:rPr>
        <w:t xml:space="preserve"> เช่น คน เงิน วัสดุอุปกรณ์ การจัดการ และหลักไตรสิกขา เป็นต้น</w:t>
      </w:r>
    </w:p>
    <w:p w14:paraId="2411C111" w14:textId="061516CE" w:rsidR="00C60205" w:rsidRPr="007E076F" w:rsidRDefault="00C60205" w:rsidP="000A2515">
      <w:pPr>
        <w:pStyle w:val="41"/>
      </w:pPr>
      <w:r w:rsidRPr="007E076F">
        <w:rPr>
          <w:cs/>
        </w:rPr>
        <w:lastRenderedPageBreak/>
        <w:t>๒.</w:t>
      </w:r>
      <w:r w:rsidR="00000B06" w:rsidRPr="007E076F">
        <w:rPr>
          <w:cs/>
        </w:rPr>
        <w:tab/>
      </w:r>
      <w:r w:rsidRPr="007E076F">
        <w:rPr>
          <w:cs/>
        </w:rPr>
        <w:t>การวัดผลการปฏิบัติงานของบุคลากรภายในโรงเรียนพุทธศาสนา เช่น ผล ความพึงพอใจของการบริหารการศึกษา จากผู้บริหาร ครูผู้สอน ผู้ปกครองและผู้มีส่วนเกี่ยวข้อง เพื่อช่วยในการพัฒนาประสิทธิภาพของรูปแบบการบริหารได้ดียิ่งขึ้น</w:t>
      </w:r>
    </w:p>
    <w:p w14:paraId="58285FB9" w14:textId="30939F32" w:rsidR="00C60205" w:rsidRPr="007E076F" w:rsidRDefault="00C60205" w:rsidP="000A2515">
      <w:pPr>
        <w:pStyle w:val="41"/>
        <w:rPr>
          <w:spacing w:val="-8"/>
        </w:rPr>
      </w:pPr>
      <w:r w:rsidRPr="007E076F">
        <w:rPr>
          <w:cs/>
        </w:rPr>
        <w:t>๓.</w:t>
      </w:r>
      <w:r w:rsidR="00000B06" w:rsidRPr="007E076F">
        <w:rPr>
          <w:cs/>
        </w:rPr>
        <w:tab/>
      </w:r>
      <w:r w:rsidRPr="007E076F">
        <w:rPr>
          <w:cs/>
        </w:rPr>
        <w:t xml:space="preserve">การสัมภาษณ์ </w:t>
      </w:r>
      <w:r w:rsidRPr="007E076F">
        <w:rPr>
          <w:spacing w:val="-8"/>
          <w:cs/>
        </w:rPr>
        <w:t>ใช้เก็บข้อมูลเชิงลึกจากผู้บริหาร ครูผู้สอน และผู้มีส่วนเกี่ยวข้องอื่นๆ</w:t>
      </w:r>
    </w:p>
    <w:p w14:paraId="1FED1F0A" w14:textId="3786CA24" w:rsidR="00C60205" w:rsidRPr="007E076F" w:rsidRDefault="00C60205" w:rsidP="000A2515">
      <w:pPr>
        <w:pStyle w:val="41"/>
      </w:pPr>
      <w:r w:rsidRPr="007E076F">
        <w:rPr>
          <w:cs/>
        </w:rPr>
        <w:t>๔.</w:t>
      </w:r>
      <w:r w:rsidR="00000B06" w:rsidRPr="007E076F">
        <w:rPr>
          <w:cs/>
        </w:rPr>
        <w:tab/>
      </w:r>
      <w:r w:rsidRPr="007E076F">
        <w:rPr>
          <w:cs/>
        </w:rPr>
        <w:t>การสังเกต ใช้สังเกตการณ์การเรียนการสอน และกิจกรรมต่างๆ ในโรงเรียน</w:t>
      </w:r>
    </w:p>
    <w:p w14:paraId="66CC8C83" w14:textId="495096A6" w:rsidR="00C60205" w:rsidRPr="007E076F" w:rsidRDefault="00C60205" w:rsidP="000A2515">
      <w:pPr>
        <w:pStyle w:val="41"/>
      </w:pPr>
      <w:r w:rsidRPr="007E076F">
        <w:rPr>
          <w:cs/>
        </w:rPr>
        <w:t>๕.</w:t>
      </w:r>
      <w:r w:rsidR="00000B06" w:rsidRPr="007E076F">
        <w:rPr>
          <w:cs/>
        </w:rPr>
        <w:tab/>
      </w:r>
      <w:r w:rsidRPr="007E076F">
        <w:rPr>
          <w:cs/>
        </w:rPr>
        <w:t xml:space="preserve">การวิเคราะห์เอกสาร ใช้ตรวจสอบหลักสูตร แผนการสอน และรายงานต่างๆ </w:t>
      </w:r>
      <w:r w:rsidR="00973DB9" w:rsidRPr="007E076F">
        <w:rPr>
          <w:cs/>
        </w:rPr>
        <w:br/>
      </w:r>
      <w:r w:rsidRPr="007E076F">
        <w:rPr>
          <w:cs/>
        </w:rPr>
        <w:t>ของโรงเรียน</w:t>
      </w:r>
    </w:p>
    <w:p w14:paraId="76B1A22A" w14:textId="0938E2B2" w:rsidR="00C60205" w:rsidRPr="007E076F" w:rsidRDefault="00C60205" w:rsidP="00973DB9">
      <w:pPr>
        <w:pStyle w:val="41"/>
      </w:pPr>
      <w:r w:rsidRPr="007E076F">
        <w:rPr>
          <w:cs/>
        </w:rPr>
        <w:t>๖.</w:t>
      </w:r>
      <w:r w:rsidR="00000B06" w:rsidRPr="007E076F">
        <w:rPr>
          <w:cs/>
        </w:rPr>
        <w:tab/>
      </w:r>
      <w:r w:rsidRPr="007E076F">
        <w:rPr>
          <w:cs/>
        </w:rPr>
        <w:t>การประเมินผลสัมฤทธิ์ทางการเรียน และทักษะอื่นๆ ของนักเรียน</w:t>
      </w:r>
      <w:r w:rsidR="00973DB9" w:rsidRPr="007E076F">
        <w:rPr>
          <w:rFonts w:hint="cs"/>
          <w:cs/>
        </w:rPr>
        <w:t xml:space="preserve"> </w:t>
      </w:r>
      <w:r w:rsidRPr="007E076F">
        <w:rPr>
          <w:cs/>
        </w:rPr>
        <w:t>อนึ่ง ควรเน้นการประเมินผลของกิจกรรม ควรมีหลักธรรมแทรกในกิจกรรมต่าง</w:t>
      </w:r>
      <w:r w:rsidR="00147C92" w:rsidRPr="007E076F">
        <w:rPr>
          <w:cs/>
        </w:rPr>
        <w:t>ๆ</w:t>
      </w:r>
      <w:r w:rsidRPr="007E076F">
        <w:rPr>
          <w:cs/>
        </w:rPr>
        <w:t xml:space="preserve"> เพื่อส่งเสริมการเรียนการสอน การบริหารโรงเรียนของวัด</w:t>
      </w:r>
      <w:r w:rsidR="0014758A" w:rsidRPr="007E076F">
        <w:rPr>
          <w:cs/>
        </w:rPr>
        <w:t>ไทยใน</w:t>
      </w:r>
      <w:r w:rsidRPr="007E076F">
        <w:rPr>
          <w:cs/>
        </w:rPr>
        <w:t>ประเทศสหรัฐอเมริกา</w:t>
      </w:r>
    </w:p>
    <w:p w14:paraId="00218AF7" w14:textId="786308DC" w:rsidR="00C60205" w:rsidRPr="007E076F" w:rsidRDefault="00B30919" w:rsidP="00B30919">
      <w:pPr>
        <w:pStyle w:val="32"/>
        <w:rPr>
          <w:b/>
          <w:bCs/>
        </w:rPr>
      </w:pPr>
      <w:r w:rsidRPr="007E076F">
        <w:rPr>
          <w:rFonts w:hint="cs"/>
          <w:b/>
          <w:bCs/>
          <w:cs/>
        </w:rPr>
        <w:t xml:space="preserve">องค์ประกอบที่ ๖ </w:t>
      </w:r>
      <w:r w:rsidR="00C60205" w:rsidRPr="007E076F">
        <w:rPr>
          <w:b/>
          <w:bCs/>
          <w:cs/>
        </w:rPr>
        <w:t>เงื่อนไขของรูปแบบ</w:t>
      </w:r>
    </w:p>
    <w:p w14:paraId="21DCE1D3" w14:textId="4A10E760" w:rsidR="00C60205" w:rsidRPr="007E076F" w:rsidRDefault="00C60205" w:rsidP="000A2515">
      <w:pPr>
        <w:pStyle w:val="41"/>
      </w:pPr>
      <w:r w:rsidRPr="007E076F">
        <w:rPr>
          <w:cs/>
        </w:rPr>
        <w:t>๑.</w:t>
      </w:r>
      <w:r w:rsidR="00000B06" w:rsidRPr="007E076F">
        <w:rPr>
          <w:cs/>
        </w:rPr>
        <w:tab/>
      </w:r>
      <w:r w:rsidRPr="007E076F">
        <w:rPr>
          <w:cs/>
        </w:rPr>
        <w:t>การนำรูปแบบการบริหารการศึกษาไปใช้จำเป็นต้องมีการสนับสนุนอย่างเต็มที่จากผู้บริหารโรงเรียนหรือสถานศึกษา เพื่อให้มีการดำเนินงานที่สอดคล้องกับวิสัยทัศน์และพันธกิจของสถานศึกษา</w:t>
      </w:r>
    </w:p>
    <w:p w14:paraId="31D0290E" w14:textId="78249BE7" w:rsidR="00C60205" w:rsidRPr="007E076F" w:rsidRDefault="00C60205" w:rsidP="000A2515">
      <w:pPr>
        <w:pStyle w:val="41"/>
      </w:pPr>
      <w:r w:rsidRPr="007E076F">
        <w:rPr>
          <w:cs/>
        </w:rPr>
        <w:t>๒.</w:t>
      </w:r>
      <w:r w:rsidR="00000B06" w:rsidRPr="007E076F">
        <w:rPr>
          <w:cs/>
        </w:rPr>
        <w:tab/>
      </w:r>
      <w:r w:rsidRPr="007E076F">
        <w:rPr>
          <w:cs/>
        </w:rPr>
        <w:t>การจัดกิจกรรมและการประชุมร่วมกับทุกฝ่ายจะช่วยสร้างความสัมพันธ์ที่ดี และร่วมมือกันในการพัฒนา</w:t>
      </w:r>
    </w:p>
    <w:p w14:paraId="19C3D84D" w14:textId="0A7D8CC7" w:rsidR="00C60205" w:rsidRPr="007E076F" w:rsidRDefault="00C60205" w:rsidP="000A2515">
      <w:pPr>
        <w:pStyle w:val="41"/>
      </w:pPr>
      <w:r w:rsidRPr="007E076F">
        <w:rPr>
          <w:cs/>
        </w:rPr>
        <w:t>๓.</w:t>
      </w:r>
      <w:r w:rsidR="00000B06" w:rsidRPr="007E076F">
        <w:rPr>
          <w:cs/>
        </w:rPr>
        <w:tab/>
      </w:r>
      <w:r w:rsidRPr="007E076F">
        <w:rPr>
          <w:cs/>
        </w:rPr>
        <w:t>ควรมีบุคลากรที่มีความรู้ความสามารถและทักษะในการบริหารการศึกษา รวมถึงความพร้อมในการฝึกอบรมหรือพัฒนาทักษะให้กับครูและบุคลากร</w:t>
      </w:r>
    </w:p>
    <w:p w14:paraId="094DD020" w14:textId="29F637FE" w:rsidR="00C60205" w:rsidRPr="007E076F" w:rsidRDefault="00C60205" w:rsidP="000A2515">
      <w:pPr>
        <w:pStyle w:val="41"/>
      </w:pPr>
      <w:r w:rsidRPr="007E076F">
        <w:rPr>
          <w:cs/>
        </w:rPr>
        <w:t>๔.</w:t>
      </w:r>
      <w:r w:rsidR="00000B06" w:rsidRPr="007E076F">
        <w:rPr>
          <w:cs/>
        </w:rPr>
        <w:tab/>
      </w:r>
      <w:r w:rsidRPr="007E076F">
        <w:rPr>
          <w:cs/>
        </w:rPr>
        <w:t>มีงบประมาณที่เพียงพอในการดำเนินกิจกรรมต่างๆ เช่น การจัดฝึกอบรม การจัดกิจกรรมทางการศึกษา หรือการปรับปรุงสิ่งอำนวยความสะดวก</w:t>
      </w:r>
    </w:p>
    <w:p w14:paraId="7C862C3D" w14:textId="4810F691" w:rsidR="00C60205" w:rsidRPr="007E076F" w:rsidRDefault="00C60205" w:rsidP="008C3078">
      <w:pPr>
        <w:pStyle w:val="41"/>
      </w:pPr>
      <w:r w:rsidRPr="007E076F">
        <w:rPr>
          <w:cs/>
        </w:rPr>
        <w:t>๕.</w:t>
      </w:r>
      <w:r w:rsidR="00000B06" w:rsidRPr="007E076F">
        <w:rPr>
          <w:cs/>
        </w:rPr>
        <w:tab/>
      </w:r>
      <w:r w:rsidRPr="007E076F">
        <w:rPr>
          <w:cs/>
        </w:rPr>
        <w:t>สถานศึกษาควรมีวัฒนธรรมที่ส่งเสริมการเรียนรู้</w:t>
      </w:r>
      <w:r w:rsidR="008C3078" w:rsidRPr="007E076F">
        <w:rPr>
          <w:rFonts w:hint="cs"/>
          <w:cs/>
        </w:rPr>
        <w:t xml:space="preserve"> </w:t>
      </w:r>
      <w:r w:rsidRPr="007E076F">
        <w:rPr>
          <w:cs/>
        </w:rPr>
        <w:t>การทำงานร่วมกัน และการเปิดรับการเปลี่ยนแปลงเพื่อให้การนำรูปแบบการบริหารการศึกษามีผลสำเร็จ</w:t>
      </w:r>
    </w:p>
    <w:p w14:paraId="425C2708" w14:textId="3F499019" w:rsidR="00C60205" w:rsidRPr="007E076F" w:rsidRDefault="00C60205" w:rsidP="000A2515">
      <w:pPr>
        <w:pStyle w:val="41"/>
      </w:pPr>
      <w:r w:rsidRPr="007E076F">
        <w:rPr>
          <w:cs/>
        </w:rPr>
        <w:t>๖.</w:t>
      </w:r>
      <w:r w:rsidR="00000B06" w:rsidRPr="007E076F">
        <w:rPr>
          <w:cs/>
        </w:rPr>
        <w:tab/>
      </w:r>
      <w:r w:rsidRPr="007E076F">
        <w:rPr>
          <w:cs/>
        </w:rPr>
        <w:t>การสร้างวัฒนธรรมที่ส่งเสริมความร่วมมือและการพัฒนาความเป็นผู้นำในองค์กรจะช่วยทำให้การบริหารการศึกษาเป็นไปในทิศทางเดียวกัน</w:t>
      </w:r>
    </w:p>
    <w:p w14:paraId="645235F2" w14:textId="558366CC" w:rsidR="00C60205" w:rsidRPr="007E076F" w:rsidRDefault="00C60205" w:rsidP="000A2515">
      <w:pPr>
        <w:pStyle w:val="41"/>
      </w:pPr>
      <w:r w:rsidRPr="007E076F">
        <w:rPr>
          <w:cs/>
        </w:rPr>
        <w:t>๗.</w:t>
      </w:r>
      <w:r w:rsidR="00000B06" w:rsidRPr="007E076F">
        <w:rPr>
          <w:cs/>
        </w:rPr>
        <w:tab/>
      </w:r>
      <w:r w:rsidRPr="007E076F">
        <w:rPr>
          <w:cs/>
        </w:rPr>
        <w:t>การมีความยืดหยุ่นในการปรับเปลี่ยนกลยุทธ์การบริหารการศึกษาจะช่วยให้สามารถตอบสนองต่อสถานการณ์ต่างๆ ได้ดีขึ้น</w:t>
      </w:r>
    </w:p>
    <w:p w14:paraId="1E9B0577" w14:textId="2B01E015" w:rsidR="00C60205" w:rsidRPr="007E076F" w:rsidRDefault="00C60205" w:rsidP="008C3078">
      <w:pPr>
        <w:pStyle w:val="41"/>
      </w:pPr>
      <w:r w:rsidRPr="007E076F">
        <w:rPr>
          <w:cs/>
        </w:rPr>
        <w:t>๘.</w:t>
      </w:r>
      <w:r w:rsidR="00000B06" w:rsidRPr="007E076F">
        <w:rPr>
          <w:cs/>
        </w:rPr>
        <w:tab/>
      </w:r>
      <w:r w:rsidRPr="007E076F">
        <w:rPr>
          <w:cs/>
        </w:rPr>
        <w:t>การสร้างแรงจูงใจให้กับครูและบุคลากรเพื่อให้มีความมุ่งมั่นในการพัฒนาการเรียนการสอน และการบริหารงานที่มีประสิทธิภาพดังที่ได้กล่าวมาแล้ว กิจกรรมหรือรูปแบบที่</w:t>
      </w:r>
      <w:r w:rsidR="00150B13" w:rsidRPr="007E076F">
        <w:rPr>
          <w:cs/>
        </w:rPr>
        <w:t xml:space="preserve">ผู้วิจัย </w:t>
      </w:r>
      <w:r w:rsidRPr="007E076F">
        <w:rPr>
          <w:cs/>
        </w:rPr>
        <w:t>เสนอผู้บริหารสถานศึกษา สามารถนำผลลัพธ์จากกิจกรรมให้ประจักษ์ได้</w:t>
      </w:r>
    </w:p>
    <w:p w14:paraId="1F5F275A" w14:textId="77777777" w:rsidR="00467B68" w:rsidRPr="007E076F" w:rsidRDefault="00467B68">
      <w:pPr>
        <w:rPr>
          <w:rFonts w:ascii="TH SarabunPSK" w:hAnsi="TH SarabunPSK" w:cs="TH SarabunPSK"/>
          <w:b/>
          <w:bCs/>
          <w:sz w:val="28"/>
          <w:szCs w:val="36"/>
          <w:cs/>
          <w:lang w:val="af-ZA"/>
        </w:rPr>
      </w:pPr>
      <w:r w:rsidRPr="007E076F">
        <w:rPr>
          <w:cs/>
          <w:lang w:val="af-ZA"/>
        </w:rPr>
        <w:br w:type="page"/>
      </w:r>
    </w:p>
    <w:p w14:paraId="19F6C15C" w14:textId="2E0F633F" w:rsidR="00C60205" w:rsidRPr="007E076F" w:rsidRDefault="00C60205" w:rsidP="003E0179">
      <w:pPr>
        <w:pStyle w:val="21"/>
        <w:rPr>
          <w:cs/>
        </w:rPr>
      </w:pPr>
      <w:r w:rsidRPr="007E076F">
        <w:rPr>
          <w:cs/>
          <w:lang w:val="af-ZA"/>
        </w:rPr>
        <w:lastRenderedPageBreak/>
        <w:t>๔.</w:t>
      </w:r>
      <w:r w:rsidR="003604ED" w:rsidRPr="007E076F">
        <w:rPr>
          <w:rFonts w:hint="cs"/>
          <w:cs/>
          <w:lang w:val="af-ZA"/>
        </w:rPr>
        <w:t>๓</w:t>
      </w:r>
      <w:r w:rsidRPr="007E076F">
        <w:rPr>
          <w:cs/>
          <w:lang w:val="af-ZA"/>
        </w:rPr>
        <w:tab/>
        <w:t>ผลการทดลอง</w:t>
      </w:r>
      <w:r w:rsidR="002C24E7" w:rsidRPr="007E076F">
        <w:rPr>
          <w:rFonts w:hint="cs"/>
          <w:cs/>
          <w:lang w:val="af-ZA"/>
        </w:rPr>
        <w:t>ใช้</w:t>
      </w:r>
      <w:r w:rsidRPr="007E076F">
        <w:rPr>
          <w:cs/>
          <w:lang w:val="af-ZA"/>
        </w:rPr>
        <w:t>รูปแบบการบริหารโรงเรียนพุทธศาสนาตามหลักพุทธธรรม</w:t>
      </w:r>
      <w:r w:rsidR="003604ED" w:rsidRPr="007E076F">
        <w:rPr>
          <w:cs/>
          <w:lang w:val="af-ZA"/>
        </w:rPr>
        <w:br/>
      </w:r>
      <w:r w:rsidRPr="007E076F">
        <w:rPr>
          <w:cs/>
          <w:lang w:val="af-ZA"/>
        </w:rPr>
        <w:t>ของวัด</w:t>
      </w:r>
      <w:r w:rsidR="0014758A" w:rsidRPr="007E076F">
        <w:rPr>
          <w:cs/>
          <w:lang w:val="af-ZA"/>
        </w:rPr>
        <w:t>ไทยใน</w:t>
      </w:r>
      <w:r w:rsidRPr="007E076F">
        <w:rPr>
          <w:cs/>
          <w:lang w:val="af-ZA"/>
        </w:rPr>
        <w:t>ประเทศสหรัฐอเมริกา</w:t>
      </w:r>
    </w:p>
    <w:p w14:paraId="2A64A36A" w14:textId="4A503B93" w:rsidR="00C60205" w:rsidRPr="007E076F" w:rsidRDefault="00C60205" w:rsidP="00A16077">
      <w:pPr>
        <w:pStyle w:val="0175"/>
        <w:rPr>
          <w:lang w:val="af-ZA"/>
        </w:rPr>
      </w:pPr>
      <w:r w:rsidRPr="007E076F">
        <w:rPr>
          <w:cs/>
          <w:lang w:val="af-ZA"/>
        </w:rPr>
        <w:t>จากผลการทดลองใช้รูปแบบ</w:t>
      </w:r>
      <w:r w:rsidRPr="007E076F">
        <w:rPr>
          <w:rFonts w:hint="cs"/>
          <w:cs/>
          <w:lang w:val="af-ZA"/>
        </w:rPr>
        <w:t xml:space="preserve">การบริหารโรงเรียนพุทธศาสนาตามหลักพุทธธรรมของวัดไทยในประเทศสหรัฐอเมริกา </w:t>
      </w:r>
      <w:r w:rsidRPr="007E076F">
        <w:rPr>
          <w:cs/>
          <w:lang w:val="af-ZA"/>
        </w:rPr>
        <w:t>โดยผู้เข้าร่วมกิจกรรมทดลองใช้รูปแบบ</w:t>
      </w:r>
      <w:r w:rsidRPr="007E076F">
        <w:rPr>
          <w:rFonts w:hint="cs"/>
          <w:cs/>
          <w:lang w:val="af-ZA"/>
        </w:rPr>
        <w:t xml:space="preserve">การบริหารโรงเรียนพุทธศาสนาตามหลักพุทธธรรมของวัดไทยในประเทศสหรัฐอเมริกา </w:t>
      </w:r>
      <w:r w:rsidRPr="007E076F">
        <w:rPr>
          <w:cs/>
          <w:lang w:val="af-ZA"/>
        </w:rPr>
        <w:t xml:space="preserve">จำนวน </w:t>
      </w:r>
      <w:r w:rsidRPr="007E076F">
        <w:rPr>
          <w:rFonts w:hint="cs"/>
          <w:cs/>
          <w:lang w:val="af-ZA"/>
        </w:rPr>
        <w:t>๓๐</w:t>
      </w:r>
      <w:r w:rsidRPr="007E076F">
        <w:rPr>
          <w:cs/>
          <w:lang w:val="af-ZA"/>
        </w:rPr>
        <w:t xml:space="preserve"> ท่าน ในช่วงเดือน</w:t>
      </w:r>
      <w:r w:rsidR="00031404" w:rsidRPr="007E076F">
        <w:rPr>
          <w:rFonts w:hint="cs"/>
          <w:cs/>
          <w:lang w:val="af-ZA"/>
        </w:rPr>
        <w:t xml:space="preserve"> </w:t>
      </w:r>
      <w:r w:rsidRPr="007E076F">
        <w:rPr>
          <w:rFonts w:hint="cs"/>
          <w:cs/>
          <w:lang w:val="af-ZA"/>
        </w:rPr>
        <w:t>เมษายน</w:t>
      </w:r>
      <w:r w:rsidRPr="007E076F">
        <w:rPr>
          <w:cs/>
          <w:lang w:val="af-ZA"/>
        </w:rPr>
        <w:t xml:space="preserve"> </w:t>
      </w:r>
      <w:r w:rsidR="00AA591D" w:rsidRPr="007E076F">
        <w:rPr>
          <w:cs/>
          <w:lang w:val="af-ZA"/>
        </w:rPr>
        <w:br/>
      </w:r>
      <w:r w:rsidRPr="007E076F">
        <w:rPr>
          <w:cs/>
          <w:lang w:val="af-ZA"/>
        </w:rPr>
        <w:t xml:space="preserve">ถึง </w:t>
      </w:r>
      <w:r w:rsidRPr="007E076F">
        <w:rPr>
          <w:rFonts w:hint="cs"/>
          <w:cs/>
          <w:lang w:val="af-ZA"/>
        </w:rPr>
        <w:t>พฤษภาคม</w:t>
      </w:r>
      <w:r w:rsidRPr="007E076F">
        <w:rPr>
          <w:cs/>
          <w:lang w:val="af-ZA"/>
        </w:rPr>
        <w:t xml:space="preserve"> ๒๕๖</w:t>
      </w:r>
      <w:r w:rsidRPr="007E076F">
        <w:rPr>
          <w:rFonts w:hint="cs"/>
          <w:cs/>
          <w:lang w:val="af-ZA"/>
        </w:rPr>
        <w:t>๘</w:t>
      </w:r>
      <w:r w:rsidRPr="007E076F">
        <w:rPr>
          <w:cs/>
          <w:lang w:val="af-ZA"/>
        </w:rPr>
        <w:t xml:space="preserve"> โดยมีผลการทดลองใช้</w:t>
      </w:r>
      <w:r w:rsidR="00ED1456" w:rsidRPr="007E076F">
        <w:rPr>
          <w:rFonts w:hint="cs"/>
          <w:cs/>
          <w:lang w:val="af-ZA"/>
        </w:rPr>
        <w:t xml:space="preserve"> </w:t>
      </w:r>
      <w:r w:rsidRPr="007E076F">
        <w:rPr>
          <w:cs/>
          <w:lang w:val="af-ZA"/>
        </w:rPr>
        <w:t>ดังนี้</w:t>
      </w:r>
    </w:p>
    <w:p w14:paraId="69F8B892" w14:textId="0A6A811E" w:rsidR="00C60205" w:rsidRPr="007E076F" w:rsidRDefault="00C60205" w:rsidP="00210B84">
      <w:pPr>
        <w:pStyle w:val="22"/>
        <w:rPr>
          <w:rFonts w:eastAsia="TH SarabunPSK"/>
          <w:b w:val="0"/>
          <w:bCs w:val="0"/>
        </w:rPr>
      </w:pPr>
      <w:r w:rsidRPr="007E076F">
        <w:rPr>
          <w:rFonts w:hint="cs"/>
          <w:cs/>
          <w:lang w:val="af-ZA"/>
        </w:rPr>
        <w:t>ตารางที่ ๔.</w:t>
      </w:r>
      <w:r w:rsidR="007748D1" w:rsidRPr="007E076F">
        <w:rPr>
          <w:rFonts w:hint="cs"/>
          <w:cs/>
          <w:lang w:val="af-ZA"/>
        </w:rPr>
        <w:t>๑</w:t>
      </w:r>
      <w:r w:rsidR="004426A8" w:rsidRPr="007E076F">
        <w:rPr>
          <w:rFonts w:hint="cs"/>
          <w:cs/>
          <w:lang w:val="af-ZA"/>
        </w:rPr>
        <w:t>๒</w:t>
      </w:r>
      <w:r w:rsidRPr="007E076F">
        <w:rPr>
          <w:rFonts w:hint="cs"/>
          <w:b w:val="0"/>
          <w:bCs w:val="0"/>
          <w:cs/>
          <w:lang w:val="af-ZA"/>
        </w:rPr>
        <w:t xml:space="preserve"> ผลการทดลองใช้</w:t>
      </w:r>
      <w:r w:rsidRPr="007E076F">
        <w:rPr>
          <w:b w:val="0"/>
          <w:bCs w:val="0"/>
          <w:cs/>
          <w:lang w:val="af-ZA"/>
        </w:rPr>
        <w:t>รูปแบบการบริหารโรงเรียนพุทธศาสนาตามหลักพุทธธรรม</w:t>
      </w:r>
      <w:r w:rsidR="004B5FC2" w:rsidRPr="007E076F">
        <w:rPr>
          <w:b w:val="0"/>
          <w:bCs w:val="0"/>
          <w:cs/>
          <w:lang w:val="af-ZA"/>
        </w:rPr>
        <w:br/>
      </w:r>
      <w:r w:rsidRPr="007E076F">
        <w:rPr>
          <w:b w:val="0"/>
          <w:bCs w:val="0"/>
          <w:cs/>
          <w:lang w:val="af-ZA"/>
        </w:rPr>
        <w:t>ของวัด</w:t>
      </w:r>
      <w:r w:rsidR="0014758A" w:rsidRPr="007E076F">
        <w:rPr>
          <w:b w:val="0"/>
          <w:bCs w:val="0"/>
          <w:cs/>
          <w:lang w:val="af-ZA"/>
        </w:rPr>
        <w:t>ไทยใน</w:t>
      </w:r>
      <w:r w:rsidRPr="007E076F">
        <w:rPr>
          <w:b w:val="0"/>
          <w:bCs w:val="0"/>
          <w:cs/>
          <w:lang w:val="af-ZA"/>
        </w:rPr>
        <w:t>ประเทศสหรัฐอเมริกา</w:t>
      </w:r>
      <w:r w:rsidRPr="007E076F">
        <w:rPr>
          <w:rFonts w:hint="cs"/>
          <w:b w:val="0"/>
          <w:bCs w:val="0"/>
          <w:cs/>
          <w:lang w:val="af-ZA"/>
        </w:rPr>
        <w:t xml:space="preserve"> </w:t>
      </w:r>
      <w:r w:rsidRPr="007E076F">
        <w:rPr>
          <w:b w:val="0"/>
          <w:bCs w:val="0"/>
          <w:cs/>
          <w:lang w:val="af-ZA"/>
        </w:rPr>
        <w:tab/>
      </w:r>
      <w:r w:rsidRPr="007E076F">
        <w:rPr>
          <w:b w:val="0"/>
          <w:bCs w:val="0"/>
          <w:cs/>
          <w:lang w:val="af-ZA"/>
        </w:rPr>
        <w:tab/>
      </w:r>
      <w:r w:rsidRPr="007E076F">
        <w:rPr>
          <w:b w:val="0"/>
          <w:bCs w:val="0"/>
          <w:cs/>
          <w:lang w:val="af-ZA"/>
        </w:rPr>
        <w:tab/>
      </w:r>
      <w:r w:rsidRPr="007E076F">
        <w:rPr>
          <w:b w:val="0"/>
          <w:bCs w:val="0"/>
          <w:cs/>
          <w:lang w:val="af-ZA"/>
        </w:rPr>
        <w:tab/>
      </w:r>
      <w:r w:rsidRPr="007E076F">
        <w:rPr>
          <w:b w:val="0"/>
          <w:bCs w:val="0"/>
          <w:cs/>
          <w:lang w:val="af-ZA"/>
        </w:rPr>
        <w:tab/>
      </w:r>
      <w:r w:rsidR="004B5FC2" w:rsidRPr="007E076F">
        <w:rPr>
          <w:rFonts w:hint="cs"/>
          <w:b w:val="0"/>
          <w:bCs w:val="0"/>
          <w:cs/>
          <w:lang w:val="af-ZA"/>
        </w:rPr>
        <w:t xml:space="preserve">     </w:t>
      </w:r>
      <w:r w:rsidRPr="007E076F">
        <w:rPr>
          <w:rFonts w:hint="cs"/>
          <w:b w:val="0"/>
          <w:bCs w:val="0"/>
          <w:cs/>
          <w:lang w:val="af-ZA"/>
        </w:rPr>
        <w:t>(</w:t>
      </w:r>
      <w:r w:rsidRPr="007E076F">
        <w:rPr>
          <w:rFonts w:hint="cs"/>
          <w:b w:val="0"/>
          <w:bCs w:val="0"/>
          <w:sz w:val="28"/>
          <w:szCs w:val="36"/>
        </w:rPr>
        <w:t>N</w:t>
      </w:r>
      <w:r w:rsidRPr="007E076F">
        <w:rPr>
          <w:rFonts w:hint="cs"/>
          <w:b w:val="0"/>
          <w:bCs w:val="0"/>
        </w:rPr>
        <w:t xml:space="preserve"> = </w:t>
      </w:r>
      <w:r w:rsidRPr="007E076F">
        <w:rPr>
          <w:rFonts w:hint="cs"/>
          <w:b w:val="0"/>
          <w:bCs w:val="0"/>
          <w:cs/>
        </w:rPr>
        <w:t>๓๐)</w:t>
      </w:r>
    </w:p>
    <w:tbl>
      <w:tblPr>
        <w:tblW w:w="5000" w:type="pct"/>
        <w:jc w:val="center"/>
        <w:tblBorders>
          <w:top w:val="single" w:sz="4" w:space="0" w:color="auto"/>
          <w:bottom w:val="single" w:sz="4" w:space="0" w:color="auto"/>
          <w:insideH w:val="single" w:sz="4" w:space="0" w:color="auto"/>
          <w:insideV w:val="single" w:sz="4" w:space="0" w:color="auto"/>
        </w:tblBorders>
        <w:tblLook w:val="0020" w:firstRow="1" w:lastRow="0" w:firstColumn="0" w:lastColumn="0" w:noHBand="0" w:noVBand="0"/>
      </w:tblPr>
      <w:tblGrid>
        <w:gridCol w:w="584"/>
        <w:gridCol w:w="4502"/>
        <w:gridCol w:w="935"/>
        <w:gridCol w:w="1346"/>
        <w:gridCol w:w="939"/>
      </w:tblGrid>
      <w:tr w:rsidR="007E076F" w:rsidRPr="007E076F" w14:paraId="6A359E65" w14:textId="77777777" w:rsidTr="00AA591D">
        <w:trPr>
          <w:cantSplit/>
          <w:trHeight w:val="364"/>
          <w:tblHeader/>
          <w:jc w:val="center"/>
        </w:trPr>
        <w:tc>
          <w:tcPr>
            <w:tcW w:w="350" w:type="pct"/>
            <w:vMerge w:val="restart"/>
            <w:shd w:val="clear" w:color="auto" w:fill="F2F2F2" w:themeFill="background1" w:themeFillShade="F2"/>
            <w:vAlign w:val="center"/>
          </w:tcPr>
          <w:p w14:paraId="05CDB6D9" w14:textId="77777777" w:rsidR="00C60205" w:rsidRPr="007E076F" w:rsidRDefault="00C60205" w:rsidP="00D0468E">
            <w:pPr>
              <w:spacing w:after="0" w:line="240" w:lineRule="auto"/>
              <w:jc w:val="thaiDistribute"/>
              <w:rPr>
                <w:rFonts w:ascii="TH SarabunPSK" w:eastAsia="Calibri" w:hAnsi="TH SarabunPSK" w:cs="TH SarabunPSK"/>
                <w:b/>
                <w:bCs/>
                <w:sz w:val="32"/>
                <w:szCs w:val="32"/>
                <w:cs/>
              </w:rPr>
            </w:pPr>
            <w:r w:rsidRPr="007E076F">
              <w:rPr>
                <w:rFonts w:ascii="TH SarabunPSK" w:eastAsia="Calibri" w:hAnsi="TH SarabunPSK" w:cs="TH SarabunPSK"/>
                <w:b/>
                <w:bCs/>
                <w:sz w:val="32"/>
                <w:szCs w:val="32"/>
                <w:cs/>
              </w:rPr>
              <w:t>ข้อ</w:t>
            </w:r>
          </w:p>
          <w:p w14:paraId="3FEC5556" w14:textId="77777777" w:rsidR="00C60205" w:rsidRPr="007E076F" w:rsidRDefault="00C60205" w:rsidP="00D0468E">
            <w:pPr>
              <w:spacing w:after="0" w:line="240" w:lineRule="auto"/>
              <w:jc w:val="thaiDistribute"/>
              <w:rPr>
                <w:rFonts w:ascii="TH SarabunPSK" w:eastAsia="Calibri" w:hAnsi="TH SarabunPSK" w:cs="TH SarabunPSK"/>
                <w:b/>
                <w:bCs/>
                <w:sz w:val="32"/>
                <w:szCs w:val="32"/>
              </w:rPr>
            </w:pPr>
            <w:r w:rsidRPr="007E076F">
              <w:rPr>
                <w:rFonts w:ascii="TH SarabunPSK" w:eastAsia="Calibri" w:hAnsi="TH SarabunPSK" w:cs="TH SarabunPSK"/>
                <w:b/>
                <w:bCs/>
                <w:sz w:val="32"/>
                <w:szCs w:val="32"/>
                <w:cs/>
              </w:rPr>
              <w:t>ที่</w:t>
            </w:r>
          </w:p>
        </w:tc>
        <w:tc>
          <w:tcPr>
            <w:tcW w:w="2700" w:type="pct"/>
            <w:vMerge w:val="restart"/>
            <w:shd w:val="clear" w:color="auto" w:fill="F2F2F2" w:themeFill="background1" w:themeFillShade="F2"/>
            <w:vAlign w:val="center"/>
          </w:tcPr>
          <w:p w14:paraId="587A4352" w14:textId="786CC10F" w:rsidR="00C60205" w:rsidRPr="007E076F" w:rsidRDefault="00C60205" w:rsidP="006637FB">
            <w:pPr>
              <w:spacing w:after="0" w:line="240" w:lineRule="auto"/>
              <w:jc w:val="center"/>
              <w:rPr>
                <w:rFonts w:ascii="TH SarabunPSK" w:eastAsia="Calibri" w:hAnsi="TH SarabunPSK" w:cs="TH SarabunPSK"/>
                <w:b/>
                <w:bCs/>
                <w:sz w:val="32"/>
                <w:szCs w:val="32"/>
                <w:cs/>
              </w:rPr>
            </w:pPr>
            <w:r w:rsidRPr="007E076F">
              <w:rPr>
                <w:rFonts w:ascii="TH SarabunPSK" w:eastAsia="Calibri" w:hAnsi="TH SarabunPSK" w:cs="TH SarabunPSK"/>
                <w:b/>
                <w:bCs/>
                <w:sz w:val="32"/>
                <w:szCs w:val="32"/>
                <w:cs/>
              </w:rPr>
              <w:t>ทดลองใช้รูปแบบการบริหาร</w:t>
            </w:r>
            <w:r w:rsidR="006637FB" w:rsidRPr="007E076F">
              <w:rPr>
                <w:rFonts w:ascii="TH SarabunPSK" w:eastAsia="Calibri" w:hAnsi="TH SarabunPSK" w:cs="TH SarabunPSK"/>
                <w:b/>
                <w:bCs/>
                <w:sz w:val="32"/>
                <w:szCs w:val="32"/>
                <w:cs/>
              </w:rPr>
              <w:t>โรงเรียนพุทธศาสนาตามหลักพุทธธรรมของวัดไทย</w:t>
            </w:r>
            <w:r w:rsidR="004B5FC2" w:rsidRPr="007E076F">
              <w:rPr>
                <w:rFonts w:ascii="TH SarabunPSK" w:eastAsia="Calibri" w:hAnsi="TH SarabunPSK" w:cs="TH SarabunPSK"/>
                <w:b/>
                <w:bCs/>
                <w:sz w:val="32"/>
                <w:szCs w:val="32"/>
                <w:cs/>
              </w:rPr>
              <w:br/>
            </w:r>
            <w:r w:rsidR="006637FB" w:rsidRPr="007E076F">
              <w:rPr>
                <w:rFonts w:ascii="TH SarabunPSK" w:eastAsia="Calibri" w:hAnsi="TH SarabunPSK" w:cs="TH SarabunPSK"/>
                <w:b/>
                <w:bCs/>
                <w:sz w:val="32"/>
                <w:szCs w:val="32"/>
                <w:cs/>
              </w:rPr>
              <w:t>ในประเทศสหรัฐอเมริกา</w:t>
            </w:r>
          </w:p>
        </w:tc>
        <w:tc>
          <w:tcPr>
            <w:tcW w:w="1931" w:type="pct"/>
            <w:gridSpan w:val="3"/>
            <w:shd w:val="clear" w:color="auto" w:fill="F2F2F2" w:themeFill="background1" w:themeFillShade="F2"/>
          </w:tcPr>
          <w:p w14:paraId="65759081" w14:textId="77777777" w:rsidR="00C60205" w:rsidRPr="007E076F" w:rsidRDefault="00C60205" w:rsidP="00D0468E">
            <w:pPr>
              <w:spacing w:after="0" w:line="240" w:lineRule="auto"/>
              <w:jc w:val="center"/>
              <w:rPr>
                <w:rFonts w:ascii="TH SarabunPSK" w:eastAsia="Calibri" w:hAnsi="TH SarabunPSK" w:cs="TH SarabunPSK"/>
                <w:b/>
                <w:bCs/>
                <w:sz w:val="32"/>
                <w:szCs w:val="32"/>
                <w:cs/>
              </w:rPr>
            </w:pPr>
            <w:r w:rsidRPr="007E076F">
              <w:rPr>
                <w:rFonts w:ascii="TH SarabunPSK" w:eastAsia="Calibri" w:hAnsi="TH SarabunPSK" w:cs="TH SarabunPSK"/>
                <w:b/>
                <w:bCs/>
                <w:sz w:val="32"/>
                <w:szCs w:val="32"/>
                <w:cs/>
              </w:rPr>
              <w:t>วิเคราะห์ระดับความคิดเห็น</w:t>
            </w:r>
          </w:p>
        </w:tc>
      </w:tr>
      <w:tr w:rsidR="007E076F" w:rsidRPr="007E076F" w14:paraId="7D4EBF58" w14:textId="77777777" w:rsidTr="00AA591D">
        <w:trPr>
          <w:cantSplit/>
          <w:trHeight w:val="369"/>
          <w:tblHeader/>
          <w:jc w:val="center"/>
        </w:trPr>
        <w:tc>
          <w:tcPr>
            <w:tcW w:w="350" w:type="pct"/>
            <w:vMerge/>
            <w:shd w:val="clear" w:color="auto" w:fill="F2F2F2" w:themeFill="background1" w:themeFillShade="F2"/>
            <w:vAlign w:val="center"/>
          </w:tcPr>
          <w:p w14:paraId="260A7A5C" w14:textId="77777777" w:rsidR="00C60205" w:rsidRPr="007E076F" w:rsidRDefault="00C60205" w:rsidP="00D0468E">
            <w:pPr>
              <w:spacing w:after="0" w:line="240" w:lineRule="auto"/>
              <w:jc w:val="thaiDistribute"/>
              <w:rPr>
                <w:rFonts w:ascii="TH SarabunPSK" w:eastAsia="Calibri" w:hAnsi="TH SarabunPSK" w:cs="TH SarabunPSK"/>
                <w:b/>
                <w:bCs/>
                <w:sz w:val="32"/>
                <w:szCs w:val="32"/>
              </w:rPr>
            </w:pPr>
          </w:p>
        </w:tc>
        <w:tc>
          <w:tcPr>
            <w:tcW w:w="2700" w:type="pct"/>
            <w:vMerge/>
            <w:shd w:val="clear" w:color="auto" w:fill="F2F2F2" w:themeFill="background1" w:themeFillShade="F2"/>
          </w:tcPr>
          <w:p w14:paraId="7B04E3F3" w14:textId="77777777" w:rsidR="00C60205" w:rsidRPr="007E076F" w:rsidRDefault="00C60205" w:rsidP="00D0468E">
            <w:pPr>
              <w:spacing w:after="0" w:line="240" w:lineRule="auto"/>
              <w:jc w:val="thaiDistribute"/>
              <w:rPr>
                <w:rFonts w:ascii="TH SarabunPSK" w:eastAsia="Calibri" w:hAnsi="TH SarabunPSK" w:cs="TH SarabunPSK"/>
                <w:b/>
                <w:bCs/>
                <w:sz w:val="32"/>
                <w:szCs w:val="32"/>
              </w:rPr>
            </w:pPr>
          </w:p>
        </w:tc>
        <w:tc>
          <w:tcPr>
            <w:tcW w:w="561" w:type="pct"/>
            <w:shd w:val="clear" w:color="auto" w:fill="F2F2F2" w:themeFill="background1" w:themeFillShade="F2"/>
          </w:tcPr>
          <w:p w14:paraId="603F08CF" w14:textId="77777777" w:rsidR="00C60205" w:rsidRPr="007E076F" w:rsidRDefault="00C60205" w:rsidP="00D0468E">
            <w:pPr>
              <w:spacing w:after="0" w:line="240" w:lineRule="auto"/>
              <w:jc w:val="center"/>
              <w:rPr>
                <w:rFonts w:ascii="TH SarabunPSK" w:eastAsia="Calibri" w:hAnsi="TH SarabunPSK" w:cs="TH SarabunPSK"/>
                <w:b/>
                <w:bCs/>
                <w:sz w:val="32"/>
                <w:szCs w:val="32"/>
                <w:cs/>
              </w:rPr>
            </w:pPr>
            <w:r w:rsidRPr="007E076F">
              <w:rPr>
                <w:rFonts w:ascii="TH SarabunPSK" w:eastAsia="Calibri" w:hAnsi="TH SarabunPSK" w:cs="TH SarabunPSK"/>
                <w:b/>
                <w:bCs/>
                <w:sz w:val="32"/>
                <w:szCs w:val="32"/>
                <w:cs/>
              </w:rPr>
              <w:t>ค่าเฉลี่ย</w:t>
            </w:r>
          </w:p>
        </w:tc>
        <w:tc>
          <w:tcPr>
            <w:tcW w:w="807" w:type="pct"/>
            <w:shd w:val="clear" w:color="auto" w:fill="F2F2F2" w:themeFill="background1" w:themeFillShade="F2"/>
          </w:tcPr>
          <w:p w14:paraId="6D41DEF0" w14:textId="77777777" w:rsidR="00C60205" w:rsidRPr="007E076F" w:rsidRDefault="00C60205" w:rsidP="00D0468E">
            <w:pPr>
              <w:spacing w:after="0" w:line="240" w:lineRule="auto"/>
              <w:jc w:val="center"/>
              <w:rPr>
                <w:rFonts w:ascii="TH SarabunPSK" w:eastAsia="Calibri" w:hAnsi="TH SarabunPSK" w:cs="TH SarabunPSK"/>
                <w:b/>
                <w:bCs/>
                <w:sz w:val="28"/>
                <w:cs/>
              </w:rPr>
            </w:pPr>
            <w:r w:rsidRPr="007E076F">
              <w:rPr>
                <w:rFonts w:ascii="TH SarabunPSK" w:eastAsia="Calibri" w:hAnsi="TH SarabunPSK" w:cs="TH SarabunPSK"/>
                <w:b/>
                <w:bCs/>
                <w:sz w:val="28"/>
                <w:cs/>
              </w:rPr>
              <w:t>ส่วนเบี่ยงเบนมาตรฐาน</w:t>
            </w:r>
          </w:p>
        </w:tc>
        <w:tc>
          <w:tcPr>
            <w:tcW w:w="563" w:type="pct"/>
            <w:vMerge w:val="restart"/>
            <w:shd w:val="clear" w:color="auto" w:fill="F2F2F2" w:themeFill="background1" w:themeFillShade="F2"/>
          </w:tcPr>
          <w:p w14:paraId="4AA028EC" w14:textId="77777777" w:rsidR="00C60205" w:rsidRPr="007E076F" w:rsidRDefault="00C60205" w:rsidP="00D0468E">
            <w:pPr>
              <w:spacing w:after="0" w:line="240" w:lineRule="auto"/>
              <w:jc w:val="center"/>
              <w:rPr>
                <w:rFonts w:ascii="TH SarabunPSK" w:eastAsia="Calibri" w:hAnsi="TH SarabunPSK" w:cs="TH SarabunPSK"/>
                <w:b/>
                <w:bCs/>
                <w:sz w:val="32"/>
                <w:szCs w:val="32"/>
              </w:rPr>
            </w:pPr>
            <w:r w:rsidRPr="007E076F">
              <w:rPr>
                <w:rFonts w:ascii="TH SarabunPSK" w:eastAsia="Calibri" w:hAnsi="TH SarabunPSK" w:cs="TH SarabunPSK"/>
                <w:b/>
                <w:bCs/>
                <w:sz w:val="32"/>
                <w:szCs w:val="32"/>
                <w:cs/>
              </w:rPr>
              <w:t>แปลผล</w:t>
            </w:r>
          </w:p>
        </w:tc>
      </w:tr>
      <w:tr w:rsidR="007E076F" w:rsidRPr="007E076F" w14:paraId="24ECC482" w14:textId="77777777" w:rsidTr="00AA591D">
        <w:trPr>
          <w:cantSplit/>
          <w:trHeight w:val="369"/>
          <w:tblHeader/>
          <w:jc w:val="center"/>
        </w:trPr>
        <w:tc>
          <w:tcPr>
            <w:tcW w:w="350" w:type="pct"/>
            <w:vMerge/>
            <w:shd w:val="clear" w:color="auto" w:fill="D9D9D9" w:themeFill="background1" w:themeFillShade="D9"/>
            <w:vAlign w:val="center"/>
          </w:tcPr>
          <w:p w14:paraId="510F9C76" w14:textId="77777777" w:rsidR="00C60205" w:rsidRPr="007E076F" w:rsidRDefault="00C60205" w:rsidP="00D0468E">
            <w:pPr>
              <w:spacing w:after="0" w:line="240" w:lineRule="auto"/>
              <w:jc w:val="thaiDistribute"/>
              <w:rPr>
                <w:rFonts w:ascii="TH SarabunPSK" w:eastAsia="Calibri" w:hAnsi="TH SarabunPSK" w:cs="TH SarabunPSK"/>
                <w:b/>
                <w:bCs/>
                <w:sz w:val="32"/>
                <w:szCs w:val="32"/>
              </w:rPr>
            </w:pPr>
          </w:p>
        </w:tc>
        <w:tc>
          <w:tcPr>
            <w:tcW w:w="2700" w:type="pct"/>
            <w:vMerge/>
            <w:shd w:val="clear" w:color="auto" w:fill="D9D9D9" w:themeFill="background1" w:themeFillShade="D9"/>
          </w:tcPr>
          <w:p w14:paraId="5EF240B1" w14:textId="77777777" w:rsidR="00C60205" w:rsidRPr="007E076F" w:rsidRDefault="00C60205" w:rsidP="00D0468E">
            <w:pPr>
              <w:spacing w:after="0" w:line="240" w:lineRule="auto"/>
              <w:jc w:val="thaiDistribute"/>
              <w:rPr>
                <w:rFonts w:ascii="TH SarabunPSK" w:eastAsia="Calibri" w:hAnsi="TH SarabunPSK" w:cs="TH SarabunPSK"/>
                <w:b/>
                <w:bCs/>
                <w:sz w:val="32"/>
                <w:szCs w:val="32"/>
              </w:rPr>
            </w:pPr>
          </w:p>
        </w:tc>
        <w:tc>
          <w:tcPr>
            <w:tcW w:w="561" w:type="pct"/>
            <w:shd w:val="clear" w:color="auto" w:fill="F2F2F2" w:themeFill="background1" w:themeFillShade="F2"/>
            <w:vAlign w:val="center"/>
          </w:tcPr>
          <w:p w14:paraId="0EA8C0BD" w14:textId="77777777" w:rsidR="00C60205" w:rsidRPr="007E076F" w:rsidRDefault="00C60205" w:rsidP="00D0468E">
            <w:pPr>
              <w:spacing w:after="0" w:line="240" w:lineRule="auto"/>
              <w:jc w:val="center"/>
              <w:rPr>
                <w:rFonts w:ascii="TH SarabunPSK" w:eastAsia="Calibri" w:hAnsi="TH SarabunPSK" w:cs="TH SarabunPSK"/>
                <w:b/>
                <w:bCs/>
                <w:sz w:val="32"/>
                <w:szCs w:val="32"/>
                <w:cs/>
              </w:rPr>
            </w:pPr>
            <w:r w:rsidRPr="007E076F">
              <w:rPr>
                <w:rFonts w:ascii="TH SarabunPSK" w:eastAsia="Calibri" w:hAnsi="TH SarabunPSK" w:cs="TH SarabunPSK"/>
                <w:sz w:val="32"/>
                <w:szCs w:val="32"/>
              </w:rPr>
              <w:sym w:font="Symbol" w:char="F06D"/>
            </w:r>
          </w:p>
        </w:tc>
        <w:tc>
          <w:tcPr>
            <w:tcW w:w="807" w:type="pct"/>
            <w:shd w:val="clear" w:color="auto" w:fill="F2F2F2" w:themeFill="background1" w:themeFillShade="F2"/>
            <w:vAlign w:val="center"/>
          </w:tcPr>
          <w:p w14:paraId="7AF6BE7D" w14:textId="77777777" w:rsidR="00C60205" w:rsidRPr="007E076F" w:rsidRDefault="00C60205" w:rsidP="00D0468E">
            <w:pPr>
              <w:spacing w:after="0" w:line="240" w:lineRule="auto"/>
              <w:jc w:val="center"/>
              <w:rPr>
                <w:rFonts w:ascii="TH SarabunPSK" w:eastAsia="Calibri" w:hAnsi="TH SarabunPSK" w:cs="TH SarabunPSK"/>
                <w:b/>
                <w:bCs/>
                <w:sz w:val="32"/>
                <w:szCs w:val="32"/>
              </w:rPr>
            </w:pPr>
            <w:r w:rsidRPr="007E076F">
              <w:rPr>
                <w:rFonts w:ascii="TH SarabunPSK" w:eastAsia="Calibri" w:hAnsi="TH SarabunPSK" w:cs="TH SarabunPSK"/>
                <w:sz w:val="32"/>
                <w:szCs w:val="32"/>
              </w:rPr>
              <w:sym w:font="Symbol" w:char="F073"/>
            </w:r>
          </w:p>
        </w:tc>
        <w:tc>
          <w:tcPr>
            <w:tcW w:w="563" w:type="pct"/>
            <w:vMerge/>
            <w:shd w:val="clear" w:color="auto" w:fill="D9D9D9" w:themeFill="background1" w:themeFillShade="D9"/>
          </w:tcPr>
          <w:p w14:paraId="66F6CB93" w14:textId="77777777" w:rsidR="00C60205" w:rsidRPr="007E076F" w:rsidRDefault="00C60205" w:rsidP="00D0468E">
            <w:pPr>
              <w:spacing w:after="0" w:line="240" w:lineRule="auto"/>
              <w:jc w:val="thaiDistribute"/>
              <w:rPr>
                <w:rFonts w:ascii="TH SarabunPSK" w:eastAsia="Calibri" w:hAnsi="TH SarabunPSK" w:cs="TH SarabunPSK"/>
                <w:b/>
                <w:bCs/>
                <w:sz w:val="32"/>
                <w:szCs w:val="32"/>
              </w:rPr>
            </w:pPr>
          </w:p>
        </w:tc>
      </w:tr>
      <w:tr w:rsidR="007E076F" w:rsidRPr="007E076F" w14:paraId="474E56A2" w14:textId="77777777" w:rsidTr="00AA591D">
        <w:trPr>
          <w:cantSplit/>
          <w:trHeight w:val="359"/>
          <w:jc w:val="center"/>
        </w:trPr>
        <w:tc>
          <w:tcPr>
            <w:tcW w:w="350" w:type="pct"/>
            <w:gridSpan w:val="5"/>
            <w:shd w:val="clear" w:color="auto" w:fill="F2F2F2" w:themeFill="background1" w:themeFillShade="F2"/>
          </w:tcPr>
          <w:p w14:paraId="2A3B7D9A" w14:textId="4211B3F1" w:rsidR="00C60205" w:rsidRPr="007E076F" w:rsidRDefault="00B30919" w:rsidP="00210B84">
            <w:pPr>
              <w:spacing w:after="0" w:line="240" w:lineRule="auto"/>
              <w:ind w:right="57"/>
              <w:jc w:val="thaiDistribute"/>
              <w:rPr>
                <w:rFonts w:ascii="TH SarabunPSK" w:eastAsia="Calibri" w:hAnsi="TH SarabunPSK" w:cs="TH SarabunPSK"/>
                <w:sz w:val="32"/>
                <w:szCs w:val="32"/>
                <w:cs/>
              </w:rPr>
            </w:pPr>
            <w:r w:rsidRPr="007E076F">
              <w:rPr>
                <w:rFonts w:ascii="TH SarabunPSK" w:eastAsia="Calibri" w:hAnsi="TH SarabunPSK" w:cs="TH SarabunPSK" w:hint="cs"/>
                <w:b/>
                <w:bCs/>
                <w:sz w:val="32"/>
                <w:szCs w:val="32"/>
                <w:cs/>
              </w:rPr>
              <w:t xml:space="preserve">องค์ประกอบที่ ๑ </w:t>
            </w:r>
            <w:r w:rsidR="00C60205" w:rsidRPr="007E076F">
              <w:rPr>
                <w:rFonts w:ascii="TH SarabunPSK" w:eastAsia="Calibri" w:hAnsi="TH SarabunPSK" w:cs="TH SarabunPSK"/>
                <w:b/>
                <w:bCs/>
                <w:sz w:val="32"/>
                <w:szCs w:val="32"/>
                <w:cs/>
              </w:rPr>
              <w:t>หลักการของการบริหาร</w:t>
            </w:r>
          </w:p>
        </w:tc>
      </w:tr>
      <w:tr w:rsidR="007E076F" w:rsidRPr="007E076F" w14:paraId="71CD2558" w14:textId="77777777" w:rsidTr="00AA591D">
        <w:trPr>
          <w:cantSplit/>
          <w:trHeight w:val="350"/>
          <w:jc w:val="center"/>
        </w:trPr>
        <w:tc>
          <w:tcPr>
            <w:tcW w:w="350" w:type="pct"/>
          </w:tcPr>
          <w:p w14:paraId="235E6EF4" w14:textId="3C30EAE9" w:rsidR="00C60205" w:rsidRPr="007E076F" w:rsidRDefault="00C60205" w:rsidP="00210B84">
            <w:pPr>
              <w:spacing w:after="0" w:line="240" w:lineRule="auto"/>
              <w:ind w:right="57"/>
              <w:jc w:val="thaiDistribute"/>
              <w:rPr>
                <w:rFonts w:ascii="TH SarabunPSK" w:hAnsi="TH SarabunPSK" w:cs="TH SarabunPSK"/>
                <w:sz w:val="32"/>
                <w:szCs w:val="32"/>
                <w:cs/>
              </w:rPr>
            </w:pPr>
          </w:p>
        </w:tc>
        <w:tc>
          <w:tcPr>
            <w:tcW w:w="2700" w:type="pct"/>
          </w:tcPr>
          <w:p w14:paraId="78D341E8" w14:textId="30A86D43" w:rsidR="00C60205" w:rsidRPr="007E076F" w:rsidRDefault="00C60205" w:rsidP="00210B84">
            <w:pPr>
              <w:spacing w:after="0" w:line="240" w:lineRule="auto"/>
              <w:ind w:right="57"/>
              <w:jc w:val="thaiDistribute"/>
              <w:rPr>
                <w:rFonts w:ascii="TH SarabunPSK" w:hAnsi="TH SarabunPSK" w:cs="TH SarabunPSK"/>
                <w:sz w:val="32"/>
                <w:szCs w:val="32"/>
                <w:cs/>
              </w:rPr>
            </w:pPr>
            <w:r w:rsidRPr="007E076F">
              <w:rPr>
                <w:rFonts w:ascii="TH SarabunPSK" w:hAnsi="TH SarabunPSK" w:cs="TH SarabunPSK"/>
                <w:sz w:val="32"/>
                <w:szCs w:val="32"/>
                <w:cs/>
              </w:rPr>
              <w:t>หลักการของรูปแบบ คือ หลักการบริหารโรงเรียนพุทธศาสนาตามหลักพุทธธรรมของวัด</w:t>
            </w:r>
            <w:r w:rsidR="0014758A" w:rsidRPr="007E076F">
              <w:rPr>
                <w:rFonts w:ascii="TH SarabunPSK" w:hAnsi="TH SarabunPSK" w:cs="TH SarabunPSK"/>
                <w:sz w:val="32"/>
                <w:szCs w:val="32"/>
                <w:cs/>
              </w:rPr>
              <w:t>ไทยใน</w:t>
            </w:r>
            <w:r w:rsidRPr="007E076F">
              <w:rPr>
                <w:rFonts w:ascii="TH SarabunPSK" w:hAnsi="TH SarabunPSK" w:cs="TH SarabunPSK"/>
                <w:sz w:val="32"/>
                <w:szCs w:val="32"/>
                <w:cs/>
              </w:rPr>
              <w:t>ประเทศสหรัฐอเมริกา เป็น</w:t>
            </w:r>
            <w:r w:rsidRPr="007E076F">
              <w:rPr>
                <w:rFonts w:ascii="TH SarabunPSK" w:eastAsia="TH SarabunPSK" w:hAnsi="TH SarabunPSK" w:cs="TH SarabunPSK"/>
                <w:sz w:val="32"/>
                <w:szCs w:val="32"/>
                <w:cs/>
              </w:rPr>
              <w:t>ประเภทรูปแบบที่สร้าง</w:t>
            </w:r>
            <w:r w:rsidRPr="007E076F">
              <w:rPr>
                <w:rFonts w:ascii="TH SarabunPSK" w:hAnsi="TH SarabunPSK" w:cs="TH SarabunPSK"/>
                <w:sz w:val="32"/>
                <w:szCs w:val="32"/>
                <w:cs/>
              </w:rPr>
              <w:t>โมเดลแบบอย่างการบริหารงาน</w:t>
            </w:r>
            <w:r w:rsidRPr="007E076F">
              <w:rPr>
                <w:rFonts w:ascii="TH SarabunPSK" w:eastAsia="TH SarabunPSK" w:hAnsi="TH SarabunPSK" w:cs="TH SarabunPSK"/>
                <w:sz w:val="32"/>
                <w:szCs w:val="32"/>
                <w:cs/>
              </w:rPr>
              <w:t xml:space="preserve">โดยมีวัตถุประสงค์ เพื่อช่วยในการจัดระบบความคิดในเรื่องนั้นให้ง่ายขึ้น </w:t>
            </w:r>
            <w:r w:rsidRPr="007E076F">
              <w:rPr>
                <w:rFonts w:ascii="TH SarabunPSK" w:hAnsi="TH SarabunPSK" w:cs="TH SarabunPSK"/>
                <w:sz w:val="32"/>
                <w:szCs w:val="32"/>
                <w:cs/>
              </w:rPr>
              <w:t>มีองค์ประกอบของรูปแบบ ๔ ประการได้แก่ ๑) หลักการ ๒) วัตถุประสงค์ ๓) การบูรณาการหลักพุทธธรรมไตรสิกขา ๔) การประเมินรูปแบบ</w:t>
            </w:r>
          </w:p>
        </w:tc>
        <w:tc>
          <w:tcPr>
            <w:tcW w:w="561" w:type="pct"/>
            <w:vAlign w:val="bottom"/>
          </w:tcPr>
          <w:p w14:paraId="5B94551E" w14:textId="77777777" w:rsidR="00C60205" w:rsidRPr="007E076F" w:rsidRDefault="00C60205" w:rsidP="00210B84">
            <w:pPr>
              <w:spacing w:after="0" w:line="240" w:lineRule="auto"/>
              <w:ind w:right="57"/>
              <w:jc w:val="thaiDistribute"/>
              <w:rPr>
                <w:rFonts w:ascii="TH SarabunPSK" w:eastAsia="Calibri" w:hAnsi="TH SarabunPSK" w:cs="TH SarabunPSK"/>
                <w:sz w:val="32"/>
                <w:szCs w:val="32"/>
                <w:cs/>
              </w:rPr>
            </w:pPr>
            <w:r w:rsidRPr="007E076F">
              <w:rPr>
                <w:rFonts w:ascii="TH SarabunPSK" w:eastAsia="Calibri" w:hAnsi="TH SarabunPSK" w:cs="TH SarabunPSK"/>
                <w:sz w:val="32"/>
                <w:szCs w:val="32"/>
                <w:cs/>
              </w:rPr>
              <w:t>๔.๒๓</w:t>
            </w:r>
          </w:p>
        </w:tc>
        <w:tc>
          <w:tcPr>
            <w:tcW w:w="807" w:type="pct"/>
            <w:vAlign w:val="bottom"/>
          </w:tcPr>
          <w:p w14:paraId="64925935" w14:textId="77777777" w:rsidR="00C60205" w:rsidRPr="007E076F" w:rsidRDefault="00C60205" w:rsidP="00210B84">
            <w:pPr>
              <w:spacing w:after="0" w:line="240" w:lineRule="auto"/>
              <w:ind w:right="57"/>
              <w:jc w:val="thaiDistribute"/>
              <w:rPr>
                <w:rFonts w:ascii="TH SarabunPSK" w:eastAsia="Calibri" w:hAnsi="TH SarabunPSK" w:cs="TH SarabunPSK"/>
                <w:sz w:val="32"/>
                <w:szCs w:val="32"/>
                <w:cs/>
              </w:rPr>
            </w:pPr>
            <w:r w:rsidRPr="007E076F">
              <w:rPr>
                <w:rFonts w:ascii="TH SarabunPSK" w:eastAsia="Calibri" w:hAnsi="TH SarabunPSK" w:cs="TH SarabunPSK"/>
                <w:sz w:val="32"/>
                <w:szCs w:val="32"/>
                <w:cs/>
              </w:rPr>
              <w:t>๐.๘๑</w:t>
            </w:r>
          </w:p>
        </w:tc>
        <w:tc>
          <w:tcPr>
            <w:tcW w:w="563" w:type="pct"/>
            <w:vAlign w:val="bottom"/>
          </w:tcPr>
          <w:p w14:paraId="5D752303" w14:textId="77777777" w:rsidR="00C60205" w:rsidRPr="007E076F" w:rsidRDefault="00C60205" w:rsidP="00210B84">
            <w:pPr>
              <w:spacing w:after="0" w:line="240" w:lineRule="auto"/>
              <w:ind w:right="57"/>
              <w:jc w:val="thaiDistribute"/>
              <w:rPr>
                <w:rFonts w:ascii="TH SarabunPSK" w:eastAsia="Calibri" w:hAnsi="TH SarabunPSK" w:cs="TH SarabunPSK"/>
                <w:sz w:val="32"/>
                <w:szCs w:val="32"/>
                <w:cs/>
              </w:rPr>
            </w:pPr>
            <w:r w:rsidRPr="007E076F">
              <w:rPr>
                <w:rFonts w:ascii="TH SarabunPSK" w:eastAsia="Calibri" w:hAnsi="TH SarabunPSK" w:cs="TH SarabunPSK"/>
                <w:sz w:val="32"/>
                <w:szCs w:val="32"/>
                <w:cs/>
              </w:rPr>
              <w:t>มาก</w:t>
            </w:r>
          </w:p>
        </w:tc>
      </w:tr>
      <w:tr w:rsidR="007E076F" w:rsidRPr="007E076F" w14:paraId="0B8B195B" w14:textId="77777777" w:rsidTr="00AA591D">
        <w:trPr>
          <w:cantSplit/>
          <w:trHeight w:val="350"/>
          <w:jc w:val="center"/>
        </w:trPr>
        <w:tc>
          <w:tcPr>
            <w:tcW w:w="350" w:type="pct"/>
            <w:gridSpan w:val="5"/>
          </w:tcPr>
          <w:p w14:paraId="40E0CFA7" w14:textId="6AF4D2D4" w:rsidR="004B5FC2" w:rsidRPr="007E076F" w:rsidRDefault="00031404" w:rsidP="00210B84">
            <w:pPr>
              <w:spacing w:after="0" w:line="240" w:lineRule="auto"/>
              <w:ind w:right="57"/>
              <w:jc w:val="thaiDistribute"/>
              <w:rPr>
                <w:rFonts w:ascii="TH SarabunPSK" w:eastAsia="Calibri" w:hAnsi="TH SarabunPSK" w:cs="TH SarabunPSK"/>
                <w:b/>
                <w:bCs/>
                <w:sz w:val="32"/>
                <w:szCs w:val="32"/>
                <w:cs/>
              </w:rPr>
            </w:pPr>
            <w:r w:rsidRPr="007E076F">
              <w:rPr>
                <w:rFonts w:ascii="TH SarabunPSK" w:eastAsia="Calibri" w:hAnsi="TH SarabunPSK" w:cs="TH SarabunPSK" w:hint="cs"/>
                <w:b/>
                <w:bCs/>
                <w:sz w:val="32"/>
                <w:szCs w:val="32"/>
                <w:cs/>
              </w:rPr>
              <w:t xml:space="preserve">องค์ประกอบที่ ๒ </w:t>
            </w:r>
            <w:r w:rsidR="0076746B" w:rsidRPr="007E076F">
              <w:rPr>
                <w:rFonts w:ascii="TH SarabunPSK" w:eastAsia="Calibri" w:hAnsi="TH SarabunPSK" w:cs="TH SarabunPSK"/>
                <w:b/>
                <w:bCs/>
                <w:sz w:val="32"/>
                <w:szCs w:val="32"/>
                <w:cs/>
              </w:rPr>
              <w:t>วัตถุประสงค์</w:t>
            </w:r>
            <w:r w:rsidR="003F2EE6" w:rsidRPr="007E076F">
              <w:rPr>
                <w:rFonts w:ascii="TH SarabunPSK" w:eastAsia="Calibri" w:hAnsi="TH SarabunPSK" w:cs="TH SarabunPSK"/>
                <w:b/>
                <w:bCs/>
                <w:sz w:val="32"/>
                <w:szCs w:val="32"/>
                <w:cs/>
              </w:rPr>
              <w:t xml:space="preserve"> </w:t>
            </w:r>
            <w:r w:rsidR="004B5FC2" w:rsidRPr="007E076F">
              <w:rPr>
                <w:rFonts w:ascii="TH SarabunPSK" w:eastAsia="Calibri" w:hAnsi="TH SarabunPSK" w:cs="TH SarabunPSK"/>
                <w:sz w:val="32"/>
                <w:szCs w:val="32"/>
                <w:cs/>
              </w:rPr>
              <w:t>วัตถุประสงค์ของรูปแบบเป็นผลที่คาดว่าเมื่อนำรูปแบบไปใช้แล้วจะได้ประโยชน์โดยผู้บริหารโรงเรียนพุทธศาสนาตามหลักพุทธธรรมของวัดไทยในประเทศสหรัฐอเมริกา ช่วยทำให้โรงเรียนบรรลุเป้าหมายที่วางไว้</w:t>
            </w:r>
          </w:p>
        </w:tc>
      </w:tr>
      <w:tr w:rsidR="007E076F" w:rsidRPr="007E076F" w14:paraId="13F14885" w14:textId="77777777" w:rsidTr="00AA591D">
        <w:trPr>
          <w:cantSplit/>
          <w:trHeight w:val="350"/>
          <w:jc w:val="center"/>
        </w:trPr>
        <w:tc>
          <w:tcPr>
            <w:tcW w:w="350" w:type="pct"/>
          </w:tcPr>
          <w:p w14:paraId="02F7F09E" w14:textId="02982DAD" w:rsidR="00C60205" w:rsidRPr="007E076F" w:rsidRDefault="00C60205" w:rsidP="00210B84">
            <w:pPr>
              <w:spacing w:after="0" w:line="240" w:lineRule="auto"/>
              <w:ind w:right="57"/>
              <w:jc w:val="thaiDistribute"/>
              <w:rPr>
                <w:rFonts w:ascii="TH SarabunPSK" w:hAnsi="TH SarabunPSK" w:cs="TH SarabunPSK"/>
                <w:sz w:val="32"/>
                <w:szCs w:val="32"/>
                <w:cs/>
              </w:rPr>
            </w:pPr>
          </w:p>
        </w:tc>
        <w:tc>
          <w:tcPr>
            <w:tcW w:w="2700" w:type="pct"/>
          </w:tcPr>
          <w:p w14:paraId="7CD68F5F" w14:textId="77777777" w:rsidR="00C60205" w:rsidRPr="007E076F" w:rsidRDefault="00C60205" w:rsidP="00210B84">
            <w:pPr>
              <w:spacing w:after="0" w:line="240" w:lineRule="auto"/>
              <w:ind w:right="57"/>
              <w:jc w:val="thaiDistribute"/>
              <w:rPr>
                <w:rFonts w:ascii="TH SarabunPSK" w:hAnsi="TH SarabunPSK" w:cs="TH SarabunPSK"/>
                <w:sz w:val="32"/>
                <w:szCs w:val="32"/>
                <w:cs/>
              </w:rPr>
            </w:pPr>
            <w:r w:rsidRPr="007E076F">
              <w:rPr>
                <w:rFonts w:ascii="TH SarabunPSK" w:eastAsia="TH SarabunPSK" w:hAnsi="TH SarabunPSK" w:cs="TH SarabunPSK"/>
                <w:sz w:val="32"/>
                <w:szCs w:val="32"/>
                <w:cs/>
              </w:rPr>
              <w:t>สามารถใช้เป็นแนวทางในการพยากรณ์ผลและสามารถตรวจสอบได้ เช่น การแสดงของนักเรียน, ความร่วมมือในการจัดหาชุด, วัสดุอุปกรณ์, เงินทุนสนับสนุน เป็นต้น</w:t>
            </w:r>
          </w:p>
        </w:tc>
        <w:tc>
          <w:tcPr>
            <w:tcW w:w="561" w:type="pct"/>
            <w:vAlign w:val="bottom"/>
          </w:tcPr>
          <w:p w14:paraId="4E4735A3" w14:textId="77777777" w:rsidR="00C60205" w:rsidRPr="007E076F" w:rsidRDefault="00C60205" w:rsidP="00210B84">
            <w:pPr>
              <w:spacing w:after="0" w:line="240" w:lineRule="auto"/>
              <w:ind w:right="57"/>
              <w:jc w:val="thaiDistribute"/>
              <w:rPr>
                <w:rFonts w:ascii="TH SarabunPSK" w:eastAsia="Calibri" w:hAnsi="TH SarabunPSK" w:cs="TH SarabunPSK"/>
                <w:sz w:val="32"/>
                <w:szCs w:val="32"/>
                <w:cs/>
              </w:rPr>
            </w:pPr>
            <w:r w:rsidRPr="007E076F">
              <w:rPr>
                <w:rFonts w:ascii="TH SarabunPSK" w:eastAsia="Calibri" w:hAnsi="TH SarabunPSK" w:cs="TH SarabunPSK"/>
                <w:sz w:val="32"/>
                <w:szCs w:val="32"/>
                <w:cs/>
              </w:rPr>
              <w:t>๔.๑๗</w:t>
            </w:r>
          </w:p>
        </w:tc>
        <w:tc>
          <w:tcPr>
            <w:tcW w:w="807" w:type="pct"/>
            <w:vAlign w:val="bottom"/>
          </w:tcPr>
          <w:p w14:paraId="1CE17E04" w14:textId="77777777" w:rsidR="00C60205" w:rsidRPr="007E076F" w:rsidRDefault="00C60205" w:rsidP="00210B84">
            <w:pPr>
              <w:spacing w:after="0" w:line="240" w:lineRule="auto"/>
              <w:ind w:right="57"/>
              <w:jc w:val="thaiDistribute"/>
              <w:rPr>
                <w:rFonts w:ascii="TH SarabunPSK" w:eastAsia="Calibri" w:hAnsi="TH SarabunPSK" w:cs="TH SarabunPSK"/>
                <w:sz w:val="32"/>
                <w:szCs w:val="32"/>
                <w:cs/>
              </w:rPr>
            </w:pPr>
            <w:r w:rsidRPr="007E076F">
              <w:rPr>
                <w:rFonts w:ascii="TH SarabunPSK" w:eastAsia="Calibri" w:hAnsi="TH SarabunPSK" w:cs="TH SarabunPSK"/>
                <w:sz w:val="32"/>
                <w:szCs w:val="32"/>
                <w:cs/>
              </w:rPr>
              <w:t>๐.๗๕</w:t>
            </w:r>
          </w:p>
        </w:tc>
        <w:tc>
          <w:tcPr>
            <w:tcW w:w="563" w:type="pct"/>
            <w:vAlign w:val="bottom"/>
          </w:tcPr>
          <w:p w14:paraId="11AC2417" w14:textId="77777777" w:rsidR="00C60205" w:rsidRPr="007E076F" w:rsidRDefault="00C60205" w:rsidP="00210B84">
            <w:pPr>
              <w:spacing w:after="0" w:line="240" w:lineRule="auto"/>
              <w:ind w:right="57"/>
              <w:jc w:val="thaiDistribute"/>
              <w:rPr>
                <w:rFonts w:ascii="TH SarabunPSK" w:eastAsia="Calibri" w:hAnsi="TH SarabunPSK" w:cs="TH SarabunPSK"/>
                <w:sz w:val="32"/>
                <w:szCs w:val="32"/>
                <w:cs/>
              </w:rPr>
            </w:pPr>
            <w:r w:rsidRPr="007E076F">
              <w:rPr>
                <w:rFonts w:ascii="TH SarabunPSK" w:eastAsia="Calibri" w:hAnsi="TH SarabunPSK" w:cs="TH SarabunPSK"/>
                <w:sz w:val="32"/>
                <w:szCs w:val="32"/>
                <w:cs/>
              </w:rPr>
              <w:t>มาก</w:t>
            </w:r>
          </w:p>
        </w:tc>
      </w:tr>
      <w:tr w:rsidR="007E076F" w:rsidRPr="007E076F" w14:paraId="20EADC52" w14:textId="77777777" w:rsidTr="00AA591D">
        <w:trPr>
          <w:cantSplit/>
          <w:trHeight w:val="350"/>
          <w:jc w:val="center"/>
        </w:trPr>
        <w:tc>
          <w:tcPr>
            <w:tcW w:w="350" w:type="pct"/>
          </w:tcPr>
          <w:p w14:paraId="2A77D8B4" w14:textId="231CF7D4" w:rsidR="00C60205" w:rsidRPr="007E076F" w:rsidRDefault="00C60205" w:rsidP="00210B84">
            <w:pPr>
              <w:spacing w:after="0" w:line="240" w:lineRule="auto"/>
              <w:ind w:right="57"/>
              <w:jc w:val="thaiDistribute"/>
              <w:rPr>
                <w:rFonts w:ascii="TH SarabunPSK" w:hAnsi="TH SarabunPSK" w:cs="TH SarabunPSK"/>
                <w:sz w:val="32"/>
                <w:szCs w:val="32"/>
                <w:cs/>
              </w:rPr>
            </w:pPr>
          </w:p>
        </w:tc>
        <w:tc>
          <w:tcPr>
            <w:tcW w:w="2700" w:type="pct"/>
          </w:tcPr>
          <w:p w14:paraId="52C148AE" w14:textId="091E66BF" w:rsidR="00C60205" w:rsidRPr="007E076F" w:rsidRDefault="00C60205" w:rsidP="00210B84">
            <w:pPr>
              <w:spacing w:after="0" w:line="240" w:lineRule="auto"/>
              <w:ind w:right="57"/>
              <w:jc w:val="thaiDistribute"/>
              <w:rPr>
                <w:rFonts w:ascii="TH SarabunPSK" w:hAnsi="TH SarabunPSK" w:cs="TH SarabunPSK"/>
                <w:sz w:val="32"/>
                <w:szCs w:val="32"/>
                <w:cs/>
              </w:rPr>
            </w:pPr>
            <w:r w:rsidRPr="007E076F">
              <w:rPr>
                <w:rFonts w:ascii="TH SarabunPSK" w:eastAsia="TH SarabunPSK" w:hAnsi="TH SarabunPSK" w:cs="TH SarabunPSK"/>
                <w:sz w:val="32"/>
                <w:szCs w:val="32"/>
                <w:cs/>
              </w:rPr>
              <w:t xml:space="preserve">มีโครงสร้างหรือกลไกลเพื่ออธิบายปรากฏการณ์ในเชิงเหตุผลได้อย่างชัดเจน โดยนำ </w:t>
            </w:r>
            <w:r w:rsidRPr="007E076F">
              <w:rPr>
                <w:rFonts w:ascii="TH SarabunPSK" w:hAnsi="TH SarabunPSK" w:cs="TH SarabunPSK"/>
                <w:b/>
                <w:bCs/>
                <w:sz w:val="32"/>
                <w:szCs w:val="32"/>
                <w:cs/>
              </w:rPr>
              <w:t xml:space="preserve">ทฤษฎี </w:t>
            </w:r>
            <w:r w:rsidR="003C35D0" w:rsidRPr="007E076F">
              <w:rPr>
                <w:rFonts w:ascii="TH SarabunPSK" w:hAnsi="TH SarabunPSK" w:cs="TH SarabunPSK"/>
                <w:b/>
                <w:bCs/>
                <w:sz w:val="32"/>
                <w:szCs w:val="32"/>
                <w:cs/>
              </w:rPr>
              <w:t>4</w:t>
            </w:r>
            <w:proofErr w:type="spellStart"/>
            <w:r w:rsidR="003C35D0" w:rsidRPr="007E076F">
              <w:rPr>
                <w:rFonts w:ascii="TH SarabunPSK" w:hAnsi="TH SarabunPSK" w:cs="TH SarabunPSK"/>
                <w:b/>
                <w:bCs/>
                <w:sz w:val="32"/>
                <w:szCs w:val="32"/>
              </w:rPr>
              <w:t>M</w:t>
            </w:r>
            <w:r w:rsidRPr="007E076F">
              <w:rPr>
                <w:rFonts w:ascii="TH SarabunPSK" w:hAnsi="TH SarabunPSK" w:cs="TH SarabunPSK"/>
                <w:b/>
                <w:bCs/>
                <w:sz w:val="32"/>
                <w:szCs w:val="32"/>
              </w:rPr>
              <w:t>s</w:t>
            </w:r>
            <w:proofErr w:type="spellEnd"/>
            <w:r w:rsidRPr="007E076F">
              <w:rPr>
                <w:rFonts w:ascii="TH SarabunPSK" w:hAnsi="TH SarabunPSK" w:cs="TH SarabunPSK"/>
                <w:sz w:val="32"/>
                <w:szCs w:val="32"/>
              </w:rPr>
              <w:t xml:space="preserve"> </w:t>
            </w:r>
            <w:r w:rsidRPr="007E076F">
              <w:rPr>
                <w:rFonts w:ascii="TH SarabunPSK" w:hAnsi="TH SarabunPSK" w:cs="TH SarabunPSK"/>
                <w:sz w:val="32"/>
                <w:szCs w:val="32"/>
                <w:cs/>
              </w:rPr>
              <w:t>ปัจจัยในกระบวนการ ๔ ด้าน (๑) คน (๒) การเงิน (๓) วัสดุอุปกรณ์ (๔) การบริหารจัดการ ให้เกิดประโยชน์และประสิทธิภาพสูงสุด</w:t>
            </w:r>
          </w:p>
        </w:tc>
        <w:tc>
          <w:tcPr>
            <w:tcW w:w="561" w:type="pct"/>
            <w:vAlign w:val="bottom"/>
          </w:tcPr>
          <w:p w14:paraId="5C0E2C80" w14:textId="77777777" w:rsidR="00C60205" w:rsidRPr="007E076F" w:rsidRDefault="00C60205" w:rsidP="00210B84">
            <w:pPr>
              <w:spacing w:after="0" w:line="240" w:lineRule="auto"/>
              <w:ind w:right="57"/>
              <w:jc w:val="thaiDistribute"/>
              <w:rPr>
                <w:rFonts w:ascii="TH SarabunPSK" w:eastAsia="Calibri" w:hAnsi="TH SarabunPSK" w:cs="TH SarabunPSK"/>
                <w:sz w:val="32"/>
                <w:szCs w:val="32"/>
                <w:cs/>
              </w:rPr>
            </w:pPr>
            <w:r w:rsidRPr="007E076F">
              <w:rPr>
                <w:rFonts w:ascii="TH SarabunPSK" w:eastAsia="Calibri" w:hAnsi="TH SarabunPSK" w:cs="TH SarabunPSK"/>
                <w:sz w:val="32"/>
                <w:szCs w:val="32"/>
                <w:cs/>
              </w:rPr>
              <w:t>๔.๐๓</w:t>
            </w:r>
          </w:p>
        </w:tc>
        <w:tc>
          <w:tcPr>
            <w:tcW w:w="807" w:type="pct"/>
            <w:vAlign w:val="bottom"/>
          </w:tcPr>
          <w:p w14:paraId="26CE1CEB" w14:textId="77777777" w:rsidR="00C60205" w:rsidRPr="007E076F" w:rsidRDefault="00C60205" w:rsidP="00210B84">
            <w:pPr>
              <w:spacing w:after="0" w:line="240" w:lineRule="auto"/>
              <w:ind w:right="57"/>
              <w:jc w:val="thaiDistribute"/>
              <w:rPr>
                <w:rFonts w:ascii="TH SarabunPSK" w:eastAsia="Calibri" w:hAnsi="TH SarabunPSK" w:cs="TH SarabunPSK"/>
                <w:sz w:val="32"/>
                <w:szCs w:val="32"/>
                <w:cs/>
              </w:rPr>
            </w:pPr>
            <w:r w:rsidRPr="007E076F">
              <w:rPr>
                <w:rFonts w:ascii="TH SarabunPSK" w:eastAsia="Calibri" w:hAnsi="TH SarabunPSK" w:cs="TH SarabunPSK"/>
                <w:sz w:val="32"/>
                <w:szCs w:val="32"/>
                <w:cs/>
              </w:rPr>
              <w:t>๐.๙๖</w:t>
            </w:r>
          </w:p>
        </w:tc>
        <w:tc>
          <w:tcPr>
            <w:tcW w:w="563" w:type="pct"/>
            <w:vAlign w:val="bottom"/>
          </w:tcPr>
          <w:p w14:paraId="4C3824DC" w14:textId="77777777" w:rsidR="00C60205" w:rsidRPr="007E076F" w:rsidRDefault="00C60205" w:rsidP="00210B84">
            <w:pPr>
              <w:spacing w:after="0" w:line="240" w:lineRule="auto"/>
              <w:ind w:right="57"/>
              <w:jc w:val="thaiDistribute"/>
              <w:rPr>
                <w:rFonts w:ascii="TH SarabunPSK" w:eastAsia="Calibri" w:hAnsi="TH SarabunPSK" w:cs="TH SarabunPSK"/>
                <w:sz w:val="32"/>
                <w:szCs w:val="32"/>
                <w:cs/>
              </w:rPr>
            </w:pPr>
            <w:r w:rsidRPr="007E076F">
              <w:rPr>
                <w:rFonts w:ascii="TH SarabunPSK" w:eastAsia="Calibri" w:hAnsi="TH SarabunPSK" w:cs="TH SarabunPSK"/>
                <w:sz w:val="32"/>
                <w:szCs w:val="32"/>
                <w:cs/>
              </w:rPr>
              <w:t>มาก</w:t>
            </w:r>
          </w:p>
        </w:tc>
      </w:tr>
      <w:tr w:rsidR="007E076F" w:rsidRPr="007E076F" w14:paraId="6ED6A507" w14:textId="77777777" w:rsidTr="00AA591D">
        <w:trPr>
          <w:cantSplit/>
          <w:trHeight w:val="350"/>
          <w:jc w:val="center"/>
        </w:trPr>
        <w:tc>
          <w:tcPr>
            <w:tcW w:w="350" w:type="pct"/>
          </w:tcPr>
          <w:p w14:paraId="6D130BCE" w14:textId="295C396A" w:rsidR="00C60205" w:rsidRPr="007E076F" w:rsidRDefault="00C60205" w:rsidP="00210B84">
            <w:pPr>
              <w:spacing w:after="0" w:line="240" w:lineRule="auto"/>
              <w:ind w:right="57"/>
              <w:jc w:val="thaiDistribute"/>
              <w:rPr>
                <w:rFonts w:ascii="TH SarabunPSK" w:hAnsi="TH SarabunPSK" w:cs="TH SarabunPSK"/>
                <w:sz w:val="32"/>
                <w:szCs w:val="32"/>
                <w:cs/>
              </w:rPr>
            </w:pPr>
            <w:bookmarkStart w:id="24" w:name="_Hlk198929185"/>
          </w:p>
        </w:tc>
        <w:tc>
          <w:tcPr>
            <w:tcW w:w="2700" w:type="pct"/>
          </w:tcPr>
          <w:p w14:paraId="0EB8CBC2" w14:textId="77777777" w:rsidR="00C60205" w:rsidRPr="007E076F" w:rsidRDefault="00C60205" w:rsidP="00210B84">
            <w:pPr>
              <w:spacing w:after="0" w:line="240" w:lineRule="auto"/>
              <w:ind w:right="57"/>
              <w:jc w:val="thaiDistribute"/>
              <w:rPr>
                <w:rFonts w:ascii="TH SarabunPSK" w:hAnsi="TH SarabunPSK" w:cs="TH SarabunPSK"/>
                <w:spacing w:val="-18"/>
                <w:sz w:val="32"/>
                <w:szCs w:val="32"/>
                <w:cs/>
              </w:rPr>
            </w:pPr>
            <w:r w:rsidRPr="007E076F">
              <w:rPr>
                <w:rFonts w:ascii="TH SarabunPSK" w:eastAsia="Calibri" w:hAnsi="TH SarabunPSK" w:cs="TH SarabunPSK"/>
                <w:spacing w:val="-18"/>
                <w:sz w:val="32"/>
                <w:szCs w:val="32"/>
                <w:cs/>
              </w:rPr>
              <w:t>สร้างความสัมพันธ์ใหม่ที่มีความสอดคล้องระหว่างรูปแบบและทฤษฎีของเรื่อง หรือปรากฏการณ์ที่จะนำรูปแบบดังกล่าวไปอธิบาย เช่น การสร้างสัมพันธ์และความเข้าใจในด้านการสื่อสารที่ชัดเจน ของเด็กสองภาษา และเข้าใจวัฒนธรรมของเด็กที่เติบโตในประเทศสหรัฐอเมริกา</w:t>
            </w:r>
          </w:p>
        </w:tc>
        <w:tc>
          <w:tcPr>
            <w:tcW w:w="561" w:type="pct"/>
            <w:vAlign w:val="bottom"/>
          </w:tcPr>
          <w:p w14:paraId="626D96EF" w14:textId="77777777" w:rsidR="00C60205" w:rsidRPr="007E076F" w:rsidRDefault="00C60205" w:rsidP="00210B84">
            <w:pPr>
              <w:spacing w:after="0" w:line="240" w:lineRule="auto"/>
              <w:ind w:right="57"/>
              <w:jc w:val="thaiDistribute"/>
              <w:rPr>
                <w:rFonts w:ascii="TH SarabunPSK" w:eastAsia="Calibri" w:hAnsi="TH SarabunPSK" w:cs="TH SarabunPSK"/>
                <w:sz w:val="32"/>
                <w:szCs w:val="32"/>
                <w:cs/>
              </w:rPr>
            </w:pPr>
            <w:r w:rsidRPr="007E076F">
              <w:rPr>
                <w:rFonts w:ascii="TH SarabunPSK" w:eastAsia="Calibri" w:hAnsi="TH SarabunPSK" w:cs="TH SarabunPSK"/>
                <w:sz w:val="32"/>
                <w:szCs w:val="32"/>
                <w:cs/>
              </w:rPr>
              <w:t>๔.๓๓</w:t>
            </w:r>
          </w:p>
        </w:tc>
        <w:tc>
          <w:tcPr>
            <w:tcW w:w="807" w:type="pct"/>
            <w:vAlign w:val="bottom"/>
          </w:tcPr>
          <w:p w14:paraId="21443747" w14:textId="77777777" w:rsidR="00C60205" w:rsidRPr="007E076F" w:rsidRDefault="00C60205" w:rsidP="00210B84">
            <w:pPr>
              <w:spacing w:after="0" w:line="240" w:lineRule="auto"/>
              <w:ind w:right="57"/>
              <w:jc w:val="thaiDistribute"/>
              <w:rPr>
                <w:rFonts w:ascii="TH SarabunPSK" w:eastAsia="Calibri" w:hAnsi="TH SarabunPSK" w:cs="TH SarabunPSK"/>
                <w:sz w:val="32"/>
                <w:szCs w:val="32"/>
                <w:cs/>
              </w:rPr>
            </w:pPr>
            <w:r w:rsidRPr="007E076F">
              <w:rPr>
                <w:rFonts w:ascii="TH SarabunPSK" w:eastAsia="Calibri" w:hAnsi="TH SarabunPSK" w:cs="TH SarabunPSK"/>
                <w:sz w:val="32"/>
                <w:szCs w:val="32"/>
                <w:cs/>
              </w:rPr>
              <w:t>๐.๘๐</w:t>
            </w:r>
          </w:p>
        </w:tc>
        <w:tc>
          <w:tcPr>
            <w:tcW w:w="563" w:type="pct"/>
            <w:vAlign w:val="bottom"/>
          </w:tcPr>
          <w:p w14:paraId="51095A36" w14:textId="77777777" w:rsidR="00C60205" w:rsidRPr="007E076F" w:rsidRDefault="00C60205" w:rsidP="00210B84">
            <w:pPr>
              <w:spacing w:after="0" w:line="240" w:lineRule="auto"/>
              <w:ind w:right="57"/>
              <w:jc w:val="thaiDistribute"/>
              <w:rPr>
                <w:rFonts w:ascii="TH SarabunPSK" w:eastAsia="Calibri" w:hAnsi="TH SarabunPSK" w:cs="TH SarabunPSK"/>
                <w:sz w:val="32"/>
                <w:szCs w:val="32"/>
                <w:cs/>
              </w:rPr>
            </w:pPr>
            <w:r w:rsidRPr="007E076F">
              <w:rPr>
                <w:rFonts w:ascii="TH SarabunPSK" w:eastAsia="Calibri" w:hAnsi="TH SarabunPSK" w:cs="TH SarabunPSK"/>
                <w:sz w:val="32"/>
                <w:szCs w:val="32"/>
                <w:cs/>
              </w:rPr>
              <w:t>มาก</w:t>
            </w:r>
          </w:p>
        </w:tc>
      </w:tr>
      <w:tr w:rsidR="007E076F" w:rsidRPr="007E076F" w14:paraId="0DBA441C" w14:textId="77777777" w:rsidTr="00AA591D">
        <w:trPr>
          <w:cantSplit/>
          <w:trHeight w:val="350"/>
          <w:jc w:val="center"/>
        </w:trPr>
        <w:tc>
          <w:tcPr>
            <w:tcW w:w="350" w:type="pct"/>
            <w:gridSpan w:val="5"/>
          </w:tcPr>
          <w:p w14:paraId="6774FA7C" w14:textId="1096F896" w:rsidR="004B5FC2" w:rsidRPr="007E076F" w:rsidRDefault="00031404" w:rsidP="00210B84">
            <w:pPr>
              <w:spacing w:after="0" w:line="240" w:lineRule="auto"/>
              <w:ind w:right="57"/>
              <w:jc w:val="thaiDistribute"/>
              <w:rPr>
                <w:rFonts w:ascii="TH SarabunPSK" w:eastAsia="Calibri" w:hAnsi="TH SarabunPSK" w:cs="TH SarabunPSK"/>
                <w:b/>
                <w:bCs/>
                <w:sz w:val="32"/>
                <w:szCs w:val="32"/>
                <w:cs/>
              </w:rPr>
            </w:pPr>
            <w:r w:rsidRPr="007E076F">
              <w:rPr>
                <w:rFonts w:ascii="TH SarabunPSK" w:eastAsia="Calibri" w:hAnsi="TH SarabunPSK" w:cs="TH SarabunPSK" w:hint="cs"/>
                <w:b/>
                <w:bCs/>
                <w:sz w:val="32"/>
                <w:szCs w:val="32"/>
                <w:cs/>
              </w:rPr>
              <w:t xml:space="preserve">องค์ประกอบที่ ๓ </w:t>
            </w:r>
            <w:r w:rsidR="0076746B" w:rsidRPr="007E076F">
              <w:rPr>
                <w:rFonts w:ascii="TH SarabunPSK" w:eastAsia="Calibri" w:hAnsi="TH SarabunPSK" w:cs="TH SarabunPSK"/>
                <w:b/>
                <w:bCs/>
                <w:sz w:val="32"/>
                <w:szCs w:val="32"/>
                <w:cs/>
              </w:rPr>
              <w:t>ระบบและกลไกของรูปแบบ</w:t>
            </w:r>
            <w:r w:rsidR="004B5FC2" w:rsidRPr="007E076F">
              <w:rPr>
                <w:rFonts w:ascii="TH SarabunPSK" w:eastAsia="Calibri" w:hAnsi="TH SarabunPSK" w:cs="TH SarabunPSK" w:hint="cs"/>
                <w:b/>
                <w:bCs/>
                <w:sz w:val="32"/>
                <w:szCs w:val="32"/>
                <w:cs/>
              </w:rPr>
              <w:t xml:space="preserve"> </w:t>
            </w:r>
            <w:r w:rsidR="004B5FC2" w:rsidRPr="007E076F">
              <w:rPr>
                <w:rFonts w:ascii="TH SarabunPSK" w:eastAsia="Calibri" w:hAnsi="TH SarabunPSK" w:cs="TH SarabunPSK"/>
                <w:sz w:val="32"/>
                <w:szCs w:val="32"/>
                <w:cs/>
              </w:rPr>
              <w:t>ระบบและกลไกของรูปแบบ ในที่นี้ หมายถึง การบริหารโรงเรียนพุทธศาสนาตามหลักพุทธธรรมของวัดไทยในประเทศสหรัฐอเมริกา มีความเปลี่ยนแปลงตามหลักไตรสิกขา คือ ๑) ศีล ๒) สมาธิ ๓) ปัญญา เพื่อให้ทุกคนในโรงเรียนประพฤติปฏิบัติตนไปในทางที่ถูกที่ควร ตามทำนองคลองธรรม และยังส่งผลให้สังคมในโรงเรียนมีความสงบสุข ตามทฤษ</w:t>
            </w:r>
            <w:r w:rsidR="004B5FC2" w:rsidRPr="007E076F">
              <w:rPr>
                <w:rFonts w:ascii="TH SarabunPSK" w:eastAsia="Calibri" w:hAnsi="TH SarabunPSK" w:cs="TH SarabunPSK" w:hint="cs"/>
                <w:sz w:val="32"/>
                <w:szCs w:val="32"/>
                <w:cs/>
              </w:rPr>
              <w:t>ฎี</w:t>
            </w:r>
            <w:r w:rsidR="004B5FC2" w:rsidRPr="007E076F">
              <w:rPr>
                <w:rFonts w:ascii="TH SarabunPSK" w:eastAsia="Calibri" w:hAnsi="TH SarabunPSK" w:cs="TH SarabunPSK"/>
                <w:sz w:val="32"/>
                <w:szCs w:val="32"/>
                <w:cs/>
              </w:rPr>
              <w:t xml:space="preserve"> 4</w:t>
            </w:r>
            <w:proofErr w:type="spellStart"/>
            <w:r w:rsidR="004B5FC2" w:rsidRPr="007E076F">
              <w:rPr>
                <w:rFonts w:ascii="TH SarabunPSK" w:eastAsia="Calibri" w:hAnsi="TH SarabunPSK" w:cs="TH SarabunPSK"/>
                <w:sz w:val="32"/>
                <w:szCs w:val="32"/>
              </w:rPr>
              <w:t>Ms</w:t>
            </w:r>
            <w:proofErr w:type="spellEnd"/>
            <w:r w:rsidR="004B5FC2" w:rsidRPr="007E076F">
              <w:rPr>
                <w:rFonts w:ascii="TH SarabunPSK" w:eastAsia="Calibri" w:hAnsi="TH SarabunPSK" w:cs="TH SarabunPSK"/>
                <w:sz w:val="32"/>
                <w:szCs w:val="32"/>
              </w:rPr>
              <w:t xml:space="preserve"> </w:t>
            </w:r>
            <w:r w:rsidR="004B5FC2" w:rsidRPr="007E076F">
              <w:rPr>
                <w:rFonts w:ascii="TH SarabunPSK" w:eastAsia="Calibri" w:hAnsi="TH SarabunPSK" w:cs="TH SarabunPSK"/>
                <w:sz w:val="32"/>
                <w:szCs w:val="32"/>
                <w:cs/>
              </w:rPr>
              <w:t>อันได้แก่</w:t>
            </w:r>
          </w:p>
        </w:tc>
      </w:tr>
      <w:tr w:rsidR="007E076F" w:rsidRPr="007E076F" w14:paraId="563B0FF2" w14:textId="77777777" w:rsidTr="00AA591D">
        <w:trPr>
          <w:cantSplit/>
          <w:trHeight w:val="350"/>
          <w:jc w:val="center"/>
        </w:trPr>
        <w:tc>
          <w:tcPr>
            <w:tcW w:w="350" w:type="pct"/>
          </w:tcPr>
          <w:p w14:paraId="6917A0F4" w14:textId="46F217BC" w:rsidR="00244CED" w:rsidRPr="007E076F" w:rsidRDefault="00244CED" w:rsidP="00210B84">
            <w:pPr>
              <w:spacing w:after="0" w:line="240" w:lineRule="auto"/>
              <w:ind w:right="57"/>
              <w:jc w:val="thaiDistribute"/>
              <w:rPr>
                <w:rFonts w:ascii="TH SarabunPSK" w:hAnsi="TH SarabunPSK" w:cs="TH SarabunPSK"/>
                <w:b/>
                <w:bCs/>
                <w:sz w:val="32"/>
                <w:szCs w:val="32"/>
                <w:cs/>
              </w:rPr>
            </w:pPr>
            <w:r w:rsidRPr="007E076F">
              <w:rPr>
                <w:rFonts w:ascii="TH SarabunPSK" w:hAnsi="TH SarabunPSK" w:cs="TH SarabunPSK" w:hint="cs"/>
                <w:b/>
                <w:bCs/>
                <w:sz w:val="32"/>
                <w:szCs w:val="32"/>
                <w:cs/>
              </w:rPr>
              <w:t xml:space="preserve">๑) </w:t>
            </w:r>
          </w:p>
        </w:tc>
        <w:tc>
          <w:tcPr>
            <w:tcW w:w="2700" w:type="pct"/>
          </w:tcPr>
          <w:p w14:paraId="4A869DBC" w14:textId="0175AF9D" w:rsidR="00244CED" w:rsidRPr="007E076F" w:rsidRDefault="0056443D" w:rsidP="0056443D">
            <w:pPr>
              <w:spacing w:after="0" w:line="240" w:lineRule="auto"/>
              <w:ind w:right="57"/>
              <w:jc w:val="thaiDistribute"/>
              <w:rPr>
                <w:rFonts w:ascii="TH SarabunPSK" w:hAnsi="TH SarabunPSK" w:cs="TH SarabunPSK"/>
                <w:sz w:val="32"/>
                <w:szCs w:val="32"/>
                <w:cs/>
              </w:rPr>
            </w:pPr>
            <w:r w:rsidRPr="007E076F">
              <w:rPr>
                <w:rFonts w:ascii="TH SarabunPSK" w:hAnsi="TH SarabunPSK" w:cs="TH SarabunPSK"/>
                <w:sz w:val="32"/>
                <w:szCs w:val="32"/>
                <w:cs/>
              </w:rPr>
              <w:t>ทฤษฎี 4</w:t>
            </w:r>
            <w:proofErr w:type="spellStart"/>
            <w:r w:rsidRPr="007E076F">
              <w:rPr>
                <w:rFonts w:ascii="TH SarabunPSK" w:hAnsi="TH SarabunPSK" w:cs="TH SarabunPSK"/>
                <w:sz w:val="32"/>
                <w:szCs w:val="32"/>
              </w:rPr>
              <w:t>Ms</w:t>
            </w:r>
            <w:proofErr w:type="spellEnd"/>
            <w:r w:rsidRPr="007E076F">
              <w:rPr>
                <w:rFonts w:ascii="TH SarabunPSK" w:hAnsi="TH SarabunPSK" w:cs="TH SarabunPSK"/>
                <w:sz w:val="32"/>
                <w:szCs w:val="32"/>
              </w:rPr>
              <w:t xml:space="preserve"> </w:t>
            </w:r>
            <w:r w:rsidRPr="007E076F">
              <w:rPr>
                <w:rFonts w:ascii="TH SarabunPSK" w:hAnsi="TH SarabunPSK" w:cs="TH SarabunPSK"/>
                <w:sz w:val="32"/>
                <w:szCs w:val="32"/>
                <w:cs/>
              </w:rPr>
              <w:t>นั่นคือ ปัจจัยในกระบวนการผลิต ๔ ด้าน ๑) คน ๒) การเงิน ๓) วัสดุอุปกรณ์ วัตถุดิบ และ ๔) การบริหารจัดการ เป็นหลักการบริหารที่สำคัญในการบริหารการศึกษาของโรงเรียนพุทธศาสนาของวัดไทยในประเทศสหรัฐอเมริกา ให้เกิดประโยชน์และประสิทธิภาพสูงสุด</w:t>
            </w:r>
          </w:p>
        </w:tc>
        <w:tc>
          <w:tcPr>
            <w:tcW w:w="561" w:type="pct"/>
            <w:vAlign w:val="bottom"/>
          </w:tcPr>
          <w:p w14:paraId="295E211F" w14:textId="77777777" w:rsidR="00244CED" w:rsidRPr="007E076F" w:rsidRDefault="00244CED" w:rsidP="00210B84">
            <w:pPr>
              <w:spacing w:after="0" w:line="240" w:lineRule="auto"/>
              <w:ind w:right="57"/>
              <w:jc w:val="thaiDistribute"/>
              <w:rPr>
                <w:rFonts w:ascii="TH SarabunPSK" w:eastAsia="Calibri" w:hAnsi="TH SarabunPSK" w:cs="TH SarabunPSK"/>
                <w:sz w:val="32"/>
                <w:szCs w:val="32"/>
                <w:cs/>
              </w:rPr>
            </w:pPr>
          </w:p>
        </w:tc>
        <w:tc>
          <w:tcPr>
            <w:tcW w:w="807" w:type="pct"/>
            <w:vAlign w:val="bottom"/>
          </w:tcPr>
          <w:p w14:paraId="1B29645A" w14:textId="77777777" w:rsidR="00244CED" w:rsidRPr="007E076F" w:rsidRDefault="00244CED" w:rsidP="00210B84">
            <w:pPr>
              <w:spacing w:after="0" w:line="240" w:lineRule="auto"/>
              <w:ind w:right="57"/>
              <w:jc w:val="thaiDistribute"/>
              <w:rPr>
                <w:rFonts w:ascii="TH SarabunPSK" w:eastAsia="Calibri" w:hAnsi="TH SarabunPSK" w:cs="TH SarabunPSK"/>
                <w:sz w:val="32"/>
                <w:szCs w:val="32"/>
                <w:cs/>
              </w:rPr>
            </w:pPr>
          </w:p>
        </w:tc>
        <w:tc>
          <w:tcPr>
            <w:tcW w:w="563" w:type="pct"/>
            <w:vAlign w:val="bottom"/>
          </w:tcPr>
          <w:p w14:paraId="1DFB8C1E" w14:textId="77777777" w:rsidR="00244CED" w:rsidRPr="007E076F" w:rsidRDefault="00244CED" w:rsidP="00210B84">
            <w:pPr>
              <w:spacing w:after="0" w:line="240" w:lineRule="auto"/>
              <w:ind w:right="57"/>
              <w:jc w:val="thaiDistribute"/>
              <w:rPr>
                <w:rFonts w:ascii="TH SarabunPSK" w:eastAsia="Calibri" w:hAnsi="TH SarabunPSK" w:cs="TH SarabunPSK"/>
                <w:sz w:val="32"/>
                <w:szCs w:val="32"/>
                <w:cs/>
              </w:rPr>
            </w:pPr>
          </w:p>
        </w:tc>
      </w:tr>
      <w:bookmarkEnd w:id="24"/>
      <w:tr w:rsidR="007E076F" w:rsidRPr="007E076F" w14:paraId="0FCD8A67" w14:textId="77777777" w:rsidTr="00AA591D">
        <w:trPr>
          <w:cantSplit/>
          <w:trHeight w:val="350"/>
          <w:jc w:val="center"/>
        </w:trPr>
        <w:tc>
          <w:tcPr>
            <w:tcW w:w="350" w:type="pct"/>
          </w:tcPr>
          <w:p w14:paraId="2AB5A949" w14:textId="7C9BE42D" w:rsidR="00C60205" w:rsidRPr="007E076F" w:rsidRDefault="00C60205" w:rsidP="00210B84">
            <w:pPr>
              <w:spacing w:after="0" w:line="240" w:lineRule="auto"/>
              <w:ind w:right="57"/>
              <w:jc w:val="thaiDistribute"/>
              <w:rPr>
                <w:rFonts w:ascii="TH SarabunPSK" w:hAnsi="TH SarabunPSK" w:cs="TH SarabunPSK"/>
                <w:sz w:val="32"/>
                <w:szCs w:val="32"/>
                <w:cs/>
              </w:rPr>
            </w:pPr>
          </w:p>
        </w:tc>
        <w:tc>
          <w:tcPr>
            <w:tcW w:w="2700" w:type="pct"/>
          </w:tcPr>
          <w:p w14:paraId="162C234C" w14:textId="77777777" w:rsidR="00C60205" w:rsidRPr="007E076F" w:rsidRDefault="00C60205" w:rsidP="00210B84">
            <w:pPr>
              <w:spacing w:after="0" w:line="240" w:lineRule="auto"/>
              <w:ind w:right="57"/>
              <w:jc w:val="thaiDistribute"/>
              <w:rPr>
                <w:rFonts w:ascii="TH SarabunPSK" w:hAnsi="TH SarabunPSK" w:cs="TH SarabunPSK"/>
                <w:sz w:val="32"/>
                <w:szCs w:val="32"/>
                <w:cs/>
              </w:rPr>
            </w:pPr>
            <w:r w:rsidRPr="007E076F">
              <w:rPr>
                <w:rFonts w:ascii="TH SarabunPSK" w:hAnsi="TH SarabunPSK" w:cs="TH SarabunPSK"/>
                <w:sz w:val="32"/>
                <w:szCs w:val="32"/>
                <w:cs/>
              </w:rPr>
              <w:t xml:space="preserve">คน </w:t>
            </w:r>
            <w:r w:rsidRPr="007E076F">
              <w:rPr>
                <w:rFonts w:ascii="TH SarabunPSK" w:hAnsi="TH SarabunPSK" w:cs="TH SarabunPSK"/>
                <w:sz w:val="32"/>
                <w:szCs w:val="32"/>
              </w:rPr>
              <w:t>(Man</w:t>
            </w:r>
            <w:r w:rsidRPr="007E076F">
              <w:rPr>
                <w:rFonts w:ascii="TH SarabunPSK" w:hAnsi="TH SarabunPSK" w:cs="TH SarabunPSK"/>
                <w:sz w:val="32"/>
                <w:szCs w:val="32"/>
                <w:cs/>
              </w:rPr>
              <w:t>) ปฏิบัติตามกฎ ระเบียบ มุ่งมั่นในการทำงาน สามารถแก้ไขปัญหาได้</w:t>
            </w:r>
          </w:p>
        </w:tc>
        <w:tc>
          <w:tcPr>
            <w:tcW w:w="561" w:type="pct"/>
            <w:vAlign w:val="bottom"/>
          </w:tcPr>
          <w:p w14:paraId="3652E2EB" w14:textId="77777777" w:rsidR="00C60205" w:rsidRPr="007E076F" w:rsidRDefault="00C60205" w:rsidP="00210B84">
            <w:pPr>
              <w:spacing w:after="0" w:line="240" w:lineRule="auto"/>
              <w:ind w:right="57"/>
              <w:jc w:val="thaiDistribute"/>
              <w:rPr>
                <w:rFonts w:ascii="TH SarabunPSK" w:eastAsia="Calibri" w:hAnsi="TH SarabunPSK" w:cs="TH SarabunPSK"/>
                <w:sz w:val="32"/>
                <w:szCs w:val="32"/>
                <w:cs/>
              </w:rPr>
            </w:pPr>
            <w:r w:rsidRPr="007E076F">
              <w:rPr>
                <w:rFonts w:ascii="TH SarabunPSK" w:eastAsia="Calibri" w:hAnsi="TH SarabunPSK" w:cs="TH SarabunPSK"/>
                <w:sz w:val="32"/>
                <w:szCs w:val="32"/>
                <w:cs/>
              </w:rPr>
              <w:t>๔.๒๐</w:t>
            </w:r>
          </w:p>
        </w:tc>
        <w:tc>
          <w:tcPr>
            <w:tcW w:w="807" w:type="pct"/>
            <w:vAlign w:val="bottom"/>
          </w:tcPr>
          <w:p w14:paraId="24D80FB7" w14:textId="77777777" w:rsidR="00C60205" w:rsidRPr="007E076F" w:rsidRDefault="00C60205" w:rsidP="00210B84">
            <w:pPr>
              <w:spacing w:after="0" w:line="240" w:lineRule="auto"/>
              <w:ind w:right="57"/>
              <w:jc w:val="thaiDistribute"/>
              <w:rPr>
                <w:rFonts w:ascii="TH SarabunPSK" w:eastAsia="Calibri" w:hAnsi="TH SarabunPSK" w:cs="TH SarabunPSK"/>
                <w:sz w:val="32"/>
                <w:szCs w:val="32"/>
                <w:cs/>
              </w:rPr>
            </w:pPr>
            <w:r w:rsidRPr="007E076F">
              <w:rPr>
                <w:rFonts w:ascii="TH SarabunPSK" w:eastAsia="Calibri" w:hAnsi="TH SarabunPSK" w:cs="TH SarabunPSK"/>
                <w:sz w:val="32"/>
                <w:szCs w:val="32"/>
                <w:cs/>
              </w:rPr>
              <w:t>๐.๗๖</w:t>
            </w:r>
          </w:p>
        </w:tc>
        <w:tc>
          <w:tcPr>
            <w:tcW w:w="563" w:type="pct"/>
            <w:vAlign w:val="bottom"/>
          </w:tcPr>
          <w:p w14:paraId="0FDF97C1" w14:textId="77777777" w:rsidR="00C60205" w:rsidRPr="007E076F" w:rsidRDefault="00C60205" w:rsidP="00210B84">
            <w:pPr>
              <w:spacing w:after="0" w:line="240" w:lineRule="auto"/>
              <w:ind w:right="57"/>
              <w:jc w:val="thaiDistribute"/>
              <w:rPr>
                <w:rFonts w:ascii="TH SarabunPSK" w:eastAsia="Calibri" w:hAnsi="TH SarabunPSK" w:cs="TH SarabunPSK"/>
                <w:sz w:val="32"/>
                <w:szCs w:val="32"/>
                <w:cs/>
              </w:rPr>
            </w:pPr>
            <w:r w:rsidRPr="007E076F">
              <w:rPr>
                <w:rFonts w:ascii="TH SarabunPSK" w:eastAsia="Calibri" w:hAnsi="TH SarabunPSK" w:cs="TH SarabunPSK"/>
                <w:sz w:val="32"/>
                <w:szCs w:val="32"/>
                <w:cs/>
              </w:rPr>
              <w:t>มาก</w:t>
            </w:r>
          </w:p>
        </w:tc>
      </w:tr>
      <w:tr w:rsidR="007E076F" w:rsidRPr="007E076F" w14:paraId="210C2896" w14:textId="77777777" w:rsidTr="00AA591D">
        <w:trPr>
          <w:cantSplit/>
          <w:trHeight w:val="350"/>
          <w:jc w:val="center"/>
        </w:trPr>
        <w:tc>
          <w:tcPr>
            <w:tcW w:w="350" w:type="pct"/>
          </w:tcPr>
          <w:p w14:paraId="5B43493D" w14:textId="038D8E6F" w:rsidR="00C60205" w:rsidRPr="007E076F" w:rsidRDefault="00C60205" w:rsidP="00210B84">
            <w:pPr>
              <w:spacing w:after="0" w:line="240" w:lineRule="auto"/>
              <w:ind w:right="57"/>
              <w:jc w:val="thaiDistribute"/>
              <w:rPr>
                <w:rFonts w:ascii="TH SarabunPSK" w:hAnsi="TH SarabunPSK" w:cs="TH SarabunPSK"/>
                <w:sz w:val="32"/>
                <w:szCs w:val="32"/>
                <w:cs/>
              </w:rPr>
            </w:pPr>
          </w:p>
        </w:tc>
        <w:tc>
          <w:tcPr>
            <w:tcW w:w="2700" w:type="pct"/>
          </w:tcPr>
          <w:p w14:paraId="3F5D8F5D" w14:textId="689DE401" w:rsidR="00C60205" w:rsidRPr="007E076F" w:rsidRDefault="00C60205" w:rsidP="00210B84">
            <w:pPr>
              <w:spacing w:after="0" w:line="240" w:lineRule="auto"/>
              <w:ind w:right="57"/>
              <w:jc w:val="thaiDistribute"/>
              <w:rPr>
                <w:rFonts w:ascii="TH SarabunPSK" w:hAnsi="TH SarabunPSK" w:cs="TH SarabunPSK"/>
                <w:sz w:val="32"/>
                <w:szCs w:val="32"/>
                <w:cs/>
              </w:rPr>
            </w:pPr>
            <w:r w:rsidRPr="007E076F">
              <w:rPr>
                <w:rFonts w:ascii="TH SarabunPSK" w:eastAsia="Calibri" w:hAnsi="TH SarabunPSK" w:cs="TH SarabunPSK"/>
                <w:sz w:val="32"/>
                <w:szCs w:val="32"/>
                <w:cs/>
              </w:rPr>
              <w:t>เงิน(</w:t>
            </w:r>
            <w:r w:rsidRPr="007E076F">
              <w:rPr>
                <w:rFonts w:ascii="TH SarabunPSK" w:eastAsia="Calibri" w:hAnsi="TH SarabunPSK" w:cs="TH SarabunPSK"/>
                <w:sz w:val="32"/>
                <w:szCs w:val="32"/>
              </w:rPr>
              <w:t>Money)</w:t>
            </w:r>
            <w:r w:rsidR="004B5FC2" w:rsidRPr="007E076F">
              <w:rPr>
                <w:rFonts w:ascii="TH SarabunPSK" w:eastAsia="Calibri" w:hAnsi="TH SarabunPSK" w:cs="TH SarabunPSK" w:hint="cs"/>
                <w:sz w:val="32"/>
                <w:szCs w:val="32"/>
                <w:cs/>
              </w:rPr>
              <w:t xml:space="preserve"> </w:t>
            </w:r>
            <w:r w:rsidRPr="007E076F">
              <w:rPr>
                <w:rFonts w:ascii="TH SarabunPSK" w:eastAsia="Calibri" w:hAnsi="TH SarabunPSK" w:cs="TH SarabunPSK"/>
                <w:sz w:val="32"/>
                <w:szCs w:val="32"/>
                <w:cs/>
              </w:rPr>
              <w:t>มีความโปร่งใสตรวจสอบแหล่งที่มาที่ไปของเงินทุน ประหยัด มีสติในการจับจ่ายใช้สอย</w:t>
            </w:r>
          </w:p>
        </w:tc>
        <w:tc>
          <w:tcPr>
            <w:tcW w:w="561" w:type="pct"/>
            <w:vAlign w:val="bottom"/>
          </w:tcPr>
          <w:p w14:paraId="0351B356" w14:textId="77777777" w:rsidR="00C60205" w:rsidRPr="007E076F" w:rsidRDefault="00C60205" w:rsidP="00210B84">
            <w:pPr>
              <w:spacing w:after="0" w:line="240" w:lineRule="auto"/>
              <w:ind w:right="57"/>
              <w:jc w:val="thaiDistribute"/>
              <w:rPr>
                <w:rFonts w:ascii="TH SarabunPSK" w:eastAsia="Calibri" w:hAnsi="TH SarabunPSK" w:cs="TH SarabunPSK"/>
                <w:sz w:val="32"/>
                <w:szCs w:val="32"/>
                <w:cs/>
              </w:rPr>
            </w:pPr>
            <w:r w:rsidRPr="007E076F">
              <w:rPr>
                <w:rFonts w:ascii="TH SarabunPSK" w:eastAsia="Calibri" w:hAnsi="TH SarabunPSK" w:cs="TH SarabunPSK"/>
                <w:sz w:val="32"/>
                <w:szCs w:val="32"/>
                <w:cs/>
              </w:rPr>
              <w:t>๔.๒๗</w:t>
            </w:r>
          </w:p>
        </w:tc>
        <w:tc>
          <w:tcPr>
            <w:tcW w:w="807" w:type="pct"/>
            <w:vAlign w:val="bottom"/>
          </w:tcPr>
          <w:p w14:paraId="7059A7D5" w14:textId="77777777" w:rsidR="00C60205" w:rsidRPr="007E076F" w:rsidRDefault="00C60205" w:rsidP="00210B84">
            <w:pPr>
              <w:spacing w:after="0" w:line="240" w:lineRule="auto"/>
              <w:ind w:right="57"/>
              <w:jc w:val="thaiDistribute"/>
              <w:rPr>
                <w:rFonts w:ascii="TH SarabunPSK" w:eastAsia="Calibri" w:hAnsi="TH SarabunPSK" w:cs="TH SarabunPSK"/>
                <w:sz w:val="32"/>
                <w:szCs w:val="32"/>
                <w:cs/>
              </w:rPr>
            </w:pPr>
            <w:r w:rsidRPr="007E076F">
              <w:rPr>
                <w:rFonts w:ascii="TH SarabunPSK" w:eastAsia="Calibri" w:hAnsi="TH SarabunPSK" w:cs="TH SarabunPSK"/>
                <w:sz w:val="32"/>
                <w:szCs w:val="32"/>
                <w:cs/>
              </w:rPr>
              <w:t>๐.๙๑</w:t>
            </w:r>
          </w:p>
        </w:tc>
        <w:tc>
          <w:tcPr>
            <w:tcW w:w="563" w:type="pct"/>
            <w:vAlign w:val="bottom"/>
          </w:tcPr>
          <w:p w14:paraId="3A887C0F" w14:textId="77777777" w:rsidR="00C60205" w:rsidRPr="007E076F" w:rsidRDefault="00C60205" w:rsidP="00210B84">
            <w:pPr>
              <w:spacing w:after="0" w:line="240" w:lineRule="auto"/>
              <w:ind w:right="57"/>
              <w:jc w:val="thaiDistribute"/>
              <w:rPr>
                <w:rFonts w:ascii="TH SarabunPSK" w:eastAsia="Calibri" w:hAnsi="TH SarabunPSK" w:cs="TH SarabunPSK"/>
                <w:sz w:val="32"/>
                <w:szCs w:val="32"/>
                <w:cs/>
              </w:rPr>
            </w:pPr>
            <w:r w:rsidRPr="007E076F">
              <w:rPr>
                <w:rFonts w:ascii="TH SarabunPSK" w:eastAsia="Calibri" w:hAnsi="TH SarabunPSK" w:cs="TH SarabunPSK"/>
                <w:sz w:val="32"/>
                <w:szCs w:val="32"/>
                <w:cs/>
              </w:rPr>
              <w:t>มาก</w:t>
            </w:r>
          </w:p>
        </w:tc>
      </w:tr>
      <w:tr w:rsidR="007E076F" w:rsidRPr="007E076F" w14:paraId="4351D345" w14:textId="77777777" w:rsidTr="00AA591D">
        <w:trPr>
          <w:cantSplit/>
          <w:trHeight w:val="350"/>
          <w:jc w:val="center"/>
        </w:trPr>
        <w:tc>
          <w:tcPr>
            <w:tcW w:w="350" w:type="pct"/>
          </w:tcPr>
          <w:p w14:paraId="6A7DD3DD" w14:textId="33410534" w:rsidR="00C60205" w:rsidRPr="007E076F" w:rsidRDefault="00C60205" w:rsidP="00210B84">
            <w:pPr>
              <w:spacing w:after="0" w:line="240" w:lineRule="auto"/>
              <w:ind w:right="57"/>
              <w:jc w:val="thaiDistribute"/>
              <w:rPr>
                <w:rFonts w:ascii="TH SarabunPSK" w:hAnsi="TH SarabunPSK" w:cs="TH SarabunPSK"/>
                <w:sz w:val="32"/>
                <w:szCs w:val="32"/>
                <w:cs/>
              </w:rPr>
            </w:pPr>
          </w:p>
        </w:tc>
        <w:tc>
          <w:tcPr>
            <w:tcW w:w="2700" w:type="pct"/>
          </w:tcPr>
          <w:p w14:paraId="7835A929" w14:textId="77777777" w:rsidR="00C60205" w:rsidRPr="007E076F" w:rsidRDefault="00C60205" w:rsidP="00210B84">
            <w:pPr>
              <w:spacing w:after="0" w:line="240" w:lineRule="auto"/>
              <w:ind w:right="57"/>
              <w:jc w:val="thaiDistribute"/>
              <w:rPr>
                <w:rFonts w:ascii="TH SarabunPSK" w:hAnsi="TH SarabunPSK" w:cs="TH SarabunPSK"/>
                <w:sz w:val="32"/>
                <w:szCs w:val="32"/>
                <w:cs/>
              </w:rPr>
            </w:pPr>
            <w:r w:rsidRPr="007E076F">
              <w:rPr>
                <w:rFonts w:ascii="TH SarabunPSK" w:eastAsia="Calibri" w:hAnsi="TH SarabunPSK" w:cs="TH SarabunPSK"/>
                <w:sz w:val="32"/>
                <w:szCs w:val="32"/>
                <w:cs/>
              </w:rPr>
              <w:t>วัสดุอุปกรณ์ (</w:t>
            </w:r>
            <w:r w:rsidRPr="007E076F">
              <w:rPr>
                <w:rFonts w:ascii="TH SarabunPSK" w:eastAsia="Calibri" w:hAnsi="TH SarabunPSK" w:cs="TH SarabunPSK"/>
                <w:sz w:val="32"/>
                <w:szCs w:val="32"/>
              </w:rPr>
              <w:t xml:space="preserve">Material) </w:t>
            </w:r>
            <w:r w:rsidRPr="007E076F">
              <w:rPr>
                <w:rFonts w:ascii="TH SarabunPSK" w:eastAsia="Calibri" w:hAnsi="TH SarabunPSK" w:cs="TH SarabunPSK"/>
                <w:sz w:val="32"/>
                <w:szCs w:val="32"/>
                <w:cs/>
              </w:rPr>
              <w:t>ฉลาดในการเลือกใช้วัสดุให้สมเหตุสมผล ซ่อมแซมดูแลอุปกรณ์อยู่เสมอ พัฒนาอุปกรณ์ให้ทันสมัย มีความปลอดภัยต่อนักเรียนและครูผู้สอน</w:t>
            </w:r>
          </w:p>
        </w:tc>
        <w:tc>
          <w:tcPr>
            <w:tcW w:w="561" w:type="pct"/>
            <w:vAlign w:val="bottom"/>
          </w:tcPr>
          <w:p w14:paraId="3DA78EF8" w14:textId="77777777" w:rsidR="00C60205" w:rsidRPr="007E076F" w:rsidRDefault="00C60205" w:rsidP="00210B84">
            <w:pPr>
              <w:spacing w:after="0" w:line="240" w:lineRule="auto"/>
              <w:ind w:right="57"/>
              <w:jc w:val="thaiDistribute"/>
              <w:rPr>
                <w:rFonts w:ascii="TH SarabunPSK" w:eastAsia="Calibri" w:hAnsi="TH SarabunPSK" w:cs="TH SarabunPSK"/>
                <w:sz w:val="32"/>
                <w:szCs w:val="32"/>
                <w:cs/>
              </w:rPr>
            </w:pPr>
            <w:r w:rsidRPr="007E076F">
              <w:rPr>
                <w:rFonts w:ascii="TH SarabunPSK" w:eastAsia="Calibri" w:hAnsi="TH SarabunPSK" w:cs="TH SarabunPSK"/>
                <w:sz w:val="32"/>
                <w:szCs w:val="32"/>
                <w:cs/>
              </w:rPr>
              <w:t>๔.๑๓</w:t>
            </w:r>
          </w:p>
        </w:tc>
        <w:tc>
          <w:tcPr>
            <w:tcW w:w="807" w:type="pct"/>
            <w:vAlign w:val="bottom"/>
          </w:tcPr>
          <w:p w14:paraId="60248A59" w14:textId="77777777" w:rsidR="00C60205" w:rsidRPr="007E076F" w:rsidRDefault="00C60205" w:rsidP="00210B84">
            <w:pPr>
              <w:spacing w:after="0" w:line="240" w:lineRule="auto"/>
              <w:ind w:right="57"/>
              <w:jc w:val="thaiDistribute"/>
              <w:rPr>
                <w:rFonts w:ascii="TH SarabunPSK" w:eastAsia="Calibri" w:hAnsi="TH SarabunPSK" w:cs="TH SarabunPSK"/>
                <w:sz w:val="32"/>
                <w:szCs w:val="32"/>
                <w:cs/>
              </w:rPr>
            </w:pPr>
            <w:r w:rsidRPr="007E076F">
              <w:rPr>
                <w:rFonts w:ascii="TH SarabunPSK" w:eastAsia="Calibri" w:hAnsi="TH SarabunPSK" w:cs="TH SarabunPSK"/>
                <w:sz w:val="32"/>
                <w:szCs w:val="32"/>
                <w:cs/>
              </w:rPr>
              <w:t>๐.๘๒</w:t>
            </w:r>
          </w:p>
        </w:tc>
        <w:tc>
          <w:tcPr>
            <w:tcW w:w="563" w:type="pct"/>
            <w:vAlign w:val="bottom"/>
          </w:tcPr>
          <w:p w14:paraId="74DC5265" w14:textId="77777777" w:rsidR="00C60205" w:rsidRPr="007E076F" w:rsidRDefault="00C60205" w:rsidP="00210B84">
            <w:pPr>
              <w:spacing w:after="0" w:line="240" w:lineRule="auto"/>
              <w:ind w:right="57"/>
              <w:jc w:val="thaiDistribute"/>
              <w:rPr>
                <w:rFonts w:ascii="TH SarabunPSK" w:eastAsia="Calibri" w:hAnsi="TH SarabunPSK" w:cs="TH SarabunPSK"/>
                <w:sz w:val="32"/>
                <w:szCs w:val="32"/>
                <w:cs/>
              </w:rPr>
            </w:pPr>
            <w:r w:rsidRPr="007E076F">
              <w:rPr>
                <w:rFonts w:ascii="TH SarabunPSK" w:eastAsia="Calibri" w:hAnsi="TH SarabunPSK" w:cs="TH SarabunPSK"/>
                <w:sz w:val="32"/>
                <w:szCs w:val="32"/>
                <w:cs/>
              </w:rPr>
              <w:t>มาก</w:t>
            </w:r>
          </w:p>
        </w:tc>
      </w:tr>
      <w:tr w:rsidR="007E076F" w:rsidRPr="007E076F" w14:paraId="7B6703A4" w14:textId="77777777" w:rsidTr="00AA591D">
        <w:trPr>
          <w:cantSplit/>
          <w:trHeight w:val="350"/>
          <w:jc w:val="center"/>
        </w:trPr>
        <w:tc>
          <w:tcPr>
            <w:tcW w:w="350" w:type="pct"/>
          </w:tcPr>
          <w:p w14:paraId="3522CB2B" w14:textId="79E9CDAF" w:rsidR="00C60205" w:rsidRPr="007E076F" w:rsidRDefault="00C60205" w:rsidP="00210B84">
            <w:pPr>
              <w:spacing w:after="0" w:line="240" w:lineRule="auto"/>
              <w:ind w:right="57"/>
              <w:jc w:val="thaiDistribute"/>
              <w:rPr>
                <w:rFonts w:ascii="TH SarabunPSK" w:hAnsi="TH SarabunPSK" w:cs="TH SarabunPSK"/>
                <w:sz w:val="32"/>
                <w:szCs w:val="32"/>
                <w:cs/>
              </w:rPr>
            </w:pPr>
          </w:p>
        </w:tc>
        <w:tc>
          <w:tcPr>
            <w:tcW w:w="2700" w:type="pct"/>
          </w:tcPr>
          <w:p w14:paraId="2AEC089E" w14:textId="75DF4930" w:rsidR="00C60205" w:rsidRPr="007E076F" w:rsidRDefault="00C60205" w:rsidP="00210B84">
            <w:pPr>
              <w:spacing w:after="0" w:line="240" w:lineRule="auto"/>
              <w:ind w:right="57"/>
              <w:jc w:val="thaiDistribute"/>
              <w:rPr>
                <w:rFonts w:ascii="TH SarabunPSK" w:eastAsia="Calibri" w:hAnsi="TH SarabunPSK" w:cs="TH SarabunPSK"/>
                <w:sz w:val="32"/>
                <w:szCs w:val="32"/>
                <w:cs/>
              </w:rPr>
            </w:pPr>
            <w:r w:rsidRPr="007E076F">
              <w:rPr>
                <w:rFonts w:ascii="TH SarabunPSK" w:eastAsia="Calibri" w:hAnsi="TH SarabunPSK" w:cs="TH SarabunPSK"/>
                <w:sz w:val="32"/>
                <w:szCs w:val="32"/>
                <w:cs/>
              </w:rPr>
              <w:t>การจัดการ (</w:t>
            </w:r>
            <w:r w:rsidRPr="007E076F">
              <w:rPr>
                <w:rFonts w:ascii="TH SarabunPSK" w:eastAsia="Calibri" w:hAnsi="TH SarabunPSK" w:cs="TH SarabunPSK"/>
                <w:sz w:val="32"/>
                <w:szCs w:val="32"/>
              </w:rPr>
              <w:t xml:space="preserve">Management) </w:t>
            </w:r>
            <w:r w:rsidRPr="007E076F">
              <w:rPr>
                <w:rFonts w:ascii="TH SarabunPSK" w:eastAsia="Calibri" w:hAnsi="TH SarabunPSK" w:cs="TH SarabunPSK"/>
                <w:sz w:val="32"/>
                <w:szCs w:val="32"/>
                <w:cs/>
              </w:rPr>
              <w:t>สนับสนุน ส่งเสริมด้านจริยธรรม คุณธรรม สร้างแรงบันดาลใจ มอบวิสัยทัศน์และทัศนคติที่ดี เพื่อร่วมกันพัฒนาโรงเรียนอย่างต่อเนื่องให้ไปในทิศทางเดียวกัน</w:t>
            </w:r>
          </w:p>
        </w:tc>
        <w:tc>
          <w:tcPr>
            <w:tcW w:w="561" w:type="pct"/>
            <w:vAlign w:val="bottom"/>
          </w:tcPr>
          <w:p w14:paraId="3C1370A9" w14:textId="77777777" w:rsidR="00C60205" w:rsidRPr="007E076F" w:rsidRDefault="00C60205" w:rsidP="00210B84">
            <w:pPr>
              <w:spacing w:after="0" w:line="240" w:lineRule="auto"/>
              <w:ind w:right="57"/>
              <w:jc w:val="thaiDistribute"/>
              <w:rPr>
                <w:rFonts w:ascii="TH SarabunPSK" w:eastAsia="Calibri" w:hAnsi="TH SarabunPSK" w:cs="TH SarabunPSK"/>
                <w:sz w:val="32"/>
                <w:szCs w:val="32"/>
                <w:cs/>
              </w:rPr>
            </w:pPr>
            <w:r w:rsidRPr="007E076F">
              <w:rPr>
                <w:rFonts w:ascii="TH SarabunPSK" w:eastAsia="Calibri" w:hAnsi="TH SarabunPSK" w:cs="TH SarabunPSK"/>
                <w:sz w:val="32"/>
                <w:szCs w:val="32"/>
                <w:cs/>
              </w:rPr>
              <w:t>๔.๒๓</w:t>
            </w:r>
          </w:p>
        </w:tc>
        <w:tc>
          <w:tcPr>
            <w:tcW w:w="807" w:type="pct"/>
            <w:vAlign w:val="bottom"/>
          </w:tcPr>
          <w:p w14:paraId="50D5E660" w14:textId="77777777" w:rsidR="00C60205" w:rsidRPr="007E076F" w:rsidRDefault="00C60205" w:rsidP="00210B84">
            <w:pPr>
              <w:spacing w:after="0" w:line="240" w:lineRule="auto"/>
              <w:ind w:right="57"/>
              <w:jc w:val="thaiDistribute"/>
              <w:rPr>
                <w:rFonts w:ascii="TH SarabunPSK" w:eastAsia="Calibri" w:hAnsi="TH SarabunPSK" w:cs="TH SarabunPSK"/>
                <w:sz w:val="32"/>
                <w:szCs w:val="32"/>
                <w:cs/>
              </w:rPr>
            </w:pPr>
            <w:r w:rsidRPr="007E076F">
              <w:rPr>
                <w:rFonts w:ascii="TH SarabunPSK" w:eastAsia="Calibri" w:hAnsi="TH SarabunPSK" w:cs="TH SarabunPSK"/>
                <w:sz w:val="32"/>
                <w:szCs w:val="32"/>
                <w:cs/>
              </w:rPr>
              <w:t>๐.๙๔</w:t>
            </w:r>
          </w:p>
        </w:tc>
        <w:tc>
          <w:tcPr>
            <w:tcW w:w="563" w:type="pct"/>
            <w:vAlign w:val="bottom"/>
          </w:tcPr>
          <w:p w14:paraId="38F3C8B1" w14:textId="77777777" w:rsidR="00C60205" w:rsidRPr="007E076F" w:rsidRDefault="00C60205" w:rsidP="00210B84">
            <w:pPr>
              <w:spacing w:after="0" w:line="240" w:lineRule="auto"/>
              <w:ind w:right="57"/>
              <w:jc w:val="thaiDistribute"/>
              <w:rPr>
                <w:rFonts w:ascii="TH SarabunPSK" w:eastAsia="Calibri" w:hAnsi="TH SarabunPSK" w:cs="TH SarabunPSK"/>
                <w:sz w:val="32"/>
                <w:szCs w:val="32"/>
                <w:cs/>
              </w:rPr>
            </w:pPr>
            <w:r w:rsidRPr="007E076F">
              <w:rPr>
                <w:rFonts w:ascii="TH SarabunPSK" w:eastAsia="Calibri" w:hAnsi="TH SarabunPSK" w:cs="TH SarabunPSK"/>
                <w:sz w:val="32"/>
                <w:szCs w:val="32"/>
                <w:cs/>
              </w:rPr>
              <w:t>มาก</w:t>
            </w:r>
          </w:p>
        </w:tc>
      </w:tr>
      <w:tr w:rsidR="007E076F" w:rsidRPr="007E076F" w14:paraId="4FDA43DA" w14:textId="77777777" w:rsidTr="00AA591D">
        <w:trPr>
          <w:cantSplit/>
          <w:trHeight w:val="350"/>
          <w:jc w:val="center"/>
        </w:trPr>
        <w:tc>
          <w:tcPr>
            <w:tcW w:w="350" w:type="pct"/>
          </w:tcPr>
          <w:p w14:paraId="61425E99" w14:textId="204FDAC8" w:rsidR="004B5FC2" w:rsidRPr="007E076F" w:rsidRDefault="00244CED" w:rsidP="00210B84">
            <w:pPr>
              <w:spacing w:after="0" w:line="240" w:lineRule="auto"/>
              <w:ind w:right="57"/>
              <w:jc w:val="thaiDistribute"/>
              <w:rPr>
                <w:rFonts w:ascii="TH SarabunPSK" w:hAnsi="TH SarabunPSK" w:cs="TH SarabunPSK"/>
                <w:b/>
                <w:bCs/>
                <w:sz w:val="32"/>
                <w:szCs w:val="32"/>
                <w:cs/>
              </w:rPr>
            </w:pPr>
            <w:r w:rsidRPr="007E076F">
              <w:rPr>
                <w:rFonts w:ascii="TH SarabunPSK" w:hAnsi="TH SarabunPSK" w:cs="TH SarabunPSK" w:hint="cs"/>
                <w:b/>
                <w:bCs/>
                <w:sz w:val="32"/>
                <w:szCs w:val="32"/>
                <w:cs/>
              </w:rPr>
              <w:lastRenderedPageBreak/>
              <w:t>๒)</w:t>
            </w:r>
          </w:p>
        </w:tc>
        <w:tc>
          <w:tcPr>
            <w:tcW w:w="2700" w:type="pct"/>
          </w:tcPr>
          <w:p w14:paraId="4A340699" w14:textId="6B01765F" w:rsidR="004B5FC2" w:rsidRPr="007E076F" w:rsidRDefault="004B5FC2" w:rsidP="004B5FC2">
            <w:pPr>
              <w:spacing w:after="0" w:line="240" w:lineRule="auto"/>
              <w:ind w:right="57"/>
              <w:jc w:val="thaiDistribute"/>
              <w:rPr>
                <w:rFonts w:ascii="TH SarabunPSK" w:eastAsia="Calibri" w:hAnsi="TH SarabunPSK" w:cs="TH SarabunPSK"/>
                <w:sz w:val="32"/>
                <w:szCs w:val="32"/>
                <w:cs/>
              </w:rPr>
            </w:pPr>
            <w:r w:rsidRPr="007E076F">
              <w:rPr>
                <w:rFonts w:ascii="TH SarabunPSK" w:eastAsia="Calibri" w:hAnsi="TH SarabunPSK" w:cs="TH SarabunPSK"/>
                <w:sz w:val="32"/>
                <w:szCs w:val="32"/>
                <w:cs/>
              </w:rPr>
              <w:t>การบูรณาการหลักพุทธธรรม ไตรสิกขาการบูรณาการหลักพุทธธรรมไตรสิกขา กับทฤษฎี 4</w:t>
            </w:r>
            <w:proofErr w:type="spellStart"/>
            <w:r w:rsidRPr="007E076F">
              <w:rPr>
                <w:rFonts w:ascii="TH SarabunPSK" w:eastAsia="Calibri" w:hAnsi="TH SarabunPSK" w:cs="TH SarabunPSK"/>
                <w:sz w:val="32"/>
                <w:szCs w:val="32"/>
              </w:rPr>
              <w:t>Ms</w:t>
            </w:r>
            <w:proofErr w:type="spellEnd"/>
            <w:r w:rsidRPr="007E076F">
              <w:rPr>
                <w:rFonts w:ascii="TH SarabunPSK" w:eastAsia="Calibri" w:hAnsi="TH SarabunPSK" w:cs="TH SarabunPSK"/>
                <w:sz w:val="32"/>
                <w:szCs w:val="32"/>
              </w:rPr>
              <w:t xml:space="preserve"> </w:t>
            </w:r>
            <w:r w:rsidRPr="007E076F">
              <w:rPr>
                <w:rFonts w:ascii="TH SarabunPSK" w:eastAsia="Calibri" w:hAnsi="TH SarabunPSK" w:cs="TH SarabunPSK"/>
                <w:sz w:val="32"/>
                <w:szCs w:val="32"/>
                <w:cs/>
              </w:rPr>
              <w:t>จะช่วยสร้างความสมดุลในการบริหารการศึกษา โดยการเลือกเครื่องมือและวิธีการที่เหมาะสมกับสถานการณ์ การตัดสินใจที่มีปัญญา และการมีคุณธรรมในการดำเนินงาน ซึ่งจะส่งผลให้การบริหารการศึกษามีประสิทธิภาพและตอบสนองต่อความต้องการของนักเรียนและสังคมได้อย่างยั่งยืน</w:t>
            </w:r>
          </w:p>
        </w:tc>
        <w:tc>
          <w:tcPr>
            <w:tcW w:w="561" w:type="pct"/>
            <w:vAlign w:val="bottom"/>
          </w:tcPr>
          <w:p w14:paraId="48EDEE74" w14:textId="77777777" w:rsidR="004B5FC2" w:rsidRPr="007E076F" w:rsidRDefault="004B5FC2" w:rsidP="00210B84">
            <w:pPr>
              <w:spacing w:after="0" w:line="240" w:lineRule="auto"/>
              <w:ind w:right="57"/>
              <w:jc w:val="thaiDistribute"/>
              <w:rPr>
                <w:rFonts w:ascii="TH SarabunPSK" w:eastAsia="Calibri" w:hAnsi="TH SarabunPSK" w:cs="TH SarabunPSK"/>
                <w:sz w:val="32"/>
                <w:szCs w:val="32"/>
                <w:cs/>
              </w:rPr>
            </w:pPr>
          </w:p>
        </w:tc>
        <w:tc>
          <w:tcPr>
            <w:tcW w:w="807" w:type="pct"/>
            <w:vAlign w:val="bottom"/>
          </w:tcPr>
          <w:p w14:paraId="6AE1ADEE" w14:textId="77777777" w:rsidR="004B5FC2" w:rsidRPr="007E076F" w:rsidRDefault="004B5FC2" w:rsidP="00210B84">
            <w:pPr>
              <w:spacing w:after="0" w:line="240" w:lineRule="auto"/>
              <w:ind w:right="57"/>
              <w:jc w:val="thaiDistribute"/>
              <w:rPr>
                <w:rFonts w:ascii="TH SarabunPSK" w:eastAsia="Calibri" w:hAnsi="TH SarabunPSK" w:cs="TH SarabunPSK"/>
                <w:sz w:val="32"/>
                <w:szCs w:val="32"/>
                <w:cs/>
              </w:rPr>
            </w:pPr>
          </w:p>
        </w:tc>
        <w:tc>
          <w:tcPr>
            <w:tcW w:w="563" w:type="pct"/>
            <w:vAlign w:val="bottom"/>
          </w:tcPr>
          <w:p w14:paraId="6EDA82D6" w14:textId="77777777" w:rsidR="004B5FC2" w:rsidRPr="007E076F" w:rsidRDefault="004B5FC2" w:rsidP="00210B84">
            <w:pPr>
              <w:spacing w:after="0" w:line="240" w:lineRule="auto"/>
              <w:ind w:right="57"/>
              <w:jc w:val="thaiDistribute"/>
              <w:rPr>
                <w:rFonts w:ascii="TH SarabunPSK" w:eastAsia="Calibri" w:hAnsi="TH SarabunPSK" w:cs="TH SarabunPSK"/>
                <w:sz w:val="32"/>
                <w:szCs w:val="32"/>
                <w:cs/>
              </w:rPr>
            </w:pPr>
          </w:p>
        </w:tc>
      </w:tr>
      <w:tr w:rsidR="007E076F" w:rsidRPr="007E076F" w14:paraId="5D462146" w14:textId="77777777" w:rsidTr="00AA591D">
        <w:trPr>
          <w:cantSplit/>
          <w:trHeight w:val="350"/>
          <w:jc w:val="center"/>
        </w:trPr>
        <w:tc>
          <w:tcPr>
            <w:tcW w:w="350" w:type="pct"/>
          </w:tcPr>
          <w:p w14:paraId="4F9C040A" w14:textId="7361FE6E" w:rsidR="00244CED" w:rsidRPr="007E076F" w:rsidRDefault="00244CED" w:rsidP="00167D9C">
            <w:pPr>
              <w:spacing w:after="0" w:line="240" w:lineRule="auto"/>
              <w:ind w:right="57"/>
              <w:jc w:val="thaiDistribute"/>
              <w:rPr>
                <w:rFonts w:ascii="TH SarabunPSK" w:hAnsi="TH SarabunPSK" w:cs="TH SarabunPSK"/>
                <w:sz w:val="32"/>
                <w:szCs w:val="32"/>
                <w:cs/>
              </w:rPr>
            </w:pPr>
          </w:p>
        </w:tc>
        <w:tc>
          <w:tcPr>
            <w:tcW w:w="2700" w:type="pct"/>
          </w:tcPr>
          <w:p w14:paraId="3D156B98" w14:textId="7B6E8DBE" w:rsidR="00244CED" w:rsidRPr="007E076F" w:rsidRDefault="00244CED" w:rsidP="00167D9C">
            <w:pPr>
              <w:spacing w:after="0" w:line="240" w:lineRule="auto"/>
              <w:ind w:right="57"/>
              <w:jc w:val="thaiDistribute"/>
              <w:rPr>
                <w:rFonts w:ascii="TH SarabunPSK" w:eastAsia="Calibri" w:hAnsi="TH SarabunPSK" w:cs="TH SarabunPSK"/>
                <w:sz w:val="32"/>
                <w:szCs w:val="32"/>
                <w:cs/>
              </w:rPr>
            </w:pPr>
            <w:bookmarkStart w:id="25" w:name="_Hlk198927028"/>
            <w:r w:rsidRPr="007E076F">
              <w:rPr>
                <w:rFonts w:ascii="TH SarabunPSK" w:hAnsi="TH SarabunPSK" w:cs="TH SarabunPSK"/>
                <w:b/>
                <w:bCs/>
                <w:sz w:val="32"/>
                <w:szCs w:val="32"/>
                <w:cs/>
              </w:rPr>
              <w:t xml:space="preserve">การบริหารคน </w:t>
            </w:r>
            <w:r w:rsidRPr="007E076F">
              <w:rPr>
                <w:rFonts w:ascii="TH SarabunPSK" w:hAnsi="TH SarabunPSK" w:cs="TH SarabunPSK"/>
                <w:b/>
                <w:bCs/>
                <w:sz w:val="32"/>
                <w:szCs w:val="32"/>
              </w:rPr>
              <w:t>(Man</w:t>
            </w:r>
            <w:r w:rsidRPr="007E076F">
              <w:rPr>
                <w:rFonts w:ascii="TH SarabunPSK" w:hAnsi="TH SarabunPSK" w:cs="TH SarabunPSK"/>
                <w:b/>
                <w:bCs/>
                <w:sz w:val="32"/>
                <w:szCs w:val="32"/>
                <w:cs/>
              </w:rPr>
              <w:t>)</w:t>
            </w:r>
            <w:r w:rsidRPr="007E076F">
              <w:rPr>
                <w:rFonts w:ascii="TH SarabunPSK" w:hAnsi="TH SarabunPSK" w:cs="TH SarabunPSK"/>
                <w:sz w:val="32"/>
                <w:szCs w:val="32"/>
                <w:cs/>
              </w:rPr>
              <w:t xml:space="preserve"> </w:t>
            </w:r>
            <w:r w:rsidRPr="007E076F">
              <w:rPr>
                <w:rFonts w:ascii="TH SarabunPSK" w:hAnsi="TH SarabunPSK" w:cs="TH SarabunPSK"/>
                <w:b/>
                <w:bCs/>
                <w:spacing w:val="-10"/>
                <w:sz w:val="32"/>
                <w:szCs w:val="32"/>
                <w:cs/>
              </w:rPr>
              <w:t>บูรณาการไตรสิกขา</w:t>
            </w:r>
            <w:r w:rsidRPr="007E076F">
              <w:rPr>
                <w:rFonts w:ascii="TH SarabunPSK" w:eastAsia="Calibri" w:hAnsi="TH SarabunPSK" w:cs="TH SarabunPSK"/>
                <w:spacing w:val="-10"/>
                <w:sz w:val="32"/>
                <w:szCs w:val="32"/>
                <w:cs/>
              </w:rPr>
              <w:t>ส่งเสริมให้บุคลากรมีคุณธรรม จริยธรรม ซื่อสัตย์สุจริต มีวินัย เคารพกฎระเบียบ ปฏิบัติตนเป็นแบบอย่างที่ดีแก่ศิษย์ มุ่งมั่นในการทำงาน มีสติ รู้เท่าทันอารมณ์ รอบรู้ คิดวิเคราะห์ แก้ปัญหา และตัดสินใจได้อย่างถูกต้อง เหมาะสมการบริหารโรงเรียนพุทธศาสนาของวัดไทยในประเทศสหรัฐอเมริกา</w:t>
            </w:r>
            <w:bookmarkEnd w:id="25"/>
          </w:p>
        </w:tc>
        <w:tc>
          <w:tcPr>
            <w:tcW w:w="561" w:type="pct"/>
            <w:vAlign w:val="bottom"/>
          </w:tcPr>
          <w:p w14:paraId="79CD8500" w14:textId="77777777" w:rsidR="00244CED" w:rsidRPr="007E076F" w:rsidRDefault="00244CED" w:rsidP="00244CED">
            <w:pPr>
              <w:spacing w:after="0" w:line="240" w:lineRule="auto"/>
              <w:ind w:right="57"/>
              <w:jc w:val="center"/>
              <w:rPr>
                <w:rFonts w:ascii="TH SarabunPSK" w:eastAsia="Calibri" w:hAnsi="TH SarabunPSK" w:cs="TH SarabunPSK"/>
                <w:sz w:val="32"/>
                <w:szCs w:val="32"/>
                <w:cs/>
              </w:rPr>
            </w:pPr>
            <w:r w:rsidRPr="007E076F">
              <w:rPr>
                <w:rFonts w:ascii="TH SarabunPSK" w:eastAsia="Calibri" w:hAnsi="TH SarabunPSK" w:cs="TH SarabunPSK"/>
                <w:sz w:val="32"/>
                <w:szCs w:val="32"/>
                <w:cs/>
              </w:rPr>
              <w:t>๔.๕๓</w:t>
            </w:r>
          </w:p>
        </w:tc>
        <w:tc>
          <w:tcPr>
            <w:tcW w:w="807" w:type="pct"/>
            <w:vAlign w:val="bottom"/>
          </w:tcPr>
          <w:p w14:paraId="5C744896" w14:textId="77777777" w:rsidR="00244CED" w:rsidRPr="007E076F" w:rsidRDefault="00244CED" w:rsidP="00244CED">
            <w:pPr>
              <w:spacing w:after="0" w:line="240" w:lineRule="auto"/>
              <w:ind w:right="57"/>
              <w:jc w:val="center"/>
              <w:rPr>
                <w:rFonts w:ascii="TH SarabunPSK" w:eastAsia="Calibri" w:hAnsi="TH SarabunPSK" w:cs="TH SarabunPSK"/>
                <w:sz w:val="32"/>
                <w:szCs w:val="32"/>
                <w:cs/>
              </w:rPr>
            </w:pPr>
            <w:r w:rsidRPr="007E076F">
              <w:rPr>
                <w:rFonts w:ascii="TH SarabunPSK" w:eastAsia="Calibri" w:hAnsi="TH SarabunPSK" w:cs="TH SarabunPSK"/>
                <w:sz w:val="32"/>
                <w:szCs w:val="32"/>
                <w:cs/>
              </w:rPr>
              <w:t>๐.๗๓</w:t>
            </w:r>
          </w:p>
        </w:tc>
        <w:tc>
          <w:tcPr>
            <w:tcW w:w="563" w:type="pct"/>
            <w:vAlign w:val="bottom"/>
          </w:tcPr>
          <w:p w14:paraId="7411786F" w14:textId="77777777" w:rsidR="00244CED" w:rsidRPr="007E076F" w:rsidRDefault="00244CED" w:rsidP="00244CED">
            <w:pPr>
              <w:spacing w:after="0" w:line="240" w:lineRule="auto"/>
              <w:ind w:right="57"/>
              <w:jc w:val="center"/>
              <w:rPr>
                <w:rFonts w:ascii="TH SarabunPSK" w:eastAsia="Calibri" w:hAnsi="TH SarabunPSK" w:cs="TH SarabunPSK"/>
                <w:sz w:val="32"/>
                <w:szCs w:val="32"/>
                <w:cs/>
              </w:rPr>
            </w:pPr>
            <w:r w:rsidRPr="007E076F">
              <w:rPr>
                <w:rFonts w:ascii="TH SarabunPSK" w:eastAsia="Calibri" w:hAnsi="TH SarabunPSK" w:cs="TH SarabunPSK"/>
                <w:sz w:val="32"/>
                <w:szCs w:val="32"/>
                <w:cs/>
              </w:rPr>
              <w:t>มากที่สุด</w:t>
            </w:r>
          </w:p>
        </w:tc>
      </w:tr>
      <w:tr w:rsidR="007E076F" w:rsidRPr="007E076F" w14:paraId="5DDB0130" w14:textId="77777777" w:rsidTr="00AA591D">
        <w:trPr>
          <w:cantSplit/>
          <w:trHeight w:val="350"/>
          <w:jc w:val="center"/>
        </w:trPr>
        <w:tc>
          <w:tcPr>
            <w:tcW w:w="350" w:type="pct"/>
          </w:tcPr>
          <w:p w14:paraId="66776A72" w14:textId="1198AD90" w:rsidR="00244CED" w:rsidRPr="007E076F" w:rsidRDefault="00244CED" w:rsidP="00167D9C">
            <w:pPr>
              <w:spacing w:after="0" w:line="240" w:lineRule="auto"/>
              <w:ind w:right="57"/>
              <w:jc w:val="thaiDistribute"/>
              <w:rPr>
                <w:rFonts w:ascii="TH SarabunPSK" w:hAnsi="TH SarabunPSK" w:cs="TH SarabunPSK"/>
                <w:sz w:val="32"/>
                <w:szCs w:val="32"/>
                <w:cs/>
              </w:rPr>
            </w:pPr>
          </w:p>
        </w:tc>
        <w:tc>
          <w:tcPr>
            <w:tcW w:w="2700" w:type="pct"/>
          </w:tcPr>
          <w:p w14:paraId="0E3B8676" w14:textId="3376A6F4" w:rsidR="00244CED" w:rsidRPr="007E076F" w:rsidRDefault="00244CED" w:rsidP="00167D9C">
            <w:pPr>
              <w:spacing w:after="0" w:line="240" w:lineRule="auto"/>
              <w:ind w:right="57"/>
              <w:jc w:val="thaiDistribute"/>
              <w:rPr>
                <w:rFonts w:ascii="TH SarabunPSK" w:eastAsia="Calibri" w:hAnsi="TH SarabunPSK" w:cs="TH SarabunPSK"/>
                <w:sz w:val="32"/>
                <w:szCs w:val="32"/>
                <w:cs/>
              </w:rPr>
            </w:pPr>
            <w:r w:rsidRPr="007E076F">
              <w:rPr>
                <w:rFonts w:ascii="TH SarabunPSK" w:hAnsi="TH SarabunPSK" w:cs="TH SarabunPSK"/>
                <w:b/>
                <w:bCs/>
                <w:sz w:val="32"/>
                <w:szCs w:val="32"/>
                <w:cs/>
              </w:rPr>
              <w:t xml:space="preserve">การบริหารด้านเงิน </w:t>
            </w:r>
            <w:r w:rsidRPr="007E076F">
              <w:rPr>
                <w:rFonts w:ascii="TH SarabunPSK" w:hAnsi="TH SarabunPSK" w:cs="TH SarabunPSK"/>
                <w:b/>
                <w:bCs/>
                <w:sz w:val="32"/>
                <w:szCs w:val="32"/>
              </w:rPr>
              <w:t>(Money</w:t>
            </w:r>
            <w:r w:rsidRPr="007E076F">
              <w:rPr>
                <w:rFonts w:ascii="TH SarabunPSK" w:hAnsi="TH SarabunPSK" w:cs="TH SarabunPSK"/>
                <w:b/>
                <w:bCs/>
                <w:sz w:val="32"/>
                <w:szCs w:val="32"/>
                <w:cs/>
              </w:rPr>
              <w:t>)</w:t>
            </w:r>
            <w:r w:rsidRPr="007E076F">
              <w:rPr>
                <w:rFonts w:ascii="TH SarabunPSK" w:hAnsi="TH SarabunPSK" w:cs="TH SarabunPSK"/>
                <w:sz w:val="32"/>
                <w:szCs w:val="32"/>
                <w:cs/>
              </w:rPr>
              <w:t xml:space="preserve"> </w:t>
            </w:r>
            <w:r w:rsidRPr="007E076F">
              <w:rPr>
                <w:rFonts w:ascii="TH SarabunPSK" w:hAnsi="TH SarabunPSK" w:cs="TH SarabunPSK"/>
                <w:b/>
                <w:bCs/>
                <w:sz w:val="32"/>
                <w:szCs w:val="32"/>
                <w:cs/>
              </w:rPr>
              <w:t>บูรณาการไตรสิกขา</w:t>
            </w:r>
            <w:r w:rsidRPr="007E076F">
              <w:rPr>
                <w:rFonts w:ascii="TH SarabunPSK" w:eastAsia="Calibri" w:hAnsi="TH SarabunPSK" w:cs="TH SarabunPSK"/>
                <w:sz w:val="32"/>
                <w:szCs w:val="32"/>
                <w:cs/>
              </w:rPr>
              <w:t xml:space="preserve">บริหารจัดการงบประมาณด้วยความโปร่งใส ตรวจสอบได้ วางแผน ควบคุมการใช้จ่ายงบประมาณ ให้เป็นไปตามวัตถุประสงค์ </w:t>
            </w:r>
            <w:r w:rsidRPr="007E076F">
              <w:rPr>
                <w:rFonts w:ascii="TH SarabunPSK" w:hAnsi="TH SarabunPSK" w:cs="TH SarabunPSK"/>
                <w:sz w:val="32"/>
                <w:szCs w:val="32"/>
                <w:cs/>
              </w:rPr>
              <w:t>แสวงหาแหล่งเงินทุน และบริหารจัดการทรัพยากรทางการเงินให้เกิดประโยชน์สูงสุดการบริหารโรงเรียนพุทธศาสนาของวัดไทยในประเทศสหรัฐอเมริกา</w:t>
            </w:r>
          </w:p>
        </w:tc>
        <w:tc>
          <w:tcPr>
            <w:tcW w:w="561" w:type="pct"/>
            <w:vAlign w:val="bottom"/>
          </w:tcPr>
          <w:p w14:paraId="1CA217B0" w14:textId="77777777" w:rsidR="00244CED" w:rsidRPr="007E076F" w:rsidRDefault="00244CED" w:rsidP="00244CED">
            <w:pPr>
              <w:spacing w:after="0" w:line="240" w:lineRule="auto"/>
              <w:ind w:right="57"/>
              <w:jc w:val="center"/>
              <w:rPr>
                <w:rFonts w:ascii="TH SarabunPSK" w:eastAsia="Calibri" w:hAnsi="TH SarabunPSK" w:cs="TH SarabunPSK"/>
                <w:sz w:val="32"/>
                <w:szCs w:val="32"/>
                <w:cs/>
              </w:rPr>
            </w:pPr>
            <w:r w:rsidRPr="007E076F">
              <w:rPr>
                <w:rFonts w:ascii="TH SarabunPSK" w:eastAsia="Calibri" w:hAnsi="TH SarabunPSK" w:cs="TH SarabunPSK"/>
                <w:sz w:val="32"/>
                <w:szCs w:val="32"/>
                <w:cs/>
              </w:rPr>
              <w:t>๔.๓๓</w:t>
            </w:r>
          </w:p>
        </w:tc>
        <w:tc>
          <w:tcPr>
            <w:tcW w:w="807" w:type="pct"/>
            <w:vAlign w:val="bottom"/>
          </w:tcPr>
          <w:p w14:paraId="117384F8" w14:textId="77777777" w:rsidR="00244CED" w:rsidRPr="007E076F" w:rsidRDefault="00244CED" w:rsidP="00244CED">
            <w:pPr>
              <w:spacing w:after="0" w:line="240" w:lineRule="auto"/>
              <w:ind w:right="57"/>
              <w:jc w:val="center"/>
              <w:rPr>
                <w:rFonts w:ascii="TH SarabunPSK" w:eastAsia="Calibri" w:hAnsi="TH SarabunPSK" w:cs="TH SarabunPSK"/>
                <w:sz w:val="32"/>
                <w:szCs w:val="32"/>
                <w:cs/>
              </w:rPr>
            </w:pPr>
            <w:r w:rsidRPr="007E076F">
              <w:rPr>
                <w:rFonts w:ascii="TH SarabunPSK" w:eastAsia="Calibri" w:hAnsi="TH SarabunPSK" w:cs="TH SarabunPSK"/>
                <w:sz w:val="32"/>
                <w:szCs w:val="32"/>
                <w:cs/>
              </w:rPr>
              <w:t>๐.๗๑</w:t>
            </w:r>
          </w:p>
        </w:tc>
        <w:tc>
          <w:tcPr>
            <w:tcW w:w="563" w:type="pct"/>
            <w:vAlign w:val="bottom"/>
          </w:tcPr>
          <w:p w14:paraId="17C0E341" w14:textId="77777777" w:rsidR="00244CED" w:rsidRPr="007E076F" w:rsidRDefault="00244CED" w:rsidP="00244CED">
            <w:pPr>
              <w:spacing w:after="0" w:line="240" w:lineRule="auto"/>
              <w:ind w:right="57"/>
              <w:jc w:val="center"/>
              <w:rPr>
                <w:rFonts w:ascii="TH SarabunPSK" w:eastAsia="Calibri" w:hAnsi="TH SarabunPSK" w:cs="TH SarabunPSK"/>
                <w:sz w:val="32"/>
                <w:szCs w:val="32"/>
                <w:cs/>
              </w:rPr>
            </w:pPr>
            <w:r w:rsidRPr="007E076F">
              <w:rPr>
                <w:rFonts w:ascii="TH SarabunPSK" w:eastAsia="Calibri" w:hAnsi="TH SarabunPSK" w:cs="TH SarabunPSK"/>
                <w:sz w:val="32"/>
                <w:szCs w:val="32"/>
                <w:cs/>
              </w:rPr>
              <w:t>มาก</w:t>
            </w:r>
          </w:p>
        </w:tc>
      </w:tr>
      <w:tr w:rsidR="007E076F" w:rsidRPr="007E076F" w14:paraId="0E879989" w14:textId="77777777" w:rsidTr="00AA591D">
        <w:trPr>
          <w:cantSplit/>
          <w:trHeight w:val="350"/>
          <w:jc w:val="center"/>
        </w:trPr>
        <w:tc>
          <w:tcPr>
            <w:tcW w:w="350" w:type="pct"/>
          </w:tcPr>
          <w:p w14:paraId="35C980B4" w14:textId="442BCE0E" w:rsidR="00244CED" w:rsidRPr="007E076F" w:rsidRDefault="00244CED" w:rsidP="00167D9C">
            <w:pPr>
              <w:spacing w:after="0" w:line="240" w:lineRule="auto"/>
              <w:ind w:right="57"/>
              <w:jc w:val="thaiDistribute"/>
              <w:rPr>
                <w:rFonts w:ascii="TH SarabunPSK" w:hAnsi="TH SarabunPSK" w:cs="TH SarabunPSK"/>
                <w:sz w:val="32"/>
                <w:szCs w:val="32"/>
                <w:cs/>
              </w:rPr>
            </w:pPr>
          </w:p>
        </w:tc>
        <w:tc>
          <w:tcPr>
            <w:tcW w:w="2700" w:type="pct"/>
          </w:tcPr>
          <w:p w14:paraId="6097AFF9" w14:textId="00627ED7" w:rsidR="00244CED" w:rsidRPr="007E076F" w:rsidRDefault="00244CED" w:rsidP="00167D9C">
            <w:pPr>
              <w:spacing w:after="0" w:line="240" w:lineRule="auto"/>
              <w:ind w:right="57"/>
              <w:jc w:val="thaiDistribute"/>
              <w:rPr>
                <w:rFonts w:ascii="TH SarabunPSK" w:hAnsi="TH SarabunPSK" w:cs="TH SarabunPSK"/>
                <w:b/>
                <w:bCs/>
                <w:sz w:val="32"/>
                <w:szCs w:val="32"/>
                <w:cs/>
              </w:rPr>
            </w:pPr>
            <w:r w:rsidRPr="007E076F">
              <w:rPr>
                <w:rFonts w:ascii="TH SarabunPSK" w:hAnsi="TH SarabunPSK" w:cs="TH SarabunPSK"/>
                <w:b/>
                <w:bCs/>
                <w:sz w:val="32"/>
                <w:szCs w:val="32"/>
                <w:cs/>
              </w:rPr>
              <w:t xml:space="preserve">การบริหารด้านวัสดุอุปกรณ์ </w:t>
            </w:r>
            <w:r w:rsidRPr="007E076F">
              <w:rPr>
                <w:rFonts w:ascii="TH SarabunPSK" w:hAnsi="TH SarabunPSK" w:cs="TH SarabunPSK"/>
                <w:b/>
                <w:bCs/>
                <w:spacing w:val="-18"/>
                <w:sz w:val="32"/>
                <w:szCs w:val="32"/>
              </w:rPr>
              <w:t>(Material</w:t>
            </w:r>
            <w:r w:rsidRPr="007E076F">
              <w:rPr>
                <w:rFonts w:ascii="TH SarabunPSK" w:hAnsi="TH SarabunPSK" w:cs="TH SarabunPSK"/>
                <w:b/>
                <w:bCs/>
                <w:spacing w:val="-18"/>
                <w:sz w:val="32"/>
                <w:szCs w:val="32"/>
                <w:cs/>
              </w:rPr>
              <w:t>)</w:t>
            </w:r>
            <w:r w:rsidRPr="007E076F">
              <w:rPr>
                <w:rFonts w:ascii="TH SarabunPSK" w:hAnsi="TH SarabunPSK" w:cs="TH SarabunPSK"/>
                <w:spacing w:val="-18"/>
                <w:sz w:val="32"/>
                <w:szCs w:val="32"/>
                <w:cs/>
              </w:rPr>
              <w:t xml:space="preserve"> </w:t>
            </w:r>
            <w:r w:rsidRPr="007E076F">
              <w:rPr>
                <w:rFonts w:ascii="TH SarabunPSK" w:hAnsi="TH SarabunPSK" w:cs="TH SarabunPSK"/>
                <w:b/>
                <w:bCs/>
                <w:spacing w:val="-18"/>
                <w:sz w:val="32"/>
                <w:szCs w:val="32"/>
                <w:cs/>
              </w:rPr>
              <w:t>บูรณาการไตรสิกขา</w:t>
            </w:r>
            <w:r w:rsidRPr="007E076F">
              <w:rPr>
                <w:rFonts w:ascii="TH SarabunPSK" w:hAnsi="TH SarabunPSK" w:cs="TH SarabunPSK" w:hint="cs"/>
                <w:b/>
                <w:bCs/>
                <w:spacing w:val="-18"/>
                <w:sz w:val="32"/>
                <w:szCs w:val="32"/>
                <w:cs/>
              </w:rPr>
              <w:t xml:space="preserve"> </w:t>
            </w:r>
            <w:r w:rsidRPr="007E076F">
              <w:rPr>
                <w:rFonts w:ascii="TH SarabunPSK" w:eastAsia="Calibri" w:hAnsi="TH SarabunPSK" w:cs="TH SarabunPSK"/>
                <w:spacing w:val="-18"/>
                <w:sz w:val="32"/>
                <w:szCs w:val="32"/>
                <w:cs/>
              </w:rPr>
              <w:t>จัดสรรวัสดุอุปกรณ์ให้กับครูและนักเรียน ตามความต้องการที่แท้จริง โดยไม่เลือกปฏิบัติ ความโปร่งใสในการซื้อวัสดุอุปกรณ์ การซ่อมแซม การวางแผนล่วงหน้าในการใช้วัสดุอุปกรณ์ในแต่ละภาคการศึกษา ผู้บริหารควรหมั่นตรวจสอบ ติดตาม เพื่อให้มั่นใจว่าวัสดุอุปกรณ์จะถูกใช้ในทางที่เหมาะสม แล้วนำข้อมูลมาวิเคราะห์ ปรับปรุง เลือกเฟ้น การนำเทคโนโลยีมาประยุกต์ในการเก็บรักษาวัสดุอุปกรณ์การเรียนการสอน ทราบจำนวนที่ถูกต้อง แม่นยำ ปลอดภัย และไม่เสื่อมสภาพ</w:t>
            </w:r>
          </w:p>
        </w:tc>
        <w:tc>
          <w:tcPr>
            <w:tcW w:w="561" w:type="pct"/>
            <w:vAlign w:val="bottom"/>
          </w:tcPr>
          <w:p w14:paraId="3646DF17" w14:textId="77777777" w:rsidR="00244CED" w:rsidRPr="007E076F" w:rsidRDefault="00244CED" w:rsidP="00244CED">
            <w:pPr>
              <w:spacing w:after="0" w:line="240" w:lineRule="auto"/>
              <w:ind w:right="57"/>
              <w:jc w:val="center"/>
              <w:rPr>
                <w:rFonts w:ascii="TH SarabunPSK" w:eastAsia="Calibri" w:hAnsi="TH SarabunPSK" w:cs="TH SarabunPSK"/>
                <w:sz w:val="32"/>
                <w:szCs w:val="32"/>
                <w:cs/>
              </w:rPr>
            </w:pPr>
            <w:r w:rsidRPr="007E076F">
              <w:rPr>
                <w:rFonts w:ascii="TH SarabunPSK" w:eastAsia="Calibri" w:hAnsi="TH SarabunPSK" w:cs="TH SarabunPSK"/>
                <w:sz w:val="32"/>
                <w:szCs w:val="32"/>
                <w:cs/>
              </w:rPr>
              <w:t>๔.๐๗</w:t>
            </w:r>
          </w:p>
        </w:tc>
        <w:tc>
          <w:tcPr>
            <w:tcW w:w="807" w:type="pct"/>
            <w:vAlign w:val="bottom"/>
          </w:tcPr>
          <w:p w14:paraId="57E943F4" w14:textId="77777777" w:rsidR="00244CED" w:rsidRPr="007E076F" w:rsidRDefault="00244CED" w:rsidP="00244CED">
            <w:pPr>
              <w:spacing w:after="0" w:line="240" w:lineRule="auto"/>
              <w:ind w:right="57"/>
              <w:jc w:val="center"/>
              <w:rPr>
                <w:rFonts w:ascii="TH SarabunPSK" w:eastAsia="Calibri" w:hAnsi="TH SarabunPSK" w:cs="TH SarabunPSK"/>
                <w:sz w:val="32"/>
                <w:szCs w:val="32"/>
                <w:cs/>
              </w:rPr>
            </w:pPr>
            <w:r w:rsidRPr="007E076F">
              <w:rPr>
                <w:rFonts w:ascii="TH SarabunPSK" w:eastAsia="Calibri" w:hAnsi="TH SarabunPSK" w:cs="TH SarabunPSK"/>
                <w:sz w:val="32"/>
                <w:szCs w:val="32"/>
                <w:cs/>
              </w:rPr>
              <w:t>๐.๘๗</w:t>
            </w:r>
          </w:p>
        </w:tc>
        <w:tc>
          <w:tcPr>
            <w:tcW w:w="563" w:type="pct"/>
            <w:vAlign w:val="bottom"/>
          </w:tcPr>
          <w:p w14:paraId="2AE0D63D" w14:textId="77777777" w:rsidR="00244CED" w:rsidRPr="007E076F" w:rsidRDefault="00244CED" w:rsidP="00244CED">
            <w:pPr>
              <w:spacing w:after="0" w:line="240" w:lineRule="auto"/>
              <w:ind w:right="57"/>
              <w:jc w:val="center"/>
              <w:rPr>
                <w:rFonts w:ascii="TH SarabunPSK" w:eastAsia="Calibri" w:hAnsi="TH SarabunPSK" w:cs="TH SarabunPSK"/>
                <w:sz w:val="32"/>
                <w:szCs w:val="32"/>
                <w:cs/>
              </w:rPr>
            </w:pPr>
            <w:r w:rsidRPr="007E076F">
              <w:rPr>
                <w:rFonts w:ascii="TH SarabunPSK" w:eastAsia="Calibri" w:hAnsi="TH SarabunPSK" w:cs="TH SarabunPSK"/>
                <w:sz w:val="32"/>
                <w:szCs w:val="32"/>
                <w:cs/>
              </w:rPr>
              <w:t>มาก</w:t>
            </w:r>
          </w:p>
        </w:tc>
      </w:tr>
      <w:tr w:rsidR="007E076F" w:rsidRPr="007E076F" w14:paraId="02700F08" w14:textId="77777777" w:rsidTr="00AA591D">
        <w:trPr>
          <w:cantSplit/>
          <w:trHeight w:val="350"/>
          <w:jc w:val="center"/>
        </w:trPr>
        <w:tc>
          <w:tcPr>
            <w:tcW w:w="350" w:type="pct"/>
          </w:tcPr>
          <w:p w14:paraId="0319D92A" w14:textId="4BD95E0E" w:rsidR="00244CED" w:rsidRPr="007E076F" w:rsidRDefault="00244CED" w:rsidP="00167D9C">
            <w:pPr>
              <w:spacing w:after="0" w:line="240" w:lineRule="auto"/>
              <w:ind w:right="57"/>
              <w:jc w:val="thaiDistribute"/>
              <w:rPr>
                <w:rFonts w:ascii="TH SarabunPSK" w:hAnsi="TH SarabunPSK" w:cs="TH SarabunPSK"/>
                <w:sz w:val="32"/>
                <w:szCs w:val="32"/>
                <w:cs/>
              </w:rPr>
            </w:pPr>
          </w:p>
        </w:tc>
        <w:tc>
          <w:tcPr>
            <w:tcW w:w="2700" w:type="pct"/>
          </w:tcPr>
          <w:p w14:paraId="3093CA55" w14:textId="7E7666A3" w:rsidR="00244CED" w:rsidRPr="007E076F" w:rsidRDefault="00244CED" w:rsidP="00167D9C">
            <w:pPr>
              <w:spacing w:after="0" w:line="240" w:lineRule="auto"/>
              <w:ind w:right="57"/>
              <w:jc w:val="thaiDistribute"/>
              <w:rPr>
                <w:rFonts w:ascii="TH SarabunPSK" w:hAnsi="TH SarabunPSK" w:cs="TH SarabunPSK"/>
                <w:b/>
                <w:bCs/>
                <w:sz w:val="32"/>
                <w:szCs w:val="32"/>
                <w:cs/>
              </w:rPr>
            </w:pPr>
            <w:r w:rsidRPr="007E076F">
              <w:rPr>
                <w:rFonts w:ascii="TH SarabunPSK" w:hAnsi="TH SarabunPSK" w:cs="TH SarabunPSK"/>
                <w:b/>
                <w:bCs/>
                <w:sz w:val="32"/>
                <w:szCs w:val="32"/>
                <w:cs/>
              </w:rPr>
              <w:t xml:space="preserve">การบริหารด้านการจัดการ </w:t>
            </w:r>
            <w:r w:rsidRPr="007E076F">
              <w:rPr>
                <w:rFonts w:ascii="TH SarabunPSK" w:hAnsi="TH SarabunPSK" w:cs="TH SarabunPSK"/>
                <w:b/>
                <w:bCs/>
                <w:sz w:val="32"/>
                <w:szCs w:val="32"/>
              </w:rPr>
              <w:t>(Management</w:t>
            </w:r>
            <w:r w:rsidRPr="007E076F">
              <w:rPr>
                <w:rFonts w:ascii="TH SarabunPSK" w:hAnsi="TH SarabunPSK" w:cs="TH SarabunPSK"/>
                <w:b/>
                <w:bCs/>
                <w:sz w:val="32"/>
                <w:szCs w:val="32"/>
                <w:cs/>
              </w:rPr>
              <w:t>)</w:t>
            </w:r>
            <w:r w:rsidRPr="007E076F">
              <w:rPr>
                <w:rFonts w:ascii="TH SarabunPSK" w:hAnsi="TH SarabunPSK" w:cs="TH SarabunPSK"/>
                <w:sz w:val="32"/>
                <w:szCs w:val="32"/>
                <w:cs/>
              </w:rPr>
              <w:t xml:space="preserve"> </w:t>
            </w:r>
            <w:r w:rsidRPr="007E076F">
              <w:rPr>
                <w:rFonts w:ascii="TH SarabunPSK" w:hAnsi="TH SarabunPSK" w:cs="TH SarabunPSK"/>
                <w:b/>
                <w:bCs/>
                <w:sz w:val="32"/>
                <w:szCs w:val="32"/>
                <w:cs/>
              </w:rPr>
              <w:t>บูรณาการไตรสิกขา</w:t>
            </w:r>
            <w:r w:rsidRPr="007E076F">
              <w:rPr>
                <w:rFonts w:ascii="TH SarabunPSK" w:hAnsi="TH SarabunPSK" w:cs="TH SarabunPSK" w:hint="cs"/>
                <w:b/>
                <w:bCs/>
                <w:sz w:val="32"/>
                <w:szCs w:val="32"/>
                <w:cs/>
              </w:rPr>
              <w:t xml:space="preserve"> </w:t>
            </w:r>
            <w:r w:rsidRPr="007E076F">
              <w:rPr>
                <w:rFonts w:ascii="TH SarabunPSK" w:eastAsia="Calibri" w:hAnsi="TH SarabunPSK" w:cs="TH SarabunPSK"/>
                <w:sz w:val="32"/>
                <w:szCs w:val="32"/>
                <w:cs/>
              </w:rPr>
              <w:t>ความดีงามทางด้านความคิด การพูด และการกระทำ โดยการปฏิบัติตามกฎระเบียบ การรักษาความถูกต้อง ไม่คดโกง ผู้บริหารควรสร้างบรรยากาศในสภาพแวดล้อมที่ให้เกียรติซึ่งกันและกัน พร้อมสามารถวางแผนงานหรือแก้ไขปัญหาต่างๆ ได้ดี โดยไม่ถูกอารมณ์ หรือแรงกดดันจากภายนอก มีผลกระทบต่อการตัดสินใจ การนำความรู้มาใช้ในการ เข้าใจถึงความต้องการ ความสามารถ จุดอ่อน จุดแข็ง พร้อมที่จะส่งเสริมและพัฒนาศักยภาพของบุคลากรทางการศึกษาให้มีประสิทธิภาพสูงสุดได้</w:t>
            </w:r>
          </w:p>
        </w:tc>
        <w:tc>
          <w:tcPr>
            <w:tcW w:w="561" w:type="pct"/>
            <w:vAlign w:val="bottom"/>
          </w:tcPr>
          <w:p w14:paraId="30C5E3F7" w14:textId="77777777" w:rsidR="00244CED" w:rsidRPr="007E076F" w:rsidRDefault="00244CED" w:rsidP="00244CED">
            <w:pPr>
              <w:spacing w:after="0" w:line="240" w:lineRule="auto"/>
              <w:ind w:right="57"/>
              <w:jc w:val="center"/>
              <w:rPr>
                <w:rFonts w:ascii="TH SarabunPSK" w:eastAsia="Calibri" w:hAnsi="TH SarabunPSK" w:cs="TH SarabunPSK"/>
                <w:sz w:val="32"/>
                <w:szCs w:val="32"/>
                <w:cs/>
              </w:rPr>
            </w:pPr>
            <w:r w:rsidRPr="007E076F">
              <w:rPr>
                <w:rFonts w:ascii="TH SarabunPSK" w:eastAsia="Calibri" w:hAnsi="TH SarabunPSK" w:cs="TH SarabunPSK"/>
                <w:sz w:val="32"/>
                <w:szCs w:val="32"/>
                <w:cs/>
              </w:rPr>
              <w:t>๔.๒๗</w:t>
            </w:r>
          </w:p>
        </w:tc>
        <w:tc>
          <w:tcPr>
            <w:tcW w:w="807" w:type="pct"/>
            <w:vAlign w:val="bottom"/>
          </w:tcPr>
          <w:p w14:paraId="32C74057" w14:textId="77777777" w:rsidR="00244CED" w:rsidRPr="007E076F" w:rsidRDefault="00244CED" w:rsidP="00244CED">
            <w:pPr>
              <w:spacing w:after="0" w:line="240" w:lineRule="auto"/>
              <w:ind w:right="57"/>
              <w:jc w:val="center"/>
              <w:rPr>
                <w:rFonts w:ascii="TH SarabunPSK" w:eastAsia="Calibri" w:hAnsi="TH SarabunPSK" w:cs="TH SarabunPSK"/>
                <w:sz w:val="32"/>
                <w:szCs w:val="32"/>
                <w:cs/>
              </w:rPr>
            </w:pPr>
            <w:r w:rsidRPr="007E076F">
              <w:rPr>
                <w:rFonts w:ascii="TH SarabunPSK" w:eastAsia="Calibri" w:hAnsi="TH SarabunPSK" w:cs="TH SarabunPSK"/>
                <w:sz w:val="32"/>
                <w:szCs w:val="32"/>
                <w:cs/>
              </w:rPr>
              <w:t>๐.๘๓</w:t>
            </w:r>
          </w:p>
        </w:tc>
        <w:tc>
          <w:tcPr>
            <w:tcW w:w="563" w:type="pct"/>
            <w:vAlign w:val="bottom"/>
          </w:tcPr>
          <w:p w14:paraId="20FC19A2" w14:textId="77777777" w:rsidR="00244CED" w:rsidRPr="007E076F" w:rsidRDefault="00244CED" w:rsidP="00244CED">
            <w:pPr>
              <w:spacing w:after="0" w:line="240" w:lineRule="auto"/>
              <w:ind w:right="57"/>
              <w:jc w:val="center"/>
              <w:rPr>
                <w:rFonts w:ascii="TH SarabunPSK" w:eastAsia="Calibri" w:hAnsi="TH SarabunPSK" w:cs="TH SarabunPSK"/>
                <w:sz w:val="32"/>
                <w:szCs w:val="32"/>
                <w:cs/>
              </w:rPr>
            </w:pPr>
            <w:r w:rsidRPr="007E076F">
              <w:rPr>
                <w:rFonts w:ascii="TH SarabunPSK" w:eastAsia="Calibri" w:hAnsi="TH SarabunPSK" w:cs="TH SarabunPSK"/>
                <w:sz w:val="32"/>
                <w:szCs w:val="32"/>
                <w:cs/>
              </w:rPr>
              <w:t>มาก</w:t>
            </w:r>
          </w:p>
        </w:tc>
      </w:tr>
      <w:tr w:rsidR="007E076F" w:rsidRPr="007E076F" w14:paraId="5D5B77E1" w14:textId="77777777" w:rsidTr="00AA591D">
        <w:trPr>
          <w:cantSplit/>
          <w:trHeight w:val="350"/>
          <w:jc w:val="center"/>
        </w:trPr>
        <w:tc>
          <w:tcPr>
            <w:tcW w:w="350" w:type="pct"/>
            <w:gridSpan w:val="5"/>
          </w:tcPr>
          <w:p w14:paraId="3917B3DA" w14:textId="396CBBF7" w:rsidR="0076746B" w:rsidRPr="007E076F" w:rsidRDefault="00031404" w:rsidP="00210B84">
            <w:pPr>
              <w:spacing w:after="0" w:line="240" w:lineRule="auto"/>
              <w:ind w:right="57"/>
              <w:jc w:val="thaiDistribute"/>
              <w:rPr>
                <w:rFonts w:ascii="TH SarabunPSK" w:eastAsia="Calibri" w:hAnsi="TH SarabunPSK" w:cs="TH SarabunPSK"/>
                <w:b/>
                <w:bCs/>
                <w:sz w:val="32"/>
                <w:szCs w:val="32"/>
                <w:cs/>
              </w:rPr>
            </w:pPr>
            <w:r w:rsidRPr="007E076F">
              <w:rPr>
                <w:rFonts w:ascii="TH SarabunPSK" w:eastAsia="Calibri" w:hAnsi="TH SarabunPSK" w:cs="TH SarabunPSK" w:hint="cs"/>
                <w:b/>
                <w:bCs/>
                <w:sz w:val="32"/>
                <w:szCs w:val="32"/>
                <w:cs/>
              </w:rPr>
              <w:t xml:space="preserve">องค์ประกอบที่ ๔ </w:t>
            </w:r>
            <w:r w:rsidR="0076746B" w:rsidRPr="007E076F">
              <w:rPr>
                <w:rFonts w:ascii="TH SarabunPSK" w:hAnsi="TH SarabunPSK" w:cs="TH SarabunPSK"/>
                <w:b/>
                <w:bCs/>
                <w:sz w:val="32"/>
                <w:szCs w:val="32"/>
                <w:cs/>
              </w:rPr>
              <w:t>วิธีการดำเนินงานของรูปแบบ</w:t>
            </w:r>
          </w:p>
        </w:tc>
      </w:tr>
      <w:tr w:rsidR="007E076F" w:rsidRPr="007E076F" w14:paraId="77E93B01" w14:textId="77777777" w:rsidTr="00AA591D">
        <w:trPr>
          <w:cantSplit/>
          <w:trHeight w:val="350"/>
          <w:jc w:val="center"/>
        </w:trPr>
        <w:tc>
          <w:tcPr>
            <w:tcW w:w="350" w:type="pct"/>
          </w:tcPr>
          <w:p w14:paraId="1912C9BC" w14:textId="0FE88F5B" w:rsidR="00C60205" w:rsidRPr="007E076F" w:rsidRDefault="00C60205" w:rsidP="00210B84">
            <w:pPr>
              <w:spacing w:after="0" w:line="240" w:lineRule="auto"/>
              <w:ind w:right="57"/>
              <w:jc w:val="thaiDistribute"/>
              <w:rPr>
                <w:rFonts w:ascii="TH SarabunPSK" w:hAnsi="TH SarabunPSK" w:cs="TH SarabunPSK"/>
                <w:sz w:val="32"/>
                <w:szCs w:val="32"/>
                <w:cs/>
              </w:rPr>
            </w:pPr>
          </w:p>
        </w:tc>
        <w:tc>
          <w:tcPr>
            <w:tcW w:w="2700" w:type="pct"/>
          </w:tcPr>
          <w:p w14:paraId="0E98B93C" w14:textId="54937A96" w:rsidR="00C60205" w:rsidRPr="007E076F" w:rsidRDefault="00C60205" w:rsidP="00210B84">
            <w:pPr>
              <w:spacing w:after="0" w:line="240" w:lineRule="auto"/>
              <w:ind w:right="57"/>
              <w:jc w:val="thaiDistribute"/>
              <w:rPr>
                <w:rFonts w:ascii="TH SarabunPSK" w:eastAsia="Calibri" w:hAnsi="TH SarabunPSK" w:cs="TH SarabunPSK"/>
                <w:sz w:val="32"/>
                <w:szCs w:val="32"/>
                <w:cs/>
              </w:rPr>
            </w:pPr>
            <w:r w:rsidRPr="007E076F">
              <w:rPr>
                <w:rFonts w:ascii="TH SarabunPSK" w:eastAsia="Calibri" w:hAnsi="TH SarabunPSK" w:cs="TH SarabunPSK"/>
                <w:b/>
                <w:bCs/>
                <w:sz w:val="32"/>
                <w:szCs w:val="32"/>
                <w:cs/>
              </w:rPr>
              <w:t>ด้านคน (</w:t>
            </w:r>
            <w:r w:rsidRPr="007E076F">
              <w:rPr>
                <w:rFonts w:ascii="TH SarabunPSK" w:eastAsia="Calibri" w:hAnsi="TH SarabunPSK" w:cs="TH SarabunPSK"/>
                <w:b/>
                <w:bCs/>
                <w:sz w:val="32"/>
                <w:szCs w:val="32"/>
              </w:rPr>
              <w:t>Man)</w:t>
            </w:r>
            <w:r w:rsidR="004B5FC2" w:rsidRPr="007E076F">
              <w:rPr>
                <w:rFonts w:ascii="TH SarabunPSK" w:eastAsia="Calibri" w:hAnsi="TH SarabunPSK" w:cs="TH SarabunPSK" w:hint="cs"/>
                <w:b/>
                <w:bCs/>
                <w:sz w:val="32"/>
                <w:szCs w:val="32"/>
                <w:cs/>
              </w:rPr>
              <w:t xml:space="preserve"> </w:t>
            </w:r>
            <w:r w:rsidRPr="007E076F">
              <w:rPr>
                <w:rFonts w:ascii="TH SarabunPSK" w:eastAsia="Calibri" w:hAnsi="TH SarabunPSK" w:cs="TH SarabunPSK"/>
                <w:sz w:val="32"/>
                <w:szCs w:val="32"/>
                <w:cs/>
              </w:rPr>
              <w:t xml:space="preserve">ผู้บริหารให้ข้อเสนอแนะต่อบุคลากรทางการศึกษาอย่างสม่ำเสมอ ครูอาสาสมัครที่มาจากประเทศไทย ครูอาสาสมัครประจำท้องถิ่น จะต้องมีความเข้าใจต่อเด็กสองภาษา โดยกำหนดเป้าหมายที่ชัดเจน วางแผนร่วมกัน ทำความเข้าใจพื้นฐานของเด็กที่เติบโตอยู่ในประเทศสหรัฐอเมริกา </w:t>
            </w:r>
          </w:p>
        </w:tc>
        <w:tc>
          <w:tcPr>
            <w:tcW w:w="561" w:type="pct"/>
            <w:vAlign w:val="bottom"/>
          </w:tcPr>
          <w:p w14:paraId="1406F2CA" w14:textId="77777777" w:rsidR="00C60205" w:rsidRPr="007E076F" w:rsidRDefault="00C60205" w:rsidP="00210B84">
            <w:pPr>
              <w:spacing w:after="0" w:line="240" w:lineRule="auto"/>
              <w:ind w:right="57"/>
              <w:jc w:val="thaiDistribute"/>
              <w:rPr>
                <w:rFonts w:ascii="TH SarabunPSK" w:eastAsia="Calibri" w:hAnsi="TH SarabunPSK" w:cs="TH SarabunPSK"/>
                <w:sz w:val="32"/>
                <w:szCs w:val="32"/>
                <w:cs/>
              </w:rPr>
            </w:pPr>
            <w:r w:rsidRPr="007E076F">
              <w:rPr>
                <w:rFonts w:ascii="TH SarabunPSK" w:eastAsia="Calibri" w:hAnsi="TH SarabunPSK" w:cs="TH SarabunPSK"/>
                <w:sz w:val="32"/>
                <w:szCs w:val="32"/>
                <w:cs/>
              </w:rPr>
              <w:t>๔.๓๓</w:t>
            </w:r>
          </w:p>
        </w:tc>
        <w:tc>
          <w:tcPr>
            <w:tcW w:w="807" w:type="pct"/>
            <w:vAlign w:val="bottom"/>
          </w:tcPr>
          <w:p w14:paraId="699CF301" w14:textId="77777777" w:rsidR="00C60205" w:rsidRPr="007E076F" w:rsidRDefault="00C60205" w:rsidP="00210B84">
            <w:pPr>
              <w:spacing w:after="0" w:line="240" w:lineRule="auto"/>
              <w:ind w:right="57"/>
              <w:jc w:val="thaiDistribute"/>
              <w:rPr>
                <w:rFonts w:ascii="TH SarabunPSK" w:eastAsia="Calibri" w:hAnsi="TH SarabunPSK" w:cs="TH SarabunPSK"/>
                <w:sz w:val="32"/>
                <w:szCs w:val="32"/>
                <w:cs/>
              </w:rPr>
            </w:pPr>
            <w:r w:rsidRPr="007E076F">
              <w:rPr>
                <w:rFonts w:ascii="TH SarabunPSK" w:eastAsia="Calibri" w:hAnsi="TH SarabunPSK" w:cs="TH SarabunPSK"/>
                <w:sz w:val="32"/>
                <w:szCs w:val="32"/>
                <w:cs/>
              </w:rPr>
              <w:t>๐.๗๑</w:t>
            </w:r>
          </w:p>
        </w:tc>
        <w:tc>
          <w:tcPr>
            <w:tcW w:w="563" w:type="pct"/>
            <w:vAlign w:val="bottom"/>
          </w:tcPr>
          <w:p w14:paraId="452357B9" w14:textId="77777777" w:rsidR="00C60205" w:rsidRPr="007E076F" w:rsidRDefault="00C60205" w:rsidP="00210B84">
            <w:pPr>
              <w:spacing w:after="0" w:line="240" w:lineRule="auto"/>
              <w:ind w:right="57"/>
              <w:jc w:val="thaiDistribute"/>
              <w:rPr>
                <w:rFonts w:ascii="TH SarabunPSK" w:eastAsia="Calibri" w:hAnsi="TH SarabunPSK" w:cs="TH SarabunPSK"/>
                <w:sz w:val="32"/>
                <w:szCs w:val="32"/>
                <w:cs/>
              </w:rPr>
            </w:pPr>
            <w:r w:rsidRPr="007E076F">
              <w:rPr>
                <w:rFonts w:ascii="TH SarabunPSK" w:eastAsia="Calibri" w:hAnsi="TH SarabunPSK" w:cs="TH SarabunPSK"/>
                <w:sz w:val="32"/>
                <w:szCs w:val="32"/>
                <w:cs/>
              </w:rPr>
              <w:t>มาก</w:t>
            </w:r>
          </w:p>
        </w:tc>
      </w:tr>
      <w:tr w:rsidR="007E076F" w:rsidRPr="007E076F" w14:paraId="06E4F983" w14:textId="77777777" w:rsidTr="00AA591D">
        <w:trPr>
          <w:cantSplit/>
          <w:trHeight w:val="350"/>
          <w:jc w:val="center"/>
        </w:trPr>
        <w:tc>
          <w:tcPr>
            <w:tcW w:w="350" w:type="pct"/>
          </w:tcPr>
          <w:p w14:paraId="49899DA8" w14:textId="1D18BEBD" w:rsidR="00C60205" w:rsidRPr="007E076F" w:rsidRDefault="00C60205" w:rsidP="00210B84">
            <w:pPr>
              <w:spacing w:after="0" w:line="240" w:lineRule="auto"/>
              <w:ind w:right="57"/>
              <w:jc w:val="thaiDistribute"/>
              <w:rPr>
                <w:rFonts w:ascii="TH SarabunPSK" w:hAnsi="TH SarabunPSK" w:cs="TH SarabunPSK"/>
                <w:sz w:val="32"/>
                <w:szCs w:val="32"/>
                <w:cs/>
              </w:rPr>
            </w:pPr>
          </w:p>
        </w:tc>
        <w:tc>
          <w:tcPr>
            <w:tcW w:w="2700" w:type="pct"/>
          </w:tcPr>
          <w:p w14:paraId="3F721F75" w14:textId="4DD1EED3" w:rsidR="00C60205" w:rsidRPr="007E076F" w:rsidRDefault="00C60205" w:rsidP="00210B84">
            <w:pPr>
              <w:spacing w:after="0" w:line="240" w:lineRule="auto"/>
              <w:ind w:right="57"/>
              <w:jc w:val="thaiDistribute"/>
              <w:rPr>
                <w:rFonts w:ascii="TH SarabunPSK" w:eastAsia="Calibri" w:hAnsi="TH SarabunPSK" w:cs="TH SarabunPSK"/>
                <w:sz w:val="32"/>
                <w:szCs w:val="32"/>
                <w:cs/>
              </w:rPr>
            </w:pPr>
            <w:r w:rsidRPr="007E076F">
              <w:rPr>
                <w:rFonts w:ascii="TH SarabunPSK" w:eastAsia="Calibri" w:hAnsi="TH SarabunPSK" w:cs="TH SarabunPSK"/>
                <w:sz w:val="32"/>
                <w:szCs w:val="32"/>
                <w:cs/>
              </w:rPr>
              <w:t>จัดประชุมเพื่อแก้ไขปัญหาร่วมกัน หรือ ประชุมเพื่อหาแนวคิดใหม่ๆ ร่วมกันอยู่เสมอ</w:t>
            </w:r>
            <w:r w:rsidR="003F2EE6" w:rsidRPr="007E076F">
              <w:rPr>
                <w:rFonts w:ascii="TH SarabunPSK" w:eastAsia="Calibri" w:hAnsi="TH SarabunPSK" w:cs="TH SarabunPSK"/>
                <w:sz w:val="32"/>
                <w:szCs w:val="32"/>
                <w:cs/>
              </w:rPr>
              <w:t xml:space="preserve"> </w:t>
            </w:r>
            <w:r w:rsidRPr="007E076F">
              <w:rPr>
                <w:rFonts w:ascii="TH SarabunPSK" w:eastAsia="Calibri" w:hAnsi="TH SarabunPSK" w:cs="TH SarabunPSK"/>
                <w:sz w:val="32"/>
                <w:szCs w:val="32"/>
                <w:cs/>
              </w:rPr>
              <w:t>เช่น ผู้บริหารโรงเรียนฝ่ายสงฆ์ ผู้บริหารโรงเรียนฝ่ายฆราวาส ครูอาสาสมัครจากประเทศไทย ครูอาสาสมัครประจำท้องถิ่น ผู้ปกครอง ผู้อุปถัมภ์วัด เป็นต้น</w:t>
            </w:r>
          </w:p>
        </w:tc>
        <w:tc>
          <w:tcPr>
            <w:tcW w:w="561" w:type="pct"/>
            <w:vAlign w:val="bottom"/>
          </w:tcPr>
          <w:p w14:paraId="182D94C9" w14:textId="77777777" w:rsidR="00C60205" w:rsidRPr="007E076F" w:rsidRDefault="00C60205" w:rsidP="00973DB9">
            <w:pPr>
              <w:spacing w:after="0" w:line="240" w:lineRule="auto"/>
              <w:ind w:right="57"/>
              <w:jc w:val="center"/>
              <w:rPr>
                <w:rFonts w:ascii="TH SarabunPSK" w:eastAsia="Calibri" w:hAnsi="TH SarabunPSK" w:cs="TH SarabunPSK"/>
                <w:sz w:val="32"/>
                <w:szCs w:val="32"/>
                <w:cs/>
              </w:rPr>
            </w:pPr>
            <w:r w:rsidRPr="007E076F">
              <w:rPr>
                <w:rFonts w:ascii="TH SarabunPSK" w:eastAsia="Calibri" w:hAnsi="TH SarabunPSK" w:cs="TH SarabunPSK"/>
                <w:sz w:val="32"/>
                <w:szCs w:val="32"/>
                <w:cs/>
              </w:rPr>
              <w:t>๔.๒๓</w:t>
            </w:r>
          </w:p>
        </w:tc>
        <w:tc>
          <w:tcPr>
            <w:tcW w:w="807" w:type="pct"/>
            <w:vAlign w:val="bottom"/>
          </w:tcPr>
          <w:p w14:paraId="27B1AF39" w14:textId="77777777" w:rsidR="00C60205" w:rsidRPr="007E076F" w:rsidRDefault="00C60205" w:rsidP="00973DB9">
            <w:pPr>
              <w:spacing w:after="0" w:line="240" w:lineRule="auto"/>
              <w:ind w:right="57"/>
              <w:jc w:val="center"/>
              <w:rPr>
                <w:rFonts w:ascii="TH SarabunPSK" w:eastAsia="Calibri" w:hAnsi="TH SarabunPSK" w:cs="TH SarabunPSK"/>
                <w:sz w:val="32"/>
                <w:szCs w:val="32"/>
                <w:cs/>
              </w:rPr>
            </w:pPr>
            <w:r w:rsidRPr="007E076F">
              <w:rPr>
                <w:rFonts w:ascii="TH SarabunPSK" w:eastAsia="Calibri" w:hAnsi="TH SarabunPSK" w:cs="TH SarabunPSK"/>
                <w:sz w:val="32"/>
                <w:szCs w:val="32"/>
                <w:cs/>
              </w:rPr>
              <w:t>๐.๘๒</w:t>
            </w:r>
          </w:p>
        </w:tc>
        <w:tc>
          <w:tcPr>
            <w:tcW w:w="563" w:type="pct"/>
            <w:vAlign w:val="bottom"/>
          </w:tcPr>
          <w:p w14:paraId="669BED21" w14:textId="77777777" w:rsidR="00C60205" w:rsidRPr="007E076F" w:rsidRDefault="00C60205" w:rsidP="00973DB9">
            <w:pPr>
              <w:spacing w:after="0" w:line="240" w:lineRule="auto"/>
              <w:ind w:right="57"/>
              <w:jc w:val="center"/>
              <w:rPr>
                <w:rFonts w:ascii="TH SarabunPSK" w:eastAsia="Calibri" w:hAnsi="TH SarabunPSK" w:cs="TH SarabunPSK"/>
                <w:sz w:val="32"/>
                <w:szCs w:val="32"/>
                <w:cs/>
              </w:rPr>
            </w:pPr>
            <w:r w:rsidRPr="007E076F">
              <w:rPr>
                <w:rFonts w:ascii="TH SarabunPSK" w:eastAsia="Calibri" w:hAnsi="TH SarabunPSK" w:cs="TH SarabunPSK"/>
                <w:sz w:val="32"/>
                <w:szCs w:val="32"/>
                <w:cs/>
              </w:rPr>
              <w:t>มาก</w:t>
            </w:r>
          </w:p>
        </w:tc>
      </w:tr>
      <w:tr w:rsidR="007E076F" w:rsidRPr="007E076F" w14:paraId="583ACD92" w14:textId="77777777" w:rsidTr="00AA591D">
        <w:trPr>
          <w:cantSplit/>
          <w:trHeight w:val="350"/>
          <w:jc w:val="center"/>
        </w:trPr>
        <w:tc>
          <w:tcPr>
            <w:tcW w:w="350" w:type="pct"/>
          </w:tcPr>
          <w:p w14:paraId="1944C6FF" w14:textId="42EB27CD" w:rsidR="00C60205" w:rsidRPr="007E076F" w:rsidRDefault="00C60205" w:rsidP="00210B84">
            <w:pPr>
              <w:spacing w:after="0" w:line="240" w:lineRule="auto"/>
              <w:ind w:right="57"/>
              <w:jc w:val="thaiDistribute"/>
              <w:rPr>
                <w:rFonts w:ascii="TH SarabunPSK" w:hAnsi="TH SarabunPSK" w:cs="TH SarabunPSK"/>
                <w:sz w:val="32"/>
                <w:szCs w:val="32"/>
                <w:cs/>
              </w:rPr>
            </w:pPr>
          </w:p>
        </w:tc>
        <w:tc>
          <w:tcPr>
            <w:tcW w:w="2700" w:type="pct"/>
          </w:tcPr>
          <w:p w14:paraId="646DCBB4" w14:textId="17E6485D" w:rsidR="00C60205" w:rsidRPr="007E076F" w:rsidRDefault="00C60205" w:rsidP="00210B84">
            <w:pPr>
              <w:spacing w:after="0" w:line="240" w:lineRule="auto"/>
              <w:ind w:right="57"/>
              <w:jc w:val="thaiDistribute"/>
              <w:rPr>
                <w:rFonts w:ascii="TH SarabunPSK" w:eastAsia="Calibri" w:hAnsi="TH SarabunPSK" w:cs="TH SarabunPSK"/>
                <w:b/>
                <w:bCs/>
                <w:sz w:val="32"/>
                <w:szCs w:val="32"/>
                <w:cs/>
              </w:rPr>
            </w:pPr>
            <w:r w:rsidRPr="007E076F">
              <w:rPr>
                <w:rFonts w:ascii="TH SarabunPSK" w:eastAsia="Calibri" w:hAnsi="TH SarabunPSK" w:cs="TH SarabunPSK"/>
                <w:b/>
                <w:bCs/>
                <w:sz w:val="32"/>
                <w:szCs w:val="32"/>
                <w:cs/>
              </w:rPr>
              <w:t>ด้านเงิน (</w:t>
            </w:r>
            <w:r w:rsidRPr="007E076F">
              <w:rPr>
                <w:rFonts w:ascii="TH SarabunPSK" w:eastAsia="Calibri" w:hAnsi="TH SarabunPSK" w:cs="TH SarabunPSK"/>
                <w:b/>
                <w:bCs/>
                <w:sz w:val="32"/>
                <w:szCs w:val="32"/>
              </w:rPr>
              <w:t>Money)</w:t>
            </w:r>
            <w:r w:rsidR="004B5FC2" w:rsidRPr="007E076F">
              <w:rPr>
                <w:rFonts w:ascii="TH SarabunPSK" w:eastAsia="Calibri" w:hAnsi="TH SarabunPSK" w:cs="TH SarabunPSK" w:hint="cs"/>
                <w:b/>
                <w:bCs/>
                <w:sz w:val="32"/>
                <w:szCs w:val="32"/>
                <w:cs/>
              </w:rPr>
              <w:t xml:space="preserve"> </w:t>
            </w:r>
            <w:r w:rsidRPr="007E076F">
              <w:rPr>
                <w:rFonts w:ascii="TH SarabunPSK" w:eastAsia="Calibri" w:hAnsi="TH SarabunPSK" w:cs="TH SarabunPSK"/>
                <w:sz w:val="32"/>
                <w:szCs w:val="32"/>
                <w:cs/>
              </w:rPr>
              <w:t>สามารถตรวจสอบระบบเงินหมุนเวียนได้อย่างโปรงใส</w:t>
            </w:r>
          </w:p>
        </w:tc>
        <w:tc>
          <w:tcPr>
            <w:tcW w:w="561" w:type="pct"/>
            <w:vAlign w:val="bottom"/>
          </w:tcPr>
          <w:p w14:paraId="632C9D9E" w14:textId="77777777" w:rsidR="00C60205" w:rsidRPr="007E076F" w:rsidRDefault="00C60205" w:rsidP="00973DB9">
            <w:pPr>
              <w:spacing w:after="0" w:line="240" w:lineRule="auto"/>
              <w:ind w:right="57"/>
              <w:jc w:val="center"/>
              <w:rPr>
                <w:rFonts w:ascii="TH SarabunPSK" w:eastAsia="Calibri" w:hAnsi="TH SarabunPSK" w:cs="TH SarabunPSK"/>
                <w:sz w:val="32"/>
                <w:szCs w:val="32"/>
                <w:cs/>
              </w:rPr>
            </w:pPr>
            <w:r w:rsidRPr="007E076F">
              <w:rPr>
                <w:rFonts w:ascii="TH SarabunPSK" w:eastAsia="Calibri" w:hAnsi="TH SarabunPSK" w:cs="TH SarabunPSK"/>
                <w:sz w:val="32"/>
                <w:szCs w:val="32"/>
                <w:cs/>
              </w:rPr>
              <w:t>๔.๒๗</w:t>
            </w:r>
          </w:p>
        </w:tc>
        <w:tc>
          <w:tcPr>
            <w:tcW w:w="807" w:type="pct"/>
            <w:vAlign w:val="bottom"/>
          </w:tcPr>
          <w:p w14:paraId="41A79F73" w14:textId="77777777" w:rsidR="00C60205" w:rsidRPr="007E076F" w:rsidRDefault="00C60205" w:rsidP="00973DB9">
            <w:pPr>
              <w:spacing w:after="0" w:line="240" w:lineRule="auto"/>
              <w:ind w:right="57"/>
              <w:jc w:val="center"/>
              <w:rPr>
                <w:rFonts w:ascii="TH SarabunPSK" w:eastAsia="Calibri" w:hAnsi="TH SarabunPSK" w:cs="TH SarabunPSK"/>
                <w:sz w:val="32"/>
                <w:szCs w:val="32"/>
                <w:cs/>
              </w:rPr>
            </w:pPr>
            <w:r w:rsidRPr="007E076F">
              <w:rPr>
                <w:rFonts w:ascii="TH SarabunPSK" w:eastAsia="Calibri" w:hAnsi="TH SarabunPSK" w:cs="TH SarabunPSK"/>
                <w:sz w:val="32"/>
                <w:szCs w:val="32"/>
                <w:cs/>
              </w:rPr>
              <w:t>๐.๘๗</w:t>
            </w:r>
          </w:p>
        </w:tc>
        <w:tc>
          <w:tcPr>
            <w:tcW w:w="563" w:type="pct"/>
            <w:vAlign w:val="bottom"/>
          </w:tcPr>
          <w:p w14:paraId="569CCB94" w14:textId="77777777" w:rsidR="00C60205" w:rsidRPr="007E076F" w:rsidRDefault="00C60205" w:rsidP="00973DB9">
            <w:pPr>
              <w:spacing w:after="0" w:line="240" w:lineRule="auto"/>
              <w:ind w:right="57"/>
              <w:jc w:val="center"/>
              <w:rPr>
                <w:rFonts w:ascii="TH SarabunPSK" w:eastAsia="Calibri" w:hAnsi="TH SarabunPSK" w:cs="TH SarabunPSK"/>
                <w:sz w:val="32"/>
                <w:szCs w:val="32"/>
                <w:cs/>
              </w:rPr>
            </w:pPr>
            <w:r w:rsidRPr="007E076F">
              <w:rPr>
                <w:rFonts w:ascii="TH SarabunPSK" w:eastAsia="Calibri" w:hAnsi="TH SarabunPSK" w:cs="TH SarabunPSK"/>
                <w:sz w:val="32"/>
                <w:szCs w:val="32"/>
                <w:cs/>
              </w:rPr>
              <w:t>มาก</w:t>
            </w:r>
          </w:p>
        </w:tc>
      </w:tr>
      <w:tr w:rsidR="007E076F" w:rsidRPr="007E076F" w14:paraId="1F3E1EF9" w14:textId="77777777" w:rsidTr="00AA591D">
        <w:trPr>
          <w:cantSplit/>
          <w:trHeight w:val="350"/>
          <w:jc w:val="center"/>
        </w:trPr>
        <w:tc>
          <w:tcPr>
            <w:tcW w:w="350" w:type="pct"/>
          </w:tcPr>
          <w:p w14:paraId="62ED4DF4" w14:textId="0C5D2BB9" w:rsidR="00C60205" w:rsidRPr="007E076F" w:rsidRDefault="00C60205" w:rsidP="00210B84">
            <w:pPr>
              <w:spacing w:after="0" w:line="240" w:lineRule="auto"/>
              <w:ind w:right="57"/>
              <w:jc w:val="thaiDistribute"/>
              <w:rPr>
                <w:rFonts w:ascii="TH SarabunPSK" w:hAnsi="TH SarabunPSK" w:cs="TH SarabunPSK"/>
                <w:sz w:val="32"/>
                <w:szCs w:val="32"/>
                <w:cs/>
              </w:rPr>
            </w:pPr>
          </w:p>
        </w:tc>
        <w:tc>
          <w:tcPr>
            <w:tcW w:w="2700" w:type="pct"/>
          </w:tcPr>
          <w:p w14:paraId="22F6577D" w14:textId="57EF4004" w:rsidR="00C60205" w:rsidRPr="007E076F" w:rsidRDefault="00C60205" w:rsidP="00210B84">
            <w:pPr>
              <w:spacing w:after="0" w:line="240" w:lineRule="auto"/>
              <w:ind w:right="57"/>
              <w:jc w:val="thaiDistribute"/>
              <w:rPr>
                <w:rFonts w:ascii="TH SarabunPSK" w:eastAsia="Calibri" w:hAnsi="TH SarabunPSK" w:cs="TH SarabunPSK"/>
                <w:b/>
                <w:bCs/>
                <w:sz w:val="32"/>
                <w:szCs w:val="32"/>
                <w:cs/>
              </w:rPr>
            </w:pPr>
            <w:r w:rsidRPr="007E076F">
              <w:rPr>
                <w:rFonts w:ascii="TH SarabunPSK" w:eastAsia="Calibri" w:hAnsi="TH SarabunPSK" w:cs="TH SarabunPSK"/>
                <w:b/>
                <w:bCs/>
                <w:sz w:val="32"/>
                <w:szCs w:val="32"/>
                <w:cs/>
              </w:rPr>
              <w:t>ด้านวัสดุอุปกรณ์ (</w:t>
            </w:r>
            <w:r w:rsidRPr="007E076F">
              <w:rPr>
                <w:rFonts w:ascii="TH SarabunPSK" w:eastAsia="Calibri" w:hAnsi="TH SarabunPSK" w:cs="TH SarabunPSK"/>
                <w:b/>
                <w:bCs/>
                <w:sz w:val="32"/>
                <w:szCs w:val="32"/>
              </w:rPr>
              <w:t>Material)</w:t>
            </w:r>
            <w:r w:rsidR="004B5FC2" w:rsidRPr="007E076F">
              <w:rPr>
                <w:rFonts w:ascii="TH SarabunPSK" w:eastAsia="Calibri" w:hAnsi="TH SarabunPSK" w:cs="TH SarabunPSK" w:hint="cs"/>
                <w:b/>
                <w:bCs/>
                <w:sz w:val="32"/>
                <w:szCs w:val="32"/>
                <w:cs/>
              </w:rPr>
              <w:t xml:space="preserve"> </w:t>
            </w:r>
            <w:r w:rsidRPr="007E076F">
              <w:rPr>
                <w:rFonts w:ascii="TH SarabunPSK" w:eastAsia="Calibri" w:hAnsi="TH SarabunPSK" w:cs="TH SarabunPSK"/>
                <w:sz w:val="32"/>
                <w:szCs w:val="32"/>
                <w:cs/>
              </w:rPr>
              <w:t>จัดหาวัสดุอุปกรณ์ให้เพียงพอต่อความต้องการของนักเรียน โดยเรียนรู้จากประสบการณ์ที่ผ่านมา ทำการแก้ไข ซ่อมบำรุง หรือ ปรับปรุงให้ดียิ่งขึ้น</w:t>
            </w:r>
          </w:p>
        </w:tc>
        <w:tc>
          <w:tcPr>
            <w:tcW w:w="561" w:type="pct"/>
            <w:vAlign w:val="bottom"/>
          </w:tcPr>
          <w:p w14:paraId="5F870D8E" w14:textId="77777777" w:rsidR="00C60205" w:rsidRPr="007E076F" w:rsidRDefault="00C60205" w:rsidP="00973DB9">
            <w:pPr>
              <w:spacing w:after="0" w:line="240" w:lineRule="auto"/>
              <w:ind w:right="57"/>
              <w:jc w:val="center"/>
              <w:rPr>
                <w:rFonts w:ascii="TH SarabunPSK" w:eastAsia="Calibri" w:hAnsi="TH SarabunPSK" w:cs="TH SarabunPSK"/>
                <w:sz w:val="32"/>
                <w:szCs w:val="32"/>
                <w:cs/>
              </w:rPr>
            </w:pPr>
            <w:r w:rsidRPr="007E076F">
              <w:rPr>
                <w:rFonts w:ascii="TH SarabunPSK" w:eastAsia="Calibri" w:hAnsi="TH SarabunPSK" w:cs="TH SarabunPSK"/>
                <w:sz w:val="32"/>
                <w:szCs w:val="32"/>
                <w:cs/>
              </w:rPr>
              <w:t>๔.๐๓</w:t>
            </w:r>
          </w:p>
        </w:tc>
        <w:tc>
          <w:tcPr>
            <w:tcW w:w="807" w:type="pct"/>
            <w:vAlign w:val="bottom"/>
          </w:tcPr>
          <w:p w14:paraId="5B1FF4CC" w14:textId="77777777" w:rsidR="00C60205" w:rsidRPr="007E076F" w:rsidRDefault="00C60205" w:rsidP="00973DB9">
            <w:pPr>
              <w:spacing w:after="0" w:line="240" w:lineRule="auto"/>
              <w:ind w:right="57"/>
              <w:jc w:val="center"/>
              <w:rPr>
                <w:rFonts w:ascii="TH SarabunPSK" w:eastAsia="Calibri" w:hAnsi="TH SarabunPSK" w:cs="TH SarabunPSK"/>
                <w:sz w:val="32"/>
                <w:szCs w:val="32"/>
                <w:cs/>
              </w:rPr>
            </w:pPr>
            <w:r w:rsidRPr="007E076F">
              <w:rPr>
                <w:rFonts w:ascii="TH SarabunPSK" w:eastAsia="Calibri" w:hAnsi="TH SarabunPSK" w:cs="TH SarabunPSK"/>
                <w:sz w:val="32"/>
                <w:szCs w:val="32"/>
                <w:cs/>
              </w:rPr>
              <w:t>๐.๗๒</w:t>
            </w:r>
          </w:p>
        </w:tc>
        <w:tc>
          <w:tcPr>
            <w:tcW w:w="563" w:type="pct"/>
            <w:vAlign w:val="bottom"/>
          </w:tcPr>
          <w:p w14:paraId="73FF2BBE" w14:textId="77777777" w:rsidR="00C60205" w:rsidRPr="007E076F" w:rsidRDefault="00C60205" w:rsidP="00973DB9">
            <w:pPr>
              <w:spacing w:after="0" w:line="240" w:lineRule="auto"/>
              <w:ind w:right="57"/>
              <w:jc w:val="center"/>
              <w:rPr>
                <w:rFonts w:ascii="TH SarabunPSK" w:eastAsia="Calibri" w:hAnsi="TH SarabunPSK" w:cs="TH SarabunPSK"/>
                <w:sz w:val="32"/>
                <w:szCs w:val="32"/>
                <w:cs/>
              </w:rPr>
            </w:pPr>
            <w:r w:rsidRPr="007E076F">
              <w:rPr>
                <w:rFonts w:ascii="TH SarabunPSK" w:eastAsia="Calibri" w:hAnsi="TH SarabunPSK" w:cs="TH SarabunPSK"/>
                <w:sz w:val="32"/>
                <w:szCs w:val="32"/>
                <w:cs/>
              </w:rPr>
              <w:t>มาก</w:t>
            </w:r>
          </w:p>
        </w:tc>
      </w:tr>
      <w:tr w:rsidR="007E076F" w:rsidRPr="007E076F" w14:paraId="59199B65" w14:textId="77777777" w:rsidTr="00AA591D">
        <w:trPr>
          <w:cantSplit/>
          <w:trHeight w:val="350"/>
          <w:jc w:val="center"/>
        </w:trPr>
        <w:tc>
          <w:tcPr>
            <w:tcW w:w="350" w:type="pct"/>
          </w:tcPr>
          <w:p w14:paraId="2D36EF2E" w14:textId="52ED6678" w:rsidR="00C60205" w:rsidRPr="007E076F" w:rsidRDefault="00C60205" w:rsidP="00210B84">
            <w:pPr>
              <w:spacing w:after="0" w:line="240" w:lineRule="auto"/>
              <w:ind w:right="57"/>
              <w:jc w:val="thaiDistribute"/>
              <w:rPr>
                <w:rFonts w:ascii="TH SarabunPSK" w:hAnsi="TH SarabunPSK" w:cs="TH SarabunPSK"/>
                <w:sz w:val="32"/>
                <w:szCs w:val="32"/>
                <w:cs/>
              </w:rPr>
            </w:pPr>
          </w:p>
        </w:tc>
        <w:tc>
          <w:tcPr>
            <w:tcW w:w="2700" w:type="pct"/>
          </w:tcPr>
          <w:p w14:paraId="3C39A0E0" w14:textId="3AE4392C" w:rsidR="00C60205" w:rsidRPr="007E076F" w:rsidRDefault="00C60205" w:rsidP="00210B84">
            <w:pPr>
              <w:spacing w:after="0" w:line="240" w:lineRule="auto"/>
              <w:ind w:right="57"/>
              <w:jc w:val="thaiDistribute"/>
              <w:rPr>
                <w:rFonts w:ascii="TH SarabunPSK" w:eastAsia="Calibri" w:hAnsi="TH SarabunPSK" w:cs="TH SarabunPSK"/>
                <w:b/>
                <w:bCs/>
                <w:sz w:val="32"/>
                <w:szCs w:val="32"/>
                <w:cs/>
              </w:rPr>
            </w:pPr>
            <w:r w:rsidRPr="007E076F">
              <w:rPr>
                <w:rFonts w:ascii="TH SarabunPSK" w:eastAsia="Calibri" w:hAnsi="TH SarabunPSK" w:cs="TH SarabunPSK"/>
                <w:b/>
                <w:bCs/>
                <w:sz w:val="32"/>
                <w:szCs w:val="32"/>
                <w:cs/>
              </w:rPr>
              <w:t xml:space="preserve">ด้านการจัดการ </w:t>
            </w:r>
            <w:r w:rsidRPr="007E076F">
              <w:rPr>
                <w:rFonts w:ascii="TH SarabunPSK" w:eastAsia="Calibri" w:hAnsi="TH SarabunPSK" w:cs="TH SarabunPSK"/>
                <w:b/>
                <w:bCs/>
                <w:spacing w:val="-10"/>
                <w:sz w:val="32"/>
                <w:szCs w:val="32"/>
                <w:cs/>
              </w:rPr>
              <w:t>(</w:t>
            </w:r>
            <w:r w:rsidRPr="007E076F">
              <w:rPr>
                <w:rFonts w:ascii="TH SarabunPSK" w:eastAsia="Calibri" w:hAnsi="TH SarabunPSK" w:cs="TH SarabunPSK"/>
                <w:b/>
                <w:bCs/>
                <w:spacing w:val="-10"/>
                <w:sz w:val="32"/>
                <w:szCs w:val="32"/>
              </w:rPr>
              <w:t>Management)</w:t>
            </w:r>
            <w:r w:rsidR="004B5FC2" w:rsidRPr="007E076F">
              <w:rPr>
                <w:rFonts w:ascii="TH SarabunPSK" w:eastAsia="Calibri" w:hAnsi="TH SarabunPSK" w:cs="TH SarabunPSK" w:hint="cs"/>
                <w:b/>
                <w:bCs/>
                <w:spacing w:val="-10"/>
                <w:sz w:val="32"/>
                <w:szCs w:val="32"/>
                <w:cs/>
              </w:rPr>
              <w:t xml:space="preserve"> </w:t>
            </w:r>
            <w:r w:rsidRPr="007E076F">
              <w:rPr>
                <w:rFonts w:ascii="TH SarabunPSK" w:eastAsia="Calibri" w:hAnsi="TH SarabunPSK" w:cs="TH SarabunPSK"/>
                <w:spacing w:val="-10"/>
                <w:sz w:val="32"/>
                <w:szCs w:val="32"/>
                <w:cs/>
              </w:rPr>
              <w:t>จัดหลักสูตรการเรียนการสอนให้สอดคล้องกับความสนใจของผู้เรียน</w:t>
            </w:r>
          </w:p>
        </w:tc>
        <w:tc>
          <w:tcPr>
            <w:tcW w:w="561" w:type="pct"/>
            <w:vAlign w:val="bottom"/>
          </w:tcPr>
          <w:p w14:paraId="09DD7377" w14:textId="77777777" w:rsidR="00C60205" w:rsidRPr="007E076F" w:rsidRDefault="00C60205" w:rsidP="00973DB9">
            <w:pPr>
              <w:spacing w:after="0" w:line="240" w:lineRule="auto"/>
              <w:ind w:right="57"/>
              <w:jc w:val="center"/>
              <w:rPr>
                <w:rFonts w:ascii="TH SarabunPSK" w:eastAsia="Calibri" w:hAnsi="TH SarabunPSK" w:cs="TH SarabunPSK"/>
                <w:sz w:val="32"/>
                <w:szCs w:val="32"/>
                <w:cs/>
              </w:rPr>
            </w:pPr>
            <w:r w:rsidRPr="007E076F">
              <w:rPr>
                <w:rFonts w:ascii="TH SarabunPSK" w:eastAsia="Calibri" w:hAnsi="TH SarabunPSK" w:cs="TH SarabunPSK"/>
                <w:sz w:val="32"/>
                <w:szCs w:val="32"/>
                <w:cs/>
              </w:rPr>
              <w:t>๔.๑๗</w:t>
            </w:r>
          </w:p>
        </w:tc>
        <w:tc>
          <w:tcPr>
            <w:tcW w:w="807" w:type="pct"/>
            <w:vAlign w:val="bottom"/>
          </w:tcPr>
          <w:p w14:paraId="0FA357A7" w14:textId="77777777" w:rsidR="00C60205" w:rsidRPr="007E076F" w:rsidRDefault="00C60205" w:rsidP="00973DB9">
            <w:pPr>
              <w:spacing w:after="0" w:line="240" w:lineRule="auto"/>
              <w:ind w:right="57"/>
              <w:jc w:val="center"/>
              <w:rPr>
                <w:rFonts w:ascii="TH SarabunPSK" w:eastAsia="Calibri" w:hAnsi="TH SarabunPSK" w:cs="TH SarabunPSK"/>
                <w:sz w:val="32"/>
                <w:szCs w:val="32"/>
                <w:cs/>
              </w:rPr>
            </w:pPr>
            <w:r w:rsidRPr="007E076F">
              <w:rPr>
                <w:rFonts w:ascii="TH SarabunPSK" w:eastAsia="Calibri" w:hAnsi="TH SarabunPSK" w:cs="TH SarabunPSK"/>
                <w:sz w:val="32"/>
                <w:szCs w:val="32"/>
                <w:cs/>
              </w:rPr>
              <w:t>๐.๗๕</w:t>
            </w:r>
          </w:p>
        </w:tc>
        <w:tc>
          <w:tcPr>
            <w:tcW w:w="563" w:type="pct"/>
            <w:vAlign w:val="bottom"/>
          </w:tcPr>
          <w:p w14:paraId="086656B9" w14:textId="77777777" w:rsidR="00C60205" w:rsidRPr="007E076F" w:rsidRDefault="00C60205" w:rsidP="00973DB9">
            <w:pPr>
              <w:spacing w:after="0" w:line="240" w:lineRule="auto"/>
              <w:ind w:right="57"/>
              <w:jc w:val="center"/>
              <w:rPr>
                <w:rFonts w:ascii="TH SarabunPSK" w:eastAsia="Calibri" w:hAnsi="TH SarabunPSK" w:cs="TH SarabunPSK"/>
                <w:sz w:val="32"/>
                <w:szCs w:val="32"/>
                <w:cs/>
              </w:rPr>
            </w:pPr>
            <w:r w:rsidRPr="007E076F">
              <w:rPr>
                <w:rFonts w:ascii="TH SarabunPSK" w:eastAsia="Calibri" w:hAnsi="TH SarabunPSK" w:cs="TH SarabunPSK"/>
                <w:sz w:val="32"/>
                <w:szCs w:val="32"/>
                <w:cs/>
              </w:rPr>
              <w:t>มาก</w:t>
            </w:r>
          </w:p>
        </w:tc>
      </w:tr>
      <w:tr w:rsidR="007E076F" w:rsidRPr="007E076F" w14:paraId="62735FA7" w14:textId="77777777" w:rsidTr="00AA591D">
        <w:trPr>
          <w:cantSplit/>
          <w:trHeight w:val="350"/>
          <w:jc w:val="center"/>
        </w:trPr>
        <w:tc>
          <w:tcPr>
            <w:tcW w:w="350" w:type="pct"/>
            <w:gridSpan w:val="5"/>
          </w:tcPr>
          <w:p w14:paraId="21736195" w14:textId="4866B6D4" w:rsidR="0076746B" w:rsidRPr="007E076F" w:rsidRDefault="00031404" w:rsidP="00210B84">
            <w:pPr>
              <w:spacing w:after="0" w:line="240" w:lineRule="auto"/>
              <w:ind w:right="57"/>
              <w:jc w:val="thaiDistribute"/>
              <w:rPr>
                <w:rFonts w:ascii="TH SarabunPSK" w:eastAsia="Calibri" w:hAnsi="TH SarabunPSK" w:cs="TH SarabunPSK"/>
                <w:b/>
                <w:bCs/>
                <w:sz w:val="32"/>
                <w:szCs w:val="32"/>
                <w:cs/>
              </w:rPr>
            </w:pPr>
            <w:r w:rsidRPr="007E076F">
              <w:rPr>
                <w:rFonts w:ascii="TH SarabunPSK" w:eastAsia="Calibri" w:hAnsi="TH SarabunPSK" w:cs="TH SarabunPSK" w:hint="cs"/>
                <w:b/>
                <w:bCs/>
                <w:sz w:val="32"/>
                <w:szCs w:val="32"/>
                <w:cs/>
              </w:rPr>
              <w:t xml:space="preserve">องค์ประกอบที่ ๕ </w:t>
            </w:r>
            <w:r w:rsidR="0076746B" w:rsidRPr="007E076F">
              <w:rPr>
                <w:rFonts w:ascii="TH SarabunPSK" w:eastAsia="Calibri" w:hAnsi="TH SarabunPSK" w:cs="TH SarabunPSK"/>
                <w:b/>
                <w:bCs/>
                <w:sz w:val="32"/>
                <w:szCs w:val="32"/>
                <w:cs/>
              </w:rPr>
              <w:t>แนวทางการประเมินผลรูปแบบ</w:t>
            </w:r>
          </w:p>
        </w:tc>
      </w:tr>
      <w:tr w:rsidR="007E076F" w:rsidRPr="007E076F" w14:paraId="09B97B4E" w14:textId="77777777" w:rsidTr="00AA591D">
        <w:trPr>
          <w:cantSplit/>
          <w:trHeight w:val="350"/>
          <w:jc w:val="center"/>
        </w:trPr>
        <w:tc>
          <w:tcPr>
            <w:tcW w:w="350" w:type="pct"/>
          </w:tcPr>
          <w:p w14:paraId="7F29714A" w14:textId="5FBD3F6F" w:rsidR="00C60205" w:rsidRPr="007E076F" w:rsidRDefault="00C60205" w:rsidP="00210B84">
            <w:pPr>
              <w:spacing w:after="0" w:line="240" w:lineRule="auto"/>
              <w:ind w:right="57"/>
              <w:jc w:val="thaiDistribute"/>
              <w:rPr>
                <w:rFonts w:ascii="TH SarabunPSK" w:hAnsi="TH SarabunPSK" w:cs="TH SarabunPSK"/>
                <w:sz w:val="32"/>
                <w:szCs w:val="32"/>
                <w:cs/>
              </w:rPr>
            </w:pPr>
          </w:p>
        </w:tc>
        <w:tc>
          <w:tcPr>
            <w:tcW w:w="2700" w:type="pct"/>
          </w:tcPr>
          <w:p w14:paraId="4664C3FA" w14:textId="2A04B7B4" w:rsidR="00C60205" w:rsidRPr="007E076F" w:rsidRDefault="00C60205" w:rsidP="00210B84">
            <w:pPr>
              <w:spacing w:after="0" w:line="240" w:lineRule="auto"/>
              <w:ind w:right="57"/>
              <w:jc w:val="thaiDistribute"/>
              <w:rPr>
                <w:rFonts w:ascii="TH SarabunPSK" w:eastAsia="Calibri" w:hAnsi="TH SarabunPSK" w:cs="TH SarabunPSK"/>
                <w:b/>
                <w:bCs/>
                <w:sz w:val="32"/>
                <w:szCs w:val="32"/>
                <w:cs/>
              </w:rPr>
            </w:pPr>
            <w:r w:rsidRPr="007E076F">
              <w:rPr>
                <w:rFonts w:ascii="TH SarabunPSK" w:eastAsia="Calibri" w:hAnsi="TH SarabunPSK" w:cs="TH SarabunPSK"/>
                <w:b/>
                <w:bCs/>
                <w:sz w:val="32"/>
                <w:szCs w:val="32"/>
                <w:cs/>
              </w:rPr>
              <w:t>การประเมินเชิงคุณภาพ</w:t>
            </w:r>
            <w:r w:rsidR="004B5FC2" w:rsidRPr="007E076F">
              <w:rPr>
                <w:rFonts w:ascii="TH SarabunPSK" w:eastAsia="Calibri" w:hAnsi="TH SarabunPSK" w:cs="TH SarabunPSK" w:hint="cs"/>
                <w:b/>
                <w:bCs/>
                <w:sz w:val="32"/>
                <w:szCs w:val="32"/>
                <w:cs/>
              </w:rPr>
              <w:t xml:space="preserve"> </w:t>
            </w:r>
            <w:r w:rsidRPr="007E076F">
              <w:rPr>
                <w:rFonts w:ascii="TH SarabunPSK" w:eastAsia="Calibri" w:hAnsi="TH SarabunPSK" w:cs="TH SarabunPSK"/>
                <w:sz w:val="32"/>
                <w:szCs w:val="32"/>
                <w:cs/>
              </w:rPr>
              <w:t>การศึกษาประวัติความเป็นมาของโรงเรียนวัด สืบค้นทำเนียบครู สืบค้นหนังสือและวารสารของวัด ค้นหารูปภาพที่เกี่ยวกับการแสดง และกิจกรรมของนักเรียนจากอดีตสู่ปัจจุบัน การสัมภาษณ์ ใช้เก็บข้อมูลเชิงลึกจากผู้บริหาร ครูผู้สอน และผู้มีส่วนเกี่ยวข้อง</w:t>
            </w:r>
          </w:p>
        </w:tc>
        <w:tc>
          <w:tcPr>
            <w:tcW w:w="561" w:type="pct"/>
            <w:vAlign w:val="bottom"/>
          </w:tcPr>
          <w:p w14:paraId="22BF2244" w14:textId="77777777" w:rsidR="00C60205" w:rsidRPr="007E076F" w:rsidRDefault="00C60205" w:rsidP="00973DB9">
            <w:pPr>
              <w:spacing w:after="0" w:line="240" w:lineRule="auto"/>
              <w:ind w:right="57"/>
              <w:jc w:val="center"/>
              <w:rPr>
                <w:rFonts w:ascii="TH SarabunPSK" w:eastAsia="Calibri" w:hAnsi="TH SarabunPSK" w:cs="TH SarabunPSK"/>
                <w:sz w:val="32"/>
                <w:szCs w:val="32"/>
                <w:cs/>
              </w:rPr>
            </w:pPr>
            <w:r w:rsidRPr="007E076F">
              <w:rPr>
                <w:rFonts w:ascii="TH SarabunPSK" w:eastAsia="Calibri" w:hAnsi="TH SarabunPSK" w:cs="TH SarabunPSK"/>
                <w:sz w:val="32"/>
                <w:szCs w:val="32"/>
                <w:cs/>
              </w:rPr>
              <w:t>๔.๐๐</w:t>
            </w:r>
          </w:p>
        </w:tc>
        <w:tc>
          <w:tcPr>
            <w:tcW w:w="807" w:type="pct"/>
            <w:vAlign w:val="bottom"/>
          </w:tcPr>
          <w:p w14:paraId="19925961" w14:textId="77777777" w:rsidR="00C60205" w:rsidRPr="007E076F" w:rsidRDefault="00C60205" w:rsidP="00973DB9">
            <w:pPr>
              <w:spacing w:after="0" w:line="240" w:lineRule="auto"/>
              <w:ind w:right="57"/>
              <w:jc w:val="center"/>
              <w:rPr>
                <w:rFonts w:ascii="TH SarabunPSK" w:eastAsia="Calibri" w:hAnsi="TH SarabunPSK" w:cs="TH SarabunPSK"/>
                <w:sz w:val="32"/>
                <w:szCs w:val="32"/>
                <w:cs/>
              </w:rPr>
            </w:pPr>
            <w:r w:rsidRPr="007E076F">
              <w:rPr>
                <w:rFonts w:ascii="TH SarabunPSK" w:eastAsia="Calibri" w:hAnsi="TH SarabunPSK" w:cs="TH SarabunPSK"/>
                <w:sz w:val="32"/>
                <w:szCs w:val="32"/>
                <w:cs/>
              </w:rPr>
              <w:t>๐.๖๙</w:t>
            </w:r>
          </w:p>
        </w:tc>
        <w:tc>
          <w:tcPr>
            <w:tcW w:w="563" w:type="pct"/>
            <w:vAlign w:val="bottom"/>
          </w:tcPr>
          <w:p w14:paraId="1E7BAD71" w14:textId="77777777" w:rsidR="00C60205" w:rsidRPr="007E076F" w:rsidRDefault="00C60205" w:rsidP="00973DB9">
            <w:pPr>
              <w:spacing w:after="0" w:line="240" w:lineRule="auto"/>
              <w:ind w:right="57"/>
              <w:jc w:val="center"/>
              <w:rPr>
                <w:rFonts w:ascii="TH SarabunPSK" w:eastAsia="Calibri" w:hAnsi="TH SarabunPSK" w:cs="TH SarabunPSK"/>
                <w:sz w:val="32"/>
                <w:szCs w:val="32"/>
                <w:cs/>
              </w:rPr>
            </w:pPr>
            <w:r w:rsidRPr="007E076F">
              <w:rPr>
                <w:rFonts w:ascii="TH SarabunPSK" w:eastAsia="Calibri" w:hAnsi="TH SarabunPSK" w:cs="TH SarabunPSK"/>
                <w:sz w:val="32"/>
                <w:szCs w:val="32"/>
                <w:cs/>
              </w:rPr>
              <w:t>มาก</w:t>
            </w:r>
          </w:p>
        </w:tc>
      </w:tr>
      <w:tr w:rsidR="007E076F" w:rsidRPr="007E076F" w14:paraId="6499D1A8" w14:textId="77777777" w:rsidTr="00AA591D">
        <w:trPr>
          <w:cantSplit/>
          <w:trHeight w:val="350"/>
          <w:jc w:val="center"/>
        </w:trPr>
        <w:tc>
          <w:tcPr>
            <w:tcW w:w="350" w:type="pct"/>
          </w:tcPr>
          <w:p w14:paraId="2BBC1C1B" w14:textId="3D750FF3" w:rsidR="00C60205" w:rsidRPr="007E076F" w:rsidRDefault="00C60205" w:rsidP="00210B84">
            <w:pPr>
              <w:spacing w:after="0" w:line="240" w:lineRule="auto"/>
              <w:ind w:right="57"/>
              <w:jc w:val="thaiDistribute"/>
              <w:rPr>
                <w:rFonts w:ascii="TH SarabunPSK" w:hAnsi="TH SarabunPSK" w:cs="TH SarabunPSK"/>
                <w:sz w:val="32"/>
                <w:szCs w:val="32"/>
                <w:cs/>
              </w:rPr>
            </w:pPr>
          </w:p>
        </w:tc>
        <w:tc>
          <w:tcPr>
            <w:tcW w:w="2700" w:type="pct"/>
          </w:tcPr>
          <w:p w14:paraId="09AE2CA2" w14:textId="473BBC58" w:rsidR="00C60205" w:rsidRPr="007E076F" w:rsidRDefault="00C60205" w:rsidP="00210B84">
            <w:pPr>
              <w:spacing w:after="0" w:line="240" w:lineRule="auto"/>
              <w:ind w:right="57"/>
              <w:jc w:val="thaiDistribute"/>
              <w:rPr>
                <w:rFonts w:ascii="TH SarabunPSK" w:eastAsia="Calibri" w:hAnsi="TH SarabunPSK" w:cs="TH SarabunPSK"/>
                <w:sz w:val="32"/>
                <w:szCs w:val="32"/>
                <w:cs/>
              </w:rPr>
            </w:pPr>
            <w:r w:rsidRPr="007E076F">
              <w:rPr>
                <w:rFonts w:ascii="TH SarabunPSK" w:eastAsia="Calibri" w:hAnsi="TH SarabunPSK" w:cs="TH SarabunPSK"/>
                <w:b/>
                <w:bCs/>
                <w:sz w:val="32"/>
                <w:szCs w:val="32"/>
                <w:cs/>
              </w:rPr>
              <w:t>การประเมินเชิงปริมาณ</w:t>
            </w:r>
            <w:r w:rsidRPr="007E076F">
              <w:rPr>
                <w:rFonts w:ascii="TH SarabunPSK" w:eastAsia="Calibri" w:hAnsi="TH SarabunPSK" w:cs="TH SarabunPSK"/>
                <w:sz w:val="32"/>
                <w:szCs w:val="32"/>
                <w:cs/>
              </w:rPr>
              <w:t xml:space="preserve"> ได้แก่การใช้แบบสอบถามมาตรวัดการบริหารโรงเรียนพุทธศาสนาตามหลักพุทธธรรมของวัดไทยในประเทศสหรัฐอเมริกา ที่มีความน่าเชื่อถือและได้รับการยอมรับ เพื่อวัดระดับการบริหารโรงเรียนพุทธศาสนาของวัดไทยในมิติต่าง</w:t>
            </w:r>
            <w:r w:rsidR="00147C92" w:rsidRPr="007E076F">
              <w:rPr>
                <w:rFonts w:ascii="TH SarabunPSK" w:eastAsia="Calibri" w:hAnsi="TH SarabunPSK" w:cs="TH SarabunPSK"/>
                <w:sz w:val="32"/>
                <w:szCs w:val="32"/>
                <w:cs/>
              </w:rPr>
              <w:t>ๆ</w:t>
            </w:r>
            <w:r w:rsidRPr="007E076F">
              <w:rPr>
                <w:rFonts w:ascii="TH SarabunPSK" w:eastAsia="Calibri" w:hAnsi="TH SarabunPSK" w:cs="TH SarabunPSK"/>
                <w:sz w:val="32"/>
                <w:szCs w:val="32"/>
                <w:cs/>
              </w:rPr>
              <w:t xml:space="preserve"> เช่น คน เงิน วัสดุอุปกรณ์ การจัดการ และหลักไตรสิกขา เป็นต้น</w:t>
            </w:r>
          </w:p>
        </w:tc>
        <w:tc>
          <w:tcPr>
            <w:tcW w:w="561" w:type="pct"/>
            <w:vAlign w:val="bottom"/>
          </w:tcPr>
          <w:p w14:paraId="79F2F2CD" w14:textId="77777777" w:rsidR="00C60205" w:rsidRPr="007E076F" w:rsidRDefault="00C60205" w:rsidP="00973DB9">
            <w:pPr>
              <w:spacing w:after="0" w:line="240" w:lineRule="auto"/>
              <w:ind w:right="57"/>
              <w:jc w:val="center"/>
              <w:rPr>
                <w:rFonts w:ascii="TH SarabunPSK" w:eastAsia="Calibri" w:hAnsi="TH SarabunPSK" w:cs="TH SarabunPSK"/>
                <w:sz w:val="32"/>
                <w:szCs w:val="32"/>
                <w:cs/>
              </w:rPr>
            </w:pPr>
            <w:r w:rsidRPr="007E076F">
              <w:rPr>
                <w:rFonts w:ascii="TH SarabunPSK" w:eastAsia="Calibri" w:hAnsi="TH SarabunPSK" w:cs="TH SarabunPSK"/>
                <w:sz w:val="32"/>
                <w:szCs w:val="32"/>
                <w:cs/>
              </w:rPr>
              <w:t>๓.๙๗</w:t>
            </w:r>
          </w:p>
        </w:tc>
        <w:tc>
          <w:tcPr>
            <w:tcW w:w="807" w:type="pct"/>
            <w:vAlign w:val="bottom"/>
          </w:tcPr>
          <w:p w14:paraId="7859AC43" w14:textId="77777777" w:rsidR="00C60205" w:rsidRPr="007E076F" w:rsidRDefault="00C60205" w:rsidP="00973DB9">
            <w:pPr>
              <w:spacing w:after="0" w:line="240" w:lineRule="auto"/>
              <w:ind w:right="57"/>
              <w:jc w:val="center"/>
              <w:rPr>
                <w:rFonts w:ascii="TH SarabunPSK" w:eastAsia="Calibri" w:hAnsi="TH SarabunPSK" w:cs="TH SarabunPSK"/>
                <w:sz w:val="32"/>
                <w:szCs w:val="32"/>
                <w:cs/>
              </w:rPr>
            </w:pPr>
            <w:r w:rsidRPr="007E076F">
              <w:rPr>
                <w:rFonts w:ascii="TH SarabunPSK" w:eastAsia="Calibri" w:hAnsi="TH SarabunPSK" w:cs="TH SarabunPSK"/>
                <w:sz w:val="32"/>
                <w:szCs w:val="32"/>
                <w:cs/>
              </w:rPr>
              <w:t>๐.๘๕</w:t>
            </w:r>
          </w:p>
        </w:tc>
        <w:tc>
          <w:tcPr>
            <w:tcW w:w="563" w:type="pct"/>
            <w:vAlign w:val="bottom"/>
          </w:tcPr>
          <w:p w14:paraId="2332880B" w14:textId="77777777" w:rsidR="00C60205" w:rsidRPr="007E076F" w:rsidRDefault="00C60205" w:rsidP="00973DB9">
            <w:pPr>
              <w:spacing w:after="0" w:line="240" w:lineRule="auto"/>
              <w:ind w:right="57"/>
              <w:jc w:val="center"/>
              <w:rPr>
                <w:rFonts w:ascii="TH SarabunPSK" w:eastAsia="Calibri" w:hAnsi="TH SarabunPSK" w:cs="TH SarabunPSK"/>
                <w:sz w:val="32"/>
                <w:szCs w:val="32"/>
                <w:cs/>
              </w:rPr>
            </w:pPr>
            <w:r w:rsidRPr="007E076F">
              <w:rPr>
                <w:rFonts w:ascii="TH SarabunPSK" w:eastAsia="Calibri" w:hAnsi="TH SarabunPSK" w:cs="TH SarabunPSK"/>
                <w:sz w:val="32"/>
                <w:szCs w:val="32"/>
                <w:cs/>
              </w:rPr>
              <w:t>มาก</w:t>
            </w:r>
          </w:p>
        </w:tc>
      </w:tr>
      <w:tr w:rsidR="007E076F" w:rsidRPr="007E076F" w14:paraId="577336D6" w14:textId="77777777" w:rsidTr="00AA591D">
        <w:trPr>
          <w:cantSplit/>
          <w:trHeight w:val="350"/>
          <w:jc w:val="center"/>
        </w:trPr>
        <w:tc>
          <w:tcPr>
            <w:tcW w:w="350" w:type="pct"/>
            <w:gridSpan w:val="5"/>
          </w:tcPr>
          <w:p w14:paraId="18142244" w14:textId="06302B88" w:rsidR="0076746B" w:rsidRPr="007E076F" w:rsidRDefault="00031404" w:rsidP="00210B84">
            <w:pPr>
              <w:spacing w:after="0" w:line="240" w:lineRule="auto"/>
              <w:ind w:right="57"/>
              <w:jc w:val="thaiDistribute"/>
              <w:rPr>
                <w:rFonts w:ascii="TH SarabunPSK" w:eastAsia="Calibri" w:hAnsi="TH SarabunPSK" w:cs="TH SarabunPSK"/>
                <w:sz w:val="32"/>
                <w:szCs w:val="32"/>
                <w:cs/>
              </w:rPr>
            </w:pPr>
            <w:r w:rsidRPr="007E076F">
              <w:rPr>
                <w:rFonts w:ascii="TH SarabunPSK" w:eastAsia="Calibri" w:hAnsi="TH SarabunPSK" w:cs="TH SarabunPSK" w:hint="cs"/>
                <w:b/>
                <w:bCs/>
                <w:sz w:val="32"/>
                <w:szCs w:val="32"/>
                <w:cs/>
              </w:rPr>
              <w:t xml:space="preserve">องค์ประกอบที่ ๖ </w:t>
            </w:r>
            <w:r w:rsidR="0076746B" w:rsidRPr="007E076F">
              <w:rPr>
                <w:rFonts w:ascii="TH SarabunPSK" w:hAnsi="TH SarabunPSK" w:cs="TH SarabunPSK"/>
                <w:b/>
                <w:bCs/>
                <w:sz w:val="32"/>
                <w:szCs w:val="32"/>
                <w:cs/>
              </w:rPr>
              <w:t>เงื่อนไขของรูปแบบ</w:t>
            </w:r>
          </w:p>
        </w:tc>
      </w:tr>
      <w:tr w:rsidR="007E076F" w:rsidRPr="007E076F" w14:paraId="33DA3BCE" w14:textId="77777777" w:rsidTr="00AA591D">
        <w:trPr>
          <w:cantSplit/>
          <w:trHeight w:val="350"/>
          <w:jc w:val="center"/>
        </w:trPr>
        <w:tc>
          <w:tcPr>
            <w:tcW w:w="350" w:type="pct"/>
          </w:tcPr>
          <w:p w14:paraId="7A0B890E" w14:textId="22716DC7" w:rsidR="00C60205" w:rsidRPr="007E076F" w:rsidRDefault="00C60205" w:rsidP="00210B84">
            <w:pPr>
              <w:spacing w:after="0" w:line="240" w:lineRule="auto"/>
              <w:ind w:right="57"/>
              <w:jc w:val="thaiDistribute"/>
              <w:rPr>
                <w:rFonts w:ascii="TH SarabunPSK" w:hAnsi="TH SarabunPSK" w:cs="TH SarabunPSK"/>
                <w:sz w:val="32"/>
                <w:szCs w:val="32"/>
                <w:cs/>
              </w:rPr>
            </w:pPr>
          </w:p>
        </w:tc>
        <w:tc>
          <w:tcPr>
            <w:tcW w:w="2700" w:type="pct"/>
          </w:tcPr>
          <w:p w14:paraId="2795CBB5" w14:textId="77777777" w:rsidR="00C60205" w:rsidRPr="007E076F" w:rsidRDefault="00C60205" w:rsidP="00210B84">
            <w:pPr>
              <w:spacing w:after="0" w:line="240" w:lineRule="auto"/>
              <w:ind w:right="57"/>
              <w:jc w:val="thaiDistribute"/>
              <w:rPr>
                <w:rFonts w:ascii="TH SarabunPSK" w:hAnsi="TH SarabunPSK" w:cs="TH SarabunPSK"/>
                <w:sz w:val="32"/>
                <w:szCs w:val="32"/>
                <w:cs/>
              </w:rPr>
            </w:pPr>
            <w:r w:rsidRPr="007E076F">
              <w:rPr>
                <w:rFonts w:ascii="TH SarabunPSK" w:eastAsia="Calibri" w:hAnsi="TH SarabunPSK" w:cs="TH SarabunPSK"/>
                <w:sz w:val="32"/>
                <w:szCs w:val="32"/>
                <w:cs/>
              </w:rPr>
              <w:t>การนำรูปแบบการบริหารการศึกษาไปใช้จำเป็นต้องมีการสนับสนุนอย่างเต็มที่จากผู้บริหารโรงเรียนหรือสถานศึกษา เพื่อให้มีการดำเนินงานที่สอดคล้องกับวิสัยทัศน์และพันธกิจของสถานศึกษา</w:t>
            </w:r>
          </w:p>
        </w:tc>
        <w:tc>
          <w:tcPr>
            <w:tcW w:w="561" w:type="pct"/>
            <w:vAlign w:val="bottom"/>
          </w:tcPr>
          <w:p w14:paraId="38B4AEB4" w14:textId="77777777" w:rsidR="00C60205" w:rsidRPr="007E076F" w:rsidRDefault="00C60205" w:rsidP="00973DB9">
            <w:pPr>
              <w:spacing w:after="0" w:line="240" w:lineRule="auto"/>
              <w:ind w:right="57"/>
              <w:jc w:val="center"/>
              <w:rPr>
                <w:rFonts w:ascii="TH SarabunPSK" w:eastAsia="Calibri" w:hAnsi="TH SarabunPSK" w:cs="TH SarabunPSK"/>
                <w:sz w:val="32"/>
                <w:szCs w:val="32"/>
                <w:cs/>
              </w:rPr>
            </w:pPr>
            <w:r w:rsidRPr="007E076F">
              <w:rPr>
                <w:rFonts w:ascii="TH SarabunPSK" w:eastAsia="Calibri" w:hAnsi="TH SarabunPSK" w:cs="TH SarabunPSK"/>
                <w:sz w:val="32"/>
                <w:szCs w:val="32"/>
                <w:cs/>
              </w:rPr>
              <w:t>๔.๒๗</w:t>
            </w:r>
          </w:p>
        </w:tc>
        <w:tc>
          <w:tcPr>
            <w:tcW w:w="807" w:type="pct"/>
            <w:vAlign w:val="bottom"/>
          </w:tcPr>
          <w:p w14:paraId="069F01F7" w14:textId="77777777" w:rsidR="00C60205" w:rsidRPr="007E076F" w:rsidRDefault="00C60205" w:rsidP="00973DB9">
            <w:pPr>
              <w:spacing w:after="0" w:line="240" w:lineRule="auto"/>
              <w:ind w:right="57"/>
              <w:jc w:val="center"/>
              <w:rPr>
                <w:rFonts w:ascii="TH SarabunPSK" w:eastAsia="Calibri" w:hAnsi="TH SarabunPSK" w:cs="TH SarabunPSK"/>
                <w:sz w:val="32"/>
                <w:szCs w:val="32"/>
                <w:cs/>
              </w:rPr>
            </w:pPr>
            <w:r w:rsidRPr="007E076F">
              <w:rPr>
                <w:rFonts w:ascii="TH SarabunPSK" w:eastAsia="Calibri" w:hAnsi="TH SarabunPSK" w:cs="TH SarabunPSK"/>
                <w:sz w:val="32"/>
                <w:szCs w:val="32"/>
                <w:cs/>
              </w:rPr>
              <w:t>๐.๘๗</w:t>
            </w:r>
          </w:p>
        </w:tc>
        <w:tc>
          <w:tcPr>
            <w:tcW w:w="563" w:type="pct"/>
            <w:vAlign w:val="bottom"/>
          </w:tcPr>
          <w:p w14:paraId="1D1B1AA7" w14:textId="77777777" w:rsidR="00C60205" w:rsidRPr="007E076F" w:rsidRDefault="00C60205" w:rsidP="00973DB9">
            <w:pPr>
              <w:spacing w:after="0" w:line="240" w:lineRule="auto"/>
              <w:ind w:right="57"/>
              <w:jc w:val="center"/>
              <w:rPr>
                <w:rFonts w:ascii="TH SarabunPSK" w:eastAsia="Calibri" w:hAnsi="TH SarabunPSK" w:cs="TH SarabunPSK"/>
                <w:sz w:val="32"/>
                <w:szCs w:val="32"/>
                <w:cs/>
              </w:rPr>
            </w:pPr>
            <w:r w:rsidRPr="007E076F">
              <w:rPr>
                <w:rFonts w:ascii="TH SarabunPSK" w:eastAsia="Calibri" w:hAnsi="TH SarabunPSK" w:cs="TH SarabunPSK"/>
                <w:sz w:val="32"/>
                <w:szCs w:val="32"/>
                <w:cs/>
              </w:rPr>
              <w:t>มาก</w:t>
            </w:r>
          </w:p>
        </w:tc>
      </w:tr>
      <w:tr w:rsidR="007E076F" w:rsidRPr="007E076F" w14:paraId="11D6DC01" w14:textId="77777777" w:rsidTr="00AA591D">
        <w:trPr>
          <w:cantSplit/>
          <w:trHeight w:val="350"/>
          <w:jc w:val="center"/>
        </w:trPr>
        <w:tc>
          <w:tcPr>
            <w:tcW w:w="350" w:type="pct"/>
          </w:tcPr>
          <w:p w14:paraId="491EDC64" w14:textId="77777777" w:rsidR="00C60205" w:rsidRPr="007E076F" w:rsidRDefault="00C60205" w:rsidP="00210B84">
            <w:pPr>
              <w:spacing w:after="0" w:line="240" w:lineRule="auto"/>
              <w:ind w:right="57"/>
              <w:jc w:val="thaiDistribute"/>
              <w:rPr>
                <w:rFonts w:ascii="TH SarabunPSK" w:hAnsi="TH SarabunPSK" w:cs="TH SarabunPSK"/>
                <w:sz w:val="32"/>
                <w:szCs w:val="32"/>
                <w:cs/>
              </w:rPr>
            </w:pPr>
          </w:p>
        </w:tc>
        <w:tc>
          <w:tcPr>
            <w:tcW w:w="2700" w:type="pct"/>
          </w:tcPr>
          <w:p w14:paraId="3FF9C77D" w14:textId="77777777" w:rsidR="00C60205" w:rsidRPr="007E076F" w:rsidRDefault="00C60205" w:rsidP="0056443D">
            <w:pPr>
              <w:spacing w:after="0" w:line="240" w:lineRule="auto"/>
              <w:ind w:right="57"/>
              <w:jc w:val="center"/>
              <w:rPr>
                <w:rFonts w:ascii="TH SarabunPSK" w:hAnsi="TH SarabunPSK" w:cs="TH SarabunPSK"/>
                <w:b/>
                <w:bCs/>
                <w:sz w:val="32"/>
                <w:szCs w:val="32"/>
                <w:cs/>
              </w:rPr>
            </w:pPr>
            <w:r w:rsidRPr="007E076F">
              <w:rPr>
                <w:rFonts w:ascii="TH SarabunPSK" w:hAnsi="TH SarabunPSK" w:cs="TH SarabunPSK"/>
                <w:b/>
                <w:bCs/>
                <w:sz w:val="32"/>
                <w:szCs w:val="32"/>
                <w:cs/>
              </w:rPr>
              <w:t>รวม</w:t>
            </w:r>
          </w:p>
        </w:tc>
        <w:tc>
          <w:tcPr>
            <w:tcW w:w="561" w:type="pct"/>
          </w:tcPr>
          <w:p w14:paraId="6C66D41C" w14:textId="77777777" w:rsidR="00C60205" w:rsidRPr="007E076F" w:rsidRDefault="00C60205" w:rsidP="00244CED">
            <w:pPr>
              <w:spacing w:after="0" w:line="240" w:lineRule="auto"/>
              <w:ind w:right="57"/>
              <w:jc w:val="center"/>
              <w:rPr>
                <w:rFonts w:ascii="TH SarabunPSK" w:eastAsia="Calibri" w:hAnsi="TH SarabunPSK" w:cs="TH SarabunPSK"/>
                <w:b/>
                <w:bCs/>
                <w:sz w:val="32"/>
                <w:szCs w:val="32"/>
                <w:cs/>
              </w:rPr>
            </w:pPr>
            <w:r w:rsidRPr="007E076F">
              <w:rPr>
                <w:rFonts w:ascii="TH SarabunPSK" w:eastAsia="Calibri" w:hAnsi="TH SarabunPSK" w:cs="TH SarabunPSK"/>
                <w:b/>
                <w:bCs/>
                <w:sz w:val="32"/>
                <w:szCs w:val="32"/>
                <w:cs/>
              </w:rPr>
              <w:t>๔.๒๐</w:t>
            </w:r>
          </w:p>
        </w:tc>
        <w:tc>
          <w:tcPr>
            <w:tcW w:w="807" w:type="pct"/>
          </w:tcPr>
          <w:p w14:paraId="3FE41DDF" w14:textId="77777777" w:rsidR="00C60205" w:rsidRPr="007E076F" w:rsidRDefault="00C60205" w:rsidP="00244CED">
            <w:pPr>
              <w:spacing w:after="0" w:line="240" w:lineRule="auto"/>
              <w:ind w:right="57"/>
              <w:jc w:val="center"/>
              <w:rPr>
                <w:rFonts w:ascii="TH SarabunPSK" w:eastAsia="Calibri" w:hAnsi="TH SarabunPSK" w:cs="TH SarabunPSK"/>
                <w:b/>
                <w:bCs/>
                <w:sz w:val="32"/>
                <w:szCs w:val="32"/>
                <w:cs/>
              </w:rPr>
            </w:pPr>
            <w:r w:rsidRPr="007E076F">
              <w:rPr>
                <w:rFonts w:ascii="TH SarabunPSK" w:eastAsia="Calibri" w:hAnsi="TH SarabunPSK" w:cs="TH SarabunPSK"/>
                <w:b/>
                <w:bCs/>
                <w:sz w:val="32"/>
                <w:szCs w:val="32"/>
                <w:cs/>
              </w:rPr>
              <w:t>๐.๘๑</w:t>
            </w:r>
          </w:p>
        </w:tc>
        <w:tc>
          <w:tcPr>
            <w:tcW w:w="563" w:type="pct"/>
          </w:tcPr>
          <w:p w14:paraId="2D5ADCD6" w14:textId="77777777" w:rsidR="00C60205" w:rsidRPr="007E076F" w:rsidRDefault="00C60205" w:rsidP="00244CED">
            <w:pPr>
              <w:spacing w:after="0" w:line="240" w:lineRule="auto"/>
              <w:ind w:right="57"/>
              <w:jc w:val="center"/>
              <w:rPr>
                <w:rFonts w:ascii="TH SarabunPSK" w:eastAsia="Calibri" w:hAnsi="TH SarabunPSK" w:cs="TH SarabunPSK"/>
                <w:b/>
                <w:bCs/>
                <w:sz w:val="32"/>
                <w:szCs w:val="32"/>
                <w:cs/>
              </w:rPr>
            </w:pPr>
            <w:r w:rsidRPr="007E076F">
              <w:rPr>
                <w:rFonts w:ascii="TH SarabunPSK" w:eastAsia="Calibri" w:hAnsi="TH SarabunPSK" w:cs="TH SarabunPSK"/>
                <w:b/>
                <w:bCs/>
                <w:sz w:val="32"/>
                <w:szCs w:val="32"/>
                <w:cs/>
              </w:rPr>
              <w:t>มาก</w:t>
            </w:r>
          </w:p>
        </w:tc>
      </w:tr>
    </w:tbl>
    <w:p w14:paraId="2012396A" w14:textId="1ADED562" w:rsidR="00C60205" w:rsidRPr="007E076F" w:rsidRDefault="00C60205" w:rsidP="00D0468E">
      <w:pPr>
        <w:pStyle w:val="33"/>
        <w:rPr>
          <w:rFonts w:eastAsia="Calibri"/>
          <w:sz w:val="32"/>
        </w:rPr>
      </w:pPr>
      <w:r w:rsidRPr="007E076F">
        <w:rPr>
          <w:rFonts w:hint="cs"/>
          <w:sz w:val="32"/>
          <w:cs/>
        </w:rPr>
        <w:t>จากตารางที่ ๔.</w:t>
      </w:r>
      <w:r w:rsidR="00AA591D" w:rsidRPr="007E076F">
        <w:rPr>
          <w:rFonts w:hint="cs"/>
          <w:sz w:val="32"/>
          <w:cs/>
        </w:rPr>
        <w:t>๑</w:t>
      </w:r>
      <w:r w:rsidR="004426A8" w:rsidRPr="007E076F">
        <w:rPr>
          <w:rFonts w:hint="cs"/>
          <w:sz w:val="32"/>
          <w:cs/>
        </w:rPr>
        <w:t>๒</w:t>
      </w:r>
      <w:r w:rsidRPr="007E076F">
        <w:rPr>
          <w:rFonts w:hint="cs"/>
          <w:sz w:val="32"/>
          <w:cs/>
        </w:rPr>
        <w:t xml:space="preserve"> พบว่า ผลการทดลองใช้รูปแบบการบริหารโรงเรียนพุทธศาสนา</w:t>
      </w:r>
      <w:r w:rsidR="00244CED" w:rsidRPr="007E076F">
        <w:rPr>
          <w:sz w:val="32"/>
          <w:cs/>
        </w:rPr>
        <w:br/>
      </w:r>
      <w:r w:rsidRPr="007E076F">
        <w:rPr>
          <w:sz w:val="32"/>
          <w:cs/>
        </w:rPr>
        <w:t>ตามหลักพุทธธรรม</w:t>
      </w:r>
      <w:r w:rsidRPr="007E076F">
        <w:rPr>
          <w:rFonts w:hint="cs"/>
          <w:sz w:val="32"/>
          <w:cs/>
        </w:rPr>
        <w:t>ของวัด</w:t>
      </w:r>
      <w:r w:rsidR="0014758A" w:rsidRPr="007E076F">
        <w:rPr>
          <w:rFonts w:hint="cs"/>
          <w:sz w:val="32"/>
          <w:cs/>
        </w:rPr>
        <w:t>ไทยใน</w:t>
      </w:r>
      <w:r w:rsidRPr="007E076F">
        <w:rPr>
          <w:rFonts w:hint="cs"/>
          <w:sz w:val="32"/>
          <w:cs/>
        </w:rPr>
        <w:t>ประเทศสหรัฐอเมริกา โดยผู้เข้าร่วมกิจกรรมจำนวน ๓๐ รูป</w:t>
      </w:r>
      <w:r w:rsidRPr="007E076F">
        <w:rPr>
          <w:sz w:val="32"/>
        </w:rPr>
        <w:t>/</w:t>
      </w:r>
      <w:r w:rsidRPr="007E076F">
        <w:rPr>
          <w:rFonts w:hint="cs"/>
          <w:sz w:val="32"/>
          <w:cs/>
        </w:rPr>
        <w:t xml:space="preserve">คน </w:t>
      </w:r>
      <w:r w:rsidR="00244CED" w:rsidRPr="007E076F">
        <w:rPr>
          <w:sz w:val="32"/>
          <w:cs/>
        </w:rPr>
        <w:br/>
      </w:r>
      <w:r w:rsidRPr="007E076F">
        <w:rPr>
          <w:rFonts w:hint="cs"/>
          <w:sz w:val="32"/>
          <w:cs/>
        </w:rPr>
        <w:t>ในภาพรวมอยู่ในระดับมาก</w:t>
      </w:r>
      <w:r w:rsidR="003F2EE6" w:rsidRPr="007E076F">
        <w:rPr>
          <w:rFonts w:hint="cs"/>
          <w:sz w:val="32"/>
          <w:cs/>
        </w:rPr>
        <w:t xml:space="preserve"> </w:t>
      </w:r>
      <w:r w:rsidRPr="007E076F">
        <w:rPr>
          <w:rFonts w:hint="cs"/>
          <w:sz w:val="32"/>
          <w:cs/>
        </w:rPr>
        <w:t>(</w:t>
      </w:r>
      <w:r w:rsidRPr="007E076F">
        <w:rPr>
          <w:rFonts w:ascii="Calibri" w:hAnsi="Calibri" w:cs="Calibri"/>
          <w:sz w:val="32"/>
        </w:rPr>
        <w:t>μ</w:t>
      </w:r>
      <w:r w:rsidRPr="007E076F">
        <w:rPr>
          <w:rFonts w:hint="cs"/>
          <w:sz w:val="32"/>
        </w:rPr>
        <w:t xml:space="preserve"> </w:t>
      </w:r>
      <w:r w:rsidRPr="007E076F">
        <w:rPr>
          <w:rFonts w:hint="cs"/>
          <w:sz w:val="32"/>
          <w:cs/>
        </w:rPr>
        <w:t>= ๔.๒๐</w:t>
      </w:r>
      <w:r w:rsidRPr="007E076F">
        <w:rPr>
          <w:rFonts w:hint="cs"/>
          <w:sz w:val="32"/>
        </w:rPr>
        <w:t xml:space="preserve">, </w:t>
      </w:r>
      <w:r w:rsidRPr="007E076F">
        <w:rPr>
          <w:rFonts w:ascii="Calibri" w:hAnsi="Calibri" w:cs="Calibri"/>
          <w:sz w:val="32"/>
        </w:rPr>
        <w:t>σ</w:t>
      </w:r>
      <w:r w:rsidRPr="007E076F">
        <w:rPr>
          <w:rFonts w:hint="cs"/>
          <w:sz w:val="32"/>
        </w:rPr>
        <w:t xml:space="preserve"> =</w:t>
      </w:r>
      <w:r w:rsidRPr="007E076F">
        <w:rPr>
          <w:rFonts w:hint="cs"/>
          <w:sz w:val="32"/>
          <w:cs/>
        </w:rPr>
        <w:t>๐.๘๑) เมื่อพิจารณาเป็นรายข้อ</w:t>
      </w:r>
      <w:r w:rsidRPr="007E076F">
        <w:rPr>
          <w:sz w:val="32"/>
        </w:rPr>
        <w:t xml:space="preserve"> </w:t>
      </w:r>
      <w:r w:rsidRPr="007E076F">
        <w:rPr>
          <w:rFonts w:eastAsia="Calibri"/>
          <w:sz w:val="32"/>
          <w:cs/>
        </w:rPr>
        <w:t>อยู่ในระดับมาก</w:t>
      </w:r>
      <w:r w:rsidRPr="007E076F">
        <w:rPr>
          <w:rFonts w:eastAsia="Calibri" w:hint="cs"/>
          <w:sz w:val="32"/>
          <w:cs/>
        </w:rPr>
        <w:t xml:space="preserve"> </w:t>
      </w:r>
      <w:r w:rsidR="00244CED" w:rsidRPr="007E076F">
        <w:rPr>
          <w:rFonts w:eastAsia="Calibri"/>
          <w:sz w:val="32"/>
          <w:cs/>
        </w:rPr>
        <w:br/>
      </w:r>
      <w:r w:rsidRPr="007E076F">
        <w:rPr>
          <w:rFonts w:eastAsia="Calibri" w:hint="cs"/>
          <w:sz w:val="32"/>
          <w:cs/>
        </w:rPr>
        <w:t>ซึ่งเรียง</w:t>
      </w:r>
      <w:r w:rsidRPr="007E076F">
        <w:rPr>
          <w:rFonts w:eastAsia="TH SarabunPSK" w:hint="cs"/>
          <w:sz w:val="32"/>
          <w:cs/>
        </w:rPr>
        <w:t xml:space="preserve">ได้ค่าเฉลี่ยดังนี้ </w:t>
      </w:r>
      <w:r w:rsidRPr="007E076F">
        <w:rPr>
          <w:rFonts w:eastAsia="Calibri" w:hint="cs"/>
          <w:sz w:val="32"/>
          <w:cs/>
        </w:rPr>
        <w:t>โดยมี</w:t>
      </w:r>
      <w:r w:rsidRPr="007E076F">
        <w:rPr>
          <w:rFonts w:hint="cs"/>
          <w:sz w:val="32"/>
          <w:cs/>
        </w:rPr>
        <w:t>ข้อที่มีความคิดเห็นน้อยที่สุด คือข้อ</w:t>
      </w:r>
      <w:r w:rsidRPr="007E076F">
        <w:rPr>
          <w:sz w:val="32"/>
          <w:cs/>
        </w:rPr>
        <w:t>การประเมินเชิงปริมาณ ได้แก่การใช้แบบสอบถามมาตรวัดการบริหารโรงเรียนพุทธศาสนาตามหลักพุทธธรรมของวัดไทยในประเทศสหรัฐอเมริกา ที่มีความน่าเชื่อถือและได้รับการยอมรับ เพื่อวัดระดับการบริหารโรงเรียนพุทธศาสนาของวัดไทยในมิติต่าง</w:t>
      </w:r>
      <w:r w:rsidR="00147C92" w:rsidRPr="007E076F">
        <w:rPr>
          <w:sz w:val="32"/>
          <w:cs/>
        </w:rPr>
        <w:t>ๆ</w:t>
      </w:r>
      <w:r w:rsidRPr="007E076F">
        <w:rPr>
          <w:sz w:val="32"/>
          <w:cs/>
        </w:rPr>
        <w:t xml:space="preserve"> เช่น คน เงิน วัสดุอุปกรณ์ การจัดการ และหลักไตรสิกขา เป็นต้น</w:t>
      </w:r>
      <w:r w:rsidRPr="007E076F">
        <w:rPr>
          <w:rFonts w:hint="cs"/>
          <w:sz w:val="32"/>
          <w:cs/>
        </w:rPr>
        <w:t xml:space="preserve"> (</w:t>
      </w:r>
      <w:r w:rsidRPr="007E076F">
        <w:rPr>
          <w:rFonts w:ascii="Calibri" w:hAnsi="Calibri" w:cs="Calibri"/>
          <w:sz w:val="32"/>
        </w:rPr>
        <w:t>μ</w:t>
      </w:r>
      <w:r w:rsidRPr="007E076F">
        <w:rPr>
          <w:rFonts w:hint="cs"/>
          <w:sz w:val="32"/>
          <w:cs/>
        </w:rPr>
        <w:t xml:space="preserve"> = ๓.๙๗</w:t>
      </w:r>
      <w:r w:rsidRPr="007E076F">
        <w:rPr>
          <w:rFonts w:hint="cs"/>
          <w:sz w:val="32"/>
        </w:rPr>
        <w:t xml:space="preserve">, </w:t>
      </w:r>
      <w:r w:rsidRPr="007E076F">
        <w:rPr>
          <w:rFonts w:ascii="Calibri" w:hAnsi="Calibri" w:cs="Calibri"/>
          <w:sz w:val="32"/>
        </w:rPr>
        <w:t>σ</w:t>
      </w:r>
      <w:r w:rsidRPr="007E076F">
        <w:rPr>
          <w:rFonts w:hint="cs"/>
          <w:sz w:val="32"/>
          <w:cs/>
        </w:rPr>
        <w:t xml:space="preserve"> </w:t>
      </w:r>
      <w:r w:rsidRPr="007E076F">
        <w:rPr>
          <w:rFonts w:hint="cs"/>
          <w:sz w:val="32"/>
        </w:rPr>
        <w:t>=</w:t>
      </w:r>
      <w:r w:rsidRPr="007E076F">
        <w:rPr>
          <w:rFonts w:hint="cs"/>
          <w:sz w:val="32"/>
          <w:cs/>
        </w:rPr>
        <w:t xml:space="preserve">๐.๘๕) และข้อที่ </w:t>
      </w:r>
      <w:r w:rsidRPr="007E076F">
        <w:rPr>
          <w:sz w:val="32"/>
          <w:cs/>
        </w:rPr>
        <w:t>สร้างความสัมพันธ์ใหม่ที่มีความสอดคล้องระหว่างรูปแบบและทฤษฎีของเรื่อง หรือปรากฏการณ์ที่จะนำรูปแบบดังกล่าวไปอธิบาย เช่น การสร้างสัมพันธ์และความเข้าใจในด้านการ</w:t>
      </w:r>
      <w:r w:rsidRPr="007E076F">
        <w:rPr>
          <w:sz w:val="32"/>
          <w:cs/>
        </w:rPr>
        <w:lastRenderedPageBreak/>
        <w:t>สื่อสารที่ชัดเจนของเด็กสองภาษา และเข้าใจวัฒนธรรมของเด็กที่เติบโตในประเทศสหรัฐอเมริกา</w:t>
      </w:r>
      <w:r w:rsidRPr="007E076F">
        <w:rPr>
          <w:rFonts w:hint="cs"/>
          <w:sz w:val="32"/>
          <w:cs/>
        </w:rPr>
        <w:t xml:space="preserve"> </w:t>
      </w:r>
      <w:r w:rsidR="0056443D" w:rsidRPr="007E076F">
        <w:rPr>
          <w:sz w:val="32"/>
          <w:cs/>
        </w:rPr>
        <w:br/>
      </w:r>
      <w:r w:rsidRPr="007E076F">
        <w:rPr>
          <w:rFonts w:hint="cs"/>
          <w:sz w:val="32"/>
          <w:cs/>
        </w:rPr>
        <w:t>(</w:t>
      </w:r>
      <w:r w:rsidRPr="007E076F">
        <w:rPr>
          <w:rFonts w:ascii="Calibri" w:hAnsi="Calibri" w:cs="Calibri"/>
          <w:sz w:val="32"/>
        </w:rPr>
        <w:t>μ</w:t>
      </w:r>
      <w:r w:rsidRPr="007E076F">
        <w:rPr>
          <w:rFonts w:hint="cs"/>
          <w:sz w:val="32"/>
          <w:cs/>
        </w:rPr>
        <w:t xml:space="preserve"> = ๔.๓๓</w:t>
      </w:r>
      <w:r w:rsidRPr="007E076F">
        <w:rPr>
          <w:rFonts w:hint="cs"/>
          <w:sz w:val="32"/>
        </w:rPr>
        <w:t xml:space="preserve">, </w:t>
      </w:r>
      <w:r w:rsidRPr="007E076F">
        <w:rPr>
          <w:rFonts w:ascii="Calibri" w:hAnsi="Calibri" w:cs="Calibri"/>
          <w:sz w:val="32"/>
        </w:rPr>
        <w:t>σ</w:t>
      </w:r>
      <w:r w:rsidRPr="007E076F">
        <w:rPr>
          <w:rFonts w:hint="cs"/>
          <w:sz w:val="32"/>
        </w:rPr>
        <w:t xml:space="preserve"> =</w:t>
      </w:r>
      <w:r w:rsidRPr="007E076F">
        <w:rPr>
          <w:rFonts w:hint="cs"/>
          <w:sz w:val="32"/>
          <w:cs/>
        </w:rPr>
        <w:t>๐.๘๐)</w:t>
      </w:r>
      <w:r w:rsidRPr="007E076F">
        <w:rPr>
          <w:rFonts w:eastAsia="Calibri" w:hint="cs"/>
          <w:sz w:val="32"/>
          <w:cs/>
        </w:rPr>
        <w:t xml:space="preserve"> </w:t>
      </w:r>
      <w:r w:rsidRPr="007E076F">
        <w:rPr>
          <w:rFonts w:hint="cs"/>
          <w:sz w:val="32"/>
          <w:cs/>
        </w:rPr>
        <w:t xml:space="preserve">โดยข้อที่มีระดับมากที่สุด </w:t>
      </w:r>
      <w:r w:rsidRPr="007E076F">
        <w:rPr>
          <w:rFonts w:eastAsia="Calibri" w:hint="cs"/>
          <w:sz w:val="32"/>
          <w:cs/>
        </w:rPr>
        <w:t>ข้อ</w:t>
      </w:r>
      <w:r w:rsidRPr="007E076F">
        <w:rPr>
          <w:sz w:val="32"/>
          <w:cs/>
        </w:rPr>
        <w:t>การบริหารคน (</w:t>
      </w:r>
      <w:r w:rsidRPr="007E076F">
        <w:rPr>
          <w:sz w:val="32"/>
        </w:rPr>
        <w:t xml:space="preserve">Man) </w:t>
      </w:r>
      <w:r w:rsidRPr="007E076F">
        <w:rPr>
          <w:sz w:val="32"/>
          <w:cs/>
        </w:rPr>
        <w:t>บูรณาการไตรสิกขา</w:t>
      </w:r>
      <w:r w:rsidRPr="007E076F">
        <w:rPr>
          <w:rFonts w:hint="cs"/>
          <w:sz w:val="32"/>
          <w:cs/>
        </w:rPr>
        <w:t xml:space="preserve"> </w:t>
      </w:r>
      <w:r w:rsidRPr="007E076F">
        <w:rPr>
          <w:sz w:val="32"/>
          <w:cs/>
        </w:rPr>
        <w:t>ส่งเสริมให้บุคลากรมีคุณธรรม จริยธรรม ซื่อสัตย์สุจริต มีวินัย เคารพกฎระเบียบ ปฏิบัติตนเป็นแบบอย่างที่ดีแก่ศิษย์ มุ่งมั่นในการทำงาน มีสติ รู้เท่าทันอารมณ์ รอบรู้ คิดวิเคราะห์ แก้ปัญหา และตัดสินใจได้อย่างถูกต้อง เหมาะสมการบริหารโรงเรียนพุทธศาสนาของวัดไทยในประเทศสหรัฐอเมริกา</w:t>
      </w:r>
      <w:r w:rsidRPr="007E076F">
        <w:rPr>
          <w:rFonts w:hint="cs"/>
          <w:sz w:val="32"/>
          <w:cs/>
        </w:rPr>
        <w:t xml:space="preserve"> (</w:t>
      </w:r>
      <w:r w:rsidRPr="007E076F">
        <w:rPr>
          <w:rFonts w:ascii="Calibri" w:hAnsi="Calibri" w:cs="Calibri"/>
          <w:sz w:val="32"/>
        </w:rPr>
        <w:t>μ</w:t>
      </w:r>
      <w:r w:rsidRPr="007E076F">
        <w:rPr>
          <w:rFonts w:hint="cs"/>
          <w:sz w:val="32"/>
        </w:rPr>
        <w:t xml:space="preserve"> </w:t>
      </w:r>
      <w:r w:rsidRPr="007E076F">
        <w:rPr>
          <w:rFonts w:hint="cs"/>
          <w:sz w:val="32"/>
          <w:cs/>
        </w:rPr>
        <w:t>= ๔.๕๓</w:t>
      </w:r>
      <w:r w:rsidRPr="007E076F">
        <w:rPr>
          <w:rFonts w:hint="cs"/>
          <w:sz w:val="32"/>
        </w:rPr>
        <w:t xml:space="preserve">, </w:t>
      </w:r>
      <w:r w:rsidRPr="007E076F">
        <w:rPr>
          <w:rFonts w:ascii="Calibri" w:hAnsi="Calibri" w:cs="Calibri"/>
          <w:sz w:val="32"/>
        </w:rPr>
        <w:t xml:space="preserve">σ </w:t>
      </w:r>
      <w:r w:rsidRPr="007E076F">
        <w:rPr>
          <w:rFonts w:hint="cs"/>
          <w:sz w:val="32"/>
        </w:rPr>
        <w:t>=</w:t>
      </w:r>
      <w:r w:rsidRPr="007E076F">
        <w:rPr>
          <w:rFonts w:hint="cs"/>
          <w:sz w:val="32"/>
          <w:cs/>
        </w:rPr>
        <w:t xml:space="preserve"> ๐.๗๓) ตามลำดับ</w:t>
      </w:r>
    </w:p>
    <w:p w14:paraId="5DA8E51D" w14:textId="4EE607E6" w:rsidR="00C60205" w:rsidRPr="007E076F" w:rsidRDefault="00C60205" w:rsidP="003E0179">
      <w:pPr>
        <w:pStyle w:val="21"/>
      </w:pPr>
      <w:r w:rsidRPr="007E076F">
        <w:rPr>
          <w:rFonts w:hint="cs"/>
          <w:cs/>
        </w:rPr>
        <w:t>๔</w:t>
      </w:r>
      <w:r w:rsidRPr="007E076F">
        <w:t>.</w:t>
      </w:r>
      <w:r w:rsidR="00D0468E" w:rsidRPr="007E076F">
        <w:rPr>
          <w:rFonts w:hint="cs"/>
          <w:cs/>
        </w:rPr>
        <w:t>๔</w:t>
      </w:r>
      <w:r w:rsidR="003E0179" w:rsidRPr="007E076F">
        <w:rPr>
          <w:cs/>
        </w:rPr>
        <w:tab/>
      </w:r>
      <w:r w:rsidRPr="007E076F">
        <w:rPr>
          <w:cs/>
        </w:rPr>
        <w:t>ผลการประเมินรูปแบบการบริหารโรงเรียนพุทธศาสนาตามหลักพุทธธรรม</w:t>
      </w:r>
      <w:r w:rsidR="00D0468E" w:rsidRPr="007E076F">
        <w:rPr>
          <w:cs/>
        </w:rPr>
        <w:br/>
      </w:r>
      <w:r w:rsidRPr="007E076F">
        <w:rPr>
          <w:cs/>
        </w:rPr>
        <w:t>ของวัดไทยในประเทศสหรัฐอเมริกา</w:t>
      </w:r>
    </w:p>
    <w:p w14:paraId="336A6194" w14:textId="74DFDE24" w:rsidR="00C60205" w:rsidRPr="007E076F" w:rsidRDefault="00C60205" w:rsidP="00A00390">
      <w:pPr>
        <w:pStyle w:val="0175"/>
      </w:pPr>
      <w:r w:rsidRPr="007E076F">
        <w:rPr>
          <w:rFonts w:hint="cs"/>
          <w:cs/>
        </w:rPr>
        <w:t>ผลการรูปประเมินรูปแบบการบริหารโรงเรียนพุทธศาสนาตามหลักพุทธธรรมของวัด</w:t>
      </w:r>
      <w:r w:rsidR="0014758A" w:rsidRPr="007E076F">
        <w:rPr>
          <w:rFonts w:hint="cs"/>
          <w:cs/>
        </w:rPr>
        <w:t>ไทยใน</w:t>
      </w:r>
      <w:r w:rsidRPr="007E076F">
        <w:rPr>
          <w:rFonts w:hint="cs"/>
          <w:cs/>
        </w:rPr>
        <w:t xml:space="preserve">ประเทศสหรัฐอเมริกา </w:t>
      </w:r>
      <w:r w:rsidR="00150B13" w:rsidRPr="007E076F">
        <w:rPr>
          <w:rFonts w:hint="cs"/>
          <w:cs/>
        </w:rPr>
        <w:t xml:space="preserve">ผู้วิจัย </w:t>
      </w:r>
      <w:r w:rsidRPr="007E076F">
        <w:rPr>
          <w:rFonts w:hint="cs"/>
          <w:cs/>
        </w:rPr>
        <w:t>ได้นำรูปแบบการบริหารโรงเรียนพุทธศาสนาตามหลักพุทธธรรม</w:t>
      </w:r>
      <w:r w:rsidR="007F45CE" w:rsidRPr="007E076F">
        <w:rPr>
          <w:cs/>
        </w:rPr>
        <w:br/>
      </w:r>
      <w:r w:rsidRPr="007E076F">
        <w:rPr>
          <w:rFonts w:hint="cs"/>
          <w:cs/>
        </w:rPr>
        <w:t>ของวัดไทยในประเทศสหรัฐอเมริกา ไปประเมินความเหมาะสม ความเป็นไปได้ จำนวน ๒๕ ท่าน ด้วยการเลือกเจาะจง (</w:t>
      </w:r>
      <w:r w:rsidRPr="007E076F">
        <w:rPr>
          <w:rFonts w:hint="cs"/>
        </w:rPr>
        <w:t>Purposive Selection)</w:t>
      </w:r>
      <w:r w:rsidRPr="007E076F">
        <w:rPr>
          <w:rFonts w:hint="cs"/>
          <w:cs/>
        </w:rPr>
        <w:t xml:space="preserve"> ได้สรุปผลการประเมินความเหมาะสม และความเป็นไปได้ ของรูปแบบรูปแบบการบริหารโรงเรียนพุทธศาสนาตามหลักพุทธธรรมของวัดไทยในประเทศสหรัฐอเมริกา ปรากฏตามตารางที่ ๔.๑</w:t>
      </w:r>
      <w:r w:rsidR="004426A8" w:rsidRPr="007E076F">
        <w:rPr>
          <w:rFonts w:hint="cs"/>
          <w:cs/>
        </w:rPr>
        <w:t>๓</w:t>
      </w:r>
    </w:p>
    <w:p w14:paraId="6DC085DF" w14:textId="1FB81028" w:rsidR="00C60205" w:rsidRPr="007E076F" w:rsidRDefault="00C60205" w:rsidP="00052C65">
      <w:pPr>
        <w:pStyle w:val="22"/>
        <w:rPr>
          <w:b w:val="0"/>
          <w:bCs w:val="0"/>
        </w:rPr>
      </w:pPr>
      <w:r w:rsidRPr="007E076F">
        <w:rPr>
          <w:rFonts w:hint="cs"/>
          <w:cs/>
        </w:rPr>
        <w:t>ตารางที่ ๔.๑</w:t>
      </w:r>
      <w:r w:rsidR="004426A8" w:rsidRPr="007E076F">
        <w:rPr>
          <w:rFonts w:hint="cs"/>
          <w:cs/>
        </w:rPr>
        <w:t>๓</w:t>
      </w:r>
      <w:r w:rsidRPr="007E076F">
        <w:rPr>
          <w:rFonts w:hint="cs"/>
          <w:b w:val="0"/>
          <w:bCs w:val="0"/>
          <w:cs/>
        </w:rPr>
        <w:t xml:space="preserve"> สรุปผลการประเมินความเหมาะสม และความเป็นไปได้ ของ</w:t>
      </w:r>
      <w:r w:rsidRPr="007E076F">
        <w:rPr>
          <w:b w:val="0"/>
          <w:bCs w:val="0"/>
          <w:cs/>
        </w:rPr>
        <w:t>รูปแบบการบริหารโรงเรียนพุทธศาสนาตามหลักพุทธธรรมของวัดไทยในประเทศสหรัฐอเมริกา</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546"/>
        <w:gridCol w:w="727"/>
        <w:gridCol w:w="728"/>
        <w:gridCol w:w="909"/>
        <w:gridCol w:w="728"/>
        <w:gridCol w:w="728"/>
        <w:gridCol w:w="940"/>
      </w:tblGrid>
      <w:tr w:rsidR="007E076F" w:rsidRPr="007E076F" w14:paraId="6B76B8A6" w14:textId="77777777" w:rsidTr="00973DB9">
        <w:trPr>
          <w:tblHeader/>
        </w:trPr>
        <w:tc>
          <w:tcPr>
            <w:tcW w:w="2135" w:type="pct"/>
            <w:vMerge w:val="restart"/>
            <w:tcBorders>
              <w:left w:val="nil"/>
            </w:tcBorders>
            <w:shd w:val="clear" w:color="auto" w:fill="F2F2F2" w:themeFill="background1" w:themeFillShade="F2"/>
          </w:tcPr>
          <w:p w14:paraId="397E2F20" w14:textId="665D8467" w:rsidR="00C60205" w:rsidRPr="007E076F" w:rsidRDefault="00C60205" w:rsidP="006637FB">
            <w:pPr>
              <w:spacing w:after="0" w:line="240" w:lineRule="auto"/>
              <w:jc w:val="center"/>
              <w:rPr>
                <w:rFonts w:ascii="TH SarabunPSK" w:eastAsia="Calibri" w:hAnsi="TH SarabunPSK" w:cs="TH SarabunPSK"/>
                <w:b/>
                <w:bCs/>
                <w:spacing w:val="-4"/>
                <w:sz w:val="32"/>
                <w:szCs w:val="32"/>
                <w:cs/>
              </w:rPr>
            </w:pPr>
            <w:r w:rsidRPr="007E076F">
              <w:rPr>
                <w:rFonts w:ascii="TH SarabunPSK" w:eastAsia="Calibri" w:hAnsi="TH SarabunPSK" w:cs="TH SarabunPSK"/>
                <w:b/>
                <w:bCs/>
                <w:spacing w:val="-4"/>
                <w:sz w:val="32"/>
                <w:szCs w:val="32"/>
                <w:cs/>
              </w:rPr>
              <w:t>ทดลองใช้รูปแบบการบริหาร</w:t>
            </w:r>
            <w:r w:rsidR="006637FB" w:rsidRPr="007E076F">
              <w:rPr>
                <w:rFonts w:ascii="TH SarabunPSK" w:eastAsia="Calibri" w:hAnsi="TH SarabunPSK" w:cs="TH SarabunPSK"/>
                <w:b/>
                <w:bCs/>
                <w:spacing w:val="-4"/>
                <w:sz w:val="32"/>
                <w:szCs w:val="32"/>
                <w:cs/>
              </w:rPr>
              <w:t>โรงเรียนพุทธศาสนาตามหลักพุทธธรรมของวัดไทยในประเทศสหรัฐอเมริกา</w:t>
            </w:r>
          </w:p>
        </w:tc>
        <w:tc>
          <w:tcPr>
            <w:tcW w:w="1423" w:type="pct"/>
            <w:gridSpan w:val="3"/>
            <w:tcBorders>
              <w:right w:val="single" w:sz="4" w:space="0" w:color="auto"/>
            </w:tcBorders>
            <w:shd w:val="clear" w:color="auto" w:fill="F2F2F2" w:themeFill="background1" w:themeFillShade="F2"/>
            <w:vAlign w:val="center"/>
          </w:tcPr>
          <w:p w14:paraId="38E2B8EA" w14:textId="77777777" w:rsidR="00C60205" w:rsidRPr="007E076F" w:rsidRDefault="00C60205" w:rsidP="002C24E7">
            <w:pPr>
              <w:spacing w:after="0" w:line="240" w:lineRule="auto"/>
              <w:jc w:val="center"/>
              <w:rPr>
                <w:rFonts w:ascii="TH SarabunPSK" w:eastAsia="Calibri" w:hAnsi="TH SarabunPSK" w:cs="TH SarabunPSK"/>
                <w:b/>
                <w:bCs/>
                <w:sz w:val="32"/>
                <w:szCs w:val="32"/>
                <w:cs/>
              </w:rPr>
            </w:pPr>
            <w:r w:rsidRPr="007E076F">
              <w:rPr>
                <w:rFonts w:ascii="TH SarabunPSK" w:eastAsia="Calibri" w:hAnsi="TH SarabunPSK" w:cs="TH SarabunPSK"/>
                <w:b/>
                <w:bCs/>
                <w:sz w:val="32"/>
                <w:szCs w:val="32"/>
                <w:cs/>
              </w:rPr>
              <w:t>ความเหมาะสม</w:t>
            </w:r>
          </w:p>
        </w:tc>
        <w:tc>
          <w:tcPr>
            <w:tcW w:w="1442" w:type="pct"/>
            <w:gridSpan w:val="3"/>
            <w:tcBorders>
              <w:left w:val="single" w:sz="4" w:space="0" w:color="auto"/>
              <w:right w:val="nil"/>
            </w:tcBorders>
            <w:shd w:val="clear" w:color="auto" w:fill="F2F2F2" w:themeFill="background1" w:themeFillShade="F2"/>
            <w:vAlign w:val="center"/>
          </w:tcPr>
          <w:p w14:paraId="6CDCBE20" w14:textId="77777777" w:rsidR="00C60205" w:rsidRPr="007E076F" w:rsidRDefault="00C60205" w:rsidP="002C24E7">
            <w:pPr>
              <w:spacing w:after="0" w:line="240" w:lineRule="auto"/>
              <w:jc w:val="center"/>
              <w:rPr>
                <w:rFonts w:ascii="TH SarabunPSK" w:eastAsia="Calibri" w:hAnsi="TH SarabunPSK" w:cs="TH SarabunPSK"/>
                <w:b/>
                <w:bCs/>
                <w:sz w:val="32"/>
                <w:szCs w:val="32"/>
                <w:cs/>
              </w:rPr>
            </w:pPr>
            <w:r w:rsidRPr="007E076F">
              <w:rPr>
                <w:rFonts w:ascii="TH SarabunPSK" w:eastAsia="Calibri" w:hAnsi="TH SarabunPSK" w:cs="TH SarabunPSK"/>
                <w:b/>
                <w:bCs/>
                <w:sz w:val="32"/>
                <w:szCs w:val="32"/>
                <w:cs/>
              </w:rPr>
              <w:t>ความเป็นไปได้</w:t>
            </w:r>
          </w:p>
        </w:tc>
      </w:tr>
      <w:tr w:rsidR="007E076F" w:rsidRPr="007E076F" w14:paraId="2FBA6BE9" w14:textId="77777777" w:rsidTr="00244CED">
        <w:trPr>
          <w:tblHeader/>
        </w:trPr>
        <w:tc>
          <w:tcPr>
            <w:tcW w:w="2135" w:type="pct"/>
            <w:vMerge/>
            <w:tcBorders>
              <w:left w:val="nil"/>
            </w:tcBorders>
            <w:shd w:val="clear" w:color="auto" w:fill="F2F2F2" w:themeFill="background1" w:themeFillShade="F2"/>
          </w:tcPr>
          <w:p w14:paraId="4496AF37" w14:textId="77777777" w:rsidR="00C60205" w:rsidRPr="007E076F" w:rsidRDefault="00C60205" w:rsidP="002C24E7">
            <w:pPr>
              <w:spacing w:after="0" w:line="240" w:lineRule="auto"/>
              <w:rPr>
                <w:rFonts w:ascii="TH SarabunPSK" w:eastAsia="Calibri" w:hAnsi="TH SarabunPSK" w:cs="TH SarabunPSK"/>
                <w:sz w:val="32"/>
                <w:szCs w:val="32"/>
              </w:rPr>
            </w:pPr>
          </w:p>
        </w:tc>
        <w:tc>
          <w:tcPr>
            <w:tcW w:w="438" w:type="pct"/>
            <w:tcBorders>
              <w:bottom w:val="single" w:sz="4" w:space="0" w:color="auto"/>
            </w:tcBorders>
            <w:shd w:val="clear" w:color="auto" w:fill="F2F2F2" w:themeFill="background1" w:themeFillShade="F2"/>
            <w:vAlign w:val="center"/>
          </w:tcPr>
          <w:p w14:paraId="63CCB502" w14:textId="77777777" w:rsidR="00C60205" w:rsidRPr="007E076F" w:rsidRDefault="00C60205" w:rsidP="002C24E7">
            <w:pPr>
              <w:autoSpaceDE w:val="0"/>
              <w:autoSpaceDN w:val="0"/>
              <w:adjustRightInd w:val="0"/>
              <w:spacing w:after="0" w:line="240" w:lineRule="auto"/>
              <w:jc w:val="center"/>
              <w:rPr>
                <w:rFonts w:ascii="TH SarabunPSK" w:eastAsia="PMingLiU" w:hAnsi="TH SarabunPSK" w:cs="TH SarabunPSK"/>
                <w:b/>
                <w:bCs/>
                <w:sz w:val="32"/>
                <w:szCs w:val="32"/>
              </w:rPr>
            </w:pPr>
            <m:oMathPara>
              <m:oMath>
                <m:r>
                  <w:rPr>
                    <w:rFonts w:ascii="Cambria Math" w:eastAsia="Calibri" w:hAnsi="Cambria Math" w:cs="TH SarabunPSK"/>
                    <w:sz w:val="32"/>
                    <w:szCs w:val="32"/>
                  </w:rPr>
                  <m:t>μ</m:t>
                </m:r>
              </m:oMath>
            </m:oMathPara>
          </w:p>
        </w:tc>
        <w:tc>
          <w:tcPr>
            <w:tcW w:w="438" w:type="pct"/>
            <w:tcBorders>
              <w:bottom w:val="single" w:sz="4" w:space="0" w:color="auto"/>
              <w:right w:val="single" w:sz="4" w:space="0" w:color="auto"/>
            </w:tcBorders>
            <w:shd w:val="clear" w:color="auto" w:fill="F2F2F2" w:themeFill="background1" w:themeFillShade="F2"/>
            <w:vAlign w:val="center"/>
          </w:tcPr>
          <w:p w14:paraId="3F48FA5F" w14:textId="77777777" w:rsidR="00C60205" w:rsidRPr="007E076F" w:rsidRDefault="00C60205" w:rsidP="002C24E7">
            <w:pPr>
              <w:autoSpaceDE w:val="0"/>
              <w:autoSpaceDN w:val="0"/>
              <w:adjustRightInd w:val="0"/>
              <w:spacing w:after="0" w:line="240" w:lineRule="auto"/>
              <w:jc w:val="center"/>
              <w:rPr>
                <w:rFonts w:ascii="TH SarabunPSK" w:eastAsia="PMingLiU" w:hAnsi="TH SarabunPSK" w:cs="TH SarabunPSK"/>
                <w:sz w:val="32"/>
                <w:szCs w:val="32"/>
              </w:rPr>
            </w:pPr>
            <w:r w:rsidRPr="007E076F">
              <w:rPr>
                <w:rFonts w:ascii="Calibri" w:eastAsia="PMingLiU" w:hAnsi="Calibri" w:cs="Calibri"/>
                <w:sz w:val="32"/>
                <w:szCs w:val="32"/>
              </w:rPr>
              <w:t>σ</w:t>
            </w:r>
          </w:p>
        </w:tc>
        <w:tc>
          <w:tcPr>
            <w:tcW w:w="547" w:type="pct"/>
            <w:tcBorders>
              <w:left w:val="single" w:sz="4" w:space="0" w:color="auto"/>
              <w:bottom w:val="single" w:sz="4" w:space="0" w:color="auto"/>
              <w:right w:val="single" w:sz="4" w:space="0" w:color="auto"/>
            </w:tcBorders>
            <w:shd w:val="clear" w:color="auto" w:fill="F2F2F2" w:themeFill="background1" w:themeFillShade="F2"/>
            <w:vAlign w:val="center"/>
          </w:tcPr>
          <w:p w14:paraId="6DB9F6E2" w14:textId="77777777" w:rsidR="00C60205" w:rsidRPr="007E076F" w:rsidRDefault="00C60205" w:rsidP="002C24E7">
            <w:pPr>
              <w:autoSpaceDE w:val="0"/>
              <w:autoSpaceDN w:val="0"/>
              <w:adjustRightInd w:val="0"/>
              <w:spacing w:after="0" w:line="240" w:lineRule="auto"/>
              <w:jc w:val="center"/>
              <w:rPr>
                <w:rFonts w:ascii="TH SarabunPSK" w:eastAsia="PMingLiU" w:hAnsi="TH SarabunPSK" w:cs="TH SarabunPSK"/>
                <w:sz w:val="32"/>
                <w:szCs w:val="32"/>
                <w:cs/>
              </w:rPr>
            </w:pPr>
            <w:r w:rsidRPr="007E076F">
              <w:rPr>
                <w:rFonts w:ascii="TH SarabunPSK" w:eastAsia="PMingLiU" w:hAnsi="TH SarabunPSK" w:cs="TH SarabunPSK"/>
                <w:sz w:val="32"/>
                <w:szCs w:val="32"/>
                <w:cs/>
              </w:rPr>
              <w:t>แปลผล</w:t>
            </w:r>
          </w:p>
        </w:tc>
        <w:tc>
          <w:tcPr>
            <w:tcW w:w="438" w:type="pct"/>
            <w:tcBorders>
              <w:left w:val="single" w:sz="4" w:space="0" w:color="auto"/>
              <w:bottom w:val="single" w:sz="4" w:space="0" w:color="auto"/>
            </w:tcBorders>
            <w:shd w:val="clear" w:color="auto" w:fill="F2F2F2" w:themeFill="background1" w:themeFillShade="F2"/>
            <w:vAlign w:val="center"/>
          </w:tcPr>
          <w:p w14:paraId="12413D48" w14:textId="77777777" w:rsidR="00C60205" w:rsidRPr="007E076F" w:rsidRDefault="00C60205" w:rsidP="002C24E7">
            <w:pPr>
              <w:autoSpaceDE w:val="0"/>
              <w:autoSpaceDN w:val="0"/>
              <w:adjustRightInd w:val="0"/>
              <w:spacing w:after="0" w:line="240" w:lineRule="auto"/>
              <w:jc w:val="center"/>
              <w:rPr>
                <w:rFonts w:ascii="TH SarabunPSK" w:eastAsia="PMingLiU" w:hAnsi="TH SarabunPSK" w:cs="TH SarabunPSK"/>
                <w:b/>
                <w:bCs/>
                <w:sz w:val="32"/>
                <w:szCs w:val="32"/>
              </w:rPr>
            </w:pPr>
            <m:oMathPara>
              <m:oMath>
                <m:r>
                  <w:rPr>
                    <w:rFonts w:ascii="Cambria Math" w:eastAsia="Calibri" w:hAnsi="Cambria Math" w:cs="TH SarabunPSK"/>
                    <w:sz w:val="32"/>
                    <w:szCs w:val="32"/>
                  </w:rPr>
                  <m:t>μ</m:t>
                </m:r>
              </m:oMath>
            </m:oMathPara>
          </w:p>
        </w:tc>
        <w:tc>
          <w:tcPr>
            <w:tcW w:w="438" w:type="pct"/>
            <w:tcBorders>
              <w:bottom w:val="single" w:sz="4" w:space="0" w:color="auto"/>
              <w:right w:val="single" w:sz="4" w:space="0" w:color="auto"/>
            </w:tcBorders>
            <w:shd w:val="clear" w:color="auto" w:fill="F2F2F2" w:themeFill="background1" w:themeFillShade="F2"/>
            <w:vAlign w:val="center"/>
          </w:tcPr>
          <w:p w14:paraId="6BD8AC53" w14:textId="77777777" w:rsidR="00C60205" w:rsidRPr="007E076F" w:rsidRDefault="00C60205" w:rsidP="002C24E7">
            <w:pPr>
              <w:autoSpaceDE w:val="0"/>
              <w:autoSpaceDN w:val="0"/>
              <w:adjustRightInd w:val="0"/>
              <w:spacing w:after="0" w:line="240" w:lineRule="auto"/>
              <w:jc w:val="center"/>
              <w:rPr>
                <w:rFonts w:ascii="TH SarabunPSK" w:eastAsia="PMingLiU" w:hAnsi="TH SarabunPSK" w:cs="TH SarabunPSK"/>
                <w:b/>
                <w:bCs/>
                <w:sz w:val="32"/>
                <w:szCs w:val="32"/>
              </w:rPr>
            </w:pPr>
            <w:r w:rsidRPr="007E076F">
              <w:rPr>
                <w:rFonts w:ascii="Calibri" w:eastAsia="PMingLiU" w:hAnsi="Calibri" w:cs="Calibri"/>
                <w:sz w:val="32"/>
                <w:szCs w:val="32"/>
              </w:rPr>
              <w:t>σ</w:t>
            </w:r>
          </w:p>
        </w:tc>
        <w:tc>
          <w:tcPr>
            <w:tcW w:w="566" w:type="pct"/>
            <w:tcBorders>
              <w:left w:val="single" w:sz="4" w:space="0" w:color="auto"/>
              <w:bottom w:val="single" w:sz="4" w:space="0" w:color="auto"/>
              <w:right w:val="nil"/>
            </w:tcBorders>
            <w:shd w:val="clear" w:color="auto" w:fill="F2F2F2" w:themeFill="background1" w:themeFillShade="F2"/>
            <w:vAlign w:val="center"/>
          </w:tcPr>
          <w:p w14:paraId="7257DCB1" w14:textId="77777777" w:rsidR="00C60205" w:rsidRPr="007E076F" w:rsidRDefault="00C60205" w:rsidP="002C24E7">
            <w:pPr>
              <w:autoSpaceDE w:val="0"/>
              <w:autoSpaceDN w:val="0"/>
              <w:adjustRightInd w:val="0"/>
              <w:spacing w:after="0" w:line="240" w:lineRule="auto"/>
              <w:jc w:val="center"/>
              <w:rPr>
                <w:rFonts w:ascii="TH SarabunPSK" w:eastAsia="PMingLiU" w:hAnsi="TH SarabunPSK" w:cs="TH SarabunPSK"/>
                <w:b/>
                <w:bCs/>
                <w:sz w:val="32"/>
                <w:szCs w:val="32"/>
              </w:rPr>
            </w:pPr>
            <w:r w:rsidRPr="007E076F">
              <w:rPr>
                <w:rFonts w:ascii="TH SarabunPSK" w:eastAsia="PMingLiU" w:hAnsi="TH SarabunPSK" w:cs="TH SarabunPSK"/>
                <w:sz w:val="32"/>
                <w:szCs w:val="32"/>
                <w:cs/>
              </w:rPr>
              <w:t>แปลผล</w:t>
            </w:r>
          </w:p>
        </w:tc>
      </w:tr>
      <w:tr w:rsidR="007E076F" w:rsidRPr="007E076F" w14:paraId="584D4C8F" w14:textId="77777777" w:rsidTr="00244CED">
        <w:tc>
          <w:tcPr>
            <w:tcW w:w="2135" w:type="pct"/>
            <w:tcBorders>
              <w:left w:val="nil"/>
              <w:right w:val="single" w:sz="4" w:space="0" w:color="auto"/>
            </w:tcBorders>
          </w:tcPr>
          <w:p w14:paraId="1DCA9BFE" w14:textId="5DF42DAE" w:rsidR="00C60205" w:rsidRPr="007E076F" w:rsidRDefault="00031404" w:rsidP="002C24E7">
            <w:pPr>
              <w:tabs>
                <w:tab w:val="left" w:pos="993"/>
                <w:tab w:val="left" w:pos="1560"/>
                <w:tab w:val="left" w:pos="1701"/>
              </w:tabs>
              <w:spacing w:after="0" w:line="240" w:lineRule="auto"/>
              <w:rPr>
                <w:rFonts w:ascii="TH SarabunPSK" w:eastAsia="AngsanaNew" w:hAnsi="TH SarabunPSK" w:cs="TH SarabunPSK"/>
                <w:b/>
                <w:bCs/>
                <w:sz w:val="28"/>
                <w:cs/>
              </w:rPr>
            </w:pPr>
            <w:r w:rsidRPr="007E076F">
              <w:rPr>
                <w:rFonts w:ascii="TH SarabunPSK" w:eastAsia="Calibri" w:hAnsi="TH SarabunPSK" w:cs="TH SarabunPSK" w:hint="cs"/>
                <w:b/>
                <w:bCs/>
                <w:sz w:val="28"/>
                <w:cs/>
              </w:rPr>
              <w:t xml:space="preserve">องค์ประกอบที่ ๑ </w:t>
            </w:r>
            <w:r w:rsidR="00C60205" w:rsidRPr="007E076F">
              <w:rPr>
                <w:rFonts w:ascii="TH SarabunPSK" w:eastAsia="AngsanaNew" w:hAnsi="TH SarabunPSK" w:cs="TH SarabunPSK" w:hint="cs"/>
                <w:b/>
                <w:bCs/>
                <w:sz w:val="28"/>
                <w:cs/>
              </w:rPr>
              <w:t>หลักการ</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00CF2AA8" w14:textId="77777777" w:rsidR="00C60205" w:rsidRPr="007E076F" w:rsidRDefault="00C60205" w:rsidP="002C24E7">
            <w:pPr>
              <w:autoSpaceDE w:val="0"/>
              <w:autoSpaceDN w:val="0"/>
              <w:adjustRightInd w:val="0"/>
              <w:spacing w:after="0" w:line="240" w:lineRule="auto"/>
              <w:jc w:val="center"/>
              <w:rPr>
                <w:rFonts w:ascii="TH SarabunPSK" w:eastAsia="Calibri" w:hAnsi="TH SarabunPSK" w:cs="TH SarabunPSK"/>
                <w:b/>
                <w:bCs/>
                <w:sz w:val="28"/>
              </w:rPr>
            </w:pPr>
            <w:r w:rsidRPr="007E076F">
              <w:rPr>
                <w:rFonts w:ascii="TH SarabunPSK" w:eastAsia="Calibri" w:hAnsi="TH SarabunPSK" w:cs="TH SarabunPSK" w:hint="cs"/>
                <w:b/>
                <w:bCs/>
                <w:sz w:val="28"/>
                <w:cs/>
              </w:rPr>
              <w:t>๔.๔๘</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26A4182B" w14:textId="77777777" w:rsidR="00C60205" w:rsidRPr="007E076F" w:rsidRDefault="00C60205" w:rsidP="002C24E7">
            <w:pPr>
              <w:autoSpaceDE w:val="0"/>
              <w:autoSpaceDN w:val="0"/>
              <w:adjustRightInd w:val="0"/>
              <w:spacing w:after="0" w:line="240" w:lineRule="auto"/>
              <w:jc w:val="center"/>
              <w:rPr>
                <w:rFonts w:ascii="TH SarabunPSK" w:eastAsia="Calibri" w:hAnsi="TH SarabunPSK" w:cs="TH SarabunPSK"/>
                <w:b/>
                <w:bCs/>
                <w:sz w:val="28"/>
              </w:rPr>
            </w:pPr>
            <w:r w:rsidRPr="007E076F">
              <w:rPr>
                <w:rFonts w:ascii="TH SarabunPSK" w:eastAsia="Calibri" w:hAnsi="TH SarabunPSK" w:cs="TH SarabunPSK" w:hint="cs"/>
                <w:b/>
                <w:bCs/>
                <w:sz w:val="28"/>
                <w:cs/>
              </w:rPr>
              <w:t>๐.๗๑</w:t>
            </w:r>
          </w:p>
        </w:tc>
        <w:tc>
          <w:tcPr>
            <w:tcW w:w="547" w:type="pct"/>
            <w:tcBorders>
              <w:top w:val="single" w:sz="4" w:space="0" w:color="auto"/>
              <w:left w:val="single" w:sz="4" w:space="0" w:color="auto"/>
              <w:bottom w:val="single" w:sz="4" w:space="0" w:color="auto"/>
              <w:right w:val="single" w:sz="4" w:space="0" w:color="auto"/>
            </w:tcBorders>
            <w:shd w:val="clear" w:color="auto" w:fill="auto"/>
            <w:vAlign w:val="bottom"/>
          </w:tcPr>
          <w:p w14:paraId="003FF8C0" w14:textId="77777777" w:rsidR="00C60205" w:rsidRPr="007E076F" w:rsidRDefault="00C60205" w:rsidP="002C24E7">
            <w:pPr>
              <w:autoSpaceDE w:val="0"/>
              <w:autoSpaceDN w:val="0"/>
              <w:adjustRightInd w:val="0"/>
              <w:spacing w:after="0" w:line="240" w:lineRule="auto"/>
              <w:jc w:val="center"/>
              <w:rPr>
                <w:rFonts w:ascii="TH SarabunPSK" w:eastAsia="Calibri" w:hAnsi="TH SarabunPSK" w:cs="TH SarabunPSK"/>
                <w:b/>
                <w:bCs/>
                <w:sz w:val="28"/>
              </w:rPr>
            </w:pPr>
            <w:r w:rsidRPr="007E076F">
              <w:rPr>
                <w:rFonts w:ascii="TH SarabunPSK" w:eastAsia="Calibri" w:hAnsi="TH SarabunPSK" w:cs="TH SarabunPSK" w:hint="cs"/>
                <w:b/>
                <w:bCs/>
                <w:sz w:val="28"/>
                <w:cs/>
              </w:rPr>
              <w:t>มาก</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31369589" w14:textId="77777777" w:rsidR="00C60205" w:rsidRPr="007E076F" w:rsidRDefault="00C60205" w:rsidP="002C24E7">
            <w:pPr>
              <w:autoSpaceDE w:val="0"/>
              <w:autoSpaceDN w:val="0"/>
              <w:adjustRightInd w:val="0"/>
              <w:spacing w:after="0" w:line="240" w:lineRule="auto"/>
              <w:jc w:val="center"/>
              <w:rPr>
                <w:rFonts w:ascii="TH SarabunPSK" w:eastAsia="Calibri" w:hAnsi="TH SarabunPSK" w:cs="TH SarabunPSK"/>
                <w:b/>
                <w:bCs/>
                <w:sz w:val="28"/>
              </w:rPr>
            </w:pPr>
            <w:r w:rsidRPr="007E076F">
              <w:rPr>
                <w:rFonts w:ascii="TH SarabunPSK" w:eastAsia="Calibri" w:hAnsi="TH SarabunPSK" w:cs="TH SarabunPSK" w:hint="cs"/>
                <w:b/>
                <w:bCs/>
                <w:sz w:val="28"/>
                <w:cs/>
              </w:rPr>
              <w:t>๔.๒๔</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1613784F" w14:textId="77777777" w:rsidR="00C60205" w:rsidRPr="007E076F" w:rsidRDefault="00C60205" w:rsidP="002C24E7">
            <w:pPr>
              <w:autoSpaceDE w:val="0"/>
              <w:autoSpaceDN w:val="0"/>
              <w:adjustRightInd w:val="0"/>
              <w:spacing w:after="0" w:line="240" w:lineRule="auto"/>
              <w:jc w:val="center"/>
              <w:rPr>
                <w:rFonts w:ascii="TH SarabunPSK" w:eastAsia="Calibri" w:hAnsi="TH SarabunPSK" w:cs="TH SarabunPSK"/>
                <w:b/>
                <w:bCs/>
                <w:sz w:val="28"/>
              </w:rPr>
            </w:pPr>
            <w:r w:rsidRPr="007E076F">
              <w:rPr>
                <w:rFonts w:ascii="TH SarabunPSK" w:eastAsia="Calibri" w:hAnsi="TH SarabunPSK" w:cs="TH SarabunPSK" w:hint="cs"/>
                <w:b/>
                <w:bCs/>
                <w:sz w:val="28"/>
                <w:cs/>
              </w:rPr>
              <w:t>๐.๖๒</w:t>
            </w:r>
          </w:p>
        </w:tc>
        <w:tc>
          <w:tcPr>
            <w:tcW w:w="566" w:type="pct"/>
            <w:tcBorders>
              <w:top w:val="single" w:sz="4" w:space="0" w:color="auto"/>
              <w:left w:val="single" w:sz="4" w:space="0" w:color="auto"/>
              <w:bottom w:val="single" w:sz="4" w:space="0" w:color="auto"/>
              <w:right w:val="nil"/>
            </w:tcBorders>
            <w:shd w:val="clear" w:color="auto" w:fill="auto"/>
            <w:vAlign w:val="bottom"/>
          </w:tcPr>
          <w:p w14:paraId="03FB3C84" w14:textId="77777777" w:rsidR="00C60205" w:rsidRPr="007E076F" w:rsidRDefault="00C60205" w:rsidP="002C24E7">
            <w:pPr>
              <w:autoSpaceDE w:val="0"/>
              <w:autoSpaceDN w:val="0"/>
              <w:adjustRightInd w:val="0"/>
              <w:spacing w:after="0" w:line="240" w:lineRule="auto"/>
              <w:jc w:val="center"/>
              <w:rPr>
                <w:rFonts w:ascii="TH SarabunPSK" w:eastAsia="Calibri" w:hAnsi="TH SarabunPSK" w:cs="TH SarabunPSK"/>
                <w:b/>
                <w:bCs/>
                <w:sz w:val="28"/>
              </w:rPr>
            </w:pPr>
            <w:r w:rsidRPr="007E076F">
              <w:rPr>
                <w:rFonts w:ascii="TH SarabunPSK" w:eastAsia="Calibri" w:hAnsi="TH SarabunPSK" w:cs="TH SarabunPSK" w:hint="cs"/>
                <w:b/>
                <w:bCs/>
                <w:sz w:val="28"/>
                <w:cs/>
              </w:rPr>
              <w:t>มาก</w:t>
            </w:r>
          </w:p>
        </w:tc>
      </w:tr>
      <w:tr w:rsidR="007E076F" w:rsidRPr="007E076F" w14:paraId="14931D94" w14:textId="77777777" w:rsidTr="00244CED">
        <w:tc>
          <w:tcPr>
            <w:tcW w:w="2135" w:type="pct"/>
            <w:tcBorders>
              <w:left w:val="nil"/>
              <w:right w:val="single" w:sz="4" w:space="0" w:color="auto"/>
            </w:tcBorders>
          </w:tcPr>
          <w:p w14:paraId="287EFFC7" w14:textId="5F2B91D1" w:rsidR="00C60205" w:rsidRPr="007E076F" w:rsidRDefault="00031404" w:rsidP="002C24E7">
            <w:pPr>
              <w:tabs>
                <w:tab w:val="left" w:pos="993"/>
                <w:tab w:val="left" w:pos="1560"/>
                <w:tab w:val="left" w:pos="1701"/>
              </w:tabs>
              <w:spacing w:after="0" w:line="240" w:lineRule="auto"/>
              <w:rPr>
                <w:rFonts w:ascii="TH SarabunPSK" w:eastAsia="AngsanaNew" w:hAnsi="TH SarabunPSK" w:cs="TH SarabunPSK"/>
                <w:b/>
                <w:bCs/>
                <w:sz w:val="28"/>
                <w:cs/>
              </w:rPr>
            </w:pPr>
            <w:r w:rsidRPr="007E076F">
              <w:rPr>
                <w:rFonts w:ascii="TH SarabunPSK" w:eastAsia="Calibri" w:hAnsi="TH SarabunPSK" w:cs="TH SarabunPSK" w:hint="cs"/>
                <w:b/>
                <w:bCs/>
                <w:sz w:val="28"/>
                <w:cs/>
              </w:rPr>
              <w:t xml:space="preserve">องค์ประกอบที่ </w:t>
            </w:r>
            <w:r w:rsidR="00C60205" w:rsidRPr="007E076F">
              <w:rPr>
                <w:rFonts w:ascii="TH SarabunPSK" w:eastAsia="AngsanaNew" w:hAnsi="TH SarabunPSK" w:cs="TH SarabunPSK" w:hint="cs"/>
                <w:b/>
                <w:bCs/>
                <w:sz w:val="28"/>
                <w:cs/>
              </w:rPr>
              <w:t>๒ วัตถุประสงค์</w:t>
            </w:r>
          </w:p>
        </w:tc>
        <w:tc>
          <w:tcPr>
            <w:tcW w:w="438" w:type="pct"/>
            <w:tcBorders>
              <w:top w:val="single" w:sz="4" w:space="0" w:color="auto"/>
              <w:left w:val="single" w:sz="4" w:space="0" w:color="auto"/>
              <w:bottom w:val="single" w:sz="4" w:space="0" w:color="auto"/>
              <w:right w:val="single" w:sz="4" w:space="0" w:color="auto"/>
            </w:tcBorders>
            <w:shd w:val="clear" w:color="auto" w:fill="auto"/>
            <w:vAlign w:val="center"/>
          </w:tcPr>
          <w:p w14:paraId="2B272DCA" w14:textId="77777777" w:rsidR="00C60205" w:rsidRPr="007E076F" w:rsidRDefault="00C60205" w:rsidP="002C24E7">
            <w:pPr>
              <w:autoSpaceDE w:val="0"/>
              <w:autoSpaceDN w:val="0"/>
              <w:adjustRightInd w:val="0"/>
              <w:spacing w:after="0" w:line="240" w:lineRule="auto"/>
              <w:jc w:val="center"/>
              <w:rPr>
                <w:rFonts w:ascii="TH SarabunPSK" w:eastAsia="Calibri" w:hAnsi="TH SarabunPSK" w:cs="TH SarabunPSK"/>
                <w:b/>
                <w:bCs/>
                <w:sz w:val="28"/>
              </w:rPr>
            </w:pPr>
            <w:r w:rsidRPr="007E076F">
              <w:rPr>
                <w:rFonts w:ascii="TH SarabunPSK" w:hAnsi="TH SarabunPSK" w:cs="TH SarabunPSK" w:hint="cs"/>
                <w:b/>
                <w:bCs/>
                <w:sz w:val="28"/>
                <w:cs/>
              </w:rPr>
              <w:t>๔</w:t>
            </w:r>
            <w:r w:rsidRPr="007E076F">
              <w:rPr>
                <w:rFonts w:ascii="TH SarabunPSK" w:hAnsi="TH SarabunPSK" w:cs="TH SarabunPSK" w:hint="cs"/>
                <w:b/>
                <w:bCs/>
                <w:sz w:val="28"/>
              </w:rPr>
              <w:t>.</w:t>
            </w:r>
            <w:r w:rsidRPr="007E076F">
              <w:rPr>
                <w:rFonts w:ascii="TH SarabunPSK" w:hAnsi="TH SarabunPSK" w:cs="TH SarabunPSK" w:hint="cs"/>
                <w:b/>
                <w:bCs/>
                <w:sz w:val="28"/>
                <w:cs/>
              </w:rPr>
              <w:t>๕๓</w:t>
            </w:r>
          </w:p>
        </w:tc>
        <w:tc>
          <w:tcPr>
            <w:tcW w:w="438" w:type="pct"/>
            <w:tcBorders>
              <w:top w:val="single" w:sz="4" w:space="0" w:color="auto"/>
              <w:left w:val="single" w:sz="4" w:space="0" w:color="auto"/>
              <w:bottom w:val="single" w:sz="4" w:space="0" w:color="auto"/>
              <w:right w:val="single" w:sz="4" w:space="0" w:color="auto"/>
            </w:tcBorders>
            <w:shd w:val="clear" w:color="auto" w:fill="auto"/>
            <w:vAlign w:val="center"/>
          </w:tcPr>
          <w:p w14:paraId="19147693" w14:textId="77777777" w:rsidR="00C60205" w:rsidRPr="007E076F" w:rsidRDefault="00C60205" w:rsidP="002C24E7">
            <w:pPr>
              <w:autoSpaceDE w:val="0"/>
              <w:autoSpaceDN w:val="0"/>
              <w:adjustRightInd w:val="0"/>
              <w:spacing w:after="0" w:line="240" w:lineRule="auto"/>
              <w:jc w:val="center"/>
              <w:rPr>
                <w:rFonts w:ascii="TH SarabunPSK" w:eastAsia="Calibri" w:hAnsi="TH SarabunPSK" w:cs="TH SarabunPSK"/>
                <w:b/>
                <w:bCs/>
                <w:sz w:val="28"/>
              </w:rPr>
            </w:pPr>
            <w:r w:rsidRPr="007E076F">
              <w:rPr>
                <w:rFonts w:ascii="TH SarabunPSK" w:hAnsi="TH SarabunPSK" w:cs="TH SarabunPSK" w:hint="cs"/>
                <w:b/>
                <w:bCs/>
                <w:sz w:val="28"/>
                <w:cs/>
              </w:rPr>
              <w:t>๐</w:t>
            </w:r>
            <w:r w:rsidRPr="007E076F">
              <w:rPr>
                <w:rFonts w:ascii="TH SarabunPSK" w:hAnsi="TH SarabunPSK" w:cs="TH SarabunPSK" w:hint="cs"/>
                <w:b/>
                <w:bCs/>
                <w:sz w:val="28"/>
              </w:rPr>
              <w:t>.</w:t>
            </w:r>
            <w:r w:rsidRPr="007E076F">
              <w:rPr>
                <w:rFonts w:ascii="TH SarabunPSK" w:hAnsi="TH SarabunPSK" w:cs="TH SarabunPSK" w:hint="cs"/>
                <w:b/>
                <w:bCs/>
                <w:sz w:val="28"/>
                <w:cs/>
              </w:rPr>
              <w:t>๖๐</w:t>
            </w:r>
          </w:p>
        </w:tc>
        <w:tc>
          <w:tcPr>
            <w:tcW w:w="547" w:type="pct"/>
            <w:tcBorders>
              <w:top w:val="single" w:sz="4" w:space="0" w:color="auto"/>
              <w:left w:val="single" w:sz="4" w:space="0" w:color="auto"/>
              <w:bottom w:val="single" w:sz="4" w:space="0" w:color="auto"/>
              <w:right w:val="single" w:sz="4" w:space="0" w:color="auto"/>
            </w:tcBorders>
            <w:shd w:val="clear" w:color="auto" w:fill="auto"/>
            <w:vAlign w:val="bottom"/>
          </w:tcPr>
          <w:p w14:paraId="4115B739" w14:textId="77777777" w:rsidR="00C60205" w:rsidRPr="007E076F" w:rsidRDefault="00C60205" w:rsidP="002C24E7">
            <w:pPr>
              <w:autoSpaceDE w:val="0"/>
              <w:autoSpaceDN w:val="0"/>
              <w:adjustRightInd w:val="0"/>
              <w:spacing w:after="0" w:line="240" w:lineRule="auto"/>
              <w:jc w:val="center"/>
              <w:rPr>
                <w:rFonts w:ascii="TH SarabunPSK" w:eastAsia="Calibri" w:hAnsi="TH SarabunPSK" w:cs="TH SarabunPSK"/>
                <w:b/>
                <w:bCs/>
                <w:sz w:val="28"/>
              </w:rPr>
            </w:pPr>
            <w:r w:rsidRPr="007E076F">
              <w:rPr>
                <w:rFonts w:ascii="TH SarabunPSK" w:eastAsia="Calibri" w:hAnsi="TH SarabunPSK" w:cs="TH SarabunPSK" w:hint="cs"/>
                <w:b/>
                <w:bCs/>
                <w:sz w:val="28"/>
                <w:cs/>
              </w:rPr>
              <w:t>มากที่สุด</w:t>
            </w:r>
          </w:p>
        </w:tc>
        <w:tc>
          <w:tcPr>
            <w:tcW w:w="438" w:type="pct"/>
            <w:tcBorders>
              <w:top w:val="single" w:sz="4" w:space="0" w:color="auto"/>
              <w:left w:val="single" w:sz="4" w:space="0" w:color="auto"/>
              <w:bottom w:val="single" w:sz="4" w:space="0" w:color="auto"/>
              <w:right w:val="single" w:sz="4" w:space="0" w:color="auto"/>
            </w:tcBorders>
            <w:shd w:val="clear" w:color="auto" w:fill="auto"/>
          </w:tcPr>
          <w:p w14:paraId="7922ED08" w14:textId="77777777" w:rsidR="00C60205" w:rsidRPr="007E076F" w:rsidRDefault="00C60205" w:rsidP="002C24E7">
            <w:pPr>
              <w:autoSpaceDE w:val="0"/>
              <w:autoSpaceDN w:val="0"/>
              <w:adjustRightInd w:val="0"/>
              <w:spacing w:after="0" w:line="240" w:lineRule="auto"/>
              <w:jc w:val="center"/>
              <w:rPr>
                <w:rFonts w:ascii="TH SarabunPSK" w:eastAsia="Calibri" w:hAnsi="TH SarabunPSK" w:cs="TH SarabunPSK"/>
                <w:b/>
                <w:bCs/>
                <w:sz w:val="28"/>
              </w:rPr>
            </w:pPr>
            <w:r w:rsidRPr="007E076F">
              <w:rPr>
                <w:rFonts w:ascii="TH SarabunPSK" w:hAnsi="TH SarabunPSK" w:cs="TH SarabunPSK" w:hint="cs"/>
                <w:b/>
                <w:bCs/>
                <w:cs/>
              </w:rPr>
              <w:t>๔.๒๘</w:t>
            </w:r>
          </w:p>
        </w:tc>
        <w:tc>
          <w:tcPr>
            <w:tcW w:w="438" w:type="pct"/>
            <w:tcBorders>
              <w:top w:val="single" w:sz="4" w:space="0" w:color="auto"/>
              <w:left w:val="single" w:sz="4" w:space="0" w:color="auto"/>
              <w:bottom w:val="single" w:sz="4" w:space="0" w:color="auto"/>
              <w:right w:val="single" w:sz="4" w:space="0" w:color="auto"/>
            </w:tcBorders>
            <w:shd w:val="clear" w:color="auto" w:fill="auto"/>
          </w:tcPr>
          <w:p w14:paraId="4BEC3841" w14:textId="77777777" w:rsidR="00C60205" w:rsidRPr="007E076F" w:rsidRDefault="00C60205" w:rsidP="002C24E7">
            <w:pPr>
              <w:autoSpaceDE w:val="0"/>
              <w:autoSpaceDN w:val="0"/>
              <w:adjustRightInd w:val="0"/>
              <w:spacing w:after="0" w:line="240" w:lineRule="auto"/>
              <w:jc w:val="center"/>
              <w:rPr>
                <w:rFonts w:ascii="TH SarabunPSK" w:eastAsia="Calibri" w:hAnsi="TH SarabunPSK" w:cs="TH SarabunPSK"/>
                <w:b/>
                <w:bCs/>
                <w:sz w:val="28"/>
              </w:rPr>
            </w:pPr>
            <w:r w:rsidRPr="007E076F">
              <w:rPr>
                <w:rFonts w:ascii="TH SarabunPSK" w:hAnsi="TH SarabunPSK" w:cs="TH SarabunPSK" w:hint="cs"/>
                <w:b/>
                <w:bCs/>
                <w:cs/>
              </w:rPr>
              <w:t>๐.๖๙</w:t>
            </w:r>
          </w:p>
        </w:tc>
        <w:tc>
          <w:tcPr>
            <w:tcW w:w="566" w:type="pct"/>
            <w:tcBorders>
              <w:top w:val="single" w:sz="4" w:space="0" w:color="auto"/>
              <w:left w:val="single" w:sz="4" w:space="0" w:color="auto"/>
              <w:bottom w:val="single" w:sz="4" w:space="0" w:color="auto"/>
              <w:right w:val="nil"/>
            </w:tcBorders>
            <w:shd w:val="clear" w:color="auto" w:fill="auto"/>
            <w:vAlign w:val="bottom"/>
          </w:tcPr>
          <w:p w14:paraId="4036E244" w14:textId="77777777" w:rsidR="00C60205" w:rsidRPr="007E076F" w:rsidRDefault="00C60205" w:rsidP="002C24E7">
            <w:pPr>
              <w:autoSpaceDE w:val="0"/>
              <w:autoSpaceDN w:val="0"/>
              <w:adjustRightInd w:val="0"/>
              <w:spacing w:after="0" w:line="240" w:lineRule="auto"/>
              <w:jc w:val="center"/>
              <w:rPr>
                <w:rFonts w:ascii="TH SarabunPSK" w:eastAsia="Calibri" w:hAnsi="TH SarabunPSK" w:cs="TH SarabunPSK"/>
                <w:b/>
                <w:bCs/>
                <w:sz w:val="28"/>
              </w:rPr>
            </w:pPr>
            <w:r w:rsidRPr="007E076F">
              <w:rPr>
                <w:rFonts w:ascii="TH SarabunPSK" w:eastAsia="Calibri" w:hAnsi="TH SarabunPSK" w:cs="TH SarabunPSK" w:hint="cs"/>
                <w:b/>
                <w:bCs/>
                <w:sz w:val="28"/>
                <w:cs/>
              </w:rPr>
              <w:t>มาก</w:t>
            </w:r>
          </w:p>
        </w:tc>
      </w:tr>
      <w:tr w:rsidR="007E076F" w:rsidRPr="007E076F" w14:paraId="34FD8CA5" w14:textId="77777777" w:rsidTr="00244CED">
        <w:tc>
          <w:tcPr>
            <w:tcW w:w="2135" w:type="pct"/>
            <w:tcBorders>
              <w:left w:val="nil"/>
              <w:right w:val="single" w:sz="4" w:space="0" w:color="auto"/>
            </w:tcBorders>
          </w:tcPr>
          <w:p w14:paraId="6AE26631" w14:textId="3DDB80FA" w:rsidR="00C60205" w:rsidRPr="007E076F" w:rsidRDefault="00031404" w:rsidP="002C24E7">
            <w:pPr>
              <w:tabs>
                <w:tab w:val="left" w:pos="993"/>
                <w:tab w:val="left" w:pos="1560"/>
                <w:tab w:val="left" w:pos="1701"/>
              </w:tabs>
              <w:spacing w:after="0" w:line="240" w:lineRule="auto"/>
              <w:rPr>
                <w:rFonts w:ascii="TH SarabunPSK" w:eastAsia="AngsanaNew" w:hAnsi="TH SarabunPSK" w:cs="TH SarabunPSK"/>
                <w:b/>
                <w:bCs/>
                <w:sz w:val="28"/>
                <w:cs/>
              </w:rPr>
            </w:pPr>
            <w:r w:rsidRPr="007E076F">
              <w:rPr>
                <w:rFonts w:ascii="TH SarabunPSK" w:eastAsia="Calibri" w:hAnsi="TH SarabunPSK" w:cs="TH SarabunPSK" w:hint="cs"/>
                <w:b/>
                <w:bCs/>
                <w:sz w:val="28"/>
                <w:cs/>
              </w:rPr>
              <w:t xml:space="preserve">องค์ประกอบที่ ๓ </w:t>
            </w:r>
            <w:r w:rsidR="00C60205" w:rsidRPr="007E076F">
              <w:rPr>
                <w:rFonts w:ascii="TH SarabunPSK" w:eastAsia="AngsanaNew" w:hAnsi="TH SarabunPSK" w:cs="TH SarabunPSK" w:hint="cs"/>
                <w:b/>
                <w:bCs/>
                <w:sz w:val="28"/>
                <w:cs/>
              </w:rPr>
              <w:t>ระบบ กลไกและกิจกรรม</w:t>
            </w:r>
          </w:p>
        </w:tc>
        <w:tc>
          <w:tcPr>
            <w:tcW w:w="438" w:type="pct"/>
            <w:tcBorders>
              <w:top w:val="single" w:sz="4" w:space="0" w:color="auto"/>
              <w:left w:val="single" w:sz="4" w:space="0" w:color="auto"/>
              <w:bottom w:val="single" w:sz="4" w:space="0" w:color="auto"/>
              <w:right w:val="single" w:sz="4" w:space="0" w:color="auto"/>
            </w:tcBorders>
            <w:shd w:val="clear" w:color="auto" w:fill="auto"/>
            <w:vAlign w:val="center"/>
          </w:tcPr>
          <w:p w14:paraId="0A77652F" w14:textId="60E2FA33" w:rsidR="00C60205" w:rsidRPr="007E076F" w:rsidRDefault="00C60205" w:rsidP="002C24E7">
            <w:pPr>
              <w:autoSpaceDE w:val="0"/>
              <w:autoSpaceDN w:val="0"/>
              <w:adjustRightInd w:val="0"/>
              <w:spacing w:after="0" w:line="240" w:lineRule="auto"/>
              <w:jc w:val="center"/>
              <w:rPr>
                <w:rFonts w:ascii="TH SarabunPSK" w:eastAsia="Calibri" w:hAnsi="TH SarabunPSK" w:cs="TH SarabunPSK"/>
                <w:b/>
                <w:bCs/>
                <w:sz w:val="28"/>
              </w:rPr>
            </w:pPr>
          </w:p>
        </w:tc>
        <w:tc>
          <w:tcPr>
            <w:tcW w:w="438" w:type="pct"/>
            <w:tcBorders>
              <w:top w:val="single" w:sz="4" w:space="0" w:color="auto"/>
              <w:left w:val="single" w:sz="4" w:space="0" w:color="auto"/>
              <w:bottom w:val="single" w:sz="4" w:space="0" w:color="auto"/>
              <w:right w:val="single" w:sz="4" w:space="0" w:color="auto"/>
            </w:tcBorders>
            <w:shd w:val="clear" w:color="auto" w:fill="auto"/>
            <w:vAlign w:val="center"/>
          </w:tcPr>
          <w:p w14:paraId="21716776" w14:textId="41A48DDC" w:rsidR="00C60205" w:rsidRPr="007E076F" w:rsidRDefault="00C60205" w:rsidP="002C24E7">
            <w:pPr>
              <w:autoSpaceDE w:val="0"/>
              <w:autoSpaceDN w:val="0"/>
              <w:adjustRightInd w:val="0"/>
              <w:spacing w:after="0" w:line="240" w:lineRule="auto"/>
              <w:jc w:val="center"/>
              <w:rPr>
                <w:rFonts w:ascii="TH SarabunPSK" w:eastAsia="Calibri" w:hAnsi="TH SarabunPSK" w:cs="TH SarabunPSK"/>
                <w:b/>
                <w:bCs/>
                <w:sz w:val="28"/>
              </w:rPr>
            </w:pPr>
          </w:p>
        </w:tc>
        <w:tc>
          <w:tcPr>
            <w:tcW w:w="547" w:type="pct"/>
            <w:tcBorders>
              <w:top w:val="single" w:sz="4" w:space="0" w:color="auto"/>
              <w:left w:val="single" w:sz="4" w:space="0" w:color="auto"/>
              <w:bottom w:val="single" w:sz="4" w:space="0" w:color="auto"/>
              <w:right w:val="single" w:sz="4" w:space="0" w:color="auto"/>
            </w:tcBorders>
            <w:shd w:val="clear" w:color="auto" w:fill="auto"/>
            <w:vAlign w:val="bottom"/>
          </w:tcPr>
          <w:p w14:paraId="169AD3DD" w14:textId="5AA3313B" w:rsidR="00C60205" w:rsidRPr="007E076F" w:rsidRDefault="00C60205" w:rsidP="002C24E7">
            <w:pPr>
              <w:autoSpaceDE w:val="0"/>
              <w:autoSpaceDN w:val="0"/>
              <w:adjustRightInd w:val="0"/>
              <w:spacing w:after="0" w:line="240" w:lineRule="auto"/>
              <w:jc w:val="center"/>
              <w:rPr>
                <w:rFonts w:ascii="TH SarabunPSK" w:eastAsia="Calibri" w:hAnsi="TH SarabunPSK" w:cs="TH SarabunPSK"/>
                <w:b/>
                <w:bCs/>
                <w:sz w:val="28"/>
              </w:rPr>
            </w:pP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4CBE8F64" w14:textId="6A264EA0" w:rsidR="00C60205" w:rsidRPr="007E076F" w:rsidRDefault="00C60205" w:rsidP="002C24E7">
            <w:pPr>
              <w:autoSpaceDE w:val="0"/>
              <w:autoSpaceDN w:val="0"/>
              <w:adjustRightInd w:val="0"/>
              <w:spacing w:after="0" w:line="240" w:lineRule="auto"/>
              <w:jc w:val="center"/>
              <w:rPr>
                <w:rFonts w:ascii="TH SarabunPSK" w:eastAsia="Calibri" w:hAnsi="TH SarabunPSK" w:cs="TH SarabunPSK"/>
                <w:b/>
                <w:bCs/>
                <w:sz w:val="28"/>
              </w:rPr>
            </w:pP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458FBB75" w14:textId="37023133" w:rsidR="00C60205" w:rsidRPr="007E076F" w:rsidRDefault="00C60205" w:rsidP="002C24E7">
            <w:pPr>
              <w:autoSpaceDE w:val="0"/>
              <w:autoSpaceDN w:val="0"/>
              <w:adjustRightInd w:val="0"/>
              <w:spacing w:after="0" w:line="240" w:lineRule="auto"/>
              <w:jc w:val="center"/>
              <w:rPr>
                <w:rFonts w:ascii="TH SarabunPSK" w:eastAsia="Calibri" w:hAnsi="TH SarabunPSK" w:cs="TH SarabunPSK"/>
                <w:b/>
                <w:bCs/>
                <w:sz w:val="28"/>
              </w:rPr>
            </w:pPr>
          </w:p>
        </w:tc>
        <w:tc>
          <w:tcPr>
            <w:tcW w:w="566" w:type="pct"/>
            <w:tcBorders>
              <w:top w:val="single" w:sz="4" w:space="0" w:color="auto"/>
              <w:left w:val="single" w:sz="4" w:space="0" w:color="auto"/>
              <w:bottom w:val="single" w:sz="4" w:space="0" w:color="auto"/>
              <w:right w:val="nil"/>
            </w:tcBorders>
            <w:shd w:val="clear" w:color="auto" w:fill="auto"/>
            <w:vAlign w:val="bottom"/>
          </w:tcPr>
          <w:p w14:paraId="36173FF6" w14:textId="06E9161E" w:rsidR="00C60205" w:rsidRPr="007E076F" w:rsidRDefault="00C60205" w:rsidP="002C24E7">
            <w:pPr>
              <w:autoSpaceDE w:val="0"/>
              <w:autoSpaceDN w:val="0"/>
              <w:adjustRightInd w:val="0"/>
              <w:spacing w:after="0" w:line="240" w:lineRule="auto"/>
              <w:jc w:val="center"/>
              <w:rPr>
                <w:rFonts w:ascii="TH SarabunPSK" w:eastAsia="Calibri" w:hAnsi="TH SarabunPSK" w:cs="TH SarabunPSK"/>
                <w:b/>
                <w:bCs/>
                <w:sz w:val="28"/>
              </w:rPr>
            </w:pPr>
          </w:p>
        </w:tc>
      </w:tr>
      <w:tr w:rsidR="007E076F" w:rsidRPr="007E076F" w14:paraId="4AB30CF3" w14:textId="77777777" w:rsidTr="0056443D">
        <w:tc>
          <w:tcPr>
            <w:tcW w:w="2135" w:type="pct"/>
            <w:tcBorders>
              <w:left w:val="nil"/>
              <w:right w:val="single" w:sz="4" w:space="0" w:color="auto"/>
            </w:tcBorders>
          </w:tcPr>
          <w:p w14:paraId="79BF3776" w14:textId="075AD1E5" w:rsidR="00E46787" w:rsidRPr="007E076F" w:rsidRDefault="0056443D" w:rsidP="0056443D">
            <w:pPr>
              <w:tabs>
                <w:tab w:val="left" w:pos="993"/>
                <w:tab w:val="left" w:pos="1560"/>
                <w:tab w:val="left" w:pos="1701"/>
              </w:tabs>
              <w:spacing w:after="0" w:line="240" w:lineRule="auto"/>
              <w:ind w:firstLine="170"/>
              <w:jc w:val="thaiDistribute"/>
              <w:rPr>
                <w:rFonts w:ascii="TH SarabunPSK" w:eastAsia="AngsanaNew" w:hAnsi="TH SarabunPSK" w:cs="TH SarabunPSK"/>
                <w:sz w:val="28"/>
                <w:cs/>
              </w:rPr>
            </w:pPr>
            <w:r w:rsidRPr="007E076F">
              <w:rPr>
                <w:rFonts w:ascii="TH SarabunPSK" w:eastAsia="AngsanaNew" w:hAnsi="TH SarabunPSK" w:cs="TH SarabunPSK"/>
                <w:sz w:val="28"/>
                <w:cs/>
              </w:rPr>
              <w:t>ทฤษฎี 4</w:t>
            </w:r>
            <w:proofErr w:type="spellStart"/>
            <w:r w:rsidRPr="007E076F">
              <w:rPr>
                <w:rFonts w:ascii="TH SarabunPSK" w:eastAsia="AngsanaNew" w:hAnsi="TH SarabunPSK" w:cs="TH SarabunPSK"/>
                <w:sz w:val="28"/>
              </w:rPr>
              <w:t>Ms</w:t>
            </w:r>
            <w:proofErr w:type="spellEnd"/>
            <w:r w:rsidRPr="007E076F">
              <w:rPr>
                <w:rFonts w:ascii="TH SarabunPSK" w:eastAsia="AngsanaNew" w:hAnsi="TH SarabunPSK" w:cs="TH SarabunPSK"/>
                <w:sz w:val="28"/>
              </w:rPr>
              <w:t xml:space="preserve"> </w:t>
            </w:r>
            <w:r w:rsidRPr="007E076F">
              <w:rPr>
                <w:rFonts w:ascii="TH SarabunPSK" w:eastAsia="AngsanaNew" w:hAnsi="TH SarabunPSK" w:cs="TH SarabunPSK"/>
                <w:sz w:val="28"/>
                <w:cs/>
              </w:rPr>
              <w:t>นั่นคือ ปัจจัยในกระบวนการผลิต ๔ ด้าน ๑) คน ๒) การเงิน ๓) วัสดุอุปกรณ์ วัตถุดิบ และ ๔) การบริหารจัดการ เป็นหลักการบริหารที่สำคัญในการบริหารการศึกษาของโรงเรียนพุทธศาสนาของวัดไทยในประเทศสหรัฐอเมริกา ให้เกิดประโยชน์และประสิทธิภาพสูงสุด</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37BFA340" w14:textId="1EB65D36" w:rsidR="00E46787" w:rsidRPr="007E076F" w:rsidRDefault="00E46787" w:rsidP="00E46787">
            <w:pPr>
              <w:autoSpaceDE w:val="0"/>
              <w:autoSpaceDN w:val="0"/>
              <w:adjustRightInd w:val="0"/>
              <w:spacing w:after="0" w:line="240" w:lineRule="auto"/>
              <w:jc w:val="center"/>
              <w:rPr>
                <w:rFonts w:ascii="TH SarabunPSK" w:hAnsi="TH SarabunPSK" w:cs="TH SarabunPSK"/>
                <w:cs/>
              </w:rPr>
            </w:pPr>
            <w:r w:rsidRPr="007E076F">
              <w:rPr>
                <w:rFonts w:ascii="TH SarabunPSK" w:hAnsi="TH SarabunPSK" w:cs="TH SarabunPSK" w:hint="cs"/>
                <w:sz w:val="28"/>
                <w:cs/>
              </w:rPr>
              <w:t>๔</w:t>
            </w:r>
            <w:r w:rsidRPr="007E076F">
              <w:rPr>
                <w:rFonts w:ascii="TH SarabunPSK" w:hAnsi="TH SarabunPSK" w:cs="TH SarabunPSK" w:hint="cs"/>
                <w:sz w:val="28"/>
              </w:rPr>
              <w:t>.</w:t>
            </w:r>
            <w:r w:rsidRPr="007E076F">
              <w:rPr>
                <w:rFonts w:ascii="TH SarabunPSK" w:hAnsi="TH SarabunPSK" w:cs="TH SarabunPSK" w:hint="cs"/>
                <w:sz w:val="28"/>
                <w:cs/>
              </w:rPr>
              <w:t>๔๘</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4DE6B1FB" w14:textId="5522A327" w:rsidR="00E46787" w:rsidRPr="007E076F" w:rsidRDefault="00E46787" w:rsidP="00E46787">
            <w:pPr>
              <w:autoSpaceDE w:val="0"/>
              <w:autoSpaceDN w:val="0"/>
              <w:adjustRightInd w:val="0"/>
              <w:spacing w:after="0" w:line="240" w:lineRule="auto"/>
              <w:jc w:val="center"/>
              <w:rPr>
                <w:rFonts w:ascii="TH SarabunPSK" w:hAnsi="TH SarabunPSK" w:cs="TH SarabunPSK"/>
                <w:cs/>
              </w:rPr>
            </w:pPr>
            <w:r w:rsidRPr="007E076F">
              <w:rPr>
                <w:rFonts w:ascii="TH SarabunPSK" w:hAnsi="TH SarabunPSK" w:cs="TH SarabunPSK" w:hint="cs"/>
                <w:sz w:val="28"/>
                <w:cs/>
              </w:rPr>
              <w:t>๐</w:t>
            </w:r>
            <w:r w:rsidRPr="007E076F">
              <w:rPr>
                <w:rFonts w:ascii="TH SarabunPSK" w:hAnsi="TH SarabunPSK" w:cs="TH SarabunPSK" w:hint="cs"/>
                <w:sz w:val="28"/>
              </w:rPr>
              <w:t>.</w:t>
            </w:r>
            <w:r w:rsidRPr="007E076F">
              <w:rPr>
                <w:rFonts w:ascii="TH SarabunPSK" w:hAnsi="TH SarabunPSK" w:cs="TH SarabunPSK" w:hint="cs"/>
                <w:sz w:val="28"/>
                <w:cs/>
              </w:rPr>
              <w:t>๖๗</w:t>
            </w:r>
          </w:p>
        </w:tc>
        <w:tc>
          <w:tcPr>
            <w:tcW w:w="547" w:type="pct"/>
            <w:tcBorders>
              <w:top w:val="single" w:sz="4" w:space="0" w:color="auto"/>
              <w:left w:val="single" w:sz="4" w:space="0" w:color="auto"/>
              <w:bottom w:val="single" w:sz="4" w:space="0" w:color="auto"/>
              <w:right w:val="single" w:sz="4" w:space="0" w:color="auto"/>
            </w:tcBorders>
            <w:shd w:val="clear" w:color="auto" w:fill="auto"/>
            <w:vAlign w:val="bottom"/>
          </w:tcPr>
          <w:p w14:paraId="2646BAF5" w14:textId="2CD9F466" w:rsidR="00E46787" w:rsidRPr="007E076F" w:rsidRDefault="00E46787" w:rsidP="00E46787">
            <w:pPr>
              <w:autoSpaceDE w:val="0"/>
              <w:autoSpaceDN w:val="0"/>
              <w:adjustRightInd w:val="0"/>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cs/>
              </w:rPr>
              <w:t>มาก</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027F1B81" w14:textId="4081AFBE" w:rsidR="00E46787" w:rsidRPr="007E076F" w:rsidRDefault="00E46787" w:rsidP="00E46787">
            <w:pPr>
              <w:autoSpaceDE w:val="0"/>
              <w:autoSpaceDN w:val="0"/>
              <w:adjustRightInd w:val="0"/>
              <w:spacing w:after="0" w:line="240" w:lineRule="auto"/>
              <w:jc w:val="center"/>
              <w:rPr>
                <w:rFonts w:ascii="TH SarabunPSK" w:hAnsi="TH SarabunPSK" w:cs="TH SarabunPSK"/>
                <w:cs/>
              </w:rPr>
            </w:pPr>
            <w:r w:rsidRPr="007E076F">
              <w:rPr>
                <w:rFonts w:ascii="TH SarabunPSK" w:eastAsia="Times New Roman" w:hAnsi="TH SarabunPSK" w:cs="TH SarabunPSK" w:hint="cs"/>
                <w:sz w:val="28"/>
                <w:cs/>
              </w:rPr>
              <w:t>๔</w:t>
            </w:r>
            <w:r w:rsidRPr="007E076F">
              <w:rPr>
                <w:rFonts w:ascii="TH SarabunPSK" w:eastAsia="Times New Roman" w:hAnsi="TH SarabunPSK" w:cs="TH SarabunPSK" w:hint="cs"/>
                <w:sz w:val="28"/>
              </w:rPr>
              <w:t>.</w:t>
            </w:r>
            <w:r w:rsidRPr="007E076F">
              <w:rPr>
                <w:rFonts w:ascii="TH SarabunPSK" w:eastAsia="Times New Roman" w:hAnsi="TH SarabunPSK" w:cs="TH SarabunPSK" w:hint="cs"/>
                <w:sz w:val="28"/>
                <w:cs/>
              </w:rPr>
              <w:t>๓๖</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614ED6D0" w14:textId="4A3FD8D3" w:rsidR="00E46787" w:rsidRPr="007E076F" w:rsidRDefault="00E46787" w:rsidP="00E46787">
            <w:pPr>
              <w:autoSpaceDE w:val="0"/>
              <w:autoSpaceDN w:val="0"/>
              <w:adjustRightInd w:val="0"/>
              <w:spacing w:after="0" w:line="240" w:lineRule="auto"/>
              <w:jc w:val="center"/>
              <w:rPr>
                <w:rFonts w:ascii="TH SarabunPSK" w:hAnsi="TH SarabunPSK" w:cs="TH SarabunPSK"/>
                <w:cs/>
              </w:rPr>
            </w:pPr>
            <w:r w:rsidRPr="007E076F">
              <w:rPr>
                <w:rFonts w:ascii="TH SarabunPSK" w:eastAsia="Times New Roman" w:hAnsi="TH SarabunPSK" w:cs="TH SarabunPSK" w:hint="cs"/>
                <w:sz w:val="28"/>
                <w:cs/>
              </w:rPr>
              <w:t>๐</w:t>
            </w:r>
            <w:r w:rsidRPr="007E076F">
              <w:rPr>
                <w:rFonts w:ascii="TH SarabunPSK" w:eastAsia="Times New Roman" w:hAnsi="TH SarabunPSK" w:cs="TH SarabunPSK" w:hint="cs"/>
                <w:sz w:val="28"/>
              </w:rPr>
              <w:t>.</w:t>
            </w:r>
            <w:r w:rsidRPr="007E076F">
              <w:rPr>
                <w:rFonts w:ascii="TH SarabunPSK" w:eastAsia="Times New Roman" w:hAnsi="TH SarabunPSK" w:cs="TH SarabunPSK" w:hint="cs"/>
                <w:sz w:val="28"/>
                <w:cs/>
              </w:rPr>
              <w:t>๗๐</w:t>
            </w:r>
          </w:p>
        </w:tc>
        <w:tc>
          <w:tcPr>
            <w:tcW w:w="566" w:type="pct"/>
            <w:tcBorders>
              <w:top w:val="single" w:sz="4" w:space="0" w:color="auto"/>
              <w:left w:val="single" w:sz="4" w:space="0" w:color="auto"/>
              <w:bottom w:val="single" w:sz="4" w:space="0" w:color="auto"/>
              <w:right w:val="nil"/>
            </w:tcBorders>
            <w:shd w:val="clear" w:color="auto" w:fill="auto"/>
            <w:vAlign w:val="bottom"/>
          </w:tcPr>
          <w:p w14:paraId="2893D730" w14:textId="0E6DF777" w:rsidR="00E46787" w:rsidRPr="007E076F" w:rsidRDefault="00E46787" w:rsidP="00E46787">
            <w:pPr>
              <w:autoSpaceDE w:val="0"/>
              <w:autoSpaceDN w:val="0"/>
              <w:adjustRightInd w:val="0"/>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cs/>
              </w:rPr>
              <w:t>มาก</w:t>
            </w:r>
          </w:p>
        </w:tc>
      </w:tr>
      <w:tr w:rsidR="007E076F" w:rsidRPr="007E076F" w14:paraId="5C2186A7" w14:textId="77777777" w:rsidTr="00244CED">
        <w:tc>
          <w:tcPr>
            <w:tcW w:w="2135" w:type="pct"/>
            <w:tcBorders>
              <w:left w:val="nil"/>
              <w:right w:val="single" w:sz="4" w:space="0" w:color="auto"/>
            </w:tcBorders>
          </w:tcPr>
          <w:p w14:paraId="4A8DE347" w14:textId="44121EDC" w:rsidR="00E46787" w:rsidRPr="007E076F" w:rsidRDefault="00E46787" w:rsidP="00E46787">
            <w:pPr>
              <w:tabs>
                <w:tab w:val="left" w:pos="993"/>
                <w:tab w:val="left" w:pos="1560"/>
                <w:tab w:val="left" w:pos="1701"/>
              </w:tabs>
              <w:spacing w:after="0" w:line="240" w:lineRule="auto"/>
              <w:ind w:firstLine="170"/>
              <w:jc w:val="thaiDistribute"/>
              <w:rPr>
                <w:rFonts w:ascii="TH SarabunPSK" w:eastAsia="AngsanaNew" w:hAnsi="TH SarabunPSK" w:cs="TH SarabunPSK"/>
                <w:sz w:val="28"/>
                <w:cs/>
              </w:rPr>
            </w:pPr>
            <w:r w:rsidRPr="007E076F">
              <w:rPr>
                <w:rFonts w:ascii="TH SarabunPSK" w:eastAsia="AngsanaNew" w:hAnsi="TH SarabunPSK" w:cs="TH SarabunPSK"/>
                <w:b/>
                <w:bCs/>
                <w:sz w:val="28"/>
                <w:cs/>
              </w:rPr>
              <w:t>คน (</w:t>
            </w:r>
            <w:r w:rsidRPr="007E076F">
              <w:rPr>
                <w:rFonts w:ascii="TH SarabunPSK" w:eastAsia="AngsanaNew" w:hAnsi="TH SarabunPSK" w:cs="TH SarabunPSK"/>
                <w:b/>
                <w:bCs/>
                <w:sz w:val="28"/>
              </w:rPr>
              <w:t>Man)</w:t>
            </w:r>
            <w:r w:rsidRPr="007E076F">
              <w:rPr>
                <w:rFonts w:ascii="TH SarabunPSK" w:eastAsia="AngsanaNew" w:hAnsi="TH SarabunPSK" w:cs="TH SarabunPSK"/>
                <w:sz w:val="28"/>
              </w:rPr>
              <w:t xml:space="preserve"> </w:t>
            </w:r>
            <w:r w:rsidRPr="007E076F">
              <w:rPr>
                <w:rFonts w:ascii="TH SarabunPSK" w:eastAsia="AngsanaNew" w:hAnsi="TH SarabunPSK" w:cs="TH SarabunPSK"/>
                <w:sz w:val="28"/>
                <w:cs/>
              </w:rPr>
              <w:t>ปฏิบัติตามกฎ ระเบียบมุ่งมั่นในการทำงาน สามารถแก้ไขปัญหาได้</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4054F1EF"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hAnsi="TH SarabunPSK" w:cs="TH SarabunPSK" w:hint="cs"/>
                <w:cs/>
              </w:rPr>
              <w:t>๔.๖๐</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15D2412F"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hAnsi="TH SarabunPSK" w:cs="TH SarabunPSK" w:hint="cs"/>
                <w:cs/>
              </w:rPr>
              <w:t>๐.๕๘</w:t>
            </w:r>
          </w:p>
        </w:tc>
        <w:tc>
          <w:tcPr>
            <w:tcW w:w="547" w:type="pct"/>
            <w:tcBorders>
              <w:top w:val="single" w:sz="4" w:space="0" w:color="auto"/>
              <w:left w:val="single" w:sz="4" w:space="0" w:color="auto"/>
              <w:bottom w:val="single" w:sz="4" w:space="0" w:color="auto"/>
              <w:right w:val="single" w:sz="4" w:space="0" w:color="auto"/>
            </w:tcBorders>
            <w:shd w:val="clear" w:color="auto" w:fill="auto"/>
            <w:vAlign w:val="bottom"/>
          </w:tcPr>
          <w:p w14:paraId="3E1B5601" w14:textId="77777777" w:rsidR="00E46787" w:rsidRPr="007E076F" w:rsidRDefault="00E46787" w:rsidP="00E46787">
            <w:pPr>
              <w:autoSpaceDE w:val="0"/>
              <w:autoSpaceDN w:val="0"/>
              <w:adjustRightInd w:val="0"/>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cs/>
              </w:rPr>
              <w:t>มากที่สุด</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39BF4B77" w14:textId="77777777" w:rsidR="00E46787" w:rsidRPr="007E076F" w:rsidRDefault="00E46787" w:rsidP="00E46787">
            <w:pPr>
              <w:autoSpaceDE w:val="0"/>
              <w:autoSpaceDN w:val="0"/>
              <w:adjustRightInd w:val="0"/>
              <w:spacing w:after="0" w:line="240" w:lineRule="auto"/>
              <w:jc w:val="center"/>
              <w:rPr>
                <w:rFonts w:ascii="TH SarabunPSK" w:eastAsia="Times New Roman" w:hAnsi="TH SarabunPSK" w:cs="TH SarabunPSK"/>
                <w:sz w:val="28"/>
                <w:cs/>
              </w:rPr>
            </w:pPr>
            <w:r w:rsidRPr="007E076F">
              <w:rPr>
                <w:rFonts w:ascii="TH SarabunPSK" w:hAnsi="TH SarabunPSK" w:cs="TH SarabunPSK" w:hint="cs"/>
                <w:cs/>
              </w:rPr>
              <w:t>๔.๓๒</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7ABEEBAB" w14:textId="77777777" w:rsidR="00E46787" w:rsidRPr="007E076F" w:rsidRDefault="00E46787" w:rsidP="00E46787">
            <w:pPr>
              <w:autoSpaceDE w:val="0"/>
              <w:autoSpaceDN w:val="0"/>
              <w:adjustRightInd w:val="0"/>
              <w:spacing w:after="0" w:line="240" w:lineRule="auto"/>
              <w:jc w:val="center"/>
              <w:rPr>
                <w:rFonts w:ascii="TH SarabunPSK" w:eastAsia="Times New Roman" w:hAnsi="TH SarabunPSK" w:cs="TH SarabunPSK"/>
                <w:sz w:val="28"/>
                <w:cs/>
              </w:rPr>
            </w:pPr>
            <w:r w:rsidRPr="007E076F">
              <w:rPr>
                <w:rFonts w:ascii="TH SarabunPSK" w:hAnsi="TH SarabunPSK" w:cs="TH SarabunPSK" w:hint="cs"/>
                <w:cs/>
              </w:rPr>
              <w:t>๐.๘๐</w:t>
            </w:r>
          </w:p>
        </w:tc>
        <w:tc>
          <w:tcPr>
            <w:tcW w:w="566" w:type="pct"/>
            <w:tcBorders>
              <w:top w:val="single" w:sz="4" w:space="0" w:color="auto"/>
              <w:left w:val="single" w:sz="4" w:space="0" w:color="auto"/>
              <w:bottom w:val="single" w:sz="4" w:space="0" w:color="auto"/>
              <w:right w:val="nil"/>
            </w:tcBorders>
            <w:shd w:val="clear" w:color="auto" w:fill="auto"/>
            <w:vAlign w:val="bottom"/>
          </w:tcPr>
          <w:p w14:paraId="0963FE5A" w14:textId="77777777" w:rsidR="00E46787" w:rsidRPr="007E076F" w:rsidRDefault="00E46787" w:rsidP="00E46787">
            <w:pPr>
              <w:autoSpaceDE w:val="0"/>
              <w:autoSpaceDN w:val="0"/>
              <w:adjustRightInd w:val="0"/>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cs/>
              </w:rPr>
              <w:t>มาก</w:t>
            </w:r>
          </w:p>
        </w:tc>
      </w:tr>
      <w:tr w:rsidR="007E076F" w:rsidRPr="007E076F" w14:paraId="507C6545" w14:textId="77777777" w:rsidTr="00244CED">
        <w:tc>
          <w:tcPr>
            <w:tcW w:w="2135" w:type="pct"/>
            <w:tcBorders>
              <w:left w:val="nil"/>
              <w:right w:val="single" w:sz="4" w:space="0" w:color="auto"/>
            </w:tcBorders>
          </w:tcPr>
          <w:p w14:paraId="0D37AB35" w14:textId="251E5106" w:rsidR="00E46787" w:rsidRPr="007E076F" w:rsidRDefault="00E46787" w:rsidP="00E46787">
            <w:pPr>
              <w:tabs>
                <w:tab w:val="left" w:pos="993"/>
                <w:tab w:val="left" w:pos="1560"/>
                <w:tab w:val="left" w:pos="1701"/>
              </w:tabs>
              <w:spacing w:after="0" w:line="240" w:lineRule="auto"/>
              <w:ind w:firstLine="170"/>
              <w:jc w:val="thaiDistribute"/>
              <w:rPr>
                <w:rFonts w:ascii="TH SarabunPSK" w:eastAsia="AngsanaNew" w:hAnsi="TH SarabunPSK" w:cs="TH SarabunPSK"/>
                <w:sz w:val="28"/>
                <w:cs/>
              </w:rPr>
            </w:pPr>
            <w:r w:rsidRPr="007E076F">
              <w:rPr>
                <w:rFonts w:ascii="TH SarabunPSK" w:eastAsia="Calibri" w:hAnsi="TH SarabunPSK" w:cs="TH SarabunPSK"/>
                <w:b/>
                <w:bCs/>
                <w:sz w:val="28"/>
                <w:cs/>
              </w:rPr>
              <w:t>เงิน (</w:t>
            </w:r>
            <w:r w:rsidRPr="007E076F">
              <w:rPr>
                <w:rFonts w:ascii="TH SarabunPSK" w:eastAsia="Calibri" w:hAnsi="TH SarabunPSK" w:cs="TH SarabunPSK"/>
                <w:b/>
                <w:bCs/>
                <w:sz w:val="28"/>
              </w:rPr>
              <w:t>Money)</w:t>
            </w:r>
            <w:r w:rsidRPr="007E076F">
              <w:rPr>
                <w:rFonts w:ascii="TH SarabunPSK" w:eastAsia="Calibri" w:hAnsi="TH SarabunPSK" w:cs="TH SarabunPSK"/>
                <w:sz w:val="28"/>
              </w:rPr>
              <w:t xml:space="preserve"> </w:t>
            </w:r>
            <w:r w:rsidRPr="007E076F">
              <w:rPr>
                <w:rFonts w:ascii="TH SarabunPSK" w:eastAsia="Calibri" w:hAnsi="TH SarabunPSK" w:cs="TH SarabunPSK"/>
                <w:sz w:val="28"/>
                <w:cs/>
              </w:rPr>
              <w:t>มีความโปร่งใ</w:t>
            </w:r>
            <w:r w:rsidRPr="007E076F">
              <w:rPr>
                <w:rFonts w:ascii="TH SarabunPSK" w:eastAsia="Calibri" w:hAnsi="TH SarabunPSK" w:cs="TH SarabunPSK" w:hint="cs"/>
                <w:sz w:val="28"/>
                <w:cs/>
              </w:rPr>
              <w:t>ส</w:t>
            </w:r>
            <w:r w:rsidRPr="007E076F">
              <w:rPr>
                <w:rFonts w:ascii="TH SarabunPSK" w:eastAsia="Calibri" w:hAnsi="TH SarabunPSK" w:cs="TH SarabunPSK"/>
                <w:sz w:val="28"/>
                <w:cs/>
              </w:rPr>
              <w:t>ตรวจสอบแหล่งที่มา ที่ไปของเงินทุน ประหยัด มีสติในการจับจ่ายใช้สอย</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2BAFD15E" w14:textId="77777777" w:rsidR="00E46787" w:rsidRPr="007E076F" w:rsidRDefault="00E46787" w:rsidP="00E46787">
            <w:pPr>
              <w:autoSpaceDE w:val="0"/>
              <w:autoSpaceDN w:val="0"/>
              <w:adjustRightInd w:val="0"/>
              <w:spacing w:after="0" w:line="240" w:lineRule="auto"/>
              <w:jc w:val="center"/>
              <w:rPr>
                <w:rFonts w:ascii="TH SarabunPSK" w:hAnsi="TH SarabunPSK" w:cs="TH SarabunPSK"/>
                <w:cs/>
              </w:rPr>
            </w:pPr>
            <w:r w:rsidRPr="007E076F">
              <w:rPr>
                <w:rFonts w:ascii="TH SarabunPSK" w:hAnsi="TH SarabunPSK" w:cs="TH SarabunPSK" w:hint="cs"/>
                <w:cs/>
              </w:rPr>
              <w:t>๔.๕๒</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12FFD712" w14:textId="77777777" w:rsidR="00E46787" w:rsidRPr="007E076F" w:rsidRDefault="00E46787" w:rsidP="00E46787">
            <w:pPr>
              <w:autoSpaceDE w:val="0"/>
              <w:autoSpaceDN w:val="0"/>
              <w:adjustRightInd w:val="0"/>
              <w:spacing w:after="0" w:line="240" w:lineRule="auto"/>
              <w:jc w:val="center"/>
              <w:rPr>
                <w:rFonts w:ascii="TH SarabunPSK" w:hAnsi="TH SarabunPSK" w:cs="TH SarabunPSK"/>
                <w:cs/>
              </w:rPr>
            </w:pPr>
            <w:r w:rsidRPr="007E076F">
              <w:rPr>
                <w:rFonts w:ascii="TH SarabunPSK" w:hAnsi="TH SarabunPSK" w:cs="TH SarabunPSK" w:hint="cs"/>
                <w:cs/>
              </w:rPr>
              <w:t>๐.๖๕</w:t>
            </w:r>
          </w:p>
        </w:tc>
        <w:tc>
          <w:tcPr>
            <w:tcW w:w="547" w:type="pct"/>
            <w:tcBorders>
              <w:top w:val="single" w:sz="4" w:space="0" w:color="auto"/>
              <w:left w:val="single" w:sz="4" w:space="0" w:color="auto"/>
              <w:bottom w:val="single" w:sz="4" w:space="0" w:color="auto"/>
              <w:right w:val="single" w:sz="4" w:space="0" w:color="auto"/>
            </w:tcBorders>
            <w:shd w:val="clear" w:color="auto" w:fill="auto"/>
            <w:vAlign w:val="bottom"/>
          </w:tcPr>
          <w:p w14:paraId="7BEA91CC" w14:textId="77777777" w:rsidR="00E46787" w:rsidRPr="007E076F" w:rsidRDefault="00E46787" w:rsidP="00E46787">
            <w:pPr>
              <w:autoSpaceDE w:val="0"/>
              <w:autoSpaceDN w:val="0"/>
              <w:adjustRightInd w:val="0"/>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cs/>
              </w:rPr>
              <w:t>มากที่สุด</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70E82B27" w14:textId="77777777" w:rsidR="00E46787" w:rsidRPr="007E076F" w:rsidRDefault="00E46787" w:rsidP="00E46787">
            <w:pPr>
              <w:autoSpaceDE w:val="0"/>
              <w:autoSpaceDN w:val="0"/>
              <w:adjustRightInd w:val="0"/>
              <w:spacing w:after="0" w:line="240" w:lineRule="auto"/>
              <w:jc w:val="center"/>
              <w:rPr>
                <w:rFonts w:ascii="TH SarabunPSK" w:hAnsi="TH SarabunPSK" w:cs="TH SarabunPSK"/>
                <w:cs/>
              </w:rPr>
            </w:pPr>
            <w:r w:rsidRPr="007E076F">
              <w:rPr>
                <w:rFonts w:ascii="TH SarabunPSK" w:hAnsi="TH SarabunPSK" w:cs="TH SarabunPSK" w:hint="cs"/>
                <w:cs/>
              </w:rPr>
              <w:t>๔.๒๐</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15CC74AD" w14:textId="77777777" w:rsidR="00E46787" w:rsidRPr="007E076F" w:rsidRDefault="00E46787" w:rsidP="00E46787">
            <w:pPr>
              <w:autoSpaceDE w:val="0"/>
              <w:autoSpaceDN w:val="0"/>
              <w:adjustRightInd w:val="0"/>
              <w:spacing w:after="0" w:line="240" w:lineRule="auto"/>
              <w:jc w:val="center"/>
              <w:rPr>
                <w:rFonts w:ascii="TH SarabunPSK" w:hAnsi="TH SarabunPSK" w:cs="TH SarabunPSK"/>
                <w:cs/>
              </w:rPr>
            </w:pPr>
            <w:r w:rsidRPr="007E076F">
              <w:rPr>
                <w:rFonts w:ascii="TH SarabunPSK" w:hAnsi="TH SarabunPSK" w:cs="TH SarabunPSK" w:hint="cs"/>
                <w:cs/>
              </w:rPr>
              <w:t>๐.๘๒</w:t>
            </w:r>
          </w:p>
        </w:tc>
        <w:tc>
          <w:tcPr>
            <w:tcW w:w="566" w:type="pct"/>
            <w:tcBorders>
              <w:top w:val="single" w:sz="4" w:space="0" w:color="auto"/>
              <w:left w:val="single" w:sz="4" w:space="0" w:color="auto"/>
              <w:bottom w:val="single" w:sz="4" w:space="0" w:color="auto"/>
              <w:right w:val="nil"/>
            </w:tcBorders>
            <w:shd w:val="clear" w:color="auto" w:fill="auto"/>
            <w:vAlign w:val="bottom"/>
          </w:tcPr>
          <w:p w14:paraId="5FA4CDEA" w14:textId="77777777" w:rsidR="00E46787" w:rsidRPr="007E076F" w:rsidRDefault="00E46787" w:rsidP="00E46787">
            <w:pPr>
              <w:autoSpaceDE w:val="0"/>
              <w:autoSpaceDN w:val="0"/>
              <w:adjustRightInd w:val="0"/>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cs/>
              </w:rPr>
              <w:t>มาก</w:t>
            </w:r>
          </w:p>
        </w:tc>
      </w:tr>
      <w:tr w:rsidR="007E076F" w:rsidRPr="007E076F" w14:paraId="0B217298" w14:textId="77777777" w:rsidTr="00244CED">
        <w:tc>
          <w:tcPr>
            <w:tcW w:w="2135" w:type="pct"/>
            <w:tcBorders>
              <w:left w:val="nil"/>
              <w:right w:val="single" w:sz="4" w:space="0" w:color="auto"/>
            </w:tcBorders>
          </w:tcPr>
          <w:p w14:paraId="0FECB820" w14:textId="1E3F278B" w:rsidR="00E46787" w:rsidRPr="007E076F" w:rsidRDefault="00E46787" w:rsidP="00E46787">
            <w:pPr>
              <w:tabs>
                <w:tab w:val="left" w:pos="993"/>
                <w:tab w:val="left" w:pos="1560"/>
                <w:tab w:val="left" w:pos="1701"/>
              </w:tabs>
              <w:spacing w:after="0" w:line="240" w:lineRule="auto"/>
              <w:ind w:firstLine="170"/>
              <w:jc w:val="thaiDistribute"/>
              <w:rPr>
                <w:rFonts w:ascii="TH SarabunPSK" w:eastAsia="Calibri" w:hAnsi="TH SarabunPSK" w:cs="TH SarabunPSK"/>
                <w:sz w:val="28"/>
                <w:cs/>
              </w:rPr>
            </w:pPr>
            <w:r w:rsidRPr="007E076F">
              <w:rPr>
                <w:rFonts w:ascii="TH SarabunPSK" w:eastAsia="Calibri" w:hAnsi="TH SarabunPSK" w:cs="TH SarabunPSK"/>
                <w:b/>
                <w:bCs/>
                <w:sz w:val="28"/>
                <w:cs/>
              </w:rPr>
              <w:t>วัสดุอุปกรณ์ (</w:t>
            </w:r>
            <w:r w:rsidRPr="007E076F">
              <w:rPr>
                <w:rFonts w:ascii="TH SarabunPSK" w:eastAsia="Calibri" w:hAnsi="TH SarabunPSK" w:cs="TH SarabunPSK"/>
                <w:b/>
                <w:bCs/>
                <w:sz w:val="28"/>
              </w:rPr>
              <w:t>Material)</w:t>
            </w:r>
            <w:r w:rsidRPr="007E076F">
              <w:rPr>
                <w:rFonts w:ascii="TH SarabunPSK" w:eastAsia="Calibri" w:hAnsi="TH SarabunPSK" w:cs="TH SarabunPSK"/>
                <w:sz w:val="28"/>
              </w:rPr>
              <w:t xml:space="preserve"> </w:t>
            </w:r>
            <w:r w:rsidRPr="007E076F">
              <w:rPr>
                <w:rFonts w:ascii="TH SarabunPSK" w:eastAsia="Calibri" w:hAnsi="TH SarabunPSK" w:cs="TH SarabunPSK"/>
                <w:sz w:val="28"/>
                <w:cs/>
              </w:rPr>
              <w:t>ฉลาดในการ</w:t>
            </w:r>
            <w:r w:rsidRPr="007E076F">
              <w:rPr>
                <w:rFonts w:ascii="TH SarabunPSK" w:eastAsia="Calibri" w:hAnsi="TH SarabunPSK" w:cs="TH SarabunPSK" w:hint="cs"/>
                <w:sz w:val="28"/>
                <w:cs/>
              </w:rPr>
              <w:t xml:space="preserve"> </w:t>
            </w:r>
            <w:r w:rsidRPr="007E076F">
              <w:rPr>
                <w:rFonts w:ascii="TH SarabunPSK" w:eastAsia="Calibri" w:hAnsi="TH SarabunPSK" w:cs="TH SarabunPSK"/>
                <w:sz w:val="28"/>
                <w:cs/>
              </w:rPr>
              <w:t xml:space="preserve">เลือกใช้วัสดุให้สมเหตุสมผล รู้จักดัดแปลง </w:t>
            </w:r>
            <w:r w:rsidRPr="007E076F">
              <w:rPr>
                <w:rFonts w:ascii="TH SarabunPSK" w:eastAsia="Calibri" w:hAnsi="TH SarabunPSK" w:cs="TH SarabunPSK"/>
                <w:sz w:val="28"/>
                <w:cs/>
              </w:rPr>
              <w:lastRenderedPageBreak/>
              <w:t>ซ่อมแซมดูแลอุปกรณ์อยู่เสมอ พัฒนา</w:t>
            </w:r>
            <w:r w:rsidRPr="007E076F">
              <w:rPr>
                <w:rFonts w:ascii="TH SarabunPSK" w:eastAsia="Calibri" w:hAnsi="TH SarabunPSK" w:cs="TH SarabunPSK" w:hint="cs"/>
                <w:sz w:val="28"/>
                <w:cs/>
              </w:rPr>
              <w:t xml:space="preserve"> </w:t>
            </w:r>
            <w:r w:rsidRPr="007E076F">
              <w:rPr>
                <w:rFonts w:ascii="TH SarabunPSK" w:eastAsia="Calibri" w:hAnsi="TH SarabunPSK" w:cs="TH SarabunPSK"/>
                <w:sz w:val="28"/>
                <w:cs/>
              </w:rPr>
              <w:t>อุปกรณ์ให้ทันสมัย มีความปลอดภัยต่อ</w:t>
            </w:r>
            <w:r w:rsidRPr="007E076F">
              <w:rPr>
                <w:rFonts w:ascii="TH SarabunPSK" w:eastAsia="Calibri" w:hAnsi="TH SarabunPSK" w:cs="TH SarabunPSK" w:hint="cs"/>
                <w:sz w:val="28"/>
                <w:cs/>
              </w:rPr>
              <w:t xml:space="preserve"> </w:t>
            </w:r>
            <w:r w:rsidRPr="007E076F">
              <w:rPr>
                <w:rFonts w:ascii="TH SarabunPSK" w:eastAsia="Calibri" w:hAnsi="TH SarabunPSK" w:cs="TH SarabunPSK"/>
                <w:sz w:val="28"/>
                <w:cs/>
              </w:rPr>
              <w:t>นักเรียนและครูผู้สอน</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07605B60"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hAnsi="TH SarabunPSK" w:cs="TH SarabunPSK" w:hint="cs"/>
                <w:sz w:val="28"/>
                <w:cs/>
              </w:rPr>
              <w:lastRenderedPageBreak/>
              <w:t>๔</w:t>
            </w:r>
            <w:r w:rsidRPr="007E076F">
              <w:rPr>
                <w:rFonts w:ascii="TH SarabunPSK" w:hAnsi="TH SarabunPSK" w:cs="TH SarabunPSK" w:hint="cs"/>
                <w:sz w:val="28"/>
              </w:rPr>
              <w:t>.</w:t>
            </w:r>
            <w:r w:rsidRPr="007E076F">
              <w:rPr>
                <w:rFonts w:ascii="TH SarabunPSK" w:hAnsi="TH SarabunPSK" w:cs="TH SarabunPSK" w:hint="cs"/>
                <w:sz w:val="28"/>
                <w:cs/>
              </w:rPr>
              <w:t>๔๔</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169E2AC0"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hAnsi="TH SarabunPSK" w:cs="TH SarabunPSK" w:hint="cs"/>
                <w:sz w:val="28"/>
                <w:cs/>
              </w:rPr>
              <w:t>๐</w:t>
            </w:r>
            <w:r w:rsidRPr="007E076F">
              <w:rPr>
                <w:rFonts w:ascii="TH SarabunPSK" w:hAnsi="TH SarabunPSK" w:cs="TH SarabunPSK" w:hint="cs"/>
                <w:sz w:val="28"/>
              </w:rPr>
              <w:t>.</w:t>
            </w:r>
            <w:r w:rsidRPr="007E076F">
              <w:rPr>
                <w:rFonts w:ascii="TH SarabunPSK" w:hAnsi="TH SarabunPSK" w:cs="TH SarabunPSK" w:hint="cs"/>
                <w:sz w:val="28"/>
                <w:cs/>
              </w:rPr>
              <w:t>๖๕</w:t>
            </w:r>
          </w:p>
        </w:tc>
        <w:tc>
          <w:tcPr>
            <w:tcW w:w="547" w:type="pct"/>
            <w:tcBorders>
              <w:top w:val="single" w:sz="4" w:space="0" w:color="auto"/>
              <w:left w:val="single" w:sz="4" w:space="0" w:color="auto"/>
              <w:bottom w:val="single" w:sz="4" w:space="0" w:color="auto"/>
              <w:right w:val="single" w:sz="4" w:space="0" w:color="auto"/>
            </w:tcBorders>
            <w:shd w:val="clear" w:color="auto" w:fill="auto"/>
            <w:vAlign w:val="bottom"/>
          </w:tcPr>
          <w:p w14:paraId="4CDAB60E" w14:textId="77777777" w:rsidR="00E46787" w:rsidRPr="007E076F" w:rsidRDefault="00E46787" w:rsidP="00E46787">
            <w:pPr>
              <w:autoSpaceDE w:val="0"/>
              <w:autoSpaceDN w:val="0"/>
              <w:adjustRightInd w:val="0"/>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cs/>
              </w:rPr>
              <w:t>มาก</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7D871AAA"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eastAsia="Times New Roman" w:hAnsi="TH SarabunPSK" w:cs="TH SarabunPSK" w:hint="cs"/>
                <w:sz w:val="28"/>
                <w:cs/>
              </w:rPr>
              <w:t>๔</w:t>
            </w:r>
            <w:r w:rsidRPr="007E076F">
              <w:rPr>
                <w:rFonts w:ascii="TH SarabunPSK" w:eastAsia="Times New Roman" w:hAnsi="TH SarabunPSK" w:cs="TH SarabunPSK" w:hint="cs"/>
                <w:sz w:val="28"/>
              </w:rPr>
              <w:t>.</w:t>
            </w:r>
            <w:r w:rsidRPr="007E076F">
              <w:rPr>
                <w:rFonts w:ascii="TH SarabunPSK" w:eastAsia="Times New Roman" w:hAnsi="TH SarabunPSK" w:cs="TH SarabunPSK" w:hint="cs"/>
                <w:sz w:val="28"/>
                <w:cs/>
              </w:rPr>
              <w:t>๒๔</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4316D4F5"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eastAsia="Times New Roman" w:hAnsi="TH SarabunPSK" w:cs="TH SarabunPSK" w:hint="cs"/>
                <w:sz w:val="28"/>
                <w:cs/>
              </w:rPr>
              <w:t>๐</w:t>
            </w:r>
            <w:r w:rsidRPr="007E076F">
              <w:rPr>
                <w:rFonts w:ascii="TH SarabunPSK" w:eastAsia="Times New Roman" w:hAnsi="TH SarabunPSK" w:cs="TH SarabunPSK" w:hint="cs"/>
                <w:sz w:val="28"/>
              </w:rPr>
              <w:t>.</w:t>
            </w:r>
            <w:r w:rsidRPr="007E076F">
              <w:rPr>
                <w:rFonts w:ascii="TH SarabunPSK" w:eastAsia="Times New Roman" w:hAnsi="TH SarabunPSK" w:cs="TH SarabunPSK" w:hint="cs"/>
                <w:sz w:val="28"/>
                <w:cs/>
              </w:rPr>
              <w:t>๗๘</w:t>
            </w:r>
          </w:p>
        </w:tc>
        <w:tc>
          <w:tcPr>
            <w:tcW w:w="566" w:type="pct"/>
            <w:tcBorders>
              <w:top w:val="single" w:sz="4" w:space="0" w:color="auto"/>
              <w:left w:val="single" w:sz="4" w:space="0" w:color="auto"/>
              <w:bottom w:val="single" w:sz="4" w:space="0" w:color="auto"/>
              <w:right w:val="nil"/>
            </w:tcBorders>
            <w:shd w:val="clear" w:color="auto" w:fill="auto"/>
            <w:vAlign w:val="bottom"/>
          </w:tcPr>
          <w:p w14:paraId="5DF495BE" w14:textId="77777777" w:rsidR="00E46787" w:rsidRPr="007E076F" w:rsidRDefault="00E46787" w:rsidP="00E46787">
            <w:pPr>
              <w:autoSpaceDE w:val="0"/>
              <w:autoSpaceDN w:val="0"/>
              <w:adjustRightInd w:val="0"/>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cs/>
              </w:rPr>
              <w:t>มาก</w:t>
            </w:r>
          </w:p>
        </w:tc>
      </w:tr>
      <w:tr w:rsidR="007E076F" w:rsidRPr="007E076F" w14:paraId="51F435DF" w14:textId="77777777" w:rsidTr="00244CED">
        <w:tc>
          <w:tcPr>
            <w:tcW w:w="2135" w:type="pct"/>
            <w:tcBorders>
              <w:left w:val="nil"/>
              <w:right w:val="single" w:sz="4" w:space="0" w:color="auto"/>
            </w:tcBorders>
          </w:tcPr>
          <w:p w14:paraId="1467D0DB" w14:textId="77777777" w:rsidR="00E46787" w:rsidRPr="007E076F" w:rsidRDefault="00E46787" w:rsidP="00E46787">
            <w:pPr>
              <w:tabs>
                <w:tab w:val="left" w:pos="993"/>
                <w:tab w:val="left" w:pos="1560"/>
                <w:tab w:val="left" w:pos="1701"/>
              </w:tabs>
              <w:spacing w:after="0" w:line="240" w:lineRule="auto"/>
              <w:ind w:firstLine="170"/>
              <w:jc w:val="thaiDistribute"/>
              <w:rPr>
                <w:rFonts w:ascii="TH SarabunPSK" w:eastAsia="Calibri" w:hAnsi="TH SarabunPSK" w:cs="TH SarabunPSK"/>
                <w:sz w:val="28"/>
                <w:cs/>
              </w:rPr>
            </w:pPr>
            <w:r w:rsidRPr="007E076F">
              <w:rPr>
                <w:rFonts w:ascii="TH SarabunPSK" w:eastAsia="Calibri" w:hAnsi="TH SarabunPSK" w:cs="TH SarabunPSK"/>
                <w:b/>
                <w:bCs/>
                <w:sz w:val="28"/>
                <w:cs/>
              </w:rPr>
              <w:t>การจัดการ (</w:t>
            </w:r>
            <w:r w:rsidRPr="007E076F">
              <w:rPr>
                <w:rFonts w:ascii="TH SarabunPSK" w:eastAsia="Calibri" w:hAnsi="TH SarabunPSK" w:cs="TH SarabunPSK"/>
                <w:b/>
                <w:bCs/>
                <w:sz w:val="28"/>
              </w:rPr>
              <w:t>Management)</w:t>
            </w:r>
            <w:r w:rsidRPr="007E076F">
              <w:rPr>
                <w:rFonts w:ascii="TH SarabunPSK" w:eastAsia="Calibri" w:hAnsi="TH SarabunPSK" w:cs="TH SarabunPSK"/>
                <w:sz w:val="28"/>
              </w:rPr>
              <w:t xml:space="preserve"> </w:t>
            </w:r>
            <w:r w:rsidRPr="007E076F">
              <w:rPr>
                <w:rFonts w:ascii="TH SarabunPSK" w:eastAsia="Calibri" w:hAnsi="TH SarabunPSK" w:cs="TH SarabunPSK"/>
                <w:sz w:val="28"/>
                <w:cs/>
              </w:rPr>
              <w:t>สนับสนุน ส่งเสริมด้านจริยธรรม คุณธรรม สร้างแรงบันดาลใจ มอบวิสัยทัศน์และทัศนคติที่ดี เพื่อร่วมกันพัฒนาโรงเรียนอย่างต่อเนื่องให้ไปในทิศทางเดียวกัน</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6DC43061"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hAnsi="TH SarabunPSK" w:cs="TH SarabunPSK" w:hint="cs"/>
                <w:sz w:val="28"/>
                <w:cs/>
              </w:rPr>
              <w:t>๔</w:t>
            </w:r>
            <w:r w:rsidRPr="007E076F">
              <w:rPr>
                <w:rFonts w:ascii="TH SarabunPSK" w:hAnsi="TH SarabunPSK" w:cs="TH SarabunPSK" w:hint="cs"/>
                <w:sz w:val="28"/>
              </w:rPr>
              <w:t>.</w:t>
            </w:r>
            <w:r w:rsidRPr="007E076F">
              <w:rPr>
                <w:rFonts w:ascii="TH SarabunPSK" w:hAnsi="TH SarabunPSK" w:cs="TH SarabunPSK" w:hint="cs"/>
                <w:sz w:val="28"/>
                <w:cs/>
              </w:rPr>
              <w:t>๕๖</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1A80FCBD"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hAnsi="TH SarabunPSK" w:cs="TH SarabunPSK" w:hint="cs"/>
                <w:sz w:val="28"/>
                <w:cs/>
              </w:rPr>
              <w:t>๐</w:t>
            </w:r>
            <w:r w:rsidRPr="007E076F">
              <w:rPr>
                <w:rFonts w:ascii="TH SarabunPSK" w:hAnsi="TH SarabunPSK" w:cs="TH SarabunPSK" w:hint="cs"/>
                <w:sz w:val="28"/>
              </w:rPr>
              <w:t>.</w:t>
            </w:r>
            <w:r w:rsidRPr="007E076F">
              <w:rPr>
                <w:rFonts w:ascii="TH SarabunPSK" w:hAnsi="TH SarabunPSK" w:cs="TH SarabunPSK" w:hint="cs"/>
                <w:sz w:val="28"/>
                <w:cs/>
              </w:rPr>
              <w:t>๕๘</w:t>
            </w:r>
          </w:p>
        </w:tc>
        <w:tc>
          <w:tcPr>
            <w:tcW w:w="547" w:type="pct"/>
            <w:tcBorders>
              <w:top w:val="single" w:sz="4" w:space="0" w:color="auto"/>
              <w:left w:val="single" w:sz="4" w:space="0" w:color="auto"/>
              <w:bottom w:val="single" w:sz="4" w:space="0" w:color="auto"/>
              <w:right w:val="single" w:sz="4" w:space="0" w:color="auto"/>
            </w:tcBorders>
            <w:shd w:val="clear" w:color="auto" w:fill="auto"/>
            <w:vAlign w:val="bottom"/>
          </w:tcPr>
          <w:p w14:paraId="616CB01B" w14:textId="77777777" w:rsidR="00E46787" w:rsidRPr="007E076F" w:rsidRDefault="00E46787" w:rsidP="00E46787">
            <w:pPr>
              <w:autoSpaceDE w:val="0"/>
              <w:autoSpaceDN w:val="0"/>
              <w:adjustRightInd w:val="0"/>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cs/>
              </w:rPr>
              <w:t>มากที่สุด</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21ACE6A9" w14:textId="77777777" w:rsidR="00E46787" w:rsidRPr="007E076F" w:rsidRDefault="00E46787" w:rsidP="00E46787">
            <w:pPr>
              <w:autoSpaceDE w:val="0"/>
              <w:autoSpaceDN w:val="0"/>
              <w:adjustRightInd w:val="0"/>
              <w:spacing w:after="0" w:line="240" w:lineRule="auto"/>
              <w:jc w:val="center"/>
              <w:rPr>
                <w:rFonts w:ascii="TH SarabunPSK" w:eastAsia="Times New Roman" w:hAnsi="TH SarabunPSK" w:cs="TH SarabunPSK"/>
                <w:sz w:val="28"/>
                <w:cs/>
              </w:rPr>
            </w:pPr>
            <w:r w:rsidRPr="007E076F">
              <w:rPr>
                <w:rFonts w:ascii="TH SarabunPSK" w:hAnsi="TH SarabunPSK" w:cs="TH SarabunPSK" w:hint="cs"/>
                <w:sz w:val="28"/>
                <w:cs/>
              </w:rPr>
              <w:t>๔.๓๒</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011995A0" w14:textId="77777777" w:rsidR="00E46787" w:rsidRPr="007E076F" w:rsidRDefault="00E46787" w:rsidP="00E46787">
            <w:pPr>
              <w:autoSpaceDE w:val="0"/>
              <w:autoSpaceDN w:val="0"/>
              <w:adjustRightInd w:val="0"/>
              <w:spacing w:after="0" w:line="240" w:lineRule="auto"/>
              <w:jc w:val="center"/>
              <w:rPr>
                <w:rFonts w:ascii="TH SarabunPSK" w:eastAsia="Times New Roman" w:hAnsi="TH SarabunPSK" w:cs="TH SarabunPSK"/>
                <w:sz w:val="28"/>
                <w:cs/>
              </w:rPr>
            </w:pPr>
            <w:r w:rsidRPr="007E076F">
              <w:rPr>
                <w:rFonts w:ascii="TH SarabunPSK" w:hAnsi="TH SarabunPSK" w:cs="TH SarabunPSK" w:hint="cs"/>
                <w:sz w:val="28"/>
                <w:cs/>
              </w:rPr>
              <w:t>๐.๘๕</w:t>
            </w:r>
          </w:p>
        </w:tc>
        <w:tc>
          <w:tcPr>
            <w:tcW w:w="566" w:type="pct"/>
            <w:tcBorders>
              <w:top w:val="single" w:sz="4" w:space="0" w:color="auto"/>
              <w:left w:val="single" w:sz="4" w:space="0" w:color="auto"/>
              <w:bottom w:val="single" w:sz="4" w:space="0" w:color="auto"/>
              <w:right w:val="nil"/>
            </w:tcBorders>
            <w:shd w:val="clear" w:color="auto" w:fill="auto"/>
            <w:vAlign w:val="bottom"/>
          </w:tcPr>
          <w:p w14:paraId="4D8DBF64" w14:textId="77777777" w:rsidR="00E46787" w:rsidRPr="007E076F" w:rsidRDefault="00E46787" w:rsidP="00E46787">
            <w:pPr>
              <w:autoSpaceDE w:val="0"/>
              <w:autoSpaceDN w:val="0"/>
              <w:adjustRightInd w:val="0"/>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cs/>
              </w:rPr>
              <w:t>มาก</w:t>
            </w:r>
          </w:p>
        </w:tc>
      </w:tr>
      <w:tr w:rsidR="007E076F" w:rsidRPr="007E076F" w14:paraId="36572A15" w14:textId="77777777" w:rsidTr="00167D9C">
        <w:tc>
          <w:tcPr>
            <w:tcW w:w="2135" w:type="pct"/>
            <w:tcBorders>
              <w:left w:val="nil"/>
              <w:right w:val="single" w:sz="4" w:space="0" w:color="auto"/>
            </w:tcBorders>
          </w:tcPr>
          <w:p w14:paraId="35AF6760" w14:textId="77F5B2E9" w:rsidR="00E46787" w:rsidRPr="007E076F" w:rsidRDefault="00E46787" w:rsidP="00E46787">
            <w:pPr>
              <w:tabs>
                <w:tab w:val="left" w:pos="993"/>
                <w:tab w:val="left" w:pos="1560"/>
                <w:tab w:val="left" w:pos="1701"/>
              </w:tabs>
              <w:spacing w:after="0" w:line="240" w:lineRule="auto"/>
              <w:rPr>
                <w:rFonts w:ascii="TH SarabunPSK" w:eastAsia="AngsanaNew" w:hAnsi="TH SarabunPSK" w:cs="TH SarabunPSK"/>
                <w:b/>
                <w:bCs/>
                <w:sz w:val="28"/>
                <w:cs/>
              </w:rPr>
            </w:pPr>
            <w:r w:rsidRPr="007E076F">
              <w:rPr>
                <w:rFonts w:ascii="TH SarabunPSK" w:eastAsia="AngsanaNew" w:hAnsi="TH SarabunPSK" w:cs="TH SarabunPSK" w:hint="cs"/>
                <w:b/>
                <w:bCs/>
                <w:sz w:val="28"/>
                <w:cs/>
              </w:rPr>
              <w:t xml:space="preserve">๒. </w:t>
            </w:r>
            <w:r w:rsidRPr="007E076F">
              <w:rPr>
                <w:rFonts w:ascii="TH SarabunPSK" w:eastAsia="AngsanaNew" w:hAnsi="TH SarabunPSK" w:cs="TH SarabunPSK"/>
                <w:b/>
                <w:bCs/>
                <w:sz w:val="28"/>
                <w:cs/>
              </w:rPr>
              <w:t>การบูรณาการหลักพุทธธรรม ไตรสิกขา</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251D90DD" w14:textId="77777777" w:rsidR="00E46787" w:rsidRPr="007E076F" w:rsidRDefault="00E46787" w:rsidP="00E46787">
            <w:pPr>
              <w:autoSpaceDE w:val="0"/>
              <w:autoSpaceDN w:val="0"/>
              <w:adjustRightInd w:val="0"/>
              <w:spacing w:after="0" w:line="240" w:lineRule="auto"/>
              <w:jc w:val="center"/>
              <w:rPr>
                <w:rFonts w:ascii="TH SarabunPSK" w:hAnsi="TH SarabunPSK" w:cs="TH SarabunPSK"/>
                <w:b/>
                <w:bCs/>
                <w:sz w:val="28"/>
                <w:cs/>
              </w:rPr>
            </w:pPr>
            <w:r w:rsidRPr="007E076F">
              <w:rPr>
                <w:rFonts w:ascii="TH SarabunPSK" w:hAnsi="TH SarabunPSK" w:cs="TH SarabunPSK" w:hint="cs"/>
                <w:b/>
                <w:bCs/>
                <w:cs/>
              </w:rPr>
              <w:t>๔.๖๖</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7A4B3098" w14:textId="77777777" w:rsidR="00E46787" w:rsidRPr="007E076F" w:rsidRDefault="00E46787" w:rsidP="00E46787">
            <w:pPr>
              <w:autoSpaceDE w:val="0"/>
              <w:autoSpaceDN w:val="0"/>
              <w:adjustRightInd w:val="0"/>
              <w:spacing w:after="0" w:line="240" w:lineRule="auto"/>
              <w:jc w:val="center"/>
              <w:rPr>
                <w:rFonts w:ascii="TH SarabunPSK" w:hAnsi="TH SarabunPSK" w:cs="TH SarabunPSK"/>
                <w:b/>
                <w:bCs/>
                <w:sz w:val="28"/>
                <w:cs/>
              </w:rPr>
            </w:pPr>
            <w:r w:rsidRPr="007E076F">
              <w:rPr>
                <w:rFonts w:ascii="TH SarabunPSK" w:hAnsi="TH SarabunPSK" w:cs="TH SarabunPSK" w:hint="cs"/>
                <w:b/>
                <w:bCs/>
                <w:cs/>
              </w:rPr>
              <w:t>๐.๕๙</w:t>
            </w:r>
          </w:p>
        </w:tc>
        <w:tc>
          <w:tcPr>
            <w:tcW w:w="547" w:type="pct"/>
            <w:tcBorders>
              <w:top w:val="single" w:sz="4" w:space="0" w:color="auto"/>
              <w:left w:val="single" w:sz="4" w:space="0" w:color="auto"/>
              <w:bottom w:val="single" w:sz="4" w:space="0" w:color="auto"/>
              <w:right w:val="single" w:sz="4" w:space="0" w:color="auto"/>
            </w:tcBorders>
            <w:shd w:val="clear" w:color="auto" w:fill="auto"/>
            <w:vAlign w:val="bottom"/>
          </w:tcPr>
          <w:p w14:paraId="31942DE8" w14:textId="77777777" w:rsidR="00E46787" w:rsidRPr="007E076F" w:rsidRDefault="00E46787" w:rsidP="00E46787">
            <w:pPr>
              <w:autoSpaceDE w:val="0"/>
              <w:autoSpaceDN w:val="0"/>
              <w:adjustRightInd w:val="0"/>
              <w:spacing w:after="0" w:line="240" w:lineRule="auto"/>
              <w:jc w:val="center"/>
              <w:rPr>
                <w:rFonts w:ascii="TH SarabunPSK" w:hAnsi="TH SarabunPSK" w:cs="TH SarabunPSK"/>
                <w:b/>
                <w:bCs/>
                <w:sz w:val="28"/>
                <w:cs/>
              </w:rPr>
            </w:pPr>
            <w:r w:rsidRPr="007E076F">
              <w:rPr>
                <w:rFonts w:ascii="TH SarabunPSK" w:hAnsi="TH SarabunPSK" w:cs="TH SarabunPSK" w:hint="cs"/>
                <w:b/>
                <w:bCs/>
                <w:sz w:val="28"/>
                <w:cs/>
              </w:rPr>
              <w:t>มากที่สุด</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1CB1EC55" w14:textId="77777777" w:rsidR="00E46787" w:rsidRPr="007E076F" w:rsidRDefault="00E46787" w:rsidP="00E46787">
            <w:pPr>
              <w:autoSpaceDE w:val="0"/>
              <w:autoSpaceDN w:val="0"/>
              <w:adjustRightInd w:val="0"/>
              <w:spacing w:after="0" w:line="240" w:lineRule="auto"/>
              <w:jc w:val="center"/>
              <w:rPr>
                <w:rFonts w:ascii="TH SarabunPSK" w:hAnsi="TH SarabunPSK" w:cs="TH SarabunPSK"/>
                <w:b/>
                <w:bCs/>
                <w:sz w:val="28"/>
                <w:cs/>
              </w:rPr>
            </w:pPr>
            <w:r w:rsidRPr="007E076F">
              <w:rPr>
                <w:rFonts w:ascii="TH SarabunPSK" w:hAnsi="TH SarabunPSK" w:cs="TH SarabunPSK" w:hint="cs"/>
                <w:b/>
                <w:bCs/>
                <w:cs/>
              </w:rPr>
              <w:t>๔.๔๙</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70C4448E" w14:textId="77777777" w:rsidR="00E46787" w:rsidRPr="007E076F" w:rsidRDefault="00E46787" w:rsidP="00E46787">
            <w:pPr>
              <w:autoSpaceDE w:val="0"/>
              <w:autoSpaceDN w:val="0"/>
              <w:adjustRightInd w:val="0"/>
              <w:spacing w:after="0" w:line="240" w:lineRule="auto"/>
              <w:jc w:val="center"/>
              <w:rPr>
                <w:rFonts w:ascii="TH SarabunPSK" w:hAnsi="TH SarabunPSK" w:cs="TH SarabunPSK"/>
                <w:b/>
                <w:bCs/>
                <w:sz w:val="28"/>
                <w:cs/>
              </w:rPr>
            </w:pPr>
            <w:r w:rsidRPr="007E076F">
              <w:rPr>
                <w:rFonts w:ascii="TH SarabunPSK" w:hAnsi="TH SarabunPSK" w:cs="TH SarabunPSK" w:hint="cs"/>
                <w:b/>
                <w:bCs/>
                <w:cs/>
              </w:rPr>
              <w:t>๐.๗๓</w:t>
            </w:r>
          </w:p>
        </w:tc>
        <w:tc>
          <w:tcPr>
            <w:tcW w:w="566" w:type="pct"/>
            <w:tcBorders>
              <w:top w:val="single" w:sz="4" w:space="0" w:color="auto"/>
              <w:left w:val="single" w:sz="4" w:space="0" w:color="auto"/>
              <w:bottom w:val="single" w:sz="4" w:space="0" w:color="auto"/>
              <w:right w:val="nil"/>
            </w:tcBorders>
            <w:shd w:val="clear" w:color="auto" w:fill="auto"/>
            <w:vAlign w:val="bottom"/>
          </w:tcPr>
          <w:p w14:paraId="3486E6F6" w14:textId="77777777" w:rsidR="00E46787" w:rsidRPr="007E076F" w:rsidRDefault="00E46787" w:rsidP="00E46787">
            <w:pPr>
              <w:autoSpaceDE w:val="0"/>
              <w:autoSpaceDN w:val="0"/>
              <w:adjustRightInd w:val="0"/>
              <w:spacing w:after="0" w:line="240" w:lineRule="auto"/>
              <w:jc w:val="center"/>
              <w:rPr>
                <w:rFonts w:ascii="TH SarabunPSK" w:hAnsi="TH SarabunPSK" w:cs="TH SarabunPSK"/>
                <w:b/>
                <w:bCs/>
                <w:sz w:val="28"/>
                <w:cs/>
              </w:rPr>
            </w:pPr>
            <w:r w:rsidRPr="007E076F">
              <w:rPr>
                <w:rFonts w:ascii="TH SarabunPSK" w:hAnsi="TH SarabunPSK" w:cs="TH SarabunPSK" w:hint="cs"/>
                <w:b/>
                <w:bCs/>
                <w:sz w:val="28"/>
                <w:cs/>
              </w:rPr>
              <w:t>มาก</w:t>
            </w:r>
          </w:p>
        </w:tc>
      </w:tr>
      <w:tr w:rsidR="007E076F" w:rsidRPr="007E076F" w14:paraId="3631443E" w14:textId="77777777" w:rsidTr="00167D9C">
        <w:tc>
          <w:tcPr>
            <w:tcW w:w="2135" w:type="pct"/>
            <w:tcBorders>
              <w:left w:val="nil"/>
              <w:right w:val="single" w:sz="4" w:space="0" w:color="auto"/>
            </w:tcBorders>
          </w:tcPr>
          <w:p w14:paraId="0C23E572" w14:textId="5D28CA9B" w:rsidR="00E46787" w:rsidRPr="007E076F" w:rsidRDefault="00E46787" w:rsidP="00E46787">
            <w:pPr>
              <w:tabs>
                <w:tab w:val="left" w:pos="993"/>
                <w:tab w:val="left" w:pos="1560"/>
                <w:tab w:val="left" w:pos="1701"/>
              </w:tabs>
              <w:spacing w:after="0" w:line="240" w:lineRule="auto"/>
              <w:rPr>
                <w:rFonts w:ascii="TH SarabunPSK" w:eastAsia="AngsanaNew" w:hAnsi="TH SarabunPSK" w:cs="TH SarabunPSK"/>
                <w:b/>
                <w:bCs/>
                <w:sz w:val="28"/>
                <w:cs/>
              </w:rPr>
            </w:pPr>
            <w:r w:rsidRPr="007E076F">
              <w:rPr>
                <w:rFonts w:ascii="TH SarabunPSK" w:eastAsia="AngsanaNew" w:hAnsi="TH SarabunPSK" w:cs="TH SarabunPSK"/>
                <w:b/>
                <w:bCs/>
                <w:sz w:val="28"/>
                <w:cs/>
              </w:rPr>
              <w:t>การบริหารคน (</w:t>
            </w:r>
            <w:r w:rsidRPr="007E076F">
              <w:rPr>
                <w:rFonts w:ascii="TH SarabunPSK" w:eastAsia="AngsanaNew" w:hAnsi="TH SarabunPSK" w:cs="TH SarabunPSK"/>
                <w:b/>
                <w:bCs/>
                <w:sz w:val="28"/>
              </w:rPr>
              <w:t xml:space="preserve">Man) </w:t>
            </w:r>
            <w:r w:rsidRPr="007E076F">
              <w:rPr>
                <w:rFonts w:ascii="TH SarabunPSK" w:eastAsia="AngsanaNew" w:hAnsi="TH SarabunPSK" w:cs="TH SarabunPSK"/>
                <w:b/>
                <w:bCs/>
                <w:sz w:val="28"/>
                <w:cs/>
              </w:rPr>
              <w:t>บูรณาการไตรสิกขา</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5825EFA0"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rPr>
            </w:pP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4266A338"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rPr>
            </w:pPr>
          </w:p>
        </w:tc>
        <w:tc>
          <w:tcPr>
            <w:tcW w:w="547" w:type="pct"/>
            <w:tcBorders>
              <w:top w:val="single" w:sz="4" w:space="0" w:color="auto"/>
              <w:left w:val="single" w:sz="4" w:space="0" w:color="auto"/>
              <w:bottom w:val="single" w:sz="4" w:space="0" w:color="auto"/>
              <w:right w:val="single" w:sz="4" w:space="0" w:color="auto"/>
            </w:tcBorders>
            <w:shd w:val="clear" w:color="auto" w:fill="auto"/>
            <w:vAlign w:val="bottom"/>
          </w:tcPr>
          <w:p w14:paraId="769069DE"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rPr>
            </w:pP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1D3A5147" w14:textId="77777777" w:rsidR="00E46787" w:rsidRPr="007E076F" w:rsidRDefault="00E46787" w:rsidP="00E46787">
            <w:pPr>
              <w:autoSpaceDE w:val="0"/>
              <w:autoSpaceDN w:val="0"/>
              <w:adjustRightInd w:val="0"/>
              <w:spacing w:after="0" w:line="240" w:lineRule="auto"/>
              <w:jc w:val="center"/>
              <w:rPr>
                <w:rFonts w:ascii="TH SarabunPSK" w:eastAsia="Times New Roman" w:hAnsi="TH SarabunPSK" w:cs="TH SarabunPSK"/>
                <w:sz w:val="28"/>
              </w:rPr>
            </w:pP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614CCC5C" w14:textId="77777777" w:rsidR="00E46787" w:rsidRPr="007E076F" w:rsidRDefault="00E46787" w:rsidP="00E46787">
            <w:pPr>
              <w:autoSpaceDE w:val="0"/>
              <w:autoSpaceDN w:val="0"/>
              <w:adjustRightInd w:val="0"/>
              <w:spacing w:after="0" w:line="240" w:lineRule="auto"/>
              <w:jc w:val="center"/>
              <w:rPr>
                <w:rFonts w:ascii="TH SarabunPSK" w:eastAsia="Times New Roman" w:hAnsi="TH SarabunPSK" w:cs="TH SarabunPSK"/>
                <w:sz w:val="28"/>
              </w:rPr>
            </w:pPr>
          </w:p>
        </w:tc>
        <w:tc>
          <w:tcPr>
            <w:tcW w:w="566" w:type="pct"/>
            <w:tcBorders>
              <w:top w:val="single" w:sz="4" w:space="0" w:color="auto"/>
              <w:left w:val="single" w:sz="4" w:space="0" w:color="auto"/>
              <w:bottom w:val="single" w:sz="4" w:space="0" w:color="auto"/>
              <w:right w:val="nil"/>
            </w:tcBorders>
            <w:shd w:val="clear" w:color="auto" w:fill="auto"/>
            <w:vAlign w:val="bottom"/>
          </w:tcPr>
          <w:p w14:paraId="5A48CEC5"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rPr>
            </w:pPr>
          </w:p>
        </w:tc>
      </w:tr>
      <w:tr w:rsidR="007E076F" w:rsidRPr="007E076F" w14:paraId="3E91D69D" w14:textId="77777777" w:rsidTr="00167D9C">
        <w:tc>
          <w:tcPr>
            <w:tcW w:w="2135" w:type="pct"/>
            <w:tcBorders>
              <w:left w:val="nil"/>
              <w:right w:val="single" w:sz="4" w:space="0" w:color="auto"/>
            </w:tcBorders>
          </w:tcPr>
          <w:p w14:paraId="2A6B4812" w14:textId="41DAB9A3" w:rsidR="00E46787" w:rsidRPr="007E076F" w:rsidRDefault="00E46787" w:rsidP="005E3D6F">
            <w:pPr>
              <w:tabs>
                <w:tab w:val="left" w:pos="993"/>
                <w:tab w:val="left" w:pos="1560"/>
                <w:tab w:val="left" w:pos="1701"/>
              </w:tabs>
              <w:spacing w:after="0" w:line="240" w:lineRule="auto"/>
              <w:ind w:firstLine="170"/>
              <w:jc w:val="thaiDistribute"/>
              <w:rPr>
                <w:rFonts w:ascii="TH SarabunPSK" w:eastAsia="AngsanaNew" w:hAnsi="TH SarabunPSK" w:cs="TH SarabunPSK"/>
                <w:sz w:val="28"/>
                <w:cs/>
              </w:rPr>
            </w:pPr>
            <w:r w:rsidRPr="007E076F">
              <w:rPr>
                <w:rFonts w:ascii="TH SarabunPSK" w:eastAsia="Calibri" w:hAnsi="TH SarabunPSK" w:cs="TH SarabunPSK"/>
                <w:b/>
                <w:bCs/>
                <w:sz w:val="28"/>
                <w:cs/>
              </w:rPr>
              <w:t>ศีล</w:t>
            </w:r>
            <w:r w:rsidRPr="007E076F">
              <w:rPr>
                <w:rFonts w:ascii="TH SarabunPSK" w:eastAsia="Calibri" w:hAnsi="TH SarabunPSK" w:cs="TH SarabunPSK"/>
                <w:sz w:val="28"/>
                <w:cs/>
              </w:rPr>
              <w:t xml:space="preserve"> </w:t>
            </w:r>
            <w:r w:rsidRPr="007E076F">
              <w:rPr>
                <w:rFonts w:ascii="TH SarabunPSK" w:eastAsia="Calibri" w:hAnsi="TH SarabunPSK" w:cs="TH SarabunPSK"/>
                <w:sz w:val="28"/>
              </w:rPr>
              <w:t>:</w:t>
            </w:r>
            <w:r w:rsidRPr="007E076F">
              <w:rPr>
                <w:rFonts w:ascii="TH SarabunPSK" w:eastAsia="Calibri" w:hAnsi="TH SarabunPSK" w:cs="TH SarabunPSK"/>
                <w:sz w:val="28"/>
                <w:cs/>
              </w:rPr>
              <w:t xml:space="preserve"> ส่งเสริมให้บุคลากรมีคุณธรรม จริยธรรม มีความรับผิดชอบ ซื่อสัตย์สุจริต มีวินัย เคารพกฎระเบียบ และปฏิบัติตนเป็นแบบอย่างที่ดีแก่ศิษย์</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61655703"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hAnsi="TH SarabunPSK" w:cs="TH SarabunPSK" w:hint="cs"/>
                <w:sz w:val="28"/>
                <w:cs/>
              </w:rPr>
              <w:t>๔</w:t>
            </w:r>
            <w:r w:rsidRPr="007E076F">
              <w:rPr>
                <w:rFonts w:ascii="TH SarabunPSK" w:hAnsi="TH SarabunPSK" w:cs="TH SarabunPSK" w:hint="cs"/>
                <w:sz w:val="28"/>
              </w:rPr>
              <w:t>.</w:t>
            </w:r>
            <w:r w:rsidRPr="007E076F">
              <w:rPr>
                <w:rFonts w:ascii="TH SarabunPSK" w:hAnsi="TH SarabunPSK" w:cs="TH SarabunPSK" w:hint="cs"/>
                <w:sz w:val="28"/>
                <w:cs/>
              </w:rPr>
              <w:t>๖๔</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35F4CA09"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hAnsi="TH SarabunPSK" w:cs="TH SarabunPSK" w:hint="cs"/>
                <w:sz w:val="28"/>
                <w:cs/>
              </w:rPr>
              <w:t>๐</w:t>
            </w:r>
            <w:r w:rsidRPr="007E076F">
              <w:rPr>
                <w:rFonts w:ascii="TH SarabunPSK" w:hAnsi="TH SarabunPSK" w:cs="TH SarabunPSK" w:hint="cs"/>
                <w:sz w:val="28"/>
              </w:rPr>
              <w:t>.</w:t>
            </w:r>
            <w:r w:rsidRPr="007E076F">
              <w:rPr>
                <w:rFonts w:ascii="TH SarabunPSK" w:hAnsi="TH SarabunPSK" w:cs="TH SarabunPSK" w:hint="cs"/>
                <w:sz w:val="28"/>
                <w:cs/>
              </w:rPr>
              <w:t>๖๔</w:t>
            </w:r>
          </w:p>
        </w:tc>
        <w:tc>
          <w:tcPr>
            <w:tcW w:w="547" w:type="pct"/>
            <w:tcBorders>
              <w:top w:val="single" w:sz="4" w:space="0" w:color="auto"/>
              <w:left w:val="single" w:sz="4" w:space="0" w:color="auto"/>
              <w:bottom w:val="single" w:sz="4" w:space="0" w:color="auto"/>
              <w:right w:val="single" w:sz="4" w:space="0" w:color="auto"/>
            </w:tcBorders>
            <w:shd w:val="clear" w:color="auto" w:fill="auto"/>
            <w:vAlign w:val="bottom"/>
          </w:tcPr>
          <w:p w14:paraId="0EECF939"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hAnsi="TH SarabunPSK" w:cs="TH SarabunPSK" w:hint="cs"/>
                <w:sz w:val="28"/>
                <w:cs/>
              </w:rPr>
              <w:t>มากที่สุด</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22A8358A"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eastAsia="Times New Roman" w:hAnsi="TH SarabunPSK" w:cs="TH SarabunPSK" w:hint="cs"/>
                <w:sz w:val="28"/>
                <w:cs/>
              </w:rPr>
              <w:t>๔</w:t>
            </w:r>
            <w:r w:rsidRPr="007E076F">
              <w:rPr>
                <w:rFonts w:ascii="TH SarabunPSK" w:eastAsia="Times New Roman" w:hAnsi="TH SarabunPSK" w:cs="TH SarabunPSK" w:hint="cs"/>
                <w:sz w:val="28"/>
              </w:rPr>
              <w:t>.</w:t>
            </w:r>
            <w:r w:rsidRPr="007E076F">
              <w:rPr>
                <w:rFonts w:ascii="TH SarabunPSK" w:eastAsia="Times New Roman" w:hAnsi="TH SarabunPSK" w:cs="TH SarabunPSK" w:hint="cs"/>
                <w:sz w:val="28"/>
                <w:cs/>
              </w:rPr>
              <w:t>๕๒</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78F6150F"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eastAsia="Times New Roman" w:hAnsi="TH SarabunPSK" w:cs="TH SarabunPSK" w:hint="cs"/>
                <w:sz w:val="28"/>
                <w:cs/>
              </w:rPr>
              <w:t>๐</w:t>
            </w:r>
            <w:r w:rsidRPr="007E076F">
              <w:rPr>
                <w:rFonts w:ascii="TH SarabunPSK" w:eastAsia="Times New Roman" w:hAnsi="TH SarabunPSK" w:cs="TH SarabunPSK" w:hint="cs"/>
                <w:sz w:val="28"/>
              </w:rPr>
              <w:t>.</w:t>
            </w:r>
            <w:r w:rsidRPr="007E076F">
              <w:rPr>
                <w:rFonts w:ascii="TH SarabunPSK" w:eastAsia="Times New Roman" w:hAnsi="TH SarabunPSK" w:cs="TH SarabunPSK" w:hint="cs"/>
                <w:sz w:val="28"/>
                <w:cs/>
              </w:rPr>
              <w:t>๘๒</w:t>
            </w:r>
          </w:p>
        </w:tc>
        <w:tc>
          <w:tcPr>
            <w:tcW w:w="566" w:type="pct"/>
            <w:tcBorders>
              <w:top w:val="single" w:sz="4" w:space="0" w:color="auto"/>
              <w:left w:val="single" w:sz="4" w:space="0" w:color="auto"/>
              <w:bottom w:val="single" w:sz="4" w:space="0" w:color="auto"/>
              <w:right w:val="nil"/>
            </w:tcBorders>
            <w:shd w:val="clear" w:color="auto" w:fill="auto"/>
            <w:vAlign w:val="bottom"/>
          </w:tcPr>
          <w:p w14:paraId="79DD6C54"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hAnsi="TH SarabunPSK" w:cs="TH SarabunPSK" w:hint="cs"/>
                <w:sz w:val="28"/>
                <w:cs/>
              </w:rPr>
              <w:t>มากที่สุด</w:t>
            </w:r>
          </w:p>
        </w:tc>
      </w:tr>
      <w:tr w:rsidR="007E076F" w:rsidRPr="007E076F" w14:paraId="2A3E6A5E" w14:textId="77777777" w:rsidTr="00167D9C">
        <w:tc>
          <w:tcPr>
            <w:tcW w:w="2135" w:type="pct"/>
            <w:tcBorders>
              <w:left w:val="nil"/>
              <w:right w:val="single" w:sz="4" w:space="0" w:color="auto"/>
            </w:tcBorders>
          </w:tcPr>
          <w:p w14:paraId="7BE327DD" w14:textId="115E66BF" w:rsidR="00E46787" w:rsidRPr="007E076F" w:rsidRDefault="00E46787" w:rsidP="005E3D6F">
            <w:pPr>
              <w:tabs>
                <w:tab w:val="left" w:pos="993"/>
                <w:tab w:val="left" w:pos="1560"/>
                <w:tab w:val="left" w:pos="1701"/>
              </w:tabs>
              <w:spacing w:after="0" w:line="240" w:lineRule="auto"/>
              <w:ind w:firstLine="170"/>
              <w:jc w:val="thaiDistribute"/>
              <w:rPr>
                <w:rFonts w:ascii="TH SarabunPSK" w:eastAsia="Calibri" w:hAnsi="TH SarabunPSK" w:cs="TH SarabunPSK"/>
                <w:sz w:val="28"/>
                <w:cs/>
              </w:rPr>
            </w:pPr>
            <w:r w:rsidRPr="007E076F">
              <w:rPr>
                <w:rFonts w:ascii="TH SarabunPSK" w:eastAsia="Calibri" w:hAnsi="TH SarabunPSK" w:cs="TH SarabunPSK"/>
                <w:b/>
                <w:bCs/>
                <w:sz w:val="28"/>
                <w:cs/>
              </w:rPr>
              <w:t>สมาธิ</w:t>
            </w:r>
            <w:r w:rsidRPr="007E076F">
              <w:rPr>
                <w:rFonts w:ascii="TH SarabunPSK" w:eastAsia="Calibri" w:hAnsi="TH SarabunPSK" w:cs="TH SarabunPSK"/>
                <w:sz w:val="28"/>
                <w:cs/>
              </w:rPr>
              <w:t xml:space="preserve"> </w:t>
            </w:r>
            <w:r w:rsidRPr="007E076F">
              <w:rPr>
                <w:rFonts w:ascii="TH SarabunPSK" w:eastAsia="Calibri" w:hAnsi="TH SarabunPSK" w:cs="TH SarabunPSK"/>
                <w:sz w:val="28"/>
              </w:rPr>
              <w:t>:</w:t>
            </w:r>
            <w:r w:rsidRPr="007E076F">
              <w:rPr>
                <w:rFonts w:ascii="TH SarabunPSK" w:eastAsia="Calibri" w:hAnsi="TH SarabunPSK" w:cs="TH SarabunPSK"/>
                <w:sz w:val="28"/>
                <w:cs/>
              </w:rPr>
              <w:t xml:space="preserve"> ฝึกฝนให้บุคลากรมีสมาธิ จิตใจสงบ มุ่งมั่นในการทำงาน มีสติ รู้เท่าทัน</w:t>
            </w:r>
            <w:r w:rsidRPr="007E076F">
              <w:rPr>
                <w:rFonts w:ascii="TH SarabunPSK" w:eastAsia="Calibri" w:hAnsi="TH SarabunPSK" w:cs="TH SarabunPSK"/>
                <w:sz w:val="28"/>
              </w:rPr>
              <w:t xml:space="preserve"> </w:t>
            </w:r>
            <w:r w:rsidRPr="007E076F">
              <w:rPr>
                <w:rFonts w:ascii="TH SarabunPSK" w:eastAsia="Calibri" w:hAnsi="TH SarabunPSK" w:cs="TH SarabunPSK"/>
                <w:sz w:val="28"/>
                <w:cs/>
              </w:rPr>
              <w:t>อารมณ์ และควบคุมตนเองได้</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547D3987"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hAnsi="TH SarabunPSK" w:cs="TH SarabunPSK" w:hint="cs"/>
                <w:sz w:val="28"/>
                <w:cs/>
              </w:rPr>
              <w:t>๔</w:t>
            </w:r>
            <w:r w:rsidRPr="007E076F">
              <w:rPr>
                <w:rFonts w:ascii="TH SarabunPSK" w:hAnsi="TH SarabunPSK" w:cs="TH SarabunPSK" w:hint="cs"/>
                <w:sz w:val="28"/>
              </w:rPr>
              <w:t>.</w:t>
            </w:r>
            <w:r w:rsidRPr="007E076F">
              <w:rPr>
                <w:rFonts w:ascii="TH SarabunPSK" w:hAnsi="TH SarabunPSK" w:cs="TH SarabunPSK" w:hint="cs"/>
                <w:sz w:val="28"/>
                <w:cs/>
              </w:rPr>
              <w:t>๖๘</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6314CDC7"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hAnsi="TH SarabunPSK" w:cs="TH SarabunPSK" w:hint="cs"/>
                <w:sz w:val="28"/>
                <w:cs/>
              </w:rPr>
              <w:t>๐</w:t>
            </w:r>
            <w:r w:rsidRPr="007E076F">
              <w:rPr>
                <w:rFonts w:ascii="TH SarabunPSK" w:hAnsi="TH SarabunPSK" w:cs="TH SarabunPSK" w:hint="cs"/>
                <w:sz w:val="28"/>
              </w:rPr>
              <w:t>.</w:t>
            </w:r>
            <w:r w:rsidRPr="007E076F">
              <w:rPr>
                <w:rFonts w:ascii="TH SarabunPSK" w:hAnsi="TH SarabunPSK" w:cs="TH SarabunPSK" w:hint="cs"/>
                <w:sz w:val="28"/>
                <w:cs/>
              </w:rPr>
              <w:t>๖๓</w:t>
            </w:r>
          </w:p>
        </w:tc>
        <w:tc>
          <w:tcPr>
            <w:tcW w:w="547" w:type="pct"/>
            <w:tcBorders>
              <w:top w:val="single" w:sz="4" w:space="0" w:color="auto"/>
              <w:left w:val="single" w:sz="4" w:space="0" w:color="auto"/>
              <w:bottom w:val="single" w:sz="4" w:space="0" w:color="auto"/>
              <w:right w:val="single" w:sz="4" w:space="0" w:color="auto"/>
            </w:tcBorders>
            <w:shd w:val="clear" w:color="auto" w:fill="auto"/>
            <w:vAlign w:val="bottom"/>
          </w:tcPr>
          <w:p w14:paraId="30272E0D"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hAnsi="TH SarabunPSK" w:cs="TH SarabunPSK" w:hint="cs"/>
                <w:sz w:val="28"/>
                <w:cs/>
              </w:rPr>
              <w:t>มากที่สุด</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6A1E6BA2"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eastAsia="Times New Roman" w:hAnsi="TH SarabunPSK" w:cs="TH SarabunPSK" w:hint="cs"/>
                <w:sz w:val="28"/>
                <w:cs/>
              </w:rPr>
              <w:t>๔</w:t>
            </w:r>
            <w:r w:rsidRPr="007E076F">
              <w:rPr>
                <w:rFonts w:ascii="TH SarabunPSK" w:eastAsia="Times New Roman" w:hAnsi="TH SarabunPSK" w:cs="TH SarabunPSK" w:hint="cs"/>
                <w:sz w:val="28"/>
              </w:rPr>
              <w:t>.</w:t>
            </w:r>
            <w:r w:rsidRPr="007E076F">
              <w:rPr>
                <w:rFonts w:ascii="TH SarabunPSK" w:eastAsia="Times New Roman" w:hAnsi="TH SarabunPSK" w:cs="TH SarabunPSK" w:hint="cs"/>
                <w:sz w:val="28"/>
                <w:cs/>
              </w:rPr>
              <w:t>๔๔</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2C14078F"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eastAsia="Times New Roman" w:hAnsi="TH SarabunPSK" w:cs="TH SarabunPSK" w:hint="cs"/>
                <w:sz w:val="28"/>
                <w:cs/>
              </w:rPr>
              <w:t>๐</w:t>
            </w:r>
            <w:r w:rsidRPr="007E076F">
              <w:rPr>
                <w:rFonts w:ascii="TH SarabunPSK" w:eastAsia="Times New Roman" w:hAnsi="TH SarabunPSK" w:cs="TH SarabunPSK" w:hint="cs"/>
                <w:sz w:val="28"/>
              </w:rPr>
              <w:t>.</w:t>
            </w:r>
            <w:r w:rsidRPr="007E076F">
              <w:rPr>
                <w:rFonts w:ascii="TH SarabunPSK" w:eastAsia="Times New Roman" w:hAnsi="TH SarabunPSK" w:cs="TH SarabunPSK" w:hint="cs"/>
                <w:sz w:val="28"/>
                <w:cs/>
              </w:rPr>
              <w:t>๘๒</w:t>
            </w:r>
          </w:p>
        </w:tc>
        <w:tc>
          <w:tcPr>
            <w:tcW w:w="566" w:type="pct"/>
            <w:tcBorders>
              <w:top w:val="single" w:sz="4" w:space="0" w:color="auto"/>
              <w:left w:val="single" w:sz="4" w:space="0" w:color="auto"/>
              <w:bottom w:val="single" w:sz="4" w:space="0" w:color="auto"/>
              <w:right w:val="nil"/>
            </w:tcBorders>
            <w:shd w:val="clear" w:color="auto" w:fill="auto"/>
            <w:vAlign w:val="bottom"/>
          </w:tcPr>
          <w:p w14:paraId="1772CD65"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hAnsi="TH SarabunPSK" w:cs="TH SarabunPSK" w:hint="cs"/>
                <w:sz w:val="28"/>
                <w:cs/>
              </w:rPr>
              <w:t>มาก</w:t>
            </w:r>
          </w:p>
        </w:tc>
      </w:tr>
      <w:tr w:rsidR="007E076F" w:rsidRPr="007E076F" w14:paraId="58B3AF14" w14:textId="77777777" w:rsidTr="00167D9C">
        <w:tc>
          <w:tcPr>
            <w:tcW w:w="2135" w:type="pct"/>
            <w:tcBorders>
              <w:left w:val="nil"/>
              <w:right w:val="single" w:sz="4" w:space="0" w:color="auto"/>
            </w:tcBorders>
          </w:tcPr>
          <w:p w14:paraId="37836759" w14:textId="5A9CB7CB" w:rsidR="00E46787" w:rsidRPr="007E076F" w:rsidRDefault="00E46787" w:rsidP="005E3D6F">
            <w:pPr>
              <w:spacing w:after="0" w:line="240" w:lineRule="auto"/>
              <w:ind w:firstLine="170"/>
              <w:jc w:val="thaiDistribute"/>
              <w:rPr>
                <w:rFonts w:ascii="TH SarabunPSK" w:eastAsia="Calibri" w:hAnsi="TH SarabunPSK" w:cs="TH SarabunPSK"/>
                <w:sz w:val="28"/>
                <w:cs/>
              </w:rPr>
            </w:pPr>
            <w:r w:rsidRPr="007E076F">
              <w:rPr>
                <w:rFonts w:ascii="TH SarabunPSK" w:eastAsia="Calibri" w:hAnsi="TH SarabunPSK" w:cs="TH SarabunPSK"/>
                <w:b/>
                <w:bCs/>
                <w:sz w:val="28"/>
                <w:cs/>
              </w:rPr>
              <w:t>ปัญญา</w:t>
            </w:r>
            <w:r w:rsidRPr="007E076F">
              <w:rPr>
                <w:rFonts w:ascii="TH SarabunPSK" w:eastAsia="Calibri" w:hAnsi="TH SarabunPSK" w:cs="TH SarabunPSK"/>
                <w:sz w:val="28"/>
                <w:cs/>
              </w:rPr>
              <w:t xml:space="preserve"> </w:t>
            </w:r>
            <w:r w:rsidRPr="007E076F">
              <w:rPr>
                <w:rFonts w:ascii="TH SarabunPSK" w:eastAsia="Calibri" w:hAnsi="TH SarabunPSK" w:cs="TH SarabunPSK"/>
                <w:sz w:val="28"/>
              </w:rPr>
              <w:t>:</w:t>
            </w:r>
            <w:r w:rsidRPr="007E076F">
              <w:rPr>
                <w:rFonts w:ascii="TH SarabunPSK" w:eastAsia="Calibri" w:hAnsi="TH SarabunPSK" w:cs="TH SarabunPSK"/>
                <w:sz w:val="28"/>
                <w:cs/>
              </w:rPr>
              <w:t xml:space="preserve"> พัฒนาบุคลากรให้มีความรู้ความสามารถ รอบรู้ คิดวิเคราะห์ แก้ปัญหา และตัดสินใจได้อย่างถูกต้อง เหมาะสมการบริหารโรงเรียนพุทธศาสนาของวัดไทยในประเทศสหรัฐอเมริกา</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47209AF2"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hAnsi="TH SarabunPSK" w:cs="TH SarabunPSK" w:hint="cs"/>
                <w:sz w:val="28"/>
                <w:cs/>
              </w:rPr>
              <w:t>๔</w:t>
            </w:r>
            <w:r w:rsidRPr="007E076F">
              <w:rPr>
                <w:rFonts w:ascii="TH SarabunPSK" w:hAnsi="TH SarabunPSK" w:cs="TH SarabunPSK" w:hint="cs"/>
                <w:sz w:val="28"/>
              </w:rPr>
              <w:t>.</w:t>
            </w:r>
            <w:r w:rsidRPr="007E076F">
              <w:rPr>
                <w:rFonts w:ascii="TH SarabunPSK" w:hAnsi="TH SarabunPSK" w:cs="TH SarabunPSK" w:hint="cs"/>
                <w:sz w:val="28"/>
                <w:cs/>
              </w:rPr>
              <w:t>๗๒</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48E5190B"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hAnsi="TH SarabunPSK" w:cs="TH SarabunPSK" w:hint="cs"/>
                <w:sz w:val="28"/>
                <w:cs/>
              </w:rPr>
              <w:t>๐</w:t>
            </w:r>
            <w:r w:rsidRPr="007E076F">
              <w:rPr>
                <w:rFonts w:ascii="TH SarabunPSK" w:hAnsi="TH SarabunPSK" w:cs="TH SarabunPSK" w:hint="cs"/>
                <w:sz w:val="28"/>
              </w:rPr>
              <w:t>.</w:t>
            </w:r>
            <w:r w:rsidRPr="007E076F">
              <w:rPr>
                <w:rFonts w:ascii="TH SarabunPSK" w:hAnsi="TH SarabunPSK" w:cs="TH SarabunPSK" w:hint="cs"/>
                <w:sz w:val="28"/>
                <w:cs/>
              </w:rPr>
              <w:t>๖๑</w:t>
            </w:r>
          </w:p>
        </w:tc>
        <w:tc>
          <w:tcPr>
            <w:tcW w:w="547" w:type="pct"/>
            <w:tcBorders>
              <w:top w:val="single" w:sz="4" w:space="0" w:color="auto"/>
              <w:left w:val="single" w:sz="4" w:space="0" w:color="auto"/>
              <w:bottom w:val="single" w:sz="4" w:space="0" w:color="auto"/>
              <w:right w:val="single" w:sz="4" w:space="0" w:color="auto"/>
            </w:tcBorders>
            <w:shd w:val="clear" w:color="auto" w:fill="auto"/>
            <w:vAlign w:val="bottom"/>
          </w:tcPr>
          <w:p w14:paraId="17FEA0C0"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hAnsi="TH SarabunPSK" w:cs="TH SarabunPSK" w:hint="cs"/>
                <w:sz w:val="28"/>
                <w:cs/>
              </w:rPr>
              <w:t>มากที่สุด</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1E69B2DB"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eastAsia="Times New Roman" w:hAnsi="TH SarabunPSK" w:cs="TH SarabunPSK" w:hint="cs"/>
                <w:sz w:val="28"/>
                <w:cs/>
              </w:rPr>
              <w:t>๔</w:t>
            </w:r>
            <w:r w:rsidRPr="007E076F">
              <w:rPr>
                <w:rFonts w:ascii="TH SarabunPSK" w:eastAsia="Times New Roman" w:hAnsi="TH SarabunPSK" w:cs="TH SarabunPSK" w:hint="cs"/>
                <w:sz w:val="28"/>
              </w:rPr>
              <w:t>.</w:t>
            </w:r>
            <w:r w:rsidRPr="007E076F">
              <w:rPr>
                <w:rFonts w:ascii="TH SarabunPSK" w:eastAsia="Times New Roman" w:hAnsi="TH SarabunPSK" w:cs="TH SarabunPSK" w:hint="cs"/>
                <w:sz w:val="28"/>
                <w:cs/>
              </w:rPr>
              <w:t>๓๖</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57FF2B83"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eastAsia="Times New Roman" w:hAnsi="TH SarabunPSK" w:cs="TH SarabunPSK" w:hint="cs"/>
                <w:sz w:val="28"/>
                <w:cs/>
              </w:rPr>
              <w:t>๐</w:t>
            </w:r>
            <w:r w:rsidRPr="007E076F">
              <w:rPr>
                <w:rFonts w:ascii="TH SarabunPSK" w:eastAsia="Times New Roman" w:hAnsi="TH SarabunPSK" w:cs="TH SarabunPSK" w:hint="cs"/>
                <w:sz w:val="28"/>
              </w:rPr>
              <w:t>.</w:t>
            </w:r>
            <w:r w:rsidRPr="007E076F">
              <w:rPr>
                <w:rFonts w:ascii="TH SarabunPSK" w:eastAsia="Times New Roman" w:hAnsi="TH SarabunPSK" w:cs="TH SarabunPSK" w:hint="cs"/>
                <w:sz w:val="28"/>
                <w:cs/>
              </w:rPr>
              <w:t>๗๖</w:t>
            </w:r>
          </w:p>
        </w:tc>
        <w:tc>
          <w:tcPr>
            <w:tcW w:w="566" w:type="pct"/>
            <w:tcBorders>
              <w:top w:val="single" w:sz="4" w:space="0" w:color="auto"/>
              <w:left w:val="single" w:sz="4" w:space="0" w:color="auto"/>
              <w:bottom w:val="single" w:sz="4" w:space="0" w:color="auto"/>
              <w:right w:val="nil"/>
            </w:tcBorders>
            <w:shd w:val="clear" w:color="auto" w:fill="auto"/>
            <w:vAlign w:val="bottom"/>
          </w:tcPr>
          <w:p w14:paraId="73352404"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hAnsi="TH SarabunPSK" w:cs="TH SarabunPSK" w:hint="cs"/>
                <w:sz w:val="28"/>
                <w:cs/>
              </w:rPr>
              <w:t>มาก</w:t>
            </w:r>
          </w:p>
        </w:tc>
      </w:tr>
      <w:tr w:rsidR="007E076F" w:rsidRPr="007E076F" w14:paraId="45104422" w14:textId="77777777" w:rsidTr="00167D9C">
        <w:tc>
          <w:tcPr>
            <w:tcW w:w="2135" w:type="pct"/>
            <w:tcBorders>
              <w:left w:val="nil"/>
              <w:right w:val="single" w:sz="4" w:space="0" w:color="auto"/>
            </w:tcBorders>
          </w:tcPr>
          <w:p w14:paraId="3F99CC4B" w14:textId="103833D9" w:rsidR="00E46787" w:rsidRPr="007E076F" w:rsidRDefault="00E46787" w:rsidP="005E3D6F">
            <w:pPr>
              <w:tabs>
                <w:tab w:val="left" w:pos="993"/>
                <w:tab w:val="left" w:pos="1560"/>
                <w:tab w:val="left" w:pos="1701"/>
              </w:tabs>
              <w:spacing w:after="0" w:line="240" w:lineRule="auto"/>
              <w:ind w:firstLine="170"/>
              <w:jc w:val="thaiDistribute"/>
              <w:rPr>
                <w:rFonts w:ascii="TH SarabunPSK" w:eastAsia="Calibri" w:hAnsi="TH SarabunPSK" w:cs="TH SarabunPSK"/>
                <w:b/>
                <w:bCs/>
                <w:sz w:val="28"/>
                <w:cs/>
              </w:rPr>
            </w:pPr>
            <w:r w:rsidRPr="007E076F">
              <w:rPr>
                <w:rFonts w:ascii="TH SarabunPSK" w:eastAsia="Calibri" w:hAnsi="TH SarabunPSK" w:cs="TH SarabunPSK"/>
                <w:b/>
                <w:bCs/>
                <w:sz w:val="28"/>
                <w:cs/>
              </w:rPr>
              <w:t>การบริหารด้านเงิน (</w:t>
            </w:r>
            <w:r w:rsidRPr="007E076F">
              <w:rPr>
                <w:rFonts w:ascii="TH SarabunPSK" w:eastAsia="Calibri" w:hAnsi="TH SarabunPSK" w:cs="TH SarabunPSK"/>
                <w:b/>
                <w:bCs/>
                <w:sz w:val="28"/>
              </w:rPr>
              <w:t xml:space="preserve">Money) </w:t>
            </w:r>
            <w:r w:rsidRPr="007E076F">
              <w:rPr>
                <w:rFonts w:ascii="TH SarabunPSK" w:eastAsia="Calibri" w:hAnsi="TH SarabunPSK" w:cs="TH SarabunPSK"/>
                <w:b/>
                <w:bCs/>
                <w:sz w:val="28"/>
                <w:cs/>
              </w:rPr>
              <w:t>บูรณาการไตรสิกขา</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0A3F4200"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rPr>
            </w:pP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37D3AAEE"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rPr>
            </w:pPr>
          </w:p>
        </w:tc>
        <w:tc>
          <w:tcPr>
            <w:tcW w:w="547" w:type="pct"/>
            <w:tcBorders>
              <w:top w:val="single" w:sz="4" w:space="0" w:color="auto"/>
              <w:left w:val="single" w:sz="4" w:space="0" w:color="auto"/>
              <w:bottom w:val="single" w:sz="4" w:space="0" w:color="auto"/>
              <w:right w:val="single" w:sz="4" w:space="0" w:color="auto"/>
            </w:tcBorders>
            <w:shd w:val="clear" w:color="auto" w:fill="auto"/>
            <w:vAlign w:val="bottom"/>
          </w:tcPr>
          <w:p w14:paraId="4E513764"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rPr>
            </w:pP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1CC6C362" w14:textId="77777777" w:rsidR="00E46787" w:rsidRPr="007E076F" w:rsidRDefault="00E46787" w:rsidP="00E46787">
            <w:pPr>
              <w:autoSpaceDE w:val="0"/>
              <w:autoSpaceDN w:val="0"/>
              <w:adjustRightInd w:val="0"/>
              <w:spacing w:after="0" w:line="240" w:lineRule="auto"/>
              <w:jc w:val="center"/>
              <w:rPr>
                <w:rFonts w:ascii="TH SarabunPSK" w:eastAsia="Times New Roman" w:hAnsi="TH SarabunPSK" w:cs="TH SarabunPSK"/>
                <w:sz w:val="28"/>
              </w:rPr>
            </w:pP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10424818" w14:textId="77777777" w:rsidR="00E46787" w:rsidRPr="007E076F" w:rsidRDefault="00E46787" w:rsidP="00E46787">
            <w:pPr>
              <w:autoSpaceDE w:val="0"/>
              <w:autoSpaceDN w:val="0"/>
              <w:adjustRightInd w:val="0"/>
              <w:spacing w:after="0" w:line="240" w:lineRule="auto"/>
              <w:jc w:val="center"/>
              <w:rPr>
                <w:rFonts w:ascii="TH SarabunPSK" w:eastAsia="Times New Roman" w:hAnsi="TH SarabunPSK" w:cs="TH SarabunPSK"/>
                <w:sz w:val="28"/>
              </w:rPr>
            </w:pPr>
          </w:p>
        </w:tc>
        <w:tc>
          <w:tcPr>
            <w:tcW w:w="566" w:type="pct"/>
            <w:tcBorders>
              <w:top w:val="single" w:sz="4" w:space="0" w:color="auto"/>
              <w:left w:val="single" w:sz="4" w:space="0" w:color="auto"/>
              <w:bottom w:val="single" w:sz="4" w:space="0" w:color="auto"/>
              <w:right w:val="nil"/>
            </w:tcBorders>
            <w:shd w:val="clear" w:color="auto" w:fill="auto"/>
            <w:vAlign w:val="bottom"/>
          </w:tcPr>
          <w:p w14:paraId="59D46AC1"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rPr>
            </w:pPr>
          </w:p>
        </w:tc>
      </w:tr>
      <w:tr w:rsidR="007E076F" w:rsidRPr="007E076F" w14:paraId="45D71F96" w14:textId="77777777" w:rsidTr="00167D9C">
        <w:tc>
          <w:tcPr>
            <w:tcW w:w="2135" w:type="pct"/>
            <w:tcBorders>
              <w:left w:val="nil"/>
              <w:right w:val="single" w:sz="4" w:space="0" w:color="auto"/>
            </w:tcBorders>
          </w:tcPr>
          <w:p w14:paraId="29B48972" w14:textId="0D6E0722" w:rsidR="00E46787" w:rsidRPr="007E076F" w:rsidRDefault="00E46787" w:rsidP="005E3D6F">
            <w:pPr>
              <w:tabs>
                <w:tab w:val="left" w:pos="993"/>
                <w:tab w:val="left" w:pos="1560"/>
                <w:tab w:val="left" w:pos="1701"/>
              </w:tabs>
              <w:spacing w:after="0" w:line="240" w:lineRule="auto"/>
              <w:ind w:firstLine="170"/>
              <w:jc w:val="thaiDistribute"/>
              <w:rPr>
                <w:rFonts w:ascii="TH SarabunPSK" w:eastAsia="Calibri" w:hAnsi="TH SarabunPSK" w:cs="TH SarabunPSK"/>
                <w:sz w:val="28"/>
                <w:cs/>
              </w:rPr>
            </w:pPr>
            <w:r w:rsidRPr="007E076F">
              <w:rPr>
                <w:rFonts w:ascii="TH SarabunPSK" w:eastAsia="Calibri" w:hAnsi="TH SarabunPSK" w:cs="TH SarabunPSK"/>
                <w:b/>
                <w:bCs/>
                <w:sz w:val="28"/>
                <w:cs/>
              </w:rPr>
              <w:t>ศีล</w:t>
            </w:r>
            <w:r w:rsidRPr="007E076F">
              <w:rPr>
                <w:rFonts w:ascii="TH SarabunPSK" w:eastAsia="Calibri" w:hAnsi="TH SarabunPSK" w:cs="TH SarabunPSK"/>
                <w:sz w:val="28"/>
                <w:cs/>
              </w:rPr>
              <w:t xml:space="preserve"> </w:t>
            </w:r>
            <w:r w:rsidRPr="007E076F">
              <w:rPr>
                <w:rFonts w:ascii="TH SarabunPSK" w:eastAsia="Calibri" w:hAnsi="TH SarabunPSK" w:cs="TH SarabunPSK"/>
                <w:sz w:val="28"/>
              </w:rPr>
              <w:t>:</w:t>
            </w:r>
            <w:r w:rsidRPr="007E076F">
              <w:rPr>
                <w:rFonts w:ascii="TH SarabunPSK" w:eastAsia="Calibri" w:hAnsi="TH SarabunPSK" w:cs="TH SarabunPSK"/>
                <w:sz w:val="28"/>
                <w:cs/>
              </w:rPr>
              <w:t xml:space="preserve"> บริหารจัดการงบประมาณด้วยความโปร่งใส ตรวจสอบได้ และใช้จ่ายอย่างประหยัด คุ้มค่า</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0E6BA6AB"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hAnsi="TH SarabunPSK" w:cs="TH SarabunPSK" w:hint="cs"/>
                <w:sz w:val="28"/>
                <w:cs/>
              </w:rPr>
              <w:t>๔</w:t>
            </w:r>
            <w:r w:rsidRPr="007E076F">
              <w:rPr>
                <w:rFonts w:ascii="TH SarabunPSK" w:hAnsi="TH SarabunPSK" w:cs="TH SarabunPSK" w:hint="cs"/>
                <w:sz w:val="28"/>
              </w:rPr>
              <w:t>.</w:t>
            </w:r>
            <w:r w:rsidRPr="007E076F">
              <w:rPr>
                <w:rFonts w:ascii="TH SarabunPSK" w:hAnsi="TH SarabunPSK" w:cs="TH SarabunPSK" w:hint="cs"/>
                <w:sz w:val="28"/>
                <w:cs/>
              </w:rPr>
              <w:t>๖๔</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669EA9EE"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hAnsi="TH SarabunPSK" w:cs="TH SarabunPSK" w:hint="cs"/>
                <w:sz w:val="28"/>
                <w:cs/>
              </w:rPr>
              <w:t>๐</w:t>
            </w:r>
            <w:r w:rsidRPr="007E076F">
              <w:rPr>
                <w:rFonts w:ascii="TH SarabunPSK" w:hAnsi="TH SarabunPSK" w:cs="TH SarabunPSK" w:hint="cs"/>
                <w:sz w:val="28"/>
              </w:rPr>
              <w:t>.</w:t>
            </w:r>
            <w:r w:rsidRPr="007E076F">
              <w:rPr>
                <w:rFonts w:ascii="TH SarabunPSK" w:hAnsi="TH SarabunPSK" w:cs="TH SarabunPSK" w:hint="cs"/>
                <w:sz w:val="28"/>
                <w:cs/>
              </w:rPr>
              <w:t>๕๗</w:t>
            </w:r>
          </w:p>
        </w:tc>
        <w:tc>
          <w:tcPr>
            <w:tcW w:w="547" w:type="pct"/>
            <w:tcBorders>
              <w:top w:val="single" w:sz="4" w:space="0" w:color="auto"/>
              <w:left w:val="single" w:sz="4" w:space="0" w:color="auto"/>
              <w:bottom w:val="single" w:sz="4" w:space="0" w:color="auto"/>
              <w:right w:val="single" w:sz="4" w:space="0" w:color="auto"/>
            </w:tcBorders>
            <w:shd w:val="clear" w:color="auto" w:fill="auto"/>
            <w:vAlign w:val="bottom"/>
          </w:tcPr>
          <w:p w14:paraId="19E61110"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hAnsi="TH SarabunPSK" w:cs="TH SarabunPSK" w:hint="cs"/>
                <w:sz w:val="28"/>
                <w:cs/>
              </w:rPr>
              <w:t>มากที่สุด</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233BDD89" w14:textId="0DF8C2A2"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eastAsia="Times New Roman" w:hAnsi="TH SarabunPSK" w:cs="TH SarabunPSK" w:hint="cs"/>
                <w:sz w:val="28"/>
              </w:rPr>
              <w:t>.</w:t>
            </w:r>
            <w:r w:rsidRPr="007E076F">
              <w:rPr>
                <w:rFonts w:ascii="TH SarabunPSK" w:eastAsia="Times New Roman" w:hAnsi="TH SarabunPSK" w:cs="TH SarabunPSK" w:hint="cs"/>
                <w:sz w:val="28"/>
                <w:cs/>
              </w:rPr>
              <w:t>๓๖</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45A57755"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eastAsia="Times New Roman" w:hAnsi="TH SarabunPSK" w:cs="TH SarabunPSK" w:hint="cs"/>
                <w:sz w:val="28"/>
                <w:cs/>
              </w:rPr>
              <w:t>๐</w:t>
            </w:r>
            <w:r w:rsidRPr="007E076F">
              <w:rPr>
                <w:rFonts w:ascii="TH SarabunPSK" w:eastAsia="Times New Roman" w:hAnsi="TH SarabunPSK" w:cs="TH SarabunPSK" w:hint="cs"/>
                <w:sz w:val="28"/>
              </w:rPr>
              <w:t>.</w:t>
            </w:r>
            <w:r w:rsidRPr="007E076F">
              <w:rPr>
                <w:rFonts w:ascii="TH SarabunPSK" w:eastAsia="Times New Roman" w:hAnsi="TH SarabunPSK" w:cs="TH SarabunPSK" w:hint="cs"/>
                <w:sz w:val="28"/>
                <w:cs/>
              </w:rPr>
              <w:t>๗๐</w:t>
            </w:r>
          </w:p>
        </w:tc>
        <w:tc>
          <w:tcPr>
            <w:tcW w:w="566" w:type="pct"/>
            <w:tcBorders>
              <w:top w:val="single" w:sz="4" w:space="0" w:color="auto"/>
              <w:left w:val="single" w:sz="4" w:space="0" w:color="auto"/>
              <w:bottom w:val="single" w:sz="4" w:space="0" w:color="auto"/>
              <w:right w:val="nil"/>
            </w:tcBorders>
            <w:shd w:val="clear" w:color="auto" w:fill="auto"/>
            <w:vAlign w:val="bottom"/>
          </w:tcPr>
          <w:p w14:paraId="718992F1"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hAnsi="TH SarabunPSK" w:cs="TH SarabunPSK" w:hint="cs"/>
                <w:sz w:val="28"/>
                <w:cs/>
              </w:rPr>
              <w:t>มาก</w:t>
            </w:r>
          </w:p>
        </w:tc>
      </w:tr>
      <w:tr w:rsidR="007E076F" w:rsidRPr="007E076F" w14:paraId="5230F60E" w14:textId="77777777" w:rsidTr="00167D9C">
        <w:tc>
          <w:tcPr>
            <w:tcW w:w="2135" w:type="pct"/>
            <w:tcBorders>
              <w:left w:val="nil"/>
              <w:right w:val="single" w:sz="4" w:space="0" w:color="auto"/>
            </w:tcBorders>
          </w:tcPr>
          <w:p w14:paraId="68E39708" w14:textId="1023110F" w:rsidR="00E46787" w:rsidRPr="007E076F" w:rsidRDefault="00E46787" w:rsidP="005E3D6F">
            <w:pPr>
              <w:tabs>
                <w:tab w:val="left" w:pos="993"/>
                <w:tab w:val="left" w:pos="1560"/>
                <w:tab w:val="left" w:pos="1701"/>
              </w:tabs>
              <w:spacing w:after="0" w:line="240" w:lineRule="auto"/>
              <w:ind w:firstLine="170"/>
              <w:jc w:val="thaiDistribute"/>
              <w:rPr>
                <w:rFonts w:ascii="TH SarabunPSK" w:eastAsia="Calibri" w:hAnsi="TH SarabunPSK" w:cs="TH SarabunPSK"/>
                <w:sz w:val="28"/>
                <w:cs/>
              </w:rPr>
            </w:pPr>
            <w:r w:rsidRPr="007E076F">
              <w:rPr>
                <w:rFonts w:ascii="TH SarabunPSK" w:eastAsia="Calibri" w:hAnsi="TH SarabunPSK" w:cs="TH SarabunPSK"/>
                <w:b/>
                <w:bCs/>
                <w:sz w:val="28"/>
                <w:cs/>
              </w:rPr>
              <w:t>สมาธิ</w:t>
            </w:r>
            <w:r w:rsidRPr="007E076F">
              <w:rPr>
                <w:rFonts w:ascii="TH SarabunPSK" w:eastAsia="Calibri" w:hAnsi="TH SarabunPSK" w:cs="TH SarabunPSK"/>
                <w:sz w:val="28"/>
                <w:cs/>
              </w:rPr>
              <w:t xml:space="preserve"> </w:t>
            </w:r>
            <w:r w:rsidRPr="007E076F">
              <w:rPr>
                <w:rFonts w:ascii="TH SarabunPSK" w:eastAsia="Calibri" w:hAnsi="TH SarabunPSK" w:cs="TH SarabunPSK"/>
                <w:sz w:val="28"/>
              </w:rPr>
              <w:t>:</w:t>
            </w:r>
            <w:r w:rsidRPr="007E076F">
              <w:rPr>
                <w:rFonts w:ascii="TH SarabunPSK" w:eastAsia="Calibri" w:hAnsi="TH SarabunPSK" w:cs="TH SarabunPSK"/>
                <w:sz w:val="28"/>
                <w:cs/>
              </w:rPr>
              <w:t xml:space="preserve"> ใช้สติปัญญาในการวางแผนจัดสรร และควบคุมการใช้จ่ายงบประมาณให้เป็นไปตามวัตถุประสงค์ของสถานศึกษา</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7E25EA11"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hAnsi="TH SarabunPSK" w:cs="TH SarabunPSK" w:hint="cs"/>
                <w:sz w:val="28"/>
                <w:cs/>
              </w:rPr>
              <w:t>๔</w:t>
            </w:r>
            <w:r w:rsidRPr="007E076F">
              <w:rPr>
                <w:rFonts w:ascii="TH SarabunPSK" w:hAnsi="TH SarabunPSK" w:cs="TH SarabunPSK" w:hint="cs"/>
                <w:sz w:val="28"/>
              </w:rPr>
              <w:t>.</w:t>
            </w:r>
            <w:r w:rsidRPr="007E076F">
              <w:rPr>
                <w:rFonts w:ascii="TH SarabunPSK" w:hAnsi="TH SarabunPSK" w:cs="TH SarabunPSK" w:hint="cs"/>
                <w:sz w:val="28"/>
                <w:cs/>
              </w:rPr>
              <w:t>๖๘</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0F91780E"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hAnsi="TH SarabunPSK" w:cs="TH SarabunPSK" w:hint="cs"/>
                <w:sz w:val="28"/>
                <w:cs/>
              </w:rPr>
              <w:t>๐</w:t>
            </w:r>
            <w:r w:rsidRPr="007E076F">
              <w:rPr>
                <w:rFonts w:ascii="TH SarabunPSK" w:hAnsi="TH SarabunPSK" w:cs="TH SarabunPSK" w:hint="cs"/>
                <w:sz w:val="28"/>
              </w:rPr>
              <w:t>.</w:t>
            </w:r>
            <w:r w:rsidRPr="007E076F">
              <w:rPr>
                <w:rFonts w:ascii="TH SarabunPSK" w:hAnsi="TH SarabunPSK" w:cs="TH SarabunPSK" w:hint="cs"/>
                <w:sz w:val="28"/>
                <w:cs/>
              </w:rPr>
              <w:t>๕๖</w:t>
            </w:r>
          </w:p>
        </w:tc>
        <w:tc>
          <w:tcPr>
            <w:tcW w:w="547" w:type="pct"/>
            <w:tcBorders>
              <w:top w:val="single" w:sz="4" w:space="0" w:color="auto"/>
              <w:left w:val="single" w:sz="4" w:space="0" w:color="auto"/>
              <w:bottom w:val="single" w:sz="4" w:space="0" w:color="auto"/>
              <w:right w:val="single" w:sz="4" w:space="0" w:color="auto"/>
            </w:tcBorders>
            <w:shd w:val="clear" w:color="auto" w:fill="auto"/>
            <w:vAlign w:val="bottom"/>
          </w:tcPr>
          <w:p w14:paraId="5AB75786"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hAnsi="TH SarabunPSK" w:cs="TH SarabunPSK" w:hint="cs"/>
                <w:sz w:val="28"/>
                <w:cs/>
              </w:rPr>
              <w:t>มากที่สุด</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46A5907D"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eastAsia="Times New Roman" w:hAnsi="TH SarabunPSK" w:cs="TH SarabunPSK" w:hint="cs"/>
                <w:sz w:val="28"/>
                <w:cs/>
              </w:rPr>
              <w:t>๔</w:t>
            </w:r>
            <w:r w:rsidRPr="007E076F">
              <w:rPr>
                <w:rFonts w:ascii="TH SarabunPSK" w:eastAsia="Times New Roman" w:hAnsi="TH SarabunPSK" w:cs="TH SarabunPSK" w:hint="cs"/>
                <w:sz w:val="28"/>
              </w:rPr>
              <w:t>.</w:t>
            </w:r>
            <w:r w:rsidRPr="007E076F">
              <w:rPr>
                <w:rFonts w:ascii="TH SarabunPSK" w:eastAsia="Times New Roman" w:hAnsi="TH SarabunPSK" w:cs="TH SarabunPSK" w:hint="cs"/>
                <w:sz w:val="28"/>
                <w:cs/>
              </w:rPr>
              <w:t>๔๘</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58A4D8F6"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eastAsia="Times New Roman" w:hAnsi="TH SarabunPSK" w:cs="TH SarabunPSK" w:hint="cs"/>
                <w:sz w:val="28"/>
                <w:cs/>
              </w:rPr>
              <w:t>๐</w:t>
            </w:r>
            <w:r w:rsidRPr="007E076F">
              <w:rPr>
                <w:rFonts w:ascii="TH SarabunPSK" w:eastAsia="Times New Roman" w:hAnsi="TH SarabunPSK" w:cs="TH SarabunPSK" w:hint="cs"/>
                <w:sz w:val="28"/>
              </w:rPr>
              <w:t>.</w:t>
            </w:r>
            <w:r w:rsidRPr="007E076F">
              <w:rPr>
                <w:rFonts w:ascii="TH SarabunPSK" w:eastAsia="Times New Roman" w:hAnsi="TH SarabunPSK" w:cs="TH SarabunPSK" w:hint="cs"/>
                <w:sz w:val="28"/>
                <w:cs/>
              </w:rPr>
              <w:t>๘๒</w:t>
            </w:r>
          </w:p>
        </w:tc>
        <w:tc>
          <w:tcPr>
            <w:tcW w:w="566" w:type="pct"/>
            <w:tcBorders>
              <w:top w:val="single" w:sz="4" w:space="0" w:color="auto"/>
              <w:left w:val="single" w:sz="4" w:space="0" w:color="auto"/>
              <w:bottom w:val="single" w:sz="4" w:space="0" w:color="auto"/>
              <w:right w:val="nil"/>
            </w:tcBorders>
            <w:shd w:val="clear" w:color="auto" w:fill="auto"/>
            <w:vAlign w:val="bottom"/>
          </w:tcPr>
          <w:p w14:paraId="47242F22"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hAnsi="TH SarabunPSK" w:cs="TH SarabunPSK" w:hint="cs"/>
                <w:sz w:val="28"/>
                <w:cs/>
              </w:rPr>
              <w:t>มาก</w:t>
            </w:r>
          </w:p>
        </w:tc>
      </w:tr>
      <w:tr w:rsidR="007E076F" w:rsidRPr="007E076F" w14:paraId="7EFC0D13" w14:textId="77777777" w:rsidTr="00167D9C">
        <w:tc>
          <w:tcPr>
            <w:tcW w:w="2135" w:type="pct"/>
            <w:tcBorders>
              <w:left w:val="nil"/>
              <w:right w:val="single" w:sz="4" w:space="0" w:color="auto"/>
            </w:tcBorders>
          </w:tcPr>
          <w:p w14:paraId="3B5C5499" w14:textId="7DBA0C7F" w:rsidR="00E46787" w:rsidRPr="007E076F" w:rsidRDefault="00E46787" w:rsidP="005E3D6F">
            <w:pPr>
              <w:tabs>
                <w:tab w:val="left" w:pos="993"/>
                <w:tab w:val="left" w:pos="1560"/>
                <w:tab w:val="left" w:pos="1701"/>
              </w:tabs>
              <w:spacing w:after="0" w:line="240" w:lineRule="auto"/>
              <w:ind w:firstLine="170"/>
              <w:jc w:val="thaiDistribute"/>
              <w:rPr>
                <w:rFonts w:ascii="TH SarabunPSK" w:hAnsi="TH SarabunPSK" w:cs="TH SarabunPSK"/>
                <w:sz w:val="28"/>
                <w:cs/>
              </w:rPr>
            </w:pPr>
            <w:r w:rsidRPr="007E076F">
              <w:rPr>
                <w:rFonts w:ascii="TH SarabunPSK" w:hAnsi="TH SarabunPSK" w:cs="TH SarabunPSK"/>
                <w:b/>
                <w:bCs/>
                <w:sz w:val="28"/>
                <w:cs/>
              </w:rPr>
              <w:t xml:space="preserve">ปัญญา </w:t>
            </w:r>
            <w:r w:rsidRPr="007E076F">
              <w:rPr>
                <w:rFonts w:ascii="TH SarabunPSK" w:eastAsia="Calibri" w:hAnsi="TH SarabunPSK" w:cs="TH SarabunPSK"/>
                <w:sz w:val="28"/>
              </w:rPr>
              <w:t>:</w:t>
            </w:r>
            <w:r w:rsidRPr="007E076F">
              <w:rPr>
                <w:rFonts w:ascii="TH SarabunPSK" w:hAnsi="TH SarabunPSK" w:cs="TH SarabunPSK"/>
                <w:sz w:val="28"/>
                <w:cs/>
              </w:rPr>
              <w:t xml:space="preserve"> แสวงหาแหล่งเงินทุน และบริหารจัดการทรัพยากรทางการเงินให้เกิด</w:t>
            </w:r>
            <w:r w:rsidRPr="007E076F">
              <w:rPr>
                <w:rFonts w:ascii="TH SarabunPSK" w:hAnsi="TH SarabunPSK" w:cs="TH SarabunPSK" w:hint="cs"/>
                <w:sz w:val="28"/>
                <w:cs/>
              </w:rPr>
              <w:t xml:space="preserve"> </w:t>
            </w:r>
            <w:r w:rsidRPr="007E076F">
              <w:rPr>
                <w:rFonts w:ascii="TH SarabunPSK" w:hAnsi="TH SarabunPSK" w:cs="TH SarabunPSK"/>
                <w:sz w:val="28"/>
                <w:cs/>
              </w:rPr>
              <w:t>ประโยชน์สูงสุดการบริหารโรงเรียนพุทธศาสนาของวัดไทยในประเทศสหรัฐอเมริกา</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60263F6E"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hAnsi="TH SarabunPSK" w:cs="TH SarabunPSK" w:hint="cs"/>
                <w:sz w:val="28"/>
                <w:cs/>
              </w:rPr>
              <w:t>๔</w:t>
            </w:r>
            <w:r w:rsidRPr="007E076F">
              <w:rPr>
                <w:rFonts w:ascii="TH SarabunPSK" w:hAnsi="TH SarabunPSK" w:cs="TH SarabunPSK" w:hint="cs"/>
                <w:sz w:val="28"/>
              </w:rPr>
              <w:t>.</w:t>
            </w:r>
            <w:r w:rsidRPr="007E076F">
              <w:rPr>
                <w:rFonts w:ascii="TH SarabunPSK" w:hAnsi="TH SarabunPSK" w:cs="TH SarabunPSK" w:hint="cs"/>
                <w:sz w:val="28"/>
                <w:cs/>
              </w:rPr>
              <w:t>๗๒</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365C5499"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hAnsi="TH SarabunPSK" w:cs="TH SarabunPSK" w:hint="cs"/>
                <w:sz w:val="28"/>
                <w:cs/>
              </w:rPr>
              <w:t>๐</w:t>
            </w:r>
            <w:r w:rsidRPr="007E076F">
              <w:rPr>
                <w:rFonts w:ascii="TH SarabunPSK" w:hAnsi="TH SarabunPSK" w:cs="TH SarabunPSK" w:hint="cs"/>
                <w:sz w:val="28"/>
              </w:rPr>
              <w:t>.</w:t>
            </w:r>
            <w:r w:rsidRPr="007E076F">
              <w:rPr>
                <w:rFonts w:ascii="TH SarabunPSK" w:hAnsi="TH SarabunPSK" w:cs="TH SarabunPSK" w:hint="cs"/>
                <w:sz w:val="28"/>
                <w:cs/>
              </w:rPr>
              <w:t>๕๔</w:t>
            </w:r>
          </w:p>
        </w:tc>
        <w:tc>
          <w:tcPr>
            <w:tcW w:w="547" w:type="pct"/>
            <w:tcBorders>
              <w:top w:val="single" w:sz="4" w:space="0" w:color="auto"/>
              <w:left w:val="single" w:sz="4" w:space="0" w:color="auto"/>
              <w:bottom w:val="single" w:sz="4" w:space="0" w:color="auto"/>
              <w:right w:val="single" w:sz="4" w:space="0" w:color="auto"/>
            </w:tcBorders>
            <w:shd w:val="clear" w:color="auto" w:fill="auto"/>
            <w:vAlign w:val="bottom"/>
          </w:tcPr>
          <w:p w14:paraId="0F26522B"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hAnsi="TH SarabunPSK" w:cs="TH SarabunPSK" w:hint="cs"/>
                <w:sz w:val="28"/>
                <w:cs/>
              </w:rPr>
              <w:t>มากที่สุด</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4C2AF444"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eastAsia="Times New Roman" w:hAnsi="TH SarabunPSK" w:cs="TH SarabunPSK" w:hint="cs"/>
                <w:sz w:val="28"/>
                <w:cs/>
              </w:rPr>
              <w:t>๔</w:t>
            </w:r>
            <w:r w:rsidRPr="007E076F">
              <w:rPr>
                <w:rFonts w:ascii="TH SarabunPSK" w:eastAsia="Times New Roman" w:hAnsi="TH SarabunPSK" w:cs="TH SarabunPSK" w:hint="cs"/>
                <w:sz w:val="28"/>
              </w:rPr>
              <w:t>.</w:t>
            </w:r>
            <w:r w:rsidRPr="007E076F">
              <w:rPr>
                <w:rFonts w:ascii="TH SarabunPSK" w:eastAsia="Times New Roman" w:hAnsi="TH SarabunPSK" w:cs="TH SarabunPSK" w:hint="cs"/>
                <w:sz w:val="28"/>
                <w:cs/>
              </w:rPr>
              <w:t>๔๔</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26E9BAD5"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eastAsia="Times New Roman" w:hAnsi="TH SarabunPSK" w:cs="TH SarabunPSK" w:hint="cs"/>
                <w:sz w:val="28"/>
                <w:cs/>
              </w:rPr>
              <w:t>๐</w:t>
            </w:r>
            <w:r w:rsidRPr="007E076F">
              <w:rPr>
                <w:rFonts w:ascii="TH SarabunPSK" w:eastAsia="Times New Roman" w:hAnsi="TH SarabunPSK" w:cs="TH SarabunPSK" w:hint="cs"/>
                <w:sz w:val="28"/>
              </w:rPr>
              <w:t>.</w:t>
            </w:r>
            <w:r w:rsidRPr="007E076F">
              <w:rPr>
                <w:rFonts w:ascii="TH SarabunPSK" w:eastAsia="Times New Roman" w:hAnsi="TH SarabunPSK" w:cs="TH SarabunPSK" w:hint="cs"/>
                <w:sz w:val="28"/>
                <w:cs/>
              </w:rPr>
              <w:t>๘๒</w:t>
            </w:r>
          </w:p>
        </w:tc>
        <w:tc>
          <w:tcPr>
            <w:tcW w:w="566" w:type="pct"/>
            <w:tcBorders>
              <w:top w:val="single" w:sz="4" w:space="0" w:color="auto"/>
              <w:left w:val="single" w:sz="4" w:space="0" w:color="auto"/>
              <w:bottom w:val="single" w:sz="4" w:space="0" w:color="auto"/>
              <w:right w:val="nil"/>
            </w:tcBorders>
            <w:shd w:val="clear" w:color="auto" w:fill="auto"/>
            <w:vAlign w:val="bottom"/>
          </w:tcPr>
          <w:p w14:paraId="6FB146F5"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hAnsi="TH SarabunPSK" w:cs="TH SarabunPSK" w:hint="cs"/>
                <w:sz w:val="28"/>
                <w:cs/>
              </w:rPr>
              <w:t>มาก</w:t>
            </w:r>
          </w:p>
        </w:tc>
      </w:tr>
      <w:tr w:rsidR="007E076F" w:rsidRPr="007E076F" w14:paraId="2ECD8E6F" w14:textId="77777777" w:rsidTr="00167D9C">
        <w:tc>
          <w:tcPr>
            <w:tcW w:w="2135" w:type="pct"/>
            <w:tcBorders>
              <w:left w:val="nil"/>
              <w:right w:val="single" w:sz="4" w:space="0" w:color="auto"/>
            </w:tcBorders>
          </w:tcPr>
          <w:p w14:paraId="11EC21BF" w14:textId="2D63DB9A" w:rsidR="00E46787" w:rsidRPr="007E076F" w:rsidRDefault="00E46787" w:rsidP="005E3D6F">
            <w:pPr>
              <w:tabs>
                <w:tab w:val="left" w:pos="993"/>
                <w:tab w:val="left" w:pos="1560"/>
                <w:tab w:val="left" w:pos="1701"/>
              </w:tabs>
              <w:spacing w:after="0" w:line="240" w:lineRule="auto"/>
              <w:ind w:firstLine="170"/>
              <w:jc w:val="thaiDistribute"/>
              <w:rPr>
                <w:rFonts w:ascii="TH SarabunPSK" w:hAnsi="TH SarabunPSK" w:cs="TH SarabunPSK"/>
                <w:b/>
                <w:bCs/>
                <w:sz w:val="28"/>
                <w:cs/>
              </w:rPr>
            </w:pPr>
            <w:r w:rsidRPr="007E076F">
              <w:rPr>
                <w:rFonts w:ascii="TH SarabunPSK" w:hAnsi="TH SarabunPSK" w:cs="TH SarabunPSK" w:hint="cs"/>
                <w:b/>
                <w:bCs/>
                <w:sz w:val="28"/>
                <w:cs/>
              </w:rPr>
              <w:t xml:space="preserve">การบริหารด้านวัสดุอุปกรณ์ </w:t>
            </w:r>
            <w:r w:rsidRPr="007E076F">
              <w:rPr>
                <w:rFonts w:ascii="TH SarabunPSK" w:hAnsi="TH SarabunPSK" w:cs="TH SarabunPSK"/>
                <w:b/>
                <w:bCs/>
                <w:sz w:val="28"/>
              </w:rPr>
              <w:t>(Material</w:t>
            </w:r>
            <w:r w:rsidRPr="007E076F">
              <w:rPr>
                <w:rFonts w:ascii="TH SarabunPSK" w:hAnsi="TH SarabunPSK" w:cs="TH SarabunPSK"/>
                <w:b/>
                <w:bCs/>
                <w:sz w:val="28"/>
                <w:cs/>
              </w:rPr>
              <w:t>)</w:t>
            </w:r>
            <w:r w:rsidRPr="007E076F">
              <w:rPr>
                <w:rFonts w:ascii="TH SarabunPSK" w:hAnsi="TH SarabunPSK" w:cs="TH SarabunPSK" w:hint="cs"/>
                <w:sz w:val="28"/>
                <w:cs/>
              </w:rPr>
              <w:t xml:space="preserve"> </w:t>
            </w:r>
            <w:r w:rsidRPr="007E076F">
              <w:rPr>
                <w:rFonts w:ascii="TH SarabunPSK" w:hAnsi="TH SarabunPSK" w:cs="TH SarabunPSK" w:hint="cs"/>
                <w:b/>
                <w:bCs/>
                <w:sz w:val="28"/>
                <w:cs/>
              </w:rPr>
              <w:t>บูรณาการไตรสิกขา</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2AD74500"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1F7ED5B6"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p>
        </w:tc>
        <w:tc>
          <w:tcPr>
            <w:tcW w:w="547" w:type="pct"/>
            <w:tcBorders>
              <w:top w:val="single" w:sz="4" w:space="0" w:color="auto"/>
              <w:left w:val="single" w:sz="4" w:space="0" w:color="auto"/>
              <w:bottom w:val="single" w:sz="4" w:space="0" w:color="auto"/>
              <w:right w:val="single" w:sz="4" w:space="0" w:color="auto"/>
            </w:tcBorders>
            <w:shd w:val="clear" w:color="auto" w:fill="auto"/>
            <w:vAlign w:val="bottom"/>
          </w:tcPr>
          <w:p w14:paraId="5FD9703F"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33B40584" w14:textId="77777777" w:rsidR="00E46787" w:rsidRPr="007E076F" w:rsidRDefault="00E46787" w:rsidP="00E46787">
            <w:pPr>
              <w:autoSpaceDE w:val="0"/>
              <w:autoSpaceDN w:val="0"/>
              <w:adjustRightInd w:val="0"/>
              <w:spacing w:after="0" w:line="240" w:lineRule="auto"/>
              <w:jc w:val="center"/>
              <w:rPr>
                <w:rFonts w:ascii="TH SarabunPSK" w:eastAsia="Times New Roman" w:hAnsi="TH SarabunPSK" w:cs="TH SarabunPSK"/>
                <w:sz w:val="28"/>
                <w:cs/>
              </w:rPr>
            </w:pP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1C44709F" w14:textId="77777777" w:rsidR="00E46787" w:rsidRPr="007E076F" w:rsidRDefault="00E46787" w:rsidP="00E46787">
            <w:pPr>
              <w:autoSpaceDE w:val="0"/>
              <w:autoSpaceDN w:val="0"/>
              <w:adjustRightInd w:val="0"/>
              <w:spacing w:after="0" w:line="240" w:lineRule="auto"/>
              <w:jc w:val="center"/>
              <w:rPr>
                <w:rFonts w:ascii="TH SarabunPSK" w:eastAsia="Times New Roman" w:hAnsi="TH SarabunPSK" w:cs="TH SarabunPSK"/>
                <w:sz w:val="28"/>
                <w:cs/>
              </w:rPr>
            </w:pPr>
          </w:p>
        </w:tc>
        <w:tc>
          <w:tcPr>
            <w:tcW w:w="566" w:type="pct"/>
            <w:tcBorders>
              <w:top w:val="single" w:sz="4" w:space="0" w:color="auto"/>
              <w:left w:val="single" w:sz="4" w:space="0" w:color="auto"/>
              <w:bottom w:val="single" w:sz="4" w:space="0" w:color="auto"/>
              <w:right w:val="nil"/>
            </w:tcBorders>
            <w:shd w:val="clear" w:color="auto" w:fill="auto"/>
            <w:vAlign w:val="bottom"/>
          </w:tcPr>
          <w:p w14:paraId="08A14B2C"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p>
        </w:tc>
      </w:tr>
      <w:tr w:rsidR="007E076F" w:rsidRPr="007E076F" w14:paraId="0376CAD4" w14:textId="77777777" w:rsidTr="00167D9C">
        <w:tc>
          <w:tcPr>
            <w:tcW w:w="2135" w:type="pct"/>
            <w:tcBorders>
              <w:left w:val="nil"/>
              <w:right w:val="single" w:sz="4" w:space="0" w:color="auto"/>
            </w:tcBorders>
          </w:tcPr>
          <w:p w14:paraId="484293A4" w14:textId="18B58345" w:rsidR="00E46787" w:rsidRPr="007E076F" w:rsidRDefault="00E46787" w:rsidP="005E3D6F">
            <w:pPr>
              <w:tabs>
                <w:tab w:val="left" w:pos="993"/>
                <w:tab w:val="left" w:pos="1560"/>
                <w:tab w:val="left" w:pos="1701"/>
              </w:tabs>
              <w:spacing w:after="0" w:line="240" w:lineRule="auto"/>
              <w:ind w:firstLine="170"/>
              <w:jc w:val="thaiDistribute"/>
              <w:rPr>
                <w:rFonts w:ascii="TH SarabunPSK" w:eastAsia="Calibri" w:hAnsi="TH SarabunPSK" w:cs="TH SarabunPSK"/>
                <w:sz w:val="28"/>
              </w:rPr>
            </w:pPr>
            <w:r w:rsidRPr="007E076F">
              <w:rPr>
                <w:rFonts w:ascii="TH SarabunPSK" w:eastAsia="Calibri" w:hAnsi="TH SarabunPSK" w:cs="TH SarabunPSK"/>
                <w:b/>
                <w:bCs/>
                <w:sz w:val="28"/>
                <w:cs/>
              </w:rPr>
              <w:t>ศีล</w:t>
            </w:r>
            <w:r w:rsidRPr="007E076F">
              <w:rPr>
                <w:rFonts w:ascii="TH SarabunPSK" w:eastAsia="Calibri" w:hAnsi="TH SarabunPSK" w:cs="TH SarabunPSK"/>
                <w:sz w:val="28"/>
                <w:cs/>
              </w:rPr>
              <w:t xml:space="preserve"> </w:t>
            </w:r>
            <w:r w:rsidRPr="007E076F">
              <w:rPr>
                <w:rFonts w:ascii="TH SarabunPSK" w:eastAsia="Calibri" w:hAnsi="TH SarabunPSK" w:cs="TH SarabunPSK"/>
                <w:sz w:val="28"/>
              </w:rPr>
              <w:t>:</w:t>
            </w:r>
            <w:r w:rsidRPr="007E076F">
              <w:rPr>
                <w:rFonts w:ascii="TH SarabunPSK" w:eastAsia="Calibri" w:hAnsi="TH SarabunPSK" w:cs="TH SarabunPSK"/>
                <w:sz w:val="28"/>
                <w:cs/>
              </w:rPr>
              <w:t xml:space="preserve"> การใช้ทรัพยากรอย่างถูกต้อง</w:t>
            </w:r>
          </w:p>
          <w:p w14:paraId="3D26C61B" w14:textId="77777777" w:rsidR="00E46787" w:rsidRPr="007E076F" w:rsidRDefault="00E46787" w:rsidP="005E3D6F">
            <w:pPr>
              <w:tabs>
                <w:tab w:val="left" w:pos="993"/>
                <w:tab w:val="left" w:pos="1560"/>
                <w:tab w:val="left" w:pos="1701"/>
              </w:tabs>
              <w:spacing w:after="0" w:line="240" w:lineRule="auto"/>
              <w:ind w:firstLine="170"/>
              <w:jc w:val="thaiDistribute"/>
              <w:rPr>
                <w:rFonts w:ascii="TH SarabunPSK" w:eastAsia="Calibri" w:hAnsi="TH SarabunPSK" w:cs="TH SarabunPSK"/>
                <w:sz w:val="28"/>
                <w:cs/>
              </w:rPr>
            </w:pPr>
            <w:r w:rsidRPr="007E076F">
              <w:rPr>
                <w:rFonts w:ascii="TH SarabunPSK" w:eastAsia="Calibri" w:hAnsi="TH SarabunPSK" w:cs="TH SarabunPSK"/>
                <w:sz w:val="28"/>
                <w:cs/>
              </w:rPr>
              <w:lastRenderedPageBreak/>
              <w:t>และมีจริยธรรม มีความรับผิดชอบการจัดสรรวัสดุอุปกรณ์ให้กับครูและนักเรียน ตามความต้องการที่แท้จริง โดยไม่เลือกปฏิบัติ ความโปร่งใสในการซื้อวัสดุอุปกรณ์ การซ่อมแซม บำรุงรักษาวัสดุอุปกรณ์ให้อยู่ในสภาพดีอยู่เสมอ</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002422F7"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hAnsi="TH SarabunPSK" w:cs="TH SarabunPSK" w:hint="cs"/>
                <w:sz w:val="28"/>
                <w:cs/>
              </w:rPr>
              <w:lastRenderedPageBreak/>
              <w:t>๔</w:t>
            </w:r>
            <w:r w:rsidRPr="007E076F">
              <w:rPr>
                <w:rFonts w:ascii="TH SarabunPSK" w:hAnsi="TH SarabunPSK" w:cs="TH SarabunPSK" w:hint="cs"/>
                <w:sz w:val="28"/>
              </w:rPr>
              <w:t>.</w:t>
            </w:r>
            <w:r w:rsidRPr="007E076F">
              <w:rPr>
                <w:rFonts w:ascii="TH SarabunPSK" w:hAnsi="TH SarabunPSK" w:cs="TH SarabunPSK" w:hint="cs"/>
                <w:sz w:val="28"/>
                <w:cs/>
              </w:rPr>
              <w:t>๕๖</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7C506790"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hAnsi="TH SarabunPSK" w:cs="TH SarabunPSK" w:hint="cs"/>
                <w:sz w:val="28"/>
                <w:cs/>
              </w:rPr>
              <w:t>๐</w:t>
            </w:r>
            <w:r w:rsidRPr="007E076F">
              <w:rPr>
                <w:rFonts w:ascii="TH SarabunPSK" w:hAnsi="TH SarabunPSK" w:cs="TH SarabunPSK" w:hint="cs"/>
                <w:sz w:val="28"/>
              </w:rPr>
              <w:t>.</w:t>
            </w:r>
            <w:r w:rsidRPr="007E076F">
              <w:rPr>
                <w:rFonts w:ascii="TH SarabunPSK" w:hAnsi="TH SarabunPSK" w:cs="TH SarabunPSK" w:hint="cs"/>
                <w:sz w:val="28"/>
                <w:cs/>
              </w:rPr>
              <w:t>๖๕</w:t>
            </w:r>
          </w:p>
        </w:tc>
        <w:tc>
          <w:tcPr>
            <w:tcW w:w="547" w:type="pct"/>
            <w:tcBorders>
              <w:top w:val="single" w:sz="4" w:space="0" w:color="auto"/>
              <w:left w:val="single" w:sz="4" w:space="0" w:color="auto"/>
              <w:bottom w:val="single" w:sz="4" w:space="0" w:color="auto"/>
              <w:right w:val="single" w:sz="4" w:space="0" w:color="auto"/>
            </w:tcBorders>
            <w:shd w:val="clear" w:color="auto" w:fill="auto"/>
            <w:vAlign w:val="bottom"/>
          </w:tcPr>
          <w:p w14:paraId="5BAED7EC"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hAnsi="TH SarabunPSK" w:cs="TH SarabunPSK" w:hint="cs"/>
                <w:sz w:val="28"/>
                <w:cs/>
              </w:rPr>
              <w:t>มากที่สุด</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17086944"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eastAsia="Times New Roman" w:hAnsi="TH SarabunPSK" w:cs="TH SarabunPSK" w:hint="cs"/>
                <w:sz w:val="28"/>
                <w:cs/>
              </w:rPr>
              <w:t>๔</w:t>
            </w:r>
            <w:r w:rsidRPr="007E076F">
              <w:rPr>
                <w:rFonts w:ascii="TH SarabunPSK" w:eastAsia="Times New Roman" w:hAnsi="TH SarabunPSK" w:cs="TH SarabunPSK" w:hint="cs"/>
                <w:sz w:val="28"/>
              </w:rPr>
              <w:t>.</w:t>
            </w:r>
            <w:r w:rsidRPr="007E076F">
              <w:rPr>
                <w:rFonts w:ascii="TH SarabunPSK" w:eastAsia="Times New Roman" w:hAnsi="TH SarabunPSK" w:cs="TH SarabunPSK" w:hint="cs"/>
                <w:sz w:val="28"/>
                <w:cs/>
              </w:rPr>
              <w:t>๔๘</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5C6D1ACD"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eastAsia="Times New Roman" w:hAnsi="TH SarabunPSK" w:cs="TH SarabunPSK" w:hint="cs"/>
                <w:sz w:val="28"/>
                <w:cs/>
              </w:rPr>
              <w:t>๐</w:t>
            </w:r>
            <w:r w:rsidRPr="007E076F">
              <w:rPr>
                <w:rFonts w:ascii="TH SarabunPSK" w:eastAsia="Times New Roman" w:hAnsi="TH SarabunPSK" w:cs="TH SarabunPSK" w:hint="cs"/>
                <w:sz w:val="28"/>
              </w:rPr>
              <w:t>.</w:t>
            </w:r>
            <w:r w:rsidRPr="007E076F">
              <w:rPr>
                <w:rFonts w:ascii="TH SarabunPSK" w:eastAsia="Times New Roman" w:hAnsi="TH SarabunPSK" w:cs="TH SarabunPSK" w:hint="cs"/>
                <w:sz w:val="28"/>
                <w:cs/>
              </w:rPr>
              <w:t>๗๑</w:t>
            </w:r>
          </w:p>
        </w:tc>
        <w:tc>
          <w:tcPr>
            <w:tcW w:w="566" w:type="pct"/>
            <w:tcBorders>
              <w:top w:val="single" w:sz="4" w:space="0" w:color="auto"/>
              <w:left w:val="single" w:sz="4" w:space="0" w:color="auto"/>
              <w:bottom w:val="single" w:sz="4" w:space="0" w:color="auto"/>
              <w:right w:val="nil"/>
            </w:tcBorders>
            <w:shd w:val="clear" w:color="auto" w:fill="auto"/>
            <w:vAlign w:val="bottom"/>
          </w:tcPr>
          <w:p w14:paraId="5E4E78A2"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hAnsi="TH SarabunPSK" w:cs="TH SarabunPSK" w:hint="cs"/>
                <w:sz w:val="28"/>
                <w:cs/>
              </w:rPr>
              <w:t>มาก</w:t>
            </w:r>
          </w:p>
        </w:tc>
      </w:tr>
      <w:tr w:rsidR="007E076F" w:rsidRPr="007E076F" w14:paraId="3FBD3A05" w14:textId="77777777" w:rsidTr="00167D9C">
        <w:tc>
          <w:tcPr>
            <w:tcW w:w="2135" w:type="pct"/>
            <w:tcBorders>
              <w:left w:val="nil"/>
              <w:right w:val="single" w:sz="4" w:space="0" w:color="auto"/>
            </w:tcBorders>
          </w:tcPr>
          <w:p w14:paraId="7F4FD0AC" w14:textId="4BE6EF63" w:rsidR="00E46787" w:rsidRPr="007E076F" w:rsidRDefault="00E46787" w:rsidP="005E3D6F">
            <w:pPr>
              <w:tabs>
                <w:tab w:val="left" w:pos="993"/>
                <w:tab w:val="left" w:pos="1560"/>
                <w:tab w:val="left" w:pos="1701"/>
              </w:tabs>
              <w:spacing w:after="0" w:line="240" w:lineRule="auto"/>
              <w:ind w:firstLine="170"/>
              <w:jc w:val="thaiDistribute"/>
              <w:rPr>
                <w:rFonts w:ascii="TH SarabunPSK" w:eastAsia="Calibri" w:hAnsi="TH SarabunPSK" w:cs="TH SarabunPSK"/>
                <w:sz w:val="28"/>
                <w:cs/>
              </w:rPr>
            </w:pPr>
            <w:r w:rsidRPr="007E076F">
              <w:rPr>
                <w:rFonts w:ascii="TH SarabunPSK" w:eastAsia="Calibri" w:hAnsi="TH SarabunPSK" w:cs="TH SarabunPSK"/>
                <w:b/>
                <w:bCs/>
                <w:sz w:val="28"/>
                <w:cs/>
              </w:rPr>
              <w:t>สมาธิ</w:t>
            </w:r>
            <w:r w:rsidRPr="007E076F">
              <w:rPr>
                <w:rFonts w:ascii="TH SarabunPSK" w:eastAsia="Calibri" w:hAnsi="TH SarabunPSK" w:cs="TH SarabunPSK"/>
                <w:sz w:val="28"/>
                <w:cs/>
              </w:rPr>
              <w:t xml:space="preserve"> </w:t>
            </w:r>
            <w:r w:rsidRPr="007E076F">
              <w:rPr>
                <w:rFonts w:ascii="TH SarabunPSK" w:eastAsia="Calibri" w:hAnsi="TH SarabunPSK" w:cs="TH SarabunPSK"/>
                <w:sz w:val="28"/>
              </w:rPr>
              <w:t xml:space="preserve">: </w:t>
            </w:r>
            <w:r w:rsidRPr="007E076F">
              <w:rPr>
                <w:rFonts w:ascii="TH SarabunPSK" w:eastAsia="Calibri" w:hAnsi="TH SarabunPSK" w:cs="TH SarabunPSK"/>
                <w:sz w:val="28"/>
                <w:cs/>
              </w:rPr>
              <w:t>การจัดสรรทรัพยากรอย่างมีประสิทธิภาพ การวางแผนล่วงหน้าในการใช้วัสดุอุปกรณ์ในแต่ละภาคการศึกษาผู้บริหารควรหมั่นตรวจสอบติดตามเพื่อให้มั่นใจว่าวัสดุอุปกรณ์จะถูกใช้ในทางที่เหมาะสมและไม่สูญเสียไปโดยเปล่าประโยชน์</w:t>
            </w:r>
            <w:r w:rsidRPr="007E076F">
              <w:rPr>
                <w:rFonts w:ascii="TH SarabunPSK" w:eastAsia="Calibri" w:hAnsi="TH SarabunPSK" w:cs="TH SarabunPSK" w:hint="cs"/>
                <w:sz w:val="28"/>
                <w:cs/>
              </w:rPr>
              <w:t xml:space="preserve"> </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34055663"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hAnsi="TH SarabunPSK" w:cs="TH SarabunPSK" w:hint="cs"/>
                <w:sz w:val="28"/>
                <w:cs/>
              </w:rPr>
              <w:t>๔</w:t>
            </w:r>
            <w:r w:rsidRPr="007E076F">
              <w:rPr>
                <w:rFonts w:ascii="TH SarabunPSK" w:hAnsi="TH SarabunPSK" w:cs="TH SarabunPSK" w:hint="cs"/>
                <w:sz w:val="28"/>
              </w:rPr>
              <w:t>.</w:t>
            </w:r>
            <w:r w:rsidRPr="007E076F">
              <w:rPr>
                <w:rFonts w:ascii="TH SarabunPSK" w:hAnsi="TH SarabunPSK" w:cs="TH SarabunPSK" w:hint="cs"/>
                <w:sz w:val="28"/>
                <w:cs/>
              </w:rPr>
              <w:t>๕๖</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4BCFF034"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hAnsi="TH SarabunPSK" w:cs="TH SarabunPSK" w:hint="cs"/>
                <w:sz w:val="28"/>
                <w:cs/>
              </w:rPr>
              <w:t>๐</w:t>
            </w:r>
            <w:r w:rsidRPr="007E076F">
              <w:rPr>
                <w:rFonts w:ascii="TH SarabunPSK" w:hAnsi="TH SarabunPSK" w:cs="TH SarabunPSK" w:hint="cs"/>
                <w:sz w:val="28"/>
              </w:rPr>
              <w:t>.</w:t>
            </w:r>
            <w:r w:rsidRPr="007E076F">
              <w:rPr>
                <w:rFonts w:ascii="TH SarabunPSK" w:hAnsi="TH SarabunPSK" w:cs="TH SarabunPSK" w:hint="cs"/>
                <w:sz w:val="28"/>
                <w:cs/>
              </w:rPr>
              <w:t>๖๕</w:t>
            </w:r>
          </w:p>
        </w:tc>
        <w:tc>
          <w:tcPr>
            <w:tcW w:w="547" w:type="pct"/>
            <w:tcBorders>
              <w:top w:val="single" w:sz="4" w:space="0" w:color="auto"/>
              <w:left w:val="single" w:sz="4" w:space="0" w:color="auto"/>
              <w:bottom w:val="single" w:sz="4" w:space="0" w:color="auto"/>
              <w:right w:val="single" w:sz="4" w:space="0" w:color="auto"/>
            </w:tcBorders>
            <w:shd w:val="clear" w:color="auto" w:fill="auto"/>
            <w:vAlign w:val="bottom"/>
          </w:tcPr>
          <w:p w14:paraId="033EC560"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hAnsi="TH SarabunPSK" w:cs="TH SarabunPSK" w:hint="cs"/>
                <w:sz w:val="28"/>
                <w:cs/>
              </w:rPr>
              <w:t>มากที่สุด</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1A26961F"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eastAsia="Times New Roman" w:hAnsi="TH SarabunPSK" w:cs="TH SarabunPSK" w:hint="cs"/>
                <w:sz w:val="28"/>
                <w:cs/>
              </w:rPr>
              <w:t>๔</w:t>
            </w:r>
            <w:r w:rsidRPr="007E076F">
              <w:rPr>
                <w:rFonts w:ascii="TH SarabunPSK" w:eastAsia="Times New Roman" w:hAnsi="TH SarabunPSK" w:cs="TH SarabunPSK" w:hint="cs"/>
                <w:sz w:val="28"/>
              </w:rPr>
              <w:t>.</w:t>
            </w:r>
            <w:r w:rsidRPr="007E076F">
              <w:rPr>
                <w:rFonts w:ascii="TH SarabunPSK" w:eastAsia="Times New Roman" w:hAnsi="TH SarabunPSK" w:cs="TH SarabunPSK" w:hint="cs"/>
                <w:sz w:val="28"/>
                <w:cs/>
              </w:rPr>
              <w:t>๖๔</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5559D71D"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eastAsia="Times New Roman" w:hAnsi="TH SarabunPSK" w:cs="TH SarabunPSK" w:hint="cs"/>
                <w:sz w:val="28"/>
                <w:cs/>
              </w:rPr>
              <w:t>๐</w:t>
            </w:r>
            <w:r w:rsidRPr="007E076F">
              <w:rPr>
                <w:rFonts w:ascii="TH SarabunPSK" w:eastAsia="Times New Roman" w:hAnsi="TH SarabunPSK" w:cs="TH SarabunPSK" w:hint="cs"/>
                <w:sz w:val="28"/>
              </w:rPr>
              <w:t>.</w:t>
            </w:r>
            <w:r w:rsidRPr="007E076F">
              <w:rPr>
                <w:rFonts w:ascii="TH SarabunPSK" w:eastAsia="Times New Roman" w:hAnsi="TH SarabunPSK" w:cs="TH SarabunPSK" w:hint="cs"/>
                <w:sz w:val="28"/>
                <w:cs/>
              </w:rPr>
              <w:t>๗๐</w:t>
            </w:r>
          </w:p>
        </w:tc>
        <w:tc>
          <w:tcPr>
            <w:tcW w:w="566" w:type="pct"/>
            <w:tcBorders>
              <w:top w:val="single" w:sz="4" w:space="0" w:color="auto"/>
              <w:left w:val="single" w:sz="4" w:space="0" w:color="auto"/>
              <w:bottom w:val="single" w:sz="4" w:space="0" w:color="auto"/>
              <w:right w:val="nil"/>
            </w:tcBorders>
            <w:shd w:val="clear" w:color="auto" w:fill="auto"/>
            <w:vAlign w:val="bottom"/>
          </w:tcPr>
          <w:p w14:paraId="729E58B0"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hAnsi="TH SarabunPSK" w:cs="TH SarabunPSK" w:hint="cs"/>
                <w:sz w:val="28"/>
                <w:cs/>
              </w:rPr>
              <w:t>มากที่สุด</w:t>
            </w:r>
          </w:p>
        </w:tc>
      </w:tr>
      <w:tr w:rsidR="007E076F" w:rsidRPr="007E076F" w14:paraId="56D13CA1" w14:textId="77777777" w:rsidTr="00167D9C">
        <w:tc>
          <w:tcPr>
            <w:tcW w:w="2135" w:type="pct"/>
            <w:tcBorders>
              <w:left w:val="nil"/>
              <w:right w:val="single" w:sz="4" w:space="0" w:color="auto"/>
            </w:tcBorders>
          </w:tcPr>
          <w:p w14:paraId="5967A2D0" w14:textId="0FA8DC85" w:rsidR="00E46787" w:rsidRPr="007E076F" w:rsidRDefault="00E46787" w:rsidP="005E3D6F">
            <w:pPr>
              <w:spacing w:after="0" w:line="240" w:lineRule="auto"/>
              <w:ind w:firstLine="170"/>
              <w:jc w:val="thaiDistribute"/>
              <w:rPr>
                <w:rFonts w:ascii="TH SarabunPSK" w:eastAsia="Calibri" w:hAnsi="TH SarabunPSK" w:cs="TH SarabunPSK"/>
                <w:sz w:val="28"/>
                <w:cs/>
              </w:rPr>
            </w:pPr>
            <w:r w:rsidRPr="007E076F">
              <w:rPr>
                <w:rFonts w:ascii="TH SarabunPSK" w:eastAsia="Calibri" w:hAnsi="TH SarabunPSK" w:cs="TH SarabunPSK"/>
                <w:b/>
                <w:bCs/>
                <w:sz w:val="28"/>
                <w:cs/>
              </w:rPr>
              <w:t>ปัญญา</w:t>
            </w:r>
            <w:r w:rsidRPr="007E076F">
              <w:rPr>
                <w:rFonts w:ascii="TH SarabunPSK" w:eastAsia="Calibri" w:hAnsi="TH SarabunPSK" w:cs="TH SarabunPSK"/>
                <w:sz w:val="28"/>
                <w:cs/>
              </w:rPr>
              <w:t xml:space="preserve"> </w:t>
            </w:r>
            <w:r w:rsidRPr="007E076F">
              <w:rPr>
                <w:rFonts w:ascii="TH SarabunPSK" w:eastAsia="Calibri" w:hAnsi="TH SarabunPSK" w:cs="TH SarabunPSK"/>
                <w:sz w:val="28"/>
              </w:rPr>
              <w:t>:</w:t>
            </w:r>
            <w:r w:rsidRPr="007E076F">
              <w:rPr>
                <w:rFonts w:ascii="TH SarabunPSK" w:eastAsia="Calibri" w:hAnsi="TH SarabunPSK" w:cs="TH SarabunPSK"/>
                <w:sz w:val="28"/>
                <w:cs/>
              </w:rPr>
              <w:t xml:space="preserve"> การนำความรู้และข้อมูลมาวิเคราะห์ ปรับปรุง ในกระบวนการบริหาร</w:t>
            </w:r>
            <w:r w:rsidRPr="007E076F">
              <w:rPr>
                <w:rFonts w:ascii="TH SarabunPSK" w:eastAsia="Calibri" w:hAnsi="TH SarabunPSK" w:cs="TH SarabunPSK"/>
                <w:sz w:val="28"/>
              </w:rPr>
              <w:t xml:space="preserve"> </w:t>
            </w:r>
            <w:r w:rsidRPr="007E076F">
              <w:rPr>
                <w:rFonts w:ascii="TH SarabunPSK" w:eastAsia="Calibri" w:hAnsi="TH SarabunPSK" w:cs="TH SarabunPSK"/>
                <w:sz w:val="28"/>
                <w:cs/>
              </w:rPr>
              <w:t>เลือกเฟ้น จัดซื้อวัสดุอุปกรณ์ให้มีประสิทธิภาพยิ่งขึ้น การนำเทคโนโลยีมาประยุกต์ในการเก็บรักษาวัสดุอุปกรณ์การเรียนการสอน ทราบจำนวนที่ถูกต้อง แม่นยำ ปลอดภัย และไม่เสื่อมสภาพ</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77DDECF6"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hAnsi="TH SarabunPSK" w:cs="TH SarabunPSK" w:hint="cs"/>
                <w:sz w:val="28"/>
                <w:cs/>
              </w:rPr>
              <w:t>๔</w:t>
            </w:r>
            <w:r w:rsidRPr="007E076F">
              <w:rPr>
                <w:rFonts w:ascii="TH SarabunPSK" w:hAnsi="TH SarabunPSK" w:cs="TH SarabunPSK" w:hint="cs"/>
                <w:sz w:val="28"/>
              </w:rPr>
              <w:t>.</w:t>
            </w:r>
            <w:r w:rsidRPr="007E076F">
              <w:rPr>
                <w:rFonts w:ascii="TH SarabunPSK" w:hAnsi="TH SarabunPSK" w:cs="TH SarabunPSK" w:hint="cs"/>
                <w:sz w:val="28"/>
                <w:cs/>
              </w:rPr>
              <w:t>๗๒</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17D88CAF"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hAnsi="TH SarabunPSK" w:cs="TH SarabunPSK" w:hint="cs"/>
                <w:sz w:val="28"/>
                <w:cs/>
              </w:rPr>
              <w:t>๐</w:t>
            </w:r>
            <w:r w:rsidRPr="007E076F">
              <w:rPr>
                <w:rFonts w:ascii="TH SarabunPSK" w:hAnsi="TH SarabunPSK" w:cs="TH SarabunPSK" w:hint="cs"/>
                <w:sz w:val="28"/>
              </w:rPr>
              <w:t>.</w:t>
            </w:r>
            <w:r w:rsidRPr="007E076F">
              <w:rPr>
                <w:rFonts w:ascii="TH SarabunPSK" w:hAnsi="TH SarabunPSK" w:cs="TH SarabunPSK" w:hint="cs"/>
                <w:sz w:val="28"/>
                <w:cs/>
              </w:rPr>
              <w:t>๕๔</w:t>
            </w:r>
          </w:p>
        </w:tc>
        <w:tc>
          <w:tcPr>
            <w:tcW w:w="547" w:type="pct"/>
            <w:tcBorders>
              <w:top w:val="single" w:sz="4" w:space="0" w:color="auto"/>
              <w:left w:val="single" w:sz="4" w:space="0" w:color="auto"/>
              <w:bottom w:val="single" w:sz="4" w:space="0" w:color="auto"/>
              <w:right w:val="single" w:sz="4" w:space="0" w:color="auto"/>
            </w:tcBorders>
            <w:shd w:val="clear" w:color="auto" w:fill="auto"/>
            <w:vAlign w:val="bottom"/>
          </w:tcPr>
          <w:p w14:paraId="6999DE07"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hAnsi="TH SarabunPSK" w:cs="TH SarabunPSK" w:hint="cs"/>
                <w:sz w:val="28"/>
                <w:cs/>
              </w:rPr>
              <w:t>มากที่สุด</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4EE7A52F"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eastAsia="Times New Roman" w:hAnsi="TH SarabunPSK" w:cs="TH SarabunPSK" w:hint="cs"/>
                <w:sz w:val="28"/>
                <w:cs/>
              </w:rPr>
              <w:t>๔</w:t>
            </w:r>
            <w:r w:rsidRPr="007E076F">
              <w:rPr>
                <w:rFonts w:ascii="TH SarabunPSK" w:eastAsia="Times New Roman" w:hAnsi="TH SarabunPSK" w:cs="TH SarabunPSK" w:hint="cs"/>
                <w:sz w:val="28"/>
              </w:rPr>
              <w:t>.</w:t>
            </w:r>
            <w:r w:rsidRPr="007E076F">
              <w:rPr>
                <w:rFonts w:ascii="TH SarabunPSK" w:eastAsia="Times New Roman" w:hAnsi="TH SarabunPSK" w:cs="TH SarabunPSK" w:hint="cs"/>
                <w:sz w:val="28"/>
                <w:cs/>
              </w:rPr>
              <w:t>๖๐</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27B8D278"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eastAsia="Times New Roman" w:hAnsi="TH SarabunPSK" w:cs="TH SarabunPSK" w:hint="cs"/>
                <w:sz w:val="28"/>
                <w:cs/>
              </w:rPr>
              <w:t>๐</w:t>
            </w:r>
            <w:r w:rsidRPr="007E076F">
              <w:rPr>
                <w:rFonts w:ascii="TH SarabunPSK" w:eastAsia="Times New Roman" w:hAnsi="TH SarabunPSK" w:cs="TH SarabunPSK" w:hint="cs"/>
                <w:sz w:val="28"/>
              </w:rPr>
              <w:t>.</w:t>
            </w:r>
            <w:r w:rsidRPr="007E076F">
              <w:rPr>
                <w:rFonts w:ascii="TH SarabunPSK" w:eastAsia="Times New Roman" w:hAnsi="TH SarabunPSK" w:cs="TH SarabunPSK" w:hint="cs"/>
                <w:sz w:val="28"/>
                <w:cs/>
              </w:rPr>
              <w:t>๗๑</w:t>
            </w:r>
          </w:p>
        </w:tc>
        <w:tc>
          <w:tcPr>
            <w:tcW w:w="566" w:type="pct"/>
            <w:tcBorders>
              <w:top w:val="single" w:sz="4" w:space="0" w:color="auto"/>
              <w:left w:val="single" w:sz="4" w:space="0" w:color="auto"/>
              <w:bottom w:val="single" w:sz="4" w:space="0" w:color="auto"/>
              <w:right w:val="nil"/>
            </w:tcBorders>
            <w:shd w:val="clear" w:color="auto" w:fill="auto"/>
            <w:vAlign w:val="bottom"/>
          </w:tcPr>
          <w:p w14:paraId="786F09A0"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hAnsi="TH SarabunPSK" w:cs="TH SarabunPSK" w:hint="cs"/>
                <w:sz w:val="28"/>
                <w:cs/>
              </w:rPr>
              <w:t>มากที่สุด</w:t>
            </w:r>
          </w:p>
        </w:tc>
      </w:tr>
      <w:tr w:rsidR="007E076F" w:rsidRPr="007E076F" w14:paraId="3345BCC6" w14:textId="77777777" w:rsidTr="00167D9C">
        <w:tc>
          <w:tcPr>
            <w:tcW w:w="2135" w:type="pct"/>
            <w:tcBorders>
              <w:left w:val="nil"/>
              <w:right w:val="single" w:sz="4" w:space="0" w:color="auto"/>
            </w:tcBorders>
          </w:tcPr>
          <w:p w14:paraId="17C07BF8" w14:textId="64B38B09" w:rsidR="00E46787" w:rsidRPr="007E076F" w:rsidRDefault="00E46787" w:rsidP="005E3D6F">
            <w:pPr>
              <w:tabs>
                <w:tab w:val="left" w:pos="993"/>
                <w:tab w:val="left" w:pos="1560"/>
                <w:tab w:val="left" w:pos="1701"/>
              </w:tabs>
              <w:spacing w:after="0" w:line="240" w:lineRule="auto"/>
              <w:ind w:firstLine="170"/>
              <w:jc w:val="thaiDistribute"/>
              <w:rPr>
                <w:rFonts w:ascii="TH SarabunPSK" w:eastAsia="Calibri" w:hAnsi="TH SarabunPSK" w:cs="TH SarabunPSK"/>
                <w:b/>
                <w:bCs/>
                <w:spacing w:val="-10"/>
                <w:sz w:val="28"/>
                <w:cs/>
              </w:rPr>
            </w:pPr>
            <w:r w:rsidRPr="007E076F">
              <w:rPr>
                <w:rFonts w:ascii="TH SarabunPSK" w:eastAsia="Calibri" w:hAnsi="TH SarabunPSK" w:cs="TH SarabunPSK"/>
                <w:b/>
                <w:bCs/>
                <w:spacing w:val="-10"/>
                <w:sz w:val="28"/>
                <w:cs/>
              </w:rPr>
              <w:t>การบริหารด้านการจัดการ (</w:t>
            </w:r>
            <w:r w:rsidRPr="007E076F">
              <w:rPr>
                <w:rFonts w:ascii="TH SarabunPSK" w:eastAsia="Calibri" w:hAnsi="TH SarabunPSK" w:cs="TH SarabunPSK"/>
                <w:b/>
                <w:bCs/>
                <w:spacing w:val="-10"/>
                <w:sz w:val="28"/>
              </w:rPr>
              <w:t xml:space="preserve">Management) </w:t>
            </w:r>
            <w:r w:rsidRPr="007E076F">
              <w:rPr>
                <w:rFonts w:ascii="TH SarabunPSK" w:eastAsia="Calibri" w:hAnsi="TH SarabunPSK" w:cs="TH SarabunPSK"/>
                <w:b/>
                <w:bCs/>
                <w:spacing w:val="-10"/>
                <w:sz w:val="28"/>
                <w:cs/>
              </w:rPr>
              <w:t>บูรณาการไตรสิกขา</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4E608FB7"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rPr>
            </w:pP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69764947"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rPr>
            </w:pPr>
          </w:p>
        </w:tc>
        <w:tc>
          <w:tcPr>
            <w:tcW w:w="547" w:type="pct"/>
            <w:tcBorders>
              <w:top w:val="single" w:sz="4" w:space="0" w:color="auto"/>
              <w:left w:val="single" w:sz="4" w:space="0" w:color="auto"/>
              <w:bottom w:val="single" w:sz="4" w:space="0" w:color="auto"/>
              <w:right w:val="single" w:sz="4" w:space="0" w:color="auto"/>
            </w:tcBorders>
            <w:shd w:val="clear" w:color="auto" w:fill="auto"/>
            <w:vAlign w:val="bottom"/>
          </w:tcPr>
          <w:p w14:paraId="79E614E9"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rPr>
            </w:pP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0ABD32F9" w14:textId="77777777" w:rsidR="00E46787" w:rsidRPr="007E076F" w:rsidRDefault="00E46787" w:rsidP="00E46787">
            <w:pPr>
              <w:autoSpaceDE w:val="0"/>
              <w:autoSpaceDN w:val="0"/>
              <w:adjustRightInd w:val="0"/>
              <w:spacing w:after="0" w:line="240" w:lineRule="auto"/>
              <w:jc w:val="center"/>
              <w:rPr>
                <w:rFonts w:ascii="TH SarabunPSK" w:eastAsia="Times New Roman" w:hAnsi="TH SarabunPSK" w:cs="TH SarabunPSK"/>
                <w:sz w:val="28"/>
              </w:rPr>
            </w:pP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1759258B" w14:textId="77777777" w:rsidR="00E46787" w:rsidRPr="007E076F" w:rsidRDefault="00E46787" w:rsidP="00E46787">
            <w:pPr>
              <w:autoSpaceDE w:val="0"/>
              <w:autoSpaceDN w:val="0"/>
              <w:adjustRightInd w:val="0"/>
              <w:spacing w:after="0" w:line="240" w:lineRule="auto"/>
              <w:jc w:val="center"/>
              <w:rPr>
                <w:rFonts w:ascii="TH SarabunPSK" w:eastAsia="Times New Roman" w:hAnsi="TH SarabunPSK" w:cs="TH SarabunPSK"/>
                <w:sz w:val="28"/>
              </w:rPr>
            </w:pPr>
          </w:p>
        </w:tc>
        <w:tc>
          <w:tcPr>
            <w:tcW w:w="566" w:type="pct"/>
            <w:tcBorders>
              <w:top w:val="single" w:sz="4" w:space="0" w:color="auto"/>
              <w:left w:val="single" w:sz="4" w:space="0" w:color="auto"/>
              <w:bottom w:val="single" w:sz="4" w:space="0" w:color="auto"/>
              <w:right w:val="nil"/>
            </w:tcBorders>
            <w:shd w:val="clear" w:color="auto" w:fill="auto"/>
            <w:vAlign w:val="bottom"/>
          </w:tcPr>
          <w:p w14:paraId="520209FB"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rPr>
            </w:pPr>
          </w:p>
        </w:tc>
      </w:tr>
      <w:tr w:rsidR="007E076F" w:rsidRPr="007E076F" w14:paraId="4716BFF8" w14:textId="77777777" w:rsidTr="00167D9C">
        <w:tc>
          <w:tcPr>
            <w:tcW w:w="2135" w:type="pct"/>
            <w:tcBorders>
              <w:left w:val="nil"/>
              <w:right w:val="single" w:sz="4" w:space="0" w:color="auto"/>
            </w:tcBorders>
          </w:tcPr>
          <w:p w14:paraId="5DA845A2" w14:textId="5971EA15" w:rsidR="00E46787" w:rsidRPr="007E076F" w:rsidRDefault="00E46787" w:rsidP="005E3D6F">
            <w:pPr>
              <w:tabs>
                <w:tab w:val="left" w:pos="993"/>
                <w:tab w:val="left" w:pos="1560"/>
                <w:tab w:val="left" w:pos="1701"/>
              </w:tabs>
              <w:spacing w:after="0" w:line="240" w:lineRule="auto"/>
              <w:ind w:firstLine="170"/>
              <w:jc w:val="thaiDistribute"/>
              <w:rPr>
                <w:rFonts w:ascii="TH SarabunPSK" w:eastAsia="Calibri" w:hAnsi="TH SarabunPSK" w:cs="TH SarabunPSK"/>
                <w:b/>
                <w:bCs/>
                <w:sz w:val="28"/>
                <w:cs/>
              </w:rPr>
            </w:pPr>
            <w:r w:rsidRPr="007E076F">
              <w:rPr>
                <w:rFonts w:ascii="TH SarabunPSK" w:eastAsia="Calibri" w:hAnsi="TH SarabunPSK" w:cs="TH SarabunPSK"/>
                <w:b/>
                <w:bCs/>
                <w:sz w:val="28"/>
                <w:cs/>
              </w:rPr>
              <w:t>ศีล</w:t>
            </w:r>
            <w:r w:rsidRPr="007E076F">
              <w:rPr>
                <w:rFonts w:ascii="TH SarabunPSK" w:eastAsia="Calibri" w:hAnsi="TH SarabunPSK" w:cs="TH SarabunPSK"/>
                <w:sz w:val="28"/>
                <w:cs/>
              </w:rPr>
              <w:t xml:space="preserve"> </w:t>
            </w:r>
            <w:r w:rsidRPr="007E076F">
              <w:rPr>
                <w:rFonts w:ascii="TH SarabunPSK" w:eastAsia="Calibri" w:hAnsi="TH SarabunPSK" w:cs="TH SarabunPSK"/>
                <w:sz w:val="28"/>
              </w:rPr>
              <w:t>:</w:t>
            </w:r>
            <w:r w:rsidRPr="007E076F">
              <w:rPr>
                <w:rFonts w:ascii="TH SarabunPSK" w:eastAsia="Calibri" w:hAnsi="TH SarabunPSK" w:cs="TH SarabunPSK"/>
                <w:sz w:val="28"/>
                <w:cs/>
              </w:rPr>
              <w:t xml:space="preserve"> ความดีงามทางด้านความคิด การพูด และการกระทำ โดยการปฏิบัติตามกฎระเบียบ การรักษาความถูกต้องไม่คดโกง ปฏิบัติตามข้อตกลงของสถานศึกษา ผู้บริหารควรสร้างบรรยากาศในสภาพแวดล้อมที่ให้เกียรติซึ่งกันและกัน</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1EECB482"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hAnsi="TH SarabunPSK" w:cs="TH SarabunPSK" w:hint="cs"/>
                <w:sz w:val="28"/>
                <w:cs/>
              </w:rPr>
              <w:t>๔</w:t>
            </w:r>
            <w:r w:rsidRPr="007E076F">
              <w:rPr>
                <w:rFonts w:ascii="TH SarabunPSK" w:hAnsi="TH SarabunPSK" w:cs="TH SarabunPSK" w:hint="cs"/>
                <w:sz w:val="28"/>
              </w:rPr>
              <w:t>.</w:t>
            </w:r>
            <w:r w:rsidRPr="007E076F">
              <w:rPr>
                <w:rFonts w:ascii="TH SarabunPSK" w:hAnsi="TH SarabunPSK" w:cs="TH SarabunPSK" w:hint="cs"/>
                <w:sz w:val="28"/>
                <w:cs/>
              </w:rPr>
              <w:t>๖๔</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2345D488"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hAnsi="TH SarabunPSK" w:cs="TH SarabunPSK" w:hint="cs"/>
                <w:sz w:val="28"/>
                <w:cs/>
              </w:rPr>
              <w:t>๐</w:t>
            </w:r>
            <w:r w:rsidRPr="007E076F">
              <w:rPr>
                <w:rFonts w:ascii="TH SarabunPSK" w:hAnsi="TH SarabunPSK" w:cs="TH SarabunPSK" w:hint="cs"/>
                <w:sz w:val="28"/>
              </w:rPr>
              <w:t>.</w:t>
            </w:r>
            <w:r w:rsidRPr="007E076F">
              <w:rPr>
                <w:rFonts w:ascii="TH SarabunPSK" w:hAnsi="TH SarabunPSK" w:cs="TH SarabunPSK" w:hint="cs"/>
                <w:sz w:val="28"/>
                <w:cs/>
              </w:rPr>
              <w:t>๖๔</w:t>
            </w:r>
          </w:p>
        </w:tc>
        <w:tc>
          <w:tcPr>
            <w:tcW w:w="547" w:type="pct"/>
            <w:tcBorders>
              <w:top w:val="single" w:sz="4" w:space="0" w:color="auto"/>
              <w:left w:val="single" w:sz="4" w:space="0" w:color="auto"/>
              <w:bottom w:val="single" w:sz="4" w:space="0" w:color="auto"/>
              <w:right w:val="single" w:sz="4" w:space="0" w:color="auto"/>
            </w:tcBorders>
            <w:shd w:val="clear" w:color="auto" w:fill="auto"/>
            <w:vAlign w:val="bottom"/>
          </w:tcPr>
          <w:p w14:paraId="1B363048"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hAnsi="TH SarabunPSK" w:cs="TH SarabunPSK" w:hint="cs"/>
                <w:sz w:val="28"/>
                <w:cs/>
              </w:rPr>
              <w:t>มากที่สุด</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55E915CB"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eastAsia="Times New Roman" w:hAnsi="TH SarabunPSK" w:cs="TH SarabunPSK" w:hint="cs"/>
                <w:sz w:val="28"/>
                <w:cs/>
              </w:rPr>
              <w:t>๔</w:t>
            </w:r>
            <w:r w:rsidRPr="007E076F">
              <w:rPr>
                <w:rFonts w:ascii="TH SarabunPSK" w:eastAsia="Times New Roman" w:hAnsi="TH SarabunPSK" w:cs="TH SarabunPSK" w:hint="cs"/>
                <w:sz w:val="28"/>
              </w:rPr>
              <w:t>.</w:t>
            </w:r>
            <w:r w:rsidRPr="007E076F">
              <w:rPr>
                <w:rFonts w:ascii="TH SarabunPSK" w:eastAsia="Times New Roman" w:hAnsi="TH SarabunPSK" w:cs="TH SarabunPSK" w:hint="cs"/>
                <w:sz w:val="28"/>
                <w:cs/>
              </w:rPr>
              <w:t>๕๖</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06E23734"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eastAsia="Times New Roman" w:hAnsi="TH SarabunPSK" w:cs="TH SarabunPSK" w:hint="cs"/>
                <w:sz w:val="28"/>
                <w:cs/>
              </w:rPr>
              <w:t>๐</w:t>
            </w:r>
            <w:r w:rsidRPr="007E076F">
              <w:rPr>
                <w:rFonts w:ascii="TH SarabunPSK" w:eastAsia="Times New Roman" w:hAnsi="TH SarabunPSK" w:cs="TH SarabunPSK" w:hint="cs"/>
                <w:sz w:val="28"/>
              </w:rPr>
              <w:t>.</w:t>
            </w:r>
            <w:r w:rsidRPr="007E076F">
              <w:rPr>
                <w:rFonts w:ascii="TH SarabunPSK" w:eastAsia="Times New Roman" w:hAnsi="TH SarabunPSK" w:cs="TH SarabunPSK" w:hint="cs"/>
                <w:sz w:val="28"/>
                <w:cs/>
              </w:rPr>
              <w:t>๖๕</w:t>
            </w:r>
          </w:p>
        </w:tc>
        <w:tc>
          <w:tcPr>
            <w:tcW w:w="566" w:type="pct"/>
            <w:tcBorders>
              <w:top w:val="single" w:sz="4" w:space="0" w:color="auto"/>
              <w:left w:val="single" w:sz="4" w:space="0" w:color="auto"/>
              <w:bottom w:val="single" w:sz="4" w:space="0" w:color="auto"/>
              <w:right w:val="nil"/>
            </w:tcBorders>
            <w:shd w:val="clear" w:color="auto" w:fill="auto"/>
            <w:vAlign w:val="bottom"/>
          </w:tcPr>
          <w:p w14:paraId="246EBB5E"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hAnsi="TH SarabunPSK" w:cs="TH SarabunPSK" w:hint="cs"/>
                <w:sz w:val="28"/>
                <w:cs/>
              </w:rPr>
              <w:t>มากที่สุด</w:t>
            </w:r>
          </w:p>
        </w:tc>
      </w:tr>
      <w:tr w:rsidR="007E076F" w:rsidRPr="007E076F" w14:paraId="26D0077D" w14:textId="77777777" w:rsidTr="00167D9C">
        <w:tc>
          <w:tcPr>
            <w:tcW w:w="2135" w:type="pct"/>
            <w:tcBorders>
              <w:left w:val="nil"/>
              <w:right w:val="single" w:sz="4" w:space="0" w:color="auto"/>
            </w:tcBorders>
          </w:tcPr>
          <w:p w14:paraId="4ECF571F" w14:textId="7720DA01" w:rsidR="00E46787" w:rsidRPr="007E076F" w:rsidRDefault="00E46787" w:rsidP="005E3D6F">
            <w:pPr>
              <w:tabs>
                <w:tab w:val="left" w:pos="993"/>
                <w:tab w:val="left" w:pos="1560"/>
                <w:tab w:val="left" w:pos="1701"/>
              </w:tabs>
              <w:spacing w:after="0" w:line="240" w:lineRule="auto"/>
              <w:ind w:firstLine="170"/>
              <w:jc w:val="thaiDistribute"/>
              <w:rPr>
                <w:rFonts w:ascii="TH SarabunPSK" w:eastAsia="Calibri" w:hAnsi="TH SarabunPSK" w:cs="TH SarabunPSK"/>
                <w:sz w:val="28"/>
                <w:cs/>
              </w:rPr>
            </w:pPr>
            <w:r w:rsidRPr="007E076F">
              <w:rPr>
                <w:rFonts w:ascii="TH SarabunPSK" w:eastAsia="Calibri" w:hAnsi="TH SarabunPSK" w:cs="TH SarabunPSK"/>
                <w:b/>
                <w:bCs/>
                <w:sz w:val="28"/>
                <w:cs/>
              </w:rPr>
              <w:t>สมาธิ</w:t>
            </w:r>
            <w:r w:rsidRPr="007E076F">
              <w:rPr>
                <w:rFonts w:ascii="TH SarabunPSK" w:eastAsia="Calibri" w:hAnsi="TH SarabunPSK" w:cs="TH SarabunPSK"/>
                <w:sz w:val="28"/>
                <w:cs/>
              </w:rPr>
              <w:t xml:space="preserve"> </w:t>
            </w:r>
            <w:r w:rsidRPr="007E076F">
              <w:rPr>
                <w:rFonts w:ascii="TH SarabunPSK" w:eastAsia="Calibri" w:hAnsi="TH SarabunPSK" w:cs="TH SarabunPSK"/>
                <w:sz w:val="28"/>
              </w:rPr>
              <w:t>:</w:t>
            </w:r>
            <w:r w:rsidRPr="007E076F">
              <w:rPr>
                <w:rFonts w:ascii="TH SarabunPSK" w:eastAsia="Calibri" w:hAnsi="TH SarabunPSK" w:cs="TH SarabunPSK"/>
                <w:sz w:val="28"/>
                <w:cs/>
              </w:rPr>
              <w:t xml:space="preserve"> ผู้บริหารสามารถวางแผนงานหรือแก้ไขปัญหาต่างๆ ได้ดีโดยไม่ถูกอารมณ์ หรือแรงกดดันจากภายนอกมีผลกระทบต่อการตัดสินใจ รวมถึงการ</w:t>
            </w:r>
            <w:r w:rsidRPr="007E076F">
              <w:rPr>
                <w:rFonts w:ascii="TH SarabunPSK" w:eastAsia="Calibri" w:hAnsi="TH SarabunPSK" w:cs="TH SarabunPSK"/>
                <w:sz w:val="28"/>
              </w:rPr>
              <w:t xml:space="preserve"> </w:t>
            </w:r>
            <w:r w:rsidRPr="007E076F">
              <w:rPr>
                <w:rFonts w:ascii="TH SarabunPSK" w:eastAsia="Calibri" w:hAnsi="TH SarabunPSK" w:cs="TH SarabunPSK"/>
                <w:sz w:val="28"/>
                <w:cs/>
              </w:rPr>
              <w:t>รู้จักจัดลำดับความสำคัญของงาน ทำให้สามารถจัดการเวลาได้อย่างมีประสิทธิภาพสูงสุด</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034E2BCA"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hAnsi="TH SarabunPSK" w:cs="TH SarabunPSK" w:hint="cs"/>
                <w:sz w:val="28"/>
                <w:cs/>
              </w:rPr>
              <w:t>๔</w:t>
            </w:r>
            <w:r w:rsidRPr="007E076F">
              <w:rPr>
                <w:rFonts w:ascii="TH SarabunPSK" w:hAnsi="TH SarabunPSK" w:cs="TH SarabunPSK" w:hint="cs"/>
                <w:sz w:val="28"/>
              </w:rPr>
              <w:t>.</w:t>
            </w:r>
            <w:r w:rsidRPr="007E076F">
              <w:rPr>
                <w:rFonts w:ascii="TH SarabunPSK" w:hAnsi="TH SarabunPSK" w:cs="TH SarabunPSK" w:hint="cs"/>
                <w:sz w:val="28"/>
                <w:cs/>
              </w:rPr>
              <w:t>๖๔</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68F28A98"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hAnsi="TH SarabunPSK" w:cs="TH SarabunPSK" w:hint="cs"/>
                <w:sz w:val="28"/>
                <w:cs/>
              </w:rPr>
              <w:t>๐</w:t>
            </w:r>
            <w:r w:rsidRPr="007E076F">
              <w:rPr>
                <w:rFonts w:ascii="TH SarabunPSK" w:hAnsi="TH SarabunPSK" w:cs="TH SarabunPSK" w:hint="cs"/>
                <w:sz w:val="28"/>
              </w:rPr>
              <w:t>.</w:t>
            </w:r>
            <w:r w:rsidRPr="007E076F">
              <w:rPr>
                <w:rFonts w:ascii="TH SarabunPSK" w:hAnsi="TH SarabunPSK" w:cs="TH SarabunPSK" w:hint="cs"/>
                <w:sz w:val="28"/>
                <w:cs/>
              </w:rPr>
              <w:t>๕๗</w:t>
            </w:r>
          </w:p>
        </w:tc>
        <w:tc>
          <w:tcPr>
            <w:tcW w:w="547" w:type="pct"/>
            <w:tcBorders>
              <w:top w:val="single" w:sz="4" w:space="0" w:color="auto"/>
              <w:left w:val="single" w:sz="4" w:space="0" w:color="auto"/>
              <w:bottom w:val="single" w:sz="4" w:space="0" w:color="auto"/>
              <w:right w:val="single" w:sz="4" w:space="0" w:color="auto"/>
            </w:tcBorders>
            <w:shd w:val="clear" w:color="auto" w:fill="auto"/>
            <w:vAlign w:val="bottom"/>
          </w:tcPr>
          <w:p w14:paraId="3BBBDB7D"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hAnsi="TH SarabunPSK" w:cs="TH SarabunPSK" w:hint="cs"/>
                <w:sz w:val="28"/>
                <w:cs/>
              </w:rPr>
              <w:t>มากที่สุด</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30E014F7"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eastAsia="Times New Roman" w:hAnsi="TH SarabunPSK" w:cs="TH SarabunPSK" w:hint="cs"/>
                <w:sz w:val="28"/>
                <w:cs/>
              </w:rPr>
              <w:t>๔</w:t>
            </w:r>
            <w:r w:rsidRPr="007E076F">
              <w:rPr>
                <w:rFonts w:ascii="TH SarabunPSK" w:eastAsia="Times New Roman" w:hAnsi="TH SarabunPSK" w:cs="TH SarabunPSK" w:hint="cs"/>
                <w:sz w:val="28"/>
              </w:rPr>
              <w:t>.</w:t>
            </w:r>
            <w:r w:rsidRPr="007E076F">
              <w:rPr>
                <w:rFonts w:ascii="TH SarabunPSK" w:eastAsia="Times New Roman" w:hAnsi="TH SarabunPSK" w:cs="TH SarabunPSK" w:hint="cs"/>
                <w:sz w:val="28"/>
                <w:cs/>
              </w:rPr>
              <w:t>๓๖</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1F91174E"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eastAsia="Times New Roman" w:hAnsi="TH SarabunPSK" w:cs="TH SarabunPSK" w:hint="cs"/>
                <w:sz w:val="28"/>
                <w:cs/>
              </w:rPr>
              <w:t>๐</w:t>
            </w:r>
            <w:r w:rsidRPr="007E076F">
              <w:rPr>
                <w:rFonts w:ascii="TH SarabunPSK" w:eastAsia="Times New Roman" w:hAnsi="TH SarabunPSK" w:cs="TH SarabunPSK" w:hint="cs"/>
                <w:sz w:val="28"/>
              </w:rPr>
              <w:t>.</w:t>
            </w:r>
            <w:r w:rsidRPr="007E076F">
              <w:rPr>
                <w:rFonts w:ascii="TH SarabunPSK" w:eastAsia="Times New Roman" w:hAnsi="TH SarabunPSK" w:cs="TH SarabunPSK" w:hint="cs"/>
                <w:sz w:val="28"/>
                <w:cs/>
              </w:rPr>
              <w:t>๗๐</w:t>
            </w:r>
          </w:p>
        </w:tc>
        <w:tc>
          <w:tcPr>
            <w:tcW w:w="566" w:type="pct"/>
            <w:tcBorders>
              <w:top w:val="single" w:sz="4" w:space="0" w:color="auto"/>
              <w:left w:val="single" w:sz="4" w:space="0" w:color="auto"/>
              <w:bottom w:val="single" w:sz="4" w:space="0" w:color="auto"/>
              <w:right w:val="nil"/>
            </w:tcBorders>
            <w:shd w:val="clear" w:color="auto" w:fill="auto"/>
            <w:vAlign w:val="bottom"/>
          </w:tcPr>
          <w:p w14:paraId="1C37E16E"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hAnsi="TH SarabunPSK" w:cs="TH SarabunPSK" w:hint="cs"/>
                <w:sz w:val="28"/>
                <w:cs/>
              </w:rPr>
              <w:t>มาก</w:t>
            </w:r>
          </w:p>
        </w:tc>
      </w:tr>
      <w:tr w:rsidR="007E076F" w:rsidRPr="007E076F" w14:paraId="643D03E0" w14:textId="77777777" w:rsidTr="00167D9C">
        <w:tc>
          <w:tcPr>
            <w:tcW w:w="2135" w:type="pct"/>
            <w:tcBorders>
              <w:left w:val="nil"/>
              <w:right w:val="single" w:sz="4" w:space="0" w:color="auto"/>
            </w:tcBorders>
          </w:tcPr>
          <w:p w14:paraId="15BC07AD" w14:textId="1A3072F6" w:rsidR="00E46787" w:rsidRPr="007E076F" w:rsidRDefault="00E46787" w:rsidP="005E3D6F">
            <w:pPr>
              <w:tabs>
                <w:tab w:val="left" w:pos="993"/>
                <w:tab w:val="left" w:pos="1560"/>
                <w:tab w:val="left" w:pos="1701"/>
              </w:tabs>
              <w:spacing w:after="0" w:line="240" w:lineRule="auto"/>
              <w:ind w:firstLine="170"/>
              <w:jc w:val="thaiDistribute"/>
              <w:rPr>
                <w:rFonts w:ascii="TH SarabunPSK" w:eastAsia="Calibri" w:hAnsi="TH SarabunPSK" w:cs="TH SarabunPSK"/>
                <w:sz w:val="28"/>
                <w:cs/>
              </w:rPr>
            </w:pPr>
            <w:r w:rsidRPr="007E076F">
              <w:rPr>
                <w:rFonts w:ascii="TH SarabunPSK" w:eastAsia="Calibri" w:hAnsi="TH SarabunPSK" w:cs="TH SarabunPSK"/>
                <w:b/>
                <w:bCs/>
                <w:sz w:val="28"/>
                <w:cs/>
              </w:rPr>
              <w:t>ปัญญา</w:t>
            </w:r>
            <w:r w:rsidRPr="007E076F">
              <w:rPr>
                <w:rFonts w:ascii="TH SarabunPSK" w:eastAsia="Calibri" w:hAnsi="TH SarabunPSK" w:cs="TH SarabunPSK"/>
                <w:sz w:val="28"/>
              </w:rPr>
              <w:t>:</w:t>
            </w:r>
            <w:r w:rsidRPr="007E076F">
              <w:rPr>
                <w:rFonts w:ascii="TH SarabunPSK" w:eastAsia="Calibri" w:hAnsi="TH SarabunPSK" w:cs="TH SarabunPSK"/>
                <w:sz w:val="28"/>
                <w:cs/>
              </w:rPr>
              <w:t xml:space="preserve"> </w:t>
            </w:r>
            <w:r w:rsidRPr="007E076F">
              <w:rPr>
                <w:rFonts w:ascii="TH SarabunPSK" w:eastAsia="Calibri" w:hAnsi="TH SarabunPSK" w:cs="TH SarabunPSK"/>
                <w:spacing w:val="-6"/>
                <w:sz w:val="28"/>
                <w:cs/>
              </w:rPr>
              <w:t xml:space="preserve">การนำความรู้มาใช้ในการตัดสินใจ ซึ่งสามารถช่วยให้ผู้บริหารวิเคราะห์ข้อมูลและสถานการณ์ต่างๆ อย่างมีเหตุผล เข้าใจถึงความต้องการ </w:t>
            </w:r>
            <w:r w:rsidRPr="007E076F">
              <w:rPr>
                <w:rFonts w:ascii="TH SarabunPSK" w:eastAsia="Calibri" w:hAnsi="TH SarabunPSK" w:cs="TH SarabunPSK"/>
                <w:spacing w:val="-6"/>
                <w:sz w:val="28"/>
              </w:rPr>
              <w:t xml:space="preserve"> </w:t>
            </w:r>
            <w:r w:rsidRPr="007E076F">
              <w:rPr>
                <w:rFonts w:ascii="TH SarabunPSK" w:eastAsia="Calibri" w:hAnsi="TH SarabunPSK" w:cs="TH SarabunPSK"/>
                <w:spacing w:val="-6"/>
                <w:sz w:val="28"/>
                <w:cs/>
              </w:rPr>
              <w:t>ความสามารถ จุดอ่อน จุดแข็ง พร้อมที่</w:t>
            </w:r>
            <w:r w:rsidRPr="007E076F">
              <w:rPr>
                <w:rFonts w:ascii="TH SarabunPSK" w:eastAsia="Calibri" w:hAnsi="TH SarabunPSK" w:cs="TH SarabunPSK"/>
                <w:spacing w:val="-6"/>
                <w:sz w:val="28"/>
                <w:cs/>
              </w:rPr>
              <w:lastRenderedPageBreak/>
              <w:t>จะส่งเสริมและพัฒนาศักยภาพของบุคลากรทางการศึกษาให้มีประสิทธิภาพสูงสุดได้</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697F3357"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hAnsi="TH SarabunPSK" w:cs="TH SarabunPSK" w:hint="cs"/>
                <w:sz w:val="28"/>
                <w:cs/>
              </w:rPr>
              <w:lastRenderedPageBreak/>
              <w:t>๔</w:t>
            </w:r>
            <w:r w:rsidRPr="007E076F">
              <w:rPr>
                <w:rFonts w:ascii="TH SarabunPSK" w:hAnsi="TH SarabunPSK" w:cs="TH SarabunPSK" w:hint="cs"/>
                <w:sz w:val="28"/>
              </w:rPr>
              <w:t>.</w:t>
            </w:r>
            <w:r w:rsidRPr="007E076F">
              <w:rPr>
                <w:rFonts w:ascii="TH SarabunPSK" w:hAnsi="TH SarabunPSK" w:cs="TH SarabunPSK" w:hint="cs"/>
                <w:sz w:val="28"/>
                <w:cs/>
              </w:rPr>
              <w:t>๗๒</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4FE172FC"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hAnsi="TH SarabunPSK" w:cs="TH SarabunPSK" w:hint="cs"/>
                <w:sz w:val="28"/>
                <w:cs/>
              </w:rPr>
              <w:t>๐</w:t>
            </w:r>
            <w:r w:rsidRPr="007E076F">
              <w:rPr>
                <w:rFonts w:ascii="TH SarabunPSK" w:hAnsi="TH SarabunPSK" w:cs="TH SarabunPSK" w:hint="cs"/>
                <w:sz w:val="28"/>
              </w:rPr>
              <w:t>.</w:t>
            </w:r>
            <w:r w:rsidRPr="007E076F">
              <w:rPr>
                <w:rFonts w:ascii="TH SarabunPSK" w:hAnsi="TH SarabunPSK" w:cs="TH SarabunPSK" w:hint="cs"/>
                <w:sz w:val="28"/>
                <w:cs/>
              </w:rPr>
              <w:t>๕๔</w:t>
            </w:r>
          </w:p>
        </w:tc>
        <w:tc>
          <w:tcPr>
            <w:tcW w:w="547" w:type="pct"/>
            <w:tcBorders>
              <w:top w:val="single" w:sz="4" w:space="0" w:color="auto"/>
              <w:left w:val="single" w:sz="4" w:space="0" w:color="auto"/>
              <w:bottom w:val="single" w:sz="4" w:space="0" w:color="auto"/>
              <w:right w:val="single" w:sz="4" w:space="0" w:color="auto"/>
            </w:tcBorders>
            <w:shd w:val="clear" w:color="auto" w:fill="auto"/>
            <w:vAlign w:val="bottom"/>
          </w:tcPr>
          <w:p w14:paraId="17051A58"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39D071EB"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eastAsia="Times New Roman" w:hAnsi="TH SarabunPSK" w:cs="TH SarabunPSK" w:hint="cs"/>
                <w:sz w:val="28"/>
                <w:cs/>
              </w:rPr>
              <w:t>๔</w:t>
            </w:r>
            <w:r w:rsidRPr="007E076F">
              <w:rPr>
                <w:rFonts w:ascii="TH SarabunPSK" w:eastAsia="Times New Roman" w:hAnsi="TH SarabunPSK" w:cs="TH SarabunPSK" w:hint="cs"/>
                <w:sz w:val="28"/>
              </w:rPr>
              <w:t>.</w:t>
            </w:r>
            <w:r w:rsidRPr="007E076F">
              <w:rPr>
                <w:rFonts w:ascii="TH SarabunPSK" w:eastAsia="Times New Roman" w:hAnsi="TH SarabunPSK" w:cs="TH SarabunPSK" w:hint="cs"/>
                <w:sz w:val="28"/>
                <w:cs/>
              </w:rPr>
              <w:t>๖๐</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0CAF16F2"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eastAsia="Times New Roman" w:hAnsi="TH SarabunPSK" w:cs="TH SarabunPSK" w:hint="cs"/>
                <w:sz w:val="28"/>
                <w:cs/>
              </w:rPr>
              <w:t>๐</w:t>
            </w:r>
            <w:r w:rsidRPr="007E076F">
              <w:rPr>
                <w:rFonts w:ascii="TH SarabunPSK" w:eastAsia="Times New Roman" w:hAnsi="TH SarabunPSK" w:cs="TH SarabunPSK" w:hint="cs"/>
                <w:sz w:val="28"/>
              </w:rPr>
              <w:t>.</w:t>
            </w:r>
            <w:r w:rsidRPr="007E076F">
              <w:rPr>
                <w:rFonts w:ascii="TH SarabunPSK" w:eastAsia="Times New Roman" w:hAnsi="TH SarabunPSK" w:cs="TH SarabunPSK" w:hint="cs"/>
                <w:sz w:val="28"/>
                <w:cs/>
              </w:rPr>
              <w:t>๕๘</w:t>
            </w:r>
          </w:p>
        </w:tc>
        <w:tc>
          <w:tcPr>
            <w:tcW w:w="566" w:type="pct"/>
            <w:tcBorders>
              <w:top w:val="single" w:sz="4" w:space="0" w:color="auto"/>
              <w:left w:val="single" w:sz="4" w:space="0" w:color="auto"/>
              <w:bottom w:val="single" w:sz="4" w:space="0" w:color="auto"/>
              <w:right w:val="nil"/>
            </w:tcBorders>
            <w:shd w:val="clear" w:color="auto" w:fill="auto"/>
            <w:vAlign w:val="bottom"/>
          </w:tcPr>
          <w:p w14:paraId="340FFBD6"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p>
        </w:tc>
      </w:tr>
      <w:tr w:rsidR="007E076F" w:rsidRPr="007E076F" w14:paraId="7E776981" w14:textId="77777777" w:rsidTr="00244CED">
        <w:tc>
          <w:tcPr>
            <w:tcW w:w="2135" w:type="pct"/>
            <w:tcBorders>
              <w:left w:val="nil"/>
              <w:right w:val="single" w:sz="4" w:space="0" w:color="auto"/>
            </w:tcBorders>
          </w:tcPr>
          <w:p w14:paraId="4EEAC0AE" w14:textId="22C85700" w:rsidR="00E46787" w:rsidRPr="007E076F" w:rsidRDefault="00E46787" w:rsidP="00E46787">
            <w:pPr>
              <w:tabs>
                <w:tab w:val="left" w:pos="993"/>
                <w:tab w:val="left" w:pos="1560"/>
                <w:tab w:val="left" w:pos="1701"/>
              </w:tabs>
              <w:spacing w:after="0" w:line="240" w:lineRule="auto"/>
              <w:rPr>
                <w:rFonts w:ascii="TH SarabunPSK" w:eastAsia="AngsanaNew" w:hAnsi="TH SarabunPSK" w:cs="TH SarabunPSK"/>
                <w:b/>
                <w:bCs/>
                <w:sz w:val="28"/>
                <w:cs/>
              </w:rPr>
            </w:pPr>
            <w:r w:rsidRPr="007E076F">
              <w:rPr>
                <w:rFonts w:ascii="TH SarabunPSK" w:eastAsia="Calibri" w:hAnsi="TH SarabunPSK" w:cs="TH SarabunPSK" w:hint="cs"/>
                <w:b/>
                <w:bCs/>
                <w:sz w:val="28"/>
                <w:cs/>
              </w:rPr>
              <w:t xml:space="preserve">องค์ประกอบที่ ๔ </w:t>
            </w:r>
            <w:r w:rsidRPr="007E076F">
              <w:rPr>
                <w:rFonts w:ascii="TH SarabunPSK" w:eastAsia="AngsanaNew" w:hAnsi="TH SarabunPSK" w:cs="TH SarabunPSK"/>
                <w:b/>
                <w:bCs/>
                <w:sz w:val="28"/>
                <w:cs/>
              </w:rPr>
              <w:t>วิธีการดำเนินงาน</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1EEEA2DD" w14:textId="77777777" w:rsidR="00E46787" w:rsidRPr="007E076F" w:rsidRDefault="00E46787" w:rsidP="00E46787">
            <w:pPr>
              <w:autoSpaceDE w:val="0"/>
              <w:autoSpaceDN w:val="0"/>
              <w:adjustRightInd w:val="0"/>
              <w:spacing w:after="0" w:line="240" w:lineRule="auto"/>
              <w:jc w:val="center"/>
              <w:rPr>
                <w:rFonts w:ascii="TH SarabunPSK" w:hAnsi="TH SarabunPSK" w:cs="TH SarabunPSK"/>
                <w:b/>
                <w:bCs/>
                <w:sz w:val="28"/>
                <w:cs/>
              </w:rPr>
            </w:pPr>
            <w:r w:rsidRPr="007E076F">
              <w:rPr>
                <w:rFonts w:ascii="TH SarabunPSK" w:hAnsi="TH SarabunPSK" w:cs="TH SarabunPSK" w:hint="cs"/>
                <w:b/>
                <w:bCs/>
                <w:cs/>
              </w:rPr>
              <w:t>๔.๔๐</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43EAAEFC" w14:textId="77777777" w:rsidR="00E46787" w:rsidRPr="007E076F" w:rsidRDefault="00E46787" w:rsidP="00E46787">
            <w:pPr>
              <w:autoSpaceDE w:val="0"/>
              <w:autoSpaceDN w:val="0"/>
              <w:adjustRightInd w:val="0"/>
              <w:spacing w:after="0" w:line="240" w:lineRule="auto"/>
              <w:jc w:val="center"/>
              <w:rPr>
                <w:rFonts w:ascii="TH SarabunPSK" w:hAnsi="TH SarabunPSK" w:cs="TH SarabunPSK"/>
                <w:b/>
                <w:bCs/>
                <w:sz w:val="28"/>
                <w:cs/>
              </w:rPr>
            </w:pPr>
            <w:r w:rsidRPr="007E076F">
              <w:rPr>
                <w:rFonts w:ascii="TH SarabunPSK" w:hAnsi="TH SarabunPSK" w:cs="TH SarabunPSK" w:hint="cs"/>
                <w:b/>
                <w:bCs/>
                <w:cs/>
              </w:rPr>
              <w:t>๐.๗๖</w:t>
            </w:r>
          </w:p>
        </w:tc>
        <w:tc>
          <w:tcPr>
            <w:tcW w:w="547" w:type="pct"/>
            <w:tcBorders>
              <w:top w:val="single" w:sz="4" w:space="0" w:color="auto"/>
              <w:left w:val="single" w:sz="4" w:space="0" w:color="auto"/>
              <w:bottom w:val="single" w:sz="4" w:space="0" w:color="auto"/>
              <w:right w:val="single" w:sz="4" w:space="0" w:color="auto"/>
            </w:tcBorders>
            <w:shd w:val="clear" w:color="auto" w:fill="auto"/>
            <w:vAlign w:val="bottom"/>
          </w:tcPr>
          <w:p w14:paraId="1D47C3F4" w14:textId="77777777" w:rsidR="00E46787" w:rsidRPr="007E076F" w:rsidRDefault="00E46787" w:rsidP="00E46787">
            <w:pPr>
              <w:autoSpaceDE w:val="0"/>
              <w:autoSpaceDN w:val="0"/>
              <w:adjustRightInd w:val="0"/>
              <w:spacing w:after="0" w:line="240" w:lineRule="auto"/>
              <w:jc w:val="center"/>
              <w:rPr>
                <w:rFonts w:ascii="TH SarabunPSK" w:hAnsi="TH SarabunPSK" w:cs="TH SarabunPSK"/>
                <w:b/>
                <w:bCs/>
                <w:sz w:val="28"/>
                <w:cs/>
              </w:rPr>
            </w:pPr>
            <w:r w:rsidRPr="007E076F">
              <w:rPr>
                <w:rFonts w:ascii="TH SarabunPSK" w:hAnsi="TH SarabunPSK" w:cs="TH SarabunPSK" w:hint="cs"/>
                <w:b/>
                <w:bCs/>
                <w:sz w:val="28"/>
                <w:cs/>
              </w:rPr>
              <w:t>มาก</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65352947" w14:textId="77777777" w:rsidR="00E46787" w:rsidRPr="007E076F" w:rsidRDefault="00E46787" w:rsidP="00E46787">
            <w:pPr>
              <w:autoSpaceDE w:val="0"/>
              <w:autoSpaceDN w:val="0"/>
              <w:adjustRightInd w:val="0"/>
              <w:spacing w:after="0" w:line="240" w:lineRule="auto"/>
              <w:jc w:val="center"/>
              <w:rPr>
                <w:rFonts w:ascii="TH SarabunPSK" w:hAnsi="TH SarabunPSK" w:cs="TH SarabunPSK"/>
                <w:b/>
                <w:bCs/>
                <w:sz w:val="28"/>
                <w:cs/>
              </w:rPr>
            </w:pPr>
            <w:r w:rsidRPr="007E076F">
              <w:rPr>
                <w:rFonts w:ascii="TH SarabunPSK" w:hAnsi="TH SarabunPSK" w:cs="TH SarabunPSK" w:hint="cs"/>
                <w:b/>
                <w:bCs/>
                <w:cs/>
              </w:rPr>
              <w:t>๔.๑๕</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437D6721" w14:textId="77777777" w:rsidR="00E46787" w:rsidRPr="007E076F" w:rsidRDefault="00E46787" w:rsidP="00E46787">
            <w:pPr>
              <w:autoSpaceDE w:val="0"/>
              <w:autoSpaceDN w:val="0"/>
              <w:adjustRightInd w:val="0"/>
              <w:spacing w:after="0" w:line="240" w:lineRule="auto"/>
              <w:jc w:val="center"/>
              <w:rPr>
                <w:rFonts w:ascii="TH SarabunPSK" w:hAnsi="TH SarabunPSK" w:cs="TH SarabunPSK"/>
                <w:b/>
                <w:bCs/>
                <w:sz w:val="28"/>
                <w:cs/>
              </w:rPr>
            </w:pPr>
            <w:r w:rsidRPr="007E076F">
              <w:rPr>
                <w:rFonts w:ascii="TH SarabunPSK" w:hAnsi="TH SarabunPSK" w:cs="TH SarabunPSK" w:hint="cs"/>
                <w:b/>
                <w:bCs/>
                <w:cs/>
              </w:rPr>
              <w:t>๐.๘๔</w:t>
            </w:r>
          </w:p>
        </w:tc>
        <w:tc>
          <w:tcPr>
            <w:tcW w:w="566" w:type="pct"/>
            <w:tcBorders>
              <w:top w:val="single" w:sz="4" w:space="0" w:color="auto"/>
              <w:left w:val="single" w:sz="4" w:space="0" w:color="auto"/>
              <w:bottom w:val="single" w:sz="4" w:space="0" w:color="auto"/>
              <w:right w:val="nil"/>
            </w:tcBorders>
            <w:shd w:val="clear" w:color="auto" w:fill="auto"/>
            <w:vAlign w:val="bottom"/>
          </w:tcPr>
          <w:p w14:paraId="3CEA2AC4" w14:textId="77777777" w:rsidR="00E46787" w:rsidRPr="007E076F" w:rsidRDefault="00E46787" w:rsidP="00E46787">
            <w:pPr>
              <w:autoSpaceDE w:val="0"/>
              <w:autoSpaceDN w:val="0"/>
              <w:adjustRightInd w:val="0"/>
              <w:spacing w:after="0" w:line="240" w:lineRule="auto"/>
              <w:jc w:val="center"/>
              <w:rPr>
                <w:rFonts w:ascii="TH SarabunPSK" w:hAnsi="TH SarabunPSK" w:cs="TH SarabunPSK"/>
                <w:b/>
                <w:bCs/>
                <w:sz w:val="28"/>
                <w:cs/>
              </w:rPr>
            </w:pPr>
            <w:r w:rsidRPr="007E076F">
              <w:rPr>
                <w:rFonts w:ascii="TH SarabunPSK" w:hAnsi="TH SarabunPSK" w:cs="TH SarabunPSK" w:hint="cs"/>
                <w:b/>
                <w:bCs/>
                <w:sz w:val="28"/>
                <w:cs/>
              </w:rPr>
              <w:t>มาก</w:t>
            </w:r>
          </w:p>
        </w:tc>
      </w:tr>
      <w:tr w:rsidR="007E076F" w:rsidRPr="007E076F" w14:paraId="3C89797E" w14:textId="77777777" w:rsidTr="00244CED">
        <w:tc>
          <w:tcPr>
            <w:tcW w:w="2135" w:type="pct"/>
            <w:tcBorders>
              <w:left w:val="nil"/>
              <w:right w:val="single" w:sz="4" w:space="0" w:color="auto"/>
            </w:tcBorders>
          </w:tcPr>
          <w:p w14:paraId="461784EE" w14:textId="77777777" w:rsidR="00E46787" w:rsidRPr="007E076F" w:rsidRDefault="00E46787" w:rsidP="00E46787">
            <w:pPr>
              <w:tabs>
                <w:tab w:val="left" w:pos="993"/>
                <w:tab w:val="left" w:pos="1560"/>
                <w:tab w:val="left" w:pos="1701"/>
              </w:tabs>
              <w:spacing w:after="0" w:line="240" w:lineRule="auto"/>
              <w:ind w:firstLine="170"/>
              <w:rPr>
                <w:rFonts w:ascii="TH SarabunPSK" w:eastAsia="Calibri" w:hAnsi="TH SarabunPSK" w:cs="TH SarabunPSK"/>
                <w:b/>
                <w:bCs/>
                <w:sz w:val="28"/>
              </w:rPr>
            </w:pPr>
            <w:r w:rsidRPr="007E076F">
              <w:rPr>
                <w:rFonts w:ascii="TH SarabunPSK" w:eastAsia="Calibri" w:hAnsi="TH SarabunPSK" w:cs="TH SarabunPSK"/>
                <w:b/>
                <w:bCs/>
                <w:sz w:val="28"/>
                <w:cs/>
              </w:rPr>
              <w:t>๔.๑ ด้านคน (</w:t>
            </w:r>
            <w:r w:rsidRPr="007E076F">
              <w:rPr>
                <w:rFonts w:ascii="TH SarabunPSK" w:eastAsia="Calibri" w:hAnsi="TH SarabunPSK" w:cs="TH SarabunPSK"/>
                <w:b/>
                <w:bCs/>
                <w:sz w:val="28"/>
              </w:rPr>
              <w:t>Man)</w:t>
            </w:r>
          </w:p>
          <w:p w14:paraId="3EF946A9" w14:textId="3EDDF462" w:rsidR="00E46787" w:rsidRPr="007E076F" w:rsidRDefault="00E46787" w:rsidP="00E46787">
            <w:pPr>
              <w:tabs>
                <w:tab w:val="left" w:pos="993"/>
                <w:tab w:val="left" w:pos="1560"/>
                <w:tab w:val="left" w:pos="1701"/>
              </w:tabs>
              <w:spacing w:after="0" w:line="240" w:lineRule="auto"/>
              <w:ind w:firstLine="170"/>
              <w:jc w:val="thaiDistribute"/>
              <w:rPr>
                <w:rFonts w:ascii="TH SarabunPSK" w:eastAsia="Calibri" w:hAnsi="TH SarabunPSK" w:cs="TH SarabunPSK"/>
                <w:sz w:val="28"/>
                <w:cs/>
              </w:rPr>
            </w:pPr>
            <w:r w:rsidRPr="007E076F">
              <w:rPr>
                <w:rFonts w:ascii="TH SarabunPSK" w:eastAsia="Calibri" w:hAnsi="TH SarabunPSK" w:cs="TH SarabunPSK" w:hint="cs"/>
                <w:sz w:val="28"/>
                <w:cs/>
              </w:rPr>
              <w:t>๑</w:t>
            </w:r>
            <w:r w:rsidR="00AA591D" w:rsidRPr="007E076F">
              <w:rPr>
                <w:rFonts w:ascii="TH SarabunPSK" w:eastAsia="Calibri" w:hAnsi="TH SarabunPSK" w:cs="TH SarabunPSK" w:hint="cs"/>
                <w:sz w:val="28"/>
                <w:cs/>
              </w:rPr>
              <w:t xml:space="preserve">. </w:t>
            </w:r>
            <w:r w:rsidRPr="007E076F">
              <w:rPr>
                <w:rFonts w:ascii="TH SarabunPSK" w:eastAsia="Calibri" w:hAnsi="TH SarabunPSK" w:cs="TH SarabunPSK"/>
                <w:sz w:val="28"/>
                <w:cs/>
              </w:rPr>
              <w:t>ผู้บริหารให้ข้อเสนอแนะต่อบุคลากรทาง</w:t>
            </w:r>
            <w:r w:rsidRPr="007E076F">
              <w:rPr>
                <w:rFonts w:ascii="TH SarabunPSK" w:eastAsia="Calibri" w:hAnsi="TH SarabunPSK" w:cs="TH SarabunPSK" w:hint="cs"/>
                <w:sz w:val="28"/>
                <w:cs/>
              </w:rPr>
              <w:t xml:space="preserve"> </w:t>
            </w:r>
            <w:r w:rsidRPr="007E076F">
              <w:rPr>
                <w:rFonts w:ascii="TH SarabunPSK" w:eastAsia="Calibri" w:hAnsi="TH SarabunPSK" w:cs="TH SarabunPSK"/>
                <w:sz w:val="28"/>
                <w:cs/>
              </w:rPr>
              <w:t>การศึกษาอย่างสม่ำเสมอ ครูอาสาสมัครที่มาจากประเทศไทย ครูอาสาสมัครประจำท้องถิ่น จะต้องมีความเข้าใจต่อเด็กสองภาษา โดยกำหนดเป้าหมายที่ชัดเจนวางแผนร่วมกัน ทำความเข้าใจพื้นฐานของเด็กที่เกิด หรือ เติบโตอยู่ในประเทศสหรัฐอเมริกา กับความแตกต่างของเด็กไทยที่อยู่ในประเทศไทย เช่น ความมั่นใจในตัวเอง บุคลิก ลักษณะที่ถูกปลูกฝังให้เป็นคนช่วยเหลือตนเองได้ดี ความตรงไปตรงมา กล้าคิดกล้าแสดงออก กล้าพูดกล้าแสดงความคิดเห็นไม่ว่าจะผิดหรือถูกไม่อายที่จะถูกตำหนิ ซื่อสัตย์กับความรู้สึกตนเอง เปิดกว้างกับความคิดเห็นของผู้อื่นรู้สึกสนุกและท้าทายกับสิ่งแปลกใหม่เป็นต้น</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567E24AD"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hAnsi="TH SarabunPSK" w:cs="TH SarabunPSK" w:hint="cs"/>
                <w:sz w:val="28"/>
                <w:cs/>
              </w:rPr>
              <w:t>๔</w:t>
            </w:r>
            <w:r w:rsidRPr="007E076F">
              <w:rPr>
                <w:rFonts w:ascii="TH SarabunPSK" w:hAnsi="TH SarabunPSK" w:cs="TH SarabunPSK" w:hint="cs"/>
                <w:sz w:val="28"/>
              </w:rPr>
              <w:t>.</w:t>
            </w:r>
            <w:r w:rsidRPr="007E076F">
              <w:rPr>
                <w:rFonts w:ascii="TH SarabunPSK" w:hAnsi="TH SarabunPSK" w:cs="TH SarabunPSK" w:hint="cs"/>
                <w:sz w:val="28"/>
                <w:cs/>
              </w:rPr>
              <w:t>๕๖</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2019D9C8"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hAnsi="TH SarabunPSK" w:cs="TH SarabunPSK" w:hint="cs"/>
                <w:sz w:val="28"/>
                <w:cs/>
              </w:rPr>
              <w:t>๐</w:t>
            </w:r>
            <w:r w:rsidRPr="007E076F">
              <w:rPr>
                <w:rFonts w:ascii="TH SarabunPSK" w:hAnsi="TH SarabunPSK" w:cs="TH SarabunPSK" w:hint="cs"/>
                <w:sz w:val="28"/>
              </w:rPr>
              <w:t>.</w:t>
            </w:r>
            <w:r w:rsidRPr="007E076F">
              <w:rPr>
                <w:rFonts w:ascii="TH SarabunPSK" w:hAnsi="TH SarabunPSK" w:cs="TH SarabunPSK" w:hint="cs"/>
                <w:sz w:val="28"/>
                <w:cs/>
              </w:rPr>
              <w:t>๕๘</w:t>
            </w:r>
          </w:p>
        </w:tc>
        <w:tc>
          <w:tcPr>
            <w:tcW w:w="547" w:type="pct"/>
            <w:tcBorders>
              <w:top w:val="single" w:sz="4" w:space="0" w:color="auto"/>
              <w:left w:val="single" w:sz="4" w:space="0" w:color="auto"/>
              <w:bottom w:val="single" w:sz="4" w:space="0" w:color="auto"/>
              <w:right w:val="single" w:sz="4" w:space="0" w:color="auto"/>
            </w:tcBorders>
            <w:shd w:val="clear" w:color="auto" w:fill="auto"/>
            <w:vAlign w:val="bottom"/>
          </w:tcPr>
          <w:p w14:paraId="0457D074"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eastAsia="Calibri" w:hAnsi="TH SarabunPSK" w:cs="TH SarabunPSK" w:hint="cs"/>
                <w:sz w:val="28"/>
                <w:cs/>
              </w:rPr>
              <w:t>มากที่สุด</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57B886D5"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eastAsia="Times New Roman" w:hAnsi="TH SarabunPSK" w:cs="TH SarabunPSK" w:hint="cs"/>
                <w:sz w:val="28"/>
                <w:cs/>
              </w:rPr>
              <w:t>๔</w:t>
            </w:r>
            <w:r w:rsidRPr="007E076F">
              <w:rPr>
                <w:rFonts w:ascii="TH SarabunPSK" w:eastAsia="Times New Roman" w:hAnsi="TH SarabunPSK" w:cs="TH SarabunPSK" w:hint="cs"/>
                <w:sz w:val="28"/>
              </w:rPr>
              <w:t>.</w:t>
            </w:r>
            <w:r w:rsidRPr="007E076F">
              <w:rPr>
                <w:rFonts w:ascii="TH SarabunPSK" w:eastAsia="Times New Roman" w:hAnsi="TH SarabunPSK" w:cs="TH SarabunPSK" w:hint="cs"/>
                <w:sz w:val="28"/>
                <w:cs/>
              </w:rPr>
              <w:t>๓๒</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33CAC400"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eastAsia="Times New Roman" w:hAnsi="TH SarabunPSK" w:cs="TH SarabunPSK" w:hint="cs"/>
                <w:sz w:val="28"/>
                <w:cs/>
              </w:rPr>
              <w:t>๐</w:t>
            </w:r>
            <w:r w:rsidRPr="007E076F">
              <w:rPr>
                <w:rFonts w:ascii="TH SarabunPSK" w:eastAsia="Times New Roman" w:hAnsi="TH SarabunPSK" w:cs="TH SarabunPSK" w:hint="cs"/>
                <w:sz w:val="28"/>
              </w:rPr>
              <w:t>.</w:t>
            </w:r>
            <w:r w:rsidRPr="007E076F">
              <w:rPr>
                <w:rFonts w:ascii="TH SarabunPSK" w:eastAsia="Times New Roman" w:hAnsi="TH SarabunPSK" w:cs="TH SarabunPSK" w:hint="cs"/>
                <w:sz w:val="28"/>
                <w:cs/>
              </w:rPr>
              <w:t>๖๙</w:t>
            </w:r>
          </w:p>
        </w:tc>
        <w:tc>
          <w:tcPr>
            <w:tcW w:w="566" w:type="pct"/>
            <w:tcBorders>
              <w:top w:val="single" w:sz="4" w:space="0" w:color="auto"/>
              <w:left w:val="single" w:sz="4" w:space="0" w:color="auto"/>
              <w:bottom w:val="single" w:sz="4" w:space="0" w:color="auto"/>
              <w:right w:val="nil"/>
            </w:tcBorders>
            <w:shd w:val="clear" w:color="auto" w:fill="auto"/>
            <w:vAlign w:val="bottom"/>
          </w:tcPr>
          <w:p w14:paraId="6EBF50BE"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hAnsi="TH SarabunPSK" w:cs="TH SarabunPSK" w:hint="cs"/>
                <w:sz w:val="28"/>
                <w:cs/>
              </w:rPr>
              <w:t>มาก</w:t>
            </w:r>
          </w:p>
        </w:tc>
      </w:tr>
      <w:tr w:rsidR="007E076F" w:rsidRPr="007E076F" w14:paraId="5CA9B2B3" w14:textId="77777777" w:rsidTr="00244CED">
        <w:tc>
          <w:tcPr>
            <w:tcW w:w="2135" w:type="pct"/>
            <w:tcBorders>
              <w:left w:val="nil"/>
              <w:right w:val="single" w:sz="4" w:space="0" w:color="auto"/>
            </w:tcBorders>
          </w:tcPr>
          <w:p w14:paraId="0D5E18AD" w14:textId="7FC4A533" w:rsidR="00E46787" w:rsidRPr="007E076F" w:rsidRDefault="00E46787" w:rsidP="00E46787">
            <w:pPr>
              <w:tabs>
                <w:tab w:val="left" w:pos="993"/>
                <w:tab w:val="left" w:pos="1560"/>
                <w:tab w:val="left" w:pos="1701"/>
              </w:tabs>
              <w:spacing w:after="0" w:line="240" w:lineRule="auto"/>
              <w:ind w:firstLine="170"/>
              <w:jc w:val="thaiDistribute"/>
              <w:rPr>
                <w:rFonts w:ascii="TH SarabunPSK" w:eastAsia="Calibri" w:hAnsi="TH SarabunPSK" w:cs="TH SarabunPSK"/>
                <w:sz w:val="28"/>
                <w:cs/>
              </w:rPr>
            </w:pPr>
            <w:r w:rsidRPr="007E076F">
              <w:rPr>
                <w:rFonts w:ascii="TH SarabunPSK" w:eastAsia="Calibri" w:hAnsi="TH SarabunPSK" w:cs="TH SarabunPSK" w:hint="cs"/>
                <w:sz w:val="28"/>
                <w:cs/>
              </w:rPr>
              <w:t>๒</w:t>
            </w:r>
            <w:r w:rsidR="00AA591D" w:rsidRPr="007E076F">
              <w:rPr>
                <w:rFonts w:ascii="TH SarabunPSK" w:eastAsia="Calibri" w:hAnsi="TH SarabunPSK" w:cs="TH SarabunPSK" w:hint="cs"/>
                <w:sz w:val="28"/>
                <w:cs/>
              </w:rPr>
              <w:t xml:space="preserve">. </w:t>
            </w:r>
            <w:r w:rsidRPr="007E076F">
              <w:rPr>
                <w:rFonts w:ascii="TH SarabunPSK" w:eastAsia="Calibri" w:hAnsi="TH SarabunPSK" w:cs="TH SarabunPSK"/>
                <w:sz w:val="28"/>
                <w:cs/>
              </w:rPr>
              <w:t>บุคลากรทางการศึกษาพัฒนาการทักษะ</w:t>
            </w:r>
            <w:r w:rsidRPr="007E076F">
              <w:rPr>
                <w:rFonts w:ascii="TH SarabunPSK" w:eastAsia="Calibri" w:hAnsi="TH SarabunPSK" w:cs="TH SarabunPSK" w:hint="cs"/>
                <w:sz w:val="28"/>
                <w:cs/>
              </w:rPr>
              <w:t xml:space="preserve"> </w:t>
            </w:r>
            <w:r w:rsidRPr="007E076F">
              <w:rPr>
                <w:rFonts w:ascii="TH SarabunPSK" w:eastAsia="Calibri" w:hAnsi="TH SarabunPSK" w:cs="TH SarabunPSK"/>
                <w:sz w:val="28"/>
                <w:cs/>
              </w:rPr>
              <w:t>ด้านการสื่อสารภาษาอังกฤษ ทั้งการพูดอ่าน เขียน โดยเฉพาะอย่างยิ่ง ครู</w:t>
            </w:r>
            <w:r w:rsidRPr="007E076F">
              <w:rPr>
                <w:rFonts w:ascii="TH SarabunPSK" w:eastAsia="Calibri" w:hAnsi="TH SarabunPSK" w:cs="TH SarabunPSK" w:hint="cs"/>
                <w:sz w:val="28"/>
                <w:cs/>
              </w:rPr>
              <w:t xml:space="preserve"> </w:t>
            </w:r>
            <w:r w:rsidRPr="007E076F">
              <w:rPr>
                <w:rFonts w:ascii="TH SarabunPSK" w:eastAsia="Calibri" w:hAnsi="TH SarabunPSK" w:cs="TH SarabunPSK"/>
                <w:sz w:val="28"/>
                <w:cs/>
              </w:rPr>
              <w:t>อาสาสมัครที่มาจากประเทศไทย เพื่อลด</w:t>
            </w:r>
            <w:r w:rsidRPr="007E076F">
              <w:rPr>
                <w:rFonts w:ascii="TH SarabunPSK" w:eastAsia="Calibri" w:hAnsi="TH SarabunPSK" w:cs="TH SarabunPSK" w:hint="cs"/>
                <w:sz w:val="28"/>
                <w:cs/>
              </w:rPr>
              <w:t xml:space="preserve"> </w:t>
            </w:r>
            <w:r w:rsidRPr="007E076F">
              <w:rPr>
                <w:rFonts w:ascii="TH SarabunPSK" w:eastAsia="Calibri" w:hAnsi="TH SarabunPSK" w:cs="TH SarabunPSK"/>
                <w:sz w:val="28"/>
                <w:cs/>
              </w:rPr>
              <w:t>ปัญหาด้านการสื่อสารในชั้นเรียน</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6DE54E6E"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rPr>
            </w:pPr>
            <w:r w:rsidRPr="007E076F">
              <w:rPr>
                <w:rFonts w:ascii="TH SarabunPSK" w:hAnsi="TH SarabunPSK" w:cs="TH SarabunPSK" w:hint="cs"/>
                <w:sz w:val="28"/>
                <w:cs/>
              </w:rPr>
              <w:t>๔</w:t>
            </w:r>
            <w:r w:rsidRPr="007E076F">
              <w:rPr>
                <w:rFonts w:ascii="TH SarabunPSK" w:hAnsi="TH SarabunPSK" w:cs="TH SarabunPSK" w:hint="cs"/>
                <w:sz w:val="28"/>
              </w:rPr>
              <w:t>.</w:t>
            </w:r>
            <w:r w:rsidRPr="007E076F">
              <w:rPr>
                <w:rFonts w:ascii="TH SarabunPSK" w:hAnsi="TH SarabunPSK" w:cs="TH SarabunPSK" w:hint="cs"/>
                <w:sz w:val="28"/>
                <w:cs/>
              </w:rPr>
              <w:t>๒๔</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10FECAE6"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rPr>
            </w:pPr>
            <w:r w:rsidRPr="007E076F">
              <w:rPr>
                <w:rFonts w:ascii="TH SarabunPSK" w:hAnsi="TH SarabunPSK" w:cs="TH SarabunPSK" w:hint="cs"/>
                <w:sz w:val="28"/>
                <w:cs/>
              </w:rPr>
              <w:t>๐</w:t>
            </w:r>
            <w:r w:rsidRPr="007E076F">
              <w:rPr>
                <w:rFonts w:ascii="TH SarabunPSK" w:hAnsi="TH SarabunPSK" w:cs="TH SarabunPSK" w:hint="cs"/>
                <w:sz w:val="28"/>
              </w:rPr>
              <w:t>.</w:t>
            </w:r>
            <w:r w:rsidRPr="007E076F">
              <w:rPr>
                <w:rFonts w:ascii="TH SarabunPSK" w:hAnsi="TH SarabunPSK" w:cs="TH SarabunPSK" w:hint="cs"/>
                <w:sz w:val="28"/>
                <w:cs/>
              </w:rPr>
              <w:t>๙๓</w:t>
            </w:r>
          </w:p>
        </w:tc>
        <w:tc>
          <w:tcPr>
            <w:tcW w:w="547" w:type="pct"/>
            <w:tcBorders>
              <w:top w:val="single" w:sz="4" w:space="0" w:color="auto"/>
              <w:left w:val="single" w:sz="4" w:space="0" w:color="auto"/>
              <w:bottom w:val="single" w:sz="4" w:space="0" w:color="auto"/>
              <w:right w:val="single" w:sz="4" w:space="0" w:color="auto"/>
            </w:tcBorders>
            <w:shd w:val="clear" w:color="auto" w:fill="auto"/>
            <w:vAlign w:val="bottom"/>
          </w:tcPr>
          <w:p w14:paraId="19BA93A0"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rPr>
            </w:pPr>
            <w:r w:rsidRPr="007E076F">
              <w:rPr>
                <w:rFonts w:ascii="TH SarabunPSK" w:hAnsi="TH SarabunPSK" w:cs="TH SarabunPSK" w:hint="cs"/>
                <w:sz w:val="28"/>
                <w:cs/>
              </w:rPr>
              <w:t>มาก</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25BE3233"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rPr>
            </w:pPr>
            <w:r w:rsidRPr="007E076F">
              <w:rPr>
                <w:rFonts w:ascii="TH SarabunPSK" w:eastAsia="Times New Roman" w:hAnsi="TH SarabunPSK" w:cs="TH SarabunPSK" w:hint="cs"/>
                <w:sz w:val="28"/>
                <w:cs/>
              </w:rPr>
              <w:t>๔</w:t>
            </w:r>
            <w:r w:rsidRPr="007E076F">
              <w:rPr>
                <w:rFonts w:ascii="TH SarabunPSK" w:eastAsia="Times New Roman" w:hAnsi="TH SarabunPSK" w:cs="TH SarabunPSK" w:hint="cs"/>
                <w:sz w:val="28"/>
              </w:rPr>
              <w:t>.</w:t>
            </w:r>
            <w:r w:rsidRPr="007E076F">
              <w:rPr>
                <w:rFonts w:ascii="TH SarabunPSK" w:eastAsia="Times New Roman" w:hAnsi="TH SarabunPSK" w:cs="TH SarabunPSK" w:hint="cs"/>
                <w:sz w:val="28"/>
                <w:cs/>
              </w:rPr>
              <w:t>๐๘</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0C989689"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rPr>
            </w:pPr>
            <w:r w:rsidRPr="007E076F">
              <w:rPr>
                <w:rFonts w:ascii="TH SarabunPSK" w:eastAsia="Times New Roman" w:hAnsi="TH SarabunPSK" w:cs="TH SarabunPSK" w:hint="cs"/>
                <w:sz w:val="28"/>
                <w:cs/>
              </w:rPr>
              <w:t>๐</w:t>
            </w:r>
            <w:r w:rsidRPr="007E076F">
              <w:rPr>
                <w:rFonts w:ascii="TH SarabunPSK" w:eastAsia="Times New Roman" w:hAnsi="TH SarabunPSK" w:cs="TH SarabunPSK" w:hint="cs"/>
                <w:sz w:val="28"/>
              </w:rPr>
              <w:t>.</w:t>
            </w:r>
            <w:r w:rsidRPr="007E076F">
              <w:rPr>
                <w:rFonts w:ascii="TH SarabunPSK" w:eastAsia="Times New Roman" w:hAnsi="TH SarabunPSK" w:cs="TH SarabunPSK" w:hint="cs"/>
                <w:sz w:val="28"/>
                <w:cs/>
              </w:rPr>
              <w:t>๘๖</w:t>
            </w:r>
          </w:p>
        </w:tc>
        <w:tc>
          <w:tcPr>
            <w:tcW w:w="566" w:type="pct"/>
            <w:tcBorders>
              <w:top w:val="single" w:sz="4" w:space="0" w:color="auto"/>
              <w:left w:val="single" w:sz="4" w:space="0" w:color="auto"/>
              <w:bottom w:val="single" w:sz="4" w:space="0" w:color="auto"/>
              <w:right w:val="nil"/>
            </w:tcBorders>
            <w:shd w:val="clear" w:color="auto" w:fill="auto"/>
            <w:vAlign w:val="bottom"/>
          </w:tcPr>
          <w:p w14:paraId="54D3CE99"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rPr>
            </w:pPr>
            <w:r w:rsidRPr="007E076F">
              <w:rPr>
                <w:rFonts w:ascii="TH SarabunPSK" w:hAnsi="TH SarabunPSK" w:cs="TH SarabunPSK" w:hint="cs"/>
                <w:sz w:val="28"/>
                <w:cs/>
              </w:rPr>
              <w:t>มาก</w:t>
            </w:r>
          </w:p>
        </w:tc>
      </w:tr>
      <w:tr w:rsidR="007E076F" w:rsidRPr="007E076F" w14:paraId="6AF10AE1" w14:textId="77777777" w:rsidTr="00244CED">
        <w:tc>
          <w:tcPr>
            <w:tcW w:w="2135" w:type="pct"/>
            <w:tcBorders>
              <w:left w:val="nil"/>
              <w:right w:val="single" w:sz="4" w:space="0" w:color="auto"/>
            </w:tcBorders>
          </w:tcPr>
          <w:p w14:paraId="611EA54F" w14:textId="35788FFF" w:rsidR="00E46787" w:rsidRPr="007E076F" w:rsidRDefault="00E46787" w:rsidP="00E46787">
            <w:pPr>
              <w:tabs>
                <w:tab w:val="left" w:pos="993"/>
                <w:tab w:val="left" w:pos="1560"/>
                <w:tab w:val="left" w:pos="1701"/>
              </w:tabs>
              <w:spacing w:after="0" w:line="240" w:lineRule="auto"/>
              <w:ind w:firstLine="170"/>
              <w:jc w:val="thaiDistribute"/>
              <w:rPr>
                <w:rFonts w:ascii="TH SarabunPSK" w:eastAsia="Calibri" w:hAnsi="TH SarabunPSK" w:cs="TH SarabunPSK"/>
                <w:sz w:val="28"/>
                <w:cs/>
              </w:rPr>
            </w:pPr>
            <w:r w:rsidRPr="007E076F">
              <w:rPr>
                <w:rFonts w:ascii="TH SarabunPSK" w:eastAsia="Calibri" w:hAnsi="TH SarabunPSK" w:cs="TH SarabunPSK" w:hint="cs"/>
                <w:sz w:val="28"/>
                <w:cs/>
              </w:rPr>
              <w:t>๓</w:t>
            </w:r>
            <w:r w:rsidR="00AA591D" w:rsidRPr="007E076F">
              <w:rPr>
                <w:rFonts w:ascii="TH SarabunPSK" w:eastAsia="Calibri" w:hAnsi="TH SarabunPSK" w:cs="TH SarabunPSK" w:hint="cs"/>
                <w:sz w:val="28"/>
                <w:cs/>
              </w:rPr>
              <w:t xml:space="preserve">. </w:t>
            </w:r>
            <w:r w:rsidRPr="007E076F">
              <w:rPr>
                <w:rFonts w:ascii="TH SarabunPSK" w:eastAsia="Calibri" w:hAnsi="TH SarabunPSK" w:cs="TH SarabunPSK"/>
                <w:sz w:val="28"/>
                <w:cs/>
              </w:rPr>
              <w:t>ทำความเข้าใจกับผู้ปกครองเกี่ยวกับ</w:t>
            </w:r>
            <w:r w:rsidRPr="007E076F">
              <w:rPr>
                <w:rFonts w:ascii="TH SarabunPSK" w:eastAsia="Calibri" w:hAnsi="TH SarabunPSK" w:cs="TH SarabunPSK" w:hint="cs"/>
                <w:sz w:val="28"/>
                <w:cs/>
              </w:rPr>
              <w:t xml:space="preserve"> </w:t>
            </w:r>
            <w:r w:rsidRPr="007E076F">
              <w:rPr>
                <w:rFonts w:ascii="TH SarabunPSK" w:eastAsia="Calibri" w:hAnsi="TH SarabunPSK" w:cs="TH SarabunPSK"/>
                <w:sz w:val="28"/>
                <w:cs/>
              </w:rPr>
              <w:t>นโยบายของโรงเรียน รวมถึงการขอความช่วยเหลือ เพื่อกำหนดเป้าหมายให้ไปใน</w:t>
            </w:r>
            <w:r w:rsidRPr="007E076F">
              <w:rPr>
                <w:rFonts w:ascii="TH SarabunPSK" w:eastAsia="Calibri" w:hAnsi="TH SarabunPSK" w:cs="TH SarabunPSK" w:hint="cs"/>
                <w:sz w:val="28"/>
                <w:cs/>
              </w:rPr>
              <w:t xml:space="preserve"> </w:t>
            </w:r>
            <w:r w:rsidRPr="007E076F">
              <w:rPr>
                <w:rFonts w:ascii="TH SarabunPSK" w:eastAsia="Calibri" w:hAnsi="TH SarabunPSK" w:cs="TH SarabunPSK"/>
                <w:sz w:val="28"/>
                <w:cs/>
              </w:rPr>
              <w:t>ทิศทางเดียวกัน มีความเข้าใจที่ตรงกัน นำไปสู่การบรรลุวัตถุประสงค์ที่ตั้งไว้</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6FB8A3DC"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hAnsi="TH SarabunPSK" w:cs="TH SarabunPSK" w:hint="cs"/>
                <w:sz w:val="28"/>
                <w:cs/>
              </w:rPr>
              <w:t>๔</w:t>
            </w:r>
            <w:r w:rsidRPr="007E076F">
              <w:rPr>
                <w:rFonts w:ascii="TH SarabunPSK" w:hAnsi="TH SarabunPSK" w:cs="TH SarabunPSK" w:hint="cs"/>
                <w:sz w:val="28"/>
              </w:rPr>
              <w:t>.</w:t>
            </w:r>
            <w:r w:rsidRPr="007E076F">
              <w:rPr>
                <w:rFonts w:ascii="TH SarabunPSK" w:hAnsi="TH SarabunPSK" w:cs="TH SarabunPSK" w:hint="cs"/>
                <w:sz w:val="28"/>
                <w:cs/>
              </w:rPr>
              <w:t>๓๖</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197318CC"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hAnsi="TH SarabunPSK" w:cs="TH SarabunPSK" w:hint="cs"/>
                <w:sz w:val="28"/>
                <w:cs/>
              </w:rPr>
              <w:t>๐</w:t>
            </w:r>
            <w:r w:rsidRPr="007E076F">
              <w:rPr>
                <w:rFonts w:ascii="TH SarabunPSK" w:hAnsi="TH SarabunPSK" w:cs="TH SarabunPSK" w:hint="cs"/>
                <w:sz w:val="28"/>
              </w:rPr>
              <w:t>.</w:t>
            </w:r>
            <w:r w:rsidRPr="007E076F">
              <w:rPr>
                <w:rFonts w:ascii="TH SarabunPSK" w:hAnsi="TH SarabunPSK" w:cs="TH SarabunPSK" w:hint="cs"/>
                <w:sz w:val="28"/>
                <w:cs/>
              </w:rPr>
              <w:t>๘๖</w:t>
            </w:r>
          </w:p>
        </w:tc>
        <w:tc>
          <w:tcPr>
            <w:tcW w:w="547" w:type="pct"/>
            <w:tcBorders>
              <w:top w:val="single" w:sz="4" w:space="0" w:color="auto"/>
              <w:left w:val="single" w:sz="4" w:space="0" w:color="auto"/>
              <w:bottom w:val="single" w:sz="4" w:space="0" w:color="auto"/>
              <w:right w:val="single" w:sz="4" w:space="0" w:color="auto"/>
            </w:tcBorders>
            <w:shd w:val="clear" w:color="auto" w:fill="auto"/>
            <w:vAlign w:val="bottom"/>
          </w:tcPr>
          <w:p w14:paraId="6F8B16E9"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hAnsi="TH SarabunPSK" w:cs="TH SarabunPSK" w:hint="cs"/>
                <w:sz w:val="28"/>
                <w:cs/>
              </w:rPr>
              <w:t>มาก</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45FAC974"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eastAsia="Times New Roman" w:hAnsi="TH SarabunPSK" w:cs="TH SarabunPSK" w:hint="cs"/>
                <w:sz w:val="28"/>
                <w:cs/>
              </w:rPr>
              <w:t>๔</w:t>
            </w:r>
            <w:r w:rsidRPr="007E076F">
              <w:rPr>
                <w:rFonts w:ascii="TH SarabunPSK" w:eastAsia="Times New Roman" w:hAnsi="TH SarabunPSK" w:cs="TH SarabunPSK" w:hint="cs"/>
                <w:sz w:val="28"/>
              </w:rPr>
              <w:t>.</w:t>
            </w:r>
            <w:r w:rsidRPr="007E076F">
              <w:rPr>
                <w:rFonts w:ascii="TH SarabunPSK" w:eastAsia="Times New Roman" w:hAnsi="TH SarabunPSK" w:cs="TH SarabunPSK" w:hint="cs"/>
                <w:sz w:val="28"/>
                <w:cs/>
              </w:rPr>
              <w:t>๒๘</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410F34B1"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eastAsia="Times New Roman" w:hAnsi="TH SarabunPSK" w:cs="TH SarabunPSK" w:hint="cs"/>
                <w:sz w:val="28"/>
                <w:cs/>
              </w:rPr>
              <w:t>๐</w:t>
            </w:r>
            <w:r w:rsidRPr="007E076F">
              <w:rPr>
                <w:rFonts w:ascii="TH SarabunPSK" w:eastAsia="Times New Roman" w:hAnsi="TH SarabunPSK" w:cs="TH SarabunPSK" w:hint="cs"/>
                <w:sz w:val="28"/>
              </w:rPr>
              <w:t>.</w:t>
            </w:r>
            <w:r w:rsidRPr="007E076F">
              <w:rPr>
                <w:rFonts w:ascii="TH SarabunPSK" w:eastAsia="Times New Roman" w:hAnsi="TH SarabunPSK" w:cs="TH SarabunPSK" w:hint="cs"/>
                <w:sz w:val="28"/>
                <w:cs/>
              </w:rPr>
              <w:t>๙๔</w:t>
            </w:r>
          </w:p>
        </w:tc>
        <w:tc>
          <w:tcPr>
            <w:tcW w:w="566" w:type="pct"/>
            <w:tcBorders>
              <w:top w:val="single" w:sz="4" w:space="0" w:color="auto"/>
              <w:left w:val="single" w:sz="4" w:space="0" w:color="auto"/>
              <w:bottom w:val="single" w:sz="4" w:space="0" w:color="auto"/>
              <w:right w:val="nil"/>
            </w:tcBorders>
            <w:shd w:val="clear" w:color="auto" w:fill="auto"/>
            <w:vAlign w:val="bottom"/>
          </w:tcPr>
          <w:p w14:paraId="7F654410"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hAnsi="TH SarabunPSK" w:cs="TH SarabunPSK" w:hint="cs"/>
                <w:sz w:val="28"/>
                <w:cs/>
              </w:rPr>
              <w:t>มาก</w:t>
            </w:r>
          </w:p>
        </w:tc>
      </w:tr>
      <w:tr w:rsidR="007E076F" w:rsidRPr="007E076F" w14:paraId="4AE119EA" w14:textId="77777777" w:rsidTr="00244CED">
        <w:tc>
          <w:tcPr>
            <w:tcW w:w="2135" w:type="pct"/>
            <w:tcBorders>
              <w:left w:val="nil"/>
              <w:right w:val="single" w:sz="4" w:space="0" w:color="auto"/>
            </w:tcBorders>
          </w:tcPr>
          <w:p w14:paraId="35DB1C54" w14:textId="2AEDD5B9" w:rsidR="00E46787" w:rsidRPr="007E076F" w:rsidRDefault="00E46787" w:rsidP="00E46787">
            <w:pPr>
              <w:tabs>
                <w:tab w:val="left" w:pos="993"/>
                <w:tab w:val="left" w:pos="1560"/>
                <w:tab w:val="left" w:pos="1701"/>
              </w:tabs>
              <w:spacing w:after="0" w:line="240" w:lineRule="auto"/>
              <w:ind w:firstLine="170"/>
              <w:jc w:val="thaiDistribute"/>
              <w:rPr>
                <w:rFonts w:ascii="TH SarabunPSK" w:eastAsia="Calibri" w:hAnsi="TH SarabunPSK" w:cs="TH SarabunPSK"/>
                <w:sz w:val="28"/>
              </w:rPr>
            </w:pPr>
            <w:r w:rsidRPr="007E076F">
              <w:rPr>
                <w:rFonts w:ascii="TH SarabunPSK" w:eastAsia="Calibri" w:hAnsi="TH SarabunPSK" w:cs="TH SarabunPSK" w:hint="cs"/>
                <w:sz w:val="28"/>
                <w:cs/>
              </w:rPr>
              <w:t>๔</w:t>
            </w:r>
            <w:r w:rsidR="00AA591D" w:rsidRPr="007E076F">
              <w:rPr>
                <w:rFonts w:ascii="TH SarabunPSK" w:eastAsia="Calibri" w:hAnsi="TH SarabunPSK" w:cs="TH SarabunPSK" w:hint="cs"/>
                <w:sz w:val="28"/>
                <w:cs/>
              </w:rPr>
              <w:t xml:space="preserve">. </w:t>
            </w:r>
            <w:r w:rsidRPr="007E076F">
              <w:rPr>
                <w:rFonts w:ascii="TH SarabunPSK" w:eastAsia="Calibri" w:hAnsi="TH SarabunPSK" w:cs="TH SarabunPSK"/>
                <w:sz w:val="28"/>
                <w:cs/>
              </w:rPr>
              <w:t>จัดประชุมเพื่อแก้ไขปัญหาร่วมกัน หรือ ประชุมเพื่อหาแนวคิดใหม่ๆ ร่วมกันอยู่</w:t>
            </w:r>
            <w:r w:rsidRPr="007E076F">
              <w:rPr>
                <w:rFonts w:ascii="TH SarabunPSK" w:eastAsia="Calibri" w:hAnsi="TH SarabunPSK" w:cs="TH SarabunPSK" w:hint="cs"/>
                <w:sz w:val="28"/>
                <w:cs/>
              </w:rPr>
              <w:t xml:space="preserve"> </w:t>
            </w:r>
            <w:r w:rsidRPr="007E076F">
              <w:rPr>
                <w:rFonts w:ascii="TH SarabunPSK" w:eastAsia="Calibri" w:hAnsi="TH SarabunPSK" w:cs="TH SarabunPSK"/>
                <w:sz w:val="28"/>
                <w:cs/>
              </w:rPr>
              <w:t>เสมอ เช่น ผู้บริหารโรงเรียนฝ่ายสงฆ์ ผู้บริหารโรงเรียนฝ่ายฆราวาส ครูอาสาสมัครจากประเทศไทย ครูอาสาสมัครประจำท้องถิ่น ผู้ปกครอง ผู้อุปถัมภ์วัด เป็นต้น</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31DA9ADB"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hAnsi="TH SarabunPSK" w:cs="TH SarabunPSK" w:hint="cs"/>
                <w:sz w:val="28"/>
                <w:cs/>
              </w:rPr>
              <w:t>๔</w:t>
            </w:r>
            <w:r w:rsidRPr="007E076F">
              <w:rPr>
                <w:rFonts w:ascii="TH SarabunPSK" w:hAnsi="TH SarabunPSK" w:cs="TH SarabunPSK" w:hint="cs"/>
                <w:sz w:val="28"/>
              </w:rPr>
              <w:t>.</w:t>
            </w:r>
            <w:r w:rsidRPr="007E076F">
              <w:rPr>
                <w:rFonts w:ascii="TH SarabunPSK" w:hAnsi="TH SarabunPSK" w:cs="TH SarabunPSK" w:hint="cs"/>
                <w:sz w:val="28"/>
                <w:cs/>
              </w:rPr>
              <w:t>๔๔</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2A73A352"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hAnsi="TH SarabunPSK" w:cs="TH SarabunPSK" w:hint="cs"/>
                <w:sz w:val="28"/>
                <w:cs/>
              </w:rPr>
              <w:t>๐</w:t>
            </w:r>
            <w:r w:rsidRPr="007E076F">
              <w:rPr>
                <w:rFonts w:ascii="TH SarabunPSK" w:hAnsi="TH SarabunPSK" w:cs="TH SarabunPSK" w:hint="cs"/>
                <w:sz w:val="28"/>
              </w:rPr>
              <w:t>.</w:t>
            </w:r>
            <w:r w:rsidRPr="007E076F">
              <w:rPr>
                <w:rFonts w:ascii="TH SarabunPSK" w:hAnsi="TH SarabunPSK" w:cs="TH SarabunPSK" w:hint="cs"/>
                <w:sz w:val="28"/>
                <w:cs/>
              </w:rPr>
              <w:t>๗๑</w:t>
            </w:r>
          </w:p>
        </w:tc>
        <w:tc>
          <w:tcPr>
            <w:tcW w:w="547" w:type="pct"/>
            <w:tcBorders>
              <w:top w:val="single" w:sz="4" w:space="0" w:color="auto"/>
              <w:left w:val="single" w:sz="4" w:space="0" w:color="auto"/>
              <w:bottom w:val="single" w:sz="4" w:space="0" w:color="auto"/>
              <w:right w:val="single" w:sz="4" w:space="0" w:color="auto"/>
            </w:tcBorders>
            <w:shd w:val="clear" w:color="auto" w:fill="auto"/>
            <w:vAlign w:val="bottom"/>
          </w:tcPr>
          <w:p w14:paraId="314D3983"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hAnsi="TH SarabunPSK" w:cs="TH SarabunPSK" w:hint="cs"/>
                <w:sz w:val="28"/>
                <w:cs/>
              </w:rPr>
              <w:t>มาก</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7AA41D52"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eastAsia="Times New Roman" w:hAnsi="TH SarabunPSK" w:cs="TH SarabunPSK" w:hint="cs"/>
                <w:sz w:val="28"/>
                <w:cs/>
              </w:rPr>
              <w:t>๔</w:t>
            </w:r>
            <w:r w:rsidRPr="007E076F">
              <w:rPr>
                <w:rFonts w:ascii="TH SarabunPSK" w:eastAsia="Times New Roman" w:hAnsi="TH SarabunPSK" w:cs="TH SarabunPSK" w:hint="cs"/>
                <w:sz w:val="28"/>
              </w:rPr>
              <w:t>.</w:t>
            </w:r>
            <w:r w:rsidRPr="007E076F">
              <w:rPr>
                <w:rFonts w:ascii="TH SarabunPSK" w:eastAsia="Times New Roman" w:hAnsi="TH SarabunPSK" w:cs="TH SarabunPSK" w:hint="cs"/>
                <w:sz w:val="28"/>
                <w:cs/>
              </w:rPr>
              <w:t>๒๔</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0505BE9D"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eastAsia="Times New Roman" w:hAnsi="TH SarabunPSK" w:cs="TH SarabunPSK" w:hint="cs"/>
                <w:sz w:val="28"/>
                <w:cs/>
              </w:rPr>
              <w:t>๐</w:t>
            </w:r>
            <w:r w:rsidRPr="007E076F">
              <w:rPr>
                <w:rFonts w:ascii="TH SarabunPSK" w:eastAsia="Times New Roman" w:hAnsi="TH SarabunPSK" w:cs="TH SarabunPSK" w:hint="cs"/>
                <w:sz w:val="28"/>
              </w:rPr>
              <w:t>.</w:t>
            </w:r>
            <w:r w:rsidRPr="007E076F">
              <w:rPr>
                <w:rFonts w:ascii="TH SarabunPSK" w:eastAsia="Times New Roman" w:hAnsi="TH SarabunPSK" w:cs="TH SarabunPSK" w:hint="cs"/>
                <w:sz w:val="28"/>
                <w:cs/>
              </w:rPr>
              <w:t>๘๘</w:t>
            </w:r>
          </w:p>
        </w:tc>
        <w:tc>
          <w:tcPr>
            <w:tcW w:w="566" w:type="pct"/>
            <w:tcBorders>
              <w:top w:val="single" w:sz="4" w:space="0" w:color="auto"/>
              <w:left w:val="single" w:sz="4" w:space="0" w:color="auto"/>
              <w:bottom w:val="single" w:sz="4" w:space="0" w:color="auto"/>
              <w:right w:val="nil"/>
            </w:tcBorders>
            <w:shd w:val="clear" w:color="auto" w:fill="auto"/>
            <w:vAlign w:val="bottom"/>
          </w:tcPr>
          <w:p w14:paraId="486E4F32"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hAnsi="TH SarabunPSK" w:cs="TH SarabunPSK" w:hint="cs"/>
                <w:sz w:val="28"/>
                <w:cs/>
              </w:rPr>
              <w:t>มาก</w:t>
            </w:r>
          </w:p>
        </w:tc>
      </w:tr>
      <w:tr w:rsidR="007E076F" w:rsidRPr="007E076F" w14:paraId="05FB1E9F" w14:textId="77777777" w:rsidTr="00244CED">
        <w:tc>
          <w:tcPr>
            <w:tcW w:w="2135" w:type="pct"/>
            <w:tcBorders>
              <w:left w:val="nil"/>
              <w:right w:val="single" w:sz="4" w:space="0" w:color="auto"/>
            </w:tcBorders>
          </w:tcPr>
          <w:p w14:paraId="669BAFDE" w14:textId="240C882F" w:rsidR="00E46787" w:rsidRPr="007E076F" w:rsidRDefault="00E46787" w:rsidP="00E46787">
            <w:pPr>
              <w:spacing w:after="0" w:line="240" w:lineRule="auto"/>
              <w:ind w:firstLine="170"/>
              <w:rPr>
                <w:rFonts w:ascii="TH SarabunPSK" w:eastAsia="Calibri" w:hAnsi="TH SarabunPSK" w:cs="TH SarabunPSK"/>
                <w:b/>
                <w:bCs/>
                <w:sz w:val="28"/>
                <w:cs/>
              </w:rPr>
            </w:pPr>
            <w:r w:rsidRPr="007E076F">
              <w:rPr>
                <w:rFonts w:ascii="TH SarabunPSK" w:eastAsia="Calibri" w:hAnsi="TH SarabunPSK" w:cs="TH SarabunPSK"/>
                <w:b/>
                <w:bCs/>
                <w:sz w:val="28"/>
                <w:cs/>
              </w:rPr>
              <w:t>๔.๒ ด้านเงิน (</w:t>
            </w:r>
            <w:r w:rsidRPr="007E076F">
              <w:rPr>
                <w:rFonts w:ascii="TH SarabunPSK" w:eastAsia="Calibri" w:hAnsi="TH SarabunPSK" w:cs="TH SarabunPSK"/>
                <w:b/>
                <w:bCs/>
                <w:sz w:val="28"/>
              </w:rPr>
              <w:t>Money)</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7DB6BDFF"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66A3E47C"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p>
        </w:tc>
        <w:tc>
          <w:tcPr>
            <w:tcW w:w="547" w:type="pct"/>
            <w:tcBorders>
              <w:top w:val="single" w:sz="4" w:space="0" w:color="auto"/>
              <w:left w:val="single" w:sz="4" w:space="0" w:color="auto"/>
              <w:bottom w:val="single" w:sz="4" w:space="0" w:color="auto"/>
              <w:right w:val="single" w:sz="4" w:space="0" w:color="auto"/>
            </w:tcBorders>
            <w:shd w:val="clear" w:color="auto" w:fill="auto"/>
            <w:vAlign w:val="bottom"/>
          </w:tcPr>
          <w:p w14:paraId="388144D6"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523A8CC6" w14:textId="77777777" w:rsidR="00E46787" w:rsidRPr="007E076F" w:rsidRDefault="00E46787" w:rsidP="00E46787">
            <w:pPr>
              <w:autoSpaceDE w:val="0"/>
              <w:autoSpaceDN w:val="0"/>
              <w:adjustRightInd w:val="0"/>
              <w:spacing w:after="0" w:line="240" w:lineRule="auto"/>
              <w:jc w:val="center"/>
              <w:rPr>
                <w:rFonts w:ascii="TH SarabunPSK" w:eastAsia="Times New Roman" w:hAnsi="TH SarabunPSK" w:cs="TH SarabunPSK"/>
                <w:sz w:val="28"/>
                <w:cs/>
              </w:rPr>
            </w:pP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2B376943" w14:textId="77777777" w:rsidR="00E46787" w:rsidRPr="007E076F" w:rsidRDefault="00E46787" w:rsidP="00E46787">
            <w:pPr>
              <w:autoSpaceDE w:val="0"/>
              <w:autoSpaceDN w:val="0"/>
              <w:adjustRightInd w:val="0"/>
              <w:spacing w:after="0" w:line="240" w:lineRule="auto"/>
              <w:jc w:val="center"/>
              <w:rPr>
                <w:rFonts w:ascii="TH SarabunPSK" w:eastAsia="Times New Roman" w:hAnsi="TH SarabunPSK" w:cs="TH SarabunPSK"/>
                <w:sz w:val="28"/>
                <w:cs/>
              </w:rPr>
            </w:pPr>
          </w:p>
        </w:tc>
        <w:tc>
          <w:tcPr>
            <w:tcW w:w="566" w:type="pct"/>
            <w:tcBorders>
              <w:top w:val="single" w:sz="4" w:space="0" w:color="auto"/>
              <w:left w:val="single" w:sz="4" w:space="0" w:color="auto"/>
              <w:bottom w:val="single" w:sz="4" w:space="0" w:color="auto"/>
              <w:right w:val="nil"/>
            </w:tcBorders>
            <w:shd w:val="clear" w:color="auto" w:fill="auto"/>
            <w:vAlign w:val="bottom"/>
          </w:tcPr>
          <w:p w14:paraId="07CE074F"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p>
        </w:tc>
      </w:tr>
      <w:tr w:rsidR="007E076F" w:rsidRPr="007E076F" w14:paraId="72D2190A" w14:textId="77777777" w:rsidTr="00244CED">
        <w:tc>
          <w:tcPr>
            <w:tcW w:w="2135" w:type="pct"/>
            <w:tcBorders>
              <w:left w:val="nil"/>
              <w:right w:val="single" w:sz="4" w:space="0" w:color="auto"/>
            </w:tcBorders>
          </w:tcPr>
          <w:p w14:paraId="4B5092F8" w14:textId="154F295C" w:rsidR="00E46787" w:rsidRPr="007E076F" w:rsidRDefault="00E46787" w:rsidP="00E46787">
            <w:pPr>
              <w:tabs>
                <w:tab w:val="left" w:pos="993"/>
                <w:tab w:val="left" w:pos="1560"/>
                <w:tab w:val="left" w:pos="1701"/>
              </w:tabs>
              <w:spacing w:after="0" w:line="240" w:lineRule="auto"/>
              <w:ind w:firstLine="170"/>
              <w:jc w:val="thaiDistribute"/>
              <w:rPr>
                <w:rFonts w:ascii="TH SarabunPSK" w:eastAsia="Calibri" w:hAnsi="TH SarabunPSK" w:cs="TH SarabunPSK"/>
                <w:sz w:val="28"/>
                <w:cs/>
              </w:rPr>
            </w:pPr>
            <w:r w:rsidRPr="007E076F">
              <w:rPr>
                <w:rFonts w:ascii="TH SarabunPSK" w:eastAsia="Calibri" w:hAnsi="TH SarabunPSK" w:cs="TH SarabunPSK" w:hint="cs"/>
                <w:sz w:val="28"/>
                <w:cs/>
              </w:rPr>
              <w:t>๑</w:t>
            </w:r>
            <w:r w:rsidR="00AA591D" w:rsidRPr="007E076F">
              <w:rPr>
                <w:rFonts w:ascii="TH SarabunPSK" w:eastAsia="Calibri" w:hAnsi="TH SarabunPSK" w:cs="TH SarabunPSK" w:hint="cs"/>
                <w:sz w:val="28"/>
                <w:cs/>
              </w:rPr>
              <w:t>.</w:t>
            </w:r>
            <w:r w:rsidRPr="007E076F">
              <w:rPr>
                <w:rFonts w:ascii="TH SarabunPSK" w:eastAsia="Calibri" w:hAnsi="TH SarabunPSK" w:cs="TH SarabunPSK" w:hint="cs"/>
                <w:sz w:val="28"/>
                <w:cs/>
              </w:rPr>
              <w:t xml:space="preserve"> </w:t>
            </w:r>
            <w:r w:rsidRPr="007E076F">
              <w:rPr>
                <w:rFonts w:ascii="TH SarabunPSK" w:eastAsia="Calibri" w:hAnsi="TH SarabunPSK" w:cs="TH SarabunPSK"/>
                <w:sz w:val="28"/>
                <w:cs/>
              </w:rPr>
              <w:t>ตรวจดูรายรับ รายจ่าย ให้เพียงพอต่อ</w:t>
            </w:r>
            <w:r w:rsidRPr="007E076F">
              <w:rPr>
                <w:rFonts w:ascii="TH SarabunPSK" w:eastAsia="Calibri" w:hAnsi="TH SarabunPSK" w:cs="TH SarabunPSK" w:hint="cs"/>
                <w:sz w:val="28"/>
                <w:cs/>
              </w:rPr>
              <w:t xml:space="preserve"> </w:t>
            </w:r>
            <w:r w:rsidRPr="007E076F">
              <w:rPr>
                <w:rFonts w:ascii="TH SarabunPSK" w:eastAsia="Calibri" w:hAnsi="TH SarabunPSK" w:cs="TH SarabunPSK"/>
                <w:sz w:val="28"/>
                <w:cs/>
              </w:rPr>
              <w:t>การขับเคลื่อนโรงเรียน</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6D231BF1"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hAnsi="TH SarabunPSK" w:cs="TH SarabunPSK" w:hint="cs"/>
                <w:sz w:val="28"/>
                <w:cs/>
              </w:rPr>
              <w:t>๔</w:t>
            </w:r>
            <w:r w:rsidRPr="007E076F">
              <w:rPr>
                <w:rFonts w:ascii="TH SarabunPSK" w:hAnsi="TH SarabunPSK" w:cs="TH SarabunPSK" w:hint="cs"/>
                <w:sz w:val="28"/>
              </w:rPr>
              <w:t>.</w:t>
            </w:r>
            <w:r w:rsidRPr="007E076F">
              <w:rPr>
                <w:rFonts w:ascii="TH SarabunPSK" w:hAnsi="TH SarabunPSK" w:cs="TH SarabunPSK" w:hint="cs"/>
                <w:sz w:val="28"/>
                <w:cs/>
              </w:rPr>
              <w:t>๒๘</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76F3E34F"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hAnsi="TH SarabunPSK" w:cs="TH SarabunPSK" w:hint="cs"/>
                <w:sz w:val="28"/>
                <w:cs/>
              </w:rPr>
              <w:t>๐</w:t>
            </w:r>
            <w:r w:rsidRPr="007E076F">
              <w:rPr>
                <w:rFonts w:ascii="TH SarabunPSK" w:hAnsi="TH SarabunPSK" w:cs="TH SarabunPSK" w:hint="cs"/>
                <w:sz w:val="28"/>
              </w:rPr>
              <w:t>.</w:t>
            </w:r>
            <w:r w:rsidRPr="007E076F">
              <w:rPr>
                <w:rFonts w:ascii="TH SarabunPSK" w:hAnsi="TH SarabunPSK" w:cs="TH SarabunPSK" w:hint="cs"/>
                <w:sz w:val="28"/>
                <w:cs/>
              </w:rPr>
              <w:t>๗๙</w:t>
            </w:r>
          </w:p>
        </w:tc>
        <w:tc>
          <w:tcPr>
            <w:tcW w:w="547" w:type="pct"/>
            <w:tcBorders>
              <w:top w:val="single" w:sz="4" w:space="0" w:color="auto"/>
              <w:left w:val="single" w:sz="4" w:space="0" w:color="auto"/>
              <w:bottom w:val="single" w:sz="4" w:space="0" w:color="auto"/>
              <w:right w:val="single" w:sz="4" w:space="0" w:color="auto"/>
            </w:tcBorders>
            <w:shd w:val="clear" w:color="auto" w:fill="auto"/>
            <w:vAlign w:val="bottom"/>
          </w:tcPr>
          <w:p w14:paraId="05644A29"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hAnsi="TH SarabunPSK" w:cs="TH SarabunPSK" w:hint="cs"/>
                <w:sz w:val="28"/>
                <w:cs/>
              </w:rPr>
              <w:t>มาก</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737DAF21"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eastAsia="Times New Roman" w:hAnsi="TH SarabunPSK" w:cs="TH SarabunPSK" w:hint="cs"/>
                <w:sz w:val="28"/>
                <w:cs/>
              </w:rPr>
              <w:t>๔</w:t>
            </w:r>
            <w:r w:rsidRPr="007E076F">
              <w:rPr>
                <w:rFonts w:ascii="TH SarabunPSK" w:eastAsia="Times New Roman" w:hAnsi="TH SarabunPSK" w:cs="TH SarabunPSK" w:hint="cs"/>
                <w:sz w:val="28"/>
              </w:rPr>
              <w:t>.</w:t>
            </w:r>
            <w:r w:rsidRPr="007E076F">
              <w:rPr>
                <w:rFonts w:ascii="TH SarabunPSK" w:eastAsia="Times New Roman" w:hAnsi="TH SarabunPSK" w:cs="TH SarabunPSK" w:hint="cs"/>
                <w:sz w:val="28"/>
                <w:cs/>
              </w:rPr>
              <w:t>๐๘</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37B47395"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eastAsia="Times New Roman" w:hAnsi="TH SarabunPSK" w:cs="TH SarabunPSK" w:hint="cs"/>
                <w:sz w:val="28"/>
                <w:cs/>
              </w:rPr>
              <w:t>๐</w:t>
            </w:r>
            <w:r w:rsidRPr="007E076F">
              <w:rPr>
                <w:rFonts w:ascii="TH SarabunPSK" w:eastAsia="Times New Roman" w:hAnsi="TH SarabunPSK" w:cs="TH SarabunPSK" w:hint="cs"/>
                <w:sz w:val="28"/>
              </w:rPr>
              <w:t>.</w:t>
            </w:r>
            <w:r w:rsidRPr="007E076F">
              <w:rPr>
                <w:rFonts w:ascii="TH SarabunPSK" w:eastAsia="Times New Roman" w:hAnsi="TH SarabunPSK" w:cs="TH SarabunPSK" w:hint="cs"/>
                <w:sz w:val="28"/>
                <w:cs/>
              </w:rPr>
              <w:t>๘๖</w:t>
            </w:r>
          </w:p>
        </w:tc>
        <w:tc>
          <w:tcPr>
            <w:tcW w:w="566" w:type="pct"/>
            <w:tcBorders>
              <w:top w:val="single" w:sz="4" w:space="0" w:color="auto"/>
              <w:left w:val="single" w:sz="4" w:space="0" w:color="auto"/>
              <w:bottom w:val="single" w:sz="4" w:space="0" w:color="auto"/>
              <w:right w:val="nil"/>
            </w:tcBorders>
            <w:shd w:val="clear" w:color="auto" w:fill="auto"/>
            <w:vAlign w:val="bottom"/>
          </w:tcPr>
          <w:p w14:paraId="20C2F8DE"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hAnsi="TH SarabunPSK" w:cs="TH SarabunPSK" w:hint="cs"/>
                <w:sz w:val="28"/>
                <w:cs/>
              </w:rPr>
              <w:t>มาก</w:t>
            </w:r>
          </w:p>
        </w:tc>
      </w:tr>
      <w:tr w:rsidR="007E076F" w:rsidRPr="007E076F" w14:paraId="65632D76" w14:textId="77777777" w:rsidTr="00244CED">
        <w:tc>
          <w:tcPr>
            <w:tcW w:w="2135" w:type="pct"/>
            <w:tcBorders>
              <w:left w:val="nil"/>
              <w:right w:val="single" w:sz="4" w:space="0" w:color="auto"/>
            </w:tcBorders>
          </w:tcPr>
          <w:p w14:paraId="7D460F0F" w14:textId="29571B8D" w:rsidR="00E46787" w:rsidRPr="007E076F" w:rsidRDefault="00E46787" w:rsidP="00E46787">
            <w:pPr>
              <w:spacing w:after="0" w:line="240" w:lineRule="auto"/>
              <w:ind w:firstLine="170"/>
              <w:jc w:val="thaiDistribute"/>
              <w:rPr>
                <w:rFonts w:ascii="TH SarabunPSK" w:eastAsia="Calibri" w:hAnsi="TH SarabunPSK" w:cs="TH SarabunPSK"/>
                <w:sz w:val="28"/>
                <w:cs/>
              </w:rPr>
            </w:pPr>
            <w:r w:rsidRPr="007E076F">
              <w:rPr>
                <w:rFonts w:ascii="TH SarabunPSK" w:eastAsia="Calibri" w:hAnsi="TH SarabunPSK" w:cs="TH SarabunPSK" w:hint="cs"/>
                <w:sz w:val="28"/>
                <w:cs/>
              </w:rPr>
              <w:lastRenderedPageBreak/>
              <w:t>๒</w:t>
            </w:r>
            <w:r w:rsidR="00AA591D" w:rsidRPr="007E076F">
              <w:rPr>
                <w:rFonts w:ascii="TH SarabunPSK" w:eastAsia="Calibri" w:hAnsi="TH SarabunPSK" w:cs="TH SarabunPSK" w:hint="cs"/>
                <w:sz w:val="28"/>
                <w:cs/>
              </w:rPr>
              <w:t>.</w:t>
            </w:r>
            <w:r w:rsidRPr="007E076F">
              <w:rPr>
                <w:rFonts w:ascii="TH SarabunPSK" w:eastAsia="Calibri" w:hAnsi="TH SarabunPSK" w:cs="TH SarabunPSK" w:hint="cs"/>
                <w:sz w:val="28"/>
                <w:cs/>
              </w:rPr>
              <w:t xml:space="preserve"> </w:t>
            </w:r>
            <w:r w:rsidRPr="007E076F">
              <w:rPr>
                <w:rFonts w:ascii="TH SarabunPSK" w:eastAsia="Calibri" w:hAnsi="TH SarabunPSK" w:cs="TH SarabunPSK"/>
                <w:sz w:val="28"/>
                <w:cs/>
              </w:rPr>
              <w:t>หาแหล่งเงินทุนสนับสนุนต่อระบบการเรียนการสอนในโรงเรียน</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03BCB43B"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hAnsi="TH SarabunPSK" w:cs="TH SarabunPSK" w:hint="cs"/>
                <w:sz w:val="28"/>
                <w:cs/>
              </w:rPr>
              <w:t>๔</w:t>
            </w:r>
            <w:r w:rsidRPr="007E076F">
              <w:rPr>
                <w:rFonts w:ascii="TH SarabunPSK" w:hAnsi="TH SarabunPSK" w:cs="TH SarabunPSK" w:hint="cs"/>
                <w:sz w:val="28"/>
              </w:rPr>
              <w:t>.</w:t>
            </w:r>
            <w:r w:rsidRPr="007E076F">
              <w:rPr>
                <w:rFonts w:ascii="TH SarabunPSK" w:hAnsi="TH SarabunPSK" w:cs="TH SarabunPSK" w:hint="cs"/>
                <w:sz w:val="28"/>
                <w:cs/>
              </w:rPr>
              <w:t>๔๔</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795AEB29"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hAnsi="TH SarabunPSK" w:cs="TH SarabunPSK" w:hint="cs"/>
                <w:sz w:val="28"/>
                <w:cs/>
              </w:rPr>
              <w:t>๐</w:t>
            </w:r>
            <w:r w:rsidRPr="007E076F">
              <w:rPr>
                <w:rFonts w:ascii="TH SarabunPSK" w:hAnsi="TH SarabunPSK" w:cs="TH SarabunPSK" w:hint="cs"/>
                <w:sz w:val="28"/>
              </w:rPr>
              <w:t>.</w:t>
            </w:r>
            <w:r w:rsidRPr="007E076F">
              <w:rPr>
                <w:rFonts w:ascii="TH SarabunPSK" w:hAnsi="TH SarabunPSK" w:cs="TH SarabunPSK" w:hint="cs"/>
                <w:sz w:val="28"/>
                <w:cs/>
              </w:rPr>
              <w:t>๗๑</w:t>
            </w:r>
          </w:p>
        </w:tc>
        <w:tc>
          <w:tcPr>
            <w:tcW w:w="547" w:type="pct"/>
            <w:tcBorders>
              <w:top w:val="single" w:sz="4" w:space="0" w:color="auto"/>
              <w:left w:val="single" w:sz="4" w:space="0" w:color="auto"/>
              <w:bottom w:val="single" w:sz="4" w:space="0" w:color="auto"/>
              <w:right w:val="single" w:sz="4" w:space="0" w:color="auto"/>
            </w:tcBorders>
            <w:shd w:val="clear" w:color="auto" w:fill="auto"/>
            <w:vAlign w:val="bottom"/>
          </w:tcPr>
          <w:p w14:paraId="2FFC78C9"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hAnsi="TH SarabunPSK" w:cs="TH SarabunPSK" w:hint="cs"/>
                <w:sz w:val="28"/>
                <w:cs/>
              </w:rPr>
              <w:t>มาก</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03B27849"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eastAsia="Times New Roman" w:hAnsi="TH SarabunPSK" w:cs="TH SarabunPSK" w:hint="cs"/>
                <w:sz w:val="28"/>
                <w:cs/>
              </w:rPr>
              <w:t>๔</w:t>
            </w:r>
            <w:r w:rsidRPr="007E076F">
              <w:rPr>
                <w:rFonts w:ascii="TH SarabunPSK" w:eastAsia="Times New Roman" w:hAnsi="TH SarabunPSK" w:cs="TH SarabunPSK" w:hint="cs"/>
                <w:sz w:val="28"/>
              </w:rPr>
              <w:t>.</w:t>
            </w:r>
            <w:r w:rsidRPr="007E076F">
              <w:rPr>
                <w:rFonts w:ascii="TH SarabunPSK" w:eastAsia="Times New Roman" w:hAnsi="TH SarabunPSK" w:cs="TH SarabunPSK" w:hint="cs"/>
                <w:sz w:val="28"/>
                <w:cs/>
              </w:rPr>
              <w:t>๐๔</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70BD4403"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eastAsia="Times New Roman" w:hAnsi="TH SarabunPSK" w:cs="TH SarabunPSK" w:hint="cs"/>
                <w:sz w:val="28"/>
                <w:cs/>
              </w:rPr>
              <w:t>๐</w:t>
            </w:r>
            <w:r w:rsidRPr="007E076F">
              <w:rPr>
                <w:rFonts w:ascii="TH SarabunPSK" w:eastAsia="Times New Roman" w:hAnsi="TH SarabunPSK" w:cs="TH SarabunPSK" w:hint="cs"/>
                <w:sz w:val="28"/>
              </w:rPr>
              <w:t>.</w:t>
            </w:r>
            <w:r w:rsidRPr="007E076F">
              <w:rPr>
                <w:rFonts w:ascii="TH SarabunPSK" w:eastAsia="Times New Roman" w:hAnsi="TH SarabunPSK" w:cs="TH SarabunPSK" w:hint="cs"/>
                <w:sz w:val="28"/>
                <w:cs/>
              </w:rPr>
              <w:t>๘๙</w:t>
            </w:r>
          </w:p>
        </w:tc>
        <w:tc>
          <w:tcPr>
            <w:tcW w:w="566" w:type="pct"/>
            <w:tcBorders>
              <w:top w:val="single" w:sz="4" w:space="0" w:color="auto"/>
              <w:left w:val="single" w:sz="4" w:space="0" w:color="auto"/>
              <w:bottom w:val="single" w:sz="4" w:space="0" w:color="auto"/>
              <w:right w:val="nil"/>
            </w:tcBorders>
            <w:shd w:val="clear" w:color="auto" w:fill="auto"/>
            <w:vAlign w:val="bottom"/>
          </w:tcPr>
          <w:p w14:paraId="27E70979"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hAnsi="TH SarabunPSK" w:cs="TH SarabunPSK" w:hint="cs"/>
                <w:sz w:val="28"/>
                <w:cs/>
              </w:rPr>
              <w:t>มาก</w:t>
            </w:r>
          </w:p>
        </w:tc>
      </w:tr>
      <w:tr w:rsidR="007E076F" w:rsidRPr="007E076F" w14:paraId="40E9F4A7" w14:textId="77777777" w:rsidTr="00244CED">
        <w:tc>
          <w:tcPr>
            <w:tcW w:w="2135" w:type="pct"/>
            <w:tcBorders>
              <w:left w:val="nil"/>
              <w:right w:val="single" w:sz="4" w:space="0" w:color="auto"/>
            </w:tcBorders>
          </w:tcPr>
          <w:p w14:paraId="68D65141" w14:textId="68563801" w:rsidR="00E46787" w:rsidRPr="007E076F" w:rsidRDefault="00E46787" w:rsidP="00E46787">
            <w:pPr>
              <w:spacing w:after="0" w:line="240" w:lineRule="auto"/>
              <w:ind w:firstLine="170"/>
              <w:jc w:val="thaiDistribute"/>
              <w:rPr>
                <w:rFonts w:ascii="TH SarabunPSK" w:eastAsia="Calibri" w:hAnsi="TH SarabunPSK" w:cs="TH SarabunPSK"/>
                <w:sz w:val="28"/>
                <w:cs/>
              </w:rPr>
            </w:pPr>
            <w:r w:rsidRPr="007E076F">
              <w:rPr>
                <w:rFonts w:ascii="TH SarabunPSK" w:eastAsia="Calibri" w:hAnsi="TH SarabunPSK" w:cs="TH SarabunPSK" w:hint="cs"/>
                <w:sz w:val="28"/>
                <w:cs/>
              </w:rPr>
              <w:t>๓</w:t>
            </w:r>
            <w:r w:rsidR="00AA591D" w:rsidRPr="007E076F">
              <w:rPr>
                <w:rFonts w:ascii="TH SarabunPSK" w:eastAsia="Calibri" w:hAnsi="TH SarabunPSK" w:cs="TH SarabunPSK" w:hint="cs"/>
                <w:sz w:val="28"/>
                <w:cs/>
              </w:rPr>
              <w:t>.</w:t>
            </w:r>
            <w:r w:rsidRPr="007E076F">
              <w:rPr>
                <w:rFonts w:ascii="TH SarabunPSK" w:eastAsia="Calibri" w:hAnsi="TH SarabunPSK" w:cs="TH SarabunPSK" w:hint="cs"/>
                <w:sz w:val="28"/>
                <w:cs/>
              </w:rPr>
              <w:t xml:space="preserve"> </w:t>
            </w:r>
            <w:r w:rsidRPr="007E076F">
              <w:rPr>
                <w:rFonts w:ascii="TH SarabunPSK" w:eastAsia="Calibri" w:hAnsi="TH SarabunPSK" w:cs="TH SarabunPSK"/>
                <w:sz w:val="28"/>
                <w:cs/>
              </w:rPr>
              <w:t>หาผู้สนับสนุนทางด้านการเงิน เพื่อใช้ในการจัดการแสดงของนักเรียน</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00F80B46"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hAnsi="TH SarabunPSK" w:cs="TH SarabunPSK" w:hint="cs"/>
                <w:sz w:val="28"/>
                <w:cs/>
              </w:rPr>
              <w:t>๔</w:t>
            </w:r>
            <w:r w:rsidRPr="007E076F">
              <w:rPr>
                <w:rFonts w:ascii="TH SarabunPSK" w:hAnsi="TH SarabunPSK" w:cs="TH SarabunPSK" w:hint="cs"/>
                <w:sz w:val="28"/>
              </w:rPr>
              <w:t>.</w:t>
            </w:r>
            <w:r w:rsidRPr="007E076F">
              <w:rPr>
                <w:rFonts w:ascii="TH SarabunPSK" w:hAnsi="TH SarabunPSK" w:cs="TH SarabunPSK" w:hint="cs"/>
                <w:sz w:val="28"/>
                <w:cs/>
              </w:rPr>
              <w:t>๓๖</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46D53C0B"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hAnsi="TH SarabunPSK" w:cs="TH SarabunPSK" w:hint="cs"/>
                <w:sz w:val="28"/>
                <w:cs/>
              </w:rPr>
              <w:t>๐</w:t>
            </w:r>
            <w:r w:rsidRPr="007E076F">
              <w:rPr>
                <w:rFonts w:ascii="TH SarabunPSK" w:hAnsi="TH SarabunPSK" w:cs="TH SarabunPSK" w:hint="cs"/>
                <w:sz w:val="28"/>
              </w:rPr>
              <w:t>.</w:t>
            </w:r>
            <w:r w:rsidRPr="007E076F">
              <w:rPr>
                <w:rFonts w:ascii="TH SarabunPSK" w:hAnsi="TH SarabunPSK" w:cs="TH SarabunPSK" w:hint="cs"/>
                <w:sz w:val="28"/>
                <w:cs/>
              </w:rPr>
              <w:t>๗๖</w:t>
            </w:r>
          </w:p>
        </w:tc>
        <w:tc>
          <w:tcPr>
            <w:tcW w:w="547" w:type="pct"/>
            <w:tcBorders>
              <w:top w:val="single" w:sz="4" w:space="0" w:color="auto"/>
              <w:left w:val="single" w:sz="4" w:space="0" w:color="auto"/>
              <w:bottom w:val="single" w:sz="4" w:space="0" w:color="auto"/>
              <w:right w:val="single" w:sz="4" w:space="0" w:color="auto"/>
            </w:tcBorders>
            <w:shd w:val="clear" w:color="auto" w:fill="auto"/>
            <w:vAlign w:val="bottom"/>
          </w:tcPr>
          <w:p w14:paraId="7D6D5400"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hAnsi="TH SarabunPSK" w:cs="TH SarabunPSK" w:hint="cs"/>
                <w:sz w:val="28"/>
                <w:cs/>
              </w:rPr>
              <w:t>มาก</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663C7FC8"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eastAsia="Times New Roman" w:hAnsi="TH SarabunPSK" w:cs="TH SarabunPSK" w:hint="cs"/>
                <w:sz w:val="28"/>
                <w:cs/>
              </w:rPr>
              <w:t>๔</w:t>
            </w:r>
            <w:r w:rsidRPr="007E076F">
              <w:rPr>
                <w:rFonts w:ascii="TH SarabunPSK" w:eastAsia="Times New Roman" w:hAnsi="TH SarabunPSK" w:cs="TH SarabunPSK" w:hint="cs"/>
                <w:sz w:val="28"/>
              </w:rPr>
              <w:t>.</w:t>
            </w:r>
            <w:r w:rsidRPr="007E076F">
              <w:rPr>
                <w:rFonts w:ascii="TH SarabunPSK" w:eastAsia="Times New Roman" w:hAnsi="TH SarabunPSK" w:cs="TH SarabunPSK" w:hint="cs"/>
                <w:sz w:val="28"/>
                <w:cs/>
              </w:rPr>
              <w:t>๐๘</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39FEF832"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eastAsia="Times New Roman" w:hAnsi="TH SarabunPSK" w:cs="TH SarabunPSK" w:hint="cs"/>
                <w:sz w:val="28"/>
                <w:cs/>
              </w:rPr>
              <w:t>๐</w:t>
            </w:r>
            <w:r w:rsidRPr="007E076F">
              <w:rPr>
                <w:rFonts w:ascii="TH SarabunPSK" w:eastAsia="Times New Roman" w:hAnsi="TH SarabunPSK" w:cs="TH SarabunPSK" w:hint="cs"/>
                <w:sz w:val="28"/>
              </w:rPr>
              <w:t>.</w:t>
            </w:r>
            <w:r w:rsidRPr="007E076F">
              <w:rPr>
                <w:rFonts w:ascii="TH SarabunPSK" w:eastAsia="Times New Roman" w:hAnsi="TH SarabunPSK" w:cs="TH SarabunPSK" w:hint="cs"/>
                <w:sz w:val="28"/>
                <w:cs/>
              </w:rPr>
              <w:t>๘๖</w:t>
            </w:r>
          </w:p>
        </w:tc>
        <w:tc>
          <w:tcPr>
            <w:tcW w:w="566" w:type="pct"/>
            <w:tcBorders>
              <w:top w:val="single" w:sz="4" w:space="0" w:color="auto"/>
              <w:left w:val="single" w:sz="4" w:space="0" w:color="auto"/>
              <w:bottom w:val="single" w:sz="4" w:space="0" w:color="auto"/>
              <w:right w:val="nil"/>
            </w:tcBorders>
            <w:shd w:val="clear" w:color="auto" w:fill="auto"/>
            <w:vAlign w:val="bottom"/>
          </w:tcPr>
          <w:p w14:paraId="05845628"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hAnsi="TH SarabunPSK" w:cs="TH SarabunPSK" w:hint="cs"/>
                <w:sz w:val="28"/>
                <w:cs/>
              </w:rPr>
              <w:t>มาก</w:t>
            </w:r>
          </w:p>
        </w:tc>
      </w:tr>
      <w:tr w:rsidR="007E076F" w:rsidRPr="007E076F" w14:paraId="27F1A505" w14:textId="77777777" w:rsidTr="00244CED">
        <w:tc>
          <w:tcPr>
            <w:tcW w:w="2135" w:type="pct"/>
            <w:tcBorders>
              <w:left w:val="nil"/>
              <w:right w:val="single" w:sz="4" w:space="0" w:color="auto"/>
            </w:tcBorders>
          </w:tcPr>
          <w:p w14:paraId="543F1DAA" w14:textId="39CBBE0F" w:rsidR="00E46787" w:rsidRPr="007E076F" w:rsidRDefault="00E46787" w:rsidP="00E46787">
            <w:pPr>
              <w:spacing w:after="0" w:line="240" w:lineRule="auto"/>
              <w:ind w:firstLine="170"/>
              <w:jc w:val="thaiDistribute"/>
              <w:rPr>
                <w:rFonts w:ascii="TH SarabunPSK" w:eastAsia="Calibri" w:hAnsi="TH SarabunPSK" w:cs="TH SarabunPSK"/>
                <w:sz w:val="28"/>
                <w:cs/>
              </w:rPr>
            </w:pPr>
            <w:r w:rsidRPr="007E076F">
              <w:rPr>
                <w:rFonts w:ascii="TH SarabunPSK" w:eastAsia="Calibri" w:hAnsi="TH SarabunPSK" w:cs="TH SarabunPSK" w:hint="cs"/>
                <w:sz w:val="28"/>
                <w:cs/>
              </w:rPr>
              <w:t>๔</w:t>
            </w:r>
            <w:r w:rsidR="00AA591D" w:rsidRPr="007E076F">
              <w:rPr>
                <w:rFonts w:ascii="TH SarabunPSK" w:eastAsia="Calibri" w:hAnsi="TH SarabunPSK" w:cs="TH SarabunPSK" w:hint="cs"/>
                <w:sz w:val="28"/>
                <w:cs/>
              </w:rPr>
              <w:t>.</w:t>
            </w:r>
            <w:r w:rsidRPr="007E076F">
              <w:rPr>
                <w:rFonts w:ascii="TH SarabunPSK" w:eastAsia="Calibri" w:hAnsi="TH SarabunPSK" w:cs="TH SarabunPSK" w:hint="cs"/>
                <w:sz w:val="28"/>
                <w:cs/>
              </w:rPr>
              <w:t xml:space="preserve"> </w:t>
            </w:r>
            <w:r w:rsidRPr="007E076F">
              <w:rPr>
                <w:rFonts w:ascii="TH SarabunPSK" w:eastAsia="Calibri" w:hAnsi="TH SarabunPSK" w:cs="TH SarabunPSK"/>
                <w:sz w:val="28"/>
                <w:cs/>
              </w:rPr>
              <w:t>หามาตรการสำหรับการลดรายจ่ายให้กับ</w:t>
            </w:r>
            <w:r w:rsidRPr="007E076F">
              <w:rPr>
                <w:rFonts w:ascii="TH SarabunPSK" w:eastAsia="Calibri" w:hAnsi="TH SarabunPSK" w:cs="TH SarabunPSK" w:hint="cs"/>
                <w:sz w:val="28"/>
                <w:cs/>
              </w:rPr>
              <w:t xml:space="preserve"> </w:t>
            </w:r>
            <w:r w:rsidRPr="007E076F">
              <w:rPr>
                <w:rFonts w:ascii="TH SarabunPSK" w:eastAsia="Calibri" w:hAnsi="TH SarabunPSK" w:cs="TH SarabunPSK"/>
                <w:sz w:val="28"/>
                <w:cs/>
              </w:rPr>
              <w:t>ผู้ปกครอง</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1461E837"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hAnsi="TH SarabunPSK" w:cs="TH SarabunPSK" w:hint="cs"/>
                <w:sz w:val="28"/>
                <w:cs/>
              </w:rPr>
              <w:t>๔</w:t>
            </w:r>
            <w:r w:rsidRPr="007E076F">
              <w:rPr>
                <w:rFonts w:ascii="TH SarabunPSK" w:hAnsi="TH SarabunPSK" w:cs="TH SarabunPSK" w:hint="cs"/>
                <w:sz w:val="28"/>
              </w:rPr>
              <w:t>.</w:t>
            </w:r>
            <w:r w:rsidRPr="007E076F">
              <w:rPr>
                <w:rFonts w:ascii="TH SarabunPSK" w:hAnsi="TH SarabunPSK" w:cs="TH SarabunPSK" w:hint="cs"/>
                <w:sz w:val="28"/>
                <w:cs/>
              </w:rPr>
              <w:t>๔๔</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0B163736"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hAnsi="TH SarabunPSK" w:cs="TH SarabunPSK" w:hint="cs"/>
                <w:sz w:val="28"/>
                <w:cs/>
              </w:rPr>
              <w:t>๐</w:t>
            </w:r>
            <w:r w:rsidRPr="007E076F">
              <w:rPr>
                <w:rFonts w:ascii="TH SarabunPSK" w:hAnsi="TH SarabunPSK" w:cs="TH SarabunPSK" w:hint="cs"/>
                <w:sz w:val="28"/>
              </w:rPr>
              <w:t>.</w:t>
            </w:r>
            <w:r w:rsidRPr="007E076F">
              <w:rPr>
                <w:rFonts w:ascii="TH SarabunPSK" w:hAnsi="TH SarabunPSK" w:cs="TH SarabunPSK" w:hint="cs"/>
                <w:sz w:val="28"/>
                <w:cs/>
              </w:rPr>
              <w:t>๖๕</w:t>
            </w:r>
          </w:p>
        </w:tc>
        <w:tc>
          <w:tcPr>
            <w:tcW w:w="547" w:type="pct"/>
            <w:tcBorders>
              <w:top w:val="single" w:sz="4" w:space="0" w:color="auto"/>
              <w:left w:val="single" w:sz="4" w:space="0" w:color="auto"/>
              <w:bottom w:val="single" w:sz="4" w:space="0" w:color="auto"/>
              <w:right w:val="single" w:sz="4" w:space="0" w:color="auto"/>
            </w:tcBorders>
            <w:shd w:val="clear" w:color="auto" w:fill="auto"/>
            <w:vAlign w:val="bottom"/>
          </w:tcPr>
          <w:p w14:paraId="6E50D30E"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hAnsi="TH SarabunPSK" w:cs="TH SarabunPSK" w:hint="cs"/>
                <w:sz w:val="28"/>
                <w:cs/>
              </w:rPr>
              <w:t>มาก</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2DBDA205"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eastAsia="Times New Roman" w:hAnsi="TH SarabunPSK" w:cs="TH SarabunPSK" w:hint="cs"/>
                <w:sz w:val="28"/>
                <w:cs/>
              </w:rPr>
              <w:t>๔</w:t>
            </w:r>
            <w:r w:rsidRPr="007E076F">
              <w:rPr>
                <w:rFonts w:ascii="TH SarabunPSK" w:eastAsia="Times New Roman" w:hAnsi="TH SarabunPSK" w:cs="TH SarabunPSK" w:hint="cs"/>
                <w:sz w:val="28"/>
              </w:rPr>
              <w:t>.</w:t>
            </w:r>
            <w:r w:rsidRPr="007E076F">
              <w:rPr>
                <w:rFonts w:ascii="TH SarabunPSK" w:eastAsia="Times New Roman" w:hAnsi="TH SarabunPSK" w:cs="TH SarabunPSK" w:hint="cs"/>
                <w:sz w:val="28"/>
                <w:cs/>
              </w:rPr>
              <w:t>๐๐</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5EFD5CE0"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eastAsia="Times New Roman" w:hAnsi="TH SarabunPSK" w:cs="TH SarabunPSK" w:hint="cs"/>
                <w:sz w:val="28"/>
                <w:cs/>
              </w:rPr>
              <w:t>๑</w:t>
            </w:r>
            <w:r w:rsidRPr="007E076F">
              <w:rPr>
                <w:rFonts w:ascii="TH SarabunPSK" w:eastAsia="Times New Roman" w:hAnsi="TH SarabunPSK" w:cs="TH SarabunPSK" w:hint="cs"/>
                <w:sz w:val="28"/>
              </w:rPr>
              <w:t>.</w:t>
            </w:r>
            <w:r w:rsidRPr="007E076F">
              <w:rPr>
                <w:rFonts w:ascii="TH SarabunPSK" w:eastAsia="Times New Roman" w:hAnsi="TH SarabunPSK" w:cs="TH SarabunPSK" w:hint="cs"/>
                <w:sz w:val="28"/>
                <w:cs/>
              </w:rPr>
              <w:t>๐๐</w:t>
            </w:r>
          </w:p>
        </w:tc>
        <w:tc>
          <w:tcPr>
            <w:tcW w:w="566" w:type="pct"/>
            <w:tcBorders>
              <w:top w:val="single" w:sz="4" w:space="0" w:color="auto"/>
              <w:left w:val="single" w:sz="4" w:space="0" w:color="auto"/>
              <w:bottom w:val="single" w:sz="4" w:space="0" w:color="auto"/>
              <w:right w:val="nil"/>
            </w:tcBorders>
            <w:shd w:val="clear" w:color="auto" w:fill="auto"/>
            <w:vAlign w:val="bottom"/>
          </w:tcPr>
          <w:p w14:paraId="38E0ED05"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hAnsi="TH SarabunPSK" w:cs="TH SarabunPSK" w:hint="cs"/>
                <w:sz w:val="28"/>
                <w:cs/>
              </w:rPr>
              <w:t>มาก</w:t>
            </w:r>
          </w:p>
        </w:tc>
      </w:tr>
      <w:tr w:rsidR="007E076F" w:rsidRPr="007E076F" w14:paraId="413FB256" w14:textId="77777777" w:rsidTr="00244CED">
        <w:tc>
          <w:tcPr>
            <w:tcW w:w="2135" w:type="pct"/>
            <w:tcBorders>
              <w:left w:val="nil"/>
              <w:right w:val="single" w:sz="4" w:space="0" w:color="auto"/>
            </w:tcBorders>
          </w:tcPr>
          <w:p w14:paraId="50C892AE" w14:textId="3D3D17E6" w:rsidR="00E46787" w:rsidRPr="007E076F" w:rsidRDefault="00E46787" w:rsidP="00E46787">
            <w:pPr>
              <w:spacing w:after="0" w:line="240" w:lineRule="auto"/>
              <w:ind w:firstLine="170"/>
              <w:jc w:val="thaiDistribute"/>
              <w:rPr>
                <w:rFonts w:ascii="TH SarabunPSK" w:eastAsia="Calibri" w:hAnsi="TH SarabunPSK" w:cs="TH SarabunPSK"/>
                <w:sz w:val="28"/>
                <w:cs/>
              </w:rPr>
            </w:pPr>
            <w:r w:rsidRPr="007E076F">
              <w:rPr>
                <w:rFonts w:ascii="TH SarabunPSK" w:eastAsia="Calibri" w:hAnsi="TH SarabunPSK" w:cs="TH SarabunPSK" w:hint="cs"/>
                <w:sz w:val="28"/>
                <w:cs/>
              </w:rPr>
              <w:t>๕</w:t>
            </w:r>
            <w:r w:rsidR="00AA591D" w:rsidRPr="007E076F">
              <w:rPr>
                <w:rFonts w:ascii="TH SarabunPSK" w:eastAsia="Calibri" w:hAnsi="TH SarabunPSK" w:cs="TH SarabunPSK" w:hint="cs"/>
                <w:sz w:val="28"/>
                <w:cs/>
              </w:rPr>
              <w:t>.</w:t>
            </w:r>
            <w:r w:rsidRPr="007E076F">
              <w:rPr>
                <w:rFonts w:ascii="TH SarabunPSK" w:eastAsia="Calibri" w:hAnsi="TH SarabunPSK" w:cs="TH SarabunPSK" w:hint="cs"/>
                <w:sz w:val="28"/>
                <w:cs/>
              </w:rPr>
              <w:t xml:space="preserve"> </w:t>
            </w:r>
            <w:r w:rsidRPr="007E076F">
              <w:rPr>
                <w:rFonts w:ascii="TH SarabunPSK" w:eastAsia="Calibri" w:hAnsi="TH SarabunPSK" w:cs="TH SarabunPSK"/>
                <w:sz w:val="28"/>
                <w:cs/>
              </w:rPr>
              <w:t>สามารถตรวจสอบระบบเงินหมุนเวียนได้</w:t>
            </w:r>
            <w:r w:rsidRPr="007E076F">
              <w:rPr>
                <w:rFonts w:ascii="TH SarabunPSK" w:eastAsia="Calibri" w:hAnsi="TH SarabunPSK" w:cs="TH SarabunPSK" w:hint="cs"/>
                <w:sz w:val="28"/>
                <w:cs/>
              </w:rPr>
              <w:t xml:space="preserve"> </w:t>
            </w:r>
            <w:r w:rsidRPr="007E076F">
              <w:rPr>
                <w:rFonts w:ascii="TH SarabunPSK" w:eastAsia="Calibri" w:hAnsi="TH SarabunPSK" w:cs="TH SarabunPSK"/>
                <w:sz w:val="28"/>
                <w:cs/>
              </w:rPr>
              <w:t>อย่างโปรงใส</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39AFF40E"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hAnsi="TH SarabunPSK" w:cs="TH SarabunPSK" w:hint="cs"/>
                <w:sz w:val="28"/>
                <w:cs/>
              </w:rPr>
              <w:t>๔</w:t>
            </w:r>
            <w:r w:rsidRPr="007E076F">
              <w:rPr>
                <w:rFonts w:ascii="TH SarabunPSK" w:hAnsi="TH SarabunPSK" w:cs="TH SarabunPSK" w:hint="cs"/>
                <w:sz w:val="28"/>
              </w:rPr>
              <w:t>.</w:t>
            </w:r>
            <w:r w:rsidRPr="007E076F">
              <w:rPr>
                <w:rFonts w:ascii="TH SarabunPSK" w:hAnsi="TH SarabunPSK" w:cs="TH SarabunPSK" w:hint="cs"/>
                <w:sz w:val="28"/>
                <w:cs/>
              </w:rPr>
              <w:t>๕๒</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2E328492"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hAnsi="TH SarabunPSK" w:cs="TH SarabunPSK" w:hint="cs"/>
                <w:sz w:val="28"/>
                <w:cs/>
              </w:rPr>
              <w:t>๐</w:t>
            </w:r>
            <w:r w:rsidRPr="007E076F">
              <w:rPr>
                <w:rFonts w:ascii="TH SarabunPSK" w:hAnsi="TH SarabunPSK" w:cs="TH SarabunPSK" w:hint="cs"/>
                <w:sz w:val="28"/>
              </w:rPr>
              <w:t>.</w:t>
            </w:r>
            <w:r w:rsidRPr="007E076F">
              <w:rPr>
                <w:rFonts w:ascii="TH SarabunPSK" w:hAnsi="TH SarabunPSK" w:cs="TH SarabunPSK" w:hint="cs"/>
                <w:sz w:val="28"/>
                <w:cs/>
              </w:rPr>
              <w:t>๖๕</w:t>
            </w:r>
          </w:p>
        </w:tc>
        <w:tc>
          <w:tcPr>
            <w:tcW w:w="547" w:type="pct"/>
            <w:tcBorders>
              <w:top w:val="single" w:sz="4" w:space="0" w:color="auto"/>
              <w:left w:val="single" w:sz="4" w:space="0" w:color="auto"/>
              <w:bottom w:val="single" w:sz="4" w:space="0" w:color="auto"/>
              <w:right w:val="single" w:sz="4" w:space="0" w:color="auto"/>
            </w:tcBorders>
            <w:shd w:val="clear" w:color="auto" w:fill="auto"/>
            <w:vAlign w:val="bottom"/>
          </w:tcPr>
          <w:p w14:paraId="63149374"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hAnsi="TH SarabunPSK" w:cs="TH SarabunPSK" w:hint="cs"/>
                <w:sz w:val="28"/>
                <w:cs/>
              </w:rPr>
              <w:t>มากที่สุด</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2769AEBF"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eastAsia="Times New Roman" w:hAnsi="TH SarabunPSK" w:cs="TH SarabunPSK" w:hint="cs"/>
                <w:sz w:val="28"/>
                <w:cs/>
              </w:rPr>
              <w:t>๔</w:t>
            </w:r>
            <w:r w:rsidRPr="007E076F">
              <w:rPr>
                <w:rFonts w:ascii="TH SarabunPSK" w:eastAsia="Times New Roman" w:hAnsi="TH SarabunPSK" w:cs="TH SarabunPSK" w:hint="cs"/>
                <w:sz w:val="28"/>
              </w:rPr>
              <w:t>.</w:t>
            </w:r>
            <w:r w:rsidRPr="007E076F">
              <w:rPr>
                <w:rFonts w:ascii="TH SarabunPSK" w:eastAsia="Times New Roman" w:hAnsi="TH SarabunPSK" w:cs="TH SarabunPSK" w:hint="cs"/>
                <w:sz w:val="28"/>
                <w:cs/>
              </w:rPr>
              <w:t>๒๐</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1C61948E"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eastAsia="Times New Roman" w:hAnsi="TH SarabunPSK" w:cs="TH SarabunPSK" w:hint="cs"/>
                <w:sz w:val="28"/>
                <w:cs/>
              </w:rPr>
              <w:t>๐</w:t>
            </w:r>
            <w:r w:rsidRPr="007E076F">
              <w:rPr>
                <w:rFonts w:ascii="TH SarabunPSK" w:eastAsia="Times New Roman" w:hAnsi="TH SarabunPSK" w:cs="TH SarabunPSK" w:hint="cs"/>
                <w:sz w:val="28"/>
              </w:rPr>
              <w:t>.</w:t>
            </w:r>
            <w:r w:rsidRPr="007E076F">
              <w:rPr>
                <w:rFonts w:ascii="TH SarabunPSK" w:eastAsia="Times New Roman" w:hAnsi="TH SarabunPSK" w:cs="TH SarabunPSK" w:hint="cs"/>
                <w:sz w:val="28"/>
                <w:cs/>
              </w:rPr>
              <w:t>๙๑</w:t>
            </w:r>
          </w:p>
        </w:tc>
        <w:tc>
          <w:tcPr>
            <w:tcW w:w="566" w:type="pct"/>
            <w:tcBorders>
              <w:top w:val="single" w:sz="4" w:space="0" w:color="auto"/>
              <w:left w:val="single" w:sz="4" w:space="0" w:color="auto"/>
              <w:bottom w:val="single" w:sz="4" w:space="0" w:color="auto"/>
              <w:right w:val="nil"/>
            </w:tcBorders>
            <w:shd w:val="clear" w:color="auto" w:fill="auto"/>
            <w:vAlign w:val="bottom"/>
          </w:tcPr>
          <w:p w14:paraId="668CC3C8"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hAnsi="TH SarabunPSK" w:cs="TH SarabunPSK" w:hint="cs"/>
                <w:sz w:val="28"/>
                <w:cs/>
              </w:rPr>
              <w:t>มาก</w:t>
            </w:r>
          </w:p>
        </w:tc>
      </w:tr>
      <w:tr w:rsidR="007E076F" w:rsidRPr="007E076F" w14:paraId="2072EB8E" w14:textId="77777777" w:rsidTr="00244CED">
        <w:tc>
          <w:tcPr>
            <w:tcW w:w="2135" w:type="pct"/>
            <w:tcBorders>
              <w:left w:val="nil"/>
              <w:right w:val="single" w:sz="4" w:space="0" w:color="auto"/>
            </w:tcBorders>
          </w:tcPr>
          <w:p w14:paraId="7A04296C" w14:textId="0F98494F" w:rsidR="00E46787" w:rsidRPr="007E076F" w:rsidRDefault="00E46787" w:rsidP="00E46787">
            <w:pPr>
              <w:spacing w:after="0" w:line="240" w:lineRule="auto"/>
              <w:ind w:firstLine="170"/>
              <w:rPr>
                <w:rFonts w:ascii="TH SarabunPSK" w:eastAsia="Calibri" w:hAnsi="TH SarabunPSK" w:cs="TH SarabunPSK"/>
                <w:sz w:val="28"/>
                <w:cs/>
              </w:rPr>
            </w:pPr>
            <w:r w:rsidRPr="007E076F">
              <w:rPr>
                <w:rFonts w:ascii="TH SarabunPSK" w:eastAsia="Calibri" w:hAnsi="TH SarabunPSK" w:cs="TH SarabunPSK"/>
                <w:b/>
                <w:bCs/>
                <w:sz w:val="28"/>
                <w:cs/>
              </w:rPr>
              <w:t>๔.๓ ด้านวัสดุอุปกรณ์ (</w:t>
            </w:r>
            <w:r w:rsidRPr="007E076F">
              <w:rPr>
                <w:rFonts w:ascii="TH SarabunPSK" w:eastAsia="Calibri" w:hAnsi="TH SarabunPSK" w:cs="TH SarabunPSK"/>
                <w:b/>
                <w:bCs/>
                <w:sz w:val="28"/>
              </w:rPr>
              <w:t>Material)</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0CB62081"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4209A98A"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p>
        </w:tc>
        <w:tc>
          <w:tcPr>
            <w:tcW w:w="547" w:type="pct"/>
            <w:tcBorders>
              <w:top w:val="single" w:sz="4" w:space="0" w:color="auto"/>
              <w:left w:val="single" w:sz="4" w:space="0" w:color="auto"/>
              <w:bottom w:val="single" w:sz="4" w:space="0" w:color="auto"/>
              <w:right w:val="single" w:sz="4" w:space="0" w:color="auto"/>
            </w:tcBorders>
            <w:shd w:val="clear" w:color="auto" w:fill="auto"/>
            <w:vAlign w:val="bottom"/>
          </w:tcPr>
          <w:p w14:paraId="07B9E136"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01019270" w14:textId="77777777" w:rsidR="00E46787" w:rsidRPr="007E076F" w:rsidRDefault="00E46787" w:rsidP="00E46787">
            <w:pPr>
              <w:autoSpaceDE w:val="0"/>
              <w:autoSpaceDN w:val="0"/>
              <w:adjustRightInd w:val="0"/>
              <w:spacing w:after="0" w:line="240" w:lineRule="auto"/>
              <w:jc w:val="center"/>
              <w:rPr>
                <w:rFonts w:ascii="TH SarabunPSK" w:eastAsia="Times New Roman" w:hAnsi="TH SarabunPSK" w:cs="TH SarabunPSK"/>
                <w:sz w:val="28"/>
                <w:cs/>
              </w:rPr>
            </w:pP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345B808B" w14:textId="77777777" w:rsidR="00E46787" w:rsidRPr="007E076F" w:rsidRDefault="00E46787" w:rsidP="00E46787">
            <w:pPr>
              <w:autoSpaceDE w:val="0"/>
              <w:autoSpaceDN w:val="0"/>
              <w:adjustRightInd w:val="0"/>
              <w:spacing w:after="0" w:line="240" w:lineRule="auto"/>
              <w:jc w:val="center"/>
              <w:rPr>
                <w:rFonts w:ascii="TH SarabunPSK" w:eastAsia="Times New Roman" w:hAnsi="TH SarabunPSK" w:cs="TH SarabunPSK"/>
                <w:sz w:val="28"/>
                <w:cs/>
              </w:rPr>
            </w:pPr>
          </w:p>
        </w:tc>
        <w:tc>
          <w:tcPr>
            <w:tcW w:w="566" w:type="pct"/>
            <w:tcBorders>
              <w:top w:val="single" w:sz="4" w:space="0" w:color="auto"/>
              <w:left w:val="single" w:sz="4" w:space="0" w:color="auto"/>
              <w:bottom w:val="single" w:sz="4" w:space="0" w:color="auto"/>
              <w:right w:val="nil"/>
            </w:tcBorders>
            <w:shd w:val="clear" w:color="auto" w:fill="auto"/>
            <w:vAlign w:val="bottom"/>
          </w:tcPr>
          <w:p w14:paraId="355F34A2"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p>
        </w:tc>
      </w:tr>
      <w:tr w:rsidR="007E076F" w:rsidRPr="007E076F" w14:paraId="4B931D3D" w14:textId="77777777" w:rsidTr="00244CED">
        <w:tc>
          <w:tcPr>
            <w:tcW w:w="2135" w:type="pct"/>
            <w:tcBorders>
              <w:left w:val="nil"/>
              <w:right w:val="single" w:sz="4" w:space="0" w:color="auto"/>
            </w:tcBorders>
          </w:tcPr>
          <w:p w14:paraId="5839FA8A" w14:textId="306881E6" w:rsidR="00E46787" w:rsidRPr="007E076F" w:rsidRDefault="00E46787" w:rsidP="00E46787">
            <w:pPr>
              <w:spacing w:after="0" w:line="240" w:lineRule="auto"/>
              <w:ind w:firstLine="170"/>
              <w:jc w:val="thaiDistribute"/>
              <w:rPr>
                <w:rFonts w:ascii="TH SarabunPSK" w:eastAsia="Calibri" w:hAnsi="TH SarabunPSK" w:cs="TH SarabunPSK"/>
                <w:sz w:val="28"/>
                <w:cs/>
              </w:rPr>
            </w:pPr>
            <w:r w:rsidRPr="007E076F">
              <w:rPr>
                <w:rFonts w:ascii="TH SarabunPSK" w:eastAsia="Calibri" w:hAnsi="TH SarabunPSK" w:cs="TH SarabunPSK" w:hint="cs"/>
                <w:sz w:val="28"/>
                <w:cs/>
              </w:rPr>
              <w:t>๑</w:t>
            </w:r>
            <w:r w:rsidR="004426A8" w:rsidRPr="007E076F">
              <w:rPr>
                <w:rFonts w:ascii="TH SarabunPSK" w:eastAsia="Calibri" w:hAnsi="TH SarabunPSK" w:cs="TH SarabunPSK" w:hint="cs"/>
                <w:sz w:val="28"/>
                <w:cs/>
              </w:rPr>
              <w:t>.</w:t>
            </w:r>
            <w:r w:rsidRPr="007E076F">
              <w:rPr>
                <w:rFonts w:ascii="TH SarabunPSK" w:eastAsia="Calibri" w:hAnsi="TH SarabunPSK" w:cs="TH SarabunPSK" w:hint="cs"/>
                <w:sz w:val="28"/>
                <w:cs/>
              </w:rPr>
              <w:t xml:space="preserve"> </w:t>
            </w:r>
            <w:r w:rsidRPr="007E076F">
              <w:rPr>
                <w:rFonts w:ascii="TH SarabunPSK" w:eastAsia="Calibri" w:hAnsi="TH SarabunPSK" w:cs="TH SarabunPSK"/>
                <w:sz w:val="28"/>
                <w:cs/>
              </w:rPr>
              <w:t>จัดหาวัสดุอุปกรณ์ให้เพียงพอต่อความต้องการของนักเรียน โดยเรียนรู้จากประสบการณ์ที่ผ่านมา ทำการแก้ไข ซ่อม</w:t>
            </w:r>
            <w:r w:rsidRPr="007E076F">
              <w:rPr>
                <w:rFonts w:ascii="TH SarabunPSK" w:eastAsia="Calibri" w:hAnsi="TH SarabunPSK" w:cs="TH SarabunPSK" w:hint="cs"/>
                <w:sz w:val="28"/>
                <w:cs/>
              </w:rPr>
              <w:t xml:space="preserve"> </w:t>
            </w:r>
            <w:r w:rsidRPr="007E076F">
              <w:rPr>
                <w:rFonts w:ascii="TH SarabunPSK" w:eastAsia="Calibri" w:hAnsi="TH SarabunPSK" w:cs="TH SarabunPSK"/>
                <w:sz w:val="28"/>
                <w:cs/>
              </w:rPr>
              <w:t>บำรุง หรือ ปรับปรุงให้ดียิ่งขึ้น</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434D57E0"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hAnsi="TH SarabunPSK" w:cs="TH SarabunPSK" w:hint="cs"/>
                <w:sz w:val="28"/>
                <w:cs/>
              </w:rPr>
              <w:t>๔</w:t>
            </w:r>
            <w:r w:rsidRPr="007E076F">
              <w:rPr>
                <w:rFonts w:ascii="TH SarabunPSK" w:hAnsi="TH SarabunPSK" w:cs="TH SarabunPSK" w:hint="cs"/>
                <w:sz w:val="28"/>
              </w:rPr>
              <w:t>.</w:t>
            </w:r>
            <w:r w:rsidRPr="007E076F">
              <w:rPr>
                <w:rFonts w:ascii="TH SarabunPSK" w:hAnsi="TH SarabunPSK" w:cs="TH SarabunPSK" w:hint="cs"/>
                <w:sz w:val="28"/>
                <w:cs/>
              </w:rPr>
              <w:t>๔๘</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0930FAC1"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hAnsi="TH SarabunPSK" w:cs="TH SarabunPSK" w:hint="cs"/>
                <w:sz w:val="28"/>
                <w:cs/>
              </w:rPr>
              <w:t>๐</w:t>
            </w:r>
            <w:r w:rsidRPr="007E076F">
              <w:rPr>
                <w:rFonts w:ascii="TH SarabunPSK" w:hAnsi="TH SarabunPSK" w:cs="TH SarabunPSK" w:hint="cs"/>
                <w:sz w:val="28"/>
              </w:rPr>
              <w:t>.</w:t>
            </w:r>
            <w:r w:rsidRPr="007E076F">
              <w:rPr>
                <w:rFonts w:ascii="TH SarabunPSK" w:hAnsi="TH SarabunPSK" w:cs="TH SarabunPSK" w:hint="cs"/>
                <w:sz w:val="28"/>
                <w:cs/>
              </w:rPr>
              <w:t>๗๑</w:t>
            </w:r>
          </w:p>
        </w:tc>
        <w:tc>
          <w:tcPr>
            <w:tcW w:w="547" w:type="pct"/>
            <w:tcBorders>
              <w:top w:val="single" w:sz="4" w:space="0" w:color="auto"/>
              <w:left w:val="single" w:sz="4" w:space="0" w:color="auto"/>
              <w:bottom w:val="single" w:sz="4" w:space="0" w:color="auto"/>
              <w:right w:val="single" w:sz="4" w:space="0" w:color="auto"/>
            </w:tcBorders>
            <w:shd w:val="clear" w:color="auto" w:fill="auto"/>
            <w:vAlign w:val="bottom"/>
          </w:tcPr>
          <w:p w14:paraId="37107171"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hAnsi="TH SarabunPSK" w:cs="TH SarabunPSK" w:hint="cs"/>
                <w:sz w:val="28"/>
                <w:cs/>
              </w:rPr>
              <w:t>มาก</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0CDCBFCA"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eastAsia="Times New Roman" w:hAnsi="TH SarabunPSK" w:cs="TH SarabunPSK" w:hint="cs"/>
                <w:sz w:val="28"/>
                <w:cs/>
              </w:rPr>
              <w:t>๔</w:t>
            </w:r>
            <w:r w:rsidRPr="007E076F">
              <w:rPr>
                <w:rFonts w:ascii="TH SarabunPSK" w:eastAsia="Times New Roman" w:hAnsi="TH SarabunPSK" w:cs="TH SarabunPSK" w:hint="cs"/>
                <w:sz w:val="28"/>
              </w:rPr>
              <w:t>.</w:t>
            </w:r>
            <w:r w:rsidRPr="007E076F">
              <w:rPr>
                <w:rFonts w:ascii="TH SarabunPSK" w:eastAsia="Times New Roman" w:hAnsi="TH SarabunPSK" w:cs="TH SarabunPSK" w:hint="cs"/>
                <w:sz w:val="28"/>
                <w:cs/>
              </w:rPr>
              <w:t>๒๔</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0BB663A8"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eastAsia="Times New Roman" w:hAnsi="TH SarabunPSK" w:cs="TH SarabunPSK" w:hint="cs"/>
                <w:sz w:val="28"/>
                <w:cs/>
              </w:rPr>
              <w:t>๐</w:t>
            </w:r>
            <w:r w:rsidRPr="007E076F">
              <w:rPr>
                <w:rFonts w:ascii="TH SarabunPSK" w:eastAsia="Times New Roman" w:hAnsi="TH SarabunPSK" w:cs="TH SarabunPSK" w:hint="cs"/>
                <w:sz w:val="28"/>
              </w:rPr>
              <w:t>.</w:t>
            </w:r>
            <w:r w:rsidRPr="007E076F">
              <w:rPr>
                <w:rFonts w:ascii="TH SarabunPSK" w:eastAsia="Times New Roman" w:hAnsi="TH SarabunPSK" w:cs="TH SarabunPSK" w:hint="cs"/>
                <w:sz w:val="28"/>
                <w:cs/>
              </w:rPr>
              <w:t>๘๓</w:t>
            </w:r>
          </w:p>
        </w:tc>
        <w:tc>
          <w:tcPr>
            <w:tcW w:w="566" w:type="pct"/>
            <w:tcBorders>
              <w:top w:val="single" w:sz="4" w:space="0" w:color="auto"/>
              <w:left w:val="single" w:sz="4" w:space="0" w:color="auto"/>
              <w:bottom w:val="single" w:sz="4" w:space="0" w:color="auto"/>
              <w:right w:val="nil"/>
            </w:tcBorders>
            <w:shd w:val="clear" w:color="auto" w:fill="auto"/>
            <w:vAlign w:val="bottom"/>
          </w:tcPr>
          <w:p w14:paraId="6F19CB24"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hAnsi="TH SarabunPSK" w:cs="TH SarabunPSK" w:hint="cs"/>
                <w:sz w:val="28"/>
                <w:cs/>
              </w:rPr>
              <w:t>มาก</w:t>
            </w:r>
          </w:p>
        </w:tc>
      </w:tr>
      <w:tr w:rsidR="007E076F" w:rsidRPr="007E076F" w14:paraId="2D447CD0" w14:textId="77777777" w:rsidTr="00244CED">
        <w:tc>
          <w:tcPr>
            <w:tcW w:w="2135" w:type="pct"/>
            <w:tcBorders>
              <w:left w:val="nil"/>
              <w:right w:val="single" w:sz="4" w:space="0" w:color="auto"/>
            </w:tcBorders>
          </w:tcPr>
          <w:p w14:paraId="4A052F8E" w14:textId="64DCCC91" w:rsidR="00E46787" w:rsidRPr="007E076F" w:rsidRDefault="00E46787" w:rsidP="00E46787">
            <w:pPr>
              <w:spacing w:after="0" w:line="240" w:lineRule="auto"/>
              <w:ind w:firstLine="170"/>
              <w:jc w:val="thaiDistribute"/>
              <w:rPr>
                <w:rFonts w:ascii="TH SarabunPSK" w:eastAsia="Calibri" w:hAnsi="TH SarabunPSK" w:cs="TH SarabunPSK"/>
                <w:sz w:val="28"/>
                <w:cs/>
              </w:rPr>
            </w:pPr>
            <w:r w:rsidRPr="007E076F">
              <w:rPr>
                <w:rFonts w:ascii="TH SarabunPSK" w:eastAsia="Calibri" w:hAnsi="TH SarabunPSK" w:cs="TH SarabunPSK" w:hint="cs"/>
                <w:sz w:val="28"/>
                <w:cs/>
              </w:rPr>
              <w:t>๒</w:t>
            </w:r>
            <w:r w:rsidR="004426A8" w:rsidRPr="007E076F">
              <w:rPr>
                <w:rFonts w:ascii="TH SarabunPSK" w:eastAsia="Calibri" w:hAnsi="TH SarabunPSK" w:cs="TH SarabunPSK" w:hint="cs"/>
                <w:sz w:val="28"/>
                <w:cs/>
              </w:rPr>
              <w:t>.</w:t>
            </w:r>
            <w:r w:rsidRPr="007E076F">
              <w:rPr>
                <w:rFonts w:ascii="TH SarabunPSK" w:eastAsia="Calibri" w:hAnsi="TH SarabunPSK" w:cs="TH SarabunPSK" w:hint="cs"/>
                <w:sz w:val="28"/>
                <w:cs/>
              </w:rPr>
              <w:t xml:space="preserve"> </w:t>
            </w:r>
            <w:r w:rsidRPr="007E076F">
              <w:rPr>
                <w:rFonts w:ascii="TH SarabunPSK" w:eastAsia="Calibri" w:hAnsi="TH SarabunPSK" w:cs="TH SarabunPSK"/>
                <w:sz w:val="28"/>
                <w:cs/>
              </w:rPr>
              <w:t>เลือกวัสดุที่มีความปลอดภัยต่อเด็กนักเรียน และครูผู้สอน</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43FE27D6"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hAnsi="TH SarabunPSK" w:cs="TH SarabunPSK" w:hint="cs"/>
                <w:sz w:val="28"/>
                <w:cs/>
              </w:rPr>
              <w:t>๔</w:t>
            </w:r>
            <w:r w:rsidRPr="007E076F">
              <w:rPr>
                <w:rFonts w:ascii="TH SarabunPSK" w:hAnsi="TH SarabunPSK" w:cs="TH SarabunPSK" w:hint="cs"/>
                <w:sz w:val="28"/>
              </w:rPr>
              <w:t>.</w:t>
            </w:r>
            <w:r w:rsidRPr="007E076F">
              <w:rPr>
                <w:rFonts w:ascii="TH SarabunPSK" w:hAnsi="TH SarabunPSK" w:cs="TH SarabunPSK" w:hint="cs"/>
                <w:sz w:val="28"/>
                <w:cs/>
              </w:rPr>
              <w:t>๖๐</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084B2100"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hAnsi="TH SarabunPSK" w:cs="TH SarabunPSK" w:hint="cs"/>
                <w:sz w:val="28"/>
                <w:cs/>
              </w:rPr>
              <w:t>๐</w:t>
            </w:r>
            <w:r w:rsidRPr="007E076F">
              <w:rPr>
                <w:rFonts w:ascii="TH SarabunPSK" w:hAnsi="TH SarabunPSK" w:cs="TH SarabunPSK" w:hint="cs"/>
                <w:sz w:val="28"/>
              </w:rPr>
              <w:t>.</w:t>
            </w:r>
            <w:r w:rsidRPr="007E076F">
              <w:rPr>
                <w:rFonts w:ascii="TH SarabunPSK" w:hAnsi="TH SarabunPSK" w:cs="TH SarabunPSK" w:hint="cs"/>
                <w:sz w:val="28"/>
                <w:cs/>
              </w:rPr>
              <w:t>๖๕</w:t>
            </w:r>
          </w:p>
        </w:tc>
        <w:tc>
          <w:tcPr>
            <w:tcW w:w="547" w:type="pct"/>
            <w:tcBorders>
              <w:top w:val="single" w:sz="4" w:space="0" w:color="auto"/>
              <w:left w:val="single" w:sz="4" w:space="0" w:color="auto"/>
              <w:bottom w:val="single" w:sz="4" w:space="0" w:color="auto"/>
              <w:right w:val="single" w:sz="4" w:space="0" w:color="auto"/>
            </w:tcBorders>
            <w:shd w:val="clear" w:color="auto" w:fill="auto"/>
            <w:vAlign w:val="bottom"/>
          </w:tcPr>
          <w:p w14:paraId="453DB1D3"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hAnsi="TH SarabunPSK" w:cs="TH SarabunPSK" w:hint="cs"/>
                <w:sz w:val="28"/>
                <w:cs/>
              </w:rPr>
              <w:t>มากที่สุด</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6ADBC7A9"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eastAsia="Times New Roman" w:hAnsi="TH SarabunPSK" w:cs="TH SarabunPSK" w:hint="cs"/>
                <w:sz w:val="28"/>
                <w:cs/>
              </w:rPr>
              <w:t>๔</w:t>
            </w:r>
            <w:r w:rsidRPr="007E076F">
              <w:rPr>
                <w:rFonts w:ascii="TH SarabunPSK" w:eastAsia="Times New Roman" w:hAnsi="TH SarabunPSK" w:cs="TH SarabunPSK" w:hint="cs"/>
                <w:sz w:val="28"/>
              </w:rPr>
              <w:t>.</w:t>
            </w:r>
            <w:r w:rsidRPr="007E076F">
              <w:rPr>
                <w:rFonts w:ascii="TH SarabunPSK" w:eastAsia="Times New Roman" w:hAnsi="TH SarabunPSK" w:cs="TH SarabunPSK" w:hint="cs"/>
                <w:sz w:val="28"/>
                <w:cs/>
              </w:rPr>
              <w:t>๒๔</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0C87A0B3"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eastAsia="Times New Roman" w:hAnsi="TH SarabunPSK" w:cs="TH SarabunPSK" w:hint="cs"/>
                <w:sz w:val="28"/>
                <w:cs/>
              </w:rPr>
              <w:t>๐</w:t>
            </w:r>
            <w:r w:rsidRPr="007E076F">
              <w:rPr>
                <w:rFonts w:ascii="TH SarabunPSK" w:eastAsia="Times New Roman" w:hAnsi="TH SarabunPSK" w:cs="TH SarabunPSK" w:hint="cs"/>
                <w:sz w:val="28"/>
              </w:rPr>
              <w:t>.</w:t>
            </w:r>
            <w:r w:rsidRPr="007E076F">
              <w:rPr>
                <w:rFonts w:ascii="TH SarabunPSK" w:eastAsia="Times New Roman" w:hAnsi="TH SarabunPSK" w:cs="TH SarabunPSK" w:hint="cs"/>
                <w:sz w:val="28"/>
                <w:cs/>
              </w:rPr>
              <w:t>๘๘</w:t>
            </w:r>
          </w:p>
        </w:tc>
        <w:tc>
          <w:tcPr>
            <w:tcW w:w="566" w:type="pct"/>
            <w:tcBorders>
              <w:top w:val="single" w:sz="4" w:space="0" w:color="auto"/>
              <w:left w:val="single" w:sz="4" w:space="0" w:color="auto"/>
              <w:bottom w:val="single" w:sz="4" w:space="0" w:color="auto"/>
              <w:right w:val="nil"/>
            </w:tcBorders>
            <w:shd w:val="clear" w:color="auto" w:fill="auto"/>
            <w:vAlign w:val="bottom"/>
          </w:tcPr>
          <w:p w14:paraId="4A2CA1B5"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hAnsi="TH SarabunPSK" w:cs="TH SarabunPSK" w:hint="cs"/>
                <w:sz w:val="28"/>
                <w:cs/>
              </w:rPr>
              <w:t>มาก</w:t>
            </w:r>
          </w:p>
        </w:tc>
      </w:tr>
      <w:tr w:rsidR="007E076F" w:rsidRPr="007E076F" w14:paraId="71C1C85A" w14:textId="77777777" w:rsidTr="00244CED">
        <w:tc>
          <w:tcPr>
            <w:tcW w:w="2135" w:type="pct"/>
            <w:tcBorders>
              <w:left w:val="nil"/>
              <w:right w:val="single" w:sz="4" w:space="0" w:color="auto"/>
            </w:tcBorders>
          </w:tcPr>
          <w:p w14:paraId="20603725" w14:textId="575046DD" w:rsidR="00E46787" w:rsidRPr="007E076F" w:rsidRDefault="00E46787" w:rsidP="00E46787">
            <w:pPr>
              <w:spacing w:after="0" w:line="240" w:lineRule="auto"/>
              <w:ind w:firstLine="170"/>
              <w:jc w:val="thaiDistribute"/>
              <w:rPr>
                <w:rFonts w:ascii="TH SarabunPSK" w:eastAsia="Calibri" w:hAnsi="TH SarabunPSK" w:cs="TH SarabunPSK"/>
                <w:sz w:val="28"/>
                <w:cs/>
              </w:rPr>
            </w:pPr>
            <w:r w:rsidRPr="007E076F">
              <w:rPr>
                <w:rFonts w:ascii="TH SarabunPSK" w:eastAsia="Calibri" w:hAnsi="TH SarabunPSK" w:cs="TH SarabunPSK" w:hint="cs"/>
                <w:sz w:val="28"/>
                <w:cs/>
              </w:rPr>
              <w:t>๓</w:t>
            </w:r>
            <w:r w:rsidR="00AA591D" w:rsidRPr="007E076F">
              <w:rPr>
                <w:rFonts w:ascii="TH SarabunPSK" w:eastAsia="Calibri" w:hAnsi="TH SarabunPSK" w:cs="TH SarabunPSK" w:hint="cs"/>
                <w:sz w:val="28"/>
                <w:cs/>
              </w:rPr>
              <w:t>.</w:t>
            </w:r>
            <w:r w:rsidRPr="007E076F">
              <w:rPr>
                <w:rFonts w:ascii="TH SarabunPSK" w:eastAsia="Calibri" w:hAnsi="TH SarabunPSK" w:cs="TH SarabunPSK" w:hint="cs"/>
                <w:sz w:val="28"/>
                <w:cs/>
              </w:rPr>
              <w:t xml:space="preserve"> </w:t>
            </w:r>
            <w:r w:rsidRPr="007E076F">
              <w:rPr>
                <w:rFonts w:ascii="TH SarabunPSK" w:eastAsia="Calibri" w:hAnsi="TH SarabunPSK" w:cs="TH SarabunPSK"/>
                <w:sz w:val="28"/>
                <w:cs/>
              </w:rPr>
              <w:t>หาผู้สนับสนุนทางด้านอุปกรณ์ เพื่อใช้ในการฝึกซ้อมและการแสดงของนักเรียน</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26304D67"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hAnsi="TH SarabunPSK" w:cs="TH SarabunPSK" w:hint="cs"/>
                <w:sz w:val="28"/>
                <w:cs/>
              </w:rPr>
              <w:t>๔</w:t>
            </w:r>
            <w:r w:rsidRPr="007E076F">
              <w:rPr>
                <w:rFonts w:ascii="TH SarabunPSK" w:hAnsi="TH SarabunPSK" w:cs="TH SarabunPSK" w:hint="cs"/>
                <w:sz w:val="28"/>
              </w:rPr>
              <w:t>.</w:t>
            </w:r>
            <w:r w:rsidRPr="007E076F">
              <w:rPr>
                <w:rFonts w:ascii="TH SarabunPSK" w:hAnsi="TH SarabunPSK" w:cs="TH SarabunPSK" w:hint="cs"/>
                <w:sz w:val="28"/>
                <w:cs/>
              </w:rPr>
              <w:t>๓๒</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26161C6C"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hAnsi="TH SarabunPSK" w:cs="TH SarabunPSK" w:hint="cs"/>
                <w:sz w:val="28"/>
                <w:cs/>
              </w:rPr>
              <w:t>๐</w:t>
            </w:r>
            <w:r w:rsidRPr="007E076F">
              <w:rPr>
                <w:rFonts w:ascii="TH SarabunPSK" w:hAnsi="TH SarabunPSK" w:cs="TH SarabunPSK" w:hint="cs"/>
                <w:sz w:val="28"/>
              </w:rPr>
              <w:t>.</w:t>
            </w:r>
            <w:r w:rsidRPr="007E076F">
              <w:rPr>
                <w:rFonts w:ascii="TH SarabunPSK" w:hAnsi="TH SarabunPSK" w:cs="TH SarabunPSK" w:hint="cs"/>
                <w:sz w:val="28"/>
                <w:cs/>
              </w:rPr>
              <w:t>๗๕</w:t>
            </w:r>
          </w:p>
        </w:tc>
        <w:tc>
          <w:tcPr>
            <w:tcW w:w="547" w:type="pct"/>
            <w:tcBorders>
              <w:top w:val="single" w:sz="4" w:space="0" w:color="auto"/>
              <w:left w:val="single" w:sz="4" w:space="0" w:color="auto"/>
              <w:bottom w:val="single" w:sz="4" w:space="0" w:color="auto"/>
              <w:right w:val="single" w:sz="4" w:space="0" w:color="auto"/>
            </w:tcBorders>
            <w:shd w:val="clear" w:color="auto" w:fill="auto"/>
            <w:vAlign w:val="bottom"/>
          </w:tcPr>
          <w:p w14:paraId="394D10F5"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hAnsi="TH SarabunPSK" w:cs="TH SarabunPSK" w:hint="cs"/>
                <w:sz w:val="28"/>
                <w:cs/>
              </w:rPr>
              <w:t>มาก</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5C9069E8"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eastAsia="Times New Roman" w:hAnsi="TH SarabunPSK" w:cs="TH SarabunPSK" w:hint="cs"/>
                <w:sz w:val="28"/>
                <w:cs/>
              </w:rPr>
              <w:t>๔</w:t>
            </w:r>
            <w:r w:rsidRPr="007E076F">
              <w:rPr>
                <w:rFonts w:ascii="TH SarabunPSK" w:eastAsia="Times New Roman" w:hAnsi="TH SarabunPSK" w:cs="TH SarabunPSK" w:hint="cs"/>
                <w:sz w:val="28"/>
              </w:rPr>
              <w:t>.</w:t>
            </w:r>
            <w:r w:rsidRPr="007E076F">
              <w:rPr>
                <w:rFonts w:ascii="TH SarabunPSK" w:eastAsia="Times New Roman" w:hAnsi="TH SarabunPSK" w:cs="TH SarabunPSK" w:hint="cs"/>
                <w:sz w:val="28"/>
                <w:cs/>
              </w:rPr>
              <w:t>๐๘</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2B3BE07E"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eastAsia="Times New Roman" w:hAnsi="TH SarabunPSK" w:cs="TH SarabunPSK" w:hint="cs"/>
                <w:sz w:val="28"/>
                <w:cs/>
              </w:rPr>
              <w:t>๐</w:t>
            </w:r>
            <w:r w:rsidRPr="007E076F">
              <w:rPr>
                <w:rFonts w:ascii="TH SarabunPSK" w:eastAsia="Times New Roman" w:hAnsi="TH SarabunPSK" w:cs="TH SarabunPSK" w:hint="cs"/>
                <w:sz w:val="28"/>
              </w:rPr>
              <w:t>.</w:t>
            </w:r>
            <w:r w:rsidRPr="007E076F">
              <w:rPr>
                <w:rFonts w:ascii="TH SarabunPSK" w:eastAsia="Times New Roman" w:hAnsi="TH SarabunPSK" w:cs="TH SarabunPSK" w:hint="cs"/>
                <w:sz w:val="28"/>
                <w:cs/>
              </w:rPr>
              <w:t>๗๖</w:t>
            </w:r>
          </w:p>
        </w:tc>
        <w:tc>
          <w:tcPr>
            <w:tcW w:w="566" w:type="pct"/>
            <w:tcBorders>
              <w:top w:val="single" w:sz="4" w:space="0" w:color="auto"/>
              <w:left w:val="single" w:sz="4" w:space="0" w:color="auto"/>
              <w:bottom w:val="single" w:sz="4" w:space="0" w:color="auto"/>
              <w:right w:val="nil"/>
            </w:tcBorders>
            <w:shd w:val="clear" w:color="auto" w:fill="auto"/>
            <w:vAlign w:val="bottom"/>
          </w:tcPr>
          <w:p w14:paraId="33201B3D"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hAnsi="TH SarabunPSK" w:cs="TH SarabunPSK" w:hint="cs"/>
                <w:sz w:val="28"/>
                <w:cs/>
              </w:rPr>
              <w:t>มาก</w:t>
            </w:r>
          </w:p>
        </w:tc>
      </w:tr>
      <w:tr w:rsidR="007E076F" w:rsidRPr="007E076F" w14:paraId="42A10E6B" w14:textId="77777777" w:rsidTr="00244CED">
        <w:tc>
          <w:tcPr>
            <w:tcW w:w="2135" w:type="pct"/>
            <w:tcBorders>
              <w:left w:val="nil"/>
              <w:right w:val="single" w:sz="4" w:space="0" w:color="auto"/>
            </w:tcBorders>
          </w:tcPr>
          <w:p w14:paraId="7949DCA6" w14:textId="5D31FE4A" w:rsidR="00E46787" w:rsidRPr="007E076F" w:rsidRDefault="00E46787" w:rsidP="00E46787">
            <w:pPr>
              <w:spacing w:after="0" w:line="240" w:lineRule="auto"/>
              <w:ind w:firstLine="170"/>
              <w:jc w:val="thaiDistribute"/>
              <w:rPr>
                <w:rFonts w:ascii="TH SarabunPSK" w:eastAsia="Calibri" w:hAnsi="TH SarabunPSK" w:cs="TH SarabunPSK"/>
                <w:sz w:val="28"/>
                <w:cs/>
              </w:rPr>
            </w:pPr>
            <w:r w:rsidRPr="007E076F">
              <w:rPr>
                <w:rFonts w:ascii="TH SarabunPSK" w:eastAsia="Calibri" w:hAnsi="TH SarabunPSK" w:cs="TH SarabunPSK" w:hint="cs"/>
                <w:sz w:val="28"/>
                <w:cs/>
              </w:rPr>
              <w:t>๔</w:t>
            </w:r>
            <w:r w:rsidR="00AA591D" w:rsidRPr="007E076F">
              <w:rPr>
                <w:rFonts w:ascii="TH SarabunPSK" w:eastAsia="Calibri" w:hAnsi="TH SarabunPSK" w:cs="TH SarabunPSK" w:hint="cs"/>
                <w:sz w:val="28"/>
                <w:cs/>
              </w:rPr>
              <w:t>.</w:t>
            </w:r>
            <w:r w:rsidRPr="007E076F">
              <w:rPr>
                <w:rFonts w:ascii="TH SarabunPSK" w:eastAsia="Calibri" w:hAnsi="TH SarabunPSK" w:cs="TH SarabunPSK" w:hint="cs"/>
                <w:sz w:val="28"/>
                <w:cs/>
              </w:rPr>
              <w:t xml:space="preserve"> </w:t>
            </w:r>
            <w:r w:rsidRPr="007E076F">
              <w:rPr>
                <w:rFonts w:ascii="TH SarabunPSK" w:eastAsia="Calibri" w:hAnsi="TH SarabunPSK" w:cs="TH SarabunPSK"/>
                <w:sz w:val="28"/>
                <w:cs/>
              </w:rPr>
              <w:t>พัฒนาอุปกรณ์ให้ทันสมัย ใช้เทคโนโลยีสมัยใหม่ในการเรียนการสอน</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21A2D008"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hAnsi="TH SarabunPSK" w:cs="TH SarabunPSK" w:hint="cs"/>
                <w:sz w:val="28"/>
                <w:cs/>
              </w:rPr>
              <w:t>๔</w:t>
            </w:r>
            <w:r w:rsidRPr="007E076F">
              <w:rPr>
                <w:rFonts w:ascii="TH SarabunPSK" w:hAnsi="TH SarabunPSK" w:cs="TH SarabunPSK" w:hint="cs"/>
                <w:sz w:val="28"/>
              </w:rPr>
              <w:t>.</w:t>
            </w:r>
            <w:r w:rsidRPr="007E076F">
              <w:rPr>
                <w:rFonts w:ascii="TH SarabunPSK" w:hAnsi="TH SarabunPSK" w:cs="TH SarabunPSK" w:hint="cs"/>
                <w:sz w:val="28"/>
                <w:cs/>
              </w:rPr>
              <w:t>๔๐</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7E1382F7"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hAnsi="TH SarabunPSK" w:cs="TH SarabunPSK" w:hint="cs"/>
                <w:sz w:val="28"/>
                <w:cs/>
              </w:rPr>
              <w:t>๐</w:t>
            </w:r>
            <w:r w:rsidRPr="007E076F">
              <w:rPr>
                <w:rFonts w:ascii="TH SarabunPSK" w:hAnsi="TH SarabunPSK" w:cs="TH SarabunPSK" w:hint="cs"/>
                <w:sz w:val="28"/>
              </w:rPr>
              <w:t>.</w:t>
            </w:r>
            <w:r w:rsidRPr="007E076F">
              <w:rPr>
                <w:rFonts w:ascii="TH SarabunPSK" w:hAnsi="TH SarabunPSK" w:cs="TH SarabunPSK" w:hint="cs"/>
                <w:sz w:val="28"/>
                <w:cs/>
              </w:rPr>
              <w:t>๗๖</w:t>
            </w:r>
          </w:p>
        </w:tc>
        <w:tc>
          <w:tcPr>
            <w:tcW w:w="547" w:type="pct"/>
            <w:tcBorders>
              <w:top w:val="single" w:sz="4" w:space="0" w:color="auto"/>
              <w:left w:val="single" w:sz="4" w:space="0" w:color="auto"/>
              <w:bottom w:val="single" w:sz="4" w:space="0" w:color="auto"/>
              <w:right w:val="single" w:sz="4" w:space="0" w:color="auto"/>
            </w:tcBorders>
            <w:shd w:val="clear" w:color="auto" w:fill="auto"/>
            <w:vAlign w:val="bottom"/>
          </w:tcPr>
          <w:p w14:paraId="4D94498C"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hAnsi="TH SarabunPSK" w:cs="TH SarabunPSK" w:hint="cs"/>
                <w:sz w:val="28"/>
                <w:cs/>
              </w:rPr>
              <w:t>มาก</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4CD6579A"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eastAsia="Times New Roman" w:hAnsi="TH SarabunPSK" w:cs="TH SarabunPSK" w:hint="cs"/>
                <w:sz w:val="28"/>
                <w:cs/>
              </w:rPr>
              <w:t>๔</w:t>
            </w:r>
            <w:r w:rsidRPr="007E076F">
              <w:rPr>
                <w:rFonts w:ascii="TH SarabunPSK" w:eastAsia="Times New Roman" w:hAnsi="TH SarabunPSK" w:cs="TH SarabunPSK" w:hint="cs"/>
                <w:sz w:val="28"/>
              </w:rPr>
              <w:t>.</w:t>
            </w:r>
            <w:r w:rsidRPr="007E076F">
              <w:rPr>
                <w:rFonts w:ascii="TH SarabunPSK" w:eastAsia="Times New Roman" w:hAnsi="TH SarabunPSK" w:cs="TH SarabunPSK" w:hint="cs"/>
                <w:sz w:val="28"/>
                <w:cs/>
              </w:rPr>
              <w:t>๑๒</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55EB7D52"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eastAsia="Times New Roman" w:hAnsi="TH SarabunPSK" w:cs="TH SarabunPSK" w:hint="cs"/>
                <w:sz w:val="28"/>
                <w:cs/>
              </w:rPr>
              <w:t>๐</w:t>
            </w:r>
            <w:r w:rsidRPr="007E076F">
              <w:rPr>
                <w:rFonts w:ascii="TH SarabunPSK" w:eastAsia="Times New Roman" w:hAnsi="TH SarabunPSK" w:cs="TH SarabunPSK" w:hint="cs"/>
                <w:sz w:val="28"/>
              </w:rPr>
              <w:t>.</w:t>
            </w:r>
            <w:r w:rsidRPr="007E076F">
              <w:rPr>
                <w:rFonts w:ascii="TH SarabunPSK" w:eastAsia="Times New Roman" w:hAnsi="TH SarabunPSK" w:cs="TH SarabunPSK" w:hint="cs"/>
                <w:sz w:val="28"/>
                <w:cs/>
              </w:rPr>
              <w:t>๘๓</w:t>
            </w:r>
          </w:p>
        </w:tc>
        <w:tc>
          <w:tcPr>
            <w:tcW w:w="566" w:type="pct"/>
            <w:tcBorders>
              <w:top w:val="single" w:sz="4" w:space="0" w:color="auto"/>
              <w:left w:val="single" w:sz="4" w:space="0" w:color="auto"/>
              <w:bottom w:val="single" w:sz="4" w:space="0" w:color="auto"/>
              <w:right w:val="nil"/>
            </w:tcBorders>
            <w:shd w:val="clear" w:color="auto" w:fill="auto"/>
            <w:vAlign w:val="bottom"/>
          </w:tcPr>
          <w:p w14:paraId="46338C7A"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hAnsi="TH SarabunPSK" w:cs="TH SarabunPSK" w:hint="cs"/>
                <w:sz w:val="28"/>
                <w:cs/>
              </w:rPr>
              <w:t>มาก</w:t>
            </w:r>
          </w:p>
        </w:tc>
      </w:tr>
      <w:tr w:rsidR="007E076F" w:rsidRPr="007E076F" w14:paraId="55EC10F7" w14:textId="77777777" w:rsidTr="00244CED">
        <w:tc>
          <w:tcPr>
            <w:tcW w:w="2135" w:type="pct"/>
            <w:tcBorders>
              <w:left w:val="nil"/>
              <w:right w:val="single" w:sz="4" w:space="0" w:color="auto"/>
            </w:tcBorders>
          </w:tcPr>
          <w:p w14:paraId="4F84B053" w14:textId="2CE7EAF1" w:rsidR="00E46787" w:rsidRPr="007E076F" w:rsidRDefault="00E46787" w:rsidP="00E46787">
            <w:pPr>
              <w:spacing w:after="0" w:line="240" w:lineRule="auto"/>
              <w:ind w:firstLine="170"/>
              <w:rPr>
                <w:rFonts w:ascii="TH SarabunPSK" w:eastAsia="Calibri" w:hAnsi="TH SarabunPSK" w:cs="TH SarabunPSK"/>
                <w:b/>
                <w:bCs/>
                <w:sz w:val="27"/>
                <w:szCs w:val="27"/>
                <w:cs/>
              </w:rPr>
            </w:pPr>
            <w:r w:rsidRPr="007E076F">
              <w:rPr>
                <w:rFonts w:ascii="TH SarabunPSK" w:eastAsia="Calibri" w:hAnsi="TH SarabunPSK" w:cs="TH SarabunPSK" w:hint="cs"/>
                <w:b/>
                <w:bCs/>
                <w:sz w:val="27"/>
                <w:szCs w:val="27"/>
                <w:cs/>
              </w:rPr>
              <w:t xml:space="preserve">๔.๔ </w:t>
            </w:r>
            <w:r w:rsidRPr="007E076F">
              <w:rPr>
                <w:rFonts w:ascii="TH SarabunPSK" w:eastAsia="Calibri" w:hAnsi="TH SarabunPSK" w:cs="TH SarabunPSK"/>
                <w:b/>
                <w:bCs/>
                <w:sz w:val="27"/>
                <w:szCs w:val="27"/>
                <w:cs/>
              </w:rPr>
              <w:t>ด้านการจัดการ (</w:t>
            </w:r>
            <w:r w:rsidRPr="007E076F">
              <w:rPr>
                <w:rFonts w:ascii="TH SarabunPSK" w:eastAsia="Calibri" w:hAnsi="TH SarabunPSK" w:cs="TH SarabunPSK"/>
                <w:b/>
                <w:bCs/>
                <w:sz w:val="27"/>
                <w:szCs w:val="27"/>
              </w:rPr>
              <w:t>Management)</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306D3965"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693F97FA"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p>
        </w:tc>
        <w:tc>
          <w:tcPr>
            <w:tcW w:w="547" w:type="pct"/>
            <w:tcBorders>
              <w:top w:val="single" w:sz="4" w:space="0" w:color="auto"/>
              <w:left w:val="single" w:sz="4" w:space="0" w:color="auto"/>
              <w:bottom w:val="single" w:sz="4" w:space="0" w:color="auto"/>
              <w:right w:val="single" w:sz="4" w:space="0" w:color="auto"/>
            </w:tcBorders>
            <w:shd w:val="clear" w:color="auto" w:fill="auto"/>
            <w:vAlign w:val="bottom"/>
          </w:tcPr>
          <w:p w14:paraId="47B64C2E"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37954BF1" w14:textId="77777777" w:rsidR="00E46787" w:rsidRPr="007E076F" w:rsidRDefault="00E46787" w:rsidP="00E46787">
            <w:pPr>
              <w:autoSpaceDE w:val="0"/>
              <w:autoSpaceDN w:val="0"/>
              <w:adjustRightInd w:val="0"/>
              <w:spacing w:after="0" w:line="240" w:lineRule="auto"/>
              <w:jc w:val="center"/>
              <w:rPr>
                <w:rFonts w:ascii="TH SarabunPSK" w:eastAsia="Times New Roman" w:hAnsi="TH SarabunPSK" w:cs="TH SarabunPSK"/>
                <w:sz w:val="28"/>
                <w:cs/>
              </w:rPr>
            </w:pP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758F1E1C" w14:textId="77777777" w:rsidR="00E46787" w:rsidRPr="007E076F" w:rsidRDefault="00E46787" w:rsidP="00E46787">
            <w:pPr>
              <w:autoSpaceDE w:val="0"/>
              <w:autoSpaceDN w:val="0"/>
              <w:adjustRightInd w:val="0"/>
              <w:spacing w:after="0" w:line="240" w:lineRule="auto"/>
              <w:jc w:val="center"/>
              <w:rPr>
                <w:rFonts w:ascii="TH SarabunPSK" w:eastAsia="Times New Roman" w:hAnsi="TH SarabunPSK" w:cs="TH SarabunPSK"/>
                <w:sz w:val="28"/>
                <w:cs/>
              </w:rPr>
            </w:pPr>
          </w:p>
        </w:tc>
        <w:tc>
          <w:tcPr>
            <w:tcW w:w="566" w:type="pct"/>
            <w:tcBorders>
              <w:top w:val="single" w:sz="4" w:space="0" w:color="auto"/>
              <w:left w:val="single" w:sz="4" w:space="0" w:color="auto"/>
              <w:bottom w:val="single" w:sz="4" w:space="0" w:color="auto"/>
              <w:right w:val="nil"/>
            </w:tcBorders>
            <w:shd w:val="clear" w:color="auto" w:fill="auto"/>
            <w:vAlign w:val="bottom"/>
          </w:tcPr>
          <w:p w14:paraId="0E8315E8"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p>
        </w:tc>
      </w:tr>
      <w:tr w:rsidR="007E076F" w:rsidRPr="007E076F" w14:paraId="73CAE6FC" w14:textId="77777777" w:rsidTr="00244CED">
        <w:tc>
          <w:tcPr>
            <w:tcW w:w="2135" w:type="pct"/>
            <w:tcBorders>
              <w:left w:val="nil"/>
              <w:right w:val="single" w:sz="4" w:space="0" w:color="auto"/>
            </w:tcBorders>
          </w:tcPr>
          <w:p w14:paraId="1D5D3667" w14:textId="3E1CD80A" w:rsidR="00E46787" w:rsidRPr="007E076F" w:rsidRDefault="00E46787" w:rsidP="00E46787">
            <w:pPr>
              <w:spacing w:after="0" w:line="240" w:lineRule="auto"/>
              <w:ind w:firstLine="170"/>
              <w:jc w:val="thaiDistribute"/>
              <w:rPr>
                <w:rFonts w:ascii="TH SarabunPSK" w:eastAsia="Calibri" w:hAnsi="TH SarabunPSK" w:cs="TH SarabunPSK"/>
                <w:sz w:val="28"/>
                <w:cs/>
              </w:rPr>
            </w:pPr>
            <w:r w:rsidRPr="007E076F">
              <w:rPr>
                <w:rFonts w:ascii="TH SarabunPSK" w:eastAsia="Calibri" w:hAnsi="TH SarabunPSK" w:cs="TH SarabunPSK" w:hint="cs"/>
                <w:sz w:val="28"/>
                <w:cs/>
              </w:rPr>
              <w:t>๑</w:t>
            </w:r>
            <w:r w:rsidR="004426A8" w:rsidRPr="007E076F">
              <w:rPr>
                <w:rFonts w:ascii="TH SarabunPSK" w:eastAsia="Calibri" w:hAnsi="TH SarabunPSK" w:cs="TH SarabunPSK" w:hint="cs"/>
                <w:sz w:val="28"/>
                <w:cs/>
              </w:rPr>
              <w:t>.</w:t>
            </w:r>
            <w:r w:rsidRPr="007E076F">
              <w:rPr>
                <w:rFonts w:ascii="TH SarabunPSK" w:eastAsia="Calibri" w:hAnsi="TH SarabunPSK" w:cs="TH SarabunPSK" w:hint="cs"/>
                <w:sz w:val="28"/>
                <w:cs/>
              </w:rPr>
              <w:t xml:space="preserve"> </w:t>
            </w:r>
            <w:r w:rsidRPr="007E076F">
              <w:rPr>
                <w:rFonts w:ascii="TH SarabunPSK" w:eastAsia="Calibri" w:hAnsi="TH SarabunPSK" w:cs="TH SarabunPSK"/>
                <w:sz w:val="28"/>
                <w:cs/>
              </w:rPr>
              <w:t>จัดหลักสูตรการเรียนการสอนให้</w:t>
            </w:r>
            <w:r w:rsidRPr="007E076F">
              <w:rPr>
                <w:rFonts w:ascii="TH SarabunPSK" w:eastAsia="Calibri" w:hAnsi="TH SarabunPSK" w:cs="TH SarabunPSK" w:hint="cs"/>
                <w:sz w:val="28"/>
                <w:cs/>
              </w:rPr>
              <w:t xml:space="preserve"> </w:t>
            </w:r>
            <w:r w:rsidRPr="007E076F">
              <w:rPr>
                <w:rFonts w:ascii="TH SarabunPSK" w:eastAsia="Calibri" w:hAnsi="TH SarabunPSK" w:cs="TH SarabunPSK"/>
                <w:sz w:val="28"/>
                <w:cs/>
              </w:rPr>
              <w:t>สอดคล้องกับความสนใจของผู้เรียน</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1BFCDC3F"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hAnsi="TH SarabunPSK" w:cs="TH SarabunPSK" w:hint="cs"/>
                <w:sz w:val="28"/>
                <w:cs/>
              </w:rPr>
              <w:t>๔</w:t>
            </w:r>
            <w:r w:rsidRPr="007E076F">
              <w:rPr>
                <w:rFonts w:ascii="TH SarabunPSK" w:hAnsi="TH SarabunPSK" w:cs="TH SarabunPSK" w:hint="cs"/>
                <w:sz w:val="28"/>
              </w:rPr>
              <w:t>.</w:t>
            </w:r>
            <w:r w:rsidRPr="007E076F">
              <w:rPr>
                <w:rFonts w:ascii="TH SarabunPSK" w:hAnsi="TH SarabunPSK" w:cs="TH SarabunPSK" w:hint="cs"/>
                <w:sz w:val="28"/>
                <w:cs/>
              </w:rPr>
              <w:t>๓๖</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4E9A13A9"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hAnsi="TH SarabunPSK" w:cs="TH SarabunPSK" w:hint="cs"/>
                <w:sz w:val="28"/>
                <w:cs/>
              </w:rPr>
              <w:t>๐</w:t>
            </w:r>
            <w:r w:rsidRPr="007E076F">
              <w:rPr>
                <w:rFonts w:ascii="TH SarabunPSK" w:hAnsi="TH SarabunPSK" w:cs="TH SarabunPSK" w:hint="cs"/>
                <w:sz w:val="28"/>
              </w:rPr>
              <w:t>.</w:t>
            </w:r>
            <w:r w:rsidRPr="007E076F">
              <w:rPr>
                <w:rFonts w:ascii="TH SarabunPSK" w:hAnsi="TH SarabunPSK" w:cs="TH SarabunPSK" w:hint="cs"/>
                <w:sz w:val="28"/>
                <w:cs/>
              </w:rPr>
              <w:t>๘๑</w:t>
            </w:r>
          </w:p>
        </w:tc>
        <w:tc>
          <w:tcPr>
            <w:tcW w:w="547" w:type="pct"/>
            <w:tcBorders>
              <w:top w:val="single" w:sz="4" w:space="0" w:color="auto"/>
              <w:left w:val="single" w:sz="4" w:space="0" w:color="auto"/>
              <w:bottom w:val="single" w:sz="4" w:space="0" w:color="auto"/>
              <w:right w:val="single" w:sz="4" w:space="0" w:color="auto"/>
            </w:tcBorders>
            <w:shd w:val="clear" w:color="auto" w:fill="auto"/>
            <w:vAlign w:val="bottom"/>
          </w:tcPr>
          <w:p w14:paraId="07F10BC5"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hAnsi="TH SarabunPSK" w:cs="TH SarabunPSK" w:hint="cs"/>
                <w:sz w:val="28"/>
                <w:cs/>
              </w:rPr>
              <w:t>มาก</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455D4215"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eastAsia="Times New Roman" w:hAnsi="TH SarabunPSK" w:cs="TH SarabunPSK" w:hint="cs"/>
                <w:sz w:val="28"/>
                <w:cs/>
              </w:rPr>
              <w:t>๔</w:t>
            </w:r>
            <w:r w:rsidRPr="007E076F">
              <w:rPr>
                <w:rFonts w:ascii="TH SarabunPSK" w:eastAsia="Times New Roman" w:hAnsi="TH SarabunPSK" w:cs="TH SarabunPSK" w:hint="cs"/>
                <w:sz w:val="28"/>
              </w:rPr>
              <w:t>.</w:t>
            </w:r>
            <w:r w:rsidRPr="007E076F">
              <w:rPr>
                <w:rFonts w:ascii="TH SarabunPSK" w:eastAsia="Times New Roman" w:hAnsi="TH SarabunPSK" w:cs="TH SarabunPSK" w:hint="cs"/>
                <w:sz w:val="28"/>
                <w:cs/>
              </w:rPr>
              <w:t>๔๐</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25BCFE57"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eastAsia="Times New Roman" w:hAnsi="TH SarabunPSK" w:cs="TH SarabunPSK" w:hint="cs"/>
                <w:sz w:val="28"/>
                <w:cs/>
              </w:rPr>
              <w:t>๐</w:t>
            </w:r>
            <w:r w:rsidRPr="007E076F">
              <w:rPr>
                <w:rFonts w:ascii="TH SarabunPSK" w:eastAsia="Times New Roman" w:hAnsi="TH SarabunPSK" w:cs="TH SarabunPSK" w:hint="cs"/>
                <w:sz w:val="28"/>
              </w:rPr>
              <w:t>.</w:t>
            </w:r>
            <w:r w:rsidRPr="007E076F">
              <w:rPr>
                <w:rFonts w:ascii="TH SarabunPSK" w:eastAsia="Times New Roman" w:hAnsi="TH SarabunPSK" w:cs="TH SarabunPSK" w:hint="cs"/>
                <w:sz w:val="28"/>
                <w:cs/>
              </w:rPr>
              <w:t>๗๖</w:t>
            </w:r>
          </w:p>
        </w:tc>
        <w:tc>
          <w:tcPr>
            <w:tcW w:w="566" w:type="pct"/>
            <w:tcBorders>
              <w:top w:val="single" w:sz="4" w:space="0" w:color="auto"/>
              <w:left w:val="single" w:sz="4" w:space="0" w:color="auto"/>
              <w:bottom w:val="single" w:sz="4" w:space="0" w:color="auto"/>
              <w:right w:val="nil"/>
            </w:tcBorders>
            <w:shd w:val="clear" w:color="auto" w:fill="auto"/>
            <w:vAlign w:val="bottom"/>
          </w:tcPr>
          <w:p w14:paraId="5E7619DC"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hAnsi="TH SarabunPSK" w:cs="TH SarabunPSK" w:hint="cs"/>
                <w:sz w:val="28"/>
                <w:cs/>
              </w:rPr>
              <w:t>มาก</w:t>
            </w:r>
          </w:p>
        </w:tc>
      </w:tr>
      <w:tr w:rsidR="007E076F" w:rsidRPr="007E076F" w14:paraId="5619B39C" w14:textId="77777777" w:rsidTr="00244CED">
        <w:tc>
          <w:tcPr>
            <w:tcW w:w="2135" w:type="pct"/>
            <w:tcBorders>
              <w:left w:val="nil"/>
              <w:right w:val="single" w:sz="4" w:space="0" w:color="auto"/>
            </w:tcBorders>
          </w:tcPr>
          <w:p w14:paraId="51D1F0BA" w14:textId="49A2F561" w:rsidR="00E46787" w:rsidRPr="007E076F" w:rsidRDefault="00E46787" w:rsidP="00E46787">
            <w:pPr>
              <w:spacing w:after="0" w:line="240" w:lineRule="auto"/>
              <w:ind w:firstLine="170"/>
              <w:jc w:val="thaiDistribute"/>
              <w:rPr>
                <w:rFonts w:ascii="TH SarabunPSK" w:eastAsia="Calibri" w:hAnsi="TH SarabunPSK" w:cs="TH SarabunPSK"/>
                <w:sz w:val="28"/>
                <w:cs/>
              </w:rPr>
            </w:pPr>
            <w:r w:rsidRPr="007E076F">
              <w:rPr>
                <w:rFonts w:ascii="TH SarabunPSK" w:eastAsia="Calibri" w:hAnsi="TH SarabunPSK" w:cs="TH SarabunPSK" w:hint="cs"/>
                <w:sz w:val="28"/>
                <w:cs/>
              </w:rPr>
              <w:t>๒</w:t>
            </w:r>
            <w:r w:rsidR="004426A8" w:rsidRPr="007E076F">
              <w:rPr>
                <w:rFonts w:ascii="TH SarabunPSK" w:eastAsia="Calibri" w:hAnsi="TH SarabunPSK" w:cs="TH SarabunPSK" w:hint="cs"/>
                <w:sz w:val="28"/>
                <w:cs/>
              </w:rPr>
              <w:t>.</w:t>
            </w:r>
            <w:r w:rsidRPr="007E076F">
              <w:rPr>
                <w:rFonts w:ascii="TH SarabunPSK" w:eastAsia="Calibri" w:hAnsi="TH SarabunPSK" w:cs="TH SarabunPSK" w:hint="cs"/>
                <w:sz w:val="28"/>
                <w:cs/>
              </w:rPr>
              <w:t xml:space="preserve"> </w:t>
            </w:r>
            <w:r w:rsidRPr="007E076F">
              <w:rPr>
                <w:rFonts w:ascii="TH SarabunPSK" w:eastAsia="Calibri" w:hAnsi="TH SarabunPSK" w:cs="TH SarabunPSK"/>
                <w:sz w:val="28"/>
                <w:cs/>
              </w:rPr>
              <w:t>เลือกเฟ้นครูผู้สอนที่มีความชำนาญในแต่ละสาขาวิชา</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7E0CE5E2"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hAnsi="TH SarabunPSK" w:cs="TH SarabunPSK" w:hint="cs"/>
                <w:sz w:val="28"/>
                <w:cs/>
              </w:rPr>
              <w:t>๔</w:t>
            </w:r>
            <w:r w:rsidRPr="007E076F">
              <w:rPr>
                <w:rFonts w:ascii="TH SarabunPSK" w:hAnsi="TH SarabunPSK" w:cs="TH SarabunPSK" w:hint="cs"/>
                <w:sz w:val="28"/>
              </w:rPr>
              <w:t>.</w:t>
            </w:r>
            <w:r w:rsidRPr="007E076F">
              <w:rPr>
                <w:rFonts w:ascii="TH SarabunPSK" w:hAnsi="TH SarabunPSK" w:cs="TH SarabunPSK" w:hint="cs"/>
                <w:sz w:val="28"/>
                <w:cs/>
              </w:rPr>
              <w:t>๔๘</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4FDC18E5"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hAnsi="TH SarabunPSK" w:cs="TH SarabunPSK" w:hint="cs"/>
                <w:sz w:val="28"/>
                <w:cs/>
              </w:rPr>
              <w:t>๐</w:t>
            </w:r>
            <w:r w:rsidRPr="007E076F">
              <w:rPr>
                <w:rFonts w:ascii="TH SarabunPSK" w:hAnsi="TH SarabunPSK" w:cs="TH SarabunPSK" w:hint="cs"/>
                <w:sz w:val="28"/>
              </w:rPr>
              <w:t>.</w:t>
            </w:r>
            <w:r w:rsidRPr="007E076F">
              <w:rPr>
                <w:rFonts w:ascii="TH SarabunPSK" w:hAnsi="TH SarabunPSK" w:cs="TH SarabunPSK" w:hint="cs"/>
                <w:sz w:val="28"/>
                <w:cs/>
              </w:rPr>
              <w:t>๗๗</w:t>
            </w:r>
          </w:p>
        </w:tc>
        <w:tc>
          <w:tcPr>
            <w:tcW w:w="547" w:type="pct"/>
            <w:tcBorders>
              <w:top w:val="single" w:sz="4" w:space="0" w:color="auto"/>
              <w:left w:val="single" w:sz="4" w:space="0" w:color="auto"/>
              <w:bottom w:val="single" w:sz="4" w:space="0" w:color="auto"/>
              <w:right w:val="single" w:sz="4" w:space="0" w:color="auto"/>
            </w:tcBorders>
            <w:shd w:val="clear" w:color="auto" w:fill="auto"/>
            <w:vAlign w:val="bottom"/>
          </w:tcPr>
          <w:p w14:paraId="49B3E487"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hAnsi="TH SarabunPSK" w:cs="TH SarabunPSK" w:hint="cs"/>
                <w:sz w:val="28"/>
                <w:cs/>
              </w:rPr>
              <w:t>มาก</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1552F8FF"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eastAsia="Times New Roman" w:hAnsi="TH SarabunPSK" w:cs="TH SarabunPSK" w:hint="cs"/>
                <w:sz w:val="28"/>
                <w:cs/>
              </w:rPr>
              <w:t>๔</w:t>
            </w:r>
            <w:r w:rsidRPr="007E076F">
              <w:rPr>
                <w:rFonts w:ascii="TH SarabunPSK" w:eastAsia="Times New Roman" w:hAnsi="TH SarabunPSK" w:cs="TH SarabunPSK" w:hint="cs"/>
                <w:sz w:val="28"/>
              </w:rPr>
              <w:t>.</w:t>
            </w:r>
            <w:r w:rsidRPr="007E076F">
              <w:rPr>
                <w:rFonts w:ascii="TH SarabunPSK" w:eastAsia="Times New Roman" w:hAnsi="TH SarabunPSK" w:cs="TH SarabunPSK" w:hint="cs"/>
                <w:sz w:val="28"/>
                <w:cs/>
              </w:rPr>
              <w:t>๓๒</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2B26FBF8"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eastAsia="Times New Roman" w:hAnsi="TH SarabunPSK" w:cs="TH SarabunPSK" w:hint="cs"/>
                <w:sz w:val="28"/>
                <w:cs/>
              </w:rPr>
              <w:t>๐</w:t>
            </w:r>
            <w:r w:rsidRPr="007E076F">
              <w:rPr>
                <w:rFonts w:ascii="TH SarabunPSK" w:eastAsia="Times New Roman" w:hAnsi="TH SarabunPSK" w:cs="TH SarabunPSK" w:hint="cs"/>
                <w:sz w:val="28"/>
              </w:rPr>
              <w:t>.</w:t>
            </w:r>
            <w:r w:rsidRPr="007E076F">
              <w:rPr>
                <w:rFonts w:ascii="TH SarabunPSK" w:eastAsia="Times New Roman" w:hAnsi="TH SarabunPSK" w:cs="TH SarabunPSK" w:hint="cs"/>
                <w:sz w:val="28"/>
                <w:cs/>
              </w:rPr>
              <w:t>๘๐</w:t>
            </w:r>
          </w:p>
        </w:tc>
        <w:tc>
          <w:tcPr>
            <w:tcW w:w="566" w:type="pct"/>
            <w:tcBorders>
              <w:top w:val="single" w:sz="4" w:space="0" w:color="auto"/>
              <w:left w:val="single" w:sz="4" w:space="0" w:color="auto"/>
              <w:bottom w:val="single" w:sz="4" w:space="0" w:color="auto"/>
              <w:right w:val="nil"/>
            </w:tcBorders>
            <w:shd w:val="clear" w:color="auto" w:fill="auto"/>
            <w:vAlign w:val="bottom"/>
          </w:tcPr>
          <w:p w14:paraId="119D2ED1"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hAnsi="TH SarabunPSK" w:cs="TH SarabunPSK" w:hint="cs"/>
                <w:sz w:val="28"/>
                <w:cs/>
              </w:rPr>
              <w:t>มาก</w:t>
            </w:r>
          </w:p>
        </w:tc>
      </w:tr>
      <w:tr w:rsidR="007E076F" w:rsidRPr="007E076F" w14:paraId="5C001551" w14:textId="77777777" w:rsidTr="00244CED">
        <w:tc>
          <w:tcPr>
            <w:tcW w:w="2135" w:type="pct"/>
            <w:tcBorders>
              <w:left w:val="nil"/>
              <w:right w:val="single" w:sz="4" w:space="0" w:color="auto"/>
            </w:tcBorders>
          </w:tcPr>
          <w:p w14:paraId="5CC54069" w14:textId="6D7CFC79" w:rsidR="00E46787" w:rsidRPr="007E076F" w:rsidRDefault="00E46787" w:rsidP="00E46787">
            <w:pPr>
              <w:spacing w:after="0" w:line="240" w:lineRule="auto"/>
              <w:ind w:firstLine="170"/>
              <w:jc w:val="thaiDistribute"/>
              <w:rPr>
                <w:rFonts w:ascii="TH SarabunPSK" w:eastAsia="Calibri" w:hAnsi="TH SarabunPSK" w:cs="TH SarabunPSK"/>
                <w:sz w:val="28"/>
                <w:cs/>
              </w:rPr>
            </w:pPr>
            <w:r w:rsidRPr="007E076F">
              <w:rPr>
                <w:rFonts w:ascii="TH SarabunPSK" w:eastAsia="Calibri" w:hAnsi="TH SarabunPSK" w:cs="TH SarabunPSK" w:hint="cs"/>
                <w:sz w:val="28"/>
                <w:cs/>
              </w:rPr>
              <w:t>๓</w:t>
            </w:r>
            <w:r w:rsidR="004426A8" w:rsidRPr="007E076F">
              <w:rPr>
                <w:rFonts w:ascii="TH SarabunPSK" w:eastAsia="Calibri" w:hAnsi="TH SarabunPSK" w:cs="TH SarabunPSK" w:hint="cs"/>
                <w:sz w:val="28"/>
                <w:cs/>
              </w:rPr>
              <w:t>.</w:t>
            </w:r>
            <w:r w:rsidRPr="007E076F">
              <w:rPr>
                <w:rFonts w:ascii="TH SarabunPSK" w:eastAsia="Calibri" w:hAnsi="TH SarabunPSK" w:cs="TH SarabunPSK" w:hint="cs"/>
                <w:sz w:val="28"/>
                <w:cs/>
              </w:rPr>
              <w:t xml:space="preserve"> </w:t>
            </w:r>
            <w:r w:rsidRPr="007E076F">
              <w:rPr>
                <w:rFonts w:ascii="TH SarabunPSK" w:eastAsia="Calibri" w:hAnsi="TH SarabunPSK" w:cs="TH SarabunPSK"/>
                <w:sz w:val="28"/>
                <w:cs/>
              </w:rPr>
              <w:t>ติดต่อประสานงานกับโรงเรียนวัดไทยในต่างพื้นที่อยู่เสมอ เพื่อแลกเปลี่ยนความรู้ และส่งเสริมการจัดกิจกรรมร่วมกันในโอกาส</w:t>
            </w:r>
            <w:r w:rsidRPr="007E076F">
              <w:rPr>
                <w:rFonts w:ascii="TH SarabunPSK" w:eastAsia="Calibri" w:hAnsi="TH SarabunPSK" w:cs="TH SarabunPSK" w:hint="cs"/>
                <w:sz w:val="28"/>
                <w:cs/>
              </w:rPr>
              <w:t xml:space="preserve"> </w:t>
            </w:r>
            <w:r w:rsidRPr="007E076F">
              <w:rPr>
                <w:rFonts w:ascii="TH SarabunPSK" w:eastAsia="Calibri" w:hAnsi="TH SarabunPSK" w:cs="TH SarabunPSK"/>
                <w:sz w:val="28"/>
                <w:cs/>
              </w:rPr>
              <w:t>พิเศษ</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1644E918"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hAnsi="TH SarabunPSK" w:cs="TH SarabunPSK" w:hint="cs"/>
                <w:sz w:val="28"/>
                <w:cs/>
              </w:rPr>
              <w:t>๔</w:t>
            </w:r>
            <w:r w:rsidRPr="007E076F">
              <w:rPr>
                <w:rFonts w:ascii="TH SarabunPSK" w:hAnsi="TH SarabunPSK" w:cs="TH SarabunPSK" w:hint="cs"/>
                <w:sz w:val="28"/>
              </w:rPr>
              <w:t>.</w:t>
            </w:r>
            <w:r w:rsidRPr="007E076F">
              <w:rPr>
                <w:rFonts w:ascii="TH SarabunPSK" w:hAnsi="TH SarabunPSK" w:cs="TH SarabunPSK" w:hint="cs"/>
                <w:sz w:val="28"/>
                <w:cs/>
              </w:rPr>
              <w:t>๓๖</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6CAEF53D"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hAnsi="TH SarabunPSK" w:cs="TH SarabunPSK" w:hint="cs"/>
                <w:sz w:val="28"/>
                <w:cs/>
              </w:rPr>
              <w:t>๐</w:t>
            </w:r>
            <w:r w:rsidRPr="007E076F">
              <w:rPr>
                <w:rFonts w:ascii="TH SarabunPSK" w:hAnsi="TH SarabunPSK" w:cs="TH SarabunPSK" w:hint="cs"/>
                <w:sz w:val="28"/>
              </w:rPr>
              <w:t>.</w:t>
            </w:r>
            <w:r w:rsidRPr="007E076F">
              <w:rPr>
                <w:rFonts w:ascii="TH SarabunPSK" w:hAnsi="TH SarabunPSK" w:cs="TH SarabunPSK" w:hint="cs"/>
                <w:sz w:val="28"/>
                <w:cs/>
              </w:rPr>
              <w:t>๙๕</w:t>
            </w:r>
          </w:p>
        </w:tc>
        <w:tc>
          <w:tcPr>
            <w:tcW w:w="547" w:type="pct"/>
            <w:tcBorders>
              <w:top w:val="single" w:sz="4" w:space="0" w:color="auto"/>
              <w:left w:val="single" w:sz="4" w:space="0" w:color="auto"/>
              <w:bottom w:val="single" w:sz="4" w:space="0" w:color="auto"/>
              <w:right w:val="single" w:sz="4" w:space="0" w:color="auto"/>
            </w:tcBorders>
            <w:shd w:val="clear" w:color="auto" w:fill="auto"/>
            <w:vAlign w:val="bottom"/>
          </w:tcPr>
          <w:p w14:paraId="0F0315DB"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hAnsi="TH SarabunPSK" w:cs="TH SarabunPSK" w:hint="cs"/>
                <w:sz w:val="28"/>
                <w:cs/>
              </w:rPr>
              <w:t>มาก</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046A2D3B"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eastAsia="Times New Roman" w:hAnsi="TH SarabunPSK" w:cs="TH SarabunPSK" w:hint="cs"/>
                <w:sz w:val="28"/>
                <w:cs/>
              </w:rPr>
              <w:t>๔</w:t>
            </w:r>
            <w:r w:rsidRPr="007E076F">
              <w:rPr>
                <w:rFonts w:ascii="TH SarabunPSK" w:eastAsia="Times New Roman" w:hAnsi="TH SarabunPSK" w:cs="TH SarabunPSK" w:hint="cs"/>
                <w:sz w:val="28"/>
              </w:rPr>
              <w:t>.</w:t>
            </w:r>
            <w:r w:rsidRPr="007E076F">
              <w:rPr>
                <w:rFonts w:ascii="TH SarabunPSK" w:eastAsia="Times New Roman" w:hAnsi="TH SarabunPSK" w:cs="TH SarabunPSK" w:hint="cs"/>
                <w:sz w:val="28"/>
                <w:cs/>
              </w:rPr>
              <w:t>๐๘</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7855EC86"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eastAsia="Times New Roman" w:hAnsi="TH SarabunPSK" w:cs="TH SarabunPSK" w:hint="cs"/>
                <w:sz w:val="28"/>
                <w:cs/>
              </w:rPr>
              <w:t>๐</w:t>
            </w:r>
            <w:r w:rsidRPr="007E076F">
              <w:rPr>
                <w:rFonts w:ascii="TH SarabunPSK" w:eastAsia="Times New Roman" w:hAnsi="TH SarabunPSK" w:cs="TH SarabunPSK" w:hint="cs"/>
                <w:sz w:val="28"/>
              </w:rPr>
              <w:t>.</w:t>
            </w:r>
            <w:r w:rsidRPr="007E076F">
              <w:rPr>
                <w:rFonts w:ascii="TH SarabunPSK" w:eastAsia="Times New Roman" w:hAnsi="TH SarabunPSK" w:cs="TH SarabunPSK" w:hint="cs"/>
                <w:sz w:val="28"/>
                <w:cs/>
              </w:rPr>
              <w:t>๙๑</w:t>
            </w:r>
          </w:p>
        </w:tc>
        <w:tc>
          <w:tcPr>
            <w:tcW w:w="566" w:type="pct"/>
            <w:tcBorders>
              <w:top w:val="single" w:sz="4" w:space="0" w:color="auto"/>
              <w:left w:val="single" w:sz="4" w:space="0" w:color="auto"/>
              <w:bottom w:val="single" w:sz="4" w:space="0" w:color="auto"/>
              <w:right w:val="nil"/>
            </w:tcBorders>
            <w:shd w:val="clear" w:color="auto" w:fill="auto"/>
            <w:vAlign w:val="bottom"/>
          </w:tcPr>
          <w:p w14:paraId="135FC472"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hAnsi="TH SarabunPSK" w:cs="TH SarabunPSK" w:hint="cs"/>
                <w:sz w:val="28"/>
                <w:cs/>
              </w:rPr>
              <w:t>มาก</w:t>
            </w:r>
          </w:p>
        </w:tc>
      </w:tr>
      <w:tr w:rsidR="007E076F" w:rsidRPr="007E076F" w14:paraId="4A63087E" w14:textId="77777777" w:rsidTr="00244CED">
        <w:tc>
          <w:tcPr>
            <w:tcW w:w="2135" w:type="pct"/>
            <w:tcBorders>
              <w:left w:val="nil"/>
              <w:right w:val="single" w:sz="4" w:space="0" w:color="auto"/>
            </w:tcBorders>
          </w:tcPr>
          <w:p w14:paraId="742F8CBB" w14:textId="52F5CB29" w:rsidR="00E46787" w:rsidRPr="007E076F" w:rsidRDefault="00E46787" w:rsidP="00E46787">
            <w:pPr>
              <w:spacing w:after="0" w:line="240" w:lineRule="auto"/>
              <w:ind w:firstLine="170"/>
              <w:jc w:val="thaiDistribute"/>
              <w:rPr>
                <w:rFonts w:ascii="TH SarabunPSK" w:eastAsia="Calibri" w:hAnsi="TH SarabunPSK" w:cs="TH SarabunPSK"/>
                <w:sz w:val="28"/>
                <w:cs/>
              </w:rPr>
            </w:pPr>
            <w:r w:rsidRPr="007E076F">
              <w:rPr>
                <w:rFonts w:ascii="TH SarabunPSK" w:eastAsia="Calibri" w:hAnsi="TH SarabunPSK" w:cs="TH SarabunPSK" w:hint="cs"/>
                <w:sz w:val="28"/>
                <w:cs/>
              </w:rPr>
              <w:t>๔</w:t>
            </w:r>
            <w:r w:rsidR="004426A8" w:rsidRPr="007E076F">
              <w:rPr>
                <w:rFonts w:ascii="TH SarabunPSK" w:eastAsia="Calibri" w:hAnsi="TH SarabunPSK" w:cs="TH SarabunPSK" w:hint="cs"/>
                <w:sz w:val="28"/>
                <w:cs/>
              </w:rPr>
              <w:t>.</w:t>
            </w:r>
            <w:r w:rsidRPr="007E076F">
              <w:rPr>
                <w:rFonts w:ascii="TH SarabunPSK" w:eastAsia="Calibri" w:hAnsi="TH SarabunPSK" w:cs="TH SarabunPSK" w:hint="cs"/>
                <w:sz w:val="28"/>
                <w:cs/>
              </w:rPr>
              <w:t xml:space="preserve"> </w:t>
            </w:r>
            <w:r w:rsidRPr="007E076F">
              <w:rPr>
                <w:rFonts w:ascii="TH SarabunPSK" w:eastAsia="Calibri" w:hAnsi="TH SarabunPSK" w:cs="TH SarabunPSK"/>
                <w:sz w:val="28"/>
                <w:cs/>
              </w:rPr>
              <w:t>สร้างแรงบันดาลใจให้นักเรียน สามารถทำให้เด็กมีความภาคภูมิใจในความเป็นไทยถึงแม้ว่าในชีวิตของเด็ก อยู่ห่างไกลจากประเทศไทย แต่ยังคงรักและมีความสุขในการเรียนภาษาไทย ศิลปะ และวัฒนธรรมไทย</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5F36E6EE"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hAnsi="TH SarabunPSK" w:cs="TH SarabunPSK" w:hint="cs"/>
                <w:sz w:val="28"/>
                <w:cs/>
              </w:rPr>
              <w:t>๔</w:t>
            </w:r>
            <w:r w:rsidRPr="007E076F">
              <w:rPr>
                <w:rFonts w:ascii="TH SarabunPSK" w:hAnsi="TH SarabunPSK" w:cs="TH SarabunPSK" w:hint="cs"/>
                <w:sz w:val="28"/>
              </w:rPr>
              <w:t>.</w:t>
            </w:r>
            <w:r w:rsidRPr="007E076F">
              <w:rPr>
                <w:rFonts w:ascii="TH SarabunPSK" w:hAnsi="TH SarabunPSK" w:cs="TH SarabunPSK" w:hint="cs"/>
                <w:sz w:val="28"/>
                <w:cs/>
              </w:rPr>
              <w:t>๕๒</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58463092"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hAnsi="TH SarabunPSK" w:cs="TH SarabunPSK" w:hint="cs"/>
                <w:sz w:val="28"/>
                <w:cs/>
              </w:rPr>
              <w:t>๐</w:t>
            </w:r>
            <w:r w:rsidRPr="007E076F">
              <w:rPr>
                <w:rFonts w:ascii="TH SarabunPSK" w:hAnsi="TH SarabunPSK" w:cs="TH SarabunPSK" w:hint="cs"/>
                <w:sz w:val="28"/>
              </w:rPr>
              <w:t>.</w:t>
            </w:r>
            <w:r w:rsidRPr="007E076F">
              <w:rPr>
                <w:rFonts w:ascii="TH SarabunPSK" w:hAnsi="TH SarabunPSK" w:cs="TH SarabunPSK" w:hint="cs"/>
                <w:sz w:val="28"/>
                <w:cs/>
              </w:rPr>
              <w:t>๗๗</w:t>
            </w:r>
          </w:p>
        </w:tc>
        <w:tc>
          <w:tcPr>
            <w:tcW w:w="547" w:type="pct"/>
            <w:tcBorders>
              <w:top w:val="single" w:sz="4" w:space="0" w:color="auto"/>
              <w:left w:val="single" w:sz="4" w:space="0" w:color="auto"/>
              <w:bottom w:val="single" w:sz="4" w:space="0" w:color="auto"/>
              <w:right w:val="single" w:sz="4" w:space="0" w:color="auto"/>
            </w:tcBorders>
            <w:shd w:val="clear" w:color="auto" w:fill="auto"/>
            <w:vAlign w:val="bottom"/>
          </w:tcPr>
          <w:p w14:paraId="17C23166"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hAnsi="TH SarabunPSK" w:cs="TH SarabunPSK" w:hint="cs"/>
                <w:sz w:val="28"/>
                <w:cs/>
              </w:rPr>
              <w:t>มากที่สุด</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0FEDE029"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eastAsia="Times New Roman" w:hAnsi="TH SarabunPSK" w:cs="TH SarabunPSK" w:hint="cs"/>
                <w:sz w:val="28"/>
                <w:cs/>
              </w:rPr>
              <w:t>๔</w:t>
            </w:r>
            <w:r w:rsidRPr="007E076F">
              <w:rPr>
                <w:rFonts w:ascii="TH SarabunPSK" w:eastAsia="Times New Roman" w:hAnsi="TH SarabunPSK" w:cs="TH SarabunPSK" w:hint="cs"/>
                <w:sz w:val="28"/>
              </w:rPr>
              <w:t>.</w:t>
            </w:r>
            <w:r w:rsidRPr="007E076F">
              <w:rPr>
                <w:rFonts w:ascii="TH SarabunPSK" w:eastAsia="Times New Roman" w:hAnsi="TH SarabunPSK" w:cs="TH SarabunPSK" w:hint="cs"/>
                <w:sz w:val="28"/>
                <w:cs/>
              </w:rPr>
              <w:t>๒๐</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33BD5106"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eastAsia="Times New Roman" w:hAnsi="TH SarabunPSK" w:cs="TH SarabunPSK" w:hint="cs"/>
                <w:sz w:val="28"/>
                <w:cs/>
              </w:rPr>
              <w:t>๐</w:t>
            </w:r>
            <w:r w:rsidRPr="007E076F">
              <w:rPr>
                <w:rFonts w:ascii="TH SarabunPSK" w:eastAsia="Times New Roman" w:hAnsi="TH SarabunPSK" w:cs="TH SarabunPSK" w:hint="cs"/>
                <w:sz w:val="28"/>
              </w:rPr>
              <w:t>.</w:t>
            </w:r>
            <w:r w:rsidRPr="007E076F">
              <w:rPr>
                <w:rFonts w:ascii="TH SarabunPSK" w:eastAsia="Times New Roman" w:hAnsi="TH SarabunPSK" w:cs="TH SarabunPSK" w:hint="cs"/>
                <w:sz w:val="28"/>
                <w:cs/>
              </w:rPr>
              <w:t>๘๗</w:t>
            </w:r>
          </w:p>
        </w:tc>
        <w:tc>
          <w:tcPr>
            <w:tcW w:w="566" w:type="pct"/>
            <w:tcBorders>
              <w:top w:val="single" w:sz="4" w:space="0" w:color="auto"/>
              <w:left w:val="single" w:sz="4" w:space="0" w:color="auto"/>
              <w:bottom w:val="single" w:sz="4" w:space="0" w:color="auto"/>
              <w:right w:val="nil"/>
            </w:tcBorders>
            <w:shd w:val="clear" w:color="auto" w:fill="auto"/>
            <w:vAlign w:val="bottom"/>
          </w:tcPr>
          <w:p w14:paraId="00DA1BA4"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hAnsi="TH SarabunPSK" w:cs="TH SarabunPSK" w:hint="cs"/>
                <w:sz w:val="28"/>
                <w:cs/>
              </w:rPr>
              <w:t>มาก</w:t>
            </w:r>
          </w:p>
        </w:tc>
      </w:tr>
      <w:tr w:rsidR="007E076F" w:rsidRPr="007E076F" w14:paraId="1D667555" w14:textId="77777777" w:rsidTr="00244CED">
        <w:tc>
          <w:tcPr>
            <w:tcW w:w="2135" w:type="pct"/>
            <w:tcBorders>
              <w:left w:val="nil"/>
              <w:right w:val="single" w:sz="4" w:space="0" w:color="auto"/>
            </w:tcBorders>
          </w:tcPr>
          <w:p w14:paraId="531C48EC" w14:textId="1ABC40CA" w:rsidR="00E46787" w:rsidRPr="007E076F" w:rsidRDefault="00E46787" w:rsidP="00E46787">
            <w:pPr>
              <w:spacing w:after="0" w:line="240" w:lineRule="auto"/>
              <w:ind w:firstLine="170"/>
              <w:jc w:val="thaiDistribute"/>
              <w:rPr>
                <w:rFonts w:ascii="TH SarabunPSK" w:eastAsia="Calibri" w:hAnsi="TH SarabunPSK" w:cs="TH SarabunPSK"/>
                <w:sz w:val="28"/>
                <w:cs/>
              </w:rPr>
            </w:pPr>
            <w:r w:rsidRPr="007E076F">
              <w:rPr>
                <w:rFonts w:ascii="TH SarabunPSK" w:eastAsia="Calibri" w:hAnsi="TH SarabunPSK" w:cs="TH SarabunPSK" w:hint="cs"/>
                <w:sz w:val="28"/>
                <w:cs/>
              </w:rPr>
              <w:t>๕</w:t>
            </w:r>
            <w:r w:rsidR="00AA591D" w:rsidRPr="007E076F">
              <w:rPr>
                <w:rFonts w:ascii="TH SarabunPSK" w:eastAsia="Calibri" w:hAnsi="TH SarabunPSK" w:cs="TH SarabunPSK" w:hint="cs"/>
                <w:sz w:val="28"/>
                <w:cs/>
              </w:rPr>
              <w:t>.</w:t>
            </w:r>
            <w:r w:rsidRPr="007E076F">
              <w:rPr>
                <w:rFonts w:ascii="TH SarabunPSK" w:eastAsia="Calibri" w:hAnsi="TH SarabunPSK" w:cs="TH SarabunPSK" w:hint="cs"/>
                <w:sz w:val="28"/>
                <w:cs/>
              </w:rPr>
              <w:t xml:space="preserve"> </w:t>
            </w:r>
            <w:r w:rsidRPr="007E076F">
              <w:rPr>
                <w:rFonts w:ascii="TH SarabunPSK" w:eastAsia="Calibri" w:hAnsi="TH SarabunPSK" w:cs="TH SarabunPSK"/>
                <w:sz w:val="28"/>
                <w:cs/>
              </w:rPr>
              <w:t>สนับสนุนความร่วมมือของผู้ปกครอง เพื่อให้เกิดความสามัคคี ปรองดองในหมู่คณะ แลกเปลี่ยนความคิดเห็น</w:t>
            </w:r>
            <w:r w:rsidRPr="007E076F">
              <w:rPr>
                <w:rFonts w:ascii="TH SarabunPSK" w:eastAsia="Calibri" w:hAnsi="TH SarabunPSK" w:cs="TH SarabunPSK" w:hint="cs"/>
                <w:sz w:val="28"/>
                <w:cs/>
              </w:rPr>
              <w:t xml:space="preserve"> </w:t>
            </w:r>
            <w:r w:rsidRPr="007E076F">
              <w:rPr>
                <w:rFonts w:ascii="TH SarabunPSK" w:eastAsia="Calibri" w:hAnsi="TH SarabunPSK" w:cs="TH SarabunPSK"/>
                <w:sz w:val="28"/>
                <w:cs/>
              </w:rPr>
              <w:t>จัดกิจกรรมระดมความคิด รณรงค์ในโครงการต่างๆ เพื่อให้เกิดประโยชน์ต่อนักเรียน ขวนขวายในงานของ</w:t>
            </w:r>
            <w:r w:rsidRPr="007E076F">
              <w:rPr>
                <w:rFonts w:ascii="TH SarabunPSK" w:eastAsia="Calibri" w:hAnsi="TH SarabunPSK" w:cs="TH SarabunPSK"/>
                <w:sz w:val="28"/>
                <w:cs/>
              </w:rPr>
              <w:lastRenderedPageBreak/>
              <w:t>โรงเรียน ช่วยกันทำให้โรงเรียนมีการพัฒนาอย่างต่อเนื่อง</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7F266B1C"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hAnsi="TH SarabunPSK" w:cs="TH SarabunPSK" w:hint="cs"/>
                <w:sz w:val="28"/>
                <w:cs/>
              </w:rPr>
              <w:lastRenderedPageBreak/>
              <w:t>๔</w:t>
            </w:r>
            <w:r w:rsidRPr="007E076F">
              <w:rPr>
                <w:rFonts w:ascii="TH SarabunPSK" w:hAnsi="TH SarabunPSK" w:cs="TH SarabunPSK" w:hint="cs"/>
                <w:sz w:val="28"/>
              </w:rPr>
              <w:t>.</w:t>
            </w:r>
            <w:r w:rsidRPr="007E076F">
              <w:rPr>
                <w:rFonts w:ascii="TH SarabunPSK" w:hAnsi="TH SarabunPSK" w:cs="TH SarabunPSK" w:hint="cs"/>
                <w:sz w:val="28"/>
                <w:cs/>
              </w:rPr>
              <w:t>๖๐</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7FE80828"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hAnsi="TH SarabunPSK" w:cs="TH SarabunPSK" w:hint="cs"/>
                <w:sz w:val="28"/>
                <w:cs/>
              </w:rPr>
              <w:t>๐</w:t>
            </w:r>
            <w:r w:rsidRPr="007E076F">
              <w:rPr>
                <w:rFonts w:ascii="TH SarabunPSK" w:hAnsi="TH SarabunPSK" w:cs="TH SarabunPSK" w:hint="cs"/>
                <w:sz w:val="28"/>
              </w:rPr>
              <w:t>.</w:t>
            </w:r>
            <w:r w:rsidRPr="007E076F">
              <w:rPr>
                <w:rFonts w:ascii="TH SarabunPSK" w:hAnsi="TH SarabunPSK" w:cs="TH SarabunPSK" w:hint="cs"/>
                <w:sz w:val="28"/>
                <w:cs/>
              </w:rPr>
              <w:t>๖๕</w:t>
            </w:r>
          </w:p>
        </w:tc>
        <w:tc>
          <w:tcPr>
            <w:tcW w:w="547" w:type="pct"/>
            <w:tcBorders>
              <w:top w:val="single" w:sz="4" w:space="0" w:color="auto"/>
              <w:left w:val="single" w:sz="4" w:space="0" w:color="auto"/>
              <w:bottom w:val="single" w:sz="4" w:space="0" w:color="auto"/>
              <w:right w:val="single" w:sz="4" w:space="0" w:color="auto"/>
            </w:tcBorders>
            <w:shd w:val="clear" w:color="auto" w:fill="auto"/>
            <w:vAlign w:val="bottom"/>
          </w:tcPr>
          <w:p w14:paraId="038DD175"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hAnsi="TH SarabunPSK" w:cs="TH SarabunPSK" w:hint="cs"/>
                <w:sz w:val="28"/>
                <w:cs/>
              </w:rPr>
              <w:t>มากที่สุด</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72A930C5"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eastAsia="Times New Roman" w:hAnsi="TH SarabunPSK" w:cs="TH SarabunPSK" w:hint="cs"/>
                <w:sz w:val="28"/>
                <w:cs/>
              </w:rPr>
              <w:t>๔</w:t>
            </w:r>
            <w:r w:rsidRPr="007E076F">
              <w:rPr>
                <w:rFonts w:ascii="TH SarabunPSK" w:eastAsia="Times New Roman" w:hAnsi="TH SarabunPSK" w:cs="TH SarabunPSK" w:hint="cs"/>
                <w:sz w:val="28"/>
              </w:rPr>
              <w:t>.</w:t>
            </w:r>
            <w:r w:rsidRPr="007E076F">
              <w:rPr>
                <w:rFonts w:ascii="TH SarabunPSK" w:eastAsia="Times New Roman" w:hAnsi="TH SarabunPSK" w:cs="TH SarabunPSK" w:hint="cs"/>
                <w:sz w:val="28"/>
                <w:cs/>
              </w:rPr>
              <w:t>๓๖</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5FC0E967"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eastAsia="Times New Roman" w:hAnsi="TH SarabunPSK" w:cs="TH SarabunPSK" w:hint="cs"/>
                <w:sz w:val="28"/>
                <w:cs/>
              </w:rPr>
              <w:t>๐</w:t>
            </w:r>
            <w:r w:rsidRPr="007E076F">
              <w:rPr>
                <w:rFonts w:ascii="TH SarabunPSK" w:eastAsia="Times New Roman" w:hAnsi="TH SarabunPSK" w:cs="TH SarabunPSK" w:hint="cs"/>
                <w:sz w:val="28"/>
              </w:rPr>
              <w:t>.</w:t>
            </w:r>
            <w:r w:rsidRPr="007E076F">
              <w:rPr>
                <w:rFonts w:ascii="TH SarabunPSK" w:eastAsia="Times New Roman" w:hAnsi="TH SarabunPSK" w:cs="TH SarabunPSK" w:hint="cs"/>
                <w:sz w:val="28"/>
                <w:cs/>
              </w:rPr>
              <w:t>๗๖</w:t>
            </w:r>
          </w:p>
        </w:tc>
        <w:tc>
          <w:tcPr>
            <w:tcW w:w="566" w:type="pct"/>
            <w:tcBorders>
              <w:top w:val="single" w:sz="4" w:space="0" w:color="auto"/>
              <w:left w:val="single" w:sz="4" w:space="0" w:color="auto"/>
              <w:bottom w:val="single" w:sz="4" w:space="0" w:color="auto"/>
              <w:right w:val="nil"/>
            </w:tcBorders>
            <w:shd w:val="clear" w:color="auto" w:fill="auto"/>
            <w:vAlign w:val="bottom"/>
          </w:tcPr>
          <w:p w14:paraId="06C70DBB"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hAnsi="TH SarabunPSK" w:cs="TH SarabunPSK" w:hint="cs"/>
                <w:sz w:val="28"/>
                <w:cs/>
              </w:rPr>
              <w:t>มาก</w:t>
            </w:r>
          </w:p>
        </w:tc>
      </w:tr>
      <w:tr w:rsidR="007E076F" w:rsidRPr="007E076F" w14:paraId="6DD1B07C" w14:textId="77777777" w:rsidTr="00244CED">
        <w:tc>
          <w:tcPr>
            <w:tcW w:w="2135" w:type="pct"/>
            <w:tcBorders>
              <w:left w:val="nil"/>
              <w:right w:val="single" w:sz="4" w:space="0" w:color="auto"/>
            </w:tcBorders>
          </w:tcPr>
          <w:p w14:paraId="43CD080D" w14:textId="179BF413" w:rsidR="00E46787" w:rsidRPr="007E076F" w:rsidRDefault="00E46787" w:rsidP="00E46787">
            <w:pPr>
              <w:spacing w:after="0" w:line="240" w:lineRule="auto"/>
              <w:ind w:firstLine="170"/>
              <w:jc w:val="thaiDistribute"/>
              <w:rPr>
                <w:rFonts w:ascii="TH SarabunPSK" w:eastAsia="Calibri" w:hAnsi="TH SarabunPSK" w:cs="TH SarabunPSK"/>
                <w:sz w:val="28"/>
                <w:cs/>
              </w:rPr>
            </w:pPr>
            <w:r w:rsidRPr="007E076F">
              <w:rPr>
                <w:rFonts w:ascii="TH SarabunPSK" w:eastAsia="Calibri" w:hAnsi="TH SarabunPSK" w:cs="TH SarabunPSK" w:hint="cs"/>
                <w:sz w:val="28"/>
                <w:cs/>
              </w:rPr>
              <w:t>๖</w:t>
            </w:r>
            <w:r w:rsidR="00AA591D" w:rsidRPr="007E076F">
              <w:rPr>
                <w:rFonts w:ascii="TH SarabunPSK" w:eastAsia="Calibri" w:hAnsi="TH SarabunPSK" w:cs="TH SarabunPSK" w:hint="cs"/>
                <w:sz w:val="28"/>
                <w:cs/>
              </w:rPr>
              <w:t>.</w:t>
            </w:r>
            <w:r w:rsidRPr="007E076F">
              <w:rPr>
                <w:rFonts w:ascii="TH SarabunPSK" w:eastAsia="Calibri" w:hAnsi="TH SarabunPSK" w:cs="TH SarabunPSK" w:hint="cs"/>
                <w:sz w:val="28"/>
                <w:cs/>
              </w:rPr>
              <w:t xml:space="preserve"> </w:t>
            </w:r>
            <w:r w:rsidRPr="007E076F">
              <w:rPr>
                <w:rFonts w:ascii="TH SarabunPSK" w:eastAsia="Calibri" w:hAnsi="TH SarabunPSK" w:cs="TH SarabunPSK"/>
                <w:sz w:val="28"/>
                <w:cs/>
              </w:rPr>
              <w:t>ปลูกฝังให้เด็กมีพื้นฐานที่ดีทางด้านจริยธรรม เพื่อนำมาใช้ในชีวิตประจำวันโดยยึดหลักไตรสิกขา คือ ศีล สมาธิ ปัญญา</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2BBAB78F"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hAnsi="TH SarabunPSK" w:cs="TH SarabunPSK" w:hint="cs"/>
                <w:sz w:val="28"/>
                <w:cs/>
              </w:rPr>
              <w:t>๔</w:t>
            </w:r>
            <w:r w:rsidRPr="007E076F">
              <w:rPr>
                <w:rFonts w:ascii="TH SarabunPSK" w:hAnsi="TH SarabunPSK" w:cs="TH SarabunPSK" w:hint="cs"/>
                <w:sz w:val="28"/>
              </w:rPr>
              <w:t>.</w:t>
            </w:r>
            <w:r w:rsidRPr="007E076F">
              <w:rPr>
                <w:rFonts w:ascii="TH SarabunPSK" w:hAnsi="TH SarabunPSK" w:cs="TH SarabunPSK" w:hint="cs"/>
                <w:sz w:val="28"/>
                <w:cs/>
              </w:rPr>
              <w:t>๕๖</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3520C4D0"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hAnsi="TH SarabunPSK" w:cs="TH SarabunPSK" w:hint="cs"/>
                <w:sz w:val="28"/>
                <w:cs/>
              </w:rPr>
              <w:t>๐</w:t>
            </w:r>
            <w:r w:rsidRPr="007E076F">
              <w:rPr>
                <w:rFonts w:ascii="TH SarabunPSK" w:hAnsi="TH SarabunPSK" w:cs="TH SarabunPSK" w:hint="cs"/>
                <w:sz w:val="28"/>
              </w:rPr>
              <w:t>.</w:t>
            </w:r>
            <w:r w:rsidRPr="007E076F">
              <w:rPr>
                <w:rFonts w:ascii="TH SarabunPSK" w:hAnsi="TH SarabunPSK" w:cs="TH SarabunPSK" w:hint="cs"/>
                <w:sz w:val="28"/>
                <w:cs/>
              </w:rPr>
              <w:t>๗๑</w:t>
            </w:r>
          </w:p>
        </w:tc>
        <w:tc>
          <w:tcPr>
            <w:tcW w:w="547" w:type="pct"/>
            <w:tcBorders>
              <w:top w:val="single" w:sz="4" w:space="0" w:color="auto"/>
              <w:left w:val="single" w:sz="4" w:space="0" w:color="auto"/>
              <w:bottom w:val="single" w:sz="4" w:space="0" w:color="auto"/>
              <w:right w:val="single" w:sz="4" w:space="0" w:color="auto"/>
            </w:tcBorders>
            <w:shd w:val="clear" w:color="auto" w:fill="auto"/>
            <w:vAlign w:val="bottom"/>
          </w:tcPr>
          <w:p w14:paraId="452B2D90"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hAnsi="TH SarabunPSK" w:cs="TH SarabunPSK" w:hint="cs"/>
                <w:sz w:val="28"/>
                <w:cs/>
              </w:rPr>
              <w:t>มากที่สุด</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247FCA86"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eastAsia="Times New Roman" w:hAnsi="TH SarabunPSK" w:cs="TH SarabunPSK" w:hint="cs"/>
                <w:sz w:val="28"/>
                <w:cs/>
              </w:rPr>
              <w:t>๔</w:t>
            </w:r>
            <w:r w:rsidRPr="007E076F">
              <w:rPr>
                <w:rFonts w:ascii="TH SarabunPSK" w:eastAsia="Times New Roman" w:hAnsi="TH SarabunPSK" w:cs="TH SarabunPSK" w:hint="cs"/>
                <w:sz w:val="28"/>
              </w:rPr>
              <w:t>.</w:t>
            </w:r>
            <w:r w:rsidRPr="007E076F">
              <w:rPr>
                <w:rFonts w:ascii="TH SarabunPSK" w:eastAsia="Times New Roman" w:hAnsi="TH SarabunPSK" w:cs="TH SarabunPSK" w:hint="cs"/>
                <w:sz w:val="28"/>
                <w:cs/>
              </w:rPr>
              <w:t>๒๐</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55894F05"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eastAsia="Times New Roman" w:hAnsi="TH SarabunPSK" w:cs="TH SarabunPSK" w:hint="cs"/>
                <w:sz w:val="28"/>
                <w:cs/>
              </w:rPr>
              <w:t>๐</w:t>
            </w:r>
            <w:r w:rsidRPr="007E076F">
              <w:rPr>
                <w:rFonts w:ascii="TH SarabunPSK" w:eastAsia="Times New Roman" w:hAnsi="TH SarabunPSK" w:cs="TH SarabunPSK" w:hint="cs"/>
                <w:sz w:val="28"/>
              </w:rPr>
              <w:t>.</w:t>
            </w:r>
            <w:r w:rsidRPr="007E076F">
              <w:rPr>
                <w:rFonts w:ascii="TH SarabunPSK" w:eastAsia="Times New Roman" w:hAnsi="TH SarabunPSK" w:cs="TH SarabunPSK" w:hint="cs"/>
                <w:sz w:val="28"/>
                <w:cs/>
              </w:rPr>
              <w:t>๗๑</w:t>
            </w:r>
          </w:p>
        </w:tc>
        <w:tc>
          <w:tcPr>
            <w:tcW w:w="566" w:type="pct"/>
            <w:tcBorders>
              <w:top w:val="single" w:sz="4" w:space="0" w:color="auto"/>
              <w:left w:val="single" w:sz="4" w:space="0" w:color="auto"/>
              <w:bottom w:val="single" w:sz="4" w:space="0" w:color="auto"/>
              <w:right w:val="nil"/>
            </w:tcBorders>
            <w:shd w:val="clear" w:color="auto" w:fill="auto"/>
            <w:vAlign w:val="bottom"/>
          </w:tcPr>
          <w:p w14:paraId="0FA95294"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hAnsi="TH SarabunPSK" w:cs="TH SarabunPSK" w:hint="cs"/>
                <w:sz w:val="28"/>
                <w:cs/>
              </w:rPr>
              <w:t>มาก</w:t>
            </w:r>
          </w:p>
        </w:tc>
      </w:tr>
      <w:tr w:rsidR="007E076F" w:rsidRPr="007E076F" w14:paraId="5AF6F537" w14:textId="77777777" w:rsidTr="00244CED">
        <w:tc>
          <w:tcPr>
            <w:tcW w:w="2135" w:type="pct"/>
            <w:tcBorders>
              <w:left w:val="nil"/>
              <w:right w:val="single" w:sz="4" w:space="0" w:color="auto"/>
            </w:tcBorders>
          </w:tcPr>
          <w:p w14:paraId="1D7E8836" w14:textId="78227F45" w:rsidR="00E46787" w:rsidRPr="007E076F" w:rsidRDefault="00E46787" w:rsidP="00E46787">
            <w:pPr>
              <w:spacing w:after="0" w:line="240" w:lineRule="auto"/>
              <w:ind w:firstLine="170"/>
              <w:jc w:val="thaiDistribute"/>
              <w:rPr>
                <w:rFonts w:ascii="TH SarabunPSK" w:eastAsia="Calibri" w:hAnsi="TH SarabunPSK" w:cs="TH SarabunPSK"/>
                <w:sz w:val="28"/>
                <w:cs/>
              </w:rPr>
            </w:pPr>
            <w:r w:rsidRPr="007E076F">
              <w:rPr>
                <w:rFonts w:ascii="TH SarabunPSK" w:eastAsia="Calibri" w:hAnsi="TH SarabunPSK" w:cs="TH SarabunPSK" w:hint="cs"/>
                <w:sz w:val="28"/>
                <w:cs/>
              </w:rPr>
              <w:t>๗</w:t>
            </w:r>
            <w:r w:rsidR="00AA591D" w:rsidRPr="007E076F">
              <w:rPr>
                <w:rFonts w:ascii="TH SarabunPSK" w:eastAsia="Calibri" w:hAnsi="TH SarabunPSK" w:cs="TH SarabunPSK" w:hint="cs"/>
                <w:sz w:val="28"/>
                <w:cs/>
              </w:rPr>
              <w:t>.</w:t>
            </w:r>
            <w:r w:rsidRPr="007E076F">
              <w:rPr>
                <w:rFonts w:ascii="TH SarabunPSK" w:eastAsia="Calibri" w:hAnsi="TH SarabunPSK" w:cs="TH SarabunPSK" w:hint="cs"/>
                <w:sz w:val="28"/>
                <w:cs/>
              </w:rPr>
              <w:t xml:space="preserve"> </w:t>
            </w:r>
            <w:r w:rsidRPr="007E076F">
              <w:rPr>
                <w:rFonts w:ascii="TH SarabunPSK" w:eastAsia="Calibri" w:hAnsi="TH SarabunPSK" w:cs="TH SarabunPSK"/>
                <w:sz w:val="28"/>
                <w:cs/>
              </w:rPr>
              <w:t>การจัดกิจกรรมกับสถานศึกษาอื่น เพื่อแลกเปลี่ยนความรู้ และสนับสนุนการมีปฏิสัมพันธ์กับนักเรียนด้วยกัน การมีมนุ</w:t>
            </w:r>
            <w:proofErr w:type="spellStart"/>
            <w:r w:rsidRPr="007E076F">
              <w:rPr>
                <w:rFonts w:ascii="TH SarabunPSK" w:eastAsia="Calibri" w:hAnsi="TH SarabunPSK" w:cs="TH SarabunPSK"/>
                <w:sz w:val="28"/>
                <w:cs/>
              </w:rPr>
              <w:t>ษย</w:t>
            </w:r>
            <w:proofErr w:type="spellEnd"/>
            <w:r w:rsidRPr="007E076F">
              <w:rPr>
                <w:rFonts w:ascii="TH SarabunPSK" w:eastAsia="Calibri" w:hAnsi="TH SarabunPSK" w:cs="TH SarabunPSK"/>
                <w:sz w:val="28"/>
                <w:cs/>
              </w:rPr>
              <w:t>สัมพันธ์ที่ดีกับผู้อื่น สร้างเสริมประสบการณ์ชีวิต จากการเรียนรู้นอกห้องเรียน ให้เด็กได้ใกล้ชิดกับกลุ่มคนไทย จะได้รับประโยชน์เมื่ออยู่ในสังคม ที่ใช้ภาษาไทยเป็นหลัก ในขณะร่วมโครงการ เด็กจะซึม</w:t>
            </w:r>
            <w:proofErr w:type="spellStart"/>
            <w:r w:rsidRPr="007E076F">
              <w:rPr>
                <w:rFonts w:ascii="TH SarabunPSK" w:eastAsia="Calibri" w:hAnsi="TH SarabunPSK" w:cs="TH SarabunPSK"/>
                <w:sz w:val="28"/>
                <w:cs/>
              </w:rPr>
              <w:t>ซั</w:t>
            </w:r>
            <w:proofErr w:type="spellEnd"/>
            <w:r w:rsidRPr="007E076F">
              <w:rPr>
                <w:rFonts w:ascii="TH SarabunPSK" w:eastAsia="Calibri" w:hAnsi="TH SarabunPSK" w:cs="TH SarabunPSK"/>
                <w:sz w:val="28"/>
                <w:cs/>
              </w:rPr>
              <w:t>บอ</w:t>
            </w:r>
            <w:proofErr w:type="spellStart"/>
            <w:r w:rsidRPr="007E076F">
              <w:rPr>
                <w:rFonts w:ascii="TH SarabunPSK" w:eastAsia="Calibri" w:hAnsi="TH SarabunPSK" w:cs="TH SarabunPSK"/>
                <w:sz w:val="28"/>
                <w:cs/>
              </w:rPr>
              <w:t>ัต</w:t>
            </w:r>
            <w:proofErr w:type="spellEnd"/>
            <w:r w:rsidRPr="007E076F">
              <w:rPr>
                <w:rFonts w:ascii="TH SarabunPSK" w:eastAsia="Calibri" w:hAnsi="TH SarabunPSK" w:cs="TH SarabunPSK"/>
                <w:sz w:val="28"/>
                <w:cs/>
              </w:rPr>
              <w:t>ลักษณ์ความเป็นไทยผ่านทางการเรียนรู้จากการลงมือปฏิบัติ</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1A3C3ABD"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hAnsi="TH SarabunPSK" w:cs="TH SarabunPSK" w:hint="cs"/>
                <w:sz w:val="28"/>
                <w:cs/>
              </w:rPr>
              <w:t>๔</w:t>
            </w:r>
            <w:r w:rsidRPr="007E076F">
              <w:rPr>
                <w:rFonts w:ascii="TH SarabunPSK" w:hAnsi="TH SarabunPSK" w:cs="TH SarabunPSK" w:hint="cs"/>
                <w:sz w:val="28"/>
              </w:rPr>
              <w:t>.</w:t>
            </w:r>
            <w:r w:rsidRPr="007E076F">
              <w:rPr>
                <w:rFonts w:ascii="TH SarabunPSK" w:hAnsi="TH SarabunPSK" w:cs="TH SarabunPSK" w:hint="cs"/>
                <w:sz w:val="28"/>
                <w:cs/>
              </w:rPr>
              <w:t>๔๘</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13A62434"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hAnsi="TH SarabunPSK" w:cs="TH SarabunPSK" w:hint="cs"/>
                <w:sz w:val="28"/>
                <w:cs/>
              </w:rPr>
              <w:t>๐</w:t>
            </w:r>
            <w:r w:rsidRPr="007E076F">
              <w:rPr>
                <w:rFonts w:ascii="TH SarabunPSK" w:hAnsi="TH SarabunPSK" w:cs="TH SarabunPSK" w:hint="cs"/>
                <w:sz w:val="28"/>
              </w:rPr>
              <w:t>.</w:t>
            </w:r>
            <w:r w:rsidRPr="007E076F">
              <w:rPr>
                <w:rFonts w:ascii="TH SarabunPSK" w:hAnsi="TH SarabunPSK" w:cs="TH SarabunPSK" w:hint="cs"/>
                <w:sz w:val="28"/>
                <w:cs/>
              </w:rPr>
              <w:t>๗๑</w:t>
            </w:r>
          </w:p>
        </w:tc>
        <w:tc>
          <w:tcPr>
            <w:tcW w:w="547" w:type="pct"/>
            <w:tcBorders>
              <w:top w:val="single" w:sz="4" w:space="0" w:color="auto"/>
              <w:left w:val="single" w:sz="4" w:space="0" w:color="auto"/>
              <w:bottom w:val="single" w:sz="4" w:space="0" w:color="auto"/>
              <w:right w:val="single" w:sz="4" w:space="0" w:color="auto"/>
            </w:tcBorders>
            <w:shd w:val="clear" w:color="auto" w:fill="auto"/>
            <w:vAlign w:val="bottom"/>
          </w:tcPr>
          <w:p w14:paraId="67C79390"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hAnsi="TH SarabunPSK" w:cs="TH SarabunPSK" w:hint="cs"/>
                <w:sz w:val="28"/>
                <w:cs/>
              </w:rPr>
              <w:t>มาก</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6E74EFC0"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eastAsia="Times New Roman" w:hAnsi="TH SarabunPSK" w:cs="TH SarabunPSK" w:hint="cs"/>
                <w:sz w:val="28"/>
                <w:cs/>
              </w:rPr>
              <w:t>๔</w:t>
            </w:r>
            <w:r w:rsidRPr="007E076F">
              <w:rPr>
                <w:rFonts w:ascii="TH SarabunPSK" w:eastAsia="Times New Roman" w:hAnsi="TH SarabunPSK" w:cs="TH SarabunPSK" w:hint="cs"/>
                <w:sz w:val="28"/>
              </w:rPr>
              <w:t>.</w:t>
            </w:r>
            <w:r w:rsidRPr="007E076F">
              <w:rPr>
                <w:rFonts w:ascii="TH SarabunPSK" w:eastAsia="Times New Roman" w:hAnsi="TH SarabunPSK" w:cs="TH SarabunPSK" w:hint="cs"/>
                <w:sz w:val="28"/>
                <w:cs/>
              </w:rPr>
              <w:t>๑๒</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171E7CEF"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eastAsia="Times New Roman" w:hAnsi="TH SarabunPSK" w:cs="TH SarabunPSK" w:hint="cs"/>
                <w:sz w:val="28"/>
                <w:cs/>
              </w:rPr>
              <w:t>๐</w:t>
            </w:r>
            <w:r w:rsidRPr="007E076F">
              <w:rPr>
                <w:rFonts w:ascii="TH SarabunPSK" w:eastAsia="Times New Roman" w:hAnsi="TH SarabunPSK" w:cs="TH SarabunPSK" w:hint="cs"/>
                <w:sz w:val="28"/>
              </w:rPr>
              <w:t>.</w:t>
            </w:r>
            <w:r w:rsidRPr="007E076F">
              <w:rPr>
                <w:rFonts w:ascii="TH SarabunPSK" w:eastAsia="Times New Roman" w:hAnsi="TH SarabunPSK" w:cs="TH SarabunPSK" w:hint="cs"/>
                <w:sz w:val="28"/>
                <w:cs/>
              </w:rPr>
              <w:t>๘๓</w:t>
            </w:r>
          </w:p>
        </w:tc>
        <w:tc>
          <w:tcPr>
            <w:tcW w:w="566" w:type="pct"/>
            <w:tcBorders>
              <w:top w:val="single" w:sz="4" w:space="0" w:color="auto"/>
              <w:left w:val="single" w:sz="4" w:space="0" w:color="auto"/>
              <w:bottom w:val="single" w:sz="4" w:space="0" w:color="auto"/>
              <w:right w:val="nil"/>
            </w:tcBorders>
            <w:shd w:val="clear" w:color="auto" w:fill="auto"/>
            <w:vAlign w:val="bottom"/>
          </w:tcPr>
          <w:p w14:paraId="07AB8AC2"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hAnsi="TH SarabunPSK" w:cs="TH SarabunPSK" w:hint="cs"/>
                <w:sz w:val="28"/>
                <w:cs/>
              </w:rPr>
              <w:t>มาก</w:t>
            </w:r>
          </w:p>
        </w:tc>
      </w:tr>
      <w:tr w:rsidR="007E076F" w:rsidRPr="007E076F" w14:paraId="2F731F71" w14:textId="77777777" w:rsidTr="00244CED">
        <w:tc>
          <w:tcPr>
            <w:tcW w:w="2135" w:type="pct"/>
            <w:tcBorders>
              <w:left w:val="nil"/>
              <w:right w:val="single" w:sz="4" w:space="0" w:color="auto"/>
            </w:tcBorders>
          </w:tcPr>
          <w:p w14:paraId="10D42457" w14:textId="716C27D1" w:rsidR="00E46787" w:rsidRPr="007E076F" w:rsidRDefault="00E46787" w:rsidP="00E46787">
            <w:pPr>
              <w:spacing w:after="0" w:line="240" w:lineRule="auto"/>
              <w:ind w:firstLine="170"/>
              <w:jc w:val="thaiDistribute"/>
              <w:rPr>
                <w:rFonts w:ascii="TH SarabunPSK" w:eastAsia="Calibri" w:hAnsi="TH SarabunPSK" w:cs="TH SarabunPSK"/>
                <w:sz w:val="28"/>
                <w:cs/>
              </w:rPr>
            </w:pPr>
            <w:r w:rsidRPr="007E076F">
              <w:rPr>
                <w:rFonts w:ascii="TH SarabunPSK" w:eastAsia="Calibri" w:hAnsi="TH SarabunPSK" w:cs="TH SarabunPSK" w:hint="cs"/>
                <w:sz w:val="28"/>
                <w:cs/>
              </w:rPr>
              <w:t>๘</w:t>
            </w:r>
            <w:r w:rsidR="00AA591D" w:rsidRPr="007E076F">
              <w:rPr>
                <w:rFonts w:ascii="TH SarabunPSK" w:eastAsia="Calibri" w:hAnsi="TH SarabunPSK" w:cs="TH SarabunPSK" w:hint="cs"/>
                <w:sz w:val="28"/>
                <w:cs/>
              </w:rPr>
              <w:t>.</w:t>
            </w:r>
            <w:r w:rsidRPr="007E076F">
              <w:rPr>
                <w:rFonts w:ascii="TH SarabunPSK" w:eastAsia="Calibri" w:hAnsi="TH SarabunPSK" w:cs="TH SarabunPSK" w:hint="cs"/>
                <w:sz w:val="28"/>
                <w:cs/>
              </w:rPr>
              <w:t xml:space="preserve"> </w:t>
            </w:r>
            <w:r w:rsidRPr="007E076F">
              <w:rPr>
                <w:rFonts w:ascii="TH SarabunPSK" w:eastAsia="Calibri" w:hAnsi="TH SarabunPSK" w:cs="TH SarabunPSK"/>
                <w:sz w:val="28"/>
                <w:cs/>
              </w:rPr>
              <w:t>การเรียนการสอนโดยผ่านระบบออนไลน์ มีการบันทึกภาพ เพื่อให้นักเรียนสามารถกลับมาดูบทเรียน หรือ การซ้อมการแสดงที่ผ่านมา สามารถใช้เวลาว่างให้</w:t>
            </w:r>
            <w:r w:rsidRPr="007E076F">
              <w:rPr>
                <w:rFonts w:ascii="TH SarabunPSK" w:eastAsia="Calibri" w:hAnsi="TH SarabunPSK" w:cs="TH SarabunPSK" w:hint="cs"/>
                <w:sz w:val="28"/>
                <w:cs/>
              </w:rPr>
              <w:t xml:space="preserve"> </w:t>
            </w:r>
            <w:r w:rsidRPr="007E076F">
              <w:rPr>
                <w:rFonts w:ascii="TH SarabunPSK" w:eastAsia="Calibri" w:hAnsi="TH SarabunPSK" w:cs="TH SarabunPSK"/>
                <w:sz w:val="28"/>
                <w:cs/>
              </w:rPr>
              <w:t>เป็นประโยขน์ในการทบทวน</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3582CA6A"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hAnsi="TH SarabunPSK" w:cs="TH SarabunPSK" w:hint="cs"/>
                <w:sz w:val="28"/>
                <w:cs/>
              </w:rPr>
              <w:t>๓</w:t>
            </w:r>
            <w:r w:rsidRPr="007E076F">
              <w:rPr>
                <w:rFonts w:ascii="TH SarabunPSK" w:hAnsi="TH SarabunPSK" w:cs="TH SarabunPSK" w:hint="cs"/>
                <w:sz w:val="28"/>
              </w:rPr>
              <w:t>.</w:t>
            </w:r>
            <w:r w:rsidRPr="007E076F">
              <w:rPr>
                <w:rFonts w:ascii="TH SarabunPSK" w:hAnsi="TH SarabunPSK" w:cs="TH SarabunPSK" w:hint="cs"/>
                <w:sz w:val="28"/>
                <w:cs/>
              </w:rPr>
              <w:t>๘๘</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759C0FCF"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hAnsi="TH SarabunPSK" w:cs="TH SarabunPSK" w:hint="cs"/>
                <w:sz w:val="28"/>
                <w:cs/>
              </w:rPr>
              <w:t>๑</w:t>
            </w:r>
            <w:r w:rsidRPr="007E076F">
              <w:rPr>
                <w:rFonts w:ascii="TH SarabunPSK" w:hAnsi="TH SarabunPSK" w:cs="TH SarabunPSK" w:hint="cs"/>
                <w:sz w:val="28"/>
              </w:rPr>
              <w:t>.</w:t>
            </w:r>
            <w:r w:rsidRPr="007E076F">
              <w:rPr>
                <w:rFonts w:ascii="TH SarabunPSK" w:hAnsi="TH SarabunPSK" w:cs="TH SarabunPSK" w:hint="cs"/>
                <w:sz w:val="28"/>
                <w:cs/>
              </w:rPr>
              <w:t>๐๑</w:t>
            </w:r>
          </w:p>
        </w:tc>
        <w:tc>
          <w:tcPr>
            <w:tcW w:w="547" w:type="pct"/>
            <w:tcBorders>
              <w:top w:val="single" w:sz="4" w:space="0" w:color="auto"/>
              <w:left w:val="single" w:sz="4" w:space="0" w:color="auto"/>
              <w:bottom w:val="single" w:sz="4" w:space="0" w:color="auto"/>
              <w:right w:val="single" w:sz="4" w:space="0" w:color="auto"/>
            </w:tcBorders>
            <w:shd w:val="clear" w:color="auto" w:fill="auto"/>
            <w:vAlign w:val="bottom"/>
          </w:tcPr>
          <w:p w14:paraId="7F176717"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hAnsi="TH SarabunPSK" w:cs="TH SarabunPSK" w:hint="cs"/>
                <w:sz w:val="28"/>
                <w:cs/>
              </w:rPr>
              <w:t>มาก</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3FDAD6F7"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eastAsia="Times New Roman" w:hAnsi="TH SarabunPSK" w:cs="TH SarabunPSK" w:hint="cs"/>
                <w:sz w:val="28"/>
                <w:cs/>
              </w:rPr>
              <w:t>๓</w:t>
            </w:r>
            <w:r w:rsidRPr="007E076F">
              <w:rPr>
                <w:rFonts w:ascii="TH SarabunPSK" w:eastAsia="Times New Roman" w:hAnsi="TH SarabunPSK" w:cs="TH SarabunPSK" w:hint="cs"/>
                <w:sz w:val="28"/>
              </w:rPr>
              <w:t>.</w:t>
            </w:r>
            <w:r w:rsidRPr="007E076F">
              <w:rPr>
                <w:rFonts w:ascii="TH SarabunPSK" w:eastAsia="Times New Roman" w:hAnsi="TH SarabunPSK" w:cs="TH SarabunPSK" w:hint="cs"/>
                <w:sz w:val="28"/>
                <w:cs/>
              </w:rPr>
              <w:t>๗๒</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49759414"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eastAsia="Times New Roman" w:hAnsi="TH SarabunPSK" w:cs="TH SarabunPSK" w:hint="cs"/>
                <w:sz w:val="28"/>
                <w:cs/>
              </w:rPr>
              <w:t>๐</w:t>
            </w:r>
            <w:r w:rsidRPr="007E076F">
              <w:rPr>
                <w:rFonts w:ascii="TH SarabunPSK" w:eastAsia="Times New Roman" w:hAnsi="TH SarabunPSK" w:cs="TH SarabunPSK" w:hint="cs"/>
                <w:sz w:val="28"/>
              </w:rPr>
              <w:t>.</w:t>
            </w:r>
            <w:r w:rsidRPr="007E076F">
              <w:rPr>
                <w:rFonts w:ascii="TH SarabunPSK" w:eastAsia="Times New Roman" w:hAnsi="TH SarabunPSK" w:cs="TH SarabunPSK" w:hint="cs"/>
                <w:sz w:val="28"/>
                <w:cs/>
              </w:rPr>
              <w:t>๙๔</w:t>
            </w:r>
          </w:p>
        </w:tc>
        <w:tc>
          <w:tcPr>
            <w:tcW w:w="566" w:type="pct"/>
            <w:tcBorders>
              <w:top w:val="single" w:sz="4" w:space="0" w:color="auto"/>
              <w:left w:val="single" w:sz="4" w:space="0" w:color="auto"/>
              <w:bottom w:val="single" w:sz="4" w:space="0" w:color="auto"/>
              <w:right w:val="nil"/>
            </w:tcBorders>
            <w:shd w:val="clear" w:color="auto" w:fill="auto"/>
            <w:vAlign w:val="bottom"/>
          </w:tcPr>
          <w:p w14:paraId="3EBE8EA5"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hAnsi="TH SarabunPSK" w:cs="TH SarabunPSK" w:hint="cs"/>
                <w:sz w:val="28"/>
                <w:cs/>
              </w:rPr>
              <w:t>มาก</w:t>
            </w:r>
          </w:p>
        </w:tc>
      </w:tr>
      <w:tr w:rsidR="007E076F" w:rsidRPr="007E076F" w14:paraId="4DD2EEB2" w14:textId="77777777" w:rsidTr="00244CED">
        <w:tc>
          <w:tcPr>
            <w:tcW w:w="2135" w:type="pct"/>
            <w:tcBorders>
              <w:left w:val="nil"/>
              <w:right w:val="single" w:sz="4" w:space="0" w:color="auto"/>
            </w:tcBorders>
          </w:tcPr>
          <w:p w14:paraId="1F0957BE" w14:textId="30170B6D" w:rsidR="00E46787" w:rsidRPr="007E076F" w:rsidRDefault="00E46787" w:rsidP="00E46787">
            <w:pPr>
              <w:spacing w:after="0" w:line="240" w:lineRule="auto"/>
              <w:ind w:firstLine="170"/>
              <w:jc w:val="thaiDistribute"/>
              <w:rPr>
                <w:rFonts w:ascii="TH SarabunPSK" w:eastAsia="Calibri" w:hAnsi="TH SarabunPSK" w:cs="TH SarabunPSK"/>
                <w:sz w:val="28"/>
                <w:cs/>
              </w:rPr>
            </w:pPr>
            <w:r w:rsidRPr="007E076F">
              <w:rPr>
                <w:rFonts w:ascii="TH SarabunPSK" w:eastAsia="Calibri" w:hAnsi="TH SarabunPSK" w:cs="TH SarabunPSK" w:hint="cs"/>
                <w:sz w:val="28"/>
                <w:cs/>
              </w:rPr>
              <w:t>๙</w:t>
            </w:r>
            <w:r w:rsidR="00AA591D" w:rsidRPr="007E076F">
              <w:rPr>
                <w:rFonts w:ascii="TH SarabunPSK" w:eastAsia="Calibri" w:hAnsi="TH SarabunPSK" w:cs="TH SarabunPSK" w:hint="cs"/>
                <w:sz w:val="28"/>
                <w:cs/>
              </w:rPr>
              <w:t>.</w:t>
            </w:r>
            <w:r w:rsidRPr="007E076F">
              <w:rPr>
                <w:rFonts w:ascii="TH SarabunPSK" w:eastAsia="Calibri" w:hAnsi="TH SarabunPSK" w:cs="TH SarabunPSK" w:hint="cs"/>
                <w:sz w:val="28"/>
                <w:cs/>
              </w:rPr>
              <w:t xml:space="preserve"> </w:t>
            </w:r>
            <w:r w:rsidRPr="007E076F">
              <w:rPr>
                <w:rFonts w:ascii="TH SarabunPSK" w:eastAsia="Calibri" w:hAnsi="TH SarabunPSK" w:cs="TH SarabunPSK"/>
                <w:sz w:val="28"/>
                <w:cs/>
              </w:rPr>
              <w:t>พัฒนาอุปกรณ์การเรียนการสอนให้น่าสนใจมากขึ้น สร้างแรงบันดาลใจให้</w:t>
            </w:r>
            <w:r w:rsidR="00E12A41" w:rsidRPr="007E076F">
              <w:rPr>
                <w:rFonts w:ascii="TH SarabunPSK" w:eastAsia="Calibri" w:hAnsi="TH SarabunPSK" w:cs="TH SarabunPSK"/>
                <w:sz w:val="28"/>
                <w:cs/>
              </w:rPr>
              <w:t>เด็ก</w:t>
            </w:r>
            <w:r w:rsidRPr="007E076F">
              <w:rPr>
                <w:rFonts w:ascii="TH SarabunPSK" w:eastAsia="Calibri" w:hAnsi="TH SarabunPSK" w:cs="TH SarabunPSK"/>
                <w:sz w:val="28"/>
                <w:cs/>
              </w:rPr>
              <w:t>มีความสุข ตื่นเต้น ท้าทายกับบทเรียนแปลกใหม่บ้าง อาจสร้างบรรยากาศโดยนำวัสดุอุปกรณ์ที่เป็นของจริง แทนการนำเสนอการเรียนการสอนผ่านเพียงรูปภาพประกอบ</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4477D2BD"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hAnsi="TH SarabunPSK" w:cs="TH SarabunPSK" w:hint="cs"/>
                <w:sz w:val="28"/>
                <w:cs/>
              </w:rPr>
              <w:t>๔</w:t>
            </w:r>
            <w:r w:rsidRPr="007E076F">
              <w:rPr>
                <w:rFonts w:ascii="TH SarabunPSK" w:hAnsi="TH SarabunPSK" w:cs="TH SarabunPSK" w:hint="cs"/>
                <w:sz w:val="28"/>
              </w:rPr>
              <w:t>.</w:t>
            </w:r>
            <w:r w:rsidRPr="007E076F">
              <w:rPr>
                <w:rFonts w:ascii="TH SarabunPSK" w:hAnsi="TH SarabunPSK" w:cs="TH SarabunPSK" w:hint="cs"/>
                <w:sz w:val="28"/>
                <w:cs/>
              </w:rPr>
              <w:t>๒๐</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43DC77C6"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hAnsi="TH SarabunPSK" w:cs="TH SarabunPSK" w:hint="cs"/>
                <w:sz w:val="28"/>
                <w:cs/>
              </w:rPr>
              <w:t>๐</w:t>
            </w:r>
            <w:r w:rsidRPr="007E076F">
              <w:rPr>
                <w:rFonts w:ascii="TH SarabunPSK" w:hAnsi="TH SarabunPSK" w:cs="TH SarabunPSK" w:hint="cs"/>
                <w:sz w:val="28"/>
              </w:rPr>
              <w:t>.</w:t>
            </w:r>
            <w:r w:rsidRPr="007E076F">
              <w:rPr>
                <w:rFonts w:ascii="TH SarabunPSK" w:hAnsi="TH SarabunPSK" w:cs="TH SarabunPSK" w:hint="cs"/>
                <w:sz w:val="28"/>
                <w:cs/>
              </w:rPr>
              <w:t>๗๖</w:t>
            </w:r>
          </w:p>
        </w:tc>
        <w:tc>
          <w:tcPr>
            <w:tcW w:w="547" w:type="pct"/>
            <w:tcBorders>
              <w:top w:val="single" w:sz="4" w:space="0" w:color="auto"/>
              <w:left w:val="single" w:sz="4" w:space="0" w:color="auto"/>
              <w:bottom w:val="single" w:sz="4" w:space="0" w:color="auto"/>
              <w:right w:val="single" w:sz="4" w:space="0" w:color="auto"/>
            </w:tcBorders>
            <w:shd w:val="clear" w:color="auto" w:fill="auto"/>
            <w:vAlign w:val="bottom"/>
          </w:tcPr>
          <w:p w14:paraId="7BEBBBF8"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hAnsi="TH SarabunPSK" w:cs="TH SarabunPSK" w:hint="cs"/>
                <w:sz w:val="28"/>
                <w:cs/>
              </w:rPr>
              <w:t>มาก</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1D971F84"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eastAsia="Times New Roman" w:hAnsi="TH SarabunPSK" w:cs="TH SarabunPSK" w:hint="cs"/>
                <w:sz w:val="28"/>
                <w:cs/>
              </w:rPr>
              <w:t>๓</w:t>
            </w:r>
            <w:r w:rsidRPr="007E076F">
              <w:rPr>
                <w:rFonts w:ascii="TH SarabunPSK" w:eastAsia="Times New Roman" w:hAnsi="TH SarabunPSK" w:cs="TH SarabunPSK" w:hint="cs"/>
                <w:sz w:val="28"/>
              </w:rPr>
              <w:t>.</w:t>
            </w:r>
            <w:r w:rsidRPr="007E076F">
              <w:rPr>
                <w:rFonts w:ascii="TH SarabunPSK" w:eastAsia="Times New Roman" w:hAnsi="TH SarabunPSK" w:cs="TH SarabunPSK" w:hint="cs"/>
                <w:sz w:val="28"/>
                <w:cs/>
              </w:rPr>
              <w:t>๙๖</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49A0DFB2"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eastAsia="Times New Roman" w:hAnsi="TH SarabunPSK" w:cs="TH SarabunPSK" w:hint="cs"/>
                <w:sz w:val="28"/>
                <w:cs/>
              </w:rPr>
              <w:t>๐</w:t>
            </w:r>
            <w:r w:rsidRPr="007E076F">
              <w:rPr>
                <w:rFonts w:ascii="TH SarabunPSK" w:eastAsia="Times New Roman" w:hAnsi="TH SarabunPSK" w:cs="TH SarabunPSK" w:hint="cs"/>
                <w:sz w:val="28"/>
              </w:rPr>
              <w:t>.</w:t>
            </w:r>
            <w:r w:rsidRPr="007E076F">
              <w:rPr>
                <w:rFonts w:ascii="TH SarabunPSK" w:eastAsia="Times New Roman" w:hAnsi="TH SarabunPSK" w:cs="TH SarabunPSK" w:hint="cs"/>
                <w:sz w:val="28"/>
                <w:cs/>
              </w:rPr>
              <w:t>๗๙</w:t>
            </w:r>
          </w:p>
        </w:tc>
        <w:tc>
          <w:tcPr>
            <w:tcW w:w="566" w:type="pct"/>
            <w:tcBorders>
              <w:top w:val="single" w:sz="4" w:space="0" w:color="auto"/>
              <w:left w:val="single" w:sz="4" w:space="0" w:color="auto"/>
              <w:bottom w:val="single" w:sz="4" w:space="0" w:color="auto"/>
              <w:right w:val="nil"/>
            </w:tcBorders>
            <w:shd w:val="clear" w:color="auto" w:fill="auto"/>
            <w:vAlign w:val="bottom"/>
          </w:tcPr>
          <w:p w14:paraId="3BB29A36"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hAnsi="TH SarabunPSK" w:cs="TH SarabunPSK" w:hint="cs"/>
                <w:sz w:val="28"/>
                <w:cs/>
              </w:rPr>
              <w:t>มาก</w:t>
            </w:r>
          </w:p>
        </w:tc>
      </w:tr>
      <w:tr w:rsidR="007E076F" w:rsidRPr="007E076F" w14:paraId="29BC484F" w14:textId="77777777" w:rsidTr="00244CED">
        <w:tc>
          <w:tcPr>
            <w:tcW w:w="2135" w:type="pct"/>
            <w:tcBorders>
              <w:left w:val="nil"/>
              <w:right w:val="single" w:sz="4" w:space="0" w:color="auto"/>
            </w:tcBorders>
          </w:tcPr>
          <w:p w14:paraId="242BF157" w14:textId="21AD8A98" w:rsidR="00E46787" w:rsidRPr="007E076F" w:rsidRDefault="00E46787" w:rsidP="00E46787">
            <w:pPr>
              <w:spacing w:after="0" w:line="240" w:lineRule="auto"/>
              <w:ind w:firstLine="170"/>
              <w:jc w:val="thaiDistribute"/>
              <w:rPr>
                <w:rFonts w:ascii="TH SarabunPSK" w:eastAsia="Calibri" w:hAnsi="TH SarabunPSK" w:cs="TH SarabunPSK"/>
                <w:sz w:val="28"/>
                <w:cs/>
              </w:rPr>
            </w:pPr>
            <w:r w:rsidRPr="007E076F">
              <w:rPr>
                <w:rFonts w:ascii="TH SarabunPSK" w:eastAsia="Calibri" w:hAnsi="TH SarabunPSK" w:cs="TH SarabunPSK" w:hint="cs"/>
                <w:sz w:val="28"/>
                <w:cs/>
              </w:rPr>
              <w:t>๑๐</w:t>
            </w:r>
            <w:r w:rsidR="00AA591D" w:rsidRPr="007E076F">
              <w:rPr>
                <w:rFonts w:ascii="TH SarabunPSK" w:eastAsia="Calibri" w:hAnsi="TH SarabunPSK" w:cs="TH SarabunPSK" w:hint="cs"/>
                <w:sz w:val="28"/>
                <w:cs/>
              </w:rPr>
              <w:t>.</w:t>
            </w:r>
            <w:r w:rsidRPr="007E076F">
              <w:rPr>
                <w:rFonts w:ascii="TH SarabunPSK" w:eastAsia="Calibri" w:hAnsi="TH SarabunPSK" w:cs="TH SarabunPSK" w:hint="cs"/>
                <w:sz w:val="28"/>
                <w:cs/>
              </w:rPr>
              <w:t xml:space="preserve"> </w:t>
            </w:r>
            <w:r w:rsidRPr="007E076F">
              <w:rPr>
                <w:rFonts w:ascii="TH SarabunPSK" w:eastAsia="Calibri" w:hAnsi="TH SarabunPSK" w:cs="TH SarabunPSK"/>
                <w:sz w:val="28"/>
                <w:cs/>
              </w:rPr>
              <w:t>ส่งเสริมการเรียนรู้โดยการเล่นเกมส์เพื่อให้มีความผ่อนคลาย ไม่ตึงเครียดจนเกินไป แต่เด็กยังคงสามารถจดจำเนื้อหา</w:t>
            </w:r>
            <w:r w:rsidRPr="007E076F">
              <w:rPr>
                <w:rFonts w:ascii="TH SarabunPSK" w:eastAsia="Calibri" w:hAnsi="TH SarabunPSK" w:cs="TH SarabunPSK" w:hint="cs"/>
                <w:sz w:val="28"/>
                <w:cs/>
              </w:rPr>
              <w:t xml:space="preserve"> </w:t>
            </w:r>
            <w:r w:rsidRPr="007E076F">
              <w:rPr>
                <w:rFonts w:ascii="TH SarabunPSK" w:eastAsia="Calibri" w:hAnsi="TH SarabunPSK" w:cs="TH SarabunPSK"/>
                <w:sz w:val="28"/>
                <w:cs/>
              </w:rPr>
              <w:t>ของบทเรียนได้ดี สร้างทัศนะการเรียนรู้ที่ดีซึ</w:t>
            </w:r>
            <w:r w:rsidRPr="007E076F">
              <w:rPr>
                <w:rFonts w:ascii="TH SarabunPSK" w:eastAsia="Calibri" w:hAnsi="TH SarabunPSK" w:cs="TH SarabunPSK" w:hint="cs"/>
                <w:sz w:val="28"/>
                <w:cs/>
              </w:rPr>
              <w:t>่</w:t>
            </w:r>
            <w:r w:rsidRPr="007E076F">
              <w:rPr>
                <w:rFonts w:ascii="TH SarabunPSK" w:eastAsia="Calibri" w:hAnsi="TH SarabunPSK" w:cs="TH SarabunPSK"/>
                <w:sz w:val="28"/>
                <w:cs/>
              </w:rPr>
              <w:t>งมีผลต่ออารมณ์ และทำลายพฤติกรรมทางความคิดลบต่อการเรียนของนักเรียนได้</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44D651A1"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hAnsi="TH SarabunPSK" w:cs="TH SarabunPSK" w:hint="cs"/>
                <w:sz w:val="28"/>
                <w:cs/>
              </w:rPr>
              <w:t>๔</w:t>
            </w:r>
            <w:r w:rsidRPr="007E076F">
              <w:rPr>
                <w:rFonts w:ascii="TH SarabunPSK" w:hAnsi="TH SarabunPSK" w:cs="TH SarabunPSK" w:hint="cs"/>
                <w:sz w:val="28"/>
              </w:rPr>
              <w:t>.</w:t>
            </w:r>
            <w:r w:rsidRPr="007E076F">
              <w:rPr>
                <w:rFonts w:ascii="TH SarabunPSK" w:hAnsi="TH SarabunPSK" w:cs="TH SarabunPSK" w:hint="cs"/>
                <w:sz w:val="28"/>
                <w:cs/>
              </w:rPr>
              <w:t>๒๔</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6D065D49"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hAnsi="TH SarabunPSK" w:cs="TH SarabunPSK" w:hint="cs"/>
                <w:sz w:val="28"/>
                <w:cs/>
              </w:rPr>
              <w:t>๐</w:t>
            </w:r>
            <w:r w:rsidRPr="007E076F">
              <w:rPr>
                <w:rFonts w:ascii="TH SarabunPSK" w:hAnsi="TH SarabunPSK" w:cs="TH SarabunPSK" w:hint="cs"/>
                <w:sz w:val="28"/>
              </w:rPr>
              <w:t>.</w:t>
            </w:r>
            <w:r w:rsidRPr="007E076F">
              <w:rPr>
                <w:rFonts w:ascii="TH SarabunPSK" w:hAnsi="TH SarabunPSK" w:cs="TH SarabunPSK" w:hint="cs"/>
                <w:sz w:val="28"/>
                <w:cs/>
              </w:rPr>
              <w:t>๘๓</w:t>
            </w:r>
          </w:p>
        </w:tc>
        <w:tc>
          <w:tcPr>
            <w:tcW w:w="547" w:type="pct"/>
            <w:tcBorders>
              <w:top w:val="single" w:sz="4" w:space="0" w:color="auto"/>
              <w:left w:val="single" w:sz="4" w:space="0" w:color="auto"/>
              <w:bottom w:val="single" w:sz="4" w:space="0" w:color="auto"/>
              <w:right w:val="single" w:sz="4" w:space="0" w:color="auto"/>
            </w:tcBorders>
            <w:shd w:val="clear" w:color="auto" w:fill="auto"/>
            <w:vAlign w:val="bottom"/>
          </w:tcPr>
          <w:p w14:paraId="2835A485"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hAnsi="TH SarabunPSK" w:cs="TH SarabunPSK" w:hint="cs"/>
                <w:sz w:val="28"/>
                <w:cs/>
              </w:rPr>
              <w:t>มาก</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2CF5447B"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eastAsia="Times New Roman" w:hAnsi="TH SarabunPSK" w:cs="TH SarabunPSK" w:hint="cs"/>
                <w:sz w:val="28"/>
                <w:cs/>
              </w:rPr>
              <w:t>๔</w:t>
            </w:r>
            <w:r w:rsidRPr="007E076F">
              <w:rPr>
                <w:rFonts w:ascii="TH SarabunPSK" w:eastAsia="Times New Roman" w:hAnsi="TH SarabunPSK" w:cs="TH SarabunPSK" w:hint="cs"/>
                <w:sz w:val="28"/>
              </w:rPr>
              <w:t>.</w:t>
            </w:r>
            <w:r w:rsidRPr="007E076F">
              <w:rPr>
                <w:rFonts w:ascii="TH SarabunPSK" w:eastAsia="Times New Roman" w:hAnsi="TH SarabunPSK" w:cs="TH SarabunPSK" w:hint="cs"/>
                <w:sz w:val="28"/>
                <w:cs/>
              </w:rPr>
              <w:t>๐๔</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5850E512"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eastAsia="Times New Roman" w:hAnsi="TH SarabunPSK" w:cs="TH SarabunPSK" w:hint="cs"/>
                <w:sz w:val="28"/>
                <w:cs/>
              </w:rPr>
              <w:t>๐</w:t>
            </w:r>
            <w:r w:rsidRPr="007E076F">
              <w:rPr>
                <w:rFonts w:ascii="TH SarabunPSK" w:eastAsia="Times New Roman" w:hAnsi="TH SarabunPSK" w:cs="TH SarabunPSK" w:hint="cs"/>
                <w:sz w:val="28"/>
              </w:rPr>
              <w:t>.</w:t>
            </w:r>
            <w:r w:rsidRPr="007E076F">
              <w:rPr>
                <w:rFonts w:ascii="TH SarabunPSK" w:eastAsia="Times New Roman" w:hAnsi="TH SarabunPSK" w:cs="TH SarabunPSK" w:hint="cs"/>
                <w:sz w:val="28"/>
                <w:cs/>
              </w:rPr>
              <w:t>๙๓</w:t>
            </w:r>
          </w:p>
        </w:tc>
        <w:tc>
          <w:tcPr>
            <w:tcW w:w="566" w:type="pct"/>
            <w:tcBorders>
              <w:top w:val="single" w:sz="4" w:space="0" w:color="auto"/>
              <w:left w:val="single" w:sz="4" w:space="0" w:color="auto"/>
              <w:bottom w:val="single" w:sz="4" w:space="0" w:color="auto"/>
              <w:right w:val="nil"/>
            </w:tcBorders>
            <w:shd w:val="clear" w:color="auto" w:fill="auto"/>
            <w:vAlign w:val="bottom"/>
          </w:tcPr>
          <w:p w14:paraId="3270BAD5"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hAnsi="TH SarabunPSK" w:cs="TH SarabunPSK" w:hint="cs"/>
                <w:sz w:val="28"/>
                <w:cs/>
              </w:rPr>
              <w:t>มาก</w:t>
            </w:r>
          </w:p>
        </w:tc>
      </w:tr>
      <w:tr w:rsidR="007E076F" w:rsidRPr="007E076F" w14:paraId="016D2050" w14:textId="77777777" w:rsidTr="00244CED">
        <w:tc>
          <w:tcPr>
            <w:tcW w:w="2135" w:type="pct"/>
            <w:tcBorders>
              <w:left w:val="nil"/>
              <w:right w:val="single" w:sz="4" w:space="0" w:color="auto"/>
            </w:tcBorders>
          </w:tcPr>
          <w:p w14:paraId="1627A0FD" w14:textId="4529DDB8" w:rsidR="00E46787" w:rsidRPr="007E076F" w:rsidRDefault="00E46787" w:rsidP="00E46787">
            <w:pPr>
              <w:spacing w:after="0" w:line="240" w:lineRule="auto"/>
              <w:ind w:firstLine="170"/>
              <w:jc w:val="thaiDistribute"/>
              <w:rPr>
                <w:rFonts w:ascii="TH SarabunPSK" w:eastAsia="Calibri" w:hAnsi="TH SarabunPSK" w:cs="TH SarabunPSK"/>
                <w:sz w:val="28"/>
                <w:cs/>
              </w:rPr>
            </w:pPr>
            <w:r w:rsidRPr="007E076F">
              <w:rPr>
                <w:rFonts w:ascii="TH SarabunPSK" w:eastAsia="Calibri" w:hAnsi="TH SarabunPSK" w:cs="TH SarabunPSK" w:hint="cs"/>
                <w:sz w:val="28"/>
                <w:cs/>
              </w:rPr>
              <w:t>๑๑</w:t>
            </w:r>
            <w:r w:rsidR="00AA591D" w:rsidRPr="007E076F">
              <w:rPr>
                <w:rFonts w:ascii="TH SarabunPSK" w:eastAsia="Calibri" w:hAnsi="TH SarabunPSK" w:cs="TH SarabunPSK" w:hint="cs"/>
                <w:sz w:val="28"/>
                <w:cs/>
              </w:rPr>
              <w:t>.</w:t>
            </w:r>
            <w:r w:rsidRPr="007E076F">
              <w:rPr>
                <w:rFonts w:ascii="TH SarabunPSK" w:eastAsia="Calibri" w:hAnsi="TH SarabunPSK" w:cs="TH SarabunPSK" w:hint="cs"/>
                <w:sz w:val="28"/>
                <w:cs/>
              </w:rPr>
              <w:t xml:space="preserve"> </w:t>
            </w:r>
            <w:r w:rsidRPr="007E076F">
              <w:rPr>
                <w:rFonts w:ascii="TH SarabunPSK" w:eastAsia="Calibri" w:hAnsi="TH SarabunPSK" w:cs="TH SarabunPSK"/>
                <w:sz w:val="28"/>
                <w:cs/>
              </w:rPr>
              <w:t>สร้างเสริมด้านประสบการณ์ชีวิต โดยการแลกเปลี่ยนประสบการณ์ของเด็กแต่ละ</w:t>
            </w:r>
            <w:r w:rsidRPr="007E076F">
              <w:rPr>
                <w:rFonts w:ascii="TH SarabunPSK" w:eastAsia="Calibri" w:hAnsi="TH SarabunPSK" w:cs="TH SarabunPSK" w:hint="cs"/>
                <w:sz w:val="28"/>
                <w:cs/>
              </w:rPr>
              <w:t xml:space="preserve"> </w:t>
            </w:r>
            <w:r w:rsidRPr="007E076F">
              <w:rPr>
                <w:rFonts w:ascii="TH SarabunPSK" w:eastAsia="Calibri" w:hAnsi="TH SarabunPSK" w:cs="TH SarabunPSK"/>
                <w:sz w:val="28"/>
                <w:cs/>
              </w:rPr>
              <w:t>คน สนับสนุนด้านความคิดสร้างสรร ไม่ปิดกั้นจิตนาการของเด็ก ทำให้เด็กมีวิวัฒนาการด้านความคิดความอ่านได้ดียิ่งขึ้น</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0957D178"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hAnsi="TH SarabunPSK" w:cs="TH SarabunPSK" w:hint="cs"/>
                <w:sz w:val="28"/>
                <w:cs/>
              </w:rPr>
              <w:t>๔</w:t>
            </w:r>
            <w:r w:rsidRPr="007E076F">
              <w:rPr>
                <w:rFonts w:ascii="TH SarabunPSK" w:hAnsi="TH SarabunPSK" w:cs="TH SarabunPSK" w:hint="cs"/>
                <w:sz w:val="28"/>
              </w:rPr>
              <w:t>.</w:t>
            </w:r>
            <w:r w:rsidRPr="007E076F">
              <w:rPr>
                <w:rFonts w:ascii="TH SarabunPSK" w:hAnsi="TH SarabunPSK" w:cs="TH SarabunPSK" w:hint="cs"/>
                <w:sz w:val="28"/>
                <w:cs/>
              </w:rPr>
              <w:t>๔๔</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090BADFB"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hAnsi="TH SarabunPSK" w:cs="TH SarabunPSK" w:hint="cs"/>
                <w:sz w:val="28"/>
                <w:cs/>
              </w:rPr>
              <w:t>๐</w:t>
            </w:r>
            <w:r w:rsidRPr="007E076F">
              <w:rPr>
                <w:rFonts w:ascii="TH SarabunPSK" w:hAnsi="TH SarabunPSK" w:cs="TH SarabunPSK" w:hint="cs"/>
                <w:sz w:val="28"/>
              </w:rPr>
              <w:t>.</w:t>
            </w:r>
            <w:r w:rsidRPr="007E076F">
              <w:rPr>
                <w:rFonts w:ascii="TH SarabunPSK" w:hAnsi="TH SarabunPSK" w:cs="TH SarabunPSK" w:hint="cs"/>
                <w:sz w:val="28"/>
                <w:cs/>
              </w:rPr>
              <w:t>๗๑</w:t>
            </w:r>
          </w:p>
        </w:tc>
        <w:tc>
          <w:tcPr>
            <w:tcW w:w="547" w:type="pct"/>
            <w:tcBorders>
              <w:top w:val="single" w:sz="4" w:space="0" w:color="auto"/>
              <w:left w:val="single" w:sz="4" w:space="0" w:color="auto"/>
              <w:bottom w:val="single" w:sz="4" w:space="0" w:color="auto"/>
              <w:right w:val="single" w:sz="4" w:space="0" w:color="auto"/>
            </w:tcBorders>
            <w:shd w:val="clear" w:color="auto" w:fill="auto"/>
            <w:vAlign w:val="bottom"/>
          </w:tcPr>
          <w:p w14:paraId="201E314E"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hAnsi="TH SarabunPSK" w:cs="TH SarabunPSK" w:hint="cs"/>
                <w:sz w:val="28"/>
                <w:cs/>
              </w:rPr>
              <w:t>มาก</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41563CE0"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eastAsia="Times New Roman" w:hAnsi="TH SarabunPSK" w:cs="TH SarabunPSK" w:hint="cs"/>
                <w:sz w:val="28"/>
                <w:cs/>
              </w:rPr>
              <w:t>๔</w:t>
            </w:r>
            <w:r w:rsidRPr="007E076F">
              <w:rPr>
                <w:rFonts w:ascii="TH SarabunPSK" w:eastAsia="Times New Roman" w:hAnsi="TH SarabunPSK" w:cs="TH SarabunPSK" w:hint="cs"/>
                <w:sz w:val="28"/>
              </w:rPr>
              <w:t>.</w:t>
            </w:r>
            <w:r w:rsidRPr="007E076F">
              <w:rPr>
                <w:rFonts w:ascii="TH SarabunPSK" w:eastAsia="Times New Roman" w:hAnsi="TH SarabunPSK" w:cs="TH SarabunPSK" w:hint="cs"/>
                <w:sz w:val="28"/>
                <w:cs/>
              </w:rPr>
              <w:t>๒๔</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246A386A"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eastAsia="Times New Roman" w:hAnsi="TH SarabunPSK" w:cs="TH SarabunPSK" w:hint="cs"/>
                <w:sz w:val="28"/>
                <w:cs/>
              </w:rPr>
              <w:t>๐</w:t>
            </w:r>
            <w:r w:rsidRPr="007E076F">
              <w:rPr>
                <w:rFonts w:ascii="TH SarabunPSK" w:eastAsia="Times New Roman" w:hAnsi="TH SarabunPSK" w:cs="TH SarabunPSK" w:hint="cs"/>
                <w:sz w:val="28"/>
              </w:rPr>
              <w:t>.</w:t>
            </w:r>
            <w:r w:rsidRPr="007E076F">
              <w:rPr>
                <w:rFonts w:ascii="TH SarabunPSK" w:eastAsia="Times New Roman" w:hAnsi="TH SarabunPSK" w:cs="TH SarabunPSK" w:hint="cs"/>
                <w:sz w:val="28"/>
                <w:cs/>
              </w:rPr>
              <w:t>๗๘</w:t>
            </w:r>
          </w:p>
        </w:tc>
        <w:tc>
          <w:tcPr>
            <w:tcW w:w="566" w:type="pct"/>
            <w:tcBorders>
              <w:top w:val="single" w:sz="4" w:space="0" w:color="auto"/>
              <w:left w:val="single" w:sz="4" w:space="0" w:color="auto"/>
              <w:bottom w:val="single" w:sz="4" w:space="0" w:color="auto"/>
              <w:right w:val="nil"/>
            </w:tcBorders>
            <w:shd w:val="clear" w:color="auto" w:fill="auto"/>
            <w:vAlign w:val="bottom"/>
          </w:tcPr>
          <w:p w14:paraId="1A030896" w14:textId="77777777" w:rsidR="00E46787" w:rsidRPr="007E076F" w:rsidRDefault="00E46787" w:rsidP="00E46787">
            <w:pPr>
              <w:tabs>
                <w:tab w:val="left" w:pos="578"/>
              </w:tabs>
              <w:spacing w:after="0" w:line="240" w:lineRule="auto"/>
              <w:jc w:val="center"/>
              <w:rPr>
                <w:rFonts w:ascii="TH SarabunPSK" w:hAnsi="TH SarabunPSK" w:cs="TH SarabunPSK"/>
                <w:sz w:val="28"/>
                <w:cs/>
              </w:rPr>
            </w:pPr>
            <w:r w:rsidRPr="007E076F">
              <w:rPr>
                <w:rFonts w:ascii="TH SarabunPSK" w:hAnsi="TH SarabunPSK" w:cs="TH SarabunPSK" w:hint="cs"/>
                <w:sz w:val="28"/>
                <w:cs/>
              </w:rPr>
              <w:t>มาก</w:t>
            </w:r>
          </w:p>
        </w:tc>
      </w:tr>
      <w:tr w:rsidR="007E076F" w:rsidRPr="007E076F" w14:paraId="07372122" w14:textId="77777777" w:rsidTr="00244CED">
        <w:tc>
          <w:tcPr>
            <w:tcW w:w="2135" w:type="pct"/>
            <w:tcBorders>
              <w:left w:val="nil"/>
              <w:right w:val="single" w:sz="4" w:space="0" w:color="auto"/>
            </w:tcBorders>
          </w:tcPr>
          <w:p w14:paraId="2140C5F6" w14:textId="117B7109" w:rsidR="00E46787" w:rsidRPr="007E076F" w:rsidRDefault="00E46787" w:rsidP="00E46787">
            <w:pPr>
              <w:spacing w:after="0" w:line="240" w:lineRule="auto"/>
              <w:ind w:firstLine="170"/>
              <w:jc w:val="thaiDistribute"/>
              <w:rPr>
                <w:rFonts w:ascii="TH SarabunPSK" w:eastAsia="Calibri" w:hAnsi="TH SarabunPSK" w:cs="TH SarabunPSK"/>
                <w:sz w:val="28"/>
                <w:cs/>
              </w:rPr>
            </w:pPr>
            <w:r w:rsidRPr="007E076F">
              <w:rPr>
                <w:rFonts w:ascii="TH SarabunPSK" w:eastAsia="Calibri" w:hAnsi="TH SarabunPSK" w:cs="TH SarabunPSK" w:hint="cs"/>
                <w:sz w:val="28"/>
                <w:cs/>
              </w:rPr>
              <w:t>๑๒</w:t>
            </w:r>
            <w:r w:rsidR="00AA591D" w:rsidRPr="007E076F">
              <w:rPr>
                <w:rFonts w:ascii="TH SarabunPSK" w:eastAsia="Calibri" w:hAnsi="TH SarabunPSK" w:cs="TH SarabunPSK" w:hint="cs"/>
                <w:sz w:val="28"/>
                <w:cs/>
              </w:rPr>
              <w:t>.</w:t>
            </w:r>
            <w:r w:rsidRPr="007E076F">
              <w:rPr>
                <w:rFonts w:ascii="TH SarabunPSK" w:eastAsia="Calibri" w:hAnsi="TH SarabunPSK" w:cs="TH SarabunPSK" w:hint="cs"/>
                <w:sz w:val="28"/>
                <w:cs/>
              </w:rPr>
              <w:t xml:space="preserve"> </w:t>
            </w:r>
            <w:r w:rsidRPr="007E076F">
              <w:rPr>
                <w:rFonts w:ascii="TH SarabunPSK" w:eastAsia="Calibri" w:hAnsi="TH SarabunPSK" w:cs="TH SarabunPSK"/>
                <w:sz w:val="28"/>
                <w:cs/>
              </w:rPr>
              <w:t>จัดกลุ่มสนทนา เพื่อสอบถามนักเรียนจากการพูดคุย ทำให้ทราบถึงปัญหา ทำให้ครู</w:t>
            </w:r>
            <w:r w:rsidRPr="007E076F">
              <w:rPr>
                <w:rFonts w:ascii="TH SarabunPSK" w:eastAsia="Calibri" w:hAnsi="TH SarabunPSK" w:cs="TH SarabunPSK"/>
                <w:sz w:val="28"/>
                <w:cs/>
              </w:rPr>
              <w:lastRenderedPageBreak/>
              <w:t>สามารถชี้แนะวิธีที่ถูกต้อง และนำไปปรึกษาผู้ปกครองเพื่อคลายปัญหาของเด็กลงได้</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4CF731CD"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hAnsi="TH SarabunPSK" w:cs="TH SarabunPSK" w:hint="cs"/>
                <w:sz w:val="28"/>
                <w:cs/>
              </w:rPr>
              <w:lastRenderedPageBreak/>
              <w:t>๔</w:t>
            </w:r>
            <w:r w:rsidRPr="007E076F">
              <w:rPr>
                <w:rFonts w:ascii="TH SarabunPSK" w:hAnsi="TH SarabunPSK" w:cs="TH SarabunPSK" w:hint="cs"/>
                <w:sz w:val="28"/>
              </w:rPr>
              <w:t>.</w:t>
            </w:r>
            <w:r w:rsidRPr="007E076F">
              <w:rPr>
                <w:rFonts w:ascii="TH SarabunPSK" w:hAnsi="TH SarabunPSK" w:cs="TH SarabunPSK" w:hint="cs"/>
                <w:sz w:val="28"/>
                <w:cs/>
              </w:rPr>
              <w:t>๔๐</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423E7198"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hAnsi="TH SarabunPSK" w:cs="TH SarabunPSK" w:hint="cs"/>
                <w:sz w:val="28"/>
                <w:cs/>
              </w:rPr>
              <w:t>๐</w:t>
            </w:r>
            <w:r w:rsidRPr="007E076F">
              <w:rPr>
                <w:rFonts w:ascii="TH SarabunPSK" w:hAnsi="TH SarabunPSK" w:cs="TH SarabunPSK" w:hint="cs"/>
                <w:sz w:val="28"/>
              </w:rPr>
              <w:t>.</w:t>
            </w:r>
            <w:r w:rsidRPr="007E076F">
              <w:rPr>
                <w:rFonts w:ascii="TH SarabunPSK" w:hAnsi="TH SarabunPSK" w:cs="TH SarabunPSK" w:hint="cs"/>
                <w:sz w:val="28"/>
                <w:cs/>
              </w:rPr>
              <w:t>๗๑</w:t>
            </w:r>
          </w:p>
        </w:tc>
        <w:tc>
          <w:tcPr>
            <w:tcW w:w="547" w:type="pct"/>
            <w:tcBorders>
              <w:top w:val="single" w:sz="4" w:space="0" w:color="auto"/>
              <w:left w:val="single" w:sz="4" w:space="0" w:color="auto"/>
              <w:bottom w:val="single" w:sz="4" w:space="0" w:color="auto"/>
              <w:right w:val="single" w:sz="4" w:space="0" w:color="auto"/>
            </w:tcBorders>
            <w:shd w:val="clear" w:color="auto" w:fill="auto"/>
            <w:vAlign w:val="bottom"/>
          </w:tcPr>
          <w:p w14:paraId="7098B22D"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hAnsi="TH SarabunPSK" w:cs="TH SarabunPSK" w:hint="cs"/>
                <w:sz w:val="28"/>
                <w:cs/>
              </w:rPr>
              <w:t>มาก</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2CF86002"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eastAsia="Times New Roman" w:hAnsi="TH SarabunPSK" w:cs="TH SarabunPSK" w:hint="cs"/>
                <w:sz w:val="28"/>
                <w:cs/>
              </w:rPr>
              <w:t>๔</w:t>
            </w:r>
            <w:r w:rsidRPr="007E076F">
              <w:rPr>
                <w:rFonts w:ascii="TH SarabunPSK" w:eastAsia="Times New Roman" w:hAnsi="TH SarabunPSK" w:cs="TH SarabunPSK" w:hint="cs"/>
                <w:sz w:val="28"/>
              </w:rPr>
              <w:t>.</w:t>
            </w:r>
            <w:r w:rsidRPr="007E076F">
              <w:rPr>
                <w:rFonts w:ascii="TH SarabunPSK" w:eastAsia="Times New Roman" w:hAnsi="TH SarabunPSK" w:cs="TH SarabunPSK" w:hint="cs"/>
                <w:sz w:val="28"/>
                <w:cs/>
              </w:rPr>
              <w:t>๒๐</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4F8809B6"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eastAsia="Times New Roman" w:hAnsi="TH SarabunPSK" w:cs="TH SarabunPSK" w:hint="cs"/>
                <w:sz w:val="28"/>
                <w:cs/>
              </w:rPr>
              <w:t>๐</w:t>
            </w:r>
            <w:r w:rsidRPr="007E076F">
              <w:rPr>
                <w:rFonts w:ascii="TH SarabunPSK" w:eastAsia="Times New Roman" w:hAnsi="TH SarabunPSK" w:cs="TH SarabunPSK" w:hint="cs"/>
                <w:sz w:val="28"/>
              </w:rPr>
              <w:t>.</w:t>
            </w:r>
            <w:r w:rsidRPr="007E076F">
              <w:rPr>
                <w:rFonts w:ascii="TH SarabunPSK" w:eastAsia="Times New Roman" w:hAnsi="TH SarabunPSK" w:cs="TH SarabunPSK" w:hint="cs"/>
                <w:sz w:val="28"/>
                <w:cs/>
              </w:rPr>
              <w:t>๗๖</w:t>
            </w:r>
          </w:p>
        </w:tc>
        <w:tc>
          <w:tcPr>
            <w:tcW w:w="566" w:type="pct"/>
            <w:tcBorders>
              <w:top w:val="single" w:sz="4" w:space="0" w:color="auto"/>
              <w:left w:val="single" w:sz="4" w:space="0" w:color="auto"/>
              <w:bottom w:val="single" w:sz="4" w:space="0" w:color="auto"/>
              <w:right w:val="nil"/>
            </w:tcBorders>
            <w:shd w:val="clear" w:color="auto" w:fill="auto"/>
            <w:vAlign w:val="bottom"/>
          </w:tcPr>
          <w:p w14:paraId="30E974EB" w14:textId="77777777" w:rsidR="00E46787" w:rsidRPr="007E076F" w:rsidRDefault="00E46787" w:rsidP="00E46787">
            <w:pPr>
              <w:autoSpaceDE w:val="0"/>
              <w:autoSpaceDN w:val="0"/>
              <w:adjustRightInd w:val="0"/>
              <w:spacing w:after="0" w:line="240" w:lineRule="auto"/>
              <w:jc w:val="center"/>
              <w:rPr>
                <w:rFonts w:ascii="TH SarabunPSK" w:hAnsi="TH SarabunPSK" w:cs="TH SarabunPSK"/>
                <w:sz w:val="28"/>
                <w:cs/>
              </w:rPr>
            </w:pPr>
            <w:r w:rsidRPr="007E076F">
              <w:rPr>
                <w:rFonts w:ascii="TH SarabunPSK" w:hAnsi="TH SarabunPSK" w:cs="TH SarabunPSK" w:hint="cs"/>
                <w:sz w:val="28"/>
                <w:cs/>
              </w:rPr>
              <w:t>มาก</w:t>
            </w:r>
          </w:p>
        </w:tc>
      </w:tr>
      <w:tr w:rsidR="007E076F" w:rsidRPr="007E076F" w14:paraId="152E3992" w14:textId="77777777" w:rsidTr="00244CED">
        <w:tc>
          <w:tcPr>
            <w:tcW w:w="2135" w:type="pct"/>
            <w:tcBorders>
              <w:left w:val="nil"/>
              <w:right w:val="single" w:sz="4" w:space="0" w:color="auto"/>
            </w:tcBorders>
          </w:tcPr>
          <w:p w14:paraId="68FECCF2" w14:textId="3590FCFB" w:rsidR="00E46787" w:rsidRPr="007E076F" w:rsidRDefault="00E46787" w:rsidP="00E46787">
            <w:pPr>
              <w:tabs>
                <w:tab w:val="left" w:pos="993"/>
                <w:tab w:val="left" w:pos="1560"/>
                <w:tab w:val="left" w:pos="1701"/>
              </w:tabs>
              <w:spacing w:after="0" w:line="240" w:lineRule="auto"/>
              <w:rPr>
                <w:rFonts w:ascii="TH SarabunPSK" w:eastAsia="AngsanaNew" w:hAnsi="TH SarabunPSK" w:cs="TH SarabunPSK"/>
                <w:b/>
                <w:bCs/>
                <w:sz w:val="28"/>
                <w:cs/>
              </w:rPr>
            </w:pPr>
            <w:r w:rsidRPr="007E076F">
              <w:rPr>
                <w:rFonts w:ascii="TH SarabunPSK" w:eastAsia="Calibri" w:hAnsi="TH SarabunPSK" w:cs="TH SarabunPSK" w:hint="cs"/>
                <w:b/>
                <w:bCs/>
                <w:sz w:val="28"/>
                <w:cs/>
              </w:rPr>
              <w:t xml:space="preserve">องค์ประกอบที่ ๕ </w:t>
            </w:r>
            <w:r w:rsidRPr="007E076F">
              <w:rPr>
                <w:rFonts w:ascii="TH SarabunPSK" w:eastAsia="AngsanaNew" w:hAnsi="TH SarabunPSK" w:cs="TH SarabunPSK"/>
                <w:b/>
                <w:bCs/>
                <w:sz w:val="28"/>
                <w:cs/>
              </w:rPr>
              <w:t>แนวทางการประเมิน</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12095794" w14:textId="77777777" w:rsidR="00E46787" w:rsidRPr="007E076F" w:rsidRDefault="00E46787" w:rsidP="00E46787">
            <w:pPr>
              <w:autoSpaceDE w:val="0"/>
              <w:autoSpaceDN w:val="0"/>
              <w:adjustRightInd w:val="0"/>
              <w:spacing w:after="0" w:line="240" w:lineRule="auto"/>
              <w:jc w:val="center"/>
              <w:rPr>
                <w:rFonts w:ascii="TH SarabunPSK" w:hAnsi="TH SarabunPSK" w:cs="TH SarabunPSK"/>
                <w:b/>
                <w:bCs/>
                <w:sz w:val="28"/>
                <w:cs/>
              </w:rPr>
            </w:pPr>
            <w:r w:rsidRPr="007E076F">
              <w:rPr>
                <w:rFonts w:ascii="TH SarabunPSK" w:hAnsi="TH SarabunPSK" w:cs="TH SarabunPSK" w:hint="cs"/>
                <w:b/>
                <w:bCs/>
                <w:cs/>
              </w:rPr>
              <w:t>๔.๓๓</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0B717F51" w14:textId="77777777" w:rsidR="00E46787" w:rsidRPr="007E076F" w:rsidRDefault="00E46787" w:rsidP="00E46787">
            <w:pPr>
              <w:autoSpaceDE w:val="0"/>
              <w:autoSpaceDN w:val="0"/>
              <w:adjustRightInd w:val="0"/>
              <w:spacing w:after="0" w:line="240" w:lineRule="auto"/>
              <w:jc w:val="center"/>
              <w:rPr>
                <w:rFonts w:ascii="TH SarabunPSK" w:hAnsi="TH SarabunPSK" w:cs="TH SarabunPSK"/>
                <w:b/>
                <w:bCs/>
                <w:sz w:val="28"/>
                <w:cs/>
              </w:rPr>
            </w:pPr>
            <w:r w:rsidRPr="007E076F">
              <w:rPr>
                <w:rFonts w:ascii="TH SarabunPSK" w:hAnsi="TH SarabunPSK" w:cs="TH SarabunPSK" w:hint="cs"/>
                <w:b/>
                <w:bCs/>
                <w:cs/>
              </w:rPr>
              <w:t>๐.๗๖</w:t>
            </w:r>
          </w:p>
        </w:tc>
        <w:tc>
          <w:tcPr>
            <w:tcW w:w="547" w:type="pct"/>
            <w:tcBorders>
              <w:top w:val="single" w:sz="4" w:space="0" w:color="auto"/>
              <w:left w:val="single" w:sz="4" w:space="0" w:color="auto"/>
              <w:bottom w:val="single" w:sz="4" w:space="0" w:color="auto"/>
              <w:right w:val="single" w:sz="4" w:space="0" w:color="auto"/>
            </w:tcBorders>
            <w:shd w:val="clear" w:color="auto" w:fill="auto"/>
            <w:vAlign w:val="bottom"/>
          </w:tcPr>
          <w:p w14:paraId="1C2E02E5" w14:textId="77777777" w:rsidR="00E46787" w:rsidRPr="007E076F" w:rsidRDefault="00E46787" w:rsidP="00E46787">
            <w:pPr>
              <w:autoSpaceDE w:val="0"/>
              <w:autoSpaceDN w:val="0"/>
              <w:adjustRightInd w:val="0"/>
              <w:spacing w:after="0" w:line="240" w:lineRule="auto"/>
              <w:jc w:val="center"/>
              <w:rPr>
                <w:rFonts w:ascii="TH SarabunPSK" w:hAnsi="TH SarabunPSK" w:cs="TH SarabunPSK"/>
                <w:b/>
                <w:bCs/>
                <w:sz w:val="28"/>
                <w:cs/>
              </w:rPr>
            </w:pPr>
            <w:r w:rsidRPr="007E076F">
              <w:rPr>
                <w:rFonts w:ascii="TH SarabunPSK" w:hAnsi="TH SarabunPSK" w:cs="TH SarabunPSK" w:hint="cs"/>
                <w:b/>
                <w:bCs/>
                <w:sz w:val="28"/>
                <w:cs/>
              </w:rPr>
              <w:t>มาก</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2C31D512" w14:textId="77777777" w:rsidR="00E46787" w:rsidRPr="007E076F" w:rsidRDefault="00E46787" w:rsidP="00E46787">
            <w:pPr>
              <w:autoSpaceDE w:val="0"/>
              <w:autoSpaceDN w:val="0"/>
              <w:adjustRightInd w:val="0"/>
              <w:spacing w:after="0" w:line="240" w:lineRule="auto"/>
              <w:jc w:val="center"/>
              <w:rPr>
                <w:rFonts w:ascii="TH SarabunPSK" w:hAnsi="TH SarabunPSK" w:cs="TH SarabunPSK"/>
                <w:b/>
                <w:bCs/>
                <w:sz w:val="28"/>
                <w:cs/>
              </w:rPr>
            </w:pPr>
            <w:r w:rsidRPr="007E076F">
              <w:rPr>
                <w:rFonts w:ascii="TH SarabunPSK" w:hAnsi="TH SarabunPSK" w:cs="TH SarabunPSK" w:hint="cs"/>
                <w:b/>
                <w:bCs/>
                <w:cs/>
              </w:rPr>
              <w:t>๔.๑๕</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0EC7F121" w14:textId="77777777" w:rsidR="00E46787" w:rsidRPr="007E076F" w:rsidRDefault="00E46787" w:rsidP="00E46787">
            <w:pPr>
              <w:autoSpaceDE w:val="0"/>
              <w:autoSpaceDN w:val="0"/>
              <w:adjustRightInd w:val="0"/>
              <w:spacing w:after="0" w:line="240" w:lineRule="auto"/>
              <w:jc w:val="center"/>
              <w:rPr>
                <w:rFonts w:ascii="TH SarabunPSK" w:hAnsi="TH SarabunPSK" w:cs="TH SarabunPSK"/>
                <w:b/>
                <w:bCs/>
                <w:sz w:val="28"/>
                <w:cs/>
              </w:rPr>
            </w:pPr>
            <w:r w:rsidRPr="007E076F">
              <w:rPr>
                <w:rFonts w:ascii="TH SarabunPSK" w:hAnsi="TH SarabunPSK" w:cs="TH SarabunPSK" w:hint="cs"/>
                <w:b/>
                <w:bCs/>
                <w:cs/>
              </w:rPr>
              <w:t>๐.๘๐</w:t>
            </w:r>
          </w:p>
        </w:tc>
        <w:tc>
          <w:tcPr>
            <w:tcW w:w="566" w:type="pct"/>
            <w:tcBorders>
              <w:top w:val="single" w:sz="4" w:space="0" w:color="auto"/>
              <w:left w:val="single" w:sz="4" w:space="0" w:color="auto"/>
              <w:bottom w:val="single" w:sz="4" w:space="0" w:color="auto"/>
              <w:right w:val="nil"/>
            </w:tcBorders>
            <w:shd w:val="clear" w:color="auto" w:fill="auto"/>
            <w:vAlign w:val="bottom"/>
          </w:tcPr>
          <w:p w14:paraId="277A2D72" w14:textId="77777777" w:rsidR="00E46787" w:rsidRPr="007E076F" w:rsidRDefault="00E46787" w:rsidP="00E46787">
            <w:pPr>
              <w:autoSpaceDE w:val="0"/>
              <w:autoSpaceDN w:val="0"/>
              <w:adjustRightInd w:val="0"/>
              <w:spacing w:after="0" w:line="240" w:lineRule="auto"/>
              <w:jc w:val="center"/>
              <w:rPr>
                <w:rFonts w:ascii="TH SarabunPSK" w:hAnsi="TH SarabunPSK" w:cs="TH SarabunPSK"/>
                <w:b/>
                <w:bCs/>
                <w:sz w:val="28"/>
                <w:cs/>
              </w:rPr>
            </w:pPr>
            <w:r w:rsidRPr="007E076F">
              <w:rPr>
                <w:rFonts w:ascii="TH SarabunPSK" w:hAnsi="TH SarabunPSK" w:cs="TH SarabunPSK" w:hint="cs"/>
                <w:b/>
                <w:bCs/>
                <w:sz w:val="28"/>
                <w:cs/>
              </w:rPr>
              <w:t>มาก</w:t>
            </w:r>
          </w:p>
        </w:tc>
      </w:tr>
      <w:tr w:rsidR="007E076F" w:rsidRPr="007E076F" w14:paraId="26E26D35" w14:textId="77777777" w:rsidTr="00244CED">
        <w:tc>
          <w:tcPr>
            <w:tcW w:w="2135" w:type="pct"/>
            <w:tcBorders>
              <w:left w:val="nil"/>
              <w:right w:val="single" w:sz="4" w:space="0" w:color="auto"/>
            </w:tcBorders>
          </w:tcPr>
          <w:p w14:paraId="296350A2" w14:textId="4BA3A0AA" w:rsidR="00E46787" w:rsidRPr="007E076F" w:rsidRDefault="00E46787" w:rsidP="00E46787">
            <w:pPr>
              <w:tabs>
                <w:tab w:val="left" w:pos="993"/>
                <w:tab w:val="left" w:pos="1560"/>
                <w:tab w:val="left" w:pos="1701"/>
              </w:tabs>
              <w:spacing w:after="0" w:line="240" w:lineRule="auto"/>
              <w:rPr>
                <w:rFonts w:ascii="TH SarabunPSK" w:eastAsia="AngsanaNew" w:hAnsi="TH SarabunPSK" w:cs="TH SarabunPSK"/>
                <w:b/>
                <w:bCs/>
                <w:sz w:val="28"/>
                <w:cs/>
              </w:rPr>
            </w:pPr>
            <w:r w:rsidRPr="007E076F">
              <w:rPr>
                <w:rFonts w:ascii="TH SarabunPSK" w:eastAsia="Calibri" w:hAnsi="TH SarabunPSK" w:cs="TH SarabunPSK" w:hint="cs"/>
                <w:b/>
                <w:bCs/>
                <w:sz w:val="28"/>
                <w:cs/>
              </w:rPr>
              <w:t xml:space="preserve">องค์ประกอบที่ ๖ </w:t>
            </w:r>
            <w:r w:rsidRPr="007E076F">
              <w:rPr>
                <w:rFonts w:ascii="TH SarabunPSK" w:eastAsia="AngsanaNew" w:hAnsi="TH SarabunPSK" w:cs="TH SarabunPSK"/>
                <w:b/>
                <w:bCs/>
                <w:sz w:val="28"/>
                <w:cs/>
              </w:rPr>
              <w:t>เงื่อนไขของรูปแบบ</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62193256" w14:textId="77777777" w:rsidR="00E46787" w:rsidRPr="007E076F" w:rsidRDefault="00E46787" w:rsidP="00E46787">
            <w:pPr>
              <w:autoSpaceDE w:val="0"/>
              <w:autoSpaceDN w:val="0"/>
              <w:adjustRightInd w:val="0"/>
              <w:spacing w:after="0" w:line="240" w:lineRule="auto"/>
              <w:jc w:val="center"/>
              <w:rPr>
                <w:rFonts w:ascii="TH SarabunPSK" w:hAnsi="TH SarabunPSK" w:cs="TH SarabunPSK"/>
                <w:b/>
                <w:bCs/>
                <w:sz w:val="28"/>
                <w:cs/>
              </w:rPr>
            </w:pPr>
            <w:r w:rsidRPr="007E076F">
              <w:rPr>
                <w:rFonts w:ascii="TH SarabunPSK" w:hAnsi="TH SarabunPSK" w:cs="TH SarabunPSK" w:hint="cs"/>
                <w:b/>
                <w:bCs/>
                <w:cs/>
              </w:rPr>
              <w:t>๔.๔๕</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7BAD0520" w14:textId="77777777" w:rsidR="00E46787" w:rsidRPr="007E076F" w:rsidRDefault="00E46787" w:rsidP="00E46787">
            <w:pPr>
              <w:autoSpaceDE w:val="0"/>
              <w:autoSpaceDN w:val="0"/>
              <w:adjustRightInd w:val="0"/>
              <w:spacing w:after="0" w:line="240" w:lineRule="auto"/>
              <w:jc w:val="center"/>
              <w:rPr>
                <w:rFonts w:ascii="TH SarabunPSK" w:hAnsi="TH SarabunPSK" w:cs="TH SarabunPSK"/>
                <w:b/>
                <w:bCs/>
                <w:sz w:val="28"/>
                <w:cs/>
              </w:rPr>
            </w:pPr>
            <w:r w:rsidRPr="007E076F">
              <w:rPr>
                <w:rFonts w:ascii="TH SarabunPSK" w:hAnsi="TH SarabunPSK" w:cs="TH SarabunPSK" w:hint="cs"/>
                <w:b/>
                <w:bCs/>
                <w:cs/>
              </w:rPr>
              <w:t>๐.๖๘</w:t>
            </w:r>
          </w:p>
        </w:tc>
        <w:tc>
          <w:tcPr>
            <w:tcW w:w="547" w:type="pct"/>
            <w:tcBorders>
              <w:top w:val="single" w:sz="4" w:space="0" w:color="auto"/>
              <w:left w:val="single" w:sz="4" w:space="0" w:color="auto"/>
              <w:bottom w:val="single" w:sz="4" w:space="0" w:color="auto"/>
              <w:right w:val="single" w:sz="4" w:space="0" w:color="auto"/>
            </w:tcBorders>
            <w:shd w:val="clear" w:color="auto" w:fill="auto"/>
            <w:vAlign w:val="bottom"/>
          </w:tcPr>
          <w:p w14:paraId="37AA8E71" w14:textId="77777777" w:rsidR="00E46787" w:rsidRPr="007E076F" w:rsidRDefault="00E46787" w:rsidP="00E46787">
            <w:pPr>
              <w:autoSpaceDE w:val="0"/>
              <w:autoSpaceDN w:val="0"/>
              <w:adjustRightInd w:val="0"/>
              <w:spacing w:after="0" w:line="240" w:lineRule="auto"/>
              <w:jc w:val="center"/>
              <w:rPr>
                <w:rFonts w:ascii="TH SarabunPSK" w:hAnsi="TH SarabunPSK" w:cs="TH SarabunPSK"/>
                <w:b/>
                <w:bCs/>
                <w:sz w:val="28"/>
                <w:cs/>
              </w:rPr>
            </w:pPr>
            <w:r w:rsidRPr="007E076F">
              <w:rPr>
                <w:rFonts w:ascii="TH SarabunPSK" w:hAnsi="TH SarabunPSK" w:cs="TH SarabunPSK" w:hint="cs"/>
                <w:b/>
                <w:bCs/>
                <w:sz w:val="28"/>
                <w:cs/>
              </w:rPr>
              <w:t>มาก</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25275B98" w14:textId="77777777" w:rsidR="00E46787" w:rsidRPr="007E076F" w:rsidRDefault="00E46787" w:rsidP="00E46787">
            <w:pPr>
              <w:autoSpaceDE w:val="0"/>
              <w:autoSpaceDN w:val="0"/>
              <w:adjustRightInd w:val="0"/>
              <w:spacing w:after="0" w:line="240" w:lineRule="auto"/>
              <w:jc w:val="center"/>
              <w:rPr>
                <w:rFonts w:ascii="TH SarabunPSK" w:hAnsi="TH SarabunPSK" w:cs="TH SarabunPSK"/>
                <w:b/>
                <w:bCs/>
                <w:sz w:val="28"/>
                <w:cs/>
              </w:rPr>
            </w:pPr>
            <w:r w:rsidRPr="007E076F">
              <w:rPr>
                <w:rFonts w:ascii="TH SarabunPSK" w:hAnsi="TH SarabunPSK" w:cs="TH SarabunPSK" w:hint="cs"/>
                <w:b/>
                <w:bCs/>
                <w:cs/>
              </w:rPr>
              <w:t>๔.๓๕</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71F1A830" w14:textId="77777777" w:rsidR="00E46787" w:rsidRPr="007E076F" w:rsidRDefault="00E46787" w:rsidP="00E46787">
            <w:pPr>
              <w:autoSpaceDE w:val="0"/>
              <w:autoSpaceDN w:val="0"/>
              <w:adjustRightInd w:val="0"/>
              <w:spacing w:after="0" w:line="240" w:lineRule="auto"/>
              <w:jc w:val="center"/>
              <w:rPr>
                <w:rFonts w:ascii="TH SarabunPSK" w:hAnsi="TH SarabunPSK" w:cs="TH SarabunPSK"/>
                <w:b/>
                <w:bCs/>
                <w:sz w:val="28"/>
                <w:cs/>
              </w:rPr>
            </w:pPr>
            <w:r w:rsidRPr="007E076F">
              <w:rPr>
                <w:rFonts w:ascii="TH SarabunPSK" w:hAnsi="TH SarabunPSK" w:cs="TH SarabunPSK" w:hint="cs"/>
                <w:b/>
                <w:bCs/>
                <w:cs/>
              </w:rPr>
              <w:t>๐.๗๒</w:t>
            </w:r>
          </w:p>
        </w:tc>
        <w:tc>
          <w:tcPr>
            <w:tcW w:w="566" w:type="pct"/>
            <w:tcBorders>
              <w:top w:val="single" w:sz="4" w:space="0" w:color="auto"/>
              <w:left w:val="single" w:sz="4" w:space="0" w:color="auto"/>
              <w:bottom w:val="single" w:sz="4" w:space="0" w:color="auto"/>
              <w:right w:val="nil"/>
            </w:tcBorders>
            <w:shd w:val="clear" w:color="auto" w:fill="auto"/>
            <w:vAlign w:val="bottom"/>
          </w:tcPr>
          <w:p w14:paraId="5ECE2EB3" w14:textId="77777777" w:rsidR="00E46787" w:rsidRPr="007E076F" w:rsidRDefault="00E46787" w:rsidP="00E46787">
            <w:pPr>
              <w:autoSpaceDE w:val="0"/>
              <w:autoSpaceDN w:val="0"/>
              <w:adjustRightInd w:val="0"/>
              <w:spacing w:after="0" w:line="240" w:lineRule="auto"/>
              <w:jc w:val="center"/>
              <w:rPr>
                <w:rFonts w:ascii="TH SarabunPSK" w:hAnsi="TH SarabunPSK" w:cs="TH SarabunPSK"/>
                <w:b/>
                <w:bCs/>
                <w:sz w:val="28"/>
                <w:cs/>
              </w:rPr>
            </w:pPr>
            <w:r w:rsidRPr="007E076F">
              <w:rPr>
                <w:rFonts w:ascii="TH SarabunPSK" w:hAnsi="TH SarabunPSK" w:cs="TH SarabunPSK" w:hint="cs"/>
                <w:b/>
                <w:bCs/>
                <w:sz w:val="28"/>
                <w:cs/>
              </w:rPr>
              <w:t>มาก</w:t>
            </w:r>
          </w:p>
        </w:tc>
      </w:tr>
      <w:tr w:rsidR="007E076F" w:rsidRPr="007E076F" w14:paraId="44C3ACFF" w14:textId="77777777" w:rsidTr="00244CED">
        <w:tc>
          <w:tcPr>
            <w:tcW w:w="2135" w:type="pct"/>
            <w:tcBorders>
              <w:left w:val="nil"/>
              <w:bottom w:val="single" w:sz="4" w:space="0" w:color="auto"/>
              <w:right w:val="single" w:sz="4" w:space="0" w:color="auto"/>
            </w:tcBorders>
          </w:tcPr>
          <w:p w14:paraId="7AF414E1" w14:textId="77777777" w:rsidR="00E46787" w:rsidRPr="007E076F" w:rsidRDefault="00E46787" w:rsidP="00E46787">
            <w:pPr>
              <w:tabs>
                <w:tab w:val="left" w:pos="993"/>
                <w:tab w:val="left" w:pos="1560"/>
                <w:tab w:val="left" w:pos="1701"/>
              </w:tabs>
              <w:spacing w:after="0" w:line="240" w:lineRule="auto"/>
              <w:jc w:val="center"/>
              <w:rPr>
                <w:rFonts w:ascii="TH SarabunPSK" w:eastAsia="AngsanaNew" w:hAnsi="TH SarabunPSK" w:cs="TH SarabunPSK"/>
                <w:b/>
                <w:bCs/>
                <w:sz w:val="28"/>
              </w:rPr>
            </w:pPr>
            <w:r w:rsidRPr="007E076F">
              <w:rPr>
                <w:rFonts w:ascii="TH SarabunPSK" w:eastAsia="AngsanaNew" w:hAnsi="TH SarabunPSK" w:cs="TH SarabunPSK" w:hint="cs"/>
                <w:b/>
                <w:bCs/>
                <w:sz w:val="28"/>
                <w:cs/>
              </w:rPr>
              <w:t>ภาพรวม</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00D1E4B8" w14:textId="77777777" w:rsidR="00E46787" w:rsidRPr="007E076F" w:rsidRDefault="00E46787" w:rsidP="00E46787">
            <w:pPr>
              <w:autoSpaceDE w:val="0"/>
              <w:autoSpaceDN w:val="0"/>
              <w:adjustRightInd w:val="0"/>
              <w:spacing w:after="0" w:line="240" w:lineRule="auto"/>
              <w:jc w:val="center"/>
              <w:rPr>
                <w:rFonts w:ascii="TH SarabunPSK" w:hAnsi="TH SarabunPSK" w:cs="TH SarabunPSK"/>
                <w:b/>
                <w:bCs/>
                <w:cs/>
              </w:rPr>
            </w:pPr>
            <w:r w:rsidRPr="007E076F">
              <w:rPr>
                <w:rFonts w:ascii="TH SarabunPSK" w:hAnsi="TH SarabunPSK" w:cs="TH SarabunPSK" w:hint="cs"/>
                <w:b/>
                <w:bCs/>
                <w:cs/>
              </w:rPr>
              <w:t>๔.๔๘</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0F400664" w14:textId="77777777" w:rsidR="00E46787" w:rsidRPr="007E076F" w:rsidRDefault="00E46787" w:rsidP="00E46787">
            <w:pPr>
              <w:autoSpaceDE w:val="0"/>
              <w:autoSpaceDN w:val="0"/>
              <w:adjustRightInd w:val="0"/>
              <w:spacing w:after="0" w:line="240" w:lineRule="auto"/>
              <w:jc w:val="center"/>
              <w:rPr>
                <w:rFonts w:ascii="TH SarabunPSK" w:hAnsi="TH SarabunPSK" w:cs="TH SarabunPSK"/>
                <w:b/>
                <w:bCs/>
                <w:cs/>
              </w:rPr>
            </w:pPr>
            <w:r w:rsidRPr="007E076F">
              <w:rPr>
                <w:rFonts w:ascii="TH SarabunPSK" w:hAnsi="TH SarabunPSK" w:cs="TH SarabunPSK" w:hint="cs"/>
                <w:b/>
                <w:bCs/>
                <w:cs/>
              </w:rPr>
              <w:t>๐.๖๘</w:t>
            </w:r>
          </w:p>
        </w:tc>
        <w:tc>
          <w:tcPr>
            <w:tcW w:w="547" w:type="pct"/>
            <w:tcBorders>
              <w:top w:val="single" w:sz="4" w:space="0" w:color="auto"/>
              <w:left w:val="single" w:sz="4" w:space="0" w:color="auto"/>
              <w:bottom w:val="single" w:sz="4" w:space="0" w:color="auto"/>
              <w:right w:val="single" w:sz="4" w:space="0" w:color="auto"/>
            </w:tcBorders>
            <w:shd w:val="clear" w:color="auto" w:fill="auto"/>
            <w:vAlign w:val="bottom"/>
          </w:tcPr>
          <w:p w14:paraId="2641EFDD" w14:textId="77777777" w:rsidR="00E46787" w:rsidRPr="007E076F" w:rsidRDefault="00E46787" w:rsidP="00E46787">
            <w:pPr>
              <w:autoSpaceDE w:val="0"/>
              <w:autoSpaceDN w:val="0"/>
              <w:adjustRightInd w:val="0"/>
              <w:spacing w:after="0" w:line="240" w:lineRule="auto"/>
              <w:jc w:val="center"/>
              <w:rPr>
                <w:rFonts w:ascii="TH SarabunPSK" w:hAnsi="TH SarabunPSK" w:cs="TH SarabunPSK"/>
                <w:b/>
                <w:bCs/>
                <w:sz w:val="28"/>
                <w:cs/>
              </w:rPr>
            </w:pPr>
            <w:r w:rsidRPr="007E076F">
              <w:rPr>
                <w:rFonts w:ascii="TH SarabunPSK" w:hAnsi="TH SarabunPSK" w:cs="TH SarabunPSK" w:hint="cs"/>
                <w:b/>
                <w:bCs/>
                <w:sz w:val="28"/>
                <w:cs/>
              </w:rPr>
              <w:t>มาก</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4A9BC5D7" w14:textId="77777777" w:rsidR="00E46787" w:rsidRPr="007E076F" w:rsidRDefault="00E46787" w:rsidP="00E46787">
            <w:pPr>
              <w:autoSpaceDE w:val="0"/>
              <w:autoSpaceDN w:val="0"/>
              <w:adjustRightInd w:val="0"/>
              <w:spacing w:after="0" w:line="240" w:lineRule="auto"/>
              <w:jc w:val="center"/>
              <w:rPr>
                <w:rFonts w:ascii="TH SarabunPSK" w:hAnsi="TH SarabunPSK" w:cs="TH SarabunPSK"/>
                <w:b/>
                <w:bCs/>
                <w:cs/>
              </w:rPr>
            </w:pPr>
            <w:r w:rsidRPr="007E076F">
              <w:rPr>
                <w:rFonts w:ascii="TH SarabunPSK" w:hAnsi="TH SarabunPSK" w:cs="TH SarabunPSK" w:hint="cs"/>
                <w:b/>
                <w:bCs/>
                <w:cs/>
              </w:rPr>
              <w:t>๔.๒๗</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5501B56A" w14:textId="77777777" w:rsidR="00E46787" w:rsidRPr="007E076F" w:rsidRDefault="00E46787" w:rsidP="00E46787">
            <w:pPr>
              <w:autoSpaceDE w:val="0"/>
              <w:autoSpaceDN w:val="0"/>
              <w:adjustRightInd w:val="0"/>
              <w:spacing w:after="0" w:line="240" w:lineRule="auto"/>
              <w:jc w:val="center"/>
              <w:rPr>
                <w:rFonts w:ascii="TH SarabunPSK" w:hAnsi="TH SarabunPSK" w:cs="TH SarabunPSK"/>
                <w:b/>
                <w:bCs/>
                <w:cs/>
              </w:rPr>
            </w:pPr>
            <w:r w:rsidRPr="007E076F">
              <w:rPr>
                <w:rFonts w:ascii="TH SarabunPSK" w:hAnsi="TH SarabunPSK" w:cs="TH SarabunPSK" w:hint="cs"/>
                <w:b/>
                <w:bCs/>
                <w:cs/>
              </w:rPr>
              <w:t>๐.๗๓</w:t>
            </w:r>
          </w:p>
        </w:tc>
        <w:tc>
          <w:tcPr>
            <w:tcW w:w="566" w:type="pct"/>
            <w:tcBorders>
              <w:top w:val="single" w:sz="4" w:space="0" w:color="auto"/>
              <w:left w:val="single" w:sz="4" w:space="0" w:color="auto"/>
              <w:bottom w:val="single" w:sz="4" w:space="0" w:color="auto"/>
              <w:right w:val="nil"/>
            </w:tcBorders>
            <w:shd w:val="clear" w:color="auto" w:fill="auto"/>
            <w:vAlign w:val="bottom"/>
          </w:tcPr>
          <w:p w14:paraId="3D997FAC" w14:textId="77777777" w:rsidR="00E46787" w:rsidRPr="007E076F" w:rsidRDefault="00E46787" w:rsidP="00E46787">
            <w:pPr>
              <w:autoSpaceDE w:val="0"/>
              <w:autoSpaceDN w:val="0"/>
              <w:adjustRightInd w:val="0"/>
              <w:spacing w:after="0" w:line="240" w:lineRule="auto"/>
              <w:jc w:val="center"/>
              <w:rPr>
                <w:rFonts w:ascii="TH SarabunPSK" w:hAnsi="TH SarabunPSK" w:cs="TH SarabunPSK"/>
                <w:b/>
                <w:bCs/>
                <w:sz w:val="28"/>
                <w:cs/>
              </w:rPr>
            </w:pPr>
            <w:r w:rsidRPr="007E076F">
              <w:rPr>
                <w:rFonts w:ascii="TH SarabunPSK" w:hAnsi="TH SarabunPSK" w:cs="TH SarabunPSK" w:hint="cs"/>
                <w:b/>
                <w:bCs/>
                <w:sz w:val="28"/>
                <w:cs/>
              </w:rPr>
              <w:t>มาก</w:t>
            </w:r>
          </w:p>
        </w:tc>
      </w:tr>
    </w:tbl>
    <w:p w14:paraId="56B2ECA0" w14:textId="54A1044F" w:rsidR="00C60205" w:rsidRPr="007E076F" w:rsidRDefault="00C60205" w:rsidP="00052C65">
      <w:pPr>
        <w:pStyle w:val="33"/>
      </w:pPr>
      <w:r w:rsidRPr="007E076F">
        <w:rPr>
          <w:cs/>
        </w:rPr>
        <w:t>ตารางที่ ๔.๑</w:t>
      </w:r>
      <w:r w:rsidR="004426A8" w:rsidRPr="007E076F">
        <w:rPr>
          <w:rFonts w:hint="cs"/>
          <w:cs/>
        </w:rPr>
        <w:t>๓</w:t>
      </w:r>
      <w:r w:rsidRPr="007E076F">
        <w:rPr>
          <w:cs/>
        </w:rPr>
        <w:t xml:space="preserve"> สรุปผลการประเมินความเหมาะสม และความเป็นไปได้ ของรูปแบบการบริหารโรงเรียนพุทธศาสนาตามหลักพุทธธรรมของวัดไทยในประเทศสหรัฐอเมริกา</w:t>
      </w:r>
      <w:r w:rsidRPr="007E076F">
        <w:rPr>
          <w:rFonts w:hint="cs"/>
          <w:cs/>
        </w:rPr>
        <w:t xml:space="preserve"> โดยภาพรวมแล้ว อยู่ในระดับมาก ซึ่งความเหมาะสม </w:t>
      </w:r>
      <w:r w:rsidRPr="007E076F">
        <w:rPr>
          <w:rFonts w:eastAsia="Calibri"/>
          <w:cs/>
        </w:rPr>
        <w:t xml:space="preserve">มีค่าเฉลี่ยอยู่ในระดับมาก </w:t>
      </w:r>
      <w:r w:rsidRPr="007E076F">
        <w:t>(</w:t>
      </w:r>
      <w:r w:rsidRPr="007E076F">
        <w:rPr>
          <w:rFonts w:eastAsia="Calibri"/>
          <w:sz w:val="28"/>
        </w:rPr>
        <w:sym w:font="Symbol" w:char="F06D"/>
      </w:r>
      <w:r w:rsidRPr="007E076F">
        <w:rPr>
          <w:rFonts w:eastAsiaTheme="minorEastAsia"/>
          <w:spacing w:val="-6"/>
          <w:sz w:val="28"/>
        </w:rPr>
        <w:t xml:space="preserve">= </w:t>
      </w:r>
      <w:r w:rsidRPr="007E076F">
        <w:rPr>
          <w:rFonts w:eastAsiaTheme="minorEastAsia" w:hint="cs"/>
          <w:spacing w:val="-6"/>
          <w:cs/>
        </w:rPr>
        <w:t xml:space="preserve">๔.๔๘, </w:t>
      </w:r>
      <w:r w:rsidRPr="007E076F">
        <w:rPr>
          <w:rFonts w:eastAsia="Calibri"/>
          <w:sz w:val="28"/>
        </w:rPr>
        <w:sym w:font="Symbol" w:char="F073"/>
      </w:r>
      <w:r w:rsidRPr="007E076F">
        <w:rPr>
          <w:rFonts w:eastAsia="Calibri" w:hint="cs"/>
          <w:b/>
          <w:bCs/>
          <w:spacing w:val="-6"/>
          <w:sz w:val="28"/>
          <w:cs/>
        </w:rPr>
        <w:t xml:space="preserve"> </w:t>
      </w:r>
      <w:r w:rsidRPr="007E076F">
        <w:rPr>
          <w:rFonts w:eastAsia="Calibri"/>
          <w:b/>
          <w:bCs/>
          <w:spacing w:val="-6"/>
          <w:sz w:val="28"/>
        </w:rPr>
        <w:t xml:space="preserve">= </w:t>
      </w:r>
      <w:r w:rsidRPr="007E076F">
        <w:rPr>
          <w:rFonts w:eastAsia="Calibri" w:hint="cs"/>
          <w:cs/>
        </w:rPr>
        <w:t xml:space="preserve">๐.๖๘) </w:t>
      </w:r>
      <w:r w:rsidRPr="007E076F">
        <w:rPr>
          <w:rFonts w:hint="cs"/>
          <w:cs/>
        </w:rPr>
        <w:t xml:space="preserve">และความเป็นไปได้ </w:t>
      </w:r>
      <w:r w:rsidRPr="007E076F">
        <w:rPr>
          <w:rFonts w:eastAsia="Calibri"/>
          <w:cs/>
        </w:rPr>
        <w:t xml:space="preserve">มีค่าเฉลี่ยอยู่ในระดับมาก </w:t>
      </w:r>
      <w:r w:rsidRPr="007E076F">
        <w:t>(</w:t>
      </w:r>
      <w:r w:rsidRPr="007E076F">
        <w:rPr>
          <w:rFonts w:eastAsia="Calibri"/>
          <w:sz w:val="28"/>
        </w:rPr>
        <w:sym w:font="Symbol" w:char="F06D"/>
      </w:r>
      <w:r w:rsidRPr="007E076F">
        <w:rPr>
          <w:rFonts w:eastAsiaTheme="minorEastAsia"/>
          <w:spacing w:val="-6"/>
          <w:sz w:val="28"/>
        </w:rPr>
        <w:t xml:space="preserve">= </w:t>
      </w:r>
      <w:r w:rsidRPr="007E076F">
        <w:rPr>
          <w:rFonts w:eastAsiaTheme="minorEastAsia" w:hint="cs"/>
          <w:spacing w:val="-6"/>
          <w:cs/>
        </w:rPr>
        <w:t xml:space="preserve">๔.๒๗, </w:t>
      </w:r>
      <w:r w:rsidRPr="007E076F">
        <w:rPr>
          <w:rFonts w:eastAsia="Calibri"/>
          <w:sz w:val="28"/>
        </w:rPr>
        <w:sym w:font="Symbol" w:char="F073"/>
      </w:r>
      <w:r w:rsidRPr="007E076F">
        <w:rPr>
          <w:rFonts w:eastAsia="Calibri" w:hint="cs"/>
          <w:b/>
          <w:bCs/>
          <w:spacing w:val="-6"/>
          <w:sz w:val="28"/>
          <w:cs/>
        </w:rPr>
        <w:t xml:space="preserve"> </w:t>
      </w:r>
      <w:r w:rsidRPr="007E076F">
        <w:rPr>
          <w:rFonts w:eastAsia="Calibri"/>
          <w:b/>
          <w:bCs/>
          <w:spacing w:val="-6"/>
          <w:sz w:val="28"/>
        </w:rPr>
        <w:t xml:space="preserve">= </w:t>
      </w:r>
      <w:r w:rsidRPr="007E076F">
        <w:rPr>
          <w:rFonts w:eastAsia="Calibri" w:hint="cs"/>
          <w:cs/>
        </w:rPr>
        <w:t>๐.๗๓)</w:t>
      </w:r>
      <w:r w:rsidR="003F2EE6" w:rsidRPr="007E076F">
        <w:rPr>
          <w:rFonts w:eastAsia="Calibri" w:hint="cs"/>
          <w:cs/>
        </w:rPr>
        <w:t xml:space="preserve"> </w:t>
      </w:r>
      <w:r w:rsidRPr="007E076F">
        <w:rPr>
          <w:rFonts w:eastAsia="Calibri"/>
          <w:cs/>
        </w:rPr>
        <w:t>เมื่อพิจารณารายข้อ</w:t>
      </w:r>
      <w:r w:rsidRPr="007E076F">
        <w:rPr>
          <w:rFonts w:eastAsia="Calibri" w:hint="cs"/>
          <w:cs/>
        </w:rPr>
        <w:t>แล้ว ระดับความคิดเห็นของความเหมาะสมนั้น ส่วนใหญ่จะอยู่ในระดับมากที่สุด และระดับความคิดเห็นของความเป็นไปได้นั้น ส่วนใหญ่จะอยู่ในระดับมาก</w:t>
      </w:r>
    </w:p>
    <w:p w14:paraId="2C627680" w14:textId="0F5AC361" w:rsidR="00C60205" w:rsidRPr="007E076F" w:rsidRDefault="00C60205" w:rsidP="00052C65">
      <w:pPr>
        <w:pStyle w:val="31"/>
      </w:pPr>
      <w:r w:rsidRPr="007E076F">
        <w:rPr>
          <w:rFonts w:hint="cs"/>
          <w:cs/>
        </w:rPr>
        <w:t>ข้อเสนอแนะ</w:t>
      </w:r>
    </w:p>
    <w:p w14:paraId="5868DAB9" w14:textId="10F31BD7" w:rsidR="00C60205" w:rsidRPr="007E076F" w:rsidRDefault="00C60205" w:rsidP="00467B68">
      <w:pPr>
        <w:pStyle w:val="32"/>
      </w:pPr>
      <w:r w:rsidRPr="007E076F">
        <w:rPr>
          <w:rFonts w:hint="cs"/>
          <w:cs/>
        </w:rPr>
        <w:t>การพัฒนารูปแบบบริหารโรงเรียนพุทธศาสนาตามหลักพุทธธรรมของวัดไทย</w:t>
      </w:r>
      <w:r w:rsidR="00467B68" w:rsidRPr="007E076F">
        <w:rPr>
          <w:cs/>
        </w:rPr>
        <w:br/>
      </w:r>
      <w:r w:rsidRPr="007E076F">
        <w:rPr>
          <w:rFonts w:hint="cs"/>
          <w:cs/>
        </w:rPr>
        <w:t>ในประเทศสหรัฐอเมริกา ควร</w:t>
      </w:r>
      <w:r w:rsidR="00467B68" w:rsidRPr="007E076F">
        <w:rPr>
          <w:rFonts w:hint="cs"/>
          <w:cs/>
        </w:rPr>
        <w:t>ดำเนินการ ดังนี้</w:t>
      </w:r>
    </w:p>
    <w:p w14:paraId="499BDD53" w14:textId="59A483A9" w:rsidR="00C60205" w:rsidRPr="007E076F" w:rsidRDefault="00C60205" w:rsidP="00467B68">
      <w:pPr>
        <w:pStyle w:val="41"/>
      </w:pPr>
      <w:r w:rsidRPr="007E076F">
        <w:rPr>
          <w:rFonts w:hint="cs"/>
          <w:cs/>
        </w:rPr>
        <w:t>๑</w:t>
      </w:r>
      <w:r w:rsidR="00467B68" w:rsidRPr="007E076F">
        <w:rPr>
          <w:rFonts w:hint="cs"/>
          <w:cs/>
        </w:rPr>
        <w:t>.</w:t>
      </w:r>
      <w:r w:rsidR="00467B68" w:rsidRPr="007E076F">
        <w:rPr>
          <w:cs/>
        </w:rPr>
        <w:tab/>
      </w:r>
      <w:r w:rsidRPr="007E076F">
        <w:rPr>
          <w:rFonts w:hint="cs"/>
          <w:cs/>
        </w:rPr>
        <w:t>การนำเอาหลักคำสอนของพระพุทธองค์ได้ตรัสไว้ คือ หลักของอปริหา</w:t>
      </w:r>
      <w:proofErr w:type="spellStart"/>
      <w:r w:rsidRPr="007E076F">
        <w:rPr>
          <w:rFonts w:hint="cs"/>
          <w:cs/>
        </w:rPr>
        <w:t>นิย</w:t>
      </w:r>
      <w:proofErr w:type="spellEnd"/>
      <w:r w:rsidRPr="007E076F">
        <w:rPr>
          <w:rFonts w:hint="cs"/>
          <w:cs/>
        </w:rPr>
        <w:t>ธรรม เป็นการสร้างความเข้มแข็งภายใน ก่อให้เกิดความพร้อมเพรียง ทั้งส่วนของ บ้าน วัด โรงเรียน ให้มีการพัฒนาไปพร้อม</w:t>
      </w:r>
      <w:r w:rsidR="00147C92" w:rsidRPr="007E076F">
        <w:rPr>
          <w:rFonts w:hint="cs"/>
          <w:cs/>
        </w:rPr>
        <w:t>ๆ</w:t>
      </w:r>
      <w:r w:rsidRPr="007E076F">
        <w:rPr>
          <w:rFonts w:hint="cs"/>
          <w:cs/>
        </w:rPr>
        <w:t xml:space="preserve"> กัน เพื่อให้เป็นชุมชนเหนียวแน่น ร่วมมือกันเป็นภาคีเครือข่าย ในการจัดการเรียนการสอนจึงจะเป็นไปในทางที่ดี หากเราได้รับการสนับสนุนจากทุกฝ่าย</w:t>
      </w:r>
    </w:p>
    <w:p w14:paraId="7B868520" w14:textId="63DC9D66" w:rsidR="00C60205" w:rsidRPr="007E076F" w:rsidRDefault="00C60205" w:rsidP="00467B68">
      <w:pPr>
        <w:pStyle w:val="41"/>
      </w:pPr>
      <w:r w:rsidRPr="007E076F">
        <w:rPr>
          <w:rFonts w:hint="cs"/>
          <w:cs/>
        </w:rPr>
        <w:t>๒</w:t>
      </w:r>
      <w:r w:rsidR="00467B68" w:rsidRPr="007E076F">
        <w:rPr>
          <w:rFonts w:hint="cs"/>
          <w:cs/>
        </w:rPr>
        <w:t>.</w:t>
      </w:r>
      <w:r w:rsidR="00467B68" w:rsidRPr="007E076F">
        <w:rPr>
          <w:cs/>
        </w:rPr>
        <w:tab/>
      </w:r>
      <w:r w:rsidRPr="007E076F">
        <w:rPr>
          <w:rFonts w:hint="cs"/>
          <w:cs/>
        </w:rPr>
        <w:t xml:space="preserve">ความแตกต่างของวัฒนธรรมและประเพณี เราจะไม่สามารถปฏิบัติรูปแบบการบริหารตามหลักพุทธธรรมได้ครบ เนื่องจากโรงเรียนพุทธศาสนา ผู้ที่มาเข้าเรียนเป็นเด็กต่างชาติ และอาจจะมีความเข้าใจไม่ลึกซึ้งได้ ซึ่งในแต่ละสถานที่ มีสิ่งแวดล้อม หรือบริบทของสังคมต่างกัน </w:t>
      </w:r>
      <w:r w:rsidRPr="007E076F">
        <w:br/>
      </w:r>
      <w:r w:rsidRPr="007E076F">
        <w:rPr>
          <w:rFonts w:hint="cs"/>
          <w:cs/>
        </w:rPr>
        <w:t>การบริหารหรือการใช้ตามหลักธรรม ก็จะต่างกัน ขึ้นอยู่กับปัจจัยของแต่ละโรงเรียนด้วย</w:t>
      </w:r>
    </w:p>
    <w:p w14:paraId="72AE23DE" w14:textId="7B54C255" w:rsidR="00C60205" w:rsidRPr="007E076F" w:rsidRDefault="00C60205" w:rsidP="00467B68">
      <w:pPr>
        <w:pStyle w:val="41"/>
      </w:pPr>
      <w:r w:rsidRPr="007E076F">
        <w:rPr>
          <w:rFonts w:hint="cs"/>
          <w:cs/>
        </w:rPr>
        <w:t>๓</w:t>
      </w:r>
      <w:r w:rsidR="00467B68" w:rsidRPr="007E076F">
        <w:rPr>
          <w:rFonts w:hint="cs"/>
          <w:cs/>
        </w:rPr>
        <w:t>.</w:t>
      </w:r>
      <w:r w:rsidR="00467B68" w:rsidRPr="007E076F">
        <w:rPr>
          <w:cs/>
        </w:rPr>
        <w:tab/>
      </w:r>
      <w:r w:rsidRPr="007E076F">
        <w:rPr>
          <w:rFonts w:hint="cs"/>
          <w:cs/>
        </w:rPr>
        <w:t>ควรพัฒนารูปแบบบริหารตามหลักธรรมที่อยู่ในศีล สมาธิ ปัญญา และวัฒนธรรมอันดีงาม ประเพณีตามหลักพระพุทธศาสนา</w:t>
      </w:r>
    </w:p>
    <w:p w14:paraId="1DA2F69C" w14:textId="5BB1C547" w:rsidR="00C60205" w:rsidRPr="007E076F" w:rsidRDefault="00C60205" w:rsidP="00467B68">
      <w:pPr>
        <w:pStyle w:val="41"/>
      </w:pPr>
      <w:r w:rsidRPr="007E076F">
        <w:rPr>
          <w:rFonts w:hint="cs"/>
          <w:cs/>
        </w:rPr>
        <w:t>ศีล – เด็ก</w:t>
      </w:r>
      <w:r w:rsidR="00147C92" w:rsidRPr="007E076F">
        <w:rPr>
          <w:rFonts w:hint="cs"/>
          <w:cs/>
        </w:rPr>
        <w:t>ๆ</w:t>
      </w:r>
      <w:r w:rsidRPr="007E076F">
        <w:rPr>
          <w:rFonts w:hint="cs"/>
          <w:cs/>
        </w:rPr>
        <w:t xml:space="preserve"> รู้จักไหว้พระ สวดมนต์ รู้จักไหว้ทำความเคารพผู้ใหญ่อยู่เป็นประจำ</w:t>
      </w:r>
    </w:p>
    <w:p w14:paraId="0FDB7500" w14:textId="5016F04F" w:rsidR="00C60205" w:rsidRPr="007E076F" w:rsidRDefault="00C60205" w:rsidP="00467B68">
      <w:pPr>
        <w:pStyle w:val="41"/>
      </w:pPr>
      <w:r w:rsidRPr="007E076F">
        <w:rPr>
          <w:rFonts w:hint="cs"/>
          <w:cs/>
        </w:rPr>
        <w:t xml:space="preserve">สมาธิ </w:t>
      </w:r>
      <w:r w:rsidRPr="007E076F">
        <w:rPr>
          <w:rFonts w:hint="cs"/>
          <w:cs/>
        </w:rPr>
        <w:tab/>
        <w:t>- รู้จักจดจำ ความเอาใจใส่ เรียนรู้วัฒนธรรมทางศาสนา เช่นศีล ๕ และฝึกทำสมาธิ ฝึกสติ นั่งสมาธิภาวนาและการเดินจงกรม</w:t>
      </w:r>
    </w:p>
    <w:p w14:paraId="1334F28F" w14:textId="3ECF7FCE" w:rsidR="00C60205" w:rsidRPr="007E076F" w:rsidRDefault="00C60205" w:rsidP="00467B68">
      <w:pPr>
        <w:pStyle w:val="41"/>
      </w:pPr>
      <w:r w:rsidRPr="007E076F">
        <w:rPr>
          <w:rFonts w:hint="cs"/>
          <w:cs/>
        </w:rPr>
        <w:t>ปัญญา - รู้ เอาใจใส่ สนใจ จนสามารถนำไปใช้ในชีวิตได้</w:t>
      </w:r>
    </w:p>
    <w:p w14:paraId="714A0E1F" w14:textId="70033E9D" w:rsidR="00C60205" w:rsidRPr="007E076F" w:rsidRDefault="00C60205" w:rsidP="00467B68">
      <w:pPr>
        <w:pStyle w:val="32"/>
        <w:rPr>
          <w:b/>
          <w:bCs/>
        </w:rPr>
      </w:pPr>
      <w:r w:rsidRPr="007E076F">
        <w:rPr>
          <w:rFonts w:hint="cs"/>
          <w:b/>
          <w:bCs/>
          <w:cs/>
        </w:rPr>
        <w:t xml:space="preserve">หลักไตรสิกขา </w:t>
      </w:r>
      <w:r w:rsidR="00467B68" w:rsidRPr="007E076F">
        <w:rPr>
          <w:rFonts w:hint="cs"/>
          <w:b/>
          <w:bCs/>
          <w:cs/>
        </w:rPr>
        <w:t>สามารถ</w:t>
      </w:r>
      <w:r w:rsidRPr="007E076F">
        <w:rPr>
          <w:rFonts w:hint="cs"/>
          <w:b/>
          <w:bCs/>
          <w:cs/>
        </w:rPr>
        <w:t>ส่งเสริมรูปแบบการบริหารโรงเรียนพุทธศาสนา</w:t>
      </w:r>
      <w:r w:rsidR="00467B68" w:rsidRPr="007E076F">
        <w:rPr>
          <w:rFonts w:hint="cs"/>
          <w:b/>
          <w:bCs/>
          <w:cs/>
        </w:rPr>
        <w:t>ได้ ดังนี้</w:t>
      </w:r>
    </w:p>
    <w:p w14:paraId="410CA19D" w14:textId="4EC372A2" w:rsidR="00C60205" w:rsidRPr="007E076F" w:rsidRDefault="00C60205" w:rsidP="00052C65">
      <w:pPr>
        <w:pStyle w:val="41"/>
      </w:pPr>
      <w:r w:rsidRPr="007E076F">
        <w:rPr>
          <w:rFonts w:hint="cs"/>
          <w:cs/>
        </w:rPr>
        <w:t>๑</w:t>
      </w:r>
      <w:r w:rsidR="00467B68" w:rsidRPr="007E076F">
        <w:rPr>
          <w:rFonts w:hint="cs"/>
          <w:cs/>
        </w:rPr>
        <w:t>.</w:t>
      </w:r>
      <w:r w:rsidR="00467B68" w:rsidRPr="007E076F">
        <w:rPr>
          <w:cs/>
        </w:rPr>
        <w:tab/>
      </w:r>
      <w:r w:rsidRPr="007E076F">
        <w:rPr>
          <w:rFonts w:hint="cs"/>
          <w:cs/>
        </w:rPr>
        <w:t>หลัก</w:t>
      </w:r>
      <w:r w:rsidR="00EF4B5E" w:rsidRPr="007E076F">
        <w:rPr>
          <w:rFonts w:hint="cs"/>
          <w:cs/>
        </w:rPr>
        <w:t>พุทธธรรม</w:t>
      </w:r>
      <w:r w:rsidRPr="007E076F">
        <w:rPr>
          <w:rFonts w:hint="cs"/>
          <w:cs/>
        </w:rPr>
        <w:t xml:space="preserve"> ไตรสิกขา สามารถนำมาบูรณาการในการบริหารการศึกษา ทางด้านการจัดการ การบริหารบุคลากร การเงิน โดยใ</w:t>
      </w:r>
      <w:proofErr w:type="spellStart"/>
      <w:r w:rsidRPr="007E076F">
        <w:rPr>
          <w:rFonts w:hint="cs"/>
          <w:cs/>
        </w:rPr>
        <w:t>ข้</w:t>
      </w:r>
      <w:proofErr w:type="spellEnd"/>
      <w:r w:rsidRPr="007E076F">
        <w:rPr>
          <w:rFonts w:hint="cs"/>
          <w:cs/>
        </w:rPr>
        <w:t>หลักธรรม ศีล สมาธิ ปัญญา ช่วยในการแก้ปัญหา ในการทำงาน และช่วยให้เกิดคุณธรรม จริยธรรม เหมาะสมกับการบริหารโรงเรียนของวัดไทยในต่างประเทศ</w:t>
      </w:r>
    </w:p>
    <w:p w14:paraId="1CA0E2AC" w14:textId="4C569094" w:rsidR="00C60205" w:rsidRPr="007E076F" w:rsidRDefault="00C60205" w:rsidP="00052C65">
      <w:pPr>
        <w:pStyle w:val="41"/>
      </w:pPr>
      <w:r w:rsidRPr="007E076F">
        <w:rPr>
          <w:rFonts w:hint="cs"/>
          <w:cs/>
        </w:rPr>
        <w:lastRenderedPageBreak/>
        <w:t>๒</w:t>
      </w:r>
      <w:r w:rsidR="00467B68" w:rsidRPr="007E076F">
        <w:rPr>
          <w:rFonts w:hint="cs"/>
          <w:cs/>
        </w:rPr>
        <w:t>.</w:t>
      </w:r>
      <w:r w:rsidR="00467B68" w:rsidRPr="007E076F">
        <w:rPr>
          <w:cs/>
        </w:rPr>
        <w:tab/>
      </w:r>
      <w:r w:rsidRPr="007E076F">
        <w:rPr>
          <w:rFonts w:hint="cs"/>
          <w:cs/>
        </w:rPr>
        <w:t>เป็นสิ่งจำเป็นที่การเรียนการสอนต้องนำหลักธรรมทางพระพุทธศาสนามาสอดแทรกในการเรียนการสอนอย่างดียิ่ง ศีล คือปกติ สมาธิ คือ ความมุ่งมั่น ปัญญา คือความรู้ ซึ่งควรส่งเสริมให้เด็กมีความสนใจ เข้าใจ ในหลักของพระพุทธศาสนาให้มากกว่านี้จะเป็นการดี โดยไตรสิกขา คือ ศีล สมาธิ ปัญญา ถือว่าเป็นระบบการศึกษาที่ทำให้บุคคลและองค์กร พัฒนาอย่างมีบูรณาการ มีประสิทธิภาพ นำไปสู่ความสำเร็จอย่างแท้จริง</w:t>
      </w:r>
    </w:p>
    <w:p w14:paraId="6324A3C5" w14:textId="50C78814" w:rsidR="00C60205" w:rsidRPr="007E076F" w:rsidRDefault="00C60205" w:rsidP="00052C65">
      <w:pPr>
        <w:pStyle w:val="41"/>
      </w:pPr>
      <w:r w:rsidRPr="007E076F">
        <w:rPr>
          <w:rFonts w:hint="cs"/>
          <w:cs/>
        </w:rPr>
        <w:t>๓</w:t>
      </w:r>
      <w:r w:rsidR="00467B68" w:rsidRPr="007E076F">
        <w:rPr>
          <w:rFonts w:hint="cs"/>
          <w:cs/>
        </w:rPr>
        <w:t>.</w:t>
      </w:r>
      <w:r w:rsidR="00467B68" w:rsidRPr="007E076F">
        <w:rPr>
          <w:cs/>
        </w:rPr>
        <w:tab/>
      </w:r>
      <w:r w:rsidRPr="007E076F">
        <w:rPr>
          <w:rFonts w:hint="cs"/>
          <w:spacing w:val="-2"/>
          <w:cs/>
        </w:rPr>
        <w:t>หากเราทุกคนมีศีลธรรม ปัญญาไตร่ตรองปัญหาอะไรให้เกิดขึ้น เราจะแก้ปัญหาต่าง</w:t>
      </w:r>
      <w:r w:rsidR="00147C92" w:rsidRPr="007E076F">
        <w:rPr>
          <w:rFonts w:hint="cs"/>
          <w:spacing w:val="-2"/>
          <w:cs/>
        </w:rPr>
        <w:t>ๆ</w:t>
      </w:r>
      <w:r w:rsidRPr="007E076F">
        <w:rPr>
          <w:rFonts w:hint="cs"/>
          <w:cs/>
        </w:rPr>
        <w:t xml:space="preserve"> ได้เป็นอย่างดี แต่หากขาดอย่างใดอย่างหนึ่งไปแล้ว เวลาเกิดปัญหาก็จะไม่มีสติในการแก้ปัญหา หรือใช้วิธีที่ผิดในการแก้ปัญหาต่าง</w:t>
      </w:r>
      <w:r w:rsidR="00147C92" w:rsidRPr="007E076F">
        <w:rPr>
          <w:rFonts w:hint="cs"/>
          <w:cs/>
        </w:rPr>
        <w:t>ๆ</w:t>
      </w:r>
    </w:p>
    <w:p w14:paraId="0FAB9AC1" w14:textId="36D803C0" w:rsidR="00C60205" w:rsidRPr="007E076F" w:rsidRDefault="00C60205" w:rsidP="00052C65">
      <w:pPr>
        <w:pStyle w:val="41"/>
      </w:pPr>
      <w:r w:rsidRPr="007E076F">
        <w:rPr>
          <w:rFonts w:hint="cs"/>
          <w:cs/>
        </w:rPr>
        <w:t>ศีล สอนให้นักเรียนมีระเบียบวินัย รู้จักเคารพผู้หลักผู้ใหญ่</w:t>
      </w:r>
    </w:p>
    <w:p w14:paraId="455C9DF4" w14:textId="04269B3D" w:rsidR="00C60205" w:rsidRPr="007E076F" w:rsidRDefault="00C60205" w:rsidP="00052C65">
      <w:pPr>
        <w:pStyle w:val="41"/>
      </w:pPr>
      <w:r w:rsidRPr="007E076F">
        <w:rPr>
          <w:rFonts w:hint="cs"/>
          <w:cs/>
        </w:rPr>
        <w:t>สมาธิ มีใจใฝ่ในการเรียนรู้ในศิลปะความรู้ต่าง</w:t>
      </w:r>
      <w:r w:rsidR="00147C92" w:rsidRPr="007E076F">
        <w:rPr>
          <w:rFonts w:hint="cs"/>
          <w:cs/>
        </w:rPr>
        <w:t>ๆ</w:t>
      </w:r>
      <w:r w:rsidRPr="007E076F">
        <w:rPr>
          <w:rFonts w:hint="cs"/>
          <w:cs/>
        </w:rPr>
        <w:t xml:space="preserve"> อย่างตั้งใจ</w:t>
      </w:r>
    </w:p>
    <w:p w14:paraId="0D246A31" w14:textId="16D4375D" w:rsidR="00C60205" w:rsidRPr="007E076F" w:rsidRDefault="00C60205" w:rsidP="00052C65">
      <w:pPr>
        <w:pStyle w:val="41"/>
      </w:pPr>
      <w:r w:rsidRPr="007E076F">
        <w:rPr>
          <w:rFonts w:hint="cs"/>
          <w:cs/>
        </w:rPr>
        <w:t>ปัญญา รู้จักนำความรู้ต่าง</w:t>
      </w:r>
      <w:r w:rsidR="00147C92" w:rsidRPr="007E076F">
        <w:rPr>
          <w:rFonts w:hint="cs"/>
          <w:cs/>
        </w:rPr>
        <w:t>ๆ</w:t>
      </w:r>
      <w:r w:rsidRPr="007E076F">
        <w:rPr>
          <w:rFonts w:hint="cs"/>
          <w:cs/>
        </w:rPr>
        <w:t xml:space="preserve"> นำไปใช้ในชีวิตประจำวัน</w:t>
      </w:r>
    </w:p>
    <w:p w14:paraId="25DA55A2" w14:textId="77777777" w:rsidR="00467B68" w:rsidRPr="007E076F" w:rsidRDefault="00467B68">
      <w:pPr>
        <w:rPr>
          <w:rFonts w:ascii="TH SarabunPSK" w:hAnsi="TH SarabunPSK" w:cs="TH SarabunPSK"/>
          <w:b/>
          <w:bCs/>
          <w:sz w:val="28"/>
          <w:szCs w:val="36"/>
          <w:cs/>
        </w:rPr>
      </w:pPr>
      <w:r w:rsidRPr="007E076F">
        <w:rPr>
          <w:cs/>
        </w:rPr>
        <w:br w:type="page"/>
      </w:r>
    </w:p>
    <w:p w14:paraId="7408E28E" w14:textId="5FFDC779" w:rsidR="00C60205" w:rsidRPr="007E076F" w:rsidRDefault="00C60205" w:rsidP="003E0179">
      <w:pPr>
        <w:pStyle w:val="21"/>
        <w:rPr>
          <w:cs/>
        </w:rPr>
      </w:pPr>
      <w:r w:rsidRPr="007E076F">
        <w:rPr>
          <w:rFonts w:hint="cs"/>
          <w:cs/>
        </w:rPr>
        <w:lastRenderedPageBreak/>
        <w:t>๔</w:t>
      </w:r>
      <w:r w:rsidRPr="007E076F">
        <w:t>.</w:t>
      </w:r>
      <w:r w:rsidR="00052C65" w:rsidRPr="007E076F">
        <w:rPr>
          <w:rFonts w:hint="cs"/>
          <w:cs/>
        </w:rPr>
        <w:t>๕</w:t>
      </w:r>
      <w:r w:rsidR="003E0179" w:rsidRPr="007E076F">
        <w:rPr>
          <w:cs/>
        </w:rPr>
        <w:tab/>
      </w:r>
      <w:r w:rsidRPr="007E076F">
        <w:rPr>
          <w:rFonts w:hint="cs"/>
          <w:cs/>
        </w:rPr>
        <w:t>องค์ความรู้ที่ได้จากการวิจัย</w:t>
      </w:r>
    </w:p>
    <w:p w14:paraId="50B24588" w14:textId="10F0B22A" w:rsidR="00C60205" w:rsidRPr="007E076F" w:rsidRDefault="00C60205" w:rsidP="00E61941">
      <w:pPr>
        <w:pStyle w:val="0175"/>
      </w:pPr>
      <w:r w:rsidRPr="007E076F">
        <w:rPr>
          <w:cs/>
        </w:rPr>
        <w:t>องค์ความรู้ใหม่ที่ได้จากการสังเคราะห์การวิจัย โดยการศึกษาแนวคิด ทฤษฎี</w:t>
      </w:r>
      <w:r w:rsidRPr="007E076F">
        <w:rPr>
          <w:rFonts w:hint="cs"/>
          <w:cs/>
        </w:rPr>
        <w:t>การบริหารโรงเรียนพุทธศาสนา</w:t>
      </w:r>
      <w:r w:rsidRPr="007E076F">
        <w:rPr>
          <w:cs/>
        </w:rPr>
        <w:t>ตามหลักพุทธธรรม</w:t>
      </w:r>
      <w:r w:rsidRPr="007E076F">
        <w:rPr>
          <w:rFonts w:hint="cs"/>
          <w:cs/>
        </w:rPr>
        <w:t>ของวัดไทย การ</w:t>
      </w:r>
      <w:r w:rsidRPr="007E076F">
        <w:rPr>
          <w:cs/>
        </w:rPr>
        <w:t>สัมภาษณ์เชิงลึกผู้ให้ข้อมูลสำคัญ และการสนทนากลุ่มเฉพาะ “รูปแบบ</w:t>
      </w:r>
      <w:r w:rsidRPr="007E076F">
        <w:rPr>
          <w:rFonts w:hint="cs"/>
          <w:cs/>
        </w:rPr>
        <w:t>การบริหารโรงเรียนพุทธศาสนาตามหลักพุทธธรรมของวัดไทย</w:t>
      </w:r>
      <w:r w:rsidR="00973DB9" w:rsidRPr="007E076F">
        <w:rPr>
          <w:cs/>
        </w:rPr>
        <w:br/>
      </w:r>
      <w:r w:rsidRPr="007E076F">
        <w:rPr>
          <w:rFonts w:hint="cs"/>
          <w:cs/>
        </w:rPr>
        <w:t>ในประเทศสหรัฐอเมริกา</w:t>
      </w:r>
      <w:r w:rsidRPr="007E076F">
        <w:rPr>
          <w:cs/>
        </w:rPr>
        <w:t>” ซึ่ง</w:t>
      </w:r>
      <w:r w:rsidR="00150B13" w:rsidRPr="007E076F">
        <w:rPr>
          <w:cs/>
        </w:rPr>
        <w:t xml:space="preserve">ผู้วิจัย </w:t>
      </w:r>
      <w:r w:rsidRPr="007E076F">
        <w:rPr>
          <w:cs/>
        </w:rPr>
        <w:t>ได้องค์ความรู้ดังภาพที่ ๔.</w:t>
      </w:r>
      <w:r w:rsidRPr="007E076F">
        <w:rPr>
          <w:rFonts w:hint="cs"/>
          <w:cs/>
        </w:rPr>
        <w:t>๙</w:t>
      </w:r>
    </w:p>
    <w:p w14:paraId="6222541C" w14:textId="77777777" w:rsidR="00C60205" w:rsidRPr="007E076F" w:rsidRDefault="00C60205" w:rsidP="00E61941">
      <w:pPr>
        <w:tabs>
          <w:tab w:val="left" w:pos="992"/>
          <w:tab w:val="left" w:pos="1389"/>
          <w:tab w:val="left" w:pos="1673"/>
          <w:tab w:val="left" w:pos="2013"/>
          <w:tab w:val="left" w:pos="2410"/>
          <w:tab w:val="left" w:pos="2637"/>
        </w:tabs>
        <w:jc w:val="center"/>
        <w:rPr>
          <w:rFonts w:ascii="TH SarabunPSK" w:eastAsia="Calibri" w:hAnsi="TH SarabunPSK" w:cs="TH SarabunPSK"/>
          <w:sz w:val="32"/>
          <w:szCs w:val="32"/>
        </w:rPr>
      </w:pPr>
      <w:r w:rsidRPr="007E076F">
        <w:rPr>
          <w:noProof/>
        </w:rPr>
        <w:drawing>
          <wp:inline distT="0" distB="0" distL="0" distR="0" wp14:anchorId="7A2C7A6E" wp14:editId="1761C660">
            <wp:extent cx="4435267" cy="4585887"/>
            <wp:effectExtent l="0" t="0" r="0" b="0"/>
            <wp:docPr id="1096478197" name="รูปภาพ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447571" cy="4598609"/>
                    </a:xfrm>
                    <a:prstGeom prst="rect">
                      <a:avLst/>
                    </a:prstGeom>
                    <a:noFill/>
                    <a:ln>
                      <a:noFill/>
                    </a:ln>
                  </pic:spPr>
                </pic:pic>
              </a:graphicData>
            </a:graphic>
          </wp:inline>
        </w:drawing>
      </w:r>
    </w:p>
    <w:p w14:paraId="0DEF5BDD" w14:textId="77777777" w:rsidR="00C60205" w:rsidRPr="007E076F" w:rsidRDefault="00C60205" w:rsidP="0076746B">
      <w:pPr>
        <w:spacing w:after="0" w:line="240" w:lineRule="auto"/>
        <w:jc w:val="center"/>
        <w:rPr>
          <w:rFonts w:ascii="TH SarabunPSK" w:eastAsia="Calibri" w:hAnsi="TH SarabunPSK" w:cs="TH SarabunPSK"/>
          <w:sz w:val="32"/>
          <w:szCs w:val="32"/>
        </w:rPr>
      </w:pPr>
      <w:r w:rsidRPr="007E076F">
        <w:rPr>
          <w:rFonts w:ascii="TH SarabunPSK" w:eastAsia="Calibri" w:hAnsi="TH SarabunPSK" w:cs="TH SarabunPSK"/>
          <w:b/>
          <w:bCs/>
          <w:sz w:val="32"/>
          <w:szCs w:val="32"/>
          <w:cs/>
        </w:rPr>
        <w:t>ภาพที่ ๔.</w:t>
      </w:r>
      <w:r w:rsidRPr="007E076F">
        <w:rPr>
          <w:rFonts w:ascii="TH SarabunPSK" w:eastAsia="Calibri" w:hAnsi="TH SarabunPSK" w:cs="TH SarabunPSK" w:hint="cs"/>
          <w:b/>
          <w:bCs/>
          <w:sz w:val="32"/>
          <w:szCs w:val="32"/>
          <w:cs/>
        </w:rPr>
        <w:t>๙</w:t>
      </w:r>
      <w:r w:rsidRPr="007E076F">
        <w:rPr>
          <w:rFonts w:ascii="TH SarabunPSK" w:eastAsia="Calibri" w:hAnsi="TH SarabunPSK" w:cs="TH SarabunPSK"/>
          <w:sz w:val="32"/>
          <w:szCs w:val="32"/>
          <w:cs/>
        </w:rPr>
        <w:t xml:space="preserve"> องค์ความรู้ที่ได้จากการวิจัย</w:t>
      </w:r>
      <w:r w:rsidRPr="007E076F">
        <w:rPr>
          <w:rFonts w:ascii="TH SarabunPSK" w:eastAsia="Calibri" w:hAnsi="TH SarabunPSK" w:cs="TH SarabunPSK"/>
          <w:sz w:val="32"/>
          <w:szCs w:val="32"/>
        </w:rPr>
        <w:t xml:space="preserve"> </w:t>
      </w:r>
      <w:proofErr w:type="spellStart"/>
      <w:r w:rsidRPr="007E076F">
        <w:rPr>
          <w:rFonts w:ascii="TH SarabunPSK" w:eastAsia="TH SarabunPSK" w:hAnsi="TH SarabunPSK" w:cs="TH SarabunPSK" w:hint="cs"/>
          <w:b/>
          <w:bCs/>
          <w:sz w:val="32"/>
          <w:szCs w:val="32"/>
        </w:rPr>
        <w:t>IDea</w:t>
      </w:r>
      <w:proofErr w:type="spellEnd"/>
      <w:r w:rsidRPr="007E076F">
        <w:rPr>
          <w:rFonts w:ascii="TH SarabunPSK" w:eastAsia="TH SarabunPSK" w:hAnsi="TH SarabunPSK" w:cs="TH SarabunPSK" w:hint="cs"/>
          <w:b/>
          <w:bCs/>
          <w:sz w:val="32"/>
          <w:szCs w:val="32"/>
        </w:rPr>
        <w:t xml:space="preserve"> IDo </w:t>
      </w:r>
      <w:proofErr w:type="spellStart"/>
      <w:r w:rsidRPr="007E076F">
        <w:rPr>
          <w:rFonts w:ascii="TH SarabunPSK" w:eastAsia="TH SarabunPSK" w:hAnsi="TH SarabunPSK" w:cs="TH SarabunPSK" w:hint="cs"/>
          <w:b/>
          <w:bCs/>
          <w:sz w:val="32"/>
          <w:szCs w:val="32"/>
        </w:rPr>
        <w:t>IDol</w:t>
      </w:r>
      <w:proofErr w:type="spellEnd"/>
      <w:r w:rsidRPr="007E076F">
        <w:rPr>
          <w:rFonts w:ascii="TH SarabunPSK" w:eastAsia="TH SarabunPSK" w:hAnsi="TH SarabunPSK" w:cs="TH SarabunPSK" w:hint="cs"/>
          <w:b/>
          <w:bCs/>
          <w:sz w:val="32"/>
          <w:szCs w:val="32"/>
        </w:rPr>
        <w:t xml:space="preserve"> Model</w:t>
      </w:r>
    </w:p>
    <w:p w14:paraId="32A3D61F" w14:textId="77777777" w:rsidR="00C60205" w:rsidRPr="007E076F" w:rsidRDefault="00C60205" w:rsidP="0076746B">
      <w:pPr>
        <w:spacing w:after="0" w:line="240" w:lineRule="auto"/>
        <w:jc w:val="center"/>
        <w:rPr>
          <w:rFonts w:ascii="TH SarabunPSK" w:eastAsia="Calibri" w:hAnsi="TH SarabunPSK" w:cs="TH SarabunPSK"/>
          <w:sz w:val="32"/>
          <w:szCs w:val="32"/>
        </w:rPr>
      </w:pPr>
      <w:r w:rsidRPr="007E076F">
        <w:rPr>
          <w:rFonts w:ascii="TH SarabunPSK" w:eastAsia="Calibri" w:hAnsi="TH SarabunPSK" w:cs="TH SarabunPSK"/>
          <w:sz w:val="32"/>
          <w:szCs w:val="32"/>
          <w:cs/>
        </w:rPr>
        <w:t>ที่มา</w:t>
      </w:r>
      <w:r w:rsidRPr="007E076F">
        <w:rPr>
          <w:rFonts w:ascii="TH SarabunPSK" w:eastAsia="Calibri" w:hAnsi="TH SarabunPSK" w:cs="TH SarabunPSK"/>
          <w:b/>
          <w:bCs/>
          <w:sz w:val="32"/>
          <w:szCs w:val="32"/>
          <w:cs/>
        </w:rPr>
        <w:t xml:space="preserve"> :</w:t>
      </w:r>
      <w:r w:rsidRPr="007E076F">
        <w:rPr>
          <w:rFonts w:ascii="TH SarabunPSK" w:eastAsia="Calibri" w:hAnsi="TH SarabunPSK" w:cs="TH SarabunPSK"/>
          <w:sz w:val="32"/>
          <w:szCs w:val="32"/>
          <w:cs/>
        </w:rPr>
        <w:t xml:space="preserve"> นางสาวณ</w:t>
      </w:r>
      <w:proofErr w:type="spellStart"/>
      <w:r w:rsidRPr="007E076F">
        <w:rPr>
          <w:rFonts w:ascii="TH SarabunPSK" w:eastAsia="Calibri" w:hAnsi="TH SarabunPSK" w:cs="TH SarabunPSK"/>
          <w:sz w:val="32"/>
          <w:szCs w:val="32"/>
          <w:cs/>
        </w:rPr>
        <w:t>ัฏฐว</w:t>
      </w:r>
      <w:proofErr w:type="spellEnd"/>
      <w:r w:rsidRPr="007E076F">
        <w:rPr>
          <w:rFonts w:ascii="TH SarabunPSK" w:eastAsia="Calibri" w:hAnsi="TH SarabunPSK" w:cs="TH SarabunPSK"/>
          <w:sz w:val="32"/>
          <w:szCs w:val="32"/>
          <w:cs/>
        </w:rPr>
        <w:t>ราง</w:t>
      </w:r>
      <w:proofErr w:type="spellStart"/>
      <w:r w:rsidRPr="007E076F">
        <w:rPr>
          <w:rFonts w:ascii="TH SarabunPSK" w:eastAsia="Calibri" w:hAnsi="TH SarabunPSK" w:cs="TH SarabunPSK"/>
          <w:sz w:val="32"/>
          <w:szCs w:val="32"/>
          <w:cs/>
        </w:rPr>
        <w:t>ค์</w:t>
      </w:r>
      <w:proofErr w:type="spellEnd"/>
      <w:r w:rsidRPr="007E076F">
        <w:rPr>
          <w:rFonts w:ascii="TH SarabunPSK" w:eastAsia="Calibri" w:hAnsi="TH SarabunPSK" w:cs="TH SarabunPSK"/>
          <w:sz w:val="32"/>
          <w:szCs w:val="32"/>
          <w:cs/>
        </w:rPr>
        <w:t xml:space="preserve"> เพ็งเปลี่ยน</w:t>
      </w:r>
      <w:r w:rsidRPr="007E076F">
        <w:rPr>
          <w:rFonts w:ascii="TH SarabunPSK" w:eastAsia="Calibri" w:hAnsi="TH SarabunPSK" w:cs="TH SarabunPSK"/>
          <w:sz w:val="32"/>
          <w:szCs w:val="32"/>
        </w:rPr>
        <w:t xml:space="preserve">, </w:t>
      </w:r>
      <w:r w:rsidRPr="007E076F">
        <w:rPr>
          <w:rFonts w:ascii="TH SarabunPSK" w:eastAsia="Calibri" w:hAnsi="TH SarabunPSK" w:cs="TH SarabunPSK"/>
          <w:sz w:val="32"/>
          <w:szCs w:val="32"/>
          <w:cs/>
        </w:rPr>
        <w:t>๒๕๖</w:t>
      </w:r>
      <w:r w:rsidRPr="007E076F">
        <w:rPr>
          <w:rFonts w:ascii="TH SarabunPSK" w:eastAsia="Calibri" w:hAnsi="TH SarabunPSK" w:cs="TH SarabunPSK" w:hint="cs"/>
          <w:sz w:val="32"/>
          <w:szCs w:val="32"/>
          <w:cs/>
        </w:rPr>
        <w:t>๘</w:t>
      </w:r>
      <w:r w:rsidRPr="007E076F">
        <w:rPr>
          <w:rFonts w:ascii="TH SarabunPSK" w:eastAsia="Calibri" w:hAnsi="TH SarabunPSK" w:cs="TH SarabunPSK"/>
          <w:sz w:val="32"/>
          <w:szCs w:val="32"/>
          <w:cs/>
        </w:rPr>
        <w:t>.</w:t>
      </w:r>
    </w:p>
    <w:p w14:paraId="249AF903" w14:textId="77777777" w:rsidR="00052C65" w:rsidRPr="007E076F" w:rsidRDefault="00052C65">
      <w:pPr>
        <w:rPr>
          <w:rFonts w:ascii="TH SarabunPSK" w:hAnsi="TH SarabunPSK" w:cs="TH SarabunPSK"/>
          <w:b/>
          <w:bCs/>
          <w:sz w:val="24"/>
          <w:szCs w:val="32"/>
          <w:cs/>
        </w:rPr>
      </w:pPr>
      <w:r w:rsidRPr="007E076F">
        <w:rPr>
          <w:cs/>
        </w:rPr>
        <w:br w:type="page"/>
      </w:r>
    </w:p>
    <w:p w14:paraId="525A3CE0" w14:textId="2463D2CE" w:rsidR="00C60205" w:rsidRPr="007E076F" w:rsidRDefault="00C60205" w:rsidP="00052C65">
      <w:pPr>
        <w:pStyle w:val="31"/>
      </w:pPr>
      <w:r w:rsidRPr="007E076F">
        <w:rPr>
          <w:cs/>
        </w:rPr>
        <w:lastRenderedPageBreak/>
        <w:t>คำอธิบายสัญลักษณ์</w:t>
      </w:r>
    </w:p>
    <w:p w14:paraId="6ADE4081" w14:textId="7CEFAA14" w:rsidR="00C60205" w:rsidRPr="007E076F" w:rsidRDefault="00C60205" w:rsidP="00052C65">
      <w:pPr>
        <w:pStyle w:val="32"/>
        <w:rPr>
          <w:sz w:val="32"/>
        </w:rPr>
      </w:pPr>
      <w:r w:rsidRPr="007E076F">
        <w:rPr>
          <w:rFonts w:hint="cs"/>
          <w:sz w:val="32"/>
          <w:cs/>
        </w:rPr>
        <w:t>แผนภาพที่ ๔.๙ แสดงองค์ความรู้ที่ได้จากการวิจัยเรื่อง “รูปแบบการบริหารโรงเรียนพุทธศาสนาตามหลักพุทธธรรมของวัดไทยในประเทศสหรัฐอเมริกา” สามารถนำไปส่งเสริมและพัฒนา</w:t>
      </w:r>
      <w:r w:rsidR="00973DB9" w:rsidRPr="007E076F">
        <w:rPr>
          <w:sz w:val="32"/>
          <w:cs/>
        </w:rPr>
        <w:br/>
      </w:r>
      <w:r w:rsidRPr="007E076F">
        <w:rPr>
          <w:rFonts w:hint="cs"/>
          <w:sz w:val="32"/>
          <w:cs/>
        </w:rPr>
        <w:t>มีการบริหารโรงเรียนพุทธศาสนาของวัดไทยให้มีประสิทธิภาพได้ดีย</w:t>
      </w:r>
      <w:r w:rsidR="007F45CE" w:rsidRPr="007E076F">
        <w:rPr>
          <w:rFonts w:hint="cs"/>
          <w:sz w:val="32"/>
          <w:cs/>
        </w:rPr>
        <w:t>ิ่</w:t>
      </w:r>
      <w:r w:rsidRPr="007E076F">
        <w:rPr>
          <w:rFonts w:hint="cs"/>
          <w:sz w:val="32"/>
          <w:cs/>
        </w:rPr>
        <w:t>งขึ้น</w:t>
      </w:r>
      <w:r w:rsidRPr="007E076F">
        <w:rPr>
          <w:rFonts w:hint="cs"/>
          <w:sz w:val="32"/>
        </w:rPr>
        <w:t xml:space="preserve"> </w:t>
      </w:r>
      <w:r w:rsidRPr="007E076F">
        <w:rPr>
          <w:rFonts w:hint="cs"/>
          <w:sz w:val="32"/>
          <w:cs/>
        </w:rPr>
        <w:t xml:space="preserve">ตามการบริหารทฤษฎี </w:t>
      </w:r>
      <w:r w:rsidR="003C35D0" w:rsidRPr="007E076F">
        <w:rPr>
          <w:rFonts w:hint="cs"/>
          <w:sz w:val="32"/>
          <w:cs/>
        </w:rPr>
        <w:t>4</w:t>
      </w:r>
      <w:proofErr w:type="spellStart"/>
      <w:r w:rsidR="003C35D0" w:rsidRPr="007E076F">
        <w:rPr>
          <w:rFonts w:hint="cs"/>
          <w:sz w:val="32"/>
        </w:rPr>
        <w:t>M</w:t>
      </w:r>
      <w:r w:rsidRPr="007E076F">
        <w:rPr>
          <w:rFonts w:hint="cs"/>
          <w:sz w:val="32"/>
        </w:rPr>
        <w:t>s</w:t>
      </w:r>
      <w:proofErr w:type="spellEnd"/>
      <w:r w:rsidRPr="007E076F">
        <w:rPr>
          <w:rFonts w:hint="cs"/>
          <w:sz w:val="32"/>
        </w:rPr>
        <w:t xml:space="preserve"> </w:t>
      </w:r>
      <w:r w:rsidRPr="007E076F">
        <w:rPr>
          <w:rFonts w:hint="cs"/>
          <w:sz w:val="32"/>
          <w:cs/>
        </w:rPr>
        <w:t>คือ ด้านคน(</w:t>
      </w:r>
      <w:r w:rsidRPr="007E076F">
        <w:rPr>
          <w:rFonts w:hint="cs"/>
          <w:sz w:val="32"/>
        </w:rPr>
        <w:t>Man)</w:t>
      </w:r>
      <w:r w:rsidRPr="007E076F">
        <w:rPr>
          <w:rFonts w:hint="cs"/>
          <w:sz w:val="32"/>
          <w:cs/>
        </w:rPr>
        <w:t xml:space="preserve"> ด้านเงิน </w:t>
      </w:r>
      <w:r w:rsidRPr="007E076F">
        <w:rPr>
          <w:rFonts w:hint="cs"/>
          <w:sz w:val="32"/>
        </w:rPr>
        <w:t>(Money)</w:t>
      </w:r>
      <w:r w:rsidRPr="007E076F">
        <w:rPr>
          <w:rFonts w:hint="cs"/>
          <w:sz w:val="32"/>
          <w:cs/>
        </w:rPr>
        <w:t xml:space="preserve"> ด้านวัสดุอุปกรณ์ (</w:t>
      </w:r>
      <w:r w:rsidRPr="007E076F">
        <w:rPr>
          <w:rFonts w:hint="cs"/>
          <w:sz w:val="32"/>
        </w:rPr>
        <w:t xml:space="preserve">Material) </w:t>
      </w:r>
      <w:r w:rsidRPr="007E076F">
        <w:rPr>
          <w:rFonts w:hint="cs"/>
          <w:sz w:val="32"/>
          <w:cs/>
        </w:rPr>
        <w:t xml:space="preserve">และด้านการจัดการ </w:t>
      </w:r>
      <w:r w:rsidRPr="007E076F">
        <w:rPr>
          <w:rFonts w:hint="cs"/>
          <w:sz w:val="32"/>
        </w:rPr>
        <w:t xml:space="preserve">(Management) </w:t>
      </w:r>
      <w:r w:rsidRPr="007E076F">
        <w:rPr>
          <w:rFonts w:hint="cs"/>
          <w:sz w:val="32"/>
          <w:cs/>
        </w:rPr>
        <w:t xml:space="preserve">ด้วยการบูรณาการหลักไตรสิกขาอันได้แก่ ศีล สมาธิ ปัญญา มาเป็นองค์ความรู้ใหม่ คือ </w:t>
      </w:r>
      <w:r w:rsidRPr="007E076F">
        <w:rPr>
          <w:rFonts w:hint="cs"/>
          <w:sz w:val="32"/>
        </w:rPr>
        <w:t>“</w:t>
      </w:r>
      <w:proofErr w:type="spellStart"/>
      <w:r w:rsidRPr="007E076F">
        <w:rPr>
          <w:rFonts w:hint="cs"/>
          <w:b/>
          <w:bCs/>
          <w:sz w:val="32"/>
        </w:rPr>
        <w:t>IDea</w:t>
      </w:r>
      <w:proofErr w:type="spellEnd"/>
      <w:r w:rsidRPr="007E076F">
        <w:rPr>
          <w:rFonts w:hint="cs"/>
          <w:b/>
          <w:bCs/>
          <w:sz w:val="32"/>
        </w:rPr>
        <w:t xml:space="preserve"> IDo </w:t>
      </w:r>
      <w:proofErr w:type="spellStart"/>
      <w:r w:rsidRPr="007E076F">
        <w:rPr>
          <w:rFonts w:hint="cs"/>
          <w:b/>
          <w:bCs/>
          <w:sz w:val="32"/>
        </w:rPr>
        <w:t>IDol</w:t>
      </w:r>
      <w:proofErr w:type="spellEnd"/>
      <w:r w:rsidRPr="007E076F">
        <w:rPr>
          <w:rFonts w:hint="cs"/>
          <w:b/>
          <w:bCs/>
          <w:sz w:val="32"/>
        </w:rPr>
        <w:t xml:space="preserve"> Model</w:t>
      </w:r>
      <w:r w:rsidRPr="007E076F">
        <w:rPr>
          <w:rFonts w:hint="cs"/>
          <w:sz w:val="32"/>
        </w:rPr>
        <w:t xml:space="preserve">” </w:t>
      </w:r>
      <w:r w:rsidRPr="007E076F">
        <w:rPr>
          <w:rFonts w:hint="cs"/>
          <w:sz w:val="32"/>
          <w:cs/>
        </w:rPr>
        <w:t>นำองค์ความรู้ที่ได้ไปประยุกต์ใช้ในการพัฒนารูปแบบการบริหารโรงเรียนพุทธศาสนาตามหลักพุทธธรรมของวัดไทยในประเทศสหรัฐอเมริกาได้ ดังนี้</w:t>
      </w:r>
    </w:p>
    <w:p w14:paraId="36F8E0A2" w14:textId="77777777" w:rsidR="00C60205" w:rsidRPr="007E076F" w:rsidRDefault="00C60205" w:rsidP="000979FC">
      <w:pPr>
        <w:pStyle w:val="2"/>
        <w:jc w:val="center"/>
        <w:rPr>
          <w:rFonts w:ascii="TH SarabunPSK" w:hAnsi="TH SarabunPSK" w:cs="TH SarabunPSK"/>
          <w:b/>
          <w:bCs/>
          <w:color w:val="auto"/>
          <w:sz w:val="32"/>
          <w:szCs w:val="32"/>
        </w:rPr>
      </w:pPr>
      <w:r w:rsidRPr="007E076F">
        <w:rPr>
          <w:rFonts w:ascii="TH SarabunPSK" w:hAnsi="TH SarabunPSK" w:cs="TH SarabunPSK" w:hint="cs"/>
          <w:b/>
          <w:bCs/>
          <w:color w:val="auto"/>
          <w:sz w:val="32"/>
          <w:szCs w:val="32"/>
          <w:cs/>
        </w:rPr>
        <w:t>องค์ประกอบของโมเดล</w:t>
      </w:r>
    </w:p>
    <w:tbl>
      <w:tblPr>
        <w:tblStyle w:val="a3"/>
        <w:tblW w:w="5000" w:type="pct"/>
        <w:tblLook w:val="04A0" w:firstRow="1" w:lastRow="0" w:firstColumn="1" w:lastColumn="0" w:noHBand="0" w:noVBand="1"/>
      </w:tblPr>
      <w:tblGrid>
        <w:gridCol w:w="2131"/>
        <w:gridCol w:w="6175"/>
      </w:tblGrid>
      <w:tr w:rsidR="007E076F" w:rsidRPr="007E076F" w14:paraId="48D7989A" w14:textId="77777777" w:rsidTr="00AA591D">
        <w:tc>
          <w:tcPr>
            <w:tcW w:w="1250" w:type="pct"/>
            <w:tcBorders>
              <w:left w:val="nil"/>
            </w:tcBorders>
          </w:tcPr>
          <w:p w14:paraId="04CE8916" w14:textId="77777777" w:rsidR="00C60205" w:rsidRPr="007E076F" w:rsidRDefault="00C60205" w:rsidP="00AA591D">
            <w:pPr>
              <w:jc w:val="center"/>
              <w:rPr>
                <w:rFonts w:ascii="TH SarabunPSK" w:hAnsi="TH SarabunPSK" w:cs="TH SarabunPSK"/>
                <w:b/>
                <w:bCs/>
                <w:sz w:val="32"/>
                <w:szCs w:val="32"/>
              </w:rPr>
            </w:pPr>
            <w:r w:rsidRPr="007E076F">
              <w:rPr>
                <w:rFonts w:ascii="TH SarabunPSK" w:hAnsi="TH SarabunPSK" w:cs="TH SarabunPSK"/>
                <w:b/>
                <w:bCs/>
                <w:sz w:val="32"/>
                <w:szCs w:val="32"/>
                <w:cs/>
              </w:rPr>
              <w:t>องค์ประกอบ</w:t>
            </w:r>
          </w:p>
        </w:tc>
        <w:tc>
          <w:tcPr>
            <w:tcW w:w="3620" w:type="pct"/>
            <w:tcBorders>
              <w:right w:val="nil"/>
            </w:tcBorders>
          </w:tcPr>
          <w:p w14:paraId="026DC97E" w14:textId="77777777" w:rsidR="00C60205" w:rsidRPr="007E076F" w:rsidRDefault="00C60205" w:rsidP="00AA591D">
            <w:pPr>
              <w:jc w:val="center"/>
              <w:rPr>
                <w:rFonts w:ascii="TH SarabunPSK" w:hAnsi="TH SarabunPSK" w:cs="TH SarabunPSK"/>
                <w:b/>
                <w:bCs/>
                <w:sz w:val="32"/>
                <w:szCs w:val="32"/>
              </w:rPr>
            </w:pPr>
            <w:r w:rsidRPr="007E076F">
              <w:rPr>
                <w:rFonts w:ascii="TH SarabunPSK" w:hAnsi="TH SarabunPSK" w:cs="TH SarabunPSK"/>
                <w:b/>
                <w:bCs/>
                <w:sz w:val="32"/>
                <w:szCs w:val="32"/>
                <w:cs/>
              </w:rPr>
              <w:t>คำอธิบาย</w:t>
            </w:r>
          </w:p>
        </w:tc>
      </w:tr>
      <w:tr w:rsidR="007E076F" w:rsidRPr="007E076F" w14:paraId="1088D2B1" w14:textId="77777777" w:rsidTr="00AA591D">
        <w:tc>
          <w:tcPr>
            <w:tcW w:w="1250" w:type="pct"/>
            <w:tcBorders>
              <w:left w:val="nil"/>
            </w:tcBorders>
          </w:tcPr>
          <w:p w14:paraId="12061DC6" w14:textId="77777777" w:rsidR="00C60205" w:rsidRPr="007E076F" w:rsidRDefault="00C60205" w:rsidP="00AC3FB9">
            <w:pPr>
              <w:rPr>
                <w:rFonts w:ascii="TH SarabunPSK" w:hAnsi="TH SarabunPSK" w:cs="TH SarabunPSK"/>
                <w:b/>
                <w:bCs/>
                <w:sz w:val="32"/>
                <w:szCs w:val="32"/>
              </w:rPr>
            </w:pPr>
            <w:r w:rsidRPr="007E076F">
              <w:rPr>
                <w:rFonts w:ascii="TH SarabunPSK" w:hAnsi="TH SarabunPSK" w:cs="TH SarabunPSK" w:hint="cs"/>
                <w:b/>
                <w:bCs/>
                <w:sz w:val="32"/>
                <w:szCs w:val="32"/>
              </w:rPr>
              <w:t>Idea (</w:t>
            </w:r>
            <w:proofErr w:type="spellStart"/>
            <w:r w:rsidRPr="007E076F">
              <w:rPr>
                <w:rFonts w:ascii="TH SarabunPSK" w:hAnsi="TH SarabunPSK" w:cs="TH SarabunPSK" w:hint="cs"/>
                <w:b/>
                <w:bCs/>
                <w:sz w:val="32"/>
                <w:szCs w:val="32"/>
              </w:rPr>
              <w:t>ปัญญา</w:t>
            </w:r>
            <w:proofErr w:type="spellEnd"/>
            <w:r w:rsidRPr="007E076F">
              <w:rPr>
                <w:rFonts w:ascii="TH SarabunPSK" w:hAnsi="TH SarabunPSK" w:cs="TH SarabunPSK" w:hint="cs"/>
                <w:b/>
                <w:bCs/>
                <w:sz w:val="32"/>
                <w:szCs w:val="32"/>
              </w:rPr>
              <w:t>)</w:t>
            </w:r>
            <w:r w:rsidRPr="007E076F">
              <w:rPr>
                <w:rFonts w:ascii="TH SarabunPSK" w:hAnsi="TH SarabunPSK" w:cs="TH SarabunPSK" w:hint="cs"/>
                <w:b/>
                <w:bCs/>
                <w:sz w:val="32"/>
                <w:szCs w:val="32"/>
                <w:cs/>
              </w:rPr>
              <w:t xml:space="preserve"> ใจบุญ</w:t>
            </w:r>
          </w:p>
        </w:tc>
        <w:tc>
          <w:tcPr>
            <w:tcW w:w="3620" w:type="pct"/>
            <w:tcBorders>
              <w:right w:val="nil"/>
            </w:tcBorders>
          </w:tcPr>
          <w:p w14:paraId="0FB0E689" w14:textId="77777777" w:rsidR="00C60205" w:rsidRPr="007E076F" w:rsidRDefault="00C60205" w:rsidP="00AC3FB9">
            <w:pPr>
              <w:rPr>
                <w:rFonts w:ascii="TH SarabunPSK" w:hAnsi="TH SarabunPSK" w:cs="TH SarabunPSK"/>
                <w:sz w:val="32"/>
                <w:szCs w:val="32"/>
              </w:rPr>
            </w:pPr>
            <w:r w:rsidRPr="007E076F">
              <w:rPr>
                <w:rFonts w:ascii="TH SarabunPSK" w:hAnsi="TH SarabunPSK" w:cs="TH SarabunPSK"/>
                <w:sz w:val="32"/>
                <w:szCs w:val="32"/>
                <w:cs/>
              </w:rPr>
              <w:t>แนวคิด ความรู้ ความเข้าใจที่ถูกต้อง เป็นพื้นฐานของปัญญา</w:t>
            </w:r>
          </w:p>
        </w:tc>
      </w:tr>
      <w:tr w:rsidR="007E076F" w:rsidRPr="007E076F" w14:paraId="788EDB73" w14:textId="77777777" w:rsidTr="00AA591D">
        <w:tc>
          <w:tcPr>
            <w:tcW w:w="1250" w:type="pct"/>
            <w:tcBorders>
              <w:left w:val="nil"/>
            </w:tcBorders>
          </w:tcPr>
          <w:p w14:paraId="6C077743" w14:textId="77777777" w:rsidR="00C60205" w:rsidRPr="007E076F" w:rsidRDefault="00C60205" w:rsidP="00AC3FB9">
            <w:pPr>
              <w:rPr>
                <w:rFonts w:ascii="TH SarabunPSK" w:hAnsi="TH SarabunPSK" w:cs="TH SarabunPSK"/>
                <w:b/>
                <w:bCs/>
                <w:sz w:val="32"/>
                <w:szCs w:val="32"/>
              </w:rPr>
            </w:pPr>
            <w:r w:rsidRPr="007E076F">
              <w:rPr>
                <w:rFonts w:ascii="TH SarabunPSK" w:hAnsi="TH SarabunPSK" w:cs="TH SarabunPSK"/>
                <w:b/>
                <w:bCs/>
                <w:sz w:val="32"/>
                <w:szCs w:val="32"/>
              </w:rPr>
              <w:t>I Do (</w:t>
            </w:r>
            <w:r w:rsidRPr="007E076F">
              <w:rPr>
                <w:rFonts w:ascii="TH SarabunPSK" w:hAnsi="TH SarabunPSK" w:cs="TH SarabunPSK"/>
                <w:b/>
                <w:bCs/>
                <w:sz w:val="32"/>
                <w:szCs w:val="32"/>
                <w:cs/>
              </w:rPr>
              <w:t>ศีล)</w:t>
            </w:r>
            <w:r w:rsidRPr="007E076F">
              <w:rPr>
                <w:rFonts w:ascii="TH SarabunPSK" w:hAnsi="TH SarabunPSK" w:cs="TH SarabunPSK" w:hint="cs"/>
                <w:b/>
                <w:bCs/>
                <w:sz w:val="32"/>
                <w:szCs w:val="32"/>
                <w:cs/>
              </w:rPr>
              <w:t xml:space="preserve"> ใจกว้าง</w:t>
            </w:r>
          </w:p>
        </w:tc>
        <w:tc>
          <w:tcPr>
            <w:tcW w:w="3620" w:type="pct"/>
            <w:tcBorders>
              <w:right w:val="nil"/>
            </w:tcBorders>
          </w:tcPr>
          <w:p w14:paraId="7577308F" w14:textId="77777777" w:rsidR="00C60205" w:rsidRPr="007E076F" w:rsidRDefault="00C60205" w:rsidP="00AC3FB9">
            <w:pPr>
              <w:rPr>
                <w:rFonts w:ascii="TH SarabunPSK" w:hAnsi="TH SarabunPSK" w:cs="TH SarabunPSK"/>
                <w:sz w:val="32"/>
                <w:szCs w:val="32"/>
              </w:rPr>
            </w:pPr>
            <w:r w:rsidRPr="007E076F">
              <w:rPr>
                <w:rFonts w:ascii="TH SarabunPSK" w:hAnsi="TH SarabunPSK" w:cs="TH SarabunPSK"/>
                <w:sz w:val="32"/>
                <w:szCs w:val="32"/>
                <w:cs/>
              </w:rPr>
              <w:t>การลงมือปฏิบัติในสิ่งที่ดีงาม สร้างวินัยในตนเองและผู้อื่น</w:t>
            </w:r>
          </w:p>
        </w:tc>
      </w:tr>
      <w:tr w:rsidR="007E076F" w:rsidRPr="007E076F" w14:paraId="34390CD3" w14:textId="77777777" w:rsidTr="00AA591D">
        <w:tc>
          <w:tcPr>
            <w:tcW w:w="1250" w:type="pct"/>
            <w:tcBorders>
              <w:left w:val="nil"/>
            </w:tcBorders>
          </w:tcPr>
          <w:p w14:paraId="1B85D493" w14:textId="77777777" w:rsidR="00C60205" w:rsidRPr="007E076F" w:rsidRDefault="00C60205" w:rsidP="00AC3FB9">
            <w:pPr>
              <w:rPr>
                <w:rFonts w:ascii="TH SarabunPSK" w:hAnsi="TH SarabunPSK" w:cs="TH SarabunPSK"/>
                <w:b/>
                <w:bCs/>
                <w:sz w:val="32"/>
                <w:szCs w:val="32"/>
              </w:rPr>
            </w:pPr>
            <w:r w:rsidRPr="007E076F">
              <w:rPr>
                <w:rFonts w:ascii="TH SarabunPSK" w:hAnsi="TH SarabunPSK" w:cs="TH SarabunPSK" w:hint="cs"/>
                <w:b/>
                <w:bCs/>
                <w:sz w:val="32"/>
                <w:szCs w:val="32"/>
              </w:rPr>
              <w:t>Idol (</w:t>
            </w:r>
            <w:proofErr w:type="spellStart"/>
            <w:r w:rsidRPr="007E076F">
              <w:rPr>
                <w:rFonts w:ascii="TH SarabunPSK" w:hAnsi="TH SarabunPSK" w:cs="TH SarabunPSK" w:hint="cs"/>
                <w:b/>
                <w:bCs/>
                <w:sz w:val="32"/>
                <w:szCs w:val="32"/>
              </w:rPr>
              <w:t>สมาธิ</w:t>
            </w:r>
            <w:proofErr w:type="spellEnd"/>
            <w:r w:rsidRPr="007E076F">
              <w:rPr>
                <w:rFonts w:ascii="TH SarabunPSK" w:hAnsi="TH SarabunPSK" w:cs="TH SarabunPSK" w:hint="cs"/>
                <w:b/>
                <w:bCs/>
                <w:sz w:val="32"/>
                <w:szCs w:val="32"/>
              </w:rPr>
              <w:t>)</w:t>
            </w:r>
            <w:r w:rsidRPr="007E076F">
              <w:rPr>
                <w:rFonts w:ascii="TH SarabunPSK" w:hAnsi="TH SarabunPSK" w:cs="TH SarabunPSK" w:hint="cs"/>
                <w:b/>
                <w:bCs/>
                <w:sz w:val="32"/>
                <w:szCs w:val="32"/>
                <w:cs/>
              </w:rPr>
              <w:t xml:space="preserve"> ใจดี</w:t>
            </w:r>
          </w:p>
        </w:tc>
        <w:tc>
          <w:tcPr>
            <w:tcW w:w="3620" w:type="pct"/>
            <w:tcBorders>
              <w:right w:val="nil"/>
            </w:tcBorders>
          </w:tcPr>
          <w:p w14:paraId="7838C060" w14:textId="77777777" w:rsidR="00C60205" w:rsidRPr="007E076F" w:rsidRDefault="00C60205" w:rsidP="00AC3FB9">
            <w:pPr>
              <w:rPr>
                <w:rFonts w:ascii="TH SarabunPSK" w:hAnsi="TH SarabunPSK" w:cs="TH SarabunPSK"/>
                <w:sz w:val="32"/>
                <w:szCs w:val="32"/>
              </w:rPr>
            </w:pPr>
            <w:r w:rsidRPr="007E076F">
              <w:rPr>
                <w:rFonts w:ascii="TH SarabunPSK" w:hAnsi="TH SarabunPSK" w:cs="TH SarabunPSK"/>
                <w:sz w:val="32"/>
                <w:szCs w:val="32"/>
                <w:cs/>
              </w:rPr>
              <w:t>ความตั้งมั่น ความสม่ำเสมอ นำไปสู่การเป็นแบบอย่างที่ดี</w:t>
            </w:r>
          </w:p>
        </w:tc>
      </w:tr>
    </w:tbl>
    <w:p w14:paraId="25D7C1CB" w14:textId="187B61B8" w:rsidR="00C60205" w:rsidRPr="007E076F" w:rsidRDefault="00C60205" w:rsidP="005D0363">
      <w:pPr>
        <w:pStyle w:val="31"/>
      </w:pPr>
      <w:r w:rsidRPr="007E076F">
        <w:rPr>
          <w:rFonts w:hint="cs"/>
          <w:cs/>
        </w:rPr>
        <w:t>หลักไตรสิกขา คือ</w:t>
      </w:r>
      <w:r w:rsidRPr="007E076F">
        <w:rPr>
          <w:cs/>
        </w:rPr>
        <w:t xml:space="preserve"> </w:t>
      </w:r>
      <w:r w:rsidRPr="007E076F">
        <w:rPr>
          <w:rFonts w:hint="cs"/>
          <w:cs/>
        </w:rPr>
        <w:t>ใจกว้าง</w:t>
      </w:r>
      <w:r w:rsidRPr="007E076F">
        <w:rPr>
          <w:cs/>
        </w:rPr>
        <w:t xml:space="preserve"> </w:t>
      </w:r>
      <w:r w:rsidRPr="007E076F">
        <w:rPr>
          <w:rFonts w:hint="cs"/>
          <w:cs/>
        </w:rPr>
        <w:t>ใจดี</w:t>
      </w:r>
      <w:r w:rsidRPr="007E076F">
        <w:rPr>
          <w:cs/>
        </w:rPr>
        <w:t xml:space="preserve"> </w:t>
      </w:r>
      <w:r w:rsidRPr="007E076F">
        <w:rPr>
          <w:rFonts w:hint="cs"/>
          <w:cs/>
        </w:rPr>
        <w:t>ใจบุญ</w:t>
      </w:r>
    </w:p>
    <w:p w14:paraId="6132528C" w14:textId="673B73B4" w:rsidR="00C60205" w:rsidRPr="007E076F" w:rsidRDefault="00C60205" w:rsidP="00031404">
      <w:pPr>
        <w:pStyle w:val="41"/>
      </w:pPr>
      <w:r w:rsidRPr="007E076F">
        <w:rPr>
          <w:cs/>
        </w:rPr>
        <w:t xml:space="preserve">ศีล </w:t>
      </w:r>
      <w:r w:rsidRPr="007E076F">
        <w:t>-</w:t>
      </w:r>
      <w:r w:rsidRPr="007E076F">
        <w:rPr>
          <w:rFonts w:hint="cs"/>
          <w:cs/>
        </w:rPr>
        <w:t xml:space="preserve"> </w:t>
      </w:r>
      <w:r w:rsidRPr="007E076F">
        <w:rPr>
          <w:cs/>
        </w:rPr>
        <w:t>ใจกว้าง</w:t>
      </w:r>
      <w:r w:rsidRPr="007E076F">
        <w:t xml:space="preserve"> </w:t>
      </w:r>
      <w:r w:rsidRPr="007E076F">
        <w:rPr>
          <w:cs/>
        </w:rPr>
        <w:t xml:space="preserve">คือความประพฤติที่ดีงามทางกายและวาจา เช่น ไม่ทำร้ายผู้อื่น </w:t>
      </w:r>
      <w:r w:rsidR="00973DB9" w:rsidRPr="007E076F">
        <w:rPr>
          <w:cs/>
        </w:rPr>
        <w:br/>
      </w:r>
      <w:r w:rsidRPr="007E076F">
        <w:rPr>
          <w:cs/>
        </w:rPr>
        <w:t>ไม่โกหก ไม่ลักขโมย ฯลฯ</w:t>
      </w:r>
      <w:r w:rsidRPr="007E076F">
        <w:rPr>
          <w:rFonts w:hint="cs"/>
          <w:cs/>
        </w:rPr>
        <w:t xml:space="preserve"> ซึ่ง</w:t>
      </w:r>
      <w:r w:rsidRPr="007E076F">
        <w:rPr>
          <w:cs/>
        </w:rPr>
        <w:t>ใจกว้าง</w:t>
      </w:r>
      <w:r w:rsidRPr="007E076F">
        <w:rPr>
          <w:rFonts w:hint="cs"/>
          <w:cs/>
        </w:rPr>
        <w:t xml:space="preserve"> </w:t>
      </w:r>
      <w:r w:rsidRPr="007E076F">
        <w:rPr>
          <w:cs/>
        </w:rPr>
        <w:t>หมายถึง การรู้จักยับยั้งชั่งใจ เห็นคุณค่าของผู้อื่น มีวินัย เคารพกติกาสังคม</w:t>
      </w:r>
      <w:r w:rsidRPr="007E076F">
        <w:rPr>
          <w:rFonts w:hint="cs"/>
          <w:cs/>
        </w:rPr>
        <w:t xml:space="preserve"> รวมความคือ</w:t>
      </w:r>
      <w:r w:rsidRPr="007E076F">
        <w:rPr>
          <w:cs/>
        </w:rPr>
        <w:t>การมีศีลทำให้เราอยู่ร่วมกับผู้อื่นอย่างสงบสุข เป็นพื้นฐานของการพัฒนาจิตใจ</w:t>
      </w:r>
      <w:r w:rsidR="00AC4A3E" w:rsidRPr="007E076F">
        <w:rPr>
          <w:cs/>
        </w:rPr>
        <w:t xml:space="preserve"> ต่อไป</w:t>
      </w:r>
    </w:p>
    <w:p w14:paraId="6295C1D7" w14:textId="23F6574E" w:rsidR="00C60205" w:rsidRPr="007E076F" w:rsidRDefault="00C60205" w:rsidP="00031404">
      <w:pPr>
        <w:pStyle w:val="41"/>
      </w:pPr>
      <w:r w:rsidRPr="007E076F">
        <w:rPr>
          <w:cs/>
        </w:rPr>
        <w:t xml:space="preserve">สมาธิ </w:t>
      </w:r>
      <w:r w:rsidRPr="007E076F">
        <w:t>-</w:t>
      </w:r>
      <w:r w:rsidRPr="007E076F">
        <w:rPr>
          <w:rFonts w:hint="cs"/>
          <w:cs/>
        </w:rPr>
        <w:t xml:space="preserve"> </w:t>
      </w:r>
      <w:r w:rsidRPr="007E076F">
        <w:rPr>
          <w:cs/>
        </w:rPr>
        <w:t>ใจดี</w:t>
      </w:r>
      <w:r w:rsidRPr="007E076F">
        <w:rPr>
          <w:rFonts w:hint="cs"/>
          <w:cs/>
        </w:rPr>
        <w:t xml:space="preserve"> </w:t>
      </w:r>
      <w:r w:rsidRPr="007E076F">
        <w:rPr>
          <w:cs/>
        </w:rPr>
        <w:t>คือการตั้งใจมั่น แน่วแน่ ไม่วอกแวก ไม่ฟุ้งซ่าน</w:t>
      </w:r>
      <w:r w:rsidRPr="007E076F">
        <w:rPr>
          <w:rFonts w:hint="cs"/>
          <w:cs/>
        </w:rPr>
        <w:t xml:space="preserve"> ซึ่ง</w:t>
      </w:r>
      <w:r w:rsidRPr="007E076F">
        <w:rPr>
          <w:cs/>
        </w:rPr>
        <w:t>ใจดี หมายถึง มีความสงบ เยือกเย็น ไม่หุนหันพลันแล่น เป็นผู้ฟังที่ดี และมีความอดทน</w:t>
      </w:r>
      <w:r w:rsidRPr="007E076F">
        <w:rPr>
          <w:rFonts w:hint="cs"/>
          <w:cs/>
        </w:rPr>
        <w:t xml:space="preserve"> ทำให้</w:t>
      </w:r>
      <w:r w:rsidRPr="007E076F">
        <w:rPr>
          <w:cs/>
        </w:rPr>
        <w:t xml:space="preserve">ใจที่มีสมาธิย่อมนำไปสู่การคิด </w:t>
      </w:r>
      <w:r w:rsidRPr="007E076F">
        <w:rPr>
          <w:rFonts w:hint="cs"/>
          <w:cs/>
        </w:rPr>
        <w:t>การ</w:t>
      </w:r>
      <w:r w:rsidRPr="007E076F">
        <w:rPr>
          <w:cs/>
        </w:rPr>
        <w:t>พูด และทำด้วยความระมัดระวังและเมตตา</w:t>
      </w:r>
    </w:p>
    <w:p w14:paraId="263A2E0C" w14:textId="3C800F4C" w:rsidR="00C60205" w:rsidRPr="007E076F" w:rsidRDefault="00C60205" w:rsidP="00031404">
      <w:pPr>
        <w:pStyle w:val="41"/>
      </w:pPr>
      <w:r w:rsidRPr="007E076F">
        <w:rPr>
          <w:cs/>
        </w:rPr>
        <w:t xml:space="preserve">ปัญญา </w:t>
      </w:r>
      <w:r w:rsidRPr="007E076F">
        <w:t>-</w:t>
      </w:r>
      <w:r w:rsidRPr="007E076F">
        <w:rPr>
          <w:cs/>
        </w:rPr>
        <w:t xml:space="preserve"> ใจบุญ</w:t>
      </w:r>
      <w:r w:rsidRPr="007E076F">
        <w:rPr>
          <w:rFonts w:hint="cs"/>
          <w:cs/>
        </w:rPr>
        <w:t xml:space="preserve"> </w:t>
      </w:r>
      <w:r w:rsidRPr="007E076F">
        <w:rPr>
          <w:cs/>
        </w:rPr>
        <w:t>คือความรู้ความเข้าใจที่ถูกต้อง เห็นตามความจริง</w:t>
      </w:r>
      <w:r w:rsidRPr="007E076F">
        <w:rPr>
          <w:rFonts w:hint="cs"/>
          <w:cs/>
        </w:rPr>
        <w:t xml:space="preserve"> ทำให้</w:t>
      </w:r>
      <w:r w:rsidRPr="007E076F">
        <w:rPr>
          <w:cs/>
        </w:rPr>
        <w:t>ใจบุญ หมายถึง ผู้ที่รู้จักใช้ปัญญาเพื่อช่วยเหลือผู้อื่น คิดดี ทำดี อย่างมีเหตุผล ไม่หลงงมงาย</w:t>
      </w:r>
      <w:r w:rsidRPr="007E076F">
        <w:rPr>
          <w:rFonts w:hint="cs"/>
          <w:cs/>
        </w:rPr>
        <w:t xml:space="preserve"> ซึ่ง</w:t>
      </w:r>
      <w:r w:rsidRPr="007E076F">
        <w:rPr>
          <w:cs/>
        </w:rPr>
        <w:t>ปัญญาช่วยให้การทำบุญหรือการช่วยเหลือมีประสิทธิภาพและยั่งยืน</w:t>
      </w:r>
    </w:p>
    <w:p w14:paraId="21054D24" w14:textId="51964F35" w:rsidR="00C60205" w:rsidRPr="007E076F" w:rsidRDefault="005D0363" w:rsidP="005D0363">
      <w:pPr>
        <w:pStyle w:val="32"/>
        <w:rPr>
          <w:b/>
          <w:bCs/>
          <w:sz w:val="32"/>
        </w:rPr>
      </w:pPr>
      <w:r w:rsidRPr="007E076F">
        <w:rPr>
          <w:rFonts w:hint="cs"/>
          <w:b/>
          <w:bCs/>
          <w:sz w:val="32"/>
          <w:cs/>
        </w:rPr>
        <w:t xml:space="preserve">องค์ประกอบที่ </w:t>
      </w:r>
      <w:r w:rsidR="00C60205" w:rsidRPr="007E076F">
        <w:rPr>
          <w:rFonts w:hint="cs"/>
          <w:b/>
          <w:bCs/>
          <w:sz w:val="32"/>
          <w:cs/>
        </w:rPr>
        <w:t>๑ หลักการ</w:t>
      </w:r>
    </w:p>
    <w:p w14:paraId="636D1C31" w14:textId="47262E22" w:rsidR="00C60205" w:rsidRPr="007E076F" w:rsidRDefault="00C60205" w:rsidP="005D0363">
      <w:pPr>
        <w:pStyle w:val="41"/>
      </w:pPr>
      <w:r w:rsidRPr="007E076F">
        <w:rPr>
          <w:rFonts w:hint="cs"/>
          <w:cs/>
        </w:rPr>
        <w:t>– ยึดหลักไตรสิกขา (ศีล สมาธิ ปัญญา) เป็นพื้นฐานของการพัฒนาคุณธรรม</w:t>
      </w:r>
    </w:p>
    <w:p w14:paraId="6BDF73E4" w14:textId="1EC4A246" w:rsidR="00C60205" w:rsidRPr="007E076F" w:rsidRDefault="00C60205" w:rsidP="005D0363">
      <w:pPr>
        <w:pStyle w:val="41"/>
      </w:pPr>
      <w:r w:rsidRPr="007E076F">
        <w:rPr>
          <w:rFonts w:hint="cs"/>
          <w:cs/>
        </w:rPr>
        <w:t xml:space="preserve">– การเรียนรู้ที่ดีต้องเริ่มจากความเข้าใจ </w:t>
      </w:r>
      <w:r w:rsidRPr="007E076F">
        <w:rPr>
          <w:rFonts w:ascii="Arial" w:hAnsi="Arial" w:cs="Arial" w:hint="cs"/>
          <w:cs/>
        </w:rPr>
        <w:t>→</w:t>
      </w:r>
      <w:r w:rsidRPr="007E076F">
        <w:rPr>
          <w:rFonts w:hint="cs"/>
          <w:cs/>
        </w:rPr>
        <w:t xml:space="preserve"> ปฏิบัติจริง </w:t>
      </w:r>
      <w:r w:rsidRPr="007E076F">
        <w:rPr>
          <w:rFonts w:ascii="Arial" w:hAnsi="Arial" w:cs="Arial" w:hint="cs"/>
          <w:cs/>
        </w:rPr>
        <w:t>→</w:t>
      </w:r>
      <w:r w:rsidRPr="007E076F">
        <w:rPr>
          <w:rFonts w:hint="cs"/>
          <w:cs/>
        </w:rPr>
        <w:t xml:space="preserve"> เป็นแบบอย่าง</w:t>
      </w:r>
    </w:p>
    <w:p w14:paraId="766DE7D6" w14:textId="78921BB0" w:rsidR="00C60205" w:rsidRPr="007E076F" w:rsidRDefault="00C60205" w:rsidP="005D0363">
      <w:pPr>
        <w:pStyle w:val="41"/>
      </w:pPr>
      <w:r w:rsidRPr="007E076F">
        <w:rPr>
          <w:rFonts w:hint="cs"/>
          <w:cs/>
        </w:rPr>
        <w:t>– การพัฒนาตนเองและสังคมควรมีระบบที่ต่อเนื่องและยั่งยืน</w:t>
      </w:r>
    </w:p>
    <w:p w14:paraId="7164003D" w14:textId="463FC375" w:rsidR="00C60205" w:rsidRPr="007E076F" w:rsidRDefault="005D0363" w:rsidP="005D0363">
      <w:pPr>
        <w:pStyle w:val="32"/>
        <w:rPr>
          <w:b/>
          <w:bCs/>
          <w:sz w:val="32"/>
        </w:rPr>
      </w:pPr>
      <w:r w:rsidRPr="007E076F">
        <w:rPr>
          <w:rFonts w:eastAsia="Calibri" w:hint="cs"/>
          <w:b/>
          <w:bCs/>
          <w:sz w:val="32"/>
          <w:cs/>
        </w:rPr>
        <w:t xml:space="preserve">องค์ประกอบที่ </w:t>
      </w:r>
      <w:r w:rsidR="00C60205" w:rsidRPr="007E076F">
        <w:rPr>
          <w:rFonts w:hint="cs"/>
          <w:b/>
          <w:bCs/>
          <w:sz w:val="32"/>
          <w:cs/>
        </w:rPr>
        <w:t>๒ วัตถุประสงค์</w:t>
      </w:r>
    </w:p>
    <w:p w14:paraId="246A1BF9" w14:textId="183D1AFD" w:rsidR="00C60205" w:rsidRPr="007E076F" w:rsidRDefault="00C60205" w:rsidP="005D0363">
      <w:pPr>
        <w:pStyle w:val="41"/>
      </w:pPr>
      <w:r w:rsidRPr="007E076F">
        <w:rPr>
          <w:rFonts w:hint="cs"/>
          <w:cs/>
        </w:rPr>
        <w:t>- เพื่อส่งเสริมการใช้ปัญญาในการแยกแยะสิ่งที่ควร-ไม่ควร</w:t>
      </w:r>
    </w:p>
    <w:p w14:paraId="15BFE405" w14:textId="7B410CAF" w:rsidR="00C60205" w:rsidRPr="007E076F" w:rsidRDefault="00C60205" w:rsidP="005D0363">
      <w:pPr>
        <w:pStyle w:val="41"/>
      </w:pPr>
      <w:r w:rsidRPr="007E076F">
        <w:rPr>
          <w:rFonts w:hint="cs"/>
          <w:cs/>
        </w:rPr>
        <w:t>- เพื่อสร้างวินัยและจริยธรรมผ่านการลงมือปฏิบัติ</w:t>
      </w:r>
    </w:p>
    <w:p w14:paraId="7D9B4F02" w14:textId="09909F4C" w:rsidR="00C60205" w:rsidRPr="007E076F" w:rsidRDefault="00C60205" w:rsidP="005D0363">
      <w:pPr>
        <w:pStyle w:val="41"/>
      </w:pPr>
      <w:r w:rsidRPr="007E076F">
        <w:rPr>
          <w:rFonts w:hint="cs"/>
          <w:cs/>
        </w:rPr>
        <w:t>- เพื่อส่งเสริมความสม่ำเสมอและความมั่นคงทางจิตใจจนเป็นแบบอย่างแก่ผู้อื่น</w:t>
      </w:r>
    </w:p>
    <w:p w14:paraId="58785964" w14:textId="77777777" w:rsidR="005D0363" w:rsidRPr="007E076F" w:rsidRDefault="005D0363">
      <w:pPr>
        <w:rPr>
          <w:rFonts w:ascii="TH SarabunPSK" w:hAnsi="TH SarabunPSK" w:cs="TH SarabunPSK"/>
          <w:b/>
          <w:bCs/>
          <w:sz w:val="32"/>
          <w:szCs w:val="32"/>
          <w:cs/>
        </w:rPr>
      </w:pPr>
      <w:r w:rsidRPr="007E076F">
        <w:rPr>
          <w:b/>
          <w:bCs/>
          <w:cs/>
        </w:rPr>
        <w:br w:type="page"/>
      </w:r>
    </w:p>
    <w:p w14:paraId="4A32EC99" w14:textId="640DA78A" w:rsidR="00C60205" w:rsidRPr="007E076F" w:rsidRDefault="005D0363" w:rsidP="005D0363">
      <w:pPr>
        <w:pStyle w:val="32"/>
        <w:rPr>
          <w:b/>
          <w:bCs/>
          <w:sz w:val="32"/>
        </w:rPr>
      </w:pPr>
      <w:r w:rsidRPr="007E076F">
        <w:rPr>
          <w:rFonts w:eastAsia="Calibri" w:hint="cs"/>
          <w:b/>
          <w:bCs/>
          <w:sz w:val="32"/>
          <w:cs/>
        </w:rPr>
        <w:lastRenderedPageBreak/>
        <w:t xml:space="preserve">องค์ประกอบที่ </w:t>
      </w:r>
      <w:r w:rsidR="00C60205" w:rsidRPr="007E076F">
        <w:rPr>
          <w:rFonts w:hint="cs"/>
          <w:b/>
          <w:bCs/>
          <w:sz w:val="32"/>
          <w:cs/>
        </w:rPr>
        <w:t xml:space="preserve">๓ ระบบและกลไก </w:t>
      </w:r>
    </w:p>
    <w:tbl>
      <w:tblPr>
        <w:tblStyle w:val="a3"/>
        <w:tblW w:w="5000" w:type="pct"/>
        <w:tblLook w:val="04A0" w:firstRow="1" w:lastRow="0" w:firstColumn="1" w:lastColumn="0" w:noHBand="0" w:noVBand="1"/>
      </w:tblPr>
      <w:tblGrid>
        <w:gridCol w:w="2131"/>
        <w:gridCol w:w="6175"/>
      </w:tblGrid>
      <w:tr w:rsidR="007E076F" w:rsidRPr="007E076F" w14:paraId="55A5C0D3" w14:textId="77777777" w:rsidTr="00AA591D">
        <w:tc>
          <w:tcPr>
            <w:tcW w:w="1250" w:type="pct"/>
            <w:tcBorders>
              <w:left w:val="nil"/>
            </w:tcBorders>
          </w:tcPr>
          <w:p w14:paraId="1EAB8093" w14:textId="77777777" w:rsidR="00C60205" w:rsidRPr="007E076F" w:rsidRDefault="00C60205" w:rsidP="00973DB9">
            <w:pPr>
              <w:jc w:val="center"/>
              <w:rPr>
                <w:rFonts w:ascii="TH SarabunPSK" w:hAnsi="TH SarabunPSK" w:cs="TH SarabunPSK"/>
                <w:b/>
                <w:bCs/>
                <w:sz w:val="32"/>
                <w:szCs w:val="32"/>
              </w:rPr>
            </w:pPr>
            <w:r w:rsidRPr="007E076F">
              <w:rPr>
                <w:rFonts w:ascii="TH SarabunPSK" w:hAnsi="TH SarabunPSK" w:cs="TH SarabunPSK" w:hint="cs"/>
                <w:b/>
                <w:bCs/>
                <w:sz w:val="32"/>
                <w:szCs w:val="32"/>
                <w:cs/>
              </w:rPr>
              <w:t>กลไกหลัก</w:t>
            </w:r>
          </w:p>
        </w:tc>
        <w:tc>
          <w:tcPr>
            <w:tcW w:w="3620" w:type="pct"/>
            <w:tcBorders>
              <w:right w:val="nil"/>
            </w:tcBorders>
          </w:tcPr>
          <w:p w14:paraId="34705CD2" w14:textId="77777777" w:rsidR="00C60205" w:rsidRPr="007E076F" w:rsidRDefault="00C60205" w:rsidP="00973DB9">
            <w:pPr>
              <w:jc w:val="center"/>
              <w:rPr>
                <w:rFonts w:ascii="TH SarabunPSK" w:hAnsi="TH SarabunPSK" w:cs="TH SarabunPSK"/>
                <w:b/>
                <w:bCs/>
                <w:sz w:val="32"/>
                <w:szCs w:val="32"/>
              </w:rPr>
            </w:pPr>
            <w:r w:rsidRPr="007E076F">
              <w:rPr>
                <w:rFonts w:ascii="TH SarabunPSK" w:hAnsi="TH SarabunPSK" w:cs="TH SarabunPSK" w:hint="cs"/>
                <w:b/>
                <w:bCs/>
                <w:sz w:val="32"/>
                <w:szCs w:val="32"/>
                <w:cs/>
              </w:rPr>
              <w:t>รายละเอียด</w:t>
            </w:r>
          </w:p>
        </w:tc>
      </w:tr>
      <w:tr w:rsidR="007E076F" w:rsidRPr="007E076F" w14:paraId="36E2018C" w14:textId="77777777" w:rsidTr="00AA591D">
        <w:tc>
          <w:tcPr>
            <w:tcW w:w="1250" w:type="pct"/>
            <w:tcBorders>
              <w:left w:val="nil"/>
            </w:tcBorders>
          </w:tcPr>
          <w:p w14:paraId="52E34501" w14:textId="77777777" w:rsidR="00C60205" w:rsidRPr="007E076F" w:rsidRDefault="00C60205" w:rsidP="00C628F7">
            <w:pPr>
              <w:rPr>
                <w:rFonts w:ascii="TH SarabunPSK" w:hAnsi="TH SarabunPSK" w:cs="TH SarabunPSK"/>
                <w:b/>
                <w:bCs/>
                <w:sz w:val="32"/>
                <w:szCs w:val="32"/>
              </w:rPr>
            </w:pPr>
            <w:r w:rsidRPr="007E076F">
              <w:rPr>
                <w:rFonts w:ascii="TH SarabunPSK" w:hAnsi="TH SarabunPSK" w:cs="TH SarabunPSK" w:hint="cs"/>
                <w:b/>
                <w:bCs/>
                <w:sz w:val="32"/>
                <w:szCs w:val="32"/>
                <w:cs/>
              </w:rPr>
              <w:t>ระบบคิด (</w:t>
            </w:r>
            <w:r w:rsidRPr="007E076F">
              <w:rPr>
                <w:rFonts w:ascii="TH SarabunPSK" w:hAnsi="TH SarabunPSK" w:cs="TH SarabunPSK" w:hint="cs"/>
                <w:b/>
                <w:bCs/>
                <w:sz w:val="32"/>
                <w:szCs w:val="32"/>
              </w:rPr>
              <w:t>Idea)</w:t>
            </w:r>
          </w:p>
        </w:tc>
        <w:tc>
          <w:tcPr>
            <w:tcW w:w="3620" w:type="pct"/>
            <w:tcBorders>
              <w:right w:val="nil"/>
            </w:tcBorders>
          </w:tcPr>
          <w:p w14:paraId="73DB15D8" w14:textId="77777777" w:rsidR="00C60205" w:rsidRPr="007E076F" w:rsidRDefault="00C60205" w:rsidP="00C628F7">
            <w:pPr>
              <w:rPr>
                <w:rFonts w:ascii="TH SarabunPSK" w:hAnsi="TH SarabunPSK" w:cs="TH SarabunPSK"/>
                <w:sz w:val="32"/>
                <w:szCs w:val="32"/>
              </w:rPr>
            </w:pPr>
            <w:r w:rsidRPr="007E076F">
              <w:rPr>
                <w:rFonts w:ascii="TH SarabunPSK" w:hAnsi="TH SarabunPSK" w:cs="TH SarabunPSK" w:hint="cs"/>
                <w:sz w:val="32"/>
                <w:szCs w:val="32"/>
                <w:cs/>
              </w:rPr>
              <w:t>การจัดกิจกรรมส่งเสริมการเรียนรู้ด้านคุณธรรม เช่น อภิปราย</w:t>
            </w:r>
            <w:r w:rsidRPr="007E076F">
              <w:rPr>
                <w:rFonts w:ascii="TH SarabunPSK" w:hAnsi="TH SarabunPSK" w:cs="TH SarabunPSK" w:hint="cs"/>
                <w:sz w:val="32"/>
                <w:szCs w:val="32"/>
              </w:rPr>
              <w:t xml:space="preserve">, </w:t>
            </w:r>
            <w:r w:rsidRPr="007E076F">
              <w:rPr>
                <w:rFonts w:ascii="TH SarabunPSK" w:hAnsi="TH SarabunPSK" w:cs="TH SarabunPSK" w:hint="cs"/>
                <w:sz w:val="32"/>
                <w:szCs w:val="32"/>
                <w:cs/>
              </w:rPr>
              <w:t>ปัญหาเชิงจริยธรรม</w:t>
            </w:r>
          </w:p>
        </w:tc>
      </w:tr>
      <w:tr w:rsidR="007E076F" w:rsidRPr="007E076F" w14:paraId="158D6F08" w14:textId="77777777" w:rsidTr="00AA591D">
        <w:tc>
          <w:tcPr>
            <w:tcW w:w="1250" w:type="pct"/>
            <w:tcBorders>
              <w:left w:val="nil"/>
            </w:tcBorders>
          </w:tcPr>
          <w:p w14:paraId="176217ED" w14:textId="77777777" w:rsidR="00C60205" w:rsidRPr="007E076F" w:rsidRDefault="00C60205" w:rsidP="00C628F7">
            <w:pPr>
              <w:rPr>
                <w:rFonts w:ascii="TH SarabunPSK" w:hAnsi="TH SarabunPSK" w:cs="TH SarabunPSK"/>
                <w:b/>
                <w:bCs/>
                <w:sz w:val="32"/>
                <w:szCs w:val="32"/>
              </w:rPr>
            </w:pPr>
            <w:r w:rsidRPr="007E076F">
              <w:rPr>
                <w:rFonts w:ascii="TH SarabunPSK" w:hAnsi="TH SarabunPSK" w:cs="TH SarabunPSK" w:hint="cs"/>
                <w:b/>
                <w:bCs/>
                <w:sz w:val="32"/>
                <w:szCs w:val="32"/>
                <w:cs/>
              </w:rPr>
              <w:t>ระบบปฏิบัติ (</w:t>
            </w:r>
            <w:r w:rsidRPr="007E076F">
              <w:rPr>
                <w:rFonts w:ascii="TH SarabunPSK" w:hAnsi="TH SarabunPSK" w:cs="TH SarabunPSK" w:hint="cs"/>
                <w:b/>
                <w:bCs/>
                <w:sz w:val="32"/>
                <w:szCs w:val="32"/>
              </w:rPr>
              <w:t>I Do)</w:t>
            </w:r>
          </w:p>
        </w:tc>
        <w:tc>
          <w:tcPr>
            <w:tcW w:w="3620" w:type="pct"/>
            <w:tcBorders>
              <w:right w:val="nil"/>
            </w:tcBorders>
          </w:tcPr>
          <w:p w14:paraId="293C9E30" w14:textId="21000AED" w:rsidR="00C60205" w:rsidRPr="007E076F" w:rsidRDefault="00C60205" w:rsidP="00C628F7">
            <w:pPr>
              <w:rPr>
                <w:rFonts w:ascii="TH SarabunPSK" w:hAnsi="TH SarabunPSK" w:cs="TH SarabunPSK"/>
                <w:sz w:val="32"/>
                <w:szCs w:val="32"/>
              </w:rPr>
            </w:pPr>
            <w:r w:rsidRPr="007E076F">
              <w:rPr>
                <w:rFonts w:ascii="TH SarabunPSK" w:hAnsi="TH SarabunPSK" w:cs="TH SarabunPSK" w:hint="cs"/>
                <w:sz w:val="32"/>
                <w:szCs w:val="32"/>
                <w:cs/>
              </w:rPr>
              <w:t>สร้างกิจกรรมบริการสังคม</w:t>
            </w:r>
            <w:r w:rsidRPr="007E076F">
              <w:rPr>
                <w:rFonts w:ascii="TH SarabunPSK" w:hAnsi="TH SarabunPSK" w:cs="TH SarabunPSK" w:hint="cs"/>
                <w:sz w:val="32"/>
                <w:szCs w:val="32"/>
              </w:rPr>
              <w:t xml:space="preserve"> </w:t>
            </w:r>
            <w:r w:rsidRPr="007E076F">
              <w:rPr>
                <w:rFonts w:ascii="TH SarabunPSK" w:hAnsi="TH SarabunPSK" w:cs="TH SarabunPSK" w:hint="cs"/>
                <w:sz w:val="32"/>
                <w:szCs w:val="32"/>
                <w:cs/>
              </w:rPr>
              <w:t>วินัยในโรงเรียน</w:t>
            </w:r>
            <w:r w:rsidRPr="007E076F">
              <w:rPr>
                <w:rFonts w:ascii="TH SarabunPSK" w:hAnsi="TH SarabunPSK" w:cs="TH SarabunPSK" w:hint="cs"/>
                <w:sz w:val="32"/>
                <w:szCs w:val="32"/>
              </w:rPr>
              <w:t xml:space="preserve"> </w:t>
            </w:r>
            <w:r w:rsidRPr="007E076F">
              <w:rPr>
                <w:rFonts w:ascii="TH SarabunPSK" w:hAnsi="TH SarabunPSK" w:cs="TH SarabunPSK" w:hint="cs"/>
                <w:sz w:val="32"/>
                <w:szCs w:val="32"/>
                <w:cs/>
              </w:rPr>
              <w:t>กติกาห้องเรียน</w:t>
            </w:r>
          </w:p>
        </w:tc>
      </w:tr>
      <w:tr w:rsidR="007E076F" w:rsidRPr="007E076F" w14:paraId="110383FB" w14:textId="77777777" w:rsidTr="00AA591D">
        <w:tc>
          <w:tcPr>
            <w:tcW w:w="1250" w:type="pct"/>
            <w:tcBorders>
              <w:left w:val="nil"/>
            </w:tcBorders>
          </w:tcPr>
          <w:p w14:paraId="6DE94658" w14:textId="77777777" w:rsidR="00C60205" w:rsidRPr="007E076F" w:rsidRDefault="00C60205" w:rsidP="00C628F7">
            <w:pPr>
              <w:rPr>
                <w:rFonts w:ascii="TH SarabunPSK" w:hAnsi="TH SarabunPSK" w:cs="TH SarabunPSK"/>
                <w:b/>
                <w:bCs/>
                <w:sz w:val="32"/>
                <w:szCs w:val="32"/>
              </w:rPr>
            </w:pPr>
            <w:r w:rsidRPr="007E076F">
              <w:rPr>
                <w:rFonts w:ascii="TH SarabunPSK" w:hAnsi="TH SarabunPSK" w:cs="TH SarabunPSK" w:hint="cs"/>
                <w:b/>
                <w:bCs/>
                <w:sz w:val="32"/>
                <w:szCs w:val="32"/>
                <w:cs/>
              </w:rPr>
              <w:t>ระบบต้นแบบ (</w:t>
            </w:r>
            <w:r w:rsidRPr="007E076F">
              <w:rPr>
                <w:rFonts w:ascii="TH SarabunPSK" w:hAnsi="TH SarabunPSK" w:cs="TH SarabunPSK" w:hint="cs"/>
                <w:b/>
                <w:bCs/>
                <w:sz w:val="32"/>
                <w:szCs w:val="32"/>
              </w:rPr>
              <w:t>Idol)</w:t>
            </w:r>
          </w:p>
        </w:tc>
        <w:tc>
          <w:tcPr>
            <w:tcW w:w="3620" w:type="pct"/>
            <w:tcBorders>
              <w:right w:val="nil"/>
            </w:tcBorders>
          </w:tcPr>
          <w:p w14:paraId="293C7FE7" w14:textId="77777777" w:rsidR="00C60205" w:rsidRPr="007E076F" w:rsidRDefault="00C60205" w:rsidP="00C628F7">
            <w:pPr>
              <w:rPr>
                <w:rFonts w:ascii="TH SarabunPSK" w:hAnsi="TH SarabunPSK" w:cs="TH SarabunPSK"/>
                <w:sz w:val="32"/>
                <w:szCs w:val="32"/>
              </w:rPr>
            </w:pPr>
            <w:r w:rsidRPr="007E076F">
              <w:rPr>
                <w:rFonts w:ascii="TH SarabunPSK" w:hAnsi="TH SarabunPSK" w:cs="TH SarabunPSK" w:hint="cs"/>
                <w:sz w:val="32"/>
                <w:szCs w:val="32"/>
                <w:cs/>
              </w:rPr>
              <w:t>ส่งเสริมบุคคลต้นแบบ/รางวัล/การยกย่องผู้ประพฤติดี</w:t>
            </w:r>
          </w:p>
        </w:tc>
      </w:tr>
    </w:tbl>
    <w:p w14:paraId="4EEAFD76" w14:textId="4CD330AE" w:rsidR="00C60205" w:rsidRPr="007E076F" w:rsidRDefault="005D0363" w:rsidP="005D0363">
      <w:pPr>
        <w:pStyle w:val="32"/>
        <w:spacing w:before="120"/>
        <w:rPr>
          <w:b/>
          <w:bCs/>
          <w:sz w:val="32"/>
        </w:rPr>
      </w:pPr>
      <w:r w:rsidRPr="007E076F">
        <w:rPr>
          <w:rFonts w:eastAsia="Calibri" w:hint="cs"/>
          <w:b/>
          <w:bCs/>
          <w:sz w:val="32"/>
          <w:cs/>
        </w:rPr>
        <w:t xml:space="preserve">องค์ประกอบที่ </w:t>
      </w:r>
      <w:r w:rsidR="00C60205" w:rsidRPr="007E076F">
        <w:rPr>
          <w:rFonts w:hint="cs"/>
          <w:b/>
          <w:bCs/>
          <w:sz w:val="32"/>
          <w:cs/>
        </w:rPr>
        <w:t>๔ กิจกรรมและวิธีการดำเนินงาน</w:t>
      </w:r>
    </w:p>
    <w:tbl>
      <w:tblPr>
        <w:tblStyle w:val="a3"/>
        <w:tblW w:w="5000" w:type="pct"/>
        <w:tblLook w:val="04A0" w:firstRow="1" w:lastRow="0" w:firstColumn="1" w:lastColumn="0" w:noHBand="0" w:noVBand="1"/>
      </w:tblPr>
      <w:tblGrid>
        <w:gridCol w:w="2126"/>
        <w:gridCol w:w="3090"/>
        <w:gridCol w:w="3090"/>
      </w:tblGrid>
      <w:tr w:rsidR="007E076F" w:rsidRPr="007E076F" w14:paraId="3BC53F0C" w14:textId="77777777" w:rsidTr="004117D9">
        <w:tc>
          <w:tcPr>
            <w:tcW w:w="1280" w:type="pct"/>
            <w:tcBorders>
              <w:left w:val="nil"/>
            </w:tcBorders>
          </w:tcPr>
          <w:p w14:paraId="280A8A6F" w14:textId="77777777" w:rsidR="00C60205" w:rsidRPr="007E076F" w:rsidRDefault="00C60205" w:rsidP="003E6DC8">
            <w:pPr>
              <w:jc w:val="center"/>
              <w:rPr>
                <w:rFonts w:ascii="TH SarabunPSK" w:hAnsi="TH SarabunPSK" w:cs="TH SarabunPSK"/>
                <w:b/>
                <w:bCs/>
                <w:sz w:val="32"/>
                <w:szCs w:val="32"/>
              </w:rPr>
            </w:pPr>
            <w:r w:rsidRPr="007E076F">
              <w:rPr>
                <w:rFonts w:ascii="TH SarabunPSK" w:hAnsi="TH SarabunPSK" w:cs="TH SarabunPSK" w:hint="cs"/>
                <w:b/>
                <w:bCs/>
                <w:sz w:val="32"/>
                <w:szCs w:val="32"/>
                <w:cs/>
              </w:rPr>
              <w:t>ขั้นตอน</w:t>
            </w:r>
          </w:p>
        </w:tc>
        <w:tc>
          <w:tcPr>
            <w:tcW w:w="1860" w:type="pct"/>
          </w:tcPr>
          <w:p w14:paraId="376D93C0" w14:textId="77777777" w:rsidR="00C60205" w:rsidRPr="007E076F" w:rsidRDefault="00C60205" w:rsidP="003E6DC8">
            <w:pPr>
              <w:jc w:val="center"/>
              <w:rPr>
                <w:rFonts w:ascii="TH SarabunPSK" w:hAnsi="TH SarabunPSK" w:cs="TH SarabunPSK"/>
                <w:b/>
                <w:bCs/>
                <w:sz w:val="32"/>
                <w:szCs w:val="32"/>
              </w:rPr>
            </w:pPr>
            <w:r w:rsidRPr="007E076F">
              <w:rPr>
                <w:rFonts w:ascii="TH SarabunPSK" w:hAnsi="TH SarabunPSK" w:cs="TH SarabunPSK" w:hint="cs"/>
                <w:b/>
                <w:bCs/>
                <w:sz w:val="32"/>
                <w:szCs w:val="32"/>
                <w:cs/>
              </w:rPr>
              <w:t>กิจกรรม</w:t>
            </w:r>
          </w:p>
        </w:tc>
        <w:tc>
          <w:tcPr>
            <w:tcW w:w="1860" w:type="pct"/>
            <w:tcBorders>
              <w:right w:val="nil"/>
            </w:tcBorders>
          </w:tcPr>
          <w:p w14:paraId="01C9F4E9" w14:textId="77777777" w:rsidR="00C60205" w:rsidRPr="007E076F" w:rsidRDefault="00C60205" w:rsidP="003E6DC8">
            <w:pPr>
              <w:jc w:val="center"/>
              <w:rPr>
                <w:rFonts w:ascii="TH SarabunPSK" w:hAnsi="TH SarabunPSK" w:cs="TH SarabunPSK"/>
                <w:b/>
                <w:bCs/>
                <w:sz w:val="32"/>
                <w:szCs w:val="32"/>
              </w:rPr>
            </w:pPr>
            <w:r w:rsidRPr="007E076F">
              <w:rPr>
                <w:rFonts w:ascii="TH SarabunPSK" w:hAnsi="TH SarabunPSK" w:cs="TH SarabunPSK" w:hint="cs"/>
                <w:b/>
                <w:bCs/>
                <w:sz w:val="32"/>
                <w:szCs w:val="32"/>
                <w:cs/>
              </w:rPr>
              <w:t>วิธีการดำเนินงาน</w:t>
            </w:r>
          </w:p>
        </w:tc>
      </w:tr>
      <w:tr w:rsidR="007E076F" w:rsidRPr="007E076F" w14:paraId="127A2D3A" w14:textId="77777777" w:rsidTr="004117D9">
        <w:tc>
          <w:tcPr>
            <w:tcW w:w="1280" w:type="pct"/>
            <w:tcBorders>
              <w:left w:val="nil"/>
            </w:tcBorders>
          </w:tcPr>
          <w:p w14:paraId="1910963E" w14:textId="77777777" w:rsidR="00C60205" w:rsidRPr="007E076F" w:rsidRDefault="00C60205" w:rsidP="002D51A8">
            <w:pPr>
              <w:jc w:val="center"/>
              <w:rPr>
                <w:rFonts w:ascii="TH SarabunPSK" w:hAnsi="TH SarabunPSK" w:cs="TH SarabunPSK"/>
                <w:b/>
                <w:bCs/>
                <w:sz w:val="32"/>
                <w:szCs w:val="32"/>
              </w:rPr>
            </w:pPr>
            <w:r w:rsidRPr="007E076F">
              <w:rPr>
                <w:rFonts w:ascii="TH SarabunPSK" w:hAnsi="TH SarabunPSK" w:cs="TH SarabunPSK" w:hint="cs"/>
                <w:b/>
                <w:bCs/>
                <w:sz w:val="32"/>
                <w:szCs w:val="32"/>
              </w:rPr>
              <w:t>Idea</w:t>
            </w:r>
          </w:p>
        </w:tc>
        <w:tc>
          <w:tcPr>
            <w:tcW w:w="1860" w:type="pct"/>
          </w:tcPr>
          <w:p w14:paraId="2C607BB3" w14:textId="77777777" w:rsidR="00C60205" w:rsidRPr="007E076F" w:rsidRDefault="00C60205" w:rsidP="005F0EF8">
            <w:pPr>
              <w:rPr>
                <w:rFonts w:ascii="TH SarabunPSK" w:hAnsi="TH SarabunPSK" w:cs="TH SarabunPSK"/>
                <w:sz w:val="32"/>
                <w:szCs w:val="32"/>
              </w:rPr>
            </w:pPr>
            <w:r w:rsidRPr="007E076F">
              <w:rPr>
                <w:rFonts w:ascii="TH SarabunPSK" w:hAnsi="TH SarabunPSK" w:cs="TH SarabunPSK" w:hint="cs"/>
                <w:sz w:val="32"/>
                <w:szCs w:val="32"/>
                <w:cs/>
              </w:rPr>
              <w:t>– สนทนาเชิงคุณธรรม</w:t>
            </w:r>
          </w:p>
          <w:p w14:paraId="0C765E31" w14:textId="77777777" w:rsidR="00C60205" w:rsidRPr="007E076F" w:rsidRDefault="00C60205" w:rsidP="005F0EF8">
            <w:pPr>
              <w:rPr>
                <w:rFonts w:ascii="TH SarabunPSK" w:hAnsi="TH SarabunPSK" w:cs="TH SarabunPSK"/>
                <w:sz w:val="32"/>
                <w:szCs w:val="32"/>
              </w:rPr>
            </w:pPr>
            <w:r w:rsidRPr="007E076F">
              <w:rPr>
                <w:rFonts w:ascii="TH SarabunPSK" w:hAnsi="TH SarabunPSK" w:cs="TH SarabunPSK" w:hint="cs"/>
                <w:sz w:val="32"/>
                <w:szCs w:val="32"/>
                <w:cs/>
              </w:rPr>
              <w:t>– วิเคราะห์ปัญหาในชีวิตจริง</w:t>
            </w:r>
          </w:p>
        </w:tc>
        <w:tc>
          <w:tcPr>
            <w:tcW w:w="1860" w:type="pct"/>
            <w:tcBorders>
              <w:right w:val="nil"/>
            </w:tcBorders>
          </w:tcPr>
          <w:p w14:paraId="34084150" w14:textId="77777777" w:rsidR="00C60205" w:rsidRPr="007E076F" w:rsidRDefault="00C60205" w:rsidP="005F0EF8">
            <w:pPr>
              <w:rPr>
                <w:rFonts w:ascii="TH SarabunPSK" w:hAnsi="TH SarabunPSK" w:cs="TH SarabunPSK"/>
                <w:sz w:val="32"/>
                <w:szCs w:val="32"/>
              </w:rPr>
            </w:pPr>
            <w:r w:rsidRPr="007E076F">
              <w:rPr>
                <w:rFonts w:ascii="TH SarabunPSK" w:hAnsi="TH SarabunPSK" w:cs="TH SarabunPSK" w:hint="cs"/>
                <w:sz w:val="32"/>
                <w:szCs w:val="32"/>
                <w:cs/>
              </w:rPr>
              <w:t>– สร้างสถานการณ์จำลอง</w:t>
            </w:r>
          </w:p>
          <w:p w14:paraId="3BBE66CA" w14:textId="77777777" w:rsidR="00C60205" w:rsidRPr="007E076F" w:rsidRDefault="00C60205" w:rsidP="005F0EF8">
            <w:pPr>
              <w:rPr>
                <w:rFonts w:ascii="TH SarabunPSK" w:hAnsi="TH SarabunPSK" w:cs="TH SarabunPSK"/>
                <w:sz w:val="32"/>
                <w:szCs w:val="32"/>
              </w:rPr>
            </w:pPr>
            <w:r w:rsidRPr="007E076F">
              <w:rPr>
                <w:rFonts w:ascii="TH SarabunPSK" w:hAnsi="TH SarabunPSK" w:cs="TH SarabunPSK" w:hint="cs"/>
                <w:sz w:val="32"/>
                <w:szCs w:val="32"/>
                <w:cs/>
              </w:rPr>
              <w:t>– ใช้คำถามกระตุ้นคิด</w:t>
            </w:r>
          </w:p>
        </w:tc>
      </w:tr>
      <w:tr w:rsidR="007E076F" w:rsidRPr="007E076F" w14:paraId="2C691317" w14:textId="77777777" w:rsidTr="004117D9">
        <w:tc>
          <w:tcPr>
            <w:tcW w:w="1280" w:type="pct"/>
            <w:tcBorders>
              <w:left w:val="nil"/>
            </w:tcBorders>
          </w:tcPr>
          <w:p w14:paraId="7425B560" w14:textId="77777777" w:rsidR="00C60205" w:rsidRPr="007E076F" w:rsidRDefault="00C60205" w:rsidP="002D51A8">
            <w:pPr>
              <w:jc w:val="center"/>
              <w:rPr>
                <w:rFonts w:ascii="TH SarabunPSK" w:hAnsi="TH SarabunPSK" w:cs="TH SarabunPSK"/>
                <w:b/>
                <w:bCs/>
                <w:sz w:val="32"/>
                <w:szCs w:val="32"/>
              </w:rPr>
            </w:pPr>
            <w:r w:rsidRPr="007E076F">
              <w:rPr>
                <w:rFonts w:ascii="TH SarabunPSK" w:hAnsi="TH SarabunPSK" w:cs="TH SarabunPSK" w:hint="cs"/>
                <w:b/>
                <w:bCs/>
                <w:sz w:val="32"/>
                <w:szCs w:val="32"/>
              </w:rPr>
              <w:t>I Do</w:t>
            </w:r>
          </w:p>
        </w:tc>
        <w:tc>
          <w:tcPr>
            <w:tcW w:w="1860" w:type="pct"/>
          </w:tcPr>
          <w:p w14:paraId="65AC23A0" w14:textId="77777777" w:rsidR="00C60205" w:rsidRPr="007E076F" w:rsidRDefault="00C60205" w:rsidP="005F0EF8">
            <w:pPr>
              <w:rPr>
                <w:rFonts w:ascii="TH SarabunPSK" w:hAnsi="TH SarabunPSK" w:cs="TH SarabunPSK"/>
                <w:sz w:val="32"/>
                <w:szCs w:val="32"/>
              </w:rPr>
            </w:pPr>
            <w:r w:rsidRPr="007E076F">
              <w:rPr>
                <w:rFonts w:ascii="TH SarabunPSK" w:hAnsi="TH SarabunPSK" w:cs="TH SarabunPSK" w:hint="cs"/>
                <w:sz w:val="32"/>
                <w:szCs w:val="32"/>
                <w:cs/>
              </w:rPr>
              <w:t>– กิจกรรมจิตอาสา</w:t>
            </w:r>
          </w:p>
          <w:p w14:paraId="17DFA5CB" w14:textId="77777777" w:rsidR="00C60205" w:rsidRPr="007E076F" w:rsidRDefault="00C60205" w:rsidP="005F0EF8">
            <w:pPr>
              <w:rPr>
                <w:rFonts w:ascii="TH SarabunPSK" w:hAnsi="TH SarabunPSK" w:cs="TH SarabunPSK"/>
                <w:sz w:val="32"/>
                <w:szCs w:val="32"/>
              </w:rPr>
            </w:pPr>
            <w:r w:rsidRPr="007E076F">
              <w:rPr>
                <w:rFonts w:ascii="TH SarabunPSK" w:hAnsi="TH SarabunPSK" w:cs="TH SarabunPSK" w:hint="cs"/>
                <w:sz w:val="32"/>
                <w:szCs w:val="32"/>
                <w:cs/>
              </w:rPr>
              <w:t>– การรักษากติกาในชั้นเรียน</w:t>
            </w:r>
          </w:p>
        </w:tc>
        <w:tc>
          <w:tcPr>
            <w:tcW w:w="1860" w:type="pct"/>
            <w:tcBorders>
              <w:right w:val="nil"/>
            </w:tcBorders>
          </w:tcPr>
          <w:p w14:paraId="79E8091A" w14:textId="77777777" w:rsidR="00C60205" w:rsidRPr="007E076F" w:rsidRDefault="00C60205" w:rsidP="005F0EF8">
            <w:pPr>
              <w:rPr>
                <w:rFonts w:ascii="TH SarabunPSK" w:hAnsi="TH SarabunPSK" w:cs="TH SarabunPSK"/>
                <w:sz w:val="32"/>
                <w:szCs w:val="32"/>
              </w:rPr>
            </w:pPr>
            <w:r w:rsidRPr="007E076F">
              <w:rPr>
                <w:rFonts w:ascii="TH SarabunPSK" w:hAnsi="TH SarabunPSK" w:cs="TH SarabunPSK" w:hint="cs"/>
                <w:sz w:val="32"/>
                <w:szCs w:val="32"/>
                <w:cs/>
              </w:rPr>
              <w:t>– สร้างแผนงานร่วมกับนักเรียน</w:t>
            </w:r>
          </w:p>
          <w:p w14:paraId="55B218AA" w14:textId="77777777" w:rsidR="00C60205" w:rsidRPr="007E076F" w:rsidRDefault="00C60205" w:rsidP="005F0EF8">
            <w:pPr>
              <w:rPr>
                <w:rFonts w:ascii="TH SarabunPSK" w:hAnsi="TH SarabunPSK" w:cs="TH SarabunPSK"/>
                <w:sz w:val="32"/>
                <w:szCs w:val="32"/>
              </w:rPr>
            </w:pPr>
            <w:r w:rsidRPr="007E076F">
              <w:rPr>
                <w:rFonts w:ascii="TH SarabunPSK" w:hAnsi="TH SarabunPSK" w:cs="TH SarabunPSK" w:hint="cs"/>
                <w:sz w:val="32"/>
                <w:szCs w:val="32"/>
                <w:cs/>
              </w:rPr>
              <w:t>– ฝึกการมีวินัยทุกวัน</w:t>
            </w:r>
          </w:p>
        </w:tc>
      </w:tr>
      <w:tr w:rsidR="007E076F" w:rsidRPr="007E076F" w14:paraId="621989A2" w14:textId="77777777" w:rsidTr="004117D9">
        <w:tc>
          <w:tcPr>
            <w:tcW w:w="1280" w:type="pct"/>
            <w:tcBorders>
              <w:left w:val="nil"/>
            </w:tcBorders>
          </w:tcPr>
          <w:p w14:paraId="560E3152" w14:textId="77777777" w:rsidR="00C60205" w:rsidRPr="007E076F" w:rsidRDefault="00C60205" w:rsidP="002D51A8">
            <w:pPr>
              <w:jc w:val="center"/>
              <w:rPr>
                <w:rFonts w:ascii="TH SarabunPSK" w:hAnsi="TH SarabunPSK" w:cs="TH SarabunPSK"/>
                <w:b/>
                <w:bCs/>
                <w:sz w:val="32"/>
                <w:szCs w:val="32"/>
              </w:rPr>
            </w:pPr>
            <w:r w:rsidRPr="007E076F">
              <w:rPr>
                <w:rFonts w:ascii="TH SarabunPSK" w:hAnsi="TH SarabunPSK" w:cs="TH SarabunPSK" w:hint="cs"/>
                <w:b/>
                <w:bCs/>
                <w:sz w:val="32"/>
                <w:szCs w:val="32"/>
              </w:rPr>
              <w:t>Idol</w:t>
            </w:r>
          </w:p>
        </w:tc>
        <w:tc>
          <w:tcPr>
            <w:tcW w:w="1860" w:type="pct"/>
          </w:tcPr>
          <w:p w14:paraId="7986FA11" w14:textId="77777777" w:rsidR="00C60205" w:rsidRPr="007E076F" w:rsidRDefault="00C60205" w:rsidP="005F0EF8">
            <w:pPr>
              <w:rPr>
                <w:rFonts w:ascii="TH SarabunPSK" w:hAnsi="TH SarabunPSK" w:cs="TH SarabunPSK"/>
                <w:sz w:val="32"/>
                <w:szCs w:val="32"/>
              </w:rPr>
            </w:pPr>
            <w:r w:rsidRPr="007E076F">
              <w:rPr>
                <w:rFonts w:ascii="TH SarabunPSK" w:hAnsi="TH SarabunPSK" w:cs="TH SarabunPSK" w:hint="cs"/>
                <w:sz w:val="32"/>
                <w:szCs w:val="32"/>
                <w:cs/>
              </w:rPr>
              <w:t>– ประกวดคนดีประจำห้อง</w:t>
            </w:r>
          </w:p>
          <w:p w14:paraId="4A3451DD" w14:textId="77777777" w:rsidR="00C60205" w:rsidRPr="007E076F" w:rsidRDefault="00C60205" w:rsidP="005F0EF8">
            <w:pPr>
              <w:rPr>
                <w:rFonts w:ascii="TH SarabunPSK" w:hAnsi="TH SarabunPSK" w:cs="TH SarabunPSK"/>
                <w:sz w:val="32"/>
                <w:szCs w:val="32"/>
              </w:rPr>
            </w:pPr>
            <w:r w:rsidRPr="007E076F">
              <w:rPr>
                <w:rFonts w:ascii="TH SarabunPSK" w:hAnsi="TH SarabunPSK" w:cs="TH SarabunPSK" w:hint="cs"/>
                <w:sz w:val="32"/>
                <w:szCs w:val="32"/>
                <w:cs/>
              </w:rPr>
              <w:t>– จัดมุม “แบบอย่าง”</w:t>
            </w:r>
          </w:p>
        </w:tc>
        <w:tc>
          <w:tcPr>
            <w:tcW w:w="1860" w:type="pct"/>
            <w:tcBorders>
              <w:right w:val="nil"/>
            </w:tcBorders>
          </w:tcPr>
          <w:p w14:paraId="54357682" w14:textId="77777777" w:rsidR="00C60205" w:rsidRPr="007E076F" w:rsidRDefault="00C60205" w:rsidP="005F0EF8">
            <w:pPr>
              <w:rPr>
                <w:rFonts w:ascii="TH SarabunPSK" w:hAnsi="TH SarabunPSK" w:cs="TH SarabunPSK"/>
                <w:sz w:val="32"/>
                <w:szCs w:val="32"/>
              </w:rPr>
            </w:pPr>
            <w:r w:rsidRPr="007E076F">
              <w:rPr>
                <w:rFonts w:ascii="TH SarabunPSK" w:hAnsi="TH SarabunPSK" w:cs="TH SarabunPSK" w:hint="cs"/>
                <w:sz w:val="32"/>
                <w:szCs w:val="32"/>
                <w:cs/>
              </w:rPr>
              <w:t>– ให้เพื่อนโหวต/เสนอชื่อ</w:t>
            </w:r>
          </w:p>
          <w:p w14:paraId="2210304C" w14:textId="77777777" w:rsidR="00C60205" w:rsidRPr="007E076F" w:rsidRDefault="00C60205" w:rsidP="005F0EF8">
            <w:pPr>
              <w:rPr>
                <w:rFonts w:ascii="TH SarabunPSK" w:hAnsi="TH SarabunPSK" w:cs="TH SarabunPSK"/>
                <w:sz w:val="32"/>
                <w:szCs w:val="32"/>
              </w:rPr>
            </w:pPr>
            <w:r w:rsidRPr="007E076F">
              <w:rPr>
                <w:rFonts w:ascii="TH SarabunPSK" w:hAnsi="TH SarabunPSK" w:cs="TH SarabunPSK" w:hint="cs"/>
                <w:sz w:val="32"/>
                <w:szCs w:val="32"/>
                <w:cs/>
              </w:rPr>
              <w:t>– มอบรางวัลเชิงสัญลักษณ์</w:t>
            </w:r>
          </w:p>
        </w:tc>
      </w:tr>
    </w:tbl>
    <w:p w14:paraId="115EEB6F" w14:textId="3C11621F" w:rsidR="00C60205" w:rsidRPr="007E076F" w:rsidRDefault="005D0363" w:rsidP="005D0363">
      <w:pPr>
        <w:pStyle w:val="32"/>
        <w:spacing w:before="120"/>
        <w:rPr>
          <w:b/>
          <w:bCs/>
          <w:sz w:val="32"/>
        </w:rPr>
      </w:pPr>
      <w:r w:rsidRPr="007E076F">
        <w:rPr>
          <w:rFonts w:eastAsia="Calibri" w:hint="cs"/>
          <w:b/>
          <w:bCs/>
          <w:sz w:val="32"/>
          <w:cs/>
        </w:rPr>
        <w:t xml:space="preserve">องค์ประกอบที่ </w:t>
      </w:r>
      <w:r w:rsidR="00C60205" w:rsidRPr="007E076F">
        <w:rPr>
          <w:rFonts w:hint="cs"/>
          <w:b/>
          <w:bCs/>
          <w:sz w:val="32"/>
          <w:cs/>
        </w:rPr>
        <w:t xml:space="preserve">๕ เงื่อนไขความสำเร็จ </w:t>
      </w:r>
    </w:p>
    <w:p w14:paraId="017AB5EE" w14:textId="76B34B0D" w:rsidR="00C60205" w:rsidRPr="007E076F" w:rsidRDefault="00C60205" w:rsidP="00052C65">
      <w:pPr>
        <w:pStyle w:val="41"/>
        <w:jc w:val="left"/>
      </w:pPr>
      <w:r w:rsidRPr="007E076F">
        <w:rPr>
          <w:rFonts w:hint="cs"/>
          <w:cs/>
        </w:rPr>
        <w:t>- มีการสนับสนุนจากผู้บริหาร ครู และผู้ปกครอง</w:t>
      </w:r>
    </w:p>
    <w:p w14:paraId="5BA20C34" w14:textId="57531FA4" w:rsidR="00C60205" w:rsidRPr="007E076F" w:rsidRDefault="00C60205" w:rsidP="00052C65">
      <w:pPr>
        <w:pStyle w:val="41"/>
        <w:jc w:val="left"/>
      </w:pPr>
      <w:r w:rsidRPr="007E076F">
        <w:rPr>
          <w:rFonts w:hint="cs"/>
          <w:cs/>
        </w:rPr>
        <w:t>- ผู้เรียนเข้าใจแนวคิดของไตรสิกขาอย่างลึกซึ้ง</w:t>
      </w:r>
    </w:p>
    <w:p w14:paraId="72BB0F30" w14:textId="2AF1C267" w:rsidR="00C60205" w:rsidRPr="007E076F" w:rsidRDefault="00C60205" w:rsidP="00052C65">
      <w:pPr>
        <w:pStyle w:val="41"/>
        <w:jc w:val="left"/>
      </w:pPr>
      <w:r w:rsidRPr="007E076F">
        <w:rPr>
          <w:rFonts w:hint="cs"/>
          <w:cs/>
        </w:rPr>
        <w:t>- มีกิจกรรมต่อเนื่อง ไม่เป็นเพียงโครงการชั่วคราว</w:t>
      </w:r>
    </w:p>
    <w:p w14:paraId="0D42AA1D" w14:textId="17BBAB82" w:rsidR="00C60205" w:rsidRPr="007E076F" w:rsidRDefault="00C60205" w:rsidP="00052C65">
      <w:pPr>
        <w:pStyle w:val="41"/>
        <w:jc w:val="left"/>
      </w:pPr>
      <w:r w:rsidRPr="007E076F">
        <w:rPr>
          <w:rFonts w:hint="cs"/>
          <w:cs/>
        </w:rPr>
        <w:t>- ระบบติดตามและประเมินผลอย่างชัดเจน</w:t>
      </w:r>
    </w:p>
    <w:p w14:paraId="5184CFCF" w14:textId="77777777" w:rsidR="00C60205" w:rsidRPr="007E076F" w:rsidRDefault="00C60205" w:rsidP="007F45CE">
      <w:pPr>
        <w:pStyle w:val="31"/>
      </w:pPr>
      <w:r w:rsidRPr="007E076F">
        <w:rPr>
          <w:rFonts w:hint="cs"/>
          <w:cs/>
        </w:rPr>
        <w:t>สรุปการประยุกต์ใช้</w:t>
      </w:r>
    </w:p>
    <w:p w14:paraId="6F2517A8" w14:textId="4443F006" w:rsidR="00C60205" w:rsidRPr="007E076F" w:rsidRDefault="00C60205" w:rsidP="00052C65">
      <w:pPr>
        <w:pStyle w:val="41"/>
      </w:pPr>
      <w:r w:rsidRPr="007E076F">
        <w:rPr>
          <w:rFonts w:hint="cs"/>
          <w:cs/>
        </w:rPr>
        <w:t>เริ่มต้นด้วย</w:t>
      </w:r>
      <w:r w:rsidRPr="007E076F">
        <w:rPr>
          <w:rFonts w:hint="cs"/>
          <w:b/>
          <w:bCs/>
          <w:cs/>
        </w:rPr>
        <w:t>ปัญญา (</w:t>
      </w:r>
      <w:r w:rsidRPr="007E076F">
        <w:rPr>
          <w:rFonts w:hint="cs"/>
          <w:b/>
          <w:bCs/>
        </w:rPr>
        <w:t>Idea)</w:t>
      </w:r>
      <w:r w:rsidRPr="007E076F">
        <w:rPr>
          <w:rFonts w:hint="cs"/>
        </w:rPr>
        <w:t xml:space="preserve"> – </w:t>
      </w:r>
      <w:r w:rsidRPr="007E076F">
        <w:rPr>
          <w:rFonts w:hint="cs"/>
          <w:cs/>
        </w:rPr>
        <w:t xml:space="preserve">เข้าใจในสิ่งที่ถูกต้อง </w:t>
      </w:r>
      <w:r w:rsidRPr="007E076F">
        <w:rPr>
          <w:rFonts w:hint="cs"/>
          <w:b/>
          <w:bCs/>
          <w:cs/>
        </w:rPr>
        <w:t>(ใจบุญ)</w:t>
      </w:r>
    </w:p>
    <w:p w14:paraId="7D09719A" w14:textId="7D5BF76F" w:rsidR="00C60205" w:rsidRPr="007E076F" w:rsidRDefault="00C60205" w:rsidP="00052C65">
      <w:pPr>
        <w:pStyle w:val="41"/>
      </w:pPr>
      <w:r w:rsidRPr="007E076F">
        <w:rPr>
          <w:rFonts w:hint="cs"/>
          <w:cs/>
        </w:rPr>
        <w:t>ลงมือด้วย</w:t>
      </w:r>
      <w:r w:rsidRPr="007E076F">
        <w:rPr>
          <w:rFonts w:hint="cs"/>
          <w:b/>
          <w:bCs/>
          <w:cs/>
        </w:rPr>
        <w:t>ศีล (</w:t>
      </w:r>
      <w:r w:rsidRPr="007E076F">
        <w:rPr>
          <w:rFonts w:hint="cs"/>
          <w:b/>
          <w:bCs/>
        </w:rPr>
        <w:t>I Do)</w:t>
      </w:r>
      <w:r w:rsidRPr="007E076F">
        <w:rPr>
          <w:rFonts w:hint="cs"/>
        </w:rPr>
        <w:t xml:space="preserve"> – </w:t>
      </w:r>
      <w:r w:rsidRPr="007E076F">
        <w:rPr>
          <w:rFonts w:hint="cs"/>
          <w:cs/>
        </w:rPr>
        <w:t xml:space="preserve">ประพฤติดีงาม </w:t>
      </w:r>
      <w:r w:rsidRPr="007E076F">
        <w:rPr>
          <w:rFonts w:hint="cs"/>
          <w:b/>
          <w:bCs/>
          <w:cs/>
        </w:rPr>
        <w:t>(ใจกว้าง)</w:t>
      </w:r>
    </w:p>
    <w:p w14:paraId="459AC4F3" w14:textId="11E76640" w:rsidR="00C60205" w:rsidRPr="007E076F" w:rsidRDefault="00C60205" w:rsidP="00052C65">
      <w:pPr>
        <w:pStyle w:val="41"/>
        <w:rPr>
          <w:cs/>
        </w:rPr>
      </w:pPr>
      <w:r w:rsidRPr="007E076F">
        <w:rPr>
          <w:rFonts w:hint="cs"/>
          <w:cs/>
        </w:rPr>
        <w:t>สานต่อด้วย</w:t>
      </w:r>
      <w:r w:rsidRPr="007E076F">
        <w:rPr>
          <w:rFonts w:hint="cs"/>
          <w:b/>
          <w:bCs/>
          <w:cs/>
        </w:rPr>
        <w:t>สมาธิ (</w:t>
      </w:r>
      <w:r w:rsidRPr="007E076F">
        <w:rPr>
          <w:rFonts w:hint="cs"/>
          <w:b/>
          <w:bCs/>
        </w:rPr>
        <w:t>Idol)</w:t>
      </w:r>
      <w:r w:rsidRPr="007E076F">
        <w:rPr>
          <w:rFonts w:hint="cs"/>
        </w:rPr>
        <w:t xml:space="preserve"> – </w:t>
      </w:r>
      <w:r w:rsidRPr="007E076F">
        <w:rPr>
          <w:rFonts w:hint="cs"/>
          <w:cs/>
        </w:rPr>
        <w:t xml:space="preserve">มั่นคงจนกลายเป็นแบบอย่างที่ดี </w:t>
      </w:r>
      <w:r w:rsidRPr="007E076F">
        <w:rPr>
          <w:rFonts w:hint="cs"/>
          <w:b/>
          <w:bCs/>
          <w:cs/>
        </w:rPr>
        <w:t>(ใจดี)</w:t>
      </w:r>
    </w:p>
    <w:p w14:paraId="588942F4" w14:textId="77777777" w:rsidR="000A3EA1" w:rsidRPr="007E076F" w:rsidRDefault="000A3EA1" w:rsidP="00D9377C">
      <w:pPr>
        <w:pStyle w:val="21"/>
      </w:pPr>
    </w:p>
    <w:p w14:paraId="2B6C0F85" w14:textId="0DE6564B" w:rsidR="000A3EA1" w:rsidRPr="007E076F" w:rsidRDefault="000A3EA1" w:rsidP="00D9377C">
      <w:pPr>
        <w:pStyle w:val="21"/>
        <w:sectPr w:rsidR="000A3EA1" w:rsidRPr="007E076F" w:rsidSect="000A3EA1">
          <w:footnotePr>
            <w:numFmt w:val="thaiNumbers"/>
            <w:numRestart w:val="eachSect"/>
          </w:footnotePr>
          <w:pgSz w:w="11906" w:h="16838" w:code="9"/>
          <w:pgMar w:top="2160" w:right="1440" w:bottom="1440" w:left="2160" w:header="1440" w:footer="709" w:gutter="0"/>
          <w:pgNumType w:fmt="thaiNumbers"/>
          <w:cols w:space="708"/>
          <w:titlePg/>
          <w:docGrid w:linePitch="360"/>
        </w:sectPr>
      </w:pPr>
    </w:p>
    <w:p w14:paraId="19346FA9" w14:textId="4B615B2A" w:rsidR="00A21AAF" w:rsidRPr="007E076F" w:rsidRDefault="00A21AAF" w:rsidP="001C3E26">
      <w:pPr>
        <w:pStyle w:val="12"/>
      </w:pPr>
      <w:r w:rsidRPr="007E076F">
        <w:rPr>
          <w:rFonts w:hint="cs"/>
          <w:cs/>
        </w:rPr>
        <w:lastRenderedPageBreak/>
        <w:t>บทที่ ๕</w:t>
      </w:r>
    </w:p>
    <w:p w14:paraId="70F32EB3" w14:textId="440A4647" w:rsidR="00A21AAF" w:rsidRPr="007E076F" w:rsidRDefault="00A21AAF" w:rsidP="001C3E26">
      <w:pPr>
        <w:pStyle w:val="13"/>
      </w:pPr>
      <w:r w:rsidRPr="007E076F">
        <w:rPr>
          <w:rFonts w:hint="cs"/>
          <w:cs/>
        </w:rPr>
        <w:t>สรุป อภิปรายผล และข้อเสนอแนะ</w:t>
      </w:r>
    </w:p>
    <w:p w14:paraId="283BE79A" w14:textId="0BAAE941" w:rsidR="00C60205" w:rsidRPr="007E076F" w:rsidRDefault="00C60205" w:rsidP="00426176">
      <w:pPr>
        <w:pStyle w:val="32"/>
        <w:rPr>
          <w:sz w:val="32"/>
        </w:rPr>
      </w:pPr>
      <w:r w:rsidRPr="007E076F">
        <w:rPr>
          <w:sz w:val="32"/>
          <w:cs/>
        </w:rPr>
        <w:t>การวิจัยเรื่อง “รูปแบบการบริหารโรงเรียนพุทธศาสนาตามหลักพุทธธรรมของวัดไทย</w:t>
      </w:r>
      <w:r w:rsidRPr="007E076F">
        <w:rPr>
          <w:sz w:val="32"/>
          <w:cs/>
        </w:rPr>
        <w:br/>
        <w:t>ในประเทศสหรัฐอเมริกา” เป็นการวิจัยแบบผสมวิธี (</w:t>
      </w:r>
      <w:r w:rsidRPr="007E076F">
        <w:rPr>
          <w:sz w:val="32"/>
        </w:rPr>
        <w:t xml:space="preserve">Mixed Methods Research) </w:t>
      </w:r>
      <w:r w:rsidRPr="007E076F">
        <w:rPr>
          <w:sz w:val="32"/>
          <w:cs/>
        </w:rPr>
        <w:t>โดยการวิเคราะห์ข้อมูลจากเอกสาร ตำรา ข้อมูล รายงานการวิจัย บทความทางวิชาการ วิทยานิพนธ์ เว็ปไซ</w:t>
      </w:r>
      <w:proofErr w:type="spellStart"/>
      <w:r w:rsidRPr="007E076F">
        <w:rPr>
          <w:sz w:val="32"/>
          <w:cs/>
        </w:rPr>
        <w:t>ต์</w:t>
      </w:r>
      <w:proofErr w:type="spellEnd"/>
      <w:r w:rsidRPr="007E076F">
        <w:rPr>
          <w:sz w:val="32"/>
          <w:cs/>
        </w:rPr>
        <w:t xml:space="preserve"> ตลอดจนงานวิจัยที่เกี่ยวข้องทั้งในประเทศและต่างประเทศ </w:t>
      </w:r>
      <w:r w:rsidR="00150B13" w:rsidRPr="007E076F">
        <w:rPr>
          <w:sz w:val="32"/>
          <w:cs/>
        </w:rPr>
        <w:t xml:space="preserve">ผู้วิจัย </w:t>
      </w:r>
      <w:r w:rsidRPr="007E076F">
        <w:rPr>
          <w:sz w:val="32"/>
          <w:cs/>
        </w:rPr>
        <w:t>สรุปผลการวิจัยตามวัตถุประสงค์ของการวิจัย ตามลำดับ ดังนี้</w:t>
      </w:r>
    </w:p>
    <w:p w14:paraId="1D30D231" w14:textId="3B7FA25B" w:rsidR="00C60205" w:rsidRPr="007E076F" w:rsidRDefault="00C60205" w:rsidP="00426176">
      <w:pPr>
        <w:pStyle w:val="32"/>
        <w:rPr>
          <w:sz w:val="32"/>
        </w:rPr>
      </w:pPr>
      <w:r w:rsidRPr="007E076F">
        <w:rPr>
          <w:sz w:val="32"/>
          <w:cs/>
        </w:rPr>
        <w:t xml:space="preserve">วัตถุประสงค์ที่ ๑ </w:t>
      </w:r>
      <w:bookmarkStart w:id="26" w:name="_Hlk199282044"/>
      <w:r w:rsidRPr="007E076F">
        <w:rPr>
          <w:sz w:val="32"/>
          <w:cs/>
        </w:rPr>
        <w:t>เพื่อศึกษาสภาพปัจจุบัน</w:t>
      </w:r>
      <w:r w:rsidRPr="007E076F">
        <w:rPr>
          <w:rFonts w:hint="cs"/>
          <w:sz w:val="32"/>
          <w:cs/>
        </w:rPr>
        <w:t>ของรูปแบบ</w:t>
      </w:r>
      <w:r w:rsidRPr="007E076F">
        <w:rPr>
          <w:sz w:val="32"/>
          <w:cs/>
        </w:rPr>
        <w:t>การบริหารโรงเรียนพุทธศาสนา</w:t>
      </w:r>
      <w:r w:rsidRPr="007E076F">
        <w:rPr>
          <w:rFonts w:hint="cs"/>
          <w:sz w:val="32"/>
          <w:cs/>
        </w:rPr>
        <w:t>ตามหลัก</w:t>
      </w:r>
      <w:r w:rsidR="00EF4B5E" w:rsidRPr="007E076F">
        <w:rPr>
          <w:rFonts w:hint="cs"/>
          <w:sz w:val="32"/>
          <w:cs/>
        </w:rPr>
        <w:t>พุทธธรรม</w:t>
      </w:r>
      <w:r w:rsidRPr="007E076F">
        <w:rPr>
          <w:sz w:val="32"/>
          <w:cs/>
        </w:rPr>
        <w:t>ของวัดไทยในประเทศสหรัฐอเมริกา</w:t>
      </w:r>
      <w:bookmarkEnd w:id="26"/>
      <w:r w:rsidRPr="007E076F">
        <w:rPr>
          <w:rFonts w:hint="cs"/>
          <w:sz w:val="32"/>
          <w:cs/>
        </w:rPr>
        <w:t xml:space="preserve"> </w:t>
      </w:r>
      <w:r w:rsidRPr="007E076F">
        <w:rPr>
          <w:sz w:val="32"/>
          <w:cs/>
        </w:rPr>
        <w:t>จากเอกสารและใช้แบบสอบถามกับ</w:t>
      </w:r>
      <w:r w:rsidRPr="007E076F">
        <w:rPr>
          <w:sz w:val="32"/>
          <w:cs/>
        </w:rPr>
        <w:br/>
        <w:t>กลุ่ม</w:t>
      </w:r>
      <w:r w:rsidRPr="007E076F">
        <w:rPr>
          <w:rFonts w:hint="cs"/>
          <w:sz w:val="32"/>
          <w:cs/>
        </w:rPr>
        <w:t>ประชากร</w:t>
      </w:r>
      <w:r w:rsidRPr="007E076F">
        <w:rPr>
          <w:sz w:val="32"/>
          <w:cs/>
        </w:rPr>
        <w:t>เป็นผู้บริหารสถานศึกษา หรือ ครูใหญ่</w:t>
      </w:r>
      <w:r w:rsidRPr="007E076F">
        <w:rPr>
          <w:rFonts w:hint="cs"/>
          <w:sz w:val="32"/>
          <w:cs/>
        </w:rPr>
        <w:t xml:space="preserve"> </w:t>
      </w:r>
      <w:r w:rsidRPr="007E076F">
        <w:rPr>
          <w:sz w:val="32"/>
          <w:cs/>
        </w:rPr>
        <w:t>ครูอาสาสมัครจากเมืองไทย</w:t>
      </w:r>
      <w:r w:rsidRPr="007E076F">
        <w:rPr>
          <w:rFonts w:hint="cs"/>
          <w:sz w:val="32"/>
          <w:cs/>
        </w:rPr>
        <w:t xml:space="preserve"> </w:t>
      </w:r>
      <w:r w:rsidRPr="007E076F">
        <w:rPr>
          <w:sz w:val="32"/>
          <w:cs/>
        </w:rPr>
        <w:t>ครูอาสาสมัครประจำท้องถิ่น</w:t>
      </w:r>
      <w:r w:rsidRPr="007E076F">
        <w:rPr>
          <w:rFonts w:hint="cs"/>
          <w:sz w:val="32"/>
          <w:cs/>
        </w:rPr>
        <w:t xml:space="preserve"> </w:t>
      </w:r>
      <w:r w:rsidRPr="007E076F">
        <w:rPr>
          <w:sz w:val="32"/>
          <w:cs/>
        </w:rPr>
        <w:t>คณะตัวแทนผู้ปกครอง ของโรงเรียนพุทธศาสนา วัดพุทธาวาส มลรัฐเท</w:t>
      </w:r>
      <w:proofErr w:type="spellStart"/>
      <w:r w:rsidRPr="007E076F">
        <w:rPr>
          <w:sz w:val="32"/>
          <w:cs/>
        </w:rPr>
        <w:t>็กซัส</w:t>
      </w:r>
      <w:proofErr w:type="spellEnd"/>
      <w:r w:rsidRPr="007E076F">
        <w:rPr>
          <w:sz w:val="32"/>
          <w:cs/>
        </w:rPr>
        <w:t xml:space="preserve"> ประเทศสหรัฐอเมริกา</w:t>
      </w:r>
      <w:r w:rsidRPr="007E076F">
        <w:rPr>
          <w:rFonts w:hint="cs"/>
          <w:sz w:val="32"/>
          <w:cs/>
        </w:rPr>
        <w:t xml:space="preserve"> </w:t>
      </w:r>
      <w:r w:rsidRPr="007E076F">
        <w:rPr>
          <w:sz w:val="32"/>
          <w:cs/>
        </w:rPr>
        <w:t>จำนวน ๕</w:t>
      </w:r>
      <w:r w:rsidRPr="007E076F">
        <w:rPr>
          <w:rFonts w:hint="cs"/>
          <w:sz w:val="32"/>
          <w:cs/>
        </w:rPr>
        <w:t>๕</w:t>
      </w:r>
      <w:r w:rsidRPr="007E076F">
        <w:rPr>
          <w:sz w:val="32"/>
          <w:cs/>
        </w:rPr>
        <w:t xml:space="preserve"> </w:t>
      </w:r>
      <w:r w:rsidRPr="007E076F">
        <w:rPr>
          <w:rFonts w:hint="cs"/>
          <w:sz w:val="32"/>
          <w:cs/>
        </w:rPr>
        <w:t>รูป</w:t>
      </w:r>
      <w:r w:rsidRPr="007E076F">
        <w:rPr>
          <w:sz w:val="32"/>
        </w:rPr>
        <w:t>/</w:t>
      </w:r>
      <w:r w:rsidRPr="007E076F">
        <w:rPr>
          <w:sz w:val="32"/>
          <w:cs/>
        </w:rPr>
        <w:t>คน ใช้วิธีการเลือกกลุ่มตัวอย่างแบบเจาะจง และทำการวิเคราะห์ข้อมูลด้วยค่าสถิติ คือ</w:t>
      </w:r>
      <w:r w:rsidRPr="007E076F">
        <w:rPr>
          <w:rFonts w:hint="cs"/>
          <w:sz w:val="32"/>
          <w:cs/>
        </w:rPr>
        <w:t xml:space="preserve"> </w:t>
      </w:r>
      <w:r w:rsidRPr="007E076F">
        <w:rPr>
          <w:sz w:val="32"/>
          <w:cs/>
        </w:rPr>
        <w:t>ค่าร้อยละ ค่าเฉลี่ย ค่าส่วนเบี่ยงเบนมาตรฐาน</w:t>
      </w:r>
    </w:p>
    <w:p w14:paraId="1EFF1300" w14:textId="6FF085AE" w:rsidR="00AC4A3E" w:rsidRPr="007E076F" w:rsidRDefault="00C60205" w:rsidP="00AC4A3E">
      <w:pPr>
        <w:pStyle w:val="32"/>
        <w:rPr>
          <w:sz w:val="32"/>
        </w:rPr>
      </w:pPr>
      <w:r w:rsidRPr="007E076F">
        <w:rPr>
          <w:sz w:val="32"/>
          <w:cs/>
        </w:rPr>
        <w:t>วัตถุประสงค์ที่ ๒ เพื่อพัฒนารูปแบบการบริหารโรงเรียนพุทธศาสนา</w:t>
      </w:r>
      <w:r w:rsidRPr="007E076F">
        <w:rPr>
          <w:rFonts w:hint="cs"/>
          <w:sz w:val="32"/>
          <w:cs/>
        </w:rPr>
        <w:t>ตามหลัก</w:t>
      </w:r>
      <w:r w:rsidR="00EF4B5E" w:rsidRPr="007E076F">
        <w:rPr>
          <w:rFonts w:hint="cs"/>
          <w:sz w:val="32"/>
          <w:cs/>
        </w:rPr>
        <w:t>พุทธธรรม</w:t>
      </w:r>
      <w:r w:rsidRPr="007E076F">
        <w:rPr>
          <w:sz w:val="32"/>
          <w:cs/>
        </w:rPr>
        <w:t>ของวัดไทยในประเทศสหรัฐอเมริกา</w:t>
      </w:r>
      <w:r w:rsidRPr="007E076F">
        <w:rPr>
          <w:sz w:val="32"/>
        </w:rPr>
        <w:t xml:space="preserve"> </w:t>
      </w:r>
      <w:r w:rsidRPr="007E076F">
        <w:rPr>
          <w:sz w:val="32"/>
          <w:cs/>
        </w:rPr>
        <w:t xml:space="preserve">โดยการสัมภาษณ์ผู้ให้ข้อมูลสำคัญ จำนวน </w:t>
      </w:r>
      <w:r w:rsidRPr="007E076F">
        <w:rPr>
          <w:rFonts w:hint="cs"/>
          <w:sz w:val="32"/>
          <w:cs/>
        </w:rPr>
        <w:t>๒๔</w:t>
      </w:r>
      <w:r w:rsidRPr="007E076F">
        <w:rPr>
          <w:sz w:val="32"/>
          <w:cs/>
        </w:rPr>
        <w:t xml:space="preserve"> รูป</w:t>
      </w:r>
      <w:r w:rsidR="00426176" w:rsidRPr="007E076F">
        <w:rPr>
          <w:rFonts w:hint="cs"/>
          <w:sz w:val="32"/>
          <w:cs/>
        </w:rPr>
        <w:t>/</w:t>
      </w:r>
      <w:r w:rsidRPr="007E076F">
        <w:rPr>
          <w:sz w:val="32"/>
          <w:cs/>
        </w:rPr>
        <w:t>คน ด้วยการเลือกแบบเจาะจง (</w:t>
      </w:r>
      <w:r w:rsidRPr="007E076F">
        <w:rPr>
          <w:sz w:val="32"/>
        </w:rPr>
        <w:t xml:space="preserve">Purposive Selection) </w:t>
      </w:r>
      <w:r w:rsidRPr="007E076F">
        <w:rPr>
          <w:sz w:val="32"/>
          <w:cs/>
        </w:rPr>
        <w:t>วิเคราะห์ข้อมูลด้วยการวิเคราะห์เนื้อหา</w:t>
      </w:r>
      <w:r w:rsidR="00705A9E" w:rsidRPr="007E076F">
        <w:rPr>
          <w:rFonts w:hint="cs"/>
          <w:sz w:val="32"/>
          <w:cs/>
        </w:rPr>
        <w:t xml:space="preserve"> </w:t>
      </w:r>
      <w:r w:rsidR="00705A9E" w:rsidRPr="007E076F">
        <w:rPr>
          <w:sz w:val="32"/>
          <w:cs/>
        </w:rPr>
        <w:t>(</w:t>
      </w:r>
      <w:r w:rsidR="00705A9E" w:rsidRPr="007E076F">
        <w:rPr>
          <w:sz w:val="32"/>
        </w:rPr>
        <w:t>Content Analysis)</w:t>
      </w:r>
      <w:r w:rsidR="00AC4A3E" w:rsidRPr="007E076F">
        <w:rPr>
          <w:rFonts w:hint="cs"/>
          <w:sz w:val="32"/>
          <w:cs/>
        </w:rPr>
        <w:t xml:space="preserve"> แล้วทำ</w:t>
      </w:r>
      <w:r w:rsidR="00AC4A3E" w:rsidRPr="007E076F">
        <w:rPr>
          <w:sz w:val="32"/>
          <w:cs/>
        </w:rPr>
        <w:t xml:space="preserve">การประชุมสนทนากลุ่มผู้ทรงคุณวุฒิ จำนวน ๑๐ รูป/คน </w:t>
      </w:r>
      <w:r w:rsidR="00AC4A3E" w:rsidRPr="007E076F">
        <w:rPr>
          <w:rFonts w:hint="cs"/>
          <w:sz w:val="32"/>
          <w:cs/>
        </w:rPr>
        <w:t>ประกอบด้วย</w:t>
      </w:r>
      <w:r w:rsidR="00AC4A3E" w:rsidRPr="007E076F">
        <w:rPr>
          <w:sz w:val="32"/>
          <w:cs/>
        </w:rPr>
        <w:t xml:space="preserve"> ผู้ทรงคุณวุฒิด้านการบริหาร ด้านบริหารการศึกษา และด้านพระพุทธศาสนา แจกแบบสอบถามกลุ่มประชากร จำนวน ๓๐ รูปหรือคน โดยใช้วิธีการเลือกแบบเจาะจง และทำการวิเคราะห์ข้อมูลด้วยค่าสถิติ คือ ค่าเฉลี่ย และค่าส่วนเบี่ยงเบนมาตรฐาน</w:t>
      </w:r>
    </w:p>
    <w:p w14:paraId="13FDC151" w14:textId="51F4D3F1" w:rsidR="00C60205" w:rsidRPr="007E076F" w:rsidRDefault="00C60205" w:rsidP="00426176">
      <w:pPr>
        <w:pStyle w:val="32"/>
        <w:rPr>
          <w:sz w:val="32"/>
        </w:rPr>
      </w:pPr>
      <w:r w:rsidRPr="007E076F">
        <w:rPr>
          <w:sz w:val="32"/>
          <w:cs/>
        </w:rPr>
        <w:t>วัตถุประสงค์ที่ ๓ เพื่อทดลองใช้รูปแบบการบริหารโรงเรียนพุทธศาสนา</w:t>
      </w:r>
      <w:r w:rsidRPr="007E076F">
        <w:rPr>
          <w:rFonts w:hint="cs"/>
          <w:sz w:val="32"/>
          <w:cs/>
        </w:rPr>
        <w:t>ตามหลัก</w:t>
      </w:r>
      <w:r w:rsidR="00EF4B5E" w:rsidRPr="007E076F">
        <w:rPr>
          <w:rFonts w:hint="cs"/>
          <w:sz w:val="32"/>
          <w:cs/>
        </w:rPr>
        <w:t>พุทธธรรม</w:t>
      </w:r>
      <w:r w:rsidRPr="007E076F">
        <w:rPr>
          <w:sz w:val="32"/>
          <w:cs/>
        </w:rPr>
        <w:t>ของวัดไทยในประเทศสหรัฐอเมริกา</w:t>
      </w:r>
      <w:r w:rsidRPr="007E076F">
        <w:rPr>
          <w:rFonts w:hint="cs"/>
          <w:sz w:val="32"/>
          <w:cs/>
        </w:rPr>
        <w:t xml:space="preserve"> </w:t>
      </w:r>
      <w:r w:rsidRPr="007E076F">
        <w:rPr>
          <w:sz w:val="32"/>
          <w:cs/>
        </w:rPr>
        <w:t>โดยการจัดประชุม</w:t>
      </w:r>
      <w:r w:rsidR="00AC4A3E" w:rsidRPr="007E076F">
        <w:rPr>
          <w:rFonts w:hint="cs"/>
          <w:sz w:val="32"/>
          <w:cs/>
        </w:rPr>
        <w:t>เชิงปฏิบัติการ</w:t>
      </w:r>
      <w:r w:rsidRPr="007E076F">
        <w:rPr>
          <w:sz w:val="32"/>
          <w:cs/>
        </w:rPr>
        <w:t>ผู้บริหารสถานศึกษา ครูใหญ่</w:t>
      </w:r>
      <w:r w:rsidRPr="007E076F">
        <w:rPr>
          <w:rFonts w:hint="cs"/>
          <w:sz w:val="32"/>
          <w:cs/>
        </w:rPr>
        <w:t xml:space="preserve"> </w:t>
      </w:r>
      <w:r w:rsidRPr="007E076F">
        <w:rPr>
          <w:sz w:val="32"/>
          <w:cs/>
        </w:rPr>
        <w:t>ครูอาสาสมัครจากเมืองไทย</w:t>
      </w:r>
      <w:r w:rsidRPr="007E076F">
        <w:rPr>
          <w:rFonts w:hint="cs"/>
          <w:sz w:val="32"/>
          <w:cs/>
        </w:rPr>
        <w:t xml:space="preserve"> </w:t>
      </w:r>
      <w:r w:rsidRPr="007E076F">
        <w:rPr>
          <w:sz w:val="32"/>
          <w:cs/>
        </w:rPr>
        <w:t>ครูอาสาสมัครประจำท้องถิ่น</w:t>
      </w:r>
      <w:r w:rsidRPr="007E076F">
        <w:rPr>
          <w:rFonts w:hint="cs"/>
          <w:sz w:val="32"/>
          <w:cs/>
        </w:rPr>
        <w:t xml:space="preserve"> </w:t>
      </w:r>
      <w:r w:rsidRPr="007E076F">
        <w:rPr>
          <w:sz w:val="32"/>
          <w:cs/>
        </w:rPr>
        <w:t>คณะตัวแทนผู้ปกครองของโรงเรียนพุทธศาสนา วัดพุทธาวาส มลรัฐเท</w:t>
      </w:r>
      <w:proofErr w:type="spellStart"/>
      <w:r w:rsidRPr="007E076F">
        <w:rPr>
          <w:sz w:val="32"/>
          <w:cs/>
        </w:rPr>
        <w:t>็กซัส</w:t>
      </w:r>
      <w:proofErr w:type="spellEnd"/>
      <w:r w:rsidRPr="007E076F">
        <w:rPr>
          <w:sz w:val="32"/>
          <w:cs/>
        </w:rPr>
        <w:t xml:space="preserve"> ประเทศสหรัฐอเมริกา จำนวน </w:t>
      </w:r>
      <w:r w:rsidRPr="007E076F">
        <w:rPr>
          <w:rFonts w:hint="cs"/>
          <w:sz w:val="32"/>
          <w:cs/>
        </w:rPr>
        <w:t>๓๐</w:t>
      </w:r>
      <w:r w:rsidRPr="007E076F">
        <w:rPr>
          <w:sz w:val="32"/>
          <w:cs/>
        </w:rPr>
        <w:t xml:space="preserve"> คน </w:t>
      </w:r>
      <w:r w:rsidRPr="007E076F">
        <w:rPr>
          <w:rFonts w:hint="cs"/>
          <w:sz w:val="32"/>
          <w:cs/>
        </w:rPr>
        <w:t>โดย</w:t>
      </w:r>
      <w:r w:rsidRPr="007E076F">
        <w:rPr>
          <w:sz w:val="32"/>
          <w:cs/>
        </w:rPr>
        <w:t>ใช้วิธีการเลือกแบบเจาะจง ทำการวิเคราะห์ข้อมูลด้วยสถิติ คือ ค่าเฉลี่ย และค่าส่วนเบี่ยงเบนมาตรฐาน</w:t>
      </w:r>
    </w:p>
    <w:p w14:paraId="08EDEDC3" w14:textId="3973DFC8" w:rsidR="00C60205" w:rsidRPr="007E076F" w:rsidRDefault="00C60205" w:rsidP="00426176">
      <w:pPr>
        <w:pStyle w:val="32"/>
        <w:rPr>
          <w:sz w:val="32"/>
        </w:rPr>
      </w:pPr>
      <w:r w:rsidRPr="007E076F">
        <w:rPr>
          <w:spacing w:val="-6"/>
          <w:sz w:val="32"/>
          <w:cs/>
        </w:rPr>
        <w:t>วัตถุประสงค์ที่ ๔ เพื่อประเมินรูปแบบการบริหารโรงเรียนพุทธศาสนา</w:t>
      </w:r>
      <w:r w:rsidRPr="007E076F">
        <w:rPr>
          <w:rFonts w:hint="cs"/>
          <w:spacing w:val="-6"/>
          <w:sz w:val="32"/>
          <w:cs/>
        </w:rPr>
        <w:t>ตามหลัก</w:t>
      </w:r>
      <w:r w:rsidR="00EF4B5E" w:rsidRPr="007E076F">
        <w:rPr>
          <w:rFonts w:hint="cs"/>
          <w:spacing w:val="-6"/>
          <w:sz w:val="32"/>
          <w:cs/>
        </w:rPr>
        <w:t>พุทธธรรม</w:t>
      </w:r>
      <w:r w:rsidR="00426176" w:rsidRPr="007E076F">
        <w:rPr>
          <w:spacing w:val="-6"/>
          <w:sz w:val="32"/>
          <w:cs/>
        </w:rPr>
        <w:br/>
      </w:r>
      <w:r w:rsidRPr="007E076F">
        <w:rPr>
          <w:spacing w:val="-6"/>
          <w:sz w:val="32"/>
          <w:cs/>
        </w:rPr>
        <w:t>ของวัดไทยในประเทศสหรัฐอเมริกา</w:t>
      </w:r>
      <w:r w:rsidR="00AC4A3E" w:rsidRPr="007E076F">
        <w:rPr>
          <w:rFonts w:hint="cs"/>
          <w:spacing w:val="-6"/>
          <w:sz w:val="32"/>
          <w:cs/>
        </w:rPr>
        <w:t xml:space="preserve"> โดย</w:t>
      </w:r>
      <w:r w:rsidRPr="007E076F">
        <w:rPr>
          <w:rFonts w:hint="cs"/>
          <w:sz w:val="32"/>
          <w:cs/>
        </w:rPr>
        <w:t xml:space="preserve">แจกแบบสอบถามกลุ่มประชากร จำนวน </w:t>
      </w:r>
      <w:r w:rsidR="0094324C" w:rsidRPr="007E076F">
        <w:rPr>
          <w:rFonts w:hint="cs"/>
          <w:sz w:val="32"/>
          <w:cs/>
        </w:rPr>
        <w:t>๒๕</w:t>
      </w:r>
      <w:r w:rsidRPr="007E076F">
        <w:rPr>
          <w:rFonts w:hint="cs"/>
          <w:sz w:val="32"/>
          <w:cs/>
        </w:rPr>
        <w:t xml:space="preserve"> รูปหรือคน </w:t>
      </w:r>
      <w:r w:rsidR="00AC4A3E" w:rsidRPr="007E076F">
        <w:rPr>
          <w:sz w:val="32"/>
          <w:cs/>
        </w:rPr>
        <w:br/>
      </w:r>
      <w:r w:rsidRPr="007E076F">
        <w:rPr>
          <w:rFonts w:hint="cs"/>
          <w:sz w:val="32"/>
          <w:cs/>
        </w:rPr>
        <w:t>โดย</w:t>
      </w:r>
      <w:r w:rsidRPr="007E076F">
        <w:rPr>
          <w:sz w:val="32"/>
          <w:cs/>
        </w:rPr>
        <w:t>ใช้วิธีการเลือกแบบเจาะจง และทำการวิเคราะห์ข้อมูลด้วยค่าสถิติ คือ ค่าเฉลี่ย และค่าส่วนเบี่ยงเบนมาตรฐาน</w:t>
      </w:r>
    </w:p>
    <w:p w14:paraId="2AC70132" w14:textId="00D7B908" w:rsidR="00C60205" w:rsidRPr="007E076F" w:rsidRDefault="00C60205" w:rsidP="00426176">
      <w:pPr>
        <w:pStyle w:val="32"/>
        <w:rPr>
          <w:sz w:val="32"/>
        </w:rPr>
      </w:pPr>
      <w:r w:rsidRPr="007E076F">
        <w:rPr>
          <w:sz w:val="32"/>
          <w:cs/>
        </w:rPr>
        <w:t>โดย</w:t>
      </w:r>
      <w:r w:rsidR="00150B13" w:rsidRPr="007E076F">
        <w:rPr>
          <w:sz w:val="32"/>
          <w:cs/>
        </w:rPr>
        <w:t xml:space="preserve">ผู้วิจัย </w:t>
      </w:r>
      <w:r w:rsidRPr="007E076F">
        <w:rPr>
          <w:sz w:val="32"/>
          <w:cs/>
        </w:rPr>
        <w:t xml:space="preserve">แบ่งการนำเสนอ </w:t>
      </w:r>
      <w:r w:rsidR="0074227E" w:rsidRPr="007E076F">
        <w:rPr>
          <w:sz w:val="32"/>
          <w:cs/>
        </w:rPr>
        <w:t>ดังต่อไป</w:t>
      </w:r>
      <w:r w:rsidRPr="007E076F">
        <w:rPr>
          <w:sz w:val="32"/>
          <w:cs/>
        </w:rPr>
        <w:t>นี้</w:t>
      </w:r>
    </w:p>
    <w:p w14:paraId="2DE79A6D" w14:textId="77777777" w:rsidR="00426176" w:rsidRPr="007E076F" w:rsidRDefault="00426176">
      <w:pPr>
        <w:rPr>
          <w:rFonts w:ascii="TH SarabunPSK" w:eastAsia="Calibri" w:hAnsi="TH SarabunPSK" w:cs="TH SarabunPSK"/>
          <w:b/>
          <w:bCs/>
          <w:sz w:val="28"/>
          <w:szCs w:val="36"/>
          <w:cs/>
        </w:rPr>
      </w:pPr>
      <w:r w:rsidRPr="007E076F">
        <w:rPr>
          <w:rFonts w:eastAsia="Calibri"/>
          <w:cs/>
        </w:rPr>
        <w:br w:type="page"/>
      </w:r>
    </w:p>
    <w:p w14:paraId="2F85AD36" w14:textId="375E0B63" w:rsidR="00C60205" w:rsidRPr="007E076F" w:rsidRDefault="00C60205" w:rsidP="003E0179">
      <w:pPr>
        <w:pStyle w:val="21"/>
        <w:rPr>
          <w:rFonts w:eastAsia="Calibri"/>
        </w:rPr>
      </w:pPr>
      <w:r w:rsidRPr="007E076F">
        <w:rPr>
          <w:rFonts w:eastAsia="Calibri" w:hint="cs"/>
          <w:cs/>
        </w:rPr>
        <w:lastRenderedPageBreak/>
        <w:t>๕</w:t>
      </w:r>
      <w:r w:rsidRPr="007E076F">
        <w:rPr>
          <w:rFonts w:eastAsia="Calibri"/>
          <w:cs/>
        </w:rPr>
        <w:t>.๑</w:t>
      </w:r>
      <w:r w:rsidRPr="007E076F">
        <w:rPr>
          <w:rFonts w:eastAsia="Calibri"/>
        </w:rPr>
        <w:tab/>
      </w:r>
      <w:r w:rsidRPr="007E076F">
        <w:rPr>
          <w:rFonts w:eastAsia="Calibri" w:hint="cs"/>
          <w:cs/>
        </w:rPr>
        <w:t>สรุป</w:t>
      </w:r>
      <w:r w:rsidRPr="007E076F">
        <w:rPr>
          <w:cs/>
        </w:rPr>
        <w:t>ผลการ</w:t>
      </w:r>
      <w:r w:rsidRPr="007E076F">
        <w:rPr>
          <w:rFonts w:hint="cs"/>
          <w:cs/>
        </w:rPr>
        <w:t>วิจัย</w:t>
      </w:r>
    </w:p>
    <w:p w14:paraId="3652C67C" w14:textId="77777777" w:rsidR="00C60205" w:rsidRPr="007E076F" w:rsidRDefault="00C60205" w:rsidP="00426176">
      <w:pPr>
        <w:pStyle w:val="32"/>
        <w:rPr>
          <w:rFonts w:eastAsia="Batang"/>
          <w:lang w:eastAsia="ko-KR"/>
        </w:rPr>
      </w:pPr>
      <w:r w:rsidRPr="007E076F">
        <w:rPr>
          <w:rFonts w:hint="cs"/>
          <w:cs/>
        </w:rPr>
        <w:t>สรุปผลการวิจัย ดังนี้</w:t>
      </w:r>
    </w:p>
    <w:p w14:paraId="20956308" w14:textId="3D5E711B" w:rsidR="00C60205" w:rsidRPr="007E076F" w:rsidRDefault="00C60205" w:rsidP="00426176">
      <w:pPr>
        <w:pStyle w:val="31"/>
        <w:rPr>
          <w:cs/>
        </w:rPr>
      </w:pPr>
      <w:r w:rsidRPr="007E076F">
        <w:rPr>
          <w:rFonts w:eastAsia="Batang" w:hint="cs"/>
          <w:cs/>
          <w:lang w:eastAsia="ko-KR"/>
        </w:rPr>
        <w:t>๕.๑.๑</w:t>
      </w:r>
      <w:r w:rsidRPr="007E076F">
        <w:rPr>
          <w:rFonts w:eastAsia="Batang"/>
          <w:cs/>
          <w:lang w:eastAsia="ko-KR"/>
        </w:rPr>
        <w:tab/>
      </w:r>
      <w:r w:rsidRPr="007E076F">
        <w:rPr>
          <w:rFonts w:eastAsia="Batang" w:hint="cs"/>
          <w:cs/>
          <w:lang w:eastAsia="ko-KR"/>
        </w:rPr>
        <w:t>ผล</w:t>
      </w:r>
      <w:r w:rsidRPr="007E076F">
        <w:rPr>
          <w:cs/>
        </w:rPr>
        <w:t>ศึกษาสภาพปัจจุบันการบริหารโรงเรียนพุทธศาสนาตามหลัก</w:t>
      </w:r>
      <w:r w:rsidR="00EF4B5E" w:rsidRPr="007E076F">
        <w:rPr>
          <w:cs/>
        </w:rPr>
        <w:t>พุทธธรรม</w:t>
      </w:r>
      <w:r w:rsidRPr="007E076F">
        <w:rPr>
          <w:cs/>
        </w:rPr>
        <w:br/>
        <w:t>ของวัด</w:t>
      </w:r>
      <w:r w:rsidR="0014758A" w:rsidRPr="007E076F">
        <w:rPr>
          <w:cs/>
        </w:rPr>
        <w:t>ไทยใน</w:t>
      </w:r>
      <w:r w:rsidRPr="007E076F">
        <w:rPr>
          <w:cs/>
        </w:rPr>
        <w:t>ประเทศสหรัฐอเมริกา</w:t>
      </w:r>
      <w:r w:rsidRPr="007E076F">
        <w:t xml:space="preserve"> </w:t>
      </w:r>
      <w:r w:rsidRPr="007E076F">
        <w:rPr>
          <w:rFonts w:hint="cs"/>
          <w:cs/>
        </w:rPr>
        <w:t xml:space="preserve">พบว่า </w:t>
      </w:r>
    </w:p>
    <w:p w14:paraId="1E04F789" w14:textId="1B3953FE" w:rsidR="00C60205" w:rsidRPr="007E076F" w:rsidRDefault="00C60205" w:rsidP="00426176">
      <w:pPr>
        <w:pStyle w:val="41"/>
        <w:rPr>
          <w:cs/>
        </w:rPr>
      </w:pPr>
      <w:r w:rsidRPr="007E076F">
        <w:rPr>
          <w:rFonts w:eastAsia="Times New Roman"/>
          <w:cs/>
        </w:rPr>
        <w:t>๑.</w:t>
      </w:r>
      <w:r w:rsidR="00343BB8" w:rsidRPr="007E076F">
        <w:rPr>
          <w:rFonts w:eastAsia="Times New Roman"/>
          <w:cs/>
        </w:rPr>
        <w:tab/>
      </w:r>
      <w:r w:rsidRPr="007E076F">
        <w:rPr>
          <w:cs/>
        </w:rPr>
        <w:t>ผู้ตอบแบบสอบถามส่วนใหญ่เป็นเพศ</w:t>
      </w:r>
      <w:r w:rsidRPr="007E076F">
        <w:rPr>
          <w:rFonts w:hint="cs"/>
          <w:cs/>
        </w:rPr>
        <w:t>หญิง</w:t>
      </w:r>
      <w:r w:rsidRPr="007E076F">
        <w:rPr>
          <w:cs/>
        </w:rPr>
        <w:t xml:space="preserve"> จำนวน </w:t>
      </w:r>
      <w:r w:rsidRPr="007E076F">
        <w:rPr>
          <w:rFonts w:hint="cs"/>
          <w:cs/>
        </w:rPr>
        <w:t>๓๕</w:t>
      </w:r>
      <w:r w:rsidRPr="007E076F">
        <w:rPr>
          <w:cs/>
        </w:rPr>
        <w:t xml:space="preserve"> คน คิดเป็นร้อยละ </w:t>
      </w:r>
      <w:r w:rsidRPr="007E076F">
        <w:rPr>
          <w:rFonts w:hint="cs"/>
          <w:cs/>
        </w:rPr>
        <w:t>๖๓.๖๔</w:t>
      </w:r>
      <w:r w:rsidRPr="007E076F">
        <w:rPr>
          <w:cs/>
        </w:rPr>
        <w:t xml:space="preserve"> เพ</w:t>
      </w:r>
      <w:r w:rsidRPr="007E076F">
        <w:rPr>
          <w:rFonts w:hint="cs"/>
          <w:cs/>
        </w:rPr>
        <w:t>ศชาย</w:t>
      </w:r>
      <w:r w:rsidRPr="007E076F">
        <w:rPr>
          <w:cs/>
        </w:rPr>
        <w:t xml:space="preserve"> จำนวน </w:t>
      </w:r>
      <w:r w:rsidRPr="007E076F">
        <w:rPr>
          <w:rFonts w:hint="cs"/>
          <w:cs/>
        </w:rPr>
        <w:t>๒๐</w:t>
      </w:r>
      <w:r w:rsidRPr="007E076F">
        <w:rPr>
          <w:cs/>
        </w:rPr>
        <w:t xml:space="preserve"> คน คิดเป็นร้อยละ </w:t>
      </w:r>
      <w:r w:rsidRPr="007E076F">
        <w:rPr>
          <w:rFonts w:hint="cs"/>
          <w:cs/>
        </w:rPr>
        <w:t>๓๖.๓๖</w:t>
      </w:r>
      <w:r w:rsidR="003F2EE6" w:rsidRPr="007E076F">
        <w:rPr>
          <w:rFonts w:hint="cs"/>
          <w:cs/>
        </w:rPr>
        <w:t xml:space="preserve"> </w:t>
      </w:r>
      <w:r w:rsidRPr="007E076F">
        <w:rPr>
          <w:cs/>
        </w:rPr>
        <w:t>อายุส่วนใหญ่</w:t>
      </w:r>
      <w:r w:rsidRPr="007E076F">
        <w:rPr>
          <w:rFonts w:hint="cs"/>
          <w:cs/>
        </w:rPr>
        <w:t>ในช่วง</w:t>
      </w:r>
      <w:r w:rsidRPr="007E076F">
        <w:rPr>
          <w:cs/>
        </w:rPr>
        <w:t xml:space="preserve"> ๓๖ </w:t>
      </w:r>
      <w:r w:rsidRPr="007E076F">
        <w:t xml:space="preserve">– </w:t>
      </w:r>
      <w:r w:rsidRPr="007E076F">
        <w:rPr>
          <w:cs/>
        </w:rPr>
        <w:t>๔๕ ปี</w:t>
      </w:r>
      <w:r w:rsidRPr="007E076F">
        <w:rPr>
          <w:rFonts w:hint="cs"/>
          <w:cs/>
        </w:rPr>
        <w:t xml:space="preserve"> </w:t>
      </w:r>
      <w:r w:rsidRPr="007E076F">
        <w:rPr>
          <w:cs/>
        </w:rPr>
        <w:t xml:space="preserve">จำนวน </w:t>
      </w:r>
      <w:r w:rsidRPr="007E076F">
        <w:rPr>
          <w:rFonts w:hint="cs"/>
          <w:cs/>
        </w:rPr>
        <w:t>๑๘</w:t>
      </w:r>
      <w:r w:rsidRPr="007E076F">
        <w:rPr>
          <w:cs/>
        </w:rPr>
        <w:t xml:space="preserve"> คน คิดเป็นร้อยละ </w:t>
      </w:r>
      <w:r w:rsidRPr="007E076F">
        <w:rPr>
          <w:rFonts w:hint="cs"/>
          <w:cs/>
        </w:rPr>
        <w:t>๓๒.๗๓</w:t>
      </w:r>
      <w:r w:rsidRPr="007E076F">
        <w:rPr>
          <w:cs/>
        </w:rPr>
        <w:t xml:space="preserve"> </w:t>
      </w:r>
      <w:r w:rsidRPr="007E076F">
        <w:rPr>
          <w:rFonts w:hint="cs"/>
          <w:cs/>
        </w:rPr>
        <w:t>อายุ</w:t>
      </w:r>
      <w:r w:rsidRPr="007E076F">
        <w:rPr>
          <w:cs/>
        </w:rPr>
        <w:t>สูงกว่า ๕๕ ปี จำนวน ๑</w:t>
      </w:r>
      <w:r w:rsidRPr="007E076F">
        <w:rPr>
          <w:rFonts w:hint="cs"/>
          <w:cs/>
        </w:rPr>
        <w:t>๔</w:t>
      </w:r>
      <w:r w:rsidRPr="007E076F">
        <w:rPr>
          <w:cs/>
        </w:rPr>
        <w:t xml:space="preserve"> คน คิดเป็นร้อยละ </w:t>
      </w:r>
      <w:r w:rsidRPr="007E076F">
        <w:rPr>
          <w:rFonts w:hint="cs"/>
          <w:cs/>
        </w:rPr>
        <w:t xml:space="preserve">๒๕.๔๕ อายุตั้งแต่ </w:t>
      </w:r>
      <w:r w:rsidRPr="007E076F">
        <w:rPr>
          <w:cs/>
        </w:rPr>
        <w:t xml:space="preserve">๔๖ </w:t>
      </w:r>
      <w:r w:rsidRPr="007E076F">
        <w:t xml:space="preserve">– </w:t>
      </w:r>
      <w:r w:rsidRPr="007E076F">
        <w:rPr>
          <w:cs/>
        </w:rPr>
        <w:t>๕๕ ปี</w:t>
      </w:r>
      <w:r w:rsidRPr="007E076F">
        <w:rPr>
          <w:rFonts w:hint="cs"/>
          <w:cs/>
        </w:rPr>
        <w:t xml:space="preserve"> </w:t>
      </w:r>
      <w:r w:rsidRPr="007E076F">
        <w:rPr>
          <w:cs/>
        </w:rPr>
        <w:t>จำนวน ๑</w:t>
      </w:r>
      <w:r w:rsidRPr="007E076F">
        <w:rPr>
          <w:rFonts w:hint="cs"/>
          <w:cs/>
        </w:rPr>
        <w:t>๓</w:t>
      </w:r>
      <w:r w:rsidRPr="007E076F">
        <w:rPr>
          <w:cs/>
        </w:rPr>
        <w:t xml:space="preserve"> คน คิดเป็นร้อยละ </w:t>
      </w:r>
      <w:r w:rsidRPr="007E076F">
        <w:rPr>
          <w:rFonts w:hint="cs"/>
          <w:cs/>
        </w:rPr>
        <w:t xml:space="preserve">๒๓.๖๔ อายุตั้งแต่ </w:t>
      </w:r>
      <w:r w:rsidRPr="007E076F">
        <w:rPr>
          <w:cs/>
        </w:rPr>
        <w:t xml:space="preserve">๒๕ </w:t>
      </w:r>
      <w:r w:rsidRPr="007E076F">
        <w:t xml:space="preserve">– </w:t>
      </w:r>
      <w:r w:rsidRPr="007E076F">
        <w:rPr>
          <w:cs/>
        </w:rPr>
        <w:t>๓๕ ปี</w:t>
      </w:r>
      <w:r w:rsidRPr="007E076F">
        <w:rPr>
          <w:rFonts w:hint="cs"/>
          <w:cs/>
        </w:rPr>
        <w:t xml:space="preserve"> จำนวน ๖ คน คิดเป็นร้อยละ ๑๐.๙๑ และอายุ</w:t>
      </w:r>
      <w:r w:rsidRPr="007E076F">
        <w:rPr>
          <w:cs/>
        </w:rPr>
        <w:t>ต่ำกว่า ๒๕ ปี</w:t>
      </w:r>
      <w:r w:rsidRPr="007E076F">
        <w:rPr>
          <w:rFonts w:hint="cs"/>
          <w:cs/>
        </w:rPr>
        <w:t xml:space="preserve"> จำนวน ๔ คน คิดเป็นร้อยละ ๗.๒๗ </w:t>
      </w:r>
      <w:r w:rsidRPr="007E076F">
        <w:rPr>
          <w:cs/>
        </w:rPr>
        <w:t>การศึกษาส่วนใหญ่ปริญญาตรี</w:t>
      </w:r>
      <w:r w:rsidRPr="007E076F">
        <w:rPr>
          <w:rFonts w:hint="cs"/>
          <w:cs/>
        </w:rPr>
        <w:t xml:space="preserve"> </w:t>
      </w:r>
      <w:r w:rsidRPr="007E076F">
        <w:rPr>
          <w:cs/>
        </w:rPr>
        <w:t xml:space="preserve">จำนวน </w:t>
      </w:r>
      <w:r w:rsidRPr="007E076F">
        <w:rPr>
          <w:rFonts w:hint="cs"/>
          <w:cs/>
        </w:rPr>
        <w:t>๒๔</w:t>
      </w:r>
      <w:r w:rsidRPr="007E076F">
        <w:rPr>
          <w:cs/>
        </w:rPr>
        <w:t xml:space="preserve"> คน คิดเป็นร้อยละ </w:t>
      </w:r>
      <w:r w:rsidRPr="007E076F">
        <w:rPr>
          <w:rFonts w:hint="cs"/>
          <w:cs/>
        </w:rPr>
        <w:t>๔๓.๖๓</w:t>
      </w:r>
      <w:r w:rsidRPr="007E076F">
        <w:rPr>
          <w:cs/>
        </w:rPr>
        <w:t xml:space="preserve"> ปริญญาโท จำนวน ๑</w:t>
      </w:r>
      <w:r w:rsidRPr="007E076F">
        <w:rPr>
          <w:rFonts w:hint="cs"/>
          <w:cs/>
        </w:rPr>
        <w:t>๙</w:t>
      </w:r>
      <w:r w:rsidRPr="007E076F">
        <w:rPr>
          <w:cs/>
        </w:rPr>
        <w:t xml:space="preserve"> คน คิดเป็นร้อยละ </w:t>
      </w:r>
      <w:r w:rsidRPr="007E076F">
        <w:rPr>
          <w:rFonts w:hint="cs"/>
          <w:cs/>
        </w:rPr>
        <w:t>๓๔.๕๕ ระดับอื่น</w:t>
      </w:r>
      <w:r w:rsidR="00147C92" w:rsidRPr="007E076F">
        <w:rPr>
          <w:rFonts w:hint="cs"/>
          <w:cs/>
        </w:rPr>
        <w:t>ๆ</w:t>
      </w:r>
      <w:r w:rsidRPr="007E076F">
        <w:rPr>
          <w:rFonts w:hint="cs"/>
          <w:cs/>
        </w:rPr>
        <w:t xml:space="preserve"> จำนวน ๑๑ คน คิดเป็นร้อยละ ๒๐.๐๐ คน และปริญญาเอก จำนวน ๑ คน </w:t>
      </w:r>
      <w:r w:rsidRPr="007E076F">
        <w:rPr>
          <w:cs/>
        </w:rPr>
        <w:br/>
      </w:r>
      <w:r w:rsidRPr="007E076F">
        <w:rPr>
          <w:rFonts w:hint="cs"/>
          <w:cs/>
        </w:rPr>
        <w:t xml:space="preserve">คิดเป็นร้อยละ ๑.๘๒ มีประสบการณ์การปฏิบัติงาน ส่วนใหญ่ ๑๐ ปีขึ้นไป จำนวน ๒๕ คน </w:t>
      </w:r>
      <w:r w:rsidRPr="007E076F">
        <w:rPr>
          <w:cs/>
        </w:rPr>
        <w:t>คิดเป็นร้อยละ</w:t>
      </w:r>
      <w:r w:rsidRPr="007E076F">
        <w:rPr>
          <w:rFonts w:hint="cs"/>
          <w:cs/>
        </w:rPr>
        <w:t xml:space="preserve"> ๔๕.๔๕</w:t>
      </w:r>
      <w:r w:rsidR="003F2EE6" w:rsidRPr="007E076F">
        <w:rPr>
          <w:rFonts w:hint="cs"/>
          <w:cs/>
        </w:rPr>
        <w:t xml:space="preserve"> </w:t>
      </w:r>
      <w:r w:rsidRPr="007E076F">
        <w:rPr>
          <w:rFonts w:hint="cs"/>
          <w:cs/>
        </w:rPr>
        <w:t>ประสบการณ์การปฏิบัติงาน</w:t>
      </w:r>
      <w:r w:rsidRPr="007E076F">
        <w:rPr>
          <w:cs/>
        </w:rPr>
        <w:t>ต่ำกว่า ๕ ปี</w:t>
      </w:r>
      <w:r w:rsidR="003F2EE6" w:rsidRPr="007E076F">
        <w:rPr>
          <w:cs/>
        </w:rPr>
        <w:t xml:space="preserve"> </w:t>
      </w:r>
      <w:r w:rsidRPr="007E076F">
        <w:rPr>
          <w:rFonts w:hint="cs"/>
          <w:cs/>
        </w:rPr>
        <w:t xml:space="preserve">จำนวน ๑๘ คน คิดเป็นร้อยละ ๓๒.๗๓ และ ประสบการณ์การปฏิบัติงานตั้งแต่ </w:t>
      </w:r>
      <w:r w:rsidRPr="007E076F">
        <w:rPr>
          <w:cs/>
        </w:rPr>
        <w:t xml:space="preserve">๕ </w:t>
      </w:r>
      <w:r w:rsidRPr="007E076F">
        <w:t xml:space="preserve">– </w:t>
      </w:r>
      <w:r w:rsidRPr="007E076F">
        <w:rPr>
          <w:cs/>
        </w:rPr>
        <w:t>๑๐ ปี</w:t>
      </w:r>
      <w:r w:rsidRPr="007E076F">
        <w:rPr>
          <w:rFonts w:hint="cs"/>
          <w:cs/>
        </w:rPr>
        <w:t xml:space="preserve"> จำนวน ๑๒ คน คิดเป็นร้อยละ ๒๑.๘๒ </w:t>
      </w:r>
      <w:r w:rsidRPr="007E076F">
        <w:rPr>
          <w:cs/>
        </w:rPr>
        <w:t>ตำแหน่งหน้าที่หลักในโรงเรียน</w:t>
      </w:r>
      <w:r w:rsidRPr="007E076F">
        <w:rPr>
          <w:rFonts w:hint="cs"/>
          <w:cs/>
        </w:rPr>
        <w:t xml:space="preserve"> ส่วนใหญ่เป็นตัวแทนผู้ปกครอง จำนวน ๓๙ คน คิดเป็นร้อยละ ๗๐.๙๑ </w:t>
      </w:r>
      <w:r w:rsidRPr="007E076F">
        <w:rPr>
          <w:cs/>
        </w:rPr>
        <w:t>ผู้บริหารโรงเรียน</w:t>
      </w:r>
      <w:r w:rsidRPr="007E076F">
        <w:rPr>
          <w:rFonts w:hint="cs"/>
          <w:cs/>
        </w:rPr>
        <w:t xml:space="preserve"> </w:t>
      </w:r>
      <w:r w:rsidRPr="007E076F">
        <w:rPr>
          <w:cs/>
        </w:rPr>
        <w:t>/ ครูใหญ่</w:t>
      </w:r>
      <w:r w:rsidRPr="007E076F">
        <w:rPr>
          <w:rFonts w:hint="cs"/>
          <w:cs/>
        </w:rPr>
        <w:t>และ</w:t>
      </w:r>
      <w:r w:rsidRPr="007E076F">
        <w:rPr>
          <w:cs/>
        </w:rPr>
        <w:t>ครูอาสาสมัครประจำท้องถิ่น</w:t>
      </w:r>
      <w:r w:rsidRPr="007E076F">
        <w:rPr>
          <w:rFonts w:hint="cs"/>
          <w:cs/>
        </w:rPr>
        <w:t xml:space="preserve"> จำนวน ๖ รูป</w:t>
      </w:r>
      <w:r w:rsidRPr="007E076F">
        <w:t>/</w:t>
      </w:r>
      <w:r w:rsidRPr="007E076F">
        <w:rPr>
          <w:rFonts w:hint="cs"/>
          <w:cs/>
        </w:rPr>
        <w:t>คน คิดเป็นร้อยละ ๑๐.๙๑ และ</w:t>
      </w:r>
      <w:r w:rsidRPr="007E076F">
        <w:rPr>
          <w:cs/>
        </w:rPr>
        <w:t>ครูอาสาสมัครจากประเทศไทย</w:t>
      </w:r>
      <w:r w:rsidRPr="007E076F">
        <w:rPr>
          <w:rFonts w:hint="cs"/>
          <w:cs/>
        </w:rPr>
        <w:t xml:space="preserve"> จำนวน ๔ คน คิดเป็นร้อยละ ๗.๒๗</w:t>
      </w:r>
      <w:r w:rsidRPr="007E076F">
        <w:t xml:space="preserve"> </w:t>
      </w:r>
      <w:r w:rsidRPr="007E076F">
        <w:rPr>
          <w:rFonts w:hint="cs"/>
          <w:cs/>
        </w:rPr>
        <w:t>ตามลำดับ</w:t>
      </w:r>
    </w:p>
    <w:p w14:paraId="16E82273" w14:textId="3CFBEA5B" w:rsidR="00827271" w:rsidRPr="007E076F" w:rsidRDefault="00C60205" w:rsidP="00827271">
      <w:pPr>
        <w:pStyle w:val="41"/>
        <w:rPr>
          <w:rFonts w:eastAsia="Calibri"/>
          <w:spacing w:val="-4"/>
        </w:rPr>
      </w:pPr>
      <w:r w:rsidRPr="007E076F">
        <w:rPr>
          <w:rFonts w:hint="cs"/>
          <w:cs/>
        </w:rPr>
        <w:t>๒.</w:t>
      </w:r>
      <w:r w:rsidR="00343BB8" w:rsidRPr="007E076F">
        <w:rPr>
          <w:cs/>
        </w:rPr>
        <w:tab/>
      </w:r>
      <w:r w:rsidRPr="007E076F">
        <w:rPr>
          <w:rFonts w:hint="cs"/>
          <w:cs/>
        </w:rPr>
        <w:t>รูปแบบการบริหารโรงเรียนพุทธศาสนาตามหลักพุทธธรรมของวัดไทยในประเทศสหรัฐอเมริกา ทั้ง ๔ ด้าน</w:t>
      </w:r>
      <w:r w:rsidR="00827271" w:rsidRPr="007E076F">
        <w:rPr>
          <w:rFonts w:hint="cs"/>
          <w:cs/>
        </w:rPr>
        <w:t xml:space="preserve"> ทั้ง</w:t>
      </w:r>
      <w:r w:rsidRPr="007E076F">
        <w:rPr>
          <w:rFonts w:hint="cs"/>
          <w:cs/>
        </w:rPr>
        <w:t>โดยภาพรวม</w:t>
      </w:r>
      <w:r w:rsidR="00827271" w:rsidRPr="007E076F">
        <w:rPr>
          <w:rFonts w:hint="cs"/>
          <w:cs/>
        </w:rPr>
        <w:t>และรายด้าน</w:t>
      </w:r>
      <w:r w:rsidRPr="007E076F">
        <w:rPr>
          <w:rFonts w:hint="cs"/>
          <w:cs/>
        </w:rPr>
        <w:t xml:space="preserve"> </w:t>
      </w:r>
      <w:r w:rsidR="00827271" w:rsidRPr="007E076F">
        <w:rPr>
          <w:rFonts w:hint="cs"/>
          <w:cs/>
        </w:rPr>
        <w:t xml:space="preserve">พบว่า </w:t>
      </w:r>
      <w:r w:rsidRPr="007E076F">
        <w:rPr>
          <w:rFonts w:hint="cs"/>
          <w:cs/>
        </w:rPr>
        <w:t>มีความคิดเห็นอยู่ระดับมาก</w:t>
      </w:r>
      <w:r w:rsidR="00827271" w:rsidRPr="007E076F">
        <w:rPr>
          <w:rFonts w:hint="cs"/>
          <w:cs/>
        </w:rPr>
        <w:t xml:space="preserve"> </w:t>
      </w:r>
      <w:r w:rsidR="00827271" w:rsidRPr="007E076F">
        <w:rPr>
          <w:cs/>
        </w:rPr>
        <w:br/>
      </w:r>
      <w:r w:rsidR="00827271" w:rsidRPr="007E076F">
        <w:rPr>
          <w:rFonts w:hint="cs"/>
          <w:cs/>
        </w:rPr>
        <w:t xml:space="preserve">ด้านที่มีระดับความคิดเห็นมากเป็นอันดับที่ ๑ ได้แก่ </w:t>
      </w:r>
      <w:r w:rsidR="00827271" w:rsidRPr="007E076F">
        <w:rPr>
          <w:rFonts w:eastAsia="Calibri"/>
          <w:spacing w:val="-4"/>
          <w:cs/>
        </w:rPr>
        <w:t>ด้านการจัดการ (</w:t>
      </w:r>
      <w:r w:rsidR="00827271" w:rsidRPr="007E076F">
        <w:rPr>
          <w:rFonts w:eastAsia="Calibri"/>
          <w:spacing w:val="-4"/>
        </w:rPr>
        <w:t>Management)</w:t>
      </w:r>
      <w:r w:rsidR="00827271" w:rsidRPr="007E076F">
        <w:rPr>
          <w:rFonts w:eastAsia="Calibri" w:hint="cs"/>
          <w:spacing w:val="-4"/>
          <w:cs/>
        </w:rPr>
        <w:t xml:space="preserve"> </w:t>
      </w:r>
      <w:r w:rsidR="00827271" w:rsidRPr="007E076F">
        <w:rPr>
          <w:rFonts w:eastAsia="Calibri" w:hint="cs"/>
          <w:cs/>
        </w:rPr>
        <w:t>รองลงมา ได้แก่</w:t>
      </w:r>
      <w:r w:rsidR="00827271" w:rsidRPr="007E076F">
        <w:rPr>
          <w:rFonts w:eastAsia="Calibri"/>
          <w:cs/>
        </w:rPr>
        <w:t>ด้านคน (</w:t>
      </w:r>
      <w:r w:rsidR="00827271" w:rsidRPr="007E076F">
        <w:rPr>
          <w:rFonts w:eastAsia="Calibri"/>
        </w:rPr>
        <w:t>Man)</w:t>
      </w:r>
      <w:r w:rsidR="00827271" w:rsidRPr="007E076F">
        <w:rPr>
          <w:rFonts w:eastAsia="Calibri" w:hint="cs"/>
          <w:cs/>
        </w:rPr>
        <w:t xml:space="preserve"> และ</w:t>
      </w:r>
      <w:r w:rsidR="00827271" w:rsidRPr="007E076F">
        <w:rPr>
          <w:rFonts w:eastAsia="Calibri"/>
          <w:cs/>
        </w:rPr>
        <w:t>ด้านเงิน (</w:t>
      </w:r>
      <w:r w:rsidR="00827271" w:rsidRPr="007E076F">
        <w:rPr>
          <w:rFonts w:eastAsia="Calibri"/>
        </w:rPr>
        <w:t>Money)</w:t>
      </w:r>
      <w:r w:rsidR="00827271" w:rsidRPr="007E076F">
        <w:rPr>
          <w:rFonts w:eastAsia="Calibri" w:hint="cs"/>
          <w:cs/>
        </w:rPr>
        <w:t xml:space="preserve"> </w:t>
      </w:r>
      <w:r w:rsidR="00827271" w:rsidRPr="007E076F">
        <w:rPr>
          <w:rFonts w:eastAsia="Calibri" w:hint="cs"/>
          <w:spacing w:val="-6"/>
          <w:cs/>
        </w:rPr>
        <w:t xml:space="preserve">ตามลำดับ ส่วนอันดับสุดท้าย ได้แก่ </w:t>
      </w:r>
      <w:r w:rsidR="00827271" w:rsidRPr="007E076F">
        <w:rPr>
          <w:rFonts w:eastAsia="Calibri"/>
          <w:spacing w:val="-6"/>
          <w:cs/>
        </w:rPr>
        <w:t>ด้านวัสดุอุปกรณ์ (</w:t>
      </w:r>
      <w:r w:rsidR="00827271" w:rsidRPr="007E076F">
        <w:rPr>
          <w:rFonts w:eastAsia="Calibri"/>
          <w:spacing w:val="-6"/>
        </w:rPr>
        <w:t>Material)</w:t>
      </w:r>
      <w:r w:rsidR="00827271" w:rsidRPr="007E076F">
        <w:rPr>
          <w:rFonts w:eastAsia="Calibri" w:hint="cs"/>
          <w:spacing w:val="-6"/>
          <w:cs/>
        </w:rPr>
        <w:t xml:space="preserve"> </w:t>
      </w:r>
      <w:r w:rsidR="00827271" w:rsidRPr="007E076F">
        <w:rPr>
          <w:rFonts w:eastAsia="Calibri"/>
          <w:cs/>
        </w:rPr>
        <w:t>ผู้วิจัย ได้นำผลดังกล่าว</w:t>
      </w:r>
      <w:r w:rsidR="001E475D" w:rsidRPr="007E076F">
        <w:rPr>
          <w:rFonts w:eastAsia="Calibri" w:hint="cs"/>
          <w:cs/>
        </w:rPr>
        <w:t xml:space="preserve"> </w:t>
      </w:r>
      <w:r w:rsidR="00827271" w:rsidRPr="007E076F">
        <w:rPr>
          <w:rFonts w:eastAsia="Calibri" w:hint="cs"/>
          <w:cs/>
        </w:rPr>
        <w:t xml:space="preserve">วิเคราะห์ข้อมูล </w:t>
      </w:r>
      <w:r w:rsidR="0074227E" w:rsidRPr="007E076F">
        <w:rPr>
          <w:rFonts w:eastAsia="Calibri" w:hint="cs"/>
          <w:cs/>
        </w:rPr>
        <w:t>ดังต่อไป</w:t>
      </w:r>
      <w:r w:rsidR="00827271" w:rsidRPr="007E076F">
        <w:rPr>
          <w:rFonts w:eastAsia="Calibri" w:hint="cs"/>
          <w:cs/>
        </w:rPr>
        <w:t>นี้</w:t>
      </w:r>
    </w:p>
    <w:p w14:paraId="3E6CA50E" w14:textId="2303D67A" w:rsidR="003F2F17" w:rsidRPr="007E076F" w:rsidRDefault="00827271" w:rsidP="00827271">
      <w:pPr>
        <w:pStyle w:val="51"/>
        <w:rPr>
          <w:rFonts w:eastAsia="Times New Roman"/>
        </w:rPr>
      </w:pPr>
      <w:r w:rsidRPr="007E076F">
        <w:rPr>
          <w:rFonts w:hint="cs"/>
          <w:cs/>
        </w:rPr>
        <w:t>๑)</w:t>
      </w:r>
      <w:r w:rsidRPr="007E076F">
        <w:rPr>
          <w:cs/>
        </w:rPr>
        <w:tab/>
      </w:r>
      <w:r w:rsidR="003F2F17" w:rsidRPr="007E076F">
        <w:rPr>
          <w:cs/>
        </w:rPr>
        <w:t>สภาพ</w:t>
      </w:r>
      <w:r w:rsidR="003F2F17" w:rsidRPr="007E076F">
        <w:rPr>
          <w:rFonts w:eastAsia="TH SarabunPSK"/>
          <w:cs/>
        </w:rPr>
        <w:t>ปัจจุบัน</w:t>
      </w:r>
      <w:r w:rsidR="003F2F17" w:rsidRPr="007E076F">
        <w:rPr>
          <w:rFonts w:hint="cs"/>
          <w:cs/>
        </w:rPr>
        <w:t>ของรูปแบบการบริหารโรงเรียนพุทธศาสนาของวัดไทย ตามหลักพุทธธรรม</w:t>
      </w:r>
      <w:r w:rsidR="003F2F17" w:rsidRPr="007E076F">
        <w:rPr>
          <w:cs/>
        </w:rPr>
        <w:t xml:space="preserve"> </w:t>
      </w:r>
      <w:r w:rsidR="003F2F17" w:rsidRPr="007E076F">
        <w:rPr>
          <w:rFonts w:hint="cs"/>
          <w:cs/>
        </w:rPr>
        <w:t xml:space="preserve">ในประเทศสหรัฐอเมริกา </w:t>
      </w:r>
      <w:r w:rsidR="003F2F17" w:rsidRPr="007E076F">
        <w:rPr>
          <w:b/>
          <w:bCs/>
          <w:cs/>
        </w:rPr>
        <w:t>ด้านการจัดการ (</w:t>
      </w:r>
      <w:r w:rsidR="003F2F17" w:rsidRPr="007E076F">
        <w:rPr>
          <w:b/>
          <w:bCs/>
        </w:rPr>
        <w:t>Management)</w:t>
      </w:r>
      <w:r w:rsidR="003F2F17" w:rsidRPr="007E076F">
        <w:rPr>
          <w:rFonts w:hint="cs"/>
          <w:b/>
          <w:bCs/>
          <w:cs/>
        </w:rPr>
        <w:t xml:space="preserve"> </w:t>
      </w:r>
      <w:r w:rsidR="003F2F17" w:rsidRPr="007E076F">
        <w:rPr>
          <w:cs/>
        </w:rPr>
        <w:t>มีค่าเฉลี่ยอยู่ในระดับมาก</w:t>
      </w:r>
      <w:r w:rsidR="003F2F17" w:rsidRPr="007E076F">
        <w:rPr>
          <w:rFonts w:hint="cs"/>
          <w:cs/>
        </w:rPr>
        <w:t xml:space="preserve"> </w:t>
      </w:r>
      <w:r w:rsidR="003F2F17" w:rsidRPr="007E076F">
        <w:rPr>
          <w:cs/>
        </w:rPr>
        <w:t>เมื่อพิจารณารายข้อ อยู่ในระดับมาก</w:t>
      </w:r>
      <w:r w:rsidR="003F2F17" w:rsidRPr="007E076F">
        <w:rPr>
          <w:rFonts w:hint="cs"/>
          <w:cs/>
        </w:rPr>
        <w:t xml:space="preserve"> โดยข้อที่ ๗ อยู่ในระดับมากที่สุด ผู้วิจัย </w:t>
      </w:r>
      <w:r w:rsidR="003F2F17" w:rsidRPr="007E076F">
        <w:rPr>
          <w:cs/>
        </w:rPr>
        <w:t>ได้สรุปประเด็นสำคัญเพื่อนำไปพัฒนาคือ อันดับที่</w:t>
      </w:r>
      <w:r w:rsidR="003F2F17" w:rsidRPr="007E076F">
        <w:rPr>
          <w:rFonts w:hint="cs"/>
          <w:cs/>
        </w:rPr>
        <w:t xml:space="preserve"> ๑ ข้อ ๑ </w:t>
      </w:r>
      <w:r w:rsidR="003F2F17" w:rsidRPr="007E076F">
        <w:rPr>
          <w:rFonts w:eastAsia="Times New Roman"/>
          <w:cs/>
        </w:rPr>
        <w:t>ผู้บริหารมีวิสัยทัศน์กว้างไกล และมีแนวคิดในการพัฒนา</w:t>
      </w:r>
      <w:r w:rsidR="003F2F17" w:rsidRPr="007E076F">
        <w:rPr>
          <w:rFonts w:eastAsia="Times New Roman" w:hint="cs"/>
          <w:cs/>
        </w:rPr>
        <w:t>รูปแบบการบริหาร</w:t>
      </w:r>
      <w:r w:rsidR="003F2F17" w:rsidRPr="007E076F">
        <w:rPr>
          <w:rFonts w:eastAsia="Times New Roman"/>
          <w:cs/>
        </w:rPr>
        <w:t>การศึกษา</w:t>
      </w:r>
      <w:r w:rsidR="003F2F17" w:rsidRPr="007E076F">
        <w:rPr>
          <w:rFonts w:eastAsia="Times New Roman" w:hint="cs"/>
          <w:cs/>
        </w:rPr>
        <w:t>วัดไทย</w:t>
      </w:r>
      <w:r w:rsidR="003F2F17" w:rsidRPr="007E076F">
        <w:rPr>
          <w:rFonts w:eastAsia="Times New Roman"/>
          <w:cs/>
        </w:rPr>
        <w:t>อย่างต่อเนื่อง</w:t>
      </w:r>
      <w:r w:rsidR="003F2F17" w:rsidRPr="007E076F">
        <w:rPr>
          <w:rFonts w:eastAsia="Times New Roman" w:hint="cs"/>
          <w:cs/>
        </w:rPr>
        <w:t xml:space="preserve"> อันดับที่ ๒</w:t>
      </w:r>
      <w:r w:rsidR="003F2F17" w:rsidRPr="007E076F">
        <w:rPr>
          <w:rFonts w:hint="cs"/>
          <w:cs/>
        </w:rPr>
        <w:t xml:space="preserve"> ข้อ ๙ </w:t>
      </w:r>
      <w:r w:rsidR="003F2F17" w:rsidRPr="007E076F">
        <w:rPr>
          <w:rFonts w:eastAsia="Times New Roman" w:hint="cs"/>
          <w:cs/>
        </w:rPr>
        <w:t>ส่งเสริมให้นักเรียนสามารถควบคุมตนเองได้ดีทางด้านอารมณ์ พฤติกรรมในแสดงออกต่อสาธารณะ มีความมั่นใจในความรู้</w:t>
      </w:r>
      <w:r w:rsidR="008261AF" w:rsidRPr="007E076F">
        <w:rPr>
          <w:rFonts w:eastAsia="Times New Roman"/>
          <w:cs/>
        </w:rPr>
        <w:br/>
      </w:r>
      <w:r w:rsidR="003F2F17" w:rsidRPr="007E076F">
        <w:rPr>
          <w:rFonts w:eastAsia="Times New Roman" w:hint="cs"/>
          <w:cs/>
        </w:rPr>
        <w:t xml:space="preserve">ด้านภาษาไทย </w:t>
      </w:r>
      <w:proofErr w:type="spellStart"/>
      <w:r w:rsidR="003F2F17" w:rsidRPr="007E076F">
        <w:rPr>
          <w:rFonts w:eastAsia="Times New Roman" w:hint="cs"/>
          <w:cs/>
        </w:rPr>
        <w:t>ศิลป</w:t>
      </w:r>
      <w:proofErr w:type="spellEnd"/>
      <w:r w:rsidR="003F2F17" w:rsidRPr="007E076F">
        <w:rPr>
          <w:rFonts w:eastAsia="Times New Roman" w:hint="cs"/>
          <w:cs/>
        </w:rPr>
        <w:t>วัฒนธรรมไทย กิริยามารยาทตามแบบอย่างทางสังคมไทย และมีความภูมิใจ</w:t>
      </w:r>
      <w:r w:rsidR="008261AF" w:rsidRPr="007E076F">
        <w:rPr>
          <w:rFonts w:eastAsia="Times New Roman"/>
          <w:cs/>
        </w:rPr>
        <w:br/>
      </w:r>
      <w:r w:rsidR="003F2F17" w:rsidRPr="007E076F">
        <w:rPr>
          <w:rFonts w:eastAsia="Times New Roman" w:hint="cs"/>
          <w:cs/>
        </w:rPr>
        <w:t>ในความเป็นไทย</w:t>
      </w:r>
    </w:p>
    <w:p w14:paraId="6904D16A" w14:textId="6547D60B" w:rsidR="003F2F17" w:rsidRPr="007E076F" w:rsidRDefault="00827271" w:rsidP="00827271">
      <w:pPr>
        <w:pStyle w:val="51"/>
        <w:rPr>
          <w:rFonts w:eastAsia="Times New Roman"/>
        </w:rPr>
      </w:pPr>
      <w:r w:rsidRPr="007E076F">
        <w:rPr>
          <w:rFonts w:hint="cs"/>
          <w:cs/>
        </w:rPr>
        <w:t>๒)</w:t>
      </w:r>
      <w:r w:rsidRPr="007E076F">
        <w:rPr>
          <w:cs/>
        </w:rPr>
        <w:tab/>
      </w:r>
      <w:r w:rsidR="003F2F17" w:rsidRPr="007E076F">
        <w:rPr>
          <w:cs/>
        </w:rPr>
        <w:t>สภาพ</w:t>
      </w:r>
      <w:r w:rsidR="003F2F17" w:rsidRPr="007E076F">
        <w:rPr>
          <w:rFonts w:eastAsia="TH SarabunPSK"/>
          <w:cs/>
        </w:rPr>
        <w:t>ปัจจุบัน</w:t>
      </w:r>
      <w:r w:rsidR="003F2F17" w:rsidRPr="007E076F">
        <w:rPr>
          <w:rFonts w:hint="cs"/>
          <w:cs/>
        </w:rPr>
        <w:t>ของรูปแบบการบริหารโรงเรียนพุทธศาสนาของวัดไทย ตามหลักพุทธธรรม</w:t>
      </w:r>
      <w:r w:rsidR="003F2F17" w:rsidRPr="007E076F">
        <w:rPr>
          <w:cs/>
        </w:rPr>
        <w:t xml:space="preserve"> </w:t>
      </w:r>
      <w:r w:rsidR="003F2F17" w:rsidRPr="007E076F">
        <w:rPr>
          <w:rFonts w:hint="cs"/>
          <w:cs/>
        </w:rPr>
        <w:t xml:space="preserve">ในประเทศสหรัฐอเมริกา </w:t>
      </w:r>
      <w:r w:rsidR="003F2F17" w:rsidRPr="007E076F">
        <w:rPr>
          <w:rFonts w:hint="cs"/>
          <w:b/>
          <w:bCs/>
          <w:cs/>
        </w:rPr>
        <w:t>ด้านคน (</w:t>
      </w:r>
      <w:r w:rsidR="003F2F17" w:rsidRPr="007E076F">
        <w:rPr>
          <w:b/>
          <w:bCs/>
        </w:rPr>
        <w:t>Man)</w:t>
      </w:r>
      <w:r w:rsidR="003F2F17" w:rsidRPr="007E076F">
        <w:rPr>
          <w:cs/>
        </w:rPr>
        <w:t xml:space="preserve"> มีค่าเฉลี่ยอยู่ในระดับมาก เมื่อพิจารณารายข้อ อยู่ในระดับมากทุกข้อ </w:t>
      </w:r>
      <w:r w:rsidR="003F2F17" w:rsidRPr="007E076F">
        <w:rPr>
          <w:rFonts w:hint="cs"/>
          <w:cs/>
        </w:rPr>
        <w:t>ผู้วิจัย ได้</w:t>
      </w:r>
      <w:r w:rsidR="003F2F17" w:rsidRPr="007E076F">
        <w:rPr>
          <w:rFonts w:hint="cs"/>
          <w:shd w:val="clear" w:color="auto" w:fill="FFFFFF"/>
          <w:cs/>
        </w:rPr>
        <w:t xml:space="preserve">สรุปประเด็นสำคัญเพื่อนำไปพัฒนาคือ อันดับที่ </w:t>
      </w:r>
      <w:r w:rsidR="003F2F17" w:rsidRPr="007E076F">
        <w:rPr>
          <w:shd w:val="clear" w:color="auto" w:fill="FFFFFF"/>
          <w:cs/>
        </w:rPr>
        <w:t>๑ ข้อ ๑ บุคลากรมีความรู้ความเข้าใจเกี่ยวกับระบบการจัดเก็บเอกสารเพื่อรองรับรูปแบบการบริหารการศึกษา</w:t>
      </w:r>
      <w:r w:rsidR="003F2F17" w:rsidRPr="007E076F">
        <w:rPr>
          <w:rFonts w:hint="cs"/>
          <w:shd w:val="clear" w:color="auto" w:fill="FFFFFF"/>
          <w:cs/>
        </w:rPr>
        <w:t xml:space="preserve"> อันดับ</w:t>
      </w:r>
      <w:r w:rsidR="003F2F17" w:rsidRPr="007E076F">
        <w:rPr>
          <w:rFonts w:hint="cs"/>
          <w:shd w:val="clear" w:color="auto" w:fill="FFFFFF"/>
          <w:cs/>
        </w:rPr>
        <w:lastRenderedPageBreak/>
        <w:t xml:space="preserve">ที่ </w:t>
      </w:r>
      <w:r w:rsidR="003F2F17" w:rsidRPr="007E076F">
        <w:rPr>
          <w:shd w:val="clear" w:color="auto" w:fill="FFFFFF"/>
          <w:cs/>
        </w:rPr>
        <w:t>๒ ข้อ ๒ บุคลากรมีความรู้และเข้าใจเกี่ยวกับองค์ประกอบ เกณฑ์การประเมิน วัดผลการเรียนการสอนในแต่ละระดับชั้นเรียน</w:t>
      </w:r>
    </w:p>
    <w:p w14:paraId="78E2CCB6" w14:textId="33291F05" w:rsidR="003F2F17" w:rsidRPr="007E076F" w:rsidRDefault="00827271" w:rsidP="00827271">
      <w:pPr>
        <w:pStyle w:val="51"/>
      </w:pPr>
      <w:r w:rsidRPr="007E076F">
        <w:rPr>
          <w:rFonts w:hint="cs"/>
          <w:cs/>
        </w:rPr>
        <w:t>๓)</w:t>
      </w:r>
      <w:r w:rsidRPr="007E076F">
        <w:rPr>
          <w:cs/>
        </w:rPr>
        <w:tab/>
      </w:r>
      <w:r w:rsidR="003F2F17" w:rsidRPr="007E076F">
        <w:rPr>
          <w:cs/>
        </w:rPr>
        <w:t>สภาพ</w:t>
      </w:r>
      <w:r w:rsidR="003F2F17" w:rsidRPr="007E076F">
        <w:rPr>
          <w:rFonts w:eastAsia="TH SarabunPSK"/>
          <w:cs/>
        </w:rPr>
        <w:t>ปัจจุบัน</w:t>
      </w:r>
      <w:r w:rsidR="003F2F17" w:rsidRPr="007E076F">
        <w:rPr>
          <w:rFonts w:hint="cs"/>
          <w:cs/>
        </w:rPr>
        <w:t xml:space="preserve">ของรูปแบบการบริหารโรงเรียนพุทธศาสนาตามหลักพุทธธรรมของวัดไทยในประเทศสหรัฐอเมริกา </w:t>
      </w:r>
      <w:r w:rsidR="003F2F17" w:rsidRPr="007E076F">
        <w:rPr>
          <w:rFonts w:hint="cs"/>
          <w:b/>
          <w:bCs/>
          <w:cs/>
        </w:rPr>
        <w:t>ด้านเงิน (</w:t>
      </w:r>
      <w:r w:rsidR="003F2F17" w:rsidRPr="007E076F">
        <w:rPr>
          <w:b/>
          <w:bCs/>
        </w:rPr>
        <w:t>Money)</w:t>
      </w:r>
      <w:r w:rsidR="003F2F17" w:rsidRPr="007E076F">
        <w:rPr>
          <w:cs/>
        </w:rPr>
        <w:t xml:space="preserve"> มีค่าเฉลี่ยอยู่ในระดับมาก เมื่อพิจารณารายข้อ อยู่ในระดับมาก</w:t>
      </w:r>
      <w:r w:rsidR="003F2F17" w:rsidRPr="007E076F">
        <w:rPr>
          <w:rFonts w:hint="cs"/>
          <w:cs/>
        </w:rPr>
        <w:t xml:space="preserve"> โดยข้อที่ ๙ อยู่ในระดับปานกลาง</w:t>
      </w:r>
      <w:r w:rsidR="003F2F17" w:rsidRPr="007E076F">
        <w:rPr>
          <w:cs/>
        </w:rPr>
        <w:t xml:space="preserve"> </w:t>
      </w:r>
      <w:r w:rsidR="003F2F17" w:rsidRPr="007E076F">
        <w:rPr>
          <w:rFonts w:hint="cs"/>
          <w:cs/>
        </w:rPr>
        <w:t>ผู้วิจัย ได้</w:t>
      </w:r>
      <w:r w:rsidR="003F2F17" w:rsidRPr="007E076F">
        <w:rPr>
          <w:rFonts w:hint="cs"/>
          <w:shd w:val="clear" w:color="auto" w:fill="FFFFFF"/>
          <w:cs/>
        </w:rPr>
        <w:t xml:space="preserve">สรุปประเด็นสำคัญเพื่อนำไปพัฒนาคือ อันดับที่ </w:t>
      </w:r>
      <w:r w:rsidR="003F2F17" w:rsidRPr="007E076F">
        <w:rPr>
          <w:shd w:val="clear" w:color="auto" w:fill="FFFFFF"/>
          <w:cs/>
        </w:rPr>
        <w:t>๑</w:t>
      </w:r>
      <w:r w:rsidR="003F2F17" w:rsidRPr="007E076F">
        <w:rPr>
          <w:rFonts w:hint="cs"/>
          <w:shd w:val="clear" w:color="auto" w:fill="FFFFFF"/>
          <w:cs/>
        </w:rPr>
        <w:t xml:space="preserve"> คือ </w:t>
      </w:r>
      <w:r w:rsidR="003F2F17" w:rsidRPr="007E076F">
        <w:rPr>
          <w:rFonts w:hint="cs"/>
          <w:cs/>
        </w:rPr>
        <w:t xml:space="preserve">ข้อ ๙ </w:t>
      </w:r>
      <w:r w:rsidR="003F2F17" w:rsidRPr="007E076F">
        <w:rPr>
          <w:rFonts w:eastAsia="Times New Roman" w:hint="cs"/>
          <w:cs/>
        </w:rPr>
        <w:t xml:space="preserve">ร่วมเดินทางระหว่างผู้ปกครองและนักเรียนด้วยกัน เพื่อเป็นการประหยัดค่าเดินทางให้แก่ผู้เรียน โดยจัดรถรับ-ส่ง </w:t>
      </w:r>
      <w:r w:rsidR="003F2F17" w:rsidRPr="007E076F">
        <w:rPr>
          <w:rFonts w:eastAsia="Times New Roman"/>
        </w:rPr>
        <w:t>(Carpool)</w:t>
      </w:r>
      <w:r w:rsidR="003F2F17" w:rsidRPr="007E076F">
        <w:rPr>
          <w:rFonts w:eastAsia="Times New Roman" w:hint="cs"/>
          <w:cs/>
        </w:rPr>
        <w:t xml:space="preserve"> อันดับที่ ๒ คือ </w:t>
      </w:r>
      <w:r w:rsidR="003F2F17" w:rsidRPr="007E076F">
        <w:rPr>
          <w:rFonts w:hint="cs"/>
          <w:cs/>
        </w:rPr>
        <w:t xml:space="preserve">ข้อ ๑๐ </w:t>
      </w:r>
      <w:r w:rsidR="003F2F17" w:rsidRPr="007E076F">
        <w:rPr>
          <w:cs/>
        </w:rPr>
        <w:t>มีรายได้จากในการแสดงความสามารถของนักเรียนและศักยภาพทางด้านวัฒนธรรมไทย รำไทย ดนตรีไทย กับหน่วยงาน</w:t>
      </w:r>
      <w:r w:rsidR="00EF3B2B" w:rsidRPr="007E076F">
        <w:rPr>
          <w:cs/>
        </w:rPr>
        <w:br/>
      </w:r>
      <w:r w:rsidR="003F2F17" w:rsidRPr="007E076F">
        <w:rPr>
          <w:cs/>
        </w:rPr>
        <w:t>ของรัฐและหน่วยงานท้องถิ่น เช่น รัฐสภาของสหรัฐอเมริกา</w:t>
      </w:r>
      <w:r w:rsidR="003F2F17" w:rsidRPr="007E076F">
        <w:t xml:space="preserve"> </w:t>
      </w:r>
      <w:r w:rsidR="003F2F17" w:rsidRPr="007E076F">
        <w:rPr>
          <w:cs/>
        </w:rPr>
        <w:t>สถานทูตไทย</w:t>
      </w:r>
      <w:r w:rsidR="003F2F17" w:rsidRPr="007E076F">
        <w:t xml:space="preserve"> </w:t>
      </w:r>
      <w:r w:rsidR="003F2F17" w:rsidRPr="007E076F">
        <w:rPr>
          <w:cs/>
        </w:rPr>
        <w:t>กงสุลไทย เป็นต้น</w:t>
      </w:r>
    </w:p>
    <w:p w14:paraId="2FD44FF7" w14:textId="0683DE0E" w:rsidR="003F2F17" w:rsidRPr="007E076F" w:rsidRDefault="00827271" w:rsidP="00827271">
      <w:pPr>
        <w:pStyle w:val="51"/>
        <w:rPr>
          <w:rFonts w:eastAsia="Times New Roman"/>
        </w:rPr>
      </w:pPr>
      <w:r w:rsidRPr="007E076F">
        <w:rPr>
          <w:rFonts w:hint="cs"/>
          <w:cs/>
        </w:rPr>
        <w:t>๔)</w:t>
      </w:r>
      <w:r w:rsidRPr="007E076F">
        <w:rPr>
          <w:cs/>
        </w:rPr>
        <w:tab/>
      </w:r>
      <w:r w:rsidR="003F2F17" w:rsidRPr="007E076F">
        <w:rPr>
          <w:cs/>
        </w:rPr>
        <w:t>สภาพ</w:t>
      </w:r>
      <w:r w:rsidR="003F2F17" w:rsidRPr="007E076F">
        <w:rPr>
          <w:rFonts w:eastAsia="TH SarabunPSK"/>
          <w:cs/>
        </w:rPr>
        <w:t>ปัจจุบัน</w:t>
      </w:r>
      <w:r w:rsidR="003F2F17" w:rsidRPr="007E076F">
        <w:rPr>
          <w:rFonts w:hint="cs"/>
          <w:cs/>
        </w:rPr>
        <w:t>ของรูปแบบการบริหารโรงเรียนพุทธศาสนาของวัดไทย ตามหลักพุทธธรรม</w:t>
      </w:r>
      <w:r w:rsidR="003F2F17" w:rsidRPr="007E076F">
        <w:rPr>
          <w:cs/>
        </w:rPr>
        <w:t xml:space="preserve"> </w:t>
      </w:r>
      <w:r w:rsidR="003F2F17" w:rsidRPr="007E076F">
        <w:rPr>
          <w:rFonts w:hint="cs"/>
          <w:cs/>
        </w:rPr>
        <w:t xml:space="preserve">ในประเทศสหรัฐอเมริกา </w:t>
      </w:r>
      <w:r w:rsidR="003F2F17" w:rsidRPr="007E076F">
        <w:rPr>
          <w:b/>
          <w:bCs/>
          <w:cs/>
        </w:rPr>
        <w:t>ด้านวัสดุอุปกรณ์ (</w:t>
      </w:r>
      <w:r w:rsidR="003F2F17" w:rsidRPr="007E076F">
        <w:rPr>
          <w:b/>
          <w:bCs/>
        </w:rPr>
        <w:t>Material)</w:t>
      </w:r>
      <w:r w:rsidR="003F2F17" w:rsidRPr="007E076F">
        <w:rPr>
          <w:rFonts w:hint="cs"/>
          <w:b/>
          <w:bCs/>
          <w:cs/>
        </w:rPr>
        <w:t xml:space="preserve"> </w:t>
      </w:r>
      <w:r w:rsidR="003F2F17" w:rsidRPr="007E076F">
        <w:rPr>
          <w:cs/>
        </w:rPr>
        <w:t>มีค่าเฉลี่ยอยู่ในระดับมาก เมื่อพิจารณารา</w:t>
      </w:r>
      <w:r w:rsidR="003F2F17" w:rsidRPr="007E076F">
        <w:rPr>
          <w:rFonts w:hint="cs"/>
          <w:cs/>
        </w:rPr>
        <w:t>ย</w:t>
      </w:r>
      <w:r w:rsidR="003F2F17" w:rsidRPr="007E076F">
        <w:rPr>
          <w:cs/>
        </w:rPr>
        <w:t>ข้อ อยู่ในระดับมาก</w:t>
      </w:r>
      <w:r w:rsidR="003F2F17" w:rsidRPr="007E076F">
        <w:rPr>
          <w:rFonts w:hint="cs"/>
          <w:cs/>
        </w:rPr>
        <w:t xml:space="preserve">ทุกข้อ </w:t>
      </w:r>
      <w:r w:rsidR="003F2F17" w:rsidRPr="007E076F">
        <w:rPr>
          <w:cs/>
        </w:rPr>
        <w:t>ผู้วิจัย ได้สรุปประเด็นสำคัญเพื่อนำไปพัฒนาคือ อันดับที่</w:t>
      </w:r>
      <w:r w:rsidR="003F2F17" w:rsidRPr="007E076F">
        <w:rPr>
          <w:rFonts w:hint="cs"/>
          <w:cs/>
        </w:rPr>
        <w:t xml:space="preserve"> ๑ ข้อ ๒ </w:t>
      </w:r>
      <w:r w:rsidR="003F2F17" w:rsidRPr="007E076F">
        <w:rPr>
          <w:rFonts w:eastAsia="Times New Roman" w:hint="cs"/>
          <w:cs/>
        </w:rPr>
        <w:t>อุปกรณ์/สื่อการเรียนการสอน ทันสมัยมีประสิทธิภาพ อันดับที่ ๒</w:t>
      </w:r>
      <w:r w:rsidR="003F2F17" w:rsidRPr="007E076F">
        <w:rPr>
          <w:rFonts w:hint="cs"/>
          <w:cs/>
        </w:rPr>
        <w:t xml:space="preserve"> ข้อ ๘ </w:t>
      </w:r>
      <w:r w:rsidR="003F2F17" w:rsidRPr="007E076F">
        <w:rPr>
          <w:rFonts w:eastAsia="Times New Roman" w:hint="cs"/>
          <w:cs/>
        </w:rPr>
        <w:t>พัฒนาเทคโนโลยี สื่อการสอนในห้องเรียนเป็นประจำ</w:t>
      </w:r>
    </w:p>
    <w:p w14:paraId="6A0B39D9" w14:textId="13518550" w:rsidR="00C60205" w:rsidRPr="007E076F" w:rsidRDefault="00C60205" w:rsidP="00426176">
      <w:pPr>
        <w:pStyle w:val="31"/>
      </w:pPr>
      <w:r w:rsidRPr="007E076F">
        <w:rPr>
          <w:cs/>
        </w:rPr>
        <w:t>๕.๑.๒</w:t>
      </w:r>
      <w:r w:rsidR="00426176" w:rsidRPr="007E076F">
        <w:rPr>
          <w:cs/>
        </w:rPr>
        <w:tab/>
      </w:r>
      <w:r w:rsidRPr="007E076F">
        <w:rPr>
          <w:cs/>
        </w:rPr>
        <w:t>ผลการพัฒนารูปแบบการบริหารโรงเรียนพุทธศาสนาตามหลัก</w:t>
      </w:r>
      <w:r w:rsidR="00EF4B5E" w:rsidRPr="007E076F">
        <w:rPr>
          <w:cs/>
        </w:rPr>
        <w:t>พุทธธรรม</w:t>
      </w:r>
      <w:r w:rsidRPr="007E076F">
        <w:rPr>
          <w:cs/>
        </w:rPr>
        <w:br/>
        <w:t>ของวัดไทยในประเทศสหรัฐอเมริกา</w:t>
      </w:r>
    </w:p>
    <w:p w14:paraId="4B40AAB9" w14:textId="4B97DB3B" w:rsidR="00C60205" w:rsidRPr="007E076F" w:rsidRDefault="00886CEC" w:rsidP="0076746B">
      <w:pPr>
        <w:pStyle w:val="32"/>
        <w:rPr>
          <w:b/>
          <w:bCs/>
          <w:sz w:val="36"/>
          <w:szCs w:val="36"/>
        </w:rPr>
      </w:pPr>
      <w:r w:rsidRPr="007E076F">
        <w:rPr>
          <w:rFonts w:hint="cs"/>
          <w:b/>
          <w:bCs/>
          <w:cs/>
        </w:rPr>
        <w:t xml:space="preserve">องค์ประกอบที่ ๑ </w:t>
      </w:r>
      <w:r w:rsidR="00C60205" w:rsidRPr="007E076F">
        <w:rPr>
          <w:b/>
          <w:bCs/>
          <w:cs/>
        </w:rPr>
        <w:t>หลักการ</w:t>
      </w:r>
      <w:r w:rsidR="00426176" w:rsidRPr="007E076F">
        <w:rPr>
          <w:rFonts w:hint="cs"/>
          <w:b/>
          <w:bCs/>
          <w:sz w:val="36"/>
          <w:szCs w:val="36"/>
          <w:cs/>
        </w:rPr>
        <w:t xml:space="preserve"> </w:t>
      </w:r>
      <w:r w:rsidR="00C60205" w:rsidRPr="007E076F">
        <w:rPr>
          <w:cs/>
        </w:rPr>
        <w:t>หลักการบริหารโรงเรียนพุทธศาสนา</w:t>
      </w:r>
      <w:r w:rsidR="00C60205" w:rsidRPr="007E076F">
        <w:rPr>
          <w:rFonts w:hint="cs"/>
          <w:cs/>
        </w:rPr>
        <w:t>ตามหลักพุทธธรรม</w:t>
      </w:r>
      <w:r w:rsidR="00C60205" w:rsidRPr="007E076F">
        <w:rPr>
          <w:cs/>
        </w:rPr>
        <w:t>ของวัดไทยในประเทศสหรัฐอเมริกา เป็นประเภทรูปแบบที่สร้างโมเดลการบริหารงาน เพื่อให้เป็นแนวทางในการดำเนินงานตามที่ได้สร้างไว้ โดยมีวัตถุประสงค์ เพื่อช่วยในการจัดระบบความคิดในเรื่องนั้นให้ง่ายขึ้นและเป็นระเบียบ รูปแบบนั้นเป็นผลมาจากปัจจัยภายในและปัจจัยภายนอก อย่างไรก็ตาม รูปแบบก็ไม่สามารถมีอย่างตายตัว เพราะว่ารูปแบบต่าง</w:t>
      </w:r>
      <w:r w:rsidR="00147C92" w:rsidRPr="007E076F">
        <w:rPr>
          <w:cs/>
        </w:rPr>
        <w:t>ๆ</w:t>
      </w:r>
      <w:r w:rsidR="00C60205" w:rsidRPr="007E076F">
        <w:rPr>
          <w:cs/>
        </w:rPr>
        <w:t xml:space="preserve"> ขึ้นอยู่เงื่อนไขและปัจจัยสภาพแวดล้อมเพื่อให้งานนั้นๆ โดยมีการพัฒนารูปแบบคือการศึกษาสภาพ การพัฒนารูปแบบ และการเสนอรูปแบบ มีองค์ประกอบของรูปแบบ ๔ ประการได้แก่ ๑) หลักการ ๒) วัตถุประสงค์ ๓) การบูรณาการหลัก</w:t>
      </w:r>
      <w:r w:rsidR="00EF3B2B" w:rsidRPr="007E076F">
        <w:rPr>
          <w:cs/>
        </w:rPr>
        <w:br/>
      </w:r>
      <w:r w:rsidR="00C60205" w:rsidRPr="007E076F">
        <w:rPr>
          <w:cs/>
        </w:rPr>
        <w:t xml:space="preserve">พุทธธรรมไตรสิกขา </w:t>
      </w:r>
      <w:r w:rsidR="00426176" w:rsidRPr="007E076F">
        <w:rPr>
          <w:rFonts w:hint="cs"/>
          <w:cs/>
        </w:rPr>
        <w:t xml:space="preserve">และ </w:t>
      </w:r>
      <w:r w:rsidR="00C60205" w:rsidRPr="007E076F">
        <w:rPr>
          <w:cs/>
        </w:rPr>
        <w:t>๔) การประเมินรูปแบบ</w:t>
      </w:r>
    </w:p>
    <w:p w14:paraId="27FC7E00" w14:textId="45AD626E" w:rsidR="00C60205" w:rsidRPr="007E076F" w:rsidRDefault="00886CEC" w:rsidP="0076746B">
      <w:pPr>
        <w:pStyle w:val="32"/>
        <w:rPr>
          <w:b/>
          <w:bCs/>
        </w:rPr>
      </w:pPr>
      <w:r w:rsidRPr="007E076F">
        <w:rPr>
          <w:rFonts w:hint="cs"/>
          <w:b/>
          <w:bCs/>
          <w:cs/>
        </w:rPr>
        <w:t xml:space="preserve">องค์ประกอบที่ </w:t>
      </w:r>
      <w:r w:rsidR="00C60205" w:rsidRPr="007E076F">
        <w:rPr>
          <w:b/>
          <w:bCs/>
          <w:cs/>
        </w:rPr>
        <w:t>๒</w:t>
      </w:r>
      <w:r w:rsidR="006637FB" w:rsidRPr="007E076F">
        <w:rPr>
          <w:rFonts w:hint="cs"/>
          <w:b/>
          <w:bCs/>
          <w:cs/>
        </w:rPr>
        <w:t xml:space="preserve"> </w:t>
      </w:r>
      <w:r w:rsidR="00C60205" w:rsidRPr="007E076F">
        <w:rPr>
          <w:b/>
          <w:bCs/>
          <w:cs/>
        </w:rPr>
        <w:t>วัตถุประสงค์</w:t>
      </w:r>
      <w:r w:rsidR="00426176" w:rsidRPr="007E076F">
        <w:rPr>
          <w:rFonts w:hint="cs"/>
          <w:b/>
          <w:bCs/>
          <w:cs/>
        </w:rPr>
        <w:t xml:space="preserve"> </w:t>
      </w:r>
      <w:r w:rsidR="00C60205" w:rsidRPr="007E076F">
        <w:rPr>
          <w:cs/>
        </w:rPr>
        <w:t>วัตถุประสงค์ของรูปแบบเป็นผลที่คาดว่าเมื่อนำรูปแบบไปใช้แล้วจะได้ประโยชน์ โดยผู้บริหารโรงเรียนพุทธศาสนาของวัดไทยในประเทศสหรัฐอเมริกา</w:t>
      </w:r>
    </w:p>
    <w:p w14:paraId="1C7A7E6C" w14:textId="286A902B" w:rsidR="00C60205" w:rsidRPr="007E076F" w:rsidRDefault="00C60205" w:rsidP="005D0363">
      <w:pPr>
        <w:pStyle w:val="41"/>
      </w:pPr>
      <w:r w:rsidRPr="007E076F">
        <w:rPr>
          <w:cs/>
        </w:rPr>
        <w:t>๑</w:t>
      </w:r>
      <w:r w:rsidR="005D0363" w:rsidRPr="007E076F">
        <w:rPr>
          <w:rFonts w:hint="cs"/>
          <w:cs/>
        </w:rPr>
        <w:t>.</w:t>
      </w:r>
      <w:r w:rsidR="005D0363" w:rsidRPr="007E076F">
        <w:rPr>
          <w:cs/>
        </w:rPr>
        <w:tab/>
      </w:r>
      <w:r w:rsidRPr="007E076F">
        <w:rPr>
          <w:cs/>
        </w:rPr>
        <w:t>สามารถใช้เป็นแนวทางในการพยากรณ์ผล และสามารถตรวจสอบได้ด้วยข้อมูลเชิงประจักษ์ เช่น การแสดงของนักเรียนในงานสำคัญต่าง</w:t>
      </w:r>
      <w:r w:rsidR="00147C92" w:rsidRPr="007E076F">
        <w:rPr>
          <w:cs/>
        </w:rPr>
        <w:t>ๆ</w:t>
      </w:r>
      <w:r w:rsidR="003F2EE6" w:rsidRPr="007E076F">
        <w:rPr>
          <w:cs/>
        </w:rPr>
        <w:t xml:space="preserve"> </w:t>
      </w:r>
      <w:r w:rsidRPr="007E076F">
        <w:rPr>
          <w:cs/>
        </w:rPr>
        <w:t>ความร่วมมือในการจัดหาชุดการแสดงให้แก่นักเรียน การช่วยกันหาวัสดุอุปกรณ์และเงินทุนสนับสนุน</w:t>
      </w:r>
    </w:p>
    <w:p w14:paraId="2250C675" w14:textId="2F54E766" w:rsidR="00C60205" w:rsidRPr="007E076F" w:rsidRDefault="00C60205" w:rsidP="005D0363">
      <w:pPr>
        <w:pStyle w:val="41"/>
      </w:pPr>
      <w:r w:rsidRPr="007E076F">
        <w:rPr>
          <w:cs/>
        </w:rPr>
        <w:t>๒</w:t>
      </w:r>
      <w:r w:rsidR="005D0363" w:rsidRPr="007E076F">
        <w:rPr>
          <w:rFonts w:hint="cs"/>
          <w:cs/>
        </w:rPr>
        <w:t>.</w:t>
      </w:r>
      <w:r w:rsidR="005D0363" w:rsidRPr="007E076F">
        <w:rPr>
          <w:cs/>
        </w:rPr>
        <w:tab/>
      </w:r>
      <w:r w:rsidRPr="007E076F">
        <w:rPr>
          <w:cs/>
        </w:rPr>
        <w:t xml:space="preserve">มีโครงสร้างหรือกลไกลเพื่ออธิบายปรากฏการณ์ในเชิงเหตุผลได้อย่างชัดเจน โดยนำ ทฤษฎี </w:t>
      </w:r>
      <w:r w:rsidR="003C35D0" w:rsidRPr="007E076F">
        <w:rPr>
          <w:cs/>
        </w:rPr>
        <w:t>4</w:t>
      </w:r>
      <w:proofErr w:type="spellStart"/>
      <w:r w:rsidR="003C35D0" w:rsidRPr="007E076F">
        <w:t>M</w:t>
      </w:r>
      <w:r w:rsidRPr="007E076F">
        <w:t>s</w:t>
      </w:r>
      <w:proofErr w:type="spellEnd"/>
      <w:r w:rsidRPr="007E076F">
        <w:t xml:space="preserve"> </w:t>
      </w:r>
      <w:r w:rsidRPr="007E076F">
        <w:rPr>
          <w:cs/>
        </w:rPr>
        <w:t>ปัจจัยในกระบวนการ ๔ ด้าน ๑) คน ๒) การเงิน ๓) วัสดุอุปกรณ์</w:t>
      </w:r>
      <w:r w:rsidR="003F2EE6" w:rsidRPr="007E076F">
        <w:rPr>
          <w:cs/>
        </w:rPr>
        <w:t xml:space="preserve"> </w:t>
      </w:r>
      <w:r w:rsidRPr="007E076F">
        <w:rPr>
          <w:cs/>
        </w:rPr>
        <w:t>๔) การจัดการ เป็นสิ่งสำคัญ และเป็นตัวแปรในการบริหารการศึกษา ของโรงเรียนพุทธศาสนาของวัดไทยในประเทศสหรัฐอเมริกาให้เกิดประโยชน์และประสิทธิภาพสูงสุด</w:t>
      </w:r>
    </w:p>
    <w:p w14:paraId="0FDA4C73" w14:textId="22217925" w:rsidR="00C60205" w:rsidRPr="007E076F" w:rsidRDefault="00C60205" w:rsidP="005D0363">
      <w:pPr>
        <w:pStyle w:val="41"/>
      </w:pPr>
      <w:r w:rsidRPr="007E076F">
        <w:rPr>
          <w:cs/>
        </w:rPr>
        <w:t>๓</w:t>
      </w:r>
      <w:r w:rsidR="005D0363" w:rsidRPr="007E076F">
        <w:rPr>
          <w:rFonts w:hint="cs"/>
          <w:cs/>
        </w:rPr>
        <w:t>.</w:t>
      </w:r>
      <w:r w:rsidR="005D0363" w:rsidRPr="007E076F">
        <w:rPr>
          <w:cs/>
        </w:rPr>
        <w:tab/>
      </w:r>
      <w:r w:rsidRPr="007E076F">
        <w:rPr>
          <w:cs/>
        </w:rPr>
        <w:t>สร้างแนวความคิดใหม่ หรือความสัมพันธ์ใหม่ที่มีความสอดคล้องระหว่างรูปแบบและทฤษฎี เช่น การสร้างสัมพันธ์และความเข้าใจในด้านการสื่อสารที่ชัดเจน ของเด็กสองภาษา และเข้าใจวัฒนธรรมของเด็กที่เติบโตในประเทศสหรัฐอเมริกา</w:t>
      </w:r>
    </w:p>
    <w:p w14:paraId="44B3985E" w14:textId="63F133BF" w:rsidR="00C60205" w:rsidRPr="007E076F" w:rsidRDefault="00C60205" w:rsidP="005D0363">
      <w:pPr>
        <w:pStyle w:val="41"/>
      </w:pPr>
      <w:r w:rsidRPr="007E076F">
        <w:rPr>
          <w:cs/>
        </w:rPr>
        <w:lastRenderedPageBreak/>
        <w:t>๔</w:t>
      </w:r>
      <w:r w:rsidR="005D0363" w:rsidRPr="007E076F">
        <w:rPr>
          <w:rFonts w:hint="cs"/>
          <w:cs/>
        </w:rPr>
        <w:t>.</w:t>
      </w:r>
      <w:r w:rsidR="005D0363" w:rsidRPr="007E076F">
        <w:rPr>
          <w:cs/>
        </w:rPr>
        <w:tab/>
      </w:r>
      <w:r w:rsidRPr="007E076F">
        <w:rPr>
          <w:cs/>
        </w:rPr>
        <w:t xml:space="preserve">การบริหารโรงเรียนพุทธศาสนาของวัดไทยในประเทศสหรัฐอเมริกา ควรมีแนวความคิดให้แก่บุคลากรทางการศึกษา </w:t>
      </w:r>
      <w:r w:rsidRPr="007E076F">
        <w:rPr>
          <w:rFonts w:hint="cs"/>
          <w:cs/>
        </w:rPr>
        <w:t>ส่งเสริมทักษะภาษาอังกฤษให้แก่บุคลากรทางการศึกษา</w:t>
      </w:r>
      <w:r w:rsidRPr="007E076F">
        <w:rPr>
          <w:cs/>
        </w:rPr>
        <w:br/>
        <w:t>ทั้งทางด้านทัศนคติที่ดี วิสัยทัศน์ที่กว้างไกล การมองโลกและทันโลกตามความเป็นจริง โดยยึดหลักไตรสิกขาเป็นสำคัญ</w:t>
      </w:r>
    </w:p>
    <w:p w14:paraId="61FF0260" w14:textId="77777777" w:rsidR="00C43B16" w:rsidRPr="007E076F" w:rsidRDefault="00C43B16" w:rsidP="00C43B16">
      <w:pPr>
        <w:pStyle w:val="32"/>
        <w:rPr>
          <w:b/>
          <w:bCs/>
          <w:sz w:val="32"/>
        </w:rPr>
      </w:pPr>
      <w:r w:rsidRPr="007E076F">
        <w:rPr>
          <w:rFonts w:hint="cs"/>
          <w:b/>
          <w:bCs/>
          <w:sz w:val="32"/>
          <w:cs/>
        </w:rPr>
        <w:t xml:space="preserve">องค์ประกอบที่ ๓ ระบบและกลไก </w:t>
      </w:r>
      <w:r w:rsidRPr="007E076F">
        <w:rPr>
          <w:rFonts w:hint="cs"/>
          <w:sz w:val="32"/>
          <w:cs/>
        </w:rPr>
        <w:t xml:space="preserve">ระบบและกลไกของรูปแบบ ประกอบด้วย ๑) </w:t>
      </w:r>
      <w:r w:rsidRPr="007E076F">
        <w:rPr>
          <w:sz w:val="32"/>
          <w:cs/>
        </w:rPr>
        <w:t>ทฤษฎี 4</w:t>
      </w:r>
      <w:proofErr w:type="spellStart"/>
      <w:r w:rsidRPr="007E076F">
        <w:rPr>
          <w:sz w:val="32"/>
        </w:rPr>
        <w:t>Ms</w:t>
      </w:r>
      <w:proofErr w:type="spellEnd"/>
      <w:r w:rsidRPr="007E076F">
        <w:rPr>
          <w:sz w:val="32"/>
        </w:rPr>
        <w:t xml:space="preserve"> </w:t>
      </w:r>
      <w:r w:rsidRPr="007E076F">
        <w:rPr>
          <w:rFonts w:hint="cs"/>
          <w:sz w:val="32"/>
          <w:cs/>
        </w:rPr>
        <w:t xml:space="preserve"> ๒) หลักไตรสิกขา และ ๓) </w:t>
      </w:r>
      <w:r w:rsidRPr="007E076F">
        <w:rPr>
          <w:sz w:val="32"/>
          <w:cs/>
        </w:rPr>
        <w:t>การบูรณาการหลักพุทธธรรม (ไตรสิกขา</w:t>
      </w:r>
      <w:r w:rsidRPr="007E076F">
        <w:rPr>
          <w:rFonts w:hint="cs"/>
          <w:sz w:val="32"/>
          <w:cs/>
        </w:rPr>
        <w:t>) รายละเอียด ดังนี้</w:t>
      </w:r>
    </w:p>
    <w:p w14:paraId="0F0B08ED" w14:textId="77777777" w:rsidR="00C43B16" w:rsidRPr="007E076F" w:rsidRDefault="00C43B16" w:rsidP="00C43B16">
      <w:pPr>
        <w:pStyle w:val="41"/>
      </w:pPr>
      <w:r w:rsidRPr="007E076F">
        <w:rPr>
          <w:rFonts w:hint="cs"/>
          <w:b/>
          <w:bCs/>
          <w:cs/>
        </w:rPr>
        <w:t>๑.</w:t>
      </w:r>
      <w:r w:rsidRPr="007E076F">
        <w:rPr>
          <w:b/>
          <w:bCs/>
          <w:cs/>
        </w:rPr>
        <w:tab/>
        <w:t>ทฤษฎี 4</w:t>
      </w:r>
      <w:proofErr w:type="spellStart"/>
      <w:r w:rsidRPr="007E076F">
        <w:rPr>
          <w:b/>
          <w:bCs/>
        </w:rPr>
        <w:t>Ms</w:t>
      </w:r>
      <w:proofErr w:type="spellEnd"/>
      <w:r w:rsidRPr="007E076F">
        <w:t xml:space="preserve"> </w:t>
      </w:r>
      <w:r w:rsidRPr="007E076F">
        <w:rPr>
          <w:cs/>
        </w:rPr>
        <w:t xml:space="preserve">นั่นคือ ปัจจัยในกระบวนการผลิต ๔ ด้าน ๑) คน ๒) การเงิน </w:t>
      </w:r>
      <w:r w:rsidRPr="007E076F">
        <w:rPr>
          <w:cs/>
        </w:rPr>
        <w:br/>
        <w:t xml:space="preserve">๓) วัสดุอุปกรณ์ วัตถุดิบ </w:t>
      </w:r>
      <w:r w:rsidRPr="007E076F">
        <w:rPr>
          <w:rFonts w:hint="cs"/>
          <w:cs/>
        </w:rPr>
        <w:t xml:space="preserve">และ </w:t>
      </w:r>
      <w:r w:rsidRPr="007E076F">
        <w:rPr>
          <w:cs/>
        </w:rPr>
        <w:t>๔) การบริหารจัดการ เป็นหลักการบริหาร</w:t>
      </w:r>
      <w:r w:rsidRPr="007E076F">
        <w:rPr>
          <w:rFonts w:hint="cs"/>
          <w:cs/>
        </w:rPr>
        <w:t>ที่</w:t>
      </w:r>
      <w:r w:rsidRPr="007E076F">
        <w:rPr>
          <w:cs/>
        </w:rPr>
        <w:t>สำคัญในการบริหารการศึกษาของโรงเรียนพุทธศาสนาของวัดไทยในประเทศสหรัฐอเมริกา</w:t>
      </w:r>
      <w:r w:rsidRPr="007E076F">
        <w:t xml:space="preserve"> </w:t>
      </w:r>
      <w:r w:rsidRPr="007E076F">
        <w:rPr>
          <w:cs/>
        </w:rPr>
        <w:t>ให้เกิดประโยชน์และประสิทธิภาพสูงสุด</w:t>
      </w:r>
    </w:p>
    <w:p w14:paraId="35621CBA" w14:textId="77777777" w:rsidR="00C43B16" w:rsidRPr="007E076F" w:rsidRDefault="00C43B16" w:rsidP="00C43B16">
      <w:pPr>
        <w:pStyle w:val="41"/>
      </w:pPr>
      <w:r w:rsidRPr="007E076F">
        <w:rPr>
          <w:b/>
          <w:bCs/>
        </w:rPr>
        <w:t>Man</w:t>
      </w:r>
      <w:r w:rsidRPr="007E076F">
        <w:t xml:space="preserve"> (</w:t>
      </w:r>
      <w:r w:rsidRPr="007E076F">
        <w:rPr>
          <w:cs/>
        </w:rPr>
        <w:t>บุคลากร/คน) หมายถึง ทรัพยากรบุคคล ทั้งหมดที่เกี่ยวข้องกับการดำเนินงานของโรงเรียน ไม่ว่าจะเป็นผู้บริหาร (เช่น เจ้าอาวาส</w:t>
      </w:r>
      <w:r w:rsidRPr="007E076F">
        <w:t xml:space="preserve"> </w:t>
      </w:r>
      <w:r w:rsidRPr="007E076F">
        <w:rPr>
          <w:cs/>
        </w:rPr>
        <w:t>ผู้อำนวยการ)</w:t>
      </w:r>
      <w:r w:rsidRPr="007E076F">
        <w:t xml:space="preserve"> </w:t>
      </w:r>
      <w:r w:rsidRPr="007E076F">
        <w:rPr>
          <w:cs/>
        </w:rPr>
        <w:t>พระอาจารย์</w:t>
      </w:r>
      <w:r w:rsidRPr="007E076F">
        <w:t xml:space="preserve"> </w:t>
      </w:r>
      <w:r w:rsidRPr="007E076F">
        <w:rPr>
          <w:cs/>
        </w:rPr>
        <w:t>ครู (ทั้งพระและฆราวาส)</w:t>
      </w:r>
      <w:r w:rsidRPr="007E076F">
        <w:t xml:space="preserve"> </w:t>
      </w:r>
      <w:r w:rsidRPr="007E076F">
        <w:rPr>
          <w:cs/>
        </w:rPr>
        <w:t>บุคลากรสนับสนุน (เจ้าหน้าที่ธุรการ</w:t>
      </w:r>
      <w:r w:rsidRPr="007E076F">
        <w:t xml:space="preserve"> </w:t>
      </w:r>
      <w:r w:rsidRPr="007E076F">
        <w:rPr>
          <w:cs/>
        </w:rPr>
        <w:t>แม่บ้าน</w:t>
      </w:r>
      <w:r w:rsidRPr="007E076F">
        <w:t xml:space="preserve"> </w:t>
      </w:r>
      <w:r w:rsidRPr="007E076F">
        <w:rPr>
          <w:cs/>
        </w:rPr>
        <w:t>พนักงานขับรถ)</w:t>
      </w:r>
      <w:r w:rsidRPr="007E076F">
        <w:t xml:space="preserve"> </w:t>
      </w:r>
      <w:r w:rsidRPr="007E076F">
        <w:rPr>
          <w:cs/>
        </w:rPr>
        <w:t>อาสาสมัคร</w:t>
      </w:r>
      <w:r w:rsidRPr="007E076F">
        <w:t xml:space="preserve"> </w:t>
      </w:r>
      <w:r w:rsidRPr="007E076F">
        <w:rPr>
          <w:cs/>
        </w:rPr>
        <w:t>ผู้ปกครอง</w:t>
      </w:r>
      <w:r w:rsidRPr="007E076F">
        <w:t xml:space="preserve"> </w:t>
      </w:r>
      <w:r w:rsidRPr="007E076F">
        <w:rPr>
          <w:cs/>
        </w:rPr>
        <w:t xml:space="preserve">และนักเรียน ทุกคนล้วนเป็นกำลังสำคัญในการขับเคลื่อนและพัฒนาโรงเรียน การบริหาร </w:t>
      </w:r>
      <w:r w:rsidRPr="007E076F">
        <w:t xml:space="preserve">Man </w:t>
      </w:r>
      <w:r w:rsidRPr="007E076F">
        <w:rPr>
          <w:cs/>
        </w:rPr>
        <w:t>จะเน้น</w:t>
      </w:r>
      <w:r w:rsidRPr="007E076F">
        <w:rPr>
          <w:cs/>
        </w:rPr>
        <w:br/>
        <w:t>ที่การสรรหา</w:t>
      </w:r>
      <w:r w:rsidRPr="007E076F">
        <w:t xml:space="preserve"> </w:t>
      </w:r>
      <w:r w:rsidRPr="007E076F">
        <w:rPr>
          <w:cs/>
        </w:rPr>
        <w:t>การพัฒนา</w:t>
      </w:r>
      <w:r w:rsidRPr="007E076F">
        <w:t xml:space="preserve"> </w:t>
      </w:r>
      <w:r w:rsidRPr="007E076F">
        <w:rPr>
          <w:cs/>
        </w:rPr>
        <w:t>การจูงใจ</w:t>
      </w:r>
      <w:r w:rsidRPr="007E076F">
        <w:t xml:space="preserve"> </w:t>
      </w:r>
      <w:r w:rsidRPr="007E076F">
        <w:rPr>
          <w:cs/>
        </w:rPr>
        <w:t>การดูแลสวัสดิการ</w:t>
      </w:r>
      <w:r w:rsidRPr="007E076F">
        <w:t xml:space="preserve"> </w:t>
      </w:r>
      <w:r w:rsidRPr="007E076F">
        <w:rPr>
          <w:cs/>
        </w:rPr>
        <w:t>การสร้างขวัญกำลังใจ</w:t>
      </w:r>
    </w:p>
    <w:p w14:paraId="0FF4E0FE" w14:textId="77777777" w:rsidR="00C43B16" w:rsidRPr="007E076F" w:rsidRDefault="00C43B16" w:rsidP="00C43B16">
      <w:pPr>
        <w:pStyle w:val="41"/>
      </w:pPr>
      <w:r w:rsidRPr="007E076F">
        <w:rPr>
          <w:b/>
          <w:bCs/>
        </w:rPr>
        <w:t>Money</w:t>
      </w:r>
      <w:r w:rsidRPr="007E076F">
        <w:t xml:space="preserve"> (</w:t>
      </w:r>
      <w:r w:rsidRPr="007E076F">
        <w:rPr>
          <w:cs/>
        </w:rPr>
        <w:t>เงิน/งบประมาณ) หมายถึง ทรัพยากรทางการเงิน ที่จำเป็นสำหรับการดำเนินงานทุกด้านของโรงเรียน ซึ่งรวมถึงรายรับ (เงินบริจาค</w:t>
      </w:r>
      <w:r w:rsidRPr="007E076F">
        <w:t xml:space="preserve"> </w:t>
      </w:r>
      <w:r w:rsidRPr="007E076F">
        <w:rPr>
          <w:cs/>
        </w:rPr>
        <w:t>ค่าเล่าเรียน</w:t>
      </w:r>
      <w:r w:rsidRPr="007E076F">
        <w:t xml:space="preserve"> </w:t>
      </w:r>
      <w:r w:rsidRPr="007E076F">
        <w:rPr>
          <w:cs/>
        </w:rPr>
        <w:t>เงินสนับสนุนจากภาครัฐ/เอกชน) และรายจ่าย (เงินเดือน</w:t>
      </w:r>
      <w:r w:rsidRPr="007E076F">
        <w:t xml:space="preserve"> </w:t>
      </w:r>
      <w:r w:rsidRPr="007E076F">
        <w:rPr>
          <w:cs/>
        </w:rPr>
        <w:t>ค่าสาธารณูปโภค</w:t>
      </w:r>
      <w:r w:rsidRPr="007E076F">
        <w:t xml:space="preserve"> </w:t>
      </w:r>
      <w:r w:rsidRPr="007E076F">
        <w:rPr>
          <w:cs/>
        </w:rPr>
        <w:t>ค่าอุปกรณ์</w:t>
      </w:r>
      <w:r w:rsidRPr="007E076F">
        <w:t xml:space="preserve"> </w:t>
      </w:r>
      <w:r w:rsidRPr="007E076F">
        <w:rPr>
          <w:cs/>
        </w:rPr>
        <w:t>ค่าบำรุงรักษา</w:t>
      </w:r>
      <w:r w:rsidRPr="007E076F">
        <w:t xml:space="preserve"> </w:t>
      </w:r>
      <w:r w:rsidRPr="007E076F">
        <w:rPr>
          <w:cs/>
        </w:rPr>
        <w:t xml:space="preserve">ค่ากิจกรรมต่างๆ) การบริหาร </w:t>
      </w:r>
      <w:r w:rsidRPr="007E076F">
        <w:t xml:space="preserve">Money </w:t>
      </w:r>
      <w:r w:rsidRPr="007E076F">
        <w:rPr>
          <w:cs/>
        </w:rPr>
        <w:t>จะเน้นที่การจัดทำงบประมาณ</w:t>
      </w:r>
      <w:r w:rsidRPr="007E076F">
        <w:t xml:space="preserve"> </w:t>
      </w:r>
      <w:r w:rsidRPr="007E076F">
        <w:rPr>
          <w:cs/>
        </w:rPr>
        <w:t>การจัดหาทุน</w:t>
      </w:r>
      <w:r w:rsidRPr="007E076F">
        <w:t xml:space="preserve"> </w:t>
      </w:r>
      <w:r w:rsidRPr="007E076F">
        <w:rPr>
          <w:cs/>
        </w:rPr>
        <w:t>การควบคุมการใช้จ่าย</w:t>
      </w:r>
      <w:r w:rsidRPr="007E076F">
        <w:t xml:space="preserve"> </w:t>
      </w:r>
      <w:r w:rsidRPr="007E076F">
        <w:rPr>
          <w:cs/>
        </w:rPr>
        <w:t>การบัญชี</w:t>
      </w:r>
      <w:r w:rsidRPr="007E076F">
        <w:t xml:space="preserve"> </w:t>
      </w:r>
      <w:r w:rsidRPr="007E076F">
        <w:rPr>
          <w:cs/>
        </w:rPr>
        <w:t>และการตรวจสอบเพื่อให้การใช้จ่ายเป็นไปอย่างโปร่งใส มีประสิทธิภาพ และยั่งยืน</w:t>
      </w:r>
    </w:p>
    <w:p w14:paraId="40682672" w14:textId="77777777" w:rsidR="00C43B16" w:rsidRPr="007E076F" w:rsidRDefault="00C43B16" w:rsidP="00C43B16">
      <w:pPr>
        <w:pStyle w:val="41"/>
      </w:pPr>
      <w:r w:rsidRPr="007E076F">
        <w:rPr>
          <w:b/>
          <w:bCs/>
        </w:rPr>
        <w:t>Material</w:t>
      </w:r>
      <w:r w:rsidRPr="007E076F">
        <w:t xml:space="preserve"> (</w:t>
      </w:r>
      <w:r w:rsidRPr="007E076F">
        <w:rPr>
          <w:cs/>
        </w:rPr>
        <w:t>วัสดุ/วัตถุ/อุปกรณ์) หมายถึง ทรัพยากรทางกายภาพ ที่เป็นสิ่งจำเป็น</w:t>
      </w:r>
      <w:r w:rsidRPr="007E076F">
        <w:rPr>
          <w:cs/>
        </w:rPr>
        <w:br/>
        <w:t>ในการสนับสนุนการเรียนการสอนและการบริหารจัดการโรงเรียน ซึ่งครอบคลุมถึงอาคารเรียน</w:t>
      </w:r>
      <w:r w:rsidRPr="007E076F">
        <w:t xml:space="preserve"> </w:t>
      </w:r>
      <w:r w:rsidRPr="007E076F">
        <w:rPr>
          <w:cs/>
        </w:rPr>
        <w:t>ห้องสมุด</w:t>
      </w:r>
      <w:r w:rsidRPr="007E076F">
        <w:t xml:space="preserve"> </w:t>
      </w:r>
      <w:r w:rsidRPr="007E076F">
        <w:rPr>
          <w:cs/>
        </w:rPr>
        <w:t>ห้องปฏิบัติการ</w:t>
      </w:r>
      <w:r w:rsidRPr="007E076F">
        <w:t xml:space="preserve"> </w:t>
      </w:r>
      <w:r w:rsidRPr="007E076F">
        <w:rPr>
          <w:cs/>
        </w:rPr>
        <w:t>อุปกรณ์การเรียนการสอน (เช่น คอมพิวเตอร์</w:t>
      </w:r>
      <w:r w:rsidRPr="007E076F">
        <w:t xml:space="preserve"> </w:t>
      </w:r>
      <w:proofErr w:type="spellStart"/>
      <w:r w:rsidRPr="007E076F">
        <w:rPr>
          <w:cs/>
        </w:rPr>
        <w:t>โปรเจคเตอร์</w:t>
      </w:r>
      <w:proofErr w:type="spellEnd"/>
      <w:r w:rsidRPr="007E076F">
        <w:t xml:space="preserve"> </w:t>
      </w:r>
      <w:r w:rsidRPr="007E076F">
        <w:rPr>
          <w:cs/>
        </w:rPr>
        <w:t>สื่อการเรียนรู้)</w:t>
      </w:r>
      <w:r w:rsidRPr="007E076F">
        <w:t xml:space="preserve"> </w:t>
      </w:r>
      <w:r w:rsidRPr="007E076F">
        <w:rPr>
          <w:cs/>
        </w:rPr>
        <w:t>หนังสือ</w:t>
      </w:r>
      <w:r w:rsidRPr="007E076F">
        <w:t xml:space="preserve"> </w:t>
      </w:r>
      <w:r w:rsidRPr="007E076F">
        <w:rPr>
          <w:cs/>
        </w:rPr>
        <w:t>อุปกรณ์สำนักงาน</w:t>
      </w:r>
      <w:r w:rsidRPr="007E076F">
        <w:t xml:space="preserve"> </w:t>
      </w:r>
      <w:r w:rsidRPr="007E076F">
        <w:rPr>
          <w:cs/>
        </w:rPr>
        <w:t>โต๊ะ</w:t>
      </w:r>
      <w:r w:rsidRPr="007E076F">
        <w:t xml:space="preserve"> </w:t>
      </w:r>
      <w:r w:rsidRPr="007E076F">
        <w:rPr>
          <w:cs/>
        </w:rPr>
        <w:t>เก้าอี้</w:t>
      </w:r>
      <w:r w:rsidRPr="007E076F">
        <w:t xml:space="preserve"> </w:t>
      </w:r>
      <w:r w:rsidRPr="007E076F">
        <w:rPr>
          <w:cs/>
        </w:rPr>
        <w:t xml:space="preserve">ยานพาหนะ และโครงสร้างพื้นฐานต่างๆ การบริหาร </w:t>
      </w:r>
      <w:r w:rsidRPr="007E076F">
        <w:t xml:space="preserve">Material </w:t>
      </w:r>
      <w:r w:rsidRPr="007E076F">
        <w:rPr>
          <w:cs/>
        </w:rPr>
        <w:t>จะเน้นที่การจัดหา</w:t>
      </w:r>
      <w:r w:rsidRPr="007E076F">
        <w:t xml:space="preserve"> </w:t>
      </w:r>
      <w:r w:rsidRPr="007E076F">
        <w:rPr>
          <w:cs/>
        </w:rPr>
        <w:t>การจัดเก็บ</w:t>
      </w:r>
      <w:r w:rsidRPr="007E076F">
        <w:t xml:space="preserve"> </w:t>
      </w:r>
      <w:r w:rsidRPr="007E076F">
        <w:rPr>
          <w:cs/>
        </w:rPr>
        <w:t>การบำรุงรักษา</w:t>
      </w:r>
      <w:r w:rsidRPr="007E076F">
        <w:t xml:space="preserve"> </w:t>
      </w:r>
      <w:r w:rsidRPr="007E076F">
        <w:rPr>
          <w:cs/>
        </w:rPr>
        <w:t>การใช้ประโยชน์สูงสุด และการจัดการสิ่งแวดล้อม</w:t>
      </w:r>
      <w:r w:rsidRPr="007E076F">
        <w:rPr>
          <w:cs/>
        </w:rPr>
        <w:br/>
        <w:t>ให้เหมาะสมและปลอดภัย</w:t>
      </w:r>
    </w:p>
    <w:p w14:paraId="7697C9C3" w14:textId="77777777" w:rsidR="00C43B16" w:rsidRPr="007E076F" w:rsidRDefault="00C43B16" w:rsidP="00C43B16">
      <w:pPr>
        <w:pStyle w:val="41"/>
      </w:pPr>
      <w:r w:rsidRPr="007E076F">
        <w:rPr>
          <w:b/>
          <w:bCs/>
        </w:rPr>
        <w:t>Management/Method</w:t>
      </w:r>
      <w:r w:rsidRPr="007E076F">
        <w:t xml:space="preserve"> (</w:t>
      </w:r>
      <w:r w:rsidRPr="007E076F">
        <w:rPr>
          <w:cs/>
        </w:rPr>
        <w:t>การจัดการ/วิธีการ) หมายถึง กระบวนการและระบบการดำเนินงาน ทั้งหมดที่ใช้ในการบริหารโรงเรียนให้บรรลุเป้าหมายอย่างมีประสิทธิภาพ ซึ่งรวมถึงการวางแผน (</w:t>
      </w:r>
      <w:r w:rsidRPr="007E076F">
        <w:t xml:space="preserve">Planning) </w:t>
      </w:r>
      <w:r w:rsidRPr="007E076F">
        <w:rPr>
          <w:cs/>
        </w:rPr>
        <w:t>การจัดองค์กร (</w:t>
      </w:r>
      <w:r w:rsidRPr="007E076F">
        <w:t xml:space="preserve">Organizing) </w:t>
      </w:r>
      <w:r w:rsidRPr="007E076F">
        <w:rPr>
          <w:cs/>
        </w:rPr>
        <w:t>การนำองค์กร (</w:t>
      </w:r>
      <w:r w:rsidRPr="007E076F">
        <w:t xml:space="preserve">Leading/Directing) </w:t>
      </w:r>
      <w:r w:rsidRPr="007E076F">
        <w:rPr>
          <w:cs/>
        </w:rPr>
        <w:t>การควบคุม (</w:t>
      </w:r>
      <w:r w:rsidRPr="007E076F">
        <w:t xml:space="preserve">Controlling) </w:t>
      </w:r>
      <w:r w:rsidRPr="007E076F">
        <w:rPr>
          <w:cs/>
        </w:rPr>
        <w:t>การตัดสินใจ</w:t>
      </w:r>
      <w:r w:rsidRPr="007E076F">
        <w:t xml:space="preserve"> </w:t>
      </w:r>
      <w:r w:rsidRPr="007E076F">
        <w:rPr>
          <w:cs/>
        </w:rPr>
        <w:t>การสื่อสาร</w:t>
      </w:r>
      <w:r w:rsidRPr="007E076F">
        <w:t xml:space="preserve"> </w:t>
      </w:r>
      <w:r w:rsidRPr="007E076F">
        <w:rPr>
          <w:cs/>
        </w:rPr>
        <w:t>การประเมินผล</w:t>
      </w:r>
      <w:r w:rsidRPr="007E076F">
        <w:t xml:space="preserve"> </w:t>
      </w:r>
      <w:r w:rsidRPr="007E076F">
        <w:rPr>
          <w:cs/>
        </w:rPr>
        <w:t>และการพัฒนากลยุทธ์ต่างๆ เพื่อให้การทำงานเป็นไปอย่างมีระบบ มีประสิทธิภาพ และสอดคล้องกับวิสัยทัศน์และพันธกิจของโรงเรียน</w:t>
      </w:r>
    </w:p>
    <w:p w14:paraId="382442B0" w14:textId="77777777" w:rsidR="00C43B16" w:rsidRPr="007E076F" w:rsidRDefault="00C43B16" w:rsidP="00C43B16">
      <w:pPr>
        <w:pStyle w:val="41"/>
        <w:rPr>
          <w:b/>
          <w:bCs/>
        </w:rPr>
      </w:pPr>
      <w:r w:rsidRPr="007E076F">
        <w:rPr>
          <w:rFonts w:hint="cs"/>
          <w:b/>
          <w:bCs/>
          <w:cs/>
        </w:rPr>
        <w:t>๒.</w:t>
      </w:r>
      <w:r w:rsidRPr="007E076F">
        <w:rPr>
          <w:b/>
          <w:bCs/>
          <w:cs/>
        </w:rPr>
        <w:tab/>
      </w:r>
      <w:r w:rsidRPr="007E076F">
        <w:rPr>
          <w:rFonts w:hint="cs"/>
          <w:b/>
          <w:bCs/>
          <w:cs/>
        </w:rPr>
        <w:t>หลักไตรสิกขา</w:t>
      </w:r>
    </w:p>
    <w:p w14:paraId="621F35B9" w14:textId="77777777" w:rsidR="00C43B16" w:rsidRPr="007E076F" w:rsidRDefault="00C43B16" w:rsidP="00C43B16">
      <w:pPr>
        <w:pStyle w:val="51"/>
      </w:pPr>
      <w:r w:rsidRPr="007E076F">
        <w:rPr>
          <w:b/>
          <w:bCs/>
          <w:cs/>
        </w:rPr>
        <w:t>ศีล</w:t>
      </w:r>
      <w:r w:rsidRPr="007E076F">
        <w:rPr>
          <w:cs/>
        </w:rPr>
        <w:t xml:space="preserve"> (</w:t>
      </w:r>
      <w:r w:rsidRPr="007E076F">
        <w:t xml:space="preserve">Morality/Discipline) </w:t>
      </w:r>
      <w:r w:rsidRPr="007E076F">
        <w:rPr>
          <w:cs/>
        </w:rPr>
        <w:t xml:space="preserve">ข้อปฏิบัติ กฎระเบียบ วินัย ความประพฤติชอบ </w:t>
      </w:r>
      <w:r w:rsidRPr="007E076F">
        <w:rPr>
          <w:cs/>
        </w:rPr>
        <w:br/>
        <w:t>ทั้งทางกาย วาจา ใจ เพื่อความสงบเรียบร้อยและปราศจากโทษ</w:t>
      </w:r>
    </w:p>
    <w:p w14:paraId="625CE79A" w14:textId="77777777" w:rsidR="00C43B16" w:rsidRPr="007E076F" w:rsidRDefault="00C43B16" w:rsidP="00C43B16">
      <w:pPr>
        <w:pStyle w:val="51"/>
      </w:pPr>
      <w:r w:rsidRPr="007E076F">
        <w:rPr>
          <w:b/>
          <w:bCs/>
          <w:cs/>
        </w:rPr>
        <w:t>สมาธิ</w:t>
      </w:r>
      <w:r w:rsidRPr="007E076F">
        <w:rPr>
          <w:cs/>
        </w:rPr>
        <w:t xml:space="preserve"> (</w:t>
      </w:r>
      <w:r w:rsidRPr="007E076F">
        <w:t xml:space="preserve">Concentration/Mental Development) </w:t>
      </w:r>
      <w:r w:rsidRPr="007E076F">
        <w:rPr>
          <w:cs/>
        </w:rPr>
        <w:t xml:space="preserve">การฝึกจิตให้ตั้งมั่นแน่วแน่ </w:t>
      </w:r>
      <w:r w:rsidRPr="007E076F">
        <w:rPr>
          <w:cs/>
        </w:rPr>
        <w:br/>
        <w:t>มีสติ สมาธิ เพื่อความสงบ และความพร้อมของจิตใจในการทำงานและการเรียนรู้</w:t>
      </w:r>
    </w:p>
    <w:p w14:paraId="212DE048" w14:textId="77777777" w:rsidR="00C43B16" w:rsidRPr="007E076F" w:rsidRDefault="00C43B16" w:rsidP="00C43B16">
      <w:pPr>
        <w:pStyle w:val="51"/>
      </w:pPr>
      <w:r w:rsidRPr="007E076F">
        <w:rPr>
          <w:b/>
          <w:bCs/>
          <w:cs/>
        </w:rPr>
        <w:lastRenderedPageBreak/>
        <w:t>ปัญญา</w:t>
      </w:r>
      <w:r w:rsidRPr="007E076F">
        <w:rPr>
          <w:cs/>
        </w:rPr>
        <w:t xml:space="preserve"> (</w:t>
      </w:r>
      <w:r w:rsidRPr="007E076F">
        <w:t xml:space="preserve">Wisdom/Insight) </w:t>
      </w:r>
      <w:r w:rsidRPr="007E076F">
        <w:rPr>
          <w:cs/>
        </w:rPr>
        <w:t>ความรู้ ความเข้าใจตามความเป็นจริง การรู้คิดอย่างมีเหตุผล การมองเห็นความสัมพันธ์ของสิ่งต่างๆ การแก้ปัญหาอย่างฉลาด</w:t>
      </w:r>
    </w:p>
    <w:p w14:paraId="7801DBC1" w14:textId="77777777" w:rsidR="00C43B16" w:rsidRPr="007E076F" w:rsidRDefault="00C43B16" w:rsidP="00C43B16">
      <w:pPr>
        <w:pStyle w:val="41"/>
        <w:rPr>
          <w:cs/>
        </w:rPr>
      </w:pPr>
      <w:r w:rsidRPr="007E076F">
        <w:rPr>
          <w:b/>
          <w:bCs/>
          <w:cs/>
        </w:rPr>
        <w:t>๓.</w:t>
      </w:r>
      <w:r w:rsidRPr="007E076F">
        <w:rPr>
          <w:b/>
          <w:bCs/>
          <w:cs/>
        </w:rPr>
        <w:tab/>
        <w:t>การบูรณาการหลักพุทธธรรม (ไตรสิกขา)</w:t>
      </w:r>
      <w:r w:rsidRPr="007E076F">
        <w:rPr>
          <w:cs/>
        </w:rPr>
        <w:t xml:space="preserve"> หลักพุทธธรรมที่ส่งเสริมการบริหารโรงเรียนพุทธศาสนาของวัดไทยในประเทศสหรัฐอเมริกา เพื่อให้ทุกคนในโรงเรียนประพฤติปฏิบัติตนไปในทางที่ถูกที่ควร ตามทำนองคลองธรรม และยังส่งผลให้สังคมในโรงเรียนมีความสงบสุขซึ่งนำทฤษฎี 4</w:t>
      </w:r>
      <w:proofErr w:type="spellStart"/>
      <w:r w:rsidRPr="007E076F">
        <w:t>Ms</w:t>
      </w:r>
      <w:proofErr w:type="spellEnd"/>
      <w:r w:rsidRPr="007E076F">
        <w:t xml:space="preserve"> </w:t>
      </w:r>
      <w:r w:rsidRPr="007E076F">
        <w:rPr>
          <w:rFonts w:hint="cs"/>
          <w:cs/>
        </w:rPr>
        <w:t>บูรณาการกับ</w:t>
      </w:r>
      <w:r w:rsidRPr="007E076F">
        <w:rPr>
          <w:cs/>
        </w:rPr>
        <w:t>หลักไตรสิกขา คือ ๑) ศีล ๒) สมาธิ และ ๓) ปัญญา</w:t>
      </w:r>
      <w:r w:rsidRPr="007E076F">
        <w:t xml:space="preserve"> </w:t>
      </w:r>
      <w:r w:rsidRPr="007E076F">
        <w:rPr>
          <w:rFonts w:hint="cs"/>
          <w:cs/>
        </w:rPr>
        <w:t>ส่งผลให้เกิดกระบวนการและผลลัพธ์ ดังนี้</w:t>
      </w:r>
    </w:p>
    <w:p w14:paraId="7A5884C1" w14:textId="77777777" w:rsidR="00C43B16" w:rsidRPr="007E076F" w:rsidRDefault="00C43B16" w:rsidP="00C43B16">
      <w:pPr>
        <w:pStyle w:val="51"/>
      </w:pPr>
      <w:r w:rsidRPr="007E076F">
        <w:rPr>
          <w:rFonts w:hint="cs"/>
          <w:cs/>
        </w:rPr>
        <w:t>๑)</w:t>
      </w:r>
      <w:r w:rsidRPr="007E076F">
        <w:rPr>
          <w:cs/>
        </w:rPr>
        <w:tab/>
        <w:t>การบูรณาการ ทฤษฎี 4</w:t>
      </w:r>
      <w:proofErr w:type="spellStart"/>
      <w:r w:rsidRPr="007E076F">
        <w:t>Ms</w:t>
      </w:r>
      <w:proofErr w:type="spellEnd"/>
      <w:r w:rsidRPr="007E076F">
        <w:t xml:space="preserve"> </w:t>
      </w:r>
      <w:r w:rsidRPr="007E076F">
        <w:rPr>
          <w:rFonts w:hint="cs"/>
          <w:cs/>
        </w:rPr>
        <w:t>“</w:t>
      </w:r>
      <w:r w:rsidRPr="007E076F">
        <w:t>Man (</w:t>
      </w:r>
      <w:r w:rsidRPr="007E076F">
        <w:rPr>
          <w:cs/>
        </w:rPr>
        <w:t>คน)</w:t>
      </w:r>
      <w:r w:rsidRPr="007E076F">
        <w:rPr>
          <w:rFonts w:hint="cs"/>
          <w:cs/>
        </w:rPr>
        <w:t>”</w:t>
      </w:r>
      <w:r w:rsidRPr="007E076F">
        <w:t xml:space="preserve"> </w:t>
      </w:r>
      <w:r w:rsidRPr="007E076F">
        <w:rPr>
          <w:rFonts w:hint="cs"/>
          <w:cs/>
        </w:rPr>
        <w:t xml:space="preserve">กับ </w:t>
      </w:r>
      <w:r w:rsidRPr="007E076F">
        <w:rPr>
          <w:cs/>
        </w:rPr>
        <w:t>ไตรสิกขา</w:t>
      </w:r>
      <w:r w:rsidRPr="007E076F">
        <w:rPr>
          <w:rFonts w:hint="cs"/>
          <w:cs/>
        </w:rPr>
        <w:t xml:space="preserve"> “ศีล สมาธิ ปัญญา”</w:t>
      </w:r>
    </w:p>
    <w:p w14:paraId="30E9D3E1" w14:textId="77777777" w:rsidR="00C43B16" w:rsidRPr="007E076F" w:rsidRDefault="00C43B16" w:rsidP="00C43B16">
      <w:pPr>
        <w:pStyle w:val="51"/>
      </w:pPr>
      <w:r w:rsidRPr="007E076F">
        <w:rPr>
          <w:b/>
          <w:bCs/>
          <w:cs/>
        </w:rPr>
        <w:t>ศีล</w:t>
      </w:r>
      <w:r w:rsidRPr="007E076F">
        <w:rPr>
          <w:rFonts w:hint="cs"/>
          <w:cs/>
        </w:rPr>
        <w:t xml:space="preserve"> </w:t>
      </w:r>
      <w:r w:rsidRPr="007E076F">
        <w:rPr>
          <w:cs/>
        </w:rPr>
        <w:t>กำหนดระเบียบวินัยและจรรยาบรรณสำหรับบุคลากรทุกคน (พระสงฆ์ ครู ผู้บริหาร) ให้มีความประพฤติเหมาะสมทั้งกาย วาจา ใจ การส่งเสริมให้ผู้เรียนมีระเบียบวินัย เคารพกฎกติกาของโรงเรียนและสังคม การสร้างวัฒนธรรมองค์กรที่ซื่อสัตย์ โปร่งใส มีคุณธรรม</w:t>
      </w:r>
    </w:p>
    <w:p w14:paraId="15722AA5" w14:textId="77777777" w:rsidR="00C43B16" w:rsidRPr="007E076F" w:rsidRDefault="00C43B16" w:rsidP="00C43B16">
      <w:pPr>
        <w:pStyle w:val="51"/>
      </w:pPr>
      <w:r w:rsidRPr="007E076F">
        <w:rPr>
          <w:cs/>
        </w:rPr>
        <w:t>ผลลัพธ์</w:t>
      </w:r>
      <w:r w:rsidRPr="007E076F">
        <w:rPr>
          <w:rFonts w:hint="cs"/>
          <w:cs/>
        </w:rPr>
        <w:t xml:space="preserve">ที่ได้ </w:t>
      </w:r>
      <w:r w:rsidRPr="007E076F">
        <w:rPr>
          <w:cs/>
        </w:rPr>
        <w:t>บุคลากรมีคุณธรรมจริยธรรมสูง ผู้เรียนเป็นคนดี มีระเบียบวินัย ความขัดแย้งลดลง บรรยากาศการทำงานและการเรียนเป็นไปในทางที่ดี มีความน่าเชื่อถือและศรัทธาจากชุมชน</w:t>
      </w:r>
    </w:p>
    <w:p w14:paraId="57DAAF7E" w14:textId="77777777" w:rsidR="00C43B16" w:rsidRPr="007E076F" w:rsidRDefault="00C43B16" w:rsidP="00C43B16">
      <w:pPr>
        <w:pStyle w:val="51"/>
      </w:pPr>
      <w:r w:rsidRPr="007E076F">
        <w:rPr>
          <w:b/>
          <w:bCs/>
          <w:cs/>
        </w:rPr>
        <w:t>สมาธิ</w:t>
      </w:r>
      <w:r w:rsidRPr="007E076F">
        <w:rPr>
          <w:rFonts w:hint="cs"/>
          <w:cs/>
        </w:rPr>
        <w:t xml:space="preserve"> </w:t>
      </w:r>
      <w:r w:rsidRPr="007E076F">
        <w:rPr>
          <w:cs/>
        </w:rPr>
        <w:t>ส่งเสริมการฝึกสติและสมาธิสำหรับบุคลากรและนักเรียน เช่น การจัดกิจกรรมสมาธิก่อนเริ่มเรียน/การทำงาน การสอนเทคนิคการผ่อนคลาย การสร้างพื้นที่สงบสำหรับการเจริญสติ การส่งเสริมการทำงานอย่างมีสติจดจ่อ การบริหารจัดการความเครียด</w:t>
      </w:r>
    </w:p>
    <w:p w14:paraId="7B8B4D69" w14:textId="77777777" w:rsidR="00C43B16" w:rsidRPr="007E076F" w:rsidRDefault="00C43B16" w:rsidP="00C43B16">
      <w:pPr>
        <w:pStyle w:val="51"/>
      </w:pPr>
      <w:r w:rsidRPr="007E076F">
        <w:rPr>
          <w:cs/>
        </w:rPr>
        <w:t>ผลลัพธ์</w:t>
      </w:r>
      <w:r w:rsidRPr="007E076F">
        <w:rPr>
          <w:rFonts w:hint="cs"/>
          <w:cs/>
        </w:rPr>
        <w:t xml:space="preserve">ที่ได้ </w:t>
      </w:r>
      <w:r w:rsidRPr="007E076F">
        <w:rPr>
          <w:cs/>
        </w:rPr>
        <w:t>บุคลากรมีความมั่นคงทางอารมณ์ มีสติในการตัดสินใจและการทำงาน ผู้เรียนมีสมาธิในการเรียนรู้มากขึ้น ความสามารถในการจัดการอารมณ์และสติปัญญาเพิ่มขึ้น ประสิทธิภาพในการทำงานและการเรียนดีขึ้น</w:t>
      </w:r>
    </w:p>
    <w:p w14:paraId="2A25B0C7" w14:textId="77777777" w:rsidR="00C43B16" w:rsidRPr="007E076F" w:rsidRDefault="00C43B16" w:rsidP="00C43B16">
      <w:pPr>
        <w:pStyle w:val="51"/>
      </w:pPr>
      <w:r w:rsidRPr="007E076F">
        <w:rPr>
          <w:b/>
          <w:bCs/>
          <w:cs/>
        </w:rPr>
        <w:t>ปัญญา</w:t>
      </w:r>
      <w:r w:rsidRPr="007E076F">
        <w:rPr>
          <w:rFonts w:hint="cs"/>
          <w:cs/>
        </w:rPr>
        <w:t xml:space="preserve"> </w:t>
      </w:r>
      <w:r w:rsidRPr="007E076F">
        <w:rPr>
          <w:cs/>
        </w:rPr>
        <w:t>ส่งเสริมการพัฒนาองค์ความรู้และทักษะของบุคลากรอย่างต่อเนื่อง การส่งเสริมการคิดวิเคราะห์ แก้ปัญหาอย่างเป็นระบบ การสร้างเวทีแลกเปลี่ยนเรียนรู้ การเปิดโอกาสให้แสดงความคิดเห็นอย่างสร้างสรรค์ การนำหลักอริยสัจ 4 มาใช้ในการวิเคราะห์ปัญหาและหาทางออก การจัดการความรู้ (</w:t>
      </w:r>
      <w:r w:rsidRPr="007E076F">
        <w:t xml:space="preserve">Knowledge Management) </w:t>
      </w:r>
      <w:r w:rsidRPr="007E076F">
        <w:rPr>
          <w:cs/>
        </w:rPr>
        <w:t>บนพื้นฐานของพุทธธรรม</w:t>
      </w:r>
    </w:p>
    <w:p w14:paraId="02FB910C" w14:textId="77777777" w:rsidR="00C43B16" w:rsidRPr="007E076F" w:rsidRDefault="00C43B16" w:rsidP="00C43B16">
      <w:pPr>
        <w:pStyle w:val="51"/>
      </w:pPr>
      <w:r w:rsidRPr="007E076F">
        <w:rPr>
          <w:cs/>
        </w:rPr>
        <w:t>ผลลัพธ์</w:t>
      </w:r>
      <w:r w:rsidRPr="007E076F">
        <w:rPr>
          <w:rFonts w:hint="cs"/>
          <w:cs/>
        </w:rPr>
        <w:t xml:space="preserve">ที่ได้ </w:t>
      </w:r>
      <w:r w:rsidRPr="007E076F">
        <w:rPr>
          <w:cs/>
        </w:rPr>
        <w:t>บุคลากรและผู้เรียนมีความรู้ความสามารถรอบด้าน มีทักษะการคิดวิเคราะห์และแก้ปัญหาอย่างชาญฉลาด โรงเรียนเป็นองค์กรแห่งการเรียนรู้ มีนวัตกรรมและสามารถปรับตัวต่อการเปลี่ยนแปลงได้ดี</w:t>
      </w:r>
    </w:p>
    <w:p w14:paraId="07F8292B" w14:textId="77777777" w:rsidR="00C43B16" w:rsidRPr="007E076F" w:rsidRDefault="00C43B16" w:rsidP="00C43B16">
      <w:pPr>
        <w:pStyle w:val="41"/>
      </w:pPr>
      <w:r w:rsidRPr="007E076F">
        <w:rPr>
          <w:rFonts w:hint="cs"/>
          <w:b/>
          <w:bCs/>
          <w:cs/>
        </w:rPr>
        <w:t>สรุป</w:t>
      </w:r>
      <w:r w:rsidRPr="007E076F">
        <w:rPr>
          <w:rFonts w:hint="cs"/>
          <w:cs/>
        </w:rPr>
        <w:t xml:space="preserve"> </w:t>
      </w:r>
      <w:r w:rsidRPr="007E076F">
        <w:rPr>
          <w:cs/>
        </w:rPr>
        <w:t>การบูรณาการ ทฤษฎี 4</w:t>
      </w:r>
      <w:proofErr w:type="spellStart"/>
      <w:r w:rsidRPr="007E076F">
        <w:t>Ms</w:t>
      </w:r>
      <w:proofErr w:type="spellEnd"/>
      <w:r w:rsidRPr="007E076F">
        <w:t xml:space="preserve"> “Man (</w:t>
      </w:r>
      <w:r w:rsidRPr="007E076F">
        <w:rPr>
          <w:cs/>
        </w:rPr>
        <w:t>คน)” กับ ไตรสิกขา “ศีล สมาธิ ปัญญา”</w:t>
      </w:r>
    </w:p>
    <w:p w14:paraId="565005C1" w14:textId="77777777" w:rsidR="00C43B16" w:rsidRPr="007E076F" w:rsidRDefault="00C43B16" w:rsidP="00C43B16">
      <w:pPr>
        <w:pStyle w:val="51"/>
      </w:pPr>
      <w:r w:rsidRPr="007E076F">
        <w:rPr>
          <w:rFonts w:hint="cs"/>
          <w:b/>
          <w:bCs/>
          <w:cs/>
        </w:rPr>
        <w:t xml:space="preserve">คน </w:t>
      </w:r>
      <w:r w:rsidRPr="007E076F">
        <w:rPr>
          <w:b/>
          <w:bCs/>
        </w:rPr>
        <w:t>(Man</w:t>
      </w:r>
      <w:r w:rsidRPr="007E076F">
        <w:rPr>
          <w:b/>
          <w:bCs/>
          <w:cs/>
        </w:rPr>
        <w:t>)</w:t>
      </w:r>
      <w:r w:rsidRPr="007E076F">
        <w:rPr>
          <w:rFonts w:hint="cs"/>
          <w:cs/>
        </w:rPr>
        <w:t xml:space="preserve"> ปฏิบัติตามกฎ ระเบียบ มุ่งมั่นในการทำงาน สามารถแก้ไขปัญหาได้</w:t>
      </w:r>
      <w:r w:rsidRPr="007E076F">
        <w:rPr>
          <w:cs/>
        </w:rPr>
        <w:t>การบริหารคน</w:t>
      </w:r>
      <w:r w:rsidRPr="007E076F">
        <w:rPr>
          <w:rFonts w:hint="cs"/>
          <w:cs/>
        </w:rPr>
        <w:t xml:space="preserve"> โดย</w:t>
      </w:r>
      <w:r w:rsidRPr="007E076F">
        <w:rPr>
          <w:cs/>
        </w:rPr>
        <w:t xml:space="preserve">บูรณาการไตรสิกขา </w:t>
      </w:r>
      <w:r w:rsidRPr="007E076F">
        <w:rPr>
          <w:rFonts w:hint="cs"/>
          <w:cs/>
        </w:rPr>
        <w:t xml:space="preserve">รายละเอียด </w:t>
      </w:r>
      <w:r w:rsidRPr="007E076F">
        <w:rPr>
          <w:cs/>
        </w:rPr>
        <w:t>ดังนี้</w:t>
      </w:r>
    </w:p>
    <w:p w14:paraId="56F9913F" w14:textId="77777777" w:rsidR="00C43B16" w:rsidRPr="007E076F" w:rsidRDefault="00C43B16" w:rsidP="00C43B16">
      <w:pPr>
        <w:pStyle w:val="51"/>
      </w:pPr>
      <w:r w:rsidRPr="007E076F">
        <w:rPr>
          <w:cs/>
        </w:rPr>
        <w:t>ศีล</w:t>
      </w:r>
      <w:r w:rsidRPr="007E076F">
        <w:t>:</w:t>
      </w:r>
      <w:r w:rsidRPr="007E076F">
        <w:rPr>
          <w:cs/>
        </w:rPr>
        <w:t xml:space="preserve"> </w:t>
      </w:r>
      <w:r w:rsidRPr="007E076F">
        <w:rPr>
          <w:rFonts w:hint="cs"/>
          <w:cs/>
        </w:rPr>
        <w:t>ช่วย</w:t>
      </w:r>
      <w:r w:rsidRPr="007E076F">
        <w:rPr>
          <w:cs/>
        </w:rPr>
        <w:t>ส่งเสริมให้บุคลากรมีคุณธรรม จริยธรรม มีความรับผิดชอบ ซื่อสัตย์สุจริต มีวินัย เคารพกฎระเบียบ และปฏิบัติตนเป็นแบบอย่างที่ดีแก่ศิษย์</w:t>
      </w:r>
    </w:p>
    <w:p w14:paraId="3F460E21" w14:textId="77777777" w:rsidR="00C43B16" w:rsidRPr="007E076F" w:rsidRDefault="00C43B16" w:rsidP="00C43B16">
      <w:pPr>
        <w:pStyle w:val="51"/>
      </w:pPr>
      <w:r w:rsidRPr="007E076F">
        <w:rPr>
          <w:cs/>
        </w:rPr>
        <w:t>สมาธิ</w:t>
      </w:r>
      <w:r w:rsidRPr="007E076F">
        <w:t>:</w:t>
      </w:r>
      <w:r w:rsidRPr="007E076F">
        <w:rPr>
          <w:cs/>
        </w:rPr>
        <w:t xml:space="preserve"> ฝึกฝนให้บุคลากรมีสมาธิ จิตใจสงบ มุ่งมั่นในการทำงาน มีสติ รู้เท่าทันอารมณ์ และควบคุมตนเองได้</w:t>
      </w:r>
    </w:p>
    <w:p w14:paraId="7D98E592" w14:textId="77777777" w:rsidR="00C43B16" w:rsidRPr="007E076F" w:rsidRDefault="00C43B16" w:rsidP="00C43B16">
      <w:pPr>
        <w:pStyle w:val="51"/>
      </w:pPr>
      <w:r w:rsidRPr="007E076F">
        <w:rPr>
          <w:cs/>
        </w:rPr>
        <w:lastRenderedPageBreak/>
        <w:t>ปัญญา</w:t>
      </w:r>
      <w:r w:rsidRPr="007E076F">
        <w:t>:</w:t>
      </w:r>
      <w:r w:rsidRPr="007E076F">
        <w:rPr>
          <w:cs/>
        </w:rPr>
        <w:t xml:space="preserve"> พัฒนาบุคลากรให้มีความรู้ ความสามารถ รอบรู้ คิดวิเคราะห์ แก้ปัญหา และตัดสินใจได้อย่างถูกต้อง เหมาะสมการบริหารโรงเรียนพุทธศาสนาของวัดไทยในประเทศสหรัฐอเมริกา</w:t>
      </w:r>
    </w:p>
    <w:p w14:paraId="6DAC0D38" w14:textId="77777777" w:rsidR="00C43B16" w:rsidRPr="007E076F" w:rsidRDefault="00C43B16" w:rsidP="00C43B16">
      <w:pPr>
        <w:pStyle w:val="51"/>
      </w:pPr>
      <w:r w:rsidRPr="007E076F">
        <w:rPr>
          <w:rFonts w:hint="cs"/>
          <w:cs/>
        </w:rPr>
        <w:t>๒)</w:t>
      </w:r>
      <w:r w:rsidRPr="007E076F">
        <w:rPr>
          <w:cs/>
        </w:rPr>
        <w:tab/>
        <w:t>การบูรณาการ ทฤษฎี 4</w:t>
      </w:r>
      <w:proofErr w:type="spellStart"/>
      <w:r w:rsidRPr="007E076F">
        <w:t>Ms</w:t>
      </w:r>
      <w:proofErr w:type="spellEnd"/>
      <w:r w:rsidRPr="007E076F">
        <w:t xml:space="preserve"> </w:t>
      </w:r>
      <w:r w:rsidRPr="007E076F">
        <w:rPr>
          <w:rFonts w:hint="cs"/>
          <w:cs/>
        </w:rPr>
        <w:t>“</w:t>
      </w:r>
      <w:r w:rsidRPr="007E076F">
        <w:t>Money (</w:t>
      </w:r>
      <w:r w:rsidRPr="007E076F">
        <w:rPr>
          <w:rFonts w:hint="cs"/>
          <w:cs/>
        </w:rPr>
        <w:t>เงิน</w:t>
      </w:r>
      <w:r w:rsidRPr="007E076F">
        <w:rPr>
          <w:cs/>
        </w:rPr>
        <w:t>)</w:t>
      </w:r>
      <w:r w:rsidRPr="007E076F">
        <w:rPr>
          <w:rFonts w:hint="cs"/>
          <w:cs/>
        </w:rPr>
        <w:t>”</w:t>
      </w:r>
      <w:r w:rsidRPr="007E076F">
        <w:t xml:space="preserve"> </w:t>
      </w:r>
      <w:r w:rsidRPr="007E076F">
        <w:rPr>
          <w:rFonts w:hint="cs"/>
          <w:cs/>
        </w:rPr>
        <w:t xml:space="preserve">กับ </w:t>
      </w:r>
      <w:r w:rsidRPr="007E076F">
        <w:rPr>
          <w:cs/>
        </w:rPr>
        <w:t>ไตรสิกขา</w:t>
      </w:r>
      <w:r w:rsidRPr="007E076F">
        <w:rPr>
          <w:rFonts w:hint="cs"/>
          <w:cs/>
        </w:rPr>
        <w:t xml:space="preserve"> “ศีล สมาธิ ปัญญา”</w:t>
      </w:r>
    </w:p>
    <w:p w14:paraId="7C840EDB" w14:textId="77777777" w:rsidR="00C43B16" w:rsidRPr="007E076F" w:rsidRDefault="00C43B16" w:rsidP="00C43B16">
      <w:pPr>
        <w:pStyle w:val="51"/>
      </w:pPr>
      <w:r w:rsidRPr="007E076F">
        <w:rPr>
          <w:b/>
          <w:bCs/>
          <w:cs/>
        </w:rPr>
        <w:t>ศีล</w:t>
      </w:r>
      <w:r w:rsidRPr="007E076F">
        <w:rPr>
          <w:rFonts w:hint="cs"/>
          <w:cs/>
        </w:rPr>
        <w:t xml:space="preserve"> </w:t>
      </w:r>
      <w:r w:rsidRPr="007E076F">
        <w:rPr>
          <w:cs/>
        </w:rPr>
        <w:t>การจัดทำระบบการเงินที่โปร่งใส ตรวจสอบได้ มีการบันทึกบัญชีที่ถูกต้องตามหลักเกณฑ์ มีการใช้จ่ายงบประมาณอย่างประหยัด คุ้มค่า ไม่ฟุ่มเฟือย และเป็นไปตามวัตถุประสงค์ที่กำหนดไว้ หลีกเลี่ยงการทุจริตคอร์</w:t>
      </w:r>
      <w:proofErr w:type="spellStart"/>
      <w:r w:rsidRPr="007E076F">
        <w:rPr>
          <w:cs/>
        </w:rPr>
        <w:t>รัป</w:t>
      </w:r>
      <w:proofErr w:type="spellEnd"/>
      <w:r w:rsidRPr="007E076F">
        <w:rPr>
          <w:cs/>
        </w:rPr>
        <w:t>ชันทุกรูปแบบ</w:t>
      </w:r>
    </w:p>
    <w:p w14:paraId="713AEEF4" w14:textId="087A8921" w:rsidR="00C43B16" w:rsidRPr="007E076F" w:rsidRDefault="00C43B16" w:rsidP="00C43B16">
      <w:pPr>
        <w:pStyle w:val="51"/>
      </w:pPr>
      <w:r w:rsidRPr="007E076F">
        <w:rPr>
          <w:cs/>
        </w:rPr>
        <w:t>ผลลัพธ์ที่ได้ การเงินของโรงเรียนมีความมั่นคง โปร่งใส ได้รับความไว้วางใจจาก</w:t>
      </w:r>
      <w:r w:rsidR="00475A0A" w:rsidRPr="007E076F">
        <w:rPr>
          <w:cs/>
        </w:rPr>
        <w:br/>
      </w:r>
      <w:r w:rsidRPr="007E076F">
        <w:rPr>
          <w:cs/>
        </w:rPr>
        <w:t>ผู้บริจาคและชุมชน ทรัพยากรถูกใช้อย่างมีประสิทธิภาพ</w:t>
      </w:r>
    </w:p>
    <w:p w14:paraId="7CEDE92B" w14:textId="77777777" w:rsidR="00C43B16" w:rsidRPr="007E076F" w:rsidRDefault="00C43B16" w:rsidP="00C43B16">
      <w:pPr>
        <w:pStyle w:val="51"/>
      </w:pPr>
      <w:r w:rsidRPr="007E076F">
        <w:rPr>
          <w:b/>
          <w:bCs/>
          <w:cs/>
        </w:rPr>
        <w:t>สมาธิ</w:t>
      </w:r>
      <w:r w:rsidRPr="007E076F">
        <w:rPr>
          <w:rFonts w:hint="cs"/>
          <w:cs/>
        </w:rPr>
        <w:t xml:space="preserve"> </w:t>
      </w:r>
      <w:r w:rsidRPr="007E076F">
        <w:rPr>
          <w:cs/>
        </w:rPr>
        <w:t>การใช้สติในการพิจารณาการใช้จ่ายทุกรายการ การวางแผนงบประมาณอย่างรอบคอบ การประมาณการรายรับรายจ่ายอย่างมีเหตุผล การพิจารณาความจำเป็นและผลประโยชน์สูงสุดก่อนการตัดสินใจทางการเงิน</w:t>
      </w:r>
    </w:p>
    <w:p w14:paraId="4E17116E" w14:textId="77777777" w:rsidR="00C43B16" w:rsidRPr="007E076F" w:rsidRDefault="00C43B16" w:rsidP="00C43B16">
      <w:pPr>
        <w:pStyle w:val="51"/>
      </w:pPr>
      <w:r w:rsidRPr="007E076F">
        <w:rPr>
          <w:cs/>
        </w:rPr>
        <w:t>ผลลัพธ์ที่ได้ การใช้จ่ายเป็นไปอย่างมีเหตุผล ไม่หลงไปกับความอยากหรือการตัดสินใจที่พลีพลาม ลดความเสี่ยงทางการเงิน</w:t>
      </w:r>
    </w:p>
    <w:p w14:paraId="660477B5" w14:textId="77777777" w:rsidR="00C43B16" w:rsidRPr="007E076F" w:rsidRDefault="00C43B16" w:rsidP="00C43B16">
      <w:pPr>
        <w:pStyle w:val="51"/>
        <w:rPr>
          <w:b/>
          <w:bCs/>
        </w:rPr>
      </w:pPr>
      <w:r w:rsidRPr="007E076F">
        <w:rPr>
          <w:b/>
          <w:bCs/>
          <w:cs/>
        </w:rPr>
        <w:t>ปัญญา</w:t>
      </w:r>
      <w:r w:rsidRPr="007E076F">
        <w:rPr>
          <w:rFonts w:hint="cs"/>
          <w:b/>
          <w:bCs/>
          <w:cs/>
        </w:rPr>
        <w:t xml:space="preserve"> </w:t>
      </w:r>
      <w:r w:rsidRPr="007E076F">
        <w:rPr>
          <w:cs/>
        </w:rPr>
        <w:t>การวิเคราะห์ข้อมูลทางการเงินเพื่อวางแผนงบประมาณในระยะยาว การหาแนวทางการจัดหาทุนที่ยั่งยืนและเหมาะสมกับหลักพุทธธรรม (เช่น การงดเว้นจากแหล่งทุนที่ผิดศีลธรรม) การประเมินผลการใช้จ่ายเพื่อปรับปรุงประสิทธิภาพ การสร้างความเข้าใจทางการเงินให้กับบุคลากร</w:t>
      </w:r>
    </w:p>
    <w:p w14:paraId="54715749" w14:textId="77777777" w:rsidR="00C43B16" w:rsidRPr="007E076F" w:rsidRDefault="00C43B16" w:rsidP="00C43B16">
      <w:pPr>
        <w:pStyle w:val="51"/>
      </w:pPr>
      <w:r w:rsidRPr="007E076F">
        <w:rPr>
          <w:cs/>
        </w:rPr>
        <w:t>ผลลัพธ์ที่ได้ การบริหารการเงินเป็นไปอย่างมีวิสัยทัศน์ โรงเรียนมีฐานะทางการเงินที่แข็งแกร่งและยั่งยืน</w:t>
      </w:r>
    </w:p>
    <w:p w14:paraId="1B2E6104" w14:textId="77777777" w:rsidR="00C43B16" w:rsidRPr="007E076F" w:rsidRDefault="00C43B16" w:rsidP="00C43B16">
      <w:pPr>
        <w:pStyle w:val="41"/>
      </w:pPr>
      <w:r w:rsidRPr="007E076F">
        <w:rPr>
          <w:rFonts w:hint="cs"/>
          <w:b/>
          <w:bCs/>
          <w:cs/>
        </w:rPr>
        <w:t>สรุป</w:t>
      </w:r>
      <w:r w:rsidRPr="007E076F">
        <w:rPr>
          <w:rFonts w:hint="cs"/>
          <w:cs/>
        </w:rPr>
        <w:t xml:space="preserve"> </w:t>
      </w:r>
      <w:r w:rsidRPr="007E076F">
        <w:rPr>
          <w:cs/>
        </w:rPr>
        <w:t>การบูรณาการ ทฤษฎี 4</w:t>
      </w:r>
      <w:proofErr w:type="spellStart"/>
      <w:r w:rsidRPr="007E076F">
        <w:t>Ms</w:t>
      </w:r>
      <w:proofErr w:type="spellEnd"/>
      <w:r w:rsidRPr="007E076F">
        <w:t xml:space="preserve"> “Money (</w:t>
      </w:r>
      <w:r w:rsidRPr="007E076F">
        <w:rPr>
          <w:rFonts w:hint="cs"/>
          <w:cs/>
        </w:rPr>
        <w:t>เงิน</w:t>
      </w:r>
      <w:r w:rsidRPr="007E076F">
        <w:rPr>
          <w:cs/>
        </w:rPr>
        <w:t>)” กับ ไตรสิกขา “ศีล สมาธิ ปัญญา”</w:t>
      </w:r>
    </w:p>
    <w:p w14:paraId="5D4C9398" w14:textId="3873A775" w:rsidR="00C43B16" w:rsidRPr="007E076F" w:rsidRDefault="00C43B16" w:rsidP="00C43B16">
      <w:pPr>
        <w:pStyle w:val="51"/>
      </w:pPr>
      <w:r w:rsidRPr="007E076F">
        <w:rPr>
          <w:rFonts w:hint="cs"/>
          <w:b/>
          <w:bCs/>
          <w:cs/>
        </w:rPr>
        <w:t xml:space="preserve">เงิน </w:t>
      </w:r>
      <w:r w:rsidRPr="007E076F">
        <w:rPr>
          <w:b/>
          <w:bCs/>
        </w:rPr>
        <w:t>(Money</w:t>
      </w:r>
      <w:r w:rsidRPr="007E076F">
        <w:rPr>
          <w:b/>
          <w:bCs/>
          <w:cs/>
        </w:rPr>
        <w:t>)</w:t>
      </w:r>
      <w:r w:rsidRPr="007E076F">
        <w:rPr>
          <w:rFonts w:hint="cs"/>
          <w:cs/>
        </w:rPr>
        <w:t xml:space="preserve"> มีความโปร่งใส ตรวจสอบแหล่งที่มา ที่ไปของเงินทุน ประหยัด </w:t>
      </w:r>
      <w:r w:rsidR="00D32572" w:rsidRPr="007E076F">
        <w:rPr>
          <w:cs/>
        </w:rPr>
        <w:br/>
      </w:r>
      <w:r w:rsidRPr="007E076F">
        <w:rPr>
          <w:rFonts w:hint="cs"/>
          <w:cs/>
        </w:rPr>
        <w:t xml:space="preserve">มีสติในการจับจ่ายใช้สอย </w:t>
      </w:r>
      <w:r w:rsidRPr="007E076F">
        <w:rPr>
          <w:cs/>
        </w:rPr>
        <w:t>การบริหารด้านเงิน</w:t>
      </w:r>
      <w:r w:rsidRPr="007E076F">
        <w:t xml:space="preserve"> </w:t>
      </w:r>
      <w:r w:rsidRPr="007E076F">
        <w:rPr>
          <w:cs/>
        </w:rPr>
        <w:t xml:space="preserve">บูรณาการไตรสิกขา </w:t>
      </w:r>
      <w:r w:rsidRPr="007E076F">
        <w:rPr>
          <w:rFonts w:hint="cs"/>
          <w:cs/>
        </w:rPr>
        <w:t xml:space="preserve">มีรายละเอียด </w:t>
      </w:r>
      <w:r w:rsidRPr="007E076F">
        <w:rPr>
          <w:cs/>
        </w:rPr>
        <w:t>ดังนี้</w:t>
      </w:r>
    </w:p>
    <w:p w14:paraId="5DC71073" w14:textId="77777777" w:rsidR="00C43B16" w:rsidRPr="007E076F" w:rsidRDefault="00C43B16" w:rsidP="00C43B16">
      <w:pPr>
        <w:pStyle w:val="51"/>
      </w:pPr>
      <w:r w:rsidRPr="007E076F">
        <w:rPr>
          <w:cs/>
        </w:rPr>
        <w:t>ศีล: บริหารจัดการงบประมาณด้วยความโปร่งใส ตรวจสอบได้ และใช้จ่ายอย่างประหยัด คุ้มค่า</w:t>
      </w:r>
    </w:p>
    <w:p w14:paraId="38CEEAA3" w14:textId="77777777" w:rsidR="00C43B16" w:rsidRPr="007E076F" w:rsidRDefault="00C43B16" w:rsidP="00C43B16">
      <w:pPr>
        <w:pStyle w:val="51"/>
      </w:pPr>
      <w:r w:rsidRPr="007E076F">
        <w:rPr>
          <w:cs/>
        </w:rPr>
        <w:t>สมาธิ: ใช้สติปัญญาในการวางแผน จัดสรร และควบคุมการใช้จ่ายงบประมาณ ให้เป็นไปตามวัตถุประสงค์ของสถานศึกษา</w:t>
      </w:r>
    </w:p>
    <w:p w14:paraId="731C329A" w14:textId="134700A8" w:rsidR="00C43B16" w:rsidRPr="007E076F" w:rsidRDefault="00C43B16" w:rsidP="00C43B16">
      <w:pPr>
        <w:pStyle w:val="51"/>
      </w:pPr>
      <w:r w:rsidRPr="007E076F">
        <w:rPr>
          <w:cs/>
        </w:rPr>
        <w:t>ปัญญา: แสวงหาแหล่งเงินทุน และบริหารจัดการทรัพยากรทางการเงินให้เกิดประโยชน์สูงสุดการบริหารโรงเรียนพุทธศาสนาของวัดไทยในประเทศสหรัฐอเมริกา</w:t>
      </w:r>
    </w:p>
    <w:p w14:paraId="1BCE2546" w14:textId="77777777" w:rsidR="00C43B16" w:rsidRPr="007E076F" w:rsidRDefault="00C43B16" w:rsidP="00C43B16">
      <w:pPr>
        <w:pStyle w:val="51"/>
      </w:pPr>
      <w:r w:rsidRPr="007E076F">
        <w:rPr>
          <w:rFonts w:hint="cs"/>
          <w:cs/>
        </w:rPr>
        <w:t>๓)</w:t>
      </w:r>
      <w:r w:rsidRPr="007E076F">
        <w:rPr>
          <w:cs/>
        </w:rPr>
        <w:tab/>
        <w:t>การบูรณาการ ทฤษฎี 4</w:t>
      </w:r>
      <w:proofErr w:type="spellStart"/>
      <w:r w:rsidRPr="007E076F">
        <w:t>Ms</w:t>
      </w:r>
      <w:proofErr w:type="spellEnd"/>
      <w:r w:rsidRPr="007E076F">
        <w:t xml:space="preserve"> </w:t>
      </w:r>
      <w:r w:rsidRPr="007E076F">
        <w:rPr>
          <w:rFonts w:hint="cs"/>
          <w:cs/>
        </w:rPr>
        <w:t>“</w:t>
      </w:r>
      <w:r w:rsidRPr="007E076F">
        <w:t>Material (</w:t>
      </w:r>
      <w:r w:rsidRPr="007E076F">
        <w:rPr>
          <w:cs/>
        </w:rPr>
        <w:t>วัสดุ/วัตถุ)"</w:t>
      </w:r>
      <w:r w:rsidRPr="007E076F">
        <w:rPr>
          <w:rFonts w:hint="cs"/>
          <w:cs/>
        </w:rPr>
        <w:t xml:space="preserve">กับ </w:t>
      </w:r>
      <w:r w:rsidRPr="007E076F">
        <w:rPr>
          <w:cs/>
        </w:rPr>
        <w:t>ไตรสิกขา</w:t>
      </w:r>
      <w:r w:rsidRPr="007E076F">
        <w:rPr>
          <w:rFonts w:hint="cs"/>
          <w:cs/>
        </w:rPr>
        <w:t xml:space="preserve"> “ศีล สมาธิ ปัญญา”</w:t>
      </w:r>
    </w:p>
    <w:p w14:paraId="4E78B47D" w14:textId="47EC045A" w:rsidR="00C43B16" w:rsidRPr="007E076F" w:rsidRDefault="00C43B16" w:rsidP="00C43B16">
      <w:pPr>
        <w:pStyle w:val="51"/>
        <w:rPr>
          <w:b/>
          <w:bCs/>
        </w:rPr>
      </w:pPr>
      <w:r w:rsidRPr="007E076F">
        <w:rPr>
          <w:b/>
          <w:bCs/>
          <w:cs/>
        </w:rPr>
        <w:t>ศีล</w:t>
      </w:r>
      <w:r w:rsidRPr="007E076F">
        <w:rPr>
          <w:rFonts w:hint="cs"/>
          <w:b/>
          <w:bCs/>
          <w:cs/>
        </w:rPr>
        <w:t xml:space="preserve"> </w:t>
      </w:r>
      <w:r w:rsidRPr="007E076F">
        <w:rPr>
          <w:cs/>
        </w:rPr>
        <w:t xml:space="preserve">การดูแลรักษาอาคารสถานที่และอุปกรณ์ให้สะอาด เป็นระเบียบเรียบร้อย </w:t>
      </w:r>
      <w:r w:rsidR="00D32572" w:rsidRPr="007E076F">
        <w:rPr>
          <w:cs/>
        </w:rPr>
        <w:br/>
      </w:r>
      <w:r w:rsidRPr="007E076F">
        <w:rPr>
          <w:cs/>
        </w:rPr>
        <w:t>ไม่สร้างความเดือดร้อนต่อผู้อื่น การใช้ทรัพยากรอย่างรับผิดชอบ ไม่ทำลายสิ่งแวดล้อม การบำรุงรักษาทรัพย์สินอย่างสม่ำเสมอ การจัดหาวัสดุที่มีคุณภาพและเป็นมิตรกับสิ่งแวดล้อม</w:t>
      </w:r>
    </w:p>
    <w:p w14:paraId="07B0F2E2" w14:textId="77777777" w:rsidR="00C43B16" w:rsidRPr="007E076F" w:rsidRDefault="00C43B16" w:rsidP="00C43B16">
      <w:pPr>
        <w:pStyle w:val="51"/>
      </w:pPr>
      <w:r w:rsidRPr="007E076F">
        <w:rPr>
          <w:cs/>
        </w:rPr>
        <w:lastRenderedPageBreak/>
        <w:t>ผลลัพธ์ที่ได้ โรงเรียนมีความสะอาด ปลอดภัย น่าอยู่ น่าเรียน น่าทำงาน ทรัพยากรถูกใช้อย่างยั่งยืนและเกิดประโยชน์สูงสุด</w:t>
      </w:r>
    </w:p>
    <w:p w14:paraId="2A6288EB" w14:textId="77777777" w:rsidR="00C43B16" w:rsidRPr="007E076F" w:rsidRDefault="00C43B16" w:rsidP="00C43B16">
      <w:pPr>
        <w:pStyle w:val="51"/>
        <w:rPr>
          <w:b/>
          <w:bCs/>
        </w:rPr>
      </w:pPr>
      <w:r w:rsidRPr="007E076F">
        <w:rPr>
          <w:b/>
          <w:bCs/>
          <w:cs/>
        </w:rPr>
        <w:t>สมาธิ</w:t>
      </w:r>
      <w:r w:rsidRPr="007E076F">
        <w:rPr>
          <w:rFonts w:hint="cs"/>
          <w:b/>
          <w:bCs/>
          <w:cs/>
        </w:rPr>
        <w:t xml:space="preserve"> </w:t>
      </w:r>
      <w:r w:rsidRPr="007E076F">
        <w:rPr>
          <w:cs/>
        </w:rPr>
        <w:t>การใช้สติในการจัดสรร จัดเก็บ และดูแลรักษาวัสดุอุปกรณ์ การจัดสภาพแวดล้อมที่เอื้อต่อการเรียนรู้และปฏิบัติธรรม การจัดพื้นที่ใช้สอยอย่างมีระบบและมีเหตุผล</w:t>
      </w:r>
    </w:p>
    <w:p w14:paraId="212B576B" w14:textId="77777777" w:rsidR="00C43B16" w:rsidRPr="007E076F" w:rsidRDefault="00C43B16" w:rsidP="00C43B16">
      <w:pPr>
        <w:pStyle w:val="51"/>
      </w:pPr>
      <w:r w:rsidRPr="007E076F">
        <w:rPr>
          <w:cs/>
        </w:rPr>
        <w:t>ผลลัพธ์ที่ได้ การใช้พื้นที่และอุปกรณ์เป็นไปอย่างมีประสิทธิภาพ ลดความสิ้นเปลืองและการสูญหาย</w:t>
      </w:r>
    </w:p>
    <w:p w14:paraId="16C5789E" w14:textId="2DA57305" w:rsidR="00C43B16" w:rsidRPr="007E076F" w:rsidRDefault="00C43B16" w:rsidP="00C43B16">
      <w:pPr>
        <w:pStyle w:val="51"/>
        <w:rPr>
          <w:b/>
          <w:bCs/>
        </w:rPr>
      </w:pPr>
      <w:r w:rsidRPr="007E076F">
        <w:rPr>
          <w:b/>
          <w:bCs/>
          <w:cs/>
        </w:rPr>
        <w:t>ปัญญา</w:t>
      </w:r>
      <w:r w:rsidRPr="007E076F">
        <w:rPr>
          <w:rFonts w:hint="cs"/>
          <w:b/>
          <w:bCs/>
          <w:cs/>
        </w:rPr>
        <w:t xml:space="preserve"> </w:t>
      </w:r>
      <w:r w:rsidRPr="007E076F">
        <w:rPr>
          <w:cs/>
        </w:rPr>
        <w:t>การพิจารณาเลือกใช้วัสดุอุปกรณ์ที่เหมาะสมกับบริบทของโรงเรียน</w:t>
      </w:r>
      <w:r w:rsidR="00CF2025" w:rsidRPr="007E076F">
        <w:rPr>
          <w:cs/>
        </w:rPr>
        <w:br/>
      </w:r>
      <w:r w:rsidRPr="007E076F">
        <w:rPr>
          <w:cs/>
        </w:rPr>
        <w:t>ในต่างประเทศ (เช่น การปรับให้เข้ากับสภาพอากาศ กฎหมายท้องถิ่น) การใช้นวัตกรรมเพื่อเพิ่มประสิทธิภาพในการใช้ทรัพยากร การออกแบบสภาพแวดล้อมที่ส่งเสริมการเรียนรู้ตามหลักพุทธธรรม</w:t>
      </w:r>
    </w:p>
    <w:p w14:paraId="30B10996" w14:textId="77777777" w:rsidR="00C43B16" w:rsidRPr="007E076F" w:rsidRDefault="00C43B16" w:rsidP="00C43B16">
      <w:pPr>
        <w:pStyle w:val="51"/>
      </w:pPr>
      <w:r w:rsidRPr="007E076F">
        <w:rPr>
          <w:cs/>
        </w:rPr>
        <w:t>ผลลัพธ์ที่ได้ โรงเรียนมีสภาพแวดล้อมที่เหมาะสมกับการศึกษาพุทธศาสนา มีการใช้ทรัพยากรอย่างชาญฉลาดและสร้างสรรค์</w:t>
      </w:r>
    </w:p>
    <w:p w14:paraId="12C97E36" w14:textId="77777777" w:rsidR="00C43B16" w:rsidRPr="007E076F" w:rsidRDefault="00C43B16" w:rsidP="00C43B16">
      <w:pPr>
        <w:pStyle w:val="41"/>
      </w:pPr>
      <w:r w:rsidRPr="007E076F">
        <w:rPr>
          <w:rFonts w:hint="cs"/>
          <w:b/>
          <w:bCs/>
          <w:cs/>
        </w:rPr>
        <w:t>สรุป</w:t>
      </w:r>
      <w:r w:rsidRPr="007E076F">
        <w:rPr>
          <w:rFonts w:hint="cs"/>
          <w:cs/>
        </w:rPr>
        <w:t xml:space="preserve"> </w:t>
      </w:r>
      <w:r w:rsidRPr="007E076F">
        <w:rPr>
          <w:cs/>
        </w:rPr>
        <w:t>การบูรณาการ ทฤษฎี 4</w:t>
      </w:r>
      <w:proofErr w:type="spellStart"/>
      <w:r w:rsidRPr="007E076F">
        <w:t>Ms</w:t>
      </w:r>
      <w:proofErr w:type="spellEnd"/>
      <w:r w:rsidRPr="007E076F">
        <w:t xml:space="preserve"> “Material (</w:t>
      </w:r>
      <w:r w:rsidRPr="007E076F">
        <w:rPr>
          <w:cs/>
        </w:rPr>
        <w:t>วัสดุอุปกรณ์)” กับ ไตรสิกขา “ศีล สมาธิ ปัญญา”</w:t>
      </w:r>
    </w:p>
    <w:p w14:paraId="56FB925E" w14:textId="77777777" w:rsidR="00C43B16" w:rsidRPr="007E076F" w:rsidRDefault="00C43B16" w:rsidP="00C43B16">
      <w:pPr>
        <w:pStyle w:val="51"/>
      </w:pPr>
      <w:r w:rsidRPr="007E076F">
        <w:rPr>
          <w:rFonts w:hint="cs"/>
          <w:b/>
          <w:bCs/>
          <w:cs/>
        </w:rPr>
        <w:t xml:space="preserve">วัสดุอุปกรณ์ </w:t>
      </w:r>
      <w:r w:rsidRPr="007E076F">
        <w:rPr>
          <w:b/>
          <w:bCs/>
        </w:rPr>
        <w:t>(Material</w:t>
      </w:r>
      <w:r w:rsidRPr="007E076F">
        <w:rPr>
          <w:b/>
          <w:bCs/>
          <w:cs/>
        </w:rPr>
        <w:t>)</w:t>
      </w:r>
      <w:r w:rsidRPr="007E076F">
        <w:rPr>
          <w:rFonts w:hint="cs"/>
          <w:cs/>
        </w:rPr>
        <w:t xml:space="preserve"> ฉลาดในการเลือกใช้วัสดุให้สมเหตุสมผล รู้จักดัดแปลง ซ่อมแซมดูแลอุปกรณ์อยู่เสมอ พัฒนาอุปกรณ์ให้ทันสมัย มีความปลอดภัยต่อนักเรียนและครูผู้สอน</w:t>
      </w:r>
      <w:r w:rsidRPr="007E076F">
        <w:rPr>
          <w:cs/>
        </w:rPr>
        <w:t>การบริหารด้านวัสดุอุปกรณ์ (</w:t>
      </w:r>
      <w:r w:rsidRPr="007E076F">
        <w:t xml:space="preserve">Material) </w:t>
      </w:r>
      <w:r w:rsidRPr="007E076F">
        <w:rPr>
          <w:cs/>
        </w:rPr>
        <w:t xml:space="preserve">บูรณาการไตรสิกขา </w:t>
      </w:r>
      <w:r w:rsidRPr="007E076F">
        <w:rPr>
          <w:rFonts w:hint="cs"/>
          <w:cs/>
        </w:rPr>
        <w:t xml:space="preserve">มีรายละเอียด </w:t>
      </w:r>
      <w:r w:rsidRPr="007E076F">
        <w:rPr>
          <w:cs/>
        </w:rPr>
        <w:t>ดังนี้</w:t>
      </w:r>
    </w:p>
    <w:p w14:paraId="0C2AF532" w14:textId="77777777" w:rsidR="00C43B16" w:rsidRPr="007E076F" w:rsidRDefault="00C43B16" w:rsidP="00C43B16">
      <w:pPr>
        <w:pStyle w:val="51"/>
      </w:pPr>
      <w:r w:rsidRPr="007E076F">
        <w:rPr>
          <w:cs/>
        </w:rPr>
        <w:t>ศีล: การใช้ทรัพยากรอย่างถูกต้องและมีจริยธรรม มีความรับผิดชอบ</w:t>
      </w:r>
      <w:r w:rsidRPr="007E076F">
        <w:rPr>
          <w:rFonts w:hint="cs"/>
          <w:cs/>
        </w:rPr>
        <w:t xml:space="preserve"> </w:t>
      </w:r>
      <w:r w:rsidRPr="007E076F">
        <w:rPr>
          <w:cs/>
        </w:rPr>
        <w:t>การจัดสรรวัสดุอุปกรณ์ให้กับครูและนักเรียน ตามความต้องการที่แท้จริง โดยไม่เลือกปฏิบัติ ความโปร่งใสในการซื้อวัสดุอุปกรณ์ การซ่อมแซม บำรุงรักษาวัสดุอุปกรณ์ให้อยู่ในสภาพดีอยู่เสมอ</w:t>
      </w:r>
    </w:p>
    <w:p w14:paraId="670D38DB" w14:textId="77777777" w:rsidR="00C43B16" w:rsidRPr="007E076F" w:rsidRDefault="00C43B16" w:rsidP="00C43B16">
      <w:pPr>
        <w:pStyle w:val="51"/>
      </w:pPr>
      <w:r w:rsidRPr="007E076F">
        <w:rPr>
          <w:cs/>
        </w:rPr>
        <w:t>สมาธิ: การจัดสรรทรัพยากรอย่างมีประสิทธิภาพ การวางแผนล่วงหน้าในการใช้วัสดุอุปกรณ์ในแต่ละภาคการศึกษา ผู้บริหารควรหมั่นตรวจสอบ ติดตาม เพื่อให้มั่นใจว่าวัสดุอุปกรณ์จะถูกใช้ในทางที่เหมาะสมและไม่สูญเสียไปโดยเปล่าประโยชน์</w:t>
      </w:r>
    </w:p>
    <w:p w14:paraId="014B2485" w14:textId="77777777" w:rsidR="00C43B16" w:rsidRPr="007E076F" w:rsidRDefault="00C43B16" w:rsidP="00C43B16">
      <w:pPr>
        <w:pStyle w:val="51"/>
      </w:pPr>
      <w:r w:rsidRPr="007E076F">
        <w:rPr>
          <w:cs/>
        </w:rPr>
        <w:t>ปัญญา: การนำความรู้และข้อมูลมาวิเคราะห์ ปรับปรุง ในกระบวนการบริหารเลือกเฟ้น จัดซื้อวัสดุอุปกรณ์ให้มีประสิทธิภาพยิ่งขึ้น การนำเทคโนโลยีมาประยุกต์ในการเก็บรักษาวัสดุอุปกรณ์การเรียนการสอน ทราบจำนวนที่ถูกต้อง แม่นยำ ปลอดภัย และไม่เสื่อมสภาพ</w:t>
      </w:r>
    </w:p>
    <w:p w14:paraId="3AC4B891" w14:textId="77777777" w:rsidR="00C43B16" w:rsidRPr="007E076F" w:rsidRDefault="00C43B16" w:rsidP="00C43B16">
      <w:pPr>
        <w:pStyle w:val="51"/>
      </w:pPr>
      <w:r w:rsidRPr="007E076F">
        <w:rPr>
          <w:rFonts w:hint="cs"/>
          <w:cs/>
        </w:rPr>
        <w:t>๔)</w:t>
      </w:r>
      <w:r w:rsidRPr="007E076F">
        <w:rPr>
          <w:cs/>
        </w:rPr>
        <w:tab/>
        <w:t>การบูรณาการ ทฤษฎี 4</w:t>
      </w:r>
      <w:proofErr w:type="spellStart"/>
      <w:r w:rsidRPr="007E076F">
        <w:t>Ms</w:t>
      </w:r>
      <w:proofErr w:type="spellEnd"/>
      <w:r w:rsidRPr="007E076F">
        <w:t xml:space="preserve"> </w:t>
      </w:r>
      <w:r w:rsidRPr="007E076F">
        <w:rPr>
          <w:rFonts w:hint="cs"/>
          <w:cs/>
        </w:rPr>
        <w:t>“</w:t>
      </w:r>
      <w:r w:rsidRPr="007E076F">
        <w:t>Management/Method (</w:t>
      </w:r>
      <w:r w:rsidRPr="007E076F">
        <w:rPr>
          <w:cs/>
        </w:rPr>
        <w:t>การจัดการ/วิธีการ)</w:t>
      </w:r>
      <w:r w:rsidRPr="007E076F">
        <w:rPr>
          <w:rFonts w:hint="cs"/>
          <w:cs/>
        </w:rPr>
        <w:t>”</w:t>
      </w:r>
      <w:r w:rsidRPr="007E076F">
        <w:t xml:space="preserve"> </w:t>
      </w:r>
      <w:r w:rsidRPr="007E076F">
        <w:rPr>
          <w:rFonts w:hint="cs"/>
          <w:cs/>
        </w:rPr>
        <w:t xml:space="preserve">กับ </w:t>
      </w:r>
      <w:r w:rsidRPr="007E076F">
        <w:rPr>
          <w:cs/>
        </w:rPr>
        <w:t>ไตรสิกขา</w:t>
      </w:r>
      <w:r w:rsidRPr="007E076F">
        <w:rPr>
          <w:rFonts w:hint="cs"/>
          <w:cs/>
        </w:rPr>
        <w:t xml:space="preserve"> “ศีล สมาธิ ปัญญา”</w:t>
      </w:r>
    </w:p>
    <w:p w14:paraId="27E959A3" w14:textId="77777777" w:rsidR="00C43B16" w:rsidRPr="007E076F" w:rsidRDefault="00C43B16" w:rsidP="00C43B16">
      <w:pPr>
        <w:pStyle w:val="51"/>
        <w:rPr>
          <w:b/>
          <w:bCs/>
        </w:rPr>
      </w:pPr>
      <w:r w:rsidRPr="007E076F">
        <w:rPr>
          <w:b/>
          <w:bCs/>
          <w:cs/>
        </w:rPr>
        <w:t>ศีล</w:t>
      </w:r>
      <w:r w:rsidRPr="007E076F">
        <w:rPr>
          <w:rFonts w:hint="cs"/>
          <w:b/>
          <w:bCs/>
          <w:cs/>
        </w:rPr>
        <w:t xml:space="preserve"> </w:t>
      </w:r>
      <w:r w:rsidRPr="007E076F">
        <w:rPr>
          <w:cs/>
        </w:rPr>
        <w:t>การกำหนดนโยบายและระเบียบปฏิบัติที่ชอบธรรม เป็นธรรม โปร่งใส และเท่าเทียมกัน การบริหารงานด้วยความซื่อสัตย์สุจริต ไม่เลือกปฏิบัติ ไม่เอารัดเอาเปรียบ การแก้ไขปัญหาด้วยความยุติธรรม</w:t>
      </w:r>
    </w:p>
    <w:p w14:paraId="3E2081AE" w14:textId="77777777" w:rsidR="00C43B16" w:rsidRPr="007E076F" w:rsidRDefault="00C43B16" w:rsidP="00C43B16">
      <w:pPr>
        <w:pStyle w:val="51"/>
      </w:pPr>
      <w:r w:rsidRPr="007E076F">
        <w:rPr>
          <w:cs/>
        </w:rPr>
        <w:t>ผลลัพธ์ที่ได้ การบริหารงานมีความน่าเชื่อถือ ได้รับความไว้วางใจจากทุกฝ่าย สร้างบรรยากาศของความเป็นธรรมและความเท่าเทียม</w:t>
      </w:r>
    </w:p>
    <w:p w14:paraId="001BC449" w14:textId="77777777" w:rsidR="00C43B16" w:rsidRPr="007E076F" w:rsidRDefault="00C43B16" w:rsidP="00C43B16">
      <w:pPr>
        <w:pStyle w:val="51"/>
        <w:rPr>
          <w:b/>
          <w:bCs/>
        </w:rPr>
      </w:pPr>
      <w:r w:rsidRPr="007E076F">
        <w:rPr>
          <w:b/>
          <w:bCs/>
          <w:cs/>
        </w:rPr>
        <w:t>สมาธิ</w:t>
      </w:r>
      <w:r w:rsidRPr="007E076F">
        <w:rPr>
          <w:rFonts w:hint="cs"/>
          <w:b/>
          <w:bCs/>
          <w:cs/>
        </w:rPr>
        <w:t xml:space="preserve"> </w:t>
      </w:r>
      <w:r w:rsidRPr="007E076F">
        <w:rPr>
          <w:cs/>
        </w:rPr>
        <w:t>การตัดสินใจอย่างมีสติรอบคอบ ไม่ใช้อารมณ์ การวางแผนงานอย่างมีระบบ การติดตามและประเมินผลอย่างต่อเนื่อง การจัดการกับปัญหาเฉพาะหน้าอย่างมีสติ การสร้างวัฒนธรรมการทำงานที่สงบ มีสมาธิ</w:t>
      </w:r>
    </w:p>
    <w:p w14:paraId="4445D05A" w14:textId="77777777" w:rsidR="00C43B16" w:rsidRPr="007E076F" w:rsidRDefault="00C43B16" w:rsidP="00C43B16">
      <w:pPr>
        <w:pStyle w:val="51"/>
      </w:pPr>
      <w:r w:rsidRPr="007E076F">
        <w:rPr>
          <w:cs/>
        </w:rPr>
        <w:lastRenderedPageBreak/>
        <w:t>ผลลัพธ์ที่ได้ การตัดสินใจมีประสิทธิภาพ ลดความผิดพลาด การดำเนินงานเป็นไปอย่างราบรื่นและเป็นระบบ</w:t>
      </w:r>
    </w:p>
    <w:p w14:paraId="4556F080" w14:textId="77777777" w:rsidR="00C43B16" w:rsidRPr="007E076F" w:rsidRDefault="00C43B16" w:rsidP="00C43B16">
      <w:pPr>
        <w:pStyle w:val="51"/>
        <w:rPr>
          <w:b/>
          <w:bCs/>
        </w:rPr>
      </w:pPr>
      <w:r w:rsidRPr="007E076F">
        <w:rPr>
          <w:b/>
          <w:bCs/>
          <w:cs/>
        </w:rPr>
        <w:t>ปัญญา</w:t>
      </w:r>
      <w:r w:rsidRPr="007E076F">
        <w:rPr>
          <w:rFonts w:hint="cs"/>
          <w:b/>
          <w:bCs/>
          <w:cs/>
        </w:rPr>
        <w:t xml:space="preserve"> </w:t>
      </w:r>
      <w:r w:rsidRPr="007E076F">
        <w:rPr>
          <w:cs/>
        </w:rPr>
        <w:t>การวางแผนเชิงกลยุทธ์ที่มองการณ์ไกล การประยุกต์ใช้หลักพุทธธรรม</w:t>
      </w:r>
      <w:r w:rsidRPr="007E076F">
        <w:rPr>
          <w:cs/>
        </w:rPr>
        <w:br/>
        <w:t>ในการแก้ปัญหาและการพัฒนาระบบการบริหาร การส่งเสริมการเรียนรู้จากความผิดพลาด การสร้างวัฒนธรรมองค์กรแห่งปัญญา (</w:t>
      </w:r>
      <w:r w:rsidRPr="007E076F">
        <w:t xml:space="preserve">Wise Organization) </w:t>
      </w:r>
      <w:r w:rsidRPr="007E076F">
        <w:rPr>
          <w:cs/>
        </w:rPr>
        <w:t>การวิเคราะห์สถานการณ์และปรับปรุงวิธีการทำงานอย่างต่อเนื่อง</w:t>
      </w:r>
    </w:p>
    <w:p w14:paraId="335544A1" w14:textId="77777777" w:rsidR="00C43B16" w:rsidRPr="007E076F" w:rsidRDefault="00C43B16" w:rsidP="00C43B16">
      <w:pPr>
        <w:pStyle w:val="51"/>
      </w:pPr>
      <w:r w:rsidRPr="007E076F">
        <w:rPr>
          <w:cs/>
        </w:rPr>
        <w:t>ผลลัพธ์ที่ได้ โรงเรียนมีระบบการบริหารที่ยืดหยุ่น มีวิสัยทัศน์ และสามารถปรับตัวเข้ากับสภาพแวดล้อมที่เปลี่ยนแปลงได้ มีการพัฒนานวัตกรรมและองค์ความรู้ใหม่ๆ อย่างต่อเนื่อง</w:t>
      </w:r>
    </w:p>
    <w:p w14:paraId="69369E11" w14:textId="77777777" w:rsidR="00C43B16" w:rsidRPr="007E076F" w:rsidRDefault="00C43B16" w:rsidP="00C43B16">
      <w:pPr>
        <w:pStyle w:val="41"/>
      </w:pPr>
      <w:r w:rsidRPr="007E076F">
        <w:rPr>
          <w:rFonts w:hint="cs"/>
          <w:b/>
          <w:bCs/>
          <w:cs/>
        </w:rPr>
        <w:t>สรุป</w:t>
      </w:r>
      <w:r w:rsidRPr="007E076F">
        <w:rPr>
          <w:rFonts w:hint="cs"/>
          <w:cs/>
        </w:rPr>
        <w:t xml:space="preserve"> </w:t>
      </w:r>
      <w:r w:rsidRPr="007E076F">
        <w:rPr>
          <w:cs/>
        </w:rPr>
        <w:t>การบูรณาการ ทฤษฎี 4</w:t>
      </w:r>
      <w:proofErr w:type="spellStart"/>
      <w:r w:rsidRPr="007E076F">
        <w:t>Ms</w:t>
      </w:r>
      <w:proofErr w:type="spellEnd"/>
      <w:r w:rsidRPr="007E076F">
        <w:t xml:space="preserve"> “Management (</w:t>
      </w:r>
      <w:r w:rsidRPr="007E076F">
        <w:rPr>
          <w:cs/>
        </w:rPr>
        <w:t>การจัดการ)” กับ ไตรสิกขา “ศีล สมาธิ ปัญญา”</w:t>
      </w:r>
    </w:p>
    <w:p w14:paraId="6F5ADA40" w14:textId="77777777" w:rsidR="00C43B16" w:rsidRPr="007E076F" w:rsidRDefault="00C43B16" w:rsidP="00C43B16">
      <w:pPr>
        <w:pStyle w:val="51"/>
      </w:pPr>
      <w:r w:rsidRPr="007E076F">
        <w:rPr>
          <w:b/>
          <w:bCs/>
          <w:cs/>
        </w:rPr>
        <w:t>การจัดการ</w:t>
      </w:r>
      <w:r w:rsidRPr="007E076F">
        <w:rPr>
          <w:rFonts w:hint="cs"/>
          <w:b/>
          <w:bCs/>
          <w:cs/>
        </w:rPr>
        <w:t xml:space="preserve"> </w:t>
      </w:r>
      <w:r w:rsidRPr="007E076F">
        <w:rPr>
          <w:b/>
          <w:bCs/>
        </w:rPr>
        <w:t>(Management</w:t>
      </w:r>
      <w:r w:rsidRPr="007E076F">
        <w:rPr>
          <w:b/>
          <w:bCs/>
          <w:cs/>
        </w:rPr>
        <w:t>)</w:t>
      </w:r>
      <w:r w:rsidRPr="007E076F">
        <w:rPr>
          <w:rFonts w:hint="cs"/>
          <w:cs/>
        </w:rPr>
        <w:t xml:space="preserve"> สนับสนุน ส่งเสริมด้านจริยธรรม คุณธรรม สร้างแรงบันดาลใจ มอบวิสัยทัศน์และทัศนคติที่ดี เพื่อร่วมกันพัฒนาโรงเรียนอย่างต่อเนื่องให้ไปในทิศทางเดียวกัน </w:t>
      </w:r>
      <w:r w:rsidRPr="007E076F">
        <w:rPr>
          <w:cs/>
        </w:rPr>
        <w:t>การบริหารด้านการจัดการ</w:t>
      </w:r>
      <w:r w:rsidRPr="007E076F">
        <w:t xml:space="preserve"> </w:t>
      </w:r>
      <w:r w:rsidRPr="007E076F">
        <w:rPr>
          <w:cs/>
        </w:rPr>
        <w:t xml:space="preserve">บูรณาการไตรสิกขา </w:t>
      </w:r>
      <w:r w:rsidRPr="007E076F">
        <w:rPr>
          <w:rFonts w:hint="cs"/>
          <w:cs/>
        </w:rPr>
        <w:t xml:space="preserve">มีรายละเอียด </w:t>
      </w:r>
      <w:r w:rsidRPr="007E076F">
        <w:rPr>
          <w:cs/>
        </w:rPr>
        <w:t>ดังนี้</w:t>
      </w:r>
    </w:p>
    <w:p w14:paraId="0B73AE8E" w14:textId="77777777" w:rsidR="00C43B16" w:rsidRPr="007E076F" w:rsidRDefault="00C43B16" w:rsidP="00C43B16">
      <w:pPr>
        <w:pStyle w:val="51"/>
      </w:pPr>
      <w:r w:rsidRPr="007E076F">
        <w:rPr>
          <w:cs/>
        </w:rPr>
        <w:t>ศีล: ความดีงามทางด้านความคิด การพูด และการกระทำ โดยการปฏิบัติตามกฎระเบียบ การรักษาความถูกต้อง ไม่คดโกง ปฏิบัติตามข้อตกลงของสถานศึกษา ผู้บริหารควรสร้างบรรยากาศในสภาพแวดล้อมที่ให้เกียรติซึ่งกันและกัน</w:t>
      </w:r>
    </w:p>
    <w:p w14:paraId="6FFC473D" w14:textId="77777777" w:rsidR="00C43B16" w:rsidRPr="007E076F" w:rsidRDefault="00C43B16" w:rsidP="00C43B16">
      <w:pPr>
        <w:pStyle w:val="51"/>
      </w:pPr>
      <w:r w:rsidRPr="007E076F">
        <w:rPr>
          <w:cs/>
        </w:rPr>
        <w:t>สมาธิ: ผู้บริหารสามารถวางแผนงานหรือแก้ไขปัญหาต่างๆ ได้ดีโดยไม่ถูกอารมณ์ หรือแรงกดดันจากภายนอก มีผลกระทบต่อการตัดสินใจ รวมถึงการรู้จักจัดลำดับความสำคัญของงาน ทำให้สามารถจัดการเวลาได้อย่างมีประสิทธิภาพสูงสุด</w:t>
      </w:r>
    </w:p>
    <w:p w14:paraId="3C45DE34" w14:textId="77777777" w:rsidR="00C43B16" w:rsidRPr="007E076F" w:rsidRDefault="00C43B16" w:rsidP="00C43B16">
      <w:pPr>
        <w:pStyle w:val="51"/>
      </w:pPr>
      <w:r w:rsidRPr="007E076F">
        <w:rPr>
          <w:cs/>
        </w:rPr>
        <w:t>ปัญญา: การนำความรู้มาใช้ในการตัดสินใจ ซึ่งสามารถช่วยให้ผู้บริหารวิเคราะห์ข้อมูลและสถานการณ์ต่างๆ อย่างมีเหตุผล เข้าใจถึงความต้องการ ความสามารถ จุดอ่อน จุดแข็ง พร้อมที่จะส่งเสริมและพัฒนาศักยภาพของบุคลากรทางการศึกษาให้มีประสิทธิภาพสูงสุดได้</w:t>
      </w:r>
    </w:p>
    <w:p w14:paraId="6D7A8D05" w14:textId="5E807377" w:rsidR="00C60205" w:rsidRPr="007E076F" w:rsidRDefault="00886CEC" w:rsidP="00886CEC">
      <w:pPr>
        <w:pStyle w:val="32"/>
        <w:rPr>
          <w:b/>
          <w:bCs/>
        </w:rPr>
      </w:pPr>
      <w:r w:rsidRPr="007E076F">
        <w:rPr>
          <w:rFonts w:hint="cs"/>
          <w:b/>
          <w:bCs/>
          <w:cs/>
        </w:rPr>
        <w:t xml:space="preserve">องค์ประกอบที่ </w:t>
      </w:r>
      <w:r w:rsidR="00C60205" w:rsidRPr="007E076F">
        <w:rPr>
          <w:b/>
          <w:bCs/>
          <w:cs/>
        </w:rPr>
        <w:t>๔</w:t>
      </w:r>
      <w:r w:rsidR="008261AF" w:rsidRPr="007E076F">
        <w:rPr>
          <w:rFonts w:hint="cs"/>
          <w:b/>
          <w:bCs/>
          <w:cs/>
        </w:rPr>
        <w:t xml:space="preserve"> </w:t>
      </w:r>
      <w:r w:rsidR="00C60205" w:rsidRPr="007E076F">
        <w:rPr>
          <w:b/>
          <w:bCs/>
          <w:cs/>
        </w:rPr>
        <w:t>วิธีการดำเนินงานของรูปแบบ</w:t>
      </w:r>
    </w:p>
    <w:p w14:paraId="1180E1DE" w14:textId="4CA0AAF2" w:rsidR="00C60205" w:rsidRPr="007E076F" w:rsidRDefault="00C60205" w:rsidP="00426176">
      <w:pPr>
        <w:pStyle w:val="41"/>
        <w:rPr>
          <w:b/>
          <w:bCs/>
        </w:rPr>
      </w:pPr>
      <w:r w:rsidRPr="007E076F">
        <w:rPr>
          <w:b/>
          <w:bCs/>
          <w:cs/>
        </w:rPr>
        <w:t>๔.๑ ด้านคน (</w:t>
      </w:r>
      <w:r w:rsidRPr="007E076F">
        <w:rPr>
          <w:b/>
          <w:bCs/>
        </w:rPr>
        <w:t>Man)</w:t>
      </w:r>
    </w:p>
    <w:p w14:paraId="1865CE9A" w14:textId="5D0C475E" w:rsidR="00C60205" w:rsidRPr="007E076F" w:rsidRDefault="00C60205" w:rsidP="00426176">
      <w:pPr>
        <w:pStyle w:val="41"/>
      </w:pPr>
      <w:r w:rsidRPr="007E076F">
        <w:rPr>
          <w:cs/>
        </w:rPr>
        <w:t>๑.</w:t>
      </w:r>
      <w:r w:rsidR="008261AF" w:rsidRPr="007E076F">
        <w:rPr>
          <w:cs/>
        </w:rPr>
        <w:tab/>
      </w:r>
      <w:r w:rsidRPr="007E076F">
        <w:rPr>
          <w:cs/>
        </w:rPr>
        <w:t xml:space="preserve">ผู้บริหารให้ข้อเสนอแนะต่อบุคลากรทางการศึกษาอย่างสม่ำเสมอ ได้แก่ </w:t>
      </w:r>
      <w:r w:rsidRPr="007E076F">
        <w:rPr>
          <w:cs/>
        </w:rPr>
        <w:br/>
        <w:t>ครูอาสาสมัครที่มาจากประเทศไทย ครูอาสาสมัครประจำท้องถิ่น จะต้องมีความเข้าใจต่อเด็กสองภาษา โดยกำหนดเป้าหมายที่ชัดเจน วางแผนร่วมกัน ทำความเข้าใจพื้นฐานของเด็กที่เกิด หรือเติบโตอยู่ในประเทศสหรัฐอเมริกา กับความแตกต่างของเด็กไทยที่อยู่ในประเทศไทย เช่น</w:t>
      </w:r>
      <w:r w:rsidR="003F2EE6" w:rsidRPr="007E076F">
        <w:rPr>
          <w:cs/>
        </w:rPr>
        <w:t xml:space="preserve"> </w:t>
      </w:r>
      <w:r w:rsidRPr="007E076F">
        <w:rPr>
          <w:cs/>
        </w:rPr>
        <w:t>ความมั่นใจในตัวเอง บุคลิก ลักษณะที่ถูกปลูกฝัง ให้เป็นคนช่วยเหลือตนเองได้ดี</w:t>
      </w:r>
      <w:r w:rsidR="003F2EE6" w:rsidRPr="007E076F">
        <w:rPr>
          <w:cs/>
        </w:rPr>
        <w:t xml:space="preserve"> </w:t>
      </w:r>
      <w:r w:rsidRPr="007E076F">
        <w:rPr>
          <w:cs/>
        </w:rPr>
        <w:t>ความตรงไปตรงมา กล้าคิดกล้าแสดงออก กล้าพูด กล้าแสดงความคิดเห็น ไม่ว่าจะผิดหรือถูก ไม่อายที่จะถูกตำหนิ ซื่อสัตย์กับความรู้สึกตนเอง เปิดกว้างกับความคิดเห็นของผู้อื่น รู้สึกสนุกและท้าทายกับสิ่งแปลกใหม่ เป็นต้น</w:t>
      </w:r>
    </w:p>
    <w:p w14:paraId="14B3B254" w14:textId="7D06867F" w:rsidR="00C60205" w:rsidRPr="007E076F" w:rsidRDefault="00C60205" w:rsidP="00426176">
      <w:pPr>
        <w:pStyle w:val="41"/>
      </w:pPr>
      <w:r w:rsidRPr="007E076F">
        <w:rPr>
          <w:cs/>
        </w:rPr>
        <w:t>๒.</w:t>
      </w:r>
      <w:r w:rsidR="008261AF" w:rsidRPr="007E076F">
        <w:rPr>
          <w:cs/>
        </w:rPr>
        <w:tab/>
      </w:r>
      <w:r w:rsidRPr="007E076F">
        <w:rPr>
          <w:cs/>
        </w:rPr>
        <w:t>บุคลากรทางการศึกษาพัฒนาการทักษะด้านการสื่อสารภาษาอังกฤษ ทั้งการพูด อ่าน เขียน โดยเฉพาะอย่างยิ่ง ครูอาสาสมัครที่มาจากประเทศไทย เพื่อลดปัญหาด้านการสื่อสาร</w:t>
      </w:r>
      <w:r w:rsidR="008261AF" w:rsidRPr="007E076F">
        <w:rPr>
          <w:cs/>
        </w:rPr>
        <w:br/>
      </w:r>
      <w:r w:rsidRPr="007E076F">
        <w:rPr>
          <w:cs/>
        </w:rPr>
        <w:t>ในชั้นเรียน</w:t>
      </w:r>
    </w:p>
    <w:p w14:paraId="4CCD05D3" w14:textId="2AEEA575" w:rsidR="00C60205" w:rsidRPr="007E076F" w:rsidRDefault="00C60205" w:rsidP="00426176">
      <w:pPr>
        <w:pStyle w:val="41"/>
      </w:pPr>
      <w:r w:rsidRPr="007E076F">
        <w:rPr>
          <w:cs/>
        </w:rPr>
        <w:lastRenderedPageBreak/>
        <w:t>๓.</w:t>
      </w:r>
      <w:r w:rsidR="008261AF" w:rsidRPr="007E076F">
        <w:rPr>
          <w:cs/>
        </w:rPr>
        <w:tab/>
      </w:r>
      <w:r w:rsidRPr="007E076F">
        <w:rPr>
          <w:cs/>
        </w:rPr>
        <w:t>ทำความเข้าใจกับผู้ปกครองเกี่ยวกับนโยบายของโรงเรียน รวมถึงการขอความช่วยเหลือ เพื่อกำหนดเป้าหมายให้ไปในทิศทางเดียวกัน มีความเข้าใจที่ตรงกัน นำไปสู่การบรรลุวัตถุประสงค์ที่ตั้งไว้</w:t>
      </w:r>
    </w:p>
    <w:p w14:paraId="0DACC93D" w14:textId="5FB41D45" w:rsidR="005D0363" w:rsidRPr="007E076F" w:rsidRDefault="00C60205" w:rsidP="00AC4A3E">
      <w:pPr>
        <w:pStyle w:val="41"/>
      </w:pPr>
      <w:r w:rsidRPr="007E076F">
        <w:rPr>
          <w:cs/>
        </w:rPr>
        <w:t>๔.</w:t>
      </w:r>
      <w:r w:rsidR="008261AF" w:rsidRPr="007E076F">
        <w:rPr>
          <w:cs/>
        </w:rPr>
        <w:tab/>
      </w:r>
      <w:r w:rsidRPr="007E076F">
        <w:rPr>
          <w:cs/>
        </w:rPr>
        <w:t>จัดประชุมเพื่อแก้ไขปัญหาร่วมกัน หรือ ประชุมเพื่อหาแนวคิดใหม่ๆ ร่วมกันอยู่เสมอ</w:t>
      </w:r>
      <w:r w:rsidR="003F2EE6" w:rsidRPr="007E076F">
        <w:rPr>
          <w:cs/>
        </w:rPr>
        <w:t xml:space="preserve"> </w:t>
      </w:r>
      <w:r w:rsidRPr="007E076F">
        <w:rPr>
          <w:cs/>
        </w:rPr>
        <w:t xml:space="preserve">เช่น ผู้บริหารโรงเรียนฝ่ายสงฆ์ ผู้บริหารโรงเรียนฝ่ายฆราวาส ครูอาสาสมัครจากประเทศไทย </w:t>
      </w:r>
      <w:r w:rsidRPr="007E076F">
        <w:rPr>
          <w:cs/>
        </w:rPr>
        <w:br/>
        <w:t>ครูอาสาสมัครประจำท้องถิ่น ผู้ปกครอง ผู้อุปถัมภ์</w:t>
      </w:r>
      <w:proofErr w:type="spellStart"/>
      <w:r w:rsidRPr="007E076F">
        <w:rPr>
          <w:cs/>
        </w:rPr>
        <w:t>วั</w:t>
      </w:r>
      <w:proofErr w:type="spellEnd"/>
    </w:p>
    <w:p w14:paraId="78DB1747" w14:textId="5BDCA186" w:rsidR="00C60205" w:rsidRPr="007E076F" w:rsidRDefault="00C60205" w:rsidP="00426176">
      <w:pPr>
        <w:pStyle w:val="41"/>
        <w:rPr>
          <w:b/>
          <w:bCs/>
        </w:rPr>
      </w:pPr>
      <w:r w:rsidRPr="007E076F">
        <w:rPr>
          <w:b/>
          <w:bCs/>
          <w:cs/>
        </w:rPr>
        <w:t>๔.๒ ด้านเงิน (</w:t>
      </w:r>
      <w:r w:rsidRPr="007E076F">
        <w:rPr>
          <w:b/>
          <w:bCs/>
        </w:rPr>
        <w:t>Money)</w:t>
      </w:r>
    </w:p>
    <w:p w14:paraId="0818FFE6" w14:textId="26305844" w:rsidR="00C60205" w:rsidRPr="007E076F" w:rsidRDefault="00C60205" w:rsidP="00426176">
      <w:pPr>
        <w:pStyle w:val="41"/>
      </w:pPr>
      <w:r w:rsidRPr="007E076F">
        <w:rPr>
          <w:cs/>
        </w:rPr>
        <w:t>๑.</w:t>
      </w:r>
      <w:r w:rsidR="008261AF" w:rsidRPr="007E076F">
        <w:rPr>
          <w:cs/>
        </w:rPr>
        <w:tab/>
      </w:r>
      <w:r w:rsidRPr="007E076F">
        <w:rPr>
          <w:cs/>
        </w:rPr>
        <w:t>ตรวจดูรายรับ รายจ่าย ให้เพียงพอต่อการขับเคลื่อนโรงเรียน</w:t>
      </w:r>
    </w:p>
    <w:p w14:paraId="421DCCD5" w14:textId="30F256CD" w:rsidR="00C60205" w:rsidRPr="007E076F" w:rsidRDefault="00C60205" w:rsidP="00426176">
      <w:pPr>
        <w:pStyle w:val="41"/>
      </w:pPr>
      <w:r w:rsidRPr="007E076F">
        <w:rPr>
          <w:cs/>
        </w:rPr>
        <w:t>๒.</w:t>
      </w:r>
      <w:r w:rsidR="008261AF" w:rsidRPr="007E076F">
        <w:rPr>
          <w:cs/>
        </w:rPr>
        <w:tab/>
      </w:r>
      <w:r w:rsidRPr="007E076F">
        <w:rPr>
          <w:cs/>
        </w:rPr>
        <w:t>หาแหล่งเงินทุนสนับสนุนต่อระบบการเรียนการสอนในโรงเรียน</w:t>
      </w:r>
    </w:p>
    <w:p w14:paraId="0C47DCA7" w14:textId="72230CD4" w:rsidR="00C60205" w:rsidRPr="007E076F" w:rsidRDefault="00C60205" w:rsidP="00426176">
      <w:pPr>
        <w:pStyle w:val="41"/>
      </w:pPr>
      <w:r w:rsidRPr="007E076F">
        <w:rPr>
          <w:cs/>
        </w:rPr>
        <w:t>๓.</w:t>
      </w:r>
      <w:r w:rsidR="008261AF" w:rsidRPr="007E076F">
        <w:rPr>
          <w:cs/>
        </w:rPr>
        <w:tab/>
      </w:r>
      <w:r w:rsidRPr="007E076F">
        <w:rPr>
          <w:cs/>
        </w:rPr>
        <w:t>หาผู้สนับสนุนทางด้านการเงิน เพื่อใช้ในการจัดการแสดงของนักเรียน</w:t>
      </w:r>
    </w:p>
    <w:p w14:paraId="3BE89AE8" w14:textId="0F39A710" w:rsidR="00C60205" w:rsidRPr="007E076F" w:rsidRDefault="00C60205" w:rsidP="00426176">
      <w:pPr>
        <w:pStyle w:val="41"/>
      </w:pPr>
      <w:r w:rsidRPr="007E076F">
        <w:rPr>
          <w:cs/>
        </w:rPr>
        <w:t>๔.</w:t>
      </w:r>
      <w:r w:rsidR="008261AF" w:rsidRPr="007E076F">
        <w:rPr>
          <w:cs/>
        </w:rPr>
        <w:tab/>
      </w:r>
      <w:r w:rsidRPr="007E076F">
        <w:rPr>
          <w:cs/>
        </w:rPr>
        <w:t>หามาตรการสำหรับการลดรายจ่ายให้กับผู้ปกครอง</w:t>
      </w:r>
    </w:p>
    <w:p w14:paraId="658B7E83" w14:textId="4E851244" w:rsidR="00C60205" w:rsidRPr="007E076F" w:rsidRDefault="00C60205" w:rsidP="00426176">
      <w:pPr>
        <w:pStyle w:val="41"/>
      </w:pPr>
      <w:r w:rsidRPr="007E076F">
        <w:rPr>
          <w:cs/>
        </w:rPr>
        <w:t>๕.</w:t>
      </w:r>
      <w:r w:rsidR="008261AF" w:rsidRPr="007E076F">
        <w:rPr>
          <w:cs/>
        </w:rPr>
        <w:tab/>
      </w:r>
      <w:r w:rsidRPr="007E076F">
        <w:rPr>
          <w:cs/>
        </w:rPr>
        <w:t>สามารถตรวจสอบระบบเงินหมุนเวียนได้อย่างโปรงใส</w:t>
      </w:r>
    </w:p>
    <w:p w14:paraId="33814554" w14:textId="0EE89973" w:rsidR="00C60205" w:rsidRPr="007E076F" w:rsidRDefault="00C60205" w:rsidP="00426176">
      <w:pPr>
        <w:pStyle w:val="41"/>
        <w:rPr>
          <w:b/>
          <w:bCs/>
        </w:rPr>
      </w:pPr>
      <w:r w:rsidRPr="007E076F">
        <w:rPr>
          <w:b/>
          <w:bCs/>
          <w:cs/>
        </w:rPr>
        <w:t>๔.๓ ด้านวัสดุอุปกรณ์ (</w:t>
      </w:r>
      <w:r w:rsidRPr="007E076F">
        <w:rPr>
          <w:b/>
          <w:bCs/>
        </w:rPr>
        <w:t>Material)</w:t>
      </w:r>
    </w:p>
    <w:p w14:paraId="014D63E9" w14:textId="2FF5535A" w:rsidR="00C60205" w:rsidRPr="007E076F" w:rsidRDefault="00C60205" w:rsidP="00426176">
      <w:pPr>
        <w:pStyle w:val="41"/>
      </w:pPr>
      <w:r w:rsidRPr="007E076F">
        <w:rPr>
          <w:cs/>
        </w:rPr>
        <w:t>๑.</w:t>
      </w:r>
      <w:r w:rsidR="008261AF" w:rsidRPr="007E076F">
        <w:rPr>
          <w:cs/>
        </w:rPr>
        <w:tab/>
      </w:r>
      <w:r w:rsidRPr="007E076F">
        <w:rPr>
          <w:cs/>
        </w:rPr>
        <w:t>จัดหาวัสดุอุปกรณ์ให้เพียงพอต่อความต้องการของนักเรียน โดยเรียนรู้จากประสบการณ์ที่ผ่านมา ทำการแก้ไข ซ่อมบำรุง หรือ ปรับปรุงให้ดียิ่งขึ้น</w:t>
      </w:r>
    </w:p>
    <w:p w14:paraId="10FEA48F" w14:textId="0D257BEC" w:rsidR="00C60205" w:rsidRPr="007E076F" w:rsidRDefault="00C60205" w:rsidP="00426176">
      <w:pPr>
        <w:pStyle w:val="41"/>
      </w:pPr>
      <w:r w:rsidRPr="007E076F">
        <w:rPr>
          <w:cs/>
        </w:rPr>
        <w:t>๒.</w:t>
      </w:r>
      <w:r w:rsidR="008261AF" w:rsidRPr="007E076F">
        <w:rPr>
          <w:cs/>
        </w:rPr>
        <w:tab/>
      </w:r>
      <w:r w:rsidRPr="007E076F">
        <w:rPr>
          <w:cs/>
        </w:rPr>
        <w:t>เลือกวัสดุที่มีความปลอดภัยต่อเด็กนักเรียน และครูผู้สอน</w:t>
      </w:r>
    </w:p>
    <w:p w14:paraId="13FBBD4C" w14:textId="622DDF33" w:rsidR="00C60205" w:rsidRPr="007E076F" w:rsidRDefault="00C60205" w:rsidP="00426176">
      <w:pPr>
        <w:pStyle w:val="41"/>
      </w:pPr>
      <w:r w:rsidRPr="007E076F">
        <w:rPr>
          <w:cs/>
        </w:rPr>
        <w:t>๓.</w:t>
      </w:r>
      <w:r w:rsidR="008261AF" w:rsidRPr="007E076F">
        <w:rPr>
          <w:cs/>
        </w:rPr>
        <w:tab/>
      </w:r>
      <w:r w:rsidRPr="007E076F">
        <w:rPr>
          <w:cs/>
        </w:rPr>
        <w:t>หาผู้สนับสนุนทางด้านอุปกรณ์ เพื่อใช้ในการฝึกซ้อมและการแสดงของนักเรียน</w:t>
      </w:r>
    </w:p>
    <w:p w14:paraId="757D1A54" w14:textId="1BD3D8C7" w:rsidR="005D0363" w:rsidRPr="007E076F" w:rsidRDefault="00C60205" w:rsidP="00AC4A3E">
      <w:pPr>
        <w:pStyle w:val="41"/>
      </w:pPr>
      <w:r w:rsidRPr="007E076F">
        <w:rPr>
          <w:cs/>
        </w:rPr>
        <w:t>๔.</w:t>
      </w:r>
      <w:r w:rsidR="008261AF" w:rsidRPr="007E076F">
        <w:rPr>
          <w:cs/>
        </w:rPr>
        <w:tab/>
      </w:r>
      <w:r w:rsidRPr="007E076F">
        <w:rPr>
          <w:cs/>
        </w:rPr>
        <w:t>พัฒนาอุปกรณ์ให้ทันสมัย ใช้เทคโนโลยีสมัยใหม่ในการเรียนการสอน</w:t>
      </w:r>
    </w:p>
    <w:p w14:paraId="15552320" w14:textId="5F773A71" w:rsidR="00C60205" w:rsidRPr="007E076F" w:rsidRDefault="00C60205" w:rsidP="00426176">
      <w:pPr>
        <w:pStyle w:val="41"/>
        <w:rPr>
          <w:b/>
          <w:bCs/>
        </w:rPr>
      </w:pPr>
      <w:r w:rsidRPr="007E076F">
        <w:rPr>
          <w:b/>
          <w:bCs/>
          <w:cs/>
        </w:rPr>
        <w:t>๔.๔ ด้านการจัดการ (</w:t>
      </w:r>
      <w:r w:rsidRPr="007E076F">
        <w:rPr>
          <w:b/>
          <w:bCs/>
        </w:rPr>
        <w:t>Management)</w:t>
      </w:r>
    </w:p>
    <w:p w14:paraId="7E315232" w14:textId="70F4F1B2" w:rsidR="00C60205" w:rsidRPr="007E076F" w:rsidRDefault="00C60205" w:rsidP="00426176">
      <w:pPr>
        <w:pStyle w:val="41"/>
      </w:pPr>
      <w:r w:rsidRPr="007E076F">
        <w:rPr>
          <w:cs/>
        </w:rPr>
        <w:t>๑.</w:t>
      </w:r>
      <w:r w:rsidR="008261AF" w:rsidRPr="007E076F">
        <w:rPr>
          <w:cs/>
        </w:rPr>
        <w:tab/>
      </w:r>
      <w:r w:rsidRPr="007E076F">
        <w:rPr>
          <w:cs/>
        </w:rPr>
        <w:t>จัดหลักสูตรการเรียนการสอนให้สอดคล้องกับความสนใจของผู้เรียน</w:t>
      </w:r>
    </w:p>
    <w:p w14:paraId="452B449F" w14:textId="31524BEA" w:rsidR="00C60205" w:rsidRPr="007E076F" w:rsidRDefault="00C60205" w:rsidP="00426176">
      <w:pPr>
        <w:pStyle w:val="41"/>
      </w:pPr>
      <w:r w:rsidRPr="007E076F">
        <w:rPr>
          <w:cs/>
        </w:rPr>
        <w:t>๒.</w:t>
      </w:r>
      <w:r w:rsidR="008261AF" w:rsidRPr="007E076F">
        <w:rPr>
          <w:cs/>
        </w:rPr>
        <w:tab/>
      </w:r>
      <w:r w:rsidRPr="007E076F">
        <w:rPr>
          <w:cs/>
        </w:rPr>
        <w:t>เลือกเฟ้นครูผู้สอนที่มีความชำนาญในแต่ละสาขาวิชา</w:t>
      </w:r>
    </w:p>
    <w:p w14:paraId="27F4565D" w14:textId="0602D5E4" w:rsidR="00C60205" w:rsidRPr="007E076F" w:rsidRDefault="00C60205" w:rsidP="00426176">
      <w:pPr>
        <w:pStyle w:val="41"/>
      </w:pPr>
      <w:r w:rsidRPr="007E076F">
        <w:rPr>
          <w:cs/>
        </w:rPr>
        <w:t>๓.</w:t>
      </w:r>
      <w:r w:rsidR="008261AF" w:rsidRPr="007E076F">
        <w:rPr>
          <w:cs/>
        </w:rPr>
        <w:tab/>
      </w:r>
      <w:r w:rsidRPr="007E076F">
        <w:rPr>
          <w:cs/>
        </w:rPr>
        <w:t>ติดต่อประสานงานกับโรงเรียนวัดไทยในต่างพื้นที่อยู่เสมอ เพื่อแลกเปลี่ยนความรู้ และส่งเสริมการจัดกิจกรรมร่วมกันในโอกาสพิเศษ</w:t>
      </w:r>
    </w:p>
    <w:p w14:paraId="63A1F604" w14:textId="29FDAB7A" w:rsidR="00C60205" w:rsidRPr="007E076F" w:rsidRDefault="00C60205" w:rsidP="00426176">
      <w:pPr>
        <w:pStyle w:val="41"/>
      </w:pPr>
      <w:r w:rsidRPr="007E076F">
        <w:rPr>
          <w:cs/>
        </w:rPr>
        <w:t>๔.</w:t>
      </w:r>
      <w:r w:rsidR="008261AF" w:rsidRPr="007E076F">
        <w:rPr>
          <w:cs/>
        </w:rPr>
        <w:tab/>
      </w:r>
      <w:r w:rsidRPr="007E076F">
        <w:rPr>
          <w:cs/>
        </w:rPr>
        <w:t>สร้างแรงบันดาลใจให้นักเรียน สามารถทำให้เด็กมีความภาคภูมิใจในความเป็นไทย ถึงแม้ว่าในชีวิตของเด็ก อยู่ห่างไกลจากประเทศไทย แต่ยังคงรักและมีความสุขในการเรียนภาษาไทย</w:t>
      </w:r>
      <w:r w:rsidR="003F2EE6" w:rsidRPr="007E076F">
        <w:rPr>
          <w:cs/>
        </w:rPr>
        <w:t xml:space="preserve"> </w:t>
      </w:r>
      <w:r w:rsidRPr="007E076F">
        <w:rPr>
          <w:cs/>
        </w:rPr>
        <w:t>ศิลปะ และวัฒนธรรมไทย</w:t>
      </w:r>
    </w:p>
    <w:p w14:paraId="5767D530" w14:textId="6529BDFC" w:rsidR="00C60205" w:rsidRPr="007E076F" w:rsidRDefault="00C60205" w:rsidP="00426176">
      <w:pPr>
        <w:pStyle w:val="41"/>
      </w:pPr>
      <w:r w:rsidRPr="007E076F">
        <w:rPr>
          <w:cs/>
        </w:rPr>
        <w:t>๕.</w:t>
      </w:r>
      <w:r w:rsidR="008261AF" w:rsidRPr="007E076F">
        <w:rPr>
          <w:cs/>
        </w:rPr>
        <w:tab/>
      </w:r>
      <w:r w:rsidRPr="007E076F">
        <w:rPr>
          <w:cs/>
        </w:rPr>
        <w:t>สนับสนุนความร่วมมือของผู้ปกครอง เพื่อให้เกิดความสามัคคี ปรองดองในหมู่คณะ แลกเปลี่ยนความคิดเห็น จัดกิจกรรม ระดมความคิด รณรงค์ในโครงการต่าง</w:t>
      </w:r>
      <w:r w:rsidR="00147C92" w:rsidRPr="007E076F">
        <w:rPr>
          <w:cs/>
        </w:rPr>
        <w:t>ๆ</w:t>
      </w:r>
      <w:r w:rsidRPr="007E076F">
        <w:rPr>
          <w:cs/>
        </w:rPr>
        <w:t xml:space="preserve"> เพื่อให้เกิดประโยชน์ต่อนักเรียน ขวนขวายในงานของโรงเรียน ช่วยกันทำให้โรงเรียนมีการพัฒนาอย่างต่อเนื่อง</w:t>
      </w:r>
    </w:p>
    <w:p w14:paraId="456A7531" w14:textId="5FEB7BFF" w:rsidR="00C60205" w:rsidRPr="007E076F" w:rsidRDefault="00C60205" w:rsidP="00426176">
      <w:pPr>
        <w:pStyle w:val="41"/>
      </w:pPr>
      <w:r w:rsidRPr="007E076F">
        <w:rPr>
          <w:cs/>
        </w:rPr>
        <w:t>๖.</w:t>
      </w:r>
      <w:r w:rsidR="008261AF" w:rsidRPr="007E076F">
        <w:rPr>
          <w:cs/>
        </w:rPr>
        <w:tab/>
      </w:r>
      <w:r w:rsidRPr="007E076F">
        <w:rPr>
          <w:cs/>
        </w:rPr>
        <w:t xml:space="preserve">ปลูกฝังให้เด็กมีพื้นฐานที่ดีทางด้านจริยธรรม เพื่อนำมาใช้ในชีวิตประจำวัน </w:t>
      </w:r>
      <w:r w:rsidR="00475A0A" w:rsidRPr="007E076F">
        <w:rPr>
          <w:cs/>
        </w:rPr>
        <w:br/>
      </w:r>
      <w:r w:rsidRPr="007E076F">
        <w:rPr>
          <w:cs/>
        </w:rPr>
        <w:t>โดยยึดหลักไตรสิกขา คือ ศีล สมาธิ ปัญญา</w:t>
      </w:r>
    </w:p>
    <w:p w14:paraId="201EC214" w14:textId="2C61E6C1" w:rsidR="00C60205" w:rsidRPr="007E076F" w:rsidRDefault="00C60205" w:rsidP="00CF76B3">
      <w:pPr>
        <w:pStyle w:val="32"/>
      </w:pPr>
      <w:r w:rsidRPr="007E076F">
        <w:rPr>
          <w:cs/>
        </w:rPr>
        <w:t xml:space="preserve">โดยวิธีการดำเนินงานของรูปแบบดังกล่าว สามารถนำรูปแบบไปใช้ให้เกิดเป็นรูปธรรม คือ สร้างเสริมทัศนคติที่ดีต่อบุคลากรทางการศึกษาให้เข้ากับเด็กสองภาษา การจัดกิจกรรม การจัดการแสดง เพื่อประเมินผลการเรียนการสอน เสริมสร้างวิสัยทัศน์ และทักษะด้านการสื่อสาร รวมถึงการปฏิบัติตนตามกฎ ระเบียบ การดำเนินชีวิตที่ถูกต้องตามทำนองคลองธรรม โดยยึดหลักไตรสิกขา </w:t>
      </w:r>
      <w:r w:rsidR="00EF3B2B" w:rsidRPr="007E076F">
        <w:rPr>
          <w:cs/>
        </w:rPr>
        <w:br/>
      </w:r>
      <w:r w:rsidRPr="007E076F">
        <w:rPr>
          <w:cs/>
        </w:rPr>
        <w:t>เพื่อนำไปใช้ในชีวิตประจำวัน พอจำแนกได้</w:t>
      </w:r>
      <w:r w:rsidR="00EF3B2B" w:rsidRPr="007E076F">
        <w:rPr>
          <w:rFonts w:hint="cs"/>
          <w:cs/>
        </w:rPr>
        <w:t xml:space="preserve"> </w:t>
      </w:r>
      <w:r w:rsidRPr="007E076F">
        <w:rPr>
          <w:cs/>
        </w:rPr>
        <w:t>ดังนี้</w:t>
      </w:r>
    </w:p>
    <w:p w14:paraId="5708349C" w14:textId="63719C9F" w:rsidR="00C60205" w:rsidRPr="007E076F" w:rsidRDefault="00C60205" w:rsidP="00426176">
      <w:pPr>
        <w:pStyle w:val="41"/>
      </w:pPr>
      <w:r w:rsidRPr="007E076F">
        <w:rPr>
          <w:cs/>
        </w:rPr>
        <w:lastRenderedPageBreak/>
        <w:t>๑</w:t>
      </w:r>
      <w:r w:rsidR="005D0363" w:rsidRPr="007E076F">
        <w:rPr>
          <w:rFonts w:hint="cs"/>
          <w:cs/>
        </w:rPr>
        <w:t>.</w:t>
      </w:r>
      <w:r w:rsidR="005D0363" w:rsidRPr="007E076F">
        <w:rPr>
          <w:cs/>
        </w:rPr>
        <w:tab/>
      </w:r>
      <w:r w:rsidRPr="007E076F">
        <w:rPr>
          <w:cs/>
        </w:rPr>
        <w:t>การจัดกิจกรรมกับสถานศึกษาอื่น เพื่อแลกเปลี่ยนความรู้ และสนับสนุน</w:t>
      </w:r>
      <w:r w:rsidR="00EF3B2B" w:rsidRPr="007E076F">
        <w:rPr>
          <w:cs/>
        </w:rPr>
        <w:br/>
      </w:r>
      <w:r w:rsidRPr="007E076F">
        <w:rPr>
          <w:cs/>
        </w:rPr>
        <w:t>การมีปฏิสัมพันธ์กับนักเรียนด้วยกัน การมีมนุ</w:t>
      </w:r>
      <w:proofErr w:type="spellStart"/>
      <w:r w:rsidRPr="007E076F">
        <w:rPr>
          <w:cs/>
        </w:rPr>
        <w:t>ษย</w:t>
      </w:r>
      <w:proofErr w:type="spellEnd"/>
      <w:r w:rsidRPr="007E076F">
        <w:rPr>
          <w:cs/>
        </w:rPr>
        <w:t xml:space="preserve">สัมพันธ์ที่ดีกับผู้อื่น สร้างเสริมประสบการณ์ชีวิต </w:t>
      </w:r>
      <w:r w:rsidR="00EF3B2B" w:rsidRPr="007E076F">
        <w:rPr>
          <w:cs/>
        </w:rPr>
        <w:br/>
      </w:r>
      <w:r w:rsidRPr="007E076F">
        <w:rPr>
          <w:cs/>
        </w:rPr>
        <w:t>จากการเรียนรู้นอกห้องเรียน ให้เด็กได้ใกล้ชิดกับกลุ่มนไทย จะได้รับประโยชน์เมื่ออยู่ในสังคม ที่ใช้ภาษาไทยเป็นหลัก ในขณะร่วมโครงการ เด็กจะ</w:t>
      </w:r>
      <w:r w:rsidR="00494B63" w:rsidRPr="007E076F">
        <w:rPr>
          <w:cs/>
        </w:rPr>
        <w:t>ซึม</w:t>
      </w:r>
      <w:proofErr w:type="spellStart"/>
      <w:r w:rsidRPr="007E076F">
        <w:rPr>
          <w:cs/>
        </w:rPr>
        <w:t>ซั</w:t>
      </w:r>
      <w:proofErr w:type="spellEnd"/>
      <w:r w:rsidRPr="007E076F">
        <w:rPr>
          <w:cs/>
        </w:rPr>
        <w:t>บอ</w:t>
      </w:r>
      <w:proofErr w:type="spellStart"/>
      <w:r w:rsidRPr="007E076F">
        <w:rPr>
          <w:cs/>
        </w:rPr>
        <w:t>ัต</w:t>
      </w:r>
      <w:proofErr w:type="spellEnd"/>
      <w:r w:rsidRPr="007E076F">
        <w:rPr>
          <w:cs/>
        </w:rPr>
        <w:t>ลักษณ์ความเป็นไทยผ่านทางการเรียนรู้</w:t>
      </w:r>
      <w:r w:rsidR="00EF3B2B" w:rsidRPr="007E076F">
        <w:rPr>
          <w:cs/>
        </w:rPr>
        <w:br/>
      </w:r>
      <w:r w:rsidRPr="007E076F">
        <w:rPr>
          <w:cs/>
        </w:rPr>
        <w:t>จากการลงมือปฏิบัติ</w:t>
      </w:r>
    </w:p>
    <w:p w14:paraId="70D7191D" w14:textId="1892697D" w:rsidR="00C60205" w:rsidRPr="007E076F" w:rsidRDefault="00C60205" w:rsidP="00426176">
      <w:pPr>
        <w:pStyle w:val="41"/>
      </w:pPr>
      <w:r w:rsidRPr="007E076F">
        <w:rPr>
          <w:cs/>
        </w:rPr>
        <w:t>๒</w:t>
      </w:r>
      <w:r w:rsidR="005D0363" w:rsidRPr="007E076F">
        <w:rPr>
          <w:rFonts w:hint="cs"/>
          <w:cs/>
        </w:rPr>
        <w:t>.</w:t>
      </w:r>
      <w:r w:rsidR="005D0363" w:rsidRPr="007E076F">
        <w:rPr>
          <w:cs/>
        </w:rPr>
        <w:tab/>
      </w:r>
      <w:r w:rsidRPr="007E076F">
        <w:rPr>
          <w:cs/>
        </w:rPr>
        <w:t>การเรียนการสอนโดยผ่านระบบออนไลน์ มีการบันทึกภาพ เพื่อให้นักเรียนสามารถกลับมาดูบทเรียน หรือการซ้อมการแสดงที่ผ่านมา สามารถใช้เวลาว่างให้เป็นประโยขน์</w:t>
      </w:r>
      <w:r w:rsidR="00EF3B2B" w:rsidRPr="007E076F">
        <w:rPr>
          <w:cs/>
        </w:rPr>
        <w:br/>
      </w:r>
      <w:r w:rsidRPr="007E076F">
        <w:rPr>
          <w:cs/>
        </w:rPr>
        <w:t>ในการทบทวน</w:t>
      </w:r>
    </w:p>
    <w:p w14:paraId="06EB6294" w14:textId="7429B697" w:rsidR="00C60205" w:rsidRPr="007E076F" w:rsidRDefault="00C60205" w:rsidP="00426176">
      <w:pPr>
        <w:pStyle w:val="41"/>
      </w:pPr>
      <w:r w:rsidRPr="007E076F">
        <w:rPr>
          <w:cs/>
        </w:rPr>
        <w:t>๓</w:t>
      </w:r>
      <w:r w:rsidR="005D0363" w:rsidRPr="007E076F">
        <w:rPr>
          <w:rFonts w:hint="cs"/>
          <w:cs/>
        </w:rPr>
        <w:t>.</w:t>
      </w:r>
      <w:r w:rsidR="005D0363" w:rsidRPr="007E076F">
        <w:rPr>
          <w:cs/>
        </w:rPr>
        <w:tab/>
      </w:r>
      <w:r w:rsidRPr="007E076F">
        <w:rPr>
          <w:cs/>
        </w:rPr>
        <w:t>พัฒนาอุปกรณ์การเรียนการสอนให้น่าสนใจมากขึ้น สร้างแรงบันดาลใจให้</w:t>
      </w:r>
      <w:r w:rsidR="00EF3B2B" w:rsidRPr="007E076F">
        <w:rPr>
          <w:rFonts w:hint="cs"/>
          <w:cs/>
        </w:rPr>
        <w:t>เ</w:t>
      </w:r>
      <w:r w:rsidRPr="007E076F">
        <w:rPr>
          <w:cs/>
        </w:rPr>
        <w:t>ด็ก</w:t>
      </w:r>
      <w:r w:rsidR="00EF3B2B" w:rsidRPr="007E076F">
        <w:rPr>
          <w:cs/>
        </w:rPr>
        <w:br/>
      </w:r>
      <w:r w:rsidRPr="007E076F">
        <w:rPr>
          <w:cs/>
        </w:rPr>
        <w:t>มีความสุข ตื่นเต้น ท้าทายกับบทเรียนแปลกใหม่บ้าง อาจสร้างบรรยากาศโดยนำวัสดุอุปกรณ์ที่เป็นของจริง แทนการนำเสนอการเรียนการสอนผ่านเพียงรูปภาพประกอบ</w:t>
      </w:r>
    </w:p>
    <w:p w14:paraId="0F3170C1" w14:textId="7F4EC5A6" w:rsidR="00C60205" w:rsidRPr="007E076F" w:rsidRDefault="00C60205" w:rsidP="00426176">
      <w:pPr>
        <w:pStyle w:val="41"/>
      </w:pPr>
      <w:r w:rsidRPr="007E076F">
        <w:rPr>
          <w:cs/>
        </w:rPr>
        <w:t>๔</w:t>
      </w:r>
      <w:r w:rsidR="005D0363" w:rsidRPr="007E076F">
        <w:rPr>
          <w:rFonts w:hint="cs"/>
          <w:cs/>
        </w:rPr>
        <w:t>.</w:t>
      </w:r>
      <w:r w:rsidR="005D0363" w:rsidRPr="007E076F">
        <w:rPr>
          <w:cs/>
        </w:rPr>
        <w:tab/>
      </w:r>
      <w:r w:rsidRPr="007E076F">
        <w:rPr>
          <w:cs/>
        </w:rPr>
        <w:t>ส่งเสริมการเรียนรู้โดยการเล่นเกมส์ เพื่อให้มีความผ่อนคลาย ไม่ตึงเครียดจนเกินไป แต่เด็กยังคงสามารถจดจำเนื้อหาของบทเรียนได้ดี สร้างทัศนะการเรียนรู้ที่ดีซึ่งมีผล</w:t>
      </w:r>
      <w:r w:rsidR="00EF3B2B" w:rsidRPr="007E076F">
        <w:rPr>
          <w:cs/>
        </w:rPr>
        <w:br/>
      </w:r>
      <w:r w:rsidRPr="007E076F">
        <w:rPr>
          <w:cs/>
        </w:rPr>
        <w:t>ต่ออารมณ์ และทำลายพฤติกรรมทางความคิดลบต่อการเรียนของนักเรียนได้</w:t>
      </w:r>
    </w:p>
    <w:p w14:paraId="76BF5D4C" w14:textId="15802127" w:rsidR="00C60205" w:rsidRPr="007E076F" w:rsidRDefault="00C60205" w:rsidP="00426176">
      <w:pPr>
        <w:pStyle w:val="41"/>
      </w:pPr>
      <w:r w:rsidRPr="007E076F">
        <w:rPr>
          <w:cs/>
        </w:rPr>
        <w:t>๕</w:t>
      </w:r>
      <w:r w:rsidR="005D0363" w:rsidRPr="007E076F">
        <w:rPr>
          <w:rFonts w:hint="cs"/>
          <w:cs/>
        </w:rPr>
        <w:t>.</w:t>
      </w:r>
      <w:r w:rsidR="005D0363" w:rsidRPr="007E076F">
        <w:rPr>
          <w:cs/>
        </w:rPr>
        <w:tab/>
      </w:r>
      <w:r w:rsidRPr="007E076F">
        <w:rPr>
          <w:cs/>
        </w:rPr>
        <w:t>สร้างเสริมด้านประสบการณ์ชีวิต โดยการแลกเปลี่ยนประสบการณ์ของเด็กแต่ละคน สนับสนุนด้านความคิดสร้างสรร ไม่ปิดกั้นจิตนาการของเด็ก ทำให้เด็กมีวิวัฒนาการด้านความคิดความอ่านได้ดียิ่งขึ้น</w:t>
      </w:r>
    </w:p>
    <w:p w14:paraId="266B2DDD" w14:textId="6DD2FEE5" w:rsidR="00C60205" w:rsidRPr="007E076F" w:rsidRDefault="00C60205" w:rsidP="00426176">
      <w:pPr>
        <w:pStyle w:val="41"/>
      </w:pPr>
      <w:r w:rsidRPr="007E076F">
        <w:rPr>
          <w:cs/>
        </w:rPr>
        <w:t>๖</w:t>
      </w:r>
      <w:r w:rsidR="005D0363" w:rsidRPr="007E076F">
        <w:rPr>
          <w:rFonts w:hint="cs"/>
          <w:cs/>
        </w:rPr>
        <w:t>.</w:t>
      </w:r>
      <w:r w:rsidR="005D0363" w:rsidRPr="007E076F">
        <w:rPr>
          <w:cs/>
        </w:rPr>
        <w:tab/>
      </w:r>
      <w:r w:rsidRPr="007E076F">
        <w:rPr>
          <w:cs/>
        </w:rPr>
        <w:t>จัดกลุ่มสนทนา เพื่อสอบถามนักเรียนจากการพูดคุย ทำให้ทราบถึงปัญหา ทำให้ครูสามารถชี้แนะวิธีที่ถูกต้อง และนำไปปรึกษาผู้ปกครองเพื่อคลายปัญหาของเด็กลงได้</w:t>
      </w:r>
    </w:p>
    <w:p w14:paraId="78CB377F" w14:textId="267F0CC3" w:rsidR="00C60205" w:rsidRPr="007E076F" w:rsidRDefault="00C60205" w:rsidP="00CF76B3">
      <w:pPr>
        <w:pStyle w:val="32"/>
      </w:pPr>
      <w:r w:rsidRPr="007E076F">
        <w:rPr>
          <w:cs/>
        </w:rPr>
        <w:t>นอกเหนือจากนี้ วิธีการดำเนินงานควรระบุกิจกรรม รวมถึงรายละเอียดของกิจกรรม เช่น กิจกรรมการบริหารจัดการ</w:t>
      </w:r>
      <w:r w:rsidRPr="007E076F">
        <w:t xml:space="preserve">, </w:t>
      </w:r>
      <w:r w:rsidRPr="007E076F">
        <w:rPr>
          <w:cs/>
        </w:rPr>
        <w:t>กิจกรรมส่งเสริมด้านการเรียนการสอน</w:t>
      </w:r>
      <w:r w:rsidRPr="007E076F">
        <w:t xml:space="preserve">, </w:t>
      </w:r>
      <w:r w:rsidRPr="007E076F">
        <w:rPr>
          <w:cs/>
        </w:rPr>
        <w:t>กิจกรรมเสริมทักษะด้านคุณธรรมและจริยธรรม เป็นต้น</w:t>
      </w:r>
    </w:p>
    <w:p w14:paraId="271CF687" w14:textId="350C31CE" w:rsidR="00C60205" w:rsidRPr="007E076F" w:rsidRDefault="00886CEC" w:rsidP="00886CEC">
      <w:pPr>
        <w:pStyle w:val="32"/>
        <w:rPr>
          <w:b/>
          <w:bCs/>
        </w:rPr>
      </w:pPr>
      <w:r w:rsidRPr="007E076F">
        <w:rPr>
          <w:rFonts w:hint="cs"/>
          <w:b/>
          <w:bCs/>
          <w:cs/>
        </w:rPr>
        <w:t xml:space="preserve">องค์ประกอบที่ </w:t>
      </w:r>
      <w:r w:rsidR="00C60205" w:rsidRPr="007E076F">
        <w:rPr>
          <w:b/>
          <w:bCs/>
          <w:cs/>
        </w:rPr>
        <w:t>๕</w:t>
      </w:r>
      <w:r w:rsidR="00426176" w:rsidRPr="007E076F">
        <w:rPr>
          <w:b/>
          <w:bCs/>
          <w:cs/>
        </w:rPr>
        <w:tab/>
      </w:r>
      <w:r w:rsidR="00C60205" w:rsidRPr="007E076F">
        <w:rPr>
          <w:b/>
          <w:bCs/>
          <w:cs/>
        </w:rPr>
        <w:t>แนวทางการประเมินผลรูปแบบ</w:t>
      </w:r>
    </w:p>
    <w:p w14:paraId="1D2A6865" w14:textId="4E714C8A" w:rsidR="00C60205" w:rsidRPr="007E076F" w:rsidRDefault="00C60205" w:rsidP="00426176">
      <w:pPr>
        <w:pStyle w:val="41"/>
      </w:pPr>
      <w:r w:rsidRPr="007E076F">
        <w:rPr>
          <w:b/>
          <w:bCs/>
          <w:cs/>
        </w:rPr>
        <w:t>๕.๑ การประเมินเชิงคุณภาพ</w:t>
      </w:r>
      <w:r w:rsidRPr="007E076F">
        <w:rPr>
          <w:cs/>
        </w:rPr>
        <w:t xml:space="preserve"> ได้แก่</w:t>
      </w:r>
    </w:p>
    <w:p w14:paraId="7EF3ABE0" w14:textId="3FD2AAA6" w:rsidR="00C60205" w:rsidRPr="007E076F" w:rsidRDefault="00C60205" w:rsidP="00426176">
      <w:pPr>
        <w:pStyle w:val="41"/>
      </w:pPr>
      <w:r w:rsidRPr="007E076F">
        <w:rPr>
          <w:cs/>
        </w:rPr>
        <w:t>๑.</w:t>
      </w:r>
      <w:r w:rsidR="008261AF" w:rsidRPr="007E076F">
        <w:rPr>
          <w:cs/>
        </w:rPr>
        <w:tab/>
      </w:r>
      <w:r w:rsidRPr="007E076F">
        <w:rPr>
          <w:cs/>
        </w:rPr>
        <w:t>การศึกษาประวัติความเป็นมาของวัด การศึกษาประวัติความเป็นมาของโรงเรียน สืบค้นทำเนียบครู สืบค้นทำเนียบนักเรียน สืบค้นหนังสือและวารสารของวัด ค้นหารูปภาพที่เกี่ยวกับการแสดง และกิจกรรมของนักเรียนจากอดีตสู่ปัจจุบัน</w:t>
      </w:r>
    </w:p>
    <w:p w14:paraId="6515B1A0" w14:textId="0C439DFF" w:rsidR="00C60205" w:rsidRPr="007E076F" w:rsidRDefault="00C60205" w:rsidP="00426176">
      <w:pPr>
        <w:pStyle w:val="41"/>
      </w:pPr>
      <w:r w:rsidRPr="007E076F">
        <w:rPr>
          <w:cs/>
        </w:rPr>
        <w:t>๒.</w:t>
      </w:r>
      <w:r w:rsidR="008261AF" w:rsidRPr="007E076F">
        <w:rPr>
          <w:cs/>
        </w:rPr>
        <w:tab/>
      </w:r>
      <w:r w:rsidRPr="007E076F">
        <w:rPr>
          <w:cs/>
        </w:rPr>
        <w:t>การสังเกตพฤติกรรม การกล้าแสดงออก ความมั่นใจ ความภาคภูมิใจ การฝึกซ้อม แรงบันดาลใจ ในการอนุรักษ์ภาษาไทย ศิลปะ วัฒนธรรมไทย</w:t>
      </w:r>
    </w:p>
    <w:p w14:paraId="0C4C2DB5" w14:textId="0C0168D2" w:rsidR="00C60205" w:rsidRPr="007E076F" w:rsidRDefault="00C60205" w:rsidP="00426176">
      <w:pPr>
        <w:pStyle w:val="41"/>
      </w:pPr>
      <w:r w:rsidRPr="007E076F">
        <w:rPr>
          <w:cs/>
        </w:rPr>
        <w:t>๓.</w:t>
      </w:r>
      <w:r w:rsidR="008261AF" w:rsidRPr="007E076F">
        <w:rPr>
          <w:cs/>
        </w:rPr>
        <w:tab/>
      </w:r>
      <w:r w:rsidRPr="007E076F">
        <w:rPr>
          <w:cs/>
        </w:rPr>
        <w:t xml:space="preserve">การสัมภาษณ์ สัมภาษณ์ครูอาสาสมัคร ผู้ปกครอง คณะผู้บริหารโรงเรียนทั้งฝ่ายพระสงฆ์ และฝ่ายฆราวาส ทางด้านวิสัยทัศน์ ประสบการณ์ ความสามารถในการทำงาน ทัศนคติ </w:t>
      </w:r>
      <w:r w:rsidR="00EF3B2B" w:rsidRPr="007E076F">
        <w:rPr>
          <w:cs/>
        </w:rPr>
        <w:br/>
      </w:r>
      <w:r w:rsidRPr="007E076F">
        <w:rPr>
          <w:cs/>
        </w:rPr>
        <w:t>แรงบันดาลใจในการทำงาน</w:t>
      </w:r>
    </w:p>
    <w:p w14:paraId="61821F6A" w14:textId="282F8937" w:rsidR="00C60205" w:rsidRPr="007E076F" w:rsidRDefault="00C60205" w:rsidP="00426176">
      <w:pPr>
        <w:pStyle w:val="41"/>
      </w:pPr>
      <w:r w:rsidRPr="007E076F">
        <w:rPr>
          <w:cs/>
        </w:rPr>
        <w:t>๔.</w:t>
      </w:r>
      <w:r w:rsidR="008261AF" w:rsidRPr="007E076F">
        <w:rPr>
          <w:cs/>
        </w:rPr>
        <w:tab/>
      </w:r>
      <w:r w:rsidRPr="007E076F">
        <w:rPr>
          <w:cs/>
        </w:rPr>
        <w:t>แบบสอบถามปลายเปิด ให้ผู้ตอบแบบสอบถามเขียนแสดงความคิดเห็นเกี่ยวกับการบริหารโรงเรียนพุทธศาสนาของวัดไทยในประเทศสหรัฐอเมริกา สามารถเขียนได้อย่างอิสระ เพื่อให้ได้ข้อมูลเชิงลึกเกี่ยวกับความรู้สึก ความคาดหวัง และทัศนะของผู้ตอบแบบสอบถาม</w:t>
      </w:r>
    </w:p>
    <w:p w14:paraId="57FC1B38" w14:textId="016AC9BA" w:rsidR="00C60205" w:rsidRPr="007E076F" w:rsidRDefault="00C60205" w:rsidP="00426176">
      <w:pPr>
        <w:pStyle w:val="41"/>
      </w:pPr>
      <w:r w:rsidRPr="007E076F">
        <w:rPr>
          <w:cs/>
        </w:rPr>
        <w:lastRenderedPageBreak/>
        <w:t>๕.</w:t>
      </w:r>
      <w:r w:rsidR="008261AF" w:rsidRPr="007E076F">
        <w:rPr>
          <w:cs/>
        </w:rPr>
        <w:tab/>
      </w:r>
      <w:r w:rsidRPr="007E076F">
        <w:rPr>
          <w:cs/>
        </w:rPr>
        <w:t>การวิเคราะห์กรณีศึกษา ศึกษาตัวอย่างกรณี โรงเรียนพุทธศาสนาของวัดไทย</w:t>
      </w:r>
      <w:r w:rsidR="00475A0A" w:rsidRPr="007E076F">
        <w:rPr>
          <w:cs/>
        </w:rPr>
        <w:br/>
      </w:r>
      <w:r w:rsidRPr="007E076F">
        <w:rPr>
          <w:cs/>
        </w:rPr>
        <w:t>ในประเทศสหรัฐอเมริกา ที่มีความโดดเด่นทางด้านการบริหารโรงเรียนพุทธศาสนาของวัดไทย เช่น โรงเรียนที่มีเอกลักษณ์เฉพาะตัว มีหลักสูตรการเรียนการสอนที่ไม่เหมือนใคร มีการวางแผน</w:t>
      </w:r>
      <w:r w:rsidR="00475A0A" w:rsidRPr="007E076F">
        <w:rPr>
          <w:cs/>
        </w:rPr>
        <w:br/>
      </w:r>
      <w:r w:rsidRPr="007E076F">
        <w:rPr>
          <w:cs/>
        </w:rPr>
        <w:t>ด้านการเงินที่ต่างจากที่อื่น มีกลุ่มเป้าหมายที่มาเรียนที่หลากหลาย เป็นต้น</w:t>
      </w:r>
    </w:p>
    <w:p w14:paraId="7DAD1AE4" w14:textId="5ED5EB07" w:rsidR="00C60205" w:rsidRPr="007E076F" w:rsidRDefault="0094324C" w:rsidP="00426176">
      <w:pPr>
        <w:pStyle w:val="41"/>
      </w:pPr>
      <w:r w:rsidRPr="007E076F">
        <w:rPr>
          <w:rFonts w:hint="cs"/>
          <w:b/>
          <w:bCs/>
          <w:cs/>
        </w:rPr>
        <w:t>๕</w:t>
      </w:r>
      <w:r w:rsidR="00C60205" w:rsidRPr="007E076F">
        <w:rPr>
          <w:b/>
          <w:bCs/>
          <w:cs/>
        </w:rPr>
        <w:t>.๒ การประเมินเชิงปริมาณ</w:t>
      </w:r>
      <w:r w:rsidR="00C60205" w:rsidRPr="007E076F">
        <w:rPr>
          <w:cs/>
        </w:rPr>
        <w:t xml:space="preserve"> ได้แก่</w:t>
      </w:r>
    </w:p>
    <w:p w14:paraId="74ED9E14" w14:textId="15DC8A80" w:rsidR="00C60205" w:rsidRPr="007E076F" w:rsidRDefault="00C60205" w:rsidP="00426176">
      <w:pPr>
        <w:pStyle w:val="41"/>
      </w:pPr>
      <w:r w:rsidRPr="007E076F">
        <w:rPr>
          <w:cs/>
        </w:rPr>
        <w:t>๑.</w:t>
      </w:r>
      <w:r w:rsidR="008261AF" w:rsidRPr="007E076F">
        <w:rPr>
          <w:cs/>
        </w:rPr>
        <w:tab/>
      </w:r>
      <w:r w:rsidRPr="007E076F">
        <w:rPr>
          <w:cs/>
        </w:rPr>
        <w:t>ใช้แบบสอบถามมาตรวัดการบริหารโรงเรียนพุทธศาสนาตามหลักพุทธธรรม</w:t>
      </w:r>
      <w:r w:rsidR="00EF3B2B" w:rsidRPr="007E076F">
        <w:rPr>
          <w:cs/>
        </w:rPr>
        <w:br/>
      </w:r>
      <w:r w:rsidRPr="007E076F">
        <w:rPr>
          <w:cs/>
        </w:rPr>
        <w:t>ของวัดไทยในประเทศสหรัฐอเมริกา ที่มีความน่าเชื่อถือและได้รับการยอมรับ เพื่อวัดระดับการบริหารโรงเรียนพุทธศาสนาของวัดไทยในมิติต่าง</w:t>
      </w:r>
      <w:r w:rsidR="00147C92" w:rsidRPr="007E076F">
        <w:rPr>
          <w:cs/>
        </w:rPr>
        <w:t>ๆ</w:t>
      </w:r>
      <w:r w:rsidRPr="007E076F">
        <w:rPr>
          <w:cs/>
        </w:rPr>
        <w:t xml:space="preserve"> เช่น คน เงิน วัสดุอุปกรณ์ การจัดการ และหลักไตรสิกขา เป็นต้น</w:t>
      </w:r>
    </w:p>
    <w:p w14:paraId="5AD64BD7" w14:textId="48BA1582" w:rsidR="00C60205" w:rsidRPr="007E076F" w:rsidRDefault="00C60205" w:rsidP="00426176">
      <w:pPr>
        <w:pStyle w:val="41"/>
      </w:pPr>
      <w:r w:rsidRPr="007E076F">
        <w:rPr>
          <w:cs/>
        </w:rPr>
        <w:t>๒.</w:t>
      </w:r>
      <w:r w:rsidR="008261AF" w:rsidRPr="007E076F">
        <w:rPr>
          <w:cs/>
        </w:rPr>
        <w:tab/>
      </w:r>
      <w:r w:rsidRPr="007E076F">
        <w:rPr>
          <w:cs/>
        </w:rPr>
        <w:t>การวัดผลการปฏิบัติงานของบุคลากรภายในโรงเรียนพุทธศาสนา เช่น ผล ความพึงพอใจของการบริหารการศึกษา จากผู้บริหาร ครูผู้สอน ผู้ปกครองและผู้มีส่วนเกี่ยวข้อง เพื่อช่วย</w:t>
      </w:r>
      <w:r w:rsidR="00EF3B2B" w:rsidRPr="007E076F">
        <w:rPr>
          <w:cs/>
        </w:rPr>
        <w:br/>
      </w:r>
      <w:r w:rsidRPr="007E076F">
        <w:rPr>
          <w:cs/>
        </w:rPr>
        <w:t>ในการพัฒนาประสิทธิภาพของรูปแบบการบริหารได้ดียิ่งขึ้น</w:t>
      </w:r>
    </w:p>
    <w:p w14:paraId="6A286A91" w14:textId="01C97C4E" w:rsidR="00C60205" w:rsidRPr="007E076F" w:rsidRDefault="00C60205" w:rsidP="00426176">
      <w:pPr>
        <w:pStyle w:val="41"/>
        <w:rPr>
          <w:spacing w:val="-6"/>
        </w:rPr>
      </w:pPr>
      <w:r w:rsidRPr="007E076F">
        <w:rPr>
          <w:cs/>
        </w:rPr>
        <w:t>๓.</w:t>
      </w:r>
      <w:r w:rsidR="008261AF" w:rsidRPr="007E076F">
        <w:rPr>
          <w:cs/>
        </w:rPr>
        <w:tab/>
      </w:r>
      <w:r w:rsidRPr="007E076F">
        <w:rPr>
          <w:spacing w:val="-6"/>
          <w:cs/>
        </w:rPr>
        <w:t>การสัมภาษณ์ ใช้เก็บข้อมูลเชิงลึกจากผู้บริหาร ครูผู้สอน และผู้มีส่วนเกี่ยวข้องอื่นๆ</w:t>
      </w:r>
    </w:p>
    <w:p w14:paraId="2B8D395C" w14:textId="3D643124" w:rsidR="00C60205" w:rsidRPr="007E076F" w:rsidRDefault="00C60205" w:rsidP="00426176">
      <w:pPr>
        <w:pStyle w:val="41"/>
      </w:pPr>
      <w:r w:rsidRPr="007E076F">
        <w:rPr>
          <w:cs/>
        </w:rPr>
        <w:t>๔.</w:t>
      </w:r>
      <w:r w:rsidR="008261AF" w:rsidRPr="007E076F">
        <w:rPr>
          <w:cs/>
        </w:rPr>
        <w:tab/>
      </w:r>
      <w:r w:rsidRPr="007E076F">
        <w:rPr>
          <w:cs/>
        </w:rPr>
        <w:t>การสังเกต ใช้สังเกตการณ์การเรียนการสอน และกิจกรรมต่างๆ ในโรงเรียน</w:t>
      </w:r>
    </w:p>
    <w:p w14:paraId="63DE3B7D" w14:textId="6809605C" w:rsidR="00C60205" w:rsidRPr="007E076F" w:rsidRDefault="00C60205" w:rsidP="00426176">
      <w:pPr>
        <w:pStyle w:val="41"/>
      </w:pPr>
      <w:r w:rsidRPr="007E076F">
        <w:rPr>
          <w:cs/>
        </w:rPr>
        <w:t>๕.</w:t>
      </w:r>
      <w:r w:rsidR="008261AF" w:rsidRPr="007E076F">
        <w:rPr>
          <w:cs/>
        </w:rPr>
        <w:tab/>
      </w:r>
      <w:r w:rsidRPr="007E076F">
        <w:rPr>
          <w:cs/>
        </w:rPr>
        <w:t xml:space="preserve">การวิเคราะห์เอกสาร ใช้ตรวจสอบหลักสูตร แผนการสอน และรายงานต่างๆ </w:t>
      </w:r>
      <w:r w:rsidR="008261AF" w:rsidRPr="007E076F">
        <w:rPr>
          <w:cs/>
        </w:rPr>
        <w:br/>
      </w:r>
      <w:r w:rsidRPr="007E076F">
        <w:rPr>
          <w:cs/>
        </w:rPr>
        <w:t>ของโรงเรียน</w:t>
      </w:r>
    </w:p>
    <w:p w14:paraId="25EF7A77" w14:textId="6AB40893" w:rsidR="00C60205" w:rsidRPr="007E076F" w:rsidRDefault="00C60205" w:rsidP="00EF3B2B">
      <w:pPr>
        <w:pStyle w:val="41"/>
      </w:pPr>
      <w:r w:rsidRPr="007E076F">
        <w:rPr>
          <w:cs/>
        </w:rPr>
        <w:t>๖.</w:t>
      </w:r>
      <w:r w:rsidR="008261AF" w:rsidRPr="007E076F">
        <w:rPr>
          <w:cs/>
        </w:rPr>
        <w:tab/>
      </w:r>
      <w:r w:rsidRPr="007E076F">
        <w:rPr>
          <w:cs/>
        </w:rPr>
        <w:t>การประเมินผลสัมฤทธิ์ทางการเรียน และทักษะอื่นๆ ของนักเรียน</w:t>
      </w:r>
      <w:r w:rsidR="00EF3B2B" w:rsidRPr="007E076F">
        <w:rPr>
          <w:rFonts w:hint="cs"/>
          <w:cs/>
        </w:rPr>
        <w:t xml:space="preserve"> </w:t>
      </w:r>
      <w:r w:rsidRPr="007E076F">
        <w:rPr>
          <w:cs/>
        </w:rPr>
        <w:t>อนึ่ง ควรเน้นการประเมินผลของกิจกรรม ควรมีหลักธรรมแทรกในกิจกรรมต่าง</w:t>
      </w:r>
      <w:r w:rsidR="00147C92" w:rsidRPr="007E076F">
        <w:rPr>
          <w:cs/>
        </w:rPr>
        <w:t>ๆ</w:t>
      </w:r>
      <w:r w:rsidRPr="007E076F">
        <w:rPr>
          <w:cs/>
        </w:rPr>
        <w:t xml:space="preserve"> เพื่อส่งเสริมการเรียนการสอน การบริหารโรงเรียน</w:t>
      </w:r>
      <w:r w:rsidRPr="007E076F">
        <w:rPr>
          <w:rFonts w:hint="cs"/>
          <w:cs/>
        </w:rPr>
        <w:t>ตามหลักพุทธธรรม</w:t>
      </w:r>
      <w:r w:rsidRPr="007E076F">
        <w:rPr>
          <w:cs/>
        </w:rPr>
        <w:t>ของวัดไทยในประเทศสหรัฐอเมริกา</w:t>
      </w:r>
    </w:p>
    <w:p w14:paraId="6F39FF0B" w14:textId="77419922" w:rsidR="00C60205" w:rsidRPr="007E076F" w:rsidRDefault="00886CEC" w:rsidP="00886CEC">
      <w:pPr>
        <w:pStyle w:val="32"/>
        <w:rPr>
          <w:b/>
          <w:bCs/>
        </w:rPr>
      </w:pPr>
      <w:r w:rsidRPr="007E076F">
        <w:rPr>
          <w:rFonts w:hint="cs"/>
          <w:b/>
          <w:bCs/>
          <w:cs/>
        </w:rPr>
        <w:t xml:space="preserve">องค์ประกอบที่ </w:t>
      </w:r>
      <w:r w:rsidR="00C60205" w:rsidRPr="007E076F">
        <w:rPr>
          <w:b/>
          <w:bCs/>
          <w:cs/>
        </w:rPr>
        <w:t>๖</w:t>
      </w:r>
      <w:r w:rsidRPr="007E076F">
        <w:rPr>
          <w:rFonts w:hint="cs"/>
          <w:b/>
          <w:bCs/>
          <w:cs/>
        </w:rPr>
        <w:t xml:space="preserve"> </w:t>
      </w:r>
      <w:r w:rsidR="00C60205" w:rsidRPr="007E076F">
        <w:rPr>
          <w:b/>
          <w:bCs/>
          <w:cs/>
        </w:rPr>
        <w:t>เงื่อนไขของรูปแบบ</w:t>
      </w:r>
    </w:p>
    <w:p w14:paraId="1EFA44B4" w14:textId="3442BD12" w:rsidR="00C60205" w:rsidRPr="007E076F" w:rsidRDefault="00C60205" w:rsidP="00426176">
      <w:pPr>
        <w:pStyle w:val="41"/>
      </w:pPr>
      <w:r w:rsidRPr="007E076F">
        <w:rPr>
          <w:cs/>
        </w:rPr>
        <w:t>๑.</w:t>
      </w:r>
      <w:r w:rsidR="008261AF" w:rsidRPr="007E076F">
        <w:rPr>
          <w:cs/>
        </w:rPr>
        <w:tab/>
      </w:r>
      <w:r w:rsidRPr="007E076F">
        <w:rPr>
          <w:cs/>
        </w:rPr>
        <w:t>การนำรูปแบบการบริหารการศึกษาไปใช้จำเป็นต้องมีการสนับสนุนอย่างเต็มที่จากผู้บริหารโรงเรียนหรือสถานศึกษา เพื่อให้มีการดำเนินงานที่สอดคล้องกับวิสัยทัศน์และพันธกิจของสถานศึกษา</w:t>
      </w:r>
    </w:p>
    <w:p w14:paraId="022A830A" w14:textId="0F75BC0B" w:rsidR="00C60205" w:rsidRPr="007E076F" w:rsidRDefault="00C60205" w:rsidP="00426176">
      <w:pPr>
        <w:pStyle w:val="41"/>
      </w:pPr>
      <w:r w:rsidRPr="007E076F">
        <w:rPr>
          <w:cs/>
        </w:rPr>
        <w:t>๒.</w:t>
      </w:r>
      <w:r w:rsidR="008261AF" w:rsidRPr="007E076F">
        <w:rPr>
          <w:cs/>
        </w:rPr>
        <w:tab/>
      </w:r>
      <w:r w:rsidRPr="007E076F">
        <w:rPr>
          <w:cs/>
        </w:rPr>
        <w:t>การจัดกิจกรรมและการประชุมร่วมกับทุกฝ่ายจะช่วยสร้างความสัมพันธ์ที่ดี และร่วมมือกันในการพัฒนา</w:t>
      </w:r>
    </w:p>
    <w:p w14:paraId="33F1BB59" w14:textId="64579E29" w:rsidR="00C60205" w:rsidRPr="007E076F" w:rsidRDefault="00C60205" w:rsidP="00426176">
      <w:pPr>
        <w:pStyle w:val="41"/>
      </w:pPr>
      <w:r w:rsidRPr="007E076F">
        <w:rPr>
          <w:cs/>
        </w:rPr>
        <w:t>๓.</w:t>
      </w:r>
      <w:r w:rsidR="008261AF" w:rsidRPr="007E076F">
        <w:rPr>
          <w:cs/>
        </w:rPr>
        <w:tab/>
      </w:r>
      <w:r w:rsidRPr="007E076F">
        <w:rPr>
          <w:cs/>
        </w:rPr>
        <w:t>ควรมีบุคลากรที่มีความรู้ความสามารถและทักษะในการบริหารการศึกษา รวมถึงความพร้อมในการฝึกอบรมหรือพัฒนาทักษะให้กับครูและบุคลากร</w:t>
      </w:r>
    </w:p>
    <w:p w14:paraId="5BAD1F52" w14:textId="20C0A91B" w:rsidR="00C60205" w:rsidRPr="007E076F" w:rsidRDefault="00C60205" w:rsidP="00426176">
      <w:pPr>
        <w:pStyle w:val="41"/>
      </w:pPr>
      <w:r w:rsidRPr="007E076F">
        <w:rPr>
          <w:cs/>
        </w:rPr>
        <w:t>๔.</w:t>
      </w:r>
      <w:r w:rsidR="008261AF" w:rsidRPr="007E076F">
        <w:rPr>
          <w:cs/>
        </w:rPr>
        <w:tab/>
      </w:r>
      <w:r w:rsidRPr="007E076F">
        <w:rPr>
          <w:cs/>
        </w:rPr>
        <w:t>มีงบประมาณที่เพียงพอในการดำเนินกิจกรรมต่างๆ เช่น การจัดฝึกอบรม การจัดกิจกรรมทางการศึกษา หรือการปรับปรุงสิ่งอำนวยความสะดวก</w:t>
      </w:r>
    </w:p>
    <w:p w14:paraId="1E98CE80" w14:textId="77D01358" w:rsidR="00C60205" w:rsidRPr="007E076F" w:rsidRDefault="00C60205" w:rsidP="00426176">
      <w:pPr>
        <w:pStyle w:val="41"/>
      </w:pPr>
      <w:r w:rsidRPr="007E076F">
        <w:rPr>
          <w:cs/>
        </w:rPr>
        <w:t>๕.</w:t>
      </w:r>
      <w:r w:rsidR="008261AF" w:rsidRPr="007E076F">
        <w:rPr>
          <w:cs/>
        </w:rPr>
        <w:tab/>
      </w:r>
      <w:r w:rsidRPr="007E076F">
        <w:rPr>
          <w:cs/>
        </w:rPr>
        <w:t>สถานศึกษาควรมีวัฒนธรรมที่ส่งเสริมการเรียนรู้</w:t>
      </w:r>
      <w:r w:rsidR="00426176" w:rsidRPr="007E076F">
        <w:rPr>
          <w:rFonts w:hint="cs"/>
          <w:cs/>
        </w:rPr>
        <w:t xml:space="preserve"> </w:t>
      </w:r>
      <w:r w:rsidRPr="007E076F">
        <w:rPr>
          <w:cs/>
        </w:rPr>
        <w:t>การทำงานร่วมกัน และการเปิดรับการเปลี่ยนแปลงเพื่อให้การนำรูปแบบการบริหารการศึกษามีผลสำเร็จ</w:t>
      </w:r>
    </w:p>
    <w:p w14:paraId="6736D44C" w14:textId="31F4DD90" w:rsidR="00C60205" w:rsidRPr="007E076F" w:rsidRDefault="00C60205" w:rsidP="00426176">
      <w:pPr>
        <w:pStyle w:val="41"/>
      </w:pPr>
      <w:r w:rsidRPr="007E076F">
        <w:rPr>
          <w:cs/>
        </w:rPr>
        <w:t>๖.</w:t>
      </w:r>
      <w:r w:rsidR="008261AF" w:rsidRPr="007E076F">
        <w:rPr>
          <w:cs/>
        </w:rPr>
        <w:tab/>
      </w:r>
      <w:r w:rsidRPr="007E076F">
        <w:rPr>
          <w:cs/>
        </w:rPr>
        <w:t>การสร้างวัฒนธรรมที่ส่งเสริมความร่วมมือและการพัฒนาความเป็นผู้นำในองค์กรจะช่วยทำให้การบริหารการศึกษาเป็นไปในทิศทางเดียวกัน</w:t>
      </w:r>
    </w:p>
    <w:p w14:paraId="3D7B529C" w14:textId="7525526B" w:rsidR="00C60205" w:rsidRPr="007E076F" w:rsidRDefault="00C60205" w:rsidP="00426176">
      <w:pPr>
        <w:pStyle w:val="41"/>
      </w:pPr>
      <w:r w:rsidRPr="007E076F">
        <w:rPr>
          <w:cs/>
        </w:rPr>
        <w:t>๗.</w:t>
      </w:r>
      <w:r w:rsidR="008261AF" w:rsidRPr="007E076F">
        <w:rPr>
          <w:cs/>
        </w:rPr>
        <w:tab/>
      </w:r>
      <w:r w:rsidRPr="007E076F">
        <w:rPr>
          <w:cs/>
        </w:rPr>
        <w:t>การมีความยืดหยุ่นในการปรับเปลี่ยนกลยุทธ์การบริหารการศึกษาจะช่วยให้สามารถตอบสนองต่อสถานการณ์ต่างๆ ได้ดีขึ้น</w:t>
      </w:r>
    </w:p>
    <w:p w14:paraId="3F1CECD5" w14:textId="75936212" w:rsidR="00C60205" w:rsidRPr="007E076F" w:rsidRDefault="00C60205" w:rsidP="00426176">
      <w:pPr>
        <w:pStyle w:val="41"/>
      </w:pPr>
      <w:r w:rsidRPr="007E076F">
        <w:rPr>
          <w:cs/>
        </w:rPr>
        <w:lastRenderedPageBreak/>
        <w:t>๘.</w:t>
      </w:r>
      <w:r w:rsidR="008261AF" w:rsidRPr="007E076F">
        <w:rPr>
          <w:cs/>
        </w:rPr>
        <w:tab/>
      </w:r>
      <w:r w:rsidRPr="007E076F">
        <w:rPr>
          <w:cs/>
        </w:rPr>
        <w:t>การสร้างแรงจูงใจให้กับครูและบุคลากรเพื่อให้มีความมุ่งมั่นในการพัฒนาการเรียนการสอนและการบริหารงานที่มีประสิทธิภาพ</w:t>
      </w:r>
    </w:p>
    <w:p w14:paraId="53B69021" w14:textId="17B9EEEF" w:rsidR="00C60205" w:rsidRPr="007E076F" w:rsidRDefault="00C60205" w:rsidP="00CF76B3">
      <w:pPr>
        <w:pStyle w:val="32"/>
      </w:pPr>
      <w:r w:rsidRPr="007E076F">
        <w:rPr>
          <w:cs/>
        </w:rPr>
        <w:t>ดังที่ได้กล่าวมาแล้ว กิจกรรมหรือรูปแบบที่</w:t>
      </w:r>
      <w:r w:rsidR="00150B13" w:rsidRPr="007E076F">
        <w:rPr>
          <w:cs/>
        </w:rPr>
        <w:t xml:space="preserve">ผู้วิจัย </w:t>
      </w:r>
      <w:r w:rsidRPr="007E076F">
        <w:rPr>
          <w:cs/>
        </w:rPr>
        <w:t>เสนอผู้บริหารสถานศึกษา สามารถ</w:t>
      </w:r>
      <w:r w:rsidR="00EF3B2B" w:rsidRPr="007E076F">
        <w:rPr>
          <w:cs/>
        </w:rPr>
        <w:br/>
      </w:r>
      <w:r w:rsidRPr="007E076F">
        <w:rPr>
          <w:cs/>
        </w:rPr>
        <w:t>นำผลลัพธ์จากกิจกรรมให้ประจักษ์ได้</w:t>
      </w:r>
    </w:p>
    <w:p w14:paraId="2726BAA0" w14:textId="639AD32B" w:rsidR="00C60205" w:rsidRPr="007E076F" w:rsidRDefault="00C60205" w:rsidP="00343BB8">
      <w:pPr>
        <w:pStyle w:val="31"/>
      </w:pPr>
      <w:r w:rsidRPr="007E076F">
        <w:rPr>
          <w:cs/>
        </w:rPr>
        <w:t>๕.๒.๓</w:t>
      </w:r>
      <w:r w:rsidR="00343BB8" w:rsidRPr="007E076F">
        <w:rPr>
          <w:cs/>
        </w:rPr>
        <w:tab/>
      </w:r>
      <w:r w:rsidRPr="007E076F">
        <w:rPr>
          <w:cs/>
        </w:rPr>
        <w:t>ผลการทดลองใช้รูปแบบการบริหาร</w:t>
      </w:r>
      <w:r w:rsidR="006637FB" w:rsidRPr="007E076F">
        <w:rPr>
          <w:cs/>
        </w:rPr>
        <w:t>โรงเรียนพุทธศาสนาตามหลักพุทธธรรมของวัดไทยในประเทศสหรัฐอเมริกา</w:t>
      </w:r>
    </w:p>
    <w:p w14:paraId="13D24AB1" w14:textId="345A5DD7" w:rsidR="00C60205" w:rsidRPr="007E076F" w:rsidRDefault="00C60205" w:rsidP="00BC4130">
      <w:pPr>
        <w:pStyle w:val="0175"/>
        <w:rPr>
          <w:rFonts w:eastAsia="TH SarabunPSK"/>
        </w:rPr>
      </w:pPr>
      <w:r w:rsidRPr="007E076F">
        <w:rPr>
          <w:cs/>
        </w:rPr>
        <w:t>ผลการทดลองใช้</w:t>
      </w:r>
      <w:r w:rsidRPr="007E076F">
        <w:rPr>
          <w:rFonts w:eastAsia="TH SarabunPSK"/>
          <w:cs/>
        </w:rPr>
        <w:t>รูปแบบการบริหารโรงเรียนพุทธศาสนาตามหลักพุทธธรรมของวัด</w:t>
      </w:r>
      <w:r w:rsidR="0014758A" w:rsidRPr="007E076F">
        <w:rPr>
          <w:rFonts w:eastAsia="TH SarabunPSK"/>
          <w:cs/>
        </w:rPr>
        <w:t>ไทย</w:t>
      </w:r>
      <w:r w:rsidR="0014758A" w:rsidRPr="007E076F">
        <w:rPr>
          <w:rFonts w:eastAsia="TH SarabunPSK"/>
          <w:cs/>
        </w:rPr>
        <w:br/>
        <w:t>ใน</w:t>
      </w:r>
      <w:r w:rsidRPr="007E076F">
        <w:rPr>
          <w:rFonts w:eastAsia="TH SarabunPSK"/>
          <w:cs/>
        </w:rPr>
        <w:t>ประเทศสหรัฐอเมริกา</w:t>
      </w:r>
      <w:r w:rsidRPr="007E076F">
        <w:rPr>
          <w:rFonts w:hint="cs"/>
          <w:cs/>
        </w:rPr>
        <w:t xml:space="preserve"> พบว่า </w:t>
      </w:r>
      <w:r w:rsidRPr="007E076F">
        <w:rPr>
          <w:cs/>
        </w:rPr>
        <w:t>ผู้บริหารสถานศึกษา หรือ ครูใหญ่</w:t>
      </w:r>
      <w:r w:rsidRPr="007E076F">
        <w:t xml:space="preserve">, </w:t>
      </w:r>
      <w:r w:rsidRPr="007E076F">
        <w:rPr>
          <w:cs/>
        </w:rPr>
        <w:t>ครูอาสาสมัครจากเมืองไทย</w:t>
      </w:r>
      <w:r w:rsidRPr="007E076F">
        <w:t xml:space="preserve">, </w:t>
      </w:r>
      <w:r w:rsidRPr="007E076F">
        <w:rPr>
          <w:cs/>
        </w:rPr>
        <w:br/>
        <w:t>ครูอาสาสมัครประจำท้องถิ่น</w:t>
      </w:r>
      <w:r w:rsidRPr="007E076F">
        <w:t xml:space="preserve">, </w:t>
      </w:r>
      <w:r w:rsidRPr="007E076F">
        <w:rPr>
          <w:cs/>
        </w:rPr>
        <w:t>คณะตัวแทนผู้ปกครอง</w:t>
      </w:r>
      <w:r w:rsidRPr="007E076F">
        <w:rPr>
          <w:rFonts w:hint="cs"/>
          <w:cs/>
        </w:rPr>
        <w:t xml:space="preserve"> </w:t>
      </w:r>
      <w:r w:rsidRPr="007E076F">
        <w:rPr>
          <w:cs/>
        </w:rPr>
        <w:t xml:space="preserve">ของโรงเรียนพุทธศาสนา วัดพุทธาวาส </w:t>
      </w:r>
      <w:r w:rsidRPr="007E076F">
        <w:rPr>
          <w:cs/>
        </w:rPr>
        <w:br/>
        <w:t>มลรัฐเท</w:t>
      </w:r>
      <w:proofErr w:type="spellStart"/>
      <w:r w:rsidRPr="007E076F">
        <w:rPr>
          <w:cs/>
        </w:rPr>
        <w:t>็กซัส</w:t>
      </w:r>
      <w:proofErr w:type="spellEnd"/>
      <w:r w:rsidRPr="007E076F">
        <w:rPr>
          <w:cs/>
        </w:rPr>
        <w:t xml:space="preserve"> ประเทศสหรัฐอเมริกา</w:t>
      </w:r>
      <w:r w:rsidRPr="007E076F">
        <w:rPr>
          <w:rFonts w:hint="cs"/>
          <w:cs/>
        </w:rPr>
        <w:t xml:space="preserve"> มีระดับความคิดเห็นต่อ</w:t>
      </w:r>
      <w:r w:rsidRPr="007E076F">
        <w:rPr>
          <w:rFonts w:eastAsia="TH SarabunPSK"/>
          <w:cs/>
        </w:rPr>
        <w:t>รูปแบบการบริหารโรงเรียนพุทธศาสนาตามหลักพุทธธรรมของวัดไทยในประเทศสหรัฐอเมริกา</w:t>
      </w:r>
      <w:r w:rsidRPr="007E076F">
        <w:rPr>
          <w:rFonts w:hint="cs"/>
          <w:cs/>
        </w:rPr>
        <w:t xml:space="preserve"> </w:t>
      </w:r>
      <w:r w:rsidRPr="007E076F">
        <w:rPr>
          <w:rFonts w:eastAsia="TH SarabunPSK"/>
          <w:cs/>
        </w:rPr>
        <w:t>ในภาพรวม</w:t>
      </w:r>
      <w:r w:rsidRPr="007E076F">
        <w:rPr>
          <w:cs/>
        </w:rPr>
        <w:t>อยู่ในระดับมาก</w:t>
      </w:r>
      <w:r w:rsidRPr="007E076F">
        <w:rPr>
          <w:rFonts w:hint="cs"/>
          <w:cs/>
        </w:rPr>
        <w:t xml:space="preserve"> เมื่อ</w:t>
      </w:r>
      <w:r w:rsidRPr="007E076F">
        <w:rPr>
          <w:cs/>
        </w:rPr>
        <w:t>เรียงลำดับจากน้อยไปหามาก คือ แนวทางการประเมิน วัตถุประสงค์ วิธีการดำเนินงาน หลักการของการบริหาร ระบบและกลไก เงื่อนไข และการบูรณาการหลักธรรม ตามลำดับ</w:t>
      </w:r>
      <w:r w:rsidRPr="007E076F">
        <w:rPr>
          <w:rFonts w:hint="cs"/>
          <w:cs/>
        </w:rPr>
        <w:t xml:space="preserve"> ซึ่ง</w:t>
      </w:r>
      <w:r w:rsidRPr="007E076F">
        <w:rPr>
          <w:rFonts w:eastAsia="TH SarabunPSK"/>
          <w:cs/>
        </w:rPr>
        <w:t>นำมาใช้พัฒนารูปแบบฯ มีความเหมาะสมและสอดคล้องกัน</w:t>
      </w:r>
    </w:p>
    <w:p w14:paraId="5578669B" w14:textId="09CECAFD" w:rsidR="00C60205" w:rsidRPr="007E076F" w:rsidRDefault="00C60205" w:rsidP="00343BB8">
      <w:pPr>
        <w:pStyle w:val="31"/>
      </w:pPr>
      <w:r w:rsidRPr="007E076F">
        <w:rPr>
          <w:cs/>
        </w:rPr>
        <w:t>๕.๒.๔</w:t>
      </w:r>
      <w:r w:rsidR="00343BB8" w:rsidRPr="007E076F">
        <w:rPr>
          <w:cs/>
        </w:rPr>
        <w:tab/>
      </w:r>
      <w:r w:rsidRPr="007E076F">
        <w:rPr>
          <w:cs/>
        </w:rPr>
        <w:t>ผลการประเมินรูปแบบการบริหาร</w:t>
      </w:r>
      <w:r w:rsidR="006637FB" w:rsidRPr="007E076F">
        <w:rPr>
          <w:cs/>
        </w:rPr>
        <w:t>โรงเรียนพุทธศาสนาตามหลักพุทธธรรม</w:t>
      </w:r>
      <w:r w:rsidR="0014758A" w:rsidRPr="007E076F">
        <w:rPr>
          <w:cs/>
        </w:rPr>
        <w:br/>
      </w:r>
      <w:r w:rsidR="006637FB" w:rsidRPr="007E076F">
        <w:rPr>
          <w:cs/>
        </w:rPr>
        <w:t>ของวัดไทยในประเทศสหรัฐอเมริกา</w:t>
      </w:r>
    </w:p>
    <w:p w14:paraId="0705279F" w14:textId="6DA66AAF" w:rsidR="00C60205" w:rsidRPr="007E076F" w:rsidRDefault="00C60205" w:rsidP="00CF76B3">
      <w:pPr>
        <w:pStyle w:val="32"/>
        <w:rPr>
          <w:cs/>
        </w:rPr>
      </w:pPr>
      <w:r w:rsidRPr="007E076F">
        <w:rPr>
          <w:rFonts w:hint="cs"/>
          <w:cs/>
        </w:rPr>
        <w:t xml:space="preserve">ได้แก่ ความเหมาะสม ความเป็นไปได้ </w:t>
      </w:r>
      <w:r w:rsidRPr="007E076F">
        <w:rPr>
          <w:rFonts w:eastAsia="TH SarabunPSK" w:hint="cs"/>
          <w:cs/>
        </w:rPr>
        <w:t>รูปแบบการบริหาร</w:t>
      </w:r>
      <w:r w:rsidR="006637FB" w:rsidRPr="007E076F">
        <w:rPr>
          <w:rFonts w:eastAsia="TH SarabunPSK" w:hint="cs"/>
          <w:cs/>
        </w:rPr>
        <w:t>โรงเรียนพุทธศาสนาตามหลักพุทธธรรมของวัดไทยในประเทศสหรัฐอเมริกา</w:t>
      </w:r>
      <w:r w:rsidRPr="007E076F">
        <w:rPr>
          <w:rFonts w:hint="cs"/>
          <w:cs/>
        </w:rPr>
        <w:t xml:space="preserve"> โดยค่าเฉลี่ย และส่วนเบี่ยงเบนมาตรฐาน ในภาพรวมอยู่ในระดับมาก เมื่อพิจารณาเป็นรายด้านจากน้อยไปหามาก พบว่า ด้านความเป็นไปได้ ด้านความเหมาะสม ตามลำดับ สามารถนำไปเป็น</w:t>
      </w:r>
      <w:r w:rsidRPr="007E076F">
        <w:rPr>
          <w:rFonts w:eastAsia="TH SarabunPSK"/>
          <w:cs/>
        </w:rPr>
        <w:t>รูปแบบการบริหารโรงเรียนพุทธศาสนาตามหลักพุทธธรรมของวัด</w:t>
      </w:r>
      <w:r w:rsidR="0014758A" w:rsidRPr="007E076F">
        <w:rPr>
          <w:rFonts w:eastAsia="TH SarabunPSK"/>
          <w:cs/>
        </w:rPr>
        <w:t>ไทยใน</w:t>
      </w:r>
      <w:r w:rsidRPr="007E076F">
        <w:rPr>
          <w:rFonts w:eastAsia="TH SarabunPSK"/>
          <w:cs/>
        </w:rPr>
        <w:t>ประเทศสหรัฐอเมริกา</w:t>
      </w:r>
      <w:r w:rsidRPr="007E076F">
        <w:rPr>
          <w:rFonts w:hint="cs"/>
          <w:cs/>
        </w:rPr>
        <w:t>ได้</w:t>
      </w:r>
    </w:p>
    <w:p w14:paraId="4D809CBA" w14:textId="77777777" w:rsidR="00C60205" w:rsidRPr="007E076F" w:rsidRDefault="00C60205" w:rsidP="003E0179">
      <w:pPr>
        <w:pStyle w:val="21"/>
      </w:pPr>
      <w:r w:rsidRPr="007E076F">
        <w:rPr>
          <w:cs/>
        </w:rPr>
        <w:t>๕.๒</w:t>
      </w:r>
      <w:r w:rsidRPr="007E076F">
        <w:rPr>
          <w:cs/>
        </w:rPr>
        <w:tab/>
        <w:t>อภิปรายผลการวิจัย</w:t>
      </w:r>
    </w:p>
    <w:p w14:paraId="5A09754B" w14:textId="108EA657" w:rsidR="00C60205" w:rsidRPr="007E076F" w:rsidRDefault="00150B13" w:rsidP="00343BB8">
      <w:pPr>
        <w:pStyle w:val="32"/>
        <w:rPr>
          <w:sz w:val="32"/>
        </w:rPr>
      </w:pPr>
      <w:r w:rsidRPr="007E076F">
        <w:rPr>
          <w:rFonts w:hint="cs"/>
          <w:sz w:val="32"/>
          <w:cs/>
        </w:rPr>
        <w:t xml:space="preserve">ผู้วิจัย </w:t>
      </w:r>
      <w:r w:rsidR="00C60205" w:rsidRPr="007E076F">
        <w:rPr>
          <w:rFonts w:hint="cs"/>
          <w:sz w:val="32"/>
          <w:cs/>
        </w:rPr>
        <w:t>ได้นำผลดังกล่าวมาจัดลำดับสภาพการบริหารโรงเรียนพุทธศาสนาตามหลักพุทธธรรมของวัดไทยในประเทศสหรัฐอเมริกา โดยผลการวิจัยนี้สะท้อนให้เห็นว่า</w:t>
      </w:r>
    </w:p>
    <w:p w14:paraId="2C53A9A4" w14:textId="78C9975E" w:rsidR="00C60205" w:rsidRPr="007E076F" w:rsidRDefault="00C60205" w:rsidP="00AC4A3E">
      <w:pPr>
        <w:pStyle w:val="32"/>
        <w:rPr>
          <w:sz w:val="32"/>
        </w:rPr>
      </w:pPr>
      <w:bookmarkStart w:id="27" w:name="_Hlk201665175"/>
      <w:r w:rsidRPr="007E076F">
        <w:rPr>
          <w:rFonts w:hint="cs"/>
          <w:b/>
          <w:bCs/>
          <w:sz w:val="32"/>
          <w:cs/>
        </w:rPr>
        <w:t xml:space="preserve">ด้านคน </w:t>
      </w:r>
      <w:r w:rsidRPr="007E076F">
        <w:rPr>
          <w:b/>
          <w:bCs/>
          <w:sz w:val="32"/>
        </w:rPr>
        <w:t>(Man)</w:t>
      </w:r>
      <w:r w:rsidRPr="007E076F">
        <w:rPr>
          <w:sz w:val="32"/>
        </w:rPr>
        <w:t xml:space="preserve"> </w:t>
      </w:r>
      <w:r w:rsidR="00150B13" w:rsidRPr="007E076F">
        <w:rPr>
          <w:rFonts w:eastAsia="Calibri" w:hint="cs"/>
          <w:sz w:val="32"/>
          <w:cs/>
        </w:rPr>
        <w:t xml:space="preserve">ผู้วิจัย </w:t>
      </w:r>
      <w:r w:rsidRPr="007E076F">
        <w:rPr>
          <w:rFonts w:eastAsia="Calibri" w:hint="cs"/>
          <w:sz w:val="32"/>
          <w:cs/>
        </w:rPr>
        <w:t>ได้</w:t>
      </w:r>
      <w:r w:rsidRPr="007E076F">
        <w:rPr>
          <w:rFonts w:eastAsia="Calibri" w:hint="cs"/>
          <w:sz w:val="32"/>
          <w:shd w:val="clear" w:color="auto" w:fill="FFFFFF"/>
          <w:cs/>
        </w:rPr>
        <w:t>สรุปประเด็นสำคัญ</w:t>
      </w:r>
      <w:r w:rsidRPr="007E076F">
        <w:rPr>
          <w:rFonts w:eastAsia="Calibri" w:hint="cs"/>
          <w:sz w:val="32"/>
          <w:cs/>
        </w:rPr>
        <w:t xml:space="preserve"> </w:t>
      </w:r>
      <w:r w:rsidRPr="007E076F">
        <w:rPr>
          <w:rFonts w:hint="cs"/>
          <w:sz w:val="32"/>
          <w:cs/>
        </w:rPr>
        <w:t>เมื่อนำทฤษฎี 4</w:t>
      </w:r>
      <w:proofErr w:type="spellStart"/>
      <w:r w:rsidRPr="007E076F">
        <w:rPr>
          <w:sz w:val="32"/>
        </w:rPr>
        <w:t>Ms</w:t>
      </w:r>
      <w:proofErr w:type="spellEnd"/>
      <w:r w:rsidRPr="007E076F">
        <w:rPr>
          <w:rFonts w:hint="cs"/>
          <w:sz w:val="32"/>
          <w:cs/>
        </w:rPr>
        <w:t xml:space="preserve"> มาประยุกต์ ครูอาสาสมัครจากประเทศไทยที่มาใหม่ หากท่านใดที่ยังขาดประสบการณ์การสอนในต่างประเทศ หรือต้องการความเข้าใจด้านทัศนคติพื้นฐานของเด็กสองภาษา คณะผู้ปกครองและฝ่ายบริหารโรงเรียนควรจัดให้มีการแลกเปลี่ยนทัศนคติ ปรับตัว เข้าใจ เปิดใจ และปรับพื้นฐานกันในระยะแรกก่อนเปิดเรียน ทางโรงเรียนควรส่งเสริมทักษะภาษาอังกฤษให้แก่บุคลากรทางการศึกษา</w:t>
      </w:r>
      <w:r w:rsidR="00AC4A3E" w:rsidRPr="007E076F">
        <w:rPr>
          <w:rFonts w:hint="cs"/>
          <w:sz w:val="32"/>
          <w:cs/>
        </w:rPr>
        <w:t xml:space="preserve"> </w:t>
      </w:r>
      <w:r w:rsidRPr="007E076F">
        <w:rPr>
          <w:rFonts w:hint="cs"/>
          <w:sz w:val="32"/>
          <w:cs/>
        </w:rPr>
        <w:t>เมื่อครูอาสา สามารถปรับตัวด้านการสื่อสารโดยการใช้ภาษาอังกฤษในการปฏิสัมพันธ์กับนักเรียน จะทำให้เข้าใจกันง่ายขึ้น จะทำให้เข้าใจพื้นฐานนิสัยใจคอของเด็กสองภาษา หรือเด็กที่เติบโตในสังคมอเมริกัน เนื่องจากบางครั้ง ต่างคนต่างไม่เข้าใจภาษาในการสื่อสาร เด็กนักเรียนเข้าใจภาษาไทยได้น้อย ในขณะที่ครูผู้สอนก็ไม่เข้าใจภาษาอังกฤษได้อย่างลึกซึ้ง รวมทั้งความแตกต่างในการแสดงออกทางด้านอารมณ์ การแสดงออกต่าง</w:t>
      </w:r>
      <w:r w:rsidR="00147C92" w:rsidRPr="007E076F">
        <w:rPr>
          <w:rFonts w:hint="cs"/>
          <w:sz w:val="32"/>
          <w:cs/>
        </w:rPr>
        <w:t>ๆ</w:t>
      </w:r>
      <w:r w:rsidRPr="007E076F">
        <w:rPr>
          <w:rFonts w:hint="cs"/>
          <w:sz w:val="32"/>
          <w:cs/>
        </w:rPr>
        <w:t xml:space="preserve"> ที่แตกต่างระหว่างนักเรียนที่อยู่ในประเทศไทยกับเด็กนักเรียนที่อยู่และเติบโต</w:t>
      </w:r>
      <w:r w:rsidR="00475A0A" w:rsidRPr="007E076F">
        <w:rPr>
          <w:sz w:val="32"/>
          <w:cs/>
        </w:rPr>
        <w:br/>
      </w:r>
      <w:r w:rsidRPr="007E076F">
        <w:rPr>
          <w:rFonts w:hint="cs"/>
          <w:sz w:val="32"/>
          <w:cs/>
        </w:rPr>
        <w:lastRenderedPageBreak/>
        <w:t>ในประเทศสหรัฐอเมริกา</w:t>
      </w:r>
      <w:bookmarkEnd w:id="27"/>
      <w:r w:rsidRPr="007E076F">
        <w:rPr>
          <w:rFonts w:hint="cs"/>
          <w:sz w:val="32"/>
          <w:cs/>
        </w:rPr>
        <w:t xml:space="preserve"> ดังนั้น ต้องร่วมมือกันทุกฝ่าย พระสงฆ์ ครูอาสาสมัครจากประเทศไทย ครูอาสาสมัครท้องถิ่น ผู้ปกครอง ผู้อุปถัมภ์วัด เพื่อสร้างแรงบันดาลใจให้แก่ผู้เรียน สร้างความเชื่อมั่นให้แก่ผู้ปกครองในการนำบุตรหลานมาเรียน และทำกิจกรรมในโรงเรียน</w:t>
      </w:r>
      <w:r w:rsidR="003F2EE6" w:rsidRPr="007E076F">
        <w:rPr>
          <w:rFonts w:hint="cs"/>
          <w:sz w:val="32"/>
          <w:cs/>
        </w:rPr>
        <w:t xml:space="preserve"> </w:t>
      </w:r>
      <w:r w:rsidRPr="007E076F">
        <w:rPr>
          <w:sz w:val="32"/>
          <w:cs/>
        </w:rPr>
        <w:t xml:space="preserve">ซึ่งผลการวิจัยนี้สอดคล้องกับงานวิจัยของ </w:t>
      </w:r>
      <w:r w:rsidRPr="007E076F">
        <w:rPr>
          <w:rFonts w:hint="cs"/>
          <w:b/>
          <w:bCs/>
          <w:sz w:val="32"/>
          <w:cs/>
        </w:rPr>
        <w:t>พระมหาสุภัทร เมธี</w:t>
      </w:r>
      <w:proofErr w:type="spellStart"/>
      <w:r w:rsidRPr="007E076F">
        <w:rPr>
          <w:rFonts w:hint="cs"/>
          <w:b/>
          <w:bCs/>
          <w:sz w:val="32"/>
          <w:cs/>
        </w:rPr>
        <w:t>สุภทฺ</w:t>
      </w:r>
      <w:proofErr w:type="spellEnd"/>
      <w:r w:rsidRPr="007E076F">
        <w:rPr>
          <w:rFonts w:hint="cs"/>
          <w:b/>
          <w:bCs/>
          <w:sz w:val="32"/>
          <w:cs/>
        </w:rPr>
        <w:t>โท</w:t>
      </w:r>
      <w:r w:rsidRPr="007E076F">
        <w:rPr>
          <w:rFonts w:hint="cs"/>
          <w:sz w:val="32"/>
          <w:cs/>
        </w:rPr>
        <w:t xml:space="preserve"> (สุขใหญ่) </w:t>
      </w:r>
      <w:r w:rsidRPr="007E076F">
        <w:rPr>
          <w:sz w:val="32"/>
          <w:cs/>
        </w:rPr>
        <w:t xml:space="preserve">ได้ทำการศึกษาเรื่อง </w:t>
      </w:r>
      <w:r w:rsidRPr="007E076F">
        <w:rPr>
          <w:rFonts w:hint="cs"/>
          <w:sz w:val="32"/>
          <w:cs/>
        </w:rPr>
        <w:t>การพัฒนากลยุทธ์การบริหารโรงเรียนพุทธศาสนาของวัดไทยในประเทศสหรัฐอเมริกา</w:t>
      </w:r>
      <w:r w:rsidR="003F2EE6" w:rsidRPr="007E076F">
        <w:rPr>
          <w:rFonts w:hint="cs"/>
          <w:sz w:val="32"/>
          <w:cs/>
        </w:rPr>
        <w:t xml:space="preserve"> </w:t>
      </w:r>
      <w:r w:rsidRPr="007E076F">
        <w:rPr>
          <w:rFonts w:hint="cs"/>
          <w:sz w:val="32"/>
          <w:cs/>
        </w:rPr>
        <w:t>ผลการวิจัย พบว่า สภาพปัญหาการบริหารโรงเรียนพุทธศาสนาของวัดไทยในประเทศสหรัฐอเมริกาจุดอ่อนคือ เรื่องภาษาและการบริหารจัดการ ภาษาอังกฤษเป็นจุดอ่อน</w:t>
      </w:r>
      <w:r w:rsidR="003F2EE6" w:rsidRPr="007E076F">
        <w:rPr>
          <w:rFonts w:hint="cs"/>
          <w:sz w:val="32"/>
          <w:cs/>
        </w:rPr>
        <w:t xml:space="preserve"> </w:t>
      </w:r>
      <w:r w:rsidRPr="007E076F">
        <w:rPr>
          <w:rFonts w:hint="cs"/>
          <w:sz w:val="32"/>
          <w:cs/>
        </w:rPr>
        <w:t>และการที่คนไทยเข้าวัดบ่อย ญาติโยมชอบบริหารจัดการวัดแทนพระ ตั้งกฎระเบียบไว้ว่าเป็นองค์กรไม่แสวงผลกำไร (</w:t>
      </w:r>
      <w:r w:rsidRPr="007E076F">
        <w:rPr>
          <w:sz w:val="32"/>
        </w:rPr>
        <w:t xml:space="preserve">Non-profit organization) </w:t>
      </w:r>
      <w:r w:rsidRPr="007E076F">
        <w:rPr>
          <w:rFonts w:hint="cs"/>
          <w:sz w:val="32"/>
          <w:cs/>
        </w:rPr>
        <w:t>การบริหารจัดการอยู่ในรูปคณะกรรมการ พระสงฆ์ในบางวัดแทบไม่มีอำนาจเลย โยมเก่ง</w:t>
      </w:r>
      <w:r w:rsidR="00147C92" w:rsidRPr="007E076F">
        <w:rPr>
          <w:rFonts w:hint="cs"/>
          <w:sz w:val="32"/>
          <w:cs/>
        </w:rPr>
        <w:t>ๆ</w:t>
      </w:r>
      <w:r w:rsidRPr="007E076F">
        <w:rPr>
          <w:rFonts w:hint="cs"/>
          <w:sz w:val="32"/>
          <w:cs/>
        </w:rPr>
        <w:t xml:space="preserve"> จัดการให้เสร็จเรียบร้อย เวลาพระไม่ทำตามนโยบายของกรรมการ เขาไม่พอใจ พระสงฆ์ก็อยู่ไม่ได้</w:t>
      </w:r>
      <w:r w:rsidRPr="007E076F">
        <w:rPr>
          <w:rStyle w:val="aa"/>
          <w:cs/>
        </w:rPr>
        <w:footnoteReference w:id="185"/>
      </w:r>
      <w:r w:rsidR="003F2EE6" w:rsidRPr="007E076F">
        <w:rPr>
          <w:rFonts w:hint="cs"/>
          <w:sz w:val="32"/>
          <w:cs/>
        </w:rPr>
        <w:t xml:space="preserve"> </w:t>
      </w:r>
      <w:r w:rsidRPr="007E076F">
        <w:rPr>
          <w:rFonts w:hint="cs"/>
          <w:sz w:val="32"/>
          <w:cs/>
        </w:rPr>
        <w:t xml:space="preserve">และสอดคล้องกับ </w:t>
      </w:r>
      <w:r w:rsidR="00AC4A3E" w:rsidRPr="007E076F">
        <w:rPr>
          <w:sz w:val="32"/>
          <w:cs/>
        </w:rPr>
        <w:br/>
      </w:r>
      <w:r w:rsidRPr="007E076F">
        <w:rPr>
          <w:b/>
          <w:bCs/>
          <w:sz w:val="32"/>
          <w:cs/>
        </w:rPr>
        <w:t>พระมหาบุญลือ วชิรเมธี (แก้วมหา)</w:t>
      </w:r>
      <w:r w:rsidRPr="007E076F">
        <w:rPr>
          <w:rFonts w:hint="cs"/>
          <w:sz w:val="32"/>
          <w:cs/>
        </w:rPr>
        <w:t xml:space="preserve"> </w:t>
      </w:r>
      <w:r w:rsidRPr="007E076F">
        <w:rPr>
          <w:sz w:val="32"/>
          <w:cs/>
        </w:rPr>
        <w:t xml:space="preserve">ได้ทำการศึกษาเรื่อง </w:t>
      </w:r>
      <w:r w:rsidRPr="007E076F">
        <w:rPr>
          <w:rFonts w:eastAsia="Cordia New"/>
          <w:sz w:val="32"/>
          <w:cs/>
          <w:lang w:eastAsia="x-none"/>
        </w:rPr>
        <w:t>รูปแบบการบริหารโรงเรียนพระปริยัติ</w:t>
      </w:r>
      <w:r w:rsidR="00EF3B2B" w:rsidRPr="007E076F">
        <w:rPr>
          <w:rFonts w:eastAsia="Cordia New"/>
          <w:sz w:val="32"/>
          <w:cs/>
          <w:lang w:eastAsia="x-none"/>
        </w:rPr>
        <w:t>ธรรม แผนก</w:t>
      </w:r>
      <w:r w:rsidRPr="007E076F">
        <w:rPr>
          <w:rFonts w:eastAsia="Cordia New"/>
          <w:sz w:val="32"/>
          <w:cs/>
          <w:lang w:eastAsia="x-none"/>
        </w:rPr>
        <w:t>บาลีตามหลัก</w:t>
      </w:r>
      <w:r w:rsidR="00EF4B5E" w:rsidRPr="007E076F">
        <w:rPr>
          <w:rFonts w:eastAsia="Cordia New"/>
          <w:sz w:val="32"/>
          <w:cs/>
          <w:lang w:eastAsia="x-none"/>
        </w:rPr>
        <w:t>พุทธธรรม</w:t>
      </w:r>
      <w:r w:rsidRPr="007E076F">
        <w:rPr>
          <w:rFonts w:eastAsia="Cordia New"/>
          <w:sz w:val="32"/>
          <w:cs/>
          <w:lang w:eastAsia="x-none"/>
        </w:rPr>
        <w:t>ของสำนักเรียนคณะสงฆ์ไทยในประเทศสหรัฐอเมริกา</w:t>
      </w:r>
      <w:r w:rsidRPr="007E076F">
        <w:rPr>
          <w:rFonts w:eastAsia="Cordia New" w:hint="cs"/>
          <w:sz w:val="32"/>
          <w:cs/>
          <w:lang w:eastAsia="x-none"/>
        </w:rPr>
        <w:t xml:space="preserve"> </w:t>
      </w:r>
      <w:r w:rsidRPr="007E076F">
        <w:rPr>
          <w:rFonts w:hint="cs"/>
          <w:sz w:val="32"/>
          <w:cs/>
        </w:rPr>
        <w:t>ผลการวิจัยสรุปได้ว่า</w:t>
      </w:r>
      <w:r w:rsidRPr="007E076F">
        <w:rPr>
          <w:rFonts w:eastAsia="Cordia New" w:hint="cs"/>
          <w:sz w:val="32"/>
          <w:cs/>
          <w:lang w:eastAsia="x-none"/>
        </w:rPr>
        <w:t xml:space="preserve"> </w:t>
      </w:r>
      <w:r w:rsidRPr="007E076F">
        <w:rPr>
          <w:sz w:val="32"/>
          <w:cs/>
        </w:rPr>
        <w:t>ผู้บริหาร เจ้าอาวาส กรรมการบริหารสมัชชาสงฆ์ไทยในประเทศสหรัฐอเมริกา คณะครูอาจารย์ นักเรียน พุทธศาสนิกชนผู้สนับสนุนพระปริยัติ</w:t>
      </w:r>
      <w:r w:rsidR="00EF3B2B" w:rsidRPr="007E076F">
        <w:rPr>
          <w:sz w:val="32"/>
          <w:cs/>
        </w:rPr>
        <w:t>ธรรม แผนก</w:t>
      </w:r>
      <w:r w:rsidRPr="007E076F">
        <w:rPr>
          <w:sz w:val="32"/>
          <w:cs/>
        </w:rPr>
        <w:t>บาลีของสำนักเรียนคณะสงฆ์ไทยในประเทศสหรัฐอเมริก</w:t>
      </w:r>
      <w:r w:rsidRPr="007E076F">
        <w:rPr>
          <w:rFonts w:hint="cs"/>
          <w:sz w:val="32"/>
          <w:cs/>
        </w:rPr>
        <w:t>าได้ส่งเสริม</w:t>
      </w:r>
      <w:r w:rsidRPr="007E076F">
        <w:rPr>
          <w:sz w:val="32"/>
          <w:cs/>
        </w:rPr>
        <w:t xml:space="preserve"> </w:t>
      </w:r>
      <w:r w:rsidRPr="007E076F">
        <w:rPr>
          <w:rFonts w:hint="cs"/>
          <w:sz w:val="32"/>
          <w:cs/>
        </w:rPr>
        <w:t>ให้</w:t>
      </w:r>
      <w:r w:rsidRPr="007E076F">
        <w:rPr>
          <w:sz w:val="32"/>
          <w:cs/>
        </w:rPr>
        <w:t>มีการบูรณาการการเรียนการสอนที่ตอบสนองความต้องการของผู้เรียนและผู้ปกครองสร้างความเชื่อมั่นในการส่งบุตรหลานเข้ามาศึกษาต่อสร้างเครือข่ายความร่วมมือทางด้านวิชาการกับสำนักเรียนอื่น</w:t>
      </w:r>
      <w:r w:rsidR="00147C92" w:rsidRPr="007E076F">
        <w:rPr>
          <w:sz w:val="32"/>
          <w:cs/>
        </w:rPr>
        <w:t>ๆ</w:t>
      </w:r>
      <w:r w:rsidRPr="007E076F">
        <w:rPr>
          <w:sz w:val="32"/>
          <w:cs/>
        </w:rPr>
        <w:t xml:space="preserve"> อย่างเป็นรูปธรร</w:t>
      </w:r>
      <w:r w:rsidRPr="007E076F">
        <w:rPr>
          <w:rFonts w:hint="cs"/>
          <w:sz w:val="32"/>
          <w:cs/>
        </w:rPr>
        <w:t>ม</w:t>
      </w:r>
      <w:r w:rsidRPr="007E076F">
        <w:rPr>
          <w:rStyle w:val="aa"/>
          <w:cs/>
        </w:rPr>
        <w:footnoteReference w:id="186"/>
      </w:r>
    </w:p>
    <w:p w14:paraId="209FB2A6" w14:textId="41B9FBBD" w:rsidR="00C60205" w:rsidRPr="007E076F" w:rsidRDefault="00C60205" w:rsidP="00343BB8">
      <w:pPr>
        <w:pStyle w:val="32"/>
        <w:rPr>
          <w:sz w:val="32"/>
        </w:rPr>
      </w:pPr>
      <w:r w:rsidRPr="007E076F">
        <w:rPr>
          <w:rFonts w:hint="cs"/>
          <w:b/>
          <w:bCs/>
          <w:sz w:val="32"/>
          <w:cs/>
        </w:rPr>
        <w:t>ด้านเงิน (</w:t>
      </w:r>
      <w:r w:rsidRPr="007E076F">
        <w:rPr>
          <w:b/>
          <w:bCs/>
          <w:sz w:val="32"/>
        </w:rPr>
        <w:t>Money)</w:t>
      </w:r>
      <w:r w:rsidRPr="007E076F">
        <w:rPr>
          <w:rFonts w:hint="cs"/>
          <w:sz w:val="32"/>
          <w:cs/>
        </w:rPr>
        <w:t xml:space="preserve"> </w:t>
      </w:r>
      <w:r w:rsidR="00150B13" w:rsidRPr="007E076F">
        <w:rPr>
          <w:rFonts w:eastAsia="Calibri" w:hint="cs"/>
          <w:sz w:val="32"/>
          <w:cs/>
        </w:rPr>
        <w:t xml:space="preserve">ผู้วิจัย </w:t>
      </w:r>
      <w:r w:rsidRPr="007E076F">
        <w:rPr>
          <w:rFonts w:eastAsia="Calibri" w:hint="cs"/>
          <w:sz w:val="32"/>
          <w:cs/>
        </w:rPr>
        <w:t>ได้</w:t>
      </w:r>
      <w:r w:rsidRPr="007E076F">
        <w:rPr>
          <w:rFonts w:eastAsia="Calibri" w:hint="cs"/>
          <w:sz w:val="32"/>
          <w:shd w:val="clear" w:color="auto" w:fill="FFFFFF"/>
          <w:cs/>
        </w:rPr>
        <w:t>สรุปประเด็นสำคัญว่า</w:t>
      </w:r>
      <w:r w:rsidRPr="007E076F">
        <w:rPr>
          <w:rFonts w:eastAsia="Calibri" w:hint="cs"/>
          <w:sz w:val="32"/>
          <w:cs/>
        </w:rPr>
        <w:t xml:space="preserve"> </w:t>
      </w:r>
      <w:bookmarkStart w:id="28" w:name="_Hlk201664863"/>
      <w:r w:rsidRPr="007E076F">
        <w:rPr>
          <w:rFonts w:hint="cs"/>
          <w:sz w:val="32"/>
          <w:cs/>
        </w:rPr>
        <w:t xml:space="preserve">ควรจัดตั้งสมาคมผู้ปกครองขึ้น เพื่อระดมทุนสนับสนุนอุปกรณ์ทางการศึกษา ทำให้โรงเรียนเกิดความพร้อมมากขึ้น สามารถนำเงินพัฒนาสาธารณูปโภค อุปกรณ์การเรียนการสอน ปรับปรุงสถานที่และบรรยากาศโดยรอบ ปรับปรุงห้องเรียนเพื่อสร้างแรงจูงใจในการเรียน มีวัสดุอุปกรณ์ที่พร้อมต่อความต้องการของนักเรียน </w:t>
      </w:r>
      <w:bookmarkEnd w:id="28"/>
      <w:r w:rsidRPr="007E076F">
        <w:rPr>
          <w:rFonts w:hint="cs"/>
          <w:sz w:val="32"/>
          <w:cs/>
        </w:rPr>
        <w:t>เช่น ขิม ระนาด ชุดการแสดง โต๊ เก้าอี้ สื่อออนไลน์ เป็นต้น</w:t>
      </w:r>
      <w:r w:rsidR="003F2EE6" w:rsidRPr="007E076F">
        <w:rPr>
          <w:rFonts w:hint="cs"/>
          <w:sz w:val="32"/>
          <w:cs/>
        </w:rPr>
        <w:t xml:space="preserve"> </w:t>
      </w:r>
      <w:r w:rsidRPr="007E076F">
        <w:rPr>
          <w:rFonts w:hint="cs"/>
          <w:sz w:val="32"/>
          <w:cs/>
        </w:rPr>
        <w:t>ควรพัฒนาให้ดียิ่งๆ ขึ้น เพื่อให้การเรียนการสอนเป็นไปอย่างราบรื่น ครูสามารถมอบความรู้ได้อย่างมีประสิทธิภาพมากขึ้น เงินเป็นสิ่งจำเป็นมากต่อการพัฒนาโรงเรียน</w:t>
      </w:r>
      <w:r w:rsidR="003F2EE6" w:rsidRPr="007E076F">
        <w:rPr>
          <w:rFonts w:hint="cs"/>
          <w:sz w:val="32"/>
          <w:cs/>
        </w:rPr>
        <w:t xml:space="preserve"> </w:t>
      </w:r>
      <w:r w:rsidRPr="007E076F">
        <w:rPr>
          <w:rFonts w:hint="cs"/>
          <w:sz w:val="32"/>
          <w:cs/>
        </w:rPr>
        <w:t>ดังนั้น ทุกคนจะต้องสามารถตรวจสอบบัญชี รายรับ รายจ่ายได้</w:t>
      </w:r>
      <w:r w:rsidR="003F2EE6" w:rsidRPr="007E076F">
        <w:rPr>
          <w:rFonts w:hint="cs"/>
          <w:sz w:val="32"/>
          <w:cs/>
        </w:rPr>
        <w:t xml:space="preserve"> </w:t>
      </w:r>
      <w:r w:rsidRPr="007E076F">
        <w:rPr>
          <w:rFonts w:hint="cs"/>
          <w:sz w:val="32"/>
          <w:cs/>
        </w:rPr>
        <w:t>มีความโปร่งใส ตรงไปตรงมา จะทำง่ายในการวางแผนงาน และการนำเงินไปใช้จะเกิดประโยชน์สูงสุด</w:t>
      </w:r>
      <w:r w:rsidR="00AC4A3E" w:rsidRPr="007E076F">
        <w:rPr>
          <w:rFonts w:hint="cs"/>
          <w:sz w:val="32"/>
          <w:cs/>
        </w:rPr>
        <w:t xml:space="preserve"> ต่อไป</w:t>
      </w:r>
      <w:r w:rsidRPr="007E076F">
        <w:rPr>
          <w:rFonts w:hint="cs"/>
          <w:sz w:val="32"/>
          <w:cs/>
        </w:rPr>
        <w:t xml:space="preserve"> </w:t>
      </w:r>
      <w:r w:rsidRPr="007E076F">
        <w:rPr>
          <w:sz w:val="32"/>
          <w:cs/>
        </w:rPr>
        <w:t xml:space="preserve">ซึ่งผลการวิจัยนี้สอดคล้องกับงานวิจัยของ </w:t>
      </w:r>
      <w:proofErr w:type="spellStart"/>
      <w:r w:rsidRPr="007E076F">
        <w:rPr>
          <w:rFonts w:hint="cs"/>
          <w:b/>
          <w:bCs/>
          <w:sz w:val="32"/>
          <w:cs/>
        </w:rPr>
        <w:t>สุรหงษ์</w:t>
      </w:r>
      <w:proofErr w:type="spellEnd"/>
      <w:r w:rsidRPr="007E076F">
        <w:rPr>
          <w:rFonts w:hint="cs"/>
          <w:b/>
          <w:bCs/>
          <w:sz w:val="32"/>
          <w:cs/>
        </w:rPr>
        <w:t xml:space="preserve"> หวังแสงอรุณ</w:t>
      </w:r>
      <w:r w:rsidRPr="007E076F">
        <w:rPr>
          <w:rFonts w:hint="cs"/>
          <w:sz w:val="32"/>
          <w:cs/>
        </w:rPr>
        <w:t xml:space="preserve"> </w:t>
      </w:r>
      <w:r w:rsidRPr="007E076F">
        <w:rPr>
          <w:sz w:val="32"/>
          <w:cs/>
        </w:rPr>
        <w:t>ได้ทำการศึกษาเรื่อง</w:t>
      </w:r>
      <w:r w:rsidRPr="007E076F">
        <w:rPr>
          <w:rFonts w:hint="cs"/>
          <w:sz w:val="32"/>
          <w:cs/>
        </w:rPr>
        <w:t xml:space="preserve"> รูปแบบการบริหารจัดการด้านบัญชีการเงินโดยพุทธสันติวิธีของวัดไทยในสหรัฐอเมริกา สรุปได้ว่า </w:t>
      </w:r>
      <w:r w:rsidRPr="007E076F">
        <w:rPr>
          <w:sz w:val="32"/>
          <w:cs/>
        </w:rPr>
        <w:t>ประโยชน์</w:t>
      </w:r>
      <w:r w:rsidR="0065005B" w:rsidRPr="007E076F">
        <w:rPr>
          <w:sz w:val="32"/>
          <w:cs/>
        </w:rPr>
        <w:br/>
      </w:r>
      <w:r w:rsidRPr="007E076F">
        <w:rPr>
          <w:sz w:val="32"/>
          <w:cs/>
        </w:rPr>
        <w:t>ที่ได้รับจากการจัดทำบัญชีวัด สามารถเปิดเผยสถานะการเงิน</w:t>
      </w:r>
      <w:r w:rsidRPr="007E076F">
        <w:rPr>
          <w:sz w:val="32"/>
        </w:rPr>
        <w:t xml:space="preserve"> </w:t>
      </w:r>
      <w:r w:rsidRPr="007E076F">
        <w:rPr>
          <w:sz w:val="32"/>
          <w:cs/>
        </w:rPr>
        <w:t>รวมทั้งทรัพย์สินทั้งสังหาริมทรัพย์และอสังหาริมทรัพย์ของวัดได้อย่างถูกต้องครบถ้วน สามารถ</w:t>
      </w:r>
      <w:r w:rsidRPr="007E076F">
        <w:rPr>
          <w:sz w:val="32"/>
        </w:rPr>
        <w:t xml:space="preserve"> </w:t>
      </w:r>
      <w:r w:rsidRPr="007E076F">
        <w:rPr>
          <w:sz w:val="32"/>
          <w:cs/>
        </w:rPr>
        <w:t>วางแผนงบประมาณในค่าใช้จ่ายที่จะเกิดขึ้น</w:t>
      </w:r>
      <w:r w:rsidRPr="007E076F">
        <w:rPr>
          <w:sz w:val="32"/>
          <w:cs/>
        </w:rPr>
        <w:lastRenderedPageBreak/>
        <w:t>ในอนาคตได้ มีความโปร่งใส สามารถตรวจสอบข้อมูล</w:t>
      </w:r>
      <w:r w:rsidRPr="007E076F">
        <w:rPr>
          <w:sz w:val="32"/>
        </w:rPr>
        <w:t xml:space="preserve"> </w:t>
      </w:r>
      <w:r w:rsidRPr="007E076F">
        <w:rPr>
          <w:sz w:val="32"/>
          <w:cs/>
        </w:rPr>
        <w:t xml:space="preserve">แหล่งที่ได้มาและใช้ไปได้ นอกจากนี้ </w:t>
      </w:r>
      <w:r w:rsidR="008261AF" w:rsidRPr="007E076F">
        <w:rPr>
          <w:sz w:val="32"/>
          <w:cs/>
        </w:rPr>
        <w:br/>
      </w:r>
      <w:r w:rsidRPr="007E076F">
        <w:rPr>
          <w:sz w:val="32"/>
          <w:cs/>
        </w:rPr>
        <w:t>ยังก่อให้เกิดการมีส่วนร่วมของวัดนั้นๆ ยังผลให้เกิดมีความ</w:t>
      </w:r>
      <w:r w:rsidRPr="007E076F">
        <w:rPr>
          <w:sz w:val="32"/>
        </w:rPr>
        <w:t xml:space="preserve"> </w:t>
      </w:r>
      <w:r w:rsidRPr="007E076F">
        <w:rPr>
          <w:sz w:val="32"/>
          <w:cs/>
        </w:rPr>
        <w:t>สามัคคีปรองดองกัน มีความสงบสุขและเกิดสันติ</w:t>
      </w:r>
      <w:r w:rsidRPr="007E076F">
        <w:rPr>
          <w:rStyle w:val="aa"/>
          <w:cs/>
        </w:rPr>
        <w:footnoteReference w:id="187"/>
      </w:r>
      <w:r w:rsidRPr="007E076F">
        <w:rPr>
          <w:rFonts w:hint="cs"/>
          <w:sz w:val="32"/>
          <w:cs/>
        </w:rPr>
        <w:t xml:space="preserve"> และสอดคล้องกับ </w:t>
      </w:r>
      <w:r w:rsidRPr="007E076F">
        <w:rPr>
          <w:rFonts w:hint="cs"/>
          <w:b/>
          <w:bCs/>
          <w:sz w:val="32"/>
          <w:cs/>
        </w:rPr>
        <w:t>จเด็จ ทัศวงษา</w:t>
      </w:r>
      <w:r w:rsidRPr="007E076F">
        <w:rPr>
          <w:rFonts w:hint="cs"/>
          <w:sz w:val="32"/>
          <w:cs/>
        </w:rPr>
        <w:t xml:space="preserve"> </w:t>
      </w:r>
      <w:r w:rsidRPr="007E076F">
        <w:rPr>
          <w:sz w:val="32"/>
          <w:cs/>
        </w:rPr>
        <w:t>ได้ทำการศึกษาเรื่อง</w:t>
      </w:r>
      <w:r w:rsidRPr="007E076F">
        <w:rPr>
          <w:rFonts w:hint="cs"/>
          <w:sz w:val="32"/>
          <w:cs/>
        </w:rPr>
        <w:t xml:space="preserve"> การพัฒนารูปแบบการดำเนินงานโรงเรียนวิถีพุทธของสำนักงานเขตพื้นที่ การศึกษาประถมศึกษามหาสารคาม เขต ๓</w:t>
      </w:r>
      <w:r w:rsidR="003F2EE6" w:rsidRPr="007E076F">
        <w:rPr>
          <w:rFonts w:hint="cs"/>
          <w:sz w:val="32"/>
          <w:cs/>
        </w:rPr>
        <w:t xml:space="preserve"> </w:t>
      </w:r>
      <w:r w:rsidRPr="007E076F">
        <w:rPr>
          <w:rFonts w:hint="cs"/>
          <w:sz w:val="32"/>
          <w:cs/>
        </w:rPr>
        <w:t xml:space="preserve">สรุปได้ว่า </w:t>
      </w:r>
      <w:r w:rsidRPr="007E076F">
        <w:rPr>
          <w:sz w:val="32"/>
          <w:cs/>
        </w:rPr>
        <w:t>ผู</w:t>
      </w:r>
      <w:r w:rsidRPr="007E076F">
        <w:rPr>
          <w:rFonts w:hint="cs"/>
          <w:sz w:val="32"/>
          <w:cs/>
        </w:rPr>
        <w:t>้</w:t>
      </w:r>
      <w:r w:rsidRPr="007E076F">
        <w:rPr>
          <w:sz w:val="32"/>
          <w:cs/>
        </w:rPr>
        <w:t>มีส</w:t>
      </w:r>
      <w:r w:rsidRPr="007E076F">
        <w:rPr>
          <w:rFonts w:hint="cs"/>
          <w:sz w:val="32"/>
          <w:cs/>
        </w:rPr>
        <w:t>่</w:t>
      </w:r>
      <w:r w:rsidRPr="007E076F">
        <w:rPr>
          <w:sz w:val="32"/>
          <w:cs/>
        </w:rPr>
        <w:t>วนเกี่ยวข</w:t>
      </w:r>
      <w:r w:rsidRPr="007E076F">
        <w:rPr>
          <w:rFonts w:hint="cs"/>
          <w:sz w:val="32"/>
          <w:cs/>
        </w:rPr>
        <w:t>้</w:t>
      </w:r>
      <w:r w:rsidRPr="007E076F">
        <w:rPr>
          <w:sz w:val="32"/>
          <w:cs/>
        </w:rPr>
        <w:t>อง ทุกฝ</w:t>
      </w:r>
      <w:r w:rsidRPr="007E076F">
        <w:rPr>
          <w:rFonts w:hint="cs"/>
          <w:sz w:val="32"/>
          <w:cs/>
        </w:rPr>
        <w:t>่</w:t>
      </w:r>
      <w:r w:rsidRPr="007E076F">
        <w:rPr>
          <w:sz w:val="32"/>
          <w:cs/>
        </w:rPr>
        <w:t>ายทั้งในและนอกสถานศึกษา</w:t>
      </w:r>
      <w:r w:rsidRPr="007E076F">
        <w:rPr>
          <w:sz w:val="32"/>
        </w:rPr>
        <w:t xml:space="preserve"> </w:t>
      </w:r>
      <w:r w:rsidRPr="007E076F">
        <w:rPr>
          <w:sz w:val="32"/>
          <w:cs/>
        </w:rPr>
        <w:t>ต</w:t>
      </w:r>
      <w:r w:rsidRPr="007E076F">
        <w:rPr>
          <w:rFonts w:hint="cs"/>
          <w:sz w:val="32"/>
          <w:cs/>
        </w:rPr>
        <w:t>้</w:t>
      </w:r>
      <w:r w:rsidRPr="007E076F">
        <w:rPr>
          <w:sz w:val="32"/>
          <w:cs/>
        </w:rPr>
        <w:t>องให</w:t>
      </w:r>
      <w:r w:rsidRPr="007E076F">
        <w:rPr>
          <w:rFonts w:hint="cs"/>
          <w:sz w:val="32"/>
          <w:cs/>
        </w:rPr>
        <w:t>้</w:t>
      </w:r>
      <w:r w:rsidRPr="007E076F">
        <w:rPr>
          <w:sz w:val="32"/>
          <w:cs/>
        </w:rPr>
        <w:t>ความช</w:t>
      </w:r>
      <w:r w:rsidRPr="007E076F">
        <w:rPr>
          <w:rFonts w:hint="cs"/>
          <w:sz w:val="32"/>
          <w:cs/>
        </w:rPr>
        <w:t>่</w:t>
      </w:r>
      <w:r w:rsidRPr="007E076F">
        <w:rPr>
          <w:sz w:val="32"/>
          <w:cs/>
        </w:rPr>
        <w:t>วยเหลือซึ่งกันและกัน โรงเรียนต</w:t>
      </w:r>
      <w:r w:rsidRPr="007E076F">
        <w:rPr>
          <w:rFonts w:hint="cs"/>
          <w:sz w:val="32"/>
          <w:cs/>
        </w:rPr>
        <w:t>้</w:t>
      </w:r>
      <w:r w:rsidRPr="007E076F">
        <w:rPr>
          <w:sz w:val="32"/>
          <w:cs/>
        </w:rPr>
        <w:t>องให</w:t>
      </w:r>
      <w:r w:rsidRPr="007E076F">
        <w:rPr>
          <w:rFonts w:hint="cs"/>
          <w:sz w:val="32"/>
          <w:cs/>
        </w:rPr>
        <w:t>้</w:t>
      </w:r>
      <w:r w:rsidRPr="007E076F">
        <w:rPr>
          <w:sz w:val="32"/>
          <w:cs/>
        </w:rPr>
        <w:t xml:space="preserve">ความสนใจ </w:t>
      </w:r>
      <w:proofErr w:type="spellStart"/>
      <w:r w:rsidRPr="007E076F">
        <w:rPr>
          <w:rFonts w:hint="cs"/>
          <w:sz w:val="32"/>
          <w:cs/>
        </w:rPr>
        <w:t>กําหนด</w:t>
      </w:r>
      <w:proofErr w:type="spellEnd"/>
      <w:r w:rsidRPr="007E076F">
        <w:rPr>
          <w:sz w:val="32"/>
          <w:cs/>
        </w:rPr>
        <w:t>นโยบาย วิสัยทัศน</w:t>
      </w:r>
      <w:r w:rsidRPr="007E076F">
        <w:rPr>
          <w:rFonts w:hint="cs"/>
          <w:sz w:val="32"/>
          <w:cs/>
        </w:rPr>
        <w:t>์</w:t>
      </w:r>
      <w:r w:rsidRPr="007E076F">
        <w:rPr>
          <w:sz w:val="32"/>
          <w:cs/>
        </w:rPr>
        <w:t xml:space="preserve"> ในด</w:t>
      </w:r>
      <w:r w:rsidRPr="007E076F">
        <w:rPr>
          <w:rFonts w:hint="cs"/>
          <w:sz w:val="32"/>
          <w:cs/>
        </w:rPr>
        <w:t>้</w:t>
      </w:r>
      <w:r w:rsidRPr="007E076F">
        <w:rPr>
          <w:sz w:val="32"/>
          <w:cs/>
        </w:rPr>
        <w:t>านการ</w:t>
      </w:r>
      <w:r w:rsidRPr="007E076F">
        <w:rPr>
          <w:sz w:val="32"/>
        </w:rPr>
        <w:t xml:space="preserve"> </w:t>
      </w:r>
      <w:r w:rsidRPr="007E076F">
        <w:rPr>
          <w:sz w:val="32"/>
          <w:cs/>
        </w:rPr>
        <w:t>พัฒนาคุณธรรม จริยธรรมนักเรียนให</w:t>
      </w:r>
      <w:r w:rsidRPr="007E076F">
        <w:rPr>
          <w:rFonts w:hint="cs"/>
          <w:sz w:val="32"/>
          <w:cs/>
        </w:rPr>
        <w:t>้</w:t>
      </w:r>
      <w:r w:rsidRPr="007E076F">
        <w:rPr>
          <w:sz w:val="32"/>
          <w:cs/>
        </w:rPr>
        <w:t xml:space="preserve">ชัดเจน </w:t>
      </w:r>
      <w:r w:rsidR="0014758A" w:rsidRPr="007E076F">
        <w:rPr>
          <w:sz w:val="32"/>
          <w:cs/>
        </w:rPr>
        <w:br/>
      </w:r>
      <w:r w:rsidRPr="007E076F">
        <w:rPr>
          <w:sz w:val="32"/>
          <w:cs/>
        </w:rPr>
        <w:t>ให</w:t>
      </w:r>
      <w:r w:rsidRPr="007E076F">
        <w:rPr>
          <w:rFonts w:hint="cs"/>
          <w:sz w:val="32"/>
          <w:cs/>
        </w:rPr>
        <w:t>้</w:t>
      </w:r>
      <w:r w:rsidRPr="007E076F">
        <w:rPr>
          <w:sz w:val="32"/>
          <w:cs/>
        </w:rPr>
        <w:t>โอกาสนักเรียนได</w:t>
      </w:r>
      <w:r w:rsidRPr="007E076F">
        <w:rPr>
          <w:rFonts w:hint="cs"/>
          <w:sz w:val="32"/>
          <w:cs/>
        </w:rPr>
        <w:t>้</w:t>
      </w:r>
      <w:r w:rsidRPr="007E076F">
        <w:rPr>
          <w:sz w:val="32"/>
          <w:cs/>
        </w:rPr>
        <w:t>ฝ</w:t>
      </w:r>
      <w:r w:rsidRPr="007E076F">
        <w:rPr>
          <w:rFonts w:hint="cs"/>
          <w:sz w:val="32"/>
          <w:cs/>
        </w:rPr>
        <w:t>ึ</w:t>
      </w:r>
      <w:r w:rsidRPr="007E076F">
        <w:rPr>
          <w:sz w:val="32"/>
          <w:cs/>
        </w:rPr>
        <w:t>กปฏิบัติกิจกรรม ครูผู</w:t>
      </w:r>
      <w:r w:rsidRPr="007E076F">
        <w:rPr>
          <w:rFonts w:hint="cs"/>
          <w:sz w:val="32"/>
          <w:cs/>
        </w:rPr>
        <w:t>้</w:t>
      </w:r>
      <w:r w:rsidRPr="007E076F">
        <w:rPr>
          <w:sz w:val="32"/>
          <w:cs/>
        </w:rPr>
        <w:t>สอนต</w:t>
      </w:r>
      <w:r w:rsidRPr="007E076F">
        <w:rPr>
          <w:rFonts w:hint="cs"/>
          <w:sz w:val="32"/>
          <w:cs/>
        </w:rPr>
        <w:t>้</w:t>
      </w:r>
      <w:r w:rsidRPr="007E076F">
        <w:rPr>
          <w:sz w:val="32"/>
          <w:cs/>
        </w:rPr>
        <w:t>องเป</w:t>
      </w:r>
      <w:r w:rsidRPr="007E076F">
        <w:rPr>
          <w:rFonts w:hint="cs"/>
          <w:sz w:val="32"/>
          <w:cs/>
        </w:rPr>
        <w:t>็</w:t>
      </w:r>
      <w:r w:rsidRPr="007E076F">
        <w:rPr>
          <w:sz w:val="32"/>
          <w:cs/>
        </w:rPr>
        <w:t>นแบบอย</w:t>
      </w:r>
      <w:r w:rsidRPr="007E076F">
        <w:rPr>
          <w:rFonts w:hint="cs"/>
          <w:sz w:val="32"/>
          <w:cs/>
        </w:rPr>
        <w:t>่</w:t>
      </w:r>
      <w:r w:rsidRPr="007E076F">
        <w:rPr>
          <w:sz w:val="32"/>
          <w:cs/>
        </w:rPr>
        <w:t>างที่ดี</w:t>
      </w:r>
      <w:r w:rsidRPr="007E076F">
        <w:rPr>
          <w:sz w:val="32"/>
        </w:rPr>
        <w:t xml:space="preserve"> </w:t>
      </w:r>
      <w:r w:rsidRPr="007E076F">
        <w:rPr>
          <w:sz w:val="32"/>
          <w:cs/>
        </w:rPr>
        <w:t>โรงเรียนต</w:t>
      </w:r>
      <w:r w:rsidRPr="007E076F">
        <w:rPr>
          <w:rFonts w:hint="cs"/>
          <w:sz w:val="32"/>
          <w:cs/>
        </w:rPr>
        <w:t>้</w:t>
      </w:r>
      <w:r w:rsidRPr="007E076F">
        <w:rPr>
          <w:sz w:val="32"/>
          <w:cs/>
        </w:rPr>
        <w:t>องจัดงบประมาณ</w:t>
      </w:r>
      <w:r w:rsidR="0014758A" w:rsidRPr="007E076F">
        <w:rPr>
          <w:sz w:val="32"/>
          <w:cs/>
        </w:rPr>
        <w:br/>
      </w:r>
      <w:r w:rsidRPr="007E076F">
        <w:rPr>
          <w:sz w:val="32"/>
          <w:cs/>
        </w:rPr>
        <w:t>หากิจกรรมส</w:t>
      </w:r>
      <w:r w:rsidRPr="007E076F">
        <w:rPr>
          <w:rFonts w:hint="cs"/>
          <w:sz w:val="32"/>
          <w:cs/>
        </w:rPr>
        <w:t>่</w:t>
      </w:r>
      <w:r w:rsidRPr="007E076F">
        <w:rPr>
          <w:sz w:val="32"/>
          <w:cs/>
        </w:rPr>
        <w:t>งเสริมคุณธรรมจริยธรรมเพื่อนํามาบูรณาการ</w:t>
      </w:r>
      <w:r w:rsidRPr="007E076F">
        <w:rPr>
          <w:sz w:val="32"/>
        </w:rPr>
        <w:t xml:space="preserve"> </w:t>
      </w:r>
      <w:r w:rsidRPr="007E076F">
        <w:rPr>
          <w:sz w:val="32"/>
          <w:cs/>
        </w:rPr>
        <w:t>เข</w:t>
      </w:r>
      <w:r w:rsidRPr="007E076F">
        <w:rPr>
          <w:rFonts w:hint="cs"/>
          <w:sz w:val="32"/>
          <w:cs/>
        </w:rPr>
        <w:t>้</w:t>
      </w:r>
      <w:r w:rsidRPr="007E076F">
        <w:rPr>
          <w:sz w:val="32"/>
          <w:cs/>
        </w:rPr>
        <w:t>ากับหลักสูตรสถานศึกษา และปรับสภาพการเรียนรู</w:t>
      </w:r>
      <w:r w:rsidRPr="007E076F">
        <w:rPr>
          <w:rFonts w:hint="cs"/>
          <w:sz w:val="32"/>
          <w:cs/>
        </w:rPr>
        <w:t>้</w:t>
      </w:r>
      <w:r w:rsidRPr="007E076F">
        <w:rPr>
          <w:sz w:val="32"/>
          <w:cs/>
        </w:rPr>
        <w:t>ภายในโรงเรียนให</w:t>
      </w:r>
      <w:r w:rsidRPr="007E076F">
        <w:rPr>
          <w:rFonts w:hint="cs"/>
          <w:sz w:val="32"/>
          <w:cs/>
        </w:rPr>
        <w:t>้</w:t>
      </w:r>
      <w:r w:rsidRPr="007E076F">
        <w:rPr>
          <w:sz w:val="32"/>
          <w:cs/>
        </w:rPr>
        <w:t>เอื้อต</w:t>
      </w:r>
      <w:r w:rsidRPr="007E076F">
        <w:rPr>
          <w:rFonts w:hint="cs"/>
          <w:sz w:val="32"/>
          <w:cs/>
        </w:rPr>
        <w:t>่</w:t>
      </w:r>
      <w:r w:rsidRPr="007E076F">
        <w:rPr>
          <w:sz w:val="32"/>
          <w:cs/>
        </w:rPr>
        <w:t>อการพัฒนาคุณธรรม</w:t>
      </w:r>
      <w:r w:rsidRPr="007E076F">
        <w:rPr>
          <w:sz w:val="32"/>
        </w:rPr>
        <w:t xml:space="preserve"> </w:t>
      </w:r>
      <w:r w:rsidRPr="007E076F">
        <w:rPr>
          <w:sz w:val="32"/>
          <w:cs/>
        </w:rPr>
        <w:t>จริยธรรมนักเรียน ในขณะเดียวกันผู</w:t>
      </w:r>
      <w:r w:rsidRPr="007E076F">
        <w:rPr>
          <w:rFonts w:hint="cs"/>
          <w:sz w:val="32"/>
          <w:cs/>
        </w:rPr>
        <w:t>้</w:t>
      </w:r>
      <w:r w:rsidRPr="007E076F">
        <w:rPr>
          <w:sz w:val="32"/>
          <w:cs/>
        </w:rPr>
        <w:t>บริหารโรงเรียน ครูผู</w:t>
      </w:r>
      <w:r w:rsidRPr="007E076F">
        <w:rPr>
          <w:rFonts w:hint="cs"/>
          <w:sz w:val="32"/>
          <w:cs/>
        </w:rPr>
        <w:t>้</w:t>
      </w:r>
      <w:r w:rsidRPr="007E076F">
        <w:rPr>
          <w:sz w:val="32"/>
          <w:cs/>
        </w:rPr>
        <w:t>สอน ผู</w:t>
      </w:r>
      <w:r w:rsidRPr="007E076F">
        <w:rPr>
          <w:rFonts w:hint="cs"/>
          <w:sz w:val="32"/>
          <w:cs/>
        </w:rPr>
        <w:t>้</w:t>
      </w:r>
      <w:r w:rsidRPr="007E076F">
        <w:rPr>
          <w:sz w:val="32"/>
          <w:cs/>
        </w:rPr>
        <w:t>ปกครองและชุมชน ต</w:t>
      </w:r>
      <w:r w:rsidRPr="007E076F">
        <w:rPr>
          <w:rFonts w:hint="cs"/>
          <w:sz w:val="32"/>
          <w:cs/>
        </w:rPr>
        <w:t>้</w:t>
      </w:r>
      <w:r w:rsidRPr="007E076F">
        <w:rPr>
          <w:sz w:val="32"/>
          <w:cs/>
        </w:rPr>
        <w:t>องเข</w:t>
      </w:r>
      <w:r w:rsidRPr="007E076F">
        <w:rPr>
          <w:rFonts w:hint="cs"/>
          <w:sz w:val="32"/>
          <w:cs/>
        </w:rPr>
        <w:t>้</w:t>
      </w:r>
      <w:r w:rsidRPr="007E076F">
        <w:rPr>
          <w:sz w:val="32"/>
          <w:cs/>
        </w:rPr>
        <w:t>ามามีส</w:t>
      </w:r>
      <w:r w:rsidRPr="007E076F">
        <w:rPr>
          <w:rFonts w:hint="cs"/>
          <w:sz w:val="32"/>
          <w:cs/>
        </w:rPr>
        <w:t>่</w:t>
      </w:r>
      <w:r w:rsidRPr="007E076F">
        <w:rPr>
          <w:sz w:val="32"/>
          <w:cs/>
        </w:rPr>
        <w:t>วน</w:t>
      </w:r>
      <w:r w:rsidRPr="007E076F">
        <w:rPr>
          <w:sz w:val="32"/>
        </w:rPr>
        <w:t xml:space="preserve"> </w:t>
      </w:r>
      <w:r w:rsidRPr="007E076F">
        <w:rPr>
          <w:sz w:val="32"/>
          <w:cs/>
        </w:rPr>
        <w:t>ร</w:t>
      </w:r>
      <w:r w:rsidRPr="007E076F">
        <w:rPr>
          <w:rFonts w:hint="cs"/>
          <w:sz w:val="32"/>
          <w:cs/>
        </w:rPr>
        <w:t>่</w:t>
      </w:r>
      <w:r w:rsidRPr="007E076F">
        <w:rPr>
          <w:sz w:val="32"/>
          <w:cs/>
        </w:rPr>
        <w:t>วมในการดําเนินงานพัฒนาคุณธรรมจริยธรรมนักเรียน ตลอดทั้งการปฏิบัติตนให</w:t>
      </w:r>
      <w:r w:rsidRPr="007E076F">
        <w:rPr>
          <w:rFonts w:hint="cs"/>
          <w:sz w:val="32"/>
          <w:cs/>
        </w:rPr>
        <w:t>้</w:t>
      </w:r>
      <w:r w:rsidRPr="007E076F">
        <w:rPr>
          <w:sz w:val="32"/>
          <w:cs/>
        </w:rPr>
        <w:t>เป</w:t>
      </w:r>
      <w:r w:rsidRPr="007E076F">
        <w:rPr>
          <w:rFonts w:hint="cs"/>
          <w:sz w:val="32"/>
          <w:cs/>
        </w:rPr>
        <w:t>็</w:t>
      </w:r>
      <w:r w:rsidRPr="007E076F">
        <w:rPr>
          <w:sz w:val="32"/>
          <w:cs/>
        </w:rPr>
        <w:t>นแบบอย</w:t>
      </w:r>
      <w:r w:rsidRPr="007E076F">
        <w:rPr>
          <w:rFonts w:hint="cs"/>
          <w:sz w:val="32"/>
          <w:cs/>
        </w:rPr>
        <w:t>่</w:t>
      </w:r>
      <w:r w:rsidRPr="007E076F">
        <w:rPr>
          <w:sz w:val="32"/>
          <w:cs/>
        </w:rPr>
        <w:t>างที่ดี</w:t>
      </w:r>
      <w:r w:rsidRPr="007E076F">
        <w:rPr>
          <w:sz w:val="32"/>
        </w:rPr>
        <w:t xml:space="preserve"> </w:t>
      </w:r>
      <w:r w:rsidRPr="007E076F">
        <w:rPr>
          <w:sz w:val="32"/>
          <w:cs/>
        </w:rPr>
        <w:t>แก</w:t>
      </w:r>
      <w:r w:rsidRPr="007E076F">
        <w:rPr>
          <w:rFonts w:hint="cs"/>
          <w:sz w:val="32"/>
          <w:cs/>
        </w:rPr>
        <w:t>่</w:t>
      </w:r>
      <w:r w:rsidRPr="007E076F">
        <w:rPr>
          <w:sz w:val="32"/>
          <w:cs/>
        </w:rPr>
        <w:t>ผู</w:t>
      </w:r>
      <w:r w:rsidRPr="007E076F">
        <w:rPr>
          <w:rFonts w:hint="cs"/>
          <w:sz w:val="32"/>
          <w:cs/>
        </w:rPr>
        <w:t>้</w:t>
      </w:r>
      <w:r w:rsidRPr="007E076F">
        <w:rPr>
          <w:sz w:val="32"/>
          <w:cs/>
        </w:rPr>
        <w:t>เรียนและบุตรหลาน ผู</w:t>
      </w:r>
      <w:r w:rsidRPr="007E076F">
        <w:rPr>
          <w:rFonts w:hint="cs"/>
          <w:sz w:val="32"/>
          <w:cs/>
        </w:rPr>
        <w:t>้</w:t>
      </w:r>
      <w:r w:rsidRPr="007E076F">
        <w:rPr>
          <w:sz w:val="32"/>
          <w:cs/>
        </w:rPr>
        <w:t>บริหารโรงเรียนต</w:t>
      </w:r>
      <w:r w:rsidRPr="007E076F">
        <w:rPr>
          <w:rFonts w:hint="cs"/>
          <w:sz w:val="32"/>
          <w:cs/>
        </w:rPr>
        <w:t>้</w:t>
      </w:r>
      <w:r w:rsidRPr="007E076F">
        <w:rPr>
          <w:sz w:val="32"/>
          <w:cs/>
        </w:rPr>
        <w:t>องจัดหาทรัพยากรทางการศึกษาสนับสนุนให</w:t>
      </w:r>
      <w:r w:rsidRPr="007E076F">
        <w:rPr>
          <w:rFonts w:hint="cs"/>
          <w:sz w:val="32"/>
          <w:cs/>
        </w:rPr>
        <w:t>้</w:t>
      </w:r>
      <w:r w:rsidRPr="007E076F">
        <w:rPr>
          <w:sz w:val="32"/>
          <w:cs/>
        </w:rPr>
        <w:t>เพียงพอ</w:t>
      </w:r>
      <w:r w:rsidRPr="007E076F">
        <w:rPr>
          <w:sz w:val="32"/>
        </w:rPr>
        <w:t xml:space="preserve"> </w:t>
      </w:r>
      <w:r w:rsidRPr="007E076F">
        <w:rPr>
          <w:sz w:val="32"/>
          <w:cs/>
        </w:rPr>
        <w:t>และเหมาะสมกับการจัดกิจกรรมพัฒนาคุณธรรมจริยธรรม ควบคู</w:t>
      </w:r>
      <w:r w:rsidRPr="007E076F">
        <w:rPr>
          <w:rFonts w:hint="cs"/>
          <w:sz w:val="32"/>
          <w:cs/>
        </w:rPr>
        <w:t>่</w:t>
      </w:r>
      <w:r w:rsidRPr="007E076F">
        <w:rPr>
          <w:sz w:val="32"/>
          <w:cs/>
        </w:rPr>
        <w:t>กับการให</w:t>
      </w:r>
      <w:r w:rsidRPr="007E076F">
        <w:rPr>
          <w:rFonts w:hint="cs"/>
          <w:sz w:val="32"/>
          <w:cs/>
        </w:rPr>
        <w:t>้</w:t>
      </w:r>
      <w:r w:rsidRPr="007E076F">
        <w:rPr>
          <w:sz w:val="32"/>
          <w:cs/>
        </w:rPr>
        <w:t>โอกาสแก</w:t>
      </w:r>
      <w:r w:rsidRPr="007E076F">
        <w:rPr>
          <w:rFonts w:hint="cs"/>
          <w:sz w:val="32"/>
          <w:cs/>
        </w:rPr>
        <w:t>่</w:t>
      </w:r>
      <w:r w:rsidRPr="007E076F">
        <w:rPr>
          <w:sz w:val="32"/>
          <w:cs/>
        </w:rPr>
        <w:t>นักเรียนได</w:t>
      </w:r>
      <w:r w:rsidRPr="007E076F">
        <w:rPr>
          <w:rFonts w:hint="cs"/>
          <w:sz w:val="32"/>
          <w:cs/>
        </w:rPr>
        <w:t>้</w:t>
      </w:r>
      <w:r w:rsidRPr="007E076F">
        <w:rPr>
          <w:sz w:val="32"/>
        </w:rPr>
        <w:t xml:space="preserve"> </w:t>
      </w:r>
      <w:r w:rsidRPr="007E076F">
        <w:rPr>
          <w:sz w:val="32"/>
          <w:cs/>
        </w:rPr>
        <w:t>ประพฤติ ปฏิบัติตนในสิ่งที่ดี ยกย</w:t>
      </w:r>
      <w:r w:rsidRPr="007E076F">
        <w:rPr>
          <w:rFonts w:hint="cs"/>
          <w:sz w:val="32"/>
          <w:cs/>
        </w:rPr>
        <w:t>่</w:t>
      </w:r>
      <w:r w:rsidRPr="007E076F">
        <w:rPr>
          <w:sz w:val="32"/>
          <w:cs/>
        </w:rPr>
        <w:t>องชมเชยให</w:t>
      </w:r>
      <w:r w:rsidRPr="007E076F">
        <w:rPr>
          <w:rFonts w:hint="cs"/>
          <w:sz w:val="32"/>
          <w:cs/>
        </w:rPr>
        <w:t>้</w:t>
      </w:r>
      <w:r w:rsidRPr="007E076F">
        <w:rPr>
          <w:sz w:val="32"/>
          <w:cs/>
        </w:rPr>
        <w:t>ขวัญกําลังใจแก</w:t>
      </w:r>
      <w:r w:rsidRPr="007E076F">
        <w:rPr>
          <w:rFonts w:hint="cs"/>
          <w:sz w:val="32"/>
          <w:cs/>
        </w:rPr>
        <w:t>่</w:t>
      </w:r>
      <w:r w:rsidRPr="007E076F">
        <w:rPr>
          <w:sz w:val="32"/>
          <w:cs/>
        </w:rPr>
        <w:t>ผู</w:t>
      </w:r>
      <w:r w:rsidRPr="007E076F">
        <w:rPr>
          <w:rFonts w:hint="cs"/>
          <w:sz w:val="32"/>
          <w:cs/>
        </w:rPr>
        <w:t>้</w:t>
      </w:r>
      <w:r w:rsidRPr="007E076F">
        <w:rPr>
          <w:sz w:val="32"/>
          <w:cs/>
        </w:rPr>
        <w:t>ทําดี</w:t>
      </w:r>
      <w:r w:rsidRPr="007E076F">
        <w:rPr>
          <w:sz w:val="32"/>
        </w:rPr>
        <w:t xml:space="preserve"> </w:t>
      </w:r>
      <w:r w:rsidRPr="007E076F">
        <w:rPr>
          <w:sz w:val="32"/>
          <w:cs/>
        </w:rPr>
        <w:t>เพื่อให</w:t>
      </w:r>
      <w:r w:rsidRPr="007E076F">
        <w:rPr>
          <w:rFonts w:hint="cs"/>
          <w:sz w:val="32"/>
          <w:cs/>
        </w:rPr>
        <w:t>้</w:t>
      </w:r>
      <w:r w:rsidRPr="007E076F">
        <w:rPr>
          <w:sz w:val="32"/>
          <w:cs/>
        </w:rPr>
        <w:t>เกิดคุณค</w:t>
      </w:r>
      <w:r w:rsidRPr="007E076F">
        <w:rPr>
          <w:rFonts w:hint="cs"/>
          <w:sz w:val="32"/>
          <w:cs/>
        </w:rPr>
        <w:t>่</w:t>
      </w:r>
      <w:r w:rsidRPr="007E076F">
        <w:rPr>
          <w:sz w:val="32"/>
          <w:cs/>
        </w:rPr>
        <w:t>ามีความหมายต</w:t>
      </w:r>
      <w:r w:rsidRPr="007E076F">
        <w:rPr>
          <w:rFonts w:hint="cs"/>
          <w:sz w:val="32"/>
          <w:cs/>
        </w:rPr>
        <w:t>่</w:t>
      </w:r>
      <w:r w:rsidRPr="007E076F">
        <w:rPr>
          <w:sz w:val="32"/>
          <w:cs/>
        </w:rPr>
        <w:t>อโรงเรียน และชุมชน มีการนิเทศ ติดตาม ประเมินผลและรายงานผลการดําเนินงานให</w:t>
      </w:r>
      <w:r w:rsidRPr="007E076F">
        <w:rPr>
          <w:rFonts w:hint="cs"/>
          <w:sz w:val="32"/>
          <w:cs/>
        </w:rPr>
        <w:t>้</w:t>
      </w:r>
      <w:r w:rsidRPr="007E076F">
        <w:rPr>
          <w:sz w:val="32"/>
          <w:cs/>
        </w:rPr>
        <w:t>สาธารณะช</w:t>
      </w:r>
      <w:r w:rsidRPr="007E076F">
        <w:rPr>
          <w:rFonts w:hint="cs"/>
          <w:sz w:val="32"/>
          <w:cs/>
        </w:rPr>
        <w:t>น</w:t>
      </w:r>
      <w:r w:rsidRPr="007E076F">
        <w:rPr>
          <w:sz w:val="32"/>
          <w:cs/>
        </w:rPr>
        <w:t>ได</w:t>
      </w:r>
      <w:r w:rsidRPr="007E076F">
        <w:rPr>
          <w:rFonts w:hint="cs"/>
          <w:sz w:val="32"/>
          <w:cs/>
        </w:rPr>
        <w:t>้</w:t>
      </w:r>
      <w:r w:rsidRPr="007E076F">
        <w:rPr>
          <w:sz w:val="32"/>
          <w:cs/>
        </w:rPr>
        <w:t>รับทราบความก</w:t>
      </w:r>
      <w:r w:rsidRPr="007E076F">
        <w:rPr>
          <w:rFonts w:hint="cs"/>
          <w:sz w:val="32"/>
          <w:cs/>
        </w:rPr>
        <w:t>้</w:t>
      </w:r>
      <w:r w:rsidRPr="007E076F">
        <w:rPr>
          <w:sz w:val="32"/>
          <w:cs/>
        </w:rPr>
        <w:t>าวหน</w:t>
      </w:r>
      <w:r w:rsidRPr="007E076F">
        <w:rPr>
          <w:rFonts w:hint="cs"/>
          <w:sz w:val="32"/>
          <w:cs/>
        </w:rPr>
        <w:t>้</w:t>
      </w:r>
      <w:r w:rsidRPr="007E076F">
        <w:rPr>
          <w:sz w:val="32"/>
          <w:cs/>
        </w:rPr>
        <w:t>าอย</w:t>
      </w:r>
      <w:r w:rsidRPr="007E076F">
        <w:rPr>
          <w:rFonts w:hint="cs"/>
          <w:sz w:val="32"/>
          <w:cs/>
        </w:rPr>
        <w:t>่</w:t>
      </w:r>
      <w:r w:rsidRPr="007E076F">
        <w:rPr>
          <w:sz w:val="32"/>
          <w:cs/>
        </w:rPr>
        <w:t>างต</w:t>
      </w:r>
      <w:r w:rsidRPr="007E076F">
        <w:rPr>
          <w:rFonts w:hint="cs"/>
          <w:sz w:val="32"/>
          <w:cs/>
        </w:rPr>
        <w:t>่</w:t>
      </w:r>
      <w:r w:rsidRPr="007E076F">
        <w:rPr>
          <w:sz w:val="32"/>
          <w:cs/>
        </w:rPr>
        <w:t>อเนื่อง</w:t>
      </w:r>
      <w:r w:rsidRPr="007E076F">
        <w:rPr>
          <w:rStyle w:val="aa"/>
          <w:cs/>
        </w:rPr>
        <w:footnoteReference w:id="188"/>
      </w:r>
    </w:p>
    <w:p w14:paraId="29955B61" w14:textId="433A1773" w:rsidR="00C60205" w:rsidRPr="007E076F" w:rsidRDefault="00C60205" w:rsidP="00343BB8">
      <w:pPr>
        <w:pStyle w:val="32"/>
        <w:rPr>
          <w:sz w:val="32"/>
        </w:rPr>
      </w:pPr>
      <w:r w:rsidRPr="007E076F">
        <w:rPr>
          <w:rFonts w:hint="cs"/>
          <w:b/>
          <w:bCs/>
          <w:sz w:val="32"/>
          <w:cs/>
        </w:rPr>
        <w:t>ด้านวัสดุอุปกรณ์</w:t>
      </w:r>
      <w:r w:rsidRPr="007E076F">
        <w:rPr>
          <w:b/>
          <w:bCs/>
          <w:sz w:val="32"/>
        </w:rPr>
        <w:t xml:space="preserve"> (Material)</w:t>
      </w:r>
      <w:r w:rsidRPr="007E076F">
        <w:rPr>
          <w:rFonts w:hint="cs"/>
          <w:sz w:val="32"/>
          <w:cs/>
        </w:rPr>
        <w:t xml:space="preserve"> </w:t>
      </w:r>
      <w:r w:rsidR="00150B13" w:rsidRPr="007E076F">
        <w:rPr>
          <w:rFonts w:eastAsia="Calibri" w:hint="cs"/>
          <w:sz w:val="32"/>
          <w:cs/>
        </w:rPr>
        <w:t xml:space="preserve">ผู้วิจัย </w:t>
      </w:r>
      <w:r w:rsidRPr="007E076F">
        <w:rPr>
          <w:rFonts w:eastAsia="Calibri" w:hint="cs"/>
          <w:sz w:val="32"/>
          <w:cs/>
        </w:rPr>
        <w:t>ได้</w:t>
      </w:r>
      <w:r w:rsidRPr="007E076F">
        <w:rPr>
          <w:rFonts w:eastAsia="Calibri" w:hint="cs"/>
          <w:sz w:val="32"/>
          <w:shd w:val="clear" w:color="auto" w:fill="FFFFFF"/>
          <w:cs/>
        </w:rPr>
        <w:t xml:space="preserve">สรุปประเด็นสำคัญ ดังนี้ </w:t>
      </w:r>
      <w:r w:rsidRPr="007E076F">
        <w:rPr>
          <w:rFonts w:hint="cs"/>
          <w:sz w:val="32"/>
          <w:cs/>
        </w:rPr>
        <w:t>ทรัพยากรทางการศึกษา ควรปลูกฝังนักเรียน และร่วมมือกันทุกฝ่ายในการรักษาสิ่ง อุปกรณ์การเรียนการสอนให้คงทนได้นาน ไม่เสื่อมสภาพโดยง่าย ซ่อมแซมวัสดุอุปกรณ์ให้ใช้ได้อย่างคุ้มค่า การเก็บจัดสิ่งของให้เป็นระเบียบ วิธีการจัดเก็บเอกสาร ข้อมูล ของโรงเรียนให้เป็นหมวดหมู่ ไม่ให้สูญหายไปโดยง่าย เพราะคนรุ่นหลังสามารถนำข้อมูลในอดีตมาทบทวน เพื่อเป็นองค์ความรู้ของการเรียน</w:t>
      </w:r>
      <w:r w:rsidR="00AC4A3E" w:rsidRPr="007E076F">
        <w:rPr>
          <w:rFonts w:hint="cs"/>
          <w:sz w:val="32"/>
          <w:cs/>
        </w:rPr>
        <w:t xml:space="preserve"> ต่อไป</w:t>
      </w:r>
      <w:r w:rsidRPr="007E076F">
        <w:rPr>
          <w:rFonts w:hint="cs"/>
          <w:sz w:val="32"/>
          <w:cs/>
        </w:rPr>
        <w:t xml:space="preserve"> </w:t>
      </w:r>
      <w:r w:rsidRPr="007E076F">
        <w:rPr>
          <w:sz w:val="32"/>
          <w:cs/>
        </w:rPr>
        <w:t>ซึ่งผลการวิจัยนี้สอดคล้องกับงานวิจัยของ</w:t>
      </w:r>
      <w:r w:rsidRPr="007E076F">
        <w:rPr>
          <w:rFonts w:hint="cs"/>
          <w:sz w:val="32"/>
          <w:cs/>
        </w:rPr>
        <w:t xml:space="preserve"> </w:t>
      </w:r>
      <w:r w:rsidRPr="007E076F">
        <w:rPr>
          <w:b/>
          <w:bCs/>
          <w:sz w:val="32"/>
        </w:rPr>
        <w:t>Ashworth, Allan and Harvey, Roger C.</w:t>
      </w:r>
      <w:r w:rsidRPr="007E076F">
        <w:rPr>
          <w:sz w:val="32"/>
        </w:rPr>
        <w:t xml:space="preserve"> </w:t>
      </w:r>
      <w:r w:rsidRPr="007E076F">
        <w:rPr>
          <w:sz w:val="32"/>
          <w:cs/>
        </w:rPr>
        <w:t>ได้ศึกษาเรื่อง “การประเมินคุณภาพ</w:t>
      </w:r>
      <w:r w:rsidR="003F2EE6" w:rsidRPr="007E076F">
        <w:rPr>
          <w:sz w:val="32"/>
          <w:cs/>
        </w:rPr>
        <w:t xml:space="preserve"> </w:t>
      </w:r>
      <w:r w:rsidRPr="007E076F">
        <w:rPr>
          <w:sz w:val="32"/>
          <w:cs/>
        </w:rPr>
        <w:t>ในการส่งเสริมการศึกษาระดับอุดมศึกษา” โดยได้น</w:t>
      </w:r>
      <w:r w:rsidRPr="007E076F">
        <w:rPr>
          <w:rFonts w:hint="cs"/>
          <w:sz w:val="32"/>
          <w:cs/>
        </w:rPr>
        <w:t>ำ</w:t>
      </w:r>
      <w:r w:rsidRPr="007E076F">
        <w:rPr>
          <w:sz w:val="32"/>
          <w:cs/>
        </w:rPr>
        <w:t>เสนอแนวคิดซึ่งได้จากการศึกษาเกี่ยวกับการจัดการศึกษาที่มีคุณภาพ จ</w:t>
      </w:r>
      <w:r w:rsidRPr="007E076F">
        <w:rPr>
          <w:rFonts w:hint="cs"/>
          <w:sz w:val="32"/>
          <w:cs/>
        </w:rPr>
        <w:t>ำ</w:t>
      </w:r>
      <w:r w:rsidRPr="007E076F">
        <w:rPr>
          <w:sz w:val="32"/>
          <w:cs/>
        </w:rPr>
        <w:t>เป็นต้องอาศัยองค์ประกอบด้านปัจจัยตัวป</w:t>
      </w:r>
      <w:r w:rsidRPr="007E076F">
        <w:rPr>
          <w:rFonts w:hint="cs"/>
          <w:sz w:val="32"/>
          <w:cs/>
        </w:rPr>
        <w:t>้</w:t>
      </w:r>
      <w:r w:rsidRPr="007E076F">
        <w:rPr>
          <w:sz w:val="32"/>
          <w:cs/>
        </w:rPr>
        <w:t>อน ด้านกระบวนการจัดการเรียนการสอนที่มีคุณภาพและด้านผลผลิต ได้แก่ ๑) คณาจารย์ ๒) สิ่งเอื้ออ</w:t>
      </w:r>
      <w:r w:rsidRPr="007E076F">
        <w:rPr>
          <w:rFonts w:hint="cs"/>
          <w:sz w:val="32"/>
          <w:cs/>
        </w:rPr>
        <w:t>ำ</w:t>
      </w:r>
      <w:r w:rsidRPr="007E076F">
        <w:rPr>
          <w:sz w:val="32"/>
          <w:cs/>
        </w:rPr>
        <w:t>นวยความสะดวก ๓) วัสดุอุปกรณ์ ๔) การสอน ๕) ผลสัมฤทธิ์ ๖) การจัดการและการควบคุมคุณภาพ ๗) นิสิต นักศึกษา ซึ่งแต่ละองค์ประกอบมีตัวบ่งชี้คุณภาพการศึกษา ดังนี้</w:t>
      </w:r>
      <w:r w:rsidRPr="007E076F">
        <w:rPr>
          <w:rFonts w:hint="cs"/>
          <w:sz w:val="32"/>
          <w:cs/>
        </w:rPr>
        <w:t xml:space="preserve"> </w:t>
      </w:r>
      <w:r w:rsidRPr="007E076F">
        <w:rPr>
          <w:sz w:val="32"/>
          <w:cs/>
        </w:rPr>
        <w:t>วัสดุอุปกรณ์ การจัดการศึกษาที่มีคุณภาพจะต้องอาศัยวัสดุอุปกรณ์ทางการศึกษา</w:t>
      </w:r>
      <w:r w:rsidRPr="007E076F">
        <w:rPr>
          <w:sz w:val="32"/>
        </w:rPr>
        <w:t xml:space="preserve"> </w:t>
      </w:r>
      <w:r w:rsidRPr="007E076F">
        <w:rPr>
          <w:sz w:val="32"/>
          <w:cs/>
        </w:rPr>
        <w:t>ที่มีจ</w:t>
      </w:r>
      <w:r w:rsidRPr="007E076F">
        <w:rPr>
          <w:rFonts w:hint="cs"/>
          <w:sz w:val="32"/>
          <w:cs/>
        </w:rPr>
        <w:t>ำ</w:t>
      </w:r>
      <w:r w:rsidRPr="007E076F">
        <w:rPr>
          <w:sz w:val="32"/>
          <w:cs/>
        </w:rPr>
        <w:t>นวนเพียงพอและเหมาะสมกับจ</w:t>
      </w:r>
      <w:r w:rsidRPr="007E076F">
        <w:rPr>
          <w:rFonts w:hint="cs"/>
          <w:sz w:val="32"/>
          <w:cs/>
        </w:rPr>
        <w:t>ำ</w:t>
      </w:r>
      <w:r w:rsidRPr="007E076F">
        <w:rPr>
          <w:sz w:val="32"/>
          <w:cs/>
        </w:rPr>
        <w:t>นวนนักศึกษารวมทั้งสอดคล้องกับวัตถุประสงค์ของการเรียนรู้</w:t>
      </w:r>
      <w:r w:rsidRPr="007E076F">
        <w:rPr>
          <w:sz w:val="32"/>
        </w:rPr>
        <w:t xml:space="preserve"> </w:t>
      </w:r>
      <w:r w:rsidRPr="007E076F">
        <w:rPr>
          <w:sz w:val="32"/>
          <w:cs/>
        </w:rPr>
        <w:t>ส</w:t>
      </w:r>
      <w:r w:rsidRPr="007E076F">
        <w:rPr>
          <w:rFonts w:hint="cs"/>
          <w:sz w:val="32"/>
          <w:cs/>
        </w:rPr>
        <w:t>ำ</w:t>
      </w:r>
      <w:r w:rsidRPr="007E076F">
        <w:rPr>
          <w:sz w:val="32"/>
          <w:cs/>
        </w:rPr>
        <w:t xml:space="preserve">หรับตัวบ่งชี้คุณภาพของวัสดุอุปกรณ์ทางการศึกษา ได้แก่ </w:t>
      </w:r>
      <w:r w:rsidRPr="007E076F">
        <w:rPr>
          <w:sz w:val="32"/>
          <w:cs/>
        </w:rPr>
        <w:lastRenderedPageBreak/>
        <w:t>๑) ความเหมาะสมของจ</w:t>
      </w:r>
      <w:r w:rsidRPr="007E076F">
        <w:rPr>
          <w:rFonts w:hint="cs"/>
          <w:sz w:val="32"/>
          <w:cs/>
        </w:rPr>
        <w:t>ำ</w:t>
      </w:r>
      <w:r w:rsidRPr="007E076F">
        <w:rPr>
          <w:sz w:val="32"/>
          <w:cs/>
        </w:rPr>
        <w:t>นวนและ</w:t>
      </w:r>
      <w:r w:rsidRPr="007E076F">
        <w:rPr>
          <w:sz w:val="32"/>
        </w:rPr>
        <w:t xml:space="preserve"> </w:t>
      </w:r>
      <w:r w:rsidRPr="007E076F">
        <w:rPr>
          <w:sz w:val="32"/>
          <w:cs/>
        </w:rPr>
        <w:t>ประเภทวัสดุอุปกรณ์ทางการศึกษา ๒) วัสดุอุปกรณ์ทางการศึกษาอยู่ในสภาพที่ดีใช้การได้หรือไม่</w:t>
      </w:r>
      <w:r w:rsidRPr="007E076F">
        <w:rPr>
          <w:sz w:val="32"/>
        </w:rPr>
        <w:t xml:space="preserve"> </w:t>
      </w:r>
      <w:r w:rsidRPr="007E076F">
        <w:rPr>
          <w:sz w:val="32"/>
          <w:cs/>
        </w:rPr>
        <w:t>๓) ระบบการให้บริการ การแนะน</w:t>
      </w:r>
      <w:r w:rsidRPr="007E076F">
        <w:rPr>
          <w:rFonts w:hint="cs"/>
          <w:sz w:val="32"/>
          <w:cs/>
        </w:rPr>
        <w:t>ำ</w:t>
      </w:r>
      <w:r w:rsidRPr="007E076F">
        <w:rPr>
          <w:sz w:val="32"/>
          <w:cs/>
        </w:rPr>
        <w:t>เกี่ยวกับวิธีการใช้ ๔) ความทันสมัยของวัสดุอุปกรณ์ ๕) ความปลอดภัยในการใช้ ๖) สัดส่วนระหว่างจ</w:t>
      </w:r>
      <w:r w:rsidRPr="007E076F">
        <w:rPr>
          <w:rFonts w:hint="cs"/>
          <w:sz w:val="32"/>
          <w:cs/>
        </w:rPr>
        <w:t>ำ</w:t>
      </w:r>
      <w:r w:rsidRPr="007E076F">
        <w:rPr>
          <w:sz w:val="32"/>
          <w:cs/>
        </w:rPr>
        <w:t>นวนนักศึกษาต่ออุปกรณ์</w:t>
      </w:r>
      <w:r w:rsidRPr="007E076F">
        <w:rPr>
          <w:rStyle w:val="aa"/>
          <w:cs/>
        </w:rPr>
        <w:footnoteReference w:id="189"/>
      </w:r>
    </w:p>
    <w:p w14:paraId="61DF603E" w14:textId="3FFDF820" w:rsidR="00C60205" w:rsidRPr="007E076F" w:rsidRDefault="00C60205" w:rsidP="00343BB8">
      <w:pPr>
        <w:pStyle w:val="32"/>
        <w:rPr>
          <w:sz w:val="32"/>
        </w:rPr>
      </w:pPr>
      <w:r w:rsidRPr="007E076F">
        <w:rPr>
          <w:rFonts w:hint="cs"/>
          <w:b/>
          <w:bCs/>
          <w:sz w:val="32"/>
          <w:cs/>
        </w:rPr>
        <w:t>ด้านการจัดการ</w:t>
      </w:r>
      <w:r w:rsidRPr="007E076F">
        <w:rPr>
          <w:b/>
          <w:bCs/>
          <w:sz w:val="32"/>
        </w:rPr>
        <w:t xml:space="preserve"> (Management)</w:t>
      </w:r>
      <w:r w:rsidRPr="007E076F">
        <w:rPr>
          <w:sz w:val="32"/>
        </w:rPr>
        <w:t xml:space="preserve"> </w:t>
      </w:r>
      <w:r w:rsidR="00150B13" w:rsidRPr="007E076F">
        <w:rPr>
          <w:rFonts w:eastAsia="Calibri" w:hint="cs"/>
          <w:sz w:val="32"/>
          <w:cs/>
        </w:rPr>
        <w:t xml:space="preserve">ผู้วิจัย </w:t>
      </w:r>
      <w:r w:rsidRPr="007E076F">
        <w:rPr>
          <w:rFonts w:eastAsia="Calibri" w:hint="cs"/>
          <w:sz w:val="32"/>
          <w:cs/>
        </w:rPr>
        <w:t>ได้</w:t>
      </w:r>
      <w:r w:rsidRPr="007E076F">
        <w:rPr>
          <w:rFonts w:eastAsia="Calibri" w:hint="cs"/>
          <w:sz w:val="32"/>
          <w:shd w:val="clear" w:color="auto" w:fill="FFFFFF"/>
          <w:cs/>
        </w:rPr>
        <w:t>สรุปประเด็นสำคัญ</w:t>
      </w:r>
      <w:r w:rsidRPr="007E076F">
        <w:rPr>
          <w:rFonts w:hint="cs"/>
          <w:sz w:val="32"/>
          <w:cs/>
        </w:rPr>
        <w:t>ได้ว่า ทางคณะผู้บริหารโรงเรียน คณะสงฆ์ และผู้ปกครอง พัฒนาโรงเรียนให้ได้มาตรฐาน จัดโครงการต่าง</w:t>
      </w:r>
      <w:r w:rsidR="00147C92" w:rsidRPr="007E076F">
        <w:rPr>
          <w:rFonts w:hint="cs"/>
          <w:sz w:val="32"/>
          <w:cs/>
        </w:rPr>
        <w:t>ๆ</w:t>
      </w:r>
      <w:r w:rsidRPr="007E076F">
        <w:rPr>
          <w:rFonts w:hint="cs"/>
          <w:sz w:val="32"/>
          <w:cs/>
        </w:rPr>
        <w:t xml:space="preserve"> เพื่อระดมเงินทุน จัดหาวัสดุอุปกรณ์ที่ทันสมัย และสนับสนุนกิจกรรมในโรงเรียน โดยเริ่มจากกลุ่มเล็ก</w:t>
      </w:r>
      <w:r w:rsidR="00147C92" w:rsidRPr="007E076F">
        <w:rPr>
          <w:rFonts w:hint="cs"/>
          <w:sz w:val="32"/>
          <w:cs/>
        </w:rPr>
        <w:t>ๆ</w:t>
      </w:r>
      <w:r w:rsidRPr="007E076F">
        <w:rPr>
          <w:rFonts w:hint="cs"/>
          <w:sz w:val="32"/>
          <w:cs/>
        </w:rPr>
        <w:t xml:space="preserve"> แนะนำ </w:t>
      </w:r>
      <w:r w:rsidR="0065005B" w:rsidRPr="007E076F">
        <w:rPr>
          <w:sz w:val="32"/>
          <w:cs/>
        </w:rPr>
        <w:br/>
      </w:r>
      <w:r w:rsidRPr="007E076F">
        <w:rPr>
          <w:rFonts w:hint="cs"/>
          <w:sz w:val="32"/>
          <w:cs/>
        </w:rPr>
        <w:t>จัดประชุมแลกเปลี่ยนความรู้อยู่เสมอ ซึ่งจะทำให้นักเรียน ผู้ปกครอง และครูอาสาสมัคร สามารถ</w:t>
      </w:r>
      <w:r w:rsidR="0065005B" w:rsidRPr="007E076F">
        <w:rPr>
          <w:sz w:val="32"/>
          <w:cs/>
        </w:rPr>
        <w:br/>
      </w:r>
      <w:r w:rsidRPr="007E076F">
        <w:rPr>
          <w:rFonts w:hint="cs"/>
          <w:sz w:val="32"/>
          <w:cs/>
        </w:rPr>
        <w:t xml:space="preserve">มีพื้นที่ในการแสดงความคิดเห็น มีปฏิสัมพันธ์ร่วมกัน เกิดเป็นความสมัครสมาน สามัคคีในหมู่คณะ </w:t>
      </w:r>
      <w:r w:rsidR="0065005B" w:rsidRPr="007E076F">
        <w:rPr>
          <w:sz w:val="32"/>
          <w:cs/>
        </w:rPr>
        <w:br/>
      </w:r>
      <w:r w:rsidRPr="007E076F">
        <w:rPr>
          <w:rFonts w:hint="cs"/>
          <w:sz w:val="32"/>
          <w:cs/>
        </w:rPr>
        <w:t>มีวินัย พัฒนาการทางด้านสังคม อารมณ์ ความประพฤติที่ดี มีศีลธรรม ใจกว้าง รู้จักการแก้ไขปัญหา ปลุกจิตสำนึก และปลูกฝังการทำประโยชน์เพื่อสังคม</w:t>
      </w:r>
      <w:r w:rsidR="00AC4A3E" w:rsidRPr="007E076F">
        <w:rPr>
          <w:rFonts w:hint="cs"/>
          <w:sz w:val="32"/>
          <w:cs/>
        </w:rPr>
        <w:t xml:space="preserve"> ต่อไป</w:t>
      </w:r>
      <w:r w:rsidRPr="007E076F">
        <w:rPr>
          <w:rFonts w:hint="cs"/>
          <w:sz w:val="32"/>
          <w:cs/>
        </w:rPr>
        <w:t xml:space="preserve"> </w:t>
      </w:r>
      <w:r w:rsidRPr="007E076F">
        <w:rPr>
          <w:sz w:val="32"/>
          <w:cs/>
        </w:rPr>
        <w:t>ซึ่งผลการวิจัยนี้สอดคล้องกับงานวิจัยของ</w:t>
      </w:r>
      <w:r w:rsidRPr="007E076F">
        <w:rPr>
          <w:sz w:val="32"/>
        </w:rPr>
        <w:t xml:space="preserve"> </w:t>
      </w:r>
      <w:r w:rsidR="008261AF" w:rsidRPr="007E076F">
        <w:rPr>
          <w:b/>
          <w:bCs/>
          <w:sz w:val="32"/>
          <w:cs/>
        </w:rPr>
        <w:br/>
      </w:r>
      <w:r w:rsidRPr="007E076F">
        <w:rPr>
          <w:rFonts w:hint="cs"/>
          <w:b/>
          <w:bCs/>
          <w:sz w:val="32"/>
          <w:cs/>
        </w:rPr>
        <w:t>ชูสกุล อาจมังกร</w:t>
      </w:r>
      <w:r w:rsidR="003F2EE6" w:rsidRPr="007E076F">
        <w:rPr>
          <w:rFonts w:hint="cs"/>
          <w:b/>
          <w:bCs/>
          <w:sz w:val="32"/>
          <w:cs/>
        </w:rPr>
        <w:t xml:space="preserve"> </w:t>
      </w:r>
      <w:r w:rsidRPr="007E076F">
        <w:rPr>
          <w:rFonts w:hint="cs"/>
          <w:b/>
          <w:bCs/>
          <w:sz w:val="32"/>
          <w:cs/>
        </w:rPr>
        <w:t>พระครูโอภาสนนทกิตติ์</w:t>
      </w:r>
      <w:r w:rsidR="003F2EE6" w:rsidRPr="007E076F">
        <w:rPr>
          <w:rFonts w:hint="cs"/>
          <w:b/>
          <w:bCs/>
          <w:sz w:val="32"/>
          <w:cs/>
        </w:rPr>
        <w:t xml:space="preserve"> </w:t>
      </w:r>
      <w:r w:rsidRPr="007E076F">
        <w:rPr>
          <w:rFonts w:hint="cs"/>
          <w:b/>
          <w:bCs/>
          <w:sz w:val="32"/>
          <w:cs/>
        </w:rPr>
        <w:t>บุญเชิด ชำนิศาสตร์</w:t>
      </w:r>
      <w:r w:rsidR="003F2EE6" w:rsidRPr="007E076F">
        <w:rPr>
          <w:rFonts w:hint="cs"/>
          <w:sz w:val="32"/>
          <w:cs/>
        </w:rPr>
        <w:t xml:space="preserve"> </w:t>
      </w:r>
      <w:r w:rsidRPr="007E076F">
        <w:rPr>
          <w:sz w:val="32"/>
          <w:cs/>
        </w:rPr>
        <w:t>ได้ทำการศึกษาเรื่อง</w:t>
      </w:r>
      <w:r w:rsidRPr="007E076F">
        <w:rPr>
          <w:rFonts w:hint="cs"/>
          <w:sz w:val="32"/>
          <w:cs/>
        </w:rPr>
        <w:t xml:space="preserve"> สภาพการจัดการศึกษาของเด็กปฐมวัยเพื่อการพัฒนาอย่างยั่งยืน สรุปได้ว่า โดยภาพรวม ผู้บริหารและครูโรงเรียนประถมศึกษา สังกัดเอกชนจังหวัดเพชรบูรณ์ มีความคิดเห็นต่อสภาพการจัดการศึกษาของเด็กปฐมวัยเพื่อการพัฒนาอย่างยั่งยืนอยู่ในระดับมากเรียงลำดับจากมากไปหาน้อยคือ ด้านพัฒนาการด้านสังคม ด้านพัฒนาการด้านอารมณ์ ด้านพัฒนาการด้านสติปัญญา และด้านพัฒนาการด้านร่างกาย เด็กจะมีการใช้กล้ามเนื้อใหญ่ มีการรักษาสุขภาพ อนามัยส่วนตน และมีการใช้กล้ามเนื้อเล็ก มีสุนทรียภาพ ดนตรี มีการเห็นอกเห็นใจผู้อื่น และมีการแสดงออกทางอารมณ์ การเห็นอกเห็นใจผู้อื่น มีการมีปฏิสัมพันธ์ มีวินัย มีส่วนร่วมและบทบาทสมาชิกของสังคม และมีการยอมรับในความเหมือนและความแตกต่างระหว่างบุคคล มีเจตคติที่ดีต่อการเรียนรู้ มีการคิดรวบยอดการคิดเชิงเหตุผล </w:t>
      </w:r>
      <w:r w:rsidR="0014758A" w:rsidRPr="007E076F">
        <w:rPr>
          <w:sz w:val="32"/>
          <w:cs/>
        </w:rPr>
        <w:br/>
      </w:r>
      <w:r w:rsidRPr="007E076F">
        <w:rPr>
          <w:rFonts w:hint="cs"/>
          <w:sz w:val="32"/>
          <w:cs/>
        </w:rPr>
        <w:t>การตัดสินใจและแก้ปัญหา และมีจินตนาการและความคิดสร้างสรรค์</w:t>
      </w:r>
      <w:r w:rsidRPr="007E076F">
        <w:rPr>
          <w:rStyle w:val="aa"/>
          <w:cs/>
        </w:rPr>
        <w:footnoteReference w:id="190"/>
      </w:r>
    </w:p>
    <w:p w14:paraId="517C19B7" w14:textId="600CB3F8" w:rsidR="00C60205" w:rsidRPr="007E076F" w:rsidRDefault="00C60205" w:rsidP="00343BB8">
      <w:pPr>
        <w:pStyle w:val="32"/>
        <w:rPr>
          <w:sz w:val="32"/>
        </w:rPr>
      </w:pPr>
      <w:r w:rsidRPr="007E076F">
        <w:rPr>
          <w:rFonts w:hint="cs"/>
          <w:b/>
          <w:bCs/>
          <w:sz w:val="32"/>
          <w:cs/>
        </w:rPr>
        <w:t>หลักไตรสิกขา</w:t>
      </w:r>
      <w:r w:rsidRPr="007E076F">
        <w:rPr>
          <w:rFonts w:hint="cs"/>
          <w:sz w:val="32"/>
          <w:cs/>
        </w:rPr>
        <w:t xml:space="preserve"> </w:t>
      </w:r>
      <w:r w:rsidR="00150B13" w:rsidRPr="007E076F">
        <w:rPr>
          <w:rFonts w:eastAsia="Calibri" w:hint="cs"/>
          <w:sz w:val="32"/>
          <w:cs/>
        </w:rPr>
        <w:t xml:space="preserve">ผู้วิจัย </w:t>
      </w:r>
      <w:r w:rsidRPr="007E076F">
        <w:rPr>
          <w:rFonts w:eastAsia="Calibri" w:hint="cs"/>
          <w:sz w:val="32"/>
          <w:cs/>
        </w:rPr>
        <w:t>ได้</w:t>
      </w:r>
      <w:r w:rsidRPr="007E076F">
        <w:rPr>
          <w:rFonts w:eastAsia="Calibri" w:hint="cs"/>
          <w:sz w:val="32"/>
          <w:shd w:val="clear" w:color="auto" w:fill="FFFFFF"/>
          <w:cs/>
        </w:rPr>
        <w:t>สรุปประเด็นสำคัญ</w:t>
      </w:r>
      <w:r w:rsidRPr="007E076F">
        <w:rPr>
          <w:rFonts w:hint="cs"/>
          <w:sz w:val="32"/>
          <w:cs/>
        </w:rPr>
        <w:t>ได้ว่า เมื่อนำหลักไตรสิกขามาประยุกต์ใช้กับนักเรียนในโรงเรียนแล้ว</w:t>
      </w:r>
      <w:r w:rsidR="003F2EE6" w:rsidRPr="007E076F">
        <w:rPr>
          <w:rFonts w:hint="cs"/>
          <w:sz w:val="32"/>
          <w:cs/>
        </w:rPr>
        <w:t xml:space="preserve"> </w:t>
      </w:r>
      <w:r w:rsidRPr="007E076F">
        <w:rPr>
          <w:rFonts w:hint="cs"/>
          <w:sz w:val="32"/>
          <w:cs/>
        </w:rPr>
        <w:t>สามารถสร้างเด็กให้มีจริยธรรม ศีลธรรม และ อ่อนน้อมถ่อมตน เชื่อฟังพ่อแม่ผู้ปกครอง มีมารยาทางสังคม เอาใจเขาใจเรา มีการพัฒนาทางด้านอารมณ์ ความประพฤติที่ดีงาม เป็นที่น่าชื่นชมในความสำเร็จดังที่กล่าวมา</w:t>
      </w:r>
      <w:r w:rsidR="003F2EE6" w:rsidRPr="007E076F">
        <w:rPr>
          <w:rFonts w:hint="cs"/>
          <w:sz w:val="32"/>
          <w:cs/>
        </w:rPr>
        <w:t xml:space="preserve"> </w:t>
      </w:r>
      <w:r w:rsidRPr="007E076F">
        <w:rPr>
          <w:rFonts w:hint="cs"/>
          <w:sz w:val="32"/>
          <w:cs/>
        </w:rPr>
        <w:t>แม้แต่ตัวผู้ปกครองเอง ก็ได้รับอิทธิพลจากการใกล้ชิดพฤติกรรมของบุตรหลาน ที่ได้มาฝึกฝนอบรมตนเองตามหลักไตรสิกขา ซึ่งเป็นการสร้างเสริมประสบการณ์ที่ดี เสริมสร้างพัฒนาการทางด้านพฤติกรรม โดยการนำหลักธรรมมาประยุกต์ใช้</w:t>
      </w:r>
      <w:r w:rsidR="0014758A" w:rsidRPr="007E076F">
        <w:rPr>
          <w:sz w:val="32"/>
          <w:cs/>
        </w:rPr>
        <w:br/>
      </w:r>
      <w:r w:rsidRPr="007E076F">
        <w:rPr>
          <w:rFonts w:hint="cs"/>
          <w:sz w:val="32"/>
          <w:cs/>
        </w:rPr>
        <w:t>ในชีวิตประจำวันได้เป็นอย่างดี เช่น รับส่งบุตรหลานมาโรงเรียนได้ตรงเวลา มีวินัย และมีทัศนคติที่ดีมากขึ้น สามารถลดการขัดแย้งกันในเรื่องเล็กน้อยได้ดี เป็นต้น</w:t>
      </w:r>
      <w:r w:rsidR="003F2EE6" w:rsidRPr="007E076F">
        <w:rPr>
          <w:rFonts w:hint="cs"/>
          <w:sz w:val="32"/>
          <w:cs/>
        </w:rPr>
        <w:t xml:space="preserve"> </w:t>
      </w:r>
      <w:r w:rsidRPr="007E076F">
        <w:rPr>
          <w:rFonts w:hint="cs"/>
          <w:sz w:val="32"/>
          <w:cs/>
        </w:rPr>
        <w:t xml:space="preserve">ซึ่งเป็นผลพลอยได้ยจากการเรียนรู้หลักไตรสิกขา ในการส่งเสริมให้ทุกคนเป็นคนที่ดีขึ้นได้ในทุกช่วงวัย </w:t>
      </w:r>
      <w:r w:rsidRPr="007E076F">
        <w:rPr>
          <w:sz w:val="32"/>
          <w:cs/>
        </w:rPr>
        <w:t>ซึ่งผลการวิจัยนี้สอดคล้องกับงานวิจัยของ</w:t>
      </w:r>
      <w:r w:rsidRPr="007E076F">
        <w:rPr>
          <w:rFonts w:hint="cs"/>
          <w:sz w:val="32"/>
          <w:cs/>
        </w:rPr>
        <w:t xml:space="preserve"> </w:t>
      </w:r>
      <w:r w:rsidRPr="007E076F">
        <w:rPr>
          <w:rFonts w:hint="cs"/>
          <w:b/>
          <w:bCs/>
          <w:sz w:val="32"/>
          <w:cs/>
        </w:rPr>
        <w:t>ประภัสสร ทวีการ</w:t>
      </w:r>
      <w:r w:rsidR="003F2EE6" w:rsidRPr="007E076F">
        <w:rPr>
          <w:rFonts w:hint="cs"/>
          <w:b/>
          <w:bCs/>
          <w:sz w:val="32"/>
          <w:cs/>
        </w:rPr>
        <w:t xml:space="preserve"> </w:t>
      </w:r>
      <w:r w:rsidRPr="007E076F">
        <w:rPr>
          <w:rFonts w:hint="cs"/>
          <w:b/>
          <w:bCs/>
          <w:sz w:val="32"/>
          <w:cs/>
        </w:rPr>
        <w:t>พระครูสาทรปริยัติคุณ, ดร</w:t>
      </w:r>
      <w:r w:rsidR="003F2EE6" w:rsidRPr="007E076F">
        <w:rPr>
          <w:rFonts w:hint="cs"/>
          <w:b/>
          <w:bCs/>
          <w:sz w:val="32"/>
          <w:cs/>
        </w:rPr>
        <w:t xml:space="preserve"> </w:t>
      </w:r>
      <w:r w:rsidRPr="007E076F">
        <w:rPr>
          <w:rFonts w:hint="cs"/>
          <w:b/>
          <w:bCs/>
          <w:sz w:val="32"/>
          <w:cs/>
        </w:rPr>
        <w:t>ดร.ทองดี ศรีตระการ</w:t>
      </w:r>
      <w:r w:rsidRPr="007E076F">
        <w:rPr>
          <w:rFonts w:hint="cs"/>
          <w:sz w:val="32"/>
          <w:cs/>
        </w:rPr>
        <w:t xml:space="preserve"> </w:t>
      </w:r>
      <w:r w:rsidRPr="007E076F">
        <w:rPr>
          <w:sz w:val="32"/>
          <w:cs/>
        </w:rPr>
        <w:t>ได้ทำการศึกษา</w:t>
      </w:r>
      <w:r w:rsidRPr="007E076F">
        <w:rPr>
          <w:sz w:val="32"/>
          <w:cs/>
        </w:rPr>
        <w:lastRenderedPageBreak/>
        <w:t>เรื่อง</w:t>
      </w:r>
      <w:r w:rsidRPr="007E076F">
        <w:rPr>
          <w:rFonts w:hint="cs"/>
          <w:sz w:val="32"/>
          <w:cs/>
        </w:rPr>
        <w:t xml:space="preserve"> การพัฒนาการบริหารงานวิชาการตามหลักไตรสิกขาในยุคฐานวิถีชีวิตใหม่ของโรงเรียนกลุ่มเครือข่ายส่งเสริมประสิทธิภาพการจัดการศึกษา จังหวัดปทุมธานี สรุปได้ว่า แนวทางพัฒนาการบริหารงานงานวิชาการตามหลักไตรสิกขาในยุคฐานวิถีชีวิตใหม่ของโรงเรียน กลุ่มเครือข่ายส่งเสริมประสิทธิภาพการจัดการศึกษา จังหวัดปทุมธานี ๔ ด้าน</w:t>
      </w:r>
      <w:r w:rsidR="003F2EE6" w:rsidRPr="007E076F">
        <w:rPr>
          <w:rFonts w:hint="cs"/>
          <w:sz w:val="32"/>
          <w:cs/>
        </w:rPr>
        <w:t xml:space="preserve"> </w:t>
      </w:r>
      <w:r w:rsidRPr="007E076F">
        <w:rPr>
          <w:rFonts w:hint="cs"/>
          <w:sz w:val="32"/>
          <w:cs/>
        </w:rPr>
        <w:t>๑) ด้านหลักสูตร นิเทศติดตามการเรียนการสอนและปรับปรุงให้เหมาะสมกับสถานการณ์ ปรับปรุงหลักสูตรให้กระชับควบคู่ไปกับจัดลำดับความสำคัญ เพิ่มความยืดหยุ่นของโครงสร้างเวลาเรียน</w:t>
      </w:r>
      <w:r w:rsidR="003F2EE6" w:rsidRPr="007E076F">
        <w:rPr>
          <w:rFonts w:hint="cs"/>
          <w:sz w:val="32"/>
          <w:cs/>
        </w:rPr>
        <w:t xml:space="preserve"> </w:t>
      </w:r>
      <w:r w:rsidRPr="007E076F">
        <w:rPr>
          <w:rFonts w:hint="cs"/>
          <w:sz w:val="32"/>
          <w:cs/>
        </w:rPr>
        <w:t>๒) ด้านการจัดการเรียนรู้ เปิดโอกาสให้ครูมีส่วนร่วม จัดสอนสาระการเรียนรู้เพิ่มเติมตามความถนัด ความสนใจ ความต้องการ และความแตกต่างระหว่างบุคคลของผู้เรียน ใช้นวัตกรรมและเทคโนโลยี</w:t>
      </w:r>
      <w:r w:rsidR="003F2EE6" w:rsidRPr="007E076F">
        <w:rPr>
          <w:rFonts w:hint="cs"/>
          <w:sz w:val="32"/>
          <w:cs/>
        </w:rPr>
        <w:t xml:space="preserve"> </w:t>
      </w:r>
      <w:r w:rsidRPr="007E076F">
        <w:rPr>
          <w:rFonts w:hint="cs"/>
          <w:sz w:val="32"/>
          <w:cs/>
        </w:rPr>
        <w:t>๓) ด้านสื่อการเรียนการสอน จัดให้มีแหล่งการเรียนรู้และนำภูมิปัญญาท้องถิ่นมาใช้การเรียนการสอน จัดอบรมการใช้สื่อการเรียนการสอนออนไลน์ ใช้สื่อที่ปลูกฝังคุณธรรม จริยธรรมตามหลักไตรสิกขา</w:t>
      </w:r>
      <w:r w:rsidR="003F2EE6" w:rsidRPr="007E076F">
        <w:rPr>
          <w:rFonts w:hint="cs"/>
          <w:sz w:val="32"/>
          <w:cs/>
        </w:rPr>
        <w:t xml:space="preserve"> </w:t>
      </w:r>
      <w:r w:rsidRPr="007E076F">
        <w:rPr>
          <w:rFonts w:hint="cs"/>
          <w:sz w:val="32"/>
          <w:cs/>
        </w:rPr>
        <w:t>๔) ด้านวัดผลและประเมินผลการศึกษา ประชุมชี้แจงให้ครูเข้าใจเกี่ยวกับระเบียบการวัดและประเมินผล การจัดการเรียนรู้ออนไลน์ นำผลการวัดประเมินผลแต่ละครั้งมาเป็นข้อมูลในการพัฒนา ปรับปรุง การเรียนการสอน เน้นให้นักเรียนได้พัฒนาตนเองไปพร้อมกันทั้ง ๓ ด้าน คือ ด้านศีล ด้านสมาธิ ด้านปัญญา</w:t>
      </w:r>
      <w:r w:rsidRPr="007E076F">
        <w:rPr>
          <w:rStyle w:val="aa"/>
          <w:cs/>
        </w:rPr>
        <w:footnoteReference w:id="191"/>
      </w:r>
    </w:p>
    <w:p w14:paraId="363385BC" w14:textId="02665D46" w:rsidR="00C60205" w:rsidRPr="007E076F" w:rsidRDefault="00C60205" w:rsidP="00E66F34">
      <w:pPr>
        <w:pStyle w:val="21"/>
      </w:pPr>
      <w:r w:rsidRPr="007E076F">
        <w:rPr>
          <w:cs/>
        </w:rPr>
        <w:t>๕.๓</w:t>
      </w:r>
      <w:r w:rsidR="00E66F34" w:rsidRPr="007E076F">
        <w:rPr>
          <w:cs/>
        </w:rPr>
        <w:tab/>
      </w:r>
      <w:r w:rsidRPr="007E076F">
        <w:rPr>
          <w:cs/>
        </w:rPr>
        <w:t>ข้อเสนอแนะ</w:t>
      </w:r>
    </w:p>
    <w:p w14:paraId="719E4334" w14:textId="5A978FB1" w:rsidR="00C60205" w:rsidRPr="007E076F" w:rsidRDefault="00C60205" w:rsidP="00E66F34">
      <w:pPr>
        <w:pStyle w:val="31"/>
      </w:pPr>
      <w:r w:rsidRPr="007E076F">
        <w:rPr>
          <w:cs/>
        </w:rPr>
        <w:t>๕.๓.๑</w:t>
      </w:r>
      <w:r w:rsidR="00E66F34" w:rsidRPr="007E076F">
        <w:rPr>
          <w:cs/>
        </w:rPr>
        <w:tab/>
      </w:r>
      <w:r w:rsidRPr="007E076F">
        <w:rPr>
          <w:cs/>
        </w:rPr>
        <w:t>ข้อเสนอแนะเชิงนโยบาย</w:t>
      </w:r>
    </w:p>
    <w:p w14:paraId="5F850DC9" w14:textId="1C45BFCA" w:rsidR="00C60205" w:rsidRPr="007E076F" w:rsidRDefault="00C60205" w:rsidP="00343BB8">
      <w:pPr>
        <w:pStyle w:val="32"/>
      </w:pPr>
      <w:r w:rsidRPr="007E076F">
        <w:rPr>
          <w:cs/>
        </w:rPr>
        <w:t>นโยบายการสอนเด็กนักเรียนโรงเรียนพุทธศาสนา</w:t>
      </w:r>
      <w:r w:rsidRPr="007E076F">
        <w:rPr>
          <w:rFonts w:hint="cs"/>
          <w:cs/>
        </w:rPr>
        <w:t>ตามหลักพุทธธรรม</w:t>
      </w:r>
      <w:r w:rsidRPr="007E076F">
        <w:rPr>
          <w:cs/>
        </w:rPr>
        <w:t>ของวัดไทย</w:t>
      </w:r>
      <w:r w:rsidR="005D0363" w:rsidRPr="007E076F">
        <w:rPr>
          <w:cs/>
        </w:rPr>
        <w:br/>
      </w:r>
      <w:r w:rsidRPr="007E076F">
        <w:rPr>
          <w:cs/>
        </w:rPr>
        <w:t xml:space="preserve">ในประเทศสหรัฐอเมริกา สามารถแบ่งออกในหลายด้านตามหลักการและวัตถุประสงค์ของระบบการเรียนการสอนของโรงเรียนวัด ในประเทศสหรัฐอเมริกา โดยการนำหลักการบริหารโรงเรียน </w:t>
      </w:r>
      <w:r w:rsidR="0014758A" w:rsidRPr="007E076F">
        <w:rPr>
          <w:cs/>
        </w:rPr>
        <w:br/>
      </w:r>
      <w:r w:rsidRPr="007E076F">
        <w:rPr>
          <w:cs/>
        </w:rPr>
        <w:t>ให้นักเรียนและครู จัดกิจกรรมการเรียนการสอนอย่างมีความสุข เพื่อประโยชน์และประสิทธิภาพสูงสุดทางการศึกษา</w:t>
      </w:r>
    </w:p>
    <w:p w14:paraId="0E6EC771" w14:textId="7423CB93" w:rsidR="00C60205" w:rsidRPr="007E076F" w:rsidRDefault="00C60205" w:rsidP="00343BB8">
      <w:pPr>
        <w:pStyle w:val="41"/>
        <w:rPr>
          <w:spacing w:val="-6"/>
        </w:rPr>
      </w:pPr>
      <w:r w:rsidRPr="007E076F">
        <w:rPr>
          <w:spacing w:val="-4"/>
          <w:cs/>
        </w:rPr>
        <w:t>๑</w:t>
      </w:r>
      <w:r w:rsidR="006D6E32" w:rsidRPr="007E076F">
        <w:rPr>
          <w:rFonts w:hint="cs"/>
          <w:spacing w:val="-4"/>
          <w:cs/>
        </w:rPr>
        <w:t>.</w:t>
      </w:r>
      <w:r w:rsidR="006D6E32" w:rsidRPr="007E076F">
        <w:rPr>
          <w:spacing w:val="-4"/>
          <w:cs/>
        </w:rPr>
        <w:tab/>
      </w:r>
      <w:r w:rsidRPr="007E076F">
        <w:rPr>
          <w:spacing w:val="-4"/>
          <w:cs/>
        </w:rPr>
        <w:t xml:space="preserve">นโยบายสำหรับการพัฒนา </w:t>
      </w:r>
      <w:r w:rsidRPr="007E076F">
        <w:rPr>
          <w:spacing w:val="-6"/>
          <w:cs/>
        </w:rPr>
        <w:t>มุ่งเน้นในการเรียนรู้เพื่อพัฒนาทางด้านร่างกาย</w:t>
      </w:r>
      <w:r w:rsidRPr="007E076F">
        <w:rPr>
          <w:spacing w:val="-6"/>
        </w:rPr>
        <w:t xml:space="preserve"> </w:t>
      </w:r>
      <w:r w:rsidRPr="007E076F">
        <w:rPr>
          <w:spacing w:val="-6"/>
          <w:cs/>
        </w:rPr>
        <w:t>จิตใจอารมณ์</w:t>
      </w:r>
      <w:r w:rsidRPr="007E076F">
        <w:rPr>
          <w:spacing w:val="-6"/>
        </w:rPr>
        <w:t xml:space="preserve"> </w:t>
      </w:r>
      <w:r w:rsidRPr="007E076F">
        <w:rPr>
          <w:spacing w:val="-6"/>
          <w:cs/>
        </w:rPr>
        <w:t>สังคม</w:t>
      </w:r>
      <w:r w:rsidRPr="007E076F">
        <w:rPr>
          <w:spacing w:val="-6"/>
        </w:rPr>
        <w:t xml:space="preserve"> </w:t>
      </w:r>
      <w:r w:rsidRPr="007E076F">
        <w:rPr>
          <w:spacing w:val="-6"/>
          <w:cs/>
        </w:rPr>
        <w:t>สติปัญญาของเด็กนักเรียนสองภาษา โดยการร่วมกันทำกิจกรรมการเรียนรู้อย่างมีความสุข สนุก และเพิ่มประสิทธิภาพทางด้านวิชาการ กิจกรรม คุณธรรม และจริยธรรมตามหลักพุทธธรรม</w:t>
      </w:r>
    </w:p>
    <w:p w14:paraId="4AE5F159" w14:textId="1F8A73C4" w:rsidR="00C60205" w:rsidRPr="007E076F" w:rsidRDefault="00C60205" w:rsidP="00343BB8">
      <w:pPr>
        <w:pStyle w:val="41"/>
      </w:pPr>
      <w:r w:rsidRPr="007E076F">
        <w:rPr>
          <w:cs/>
        </w:rPr>
        <w:t>๒</w:t>
      </w:r>
      <w:r w:rsidR="006D6E32" w:rsidRPr="007E076F">
        <w:rPr>
          <w:rFonts w:hint="cs"/>
          <w:cs/>
        </w:rPr>
        <w:t>.</w:t>
      </w:r>
      <w:r w:rsidR="006D6E32" w:rsidRPr="007E076F">
        <w:rPr>
          <w:cs/>
        </w:rPr>
        <w:tab/>
      </w:r>
      <w:r w:rsidRPr="007E076F">
        <w:rPr>
          <w:cs/>
        </w:rPr>
        <w:t>การเรียนรู้ผ่านประสบการณ์ ส่งเสริมนักเรียนสองภาษา สองวัฒนธรรม สามารถเรียนรู้ผ่านการปฏิบัติงานจริง มากกว่าการเรียนในห้องเรียนแบบดั้งเดิม โดยการให้นักเรียนได้สัมผัสกับความเป็นจริง ทดลอง สำรวจ ลงมือทำ โดยนำประสบการณ์ที่ประสบ มาพิเคราะห์และพัฒนาทางด้านขบวนการคิด ไตร่ตรอง ได้ด้วยตนเอง</w:t>
      </w:r>
    </w:p>
    <w:p w14:paraId="7268BF1E" w14:textId="49382ED2" w:rsidR="00C60205" w:rsidRPr="007E076F" w:rsidRDefault="00C60205" w:rsidP="00343BB8">
      <w:pPr>
        <w:pStyle w:val="41"/>
      </w:pPr>
      <w:r w:rsidRPr="007E076F">
        <w:rPr>
          <w:cs/>
        </w:rPr>
        <w:t>๓</w:t>
      </w:r>
      <w:r w:rsidR="006D6E32" w:rsidRPr="007E076F">
        <w:rPr>
          <w:cs/>
        </w:rPr>
        <w:t>.</w:t>
      </w:r>
      <w:r w:rsidR="008261AF" w:rsidRPr="007E076F">
        <w:rPr>
          <w:cs/>
        </w:rPr>
        <w:tab/>
      </w:r>
      <w:r w:rsidRPr="007E076F">
        <w:rPr>
          <w:cs/>
        </w:rPr>
        <w:t>เรียนรู้แบบบูรณาการ โดยให้นักเรียนรับข้อมูลที่เป็นปัจจุบัน และสามารถเชื่อมโยงกับหลักสูตรการเรียนการสอนของโรงเรียน ในวิชาต่าง</w:t>
      </w:r>
      <w:r w:rsidR="00147C92" w:rsidRPr="007E076F">
        <w:rPr>
          <w:cs/>
        </w:rPr>
        <w:t>ๆ</w:t>
      </w:r>
      <w:r w:rsidRPr="007E076F">
        <w:rPr>
          <w:cs/>
        </w:rPr>
        <w:t xml:space="preserve"> เพื่อให้เด็ก</w:t>
      </w:r>
      <w:r w:rsidR="00147C92" w:rsidRPr="007E076F">
        <w:rPr>
          <w:cs/>
        </w:rPr>
        <w:t>ๆ</w:t>
      </w:r>
      <w:r w:rsidRPr="007E076F">
        <w:rPr>
          <w:cs/>
        </w:rPr>
        <w:t xml:space="preserve"> เห็นความสัมพันธ์ และนักเรียนสามารถทบทวนความรู้ที่ได้รับมา ประยุกต์ใช้ในชีวิตประจำวันได้ เช่น วิชาภาษาไทย สามารถ</w:t>
      </w:r>
      <w:r w:rsidRPr="007E076F">
        <w:rPr>
          <w:cs/>
        </w:rPr>
        <w:lastRenderedPageBreak/>
        <w:t>สื่อสารในการพูด อ่าน เขียน เมื่อไปร้านอาหารไทยในรัฐที่ตนอาศัยอยู่ สามารถตอบโต้ สื่อสารภาษาไทยสิ่งที่ต้องการในการสั่งอาหารได้ด้วยตนเอง</w:t>
      </w:r>
    </w:p>
    <w:p w14:paraId="3778CF4B" w14:textId="58106428" w:rsidR="00C60205" w:rsidRPr="007E076F" w:rsidRDefault="00C60205" w:rsidP="00343BB8">
      <w:pPr>
        <w:pStyle w:val="41"/>
      </w:pPr>
      <w:r w:rsidRPr="007E076F">
        <w:rPr>
          <w:cs/>
        </w:rPr>
        <w:t>๔</w:t>
      </w:r>
      <w:r w:rsidR="006D6E32" w:rsidRPr="007E076F">
        <w:rPr>
          <w:cs/>
        </w:rPr>
        <w:t>.</w:t>
      </w:r>
      <w:r w:rsidR="008261AF" w:rsidRPr="007E076F">
        <w:rPr>
          <w:cs/>
        </w:rPr>
        <w:tab/>
      </w:r>
      <w:r w:rsidRPr="007E076F">
        <w:rPr>
          <w:cs/>
        </w:rPr>
        <w:t xml:space="preserve">การเรียนรู้ตามความสนใจ และความถนัดของนักเรียนสองภาษา สองวัฒนธรรม โดยการเรียนการสอน หรืออุปกรณ์ที่ใช้ในการสอน ที่สามารถครอบคลุม ในสิ่งที่น่าสนใจของนักเรียน เพื่อจูงใจในการอยากมาโรงเรียน เช่น วิชาการแสดงโขน เครื่องดนตรีไทยที่มีความหลากหลาย </w:t>
      </w:r>
      <w:r w:rsidR="005D0363" w:rsidRPr="007E076F">
        <w:rPr>
          <w:cs/>
        </w:rPr>
        <w:br/>
      </w:r>
      <w:r w:rsidRPr="007E076F">
        <w:rPr>
          <w:cs/>
        </w:rPr>
        <w:t>มวยไทย สอนทำอาหาร สอนทำขนมไทย เป็นต้น</w:t>
      </w:r>
    </w:p>
    <w:p w14:paraId="30B55194" w14:textId="1C115802" w:rsidR="00C60205" w:rsidRPr="007E076F" w:rsidRDefault="00C60205" w:rsidP="00343BB8">
      <w:pPr>
        <w:pStyle w:val="41"/>
      </w:pPr>
      <w:r w:rsidRPr="007E076F">
        <w:rPr>
          <w:cs/>
        </w:rPr>
        <w:t>๕</w:t>
      </w:r>
      <w:r w:rsidR="006D6E32" w:rsidRPr="007E076F">
        <w:rPr>
          <w:cs/>
        </w:rPr>
        <w:t>.</w:t>
      </w:r>
      <w:r w:rsidR="008261AF" w:rsidRPr="007E076F">
        <w:rPr>
          <w:cs/>
        </w:rPr>
        <w:tab/>
      </w:r>
      <w:r w:rsidRPr="007E076F">
        <w:rPr>
          <w:cs/>
        </w:rPr>
        <w:t>การเรียนผ่านเทคโนโลยีที่ทันสมัย โดยการนำเทคโนโลยีมาใช้ในการสอน เช่น แหล่งข้อมูลออนไลน์ การเรียนการสอนผ่านแอปพลิเคชันการศึกษา การใช้อุปกรณ์สื่อสาร เครื่องมือดิจิทัล เพื่อส่งเสริมการเรียนรู้ให้ทันยุคทันสมัย</w:t>
      </w:r>
    </w:p>
    <w:p w14:paraId="370772BB" w14:textId="5E29E021" w:rsidR="00C60205" w:rsidRPr="007E076F" w:rsidRDefault="00C60205" w:rsidP="00343BB8">
      <w:pPr>
        <w:pStyle w:val="41"/>
      </w:pPr>
      <w:r w:rsidRPr="007E076F">
        <w:rPr>
          <w:cs/>
        </w:rPr>
        <w:t>๖</w:t>
      </w:r>
      <w:r w:rsidR="006D6E32" w:rsidRPr="007E076F">
        <w:rPr>
          <w:cs/>
        </w:rPr>
        <w:t>.</w:t>
      </w:r>
      <w:r w:rsidR="008261AF" w:rsidRPr="007E076F">
        <w:rPr>
          <w:cs/>
        </w:rPr>
        <w:tab/>
      </w:r>
      <w:r w:rsidRPr="007E076F">
        <w:rPr>
          <w:cs/>
        </w:rPr>
        <w:t>การประเมินผลและติดตามผล ทดสอบความสามารถของนักเรียน โดยการประเมินผ่านผลงาน การแสดง ความประพฤติ ความอ่อนน้อมถ่อมตน มีมารยาทไทย มีความเป็นไทย และมีคุณธรรม เป็นเด็กดี คิดดี พูดดี ทำดี ส่งเสริมการพัฒนาการของเด็กในทุกวัย ให้เป็นเด็กดี นอกเหนือจากการเรียนการสอนทางด้านวิชาการ</w:t>
      </w:r>
    </w:p>
    <w:p w14:paraId="33C95337" w14:textId="0E1D34A8" w:rsidR="00C60205" w:rsidRPr="007E076F" w:rsidRDefault="00C60205" w:rsidP="00343BB8">
      <w:pPr>
        <w:pStyle w:val="41"/>
      </w:pPr>
      <w:r w:rsidRPr="007E076F">
        <w:rPr>
          <w:cs/>
        </w:rPr>
        <w:t>๗</w:t>
      </w:r>
      <w:r w:rsidR="006D6E32" w:rsidRPr="007E076F">
        <w:rPr>
          <w:cs/>
        </w:rPr>
        <w:t>.</w:t>
      </w:r>
      <w:r w:rsidR="008261AF" w:rsidRPr="007E076F">
        <w:rPr>
          <w:cs/>
        </w:rPr>
        <w:tab/>
      </w:r>
      <w:r w:rsidRPr="007E076F">
        <w:rPr>
          <w:cs/>
        </w:rPr>
        <w:t>ความปลอดภัยภายในโรงเรียน ควรจำแนกให้ชัดเจนถึงระบบความปลอดภัย ภายในโรงเรียนและบริเวณใกล้เคียง ตรวจตรา ติดตั้งกล้องวงจรปิด มีรั้วรอบขอบชิด ช่วยกันตรวจตรา ผลัดเปลี่ยนเวรยาม คอยดูแลนักเรียนให้ได้รับความปลอดภัยจากอันตรายทั้งปวง รวมถึงมีการซ้อมเหตุการณ์ จำลองเหตุการณ์ขึ้น ให้นักเรียนเข้าใจเสียงสัญญาณ และรู้วิธีเอาตัวรอดจากภัยที่อาจเกิดขึ้นได้ เช่น ไฟไหม้ พายุทอร์นาโด แผ่นดินไหว เป็นต้น</w:t>
      </w:r>
    </w:p>
    <w:p w14:paraId="49B8C58F" w14:textId="2BA51B86" w:rsidR="00C60205" w:rsidRPr="007E076F" w:rsidRDefault="00C60205" w:rsidP="00343BB8">
      <w:pPr>
        <w:pStyle w:val="41"/>
      </w:pPr>
      <w:r w:rsidRPr="007E076F">
        <w:rPr>
          <w:cs/>
        </w:rPr>
        <w:t>๘</w:t>
      </w:r>
      <w:r w:rsidR="006D6E32" w:rsidRPr="007E076F">
        <w:rPr>
          <w:cs/>
        </w:rPr>
        <w:t>.</w:t>
      </w:r>
      <w:r w:rsidR="008261AF" w:rsidRPr="007E076F">
        <w:rPr>
          <w:cs/>
        </w:rPr>
        <w:tab/>
      </w:r>
      <w:r w:rsidRPr="007E076F">
        <w:rPr>
          <w:cs/>
        </w:rPr>
        <w:t>เพิ่มหลักสูตรที่น่าสนใจ เพื่อจูงใจเด็ก ให้มีความสนใจ อยากเรียนรู้ เช่น โปงลาง</w:t>
      </w:r>
      <w:r w:rsidR="003F2EE6" w:rsidRPr="007E076F">
        <w:rPr>
          <w:cs/>
        </w:rPr>
        <w:t xml:space="preserve"> </w:t>
      </w:r>
      <w:r w:rsidRPr="007E076F">
        <w:rPr>
          <w:cs/>
        </w:rPr>
        <w:t>อาหารไทย ขนมไทย เป็นต้น</w:t>
      </w:r>
      <w:r w:rsidR="003F2EE6" w:rsidRPr="007E076F">
        <w:rPr>
          <w:cs/>
        </w:rPr>
        <w:t xml:space="preserve"> </w:t>
      </w:r>
      <w:r w:rsidRPr="007E076F">
        <w:rPr>
          <w:cs/>
        </w:rPr>
        <w:t xml:space="preserve">มีความหลากหลายในสาขาวิชามากขึ้นกว่าเดิม ทดลองว่าประสบความสำเร็จหรือไม่ เพราะไม่ใช่เพียงแต่เด็กไทยที่เกิดและโตที่นี่เท่านั้น ยังมีเด็กอเมริกันสนใจ </w:t>
      </w:r>
      <w:r w:rsidR="0065005B" w:rsidRPr="007E076F">
        <w:rPr>
          <w:cs/>
        </w:rPr>
        <w:br/>
      </w:r>
      <w:r w:rsidRPr="007E076F">
        <w:rPr>
          <w:cs/>
        </w:rPr>
        <w:t>ในสาขาวิชาดังกล่าว เป็นการเปิดกว้างสู่สังคมอเมริกัน ในความงดงามเกี่ยวกับศิลปะวัฒนธรรมไทยได้อีกทางหนึ่ง</w:t>
      </w:r>
    </w:p>
    <w:p w14:paraId="507FD604" w14:textId="37E64F86" w:rsidR="00C60205" w:rsidRPr="007E076F" w:rsidRDefault="00C60205" w:rsidP="00E66F34">
      <w:pPr>
        <w:pStyle w:val="31"/>
      </w:pPr>
      <w:r w:rsidRPr="007E076F">
        <w:rPr>
          <w:cs/>
        </w:rPr>
        <w:t>๕.๓.๒</w:t>
      </w:r>
      <w:r w:rsidR="008261AF" w:rsidRPr="007E076F">
        <w:rPr>
          <w:cs/>
        </w:rPr>
        <w:tab/>
      </w:r>
      <w:r w:rsidRPr="007E076F">
        <w:rPr>
          <w:cs/>
        </w:rPr>
        <w:t>ข้อเสนอแนะในการนำผลวิจัยไปใช้</w:t>
      </w:r>
    </w:p>
    <w:p w14:paraId="534233D7" w14:textId="6ACE36A0" w:rsidR="00C60205" w:rsidRPr="007E076F" w:rsidRDefault="00C60205" w:rsidP="00343BB8">
      <w:pPr>
        <w:pStyle w:val="32"/>
      </w:pPr>
      <w:r w:rsidRPr="007E076F">
        <w:rPr>
          <w:cs/>
        </w:rPr>
        <w:t>สำหรับข้อเสนอแนะ รูปแบบการบริหารโรงเรียนพุทธศาสนาของวัดไทยในประเทศสหรัฐอเมริกา เป็นข้อเสนอแนะที่ได้มาจากการค้นคว้าข้อมูล</w:t>
      </w:r>
    </w:p>
    <w:p w14:paraId="2DCB9786" w14:textId="341F992F" w:rsidR="00C60205" w:rsidRPr="007E076F" w:rsidRDefault="00C60205" w:rsidP="00343BB8">
      <w:pPr>
        <w:pStyle w:val="41"/>
      </w:pPr>
      <w:r w:rsidRPr="007E076F">
        <w:rPr>
          <w:cs/>
        </w:rPr>
        <w:t>๑</w:t>
      </w:r>
      <w:r w:rsidR="006D6E32" w:rsidRPr="007E076F">
        <w:rPr>
          <w:cs/>
        </w:rPr>
        <w:t>.</w:t>
      </w:r>
      <w:r w:rsidR="008261AF" w:rsidRPr="007E076F">
        <w:rPr>
          <w:cs/>
        </w:rPr>
        <w:tab/>
      </w:r>
      <w:r w:rsidRPr="007E076F">
        <w:rPr>
          <w:cs/>
        </w:rPr>
        <w:t>ควรยึดหลักหลักไตรสิกขา ในการบริหารอย่างต่อเนื่อง และนำมาประยุกต์ใช้ให้มีประสิทธิภาพ เพื่อสร้างความปรองดอง สามัคคี ไปยังเป้าหมายและวัตถุประสงค์ที่ตั้งไว้ สามารถมีสติ มีปัญญา มีความคิดที่เป็นประโยชน์ จะนำมาซึ่งความสำเร็จ</w:t>
      </w:r>
    </w:p>
    <w:p w14:paraId="7680B00A" w14:textId="3ADB65C0" w:rsidR="00C60205" w:rsidRPr="007E076F" w:rsidRDefault="00C60205" w:rsidP="00343BB8">
      <w:pPr>
        <w:pStyle w:val="41"/>
      </w:pPr>
      <w:r w:rsidRPr="007E076F">
        <w:rPr>
          <w:cs/>
        </w:rPr>
        <w:t>๒</w:t>
      </w:r>
      <w:r w:rsidR="006D6E32" w:rsidRPr="007E076F">
        <w:rPr>
          <w:cs/>
        </w:rPr>
        <w:t>.</w:t>
      </w:r>
      <w:r w:rsidR="008261AF" w:rsidRPr="007E076F">
        <w:rPr>
          <w:cs/>
        </w:rPr>
        <w:tab/>
      </w:r>
      <w:r w:rsidRPr="007E076F">
        <w:rPr>
          <w:cs/>
        </w:rPr>
        <w:t>ให้ความรู้ต่อจิตอาสาในพื้นที่ สร้างศิษย์เก่าที่จบไปแล้ว ชักจูงให้กลับมาสอนรุ่นน้อง เพราะศิษย์เก่าที่จบไปแล้ว ได้รับความรู้ มีความสามารถ ทางโรงเรียนควรมีนโยบาย ผลักดัน ส่งเสริมการเรียนรู้เพิ่มเติมในส่วนที่ยังขาดทักษะ จะมีศักยภาพถ่ายทอดความรู้ให้กับนักเรียนในรุ่นปัจจุบันได้ อีกทั้งไม่มีปัญหาทางด้านการสื่อสาร เพราะเป็นเด็กที่โตในประเทศสหรัฐอเมริกาอยู่แล้ว สามารถเข้าใจพื้นฐาน สำหรับเด็กสองภาษาและสองวัฒนธรรม เนื่องจากมีประสบการณ์จากชีวิต</w:t>
      </w:r>
      <w:r w:rsidR="0014758A" w:rsidRPr="007E076F">
        <w:rPr>
          <w:cs/>
        </w:rPr>
        <w:br/>
      </w:r>
      <w:r w:rsidRPr="007E076F">
        <w:rPr>
          <w:cs/>
        </w:rPr>
        <w:t>ของตนเช่นกัน</w:t>
      </w:r>
    </w:p>
    <w:p w14:paraId="41EE70F6" w14:textId="25E0929A" w:rsidR="00C60205" w:rsidRPr="007E076F" w:rsidRDefault="00C60205" w:rsidP="00343BB8">
      <w:pPr>
        <w:pStyle w:val="41"/>
      </w:pPr>
      <w:r w:rsidRPr="007E076F">
        <w:rPr>
          <w:cs/>
        </w:rPr>
        <w:lastRenderedPageBreak/>
        <w:t>๓</w:t>
      </w:r>
      <w:r w:rsidR="006D6E32" w:rsidRPr="007E076F">
        <w:rPr>
          <w:cs/>
        </w:rPr>
        <w:t>.</w:t>
      </w:r>
      <w:r w:rsidR="008261AF" w:rsidRPr="007E076F">
        <w:rPr>
          <w:cs/>
        </w:rPr>
        <w:tab/>
      </w:r>
      <w:r w:rsidRPr="007E076F">
        <w:rPr>
          <w:spacing w:val="-4"/>
          <w:cs/>
        </w:rPr>
        <w:t>ทางโรงเรียนควรใช้เทคโนโลยี ให้ความรู้ประชาชน และกระจายข่าวประชาสัมพันธ์ เพื่อเกิดค่านิยมร่วมมือกัน ส่งเสริมสนับสนุนกิจกรรมของโรงเรียนในทุกด้าน เช่น วิชาการ การแสดง สันทนาการ พุทธศาสนา วัฒนธรรมไทย เป็นต้น เพื่อแสดงให้หน่วยงานทั้งภาครัฐ และเอกชน ได้รับทราบข้อมูล และเป็นแหล่งที่มาของการสนับสนุน เพื่อเป็นแหล่งเงินทุน ในวิธีการต่าง</w:t>
      </w:r>
      <w:r w:rsidR="00147C92" w:rsidRPr="007E076F">
        <w:rPr>
          <w:spacing w:val="-4"/>
          <w:cs/>
        </w:rPr>
        <w:t>ๆ</w:t>
      </w:r>
      <w:r w:rsidRPr="007E076F">
        <w:rPr>
          <w:spacing w:val="-4"/>
          <w:cs/>
        </w:rPr>
        <w:t xml:space="preserve"> สำหรับ</w:t>
      </w:r>
      <w:r w:rsidR="007E0C3B" w:rsidRPr="007E076F">
        <w:rPr>
          <w:spacing w:val="-4"/>
          <w:cs/>
        </w:rPr>
        <w:br/>
      </w:r>
      <w:r w:rsidRPr="007E076F">
        <w:rPr>
          <w:spacing w:val="-4"/>
          <w:cs/>
        </w:rPr>
        <w:t>เปิดการเรียนการสอน และพัฒนาทรัพยากรที่มีอยู่อย่างมีประสิทธิภาพสูงสุด</w:t>
      </w:r>
    </w:p>
    <w:p w14:paraId="7370549F" w14:textId="3053B22D" w:rsidR="00C60205" w:rsidRPr="007E076F" w:rsidRDefault="00C60205" w:rsidP="00343BB8">
      <w:pPr>
        <w:pStyle w:val="41"/>
      </w:pPr>
      <w:r w:rsidRPr="007E076F">
        <w:rPr>
          <w:cs/>
        </w:rPr>
        <w:t>๔</w:t>
      </w:r>
      <w:r w:rsidR="006D6E32" w:rsidRPr="007E076F">
        <w:rPr>
          <w:cs/>
        </w:rPr>
        <w:t>.</w:t>
      </w:r>
      <w:r w:rsidR="008261AF" w:rsidRPr="007E076F">
        <w:rPr>
          <w:cs/>
        </w:rPr>
        <w:tab/>
      </w:r>
      <w:r w:rsidRPr="007E076F">
        <w:rPr>
          <w:cs/>
        </w:rPr>
        <w:t>ควรมีหน่วยงานกลาง มามีส่วนร่วมในการจัดรูปแบบการบริหาร ให้ไปในทิศทางเดียวกัน เพื่อง่ายต่อการวัดและประเมินผล เพื่อการสร้างหลักสูตรให้เป็นมาตรฐานเหมือนกัน</w:t>
      </w:r>
      <w:r w:rsidR="0014758A" w:rsidRPr="007E076F">
        <w:rPr>
          <w:cs/>
        </w:rPr>
        <w:br/>
      </w:r>
      <w:r w:rsidRPr="007E076F">
        <w:rPr>
          <w:cs/>
        </w:rPr>
        <w:t>ในทุกพื้นที่ ในประเทศสหรัฐอเมริกา ควรสนับสนุน จัดโครงการแลกเปลี่ยนครูอาสาสมัคร โดยนำวิชาความรู้ที่ตนถนัด ถ่ายทอด แบ่งกัน ให้ครูอาสา ด้วยกัน และจะเป็นประโยชน์ต่อนักเรียน ให้ได้มีความหลากหลายในองค์ความรู้มากขึ้น</w:t>
      </w:r>
    </w:p>
    <w:p w14:paraId="376B4E00" w14:textId="14B62B3A" w:rsidR="00C60205" w:rsidRPr="007E076F" w:rsidRDefault="00C60205" w:rsidP="00343BB8">
      <w:pPr>
        <w:pStyle w:val="41"/>
      </w:pPr>
      <w:r w:rsidRPr="007E076F">
        <w:rPr>
          <w:cs/>
        </w:rPr>
        <w:t>๕</w:t>
      </w:r>
      <w:r w:rsidR="006D6E32" w:rsidRPr="007E076F">
        <w:rPr>
          <w:cs/>
        </w:rPr>
        <w:t>.</w:t>
      </w:r>
      <w:r w:rsidR="008261AF" w:rsidRPr="007E076F">
        <w:rPr>
          <w:cs/>
        </w:rPr>
        <w:tab/>
      </w:r>
      <w:r w:rsidRPr="007E076F">
        <w:rPr>
          <w:cs/>
        </w:rPr>
        <w:t xml:space="preserve">จัดตั้งสมาคมผู้ปกครองในแต่ละโรงเรียน เพื่อช่วยเหลือคณะบริหารโรงเรียน </w:t>
      </w:r>
      <w:r w:rsidR="0065005B" w:rsidRPr="007E076F">
        <w:rPr>
          <w:cs/>
        </w:rPr>
        <w:br/>
      </w:r>
      <w:r w:rsidRPr="007E076F">
        <w:rPr>
          <w:cs/>
        </w:rPr>
        <w:t>ในการร่วมสนับสนุนโครงการต่าง</w:t>
      </w:r>
      <w:r w:rsidR="00147C92" w:rsidRPr="007E076F">
        <w:rPr>
          <w:cs/>
        </w:rPr>
        <w:t>ๆ</w:t>
      </w:r>
      <w:r w:rsidRPr="007E076F">
        <w:rPr>
          <w:cs/>
        </w:rPr>
        <w:t xml:space="preserve"> ของโรงเรียน ช่วยกันสอดส่ายสายตา ดูแลนักเรียนในบริเวณโรงเรียน ไม่ให้เกิดอันตรายใด</w:t>
      </w:r>
      <w:r w:rsidR="00147C92" w:rsidRPr="007E076F">
        <w:rPr>
          <w:cs/>
        </w:rPr>
        <w:t>ๆ</w:t>
      </w:r>
      <w:r w:rsidRPr="007E076F">
        <w:rPr>
          <w:cs/>
        </w:rPr>
        <w:t xml:space="preserve"> เมื่อมีการแสดง สามารถอำนวยความสะดวก และสามารถแนะนำ </w:t>
      </w:r>
      <w:r w:rsidR="0065005B" w:rsidRPr="007E076F">
        <w:rPr>
          <w:cs/>
        </w:rPr>
        <w:br/>
      </w:r>
      <w:r w:rsidRPr="007E076F">
        <w:rPr>
          <w:cs/>
        </w:rPr>
        <w:t>ต่อผู้ปกครองคนอื่น</w:t>
      </w:r>
      <w:r w:rsidR="00147C92" w:rsidRPr="007E076F">
        <w:rPr>
          <w:cs/>
        </w:rPr>
        <w:t>ๆ</w:t>
      </w:r>
      <w:r w:rsidRPr="007E076F">
        <w:rPr>
          <w:cs/>
        </w:rPr>
        <w:t xml:space="preserve"> และผู้มาเข้าชมการแสดงได้</w:t>
      </w:r>
    </w:p>
    <w:p w14:paraId="2A9C21C1" w14:textId="3046F673" w:rsidR="00C60205" w:rsidRPr="007E076F" w:rsidRDefault="00C60205" w:rsidP="00343BB8">
      <w:pPr>
        <w:pStyle w:val="41"/>
      </w:pPr>
      <w:r w:rsidRPr="007E076F">
        <w:rPr>
          <w:cs/>
        </w:rPr>
        <w:t>๖</w:t>
      </w:r>
      <w:r w:rsidR="006D6E32" w:rsidRPr="007E076F">
        <w:rPr>
          <w:cs/>
        </w:rPr>
        <w:t>.</w:t>
      </w:r>
      <w:r w:rsidR="008261AF" w:rsidRPr="007E076F">
        <w:rPr>
          <w:cs/>
        </w:rPr>
        <w:tab/>
      </w:r>
      <w:r w:rsidRPr="007E076F">
        <w:rPr>
          <w:cs/>
        </w:rPr>
        <w:t>เปิดสอนในระบบออนไลน์ เพื่อให้เด็กนักเรียนที่อยู่ห่างไกล สามารถเรียนรู้ได้จากทางบ้าน หรือ เด็กบางคนขาดเรียน สามารถกลับมาดูย้อนหลังได้ หรือ ถ้ายังมีข้อสงสัยอะไร สามารถกลับมาเปิดทบทวนสิ่งที่ตนเองยังไม่เข้าใจ ให้เข้าใจได้มากขึ้น</w:t>
      </w:r>
    </w:p>
    <w:p w14:paraId="42C7B517" w14:textId="3364DA7E" w:rsidR="00C60205" w:rsidRPr="007E076F" w:rsidRDefault="00C60205" w:rsidP="00343BB8">
      <w:pPr>
        <w:pStyle w:val="41"/>
      </w:pPr>
      <w:r w:rsidRPr="007E076F">
        <w:rPr>
          <w:cs/>
        </w:rPr>
        <w:t>๗</w:t>
      </w:r>
      <w:r w:rsidR="006D6E32" w:rsidRPr="007E076F">
        <w:rPr>
          <w:cs/>
        </w:rPr>
        <w:t>.</w:t>
      </w:r>
      <w:r w:rsidR="008261AF" w:rsidRPr="007E076F">
        <w:rPr>
          <w:cs/>
        </w:rPr>
        <w:tab/>
      </w:r>
      <w:r w:rsidRPr="007E076F">
        <w:rPr>
          <w:cs/>
        </w:rPr>
        <w:t>จัดทำหนังสือรุ่น ทำเนียบครู ทำเนียบเจ้าอาวาส ประวัติวัด ประวัติโรงเรียน เพื่อง่ายต่อการสืบค้นในอนาคต และสามารถนำมาเรียนรู้โดยสืบมาจากข้อมูลในอดีต เพื่อการพัฒนา</w:t>
      </w:r>
      <w:r w:rsidR="007E0C3B" w:rsidRPr="007E076F">
        <w:rPr>
          <w:cs/>
        </w:rPr>
        <w:br/>
      </w:r>
      <w:r w:rsidRPr="007E076F">
        <w:rPr>
          <w:cs/>
        </w:rPr>
        <w:t>ให้โรงเรียนมีประสิทธิภาพมากยิ่งขึ้น</w:t>
      </w:r>
    </w:p>
    <w:p w14:paraId="027B143E" w14:textId="15E741AA" w:rsidR="00C60205" w:rsidRPr="007E076F" w:rsidRDefault="00C60205" w:rsidP="00343BB8">
      <w:pPr>
        <w:pStyle w:val="41"/>
      </w:pPr>
      <w:r w:rsidRPr="007E076F">
        <w:rPr>
          <w:cs/>
        </w:rPr>
        <w:t>ดังนั้น การประพฤติปฏิบัติตนให้เป็นคนดี เพื่อประโยชน์ต่อตนเองและเพื่อสร้างคุณงามความดี เป็นประโยชน์ต่อสังคม ผู้บริหารสถานศึกษาควรปลูกฝังหลักธรรมไตรสิกขา คือ ศีล สมาธิ และ ปัญญา</w:t>
      </w:r>
      <w:r w:rsidR="003F2EE6" w:rsidRPr="007E076F">
        <w:rPr>
          <w:cs/>
        </w:rPr>
        <w:t xml:space="preserve"> </w:t>
      </w:r>
      <w:r w:rsidRPr="007E076F">
        <w:rPr>
          <w:cs/>
        </w:rPr>
        <w:t>เป็นหลักธรรมที่มีความเหมาะสม สำหรับการพัฒนาศักยภาพของบุคลากรในโรงเรียน รวมถึงพ่อแม่ ผู้ปกครอง และนักเรียน</w:t>
      </w:r>
      <w:r w:rsidR="003F2EE6" w:rsidRPr="007E076F">
        <w:rPr>
          <w:cs/>
        </w:rPr>
        <w:t xml:space="preserve"> </w:t>
      </w:r>
      <w:r w:rsidRPr="007E076F">
        <w:rPr>
          <w:cs/>
        </w:rPr>
        <w:t>อย่างไรก็ตาม การเริ่มต้นจากหลักธรรมขั้นพื้นฐาน คือ หลักไตรสิกขา ซึ่งจะทำให้โรงเรียนมีประสิทธิภาพและแข็งแกร่งในทุกด้าน</w:t>
      </w:r>
      <w:r w:rsidR="003F2EE6" w:rsidRPr="007E076F">
        <w:rPr>
          <w:cs/>
        </w:rPr>
        <w:t xml:space="preserve"> </w:t>
      </w:r>
      <w:r w:rsidRPr="007E076F">
        <w:rPr>
          <w:cs/>
        </w:rPr>
        <w:t>เพราะเมื่อทุกคนมีศีล เป็นข้อกำหนดร่วมกันของคนในโรงเรียน มีระเบียบวินัย และมีความแน่วแน่ มุ่งมั่น มีสมาธิในการเรียน</w:t>
      </w:r>
      <w:r w:rsidRPr="007E076F">
        <w:rPr>
          <w:cs/>
        </w:rPr>
        <w:br/>
        <w:t>การสอน</w:t>
      </w:r>
      <w:r w:rsidR="003F2EE6" w:rsidRPr="007E076F">
        <w:rPr>
          <w:cs/>
        </w:rPr>
        <w:t xml:space="preserve"> </w:t>
      </w:r>
      <w:r w:rsidRPr="007E076F">
        <w:rPr>
          <w:cs/>
        </w:rPr>
        <w:t>ทุกคนในโรงเรียนจะรู้จักแก้ไขปัญหา รู้แจ้งในความเป็นจริง มีเหตุผล ใจกว้าง ทำให้มีปัญญาในการเรียนรู้ มีปัญญาไตร่ตรอง วิเคราะห์สิ่งที่เป็นประโยชน์ ทำความดีติดตัวเป็นนิสัย สังคม</w:t>
      </w:r>
      <w:r w:rsidR="0014758A" w:rsidRPr="007E076F">
        <w:rPr>
          <w:cs/>
        </w:rPr>
        <w:br/>
      </w:r>
      <w:r w:rsidRPr="007E076F">
        <w:rPr>
          <w:cs/>
        </w:rPr>
        <w:t>จะมีความน่าอยู่ อีกทั้งยังรู้จักความเป็นไทย ใกล้ชิดกับพระพุทธศาสนา เด็ก</w:t>
      </w:r>
      <w:r w:rsidR="00147C92" w:rsidRPr="007E076F">
        <w:rPr>
          <w:cs/>
        </w:rPr>
        <w:t>ๆ</w:t>
      </w:r>
      <w:r w:rsidRPr="007E076F">
        <w:rPr>
          <w:cs/>
        </w:rPr>
        <w:t xml:space="preserve"> สามารถไหว้พระ สมาทานศีล รู้หลักพื้นฐานในการเป็นคนดี</w:t>
      </w:r>
    </w:p>
    <w:p w14:paraId="46C43CAE" w14:textId="52B0F07E" w:rsidR="00C60205" w:rsidRPr="007E076F" w:rsidRDefault="00C60205" w:rsidP="00343BB8">
      <w:pPr>
        <w:pStyle w:val="41"/>
      </w:pPr>
      <w:r w:rsidRPr="007E076F">
        <w:rPr>
          <w:cs/>
        </w:rPr>
        <w:t>การมาเรียนโรงเรียนพุทธศาสนาของวัดไทยในประเทศสหรัฐอเมริกา นอกจากจะได้รับความรู้ทางด้านวิชาการแล้ว ยังได้รับประสบการณ์ทางจิตใจที่เข้มแข็ง มีร่างกายที่แข็งแรง อดทน ฝึกฝน ในการฝึกซ้อมดนตรี นาฏศิลป์ เข้าแถว นั่งสมาธิ ร้องเพลง สันทนาการต่าง</w:t>
      </w:r>
      <w:r w:rsidR="00147C92" w:rsidRPr="007E076F">
        <w:rPr>
          <w:cs/>
        </w:rPr>
        <w:t>ๆ</w:t>
      </w:r>
      <w:r w:rsidRPr="007E076F">
        <w:rPr>
          <w:cs/>
        </w:rPr>
        <w:t xml:space="preserve"> ส่งเสริมทักษะ และสร้างเสริมประสบการณ์ชีวิตได้เป็นอย่างดี ฝึกฝนอบรมตนเองตั้งแต่ยังเล็ก เมื่อเติบโตขึ้น จะเป็นผู้ใหญ่ที่ดี ทำประโยชน์แก่สังคม</w:t>
      </w:r>
      <w:r w:rsidR="00AC4A3E" w:rsidRPr="007E076F">
        <w:rPr>
          <w:rFonts w:hint="cs"/>
          <w:cs/>
        </w:rPr>
        <w:t xml:space="preserve"> ต่อไป</w:t>
      </w:r>
    </w:p>
    <w:p w14:paraId="1CE83BBE" w14:textId="77777777" w:rsidR="007E0C3B" w:rsidRPr="007E076F" w:rsidRDefault="007E0C3B">
      <w:pPr>
        <w:rPr>
          <w:rFonts w:ascii="TH SarabunPSK" w:hAnsi="TH SarabunPSK" w:cs="TH SarabunPSK"/>
          <w:b/>
          <w:bCs/>
          <w:sz w:val="24"/>
          <w:szCs w:val="32"/>
          <w:cs/>
        </w:rPr>
      </w:pPr>
      <w:r w:rsidRPr="007E076F">
        <w:rPr>
          <w:cs/>
        </w:rPr>
        <w:br w:type="page"/>
      </w:r>
    </w:p>
    <w:p w14:paraId="7158B4DB" w14:textId="3F1ED543" w:rsidR="00C60205" w:rsidRPr="007E076F" w:rsidRDefault="00C60205" w:rsidP="00E66F34">
      <w:pPr>
        <w:pStyle w:val="31"/>
      </w:pPr>
      <w:r w:rsidRPr="007E076F">
        <w:rPr>
          <w:cs/>
        </w:rPr>
        <w:lastRenderedPageBreak/>
        <w:t>๕.๓.๓</w:t>
      </w:r>
      <w:r w:rsidR="008261AF" w:rsidRPr="007E076F">
        <w:rPr>
          <w:cs/>
        </w:rPr>
        <w:tab/>
      </w:r>
      <w:r w:rsidRPr="007E076F">
        <w:rPr>
          <w:cs/>
        </w:rPr>
        <w:t>ข้อเสนอแนะสำหรับการวิจัยครั้ง</w:t>
      </w:r>
      <w:r w:rsidR="00AC4A3E" w:rsidRPr="007E076F">
        <w:rPr>
          <w:cs/>
        </w:rPr>
        <w:t xml:space="preserve"> ต่อไป</w:t>
      </w:r>
    </w:p>
    <w:p w14:paraId="731F17A3" w14:textId="65B935F9" w:rsidR="00C60205" w:rsidRPr="007E076F" w:rsidRDefault="00C60205" w:rsidP="00343BB8">
      <w:pPr>
        <w:pStyle w:val="32"/>
      </w:pPr>
      <w:r w:rsidRPr="007E076F">
        <w:rPr>
          <w:cs/>
        </w:rPr>
        <w:t>จากผลการ</w:t>
      </w:r>
      <w:r w:rsidRPr="007E076F">
        <w:rPr>
          <w:rFonts w:hint="cs"/>
          <w:cs/>
        </w:rPr>
        <w:t>วิจัย</w:t>
      </w:r>
      <w:r w:rsidRPr="007E076F">
        <w:rPr>
          <w:cs/>
        </w:rPr>
        <w:t xml:space="preserve"> </w:t>
      </w:r>
      <w:r w:rsidR="00150B13" w:rsidRPr="007E076F">
        <w:rPr>
          <w:cs/>
        </w:rPr>
        <w:t xml:space="preserve">ผู้วิจัย </w:t>
      </w:r>
      <w:r w:rsidRPr="007E076F">
        <w:rPr>
          <w:cs/>
        </w:rPr>
        <w:t>มีข้อเสนอแนะเพื่อการวิจัย</w:t>
      </w:r>
      <w:r w:rsidRPr="007E076F">
        <w:rPr>
          <w:rFonts w:hint="cs"/>
          <w:cs/>
        </w:rPr>
        <w:t>ต่อ</w:t>
      </w:r>
      <w:r w:rsidRPr="007E076F">
        <w:rPr>
          <w:cs/>
        </w:rPr>
        <w:t xml:space="preserve"> ดังนี้</w:t>
      </w:r>
    </w:p>
    <w:p w14:paraId="073948C9" w14:textId="1F2D5FAE" w:rsidR="00886CEC" w:rsidRPr="007E076F" w:rsidRDefault="00886CEC" w:rsidP="008261AF">
      <w:pPr>
        <w:pStyle w:val="32"/>
        <w:rPr>
          <w:sz w:val="32"/>
        </w:rPr>
      </w:pPr>
      <w:r w:rsidRPr="007E076F">
        <w:rPr>
          <w:rFonts w:hint="cs"/>
          <w:b/>
          <w:bCs/>
          <w:sz w:val="32"/>
          <w:cs/>
        </w:rPr>
        <w:t xml:space="preserve">ด้านคน </w:t>
      </w:r>
      <w:r w:rsidRPr="007E076F">
        <w:rPr>
          <w:b/>
          <w:bCs/>
          <w:sz w:val="32"/>
        </w:rPr>
        <w:t>(Man)</w:t>
      </w:r>
      <w:r w:rsidRPr="007E076F">
        <w:rPr>
          <w:sz w:val="32"/>
        </w:rPr>
        <w:t xml:space="preserve"> </w:t>
      </w:r>
      <w:r w:rsidRPr="007E076F">
        <w:rPr>
          <w:rFonts w:hint="cs"/>
          <w:sz w:val="32"/>
          <w:cs/>
        </w:rPr>
        <w:t>ในบริบทของโรงเรียนพุทธศาสนาวันอ</w:t>
      </w:r>
      <w:r w:rsidR="008261AF" w:rsidRPr="007E076F">
        <w:rPr>
          <w:rFonts w:hint="cs"/>
          <w:sz w:val="32"/>
          <w:cs/>
        </w:rPr>
        <w:t>า</w:t>
      </w:r>
      <w:r w:rsidRPr="007E076F">
        <w:rPr>
          <w:rFonts w:hint="cs"/>
          <w:sz w:val="32"/>
          <w:cs/>
        </w:rPr>
        <w:t>ท</w:t>
      </w:r>
      <w:r w:rsidR="008261AF" w:rsidRPr="007E076F">
        <w:rPr>
          <w:rFonts w:hint="cs"/>
          <w:sz w:val="32"/>
          <w:cs/>
        </w:rPr>
        <w:t>ิ</w:t>
      </w:r>
      <w:r w:rsidRPr="007E076F">
        <w:rPr>
          <w:rFonts w:hint="cs"/>
          <w:sz w:val="32"/>
          <w:cs/>
        </w:rPr>
        <w:t>ตย์ของวัดไทยในประเทศสหรัฐอเมริกาควรศึกษาเกี่ยวกับครูอาสาสมัครจากประเทศไทยที่มาใหม่ หากท่านใดที่ยังขาดประสบการณ์การสอนในต่างประเทศ จะเข้าใจด้านทัศนคติพื้นฐานของเด็กสองภาษา คณะผู้ปกครองและฝ่ายบริหารโรงเรียนควรจัดให้มีการแลกเปลี่ยนทัศนคติ เพื่อปรับพื้นฐานกันในระยะแรกก่อนเปิดเรียน ทางโรงเรียนควรส่งเสริมทักษะภาษาอังกฤษให้แก่บุคลากรทางการศึกษาเนื่องจากบางครั้ง ต่างคนต่างไม่เข้าใจภาษาในการสื่อสาร เด็กนักเรียนเข้าใจภาษาไทยได้น้อย ในขณะที่ครูผู้สอนก็ไม่เข้าใจภาษาอังกฤษได้อย่างลึกซึ้ง รวมทั้งความแตกต่างในการแสดงออกทางด้านอารมณ์ การแสดงออกต่างๆ ที่แตกต่างระหว่างครูอยู่ในประเทศไทยกับเด็กนักเรียนที่เติบโตในประเทศสหรัฐอเมริกา</w:t>
      </w:r>
    </w:p>
    <w:p w14:paraId="3BAA09A2" w14:textId="63CEDE03" w:rsidR="00886CEC" w:rsidRPr="007E076F" w:rsidRDefault="00886CEC" w:rsidP="008261AF">
      <w:pPr>
        <w:pStyle w:val="32"/>
        <w:rPr>
          <w:sz w:val="32"/>
        </w:rPr>
      </w:pPr>
      <w:r w:rsidRPr="007E076F">
        <w:rPr>
          <w:rFonts w:hint="cs"/>
          <w:b/>
          <w:bCs/>
          <w:sz w:val="32"/>
          <w:cs/>
        </w:rPr>
        <w:t>ด้านการเงิน (</w:t>
      </w:r>
      <w:r w:rsidRPr="007E076F">
        <w:rPr>
          <w:b/>
          <w:bCs/>
          <w:sz w:val="32"/>
        </w:rPr>
        <w:t>Money</w:t>
      </w:r>
      <w:r w:rsidRPr="007E076F">
        <w:rPr>
          <w:rFonts w:hint="cs"/>
          <w:b/>
          <w:bCs/>
          <w:sz w:val="32"/>
          <w:cs/>
        </w:rPr>
        <w:t>)</w:t>
      </w:r>
      <w:bookmarkStart w:id="29" w:name="_Hlk201665246"/>
      <w:r w:rsidRPr="007E076F">
        <w:rPr>
          <w:rFonts w:hint="cs"/>
          <w:sz w:val="32"/>
          <w:cs/>
        </w:rPr>
        <w:t xml:space="preserve"> ในบริบทของโรงเรียนพุทธศาสนาวันอ</w:t>
      </w:r>
      <w:r w:rsidR="003655EE" w:rsidRPr="007E076F">
        <w:rPr>
          <w:rFonts w:hint="cs"/>
          <w:sz w:val="32"/>
          <w:cs/>
        </w:rPr>
        <w:t>า</w:t>
      </w:r>
      <w:r w:rsidRPr="007E076F">
        <w:rPr>
          <w:rFonts w:hint="cs"/>
          <w:sz w:val="32"/>
          <w:cs/>
        </w:rPr>
        <w:t>ท</w:t>
      </w:r>
      <w:r w:rsidR="003655EE" w:rsidRPr="007E076F">
        <w:rPr>
          <w:rFonts w:hint="cs"/>
          <w:sz w:val="32"/>
          <w:cs/>
        </w:rPr>
        <w:t>ิ</w:t>
      </w:r>
      <w:r w:rsidRPr="007E076F">
        <w:rPr>
          <w:rFonts w:hint="cs"/>
          <w:sz w:val="32"/>
          <w:cs/>
        </w:rPr>
        <w:t>ตย์</w:t>
      </w:r>
      <w:bookmarkStart w:id="30" w:name="_Hlk201665289"/>
      <w:bookmarkEnd w:id="29"/>
      <w:r w:rsidRPr="007E076F">
        <w:rPr>
          <w:rFonts w:hint="cs"/>
          <w:sz w:val="32"/>
          <w:cs/>
        </w:rPr>
        <w:t>ของวัดไทย</w:t>
      </w:r>
      <w:r w:rsidR="0014758A" w:rsidRPr="007E076F">
        <w:rPr>
          <w:sz w:val="32"/>
          <w:cs/>
        </w:rPr>
        <w:br/>
      </w:r>
      <w:r w:rsidRPr="007E076F">
        <w:rPr>
          <w:rFonts w:hint="cs"/>
          <w:sz w:val="32"/>
          <w:cs/>
        </w:rPr>
        <w:t>ในประเทศสหรัฐอเมริกา</w:t>
      </w:r>
      <w:r w:rsidR="003F2EE6" w:rsidRPr="007E076F">
        <w:rPr>
          <w:rFonts w:hint="cs"/>
          <w:sz w:val="32"/>
          <w:cs/>
        </w:rPr>
        <w:t xml:space="preserve"> </w:t>
      </w:r>
      <w:bookmarkEnd w:id="30"/>
      <w:r w:rsidRPr="007E076F">
        <w:rPr>
          <w:rFonts w:hint="cs"/>
          <w:sz w:val="32"/>
          <w:cs/>
        </w:rPr>
        <w:t>ควรศึกษาการจัดตั้งสมาคมผู้ปกครองขึ้น เพื่อระดมทุนสนับสนุนอุปกรณ์ทางการศึกษา ทำให้โรงเรียนเกิดความพร้อมมากขึ้น สามารถนำเงินพัฒนาสาธารณูปโภค อุปกรณ์การเรียนการสอน ปรับปรุงสถานที่และบรรยากาศโดยรอบ ปรับปรุงห้องเรียนเพื่อสร้างแรงจูงใจในการเรียน มีวัสดุอุปกรณ์ที่พร้อมต่อความต้องการของนักเรียน</w:t>
      </w:r>
    </w:p>
    <w:p w14:paraId="054051B0" w14:textId="3CBAE3C0" w:rsidR="00886CEC" w:rsidRPr="007E076F" w:rsidRDefault="00886CEC" w:rsidP="008261AF">
      <w:pPr>
        <w:pStyle w:val="32"/>
        <w:rPr>
          <w:sz w:val="32"/>
        </w:rPr>
      </w:pPr>
      <w:r w:rsidRPr="007E076F">
        <w:rPr>
          <w:rFonts w:hint="cs"/>
          <w:b/>
          <w:bCs/>
          <w:sz w:val="32"/>
          <w:cs/>
        </w:rPr>
        <w:t>ด้านการจัดการ</w:t>
      </w:r>
      <w:r w:rsidRPr="007E076F">
        <w:rPr>
          <w:b/>
          <w:bCs/>
          <w:sz w:val="32"/>
        </w:rPr>
        <w:t xml:space="preserve"> (Management)</w:t>
      </w:r>
      <w:r w:rsidRPr="007E076F">
        <w:rPr>
          <w:sz w:val="32"/>
        </w:rPr>
        <w:t xml:space="preserve"> </w:t>
      </w:r>
      <w:r w:rsidRPr="007E076F">
        <w:rPr>
          <w:rFonts w:hint="cs"/>
          <w:sz w:val="32"/>
          <w:cs/>
        </w:rPr>
        <w:t>ในบริบทของโรงเรียนพุทธศาสนาวันอาทิตย์ของวัดไทยในประเทศสหรัฐอเมริกา ควรศึกษาเกี่ยวกับทางคณะผู้บริหารโรงเรียน คณะสงฆ์ และผู้ปกครองจะพัฒนาโรงเรียนให้ได้มาตรฐาน จัดโครงการต่างๆ เพื่อระดมเงินทุน จัดหาวัสดุอุปกรณ์ที่ทันสมัย และสนับสนุนกิจกรรมในโรงเรียน ซึ่งจะทำให้นักเรียน ผู้ปกครอง และครูอาสาสมัคร สามารถใช้พื้นที่ในการแสดงความคิดเห็น มีปฏิสัมพันธ์ร่วมกัน เกิดเป็นความสามัคคีในหมู่คณะ มีวินัย พัฒนาการทางด้านสังคม อารมณ์ ความประพฤติที่ดี มีศีลธรรม ใจกว้าง รู้จักการแก้ไขปัญหา ปลุกจิตสำนึก และปลูกฝังการทำประโยชน์เพื่อสังคม</w:t>
      </w:r>
      <w:r w:rsidR="00AC4A3E" w:rsidRPr="007E076F">
        <w:rPr>
          <w:rFonts w:hint="cs"/>
          <w:sz w:val="32"/>
          <w:cs/>
        </w:rPr>
        <w:t xml:space="preserve"> ต่อไป</w:t>
      </w:r>
    </w:p>
    <w:p w14:paraId="2A5FF3FC" w14:textId="77777777" w:rsidR="00A21AAF" w:rsidRPr="007E076F" w:rsidRDefault="00A21AAF" w:rsidP="00D9377C">
      <w:pPr>
        <w:pStyle w:val="21"/>
      </w:pPr>
    </w:p>
    <w:p w14:paraId="7B4CE967" w14:textId="3385AD8E" w:rsidR="000A3EA1" w:rsidRPr="007E076F" w:rsidRDefault="000A3EA1" w:rsidP="00D9377C">
      <w:pPr>
        <w:pStyle w:val="21"/>
        <w:rPr>
          <w:cs/>
        </w:rPr>
        <w:sectPr w:rsidR="000A3EA1" w:rsidRPr="007E076F" w:rsidSect="000A3EA1">
          <w:footnotePr>
            <w:numFmt w:val="thaiNumbers"/>
            <w:numRestart w:val="eachSect"/>
          </w:footnotePr>
          <w:pgSz w:w="11906" w:h="16838" w:code="9"/>
          <w:pgMar w:top="2160" w:right="1440" w:bottom="1440" w:left="2160" w:header="1440" w:footer="709" w:gutter="0"/>
          <w:pgNumType w:fmt="thaiNumbers"/>
          <w:cols w:space="708"/>
          <w:titlePg/>
          <w:docGrid w:linePitch="360"/>
        </w:sectPr>
      </w:pPr>
    </w:p>
    <w:p w14:paraId="6C8D1433" w14:textId="11BE44D5" w:rsidR="00A21AAF" w:rsidRPr="007E076F" w:rsidRDefault="00A21AAF" w:rsidP="00183C0B">
      <w:pPr>
        <w:pStyle w:val="11"/>
      </w:pPr>
      <w:r w:rsidRPr="007E076F">
        <w:rPr>
          <w:rFonts w:hint="cs"/>
          <w:cs/>
        </w:rPr>
        <w:lastRenderedPageBreak/>
        <w:t>บรรณานุกรม</w:t>
      </w:r>
    </w:p>
    <w:p w14:paraId="5841524C" w14:textId="77777777" w:rsidR="0010387F" w:rsidRPr="007E076F" w:rsidRDefault="0010387F" w:rsidP="0010387F">
      <w:pPr>
        <w:tabs>
          <w:tab w:val="left" w:pos="992"/>
        </w:tabs>
        <w:spacing w:after="0" w:line="240" w:lineRule="auto"/>
        <w:jc w:val="both"/>
        <w:rPr>
          <w:rFonts w:ascii="TH SarabunPSK" w:eastAsia="Times New Roman" w:hAnsi="TH SarabunPSK" w:cs="TH SarabunPSK"/>
          <w:b/>
          <w:bCs/>
          <w:snapToGrid w:val="0"/>
          <w:sz w:val="36"/>
          <w:szCs w:val="36"/>
          <w:cs/>
          <w:lang w:eastAsia="th-TH"/>
        </w:rPr>
      </w:pPr>
      <w:r w:rsidRPr="007E076F">
        <w:rPr>
          <w:rFonts w:ascii="TH SarabunPSK" w:eastAsia="Times New Roman" w:hAnsi="TH SarabunPSK" w:cs="TH SarabunPSK"/>
          <w:b/>
          <w:bCs/>
          <w:snapToGrid w:val="0"/>
          <w:sz w:val="36"/>
          <w:szCs w:val="36"/>
          <w:cs/>
          <w:lang w:eastAsia="th-TH"/>
        </w:rPr>
        <w:t>๑. ภาษาไทย</w:t>
      </w:r>
    </w:p>
    <w:p w14:paraId="5CFF0DBE" w14:textId="77777777" w:rsidR="0010387F" w:rsidRPr="007E076F" w:rsidRDefault="0010387F" w:rsidP="0010387F">
      <w:pPr>
        <w:tabs>
          <w:tab w:val="left" w:pos="992"/>
          <w:tab w:val="left" w:pos="1389"/>
          <w:tab w:val="left" w:pos="1673"/>
          <w:tab w:val="left" w:pos="2013"/>
          <w:tab w:val="left" w:pos="2410"/>
          <w:tab w:val="left" w:pos="2637"/>
        </w:tabs>
        <w:spacing w:before="120" w:after="0" w:line="240" w:lineRule="auto"/>
        <w:ind w:firstLine="992"/>
        <w:jc w:val="thaiDistribute"/>
        <w:rPr>
          <w:rFonts w:ascii="TH SarabunPSK" w:eastAsia="Calibri" w:hAnsi="TH SarabunPSK" w:cs="TH SarabunPSK"/>
          <w:b/>
          <w:bCs/>
          <w:sz w:val="32"/>
          <w:szCs w:val="32"/>
        </w:rPr>
      </w:pPr>
      <w:r w:rsidRPr="007E076F">
        <w:rPr>
          <w:rFonts w:ascii="TH SarabunPSK" w:eastAsia="Calibri" w:hAnsi="TH SarabunPSK" w:cs="TH SarabunPSK"/>
          <w:b/>
          <w:bCs/>
          <w:sz w:val="32"/>
          <w:szCs w:val="32"/>
          <w:cs/>
        </w:rPr>
        <w:t>ก</w:t>
      </w:r>
      <w:r w:rsidRPr="007E076F">
        <w:rPr>
          <w:rFonts w:ascii="TH SarabunPSK" w:eastAsia="Calibri" w:hAnsi="TH SarabunPSK" w:cs="TH SarabunPSK"/>
          <w:b/>
          <w:bCs/>
          <w:sz w:val="32"/>
          <w:szCs w:val="32"/>
        </w:rPr>
        <w:t xml:space="preserve">. </w:t>
      </w:r>
      <w:r w:rsidRPr="007E076F">
        <w:rPr>
          <w:rFonts w:ascii="TH SarabunPSK" w:eastAsia="Calibri" w:hAnsi="TH SarabunPSK" w:cs="TH SarabunPSK"/>
          <w:b/>
          <w:bCs/>
          <w:sz w:val="32"/>
          <w:szCs w:val="32"/>
          <w:cs/>
        </w:rPr>
        <w:t>ข้อมูลปฐมภูมิ</w:t>
      </w:r>
    </w:p>
    <w:p w14:paraId="1F790BFC" w14:textId="09CE7F71" w:rsidR="0010387F" w:rsidRPr="007E076F" w:rsidRDefault="0010387F" w:rsidP="004D0048">
      <w:pPr>
        <w:tabs>
          <w:tab w:val="left" w:pos="992"/>
        </w:tabs>
        <w:spacing w:after="0" w:line="240" w:lineRule="auto"/>
        <w:ind w:left="992" w:hanging="992"/>
        <w:jc w:val="thaiDistribute"/>
        <w:rPr>
          <w:rFonts w:ascii="TH SarabunPSK" w:eastAsia="Times New Roman" w:hAnsi="TH SarabunPSK" w:cs="TH SarabunPSK"/>
          <w:snapToGrid w:val="0"/>
          <w:sz w:val="32"/>
          <w:szCs w:val="32"/>
          <w:lang w:eastAsia="th-TH"/>
        </w:rPr>
      </w:pPr>
      <w:r w:rsidRPr="007E076F">
        <w:rPr>
          <w:rFonts w:ascii="TH SarabunPSK" w:eastAsia="Times New Roman" w:hAnsi="TH SarabunPSK" w:cs="TH SarabunPSK"/>
          <w:snapToGrid w:val="0"/>
          <w:sz w:val="32"/>
          <w:szCs w:val="32"/>
          <w:cs/>
        </w:rPr>
        <w:t xml:space="preserve">มหาจุฬาลงกรณราชวิทยาลัย. </w:t>
      </w:r>
      <w:r w:rsidRPr="007E076F">
        <w:rPr>
          <w:rFonts w:ascii="TH SarabunPSK" w:eastAsia="Times New Roman" w:hAnsi="TH SarabunPSK" w:cs="TH SarabunPSK"/>
          <w:b/>
          <w:bCs/>
          <w:snapToGrid w:val="0"/>
          <w:sz w:val="32"/>
          <w:szCs w:val="32"/>
          <w:cs/>
          <w:lang w:eastAsia="th-TH"/>
        </w:rPr>
        <w:t>พระไตรปิฎกภาษาไทยฉบับมหาจุฬาลงกรณราชวิทยาลัย</w:t>
      </w:r>
      <w:r w:rsidRPr="007E076F">
        <w:rPr>
          <w:rFonts w:ascii="TH SarabunPSK" w:eastAsia="Times New Roman" w:hAnsi="TH SarabunPSK" w:cs="TH SarabunPSK"/>
          <w:snapToGrid w:val="0"/>
          <w:sz w:val="32"/>
          <w:szCs w:val="32"/>
          <w:cs/>
          <w:lang w:eastAsia="th-TH"/>
        </w:rPr>
        <w:t>. กรุงเทพมหานคร: โรงพิมพ์มหาจุฬาลงกรณราชวิทยาลัย, ๒๕๓๙.</w:t>
      </w:r>
    </w:p>
    <w:p w14:paraId="43A6429D" w14:textId="77777777" w:rsidR="0010387F" w:rsidRPr="007E076F" w:rsidRDefault="0010387F" w:rsidP="0010387F">
      <w:pPr>
        <w:tabs>
          <w:tab w:val="left" w:pos="992"/>
          <w:tab w:val="left" w:pos="1389"/>
          <w:tab w:val="left" w:pos="1673"/>
          <w:tab w:val="left" w:pos="2013"/>
          <w:tab w:val="left" w:pos="2410"/>
          <w:tab w:val="left" w:pos="2637"/>
        </w:tabs>
        <w:spacing w:before="120" w:after="0" w:line="240" w:lineRule="auto"/>
        <w:ind w:firstLine="992"/>
        <w:jc w:val="thaiDistribute"/>
        <w:rPr>
          <w:rFonts w:ascii="TH SarabunPSK" w:eastAsia="Calibri" w:hAnsi="TH SarabunPSK" w:cs="TH SarabunPSK"/>
          <w:b/>
          <w:bCs/>
          <w:sz w:val="32"/>
          <w:szCs w:val="32"/>
        </w:rPr>
      </w:pPr>
      <w:r w:rsidRPr="007E076F">
        <w:rPr>
          <w:rFonts w:ascii="TH SarabunPSK" w:eastAsia="Calibri" w:hAnsi="TH SarabunPSK" w:cs="TH SarabunPSK"/>
          <w:b/>
          <w:bCs/>
          <w:sz w:val="32"/>
          <w:szCs w:val="32"/>
          <w:cs/>
        </w:rPr>
        <w:t>ข</w:t>
      </w:r>
      <w:r w:rsidRPr="007E076F">
        <w:rPr>
          <w:rFonts w:ascii="TH SarabunPSK" w:eastAsia="Calibri" w:hAnsi="TH SarabunPSK" w:cs="TH SarabunPSK"/>
          <w:b/>
          <w:bCs/>
          <w:sz w:val="32"/>
          <w:szCs w:val="32"/>
        </w:rPr>
        <w:t xml:space="preserve">. </w:t>
      </w:r>
      <w:r w:rsidRPr="007E076F">
        <w:rPr>
          <w:rFonts w:ascii="TH SarabunPSK" w:eastAsia="Calibri" w:hAnsi="TH SarabunPSK" w:cs="TH SarabunPSK"/>
          <w:b/>
          <w:bCs/>
          <w:sz w:val="32"/>
          <w:szCs w:val="32"/>
          <w:cs/>
        </w:rPr>
        <w:t>ข้อมูลทุติยภูมิ</w:t>
      </w:r>
    </w:p>
    <w:p w14:paraId="0658BC8C" w14:textId="6D0D666C" w:rsidR="0010387F" w:rsidRPr="007E076F" w:rsidRDefault="0010387F" w:rsidP="00177B8D">
      <w:pPr>
        <w:tabs>
          <w:tab w:val="left" w:pos="992"/>
        </w:tabs>
        <w:spacing w:after="0" w:line="240" w:lineRule="auto"/>
        <w:ind w:left="960" w:hanging="992"/>
        <w:jc w:val="both"/>
        <w:rPr>
          <w:rFonts w:ascii="TH SarabunPSK" w:eastAsia="Times New Roman" w:hAnsi="TH SarabunPSK" w:cs="TH SarabunPSK"/>
          <w:b/>
          <w:bCs/>
          <w:snapToGrid w:val="0"/>
          <w:sz w:val="32"/>
          <w:szCs w:val="32"/>
        </w:rPr>
      </w:pPr>
      <w:r w:rsidRPr="007E076F">
        <w:rPr>
          <w:rFonts w:ascii="TH SarabunPSK" w:eastAsia="Times New Roman" w:hAnsi="TH SarabunPSK" w:cs="TH SarabunPSK"/>
          <w:b/>
          <w:bCs/>
          <w:snapToGrid w:val="0"/>
          <w:sz w:val="32"/>
          <w:szCs w:val="32"/>
          <w:cs/>
        </w:rPr>
        <w:t xml:space="preserve">(๑) </w:t>
      </w:r>
      <w:r w:rsidRPr="007E076F">
        <w:rPr>
          <w:rFonts w:ascii="TH SarabunPSK" w:eastAsia="Times New Roman" w:hAnsi="TH SarabunPSK" w:cs="TH SarabunPSK"/>
          <w:b/>
          <w:bCs/>
          <w:snapToGrid w:val="0"/>
          <w:sz w:val="32"/>
          <w:szCs w:val="32"/>
          <w:cs/>
          <w:lang w:eastAsia="th-TH"/>
        </w:rPr>
        <w:t>หนังสือ</w:t>
      </w:r>
      <w:r w:rsidRPr="007E076F">
        <w:rPr>
          <w:rFonts w:ascii="TH SarabunPSK" w:eastAsia="Times New Roman" w:hAnsi="TH SarabunPSK" w:cs="TH SarabunPSK"/>
          <w:b/>
          <w:bCs/>
          <w:snapToGrid w:val="0"/>
          <w:sz w:val="32"/>
          <w:szCs w:val="32"/>
          <w:lang w:eastAsia="th-TH"/>
        </w:rPr>
        <w:t>:</w:t>
      </w:r>
    </w:p>
    <w:p w14:paraId="242D10B4" w14:textId="77777777" w:rsidR="001A39D3" w:rsidRPr="007E076F" w:rsidRDefault="001A39D3" w:rsidP="001A39D3">
      <w:pPr>
        <w:pStyle w:val="a8"/>
        <w:tabs>
          <w:tab w:val="left" w:pos="992"/>
        </w:tabs>
        <w:ind w:left="992" w:hanging="992"/>
        <w:jc w:val="thaiDistribute"/>
        <w:rPr>
          <w:rFonts w:ascii="TH SarabunPSK" w:hAnsi="TH SarabunPSK" w:cs="TH SarabunPSK"/>
          <w:sz w:val="32"/>
          <w:szCs w:val="32"/>
        </w:rPr>
      </w:pPr>
      <w:r w:rsidRPr="007E076F">
        <w:rPr>
          <w:rFonts w:ascii="TH SarabunPSK" w:hAnsi="TH SarabunPSK" w:cs="TH SarabunPSK"/>
          <w:sz w:val="32"/>
          <w:szCs w:val="32"/>
          <w:cs/>
        </w:rPr>
        <w:t>กิตติมา ปรีดีดิลก</w:t>
      </w:r>
      <w:r w:rsidRPr="007E076F">
        <w:rPr>
          <w:rFonts w:ascii="TH SarabunPSK" w:hAnsi="TH SarabunPSK" w:cs="TH SarabunPSK"/>
          <w:sz w:val="32"/>
          <w:szCs w:val="32"/>
        </w:rPr>
        <w:t xml:space="preserve">. </w:t>
      </w:r>
      <w:r w:rsidRPr="007E076F">
        <w:rPr>
          <w:rFonts w:ascii="TH SarabunPSK" w:hAnsi="TH SarabunPSK" w:cs="TH SarabunPSK"/>
          <w:b/>
          <w:bCs/>
          <w:sz w:val="32"/>
          <w:szCs w:val="32"/>
          <w:cs/>
        </w:rPr>
        <w:t>การบริหารและการนิเทศการศึกษาเบื้องต้น</w:t>
      </w:r>
      <w:r w:rsidRPr="007E076F">
        <w:rPr>
          <w:rFonts w:ascii="TH SarabunPSK" w:hAnsi="TH SarabunPSK" w:cs="TH SarabunPSK"/>
          <w:sz w:val="32"/>
          <w:szCs w:val="32"/>
        </w:rPr>
        <w:t xml:space="preserve">. </w:t>
      </w:r>
      <w:r w:rsidRPr="007E076F">
        <w:rPr>
          <w:rFonts w:ascii="TH SarabunPSK" w:hAnsi="TH SarabunPSK" w:cs="TH SarabunPSK"/>
          <w:sz w:val="32"/>
          <w:szCs w:val="32"/>
          <w:cs/>
        </w:rPr>
        <w:t>กรุงเทพมหานคร: อักษรพิพัฒน์</w:t>
      </w:r>
      <w:r w:rsidRPr="007E076F">
        <w:rPr>
          <w:rFonts w:ascii="TH SarabunPSK" w:hAnsi="TH SarabunPSK" w:cs="TH SarabunPSK"/>
          <w:sz w:val="32"/>
          <w:szCs w:val="32"/>
        </w:rPr>
        <w:t xml:space="preserve">, </w:t>
      </w:r>
      <w:r w:rsidRPr="007E076F">
        <w:rPr>
          <w:rFonts w:ascii="TH SarabunPSK" w:hAnsi="TH SarabunPSK" w:cs="TH SarabunPSK"/>
          <w:sz w:val="32"/>
          <w:szCs w:val="32"/>
          <w:cs/>
        </w:rPr>
        <w:t>๒๕๔๒</w:t>
      </w:r>
      <w:r w:rsidRPr="007E076F">
        <w:rPr>
          <w:rFonts w:ascii="TH SarabunPSK" w:hAnsi="TH SarabunPSK" w:cs="TH SarabunPSK"/>
          <w:sz w:val="32"/>
          <w:szCs w:val="32"/>
        </w:rPr>
        <w:t xml:space="preserve">. </w:t>
      </w:r>
    </w:p>
    <w:p w14:paraId="6FE68182" w14:textId="77777777" w:rsidR="001A39D3" w:rsidRPr="007E076F" w:rsidRDefault="001A39D3" w:rsidP="001A39D3">
      <w:pPr>
        <w:pStyle w:val="a8"/>
        <w:tabs>
          <w:tab w:val="left" w:pos="992"/>
        </w:tabs>
        <w:ind w:left="992" w:hanging="992"/>
        <w:jc w:val="thaiDistribute"/>
        <w:rPr>
          <w:rFonts w:ascii="TH SarabunPSK" w:hAnsi="TH SarabunPSK" w:cs="TH SarabunPSK"/>
          <w:sz w:val="32"/>
          <w:szCs w:val="32"/>
        </w:rPr>
      </w:pPr>
      <w:r w:rsidRPr="007E076F">
        <w:rPr>
          <w:rFonts w:ascii="TH SarabunPSK" w:hAnsi="TH SarabunPSK" w:cs="TH SarabunPSK"/>
          <w:sz w:val="32"/>
          <w:szCs w:val="32"/>
          <w:cs/>
        </w:rPr>
        <w:t>คงศักดิ์ สันติพฤกษ์ แปล</w:t>
      </w:r>
      <w:r w:rsidRPr="007E076F">
        <w:rPr>
          <w:rFonts w:ascii="TH SarabunPSK" w:hAnsi="TH SarabunPSK" w:cs="TH SarabunPSK"/>
          <w:sz w:val="32"/>
          <w:szCs w:val="32"/>
        </w:rPr>
        <w:t xml:space="preserve">. </w:t>
      </w:r>
      <w:r w:rsidRPr="007E076F">
        <w:rPr>
          <w:rFonts w:ascii="TH SarabunPSK" w:hAnsi="TH SarabunPSK" w:cs="TH SarabunPSK"/>
          <w:b/>
          <w:bCs/>
          <w:sz w:val="32"/>
          <w:szCs w:val="32"/>
          <w:cs/>
        </w:rPr>
        <w:t>เศร</w:t>
      </w:r>
      <w:proofErr w:type="spellStart"/>
      <w:r w:rsidRPr="007E076F">
        <w:rPr>
          <w:rFonts w:ascii="TH SarabunPSK" w:hAnsi="TH SarabunPSK" w:cs="TH SarabunPSK"/>
          <w:b/>
          <w:bCs/>
          <w:sz w:val="32"/>
          <w:szCs w:val="32"/>
          <w:cs/>
        </w:rPr>
        <w:t>ษฐ</w:t>
      </w:r>
      <w:proofErr w:type="spellEnd"/>
      <w:r w:rsidRPr="007E076F">
        <w:rPr>
          <w:rFonts w:ascii="TH SarabunPSK" w:hAnsi="TH SarabunPSK" w:cs="TH SarabunPSK"/>
          <w:b/>
          <w:bCs/>
          <w:sz w:val="32"/>
          <w:szCs w:val="32"/>
          <w:cs/>
        </w:rPr>
        <w:t>มิติเบื้องต้น</w:t>
      </w:r>
      <w:r w:rsidRPr="007E076F">
        <w:rPr>
          <w:rFonts w:ascii="TH SarabunPSK" w:hAnsi="TH SarabunPSK" w:cs="TH SarabunPSK"/>
          <w:sz w:val="32"/>
          <w:szCs w:val="32"/>
        </w:rPr>
        <w:t xml:space="preserve">. </w:t>
      </w:r>
      <w:r w:rsidRPr="007E076F">
        <w:rPr>
          <w:rFonts w:ascii="TH SarabunPSK" w:hAnsi="TH SarabunPSK" w:cs="TH SarabunPSK"/>
          <w:sz w:val="32"/>
          <w:szCs w:val="32"/>
          <w:cs/>
        </w:rPr>
        <w:t>กรุงเทพมหานคร: รู้แจ้ง</w:t>
      </w:r>
      <w:r w:rsidRPr="007E076F">
        <w:rPr>
          <w:rFonts w:ascii="TH SarabunPSK" w:hAnsi="TH SarabunPSK" w:cs="TH SarabunPSK"/>
          <w:sz w:val="32"/>
          <w:szCs w:val="32"/>
        </w:rPr>
        <w:t xml:space="preserve">, </w:t>
      </w:r>
      <w:r w:rsidRPr="007E076F">
        <w:rPr>
          <w:rFonts w:ascii="TH SarabunPSK" w:hAnsi="TH SarabunPSK" w:cs="TH SarabunPSK"/>
          <w:sz w:val="32"/>
          <w:szCs w:val="32"/>
          <w:cs/>
        </w:rPr>
        <w:t>๒๕๒๙</w:t>
      </w:r>
      <w:r w:rsidRPr="007E076F">
        <w:rPr>
          <w:rFonts w:ascii="TH SarabunPSK" w:hAnsi="TH SarabunPSK" w:cs="TH SarabunPSK"/>
          <w:sz w:val="32"/>
          <w:szCs w:val="32"/>
        </w:rPr>
        <w:t xml:space="preserve">. </w:t>
      </w:r>
    </w:p>
    <w:p w14:paraId="79035A4D" w14:textId="77777777" w:rsidR="001A39D3" w:rsidRPr="007E076F" w:rsidRDefault="001A39D3" w:rsidP="001A39D3">
      <w:pPr>
        <w:pStyle w:val="a8"/>
        <w:tabs>
          <w:tab w:val="left" w:pos="992"/>
        </w:tabs>
        <w:ind w:left="992" w:hanging="992"/>
        <w:jc w:val="thaiDistribute"/>
        <w:rPr>
          <w:rFonts w:ascii="TH SarabunPSK" w:hAnsi="TH SarabunPSK" w:cs="TH SarabunPSK"/>
          <w:sz w:val="32"/>
          <w:szCs w:val="32"/>
        </w:rPr>
      </w:pPr>
      <w:r w:rsidRPr="007E076F">
        <w:rPr>
          <w:rFonts w:ascii="TH SarabunPSK" w:hAnsi="TH SarabunPSK" w:cs="TH SarabunPSK"/>
          <w:sz w:val="32"/>
          <w:szCs w:val="32"/>
          <w:cs/>
        </w:rPr>
        <w:t>จุฑา เทียนไทย</w:t>
      </w:r>
      <w:r w:rsidRPr="007E076F">
        <w:rPr>
          <w:rFonts w:ascii="TH SarabunPSK" w:hAnsi="TH SarabunPSK" w:cs="TH SarabunPSK"/>
          <w:sz w:val="32"/>
          <w:szCs w:val="32"/>
        </w:rPr>
        <w:t xml:space="preserve">. </w:t>
      </w:r>
      <w:r w:rsidRPr="007E076F">
        <w:rPr>
          <w:rFonts w:ascii="TH SarabunPSK" w:hAnsi="TH SarabunPSK" w:cs="TH SarabunPSK"/>
          <w:b/>
          <w:bCs/>
          <w:sz w:val="32"/>
          <w:szCs w:val="32"/>
          <w:cs/>
        </w:rPr>
        <w:t>การจัดการมุมมองนักบริหาร</w:t>
      </w:r>
      <w:r w:rsidRPr="007E076F">
        <w:rPr>
          <w:rFonts w:ascii="TH SarabunPSK" w:hAnsi="TH SarabunPSK" w:cs="TH SarabunPSK"/>
          <w:sz w:val="32"/>
          <w:szCs w:val="32"/>
        </w:rPr>
        <w:t xml:space="preserve">. </w:t>
      </w:r>
      <w:r w:rsidRPr="007E076F">
        <w:rPr>
          <w:rFonts w:ascii="TH SarabunPSK" w:hAnsi="TH SarabunPSK" w:cs="TH SarabunPSK"/>
          <w:sz w:val="32"/>
          <w:szCs w:val="32"/>
          <w:cs/>
        </w:rPr>
        <w:t>กรุงเทพมหานคร: แมคกรอ</w:t>
      </w:r>
      <w:proofErr w:type="spellStart"/>
      <w:r w:rsidRPr="007E076F">
        <w:rPr>
          <w:rFonts w:ascii="TH SarabunPSK" w:hAnsi="TH SarabunPSK" w:cs="TH SarabunPSK"/>
          <w:sz w:val="32"/>
          <w:szCs w:val="32"/>
          <w:cs/>
        </w:rPr>
        <w:t>ฮิล</w:t>
      </w:r>
      <w:proofErr w:type="spellEnd"/>
      <w:r w:rsidRPr="007E076F">
        <w:rPr>
          <w:rFonts w:ascii="TH SarabunPSK" w:hAnsi="TH SarabunPSK" w:cs="TH SarabunPSK"/>
          <w:sz w:val="32"/>
          <w:szCs w:val="32"/>
        </w:rPr>
        <w:t xml:space="preserve">, </w:t>
      </w:r>
      <w:r w:rsidRPr="007E076F">
        <w:rPr>
          <w:rFonts w:ascii="TH SarabunPSK" w:hAnsi="TH SarabunPSK" w:cs="TH SarabunPSK"/>
          <w:sz w:val="32"/>
          <w:szCs w:val="32"/>
          <w:cs/>
        </w:rPr>
        <w:t>๒๕๔๘</w:t>
      </w:r>
      <w:r w:rsidRPr="007E076F">
        <w:rPr>
          <w:rFonts w:ascii="TH SarabunPSK" w:hAnsi="TH SarabunPSK" w:cs="TH SarabunPSK"/>
          <w:sz w:val="32"/>
          <w:szCs w:val="32"/>
        </w:rPr>
        <w:t xml:space="preserve">. </w:t>
      </w:r>
    </w:p>
    <w:p w14:paraId="10AC2267" w14:textId="77777777" w:rsidR="001A39D3" w:rsidRPr="007E076F" w:rsidRDefault="001A39D3" w:rsidP="001A39D3">
      <w:pPr>
        <w:pStyle w:val="a8"/>
        <w:tabs>
          <w:tab w:val="left" w:pos="992"/>
        </w:tabs>
        <w:ind w:left="992" w:hanging="992"/>
        <w:jc w:val="thaiDistribute"/>
        <w:rPr>
          <w:rFonts w:ascii="TH SarabunPSK" w:hAnsi="TH SarabunPSK" w:cs="TH SarabunPSK"/>
          <w:sz w:val="32"/>
          <w:szCs w:val="32"/>
        </w:rPr>
      </w:pPr>
      <w:r w:rsidRPr="007E076F">
        <w:rPr>
          <w:rFonts w:ascii="TH SarabunPSK" w:hAnsi="TH SarabunPSK" w:cs="TH SarabunPSK"/>
          <w:sz w:val="32"/>
          <w:szCs w:val="32"/>
          <w:cs/>
        </w:rPr>
        <w:t>ฉลอง มาปรีดา ผ.ศ.</w:t>
      </w:r>
      <w:r w:rsidRPr="007E076F">
        <w:rPr>
          <w:rFonts w:ascii="TH SarabunPSK" w:hAnsi="TH SarabunPSK" w:cs="TH SarabunPSK"/>
          <w:sz w:val="32"/>
          <w:szCs w:val="32"/>
        </w:rPr>
        <w:t xml:space="preserve">. </w:t>
      </w:r>
      <w:r w:rsidRPr="007E076F">
        <w:rPr>
          <w:rFonts w:ascii="TH SarabunPSK" w:hAnsi="TH SarabunPSK" w:cs="TH SarabunPSK"/>
          <w:b/>
          <w:bCs/>
          <w:sz w:val="32"/>
          <w:szCs w:val="32"/>
          <w:cs/>
        </w:rPr>
        <w:t>คุณธรรมสำหรับผู้บริหาร</w:t>
      </w:r>
      <w:r w:rsidRPr="007E076F">
        <w:rPr>
          <w:rFonts w:ascii="TH SarabunPSK" w:hAnsi="TH SarabunPSK" w:cs="TH SarabunPSK"/>
          <w:sz w:val="32"/>
          <w:szCs w:val="32"/>
        </w:rPr>
        <w:t xml:space="preserve">. </w:t>
      </w:r>
      <w:r w:rsidRPr="007E076F">
        <w:rPr>
          <w:rFonts w:ascii="TH SarabunPSK" w:hAnsi="TH SarabunPSK" w:cs="TH SarabunPSK"/>
          <w:sz w:val="32"/>
          <w:szCs w:val="32"/>
          <w:cs/>
        </w:rPr>
        <w:t>กรุงเทพมหานคร: โอ. เอส. พร</w:t>
      </w:r>
      <w:proofErr w:type="spellStart"/>
      <w:r w:rsidRPr="007E076F">
        <w:rPr>
          <w:rFonts w:ascii="TH SarabunPSK" w:hAnsi="TH SarabunPSK" w:cs="TH SarabunPSK"/>
          <w:sz w:val="32"/>
          <w:szCs w:val="32"/>
          <w:cs/>
        </w:rPr>
        <w:t>ิ้น</w:t>
      </w:r>
      <w:proofErr w:type="spellEnd"/>
      <w:r w:rsidRPr="007E076F">
        <w:rPr>
          <w:rFonts w:ascii="TH SarabunPSK" w:hAnsi="TH SarabunPSK" w:cs="TH SarabunPSK"/>
          <w:sz w:val="32"/>
          <w:szCs w:val="32"/>
          <w:cs/>
        </w:rPr>
        <w:t>ติ</w:t>
      </w:r>
      <w:proofErr w:type="spellStart"/>
      <w:r w:rsidRPr="007E076F">
        <w:rPr>
          <w:rFonts w:ascii="TH SarabunPSK" w:hAnsi="TH SarabunPSK" w:cs="TH SarabunPSK"/>
          <w:sz w:val="32"/>
          <w:szCs w:val="32"/>
          <w:cs/>
        </w:rPr>
        <w:t>้ง</w:t>
      </w:r>
      <w:proofErr w:type="spellEnd"/>
      <w:r w:rsidRPr="007E076F">
        <w:rPr>
          <w:rFonts w:ascii="TH SarabunPSK" w:hAnsi="TH SarabunPSK" w:cs="TH SarabunPSK"/>
          <w:sz w:val="32"/>
          <w:szCs w:val="32"/>
          <w:cs/>
        </w:rPr>
        <w:t xml:space="preserve"> เฮ้า</w:t>
      </w:r>
      <w:proofErr w:type="spellStart"/>
      <w:r w:rsidRPr="007E076F">
        <w:rPr>
          <w:rFonts w:ascii="TH SarabunPSK" w:hAnsi="TH SarabunPSK" w:cs="TH SarabunPSK"/>
          <w:sz w:val="32"/>
          <w:szCs w:val="32"/>
          <w:cs/>
        </w:rPr>
        <w:t>ส์</w:t>
      </w:r>
      <w:proofErr w:type="spellEnd"/>
      <w:r w:rsidRPr="007E076F">
        <w:rPr>
          <w:rFonts w:ascii="TH SarabunPSK" w:hAnsi="TH SarabunPSK" w:cs="TH SarabunPSK"/>
          <w:sz w:val="32"/>
          <w:szCs w:val="32"/>
        </w:rPr>
        <w:t xml:space="preserve">, </w:t>
      </w:r>
      <w:r w:rsidRPr="007E076F">
        <w:rPr>
          <w:rFonts w:ascii="TH SarabunPSK" w:hAnsi="TH SarabunPSK" w:cs="TH SarabunPSK"/>
          <w:sz w:val="32"/>
          <w:szCs w:val="32"/>
          <w:cs/>
        </w:rPr>
        <w:t>๒๕๓๗</w:t>
      </w:r>
      <w:r w:rsidRPr="007E076F">
        <w:rPr>
          <w:rFonts w:ascii="TH SarabunPSK" w:hAnsi="TH SarabunPSK" w:cs="TH SarabunPSK"/>
          <w:sz w:val="32"/>
          <w:szCs w:val="32"/>
        </w:rPr>
        <w:t xml:space="preserve">. </w:t>
      </w:r>
    </w:p>
    <w:p w14:paraId="36B08895" w14:textId="77777777" w:rsidR="001A39D3" w:rsidRPr="007E076F" w:rsidRDefault="001A39D3" w:rsidP="001A39D3">
      <w:pPr>
        <w:pStyle w:val="a8"/>
        <w:tabs>
          <w:tab w:val="left" w:pos="992"/>
        </w:tabs>
        <w:ind w:left="992" w:hanging="992"/>
        <w:jc w:val="thaiDistribute"/>
        <w:rPr>
          <w:rFonts w:ascii="TH SarabunPSK" w:hAnsi="TH SarabunPSK" w:cs="TH SarabunPSK"/>
          <w:sz w:val="32"/>
          <w:szCs w:val="32"/>
        </w:rPr>
      </w:pPr>
      <w:r w:rsidRPr="007E076F">
        <w:rPr>
          <w:rFonts w:ascii="TH SarabunPSK" w:hAnsi="TH SarabunPSK" w:cs="TH SarabunPSK"/>
          <w:sz w:val="32"/>
          <w:szCs w:val="32"/>
          <w:cs/>
        </w:rPr>
        <w:t>ติน ปรัชญพฤทธิ์</w:t>
      </w:r>
      <w:r w:rsidRPr="007E076F">
        <w:rPr>
          <w:rFonts w:ascii="TH SarabunPSK" w:hAnsi="TH SarabunPSK" w:cs="TH SarabunPSK"/>
          <w:sz w:val="32"/>
          <w:szCs w:val="32"/>
        </w:rPr>
        <w:t xml:space="preserve">. </w:t>
      </w:r>
      <w:r w:rsidRPr="007E076F">
        <w:rPr>
          <w:rFonts w:ascii="TH SarabunPSK" w:hAnsi="TH SarabunPSK" w:cs="TH SarabunPSK"/>
          <w:b/>
          <w:bCs/>
          <w:sz w:val="32"/>
          <w:szCs w:val="32"/>
          <w:cs/>
        </w:rPr>
        <w:t>บทบาทของผู้บริหารฝ่ายทรัพยากรบุคคลในการบริหารผู้มีวุฒิสามารถ</w:t>
      </w:r>
      <w:r w:rsidRPr="007E076F">
        <w:rPr>
          <w:rFonts w:ascii="TH SarabunPSK" w:hAnsi="TH SarabunPSK" w:cs="TH SarabunPSK"/>
          <w:sz w:val="32"/>
          <w:szCs w:val="32"/>
        </w:rPr>
        <w:t xml:space="preserve">. </w:t>
      </w:r>
      <w:r w:rsidRPr="007E076F">
        <w:rPr>
          <w:rFonts w:ascii="TH SarabunPSK" w:hAnsi="TH SarabunPSK" w:cs="TH SarabunPSK"/>
          <w:sz w:val="32"/>
          <w:szCs w:val="32"/>
          <w:cs/>
        </w:rPr>
        <w:br/>
        <w:t>คณะรัฐประ</w:t>
      </w:r>
      <w:proofErr w:type="spellStart"/>
      <w:r w:rsidRPr="007E076F">
        <w:rPr>
          <w:rFonts w:ascii="TH SarabunPSK" w:hAnsi="TH SarabunPSK" w:cs="TH SarabunPSK"/>
          <w:sz w:val="32"/>
          <w:szCs w:val="32"/>
          <w:cs/>
        </w:rPr>
        <w:t>ศา</w:t>
      </w:r>
      <w:proofErr w:type="spellEnd"/>
      <w:r w:rsidRPr="007E076F">
        <w:rPr>
          <w:rFonts w:ascii="TH SarabunPSK" w:hAnsi="TH SarabunPSK" w:cs="TH SarabunPSK"/>
          <w:sz w:val="32"/>
          <w:szCs w:val="32"/>
          <w:cs/>
        </w:rPr>
        <w:t>สนศาสตร์: สถาบันบัณฑิต</w:t>
      </w:r>
      <w:proofErr w:type="spellStart"/>
      <w:r w:rsidRPr="007E076F">
        <w:rPr>
          <w:rFonts w:ascii="TH SarabunPSK" w:hAnsi="TH SarabunPSK" w:cs="TH SarabunPSK"/>
          <w:sz w:val="32"/>
          <w:szCs w:val="32"/>
          <w:cs/>
        </w:rPr>
        <w:t>พัฒ</w:t>
      </w:r>
      <w:proofErr w:type="spellEnd"/>
      <w:r w:rsidRPr="007E076F">
        <w:rPr>
          <w:rFonts w:ascii="TH SarabunPSK" w:hAnsi="TH SarabunPSK" w:cs="TH SarabunPSK"/>
          <w:sz w:val="32"/>
          <w:szCs w:val="32"/>
          <w:cs/>
        </w:rPr>
        <w:t>นบริหารศาสตร์</w:t>
      </w:r>
      <w:r w:rsidRPr="007E076F">
        <w:rPr>
          <w:rFonts w:ascii="TH SarabunPSK" w:hAnsi="TH SarabunPSK" w:cs="TH SarabunPSK"/>
          <w:sz w:val="32"/>
          <w:szCs w:val="32"/>
        </w:rPr>
        <w:t xml:space="preserve">, </w:t>
      </w:r>
      <w:r w:rsidRPr="007E076F">
        <w:rPr>
          <w:rFonts w:ascii="TH SarabunPSK" w:hAnsi="TH SarabunPSK" w:cs="TH SarabunPSK"/>
          <w:sz w:val="32"/>
          <w:szCs w:val="32"/>
          <w:cs/>
        </w:rPr>
        <w:t>๒๕๔๘</w:t>
      </w:r>
      <w:r w:rsidRPr="007E076F">
        <w:rPr>
          <w:rFonts w:ascii="TH SarabunPSK" w:hAnsi="TH SarabunPSK" w:cs="TH SarabunPSK"/>
          <w:sz w:val="32"/>
          <w:szCs w:val="32"/>
        </w:rPr>
        <w:t xml:space="preserve">. </w:t>
      </w:r>
    </w:p>
    <w:p w14:paraId="2D749AB1" w14:textId="77777777" w:rsidR="001A39D3" w:rsidRPr="007E076F" w:rsidRDefault="001A39D3" w:rsidP="001A39D3">
      <w:pPr>
        <w:pStyle w:val="a8"/>
        <w:tabs>
          <w:tab w:val="left" w:pos="992"/>
        </w:tabs>
        <w:ind w:left="992" w:hanging="992"/>
        <w:jc w:val="thaiDistribute"/>
        <w:rPr>
          <w:rFonts w:ascii="TH SarabunPSK" w:hAnsi="TH SarabunPSK" w:cs="TH SarabunPSK"/>
          <w:sz w:val="32"/>
          <w:szCs w:val="32"/>
          <w:cs/>
        </w:rPr>
      </w:pPr>
      <w:r w:rsidRPr="007E076F">
        <w:rPr>
          <w:rFonts w:ascii="TH SarabunPSK" w:hAnsi="TH SarabunPSK" w:cs="TH SarabunPSK"/>
          <w:sz w:val="32"/>
          <w:szCs w:val="32"/>
          <w:cs/>
        </w:rPr>
        <w:t xml:space="preserve">ถวิล เกื้อกูลวงศ์. </w:t>
      </w:r>
      <w:r w:rsidRPr="007E076F">
        <w:rPr>
          <w:rFonts w:ascii="TH SarabunPSK" w:hAnsi="TH SarabunPSK" w:cs="TH SarabunPSK"/>
          <w:b/>
          <w:bCs/>
          <w:sz w:val="32"/>
          <w:szCs w:val="32"/>
          <w:cs/>
        </w:rPr>
        <w:t>การบริหารการศึกษาสมัยใหม่ ทฤษฎี วิจัย และปฏิบัติ</w:t>
      </w:r>
      <w:r w:rsidRPr="007E076F">
        <w:rPr>
          <w:rFonts w:ascii="TH SarabunPSK" w:hAnsi="TH SarabunPSK" w:cs="TH SarabunPSK"/>
          <w:sz w:val="32"/>
          <w:szCs w:val="32"/>
          <w:cs/>
        </w:rPr>
        <w:t>.</w:t>
      </w:r>
      <w:r w:rsidRPr="007E076F">
        <w:rPr>
          <w:rFonts w:ascii="TH SarabunPSK" w:hAnsi="TH SarabunPSK" w:cs="TH SarabunPSK"/>
          <w:sz w:val="32"/>
          <w:szCs w:val="32"/>
        </w:rPr>
        <w:t xml:space="preserve"> </w:t>
      </w:r>
      <w:r w:rsidRPr="007E076F">
        <w:rPr>
          <w:rFonts w:ascii="TH SarabunPSK" w:hAnsi="TH SarabunPSK" w:cs="TH SarabunPSK"/>
          <w:sz w:val="32"/>
          <w:szCs w:val="32"/>
          <w:cs/>
        </w:rPr>
        <w:t>กรุงเทพมหานคร</w:t>
      </w:r>
      <w:r w:rsidRPr="007E076F">
        <w:rPr>
          <w:rFonts w:ascii="TH SarabunPSK" w:hAnsi="TH SarabunPSK" w:cs="TH SarabunPSK"/>
          <w:sz w:val="32"/>
          <w:szCs w:val="32"/>
        </w:rPr>
        <w:t>:</w:t>
      </w:r>
      <w:r w:rsidRPr="007E076F">
        <w:rPr>
          <w:rFonts w:ascii="TH SarabunPSK" w:hAnsi="TH SarabunPSK" w:cs="TH SarabunPSK"/>
          <w:sz w:val="32"/>
          <w:szCs w:val="32"/>
          <w:cs/>
        </w:rPr>
        <w:t xml:space="preserve"> วัฒนาพาน</w:t>
      </w:r>
      <w:proofErr w:type="spellStart"/>
      <w:r w:rsidRPr="007E076F">
        <w:rPr>
          <w:rFonts w:ascii="TH SarabunPSK" w:hAnsi="TH SarabunPSK" w:cs="TH SarabunPSK"/>
          <w:sz w:val="32"/>
          <w:szCs w:val="32"/>
          <w:cs/>
        </w:rPr>
        <w:t>ิช</w:t>
      </w:r>
      <w:proofErr w:type="spellEnd"/>
      <w:r w:rsidRPr="007E076F">
        <w:rPr>
          <w:rFonts w:ascii="TH SarabunPSK" w:hAnsi="TH SarabunPSK" w:cs="TH SarabunPSK"/>
          <w:sz w:val="32"/>
          <w:szCs w:val="32"/>
        </w:rPr>
        <w:t xml:space="preserve">, </w:t>
      </w:r>
      <w:r w:rsidRPr="007E076F">
        <w:rPr>
          <w:rFonts w:ascii="TH SarabunPSK" w:hAnsi="TH SarabunPSK" w:cs="TH SarabunPSK"/>
          <w:sz w:val="32"/>
          <w:szCs w:val="32"/>
          <w:cs/>
        </w:rPr>
        <w:t>๒๕๓๐.</w:t>
      </w:r>
    </w:p>
    <w:p w14:paraId="6D5F349E" w14:textId="77777777" w:rsidR="001A39D3" w:rsidRPr="007E076F" w:rsidRDefault="001A39D3" w:rsidP="001A39D3">
      <w:pPr>
        <w:pStyle w:val="a8"/>
        <w:tabs>
          <w:tab w:val="left" w:pos="992"/>
        </w:tabs>
        <w:ind w:left="992" w:hanging="992"/>
        <w:jc w:val="thaiDistribute"/>
        <w:rPr>
          <w:rFonts w:ascii="TH SarabunPSK" w:hAnsi="TH SarabunPSK" w:cs="TH SarabunPSK"/>
          <w:sz w:val="32"/>
          <w:szCs w:val="32"/>
        </w:rPr>
      </w:pPr>
      <w:r w:rsidRPr="007E076F">
        <w:rPr>
          <w:rFonts w:ascii="TH SarabunPSK" w:hAnsi="TH SarabunPSK" w:cs="TH SarabunPSK"/>
          <w:sz w:val="32"/>
          <w:szCs w:val="32"/>
          <w:cs/>
        </w:rPr>
        <w:t>ธงชัย วงศ์ชัยสุวรรณ</w:t>
      </w:r>
      <w:r w:rsidRPr="007E076F">
        <w:rPr>
          <w:rFonts w:ascii="TH SarabunPSK" w:hAnsi="TH SarabunPSK" w:cs="TH SarabunPSK"/>
          <w:sz w:val="32"/>
          <w:szCs w:val="32"/>
        </w:rPr>
        <w:t>.</w:t>
      </w:r>
      <w:r w:rsidRPr="007E076F">
        <w:rPr>
          <w:rFonts w:ascii="TH SarabunPSK" w:hAnsi="TH SarabunPSK" w:cs="TH SarabunPSK"/>
          <w:b/>
          <w:bCs/>
          <w:sz w:val="32"/>
          <w:szCs w:val="32"/>
        </w:rPr>
        <w:t xml:space="preserve"> </w:t>
      </w:r>
      <w:r w:rsidRPr="007E076F">
        <w:rPr>
          <w:rFonts w:ascii="TH SarabunPSK" w:hAnsi="TH SarabunPSK" w:cs="TH SarabunPSK"/>
          <w:b/>
          <w:bCs/>
          <w:sz w:val="32"/>
          <w:szCs w:val="32"/>
          <w:cs/>
        </w:rPr>
        <w:t>วิทยาการบริหาร</w:t>
      </w:r>
      <w:r w:rsidRPr="007E076F">
        <w:rPr>
          <w:rFonts w:ascii="TH SarabunPSK" w:hAnsi="TH SarabunPSK" w:cs="TH SarabunPSK"/>
          <w:sz w:val="32"/>
          <w:szCs w:val="32"/>
        </w:rPr>
        <w:t xml:space="preserve">. </w:t>
      </w:r>
      <w:r w:rsidRPr="007E076F">
        <w:rPr>
          <w:rFonts w:ascii="TH SarabunPSK" w:hAnsi="TH SarabunPSK" w:cs="TH SarabunPSK"/>
          <w:sz w:val="32"/>
          <w:szCs w:val="32"/>
          <w:cs/>
        </w:rPr>
        <w:t>กรุงเทพมหานคร: สำนักพิมพ์ธรรมศาสตร์</w:t>
      </w:r>
      <w:r w:rsidRPr="007E076F">
        <w:rPr>
          <w:rFonts w:ascii="TH SarabunPSK" w:hAnsi="TH SarabunPSK" w:cs="TH SarabunPSK"/>
          <w:sz w:val="32"/>
          <w:szCs w:val="32"/>
        </w:rPr>
        <w:t xml:space="preserve">, </w:t>
      </w:r>
      <w:r w:rsidRPr="007E076F">
        <w:rPr>
          <w:rFonts w:ascii="TH SarabunPSK" w:hAnsi="TH SarabunPSK" w:cs="TH SarabunPSK"/>
          <w:sz w:val="32"/>
          <w:szCs w:val="32"/>
          <w:cs/>
        </w:rPr>
        <w:t>๒๕๔๐</w:t>
      </w:r>
      <w:r w:rsidRPr="007E076F">
        <w:rPr>
          <w:rFonts w:ascii="TH SarabunPSK" w:hAnsi="TH SarabunPSK" w:cs="TH SarabunPSK"/>
          <w:sz w:val="32"/>
          <w:szCs w:val="32"/>
        </w:rPr>
        <w:t xml:space="preserve">. </w:t>
      </w:r>
    </w:p>
    <w:p w14:paraId="787273B4" w14:textId="77777777" w:rsidR="001A39D3" w:rsidRPr="007E076F" w:rsidRDefault="001A39D3" w:rsidP="001A39D3">
      <w:pPr>
        <w:pStyle w:val="a8"/>
        <w:tabs>
          <w:tab w:val="left" w:pos="992"/>
        </w:tabs>
        <w:ind w:left="992" w:hanging="992"/>
        <w:jc w:val="thaiDistribute"/>
        <w:rPr>
          <w:rFonts w:ascii="TH SarabunPSK" w:hAnsi="TH SarabunPSK" w:cs="TH SarabunPSK"/>
          <w:sz w:val="32"/>
          <w:szCs w:val="32"/>
          <w:cs/>
        </w:rPr>
      </w:pPr>
      <w:r w:rsidRPr="007E076F">
        <w:rPr>
          <w:rFonts w:ascii="TH SarabunPSK" w:hAnsi="TH SarabunPSK" w:cs="TH SarabunPSK"/>
          <w:sz w:val="32"/>
          <w:szCs w:val="32"/>
          <w:cs/>
        </w:rPr>
        <w:t>บิ๊กป</w:t>
      </w:r>
      <w:proofErr w:type="spellStart"/>
      <w:r w:rsidRPr="007E076F">
        <w:rPr>
          <w:rFonts w:ascii="TH SarabunPSK" w:hAnsi="TH SarabunPSK" w:cs="TH SarabunPSK"/>
          <w:sz w:val="32"/>
          <w:szCs w:val="32"/>
          <w:cs/>
        </w:rPr>
        <w:t>วย</w:t>
      </w:r>
      <w:proofErr w:type="spellEnd"/>
      <w:r w:rsidRPr="007E076F">
        <w:rPr>
          <w:rFonts w:ascii="TH SarabunPSK" w:hAnsi="TH SarabunPSK" w:cs="TH SarabunPSK"/>
          <w:sz w:val="32"/>
          <w:szCs w:val="32"/>
          <w:cs/>
        </w:rPr>
        <w:t xml:space="preserve"> ใจไทย</w:t>
      </w:r>
      <w:r w:rsidRPr="007E076F">
        <w:rPr>
          <w:rFonts w:ascii="TH SarabunPSK" w:hAnsi="TH SarabunPSK" w:cs="TH SarabunPSK"/>
          <w:sz w:val="32"/>
          <w:szCs w:val="32"/>
        </w:rPr>
        <w:t xml:space="preserve">. </w:t>
      </w:r>
      <w:proofErr w:type="spellStart"/>
      <w:r w:rsidRPr="007E076F">
        <w:rPr>
          <w:rFonts w:ascii="TH SarabunPSK" w:hAnsi="TH SarabunPSK" w:cs="TH SarabunPSK"/>
          <w:sz w:val="32"/>
          <w:szCs w:val="32"/>
          <w:cs/>
        </w:rPr>
        <w:t>ผู</w:t>
      </w:r>
      <w:proofErr w:type="spellEnd"/>
      <w:r w:rsidRPr="007E076F">
        <w:rPr>
          <w:rFonts w:ascii="TH SarabunPSK" w:hAnsi="TH SarabunPSK" w:cs="TH SarabunPSK"/>
          <w:sz w:val="32"/>
          <w:szCs w:val="32"/>
          <w:cs/>
        </w:rPr>
        <w:t xml:space="preserve"> เรียบเรียง</w:t>
      </w:r>
      <w:r w:rsidRPr="007E076F">
        <w:rPr>
          <w:rFonts w:ascii="TH SarabunPSK" w:hAnsi="TH SarabunPSK" w:cs="TH SarabunPSK"/>
          <w:sz w:val="32"/>
          <w:szCs w:val="32"/>
        </w:rPr>
        <w:t xml:space="preserve">. </w:t>
      </w:r>
      <w:r w:rsidRPr="007E076F">
        <w:rPr>
          <w:rFonts w:ascii="TH SarabunPSK" w:hAnsi="TH SarabunPSK" w:cs="TH SarabunPSK"/>
          <w:b/>
          <w:bCs/>
          <w:sz w:val="32"/>
          <w:szCs w:val="32"/>
          <w:cs/>
        </w:rPr>
        <w:t>พระไทยไปนอกเพื่อให้ฝรั่งไหว</w:t>
      </w:r>
      <w:r w:rsidRPr="007E076F">
        <w:rPr>
          <w:rFonts w:ascii="TH SarabunPSK" w:hAnsi="TH SarabunPSK" w:cs="TH SarabunPSK"/>
          <w:sz w:val="32"/>
          <w:szCs w:val="32"/>
          <w:cs/>
        </w:rPr>
        <w:t></w:t>
      </w:r>
      <w:r w:rsidRPr="007E076F">
        <w:rPr>
          <w:rFonts w:ascii="TH SarabunPSK" w:hAnsi="TH SarabunPSK" w:cs="TH SarabunPSK"/>
          <w:sz w:val="32"/>
          <w:szCs w:val="32"/>
        </w:rPr>
        <w:t xml:space="preserve">. </w:t>
      </w:r>
      <w:r w:rsidRPr="007E076F">
        <w:rPr>
          <w:rFonts w:ascii="TH SarabunPSK" w:hAnsi="TH SarabunPSK" w:cs="TH SarabunPSK"/>
          <w:sz w:val="32"/>
          <w:szCs w:val="32"/>
          <w:cs/>
        </w:rPr>
        <w:t>กรุงเทพมหานคร: เซเว่นโม</w:t>
      </w:r>
      <w:proofErr w:type="spellStart"/>
      <w:r w:rsidRPr="007E076F">
        <w:rPr>
          <w:rFonts w:ascii="TH SarabunPSK" w:hAnsi="TH SarabunPSK" w:cs="TH SarabunPSK"/>
          <w:sz w:val="32"/>
          <w:szCs w:val="32"/>
          <w:cs/>
        </w:rPr>
        <w:t>ชั่น</w:t>
      </w:r>
      <w:proofErr w:type="spellEnd"/>
      <w:r w:rsidRPr="007E076F">
        <w:rPr>
          <w:rFonts w:ascii="TH SarabunPSK" w:hAnsi="TH SarabunPSK" w:cs="TH SarabunPSK"/>
          <w:sz w:val="32"/>
          <w:szCs w:val="32"/>
        </w:rPr>
        <w:t xml:space="preserve"> </w:t>
      </w:r>
      <w:r w:rsidRPr="007E076F">
        <w:rPr>
          <w:rFonts w:ascii="TH SarabunPSK" w:hAnsi="TH SarabunPSK" w:cs="TH SarabunPSK"/>
          <w:sz w:val="32"/>
          <w:szCs w:val="32"/>
          <w:cs/>
        </w:rPr>
        <w:t>เทคโนโลยี</w:t>
      </w:r>
      <w:r w:rsidRPr="007E076F">
        <w:rPr>
          <w:rFonts w:ascii="TH SarabunPSK" w:hAnsi="TH SarabunPSK" w:cs="TH SarabunPSK"/>
          <w:sz w:val="32"/>
          <w:szCs w:val="32"/>
        </w:rPr>
        <w:t xml:space="preserve">, </w:t>
      </w:r>
      <w:r w:rsidRPr="007E076F">
        <w:rPr>
          <w:rFonts w:ascii="TH SarabunPSK" w:hAnsi="TH SarabunPSK" w:cs="TH SarabunPSK"/>
          <w:sz w:val="32"/>
          <w:szCs w:val="32"/>
          <w:cs/>
        </w:rPr>
        <w:t>๒๕๕๖.</w:t>
      </w:r>
    </w:p>
    <w:p w14:paraId="59CDA638" w14:textId="77777777" w:rsidR="001A39D3" w:rsidRPr="007E076F" w:rsidRDefault="001A39D3" w:rsidP="001A39D3">
      <w:pPr>
        <w:pStyle w:val="a8"/>
        <w:tabs>
          <w:tab w:val="left" w:pos="992"/>
        </w:tabs>
        <w:ind w:left="992" w:hanging="992"/>
        <w:jc w:val="thaiDistribute"/>
        <w:rPr>
          <w:rFonts w:ascii="TH SarabunPSK" w:hAnsi="TH SarabunPSK" w:cs="TH SarabunPSK"/>
          <w:sz w:val="32"/>
          <w:szCs w:val="32"/>
        </w:rPr>
      </w:pPr>
      <w:r w:rsidRPr="007E076F">
        <w:rPr>
          <w:rFonts w:ascii="TH SarabunPSK" w:hAnsi="TH SarabunPSK" w:cs="TH SarabunPSK"/>
          <w:sz w:val="32"/>
          <w:szCs w:val="32"/>
          <w:cs/>
        </w:rPr>
        <w:t>บุญชม ศรีสะอาด</w:t>
      </w:r>
      <w:r w:rsidRPr="007E076F">
        <w:rPr>
          <w:rFonts w:ascii="TH SarabunPSK" w:hAnsi="TH SarabunPSK" w:cs="TH SarabunPSK"/>
          <w:sz w:val="32"/>
          <w:szCs w:val="32"/>
        </w:rPr>
        <w:t xml:space="preserve">. </w:t>
      </w:r>
      <w:r w:rsidRPr="007E076F">
        <w:rPr>
          <w:rFonts w:ascii="TH SarabunPSK" w:hAnsi="TH SarabunPSK" w:cs="TH SarabunPSK"/>
          <w:b/>
          <w:bCs/>
          <w:sz w:val="32"/>
          <w:szCs w:val="32"/>
          <w:cs/>
        </w:rPr>
        <w:t>การวิจัยทางการวัดผลและประเมินผล</w:t>
      </w:r>
      <w:r w:rsidRPr="007E076F">
        <w:rPr>
          <w:rFonts w:ascii="TH SarabunPSK" w:hAnsi="TH SarabunPSK" w:cs="TH SarabunPSK"/>
          <w:sz w:val="32"/>
          <w:szCs w:val="32"/>
        </w:rPr>
        <w:t xml:space="preserve">. </w:t>
      </w:r>
      <w:r w:rsidRPr="007E076F">
        <w:rPr>
          <w:rFonts w:ascii="TH SarabunPSK" w:hAnsi="TH SarabunPSK" w:cs="TH SarabunPSK"/>
          <w:sz w:val="32"/>
          <w:szCs w:val="32"/>
          <w:cs/>
        </w:rPr>
        <w:t>กรุงเทพมหานคร: สุวีริยาสา</w:t>
      </w:r>
      <w:proofErr w:type="spellStart"/>
      <w:r w:rsidRPr="007E076F">
        <w:rPr>
          <w:rFonts w:ascii="TH SarabunPSK" w:hAnsi="TH SarabunPSK" w:cs="TH SarabunPSK"/>
          <w:sz w:val="32"/>
          <w:szCs w:val="32"/>
          <w:cs/>
        </w:rPr>
        <w:t>ส์น</w:t>
      </w:r>
      <w:proofErr w:type="spellEnd"/>
      <w:r w:rsidRPr="007E076F">
        <w:rPr>
          <w:rFonts w:ascii="TH SarabunPSK" w:hAnsi="TH SarabunPSK" w:cs="TH SarabunPSK"/>
          <w:sz w:val="32"/>
          <w:szCs w:val="32"/>
        </w:rPr>
        <w:t xml:space="preserve">, </w:t>
      </w:r>
      <w:r w:rsidRPr="007E076F">
        <w:rPr>
          <w:rFonts w:ascii="TH SarabunPSK" w:hAnsi="TH SarabunPSK" w:cs="TH SarabunPSK"/>
          <w:sz w:val="32"/>
          <w:szCs w:val="32"/>
          <w:cs/>
        </w:rPr>
        <w:t>๒๕๔๕</w:t>
      </w:r>
      <w:r w:rsidRPr="007E076F">
        <w:rPr>
          <w:rFonts w:ascii="TH SarabunPSK" w:hAnsi="TH SarabunPSK" w:cs="TH SarabunPSK"/>
          <w:sz w:val="32"/>
          <w:szCs w:val="32"/>
        </w:rPr>
        <w:t xml:space="preserve">. </w:t>
      </w:r>
    </w:p>
    <w:p w14:paraId="416E867D" w14:textId="5967ED50" w:rsidR="001A39D3" w:rsidRPr="007E076F" w:rsidRDefault="00177B8D" w:rsidP="001A39D3">
      <w:pPr>
        <w:pStyle w:val="175"/>
        <w:ind w:left="992" w:hanging="992"/>
        <w:rPr>
          <w:sz w:val="32"/>
          <w:szCs w:val="32"/>
        </w:rPr>
      </w:pPr>
      <w:r w:rsidRPr="007E076F">
        <w:rPr>
          <w:rFonts w:eastAsia="Times New Roman"/>
          <w:snapToGrid w:val="0"/>
          <w:sz w:val="32"/>
          <w:szCs w:val="32"/>
          <w:lang w:eastAsia="th-TH"/>
        </w:rPr>
        <w:t>_________</w:t>
      </w:r>
      <w:r w:rsidRPr="007E076F">
        <w:rPr>
          <w:rFonts w:eastAsia="Times New Roman"/>
          <w:snapToGrid w:val="0"/>
          <w:sz w:val="32"/>
          <w:szCs w:val="32"/>
          <w:cs/>
          <w:lang w:eastAsia="th-TH"/>
        </w:rPr>
        <w:t>.</w:t>
      </w:r>
      <w:r w:rsidRPr="007E076F">
        <w:rPr>
          <w:rFonts w:eastAsia="Times New Roman"/>
          <w:snapToGrid w:val="0"/>
          <w:sz w:val="32"/>
          <w:szCs w:val="32"/>
          <w:cs/>
        </w:rPr>
        <w:t xml:space="preserve"> </w:t>
      </w:r>
      <w:r w:rsidR="001A39D3" w:rsidRPr="007E076F">
        <w:rPr>
          <w:b/>
          <w:bCs/>
          <w:sz w:val="32"/>
          <w:szCs w:val="32"/>
          <w:cs/>
        </w:rPr>
        <w:t>การวิจัยเบื้องต้น</w:t>
      </w:r>
      <w:r w:rsidR="001A39D3" w:rsidRPr="007E076F">
        <w:rPr>
          <w:sz w:val="32"/>
          <w:szCs w:val="32"/>
        </w:rPr>
        <w:t xml:space="preserve">. </w:t>
      </w:r>
      <w:r w:rsidR="001A39D3" w:rsidRPr="007E076F">
        <w:rPr>
          <w:sz w:val="32"/>
          <w:szCs w:val="32"/>
          <w:cs/>
        </w:rPr>
        <w:t>พิมพ์ครั้งที่ ๕.</w:t>
      </w:r>
      <w:r w:rsidR="001A39D3" w:rsidRPr="007E076F">
        <w:rPr>
          <w:sz w:val="32"/>
          <w:szCs w:val="32"/>
        </w:rPr>
        <w:t xml:space="preserve"> </w:t>
      </w:r>
      <w:r w:rsidR="001A39D3" w:rsidRPr="007E076F">
        <w:rPr>
          <w:sz w:val="32"/>
          <w:szCs w:val="32"/>
          <w:cs/>
        </w:rPr>
        <w:t>กรุงเทพมหานคร:</w:t>
      </w:r>
      <w:r w:rsidR="001A39D3" w:rsidRPr="007E076F">
        <w:rPr>
          <w:sz w:val="32"/>
          <w:szCs w:val="32"/>
        </w:rPr>
        <w:t xml:space="preserve"> </w:t>
      </w:r>
      <w:r w:rsidR="001A39D3" w:rsidRPr="007E076F">
        <w:rPr>
          <w:sz w:val="32"/>
          <w:szCs w:val="32"/>
          <w:cs/>
        </w:rPr>
        <w:t>สุวีริยาสา</w:t>
      </w:r>
      <w:proofErr w:type="spellStart"/>
      <w:r w:rsidR="001A39D3" w:rsidRPr="007E076F">
        <w:rPr>
          <w:sz w:val="32"/>
          <w:szCs w:val="32"/>
          <w:cs/>
        </w:rPr>
        <w:t>ส์น</w:t>
      </w:r>
      <w:proofErr w:type="spellEnd"/>
      <w:r w:rsidR="001A39D3" w:rsidRPr="007E076F">
        <w:rPr>
          <w:sz w:val="32"/>
          <w:szCs w:val="32"/>
          <w:cs/>
        </w:rPr>
        <w:t>การพิมพ์</w:t>
      </w:r>
      <w:r w:rsidR="001A39D3" w:rsidRPr="007E076F">
        <w:rPr>
          <w:sz w:val="32"/>
          <w:szCs w:val="32"/>
        </w:rPr>
        <w:t xml:space="preserve">, </w:t>
      </w:r>
      <w:r w:rsidR="001A39D3" w:rsidRPr="007E076F">
        <w:rPr>
          <w:sz w:val="32"/>
          <w:szCs w:val="32"/>
          <w:cs/>
        </w:rPr>
        <w:t>๒๕๓๕</w:t>
      </w:r>
      <w:r w:rsidR="001A39D3" w:rsidRPr="007E076F">
        <w:rPr>
          <w:sz w:val="32"/>
          <w:szCs w:val="32"/>
        </w:rPr>
        <w:t xml:space="preserve">. </w:t>
      </w:r>
    </w:p>
    <w:p w14:paraId="482A4293" w14:textId="77777777" w:rsidR="001A39D3" w:rsidRPr="007E076F" w:rsidRDefault="001A39D3" w:rsidP="001A39D3">
      <w:pPr>
        <w:pStyle w:val="a8"/>
        <w:tabs>
          <w:tab w:val="left" w:pos="992"/>
        </w:tabs>
        <w:ind w:left="992" w:hanging="992"/>
        <w:jc w:val="thaiDistribute"/>
        <w:rPr>
          <w:rFonts w:ascii="TH SarabunPSK" w:hAnsi="TH SarabunPSK" w:cs="TH SarabunPSK"/>
          <w:sz w:val="32"/>
          <w:szCs w:val="32"/>
        </w:rPr>
      </w:pPr>
      <w:r w:rsidRPr="007E076F">
        <w:rPr>
          <w:rFonts w:ascii="TH SarabunPSK" w:hAnsi="TH SarabunPSK" w:cs="TH SarabunPSK"/>
          <w:sz w:val="32"/>
          <w:szCs w:val="32"/>
          <w:cs/>
        </w:rPr>
        <w:t>บุญทัน ดอก</w:t>
      </w:r>
      <w:proofErr w:type="spellStart"/>
      <w:r w:rsidRPr="007E076F">
        <w:rPr>
          <w:rFonts w:ascii="TH SarabunPSK" w:hAnsi="TH SarabunPSK" w:cs="TH SarabunPSK"/>
          <w:sz w:val="32"/>
          <w:szCs w:val="32"/>
          <w:cs/>
        </w:rPr>
        <w:t>ไธ</w:t>
      </w:r>
      <w:proofErr w:type="spellEnd"/>
      <w:r w:rsidRPr="007E076F">
        <w:rPr>
          <w:rFonts w:ascii="TH SarabunPSK" w:hAnsi="TH SarabunPSK" w:cs="TH SarabunPSK"/>
          <w:sz w:val="32"/>
          <w:szCs w:val="32"/>
          <w:cs/>
        </w:rPr>
        <w:t>สง</w:t>
      </w:r>
      <w:r w:rsidRPr="007E076F">
        <w:rPr>
          <w:rFonts w:ascii="TH SarabunPSK" w:hAnsi="TH SarabunPSK" w:cs="TH SarabunPSK"/>
          <w:sz w:val="32"/>
          <w:szCs w:val="32"/>
        </w:rPr>
        <w:t xml:space="preserve">. </w:t>
      </w:r>
      <w:r w:rsidRPr="007E076F">
        <w:rPr>
          <w:rFonts w:ascii="TH SarabunPSK" w:hAnsi="TH SarabunPSK" w:cs="TH SarabunPSK"/>
          <w:b/>
          <w:bCs/>
          <w:sz w:val="32"/>
          <w:szCs w:val="32"/>
          <w:cs/>
        </w:rPr>
        <w:t>การจัดองค์การ</w:t>
      </w:r>
      <w:r w:rsidRPr="007E076F">
        <w:rPr>
          <w:rFonts w:ascii="TH SarabunPSK" w:hAnsi="TH SarabunPSK" w:cs="TH SarabunPSK"/>
          <w:sz w:val="32"/>
          <w:szCs w:val="32"/>
        </w:rPr>
        <w:t xml:space="preserve">. </w:t>
      </w:r>
      <w:r w:rsidRPr="007E076F">
        <w:rPr>
          <w:rFonts w:ascii="TH SarabunPSK" w:hAnsi="TH SarabunPSK" w:cs="TH SarabunPSK"/>
          <w:sz w:val="32"/>
          <w:szCs w:val="32"/>
          <w:cs/>
        </w:rPr>
        <w:t>พิมพ์ครั้งที่ ๔</w:t>
      </w:r>
      <w:r w:rsidRPr="007E076F">
        <w:rPr>
          <w:rFonts w:ascii="TH SarabunPSK" w:hAnsi="TH SarabunPSK" w:cs="TH SarabunPSK"/>
          <w:sz w:val="32"/>
          <w:szCs w:val="32"/>
        </w:rPr>
        <w:t xml:space="preserve">. </w:t>
      </w:r>
      <w:r w:rsidRPr="007E076F">
        <w:rPr>
          <w:rFonts w:ascii="TH SarabunPSK" w:hAnsi="TH SarabunPSK" w:cs="TH SarabunPSK"/>
          <w:sz w:val="32"/>
          <w:szCs w:val="32"/>
          <w:cs/>
        </w:rPr>
        <w:t>กรุงเทพมหานคร: โรงพิมพ์มหาจุฬาลงกรณ์ราชวิทยาลัย</w:t>
      </w:r>
      <w:r w:rsidRPr="007E076F">
        <w:rPr>
          <w:rFonts w:ascii="TH SarabunPSK" w:hAnsi="TH SarabunPSK" w:cs="TH SarabunPSK"/>
          <w:sz w:val="32"/>
          <w:szCs w:val="32"/>
        </w:rPr>
        <w:t xml:space="preserve">, </w:t>
      </w:r>
      <w:r w:rsidRPr="007E076F">
        <w:rPr>
          <w:rFonts w:ascii="TH SarabunPSK" w:hAnsi="TH SarabunPSK" w:cs="TH SarabunPSK"/>
          <w:sz w:val="32"/>
          <w:szCs w:val="32"/>
          <w:cs/>
        </w:rPr>
        <w:t>๒๕๓๗</w:t>
      </w:r>
      <w:r w:rsidRPr="007E076F">
        <w:rPr>
          <w:rFonts w:ascii="TH SarabunPSK" w:hAnsi="TH SarabunPSK" w:cs="TH SarabunPSK"/>
          <w:sz w:val="32"/>
          <w:szCs w:val="32"/>
        </w:rPr>
        <w:t xml:space="preserve">. </w:t>
      </w:r>
    </w:p>
    <w:p w14:paraId="1848E117" w14:textId="77777777" w:rsidR="001A39D3" w:rsidRPr="007E076F" w:rsidRDefault="001A39D3" w:rsidP="001A39D3">
      <w:pPr>
        <w:pStyle w:val="a8"/>
        <w:tabs>
          <w:tab w:val="left" w:pos="992"/>
        </w:tabs>
        <w:ind w:left="992" w:hanging="992"/>
        <w:jc w:val="thaiDistribute"/>
        <w:rPr>
          <w:rFonts w:ascii="TH SarabunPSK" w:hAnsi="TH SarabunPSK" w:cs="TH SarabunPSK"/>
          <w:spacing w:val="-8"/>
          <w:sz w:val="32"/>
          <w:szCs w:val="32"/>
        </w:rPr>
      </w:pPr>
      <w:r w:rsidRPr="007E076F">
        <w:rPr>
          <w:rFonts w:ascii="TH SarabunPSK" w:hAnsi="TH SarabunPSK" w:cs="TH SarabunPSK"/>
          <w:spacing w:val="-8"/>
          <w:sz w:val="32"/>
          <w:szCs w:val="32"/>
          <w:cs/>
        </w:rPr>
        <w:t>ประเชิญ ชื่นรักชาติ</w:t>
      </w:r>
      <w:r w:rsidRPr="007E076F">
        <w:rPr>
          <w:rFonts w:ascii="TH SarabunPSK" w:hAnsi="TH SarabunPSK" w:cs="TH SarabunPSK"/>
          <w:spacing w:val="-8"/>
          <w:sz w:val="32"/>
          <w:szCs w:val="32"/>
        </w:rPr>
        <w:t xml:space="preserve">. </w:t>
      </w:r>
      <w:r w:rsidRPr="007E076F">
        <w:rPr>
          <w:rFonts w:ascii="TH SarabunPSK" w:hAnsi="TH SarabunPSK" w:cs="TH SarabunPSK"/>
          <w:b/>
          <w:bCs/>
          <w:spacing w:val="-8"/>
          <w:sz w:val="32"/>
          <w:szCs w:val="32"/>
          <w:cs/>
        </w:rPr>
        <w:t>๓๐ ปีวัดพุทธานุสรณ์</w:t>
      </w:r>
      <w:r w:rsidRPr="007E076F">
        <w:rPr>
          <w:rFonts w:ascii="TH SarabunPSK" w:hAnsi="TH SarabunPSK" w:cs="TH SarabunPSK"/>
          <w:spacing w:val="-8"/>
          <w:sz w:val="32"/>
          <w:szCs w:val="32"/>
        </w:rPr>
        <w:t>.</w:t>
      </w:r>
      <w:r w:rsidRPr="007E076F">
        <w:rPr>
          <w:rFonts w:ascii="TH SarabunPSK" w:hAnsi="TH SarabunPSK" w:cs="TH SarabunPSK"/>
          <w:spacing w:val="-8"/>
          <w:sz w:val="32"/>
          <w:szCs w:val="32"/>
          <w:cs/>
        </w:rPr>
        <w:t xml:space="preserve"> นนทบุรี: นิติธรรมการพิมพ์</w:t>
      </w:r>
      <w:r w:rsidRPr="007E076F">
        <w:rPr>
          <w:rFonts w:ascii="TH SarabunPSK" w:hAnsi="TH SarabunPSK" w:cs="TH SarabunPSK"/>
          <w:spacing w:val="-8"/>
          <w:sz w:val="32"/>
          <w:szCs w:val="32"/>
        </w:rPr>
        <w:t xml:space="preserve">, </w:t>
      </w:r>
      <w:r w:rsidRPr="007E076F">
        <w:rPr>
          <w:rFonts w:ascii="TH SarabunPSK" w:hAnsi="TH SarabunPSK" w:cs="TH SarabunPSK"/>
          <w:spacing w:val="-8"/>
          <w:sz w:val="32"/>
          <w:szCs w:val="32"/>
          <w:cs/>
        </w:rPr>
        <w:t>๒๕๕๖</w:t>
      </w:r>
      <w:r w:rsidRPr="007E076F">
        <w:rPr>
          <w:rFonts w:ascii="TH SarabunPSK" w:hAnsi="TH SarabunPSK" w:cs="TH SarabunPSK"/>
          <w:spacing w:val="-8"/>
          <w:sz w:val="32"/>
          <w:szCs w:val="32"/>
        </w:rPr>
        <w:t xml:space="preserve">. </w:t>
      </w:r>
    </w:p>
    <w:p w14:paraId="3EEFE11C" w14:textId="77777777" w:rsidR="001A39D3" w:rsidRPr="007E076F" w:rsidRDefault="001A39D3" w:rsidP="001A39D3">
      <w:pPr>
        <w:pStyle w:val="a8"/>
        <w:tabs>
          <w:tab w:val="left" w:pos="992"/>
        </w:tabs>
        <w:ind w:left="992" w:hanging="992"/>
        <w:jc w:val="thaiDistribute"/>
        <w:rPr>
          <w:rFonts w:ascii="TH SarabunPSK" w:hAnsi="TH SarabunPSK" w:cs="TH SarabunPSK"/>
          <w:sz w:val="32"/>
          <w:szCs w:val="32"/>
        </w:rPr>
      </w:pPr>
      <w:r w:rsidRPr="007E076F">
        <w:rPr>
          <w:rFonts w:ascii="TH SarabunPSK" w:hAnsi="TH SarabunPSK" w:cs="TH SarabunPSK"/>
          <w:sz w:val="32"/>
          <w:szCs w:val="32"/>
          <w:cs/>
        </w:rPr>
        <w:t>ประยุทธ์ เจริญสวัสดิ์</w:t>
      </w:r>
      <w:r w:rsidRPr="007E076F">
        <w:rPr>
          <w:rFonts w:ascii="TH SarabunPSK" w:hAnsi="TH SarabunPSK" w:cs="TH SarabunPSK"/>
          <w:sz w:val="32"/>
          <w:szCs w:val="32"/>
        </w:rPr>
        <w:t xml:space="preserve">. </w:t>
      </w:r>
      <w:r w:rsidRPr="007E076F">
        <w:rPr>
          <w:rFonts w:ascii="TH SarabunPSK" w:hAnsi="TH SarabunPSK" w:cs="TH SarabunPSK"/>
          <w:b/>
          <w:bCs/>
          <w:sz w:val="32"/>
          <w:szCs w:val="32"/>
          <w:cs/>
        </w:rPr>
        <w:t>การบริหารงานบุคคล</w:t>
      </w:r>
      <w:r w:rsidRPr="007E076F">
        <w:rPr>
          <w:rFonts w:ascii="TH SarabunPSK" w:hAnsi="TH SarabunPSK" w:cs="TH SarabunPSK"/>
          <w:sz w:val="32"/>
          <w:szCs w:val="32"/>
        </w:rPr>
        <w:t xml:space="preserve">. </w:t>
      </w:r>
      <w:r w:rsidRPr="007E076F">
        <w:rPr>
          <w:rFonts w:ascii="TH SarabunPSK" w:hAnsi="TH SarabunPSK" w:cs="TH SarabunPSK"/>
          <w:spacing w:val="-8"/>
          <w:sz w:val="32"/>
          <w:szCs w:val="32"/>
          <w:cs/>
        </w:rPr>
        <w:t>กรุงเทพมหานคร: กรมพลศึกษากระทรวงศึกษาธิการ</w:t>
      </w:r>
      <w:r w:rsidRPr="007E076F">
        <w:rPr>
          <w:rFonts w:ascii="TH SarabunPSK" w:hAnsi="TH SarabunPSK" w:cs="TH SarabunPSK"/>
          <w:spacing w:val="-8"/>
          <w:sz w:val="32"/>
          <w:szCs w:val="32"/>
        </w:rPr>
        <w:t xml:space="preserve">, </w:t>
      </w:r>
      <w:r w:rsidRPr="007E076F">
        <w:rPr>
          <w:rFonts w:ascii="TH SarabunPSK" w:hAnsi="TH SarabunPSK" w:cs="TH SarabunPSK"/>
          <w:spacing w:val="-8"/>
          <w:sz w:val="32"/>
          <w:szCs w:val="32"/>
          <w:cs/>
        </w:rPr>
        <w:t>๒๕</w:t>
      </w:r>
      <w:r w:rsidRPr="007E076F">
        <w:rPr>
          <w:rFonts w:ascii="TH SarabunPSK" w:hAnsi="TH SarabunPSK" w:cs="TH SarabunPSK"/>
          <w:sz w:val="32"/>
          <w:szCs w:val="32"/>
          <w:cs/>
        </w:rPr>
        <w:t>๔๐</w:t>
      </w:r>
      <w:r w:rsidRPr="007E076F">
        <w:rPr>
          <w:rFonts w:ascii="TH SarabunPSK" w:hAnsi="TH SarabunPSK" w:cs="TH SarabunPSK"/>
          <w:sz w:val="32"/>
          <w:szCs w:val="32"/>
        </w:rPr>
        <w:t xml:space="preserve">. </w:t>
      </w:r>
    </w:p>
    <w:p w14:paraId="139BBA07" w14:textId="77777777" w:rsidR="001A39D3" w:rsidRPr="007E076F" w:rsidRDefault="001A39D3" w:rsidP="001A39D3">
      <w:pPr>
        <w:pStyle w:val="a8"/>
        <w:tabs>
          <w:tab w:val="left" w:pos="992"/>
        </w:tabs>
        <w:ind w:left="992" w:hanging="992"/>
        <w:jc w:val="thaiDistribute"/>
        <w:rPr>
          <w:rFonts w:ascii="TH SarabunPSK" w:hAnsi="TH SarabunPSK" w:cs="TH SarabunPSK"/>
          <w:spacing w:val="-8"/>
          <w:sz w:val="32"/>
          <w:szCs w:val="32"/>
        </w:rPr>
      </w:pPr>
      <w:r w:rsidRPr="007E076F">
        <w:rPr>
          <w:rFonts w:ascii="TH SarabunPSK" w:hAnsi="TH SarabunPSK" w:cs="TH SarabunPSK"/>
          <w:spacing w:val="-8"/>
          <w:sz w:val="32"/>
          <w:szCs w:val="32"/>
          <w:cs/>
        </w:rPr>
        <w:t>ประเวศ วะสี</w:t>
      </w:r>
      <w:r w:rsidRPr="007E076F">
        <w:rPr>
          <w:rFonts w:ascii="TH SarabunPSK" w:hAnsi="TH SarabunPSK" w:cs="TH SarabunPSK"/>
          <w:spacing w:val="-8"/>
          <w:sz w:val="32"/>
          <w:szCs w:val="32"/>
        </w:rPr>
        <w:t xml:space="preserve">. </w:t>
      </w:r>
      <w:r w:rsidRPr="007E076F">
        <w:rPr>
          <w:rFonts w:ascii="TH SarabunPSK" w:hAnsi="TH SarabunPSK" w:cs="TH SarabunPSK"/>
          <w:b/>
          <w:bCs/>
          <w:spacing w:val="-8"/>
          <w:sz w:val="32"/>
          <w:szCs w:val="32"/>
          <w:cs/>
        </w:rPr>
        <w:t>ภาวะผู้นำในการบริหารสถานศึกษา</w:t>
      </w:r>
      <w:r w:rsidRPr="007E076F">
        <w:rPr>
          <w:rFonts w:ascii="TH SarabunPSK" w:hAnsi="TH SarabunPSK" w:cs="TH SarabunPSK"/>
          <w:spacing w:val="-8"/>
          <w:sz w:val="32"/>
          <w:szCs w:val="32"/>
        </w:rPr>
        <w:t xml:space="preserve">. </w:t>
      </w:r>
      <w:r w:rsidRPr="007E076F">
        <w:rPr>
          <w:rFonts w:ascii="TH SarabunPSK" w:hAnsi="TH SarabunPSK" w:cs="TH SarabunPSK"/>
          <w:spacing w:val="-8"/>
          <w:sz w:val="32"/>
          <w:szCs w:val="32"/>
          <w:cs/>
        </w:rPr>
        <w:t>กรุงเทพมหานคร: อุษาการพิมพ์</w:t>
      </w:r>
      <w:r w:rsidRPr="007E076F">
        <w:rPr>
          <w:rFonts w:ascii="TH SarabunPSK" w:hAnsi="TH SarabunPSK" w:cs="TH SarabunPSK"/>
          <w:spacing w:val="-8"/>
          <w:sz w:val="32"/>
          <w:szCs w:val="32"/>
        </w:rPr>
        <w:t xml:space="preserve">, </w:t>
      </w:r>
      <w:r w:rsidRPr="007E076F">
        <w:rPr>
          <w:rFonts w:ascii="TH SarabunPSK" w:hAnsi="TH SarabunPSK" w:cs="TH SarabunPSK"/>
          <w:spacing w:val="-8"/>
          <w:sz w:val="32"/>
          <w:szCs w:val="32"/>
          <w:cs/>
        </w:rPr>
        <w:t>๒๕๔๕</w:t>
      </w:r>
      <w:r w:rsidRPr="007E076F">
        <w:rPr>
          <w:rFonts w:ascii="TH SarabunPSK" w:hAnsi="TH SarabunPSK" w:cs="TH SarabunPSK"/>
          <w:spacing w:val="-8"/>
          <w:sz w:val="32"/>
          <w:szCs w:val="32"/>
        </w:rPr>
        <w:t>.</w:t>
      </w:r>
      <w:r w:rsidRPr="007E076F">
        <w:rPr>
          <w:rFonts w:ascii="TH SarabunPSK" w:hAnsi="TH SarabunPSK" w:cs="TH SarabunPSK"/>
          <w:spacing w:val="-8"/>
          <w:sz w:val="32"/>
          <w:szCs w:val="32"/>
          <w:cs/>
        </w:rPr>
        <w:t xml:space="preserve"> </w:t>
      </w:r>
    </w:p>
    <w:p w14:paraId="583C63A0" w14:textId="77777777" w:rsidR="001A39D3" w:rsidRPr="007E076F" w:rsidRDefault="001A39D3" w:rsidP="001A39D3">
      <w:pPr>
        <w:pStyle w:val="a8"/>
        <w:tabs>
          <w:tab w:val="left" w:pos="992"/>
        </w:tabs>
        <w:ind w:left="992" w:hanging="992"/>
        <w:jc w:val="thaiDistribute"/>
        <w:rPr>
          <w:rFonts w:ascii="TH SarabunPSK" w:hAnsi="TH SarabunPSK" w:cs="TH SarabunPSK"/>
          <w:sz w:val="32"/>
          <w:szCs w:val="32"/>
        </w:rPr>
      </w:pPr>
      <w:r w:rsidRPr="007E076F">
        <w:rPr>
          <w:rFonts w:ascii="TH SarabunPSK" w:hAnsi="TH SarabunPSK" w:cs="TH SarabunPSK"/>
          <w:sz w:val="32"/>
          <w:szCs w:val="32"/>
          <w:cs/>
        </w:rPr>
        <w:t>ปราชญา กล้าผจัญ และสมศักดิ์ คงเที่ยง</w:t>
      </w:r>
      <w:r w:rsidRPr="007E076F">
        <w:rPr>
          <w:rFonts w:ascii="TH SarabunPSK" w:hAnsi="TH SarabunPSK" w:cs="TH SarabunPSK"/>
          <w:sz w:val="32"/>
          <w:szCs w:val="32"/>
        </w:rPr>
        <w:t xml:space="preserve">. </w:t>
      </w:r>
      <w:r w:rsidRPr="007E076F">
        <w:rPr>
          <w:rFonts w:ascii="TH SarabunPSK" w:hAnsi="TH SarabunPSK" w:cs="TH SarabunPSK"/>
          <w:b/>
          <w:bCs/>
          <w:sz w:val="32"/>
          <w:szCs w:val="32"/>
          <w:cs/>
        </w:rPr>
        <w:t>หลักและทฤษฎีการบริหารการศึกษา</w:t>
      </w:r>
      <w:r w:rsidRPr="007E076F">
        <w:rPr>
          <w:rFonts w:ascii="TH SarabunPSK" w:hAnsi="TH SarabunPSK" w:cs="TH SarabunPSK"/>
          <w:sz w:val="32"/>
          <w:szCs w:val="32"/>
        </w:rPr>
        <w:t xml:space="preserve">. </w:t>
      </w:r>
      <w:r w:rsidRPr="007E076F">
        <w:rPr>
          <w:rFonts w:ascii="TH SarabunPSK" w:hAnsi="TH SarabunPSK" w:cs="TH SarabunPSK"/>
          <w:sz w:val="32"/>
          <w:szCs w:val="32"/>
          <w:cs/>
        </w:rPr>
        <w:t>กรุงเทพมหานคร: โรงพิมพ์มหาวิทยาลัยรามคำแหง</w:t>
      </w:r>
      <w:r w:rsidRPr="007E076F">
        <w:rPr>
          <w:rFonts w:ascii="TH SarabunPSK" w:hAnsi="TH SarabunPSK" w:cs="TH SarabunPSK"/>
          <w:sz w:val="32"/>
          <w:szCs w:val="32"/>
        </w:rPr>
        <w:t xml:space="preserve">, </w:t>
      </w:r>
      <w:r w:rsidRPr="007E076F">
        <w:rPr>
          <w:rFonts w:ascii="TH SarabunPSK" w:hAnsi="TH SarabunPSK" w:cs="TH SarabunPSK"/>
          <w:sz w:val="32"/>
          <w:szCs w:val="32"/>
          <w:cs/>
        </w:rPr>
        <w:t>๒๕๔๕</w:t>
      </w:r>
      <w:r w:rsidRPr="007E076F">
        <w:rPr>
          <w:rFonts w:ascii="TH SarabunPSK" w:hAnsi="TH SarabunPSK" w:cs="TH SarabunPSK"/>
          <w:sz w:val="32"/>
          <w:szCs w:val="32"/>
        </w:rPr>
        <w:t xml:space="preserve">. </w:t>
      </w:r>
    </w:p>
    <w:p w14:paraId="1FC6DD19" w14:textId="77777777" w:rsidR="001A39D3" w:rsidRPr="007E076F" w:rsidRDefault="001A39D3" w:rsidP="001A39D3">
      <w:pPr>
        <w:pStyle w:val="a8"/>
        <w:tabs>
          <w:tab w:val="left" w:pos="992"/>
        </w:tabs>
        <w:ind w:left="992" w:hanging="992"/>
        <w:jc w:val="thaiDistribute"/>
        <w:rPr>
          <w:rFonts w:ascii="TH SarabunPSK" w:hAnsi="TH SarabunPSK" w:cs="TH SarabunPSK"/>
          <w:sz w:val="32"/>
          <w:szCs w:val="32"/>
        </w:rPr>
      </w:pPr>
      <w:r w:rsidRPr="007E076F">
        <w:rPr>
          <w:rFonts w:ascii="TH SarabunPSK" w:hAnsi="TH SarabunPSK" w:cs="TH SarabunPSK"/>
          <w:sz w:val="32"/>
          <w:szCs w:val="32"/>
          <w:cs/>
        </w:rPr>
        <w:t>ปรียาพร วงศ์อนุตรโรจน์</w:t>
      </w:r>
      <w:r w:rsidRPr="007E076F">
        <w:rPr>
          <w:rFonts w:ascii="TH SarabunPSK" w:hAnsi="TH SarabunPSK" w:cs="TH SarabunPSK"/>
          <w:sz w:val="32"/>
          <w:szCs w:val="32"/>
        </w:rPr>
        <w:t xml:space="preserve">. </w:t>
      </w:r>
      <w:r w:rsidRPr="007E076F">
        <w:rPr>
          <w:rFonts w:ascii="TH SarabunPSK" w:hAnsi="TH SarabunPSK" w:cs="TH SarabunPSK"/>
          <w:b/>
          <w:bCs/>
          <w:sz w:val="32"/>
          <w:szCs w:val="32"/>
          <w:cs/>
        </w:rPr>
        <w:t>การบริหารงานวิชาการ</w:t>
      </w:r>
      <w:r w:rsidRPr="007E076F">
        <w:rPr>
          <w:rFonts w:ascii="TH SarabunPSK" w:hAnsi="TH SarabunPSK" w:cs="TH SarabunPSK"/>
          <w:sz w:val="32"/>
          <w:szCs w:val="32"/>
        </w:rPr>
        <w:t xml:space="preserve">. </w:t>
      </w:r>
      <w:r w:rsidRPr="007E076F">
        <w:rPr>
          <w:rFonts w:ascii="TH SarabunPSK" w:hAnsi="TH SarabunPSK" w:cs="TH SarabunPSK"/>
          <w:sz w:val="32"/>
          <w:szCs w:val="32"/>
          <w:cs/>
        </w:rPr>
        <w:t>กรุงเทพมหานคร: พิมพ์ดี</w:t>
      </w:r>
      <w:r w:rsidRPr="007E076F">
        <w:rPr>
          <w:rFonts w:ascii="TH SarabunPSK" w:hAnsi="TH SarabunPSK" w:cs="TH SarabunPSK"/>
          <w:sz w:val="32"/>
          <w:szCs w:val="32"/>
        </w:rPr>
        <w:t xml:space="preserve">, </w:t>
      </w:r>
      <w:r w:rsidRPr="007E076F">
        <w:rPr>
          <w:rFonts w:ascii="TH SarabunPSK" w:hAnsi="TH SarabunPSK" w:cs="TH SarabunPSK"/>
          <w:sz w:val="32"/>
          <w:szCs w:val="32"/>
          <w:cs/>
        </w:rPr>
        <w:t>๒๕๔๓</w:t>
      </w:r>
      <w:r w:rsidRPr="007E076F">
        <w:rPr>
          <w:rFonts w:ascii="TH SarabunPSK" w:hAnsi="TH SarabunPSK" w:cs="TH SarabunPSK"/>
          <w:sz w:val="32"/>
          <w:szCs w:val="32"/>
        </w:rPr>
        <w:t xml:space="preserve">. </w:t>
      </w:r>
    </w:p>
    <w:p w14:paraId="2B1CD81B" w14:textId="77777777" w:rsidR="001A39D3" w:rsidRPr="007E076F" w:rsidRDefault="001A39D3" w:rsidP="001A39D3">
      <w:pPr>
        <w:pStyle w:val="a8"/>
        <w:tabs>
          <w:tab w:val="left" w:pos="992"/>
        </w:tabs>
        <w:ind w:left="992" w:hanging="992"/>
        <w:jc w:val="thaiDistribute"/>
        <w:rPr>
          <w:rFonts w:ascii="TH SarabunPSK" w:hAnsi="TH SarabunPSK" w:cs="TH SarabunPSK"/>
          <w:sz w:val="32"/>
          <w:szCs w:val="32"/>
        </w:rPr>
      </w:pPr>
      <w:r w:rsidRPr="007E076F">
        <w:rPr>
          <w:rFonts w:ascii="TH SarabunPSK" w:hAnsi="TH SarabunPSK" w:cs="TH SarabunPSK"/>
          <w:sz w:val="32"/>
          <w:szCs w:val="32"/>
          <w:cs/>
        </w:rPr>
        <w:t>พนัส หันนาคินทร์</w:t>
      </w:r>
      <w:r w:rsidRPr="007E076F">
        <w:rPr>
          <w:rFonts w:ascii="TH SarabunPSK" w:hAnsi="TH SarabunPSK" w:cs="TH SarabunPSK"/>
          <w:sz w:val="32"/>
          <w:szCs w:val="32"/>
        </w:rPr>
        <w:t xml:space="preserve">. </w:t>
      </w:r>
      <w:r w:rsidRPr="007E076F">
        <w:rPr>
          <w:rFonts w:ascii="TH SarabunPSK" w:hAnsi="TH SarabunPSK" w:cs="TH SarabunPSK"/>
          <w:b/>
          <w:bCs/>
          <w:sz w:val="32"/>
          <w:szCs w:val="32"/>
          <w:cs/>
        </w:rPr>
        <w:t>หลักการบริหารโรงเรียน</w:t>
      </w:r>
      <w:r w:rsidRPr="007E076F">
        <w:rPr>
          <w:rFonts w:ascii="TH SarabunPSK" w:hAnsi="TH SarabunPSK" w:cs="TH SarabunPSK"/>
          <w:sz w:val="32"/>
          <w:szCs w:val="32"/>
        </w:rPr>
        <w:t xml:space="preserve">. </w:t>
      </w:r>
      <w:r w:rsidRPr="007E076F">
        <w:rPr>
          <w:rFonts w:ascii="TH SarabunPSK" w:hAnsi="TH SarabunPSK" w:cs="TH SarabunPSK"/>
          <w:sz w:val="32"/>
          <w:szCs w:val="32"/>
          <w:cs/>
        </w:rPr>
        <w:t>กรุงเทพมหานคร: วัฒนาพาน</w:t>
      </w:r>
      <w:proofErr w:type="spellStart"/>
      <w:r w:rsidRPr="007E076F">
        <w:rPr>
          <w:rFonts w:ascii="TH SarabunPSK" w:hAnsi="TH SarabunPSK" w:cs="TH SarabunPSK"/>
          <w:sz w:val="32"/>
          <w:szCs w:val="32"/>
          <w:cs/>
        </w:rPr>
        <w:t>ิช</w:t>
      </w:r>
      <w:proofErr w:type="spellEnd"/>
      <w:r w:rsidRPr="007E076F">
        <w:rPr>
          <w:rFonts w:ascii="TH SarabunPSK" w:hAnsi="TH SarabunPSK" w:cs="TH SarabunPSK"/>
          <w:sz w:val="32"/>
          <w:szCs w:val="32"/>
        </w:rPr>
        <w:t xml:space="preserve">, </w:t>
      </w:r>
      <w:r w:rsidRPr="007E076F">
        <w:rPr>
          <w:rFonts w:ascii="TH SarabunPSK" w:hAnsi="TH SarabunPSK" w:cs="TH SarabunPSK"/>
          <w:sz w:val="32"/>
          <w:szCs w:val="32"/>
          <w:cs/>
        </w:rPr>
        <w:t>๒๕๒๔</w:t>
      </w:r>
      <w:r w:rsidRPr="007E076F">
        <w:rPr>
          <w:rFonts w:ascii="TH SarabunPSK" w:hAnsi="TH SarabunPSK" w:cs="TH SarabunPSK"/>
          <w:sz w:val="32"/>
          <w:szCs w:val="32"/>
        </w:rPr>
        <w:t xml:space="preserve">. </w:t>
      </w:r>
    </w:p>
    <w:p w14:paraId="0C9B5D5A" w14:textId="1539075E" w:rsidR="001A39D3" w:rsidRPr="007E076F" w:rsidRDefault="001A39D3" w:rsidP="001A39D3">
      <w:pPr>
        <w:pStyle w:val="a8"/>
        <w:tabs>
          <w:tab w:val="left" w:pos="992"/>
        </w:tabs>
        <w:ind w:left="992" w:hanging="992"/>
        <w:jc w:val="thaiDistribute"/>
        <w:rPr>
          <w:rFonts w:ascii="TH SarabunPSK" w:hAnsi="TH SarabunPSK" w:cs="TH SarabunPSK"/>
          <w:sz w:val="32"/>
          <w:szCs w:val="32"/>
        </w:rPr>
      </w:pPr>
      <w:r w:rsidRPr="007E076F">
        <w:rPr>
          <w:rFonts w:ascii="TH SarabunPSK" w:hAnsi="TH SarabunPSK" w:cs="TH SarabunPSK"/>
          <w:sz w:val="32"/>
          <w:szCs w:val="32"/>
          <w:cs/>
        </w:rPr>
        <w:t xml:space="preserve">พระเทพโสภณ </w:t>
      </w:r>
      <w:r w:rsidR="00805EA0" w:rsidRPr="007E076F">
        <w:rPr>
          <w:rFonts w:ascii="TH SarabunPSK" w:hAnsi="TH SarabunPSK" w:cs="TH SarabunPSK" w:hint="cs"/>
          <w:sz w:val="32"/>
          <w:szCs w:val="32"/>
          <w:cs/>
        </w:rPr>
        <w:t>(</w:t>
      </w:r>
      <w:r w:rsidRPr="007E076F">
        <w:rPr>
          <w:rFonts w:ascii="TH SarabunPSK" w:hAnsi="TH SarabunPSK" w:cs="TH SarabunPSK"/>
          <w:sz w:val="32"/>
          <w:szCs w:val="32"/>
          <w:cs/>
        </w:rPr>
        <w:t>ประยูร ธม</w:t>
      </w:r>
      <w:proofErr w:type="spellStart"/>
      <w:r w:rsidRPr="007E076F">
        <w:rPr>
          <w:rFonts w:ascii="TH SarabunPSK" w:hAnsi="TH SarabunPSK" w:cs="TH SarabunPSK"/>
          <w:sz w:val="32"/>
          <w:szCs w:val="32"/>
          <w:cs/>
        </w:rPr>
        <w:t>ฺม</w:t>
      </w:r>
      <w:proofErr w:type="spellEnd"/>
      <w:r w:rsidRPr="007E076F">
        <w:rPr>
          <w:rFonts w:ascii="TH SarabunPSK" w:hAnsi="TH SarabunPSK" w:cs="TH SarabunPSK"/>
          <w:sz w:val="32"/>
          <w:szCs w:val="32"/>
          <w:cs/>
        </w:rPr>
        <w:t>จิตโต</w:t>
      </w:r>
      <w:r w:rsidR="00805EA0" w:rsidRPr="007E076F">
        <w:rPr>
          <w:rFonts w:ascii="TH SarabunPSK" w:hAnsi="TH SarabunPSK" w:cs="TH SarabunPSK" w:hint="cs"/>
          <w:sz w:val="32"/>
          <w:szCs w:val="32"/>
          <w:cs/>
        </w:rPr>
        <w:t>)</w:t>
      </w:r>
      <w:r w:rsidRPr="007E076F">
        <w:rPr>
          <w:rFonts w:ascii="TH SarabunPSK" w:hAnsi="TH SarabunPSK" w:cs="TH SarabunPSK"/>
          <w:sz w:val="32"/>
          <w:szCs w:val="32"/>
        </w:rPr>
        <w:t xml:space="preserve">. </w:t>
      </w:r>
      <w:r w:rsidRPr="007E076F">
        <w:rPr>
          <w:rFonts w:ascii="TH SarabunPSK" w:hAnsi="TH SarabunPSK" w:cs="TH SarabunPSK"/>
          <w:b/>
          <w:bCs/>
          <w:sz w:val="32"/>
          <w:szCs w:val="32"/>
          <w:cs/>
        </w:rPr>
        <w:t>ทิศทางการศึกษาไทย</w:t>
      </w:r>
      <w:r w:rsidRPr="007E076F">
        <w:rPr>
          <w:rFonts w:ascii="TH SarabunPSK" w:hAnsi="TH SarabunPSK" w:cs="TH SarabunPSK"/>
          <w:sz w:val="32"/>
          <w:szCs w:val="32"/>
        </w:rPr>
        <w:t xml:space="preserve">. </w:t>
      </w:r>
      <w:r w:rsidRPr="007E076F">
        <w:rPr>
          <w:rFonts w:ascii="TH SarabunPSK" w:hAnsi="TH SarabunPSK" w:cs="TH SarabunPSK"/>
          <w:sz w:val="32"/>
          <w:szCs w:val="32"/>
          <w:cs/>
        </w:rPr>
        <w:t>พิมพ์ครั้งที่ ๒</w:t>
      </w:r>
      <w:r w:rsidRPr="007E076F">
        <w:rPr>
          <w:rFonts w:ascii="TH SarabunPSK" w:hAnsi="TH SarabunPSK" w:cs="TH SarabunPSK"/>
          <w:sz w:val="32"/>
          <w:szCs w:val="32"/>
        </w:rPr>
        <w:t xml:space="preserve">. </w:t>
      </w:r>
      <w:r w:rsidRPr="007E076F">
        <w:rPr>
          <w:rFonts w:ascii="TH SarabunPSK" w:hAnsi="TH SarabunPSK" w:cs="TH SarabunPSK"/>
          <w:sz w:val="32"/>
          <w:szCs w:val="32"/>
          <w:cs/>
        </w:rPr>
        <w:t xml:space="preserve">กรุงเทพมหานคร: </w:t>
      </w:r>
      <w:r w:rsidRPr="007E076F">
        <w:rPr>
          <w:rFonts w:ascii="TH SarabunPSK" w:hAnsi="TH SarabunPSK" w:cs="TH SarabunPSK"/>
          <w:sz w:val="32"/>
          <w:szCs w:val="32"/>
          <w:cs/>
        </w:rPr>
        <w:br/>
        <w:t>โรงพิมพ์มหาจุฬาลงกรณราชวิทยาลัย</w:t>
      </w:r>
      <w:r w:rsidRPr="007E076F">
        <w:rPr>
          <w:rFonts w:ascii="TH SarabunPSK" w:hAnsi="TH SarabunPSK" w:cs="TH SarabunPSK"/>
          <w:sz w:val="32"/>
          <w:szCs w:val="32"/>
        </w:rPr>
        <w:t xml:space="preserve">, </w:t>
      </w:r>
      <w:r w:rsidRPr="007E076F">
        <w:rPr>
          <w:rFonts w:ascii="TH SarabunPSK" w:hAnsi="TH SarabunPSK" w:cs="TH SarabunPSK"/>
          <w:sz w:val="32"/>
          <w:szCs w:val="32"/>
          <w:cs/>
        </w:rPr>
        <w:t>๒๕๔๖</w:t>
      </w:r>
      <w:r w:rsidRPr="007E076F">
        <w:rPr>
          <w:rFonts w:ascii="TH SarabunPSK" w:hAnsi="TH SarabunPSK" w:cs="TH SarabunPSK"/>
          <w:sz w:val="32"/>
          <w:szCs w:val="32"/>
        </w:rPr>
        <w:t xml:space="preserve">. </w:t>
      </w:r>
    </w:p>
    <w:p w14:paraId="3F58FB7F" w14:textId="6D844ED1" w:rsidR="001A39D3" w:rsidRPr="007E076F" w:rsidRDefault="001A39D3" w:rsidP="001A39D3">
      <w:pPr>
        <w:pStyle w:val="a8"/>
        <w:tabs>
          <w:tab w:val="left" w:pos="992"/>
        </w:tabs>
        <w:ind w:left="992" w:hanging="992"/>
        <w:jc w:val="thaiDistribute"/>
        <w:rPr>
          <w:rFonts w:ascii="TH SarabunPSK" w:hAnsi="TH SarabunPSK" w:cs="TH SarabunPSK"/>
          <w:sz w:val="32"/>
          <w:szCs w:val="32"/>
        </w:rPr>
      </w:pPr>
      <w:r w:rsidRPr="007E076F">
        <w:rPr>
          <w:rFonts w:ascii="TH SarabunPSK" w:hAnsi="TH SarabunPSK" w:cs="TH SarabunPSK"/>
          <w:sz w:val="32"/>
          <w:szCs w:val="32"/>
          <w:cs/>
        </w:rPr>
        <w:lastRenderedPageBreak/>
        <w:t>พระธรรมโกศาจาร</w:t>
      </w:r>
      <w:proofErr w:type="spellStart"/>
      <w:r w:rsidRPr="007E076F">
        <w:rPr>
          <w:rFonts w:ascii="TH SarabunPSK" w:hAnsi="TH SarabunPSK" w:cs="TH SarabunPSK"/>
          <w:sz w:val="32"/>
          <w:szCs w:val="32"/>
          <w:cs/>
        </w:rPr>
        <w:t>ย์</w:t>
      </w:r>
      <w:proofErr w:type="spellEnd"/>
      <w:r w:rsidRPr="007E076F">
        <w:rPr>
          <w:rFonts w:ascii="TH SarabunPSK" w:hAnsi="TH SarabunPSK" w:cs="TH SarabunPSK"/>
          <w:sz w:val="32"/>
          <w:szCs w:val="32"/>
          <w:cs/>
        </w:rPr>
        <w:t xml:space="preserve"> </w:t>
      </w:r>
      <w:r w:rsidR="00805EA0" w:rsidRPr="007E076F">
        <w:rPr>
          <w:rFonts w:ascii="TH SarabunPSK" w:hAnsi="TH SarabunPSK" w:cs="TH SarabunPSK" w:hint="cs"/>
          <w:sz w:val="32"/>
          <w:szCs w:val="32"/>
          <w:cs/>
        </w:rPr>
        <w:t>(</w:t>
      </w:r>
      <w:r w:rsidRPr="007E076F">
        <w:rPr>
          <w:rFonts w:ascii="TH SarabunPSK" w:hAnsi="TH SarabunPSK" w:cs="TH SarabunPSK"/>
          <w:sz w:val="32"/>
          <w:szCs w:val="32"/>
          <w:cs/>
        </w:rPr>
        <w:t>ประยูร ธม</w:t>
      </w:r>
      <w:proofErr w:type="spellStart"/>
      <w:r w:rsidRPr="007E076F">
        <w:rPr>
          <w:rFonts w:ascii="TH SarabunPSK" w:hAnsi="TH SarabunPSK" w:cs="TH SarabunPSK"/>
          <w:sz w:val="32"/>
          <w:szCs w:val="32"/>
          <w:cs/>
        </w:rPr>
        <w:t>ฺม</w:t>
      </w:r>
      <w:proofErr w:type="spellEnd"/>
      <w:r w:rsidRPr="007E076F">
        <w:rPr>
          <w:rFonts w:ascii="TH SarabunPSK" w:hAnsi="TH SarabunPSK" w:cs="TH SarabunPSK"/>
          <w:sz w:val="32"/>
          <w:szCs w:val="32"/>
          <w:cs/>
        </w:rPr>
        <w:t>จิตฺโต</w:t>
      </w:r>
      <w:r w:rsidR="00805EA0" w:rsidRPr="007E076F">
        <w:rPr>
          <w:rFonts w:ascii="TH SarabunPSK" w:hAnsi="TH SarabunPSK" w:cs="TH SarabunPSK" w:hint="cs"/>
          <w:sz w:val="32"/>
          <w:szCs w:val="32"/>
          <w:cs/>
        </w:rPr>
        <w:t>)</w:t>
      </w:r>
      <w:r w:rsidRPr="007E076F">
        <w:rPr>
          <w:rFonts w:ascii="TH SarabunPSK" w:hAnsi="TH SarabunPSK" w:cs="TH SarabunPSK"/>
          <w:sz w:val="32"/>
          <w:szCs w:val="32"/>
        </w:rPr>
        <w:t xml:space="preserve">. </w:t>
      </w:r>
      <w:r w:rsidRPr="007E076F">
        <w:rPr>
          <w:rFonts w:ascii="TH SarabunPSK" w:hAnsi="TH SarabunPSK" w:cs="TH SarabunPSK"/>
          <w:b/>
          <w:bCs/>
          <w:sz w:val="32"/>
          <w:szCs w:val="32"/>
          <w:cs/>
        </w:rPr>
        <w:t>พุทธวิธีในการบริหาร</w:t>
      </w:r>
      <w:r w:rsidRPr="007E076F">
        <w:rPr>
          <w:rFonts w:ascii="TH SarabunPSK" w:hAnsi="TH SarabunPSK" w:cs="TH SarabunPSK"/>
          <w:sz w:val="32"/>
          <w:szCs w:val="32"/>
        </w:rPr>
        <w:t xml:space="preserve">. </w:t>
      </w:r>
      <w:r w:rsidRPr="007E076F">
        <w:rPr>
          <w:rFonts w:ascii="TH SarabunPSK" w:hAnsi="TH SarabunPSK" w:cs="TH SarabunPSK"/>
          <w:sz w:val="32"/>
          <w:szCs w:val="32"/>
          <w:cs/>
        </w:rPr>
        <w:t>พิมพ์ครั้งที่ ๔</w:t>
      </w:r>
      <w:r w:rsidRPr="007E076F">
        <w:rPr>
          <w:rFonts w:ascii="TH SarabunPSK" w:hAnsi="TH SarabunPSK" w:cs="TH SarabunPSK"/>
          <w:sz w:val="32"/>
          <w:szCs w:val="32"/>
        </w:rPr>
        <w:t xml:space="preserve">. </w:t>
      </w:r>
      <w:r w:rsidRPr="007E076F">
        <w:rPr>
          <w:rFonts w:ascii="TH SarabunPSK" w:hAnsi="TH SarabunPSK" w:cs="TH SarabunPSK"/>
          <w:sz w:val="32"/>
          <w:szCs w:val="32"/>
          <w:cs/>
        </w:rPr>
        <w:t>กรุงเทพมหานคร:</w:t>
      </w:r>
      <w:r w:rsidRPr="007E076F">
        <w:rPr>
          <w:rFonts w:ascii="TH SarabunPSK" w:hAnsi="TH SarabunPSK" w:cs="TH SarabunPSK"/>
          <w:sz w:val="32"/>
          <w:szCs w:val="32"/>
        </w:rPr>
        <w:t xml:space="preserve"> </w:t>
      </w:r>
      <w:r w:rsidRPr="007E076F">
        <w:rPr>
          <w:rFonts w:ascii="TH SarabunPSK" w:hAnsi="TH SarabunPSK" w:cs="TH SarabunPSK"/>
          <w:sz w:val="32"/>
          <w:szCs w:val="32"/>
          <w:cs/>
        </w:rPr>
        <w:t>โรงพิมพ์มหาจุฬาลงกรณราชวิทยาลัย</w:t>
      </w:r>
      <w:r w:rsidRPr="007E076F">
        <w:rPr>
          <w:rFonts w:ascii="TH SarabunPSK" w:hAnsi="TH SarabunPSK" w:cs="TH SarabunPSK"/>
          <w:sz w:val="32"/>
          <w:szCs w:val="32"/>
        </w:rPr>
        <w:t xml:space="preserve">, </w:t>
      </w:r>
      <w:r w:rsidRPr="007E076F">
        <w:rPr>
          <w:rFonts w:ascii="TH SarabunPSK" w:hAnsi="TH SarabunPSK" w:cs="TH SarabunPSK"/>
          <w:sz w:val="32"/>
          <w:szCs w:val="32"/>
          <w:cs/>
        </w:rPr>
        <w:t>๒๕๔๙</w:t>
      </w:r>
      <w:r w:rsidRPr="007E076F">
        <w:rPr>
          <w:rFonts w:ascii="TH SarabunPSK" w:hAnsi="TH SarabunPSK" w:cs="TH SarabunPSK"/>
          <w:sz w:val="32"/>
          <w:szCs w:val="32"/>
        </w:rPr>
        <w:t xml:space="preserve">. </w:t>
      </w:r>
    </w:p>
    <w:p w14:paraId="53B4FAA5" w14:textId="687BC66E" w:rsidR="001A39D3" w:rsidRPr="007E076F" w:rsidRDefault="001A39D3" w:rsidP="001A39D3">
      <w:pPr>
        <w:pStyle w:val="a8"/>
        <w:tabs>
          <w:tab w:val="left" w:pos="992"/>
        </w:tabs>
        <w:ind w:left="992" w:hanging="992"/>
        <w:jc w:val="thaiDistribute"/>
        <w:rPr>
          <w:rFonts w:ascii="TH SarabunPSK" w:hAnsi="TH SarabunPSK" w:cs="TH SarabunPSK"/>
          <w:sz w:val="32"/>
          <w:szCs w:val="32"/>
        </w:rPr>
      </w:pPr>
      <w:r w:rsidRPr="007E076F">
        <w:rPr>
          <w:rFonts w:ascii="TH SarabunPSK" w:hAnsi="TH SarabunPSK" w:cs="TH SarabunPSK"/>
          <w:sz w:val="32"/>
          <w:szCs w:val="32"/>
          <w:cs/>
        </w:rPr>
        <w:t xml:space="preserve">พระธรรมปิฎก </w:t>
      </w:r>
      <w:r w:rsidR="00805EA0" w:rsidRPr="007E076F">
        <w:rPr>
          <w:rFonts w:ascii="TH SarabunPSK" w:hAnsi="TH SarabunPSK" w:cs="TH SarabunPSK" w:hint="cs"/>
          <w:sz w:val="32"/>
          <w:szCs w:val="32"/>
          <w:cs/>
        </w:rPr>
        <w:t>(</w:t>
      </w:r>
      <w:r w:rsidRPr="007E076F">
        <w:rPr>
          <w:rFonts w:ascii="TH SarabunPSK" w:hAnsi="TH SarabunPSK" w:cs="TH SarabunPSK"/>
          <w:sz w:val="32"/>
          <w:szCs w:val="32"/>
          <w:cs/>
        </w:rPr>
        <w:t>ป. อ. ปยุตฺโต</w:t>
      </w:r>
      <w:r w:rsidR="00805EA0" w:rsidRPr="007E076F">
        <w:rPr>
          <w:rFonts w:ascii="TH SarabunPSK" w:hAnsi="TH SarabunPSK" w:cs="TH SarabunPSK" w:hint="cs"/>
          <w:sz w:val="32"/>
          <w:szCs w:val="32"/>
          <w:cs/>
        </w:rPr>
        <w:t>)</w:t>
      </w:r>
      <w:r w:rsidRPr="007E076F">
        <w:rPr>
          <w:rFonts w:ascii="TH SarabunPSK" w:hAnsi="TH SarabunPSK" w:cs="TH SarabunPSK"/>
          <w:sz w:val="32"/>
          <w:szCs w:val="32"/>
        </w:rPr>
        <w:t xml:space="preserve">. </w:t>
      </w:r>
      <w:r w:rsidRPr="007E076F">
        <w:rPr>
          <w:rFonts w:ascii="TH SarabunPSK" w:hAnsi="TH SarabunPSK" w:cs="TH SarabunPSK"/>
          <w:b/>
          <w:bCs/>
          <w:sz w:val="32"/>
          <w:szCs w:val="32"/>
          <w:cs/>
        </w:rPr>
        <w:t>พจนานุกรมพุทธศาสน์ฉบับประมวลธรรม</w:t>
      </w:r>
      <w:r w:rsidRPr="007E076F">
        <w:rPr>
          <w:rFonts w:ascii="TH SarabunPSK" w:hAnsi="TH SarabunPSK" w:cs="TH SarabunPSK"/>
          <w:sz w:val="32"/>
          <w:szCs w:val="32"/>
        </w:rPr>
        <w:t xml:space="preserve">. </w:t>
      </w:r>
      <w:r w:rsidRPr="007E076F">
        <w:rPr>
          <w:rFonts w:ascii="TH SarabunPSK" w:hAnsi="TH SarabunPSK" w:cs="TH SarabunPSK"/>
          <w:sz w:val="32"/>
          <w:szCs w:val="32"/>
          <w:cs/>
        </w:rPr>
        <w:t>พิมพ์ครั้งที่ ๑๒</w:t>
      </w:r>
      <w:r w:rsidRPr="007E076F">
        <w:rPr>
          <w:rFonts w:ascii="TH SarabunPSK" w:hAnsi="TH SarabunPSK" w:cs="TH SarabunPSK"/>
          <w:sz w:val="32"/>
          <w:szCs w:val="32"/>
        </w:rPr>
        <w:t>.</w:t>
      </w:r>
      <w:r w:rsidRPr="007E076F">
        <w:rPr>
          <w:rFonts w:ascii="TH SarabunPSK" w:hAnsi="TH SarabunPSK" w:cs="TH SarabunPSK"/>
          <w:sz w:val="32"/>
          <w:szCs w:val="32"/>
          <w:cs/>
        </w:rPr>
        <w:t xml:space="preserve"> กรุงเทพมหานคร: มหาจุฬาลงกรณราชวิทยาลัย</w:t>
      </w:r>
      <w:r w:rsidRPr="007E076F">
        <w:rPr>
          <w:rFonts w:ascii="TH SarabunPSK" w:hAnsi="TH SarabunPSK" w:cs="TH SarabunPSK"/>
          <w:sz w:val="32"/>
          <w:szCs w:val="32"/>
        </w:rPr>
        <w:t xml:space="preserve">, </w:t>
      </w:r>
      <w:r w:rsidRPr="007E076F">
        <w:rPr>
          <w:rFonts w:ascii="TH SarabunPSK" w:hAnsi="TH SarabunPSK" w:cs="TH SarabunPSK"/>
          <w:sz w:val="32"/>
          <w:szCs w:val="32"/>
          <w:cs/>
        </w:rPr>
        <w:t>๒๕๔๖</w:t>
      </w:r>
      <w:r w:rsidRPr="007E076F">
        <w:rPr>
          <w:rFonts w:ascii="TH SarabunPSK" w:hAnsi="TH SarabunPSK" w:cs="TH SarabunPSK"/>
          <w:sz w:val="32"/>
          <w:szCs w:val="32"/>
        </w:rPr>
        <w:t xml:space="preserve">. </w:t>
      </w:r>
    </w:p>
    <w:p w14:paraId="61007F08" w14:textId="0307FAFF" w:rsidR="001A39D3" w:rsidRPr="007E076F" w:rsidRDefault="00177B8D" w:rsidP="001A39D3">
      <w:pPr>
        <w:pStyle w:val="a8"/>
        <w:tabs>
          <w:tab w:val="left" w:pos="992"/>
        </w:tabs>
        <w:ind w:left="992" w:hanging="992"/>
        <w:jc w:val="thaiDistribute"/>
        <w:rPr>
          <w:rFonts w:ascii="TH SarabunPSK" w:hAnsi="TH SarabunPSK" w:cs="TH SarabunPSK"/>
          <w:sz w:val="32"/>
          <w:szCs w:val="32"/>
        </w:rPr>
      </w:pPr>
      <w:r w:rsidRPr="007E076F">
        <w:rPr>
          <w:rFonts w:ascii="TH SarabunPSK" w:eastAsia="Times New Roman" w:hAnsi="TH SarabunPSK" w:cs="TH SarabunPSK"/>
          <w:snapToGrid w:val="0"/>
          <w:sz w:val="32"/>
          <w:szCs w:val="32"/>
          <w:lang w:eastAsia="th-TH"/>
        </w:rPr>
        <w:t>_________</w:t>
      </w:r>
      <w:r w:rsidRPr="007E076F">
        <w:rPr>
          <w:rFonts w:ascii="TH SarabunPSK" w:eastAsia="Times New Roman" w:hAnsi="TH SarabunPSK" w:cs="TH SarabunPSK"/>
          <w:snapToGrid w:val="0"/>
          <w:sz w:val="32"/>
          <w:szCs w:val="32"/>
          <w:cs/>
          <w:lang w:eastAsia="th-TH"/>
        </w:rPr>
        <w:t>.</w:t>
      </w:r>
      <w:r w:rsidRPr="007E076F">
        <w:rPr>
          <w:rFonts w:ascii="TH SarabunPSK" w:eastAsia="Times New Roman" w:hAnsi="TH SarabunPSK" w:cs="TH SarabunPSK"/>
          <w:snapToGrid w:val="0"/>
          <w:sz w:val="32"/>
          <w:szCs w:val="32"/>
          <w:cs/>
        </w:rPr>
        <w:t xml:space="preserve"> </w:t>
      </w:r>
      <w:r w:rsidR="001A39D3" w:rsidRPr="007E076F">
        <w:rPr>
          <w:rFonts w:ascii="TH SarabunPSK" w:hAnsi="TH SarabunPSK" w:cs="TH SarabunPSK"/>
          <w:b/>
          <w:bCs/>
          <w:sz w:val="32"/>
          <w:szCs w:val="32"/>
          <w:cs/>
        </w:rPr>
        <w:t>พุทธธรรม</w:t>
      </w:r>
      <w:r w:rsidR="001A39D3" w:rsidRPr="007E076F">
        <w:rPr>
          <w:rFonts w:ascii="TH SarabunPSK" w:hAnsi="TH SarabunPSK" w:cs="TH SarabunPSK"/>
          <w:sz w:val="32"/>
          <w:szCs w:val="32"/>
        </w:rPr>
        <w:t xml:space="preserve">. </w:t>
      </w:r>
      <w:r w:rsidR="001A39D3" w:rsidRPr="007E076F">
        <w:rPr>
          <w:rFonts w:ascii="TH SarabunPSK" w:hAnsi="TH SarabunPSK" w:cs="TH SarabunPSK"/>
          <w:sz w:val="32"/>
          <w:szCs w:val="32"/>
          <w:cs/>
        </w:rPr>
        <w:t>พิมพ์ครั้งที่ ๘</w:t>
      </w:r>
      <w:r w:rsidR="001A39D3" w:rsidRPr="007E076F">
        <w:rPr>
          <w:rFonts w:ascii="TH SarabunPSK" w:hAnsi="TH SarabunPSK" w:cs="TH SarabunPSK"/>
          <w:sz w:val="32"/>
          <w:szCs w:val="32"/>
        </w:rPr>
        <w:t xml:space="preserve">. </w:t>
      </w:r>
      <w:r w:rsidR="001A39D3" w:rsidRPr="007E076F">
        <w:rPr>
          <w:rFonts w:ascii="TH SarabunPSK" w:hAnsi="TH SarabunPSK" w:cs="TH SarabunPSK"/>
          <w:sz w:val="32"/>
          <w:szCs w:val="32"/>
          <w:cs/>
        </w:rPr>
        <w:t>กรุงเทพมหานคร: โรงพิมพ์มหาจุฬาลงกรณราชวิทยาลัย</w:t>
      </w:r>
      <w:r w:rsidR="001A39D3" w:rsidRPr="007E076F">
        <w:rPr>
          <w:rFonts w:ascii="TH SarabunPSK" w:hAnsi="TH SarabunPSK" w:cs="TH SarabunPSK"/>
          <w:sz w:val="32"/>
          <w:szCs w:val="32"/>
        </w:rPr>
        <w:t xml:space="preserve">, </w:t>
      </w:r>
      <w:r w:rsidR="001A39D3" w:rsidRPr="007E076F">
        <w:rPr>
          <w:rFonts w:ascii="TH SarabunPSK" w:hAnsi="TH SarabunPSK" w:cs="TH SarabunPSK"/>
          <w:sz w:val="32"/>
          <w:szCs w:val="32"/>
          <w:cs/>
        </w:rPr>
        <w:t>๒๕๔๒</w:t>
      </w:r>
      <w:r w:rsidR="001A39D3" w:rsidRPr="007E076F">
        <w:rPr>
          <w:rFonts w:ascii="TH SarabunPSK" w:hAnsi="TH SarabunPSK" w:cs="TH SarabunPSK"/>
          <w:sz w:val="32"/>
          <w:szCs w:val="32"/>
        </w:rPr>
        <w:t xml:space="preserve">. </w:t>
      </w:r>
    </w:p>
    <w:p w14:paraId="6B162FBE" w14:textId="75187245" w:rsidR="001A39D3" w:rsidRPr="007E076F" w:rsidRDefault="001A39D3" w:rsidP="001A39D3">
      <w:pPr>
        <w:pStyle w:val="a8"/>
        <w:tabs>
          <w:tab w:val="left" w:pos="992"/>
        </w:tabs>
        <w:ind w:left="992" w:hanging="992"/>
        <w:jc w:val="thaiDistribute"/>
        <w:rPr>
          <w:rFonts w:ascii="TH SarabunPSK" w:hAnsi="TH SarabunPSK" w:cs="TH SarabunPSK"/>
          <w:sz w:val="32"/>
          <w:szCs w:val="32"/>
        </w:rPr>
      </w:pPr>
      <w:r w:rsidRPr="007E076F">
        <w:rPr>
          <w:rFonts w:ascii="TH SarabunPSK" w:hAnsi="TH SarabunPSK" w:cs="TH SarabunPSK"/>
          <w:sz w:val="32"/>
          <w:szCs w:val="32"/>
          <w:cs/>
        </w:rPr>
        <w:t xml:space="preserve">พระพรหมคุณาภรณ์ </w:t>
      </w:r>
      <w:r w:rsidR="00805EA0" w:rsidRPr="007E076F">
        <w:rPr>
          <w:rFonts w:ascii="TH SarabunPSK" w:hAnsi="TH SarabunPSK" w:cs="TH SarabunPSK" w:hint="cs"/>
          <w:sz w:val="32"/>
          <w:szCs w:val="32"/>
          <w:cs/>
        </w:rPr>
        <w:t>(</w:t>
      </w:r>
      <w:r w:rsidRPr="007E076F">
        <w:rPr>
          <w:rFonts w:ascii="TH SarabunPSK" w:hAnsi="TH SarabunPSK" w:cs="TH SarabunPSK"/>
          <w:sz w:val="32"/>
          <w:szCs w:val="32"/>
          <w:cs/>
        </w:rPr>
        <w:t>ป. อ. ปยุตฺโต</w:t>
      </w:r>
      <w:r w:rsidR="00805EA0" w:rsidRPr="007E076F">
        <w:rPr>
          <w:rFonts w:ascii="TH SarabunPSK" w:hAnsi="TH SarabunPSK" w:cs="TH SarabunPSK" w:hint="cs"/>
          <w:sz w:val="32"/>
          <w:szCs w:val="32"/>
          <w:cs/>
        </w:rPr>
        <w:t>)</w:t>
      </w:r>
      <w:r w:rsidRPr="007E076F">
        <w:rPr>
          <w:rFonts w:ascii="TH SarabunPSK" w:hAnsi="TH SarabunPSK" w:cs="TH SarabunPSK"/>
          <w:sz w:val="32"/>
          <w:szCs w:val="32"/>
        </w:rPr>
        <w:t xml:space="preserve">. </w:t>
      </w:r>
      <w:r w:rsidRPr="007E076F">
        <w:rPr>
          <w:rFonts w:ascii="TH SarabunPSK" w:hAnsi="TH SarabunPSK" w:cs="TH SarabunPSK"/>
          <w:b/>
          <w:bCs/>
          <w:sz w:val="32"/>
          <w:szCs w:val="32"/>
          <w:cs/>
        </w:rPr>
        <w:t>การศึกษาฉบับง่าย</w:t>
      </w:r>
      <w:r w:rsidRPr="007E076F">
        <w:rPr>
          <w:rFonts w:ascii="TH SarabunPSK" w:hAnsi="TH SarabunPSK" w:cs="TH SarabunPSK"/>
          <w:sz w:val="32"/>
          <w:szCs w:val="32"/>
        </w:rPr>
        <w:t xml:space="preserve">. </w:t>
      </w:r>
      <w:r w:rsidRPr="007E076F">
        <w:rPr>
          <w:rFonts w:ascii="TH SarabunPSK" w:hAnsi="TH SarabunPSK" w:cs="TH SarabunPSK"/>
          <w:sz w:val="32"/>
          <w:szCs w:val="32"/>
          <w:cs/>
        </w:rPr>
        <w:t>ม.</w:t>
      </w:r>
      <w:proofErr w:type="spellStart"/>
      <w:r w:rsidRPr="007E076F">
        <w:rPr>
          <w:rFonts w:ascii="TH SarabunPSK" w:hAnsi="TH SarabunPSK" w:cs="TH SarabunPSK"/>
          <w:sz w:val="32"/>
          <w:szCs w:val="32"/>
          <w:cs/>
        </w:rPr>
        <w:t>ป.ท</w:t>
      </w:r>
      <w:proofErr w:type="spellEnd"/>
      <w:r w:rsidRPr="007E076F">
        <w:rPr>
          <w:rFonts w:ascii="TH SarabunPSK" w:hAnsi="TH SarabunPSK" w:cs="TH SarabunPSK"/>
          <w:sz w:val="32"/>
          <w:szCs w:val="32"/>
          <w:cs/>
        </w:rPr>
        <w:t>.: ม.</w:t>
      </w:r>
      <w:proofErr w:type="spellStart"/>
      <w:r w:rsidRPr="007E076F">
        <w:rPr>
          <w:rFonts w:ascii="TH SarabunPSK" w:hAnsi="TH SarabunPSK" w:cs="TH SarabunPSK"/>
          <w:sz w:val="32"/>
          <w:szCs w:val="32"/>
          <w:cs/>
        </w:rPr>
        <w:t>ป.ท</w:t>
      </w:r>
      <w:proofErr w:type="spellEnd"/>
      <w:r w:rsidRPr="007E076F">
        <w:rPr>
          <w:rFonts w:ascii="TH SarabunPSK" w:hAnsi="TH SarabunPSK" w:cs="TH SarabunPSK"/>
          <w:sz w:val="32"/>
          <w:szCs w:val="32"/>
          <w:cs/>
        </w:rPr>
        <w:t>.</w:t>
      </w:r>
      <w:r w:rsidRPr="007E076F">
        <w:rPr>
          <w:rFonts w:ascii="TH SarabunPSK" w:hAnsi="TH SarabunPSK" w:cs="TH SarabunPSK"/>
          <w:sz w:val="32"/>
          <w:szCs w:val="32"/>
        </w:rPr>
        <w:t xml:space="preserve">. </w:t>
      </w:r>
      <w:r w:rsidRPr="007E076F">
        <w:rPr>
          <w:rFonts w:ascii="TH SarabunPSK" w:hAnsi="TH SarabunPSK" w:cs="TH SarabunPSK"/>
          <w:sz w:val="32"/>
          <w:szCs w:val="32"/>
          <w:cs/>
        </w:rPr>
        <w:t>ไม่ปรากฏปีที่พิมพ์</w:t>
      </w:r>
      <w:r w:rsidRPr="007E076F">
        <w:rPr>
          <w:rFonts w:ascii="TH SarabunPSK" w:hAnsi="TH SarabunPSK" w:cs="TH SarabunPSK"/>
          <w:sz w:val="32"/>
          <w:szCs w:val="32"/>
        </w:rPr>
        <w:t xml:space="preserve">. </w:t>
      </w:r>
    </w:p>
    <w:p w14:paraId="4D32840F" w14:textId="6434AF73" w:rsidR="001A39D3" w:rsidRPr="007E076F" w:rsidRDefault="00177B8D" w:rsidP="001A39D3">
      <w:pPr>
        <w:pStyle w:val="a8"/>
        <w:tabs>
          <w:tab w:val="left" w:pos="992"/>
        </w:tabs>
        <w:ind w:left="992" w:hanging="992"/>
        <w:jc w:val="thaiDistribute"/>
        <w:rPr>
          <w:rFonts w:ascii="TH SarabunPSK" w:hAnsi="TH SarabunPSK" w:cs="TH SarabunPSK"/>
          <w:sz w:val="32"/>
          <w:szCs w:val="32"/>
        </w:rPr>
      </w:pPr>
      <w:r w:rsidRPr="007E076F">
        <w:rPr>
          <w:rFonts w:ascii="TH SarabunPSK" w:eastAsia="Times New Roman" w:hAnsi="TH SarabunPSK" w:cs="TH SarabunPSK"/>
          <w:snapToGrid w:val="0"/>
          <w:sz w:val="32"/>
          <w:szCs w:val="32"/>
          <w:lang w:eastAsia="th-TH"/>
        </w:rPr>
        <w:t>_________</w:t>
      </w:r>
      <w:r w:rsidRPr="007E076F">
        <w:rPr>
          <w:rFonts w:ascii="TH SarabunPSK" w:eastAsia="Times New Roman" w:hAnsi="TH SarabunPSK" w:cs="TH SarabunPSK"/>
          <w:snapToGrid w:val="0"/>
          <w:sz w:val="32"/>
          <w:szCs w:val="32"/>
          <w:cs/>
          <w:lang w:eastAsia="th-TH"/>
        </w:rPr>
        <w:t>.</w:t>
      </w:r>
      <w:r w:rsidRPr="007E076F">
        <w:rPr>
          <w:rFonts w:ascii="TH SarabunPSK" w:eastAsia="Times New Roman" w:hAnsi="TH SarabunPSK" w:cs="TH SarabunPSK"/>
          <w:snapToGrid w:val="0"/>
          <w:sz w:val="32"/>
          <w:szCs w:val="32"/>
          <w:cs/>
        </w:rPr>
        <w:t xml:space="preserve"> </w:t>
      </w:r>
      <w:r w:rsidR="001A39D3" w:rsidRPr="007E076F">
        <w:rPr>
          <w:rFonts w:ascii="TH SarabunPSK" w:hAnsi="TH SarabunPSK" w:cs="TH SarabunPSK"/>
          <w:b/>
          <w:bCs/>
          <w:sz w:val="32"/>
          <w:szCs w:val="32"/>
          <w:cs/>
        </w:rPr>
        <w:t>ตามพระใหม่ ไปเรียนธรรม</w:t>
      </w:r>
      <w:r w:rsidR="001A39D3" w:rsidRPr="007E076F">
        <w:rPr>
          <w:rFonts w:ascii="TH SarabunPSK" w:hAnsi="TH SarabunPSK" w:cs="TH SarabunPSK"/>
          <w:b/>
          <w:bCs/>
          <w:sz w:val="32"/>
          <w:szCs w:val="32"/>
        </w:rPr>
        <w:t>.</w:t>
      </w:r>
      <w:r w:rsidR="001A39D3" w:rsidRPr="007E076F">
        <w:rPr>
          <w:rFonts w:ascii="TH SarabunPSK" w:hAnsi="TH SarabunPSK" w:cs="TH SarabunPSK"/>
          <w:sz w:val="32"/>
          <w:szCs w:val="32"/>
        </w:rPr>
        <w:t xml:space="preserve"> </w:t>
      </w:r>
      <w:r w:rsidR="001A39D3" w:rsidRPr="007E076F">
        <w:rPr>
          <w:rFonts w:ascii="TH SarabunPSK" w:hAnsi="TH SarabunPSK" w:cs="TH SarabunPSK"/>
          <w:sz w:val="32"/>
          <w:szCs w:val="32"/>
          <w:cs/>
        </w:rPr>
        <w:t>ม.</w:t>
      </w:r>
      <w:proofErr w:type="spellStart"/>
      <w:r w:rsidR="001A39D3" w:rsidRPr="007E076F">
        <w:rPr>
          <w:rFonts w:ascii="TH SarabunPSK" w:hAnsi="TH SarabunPSK" w:cs="TH SarabunPSK"/>
          <w:sz w:val="32"/>
          <w:szCs w:val="32"/>
          <w:cs/>
        </w:rPr>
        <w:t>ป.ท</w:t>
      </w:r>
      <w:proofErr w:type="spellEnd"/>
      <w:r w:rsidR="001A39D3" w:rsidRPr="007E076F">
        <w:rPr>
          <w:rFonts w:ascii="TH SarabunPSK" w:hAnsi="TH SarabunPSK" w:cs="TH SarabunPSK"/>
          <w:sz w:val="32"/>
          <w:szCs w:val="32"/>
          <w:cs/>
        </w:rPr>
        <w:t>.: ม.</w:t>
      </w:r>
      <w:proofErr w:type="spellStart"/>
      <w:r w:rsidR="001A39D3" w:rsidRPr="007E076F">
        <w:rPr>
          <w:rFonts w:ascii="TH SarabunPSK" w:hAnsi="TH SarabunPSK" w:cs="TH SarabunPSK"/>
          <w:sz w:val="32"/>
          <w:szCs w:val="32"/>
          <w:cs/>
        </w:rPr>
        <w:t>ป.ท</w:t>
      </w:r>
      <w:proofErr w:type="spellEnd"/>
      <w:r w:rsidR="001A39D3" w:rsidRPr="007E076F">
        <w:rPr>
          <w:rFonts w:ascii="TH SarabunPSK" w:hAnsi="TH SarabunPSK" w:cs="TH SarabunPSK"/>
          <w:sz w:val="32"/>
          <w:szCs w:val="32"/>
          <w:cs/>
        </w:rPr>
        <w:t>.</w:t>
      </w:r>
      <w:r w:rsidR="001A39D3" w:rsidRPr="007E076F">
        <w:rPr>
          <w:rFonts w:ascii="TH SarabunPSK" w:hAnsi="TH SarabunPSK" w:cs="TH SarabunPSK"/>
          <w:sz w:val="32"/>
          <w:szCs w:val="32"/>
        </w:rPr>
        <w:t>.</w:t>
      </w:r>
      <w:r w:rsidR="001A39D3" w:rsidRPr="007E076F">
        <w:rPr>
          <w:rFonts w:ascii="TH SarabunPSK" w:hAnsi="TH SarabunPSK" w:cs="TH SarabunPSK"/>
          <w:sz w:val="32"/>
          <w:szCs w:val="32"/>
          <w:cs/>
        </w:rPr>
        <w:t>๒๕๖๖</w:t>
      </w:r>
      <w:r w:rsidR="001A39D3" w:rsidRPr="007E076F">
        <w:rPr>
          <w:rFonts w:ascii="TH SarabunPSK" w:hAnsi="TH SarabunPSK" w:cs="TH SarabunPSK"/>
          <w:sz w:val="32"/>
          <w:szCs w:val="32"/>
        </w:rPr>
        <w:t xml:space="preserve">. </w:t>
      </w:r>
    </w:p>
    <w:p w14:paraId="26010CFE" w14:textId="77777777" w:rsidR="001A39D3" w:rsidRPr="007E076F" w:rsidRDefault="001A39D3" w:rsidP="001A39D3">
      <w:pPr>
        <w:pStyle w:val="a8"/>
        <w:tabs>
          <w:tab w:val="left" w:pos="992"/>
        </w:tabs>
        <w:ind w:left="992" w:hanging="992"/>
        <w:jc w:val="thaiDistribute"/>
        <w:rPr>
          <w:rFonts w:ascii="TH SarabunPSK" w:hAnsi="TH SarabunPSK" w:cs="TH SarabunPSK"/>
          <w:sz w:val="32"/>
          <w:szCs w:val="32"/>
        </w:rPr>
      </w:pPr>
      <w:r w:rsidRPr="007E076F">
        <w:rPr>
          <w:rFonts w:ascii="TH SarabunPSK" w:hAnsi="TH SarabunPSK" w:cs="TH SarabunPSK"/>
          <w:sz w:val="32"/>
          <w:szCs w:val="32"/>
          <w:cs/>
        </w:rPr>
        <w:t>พระราชญาณวิสิฐ เสริมชัย ชยม</w:t>
      </w:r>
      <w:proofErr w:type="spellStart"/>
      <w:r w:rsidRPr="007E076F">
        <w:rPr>
          <w:rFonts w:ascii="TH SarabunPSK" w:hAnsi="TH SarabunPSK" w:cs="TH SarabunPSK"/>
          <w:sz w:val="32"/>
          <w:szCs w:val="32"/>
          <w:cs/>
        </w:rPr>
        <w:t>งฺคโล</w:t>
      </w:r>
      <w:proofErr w:type="spellEnd"/>
      <w:r w:rsidRPr="007E076F">
        <w:rPr>
          <w:rFonts w:ascii="TH SarabunPSK" w:hAnsi="TH SarabunPSK" w:cs="TH SarabunPSK"/>
          <w:sz w:val="32"/>
          <w:szCs w:val="32"/>
        </w:rPr>
        <w:t xml:space="preserve">. </w:t>
      </w:r>
      <w:r w:rsidRPr="007E076F">
        <w:rPr>
          <w:rFonts w:ascii="TH SarabunPSK" w:hAnsi="TH SarabunPSK" w:cs="TH SarabunPSK"/>
          <w:b/>
          <w:bCs/>
          <w:sz w:val="32"/>
          <w:szCs w:val="32"/>
          <w:cs/>
        </w:rPr>
        <w:t>การบริหารวัด</w:t>
      </w:r>
      <w:r w:rsidRPr="007E076F">
        <w:rPr>
          <w:rFonts w:ascii="TH SarabunPSK" w:hAnsi="TH SarabunPSK" w:cs="TH SarabunPSK"/>
          <w:sz w:val="32"/>
          <w:szCs w:val="32"/>
        </w:rPr>
        <w:t xml:space="preserve">. </w:t>
      </w:r>
      <w:r w:rsidRPr="007E076F">
        <w:rPr>
          <w:rFonts w:ascii="TH SarabunPSK" w:hAnsi="TH SarabunPSK" w:cs="TH SarabunPSK"/>
          <w:sz w:val="32"/>
          <w:szCs w:val="32"/>
          <w:cs/>
        </w:rPr>
        <w:t>นครปฐม: เพชรเกษมการพิมพ์</w:t>
      </w:r>
      <w:r w:rsidRPr="007E076F">
        <w:rPr>
          <w:rFonts w:ascii="TH SarabunPSK" w:hAnsi="TH SarabunPSK" w:cs="TH SarabunPSK"/>
          <w:sz w:val="32"/>
          <w:szCs w:val="32"/>
        </w:rPr>
        <w:t xml:space="preserve">, </w:t>
      </w:r>
      <w:r w:rsidRPr="007E076F">
        <w:rPr>
          <w:rFonts w:ascii="TH SarabunPSK" w:hAnsi="TH SarabunPSK" w:cs="TH SarabunPSK"/>
          <w:sz w:val="32"/>
          <w:szCs w:val="32"/>
          <w:cs/>
        </w:rPr>
        <w:t>๒๕๔๘</w:t>
      </w:r>
      <w:r w:rsidRPr="007E076F">
        <w:rPr>
          <w:rFonts w:ascii="TH SarabunPSK" w:hAnsi="TH SarabunPSK" w:cs="TH SarabunPSK"/>
          <w:sz w:val="32"/>
          <w:szCs w:val="32"/>
        </w:rPr>
        <w:t>.</w:t>
      </w:r>
      <w:r w:rsidRPr="007E076F">
        <w:rPr>
          <w:rFonts w:ascii="TH SarabunPSK" w:hAnsi="TH SarabunPSK" w:cs="TH SarabunPSK"/>
          <w:sz w:val="32"/>
          <w:szCs w:val="32"/>
          <w:cs/>
        </w:rPr>
        <w:t xml:space="preserve"> </w:t>
      </w:r>
    </w:p>
    <w:p w14:paraId="115C2213" w14:textId="77777777" w:rsidR="001A39D3" w:rsidRPr="007E076F" w:rsidRDefault="001A39D3" w:rsidP="001A39D3">
      <w:pPr>
        <w:pStyle w:val="a8"/>
        <w:tabs>
          <w:tab w:val="left" w:pos="992"/>
        </w:tabs>
        <w:ind w:left="992" w:hanging="992"/>
        <w:jc w:val="thaiDistribute"/>
        <w:rPr>
          <w:rFonts w:ascii="TH SarabunPSK" w:hAnsi="TH SarabunPSK" w:cs="TH SarabunPSK"/>
          <w:sz w:val="32"/>
          <w:szCs w:val="32"/>
        </w:rPr>
      </w:pPr>
      <w:r w:rsidRPr="007E076F">
        <w:rPr>
          <w:rFonts w:ascii="TH SarabunPSK" w:hAnsi="TH SarabunPSK" w:cs="TH SarabunPSK"/>
          <w:sz w:val="32"/>
          <w:szCs w:val="32"/>
          <w:cs/>
        </w:rPr>
        <w:t>พีรสิทธิ์ คำนวณศิลป์ และศุภวัฒนากร วงศ์ธนวสุ</w:t>
      </w:r>
      <w:r w:rsidRPr="007E076F">
        <w:rPr>
          <w:rFonts w:ascii="TH SarabunPSK" w:hAnsi="TH SarabunPSK" w:cs="TH SarabunPSK"/>
          <w:sz w:val="32"/>
          <w:szCs w:val="32"/>
        </w:rPr>
        <w:t xml:space="preserve">. </w:t>
      </w:r>
      <w:r w:rsidRPr="007E076F">
        <w:rPr>
          <w:rFonts w:ascii="TH SarabunPSK" w:hAnsi="TH SarabunPSK" w:cs="TH SarabunPSK"/>
          <w:b/>
          <w:bCs/>
          <w:sz w:val="32"/>
          <w:szCs w:val="32"/>
          <w:cs/>
        </w:rPr>
        <w:t>การพัฒนาศักยภาพการบริหารจัดการองค์การบริหารส่วนตำบลในภาคตะวันออกเฉียงเหนือ</w:t>
      </w:r>
      <w:r w:rsidRPr="007E076F">
        <w:rPr>
          <w:rFonts w:ascii="TH SarabunPSK" w:hAnsi="TH SarabunPSK" w:cs="TH SarabunPSK"/>
          <w:sz w:val="32"/>
          <w:szCs w:val="32"/>
        </w:rPr>
        <w:t xml:space="preserve">. </w:t>
      </w:r>
      <w:r w:rsidRPr="007E076F">
        <w:rPr>
          <w:rFonts w:ascii="TH SarabunPSK" w:hAnsi="TH SarabunPSK" w:cs="TH SarabunPSK"/>
          <w:sz w:val="32"/>
          <w:szCs w:val="32"/>
          <w:cs/>
        </w:rPr>
        <w:t>ขอนแก่น: โรงพิมพ์พระธรรมขัน</w:t>
      </w:r>
      <w:proofErr w:type="spellStart"/>
      <w:r w:rsidRPr="007E076F">
        <w:rPr>
          <w:rFonts w:ascii="TH SarabunPSK" w:hAnsi="TH SarabunPSK" w:cs="TH SarabunPSK"/>
          <w:sz w:val="32"/>
          <w:szCs w:val="32"/>
          <w:cs/>
        </w:rPr>
        <w:t>ต์</w:t>
      </w:r>
      <w:proofErr w:type="spellEnd"/>
      <w:r w:rsidRPr="007E076F">
        <w:rPr>
          <w:rFonts w:ascii="TH SarabunPSK" w:hAnsi="TH SarabunPSK" w:cs="TH SarabunPSK"/>
          <w:sz w:val="32"/>
          <w:szCs w:val="32"/>
        </w:rPr>
        <w:t xml:space="preserve">, </w:t>
      </w:r>
      <w:r w:rsidRPr="007E076F">
        <w:rPr>
          <w:rFonts w:ascii="TH SarabunPSK" w:hAnsi="TH SarabunPSK" w:cs="TH SarabunPSK"/>
          <w:sz w:val="32"/>
          <w:szCs w:val="32"/>
          <w:cs/>
        </w:rPr>
        <w:t>๒๕๔๖</w:t>
      </w:r>
      <w:r w:rsidRPr="007E076F">
        <w:rPr>
          <w:rFonts w:ascii="TH SarabunPSK" w:hAnsi="TH SarabunPSK" w:cs="TH SarabunPSK"/>
          <w:sz w:val="32"/>
          <w:szCs w:val="32"/>
        </w:rPr>
        <w:t xml:space="preserve">. </w:t>
      </w:r>
    </w:p>
    <w:p w14:paraId="1693F66A" w14:textId="77777777" w:rsidR="001A39D3" w:rsidRPr="007E076F" w:rsidRDefault="001A39D3" w:rsidP="001A39D3">
      <w:pPr>
        <w:pStyle w:val="a8"/>
        <w:tabs>
          <w:tab w:val="left" w:pos="992"/>
        </w:tabs>
        <w:ind w:left="992" w:hanging="992"/>
        <w:jc w:val="thaiDistribute"/>
        <w:rPr>
          <w:rFonts w:ascii="TH SarabunPSK" w:hAnsi="TH SarabunPSK" w:cs="TH SarabunPSK"/>
          <w:sz w:val="32"/>
          <w:szCs w:val="32"/>
        </w:rPr>
      </w:pPr>
      <w:r w:rsidRPr="007E076F">
        <w:rPr>
          <w:rFonts w:ascii="TH SarabunPSK" w:hAnsi="TH SarabunPSK" w:cs="TH SarabunPSK"/>
          <w:sz w:val="32"/>
          <w:szCs w:val="32"/>
          <w:cs/>
        </w:rPr>
        <w:t>ภาวิดา ธาราศรีวิสุทธิ และวิบูลย์ โตวณะบุตร</w:t>
      </w:r>
      <w:r w:rsidRPr="007E076F">
        <w:rPr>
          <w:rFonts w:ascii="TH SarabunPSK" w:hAnsi="TH SarabunPSK" w:cs="TH SarabunPSK"/>
          <w:sz w:val="32"/>
          <w:szCs w:val="32"/>
        </w:rPr>
        <w:t xml:space="preserve">. </w:t>
      </w:r>
      <w:r w:rsidRPr="007E076F">
        <w:rPr>
          <w:rFonts w:ascii="TH SarabunPSK" w:hAnsi="TH SarabunPSK" w:cs="TH SarabunPSK"/>
          <w:b/>
          <w:bCs/>
          <w:sz w:val="32"/>
          <w:szCs w:val="32"/>
          <w:cs/>
        </w:rPr>
        <w:t>หลักและทฤษฎีบริหารการศึกษา</w:t>
      </w:r>
      <w:r w:rsidRPr="007E076F">
        <w:rPr>
          <w:rFonts w:ascii="TH SarabunPSK" w:hAnsi="TH SarabunPSK" w:cs="TH SarabunPSK"/>
          <w:sz w:val="32"/>
          <w:szCs w:val="32"/>
        </w:rPr>
        <w:t xml:space="preserve">. </w:t>
      </w:r>
      <w:r w:rsidRPr="007E076F">
        <w:rPr>
          <w:rFonts w:ascii="TH SarabunPSK" w:hAnsi="TH SarabunPSK" w:cs="TH SarabunPSK"/>
          <w:sz w:val="32"/>
          <w:szCs w:val="32"/>
          <w:cs/>
        </w:rPr>
        <w:t>กรุงเทพมหานคร: สำนักพิมพ์มหาวิทยาลัยรามคำแหง</w:t>
      </w:r>
      <w:r w:rsidRPr="007E076F">
        <w:rPr>
          <w:rFonts w:ascii="TH SarabunPSK" w:hAnsi="TH SarabunPSK" w:cs="TH SarabunPSK"/>
          <w:sz w:val="32"/>
          <w:szCs w:val="32"/>
        </w:rPr>
        <w:t xml:space="preserve">, </w:t>
      </w:r>
      <w:r w:rsidRPr="007E076F">
        <w:rPr>
          <w:rFonts w:ascii="TH SarabunPSK" w:hAnsi="TH SarabunPSK" w:cs="TH SarabunPSK"/>
          <w:sz w:val="32"/>
          <w:szCs w:val="32"/>
          <w:cs/>
        </w:rPr>
        <w:t>๒๕๔๒</w:t>
      </w:r>
      <w:r w:rsidRPr="007E076F">
        <w:rPr>
          <w:rFonts w:ascii="TH SarabunPSK" w:hAnsi="TH SarabunPSK" w:cs="TH SarabunPSK"/>
          <w:sz w:val="32"/>
          <w:szCs w:val="32"/>
        </w:rPr>
        <w:t xml:space="preserve">. </w:t>
      </w:r>
    </w:p>
    <w:p w14:paraId="374590A3" w14:textId="77777777" w:rsidR="001A39D3" w:rsidRPr="007E076F" w:rsidRDefault="001A39D3" w:rsidP="001A39D3">
      <w:pPr>
        <w:pStyle w:val="a8"/>
        <w:tabs>
          <w:tab w:val="left" w:pos="992"/>
        </w:tabs>
        <w:ind w:left="992" w:hanging="992"/>
        <w:jc w:val="thaiDistribute"/>
        <w:rPr>
          <w:rFonts w:ascii="TH SarabunPSK" w:hAnsi="TH SarabunPSK" w:cs="TH SarabunPSK"/>
          <w:sz w:val="32"/>
          <w:szCs w:val="32"/>
        </w:rPr>
      </w:pPr>
      <w:r w:rsidRPr="007E076F">
        <w:rPr>
          <w:rFonts w:ascii="TH SarabunPSK" w:hAnsi="TH SarabunPSK" w:cs="TH SarabunPSK"/>
          <w:sz w:val="32"/>
          <w:szCs w:val="32"/>
          <w:cs/>
        </w:rPr>
        <w:t>เยาวดี วิบูลย์ศรี</w:t>
      </w:r>
      <w:r w:rsidRPr="007E076F">
        <w:rPr>
          <w:rFonts w:ascii="TH SarabunPSK" w:hAnsi="TH SarabunPSK" w:cs="TH SarabunPSK"/>
          <w:sz w:val="32"/>
          <w:szCs w:val="32"/>
        </w:rPr>
        <w:t xml:space="preserve">. </w:t>
      </w:r>
      <w:r w:rsidRPr="007E076F">
        <w:rPr>
          <w:rFonts w:ascii="TH SarabunPSK" w:hAnsi="TH SarabunPSK" w:cs="TH SarabunPSK"/>
          <w:b/>
          <w:bCs/>
          <w:sz w:val="32"/>
          <w:szCs w:val="32"/>
          <w:cs/>
        </w:rPr>
        <w:t>การประเมินโครงการ แนวคิดและแนวปฏิบัติ</w:t>
      </w:r>
      <w:r w:rsidRPr="007E076F">
        <w:rPr>
          <w:rFonts w:ascii="TH SarabunPSK" w:hAnsi="TH SarabunPSK" w:cs="TH SarabunPSK"/>
          <w:sz w:val="32"/>
          <w:szCs w:val="32"/>
        </w:rPr>
        <w:t xml:space="preserve">. </w:t>
      </w:r>
      <w:r w:rsidRPr="007E076F">
        <w:rPr>
          <w:rFonts w:ascii="TH SarabunPSK" w:hAnsi="TH SarabunPSK" w:cs="TH SarabunPSK"/>
          <w:sz w:val="32"/>
          <w:szCs w:val="32"/>
          <w:cs/>
        </w:rPr>
        <w:t>กรุงเทพมหานคร: สำนักพิมพ์  แห่งจุฬาลงกรณ์มหาวิทยาลัย</w:t>
      </w:r>
      <w:r w:rsidRPr="007E076F">
        <w:rPr>
          <w:rFonts w:ascii="TH SarabunPSK" w:hAnsi="TH SarabunPSK" w:cs="TH SarabunPSK"/>
          <w:sz w:val="32"/>
          <w:szCs w:val="32"/>
        </w:rPr>
        <w:t xml:space="preserve">, </w:t>
      </w:r>
      <w:r w:rsidRPr="007E076F">
        <w:rPr>
          <w:rFonts w:ascii="TH SarabunPSK" w:hAnsi="TH SarabunPSK" w:cs="TH SarabunPSK"/>
          <w:sz w:val="32"/>
          <w:szCs w:val="32"/>
          <w:cs/>
        </w:rPr>
        <w:t>๒๕๔๒</w:t>
      </w:r>
      <w:r w:rsidRPr="007E076F">
        <w:rPr>
          <w:rFonts w:ascii="TH SarabunPSK" w:hAnsi="TH SarabunPSK" w:cs="TH SarabunPSK"/>
          <w:sz w:val="32"/>
          <w:szCs w:val="32"/>
        </w:rPr>
        <w:t xml:space="preserve">. </w:t>
      </w:r>
    </w:p>
    <w:p w14:paraId="02CA8EE4" w14:textId="77777777" w:rsidR="001A39D3" w:rsidRPr="007E076F" w:rsidRDefault="001A39D3" w:rsidP="001A39D3">
      <w:pPr>
        <w:tabs>
          <w:tab w:val="left" w:pos="992"/>
        </w:tabs>
        <w:spacing w:after="0" w:line="240" w:lineRule="auto"/>
        <w:ind w:left="992" w:hanging="992"/>
        <w:jc w:val="thaiDistribute"/>
        <w:rPr>
          <w:rFonts w:ascii="TH SarabunPSK" w:hAnsi="TH SarabunPSK" w:cs="TH SarabunPSK"/>
          <w:sz w:val="32"/>
          <w:szCs w:val="32"/>
        </w:rPr>
      </w:pPr>
      <w:r w:rsidRPr="007E076F">
        <w:rPr>
          <w:rFonts w:ascii="TH SarabunPSK" w:hAnsi="TH SarabunPSK" w:cs="TH SarabunPSK"/>
          <w:sz w:val="32"/>
          <w:szCs w:val="32"/>
          <w:cs/>
        </w:rPr>
        <w:t>รัตนะ บัวสน</w:t>
      </w:r>
      <w:proofErr w:type="spellStart"/>
      <w:r w:rsidRPr="007E076F">
        <w:rPr>
          <w:rFonts w:ascii="TH SarabunPSK" w:hAnsi="TH SarabunPSK" w:cs="TH SarabunPSK"/>
          <w:sz w:val="32"/>
          <w:szCs w:val="32"/>
          <w:cs/>
        </w:rPr>
        <w:t>ธ์</w:t>
      </w:r>
      <w:proofErr w:type="spellEnd"/>
      <w:r w:rsidRPr="007E076F">
        <w:rPr>
          <w:rFonts w:ascii="TH SarabunPSK" w:hAnsi="TH SarabunPSK" w:cs="TH SarabunPSK"/>
          <w:sz w:val="32"/>
          <w:szCs w:val="32"/>
        </w:rPr>
        <w:t xml:space="preserve">. </w:t>
      </w:r>
      <w:r w:rsidRPr="007E076F">
        <w:rPr>
          <w:rFonts w:ascii="TH SarabunPSK" w:hAnsi="TH SarabunPSK" w:cs="TH SarabunPSK"/>
          <w:b/>
          <w:bCs/>
          <w:sz w:val="32"/>
          <w:szCs w:val="32"/>
          <w:cs/>
        </w:rPr>
        <w:t>การวิจัยและพัฒนานวัตกรรมการศึกษา</w:t>
      </w:r>
      <w:r w:rsidRPr="007E076F">
        <w:rPr>
          <w:rFonts w:ascii="TH SarabunPSK" w:hAnsi="TH SarabunPSK" w:cs="TH SarabunPSK"/>
          <w:sz w:val="32"/>
          <w:szCs w:val="32"/>
        </w:rPr>
        <w:t xml:space="preserve">. </w:t>
      </w:r>
      <w:r w:rsidRPr="007E076F">
        <w:rPr>
          <w:rFonts w:ascii="TH SarabunPSK" w:hAnsi="TH SarabunPSK" w:cs="TH SarabunPSK"/>
          <w:sz w:val="32"/>
          <w:szCs w:val="32"/>
          <w:cs/>
        </w:rPr>
        <w:t>กรุงเทพมหานคร: คำสมัย</w:t>
      </w:r>
      <w:r w:rsidRPr="007E076F">
        <w:rPr>
          <w:rFonts w:ascii="TH SarabunPSK" w:hAnsi="TH SarabunPSK" w:cs="TH SarabunPSK"/>
          <w:sz w:val="32"/>
          <w:szCs w:val="32"/>
        </w:rPr>
        <w:t xml:space="preserve">, </w:t>
      </w:r>
      <w:r w:rsidRPr="007E076F">
        <w:rPr>
          <w:rFonts w:ascii="TH SarabunPSK" w:hAnsi="TH SarabunPSK" w:cs="TH SarabunPSK"/>
          <w:sz w:val="32"/>
          <w:szCs w:val="32"/>
          <w:cs/>
        </w:rPr>
        <w:t>๒๕๕๒</w:t>
      </w:r>
      <w:r w:rsidRPr="007E076F">
        <w:rPr>
          <w:rFonts w:ascii="TH SarabunPSK" w:hAnsi="TH SarabunPSK" w:cs="TH SarabunPSK"/>
          <w:sz w:val="32"/>
          <w:szCs w:val="32"/>
        </w:rPr>
        <w:t xml:space="preserve">. </w:t>
      </w:r>
    </w:p>
    <w:p w14:paraId="601C5BC2" w14:textId="1662C99A" w:rsidR="00805EA0" w:rsidRPr="007E076F" w:rsidRDefault="001A39D3" w:rsidP="00805EA0">
      <w:pPr>
        <w:pStyle w:val="a8"/>
        <w:tabs>
          <w:tab w:val="left" w:pos="992"/>
        </w:tabs>
        <w:ind w:left="992" w:hanging="992"/>
        <w:jc w:val="thaiDistribute"/>
        <w:rPr>
          <w:rFonts w:ascii="TH SarabunPSK" w:hAnsi="TH SarabunPSK" w:cs="TH SarabunPSK"/>
          <w:sz w:val="32"/>
          <w:szCs w:val="32"/>
        </w:rPr>
      </w:pPr>
      <w:r w:rsidRPr="007E076F">
        <w:rPr>
          <w:rFonts w:ascii="TH SarabunPSK" w:hAnsi="TH SarabunPSK" w:cs="TH SarabunPSK"/>
          <w:sz w:val="32"/>
          <w:szCs w:val="32"/>
          <w:cs/>
        </w:rPr>
        <w:t>ราชบัณฑิตยสถาน</w:t>
      </w:r>
      <w:r w:rsidRPr="007E076F">
        <w:rPr>
          <w:rFonts w:ascii="TH SarabunPSK" w:hAnsi="TH SarabunPSK" w:cs="TH SarabunPSK"/>
          <w:sz w:val="32"/>
          <w:szCs w:val="32"/>
        </w:rPr>
        <w:t xml:space="preserve">. </w:t>
      </w:r>
      <w:r w:rsidR="00805EA0" w:rsidRPr="007E076F">
        <w:rPr>
          <w:rFonts w:ascii="TH SarabunPSK" w:hAnsi="TH SarabunPSK" w:cs="TH SarabunPSK"/>
          <w:b/>
          <w:bCs/>
          <w:sz w:val="32"/>
          <w:szCs w:val="32"/>
          <w:cs/>
        </w:rPr>
        <w:t>พจนานุกรม ฉบับราชบัณฑิตยสถาน พ.ศ.</w:t>
      </w:r>
      <w:r w:rsidR="00805EA0" w:rsidRPr="007E076F">
        <w:rPr>
          <w:rFonts w:ascii="TH SarabunPSK" w:hAnsi="TH SarabunPSK" w:cs="TH SarabunPSK"/>
          <w:b/>
          <w:bCs/>
          <w:sz w:val="32"/>
          <w:szCs w:val="32"/>
        </w:rPr>
        <w:t xml:space="preserve"> </w:t>
      </w:r>
      <w:r w:rsidR="00805EA0" w:rsidRPr="007E076F">
        <w:rPr>
          <w:rFonts w:ascii="TH SarabunPSK" w:hAnsi="TH SarabunPSK" w:cs="TH SarabunPSK"/>
          <w:b/>
          <w:bCs/>
          <w:sz w:val="32"/>
          <w:szCs w:val="32"/>
          <w:cs/>
        </w:rPr>
        <w:t>๒๕๔๒</w:t>
      </w:r>
      <w:r w:rsidR="00805EA0" w:rsidRPr="007E076F">
        <w:rPr>
          <w:rFonts w:ascii="TH SarabunPSK" w:hAnsi="TH SarabunPSK" w:cs="TH SarabunPSK"/>
          <w:sz w:val="32"/>
          <w:szCs w:val="32"/>
        </w:rPr>
        <w:t xml:space="preserve">. </w:t>
      </w:r>
      <w:r w:rsidR="00805EA0" w:rsidRPr="007E076F">
        <w:rPr>
          <w:rFonts w:ascii="TH SarabunPSK" w:hAnsi="TH SarabunPSK" w:cs="TH SarabunPSK"/>
          <w:sz w:val="32"/>
          <w:szCs w:val="32"/>
          <w:cs/>
        </w:rPr>
        <w:t>กรุงเทพมหานคร: นานมีบุ๊ค</w:t>
      </w:r>
      <w:proofErr w:type="spellStart"/>
      <w:r w:rsidR="00805EA0" w:rsidRPr="007E076F">
        <w:rPr>
          <w:rFonts w:ascii="TH SarabunPSK" w:hAnsi="TH SarabunPSK" w:cs="TH SarabunPSK"/>
          <w:sz w:val="32"/>
          <w:szCs w:val="32"/>
          <w:cs/>
        </w:rPr>
        <w:t>ส์</w:t>
      </w:r>
      <w:proofErr w:type="spellEnd"/>
      <w:r w:rsidR="00805EA0" w:rsidRPr="007E076F">
        <w:rPr>
          <w:rFonts w:ascii="TH SarabunPSK" w:hAnsi="TH SarabunPSK" w:cs="TH SarabunPSK"/>
          <w:sz w:val="32"/>
          <w:szCs w:val="32"/>
          <w:cs/>
        </w:rPr>
        <w:t>พับลิเค</w:t>
      </w:r>
      <w:proofErr w:type="spellStart"/>
      <w:r w:rsidR="00805EA0" w:rsidRPr="007E076F">
        <w:rPr>
          <w:rFonts w:ascii="TH SarabunPSK" w:hAnsi="TH SarabunPSK" w:cs="TH SarabunPSK"/>
          <w:sz w:val="32"/>
          <w:szCs w:val="32"/>
          <w:cs/>
        </w:rPr>
        <w:t>ชั่นส์</w:t>
      </w:r>
      <w:proofErr w:type="spellEnd"/>
      <w:r w:rsidR="00805EA0" w:rsidRPr="007E076F">
        <w:rPr>
          <w:rFonts w:ascii="TH SarabunPSK" w:hAnsi="TH SarabunPSK" w:cs="TH SarabunPSK"/>
          <w:sz w:val="32"/>
          <w:szCs w:val="32"/>
        </w:rPr>
        <w:t xml:space="preserve">, </w:t>
      </w:r>
      <w:r w:rsidR="00805EA0" w:rsidRPr="007E076F">
        <w:rPr>
          <w:rFonts w:ascii="TH SarabunPSK" w:hAnsi="TH SarabunPSK" w:cs="TH SarabunPSK"/>
          <w:sz w:val="32"/>
          <w:szCs w:val="32"/>
          <w:cs/>
        </w:rPr>
        <w:t>๒๕๔๖</w:t>
      </w:r>
      <w:r w:rsidR="00805EA0" w:rsidRPr="007E076F">
        <w:rPr>
          <w:rFonts w:ascii="TH SarabunPSK" w:hAnsi="TH SarabunPSK" w:cs="TH SarabunPSK"/>
          <w:sz w:val="32"/>
          <w:szCs w:val="32"/>
        </w:rPr>
        <w:t xml:space="preserve">. </w:t>
      </w:r>
    </w:p>
    <w:p w14:paraId="3AF9061B" w14:textId="543BAC11" w:rsidR="00805EA0" w:rsidRPr="007E076F" w:rsidRDefault="00177B8D" w:rsidP="001A39D3">
      <w:pPr>
        <w:pStyle w:val="a8"/>
        <w:tabs>
          <w:tab w:val="left" w:pos="992"/>
        </w:tabs>
        <w:ind w:left="992" w:hanging="992"/>
        <w:jc w:val="thaiDistribute"/>
        <w:rPr>
          <w:rFonts w:ascii="TH SarabunPSK" w:hAnsi="TH SarabunPSK" w:cs="TH SarabunPSK"/>
          <w:sz w:val="32"/>
          <w:szCs w:val="32"/>
        </w:rPr>
      </w:pPr>
      <w:r w:rsidRPr="007E076F">
        <w:rPr>
          <w:rFonts w:ascii="TH SarabunPSK" w:eastAsia="Times New Roman" w:hAnsi="TH SarabunPSK" w:cs="TH SarabunPSK"/>
          <w:snapToGrid w:val="0"/>
          <w:sz w:val="32"/>
          <w:szCs w:val="32"/>
          <w:lang w:eastAsia="th-TH"/>
        </w:rPr>
        <w:t>_________</w:t>
      </w:r>
      <w:r w:rsidRPr="007E076F">
        <w:rPr>
          <w:rFonts w:ascii="TH SarabunPSK" w:eastAsia="Times New Roman" w:hAnsi="TH SarabunPSK" w:cs="TH SarabunPSK"/>
          <w:snapToGrid w:val="0"/>
          <w:sz w:val="32"/>
          <w:szCs w:val="32"/>
          <w:cs/>
          <w:lang w:eastAsia="th-TH"/>
        </w:rPr>
        <w:t>.</w:t>
      </w:r>
      <w:r w:rsidRPr="007E076F">
        <w:rPr>
          <w:rFonts w:ascii="TH SarabunPSK" w:eastAsia="Times New Roman" w:hAnsi="TH SarabunPSK" w:cs="TH SarabunPSK"/>
          <w:snapToGrid w:val="0"/>
          <w:sz w:val="32"/>
          <w:szCs w:val="32"/>
          <w:cs/>
        </w:rPr>
        <w:t xml:space="preserve"> </w:t>
      </w:r>
      <w:r w:rsidR="00805EA0" w:rsidRPr="007E076F">
        <w:rPr>
          <w:rFonts w:ascii="TH SarabunPSK" w:hAnsi="TH SarabunPSK" w:cs="TH SarabunPSK"/>
          <w:b/>
          <w:bCs/>
          <w:spacing w:val="-2"/>
          <w:sz w:val="32"/>
          <w:szCs w:val="32"/>
          <w:cs/>
        </w:rPr>
        <w:t>พจนานุกรมฉบับราชบัณฑิตยสถาน</w:t>
      </w:r>
      <w:r w:rsidR="00805EA0" w:rsidRPr="007E076F">
        <w:rPr>
          <w:rFonts w:ascii="TH SarabunPSK" w:hAnsi="TH SarabunPSK" w:cs="TH SarabunPSK"/>
          <w:spacing w:val="-2"/>
          <w:sz w:val="32"/>
          <w:szCs w:val="32"/>
        </w:rPr>
        <w:t xml:space="preserve">. </w:t>
      </w:r>
      <w:r w:rsidR="00805EA0" w:rsidRPr="007E076F">
        <w:rPr>
          <w:rFonts w:ascii="TH SarabunPSK" w:hAnsi="TH SarabunPSK" w:cs="TH SarabunPSK"/>
          <w:spacing w:val="-2"/>
          <w:sz w:val="32"/>
          <w:szCs w:val="32"/>
          <w:cs/>
        </w:rPr>
        <w:t>กรุงเทพมหานคร: นานมีบุ</w:t>
      </w:r>
      <w:proofErr w:type="spellStart"/>
      <w:r w:rsidR="00805EA0" w:rsidRPr="007E076F">
        <w:rPr>
          <w:rFonts w:ascii="TH SarabunPSK" w:hAnsi="TH SarabunPSK" w:cs="TH SarabunPSK"/>
          <w:spacing w:val="-2"/>
          <w:sz w:val="32"/>
          <w:szCs w:val="32"/>
          <w:cs/>
        </w:rPr>
        <w:t>คส์</w:t>
      </w:r>
      <w:proofErr w:type="spellEnd"/>
      <w:r w:rsidR="00805EA0" w:rsidRPr="007E076F">
        <w:rPr>
          <w:rFonts w:ascii="TH SarabunPSK" w:hAnsi="TH SarabunPSK" w:cs="TH SarabunPSK"/>
          <w:spacing w:val="-2"/>
          <w:sz w:val="32"/>
          <w:szCs w:val="32"/>
          <w:cs/>
        </w:rPr>
        <w:t xml:space="preserve"> พับลิเค</w:t>
      </w:r>
      <w:proofErr w:type="spellStart"/>
      <w:r w:rsidR="00805EA0" w:rsidRPr="007E076F">
        <w:rPr>
          <w:rFonts w:ascii="TH SarabunPSK" w:hAnsi="TH SarabunPSK" w:cs="TH SarabunPSK"/>
          <w:spacing w:val="-2"/>
          <w:sz w:val="32"/>
          <w:szCs w:val="32"/>
          <w:cs/>
        </w:rPr>
        <w:t>ชั่นส์</w:t>
      </w:r>
      <w:proofErr w:type="spellEnd"/>
      <w:r w:rsidR="00805EA0" w:rsidRPr="007E076F">
        <w:rPr>
          <w:rFonts w:ascii="TH SarabunPSK" w:hAnsi="TH SarabunPSK" w:cs="TH SarabunPSK"/>
          <w:sz w:val="32"/>
          <w:szCs w:val="32"/>
          <w:cs/>
        </w:rPr>
        <w:t>๒๕๔๖</w:t>
      </w:r>
      <w:r w:rsidR="00805EA0" w:rsidRPr="007E076F">
        <w:rPr>
          <w:rFonts w:ascii="TH SarabunPSK" w:hAnsi="TH SarabunPSK" w:cs="TH SarabunPSK"/>
          <w:sz w:val="32"/>
          <w:szCs w:val="32"/>
        </w:rPr>
        <w:t xml:space="preserve">. </w:t>
      </w:r>
    </w:p>
    <w:p w14:paraId="7E6C1179" w14:textId="48CDE2CC" w:rsidR="00805EA0" w:rsidRPr="007E076F" w:rsidRDefault="00177B8D" w:rsidP="001A39D3">
      <w:pPr>
        <w:pStyle w:val="a8"/>
        <w:tabs>
          <w:tab w:val="left" w:pos="992"/>
        </w:tabs>
        <w:ind w:left="992" w:hanging="992"/>
        <w:jc w:val="thaiDistribute"/>
        <w:rPr>
          <w:rFonts w:ascii="TH SarabunPSK" w:hAnsi="TH SarabunPSK" w:cs="TH SarabunPSK"/>
          <w:sz w:val="32"/>
          <w:szCs w:val="32"/>
        </w:rPr>
      </w:pPr>
      <w:r w:rsidRPr="007E076F">
        <w:rPr>
          <w:rFonts w:ascii="TH SarabunPSK" w:eastAsia="Times New Roman" w:hAnsi="TH SarabunPSK" w:cs="TH SarabunPSK"/>
          <w:snapToGrid w:val="0"/>
          <w:sz w:val="32"/>
          <w:szCs w:val="32"/>
          <w:lang w:eastAsia="th-TH"/>
        </w:rPr>
        <w:t>_________</w:t>
      </w:r>
      <w:r w:rsidRPr="007E076F">
        <w:rPr>
          <w:rFonts w:ascii="TH SarabunPSK" w:eastAsia="Times New Roman" w:hAnsi="TH SarabunPSK" w:cs="TH SarabunPSK"/>
          <w:snapToGrid w:val="0"/>
          <w:sz w:val="32"/>
          <w:szCs w:val="32"/>
          <w:cs/>
          <w:lang w:eastAsia="th-TH"/>
        </w:rPr>
        <w:t>.</w:t>
      </w:r>
      <w:r w:rsidRPr="007E076F">
        <w:rPr>
          <w:rFonts w:ascii="TH SarabunPSK" w:eastAsia="Times New Roman" w:hAnsi="TH SarabunPSK" w:cs="TH SarabunPSK"/>
          <w:snapToGrid w:val="0"/>
          <w:sz w:val="32"/>
          <w:szCs w:val="32"/>
          <w:cs/>
        </w:rPr>
        <w:t xml:space="preserve"> </w:t>
      </w:r>
      <w:r w:rsidR="00805EA0" w:rsidRPr="007E076F">
        <w:rPr>
          <w:rFonts w:ascii="TH SarabunPSK" w:hAnsi="TH SarabunPSK" w:cs="TH SarabunPSK"/>
          <w:b/>
          <w:bCs/>
          <w:sz w:val="32"/>
          <w:szCs w:val="32"/>
          <w:cs/>
        </w:rPr>
        <w:t>พจนานุกรมฉบับราชบัณฑิตยสถาน</w:t>
      </w:r>
      <w:r w:rsidR="00C963F2">
        <w:rPr>
          <w:rFonts w:ascii="TH SarabunPSK" w:hAnsi="TH SarabunPSK" w:cs="TH SarabunPSK" w:hint="cs"/>
          <w:b/>
          <w:bCs/>
          <w:sz w:val="32"/>
          <w:szCs w:val="32"/>
          <w:cs/>
        </w:rPr>
        <w:t xml:space="preserve"> </w:t>
      </w:r>
      <w:r w:rsidR="00805EA0" w:rsidRPr="007E076F">
        <w:rPr>
          <w:rFonts w:ascii="TH SarabunPSK" w:hAnsi="TH SarabunPSK" w:cs="TH SarabunPSK"/>
          <w:b/>
          <w:bCs/>
          <w:sz w:val="32"/>
          <w:szCs w:val="32"/>
          <w:cs/>
        </w:rPr>
        <w:t>พ.ศ.</w:t>
      </w:r>
      <w:r w:rsidR="00805EA0" w:rsidRPr="007E076F">
        <w:rPr>
          <w:rFonts w:ascii="TH SarabunPSK" w:hAnsi="TH SarabunPSK" w:cs="TH SarabunPSK"/>
          <w:b/>
          <w:bCs/>
          <w:sz w:val="32"/>
          <w:szCs w:val="32"/>
        </w:rPr>
        <w:t xml:space="preserve"> </w:t>
      </w:r>
      <w:r w:rsidR="00805EA0" w:rsidRPr="007E076F">
        <w:rPr>
          <w:rFonts w:ascii="TH SarabunPSK" w:hAnsi="TH SarabunPSK" w:cs="TH SarabunPSK"/>
          <w:b/>
          <w:bCs/>
          <w:sz w:val="32"/>
          <w:szCs w:val="32"/>
          <w:cs/>
        </w:rPr>
        <w:t>๒๕๒๕</w:t>
      </w:r>
      <w:r w:rsidR="00805EA0" w:rsidRPr="007E076F">
        <w:rPr>
          <w:rFonts w:ascii="TH SarabunPSK" w:hAnsi="TH SarabunPSK" w:cs="TH SarabunPSK"/>
          <w:sz w:val="32"/>
          <w:szCs w:val="32"/>
        </w:rPr>
        <w:t xml:space="preserve">. </w:t>
      </w:r>
      <w:r w:rsidR="00805EA0" w:rsidRPr="007E076F">
        <w:rPr>
          <w:rFonts w:ascii="TH SarabunPSK" w:hAnsi="TH SarabunPSK" w:cs="TH SarabunPSK"/>
          <w:sz w:val="32"/>
          <w:szCs w:val="32"/>
          <w:cs/>
        </w:rPr>
        <w:t>พิมพ์ครั้งที่ ๒</w:t>
      </w:r>
      <w:r w:rsidR="00805EA0" w:rsidRPr="007E076F">
        <w:rPr>
          <w:rFonts w:ascii="TH SarabunPSK" w:hAnsi="TH SarabunPSK" w:cs="TH SarabunPSK"/>
          <w:sz w:val="32"/>
          <w:szCs w:val="32"/>
        </w:rPr>
        <w:t>.</w:t>
      </w:r>
      <w:r w:rsidR="00805EA0" w:rsidRPr="007E076F">
        <w:rPr>
          <w:rFonts w:ascii="TH SarabunPSK" w:hAnsi="TH SarabunPSK" w:cs="TH SarabunPSK"/>
          <w:sz w:val="32"/>
          <w:szCs w:val="32"/>
          <w:cs/>
        </w:rPr>
        <w:t xml:space="preserve"> กรุงเทพมหานคร: สำนักพิมพ์อักษรเจริญทัศน์</w:t>
      </w:r>
      <w:r w:rsidR="00805EA0" w:rsidRPr="007E076F">
        <w:rPr>
          <w:rFonts w:ascii="TH SarabunPSK" w:hAnsi="TH SarabunPSK" w:cs="TH SarabunPSK"/>
          <w:sz w:val="32"/>
          <w:szCs w:val="32"/>
        </w:rPr>
        <w:t xml:space="preserve">, </w:t>
      </w:r>
      <w:r w:rsidR="00805EA0" w:rsidRPr="007E076F">
        <w:rPr>
          <w:rFonts w:ascii="TH SarabunPSK" w:hAnsi="TH SarabunPSK" w:cs="TH SarabunPSK"/>
          <w:sz w:val="32"/>
          <w:szCs w:val="32"/>
          <w:cs/>
        </w:rPr>
        <w:t>๒๕๓๐</w:t>
      </w:r>
      <w:r w:rsidR="00805EA0" w:rsidRPr="007E076F">
        <w:rPr>
          <w:rFonts w:ascii="TH SarabunPSK" w:hAnsi="TH SarabunPSK" w:cs="TH SarabunPSK"/>
          <w:sz w:val="32"/>
          <w:szCs w:val="32"/>
        </w:rPr>
        <w:t xml:space="preserve">. </w:t>
      </w:r>
    </w:p>
    <w:p w14:paraId="12E73CBB" w14:textId="3C241632" w:rsidR="00805EA0" w:rsidRPr="007E076F" w:rsidRDefault="00177B8D" w:rsidP="001A39D3">
      <w:pPr>
        <w:pStyle w:val="a8"/>
        <w:tabs>
          <w:tab w:val="left" w:pos="992"/>
        </w:tabs>
        <w:ind w:left="992" w:hanging="992"/>
        <w:jc w:val="thaiDistribute"/>
        <w:rPr>
          <w:rFonts w:ascii="TH SarabunPSK" w:hAnsi="TH SarabunPSK" w:cs="TH SarabunPSK"/>
          <w:sz w:val="32"/>
          <w:szCs w:val="32"/>
        </w:rPr>
      </w:pPr>
      <w:r w:rsidRPr="007E076F">
        <w:rPr>
          <w:rFonts w:ascii="TH SarabunPSK" w:eastAsia="Times New Roman" w:hAnsi="TH SarabunPSK" w:cs="TH SarabunPSK"/>
          <w:snapToGrid w:val="0"/>
          <w:sz w:val="32"/>
          <w:szCs w:val="32"/>
          <w:lang w:eastAsia="th-TH"/>
        </w:rPr>
        <w:t>_________</w:t>
      </w:r>
      <w:r w:rsidRPr="007E076F">
        <w:rPr>
          <w:rFonts w:ascii="TH SarabunPSK" w:eastAsia="Times New Roman" w:hAnsi="TH SarabunPSK" w:cs="TH SarabunPSK"/>
          <w:snapToGrid w:val="0"/>
          <w:sz w:val="32"/>
          <w:szCs w:val="32"/>
          <w:cs/>
          <w:lang w:eastAsia="th-TH"/>
        </w:rPr>
        <w:t>.</w:t>
      </w:r>
      <w:r w:rsidRPr="007E076F">
        <w:rPr>
          <w:rFonts w:ascii="TH SarabunPSK" w:eastAsia="Times New Roman" w:hAnsi="TH SarabunPSK" w:cs="TH SarabunPSK"/>
          <w:snapToGrid w:val="0"/>
          <w:sz w:val="32"/>
          <w:szCs w:val="32"/>
          <w:cs/>
        </w:rPr>
        <w:t xml:space="preserve"> </w:t>
      </w:r>
      <w:r w:rsidR="00805EA0" w:rsidRPr="007E076F">
        <w:rPr>
          <w:rFonts w:ascii="TH SarabunPSK" w:hAnsi="TH SarabunPSK" w:cs="TH SarabunPSK"/>
          <w:b/>
          <w:bCs/>
          <w:sz w:val="32"/>
          <w:szCs w:val="32"/>
          <w:cs/>
        </w:rPr>
        <w:t>พจนานุกรมศัพท์ศาสนาสากล อังกฤษ-ไทย ฉบับราชบัณฑิตยสถาน</w:t>
      </w:r>
      <w:r w:rsidR="00805EA0" w:rsidRPr="007E076F">
        <w:rPr>
          <w:rFonts w:ascii="TH SarabunPSK" w:hAnsi="TH SarabunPSK" w:cs="TH SarabunPSK"/>
          <w:sz w:val="32"/>
          <w:szCs w:val="32"/>
        </w:rPr>
        <w:t>.</w:t>
      </w:r>
      <w:r w:rsidR="00805EA0" w:rsidRPr="007E076F">
        <w:rPr>
          <w:rFonts w:ascii="TH SarabunPSK" w:hAnsi="TH SarabunPSK" w:cs="TH SarabunPSK"/>
          <w:sz w:val="32"/>
          <w:szCs w:val="32"/>
          <w:cs/>
        </w:rPr>
        <w:t xml:space="preserve"> </w:t>
      </w:r>
      <w:r w:rsidR="00805EA0" w:rsidRPr="007E076F">
        <w:rPr>
          <w:rFonts w:ascii="TH SarabunPSK" w:hAnsi="TH SarabunPSK" w:cs="TH SarabunPSK"/>
          <w:sz w:val="32"/>
          <w:szCs w:val="32"/>
          <w:cs/>
        </w:rPr>
        <w:br/>
        <w:t>พิมพ์ครั้งที่ ๓</w:t>
      </w:r>
      <w:r w:rsidR="00805EA0" w:rsidRPr="007E076F">
        <w:rPr>
          <w:rFonts w:ascii="TH SarabunPSK" w:hAnsi="TH SarabunPSK" w:cs="TH SarabunPSK"/>
          <w:sz w:val="32"/>
          <w:szCs w:val="32"/>
        </w:rPr>
        <w:t xml:space="preserve">. </w:t>
      </w:r>
      <w:r w:rsidR="00805EA0" w:rsidRPr="007E076F">
        <w:rPr>
          <w:rFonts w:ascii="TH SarabunPSK" w:hAnsi="TH SarabunPSK" w:cs="TH SarabunPSK"/>
          <w:sz w:val="32"/>
          <w:szCs w:val="32"/>
          <w:cs/>
        </w:rPr>
        <w:t>กรุงเทพมหานคร: ราชบัณฑิตยสถาน</w:t>
      </w:r>
      <w:r w:rsidR="00805EA0" w:rsidRPr="007E076F">
        <w:rPr>
          <w:rFonts w:ascii="TH SarabunPSK" w:hAnsi="TH SarabunPSK" w:cs="TH SarabunPSK"/>
          <w:sz w:val="32"/>
          <w:szCs w:val="32"/>
        </w:rPr>
        <w:t xml:space="preserve">, </w:t>
      </w:r>
      <w:r w:rsidR="00805EA0" w:rsidRPr="007E076F">
        <w:rPr>
          <w:rFonts w:ascii="TH SarabunPSK" w:hAnsi="TH SarabunPSK" w:cs="TH SarabunPSK"/>
          <w:sz w:val="32"/>
          <w:szCs w:val="32"/>
          <w:cs/>
        </w:rPr>
        <w:t>๒๕๕๒</w:t>
      </w:r>
      <w:r w:rsidR="00805EA0" w:rsidRPr="007E076F">
        <w:rPr>
          <w:rFonts w:ascii="TH SarabunPSK" w:hAnsi="TH SarabunPSK" w:cs="TH SarabunPSK"/>
          <w:sz w:val="32"/>
          <w:szCs w:val="32"/>
        </w:rPr>
        <w:t xml:space="preserve">. </w:t>
      </w:r>
    </w:p>
    <w:p w14:paraId="3B4E65E6" w14:textId="77777777" w:rsidR="001A39D3" w:rsidRPr="007E076F" w:rsidRDefault="001A39D3" w:rsidP="001A39D3">
      <w:pPr>
        <w:pStyle w:val="a8"/>
        <w:tabs>
          <w:tab w:val="left" w:pos="992"/>
        </w:tabs>
        <w:ind w:left="992" w:hanging="992"/>
        <w:jc w:val="thaiDistribute"/>
        <w:rPr>
          <w:rFonts w:ascii="TH SarabunPSK" w:hAnsi="TH SarabunPSK" w:cs="TH SarabunPSK"/>
          <w:sz w:val="32"/>
          <w:szCs w:val="32"/>
        </w:rPr>
      </w:pPr>
      <w:r w:rsidRPr="007E076F">
        <w:rPr>
          <w:rFonts w:ascii="TH SarabunPSK" w:hAnsi="TH SarabunPSK" w:cs="TH SarabunPSK"/>
          <w:sz w:val="32"/>
          <w:szCs w:val="32"/>
          <w:cs/>
        </w:rPr>
        <w:t>วิโรจน์ สารรัตนะ</w:t>
      </w:r>
      <w:r w:rsidRPr="007E076F">
        <w:rPr>
          <w:rFonts w:ascii="TH SarabunPSK" w:hAnsi="TH SarabunPSK" w:cs="TH SarabunPSK"/>
          <w:sz w:val="32"/>
          <w:szCs w:val="32"/>
        </w:rPr>
        <w:t xml:space="preserve">. </w:t>
      </w:r>
      <w:r w:rsidRPr="007E076F">
        <w:rPr>
          <w:rFonts w:ascii="TH SarabunPSK" w:hAnsi="TH SarabunPSK" w:cs="TH SarabunPSK"/>
          <w:b/>
          <w:bCs/>
          <w:sz w:val="32"/>
          <w:szCs w:val="32"/>
          <w:cs/>
        </w:rPr>
        <w:t>การบริหารหลักการทฤษฎีและประเด็นทางการศึกษา</w:t>
      </w:r>
      <w:r w:rsidRPr="007E076F">
        <w:rPr>
          <w:rFonts w:ascii="TH SarabunPSK" w:hAnsi="TH SarabunPSK" w:cs="TH SarabunPSK"/>
          <w:sz w:val="32"/>
          <w:szCs w:val="32"/>
        </w:rPr>
        <w:t xml:space="preserve">. </w:t>
      </w:r>
      <w:r w:rsidRPr="007E076F">
        <w:rPr>
          <w:rFonts w:ascii="TH SarabunPSK" w:hAnsi="TH SarabunPSK" w:cs="TH SarabunPSK"/>
          <w:sz w:val="32"/>
          <w:szCs w:val="32"/>
          <w:cs/>
        </w:rPr>
        <w:t xml:space="preserve">กรุงเทพมหานคร: </w:t>
      </w:r>
      <w:r w:rsidRPr="007E076F">
        <w:rPr>
          <w:rFonts w:ascii="TH SarabunPSK" w:hAnsi="TH SarabunPSK" w:cs="TH SarabunPSK"/>
          <w:sz w:val="32"/>
          <w:szCs w:val="32"/>
          <w:cs/>
        </w:rPr>
        <w:br/>
        <w:t>ทิพย์วิสุทธิ์</w:t>
      </w:r>
      <w:r w:rsidRPr="007E076F">
        <w:rPr>
          <w:rFonts w:ascii="TH SarabunPSK" w:hAnsi="TH SarabunPSK" w:cs="TH SarabunPSK"/>
          <w:sz w:val="32"/>
          <w:szCs w:val="32"/>
        </w:rPr>
        <w:t xml:space="preserve">, </w:t>
      </w:r>
      <w:r w:rsidRPr="007E076F">
        <w:rPr>
          <w:rFonts w:ascii="TH SarabunPSK" w:hAnsi="TH SarabunPSK" w:cs="TH SarabunPSK"/>
          <w:sz w:val="32"/>
          <w:szCs w:val="32"/>
          <w:cs/>
        </w:rPr>
        <w:t>๒๕๔๒</w:t>
      </w:r>
      <w:r w:rsidRPr="007E076F">
        <w:rPr>
          <w:rFonts w:ascii="TH SarabunPSK" w:hAnsi="TH SarabunPSK" w:cs="TH SarabunPSK"/>
          <w:sz w:val="32"/>
          <w:szCs w:val="32"/>
        </w:rPr>
        <w:t xml:space="preserve">. </w:t>
      </w:r>
    </w:p>
    <w:p w14:paraId="49A7F31C" w14:textId="77777777" w:rsidR="001A39D3" w:rsidRPr="007E076F" w:rsidRDefault="001A39D3" w:rsidP="001A39D3">
      <w:pPr>
        <w:pStyle w:val="a8"/>
        <w:tabs>
          <w:tab w:val="left" w:pos="992"/>
        </w:tabs>
        <w:ind w:left="992" w:hanging="992"/>
        <w:jc w:val="thaiDistribute"/>
        <w:rPr>
          <w:rFonts w:ascii="TH SarabunPSK" w:hAnsi="TH SarabunPSK" w:cs="TH SarabunPSK"/>
          <w:sz w:val="32"/>
          <w:szCs w:val="32"/>
        </w:rPr>
      </w:pPr>
      <w:r w:rsidRPr="007E076F">
        <w:rPr>
          <w:rFonts w:ascii="TH SarabunPSK" w:hAnsi="TH SarabunPSK" w:cs="TH SarabunPSK"/>
          <w:sz w:val="32"/>
          <w:szCs w:val="32"/>
          <w:cs/>
        </w:rPr>
        <w:t>สมพงศ์ เกษมสิน</w:t>
      </w:r>
      <w:r w:rsidRPr="007E076F">
        <w:rPr>
          <w:rFonts w:ascii="TH SarabunPSK" w:hAnsi="TH SarabunPSK" w:cs="TH SarabunPSK"/>
          <w:sz w:val="32"/>
          <w:szCs w:val="32"/>
        </w:rPr>
        <w:t xml:space="preserve">. </w:t>
      </w:r>
      <w:r w:rsidRPr="007E076F">
        <w:rPr>
          <w:rFonts w:ascii="TH SarabunPSK" w:hAnsi="TH SarabunPSK" w:cs="TH SarabunPSK"/>
          <w:b/>
          <w:bCs/>
          <w:sz w:val="32"/>
          <w:szCs w:val="32"/>
          <w:cs/>
        </w:rPr>
        <w:t>การบริหาร</w:t>
      </w:r>
      <w:r w:rsidRPr="007E076F">
        <w:rPr>
          <w:rFonts w:ascii="TH SarabunPSK" w:hAnsi="TH SarabunPSK" w:cs="TH SarabunPSK"/>
          <w:sz w:val="32"/>
          <w:szCs w:val="32"/>
        </w:rPr>
        <w:t xml:space="preserve">. </w:t>
      </w:r>
      <w:r w:rsidRPr="007E076F">
        <w:rPr>
          <w:rFonts w:ascii="TH SarabunPSK" w:hAnsi="TH SarabunPSK" w:cs="TH SarabunPSK"/>
          <w:sz w:val="32"/>
          <w:szCs w:val="32"/>
          <w:cs/>
        </w:rPr>
        <w:t>ธนบุรี: พัฒนาการพิมพ์</w:t>
      </w:r>
      <w:r w:rsidRPr="007E076F">
        <w:rPr>
          <w:rFonts w:ascii="TH SarabunPSK" w:hAnsi="TH SarabunPSK" w:cs="TH SarabunPSK"/>
          <w:sz w:val="32"/>
          <w:szCs w:val="32"/>
        </w:rPr>
        <w:t xml:space="preserve">, </w:t>
      </w:r>
      <w:r w:rsidRPr="007E076F">
        <w:rPr>
          <w:rFonts w:ascii="TH SarabunPSK" w:hAnsi="TH SarabunPSK" w:cs="TH SarabunPSK"/>
          <w:sz w:val="32"/>
          <w:szCs w:val="32"/>
          <w:cs/>
        </w:rPr>
        <w:t>๒๕๑๓</w:t>
      </w:r>
      <w:r w:rsidRPr="007E076F">
        <w:rPr>
          <w:rFonts w:ascii="TH SarabunPSK" w:hAnsi="TH SarabunPSK" w:cs="TH SarabunPSK"/>
          <w:sz w:val="32"/>
          <w:szCs w:val="32"/>
        </w:rPr>
        <w:t xml:space="preserve">. </w:t>
      </w:r>
    </w:p>
    <w:p w14:paraId="4B2648BF" w14:textId="77777777" w:rsidR="001A39D3" w:rsidRPr="007E076F" w:rsidRDefault="001A39D3" w:rsidP="001A39D3">
      <w:pPr>
        <w:pStyle w:val="a8"/>
        <w:tabs>
          <w:tab w:val="left" w:pos="992"/>
        </w:tabs>
        <w:ind w:left="992" w:hanging="992"/>
        <w:jc w:val="thaiDistribute"/>
        <w:rPr>
          <w:rFonts w:ascii="TH SarabunPSK" w:hAnsi="TH SarabunPSK" w:cs="TH SarabunPSK"/>
          <w:sz w:val="32"/>
          <w:szCs w:val="32"/>
        </w:rPr>
      </w:pPr>
      <w:r w:rsidRPr="007E076F">
        <w:rPr>
          <w:rFonts w:ascii="TH SarabunPSK" w:hAnsi="TH SarabunPSK" w:cs="TH SarabunPSK"/>
          <w:sz w:val="32"/>
          <w:szCs w:val="32"/>
          <w:cs/>
        </w:rPr>
        <w:t>สมพงษ์ จิตระดับ</w:t>
      </w:r>
      <w:r w:rsidRPr="007E076F">
        <w:rPr>
          <w:rFonts w:ascii="TH SarabunPSK" w:hAnsi="TH SarabunPSK" w:cs="TH SarabunPSK"/>
          <w:sz w:val="32"/>
          <w:szCs w:val="32"/>
        </w:rPr>
        <w:t xml:space="preserve">. </w:t>
      </w:r>
      <w:r w:rsidRPr="007E076F">
        <w:rPr>
          <w:rFonts w:ascii="TH SarabunPSK" w:hAnsi="TH SarabunPSK" w:cs="TH SarabunPSK"/>
          <w:b/>
          <w:bCs/>
          <w:sz w:val="32"/>
          <w:szCs w:val="32"/>
          <w:cs/>
        </w:rPr>
        <w:t>ความจำเป็นการเรียนภาษาและวัฒนธรรมไทย</w:t>
      </w:r>
      <w:r w:rsidRPr="007E076F">
        <w:rPr>
          <w:rFonts w:ascii="TH SarabunPSK" w:hAnsi="TH SarabunPSK" w:cs="TH SarabunPSK"/>
          <w:sz w:val="32"/>
          <w:szCs w:val="32"/>
          <w:cs/>
        </w:rPr>
        <w:t xml:space="preserve">: </w:t>
      </w:r>
      <w:r w:rsidRPr="007E076F">
        <w:rPr>
          <w:rFonts w:ascii="TH SarabunPSK" w:hAnsi="TH SarabunPSK" w:cs="TH SarabunPSK"/>
          <w:b/>
          <w:bCs/>
          <w:sz w:val="32"/>
          <w:szCs w:val="32"/>
          <w:cs/>
        </w:rPr>
        <w:t>พระธรรมราชานุวัตรกับการหล่อหลอมความเป็นไทยในสหรัฐอเมริกา</w:t>
      </w:r>
      <w:r w:rsidRPr="007E076F">
        <w:rPr>
          <w:rFonts w:ascii="TH SarabunPSK" w:hAnsi="TH SarabunPSK" w:cs="TH SarabunPSK"/>
          <w:sz w:val="32"/>
          <w:szCs w:val="32"/>
        </w:rPr>
        <w:t xml:space="preserve">. </w:t>
      </w:r>
      <w:r w:rsidRPr="007E076F">
        <w:rPr>
          <w:rFonts w:ascii="TH SarabunPSK" w:hAnsi="TH SarabunPSK" w:cs="TH SarabunPSK"/>
          <w:sz w:val="32"/>
          <w:szCs w:val="32"/>
          <w:cs/>
        </w:rPr>
        <w:t>กรุงเทพมหานคร: โรงพิมพ์คุรุสภา</w:t>
      </w:r>
      <w:r w:rsidRPr="007E076F">
        <w:rPr>
          <w:rFonts w:ascii="TH SarabunPSK" w:hAnsi="TH SarabunPSK" w:cs="TH SarabunPSK"/>
          <w:sz w:val="32"/>
          <w:szCs w:val="32"/>
        </w:rPr>
        <w:t xml:space="preserve">, </w:t>
      </w:r>
      <w:r w:rsidRPr="007E076F">
        <w:rPr>
          <w:rFonts w:ascii="TH SarabunPSK" w:hAnsi="TH SarabunPSK" w:cs="TH SarabunPSK"/>
          <w:sz w:val="32"/>
          <w:szCs w:val="32"/>
          <w:cs/>
        </w:rPr>
        <w:t>๒๕๓๙</w:t>
      </w:r>
      <w:r w:rsidRPr="007E076F">
        <w:rPr>
          <w:rFonts w:ascii="TH SarabunPSK" w:hAnsi="TH SarabunPSK" w:cs="TH SarabunPSK"/>
          <w:sz w:val="32"/>
          <w:szCs w:val="32"/>
        </w:rPr>
        <w:t xml:space="preserve">. </w:t>
      </w:r>
    </w:p>
    <w:p w14:paraId="16C19D7B" w14:textId="77777777" w:rsidR="001A39D3" w:rsidRPr="007E076F" w:rsidRDefault="001A39D3" w:rsidP="001A39D3">
      <w:pPr>
        <w:pStyle w:val="a8"/>
        <w:tabs>
          <w:tab w:val="left" w:pos="992"/>
        </w:tabs>
        <w:ind w:left="992" w:hanging="992"/>
        <w:jc w:val="thaiDistribute"/>
        <w:rPr>
          <w:rFonts w:ascii="TH SarabunPSK" w:hAnsi="TH SarabunPSK" w:cs="TH SarabunPSK"/>
          <w:sz w:val="32"/>
          <w:szCs w:val="32"/>
        </w:rPr>
      </w:pPr>
      <w:r w:rsidRPr="007E076F">
        <w:rPr>
          <w:rFonts w:ascii="TH SarabunPSK" w:hAnsi="TH SarabunPSK" w:cs="TH SarabunPSK"/>
          <w:sz w:val="32"/>
          <w:szCs w:val="32"/>
          <w:cs/>
        </w:rPr>
        <w:t>สัมมา รธ</w:t>
      </w:r>
      <w:proofErr w:type="spellStart"/>
      <w:r w:rsidRPr="007E076F">
        <w:rPr>
          <w:rFonts w:ascii="TH SarabunPSK" w:hAnsi="TH SarabunPSK" w:cs="TH SarabunPSK"/>
          <w:sz w:val="32"/>
          <w:szCs w:val="32"/>
          <w:cs/>
        </w:rPr>
        <w:t>นิธย์</w:t>
      </w:r>
      <w:proofErr w:type="spellEnd"/>
      <w:r w:rsidRPr="007E076F">
        <w:rPr>
          <w:rFonts w:ascii="TH SarabunPSK" w:hAnsi="TH SarabunPSK" w:cs="TH SarabunPSK"/>
          <w:sz w:val="32"/>
          <w:szCs w:val="32"/>
        </w:rPr>
        <w:t xml:space="preserve">. </w:t>
      </w:r>
      <w:r w:rsidRPr="007E076F">
        <w:rPr>
          <w:rFonts w:ascii="TH SarabunPSK" w:hAnsi="TH SarabunPSK" w:cs="TH SarabunPSK"/>
          <w:b/>
          <w:bCs/>
          <w:sz w:val="32"/>
          <w:szCs w:val="32"/>
          <w:cs/>
        </w:rPr>
        <w:t>หลักทฤษฎีและปฏิบัติการบริหารการศึกษา</w:t>
      </w:r>
      <w:r w:rsidRPr="007E076F">
        <w:rPr>
          <w:rFonts w:ascii="TH SarabunPSK" w:hAnsi="TH SarabunPSK" w:cs="TH SarabunPSK"/>
          <w:sz w:val="32"/>
          <w:szCs w:val="32"/>
        </w:rPr>
        <w:t xml:space="preserve">. </w:t>
      </w:r>
      <w:r w:rsidRPr="007E076F">
        <w:rPr>
          <w:rFonts w:ascii="TH SarabunPSK" w:hAnsi="TH SarabunPSK" w:cs="TH SarabunPSK"/>
          <w:sz w:val="32"/>
          <w:szCs w:val="32"/>
          <w:cs/>
        </w:rPr>
        <w:t>พิมพ์ครั้งที่ ๓</w:t>
      </w:r>
      <w:r w:rsidRPr="007E076F">
        <w:rPr>
          <w:rFonts w:ascii="TH SarabunPSK" w:hAnsi="TH SarabunPSK" w:cs="TH SarabunPSK"/>
          <w:sz w:val="32"/>
          <w:szCs w:val="32"/>
        </w:rPr>
        <w:t xml:space="preserve">. </w:t>
      </w:r>
      <w:r w:rsidRPr="007E076F">
        <w:rPr>
          <w:rFonts w:ascii="TH SarabunPSK" w:hAnsi="TH SarabunPSK" w:cs="TH SarabunPSK"/>
          <w:sz w:val="32"/>
          <w:szCs w:val="32"/>
          <w:cs/>
        </w:rPr>
        <w:t>กรุงเทพมหานคร:</w:t>
      </w:r>
      <w:r w:rsidRPr="007E076F">
        <w:rPr>
          <w:rFonts w:ascii="TH SarabunPSK" w:hAnsi="TH SarabunPSK" w:cs="TH SarabunPSK"/>
          <w:sz w:val="32"/>
          <w:szCs w:val="32"/>
        </w:rPr>
        <w:t xml:space="preserve"> </w:t>
      </w:r>
      <w:r w:rsidRPr="007E076F">
        <w:rPr>
          <w:rFonts w:ascii="TH SarabunPSK" w:hAnsi="TH SarabunPSK" w:cs="TH SarabunPSK"/>
          <w:sz w:val="32"/>
          <w:szCs w:val="32"/>
          <w:cs/>
        </w:rPr>
        <w:t>พิมพ์ดี</w:t>
      </w:r>
      <w:r w:rsidRPr="007E076F">
        <w:rPr>
          <w:rFonts w:ascii="TH SarabunPSK" w:hAnsi="TH SarabunPSK" w:cs="TH SarabunPSK"/>
          <w:sz w:val="32"/>
          <w:szCs w:val="32"/>
        </w:rPr>
        <w:t xml:space="preserve">, </w:t>
      </w:r>
      <w:r w:rsidRPr="007E076F">
        <w:rPr>
          <w:rFonts w:ascii="TH SarabunPSK" w:hAnsi="TH SarabunPSK" w:cs="TH SarabunPSK"/>
          <w:sz w:val="32"/>
          <w:szCs w:val="32"/>
          <w:cs/>
        </w:rPr>
        <w:t>๒๕๕๖</w:t>
      </w:r>
      <w:r w:rsidRPr="007E076F">
        <w:rPr>
          <w:rFonts w:ascii="TH SarabunPSK" w:hAnsi="TH SarabunPSK" w:cs="TH SarabunPSK"/>
          <w:sz w:val="32"/>
          <w:szCs w:val="32"/>
        </w:rPr>
        <w:t xml:space="preserve">. </w:t>
      </w:r>
    </w:p>
    <w:p w14:paraId="1CC34636" w14:textId="77777777" w:rsidR="001A39D3" w:rsidRPr="007E076F" w:rsidRDefault="001A39D3" w:rsidP="001A39D3">
      <w:pPr>
        <w:pStyle w:val="a8"/>
        <w:tabs>
          <w:tab w:val="left" w:pos="992"/>
        </w:tabs>
        <w:ind w:left="992" w:hanging="992"/>
        <w:jc w:val="thaiDistribute"/>
        <w:rPr>
          <w:rFonts w:ascii="TH SarabunPSK" w:hAnsi="TH SarabunPSK" w:cs="TH SarabunPSK"/>
          <w:sz w:val="32"/>
          <w:szCs w:val="32"/>
        </w:rPr>
      </w:pPr>
      <w:r w:rsidRPr="007E076F">
        <w:rPr>
          <w:rFonts w:ascii="TH SarabunPSK" w:hAnsi="TH SarabunPSK" w:cs="TH SarabunPSK"/>
          <w:sz w:val="32"/>
          <w:szCs w:val="32"/>
          <w:cs/>
        </w:rPr>
        <w:t>สำนักงานข้าราชการพลเรือน</w:t>
      </w:r>
      <w:r w:rsidRPr="007E076F">
        <w:rPr>
          <w:rFonts w:ascii="TH SarabunPSK" w:hAnsi="TH SarabunPSK" w:cs="TH SarabunPSK"/>
          <w:sz w:val="32"/>
          <w:szCs w:val="32"/>
        </w:rPr>
        <w:t xml:space="preserve">. </w:t>
      </w:r>
      <w:r w:rsidRPr="007E076F">
        <w:rPr>
          <w:rFonts w:ascii="TH SarabunPSK" w:hAnsi="TH SarabunPSK" w:cs="TH SarabunPSK"/>
          <w:b/>
          <w:bCs/>
          <w:sz w:val="32"/>
          <w:szCs w:val="32"/>
          <w:cs/>
        </w:rPr>
        <w:t>ระบบมาตรฐานสากลของประเทศไทยด้านการจัดการและสัมฤทธิ์ผลของงานภาครัฐ</w:t>
      </w:r>
      <w:r w:rsidRPr="007E076F">
        <w:rPr>
          <w:rFonts w:ascii="TH SarabunPSK" w:hAnsi="TH SarabunPSK" w:cs="TH SarabunPSK"/>
          <w:sz w:val="32"/>
          <w:szCs w:val="32"/>
        </w:rPr>
        <w:t xml:space="preserve">. </w:t>
      </w:r>
      <w:r w:rsidRPr="007E076F">
        <w:rPr>
          <w:rFonts w:ascii="TH SarabunPSK" w:hAnsi="TH SarabunPSK" w:cs="TH SarabunPSK"/>
          <w:sz w:val="32"/>
          <w:szCs w:val="32"/>
          <w:cs/>
        </w:rPr>
        <w:t>พิมพ์ครั้งที่ ๖</w:t>
      </w:r>
      <w:r w:rsidRPr="007E076F">
        <w:rPr>
          <w:rFonts w:ascii="TH SarabunPSK" w:hAnsi="TH SarabunPSK" w:cs="TH SarabunPSK"/>
          <w:sz w:val="32"/>
          <w:szCs w:val="32"/>
        </w:rPr>
        <w:t xml:space="preserve">. </w:t>
      </w:r>
      <w:r w:rsidRPr="007E076F">
        <w:rPr>
          <w:rFonts w:ascii="TH SarabunPSK" w:hAnsi="TH SarabunPSK" w:cs="TH SarabunPSK"/>
          <w:sz w:val="32"/>
          <w:szCs w:val="32"/>
          <w:cs/>
        </w:rPr>
        <w:t>กรุงเทพมหานคร: เดอะมาสเตอร์</w:t>
      </w:r>
      <w:r w:rsidRPr="007E076F">
        <w:rPr>
          <w:rFonts w:ascii="TH SarabunPSK" w:hAnsi="TH SarabunPSK" w:cs="TH SarabunPSK"/>
          <w:sz w:val="32"/>
          <w:szCs w:val="32"/>
        </w:rPr>
        <w:t xml:space="preserve">, </w:t>
      </w:r>
      <w:r w:rsidRPr="007E076F">
        <w:rPr>
          <w:rFonts w:ascii="TH SarabunPSK" w:hAnsi="TH SarabunPSK" w:cs="TH SarabunPSK"/>
          <w:sz w:val="32"/>
          <w:szCs w:val="32"/>
          <w:cs/>
        </w:rPr>
        <w:t>๒๕๔๔</w:t>
      </w:r>
      <w:r w:rsidRPr="007E076F">
        <w:rPr>
          <w:rFonts w:ascii="TH SarabunPSK" w:hAnsi="TH SarabunPSK" w:cs="TH SarabunPSK"/>
          <w:sz w:val="32"/>
          <w:szCs w:val="32"/>
        </w:rPr>
        <w:t xml:space="preserve">. </w:t>
      </w:r>
    </w:p>
    <w:p w14:paraId="0A6946E2" w14:textId="77777777" w:rsidR="001A39D3" w:rsidRPr="007E076F" w:rsidRDefault="001A39D3" w:rsidP="001A39D3">
      <w:pPr>
        <w:pStyle w:val="a8"/>
        <w:tabs>
          <w:tab w:val="left" w:pos="992"/>
        </w:tabs>
        <w:ind w:left="992" w:hanging="992"/>
        <w:jc w:val="thaiDistribute"/>
        <w:rPr>
          <w:rFonts w:ascii="TH SarabunPSK" w:hAnsi="TH SarabunPSK" w:cs="TH SarabunPSK"/>
          <w:sz w:val="32"/>
          <w:szCs w:val="32"/>
        </w:rPr>
      </w:pPr>
      <w:r w:rsidRPr="007E076F">
        <w:rPr>
          <w:rFonts w:ascii="TH SarabunPSK" w:hAnsi="TH SarabunPSK" w:cs="TH SarabunPSK"/>
          <w:sz w:val="32"/>
          <w:szCs w:val="32"/>
          <w:cs/>
        </w:rPr>
        <w:t>สุทิน นพเกตุ</w:t>
      </w:r>
      <w:r w:rsidRPr="007E076F">
        <w:rPr>
          <w:rFonts w:ascii="TH SarabunPSK" w:hAnsi="TH SarabunPSK" w:cs="TH SarabunPSK"/>
          <w:sz w:val="32"/>
          <w:szCs w:val="32"/>
        </w:rPr>
        <w:t xml:space="preserve">. </w:t>
      </w:r>
      <w:r w:rsidRPr="007E076F">
        <w:rPr>
          <w:rFonts w:ascii="TH SarabunPSK" w:hAnsi="TH SarabunPSK" w:cs="TH SarabunPSK"/>
          <w:b/>
          <w:bCs/>
          <w:sz w:val="32"/>
          <w:szCs w:val="32"/>
          <w:cs/>
        </w:rPr>
        <w:t>สิทธิมนุษยชนศึกษา ยุทธศาสตร์สู่การสร้างวัฒนธรรม วิถีชีวิตสิทธิมนุษยชนและสุจริตชน</w:t>
      </w:r>
      <w:r w:rsidRPr="007E076F">
        <w:rPr>
          <w:rFonts w:ascii="TH SarabunPSK" w:hAnsi="TH SarabunPSK" w:cs="TH SarabunPSK"/>
          <w:sz w:val="32"/>
          <w:szCs w:val="32"/>
        </w:rPr>
        <w:t xml:space="preserve">. </w:t>
      </w:r>
      <w:r w:rsidRPr="007E076F">
        <w:rPr>
          <w:rFonts w:ascii="TH SarabunPSK" w:hAnsi="TH SarabunPSK" w:cs="TH SarabunPSK"/>
          <w:sz w:val="32"/>
          <w:szCs w:val="32"/>
          <w:cs/>
        </w:rPr>
        <w:t>กรุงเทพมหานคร: คณะกรรมการสิทธิมนุษยชนแห่งชาติ</w:t>
      </w:r>
      <w:r w:rsidRPr="007E076F">
        <w:rPr>
          <w:rFonts w:ascii="TH SarabunPSK" w:hAnsi="TH SarabunPSK" w:cs="TH SarabunPSK"/>
          <w:sz w:val="32"/>
          <w:szCs w:val="32"/>
        </w:rPr>
        <w:t xml:space="preserve">, </w:t>
      </w:r>
      <w:r w:rsidRPr="007E076F">
        <w:rPr>
          <w:rFonts w:ascii="TH SarabunPSK" w:hAnsi="TH SarabunPSK" w:cs="TH SarabunPSK"/>
          <w:sz w:val="32"/>
          <w:szCs w:val="32"/>
          <w:cs/>
        </w:rPr>
        <w:t>๒๕๔๙</w:t>
      </w:r>
      <w:r w:rsidRPr="007E076F">
        <w:rPr>
          <w:rFonts w:ascii="TH SarabunPSK" w:hAnsi="TH SarabunPSK" w:cs="TH SarabunPSK"/>
          <w:sz w:val="32"/>
          <w:szCs w:val="32"/>
        </w:rPr>
        <w:t xml:space="preserve">. </w:t>
      </w:r>
    </w:p>
    <w:p w14:paraId="13F212F4" w14:textId="77777777" w:rsidR="00C963F2" w:rsidRDefault="00C963F2">
      <w:pPr>
        <w:rPr>
          <w:rFonts w:ascii="TH SarabunPSK" w:hAnsi="TH SarabunPSK" w:cs="TH SarabunPSK"/>
          <w:sz w:val="32"/>
          <w:szCs w:val="32"/>
          <w:cs/>
        </w:rPr>
      </w:pPr>
      <w:r>
        <w:rPr>
          <w:rFonts w:ascii="TH SarabunPSK" w:hAnsi="TH SarabunPSK" w:cs="TH SarabunPSK"/>
          <w:sz w:val="32"/>
          <w:szCs w:val="32"/>
          <w:cs/>
        </w:rPr>
        <w:br w:type="page"/>
      </w:r>
    </w:p>
    <w:p w14:paraId="03D10799" w14:textId="3D5C2B33" w:rsidR="001A39D3" w:rsidRPr="007E076F" w:rsidRDefault="001A39D3" w:rsidP="001A39D3">
      <w:pPr>
        <w:pStyle w:val="a8"/>
        <w:tabs>
          <w:tab w:val="left" w:pos="992"/>
        </w:tabs>
        <w:ind w:left="992" w:hanging="992"/>
        <w:jc w:val="thaiDistribute"/>
        <w:rPr>
          <w:rFonts w:ascii="TH SarabunPSK" w:hAnsi="TH SarabunPSK" w:cs="TH SarabunPSK"/>
          <w:sz w:val="32"/>
          <w:szCs w:val="32"/>
        </w:rPr>
      </w:pPr>
      <w:r w:rsidRPr="007E076F">
        <w:rPr>
          <w:rFonts w:ascii="TH SarabunPSK" w:hAnsi="TH SarabunPSK" w:cs="TH SarabunPSK"/>
          <w:sz w:val="32"/>
          <w:szCs w:val="32"/>
          <w:cs/>
        </w:rPr>
        <w:lastRenderedPageBreak/>
        <w:t>เสนาะ ติเยาว์</w:t>
      </w:r>
      <w:r w:rsidRPr="007E076F">
        <w:rPr>
          <w:rFonts w:ascii="TH SarabunPSK" w:hAnsi="TH SarabunPSK" w:cs="TH SarabunPSK"/>
          <w:sz w:val="32"/>
          <w:szCs w:val="32"/>
        </w:rPr>
        <w:t xml:space="preserve">. </w:t>
      </w:r>
      <w:r w:rsidRPr="007E076F">
        <w:rPr>
          <w:rFonts w:ascii="TH SarabunPSK" w:hAnsi="TH SarabunPSK" w:cs="TH SarabunPSK"/>
          <w:b/>
          <w:bCs/>
          <w:sz w:val="32"/>
          <w:szCs w:val="32"/>
          <w:cs/>
        </w:rPr>
        <w:t>หลักการบริหาร</w:t>
      </w:r>
      <w:r w:rsidRPr="007E076F">
        <w:rPr>
          <w:rFonts w:ascii="TH SarabunPSK" w:hAnsi="TH SarabunPSK" w:cs="TH SarabunPSK"/>
          <w:sz w:val="32"/>
          <w:szCs w:val="32"/>
        </w:rPr>
        <w:t xml:space="preserve">. </w:t>
      </w:r>
      <w:r w:rsidRPr="007E076F">
        <w:rPr>
          <w:rFonts w:ascii="TH SarabunPSK" w:hAnsi="TH SarabunPSK" w:cs="TH SarabunPSK"/>
          <w:sz w:val="32"/>
          <w:szCs w:val="32"/>
          <w:cs/>
        </w:rPr>
        <w:t>พิมพ์ครั้งที่ ๒</w:t>
      </w:r>
      <w:r w:rsidRPr="007E076F">
        <w:rPr>
          <w:rFonts w:ascii="TH SarabunPSK" w:hAnsi="TH SarabunPSK" w:cs="TH SarabunPSK"/>
          <w:sz w:val="32"/>
          <w:szCs w:val="32"/>
        </w:rPr>
        <w:t xml:space="preserve">. </w:t>
      </w:r>
      <w:r w:rsidRPr="007E076F">
        <w:rPr>
          <w:rFonts w:ascii="TH SarabunPSK" w:hAnsi="TH SarabunPSK" w:cs="TH SarabunPSK"/>
          <w:sz w:val="32"/>
          <w:szCs w:val="32"/>
          <w:cs/>
        </w:rPr>
        <w:t>กรุงเทพมหานคร: มหาวิทยาลัยธรรมศาสตร์</w:t>
      </w:r>
      <w:r w:rsidRPr="007E076F">
        <w:rPr>
          <w:rFonts w:ascii="TH SarabunPSK" w:hAnsi="TH SarabunPSK" w:cs="TH SarabunPSK"/>
          <w:sz w:val="32"/>
          <w:szCs w:val="32"/>
        </w:rPr>
        <w:t xml:space="preserve">, </w:t>
      </w:r>
      <w:r w:rsidRPr="007E076F">
        <w:rPr>
          <w:rFonts w:ascii="TH SarabunPSK" w:hAnsi="TH SarabunPSK" w:cs="TH SarabunPSK"/>
          <w:sz w:val="32"/>
          <w:szCs w:val="32"/>
          <w:cs/>
        </w:rPr>
        <w:t>๒๕๔๔</w:t>
      </w:r>
      <w:r w:rsidRPr="007E076F">
        <w:rPr>
          <w:rFonts w:ascii="TH SarabunPSK" w:hAnsi="TH SarabunPSK" w:cs="TH SarabunPSK"/>
          <w:sz w:val="32"/>
          <w:szCs w:val="32"/>
        </w:rPr>
        <w:t xml:space="preserve">. </w:t>
      </w:r>
    </w:p>
    <w:p w14:paraId="051D349B" w14:textId="4F745C72" w:rsidR="001A39D3" w:rsidRPr="007E076F" w:rsidRDefault="00177B8D" w:rsidP="001A39D3">
      <w:pPr>
        <w:pStyle w:val="a8"/>
        <w:tabs>
          <w:tab w:val="left" w:pos="992"/>
        </w:tabs>
        <w:ind w:left="992" w:hanging="992"/>
        <w:jc w:val="thaiDistribute"/>
        <w:rPr>
          <w:rFonts w:ascii="TH SarabunPSK" w:hAnsi="TH SarabunPSK" w:cs="TH SarabunPSK"/>
          <w:sz w:val="32"/>
          <w:szCs w:val="32"/>
        </w:rPr>
      </w:pPr>
      <w:r w:rsidRPr="007E076F">
        <w:rPr>
          <w:rFonts w:ascii="TH SarabunPSK" w:eastAsia="Times New Roman" w:hAnsi="TH SarabunPSK" w:cs="TH SarabunPSK"/>
          <w:snapToGrid w:val="0"/>
          <w:sz w:val="32"/>
          <w:szCs w:val="32"/>
          <w:lang w:eastAsia="th-TH"/>
        </w:rPr>
        <w:t>_________</w:t>
      </w:r>
      <w:r w:rsidRPr="007E076F">
        <w:rPr>
          <w:rFonts w:ascii="TH SarabunPSK" w:eastAsia="Times New Roman" w:hAnsi="TH SarabunPSK" w:cs="TH SarabunPSK"/>
          <w:snapToGrid w:val="0"/>
          <w:sz w:val="32"/>
          <w:szCs w:val="32"/>
          <w:cs/>
          <w:lang w:eastAsia="th-TH"/>
        </w:rPr>
        <w:t>.</w:t>
      </w:r>
      <w:r w:rsidRPr="007E076F">
        <w:rPr>
          <w:rFonts w:ascii="TH SarabunPSK" w:eastAsia="Times New Roman" w:hAnsi="TH SarabunPSK" w:cs="TH SarabunPSK"/>
          <w:snapToGrid w:val="0"/>
          <w:sz w:val="32"/>
          <w:szCs w:val="32"/>
          <w:cs/>
        </w:rPr>
        <w:t xml:space="preserve"> </w:t>
      </w:r>
      <w:r w:rsidR="001A39D3" w:rsidRPr="007E076F">
        <w:rPr>
          <w:rFonts w:ascii="TH SarabunPSK" w:hAnsi="TH SarabunPSK" w:cs="TH SarabunPSK"/>
          <w:b/>
          <w:bCs/>
          <w:sz w:val="32"/>
          <w:szCs w:val="32"/>
          <w:cs/>
        </w:rPr>
        <w:t>หลักการบริหาร</w:t>
      </w:r>
      <w:r w:rsidR="001A39D3" w:rsidRPr="007E076F">
        <w:rPr>
          <w:rFonts w:ascii="TH SarabunPSK" w:hAnsi="TH SarabunPSK" w:cs="TH SarabunPSK"/>
          <w:sz w:val="32"/>
          <w:szCs w:val="32"/>
        </w:rPr>
        <w:t xml:space="preserve">. </w:t>
      </w:r>
      <w:r w:rsidR="001A39D3" w:rsidRPr="007E076F">
        <w:rPr>
          <w:rFonts w:ascii="TH SarabunPSK" w:hAnsi="TH SarabunPSK" w:cs="TH SarabunPSK"/>
          <w:sz w:val="32"/>
          <w:szCs w:val="32"/>
          <w:cs/>
        </w:rPr>
        <w:t>พิมพ์ครั้งที่ ๔</w:t>
      </w:r>
      <w:r w:rsidR="001A39D3" w:rsidRPr="007E076F">
        <w:rPr>
          <w:rFonts w:ascii="TH SarabunPSK" w:hAnsi="TH SarabunPSK" w:cs="TH SarabunPSK"/>
          <w:sz w:val="32"/>
          <w:szCs w:val="32"/>
        </w:rPr>
        <w:t xml:space="preserve">. </w:t>
      </w:r>
      <w:r w:rsidR="001A39D3" w:rsidRPr="007E076F">
        <w:rPr>
          <w:rFonts w:ascii="TH SarabunPSK" w:hAnsi="TH SarabunPSK" w:cs="TH SarabunPSK"/>
          <w:sz w:val="32"/>
          <w:szCs w:val="32"/>
          <w:cs/>
        </w:rPr>
        <w:t>กรุงเทพมหานคร: มหาวิทยาลัยธรรมศาสตร์</w:t>
      </w:r>
      <w:r w:rsidR="001A39D3" w:rsidRPr="007E076F">
        <w:rPr>
          <w:rFonts w:ascii="TH SarabunPSK" w:hAnsi="TH SarabunPSK" w:cs="TH SarabunPSK"/>
          <w:sz w:val="32"/>
          <w:szCs w:val="32"/>
        </w:rPr>
        <w:t xml:space="preserve">, </w:t>
      </w:r>
      <w:r w:rsidR="001A39D3" w:rsidRPr="007E076F">
        <w:rPr>
          <w:rFonts w:ascii="TH SarabunPSK" w:hAnsi="TH SarabunPSK" w:cs="TH SarabunPSK"/>
          <w:sz w:val="32"/>
          <w:szCs w:val="32"/>
          <w:cs/>
        </w:rPr>
        <w:t>๒๕๕๑</w:t>
      </w:r>
      <w:r w:rsidR="001A39D3" w:rsidRPr="007E076F">
        <w:rPr>
          <w:rFonts w:ascii="TH SarabunPSK" w:hAnsi="TH SarabunPSK" w:cs="TH SarabunPSK"/>
          <w:sz w:val="32"/>
          <w:szCs w:val="32"/>
        </w:rPr>
        <w:t xml:space="preserve">. </w:t>
      </w:r>
    </w:p>
    <w:p w14:paraId="4C77BE61" w14:textId="77777777" w:rsidR="001A39D3" w:rsidRPr="007E076F" w:rsidRDefault="001A39D3" w:rsidP="001A39D3">
      <w:pPr>
        <w:pStyle w:val="a8"/>
        <w:tabs>
          <w:tab w:val="left" w:pos="992"/>
        </w:tabs>
        <w:ind w:left="992" w:hanging="992"/>
        <w:jc w:val="thaiDistribute"/>
        <w:rPr>
          <w:rFonts w:ascii="TH SarabunPSK" w:hAnsi="TH SarabunPSK" w:cs="TH SarabunPSK"/>
          <w:sz w:val="32"/>
          <w:szCs w:val="32"/>
        </w:rPr>
      </w:pPr>
      <w:r w:rsidRPr="007E076F">
        <w:rPr>
          <w:rFonts w:ascii="TH SarabunPSK" w:hAnsi="TH SarabunPSK" w:cs="TH SarabunPSK"/>
          <w:sz w:val="32"/>
          <w:szCs w:val="32"/>
          <w:cs/>
        </w:rPr>
        <w:t>อานุภาพ อิทธิบันลือ</w:t>
      </w:r>
      <w:r w:rsidRPr="007E076F">
        <w:rPr>
          <w:rFonts w:ascii="TH SarabunPSK" w:hAnsi="TH SarabunPSK" w:cs="TH SarabunPSK"/>
          <w:sz w:val="32"/>
          <w:szCs w:val="32"/>
        </w:rPr>
        <w:t xml:space="preserve">. </w:t>
      </w:r>
      <w:r w:rsidRPr="007E076F">
        <w:rPr>
          <w:rFonts w:ascii="TH SarabunPSK" w:hAnsi="TH SarabunPSK" w:cs="TH SarabunPSK"/>
          <w:b/>
          <w:bCs/>
          <w:sz w:val="32"/>
          <w:szCs w:val="32"/>
          <w:cs/>
        </w:rPr>
        <w:t>ปั้นดาวให้เป็นดาวรุ่ง</w:t>
      </w:r>
      <w:r w:rsidRPr="007E076F">
        <w:rPr>
          <w:rFonts w:ascii="TH SarabunPSK" w:hAnsi="TH SarabunPSK" w:cs="TH SarabunPSK"/>
          <w:sz w:val="32"/>
          <w:szCs w:val="32"/>
        </w:rPr>
        <w:t xml:space="preserve">. </w:t>
      </w:r>
      <w:r w:rsidRPr="007E076F">
        <w:rPr>
          <w:rFonts w:ascii="TH SarabunPSK" w:hAnsi="TH SarabunPSK" w:cs="TH SarabunPSK"/>
          <w:sz w:val="32"/>
          <w:szCs w:val="32"/>
          <w:cs/>
        </w:rPr>
        <w:t>กรุงเทพมหานคร: โอเดี</w:t>
      </w:r>
      <w:proofErr w:type="spellStart"/>
      <w:r w:rsidRPr="007E076F">
        <w:rPr>
          <w:rFonts w:ascii="TH SarabunPSK" w:hAnsi="TH SarabunPSK" w:cs="TH SarabunPSK"/>
          <w:sz w:val="32"/>
          <w:szCs w:val="32"/>
          <w:cs/>
        </w:rPr>
        <w:t>ยนส</w:t>
      </w:r>
      <w:proofErr w:type="spellEnd"/>
      <w:r w:rsidRPr="007E076F">
        <w:rPr>
          <w:rFonts w:ascii="TH SarabunPSK" w:hAnsi="TH SarabunPSK" w:cs="TH SarabunPSK"/>
          <w:sz w:val="32"/>
          <w:szCs w:val="32"/>
          <w:cs/>
        </w:rPr>
        <w:t>โต</w:t>
      </w:r>
      <w:proofErr w:type="spellStart"/>
      <w:r w:rsidRPr="007E076F">
        <w:rPr>
          <w:rFonts w:ascii="TH SarabunPSK" w:hAnsi="TH SarabunPSK" w:cs="TH SarabunPSK"/>
          <w:sz w:val="32"/>
          <w:szCs w:val="32"/>
          <w:cs/>
        </w:rPr>
        <w:t>ร์</w:t>
      </w:r>
      <w:proofErr w:type="spellEnd"/>
      <w:r w:rsidRPr="007E076F">
        <w:rPr>
          <w:rFonts w:ascii="TH SarabunPSK" w:hAnsi="TH SarabunPSK" w:cs="TH SarabunPSK"/>
          <w:sz w:val="32"/>
          <w:szCs w:val="32"/>
        </w:rPr>
        <w:t xml:space="preserve">, </w:t>
      </w:r>
      <w:r w:rsidRPr="007E076F">
        <w:rPr>
          <w:rFonts w:ascii="TH SarabunPSK" w:hAnsi="TH SarabunPSK" w:cs="TH SarabunPSK"/>
          <w:sz w:val="32"/>
          <w:szCs w:val="32"/>
          <w:cs/>
        </w:rPr>
        <w:t>๒๕๓๑</w:t>
      </w:r>
      <w:r w:rsidRPr="007E076F">
        <w:rPr>
          <w:rFonts w:ascii="TH SarabunPSK" w:hAnsi="TH SarabunPSK" w:cs="TH SarabunPSK"/>
          <w:sz w:val="32"/>
          <w:szCs w:val="32"/>
        </w:rPr>
        <w:t xml:space="preserve">. </w:t>
      </w:r>
    </w:p>
    <w:p w14:paraId="28CF5F30" w14:textId="77777777" w:rsidR="001A39D3" w:rsidRPr="007E076F" w:rsidRDefault="001A39D3" w:rsidP="001A39D3">
      <w:pPr>
        <w:pStyle w:val="a8"/>
        <w:tabs>
          <w:tab w:val="left" w:pos="992"/>
        </w:tabs>
        <w:ind w:left="992" w:hanging="992"/>
        <w:jc w:val="thaiDistribute"/>
        <w:rPr>
          <w:rFonts w:ascii="TH SarabunPSK" w:hAnsi="TH SarabunPSK" w:cs="TH SarabunPSK"/>
          <w:sz w:val="32"/>
          <w:szCs w:val="32"/>
        </w:rPr>
      </w:pPr>
      <w:r w:rsidRPr="007E076F">
        <w:rPr>
          <w:rFonts w:ascii="TH SarabunPSK" w:hAnsi="TH SarabunPSK" w:cs="TH SarabunPSK"/>
          <w:sz w:val="32"/>
          <w:szCs w:val="32"/>
          <w:cs/>
        </w:rPr>
        <w:t>อุทัย บุญประเสริฐ</w:t>
      </w:r>
      <w:r w:rsidRPr="007E076F">
        <w:rPr>
          <w:rFonts w:ascii="TH SarabunPSK" w:hAnsi="TH SarabunPSK" w:cs="TH SarabunPSK"/>
          <w:sz w:val="32"/>
          <w:szCs w:val="32"/>
        </w:rPr>
        <w:t xml:space="preserve">. </w:t>
      </w:r>
      <w:r w:rsidRPr="007E076F">
        <w:rPr>
          <w:rFonts w:ascii="TH SarabunPSK" w:hAnsi="TH SarabunPSK" w:cs="TH SarabunPSK"/>
          <w:b/>
          <w:bCs/>
          <w:sz w:val="32"/>
          <w:szCs w:val="32"/>
          <w:cs/>
        </w:rPr>
        <w:t>หลักการบริหารแบบใช้โรงเรียนเป็นฐาน</w:t>
      </w:r>
      <w:r w:rsidRPr="007E076F">
        <w:rPr>
          <w:rFonts w:ascii="TH SarabunPSK" w:hAnsi="TH SarabunPSK" w:cs="TH SarabunPSK"/>
          <w:sz w:val="32"/>
          <w:szCs w:val="32"/>
        </w:rPr>
        <w:t xml:space="preserve">. </w:t>
      </w:r>
      <w:r w:rsidRPr="007E076F">
        <w:rPr>
          <w:rFonts w:ascii="TH SarabunPSK" w:hAnsi="TH SarabunPSK" w:cs="TH SarabunPSK"/>
          <w:sz w:val="32"/>
          <w:szCs w:val="32"/>
          <w:cs/>
        </w:rPr>
        <w:t>กรุงเทพมหานคร: จุฬาลงกรณ์มหาวิทยาลัย</w:t>
      </w:r>
      <w:r w:rsidRPr="007E076F">
        <w:rPr>
          <w:rFonts w:ascii="TH SarabunPSK" w:hAnsi="TH SarabunPSK" w:cs="TH SarabunPSK"/>
          <w:sz w:val="32"/>
          <w:szCs w:val="32"/>
        </w:rPr>
        <w:t xml:space="preserve">. </w:t>
      </w:r>
      <w:r w:rsidRPr="007E076F">
        <w:rPr>
          <w:rFonts w:ascii="TH SarabunPSK" w:hAnsi="TH SarabunPSK" w:cs="TH SarabunPSK"/>
          <w:sz w:val="32"/>
          <w:szCs w:val="32"/>
          <w:cs/>
        </w:rPr>
        <w:t>คณะครุศาสตร์</w:t>
      </w:r>
      <w:r w:rsidRPr="007E076F">
        <w:rPr>
          <w:rFonts w:ascii="TH SarabunPSK" w:hAnsi="TH SarabunPSK" w:cs="TH SarabunPSK"/>
          <w:sz w:val="32"/>
          <w:szCs w:val="32"/>
        </w:rPr>
        <w:t xml:space="preserve">, </w:t>
      </w:r>
      <w:r w:rsidRPr="007E076F">
        <w:rPr>
          <w:rFonts w:ascii="TH SarabunPSK" w:hAnsi="TH SarabunPSK" w:cs="TH SarabunPSK"/>
          <w:sz w:val="32"/>
          <w:szCs w:val="32"/>
          <w:cs/>
        </w:rPr>
        <w:t>๒๕๔๖</w:t>
      </w:r>
      <w:r w:rsidRPr="007E076F">
        <w:rPr>
          <w:rFonts w:ascii="TH SarabunPSK" w:hAnsi="TH SarabunPSK" w:cs="TH SarabunPSK"/>
          <w:sz w:val="32"/>
          <w:szCs w:val="32"/>
        </w:rPr>
        <w:t xml:space="preserve">. </w:t>
      </w:r>
    </w:p>
    <w:p w14:paraId="36838702" w14:textId="77777777" w:rsidR="001A39D3" w:rsidRPr="007E076F" w:rsidRDefault="001A39D3" w:rsidP="001A39D3">
      <w:pPr>
        <w:pStyle w:val="a8"/>
        <w:tabs>
          <w:tab w:val="left" w:pos="992"/>
        </w:tabs>
        <w:ind w:left="992" w:hanging="992"/>
        <w:jc w:val="thaiDistribute"/>
        <w:rPr>
          <w:rFonts w:ascii="TH SarabunPSK" w:hAnsi="TH SarabunPSK" w:cs="TH SarabunPSK"/>
          <w:spacing w:val="-12"/>
          <w:sz w:val="32"/>
          <w:szCs w:val="32"/>
        </w:rPr>
      </w:pPr>
      <w:r w:rsidRPr="007E076F">
        <w:rPr>
          <w:rFonts w:ascii="TH SarabunPSK" w:hAnsi="TH SarabunPSK" w:cs="TH SarabunPSK"/>
          <w:spacing w:val="-12"/>
          <w:sz w:val="32"/>
          <w:szCs w:val="32"/>
          <w:cs/>
        </w:rPr>
        <w:t>อุทัย เลาหวิเชียร</w:t>
      </w:r>
      <w:r w:rsidRPr="007E076F">
        <w:rPr>
          <w:rFonts w:ascii="TH SarabunPSK" w:hAnsi="TH SarabunPSK" w:cs="TH SarabunPSK"/>
          <w:spacing w:val="-12"/>
          <w:sz w:val="32"/>
          <w:szCs w:val="32"/>
        </w:rPr>
        <w:t xml:space="preserve">. </w:t>
      </w:r>
      <w:r w:rsidRPr="007E076F">
        <w:rPr>
          <w:rFonts w:ascii="TH SarabunPSK" w:hAnsi="TH SarabunPSK" w:cs="TH SarabunPSK"/>
          <w:b/>
          <w:bCs/>
          <w:spacing w:val="-12"/>
          <w:sz w:val="32"/>
          <w:szCs w:val="32"/>
          <w:cs/>
        </w:rPr>
        <w:t>รัฐประ</w:t>
      </w:r>
      <w:proofErr w:type="spellStart"/>
      <w:r w:rsidRPr="007E076F">
        <w:rPr>
          <w:rFonts w:ascii="TH SarabunPSK" w:hAnsi="TH SarabunPSK" w:cs="TH SarabunPSK"/>
          <w:b/>
          <w:bCs/>
          <w:spacing w:val="-12"/>
          <w:sz w:val="32"/>
          <w:szCs w:val="32"/>
          <w:cs/>
        </w:rPr>
        <w:t>ศา</w:t>
      </w:r>
      <w:proofErr w:type="spellEnd"/>
      <w:r w:rsidRPr="007E076F">
        <w:rPr>
          <w:rFonts w:ascii="TH SarabunPSK" w:hAnsi="TH SarabunPSK" w:cs="TH SarabunPSK"/>
          <w:b/>
          <w:bCs/>
          <w:spacing w:val="-12"/>
          <w:sz w:val="32"/>
          <w:szCs w:val="32"/>
          <w:cs/>
        </w:rPr>
        <w:t>สนศาสตร์: ลักษณะวิชาและมิติต่างๆ</w:t>
      </w:r>
      <w:r w:rsidRPr="007E076F">
        <w:rPr>
          <w:rFonts w:ascii="TH SarabunPSK" w:hAnsi="TH SarabunPSK" w:cs="TH SarabunPSK"/>
          <w:spacing w:val="-12"/>
          <w:sz w:val="32"/>
          <w:szCs w:val="32"/>
        </w:rPr>
        <w:t xml:space="preserve">. </w:t>
      </w:r>
      <w:r w:rsidRPr="007E076F">
        <w:rPr>
          <w:rFonts w:ascii="TH SarabunPSK" w:hAnsi="TH SarabunPSK" w:cs="TH SarabunPSK"/>
          <w:sz w:val="32"/>
          <w:szCs w:val="32"/>
          <w:cs/>
        </w:rPr>
        <w:t xml:space="preserve">กรุงเทพมหานคร: </w:t>
      </w:r>
      <w:r w:rsidRPr="007E076F">
        <w:rPr>
          <w:rFonts w:ascii="TH SarabunPSK" w:hAnsi="TH SarabunPSK" w:cs="TH SarabunPSK"/>
          <w:spacing w:val="-12"/>
          <w:sz w:val="32"/>
          <w:szCs w:val="32"/>
          <w:cs/>
        </w:rPr>
        <w:t>สำนักพิมพ์เสมาธรรม</w:t>
      </w:r>
      <w:r w:rsidRPr="007E076F">
        <w:rPr>
          <w:rFonts w:ascii="TH SarabunPSK" w:hAnsi="TH SarabunPSK" w:cs="TH SarabunPSK"/>
          <w:spacing w:val="-12"/>
          <w:sz w:val="32"/>
          <w:szCs w:val="32"/>
        </w:rPr>
        <w:t xml:space="preserve">. </w:t>
      </w:r>
      <w:r w:rsidRPr="007E076F">
        <w:rPr>
          <w:rFonts w:ascii="TH SarabunPSK" w:hAnsi="TH SarabunPSK" w:cs="TH SarabunPSK"/>
          <w:spacing w:val="-12"/>
          <w:sz w:val="32"/>
          <w:szCs w:val="32"/>
          <w:cs/>
        </w:rPr>
        <w:t>ม.</w:t>
      </w:r>
      <w:proofErr w:type="spellStart"/>
      <w:r w:rsidRPr="007E076F">
        <w:rPr>
          <w:rFonts w:ascii="TH SarabunPSK" w:hAnsi="TH SarabunPSK" w:cs="TH SarabunPSK"/>
          <w:spacing w:val="-12"/>
          <w:sz w:val="32"/>
          <w:szCs w:val="32"/>
          <w:cs/>
        </w:rPr>
        <w:t>ป.ท</w:t>
      </w:r>
      <w:proofErr w:type="spellEnd"/>
      <w:r w:rsidRPr="007E076F">
        <w:rPr>
          <w:rFonts w:ascii="TH SarabunPSK" w:hAnsi="TH SarabunPSK" w:cs="TH SarabunPSK"/>
          <w:spacing w:val="-12"/>
          <w:sz w:val="32"/>
          <w:szCs w:val="32"/>
          <w:cs/>
        </w:rPr>
        <w:t>.</w:t>
      </w:r>
      <w:r w:rsidRPr="007E076F">
        <w:rPr>
          <w:rFonts w:ascii="TH SarabunPSK" w:hAnsi="TH SarabunPSK" w:cs="TH SarabunPSK"/>
          <w:spacing w:val="-12"/>
          <w:sz w:val="32"/>
          <w:szCs w:val="32"/>
        </w:rPr>
        <w:t>.</w:t>
      </w:r>
      <w:r w:rsidRPr="007E076F">
        <w:rPr>
          <w:rFonts w:ascii="TH SarabunPSK" w:hAnsi="TH SarabunPSK" w:cs="TH SarabunPSK"/>
          <w:spacing w:val="-12"/>
          <w:sz w:val="32"/>
          <w:szCs w:val="32"/>
          <w:cs/>
        </w:rPr>
        <w:t xml:space="preserve"> </w:t>
      </w:r>
    </w:p>
    <w:p w14:paraId="7EE95AA5" w14:textId="678A832C" w:rsidR="0010387F" w:rsidRPr="007E076F" w:rsidRDefault="0010387F" w:rsidP="0010387F">
      <w:pPr>
        <w:tabs>
          <w:tab w:val="left" w:pos="992"/>
        </w:tabs>
        <w:spacing w:before="120" w:after="0" w:line="240" w:lineRule="auto"/>
        <w:jc w:val="both"/>
        <w:rPr>
          <w:rFonts w:ascii="TH SarabunPSK" w:eastAsia="Times New Roman" w:hAnsi="TH SarabunPSK" w:cs="TH SarabunPSK"/>
          <w:b/>
          <w:bCs/>
          <w:snapToGrid w:val="0"/>
          <w:sz w:val="32"/>
          <w:szCs w:val="32"/>
          <w:lang w:eastAsia="th-TH"/>
        </w:rPr>
      </w:pPr>
      <w:r w:rsidRPr="007E076F">
        <w:rPr>
          <w:rFonts w:ascii="TH SarabunPSK" w:eastAsia="Times New Roman" w:hAnsi="TH SarabunPSK" w:cs="TH SarabunPSK"/>
          <w:b/>
          <w:bCs/>
          <w:snapToGrid w:val="0"/>
          <w:sz w:val="32"/>
          <w:szCs w:val="32"/>
          <w:lang w:eastAsia="th-TH"/>
        </w:rPr>
        <w:t>(</w:t>
      </w:r>
      <w:r w:rsidR="00177B8D" w:rsidRPr="007E076F">
        <w:rPr>
          <w:rFonts w:ascii="TH SarabunPSK" w:eastAsia="Times New Roman" w:hAnsi="TH SarabunPSK" w:cs="TH SarabunPSK" w:hint="cs"/>
          <w:b/>
          <w:bCs/>
          <w:snapToGrid w:val="0"/>
          <w:sz w:val="32"/>
          <w:szCs w:val="32"/>
          <w:cs/>
          <w:lang w:eastAsia="th-TH"/>
        </w:rPr>
        <w:t>๒</w:t>
      </w:r>
      <w:r w:rsidRPr="007E076F">
        <w:rPr>
          <w:rFonts w:ascii="TH SarabunPSK" w:eastAsia="Times New Roman" w:hAnsi="TH SarabunPSK" w:cs="TH SarabunPSK"/>
          <w:b/>
          <w:bCs/>
          <w:snapToGrid w:val="0"/>
          <w:sz w:val="32"/>
          <w:szCs w:val="32"/>
          <w:lang w:eastAsia="th-TH"/>
        </w:rPr>
        <w:t xml:space="preserve">) </w:t>
      </w:r>
      <w:r w:rsidRPr="007E076F">
        <w:rPr>
          <w:rFonts w:ascii="TH SarabunPSK" w:eastAsia="Times New Roman" w:hAnsi="TH SarabunPSK" w:cs="TH SarabunPSK"/>
          <w:b/>
          <w:bCs/>
          <w:snapToGrid w:val="0"/>
          <w:sz w:val="32"/>
          <w:szCs w:val="32"/>
          <w:cs/>
          <w:lang w:eastAsia="th-TH"/>
        </w:rPr>
        <w:t>ดุษฎีนิพนธ์</w:t>
      </w:r>
      <w:r w:rsidRPr="007E076F">
        <w:rPr>
          <w:rFonts w:ascii="TH SarabunPSK" w:eastAsia="Times New Roman" w:hAnsi="TH SarabunPSK" w:cs="TH SarabunPSK"/>
          <w:b/>
          <w:bCs/>
          <w:snapToGrid w:val="0"/>
          <w:sz w:val="32"/>
          <w:szCs w:val="32"/>
          <w:lang w:eastAsia="th-TH"/>
        </w:rPr>
        <w:t>/</w:t>
      </w:r>
      <w:r w:rsidRPr="007E076F">
        <w:rPr>
          <w:rFonts w:ascii="TH SarabunPSK" w:eastAsia="Times New Roman" w:hAnsi="TH SarabunPSK" w:cs="TH SarabunPSK"/>
          <w:b/>
          <w:bCs/>
          <w:snapToGrid w:val="0"/>
          <w:sz w:val="32"/>
          <w:szCs w:val="32"/>
          <w:cs/>
          <w:lang w:eastAsia="th-TH"/>
        </w:rPr>
        <w:t>วิทยานิพนธ์</w:t>
      </w:r>
      <w:r w:rsidRPr="007E076F">
        <w:rPr>
          <w:rFonts w:ascii="TH SarabunPSK" w:eastAsia="Times New Roman" w:hAnsi="TH SarabunPSK" w:cs="TH SarabunPSK"/>
          <w:b/>
          <w:bCs/>
          <w:snapToGrid w:val="0"/>
          <w:sz w:val="32"/>
          <w:szCs w:val="32"/>
          <w:lang w:eastAsia="th-TH"/>
        </w:rPr>
        <w:t>/</w:t>
      </w:r>
      <w:r w:rsidRPr="007E076F">
        <w:rPr>
          <w:rFonts w:ascii="TH SarabunPSK" w:eastAsia="Times New Roman" w:hAnsi="TH SarabunPSK" w:cs="TH SarabunPSK"/>
          <w:b/>
          <w:bCs/>
          <w:snapToGrid w:val="0"/>
          <w:sz w:val="32"/>
          <w:szCs w:val="32"/>
          <w:cs/>
          <w:lang w:eastAsia="th-TH"/>
        </w:rPr>
        <w:t>สารนิพนธ์</w:t>
      </w:r>
      <w:r w:rsidRPr="007E076F">
        <w:rPr>
          <w:rFonts w:ascii="TH SarabunPSK" w:eastAsia="Times New Roman" w:hAnsi="TH SarabunPSK" w:cs="TH SarabunPSK"/>
          <w:b/>
          <w:bCs/>
          <w:snapToGrid w:val="0"/>
          <w:sz w:val="32"/>
          <w:szCs w:val="32"/>
          <w:lang w:eastAsia="th-TH"/>
        </w:rPr>
        <w:t>:</w:t>
      </w:r>
    </w:p>
    <w:p w14:paraId="08D07D66" w14:textId="77777777" w:rsidR="001A39D3" w:rsidRPr="007E076F" w:rsidRDefault="001A39D3" w:rsidP="001B7AD3">
      <w:pPr>
        <w:pStyle w:val="a8"/>
        <w:tabs>
          <w:tab w:val="left" w:pos="992"/>
        </w:tabs>
        <w:ind w:left="992" w:hanging="992"/>
        <w:jc w:val="thaiDistribute"/>
        <w:rPr>
          <w:rFonts w:ascii="TH SarabunPSK" w:hAnsi="TH SarabunPSK" w:cs="TH SarabunPSK"/>
          <w:sz w:val="32"/>
          <w:szCs w:val="32"/>
        </w:rPr>
      </w:pPr>
      <w:r w:rsidRPr="007E076F">
        <w:rPr>
          <w:rFonts w:ascii="TH SarabunPSK" w:hAnsi="TH SarabunPSK" w:cs="TH SarabunPSK"/>
          <w:sz w:val="32"/>
          <w:szCs w:val="32"/>
          <w:cs/>
        </w:rPr>
        <w:t>จเด็จ ทัศวงษา</w:t>
      </w:r>
      <w:r w:rsidRPr="007E076F">
        <w:rPr>
          <w:rFonts w:ascii="TH SarabunPSK" w:hAnsi="TH SarabunPSK" w:cs="TH SarabunPSK"/>
          <w:sz w:val="32"/>
          <w:szCs w:val="32"/>
        </w:rPr>
        <w:t>. “</w:t>
      </w:r>
      <w:r w:rsidRPr="007E076F">
        <w:rPr>
          <w:rFonts w:ascii="TH SarabunPSK" w:hAnsi="TH SarabunPSK" w:cs="TH SarabunPSK"/>
          <w:sz w:val="32"/>
          <w:szCs w:val="32"/>
          <w:cs/>
        </w:rPr>
        <w:t>การพัฒนารูปแบบการดำเนินงานโรงเรียนวิถีพุทธของสำนักงานเขตพื้นที่ การศึกษาประถมศึกษามหาสารคาม เขต ๓”</w:t>
      </w:r>
      <w:r w:rsidRPr="007E076F">
        <w:rPr>
          <w:rFonts w:ascii="TH SarabunPSK" w:hAnsi="TH SarabunPSK" w:cs="TH SarabunPSK"/>
          <w:sz w:val="32"/>
          <w:szCs w:val="32"/>
        </w:rPr>
        <w:t>.</w:t>
      </w:r>
      <w:r w:rsidRPr="007E076F">
        <w:rPr>
          <w:rFonts w:ascii="TH SarabunPSK" w:hAnsi="TH SarabunPSK" w:cs="TH SarabunPSK"/>
          <w:sz w:val="32"/>
          <w:szCs w:val="32"/>
          <w:cs/>
        </w:rPr>
        <w:t xml:space="preserve"> </w:t>
      </w:r>
      <w:r w:rsidRPr="007E076F">
        <w:rPr>
          <w:rFonts w:ascii="TH SarabunPSK" w:hAnsi="TH SarabunPSK" w:cs="TH SarabunPSK"/>
          <w:b/>
          <w:bCs/>
          <w:sz w:val="32"/>
          <w:szCs w:val="32"/>
          <w:cs/>
        </w:rPr>
        <w:t>วิทยานิพนธ์พุทธ</w:t>
      </w:r>
      <w:proofErr w:type="spellStart"/>
      <w:r w:rsidRPr="007E076F">
        <w:rPr>
          <w:rFonts w:ascii="TH SarabunPSK" w:hAnsi="TH SarabunPSK" w:cs="TH SarabunPSK"/>
          <w:b/>
          <w:bCs/>
          <w:sz w:val="32"/>
          <w:szCs w:val="32"/>
          <w:cs/>
        </w:rPr>
        <w:t>ศา</w:t>
      </w:r>
      <w:proofErr w:type="spellEnd"/>
      <w:r w:rsidRPr="007E076F">
        <w:rPr>
          <w:rFonts w:ascii="TH SarabunPSK" w:hAnsi="TH SarabunPSK" w:cs="TH SarabunPSK"/>
          <w:b/>
          <w:bCs/>
          <w:sz w:val="32"/>
          <w:szCs w:val="32"/>
          <w:cs/>
        </w:rPr>
        <w:t>สตรดุษฎีบัณฑิต สาขาวิชาพระพุทธศาสนา.</w:t>
      </w:r>
      <w:r w:rsidRPr="007E076F">
        <w:rPr>
          <w:rFonts w:ascii="TH SarabunPSK" w:hAnsi="TH SarabunPSK" w:cs="TH SarabunPSK"/>
          <w:sz w:val="32"/>
          <w:szCs w:val="32"/>
          <w:cs/>
        </w:rPr>
        <w:t xml:space="preserve"> บัณฑิตวิทยาลัย</w:t>
      </w:r>
      <w:r w:rsidRPr="007E076F">
        <w:rPr>
          <w:rFonts w:ascii="TH SarabunPSK" w:hAnsi="TH SarabunPSK" w:cs="TH SarabunPSK"/>
          <w:sz w:val="32"/>
          <w:szCs w:val="32"/>
        </w:rPr>
        <w:t xml:space="preserve">: </w:t>
      </w:r>
      <w:r w:rsidRPr="007E076F">
        <w:rPr>
          <w:rFonts w:ascii="TH SarabunPSK" w:hAnsi="TH SarabunPSK" w:cs="TH SarabunPSK"/>
          <w:sz w:val="32"/>
          <w:szCs w:val="32"/>
          <w:cs/>
        </w:rPr>
        <w:t>มหาวิทยาลัยมหาจุฬาลงกรณราชวิทยาลัย</w:t>
      </w:r>
      <w:r w:rsidRPr="007E076F">
        <w:rPr>
          <w:rFonts w:ascii="TH SarabunPSK" w:hAnsi="TH SarabunPSK" w:cs="TH SarabunPSK"/>
          <w:sz w:val="32"/>
          <w:szCs w:val="32"/>
        </w:rPr>
        <w:t xml:space="preserve">, </w:t>
      </w:r>
      <w:r w:rsidRPr="007E076F">
        <w:rPr>
          <w:rFonts w:ascii="TH SarabunPSK" w:hAnsi="TH SarabunPSK" w:cs="TH SarabunPSK"/>
          <w:sz w:val="32"/>
          <w:szCs w:val="32"/>
          <w:cs/>
        </w:rPr>
        <w:t xml:space="preserve">๒๕๖๐. </w:t>
      </w:r>
    </w:p>
    <w:p w14:paraId="41675785" w14:textId="77777777" w:rsidR="001A39D3" w:rsidRPr="007E076F" w:rsidRDefault="001A39D3" w:rsidP="001B7AD3">
      <w:pPr>
        <w:pStyle w:val="a8"/>
        <w:tabs>
          <w:tab w:val="left" w:pos="992"/>
        </w:tabs>
        <w:ind w:left="992" w:hanging="992"/>
        <w:jc w:val="thaiDistribute"/>
        <w:rPr>
          <w:rFonts w:ascii="TH SarabunPSK" w:hAnsi="TH SarabunPSK" w:cs="TH SarabunPSK"/>
          <w:sz w:val="32"/>
          <w:szCs w:val="32"/>
        </w:rPr>
      </w:pPr>
      <w:r w:rsidRPr="007E076F">
        <w:rPr>
          <w:rFonts w:ascii="TH SarabunPSK" w:hAnsi="TH SarabunPSK" w:cs="TH SarabunPSK"/>
          <w:sz w:val="32"/>
          <w:szCs w:val="32"/>
          <w:cs/>
        </w:rPr>
        <w:t>ณัฐ</w:t>
      </w:r>
      <w:proofErr w:type="spellStart"/>
      <w:r w:rsidRPr="007E076F">
        <w:rPr>
          <w:rFonts w:ascii="TH SarabunPSK" w:hAnsi="TH SarabunPSK" w:cs="TH SarabunPSK"/>
          <w:sz w:val="32"/>
          <w:szCs w:val="32"/>
          <w:cs/>
        </w:rPr>
        <w:t>นั</w:t>
      </w:r>
      <w:proofErr w:type="spellEnd"/>
      <w:r w:rsidRPr="007E076F">
        <w:rPr>
          <w:rFonts w:ascii="TH SarabunPSK" w:hAnsi="TH SarabunPSK" w:cs="TH SarabunPSK"/>
          <w:sz w:val="32"/>
          <w:szCs w:val="32"/>
          <w:cs/>
        </w:rPr>
        <w:t>นทพล โปรเทียรณ์</w:t>
      </w:r>
      <w:r w:rsidRPr="007E076F">
        <w:rPr>
          <w:rFonts w:ascii="TH SarabunPSK" w:hAnsi="TH SarabunPSK" w:cs="TH SarabunPSK"/>
          <w:sz w:val="32"/>
          <w:szCs w:val="32"/>
        </w:rPr>
        <w:t>. “</w:t>
      </w:r>
      <w:r w:rsidRPr="007E076F">
        <w:rPr>
          <w:rFonts w:ascii="TH SarabunPSK" w:hAnsi="TH SarabunPSK" w:cs="TH SarabunPSK"/>
          <w:sz w:val="32"/>
          <w:szCs w:val="32"/>
          <w:cs/>
        </w:rPr>
        <w:t>รูปแบบการบริหารจัดการตามหลักปุ</w:t>
      </w:r>
      <w:proofErr w:type="spellStart"/>
      <w:r w:rsidRPr="007E076F">
        <w:rPr>
          <w:rFonts w:ascii="TH SarabunPSK" w:hAnsi="TH SarabunPSK" w:cs="TH SarabunPSK"/>
          <w:sz w:val="32"/>
          <w:szCs w:val="32"/>
          <w:cs/>
        </w:rPr>
        <w:t>ริส</w:t>
      </w:r>
      <w:proofErr w:type="spellEnd"/>
      <w:r w:rsidRPr="007E076F">
        <w:rPr>
          <w:rFonts w:ascii="TH SarabunPSK" w:hAnsi="TH SarabunPSK" w:cs="TH SarabunPSK"/>
          <w:sz w:val="32"/>
          <w:szCs w:val="32"/>
          <w:cs/>
        </w:rPr>
        <w:t>ธรรม ๗ โรงเรียนสอนดนตรี กลุ่มภาคเหนือตอนล่าง”</w:t>
      </w:r>
      <w:r w:rsidRPr="007E076F">
        <w:rPr>
          <w:rFonts w:ascii="TH SarabunPSK" w:hAnsi="TH SarabunPSK" w:cs="TH SarabunPSK"/>
          <w:sz w:val="32"/>
          <w:szCs w:val="32"/>
        </w:rPr>
        <w:t>.</w:t>
      </w:r>
      <w:r w:rsidRPr="007E076F">
        <w:rPr>
          <w:rFonts w:ascii="TH SarabunPSK" w:hAnsi="TH SarabunPSK" w:cs="TH SarabunPSK"/>
          <w:sz w:val="32"/>
          <w:szCs w:val="32"/>
          <w:cs/>
        </w:rPr>
        <w:t xml:space="preserve"> </w:t>
      </w:r>
      <w:r w:rsidRPr="007E076F">
        <w:rPr>
          <w:rFonts w:ascii="TH SarabunPSK" w:hAnsi="TH SarabunPSK" w:cs="TH SarabunPSK"/>
          <w:b/>
          <w:bCs/>
          <w:sz w:val="32"/>
          <w:szCs w:val="32"/>
          <w:cs/>
        </w:rPr>
        <w:t>วิทยานิพนธ์พุทธ</w:t>
      </w:r>
      <w:proofErr w:type="spellStart"/>
      <w:r w:rsidRPr="007E076F">
        <w:rPr>
          <w:rFonts w:ascii="TH SarabunPSK" w:hAnsi="TH SarabunPSK" w:cs="TH SarabunPSK"/>
          <w:b/>
          <w:bCs/>
          <w:sz w:val="32"/>
          <w:szCs w:val="32"/>
          <w:cs/>
        </w:rPr>
        <w:t>ศา</w:t>
      </w:r>
      <w:proofErr w:type="spellEnd"/>
      <w:r w:rsidRPr="007E076F">
        <w:rPr>
          <w:rFonts w:ascii="TH SarabunPSK" w:hAnsi="TH SarabunPSK" w:cs="TH SarabunPSK"/>
          <w:b/>
          <w:bCs/>
          <w:sz w:val="32"/>
          <w:szCs w:val="32"/>
          <w:cs/>
        </w:rPr>
        <w:t>สตรดุษฎีบัณฑิต สาขาวิชาพุทธบริหารการศึกษา</w:t>
      </w:r>
      <w:r w:rsidRPr="007E076F">
        <w:rPr>
          <w:rFonts w:ascii="TH SarabunPSK" w:hAnsi="TH SarabunPSK" w:cs="TH SarabunPSK"/>
          <w:sz w:val="32"/>
          <w:szCs w:val="32"/>
          <w:cs/>
        </w:rPr>
        <w:t>. บัณฑิตวิทยาลัย</w:t>
      </w:r>
      <w:r w:rsidRPr="007E076F">
        <w:rPr>
          <w:rFonts w:ascii="TH SarabunPSK" w:hAnsi="TH SarabunPSK" w:cs="TH SarabunPSK"/>
          <w:sz w:val="32"/>
          <w:szCs w:val="32"/>
        </w:rPr>
        <w:t xml:space="preserve">: </w:t>
      </w:r>
      <w:r w:rsidRPr="007E076F">
        <w:rPr>
          <w:rFonts w:ascii="TH SarabunPSK" w:hAnsi="TH SarabunPSK" w:cs="TH SarabunPSK"/>
          <w:sz w:val="32"/>
          <w:szCs w:val="32"/>
          <w:cs/>
        </w:rPr>
        <w:t>มหาวิทยาลัยมหาจุฬาลงกรณราชวิทยาลัย</w:t>
      </w:r>
      <w:r w:rsidRPr="007E076F">
        <w:rPr>
          <w:rFonts w:ascii="TH SarabunPSK" w:hAnsi="TH SarabunPSK" w:cs="TH SarabunPSK"/>
          <w:sz w:val="32"/>
          <w:szCs w:val="32"/>
        </w:rPr>
        <w:t xml:space="preserve">, </w:t>
      </w:r>
      <w:r w:rsidRPr="007E076F">
        <w:rPr>
          <w:rFonts w:ascii="TH SarabunPSK" w:hAnsi="TH SarabunPSK" w:cs="TH SarabunPSK"/>
          <w:sz w:val="32"/>
          <w:szCs w:val="32"/>
          <w:cs/>
        </w:rPr>
        <w:t xml:space="preserve">๒๕๖๑. </w:t>
      </w:r>
    </w:p>
    <w:p w14:paraId="34955C43" w14:textId="77777777" w:rsidR="001A39D3" w:rsidRPr="007E076F" w:rsidRDefault="001A39D3" w:rsidP="001B7AD3">
      <w:pPr>
        <w:pStyle w:val="a8"/>
        <w:tabs>
          <w:tab w:val="left" w:pos="992"/>
        </w:tabs>
        <w:ind w:left="992" w:hanging="992"/>
        <w:jc w:val="thaiDistribute"/>
        <w:rPr>
          <w:rFonts w:ascii="TH SarabunPSK" w:hAnsi="TH SarabunPSK" w:cs="TH SarabunPSK"/>
          <w:sz w:val="32"/>
          <w:szCs w:val="32"/>
        </w:rPr>
      </w:pPr>
      <w:r w:rsidRPr="007E076F">
        <w:rPr>
          <w:rFonts w:ascii="TH SarabunPSK" w:hAnsi="TH SarabunPSK" w:cs="TH SarabunPSK"/>
          <w:sz w:val="32"/>
          <w:szCs w:val="32"/>
          <w:cs/>
        </w:rPr>
        <w:t>ทรงวิทย์ แก้วศรี</w:t>
      </w:r>
      <w:r w:rsidRPr="007E076F">
        <w:rPr>
          <w:rFonts w:ascii="TH SarabunPSK" w:hAnsi="TH SarabunPSK" w:cs="TH SarabunPSK"/>
          <w:sz w:val="32"/>
          <w:szCs w:val="32"/>
        </w:rPr>
        <w:t xml:space="preserve">. </w:t>
      </w:r>
      <w:r w:rsidRPr="00C963F2">
        <w:rPr>
          <w:rFonts w:ascii="TH SarabunPSK" w:hAnsi="TH SarabunPSK" w:cs="TH SarabunPSK"/>
          <w:spacing w:val="-10"/>
          <w:sz w:val="32"/>
          <w:szCs w:val="32"/>
        </w:rPr>
        <w:t>“</w:t>
      </w:r>
      <w:r w:rsidRPr="00C963F2">
        <w:rPr>
          <w:rFonts w:ascii="TH SarabunPSK" w:hAnsi="TH SarabunPSK" w:cs="TH SarabunPSK"/>
          <w:spacing w:val="-10"/>
          <w:sz w:val="32"/>
          <w:szCs w:val="32"/>
          <w:cs/>
        </w:rPr>
        <w:t>การศึกษาวิเคราะห์ยุทธวิธีในการประกาศศาสนาของพระพุทธเจ้า”</w:t>
      </w:r>
      <w:r w:rsidRPr="00C963F2">
        <w:rPr>
          <w:rFonts w:ascii="TH SarabunPSK" w:hAnsi="TH SarabunPSK" w:cs="TH SarabunPSK"/>
          <w:spacing w:val="-10"/>
          <w:sz w:val="32"/>
          <w:szCs w:val="32"/>
        </w:rPr>
        <w:t xml:space="preserve">. </w:t>
      </w:r>
      <w:r w:rsidRPr="00C963F2">
        <w:rPr>
          <w:rFonts w:ascii="TH SarabunPSK" w:hAnsi="TH SarabunPSK" w:cs="TH SarabunPSK"/>
          <w:b/>
          <w:bCs/>
          <w:spacing w:val="-10"/>
          <w:sz w:val="32"/>
          <w:szCs w:val="32"/>
          <w:cs/>
        </w:rPr>
        <w:t>วิทยานิพนธ์พุทธ</w:t>
      </w:r>
      <w:proofErr w:type="spellStart"/>
      <w:r w:rsidRPr="00C963F2">
        <w:rPr>
          <w:rFonts w:ascii="TH SarabunPSK" w:hAnsi="TH SarabunPSK" w:cs="TH SarabunPSK"/>
          <w:b/>
          <w:bCs/>
          <w:spacing w:val="-10"/>
          <w:sz w:val="32"/>
          <w:szCs w:val="32"/>
          <w:cs/>
        </w:rPr>
        <w:t>ศา</w:t>
      </w:r>
      <w:proofErr w:type="spellEnd"/>
      <w:r w:rsidRPr="00C963F2">
        <w:rPr>
          <w:rFonts w:ascii="TH SarabunPSK" w:hAnsi="TH SarabunPSK" w:cs="TH SarabunPSK"/>
          <w:b/>
          <w:bCs/>
          <w:spacing w:val="-10"/>
          <w:sz w:val="32"/>
          <w:szCs w:val="32"/>
          <w:cs/>
        </w:rPr>
        <w:t>สตรดุษฎีบัณฑิต</w:t>
      </w:r>
      <w:r w:rsidRPr="00C963F2">
        <w:rPr>
          <w:rFonts w:ascii="TH SarabunPSK" w:hAnsi="TH SarabunPSK" w:cs="TH SarabunPSK"/>
          <w:spacing w:val="-10"/>
          <w:sz w:val="32"/>
          <w:szCs w:val="32"/>
        </w:rPr>
        <w:t xml:space="preserve">. </w:t>
      </w:r>
      <w:r w:rsidRPr="00C963F2">
        <w:rPr>
          <w:rFonts w:ascii="TH SarabunPSK" w:hAnsi="TH SarabunPSK" w:cs="TH SarabunPSK"/>
          <w:spacing w:val="-10"/>
          <w:sz w:val="32"/>
          <w:szCs w:val="32"/>
          <w:cs/>
        </w:rPr>
        <w:t>บัณฑิตวิทยาลัย: มหาวิทยาลัยมหาจุฬาลงกรณราชวิทยาลัย</w:t>
      </w:r>
      <w:r w:rsidRPr="00C963F2">
        <w:rPr>
          <w:rFonts w:ascii="TH SarabunPSK" w:hAnsi="TH SarabunPSK" w:cs="TH SarabunPSK"/>
          <w:spacing w:val="-10"/>
          <w:sz w:val="32"/>
          <w:szCs w:val="32"/>
        </w:rPr>
        <w:t xml:space="preserve">, </w:t>
      </w:r>
      <w:r w:rsidRPr="00C963F2">
        <w:rPr>
          <w:rFonts w:ascii="TH SarabunPSK" w:hAnsi="TH SarabunPSK" w:cs="TH SarabunPSK"/>
          <w:spacing w:val="-10"/>
          <w:sz w:val="32"/>
          <w:szCs w:val="32"/>
          <w:cs/>
        </w:rPr>
        <w:t>๒๕๕๐</w:t>
      </w:r>
      <w:r w:rsidRPr="007E076F">
        <w:rPr>
          <w:rFonts w:ascii="TH SarabunPSK" w:hAnsi="TH SarabunPSK" w:cs="TH SarabunPSK"/>
          <w:sz w:val="32"/>
          <w:szCs w:val="32"/>
          <w:cs/>
        </w:rPr>
        <w:t xml:space="preserve">. </w:t>
      </w:r>
    </w:p>
    <w:p w14:paraId="61015319" w14:textId="0F2CFF3A" w:rsidR="001A39D3" w:rsidRPr="007E076F" w:rsidRDefault="001A39D3" w:rsidP="001B7AD3">
      <w:pPr>
        <w:pStyle w:val="a8"/>
        <w:tabs>
          <w:tab w:val="left" w:pos="992"/>
        </w:tabs>
        <w:ind w:left="992" w:hanging="992"/>
        <w:jc w:val="thaiDistribute"/>
        <w:rPr>
          <w:rFonts w:ascii="TH SarabunPSK" w:hAnsi="TH SarabunPSK" w:cs="TH SarabunPSK"/>
          <w:sz w:val="32"/>
          <w:szCs w:val="32"/>
        </w:rPr>
      </w:pPr>
      <w:r w:rsidRPr="007E076F">
        <w:rPr>
          <w:rFonts w:ascii="TH SarabunPSK" w:hAnsi="TH SarabunPSK" w:cs="TH SarabunPSK"/>
          <w:sz w:val="32"/>
          <w:szCs w:val="32"/>
          <w:cs/>
        </w:rPr>
        <w:t>พระครูปลัดอเนก ปุณฺณ</w:t>
      </w:r>
      <w:proofErr w:type="spellStart"/>
      <w:r w:rsidRPr="007E076F">
        <w:rPr>
          <w:rFonts w:ascii="TH SarabunPSK" w:hAnsi="TH SarabunPSK" w:cs="TH SarabunPSK"/>
          <w:sz w:val="32"/>
          <w:szCs w:val="32"/>
          <w:cs/>
        </w:rPr>
        <w:t>วุฑฺโฒ</w:t>
      </w:r>
      <w:proofErr w:type="spellEnd"/>
      <w:r w:rsidRPr="007E076F">
        <w:rPr>
          <w:rFonts w:ascii="TH SarabunPSK" w:hAnsi="TH SarabunPSK" w:cs="TH SarabunPSK"/>
          <w:sz w:val="32"/>
          <w:szCs w:val="32"/>
          <w:cs/>
        </w:rPr>
        <w:t xml:space="preserve"> </w:t>
      </w:r>
      <w:r w:rsidRPr="007E076F">
        <w:rPr>
          <w:rFonts w:ascii="TH SarabunPSK" w:hAnsi="TH SarabunPSK" w:cs="TH SarabunPSK" w:hint="cs"/>
          <w:sz w:val="32"/>
          <w:szCs w:val="32"/>
          <w:cs/>
        </w:rPr>
        <w:t>(</w:t>
      </w:r>
      <w:r w:rsidRPr="007E076F">
        <w:rPr>
          <w:rFonts w:ascii="TH SarabunPSK" w:hAnsi="TH SarabunPSK" w:cs="TH SarabunPSK"/>
          <w:sz w:val="32"/>
          <w:szCs w:val="32"/>
          <w:cs/>
        </w:rPr>
        <w:t>แก้วดวงดี</w:t>
      </w:r>
      <w:r w:rsidRPr="007E076F">
        <w:rPr>
          <w:rFonts w:ascii="TH SarabunPSK" w:hAnsi="TH SarabunPSK" w:cs="TH SarabunPSK" w:hint="cs"/>
          <w:sz w:val="32"/>
          <w:szCs w:val="32"/>
          <w:cs/>
        </w:rPr>
        <w:t>)</w:t>
      </w:r>
      <w:r w:rsidRPr="007E076F">
        <w:rPr>
          <w:rFonts w:ascii="TH SarabunPSK" w:hAnsi="TH SarabunPSK" w:cs="TH SarabunPSK"/>
          <w:sz w:val="32"/>
          <w:szCs w:val="32"/>
        </w:rPr>
        <w:t>. “</w:t>
      </w:r>
      <w:r w:rsidRPr="007E076F">
        <w:rPr>
          <w:rFonts w:ascii="TH SarabunPSK" w:hAnsi="TH SarabunPSK" w:cs="TH SarabunPSK"/>
          <w:sz w:val="32"/>
          <w:szCs w:val="32"/>
          <w:cs/>
        </w:rPr>
        <w:t>รูปแบบการบริหารตามหลักไตรสิกขาของผู้บริหารโรงเรียนสังกัดสำนักงานเขตพื้นที่การศึกษามัธยมศึกษา เขต ๕”</w:t>
      </w:r>
      <w:r w:rsidRPr="007E076F">
        <w:rPr>
          <w:rFonts w:ascii="TH SarabunPSK" w:hAnsi="TH SarabunPSK" w:cs="TH SarabunPSK"/>
          <w:sz w:val="32"/>
          <w:szCs w:val="32"/>
        </w:rPr>
        <w:t>.</w:t>
      </w:r>
      <w:r w:rsidRPr="007E076F">
        <w:rPr>
          <w:rFonts w:ascii="TH SarabunPSK" w:hAnsi="TH SarabunPSK" w:cs="TH SarabunPSK"/>
          <w:sz w:val="32"/>
          <w:szCs w:val="32"/>
          <w:cs/>
        </w:rPr>
        <w:t xml:space="preserve"> </w:t>
      </w:r>
      <w:r w:rsidRPr="007E076F">
        <w:rPr>
          <w:rFonts w:ascii="TH SarabunPSK" w:hAnsi="TH SarabunPSK" w:cs="TH SarabunPSK"/>
          <w:b/>
          <w:bCs/>
          <w:sz w:val="32"/>
          <w:szCs w:val="32"/>
          <w:cs/>
        </w:rPr>
        <w:t>วิทยานิพนธ์พุทธ</w:t>
      </w:r>
      <w:proofErr w:type="spellStart"/>
      <w:r w:rsidRPr="007E076F">
        <w:rPr>
          <w:rFonts w:ascii="TH SarabunPSK" w:hAnsi="TH SarabunPSK" w:cs="TH SarabunPSK"/>
          <w:b/>
          <w:bCs/>
          <w:sz w:val="32"/>
          <w:szCs w:val="32"/>
          <w:cs/>
        </w:rPr>
        <w:t>ศา</w:t>
      </w:r>
      <w:proofErr w:type="spellEnd"/>
      <w:r w:rsidRPr="007E076F">
        <w:rPr>
          <w:rFonts w:ascii="TH SarabunPSK" w:hAnsi="TH SarabunPSK" w:cs="TH SarabunPSK"/>
          <w:b/>
          <w:bCs/>
          <w:sz w:val="32"/>
          <w:szCs w:val="32"/>
          <w:cs/>
        </w:rPr>
        <w:t>สตรดุษฎีบัณฑิต สาขาวิชาพุทธบริหารการศึกษา</w:t>
      </w:r>
      <w:r w:rsidRPr="007E076F">
        <w:rPr>
          <w:rFonts w:ascii="TH SarabunPSK" w:hAnsi="TH SarabunPSK" w:cs="TH SarabunPSK"/>
          <w:sz w:val="32"/>
          <w:szCs w:val="32"/>
          <w:cs/>
        </w:rPr>
        <w:t>. บัณฑิตวิทยาลัย</w:t>
      </w:r>
      <w:r w:rsidRPr="007E076F">
        <w:rPr>
          <w:rFonts w:ascii="TH SarabunPSK" w:hAnsi="TH SarabunPSK" w:cs="TH SarabunPSK"/>
          <w:sz w:val="32"/>
          <w:szCs w:val="32"/>
        </w:rPr>
        <w:t xml:space="preserve">: </w:t>
      </w:r>
      <w:r w:rsidRPr="007E076F">
        <w:rPr>
          <w:rFonts w:ascii="TH SarabunPSK" w:hAnsi="TH SarabunPSK" w:cs="TH SarabunPSK"/>
          <w:sz w:val="32"/>
          <w:szCs w:val="32"/>
          <w:cs/>
        </w:rPr>
        <w:t>มหาวิทยาลัยมหาจุฬาลงกรณราชวิทยาลัย</w:t>
      </w:r>
      <w:r w:rsidRPr="007E076F">
        <w:rPr>
          <w:rFonts w:ascii="TH SarabunPSK" w:hAnsi="TH SarabunPSK" w:cs="TH SarabunPSK"/>
          <w:sz w:val="32"/>
          <w:szCs w:val="32"/>
        </w:rPr>
        <w:t xml:space="preserve">, </w:t>
      </w:r>
      <w:r w:rsidRPr="007E076F">
        <w:rPr>
          <w:rFonts w:ascii="TH SarabunPSK" w:hAnsi="TH SarabunPSK" w:cs="TH SarabunPSK"/>
          <w:sz w:val="32"/>
          <w:szCs w:val="32"/>
          <w:cs/>
        </w:rPr>
        <w:t xml:space="preserve">๒๕๖๑. </w:t>
      </w:r>
    </w:p>
    <w:p w14:paraId="0ADDE158" w14:textId="07AD83A4" w:rsidR="001A39D3" w:rsidRPr="007E076F" w:rsidRDefault="001A39D3" w:rsidP="001B7AD3">
      <w:pPr>
        <w:pStyle w:val="a8"/>
        <w:tabs>
          <w:tab w:val="left" w:pos="992"/>
        </w:tabs>
        <w:ind w:left="992" w:hanging="992"/>
        <w:jc w:val="thaiDistribute"/>
        <w:rPr>
          <w:rFonts w:ascii="TH SarabunPSK" w:hAnsi="TH SarabunPSK" w:cs="TH SarabunPSK"/>
          <w:sz w:val="32"/>
          <w:szCs w:val="32"/>
        </w:rPr>
      </w:pPr>
      <w:r w:rsidRPr="007E076F">
        <w:rPr>
          <w:rFonts w:ascii="TH SarabunPSK" w:hAnsi="TH SarabunPSK" w:cs="TH SarabunPSK"/>
          <w:sz w:val="32"/>
          <w:szCs w:val="32"/>
          <w:cs/>
        </w:rPr>
        <w:t xml:space="preserve">พระครูอุทัยปริยัติโกศล </w:t>
      </w:r>
      <w:r w:rsidRPr="007E076F">
        <w:rPr>
          <w:rFonts w:ascii="TH SarabunPSK" w:hAnsi="TH SarabunPSK" w:cs="TH SarabunPSK" w:hint="cs"/>
          <w:sz w:val="32"/>
          <w:szCs w:val="32"/>
          <w:cs/>
        </w:rPr>
        <w:t>(</w:t>
      </w:r>
      <w:r w:rsidRPr="007E076F">
        <w:rPr>
          <w:rFonts w:ascii="TH SarabunPSK" w:hAnsi="TH SarabunPSK" w:cs="TH SarabunPSK"/>
          <w:sz w:val="32"/>
          <w:szCs w:val="32"/>
          <w:cs/>
        </w:rPr>
        <w:t xml:space="preserve">เสถียร </w:t>
      </w:r>
      <w:r w:rsidRPr="007E076F">
        <w:rPr>
          <w:rFonts w:ascii="TH SarabunPSK" w:hAnsi="TH SarabunPSK" w:cs="TH SarabunPSK" w:hint="cs"/>
          <w:sz w:val="32"/>
          <w:szCs w:val="32"/>
          <w:cs/>
        </w:rPr>
        <w:t>ยอดสังวาล)</w:t>
      </w:r>
      <w:r w:rsidRPr="007E076F">
        <w:rPr>
          <w:rFonts w:ascii="TH SarabunPSK" w:hAnsi="TH SarabunPSK" w:cs="TH SarabunPSK"/>
          <w:sz w:val="32"/>
          <w:szCs w:val="32"/>
        </w:rPr>
        <w:t>. “</w:t>
      </w:r>
      <w:r w:rsidRPr="007E076F">
        <w:rPr>
          <w:rFonts w:ascii="TH SarabunPSK" w:hAnsi="TH SarabunPSK" w:cs="TH SarabunPSK"/>
          <w:sz w:val="32"/>
          <w:szCs w:val="32"/>
          <w:cs/>
        </w:rPr>
        <w:t>รูปแบบการบริหารจัดการตามหลักไตรสิกขา</w:t>
      </w:r>
      <w:r w:rsidRPr="007E076F">
        <w:rPr>
          <w:rFonts w:ascii="TH SarabunPSK" w:hAnsi="TH SarabunPSK" w:cs="TH SarabunPSK"/>
          <w:sz w:val="32"/>
          <w:szCs w:val="32"/>
        </w:rPr>
        <w:br/>
      </w:r>
      <w:r w:rsidRPr="007E076F">
        <w:rPr>
          <w:rFonts w:ascii="TH SarabunPSK" w:hAnsi="TH SarabunPSK" w:cs="TH SarabunPSK"/>
          <w:sz w:val="32"/>
          <w:szCs w:val="32"/>
          <w:cs/>
        </w:rPr>
        <w:t>ของศูนย์ศึกษาพระพุทธศาสนาวันอาทิตย์ในจังหวัดภาคกลาง”</w:t>
      </w:r>
      <w:r w:rsidRPr="007E076F">
        <w:rPr>
          <w:rFonts w:ascii="TH SarabunPSK" w:hAnsi="TH SarabunPSK" w:cs="TH SarabunPSK"/>
          <w:sz w:val="32"/>
          <w:szCs w:val="32"/>
        </w:rPr>
        <w:t xml:space="preserve">. </w:t>
      </w:r>
      <w:r w:rsidRPr="007E076F">
        <w:rPr>
          <w:rFonts w:ascii="TH SarabunPSK" w:hAnsi="TH SarabunPSK" w:cs="TH SarabunPSK"/>
          <w:b/>
          <w:bCs/>
          <w:sz w:val="32"/>
          <w:szCs w:val="32"/>
          <w:cs/>
        </w:rPr>
        <w:t>วิทยานิพนธ์พุทธ</w:t>
      </w:r>
      <w:proofErr w:type="spellStart"/>
      <w:r w:rsidRPr="007E076F">
        <w:rPr>
          <w:rFonts w:ascii="TH SarabunPSK" w:hAnsi="TH SarabunPSK" w:cs="TH SarabunPSK"/>
          <w:b/>
          <w:bCs/>
          <w:sz w:val="32"/>
          <w:szCs w:val="32"/>
          <w:cs/>
        </w:rPr>
        <w:t>ศา</w:t>
      </w:r>
      <w:proofErr w:type="spellEnd"/>
      <w:r w:rsidRPr="007E076F">
        <w:rPr>
          <w:rFonts w:ascii="TH SarabunPSK" w:hAnsi="TH SarabunPSK" w:cs="TH SarabunPSK"/>
          <w:b/>
          <w:bCs/>
          <w:sz w:val="32"/>
          <w:szCs w:val="32"/>
          <w:cs/>
        </w:rPr>
        <w:t>สตรดุษฎีบัณฑิต สาขาวิชาพุทธบริหารการศึกษา</w:t>
      </w:r>
      <w:r w:rsidRPr="007E076F">
        <w:rPr>
          <w:rFonts w:ascii="TH SarabunPSK" w:hAnsi="TH SarabunPSK" w:cs="TH SarabunPSK"/>
          <w:sz w:val="32"/>
          <w:szCs w:val="32"/>
          <w:cs/>
        </w:rPr>
        <w:t>. บัณฑิตวิทยาลัย</w:t>
      </w:r>
      <w:r w:rsidRPr="007E076F">
        <w:rPr>
          <w:rFonts w:ascii="TH SarabunPSK" w:hAnsi="TH SarabunPSK" w:cs="TH SarabunPSK"/>
          <w:sz w:val="32"/>
          <w:szCs w:val="32"/>
        </w:rPr>
        <w:t xml:space="preserve">: </w:t>
      </w:r>
      <w:r w:rsidRPr="007E076F">
        <w:rPr>
          <w:rFonts w:ascii="TH SarabunPSK" w:hAnsi="TH SarabunPSK" w:cs="TH SarabunPSK"/>
          <w:sz w:val="32"/>
          <w:szCs w:val="32"/>
          <w:cs/>
        </w:rPr>
        <w:t>มหาวิทยาลัยมหาจุฬาลงกรณราชวิทยาลัย</w:t>
      </w:r>
      <w:r w:rsidRPr="007E076F">
        <w:rPr>
          <w:rFonts w:ascii="TH SarabunPSK" w:hAnsi="TH SarabunPSK" w:cs="TH SarabunPSK"/>
          <w:sz w:val="32"/>
          <w:szCs w:val="32"/>
        </w:rPr>
        <w:t xml:space="preserve">, </w:t>
      </w:r>
      <w:r w:rsidRPr="007E076F">
        <w:rPr>
          <w:rFonts w:ascii="TH SarabunPSK" w:hAnsi="TH SarabunPSK" w:cs="TH SarabunPSK"/>
          <w:sz w:val="32"/>
          <w:szCs w:val="32"/>
          <w:cs/>
        </w:rPr>
        <w:t xml:space="preserve">๒๕๖๑. </w:t>
      </w:r>
    </w:p>
    <w:p w14:paraId="7D1A98B9" w14:textId="5C2BD24F" w:rsidR="001A39D3" w:rsidRPr="007E076F" w:rsidRDefault="001A39D3" w:rsidP="001B7AD3">
      <w:pPr>
        <w:pStyle w:val="a8"/>
        <w:tabs>
          <w:tab w:val="left" w:pos="992"/>
        </w:tabs>
        <w:ind w:left="992" w:hanging="992"/>
        <w:jc w:val="thaiDistribute"/>
        <w:rPr>
          <w:rFonts w:ascii="TH SarabunPSK" w:hAnsi="TH SarabunPSK" w:cs="TH SarabunPSK"/>
          <w:sz w:val="32"/>
          <w:szCs w:val="32"/>
        </w:rPr>
      </w:pPr>
      <w:r w:rsidRPr="007E076F">
        <w:rPr>
          <w:rFonts w:ascii="TH SarabunPSK" w:hAnsi="TH SarabunPSK" w:cs="TH SarabunPSK"/>
          <w:sz w:val="32"/>
          <w:szCs w:val="32"/>
          <w:cs/>
        </w:rPr>
        <w:t xml:space="preserve">พระบัวเงิน สุขธมฺโม </w:t>
      </w:r>
      <w:r w:rsidRPr="007E076F">
        <w:rPr>
          <w:rFonts w:ascii="TH SarabunPSK" w:hAnsi="TH SarabunPSK" w:cs="TH SarabunPSK" w:hint="cs"/>
          <w:sz w:val="32"/>
          <w:szCs w:val="32"/>
          <w:cs/>
        </w:rPr>
        <w:t>(</w:t>
      </w:r>
      <w:r w:rsidRPr="007E076F">
        <w:rPr>
          <w:rFonts w:ascii="TH SarabunPSK" w:hAnsi="TH SarabunPSK" w:cs="TH SarabunPSK"/>
          <w:sz w:val="32"/>
          <w:szCs w:val="32"/>
          <w:cs/>
        </w:rPr>
        <w:t>แสงมะณีลาด</w:t>
      </w:r>
      <w:r w:rsidRPr="007E076F">
        <w:rPr>
          <w:rFonts w:ascii="TH SarabunPSK" w:hAnsi="TH SarabunPSK" w:cs="TH SarabunPSK" w:hint="cs"/>
          <w:sz w:val="32"/>
          <w:szCs w:val="32"/>
          <w:cs/>
        </w:rPr>
        <w:t>)</w:t>
      </w:r>
      <w:r w:rsidRPr="007E076F">
        <w:rPr>
          <w:rFonts w:ascii="TH SarabunPSK" w:hAnsi="TH SarabunPSK" w:cs="TH SarabunPSK"/>
          <w:sz w:val="32"/>
          <w:szCs w:val="32"/>
        </w:rPr>
        <w:t>. “</w:t>
      </w:r>
      <w:r w:rsidRPr="007E076F">
        <w:rPr>
          <w:rFonts w:ascii="TH SarabunPSK" w:hAnsi="TH SarabunPSK" w:cs="TH SarabunPSK"/>
          <w:spacing w:val="-4"/>
          <w:sz w:val="32"/>
          <w:szCs w:val="32"/>
          <w:cs/>
        </w:rPr>
        <w:t>แนวทางการบริหารงานบุคคลตามหลักพรหมวิหารธรรมสำหรับผู้บริหารโรงเรียนมัธยมศึกษา อำเภอละมาม จังหวัดเชกอง สาธารณะรัฐประชาธิปไตยประชาชนลาว</w:t>
      </w:r>
      <w:r w:rsidRPr="007E076F">
        <w:rPr>
          <w:rFonts w:ascii="TH SarabunPSK" w:hAnsi="TH SarabunPSK" w:cs="TH SarabunPSK"/>
          <w:sz w:val="32"/>
          <w:szCs w:val="32"/>
          <w:cs/>
        </w:rPr>
        <w:t>”</w:t>
      </w:r>
      <w:r w:rsidRPr="007E076F">
        <w:rPr>
          <w:rFonts w:ascii="TH SarabunPSK" w:hAnsi="TH SarabunPSK" w:cs="TH SarabunPSK"/>
          <w:sz w:val="32"/>
          <w:szCs w:val="32"/>
        </w:rPr>
        <w:t>.</w:t>
      </w:r>
      <w:r w:rsidRPr="007E076F">
        <w:rPr>
          <w:rFonts w:ascii="TH SarabunPSK" w:hAnsi="TH SarabunPSK" w:cs="TH SarabunPSK"/>
          <w:sz w:val="32"/>
          <w:szCs w:val="32"/>
          <w:cs/>
        </w:rPr>
        <w:t xml:space="preserve"> </w:t>
      </w:r>
      <w:r w:rsidRPr="007E076F">
        <w:rPr>
          <w:rFonts w:ascii="TH SarabunPSK" w:hAnsi="TH SarabunPSK" w:cs="TH SarabunPSK"/>
          <w:b/>
          <w:bCs/>
          <w:sz w:val="32"/>
          <w:szCs w:val="32"/>
          <w:cs/>
        </w:rPr>
        <w:t>วิทยานิพนธ์พุทธ</w:t>
      </w:r>
      <w:proofErr w:type="spellStart"/>
      <w:r w:rsidRPr="007E076F">
        <w:rPr>
          <w:rFonts w:ascii="TH SarabunPSK" w:hAnsi="TH SarabunPSK" w:cs="TH SarabunPSK"/>
          <w:b/>
          <w:bCs/>
          <w:sz w:val="32"/>
          <w:szCs w:val="32"/>
          <w:cs/>
        </w:rPr>
        <w:t>ศา</w:t>
      </w:r>
      <w:proofErr w:type="spellEnd"/>
      <w:r w:rsidRPr="007E076F">
        <w:rPr>
          <w:rFonts w:ascii="TH SarabunPSK" w:hAnsi="TH SarabunPSK" w:cs="TH SarabunPSK"/>
          <w:b/>
          <w:bCs/>
          <w:sz w:val="32"/>
          <w:szCs w:val="32"/>
          <w:cs/>
        </w:rPr>
        <w:t>สตรมหาบัณฑิต สาขาวิชาพุทธบริหารการศึกษา</w:t>
      </w:r>
      <w:r w:rsidRPr="007E076F">
        <w:rPr>
          <w:rFonts w:ascii="TH SarabunPSK" w:hAnsi="TH SarabunPSK" w:cs="TH SarabunPSK"/>
          <w:sz w:val="32"/>
          <w:szCs w:val="32"/>
          <w:cs/>
        </w:rPr>
        <w:t>. บัณฑิตวิทยาลัย</w:t>
      </w:r>
      <w:r w:rsidRPr="007E076F">
        <w:rPr>
          <w:rFonts w:ascii="TH SarabunPSK" w:hAnsi="TH SarabunPSK" w:cs="TH SarabunPSK"/>
          <w:sz w:val="32"/>
          <w:szCs w:val="32"/>
        </w:rPr>
        <w:t xml:space="preserve">: </w:t>
      </w:r>
      <w:r w:rsidRPr="007E076F">
        <w:rPr>
          <w:rFonts w:ascii="TH SarabunPSK" w:hAnsi="TH SarabunPSK" w:cs="TH SarabunPSK"/>
          <w:sz w:val="32"/>
          <w:szCs w:val="32"/>
          <w:cs/>
        </w:rPr>
        <w:t>มหาวิทยาลัยมหาจุฬาลงกรณราชวิทยาลัย</w:t>
      </w:r>
      <w:r w:rsidRPr="007E076F">
        <w:rPr>
          <w:rFonts w:ascii="TH SarabunPSK" w:hAnsi="TH SarabunPSK" w:cs="TH SarabunPSK"/>
          <w:sz w:val="32"/>
          <w:szCs w:val="32"/>
        </w:rPr>
        <w:t xml:space="preserve">, </w:t>
      </w:r>
      <w:r w:rsidRPr="007E076F">
        <w:rPr>
          <w:rFonts w:ascii="TH SarabunPSK" w:hAnsi="TH SarabunPSK" w:cs="TH SarabunPSK"/>
          <w:sz w:val="32"/>
          <w:szCs w:val="32"/>
          <w:cs/>
        </w:rPr>
        <w:t xml:space="preserve">๒๕๖๑. </w:t>
      </w:r>
    </w:p>
    <w:p w14:paraId="0061F469" w14:textId="71D9B617" w:rsidR="001A39D3" w:rsidRPr="007E076F" w:rsidRDefault="001A39D3" w:rsidP="001B7AD3">
      <w:pPr>
        <w:pStyle w:val="a8"/>
        <w:tabs>
          <w:tab w:val="left" w:pos="992"/>
        </w:tabs>
        <w:ind w:left="992" w:hanging="992"/>
        <w:jc w:val="thaiDistribute"/>
        <w:rPr>
          <w:rFonts w:ascii="TH SarabunPSK" w:hAnsi="TH SarabunPSK" w:cs="TH SarabunPSK"/>
          <w:sz w:val="32"/>
          <w:szCs w:val="32"/>
        </w:rPr>
      </w:pPr>
      <w:r w:rsidRPr="007E076F">
        <w:rPr>
          <w:rFonts w:ascii="TH SarabunPSK" w:hAnsi="TH SarabunPSK" w:cs="TH SarabunPSK"/>
          <w:sz w:val="32"/>
          <w:szCs w:val="32"/>
          <w:cs/>
        </w:rPr>
        <w:t xml:space="preserve">พระปลัดบุญเจิด </w:t>
      </w:r>
      <w:r w:rsidRPr="00C963F2">
        <w:rPr>
          <w:rFonts w:ascii="TH SarabunPSK" w:hAnsi="TH SarabunPSK" w:cs="TH SarabunPSK"/>
          <w:spacing w:val="-10"/>
          <w:sz w:val="32"/>
          <w:szCs w:val="32"/>
          <w:cs/>
        </w:rPr>
        <w:t xml:space="preserve">สุจิตฺโต </w:t>
      </w:r>
      <w:r w:rsidRPr="00C963F2">
        <w:rPr>
          <w:rFonts w:ascii="TH SarabunPSK" w:hAnsi="TH SarabunPSK" w:cs="TH SarabunPSK" w:hint="cs"/>
          <w:spacing w:val="-10"/>
          <w:sz w:val="32"/>
          <w:szCs w:val="32"/>
          <w:cs/>
        </w:rPr>
        <w:t>(</w:t>
      </w:r>
      <w:r w:rsidRPr="00C963F2">
        <w:rPr>
          <w:rFonts w:ascii="TH SarabunPSK" w:hAnsi="TH SarabunPSK" w:cs="TH SarabunPSK"/>
          <w:spacing w:val="-10"/>
          <w:sz w:val="32"/>
          <w:szCs w:val="32"/>
          <w:cs/>
        </w:rPr>
        <w:t>สุนทรสุข</w:t>
      </w:r>
      <w:r w:rsidRPr="00C963F2">
        <w:rPr>
          <w:rFonts w:ascii="TH SarabunPSK" w:hAnsi="TH SarabunPSK" w:cs="TH SarabunPSK" w:hint="cs"/>
          <w:spacing w:val="-10"/>
          <w:sz w:val="32"/>
          <w:szCs w:val="32"/>
          <w:cs/>
        </w:rPr>
        <w:t>)</w:t>
      </w:r>
      <w:r w:rsidRPr="00C963F2">
        <w:rPr>
          <w:rFonts w:ascii="TH SarabunPSK" w:hAnsi="TH SarabunPSK" w:cs="TH SarabunPSK"/>
          <w:spacing w:val="-10"/>
          <w:sz w:val="32"/>
          <w:szCs w:val="32"/>
        </w:rPr>
        <w:t>. “</w:t>
      </w:r>
      <w:r w:rsidRPr="00C963F2">
        <w:rPr>
          <w:rFonts w:ascii="TH SarabunPSK" w:hAnsi="TH SarabunPSK" w:cs="TH SarabunPSK"/>
          <w:spacing w:val="-10"/>
          <w:sz w:val="32"/>
          <w:szCs w:val="32"/>
          <w:cs/>
        </w:rPr>
        <w:t>รูปแบบการบริหารจัดการที่มีประสิทธิภาพของโรงเรียน</w:t>
      </w:r>
      <w:r w:rsidRPr="00C963F2">
        <w:rPr>
          <w:rFonts w:ascii="TH SarabunPSK" w:hAnsi="TH SarabunPSK" w:cs="TH SarabunPSK"/>
          <w:spacing w:val="-10"/>
          <w:sz w:val="32"/>
          <w:szCs w:val="32"/>
          <w:cs/>
        </w:rPr>
        <w:br/>
        <w:t>พระปริยัติธรรมแผนกสามัญศึกษา”</w:t>
      </w:r>
      <w:r w:rsidRPr="00C963F2">
        <w:rPr>
          <w:rFonts w:ascii="TH SarabunPSK" w:hAnsi="TH SarabunPSK" w:cs="TH SarabunPSK"/>
          <w:spacing w:val="-10"/>
          <w:sz w:val="32"/>
          <w:szCs w:val="32"/>
        </w:rPr>
        <w:t>.</w:t>
      </w:r>
      <w:r w:rsidRPr="00C963F2">
        <w:rPr>
          <w:rFonts w:ascii="TH SarabunPSK" w:hAnsi="TH SarabunPSK" w:cs="TH SarabunPSK"/>
          <w:spacing w:val="-10"/>
          <w:sz w:val="32"/>
          <w:szCs w:val="32"/>
          <w:cs/>
        </w:rPr>
        <w:t xml:space="preserve"> </w:t>
      </w:r>
      <w:r w:rsidRPr="00C963F2">
        <w:rPr>
          <w:rFonts w:ascii="TH SarabunPSK" w:hAnsi="TH SarabunPSK" w:cs="TH SarabunPSK"/>
          <w:b/>
          <w:bCs/>
          <w:spacing w:val="-10"/>
          <w:sz w:val="32"/>
          <w:szCs w:val="32"/>
          <w:cs/>
        </w:rPr>
        <w:t>วิทยานิพนธ์พุทธ</w:t>
      </w:r>
      <w:proofErr w:type="spellStart"/>
      <w:r w:rsidRPr="00C963F2">
        <w:rPr>
          <w:rFonts w:ascii="TH SarabunPSK" w:hAnsi="TH SarabunPSK" w:cs="TH SarabunPSK"/>
          <w:b/>
          <w:bCs/>
          <w:spacing w:val="-10"/>
          <w:sz w:val="32"/>
          <w:szCs w:val="32"/>
          <w:cs/>
        </w:rPr>
        <w:t>ศา</w:t>
      </w:r>
      <w:proofErr w:type="spellEnd"/>
      <w:r w:rsidRPr="00C963F2">
        <w:rPr>
          <w:rFonts w:ascii="TH SarabunPSK" w:hAnsi="TH SarabunPSK" w:cs="TH SarabunPSK"/>
          <w:b/>
          <w:bCs/>
          <w:spacing w:val="-10"/>
          <w:sz w:val="32"/>
          <w:szCs w:val="32"/>
          <w:cs/>
        </w:rPr>
        <w:t>สตรดุษฎีบัณฑิต สาขาวิชาพุทธบริหารการศึกษา</w:t>
      </w:r>
      <w:r w:rsidRPr="00C963F2">
        <w:rPr>
          <w:rFonts w:ascii="TH SarabunPSK" w:hAnsi="TH SarabunPSK" w:cs="TH SarabunPSK"/>
          <w:spacing w:val="-10"/>
          <w:sz w:val="32"/>
          <w:szCs w:val="32"/>
          <w:cs/>
        </w:rPr>
        <w:t>. บัณฑิตวิทยาลัย</w:t>
      </w:r>
      <w:r w:rsidRPr="00C963F2">
        <w:rPr>
          <w:rFonts w:ascii="TH SarabunPSK" w:hAnsi="TH SarabunPSK" w:cs="TH SarabunPSK"/>
          <w:spacing w:val="-10"/>
          <w:sz w:val="32"/>
          <w:szCs w:val="32"/>
        </w:rPr>
        <w:t xml:space="preserve">: </w:t>
      </w:r>
      <w:r w:rsidRPr="00C963F2">
        <w:rPr>
          <w:rFonts w:ascii="TH SarabunPSK" w:hAnsi="TH SarabunPSK" w:cs="TH SarabunPSK"/>
          <w:spacing w:val="-10"/>
          <w:sz w:val="32"/>
          <w:szCs w:val="32"/>
          <w:cs/>
        </w:rPr>
        <w:t>มหาวิทยาลัยมหาจุฬาลงกรณราชวิทยาลัย</w:t>
      </w:r>
      <w:r w:rsidRPr="00C963F2">
        <w:rPr>
          <w:rFonts w:ascii="TH SarabunPSK" w:hAnsi="TH SarabunPSK" w:cs="TH SarabunPSK"/>
          <w:spacing w:val="-10"/>
          <w:sz w:val="32"/>
          <w:szCs w:val="32"/>
        </w:rPr>
        <w:t xml:space="preserve">, </w:t>
      </w:r>
      <w:r w:rsidRPr="00C963F2">
        <w:rPr>
          <w:rFonts w:ascii="TH SarabunPSK" w:hAnsi="TH SarabunPSK" w:cs="TH SarabunPSK"/>
          <w:spacing w:val="-10"/>
          <w:sz w:val="32"/>
          <w:szCs w:val="32"/>
          <w:cs/>
        </w:rPr>
        <w:t>๒๕๖๑</w:t>
      </w:r>
      <w:r w:rsidRPr="007E076F">
        <w:rPr>
          <w:rFonts w:ascii="TH SarabunPSK" w:hAnsi="TH SarabunPSK" w:cs="TH SarabunPSK"/>
          <w:sz w:val="32"/>
          <w:szCs w:val="32"/>
          <w:cs/>
        </w:rPr>
        <w:t xml:space="preserve">. </w:t>
      </w:r>
    </w:p>
    <w:p w14:paraId="48EA15B8" w14:textId="1D8282E1" w:rsidR="001A39D3" w:rsidRPr="007E076F" w:rsidRDefault="001A39D3" w:rsidP="001B7AD3">
      <w:pPr>
        <w:pStyle w:val="a8"/>
        <w:ind w:left="992" w:hanging="992"/>
        <w:jc w:val="thaiDistribute"/>
        <w:rPr>
          <w:rFonts w:ascii="TH SarabunPSK" w:hAnsi="TH SarabunPSK" w:cs="TH SarabunPSK"/>
          <w:sz w:val="32"/>
          <w:szCs w:val="32"/>
        </w:rPr>
      </w:pPr>
      <w:r w:rsidRPr="007E076F">
        <w:rPr>
          <w:rFonts w:ascii="TH SarabunPSK" w:hAnsi="TH SarabunPSK" w:cs="TH SarabunPSK"/>
          <w:sz w:val="32"/>
          <w:szCs w:val="32"/>
          <w:cs/>
        </w:rPr>
        <w:t xml:space="preserve">พระปลัดประพจน์ </w:t>
      </w:r>
      <w:proofErr w:type="spellStart"/>
      <w:r w:rsidRPr="007E076F">
        <w:rPr>
          <w:rFonts w:ascii="TH SarabunPSK" w:hAnsi="TH SarabunPSK" w:cs="TH SarabunPSK"/>
          <w:sz w:val="32"/>
          <w:szCs w:val="32"/>
          <w:cs/>
        </w:rPr>
        <w:t>สุป</w:t>
      </w:r>
      <w:proofErr w:type="spellEnd"/>
      <w:r w:rsidRPr="007E076F">
        <w:rPr>
          <w:rFonts w:ascii="TH SarabunPSK" w:hAnsi="TH SarabunPSK" w:cs="TH SarabunPSK"/>
          <w:sz w:val="32"/>
          <w:szCs w:val="32"/>
          <w:cs/>
        </w:rPr>
        <w:t xml:space="preserve">ภาโต </w:t>
      </w:r>
      <w:r w:rsidRPr="007E076F">
        <w:rPr>
          <w:rFonts w:ascii="TH SarabunPSK" w:hAnsi="TH SarabunPSK" w:cs="TH SarabunPSK" w:hint="cs"/>
          <w:sz w:val="32"/>
          <w:szCs w:val="32"/>
          <w:cs/>
        </w:rPr>
        <w:t>(</w:t>
      </w:r>
      <w:r w:rsidRPr="007E076F">
        <w:rPr>
          <w:rFonts w:ascii="TH SarabunPSK" w:hAnsi="TH SarabunPSK" w:cs="TH SarabunPSK"/>
          <w:sz w:val="32"/>
          <w:szCs w:val="32"/>
          <w:cs/>
        </w:rPr>
        <w:t>อยู่ส</w:t>
      </w:r>
      <w:r w:rsidRPr="007E076F">
        <w:rPr>
          <w:rFonts w:ascii="TH SarabunPSK" w:hAnsi="TH SarabunPSK" w:cs="TH SarabunPSK" w:hint="cs"/>
          <w:sz w:val="32"/>
          <w:szCs w:val="32"/>
          <w:cs/>
        </w:rPr>
        <w:t>ำ</w:t>
      </w:r>
      <w:r w:rsidRPr="007E076F">
        <w:rPr>
          <w:rFonts w:ascii="TH SarabunPSK" w:hAnsi="TH SarabunPSK" w:cs="TH SarabunPSK"/>
          <w:sz w:val="32"/>
          <w:szCs w:val="32"/>
          <w:cs/>
        </w:rPr>
        <w:t>ราญ</w:t>
      </w:r>
      <w:r w:rsidRPr="007E076F">
        <w:rPr>
          <w:rFonts w:ascii="TH SarabunPSK" w:hAnsi="TH SarabunPSK" w:cs="TH SarabunPSK" w:hint="cs"/>
          <w:sz w:val="32"/>
          <w:szCs w:val="32"/>
          <w:cs/>
        </w:rPr>
        <w:t>)</w:t>
      </w:r>
      <w:r w:rsidRPr="007E076F">
        <w:rPr>
          <w:rFonts w:ascii="TH SarabunPSK" w:hAnsi="TH SarabunPSK" w:cs="TH SarabunPSK"/>
          <w:sz w:val="32"/>
          <w:szCs w:val="32"/>
          <w:cs/>
        </w:rPr>
        <w:t xml:space="preserve">. “การศึกษารูปแบบการบริหารงานของศูนย์ศึกษาพระพุทธศาสนาวันอาทิตย์จังหวัดนครปฐม”. </w:t>
      </w:r>
      <w:r w:rsidRPr="007E076F">
        <w:rPr>
          <w:rFonts w:ascii="TH SarabunPSK" w:hAnsi="TH SarabunPSK" w:cs="TH SarabunPSK"/>
          <w:b/>
          <w:bCs/>
          <w:sz w:val="32"/>
          <w:szCs w:val="32"/>
          <w:cs/>
        </w:rPr>
        <w:t>วิทยานิพนธ์พุทธ</w:t>
      </w:r>
      <w:proofErr w:type="spellStart"/>
      <w:r w:rsidRPr="007E076F">
        <w:rPr>
          <w:rFonts w:ascii="TH SarabunPSK" w:hAnsi="TH SarabunPSK" w:cs="TH SarabunPSK"/>
          <w:b/>
          <w:bCs/>
          <w:sz w:val="32"/>
          <w:szCs w:val="32"/>
          <w:cs/>
        </w:rPr>
        <w:t>ศา</w:t>
      </w:r>
      <w:proofErr w:type="spellEnd"/>
      <w:r w:rsidRPr="007E076F">
        <w:rPr>
          <w:rFonts w:ascii="TH SarabunPSK" w:hAnsi="TH SarabunPSK" w:cs="TH SarabunPSK"/>
          <w:b/>
          <w:bCs/>
          <w:sz w:val="32"/>
          <w:szCs w:val="32"/>
          <w:cs/>
        </w:rPr>
        <w:t>สตรมหาบัณฑิต สาขาวิชาการจัดการเชิงพุทธ</w:t>
      </w:r>
      <w:r w:rsidRPr="007E076F">
        <w:rPr>
          <w:rFonts w:ascii="TH SarabunPSK" w:hAnsi="TH SarabunPSK" w:cs="TH SarabunPSK"/>
          <w:sz w:val="32"/>
          <w:szCs w:val="32"/>
          <w:cs/>
        </w:rPr>
        <w:t>. บัณฑิตวิทยาลัย</w:t>
      </w:r>
      <w:r w:rsidRPr="007E076F">
        <w:rPr>
          <w:rFonts w:ascii="TH SarabunPSK" w:hAnsi="TH SarabunPSK" w:cs="TH SarabunPSK"/>
          <w:sz w:val="32"/>
          <w:szCs w:val="32"/>
        </w:rPr>
        <w:t xml:space="preserve">: </w:t>
      </w:r>
      <w:r w:rsidRPr="007E076F">
        <w:rPr>
          <w:rFonts w:ascii="TH SarabunPSK" w:hAnsi="TH SarabunPSK" w:cs="TH SarabunPSK"/>
          <w:sz w:val="32"/>
          <w:szCs w:val="32"/>
          <w:cs/>
        </w:rPr>
        <w:t>มหาวิทยาลัยมหาจุฬาลงกรณราชวิทยาลัย</w:t>
      </w:r>
      <w:r w:rsidRPr="007E076F">
        <w:rPr>
          <w:rFonts w:ascii="TH SarabunPSK" w:hAnsi="TH SarabunPSK" w:cs="TH SarabunPSK"/>
          <w:sz w:val="32"/>
          <w:szCs w:val="32"/>
        </w:rPr>
        <w:t xml:space="preserve">, </w:t>
      </w:r>
      <w:r w:rsidRPr="007E076F">
        <w:rPr>
          <w:rFonts w:ascii="TH SarabunPSK" w:hAnsi="TH SarabunPSK" w:cs="TH SarabunPSK"/>
          <w:sz w:val="32"/>
          <w:szCs w:val="32"/>
          <w:cs/>
        </w:rPr>
        <w:t xml:space="preserve">๒๕๕๕. </w:t>
      </w:r>
    </w:p>
    <w:p w14:paraId="575008D0" w14:textId="6C4E01FF" w:rsidR="001A39D3" w:rsidRPr="007E076F" w:rsidRDefault="001A39D3" w:rsidP="001B7AD3">
      <w:pPr>
        <w:tabs>
          <w:tab w:val="left" w:pos="992"/>
        </w:tabs>
        <w:spacing w:after="0" w:line="240" w:lineRule="auto"/>
        <w:ind w:left="992" w:hanging="992"/>
        <w:jc w:val="thaiDistribute"/>
        <w:rPr>
          <w:rFonts w:ascii="TH SarabunPSK" w:hAnsi="TH SarabunPSK" w:cs="TH SarabunPSK"/>
          <w:sz w:val="32"/>
          <w:szCs w:val="32"/>
        </w:rPr>
      </w:pPr>
      <w:r w:rsidRPr="007E076F">
        <w:rPr>
          <w:rFonts w:ascii="TH SarabunPSK" w:hAnsi="TH SarabunPSK" w:cs="TH SarabunPSK"/>
          <w:sz w:val="32"/>
          <w:szCs w:val="32"/>
          <w:cs/>
        </w:rPr>
        <w:lastRenderedPageBreak/>
        <w:t xml:space="preserve">พระมหาบุญลือ วชิรเมธี </w:t>
      </w:r>
      <w:r w:rsidRPr="007E076F">
        <w:rPr>
          <w:rFonts w:ascii="TH SarabunPSK" w:hAnsi="TH SarabunPSK" w:cs="TH SarabunPSK" w:hint="cs"/>
          <w:sz w:val="32"/>
          <w:szCs w:val="32"/>
          <w:cs/>
        </w:rPr>
        <w:t>(</w:t>
      </w:r>
      <w:r w:rsidRPr="007E076F">
        <w:rPr>
          <w:rFonts w:ascii="TH SarabunPSK" w:hAnsi="TH SarabunPSK" w:cs="TH SarabunPSK"/>
          <w:sz w:val="32"/>
          <w:szCs w:val="32"/>
          <w:cs/>
        </w:rPr>
        <w:t>แก้วมหา</w:t>
      </w:r>
      <w:r w:rsidRPr="007E076F">
        <w:rPr>
          <w:rFonts w:ascii="TH SarabunPSK" w:hAnsi="TH SarabunPSK" w:cs="TH SarabunPSK" w:hint="cs"/>
          <w:sz w:val="32"/>
          <w:szCs w:val="32"/>
          <w:cs/>
        </w:rPr>
        <w:t>)</w:t>
      </w:r>
      <w:r w:rsidRPr="007E076F">
        <w:rPr>
          <w:rFonts w:ascii="TH SarabunPSK" w:hAnsi="TH SarabunPSK" w:cs="TH SarabunPSK"/>
          <w:sz w:val="32"/>
          <w:szCs w:val="32"/>
          <w:cs/>
        </w:rPr>
        <w:t>. “</w:t>
      </w:r>
      <w:r w:rsidRPr="007E076F">
        <w:rPr>
          <w:rFonts w:ascii="TH SarabunPSK" w:eastAsia="Cordia New" w:hAnsi="TH SarabunPSK" w:cs="TH SarabunPSK"/>
          <w:sz w:val="32"/>
          <w:szCs w:val="32"/>
          <w:cs/>
          <w:lang w:eastAsia="x-none"/>
        </w:rPr>
        <w:t>รูปแบบการบริหารโรงเรียนพระปริยัติธรรมแผนกบาลีตามหลักพุทธธรรมของสำนักเรียนคณะสงฆ์ไทยในประเทศสหรัฐอเมริกา</w:t>
      </w:r>
      <w:r w:rsidRPr="007E076F">
        <w:rPr>
          <w:rFonts w:ascii="TH SarabunPSK" w:hAnsi="TH SarabunPSK" w:cs="TH SarabunPSK"/>
          <w:sz w:val="32"/>
          <w:szCs w:val="32"/>
          <w:cs/>
        </w:rPr>
        <w:t xml:space="preserve">”. </w:t>
      </w:r>
      <w:r w:rsidRPr="007E076F">
        <w:rPr>
          <w:rFonts w:ascii="TH SarabunPSK" w:hAnsi="TH SarabunPSK" w:cs="TH SarabunPSK"/>
          <w:b/>
          <w:bCs/>
          <w:sz w:val="32"/>
          <w:szCs w:val="32"/>
          <w:cs/>
        </w:rPr>
        <w:t>วิทยานิพนธ์ครุ</w:t>
      </w:r>
      <w:proofErr w:type="spellStart"/>
      <w:r w:rsidRPr="007E076F">
        <w:rPr>
          <w:rFonts w:ascii="TH SarabunPSK" w:hAnsi="TH SarabunPSK" w:cs="TH SarabunPSK"/>
          <w:b/>
          <w:bCs/>
          <w:sz w:val="32"/>
          <w:szCs w:val="32"/>
          <w:cs/>
        </w:rPr>
        <w:t>ศา</w:t>
      </w:r>
      <w:proofErr w:type="spellEnd"/>
      <w:r w:rsidRPr="007E076F">
        <w:rPr>
          <w:rFonts w:ascii="TH SarabunPSK" w:hAnsi="TH SarabunPSK" w:cs="TH SarabunPSK"/>
          <w:b/>
          <w:bCs/>
          <w:sz w:val="32"/>
          <w:szCs w:val="32"/>
          <w:cs/>
        </w:rPr>
        <w:t>สตรดุษฎีบัณฑิต สาขาวิชาพุทธบริหารการศึกษา</w:t>
      </w:r>
      <w:r w:rsidRPr="007E076F">
        <w:rPr>
          <w:rFonts w:ascii="TH SarabunPSK" w:hAnsi="TH SarabunPSK" w:cs="TH SarabunPSK"/>
          <w:sz w:val="32"/>
          <w:szCs w:val="32"/>
          <w:cs/>
        </w:rPr>
        <w:t>. บัณฑิตวิทยาลัย</w:t>
      </w:r>
      <w:r w:rsidRPr="007E076F">
        <w:rPr>
          <w:rFonts w:ascii="TH SarabunPSK" w:hAnsi="TH SarabunPSK" w:cs="TH SarabunPSK"/>
          <w:sz w:val="32"/>
          <w:szCs w:val="32"/>
        </w:rPr>
        <w:t xml:space="preserve">: </w:t>
      </w:r>
      <w:r w:rsidRPr="007E076F">
        <w:rPr>
          <w:rFonts w:ascii="TH SarabunPSK" w:hAnsi="TH SarabunPSK" w:cs="TH SarabunPSK"/>
          <w:sz w:val="32"/>
          <w:szCs w:val="32"/>
          <w:cs/>
        </w:rPr>
        <w:t>มหาวิทยาลัยมหาจุฬาลงกรณราชวิทยาลัย</w:t>
      </w:r>
      <w:r w:rsidRPr="007E076F">
        <w:rPr>
          <w:rFonts w:ascii="TH SarabunPSK" w:hAnsi="TH SarabunPSK" w:cs="TH SarabunPSK"/>
          <w:sz w:val="32"/>
          <w:szCs w:val="32"/>
        </w:rPr>
        <w:t xml:space="preserve">, </w:t>
      </w:r>
      <w:r w:rsidRPr="007E076F">
        <w:rPr>
          <w:rFonts w:ascii="TH SarabunPSK" w:hAnsi="TH SarabunPSK" w:cs="TH SarabunPSK"/>
          <w:sz w:val="32"/>
          <w:szCs w:val="32"/>
          <w:cs/>
        </w:rPr>
        <w:t xml:space="preserve">๒๕๖๗. </w:t>
      </w:r>
    </w:p>
    <w:p w14:paraId="346EFB0A" w14:textId="77777777" w:rsidR="001A39D3" w:rsidRPr="007E076F" w:rsidRDefault="001A39D3" w:rsidP="001B7AD3">
      <w:pPr>
        <w:pStyle w:val="a8"/>
        <w:tabs>
          <w:tab w:val="left" w:pos="992"/>
        </w:tabs>
        <w:ind w:left="992" w:hanging="992"/>
        <w:jc w:val="thaiDistribute"/>
        <w:rPr>
          <w:rFonts w:ascii="TH SarabunPSK" w:hAnsi="TH SarabunPSK" w:cs="TH SarabunPSK"/>
          <w:sz w:val="32"/>
          <w:szCs w:val="32"/>
        </w:rPr>
      </w:pPr>
      <w:r w:rsidRPr="007E076F">
        <w:rPr>
          <w:rFonts w:ascii="TH SarabunPSK" w:hAnsi="TH SarabunPSK" w:cs="TH SarabunPSK"/>
          <w:sz w:val="32"/>
          <w:szCs w:val="32"/>
          <w:cs/>
        </w:rPr>
        <w:t>พระมหาปรีดา ขนฺติ</w:t>
      </w:r>
      <w:proofErr w:type="spellStart"/>
      <w:r w:rsidRPr="007E076F">
        <w:rPr>
          <w:rFonts w:ascii="TH SarabunPSK" w:hAnsi="TH SarabunPSK" w:cs="TH SarabunPSK"/>
          <w:sz w:val="32"/>
          <w:szCs w:val="32"/>
          <w:cs/>
        </w:rPr>
        <w:t>โสภโ</w:t>
      </w:r>
      <w:proofErr w:type="spellEnd"/>
      <w:r w:rsidRPr="007E076F">
        <w:rPr>
          <w:rFonts w:ascii="TH SarabunPSK" w:hAnsi="TH SarabunPSK" w:cs="TH SarabunPSK"/>
          <w:sz w:val="32"/>
          <w:szCs w:val="32"/>
          <w:cs/>
        </w:rPr>
        <w:t xml:space="preserve">ณ. “พุทธธรรม: พลังขับเคลื่อนสู่สังคมสันติสุข”. </w:t>
      </w:r>
      <w:r w:rsidRPr="007E076F">
        <w:rPr>
          <w:rFonts w:ascii="TH SarabunPSK" w:hAnsi="TH SarabunPSK" w:cs="TH SarabunPSK"/>
          <w:b/>
          <w:bCs/>
          <w:sz w:val="32"/>
          <w:szCs w:val="32"/>
          <w:cs/>
        </w:rPr>
        <w:t>สารนิพนธ์พุทธ</w:t>
      </w:r>
      <w:proofErr w:type="spellStart"/>
      <w:r w:rsidRPr="007E076F">
        <w:rPr>
          <w:rFonts w:ascii="TH SarabunPSK" w:hAnsi="TH SarabunPSK" w:cs="TH SarabunPSK"/>
          <w:b/>
          <w:bCs/>
          <w:sz w:val="32"/>
          <w:szCs w:val="32"/>
          <w:cs/>
        </w:rPr>
        <w:t>ศา</w:t>
      </w:r>
      <w:proofErr w:type="spellEnd"/>
      <w:r w:rsidRPr="007E076F">
        <w:rPr>
          <w:rFonts w:ascii="TH SarabunPSK" w:hAnsi="TH SarabunPSK" w:cs="TH SarabunPSK"/>
          <w:b/>
          <w:bCs/>
          <w:sz w:val="32"/>
          <w:szCs w:val="32"/>
          <w:cs/>
        </w:rPr>
        <w:t>สตรบัณฑิต</w:t>
      </w:r>
      <w:r w:rsidRPr="007E076F">
        <w:rPr>
          <w:rFonts w:ascii="TH SarabunPSK" w:hAnsi="TH SarabunPSK" w:cs="TH SarabunPSK"/>
          <w:sz w:val="32"/>
          <w:szCs w:val="32"/>
          <w:cs/>
        </w:rPr>
        <w:t>. บัณฑิตวิทยาลัย: มหาวิทยาลัยมหาจุฬาลงกรณราชวิทยาลัย</w:t>
      </w:r>
      <w:r w:rsidRPr="007E076F">
        <w:rPr>
          <w:rFonts w:ascii="TH SarabunPSK" w:hAnsi="TH SarabunPSK" w:cs="TH SarabunPSK"/>
          <w:sz w:val="32"/>
          <w:szCs w:val="32"/>
        </w:rPr>
        <w:t xml:space="preserve">, </w:t>
      </w:r>
      <w:r w:rsidRPr="007E076F">
        <w:rPr>
          <w:rFonts w:ascii="TH SarabunPSK" w:hAnsi="TH SarabunPSK" w:cs="TH SarabunPSK"/>
          <w:sz w:val="32"/>
          <w:szCs w:val="32"/>
          <w:cs/>
        </w:rPr>
        <w:t xml:space="preserve">๒๕๕๙. </w:t>
      </w:r>
    </w:p>
    <w:p w14:paraId="20A1828E" w14:textId="77777777" w:rsidR="001A39D3" w:rsidRPr="007E076F" w:rsidRDefault="001A39D3" w:rsidP="001B7AD3">
      <w:pPr>
        <w:pStyle w:val="a8"/>
        <w:tabs>
          <w:tab w:val="left" w:pos="992"/>
        </w:tabs>
        <w:ind w:left="992" w:hanging="992"/>
        <w:jc w:val="thaiDistribute"/>
        <w:rPr>
          <w:rFonts w:ascii="TH SarabunPSK" w:hAnsi="TH SarabunPSK" w:cs="TH SarabunPSK"/>
          <w:sz w:val="32"/>
          <w:szCs w:val="32"/>
        </w:rPr>
      </w:pPr>
      <w:r w:rsidRPr="007E076F">
        <w:rPr>
          <w:rFonts w:ascii="TH SarabunPSK" w:hAnsi="TH SarabunPSK" w:cs="TH SarabunPSK"/>
          <w:sz w:val="32"/>
          <w:szCs w:val="32"/>
          <w:cs/>
        </w:rPr>
        <w:t>พระมหาสุพจน์ สุเม</w:t>
      </w:r>
      <w:proofErr w:type="spellStart"/>
      <w:r w:rsidRPr="007E076F">
        <w:rPr>
          <w:rFonts w:ascii="TH SarabunPSK" w:hAnsi="TH SarabunPSK" w:cs="TH SarabunPSK"/>
          <w:sz w:val="32"/>
          <w:szCs w:val="32"/>
          <w:cs/>
        </w:rPr>
        <w:t>โธ</w:t>
      </w:r>
      <w:proofErr w:type="spellEnd"/>
      <w:r w:rsidRPr="007E076F">
        <w:rPr>
          <w:rFonts w:ascii="TH SarabunPSK" w:hAnsi="TH SarabunPSK" w:cs="TH SarabunPSK"/>
          <w:sz w:val="32"/>
          <w:szCs w:val="32"/>
          <w:cs/>
        </w:rPr>
        <w:t xml:space="preserve"> </w:t>
      </w:r>
      <w:r w:rsidRPr="007E076F">
        <w:rPr>
          <w:rFonts w:ascii="TH SarabunPSK" w:hAnsi="TH SarabunPSK" w:cs="TH SarabunPSK" w:hint="cs"/>
          <w:sz w:val="32"/>
          <w:szCs w:val="32"/>
          <w:cs/>
        </w:rPr>
        <w:t>(</w:t>
      </w:r>
      <w:r w:rsidRPr="007E076F">
        <w:rPr>
          <w:rFonts w:ascii="TH SarabunPSK" w:hAnsi="TH SarabunPSK" w:cs="TH SarabunPSK"/>
          <w:sz w:val="32"/>
          <w:szCs w:val="32"/>
          <w:cs/>
        </w:rPr>
        <w:t>พานทอง</w:t>
      </w:r>
      <w:r w:rsidRPr="007E076F">
        <w:rPr>
          <w:rFonts w:ascii="TH SarabunPSK" w:hAnsi="TH SarabunPSK" w:cs="TH SarabunPSK" w:hint="cs"/>
          <w:sz w:val="32"/>
          <w:szCs w:val="32"/>
          <w:cs/>
        </w:rPr>
        <w:t>)</w:t>
      </w:r>
      <w:r w:rsidRPr="007E076F">
        <w:rPr>
          <w:rFonts w:ascii="TH SarabunPSK" w:hAnsi="TH SarabunPSK" w:cs="TH SarabunPSK"/>
          <w:sz w:val="32"/>
          <w:szCs w:val="32"/>
        </w:rPr>
        <w:t>.</w:t>
      </w:r>
      <w:r w:rsidRPr="007E076F">
        <w:rPr>
          <w:rFonts w:ascii="TH SarabunPSK" w:hAnsi="TH SarabunPSK" w:cs="TH SarabunPSK"/>
          <w:sz w:val="32"/>
          <w:szCs w:val="32"/>
          <w:cs/>
        </w:rPr>
        <w:t xml:space="preserve"> </w:t>
      </w:r>
      <w:r w:rsidRPr="007E076F">
        <w:rPr>
          <w:rFonts w:ascii="TH SarabunPSK" w:hAnsi="TH SarabunPSK" w:cs="TH SarabunPSK"/>
          <w:sz w:val="32"/>
          <w:szCs w:val="32"/>
        </w:rPr>
        <w:t>“</w:t>
      </w:r>
      <w:r w:rsidRPr="007E076F">
        <w:rPr>
          <w:rFonts w:ascii="TH SarabunPSK" w:hAnsi="TH SarabunPSK" w:cs="TH SarabunPSK"/>
          <w:sz w:val="32"/>
          <w:szCs w:val="32"/>
          <w:cs/>
        </w:rPr>
        <w:t>การพัฒนารูปแบบการบริหารการศึกษาที่มีประสิทธิผลตามพุทธวิธีบริหารของโรงเรียนพระปริยัติธรรม แผนกสามัญศึกษา กลุ่มที่ ๒</w:t>
      </w:r>
      <w:r w:rsidRPr="007E076F">
        <w:rPr>
          <w:rFonts w:ascii="TH SarabunPSK" w:hAnsi="TH SarabunPSK" w:cs="TH SarabunPSK"/>
          <w:sz w:val="32"/>
          <w:szCs w:val="32"/>
        </w:rPr>
        <w:t xml:space="preserve">”. </w:t>
      </w:r>
      <w:r w:rsidRPr="007E076F">
        <w:rPr>
          <w:rFonts w:ascii="TH SarabunPSK" w:hAnsi="TH SarabunPSK" w:cs="TH SarabunPSK"/>
          <w:b/>
          <w:bCs/>
          <w:sz w:val="32"/>
          <w:szCs w:val="32"/>
          <w:cs/>
        </w:rPr>
        <w:t>วิทยานิพนธ์พุทธ</w:t>
      </w:r>
      <w:proofErr w:type="spellStart"/>
      <w:r w:rsidRPr="007E076F">
        <w:rPr>
          <w:rFonts w:ascii="TH SarabunPSK" w:hAnsi="TH SarabunPSK" w:cs="TH SarabunPSK"/>
          <w:b/>
          <w:bCs/>
          <w:sz w:val="32"/>
          <w:szCs w:val="32"/>
          <w:cs/>
        </w:rPr>
        <w:t>ศา</w:t>
      </w:r>
      <w:proofErr w:type="spellEnd"/>
      <w:r w:rsidRPr="007E076F">
        <w:rPr>
          <w:rFonts w:ascii="TH SarabunPSK" w:hAnsi="TH SarabunPSK" w:cs="TH SarabunPSK"/>
          <w:b/>
          <w:bCs/>
          <w:sz w:val="32"/>
          <w:szCs w:val="32"/>
          <w:cs/>
        </w:rPr>
        <w:t>สตรดุษฎีบัณฑิต</w:t>
      </w:r>
      <w:r w:rsidRPr="007E076F">
        <w:rPr>
          <w:rFonts w:ascii="TH SarabunPSK" w:hAnsi="TH SarabunPSK" w:cs="TH SarabunPSK"/>
          <w:sz w:val="32"/>
          <w:szCs w:val="32"/>
        </w:rPr>
        <w:t>.</w:t>
      </w:r>
      <w:r w:rsidRPr="007E076F">
        <w:rPr>
          <w:rFonts w:ascii="TH SarabunPSK" w:hAnsi="TH SarabunPSK" w:cs="TH SarabunPSK"/>
          <w:sz w:val="32"/>
          <w:szCs w:val="32"/>
          <w:cs/>
        </w:rPr>
        <w:t xml:space="preserve"> บัณฑิตวิทยาลัย: มหาวิทยาลัยมหาจุฬาลงกรณราชวิทยาลัย</w:t>
      </w:r>
      <w:r w:rsidRPr="007E076F">
        <w:rPr>
          <w:rFonts w:ascii="TH SarabunPSK" w:hAnsi="TH SarabunPSK" w:cs="TH SarabunPSK"/>
          <w:sz w:val="32"/>
          <w:szCs w:val="32"/>
        </w:rPr>
        <w:t xml:space="preserve">, </w:t>
      </w:r>
      <w:r w:rsidRPr="007E076F">
        <w:rPr>
          <w:rFonts w:ascii="TH SarabunPSK" w:hAnsi="TH SarabunPSK" w:cs="TH SarabunPSK"/>
          <w:sz w:val="32"/>
          <w:szCs w:val="32"/>
          <w:cs/>
        </w:rPr>
        <w:t>๒๕๕๘</w:t>
      </w:r>
      <w:r w:rsidRPr="007E076F">
        <w:rPr>
          <w:rFonts w:ascii="TH SarabunPSK" w:hAnsi="TH SarabunPSK" w:cs="TH SarabunPSK"/>
          <w:sz w:val="32"/>
          <w:szCs w:val="32"/>
        </w:rPr>
        <w:t xml:space="preserve">. </w:t>
      </w:r>
    </w:p>
    <w:p w14:paraId="6F1A45D8" w14:textId="77777777" w:rsidR="001A39D3" w:rsidRPr="007E076F" w:rsidRDefault="001A39D3" w:rsidP="001B7AD3">
      <w:pPr>
        <w:pStyle w:val="a8"/>
        <w:tabs>
          <w:tab w:val="left" w:pos="992"/>
        </w:tabs>
        <w:ind w:left="992" w:hanging="992"/>
        <w:jc w:val="thaiDistribute"/>
        <w:rPr>
          <w:rFonts w:ascii="TH SarabunPSK" w:hAnsi="TH SarabunPSK" w:cs="TH SarabunPSK"/>
          <w:sz w:val="32"/>
          <w:szCs w:val="32"/>
        </w:rPr>
      </w:pPr>
      <w:r w:rsidRPr="007E076F">
        <w:rPr>
          <w:rFonts w:ascii="TH SarabunPSK" w:hAnsi="TH SarabunPSK" w:cs="TH SarabunPSK"/>
          <w:sz w:val="32"/>
          <w:szCs w:val="32"/>
          <w:cs/>
        </w:rPr>
        <w:t>พระมหาสุภัทร เมธี</w:t>
      </w:r>
      <w:proofErr w:type="spellStart"/>
      <w:r w:rsidRPr="007E076F">
        <w:rPr>
          <w:rFonts w:ascii="TH SarabunPSK" w:hAnsi="TH SarabunPSK" w:cs="TH SarabunPSK"/>
          <w:sz w:val="32"/>
          <w:szCs w:val="32"/>
          <w:cs/>
        </w:rPr>
        <w:t>สุภทฺ</w:t>
      </w:r>
      <w:proofErr w:type="spellEnd"/>
      <w:r w:rsidRPr="007E076F">
        <w:rPr>
          <w:rFonts w:ascii="TH SarabunPSK" w:hAnsi="TH SarabunPSK" w:cs="TH SarabunPSK"/>
          <w:sz w:val="32"/>
          <w:szCs w:val="32"/>
          <w:cs/>
        </w:rPr>
        <w:t xml:space="preserve">โท </w:t>
      </w:r>
      <w:r w:rsidRPr="007E076F">
        <w:rPr>
          <w:rFonts w:ascii="TH SarabunPSK" w:hAnsi="TH SarabunPSK" w:cs="TH SarabunPSK" w:hint="cs"/>
          <w:sz w:val="32"/>
          <w:szCs w:val="32"/>
          <w:cs/>
        </w:rPr>
        <w:t>(</w:t>
      </w:r>
      <w:r w:rsidRPr="007E076F">
        <w:rPr>
          <w:rFonts w:ascii="TH SarabunPSK" w:hAnsi="TH SarabunPSK" w:cs="TH SarabunPSK"/>
          <w:sz w:val="32"/>
          <w:szCs w:val="32"/>
          <w:cs/>
        </w:rPr>
        <w:t>สุขใหญ่</w:t>
      </w:r>
      <w:r w:rsidRPr="007E076F">
        <w:rPr>
          <w:rFonts w:ascii="TH SarabunPSK" w:hAnsi="TH SarabunPSK" w:cs="TH SarabunPSK" w:hint="cs"/>
          <w:sz w:val="32"/>
          <w:szCs w:val="32"/>
          <w:cs/>
        </w:rPr>
        <w:t>)</w:t>
      </w:r>
      <w:r w:rsidRPr="007E076F">
        <w:rPr>
          <w:rFonts w:ascii="TH SarabunPSK" w:hAnsi="TH SarabunPSK" w:cs="TH SarabunPSK"/>
          <w:sz w:val="32"/>
          <w:szCs w:val="32"/>
          <w:cs/>
        </w:rPr>
        <w:t xml:space="preserve">. “การพัฒนากลยุทธ์การบริหารโรงเรียนพุทธศาสนาของวัดไทยในประเทศสหรัฐอเมริกา”. </w:t>
      </w:r>
      <w:r w:rsidRPr="007E076F">
        <w:rPr>
          <w:rFonts w:ascii="TH SarabunPSK" w:hAnsi="TH SarabunPSK" w:cs="TH SarabunPSK"/>
          <w:b/>
          <w:bCs/>
          <w:sz w:val="32"/>
          <w:szCs w:val="32"/>
          <w:cs/>
        </w:rPr>
        <w:t>วิทยานิพนธ์พุทธ</w:t>
      </w:r>
      <w:proofErr w:type="spellStart"/>
      <w:r w:rsidRPr="007E076F">
        <w:rPr>
          <w:rFonts w:ascii="TH SarabunPSK" w:hAnsi="TH SarabunPSK" w:cs="TH SarabunPSK"/>
          <w:b/>
          <w:bCs/>
          <w:sz w:val="32"/>
          <w:szCs w:val="32"/>
          <w:cs/>
        </w:rPr>
        <w:t>ศา</w:t>
      </w:r>
      <w:proofErr w:type="spellEnd"/>
      <w:r w:rsidRPr="007E076F">
        <w:rPr>
          <w:rFonts w:ascii="TH SarabunPSK" w:hAnsi="TH SarabunPSK" w:cs="TH SarabunPSK"/>
          <w:b/>
          <w:bCs/>
          <w:sz w:val="32"/>
          <w:szCs w:val="32"/>
          <w:cs/>
        </w:rPr>
        <w:t>สตรดุษฎีบัณฑิต สาขาวิชาพุทธบริหารการศึกษา</w:t>
      </w:r>
      <w:r w:rsidRPr="007E076F">
        <w:rPr>
          <w:rFonts w:ascii="TH SarabunPSK" w:hAnsi="TH SarabunPSK" w:cs="TH SarabunPSK"/>
          <w:sz w:val="32"/>
          <w:szCs w:val="32"/>
          <w:cs/>
        </w:rPr>
        <w:t>. บัณฑิตวิทยาลัย</w:t>
      </w:r>
      <w:r w:rsidRPr="007E076F">
        <w:rPr>
          <w:rFonts w:ascii="TH SarabunPSK" w:hAnsi="TH SarabunPSK" w:cs="TH SarabunPSK"/>
          <w:sz w:val="32"/>
          <w:szCs w:val="32"/>
        </w:rPr>
        <w:t xml:space="preserve">: </w:t>
      </w:r>
      <w:r w:rsidRPr="007E076F">
        <w:rPr>
          <w:rFonts w:ascii="TH SarabunPSK" w:hAnsi="TH SarabunPSK" w:cs="TH SarabunPSK"/>
          <w:sz w:val="32"/>
          <w:szCs w:val="32"/>
          <w:cs/>
        </w:rPr>
        <w:t>มหาวิทยาลัยมหาจุฬาลงกรณราชวิทยาลัย</w:t>
      </w:r>
      <w:r w:rsidRPr="007E076F">
        <w:rPr>
          <w:rFonts w:ascii="TH SarabunPSK" w:hAnsi="TH SarabunPSK" w:cs="TH SarabunPSK"/>
          <w:sz w:val="32"/>
          <w:szCs w:val="32"/>
        </w:rPr>
        <w:t xml:space="preserve">, </w:t>
      </w:r>
      <w:r w:rsidRPr="007E076F">
        <w:rPr>
          <w:rFonts w:ascii="TH SarabunPSK" w:hAnsi="TH SarabunPSK" w:cs="TH SarabunPSK"/>
          <w:sz w:val="32"/>
          <w:szCs w:val="32"/>
          <w:cs/>
        </w:rPr>
        <w:t xml:space="preserve">๒๕๖๔. </w:t>
      </w:r>
    </w:p>
    <w:p w14:paraId="5DF65B84" w14:textId="77777777" w:rsidR="001A39D3" w:rsidRPr="007E076F" w:rsidRDefault="001A39D3" w:rsidP="001B7AD3">
      <w:pPr>
        <w:pStyle w:val="a8"/>
        <w:tabs>
          <w:tab w:val="left" w:pos="992"/>
        </w:tabs>
        <w:ind w:left="992" w:hanging="992"/>
        <w:jc w:val="thaiDistribute"/>
        <w:rPr>
          <w:rFonts w:ascii="TH SarabunPSK" w:hAnsi="TH SarabunPSK" w:cs="TH SarabunPSK"/>
          <w:sz w:val="32"/>
          <w:szCs w:val="32"/>
        </w:rPr>
      </w:pPr>
      <w:r w:rsidRPr="007E076F">
        <w:rPr>
          <w:rFonts w:ascii="TH SarabunPSK" w:hAnsi="TH SarabunPSK" w:cs="TH SarabunPSK"/>
          <w:sz w:val="32"/>
          <w:szCs w:val="32"/>
          <w:cs/>
        </w:rPr>
        <w:t xml:space="preserve">พระมหาสุริยา </w:t>
      </w:r>
      <w:proofErr w:type="spellStart"/>
      <w:r w:rsidRPr="007E076F">
        <w:rPr>
          <w:rFonts w:ascii="TH SarabunPSK" w:hAnsi="TH SarabunPSK" w:cs="TH SarabunPSK"/>
          <w:sz w:val="32"/>
          <w:szCs w:val="32"/>
          <w:cs/>
        </w:rPr>
        <w:t>คั้</w:t>
      </w:r>
      <w:proofErr w:type="spellEnd"/>
      <w:r w:rsidRPr="007E076F">
        <w:rPr>
          <w:rFonts w:ascii="TH SarabunPSK" w:hAnsi="TH SarabunPSK" w:cs="TH SarabunPSK"/>
          <w:sz w:val="32"/>
          <w:szCs w:val="32"/>
          <w:cs/>
        </w:rPr>
        <w:t>นพ</w:t>
      </w:r>
      <w:proofErr w:type="spellStart"/>
      <w:r w:rsidRPr="007E076F">
        <w:rPr>
          <w:rFonts w:ascii="TH SarabunPSK" w:hAnsi="TH SarabunPSK" w:cs="TH SarabunPSK"/>
          <w:sz w:val="32"/>
          <w:szCs w:val="32"/>
          <w:cs/>
        </w:rPr>
        <w:t>๊าน</w:t>
      </w:r>
      <w:proofErr w:type="spellEnd"/>
      <w:r w:rsidRPr="007E076F">
        <w:rPr>
          <w:rFonts w:ascii="TH SarabunPSK" w:hAnsi="TH SarabunPSK" w:cs="TH SarabunPSK"/>
          <w:sz w:val="32"/>
          <w:szCs w:val="32"/>
          <w:cs/>
        </w:rPr>
        <w:t xml:space="preserve"> </w:t>
      </w:r>
      <w:r w:rsidRPr="007E076F">
        <w:rPr>
          <w:rFonts w:ascii="TH SarabunPSK" w:hAnsi="TH SarabunPSK" w:cs="TH SarabunPSK" w:hint="cs"/>
          <w:sz w:val="32"/>
          <w:szCs w:val="32"/>
          <w:cs/>
        </w:rPr>
        <w:t>(</w:t>
      </w:r>
      <w:r w:rsidRPr="007E076F">
        <w:rPr>
          <w:rFonts w:ascii="TH SarabunPSK" w:hAnsi="TH SarabunPSK" w:cs="TH SarabunPSK"/>
          <w:sz w:val="32"/>
          <w:szCs w:val="32"/>
          <w:cs/>
        </w:rPr>
        <w:t>แสงอินตา</w:t>
      </w:r>
      <w:r w:rsidRPr="007E076F">
        <w:rPr>
          <w:rFonts w:ascii="TH SarabunPSK" w:hAnsi="TH SarabunPSK" w:cs="TH SarabunPSK" w:hint="cs"/>
          <w:sz w:val="32"/>
          <w:szCs w:val="32"/>
          <w:cs/>
        </w:rPr>
        <w:t>)</w:t>
      </w:r>
      <w:r w:rsidRPr="007E076F">
        <w:rPr>
          <w:rFonts w:ascii="TH SarabunPSK" w:hAnsi="TH SarabunPSK" w:cs="TH SarabunPSK"/>
          <w:sz w:val="32"/>
          <w:szCs w:val="32"/>
        </w:rPr>
        <w:t>. “</w:t>
      </w:r>
      <w:r w:rsidRPr="007E076F">
        <w:rPr>
          <w:rFonts w:ascii="TH SarabunPSK" w:hAnsi="TH SarabunPSK" w:cs="TH SarabunPSK"/>
          <w:sz w:val="32"/>
          <w:szCs w:val="32"/>
          <w:cs/>
        </w:rPr>
        <w:t>การพัฒนารูปแบบการบริหารการศึกษาตามหลักพุทธบริหารการศึกษาของคณะสงฆ์มหายานในประเทศไทย”</w:t>
      </w:r>
      <w:r w:rsidRPr="007E076F">
        <w:rPr>
          <w:rFonts w:ascii="TH SarabunPSK" w:hAnsi="TH SarabunPSK" w:cs="TH SarabunPSK"/>
          <w:sz w:val="32"/>
          <w:szCs w:val="32"/>
        </w:rPr>
        <w:t>.</w:t>
      </w:r>
      <w:r w:rsidRPr="007E076F">
        <w:rPr>
          <w:rFonts w:ascii="TH SarabunPSK" w:hAnsi="TH SarabunPSK" w:cs="TH SarabunPSK"/>
          <w:sz w:val="32"/>
          <w:szCs w:val="32"/>
          <w:cs/>
        </w:rPr>
        <w:t xml:space="preserve"> </w:t>
      </w:r>
      <w:r w:rsidRPr="007E076F">
        <w:rPr>
          <w:rFonts w:ascii="TH SarabunPSK" w:hAnsi="TH SarabunPSK" w:cs="TH SarabunPSK"/>
          <w:b/>
          <w:bCs/>
          <w:sz w:val="32"/>
          <w:szCs w:val="32"/>
          <w:cs/>
        </w:rPr>
        <w:t>วิทยานิพนธ์พุทธ</w:t>
      </w:r>
      <w:proofErr w:type="spellStart"/>
      <w:r w:rsidRPr="007E076F">
        <w:rPr>
          <w:rFonts w:ascii="TH SarabunPSK" w:hAnsi="TH SarabunPSK" w:cs="TH SarabunPSK"/>
          <w:b/>
          <w:bCs/>
          <w:sz w:val="32"/>
          <w:szCs w:val="32"/>
          <w:cs/>
        </w:rPr>
        <w:t>ศา</w:t>
      </w:r>
      <w:proofErr w:type="spellEnd"/>
      <w:r w:rsidRPr="007E076F">
        <w:rPr>
          <w:rFonts w:ascii="TH SarabunPSK" w:hAnsi="TH SarabunPSK" w:cs="TH SarabunPSK"/>
          <w:b/>
          <w:bCs/>
          <w:sz w:val="32"/>
          <w:szCs w:val="32"/>
          <w:cs/>
        </w:rPr>
        <w:t>สตรดุษฎีบัณฑิต สาขาวิชาพุทธบริหารการศึกษา</w:t>
      </w:r>
      <w:r w:rsidRPr="007E076F">
        <w:rPr>
          <w:rFonts w:ascii="TH SarabunPSK" w:hAnsi="TH SarabunPSK" w:cs="TH SarabunPSK"/>
          <w:sz w:val="32"/>
          <w:szCs w:val="32"/>
          <w:cs/>
        </w:rPr>
        <w:t>. บัณฑิตวิทยาลัย</w:t>
      </w:r>
      <w:r w:rsidRPr="007E076F">
        <w:rPr>
          <w:rFonts w:ascii="TH SarabunPSK" w:hAnsi="TH SarabunPSK" w:cs="TH SarabunPSK"/>
          <w:sz w:val="32"/>
          <w:szCs w:val="32"/>
        </w:rPr>
        <w:t xml:space="preserve">: </w:t>
      </w:r>
      <w:r w:rsidRPr="007E076F">
        <w:rPr>
          <w:rFonts w:ascii="TH SarabunPSK" w:hAnsi="TH SarabunPSK" w:cs="TH SarabunPSK"/>
          <w:sz w:val="32"/>
          <w:szCs w:val="32"/>
          <w:cs/>
        </w:rPr>
        <w:t>มหาวิทยาลัยมหาจุฬาลงกรณราชวิทยาลัย</w:t>
      </w:r>
      <w:r w:rsidRPr="007E076F">
        <w:rPr>
          <w:rFonts w:ascii="TH SarabunPSK" w:hAnsi="TH SarabunPSK" w:cs="TH SarabunPSK"/>
          <w:sz w:val="32"/>
          <w:szCs w:val="32"/>
        </w:rPr>
        <w:t xml:space="preserve">, </w:t>
      </w:r>
      <w:r w:rsidRPr="007E076F">
        <w:rPr>
          <w:rFonts w:ascii="TH SarabunPSK" w:hAnsi="TH SarabunPSK" w:cs="TH SarabunPSK"/>
          <w:sz w:val="32"/>
          <w:szCs w:val="32"/>
          <w:cs/>
        </w:rPr>
        <w:t xml:space="preserve">๒๕๖๑. </w:t>
      </w:r>
    </w:p>
    <w:p w14:paraId="4F21AE18" w14:textId="3F3A6321" w:rsidR="001A39D3" w:rsidRPr="007E076F" w:rsidRDefault="001A39D3" w:rsidP="001B7AD3">
      <w:pPr>
        <w:pStyle w:val="a8"/>
        <w:tabs>
          <w:tab w:val="left" w:pos="992"/>
        </w:tabs>
        <w:ind w:left="992" w:hanging="992"/>
        <w:jc w:val="thaiDistribute"/>
        <w:rPr>
          <w:rFonts w:ascii="TH SarabunPSK" w:hAnsi="TH SarabunPSK" w:cs="TH SarabunPSK"/>
          <w:sz w:val="32"/>
          <w:szCs w:val="32"/>
        </w:rPr>
      </w:pPr>
      <w:r w:rsidRPr="007E076F">
        <w:rPr>
          <w:rFonts w:ascii="TH SarabunPSK" w:hAnsi="TH SarabunPSK" w:cs="TH SarabunPSK"/>
          <w:sz w:val="32"/>
          <w:szCs w:val="32"/>
          <w:cs/>
        </w:rPr>
        <w:t xml:space="preserve">พระมหาอัสกรณ์ </w:t>
      </w:r>
      <w:proofErr w:type="spellStart"/>
      <w:r w:rsidRPr="007E076F">
        <w:rPr>
          <w:rFonts w:ascii="TH SarabunPSK" w:hAnsi="TH SarabunPSK" w:cs="TH SarabunPSK"/>
          <w:sz w:val="32"/>
          <w:szCs w:val="32"/>
          <w:cs/>
        </w:rPr>
        <w:t>อคฺคญฺญ</w:t>
      </w:r>
      <w:proofErr w:type="spellEnd"/>
      <w:r w:rsidRPr="007E076F">
        <w:rPr>
          <w:rFonts w:ascii="TH SarabunPSK" w:hAnsi="TH SarabunPSK" w:cs="TH SarabunPSK"/>
          <w:sz w:val="32"/>
          <w:szCs w:val="32"/>
          <w:cs/>
        </w:rPr>
        <w:t xml:space="preserve">ชโย </w:t>
      </w:r>
      <w:r w:rsidRPr="007E076F">
        <w:rPr>
          <w:rFonts w:ascii="TH SarabunPSK" w:hAnsi="TH SarabunPSK" w:cs="TH SarabunPSK" w:hint="cs"/>
          <w:sz w:val="32"/>
          <w:szCs w:val="32"/>
          <w:cs/>
        </w:rPr>
        <w:t>(</w:t>
      </w:r>
      <w:r w:rsidRPr="007E076F">
        <w:rPr>
          <w:rFonts w:ascii="TH SarabunPSK" w:hAnsi="TH SarabunPSK" w:cs="TH SarabunPSK"/>
          <w:sz w:val="32"/>
          <w:szCs w:val="32"/>
          <w:cs/>
        </w:rPr>
        <w:t>สืบเหล่ารบ</w:t>
      </w:r>
      <w:r w:rsidRPr="007E076F">
        <w:rPr>
          <w:rFonts w:ascii="TH SarabunPSK" w:hAnsi="TH SarabunPSK" w:cs="TH SarabunPSK" w:hint="cs"/>
          <w:sz w:val="32"/>
          <w:szCs w:val="32"/>
          <w:cs/>
        </w:rPr>
        <w:t>)</w:t>
      </w:r>
      <w:r w:rsidRPr="007E076F">
        <w:rPr>
          <w:rFonts w:ascii="TH SarabunPSK" w:hAnsi="TH SarabunPSK" w:cs="TH SarabunPSK"/>
          <w:sz w:val="32"/>
          <w:szCs w:val="32"/>
        </w:rPr>
        <w:t>. “</w:t>
      </w:r>
      <w:r w:rsidRPr="007E076F">
        <w:rPr>
          <w:rFonts w:ascii="TH SarabunPSK" w:hAnsi="TH SarabunPSK" w:cs="TH SarabunPSK"/>
          <w:sz w:val="32"/>
          <w:szCs w:val="32"/>
          <w:cs/>
        </w:rPr>
        <w:t>แนวทางการเผยแผ่พระพุทธศาสนาของพระธรรมทูตไทย วัดพระธรรมกายเท</w:t>
      </w:r>
      <w:proofErr w:type="spellStart"/>
      <w:r w:rsidRPr="007E076F">
        <w:rPr>
          <w:rFonts w:ascii="TH SarabunPSK" w:hAnsi="TH SarabunPSK" w:cs="TH SarabunPSK"/>
          <w:sz w:val="32"/>
          <w:szCs w:val="32"/>
          <w:cs/>
        </w:rPr>
        <w:t>็กซัส</w:t>
      </w:r>
      <w:proofErr w:type="spellEnd"/>
      <w:r w:rsidRPr="007E076F">
        <w:rPr>
          <w:rFonts w:ascii="TH SarabunPSK" w:hAnsi="TH SarabunPSK" w:cs="TH SarabunPSK"/>
          <w:sz w:val="32"/>
          <w:szCs w:val="32"/>
          <w:cs/>
        </w:rPr>
        <w:t xml:space="preserve"> ประเทศสหรัฐอเมริกา”</w:t>
      </w:r>
      <w:r w:rsidRPr="007E076F">
        <w:rPr>
          <w:rFonts w:ascii="TH SarabunPSK" w:hAnsi="TH SarabunPSK" w:cs="TH SarabunPSK"/>
          <w:sz w:val="32"/>
          <w:szCs w:val="32"/>
        </w:rPr>
        <w:t>.</w:t>
      </w:r>
      <w:r w:rsidRPr="007E076F">
        <w:rPr>
          <w:rFonts w:ascii="TH SarabunPSK" w:hAnsi="TH SarabunPSK" w:cs="TH SarabunPSK"/>
          <w:sz w:val="32"/>
          <w:szCs w:val="32"/>
          <w:cs/>
        </w:rPr>
        <w:t xml:space="preserve"> </w:t>
      </w:r>
      <w:r w:rsidRPr="007E076F">
        <w:rPr>
          <w:rFonts w:ascii="TH SarabunPSK" w:hAnsi="TH SarabunPSK" w:cs="TH SarabunPSK"/>
          <w:b/>
          <w:bCs/>
          <w:sz w:val="32"/>
          <w:szCs w:val="32"/>
          <w:cs/>
        </w:rPr>
        <w:t>วิทยานิพนธ์พุทธ</w:t>
      </w:r>
      <w:proofErr w:type="spellStart"/>
      <w:r w:rsidRPr="007E076F">
        <w:rPr>
          <w:rFonts w:ascii="TH SarabunPSK" w:hAnsi="TH SarabunPSK" w:cs="TH SarabunPSK"/>
          <w:b/>
          <w:bCs/>
          <w:sz w:val="32"/>
          <w:szCs w:val="32"/>
          <w:cs/>
        </w:rPr>
        <w:t>ศา</w:t>
      </w:r>
      <w:proofErr w:type="spellEnd"/>
      <w:r w:rsidRPr="007E076F">
        <w:rPr>
          <w:rFonts w:ascii="TH SarabunPSK" w:hAnsi="TH SarabunPSK" w:cs="TH SarabunPSK"/>
          <w:b/>
          <w:bCs/>
          <w:sz w:val="32"/>
          <w:szCs w:val="32"/>
          <w:cs/>
        </w:rPr>
        <w:t>สตร</w:t>
      </w:r>
      <w:r w:rsidR="00CF2025" w:rsidRPr="007E076F">
        <w:rPr>
          <w:rFonts w:ascii="TH SarabunPSK" w:hAnsi="TH SarabunPSK" w:cs="TH SarabunPSK"/>
          <w:b/>
          <w:bCs/>
          <w:sz w:val="32"/>
          <w:szCs w:val="32"/>
          <w:cs/>
        </w:rPr>
        <w:br/>
      </w:r>
      <w:r w:rsidRPr="007E076F">
        <w:rPr>
          <w:rFonts w:ascii="TH SarabunPSK" w:hAnsi="TH SarabunPSK" w:cs="TH SarabunPSK"/>
          <w:b/>
          <w:bCs/>
          <w:sz w:val="32"/>
          <w:szCs w:val="32"/>
          <w:cs/>
        </w:rPr>
        <w:t>ดุษฎีบัณฑิต สาขาวิชาพระพุทธศาสนา</w:t>
      </w:r>
      <w:r w:rsidRPr="007E076F">
        <w:rPr>
          <w:rFonts w:ascii="TH SarabunPSK" w:hAnsi="TH SarabunPSK" w:cs="TH SarabunPSK"/>
          <w:sz w:val="32"/>
          <w:szCs w:val="32"/>
          <w:cs/>
        </w:rPr>
        <w:t>. บัณฑิตวิทยาลัย</w:t>
      </w:r>
      <w:r w:rsidRPr="007E076F">
        <w:rPr>
          <w:rFonts w:ascii="TH SarabunPSK" w:hAnsi="TH SarabunPSK" w:cs="TH SarabunPSK"/>
          <w:sz w:val="32"/>
          <w:szCs w:val="32"/>
        </w:rPr>
        <w:t xml:space="preserve">: </w:t>
      </w:r>
      <w:r w:rsidRPr="007E076F">
        <w:rPr>
          <w:rFonts w:ascii="TH SarabunPSK" w:hAnsi="TH SarabunPSK" w:cs="TH SarabunPSK"/>
          <w:sz w:val="32"/>
          <w:szCs w:val="32"/>
          <w:cs/>
        </w:rPr>
        <w:t>มหาวิทยาลัยมหาจุฬาลงกรณราชวิทยาลัย</w:t>
      </w:r>
      <w:r w:rsidRPr="007E076F">
        <w:rPr>
          <w:rFonts w:ascii="TH SarabunPSK" w:hAnsi="TH SarabunPSK" w:cs="TH SarabunPSK"/>
          <w:sz w:val="32"/>
          <w:szCs w:val="32"/>
        </w:rPr>
        <w:t xml:space="preserve">, </w:t>
      </w:r>
      <w:r w:rsidRPr="007E076F">
        <w:rPr>
          <w:rFonts w:ascii="TH SarabunPSK" w:hAnsi="TH SarabunPSK" w:cs="TH SarabunPSK"/>
          <w:sz w:val="32"/>
          <w:szCs w:val="32"/>
          <w:cs/>
        </w:rPr>
        <w:t xml:space="preserve">๒๕๖๖. </w:t>
      </w:r>
    </w:p>
    <w:p w14:paraId="5A20B213" w14:textId="77777777" w:rsidR="001A39D3" w:rsidRPr="007E076F" w:rsidRDefault="001A39D3" w:rsidP="001B7AD3">
      <w:pPr>
        <w:pStyle w:val="a8"/>
        <w:tabs>
          <w:tab w:val="left" w:pos="992"/>
        </w:tabs>
        <w:ind w:left="992" w:hanging="992"/>
        <w:jc w:val="thaiDistribute"/>
        <w:rPr>
          <w:rFonts w:ascii="TH SarabunPSK" w:hAnsi="TH SarabunPSK" w:cs="TH SarabunPSK"/>
          <w:sz w:val="32"/>
          <w:szCs w:val="32"/>
        </w:rPr>
      </w:pPr>
      <w:r w:rsidRPr="007E076F">
        <w:rPr>
          <w:rFonts w:ascii="TH SarabunPSK" w:hAnsi="TH SarabunPSK" w:cs="TH SarabunPSK"/>
          <w:sz w:val="32"/>
          <w:szCs w:val="32"/>
          <w:cs/>
        </w:rPr>
        <w:t xml:space="preserve">พูนสุข </w:t>
      </w:r>
      <w:proofErr w:type="spellStart"/>
      <w:r w:rsidRPr="007E076F">
        <w:rPr>
          <w:rFonts w:ascii="TH SarabunPSK" w:hAnsi="TH SarabunPSK" w:cs="TH SarabunPSK"/>
          <w:sz w:val="32"/>
          <w:szCs w:val="32"/>
          <w:cs/>
        </w:rPr>
        <w:t>หิง</w:t>
      </w:r>
      <w:proofErr w:type="spellEnd"/>
      <w:r w:rsidRPr="007E076F">
        <w:rPr>
          <w:rFonts w:ascii="TH SarabunPSK" w:hAnsi="TH SarabunPSK" w:cs="TH SarabunPSK"/>
          <w:sz w:val="32"/>
          <w:szCs w:val="32"/>
          <w:cs/>
        </w:rPr>
        <w:t>คานนท์</w:t>
      </w:r>
      <w:r w:rsidRPr="007E076F">
        <w:rPr>
          <w:rFonts w:ascii="TH SarabunPSK" w:hAnsi="TH SarabunPSK" w:cs="TH SarabunPSK"/>
          <w:sz w:val="32"/>
          <w:szCs w:val="32"/>
        </w:rPr>
        <w:t>. “</w:t>
      </w:r>
      <w:r w:rsidRPr="007E076F">
        <w:rPr>
          <w:rFonts w:ascii="TH SarabunPSK" w:hAnsi="TH SarabunPSK" w:cs="TH SarabunPSK"/>
          <w:sz w:val="32"/>
          <w:szCs w:val="32"/>
          <w:cs/>
        </w:rPr>
        <w:t>การพัฒนารูปแบบการจัดองค์การของวิทยาลัยพยาบาล กระทรวงสาธารณสุข</w:t>
      </w:r>
      <w:r w:rsidRPr="007E076F">
        <w:rPr>
          <w:rFonts w:ascii="TH SarabunPSK" w:hAnsi="TH SarabunPSK" w:cs="TH SarabunPSK"/>
          <w:sz w:val="32"/>
          <w:szCs w:val="32"/>
        </w:rPr>
        <w:t xml:space="preserve">”. </w:t>
      </w:r>
      <w:r w:rsidRPr="007E076F">
        <w:rPr>
          <w:rFonts w:ascii="TH SarabunPSK" w:hAnsi="TH SarabunPSK" w:cs="TH SarabunPSK"/>
          <w:b/>
          <w:bCs/>
          <w:sz w:val="32"/>
          <w:szCs w:val="32"/>
          <w:cs/>
        </w:rPr>
        <w:t>วิทยานิพนธ์ครุ</w:t>
      </w:r>
      <w:proofErr w:type="spellStart"/>
      <w:r w:rsidRPr="007E076F">
        <w:rPr>
          <w:rFonts w:ascii="TH SarabunPSK" w:hAnsi="TH SarabunPSK" w:cs="TH SarabunPSK"/>
          <w:b/>
          <w:bCs/>
          <w:sz w:val="32"/>
          <w:szCs w:val="32"/>
          <w:cs/>
        </w:rPr>
        <w:t>ศา</w:t>
      </w:r>
      <w:proofErr w:type="spellEnd"/>
      <w:r w:rsidRPr="007E076F">
        <w:rPr>
          <w:rFonts w:ascii="TH SarabunPSK" w:hAnsi="TH SarabunPSK" w:cs="TH SarabunPSK"/>
          <w:b/>
          <w:bCs/>
          <w:sz w:val="32"/>
          <w:szCs w:val="32"/>
          <w:cs/>
        </w:rPr>
        <w:t>สตรดุษฎีบัณฑิต สาขาวิชาการบริหารการศึกษา</w:t>
      </w:r>
      <w:r w:rsidRPr="007E076F">
        <w:rPr>
          <w:rFonts w:ascii="TH SarabunPSK" w:hAnsi="TH SarabunPSK" w:cs="TH SarabunPSK"/>
          <w:sz w:val="32"/>
          <w:szCs w:val="32"/>
        </w:rPr>
        <w:t xml:space="preserve">. </w:t>
      </w:r>
      <w:r w:rsidRPr="007E076F">
        <w:rPr>
          <w:rFonts w:ascii="TH SarabunPSK" w:hAnsi="TH SarabunPSK" w:cs="TH SarabunPSK"/>
          <w:sz w:val="32"/>
          <w:szCs w:val="32"/>
          <w:cs/>
        </w:rPr>
        <w:t>บัณฑิตวิทยาลัย</w:t>
      </w:r>
      <w:r w:rsidRPr="007E076F">
        <w:rPr>
          <w:rFonts w:ascii="TH SarabunPSK" w:hAnsi="TH SarabunPSK" w:cs="TH SarabunPSK"/>
          <w:sz w:val="32"/>
          <w:szCs w:val="32"/>
        </w:rPr>
        <w:t xml:space="preserve">: </w:t>
      </w:r>
      <w:r w:rsidRPr="007E076F">
        <w:rPr>
          <w:rFonts w:ascii="TH SarabunPSK" w:hAnsi="TH SarabunPSK" w:cs="TH SarabunPSK"/>
          <w:sz w:val="32"/>
          <w:szCs w:val="32"/>
          <w:cs/>
        </w:rPr>
        <w:t>จุฬาลงกรณ์มหาวิทยาลัย</w:t>
      </w:r>
      <w:r w:rsidRPr="007E076F">
        <w:rPr>
          <w:rFonts w:ascii="TH SarabunPSK" w:hAnsi="TH SarabunPSK" w:cs="TH SarabunPSK"/>
          <w:sz w:val="32"/>
          <w:szCs w:val="32"/>
        </w:rPr>
        <w:t xml:space="preserve">, </w:t>
      </w:r>
      <w:r w:rsidRPr="007E076F">
        <w:rPr>
          <w:rFonts w:ascii="TH SarabunPSK" w:hAnsi="TH SarabunPSK" w:cs="TH SarabunPSK"/>
          <w:sz w:val="32"/>
          <w:szCs w:val="32"/>
          <w:cs/>
        </w:rPr>
        <w:t>๒๕๔๐</w:t>
      </w:r>
      <w:r w:rsidRPr="007E076F">
        <w:rPr>
          <w:rFonts w:ascii="TH SarabunPSK" w:hAnsi="TH SarabunPSK" w:cs="TH SarabunPSK"/>
          <w:sz w:val="32"/>
          <w:szCs w:val="32"/>
        </w:rPr>
        <w:t xml:space="preserve">. </w:t>
      </w:r>
    </w:p>
    <w:p w14:paraId="335C5733" w14:textId="62565602" w:rsidR="001A39D3" w:rsidRDefault="001A39D3" w:rsidP="001B7AD3">
      <w:pPr>
        <w:pStyle w:val="a8"/>
        <w:tabs>
          <w:tab w:val="left" w:pos="992"/>
        </w:tabs>
        <w:ind w:left="992" w:hanging="992"/>
        <w:jc w:val="thaiDistribute"/>
        <w:rPr>
          <w:rFonts w:ascii="TH SarabunPSK" w:hAnsi="TH SarabunPSK" w:cs="TH SarabunPSK"/>
          <w:sz w:val="32"/>
          <w:szCs w:val="32"/>
        </w:rPr>
      </w:pPr>
      <w:proofErr w:type="spellStart"/>
      <w:r w:rsidRPr="007E076F">
        <w:rPr>
          <w:rFonts w:ascii="TH SarabunPSK" w:hAnsi="TH SarabunPSK" w:cs="TH SarabunPSK"/>
          <w:sz w:val="32"/>
          <w:szCs w:val="32"/>
          <w:cs/>
        </w:rPr>
        <w:t>ไพ</w:t>
      </w:r>
      <w:proofErr w:type="spellEnd"/>
      <w:r w:rsidRPr="007E076F">
        <w:rPr>
          <w:rFonts w:ascii="TH SarabunPSK" w:hAnsi="TH SarabunPSK" w:cs="TH SarabunPSK"/>
          <w:sz w:val="32"/>
          <w:szCs w:val="32"/>
          <w:cs/>
        </w:rPr>
        <w:t>ผกา ผิวดำ</w:t>
      </w:r>
      <w:r w:rsidRPr="007E076F">
        <w:rPr>
          <w:rFonts w:ascii="TH SarabunPSK" w:hAnsi="TH SarabunPSK" w:cs="TH SarabunPSK"/>
          <w:sz w:val="32"/>
          <w:szCs w:val="32"/>
        </w:rPr>
        <w:t>. “</w:t>
      </w:r>
      <w:r w:rsidRPr="007E076F">
        <w:rPr>
          <w:rFonts w:ascii="TH SarabunPSK" w:hAnsi="TH SarabunPSK" w:cs="TH SarabunPSK"/>
          <w:sz w:val="32"/>
          <w:szCs w:val="32"/>
          <w:cs/>
        </w:rPr>
        <w:t>รูปแบบการบริหารสถานศึกษาในศตวรรษที่ ๒๑ ตามหลักพุทธธรรมของผู้บริหารสถานศึกษา สังกัดสำนักงานเขตพื้นที่การศึกษาประถมศึกษา”</w:t>
      </w:r>
      <w:r w:rsidRPr="007E076F">
        <w:rPr>
          <w:rFonts w:ascii="TH SarabunPSK" w:hAnsi="TH SarabunPSK" w:cs="TH SarabunPSK"/>
          <w:sz w:val="32"/>
          <w:szCs w:val="32"/>
        </w:rPr>
        <w:t>.</w:t>
      </w:r>
      <w:r w:rsidRPr="007E076F">
        <w:rPr>
          <w:rFonts w:ascii="TH SarabunPSK" w:hAnsi="TH SarabunPSK" w:cs="TH SarabunPSK"/>
          <w:sz w:val="32"/>
          <w:szCs w:val="32"/>
          <w:cs/>
        </w:rPr>
        <w:t xml:space="preserve"> </w:t>
      </w:r>
      <w:r w:rsidRPr="007E076F">
        <w:rPr>
          <w:rFonts w:ascii="TH SarabunPSK" w:hAnsi="TH SarabunPSK" w:cs="TH SarabunPSK"/>
          <w:b/>
          <w:bCs/>
          <w:sz w:val="32"/>
          <w:szCs w:val="32"/>
          <w:cs/>
        </w:rPr>
        <w:t>วิทยานิพนธ์ครุ</w:t>
      </w:r>
      <w:proofErr w:type="spellStart"/>
      <w:r w:rsidRPr="007E076F">
        <w:rPr>
          <w:rFonts w:ascii="TH SarabunPSK" w:hAnsi="TH SarabunPSK" w:cs="TH SarabunPSK"/>
          <w:b/>
          <w:bCs/>
          <w:sz w:val="32"/>
          <w:szCs w:val="32"/>
          <w:cs/>
        </w:rPr>
        <w:t>ศา</w:t>
      </w:r>
      <w:proofErr w:type="spellEnd"/>
      <w:r w:rsidRPr="007E076F">
        <w:rPr>
          <w:rFonts w:ascii="TH SarabunPSK" w:hAnsi="TH SarabunPSK" w:cs="TH SarabunPSK"/>
          <w:b/>
          <w:bCs/>
          <w:sz w:val="32"/>
          <w:szCs w:val="32"/>
          <w:cs/>
        </w:rPr>
        <w:t>สตรดุษฎีบัณฑิต สาขาวิชาพุทธบริหารการศึกษา</w:t>
      </w:r>
      <w:r w:rsidRPr="007E076F">
        <w:rPr>
          <w:rFonts w:ascii="TH SarabunPSK" w:hAnsi="TH SarabunPSK" w:cs="TH SarabunPSK"/>
          <w:sz w:val="32"/>
          <w:szCs w:val="32"/>
          <w:cs/>
        </w:rPr>
        <w:t>. บัณฑิตวิทยาลัย</w:t>
      </w:r>
      <w:r w:rsidRPr="007E076F">
        <w:rPr>
          <w:rFonts w:ascii="TH SarabunPSK" w:hAnsi="TH SarabunPSK" w:cs="TH SarabunPSK"/>
          <w:sz w:val="32"/>
          <w:szCs w:val="32"/>
        </w:rPr>
        <w:t xml:space="preserve">: </w:t>
      </w:r>
      <w:r w:rsidRPr="007E076F">
        <w:rPr>
          <w:rFonts w:ascii="TH SarabunPSK" w:hAnsi="TH SarabunPSK" w:cs="TH SarabunPSK"/>
          <w:sz w:val="32"/>
          <w:szCs w:val="32"/>
          <w:cs/>
        </w:rPr>
        <w:t>มหาวิทยาลัยมหาจุฬาลงกรณราชวิทยาลัย</w:t>
      </w:r>
      <w:r w:rsidRPr="007E076F">
        <w:rPr>
          <w:rFonts w:ascii="TH SarabunPSK" w:hAnsi="TH SarabunPSK" w:cs="TH SarabunPSK"/>
          <w:sz w:val="32"/>
          <w:szCs w:val="32"/>
        </w:rPr>
        <w:t xml:space="preserve">, </w:t>
      </w:r>
      <w:r w:rsidRPr="007E076F">
        <w:rPr>
          <w:rFonts w:ascii="TH SarabunPSK" w:hAnsi="TH SarabunPSK" w:cs="TH SarabunPSK"/>
          <w:sz w:val="32"/>
          <w:szCs w:val="32"/>
          <w:cs/>
        </w:rPr>
        <w:t xml:space="preserve">๒๕๖๖. </w:t>
      </w:r>
    </w:p>
    <w:p w14:paraId="04894A2A" w14:textId="77777777" w:rsidR="00C963F2" w:rsidRPr="007E076F" w:rsidRDefault="00C963F2" w:rsidP="00C963F2">
      <w:pPr>
        <w:pStyle w:val="a8"/>
        <w:tabs>
          <w:tab w:val="left" w:pos="992"/>
        </w:tabs>
        <w:ind w:left="992" w:hanging="992"/>
        <w:jc w:val="thaiDistribute"/>
        <w:rPr>
          <w:rFonts w:ascii="TH SarabunPSK" w:hAnsi="TH SarabunPSK" w:cs="TH SarabunPSK"/>
          <w:spacing w:val="-4"/>
          <w:sz w:val="32"/>
          <w:szCs w:val="32"/>
        </w:rPr>
      </w:pPr>
      <w:r w:rsidRPr="007E076F">
        <w:rPr>
          <w:rFonts w:ascii="TH SarabunPSK" w:hAnsi="TH SarabunPSK" w:cs="TH SarabunPSK"/>
          <w:spacing w:val="-4"/>
          <w:sz w:val="32"/>
          <w:szCs w:val="32"/>
          <w:cs/>
        </w:rPr>
        <w:t>มณฑาวดี พูลเกิด</w:t>
      </w:r>
      <w:r w:rsidRPr="007E076F">
        <w:rPr>
          <w:rFonts w:ascii="TH SarabunPSK" w:hAnsi="TH SarabunPSK" w:cs="TH SarabunPSK"/>
          <w:spacing w:val="-4"/>
          <w:sz w:val="32"/>
          <w:szCs w:val="32"/>
        </w:rPr>
        <w:t>.</w:t>
      </w:r>
      <w:r w:rsidRPr="007E076F">
        <w:rPr>
          <w:rFonts w:ascii="TH SarabunPSK" w:hAnsi="TH SarabunPSK" w:cs="TH SarabunPSK"/>
          <w:spacing w:val="-4"/>
          <w:sz w:val="32"/>
          <w:szCs w:val="32"/>
          <w:cs/>
        </w:rPr>
        <w:t xml:space="preserve"> </w:t>
      </w:r>
      <w:r w:rsidRPr="007E076F">
        <w:rPr>
          <w:rFonts w:ascii="TH SarabunPSK" w:hAnsi="TH SarabunPSK" w:cs="TH SarabunPSK"/>
          <w:spacing w:val="-4"/>
          <w:sz w:val="32"/>
          <w:szCs w:val="32"/>
        </w:rPr>
        <w:t>“</w:t>
      </w:r>
      <w:r w:rsidRPr="007E076F">
        <w:rPr>
          <w:rFonts w:ascii="TH SarabunPSK" w:hAnsi="TH SarabunPSK" w:cs="TH SarabunPSK"/>
          <w:spacing w:val="-4"/>
          <w:sz w:val="32"/>
          <w:szCs w:val="32"/>
          <w:cs/>
        </w:rPr>
        <w:t>การพัฒนารูปแบบการจัดการท่องเที่ยวโดยชุมชนเพื่อความยั่งยืน</w:t>
      </w:r>
      <w:r w:rsidRPr="007E076F">
        <w:rPr>
          <w:rFonts w:ascii="TH SarabunPSK" w:hAnsi="TH SarabunPSK" w:cs="TH SarabunPSK"/>
          <w:spacing w:val="-4"/>
          <w:sz w:val="32"/>
          <w:szCs w:val="32"/>
        </w:rPr>
        <w:t xml:space="preserve">”. </w:t>
      </w:r>
      <w:r w:rsidRPr="007E076F">
        <w:rPr>
          <w:rFonts w:ascii="TH SarabunPSK" w:hAnsi="TH SarabunPSK" w:cs="TH SarabunPSK"/>
          <w:b/>
          <w:bCs/>
          <w:spacing w:val="-4"/>
          <w:sz w:val="32"/>
          <w:szCs w:val="32"/>
          <w:cs/>
        </w:rPr>
        <w:t>ครุศาสตร์อุตสาหกรรมดุษฎีบัณฑิต</w:t>
      </w:r>
      <w:r w:rsidRPr="007E076F">
        <w:rPr>
          <w:rFonts w:ascii="TH SarabunPSK" w:hAnsi="TH SarabunPSK" w:cs="TH SarabunPSK"/>
          <w:spacing w:val="-4"/>
          <w:sz w:val="32"/>
          <w:szCs w:val="32"/>
        </w:rPr>
        <w:t xml:space="preserve">. </w:t>
      </w:r>
      <w:r w:rsidRPr="007E076F">
        <w:rPr>
          <w:rFonts w:ascii="TH SarabunPSK" w:hAnsi="TH SarabunPSK" w:cs="TH SarabunPSK"/>
          <w:spacing w:val="-4"/>
          <w:sz w:val="32"/>
          <w:szCs w:val="32"/>
          <w:cs/>
        </w:rPr>
        <w:t>บัณฑิตวิทยาลัย: มหาวิทยาลัยเทคโนโลยีพระจอมเกล้าพระนครเหนือ</w:t>
      </w:r>
      <w:r w:rsidRPr="007E076F">
        <w:rPr>
          <w:rFonts w:ascii="TH SarabunPSK" w:hAnsi="TH SarabunPSK" w:cs="TH SarabunPSK"/>
          <w:spacing w:val="-4"/>
          <w:sz w:val="32"/>
          <w:szCs w:val="32"/>
        </w:rPr>
        <w:t xml:space="preserve">, </w:t>
      </w:r>
      <w:r w:rsidRPr="007E076F">
        <w:rPr>
          <w:rFonts w:ascii="TH SarabunPSK" w:hAnsi="TH SarabunPSK" w:cs="TH SarabunPSK"/>
          <w:spacing w:val="-4"/>
          <w:sz w:val="32"/>
          <w:szCs w:val="32"/>
          <w:cs/>
        </w:rPr>
        <w:t>๒๕๕๒</w:t>
      </w:r>
      <w:r w:rsidRPr="007E076F">
        <w:rPr>
          <w:rFonts w:ascii="TH SarabunPSK" w:hAnsi="TH SarabunPSK" w:cs="TH SarabunPSK"/>
          <w:spacing w:val="-4"/>
          <w:sz w:val="32"/>
          <w:szCs w:val="32"/>
        </w:rPr>
        <w:t>.</w:t>
      </w:r>
      <w:r w:rsidRPr="007E076F">
        <w:rPr>
          <w:rFonts w:ascii="TH SarabunPSK" w:hAnsi="TH SarabunPSK" w:cs="TH SarabunPSK"/>
          <w:spacing w:val="-4"/>
          <w:sz w:val="32"/>
          <w:szCs w:val="32"/>
          <w:cs/>
        </w:rPr>
        <w:t xml:space="preserve"> </w:t>
      </w:r>
    </w:p>
    <w:p w14:paraId="6BB6E6CE" w14:textId="6410BF64" w:rsidR="00805EA0" w:rsidRDefault="00805EA0" w:rsidP="00805EA0">
      <w:pPr>
        <w:pStyle w:val="a8"/>
        <w:tabs>
          <w:tab w:val="left" w:pos="992"/>
        </w:tabs>
        <w:ind w:left="992" w:hanging="992"/>
        <w:jc w:val="thaiDistribute"/>
        <w:rPr>
          <w:rFonts w:ascii="TH SarabunPSK" w:hAnsi="TH SarabunPSK" w:cs="TH SarabunPSK"/>
          <w:sz w:val="32"/>
          <w:szCs w:val="32"/>
        </w:rPr>
      </w:pPr>
      <w:r w:rsidRPr="007E076F">
        <w:rPr>
          <w:rFonts w:ascii="TH SarabunPSK" w:hAnsi="TH SarabunPSK" w:cs="TH SarabunPSK"/>
          <w:sz w:val="32"/>
          <w:szCs w:val="32"/>
          <w:cs/>
        </w:rPr>
        <w:t>มาลี สืบกระแส</w:t>
      </w:r>
      <w:r w:rsidRPr="007E076F">
        <w:rPr>
          <w:rFonts w:ascii="TH SarabunPSK" w:hAnsi="TH SarabunPSK" w:cs="TH SarabunPSK"/>
          <w:sz w:val="32"/>
          <w:szCs w:val="32"/>
        </w:rPr>
        <w:t>. “</w:t>
      </w:r>
      <w:r w:rsidRPr="007E076F">
        <w:rPr>
          <w:rFonts w:ascii="TH SarabunPSK" w:hAnsi="TH SarabunPSK" w:cs="TH SarabunPSK"/>
          <w:sz w:val="32"/>
          <w:szCs w:val="32"/>
          <w:cs/>
        </w:rPr>
        <w:t>การพัฒนารูปแบบองค์การแห่งการเรียนรู้ของสำนักงานเขตพื้นที่การศึกษา</w:t>
      </w:r>
      <w:proofErr w:type="gramStart"/>
      <w:r w:rsidRPr="007E076F">
        <w:rPr>
          <w:rFonts w:ascii="TH SarabunPSK" w:hAnsi="TH SarabunPSK" w:cs="TH SarabunPSK"/>
          <w:sz w:val="32"/>
          <w:szCs w:val="32"/>
        </w:rPr>
        <w:t>”.</w:t>
      </w:r>
      <w:r w:rsidRPr="007E076F">
        <w:rPr>
          <w:rFonts w:ascii="TH SarabunPSK" w:hAnsi="TH SarabunPSK" w:cs="TH SarabunPSK"/>
          <w:b/>
          <w:bCs/>
          <w:sz w:val="32"/>
          <w:szCs w:val="32"/>
          <w:cs/>
        </w:rPr>
        <w:t>วิทยานิพนธ์ปรัชญาดุษฎีบัณฑิต</w:t>
      </w:r>
      <w:proofErr w:type="gramEnd"/>
      <w:r w:rsidRPr="007E076F">
        <w:rPr>
          <w:rFonts w:ascii="TH SarabunPSK" w:hAnsi="TH SarabunPSK" w:cs="TH SarabunPSK"/>
          <w:sz w:val="32"/>
          <w:szCs w:val="32"/>
        </w:rPr>
        <w:t xml:space="preserve">. </w:t>
      </w:r>
      <w:r w:rsidRPr="007E076F">
        <w:rPr>
          <w:rFonts w:ascii="TH SarabunPSK" w:hAnsi="TH SarabunPSK" w:cs="TH SarabunPSK"/>
          <w:sz w:val="32"/>
          <w:szCs w:val="32"/>
          <w:cs/>
        </w:rPr>
        <w:t>บัณฑิตวิทยาลัย: มหาวิทยาลัยสยาม</w:t>
      </w:r>
      <w:r w:rsidRPr="007E076F">
        <w:rPr>
          <w:rFonts w:ascii="TH SarabunPSK" w:hAnsi="TH SarabunPSK" w:cs="TH SarabunPSK"/>
          <w:sz w:val="32"/>
          <w:szCs w:val="32"/>
        </w:rPr>
        <w:t xml:space="preserve">, </w:t>
      </w:r>
      <w:r w:rsidRPr="007E076F">
        <w:rPr>
          <w:rFonts w:ascii="TH SarabunPSK" w:hAnsi="TH SarabunPSK" w:cs="TH SarabunPSK"/>
          <w:sz w:val="32"/>
          <w:szCs w:val="32"/>
          <w:cs/>
        </w:rPr>
        <w:t>๒๕๕๒</w:t>
      </w:r>
      <w:r w:rsidRPr="007E076F">
        <w:rPr>
          <w:rFonts w:ascii="TH SarabunPSK" w:hAnsi="TH SarabunPSK" w:cs="TH SarabunPSK"/>
          <w:sz w:val="32"/>
          <w:szCs w:val="32"/>
        </w:rPr>
        <w:t xml:space="preserve">. </w:t>
      </w:r>
    </w:p>
    <w:p w14:paraId="06170D0C" w14:textId="77777777" w:rsidR="00C963F2" w:rsidRPr="007E076F" w:rsidRDefault="00C963F2" w:rsidP="00C963F2">
      <w:pPr>
        <w:pStyle w:val="a8"/>
        <w:tabs>
          <w:tab w:val="left" w:pos="992"/>
        </w:tabs>
        <w:ind w:left="992" w:hanging="992"/>
        <w:jc w:val="thaiDistribute"/>
        <w:rPr>
          <w:rFonts w:ascii="TH SarabunPSK" w:hAnsi="TH SarabunPSK" w:cs="TH SarabunPSK"/>
          <w:spacing w:val="-4"/>
          <w:sz w:val="32"/>
          <w:szCs w:val="32"/>
        </w:rPr>
      </w:pPr>
      <w:r w:rsidRPr="007E076F">
        <w:rPr>
          <w:rFonts w:ascii="TH SarabunPSK" w:hAnsi="TH SarabunPSK" w:cs="TH SarabunPSK"/>
          <w:spacing w:val="-4"/>
          <w:sz w:val="32"/>
          <w:szCs w:val="32"/>
          <w:cs/>
        </w:rPr>
        <w:t>รุ่งรัชดาพร เวหะชาติ</w:t>
      </w:r>
      <w:r w:rsidRPr="007E076F">
        <w:rPr>
          <w:rFonts w:ascii="TH SarabunPSK" w:hAnsi="TH SarabunPSK" w:cs="TH SarabunPSK"/>
          <w:spacing w:val="-4"/>
          <w:sz w:val="32"/>
          <w:szCs w:val="32"/>
        </w:rPr>
        <w:t>. “</w:t>
      </w:r>
      <w:r w:rsidRPr="007E076F">
        <w:rPr>
          <w:rFonts w:ascii="TH SarabunPSK" w:hAnsi="TH SarabunPSK" w:cs="TH SarabunPSK"/>
          <w:spacing w:val="-4"/>
          <w:sz w:val="32"/>
          <w:szCs w:val="32"/>
          <w:cs/>
        </w:rPr>
        <w:t>การพัฒนารูปแบบการบริหารคุณภาพทั้งองค์การของสถานศึกษาขั้นพื้นฐาน</w:t>
      </w:r>
      <w:r w:rsidRPr="007E076F">
        <w:rPr>
          <w:rFonts w:ascii="TH SarabunPSK" w:hAnsi="TH SarabunPSK" w:cs="TH SarabunPSK"/>
          <w:spacing w:val="-4"/>
          <w:sz w:val="32"/>
          <w:szCs w:val="32"/>
        </w:rPr>
        <w:t>”.</w:t>
      </w:r>
      <w:r w:rsidRPr="007E076F">
        <w:rPr>
          <w:rFonts w:ascii="TH SarabunPSK" w:hAnsi="TH SarabunPSK" w:cs="TH SarabunPSK"/>
          <w:spacing w:val="-4"/>
          <w:sz w:val="32"/>
          <w:szCs w:val="32"/>
          <w:cs/>
        </w:rPr>
        <w:t xml:space="preserve"> </w:t>
      </w:r>
      <w:r w:rsidRPr="007E076F">
        <w:rPr>
          <w:rFonts w:ascii="TH SarabunPSK" w:hAnsi="TH SarabunPSK" w:cs="TH SarabunPSK"/>
          <w:b/>
          <w:bCs/>
          <w:spacing w:val="-4"/>
          <w:sz w:val="32"/>
          <w:szCs w:val="32"/>
          <w:cs/>
        </w:rPr>
        <w:t>วิทยานิพนธ์ปริญญาการศึกษาดุษฎีบัณฑิต</w:t>
      </w:r>
      <w:r w:rsidRPr="007E076F">
        <w:rPr>
          <w:rFonts w:ascii="TH SarabunPSK" w:hAnsi="TH SarabunPSK" w:cs="TH SarabunPSK"/>
          <w:spacing w:val="-4"/>
          <w:sz w:val="32"/>
          <w:szCs w:val="32"/>
        </w:rPr>
        <w:t xml:space="preserve">. </w:t>
      </w:r>
      <w:r w:rsidRPr="007E076F">
        <w:rPr>
          <w:rFonts w:ascii="TH SarabunPSK" w:hAnsi="TH SarabunPSK" w:cs="TH SarabunPSK"/>
          <w:spacing w:val="-4"/>
          <w:sz w:val="32"/>
          <w:szCs w:val="32"/>
          <w:cs/>
        </w:rPr>
        <w:t>บัณฑิตวิทยาลัย: มหาวิทยาลัยบูรพา</w:t>
      </w:r>
      <w:r w:rsidRPr="007E076F">
        <w:rPr>
          <w:rFonts w:ascii="TH SarabunPSK" w:hAnsi="TH SarabunPSK" w:cs="TH SarabunPSK"/>
          <w:spacing w:val="-4"/>
          <w:sz w:val="32"/>
          <w:szCs w:val="32"/>
        </w:rPr>
        <w:t xml:space="preserve">, </w:t>
      </w:r>
      <w:r w:rsidRPr="007E076F">
        <w:rPr>
          <w:rFonts w:ascii="TH SarabunPSK" w:hAnsi="TH SarabunPSK" w:cs="TH SarabunPSK"/>
          <w:spacing w:val="-4"/>
          <w:sz w:val="32"/>
          <w:szCs w:val="32"/>
          <w:cs/>
        </w:rPr>
        <w:t>๒๕๔๘</w:t>
      </w:r>
      <w:r w:rsidRPr="007E076F">
        <w:rPr>
          <w:rFonts w:ascii="TH SarabunPSK" w:hAnsi="TH SarabunPSK" w:cs="TH SarabunPSK"/>
          <w:spacing w:val="-4"/>
          <w:sz w:val="32"/>
          <w:szCs w:val="32"/>
        </w:rPr>
        <w:t xml:space="preserve">. </w:t>
      </w:r>
    </w:p>
    <w:p w14:paraId="788A0043" w14:textId="77777777" w:rsidR="001A39D3" w:rsidRPr="007E076F" w:rsidRDefault="001A39D3" w:rsidP="001B7AD3">
      <w:pPr>
        <w:pStyle w:val="a8"/>
        <w:tabs>
          <w:tab w:val="left" w:pos="992"/>
        </w:tabs>
        <w:ind w:left="992" w:hanging="992"/>
        <w:jc w:val="thaiDistribute"/>
        <w:rPr>
          <w:rFonts w:ascii="TH SarabunPSK" w:hAnsi="TH SarabunPSK" w:cs="TH SarabunPSK"/>
          <w:sz w:val="32"/>
          <w:szCs w:val="32"/>
        </w:rPr>
      </w:pPr>
      <w:r w:rsidRPr="007E076F">
        <w:rPr>
          <w:rFonts w:ascii="TH SarabunPSK" w:hAnsi="TH SarabunPSK" w:cs="TH SarabunPSK"/>
          <w:sz w:val="32"/>
          <w:szCs w:val="32"/>
          <w:cs/>
        </w:rPr>
        <w:lastRenderedPageBreak/>
        <w:t>วราจิตร พรมเกตุ</w:t>
      </w:r>
      <w:r w:rsidRPr="007E076F">
        <w:rPr>
          <w:rFonts w:ascii="TH SarabunPSK" w:hAnsi="TH SarabunPSK" w:cs="TH SarabunPSK"/>
          <w:sz w:val="32"/>
          <w:szCs w:val="32"/>
        </w:rPr>
        <w:t>. “</w:t>
      </w:r>
      <w:r w:rsidRPr="007E076F">
        <w:rPr>
          <w:rFonts w:ascii="TH SarabunPSK" w:hAnsi="TH SarabunPSK" w:cs="TH SarabunPSK"/>
          <w:sz w:val="32"/>
          <w:szCs w:val="32"/>
          <w:cs/>
        </w:rPr>
        <w:t xml:space="preserve">รูปแบบการพัฒนาภาวะผู้นำครูด้านการจัดการเรียนรู้ฐานสมรรถนะสำหรับครู กลุ่มสาระการเรียนรู้วิทยาศาสตร์และเทคโนโลยี โรงเรียนมัธยมศึกษาขนาดใหญ่ สังกัดสำนักงานคณะกรรมการการศึกษาขั้นพื้นฐานในภาคตะวันออกเฉียงเหนือ”. </w:t>
      </w:r>
      <w:r w:rsidRPr="007E076F">
        <w:rPr>
          <w:rFonts w:ascii="TH SarabunPSK" w:hAnsi="TH SarabunPSK" w:cs="TH SarabunPSK"/>
          <w:b/>
          <w:bCs/>
          <w:sz w:val="32"/>
          <w:szCs w:val="32"/>
          <w:cs/>
        </w:rPr>
        <w:t>วิทยานิพนธ์ปรัชญาดุษฎีบัณฑิต สาขาวิชาการบริหารและพัฒนาการศึกษา</w:t>
      </w:r>
      <w:r w:rsidRPr="007E076F">
        <w:rPr>
          <w:rFonts w:ascii="TH SarabunPSK" w:hAnsi="TH SarabunPSK" w:cs="TH SarabunPSK"/>
          <w:sz w:val="32"/>
          <w:szCs w:val="32"/>
          <w:cs/>
        </w:rPr>
        <w:t>. บัณฑิตวิทยาลัย</w:t>
      </w:r>
      <w:r w:rsidRPr="007E076F">
        <w:rPr>
          <w:rFonts w:ascii="TH SarabunPSK" w:hAnsi="TH SarabunPSK" w:cs="TH SarabunPSK"/>
          <w:sz w:val="32"/>
          <w:szCs w:val="32"/>
        </w:rPr>
        <w:t xml:space="preserve">: </w:t>
      </w:r>
      <w:r w:rsidRPr="007E076F">
        <w:rPr>
          <w:rFonts w:ascii="TH SarabunPSK" w:hAnsi="TH SarabunPSK" w:cs="TH SarabunPSK"/>
          <w:sz w:val="32"/>
          <w:szCs w:val="32"/>
          <w:cs/>
        </w:rPr>
        <w:t>มหาวิทยาลัยราชภัฏสกลนคร</w:t>
      </w:r>
      <w:r w:rsidRPr="007E076F">
        <w:rPr>
          <w:rFonts w:ascii="TH SarabunPSK" w:hAnsi="TH SarabunPSK" w:cs="TH SarabunPSK"/>
          <w:sz w:val="32"/>
          <w:szCs w:val="32"/>
        </w:rPr>
        <w:t xml:space="preserve">, </w:t>
      </w:r>
      <w:r w:rsidRPr="007E076F">
        <w:rPr>
          <w:rFonts w:ascii="TH SarabunPSK" w:hAnsi="TH SarabunPSK" w:cs="TH SarabunPSK"/>
          <w:sz w:val="32"/>
          <w:szCs w:val="32"/>
          <w:cs/>
        </w:rPr>
        <w:t xml:space="preserve">๒๕๖๕. </w:t>
      </w:r>
    </w:p>
    <w:p w14:paraId="61390825" w14:textId="77777777" w:rsidR="001A39D3" w:rsidRPr="007E076F" w:rsidRDefault="001A39D3" w:rsidP="001B7AD3">
      <w:pPr>
        <w:pStyle w:val="a8"/>
        <w:tabs>
          <w:tab w:val="left" w:pos="992"/>
        </w:tabs>
        <w:ind w:left="992" w:hanging="992"/>
        <w:jc w:val="thaiDistribute"/>
        <w:rPr>
          <w:rFonts w:ascii="TH SarabunPSK" w:hAnsi="TH SarabunPSK" w:cs="TH SarabunPSK"/>
          <w:sz w:val="32"/>
          <w:szCs w:val="32"/>
        </w:rPr>
      </w:pPr>
      <w:proofErr w:type="spellStart"/>
      <w:r w:rsidRPr="007E076F">
        <w:rPr>
          <w:rFonts w:ascii="TH SarabunPSK" w:hAnsi="TH SarabunPSK" w:cs="TH SarabunPSK"/>
          <w:sz w:val="32"/>
          <w:szCs w:val="32"/>
          <w:cs/>
        </w:rPr>
        <w:t>วัชนีย์</w:t>
      </w:r>
      <w:proofErr w:type="spellEnd"/>
      <w:r w:rsidRPr="007E076F">
        <w:rPr>
          <w:rFonts w:ascii="TH SarabunPSK" w:hAnsi="TH SarabunPSK" w:cs="TH SarabunPSK"/>
          <w:sz w:val="32"/>
          <w:szCs w:val="32"/>
          <w:cs/>
        </w:rPr>
        <w:t xml:space="preserve"> เชาว์</w:t>
      </w:r>
      <w:proofErr w:type="spellStart"/>
      <w:r w:rsidRPr="007E076F">
        <w:rPr>
          <w:rFonts w:ascii="TH SarabunPSK" w:hAnsi="TH SarabunPSK" w:cs="TH SarabunPSK"/>
          <w:sz w:val="32"/>
          <w:szCs w:val="32"/>
          <w:cs/>
        </w:rPr>
        <w:t>ดํารงค์</w:t>
      </w:r>
      <w:proofErr w:type="spellEnd"/>
      <w:r w:rsidRPr="007E076F">
        <w:rPr>
          <w:rFonts w:ascii="TH SarabunPSK" w:hAnsi="TH SarabunPSK" w:cs="TH SarabunPSK"/>
          <w:sz w:val="32"/>
          <w:szCs w:val="32"/>
        </w:rPr>
        <w:t>. “</w:t>
      </w:r>
      <w:r w:rsidRPr="007E076F">
        <w:rPr>
          <w:rFonts w:ascii="TH SarabunPSK" w:hAnsi="TH SarabunPSK" w:cs="TH SarabunPSK"/>
          <w:sz w:val="32"/>
          <w:szCs w:val="32"/>
          <w:cs/>
        </w:rPr>
        <w:t>รูปแบบการพัฒนาลักษณะการเป็นครูวิชาชีพของนิสิต นักศึกษาครุศาสตร์ ศึกษาศาสตร์</w:t>
      </w:r>
      <w:r w:rsidRPr="007E076F">
        <w:rPr>
          <w:rFonts w:ascii="TH SarabunPSK" w:hAnsi="TH SarabunPSK" w:cs="TH SarabunPSK"/>
          <w:sz w:val="32"/>
          <w:szCs w:val="32"/>
        </w:rPr>
        <w:t>”</w:t>
      </w:r>
      <w:r w:rsidRPr="007E076F">
        <w:rPr>
          <w:rFonts w:ascii="TH SarabunPSK" w:hAnsi="TH SarabunPSK" w:cs="TH SarabunPSK"/>
          <w:sz w:val="32"/>
          <w:szCs w:val="32"/>
          <w:cs/>
        </w:rPr>
        <w:t>.</w:t>
      </w:r>
      <w:r w:rsidRPr="007E076F">
        <w:rPr>
          <w:rFonts w:ascii="TH SarabunPSK" w:hAnsi="TH SarabunPSK" w:cs="TH SarabunPSK"/>
          <w:sz w:val="32"/>
          <w:szCs w:val="32"/>
        </w:rPr>
        <w:t xml:space="preserve"> </w:t>
      </w:r>
      <w:r w:rsidRPr="007E076F">
        <w:rPr>
          <w:rFonts w:ascii="TH SarabunPSK" w:hAnsi="TH SarabunPSK" w:cs="TH SarabunPSK"/>
          <w:b/>
          <w:bCs/>
          <w:sz w:val="32"/>
          <w:szCs w:val="32"/>
          <w:cs/>
        </w:rPr>
        <w:t>วิทยานิพนธ์ครุ</w:t>
      </w:r>
      <w:proofErr w:type="spellStart"/>
      <w:r w:rsidRPr="007E076F">
        <w:rPr>
          <w:rFonts w:ascii="TH SarabunPSK" w:hAnsi="TH SarabunPSK" w:cs="TH SarabunPSK"/>
          <w:b/>
          <w:bCs/>
          <w:sz w:val="32"/>
          <w:szCs w:val="32"/>
          <w:cs/>
        </w:rPr>
        <w:t>ศา</w:t>
      </w:r>
      <w:proofErr w:type="spellEnd"/>
      <w:r w:rsidRPr="007E076F">
        <w:rPr>
          <w:rFonts w:ascii="TH SarabunPSK" w:hAnsi="TH SarabunPSK" w:cs="TH SarabunPSK"/>
          <w:b/>
          <w:bCs/>
          <w:sz w:val="32"/>
          <w:szCs w:val="32"/>
          <w:cs/>
        </w:rPr>
        <w:t>สตรดุษฎีบัณฑิต สาขาวิชาอุดมศึกษา</w:t>
      </w:r>
      <w:r w:rsidRPr="007E076F">
        <w:rPr>
          <w:rFonts w:ascii="TH SarabunPSK" w:hAnsi="TH SarabunPSK" w:cs="TH SarabunPSK"/>
          <w:sz w:val="32"/>
          <w:szCs w:val="32"/>
        </w:rPr>
        <w:t>.</w:t>
      </w:r>
      <w:r w:rsidRPr="007E076F">
        <w:rPr>
          <w:rFonts w:ascii="TH SarabunPSK" w:hAnsi="TH SarabunPSK" w:cs="TH SarabunPSK"/>
          <w:sz w:val="32"/>
          <w:szCs w:val="32"/>
          <w:cs/>
        </w:rPr>
        <w:t xml:space="preserve"> บัณฑิตวิทยาลัย</w:t>
      </w:r>
      <w:r w:rsidRPr="007E076F">
        <w:rPr>
          <w:rFonts w:ascii="TH SarabunPSK" w:hAnsi="TH SarabunPSK" w:cs="TH SarabunPSK"/>
          <w:sz w:val="32"/>
          <w:szCs w:val="32"/>
        </w:rPr>
        <w:t xml:space="preserve">: </w:t>
      </w:r>
      <w:r w:rsidRPr="007E076F">
        <w:rPr>
          <w:rFonts w:ascii="TH SarabunPSK" w:hAnsi="TH SarabunPSK" w:cs="TH SarabunPSK"/>
          <w:sz w:val="32"/>
          <w:szCs w:val="32"/>
          <w:cs/>
        </w:rPr>
        <w:t>จุฬาลงกรณ์มหาวิทยาลัย</w:t>
      </w:r>
      <w:r w:rsidRPr="007E076F">
        <w:rPr>
          <w:rFonts w:ascii="TH SarabunPSK" w:hAnsi="TH SarabunPSK" w:cs="TH SarabunPSK"/>
          <w:sz w:val="32"/>
          <w:szCs w:val="32"/>
        </w:rPr>
        <w:t xml:space="preserve">, </w:t>
      </w:r>
      <w:r w:rsidRPr="007E076F">
        <w:rPr>
          <w:rFonts w:ascii="TH SarabunPSK" w:hAnsi="TH SarabunPSK" w:cs="TH SarabunPSK"/>
          <w:sz w:val="32"/>
          <w:szCs w:val="32"/>
          <w:cs/>
        </w:rPr>
        <w:t>๒๕๔๒</w:t>
      </w:r>
      <w:r w:rsidRPr="007E076F">
        <w:rPr>
          <w:rFonts w:ascii="TH SarabunPSK" w:hAnsi="TH SarabunPSK" w:cs="TH SarabunPSK"/>
          <w:sz w:val="32"/>
          <w:szCs w:val="32"/>
        </w:rPr>
        <w:t xml:space="preserve">. </w:t>
      </w:r>
    </w:p>
    <w:p w14:paraId="63FA4C61" w14:textId="77777777" w:rsidR="001A39D3" w:rsidRPr="007E076F" w:rsidRDefault="001A39D3" w:rsidP="001B7AD3">
      <w:pPr>
        <w:pStyle w:val="a8"/>
        <w:tabs>
          <w:tab w:val="left" w:pos="992"/>
        </w:tabs>
        <w:ind w:left="992" w:hanging="992"/>
        <w:jc w:val="thaiDistribute"/>
        <w:rPr>
          <w:rFonts w:ascii="TH SarabunPSK" w:hAnsi="TH SarabunPSK" w:cs="TH SarabunPSK"/>
          <w:spacing w:val="-4"/>
          <w:sz w:val="32"/>
          <w:szCs w:val="32"/>
        </w:rPr>
      </w:pPr>
      <w:r w:rsidRPr="007E076F">
        <w:rPr>
          <w:rFonts w:ascii="TH SarabunPSK" w:hAnsi="TH SarabunPSK" w:cs="TH SarabunPSK"/>
          <w:spacing w:val="-4"/>
          <w:sz w:val="32"/>
          <w:szCs w:val="32"/>
          <w:cs/>
        </w:rPr>
        <w:t>สิทธิชัย แสนนิทา</w:t>
      </w:r>
      <w:r w:rsidRPr="007E076F">
        <w:rPr>
          <w:rFonts w:ascii="TH SarabunPSK" w:hAnsi="TH SarabunPSK" w:cs="TH SarabunPSK"/>
          <w:spacing w:val="-4"/>
          <w:sz w:val="32"/>
          <w:szCs w:val="32"/>
        </w:rPr>
        <w:t>. “</w:t>
      </w:r>
      <w:r w:rsidRPr="007E076F">
        <w:rPr>
          <w:rFonts w:ascii="TH SarabunPSK" w:hAnsi="TH SarabunPSK" w:cs="TH SarabunPSK"/>
          <w:spacing w:val="-4"/>
          <w:sz w:val="32"/>
          <w:szCs w:val="32"/>
          <w:cs/>
        </w:rPr>
        <w:t>รูปแบบการบริหารงานวิชาการสู่ความเป็นเลิศตามหลักอิทธิบาท ๔ ของโรงเรียนประถมศึกษาสังกัดสำนักงานเขตพื้นที่การศึกษา ประถมศึกษาพิษณุโลก เขต ๒”</w:t>
      </w:r>
      <w:r w:rsidRPr="007E076F">
        <w:rPr>
          <w:rFonts w:ascii="TH SarabunPSK" w:hAnsi="TH SarabunPSK" w:cs="TH SarabunPSK"/>
          <w:spacing w:val="-4"/>
          <w:sz w:val="32"/>
          <w:szCs w:val="32"/>
        </w:rPr>
        <w:t>.</w:t>
      </w:r>
      <w:r w:rsidRPr="007E076F">
        <w:rPr>
          <w:rFonts w:ascii="TH SarabunPSK" w:hAnsi="TH SarabunPSK" w:cs="TH SarabunPSK"/>
          <w:spacing w:val="-4"/>
          <w:sz w:val="32"/>
          <w:szCs w:val="32"/>
          <w:cs/>
        </w:rPr>
        <w:t xml:space="preserve"> </w:t>
      </w:r>
      <w:r w:rsidRPr="007E076F">
        <w:rPr>
          <w:rFonts w:ascii="TH SarabunPSK" w:hAnsi="TH SarabunPSK" w:cs="TH SarabunPSK"/>
          <w:b/>
          <w:bCs/>
          <w:spacing w:val="-4"/>
          <w:sz w:val="32"/>
          <w:szCs w:val="32"/>
          <w:cs/>
        </w:rPr>
        <w:t>วิทยานิพนธ์ครุ</w:t>
      </w:r>
      <w:proofErr w:type="spellStart"/>
      <w:r w:rsidRPr="007E076F">
        <w:rPr>
          <w:rFonts w:ascii="TH SarabunPSK" w:hAnsi="TH SarabunPSK" w:cs="TH SarabunPSK"/>
          <w:b/>
          <w:bCs/>
          <w:spacing w:val="-4"/>
          <w:sz w:val="32"/>
          <w:szCs w:val="32"/>
          <w:cs/>
        </w:rPr>
        <w:t>ศา</w:t>
      </w:r>
      <w:proofErr w:type="spellEnd"/>
      <w:r w:rsidRPr="007E076F">
        <w:rPr>
          <w:rFonts w:ascii="TH SarabunPSK" w:hAnsi="TH SarabunPSK" w:cs="TH SarabunPSK"/>
          <w:b/>
          <w:bCs/>
          <w:spacing w:val="-4"/>
          <w:sz w:val="32"/>
          <w:szCs w:val="32"/>
          <w:cs/>
        </w:rPr>
        <w:t>สตรดุษฎีบัณฑิต สาขาวิชาพุทธบริหารการศึกษา</w:t>
      </w:r>
      <w:r w:rsidRPr="007E076F">
        <w:rPr>
          <w:rFonts w:ascii="TH SarabunPSK" w:hAnsi="TH SarabunPSK" w:cs="TH SarabunPSK"/>
          <w:spacing w:val="-4"/>
          <w:sz w:val="32"/>
          <w:szCs w:val="32"/>
          <w:cs/>
        </w:rPr>
        <w:t>. บัณฑิตวิทยาลัย</w:t>
      </w:r>
      <w:r w:rsidRPr="007E076F">
        <w:rPr>
          <w:rFonts w:ascii="TH SarabunPSK" w:hAnsi="TH SarabunPSK" w:cs="TH SarabunPSK"/>
          <w:spacing w:val="-4"/>
          <w:sz w:val="32"/>
          <w:szCs w:val="32"/>
        </w:rPr>
        <w:t xml:space="preserve">: </w:t>
      </w:r>
      <w:r w:rsidRPr="007E076F">
        <w:rPr>
          <w:rFonts w:ascii="TH SarabunPSK" w:hAnsi="TH SarabunPSK" w:cs="TH SarabunPSK"/>
          <w:spacing w:val="-4"/>
          <w:sz w:val="32"/>
          <w:szCs w:val="32"/>
          <w:cs/>
        </w:rPr>
        <w:t>มหาวิทยาลัยมหาจุฬาลงกรณราชวิทยาลัย</w:t>
      </w:r>
      <w:r w:rsidRPr="007E076F">
        <w:rPr>
          <w:rFonts w:ascii="TH SarabunPSK" w:hAnsi="TH SarabunPSK" w:cs="TH SarabunPSK"/>
          <w:spacing w:val="-4"/>
          <w:sz w:val="32"/>
          <w:szCs w:val="32"/>
        </w:rPr>
        <w:t xml:space="preserve">, </w:t>
      </w:r>
      <w:r w:rsidRPr="007E076F">
        <w:rPr>
          <w:rFonts w:ascii="TH SarabunPSK" w:hAnsi="TH SarabunPSK" w:cs="TH SarabunPSK"/>
          <w:spacing w:val="-4"/>
          <w:sz w:val="32"/>
          <w:szCs w:val="32"/>
          <w:cs/>
        </w:rPr>
        <w:t xml:space="preserve">๒๕๖๖. </w:t>
      </w:r>
    </w:p>
    <w:p w14:paraId="14511662" w14:textId="77777777" w:rsidR="001A39D3" w:rsidRPr="007E076F" w:rsidRDefault="001A39D3" w:rsidP="001B7AD3">
      <w:pPr>
        <w:pStyle w:val="a8"/>
        <w:tabs>
          <w:tab w:val="left" w:pos="992"/>
        </w:tabs>
        <w:ind w:left="992" w:hanging="992"/>
        <w:jc w:val="thaiDistribute"/>
        <w:rPr>
          <w:rFonts w:ascii="TH SarabunPSK" w:hAnsi="TH SarabunPSK" w:cs="TH SarabunPSK"/>
          <w:sz w:val="32"/>
          <w:szCs w:val="32"/>
        </w:rPr>
      </w:pPr>
      <w:r w:rsidRPr="007E076F">
        <w:rPr>
          <w:rFonts w:ascii="TH SarabunPSK" w:hAnsi="TH SarabunPSK" w:cs="TH SarabunPSK"/>
          <w:sz w:val="32"/>
          <w:szCs w:val="32"/>
          <w:cs/>
        </w:rPr>
        <w:t>สุจินตนินท หนูชู</w:t>
      </w:r>
      <w:r w:rsidRPr="007E076F">
        <w:rPr>
          <w:rFonts w:ascii="TH SarabunPSK" w:hAnsi="TH SarabunPSK" w:cs="TH SarabunPSK"/>
          <w:sz w:val="32"/>
          <w:szCs w:val="32"/>
        </w:rPr>
        <w:t>. “</w:t>
      </w:r>
      <w:r w:rsidRPr="007E076F">
        <w:rPr>
          <w:rFonts w:ascii="TH SarabunPSK" w:hAnsi="TH SarabunPSK" w:cs="TH SarabunPSK"/>
          <w:sz w:val="32"/>
          <w:szCs w:val="32"/>
          <w:cs/>
        </w:rPr>
        <w:t>รูปแบบการบริหารจัดการศึกษาของศูนย์ศึกษาพระพุทธศาสนาวันอาทิตย์ที่มีประสิทธิผล</w:t>
      </w:r>
      <w:r w:rsidRPr="007E076F">
        <w:rPr>
          <w:rFonts w:ascii="TH SarabunPSK" w:hAnsi="TH SarabunPSK" w:cs="TH SarabunPSK"/>
          <w:sz w:val="32"/>
          <w:szCs w:val="32"/>
        </w:rPr>
        <w:t xml:space="preserve">. </w:t>
      </w:r>
      <w:r w:rsidRPr="007E076F">
        <w:rPr>
          <w:rFonts w:ascii="TH SarabunPSK" w:hAnsi="TH SarabunPSK" w:cs="TH SarabunPSK"/>
          <w:b/>
          <w:bCs/>
          <w:sz w:val="32"/>
          <w:szCs w:val="32"/>
          <w:cs/>
        </w:rPr>
        <w:t>วิทยานิพนธ์ศึกษา</w:t>
      </w:r>
      <w:proofErr w:type="spellStart"/>
      <w:r w:rsidRPr="007E076F">
        <w:rPr>
          <w:rFonts w:ascii="TH SarabunPSK" w:hAnsi="TH SarabunPSK" w:cs="TH SarabunPSK"/>
          <w:b/>
          <w:bCs/>
          <w:sz w:val="32"/>
          <w:szCs w:val="32"/>
          <w:cs/>
        </w:rPr>
        <w:t>ศา</w:t>
      </w:r>
      <w:proofErr w:type="spellEnd"/>
      <w:r w:rsidRPr="007E076F">
        <w:rPr>
          <w:rFonts w:ascii="TH SarabunPSK" w:hAnsi="TH SarabunPSK" w:cs="TH SarabunPSK"/>
          <w:b/>
          <w:bCs/>
          <w:sz w:val="32"/>
          <w:szCs w:val="32"/>
          <w:cs/>
        </w:rPr>
        <w:t>สตรดุษฎีบัณฑิต สาขาการจัดการการศึกษา</w:t>
      </w:r>
      <w:r w:rsidRPr="007E076F">
        <w:rPr>
          <w:rFonts w:ascii="TH SarabunPSK" w:hAnsi="TH SarabunPSK" w:cs="TH SarabunPSK"/>
          <w:sz w:val="32"/>
          <w:szCs w:val="32"/>
        </w:rPr>
        <w:t xml:space="preserve">. </w:t>
      </w:r>
      <w:r w:rsidRPr="007E076F">
        <w:rPr>
          <w:rFonts w:ascii="TH SarabunPSK" w:hAnsi="TH SarabunPSK" w:cs="TH SarabunPSK"/>
          <w:sz w:val="32"/>
          <w:szCs w:val="32"/>
          <w:cs/>
        </w:rPr>
        <w:t>บัณฑิตวิทยาลัย</w:t>
      </w:r>
      <w:r w:rsidRPr="007E076F">
        <w:rPr>
          <w:rFonts w:ascii="TH SarabunPSK" w:hAnsi="TH SarabunPSK" w:cs="TH SarabunPSK"/>
          <w:sz w:val="32"/>
          <w:szCs w:val="32"/>
        </w:rPr>
        <w:t>:</w:t>
      </w:r>
      <w:r w:rsidRPr="007E076F">
        <w:rPr>
          <w:rFonts w:ascii="TH SarabunPSK" w:hAnsi="TH SarabunPSK" w:cs="TH SarabunPSK"/>
          <w:sz w:val="32"/>
          <w:szCs w:val="32"/>
          <w:cs/>
        </w:rPr>
        <w:t xml:space="preserve"> มหาวิทยาลัย</w:t>
      </w:r>
      <w:r w:rsidRPr="007E076F">
        <w:rPr>
          <w:rFonts w:ascii="TH SarabunPSK" w:hAnsi="TH SarabunPSK" w:cs="TH SarabunPSK"/>
          <w:sz w:val="32"/>
          <w:szCs w:val="32"/>
        </w:rPr>
        <w:t xml:space="preserve"> </w:t>
      </w:r>
      <w:r w:rsidRPr="007E076F">
        <w:rPr>
          <w:rFonts w:ascii="TH SarabunPSK" w:hAnsi="TH SarabunPSK" w:cs="TH SarabunPSK"/>
          <w:sz w:val="32"/>
          <w:szCs w:val="32"/>
          <w:cs/>
        </w:rPr>
        <w:t>ธุรกิจบัณฑิตย์</w:t>
      </w:r>
      <w:r w:rsidRPr="007E076F">
        <w:rPr>
          <w:rFonts w:ascii="TH SarabunPSK" w:hAnsi="TH SarabunPSK" w:cs="TH SarabunPSK"/>
          <w:sz w:val="32"/>
          <w:szCs w:val="32"/>
        </w:rPr>
        <w:t xml:space="preserve">, </w:t>
      </w:r>
      <w:r w:rsidRPr="007E076F">
        <w:rPr>
          <w:rFonts w:ascii="TH SarabunPSK" w:hAnsi="TH SarabunPSK" w:cs="TH SarabunPSK"/>
          <w:sz w:val="32"/>
          <w:szCs w:val="32"/>
          <w:cs/>
        </w:rPr>
        <w:t xml:space="preserve">๒๕๕๓ </w:t>
      </w:r>
    </w:p>
    <w:p w14:paraId="05D46BB9" w14:textId="3DF9BA70" w:rsidR="001A39D3" w:rsidRPr="007E076F" w:rsidRDefault="001A39D3" w:rsidP="001B7AD3">
      <w:pPr>
        <w:pStyle w:val="a8"/>
        <w:tabs>
          <w:tab w:val="left" w:pos="992"/>
        </w:tabs>
        <w:ind w:left="992" w:hanging="992"/>
        <w:jc w:val="thaiDistribute"/>
        <w:rPr>
          <w:rFonts w:ascii="TH SarabunPSK" w:hAnsi="TH SarabunPSK" w:cs="TH SarabunPSK"/>
          <w:sz w:val="32"/>
          <w:szCs w:val="32"/>
          <w:cs/>
        </w:rPr>
      </w:pPr>
      <w:r w:rsidRPr="007E076F">
        <w:rPr>
          <w:rFonts w:ascii="TH SarabunPSK" w:hAnsi="TH SarabunPSK" w:cs="TH SarabunPSK"/>
          <w:sz w:val="32"/>
          <w:szCs w:val="32"/>
          <w:cs/>
        </w:rPr>
        <w:t xml:space="preserve">สุทธิรักษ์ </w:t>
      </w:r>
      <w:proofErr w:type="spellStart"/>
      <w:r w:rsidRPr="007E076F">
        <w:rPr>
          <w:rFonts w:ascii="TH SarabunPSK" w:hAnsi="TH SarabunPSK" w:cs="TH SarabunPSK"/>
          <w:sz w:val="32"/>
          <w:szCs w:val="32"/>
          <w:cs/>
        </w:rPr>
        <w:t>โร</w:t>
      </w:r>
      <w:proofErr w:type="spellEnd"/>
      <w:r w:rsidRPr="007E076F">
        <w:rPr>
          <w:rFonts w:ascii="TH SarabunPSK" w:hAnsi="TH SarabunPSK" w:cs="TH SarabunPSK"/>
          <w:sz w:val="32"/>
          <w:szCs w:val="32"/>
          <w:cs/>
        </w:rPr>
        <w:t>จนหัสดิน</w:t>
      </w:r>
      <w:r w:rsidRPr="007E076F">
        <w:rPr>
          <w:rFonts w:ascii="TH SarabunPSK" w:hAnsi="TH SarabunPSK" w:cs="TH SarabunPSK"/>
          <w:sz w:val="32"/>
          <w:szCs w:val="32"/>
        </w:rPr>
        <w:t>. “</w:t>
      </w:r>
      <w:r w:rsidRPr="007E076F">
        <w:rPr>
          <w:rFonts w:ascii="TH SarabunPSK" w:hAnsi="TH SarabunPSK" w:cs="TH SarabunPSK"/>
          <w:spacing w:val="-6"/>
          <w:sz w:val="32"/>
          <w:szCs w:val="32"/>
          <w:cs/>
        </w:rPr>
        <w:t>การพัฒนารูปแบบการบริหารสถานศึกษาเพื่อสร้างเสริมความเป็นพลเมือง</w:t>
      </w:r>
      <w:r w:rsidRPr="007E076F">
        <w:rPr>
          <w:rFonts w:ascii="TH SarabunPSK" w:hAnsi="TH SarabunPSK" w:cs="TH SarabunPSK"/>
          <w:spacing w:val="-6"/>
          <w:sz w:val="32"/>
          <w:szCs w:val="32"/>
        </w:rPr>
        <w:br/>
      </w:r>
      <w:r w:rsidRPr="007E076F">
        <w:rPr>
          <w:rFonts w:ascii="TH SarabunPSK" w:hAnsi="TH SarabunPSK" w:cs="TH SarabunPSK"/>
          <w:spacing w:val="-6"/>
          <w:sz w:val="32"/>
          <w:szCs w:val="32"/>
          <w:cs/>
        </w:rPr>
        <w:t>ของนักเรียนในสถานศึกษาขั้นพื้นฐานใน ๓ จังหวัดชายแดนภาคใต้</w:t>
      </w:r>
      <w:r w:rsidRPr="007E076F">
        <w:rPr>
          <w:rFonts w:ascii="TH SarabunPSK" w:hAnsi="TH SarabunPSK" w:cs="TH SarabunPSK"/>
          <w:sz w:val="32"/>
          <w:szCs w:val="32"/>
          <w:cs/>
        </w:rPr>
        <w:t>”</w:t>
      </w:r>
      <w:r w:rsidRPr="007E076F">
        <w:rPr>
          <w:rFonts w:ascii="TH SarabunPSK" w:hAnsi="TH SarabunPSK" w:cs="TH SarabunPSK"/>
          <w:sz w:val="32"/>
          <w:szCs w:val="32"/>
        </w:rPr>
        <w:t xml:space="preserve">. </w:t>
      </w:r>
      <w:r w:rsidRPr="007E076F">
        <w:rPr>
          <w:rFonts w:ascii="TH SarabunPSK" w:hAnsi="TH SarabunPSK" w:cs="TH SarabunPSK"/>
          <w:b/>
          <w:bCs/>
          <w:sz w:val="32"/>
          <w:szCs w:val="32"/>
          <w:cs/>
        </w:rPr>
        <w:t>วิทยานิพนธ์ศึกษาศาตรดุษฎีบัณฑิต สาขาวิชาการบริหารการศึกษา</w:t>
      </w:r>
      <w:r w:rsidRPr="007E076F">
        <w:rPr>
          <w:rFonts w:ascii="TH SarabunPSK" w:hAnsi="TH SarabunPSK" w:cs="TH SarabunPSK"/>
          <w:sz w:val="32"/>
          <w:szCs w:val="32"/>
        </w:rPr>
        <w:t xml:space="preserve">. </w:t>
      </w:r>
      <w:r w:rsidRPr="007E076F">
        <w:rPr>
          <w:rFonts w:ascii="TH SarabunPSK" w:hAnsi="TH SarabunPSK" w:cs="TH SarabunPSK"/>
          <w:sz w:val="32"/>
          <w:szCs w:val="32"/>
          <w:cs/>
        </w:rPr>
        <w:t>บัณฑิตวิทยาลัย</w:t>
      </w:r>
      <w:r w:rsidRPr="007E076F">
        <w:rPr>
          <w:rFonts w:ascii="TH SarabunPSK" w:hAnsi="TH SarabunPSK" w:cs="TH SarabunPSK"/>
          <w:sz w:val="32"/>
          <w:szCs w:val="32"/>
        </w:rPr>
        <w:t xml:space="preserve">: </w:t>
      </w:r>
      <w:r w:rsidRPr="007E076F">
        <w:rPr>
          <w:rFonts w:ascii="TH SarabunPSK" w:hAnsi="TH SarabunPSK" w:cs="TH SarabunPSK"/>
          <w:sz w:val="32"/>
          <w:szCs w:val="32"/>
          <w:cs/>
        </w:rPr>
        <w:t>มหาวิทยาลัย</w:t>
      </w:r>
      <w:r w:rsidR="00CF2025" w:rsidRPr="007E076F">
        <w:rPr>
          <w:rFonts w:ascii="TH SarabunPSK" w:hAnsi="TH SarabunPSK" w:cs="TH SarabunPSK" w:hint="cs"/>
          <w:sz w:val="32"/>
          <w:szCs w:val="32"/>
          <w:cs/>
        </w:rPr>
        <w:t xml:space="preserve"> </w:t>
      </w:r>
      <w:r w:rsidRPr="007E076F">
        <w:rPr>
          <w:rFonts w:ascii="TH SarabunPSK" w:hAnsi="TH SarabunPSK" w:cs="TH SarabunPSK"/>
          <w:sz w:val="32"/>
          <w:szCs w:val="32"/>
          <w:cs/>
        </w:rPr>
        <w:t>สงขลานครินทร์</w:t>
      </w:r>
      <w:r w:rsidRPr="007E076F">
        <w:rPr>
          <w:rFonts w:ascii="TH SarabunPSK" w:hAnsi="TH SarabunPSK" w:cs="TH SarabunPSK"/>
          <w:sz w:val="32"/>
          <w:szCs w:val="32"/>
        </w:rPr>
        <w:t xml:space="preserve">, </w:t>
      </w:r>
      <w:r w:rsidRPr="007E076F">
        <w:rPr>
          <w:rFonts w:ascii="TH SarabunPSK" w:hAnsi="TH SarabunPSK" w:cs="TH SarabunPSK"/>
          <w:sz w:val="32"/>
          <w:szCs w:val="32"/>
          <w:cs/>
        </w:rPr>
        <w:t>๒๕๖๒.</w:t>
      </w:r>
    </w:p>
    <w:p w14:paraId="41353B93" w14:textId="77777777" w:rsidR="001A39D3" w:rsidRPr="007E076F" w:rsidRDefault="001A39D3" w:rsidP="001B7AD3">
      <w:pPr>
        <w:pStyle w:val="a8"/>
        <w:tabs>
          <w:tab w:val="left" w:pos="992"/>
        </w:tabs>
        <w:ind w:left="992" w:hanging="992"/>
        <w:jc w:val="thaiDistribute"/>
        <w:rPr>
          <w:rFonts w:ascii="TH SarabunPSK" w:hAnsi="TH SarabunPSK" w:cs="TH SarabunPSK"/>
          <w:sz w:val="32"/>
          <w:szCs w:val="32"/>
        </w:rPr>
      </w:pPr>
      <w:proofErr w:type="spellStart"/>
      <w:r w:rsidRPr="007E076F">
        <w:rPr>
          <w:rFonts w:ascii="TH SarabunPSK" w:hAnsi="TH SarabunPSK" w:cs="TH SarabunPSK"/>
          <w:sz w:val="32"/>
          <w:szCs w:val="32"/>
          <w:cs/>
        </w:rPr>
        <w:t>สุรหงษ์</w:t>
      </w:r>
      <w:proofErr w:type="spellEnd"/>
      <w:r w:rsidRPr="007E076F">
        <w:rPr>
          <w:rFonts w:ascii="TH SarabunPSK" w:hAnsi="TH SarabunPSK" w:cs="TH SarabunPSK"/>
          <w:sz w:val="32"/>
          <w:szCs w:val="32"/>
          <w:cs/>
        </w:rPr>
        <w:t xml:space="preserve"> หวังแสงอรุณ</w:t>
      </w:r>
      <w:r w:rsidRPr="007E076F">
        <w:rPr>
          <w:rFonts w:ascii="TH SarabunPSK" w:hAnsi="TH SarabunPSK" w:cs="TH SarabunPSK"/>
          <w:sz w:val="32"/>
          <w:szCs w:val="32"/>
        </w:rPr>
        <w:t>. “</w:t>
      </w:r>
      <w:r w:rsidRPr="007E076F">
        <w:rPr>
          <w:rFonts w:ascii="TH SarabunPSK" w:hAnsi="TH SarabunPSK" w:cs="TH SarabunPSK"/>
          <w:sz w:val="32"/>
          <w:szCs w:val="32"/>
          <w:cs/>
        </w:rPr>
        <w:t>รูปแบบการบริหารจัดการด้านบัญชีการเงินโดยพุทธสันติวิธีของวัดไทย   ในสหรัฐอเมริกา”</w:t>
      </w:r>
      <w:r w:rsidRPr="007E076F">
        <w:rPr>
          <w:rFonts w:ascii="TH SarabunPSK" w:hAnsi="TH SarabunPSK" w:cs="TH SarabunPSK"/>
          <w:sz w:val="32"/>
          <w:szCs w:val="32"/>
        </w:rPr>
        <w:t>.</w:t>
      </w:r>
      <w:r w:rsidRPr="007E076F">
        <w:rPr>
          <w:rFonts w:ascii="TH SarabunPSK" w:hAnsi="TH SarabunPSK" w:cs="TH SarabunPSK"/>
          <w:sz w:val="32"/>
          <w:szCs w:val="32"/>
          <w:cs/>
        </w:rPr>
        <w:t xml:space="preserve"> </w:t>
      </w:r>
      <w:r w:rsidRPr="007E076F">
        <w:rPr>
          <w:rFonts w:ascii="TH SarabunPSK" w:hAnsi="TH SarabunPSK" w:cs="TH SarabunPSK"/>
          <w:b/>
          <w:bCs/>
          <w:sz w:val="32"/>
          <w:szCs w:val="32"/>
          <w:cs/>
        </w:rPr>
        <w:t>วิทยานิพนธ์พุทธ</w:t>
      </w:r>
      <w:proofErr w:type="spellStart"/>
      <w:r w:rsidRPr="007E076F">
        <w:rPr>
          <w:rFonts w:ascii="TH SarabunPSK" w:hAnsi="TH SarabunPSK" w:cs="TH SarabunPSK"/>
          <w:b/>
          <w:bCs/>
          <w:sz w:val="32"/>
          <w:szCs w:val="32"/>
          <w:cs/>
        </w:rPr>
        <w:t>ศา</w:t>
      </w:r>
      <w:proofErr w:type="spellEnd"/>
      <w:r w:rsidRPr="007E076F">
        <w:rPr>
          <w:rFonts w:ascii="TH SarabunPSK" w:hAnsi="TH SarabunPSK" w:cs="TH SarabunPSK"/>
          <w:b/>
          <w:bCs/>
          <w:sz w:val="32"/>
          <w:szCs w:val="32"/>
          <w:cs/>
        </w:rPr>
        <w:t>สตรดุษฎีบัณฑิต สาขาวิชาสันติศึกษา.</w:t>
      </w:r>
      <w:r w:rsidRPr="007E076F">
        <w:rPr>
          <w:rFonts w:ascii="TH SarabunPSK" w:hAnsi="TH SarabunPSK" w:cs="TH SarabunPSK"/>
          <w:sz w:val="32"/>
          <w:szCs w:val="32"/>
          <w:cs/>
        </w:rPr>
        <w:t xml:space="preserve"> บัณฑิตวิทยาลัย</w:t>
      </w:r>
      <w:r w:rsidRPr="007E076F">
        <w:rPr>
          <w:rFonts w:ascii="TH SarabunPSK" w:hAnsi="TH SarabunPSK" w:cs="TH SarabunPSK"/>
          <w:sz w:val="32"/>
          <w:szCs w:val="32"/>
        </w:rPr>
        <w:t xml:space="preserve">: </w:t>
      </w:r>
      <w:r w:rsidRPr="007E076F">
        <w:rPr>
          <w:rFonts w:ascii="TH SarabunPSK" w:hAnsi="TH SarabunPSK" w:cs="TH SarabunPSK"/>
          <w:sz w:val="32"/>
          <w:szCs w:val="32"/>
          <w:cs/>
        </w:rPr>
        <w:t>มหาวิทยาลัย มหาจุฬาลงกรณราชวิทยาลัย</w:t>
      </w:r>
      <w:r w:rsidRPr="007E076F">
        <w:rPr>
          <w:rFonts w:ascii="TH SarabunPSK" w:hAnsi="TH SarabunPSK" w:cs="TH SarabunPSK"/>
          <w:sz w:val="32"/>
          <w:szCs w:val="32"/>
        </w:rPr>
        <w:t xml:space="preserve">, </w:t>
      </w:r>
      <w:r w:rsidRPr="007E076F">
        <w:rPr>
          <w:rFonts w:ascii="TH SarabunPSK" w:hAnsi="TH SarabunPSK" w:cs="TH SarabunPSK"/>
          <w:sz w:val="32"/>
          <w:szCs w:val="32"/>
          <w:cs/>
        </w:rPr>
        <w:t xml:space="preserve">๒๕๖๕. </w:t>
      </w:r>
    </w:p>
    <w:p w14:paraId="323B460D" w14:textId="77777777" w:rsidR="001A39D3" w:rsidRPr="007E076F" w:rsidRDefault="001A39D3" w:rsidP="001B7AD3">
      <w:pPr>
        <w:pStyle w:val="a8"/>
        <w:tabs>
          <w:tab w:val="left" w:pos="992"/>
        </w:tabs>
        <w:ind w:left="992" w:hanging="992"/>
        <w:jc w:val="thaiDistribute"/>
        <w:rPr>
          <w:rFonts w:ascii="TH SarabunPSK" w:hAnsi="TH SarabunPSK" w:cs="TH SarabunPSK"/>
          <w:sz w:val="32"/>
          <w:szCs w:val="32"/>
        </w:rPr>
      </w:pPr>
      <w:r w:rsidRPr="007E076F">
        <w:rPr>
          <w:rFonts w:ascii="TH SarabunPSK" w:hAnsi="TH SarabunPSK" w:cs="TH SarabunPSK"/>
          <w:sz w:val="32"/>
          <w:szCs w:val="32"/>
          <w:cs/>
        </w:rPr>
        <w:t>สุหัชชา พิมพ์เนาว์</w:t>
      </w:r>
      <w:r w:rsidRPr="007E076F">
        <w:rPr>
          <w:rFonts w:ascii="TH SarabunPSK" w:hAnsi="TH SarabunPSK" w:cs="TH SarabunPSK"/>
          <w:sz w:val="32"/>
          <w:szCs w:val="32"/>
        </w:rPr>
        <w:t>. “</w:t>
      </w:r>
      <w:r w:rsidRPr="007E076F">
        <w:rPr>
          <w:rFonts w:ascii="TH SarabunPSK" w:hAnsi="TH SarabunPSK" w:cs="TH SarabunPSK"/>
          <w:sz w:val="32"/>
          <w:szCs w:val="32"/>
          <w:cs/>
        </w:rPr>
        <w:t>การจัดการเรียนรู้ตามหลักไตรสิกขาเพื่อพัฒนาผู้เรียนกลุ่มสาระสังคมศึกษา ศาสนาและวัฒนธรรมของโรงเรียนศรีกระนว</w:t>
      </w:r>
      <w:proofErr w:type="spellStart"/>
      <w:r w:rsidRPr="007E076F">
        <w:rPr>
          <w:rFonts w:ascii="TH SarabunPSK" w:hAnsi="TH SarabunPSK" w:cs="TH SarabunPSK"/>
          <w:sz w:val="32"/>
          <w:szCs w:val="32"/>
          <w:cs/>
        </w:rPr>
        <w:t>นวิ</w:t>
      </w:r>
      <w:proofErr w:type="spellEnd"/>
      <w:r w:rsidRPr="007E076F">
        <w:rPr>
          <w:rFonts w:ascii="TH SarabunPSK" w:hAnsi="TH SarabunPSK" w:cs="TH SarabunPSK"/>
          <w:sz w:val="32"/>
          <w:szCs w:val="32"/>
          <w:cs/>
        </w:rPr>
        <w:t>ทยาคม จังหวัดขอนแก่น”</w:t>
      </w:r>
      <w:r w:rsidRPr="007E076F">
        <w:rPr>
          <w:rFonts w:ascii="TH SarabunPSK" w:hAnsi="TH SarabunPSK" w:cs="TH SarabunPSK"/>
          <w:sz w:val="32"/>
          <w:szCs w:val="32"/>
        </w:rPr>
        <w:t xml:space="preserve">. </w:t>
      </w:r>
      <w:r w:rsidRPr="007E076F">
        <w:rPr>
          <w:rFonts w:ascii="TH SarabunPSK" w:hAnsi="TH SarabunPSK" w:cs="TH SarabunPSK"/>
          <w:b/>
          <w:bCs/>
          <w:sz w:val="32"/>
          <w:szCs w:val="32"/>
          <w:cs/>
        </w:rPr>
        <w:t>วิทยานิพนธ์พุทธ</w:t>
      </w:r>
      <w:proofErr w:type="spellStart"/>
      <w:r w:rsidRPr="007E076F">
        <w:rPr>
          <w:rFonts w:ascii="TH SarabunPSK" w:hAnsi="TH SarabunPSK" w:cs="TH SarabunPSK"/>
          <w:b/>
          <w:bCs/>
          <w:sz w:val="32"/>
          <w:szCs w:val="32"/>
          <w:cs/>
        </w:rPr>
        <w:t>ศา</w:t>
      </w:r>
      <w:proofErr w:type="spellEnd"/>
      <w:r w:rsidRPr="007E076F">
        <w:rPr>
          <w:rFonts w:ascii="TH SarabunPSK" w:hAnsi="TH SarabunPSK" w:cs="TH SarabunPSK"/>
          <w:b/>
          <w:bCs/>
          <w:sz w:val="32"/>
          <w:szCs w:val="32"/>
          <w:cs/>
        </w:rPr>
        <w:t>สตรมหาบัณฑิต สาขาวิชาการสอนสังคมศึกษา</w:t>
      </w:r>
      <w:r w:rsidRPr="007E076F">
        <w:rPr>
          <w:rFonts w:ascii="TH SarabunPSK" w:hAnsi="TH SarabunPSK" w:cs="TH SarabunPSK"/>
          <w:sz w:val="32"/>
          <w:szCs w:val="32"/>
          <w:cs/>
        </w:rPr>
        <w:t>. บัณฑิตวิทยาลัย</w:t>
      </w:r>
      <w:r w:rsidRPr="007E076F">
        <w:rPr>
          <w:rFonts w:ascii="TH SarabunPSK" w:hAnsi="TH SarabunPSK" w:cs="TH SarabunPSK"/>
          <w:sz w:val="32"/>
          <w:szCs w:val="32"/>
        </w:rPr>
        <w:t xml:space="preserve">: </w:t>
      </w:r>
      <w:r w:rsidRPr="007E076F">
        <w:rPr>
          <w:rFonts w:ascii="TH SarabunPSK" w:hAnsi="TH SarabunPSK" w:cs="TH SarabunPSK"/>
          <w:sz w:val="32"/>
          <w:szCs w:val="32"/>
          <w:cs/>
        </w:rPr>
        <w:t>มหาวิทยาลัยมหาจุฬาลงกรณราชวิทยาลัย</w:t>
      </w:r>
      <w:r w:rsidRPr="007E076F">
        <w:rPr>
          <w:rFonts w:ascii="TH SarabunPSK" w:hAnsi="TH SarabunPSK" w:cs="TH SarabunPSK"/>
          <w:sz w:val="32"/>
          <w:szCs w:val="32"/>
        </w:rPr>
        <w:t xml:space="preserve">, </w:t>
      </w:r>
      <w:r w:rsidRPr="007E076F">
        <w:rPr>
          <w:rFonts w:ascii="TH SarabunPSK" w:hAnsi="TH SarabunPSK" w:cs="TH SarabunPSK"/>
          <w:sz w:val="32"/>
          <w:szCs w:val="32"/>
          <w:cs/>
        </w:rPr>
        <w:t xml:space="preserve">๒๕๖๑. </w:t>
      </w:r>
    </w:p>
    <w:p w14:paraId="70E2699E" w14:textId="77777777" w:rsidR="001A39D3" w:rsidRPr="007E076F" w:rsidRDefault="001A39D3" w:rsidP="001B7AD3">
      <w:pPr>
        <w:pStyle w:val="a8"/>
        <w:tabs>
          <w:tab w:val="left" w:pos="992"/>
        </w:tabs>
        <w:ind w:left="992" w:hanging="992"/>
        <w:jc w:val="thaiDistribute"/>
        <w:rPr>
          <w:rFonts w:ascii="TH SarabunPSK" w:hAnsi="TH SarabunPSK" w:cs="TH SarabunPSK"/>
          <w:sz w:val="32"/>
          <w:szCs w:val="32"/>
        </w:rPr>
      </w:pPr>
      <w:r w:rsidRPr="007E076F">
        <w:rPr>
          <w:rFonts w:ascii="TH SarabunPSK" w:hAnsi="TH SarabunPSK" w:cs="TH SarabunPSK"/>
          <w:sz w:val="32"/>
          <w:szCs w:val="32"/>
          <w:cs/>
        </w:rPr>
        <w:t>อณ</w:t>
      </w:r>
      <w:proofErr w:type="spellStart"/>
      <w:r w:rsidRPr="007E076F">
        <w:rPr>
          <w:rFonts w:ascii="TH SarabunPSK" w:hAnsi="TH SarabunPSK" w:cs="TH SarabunPSK"/>
          <w:sz w:val="32"/>
          <w:szCs w:val="32"/>
          <w:cs/>
        </w:rPr>
        <w:t>ัทร</w:t>
      </w:r>
      <w:proofErr w:type="spellEnd"/>
      <w:r w:rsidRPr="007E076F">
        <w:rPr>
          <w:rFonts w:ascii="TH SarabunPSK" w:hAnsi="TH SarabunPSK" w:cs="TH SarabunPSK"/>
          <w:sz w:val="32"/>
          <w:szCs w:val="32"/>
          <w:cs/>
        </w:rPr>
        <w:t xml:space="preserve"> </w:t>
      </w:r>
      <w:proofErr w:type="spellStart"/>
      <w:r w:rsidRPr="007E076F">
        <w:rPr>
          <w:rFonts w:ascii="TH SarabunPSK" w:hAnsi="TH SarabunPSK" w:cs="TH SarabunPSK"/>
          <w:sz w:val="32"/>
          <w:szCs w:val="32"/>
          <w:cs/>
        </w:rPr>
        <w:t>เบ็ญจวรโช</w:t>
      </w:r>
      <w:proofErr w:type="spellEnd"/>
      <w:r w:rsidRPr="007E076F">
        <w:rPr>
          <w:rFonts w:ascii="TH SarabunPSK" w:hAnsi="TH SarabunPSK" w:cs="TH SarabunPSK"/>
          <w:sz w:val="32"/>
          <w:szCs w:val="32"/>
          <w:cs/>
        </w:rPr>
        <w:t>ติ</w:t>
      </w:r>
      <w:r w:rsidRPr="007E076F">
        <w:rPr>
          <w:rFonts w:ascii="TH SarabunPSK" w:hAnsi="TH SarabunPSK" w:cs="TH SarabunPSK"/>
          <w:sz w:val="32"/>
          <w:szCs w:val="32"/>
        </w:rPr>
        <w:t>. “</w:t>
      </w:r>
      <w:r w:rsidRPr="007E076F">
        <w:rPr>
          <w:rFonts w:ascii="TH SarabunPSK" w:hAnsi="TH SarabunPSK" w:cs="TH SarabunPSK"/>
          <w:sz w:val="32"/>
          <w:szCs w:val="32"/>
          <w:cs/>
        </w:rPr>
        <w:t>รูปแบบการพัฒนาภาวะผู้นำสร้างเสริมสุขในองค์กรแห่งนวัตกรรม การจัดการสมัยใหม่ตามแนวพุทธจิตวิทยา”</w:t>
      </w:r>
      <w:r w:rsidRPr="007E076F">
        <w:rPr>
          <w:rFonts w:ascii="TH SarabunPSK" w:hAnsi="TH SarabunPSK" w:cs="TH SarabunPSK"/>
          <w:sz w:val="32"/>
          <w:szCs w:val="32"/>
        </w:rPr>
        <w:t>.</w:t>
      </w:r>
      <w:r w:rsidRPr="007E076F">
        <w:rPr>
          <w:rFonts w:ascii="TH SarabunPSK" w:hAnsi="TH SarabunPSK" w:cs="TH SarabunPSK"/>
          <w:sz w:val="32"/>
          <w:szCs w:val="32"/>
          <w:cs/>
        </w:rPr>
        <w:t xml:space="preserve"> </w:t>
      </w:r>
      <w:r w:rsidRPr="007E076F">
        <w:rPr>
          <w:rFonts w:ascii="TH SarabunPSK" w:hAnsi="TH SarabunPSK" w:cs="TH SarabunPSK"/>
          <w:b/>
          <w:bCs/>
          <w:sz w:val="32"/>
          <w:szCs w:val="32"/>
          <w:cs/>
        </w:rPr>
        <w:t>วิทยานิพนธ์พุทธ</w:t>
      </w:r>
      <w:proofErr w:type="spellStart"/>
      <w:r w:rsidRPr="007E076F">
        <w:rPr>
          <w:rFonts w:ascii="TH SarabunPSK" w:hAnsi="TH SarabunPSK" w:cs="TH SarabunPSK"/>
          <w:b/>
          <w:bCs/>
          <w:sz w:val="32"/>
          <w:szCs w:val="32"/>
          <w:cs/>
        </w:rPr>
        <w:t>ศา</w:t>
      </w:r>
      <w:proofErr w:type="spellEnd"/>
      <w:r w:rsidRPr="007E076F">
        <w:rPr>
          <w:rFonts w:ascii="TH SarabunPSK" w:hAnsi="TH SarabunPSK" w:cs="TH SarabunPSK"/>
          <w:b/>
          <w:bCs/>
          <w:sz w:val="32"/>
          <w:szCs w:val="32"/>
          <w:cs/>
        </w:rPr>
        <w:t>สตรดุษฎีบัณฑิต สาขาวิชาพุทธจิตวิทยา</w:t>
      </w:r>
      <w:r w:rsidRPr="007E076F">
        <w:rPr>
          <w:rFonts w:ascii="TH SarabunPSK" w:hAnsi="TH SarabunPSK" w:cs="TH SarabunPSK"/>
          <w:sz w:val="32"/>
          <w:szCs w:val="32"/>
          <w:cs/>
        </w:rPr>
        <w:t>. บัณฑิตวิทยาลัย</w:t>
      </w:r>
      <w:r w:rsidRPr="007E076F">
        <w:rPr>
          <w:rFonts w:ascii="TH SarabunPSK" w:hAnsi="TH SarabunPSK" w:cs="TH SarabunPSK"/>
          <w:sz w:val="32"/>
          <w:szCs w:val="32"/>
        </w:rPr>
        <w:t xml:space="preserve">: </w:t>
      </w:r>
      <w:r w:rsidRPr="007E076F">
        <w:rPr>
          <w:rFonts w:ascii="TH SarabunPSK" w:hAnsi="TH SarabunPSK" w:cs="TH SarabunPSK"/>
          <w:sz w:val="32"/>
          <w:szCs w:val="32"/>
          <w:cs/>
        </w:rPr>
        <w:t>มหาวิทยาลัยมหาจุฬาลงกรณราชวิทยาลัย</w:t>
      </w:r>
      <w:r w:rsidRPr="007E076F">
        <w:rPr>
          <w:rFonts w:ascii="TH SarabunPSK" w:hAnsi="TH SarabunPSK" w:cs="TH SarabunPSK"/>
          <w:sz w:val="32"/>
          <w:szCs w:val="32"/>
        </w:rPr>
        <w:t xml:space="preserve">, </w:t>
      </w:r>
      <w:r w:rsidRPr="007E076F">
        <w:rPr>
          <w:rFonts w:ascii="TH SarabunPSK" w:hAnsi="TH SarabunPSK" w:cs="TH SarabunPSK"/>
          <w:sz w:val="32"/>
          <w:szCs w:val="32"/>
          <w:cs/>
        </w:rPr>
        <w:t xml:space="preserve">๒๕๖๗. </w:t>
      </w:r>
    </w:p>
    <w:p w14:paraId="38FABD66" w14:textId="77777777" w:rsidR="001A39D3" w:rsidRPr="007E076F" w:rsidRDefault="001A39D3" w:rsidP="001B7AD3">
      <w:pPr>
        <w:pStyle w:val="a8"/>
        <w:tabs>
          <w:tab w:val="left" w:pos="992"/>
        </w:tabs>
        <w:ind w:left="992" w:hanging="992"/>
        <w:jc w:val="thaiDistribute"/>
        <w:rPr>
          <w:rFonts w:ascii="TH SarabunPSK" w:hAnsi="TH SarabunPSK" w:cs="TH SarabunPSK"/>
          <w:sz w:val="32"/>
          <w:szCs w:val="32"/>
        </w:rPr>
      </w:pPr>
      <w:r w:rsidRPr="007E076F">
        <w:rPr>
          <w:rFonts w:ascii="TH SarabunPSK" w:hAnsi="TH SarabunPSK" w:cs="TH SarabunPSK"/>
          <w:sz w:val="32"/>
          <w:szCs w:val="32"/>
          <w:cs/>
        </w:rPr>
        <w:t>อุดร เขียวอ่อน</w:t>
      </w:r>
      <w:r w:rsidRPr="007E076F">
        <w:rPr>
          <w:rFonts w:ascii="TH SarabunPSK" w:hAnsi="TH SarabunPSK" w:cs="TH SarabunPSK"/>
          <w:sz w:val="32"/>
          <w:szCs w:val="32"/>
        </w:rPr>
        <w:t>. “</w:t>
      </w:r>
      <w:r w:rsidRPr="007E076F">
        <w:rPr>
          <w:rFonts w:ascii="TH SarabunPSK" w:hAnsi="TH SarabunPSK" w:cs="TH SarabunPSK"/>
          <w:sz w:val="32"/>
          <w:szCs w:val="32"/>
          <w:cs/>
        </w:rPr>
        <w:t>รูปแบบการพัฒนาศักยภาพของพระธรรมทูตสายต่างประเทศ”</w:t>
      </w:r>
      <w:r w:rsidRPr="007E076F">
        <w:rPr>
          <w:rFonts w:ascii="TH SarabunPSK" w:hAnsi="TH SarabunPSK" w:cs="TH SarabunPSK"/>
          <w:sz w:val="32"/>
          <w:szCs w:val="32"/>
        </w:rPr>
        <w:t>.</w:t>
      </w:r>
      <w:r w:rsidRPr="007E076F">
        <w:rPr>
          <w:rFonts w:ascii="TH SarabunPSK" w:hAnsi="TH SarabunPSK" w:cs="TH SarabunPSK"/>
          <w:sz w:val="32"/>
          <w:szCs w:val="32"/>
          <w:cs/>
        </w:rPr>
        <w:t xml:space="preserve"> </w:t>
      </w:r>
      <w:r w:rsidRPr="007E076F">
        <w:rPr>
          <w:rFonts w:ascii="TH SarabunPSK" w:hAnsi="TH SarabunPSK" w:cs="TH SarabunPSK"/>
          <w:b/>
          <w:bCs/>
          <w:sz w:val="32"/>
          <w:szCs w:val="32"/>
          <w:cs/>
        </w:rPr>
        <w:t>วิทยานิพนธ์พุทธ</w:t>
      </w:r>
      <w:proofErr w:type="spellStart"/>
      <w:r w:rsidRPr="007E076F">
        <w:rPr>
          <w:rFonts w:ascii="TH SarabunPSK" w:hAnsi="TH SarabunPSK" w:cs="TH SarabunPSK"/>
          <w:b/>
          <w:bCs/>
          <w:sz w:val="32"/>
          <w:szCs w:val="32"/>
          <w:cs/>
        </w:rPr>
        <w:t>ศา</w:t>
      </w:r>
      <w:proofErr w:type="spellEnd"/>
      <w:r w:rsidRPr="007E076F">
        <w:rPr>
          <w:rFonts w:ascii="TH SarabunPSK" w:hAnsi="TH SarabunPSK" w:cs="TH SarabunPSK"/>
          <w:b/>
          <w:bCs/>
          <w:sz w:val="32"/>
          <w:szCs w:val="32"/>
          <w:cs/>
        </w:rPr>
        <w:t>สตรดุษฎีบัณฑิต สาขาวิชาพุทธบริหารการศึกษา</w:t>
      </w:r>
      <w:r w:rsidRPr="007E076F">
        <w:rPr>
          <w:rFonts w:ascii="TH SarabunPSK" w:hAnsi="TH SarabunPSK" w:cs="TH SarabunPSK"/>
          <w:sz w:val="32"/>
          <w:szCs w:val="32"/>
          <w:cs/>
        </w:rPr>
        <w:t>. บัณฑิตวิทยาลัย</w:t>
      </w:r>
      <w:r w:rsidRPr="007E076F">
        <w:rPr>
          <w:rFonts w:ascii="TH SarabunPSK" w:hAnsi="TH SarabunPSK" w:cs="TH SarabunPSK"/>
          <w:sz w:val="32"/>
          <w:szCs w:val="32"/>
        </w:rPr>
        <w:t xml:space="preserve">: </w:t>
      </w:r>
      <w:r w:rsidRPr="007E076F">
        <w:rPr>
          <w:rFonts w:ascii="TH SarabunPSK" w:hAnsi="TH SarabunPSK" w:cs="TH SarabunPSK"/>
          <w:sz w:val="32"/>
          <w:szCs w:val="32"/>
          <w:cs/>
        </w:rPr>
        <w:t>มหาวิทยาลัยมหาจุฬาลงกรณราชวิทยาลัย</w:t>
      </w:r>
      <w:r w:rsidRPr="007E076F">
        <w:rPr>
          <w:rFonts w:ascii="TH SarabunPSK" w:hAnsi="TH SarabunPSK" w:cs="TH SarabunPSK"/>
          <w:sz w:val="32"/>
          <w:szCs w:val="32"/>
        </w:rPr>
        <w:t xml:space="preserve">, </w:t>
      </w:r>
      <w:r w:rsidRPr="007E076F">
        <w:rPr>
          <w:rFonts w:ascii="TH SarabunPSK" w:hAnsi="TH SarabunPSK" w:cs="TH SarabunPSK"/>
          <w:sz w:val="32"/>
          <w:szCs w:val="32"/>
          <w:cs/>
        </w:rPr>
        <w:t xml:space="preserve">๒๕๖๐. </w:t>
      </w:r>
    </w:p>
    <w:p w14:paraId="154C0134" w14:textId="24F7F916" w:rsidR="0010387F" w:rsidRPr="007E076F" w:rsidRDefault="0010387F" w:rsidP="0010387F">
      <w:pPr>
        <w:tabs>
          <w:tab w:val="left" w:pos="992"/>
        </w:tabs>
        <w:spacing w:before="120" w:after="0" w:line="240" w:lineRule="auto"/>
        <w:jc w:val="both"/>
        <w:rPr>
          <w:rFonts w:ascii="TH SarabunPSK" w:eastAsia="Times New Roman" w:hAnsi="TH SarabunPSK" w:cs="TH SarabunPSK"/>
          <w:b/>
          <w:bCs/>
          <w:snapToGrid w:val="0"/>
          <w:sz w:val="32"/>
          <w:szCs w:val="32"/>
          <w:lang w:eastAsia="th-TH"/>
        </w:rPr>
      </w:pPr>
      <w:r w:rsidRPr="007E076F">
        <w:rPr>
          <w:rFonts w:ascii="TH SarabunPSK" w:eastAsia="Times New Roman" w:hAnsi="TH SarabunPSK" w:cs="TH SarabunPSK"/>
          <w:b/>
          <w:bCs/>
          <w:snapToGrid w:val="0"/>
          <w:sz w:val="32"/>
          <w:szCs w:val="32"/>
          <w:lang w:eastAsia="th-TH"/>
        </w:rPr>
        <w:t>(</w:t>
      </w:r>
      <w:r w:rsidR="00177B8D" w:rsidRPr="007E076F">
        <w:rPr>
          <w:rFonts w:ascii="TH SarabunPSK" w:eastAsia="Times New Roman" w:hAnsi="TH SarabunPSK" w:cs="TH SarabunPSK" w:hint="cs"/>
          <w:b/>
          <w:bCs/>
          <w:snapToGrid w:val="0"/>
          <w:sz w:val="32"/>
          <w:szCs w:val="32"/>
          <w:cs/>
          <w:lang w:eastAsia="th-TH"/>
        </w:rPr>
        <w:t>๓</w:t>
      </w:r>
      <w:r w:rsidRPr="007E076F">
        <w:rPr>
          <w:rFonts w:ascii="TH SarabunPSK" w:eastAsia="Times New Roman" w:hAnsi="TH SarabunPSK" w:cs="TH SarabunPSK"/>
          <w:b/>
          <w:bCs/>
          <w:snapToGrid w:val="0"/>
          <w:sz w:val="32"/>
          <w:szCs w:val="32"/>
          <w:lang w:eastAsia="th-TH"/>
        </w:rPr>
        <w:t>)</w:t>
      </w:r>
      <w:r w:rsidRPr="007E076F">
        <w:rPr>
          <w:rFonts w:ascii="TH SarabunPSK" w:eastAsia="Times New Roman" w:hAnsi="TH SarabunPSK" w:cs="TH SarabunPSK"/>
          <w:b/>
          <w:bCs/>
          <w:snapToGrid w:val="0"/>
          <w:sz w:val="32"/>
          <w:szCs w:val="32"/>
          <w:cs/>
          <w:lang w:eastAsia="th-TH"/>
        </w:rPr>
        <w:t xml:space="preserve"> รายงานวิจัย</w:t>
      </w:r>
      <w:r w:rsidRPr="007E076F">
        <w:rPr>
          <w:rFonts w:ascii="TH SarabunPSK" w:eastAsia="Times New Roman" w:hAnsi="TH SarabunPSK" w:cs="TH SarabunPSK"/>
          <w:b/>
          <w:bCs/>
          <w:snapToGrid w:val="0"/>
          <w:sz w:val="32"/>
          <w:szCs w:val="32"/>
          <w:lang w:eastAsia="th-TH"/>
        </w:rPr>
        <w:t>:</w:t>
      </w:r>
    </w:p>
    <w:p w14:paraId="3EDCF8C8" w14:textId="2BE5F0F5" w:rsidR="00177B8D" w:rsidRPr="007E076F" w:rsidRDefault="00177B8D" w:rsidP="00177B8D">
      <w:pPr>
        <w:pStyle w:val="a8"/>
        <w:tabs>
          <w:tab w:val="left" w:pos="992"/>
        </w:tabs>
        <w:ind w:left="992" w:hanging="992"/>
        <w:jc w:val="thaiDistribute"/>
        <w:rPr>
          <w:rFonts w:ascii="TH SarabunPSK" w:hAnsi="TH SarabunPSK" w:cs="TH SarabunPSK"/>
          <w:b/>
          <w:bCs/>
          <w:sz w:val="32"/>
          <w:szCs w:val="32"/>
          <w:cs/>
        </w:rPr>
      </w:pPr>
      <w:r w:rsidRPr="007E076F">
        <w:rPr>
          <w:rFonts w:ascii="TH SarabunPSK" w:hAnsi="TH SarabunPSK" w:cs="TH SarabunPSK"/>
          <w:sz w:val="32"/>
          <w:szCs w:val="32"/>
          <w:cs/>
        </w:rPr>
        <w:t>พรเพ็ญ อยู่บำรุง</w:t>
      </w:r>
      <w:r w:rsidRPr="007E076F">
        <w:rPr>
          <w:rFonts w:ascii="TH SarabunPSK" w:hAnsi="TH SarabunPSK" w:cs="TH SarabunPSK" w:hint="cs"/>
          <w:sz w:val="32"/>
          <w:szCs w:val="32"/>
          <w:cs/>
        </w:rPr>
        <w:t>.</w:t>
      </w:r>
      <w:r w:rsidRPr="007E076F">
        <w:rPr>
          <w:rFonts w:ascii="TH SarabunPSK" w:hAnsi="TH SarabunPSK" w:cs="TH SarabunPSK"/>
          <w:sz w:val="32"/>
          <w:szCs w:val="32"/>
        </w:rPr>
        <w:t>“</w:t>
      </w:r>
      <w:r w:rsidRPr="007E076F">
        <w:rPr>
          <w:rFonts w:ascii="TH SarabunPSK" w:hAnsi="TH SarabunPSK" w:cs="TH SarabunPSK"/>
          <w:sz w:val="32"/>
          <w:szCs w:val="32"/>
          <w:cs/>
        </w:rPr>
        <w:t>การพัฒนาประสิทธิภาพการบริหารจัดการเทศบาลตำบลในเขตจังหวัดสมุทรสาคร</w:t>
      </w:r>
      <w:r w:rsidRPr="007E076F">
        <w:rPr>
          <w:rFonts w:ascii="TH SarabunPSK" w:hAnsi="TH SarabunPSK" w:cs="TH SarabunPSK"/>
          <w:sz w:val="32"/>
          <w:szCs w:val="32"/>
        </w:rPr>
        <w:t>”</w:t>
      </w:r>
      <w:r w:rsidRPr="007E076F">
        <w:rPr>
          <w:rFonts w:ascii="TH SarabunPSK" w:hAnsi="TH SarabunPSK" w:cs="TH SarabunPSK" w:hint="cs"/>
          <w:sz w:val="32"/>
          <w:szCs w:val="32"/>
          <w:cs/>
        </w:rPr>
        <w:t>.</w:t>
      </w:r>
      <w:r w:rsidRPr="007E076F">
        <w:rPr>
          <w:rFonts w:ascii="TH SarabunPSK" w:hAnsi="TH SarabunPSK" w:cs="TH SarabunPSK"/>
          <w:sz w:val="32"/>
          <w:szCs w:val="32"/>
          <w:cs/>
        </w:rPr>
        <w:t xml:space="preserve"> </w:t>
      </w:r>
      <w:r w:rsidRPr="007E076F">
        <w:rPr>
          <w:rFonts w:ascii="TH SarabunPSK" w:hAnsi="TH SarabunPSK" w:cs="TH SarabunPSK"/>
          <w:b/>
          <w:bCs/>
          <w:sz w:val="32"/>
          <w:szCs w:val="32"/>
          <w:cs/>
        </w:rPr>
        <w:t>รายงานวิจัย</w:t>
      </w:r>
      <w:r w:rsidRPr="007E076F">
        <w:rPr>
          <w:rFonts w:ascii="TH SarabunPSK" w:hAnsi="TH SarabunPSK" w:cs="TH SarabunPSK" w:hint="cs"/>
          <w:sz w:val="32"/>
          <w:szCs w:val="32"/>
          <w:cs/>
        </w:rPr>
        <w:t>.</w:t>
      </w:r>
      <w:r w:rsidRPr="007E076F">
        <w:rPr>
          <w:rFonts w:ascii="TH SarabunPSK" w:hAnsi="TH SarabunPSK" w:cs="TH SarabunPSK"/>
          <w:sz w:val="32"/>
          <w:szCs w:val="32"/>
        </w:rPr>
        <w:t xml:space="preserve"> </w:t>
      </w:r>
      <w:r w:rsidRPr="007E076F">
        <w:rPr>
          <w:rFonts w:ascii="TH SarabunPSK" w:hAnsi="TH SarabunPSK" w:cs="TH SarabunPSK"/>
          <w:sz w:val="32"/>
          <w:szCs w:val="32"/>
          <w:cs/>
        </w:rPr>
        <w:t>วิทยาลัยการปกครองท้องถิ่น: มหาวิทยาลัยของแก่น</w:t>
      </w:r>
      <w:r w:rsidRPr="007E076F">
        <w:rPr>
          <w:rFonts w:ascii="TH SarabunPSK" w:hAnsi="TH SarabunPSK" w:cs="TH SarabunPSK"/>
          <w:sz w:val="32"/>
          <w:szCs w:val="32"/>
        </w:rPr>
        <w:t xml:space="preserve">, </w:t>
      </w:r>
      <w:r w:rsidRPr="007E076F">
        <w:rPr>
          <w:rFonts w:ascii="TH SarabunPSK" w:hAnsi="TH SarabunPSK" w:cs="TH SarabunPSK"/>
          <w:sz w:val="32"/>
          <w:szCs w:val="32"/>
          <w:cs/>
        </w:rPr>
        <w:t>๒๕๕๑.</w:t>
      </w:r>
    </w:p>
    <w:p w14:paraId="4B4A50DE" w14:textId="32F372E0" w:rsidR="0010387F" w:rsidRPr="007E076F" w:rsidRDefault="0010387F" w:rsidP="0010387F">
      <w:pPr>
        <w:tabs>
          <w:tab w:val="left" w:pos="992"/>
        </w:tabs>
        <w:spacing w:before="120" w:after="0" w:line="240" w:lineRule="auto"/>
        <w:jc w:val="both"/>
        <w:rPr>
          <w:rFonts w:ascii="TH SarabunPSK" w:eastAsia="Times New Roman" w:hAnsi="TH SarabunPSK" w:cs="TH SarabunPSK"/>
          <w:b/>
          <w:bCs/>
          <w:snapToGrid w:val="0"/>
          <w:sz w:val="32"/>
          <w:szCs w:val="32"/>
          <w:lang w:eastAsia="th-TH"/>
        </w:rPr>
      </w:pPr>
      <w:r w:rsidRPr="007E076F">
        <w:rPr>
          <w:rFonts w:ascii="TH SarabunPSK" w:eastAsia="Times New Roman" w:hAnsi="TH SarabunPSK" w:cs="TH SarabunPSK"/>
          <w:b/>
          <w:bCs/>
          <w:snapToGrid w:val="0"/>
          <w:sz w:val="32"/>
          <w:szCs w:val="32"/>
          <w:lang w:eastAsia="th-TH"/>
        </w:rPr>
        <w:lastRenderedPageBreak/>
        <w:t>(</w:t>
      </w:r>
      <w:r w:rsidR="00177B8D" w:rsidRPr="007E076F">
        <w:rPr>
          <w:rFonts w:ascii="TH SarabunPSK" w:eastAsia="Times New Roman" w:hAnsi="TH SarabunPSK" w:cs="TH SarabunPSK" w:hint="cs"/>
          <w:b/>
          <w:bCs/>
          <w:snapToGrid w:val="0"/>
          <w:sz w:val="32"/>
          <w:szCs w:val="32"/>
          <w:cs/>
          <w:lang w:eastAsia="th-TH"/>
        </w:rPr>
        <w:t>๔</w:t>
      </w:r>
      <w:r w:rsidRPr="007E076F">
        <w:rPr>
          <w:rFonts w:ascii="TH SarabunPSK" w:eastAsia="Times New Roman" w:hAnsi="TH SarabunPSK" w:cs="TH SarabunPSK"/>
          <w:b/>
          <w:bCs/>
          <w:snapToGrid w:val="0"/>
          <w:sz w:val="32"/>
          <w:szCs w:val="32"/>
          <w:lang w:eastAsia="th-TH"/>
        </w:rPr>
        <w:t xml:space="preserve">) </w:t>
      </w:r>
      <w:r w:rsidRPr="007E076F">
        <w:rPr>
          <w:rFonts w:ascii="TH SarabunPSK" w:eastAsia="Times New Roman" w:hAnsi="TH SarabunPSK" w:cs="TH SarabunPSK"/>
          <w:b/>
          <w:bCs/>
          <w:snapToGrid w:val="0"/>
          <w:sz w:val="32"/>
          <w:szCs w:val="32"/>
          <w:cs/>
          <w:lang w:eastAsia="th-TH"/>
        </w:rPr>
        <w:t>บทความ</w:t>
      </w:r>
      <w:r w:rsidRPr="007E076F">
        <w:rPr>
          <w:rFonts w:ascii="TH SarabunPSK" w:eastAsia="Times New Roman" w:hAnsi="TH SarabunPSK" w:cs="TH SarabunPSK"/>
          <w:b/>
          <w:bCs/>
          <w:snapToGrid w:val="0"/>
          <w:sz w:val="32"/>
          <w:szCs w:val="32"/>
          <w:lang w:eastAsia="th-TH"/>
        </w:rPr>
        <w:t xml:space="preserve">: </w:t>
      </w:r>
    </w:p>
    <w:p w14:paraId="7A2488F1" w14:textId="3C03BDC0" w:rsidR="00805EA0" w:rsidRPr="007E076F" w:rsidRDefault="00805EA0" w:rsidP="00805EA0">
      <w:pPr>
        <w:pStyle w:val="a8"/>
        <w:tabs>
          <w:tab w:val="left" w:pos="992"/>
        </w:tabs>
        <w:ind w:left="992" w:hanging="992"/>
        <w:jc w:val="thaiDistribute"/>
        <w:rPr>
          <w:rFonts w:ascii="TH SarabunPSK" w:hAnsi="TH SarabunPSK" w:cs="TH SarabunPSK"/>
          <w:sz w:val="32"/>
          <w:szCs w:val="32"/>
          <w:cs/>
        </w:rPr>
      </w:pPr>
      <w:r w:rsidRPr="007E076F">
        <w:rPr>
          <w:rFonts w:ascii="TH SarabunPSK" w:hAnsi="TH SarabunPSK" w:cs="TH SarabunPSK"/>
          <w:sz w:val="32"/>
          <w:szCs w:val="32"/>
          <w:cs/>
        </w:rPr>
        <w:t>ช่อมาลัย คงศิริ  พระครูกิตติญาณวิสิฐ (ธนา กิตติ</w:t>
      </w:r>
      <w:proofErr w:type="spellStart"/>
      <w:r w:rsidRPr="007E076F">
        <w:rPr>
          <w:rFonts w:ascii="TH SarabunPSK" w:hAnsi="TH SarabunPSK" w:cs="TH SarabunPSK"/>
          <w:sz w:val="32"/>
          <w:szCs w:val="32"/>
          <w:cs/>
        </w:rPr>
        <w:t>ญา</w:t>
      </w:r>
      <w:proofErr w:type="spellEnd"/>
      <w:r w:rsidRPr="007E076F">
        <w:rPr>
          <w:rFonts w:ascii="TH SarabunPSK" w:hAnsi="TH SarabunPSK" w:cs="TH SarabunPSK"/>
          <w:sz w:val="32"/>
          <w:szCs w:val="32"/>
          <w:cs/>
        </w:rPr>
        <w:t xml:space="preserve">โณ)  พระสุรชัย </w:t>
      </w:r>
      <w:proofErr w:type="spellStart"/>
      <w:r w:rsidRPr="007E076F">
        <w:rPr>
          <w:rFonts w:ascii="TH SarabunPSK" w:hAnsi="TH SarabunPSK" w:cs="TH SarabunPSK"/>
          <w:sz w:val="32"/>
          <w:szCs w:val="32"/>
          <w:cs/>
        </w:rPr>
        <w:t>สุรช</w:t>
      </w:r>
      <w:proofErr w:type="spellEnd"/>
      <w:r w:rsidRPr="007E076F">
        <w:rPr>
          <w:rFonts w:ascii="TH SarabunPSK" w:hAnsi="TH SarabunPSK" w:cs="TH SarabunPSK"/>
          <w:sz w:val="32"/>
          <w:szCs w:val="32"/>
          <w:cs/>
        </w:rPr>
        <w:t xml:space="preserve">โย. “การมีส่วนร่วมในการบริหารงานวิชาการของครูภายใต้สถานการณ์การแพร่ระบาดโควิด ๑๙ ในโรงเรียนสังกัดสำนักงานประถมศึกษาปทุมธานี เขต ๑”. </w:t>
      </w:r>
      <w:r w:rsidRPr="007E076F">
        <w:rPr>
          <w:rFonts w:ascii="TH SarabunPSK" w:hAnsi="TH SarabunPSK" w:cs="TH SarabunPSK"/>
          <w:b/>
          <w:bCs/>
          <w:sz w:val="32"/>
          <w:szCs w:val="32"/>
          <w:cs/>
        </w:rPr>
        <w:t>วารสารบวรสหการศึกษาและมนุ</w:t>
      </w:r>
      <w:proofErr w:type="spellStart"/>
      <w:r w:rsidRPr="007E076F">
        <w:rPr>
          <w:rFonts w:ascii="TH SarabunPSK" w:hAnsi="TH SarabunPSK" w:cs="TH SarabunPSK"/>
          <w:b/>
          <w:bCs/>
          <w:sz w:val="32"/>
          <w:szCs w:val="32"/>
          <w:cs/>
        </w:rPr>
        <w:t>ษย</w:t>
      </w:r>
      <w:proofErr w:type="spellEnd"/>
      <w:r w:rsidRPr="007E076F">
        <w:rPr>
          <w:rFonts w:ascii="TH SarabunPSK" w:hAnsi="TH SarabunPSK" w:cs="TH SarabunPSK"/>
          <w:b/>
          <w:bCs/>
          <w:sz w:val="32"/>
          <w:szCs w:val="32"/>
          <w:cs/>
        </w:rPr>
        <w:t>สังคมศาสตร์</w:t>
      </w:r>
      <w:r w:rsidRPr="007E076F">
        <w:rPr>
          <w:rFonts w:ascii="TH SarabunPSK" w:hAnsi="TH SarabunPSK" w:cs="TH SarabunPSK"/>
          <w:sz w:val="32"/>
          <w:szCs w:val="32"/>
          <w:cs/>
        </w:rPr>
        <w:t>. ปีที่ ๔ ฉบับที่ ๒ (กรกฎาคม - ธันวาคม ๒๕๖๖)</w:t>
      </w:r>
      <w:r w:rsidRPr="007E076F">
        <w:rPr>
          <w:rFonts w:ascii="TH SarabunPSK" w:hAnsi="TH SarabunPSK" w:cs="TH SarabunPSK"/>
          <w:sz w:val="32"/>
          <w:szCs w:val="32"/>
        </w:rPr>
        <w:t xml:space="preserve">: </w:t>
      </w:r>
      <w:r w:rsidRPr="007E076F">
        <w:rPr>
          <w:rFonts w:ascii="TH SarabunPSK" w:hAnsi="TH SarabunPSK" w:cs="TH SarabunPSK"/>
          <w:sz w:val="32"/>
          <w:szCs w:val="32"/>
          <w:cs/>
        </w:rPr>
        <w:t>๘๑-๙๓.</w:t>
      </w:r>
    </w:p>
    <w:p w14:paraId="66A6702C" w14:textId="2F59B3CF" w:rsidR="00805EA0" w:rsidRPr="007E076F" w:rsidRDefault="00805EA0" w:rsidP="00805EA0">
      <w:pPr>
        <w:pStyle w:val="a8"/>
        <w:tabs>
          <w:tab w:val="left" w:pos="992"/>
        </w:tabs>
        <w:ind w:left="992" w:hanging="992"/>
        <w:jc w:val="thaiDistribute"/>
        <w:rPr>
          <w:rFonts w:ascii="TH SarabunPSK" w:hAnsi="TH SarabunPSK" w:cs="TH SarabunPSK"/>
          <w:sz w:val="32"/>
          <w:szCs w:val="32"/>
          <w:cs/>
        </w:rPr>
      </w:pPr>
      <w:r w:rsidRPr="007E076F">
        <w:rPr>
          <w:rFonts w:ascii="TH SarabunPSK" w:hAnsi="TH SarabunPSK" w:cs="TH SarabunPSK"/>
          <w:sz w:val="32"/>
          <w:szCs w:val="32"/>
          <w:cs/>
        </w:rPr>
        <w:t xml:space="preserve">ชูสกุล อาจมังกร  พระครูโอภาสนนทกิตติ์  บุญเชิด ชำนิศาสตร์. “สภาพการจัดการศึกษาของเด็กปฐมวัยเพื่อการพัฒนาอย่างยั่งยืน”. </w:t>
      </w:r>
      <w:r w:rsidRPr="007E076F">
        <w:rPr>
          <w:rFonts w:ascii="TH SarabunPSK" w:hAnsi="TH SarabunPSK" w:cs="TH SarabunPSK"/>
          <w:b/>
          <w:bCs/>
          <w:sz w:val="32"/>
          <w:szCs w:val="32"/>
          <w:cs/>
        </w:rPr>
        <w:t>วารสารบวรสหการศึกษาและมนุษสังคมศาสตร์</w:t>
      </w:r>
      <w:r w:rsidRPr="007E076F">
        <w:rPr>
          <w:rFonts w:ascii="TH SarabunPSK" w:hAnsi="TH SarabunPSK" w:cs="TH SarabunPSK"/>
          <w:sz w:val="32"/>
          <w:szCs w:val="32"/>
          <w:cs/>
        </w:rPr>
        <w:t xml:space="preserve">. </w:t>
      </w:r>
      <w:r w:rsidR="00C963F2">
        <w:rPr>
          <w:rFonts w:ascii="TH SarabunPSK" w:hAnsi="TH SarabunPSK" w:cs="TH SarabunPSK"/>
          <w:sz w:val="32"/>
          <w:szCs w:val="32"/>
          <w:cs/>
        </w:rPr>
        <w:br/>
      </w:r>
      <w:r w:rsidRPr="007E076F">
        <w:rPr>
          <w:rFonts w:ascii="TH SarabunPSK" w:hAnsi="TH SarabunPSK" w:cs="TH SarabunPSK"/>
          <w:sz w:val="32"/>
          <w:szCs w:val="32"/>
          <w:cs/>
        </w:rPr>
        <w:t>ปีที่ ๔ ฉบับที่ ๒ (กรกฎาคม - ธันวาคม ๒๕๖๖).</w:t>
      </w:r>
    </w:p>
    <w:p w14:paraId="1A2A341C" w14:textId="77777777" w:rsidR="00805EA0" w:rsidRPr="007E076F" w:rsidRDefault="00805EA0" w:rsidP="00805EA0">
      <w:pPr>
        <w:pStyle w:val="a8"/>
        <w:tabs>
          <w:tab w:val="left" w:pos="992"/>
        </w:tabs>
        <w:ind w:left="992" w:hanging="992"/>
        <w:jc w:val="thaiDistribute"/>
        <w:rPr>
          <w:rFonts w:ascii="TH SarabunPSK" w:hAnsi="TH SarabunPSK" w:cs="TH SarabunPSK"/>
          <w:sz w:val="32"/>
          <w:szCs w:val="32"/>
          <w:cs/>
        </w:rPr>
      </w:pPr>
      <w:r w:rsidRPr="007E076F">
        <w:rPr>
          <w:rFonts w:ascii="TH SarabunPSK" w:hAnsi="TH SarabunPSK" w:cs="TH SarabunPSK"/>
          <w:sz w:val="32"/>
          <w:szCs w:val="32"/>
          <w:cs/>
        </w:rPr>
        <w:t>ณัฐพล มิตรอารี</w:t>
      </w:r>
      <w:proofErr w:type="spellStart"/>
      <w:r w:rsidRPr="007E076F">
        <w:rPr>
          <w:rFonts w:ascii="TH SarabunPSK" w:hAnsi="TH SarabunPSK" w:cs="TH SarabunPSK"/>
          <w:sz w:val="32"/>
          <w:szCs w:val="32"/>
          <w:cs/>
        </w:rPr>
        <w:t>ย์</w:t>
      </w:r>
      <w:proofErr w:type="spellEnd"/>
      <w:r w:rsidRPr="007E076F">
        <w:rPr>
          <w:rFonts w:ascii="TH SarabunPSK" w:hAnsi="TH SarabunPSK" w:cs="TH SarabunPSK"/>
          <w:sz w:val="32"/>
          <w:szCs w:val="32"/>
          <w:cs/>
        </w:rPr>
        <w:t xml:space="preserve">  พระมหาสมบัติ </w:t>
      </w:r>
      <w:proofErr w:type="spellStart"/>
      <w:r w:rsidRPr="007E076F">
        <w:rPr>
          <w:rFonts w:ascii="TH SarabunPSK" w:hAnsi="TH SarabunPSK" w:cs="TH SarabunPSK"/>
          <w:sz w:val="32"/>
          <w:szCs w:val="32"/>
          <w:cs/>
        </w:rPr>
        <w:t>ธนปญฺโญ</w:t>
      </w:r>
      <w:proofErr w:type="spellEnd"/>
      <w:r w:rsidRPr="007E076F">
        <w:rPr>
          <w:rFonts w:ascii="TH SarabunPSK" w:hAnsi="TH SarabunPSK" w:cs="TH SarabunPSK"/>
          <w:sz w:val="32"/>
          <w:szCs w:val="32"/>
          <w:cs/>
        </w:rPr>
        <w:t xml:space="preserve">. ดร.  ดร.สิน งามประโคน. “ชุมชนแห่งการเรียนรู้ทางวิชาชีพเพื่อจัดการเรียนรู้ในสถานศึกษา”. </w:t>
      </w:r>
      <w:r w:rsidRPr="007E076F">
        <w:rPr>
          <w:rFonts w:ascii="TH SarabunPSK" w:hAnsi="TH SarabunPSK" w:cs="TH SarabunPSK"/>
          <w:b/>
          <w:bCs/>
          <w:sz w:val="32"/>
          <w:szCs w:val="32"/>
          <w:cs/>
        </w:rPr>
        <w:t>วารสารบวรสหการศึกษาและมนุษสังคมศาสตร์</w:t>
      </w:r>
      <w:r w:rsidRPr="007E076F">
        <w:rPr>
          <w:rFonts w:ascii="TH SarabunPSK" w:hAnsi="TH SarabunPSK" w:cs="TH SarabunPSK"/>
          <w:sz w:val="32"/>
          <w:szCs w:val="32"/>
          <w:cs/>
        </w:rPr>
        <w:t>. ปีที่ ๔ ฉบับที่ ๒ (กรกฎาคม - ธันวาคม ๒๕๖๖).</w:t>
      </w:r>
    </w:p>
    <w:p w14:paraId="601DCDC4" w14:textId="77777777" w:rsidR="00805EA0" w:rsidRPr="007E076F" w:rsidRDefault="00805EA0" w:rsidP="00805EA0">
      <w:pPr>
        <w:pStyle w:val="a8"/>
        <w:tabs>
          <w:tab w:val="left" w:pos="992"/>
        </w:tabs>
        <w:ind w:left="992" w:hanging="992"/>
        <w:jc w:val="thaiDistribute"/>
        <w:rPr>
          <w:rFonts w:ascii="TH SarabunPSK" w:hAnsi="TH SarabunPSK" w:cs="TH SarabunPSK"/>
          <w:sz w:val="32"/>
          <w:szCs w:val="32"/>
          <w:cs/>
        </w:rPr>
      </w:pPr>
      <w:r w:rsidRPr="007E076F">
        <w:rPr>
          <w:rFonts w:ascii="TH SarabunPSK" w:hAnsi="TH SarabunPSK" w:cs="TH SarabunPSK"/>
          <w:sz w:val="32"/>
          <w:szCs w:val="32"/>
          <w:cs/>
        </w:rPr>
        <w:t>นวรัตน์ สถาพรพาน</w:t>
      </w:r>
      <w:proofErr w:type="spellStart"/>
      <w:r w:rsidRPr="007E076F">
        <w:rPr>
          <w:rFonts w:ascii="TH SarabunPSK" w:hAnsi="TH SarabunPSK" w:cs="TH SarabunPSK"/>
          <w:sz w:val="32"/>
          <w:szCs w:val="32"/>
          <w:cs/>
        </w:rPr>
        <w:t>ิช</w:t>
      </w:r>
      <w:proofErr w:type="spellEnd"/>
      <w:r w:rsidRPr="007E076F">
        <w:rPr>
          <w:rFonts w:ascii="TH SarabunPSK" w:hAnsi="TH SarabunPSK" w:cs="TH SarabunPSK"/>
          <w:sz w:val="32"/>
          <w:szCs w:val="32"/>
          <w:cs/>
        </w:rPr>
        <w:t xml:space="preserve">  พระครูกิตติญาณวิสิฐ. ดร.  ดร.ลำพอง กลมกูล. “แนวทางการสร้างวินัยตามหลักพุทธบริหารการศึกษาสำหรับนักเรียนประถมศึกษา โรงเรียนสังกัดสำนักงานเขตพื้นที่การศึกษาประถมศึกษานนทบุรี เขต ๑”. </w:t>
      </w:r>
      <w:r w:rsidRPr="007E076F">
        <w:rPr>
          <w:rFonts w:ascii="TH SarabunPSK" w:hAnsi="TH SarabunPSK" w:cs="TH SarabunPSK"/>
          <w:b/>
          <w:bCs/>
          <w:sz w:val="32"/>
          <w:szCs w:val="32"/>
          <w:cs/>
        </w:rPr>
        <w:t>วารสารบัณฑิต</w:t>
      </w:r>
      <w:proofErr w:type="spellStart"/>
      <w:r w:rsidRPr="007E076F">
        <w:rPr>
          <w:rFonts w:ascii="TH SarabunPSK" w:hAnsi="TH SarabunPSK" w:cs="TH SarabunPSK"/>
          <w:b/>
          <w:bCs/>
          <w:sz w:val="32"/>
          <w:szCs w:val="32"/>
          <w:cs/>
        </w:rPr>
        <w:t>ศาส์น</w:t>
      </w:r>
      <w:proofErr w:type="spellEnd"/>
      <w:r w:rsidRPr="007E076F">
        <w:rPr>
          <w:rFonts w:ascii="TH SarabunPSK" w:hAnsi="TH SarabunPSK" w:cs="TH SarabunPSK"/>
          <w:b/>
          <w:bCs/>
          <w:sz w:val="32"/>
          <w:szCs w:val="32"/>
          <w:cs/>
        </w:rPr>
        <w:t xml:space="preserve"> มหาวิทยาลัยมหาม</w:t>
      </w:r>
      <w:proofErr w:type="spellStart"/>
      <w:r w:rsidRPr="007E076F">
        <w:rPr>
          <w:rFonts w:ascii="TH SarabunPSK" w:hAnsi="TH SarabunPSK" w:cs="TH SarabunPSK"/>
          <w:b/>
          <w:bCs/>
          <w:sz w:val="32"/>
          <w:szCs w:val="32"/>
          <w:cs/>
        </w:rPr>
        <w:t>กุฏ</w:t>
      </w:r>
      <w:proofErr w:type="spellEnd"/>
      <w:r w:rsidRPr="007E076F">
        <w:rPr>
          <w:rFonts w:ascii="TH SarabunPSK" w:hAnsi="TH SarabunPSK" w:cs="TH SarabunPSK"/>
          <w:b/>
          <w:bCs/>
          <w:sz w:val="32"/>
          <w:szCs w:val="32"/>
          <w:cs/>
        </w:rPr>
        <w:t>ราชวิทยาลัย</w:t>
      </w:r>
      <w:r w:rsidRPr="007E076F">
        <w:rPr>
          <w:rFonts w:ascii="TH SarabunPSK" w:hAnsi="TH SarabunPSK" w:cs="TH SarabunPSK"/>
          <w:sz w:val="32"/>
          <w:szCs w:val="32"/>
          <w:cs/>
        </w:rPr>
        <w:t>. ปีที่ ๒๑ ฉบับที่ ๒ (กรกฎาคม - ธันวาคม ๒๕๖๖).</w:t>
      </w:r>
    </w:p>
    <w:p w14:paraId="726BCFDC" w14:textId="77777777" w:rsidR="00805EA0" w:rsidRPr="007E076F" w:rsidRDefault="00805EA0" w:rsidP="001A39D3">
      <w:pPr>
        <w:pStyle w:val="a8"/>
        <w:tabs>
          <w:tab w:val="left" w:pos="992"/>
        </w:tabs>
        <w:ind w:left="992" w:hanging="992"/>
        <w:jc w:val="thaiDistribute"/>
        <w:rPr>
          <w:rFonts w:ascii="TH SarabunPSK" w:hAnsi="TH SarabunPSK" w:cs="TH SarabunPSK"/>
          <w:sz w:val="32"/>
          <w:szCs w:val="32"/>
          <w:cs/>
        </w:rPr>
      </w:pPr>
      <w:r w:rsidRPr="007E076F">
        <w:rPr>
          <w:rFonts w:ascii="TH SarabunPSK" w:hAnsi="TH SarabunPSK" w:cs="TH SarabunPSK"/>
          <w:sz w:val="32"/>
          <w:szCs w:val="32"/>
          <w:cs/>
        </w:rPr>
        <w:t xml:space="preserve">ประภัสสร ทวีการ  พระครูสาทรปริยัติคุณ. ดร  ดร.ทองดี ศรีตระการ. “การพัฒนาการบริหารงานวิชาการตามหลักไตรสิกขาในยุคฐานวิถีชีวิตใหม่ของโรงเรียนกลุ่มเครือข่ายส่งเสริมประสิทธิภาพการจัดการศึกษา จังหวัดปทุมธานี”. </w:t>
      </w:r>
      <w:r w:rsidRPr="007E076F">
        <w:rPr>
          <w:rFonts w:ascii="TH SarabunPSK" w:hAnsi="TH SarabunPSK" w:cs="TH SarabunPSK"/>
          <w:b/>
          <w:bCs/>
          <w:sz w:val="32"/>
          <w:szCs w:val="32"/>
          <w:cs/>
        </w:rPr>
        <w:t>วารสารบัณฑิต</w:t>
      </w:r>
      <w:proofErr w:type="spellStart"/>
      <w:r w:rsidRPr="007E076F">
        <w:rPr>
          <w:rFonts w:ascii="TH SarabunPSK" w:hAnsi="TH SarabunPSK" w:cs="TH SarabunPSK"/>
          <w:b/>
          <w:bCs/>
          <w:sz w:val="32"/>
          <w:szCs w:val="32"/>
          <w:cs/>
        </w:rPr>
        <w:t>ศาส์น</w:t>
      </w:r>
      <w:proofErr w:type="spellEnd"/>
      <w:r w:rsidRPr="007E076F">
        <w:rPr>
          <w:rFonts w:ascii="TH SarabunPSK" w:hAnsi="TH SarabunPSK" w:cs="TH SarabunPSK"/>
          <w:b/>
          <w:bCs/>
          <w:sz w:val="32"/>
          <w:szCs w:val="32"/>
          <w:cs/>
        </w:rPr>
        <w:t xml:space="preserve"> มหาวิทยาลัยมหาม</w:t>
      </w:r>
      <w:proofErr w:type="spellStart"/>
      <w:r w:rsidRPr="007E076F">
        <w:rPr>
          <w:rFonts w:ascii="TH SarabunPSK" w:hAnsi="TH SarabunPSK" w:cs="TH SarabunPSK"/>
          <w:b/>
          <w:bCs/>
          <w:sz w:val="32"/>
          <w:szCs w:val="32"/>
          <w:cs/>
        </w:rPr>
        <w:t>กุฏ</w:t>
      </w:r>
      <w:proofErr w:type="spellEnd"/>
      <w:r w:rsidRPr="007E076F">
        <w:rPr>
          <w:rFonts w:ascii="TH SarabunPSK" w:hAnsi="TH SarabunPSK" w:cs="TH SarabunPSK"/>
          <w:b/>
          <w:bCs/>
          <w:sz w:val="32"/>
          <w:szCs w:val="32"/>
          <w:cs/>
        </w:rPr>
        <w:t>ราชวิทยาลัย ๒๔๔</w:t>
      </w:r>
      <w:r w:rsidRPr="007E076F">
        <w:rPr>
          <w:rFonts w:ascii="TH SarabunPSK" w:hAnsi="TH SarabunPSK" w:cs="TH SarabunPSK"/>
          <w:sz w:val="32"/>
          <w:szCs w:val="32"/>
          <w:cs/>
        </w:rPr>
        <w:t>. ปีที่ ๒๑ ฉบับที่ ๒ กรกฎาคม - ธันวาคม ๒๕๖๖.</w:t>
      </w:r>
    </w:p>
    <w:p w14:paraId="2D122E33" w14:textId="76933DCC" w:rsidR="00805EA0" w:rsidRPr="007E076F" w:rsidRDefault="00805EA0" w:rsidP="00805EA0">
      <w:pPr>
        <w:pStyle w:val="a8"/>
        <w:tabs>
          <w:tab w:val="left" w:pos="992"/>
        </w:tabs>
        <w:ind w:left="992" w:hanging="992"/>
        <w:jc w:val="thaiDistribute"/>
        <w:rPr>
          <w:rFonts w:ascii="TH SarabunPSK" w:hAnsi="TH SarabunPSK" w:cs="TH SarabunPSK"/>
          <w:sz w:val="32"/>
          <w:szCs w:val="32"/>
          <w:cs/>
        </w:rPr>
      </w:pPr>
      <w:r w:rsidRPr="007E076F">
        <w:rPr>
          <w:rFonts w:ascii="TH SarabunPSK" w:hAnsi="TH SarabunPSK" w:cs="TH SarabunPSK"/>
          <w:sz w:val="32"/>
          <w:szCs w:val="32"/>
          <w:cs/>
        </w:rPr>
        <w:t>พรรณวสา สม</w:t>
      </w:r>
      <w:proofErr w:type="spellStart"/>
      <w:r w:rsidRPr="007E076F">
        <w:rPr>
          <w:rFonts w:ascii="TH SarabunPSK" w:hAnsi="TH SarabunPSK" w:cs="TH SarabunPSK"/>
          <w:sz w:val="32"/>
          <w:szCs w:val="32"/>
          <w:cs/>
        </w:rPr>
        <w:t>ิธธ์</w:t>
      </w:r>
      <w:proofErr w:type="spellEnd"/>
      <w:r w:rsidRPr="007E076F">
        <w:rPr>
          <w:rFonts w:ascii="TH SarabunPSK" w:hAnsi="TH SarabunPSK" w:cs="TH SarabunPSK"/>
          <w:sz w:val="32"/>
          <w:szCs w:val="32"/>
          <w:cs/>
        </w:rPr>
        <w:t xml:space="preserve">  ภควัต สม</w:t>
      </w:r>
      <w:proofErr w:type="spellStart"/>
      <w:r w:rsidRPr="007E076F">
        <w:rPr>
          <w:rFonts w:ascii="TH SarabunPSK" w:hAnsi="TH SarabunPSK" w:cs="TH SarabunPSK"/>
          <w:sz w:val="32"/>
          <w:szCs w:val="32"/>
          <w:cs/>
        </w:rPr>
        <w:t>ิธธ์</w:t>
      </w:r>
      <w:proofErr w:type="spellEnd"/>
      <w:r w:rsidRPr="007E076F">
        <w:rPr>
          <w:rFonts w:ascii="TH SarabunPSK" w:hAnsi="TH SarabunPSK" w:cs="TH SarabunPSK"/>
          <w:sz w:val="32"/>
          <w:szCs w:val="32"/>
          <w:cs/>
        </w:rPr>
        <w:t xml:space="preserve">  และสุบิน ยุระรัช. “การจัดการคุณภาพการศึกษาแบบฟินแลนด์”. </w:t>
      </w:r>
      <w:r w:rsidRPr="007E076F">
        <w:rPr>
          <w:rFonts w:ascii="TH SarabunPSK" w:hAnsi="TH SarabunPSK" w:cs="TH SarabunPSK"/>
          <w:b/>
          <w:bCs/>
          <w:sz w:val="32"/>
          <w:szCs w:val="32"/>
          <w:cs/>
        </w:rPr>
        <w:t>วารสารบัณฑิตศึกษา มหาวิทยาลัยราช</w:t>
      </w:r>
      <w:proofErr w:type="spellStart"/>
      <w:r w:rsidRPr="007E076F">
        <w:rPr>
          <w:rFonts w:ascii="TH SarabunPSK" w:hAnsi="TH SarabunPSK" w:cs="TH SarabunPSK"/>
          <w:b/>
          <w:bCs/>
          <w:sz w:val="32"/>
          <w:szCs w:val="32"/>
          <w:cs/>
        </w:rPr>
        <w:t>ภัฏว</w:t>
      </w:r>
      <w:proofErr w:type="spellEnd"/>
      <w:r w:rsidRPr="007E076F">
        <w:rPr>
          <w:rFonts w:ascii="TH SarabunPSK" w:hAnsi="TH SarabunPSK" w:cs="TH SarabunPSK"/>
          <w:b/>
          <w:bCs/>
          <w:sz w:val="32"/>
          <w:szCs w:val="32"/>
          <w:cs/>
        </w:rPr>
        <w:t>ไลยอลงกรณ์ ในพระบรมราชูปถัมภ์</w:t>
      </w:r>
      <w:r w:rsidRPr="007E076F">
        <w:rPr>
          <w:rFonts w:ascii="TH SarabunPSK" w:hAnsi="TH SarabunPSK" w:cs="TH SarabunPSK"/>
          <w:sz w:val="32"/>
          <w:szCs w:val="32"/>
          <w:cs/>
        </w:rPr>
        <w:t xml:space="preserve">. </w:t>
      </w:r>
      <w:r w:rsidR="00CF2025" w:rsidRPr="007E076F">
        <w:rPr>
          <w:rFonts w:ascii="TH SarabunPSK" w:hAnsi="TH SarabunPSK" w:cs="TH SarabunPSK"/>
          <w:sz w:val="32"/>
          <w:szCs w:val="32"/>
          <w:cs/>
        </w:rPr>
        <w:br/>
      </w:r>
      <w:r w:rsidRPr="007E076F">
        <w:rPr>
          <w:rFonts w:ascii="TH SarabunPSK" w:hAnsi="TH SarabunPSK" w:cs="TH SarabunPSK"/>
          <w:sz w:val="32"/>
          <w:szCs w:val="32"/>
          <w:cs/>
        </w:rPr>
        <w:t>ปีที่ ๑๗ ฉบับที่ ๑ (มกราคม - เมษายน ๒๕๖๖).</w:t>
      </w:r>
    </w:p>
    <w:p w14:paraId="2D8316FF" w14:textId="77777777" w:rsidR="00805EA0" w:rsidRPr="007E076F" w:rsidRDefault="00805EA0" w:rsidP="00805EA0">
      <w:pPr>
        <w:pStyle w:val="a8"/>
        <w:tabs>
          <w:tab w:val="left" w:pos="992"/>
        </w:tabs>
        <w:ind w:left="992" w:hanging="992"/>
        <w:jc w:val="thaiDistribute"/>
        <w:rPr>
          <w:rFonts w:ascii="TH SarabunPSK" w:hAnsi="TH SarabunPSK" w:cs="TH SarabunPSK"/>
          <w:sz w:val="32"/>
          <w:szCs w:val="32"/>
        </w:rPr>
      </w:pPr>
      <w:r w:rsidRPr="007E076F">
        <w:rPr>
          <w:rFonts w:ascii="TH SarabunPSK" w:hAnsi="TH SarabunPSK" w:cs="TH SarabunPSK"/>
          <w:sz w:val="32"/>
          <w:szCs w:val="32"/>
          <w:cs/>
        </w:rPr>
        <w:t>พระมหาธณ</w:t>
      </w:r>
      <w:proofErr w:type="spellStart"/>
      <w:r w:rsidRPr="007E076F">
        <w:rPr>
          <w:rFonts w:ascii="TH SarabunPSK" w:hAnsi="TH SarabunPSK" w:cs="TH SarabunPSK"/>
          <w:sz w:val="32"/>
          <w:szCs w:val="32"/>
          <w:cs/>
        </w:rPr>
        <w:t>ัช</w:t>
      </w:r>
      <w:proofErr w:type="spellEnd"/>
      <w:r w:rsidRPr="007E076F">
        <w:rPr>
          <w:rFonts w:ascii="TH SarabunPSK" w:hAnsi="TH SarabunPSK" w:cs="TH SarabunPSK"/>
          <w:sz w:val="32"/>
          <w:szCs w:val="32"/>
          <w:cs/>
        </w:rPr>
        <w:t xml:space="preserve">พงศ์ </w:t>
      </w:r>
      <w:proofErr w:type="spellStart"/>
      <w:r w:rsidRPr="007E076F">
        <w:rPr>
          <w:rFonts w:ascii="TH SarabunPSK" w:hAnsi="TH SarabunPSK" w:cs="TH SarabunPSK"/>
          <w:sz w:val="32"/>
          <w:szCs w:val="32"/>
          <w:cs/>
        </w:rPr>
        <w:t>สุพฺรหฺมปญฺโญ</w:t>
      </w:r>
      <w:proofErr w:type="spellEnd"/>
      <w:r w:rsidRPr="007E076F">
        <w:rPr>
          <w:rFonts w:ascii="TH SarabunPSK" w:hAnsi="TH SarabunPSK" w:cs="TH SarabunPSK"/>
          <w:sz w:val="32"/>
          <w:szCs w:val="32"/>
          <w:cs/>
        </w:rPr>
        <w:t xml:space="preserve"> (คิดอ่าน). “แนวทางการศึกษาพื้นที่วัดให้เป็นศูนย์เรียนรู้สุขภาวะของชุมชน”. </w:t>
      </w:r>
      <w:r w:rsidRPr="007E076F">
        <w:rPr>
          <w:rFonts w:ascii="TH SarabunPSK" w:hAnsi="TH SarabunPSK" w:cs="TH SarabunPSK"/>
          <w:b/>
          <w:bCs/>
          <w:sz w:val="32"/>
          <w:szCs w:val="32"/>
          <w:cs/>
        </w:rPr>
        <w:t>วารสารปัญญา</w:t>
      </w:r>
      <w:r w:rsidRPr="007E076F">
        <w:rPr>
          <w:rFonts w:ascii="TH SarabunPSK" w:hAnsi="TH SarabunPSK" w:cs="TH SarabunPSK"/>
          <w:sz w:val="32"/>
          <w:szCs w:val="32"/>
          <w:cs/>
        </w:rPr>
        <w:t>. ปีที่ ๓๐ ฉบับที่ ๑ (มกรคม-เมษายน ๒๐๒๓)</w:t>
      </w:r>
      <w:r w:rsidRPr="007E076F">
        <w:rPr>
          <w:rFonts w:ascii="TH SarabunPSK" w:hAnsi="TH SarabunPSK" w:cs="TH SarabunPSK"/>
          <w:sz w:val="32"/>
          <w:szCs w:val="32"/>
        </w:rPr>
        <w:t xml:space="preserve">: </w:t>
      </w:r>
    </w:p>
    <w:p w14:paraId="1915FE85" w14:textId="77777777" w:rsidR="00805EA0" w:rsidRPr="007E076F" w:rsidRDefault="00805EA0" w:rsidP="00805EA0">
      <w:pPr>
        <w:pStyle w:val="a8"/>
        <w:tabs>
          <w:tab w:val="left" w:pos="992"/>
        </w:tabs>
        <w:ind w:left="992" w:hanging="992"/>
        <w:jc w:val="thaiDistribute"/>
        <w:rPr>
          <w:rFonts w:ascii="TH SarabunPSK" w:hAnsi="TH SarabunPSK" w:cs="TH SarabunPSK"/>
          <w:sz w:val="32"/>
          <w:szCs w:val="32"/>
          <w:cs/>
        </w:rPr>
      </w:pPr>
      <w:r w:rsidRPr="007E076F">
        <w:rPr>
          <w:rFonts w:ascii="TH SarabunPSK" w:hAnsi="TH SarabunPSK" w:cs="TH SarabunPSK"/>
          <w:sz w:val="32"/>
          <w:szCs w:val="32"/>
          <w:cs/>
        </w:rPr>
        <w:t>พระมหาพรประสงค์ ปริ</w:t>
      </w:r>
      <w:proofErr w:type="spellStart"/>
      <w:r w:rsidRPr="007E076F">
        <w:rPr>
          <w:rFonts w:ascii="TH SarabunPSK" w:hAnsi="TH SarabunPSK" w:cs="TH SarabunPSK"/>
          <w:sz w:val="32"/>
          <w:szCs w:val="32"/>
          <w:cs/>
        </w:rPr>
        <w:t>ญฺญาวร</w:t>
      </w:r>
      <w:proofErr w:type="spellEnd"/>
      <w:r w:rsidRPr="007E076F">
        <w:rPr>
          <w:rFonts w:ascii="TH SarabunPSK" w:hAnsi="TH SarabunPSK" w:cs="TH SarabunPSK"/>
          <w:sz w:val="32"/>
          <w:szCs w:val="32"/>
          <w:cs/>
        </w:rPr>
        <w:t xml:space="preserve">เมธี  สิน งามประโคน  พระมหาสมบัติ </w:t>
      </w:r>
      <w:proofErr w:type="spellStart"/>
      <w:r w:rsidRPr="007E076F">
        <w:rPr>
          <w:rFonts w:ascii="TH SarabunPSK" w:hAnsi="TH SarabunPSK" w:cs="TH SarabunPSK"/>
          <w:sz w:val="32"/>
          <w:szCs w:val="32"/>
          <w:cs/>
        </w:rPr>
        <w:t>ธนปญฺโญ</w:t>
      </w:r>
      <w:proofErr w:type="spellEnd"/>
      <w:r w:rsidRPr="007E076F">
        <w:rPr>
          <w:rFonts w:ascii="TH SarabunPSK" w:hAnsi="TH SarabunPSK" w:cs="TH SarabunPSK"/>
          <w:sz w:val="32"/>
          <w:szCs w:val="32"/>
          <w:cs/>
        </w:rPr>
        <w:t xml:space="preserve">. (พฤษภาคม - สิงหาคม ๒๕๖๖). “การพัฒนาภาวะผู้นำด้านดิจิทัลตามแนวพุทธของผู้บริหารสถานศึกษา”. </w:t>
      </w:r>
      <w:r w:rsidRPr="007E076F">
        <w:rPr>
          <w:rFonts w:ascii="TH SarabunPSK" w:hAnsi="TH SarabunPSK" w:cs="TH SarabunPSK"/>
          <w:b/>
          <w:bCs/>
          <w:sz w:val="32"/>
          <w:szCs w:val="32"/>
          <w:cs/>
        </w:rPr>
        <w:t>วารสารครุศาสตร์ปริทรรศน์ฯ</w:t>
      </w:r>
      <w:r w:rsidRPr="007E076F">
        <w:rPr>
          <w:rFonts w:ascii="TH SarabunPSK" w:hAnsi="TH SarabunPSK" w:cs="TH SarabunPSK"/>
          <w:sz w:val="32"/>
          <w:szCs w:val="32"/>
          <w:cs/>
        </w:rPr>
        <w:t>. ปีที่ ๑๐ ฉบับที่ ๒ (พฤษภาคม - สิงหาคม ๒๕๖๖)</w:t>
      </w:r>
      <w:r w:rsidRPr="007E076F">
        <w:rPr>
          <w:rFonts w:ascii="TH SarabunPSK" w:hAnsi="TH SarabunPSK" w:cs="TH SarabunPSK"/>
          <w:sz w:val="32"/>
          <w:szCs w:val="32"/>
        </w:rPr>
        <w:t>:</w:t>
      </w:r>
      <w:r w:rsidRPr="007E076F">
        <w:rPr>
          <w:rFonts w:ascii="TH SarabunPSK" w:hAnsi="TH SarabunPSK" w:cs="TH SarabunPSK"/>
          <w:sz w:val="32"/>
          <w:szCs w:val="32"/>
          <w:cs/>
        </w:rPr>
        <w:t xml:space="preserve"> ๓๓.</w:t>
      </w:r>
    </w:p>
    <w:p w14:paraId="7BD1EB89" w14:textId="77777777" w:rsidR="00805EA0" w:rsidRPr="007E076F" w:rsidRDefault="00805EA0" w:rsidP="00805EA0">
      <w:pPr>
        <w:pStyle w:val="a8"/>
        <w:tabs>
          <w:tab w:val="left" w:pos="992"/>
        </w:tabs>
        <w:ind w:left="992" w:hanging="992"/>
        <w:jc w:val="thaiDistribute"/>
        <w:rPr>
          <w:rFonts w:ascii="TH SarabunPSK" w:hAnsi="TH SarabunPSK" w:cs="TH SarabunPSK"/>
          <w:spacing w:val="-4"/>
          <w:sz w:val="32"/>
          <w:szCs w:val="32"/>
          <w:cs/>
        </w:rPr>
      </w:pPr>
      <w:r w:rsidRPr="007E076F">
        <w:rPr>
          <w:rFonts w:ascii="TH SarabunPSK" w:hAnsi="TH SarabunPSK" w:cs="TH SarabunPSK"/>
          <w:spacing w:val="-4"/>
          <w:sz w:val="32"/>
          <w:szCs w:val="32"/>
          <w:cs/>
        </w:rPr>
        <w:t>แพรเนื้อทอง สามพันธ์  ดร. สิน งามประโคน ดร. บุญเชิด ชำนิศาสตร์. “</w:t>
      </w:r>
      <w:r w:rsidRPr="007E076F">
        <w:rPr>
          <w:rFonts w:ascii="TH SarabunPSK" w:hAnsi="TH SarabunPSK" w:cs="TH SarabunPSK"/>
          <w:sz w:val="32"/>
          <w:szCs w:val="32"/>
          <w:cs/>
        </w:rPr>
        <w:t xml:space="preserve">แนวทางการพัฒนานวัตกรรมการจัดการเรียนการสอนของโรงเรียนขนาดเล็ก สังกัดสำนักงานเขตพื้นที่การศึกษาประถมศึกษา พระนครศรีอยุธยา เขต ๑”. </w:t>
      </w:r>
      <w:r w:rsidRPr="007E076F">
        <w:rPr>
          <w:rFonts w:ascii="TH SarabunPSK" w:hAnsi="TH SarabunPSK" w:cs="TH SarabunPSK"/>
          <w:b/>
          <w:bCs/>
          <w:sz w:val="32"/>
          <w:szCs w:val="32"/>
          <w:cs/>
        </w:rPr>
        <w:t>วารสารบัณฑิต</w:t>
      </w:r>
      <w:proofErr w:type="spellStart"/>
      <w:r w:rsidRPr="007E076F">
        <w:rPr>
          <w:rFonts w:ascii="TH SarabunPSK" w:hAnsi="TH SarabunPSK" w:cs="TH SarabunPSK"/>
          <w:b/>
          <w:bCs/>
          <w:sz w:val="32"/>
          <w:szCs w:val="32"/>
          <w:cs/>
        </w:rPr>
        <w:t>ศาส์น</w:t>
      </w:r>
      <w:proofErr w:type="spellEnd"/>
      <w:r w:rsidRPr="007E076F">
        <w:rPr>
          <w:rFonts w:ascii="TH SarabunPSK" w:hAnsi="TH SarabunPSK" w:cs="TH SarabunPSK"/>
          <w:b/>
          <w:bCs/>
          <w:sz w:val="32"/>
          <w:szCs w:val="32"/>
          <w:cs/>
        </w:rPr>
        <w:t xml:space="preserve"> มหาวิทยาลัยมหาม</w:t>
      </w:r>
      <w:proofErr w:type="spellStart"/>
      <w:r w:rsidRPr="007E076F">
        <w:rPr>
          <w:rFonts w:ascii="TH SarabunPSK" w:hAnsi="TH SarabunPSK" w:cs="TH SarabunPSK"/>
          <w:b/>
          <w:bCs/>
          <w:sz w:val="32"/>
          <w:szCs w:val="32"/>
          <w:cs/>
        </w:rPr>
        <w:t>กุฏ</w:t>
      </w:r>
      <w:proofErr w:type="spellEnd"/>
      <w:r w:rsidRPr="007E076F">
        <w:rPr>
          <w:rFonts w:ascii="TH SarabunPSK" w:hAnsi="TH SarabunPSK" w:cs="TH SarabunPSK"/>
          <w:b/>
          <w:bCs/>
          <w:sz w:val="32"/>
          <w:szCs w:val="32"/>
          <w:cs/>
        </w:rPr>
        <w:t>ราชวิทยาลัย</w:t>
      </w:r>
      <w:r w:rsidRPr="007E076F">
        <w:rPr>
          <w:rFonts w:ascii="TH SarabunPSK" w:hAnsi="TH SarabunPSK" w:cs="TH SarabunPSK"/>
          <w:sz w:val="32"/>
          <w:szCs w:val="32"/>
          <w:cs/>
        </w:rPr>
        <w:t>. ปีที่ ๒๑ ฉบับที่ ๒ (กรกฎาคม - ธันวาคม ๒๕๖๖)</w:t>
      </w:r>
      <w:r w:rsidRPr="007E076F">
        <w:rPr>
          <w:rFonts w:ascii="TH SarabunPSK" w:hAnsi="TH SarabunPSK" w:cs="TH SarabunPSK"/>
          <w:sz w:val="32"/>
          <w:szCs w:val="32"/>
        </w:rPr>
        <w:t>:</w:t>
      </w:r>
      <w:r w:rsidRPr="007E076F">
        <w:rPr>
          <w:rFonts w:ascii="TH SarabunPSK" w:hAnsi="TH SarabunPSK" w:cs="TH SarabunPSK"/>
          <w:sz w:val="32"/>
          <w:szCs w:val="32"/>
          <w:cs/>
        </w:rPr>
        <w:t xml:space="preserve"> ๑๙๘.</w:t>
      </w:r>
    </w:p>
    <w:p w14:paraId="3F45E1F4" w14:textId="77777777" w:rsidR="00805EA0" w:rsidRPr="007E076F" w:rsidRDefault="00805EA0" w:rsidP="00805EA0">
      <w:pPr>
        <w:pStyle w:val="a8"/>
        <w:tabs>
          <w:tab w:val="left" w:pos="992"/>
        </w:tabs>
        <w:ind w:left="992" w:hanging="992"/>
        <w:jc w:val="thaiDistribute"/>
        <w:rPr>
          <w:rFonts w:ascii="TH SarabunPSK" w:hAnsi="TH SarabunPSK" w:cs="TH SarabunPSK"/>
          <w:sz w:val="32"/>
          <w:szCs w:val="32"/>
          <w:cs/>
        </w:rPr>
      </w:pPr>
      <w:r w:rsidRPr="007E076F">
        <w:rPr>
          <w:rFonts w:ascii="TH SarabunPSK" w:hAnsi="TH SarabunPSK" w:cs="TH SarabunPSK"/>
          <w:sz w:val="32"/>
          <w:szCs w:val="32"/>
          <w:cs/>
        </w:rPr>
        <w:t xml:space="preserve">ศักดิ์ชัย อนันต์ชัยลิขิต  พระครูสาทรปริยัติคุณ ดร.  ดร.บุญเชิด ชำนิศาสตร์. “การพัฒนาทักษะการบริหารงานบุคคลยุคดิจิทัล ตามหลักวุฒิธรรมของผู้บริหารโรงเรียนวิถีพุทธ ระดับประถมศึกษา จังหวัดเพชรบุรี”. </w:t>
      </w:r>
      <w:r w:rsidRPr="007E076F">
        <w:rPr>
          <w:rFonts w:ascii="TH SarabunPSK" w:hAnsi="TH SarabunPSK" w:cs="TH SarabunPSK"/>
          <w:b/>
          <w:bCs/>
          <w:sz w:val="32"/>
          <w:szCs w:val="32"/>
          <w:cs/>
        </w:rPr>
        <w:t>วารสารบัณฑิต</w:t>
      </w:r>
      <w:proofErr w:type="spellStart"/>
      <w:r w:rsidRPr="007E076F">
        <w:rPr>
          <w:rFonts w:ascii="TH SarabunPSK" w:hAnsi="TH SarabunPSK" w:cs="TH SarabunPSK"/>
          <w:b/>
          <w:bCs/>
          <w:sz w:val="32"/>
          <w:szCs w:val="32"/>
          <w:cs/>
        </w:rPr>
        <w:t>ศาส์น</w:t>
      </w:r>
      <w:proofErr w:type="spellEnd"/>
      <w:r w:rsidRPr="007E076F">
        <w:rPr>
          <w:rFonts w:ascii="TH SarabunPSK" w:hAnsi="TH SarabunPSK" w:cs="TH SarabunPSK"/>
          <w:b/>
          <w:bCs/>
          <w:sz w:val="32"/>
          <w:szCs w:val="32"/>
          <w:cs/>
        </w:rPr>
        <w:t xml:space="preserve"> มหาวิทยาลัยมหาม</w:t>
      </w:r>
      <w:proofErr w:type="spellStart"/>
      <w:r w:rsidRPr="007E076F">
        <w:rPr>
          <w:rFonts w:ascii="TH SarabunPSK" w:hAnsi="TH SarabunPSK" w:cs="TH SarabunPSK"/>
          <w:b/>
          <w:bCs/>
          <w:sz w:val="32"/>
          <w:szCs w:val="32"/>
          <w:cs/>
        </w:rPr>
        <w:t>กุฏ</w:t>
      </w:r>
      <w:proofErr w:type="spellEnd"/>
      <w:r w:rsidRPr="007E076F">
        <w:rPr>
          <w:rFonts w:ascii="TH SarabunPSK" w:hAnsi="TH SarabunPSK" w:cs="TH SarabunPSK"/>
          <w:b/>
          <w:bCs/>
          <w:sz w:val="32"/>
          <w:szCs w:val="32"/>
          <w:cs/>
        </w:rPr>
        <w:t>ราชวิทยาลัย</w:t>
      </w:r>
      <w:r w:rsidRPr="007E076F">
        <w:rPr>
          <w:rFonts w:ascii="TH SarabunPSK" w:hAnsi="TH SarabunPSK" w:cs="TH SarabunPSK"/>
          <w:sz w:val="32"/>
          <w:szCs w:val="32"/>
          <w:cs/>
        </w:rPr>
        <w:t>. ปีที่ ๒๑ ฉบับที่ ๒ (กรกฎาคม - ธันวาคม ๒๕๖๖).</w:t>
      </w:r>
    </w:p>
    <w:p w14:paraId="76FA18CA" w14:textId="77777777" w:rsidR="00805EA0" w:rsidRPr="007E076F" w:rsidRDefault="00805EA0" w:rsidP="00805EA0">
      <w:pPr>
        <w:pStyle w:val="a8"/>
        <w:tabs>
          <w:tab w:val="left" w:pos="992"/>
        </w:tabs>
        <w:ind w:left="992" w:hanging="992"/>
        <w:jc w:val="thaiDistribute"/>
        <w:rPr>
          <w:rFonts w:ascii="TH SarabunPSK" w:hAnsi="TH SarabunPSK" w:cs="TH SarabunPSK"/>
          <w:sz w:val="32"/>
          <w:szCs w:val="32"/>
          <w:cs/>
        </w:rPr>
      </w:pPr>
      <w:r w:rsidRPr="007E076F">
        <w:rPr>
          <w:rFonts w:ascii="TH SarabunPSK" w:hAnsi="TH SarabunPSK" w:cs="TH SarabunPSK"/>
          <w:sz w:val="32"/>
          <w:szCs w:val="32"/>
          <w:cs/>
        </w:rPr>
        <w:lastRenderedPageBreak/>
        <w:t>สุพล วังสิน</w:t>
      </w:r>
      <w:proofErr w:type="spellStart"/>
      <w:r w:rsidRPr="007E076F">
        <w:rPr>
          <w:rFonts w:ascii="TH SarabunPSK" w:hAnsi="TH SarabunPSK" w:cs="TH SarabunPSK"/>
          <w:sz w:val="32"/>
          <w:szCs w:val="32"/>
          <w:cs/>
        </w:rPr>
        <w:t>ธ์</w:t>
      </w:r>
      <w:proofErr w:type="spellEnd"/>
      <w:r w:rsidRPr="007E076F">
        <w:rPr>
          <w:rFonts w:ascii="TH SarabunPSK" w:hAnsi="TH SarabunPSK" w:cs="TH SarabunPSK"/>
          <w:sz w:val="32"/>
          <w:szCs w:val="32"/>
        </w:rPr>
        <w:t>. “</w:t>
      </w:r>
      <w:r w:rsidRPr="007E076F">
        <w:rPr>
          <w:rFonts w:ascii="TH SarabunPSK" w:hAnsi="TH SarabunPSK" w:cs="TH SarabunPSK"/>
          <w:sz w:val="32"/>
          <w:szCs w:val="32"/>
          <w:cs/>
        </w:rPr>
        <w:t>การบริหารโรงเรียนตามแนวทางปฏิรูปการศึกษา</w:t>
      </w:r>
      <w:r w:rsidRPr="007E076F">
        <w:rPr>
          <w:rFonts w:ascii="TH SarabunPSK" w:hAnsi="TH SarabunPSK" w:cs="TH SarabunPSK"/>
          <w:b/>
          <w:bCs/>
          <w:sz w:val="32"/>
          <w:szCs w:val="32"/>
        </w:rPr>
        <w:t>”</w:t>
      </w:r>
      <w:r w:rsidRPr="007E076F">
        <w:rPr>
          <w:rFonts w:ascii="TH SarabunPSK" w:hAnsi="TH SarabunPSK" w:cs="TH SarabunPSK"/>
          <w:sz w:val="32"/>
          <w:szCs w:val="32"/>
        </w:rPr>
        <w:t>.</w:t>
      </w:r>
      <w:r w:rsidRPr="007E076F">
        <w:rPr>
          <w:rFonts w:ascii="TH SarabunPSK" w:hAnsi="TH SarabunPSK" w:cs="TH SarabunPSK"/>
          <w:b/>
          <w:bCs/>
          <w:sz w:val="32"/>
          <w:szCs w:val="32"/>
        </w:rPr>
        <w:t xml:space="preserve"> </w:t>
      </w:r>
      <w:r w:rsidRPr="007E076F">
        <w:rPr>
          <w:rFonts w:ascii="TH SarabunPSK" w:hAnsi="TH SarabunPSK" w:cs="TH SarabunPSK"/>
          <w:b/>
          <w:bCs/>
          <w:sz w:val="32"/>
          <w:szCs w:val="32"/>
          <w:cs/>
        </w:rPr>
        <w:t>วารสารวิชาการ</w:t>
      </w:r>
      <w:r w:rsidRPr="007E076F">
        <w:rPr>
          <w:rFonts w:ascii="TH SarabunPSK" w:hAnsi="TH SarabunPSK" w:cs="TH SarabunPSK"/>
          <w:sz w:val="32"/>
          <w:szCs w:val="32"/>
        </w:rPr>
        <w:t xml:space="preserve">. </w:t>
      </w:r>
      <w:r w:rsidRPr="007E076F">
        <w:rPr>
          <w:rFonts w:ascii="TH SarabunPSK" w:hAnsi="TH SarabunPSK" w:cs="TH SarabunPSK"/>
          <w:sz w:val="32"/>
          <w:szCs w:val="32"/>
          <w:cs/>
        </w:rPr>
        <w:t>ปีที่ ๔๓ ฉบับที่ ๒ (มิถุนายน ๒๕๔๕): ๒๙.</w:t>
      </w:r>
    </w:p>
    <w:p w14:paraId="4A68210A" w14:textId="27A9E199" w:rsidR="0010387F" w:rsidRPr="007E076F" w:rsidRDefault="0010387F" w:rsidP="0010387F">
      <w:pPr>
        <w:tabs>
          <w:tab w:val="left" w:pos="992"/>
        </w:tabs>
        <w:spacing w:before="120" w:after="0" w:line="240" w:lineRule="auto"/>
        <w:jc w:val="both"/>
        <w:rPr>
          <w:rFonts w:ascii="TH SarabunPSK" w:eastAsia="Times New Roman" w:hAnsi="TH SarabunPSK" w:cs="TH SarabunPSK"/>
          <w:b/>
          <w:bCs/>
          <w:snapToGrid w:val="0"/>
          <w:sz w:val="32"/>
          <w:szCs w:val="32"/>
          <w:lang w:eastAsia="th-TH"/>
        </w:rPr>
      </w:pPr>
      <w:r w:rsidRPr="007E076F">
        <w:rPr>
          <w:rFonts w:ascii="TH SarabunPSK" w:eastAsia="Times New Roman" w:hAnsi="TH SarabunPSK" w:cs="TH SarabunPSK"/>
          <w:b/>
          <w:bCs/>
          <w:snapToGrid w:val="0"/>
          <w:sz w:val="32"/>
          <w:szCs w:val="32"/>
          <w:lang w:eastAsia="th-TH"/>
        </w:rPr>
        <w:t>(</w:t>
      </w:r>
      <w:r w:rsidR="00177B8D" w:rsidRPr="007E076F">
        <w:rPr>
          <w:rFonts w:ascii="TH SarabunPSK" w:eastAsia="Times New Roman" w:hAnsi="TH SarabunPSK" w:cs="TH SarabunPSK" w:hint="cs"/>
          <w:b/>
          <w:bCs/>
          <w:snapToGrid w:val="0"/>
          <w:sz w:val="32"/>
          <w:szCs w:val="32"/>
          <w:cs/>
          <w:lang w:eastAsia="th-TH"/>
        </w:rPr>
        <w:t>๕</w:t>
      </w:r>
      <w:r w:rsidRPr="007E076F">
        <w:rPr>
          <w:rFonts w:ascii="TH SarabunPSK" w:eastAsia="Times New Roman" w:hAnsi="TH SarabunPSK" w:cs="TH SarabunPSK"/>
          <w:b/>
          <w:bCs/>
          <w:snapToGrid w:val="0"/>
          <w:sz w:val="32"/>
          <w:szCs w:val="32"/>
          <w:lang w:eastAsia="th-TH"/>
        </w:rPr>
        <w:t xml:space="preserve">) </w:t>
      </w:r>
      <w:r w:rsidRPr="007E076F">
        <w:rPr>
          <w:rFonts w:ascii="TH SarabunPSK" w:eastAsia="Times New Roman" w:hAnsi="TH SarabunPSK" w:cs="TH SarabunPSK"/>
          <w:b/>
          <w:bCs/>
          <w:snapToGrid w:val="0"/>
          <w:sz w:val="32"/>
          <w:szCs w:val="32"/>
          <w:cs/>
          <w:lang w:eastAsia="th-TH"/>
        </w:rPr>
        <w:t>เอกสารที่ไม่ได้ตีพิมพ์เผยแพร่และเอกสารอื่นๆ</w:t>
      </w:r>
      <w:r w:rsidR="00F3707A" w:rsidRPr="007E076F">
        <w:rPr>
          <w:rFonts w:ascii="TH SarabunPSK" w:eastAsia="Times New Roman" w:hAnsi="TH SarabunPSK" w:cs="TH SarabunPSK"/>
          <w:b/>
          <w:bCs/>
          <w:snapToGrid w:val="0"/>
          <w:sz w:val="32"/>
          <w:szCs w:val="32"/>
          <w:lang w:eastAsia="th-TH"/>
        </w:rPr>
        <w:t>:</w:t>
      </w:r>
    </w:p>
    <w:p w14:paraId="42045828" w14:textId="5E9157BF" w:rsidR="00805EA0" w:rsidRPr="007E076F" w:rsidRDefault="00805EA0" w:rsidP="00805EA0">
      <w:pPr>
        <w:pStyle w:val="a8"/>
        <w:tabs>
          <w:tab w:val="left" w:pos="992"/>
        </w:tabs>
        <w:ind w:left="992" w:hanging="992"/>
        <w:jc w:val="thaiDistribute"/>
        <w:rPr>
          <w:rFonts w:ascii="TH SarabunPSK" w:hAnsi="TH SarabunPSK" w:cs="TH SarabunPSK"/>
          <w:sz w:val="32"/>
          <w:szCs w:val="32"/>
        </w:rPr>
      </w:pPr>
      <w:r w:rsidRPr="007E076F">
        <w:rPr>
          <w:rFonts w:ascii="TH SarabunPSK" w:hAnsi="TH SarabunPSK" w:cs="TH SarabunPSK"/>
          <w:sz w:val="32"/>
          <w:szCs w:val="32"/>
          <w:cs/>
        </w:rPr>
        <w:t>พระมหาจรรยา สุทธิ</w:t>
      </w:r>
      <w:proofErr w:type="spellStart"/>
      <w:r w:rsidRPr="007E076F">
        <w:rPr>
          <w:rFonts w:ascii="TH SarabunPSK" w:hAnsi="TH SarabunPSK" w:cs="TH SarabunPSK"/>
          <w:sz w:val="32"/>
          <w:szCs w:val="32"/>
          <w:cs/>
        </w:rPr>
        <w:t>ญา</w:t>
      </w:r>
      <w:proofErr w:type="spellEnd"/>
      <w:r w:rsidRPr="007E076F">
        <w:rPr>
          <w:rFonts w:ascii="TH SarabunPSK" w:hAnsi="TH SarabunPSK" w:cs="TH SarabunPSK"/>
          <w:sz w:val="32"/>
          <w:szCs w:val="32"/>
          <w:cs/>
        </w:rPr>
        <w:t>โณ</w:t>
      </w:r>
      <w:r w:rsidRPr="007E076F">
        <w:rPr>
          <w:rFonts w:ascii="TH SarabunPSK" w:hAnsi="TH SarabunPSK" w:cs="TH SarabunPSK"/>
          <w:sz w:val="32"/>
          <w:szCs w:val="32"/>
        </w:rPr>
        <w:t xml:space="preserve">. </w:t>
      </w:r>
      <w:r w:rsidRPr="007E076F">
        <w:rPr>
          <w:rFonts w:ascii="TH SarabunPSK" w:hAnsi="TH SarabunPSK" w:cs="TH SarabunPSK"/>
          <w:sz w:val="32"/>
          <w:szCs w:val="32"/>
          <w:cs/>
        </w:rPr>
        <w:t>“พุทธธรรมนำการศึกษาได้อย่างไร”</w:t>
      </w:r>
      <w:r w:rsidRPr="007E076F">
        <w:rPr>
          <w:rFonts w:ascii="TH SarabunPSK" w:hAnsi="TH SarabunPSK" w:cs="TH SarabunPSK"/>
          <w:sz w:val="32"/>
          <w:szCs w:val="32"/>
        </w:rPr>
        <w:t xml:space="preserve">. </w:t>
      </w:r>
      <w:r w:rsidRPr="007E076F">
        <w:rPr>
          <w:rFonts w:ascii="TH SarabunPSK" w:hAnsi="TH SarabunPSK" w:cs="TH SarabunPSK"/>
          <w:b/>
          <w:bCs/>
          <w:sz w:val="32"/>
          <w:szCs w:val="32"/>
          <w:cs/>
        </w:rPr>
        <w:t>เอกสารประกอบการสัมมนาทางวิชาการเรื่องปฏิรูปการศึกษา: ก้าวหน้าสู่ปีที่ ๓ ศาสนากับการปฏิรูปการเรียนรู้</w:t>
      </w:r>
      <w:r w:rsidRPr="007E076F">
        <w:rPr>
          <w:rFonts w:ascii="TH SarabunPSK" w:hAnsi="TH SarabunPSK" w:cs="TH SarabunPSK"/>
          <w:b/>
          <w:bCs/>
          <w:sz w:val="32"/>
          <w:szCs w:val="32"/>
        </w:rPr>
        <w:t xml:space="preserve">. </w:t>
      </w:r>
      <w:r w:rsidRPr="007E076F">
        <w:rPr>
          <w:rFonts w:ascii="TH SarabunPSK" w:hAnsi="TH SarabunPSK" w:cs="TH SarabunPSK"/>
          <w:sz w:val="32"/>
          <w:szCs w:val="32"/>
          <w:cs/>
        </w:rPr>
        <w:t xml:space="preserve">ณ ห้อง ประชุม </w:t>
      </w:r>
      <w:r w:rsidRPr="007E076F">
        <w:rPr>
          <w:rFonts w:ascii="TH SarabunPSK" w:hAnsi="TH SarabunPSK" w:cs="TH SarabunPSK"/>
          <w:sz w:val="32"/>
          <w:szCs w:val="32"/>
        </w:rPr>
        <w:t xml:space="preserve">Plenary Hall </w:t>
      </w:r>
      <w:r w:rsidRPr="007E076F">
        <w:rPr>
          <w:rFonts w:ascii="TH SarabunPSK" w:hAnsi="TH SarabunPSK" w:cs="TH SarabunPSK"/>
          <w:sz w:val="32"/>
          <w:szCs w:val="32"/>
          <w:cs/>
        </w:rPr>
        <w:t>๒ ศูนย์การประชุมแห่งชาติสิริกิติ์</w:t>
      </w:r>
      <w:r w:rsidRPr="007E076F">
        <w:rPr>
          <w:rFonts w:ascii="TH SarabunPSK" w:hAnsi="TH SarabunPSK" w:cs="TH SarabunPSK"/>
          <w:b/>
          <w:bCs/>
          <w:sz w:val="32"/>
          <w:szCs w:val="32"/>
          <w:cs/>
        </w:rPr>
        <w:t xml:space="preserve">. </w:t>
      </w:r>
      <w:r w:rsidRPr="007E076F">
        <w:rPr>
          <w:rFonts w:ascii="TH SarabunPSK" w:hAnsi="TH SarabunPSK" w:cs="TH SarabunPSK"/>
          <w:sz w:val="32"/>
          <w:szCs w:val="32"/>
          <w:cs/>
        </w:rPr>
        <w:t>กรุงเทพมหานคร วันที่ ๑๙ สิงหาคม พ.ศ.</w:t>
      </w:r>
      <w:r w:rsidRPr="007E076F">
        <w:rPr>
          <w:rFonts w:ascii="TH SarabunPSK" w:hAnsi="TH SarabunPSK" w:cs="TH SarabunPSK"/>
          <w:sz w:val="32"/>
          <w:szCs w:val="32"/>
        </w:rPr>
        <w:t xml:space="preserve"> </w:t>
      </w:r>
      <w:r w:rsidRPr="007E076F">
        <w:rPr>
          <w:rFonts w:ascii="TH SarabunPSK" w:hAnsi="TH SarabunPSK" w:cs="TH SarabunPSK"/>
          <w:sz w:val="32"/>
          <w:szCs w:val="32"/>
          <w:cs/>
        </w:rPr>
        <w:t>๒๕๕๔</w:t>
      </w:r>
      <w:r w:rsidRPr="007E076F">
        <w:rPr>
          <w:rFonts w:ascii="TH SarabunPSK" w:hAnsi="TH SarabunPSK" w:cs="TH SarabunPSK"/>
          <w:sz w:val="32"/>
          <w:szCs w:val="32"/>
        </w:rPr>
        <w:t xml:space="preserve">. </w:t>
      </w:r>
    </w:p>
    <w:p w14:paraId="6BE44FA0" w14:textId="2FBE531D" w:rsidR="0010387F" w:rsidRPr="007E076F" w:rsidRDefault="0010387F" w:rsidP="0010387F">
      <w:pPr>
        <w:tabs>
          <w:tab w:val="left" w:pos="992"/>
        </w:tabs>
        <w:spacing w:before="120" w:after="0" w:line="240" w:lineRule="auto"/>
        <w:ind w:left="992" w:hanging="992"/>
        <w:jc w:val="both"/>
        <w:rPr>
          <w:rFonts w:ascii="TH SarabunPSK" w:eastAsia="Times New Roman" w:hAnsi="TH SarabunPSK" w:cs="TH SarabunPSK"/>
          <w:b/>
          <w:bCs/>
          <w:sz w:val="32"/>
          <w:szCs w:val="32"/>
        </w:rPr>
      </w:pPr>
      <w:r w:rsidRPr="007E076F">
        <w:rPr>
          <w:rFonts w:ascii="TH SarabunPSK" w:eastAsia="Times New Roman" w:hAnsi="TH SarabunPSK" w:cs="TH SarabunPSK"/>
          <w:b/>
          <w:bCs/>
          <w:snapToGrid w:val="0"/>
          <w:sz w:val="32"/>
          <w:szCs w:val="32"/>
          <w:cs/>
          <w:lang w:eastAsia="th-TH"/>
        </w:rPr>
        <w:t>(</w:t>
      </w:r>
      <w:r w:rsidR="00177B8D" w:rsidRPr="007E076F">
        <w:rPr>
          <w:rFonts w:ascii="TH SarabunPSK" w:eastAsia="Times New Roman" w:hAnsi="TH SarabunPSK" w:cs="TH SarabunPSK" w:hint="cs"/>
          <w:b/>
          <w:bCs/>
          <w:snapToGrid w:val="0"/>
          <w:sz w:val="32"/>
          <w:szCs w:val="32"/>
          <w:cs/>
          <w:lang w:eastAsia="th-TH"/>
        </w:rPr>
        <w:t>๖</w:t>
      </w:r>
      <w:r w:rsidRPr="007E076F">
        <w:rPr>
          <w:rFonts w:ascii="TH SarabunPSK" w:eastAsia="Times New Roman" w:hAnsi="TH SarabunPSK" w:cs="TH SarabunPSK"/>
          <w:b/>
          <w:bCs/>
          <w:snapToGrid w:val="0"/>
          <w:sz w:val="32"/>
          <w:szCs w:val="32"/>
          <w:cs/>
          <w:lang w:eastAsia="th-TH"/>
        </w:rPr>
        <w:t>) สื่ออิเล็กทรอนิกส์</w:t>
      </w:r>
      <w:r w:rsidRPr="007E076F">
        <w:rPr>
          <w:rFonts w:ascii="TH SarabunPSK" w:eastAsia="Times New Roman" w:hAnsi="TH SarabunPSK" w:cs="TH SarabunPSK"/>
          <w:b/>
          <w:bCs/>
          <w:sz w:val="32"/>
          <w:szCs w:val="32"/>
        </w:rPr>
        <w:t>:</w:t>
      </w:r>
    </w:p>
    <w:p w14:paraId="7879F0A7" w14:textId="355AFC47" w:rsidR="00805EA0" w:rsidRPr="007E076F" w:rsidRDefault="00805EA0" w:rsidP="00805EA0">
      <w:pPr>
        <w:pStyle w:val="a8"/>
        <w:tabs>
          <w:tab w:val="left" w:pos="992"/>
        </w:tabs>
        <w:ind w:left="992" w:hanging="992"/>
        <w:jc w:val="thaiDistribute"/>
        <w:rPr>
          <w:rFonts w:ascii="TH SarabunPSK" w:hAnsi="TH SarabunPSK" w:cs="TH SarabunPSK"/>
          <w:b/>
          <w:bCs/>
          <w:sz w:val="32"/>
          <w:szCs w:val="32"/>
          <w:cs/>
        </w:rPr>
      </w:pPr>
      <w:r w:rsidRPr="007E076F">
        <w:rPr>
          <w:rFonts w:ascii="TH SarabunPSK" w:hAnsi="TH SarabunPSK" w:cs="TH SarabunPSK"/>
          <w:sz w:val="32"/>
          <w:szCs w:val="32"/>
          <w:cs/>
        </w:rPr>
        <w:t xml:space="preserve">คมชัดลึก, </w:t>
      </w:r>
      <w:r w:rsidRPr="007E076F">
        <w:rPr>
          <w:rFonts w:ascii="TH SarabunPSK" w:hAnsi="TH SarabunPSK" w:cs="TH SarabunPSK"/>
          <w:b/>
          <w:bCs/>
          <w:sz w:val="32"/>
          <w:szCs w:val="32"/>
          <w:cs/>
        </w:rPr>
        <w:t>หนังสือสะพานวัฒนธรรมเชื่อมเด็กไทยแอลเอไม่ลืมถิ่น,</w:t>
      </w:r>
      <w:r w:rsidRPr="007E076F">
        <w:rPr>
          <w:rFonts w:ascii="TH SarabunPSK" w:hAnsi="TH SarabunPSK" w:cs="TH SarabunPSK"/>
          <w:sz w:val="32"/>
          <w:szCs w:val="32"/>
          <w:cs/>
        </w:rPr>
        <w:t xml:space="preserve"> [</w:t>
      </w:r>
      <w:proofErr w:type="spellStart"/>
      <w:r w:rsidRPr="007E076F">
        <w:rPr>
          <w:rFonts w:ascii="TH SarabunPSK" w:hAnsi="TH SarabunPSK" w:cs="TH SarabunPSK"/>
          <w:sz w:val="32"/>
          <w:szCs w:val="32"/>
          <w:cs/>
        </w:rPr>
        <w:t>Online</w:t>
      </w:r>
      <w:proofErr w:type="spellEnd"/>
      <w:r w:rsidRPr="007E076F">
        <w:rPr>
          <w:rFonts w:ascii="TH SarabunPSK" w:hAnsi="TH SarabunPSK" w:cs="TH SarabunPSK"/>
          <w:sz w:val="32"/>
          <w:szCs w:val="32"/>
          <w:cs/>
        </w:rPr>
        <w:t xml:space="preserve">], </w:t>
      </w:r>
      <w:proofErr w:type="spellStart"/>
      <w:r w:rsidRPr="007E076F">
        <w:rPr>
          <w:rFonts w:ascii="TH SarabunPSK" w:hAnsi="TH SarabunPSK" w:cs="TH SarabunPSK"/>
          <w:sz w:val="32"/>
          <w:szCs w:val="32"/>
          <w:cs/>
        </w:rPr>
        <w:t>Source</w:t>
      </w:r>
      <w:proofErr w:type="spellEnd"/>
      <w:r w:rsidRPr="007E076F">
        <w:rPr>
          <w:rFonts w:ascii="TH SarabunPSK" w:hAnsi="TH SarabunPSK" w:cs="TH SarabunPSK"/>
          <w:sz w:val="32"/>
          <w:szCs w:val="32"/>
          <w:cs/>
        </w:rPr>
        <w:t xml:space="preserve">: </w:t>
      </w:r>
      <w:hyperlink r:id="rId41" w:history="1">
        <w:r w:rsidRPr="007E076F">
          <w:rPr>
            <w:rStyle w:val="ab"/>
            <w:rFonts w:ascii="TH SarabunPSK" w:hAnsi="TH SarabunPSK" w:cs="TH SarabunPSK"/>
            <w:color w:val="auto"/>
            <w:sz w:val="32"/>
            <w:szCs w:val="32"/>
            <w:u w:val="none"/>
            <w:cs/>
          </w:rPr>
          <w:t xml:space="preserve">หนังสือสะพานวัฒนธรรมเชื่อมเด็กไทยแอลเอไม่ลืมถิ่น </w:t>
        </w:r>
        <w:r w:rsidRPr="007E076F">
          <w:rPr>
            <w:rStyle w:val="ab"/>
            <w:rFonts w:ascii="TH SarabunPSK" w:hAnsi="TH SarabunPSK" w:cs="TH SarabunPSK"/>
            <w:color w:val="auto"/>
            <w:sz w:val="32"/>
            <w:szCs w:val="32"/>
            <w:u w:val="none"/>
          </w:rPr>
          <w:t xml:space="preserve">| </w:t>
        </w:r>
        <w:r w:rsidRPr="007E076F">
          <w:rPr>
            <w:rStyle w:val="ab"/>
            <w:rFonts w:ascii="TH SarabunPSK" w:hAnsi="TH SarabunPSK" w:cs="TH SarabunPSK"/>
            <w:color w:val="auto"/>
            <w:sz w:val="32"/>
            <w:szCs w:val="32"/>
            <w:u w:val="none"/>
            <w:cs/>
          </w:rPr>
          <w:t>คมชัดลึก</w:t>
        </w:r>
      </w:hyperlink>
      <w:r w:rsidRPr="007E076F">
        <w:rPr>
          <w:rFonts w:ascii="TH SarabunPSK" w:hAnsi="TH SarabunPSK" w:cs="TH SarabunPSK"/>
          <w:sz w:val="32"/>
          <w:szCs w:val="32"/>
          <w:cs/>
        </w:rPr>
        <w:t xml:space="preserve"> [</w:t>
      </w:r>
      <w:r w:rsidRPr="007E076F">
        <w:rPr>
          <w:rFonts w:ascii="TH SarabunPSK" w:hAnsi="TH SarabunPSK" w:cs="TH SarabunPSK" w:hint="cs"/>
          <w:sz w:val="32"/>
          <w:szCs w:val="32"/>
          <w:cs/>
        </w:rPr>
        <w:t>๒๖ พฤศจิกายน ๒๕๖๗</w:t>
      </w:r>
      <w:r w:rsidRPr="007E076F">
        <w:rPr>
          <w:rFonts w:ascii="TH SarabunPSK" w:hAnsi="TH SarabunPSK" w:cs="TH SarabunPSK"/>
          <w:sz w:val="32"/>
          <w:szCs w:val="32"/>
          <w:cs/>
        </w:rPr>
        <w:t>].</w:t>
      </w:r>
    </w:p>
    <w:p w14:paraId="79121C1E" w14:textId="4DBBEEA9" w:rsidR="00805EA0" w:rsidRPr="007E076F" w:rsidRDefault="00805EA0" w:rsidP="00805EA0">
      <w:pPr>
        <w:pStyle w:val="a8"/>
        <w:tabs>
          <w:tab w:val="left" w:pos="992"/>
        </w:tabs>
        <w:ind w:left="992" w:hanging="992"/>
        <w:jc w:val="thaiDistribute"/>
        <w:rPr>
          <w:rFonts w:ascii="TH SarabunPSK" w:hAnsi="TH SarabunPSK" w:cs="TH SarabunPSK"/>
          <w:sz w:val="32"/>
          <w:szCs w:val="32"/>
          <w:cs/>
        </w:rPr>
      </w:pPr>
      <w:r w:rsidRPr="007E076F">
        <w:rPr>
          <w:rFonts w:ascii="TH SarabunPSK" w:hAnsi="TH SarabunPSK" w:cs="TH SarabunPSK"/>
          <w:sz w:val="32"/>
          <w:szCs w:val="32"/>
          <w:cs/>
        </w:rPr>
        <w:t>ประวัติความเป็นมา</w:t>
      </w:r>
      <w:r w:rsidRPr="007E076F">
        <w:rPr>
          <w:rFonts w:ascii="TH SarabunPSK" w:hAnsi="TH SarabunPSK" w:cs="TH SarabunPSK"/>
          <w:sz w:val="32"/>
          <w:szCs w:val="32"/>
        </w:rPr>
        <w:t xml:space="preserve">, </w:t>
      </w:r>
      <w:r w:rsidRPr="007E076F">
        <w:rPr>
          <w:rFonts w:ascii="TH SarabunPSK" w:hAnsi="TH SarabunPSK" w:cs="TH SarabunPSK"/>
          <w:b/>
          <w:bCs/>
          <w:sz w:val="32"/>
          <w:szCs w:val="32"/>
          <w:cs/>
        </w:rPr>
        <w:t>ระบบฐานข้อมูลศูนย์ศึกษาพระพุทธศาสนาวันอาทิตย์ กรมการศาสนา</w:t>
      </w:r>
      <w:r w:rsidRPr="007E076F">
        <w:rPr>
          <w:rFonts w:ascii="TH SarabunPSK" w:hAnsi="TH SarabunPSK" w:cs="TH SarabunPSK"/>
          <w:sz w:val="32"/>
          <w:szCs w:val="32"/>
        </w:rPr>
        <w:t>, [</w:t>
      </w:r>
      <w:r w:rsidRPr="007E076F">
        <w:rPr>
          <w:rFonts w:ascii="TH SarabunPSK" w:hAnsi="TH SarabunPSK" w:cs="TH SarabunPSK"/>
          <w:sz w:val="32"/>
          <w:szCs w:val="32"/>
          <w:cs/>
        </w:rPr>
        <w:t>ออนไลน์]</w:t>
      </w:r>
      <w:r w:rsidRPr="007E076F">
        <w:rPr>
          <w:rFonts w:ascii="TH SarabunPSK" w:hAnsi="TH SarabunPSK" w:cs="TH SarabunPSK"/>
          <w:sz w:val="32"/>
          <w:szCs w:val="32"/>
        </w:rPr>
        <w:t xml:space="preserve">, </w:t>
      </w:r>
      <w:r w:rsidRPr="007E076F">
        <w:rPr>
          <w:rFonts w:ascii="TH SarabunPSK" w:hAnsi="TH SarabunPSK" w:cs="TH SarabunPSK"/>
          <w:sz w:val="32"/>
          <w:szCs w:val="32"/>
          <w:cs/>
        </w:rPr>
        <w:t xml:space="preserve">แหล่งที่มา: </w:t>
      </w:r>
      <w:hyperlink r:id="rId42" w:history="1">
        <w:r w:rsidRPr="007E076F">
          <w:rPr>
            <w:rStyle w:val="ab"/>
            <w:rFonts w:ascii="TH SarabunPSK" w:hAnsi="TH SarabunPSK" w:cs="TH SarabunPSK"/>
            <w:color w:val="auto"/>
            <w:sz w:val="32"/>
            <w:szCs w:val="32"/>
            <w:u w:val="none"/>
          </w:rPr>
          <w:t>https://www.dra.go.th/th/Buddhist%20Studies/</w:t>
        </w:r>
      </w:hyperlink>
      <w:r w:rsidRPr="007E076F">
        <w:rPr>
          <w:rFonts w:ascii="TH SarabunPSK" w:hAnsi="TH SarabunPSK" w:cs="TH SarabunPSK" w:hint="cs"/>
          <w:sz w:val="32"/>
          <w:szCs w:val="32"/>
          <w:cs/>
        </w:rPr>
        <w:t xml:space="preserve"> </w:t>
      </w:r>
      <w:r w:rsidRPr="007E076F">
        <w:rPr>
          <w:rFonts w:ascii="TH SarabunPSK" w:hAnsi="TH SarabunPSK" w:cs="TH SarabunPSK"/>
          <w:sz w:val="32"/>
          <w:szCs w:val="32"/>
        </w:rPr>
        <w:t>index.html (</w:t>
      </w:r>
      <w:r w:rsidRPr="007E076F">
        <w:rPr>
          <w:rFonts w:ascii="TH SarabunPSK" w:hAnsi="TH SarabunPSK" w:cs="TH SarabunPSK"/>
          <w:sz w:val="32"/>
          <w:szCs w:val="32"/>
          <w:cs/>
        </w:rPr>
        <w:t>๒๒ ธันวาคม ๒๕๖๔).</w:t>
      </w:r>
    </w:p>
    <w:p w14:paraId="46CDA901" w14:textId="77777777" w:rsidR="00805EA0" w:rsidRPr="007E076F" w:rsidRDefault="00805EA0" w:rsidP="00805EA0">
      <w:pPr>
        <w:pStyle w:val="a8"/>
        <w:tabs>
          <w:tab w:val="left" w:pos="992"/>
        </w:tabs>
        <w:ind w:left="992" w:hanging="992"/>
        <w:jc w:val="thaiDistribute"/>
        <w:rPr>
          <w:rFonts w:ascii="TH SarabunPSK" w:hAnsi="TH SarabunPSK" w:cs="TH SarabunPSK"/>
          <w:b/>
          <w:bCs/>
          <w:sz w:val="32"/>
          <w:szCs w:val="32"/>
          <w:cs/>
        </w:rPr>
      </w:pPr>
      <w:r w:rsidRPr="007E076F">
        <w:rPr>
          <w:rFonts w:ascii="TH SarabunPSK" w:hAnsi="TH SarabunPSK" w:cs="TH SarabunPSK"/>
          <w:sz w:val="32"/>
          <w:szCs w:val="32"/>
          <w:cs/>
        </w:rPr>
        <w:t>ประวัติวัดไทยในอเมริกา</w:t>
      </w:r>
      <w:r w:rsidRPr="007E076F">
        <w:rPr>
          <w:rFonts w:ascii="TH SarabunPSK" w:hAnsi="TH SarabunPSK" w:cs="TH SarabunPSK"/>
          <w:sz w:val="32"/>
          <w:szCs w:val="32"/>
        </w:rPr>
        <w:t xml:space="preserve">, </w:t>
      </w:r>
      <w:r w:rsidRPr="007E076F">
        <w:rPr>
          <w:rFonts w:ascii="TH SarabunPSK" w:hAnsi="TH SarabunPSK" w:cs="TH SarabunPSK"/>
          <w:b/>
          <w:bCs/>
          <w:sz w:val="32"/>
          <w:szCs w:val="32"/>
          <w:cs/>
        </w:rPr>
        <w:t>ประวัติโดยสังเขป วัดพุทธาวาส  นคร</w:t>
      </w:r>
      <w:proofErr w:type="spellStart"/>
      <w:r w:rsidRPr="007E076F">
        <w:rPr>
          <w:rFonts w:ascii="TH SarabunPSK" w:hAnsi="TH SarabunPSK" w:cs="TH SarabunPSK"/>
          <w:b/>
          <w:bCs/>
          <w:sz w:val="32"/>
          <w:szCs w:val="32"/>
          <w:cs/>
        </w:rPr>
        <w:t>ฮิวส์</w:t>
      </w:r>
      <w:proofErr w:type="spellEnd"/>
      <w:r w:rsidRPr="007E076F">
        <w:rPr>
          <w:rFonts w:ascii="TH SarabunPSK" w:hAnsi="TH SarabunPSK" w:cs="TH SarabunPSK"/>
          <w:b/>
          <w:bCs/>
          <w:sz w:val="32"/>
          <w:szCs w:val="32"/>
          <w:cs/>
        </w:rPr>
        <w:t>ตัน มลรัฐเท</w:t>
      </w:r>
      <w:proofErr w:type="spellStart"/>
      <w:r w:rsidRPr="007E076F">
        <w:rPr>
          <w:rFonts w:ascii="TH SarabunPSK" w:hAnsi="TH SarabunPSK" w:cs="TH SarabunPSK"/>
          <w:b/>
          <w:bCs/>
          <w:sz w:val="32"/>
          <w:szCs w:val="32"/>
          <w:cs/>
        </w:rPr>
        <w:t>็กซัส</w:t>
      </w:r>
      <w:proofErr w:type="spellEnd"/>
      <w:r w:rsidRPr="007E076F">
        <w:rPr>
          <w:rFonts w:ascii="TH SarabunPSK" w:hAnsi="TH SarabunPSK" w:cs="TH SarabunPSK"/>
          <w:b/>
          <w:bCs/>
          <w:sz w:val="32"/>
          <w:szCs w:val="32"/>
          <w:cs/>
        </w:rPr>
        <w:t xml:space="preserve">  ประเทศสหรัฐอเมริกา </w:t>
      </w:r>
      <w:r w:rsidRPr="007E076F">
        <w:rPr>
          <w:rFonts w:ascii="TH SarabunPSK" w:hAnsi="TH SarabunPSK" w:cs="TH SarabunPSK"/>
          <w:sz w:val="32"/>
          <w:szCs w:val="32"/>
        </w:rPr>
        <w:t>[</w:t>
      </w:r>
      <w:r w:rsidRPr="007E076F">
        <w:rPr>
          <w:rFonts w:ascii="TH SarabunPSK" w:hAnsi="TH SarabunPSK" w:cs="TH SarabunPSK"/>
          <w:sz w:val="32"/>
          <w:szCs w:val="32"/>
          <w:cs/>
        </w:rPr>
        <w:t>ออนไลน์]</w:t>
      </w:r>
      <w:r w:rsidRPr="007E076F">
        <w:rPr>
          <w:rFonts w:ascii="TH SarabunPSK" w:hAnsi="TH SarabunPSK" w:cs="TH SarabunPSK"/>
          <w:sz w:val="32"/>
          <w:szCs w:val="32"/>
        </w:rPr>
        <w:t xml:space="preserve">, </w:t>
      </w:r>
      <w:r w:rsidRPr="007E076F">
        <w:rPr>
          <w:rFonts w:ascii="TH SarabunPSK" w:hAnsi="TH SarabunPSK" w:cs="TH SarabunPSK"/>
          <w:sz w:val="32"/>
          <w:szCs w:val="32"/>
          <w:cs/>
        </w:rPr>
        <w:t xml:space="preserve">แหล่งที่มา: </w:t>
      </w:r>
      <w:r w:rsidRPr="007E076F">
        <w:rPr>
          <w:rFonts w:ascii="TH SarabunPSK" w:hAnsi="TH SarabunPSK" w:cs="TH SarabunPSK"/>
          <w:sz w:val="32"/>
          <w:szCs w:val="32"/>
        </w:rPr>
        <w:t>http://tbdtinusa.blogspot.com/p/blog-page.html [</w:t>
      </w:r>
      <w:r w:rsidRPr="007E076F">
        <w:rPr>
          <w:rFonts w:ascii="TH SarabunPSK" w:hAnsi="TH SarabunPSK" w:cs="TH SarabunPSK"/>
          <w:sz w:val="32"/>
          <w:szCs w:val="32"/>
          <w:cs/>
        </w:rPr>
        <w:t>๒๔ มีนาคม</w:t>
      </w:r>
      <w:r w:rsidRPr="007E076F">
        <w:rPr>
          <w:rFonts w:ascii="TH SarabunPSK" w:hAnsi="TH SarabunPSK" w:cs="TH SarabunPSK"/>
          <w:spacing w:val="-2"/>
          <w:sz w:val="32"/>
          <w:szCs w:val="32"/>
          <w:cs/>
        </w:rPr>
        <w:t xml:space="preserve"> ๒๕๖๗</w:t>
      </w:r>
      <w:r w:rsidRPr="007E076F">
        <w:rPr>
          <w:rFonts w:ascii="TH SarabunPSK" w:hAnsi="TH SarabunPSK" w:cs="TH SarabunPSK"/>
          <w:spacing w:val="-2"/>
          <w:sz w:val="32"/>
          <w:szCs w:val="32"/>
        </w:rPr>
        <w:t>]</w:t>
      </w:r>
      <w:r w:rsidRPr="007E076F">
        <w:rPr>
          <w:rFonts w:ascii="TH SarabunPSK" w:hAnsi="TH SarabunPSK" w:cs="TH SarabunPSK"/>
          <w:spacing w:val="-2"/>
          <w:sz w:val="32"/>
          <w:szCs w:val="32"/>
          <w:cs/>
        </w:rPr>
        <w:t>.</w:t>
      </w:r>
    </w:p>
    <w:p w14:paraId="5AD959D0" w14:textId="77777777" w:rsidR="00805EA0" w:rsidRPr="007E076F" w:rsidRDefault="00805EA0" w:rsidP="00805EA0">
      <w:pPr>
        <w:pStyle w:val="a8"/>
        <w:tabs>
          <w:tab w:val="left" w:pos="992"/>
        </w:tabs>
        <w:ind w:left="992" w:hanging="992"/>
        <w:jc w:val="thaiDistribute"/>
        <w:rPr>
          <w:rFonts w:ascii="TH SarabunPSK" w:hAnsi="TH SarabunPSK" w:cs="TH SarabunPSK"/>
          <w:sz w:val="32"/>
          <w:szCs w:val="32"/>
          <w:cs/>
        </w:rPr>
      </w:pPr>
      <w:r w:rsidRPr="007E076F">
        <w:rPr>
          <w:rFonts w:ascii="TH SarabunPSK" w:hAnsi="TH SarabunPSK" w:cs="TH SarabunPSK"/>
          <w:sz w:val="32"/>
          <w:szCs w:val="32"/>
          <w:cs/>
        </w:rPr>
        <w:t>พระมหาทองสมุทร ธมฺมาท</w:t>
      </w:r>
      <w:proofErr w:type="spellStart"/>
      <w:r w:rsidRPr="007E076F">
        <w:rPr>
          <w:rFonts w:ascii="TH SarabunPSK" w:hAnsi="TH SarabunPSK" w:cs="TH SarabunPSK"/>
          <w:sz w:val="32"/>
          <w:szCs w:val="32"/>
          <w:cs/>
        </w:rPr>
        <w:t>โร</w:t>
      </w:r>
      <w:proofErr w:type="spellEnd"/>
      <w:r w:rsidRPr="007E076F">
        <w:rPr>
          <w:rFonts w:ascii="TH SarabunPSK" w:hAnsi="TH SarabunPSK" w:cs="TH SarabunPSK"/>
          <w:sz w:val="32"/>
          <w:szCs w:val="32"/>
          <w:cs/>
        </w:rPr>
        <w:t>,</w:t>
      </w:r>
      <w:r w:rsidRPr="007E076F">
        <w:rPr>
          <w:rFonts w:ascii="TH SarabunPSK" w:eastAsia="Times New Roman" w:hAnsi="TH SarabunPSK" w:cs="TH SarabunPSK"/>
          <w:kern w:val="36"/>
          <w:sz w:val="32"/>
          <w:szCs w:val="32"/>
        </w:rPr>
        <w:t xml:space="preserve"> </w:t>
      </w:r>
      <w:r w:rsidRPr="007E076F">
        <w:rPr>
          <w:rFonts w:ascii="TH SarabunPSK" w:eastAsia="Times New Roman" w:hAnsi="TH SarabunPSK" w:cs="TH SarabunPSK"/>
          <w:b/>
          <w:bCs/>
          <w:kern w:val="36"/>
          <w:sz w:val="32"/>
          <w:szCs w:val="32"/>
          <w:cs/>
        </w:rPr>
        <w:t>ประวัติวัดไทยในอเมริกา</w:t>
      </w:r>
      <w:r w:rsidRPr="007E076F">
        <w:rPr>
          <w:rFonts w:ascii="TH SarabunPSK" w:hAnsi="TH SarabunPSK" w:cs="TH SarabunPSK"/>
          <w:sz w:val="32"/>
          <w:szCs w:val="32"/>
          <w:cs/>
        </w:rPr>
        <w:t>, [</w:t>
      </w:r>
      <w:proofErr w:type="spellStart"/>
      <w:r w:rsidRPr="007E076F">
        <w:rPr>
          <w:rFonts w:ascii="TH SarabunPSK" w:hAnsi="TH SarabunPSK" w:cs="TH SarabunPSK"/>
          <w:sz w:val="32"/>
          <w:szCs w:val="32"/>
          <w:cs/>
        </w:rPr>
        <w:t>Online</w:t>
      </w:r>
      <w:proofErr w:type="spellEnd"/>
      <w:r w:rsidRPr="007E076F">
        <w:rPr>
          <w:rFonts w:ascii="TH SarabunPSK" w:hAnsi="TH SarabunPSK" w:cs="TH SarabunPSK"/>
          <w:sz w:val="32"/>
          <w:szCs w:val="32"/>
          <w:cs/>
        </w:rPr>
        <w:t xml:space="preserve">], </w:t>
      </w:r>
      <w:proofErr w:type="spellStart"/>
      <w:r w:rsidRPr="007E076F">
        <w:rPr>
          <w:rFonts w:ascii="TH SarabunPSK" w:hAnsi="TH SarabunPSK" w:cs="TH SarabunPSK"/>
          <w:sz w:val="32"/>
          <w:szCs w:val="32"/>
          <w:cs/>
        </w:rPr>
        <w:t>Source</w:t>
      </w:r>
      <w:proofErr w:type="spellEnd"/>
      <w:r w:rsidRPr="007E076F">
        <w:rPr>
          <w:rFonts w:ascii="TH SarabunPSK" w:hAnsi="TH SarabunPSK" w:cs="TH SarabunPSK"/>
          <w:sz w:val="32"/>
          <w:szCs w:val="32"/>
        </w:rPr>
        <w:t xml:space="preserve">: </w:t>
      </w:r>
      <w:hyperlink r:id="rId43" w:history="1">
        <w:r w:rsidRPr="007E076F">
          <w:rPr>
            <w:rStyle w:val="ab"/>
            <w:rFonts w:ascii="TH SarabunPSK" w:hAnsi="TH SarabunPSK" w:cs="TH SarabunPSK"/>
            <w:color w:val="auto"/>
            <w:sz w:val="32"/>
            <w:szCs w:val="32"/>
            <w:u w:val="none"/>
          </w:rPr>
          <w:t>https://tbdtinusa.blogspot.com/p/blog-page.html</w:t>
        </w:r>
      </w:hyperlink>
      <w:r w:rsidRPr="007E076F">
        <w:rPr>
          <w:rFonts w:ascii="TH SarabunPSK" w:hAnsi="TH SarabunPSK" w:cs="TH SarabunPSK"/>
          <w:sz w:val="32"/>
          <w:szCs w:val="32"/>
        </w:rPr>
        <w:t xml:space="preserve"> </w:t>
      </w:r>
      <w:r w:rsidRPr="007E076F">
        <w:rPr>
          <w:rFonts w:ascii="TH SarabunPSK" w:hAnsi="TH SarabunPSK" w:cs="TH SarabunPSK"/>
          <w:sz w:val="32"/>
          <w:szCs w:val="32"/>
          <w:cs/>
        </w:rPr>
        <w:t>[๑๕ พฤศจิกายน ๒๕๖๗].</w:t>
      </w:r>
    </w:p>
    <w:p w14:paraId="5F576138" w14:textId="5B225008" w:rsidR="00805EA0" w:rsidRPr="007E076F" w:rsidRDefault="00805EA0" w:rsidP="00805EA0">
      <w:pPr>
        <w:pStyle w:val="a8"/>
        <w:tabs>
          <w:tab w:val="left" w:pos="992"/>
        </w:tabs>
        <w:ind w:left="992" w:hanging="992"/>
        <w:jc w:val="thaiDistribute"/>
        <w:rPr>
          <w:rFonts w:ascii="TH SarabunPSK" w:hAnsi="TH SarabunPSK" w:cs="TH SarabunPSK"/>
          <w:sz w:val="32"/>
          <w:szCs w:val="32"/>
          <w:cs/>
        </w:rPr>
      </w:pPr>
      <w:r w:rsidRPr="007E076F">
        <w:rPr>
          <w:rFonts w:ascii="TH SarabunPSK" w:hAnsi="TH SarabunPSK" w:cs="TH SarabunPSK"/>
          <w:sz w:val="32"/>
          <w:szCs w:val="32"/>
          <w:cs/>
        </w:rPr>
        <w:t>รัฐบาลไทย,</w:t>
      </w:r>
      <w:r w:rsidRPr="007E076F">
        <w:rPr>
          <w:rFonts w:ascii="TH SarabunPSK" w:hAnsi="TH SarabunPSK" w:cs="TH SarabunPSK"/>
          <w:sz w:val="32"/>
          <w:szCs w:val="32"/>
        </w:rPr>
        <w:t xml:space="preserve"> </w:t>
      </w:r>
      <w:r w:rsidRPr="007E076F">
        <w:rPr>
          <w:rFonts w:ascii="TH SarabunPSK" w:hAnsi="TH SarabunPSK" w:cs="TH SarabunPSK"/>
          <w:b/>
          <w:bCs/>
          <w:sz w:val="32"/>
          <w:szCs w:val="32"/>
          <w:cs/>
        </w:rPr>
        <w:t>เร่งขับเคลื่อนนโยบาย “เรียนดี มีความสุข” คำนึงถึงผลประโยชน์สูงสุดของผู้เรียนและประชาชน</w:t>
      </w:r>
      <w:r w:rsidRPr="007E076F">
        <w:rPr>
          <w:rFonts w:ascii="TH SarabunPSK" w:hAnsi="TH SarabunPSK" w:cs="TH SarabunPSK"/>
          <w:sz w:val="32"/>
          <w:szCs w:val="32"/>
          <w:cs/>
        </w:rPr>
        <w:t xml:space="preserve">, </w:t>
      </w:r>
      <w:r w:rsidRPr="007E076F">
        <w:rPr>
          <w:rFonts w:ascii="TH SarabunPSK" w:hAnsi="TH SarabunPSK" w:cs="TH SarabunPSK"/>
          <w:sz w:val="32"/>
          <w:szCs w:val="32"/>
        </w:rPr>
        <w:t>[</w:t>
      </w:r>
      <w:r w:rsidRPr="007E076F">
        <w:rPr>
          <w:rFonts w:ascii="TH SarabunPSK" w:hAnsi="TH SarabunPSK" w:cs="TH SarabunPSK"/>
          <w:sz w:val="32"/>
          <w:szCs w:val="32"/>
          <w:cs/>
        </w:rPr>
        <w:t>ออนไลน์</w:t>
      </w:r>
      <w:r w:rsidRPr="007E076F">
        <w:rPr>
          <w:rFonts w:ascii="TH SarabunPSK" w:hAnsi="TH SarabunPSK" w:cs="TH SarabunPSK"/>
          <w:sz w:val="32"/>
          <w:szCs w:val="32"/>
        </w:rPr>
        <w:t>]</w:t>
      </w:r>
      <w:r w:rsidRPr="007E076F">
        <w:rPr>
          <w:rFonts w:ascii="TH SarabunPSK" w:hAnsi="TH SarabunPSK" w:cs="TH SarabunPSK"/>
          <w:sz w:val="32"/>
          <w:szCs w:val="32"/>
          <w:cs/>
        </w:rPr>
        <w:t>, แหล่งข้อมูล</w:t>
      </w:r>
      <w:r w:rsidRPr="007E076F">
        <w:rPr>
          <w:rFonts w:ascii="TH SarabunPSK" w:hAnsi="TH SarabunPSK" w:cs="TH SarabunPSK"/>
          <w:sz w:val="32"/>
          <w:szCs w:val="32"/>
        </w:rPr>
        <w:t>:</w:t>
      </w:r>
      <w:r w:rsidRPr="007E076F">
        <w:rPr>
          <w:rFonts w:ascii="TH SarabunPSK" w:hAnsi="TH SarabunPSK" w:cs="TH SarabunPSK"/>
          <w:sz w:val="32"/>
          <w:szCs w:val="32"/>
          <w:cs/>
        </w:rPr>
        <w:t xml:space="preserve"> </w:t>
      </w:r>
      <w:hyperlink r:id="rId44" w:history="1">
        <w:r w:rsidRPr="007E076F">
          <w:rPr>
            <w:rStyle w:val="ab"/>
            <w:rFonts w:ascii="TH SarabunPSK" w:hAnsi="TH SarabunPSK" w:cs="TH SarabunPSK"/>
            <w:color w:val="auto"/>
            <w:sz w:val="32"/>
            <w:szCs w:val="32"/>
            <w:u w:val="none"/>
          </w:rPr>
          <w:t>https://www.thaigov.go.th/infographic/</w:t>
        </w:r>
        <w:r w:rsidRPr="007E076F">
          <w:rPr>
            <w:rStyle w:val="ab"/>
            <w:rFonts w:ascii="TH SarabunPSK" w:hAnsi="TH SarabunPSK" w:cs="TH SarabunPSK" w:hint="cs"/>
            <w:color w:val="auto"/>
            <w:sz w:val="32"/>
            <w:szCs w:val="32"/>
            <w:u w:val="none"/>
            <w:cs/>
          </w:rPr>
          <w:t xml:space="preserve"> </w:t>
        </w:r>
        <w:r w:rsidRPr="007E076F">
          <w:rPr>
            <w:rStyle w:val="ab"/>
            <w:rFonts w:ascii="TH SarabunPSK" w:hAnsi="TH SarabunPSK" w:cs="TH SarabunPSK"/>
            <w:color w:val="auto"/>
            <w:sz w:val="32"/>
            <w:szCs w:val="32"/>
            <w:u w:val="none"/>
          </w:rPr>
          <w:t>contents/details/</w:t>
        </w:r>
        <w:r w:rsidRPr="007E076F">
          <w:rPr>
            <w:rStyle w:val="ab"/>
            <w:rFonts w:ascii="TH SarabunPSK" w:hAnsi="TH SarabunPSK" w:cs="TH SarabunPSK"/>
            <w:color w:val="auto"/>
            <w:sz w:val="32"/>
            <w:szCs w:val="32"/>
            <w:u w:val="none"/>
            <w:cs/>
          </w:rPr>
          <w:t>7538</w:t>
        </w:r>
      </w:hyperlink>
      <w:r w:rsidRPr="007E076F">
        <w:rPr>
          <w:rFonts w:ascii="TH SarabunPSK" w:hAnsi="TH SarabunPSK" w:cs="TH SarabunPSK"/>
          <w:sz w:val="32"/>
          <w:szCs w:val="32"/>
        </w:rPr>
        <w:t xml:space="preserve"> [</w:t>
      </w:r>
      <w:r w:rsidRPr="007E076F">
        <w:rPr>
          <w:rFonts w:ascii="TH SarabunPSK" w:hAnsi="TH SarabunPSK" w:cs="TH SarabunPSK"/>
          <w:sz w:val="32"/>
          <w:szCs w:val="32"/>
          <w:cs/>
        </w:rPr>
        <w:t>๒๖ พฤศจิกายน ๒๕๖๗</w:t>
      </w:r>
      <w:r w:rsidRPr="007E076F">
        <w:rPr>
          <w:rFonts w:ascii="TH SarabunPSK" w:hAnsi="TH SarabunPSK" w:cs="TH SarabunPSK"/>
          <w:sz w:val="32"/>
          <w:szCs w:val="32"/>
        </w:rPr>
        <w:t>]</w:t>
      </w:r>
      <w:r w:rsidRPr="007E076F">
        <w:rPr>
          <w:rFonts w:ascii="TH SarabunPSK" w:hAnsi="TH SarabunPSK" w:cs="TH SarabunPSK"/>
          <w:sz w:val="32"/>
          <w:szCs w:val="32"/>
          <w:cs/>
        </w:rPr>
        <w:t>.</w:t>
      </w:r>
    </w:p>
    <w:p w14:paraId="36398752" w14:textId="77777777" w:rsidR="00805EA0" w:rsidRPr="007E076F" w:rsidRDefault="00805EA0" w:rsidP="00805EA0">
      <w:pPr>
        <w:pStyle w:val="a8"/>
        <w:tabs>
          <w:tab w:val="left" w:pos="992"/>
        </w:tabs>
        <w:ind w:left="992" w:hanging="992"/>
        <w:jc w:val="thaiDistribute"/>
        <w:rPr>
          <w:rFonts w:ascii="TH SarabunPSK" w:hAnsi="TH SarabunPSK" w:cs="TH SarabunPSK"/>
          <w:sz w:val="32"/>
          <w:szCs w:val="32"/>
          <w:cs/>
        </w:rPr>
      </w:pPr>
      <w:r w:rsidRPr="007E076F">
        <w:rPr>
          <w:rFonts w:ascii="TH SarabunPSK" w:hAnsi="TH SarabunPSK" w:cs="TH SarabunPSK"/>
          <w:sz w:val="32"/>
          <w:szCs w:val="32"/>
          <w:cs/>
        </w:rPr>
        <w:t>วิ</w:t>
      </w:r>
      <w:proofErr w:type="spellStart"/>
      <w:r w:rsidRPr="007E076F">
        <w:rPr>
          <w:rFonts w:ascii="TH SarabunPSK" w:hAnsi="TH SarabunPSK" w:cs="TH SarabunPSK"/>
          <w:sz w:val="32"/>
          <w:szCs w:val="32"/>
          <w:cs/>
        </w:rPr>
        <w:t>กิ</w:t>
      </w:r>
      <w:proofErr w:type="spellEnd"/>
      <w:r w:rsidRPr="007E076F">
        <w:rPr>
          <w:rFonts w:ascii="TH SarabunPSK" w:hAnsi="TH SarabunPSK" w:cs="TH SarabunPSK"/>
          <w:sz w:val="32"/>
          <w:szCs w:val="32"/>
          <w:cs/>
        </w:rPr>
        <w:t xml:space="preserve">พีเดีย สารานุกรมเสรี, </w:t>
      </w:r>
      <w:r w:rsidRPr="007E076F">
        <w:rPr>
          <w:rFonts w:ascii="TH SarabunPSK" w:hAnsi="TH SarabunPSK" w:cs="TH SarabunPSK"/>
          <w:b/>
          <w:bCs/>
          <w:sz w:val="32"/>
          <w:szCs w:val="32"/>
          <w:cs/>
        </w:rPr>
        <w:t>การสังหารหมู่ที่วัดพรหมคุณาราม รัฐแอริโซนา,</w:t>
      </w:r>
      <w:r w:rsidRPr="007E076F">
        <w:rPr>
          <w:rFonts w:ascii="TH SarabunPSK" w:hAnsi="TH SarabunPSK" w:cs="TH SarabunPSK"/>
          <w:sz w:val="32"/>
          <w:szCs w:val="32"/>
          <w:cs/>
        </w:rPr>
        <w:t xml:space="preserve"> </w:t>
      </w:r>
      <w:r w:rsidRPr="007E076F">
        <w:rPr>
          <w:rFonts w:ascii="TH SarabunPSK" w:hAnsi="TH SarabunPSK" w:cs="TH SarabunPSK"/>
          <w:sz w:val="32"/>
          <w:szCs w:val="32"/>
        </w:rPr>
        <w:t>[</w:t>
      </w:r>
      <w:r w:rsidRPr="007E076F">
        <w:rPr>
          <w:rFonts w:ascii="TH SarabunPSK" w:hAnsi="TH SarabunPSK" w:cs="TH SarabunPSK"/>
          <w:sz w:val="32"/>
          <w:szCs w:val="32"/>
          <w:cs/>
        </w:rPr>
        <w:t>ออนไลน์</w:t>
      </w:r>
      <w:r w:rsidRPr="007E076F">
        <w:rPr>
          <w:rFonts w:ascii="TH SarabunPSK" w:hAnsi="TH SarabunPSK" w:cs="TH SarabunPSK"/>
          <w:sz w:val="32"/>
          <w:szCs w:val="32"/>
        </w:rPr>
        <w:t>]</w:t>
      </w:r>
      <w:r w:rsidRPr="007E076F">
        <w:rPr>
          <w:rFonts w:ascii="TH SarabunPSK" w:hAnsi="TH SarabunPSK" w:cs="TH SarabunPSK"/>
          <w:sz w:val="32"/>
          <w:szCs w:val="32"/>
          <w:cs/>
        </w:rPr>
        <w:t>, แหล่งที่มา</w:t>
      </w:r>
      <w:r w:rsidRPr="007E076F">
        <w:rPr>
          <w:rFonts w:ascii="TH SarabunPSK" w:hAnsi="TH SarabunPSK" w:cs="TH SarabunPSK"/>
          <w:sz w:val="32"/>
          <w:szCs w:val="32"/>
        </w:rPr>
        <w:t>:</w:t>
      </w:r>
      <w:r w:rsidRPr="007E076F">
        <w:rPr>
          <w:rFonts w:ascii="TH SarabunPSK" w:hAnsi="TH SarabunPSK" w:cs="TH SarabunPSK"/>
          <w:sz w:val="32"/>
          <w:szCs w:val="32"/>
          <w:cs/>
        </w:rPr>
        <w:t xml:space="preserve"> </w:t>
      </w:r>
      <w:hyperlink r:id="rId45" w:history="1">
        <w:r w:rsidRPr="007E076F">
          <w:rPr>
            <w:rStyle w:val="ab"/>
            <w:rFonts w:ascii="TH SarabunPSK" w:hAnsi="TH SarabunPSK" w:cs="TH SarabunPSK"/>
            <w:color w:val="auto"/>
            <w:sz w:val="32"/>
            <w:szCs w:val="32"/>
            <w:u w:val="none"/>
          </w:rPr>
          <w:t>https://th.wikipedia.org/wiki/</w:t>
        </w:r>
      </w:hyperlink>
      <w:r w:rsidRPr="007E076F">
        <w:rPr>
          <w:rFonts w:ascii="TH SarabunPSK" w:hAnsi="TH SarabunPSK" w:cs="TH SarabunPSK"/>
          <w:sz w:val="32"/>
          <w:szCs w:val="32"/>
        </w:rPr>
        <w:t xml:space="preserve"> [</w:t>
      </w:r>
      <w:r w:rsidRPr="007E076F">
        <w:rPr>
          <w:rFonts w:ascii="TH SarabunPSK" w:hAnsi="TH SarabunPSK" w:cs="TH SarabunPSK"/>
          <w:sz w:val="32"/>
          <w:szCs w:val="32"/>
          <w:cs/>
        </w:rPr>
        <w:t>๑๙ พฤศจิกายน ๒๕๖๗</w:t>
      </w:r>
      <w:r w:rsidRPr="007E076F">
        <w:rPr>
          <w:rFonts w:ascii="TH SarabunPSK" w:hAnsi="TH SarabunPSK" w:cs="TH SarabunPSK"/>
          <w:sz w:val="32"/>
          <w:szCs w:val="32"/>
        </w:rPr>
        <w:t>]</w:t>
      </w:r>
      <w:r w:rsidRPr="007E076F">
        <w:rPr>
          <w:rFonts w:ascii="TH SarabunPSK" w:hAnsi="TH SarabunPSK" w:cs="TH SarabunPSK"/>
          <w:sz w:val="32"/>
          <w:szCs w:val="32"/>
          <w:cs/>
        </w:rPr>
        <w:t>.</w:t>
      </w:r>
    </w:p>
    <w:p w14:paraId="580936CB" w14:textId="16FFAF92" w:rsidR="00805EA0" w:rsidRPr="007E076F" w:rsidRDefault="00805EA0" w:rsidP="00805EA0">
      <w:pPr>
        <w:pStyle w:val="a8"/>
        <w:tabs>
          <w:tab w:val="left" w:pos="992"/>
        </w:tabs>
        <w:ind w:left="992" w:hanging="992"/>
        <w:jc w:val="thaiDistribute"/>
        <w:rPr>
          <w:rFonts w:ascii="TH SarabunPSK" w:hAnsi="TH SarabunPSK" w:cs="TH SarabunPSK"/>
          <w:sz w:val="32"/>
          <w:szCs w:val="32"/>
          <w:cs/>
        </w:rPr>
      </w:pPr>
      <w:r w:rsidRPr="007E076F">
        <w:rPr>
          <w:rFonts w:ascii="TH SarabunPSK" w:hAnsi="TH SarabunPSK" w:cs="TH SarabunPSK"/>
          <w:sz w:val="32"/>
          <w:szCs w:val="32"/>
          <w:cs/>
        </w:rPr>
        <w:t xml:space="preserve">วิทยาลัยพระธรรมทูต, </w:t>
      </w:r>
      <w:r w:rsidRPr="007E076F">
        <w:rPr>
          <w:rFonts w:ascii="TH SarabunPSK" w:hAnsi="TH SarabunPSK" w:cs="TH SarabunPSK"/>
          <w:b/>
          <w:bCs/>
          <w:sz w:val="32"/>
          <w:szCs w:val="32"/>
          <w:cs/>
        </w:rPr>
        <w:t>ประวัติความเป็นมาวิทยาลัยพระธรรมทูต</w:t>
      </w:r>
      <w:r w:rsidRPr="007E076F">
        <w:rPr>
          <w:rFonts w:ascii="TH SarabunPSK" w:hAnsi="TH SarabunPSK" w:cs="TH SarabunPSK"/>
          <w:sz w:val="32"/>
          <w:szCs w:val="32"/>
          <w:cs/>
        </w:rPr>
        <w:t>, [</w:t>
      </w:r>
      <w:proofErr w:type="spellStart"/>
      <w:r w:rsidRPr="007E076F">
        <w:rPr>
          <w:rFonts w:ascii="TH SarabunPSK" w:hAnsi="TH SarabunPSK" w:cs="TH SarabunPSK"/>
          <w:sz w:val="32"/>
          <w:szCs w:val="32"/>
          <w:cs/>
        </w:rPr>
        <w:t>Online</w:t>
      </w:r>
      <w:proofErr w:type="spellEnd"/>
      <w:r w:rsidRPr="007E076F">
        <w:rPr>
          <w:rFonts w:ascii="TH SarabunPSK" w:hAnsi="TH SarabunPSK" w:cs="TH SarabunPSK"/>
          <w:sz w:val="32"/>
          <w:szCs w:val="32"/>
          <w:cs/>
        </w:rPr>
        <w:t xml:space="preserve">], </w:t>
      </w:r>
      <w:proofErr w:type="spellStart"/>
      <w:r w:rsidRPr="007E076F">
        <w:rPr>
          <w:rFonts w:ascii="TH SarabunPSK" w:hAnsi="TH SarabunPSK" w:cs="TH SarabunPSK"/>
          <w:sz w:val="32"/>
          <w:szCs w:val="32"/>
          <w:cs/>
        </w:rPr>
        <w:t>Source</w:t>
      </w:r>
      <w:proofErr w:type="spellEnd"/>
      <w:r w:rsidRPr="007E076F">
        <w:rPr>
          <w:rFonts w:ascii="TH SarabunPSK" w:hAnsi="TH SarabunPSK" w:cs="TH SarabunPSK"/>
          <w:sz w:val="32"/>
          <w:szCs w:val="32"/>
          <w:cs/>
        </w:rPr>
        <w:t xml:space="preserve">: </w:t>
      </w:r>
      <w:hyperlink r:id="rId46" w:anchor=":~:text=%E0%B9%84%E0%B8%94%E0%B9%89%E0%B8%88%E0%B8%B1%E0%B8%94%E0%B9%83%E0%B8%AB%E0%B9%89%E0%B8%A1%E0%B8%B5%E0%B8%81%E0%B8%B2%E0%B8%A3%E0%B8%9D%E0%B8%B6%E0%B8%81%E0%B8%AD%E0%B8%9A%E0%B8%A3%E0%B8%A1%E0%B8%9E%E0%B8%A3%E0%B8%B0%E0%B8%98%E0%B8%A3%E0%B8%A3%E0%B8%A1%E0%B8%97%E0%B8%B9%E0%B8%95%E0%B8%AA%E0%B8%B2%E0%B8%A2%E0%B8%95%E0%B9%88%E0%B8%B2%E0%B8%87%E0%B8%9B%E0%B8%A3%E0%B8%B0%E0%B9%80%E0%B8%97%E0%B8%A8%20%E0%B8%9B%E0%B8%B5%E0%B8%A5%E0%B8%B0%20%E0%B9%91%20%E0%B8%84%E0%B8%A3%E0%B8%B1%E0%B9%89%E0%B8%87%20%E0%B9%80%E0%B8%A3%E0%B8%B4%E0%B9%88%E0%B8%A1%E0%B8%AD%E0%B8%9A%E0%B8%A3%E0%B8%A1%20%E0%B8%A3%E0%B8%B8%E0%B9%88%E0%B8%99%E0%B8%97%E0%B8%B5%E0%B9%88%20%E0%B9%91%20%E0%B8%9B%E0%B8%B5,%E0%B9%92%E0%B9%90%20%E0%B8%95%E0%B8%A3%E0%B8%87%E0%B8%81%E0%B8%B1%E0%B8%9A%E0%B8%9B%E0%B8%B5%20%E0%B8%9E.%E0%B8%A8.%20%E0%B9%92%E0%B9%95%E0%B9%95%E0%B9%97%20%E0%B9%80%E0%B8%A1%E0%B8%B7%E0%B9%88%E0%B8%AD%E0%B8%A1%E0%B8%AB%E0%B8%B2%E0%B8%A7%E0%B8%B4%E0%B8%97%E0%B8%A2%E0%B8%B2%E0%B8%A5%E0%B8%B1%E0%B8%A2%E0%B8%A1%E0%B8%AB%E0%B8%B2%E0%B8%88%E0%B8%B8%E0%B8%AC%E0%B8%B2%E0%B8%A5%E0%B8%87%E0%B8%81%E0%B8%A3%E0%B8%93%E0%B8%A3%E0%B8%B2%E0%B8%8A%E0%B8%A7%E0%B8%B4%E0%B8%97%E0%B8%A2%E0%B8%B2%E0%B8%A5%E0%B8%B1%E0%B8%A2%20%E0%B9%84%E0%B8%94%E0%B9%89%E0%B8%A1%E0%B8%B5%E0%B8%9B%E0%B8%A3%E0%B8%B0%E0%B8%81%E0%B8%B2%E0%B8%A8%E0%B8%81%E0%B8%B2%E0%B8%A3%E0%B8%88%E0%B8%B1%E0%B8%94%E0%B8%95%E0%B8%B1%E0%B9%89%E0%B8%87%E0%B8%A7%E0%B8%B4%E0%B8%97%E0%B8%A2%E0%B8%B2%E0%B8%A5%E0%B8%B1%E0%B8%A2%E0%B8%9E%E0%B8%A3%E0%B8%B0%E0%B8%98%E0%B8%A3%E0%B8%A3%E0%B8%A1%E0%B8%97%E0%B8%B9%E0%B8%95%E0%B8%82%E0%B8%B6%E0%B9%89%E0%B8%99%20%E0%B9%82%E0%B8%94%E0%B8%A2%E0%B8%A1%E0%B8%B5%E0%B8%9E%E0%B8%A3%E0%B8%B0%E0%B9%82%E0%B8%AA%E0%B8%A0%E0%B8%93%E0%B8%A7%E0%B8%8A%E0%B8%B4%E0%B8%A3%E0%B8%B2%E0%B8%A0%E0%B8%A3%E0%B8%93%E0%B9%8C%20%E0%B8%94%E0%B8%B3%E0%B8%A3%E0%B8%87%E0%B8%95%E0%B8%B3%E0%B9%81%E0%B8%AB%E0%B8%99%E0%B9%88%E0%B8%87%E0%B8%A3%E0%B8%B1%E0%B8%81%E0%B8%A9%E0%B8%B2%E0%B8%81%E0%B8%B2%E0%B8%A3%E0%B8%9C%E0%B8%B9%E0%B9%89%E0%B8%AD%E0%B8%B3%E0%B8%99%E0%B8%A7%E0%B8%A2%E0%B8%81%E0%B8%B2" w:history="1">
        <w:r w:rsidRPr="007E076F">
          <w:rPr>
            <w:rStyle w:val="ab"/>
            <w:rFonts w:ascii="TH SarabunPSK" w:hAnsi="TH SarabunPSK" w:cs="TH SarabunPSK"/>
            <w:color w:val="auto"/>
            <w:sz w:val="32"/>
            <w:szCs w:val="32"/>
            <w:u w:val="none"/>
            <w:cs/>
          </w:rPr>
          <w:t xml:space="preserve">ประวัติความเป็นมา - วิทยาลัยพระธรรมทูต: </w:t>
        </w:r>
        <w:proofErr w:type="spellStart"/>
        <w:r w:rsidRPr="007E076F">
          <w:rPr>
            <w:rStyle w:val="ab"/>
            <w:rFonts w:ascii="TH SarabunPSK" w:hAnsi="TH SarabunPSK" w:cs="TH SarabunPSK"/>
            <w:color w:val="auto"/>
            <w:sz w:val="32"/>
            <w:szCs w:val="32"/>
            <w:u w:val="none"/>
          </w:rPr>
          <w:t>Dhammaduta</w:t>
        </w:r>
        <w:proofErr w:type="spellEnd"/>
        <w:r w:rsidRPr="007E076F">
          <w:rPr>
            <w:rStyle w:val="ab"/>
            <w:rFonts w:ascii="TH SarabunPSK" w:hAnsi="TH SarabunPSK" w:cs="TH SarabunPSK"/>
            <w:color w:val="auto"/>
            <w:sz w:val="32"/>
            <w:szCs w:val="32"/>
            <w:u w:val="none"/>
          </w:rPr>
          <w:t xml:space="preserve"> College</w:t>
        </w:r>
      </w:hyperlink>
      <w:r w:rsidRPr="007E076F">
        <w:rPr>
          <w:rFonts w:ascii="TH SarabunPSK" w:hAnsi="TH SarabunPSK" w:cs="TH SarabunPSK"/>
          <w:sz w:val="32"/>
          <w:szCs w:val="32"/>
          <w:cs/>
        </w:rPr>
        <w:t xml:space="preserve"> [</w:t>
      </w:r>
      <w:r w:rsidRPr="007E076F">
        <w:rPr>
          <w:rFonts w:ascii="TH SarabunPSK" w:hAnsi="TH SarabunPSK" w:cs="TH SarabunPSK" w:hint="cs"/>
          <w:sz w:val="32"/>
          <w:szCs w:val="32"/>
          <w:cs/>
        </w:rPr>
        <w:t>๒๖ พฤศจิกายน ๒๕๖๗</w:t>
      </w:r>
      <w:r w:rsidRPr="007E076F">
        <w:rPr>
          <w:rFonts w:ascii="TH SarabunPSK" w:hAnsi="TH SarabunPSK" w:cs="TH SarabunPSK"/>
          <w:sz w:val="32"/>
          <w:szCs w:val="32"/>
          <w:cs/>
        </w:rPr>
        <w:t>].</w:t>
      </w:r>
    </w:p>
    <w:p w14:paraId="7487FA10" w14:textId="00EE72D7" w:rsidR="00805EA0" w:rsidRPr="007E076F" w:rsidRDefault="00805EA0" w:rsidP="00805EA0">
      <w:pPr>
        <w:pStyle w:val="a8"/>
        <w:tabs>
          <w:tab w:val="left" w:pos="992"/>
        </w:tabs>
        <w:ind w:left="992" w:hanging="992"/>
        <w:jc w:val="thaiDistribute"/>
        <w:rPr>
          <w:rFonts w:ascii="TH SarabunPSK" w:hAnsi="TH SarabunPSK" w:cs="TH SarabunPSK"/>
          <w:b/>
          <w:bCs/>
          <w:sz w:val="32"/>
          <w:szCs w:val="32"/>
          <w:cs/>
        </w:rPr>
      </w:pPr>
      <w:r w:rsidRPr="007E076F">
        <w:rPr>
          <w:rFonts w:ascii="TH SarabunPSK" w:hAnsi="TH SarabunPSK" w:cs="TH SarabunPSK"/>
          <w:sz w:val="32"/>
          <w:szCs w:val="32"/>
          <w:cs/>
        </w:rPr>
        <w:t xml:space="preserve">สมาน สุดโต, </w:t>
      </w:r>
      <w:r w:rsidRPr="007E076F">
        <w:rPr>
          <w:rFonts w:ascii="TH SarabunPSK" w:hAnsi="TH SarabunPSK" w:cs="TH SarabunPSK"/>
          <w:b/>
          <w:bCs/>
          <w:sz w:val="32"/>
          <w:szCs w:val="32"/>
          <w:cs/>
        </w:rPr>
        <w:t>วัดไทยกรุงวอชิงตัน ดี.ซี วัดไทยแห่งที่</w:t>
      </w:r>
      <w:r w:rsidRPr="007E076F">
        <w:rPr>
          <w:rFonts w:ascii="TH SarabunPSK" w:hAnsi="TH SarabunPSK" w:cs="TH SarabunPSK"/>
          <w:b/>
          <w:bCs/>
          <w:sz w:val="32"/>
          <w:szCs w:val="32"/>
        </w:rPr>
        <w:t xml:space="preserve"> 2</w:t>
      </w:r>
      <w:r w:rsidRPr="007E076F">
        <w:rPr>
          <w:rFonts w:ascii="TH SarabunPSK" w:hAnsi="TH SarabunPSK" w:cs="TH SarabunPSK"/>
          <w:b/>
          <w:bCs/>
          <w:sz w:val="32"/>
          <w:szCs w:val="32"/>
          <w:cs/>
        </w:rPr>
        <w:t xml:space="preserve"> ในสหรัฐ</w:t>
      </w:r>
      <w:r w:rsidRPr="007E076F">
        <w:rPr>
          <w:rFonts w:ascii="TH SarabunPSK" w:hAnsi="TH SarabunPSK" w:cs="TH SarabunPSK"/>
          <w:sz w:val="32"/>
          <w:szCs w:val="32"/>
          <w:cs/>
        </w:rPr>
        <w:t>, [</w:t>
      </w:r>
      <w:proofErr w:type="spellStart"/>
      <w:r w:rsidRPr="007E076F">
        <w:rPr>
          <w:rFonts w:ascii="TH SarabunPSK" w:hAnsi="TH SarabunPSK" w:cs="TH SarabunPSK"/>
          <w:sz w:val="32"/>
          <w:szCs w:val="32"/>
          <w:cs/>
        </w:rPr>
        <w:t>Online</w:t>
      </w:r>
      <w:proofErr w:type="spellEnd"/>
      <w:r w:rsidRPr="007E076F">
        <w:rPr>
          <w:rFonts w:ascii="TH SarabunPSK" w:hAnsi="TH SarabunPSK" w:cs="TH SarabunPSK"/>
          <w:sz w:val="32"/>
          <w:szCs w:val="32"/>
          <w:cs/>
        </w:rPr>
        <w:t xml:space="preserve">], </w:t>
      </w:r>
      <w:proofErr w:type="spellStart"/>
      <w:r w:rsidRPr="007E076F">
        <w:rPr>
          <w:rFonts w:ascii="TH SarabunPSK" w:hAnsi="TH SarabunPSK" w:cs="TH SarabunPSK"/>
          <w:sz w:val="32"/>
          <w:szCs w:val="32"/>
          <w:cs/>
        </w:rPr>
        <w:t>Source</w:t>
      </w:r>
      <w:proofErr w:type="spellEnd"/>
      <w:r w:rsidRPr="007E076F">
        <w:rPr>
          <w:rFonts w:ascii="TH SarabunPSK" w:hAnsi="TH SarabunPSK" w:cs="TH SarabunPSK"/>
          <w:sz w:val="32"/>
          <w:szCs w:val="32"/>
          <w:cs/>
        </w:rPr>
        <w:t xml:space="preserve">: </w:t>
      </w:r>
      <w:hyperlink r:id="rId47" w:history="1">
        <w:r w:rsidRPr="007E076F">
          <w:rPr>
            <w:rStyle w:val="ab"/>
            <w:rFonts w:ascii="TH SarabunPSK" w:hAnsi="TH SarabunPSK" w:cs="TH SarabunPSK"/>
            <w:color w:val="auto"/>
            <w:sz w:val="32"/>
            <w:szCs w:val="32"/>
            <w:u w:val="none"/>
          </w:rPr>
          <w:t>https://www.posttoday.com/lifestyle/44370</w:t>
        </w:r>
      </w:hyperlink>
      <w:r w:rsidRPr="007E076F">
        <w:rPr>
          <w:rFonts w:ascii="TH SarabunPSK" w:hAnsi="TH SarabunPSK" w:cs="TH SarabunPSK"/>
          <w:sz w:val="32"/>
          <w:szCs w:val="32"/>
          <w:cs/>
        </w:rPr>
        <w:t xml:space="preserve">  [</w:t>
      </w:r>
      <w:r w:rsidRPr="007E076F">
        <w:rPr>
          <w:rFonts w:ascii="TH SarabunPSK" w:hAnsi="TH SarabunPSK" w:cs="TH SarabunPSK" w:hint="cs"/>
          <w:sz w:val="32"/>
          <w:szCs w:val="32"/>
          <w:cs/>
        </w:rPr>
        <w:t>๒๖ พฤศจิกายน ๒๕๖๗</w:t>
      </w:r>
      <w:r w:rsidRPr="007E076F">
        <w:rPr>
          <w:rFonts w:ascii="TH SarabunPSK" w:hAnsi="TH SarabunPSK" w:cs="TH SarabunPSK"/>
          <w:sz w:val="32"/>
          <w:szCs w:val="32"/>
          <w:cs/>
        </w:rPr>
        <w:t>].</w:t>
      </w:r>
    </w:p>
    <w:p w14:paraId="1CFA1300" w14:textId="5BE7FDD6" w:rsidR="00805EA0" w:rsidRPr="007E076F" w:rsidRDefault="00805EA0" w:rsidP="00805EA0">
      <w:pPr>
        <w:pStyle w:val="a8"/>
        <w:tabs>
          <w:tab w:val="left" w:pos="992"/>
        </w:tabs>
        <w:ind w:left="992" w:hanging="992"/>
        <w:jc w:val="thaiDistribute"/>
        <w:rPr>
          <w:rFonts w:ascii="TH SarabunPSK" w:hAnsi="TH SarabunPSK" w:cs="TH SarabunPSK"/>
          <w:spacing w:val="-8"/>
          <w:sz w:val="32"/>
          <w:szCs w:val="32"/>
          <w:cs/>
        </w:rPr>
      </w:pPr>
      <w:r w:rsidRPr="007E076F">
        <w:rPr>
          <w:rFonts w:ascii="TH SarabunPSK" w:hAnsi="TH SarabunPSK" w:cs="TH SarabunPSK"/>
          <w:spacing w:val="-8"/>
          <w:sz w:val="32"/>
          <w:szCs w:val="32"/>
          <w:cs/>
        </w:rPr>
        <w:t>สำนักพัฒนาระบบบริหารงานบุคคลและนิติการ (สพร.) สำนักงานคณะกรรมการการศึกษาขั้นพื้นฐาน,</w:t>
      </w:r>
      <w:r w:rsidRPr="007E076F">
        <w:rPr>
          <w:rFonts w:ascii="TH SarabunPSK" w:hAnsi="TH SarabunPSK" w:cs="TH SarabunPSK"/>
          <w:spacing w:val="-8"/>
          <w:sz w:val="32"/>
          <w:szCs w:val="32"/>
        </w:rPr>
        <w:t xml:space="preserve"> </w:t>
      </w:r>
      <w:r w:rsidRPr="007E076F">
        <w:rPr>
          <w:rFonts w:ascii="TH SarabunPSK" w:hAnsi="TH SarabunPSK" w:cs="TH SarabunPSK"/>
          <w:b/>
          <w:bCs/>
          <w:spacing w:val="-8"/>
          <w:sz w:val="32"/>
          <w:szCs w:val="32"/>
          <w:cs/>
        </w:rPr>
        <w:t>รัฐมนตรีว่าการกระทรวงศึกษาธิการ มอบนโยบายการศึกษาและแนวทางการขับเคลื่อนนโยบาย เรียนดี มีความสุข</w:t>
      </w:r>
      <w:r w:rsidRPr="007E076F">
        <w:rPr>
          <w:rFonts w:ascii="TH SarabunPSK" w:hAnsi="TH SarabunPSK" w:cs="TH SarabunPSK"/>
          <w:spacing w:val="-8"/>
          <w:sz w:val="32"/>
          <w:szCs w:val="32"/>
          <w:cs/>
        </w:rPr>
        <w:t xml:space="preserve">, </w:t>
      </w:r>
      <w:r w:rsidRPr="007E076F">
        <w:rPr>
          <w:rFonts w:ascii="TH SarabunPSK" w:hAnsi="TH SarabunPSK" w:cs="TH SarabunPSK"/>
          <w:spacing w:val="-8"/>
          <w:sz w:val="32"/>
          <w:szCs w:val="32"/>
        </w:rPr>
        <w:t>[</w:t>
      </w:r>
      <w:r w:rsidRPr="007E076F">
        <w:rPr>
          <w:rFonts w:ascii="TH SarabunPSK" w:hAnsi="TH SarabunPSK" w:cs="TH SarabunPSK"/>
          <w:spacing w:val="-8"/>
          <w:sz w:val="32"/>
          <w:szCs w:val="32"/>
          <w:cs/>
        </w:rPr>
        <w:t>ออนไลน์</w:t>
      </w:r>
      <w:r w:rsidRPr="007E076F">
        <w:rPr>
          <w:rFonts w:ascii="TH SarabunPSK" w:hAnsi="TH SarabunPSK" w:cs="TH SarabunPSK"/>
          <w:spacing w:val="-8"/>
          <w:sz w:val="32"/>
          <w:szCs w:val="32"/>
        </w:rPr>
        <w:t>]</w:t>
      </w:r>
      <w:r w:rsidRPr="007E076F">
        <w:rPr>
          <w:rFonts w:ascii="TH SarabunPSK" w:hAnsi="TH SarabunPSK" w:cs="TH SarabunPSK"/>
          <w:spacing w:val="-8"/>
          <w:sz w:val="32"/>
          <w:szCs w:val="32"/>
          <w:cs/>
        </w:rPr>
        <w:t>, แหล่งที่มา</w:t>
      </w:r>
      <w:r w:rsidRPr="007E076F">
        <w:rPr>
          <w:rFonts w:ascii="TH SarabunPSK" w:hAnsi="TH SarabunPSK" w:cs="TH SarabunPSK"/>
          <w:spacing w:val="-8"/>
          <w:sz w:val="32"/>
          <w:szCs w:val="32"/>
        </w:rPr>
        <w:t>:</w:t>
      </w:r>
      <w:r w:rsidRPr="007E076F">
        <w:rPr>
          <w:rFonts w:ascii="TH SarabunPSK" w:hAnsi="TH SarabunPSK" w:cs="TH SarabunPSK"/>
          <w:spacing w:val="-8"/>
          <w:sz w:val="32"/>
          <w:szCs w:val="32"/>
          <w:cs/>
        </w:rPr>
        <w:t xml:space="preserve"> </w:t>
      </w:r>
      <w:hyperlink r:id="rId48" w:history="1">
        <w:r w:rsidRPr="007E076F">
          <w:rPr>
            <w:rStyle w:val="ab"/>
            <w:rFonts w:ascii="TH SarabunPSK" w:hAnsi="TH SarabunPSK" w:cs="TH SarabunPSK"/>
            <w:color w:val="auto"/>
            <w:spacing w:val="-8"/>
            <w:sz w:val="32"/>
            <w:szCs w:val="32"/>
            <w:u w:val="none"/>
          </w:rPr>
          <w:t>https://personnel.obec.go.th/</w:t>
        </w:r>
        <w:r w:rsidRPr="007E076F">
          <w:rPr>
            <w:rStyle w:val="ab"/>
            <w:rFonts w:ascii="TH SarabunPSK" w:hAnsi="TH SarabunPSK" w:cs="TH SarabunPSK" w:hint="cs"/>
            <w:color w:val="auto"/>
            <w:spacing w:val="-8"/>
            <w:sz w:val="32"/>
            <w:szCs w:val="32"/>
            <w:u w:val="none"/>
            <w:cs/>
          </w:rPr>
          <w:t xml:space="preserve"> </w:t>
        </w:r>
        <w:r w:rsidRPr="007E076F">
          <w:rPr>
            <w:rStyle w:val="ab"/>
            <w:rFonts w:ascii="TH SarabunPSK" w:hAnsi="TH SarabunPSK" w:cs="TH SarabunPSK"/>
            <w:color w:val="auto"/>
            <w:spacing w:val="-8"/>
            <w:sz w:val="32"/>
            <w:szCs w:val="32"/>
            <w:u w:val="none"/>
          </w:rPr>
          <w:t>home/archives/</w:t>
        </w:r>
        <w:r w:rsidRPr="007E076F">
          <w:rPr>
            <w:rStyle w:val="ab"/>
            <w:rFonts w:ascii="TH SarabunPSK" w:hAnsi="TH SarabunPSK" w:cs="TH SarabunPSK"/>
            <w:color w:val="auto"/>
            <w:spacing w:val="-8"/>
            <w:sz w:val="32"/>
            <w:szCs w:val="32"/>
            <w:u w:val="none"/>
            <w:cs/>
          </w:rPr>
          <w:t>58425</w:t>
        </w:r>
      </w:hyperlink>
      <w:r w:rsidRPr="007E076F">
        <w:rPr>
          <w:rFonts w:ascii="TH SarabunPSK" w:hAnsi="TH SarabunPSK" w:cs="TH SarabunPSK"/>
          <w:spacing w:val="-8"/>
          <w:sz w:val="32"/>
          <w:szCs w:val="32"/>
        </w:rPr>
        <w:t xml:space="preserve"> [</w:t>
      </w:r>
      <w:r w:rsidRPr="007E076F">
        <w:rPr>
          <w:rFonts w:ascii="TH SarabunPSK" w:hAnsi="TH SarabunPSK" w:cs="TH SarabunPSK"/>
          <w:spacing w:val="-8"/>
          <w:sz w:val="32"/>
          <w:szCs w:val="32"/>
          <w:cs/>
        </w:rPr>
        <w:t>๒๖ พฤศจิกายน ๒๕๖๗</w:t>
      </w:r>
      <w:r w:rsidRPr="007E076F">
        <w:rPr>
          <w:rFonts w:ascii="TH SarabunPSK" w:hAnsi="TH SarabunPSK" w:cs="TH SarabunPSK"/>
          <w:spacing w:val="-8"/>
          <w:sz w:val="32"/>
          <w:szCs w:val="32"/>
        </w:rPr>
        <w:t>]</w:t>
      </w:r>
      <w:r w:rsidRPr="007E076F">
        <w:rPr>
          <w:rFonts w:ascii="TH SarabunPSK" w:hAnsi="TH SarabunPSK" w:cs="TH SarabunPSK"/>
          <w:spacing w:val="-8"/>
          <w:sz w:val="32"/>
          <w:szCs w:val="32"/>
          <w:cs/>
        </w:rPr>
        <w:t>.</w:t>
      </w:r>
    </w:p>
    <w:p w14:paraId="40B79A1A" w14:textId="22D2E57A" w:rsidR="00805EA0" w:rsidRPr="007E076F" w:rsidRDefault="00805EA0" w:rsidP="00805EA0">
      <w:pPr>
        <w:pStyle w:val="a8"/>
        <w:tabs>
          <w:tab w:val="left" w:pos="992"/>
        </w:tabs>
        <w:ind w:left="992" w:hanging="992"/>
        <w:jc w:val="thaiDistribute"/>
        <w:rPr>
          <w:rFonts w:ascii="TH SarabunPSK" w:hAnsi="TH SarabunPSK" w:cs="TH SarabunPSK"/>
          <w:sz w:val="32"/>
          <w:szCs w:val="32"/>
          <w:cs/>
        </w:rPr>
      </w:pPr>
      <w:r w:rsidRPr="007E076F">
        <w:rPr>
          <w:rFonts w:ascii="TH SarabunPSK" w:hAnsi="TH SarabunPSK" w:cs="TH SarabunPSK"/>
          <w:sz w:val="32"/>
          <w:szCs w:val="32"/>
          <w:cs/>
        </w:rPr>
        <w:t>สุธิดา วง</w:t>
      </w:r>
      <w:proofErr w:type="spellStart"/>
      <w:r w:rsidRPr="007E076F">
        <w:rPr>
          <w:rFonts w:ascii="TH SarabunPSK" w:hAnsi="TH SarabunPSK" w:cs="TH SarabunPSK"/>
          <w:sz w:val="32"/>
          <w:szCs w:val="32"/>
          <w:cs/>
        </w:rPr>
        <w:t>ค์</w:t>
      </w:r>
      <w:proofErr w:type="spellEnd"/>
      <w:r w:rsidRPr="007E076F">
        <w:rPr>
          <w:rFonts w:ascii="TH SarabunPSK" w:hAnsi="TH SarabunPSK" w:cs="TH SarabunPSK"/>
          <w:sz w:val="32"/>
          <w:szCs w:val="32"/>
          <w:cs/>
        </w:rPr>
        <w:t xml:space="preserve">คำ, </w:t>
      </w:r>
      <w:r w:rsidRPr="007E076F">
        <w:rPr>
          <w:rFonts w:ascii="TH SarabunPSK" w:hAnsi="TH SarabunPSK" w:cs="TH SarabunPSK"/>
          <w:b/>
          <w:bCs/>
          <w:sz w:val="32"/>
          <w:szCs w:val="32"/>
          <w:cs/>
        </w:rPr>
        <w:t>พุทธานุสรณ์สาร,</w:t>
      </w:r>
      <w:r w:rsidRPr="007E076F">
        <w:rPr>
          <w:rFonts w:ascii="TH SarabunPSK" w:hAnsi="TH SarabunPSK" w:cs="TH SarabunPSK"/>
          <w:sz w:val="32"/>
          <w:szCs w:val="32"/>
          <w:cs/>
        </w:rPr>
        <w:t xml:space="preserve"> [</w:t>
      </w:r>
      <w:proofErr w:type="spellStart"/>
      <w:r w:rsidRPr="007E076F">
        <w:rPr>
          <w:rFonts w:ascii="TH SarabunPSK" w:hAnsi="TH SarabunPSK" w:cs="TH SarabunPSK"/>
          <w:sz w:val="32"/>
          <w:szCs w:val="32"/>
          <w:cs/>
        </w:rPr>
        <w:t>Online</w:t>
      </w:r>
      <w:proofErr w:type="spellEnd"/>
      <w:r w:rsidRPr="007E076F">
        <w:rPr>
          <w:rFonts w:ascii="TH SarabunPSK" w:hAnsi="TH SarabunPSK" w:cs="TH SarabunPSK"/>
          <w:sz w:val="32"/>
          <w:szCs w:val="32"/>
          <w:cs/>
        </w:rPr>
        <w:t xml:space="preserve">], </w:t>
      </w:r>
      <w:proofErr w:type="spellStart"/>
      <w:r w:rsidRPr="007E076F">
        <w:rPr>
          <w:rFonts w:ascii="TH SarabunPSK" w:hAnsi="TH SarabunPSK" w:cs="TH SarabunPSK"/>
          <w:sz w:val="32"/>
          <w:szCs w:val="32"/>
          <w:cs/>
        </w:rPr>
        <w:t>Source</w:t>
      </w:r>
      <w:proofErr w:type="spellEnd"/>
      <w:r w:rsidRPr="007E076F">
        <w:rPr>
          <w:rFonts w:ascii="TH SarabunPSK" w:hAnsi="TH SarabunPSK" w:cs="TH SarabunPSK"/>
          <w:sz w:val="32"/>
          <w:szCs w:val="32"/>
          <w:cs/>
        </w:rPr>
        <w:t xml:space="preserve">: </w:t>
      </w:r>
      <w:hyperlink r:id="rId49" w:history="1">
        <w:r w:rsidRPr="007E076F">
          <w:rPr>
            <w:rStyle w:val="ab"/>
            <w:rFonts w:ascii="TH SarabunPSK" w:hAnsi="TH SarabunPSK" w:cs="TH SarabunPSK"/>
            <w:color w:val="auto"/>
            <w:sz w:val="32"/>
            <w:szCs w:val="32"/>
            <w:u w:val="none"/>
          </w:rPr>
          <w:t>https://www.watbuddha.org/wp-content/uploads/2023/06/Buddhanusorn-News-Thai-July-2023.pdf</w:t>
        </w:r>
      </w:hyperlink>
      <w:r w:rsidRPr="007E076F">
        <w:rPr>
          <w:rFonts w:ascii="TH SarabunPSK" w:hAnsi="TH SarabunPSK" w:cs="TH SarabunPSK"/>
          <w:sz w:val="32"/>
          <w:szCs w:val="32"/>
          <w:cs/>
        </w:rPr>
        <w:t xml:space="preserve"> [</w:t>
      </w:r>
      <w:r w:rsidRPr="007E076F">
        <w:rPr>
          <w:rFonts w:ascii="TH SarabunPSK" w:hAnsi="TH SarabunPSK" w:cs="TH SarabunPSK" w:hint="cs"/>
          <w:sz w:val="32"/>
          <w:szCs w:val="32"/>
          <w:cs/>
        </w:rPr>
        <w:t>๒๖ พฤศจิกายน ๒๕๖๗</w:t>
      </w:r>
      <w:r w:rsidRPr="007E076F">
        <w:rPr>
          <w:rFonts w:ascii="TH SarabunPSK" w:hAnsi="TH SarabunPSK" w:cs="TH SarabunPSK"/>
          <w:sz w:val="32"/>
          <w:szCs w:val="32"/>
          <w:cs/>
        </w:rPr>
        <w:t>].</w:t>
      </w:r>
    </w:p>
    <w:p w14:paraId="64432325" w14:textId="77777777" w:rsidR="00B51D4C" w:rsidRPr="007E076F" w:rsidRDefault="00B51D4C">
      <w:pPr>
        <w:rPr>
          <w:rFonts w:ascii="TH SarabunPSK" w:eastAsia="Times New Roman" w:hAnsi="TH SarabunPSK" w:cs="TH SarabunPSK"/>
          <w:b/>
          <w:bCs/>
          <w:snapToGrid w:val="0"/>
          <w:sz w:val="32"/>
          <w:szCs w:val="32"/>
          <w:cs/>
          <w:lang w:eastAsia="th-TH"/>
        </w:rPr>
      </w:pPr>
      <w:r w:rsidRPr="007E076F">
        <w:rPr>
          <w:rFonts w:ascii="TH SarabunPSK" w:eastAsia="Times New Roman" w:hAnsi="TH SarabunPSK" w:cs="TH SarabunPSK"/>
          <w:b/>
          <w:bCs/>
          <w:snapToGrid w:val="0"/>
          <w:sz w:val="32"/>
          <w:szCs w:val="32"/>
          <w:cs/>
          <w:lang w:eastAsia="th-TH"/>
        </w:rPr>
        <w:br w:type="page"/>
      </w:r>
    </w:p>
    <w:p w14:paraId="7CE5FD55" w14:textId="280BB59D" w:rsidR="0010387F" w:rsidRPr="007E076F" w:rsidRDefault="0010387F" w:rsidP="0010387F">
      <w:pPr>
        <w:tabs>
          <w:tab w:val="left" w:pos="992"/>
        </w:tabs>
        <w:spacing w:after="0" w:line="240" w:lineRule="auto"/>
        <w:ind w:left="993" w:hanging="993"/>
        <w:rPr>
          <w:rFonts w:ascii="TH SarabunPSK" w:eastAsia="Times New Roman" w:hAnsi="TH SarabunPSK" w:cs="TH SarabunPSK"/>
          <w:b/>
          <w:bCs/>
          <w:snapToGrid w:val="0"/>
          <w:sz w:val="32"/>
          <w:szCs w:val="32"/>
          <w:lang w:eastAsia="th-TH"/>
        </w:rPr>
      </w:pPr>
      <w:r w:rsidRPr="007E076F">
        <w:rPr>
          <w:rFonts w:ascii="TH SarabunPSK" w:eastAsia="Times New Roman" w:hAnsi="TH SarabunPSK" w:cs="TH SarabunPSK"/>
          <w:b/>
          <w:bCs/>
          <w:snapToGrid w:val="0"/>
          <w:sz w:val="32"/>
          <w:szCs w:val="32"/>
          <w:cs/>
          <w:lang w:eastAsia="th-TH"/>
        </w:rPr>
        <w:lastRenderedPageBreak/>
        <w:t>(</w:t>
      </w:r>
      <w:r w:rsidR="00177B8D" w:rsidRPr="007E076F">
        <w:rPr>
          <w:rFonts w:ascii="TH SarabunPSK" w:eastAsia="Times New Roman" w:hAnsi="TH SarabunPSK" w:cs="TH SarabunPSK" w:hint="cs"/>
          <w:b/>
          <w:bCs/>
          <w:snapToGrid w:val="0"/>
          <w:sz w:val="32"/>
          <w:szCs w:val="32"/>
          <w:cs/>
          <w:lang w:eastAsia="th-TH"/>
        </w:rPr>
        <w:t>๗</w:t>
      </w:r>
      <w:r w:rsidRPr="007E076F">
        <w:rPr>
          <w:rFonts w:ascii="TH SarabunPSK" w:eastAsia="Times New Roman" w:hAnsi="TH SarabunPSK" w:cs="TH SarabunPSK"/>
          <w:b/>
          <w:bCs/>
          <w:snapToGrid w:val="0"/>
          <w:sz w:val="32"/>
          <w:szCs w:val="32"/>
          <w:cs/>
          <w:lang w:eastAsia="th-TH"/>
        </w:rPr>
        <w:t>) สัมภาษณ์</w:t>
      </w:r>
      <w:r w:rsidRPr="007E076F">
        <w:rPr>
          <w:rFonts w:ascii="TH SarabunPSK" w:eastAsia="Times New Roman" w:hAnsi="TH SarabunPSK" w:cs="TH SarabunPSK"/>
          <w:b/>
          <w:bCs/>
          <w:sz w:val="32"/>
          <w:szCs w:val="32"/>
        </w:rPr>
        <w:t>:</w:t>
      </w:r>
    </w:p>
    <w:p w14:paraId="016FDAC4" w14:textId="074AD24F" w:rsidR="00196014" w:rsidRPr="007E076F" w:rsidRDefault="00196014" w:rsidP="00196014">
      <w:pPr>
        <w:pStyle w:val="0175"/>
        <w:tabs>
          <w:tab w:val="clear" w:pos="516"/>
          <w:tab w:val="clear" w:pos="1389"/>
          <w:tab w:val="clear" w:pos="1673"/>
          <w:tab w:val="clear" w:pos="2013"/>
          <w:tab w:val="clear" w:pos="2410"/>
          <w:tab w:val="clear" w:pos="2608"/>
        </w:tabs>
        <w:ind w:left="992" w:hanging="992"/>
      </w:pPr>
      <w:r w:rsidRPr="007E076F">
        <w:rPr>
          <w:cs/>
        </w:rPr>
        <w:t>สัมภาษณ์ ผู้ทรงคุณวุฒิด้านการบริหาร ลำดับที่ ๑</w:t>
      </w:r>
      <w:r w:rsidRPr="007E076F">
        <w:t>.</w:t>
      </w:r>
      <w:r w:rsidRPr="007E076F">
        <w:rPr>
          <w:cs/>
        </w:rPr>
        <w:t xml:space="preserve"> ๓๑ มีนาคม ๒๕๖๘.</w:t>
      </w:r>
    </w:p>
    <w:p w14:paraId="3B284CC6" w14:textId="64933662" w:rsidR="00196014" w:rsidRPr="007E076F" w:rsidRDefault="00196014" w:rsidP="00196014">
      <w:pPr>
        <w:pStyle w:val="a8"/>
        <w:tabs>
          <w:tab w:val="left" w:pos="992"/>
        </w:tabs>
        <w:ind w:left="992" w:hanging="992"/>
        <w:jc w:val="thaiDistribute"/>
        <w:rPr>
          <w:rFonts w:ascii="TH SarabunPSK" w:hAnsi="TH SarabunPSK" w:cs="TH SarabunPSK"/>
          <w:sz w:val="32"/>
          <w:szCs w:val="32"/>
          <w:cs/>
        </w:rPr>
      </w:pPr>
      <w:r w:rsidRPr="007E076F">
        <w:rPr>
          <w:rFonts w:ascii="TH SarabunPSK" w:hAnsi="TH SarabunPSK" w:cs="TH SarabunPSK"/>
          <w:sz w:val="32"/>
          <w:szCs w:val="32"/>
          <w:cs/>
        </w:rPr>
        <w:t>สัมภาษณ์ ผู้ทรงคุณวุฒิด้านการบริหาร ลำดับที่ ๒. ๒๕ พฤษภาคม ๒๕๖๘.</w:t>
      </w:r>
    </w:p>
    <w:p w14:paraId="14160AEB" w14:textId="24612CF6" w:rsidR="00196014" w:rsidRPr="007E076F" w:rsidRDefault="00196014" w:rsidP="00196014">
      <w:pPr>
        <w:pStyle w:val="a8"/>
        <w:tabs>
          <w:tab w:val="left" w:pos="992"/>
        </w:tabs>
        <w:ind w:left="992" w:hanging="992"/>
        <w:jc w:val="thaiDistribute"/>
        <w:rPr>
          <w:rFonts w:ascii="TH SarabunPSK" w:hAnsi="TH SarabunPSK" w:cs="TH SarabunPSK"/>
          <w:sz w:val="32"/>
          <w:szCs w:val="32"/>
          <w:cs/>
        </w:rPr>
      </w:pPr>
      <w:r w:rsidRPr="007E076F">
        <w:rPr>
          <w:rFonts w:ascii="TH SarabunPSK" w:hAnsi="TH SarabunPSK" w:cs="TH SarabunPSK"/>
          <w:sz w:val="32"/>
          <w:szCs w:val="32"/>
          <w:cs/>
        </w:rPr>
        <w:t>สัมภาษณ์ ผู้ทรงคุณวุฒิด้านการบริหาร ลำดับที่ ๓. ๑ พฤษภาคม ๒๕๖๘.</w:t>
      </w:r>
    </w:p>
    <w:p w14:paraId="2CADA726" w14:textId="7B69D436" w:rsidR="00196014" w:rsidRPr="007E076F" w:rsidRDefault="00196014" w:rsidP="00196014">
      <w:pPr>
        <w:pStyle w:val="a8"/>
        <w:tabs>
          <w:tab w:val="left" w:pos="992"/>
        </w:tabs>
        <w:ind w:left="992" w:hanging="992"/>
        <w:jc w:val="thaiDistribute"/>
        <w:rPr>
          <w:rFonts w:ascii="TH SarabunPSK" w:hAnsi="TH SarabunPSK" w:cs="TH SarabunPSK"/>
          <w:sz w:val="32"/>
          <w:szCs w:val="32"/>
          <w:cs/>
        </w:rPr>
      </w:pPr>
      <w:r w:rsidRPr="007E076F">
        <w:rPr>
          <w:rFonts w:ascii="TH SarabunPSK" w:hAnsi="TH SarabunPSK" w:cs="TH SarabunPSK"/>
          <w:sz w:val="32"/>
          <w:szCs w:val="32"/>
          <w:cs/>
        </w:rPr>
        <w:t>สัมภาษณ์ ผู้ทรงคุณวุฒิด้านการบริหาร ลำดับที่ ๔. ๒๓ เมษายน ๒๕๖๘.</w:t>
      </w:r>
    </w:p>
    <w:p w14:paraId="1CF2251D" w14:textId="4784B17B" w:rsidR="00196014" w:rsidRPr="007E076F" w:rsidRDefault="00196014" w:rsidP="00196014">
      <w:pPr>
        <w:pStyle w:val="a8"/>
        <w:tabs>
          <w:tab w:val="left" w:pos="992"/>
        </w:tabs>
        <w:ind w:left="992" w:hanging="992"/>
        <w:jc w:val="thaiDistribute"/>
        <w:rPr>
          <w:rFonts w:ascii="TH SarabunPSK" w:hAnsi="TH SarabunPSK" w:cs="TH SarabunPSK"/>
          <w:sz w:val="32"/>
          <w:szCs w:val="32"/>
          <w:cs/>
        </w:rPr>
      </w:pPr>
      <w:r w:rsidRPr="007E076F">
        <w:rPr>
          <w:rFonts w:ascii="TH SarabunPSK" w:hAnsi="TH SarabunPSK" w:cs="TH SarabunPSK"/>
          <w:sz w:val="32"/>
          <w:szCs w:val="32"/>
          <w:cs/>
        </w:rPr>
        <w:t>สัมภาษณ์ ผู้ทรงคุณวุฒิด้านการบริหาร ลำดับที่ ๕. ๒๖ พฤษภาคม ๒๕๖๘.</w:t>
      </w:r>
    </w:p>
    <w:p w14:paraId="108687E1" w14:textId="471E2672" w:rsidR="00196014" w:rsidRPr="007E076F" w:rsidRDefault="00196014" w:rsidP="00196014">
      <w:pPr>
        <w:pStyle w:val="a8"/>
        <w:tabs>
          <w:tab w:val="left" w:pos="992"/>
        </w:tabs>
        <w:ind w:left="992" w:hanging="992"/>
        <w:jc w:val="thaiDistribute"/>
        <w:rPr>
          <w:rFonts w:ascii="TH SarabunPSK" w:hAnsi="TH SarabunPSK" w:cs="TH SarabunPSK"/>
          <w:sz w:val="32"/>
          <w:szCs w:val="32"/>
          <w:cs/>
        </w:rPr>
      </w:pPr>
      <w:r w:rsidRPr="007E076F">
        <w:rPr>
          <w:rFonts w:ascii="TH SarabunPSK" w:hAnsi="TH SarabunPSK" w:cs="TH SarabunPSK"/>
          <w:sz w:val="32"/>
          <w:szCs w:val="32"/>
          <w:cs/>
        </w:rPr>
        <w:t>สัมภาษณ์ ผู้ทรงคุณวุฒิด้านการบริหาร ลำดับที่ ๖. ๒๓ พฤษภาคม ๒๕๖๘.</w:t>
      </w:r>
    </w:p>
    <w:p w14:paraId="14177B03" w14:textId="5A8608A3" w:rsidR="00196014" w:rsidRPr="007E076F" w:rsidRDefault="00196014" w:rsidP="00196014">
      <w:pPr>
        <w:pStyle w:val="a8"/>
        <w:tabs>
          <w:tab w:val="left" w:pos="992"/>
        </w:tabs>
        <w:ind w:left="992" w:hanging="992"/>
        <w:jc w:val="thaiDistribute"/>
        <w:rPr>
          <w:rFonts w:ascii="TH SarabunPSK" w:hAnsi="TH SarabunPSK" w:cs="TH SarabunPSK"/>
          <w:sz w:val="32"/>
          <w:szCs w:val="32"/>
          <w:cs/>
        </w:rPr>
      </w:pPr>
      <w:r w:rsidRPr="007E076F">
        <w:rPr>
          <w:rFonts w:ascii="TH SarabunPSK" w:hAnsi="TH SarabunPSK" w:cs="TH SarabunPSK"/>
          <w:sz w:val="32"/>
          <w:szCs w:val="32"/>
          <w:cs/>
        </w:rPr>
        <w:t>สัมภาษณ์ ผู้ทรงคุณวุฒิด้านการบริหาร ลำดับที่ ๗</w:t>
      </w:r>
      <w:r w:rsidRPr="007E076F">
        <w:rPr>
          <w:rFonts w:ascii="TH SarabunPSK" w:hAnsi="TH SarabunPSK" w:cs="TH SarabunPSK"/>
          <w:sz w:val="32"/>
          <w:szCs w:val="32"/>
        </w:rPr>
        <w:t>.</w:t>
      </w:r>
      <w:r w:rsidRPr="007E076F">
        <w:rPr>
          <w:rFonts w:ascii="TH SarabunPSK" w:hAnsi="TH SarabunPSK" w:cs="TH SarabunPSK"/>
          <w:sz w:val="32"/>
          <w:szCs w:val="32"/>
          <w:cs/>
        </w:rPr>
        <w:t xml:space="preserve"> ๖ เมษายน ๒๕๖๘.</w:t>
      </w:r>
    </w:p>
    <w:p w14:paraId="63D6E560" w14:textId="7F399E67" w:rsidR="00196014" w:rsidRPr="007E076F" w:rsidRDefault="00196014" w:rsidP="00196014">
      <w:pPr>
        <w:pStyle w:val="a8"/>
        <w:tabs>
          <w:tab w:val="left" w:pos="992"/>
        </w:tabs>
        <w:ind w:left="992" w:hanging="992"/>
        <w:jc w:val="thaiDistribute"/>
        <w:rPr>
          <w:rFonts w:ascii="TH SarabunPSK" w:hAnsi="TH SarabunPSK" w:cs="TH SarabunPSK"/>
          <w:sz w:val="32"/>
          <w:szCs w:val="32"/>
          <w:cs/>
        </w:rPr>
      </w:pPr>
      <w:r w:rsidRPr="007E076F">
        <w:rPr>
          <w:rFonts w:ascii="TH SarabunPSK" w:hAnsi="TH SarabunPSK" w:cs="TH SarabunPSK"/>
          <w:sz w:val="32"/>
          <w:szCs w:val="32"/>
          <w:cs/>
        </w:rPr>
        <w:t>สัมภาษณ์ ผู้ทรงคุณวุฒิด้านการบริหาร ลำดับที่ ๙. ๓๑ มีนาคม ๒๕๖๘.</w:t>
      </w:r>
    </w:p>
    <w:p w14:paraId="462A720F" w14:textId="7A1B85DB" w:rsidR="00196014" w:rsidRPr="007E076F" w:rsidRDefault="00196014" w:rsidP="00196014">
      <w:pPr>
        <w:pStyle w:val="a8"/>
        <w:tabs>
          <w:tab w:val="left" w:pos="992"/>
        </w:tabs>
        <w:ind w:left="992" w:hanging="992"/>
        <w:jc w:val="thaiDistribute"/>
        <w:rPr>
          <w:rFonts w:ascii="TH SarabunPSK" w:hAnsi="TH SarabunPSK" w:cs="TH SarabunPSK"/>
          <w:sz w:val="32"/>
          <w:szCs w:val="32"/>
          <w:cs/>
        </w:rPr>
      </w:pPr>
      <w:r w:rsidRPr="007E076F">
        <w:rPr>
          <w:rFonts w:ascii="TH SarabunPSK" w:hAnsi="TH SarabunPSK" w:cs="TH SarabunPSK"/>
          <w:sz w:val="32"/>
          <w:szCs w:val="32"/>
          <w:cs/>
        </w:rPr>
        <w:t>สัมภาษณ์ ผู้ทรงคุณวุฒิด้านการบริหารการศึกษา ลำดับที่ ๑. ๓๐ เมษายน ๒๕๖๘.</w:t>
      </w:r>
    </w:p>
    <w:p w14:paraId="65668FA6" w14:textId="34287E96" w:rsidR="00196014" w:rsidRPr="007E076F" w:rsidRDefault="00196014" w:rsidP="00196014">
      <w:pPr>
        <w:pStyle w:val="0175"/>
        <w:tabs>
          <w:tab w:val="clear" w:pos="516"/>
          <w:tab w:val="clear" w:pos="1389"/>
          <w:tab w:val="clear" w:pos="1673"/>
          <w:tab w:val="clear" w:pos="2013"/>
          <w:tab w:val="clear" w:pos="2410"/>
          <w:tab w:val="clear" w:pos="2608"/>
        </w:tabs>
        <w:ind w:left="992" w:hanging="992"/>
        <w:rPr>
          <w:cs/>
        </w:rPr>
      </w:pPr>
      <w:r w:rsidRPr="007E076F">
        <w:rPr>
          <w:cs/>
        </w:rPr>
        <w:t>สัมภาษณ์ ผู้ทรงคุณวุฒิด้านการบริหารการศึกษา ลำดับที่ ๒. ๒๖ เมษายน ๒๕๖๘.</w:t>
      </w:r>
    </w:p>
    <w:p w14:paraId="2AA1CA38" w14:textId="0C35CEB9" w:rsidR="00196014" w:rsidRPr="007E076F" w:rsidRDefault="00196014" w:rsidP="00196014">
      <w:pPr>
        <w:pStyle w:val="0175"/>
        <w:tabs>
          <w:tab w:val="clear" w:pos="516"/>
          <w:tab w:val="clear" w:pos="1389"/>
          <w:tab w:val="clear" w:pos="1673"/>
          <w:tab w:val="clear" w:pos="2013"/>
          <w:tab w:val="clear" w:pos="2410"/>
          <w:tab w:val="clear" w:pos="2608"/>
        </w:tabs>
        <w:ind w:left="992" w:hanging="992"/>
        <w:rPr>
          <w:cs/>
        </w:rPr>
      </w:pPr>
      <w:r w:rsidRPr="007E076F">
        <w:rPr>
          <w:cs/>
        </w:rPr>
        <w:t>สัมภาษณ์ ผู้ทรงคุณวุฒิด้านการบริหารการศึกษา ลำดับที่ ๓. ๔ พฤษภาคม ๒๕๖๘.</w:t>
      </w:r>
    </w:p>
    <w:p w14:paraId="1BD783F0" w14:textId="7C244EDF" w:rsidR="00196014" w:rsidRPr="007E076F" w:rsidRDefault="00196014" w:rsidP="00196014">
      <w:pPr>
        <w:pStyle w:val="a8"/>
        <w:tabs>
          <w:tab w:val="left" w:pos="992"/>
        </w:tabs>
        <w:ind w:left="992" w:hanging="992"/>
        <w:jc w:val="thaiDistribute"/>
        <w:rPr>
          <w:rFonts w:ascii="TH SarabunPSK" w:hAnsi="TH SarabunPSK" w:cs="TH SarabunPSK"/>
          <w:sz w:val="32"/>
          <w:szCs w:val="32"/>
        </w:rPr>
      </w:pPr>
      <w:r w:rsidRPr="007E076F">
        <w:rPr>
          <w:rFonts w:ascii="TH SarabunPSK" w:hAnsi="TH SarabunPSK" w:cs="TH SarabunPSK"/>
          <w:sz w:val="32"/>
          <w:szCs w:val="32"/>
          <w:cs/>
        </w:rPr>
        <w:t>สัมภาษณ์ ผู้ทรงคุณวุฒิด้านการบริหารการศึกษา ลำดับที่ ๔. ๓๑ มีนาคม ๒๕๖๘.</w:t>
      </w:r>
    </w:p>
    <w:p w14:paraId="35ED4D81" w14:textId="537E743F" w:rsidR="00196014" w:rsidRPr="007E076F" w:rsidRDefault="00196014" w:rsidP="00196014">
      <w:pPr>
        <w:pStyle w:val="a8"/>
        <w:tabs>
          <w:tab w:val="left" w:pos="992"/>
        </w:tabs>
        <w:ind w:left="992" w:hanging="992"/>
        <w:jc w:val="thaiDistribute"/>
        <w:rPr>
          <w:rFonts w:ascii="TH SarabunPSK" w:hAnsi="TH SarabunPSK" w:cs="TH SarabunPSK"/>
          <w:sz w:val="32"/>
          <w:szCs w:val="32"/>
          <w:cs/>
        </w:rPr>
      </w:pPr>
      <w:r w:rsidRPr="007E076F">
        <w:rPr>
          <w:rFonts w:ascii="TH SarabunPSK" w:hAnsi="TH SarabunPSK" w:cs="TH SarabunPSK"/>
          <w:sz w:val="32"/>
          <w:szCs w:val="32"/>
          <w:cs/>
        </w:rPr>
        <w:t>สัมภาษณ์ ผู้ทรงคุณวุฒิด้านการบริหารการศึกษา ลำดับที่ ๕</w:t>
      </w:r>
      <w:r w:rsidRPr="007E076F">
        <w:rPr>
          <w:rFonts w:ascii="TH SarabunPSK" w:hAnsi="TH SarabunPSK" w:cs="TH SarabunPSK"/>
          <w:sz w:val="32"/>
          <w:szCs w:val="32"/>
        </w:rPr>
        <w:t xml:space="preserve">. </w:t>
      </w:r>
      <w:r w:rsidRPr="007E076F">
        <w:rPr>
          <w:rFonts w:ascii="TH SarabunPSK" w:hAnsi="TH SarabunPSK" w:cs="TH SarabunPSK"/>
          <w:sz w:val="32"/>
          <w:szCs w:val="32"/>
          <w:cs/>
        </w:rPr>
        <w:t>๖ พฤษภาคม ๒๕๖๘.</w:t>
      </w:r>
    </w:p>
    <w:p w14:paraId="6BC313FE" w14:textId="37D43F9D" w:rsidR="00196014" w:rsidRPr="007E076F" w:rsidRDefault="00196014" w:rsidP="00196014">
      <w:pPr>
        <w:pStyle w:val="a8"/>
        <w:tabs>
          <w:tab w:val="left" w:pos="992"/>
        </w:tabs>
        <w:ind w:left="992" w:hanging="992"/>
        <w:jc w:val="thaiDistribute"/>
        <w:rPr>
          <w:rFonts w:ascii="TH SarabunPSK" w:hAnsi="TH SarabunPSK" w:cs="TH SarabunPSK"/>
          <w:sz w:val="32"/>
          <w:szCs w:val="32"/>
          <w:cs/>
        </w:rPr>
      </w:pPr>
      <w:r w:rsidRPr="007E076F">
        <w:rPr>
          <w:rFonts w:ascii="TH SarabunPSK" w:hAnsi="TH SarabunPSK" w:cs="TH SarabunPSK"/>
          <w:sz w:val="32"/>
          <w:szCs w:val="32"/>
          <w:cs/>
        </w:rPr>
        <w:t>สัมภาษณ์ ผู้ทรงคุณวุฒิด้านการบริหารการศึกษา ลำดับที่ ๖. ๒๗ เมษายน ๒๕๖๘.</w:t>
      </w:r>
    </w:p>
    <w:p w14:paraId="35E2F813" w14:textId="64CB3132" w:rsidR="00196014" w:rsidRPr="007E076F" w:rsidRDefault="00196014" w:rsidP="00196014">
      <w:pPr>
        <w:pStyle w:val="a8"/>
        <w:tabs>
          <w:tab w:val="left" w:pos="992"/>
        </w:tabs>
        <w:ind w:left="992" w:hanging="992"/>
        <w:jc w:val="thaiDistribute"/>
        <w:rPr>
          <w:rFonts w:ascii="TH SarabunPSK" w:hAnsi="TH SarabunPSK" w:cs="TH SarabunPSK"/>
          <w:sz w:val="32"/>
          <w:szCs w:val="32"/>
          <w:cs/>
        </w:rPr>
      </w:pPr>
      <w:r w:rsidRPr="007E076F">
        <w:rPr>
          <w:rFonts w:ascii="TH SarabunPSK" w:hAnsi="TH SarabunPSK" w:cs="TH SarabunPSK"/>
          <w:sz w:val="32"/>
          <w:szCs w:val="32"/>
          <w:cs/>
        </w:rPr>
        <w:t>สัมภาษณ์ ผู้ทรงคุณวุฒิด้านการบริหารการศึกษา ลำดับที่ ๗. ๔ พฤษภาคม ๒๕๖๘.</w:t>
      </w:r>
    </w:p>
    <w:p w14:paraId="5F53D408" w14:textId="2D767AAE" w:rsidR="00196014" w:rsidRPr="007E076F" w:rsidRDefault="00196014" w:rsidP="00196014">
      <w:pPr>
        <w:pStyle w:val="a8"/>
        <w:tabs>
          <w:tab w:val="left" w:pos="992"/>
        </w:tabs>
        <w:ind w:left="992" w:hanging="992"/>
        <w:jc w:val="thaiDistribute"/>
        <w:rPr>
          <w:rFonts w:ascii="TH SarabunPSK" w:hAnsi="TH SarabunPSK" w:cs="TH SarabunPSK"/>
          <w:sz w:val="32"/>
          <w:szCs w:val="32"/>
          <w:cs/>
        </w:rPr>
      </w:pPr>
      <w:r w:rsidRPr="007E076F">
        <w:rPr>
          <w:rFonts w:ascii="TH SarabunPSK" w:hAnsi="TH SarabunPSK" w:cs="TH SarabunPSK"/>
          <w:sz w:val="32"/>
          <w:szCs w:val="32"/>
          <w:cs/>
        </w:rPr>
        <w:t>สัมภาษณ์ ผู้ทรงคุณวุฒิด้านการบริหารการศึกษา ลำดับที่ ๘</w:t>
      </w:r>
      <w:r w:rsidRPr="007E076F">
        <w:rPr>
          <w:rFonts w:ascii="TH SarabunPSK" w:hAnsi="TH SarabunPSK" w:cs="TH SarabunPSK"/>
          <w:sz w:val="32"/>
          <w:szCs w:val="32"/>
        </w:rPr>
        <w:t xml:space="preserve">. </w:t>
      </w:r>
      <w:r w:rsidRPr="007E076F">
        <w:rPr>
          <w:rFonts w:ascii="TH SarabunPSK" w:hAnsi="TH SarabunPSK" w:cs="TH SarabunPSK"/>
          <w:sz w:val="32"/>
          <w:szCs w:val="32"/>
          <w:cs/>
        </w:rPr>
        <w:t>๔ พฤษภาคม ๒๕๖๘.</w:t>
      </w:r>
    </w:p>
    <w:p w14:paraId="2DFA1CA9" w14:textId="6FD78320" w:rsidR="00196014" w:rsidRPr="007E076F" w:rsidRDefault="00196014" w:rsidP="00196014">
      <w:pPr>
        <w:pStyle w:val="a8"/>
        <w:tabs>
          <w:tab w:val="left" w:pos="992"/>
        </w:tabs>
        <w:ind w:left="992" w:hanging="992"/>
        <w:jc w:val="thaiDistribute"/>
        <w:rPr>
          <w:rFonts w:ascii="TH SarabunPSK" w:hAnsi="TH SarabunPSK" w:cs="TH SarabunPSK"/>
          <w:sz w:val="32"/>
          <w:szCs w:val="32"/>
        </w:rPr>
      </w:pPr>
      <w:r w:rsidRPr="007E076F">
        <w:rPr>
          <w:rFonts w:ascii="TH SarabunPSK" w:hAnsi="TH SarabunPSK" w:cs="TH SarabunPSK"/>
          <w:sz w:val="32"/>
          <w:szCs w:val="32"/>
          <w:cs/>
        </w:rPr>
        <w:t>สัมภาษณ์ ผู้ทรงคุณวุฒิด้านพระพุทธศาสนา ลำดับที่ ๑. ๘ มิถุนายน</w:t>
      </w:r>
      <w:r w:rsidRPr="007E076F">
        <w:rPr>
          <w:rFonts w:ascii="TH SarabunPSK" w:hAnsi="TH SarabunPSK" w:cs="TH SarabunPSK"/>
          <w:sz w:val="32"/>
          <w:szCs w:val="32"/>
        </w:rPr>
        <w:t xml:space="preserve"> </w:t>
      </w:r>
      <w:r w:rsidRPr="007E076F">
        <w:rPr>
          <w:rFonts w:ascii="TH SarabunPSK" w:hAnsi="TH SarabunPSK" w:cs="TH SarabunPSK"/>
          <w:sz w:val="32"/>
          <w:szCs w:val="32"/>
          <w:cs/>
        </w:rPr>
        <w:t>๒๕๖๘.</w:t>
      </w:r>
    </w:p>
    <w:p w14:paraId="6F2A4C7E" w14:textId="48ED68A4" w:rsidR="00196014" w:rsidRPr="007E076F" w:rsidRDefault="00196014" w:rsidP="00196014">
      <w:pPr>
        <w:pStyle w:val="a8"/>
        <w:tabs>
          <w:tab w:val="left" w:pos="992"/>
        </w:tabs>
        <w:ind w:left="992" w:hanging="992"/>
        <w:jc w:val="thaiDistribute"/>
        <w:rPr>
          <w:rFonts w:ascii="TH SarabunPSK" w:hAnsi="TH SarabunPSK" w:cs="TH SarabunPSK"/>
          <w:sz w:val="32"/>
          <w:szCs w:val="32"/>
          <w:cs/>
        </w:rPr>
      </w:pPr>
      <w:r w:rsidRPr="007E076F">
        <w:rPr>
          <w:rFonts w:ascii="TH SarabunPSK" w:hAnsi="TH SarabunPSK" w:cs="TH SarabunPSK"/>
          <w:sz w:val="32"/>
          <w:szCs w:val="32"/>
          <w:cs/>
        </w:rPr>
        <w:t>สัมภาษณ์ ผู้ทรงคุณวุฒิด้านพระพุทธศาสนา ลำดับที่ ๒. ๒๒ พฤษภาคม ๒๕๖๘</w:t>
      </w:r>
      <w:r w:rsidRPr="007E076F">
        <w:rPr>
          <w:rFonts w:ascii="TH SarabunPSK" w:hAnsi="TH SarabunPSK" w:cs="TH SarabunPSK"/>
          <w:sz w:val="32"/>
          <w:szCs w:val="32"/>
        </w:rPr>
        <w:t>.</w:t>
      </w:r>
    </w:p>
    <w:p w14:paraId="44C57A74" w14:textId="56D4459A" w:rsidR="00196014" w:rsidRPr="007E076F" w:rsidRDefault="00196014" w:rsidP="00196014">
      <w:pPr>
        <w:pStyle w:val="a8"/>
        <w:tabs>
          <w:tab w:val="left" w:pos="992"/>
        </w:tabs>
        <w:ind w:left="992" w:hanging="992"/>
        <w:jc w:val="thaiDistribute"/>
        <w:rPr>
          <w:rFonts w:ascii="TH SarabunPSK" w:hAnsi="TH SarabunPSK" w:cs="TH SarabunPSK"/>
          <w:sz w:val="32"/>
          <w:szCs w:val="32"/>
          <w:cs/>
        </w:rPr>
      </w:pPr>
      <w:r w:rsidRPr="007E076F">
        <w:rPr>
          <w:rFonts w:ascii="TH SarabunPSK" w:hAnsi="TH SarabunPSK" w:cs="TH SarabunPSK"/>
          <w:sz w:val="32"/>
          <w:szCs w:val="32"/>
          <w:cs/>
        </w:rPr>
        <w:t>สัมภาษณ์ ผู้ทรงคุณวุฒิด้านพระพุทธศาสนา ลำดับที่ ๓. ๓๑ พฤษภาคม ๒๕๖๘</w:t>
      </w:r>
      <w:r w:rsidRPr="007E076F">
        <w:rPr>
          <w:rFonts w:ascii="TH SarabunPSK" w:hAnsi="TH SarabunPSK" w:cs="TH SarabunPSK"/>
          <w:sz w:val="32"/>
          <w:szCs w:val="32"/>
        </w:rPr>
        <w:t>.</w:t>
      </w:r>
    </w:p>
    <w:p w14:paraId="66F79792" w14:textId="700C510E" w:rsidR="00196014" w:rsidRPr="007E076F" w:rsidRDefault="00196014" w:rsidP="00196014">
      <w:pPr>
        <w:pStyle w:val="a8"/>
        <w:tabs>
          <w:tab w:val="left" w:pos="992"/>
        </w:tabs>
        <w:ind w:left="992" w:hanging="992"/>
        <w:jc w:val="thaiDistribute"/>
        <w:rPr>
          <w:rFonts w:ascii="TH SarabunPSK" w:hAnsi="TH SarabunPSK" w:cs="TH SarabunPSK"/>
          <w:sz w:val="32"/>
          <w:szCs w:val="32"/>
          <w:cs/>
        </w:rPr>
      </w:pPr>
      <w:r w:rsidRPr="007E076F">
        <w:rPr>
          <w:rFonts w:ascii="TH SarabunPSK" w:hAnsi="TH SarabunPSK" w:cs="TH SarabunPSK"/>
          <w:sz w:val="32"/>
          <w:szCs w:val="32"/>
          <w:cs/>
        </w:rPr>
        <w:t>สัมภาษณ์ ผู้ทรงคุณวุฒิด้านพระพุทธศาสนา ลำดับที่ ๔. ๒๖ พฤษภาคม ๒๕๖๘</w:t>
      </w:r>
      <w:r w:rsidRPr="007E076F">
        <w:rPr>
          <w:rFonts w:ascii="TH SarabunPSK" w:hAnsi="TH SarabunPSK" w:cs="TH SarabunPSK"/>
          <w:sz w:val="32"/>
          <w:szCs w:val="32"/>
        </w:rPr>
        <w:t>.</w:t>
      </w:r>
    </w:p>
    <w:p w14:paraId="437E974D" w14:textId="0C13B206" w:rsidR="00196014" w:rsidRPr="007E076F" w:rsidRDefault="00196014" w:rsidP="00196014">
      <w:pPr>
        <w:pStyle w:val="a8"/>
        <w:tabs>
          <w:tab w:val="left" w:pos="992"/>
        </w:tabs>
        <w:ind w:left="992" w:hanging="992"/>
        <w:jc w:val="thaiDistribute"/>
        <w:rPr>
          <w:rFonts w:ascii="TH SarabunPSK" w:hAnsi="TH SarabunPSK" w:cs="TH SarabunPSK"/>
          <w:sz w:val="32"/>
          <w:szCs w:val="32"/>
          <w:cs/>
        </w:rPr>
      </w:pPr>
      <w:r w:rsidRPr="007E076F">
        <w:rPr>
          <w:rFonts w:ascii="TH SarabunPSK" w:hAnsi="TH SarabunPSK" w:cs="TH SarabunPSK"/>
          <w:sz w:val="32"/>
          <w:szCs w:val="32"/>
          <w:cs/>
        </w:rPr>
        <w:t>สัมภาษณ์ ผู้ทรงคุณวุฒิด้านพระพุทธศาสนา ลำดับที่ ๕. ๓๐ มีนาคม ๒๕๖๘.</w:t>
      </w:r>
    </w:p>
    <w:p w14:paraId="6A7F47F3" w14:textId="49B59E4B" w:rsidR="00196014" w:rsidRPr="007E076F" w:rsidRDefault="00196014" w:rsidP="00196014">
      <w:pPr>
        <w:pStyle w:val="a8"/>
        <w:tabs>
          <w:tab w:val="left" w:pos="992"/>
        </w:tabs>
        <w:ind w:left="992" w:hanging="992"/>
        <w:jc w:val="thaiDistribute"/>
        <w:rPr>
          <w:rFonts w:ascii="TH SarabunPSK" w:hAnsi="TH SarabunPSK" w:cs="TH SarabunPSK"/>
          <w:sz w:val="32"/>
          <w:szCs w:val="32"/>
          <w:cs/>
        </w:rPr>
      </w:pPr>
      <w:r w:rsidRPr="007E076F">
        <w:rPr>
          <w:rFonts w:ascii="TH SarabunPSK" w:hAnsi="TH SarabunPSK" w:cs="TH SarabunPSK"/>
          <w:sz w:val="32"/>
          <w:szCs w:val="32"/>
          <w:cs/>
        </w:rPr>
        <w:t>สัมภาษณ์ ผู้ทรงคุณวุฒิด้านพระพุทธศาสนา ลำดับที่ ๖. ๑๒ เมษายน ๒๕๖๘.</w:t>
      </w:r>
    </w:p>
    <w:p w14:paraId="2FF83375" w14:textId="609B8295" w:rsidR="00196014" w:rsidRPr="007E076F" w:rsidRDefault="00196014" w:rsidP="00196014">
      <w:pPr>
        <w:pStyle w:val="a8"/>
        <w:tabs>
          <w:tab w:val="left" w:pos="992"/>
        </w:tabs>
        <w:ind w:left="992" w:hanging="992"/>
        <w:jc w:val="thaiDistribute"/>
        <w:rPr>
          <w:rFonts w:ascii="TH SarabunPSK" w:hAnsi="TH SarabunPSK" w:cs="TH SarabunPSK"/>
          <w:sz w:val="32"/>
          <w:szCs w:val="32"/>
          <w:cs/>
        </w:rPr>
      </w:pPr>
      <w:r w:rsidRPr="007E076F">
        <w:rPr>
          <w:rFonts w:ascii="TH SarabunPSK" w:hAnsi="TH SarabunPSK" w:cs="TH SarabunPSK"/>
          <w:sz w:val="32"/>
          <w:szCs w:val="32"/>
          <w:cs/>
        </w:rPr>
        <w:t>สัมภาษณ์ ผู้ทรงคุณวุฒิด้านพระพุทธศาสนา ลำดับที่ ๗. ๒๙ เมษายน ๒๕๖๘.</w:t>
      </w:r>
    </w:p>
    <w:p w14:paraId="632AD884" w14:textId="7E9A26FD" w:rsidR="0010387F" w:rsidRPr="007E076F" w:rsidRDefault="0010387F" w:rsidP="0010387F">
      <w:pPr>
        <w:tabs>
          <w:tab w:val="left" w:pos="992"/>
        </w:tabs>
        <w:spacing w:before="240" w:after="0" w:line="240" w:lineRule="auto"/>
        <w:jc w:val="both"/>
        <w:rPr>
          <w:rFonts w:ascii="TH SarabunPSK" w:eastAsia="Times New Roman" w:hAnsi="TH SarabunPSK" w:cs="TH SarabunPSK"/>
          <w:b/>
          <w:bCs/>
          <w:snapToGrid w:val="0"/>
          <w:sz w:val="36"/>
          <w:szCs w:val="36"/>
          <w:cs/>
          <w:lang w:eastAsia="th-TH"/>
        </w:rPr>
      </w:pPr>
      <w:r w:rsidRPr="007E076F">
        <w:rPr>
          <w:rFonts w:ascii="TH SarabunPSK" w:eastAsia="Times New Roman" w:hAnsi="TH SarabunPSK" w:cs="TH SarabunPSK"/>
          <w:b/>
          <w:bCs/>
          <w:snapToGrid w:val="0"/>
          <w:sz w:val="36"/>
          <w:szCs w:val="36"/>
          <w:cs/>
          <w:lang w:eastAsia="th-TH"/>
        </w:rPr>
        <w:t>๒. ภาษาอังกฤษ</w:t>
      </w:r>
    </w:p>
    <w:p w14:paraId="60DC2B9B" w14:textId="18EACC9C" w:rsidR="0010387F" w:rsidRPr="007E076F" w:rsidRDefault="0010387F" w:rsidP="0010387F">
      <w:pPr>
        <w:tabs>
          <w:tab w:val="left" w:pos="992"/>
        </w:tabs>
        <w:spacing w:before="120" w:after="0" w:line="240" w:lineRule="auto"/>
        <w:ind w:firstLine="992"/>
        <w:jc w:val="both"/>
        <w:rPr>
          <w:rFonts w:ascii="TH SarabunPSK" w:eastAsia="Times New Roman" w:hAnsi="TH SarabunPSK" w:cs="TH SarabunPSK"/>
          <w:b/>
          <w:bCs/>
          <w:snapToGrid w:val="0"/>
          <w:sz w:val="32"/>
          <w:szCs w:val="32"/>
          <w:cs/>
          <w:lang w:eastAsia="th-TH"/>
        </w:rPr>
      </w:pPr>
      <w:r w:rsidRPr="007E076F">
        <w:rPr>
          <w:rFonts w:ascii="TH SarabunPSK" w:eastAsia="Times New Roman" w:hAnsi="TH SarabunPSK" w:cs="TH SarabunPSK"/>
          <w:b/>
          <w:bCs/>
          <w:snapToGrid w:val="0"/>
          <w:sz w:val="32"/>
          <w:szCs w:val="32"/>
          <w:lang w:eastAsia="th-TH"/>
        </w:rPr>
        <w:t>Secondary Sources</w:t>
      </w:r>
      <w:r w:rsidRPr="007E076F">
        <w:rPr>
          <w:rFonts w:ascii="TH SarabunPSK" w:eastAsia="Times New Roman" w:hAnsi="TH SarabunPSK" w:cs="TH SarabunPSK"/>
          <w:b/>
          <w:bCs/>
          <w:snapToGrid w:val="0"/>
          <w:sz w:val="32"/>
          <w:szCs w:val="32"/>
          <w:cs/>
          <w:lang w:eastAsia="th-TH"/>
        </w:rPr>
        <w:t>:</w:t>
      </w:r>
    </w:p>
    <w:p w14:paraId="7981C62D" w14:textId="2A57EAC2" w:rsidR="0010387F" w:rsidRPr="007E076F" w:rsidRDefault="0010387F" w:rsidP="0010387F">
      <w:pPr>
        <w:tabs>
          <w:tab w:val="left" w:pos="992"/>
        </w:tabs>
        <w:spacing w:before="120" w:after="0" w:line="240" w:lineRule="auto"/>
        <w:jc w:val="both"/>
        <w:rPr>
          <w:rFonts w:ascii="TH SarabunPSK" w:eastAsia="Times New Roman" w:hAnsi="TH SarabunPSK" w:cs="TH SarabunPSK"/>
          <w:b/>
          <w:bCs/>
          <w:sz w:val="32"/>
          <w:szCs w:val="32"/>
        </w:rPr>
      </w:pPr>
      <w:r w:rsidRPr="007E076F">
        <w:rPr>
          <w:rFonts w:ascii="TH SarabunPSK" w:eastAsia="Times New Roman" w:hAnsi="TH SarabunPSK" w:cs="TH SarabunPSK"/>
          <w:b/>
          <w:bCs/>
          <w:snapToGrid w:val="0"/>
          <w:sz w:val="32"/>
          <w:szCs w:val="32"/>
          <w:cs/>
          <w:lang w:eastAsia="th-TH"/>
        </w:rPr>
        <w:t xml:space="preserve">(I) </w:t>
      </w:r>
      <w:proofErr w:type="spellStart"/>
      <w:r w:rsidRPr="007E076F">
        <w:rPr>
          <w:rFonts w:ascii="TH SarabunPSK" w:eastAsia="Times New Roman" w:hAnsi="TH SarabunPSK" w:cs="TH SarabunPSK"/>
          <w:b/>
          <w:bCs/>
          <w:snapToGrid w:val="0"/>
          <w:sz w:val="32"/>
          <w:szCs w:val="32"/>
          <w:cs/>
          <w:lang w:eastAsia="th-TH"/>
        </w:rPr>
        <w:t>Books</w:t>
      </w:r>
      <w:proofErr w:type="spellEnd"/>
      <w:r w:rsidRPr="007E076F">
        <w:rPr>
          <w:rFonts w:ascii="TH SarabunPSK" w:eastAsia="Times New Roman" w:hAnsi="TH SarabunPSK" w:cs="TH SarabunPSK"/>
          <w:b/>
          <w:bCs/>
          <w:sz w:val="32"/>
          <w:szCs w:val="32"/>
        </w:rPr>
        <w:t>:</w:t>
      </w:r>
    </w:p>
    <w:p w14:paraId="5F52FB09" w14:textId="29366B58" w:rsidR="00144F39" w:rsidRPr="007E076F" w:rsidRDefault="00144F39" w:rsidP="00177B8D">
      <w:pPr>
        <w:pStyle w:val="a8"/>
        <w:tabs>
          <w:tab w:val="left" w:pos="992"/>
        </w:tabs>
        <w:ind w:left="992" w:hanging="992"/>
        <w:jc w:val="thaiDistribute"/>
        <w:rPr>
          <w:rFonts w:ascii="TH SarabunPSK" w:hAnsi="TH SarabunPSK" w:cs="TH SarabunPSK"/>
          <w:sz w:val="32"/>
          <w:szCs w:val="32"/>
        </w:rPr>
      </w:pPr>
      <w:r w:rsidRPr="007E076F">
        <w:rPr>
          <w:rFonts w:ascii="TH SarabunPSK" w:hAnsi="TH SarabunPSK" w:cs="TH SarabunPSK"/>
          <w:sz w:val="32"/>
          <w:szCs w:val="32"/>
        </w:rPr>
        <w:t xml:space="preserve">Ashworth. Allan and Harvey. Roger </w:t>
      </w:r>
      <w:proofErr w:type="gramStart"/>
      <w:r w:rsidRPr="007E076F">
        <w:rPr>
          <w:rFonts w:ascii="TH SarabunPSK" w:hAnsi="TH SarabunPSK" w:cs="TH SarabunPSK"/>
          <w:sz w:val="32"/>
          <w:szCs w:val="32"/>
        </w:rPr>
        <w:t>C.</w:t>
      </w:r>
      <w:r w:rsidRPr="007E076F">
        <w:rPr>
          <w:rFonts w:ascii="TH SarabunPSK" w:hAnsi="TH SarabunPSK" w:cs="TH SarabunPSK"/>
          <w:sz w:val="32"/>
          <w:szCs w:val="32"/>
          <w:cs/>
        </w:rPr>
        <w:t>.</w:t>
      </w:r>
      <w:proofErr w:type="gramEnd"/>
      <w:r w:rsidRPr="007E076F">
        <w:rPr>
          <w:rFonts w:ascii="TH SarabunPSK" w:hAnsi="TH SarabunPSK" w:cs="TH SarabunPSK"/>
          <w:sz w:val="32"/>
          <w:szCs w:val="32"/>
        </w:rPr>
        <w:t xml:space="preserve"> </w:t>
      </w:r>
      <w:r w:rsidRPr="007E076F">
        <w:rPr>
          <w:rFonts w:ascii="TH SarabunPSK" w:hAnsi="TH SarabunPSK" w:cs="TH SarabunPSK"/>
          <w:b/>
          <w:bCs/>
          <w:sz w:val="32"/>
          <w:szCs w:val="32"/>
        </w:rPr>
        <w:t>Assessing Quality in Further and Higher</w:t>
      </w:r>
      <w:r w:rsidRPr="007E076F">
        <w:rPr>
          <w:rFonts w:ascii="TH SarabunPSK" w:hAnsi="TH SarabunPSK" w:cs="TH SarabunPSK"/>
          <w:b/>
          <w:bCs/>
          <w:sz w:val="32"/>
          <w:szCs w:val="32"/>
          <w:cs/>
        </w:rPr>
        <w:t xml:space="preserve"> </w:t>
      </w:r>
      <w:r w:rsidRPr="007E076F">
        <w:rPr>
          <w:rFonts w:ascii="TH SarabunPSK" w:hAnsi="TH SarabunPSK" w:cs="TH SarabunPSK"/>
          <w:b/>
          <w:bCs/>
          <w:sz w:val="32"/>
          <w:szCs w:val="32"/>
        </w:rPr>
        <w:t>Education</w:t>
      </w:r>
      <w:r w:rsidRPr="007E076F">
        <w:rPr>
          <w:rFonts w:ascii="TH SarabunPSK" w:hAnsi="TH SarabunPSK" w:cs="TH SarabunPSK"/>
          <w:sz w:val="32"/>
          <w:szCs w:val="32"/>
        </w:rPr>
        <w:t xml:space="preserve">. London: Jessica Kingsley Publishers, 1994. </w:t>
      </w:r>
    </w:p>
    <w:p w14:paraId="0D756B54" w14:textId="2A7D0F3E" w:rsidR="00144F39" w:rsidRPr="007E076F" w:rsidRDefault="00144F39" w:rsidP="00177B8D">
      <w:pPr>
        <w:pStyle w:val="a8"/>
        <w:tabs>
          <w:tab w:val="left" w:pos="992"/>
        </w:tabs>
        <w:ind w:left="992" w:hanging="992"/>
        <w:jc w:val="thaiDistribute"/>
        <w:rPr>
          <w:rFonts w:ascii="TH SarabunPSK" w:hAnsi="TH SarabunPSK" w:cs="TH SarabunPSK"/>
          <w:sz w:val="32"/>
          <w:szCs w:val="32"/>
        </w:rPr>
      </w:pPr>
      <w:r w:rsidRPr="007E076F">
        <w:rPr>
          <w:rFonts w:ascii="TH SarabunPSK" w:hAnsi="TH SarabunPSK" w:cs="TH SarabunPSK"/>
          <w:sz w:val="32"/>
          <w:szCs w:val="32"/>
        </w:rPr>
        <w:t>Brown and Moberg</w:t>
      </w:r>
      <w:r w:rsidRPr="007E076F">
        <w:rPr>
          <w:rFonts w:ascii="TH SarabunPSK" w:hAnsi="TH SarabunPSK" w:cs="TH SarabunPSK"/>
          <w:sz w:val="32"/>
          <w:szCs w:val="32"/>
          <w:cs/>
        </w:rPr>
        <w:t>.</w:t>
      </w:r>
      <w:r w:rsidRPr="007E076F">
        <w:rPr>
          <w:rFonts w:ascii="TH SarabunPSK" w:hAnsi="TH SarabunPSK" w:cs="TH SarabunPSK"/>
          <w:sz w:val="32"/>
          <w:szCs w:val="32"/>
        </w:rPr>
        <w:t xml:space="preserve"> </w:t>
      </w:r>
      <w:r w:rsidRPr="007E076F">
        <w:rPr>
          <w:rFonts w:ascii="TH SarabunPSK" w:hAnsi="TH SarabunPSK" w:cs="TH SarabunPSK"/>
          <w:b/>
          <w:bCs/>
          <w:sz w:val="32"/>
          <w:szCs w:val="32"/>
        </w:rPr>
        <w:t>Organization Theory and Management</w:t>
      </w:r>
      <w:r w:rsidRPr="007E076F">
        <w:rPr>
          <w:rFonts w:ascii="TH SarabunPSK" w:hAnsi="TH SarabunPSK" w:cs="TH SarabunPSK"/>
          <w:sz w:val="32"/>
          <w:szCs w:val="32"/>
        </w:rPr>
        <w:t xml:space="preserve">. A Macro Approach. n.d., 1980. </w:t>
      </w:r>
    </w:p>
    <w:p w14:paraId="6CA32DEF" w14:textId="17F353D0" w:rsidR="00144F39" w:rsidRPr="007E076F" w:rsidRDefault="00144F39" w:rsidP="00177B8D">
      <w:pPr>
        <w:tabs>
          <w:tab w:val="left" w:pos="992"/>
        </w:tabs>
        <w:autoSpaceDE w:val="0"/>
        <w:autoSpaceDN w:val="0"/>
        <w:adjustRightInd w:val="0"/>
        <w:spacing w:after="0" w:line="240" w:lineRule="auto"/>
        <w:ind w:left="992" w:hanging="992"/>
        <w:jc w:val="thaiDistribute"/>
        <w:rPr>
          <w:rFonts w:ascii="TH SarabunPSK" w:hAnsi="TH SarabunPSK" w:cs="TH SarabunPSK"/>
          <w:sz w:val="32"/>
          <w:szCs w:val="32"/>
        </w:rPr>
      </w:pPr>
      <w:r w:rsidRPr="007E076F">
        <w:rPr>
          <w:rFonts w:ascii="TH SarabunPSK" w:hAnsi="TH SarabunPSK" w:cs="TH SarabunPSK"/>
          <w:sz w:val="32"/>
          <w:szCs w:val="32"/>
        </w:rPr>
        <w:t xml:space="preserve">Cronbach. Lee J. </w:t>
      </w:r>
      <w:r w:rsidRPr="007E076F">
        <w:rPr>
          <w:rFonts w:ascii="TH SarabunPSK" w:hAnsi="TH SarabunPSK" w:cs="TH SarabunPSK"/>
          <w:b/>
          <w:bCs/>
          <w:sz w:val="32"/>
          <w:szCs w:val="32"/>
        </w:rPr>
        <w:t>Essentials of psychological testing.</w:t>
      </w:r>
      <w:r w:rsidRPr="007E076F">
        <w:rPr>
          <w:rFonts w:ascii="TH SarabunPSK" w:hAnsi="TH SarabunPSK" w:cs="TH SarabunPSK"/>
          <w:sz w:val="32"/>
          <w:szCs w:val="32"/>
        </w:rPr>
        <w:t xml:space="preserve"> 4</w:t>
      </w:r>
      <w:r w:rsidRPr="007E076F">
        <w:rPr>
          <w:rFonts w:ascii="TH SarabunPSK" w:hAnsi="TH SarabunPSK" w:cs="TH SarabunPSK"/>
          <w:sz w:val="32"/>
          <w:szCs w:val="32"/>
          <w:vertAlign w:val="superscript"/>
        </w:rPr>
        <w:t xml:space="preserve"> </w:t>
      </w:r>
      <w:proofErr w:type="spellStart"/>
      <w:r w:rsidRPr="007E076F">
        <w:rPr>
          <w:rFonts w:ascii="TH SarabunPSK" w:hAnsi="TH SarabunPSK" w:cs="TH SarabunPSK"/>
          <w:sz w:val="32"/>
          <w:szCs w:val="32"/>
          <w:vertAlign w:val="superscript"/>
        </w:rPr>
        <w:t>th</w:t>
      </w:r>
      <w:proofErr w:type="spellEnd"/>
      <w:r w:rsidRPr="007E076F">
        <w:rPr>
          <w:rFonts w:ascii="TH SarabunPSK" w:hAnsi="TH SarabunPSK" w:cs="TH SarabunPSK"/>
          <w:sz w:val="32"/>
          <w:szCs w:val="32"/>
        </w:rPr>
        <w:t xml:space="preserve"> </w:t>
      </w:r>
      <w:proofErr w:type="gramStart"/>
      <w:r w:rsidRPr="007E076F">
        <w:rPr>
          <w:rFonts w:ascii="TH SarabunPSK" w:hAnsi="TH SarabunPSK" w:cs="TH SarabunPSK"/>
          <w:sz w:val="32"/>
          <w:szCs w:val="32"/>
        </w:rPr>
        <w:t>ed..</w:t>
      </w:r>
      <w:proofErr w:type="gramEnd"/>
      <w:r w:rsidRPr="007E076F">
        <w:rPr>
          <w:rFonts w:ascii="TH SarabunPSK" w:hAnsi="TH SarabunPSK" w:cs="TH SarabunPSK"/>
          <w:sz w:val="32"/>
          <w:szCs w:val="32"/>
        </w:rPr>
        <w:t xml:space="preserve"> New York: Harper &amp; Row, 1971. </w:t>
      </w:r>
    </w:p>
    <w:p w14:paraId="4B262169" w14:textId="5C37C1A2" w:rsidR="00144F39" w:rsidRPr="007E076F" w:rsidRDefault="00144F39" w:rsidP="00177B8D">
      <w:pPr>
        <w:pStyle w:val="a8"/>
        <w:tabs>
          <w:tab w:val="left" w:pos="992"/>
        </w:tabs>
        <w:ind w:left="992" w:hanging="992"/>
        <w:jc w:val="thaiDistribute"/>
        <w:rPr>
          <w:rFonts w:ascii="TH SarabunPSK" w:hAnsi="TH SarabunPSK" w:cs="TH SarabunPSK"/>
          <w:sz w:val="32"/>
          <w:szCs w:val="32"/>
        </w:rPr>
      </w:pPr>
      <w:r w:rsidRPr="007E076F">
        <w:rPr>
          <w:rFonts w:ascii="TH SarabunPSK" w:hAnsi="TH SarabunPSK" w:cs="TH SarabunPSK"/>
          <w:sz w:val="32"/>
          <w:szCs w:val="32"/>
        </w:rPr>
        <w:t xml:space="preserve">D. P. </w:t>
      </w:r>
      <w:proofErr w:type="spellStart"/>
      <w:r w:rsidRPr="007E076F">
        <w:rPr>
          <w:rFonts w:ascii="TH SarabunPSK" w:hAnsi="TH SarabunPSK" w:cs="TH SarabunPSK"/>
          <w:sz w:val="32"/>
          <w:szCs w:val="32"/>
        </w:rPr>
        <w:t>Forcese</w:t>
      </w:r>
      <w:proofErr w:type="spellEnd"/>
      <w:r w:rsidRPr="007E076F">
        <w:rPr>
          <w:rFonts w:ascii="TH SarabunPSK" w:hAnsi="TH SarabunPSK" w:cs="TH SarabunPSK"/>
          <w:sz w:val="32"/>
          <w:szCs w:val="32"/>
        </w:rPr>
        <w:t xml:space="preserve"> and S. Richer. </w:t>
      </w:r>
      <w:r w:rsidRPr="007E076F">
        <w:rPr>
          <w:rFonts w:ascii="TH SarabunPSK" w:hAnsi="TH SarabunPSK" w:cs="TH SarabunPSK"/>
          <w:b/>
          <w:bCs/>
          <w:sz w:val="32"/>
          <w:szCs w:val="32"/>
        </w:rPr>
        <w:t>Social Research Methods</w:t>
      </w:r>
      <w:r w:rsidRPr="007E076F">
        <w:rPr>
          <w:rFonts w:ascii="TH SarabunPSK" w:hAnsi="TH SarabunPSK" w:cs="TH SarabunPSK"/>
          <w:sz w:val="32"/>
          <w:szCs w:val="32"/>
        </w:rPr>
        <w:t xml:space="preserve">. Englewood Cliffs. </w:t>
      </w:r>
      <w:r w:rsidRPr="007E076F">
        <w:rPr>
          <w:rFonts w:ascii="TH SarabunPSK" w:hAnsi="TH SarabunPSK" w:cs="TH SarabunPSK"/>
          <w:sz w:val="32"/>
          <w:szCs w:val="32"/>
          <w:cs/>
        </w:rPr>
        <w:br/>
      </w:r>
      <w:r w:rsidRPr="007E076F">
        <w:rPr>
          <w:rFonts w:ascii="TH SarabunPSK" w:hAnsi="TH SarabunPSK" w:cs="TH SarabunPSK"/>
          <w:sz w:val="32"/>
          <w:szCs w:val="32"/>
        </w:rPr>
        <w:t>New Jersey</w:t>
      </w:r>
      <w:r w:rsidRPr="007E076F">
        <w:rPr>
          <w:rFonts w:ascii="TH SarabunPSK" w:hAnsi="TH SarabunPSK" w:cs="TH SarabunPSK"/>
          <w:sz w:val="32"/>
          <w:szCs w:val="32"/>
          <w:cs/>
        </w:rPr>
        <w:t>:</w:t>
      </w:r>
      <w:r w:rsidRPr="007E076F">
        <w:rPr>
          <w:rFonts w:ascii="TH SarabunPSK" w:hAnsi="TH SarabunPSK" w:cs="TH SarabunPSK"/>
          <w:sz w:val="32"/>
          <w:szCs w:val="32"/>
        </w:rPr>
        <w:t xml:space="preserve"> Prentice-Hall, 1973. </w:t>
      </w:r>
    </w:p>
    <w:p w14:paraId="10DC8F17" w14:textId="0A348626" w:rsidR="00144F39" w:rsidRPr="007E076F" w:rsidRDefault="00144F39" w:rsidP="00177B8D">
      <w:pPr>
        <w:pStyle w:val="a8"/>
        <w:tabs>
          <w:tab w:val="left" w:pos="992"/>
        </w:tabs>
        <w:ind w:left="992" w:hanging="992"/>
        <w:jc w:val="thaiDistribute"/>
        <w:rPr>
          <w:rFonts w:ascii="TH SarabunPSK" w:hAnsi="TH SarabunPSK" w:cs="TH SarabunPSK"/>
          <w:sz w:val="32"/>
          <w:szCs w:val="32"/>
        </w:rPr>
      </w:pPr>
      <w:r w:rsidRPr="007E076F">
        <w:rPr>
          <w:rFonts w:ascii="TH SarabunPSK" w:hAnsi="TH SarabunPSK" w:cs="TH SarabunPSK"/>
          <w:sz w:val="32"/>
          <w:szCs w:val="32"/>
        </w:rPr>
        <w:lastRenderedPageBreak/>
        <w:t xml:space="preserve">Daly Richard </w:t>
      </w:r>
      <w:proofErr w:type="gramStart"/>
      <w:r w:rsidRPr="007E076F">
        <w:rPr>
          <w:rFonts w:ascii="TH SarabunPSK" w:hAnsi="TH SarabunPSK" w:cs="TH SarabunPSK"/>
          <w:sz w:val="32"/>
          <w:szCs w:val="32"/>
        </w:rPr>
        <w:t>E..</w:t>
      </w:r>
      <w:proofErr w:type="gramEnd"/>
      <w:r w:rsidRPr="007E076F">
        <w:rPr>
          <w:rFonts w:ascii="TH SarabunPSK" w:hAnsi="TH SarabunPSK" w:cs="TH SarabunPSK"/>
          <w:sz w:val="32"/>
          <w:szCs w:val="32"/>
        </w:rPr>
        <w:t xml:space="preserve"> </w:t>
      </w:r>
      <w:r w:rsidRPr="007E076F">
        <w:rPr>
          <w:rFonts w:ascii="TH SarabunPSK" w:hAnsi="TH SarabunPSK" w:cs="TH SarabunPSK"/>
          <w:b/>
          <w:bCs/>
          <w:sz w:val="32"/>
          <w:szCs w:val="32"/>
        </w:rPr>
        <w:t>A Causal Analysis of Satisfaction Performance work Environment</w:t>
      </w:r>
      <w:r w:rsidRPr="007E076F">
        <w:rPr>
          <w:rFonts w:ascii="TH SarabunPSK" w:hAnsi="TH SarabunPSK" w:cs="TH SarabunPSK"/>
          <w:b/>
          <w:bCs/>
          <w:sz w:val="32"/>
          <w:szCs w:val="32"/>
          <w:cs/>
        </w:rPr>
        <w:t xml:space="preserve"> </w:t>
      </w:r>
      <w:r w:rsidRPr="007E076F">
        <w:rPr>
          <w:rFonts w:ascii="TH SarabunPSK" w:hAnsi="TH SarabunPSK" w:cs="TH SarabunPSK"/>
          <w:b/>
          <w:bCs/>
          <w:sz w:val="32"/>
          <w:szCs w:val="32"/>
        </w:rPr>
        <w:t>and Leadership in Selected Secondary Schools</w:t>
      </w:r>
      <w:r w:rsidRPr="007E076F">
        <w:rPr>
          <w:rFonts w:ascii="TH SarabunPSK" w:hAnsi="TH SarabunPSK" w:cs="TH SarabunPSK"/>
          <w:sz w:val="32"/>
          <w:szCs w:val="32"/>
        </w:rPr>
        <w:t>. Dayton</w:t>
      </w:r>
      <w:r w:rsidRPr="007E076F">
        <w:rPr>
          <w:rFonts w:ascii="TH SarabunPSK" w:hAnsi="TH SarabunPSK" w:cs="TH SarabunPSK"/>
          <w:sz w:val="32"/>
          <w:szCs w:val="32"/>
          <w:cs/>
        </w:rPr>
        <w:t>:</w:t>
      </w:r>
      <w:r w:rsidRPr="007E076F">
        <w:rPr>
          <w:rFonts w:ascii="TH SarabunPSK" w:hAnsi="TH SarabunPSK" w:cs="TH SarabunPSK"/>
          <w:sz w:val="32"/>
          <w:szCs w:val="32"/>
        </w:rPr>
        <w:t xml:space="preserve"> ERIC Document Reproduction Service, 1981. </w:t>
      </w:r>
    </w:p>
    <w:p w14:paraId="786A25F1" w14:textId="71932FF2" w:rsidR="00144F39" w:rsidRPr="007E076F" w:rsidRDefault="00144F39" w:rsidP="00177B8D">
      <w:pPr>
        <w:pStyle w:val="a8"/>
        <w:tabs>
          <w:tab w:val="left" w:pos="992"/>
        </w:tabs>
        <w:ind w:left="992" w:hanging="992"/>
        <w:jc w:val="thaiDistribute"/>
        <w:rPr>
          <w:rFonts w:ascii="TH SarabunPSK" w:hAnsi="TH SarabunPSK" w:cs="TH SarabunPSK"/>
          <w:sz w:val="32"/>
          <w:szCs w:val="32"/>
        </w:rPr>
      </w:pPr>
      <w:r w:rsidRPr="007E076F">
        <w:rPr>
          <w:rFonts w:ascii="TH SarabunPSK" w:hAnsi="TH SarabunPSK" w:cs="TH SarabunPSK"/>
          <w:sz w:val="32"/>
          <w:szCs w:val="32"/>
        </w:rPr>
        <w:t xml:space="preserve">Ernest Dale. </w:t>
      </w:r>
      <w:r w:rsidRPr="007E076F">
        <w:rPr>
          <w:rFonts w:ascii="TH SarabunPSK" w:hAnsi="TH SarabunPSK" w:cs="TH SarabunPSK"/>
          <w:b/>
          <w:bCs/>
          <w:sz w:val="32"/>
          <w:szCs w:val="32"/>
        </w:rPr>
        <w:t>Management Theory and Practice</w:t>
      </w:r>
      <w:r w:rsidRPr="007E076F">
        <w:rPr>
          <w:rFonts w:ascii="TH SarabunPSK" w:hAnsi="TH SarabunPSK" w:cs="TH SarabunPSK"/>
          <w:sz w:val="32"/>
          <w:szCs w:val="32"/>
        </w:rPr>
        <w:t xml:space="preserve">. New York: McGraw-Hill Book Co., 1973. </w:t>
      </w:r>
    </w:p>
    <w:p w14:paraId="1B3E7E6C" w14:textId="2F5299B0" w:rsidR="00144F39" w:rsidRPr="007E076F" w:rsidRDefault="00144F39" w:rsidP="00177B8D">
      <w:pPr>
        <w:pStyle w:val="a8"/>
        <w:tabs>
          <w:tab w:val="left" w:pos="992"/>
        </w:tabs>
        <w:ind w:left="992" w:hanging="992"/>
        <w:jc w:val="thaiDistribute"/>
        <w:rPr>
          <w:rFonts w:ascii="TH SarabunPSK" w:hAnsi="TH SarabunPSK" w:cs="TH SarabunPSK"/>
          <w:sz w:val="32"/>
          <w:szCs w:val="32"/>
        </w:rPr>
      </w:pPr>
      <w:r w:rsidRPr="007E076F">
        <w:rPr>
          <w:rFonts w:ascii="TH SarabunPSK" w:hAnsi="TH SarabunPSK" w:cs="TH SarabunPSK"/>
          <w:sz w:val="32"/>
          <w:szCs w:val="32"/>
        </w:rPr>
        <w:t xml:space="preserve">Fayol. Henri. </w:t>
      </w:r>
      <w:r w:rsidRPr="007E076F">
        <w:rPr>
          <w:rFonts w:ascii="TH SarabunPSK" w:hAnsi="TH SarabunPSK" w:cs="TH SarabunPSK"/>
          <w:b/>
          <w:bCs/>
          <w:sz w:val="32"/>
          <w:szCs w:val="32"/>
        </w:rPr>
        <w:t>General and Industrial Management</w:t>
      </w:r>
      <w:r w:rsidRPr="007E076F">
        <w:rPr>
          <w:rFonts w:ascii="TH SarabunPSK" w:hAnsi="TH SarabunPSK" w:cs="TH SarabunPSK"/>
          <w:sz w:val="32"/>
          <w:szCs w:val="32"/>
        </w:rPr>
        <w:t xml:space="preserve">. London: Pittman &amp; Sons, 1964. </w:t>
      </w:r>
    </w:p>
    <w:p w14:paraId="4784B00E" w14:textId="114E40E5" w:rsidR="00144F39" w:rsidRPr="007E076F" w:rsidRDefault="00144F39" w:rsidP="00177B8D">
      <w:pPr>
        <w:pStyle w:val="a8"/>
        <w:tabs>
          <w:tab w:val="left" w:pos="992"/>
        </w:tabs>
        <w:ind w:left="992" w:hanging="992"/>
        <w:jc w:val="thaiDistribute"/>
        <w:rPr>
          <w:rFonts w:ascii="TH SarabunPSK" w:hAnsi="TH SarabunPSK" w:cs="TH SarabunPSK"/>
          <w:sz w:val="32"/>
          <w:szCs w:val="32"/>
        </w:rPr>
      </w:pPr>
      <w:r w:rsidRPr="007E076F">
        <w:rPr>
          <w:rFonts w:ascii="TH SarabunPSK" w:hAnsi="TH SarabunPSK" w:cs="TH SarabunPSK"/>
          <w:sz w:val="32"/>
          <w:szCs w:val="32"/>
        </w:rPr>
        <w:t xml:space="preserve">Gulick L. and </w:t>
      </w:r>
      <w:proofErr w:type="spellStart"/>
      <w:r w:rsidRPr="007E076F">
        <w:rPr>
          <w:rFonts w:ascii="TH SarabunPSK" w:hAnsi="TH SarabunPSK" w:cs="TH SarabunPSK"/>
          <w:sz w:val="32"/>
          <w:szCs w:val="32"/>
        </w:rPr>
        <w:t>Urwick</w:t>
      </w:r>
      <w:proofErr w:type="spellEnd"/>
      <w:r w:rsidRPr="007E076F">
        <w:rPr>
          <w:rFonts w:ascii="TH SarabunPSK" w:hAnsi="TH SarabunPSK" w:cs="TH SarabunPSK"/>
          <w:sz w:val="32"/>
          <w:szCs w:val="32"/>
        </w:rPr>
        <w:t xml:space="preserve"> </w:t>
      </w:r>
      <w:proofErr w:type="gramStart"/>
      <w:r w:rsidRPr="007E076F">
        <w:rPr>
          <w:rFonts w:ascii="TH SarabunPSK" w:hAnsi="TH SarabunPSK" w:cs="TH SarabunPSK"/>
          <w:sz w:val="32"/>
          <w:szCs w:val="32"/>
        </w:rPr>
        <w:t>J..</w:t>
      </w:r>
      <w:proofErr w:type="gramEnd"/>
      <w:r w:rsidRPr="007E076F">
        <w:rPr>
          <w:rFonts w:ascii="TH SarabunPSK" w:hAnsi="TH SarabunPSK" w:cs="TH SarabunPSK"/>
          <w:sz w:val="32"/>
          <w:szCs w:val="32"/>
        </w:rPr>
        <w:t xml:space="preserve"> </w:t>
      </w:r>
      <w:r w:rsidRPr="007E076F">
        <w:rPr>
          <w:rFonts w:ascii="TH SarabunPSK" w:hAnsi="TH SarabunPSK" w:cs="TH SarabunPSK"/>
          <w:b/>
          <w:bCs/>
          <w:sz w:val="32"/>
          <w:szCs w:val="32"/>
        </w:rPr>
        <w:t>Papers on the Science of Administration</w:t>
      </w:r>
      <w:r w:rsidRPr="007E076F">
        <w:rPr>
          <w:rFonts w:ascii="TH SarabunPSK" w:hAnsi="TH SarabunPSK" w:cs="TH SarabunPSK"/>
          <w:sz w:val="32"/>
          <w:szCs w:val="32"/>
        </w:rPr>
        <w:t>. New York:</w:t>
      </w:r>
      <w:r w:rsidRPr="007E076F">
        <w:rPr>
          <w:rFonts w:ascii="TH SarabunPSK" w:hAnsi="TH SarabunPSK" w:cs="TH SarabunPSK"/>
          <w:sz w:val="32"/>
          <w:szCs w:val="32"/>
          <w:cs/>
        </w:rPr>
        <w:t xml:space="preserve"> </w:t>
      </w:r>
      <w:r w:rsidRPr="007E076F">
        <w:rPr>
          <w:rFonts w:ascii="TH SarabunPSK" w:hAnsi="TH SarabunPSK" w:cs="TH SarabunPSK"/>
          <w:sz w:val="32"/>
          <w:szCs w:val="32"/>
        </w:rPr>
        <w:t xml:space="preserve">Institute of Public Administration, 1973. </w:t>
      </w:r>
    </w:p>
    <w:p w14:paraId="4862D31D" w14:textId="135D7075" w:rsidR="00144F39" w:rsidRPr="007E076F" w:rsidRDefault="00144F39" w:rsidP="00177B8D">
      <w:pPr>
        <w:pStyle w:val="a8"/>
        <w:tabs>
          <w:tab w:val="left" w:pos="992"/>
        </w:tabs>
        <w:ind w:left="992" w:hanging="992"/>
        <w:jc w:val="thaiDistribute"/>
        <w:rPr>
          <w:rFonts w:ascii="TH SarabunPSK" w:hAnsi="TH SarabunPSK" w:cs="TH SarabunPSK"/>
          <w:sz w:val="32"/>
          <w:szCs w:val="32"/>
        </w:rPr>
      </w:pPr>
      <w:r w:rsidRPr="007E076F">
        <w:rPr>
          <w:rFonts w:ascii="TH SarabunPSK" w:hAnsi="TH SarabunPSK" w:cs="TH SarabunPSK"/>
          <w:sz w:val="32"/>
          <w:szCs w:val="32"/>
        </w:rPr>
        <w:t xml:space="preserve">Hartman. </w:t>
      </w:r>
      <w:r w:rsidRPr="007E076F">
        <w:rPr>
          <w:rFonts w:ascii="TH SarabunPSK" w:hAnsi="TH SarabunPSK" w:cs="TH SarabunPSK"/>
          <w:b/>
          <w:bCs/>
          <w:sz w:val="32"/>
          <w:szCs w:val="32"/>
        </w:rPr>
        <w:t>Organization Behavior and Management</w:t>
      </w:r>
      <w:r w:rsidRPr="007E076F">
        <w:rPr>
          <w:rFonts w:ascii="TH SarabunPSK" w:hAnsi="TH SarabunPSK" w:cs="TH SarabunPSK"/>
          <w:sz w:val="32"/>
          <w:szCs w:val="32"/>
        </w:rPr>
        <w:t xml:space="preserve">. Upper Saddle River. </w:t>
      </w:r>
      <w:r w:rsidRPr="007E076F">
        <w:rPr>
          <w:rFonts w:ascii="TH SarabunPSK" w:hAnsi="TH SarabunPSK" w:cs="TH SarabunPSK"/>
          <w:sz w:val="32"/>
          <w:szCs w:val="32"/>
        </w:rPr>
        <w:br/>
        <w:t>New Jersey: Pearson Education, 19</w:t>
      </w:r>
      <w:r w:rsidRPr="007E076F">
        <w:rPr>
          <w:rFonts w:ascii="TH SarabunPSK" w:hAnsi="TH SarabunPSK" w:cs="TH SarabunPSK"/>
          <w:sz w:val="32"/>
          <w:szCs w:val="32"/>
          <w:cs/>
        </w:rPr>
        <w:t>92</w:t>
      </w:r>
      <w:r w:rsidRPr="007E076F">
        <w:rPr>
          <w:rFonts w:ascii="TH SarabunPSK" w:hAnsi="TH SarabunPSK" w:cs="TH SarabunPSK"/>
          <w:sz w:val="32"/>
          <w:szCs w:val="32"/>
        </w:rPr>
        <w:t xml:space="preserve">. </w:t>
      </w:r>
    </w:p>
    <w:p w14:paraId="1249EB0F" w14:textId="3380F367" w:rsidR="00144F39" w:rsidRPr="007E076F" w:rsidRDefault="00144F39" w:rsidP="00177B8D">
      <w:pPr>
        <w:pStyle w:val="a8"/>
        <w:tabs>
          <w:tab w:val="left" w:pos="992"/>
        </w:tabs>
        <w:ind w:left="992" w:hanging="992"/>
        <w:jc w:val="thaiDistribute"/>
        <w:rPr>
          <w:rFonts w:ascii="TH SarabunPSK" w:hAnsi="TH SarabunPSK" w:cs="TH SarabunPSK"/>
          <w:sz w:val="32"/>
          <w:szCs w:val="32"/>
        </w:rPr>
      </w:pPr>
      <w:r w:rsidRPr="007E076F">
        <w:rPr>
          <w:rFonts w:ascii="TH SarabunPSK" w:hAnsi="TH SarabunPSK" w:cs="TH SarabunPSK"/>
          <w:sz w:val="32"/>
          <w:szCs w:val="32"/>
        </w:rPr>
        <w:t xml:space="preserve">Keeves. </w:t>
      </w:r>
      <w:proofErr w:type="gramStart"/>
      <w:r w:rsidRPr="007E076F">
        <w:rPr>
          <w:rFonts w:ascii="TH SarabunPSK" w:hAnsi="TH SarabunPSK" w:cs="TH SarabunPSK"/>
          <w:sz w:val="32"/>
          <w:szCs w:val="32"/>
        </w:rPr>
        <w:t>P.J..</w:t>
      </w:r>
      <w:proofErr w:type="gramEnd"/>
      <w:r w:rsidRPr="007E076F">
        <w:rPr>
          <w:rFonts w:ascii="TH SarabunPSK" w:hAnsi="TH SarabunPSK" w:cs="TH SarabunPSK"/>
          <w:sz w:val="32"/>
          <w:szCs w:val="32"/>
        </w:rPr>
        <w:t xml:space="preserve"> </w:t>
      </w:r>
      <w:r w:rsidRPr="007E076F">
        <w:rPr>
          <w:rFonts w:ascii="TH SarabunPSK" w:hAnsi="TH SarabunPSK" w:cs="TH SarabunPSK"/>
          <w:b/>
          <w:bCs/>
          <w:sz w:val="32"/>
          <w:szCs w:val="32"/>
        </w:rPr>
        <w:t>Model and Model Building Education Research</w:t>
      </w:r>
      <w:r w:rsidRPr="007E076F">
        <w:rPr>
          <w:rFonts w:ascii="TH SarabunPSK" w:hAnsi="TH SarabunPSK" w:cs="TH SarabunPSK"/>
          <w:sz w:val="32"/>
          <w:szCs w:val="32"/>
        </w:rPr>
        <w:t xml:space="preserve"> </w:t>
      </w:r>
      <w:r w:rsidRPr="007E076F">
        <w:rPr>
          <w:rFonts w:ascii="TH SarabunPSK" w:hAnsi="TH SarabunPSK" w:cs="TH SarabunPSK"/>
          <w:b/>
          <w:bCs/>
          <w:sz w:val="32"/>
          <w:szCs w:val="32"/>
        </w:rPr>
        <w:t>Methodology an International Handbook</w:t>
      </w:r>
      <w:r w:rsidRPr="007E076F">
        <w:rPr>
          <w:rFonts w:ascii="TH SarabunPSK" w:hAnsi="TH SarabunPSK" w:cs="TH SarabunPSK"/>
          <w:sz w:val="32"/>
          <w:szCs w:val="32"/>
        </w:rPr>
        <w:t xml:space="preserve">. Oxford: Pergamon Press, 1988. </w:t>
      </w:r>
    </w:p>
    <w:p w14:paraId="38CB6B07" w14:textId="13894E51" w:rsidR="00144F39" w:rsidRPr="007E076F" w:rsidRDefault="00144F39" w:rsidP="00177B8D">
      <w:pPr>
        <w:pStyle w:val="a8"/>
        <w:tabs>
          <w:tab w:val="left" w:pos="992"/>
        </w:tabs>
        <w:ind w:left="992" w:hanging="992"/>
        <w:jc w:val="thaiDistribute"/>
        <w:rPr>
          <w:rFonts w:ascii="TH SarabunPSK" w:hAnsi="TH SarabunPSK" w:cs="TH SarabunPSK"/>
          <w:sz w:val="32"/>
          <w:szCs w:val="32"/>
        </w:rPr>
      </w:pPr>
      <w:r w:rsidRPr="007E076F">
        <w:rPr>
          <w:rFonts w:ascii="TH SarabunPSK" w:hAnsi="TH SarabunPSK" w:cs="TH SarabunPSK"/>
          <w:sz w:val="32"/>
          <w:szCs w:val="32"/>
        </w:rPr>
        <w:t xml:space="preserve">Keeves. </w:t>
      </w:r>
      <w:proofErr w:type="gramStart"/>
      <w:r w:rsidRPr="007E076F">
        <w:rPr>
          <w:rFonts w:ascii="TH SarabunPSK" w:hAnsi="TH SarabunPSK" w:cs="TH SarabunPSK"/>
          <w:sz w:val="32"/>
          <w:szCs w:val="32"/>
        </w:rPr>
        <w:t>P.J..</w:t>
      </w:r>
      <w:proofErr w:type="gramEnd"/>
      <w:r w:rsidRPr="007E076F">
        <w:rPr>
          <w:rFonts w:ascii="TH SarabunPSK" w:hAnsi="TH SarabunPSK" w:cs="TH SarabunPSK"/>
          <w:sz w:val="32"/>
          <w:szCs w:val="32"/>
        </w:rPr>
        <w:t xml:space="preserve"> </w:t>
      </w:r>
      <w:proofErr w:type="gramStart"/>
      <w:r w:rsidRPr="007E076F">
        <w:rPr>
          <w:rFonts w:ascii="TH SarabunPSK" w:hAnsi="TH SarabunPSK" w:cs="TH SarabunPSK"/>
          <w:sz w:val="32"/>
          <w:szCs w:val="32"/>
        </w:rPr>
        <w:t>P.J..</w:t>
      </w:r>
      <w:proofErr w:type="gramEnd"/>
      <w:r w:rsidRPr="007E076F">
        <w:rPr>
          <w:rFonts w:ascii="TH SarabunPSK" w:hAnsi="TH SarabunPSK" w:cs="TH SarabunPSK"/>
          <w:sz w:val="32"/>
          <w:szCs w:val="32"/>
        </w:rPr>
        <w:t xml:space="preserve"> </w:t>
      </w:r>
      <w:r w:rsidRPr="007E076F">
        <w:rPr>
          <w:rFonts w:ascii="TH SarabunPSK" w:hAnsi="TH SarabunPSK" w:cs="TH SarabunPSK"/>
          <w:b/>
          <w:bCs/>
          <w:sz w:val="32"/>
          <w:szCs w:val="32"/>
        </w:rPr>
        <w:t>Education Research. Methodology. and Measurement</w:t>
      </w:r>
      <w:r w:rsidRPr="007E076F">
        <w:rPr>
          <w:rFonts w:ascii="TH SarabunPSK" w:hAnsi="TH SarabunPSK" w:cs="TH SarabunPSK"/>
          <w:sz w:val="32"/>
          <w:szCs w:val="32"/>
        </w:rPr>
        <w:t xml:space="preserve">. Printed and bound in Great Britain by Cambridge University Press. Cambridge: UK, 1997. </w:t>
      </w:r>
    </w:p>
    <w:p w14:paraId="5ACF9A0F" w14:textId="0A632B56" w:rsidR="00144F39" w:rsidRPr="007E076F" w:rsidRDefault="00144F39" w:rsidP="00177B8D">
      <w:pPr>
        <w:pStyle w:val="a8"/>
        <w:tabs>
          <w:tab w:val="left" w:pos="992"/>
        </w:tabs>
        <w:ind w:left="992" w:hanging="992"/>
        <w:jc w:val="thaiDistribute"/>
        <w:rPr>
          <w:rFonts w:ascii="TH SarabunPSK" w:hAnsi="TH SarabunPSK" w:cs="TH SarabunPSK"/>
          <w:sz w:val="32"/>
          <w:szCs w:val="32"/>
        </w:rPr>
      </w:pPr>
      <w:r w:rsidRPr="007E076F">
        <w:rPr>
          <w:rFonts w:ascii="TH SarabunPSK" w:hAnsi="TH SarabunPSK" w:cs="TH SarabunPSK"/>
          <w:sz w:val="32"/>
          <w:szCs w:val="32"/>
        </w:rPr>
        <w:t>P.J Keeves</w:t>
      </w:r>
      <w:r w:rsidRPr="007E076F">
        <w:rPr>
          <w:rFonts w:ascii="TH SarabunPSK" w:hAnsi="TH SarabunPSK" w:cs="TH SarabunPSK"/>
          <w:sz w:val="32"/>
          <w:szCs w:val="32"/>
          <w:cs/>
        </w:rPr>
        <w:t>.</w:t>
      </w:r>
      <w:r w:rsidRPr="007E076F">
        <w:rPr>
          <w:rFonts w:ascii="TH SarabunPSK" w:hAnsi="TH SarabunPSK" w:cs="TH SarabunPSK"/>
          <w:sz w:val="32"/>
          <w:szCs w:val="32"/>
        </w:rPr>
        <w:t xml:space="preserve"> </w:t>
      </w:r>
      <w:r w:rsidRPr="007E076F">
        <w:rPr>
          <w:rFonts w:ascii="TH SarabunPSK" w:hAnsi="TH SarabunPSK" w:cs="TH SarabunPSK"/>
          <w:b/>
          <w:bCs/>
          <w:sz w:val="32"/>
          <w:szCs w:val="32"/>
        </w:rPr>
        <w:t>Educational Research Methodology Measurement</w:t>
      </w:r>
      <w:r w:rsidRPr="007E076F">
        <w:rPr>
          <w:rFonts w:ascii="TH SarabunPSK" w:hAnsi="TH SarabunPSK" w:cs="TH SarabunPSK"/>
          <w:sz w:val="32"/>
          <w:szCs w:val="32"/>
        </w:rPr>
        <w:t xml:space="preserve"> </w:t>
      </w:r>
      <w:r w:rsidRPr="007E076F">
        <w:rPr>
          <w:rFonts w:ascii="TH SarabunPSK" w:hAnsi="TH SarabunPSK" w:cs="TH SarabunPSK"/>
          <w:b/>
          <w:bCs/>
          <w:sz w:val="32"/>
          <w:szCs w:val="32"/>
        </w:rPr>
        <w:t>an International Handbook</w:t>
      </w:r>
      <w:r w:rsidRPr="007E076F">
        <w:rPr>
          <w:rFonts w:ascii="TH SarabunPSK" w:hAnsi="TH SarabunPSK" w:cs="TH SarabunPSK"/>
          <w:sz w:val="32"/>
          <w:szCs w:val="32"/>
          <w:cs/>
        </w:rPr>
        <w:t>ม.</w:t>
      </w:r>
      <w:r w:rsidRPr="007E076F">
        <w:rPr>
          <w:rFonts w:ascii="TH SarabunPSK" w:hAnsi="TH SarabunPSK" w:cs="TH SarabunPSK"/>
          <w:sz w:val="32"/>
          <w:szCs w:val="32"/>
        </w:rPr>
        <w:t xml:space="preserve"> Oxford: Pergamon Press, 1988. </w:t>
      </w:r>
    </w:p>
    <w:p w14:paraId="2DEE3031" w14:textId="5E6AE97F" w:rsidR="00144F39" w:rsidRPr="007E076F" w:rsidRDefault="00144F39" w:rsidP="00177B8D">
      <w:pPr>
        <w:pStyle w:val="a8"/>
        <w:tabs>
          <w:tab w:val="left" w:pos="992"/>
        </w:tabs>
        <w:ind w:left="992" w:hanging="992"/>
        <w:jc w:val="thaiDistribute"/>
        <w:rPr>
          <w:rFonts w:ascii="TH SarabunPSK" w:hAnsi="TH SarabunPSK" w:cs="TH SarabunPSK"/>
          <w:sz w:val="32"/>
          <w:szCs w:val="32"/>
        </w:rPr>
      </w:pPr>
      <w:r w:rsidRPr="007E076F">
        <w:rPr>
          <w:rFonts w:ascii="TH SarabunPSK" w:hAnsi="TH SarabunPSK" w:cs="TH SarabunPSK"/>
          <w:sz w:val="32"/>
          <w:szCs w:val="32"/>
        </w:rPr>
        <w:t xml:space="preserve">R.H. Smith and others. </w:t>
      </w:r>
      <w:r w:rsidRPr="007E076F">
        <w:rPr>
          <w:rFonts w:ascii="TH SarabunPSK" w:hAnsi="TH SarabunPSK" w:cs="TH SarabunPSK"/>
          <w:b/>
          <w:bCs/>
          <w:sz w:val="32"/>
          <w:szCs w:val="32"/>
        </w:rPr>
        <w:t>Management: Making Organization Perform</w:t>
      </w:r>
      <w:r w:rsidRPr="007E076F">
        <w:rPr>
          <w:rFonts w:ascii="TH SarabunPSK" w:hAnsi="TH SarabunPSK" w:cs="TH SarabunPSK"/>
          <w:sz w:val="32"/>
          <w:szCs w:val="32"/>
        </w:rPr>
        <w:t>. New York:</w:t>
      </w:r>
      <w:r w:rsidRPr="007E076F">
        <w:rPr>
          <w:rFonts w:ascii="TH SarabunPSK" w:hAnsi="TH SarabunPSK" w:cs="TH SarabunPSK"/>
          <w:sz w:val="32"/>
          <w:szCs w:val="32"/>
          <w:cs/>
        </w:rPr>
        <w:t xml:space="preserve"> </w:t>
      </w:r>
      <w:r w:rsidRPr="007E076F">
        <w:rPr>
          <w:rFonts w:ascii="TH SarabunPSK" w:hAnsi="TH SarabunPSK" w:cs="TH SarabunPSK"/>
          <w:sz w:val="32"/>
          <w:szCs w:val="32"/>
        </w:rPr>
        <w:t xml:space="preserve">Macmillan, 1980. </w:t>
      </w:r>
    </w:p>
    <w:p w14:paraId="25BB8312" w14:textId="77C3B0AB" w:rsidR="00144F39" w:rsidRPr="007E076F" w:rsidRDefault="00144F39" w:rsidP="00177B8D">
      <w:pPr>
        <w:pStyle w:val="a8"/>
        <w:tabs>
          <w:tab w:val="left" w:pos="992"/>
        </w:tabs>
        <w:ind w:left="992" w:hanging="992"/>
        <w:jc w:val="thaiDistribute"/>
        <w:rPr>
          <w:rFonts w:ascii="TH SarabunPSK" w:hAnsi="TH SarabunPSK" w:cs="TH SarabunPSK"/>
          <w:sz w:val="32"/>
          <w:szCs w:val="32"/>
        </w:rPr>
      </w:pPr>
      <w:r w:rsidRPr="007E076F">
        <w:rPr>
          <w:rFonts w:ascii="TH SarabunPSK" w:hAnsi="TH SarabunPSK" w:cs="TH SarabunPSK"/>
          <w:sz w:val="32"/>
          <w:szCs w:val="32"/>
        </w:rPr>
        <w:t xml:space="preserve">Samuel C. Certo. </w:t>
      </w:r>
      <w:r w:rsidRPr="007E076F">
        <w:rPr>
          <w:rFonts w:ascii="TH SarabunPSK" w:hAnsi="TH SarabunPSK" w:cs="TH SarabunPSK"/>
          <w:b/>
          <w:bCs/>
          <w:sz w:val="32"/>
          <w:szCs w:val="32"/>
        </w:rPr>
        <w:t>Modern Management: Diversity. Quality. Ethics and Global Environment</w:t>
      </w:r>
      <w:r w:rsidRPr="007E076F">
        <w:rPr>
          <w:rFonts w:ascii="TH SarabunPSK" w:hAnsi="TH SarabunPSK" w:cs="TH SarabunPSK"/>
          <w:sz w:val="32"/>
          <w:szCs w:val="32"/>
        </w:rPr>
        <w:t>. 6</w:t>
      </w:r>
      <w:r w:rsidRPr="007E076F">
        <w:rPr>
          <w:rFonts w:ascii="TH SarabunPSK" w:hAnsi="TH SarabunPSK" w:cs="TH SarabunPSK"/>
          <w:sz w:val="32"/>
          <w:szCs w:val="32"/>
          <w:vertAlign w:val="superscript"/>
        </w:rPr>
        <w:t>th</w:t>
      </w:r>
      <w:r w:rsidRPr="007E076F">
        <w:rPr>
          <w:rFonts w:ascii="TH SarabunPSK" w:hAnsi="TH SarabunPSK" w:cs="TH SarabunPSK"/>
          <w:sz w:val="32"/>
          <w:szCs w:val="32"/>
        </w:rPr>
        <w:t xml:space="preserve"> </w:t>
      </w:r>
      <w:proofErr w:type="gramStart"/>
      <w:r w:rsidRPr="007E076F">
        <w:rPr>
          <w:rFonts w:ascii="TH SarabunPSK" w:hAnsi="TH SarabunPSK" w:cs="TH SarabunPSK"/>
          <w:sz w:val="32"/>
          <w:szCs w:val="32"/>
        </w:rPr>
        <w:t>ed..</w:t>
      </w:r>
      <w:proofErr w:type="gramEnd"/>
      <w:r w:rsidRPr="007E076F">
        <w:rPr>
          <w:rFonts w:ascii="TH SarabunPSK" w:hAnsi="TH SarabunPSK" w:cs="TH SarabunPSK"/>
          <w:sz w:val="32"/>
          <w:szCs w:val="32"/>
        </w:rPr>
        <w:t xml:space="preserve"> Boston: Allyn and Bacon. Inc., 1994. </w:t>
      </w:r>
    </w:p>
    <w:p w14:paraId="25A01704" w14:textId="07147F48" w:rsidR="00144F39" w:rsidRPr="007E076F" w:rsidRDefault="00144F39" w:rsidP="00177B8D">
      <w:pPr>
        <w:pStyle w:val="a8"/>
        <w:tabs>
          <w:tab w:val="left" w:pos="992"/>
        </w:tabs>
        <w:ind w:left="992" w:hanging="992"/>
        <w:jc w:val="thaiDistribute"/>
        <w:rPr>
          <w:rFonts w:ascii="TH SarabunPSK" w:hAnsi="TH SarabunPSK" w:cs="TH SarabunPSK"/>
          <w:sz w:val="32"/>
          <w:szCs w:val="32"/>
        </w:rPr>
      </w:pPr>
      <w:proofErr w:type="spellStart"/>
      <w:r w:rsidRPr="007E076F">
        <w:rPr>
          <w:rFonts w:ascii="TH SarabunPSK" w:hAnsi="TH SarabunPSK" w:cs="TH SarabunPSK"/>
          <w:sz w:val="32"/>
          <w:szCs w:val="32"/>
        </w:rPr>
        <w:t>Seels</w:t>
      </w:r>
      <w:proofErr w:type="spellEnd"/>
      <w:r w:rsidRPr="007E076F">
        <w:rPr>
          <w:rFonts w:ascii="TH SarabunPSK" w:hAnsi="TH SarabunPSK" w:cs="TH SarabunPSK"/>
          <w:sz w:val="32"/>
          <w:szCs w:val="32"/>
        </w:rPr>
        <w:t xml:space="preserve"> &amp; </w:t>
      </w:r>
      <w:proofErr w:type="gramStart"/>
      <w:r w:rsidRPr="007E076F">
        <w:rPr>
          <w:rFonts w:ascii="TH SarabunPSK" w:hAnsi="TH SarabunPSK" w:cs="TH SarabunPSK"/>
          <w:sz w:val="32"/>
          <w:szCs w:val="32"/>
        </w:rPr>
        <w:t>Richey..</w:t>
      </w:r>
      <w:proofErr w:type="gramEnd"/>
      <w:r w:rsidRPr="007E076F">
        <w:rPr>
          <w:rFonts w:ascii="TH SarabunPSK" w:hAnsi="TH SarabunPSK" w:cs="TH SarabunPSK"/>
          <w:sz w:val="32"/>
          <w:szCs w:val="32"/>
        </w:rPr>
        <w:t xml:space="preserve"> </w:t>
      </w:r>
      <w:r w:rsidRPr="007E076F">
        <w:rPr>
          <w:rFonts w:ascii="TH SarabunPSK" w:hAnsi="TH SarabunPSK" w:cs="TH SarabunPSK"/>
          <w:b/>
          <w:bCs/>
          <w:sz w:val="32"/>
          <w:szCs w:val="32"/>
        </w:rPr>
        <w:t>Instructional Technology: The Definitions and Domains for the field Washington</w:t>
      </w:r>
      <w:r w:rsidRPr="007E076F">
        <w:rPr>
          <w:rFonts w:ascii="TH SarabunPSK" w:hAnsi="TH SarabunPSK" w:cs="TH SarabunPSK"/>
          <w:sz w:val="32"/>
          <w:szCs w:val="32"/>
        </w:rPr>
        <w:t xml:space="preserve">. Association for Educational Communications and Technology, 1994. </w:t>
      </w:r>
    </w:p>
    <w:p w14:paraId="099FC741" w14:textId="5F5E6C4F" w:rsidR="00144F39" w:rsidRPr="007E076F" w:rsidRDefault="00144F39" w:rsidP="00177B8D">
      <w:pPr>
        <w:pStyle w:val="a8"/>
        <w:tabs>
          <w:tab w:val="left" w:pos="992"/>
        </w:tabs>
        <w:ind w:left="992" w:hanging="992"/>
        <w:jc w:val="thaiDistribute"/>
        <w:rPr>
          <w:rFonts w:ascii="TH SarabunPSK" w:hAnsi="TH SarabunPSK" w:cs="TH SarabunPSK"/>
          <w:sz w:val="32"/>
          <w:szCs w:val="32"/>
          <w:cs/>
        </w:rPr>
      </w:pPr>
      <w:r w:rsidRPr="007E076F">
        <w:rPr>
          <w:rFonts w:ascii="TH SarabunPSK" w:hAnsi="TH SarabunPSK" w:cs="TH SarabunPSK"/>
          <w:sz w:val="32"/>
          <w:szCs w:val="32"/>
        </w:rPr>
        <w:t xml:space="preserve">Stogdill. Ralph </w:t>
      </w:r>
      <w:proofErr w:type="gramStart"/>
      <w:r w:rsidRPr="007E076F">
        <w:rPr>
          <w:rFonts w:ascii="TH SarabunPSK" w:hAnsi="TH SarabunPSK" w:cs="TH SarabunPSK"/>
          <w:sz w:val="32"/>
          <w:szCs w:val="32"/>
        </w:rPr>
        <w:t>M..</w:t>
      </w:r>
      <w:proofErr w:type="gramEnd"/>
      <w:r w:rsidRPr="007E076F">
        <w:rPr>
          <w:rFonts w:ascii="TH SarabunPSK" w:hAnsi="TH SarabunPSK" w:cs="TH SarabunPSK"/>
          <w:sz w:val="32"/>
          <w:szCs w:val="32"/>
        </w:rPr>
        <w:t xml:space="preserve"> </w:t>
      </w:r>
      <w:r w:rsidRPr="007E076F">
        <w:rPr>
          <w:rFonts w:ascii="TH SarabunPSK" w:hAnsi="TH SarabunPSK" w:cs="TH SarabunPSK"/>
          <w:b/>
          <w:bCs/>
          <w:sz w:val="32"/>
          <w:szCs w:val="32"/>
        </w:rPr>
        <w:t>Handbook of leadership; A survey of theory and research</w:t>
      </w:r>
      <w:r w:rsidRPr="007E076F">
        <w:rPr>
          <w:rFonts w:ascii="TH SarabunPSK" w:hAnsi="TH SarabunPSK" w:cs="TH SarabunPSK"/>
          <w:sz w:val="32"/>
          <w:szCs w:val="32"/>
        </w:rPr>
        <w:t>.</w:t>
      </w:r>
      <w:r w:rsidRPr="007E076F">
        <w:rPr>
          <w:rFonts w:ascii="TH SarabunPSK" w:hAnsi="TH SarabunPSK" w:cs="TH SarabunPSK"/>
          <w:sz w:val="32"/>
          <w:szCs w:val="32"/>
          <w:cs/>
        </w:rPr>
        <w:t xml:space="preserve"> </w:t>
      </w:r>
      <w:r w:rsidRPr="007E076F">
        <w:rPr>
          <w:rFonts w:ascii="TH SarabunPSK" w:hAnsi="TH SarabunPSK" w:cs="TH SarabunPSK"/>
          <w:sz w:val="32"/>
          <w:szCs w:val="32"/>
        </w:rPr>
        <w:t>New York: Free press, 1977.</w:t>
      </w:r>
    </w:p>
    <w:p w14:paraId="51ABB113" w14:textId="1CD48070" w:rsidR="00144F39" w:rsidRPr="007E076F" w:rsidRDefault="00144F39" w:rsidP="00177B8D">
      <w:pPr>
        <w:pStyle w:val="a8"/>
        <w:tabs>
          <w:tab w:val="left" w:pos="992"/>
        </w:tabs>
        <w:ind w:left="992" w:hanging="992"/>
        <w:jc w:val="thaiDistribute"/>
        <w:rPr>
          <w:rFonts w:ascii="TH SarabunPSK" w:hAnsi="TH SarabunPSK" w:cs="TH SarabunPSK"/>
          <w:sz w:val="32"/>
          <w:szCs w:val="32"/>
        </w:rPr>
      </w:pPr>
      <w:r w:rsidRPr="007E076F">
        <w:rPr>
          <w:rFonts w:ascii="TH SarabunPSK" w:hAnsi="TH SarabunPSK" w:cs="TH SarabunPSK"/>
          <w:sz w:val="32"/>
          <w:szCs w:val="32"/>
        </w:rPr>
        <w:t xml:space="preserve">Willer. </w:t>
      </w:r>
      <w:proofErr w:type="gramStart"/>
      <w:r w:rsidRPr="007E076F">
        <w:rPr>
          <w:rFonts w:ascii="TH SarabunPSK" w:hAnsi="TH SarabunPSK" w:cs="TH SarabunPSK"/>
          <w:sz w:val="32"/>
          <w:szCs w:val="32"/>
        </w:rPr>
        <w:t>D..</w:t>
      </w:r>
      <w:proofErr w:type="gramEnd"/>
      <w:r w:rsidRPr="007E076F">
        <w:rPr>
          <w:rFonts w:ascii="TH SarabunPSK" w:hAnsi="TH SarabunPSK" w:cs="TH SarabunPSK"/>
          <w:sz w:val="32"/>
          <w:szCs w:val="32"/>
        </w:rPr>
        <w:t xml:space="preserve"> </w:t>
      </w:r>
      <w:r w:rsidRPr="007E076F">
        <w:rPr>
          <w:rFonts w:ascii="TH SarabunPSK" w:hAnsi="TH SarabunPSK" w:cs="TH SarabunPSK"/>
          <w:b/>
          <w:bCs/>
          <w:sz w:val="32"/>
          <w:szCs w:val="32"/>
        </w:rPr>
        <w:t>Scientific Sociology: Theory and Method</w:t>
      </w:r>
      <w:r w:rsidRPr="007E076F">
        <w:rPr>
          <w:rFonts w:ascii="TH SarabunPSK" w:hAnsi="TH SarabunPSK" w:cs="TH SarabunPSK"/>
          <w:sz w:val="32"/>
          <w:szCs w:val="32"/>
        </w:rPr>
        <w:t xml:space="preserve">. Englewood Clift. NJ: Prentice Hill, 1986. </w:t>
      </w:r>
    </w:p>
    <w:p w14:paraId="7E90A26D" w14:textId="0CFB173A" w:rsidR="00F3707A" w:rsidRPr="007E076F" w:rsidRDefault="00F3707A" w:rsidP="00F3707A">
      <w:pPr>
        <w:tabs>
          <w:tab w:val="left" w:pos="992"/>
        </w:tabs>
        <w:spacing w:before="120" w:after="0" w:line="240" w:lineRule="auto"/>
        <w:jc w:val="both"/>
        <w:rPr>
          <w:rFonts w:ascii="TH SarabunPSK" w:eastAsia="Times New Roman" w:hAnsi="TH SarabunPSK" w:cs="TH SarabunPSK"/>
          <w:b/>
          <w:bCs/>
          <w:sz w:val="32"/>
          <w:szCs w:val="32"/>
        </w:rPr>
      </w:pPr>
      <w:r w:rsidRPr="007E076F">
        <w:rPr>
          <w:rFonts w:ascii="TH SarabunPSK" w:eastAsia="Times New Roman" w:hAnsi="TH SarabunPSK" w:cs="TH SarabunPSK"/>
          <w:b/>
          <w:bCs/>
          <w:snapToGrid w:val="0"/>
          <w:sz w:val="32"/>
          <w:szCs w:val="32"/>
          <w:lang w:eastAsia="th-TH"/>
        </w:rPr>
        <w:t>(II) Report of the Research</w:t>
      </w:r>
      <w:r w:rsidRPr="007E076F">
        <w:rPr>
          <w:rFonts w:ascii="TH SarabunPSK" w:eastAsia="Times New Roman" w:hAnsi="TH SarabunPSK" w:cs="TH SarabunPSK"/>
          <w:b/>
          <w:bCs/>
          <w:sz w:val="32"/>
          <w:szCs w:val="32"/>
        </w:rPr>
        <w:t>:</w:t>
      </w:r>
    </w:p>
    <w:p w14:paraId="58E7CF24" w14:textId="79C785A8" w:rsidR="00144F39" w:rsidRPr="007E076F" w:rsidRDefault="00144F39" w:rsidP="00144F39">
      <w:pPr>
        <w:pStyle w:val="a8"/>
        <w:tabs>
          <w:tab w:val="left" w:pos="992"/>
        </w:tabs>
        <w:ind w:left="992" w:hanging="992"/>
        <w:jc w:val="thaiDistribute"/>
        <w:rPr>
          <w:rFonts w:ascii="TH SarabunPSK" w:hAnsi="TH SarabunPSK" w:cs="TH SarabunPSK"/>
          <w:sz w:val="32"/>
          <w:szCs w:val="32"/>
          <w:cs/>
        </w:rPr>
      </w:pPr>
      <w:r w:rsidRPr="007E076F">
        <w:rPr>
          <w:rFonts w:ascii="TH SarabunPSK" w:hAnsi="TH SarabunPSK" w:cs="TH SarabunPSK"/>
          <w:sz w:val="32"/>
          <w:szCs w:val="32"/>
        </w:rPr>
        <w:t>Kimbrough, Robert Lane</w:t>
      </w:r>
      <w:r w:rsidRPr="007E076F">
        <w:rPr>
          <w:rFonts w:ascii="TH SarabunPSK" w:hAnsi="TH SarabunPSK" w:cs="TH SarabunPSK" w:hint="cs"/>
          <w:sz w:val="32"/>
          <w:szCs w:val="32"/>
          <w:cs/>
        </w:rPr>
        <w:t>.</w:t>
      </w:r>
      <w:r w:rsidRPr="007E076F">
        <w:rPr>
          <w:rFonts w:ascii="TH SarabunPSK" w:hAnsi="TH SarabunPSK" w:cs="TH SarabunPSK"/>
          <w:sz w:val="32"/>
          <w:szCs w:val="32"/>
        </w:rPr>
        <w:t xml:space="preserve"> “The relationship between perceptions of organizational culture and implementation of enterprise risk management”</w:t>
      </w:r>
      <w:r w:rsidRPr="007E076F">
        <w:rPr>
          <w:rFonts w:ascii="TH SarabunPSK" w:hAnsi="TH SarabunPSK" w:cs="TH SarabunPSK" w:hint="cs"/>
          <w:sz w:val="32"/>
          <w:szCs w:val="32"/>
          <w:cs/>
        </w:rPr>
        <w:t>.</w:t>
      </w:r>
      <w:r w:rsidRPr="007E076F">
        <w:rPr>
          <w:rFonts w:ascii="TH SarabunPSK" w:hAnsi="TH SarabunPSK" w:cs="TH SarabunPSK"/>
          <w:sz w:val="32"/>
          <w:szCs w:val="32"/>
        </w:rPr>
        <w:t xml:space="preserve"> </w:t>
      </w:r>
      <w:r w:rsidRPr="007E076F">
        <w:rPr>
          <w:rFonts w:ascii="TH SarabunPSK" w:hAnsi="TH SarabunPSK" w:cs="TH SarabunPSK"/>
          <w:b/>
          <w:bCs/>
          <w:sz w:val="32"/>
          <w:szCs w:val="32"/>
        </w:rPr>
        <w:t>Dissertation in Industrial engineering</w:t>
      </w:r>
      <w:r w:rsidRPr="007E076F">
        <w:rPr>
          <w:rFonts w:ascii="TH SarabunPSK" w:hAnsi="TH SarabunPSK" w:cs="TH SarabunPSK" w:hint="cs"/>
          <w:sz w:val="32"/>
          <w:szCs w:val="32"/>
          <w:cs/>
        </w:rPr>
        <w:t>.</w:t>
      </w:r>
      <w:r w:rsidRPr="007E076F">
        <w:rPr>
          <w:rFonts w:ascii="TH SarabunPSK" w:hAnsi="TH SarabunPSK" w:cs="TH SarabunPSK"/>
          <w:sz w:val="32"/>
          <w:szCs w:val="32"/>
        </w:rPr>
        <w:t xml:space="preserve"> United States Alabama: The University of Alabama in Huntsville, 2006.</w:t>
      </w:r>
    </w:p>
    <w:p w14:paraId="0CAD49F2" w14:textId="2C50EADA" w:rsidR="00144F39" w:rsidRPr="007E076F" w:rsidRDefault="00144F39" w:rsidP="00144F39">
      <w:pPr>
        <w:pStyle w:val="a8"/>
        <w:tabs>
          <w:tab w:val="left" w:pos="992"/>
        </w:tabs>
        <w:ind w:left="992" w:hanging="992"/>
        <w:jc w:val="thaiDistribute"/>
        <w:rPr>
          <w:rFonts w:ascii="TH SarabunPSK" w:hAnsi="TH SarabunPSK" w:cs="TH SarabunPSK"/>
          <w:sz w:val="32"/>
          <w:szCs w:val="32"/>
          <w:cs/>
        </w:rPr>
      </w:pPr>
      <w:r w:rsidRPr="007E076F">
        <w:rPr>
          <w:rFonts w:ascii="TH SarabunPSK" w:hAnsi="TH SarabunPSK" w:cs="TH SarabunPSK"/>
          <w:sz w:val="32"/>
          <w:szCs w:val="32"/>
        </w:rPr>
        <w:t>Scope, P. S. Relationship between Leadership styles of middle school principals</w:t>
      </w:r>
      <w:r w:rsidRPr="007E076F">
        <w:rPr>
          <w:rFonts w:ascii="TH SarabunPSK" w:hAnsi="TH SarabunPSK" w:cs="TH SarabunPSK" w:hint="cs"/>
          <w:sz w:val="32"/>
          <w:szCs w:val="32"/>
          <w:cs/>
        </w:rPr>
        <w:t xml:space="preserve"> </w:t>
      </w:r>
      <w:r w:rsidRPr="007E076F">
        <w:rPr>
          <w:rFonts w:ascii="TH SarabunPSK" w:hAnsi="TH SarabunPSK" w:cs="TH SarabunPSK"/>
          <w:sz w:val="32"/>
          <w:szCs w:val="32"/>
        </w:rPr>
        <w:t xml:space="preserve">and school culture. Purdue University Indiana: </w:t>
      </w:r>
      <w:r w:rsidRPr="007E076F">
        <w:rPr>
          <w:rFonts w:ascii="TH SarabunPSK" w:hAnsi="TH SarabunPSK" w:cs="TH SarabunPSK"/>
          <w:b/>
          <w:bCs/>
          <w:sz w:val="32"/>
          <w:szCs w:val="32"/>
        </w:rPr>
        <w:t>Dissertation Abstracts International</w:t>
      </w:r>
      <w:r w:rsidRPr="007E076F">
        <w:rPr>
          <w:rFonts w:ascii="TH SarabunPSK" w:hAnsi="TH SarabunPSK" w:cs="TH SarabunPSK"/>
          <w:sz w:val="32"/>
          <w:szCs w:val="32"/>
        </w:rPr>
        <w:t>: AAT 3232235, 2006</w:t>
      </w:r>
    </w:p>
    <w:p w14:paraId="1DA1A174" w14:textId="374E8370" w:rsidR="0010387F" w:rsidRPr="007E076F" w:rsidRDefault="0010387F" w:rsidP="0010387F">
      <w:pPr>
        <w:tabs>
          <w:tab w:val="left" w:pos="992"/>
        </w:tabs>
        <w:spacing w:before="120" w:after="0" w:line="240" w:lineRule="auto"/>
        <w:jc w:val="both"/>
        <w:rPr>
          <w:rFonts w:ascii="TH SarabunPSK" w:eastAsia="Times New Roman" w:hAnsi="TH SarabunPSK" w:cs="TH SarabunPSK"/>
          <w:b/>
          <w:bCs/>
          <w:sz w:val="32"/>
          <w:szCs w:val="32"/>
        </w:rPr>
      </w:pPr>
      <w:r w:rsidRPr="007E076F">
        <w:rPr>
          <w:rFonts w:ascii="TH SarabunPSK" w:eastAsia="Times New Roman" w:hAnsi="TH SarabunPSK" w:cs="TH SarabunPSK"/>
          <w:b/>
          <w:bCs/>
          <w:snapToGrid w:val="0"/>
          <w:sz w:val="32"/>
          <w:szCs w:val="32"/>
          <w:cs/>
          <w:lang w:eastAsia="th-TH"/>
        </w:rPr>
        <w:lastRenderedPageBreak/>
        <w:t>(I</w:t>
      </w:r>
      <w:r w:rsidR="00F3707A" w:rsidRPr="007E076F">
        <w:rPr>
          <w:rFonts w:ascii="TH SarabunPSK" w:eastAsia="Times New Roman" w:hAnsi="TH SarabunPSK" w:cs="TH SarabunPSK"/>
          <w:b/>
          <w:bCs/>
          <w:snapToGrid w:val="0"/>
          <w:sz w:val="32"/>
          <w:szCs w:val="32"/>
          <w:lang w:eastAsia="th-TH"/>
        </w:rPr>
        <w:t>I</w:t>
      </w:r>
      <w:r w:rsidRPr="007E076F">
        <w:rPr>
          <w:rFonts w:ascii="TH SarabunPSK" w:eastAsia="Times New Roman" w:hAnsi="TH SarabunPSK" w:cs="TH SarabunPSK"/>
          <w:b/>
          <w:bCs/>
          <w:snapToGrid w:val="0"/>
          <w:sz w:val="32"/>
          <w:szCs w:val="32"/>
          <w:cs/>
          <w:lang w:eastAsia="th-TH"/>
        </w:rPr>
        <w:t xml:space="preserve">I) </w:t>
      </w:r>
      <w:proofErr w:type="spellStart"/>
      <w:r w:rsidRPr="007E076F">
        <w:rPr>
          <w:rFonts w:ascii="TH SarabunPSK" w:eastAsia="Times New Roman" w:hAnsi="TH SarabunPSK" w:cs="TH SarabunPSK"/>
          <w:b/>
          <w:bCs/>
          <w:snapToGrid w:val="0"/>
          <w:sz w:val="32"/>
          <w:szCs w:val="32"/>
          <w:cs/>
          <w:lang w:eastAsia="th-TH"/>
        </w:rPr>
        <w:t>Articles</w:t>
      </w:r>
      <w:proofErr w:type="spellEnd"/>
      <w:r w:rsidRPr="007E076F">
        <w:rPr>
          <w:rFonts w:ascii="TH SarabunPSK" w:eastAsia="Times New Roman" w:hAnsi="TH SarabunPSK" w:cs="TH SarabunPSK"/>
          <w:b/>
          <w:bCs/>
          <w:sz w:val="32"/>
          <w:szCs w:val="32"/>
        </w:rPr>
        <w:t>:</w:t>
      </w:r>
    </w:p>
    <w:p w14:paraId="6E59AF17" w14:textId="663D4194" w:rsidR="00144F39" w:rsidRPr="007E076F" w:rsidRDefault="00144F39" w:rsidP="00144F39">
      <w:pPr>
        <w:pStyle w:val="a8"/>
        <w:tabs>
          <w:tab w:val="left" w:pos="992"/>
        </w:tabs>
        <w:ind w:left="992" w:hanging="992"/>
        <w:jc w:val="thaiDistribute"/>
        <w:rPr>
          <w:rFonts w:ascii="TH SarabunPSK" w:hAnsi="TH SarabunPSK" w:cs="TH SarabunPSK"/>
          <w:sz w:val="32"/>
          <w:szCs w:val="32"/>
          <w:cs/>
        </w:rPr>
      </w:pPr>
      <w:r w:rsidRPr="007E076F">
        <w:rPr>
          <w:rFonts w:ascii="TH SarabunPSK" w:hAnsi="TH SarabunPSK" w:cs="TH SarabunPSK"/>
          <w:sz w:val="32"/>
          <w:szCs w:val="32"/>
        </w:rPr>
        <w:t>Cohen Michael</w:t>
      </w:r>
      <w:r w:rsidRPr="007E076F">
        <w:rPr>
          <w:rFonts w:ascii="TH SarabunPSK" w:hAnsi="TH SarabunPSK" w:cs="TH SarabunPSK" w:hint="cs"/>
          <w:sz w:val="32"/>
          <w:szCs w:val="32"/>
          <w:cs/>
        </w:rPr>
        <w:t>.</w:t>
      </w:r>
      <w:r w:rsidRPr="007E076F">
        <w:rPr>
          <w:rFonts w:ascii="TH SarabunPSK" w:hAnsi="TH SarabunPSK" w:cs="TH SarabunPSK"/>
          <w:sz w:val="32"/>
          <w:szCs w:val="32"/>
        </w:rPr>
        <w:t xml:space="preserve"> “Effective School” </w:t>
      </w:r>
      <w:r w:rsidRPr="007E076F">
        <w:rPr>
          <w:rFonts w:ascii="TH SarabunPSK" w:hAnsi="TH SarabunPSK" w:cs="TH SarabunPSK"/>
          <w:b/>
          <w:bCs/>
          <w:sz w:val="32"/>
          <w:szCs w:val="32"/>
        </w:rPr>
        <w:t>Accumulating Research Funding America</w:t>
      </w:r>
      <w:r w:rsidRPr="007E076F">
        <w:rPr>
          <w:rFonts w:ascii="TH SarabunPSK" w:hAnsi="TH SarabunPSK" w:cs="TH SarabunPSK"/>
          <w:b/>
          <w:bCs/>
          <w:sz w:val="32"/>
          <w:szCs w:val="32"/>
          <w:cs/>
        </w:rPr>
        <w:t xml:space="preserve"> </w:t>
      </w:r>
      <w:r w:rsidRPr="007E076F">
        <w:rPr>
          <w:rFonts w:ascii="TH SarabunPSK" w:hAnsi="TH SarabunPSK" w:cs="TH SarabunPSK"/>
          <w:b/>
          <w:bCs/>
          <w:sz w:val="32"/>
          <w:szCs w:val="32"/>
        </w:rPr>
        <w:t>Education</w:t>
      </w:r>
      <w:r w:rsidRPr="007E076F">
        <w:rPr>
          <w:rFonts w:ascii="TH SarabunPSK" w:hAnsi="TH SarabunPSK" w:cs="TH SarabunPSK" w:hint="cs"/>
          <w:sz w:val="32"/>
          <w:szCs w:val="32"/>
          <w:cs/>
        </w:rPr>
        <w:t>.</w:t>
      </w:r>
      <w:r w:rsidRPr="007E076F">
        <w:rPr>
          <w:rFonts w:ascii="TH SarabunPSK" w:hAnsi="TH SarabunPSK" w:cs="TH SarabunPSK"/>
          <w:sz w:val="32"/>
          <w:szCs w:val="32"/>
        </w:rPr>
        <w:t xml:space="preserve"> (January-February 1982): 13-16.</w:t>
      </w:r>
    </w:p>
    <w:p w14:paraId="019EEDF6" w14:textId="2ADF44FD" w:rsidR="00144F39" w:rsidRPr="007E076F" w:rsidRDefault="00144F39" w:rsidP="00144F39">
      <w:pPr>
        <w:pStyle w:val="a8"/>
        <w:tabs>
          <w:tab w:val="left" w:pos="992"/>
        </w:tabs>
        <w:ind w:left="992" w:hanging="992"/>
        <w:jc w:val="thaiDistribute"/>
        <w:rPr>
          <w:rFonts w:ascii="TH SarabunPSK" w:hAnsi="TH SarabunPSK" w:cs="TH SarabunPSK"/>
          <w:sz w:val="32"/>
          <w:szCs w:val="32"/>
          <w:cs/>
        </w:rPr>
      </w:pPr>
      <w:r w:rsidRPr="007E076F">
        <w:rPr>
          <w:rFonts w:ascii="TH SarabunPSK" w:hAnsi="TH SarabunPSK" w:cs="TH SarabunPSK"/>
          <w:spacing w:val="-4"/>
          <w:sz w:val="32"/>
          <w:szCs w:val="32"/>
        </w:rPr>
        <w:t>Hersh Richard. “How Effective is Your School?”</w:t>
      </w:r>
      <w:r w:rsidR="00C963F2">
        <w:rPr>
          <w:rFonts w:ascii="TH SarabunPSK" w:hAnsi="TH SarabunPSK" w:cs="TH SarabunPSK" w:hint="cs"/>
          <w:spacing w:val="-4"/>
          <w:sz w:val="32"/>
          <w:szCs w:val="32"/>
          <w:cs/>
        </w:rPr>
        <w:t>.</w:t>
      </w:r>
      <w:r w:rsidRPr="007E076F">
        <w:rPr>
          <w:rFonts w:ascii="TH SarabunPSK" w:hAnsi="TH SarabunPSK" w:cs="TH SarabunPSK"/>
          <w:spacing w:val="-4"/>
          <w:sz w:val="32"/>
          <w:szCs w:val="32"/>
        </w:rPr>
        <w:t xml:space="preserve"> Education XCII, (October 1982): 34-35.</w:t>
      </w:r>
    </w:p>
    <w:p w14:paraId="491B995C" w14:textId="3CF0963F" w:rsidR="00144F39" w:rsidRPr="007E076F" w:rsidRDefault="00144F39" w:rsidP="00144F39">
      <w:pPr>
        <w:tabs>
          <w:tab w:val="left" w:pos="992"/>
        </w:tabs>
        <w:adjustRightInd w:val="0"/>
        <w:snapToGrid w:val="0"/>
        <w:spacing w:after="0" w:line="240" w:lineRule="auto"/>
        <w:ind w:left="992" w:hanging="992"/>
        <w:jc w:val="thaiDistribute"/>
        <w:rPr>
          <w:rFonts w:ascii="TH SarabunPSK" w:hAnsi="TH SarabunPSK" w:cs="TH SarabunPSK"/>
          <w:sz w:val="32"/>
          <w:szCs w:val="32"/>
        </w:rPr>
      </w:pPr>
      <w:r w:rsidRPr="007E076F">
        <w:rPr>
          <w:rFonts w:ascii="TH SarabunPSK" w:hAnsi="TH SarabunPSK" w:cs="TH SarabunPSK"/>
          <w:sz w:val="32"/>
          <w:szCs w:val="32"/>
        </w:rPr>
        <w:t xml:space="preserve">Likert, </w:t>
      </w:r>
      <w:proofErr w:type="spellStart"/>
      <w:r w:rsidRPr="007E076F">
        <w:rPr>
          <w:rFonts w:ascii="TH SarabunPSK" w:hAnsi="TH SarabunPSK" w:cs="TH SarabunPSK"/>
          <w:sz w:val="32"/>
          <w:szCs w:val="32"/>
        </w:rPr>
        <w:t>Rensis</w:t>
      </w:r>
      <w:proofErr w:type="spellEnd"/>
      <w:r w:rsidRPr="007E076F">
        <w:rPr>
          <w:rFonts w:ascii="TH SarabunPSK" w:hAnsi="TH SarabunPSK" w:cs="TH SarabunPSK" w:hint="cs"/>
          <w:sz w:val="32"/>
          <w:szCs w:val="32"/>
          <w:cs/>
        </w:rPr>
        <w:t>.</w:t>
      </w:r>
      <w:r w:rsidRPr="007E076F">
        <w:rPr>
          <w:rFonts w:ascii="TH SarabunPSK" w:hAnsi="TH SarabunPSK" w:cs="TH SarabunPSK"/>
          <w:sz w:val="32"/>
          <w:szCs w:val="32"/>
        </w:rPr>
        <w:t xml:space="preserve"> </w:t>
      </w:r>
      <w:r w:rsidRPr="007E076F">
        <w:rPr>
          <w:rFonts w:ascii="TH SarabunPSK" w:hAnsi="TH SarabunPSK" w:cs="TH SarabunPSK"/>
          <w:spacing w:val="-10"/>
          <w:sz w:val="32"/>
          <w:szCs w:val="32"/>
        </w:rPr>
        <w:t>“The Method of Constructing and Attitude Scale”</w:t>
      </w:r>
      <w:r w:rsidR="00C963F2">
        <w:rPr>
          <w:rFonts w:ascii="TH SarabunPSK" w:hAnsi="TH SarabunPSK" w:cs="TH SarabunPSK" w:hint="cs"/>
          <w:spacing w:val="-10"/>
          <w:sz w:val="32"/>
          <w:szCs w:val="32"/>
          <w:cs/>
        </w:rPr>
        <w:t>.</w:t>
      </w:r>
      <w:r w:rsidRPr="007E076F">
        <w:rPr>
          <w:rFonts w:ascii="TH SarabunPSK" w:hAnsi="TH SarabunPSK" w:cs="TH SarabunPSK"/>
          <w:spacing w:val="-10"/>
          <w:sz w:val="32"/>
          <w:szCs w:val="32"/>
        </w:rPr>
        <w:t xml:space="preserve"> in </w:t>
      </w:r>
      <w:r w:rsidRPr="007E076F">
        <w:rPr>
          <w:rFonts w:ascii="TH SarabunPSK" w:hAnsi="TH SarabunPSK" w:cs="TH SarabunPSK"/>
          <w:b/>
          <w:bCs/>
          <w:spacing w:val="-10"/>
          <w:sz w:val="32"/>
          <w:szCs w:val="32"/>
        </w:rPr>
        <w:t>Reading in Attitude Theory and Measurement</w:t>
      </w:r>
      <w:r w:rsidRPr="007E076F">
        <w:rPr>
          <w:rFonts w:ascii="TH SarabunPSK" w:hAnsi="TH SarabunPSK" w:cs="TH SarabunPSK" w:hint="cs"/>
          <w:spacing w:val="-10"/>
          <w:sz w:val="32"/>
          <w:szCs w:val="32"/>
          <w:cs/>
        </w:rPr>
        <w:t>.</w:t>
      </w:r>
      <w:r w:rsidRPr="007E076F">
        <w:rPr>
          <w:rFonts w:ascii="TH SarabunPSK" w:hAnsi="TH SarabunPSK" w:cs="TH SarabunPSK"/>
          <w:spacing w:val="-10"/>
          <w:sz w:val="32"/>
          <w:szCs w:val="32"/>
        </w:rPr>
        <w:t xml:space="preserve"> </w:t>
      </w:r>
      <w:proofErr w:type="spellStart"/>
      <w:r w:rsidRPr="007E076F">
        <w:rPr>
          <w:rFonts w:ascii="TH SarabunPSK" w:hAnsi="TH SarabunPSK" w:cs="TH SarabunPSK"/>
          <w:spacing w:val="-10"/>
          <w:sz w:val="32"/>
          <w:szCs w:val="32"/>
        </w:rPr>
        <w:t>Fishbeic</w:t>
      </w:r>
      <w:proofErr w:type="spellEnd"/>
      <w:r w:rsidRPr="007E076F">
        <w:rPr>
          <w:rFonts w:ascii="TH SarabunPSK" w:hAnsi="TH SarabunPSK" w:cs="TH SarabunPSK"/>
          <w:spacing w:val="-10"/>
          <w:sz w:val="32"/>
          <w:szCs w:val="32"/>
        </w:rPr>
        <w:t>, Matin, Ed, New York: Wiley &amp; Son, 1967</w:t>
      </w:r>
      <w:r w:rsidRPr="007E076F">
        <w:rPr>
          <w:rFonts w:ascii="TH SarabunPSK" w:hAnsi="TH SarabunPSK" w:cs="TH SarabunPSK" w:hint="cs"/>
          <w:sz w:val="32"/>
          <w:szCs w:val="32"/>
          <w:cs/>
        </w:rPr>
        <w:t>.</w:t>
      </w:r>
      <w:r w:rsidRPr="007E076F">
        <w:rPr>
          <w:rFonts w:ascii="TH SarabunPSK" w:hAnsi="TH SarabunPSK" w:cs="TH SarabunPSK"/>
          <w:sz w:val="32"/>
          <w:szCs w:val="32"/>
          <w:cs/>
        </w:rPr>
        <w:t xml:space="preserve"> </w:t>
      </w:r>
    </w:p>
    <w:p w14:paraId="42D73198" w14:textId="77777777" w:rsidR="00144F39" w:rsidRPr="007E076F" w:rsidRDefault="00144F39" w:rsidP="00144F39">
      <w:pPr>
        <w:pStyle w:val="a8"/>
        <w:tabs>
          <w:tab w:val="left" w:pos="992"/>
        </w:tabs>
        <w:ind w:left="992" w:hanging="992"/>
        <w:jc w:val="thaiDistribute"/>
        <w:rPr>
          <w:rFonts w:ascii="TH SarabunPSK" w:hAnsi="TH SarabunPSK" w:cs="TH SarabunPSK"/>
          <w:b/>
          <w:bCs/>
          <w:sz w:val="32"/>
          <w:szCs w:val="32"/>
          <w:cs/>
        </w:rPr>
      </w:pPr>
      <w:r w:rsidRPr="007E076F">
        <w:rPr>
          <w:rFonts w:ascii="TH SarabunPSK" w:hAnsi="TH SarabunPSK" w:cs="TH SarabunPSK"/>
          <w:sz w:val="32"/>
          <w:szCs w:val="32"/>
        </w:rPr>
        <w:t xml:space="preserve">Patin, J. </w:t>
      </w:r>
      <w:proofErr w:type="gramStart"/>
      <w:r w:rsidRPr="007E076F">
        <w:rPr>
          <w:rFonts w:ascii="TH SarabunPSK" w:hAnsi="TH SarabunPSK" w:cs="TH SarabunPSK"/>
          <w:sz w:val="32"/>
          <w:szCs w:val="32"/>
        </w:rPr>
        <w:t>L.</w:t>
      </w:r>
      <w:r w:rsidRPr="007E076F">
        <w:rPr>
          <w:rFonts w:ascii="TH SarabunPSK" w:hAnsi="TH SarabunPSK" w:cs="TH SarabunPSK" w:hint="cs"/>
          <w:sz w:val="32"/>
          <w:szCs w:val="32"/>
          <w:cs/>
        </w:rPr>
        <w:t>.</w:t>
      </w:r>
      <w:proofErr w:type="gramEnd"/>
      <w:r w:rsidRPr="007E076F">
        <w:rPr>
          <w:rFonts w:ascii="TH SarabunPSK" w:hAnsi="TH SarabunPSK" w:cs="TH SarabunPSK"/>
          <w:sz w:val="32"/>
          <w:szCs w:val="32"/>
        </w:rPr>
        <w:t xml:space="preserve"> </w:t>
      </w:r>
      <w:r w:rsidRPr="007E076F">
        <w:rPr>
          <w:rFonts w:ascii="TH SarabunPSK" w:hAnsi="TH SarabunPSK" w:cs="TH SarabunPSK" w:hint="cs"/>
          <w:sz w:val="32"/>
          <w:szCs w:val="32"/>
          <w:cs/>
        </w:rPr>
        <w:t>“</w:t>
      </w:r>
      <w:r w:rsidRPr="007E076F">
        <w:rPr>
          <w:rFonts w:ascii="TH SarabunPSK" w:hAnsi="TH SarabunPSK" w:cs="TH SarabunPSK"/>
          <w:sz w:val="32"/>
          <w:szCs w:val="32"/>
        </w:rPr>
        <w:t>The administrative behavior of the junior high school</w:t>
      </w:r>
      <w:r w:rsidRPr="007E076F">
        <w:rPr>
          <w:rFonts w:ascii="TH SarabunPSK" w:hAnsi="TH SarabunPSK" w:cs="TH SarabunPSK"/>
          <w:sz w:val="32"/>
          <w:szCs w:val="32"/>
          <w:cs/>
        </w:rPr>
        <w:t xml:space="preserve"> </w:t>
      </w:r>
      <w:r w:rsidRPr="007E076F">
        <w:rPr>
          <w:rFonts w:ascii="TH SarabunPSK" w:hAnsi="TH SarabunPSK" w:cs="TH SarabunPSK"/>
          <w:sz w:val="32"/>
          <w:szCs w:val="32"/>
        </w:rPr>
        <w:t>principal</w:t>
      </w:r>
      <w:r w:rsidRPr="007E076F">
        <w:rPr>
          <w:rFonts w:ascii="TH SarabunPSK" w:hAnsi="TH SarabunPSK" w:cs="TH SarabunPSK" w:hint="cs"/>
          <w:sz w:val="32"/>
          <w:szCs w:val="32"/>
          <w:cs/>
        </w:rPr>
        <w:t>”.</w:t>
      </w:r>
      <w:r w:rsidRPr="007E076F">
        <w:rPr>
          <w:rFonts w:ascii="TH SarabunPSK" w:hAnsi="TH SarabunPSK" w:cs="TH SarabunPSK"/>
          <w:b/>
          <w:bCs/>
          <w:sz w:val="32"/>
          <w:szCs w:val="32"/>
        </w:rPr>
        <w:t xml:space="preserve"> dissertation abstracts international</w:t>
      </w:r>
      <w:r w:rsidRPr="007E076F">
        <w:rPr>
          <w:rFonts w:ascii="TH SarabunPSK" w:hAnsi="TH SarabunPSK" w:cs="TH SarabunPSK" w:hint="cs"/>
          <w:sz w:val="32"/>
          <w:szCs w:val="32"/>
          <w:cs/>
        </w:rPr>
        <w:t>.</w:t>
      </w:r>
      <w:r w:rsidRPr="007E076F">
        <w:rPr>
          <w:rFonts w:ascii="TH SarabunPSK" w:hAnsi="TH SarabunPSK" w:cs="TH SarabunPSK"/>
          <w:sz w:val="32"/>
          <w:szCs w:val="32"/>
        </w:rPr>
        <w:t xml:space="preserve"> Vol.30 (No.4), (1969): 1373-A,</w:t>
      </w:r>
    </w:p>
    <w:p w14:paraId="7061B7F8" w14:textId="20116C84" w:rsidR="0010387F" w:rsidRPr="007E076F" w:rsidRDefault="0010387F" w:rsidP="0010387F">
      <w:pPr>
        <w:tabs>
          <w:tab w:val="left" w:pos="992"/>
        </w:tabs>
        <w:spacing w:before="120" w:after="0" w:line="240" w:lineRule="auto"/>
        <w:jc w:val="both"/>
        <w:rPr>
          <w:rFonts w:ascii="TH SarabunPSK" w:eastAsia="Times New Roman" w:hAnsi="TH SarabunPSK" w:cs="TH SarabunPSK"/>
          <w:b/>
          <w:bCs/>
          <w:sz w:val="32"/>
          <w:szCs w:val="32"/>
        </w:rPr>
      </w:pPr>
      <w:r w:rsidRPr="007E076F">
        <w:rPr>
          <w:rFonts w:ascii="TH SarabunPSK" w:eastAsia="Times New Roman" w:hAnsi="TH SarabunPSK" w:cs="TH SarabunPSK"/>
          <w:b/>
          <w:bCs/>
          <w:snapToGrid w:val="0"/>
          <w:sz w:val="32"/>
          <w:szCs w:val="32"/>
          <w:lang w:eastAsia="th-TH"/>
        </w:rPr>
        <w:t>(IV) Electronics</w:t>
      </w:r>
      <w:r w:rsidRPr="007E076F">
        <w:rPr>
          <w:rFonts w:ascii="TH SarabunPSK" w:eastAsia="Times New Roman" w:hAnsi="TH SarabunPSK" w:cs="TH SarabunPSK"/>
          <w:b/>
          <w:bCs/>
          <w:sz w:val="32"/>
          <w:szCs w:val="32"/>
        </w:rPr>
        <w:t>:</w:t>
      </w:r>
    </w:p>
    <w:p w14:paraId="78696A02" w14:textId="2323AC62" w:rsidR="00144F39" w:rsidRPr="00BB034D" w:rsidRDefault="00144F39" w:rsidP="00144F39">
      <w:pPr>
        <w:pStyle w:val="a8"/>
        <w:tabs>
          <w:tab w:val="left" w:pos="992"/>
        </w:tabs>
        <w:ind w:left="992" w:hanging="992"/>
        <w:jc w:val="thaiDistribute"/>
        <w:rPr>
          <w:rFonts w:ascii="TH SarabunPSK" w:hAnsi="TH SarabunPSK" w:cs="TH SarabunPSK"/>
          <w:sz w:val="32"/>
          <w:szCs w:val="32"/>
          <w:cs/>
        </w:rPr>
      </w:pPr>
      <w:r w:rsidRPr="00BB034D">
        <w:rPr>
          <w:rFonts w:ascii="TH SarabunPSK" w:hAnsi="TH SarabunPSK" w:cs="TH SarabunPSK"/>
          <w:sz w:val="32"/>
          <w:szCs w:val="32"/>
        </w:rPr>
        <w:t>CNN</w:t>
      </w:r>
      <w:r w:rsidR="00C963F2" w:rsidRPr="00BB034D">
        <w:rPr>
          <w:rFonts w:ascii="TH SarabunPSK" w:hAnsi="TH SarabunPSK" w:cs="TH SarabunPSK"/>
          <w:sz w:val="32"/>
          <w:szCs w:val="32"/>
        </w:rPr>
        <w:t>.</w:t>
      </w:r>
      <w:r w:rsidRPr="00BB034D">
        <w:rPr>
          <w:rFonts w:ascii="TH SarabunPSK" w:hAnsi="TH SarabunPSK" w:cs="TH SarabunPSK"/>
          <w:sz w:val="32"/>
          <w:szCs w:val="32"/>
        </w:rPr>
        <w:t xml:space="preserve"> </w:t>
      </w:r>
      <w:r w:rsidRPr="00BB034D">
        <w:rPr>
          <w:rFonts w:ascii="TH SarabunPSK" w:hAnsi="TH SarabunPSK" w:cs="TH SarabunPSK"/>
          <w:b/>
          <w:bCs/>
          <w:sz w:val="32"/>
          <w:szCs w:val="32"/>
        </w:rPr>
        <w:t xml:space="preserve">Uvalde school shooter was in school for up to an hour before </w:t>
      </w:r>
      <w:r w:rsidRPr="00BB034D">
        <w:rPr>
          <w:rFonts w:ascii="TH SarabunPSK" w:hAnsi="TH SarabunPSK" w:cs="TH SarabunPSK"/>
          <w:b/>
          <w:bCs/>
          <w:sz w:val="32"/>
          <w:szCs w:val="32"/>
          <w:cs/>
        </w:rPr>
        <w:br/>
      </w:r>
      <w:r w:rsidRPr="00BB034D">
        <w:rPr>
          <w:rFonts w:ascii="TH SarabunPSK" w:hAnsi="TH SarabunPSK" w:cs="TH SarabunPSK"/>
          <w:b/>
          <w:bCs/>
          <w:sz w:val="32"/>
          <w:szCs w:val="32"/>
        </w:rPr>
        <w:t>law enforcement broke into room where he was barricaded and killed him</w:t>
      </w:r>
      <w:r w:rsidR="00C963F2" w:rsidRPr="00BB034D">
        <w:rPr>
          <w:rFonts w:ascii="TH SarabunPSK" w:hAnsi="TH SarabunPSK" w:cs="TH SarabunPSK"/>
          <w:b/>
          <w:bCs/>
          <w:sz w:val="32"/>
          <w:szCs w:val="32"/>
        </w:rPr>
        <w:t>.</w:t>
      </w:r>
      <w:r w:rsidRPr="00BB034D">
        <w:rPr>
          <w:rFonts w:ascii="TH SarabunPSK" w:hAnsi="TH SarabunPSK" w:cs="TH SarabunPSK"/>
          <w:sz w:val="32"/>
          <w:szCs w:val="32"/>
        </w:rPr>
        <w:t xml:space="preserve"> [Online]</w:t>
      </w:r>
      <w:r w:rsidR="00C963F2" w:rsidRPr="00BB034D">
        <w:rPr>
          <w:rFonts w:ascii="TH SarabunPSK" w:hAnsi="TH SarabunPSK" w:cs="TH SarabunPSK"/>
          <w:sz w:val="32"/>
          <w:szCs w:val="32"/>
        </w:rPr>
        <w:t>.</w:t>
      </w:r>
      <w:r w:rsidRPr="00BB034D">
        <w:rPr>
          <w:rFonts w:ascii="TH SarabunPSK" w:hAnsi="TH SarabunPSK" w:cs="TH SarabunPSK"/>
          <w:sz w:val="32"/>
          <w:szCs w:val="32"/>
          <w:cs/>
        </w:rPr>
        <w:t xml:space="preserve"> </w:t>
      </w:r>
      <w:r w:rsidRPr="00BB034D">
        <w:rPr>
          <w:rFonts w:ascii="TH SarabunPSK" w:hAnsi="TH SarabunPSK" w:cs="TH SarabunPSK"/>
          <w:sz w:val="32"/>
          <w:szCs w:val="32"/>
        </w:rPr>
        <w:t>Source:</w:t>
      </w:r>
      <w:hyperlink r:id="rId50" w:history="1">
        <w:r w:rsidRPr="00BB034D">
          <w:rPr>
            <w:rStyle w:val="ab"/>
            <w:rFonts w:ascii="TH SarabunPSK" w:hAnsi="TH SarabunPSK" w:cs="TH SarabunPSK"/>
            <w:color w:val="auto"/>
            <w:sz w:val="32"/>
            <w:szCs w:val="32"/>
            <w:u w:val="none"/>
          </w:rPr>
          <w:t>https://www.cnn.com/2022/05/25/us/uvalde-texas-elementary-school-shooting-Wednesday/index.html [</w:t>
        </w:r>
      </w:hyperlink>
      <w:r w:rsidRPr="00BB034D">
        <w:rPr>
          <w:rFonts w:ascii="TH SarabunPSK" w:hAnsi="TH SarabunPSK" w:cs="TH SarabunPSK"/>
          <w:sz w:val="32"/>
          <w:szCs w:val="32"/>
        </w:rPr>
        <w:t>November</w:t>
      </w:r>
      <w:r w:rsidRPr="00BB034D">
        <w:rPr>
          <w:rFonts w:ascii="TH SarabunPSK" w:hAnsi="TH SarabunPSK" w:cs="TH SarabunPSK"/>
          <w:sz w:val="32"/>
          <w:szCs w:val="32"/>
          <w:cs/>
        </w:rPr>
        <w:t xml:space="preserve"> 19,</w:t>
      </w:r>
      <w:r w:rsidRPr="00BB034D">
        <w:rPr>
          <w:rFonts w:ascii="TH SarabunPSK" w:hAnsi="TH SarabunPSK" w:cs="TH SarabunPSK"/>
          <w:sz w:val="32"/>
          <w:szCs w:val="32"/>
        </w:rPr>
        <w:t xml:space="preserve"> 2024]</w:t>
      </w:r>
      <w:r w:rsidRPr="00BB034D">
        <w:rPr>
          <w:rFonts w:ascii="TH SarabunPSK" w:hAnsi="TH SarabunPSK" w:cs="TH SarabunPSK"/>
          <w:sz w:val="32"/>
          <w:szCs w:val="32"/>
          <w:cs/>
        </w:rPr>
        <w:t>.</w:t>
      </w:r>
    </w:p>
    <w:p w14:paraId="7F14C988" w14:textId="570595C4" w:rsidR="00144F39" w:rsidRPr="00BB034D" w:rsidRDefault="00144F39" w:rsidP="00144F39">
      <w:pPr>
        <w:pStyle w:val="a8"/>
        <w:tabs>
          <w:tab w:val="left" w:pos="992"/>
        </w:tabs>
        <w:ind w:left="992" w:hanging="992"/>
        <w:jc w:val="thaiDistribute"/>
        <w:rPr>
          <w:rFonts w:ascii="TH SarabunPSK" w:hAnsi="TH SarabunPSK" w:cs="TH SarabunPSK"/>
          <w:sz w:val="32"/>
          <w:szCs w:val="32"/>
          <w:cs/>
        </w:rPr>
      </w:pPr>
      <w:r w:rsidRPr="00BB034D">
        <w:rPr>
          <w:rFonts w:ascii="TH SarabunPSK" w:hAnsi="TH SarabunPSK" w:cs="TH SarabunPSK"/>
          <w:sz w:val="32"/>
          <w:szCs w:val="32"/>
        </w:rPr>
        <w:t>Fairfax County Public Schools</w:t>
      </w:r>
      <w:r w:rsidR="00C963F2" w:rsidRPr="00BB034D">
        <w:rPr>
          <w:rFonts w:ascii="TH SarabunPSK" w:hAnsi="TH SarabunPSK" w:cs="TH SarabunPSK"/>
          <w:sz w:val="32"/>
          <w:szCs w:val="32"/>
        </w:rPr>
        <w:t>.</w:t>
      </w:r>
      <w:r w:rsidRPr="00BB034D">
        <w:rPr>
          <w:rFonts w:ascii="TH SarabunPSK" w:hAnsi="TH SarabunPSK" w:cs="TH SarabunPSK"/>
          <w:sz w:val="32"/>
          <w:szCs w:val="32"/>
        </w:rPr>
        <w:t xml:space="preserve"> </w:t>
      </w:r>
      <w:r w:rsidRPr="00BB034D">
        <w:rPr>
          <w:rFonts w:ascii="TH SarabunPSK" w:hAnsi="TH SarabunPSK" w:cs="TH SarabunPSK"/>
          <w:b/>
          <w:bCs/>
          <w:sz w:val="32"/>
          <w:szCs w:val="32"/>
        </w:rPr>
        <w:t>Dual Language Immersion Programs - Celebrating Over Three Decades of Excellence</w:t>
      </w:r>
      <w:r w:rsidR="00C963F2" w:rsidRPr="00BB034D">
        <w:rPr>
          <w:rFonts w:ascii="TH SarabunPSK" w:hAnsi="TH SarabunPSK" w:cs="TH SarabunPSK"/>
          <w:b/>
          <w:bCs/>
          <w:sz w:val="32"/>
          <w:szCs w:val="32"/>
        </w:rPr>
        <w:t>.</w:t>
      </w:r>
      <w:r w:rsidRPr="00BB034D">
        <w:rPr>
          <w:rFonts w:ascii="TH SarabunPSK" w:hAnsi="TH SarabunPSK" w:cs="TH SarabunPSK"/>
          <w:sz w:val="32"/>
          <w:szCs w:val="32"/>
          <w:cs/>
        </w:rPr>
        <w:t xml:space="preserve"> </w:t>
      </w:r>
      <w:r w:rsidRPr="00BB034D">
        <w:rPr>
          <w:rFonts w:ascii="TH SarabunPSK" w:hAnsi="TH SarabunPSK" w:cs="TH SarabunPSK"/>
          <w:sz w:val="32"/>
          <w:szCs w:val="32"/>
        </w:rPr>
        <w:t>[Online]</w:t>
      </w:r>
      <w:r w:rsidR="00C963F2" w:rsidRPr="00BB034D">
        <w:rPr>
          <w:rFonts w:ascii="TH SarabunPSK" w:hAnsi="TH SarabunPSK" w:cs="TH SarabunPSK"/>
          <w:sz w:val="32"/>
          <w:szCs w:val="32"/>
        </w:rPr>
        <w:t>.</w:t>
      </w:r>
      <w:r w:rsidRPr="00BB034D">
        <w:rPr>
          <w:rFonts w:ascii="TH SarabunPSK" w:hAnsi="TH SarabunPSK" w:cs="TH SarabunPSK"/>
          <w:sz w:val="32"/>
          <w:szCs w:val="32"/>
        </w:rPr>
        <w:t xml:space="preserve"> Source:</w:t>
      </w:r>
      <w:r w:rsidRPr="00BB034D">
        <w:rPr>
          <w:rFonts w:ascii="TH SarabunPSK" w:hAnsi="TH SarabunPSK" w:cs="TH SarabunPSK" w:hint="cs"/>
          <w:sz w:val="32"/>
          <w:szCs w:val="32"/>
          <w:cs/>
        </w:rPr>
        <w:t xml:space="preserve"> </w:t>
      </w:r>
      <w:hyperlink w:history="1">
        <w:r w:rsidRPr="00BB034D">
          <w:rPr>
            <w:rStyle w:val="ab"/>
            <w:rFonts w:ascii="TH SarabunPSK" w:hAnsi="TH SarabunPSK" w:cs="TH SarabunPSK"/>
            <w:color w:val="auto"/>
            <w:sz w:val="32"/>
            <w:szCs w:val="32"/>
            <w:u w:val="none"/>
          </w:rPr>
          <w:t>https://www.</w:t>
        </w:r>
        <w:r w:rsidRPr="00BB034D">
          <w:rPr>
            <w:rStyle w:val="ab"/>
            <w:rFonts w:ascii="TH SarabunPSK" w:hAnsi="TH SarabunPSK" w:cs="TH SarabunPSK" w:hint="cs"/>
            <w:color w:val="auto"/>
            <w:sz w:val="32"/>
            <w:szCs w:val="32"/>
            <w:u w:val="none"/>
            <w:cs/>
          </w:rPr>
          <w:t xml:space="preserve"> </w:t>
        </w:r>
        <w:r w:rsidRPr="00BB034D">
          <w:rPr>
            <w:rStyle w:val="ab"/>
            <w:rFonts w:ascii="TH SarabunPSK" w:hAnsi="TH SarabunPSK" w:cs="TH SarabunPSK"/>
            <w:color w:val="auto"/>
            <w:sz w:val="32"/>
            <w:szCs w:val="32"/>
            <w:u w:val="none"/>
          </w:rPr>
          <w:t>fcps.edu/academics</w:t>
        </w:r>
      </w:hyperlink>
      <w:r w:rsidRPr="00BB034D">
        <w:rPr>
          <w:rFonts w:ascii="TH SarabunPSK" w:hAnsi="TH SarabunPSK" w:cs="TH SarabunPSK"/>
          <w:sz w:val="32"/>
          <w:szCs w:val="32"/>
        </w:rPr>
        <w:t>/</w:t>
      </w:r>
      <w:hyperlink r:id="rId51" w:history="1">
        <w:r w:rsidRPr="00BB034D">
          <w:rPr>
            <w:rStyle w:val="ab"/>
            <w:rFonts w:ascii="TH SarabunPSK" w:hAnsi="TH SarabunPSK" w:cs="TH SarabunPSK"/>
            <w:color w:val="auto"/>
            <w:sz w:val="32"/>
            <w:szCs w:val="32"/>
            <w:u w:val="none"/>
          </w:rPr>
          <w:t>elementary/world-languages-immersion-programs [</w:t>
        </w:r>
      </w:hyperlink>
      <w:r w:rsidRPr="00BB034D">
        <w:rPr>
          <w:rFonts w:ascii="TH SarabunPSK" w:hAnsi="TH SarabunPSK" w:cs="TH SarabunPSK"/>
          <w:sz w:val="32"/>
          <w:szCs w:val="32"/>
        </w:rPr>
        <w:t>November</w:t>
      </w:r>
      <w:r w:rsidRPr="00BB034D">
        <w:rPr>
          <w:rFonts w:ascii="TH SarabunPSK" w:hAnsi="TH SarabunPSK" w:cs="TH SarabunPSK"/>
          <w:sz w:val="32"/>
          <w:szCs w:val="32"/>
          <w:cs/>
        </w:rPr>
        <w:t xml:space="preserve"> 10,</w:t>
      </w:r>
      <w:r w:rsidRPr="00BB034D">
        <w:rPr>
          <w:rFonts w:ascii="TH SarabunPSK" w:hAnsi="TH SarabunPSK" w:cs="TH SarabunPSK"/>
          <w:sz w:val="32"/>
          <w:szCs w:val="32"/>
        </w:rPr>
        <w:t xml:space="preserve"> 2024]</w:t>
      </w:r>
      <w:r w:rsidRPr="00BB034D">
        <w:rPr>
          <w:rFonts w:ascii="TH SarabunPSK" w:hAnsi="TH SarabunPSK" w:cs="TH SarabunPSK"/>
          <w:sz w:val="32"/>
          <w:szCs w:val="32"/>
          <w:cs/>
        </w:rPr>
        <w:t>.</w:t>
      </w:r>
    </w:p>
    <w:p w14:paraId="7FB7D38E" w14:textId="22B33BD2" w:rsidR="00144F39" w:rsidRPr="00BB034D" w:rsidRDefault="00144F39" w:rsidP="00144F39">
      <w:pPr>
        <w:pStyle w:val="a8"/>
        <w:tabs>
          <w:tab w:val="left" w:pos="992"/>
        </w:tabs>
        <w:ind w:left="992" w:hanging="992"/>
        <w:jc w:val="thaiDistribute"/>
        <w:rPr>
          <w:rFonts w:ascii="TH SarabunPSK" w:hAnsi="TH SarabunPSK" w:cs="TH SarabunPSK"/>
          <w:sz w:val="32"/>
          <w:szCs w:val="32"/>
        </w:rPr>
      </w:pPr>
      <w:r w:rsidRPr="00BB034D">
        <w:rPr>
          <w:rFonts w:ascii="TH SarabunPSK" w:hAnsi="TH SarabunPSK" w:cs="TH SarabunPSK"/>
          <w:sz w:val="32"/>
          <w:szCs w:val="32"/>
        </w:rPr>
        <w:t>Wat Thai Washington</w:t>
      </w:r>
      <w:r w:rsidR="00C963F2" w:rsidRPr="00BB034D">
        <w:rPr>
          <w:rFonts w:ascii="TH SarabunPSK" w:hAnsi="TH SarabunPSK" w:cs="TH SarabunPSK"/>
          <w:sz w:val="32"/>
          <w:szCs w:val="32"/>
        </w:rPr>
        <w:t>.</w:t>
      </w:r>
      <w:r w:rsidRPr="00BB034D">
        <w:rPr>
          <w:rFonts w:ascii="TH SarabunPSK" w:hAnsi="TH SarabunPSK" w:cs="TH SarabunPSK"/>
          <w:sz w:val="32"/>
          <w:szCs w:val="32"/>
        </w:rPr>
        <w:t xml:space="preserve"> </w:t>
      </w:r>
      <w:proofErr w:type="gramStart"/>
      <w:r w:rsidRPr="00BB034D">
        <w:rPr>
          <w:rFonts w:ascii="TH SarabunPSK" w:hAnsi="TH SarabunPSK" w:cs="TH SarabunPSK"/>
          <w:sz w:val="32"/>
          <w:szCs w:val="32"/>
        </w:rPr>
        <w:t>D.C.</w:t>
      </w:r>
      <w:r w:rsidR="00C963F2" w:rsidRPr="00BB034D">
        <w:rPr>
          <w:rFonts w:ascii="TH SarabunPSK" w:hAnsi="TH SarabunPSK" w:cs="TH SarabunPSK"/>
          <w:sz w:val="32"/>
          <w:szCs w:val="32"/>
        </w:rPr>
        <w:t>.</w:t>
      </w:r>
      <w:proofErr w:type="gramEnd"/>
      <w:r w:rsidRPr="00BB034D">
        <w:rPr>
          <w:rFonts w:ascii="TH SarabunPSK" w:hAnsi="TH SarabunPSK" w:cs="TH SarabunPSK"/>
          <w:sz w:val="32"/>
          <w:szCs w:val="32"/>
        </w:rPr>
        <w:t xml:space="preserve"> </w:t>
      </w:r>
      <w:proofErr w:type="spellStart"/>
      <w:r w:rsidRPr="00BB034D">
        <w:rPr>
          <w:rFonts w:ascii="TH SarabunPSK" w:hAnsi="TH SarabunPSK" w:cs="TH SarabunPSK"/>
          <w:sz w:val="32"/>
          <w:szCs w:val="32"/>
        </w:rPr>
        <w:t>Phra</w:t>
      </w:r>
      <w:proofErr w:type="spellEnd"/>
      <w:r w:rsidRPr="00BB034D">
        <w:rPr>
          <w:rFonts w:ascii="TH SarabunPSK" w:hAnsi="TH SarabunPSK" w:cs="TH SarabunPSK"/>
          <w:sz w:val="32"/>
          <w:szCs w:val="32"/>
        </w:rPr>
        <w:t xml:space="preserve"> </w:t>
      </w:r>
      <w:proofErr w:type="spellStart"/>
      <w:r w:rsidRPr="00BB034D">
        <w:rPr>
          <w:rFonts w:ascii="TH SarabunPSK" w:hAnsi="TH SarabunPSK" w:cs="TH SarabunPSK"/>
          <w:sz w:val="32"/>
          <w:szCs w:val="32"/>
        </w:rPr>
        <w:t>Thepmongkolvachirarangsi</w:t>
      </w:r>
      <w:proofErr w:type="spellEnd"/>
      <w:r w:rsidR="00C963F2" w:rsidRPr="00BB034D">
        <w:rPr>
          <w:rFonts w:ascii="TH SarabunPSK" w:hAnsi="TH SarabunPSK" w:cs="TH SarabunPSK"/>
          <w:sz w:val="32"/>
          <w:szCs w:val="32"/>
          <w:cs/>
        </w:rPr>
        <w:t>.</w:t>
      </w:r>
      <w:r w:rsidRPr="00BB034D">
        <w:rPr>
          <w:rFonts w:ascii="TH SarabunPSK" w:hAnsi="TH SarabunPSK" w:cs="TH SarabunPSK"/>
          <w:sz w:val="32"/>
          <w:szCs w:val="32"/>
          <w:cs/>
        </w:rPr>
        <w:t xml:space="preserve"> [</w:t>
      </w:r>
      <w:proofErr w:type="spellStart"/>
      <w:r w:rsidRPr="00BB034D">
        <w:rPr>
          <w:rFonts w:ascii="TH SarabunPSK" w:hAnsi="TH SarabunPSK" w:cs="TH SarabunPSK"/>
          <w:sz w:val="32"/>
          <w:szCs w:val="32"/>
          <w:cs/>
        </w:rPr>
        <w:t>Online</w:t>
      </w:r>
      <w:proofErr w:type="spellEnd"/>
      <w:r w:rsidRPr="00BB034D">
        <w:rPr>
          <w:rFonts w:ascii="TH SarabunPSK" w:hAnsi="TH SarabunPSK" w:cs="TH SarabunPSK"/>
          <w:sz w:val="32"/>
          <w:szCs w:val="32"/>
          <w:cs/>
        </w:rPr>
        <w:t>]</w:t>
      </w:r>
      <w:r w:rsidR="00C963F2" w:rsidRPr="00BB034D">
        <w:rPr>
          <w:rFonts w:ascii="TH SarabunPSK" w:hAnsi="TH SarabunPSK" w:cs="TH SarabunPSK"/>
          <w:sz w:val="32"/>
          <w:szCs w:val="32"/>
          <w:cs/>
        </w:rPr>
        <w:t>.</w:t>
      </w:r>
      <w:r w:rsidRPr="00BB034D">
        <w:rPr>
          <w:rFonts w:ascii="TH SarabunPSK" w:hAnsi="TH SarabunPSK" w:cs="TH SarabunPSK"/>
          <w:sz w:val="32"/>
          <w:szCs w:val="32"/>
          <w:cs/>
        </w:rPr>
        <w:t xml:space="preserve"> </w:t>
      </w:r>
      <w:proofErr w:type="spellStart"/>
      <w:r w:rsidRPr="00BB034D">
        <w:rPr>
          <w:rFonts w:ascii="TH SarabunPSK" w:hAnsi="TH SarabunPSK" w:cs="TH SarabunPSK"/>
          <w:sz w:val="32"/>
          <w:szCs w:val="32"/>
          <w:cs/>
        </w:rPr>
        <w:t>Source</w:t>
      </w:r>
      <w:proofErr w:type="spellEnd"/>
      <w:r w:rsidRPr="00BB034D">
        <w:rPr>
          <w:rFonts w:ascii="TH SarabunPSK" w:hAnsi="TH SarabunPSK" w:cs="TH SarabunPSK"/>
          <w:sz w:val="32"/>
          <w:szCs w:val="32"/>
          <w:cs/>
        </w:rPr>
        <w:t xml:space="preserve">: </w:t>
      </w:r>
      <w:hyperlink r:id="rId52" w:history="1">
        <w:r w:rsidRPr="00BB034D">
          <w:rPr>
            <w:rStyle w:val="ab"/>
            <w:rFonts w:ascii="TH SarabunPSK" w:hAnsi="TH SarabunPSK" w:cs="TH SarabunPSK"/>
            <w:color w:val="auto"/>
            <w:sz w:val="32"/>
            <w:szCs w:val="32"/>
            <w:u w:val="none"/>
          </w:rPr>
          <w:t>https://www.watthaidc.org/buddhist-monks/luangtachi/</w:t>
        </w:r>
      </w:hyperlink>
      <w:r w:rsidRPr="00BB034D">
        <w:rPr>
          <w:rFonts w:ascii="TH SarabunPSK" w:hAnsi="TH SarabunPSK" w:cs="TH SarabunPSK"/>
          <w:sz w:val="32"/>
          <w:szCs w:val="32"/>
        </w:rPr>
        <w:t xml:space="preserve"> </w:t>
      </w:r>
      <w:r w:rsidRPr="00BB034D">
        <w:rPr>
          <w:rFonts w:ascii="TH SarabunPSK" w:hAnsi="TH SarabunPSK" w:cs="TH SarabunPSK"/>
          <w:sz w:val="32"/>
          <w:szCs w:val="32"/>
          <w:cs/>
        </w:rPr>
        <w:t>[</w:t>
      </w:r>
      <w:r w:rsidR="00C963F2" w:rsidRPr="00BB034D">
        <w:rPr>
          <w:rFonts w:ascii="TH SarabunPSK" w:hAnsi="TH SarabunPSK" w:cs="TH SarabunPSK"/>
          <w:sz w:val="32"/>
          <w:szCs w:val="32"/>
        </w:rPr>
        <w:t xml:space="preserve">December </w:t>
      </w:r>
      <w:r w:rsidRPr="00BB034D">
        <w:rPr>
          <w:rFonts w:ascii="TH SarabunPSK" w:hAnsi="TH SarabunPSK" w:cs="TH SarabunPSK"/>
          <w:sz w:val="32"/>
          <w:szCs w:val="32"/>
          <w:cs/>
        </w:rPr>
        <w:t>26</w:t>
      </w:r>
      <w:r w:rsidR="00C963F2" w:rsidRPr="00BB034D">
        <w:rPr>
          <w:rFonts w:ascii="TH SarabunPSK" w:hAnsi="TH SarabunPSK" w:cs="TH SarabunPSK" w:hint="cs"/>
          <w:sz w:val="32"/>
          <w:szCs w:val="32"/>
          <w:cs/>
        </w:rPr>
        <w:t>,</w:t>
      </w:r>
      <w:r w:rsidRPr="00BB034D">
        <w:rPr>
          <w:rFonts w:ascii="TH SarabunPSK" w:hAnsi="TH SarabunPSK" w:cs="TH SarabunPSK"/>
          <w:sz w:val="32"/>
          <w:szCs w:val="32"/>
          <w:cs/>
        </w:rPr>
        <w:t xml:space="preserve"> 2024].</w:t>
      </w:r>
    </w:p>
    <w:p w14:paraId="4A3BF169" w14:textId="7BCBD4E9" w:rsidR="00144F39" w:rsidRPr="00BB034D" w:rsidRDefault="00144F39" w:rsidP="00144F39">
      <w:pPr>
        <w:pStyle w:val="a8"/>
        <w:tabs>
          <w:tab w:val="left" w:pos="992"/>
        </w:tabs>
        <w:ind w:left="992" w:hanging="992"/>
        <w:jc w:val="thaiDistribute"/>
        <w:rPr>
          <w:rFonts w:ascii="TH SarabunPSK" w:hAnsi="TH SarabunPSK" w:cs="TH SarabunPSK"/>
          <w:sz w:val="32"/>
          <w:szCs w:val="32"/>
          <w:cs/>
        </w:rPr>
      </w:pPr>
      <w:r w:rsidRPr="00BB034D">
        <w:rPr>
          <w:rFonts w:ascii="TH SarabunPSK" w:hAnsi="TH SarabunPSK" w:cs="TH SarabunPSK"/>
          <w:sz w:val="32"/>
          <w:szCs w:val="32"/>
        </w:rPr>
        <w:t>WIKIPEDIA The Free Encyclopedia</w:t>
      </w:r>
      <w:r w:rsidR="00C963F2" w:rsidRPr="00BB034D">
        <w:rPr>
          <w:rFonts w:ascii="TH SarabunPSK" w:hAnsi="TH SarabunPSK" w:cs="TH SarabunPSK"/>
          <w:sz w:val="32"/>
          <w:szCs w:val="32"/>
        </w:rPr>
        <w:t>.</w:t>
      </w:r>
      <w:r w:rsidRPr="00BB034D">
        <w:rPr>
          <w:rFonts w:ascii="TH SarabunPSK" w:hAnsi="TH SarabunPSK" w:cs="TH SarabunPSK"/>
          <w:sz w:val="32"/>
          <w:szCs w:val="32"/>
        </w:rPr>
        <w:t xml:space="preserve"> </w:t>
      </w:r>
      <w:r w:rsidRPr="00BB034D">
        <w:rPr>
          <w:rFonts w:ascii="TH SarabunPSK" w:hAnsi="TH SarabunPSK" w:cs="TH SarabunPSK"/>
          <w:b/>
          <w:bCs/>
          <w:sz w:val="32"/>
          <w:szCs w:val="32"/>
        </w:rPr>
        <w:t>Alternative education</w:t>
      </w:r>
      <w:r w:rsidR="00C963F2" w:rsidRPr="00BB034D">
        <w:rPr>
          <w:rFonts w:ascii="TH SarabunPSK" w:hAnsi="TH SarabunPSK" w:cs="TH SarabunPSK"/>
          <w:b/>
          <w:bCs/>
          <w:sz w:val="32"/>
          <w:szCs w:val="32"/>
          <w:cs/>
        </w:rPr>
        <w:t>.</w:t>
      </w:r>
      <w:r w:rsidRPr="00BB034D">
        <w:rPr>
          <w:rFonts w:ascii="TH SarabunPSK" w:hAnsi="TH SarabunPSK" w:cs="TH SarabunPSK"/>
          <w:sz w:val="32"/>
          <w:szCs w:val="32"/>
        </w:rPr>
        <w:t xml:space="preserve"> [Online]</w:t>
      </w:r>
      <w:r w:rsidR="00C963F2" w:rsidRPr="00BB034D">
        <w:rPr>
          <w:rFonts w:ascii="TH SarabunPSK" w:hAnsi="TH SarabunPSK" w:cs="TH SarabunPSK"/>
          <w:sz w:val="32"/>
          <w:szCs w:val="32"/>
        </w:rPr>
        <w:t>.</w:t>
      </w:r>
      <w:r w:rsidRPr="00BB034D">
        <w:rPr>
          <w:rFonts w:ascii="TH SarabunPSK" w:hAnsi="TH SarabunPSK" w:cs="TH SarabunPSK"/>
          <w:sz w:val="32"/>
          <w:szCs w:val="32"/>
        </w:rPr>
        <w:t xml:space="preserve"> Source: </w:t>
      </w:r>
      <w:hyperlink r:id="rId53" w:history="1">
        <w:r w:rsidRPr="00BB034D">
          <w:rPr>
            <w:rStyle w:val="ab"/>
            <w:rFonts w:ascii="TH SarabunPSK" w:hAnsi="TH SarabunPSK" w:cs="TH SarabunPSK"/>
            <w:color w:val="auto"/>
            <w:sz w:val="32"/>
            <w:szCs w:val="32"/>
            <w:u w:val="none"/>
          </w:rPr>
          <w:t>https://en.wikipedia.org/wiki/Alternative_education</w:t>
        </w:r>
      </w:hyperlink>
      <w:r w:rsidRPr="00BB034D">
        <w:rPr>
          <w:rFonts w:ascii="TH SarabunPSK" w:hAnsi="TH SarabunPSK" w:cs="TH SarabunPSK"/>
          <w:sz w:val="32"/>
          <w:szCs w:val="32"/>
        </w:rPr>
        <w:t xml:space="preserve"> [January 6, 2024]</w:t>
      </w:r>
      <w:r w:rsidRPr="00BB034D">
        <w:rPr>
          <w:rFonts w:ascii="TH SarabunPSK" w:hAnsi="TH SarabunPSK" w:cs="TH SarabunPSK"/>
          <w:sz w:val="32"/>
          <w:szCs w:val="32"/>
          <w:cs/>
        </w:rPr>
        <w:t>.</w:t>
      </w:r>
    </w:p>
    <w:p w14:paraId="78A928AD" w14:textId="751A42A4" w:rsidR="00144F39" w:rsidRPr="00BB034D" w:rsidRDefault="00144F39" w:rsidP="00144F39">
      <w:pPr>
        <w:pStyle w:val="a8"/>
        <w:tabs>
          <w:tab w:val="left" w:pos="992"/>
        </w:tabs>
        <w:ind w:left="992" w:hanging="992"/>
        <w:jc w:val="thaiDistribute"/>
        <w:rPr>
          <w:rFonts w:ascii="TH SarabunPSK" w:hAnsi="TH SarabunPSK" w:cs="TH SarabunPSK"/>
          <w:sz w:val="32"/>
          <w:szCs w:val="32"/>
          <w:cs/>
        </w:rPr>
      </w:pPr>
      <w:r w:rsidRPr="00BB034D">
        <w:rPr>
          <w:rFonts w:ascii="TH SarabunPSK" w:hAnsi="TH SarabunPSK" w:cs="TH SarabunPSK"/>
          <w:sz w:val="32"/>
          <w:szCs w:val="32"/>
        </w:rPr>
        <w:t>Wikipedia</w:t>
      </w:r>
      <w:r w:rsidR="00C963F2" w:rsidRPr="00BB034D">
        <w:rPr>
          <w:rFonts w:ascii="TH SarabunPSK" w:hAnsi="TH SarabunPSK" w:cs="TH SarabunPSK"/>
          <w:sz w:val="32"/>
          <w:szCs w:val="32"/>
          <w:cs/>
        </w:rPr>
        <w:t>.</w:t>
      </w:r>
      <w:r w:rsidRPr="00BB034D">
        <w:rPr>
          <w:rFonts w:ascii="TH SarabunPSK" w:hAnsi="TH SarabunPSK" w:cs="TH SarabunPSK"/>
          <w:sz w:val="32"/>
          <w:szCs w:val="32"/>
          <w:cs/>
        </w:rPr>
        <w:t xml:space="preserve"> </w:t>
      </w:r>
      <w:r w:rsidRPr="00BB034D">
        <w:rPr>
          <w:rFonts w:ascii="TH SarabunPSK" w:hAnsi="TH SarabunPSK" w:cs="TH SarabunPSK"/>
          <w:b/>
          <w:bCs/>
          <w:sz w:val="32"/>
          <w:szCs w:val="32"/>
        </w:rPr>
        <w:t>Education in the United States</w:t>
      </w:r>
      <w:r w:rsidR="00C963F2" w:rsidRPr="00BB034D">
        <w:rPr>
          <w:rFonts w:ascii="TH SarabunPSK" w:hAnsi="TH SarabunPSK" w:cs="TH SarabunPSK"/>
          <w:b/>
          <w:bCs/>
          <w:sz w:val="32"/>
          <w:szCs w:val="32"/>
          <w:cs/>
        </w:rPr>
        <w:t>.</w:t>
      </w:r>
      <w:r w:rsidRPr="00BB034D">
        <w:rPr>
          <w:rFonts w:ascii="TH SarabunPSK" w:hAnsi="TH SarabunPSK" w:cs="TH SarabunPSK"/>
          <w:sz w:val="32"/>
          <w:szCs w:val="32"/>
          <w:cs/>
        </w:rPr>
        <w:t xml:space="preserve"> [</w:t>
      </w:r>
      <w:proofErr w:type="spellStart"/>
      <w:r w:rsidRPr="00BB034D">
        <w:rPr>
          <w:rFonts w:ascii="TH SarabunPSK" w:hAnsi="TH SarabunPSK" w:cs="TH SarabunPSK"/>
          <w:sz w:val="32"/>
          <w:szCs w:val="32"/>
          <w:cs/>
        </w:rPr>
        <w:t>Online</w:t>
      </w:r>
      <w:proofErr w:type="spellEnd"/>
      <w:r w:rsidRPr="00BB034D">
        <w:rPr>
          <w:rFonts w:ascii="TH SarabunPSK" w:hAnsi="TH SarabunPSK" w:cs="TH SarabunPSK"/>
          <w:sz w:val="32"/>
          <w:szCs w:val="32"/>
          <w:cs/>
        </w:rPr>
        <w:t>]</w:t>
      </w:r>
      <w:r w:rsidR="00C963F2" w:rsidRPr="00BB034D">
        <w:rPr>
          <w:rFonts w:ascii="TH SarabunPSK" w:hAnsi="TH SarabunPSK" w:cs="TH SarabunPSK"/>
          <w:sz w:val="32"/>
          <w:szCs w:val="32"/>
          <w:cs/>
        </w:rPr>
        <w:t>.</w:t>
      </w:r>
      <w:r w:rsidRPr="00BB034D">
        <w:rPr>
          <w:rFonts w:ascii="TH SarabunPSK" w:hAnsi="TH SarabunPSK" w:cs="TH SarabunPSK"/>
          <w:sz w:val="32"/>
          <w:szCs w:val="32"/>
          <w:cs/>
        </w:rPr>
        <w:t xml:space="preserve"> </w:t>
      </w:r>
      <w:proofErr w:type="spellStart"/>
      <w:r w:rsidRPr="00BB034D">
        <w:rPr>
          <w:rFonts w:ascii="TH SarabunPSK" w:hAnsi="TH SarabunPSK" w:cs="TH SarabunPSK"/>
          <w:sz w:val="32"/>
          <w:szCs w:val="32"/>
          <w:cs/>
        </w:rPr>
        <w:t>Source</w:t>
      </w:r>
      <w:proofErr w:type="spellEnd"/>
      <w:r w:rsidRPr="00BB034D">
        <w:rPr>
          <w:rFonts w:ascii="TH SarabunPSK" w:hAnsi="TH SarabunPSK" w:cs="TH SarabunPSK"/>
          <w:sz w:val="32"/>
          <w:szCs w:val="32"/>
          <w:cs/>
        </w:rPr>
        <w:t xml:space="preserve">: </w:t>
      </w:r>
      <w:hyperlink r:id="rId54" w:anchor=":~:text=Students%20normally%20attend%2012%20grades.(18%20in%20some%20states)" w:history="1">
        <w:r w:rsidR="00BB034D" w:rsidRPr="00BB034D">
          <w:rPr>
            <w:rStyle w:val="ab"/>
            <w:rFonts w:ascii="TH SarabunPSK" w:hAnsi="TH SarabunPSK" w:cs="TH SarabunPSK"/>
            <w:color w:val="auto"/>
            <w:sz w:val="32"/>
            <w:szCs w:val="32"/>
            <w:u w:val="none"/>
          </w:rPr>
          <w:t>https://en.wikipedia.org/</w:t>
        </w:r>
        <w:r w:rsidR="00BB034D" w:rsidRPr="00BB034D">
          <w:rPr>
            <w:rStyle w:val="ab"/>
            <w:rFonts w:ascii="TH SarabunPSK" w:hAnsi="TH SarabunPSK" w:cs="TH SarabunPSK" w:hint="cs"/>
            <w:color w:val="auto"/>
            <w:sz w:val="32"/>
            <w:szCs w:val="32"/>
            <w:u w:val="none"/>
            <w:cs/>
          </w:rPr>
          <w:t xml:space="preserve"> </w:t>
        </w:r>
        <w:r w:rsidR="00BB034D" w:rsidRPr="00BB034D">
          <w:rPr>
            <w:rStyle w:val="ab"/>
            <w:rFonts w:ascii="TH SarabunPSK" w:hAnsi="TH SarabunPSK" w:cs="TH SarabunPSK"/>
            <w:color w:val="auto"/>
            <w:sz w:val="32"/>
            <w:szCs w:val="32"/>
            <w:u w:val="none"/>
          </w:rPr>
          <w:t>wiki/Education_in_the_United_States#:~:text=Students%</w:t>
        </w:r>
        <w:r w:rsidR="00BB034D" w:rsidRPr="00BB034D">
          <w:rPr>
            <w:rStyle w:val="ab"/>
            <w:rFonts w:ascii="TH SarabunPSK" w:hAnsi="TH SarabunPSK" w:cs="TH SarabunPSK"/>
            <w:color w:val="auto"/>
            <w:sz w:val="32"/>
            <w:szCs w:val="32"/>
            <w:u w:val="none"/>
            <w:cs/>
          </w:rPr>
          <w:t>20</w:t>
        </w:r>
        <w:r w:rsidR="00BB034D" w:rsidRPr="00BB034D">
          <w:rPr>
            <w:rStyle w:val="ab"/>
            <w:rFonts w:ascii="TH SarabunPSK" w:hAnsi="TH SarabunPSK" w:cs="TH SarabunPSK"/>
            <w:color w:val="auto"/>
            <w:sz w:val="32"/>
            <w:szCs w:val="32"/>
            <w:u w:val="none"/>
          </w:rPr>
          <w:t>normally%</w:t>
        </w:r>
        <w:r w:rsidR="00BB034D" w:rsidRPr="00BB034D">
          <w:rPr>
            <w:rStyle w:val="ab"/>
            <w:rFonts w:ascii="TH SarabunPSK" w:hAnsi="TH SarabunPSK" w:cs="TH SarabunPSK"/>
            <w:color w:val="auto"/>
            <w:sz w:val="32"/>
            <w:szCs w:val="32"/>
            <w:u w:val="none"/>
            <w:cs/>
          </w:rPr>
          <w:t>20</w:t>
        </w:r>
        <w:r w:rsidR="00BB034D" w:rsidRPr="00BB034D">
          <w:rPr>
            <w:rStyle w:val="ab"/>
            <w:rFonts w:ascii="TH SarabunPSK" w:hAnsi="TH SarabunPSK" w:cs="TH SarabunPSK"/>
            <w:color w:val="auto"/>
            <w:sz w:val="32"/>
            <w:szCs w:val="32"/>
            <w:u w:val="none"/>
          </w:rPr>
          <w:t>attend%</w:t>
        </w:r>
        <w:r w:rsidR="00BB034D" w:rsidRPr="00BB034D">
          <w:rPr>
            <w:rStyle w:val="ab"/>
            <w:rFonts w:ascii="TH SarabunPSK" w:hAnsi="TH SarabunPSK" w:cs="TH SarabunPSK"/>
            <w:color w:val="auto"/>
            <w:sz w:val="32"/>
            <w:szCs w:val="32"/>
            <w:u w:val="none"/>
            <w:cs/>
          </w:rPr>
          <w:t>2012%20</w:t>
        </w:r>
        <w:r w:rsidR="00BB034D" w:rsidRPr="00BB034D">
          <w:rPr>
            <w:rStyle w:val="ab"/>
            <w:rFonts w:ascii="TH SarabunPSK" w:hAnsi="TH SarabunPSK" w:cs="TH SarabunPSK"/>
            <w:color w:val="auto"/>
            <w:sz w:val="32"/>
            <w:szCs w:val="32"/>
            <w:u w:val="none"/>
          </w:rPr>
          <w:t>grades.(</w:t>
        </w:r>
        <w:r w:rsidR="00BB034D" w:rsidRPr="00BB034D">
          <w:rPr>
            <w:rStyle w:val="ab"/>
            <w:rFonts w:ascii="TH SarabunPSK" w:hAnsi="TH SarabunPSK" w:cs="TH SarabunPSK"/>
            <w:color w:val="auto"/>
            <w:sz w:val="32"/>
            <w:szCs w:val="32"/>
            <w:u w:val="none"/>
            <w:cs/>
          </w:rPr>
          <w:t>18%20</w:t>
        </w:r>
        <w:r w:rsidR="00BB034D" w:rsidRPr="00BB034D">
          <w:rPr>
            <w:rStyle w:val="ab"/>
            <w:rFonts w:ascii="TH SarabunPSK" w:hAnsi="TH SarabunPSK" w:cs="TH SarabunPSK"/>
            <w:color w:val="auto"/>
            <w:sz w:val="32"/>
            <w:szCs w:val="32"/>
            <w:u w:val="none"/>
          </w:rPr>
          <w:t>in%</w:t>
        </w:r>
        <w:r w:rsidR="00BB034D" w:rsidRPr="00BB034D">
          <w:rPr>
            <w:rStyle w:val="ab"/>
            <w:rFonts w:ascii="TH SarabunPSK" w:hAnsi="TH SarabunPSK" w:cs="TH SarabunPSK"/>
            <w:color w:val="auto"/>
            <w:sz w:val="32"/>
            <w:szCs w:val="32"/>
            <w:u w:val="none"/>
            <w:cs/>
          </w:rPr>
          <w:t>20</w:t>
        </w:r>
        <w:r w:rsidR="00BB034D" w:rsidRPr="00BB034D">
          <w:rPr>
            <w:rStyle w:val="ab"/>
            <w:rFonts w:ascii="TH SarabunPSK" w:hAnsi="TH SarabunPSK" w:cs="TH SarabunPSK"/>
            <w:color w:val="auto"/>
            <w:sz w:val="32"/>
            <w:szCs w:val="32"/>
            <w:u w:val="none"/>
          </w:rPr>
          <w:t>some%</w:t>
        </w:r>
        <w:r w:rsidR="00BB034D" w:rsidRPr="00BB034D">
          <w:rPr>
            <w:rStyle w:val="ab"/>
            <w:rFonts w:ascii="TH SarabunPSK" w:hAnsi="TH SarabunPSK" w:cs="TH SarabunPSK"/>
            <w:color w:val="auto"/>
            <w:sz w:val="32"/>
            <w:szCs w:val="32"/>
            <w:u w:val="none"/>
            <w:cs/>
          </w:rPr>
          <w:t>20</w:t>
        </w:r>
        <w:r w:rsidR="00BB034D" w:rsidRPr="00BB034D">
          <w:rPr>
            <w:rStyle w:val="ab"/>
            <w:rFonts w:ascii="TH SarabunPSK" w:hAnsi="TH SarabunPSK" w:cs="TH SarabunPSK"/>
            <w:color w:val="auto"/>
            <w:sz w:val="32"/>
            <w:szCs w:val="32"/>
            <w:u w:val="none"/>
          </w:rPr>
          <w:t>states)</w:t>
        </w:r>
      </w:hyperlink>
      <w:r w:rsidRPr="00BB034D">
        <w:rPr>
          <w:rFonts w:ascii="TH SarabunPSK" w:hAnsi="TH SarabunPSK" w:cs="TH SarabunPSK"/>
          <w:sz w:val="32"/>
          <w:szCs w:val="32"/>
          <w:cs/>
        </w:rPr>
        <w:t xml:space="preserve"> [</w:t>
      </w:r>
      <w:r w:rsidRPr="00BB034D">
        <w:rPr>
          <w:rFonts w:ascii="TH SarabunPSK" w:hAnsi="TH SarabunPSK" w:cs="TH SarabunPSK"/>
          <w:sz w:val="32"/>
          <w:szCs w:val="32"/>
        </w:rPr>
        <w:t>November</w:t>
      </w:r>
      <w:r w:rsidRPr="00BB034D">
        <w:rPr>
          <w:rFonts w:ascii="TH SarabunPSK" w:hAnsi="TH SarabunPSK" w:cs="TH SarabunPSK"/>
          <w:sz w:val="32"/>
          <w:szCs w:val="32"/>
          <w:cs/>
        </w:rPr>
        <w:t xml:space="preserve"> 5, 2024].</w:t>
      </w:r>
    </w:p>
    <w:p w14:paraId="0C8A6565" w14:textId="4BE92BEA" w:rsidR="00144F39" w:rsidRPr="00BB034D" w:rsidRDefault="00144F39" w:rsidP="00144F39">
      <w:pPr>
        <w:pStyle w:val="a8"/>
        <w:tabs>
          <w:tab w:val="left" w:pos="992"/>
        </w:tabs>
        <w:ind w:left="992" w:hanging="992"/>
        <w:jc w:val="thaiDistribute"/>
        <w:rPr>
          <w:rFonts w:ascii="TH SarabunPSK" w:hAnsi="TH SarabunPSK" w:cs="TH SarabunPSK"/>
          <w:sz w:val="32"/>
          <w:szCs w:val="32"/>
        </w:rPr>
      </w:pPr>
      <w:r w:rsidRPr="00BB034D">
        <w:rPr>
          <w:rFonts w:ascii="TH SarabunPSK" w:hAnsi="TH SarabunPSK" w:cs="TH SarabunPSK"/>
          <w:sz w:val="32"/>
          <w:szCs w:val="32"/>
        </w:rPr>
        <w:t>Wikipedia</w:t>
      </w:r>
      <w:r w:rsidR="00C963F2" w:rsidRPr="00BB034D">
        <w:rPr>
          <w:rFonts w:ascii="TH SarabunPSK" w:hAnsi="TH SarabunPSK" w:cs="TH SarabunPSK"/>
          <w:sz w:val="32"/>
          <w:szCs w:val="32"/>
          <w:cs/>
        </w:rPr>
        <w:t>.</w:t>
      </w:r>
      <w:r w:rsidRPr="00BB034D">
        <w:rPr>
          <w:rFonts w:ascii="TH SarabunPSK" w:hAnsi="TH SarabunPSK" w:cs="TH SarabunPSK"/>
          <w:sz w:val="32"/>
          <w:szCs w:val="32"/>
          <w:cs/>
        </w:rPr>
        <w:t xml:space="preserve"> </w:t>
      </w:r>
      <w:proofErr w:type="spellStart"/>
      <w:r w:rsidRPr="00BB034D">
        <w:rPr>
          <w:rFonts w:ascii="TH SarabunPSK" w:hAnsi="TH SarabunPSK" w:cs="TH SarabunPSK"/>
          <w:b/>
          <w:bCs/>
          <w:sz w:val="32"/>
          <w:szCs w:val="32"/>
        </w:rPr>
        <w:t>George_Washington</w:t>
      </w:r>
      <w:proofErr w:type="spellEnd"/>
      <w:r w:rsidR="00C963F2" w:rsidRPr="00BB034D">
        <w:rPr>
          <w:rFonts w:ascii="TH SarabunPSK" w:hAnsi="TH SarabunPSK" w:cs="TH SarabunPSK"/>
          <w:b/>
          <w:bCs/>
          <w:sz w:val="32"/>
          <w:szCs w:val="32"/>
          <w:cs/>
        </w:rPr>
        <w:t>.</w:t>
      </w:r>
      <w:r w:rsidRPr="00BB034D">
        <w:rPr>
          <w:rFonts w:ascii="TH SarabunPSK" w:hAnsi="TH SarabunPSK" w:cs="TH SarabunPSK"/>
          <w:sz w:val="32"/>
          <w:szCs w:val="32"/>
          <w:cs/>
        </w:rPr>
        <w:t xml:space="preserve"> [</w:t>
      </w:r>
      <w:proofErr w:type="spellStart"/>
      <w:r w:rsidRPr="00BB034D">
        <w:rPr>
          <w:rFonts w:ascii="TH SarabunPSK" w:hAnsi="TH SarabunPSK" w:cs="TH SarabunPSK"/>
          <w:sz w:val="32"/>
          <w:szCs w:val="32"/>
          <w:cs/>
        </w:rPr>
        <w:t>Online</w:t>
      </w:r>
      <w:proofErr w:type="spellEnd"/>
      <w:r w:rsidRPr="00BB034D">
        <w:rPr>
          <w:rFonts w:ascii="TH SarabunPSK" w:hAnsi="TH SarabunPSK" w:cs="TH SarabunPSK"/>
          <w:sz w:val="32"/>
          <w:szCs w:val="32"/>
          <w:cs/>
        </w:rPr>
        <w:t>]</w:t>
      </w:r>
      <w:r w:rsidR="00C963F2" w:rsidRPr="00BB034D">
        <w:rPr>
          <w:rFonts w:ascii="TH SarabunPSK" w:hAnsi="TH SarabunPSK" w:cs="TH SarabunPSK"/>
          <w:sz w:val="32"/>
          <w:szCs w:val="32"/>
          <w:cs/>
        </w:rPr>
        <w:t>.</w:t>
      </w:r>
      <w:r w:rsidRPr="00BB034D">
        <w:rPr>
          <w:rFonts w:ascii="TH SarabunPSK" w:hAnsi="TH SarabunPSK" w:cs="TH SarabunPSK"/>
          <w:sz w:val="32"/>
          <w:szCs w:val="32"/>
          <w:cs/>
        </w:rPr>
        <w:t xml:space="preserve"> </w:t>
      </w:r>
      <w:proofErr w:type="spellStart"/>
      <w:r w:rsidRPr="00BB034D">
        <w:rPr>
          <w:rFonts w:ascii="TH SarabunPSK" w:hAnsi="TH SarabunPSK" w:cs="TH SarabunPSK"/>
          <w:sz w:val="32"/>
          <w:szCs w:val="32"/>
          <w:cs/>
        </w:rPr>
        <w:t>Source</w:t>
      </w:r>
      <w:proofErr w:type="spellEnd"/>
      <w:r w:rsidRPr="00BB034D">
        <w:rPr>
          <w:rFonts w:ascii="TH SarabunPSK" w:hAnsi="TH SarabunPSK" w:cs="TH SarabunPSK"/>
          <w:sz w:val="32"/>
          <w:szCs w:val="32"/>
          <w:cs/>
        </w:rPr>
        <w:t xml:space="preserve">: </w:t>
      </w:r>
      <w:hyperlink r:id="rId55" w:history="1">
        <w:r w:rsidRPr="00BB034D">
          <w:rPr>
            <w:rStyle w:val="ab"/>
            <w:rFonts w:ascii="TH SarabunPSK" w:hAnsi="TH SarabunPSK" w:cs="TH SarabunPSK"/>
            <w:color w:val="auto"/>
            <w:sz w:val="32"/>
            <w:szCs w:val="32"/>
            <w:u w:val="none"/>
          </w:rPr>
          <w:t>https://en.wikipedia.org/wiki/</w:t>
        </w:r>
        <w:r w:rsidRPr="00BB034D">
          <w:rPr>
            <w:rFonts w:ascii="TH SarabunPSK" w:hAnsi="TH SarabunPSK" w:cs="TH SarabunPSK"/>
            <w:b/>
            <w:bCs/>
            <w:sz w:val="32"/>
            <w:szCs w:val="32"/>
          </w:rPr>
          <w:t xml:space="preserve"> </w:t>
        </w:r>
        <w:proofErr w:type="spellStart"/>
        <w:r w:rsidRPr="00BB034D">
          <w:rPr>
            <w:rFonts w:ascii="TH SarabunPSK" w:hAnsi="TH SarabunPSK" w:cs="TH SarabunPSK"/>
            <w:b/>
            <w:bCs/>
            <w:sz w:val="32"/>
            <w:szCs w:val="32"/>
          </w:rPr>
          <w:t>George_Washington</w:t>
        </w:r>
        <w:proofErr w:type="spellEnd"/>
        <w:r w:rsidRPr="00BB034D">
          <w:rPr>
            <w:rStyle w:val="ab"/>
            <w:rFonts w:ascii="TH SarabunPSK" w:hAnsi="TH SarabunPSK" w:cs="TH SarabunPSK"/>
            <w:color w:val="auto"/>
            <w:sz w:val="32"/>
            <w:szCs w:val="32"/>
            <w:u w:val="none"/>
          </w:rPr>
          <w:t>)</w:t>
        </w:r>
      </w:hyperlink>
      <w:r w:rsidRPr="00BB034D">
        <w:rPr>
          <w:rFonts w:ascii="TH SarabunPSK" w:hAnsi="TH SarabunPSK" w:cs="TH SarabunPSK"/>
          <w:sz w:val="32"/>
          <w:szCs w:val="32"/>
          <w:cs/>
        </w:rPr>
        <w:t xml:space="preserve"> [</w:t>
      </w:r>
      <w:r w:rsidRPr="00BB034D">
        <w:rPr>
          <w:rFonts w:ascii="TH SarabunPSK" w:hAnsi="TH SarabunPSK" w:cs="TH SarabunPSK"/>
          <w:sz w:val="32"/>
          <w:szCs w:val="32"/>
        </w:rPr>
        <w:t>November</w:t>
      </w:r>
      <w:r w:rsidRPr="00BB034D">
        <w:rPr>
          <w:rFonts w:ascii="TH SarabunPSK" w:hAnsi="TH SarabunPSK" w:cs="TH SarabunPSK"/>
          <w:sz w:val="32"/>
          <w:szCs w:val="32"/>
          <w:cs/>
        </w:rPr>
        <w:t xml:space="preserve"> 11,</w:t>
      </w:r>
      <w:r w:rsidRPr="00BB034D">
        <w:rPr>
          <w:rFonts w:ascii="TH SarabunPSK" w:hAnsi="TH SarabunPSK" w:cs="TH SarabunPSK"/>
          <w:sz w:val="32"/>
          <w:szCs w:val="32"/>
        </w:rPr>
        <w:t xml:space="preserve"> </w:t>
      </w:r>
      <w:r w:rsidRPr="00BB034D">
        <w:rPr>
          <w:rFonts w:ascii="TH SarabunPSK" w:hAnsi="TH SarabunPSK" w:cs="TH SarabunPSK"/>
          <w:sz w:val="32"/>
          <w:szCs w:val="32"/>
          <w:cs/>
        </w:rPr>
        <w:t>2024].</w:t>
      </w:r>
    </w:p>
    <w:p w14:paraId="34608093" w14:textId="4DEADDE7" w:rsidR="00144F39" w:rsidRPr="00BB034D" w:rsidRDefault="00144F39" w:rsidP="00144F39">
      <w:pPr>
        <w:pStyle w:val="a8"/>
        <w:tabs>
          <w:tab w:val="left" w:pos="992"/>
        </w:tabs>
        <w:ind w:left="992" w:hanging="992"/>
        <w:jc w:val="thaiDistribute"/>
        <w:rPr>
          <w:rFonts w:ascii="TH SarabunPSK" w:hAnsi="TH SarabunPSK" w:cs="TH SarabunPSK"/>
          <w:sz w:val="32"/>
          <w:szCs w:val="32"/>
        </w:rPr>
      </w:pPr>
      <w:r w:rsidRPr="00BB034D">
        <w:rPr>
          <w:rFonts w:ascii="TH SarabunPSK" w:hAnsi="TH SarabunPSK" w:cs="TH SarabunPSK"/>
          <w:sz w:val="32"/>
          <w:szCs w:val="32"/>
        </w:rPr>
        <w:t>Wikipedia</w:t>
      </w:r>
      <w:r w:rsidR="00C963F2" w:rsidRPr="00BB034D">
        <w:rPr>
          <w:rFonts w:ascii="TH SarabunPSK" w:hAnsi="TH SarabunPSK" w:cs="TH SarabunPSK"/>
          <w:sz w:val="32"/>
          <w:szCs w:val="32"/>
        </w:rPr>
        <w:t>.</w:t>
      </w:r>
      <w:r w:rsidRPr="00BB034D">
        <w:rPr>
          <w:rFonts w:ascii="TH SarabunPSK" w:eastAsia="Times New Roman" w:hAnsi="TH SarabunPSK" w:cs="TH SarabunPSK"/>
          <w:kern w:val="36"/>
          <w:sz w:val="32"/>
          <w:szCs w:val="32"/>
        </w:rPr>
        <w:t xml:space="preserve"> </w:t>
      </w:r>
      <w:r w:rsidRPr="00BB034D">
        <w:rPr>
          <w:rFonts w:ascii="TH SarabunPSK" w:hAnsi="TH SarabunPSK" w:cs="TH SarabunPSK"/>
          <w:b/>
          <w:bCs/>
          <w:sz w:val="32"/>
          <w:szCs w:val="32"/>
        </w:rPr>
        <w:t>Houston</w:t>
      </w:r>
      <w:r w:rsidR="00C963F2" w:rsidRPr="00BB034D">
        <w:rPr>
          <w:rFonts w:ascii="TH SarabunPSK" w:hAnsi="TH SarabunPSK" w:cs="TH SarabunPSK"/>
          <w:b/>
          <w:bCs/>
          <w:sz w:val="32"/>
          <w:szCs w:val="32"/>
        </w:rPr>
        <w:t>.</w:t>
      </w:r>
      <w:r w:rsidRPr="00BB034D">
        <w:rPr>
          <w:rFonts w:ascii="TH SarabunPSK" w:hAnsi="TH SarabunPSK" w:cs="TH SarabunPSK"/>
          <w:sz w:val="32"/>
          <w:szCs w:val="32"/>
        </w:rPr>
        <w:t xml:space="preserve"> [Online]</w:t>
      </w:r>
      <w:r w:rsidR="00C963F2" w:rsidRPr="00BB034D">
        <w:rPr>
          <w:rFonts w:ascii="TH SarabunPSK" w:hAnsi="TH SarabunPSK" w:cs="TH SarabunPSK"/>
          <w:sz w:val="32"/>
          <w:szCs w:val="32"/>
        </w:rPr>
        <w:t>.</w:t>
      </w:r>
      <w:r w:rsidRPr="00BB034D">
        <w:rPr>
          <w:rFonts w:ascii="TH SarabunPSK" w:hAnsi="TH SarabunPSK" w:cs="TH SarabunPSK"/>
          <w:sz w:val="32"/>
          <w:szCs w:val="32"/>
        </w:rPr>
        <w:t xml:space="preserve"> Source: </w:t>
      </w:r>
      <w:hyperlink r:id="rId56" w:history="1">
        <w:r w:rsidRPr="00BB034D">
          <w:rPr>
            <w:rStyle w:val="ab"/>
            <w:rFonts w:ascii="TH SarabunPSK" w:hAnsi="TH SarabunPSK" w:cs="TH SarabunPSK"/>
            <w:color w:val="auto"/>
            <w:sz w:val="32"/>
            <w:szCs w:val="32"/>
            <w:u w:val="none"/>
          </w:rPr>
          <w:t>https://en.wikipedia.org/wiki/Houston</w:t>
        </w:r>
      </w:hyperlink>
      <w:r w:rsidRPr="00BB034D">
        <w:rPr>
          <w:rFonts w:ascii="TH SarabunPSK" w:hAnsi="TH SarabunPSK" w:cs="TH SarabunPSK"/>
          <w:sz w:val="32"/>
          <w:szCs w:val="32"/>
        </w:rPr>
        <w:t xml:space="preserve"> </w:t>
      </w:r>
      <w:r w:rsidRPr="00BB034D">
        <w:rPr>
          <w:rFonts w:ascii="TH SarabunPSK" w:hAnsi="TH SarabunPSK" w:cs="TH SarabunPSK"/>
          <w:sz w:val="32"/>
          <w:szCs w:val="32"/>
        </w:rPr>
        <w:br/>
        <w:t xml:space="preserve">[November </w:t>
      </w:r>
      <w:r w:rsidRPr="00BB034D">
        <w:rPr>
          <w:rFonts w:ascii="TH SarabunPSK" w:hAnsi="TH SarabunPSK" w:cs="TH SarabunPSK"/>
          <w:sz w:val="32"/>
          <w:szCs w:val="32"/>
          <w:cs/>
        </w:rPr>
        <w:t xml:space="preserve">17, </w:t>
      </w:r>
      <w:r w:rsidRPr="00BB034D">
        <w:rPr>
          <w:rFonts w:ascii="TH SarabunPSK" w:hAnsi="TH SarabunPSK" w:cs="TH SarabunPSK"/>
          <w:sz w:val="32"/>
          <w:szCs w:val="32"/>
        </w:rPr>
        <w:t>2024].</w:t>
      </w:r>
    </w:p>
    <w:p w14:paraId="753159AC" w14:textId="764F02AF" w:rsidR="00144F39" w:rsidRPr="00BB034D" w:rsidRDefault="00144F39" w:rsidP="00144F39">
      <w:pPr>
        <w:pStyle w:val="a8"/>
        <w:tabs>
          <w:tab w:val="left" w:pos="992"/>
        </w:tabs>
        <w:ind w:left="992" w:hanging="992"/>
        <w:jc w:val="thaiDistribute"/>
        <w:rPr>
          <w:rFonts w:ascii="TH SarabunPSK" w:hAnsi="TH SarabunPSK" w:cs="TH SarabunPSK"/>
          <w:sz w:val="32"/>
          <w:szCs w:val="32"/>
          <w:cs/>
        </w:rPr>
      </w:pPr>
      <w:r w:rsidRPr="00BB034D">
        <w:rPr>
          <w:rFonts w:ascii="TH SarabunPSK" w:hAnsi="TH SarabunPSK" w:cs="TH SarabunPSK"/>
          <w:sz w:val="32"/>
          <w:szCs w:val="32"/>
        </w:rPr>
        <w:t>Wikipedia</w:t>
      </w:r>
      <w:r w:rsidR="00C963F2" w:rsidRPr="00BB034D">
        <w:rPr>
          <w:rFonts w:ascii="TH SarabunPSK" w:hAnsi="TH SarabunPSK" w:cs="TH SarabunPSK"/>
          <w:sz w:val="32"/>
          <w:szCs w:val="32"/>
          <w:cs/>
        </w:rPr>
        <w:t>.</w:t>
      </w:r>
      <w:r w:rsidRPr="00BB034D">
        <w:rPr>
          <w:rFonts w:ascii="TH SarabunPSK" w:eastAsia="Times New Roman" w:hAnsi="TH SarabunPSK" w:cs="TH SarabunPSK"/>
          <w:kern w:val="36"/>
          <w:sz w:val="32"/>
          <w:szCs w:val="32"/>
        </w:rPr>
        <w:t xml:space="preserve"> </w:t>
      </w:r>
      <w:r w:rsidRPr="00BB034D">
        <w:rPr>
          <w:rFonts w:ascii="TH SarabunPSK" w:hAnsi="TH SarabunPSK" w:cs="TH SarabunPSK"/>
          <w:b/>
          <w:bCs/>
          <w:sz w:val="32"/>
          <w:szCs w:val="32"/>
        </w:rPr>
        <w:t>Texas</w:t>
      </w:r>
      <w:r w:rsidR="00C963F2" w:rsidRPr="00BB034D">
        <w:rPr>
          <w:rFonts w:ascii="TH SarabunPSK" w:hAnsi="TH SarabunPSK" w:cs="TH SarabunPSK"/>
          <w:b/>
          <w:bCs/>
          <w:sz w:val="32"/>
          <w:szCs w:val="32"/>
          <w:cs/>
        </w:rPr>
        <w:t>.</w:t>
      </w:r>
      <w:r w:rsidRPr="00BB034D">
        <w:rPr>
          <w:rFonts w:ascii="TH SarabunPSK" w:hAnsi="TH SarabunPSK" w:cs="TH SarabunPSK"/>
          <w:sz w:val="32"/>
          <w:szCs w:val="32"/>
          <w:cs/>
        </w:rPr>
        <w:t xml:space="preserve"> [</w:t>
      </w:r>
      <w:proofErr w:type="spellStart"/>
      <w:r w:rsidRPr="00BB034D">
        <w:rPr>
          <w:rFonts w:ascii="TH SarabunPSK" w:hAnsi="TH SarabunPSK" w:cs="TH SarabunPSK"/>
          <w:sz w:val="32"/>
          <w:szCs w:val="32"/>
          <w:cs/>
        </w:rPr>
        <w:t>Online</w:t>
      </w:r>
      <w:proofErr w:type="spellEnd"/>
      <w:r w:rsidRPr="00BB034D">
        <w:rPr>
          <w:rFonts w:ascii="TH SarabunPSK" w:hAnsi="TH SarabunPSK" w:cs="TH SarabunPSK"/>
          <w:sz w:val="32"/>
          <w:szCs w:val="32"/>
          <w:cs/>
        </w:rPr>
        <w:t>]</w:t>
      </w:r>
      <w:r w:rsidR="00C963F2" w:rsidRPr="00BB034D">
        <w:rPr>
          <w:rFonts w:ascii="TH SarabunPSK" w:hAnsi="TH SarabunPSK" w:cs="TH SarabunPSK"/>
          <w:sz w:val="32"/>
          <w:szCs w:val="32"/>
          <w:cs/>
        </w:rPr>
        <w:t>.</w:t>
      </w:r>
      <w:r w:rsidRPr="00BB034D">
        <w:rPr>
          <w:rFonts w:ascii="TH SarabunPSK" w:hAnsi="TH SarabunPSK" w:cs="TH SarabunPSK"/>
          <w:sz w:val="32"/>
          <w:szCs w:val="32"/>
          <w:cs/>
        </w:rPr>
        <w:t xml:space="preserve"> </w:t>
      </w:r>
      <w:proofErr w:type="spellStart"/>
      <w:r w:rsidRPr="00BB034D">
        <w:rPr>
          <w:rFonts w:ascii="TH SarabunPSK" w:hAnsi="TH SarabunPSK" w:cs="TH SarabunPSK"/>
          <w:sz w:val="32"/>
          <w:szCs w:val="32"/>
          <w:cs/>
        </w:rPr>
        <w:t>Source</w:t>
      </w:r>
      <w:proofErr w:type="spellEnd"/>
      <w:r w:rsidRPr="00BB034D">
        <w:rPr>
          <w:rFonts w:ascii="TH SarabunPSK" w:hAnsi="TH SarabunPSK" w:cs="TH SarabunPSK"/>
          <w:sz w:val="32"/>
          <w:szCs w:val="32"/>
        </w:rPr>
        <w:t xml:space="preserve">: </w:t>
      </w:r>
      <w:hyperlink r:id="rId57" w:history="1">
        <w:r w:rsidRPr="00BB034D">
          <w:rPr>
            <w:rStyle w:val="ab"/>
            <w:rFonts w:ascii="TH SarabunPSK" w:hAnsi="TH SarabunPSK" w:cs="TH SarabunPSK"/>
            <w:color w:val="auto"/>
            <w:sz w:val="32"/>
            <w:szCs w:val="32"/>
            <w:u w:val="none"/>
          </w:rPr>
          <w:t>https://en.wikipedia.org/wiki/Texas</w:t>
        </w:r>
      </w:hyperlink>
      <w:r w:rsidRPr="00BB034D">
        <w:rPr>
          <w:rFonts w:ascii="TH SarabunPSK" w:hAnsi="TH SarabunPSK" w:cs="TH SarabunPSK"/>
          <w:sz w:val="32"/>
          <w:szCs w:val="32"/>
        </w:rPr>
        <w:t xml:space="preserve"> </w:t>
      </w:r>
      <w:r w:rsidRPr="00BB034D">
        <w:rPr>
          <w:rFonts w:ascii="TH SarabunPSK" w:hAnsi="TH SarabunPSK" w:cs="TH SarabunPSK"/>
          <w:sz w:val="32"/>
          <w:szCs w:val="32"/>
          <w:cs/>
        </w:rPr>
        <w:t>[</w:t>
      </w:r>
      <w:r w:rsidRPr="00BB034D">
        <w:rPr>
          <w:rFonts w:ascii="TH SarabunPSK" w:hAnsi="TH SarabunPSK" w:cs="TH SarabunPSK"/>
          <w:sz w:val="32"/>
          <w:szCs w:val="32"/>
        </w:rPr>
        <w:t>November</w:t>
      </w:r>
      <w:r w:rsidRPr="00BB034D">
        <w:rPr>
          <w:rFonts w:ascii="TH SarabunPSK" w:hAnsi="TH SarabunPSK" w:cs="TH SarabunPSK"/>
          <w:sz w:val="32"/>
          <w:szCs w:val="32"/>
          <w:cs/>
        </w:rPr>
        <w:t xml:space="preserve"> 16, 2024].</w:t>
      </w:r>
    </w:p>
    <w:p w14:paraId="014A0643" w14:textId="34EC5F46" w:rsidR="00144F39" w:rsidRPr="00BB034D" w:rsidRDefault="00144F39" w:rsidP="00144F39">
      <w:pPr>
        <w:pStyle w:val="a8"/>
        <w:tabs>
          <w:tab w:val="left" w:pos="992"/>
        </w:tabs>
        <w:ind w:left="992" w:hanging="992"/>
        <w:jc w:val="thaiDistribute"/>
        <w:rPr>
          <w:rFonts w:ascii="TH SarabunPSK" w:hAnsi="TH SarabunPSK" w:cs="TH SarabunPSK"/>
          <w:b/>
          <w:bCs/>
          <w:sz w:val="32"/>
          <w:szCs w:val="32"/>
          <w:cs/>
        </w:rPr>
      </w:pPr>
      <w:r w:rsidRPr="00BB034D">
        <w:rPr>
          <w:rFonts w:ascii="TH SarabunPSK" w:hAnsi="TH SarabunPSK" w:cs="TH SarabunPSK"/>
          <w:sz w:val="32"/>
          <w:szCs w:val="32"/>
        </w:rPr>
        <w:t>Wikipedia</w:t>
      </w:r>
      <w:r w:rsidR="00C963F2" w:rsidRPr="00BB034D">
        <w:rPr>
          <w:rFonts w:ascii="TH SarabunPSK" w:hAnsi="TH SarabunPSK" w:cs="TH SarabunPSK"/>
          <w:sz w:val="32"/>
          <w:szCs w:val="32"/>
          <w:cs/>
        </w:rPr>
        <w:t>.</w:t>
      </w:r>
      <w:r w:rsidRPr="00BB034D">
        <w:rPr>
          <w:rFonts w:ascii="TH SarabunPSK" w:eastAsia="Times New Roman" w:hAnsi="TH SarabunPSK" w:cs="TH SarabunPSK"/>
          <w:kern w:val="36"/>
          <w:sz w:val="32"/>
          <w:szCs w:val="32"/>
        </w:rPr>
        <w:t xml:space="preserve"> </w:t>
      </w:r>
      <w:r w:rsidRPr="00BB034D">
        <w:rPr>
          <w:rFonts w:ascii="TH SarabunPSK" w:hAnsi="TH SarabunPSK" w:cs="TH SarabunPSK"/>
          <w:b/>
          <w:bCs/>
          <w:sz w:val="32"/>
          <w:szCs w:val="32"/>
        </w:rPr>
        <w:t>United States</w:t>
      </w:r>
      <w:r w:rsidR="00C963F2" w:rsidRPr="00BB034D">
        <w:rPr>
          <w:rFonts w:ascii="TH SarabunPSK" w:hAnsi="TH SarabunPSK" w:cs="TH SarabunPSK"/>
          <w:b/>
          <w:bCs/>
          <w:sz w:val="32"/>
          <w:szCs w:val="32"/>
          <w:cs/>
        </w:rPr>
        <w:t>.</w:t>
      </w:r>
      <w:r w:rsidRPr="00BB034D">
        <w:rPr>
          <w:rFonts w:ascii="TH SarabunPSK" w:hAnsi="TH SarabunPSK" w:cs="TH SarabunPSK"/>
          <w:sz w:val="32"/>
          <w:szCs w:val="32"/>
          <w:cs/>
        </w:rPr>
        <w:t xml:space="preserve"> [</w:t>
      </w:r>
      <w:proofErr w:type="spellStart"/>
      <w:r w:rsidRPr="00BB034D">
        <w:rPr>
          <w:rFonts w:ascii="TH SarabunPSK" w:hAnsi="TH SarabunPSK" w:cs="TH SarabunPSK"/>
          <w:sz w:val="32"/>
          <w:szCs w:val="32"/>
          <w:cs/>
        </w:rPr>
        <w:t>Online</w:t>
      </w:r>
      <w:proofErr w:type="spellEnd"/>
      <w:r w:rsidRPr="00BB034D">
        <w:rPr>
          <w:rFonts w:ascii="TH SarabunPSK" w:hAnsi="TH SarabunPSK" w:cs="TH SarabunPSK"/>
          <w:sz w:val="32"/>
          <w:szCs w:val="32"/>
          <w:cs/>
        </w:rPr>
        <w:t>]</w:t>
      </w:r>
      <w:r w:rsidR="00C963F2" w:rsidRPr="00BB034D">
        <w:rPr>
          <w:rFonts w:ascii="TH SarabunPSK" w:hAnsi="TH SarabunPSK" w:cs="TH SarabunPSK"/>
          <w:sz w:val="32"/>
          <w:szCs w:val="32"/>
          <w:cs/>
        </w:rPr>
        <w:t>.</w:t>
      </w:r>
      <w:r w:rsidRPr="00BB034D">
        <w:rPr>
          <w:rFonts w:ascii="TH SarabunPSK" w:hAnsi="TH SarabunPSK" w:cs="TH SarabunPSK"/>
          <w:sz w:val="32"/>
          <w:szCs w:val="32"/>
          <w:cs/>
        </w:rPr>
        <w:t xml:space="preserve"> </w:t>
      </w:r>
      <w:proofErr w:type="spellStart"/>
      <w:r w:rsidRPr="00BB034D">
        <w:rPr>
          <w:rFonts w:ascii="TH SarabunPSK" w:hAnsi="TH SarabunPSK" w:cs="TH SarabunPSK"/>
          <w:sz w:val="32"/>
          <w:szCs w:val="32"/>
          <w:cs/>
        </w:rPr>
        <w:t>Source</w:t>
      </w:r>
      <w:proofErr w:type="spellEnd"/>
      <w:r w:rsidRPr="00BB034D">
        <w:rPr>
          <w:rFonts w:ascii="TH SarabunPSK" w:hAnsi="TH SarabunPSK" w:cs="TH SarabunPSK"/>
          <w:sz w:val="32"/>
          <w:szCs w:val="32"/>
        </w:rPr>
        <w:t xml:space="preserve">: </w:t>
      </w:r>
      <w:hyperlink r:id="rId58" w:history="1">
        <w:r w:rsidRPr="00BB034D">
          <w:rPr>
            <w:rStyle w:val="ab"/>
            <w:rFonts w:ascii="TH SarabunPSK" w:hAnsi="TH SarabunPSK" w:cs="TH SarabunPSK"/>
            <w:color w:val="auto"/>
            <w:sz w:val="32"/>
            <w:szCs w:val="32"/>
            <w:u w:val="none"/>
          </w:rPr>
          <w:t>https://en.wikipedia.org/wiki/</w:t>
        </w:r>
      </w:hyperlink>
      <w:r w:rsidRPr="00BB034D">
        <w:rPr>
          <w:rFonts w:ascii="TH SarabunPSK" w:hAnsi="TH SarabunPSK" w:cs="TH SarabunPSK"/>
          <w:sz w:val="32"/>
          <w:szCs w:val="32"/>
          <w:cs/>
        </w:rPr>
        <w:t xml:space="preserve"> </w:t>
      </w:r>
      <w:proofErr w:type="spellStart"/>
      <w:r w:rsidRPr="00BB034D">
        <w:rPr>
          <w:rFonts w:ascii="TH SarabunPSK" w:hAnsi="TH SarabunPSK" w:cs="TH SarabunPSK"/>
          <w:sz w:val="32"/>
          <w:szCs w:val="32"/>
        </w:rPr>
        <w:t>United_States</w:t>
      </w:r>
      <w:proofErr w:type="spellEnd"/>
      <w:r w:rsidRPr="00BB034D">
        <w:rPr>
          <w:rFonts w:ascii="TH SarabunPSK" w:hAnsi="TH SarabunPSK" w:cs="TH SarabunPSK"/>
          <w:sz w:val="32"/>
          <w:szCs w:val="32"/>
        </w:rPr>
        <w:t xml:space="preserve"> </w:t>
      </w:r>
      <w:r w:rsidRPr="00BB034D">
        <w:rPr>
          <w:rFonts w:ascii="TH SarabunPSK" w:hAnsi="TH SarabunPSK" w:cs="TH SarabunPSK"/>
          <w:sz w:val="32"/>
          <w:szCs w:val="32"/>
          <w:cs/>
        </w:rPr>
        <w:t>[</w:t>
      </w:r>
      <w:r w:rsidRPr="00BB034D">
        <w:rPr>
          <w:rFonts w:ascii="TH SarabunPSK" w:hAnsi="TH SarabunPSK" w:cs="TH SarabunPSK"/>
          <w:sz w:val="32"/>
          <w:szCs w:val="32"/>
        </w:rPr>
        <w:t>November</w:t>
      </w:r>
      <w:r w:rsidRPr="00BB034D">
        <w:rPr>
          <w:rFonts w:ascii="TH SarabunPSK" w:hAnsi="TH SarabunPSK" w:cs="TH SarabunPSK"/>
          <w:sz w:val="32"/>
          <w:szCs w:val="32"/>
          <w:cs/>
        </w:rPr>
        <w:t xml:space="preserve"> 15, 2024].</w:t>
      </w:r>
    </w:p>
    <w:p w14:paraId="577CD087" w14:textId="6A58BD4E" w:rsidR="00144F39" w:rsidRPr="007E076F" w:rsidRDefault="00144F39" w:rsidP="0010387F">
      <w:pPr>
        <w:tabs>
          <w:tab w:val="left" w:pos="992"/>
        </w:tabs>
        <w:spacing w:before="120" w:after="0" w:line="240" w:lineRule="auto"/>
        <w:jc w:val="both"/>
        <w:rPr>
          <w:rFonts w:ascii="TH SarabunPSK" w:eastAsia="Times New Roman" w:hAnsi="TH SarabunPSK" w:cs="TH SarabunPSK"/>
          <w:b/>
          <w:bCs/>
          <w:sz w:val="32"/>
          <w:szCs w:val="32"/>
        </w:rPr>
      </w:pPr>
    </w:p>
    <w:p w14:paraId="32FE1274" w14:textId="77777777" w:rsidR="003D4654" w:rsidRPr="007E076F" w:rsidRDefault="003D4654" w:rsidP="003D4654">
      <w:pPr>
        <w:spacing w:after="0" w:line="240" w:lineRule="auto"/>
        <w:ind w:firstLine="992"/>
        <w:rPr>
          <w:rFonts w:ascii="TH SarabunPSK" w:eastAsia="Times New Roman" w:hAnsi="TH SarabunPSK" w:cs="TH SarabunPSK"/>
          <w:sz w:val="24"/>
          <w:szCs w:val="32"/>
        </w:rPr>
      </w:pPr>
    </w:p>
    <w:p w14:paraId="3C2C5035" w14:textId="2821C7E3" w:rsidR="00B51D4C" w:rsidRPr="007E076F" w:rsidRDefault="00B51D4C" w:rsidP="003D4654">
      <w:pPr>
        <w:spacing w:after="0" w:line="240" w:lineRule="auto"/>
        <w:ind w:firstLine="992"/>
        <w:rPr>
          <w:rFonts w:ascii="TH SarabunPSK" w:eastAsia="Times New Roman" w:hAnsi="TH SarabunPSK" w:cs="TH SarabunPSK"/>
          <w:sz w:val="24"/>
          <w:szCs w:val="32"/>
        </w:rPr>
        <w:sectPr w:rsidR="00B51D4C" w:rsidRPr="007E076F" w:rsidSect="000A3EA1">
          <w:pgSz w:w="11906" w:h="16838" w:code="9"/>
          <w:pgMar w:top="2160" w:right="1440" w:bottom="1440" w:left="2160" w:header="1440" w:footer="709" w:gutter="0"/>
          <w:pgNumType w:fmt="thaiNumbers"/>
          <w:cols w:space="708"/>
          <w:titlePg/>
          <w:docGrid w:linePitch="360"/>
        </w:sect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96"/>
      </w:tblGrid>
      <w:tr w:rsidR="007E076F" w:rsidRPr="007E076F" w14:paraId="40354442" w14:textId="77777777" w:rsidTr="00144F39">
        <w:trPr>
          <w:trHeight w:hRule="exact" w:val="12191"/>
        </w:trPr>
        <w:tc>
          <w:tcPr>
            <w:tcW w:w="8296" w:type="dxa"/>
            <w:vAlign w:val="center"/>
          </w:tcPr>
          <w:p w14:paraId="1CF3634D" w14:textId="5F064751" w:rsidR="0015164B" w:rsidRPr="007E076F" w:rsidRDefault="0015164B" w:rsidP="003D7BCA">
            <w:pPr>
              <w:pStyle w:val="140"/>
              <w:spacing w:before="0"/>
            </w:pPr>
            <w:r w:rsidRPr="007E076F">
              <w:rPr>
                <w:rFonts w:hint="cs"/>
                <w:cs/>
              </w:rPr>
              <w:lastRenderedPageBreak/>
              <w:t>ภาคผนวก</w:t>
            </w:r>
          </w:p>
        </w:tc>
      </w:tr>
    </w:tbl>
    <w:p w14:paraId="152C4FB5" w14:textId="6989DE2E" w:rsidR="00C60205" w:rsidRPr="007E076F" w:rsidRDefault="00C60205" w:rsidP="00D9377C">
      <w:pPr>
        <w:pStyle w:val="21"/>
        <w:rPr>
          <w:cs/>
        </w:rPr>
        <w:sectPr w:rsidR="00C60205" w:rsidRPr="007E076F" w:rsidSect="0015164B">
          <w:pgSz w:w="11906" w:h="16838" w:code="9"/>
          <w:pgMar w:top="2160" w:right="1440" w:bottom="2160" w:left="2160" w:header="1440" w:footer="709" w:gutter="0"/>
          <w:pgNumType w:fmt="thaiNumbers"/>
          <w:cols w:space="708"/>
          <w:titlePg/>
          <w:docGrid w:linePitch="360"/>
        </w:sect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96"/>
      </w:tblGrid>
      <w:tr w:rsidR="007E076F" w:rsidRPr="007E076F" w14:paraId="04BF8B0E" w14:textId="77777777" w:rsidTr="000D2899">
        <w:trPr>
          <w:trHeight w:hRule="exact" w:val="6237"/>
        </w:trPr>
        <w:tc>
          <w:tcPr>
            <w:tcW w:w="8296" w:type="dxa"/>
            <w:vAlign w:val="bottom"/>
          </w:tcPr>
          <w:p w14:paraId="31CC46A9" w14:textId="0116FBE2" w:rsidR="00C75E1E" w:rsidRPr="007E076F" w:rsidRDefault="00C75E1E" w:rsidP="00D9377C">
            <w:pPr>
              <w:pStyle w:val="140"/>
            </w:pPr>
            <w:bookmarkStart w:id="31" w:name="_Hlk183678164"/>
            <w:r w:rsidRPr="007E076F">
              <w:rPr>
                <w:rFonts w:hint="cs"/>
                <w:cs/>
              </w:rPr>
              <w:lastRenderedPageBreak/>
              <w:t>ภาคผนวก ก</w:t>
            </w:r>
          </w:p>
        </w:tc>
      </w:tr>
      <w:tr w:rsidR="007E076F" w:rsidRPr="007E076F" w14:paraId="783B6299" w14:textId="77777777" w:rsidTr="000D2899">
        <w:tc>
          <w:tcPr>
            <w:tcW w:w="8296" w:type="dxa"/>
          </w:tcPr>
          <w:p w14:paraId="25AB1D1C" w14:textId="77777777" w:rsidR="00C75E1E" w:rsidRPr="007E076F" w:rsidRDefault="003D7BCA" w:rsidP="003D7BCA">
            <w:pPr>
              <w:pStyle w:val="140"/>
              <w:spacing w:before="0"/>
            </w:pPr>
            <w:r w:rsidRPr="007E076F">
              <w:rPr>
                <w:rFonts w:hint="cs"/>
                <w:cs/>
              </w:rPr>
              <w:t>เครื่องมือที่ใช้ในการวิจัย</w:t>
            </w:r>
          </w:p>
          <w:p w14:paraId="311E1E12" w14:textId="149531A7" w:rsidR="00AD6EE9" w:rsidRPr="007E076F" w:rsidRDefault="003D7BCA" w:rsidP="00AD6EE9">
            <w:pPr>
              <w:ind w:firstLine="720"/>
              <w:jc w:val="thaiDistribute"/>
              <w:rPr>
                <w:rFonts w:ascii="TH SarabunPSK" w:eastAsia="Calibri" w:hAnsi="TH SarabunPSK" w:cs="TH SarabunPSK"/>
                <w:kern w:val="2"/>
                <w:sz w:val="32"/>
                <w:szCs w:val="32"/>
                <w14:ligatures w14:val="standardContextual"/>
              </w:rPr>
            </w:pPr>
            <w:r w:rsidRPr="007E076F">
              <w:rPr>
                <w:rFonts w:ascii="TH SarabunPSK" w:eastAsia="Calibri" w:hAnsi="TH SarabunPSK" w:cs="TH SarabunPSK" w:hint="cs"/>
                <w:kern w:val="2"/>
                <w:sz w:val="32"/>
                <w:szCs w:val="32"/>
                <w:cs/>
                <w14:ligatures w14:val="standardContextual"/>
              </w:rPr>
              <w:t>1</w:t>
            </w:r>
            <w:r w:rsidR="00AD6EE9" w:rsidRPr="007E076F">
              <w:rPr>
                <w:rFonts w:ascii="TH SarabunPSK" w:eastAsia="Calibri" w:hAnsi="TH SarabunPSK" w:cs="TH SarabunPSK"/>
                <w:kern w:val="2"/>
                <w:sz w:val="32"/>
                <w:szCs w:val="32"/>
                <w:cs/>
                <w14:ligatures w14:val="standardContextual"/>
              </w:rPr>
              <w:t>แบบสอบถามหาค่าดัชนีความสอดคล้องตามวัตถุประสงค์เป็นรายข้อ (</w:t>
            </w:r>
            <w:r w:rsidR="00AD6EE9" w:rsidRPr="007E076F">
              <w:rPr>
                <w:rFonts w:ascii="TH SarabunPSK" w:eastAsia="Calibri" w:hAnsi="TH SarabunPSK" w:cs="TH SarabunPSK"/>
                <w:kern w:val="2"/>
                <w:sz w:val="32"/>
                <w:szCs w:val="32"/>
                <w14:ligatures w14:val="standardContextual"/>
              </w:rPr>
              <w:t>IOC)</w:t>
            </w:r>
            <w:r w:rsidR="00AD6EE9" w:rsidRPr="007E076F">
              <w:rPr>
                <w:rFonts w:ascii="TH SarabunPSK" w:eastAsia="Calibri" w:hAnsi="TH SarabunPSK" w:cs="TH SarabunPSK" w:hint="cs"/>
                <w:kern w:val="2"/>
                <w:sz w:val="32"/>
                <w:szCs w:val="32"/>
                <w:cs/>
                <w14:ligatures w14:val="standardContextual"/>
              </w:rPr>
              <w:t xml:space="preserve"> </w:t>
            </w:r>
            <w:r w:rsidR="003C546C" w:rsidRPr="007E076F">
              <w:rPr>
                <w:rFonts w:ascii="TH SarabunPSK" w:eastAsia="Calibri" w:hAnsi="TH SarabunPSK" w:cs="TH SarabunPSK" w:hint="cs"/>
                <w:kern w:val="2"/>
                <w:sz w:val="32"/>
                <w:szCs w:val="32"/>
                <w:cs/>
                <w14:ligatures w14:val="standardContextual"/>
              </w:rPr>
              <w:t>หน้า ๒</w:t>
            </w:r>
            <w:r w:rsidR="00AD6EE9" w:rsidRPr="007E076F">
              <w:rPr>
                <w:rFonts w:ascii="TH SarabunPSK" w:eastAsia="Calibri" w:hAnsi="TH SarabunPSK" w:cs="TH SarabunPSK" w:hint="cs"/>
                <w:kern w:val="2"/>
                <w:sz w:val="32"/>
                <w:szCs w:val="32"/>
                <w:cs/>
                <w14:ligatures w14:val="standardContextual"/>
              </w:rPr>
              <w:t>๑</w:t>
            </w:r>
            <w:r w:rsidR="00144F39" w:rsidRPr="007E076F">
              <w:rPr>
                <w:rFonts w:ascii="TH SarabunPSK" w:eastAsia="Calibri" w:hAnsi="TH SarabunPSK" w:cs="TH SarabunPSK" w:hint="cs"/>
                <w:kern w:val="2"/>
                <w:sz w:val="32"/>
                <w:szCs w:val="32"/>
                <w:cs/>
                <w14:ligatures w14:val="standardContextual"/>
              </w:rPr>
              <w:t>๑</w:t>
            </w:r>
            <w:r w:rsidR="005364C5" w:rsidRPr="007E076F">
              <w:rPr>
                <w:rFonts w:ascii="TH SarabunPSK" w:eastAsia="Calibri" w:hAnsi="TH SarabunPSK" w:cs="TH SarabunPSK" w:hint="cs"/>
                <w:kern w:val="2"/>
                <w:sz w:val="32"/>
                <w:szCs w:val="32"/>
                <w:cs/>
                <w14:ligatures w14:val="standardContextual"/>
              </w:rPr>
              <w:t>.</w:t>
            </w:r>
          </w:p>
          <w:p w14:paraId="48C69CA6" w14:textId="7184E7A6" w:rsidR="003D7BCA" w:rsidRPr="007E076F" w:rsidRDefault="003C546C" w:rsidP="003D7BCA">
            <w:pPr>
              <w:ind w:firstLine="720"/>
              <w:jc w:val="thaiDistribute"/>
              <w:rPr>
                <w:rFonts w:ascii="TH SarabunPSK" w:eastAsia="Calibri" w:hAnsi="TH SarabunPSK" w:cs="TH SarabunPSK"/>
                <w:kern w:val="2"/>
                <w:sz w:val="32"/>
                <w:szCs w:val="32"/>
                <w14:ligatures w14:val="standardContextual"/>
              </w:rPr>
            </w:pPr>
            <w:r w:rsidRPr="007E076F">
              <w:rPr>
                <w:rFonts w:ascii="TH SarabunPSK" w:eastAsia="Calibri" w:hAnsi="TH SarabunPSK" w:cs="TH SarabunPSK" w:hint="cs"/>
                <w:kern w:val="2"/>
                <w:sz w:val="32"/>
                <w:szCs w:val="32"/>
                <w:cs/>
                <w14:ligatures w14:val="standardContextual"/>
              </w:rPr>
              <w:t>2</w:t>
            </w:r>
            <w:r w:rsidR="003D7BCA" w:rsidRPr="007E076F">
              <w:rPr>
                <w:rFonts w:ascii="TH SarabunPSK" w:eastAsia="Calibri" w:hAnsi="TH SarabunPSK" w:cs="TH SarabunPSK"/>
                <w:kern w:val="2"/>
                <w:sz w:val="32"/>
                <w:szCs w:val="32"/>
                <w:cs/>
                <w14:ligatures w14:val="standardContextual"/>
              </w:rPr>
              <w:t>ผลการหาค่าดัชนีความสอดคล้องตามวัตถุประสงค์เป็นรายข้อ (</w:t>
            </w:r>
            <w:r w:rsidR="003D7BCA" w:rsidRPr="007E076F">
              <w:rPr>
                <w:rFonts w:ascii="TH SarabunPSK" w:eastAsia="Calibri" w:hAnsi="TH SarabunPSK" w:cs="TH SarabunPSK"/>
                <w:kern w:val="2"/>
                <w:sz w:val="32"/>
                <w:szCs w:val="32"/>
                <w14:ligatures w14:val="standardContextual"/>
              </w:rPr>
              <w:t>IOC)</w:t>
            </w:r>
            <w:r w:rsidRPr="007E076F">
              <w:rPr>
                <w:rFonts w:ascii="TH SarabunPSK" w:eastAsia="Calibri" w:hAnsi="TH SarabunPSK" w:cs="TH SarabunPSK" w:hint="cs"/>
                <w:kern w:val="2"/>
                <w:sz w:val="32"/>
                <w:szCs w:val="32"/>
                <w:cs/>
                <w14:ligatures w14:val="standardContextual"/>
              </w:rPr>
              <w:t xml:space="preserve"> หน้า ๒</w:t>
            </w:r>
            <w:r w:rsidR="005364C5" w:rsidRPr="007E076F">
              <w:rPr>
                <w:rFonts w:ascii="TH SarabunPSK" w:eastAsia="Calibri" w:hAnsi="TH SarabunPSK" w:cs="TH SarabunPSK" w:hint="cs"/>
                <w:kern w:val="2"/>
                <w:sz w:val="32"/>
                <w:szCs w:val="32"/>
                <w:cs/>
                <w14:ligatures w14:val="standardContextual"/>
              </w:rPr>
              <w:t>๑</w:t>
            </w:r>
            <w:r w:rsidR="00144F39" w:rsidRPr="007E076F">
              <w:rPr>
                <w:rFonts w:ascii="TH SarabunPSK" w:eastAsia="Calibri" w:hAnsi="TH SarabunPSK" w:cs="TH SarabunPSK" w:hint="cs"/>
                <w:kern w:val="2"/>
                <w:sz w:val="32"/>
                <w:szCs w:val="32"/>
                <w:cs/>
                <w14:ligatures w14:val="standardContextual"/>
              </w:rPr>
              <w:t>๗</w:t>
            </w:r>
            <w:r w:rsidR="005364C5" w:rsidRPr="007E076F">
              <w:rPr>
                <w:rFonts w:ascii="TH SarabunPSK" w:eastAsia="Calibri" w:hAnsi="TH SarabunPSK" w:cs="TH SarabunPSK" w:hint="cs"/>
                <w:kern w:val="2"/>
                <w:sz w:val="32"/>
                <w:szCs w:val="32"/>
                <w:cs/>
                <w14:ligatures w14:val="standardContextual"/>
              </w:rPr>
              <w:t>.</w:t>
            </w:r>
          </w:p>
          <w:p w14:paraId="06746819" w14:textId="49C7D7C6" w:rsidR="003D7BCA" w:rsidRPr="007E076F" w:rsidRDefault="003C546C" w:rsidP="003D7BCA">
            <w:pPr>
              <w:ind w:firstLine="720"/>
              <w:jc w:val="thaiDistribute"/>
              <w:rPr>
                <w:rFonts w:ascii="TH SarabunPSK" w:eastAsia="Calibri" w:hAnsi="TH SarabunPSK" w:cs="TH SarabunPSK"/>
                <w:kern w:val="2"/>
                <w:sz w:val="32"/>
                <w:szCs w:val="32"/>
                <w14:ligatures w14:val="standardContextual"/>
              </w:rPr>
            </w:pPr>
            <w:r w:rsidRPr="007E076F">
              <w:rPr>
                <w:rFonts w:ascii="TH SarabunPSK" w:eastAsia="Calibri" w:hAnsi="TH SarabunPSK" w:cs="TH SarabunPSK" w:hint="cs"/>
                <w:kern w:val="2"/>
                <w:sz w:val="32"/>
                <w:szCs w:val="32"/>
                <w:cs/>
                <w14:ligatures w14:val="standardContextual"/>
              </w:rPr>
              <w:t>3</w:t>
            </w:r>
            <w:r w:rsidR="003D7BCA" w:rsidRPr="007E076F">
              <w:rPr>
                <w:rFonts w:ascii="TH SarabunPSK" w:eastAsia="Calibri" w:hAnsi="TH SarabunPSK" w:cs="TH SarabunPSK"/>
                <w:kern w:val="2"/>
                <w:sz w:val="32"/>
                <w:szCs w:val="32"/>
                <w:cs/>
                <w14:ligatures w14:val="standardContextual"/>
              </w:rPr>
              <w:t>แบบสอบถามความคิดเห็น</w:t>
            </w:r>
            <w:r w:rsidR="005364C5" w:rsidRPr="007E076F">
              <w:rPr>
                <w:rFonts w:ascii="TH SarabunPSK" w:eastAsia="Calibri" w:hAnsi="TH SarabunPSK" w:cs="TH SarabunPSK" w:hint="cs"/>
                <w:kern w:val="2"/>
                <w:sz w:val="32"/>
                <w:szCs w:val="32"/>
                <w:cs/>
                <w14:ligatures w14:val="standardContextual"/>
              </w:rPr>
              <w:t xml:space="preserve"> หน้า ๒</w:t>
            </w:r>
            <w:r w:rsidR="00144F39" w:rsidRPr="007E076F">
              <w:rPr>
                <w:rFonts w:ascii="TH SarabunPSK" w:eastAsia="Calibri" w:hAnsi="TH SarabunPSK" w:cs="TH SarabunPSK" w:hint="cs"/>
                <w:kern w:val="2"/>
                <w:sz w:val="32"/>
                <w:szCs w:val="32"/>
                <w:cs/>
                <w14:ligatures w14:val="standardContextual"/>
              </w:rPr>
              <w:t>๑๙</w:t>
            </w:r>
            <w:r w:rsidR="005364C5" w:rsidRPr="007E076F">
              <w:rPr>
                <w:rFonts w:ascii="TH SarabunPSK" w:eastAsia="Calibri" w:hAnsi="TH SarabunPSK" w:cs="TH SarabunPSK" w:hint="cs"/>
                <w:kern w:val="2"/>
                <w:sz w:val="32"/>
                <w:szCs w:val="32"/>
                <w:cs/>
                <w14:ligatures w14:val="standardContextual"/>
              </w:rPr>
              <w:t>.</w:t>
            </w:r>
          </w:p>
          <w:p w14:paraId="3ACA359D" w14:textId="2C843A24" w:rsidR="003D7BCA" w:rsidRPr="007E076F" w:rsidRDefault="003C546C" w:rsidP="003D7BCA">
            <w:pPr>
              <w:ind w:firstLine="720"/>
              <w:jc w:val="thaiDistribute"/>
              <w:rPr>
                <w:rFonts w:ascii="TH SarabunPSK" w:eastAsia="Calibri" w:hAnsi="TH SarabunPSK" w:cs="TH SarabunPSK"/>
                <w:kern w:val="2"/>
                <w:sz w:val="32"/>
                <w:szCs w:val="32"/>
                <w14:ligatures w14:val="standardContextual"/>
              </w:rPr>
            </w:pPr>
            <w:r w:rsidRPr="007E076F">
              <w:rPr>
                <w:rFonts w:ascii="TH SarabunPSK" w:eastAsia="Calibri" w:hAnsi="TH SarabunPSK" w:cs="TH SarabunPSK" w:hint="cs"/>
                <w:kern w:val="2"/>
                <w:sz w:val="32"/>
                <w:szCs w:val="32"/>
                <w:cs/>
                <w14:ligatures w14:val="standardContextual"/>
              </w:rPr>
              <w:t>4</w:t>
            </w:r>
            <w:r w:rsidR="003D7BCA" w:rsidRPr="007E076F">
              <w:rPr>
                <w:rFonts w:ascii="TH SarabunPSK" w:eastAsia="Calibri" w:hAnsi="TH SarabunPSK" w:cs="TH SarabunPSK"/>
                <w:kern w:val="2"/>
                <w:sz w:val="32"/>
                <w:szCs w:val="32"/>
                <w:cs/>
                <w14:ligatures w14:val="standardContextual"/>
              </w:rPr>
              <w:t xml:space="preserve">ผลการวิเคราะห์ค่าความเชื่อมั่น </w:t>
            </w:r>
            <w:r w:rsidR="003D7BCA" w:rsidRPr="007E076F">
              <w:rPr>
                <w:rFonts w:ascii="TH SarabunPSK" w:eastAsia="Calibri" w:hAnsi="TH SarabunPSK" w:cs="TH SarabunPSK"/>
                <w:kern w:val="2"/>
                <w:sz w:val="32"/>
                <w:szCs w:val="32"/>
                <w14:ligatures w14:val="standardContextual"/>
              </w:rPr>
              <w:t>Cronbach’s Alpha</w:t>
            </w:r>
            <w:r w:rsidR="005364C5" w:rsidRPr="007E076F">
              <w:rPr>
                <w:rFonts w:ascii="TH SarabunPSK" w:eastAsia="Calibri" w:hAnsi="TH SarabunPSK" w:cs="TH SarabunPSK" w:hint="cs"/>
                <w:kern w:val="2"/>
                <w:sz w:val="32"/>
                <w:szCs w:val="32"/>
                <w:cs/>
                <w14:ligatures w14:val="standardContextual"/>
              </w:rPr>
              <w:t xml:space="preserve"> หน้า ๒๒</w:t>
            </w:r>
            <w:r w:rsidR="00144F39" w:rsidRPr="007E076F">
              <w:rPr>
                <w:rFonts w:ascii="TH SarabunPSK" w:eastAsia="Calibri" w:hAnsi="TH SarabunPSK" w:cs="TH SarabunPSK" w:hint="cs"/>
                <w:kern w:val="2"/>
                <w:sz w:val="32"/>
                <w:szCs w:val="32"/>
                <w:cs/>
                <w14:ligatures w14:val="standardContextual"/>
              </w:rPr>
              <w:t>๕</w:t>
            </w:r>
            <w:r w:rsidR="005364C5" w:rsidRPr="007E076F">
              <w:rPr>
                <w:rFonts w:ascii="TH SarabunPSK" w:eastAsia="Calibri" w:hAnsi="TH SarabunPSK" w:cs="TH SarabunPSK" w:hint="cs"/>
                <w:kern w:val="2"/>
                <w:sz w:val="32"/>
                <w:szCs w:val="32"/>
                <w:cs/>
                <w14:ligatures w14:val="standardContextual"/>
              </w:rPr>
              <w:t>.</w:t>
            </w:r>
          </w:p>
          <w:p w14:paraId="63B40C05" w14:textId="7D9CC511" w:rsidR="00CE4918" w:rsidRPr="007E076F" w:rsidRDefault="00CE4918" w:rsidP="003D7BCA">
            <w:pPr>
              <w:ind w:firstLine="720"/>
              <w:jc w:val="thaiDistribute"/>
              <w:rPr>
                <w:rFonts w:ascii="TH SarabunPSK" w:eastAsia="Calibri" w:hAnsi="TH SarabunPSK" w:cs="TH SarabunPSK"/>
                <w:kern w:val="2"/>
                <w:sz w:val="32"/>
                <w:szCs w:val="32"/>
                <w14:ligatures w14:val="standardContextual"/>
              </w:rPr>
            </w:pPr>
            <w:r w:rsidRPr="007E076F">
              <w:rPr>
                <w:rFonts w:ascii="TH SarabunPSK" w:eastAsia="Calibri" w:hAnsi="TH SarabunPSK" w:cs="TH SarabunPSK"/>
                <w:kern w:val="2"/>
                <w:sz w:val="32"/>
                <w:szCs w:val="32"/>
                <w:cs/>
                <w14:ligatures w14:val="standardContextual"/>
              </w:rPr>
              <w:t>แบบสัมภาษณ์เพื่อการวิจัย</w:t>
            </w:r>
            <w:r w:rsidRPr="007E076F">
              <w:rPr>
                <w:rFonts w:ascii="TH SarabunPSK" w:eastAsia="Calibri" w:hAnsi="TH SarabunPSK" w:cs="TH SarabunPSK" w:hint="cs"/>
                <w:kern w:val="2"/>
                <w:sz w:val="32"/>
                <w:szCs w:val="32"/>
                <w:cs/>
                <w14:ligatures w14:val="standardContextual"/>
              </w:rPr>
              <w:t xml:space="preserve"> หน้า ๒๒</w:t>
            </w:r>
            <w:r w:rsidR="00144F39" w:rsidRPr="007E076F">
              <w:rPr>
                <w:rFonts w:ascii="TH SarabunPSK" w:eastAsia="Calibri" w:hAnsi="TH SarabunPSK" w:cs="TH SarabunPSK" w:hint="cs"/>
                <w:kern w:val="2"/>
                <w:sz w:val="32"/>
                <w:szCs w:val="32"/>
                <w:cs/>
                <w14:ligatures w14:val="standardContextual"/>
              </w:rPr>
              <w:t>๗</w:t>
            </w:r>
            <w:r w:rsidRPr="007E076F">
              <w:rPr>
                <w:rFonts w:ascii="TH SarabunPSK" w:eastAsia="Calibri" w:hAnsi="TH SarabunPSK" w:cs="TH SarabunPSK" w:hint="cs"/>
                <w:kern w:val="2"/>
                <w:sz w:val="32"/>
                <w:szCs w:val="32"/>
                <w:cs/>
                <w14:ligatures w14:val="standardContextual"/>
              </w:rPr>
              <w:t>.</w:t>
            </w:r>
          </w:p>
          <w:p w14:paraId="4DE61640" w14:textId="16F14556" w:rsidR="00CE4918" w:rsidRPr="007E076F" w:rsidRDefault="00CE4918" w:rsidP="003D7BCA">
            <w:pPr>
              <w:ind w:firstLine="720"/>
              <w:jc w:val="thaiDistribute"/>
              <w:rPr>
                <w:rFonts w:ascii="TH SarabunPSK" w:eastAsia="Calibri" w:hAnsi="TH SarabunPSK" w:cs="TH SarabunPSK"/>
                <w:kern w:val="2"/>
                <w:sz w:val="32"/>
                <w:szCs w:val="32"/>
                <w14:ligatures w14:val="standardContextual"/>
              </w:rPr>
            </w:pPr>
            <w:r w:rsidRPr="007E076F">
              <w:rPr>
                <w:rFonts w:ascii="TH SarabunPSK" w:eastAsia="Calibri" w:hAnsi="TH SarabunPSK" w:cs="TH SarabunPSK"/>
                <w:kern w:val="2"/>
                <w:sz w:val="32"/>
                <w:szCs w:val="32"/>
                <w:cs/>
                <w14:ligatures w14:val="standardContextual"/>
              </w:rPr>
              <w:t>แบบการตรวจสอบความตรงเชิงเนื้อหา (</w:t>
            </w:r>
            <w:r w:rsidRPr="007E076F">
              <w:rPr>
                <w:rFonts w:ascii="TH SarabunPSK" w:eastAsia="Calibri" w:hAnsi="TH SarabunPSK" w:cs="TH SarabunPSK"/>
                <w:kern w:val="2"/>
                <w:sz w:val="32"/>
                <w:szCs w:val="32"/>
                <w14:ligatures w14:val="standardContextual"/>
              </w:rPr>
              <w:t>Content Validity Index: CVI)</w:t>
            </w:r>
            <w:r w:rsidRPr="007E076F">
              <w:rPr>
                <w:rFonts w:ascii="TH SarabunPSK" w:eastAsia="Calibri" w:hAnsi="TH SarabunPSK" w:cs="TH SarabunPSK" w:hint="cs"/>
                <w:kern w:val="2"/>
                <w:sz w:val="32"/>
                <w:szCs w:val="32"/>
                <w:cs/>
                <w14:ligatures w14:val="standardContextual"/>
              </w:rPr>
              <w:t xml:space="preserve"> หน้า ๒๓</w:t>
            </w:r>
            <w:r w:rsidR="00144F39" w:rsidRPr="007E076F">
              <w:rPr>
                <w:rFonts w:ascii="TH SarabunPSK" w:eastAsia="Calibri" w:hAnsi="TH SarabunPSK" w:cs="TH SarabunPSK" w:hint="cs"/>
                <w:kern w:val="2"/>
                <w:sz w:val="32"/>
                <w:szCs w:val="32"/>
                <w:cs/>
                <w14:ligatures w14:val="standardContextual"/>
              </w:rPr>
              <w:t>๑</w:t>
            </w:r>
            <w:r w:rsidRPr="007E076F">
              <w:rPr>
                <w:rFonts w:ascii="TH SarabunPSK" w:eastAsia="Calibri" w:hAnsi="TH SarabunPSK" w:cs="TH SarabunPSK" w:hint="cs"/>
                <w:kern w:val="2"/>
                <w:sz w:val="32"/>
                <w:szCs w:val="32"/>
                <w:cs/>
                <w14:ligatures w14:val="standardContextual"/>
              </w:rPr>
              <w:t>.</w:t>
            </w:r>
          </w:p>
          <w:p w14:paraId="4DF50B7F" w14:textId="0612A346" w:rsidR="00CE4918" w:rsidRPr="007E076F" w:rsidRDefault="00CE4918" w:rsidP="003D7BCA">
            <w:pPr>
              <w:ind w:firstLine="720"/>
              <w:jc w:val="thaiDistribute"/>
              <w:rPr>
                <w:rFonts w:ascii="TH SarabunPSK" w:eastAsia="Calibri" w:hAnsi="TH SarabunPSK" w:cs="TH SarabunPSK"/>
                <w:kern w:val="2"/>
                <w:sz w:val="32"/>
                <w:szCs w:val="32"/>
                <w14:ligatures w14:val="standardContextual"/>
              </w:rPr>
            </w:pPr>
            <w:r w:rsidRPr="007E076F">
              <w:rPr>
                <w:rFonts w:ascii="TH SarabunPSK" w:eastAsia="Calibri" w:hAnsi="TH SarabunPSK" w:cs="TH SarabunPSK"/>
                <w:kern w:val="2"/>
                <w:sz w:val="32"/>
                <w:szCs w:val="32"/>
                <w:cs/>
                <w14:ligatures w14:val="standardContextual"/>
              </w:rPr>
              <w:t>แบบประเมินผลความเหมาะสมและความเป็นไปได้</w:t>
            </w:r>
            <w:r w:rsidRPr="007E076F">
              <w:rPr>
                <w:rFonts w:ascii="TH SarabunPSK" w:eastAsia="Calibri" w:hAnsi="TH SarabunPSK" w:cs="TH SarabunPSK" w:hint="cs"/>
                <w:kern w:val="2"/>
                <w:sz w:val="32"/>
                <w:szCs w:val="32"/>
                <w:cs/>
                <w14:ligatures w14:val="standardContextual"/>
              </w:rPr>
              <w:t>ฯ หน้า ๒๔</w:t>
            </w:r>
            <w:r w:rsidR="00144F39" w:rsidRPr="007E076F">
              <w:rPr>
                <w:rFonts w:ascii="TH SarabunPSK" w:eastAsia="Calibri" w:hAnsi="TH SarabunPSK" w:cs="TH SarabunPSK" w:hint="cs"/>
                <w:kern w:val="2"/>
                <w:sz w:val="32"/>
                <w:szCs w:val="32"/>
                <w:cs/>
                <w14:ligatures w14:val="standardContextual"/>
              </w:rPr>
              <w:t>๒.</w:t>
            </w:r>
          </w:p>
          <w:p w14:paraId="43463A67" w14:textId="6FAEF2F2" w:rsidR="003D7BCA" w:rsidRPr="007E076F" w:rsidRDefault="003D7BCA" w:rsidP="003D7BCA">
            <w:pPr>
              <w:pStyle w:val="140"/>
              <w:spacing w:before="0" w:after="0"/>
            </w:pPr>
          </w:p>
        </w:tc>
      </w:tr>
    </w:tbl>
    <w:p w14:paraId="0F32FEDF" w14:textId="77777777" w:rsidR="00C60205" w:rsidRPr="007E076F" w:rsidRDefault="00C60205" w:rsidP="008725E0">
      <w:pPr>
        <w:tabs>
          <w:tab w:val="left" w:pos="516"/>
          <w:tab w:val="left" w:pos="992"/>
          <w:tab w:val="left" w:pos="1389"/>
          <w:tab w:val="left" w:pos="1673"/>
          <w:tab w:val="left" w:pos="2013"/>
          <w:tab w:val="left" w:pos="2410"/>
          <w:tab w:val="left" w:pos="2608"/>
        </w:tabs>
        <w:ind w:firstLine="992"/>
        <w:jc w:val="thaiDistribute"/>
        <w:rPr>
          <w:rFonts w:ascii="TH SarabunPSK" w:eastAsia="TH SarabunPSK" w:hAnsi="TH SarabunPSK" w:cs="TH SarabunPSK"/>
          <w:sz w:val="32"/>
          <w:szCs w:val="32"/>
        </w:rPr>
      </w:pPr>
      <w:bookmarkStart w:id="32" w:name="_Hlk199068234"/>
      <w:bookmarkStart w:id="33" w:name="_Hlk536608341"/>
      <w:bookmarkStart w:id="34" w:name="_Hlk536608289"/>
      <w:bookmarkStart w:id="35" w:name="_Hlk536608806"/>
      <w:bookmarkStart w:id="36" w:name="_Hlk534717144"/>
      <w:bookmarkStart w:id="37" w:name="_Hlk34653"/>
      <w:bookmarkStart w:id="38" w:name="_Hlk963315"/>
      <w:bookmarkStart w:id="39" w:name="_Hlk961251"/>
      <w:bookmarkStart w:id="40" w:name="_Hlk155122514"/>
      <w:bookmarkEnd w:id="31"/>
      <w:bookmarkEnd w:id="32"/>
    </w:p>
    <w:bookmarkEnd w:id="33"/>
    <w:bookmarkEnd w:id="34"/>
    <w:bookmarkEnd w:id="35"/>
    <w:bookmarkEnd w:id="36"/>
    <w:bookmarkEnd w:id="37"/>
    <w:bookmarkEnd w:id="38"/>
    <w:bookmarkEnd w:id="39"/>
    <w:bookmarkEnd w:id="40"/>
    <w:p w14:paraId="3C295A5B" w14:textId="77777777" w:rsidR="003C546C" w:rsidRPr="007E076F" w:rsidRDefault="003C546C">
      <w:pPr>
        <w:rPr>
          <w:rFonts w:ascii="TH SarabunPSK" w:eastAsia="TH SarabunPSK" w:hAnsi="TH SarabunPSK" w:cs="TH SarabunPSK"/>
          <w:b/>
          <w:bCs/>
          <w:sz w:val="36"/>
          <w:szCs w:val="36"/>
          <w:cs/>
        </w:rPr>
      </w:pPr>
      <w:r w:rsidRPr="007E076F">
        <w:rPr>
          <w:rFonts w:ascii="TH SarabunPSK" w:eastAsia="TH SarabunPSK" w:hAnsi="TH SarabunPSK" w:cs="TH SarabunPSK"/>
          <w:b/>
          <w:bCs/>
          <w:sz w:val="36"/>
          <w:szCs w:val="36"/>
          <w:cs/>
        </w:rPr>
        <w:br w:type="page"/>
      </w:r>
    </w:p>
    <w:p w14:paraId="15698C18" w14:textId="624996C1" w:rsidR="00C60205" w:rsidRPr="007E076F" w:rsidRDefault="00C60205" w:rsidP="00D32572">
      <w:pPr>
        <w:tabs>
          <w:tab w:val="left" w:pos="516"/>
          <w:tab w:val="left" w:pos="992"/>
          <w:tab w:val="left" w:pos="1389"/>
          <w:tab w:val="left" w:pos="1673"/>
          <w:tab w:val="left" w:pos="2013"/>
          <w:tab w:val="left" w:pos="2410"/>
          <w:tab w:val="left" w:pos="2608"/>
        </w:tabs>
        <w:spacing w:before="120" w:after="0" w:line="240" w:lineRule="auto"/>
        <w:jc w:val="center"/>
        <w:rPr>
          <w:rFonts w:ascii="TH SarabunPSK" w:eastAsia="TH SarabunPSK" w:hAnsi="TH SarabunPSK" w:cs="TH SarabunPSK"/>
          <w:b/>
          <w:bCs/>
          <w:sz w:val="36"/>
          <w:szCs w:val="36"/>
        </w:rPr>
      </w:pPr>
      <w:r w:rsidRPr="007E076F">
        <w:rPr>
          <w:rFonts w:ascii="TH SarabunPSK" w:eastAsia="TH SarabunPSK" w:hAnsi="TH SarabunPSK" w:cs="TH SarabunPSK" w:hint="cs"/>
          <w:b/>
          <w:bCs/>
          <w:sz w:val="36"/>
          <w:szCs w:val="36"/>
          <w:cs/>
        </w:rPr>
        <w:lastRenderedPageBreak/>
        <w:t>เครื่องมือที่ใช้ในการวิจัย</w:t>
      </w:r>
    </w:p>
    <w:p w14:paraId="2C1EADF0" w14:textId="7B29C22D" w:rsidR="003D7BCA" w:rsidRPr="007E076F" w:rsidRDefault="003D7BCA" w:rsidP="00D32572">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TH SarabunPSK" w:eastAsia="Calibri" w:hAnsi="TH SarabunPSK" w:cs="TH SarabunPSK"/>
          <w:b/>
          <w:bCs/>
          <w:sz w:val="36"/>
          <w:szCs w:val="36"/>
        </w:rPr>
      </w:pPr>
      <w:r w:rsidRPr="007E076F">
        <w:rPr>
          <w:rFonts w:ascii="TH SarabunPSK" w:eastAsia="Calibri" w:hAnsi="TH SarabunPSK" w:cs="TH SarabunPSK" w:hint="cs"/>
          <w:b/>
          <w:bCs/>
          <w:sz w:val="36"/>
          <w:szCs w:val="36"/>
          <w:cs/>
        </w:rPr>
        <w:t>แบบสอบถามหาค่าดัชนีความสอดคล้องตามวัตถุประสงค์เป็นรายข้อ (</w:t>
      </w:r>
      <w:r w:rsidRPr="007E076F">
        <w:rPr>
          <w:rFonts w:ascii="TH SarabunPSK" w:eastAsia="Calibri" w:hAnsi="TH SarabunPSK" w:cs="TH SarabunPSK"/>
          <w:b/>
          <w:bCs/>
          <w:sz w:val="36"/>
          <w:szCs w:val="36"/>
        </w:rPr>
        <w:t>IOC</w:t>
      </w:r>
      <w:r w:rsidRPr="007E076F">
        <w:rPr>
          <w:rFonts w:ascii="TH SarabunPSK" w:eastAsia="Calibri" w:hAnsi="TH SarabunPSK" w:cs="TH SarabunPSK" w:hint="cs"/>
          <w:b/>
          <w:bCs/>
          <w:sz w:val="36"/>
          <w:szCs w:val="36"/>
          <w:cs/>
        </w:rPr>
        <w:t>)</w:t>
      </w:r>
    </w:p>
    <w:p w14:paraId="1EAFA033" w14:textId="4963D390" w:rsidR="003D7BCA" w:rsidRPr="007E076F" w:rsidRDefault="003D7BCA" w:rsidP="00D32572">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TH SarabunPSK" w:eastAsia="Calibri" w:hAnsi="TH SarabunPSK" w:cs="TH SarabunPSK"/>
          <w:sz w:val="36"/>
          <w:szCs w:val="36"/>
        </w:rPr>
      </w:pPr>
      <w:r w:rsidRPr="007E076F">
        <w:rPr>
          <w:rFonts w:ascii="TH SarabunPSK" w:eastAsia="Calibri" w:hAnsi="TH SarabunPSK" w:cs="TH SarabunPSK"/>
          <w:sz w:val="36"/>
          <w:szCs w:val="36"/>
          <w:cs/>
        </w:rPr>
        <w:t>เรื่อง</w:t>
      </w:r>
    </w:p>
    <w:p w14:paraId="52A1929A" w14:textId="606950C0" w:rsidR="003D7BCA" w:rsidRPr="007E076F" w:rsidRDefault="00AD6EE9" w:rsidP="00AD6EE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TH SarabunPSK" w:eastAsia="Calibri" w:hAnsi="TH SarabunPSK" w:cs="TH SarabunPSK"/>
          <w:sz w:val="36"/>
          <w:szCs w:val="36"/>
        </w:rPr>
      </w:pPr>
      <w:r w:rsidRPr="007E076F">
        <w:rPr>
          <w:rFonts w:ascii="TH SarabunPSK" w:eastAsia="Calibri" w:hAnsi="TH SarabunPSK" w:cs="TH SarabunPSK" w:hint="cs"/>
          <w:sz w:val="36"/>
          <w:szCs w:val="36"/>
          <w:cs/>
        </w:rPr>
        <w:t>“</w:t>
      </w:r>
      <w:r w:rsidR="003D7BCA" w:rsidRPr="007E076F">
        <w:rPr>
          <w:rFonts w:ascii="TH SarabunPSK" w:eastAsia="Calibri" w:hAnsi="TH SarabunPSK" w:cs="TH SarabunPSK"/>
          <w:sz w:val="36"/>
          <w:szCs w:val="36"/>
          <w:cs/>
        </w:rPr>
        <w:t>รูปแบบการบริหาร</w:t>
      </w:r>
      <w:r w:rsidR="006637FB" w:rsidRPr="007E076F">
        <w:rPr>
          <w:rFonts w:ascii="TH SarabunPSK" w:eastAsia="Calibri" w:hAnsi="TH SarabunPSK" w:cs="TH SarabunPSK"/>
          <w:sz w:val="36"/>
          <w:szCs w:val="36"/>
          <w:cs/>
        </w:rPr>
        <w:t>โรงเรียนพุทธศาสนาตามหลักพุทธธรรมของวัดไทย</w:t>
      </w:r>
      <w:r w:rsidRPr="007E076F">
        <w:rPr>
          <w:rFonts w:ascii="TH SarabunPSK" w:eastAsia="Calibri" w:hAnsi="TH SarabunPSK" w:cs="TH SarabunPSK"/>
          <w:sz w:val="36"/>
          <w:szCs w:val="36"/>
          <w:cs/>
        </w:rPr>
        <w:br/>
      </w:r>
      <w:r w:rsidR="006637FB" w:rsidRPr="007E076F">
        <w:rPr>
          <w:rFonts w:ascii="TH SarabunPSK" w:eastAsia="Calibri" w:hAnsi="TH SarabunPSK" w:cs="TH SarabunPSK"/>
          <w:sz w:val="36"/>
          <w:szCs w:val="36"/>
          <w:cs/>
        </w:rPr>
        <w:t>ในประเทศสหรัฐอเมริก</w:t>
      </w:r>
      <w:r w:rsidRPr="007E076F">
        <w:rPr>
          <w:rFonts w:ascii="TH SarabunPSK" w:eastAsia="Calibri" w:hAnsi="TH SarabunPSK" w:cs="TH SarabunPSK" w:hint="cs"/>
          <w:sz w:val="36"/>
          <w:szCs w:val="36"/>
          <w:cs/>
        </w:rPr>
        <w:t>า”</w:t>
      </w:r>
    </w:p>
    <w:p w14:paraId="4E05B2B4" w14:textId="3DC3DB4C" w:rsidR="00AD6EE9" w:rsidRPr="007E076F" w:rsidRDefault="003D7BCA" w:rsidP="00AD6EE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TH SarabunPSK" w:eastAsia="Calibri" w:hAnsi="TH SarabunPSK" w:cs="TH SarabunPSK"/>
          <w:sz w:val="32"/>
          <w:szCs w:val="32"/>
        </w:rPr>
      </w:pPr>
      <w:r w:rsidRPr="007E076F">
        <w:rPr>
          <w:rFonts w:ascii="TH SarabunPSK" w:eastAsia="Calibri" w:hAnsi="TH SarabunPSK" w:cs="TH SarabunPSK"/>
          <w:sz w:val="32"/>
          <w:szCs w:val="32"/>
          <w:cs/>
        </w:rPr>
        <w:t>..................................................................................</w:t>
      </w:r>
    </w:p>
    <w:p w14:paraId="1DC0B526" w14:textId="77777777" w:rsidR="00AD6EE9" w:rsidRPr="007E076F" w:rsidRDefault="00AD6EE9" w:rsidP="00AD6EE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TH SarabunPSK" w:eastAsia="Calibri" w:hAnsi="TH SarabunPSK" w:cs="TH SarabunPSK"/>
          <w:sz w:val="32"/>
          <w:szCs w:val="32"/>
        </w:rPr>
      </w:pPr>
    </w:p>
    <w:p w14:paraId="20BB939B" w14:textId="4F3972F9" w:rsidR="003D7BCA" w:rsidRPr="007E076F" w:rsidRDefault="003D7BCA" w:rsidP="003D7BCA">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thaiDistribute"/>
        <w:rPr>
          <w:rFonts w:ascii="TH SarabunPSK" w:eastAsia="Calibri" w:hAnsi="TH SarabunPSK" w:cs="TH SarabunPSK"/>
          <w:sz w:val="32"/>
          <w:szCs w:val="32"/>
        </w:rPr>
      </w:pPr>
      <w:r w:rsidRPr="007E076F">
        <w:rPr>
          <w:rFonts w:ascii="TH SarabunPSK" w:eastAsia="Calibri" w:hAnsi="TH SarabunPSK" w:cs="TH SarabunPSK"/>
          <w:sz w:val="32"/>
          <w:szCs w:val="32"/>
          <w:cs/>
        </w:rPr>
        <w:tab/>
      </w:r>
      <w:r w:rsidRPr="007E076F">
        <w:rPr>
          <w:rFonts w:ascii="TH SarabunPSK" w:eastAsia="Calibri" w:hAnsi="TH SarabunPSK" w:cs="TH SarabunPSK"/>
          <w:sz w:val="32"/>
          <w:szCs w:val="32"/>
          <w:cs/>
        </w:rPr>
        <w:tab/>
        <w:t>ผู้วิจัย นางสาวณ</w:t>
      </w:r>
      <w:proofErr w:type="spellStart"/>
      <w:r w:rsidRPr="007E076F">
        <w:rPr>
          <w:rFonts w:ascii="TH SarabunPSK" w:eastAsia="Calibri" w:hAnsi="TH SarabunPSK" w:cs="TH SarabunPSK"/>
          <w:sz w:val="32"/>
          <w:szCs w:val="32"/>
          <w:cs/>
        </w:rPr>
        <w:t>ัฏฐว</w:t>
      </w:r>
      <w:proofErr w:type="spellEnd"/>
      <w:r w:rsidRPr="007E076F">
        <w:rPr>
          <w:rFonts w:ascii="TH SarabunPSK" w:eastAsia="Calibri" w:hAnsi="TH SarabunPSK" w:cs="TH SarabunPSK"/>
          <w:sz w:val="32"/>
          <w:szCs w:val="32"/>
          <w:cs/>
        </w:rPr>
        <w:t>ราง</w:t>
      </w:r>
      <w:proofErr w:type="spellStart"/>
      <w:r w:rsidRPr="007E076F">
        <w:rPr>
          <w:rFonts w:ascii="TH SarabunPSK" w:eastAsia="Calibri" w:hAnsi="TH SarabunPSK" w:cs="TH SarabunPSK"/>
          <w:sz w:val="32"/>
          <w:szCs w:val="32"/>
          <w:cs/>
        </w:rPr>
        <w:t>ค์</w:t>
      </w:r>
      <w:proofErr w:type="spellEnd"/>
      <w:r w:rsidRPr="007E076F">
        <w:rPr>
          <w:rFonts w:ascii="TH SarabunPSK" w:eastAsia="Calibri" w:hAnsi="TH SarabunPSK" w:cs="TH SarabunPSK"/>
          <w:sz w:val="32"/>
          <w:szCs w:val="32"/>
          <w:cs/>
        </w:rPr>
        <w:t xml:space="preserve"> เพ็งเปลี่ยน นิสิตหลักสูตรครุ</w:t>
      </w:r>
      <w:proofErr w:type="spellStart"/>
      <w:r w:rsidRPr="007E076F">
        <w:rPr>
          <w:rFonts w:ascii="TH SarabunPSK" w:eastAsia="Calibri" w:hAnsi="TH SarabunPSK" w:cs="TH SarabunPSK"/>
          <w:sz w:val="32"/>
          <w:szCs w:val="32"/>
          <w:cs/>
        </w:rPr>
        <w:t>ศา</w:t>
      </w:r>
      <w:proofErr w:type="spellEnd"/>
      <w:r w:rsidRPr="007E076F">
        <w:rPr>
          <w:rFonts w:ascii="TH SarabunPSK" w:eastAsia="Calibri" w:hAnsi="TH SarabunPSK" w:cs="TH SarabunPSK"/>
          <w:sz w:val="32"/>
          <w:szCs w:val="32"/>
          <w:cs/>
        </w:rPr>
        <w:t>สตรดุษฎีบัณฑิต สาขาวิชาพุทธบริหารการศึกษา คณะครุศาสตร์ มหาวิทยาลัยมหาจุฬาลงกรณราชวิทยาลัย ได้รับอนุมัติให้ทำวิจัยเรื่องรูปแบบการบริหาร</w:t>
      </w:r>
      <w:r w:rsidR="006637FB" w:rsidRPr="007E076F">
        <w:rPr>
          <w:rFonts w:ascii="TH SarabunPSK" w:eastAsia="Calibri" w:hAnsi="TH SarabunPSK" w:cs="TH SarabunPSK"/>
          <w:sz w:val="32"/>
          <w:szCs w:val="32"/>
          <w:cs/>
        </w:rPr>
        <w:t>โรงเรียนพุทธศาสนาตามหลักพุทธธรรมของวัดไทยในประเทศสหรัฐอเมริกา</w:t>
      </w:r>
    </w:p>
    <w:p w14:paraId="571A5682" w14:textId="2C07D465" w:rsidR="003D7BCA" w:rsidRPr="007E076F" w:rsidRDefault="003D7BCA" w:rsidP="003D7BCA">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thaiDistribute"/>
        <w:rPr>
          <w:rFonts w:ascii="TH SarabunPSK" w:eastAsia="Calibri" w:hAnsi="TH SarabunPSK" w:cs="TH SarabunPSK"/>
          <w:sz w:val="32"/>
          <w:szCs w:val="32"/>
        </w:rPr>
      </w:pPr>
      <w:r w:rsidRPr="007E076F">
        <w:rPr>
          <w:rFonts w:ascii="TH SarabunPSK" w:eastAsia="Calibri" w:hAnsi="TH SarabunPSK" w:cs="TH SarabunPSK"/>
          <w:sz w:val="32"/>
          <w:szCs w:val="32"/>
          <w:cs/>
        </w:rPr>
        <w:tab/>
      </w:r>
      <w:r w:rsidRPr="007E076F">
        <w:rPr>
          <w:rFonts w:ascii="TH SarabunPSK" w:eastAsia="Calibri" w:hAnsi="TH SarabunPSK" w:cs="TH SarabunPSK"/>
          <w:sz w:val="32"/>
          <w:szCs w:val="32"/>
          <w:cs/>
        </w:rPr>
        <w:tab/>
        <w:t>จึงขอความอนุเคราะห์จากท่านผู้ทรงคุณวุฒิ ในการตรวจสอบความตรงของเครื่องมือ และได้โปรดให้ข้อเสนอแนะต่างๆ เพื่อใช้เป็นแนวทางในการปรับปรุงเครื่องมือที่มีคุณภาพ</w:t>
      </w:r>
      <w:r w:rsidR="00AC4A3E" w:rsidRPr="007E076F">
        <w:rPr>
          <w:rFonts w:ascii="TH SarabunPSK" w:eastAsia="Calibri" w:hAnsi="TH SarabunPSK" w:cs="TH SarabunPSK"/>
          <w:sz w:val="32"/>
          <w:szCs w:val="32"/>
          <w:cs/>
        </w:rPr>
        <w:t xml:space="preserve"> ต่อไป</w:t>
      </w:r>
    </w:p>
    <w:p w14:paraId="287591B8" w14:textId="27997567" w:rsidR="003D7BCA" w:rsidRPr="007E076F" w:rsidRDefault="003D7BCA" w:rsidP="00D32572">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H SarabunPSK" w:eastAsia="Calibri" w:hAnsi="TH SarabunPSK" w:cs="TH SarabunPSK"/>
          <w:sz w:val="32"/>
          <w:szCs w:val="32"/>
        </w:rPr>
      </w:pPr>
      <w:r w:rsidRPr="007E076F">
        <w:rPr>
          <w:rFonts w:ascii="TH SarabunPSK" w:eastAsia="Calibri" w:hAnsi="TH SarabunPSK" w:cs="TH SarabunPSK"/>
          <w:sz w:val="32"/>
          <w:szCs w:val="32"/>
          <w:cs/>
        </w:rPr>
        <w:tab/>
      </w:r>
      <w:r w:rsidRPr="007E076F">
        <w:rPr>
          <w:rFonts w:ascii="TH SarabunPSK" w:eastAsia="Calibri" w:hAnsi="TH SarabunPSK" w:cs="TH SarabunPSK"/>
          <w:sz w:val="32"/>
          <w:szCs w:val="32"/>
          <w:cs/>
        </w:rPr>
        <w:tab/>
        <w:t>ขอขอบพระคุณ  ณ  โอกาสนี้</w:t>
      </w:r>
    </w:p>
    <w:p w14:paraId="4539B08E" w14:textId="51372402" w:rsidR="00AD6EE9" w:rsidRPr="007E076F" w:rsidRDefault="00AD6EE9" w:rsidP="00D32572">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H SarabunPSK" w:eastAsia="Calibri" w:hAnsi="TH SarabunPSK" w:cs="TH SarabunPSK"/>
          <w:sz w:val="32"/>
          <w:szCs w:val="32"/>
        </w:rPr>
      </w:pPr>
    </w:p>
    <w:p w14:paraId="4B6D3432" w14:textId="77777777" w:rsidR="00AD6EE9" w:rsidRPr="007E076F" w:rsidRDefault="00AD6EE9" w:rsidP="00D32572">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H SarabunPSK" w:eastAsia="Calibri" w:hAnsi="TH SarabunPSK" w:cs="TH SarabunPSK"/>
          <w:sz w:val="32"/>
          <w:szCs w:val="32"/>
        </w:rPr>
      </w:pPr>
    </w:p>
    <w:p w14:paraId="4164072D" w14:textId="77777777" w:rsidR="003D7BCA" w:rsidRPr="007E076F" w:rsidRDefault="003D7BCA" w:rsidP="00D32572">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TH SarabunPSK" w:eastAsia="Calibri" w:hAnsi="TH SarabunPSK" w:cs="TH SarabunPSK"/>
          <w:sz w:val="32"/>
          <w:szCs w:val="32"/>
        </w:rPr>
      </w:pPr>
      <w:r w:rsidRPr="007E076F">
        <w:rPr>
          <w:rFonts w:ascii="TH SarabunPSK" w:eastAsia="Calibri" w:hAnsi="TH SarabunPSK" w:cs="TH SarabunPSK"/>
          <w:sz w:val="32"/>
          <w:szCs w:val="32"/>
          <w:cs/>
        </w:rPr>
        <w:t>นางสาวณ</w:t>
      </w:r>
      <w:proofErr w:type="spellStart"/>
      <w:r w:rsidRPr="007E076F">
        <w:rPr>
          <w:rFonts w:ascii="TH SarabunPSK" w:eastAsia="Calibri" w:hAnsi="TH SarabunPSK" w:cs="TH SarabunPSK"/>
          <w:sz w:val="32"/>
          <w:szCs w:val="32"/>
          <w:cs/>
        </w:rPr>
        <w:t>ัฏฐว</w:t>
      </w:r>
      <w:proofErr w:type="spellEnd"/>
      <w:r w:rsidRPr="007E076F">
        <w:rPr>
          <w:rFonts w:ascii="TH SarabunPSK" w:eastAsia="Calibri" w:hAnsi="TH SarabunPSK" w:cs="TH SarabunPSK"/>
          <w:sz w:val="32"/>
          <w:szCs w:val="32"/>
          <w:cs/>
        </w:rPr>
        <w:t>ราง</w:t>
      </w:r>
      <w:proofErr w:type="spellStart"/>
      <w:r w:rsidRPr="007E076F">
        <w:rPr>
          <w:rFonts w:ascii="TH SarabunPSK" w:eastAsia="Calibri" w:hAnsi="TH SarabunPSK" w:cs="TH SarabunPSK"/>
          <w:sz w:val="32"/>
          <w:szCs w:val="32"/>
          <w:cs/>
        </w:rPr>
        <w:t>ค์</w:t>
      </w:r>
      <w:proofErr w:type="spellEnd"/>
      <w:r w:rsidRPr="007E076F">
        <w:rPr>
          <w:rFonts w:ascii="TH SarabunPSK" w:eastAsia="Calibri" w:hAnsi="TH SarabunPSK" w:cs="TH SarabunPSK"/>
          <w:sz w:val="32"/>
          <w:szCs w:val="32"/>
          <w:cs/>
        </w:rPr>
        <w:t xml:space="preserve"> เพ็งเปลี่ยน</w:t>
      </w:r>
    </w:p>
    <w:p w14:paraId="01CE11F0" w14:textId="76475665" w:rsidR="003D7BCA" w:rsidRPr="007E076F" w:rsidRDefault="003D7BCA" w:rsidP="00AD6EE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TH SarabunPSK" w:eastAsia="Calibri" w:hAnsi="TH SarabunPSK" w:cs="TH SarabunPSK"/>
          <w:sz w:val="32"/>
          <w:szCs w:val="32"/>
        </w:rPr>
      </w:pPr>
      <w:r w:rsidRPr="007E076F">
        <w:rPr>
          <w:rFonts w:ascii="TH SarabunPSK" w:eastAsia="Calibri" w:hAnsi="TH SarabunPSK" w:cs="TH SarabunPSK"/>
          <w:sz w:val="32"/>
          <w:szCs w:val="32"/>
          <w:cs/>
        </w:rPr>
        <w:t>นิสิตหลักสูตรครุ</w:t>
      </w:r>
      <w:proofErr w:type="spellStart"/>
      <w:r w:rsidRPr="007E076F">
        <w:rPr>
          <w:rFonts w:ascii="TH SarabunPSK" w:eastAsia="Calibri" w:hAnsi="TH SarabunPSK" w:cs="TH SarabunPSK"/>
          <w:sz w:val="32"/>
          <w:szCs w:val="32"/>
          <w:cs/>
        </w:rPr>
        <w:t>ศา</w:t>
      </w:r>
      <w:proofErr w:type="spellEnd"/>
      <w:r w:rsidRPr="007E076F">
        <w:rPr>
          <w:rFonts w:ascii="TH SarabunPSK" w:eastAsia="Calibri" w:hAnsi="TH SarabunPSK" w:cs="TH SarabunPSK"/>
          <w:sz w:val="32"/>
          <w:szCs w:val="32"/>
          <w:cs/>
        </w:rPr>
        <w:t>สตรดุษฎีบัณฑิต</w:t>
      </w:r>
      <w:r w:rsidR="00AD6EE9" w:rsidRPr="007E076F">
        <w:rPr>
          <w:rFonts w:ascii="TH SarabunPSK" w:eastAsia="Calibri" w:hAnsi="TH SarabunPSK" w:cs="TH SarabunPSK" w:hint="cs"/>
          <w:sz w:val="32"/>
          <w:szCs w:val="32"/>
          <w:cs/>
        </w:rPr>
        <w:t xml:space="preserve"> </w:t>
      </w:r>
      <w:r w:rsidRPr="007E076F">
        <w:rPr>
          <w:rFonts w:ascii="TH SarabunPSK" w:eastAsia="Calibri" w:hAnsi="TH SarabunPSK" w:cs="TH SarabunPSK"/>
          <w:sz w:val="32"/>
          <w:szCs w:val="32"/>
          <w:cs/>
        </w:rPr>
        <w:t>สาขาวิชาพุทธบริหารการศึกษา</w:t>
      </w:r>
    </w:p>
    <w:p w14:paraId="5992E36D" w14:textId="77777777" w:rsidR="003D7BCA" w:rsidRPr="007E076F" w:rsidRDefault="003D7BCA" w:rsidP="00D32572">
      <w:pPr>
        <w:spacing w:after="0" w:line="240" w:lineRule="auto"/>
        <w:jc w:val="center"/>
        <w:rPr>
          <w:rFonts w:ascii="TH SarabunPSK" w:hAnsi="TH SarabunPSK" w:cs="TH SarabunPSK"/>
          <w:sz w:val="24"/>
          <w:szCs w:val="32"/>
        </w:rPr>
      </w:pPr>
      <w:r w:rsidRPr="007E076F">
        <w:rPr>
          <w:rFonts w:ascii="TH SarabunPSK" w:hAnsi="TH SarabunPSK" w:cs="TH SarabunPSK" w:hint="cs"/>
          <w:sz w:val="24"/>
          <w:szCs w:val="32"/>
          <w:cs/>
        </w:rPr>
        <w:t>มหาวิทยาลัยมหาจุฬาลงกรณราชวิทยาลัย</w:t>
      </w:r>
    </w:p>
    <w:p w14:paraId="732BB220" w14:textId="77777777" w:rsidR="003D7BCA" w:rsidRPr="007E076F" w:rsidRDefault="003D7BCA" w:rsidP="003D7BCA">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 SarabunPSK" w:eastAsia="Calibri" w:hAnsi="TH SarabunPSK" w:cs="TH SarabunPSK"/>
          <w:b/>
          <w:bCs/>
          <w:sz w:val="36"/>
          <w:szCs w:val="36"/>
        </w:rPr>
      </w:pPr>
    </w:p>
    <w:p w14:paraId="6E5D6B2F" w14:textId="01EE3BAC" w:rsidR="003D7BCA" w:rsidRPr="007E076F" w:rsidRDefault="003D7BCA">
      <w:pPr>
        <w:rPr>
          <w:rFonts w:ascii="TH SarabunPSK" w:eastAsia="Calibri" w:hAnsi="TH SarabunPSK" w:cs="TH SarabunPSK"/>
          <w:b/>
          <w:bCs/>
          <w:sz w:val="36"/>
          <w:szCs w:val="36"/>
          <w:cs/>
        </w:rPr>
      </w:pPr>
      <w:r w:rsidRPr="007E076F">
        <w:rPr>
          <w:rFonts w:ascii="TH SarabunPSK" w:eastAsia="Calibri" w:hAnsi="TH SarabunPSK" w:cs="TH SarabunPSK"/>
          <w:b/>
          <w:bCs/>
          <w:sz w:val="36"/>
          <w:szCs w:val="36"/>
          <w:cs/>
        </w:rPr>
        <w:br w:type="page"/>
      </w:r>
    </w:p>
    <w:p w14:paraId="10E5EA21" w14:textId="15C8F90F" w:rsidR="003D7BCA" w:rsidRPr="007E076F" w:rsidRDefault="003D7BCA" w:rsidP="003D7BCA">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H SarabunPSK" w:eastAsia="Calibri" w:hAnsi="TH SarabunPSK" w:cs="TH SarabunPSK"/>
          <w:b/>
          <w:bCs/>
          <w:sz w:val="36"/>
          <w:szCs w:val="36"/>
        </w:rPr>
      </w:pPr>
      <w:r w:rsidRPr="007E076F">
        <w:rPr>
          <w:rFonts w:ascii="TH SarabunPSK" w:eastAsia="Calibri" w:hAnsi="TH SarabunPSK" w:cs="TH SarabunPSK" w:hint="cs"/>
          <w:b/>
          <w:bCs/>
          <w:sz w:val="36"/>
          <w:szCs w:val="36"/>
          <w:cs/>
        </w:rPr>
        <w:lastRenderedPageBreak/>
        <w:t>แบบสอบถามสำหรับหาค่าดัชนีความสอดคล้องตามวัตถุประสงค์เป็นรายข้อ (</w:t>
      </w:r>
      <w:r w:rsidRPr="007E076F">
        <w:rPr>
          <w:rFonts w:ascii="TH SarabunPSK" w:eastAsia="Calibri" w:hAnsi="TH SarabunPSK" w:cs="TH SarabunPSK"/>
          <w:b/>
          <w:bCs/>
          <w:sz w:val="36"/>
          <w:szCs w:val="36"/>
        </w:rPr>
        <w:t>IOC</w:t>
      </w:r>
      <w:r w:rsidRPr="007E076F">
        <w:rPr>
          <w:rFonts w:ascii="TH SarabunPSK" w:eastAsia="Calibri" w:hAnsi="TH SarabunPSK" w:cs="TH SarabunPSK" w:hint="cs"/>
          <w:b/>
          <w:bCs/>
          <w:sz w:val="36"/>
          <w:szCs w:val="36"/>
          <w:cs/>
        </w:rPr>
        <w:t xml:space="preserve">) </w:t>
      </w:r>
      <w:r w:rsidRPr="007E076F">
        <w:rPr>
          <w:rFonts w:ascii="TH SarabunPSK" w:eastAsia="Calibri" w:hAnsi="TH SarabunPSK" w:cs="TH SarabunPSK"/>
          <w:b/>
          <w:bCs/>
          <w:sz w:val="36"/>
          <w:szCs w:val="36"/>
          <w:cs/>
        </w:rPr>
        <w:t>แบบตรวจสอบความตรงของเครื่องมือวิจัยโดยผู้ทรงคุณวุฒิ</w:t>
      </w:r>
    </w:p>
    <w:p w14:paraId="77B5C520" w14:textId="77777777" w:rsidR="003D7BCA" w:rsidRPr="007E076F" w:rsidRDefault="003D7BCA" w:rsidP="00D32572">
      <w:pPr>
        <w:spacing w:after="0" w:line="240" w:lineRule="auto"/>
        <w:rPr>
          <w:rFonts w:ascii="TH SarabunPSK" w:hAnsi="TH SarabunPSK" w:cs="TH SarabunPSK"/>
          <w:b/>
          <w:bCs/>
          <w:sz w:val="36"/>
          <w:szCs w:val="36"/>
        </w:rPr>
      </w:pPr>
      <w:r w:rsidRPr="007E076F">
        <w:rPr>
          <w:rFonts w:ascii="TH SarabunPSK" w:hAnsi="TH SarabunPSK" w:cs="TH SarabunPSK" w:hint="cs"/>
          <w:b/>
          <w:bCs/>
          <w:sz w:val="36"/>
          <w:szCs w:val="36"/>
          <w:cs/>
        </w:rPr>
        <w:t>คำชี้แจง</w:t>
      </w:r>
    </w:p>
    <w:p w14:paraId="13584E4B" w14:textId="77777777" w:rsidR="003D7BCA" w:rsidRPr="007E076F" w:rsidRDefault="003D7BCA" w:rsidP="00D32572">
      <w:pPr>
        <w:pStyle w:val="ae"/>
        <w:numPr>
          <w:ilvl w:val="0"/>
          <w:numId w:val="5"/>
        </w:numPr>
        <w:rPr>
          <w:rFonts w:ascii="TH SarabunPSK" w:hAnsi="TH SarabunPSK" w:cs="TH SarabunPSK"/>
          <w:sz w:val="32"/>
          <w:szCs w:val="32"/>
          <w:cs/>
        </w:rPr>
      </w:pPr>
      <w:r w:rsidRPr="007E076F">
        <w:rPr>
          <w:rFonts w:ascii="TH SarabunPSK" w:hAnsi="TH SarabunPSK" w:cs="TH SarabunPSK" w:hint="cs"/>
          <w:sz w:val="32"/>
          <w:szCs w:val="32"/>
          <w:cs/>
        </w:rPr>
        <w:t>แบบตรวจสอบความตรงของเครื่องมือวิจัยโดยผู้ทรงคุณวุฒิชุดนี้  ประกอบด้วย</w:t>
      </w:r>
    </w:p>
    <w:p w14:paraId="3DC05BDA" w14:textId="77777777" w:rsidR="003D7BCA" w:rsidRPr="007E076F" w:rsidRDefault="003D7BCA" w:rsidP="00D32572">
      <w:pPr>
        <w:spacing w:after="0" w:line="240" w:lineRule="auto"/>
        <w:ind w:left="360" w:firstLine="720"/>
        <w:jc w:val="thaiDistribute"/>
        <w:rPr>
          <w:rFonts w:ascii="TH SarabunPSK" w:hAnsi="TH SarabunPSK" w:cs="TH SarabunPSK"/>
          <w:sz w:val="32"/>
          <w:szCs w:val="32"/>
        </w:rPr>
      </w:pPr>
      <w:r w:rsidRPr="007E076F">
        <w:rPr>
          <w:rFonts w:ascii="TH SarabunPSK" w:hAnsi="TH SarabunPSK" w:cs="TH SarabunPSK" w:hint="cs"/>
          <w:sz w:val="32"/>
          <w:szCs w:val="32"/>
          <w:cs/>
        </w:rPr>
        <w:t>๑.๑ นิยามศัพท์การบริหารโรงเรียนพุทธศาสนา</w:t>
      </w:r>
    </w:p>
    <w:p w14:paraId="17909469" w14:textId="04B1E788" w:rsidR="003D7BCA" w:rsidRPr="007E076F" w:rsidRDefault="003D7BCA" w:rsidP="00D32572">
      <w:pPr>
        <w:spacing w:after="0" w:line="240" w:lineRule="auto"/>
        <w:ind w:left="360" w:firstLine="720"/>
        <w:jc w:val="thaiDistribute"/>
        <w:rPr>
          <w:rFonts w:ascii="TH SarabunPSK" w:hAnsi="TH SarabunPSK" w:cs="TH SarabunPSK"/>
          <w:sz w:val="32"/>
          <w:szCs w:val="32"/>
        </w:rPr>
      </w:pPr>
      <w:r w:rsidRPr="007E076F">
        <w:rPr>
          <w:rFonts w:ascii="TH SarabunPSK" w:hAnsi="TH SarabunPSK" w:cs="TH SarabunPSK" w:hint="cs"/>
          <w:sz w:val="32"/>
          <w:szCs w:val="32"/>
          <w:cs/>
        </w:rPr>
        <w:t>๑.๒ ข้อความที่ใช้วัดความคิดเห็นเกี่ยวกับการบริหารโรงเรียนพุทธศาสนา ๔๐  ข้อ</w:t>
      </w:r>
    </w:p>
    <w:p w14:paraId="209A4E4C" w14:textId="77777777" w:rsidR="003D7BCA" w:rsidRPr="007E076F" w:rsidRDefault="003D7BCA" w:rsidP="00D32572">
      <w:pPr>
        <w:spacing w:after="0" w:line="240" w:lineRule="auto"/>
        <w:ind w:left="360" w:firstLine="720"/>
        <w:rPr>
          <w:rFonts w:ascii="TH SarabunPSK" w:hAnsi="TH SarabunPSK" w:cs="TH SarabunPSK"/>
          <w:sz w:val="32"/>
          <w:szCs w:val="32"/>
        </w:rPr>
      </w:pPr>
      <w:r w:rsidRPr="007E076F">
        <w:rPr>
          <w:rFonts w:ascii="TH SarabunPSK" w:hAnsi="TH SarabunPSK" w:cs="TH SarabunPSK" w:hint="cs"/>
          <w:sz w:val="32"/>
          <w:szCs w:val="32"/>
          <w:cs/>
        </w:rPr>
        <w:t>๑.๓ นิยามศัพท์การบริหารโรงเรียนพุทธศาสนาตามหลักพุทธธรรม ไตรสิกขา</w:t>
      </w:r>
    </w:p>
    <w:p w14:paraId="5ABA7E64" w14:textId="598D37FA" w:rsidR="003D7BCA" w:rsidRPr="007E076F" w:rsidRDefault="003D7BCA" w:rsidP="00D32572">
      <w:pPr>
        <w:spacing w:after="0" w:line="240" w:lineRule="auto"/>
        <w:ind w:firstLine="1080"/>
        <w:jc w:val="thaiDistribute"/>
        <w:rPr>
          <w:rFonts w:ascii="TH SarabunPSK" w:hAnsi="TH SarabunPSK" w:cs="TH SarabunPSK"/>
          <w:sz w:val="32"/>
          <w:szCs w:val="32"/>
        </w:rPr>
      </w:pPr>
      <w:r w:rsidRPr="007E076F">
        <w:rPr>
          <w:rFonts w:ascii="TH SarabunPSK" w:hAnsi="TH SarabunPSK" w:cs="TH SarabunPSK" w:hint="cs"/>
          <w:sz w:val="32"/>
          <w:szCs w:val="32"/>
          <w:cs/>
        </w:rPr>
        <w:t>๑.๔ ข้อความที่ใช้วัดความคิดเห็นเกี่ยวกับการบริหารโรงเรียนพุทธศาสนาตาม</w:t>
      </w:r>
      <w:r w:rsidRPr="007E076F">
        <w:rPr>
          <w:rFonts w:ascii="TH SarabunPSK" w:hAnsi="TH SarabunPSK" w:cs="TH SarabunPSK" w:hint="cs"/>
          <w:sz w:val="32"/>
          <w:szCs w:val="32"/>
          <w:cs/>
        </w:rPr>
        <w:br/>
        <w:t xml:space="preserve">หลักพุทธธรรม ไตรสิกขา จำนวน ๕ ข้อความ </w:t>
      </w:r>
      <w:r w:rsidRPr="007E076F">
        <w:rPr>
          <w:rFonts w:ascii="TH SarabunPSK" w:hAnsi="TH SarabunPSK" w:cs="TH SarabunPSK" w:hint="cs"/>
          <w:spacing w:val="6"/>
          <w:sz w:val="32"/>
          <w:szCs w:val="32"/>
          <w:cs/>
        </w:rPr>
        <w:t>ขอความกรุณาจากท่าน ช่วยตรวจสอบข้อความที่ใช้วัด</w:t>
      </w:r>
      <w:r w:rsidRPr="007E076F">
        <w:rPr>
          <w:rFonts w:ascii="TH SarabunPSK" w:hAnsi="TH SarabunPSK" w:cs="TH SarabunPSK" w:hint="cs"/>
          <w:sz w:val="32"/>
          <w:szCs w:val="32"/>
          <w:cs/>
        </w:rPr>
        <w:t>รูปแบบการบริหารโรงเรียนพุทธศาสนาของวัดไทย ตามหลักพุทธธรรม ในประเทศสหรัฐอเมริกา ในแต่ละข้อความว่า วัดตรงตามนิยามศัพท์</w:t>
      </w:r>
      <w:r w:rsidRPr="007E076F">
        <w:rPr>
          <w:rFonts w:ascii="TH SarabunPSK" w:hAnsi="TH SarabunPSK" w:cs="TH SarabunPSK" w:hint="cs"/>
          <w:spacing w:val="-6"/>
          <w:sz w:val="32"/>
          <w:szCs w:val="32"/>
          <w:cs/>
        </w:rPr>
        <w:t>หรือไม่  โดยทำเครื่องหมาย √ ลงในช่องแสดงความคิดเห็นทางด้านขวามือให้ตรงกับความคิดเห็นของท่าน</w:t>
      </w:r>
      <w:r w:rsidRPr="007E076F">
        <w:rPr>
          <w:rFonts w:ascii="TH SarabunPSK" w:hAnsi="TH SarabunPSK" w:cs="TH SarabunPSK" w:hint="cs"/>
          <w:sz w:val="32"/>
          <w:szCs w:val="32"/>
          <w:cs/>
        </w:rPr>
        <w:t xml:space="preserve">  แ</w:t>
      </w:r>
      <w:r w:rsidRPr="007E076F">
        <w:rPr>
          <w:rFonts w:ascii="TH SarabunPSK" w:hAnsi="TH SarabunPSK" w:cs="TH SarabunPSK" w:hint="cs"/>
          <w:spacing w:val="-8"/>
          <w:sz w:val="32"/>
          <w:szCs w:val="32"/>
          <w:cs/>
        </w:rPr>
        <w:t>ละโปรดระบุข้อเสนอแนะในการปรับปรุง แบบวัดให้มีคุณภาพเพื่อการเก็บข้อมูลตอบวัตถุประสงค์การวิจัย</w:t>
      </w:r>
      <w:r w:rsidRPr="007E076F">
        <w:rPr>
          <w:rFonts w:ascii="TH SarabunPSK" w:hAnsi="TH SarabunPSK" w:cs="TH SarabunPSK" w:hint="cs"/>
          <w:sz w:val="32"/>
          <w:szCs w:val="32"/>
          <w:cs/>
        </w:rPr>
        <w:t xml:space="preserve">  ดังตาราง</w:t>
      </w:r>
      <w:r w:rsidR="00AC4A3E" w:rsidRPr="007E076F">
        <w:rPr>
          <w:rFonts w:ascii="TH SarabunPSK" w:hAnsi="TH SarabunPSK" w:cs="TH SarabunPSK" w:hint="cs"/>
          <w:sz w:val="32"/>
          <w:szCs w:val="32"/>
          <w:cs/>
        </w:rPr>
        <w:t xml:space="preserve"> ต่อไป</w:t>
      </w:r>
      <w:r w:rsidRPr="007E076F">
        <w:rPr>
          <w:rFonts w:ascii="TH SarabunPSK" w:hAnsi="TH SarabunPSK" w:cs="TH SarabunPSK" w:hint="cs"/>
          <w:sz w:val="32"/>
          <w:szCs w:val="32"/>
          <w:cs/>
        </w:rPr>
        <w:t>นี้</w:t>
      </w:r>
    </w:p>
    <w:p w14:paraId="3F8FB8CA" w14:textId="77777777" w:rsidR="003D7BCA" w:rsidRPr="007E076F" w:rsidRDefault="003D7BCA" w:rsidP="003D7BCA">
      <w:pPr>
        <w:ind w:right="29"/>
        <w:jc w:val="thaiDistribute"/>
        <w:rPr>
          <w:rFonts w:ascii="TH SarabunPSK" w:hAnsi="TH SarabunPSK" w:cs="TH SarabunPSK"/>
          <w:sz w:val="32"/>
          <w:szCs w:val="32"/>
        </w:rPr>
      </w:pPr>
    </w:p>
    <w:tbl>
      <w:tblPr>
        <w:tblStyle w:val="a3"/>
        <w:tblW w:w="0" w:type="auto"/>
        <w:jc w:val="center"/>
        <w:tblLook w:val="04A0" w:firstRow="1" w:lastRow="0" w:firstColumn="1" w:lastColumn="0" w:noHBand="0" w:noVBand="1"/>
      </w:tblPr>
      <w:tblGrid>
        <w:gridCol w:w="1345"/>
        <w:gridCol w:w="5490"/>
        <w:gridCol w:w="1461"/>
      </w:tblGrid>
      <w:tr w:rsidR="007E076F" w:rsidRPr="007E076F" w14:paraId="534979C2" w14:textId="77777777" w:rsidTr="00B7507D">
        <w:trPr>
          <w:jc w:val="center"/>
        </w:trPr>
        <w:tc>
          <w:tcPr>
            <w:tcW w:w="1345" w:type="dxa"/>
            <w:tcBorders>
              <w:top w:val="single" w:sz="4" w:space="0" w:color="000000"/>
              <w:left w:val="single" w:sz="4" w:space="0" w:color="000000"/>
              <w:bottom w:val="single" w:sz="4" w:space="0" w:color="000000"/>
              <w:right w:val="single" w:sz="4" w:space="0" w:color="000000"/>
            </w:tcBorders>
            <w:shd w:val="clear" w:color="auto" w:fill="FFFFFF" w:themeFill="background1"/>
            <w:hideMark/>
          </w:tcPr>
          <w:p w14:paraId="07B0FDE5" w14:textId="77777777" w:rsidR="003D7BCA" w:rsidRPr="007E076F" w:rsidRDefault="003D7BCA" w:rsidP="00B7507D">
            <w:pPr>
              <w:ind w:right="26"/>
              <w:jc w:val="center"/>
              <w:rPr>
                <w:rFonts w:ascii="TH SarabunPSK" w:hAnsi="TH SarabunPSK" w:cs="TH SarabunPSK"/>
                <w:b/>
                <w:bCs/>
                <w:sz w:val="32"/>
                <w:szCs w:val="32"/>
              </w:rPr>
            </w:pPr>
            <w:r w:rsidRPr="007E076F">
              <w:rPr>
                <w:rFonts w:ascii="TH SarabunPSK" w:hAnsi="TH SarabunPSK" w:cs="TH SarabunPSK" w:hint="cs"/>
                <w:b/>
                <w:bCs/>
                <w:sz w:val="32"/>
                <w:szCs w:val="32"/>
                <w:cs/>
              </w:rPr>
              <w:t>ความคิดเห็น</w:t>
            </w:r>
          </w:p>
        </w:tc>
        <w:tc>
          <w:tcPr>
            <w:tcW w:w="5490" w:type="dxa"/>
            <w:tcBorders>
              <w:top w:val="single" w:sz="4" w:space="0" w:color="000000"/>
              <w:left w:val="single" w:sz="4" w:space="0" w:color="000000"/>
              <w:bottom w:val="single" w:sz="4" w:space="0" w:color="000000"/>
              <w:right w:val="single" w:sz="4" w:space="0" w:color="000000"/>
            </w:tcBorders>
            <w:shd w:val="clear" w:color="auto" w:fill="FFFFFF" w:themeFill="background1"/>
            <w:hideMark/>
          </w:tcPr>
          <w:p w14:paraId="2C08EBDF" w14:textId="77777777" w:rsidR="003D7BCA" w:rsidRPr="007E076F" w:rsidRDefault="003D7BCA" w:rsidP="00B7507D">
            <w:pPr>
              <w:ind w:right="26"/>
              <w:jc w:val="center"/>
              <w:rPr>
                <w:rFonts w:ascii="TH SarabunPSK" w:hAnsi="TH SarabunPSK" w:cs="TH SarabunPSK"/>
                <w:b/>
                <w:bCs/>
                <w:sz w:val="32"/>
                <w:szCs w:val="32"/>
              </w:rPr>
            </w:pPr>
            <w:r w:rsidRPr="007E076F">
              <w:rPr>
                <w:rFonts w:ascii="TH SarabunPSK" w:hAnsi="TH SarabunPSK" w:cs="TH SarabunPSK" w:hint="cs"/>
                <w:b/>
                <w:bCs/>
                <w:sz w:val="32"/>
                <w:szCs w:val="32"/>
                <w:cs/>
              </w:rPr>
              <w:t>ความหมาย</w:t>
            </w:r>
          </w:p>
        </w:tc>
        <w:tc>
          <w:tcPr>
            <w:tcW w:w="1461" w:type="dxa"/>
            <w:tcBorders>
              <w:top w:val="single" w:sz="4" w:space="0" w:color="000000"/>
              <w:left w:val="single" w:sz="4" w:space="0" w:color="000000"/>
              <w:bottom w:val="single" w:sz="4" w:space="0" w:color="000000"/>
              <w:right w:val="single" w:sz="4" w:space="0" w:color="000000"/>
            </w:tcBorders>
            <w:shd w:val="clear" w:color="auto" w:fill="FFFFFF" w:themeFill="background1"/>
            <w:hideMark/>
          </w:tcPr>
          <w:p w14:paraId="6D4D8DE5" w14:textId="77777777" w:rsidR="003D7BCA" w:rsidRPr="007E076F" w:rsidRDefault="003D7BCA" w:rsidP="00B7507D">
            <w:pPr>
              <w:ind w:right="26"/>
              <w:jc w:val="center"/>
              <w:rPr>
                <w:rFonts w:ascii="TH SarabunPSK" w:hAnsi="TH SarabunPSK" w:cs="TH SarabunPSK"/>
                <w:b/>
                <w:bCs/>
                <w:sz w:val="32"/>
                <w:szCs w:val="32"/>
              </w:rPr>
            </w:pPr>
            <w:r w:rsidRPr="007E076F">
              <w:rPr>
                <w:rFonts w:ascii="TH SarabunPSK" w:hAnsi="TH SarabunPSK" w:cs="TH SarabunPSK" w:hint="cs"/>
                <w:b/>
                <w:bCs/>
                <w:sz w:val="32"/>
                <w:szCs w:val="32"/>
                <w:cs/>
              </w:rPr>
              <w:t>ระดับคะแนน</w:t>
            </w:r>
          </w:p>
        </w:tc>
      </w:tr>
      <w:tr w:rsidR="007E076F" w:rsidRPr="007E076F" w14:paraId="70FE7A70" w14:textId="77777777" w:rsidTr="00B7507D">
        <w:trPr>
          <w:jc w:val="center"/>
        </w:trPr>
        <w:tc>
          <w:tcPr>
            <w:tcW w:w="1345" w:type="dxa"/>
            <w:tcBorders>
              <w:top w:val="single" w:sz="4" w:space="0" w:color="000000"/>
              <w:left w:val="single" w:sz="4" w:space="0" w:color="000000"/>
              <w:bottom w:val="single" w:sz="4" w:space="0" w:color="000000"/>
              <w:right w:val="single" w:sz="4" w:space="0" w:color="000000"/>
            </w:tcBorders>
            <w:hideMark/>
          </w:tcPr>
          <w:p w14:paraId="44D0F326" w14:textId="77777777" w:rsidR="003D7BCA" w:rsidRPr="007E076F" w:rsidRDefault="003D7BCA" w:rsidP="00B7507D">
            <w:pPr>
              <w:ind w:right="26"/>
              <w:jc w:val="center"/>
              <w:rPr>
                <w:rFonts w:ascii="TH SarabunPSK" w:hAnsi="TH SarabunPSK" w:cs="TH SarabunPSK"/>
                <w:sz w:val="32"/>
                <w:szCs w:val="32"/>
              </w:rPr>
            </w:pPr>
            <w:r w:rsidRPr="007E076F">
              <w:rPr>
                <w:rFonts w:ascii="TH SarabunPSK" w:hAnsi="TH SarabunPSK" w:cs="TH SarabunPSK" w:hint="cs"/>
                <w:sz w:val="32"/>
                <w:szCs w:val="32"/>
                <w:cs/>
              </w:rPr>
              <w:t>เห็นด้วย</w:t>
            </w:r>
          </w:p>
        </w:tc>
        <w:tc>
          <w:tcPr>
            <w:tcW w:w="5490" w:type="dxa"/>
            <w:tcBorders>
              <w:top w:val="single" w:sz="4" w:space="0" w:color="000000"/>
              <w:left w:val="single" w:sz="4" w:space="0" w:color="000000"/>
              <w:bottom w:val="single" w:sz="4" w:space="0" w:color="000000"/>
              <w:right w:val="single" w:sz="4" w:space="0" w:color="000000"/>
            </w:tcBorders>
            <w:hideMark/>
          </w:tcPr>
          <w:p w14:paraId="1F0CD352" w14:textId="77777777" w:rsidR="003D7BCA" w:rsidRPr="007E076F" w:rsidRDefault="003D7BCA" w:rsidP="00B7507D">
            <w:pPr>
              <w:ind w:right="26"/>
              <w:jc w:val="center"/>
              <w:rPr>
                <w:rFonts w:ascii="TH SarabunPSK" w:hAnsi="TH SarabunPSK" w:cs="TH SarabunPSK"/>
                <w:sz w:val="32"/>
                <w:szCs w:val="32"/>
              </w:rPr>
            </w:pPr>
            <w:r w:rsidRPr="007E076F">
              <w:rPr>
                <w:rFonts w:ascii="TH SarabunPSK" w:hAnsi="TH SarabunPSK" w:cs="TH SarabunPSK" w:hint="cs"/>
                <w:sz w:val="32"/>
                <w:szCs w:val="32"/>
                <w:cs/>
              </w:rPr>
              <w:t>แน่ใจว่าข้อความที่พิจารณาวัด</w:t>
            </w:r>
            <w:r w:rsidRPr="007E076F">
              <w:rPr>
                <w:rFonts w:ascii="TH SarabunPSK" w:hAnsi="TH SarabunPSK" w:cs="TH SarabunPSK" w:hint="cs"/>
                <w:b/>
                <w:bCs/>
                <w:sz w:val="32"/>
                <w:szCs w:val="32"/>
                <w:u w:val="single"/>
                <w:cs/>
              </w:rPr>
              <w:t>ตรง</w:t>
            </w:r>
            <w:r w:rsidRPr="007E076F">
              <w:rPr>
                <w:rFonts w:ascii="TH SarabunPSK" w:hAnsi="TH SarabunPSK" w:cs="TH SarabunPSK" w:hint="cs"/>
                <w:sz w:val="32"/>
                <w:szCs w:val="32"/>
                <w:cs/>
              </w:rPr>
              <w:t>ตามนิยามศัพท์</w:t>
            </w:r>
          </w:p>
        </w:tc>
        <w:tc>
          <w:tcPr>
            <w:tcW w:w="1461" w:type="dxa"/>
            <w:tcBorders>
              <w:top w:val="single" w:sz="4" w:space="0" w:color="000000"/>
              <w:left w:val="single" w:sz="4" w:space="0" w:color="000000"/>
              <w:bottom w:val="single" w:sz="4" w:space="0" w:color="000000"/>
              <w:right w:val="single" w:sz="4" w:space="0" w:color="000000"/>
            </w:tcBorders>
            <w:hideMark/>
          </w:tcPr>
          <w:p w14:paraId="4A13B473" w14:textId="77777777" w:rsidR="003D7BCA" w:rsidRPr="007E076F" w:rsidRDefault="003D7BCA" w:rsidP="00B7507D">
            <w:pPr>
              <w:ind w:right="26"/>
              <w:jc w:val="center"/>
              <w:rPr>
                <w:rFonts w:ascii="TH SarabunPSK" w:hAnsi="TH SarabunPSK" w:cs="TH SarabunPSK"/>
                <w:sz w:val="32"/>
                <w:szCs w:val="32"/>
              </w:rPr>
            </w:pPr>
            <w:r w:rsidRPr="007E076F">
              <w:rPr>
                <w:rFonts w:ascii="TH SarabunPSK" w:hAnsi="TH SarabunPSK" w:cs="TH SarabunPSK" w:hint="cs"/>
                <w:sz w:val="32"/>
                <w:szCs w:val="32"/>
                <w:cs/>
              </w:rPr>
              <w:t>+๑</w:t>
            </w:r>
            <w:r w:rsidRPr="007E076F">
              <w:rPr>
                <w:rFonts w:ascii="TH SarabunPSK" w:hAnsi="TH SarabunPSK" w:cs="TH SarabunPSK" w:hint="cs"/>
                <w:sz w:val="32"/>
                <w:szCs w:val="32"/>
              </w:rPr>
              <w:t xml:space="preserve"> </w:t>
            </w:r>
            <w:r w:rsidRPr="007E076F">
              <w:rPr>
                <w:rFonts w:ascii="TH SarabunPSK" w:hAnsi="TH SarabunPSK" w:cs="TH SarabunPSK" w:hint="cs"/>
                <w:sz w:val="32"/>
                <w:szCs w:val="32"/>
                <w:cs/>
              </w:rPr>
              <w:t>คะแนน</w:t>
            </w:r>
          </w:p>
        </w:tc>
      </w:tr>
      <w:tr w:rsidR="007E076F" w:rsidRPr="007E076F" w14:paraId="4CF6B596" w14:textId="77777777" w:rsidTr="00B7507D">
        <w:trPr>
          <w:jc w:val="center"/>
        </w:trPr>
        <w:tc>
          <w:tcPr>
            <w:tcW w:w="1345" w:type="dxa"/>
            <w:tcBorders>
              <w:top w:val="single" w:sz="4" w:space="0" w:color="000000"/>
              <w:left w:val="single" w:sz="4" w:space="0" w:color="000000"/>
              <w:bottom w:val="single" w:sz="4" w:space="0" w:color="000000"/>
              <w:right w:val="single" w:sz="4" w:space="0" w:color="000000"/>
            </w:tcBorders>
            <w:hideMark/>
          </w:tcPr>
          <w:p w14:paraId="6DAC12A5" w14:textId="77777777" w:rsidR="003D7BCA" w:rsidRPr="007E076F" w:rsidRDefault="003D7BCA" w:rsidP="00B7507D">
            <w:pPr>
              <w:ind w:right="26"/>
              <w:jc w:val="center"/>
              <w:rPr>
                <w:rFonts w:ascii="TH SarabunPSK" w:hAnsi="TH SarabunPSK" w:cs="TH SarabunPSK"/>
                <w:sz w:val="32"/>
                <w:szCs w:val="32"/>
                <w:cs/>
              </w:rPr>
            </w:pPr>
            <w:r w:rsidRPr="007E076F">
              <w:rPr>
                <w:rFonts w:ascii="TH SarabunPSK" w:hAnsi="TH SarabunPSK" w:cs="TH SarabunPSK" w:hint="cs"/>
                <w:sz w:val="32"/>
                <w:szCs w:val="32"/>
                <w:cs/>
              </w:rPr>
              <w:t>ไม่แน่ใจ</w:t>
            </w:r>
          </w:p>
        </w:tc>
        <w:tc>
          <w:tcPr>
            <w:tcW w:w="5490" w:type="dxa"/>
            <w:tcBorders>
              <w:top w:val="single" w:sz="4" w:space="0" w:color="000000"/>
              <w:left w:val="single" w:sz="4" w:space="0" w:color="000000"/>
              <w:bottom w:val="single" w:sz="4" w:space="0" w:color="000000"/>
              <w:right w:val="single" w:sz="4" w:space="0" w:color="000000"/>
            </w:tcBorders>
            <w:hideMark/>
          </w:tcPr>
          <w:p w14:paraId="7D543CCC" w14:textId="77777777" w:rsidR="003D7BCA" w:rsidRPr="007E076F" w:rsidRDefault="003D7BCA" w:rsidP="00B7507D">
            <w:pPr>
              <w:ind w:right="26"/>
              <w:jc w:val="center"/>
              <w:rPr>
                <w:rFonts w:ascii="TH SarabunPSK" w:hAnsi="TH SarabunPSK" w:cs="TH SarabunPSK"/>
                <w:sz w:val="32"/>
                <w:szCs w:val="32"/>
                <w:cs/>
              </w:rPr>
            </w:pPr>
            <w:r w:rsidRPr="007E076F">
              <w:rPr>
                <w:rFonts w:ascii="TH SarabunPSK" w:hAnsi="TH SarabunPSK" w:cs="TH SarabunPSK" w:hint="cs"/>
                <w:b/>
                <w:bCs/>
                <w:sz w:val="32"/>
                <w:szCs w:val="32"/>
                <w:u w:val="single"/>
                <w:cs/>
              </w:rPr>
              <w:t>ไม่แน่ใจ</w:t>
            </w:r>
            <w:r w:rsidRPr="007E076F">
              <w:rPr>
                <w:rFonts w:ascii="TH SarabunPSK" w:hAnsi="TH SarabunPSK" w:cs="TH SarabunPSK" w:hint="cs"/>
                <w:sz w:val="32"/>
                <w:szCs w:val="32"/>
                <w:cs/>
              </w:rPr>
              <w:t>ว่าข้อความที่พิจารณาวัดตรงตามนิยามศัพท์</w:t>
            </w:r>
          </w:p>
        </w:tc>
        <w:tc>
          <w:tcPr>
            <w:tcW w:w="1461" w:type="dxa"/>
            <w:tcBorders>
              <w:top w:val="single" w:sz="4" w:space="0" w:color="000000"/>
              <w:left w:val="single" w:sz="4" w:space="0" w:color="000000"/>
              <w:bottom w:val="single" w:sz="4" w:space="0" w:color="000000"/>
              <w:right w:val="single" w:sz="4" w:space="0" w:color="000000"/>
            </w:tcBorders>
            <w:hideMark/>
          </w:tcPr>
          <w:p w14:paraId="23AD5DDD" w14:textId="77777777" w:rsidR="003D7BCA" w:rsidRPr="007E076F" w:rsidRDefault="003D7BCA" w:rsidP="00B7507D">
            <w:pPr>
              <w:ind w:right="26"/>
              <w:jc w:val="center"/>
              <w:rPr>
                <w:rFonts w:ascii="TH SarabunPSK" w:hAnsi="TH SarabunPSK" w:cs="TH SarabunPSK"/>
                <w:sz w:val="32"/>
                <w:szCs w:val="32"/>
              </w:rPr>
            </w:pPr>
            <w:r w:rsidRPr="007E076F">
              <w:rPr>
                <w:rFonts w:ascii="TH SarabunPSK" w:hAnsi="TH SarabunPSK" w:cs="TH SarabunPSK" w:hint="cs"/>
                <w:sz w:val="32"/>
                <w:szCs w:val="32"/>
                <w:cs/>
              </w:rPr>
              <w:t>๐</w:t>
            </w:r>
            <w:r w:rsidRPr="007E076F">
              <w:rPr>
                <w:rFonts w:ascii="TH SarabunPSK" w:hAnsi="TH SarabunPSK" w:cs="TH SarabunPSK" w:hint="cs"/>
                <w:sz w:val="32"/>
                <w:szCs w:val="32"/>
              </w:rPr>
              <w:t xml:space="preserve"> </w:t>
            </w:r>
            <w:r w:rsidRPr="007E076F">
              <w:rPr>
                <w:rFonts w:ascii="TH SarabunPSK" w:hAnsi="TH SarabunPSK" w:cs="TH SarabunPSK" w:hint="cs"/>
                <w:sz w:val="32"/>
                <w:szCs w:val="32"/>
                <w:cs/>
              </w:rPr>
              <w:t>คะแนน</w:t>
            </w:r>
          </w:p>
        </w:tc>
      </w:tr>
      <w:tr w:rsidR="003D7BCA" w:rsidRPr="007E076F" w14:paraId="74BA4AFF" w14:textId="77777777" w:rsidTr="00B7507D">
        <w:trPr>
          <w:jc w:val="center"/>
        </w:trPr>
        <w:tc>
          <w:tcPr>
            <w:tcW w:w="1345" w:type="dxa"/>
            <w:tcBorders>
              <w:top w:val="single" w:sz="4" w:space="0" w:color="000000"/>
              <w:left w:val="single" w:sz="4" w:space="0" w:color="000000"/>
              <w:bottom w:val="single" w:sz="4" w:space="0" w:color="000000"/>
              <w:right w:val="single" w:sz="4" w:space="0" w:color="000000"/>
            </w:tcBorders>
            <w:hideMark/>
          </w:tcPr>
          <w:p w14:paraId="2FA10E37" w14:textId="77777777" w:rsidR="003D7BCA" w:rsidRPr="007E076F" w:rsidRDefault="003D7BCA" w:rsidP="00B7507D">
            <w:pPr>
              <w:ind w:right="26"/>
              <w:jc w:val="center"/>
              <w:rPr>
                <w:rFonts w:ascii="TH SarabunPSK" w:hAnsi="TH SarabunPSK" w:cs="TH SarabunPSK"/>
                <w:sz w:val="32"/>
                <w:szCs w:val="32"/>
              </w:rPr>
            </w:pPr>
            <w:r w:rsidRPr="007E076F">
              <w:rPr>
                <w:rFonts w:ascii="TH SarabunPSK" w:hAnsi="TH SarabunPSK" w:cs="TH SarabunPSK" w:hint="cs"/>
                <w:sz w:val="32"/>
                <w:szCs w:val="32"/>
                <w:cs/>
              </w:rPr>
              <w:t>ไม่เห็นด้วย</w:t>
            </w:r>
          </w:p>
        </w:tc>
        <w:tc>
          <w:tcPr>
            <w:tcW w:w="5490" w:type="dxa"/>
            <w:tcBorders>
              <w:top w:val="single" w:sz="4" w:space="0" w:color="000000"/>
              <w:left w:val="single" w:sz="4" w:space="0" w:color="000000"/>
              <w:bottom w:val="single" w:sz="4" w:space="0" w:color="000000"/>
              <w:right w:val="single" w:sz="4" w:space="0" w:color="000000"/>
            </w:tcBorders>
            <w:hideMark/>
          </w:tcPr>
          <w:p w14:paraId="50AB1BD6" w14:textId="77777777" w:rsidR="003D7BCA" w:rsidRPr="007E076F" w:rsidRDefault="003D7BCA" w:rsidP="00B7507D">
            <w:pPr>
              <w:ind w:right="26"/>
              <w:jc w:val="center"/>
              <w:rPr>
                <w:rFonts w:ascii="TH SarabunPSK" w:hAnsi="TH SarabunPSK" w:cs="TH SarabunPSK"/>
                <w:sz w:val="32"/>
                <w:szCs w:val="32"/>
              </w:rPr>
            </w:pPr>
            <w:r w:rsidRPr="007E076F">
              <w:rPr>
                <w:rFonts w:ascii="TH SarabunPSK" w:hAnsi="TH SarabunPSK" w:cs="TH SarabunPSK" w:hint="cs"/>
                <w:sz w:val="32"/>
                <w:szCs w:val="32"/>
                <w:cs/>
              </w:rPr>
              <w:t>แน่ใจว่าข้อความที่พิจารณาวัด</w:t>
            </w:r>
            <w:r w:rsidRPr="007E076F">
              <w:rPr>
                <w:rFonts w:ascii="TH SarabunPSK" w:hAnsi="TH SarabunPSK" w:cs="TH SarabunPSK" w:hint="cs"/>
                <w:b/>
                <w:bCs/>
                <w:sz w:val="32"/>
                <w:szCs w:val="32"/>
                <w:u w:val="single"/>
                <w:cs/>
              </w:rPr>
              <w:t>ไม่ตรง</w:t>
            </w:r>
            <w:r w:rsidRPr="007E076F">
              <w:rPr>
                <w:rFonts w:ascii="TH SarabunPSK" w:hAnsi="TH SarabunPSK" w:cs="TH SarabunPSK" w:hint="cs"/>
                <w:sz w:val="32"/>
                <w:szCs w:val="32"/>
                <w:cs/>
              </w:rPr>
              <w:t>ตามนิยามศัพท์</w:t>
            </w:r>
          </w:p>
        </w:tc>
        <w:tc>
          <w:tcPr>
            <w:tcW w:w="1461" w:type="dxa"/>
            <w:tcBorders>
              <w:top w:val="single" w:sz="4" w:space="0" w:color="000000"/>
              <w:left w:val="single" w:sz="4" w:space="0" w:color="000000"/>
              <w:bottom w:val="single" w:sz="4" w:space="0" w:color="000000"/>
              <w:right w:val="single" w:sz="4" w:space="0" w:color="000000"/>
            </w:tcBorders>
            <w:hideMark/>
          </w:tcPr>
          <w:p w14:paraId="4F57C200" w14:textId="77777777" w:rsidR="003D7BCA" w:rsidRPr="007E076F" w:rsidRDefault="003D7BCA" w:rsidP="00B7507D">
            <w:pPr>
              <w:ind w:right="26"/>
              <w:jc w:val="center"/>
              <w:rPr>
                <w:rFonts w:ascii="TH SarabunPSK" w:hAnsi="TH SarabunPSK" w:cs="TH SarabunPSK"/>
                <w:sz w:val="32"/>
                <w:szCs w:val="32"/>
              </w:rPr>
            </w:pPr>
            <w:r w:rsidRPr="007E076F">
              <w:rPr>
                <w:rFonts w:ascii="TH SarabunPSK" w:hAnsi="TH SarabunPSK" w:cs="TH SarabunPSK" w:hint="cs"/>
                <w:sz w:val="32"/>
                <w:szCs w:val="32"/>
                <w:cs/>
              </w:rPr>
              <w:t>-๑</w:t>
            </w:r>
            <w:r w:rsidRPr="007E076F">
              <w:rPr>
                <w:rFonts w:ascii="TH SarabunPSK" w:hAnsi="TH SarabunPSK" w:cs="TH SarabunPSK" w:hint="cs"/>
                <w:sz w:val="32"/>
                <w:szCs w:val="32"/>
              </w:rPr>
              <w:t xml:space="preserve"> </w:t>
            </w:r>
            <w:r w:rsidRPr="007E076F">
              <w:rPr>
                <w:rFonts w:ascii="TH SarabunPSK" w:hAnsi="TH SarabunPSK" w:cs="TH SarabunPSK" w:hint="cs"/>
                <w:sz w:val="32"/>
                <w:szCs w:val="32"/>
                <w:cs/>
              </w:rPr>
              <w:t>คะแนน</w:t>
            </w:r>
          </w:p>
        </w:tc>
      </w:tr>
    </w:tbl>
    <w:p w14:paraId="29DC000A" w14:textId="77777777" w:rsidR="003D7BCA" w:rsidRPr="007E076F" w:rsidRDefault="003D7BCA" w:rsidP="003D7BCA">
      <w:pPr>
        <w:ind w:right="26"/>
        <w:jc w:val="thaiDistribute"/>
        <w:rPr>
          <w:rFonts w:ascii="TH SarabunPSK" w:hAnsi="TH SarabunPSK" w:cs="TH SarabunPSK"/>
          <w:sz w:val="32"/>
          <w:szCs w:val="32"/>
        </w:rPr>
      </w:pPr>
    </w:p>
    <w:p w14:paraId="77FA4C95" w14:textId="77777777" w:rsidR="003D7BCA" w:rsidRPr="007E076F" w:rsidRDefault="003D7BCA" w:rsidP="003D7BCA">
      <w:pPr>
        <w:ind w:right="29" w:firstLine="720"/>
        <w:rPr>
          <w:rFonts w:ascii="TH SarabunPSK" w:hAnsi="TH SarabunPSK" w:cs="TH SarabunPSK"/>
          <w:sz w:val="32"/>
          <w:szCs w:val="32"/>
        </w:rPr>
      </w:pPr>
      <w:r w:rsidRPr="007E076F">
        <w:rPr>
          <w:rFonts w:ascii="TH SarabunPSK" w:hAnsi="TH SarabunPSK" w:cs="TH SarabunPSK" w:hint="cs"/>
          <w:sz w:val="32"/>
          <w:szCs w:val="32"/>
          <w:cs/>
        </w:rPr>
        <w:t>ขอขอบพระคุณเป็นอย่างยิ่งที่ได้ให้ความกรุณาตรวจสอบความตรงของเครื่องมือวิจัยฉบับนี้</w:t>
      </w:r>
    </w:p>
    <w:p w14:paraId="5858DEDF" w14:textId="77777777" w:rsidR="003D7BCA" w:rsidRPr="007E076F" w:rsidRDefault="003D7BCA" w:rsidP="00D32572">
      <w:pPr>
        <w:spacing w:after="0" w:line="240" w:lineRule="auto"/>
        <w:ind w:right="29"/>
        <w:jc w:val="center"/>
        <w:rPr>
          <w:rFonts w:ascii="TH SarabunPSK" w:hAnsi="TH SarabunPSK" w:cs="TH SarabunPSK"/>
          <w:sz w:val="32"/>
          <w:szCs w:val="32"/>
        </w:rPr>
      </w:pPr>
      <w:r w:rsidRPr="007E076F">
        <w:rPr>
          <w:rFonts w:ascii="TH SarabunPSK" w:hAnsi="TH SarabunPSK" w:cs="TH SarabunPSK" w:hint="cs"/>
          <w:sz w:val="32"/>
          <w:szCs w:val="32"/>
          <w:cs/>
        </w:rPr>
        <w:t>...................................................................</w:t>
      </w:r>
    </w:p>
    <w:p w14:paraId="77725FD3" w14:textId="77777777" w:rsidR="003D7BCA" w:rsidRPr="007E076F" w:rsidRDefault="003D7BCA" w:rsidP="00D32572">
      <w:pPr>
        <w:tabs>
          <w:tab w:val="left" w:pos="993"/>
        </w:tabs>
        <w:spacing w:after="0" w:line="240" w:lineRule="auto"/>
        <w:jc w:val="center"/>
        <w:rPr>
          <w:rFonts w:ascii="TH SarabunPSK" w:eastAsia="Calibri" w:hAnsi="TH SarabunPSK" w:cs="TH SarabunPSK"/>
          <w:sz w:val="32"/>
          <w:szCs w:val="32"/>
        </w:rPr>
      </w:pPr>
      <w:r w:rsidRPr="007E076F">
        <w:rPr>
          <w:rFonts w:ascii="TH SarabunPSK" w:hAnsi="TH SarabunPSK" w:cs="TH SarabunPSK" w:hint="cs"/>
          <w:sz w:val="32"/>
          <w:szCs w:val="32"/>
          <w:cs/>
        </w:rPr>
        <w:t>นางสาวณ</w:t>
      </w:r>
      <w:proofErr w:type="spellStart"/>
      <w:r w:rsidRPr="007E076F">
        <w:rPr>
          <w:rFonts w:ascii="TH SarabunPSK" w:hAnsi="TH SarabunPSK" w:cs="TH SarabunPSK" w:hint="cs"/>
          <w:sz w:val="32"/>
          <w:szCs w:val="32"/>
          <w:cs/>
        </w:rPr>
        <w:t>ัฏฐว</w:t>
      </w:r>
      <w:proofErr w:type="spellEnd"/>
      <w:r w:rsidRPr="007E076F">
        <w:rPr>
          <w:rFonts w:ascii="TH SarabunPSK" w:hAnsi="TH SarabunPSK" w:cs="TH SarabunPSK" w:hint="cs"/>
          <w:sz w:val="32"/>
          <w:szCs w:val="32"/>
          <w:cs/>
        </w:rPr>
        <w:t>ราง</w:t>
      </w:r>
      <w:proofErr w:type="spellStart"/>
      <w:r w:rsidRPr="007E076F">
        <w:rPr>
          <w:rFonts w:ascii="TH SarabunPSK" w:hAnsi="TH SarabunPSK" w:cs="TH SarabunPSK" w:hint="cs"/>
          <w:sz w:val="32"/>
          <w:szCs w:val="32"/>
          <w:cs/>
        </w:rPr>
        <w:t>ค์</w:t>
      </w:r>
      <w:proofErr w:type="spellEnd"/>
      <w:r w:rsidRPr="007E076F">
        <w:rPr>
          <w:rFonts w:ascii="TH SarabunPSK" w:hAnsi="TH SarabunPSK" w:cs="TH SarabunPSK" w:hint="cs"/>
          <w:sz w:val="32"/>
          <w:szCs w:val="32"/>
          <w:cs/>
        </w:rPr>
        <w:t xml:space="preserve"> เพ็งเปลี่ยน</w:t>
      </w:r>
    </w:p>
    <w:p w14:paraId="34F75299" w14:textId="77777777" w:rsidR="003D7BCA" w:rsidRPr="007E076F" w:rsidRDefault="003D7BCA" w:rsidP="00D32572">
      <w:pPr>
        <w:spacing w:after="0" w:line="240" w:lineRule="auto"/>
        <w:jc w:val="center"/>
        <w:rPr>
          <w:rFonts w:ascii="TH SarabunPSK" w:eastAsia="Cordia New" w:hAnsi="TH SarabunPSK" w:cs="TH SarabunPSK"/>
          <w:caps/>
          <w:sz w:val="32"/>
          <w:szCs w:val="32"/>
          <w:lang w:eastAsia="ja-JP"/>
        </w:rPr>
      </w:pPr>
      <w:r w:rsidRPr="007E076F">
        <w:rPr>
          <w:rFonts w:ascii="TH SarabunPSK" w:eastAsia="Cordia New" w:hAnsi="TH SarabunPSK" w:cs="TH SarabunPSK" w:hint="cs"/>
          <w:caps/>
          <w:sz w:val="32"/>
          <w:szCs w:val="32"/>
          <w:cs/>
          <w:lang w:eastAsia="ja-JP"/>
        </w:rPr>
        <w:t>นิสิตหลักสูตรครุ</w:t>
      </w:r>
      <w:proofErr w:type="spellStart"/>
      <w:r w:rsidRPr="007E076F">
        <w:rPr>
          <w:rFonts w:ascii="TH SarabunPSK" w:eastAsia="Cordia New" w:hAnsi="TH SarabunPSK" w:cs="TH SarabunPSK" w:hint="cs"/>
          <w:caps/>
          <w:sz w:val="32"/>
          <w:szCs w:val="32"/>
          <w:cs/>
          <w:lang w:eastAsia="ja-JP"/>
        </w:rPr>
        <w:t>ศา</w:t>
      </w:r>
      <w:proofErr w:type="spellEnd"/>
      <w:r w:rsidRPr="007E076F">
        <w:rPr>
          <w:rFonts w:ascii="TH SarabunPSK" w:eastAsia="Cordia New" w:hAnsi="TH SarabunPSK" w:cs="TH SarabunPSK" w:hint="cs"/>
          <w:caps/>
          <w:sz w:val="32"/>
          <w:szCs w:val="32"/>
          <w:cs/>
          <w:lang w:eastAsia="ja-JP"/>
        </w:rPr>
        <w:t>สตรดุษฎีบัณฑิต</w:t>
      </w:r>
    </w:p>
    <w:p w14:paraId="0F28892F" w14:textId="77777777" w:rsidR="003D7BCA" w:rsidRPr="007E076F" w:rsidRDefault="003D7BCA" w:rsidP="00D32572">
      <w:pPr>
        <w:spacing w:after="0" w:line="240" w:lineRule="auto"/>
        <w:jc w:val="center"/>
        <w:rPr>
          <w:rFonts w:ascii="TH SarabunPSK" w:eastAsia="Cordia New" w:hAnsi="TH SarabunPSK" w:cs="TH SarabunPSK"/>
          <w:caps/>
          <w:sz w:val="32"/>
          <w:szCs w:val="32"/>
          <w:lang w:eastAsia="ja-JP"/>
        </w:rPr>
      </w:pPr>
      <w:r w:rsidRPr="007E076F">
        <w:rPr>
          <w:rFonts w:ascii="TH SarabunPSK" w:eastAsia="Cordia New" w:hAnsi="TH SarabunPSK" w:cs="TH SarabunPSK" w:hint="cs"/>
          <w:caps/>
          <w:sz w:val="32"/>
          <w:szCs w:val="32"/>
          <w:cs/>
          <w:lang w:eastAsia="ja-JP"/>
        </w:rPr>
        <w:t>สาขาวิชาพุทธบริหารการศึกษา</w:t>
      </w:r>
    </w:p>
    <w:p w14:paraId="21237C22" w14:textId="77777777" w:rsidR="003D7BCA" w:rsidRPr="007E076F" w:rsidRDefault="003D7BCA" w:rsidP="003D7BCA">
      <w:pPr>
        <w:tabs>
          <w:tab w:val="left" w:pos="993"/>
        </w:tabs>
        <w:rPr>
          <w:rFonts w:ascii="TH SarabunPSK" w:eastAsia="Calibri" w:hAnsi="TH SarabunPSK" w:cs="TH SarabunPSK"/>
          <w:b/>
          <w:bCs/>
          <w:sz w:val="36"/>
          <w:szCs w:val="36"/>
        </w:rPr>
      </w:pPr>
    </w:p>
    <w:p w14:paraId="132A284A" w14:textId="77777777" w:rsidR="00D32572" w:rsidRPr="007E076F" w:rsidRDefault="00D32572">
      <w:pPr>
        <w:rPr>
          <w:rFonts w:ascii="TH SarabunPSK" w:hAnsi="TH SarabunPSK" w:cs="TH SarabunPSK"/>
          <w:b/>
          <w:bCs/>
          <w:kern w:val="2"/>
          <w:sz w:val="32"/>
          <w:szCs w:val="32"/>
          <w:cs/>
          <w14:ligatures w14:val="standardContextual"/>
        </w:rPr>
      </w:pPr>
      <w:r w:rsidRPr="007E076F">
        <w:rPr>
          <w:rFonts w:ascii="TH SarabunPSK" w:hAnsi="TH SarabunPSK" w:cs="TH SarabunPSK"/>
          <w:b/>
          <w:bCs/>
          <w:sz w:val="32"/>
          <w:szCs w:val="32"/>
          <w:cs/>
        </w:rPr>
        <w:br w:type="page"/>
      </w:r>
    </w:p>
    <w:p w14:paraId="7D58F147" w14:textId="5B7E30FC" w:rsidR="003D7BCA" w:rsidRPr="007E076F" w:rsidRDefault="003D7BCA" w:rsidP="003D7BCA">
      <w:pPr>
        <w:pStyle w:val="ae"/>
        <w:ind w:left="0"/>
        <w:rPr>
          <w:rFonts w:ascii="TH SarabunPSK" w:hAnsi="TH SarabunPSK" w:cs="TH SarabunPSK"/>
          <w:b/>
          <w:bCs/>
          <w:sz w:val="32"/>
          <w:szCs w:val="32"/>
        </w:rPr>
      </w:pPr>
      <w:r w:rsidRPr="007E076F">
        <w:rPr>
          <w:rFonts w:ascii="TH SarabunPSK" w:hAnsi="TH SarabunPSK" w:cs="TH SarabunPSK" w:hint="cs"/>
          <w:b/>
          <w:bCs/>
          <w:sz w:val="32"/>
          <w:szCs w:val="32"/>
          <w:cs/>
        </w:rPr>
        <w:lastRenderedPageBreak/>
        <w:t>นิยามศัพท์เฉพา</w:t>
      </w:r>
      <w:r w:rsidR="002149A1" w:rsidRPr="007E076F">
        <w:rPr>
          <w:rFonts w:ascii="TH SarabunPSK" w:hAnsi="TH SarabunPSK" w:cs="TH SarabunPSK" w:hint="cs"/>
          <w:b/>
          <w:bCs/>
          <w:sz w:val="32"/>
          <w:szCs w:val="32"/>
          <w:cs/>
        </w:rPr>
        <w:t>ะที่ใช้ในการวิจัย</w:t>
      </w:r>
      <w:r w:rsidRPr="007E076F">
        <w:rPr>
          <w:rFonts w:ascii="TH SarabunPSK" w:hAnsi="TH SarabunPSK" w:cs="TH SarabunPSK" w:hint="cs"/>
          <w:sz w:val="32"/>
          <w:szCs w:val="32"/>
          <w:cs/>
        </w:rPr>
        <w:t xml:space="preserve">  มีนิยามศัพท์เฉพาะที่เกี่ยวข้องกับงานวิจัย ดังนี้</w:t>
      </w:r>
    </w:p>
    <w:p w14:paraId="57226ACD" w14:textId="215B7E06" w:rsidR="003D7BCA" w:rsidRPr="007E076F" w:rsidRDefault="00134C82" w:rsidP="00134C82">
      <w:pPr>
        <w:pStyle w:val="41"/>
        <w:spacing w:after="120"/>
      </w:pPr>
      <w:r w:rsidRPr="007E076F">
        <w:rPr>
          <w:rFonts w:hint="cs"/>
          <w:b/>
          <w:bCs/>
          <w:cs/>
        </w:rPr>
        <w:t>๑.</w:t>
      </w:r>
      <w:r w:rsidRPr="007E076F">
        <w:rPr>
          <w:b/>
          <w:bCs/>
          <w:cs/>
        </w:rPr>
        <w:tab/>
      </w:r>
      <w:r w:rsidR="003D7BCA" w:rsidRPr="007E076F">
        <w:rPr>
          <w:rFonts w:hint="cs"/>
          <w:b/>
          <w:bCs/>
          <w:cs/>
        </w:rPr>
        <w:t>ข้อความที่ใช้วัดความคิดเห็นเกี่ยว</w:t>
      </w:r>
      <w:r w:rsidR="002149A1" w:rsidRPr="007E076F">
        <w:rPr>
          <w:rFonts w:hint="cs"/>
          <w:b/>
          <w:bCs/>
          <w:cs/>
        </w:rPr>
        <w:t>กับ</w:t>
      </w:r>
      <w:r w:rsidR="003D7BCA" w:rsidRPr="007E076F">
        <w:rPr>
          <w:rFonts w:hint="cs"/>
          <w:b/>
          <w:bCs/>
          <w:cs/>
        </w:rPr>
        <w:t xml:space="preserve">การบริหารโรงเรียนพุทธศาสนา หมายความว่า การบริหารที่ใช้ทฤษฎี </w:t>
      </w:r>
      <w:r w:rsidR="002149A1" w:rsidRPr="007E076F">
        <w:rPr>
          <w:rFonts w:hint="cs"/>
          <w:b/>
          <w:bCs/>
          <w:cs/>
        </w:rPr>
        <w:t>4</w:t>
      </w:r>
      <w:r w:rsidR="003D7BCA" w:rsidRPr="007E076F">
        <w:rPr>
          <w:rFonts w:hint="cs"/>
          <w:b/>
          <w:bCs/>
          <w:cs/>
        </w:rPr>
        <w:t xml:space="preserve"> </w:t>
      </w:r>
      <w:proofErr w:type="spellStart"/>
      <w:r w:rsidR="003D7BCA" w:rsidRPr="007E076F">
        <w:rPr>
          <w:rFonts w:hint="cs"/>
          <w:b/>
          <w:bCs/>
        </w:rPr>
        <w:t>Ms</w:t>
      </w:r>
      <w:proofErr w:type="spellEnd"/>
      <w:r w:rsidR="003D7BCA" w:rsidRPr="007E076F">
        <w:rPr>
          <w:rFonts w:hint="cs"/>
          <w:cs/>
        </w:rPr>
        <w:t xml:space="preserve"> </w:t>
      </w:r>
      <w:r w:rsidR="003D7BCA" w:rsidRPr="007E076F">
        <w:rPr>
          <w:rFonts w:hint="cs"/>
        </w:rPr>
        <w:t xml:space="preserve"> </w:t>
      </w:r>
      <w:r w:rsidR="003D7BCA" w:rsidRPr="007E076F">
        <w:rPr>
          <w:rFonts w:hint="cs"/>
          <w:cs/>
        </w:rPr>
        <w:t>ซึ่งมีรายละเอียด</w:t>
      </w:r>
      <w:r w:rsidR="002149A1" w:rsidRPr="007E076F">
        <w:rPr>
          <w:rFonts w:hint="cs"/>
          <w:cs/>
        </w:rPr>
        <w:t xml:space="preserve"> </w:t>
      </w:r>
      <w:r w:rsidR="003D7BCA" w:rsidRPr="007E076F">
        <w:rPr>
          <w:rFonts w:hint="cs"/>
          <w:cs/>
        </w:rPr>
        <w:t>ดังนี้</w:t>
      </w:r>
    </w:p>
    <w:tbl>
      <w:tblPr>
        <w:tblStyle w:val="a3"/>
        <w:tblW w:w="5000" w:type="pct"/>
        <w:jc w:val="center"/>
        <w:tblLook w:val="04A0" w:firstRow="1" w:lastRow="0" w:firstColumn="1" w:lastColumn="0" w:noHBand="0" w:noVBand="1"/>
      </w:tblPr>
      <w:tblGrid>
        <w:gridCol w:w="4681"/>
        <w:gridCol w:w="817"/>
        <w:gridCol w:w="817"/>
        <w:gridCol w:w="817"/>
        <w:gridCol w:w="1174"/>
      </w:tblGrid>
      <w:tr w:rsidR="007E076F" w:rsidRPr="007E076F" w14:paraId="111FB8D7" w14:textId="77777777" w:rsidTr="001C7F09">
        <w:trPr>
          <w:tblHeader/>
          <w:jc w:val="center"/>
        </w:trPr>
        <w:tc>
          <w:tcPr>
            <w:tcW w:w="2817" w:type="pct"/>
            <w:tcBorders>
              <w:top w:val="single" w:sz="8" w:space="0" w:color="auto"/>
              <w:left w:val="nil"/>
            </w:tcBorders>
            <w:shd w:val="clear" w:color="auto" w:fill="FFFFFF" w:themeFill="background1"/>
            <w:vAlign w:val="center"/>
          </w:tcPr>
          <w:p w14:paraId="5BE29B95" w14:textId="77777777" w:rsidR="003D7BCA" w:rsidRPr="007E076F" w:rsidRDefault="003D7BCA" w:rsidP="00B7507D">
            <w:pPr>
              <w:jc w:val="center"/>
              <w:rPr>
                <w:rFonts w:ascii="TH SarabunPSK" w:hAnsi="TH SarabunPSK" w:cs="TH SarabunPSK"/>
                <w:b/>
                <w:bCs/>
                <w:sz w:val="28"/>
                <w:cs/>
              </w:rPr>
            </w:pPr>
            <w:r w:rsidRPr="007E076F">
              <w:rPr>
                <w:rFonts w:ascii="TH SarabunPSK" w:hAnsi="TH SarabunPSK" w:cs="TH SarabunPSK"/>
                <w:b/>
                <w:bCs/>
                <w:sz w:val="28"/>
                <w:cs/>
              </w:rPr>
              <w:t>ข้อความที่ใช้วัด</w:t>
            </w:r>
          </w:p>
        </w:tc>
        <w:tc>
          <w:tcPr>
            <w:tcW w:w="492" w:type="pct"/>
            <w:tcBorders>
              <w:top w:val="single" w:sz="8" w:space="0" w:color="auto"/>
            </w:tcBorders>
            <w:shd w:val="clear" w:color="auto" w:fill="FFFFFF" w:themeFill="background1"/>
            <w:vAlign w:val="center"/>
          </w:tcPr>
          <w:p w14:paraId="1F779A1E" w14:textId="77777777" w:rsidR="003D7BCA" w:rsidRPr="007E076F" w:rsidRDefault="003D7BCA" w:rsidP="00B7507D">
            <w:pPr>
              <w:jc w:val="center"/>
              <w:rPr>
                <w:rFonts w:ascii="TH SarabunPSK" w:hAnsi="TH SarabunPSK" w:cs="TH SarabunPSK"/>
                <w:b/>
                <w:bCs/>
                <w:sz w:val="28"/>
              </w:rPr>
            </w:pPr>
            <w:r w:rsidRPr="007E076F">
              <w:rPr>
                <w:rFonts w:ascii="TH SarabunPSK" w:hAnsi="TH SarabunPSK" w:cs="TH SarabunPSK"/>
                <w:b/>
                <w:bCs/>
                <w:sz w:val="28"/>
                <w:cs/>
              </w:rPr>
              <w:t>เห็นด้วย</w:t>
            </w:r>
          </w:p>
          <w:p w14:paraId="4A603575" w14:textId="77777777" w:rsidR="003D7BCA" w:rsidRPr="007E076F" w:rsidRDefault="003D7BCA" w:rsidP="00B7507D">
            <w:pPr>
              <w:jc w:val="center"/>
              <w:rPr>
                <w:rFonts w:ascii="TH SarabunPSK" w:hAnsi="TH SarabunPSK" w:cs="TH SarabunPSK"/>
                <w:b/>
                <w:bCs/>
                <w:sz w:val="28"/>
                <w:cs/>
              </w:rPr>
            </w:pPr>
            <w:r w:rsidRPr="007E076F">
              <w:rPr>
                <w:rFonts w:ascii="TH SarabunPSK" w:hAnsi="TH SarabunPSK" w:cs="TH SarabunPSK"/>
                <w:b/>
                <w:bCs/>
                <w:sz w:val="28"/>
                <w:cs/>
              </w:rPr>
              <w:t>+๑</w:t>
            </w:r>
          </w:p>
        </w:tc>
        <w:tc>
          <w:tcPr>
            <w:tcW w:w="492" w:type="pct"/>
            <w:tcBorders>
              <w:top w:val="single" w:sz="8" w:space="0" w:color="auto"/>
            </w:tcBorders>
            <w:shd w:val="clear" w:color="auto" w:fill="FFFFFF" w:themeFill="background1"/>
            <w:vAlign w:val="center"/>
          </w:tcPr>
          <w:p w14:paraId="67EFAB0F" w14:textId="77777777" w:rsidR="003D7BCA" w:rsidRPr="007E076F" w:rsidRDefault="003D7BCA" w:rsidP="00B7507D">
            <w:pPr>
              <w:jc w:val="center"/>
              <w:rPr>
                <w:rFonts w:ascii="TH SarabunPSK" w:hAnsi="TH SarabunPSK" w:cs="TH SarabunPSK"/>
                <w:b/>
                <w:bCs/>
                <w:sz w:val="28"/>
              </w:rPr>
            </w:pPr>
            <w:r w:rsidRPr="007E076F">
              <w:rPr>
                <w:rFonts w:ascii="TH SarabunPSK" w:hAnsi="TH SarabunPSK" w:cs="TH SarabunPSK"/>
                <w:b/>
                <w:bCs/>
                <w:sz w:val="28"/>
                <w:cs/>
              </w:rPr>
              <w:t>ไม่แน่ใจ</w:t>
            </w:r>
          </w:p>
          <w:p w14:paraId="70824B51" w14:textId="77777777" w:rsidR="003D7BCA" w:rsidRPr="007E076F" w:rsidRDefault="003D7BCA" w:rsidP="00B7507D">
            <w:pPr>
              <w:jc w:val="center"/>
              <w:rPr>
                <w:rFonts w:ascii="TH SarabunPSK" w:hAnsi="TH SarabunPSK" w:cs="TH SarabunPSK"/>
                <w:b/>
                <w:bCs/>
                <w:sz w:val="28"/>
              </w:rPr>
            </w:pPr>
            <w:r w:rsidRPr="007E076F">
              <w:rPr>
                <w:rFonts w:ascii="TH SarabunPSK" w:hAnsi="TH SarabunPSK" w:cs="TH SarabunPSK"/>
                <w:b/>
                <w:bCs/>
                <w:sz w:val="28"/>
                <w:cs/>
              </w:rPr>
              <w:t>๐</w:t>
            </w:r>
          </w:p>
        </w:tc>
        <w:tc>
          <w:tcPr>
            <w:tcW w:w="492" w:type="pct"/>
            <w:tcBorders>
              <w:top w:val="single" w:sz="8" w:space="0" w:color="auto"/>
            </w:tcBorders>
            <w:shd w:val="clear" w:color="auto" w:fill="FFFFFF" w:themeFill="background1"/>
            <w:vAlign w:val="center"/>
          </w:tcPr>
          <w:p w14:paraId="51905FB5" w14:textId="77777777" w:rsidR="003D7BCA" w:rsidRPr="007E076F" w:rsidRDefault="003D7BCA" w:rsidP="00B7507D">
            <w:pPr>
              <w:jc w:val="center"/>
              <w:rPr>
                <w:rFonts w:ascii="TH SarabunPSK" w:hAnsi="TH SarabunPSK" w:cs="TH SarabunPSK"/>
                <w:b/>
                <w:bCs/>
                <w:sz w:val="28"/>
              </w:rPr>
            </w:pPr>
            <w:r w:rsidRPr="007E076F">
              <w:rPr>
                <w:rFonts w:ascii="TH SarabunPSK" w:hAnsi="TH SarabunPSK" w:cs="TH SarabunPSK"/>
                <w:b/>
                <w:bCs/>
                <w:sz w:val="28"/>
                <w:cs/>
              </w:rPr>
              <w:t>ไม่เห็นด้วย</w:t>
            </w:r>
          </w:p>
          <w:p w14:paraId="2AB47135" w14:textId="77777777" w:rsidR="003D7BCA" w:rsidRPr="007E076F" w:rsidRDefault="003D7BCA" w:rsidP="00B7507D">
            <w:pPr>
              <w:jc w:val="center"/>
              <w:rPr>
                <w:rFonts w:ascii="TH SarabunPSK" w:hAnsi="TH SarabunPSK" w:cs="TH SarabunPSK"/>
                <w:b/>
                <w:bCs/>
                <w:sz w:val="28"/>
              </w:rPr>
            </w:pPr>
            <w:r w:rsidRPr="007E076F">
              <w:rPr>
                <w:rFonts w:ascii="TH SarabunPSK" w:hAnsi="TH SarabunPSK" w:cs="TH SarabunPSK"/>
                <w:b/>
                <w:bCs/>
                <w:sz w:val="28"/>
                <w:cs/>
              </w:rPr>
              <w:t>-๑</w:t>
            </w:r>
          </w:p>
        </w:tc>
        <w:tc>
          <w:tcPr>
            <w:tcW w:w="708" w:type="pct"/>
            <w:tcBorders>
              <w:top w:val="single" w:sz="8" w:space="0" w:color="auto"/>
              <w:right w:val="nil"/>
            </w:tcBorders>
            <w:shd w:val="clear" w:color="auto" w:fill="FFFFFF" w:themeFill="background1"/>
            <w:vAlign w:val="center"/>
          </w:tcPr>
          <w:p w14:paraId="6767B88C" w14:textId="77777777" w:rsidR="003D7BCA" w:rsidRPr="007E076F" w:rsidRDefault="003D7BCA" w:rsidP="00B7507D">
            <w:pPr>
              <w:jc w:val="center"/>
              <w:rPr>
                <w:rFonts w:ascii="TH SarabunPSK" w:hAnsi="TH SarabunPSK" w:cs="TH SarabunPSK"/>
                <w:b/>
                <w:bCs/>
                <w:sz w:val="28"/>
                <w:cs/>
              </w:rPr>
            </w:pPr>
            <w:r w:rsidRPr="007E076F">
              <w:rPr>
                <w:rFonts w:ascii="TH SarabunPSK" w:hAnsi="TH SarabunPSK" w:cs="TH SarabunPSK"/>
                <w:b/>
                <w:bCs/>
                <w:sz w:val="28"/>
                <w:cs/>
              </w:rPr>
              <w:t>ข้อเสนอแนะ</w:t>
            </w:r>
          </w:p>
        </w:tc>
      </w:tr>
      <w:tr w:rsidR="007E076F" w:rsidRPr="007E076F" w14:paraId="4B4F4EB4" w14:textId="77777777" w:rsidTr="001C7F09">
        <w:trPr>
          <w:jc w:val="center"/>
        </w:trPr>
        <w:tc>
          <w:tcPr>
            <w:tcW w:w="5000" w:type="pct"/>
            <w:gridSpan w:val="5"/>
            <w:tcBorders>
              <w:left w:val="nil"/>
              <w:right w:val="nil"/>
            </w:tcBorders>
            <w:shd w:val="clear" w:color="auto" w:fill="FFFFFF" w:themeFill="background1"/>
          </w:tcPr>
          <w:p w14:paraId="0902CBC1" w14:textId="22D5FAA5" w:rsidR="00134C82" w:rsidRPr="007E076F" w:rsidRDefault="00134C82" w:rsidP="00134C82">
            <w:pPr>
              <w:pStyle w:val="ae"/>
              <w:ind w:left="0" w:firstLine="170"/>
              <w:jc w:val="thaiDistribute"/>
              <w:rPr>
                <w:rFonts w:ascii="TH SarabunPSK" w:hAnsi="TH SarabunPSK" w:cs="TH SarabunPSK"/>
                <w:sz w:val="28"/>
              </w:rPr>
            </w:pPr>
            <w:r w:rsidRPr="007E076F">
              <w:rPr>
                <w:rFonts w:ascii="TH SarabunPSK" w:hAnsi="TH SarabunPSK" w:cs="TH SarabunPSK" w:hint="cs"/>
                <w:b/>
                <w:bCs/>
                <w:sz w:val="28"/>
                <w:cs/>
              </w:rPr>
              <w:t xml:space="preserve">๑) </w:t>
            </w:r>
            <w:r w:rsidR="003D7BCA" w:rsidRPr="007E076F">
              <w:rPr>
                <w:rFonts w:ascii="TH SarabunPSK" w:hAnsi="TH SarabunPSK" w:cs="TH SarabunPSK"/>
                <w:b/>
                <w:bCs/>
                <w:sz w:val="28"/>
                <w:cs/>
              </w:rPr>
              <w:t xml:space="preserve">คน </w:t>
            </w:r>
            <w:r w:rsidR="003D7BCA" w:rsidRPr="007E076F">
              <w:rPr>
                <w:rFonts w:ascii="TH SarabunPSK" w:hAnsi="TH SarabunPSK" w:cs="TH SarabunPSK"/>
                <w:b/>
                <w:bCs/>
                <w:sz w:val="28"/>
              </w:rPr>
              <w:t>(Man</w:t>
            </w:r>
            <w:r w:rsidR="003D7BCA" w:rsidRPr="007E076F">
              <w:rPr>
                <w:rFonts w:ascii="TH SarabunPSK" w:hAnsi="TH SarabunPSK" w:cs="TH SarabunPSK"/>
                <w:b/>
                <w:bCs/>
                <w:sz w:val="28"/>
                <w:cs/>
              </w:rPr>
              <w:t>)</w:t>
            </w:r>
            <w:r w:rsidRPr="007E076F">
              <w:rPr>
                <w:rFonts w:ascii="TH SarabunPSK" w:hAnsi="TH SarabunPSK" w:cs="TH SarabunPSK" w:hint="cs"/>
                <w:sz w:val="28"/>
                <w:cs/>
              </w:rPr>
              <w:t xml:space="preserve"> </w:t>
            </w:r>
            <w:r w:rsidRPr="007E076F">
              <w:rPr>
                <w:rFonts w:ascii="TH SarabunPSK" w:hAnsi="TH SarabunPSK" w:cs="TH SarabunPSK"/>
                <w:sz w:val="28"/>
                <w:cs/>
              </w:rPr>
              <w:t xml:space="preserve">หมายถึง จัดให้มีการอบรม พัฒนา เพื่อเพิ่มพูนความรู้ ทักษะ และศักยภาพของบุคลากรทุกฝ่ายอย่างต่อเนื่อง สร้างขวัญกำลังใจ ให้รางวัล และยกย่องเชิดชูเกียรติแก่บุคลากรที่มีผลงานดีเด่น เปิดโอกาสให้บุคลากรทุกฝ่ายมีส่วนร่วมในการตัดสินใจ และแสดงความคิดเห็นอย่างสร้างสรรค์ ด้านการจัดการเรียนการสอนแบบ </w:t>
            </w:r>
            <w:r w:rsidRPr="007E076F">
              <w:rPr>
                <w:rFonts w:ascii="TH SarabunPSK" w:hAnsi="TH SarabunPSK" w:cs="TH SarabunPSK"/>
                <w:sz w:val="28"/>
              </w:rPr>
              <w:t xml:space="preserve">Active Learning </w:t>
            </w:r>
            <w:r w:rsidRPr="007E076F">
              <w:rPr>
                <w:rFonts w:ascii="TH SarabunPSK" w:hAnsi="TH SarabunPSK" w:cs="TH SarabunPSK"/>
                <w:sz w:val="28"/>
                <w:cs/>
              </w:rPr>
              <w:t>เช่น การเปิดสอนวิชาพื้นฐาน ได้แก่วิชาภาษาไทย ดนตรีไทย รำไทย และพุทธศาสนา เป็นต้น ทั้งนี้ ขึ้นอยู่กับความพร้อมโรงเรียน</w:t>
            </w:r>
          </w:p>
        </w:tc>
      </w:tr>
      <w:tr w:rsidR="007E076F" w:rsidRPr="007E076F" w14:paraId="0EB1D440" w14:textId="77777777" w:rsidTr="001C7F09">
        <w:trPr>
          <w:jc w:val="center"/>
        </w:trPr>
        <w:tc>
          <w:tcPr>
            <w:tcW w:w="2817" w:type="pct"/>
            <w:tcBorders>
              <w:left w:val="nil"/>
            </w:tcBorders>
          </w:tcPr>
          <w:p w14:paraId="3C8B33F2" w14:textId="5A72F63D" w:rsidR="003D7BCA" w:rsidRPr="007E076F" w:rsidRDefault="001C7F09" w:rsidP="00134C82">
            <w:pPr>
              <w:ind w:firstLine="170"/>
              <w:jc w:val="thaiDistribute"/>
              <w:rPr>
                <w:rFonts w:ascii="TH SarabunPSK" w:hAnsi="TH SarabunPSK" w:cs="TH SarabunPSK"/>
                <w:sz w:val="28"/>
                <w:cs/>
              </w:rPr>
            </w:pPr>
            <w:r w:rsidRPr="007E076F">
              <w:rPr>
                <w:rFonts w:ascii="TH SarabunPSK" w:hAnsi="TH SarabunPSK" w:cs="TH SarabunPSK" w:hint="cs"/>
                <w:sz w:val="28"/>
                <w:cs/>
              </w:rPr>
              <w:t>(</w:t>
            </w:r>
            <w:r w:rsidR="003D7BCA" w:rsidRPr="007E076F">
              <w:rPr>
                <w:rFonts w:ascii="TH SarabunPSK" w:hAnsi="TH SarabunPSK" w:cs="TH SarabunPSK"/>
                <w:sz w:val="28"/>
                <w:cs/>
              </w:rPr>
              <w:t>๑</w:t>
            </w:r>
            <w:r w:rsidR="00134C82" w:rsidRPr="007E076F">
              <w:rPr>
                <w:rFonts w:ascii="TH SarabunPSK" w:hAnsi="TH SarabunPSK" w:cs="TH SarabunPSK"/>
                <w:sz w:val="28"/>
                <w:cs/>
              </w:rPr>
              <w:t>)</w:t>
            </w:r>
            <w:r w:rsidR="003D7BCA" w:rsidRPr="007E076F">
              <w:rPr>
                <w:rFonts w:ascii="TH SarabunPSK" w:hAnsi="TH SarabunPSK" w:cs="TH SarabunPSK"/>
                <w:sz w:val="28"/>
                <w:cs/>
              </w:rPr>
              <w:t xml:space="preserve"> บุคลากรมีความรู้ความเข้าใจเกี่ยวกับระบบการจัดเก็บเอกสารเพื่อรองรับรูปแบบการบริหารการศึกษา</w:t>
            </w:r>
          </w:p>
        </w:tc>
        <w:tc>
          <w:tcPr>
            <w:tcW w:w="492" w:type="pct"/>
          </w:tcPr>
          <w:p w14:paraId="43549B9D" w14:textId="77777777" w:rsidR="003D7BCA" w:rsidRPr="007E076F" w:rsidRDefault="003D7BCA" w:rsidP="00B7507D">
            <w:pPr>
              <w:jc w:val="thaiDistribute"/>
              <w:rPr>
                <w:rFonts w:ascii="TH SarabunPSK" w:hAnsi="TH SarabunPSK" w:cs="TH SarabunPSK"/>
                <w:sz w:val="28"/>
              </w:rPr>
            </w:pPr>
          </w:p>
        </w:tc>
        <w:tc>
          <w:tcPr>
            <w:tcW w:w="492" w:type="pct"/>
          </w:tcPr>
          <w:p w14:paraId="1FE2A191" w14:textId="77777777" w:rsidR="003D7BCA" w:rsidRPr="007E076F" w:rsidRDefault="003D7BCA" w:rsidP="00B7507D">
            <w:pPr>
              <w:jc w:val="thaiDistribute"/>
              <w:rPr>
                <w:rFonts w:ascii="TH SarabunPSK" w:hAnsi="TH SarabunPSK" w:cs="TH SarabunPSK"/>
                <w:sz w:val="28"/>
              </w:rPr>
            </w:pPr>
          </w:p>
        </w:tc>
        <w:tc>
          <w:tcPr>
            <w:tcW w:w="492" w:type="pct"/>
          </w:tcPr>
          <w:p w14:paraId="545CEEBF" w14:textId="77777777" w:rsidR="003D7BCA" w:rsidRPr="007E076F" w:rsidRDefault="003D7BCA" w:rsidP="00B7507D">
            <w:pPr>
              <w:jc w:val="thaiDistribute"/>
              <w:rPr>
                <w:rFonts w:ascii="TH SarabunPSK" w:hAnsi="TH SarabunPSK" w:cs="TH SarabunPSK"/>
                <w:sz w:val="28"/>
              </w:rPr>
            </w:pPr>
          </w:p>
        </w:tc>
        <w:tc>
          <w:tcPr>
            <w:tcW w:w="708" w:type="pct"/>
            <w:tcBorders>
              <w:right w:val="nil"/>
            </w:tcBorders>
          </w:tcPr>
          <w:p w14:paraId="0C4002A3" w14:textId="77777777" w:rsidR="003D7BCA" w:rsidRPr="007E076F" w:rsidRDefault="003D7BCA" w:rsidP="00B7507D">
            <w:pPr>
              <w:jc w:val="thaiDistribute"/>
              <w:rPr>
                <w:rFonts w:ascii="TH SarabunPSK" w:hAnsi="TH SarabunPSK" w:cs="TH SarabunPSK"/>
                <w:sz w:val="28"/>
              </w:rPr>
            </w:pPr>
          </w:p>
        </w:tc>
      </w:tr>
      <w:tr w:rsidR="007E076F" w:rsidRPr="007E076F" w14:paraId="6DDDBD3F" w14:textId="77777777" w:rsidTr="001C7F09">
        <w:trPr>
          <w:jc w:val="center"/>
        </w:trPr>
        <w:tc>
          <w:tcPr>
            <w:tcW w:w="2817" w:type="pct"/>
            <w:tcBorders>
              <w:left w:val="nil"/>
            </w:tcBorders>
          </w:tcPr>
          <w:p w14:paraId="57285518" w14:textId="075D7315" w:rsidR="003D7BCA" w:rsidRPr="007E076F" w:rsidRDefault="001C7F09" w:rsidP="00134C82">
            <w:pPr>
              <w:ind w:firstLine="170"/>
              <w:jc w:val="thaiDistribute"/>
              <w:rPr>
                <w:rFonts w:ascii="TH SarabunPSK" w:hAnsi="TH SarabunPSK" w:cs="TH SarabunPSK"/>
                <w:sz w:val="28"/>
              </w:rPr>
            </w:pPr>
            <w:r w:rsidRPr="007E076F">
              <w:rPr>
                <w:rFonts w:ascii="TH SarabunPSK" w:hAnsi="TH SarabunPSK" w:cs="TH SarabunPSK" w:hint="cs"/>
                <w:sz w:val="28"/>
                <w:cs/>
              </w:rPr>
              <w:t>(</w:t>
            </w:r>
            <w:r w:rsidR="003D7BCA" w:rsidRPr="007E076F">
              <w:rPr>
                <w:rFonts w:ascii="TH SarabunPSK" w:hAnsi="TH SarabunPSK" w:cs="TH SarabunPSK"/>
                <w:sz w:val="28"/>
                <w:cs/>
              </w:rPr>
              <w:t>๒</w:t>
            </w:r>
            <w:r w:rsidR="00134C82" w:rsidRPr="007E076F">
              <w:rPr>
                <w:rFonts w:ascii="TH SarabunPSK" w:hAnsi="TH SarabunPSK" w:cs="TH SarabunPSK"/>
                <w:sz w:val="28"/>
                <w:cs/>
              </w:rPr>
              <w:t>)</w:t>
            </w:r>
            <w:r w:rsidR="003D7BCA" w:rsidRPr="007E076F">
              <w:rPr>
                <w:rFonts w:ascii="TH SarabunPSK" w:hAnsi="TH SarabunPSK" w:cs="TH SarabunPSK"/>
                <w:sz w:val="28"/>
                <w:cs/>
              </w:rPr>
              <w:t xml:space="preserve"> บุคลากรมีความรู้และเข้าใจเกี่ยวกับองค์ประกอบ</w:t>
            </w:r>
            <w:r w:rsidR="003D7BCA" w:rsidRPr="007E076F">
              <w:rPr>
                <w:rFonts w:ascii="TH SarabunPSK" w:hAnsi="TH SarabunPSK" w:cs="TH SarabunPSK"/>
                <w:sz w:val="28"/>
              </w:rPr>
              <w:t xml:space="preserve"> </w:t>
            </w:r>
            <w:r w:rsidR="003D7BCA" w:rsidRPr="007E076F">
              <w:rPr>
                <w:rFonts w:ascii="TH SarabunPSK" w:hAnsi="TH SarabunPSK" w:cs="TH SarabunPSK"/>
                <w:sz w:val="28"/>
                <w:cs/>
              </w:rPr>
              <w:t>เกณฑ์การประเมิน</w:t>
            </w:r>
            <w:r w:rsidR="003D7BCA" w:rsidRPr="007E076F">
              <w:rPr>
                <w:rFonts w:ascii="TH SarabunPSK" w:hAnsi="TH SarabunPSK" w:cs="TH SarabunPSK"/>
                <w:sz w:val="28"/>
              </w:rPr>
              <w:t xml:space="preserve"> </w:t>
            </w:r>
            <w:r w:rsidR="003D7BCA" w:rsidRPr="007E076F">
              <w:rPr>
                <w:rFonts w:ascii="TH SarabunPSK" w:hAnsi="TH SarabunPSK" w:cs="TH SarabunPSK"/>
                <w:sz w:val="28"/>
                <w:cs/>
              </w:rPr>
              <w:t xml:space="preserve">วัดผลการเรียนการสอนในแต่ละระดับชั้นเรียน </w:t>
            </w:r>
          </w:p>
        </w:tc>
        <w:tc>
          <w:tcPr>
            <w:tcW w:w="492" w:type="pct"/>
          </w:tcPr>
          <w:p w14:paraId="41555C40" w14:textId="77777777" w:rsidR="003D7BCA" w:rsidRPr="007E076F" w:rsidRDefault="003D7BCA" w:rsidP="00B7507D">
            <w:pPr>
              <w:jc w:val="thaiDistribute"/>
              <w:rPr>
                <w:rFonts w:ascii="TH SarabunPSK" w:hAnsi="TH SarabunPSK" w:cs="TH SarabunPSK"/>
                <w:sz w:val="28"/>
              </w:rPr>
            </w:pPr>
          </w:p>
        </w:tc>
        <w:tc>
          <w:tcPr>
            <w:tcW w:w="492" w:type="pct"/>
          </w:tcPr>
          <w:p w14:paraId="02C0D7A0" w14:textId="77777777" w:rsidR="003D7BCA" w:rsidRPr="007E076F" w:rsidRDefault="003D7BCA" w:rsidP="00B7507D">
            <w:pPr>
              <w:jc w:val="thaiDistribute"/>
              <w:rPr>
                <w:rFonts w:ascii="TH SarabunPSK" w:hAnsi="TH SarabunPSK" w:cs="TH SarabunPSK"/>
                <w:sz w:val="28"/>
              </w:rPr>
            </w:pPr>
          </w:p>
        </w:tc>
        <w:tc>
          <w:tcPr>
            <w:tcW w:w="492" w:type="pct"/>
          </w:tcPr>
          <w:p w14:paraId="3B1CB678" w14:textId="77777777" w:rsidR="003D7BCA" w:rsidRPr="007E076F" w:rsidRDefault="003D7BCA" w:rsidP="00B7507D">
            <w:pPr>
              <w:jc w:val="thaiDistribute"/>
              <w:rPr>
                <w:rFonts w:ascii="TH SarabunPSK" w:hAnsi="TH SarabunPSK" w:cs="TH SarabunPSK"/>
                <w:sz w:val="28"/>
              </w:rPr>
            </w:pPr>
          </w:p>
        </w:tc>
        <w:tc>
          <w:tcPr>
            <w:tcW w:w="708" w:type="pct"/>
            <w:tcBorders>
              <w:right w:val="nil"/>
            </w:tcBorders>
          </w:tcPr>
          <w:p w14:paraId="5790ECEA" w14:textId="77777777" w:rsidR="003D7BCA" w:rsidRPr="007E076F" w:rsidRDefault="003D7BCA" w:rsidP="00B7507D">
            <w:pPr>
              <w:jc w:val="thaiDistribute"/>
              <w:rPr>
                <w:rFonts w:ascii="TH SarabunPSK" w:hAnsi="TH SarabunPSK" w:cs="TH SarabunPSK"/>
                <w:sz w:val="28"/>
              </w:rPr>
            </w:pPr>
          </w:p>
        </w:tc>
      </w:tr>
      <w:tr w:rsidR="007E076F" w:rsidRPr="007E076F" w14:paraId="63EF3931" w14:textId="77777777" w:rsidTr="001C7F09">
        <w:trPr>
          <w:jc w:val="center"/>
        </w:trPr>
        <w:tc>
          <w:tcPr>
            <w:tcW w:w="2817" w:type="pct"/>
            <w:tcBorders>
              <w:left w:val="nil"/>
            </w:tcBorders>
          </w:tcPr>
          <w:p w14:paraId="6EB21DD5" w14:textId="271495D7" w:rsidR="003D7BCA" w:rsidRPr="007E076F" w:rsidRDefault="001C7F09" w:rsidP="00134C82">
            <w:pPr>
              <w:ind w:firstLine="170"/>
              <w:jc w:val="thaiDistribute"/>
              <w:rPr>
                <w:rFonts w:ascii="TH SarabunPSK" w:hAnsi="TH SarabunPSK" w:cs="TH SarabunPSK"/>
                <w:sz w:val="28"/>
                <w:cs/>
              </w:rPr>
            </w:pPr>
            <w:r w:rsidRPr="007E076F">
              <w:rPr>
                <w:rFonts w:ascii="TH SarabunPSK" w:hAnsi="TH SarabunPSK" w:cs="TH SarabunPSK" w:hint="cs"/>
                <w:sz w:val="28"/>
                <w:cs/>
              </w:rPr>
              <w:t>(</w:t>
            </w:r>
            <w:r w:rsidR="003D7BCA" w:rsidRPr="007E076F">
              <w:rPr>
                <w:rFonts w:ascii="TH SarabunPSK" w:hAnsi="TH SarabunPSK" w:cs="TH SarabunPSK"/>
                <w:sz w:val="28"/>
                <w:cs/>
              </w:rPr>
              <w:t>๓</w:t>
            </w:r>
            <w:r w:rsidR="00134C82" w:rsidRPr="007E076F">
              <w:rPr>
                <w:rFonts w:ascii="TH SarabunPSK" w:hAnsi="TH SarabunPSK" w:cs="TH SarabunPSK"/>
                <w:sz w:val="28"/>
                <w:cs/>
              </w:rPr>
              <w:t>)</w:t>
            </w:r>
            <w:r w:rsidR="003D7BCA" w:rsidRPr="007E076F">
              <w:rPr>
                <w:rFonts w:ascii="TH SarabunPSK" w:hAnsi="TH SarabunPSK" w:cs="TH SarabunPSK"/>
                <w:sz w:val="28"/>
              </w:rPr>
              <w:t xml:space="preserve"> </w:t>
            </w:r>
            <w:r w:rsidR="003D7BCA" w:rsidRPr="007E076F">
              <w:rPr>
                <w:rFonts w:ascii="TH SarabunPSK" w:hAnsi="TH SarabunPSK" w:cs="TH SarabunPSK"/>
                <w:sz w:val="28"/>
                <w:cs/>
              </w:rPr>
              <w:t>บุคลากรร่วมกันระดมสมองและตัดสินใจร่วมกันในการดำเนินงานรูปแบบการบริหารการศึกษา</w:t>
            </w:r>
          </w:p>
        </w:tc>
        <w:tc>
          <w:tcPr>
            <w:tcW w:w="492" w:type="pct"/>
          </w:tcPr>
          <w:p w14:paraId="422F6FA3" w14:textId="77777777" w:rsidR="003D7BCA" w:rsidRPr="007E076F" w:rsidRDefault="003D7BCA" w:rsidP="00B7507D">
            <w:pPr>
              <w:jc w:val="thaiDistribute"/>
              <w:rPr>
                <w:rFonts w:ascii="TH SarabunPSK" w:hAnsi="TH SarabunPSK" w:cs="TH SarabunPSK"/>
                <w:sz w:val="28"/>
              </w:rPr>
            </w:pPr>
          </w:p>
        </w:tc>
        <w:tc>
          <w:tcPr>
            <w:tcW w:w="492" w:type="pct"/>
          </w:tcPr>
          <w:p w14:paraId="30DA926A" w14:textId="77777777" w:rsidR="003D7BCA" w:rsidRPr="007E076F" w:rsidRDefault="003D7BCA" w:rsidP="00B7507D">
            <w:pPr>
              <w:jc w:val="thaiDistribute"/>
              <w:rPr>
                <w:rFonts w:ascii="TH SarabunPSK" w:hAnsi="TH SarabunPSK" w:cs="TH SarabunPSK"/>
                <w:sz w:val="28"/>
              </w:rPr>
            </w:pPr>
          </w:p>
        </w:tc>
        <w:tc>
          <w:tcPr>
            <w:tcW w:w="492" w:type="pct"/>
          </w:tcPr>
          <w:p w14:paraId="4C2FA9F3" w14:textId="77777777" w:rsidR="003D7BCA" w:rsidRPr="007E076F" w:rsidRDefault="003D7BCA" w:rsidP="00B7507D">
            <w:pPr>
              <w:jc w:val="thaiDistribute"/>
              <w:rPr>
                <w:rFonts w:ascii="TH SarabunPSK" w:hAnsi="TH SarabunPSK" w:cs="TH SarabunPSK"/>
                <w:sz w:val="28"/>
              </w:rPr>
            </w:pPr>
          </w:p>
        </w:tc>
        <w:tc>
          <w:tcPr>
            <w:tcW w:w="708" w:type="pct"/>
            <w:tcBorders>
              <w:right w:val="nil"/>
            </w:tcBorders>
          </w:tcPr>
          <w:p w14:paraId="5B97A704" w14:textId="77777777" w:rsidR="003D7BCA" w:rsidRPr="007E076F" w:rsidRDefault="003D7BCA" w:rsidP="00B7507D">
            <w:pPr>
              <w:jc w:val="thaiDistribute"/>
              <w:rPr>
                <w:rFonts w:ascii="TH SarabunPSK" w:hAnsi="TH SarabunPSK" w:cs="TH SarabunPSK"/>
                <w:sz w:val="28"/>
              </w:rPr>
            </w:pPr>
          </w:p>
        </w:tc>
      </w:tr>
      <w:tr w:rsidR="007E076F" w:rsidRPr="007E076F" w14:paraId="51DA6505" w14:textId="77777777" w:rsidTr="001C7F09">
        <w:trPr>
          <w:jc w:val="center"/>
        </w:trPr>
        <w:tc>
          <w:tcPr>
            <w:tcW w:w="2817" w:type="pct"/>
            <w:tcBorders>
              <w:left w:val="nil"/>
            </w:tcBorders>
          </w:tcPr>
          <w:p w14:paraId="6B71E67D" w14:textId="5BC52F32" w:rsidR="003D7BCA" w:rsidRPr="007E076F" w:rsidRDefault="001C7F09" w:rsidP="00134C82">
            <w:pPr>
              <w:ind w:firstLine="170"/>
              <w:jc w:val="thaiDistribute"/>
              <w:rPr>
                <w:rFonts w:ascii="TH SarabunPSK" w:hAnsi="TH SarabunPSK" w:cs="TH SarabunPSK"/>
                <w:sz w:val="28"/>
                <w:cs/>
              </w:rPr>
            </w:pPr>
            <w:r w:rsidRPr="007E076F">
              <w:rPr>
                <w:rFonts w:ascii="TH SarabunPSK" w:hAnsi="TH SarabunPSK" w:cs="TH SarabunPSK" w:hint="cs"/>
                <w:sz w:val="28"/>
                <w:cs/>
              </w:rPr>
              <w:t>(</w:t>
            </w:r>
            <w:r w:rsidR="003D7BCA" w:rsidRPr="007E076F">
              <w:rPr>
                <w:rFonts w:ascii="TH SarabunPSK" w:hAnsi="TH SarabunPSK" w:cs="TH SarabunPSK"/>
                <w:sz w:val="28"/>
                <w:cs/>
              </w:rPr>
              <w:t>๔</w:t>
            </w:r>
            <w:r w:rsidR="00134C82" w:rsidRPr="007E076F">
              <w:rPr>
                <w:rFonts w:ascii="TH SarabunPSK" w:hAnsi="TH SarabunPSK" w:cs="TH SarabunPSK"/>
                <w:sz w:val="28"/>
                <w:cs/>
              </w:rPr>
              <w:t>)</w:t>
            </w:r>
            <w:r w:rsidR="003D7BCA" w:rsidRPr="007E076F">
              <w:rPr>
                <w:rFonts w:ascii="TH SarabunPSK" w:hAnsi="TH SarabunPSK" w:cs="TH SarabunPSK"/>
                <w:sz w:val="28"/>
                <w:cs/>
              </w:rPr>
              <w:t xml:space="preserve"> บุคลากรมีความรู้และเข้าใจเกี่ยวกับพื้นฐานของเด็กสองภาษาที่เติบโตในประเทศสหรัฐอเมริกาได้เป็นอย่างดี</w:t>
            </w:r>
          </w:p>
        </w:tc>
        <w:tc>
          <w:tcPr>
            <w:tcW w:w="492" w:type="pct"/>
          </w:tcPr>
          <w:p w14:paraId="0BA43383" w14:textId="77777777" w:rsidR="003D7BCA" w:rsidRPr="007E076F" w:rsidRDefault="003D7BCA" w:rsidP="00B7507D">
            <w:pPr>
              <w:jc w:val="thaiDistribute"/>
              <w:rPr>
                <w:rFonts w:ascii="TH SarabunPSK" w:hAnsi="TH SarabunPSK" w:cs="TH SarabunPSK"/>
                <w:sz w:val="28"/>
              </w:rPr>
            </w:pPr>
          </w:p>
        </w:tc>
        <w:tc>
          <w:tcPr>
            <w:tcW w:w="492" w:type="pct"/>
          </w:tcPr>
          <w:p w14:paraId="3558E3DC" w14:textId="77777777" w:rsidR="003D7BCA" w:rsidRPr="007E076F" w:rsidRDefault="003D7BCA" w:rsidP="00B7507D">
            <w:pPr>
              <w:jc w:val="thaiDistribute"/>
              <w:rPr>
                <w:rFonts w:ascii="TH SarabunPSK" w:hAnsi="TH SarabunPSK" w:cs="TH SarabunPSK"/>
                <w:sz w:val="28"/>
              </w:rPr>
            </w:pPr>
          </w:p>
        </w:tc>
        <w:tc>
          <w:tcPr>
            <w:tcW w:w="492" w:type="pct"/>
          </w:tcPr>
          <w:p w14:paraId="2E2A3C66" w14:textId="77777777" w:rsidR="003D7BCA" w:rsidRPr="007E076F" w:rsidRDefault="003D7BCA" w:rsidP="00B7507D">
            <w:pPr>
              <w:jc w:val="thaiDistribute"/>
              <w:rPr>
                <w:rFonts w:ascii="TH SarabunPSK" w:hAnsi="TH SarabunPSK" w:cs="TH SarabunPSK"/>
                <w:sz w:val="28"/>
              </w:rPr>
            </w:pPr>
          </w:p>
        </w:tc>
        <w:tc>
          <w:tcPr>
            <w:tcW w:w="708" w:type="pct"/>
            <w:tcBorders>
              <w:right w:val="nil"/>
            </w:tcBorders>
          </w:tcPr>
          <w:p w14:paraId="255BE7DA" w14:textId="77777777" w:rsidR="003D7BCA" w:rsidRPr="007E076F" w:rsidRDefault="003D7BCA" w:rsidP="00B7507D">
            <w:pPr>
              <w:jc w:val="thaiDistribute"/>
              <w:rPr>
                <w:rFonts w:ascii="TH SarabunPSK" w:hAnsi="TH SarabunPSK" w:cs="TH SarabunPSK"/>
                <w:sz w:val="28"/>
              </w:rPr>
            </w:pPr>
          </w:p>
        </w:tc>
      </w:tr>
      <w:tr w:rsidR="007E076F" w:rsidRPr="007E076F" w14:paraId="58F1F26B" w14:textId="77777777" w:rsidTr="001C7F09">
        <w:trPr>
          <w:jc w:val="center"/>
        </w:trPr>
        <w:tc>
          <w:tcPr>
            <w:tcW w:w="2817" w:type="pct"/>
            <w:tcBorders>
              <w:left w:val="nil"/>
            </w:tcBorders>
          </w:tcPr>
          <w:p w14:paraId="42624DF4" w14:textId="36B0860E" w:rsidR="003D7BCA" w:rsidRPr="007E076F" w:rsidRDefault="001C7F09" w:rsidP="00134C82">
            <w:pPr>
              <w:ind w:firstLine="170"/>
              <w:jc w:val="thaiDistribute"/>
              <w:rPr>
                <w:rFonts w:ascii="TH SarabunPSK" w:hAnsi="TH SarabunPSK" w:cs="TH SarabunPSK"/>
                <w:sz w:val="28"/>
                <w:cs/>
              </w:rPr>
            </w:pPr>
            <w:r w:rsidRPr="007E076F">
              <w:rPr>
                <w:rFonts w:ascii="TH SarabunPSK" w:hAnsi="TH SarabunPSK" w:cs="TH SarabunPSK" w:hint="cs"/>
                <w:sz w:val="28"/>
                <w:cs/>
              </w:rPr>
              <w:t>(</w:t>
            </w:r>
            <w:r w:rsidR="003D7BCA" w:rsidRPr="007E076F">
              <w:rPr>
                <w:rFonts w:ascii="TH SarabunPSK" w:hAnsi="TH SarabunPSK" w:cs="TH SarabunPSK"/>
                <w:sz w:val="28"/>
                <w:cs/>
              </w:rPr>
              <w:t>๕</w:t>
            </w:r>
            <w:r w:rsidR="00134C82" w:rsidRPr="007E076F">
              <w:rPr>
                <w:rFonts w:ascii="TH SarabunPSK" w:hAnsi="TH SarabunPSK" w:cs="TH SarabunPSK"/>
                <w:sz w:val="28"/>
                <w:cs/>
              </w:rPr>
              <w:t>)</w:t>
            </w:r>
            <w:r w:rsidR="003D7BCA" w:rsidRPr="007E076F">
              <w:rPr>
                <w:rFonts w:ascii="TH SarabunPSK" w:hAnsi="TH SarabunPSK" w:cs="TH SarabunPSK"/>
                <w:sz w:val="28"/>
                <w:cs/>
              </w:rPr>
              <w:t xml:space="preserve"> บุคลากรสามารถมีแนวคิดและวิธีแก้ไขปัญหา ที่เกิดจากวัฒนธรรมที่แตกต่างสำหรับเด็กสองภาษา</w:t>
            </w:r>
          </w:p>
        </w:tc>
        <w:tc>
          <w:tcPr>
            <w:tcW w:w="492" w:type="pct"/>
          </w:tcPr>
          <w:p w14:paraId="50555B03" w14:textId="77777777" w:rsidR="003D7BCA" w:rsidRPr="007E076F" w:rsidRDefault="003D7BCA" w:rsidP="00B7507D">
            <w:pPr>
              <w:jc w:val="thaiDistribute"/>
              <w:rPr>
                <w:rFonts w:ascii="TH SarabunPSK" w:hAnsi="TH SarabunPSK" w:cs="TH SarabunPSK"/>
                <w:sz w:val="28"/>
              </w:rPr>
            </w:pPr>
          </w:p>
        </w:tc>
        <w:tc>
          <w:tcPr>
            <w:tcW w:w="492" w:type="pct"/>
          </w:tcPr>
          <w:p w14:paraId="759165F7" w14:textId="77777777" w:rsidR="003D7BCA" w:rsidRPr="007E076F" w:rsidRDefault="003D7BCA" w:rsidP="00B7507D">
            <w:pPr>
              <w:jc w:val="thaiDistribute"/>
              <w:rPr>
                <w:rFonts w:ascii="TH SarabunPSK" w:hAnsi="TH SarabunPSK" w:cs="TH SarabunPSK"/>
                <w:sz w:val="28"/>
              </w:rPr>
            </w:pPr>
          </w:p>
        </w:tc>
        <w:tc>
          <w:tcPr>
            <w:tcW w:w="492" w:type="pct"/>
          </w:tcPr>
          <w:p w14:paraId="6601B9CD" w14:textId="77777777" w:rsidR="003D7BCA" w:rsidRPr="007E076F" w:rsidRDefault="003D7BCA" w:rsidP="00B7507D">
            <w:pPr>
              <w:jc w:val="thaiDistribute"/>
              <w:rPr>
                <w:rFonts w:ascii="TH SarabunPSK" w:hAnsi="TH SarabunPSK" w:cs="TH SarabunPSK"/>
                <w:sz w:val="28"/>
              </w:rPr>
            </w:pPr>
          </w:p>
        </w:tc>
        <w:tc>
          <w:tcPr>
            <w:tcW w:w="708" w:type="pct"/>
            <w:tcBorders>
              <w:right w:val="nil"/>
            </w:tcBorders>
          </w:tcPr>
          <w:p w14:paraId="6B41DE16" w14:textId="77777777" w:rsidR="003D7BCA" w:rsidRPr="007E076F" w:rsidRDefault="003D7BCA" w:rsidP="00B7507D">
            <w:pPr>
              <w:jc w:val="thaiDistribute"/>
              <w:rPr>
                <w:rFonts w:ascii="TH SarabunPSK" w:hAnsi="TH SarabunPSK" w:cs="TH SarabunPSK"/>
                <w:sz w:val="28"/>
              </w:rPr>
            </w:pPr>
          </w:p>
        </w:tc>
      </w:tr>
      <w:tr w:rsidR="007E076F" w:rsidRPr="007E076F" w14:paraId="41DF0096" w14:textId="77777777" w:rsidTr="001C7F09">
        <w:trPr>
          <w:jc w:val="center"/>
        </w:trPr>
        <w:tc>
          <w:tcPr>
            <w:tcW w:w="2817" w:type="pct"/>
            <w:tcBorders>
              <w:left w:val="nil"/>
            </w:tcBorders>
          </w:tcPr>
          <w:p w14:paraId="43C19D8C" w14:textId="6162A030" w:rsidR="003D7BCA" w:rsidRPr="007E076F" w:rsidRDefault="001C7F09" w:rsidP="001C7F09">
            <w:pPr>
              <w:ind w:firstLine="170"/>
              <w:jc w:val="thaiDistribute"/>
              <w:rPr>
                <w:rFonts w:ascii="TH SarabunPSK" w:hAnsi="TH SarabunPSK" w:cs="TH SarabunPSK"/>
                <w:sz w:val="28"/>
                <w:cs/>
              </w:rPr>
            </w:pPr>
            <w:r w:rsidRPr="007E076F">
              <w:rPr>
                <w:rFonts w:ascii="TH SarabunPSK" w:hAnsi="TH SarabunPSK" w:cs="TH SarabunPSK" w:hint="cs"/>
                <w:sz w:val="28"/>
                <w:cs/>
              </w:rPr>
              <w:t>(</w:t>
            </w:r>
            <w:r w:rsidR="003D7BCA" w:rsidRPr="007E076F">
              <w:rPr>
                <w:rFonts w:ascii="TH SarabunPSK" w:hAnsi="TH SarabunPSK" w:cs="TH SarabunPSK"/>
                <w:sz w:val="28"/>
                <w:cs/>
              </w:rPr>
              <w:t>๖</w:t>
            </w:r>
            <w:r w:rsidR="00134C82" w:rsidRPr="007E076F">
              <w:rPr>
                <w:rFonts w:ascii="TH SarabunPSK" w:hAnsi="TH SarabunPSK" w:cs="TH SarabunPSK"/>
                <w:sz w:val="28"/>
                <w:cs/>
              </w:rPr>
              <w:t>)</w:t>
            </w:r>
            <w:r w:rsidR="003D7BCA" w:rsidRPr="007E076F">
              <w:rPr>
                <w:rFonts w:ascii="TH SarabunPSK" w:hAnsi="TH SarabunPSK" w:cs="TH SarabunPSK"/>
                <w:sz w:val="28"/>
                <w:cs/>
              </w:rPr>
              <w:t xml:space="preserve"> ครูผู้สอนมีการเตรียมการสอนเป็นอย่างดี มีความตั้งใจในการสอนกระตือรือร้นในการสอน และเต็มใจตอบคำถามของผู้เรียน</w:t>
            </w:r>
          </w:p>
        </w:tc>
        <w:tc>
          <w:tcPr>
            <w:tcW w:w="492" w:type="pct"/>
          </w:tcPr>
          <w:p w14:paraId="75C5CAF7" w14:textId="77777777" w:rsidR="003D7BCA" w:rsidRPr="007E076F" w:rsidRDefault="003D7BCA" w:rsidP="00B7507D">
            <w:pPr>
              <w:jc w:val="thaiDistribute"/>
              <w:rPr>
                <w:rFonts w:ascii="TH SarabunPSK" w:hAnsi="TH SarabunPSK" w:cs="TH SarabunPSK"/>
                <w:sz w:val="28"/>
              </w:rPr>
            </w:pPr>
          </w:p>
        </w:tc>
        <w:tc>
          <w:tcPr>
            <w:tcW w:w="492" w:type="pct"/>
          </w:tcPr>
          <w:p w14:paraId="40084E08" w14:textId="77777777" w:rsidR="003D7BCA" w:rsidRPr="007E076F" w:rsidRDefault="003D7BCA" w:rsidP="00B7507D">
            <w:pPr>
              <w:jc w:val="thaiDistribute"/>
              <w:rPr>
                <w:rFonts w:ascii="TH SarabunPSK" w:hAnsi="TH SarabunPSK" w:cs="TH SarabunPSK"/>
                <w:sz w:val="28"/>
              </w:rPr>
            </w:pPr>
          </w:p>
        </w:tc>
        <w:tc>
          <w:tcPr>
            <w:tcW w:w="492" w:type="pct"/>
          </w:tcPr>
          <w:p w14:paraId="19A65CC1" w14:textId="77777777" w:rsidR="003D7BCA" w:rsidRPr="007E076F" w:rsidRDefault="003D7BCA" w:rsidP="00B7507D">
            <w:pPr>
              <w:jc w:val="thaiDistribute"/>
              <w:rPr>
                <w:rFonts w:ascii="TH SarabunPSK" w:hAnsi="TH SarabunPSK" w:cs="TH SarabunPSK"/>
                <w:sz w:val="28"/>
              </w:rPr>
            </w:pPr>
          </w:p>
        </w:tc>
        <w:tc>
          <w:tcPr>
            <w:tcW w:w="708" w:type="pct"/>
            <w:tcBorders>
              <w:right w:val="nil"/>
            </w:tcBorders>
          </w:tcPr>
          <w:p w14:paraId="1E411568" w14:textId="77777777" w:rsidR="003D7BCA" w:rsidRPr="007E076F" w:rsidRDefault="003D7BCA" w:rsidP="00B7507D">
            <w:pPr>
              <w:jc w:val="thaiDistribute"/>
              <w:rPr>
                <w:rFonts w:ascii="TH SarabunPSK" w:hAnsi="TH SarabunPSK" w:cs="TH SarabunPSK"/>
                <w:sz w:val="28"/>
              </w:rPr>
            </w:pPr>
          </w:p>
        </w:tc>
      </w:tr>
      <w:tr w:rsidR="007E076F" w:rsidRPr="007E076F" w14:paraId="4B5F36B8" w14:textId="77777777" w:rsidTr="001C7F09">
        <w:trPr>
          <w:jc w:val="center"/>
        </w:trPr>
        <w:tc>
          <w:tcPr>
            <w:tcW w:w="2817" w:type="pct"/>
            <w:tcBorders>
              <w:left w:val="nil"/>
            </w:tcBorders>
          </w:tcPr>
          <w:p w14:paraId="2326511D" w14:textId="1FA833D2" w:rsidR="003D7BCA" w:rsidRPr="007E076F" w:rsidRDefault="001C7F09" w:rsidP="00134C82">
            <w:pPr>
              <w:ind w:firstLine="170"/>
              <w:jc w:val="thaiDistribute"/>
              <w:rPr>
                <w:rFonts w:ascii="TH SarabunPSK" w:hAnsi="TH SarabunPSK" w:cs="TH SarabunPSK"/>
                <w:sz w:val="28"/>
                <w:cs/>
              </w:rPr>
            </w:pPr>
            <w:r w:rsidRPr="007E076F">
              <w:rPr>
                <w:rFonts w:ascii="TH SarabunPSK" w:hAnsi="TH SarabunPSK" w:cs="TH SarabunPSK" w:hint="cs"/>
                <w:sz w:val="28"/>
                <w:cs/>
              </w:rPr>
              <w:t>(</w:t>
            </w:r>
            <w:r w:rsidR="003D7BCA" w:rsidRPr="007E076F">
              <w:rPr>
                <w:rFonts w:ascii="TH SarabunPSK" w:hAnsi="TH SarabunPSK" w:cs="TH SarabunPSK"/>
                <w:sz w:val="28"/>
                <w:cs/>
              </w:rPr>
              <w:t>๗</w:t>
            </w:r>
            <w:r w:rsidR="00134C82" w:rsidRPr="007E076F">
              <w:rPr>
                <w:rFonts w:ascii="TH SarabunPSK" w:hAnsi="TH SarabunPSK" w:cs="TH SarabunPSK"/>
                <w:sz w:val="28"/>
                <w:cs/>
              </w:rPr>
              <w:t>)</w:t>
            </w:r>
            <w:r w:rsidR="003D7BCA" w:rsidRPr="007E076F">
              <w:rPr>
                <w:rFonts w:ascii="TH SarabunPSK" w:hAnsi="TH SarabunPSK" w:cs="TH SarabunPSK"/>
                <w:sz w:val="28"/>
                <w:cs/>
              </w:rPr>
              <w:t xml:space="preserve"> ครูผู้สอนสร้างบรรยากาศในชั้นเรียนที่มีความสุข ความอบอุ่น เพื่อให้ผู้เรียนมีความสุขในการเรียน</w:t>
            </w:r>
          </w:p>
        </w:tc>
        <w:tc>
          <w:tcPr>
            <w:tcW w:w="492" w:type="pct"/>
          </w:tcPr>
          <w:p w14:paraId="1002781D" w14:textId="77777777" w:rsidR="003D7BCA" w:rsidRPr="007E076F" w:rsidRDefault="003D7BCA" w:rsidP="00B7507D">
            <w:pPr>
              <w:jc w:val="thaiDistribute"/>
              <w:rPr>
                <w:rFonts w:ascii="TH SarabunPSK" w:hAnsi="TH SarabunPSK" w:cs="TH SarabunPSK"/>
                <w:sz w:val="28"/>
              </w:rPr>
            </w:pPr>
          </w:p>
        </w:tc>
        <w:tc>
          <w:tcPr>
            <w:tcW w:w="492" w:type="pct"/>
          </w:tcPr>
          <w:p w14:paraId="49C6BB50" w14:textId="77777777" w:rsidR="003D7BCA" w:rsidRPr="007E076F" w:rsidRDefault="003D7BCA" w:rsidP="00B7507D">
            <w:pPr>
              <w:jc w:val="thaiDistribute"/>
              <w:rPr>
                <w:rFonts w:ascii="TH SarabunPSK" w:hAnsi="TH SarabunPSK" w:cs="TH SarabunPSK"/>
                <w:sz w:val="28"/>
              </w:rPr>
            </w:pPr>
          </w:p>
        </w:tc>
        <w:tc>
          <w:tcPr>
            <w:tcW w:w="492" w:type="pct"/>
          </w:tcPr>
          <w:p w14:paraId="680CD08A" w14:textId="77777777" w:rsidR="003D7BCA" w:rsidRPr="007E076F" w:rsidRDefault="003D7BCA" w:rsidP="00B7507D">
            <w:pPr>
              <w:jc w:val="thaiDistribute"/>
              <w:rPr>
                <w:rFonts w:ascii="TH SarabunPSK" w:hAnsi="TH SarabunPSK" w:cs="TH SarabunPSK"/>
                <w:sz w:val="28"/>
              </w:rPr>
            </w:pPr>
          </w:p>
        </w:tc>
        <w:tc>
          <w:tcPr>
            <w:tcW w:w="708" w:type="pct"/>
            <w:tcBorders>
              <w:right w:val="nil"/>
            </w:tcBorders>
          </w:tcPr>
          <w:p w14:paraId="4EA92E3A" w14:textId="77777777" w:rsidR="003D7BCA" w:rsidRPr="007E076F" w:rsidRDefault="003D7BCA" w:rsidP="00B7507D">
            <w:pPr>
              <w:jc w:val="thaiDistribute"/>
              <w:rPr>
                <w:rFonts w:ascii="TH SarabunPSK" w:hAnsi="TH SarabunPSK" w:cs="TH SarabunPSK"/>
                <w:sz w:val="28"/>
              </w:rPr>
            </w:pPr>
          </w:p>
        </w:tc>
      </w:tr>
      <w:tr w:rsidR="007E076F" w:rsidRPr="007E076F" w14:paraId="6EE499FE" w14:textId="77777777" w:rsidTr="001C7F09">
        <w:trPr>
          <w:jc w:val="center"/>
        </w:trPr>
        <w:tc>
          <w:tcPr>
            <w:tcW w:w="2817" w:type="pct"/>
            <w:tcBorders>
              <w:left w:val="nil"/>
            </w:tcBorders>
          </w:tcPr>
          <w:p w14:paraId="1EC30DE8" w14:textId="12D8C5BA" w:rsidR="003D7BCA" w:rsidRPr="007E076F" w:rsidRDefault="001C7F09" w:rsidP="00134C82">
            <w:pPr>
              <w:ind w:firstLine="170"/>
              <w:jc w:val="thaiDistribute"/>
              <w:rPr>
                <w:rFonts w:ascii="TH SarabunPSK" w:hAnsi="TH SarabunPSK" w:cs="TH SarabunPSK"/>
                <w:sz w:val="28"/>
                <w:cs/>
              </w:rPr>
            </w:pPr>
            <w:r w:rsidRPr="007E076F">
              <w:rPr>
                <w:rFonts w:ascii="TH SarabunPSK" w:hAnsi="TH SarabunPSK" w:cs="TH SarabunPSK" w:hint="cs"/>
                <w:sz w:val="28"/>
                <w:cs/>
              </w:rPr>
              <w:t>(</w:t>
            </w:r>
            <w:r w:rsidR="003D7BCA" w:rsidRPr="007E076F">
              <w:rPr>
                <w:rFonts w:ascii="TH SarabunPSK" w:hAnsi="TH SarabunPSK" w:cs="TH SarabunPSK"/>
                <w:sz w:val="28"/>
                <w:cs/>
              </w:rPr>
              <w:t>๘</w:t>
            </w:r>
            <w:r w:rsidR="00134C82" w:rsidRPr="007E076F">
              <w:rPr>
                <w:rFonts w:ascii="TH SarabunPSK" w:hAnsi="TH SarabunPSK" w:cs="TH SarabunPSK"/>
                <w:sz w:val="28"/>
                <w:cs/>
              </w:rPr>
              <w:t>)</w:t>
            </w:r>
            <w:r w:rsidR="003D7BCA" w:rsidRPr="007E076F">
              <w:rPr>
                <w:rFonts w:ascii="TH SarabunPSK" w:hAnsi="TH SarabunPSK" w:cs="TH SarabunPSK"/>
                <w:sz w:val="28"/>
                <w:cs/>
              </w:rPr>
              <w:t xml:space="preserve"> ผู้ปกครองมีส่วนช่วยในด้านวิชาการ และด้านความประพฤติของนักเรียน</w:t>
            </w:r>
          </w:p>
        </w:tc>
        <w:tc>
          <w:tcPr>
            <w:tcW w:w="492" w:type="pct"/>
          </w:tcPr>
          <w:p w14:paraId="3BF947B0" w14:textId="77777777" w:rsidR="003D7BCA" w:rsidRPr="007E076F" w:rsidRDefault="003D7BCA" w:rsidP="00B7507D">
            <w:pPr>
              <w:jc w:val="thaiDistribute"/>
              <w:rPr>
                <w:rFonts w:ascii="TH SarabunPSK" w:hAnsi="TH SarabunPSK" w:cs="TH SarabunPSK"/>
                <w:sz w:val="28"/>
              </w:rPr>
            </w:pPr>
          </w:p>
        </w:tc>
        <w:tc>
          <w:tcPr>
            <w:tcW w:w="492" w:type="pct"/>
          </w:tcPr>
          <w:p w14:paraId="653FEC93" w14:textId="77777777" w:rsidR="003D7BCA" w:rsidRPr="007E076F" w:rsidRDefault="003D7BCA" w:rsidP="00B7507D">
            <w:pPr>
              <w:jc w:val="thaiDistribute"/>
              <w:rPr>
                <w:rFonts w:ascii="TH SarabunPSK" w:hAnsi="TH SarabunPSK" w:cs="TH SarabunPSK"/>
                <w:sz w:val="28"/>
              </w:rPr>
            </w:pPr>
          </w:p>
        </w:tc>
        <w:tc>
          <w:tcPr>
            <w:tcW w:w="492" w:type="pct"/>
          </w:tcPr>
          <w:p w14:paraId="6063A1BC" w14:textId="77777777" w:rsidR="003D7BCA" w:rsidRPr="007E076F" w:rsidRDefault="003D7BCA" w:rsidP="00B7507D">
            <w:pPr>
              <w:jc w:val="thaiDistribute"/>
              <w:rPr>
                <w:rFonts w:ascii="TH SarabunPSK" w:hAnsi="TH SarabunPSK" w:cs="TH SarabunPSK"/>
                <w:sz w:val="28"/>
              </w:rPr>
            </w:pPr>
          </w:p>
        </w:tc>
        <w:tc>
          <w:tcPr>
            <w:tcW w:w="708" w:type="pct"/>
            <w:tcBorders>
              <w:right w:val="nil"/>
            </w:tcBorders>
          </w:tcPr>
          <w:p w14:paraId="69409D6F" w14:textId="77777777" w:rsidR="003D7BCA" w:rsidRPr="007E076F" w:rsidRDefault="003D7BCA" w:rsidP="00B7507D">
            <w:pPr>
              <w:jc w:val="thaiDistribute"/>
              <w:rPr>
                <w:rFonts w:ascii="TH SarabunPSK" w:hAnsi="TH SarabunPSK" w:cs="TH SarabunPSK"/>
                <w:sz w:val="28"/>
              </w:rPr>
            </w:pPr>
          </w:p>
        </w:tc>
      </w:tr>
      <w:tr w:rsidR="007E076F" w:rsidRPr="007E076F" w14:paraId="7BB0D448" w14:textId="77777777" w:rsidTr="001C7F09">
        <w:trPr>
          <w:jc w:val="center"/>
        </w:trPr>
        <w:tc>
          <w:tcPr>
            <w:tcW w:w="2817" w:type="pct"/>
            <w:tcBorders>
              <w:left w:val="nil"/>
            </w:tcBorders>
          </w:tcPr>
          <w:p w14:paraId="52F489FA" w14:textId="21261A28" w:rsidR="003D7BCA" w:rsidRPr="007E076F" w:rsidRDefault="001C7F09" w:rsidP="00134C82">
            <w:pPr>
              <w:ind w:firstLine="170"/>
              <w:jc w:val="thaiDistribute"/>
              <w:rPr>
                <w:rFonts w:ascii="TH SarabunPSK" w:hAnsi="TH SarabunPSK" w:cs="TH SarabunPSK"/>
                <w:sz w:val="28"/>
                <w:cs/>
              </w:rPr>
            </w:pPr>
            <w:r w:rsidRPr="007E076F">
              <w:rPr>
                <w:rFonts w:ascii="TH SarabunPSK" w:hAnsi="TH SarabunPSK" w:cs="TH SarabunPSK" w:hint="cs"/>
                <w:sz w:val="28"/>
                <w:cs/>
              </w:rPr>
              <w:t>(</w:t>
            </w:r>
            <w:r w:rsidR="003D7BCA" w:rsidRPr="007E076F">
              <w:rPr>
                <w:rFonts w:ascii="TH SarabunPSK" w:hAnsi="TH SarabunPSK" w:cs="TH SarabunPSK"/>
                <w:sz w:val="28"/>
                <w:cs/>
              </w:rPr>
              <w:t>๙</w:t>
            </w:r>
            <w:r w:rsidR="00134C82" w:rsidRPr="007E076F">
              <w:rPr>
                <w:rFonts w:ascii="TH SarabunPSK" w:hAnsi="TH SarabunPSK" w:cs="TH SarabunPSK"/>
                <w:sz w:val="28"/>
                <w:cs/>
              </w:rPr>
              <w:t>)</w:t>
            </w:r>
            <w:r w:rsidR="003D7BCA" w:rsidRPr="007E076F">
              <w:rPr>
                <w:rFonts w:ascii="TH SarabunPSK" w:hAnsi="TH SarabunPSK" w:cs="TH SarabunPSK"/>
                <w:sz w:val="28"/>
                <w:cs/>
              </w:rPr>
              <w:t xml:space="preserve"> การจัดรายวิชาที่เหมาะสมกับครูผู้สอนในหลักสูตรให้ตรงกับความรู้ความสามารถของผู้สอน</w:t>
            </w:r>
          </w:p>
        </w:tc>
        <w:tc>
          <w:tcPr>
            <w:tcW w:w="492" w:type="pct"/>
          </w:tcPr>
          <w:p w14:paraId="0A5E1A75" w14:textId="77777777" w:rsidR="003D7BCA" w:rsidRPr="007E076F" w:rsidRDefault="003D7BCA" w:rsidP="00B7507D">
            <w:pPr>
              <w:jc w:val="thaiDistribute"/>
              <w:rPr>
                <w:rFonts w:ascii="TH SarabunPSK" w:hAnsi="TH SarabunPSK" w:cs="TH SarabunPSK"/>
                <w:sz w:val="28"/>
              </w:rPr>
            </w:pPr>
          </w:p>
        </w:tc>
        <w:tc>
          <w:tcPr>
            <w:tcW w:w="492" w:type="pct"/>
          </w:tcPr>
          <w:p w14:paraId="5729BDCA" w14:textId="77777777" w:rsidR="003D7BCA" w:rsidRPr="007E076F" w:rsidRDefault="003D7BCA" w:rsidP="00B7507D">
            <w:pPr>
              <w:jc w:val="thaiDistribute"/>
              <w:rPr>
                <w:rFonts w:ascii="TH SarabunPSK" w:hAnsi="TH SarabunPSK" w:cs="TH SarabunPSK"/>
                <w:sz w:val="28"/>
              </w:rPr>
            </w:pPr>
          </w:p>
        </w:tc>
        <w:tc>
          <w:tcPr>
            <w:tcW w:w="492" w:type="pct"/>
          </w:tcPr>
          <w:p w14:paraId="7762CC91" w14:textId="77777777" w:rsidR="003D7BCA" w:rsidRPr="007E076F" w:rsidRDefault="003D7BCA" w:rsidP="00B7507D">
            <w:pPr>
              <w:jc w:val="thaiDistribute"/>
              <w:rPr>
                <w:rFonts w:ascii="TH SarabunPSK" w:hAnsi="TH SarabunPSK" w:cs="TH SarabunPSK"/>
                <w:sz w:val="28"/>
              </w:rPr>
            </w:pPr>
          </w:p>
        </w:tc>
        <w:tc>
          <w:tcPr>
            <w:tcW w:w="708" w:type="pct"/>
            <w:tcBorders>
              <w:right w:val="nil"/>
            </w:tcBorders>
          </w:tcPr>
          <w:p w14:paraId="244EBCE1" w14:textId="77777777" w:rsidR="003D7BCA" w:rsidRPr="007E076F" w:rsidRDefault="003D7BCA" w:rsidP="00B7507D">
            <w:pPr>
              <w:jc w:val="thaiDistribute"/>
              <w:rPr>
                <w:rFonts w:ascii="TH SarabunPSK" w:hAnsi="TH SarabunPSK" w:cs="TH SarabunPSK"/>
                <w:sz w:val="28"/>
              </w:rPr>
            </w:pPr>
          </w:p>
        </w:tc>
      </w:tr>
      <w:tr w:rsidR="007E076F" w:rsidRPr="007E076F" w14:paraId="71398748" w14:textId="77777777" w:rsidTr="001C7F09">
        <w:trPr>
          <w:jc w:val="center"/>
        </w:trPr>
        <w:tc>
          <w:tcPr>
            <w:tcW w:w="2817" w:type="pct"/>
            <w:tcBorders>
              <w:left w:val="nil"/>
            </w:tcBorders>
          </w:tcPr>
          <w:p w14:paraId="49CCD879" w14:textId="4DC6431A" w:rsidR="003D7BCA" w:rsidRPr="007E076F" w:rsidRDefault="001C7F09" w:rsidP="00134C82">
            <w:pPr>
              <w:ind w:firstLine="170"/>
              <w:jc w:val="thaiDistribute"/>
              <w:rPr>
                <w:rFonts w:ascii="TH SarabunPSK" w:hAnsi="TH SarabunPSK" w:cs="TH SarabunPSK"/>
                <w:sz w:val="28"/>
                <w:cs/>
              </w:rPr>
            </w:pPr>
            <w:r w:rsidRPr="007E076F">
              <w:rPr>
                <w:rFonts w:ascii="TH SarabunPSK" w:hAnsi="TH SarabunPSK" w:cs="TH SarabunPSK" w:hint="cs"/>
                <w:sz w:val="28"/>
                <w:cs/>
              </w:rPr>
              <w:t>(</w:t>
            </w:r>
            <w:r w:rsidR="003D7BCA" w:rsidRPr="007E076F">
              <w:rPr>
                <w:rFonts w:ascii="TH SarabunPSK" w:hAnsi="TH SarabunPSK" w:cs="TH SarabunPSK"/>
                <w:sz w:val="28"/>
                <w:cs/>
              </w:rPr>
              <w:t>๑๐</w:t>
            </w:r>
            <w:r w:rsidR="00134C82" w:rsidRPr="007E076F">
              <w:rPr>
                <w:rFonts w:ascii="TH SarabunPSK" w:hAnsi="TH SarabunPSK" w:cs="TH SarabunPSK"/>
                <w:sz w:val="28"/>
                <w:cs/>
              </w:rPr>
              <w:t>)</w:t>
            </w:r>
            <w:r w:rsidR="003D7BCA" w:rsidRPr="007E076F">
              <w:rPr>
                <w:rFonts w:ascii="TH SarabunPSK" w:hAnsi="TH SarabunPSK" w:cs="TH SarabunPSK"/>
                <w:sz w:val="28"/>
                <w:cs/>
              </w:rPr>
              <w:t xml:space="preserve"> ทุกคนมีส่วนช่วยให้การแนะนำบุตรหลานของตนมาเรียนที่โรงเรียนแห่งนี้</w:t>
            </w:r>
          </w:p>
        </w:tc>
        <w:tc>
          <w:tcPr>
            <w:tcW w:w="492" w:type="pct"/>
          </w:tcPr>
          <w:p w14:paraId="52997FC9" w14:textId="77777777" w:rsidR="003D7BCA" w:rsidRPr="007E076F" w:rsidRDefault="003D7BCA" w:rsidP="00B7507D">
            <w:pPr>
              <w:jc w:val="thaiDistribute"/>
              <w:rPr>
                <w:rFonts w:ascii="TH SarabunPSK" w:hAnsi="TH SarabunPSK" w:cs="TH SarabunPSK"/>
                <w:sz w:val="28"/>
              </w:rPr>
            </w:pPr>
          </w:p>
        </w:tc>
        <w:tc>
          <w:tcPr>
            <w:tcW w:w="492" w:type="pct"/>
          </w:tcPr>
          <w:p w14:paraId="65C81616" w14:textId="77777777" w:rsidR="003D7BCA" w:rsidRPr="007E076F" w:rsidRDefault="003D7BCA" w:rsidP="00B7507D">
            <w:pPr>
              <w:jc w:val="thaiDistribute"/>
              <w:rPr>
                <w:rFonts w:ascii="TH SarabunPSK" w:hAnsi="TH SarabunPSK" w:cs="TH SarabunPSK"/>
                <w:sz w:val="28"/>
              </w:rPr>
            </w:pPr>
          </w:p>
        </w:tc>
        <w:tc>
          <w:tcPr>
            <w:tcW w:w="492" w:type="pct"/>
          </w:tcPr>
          <w:p w14:paraId="4804428D" w14:textId="77777777" w:rsidR="003D7BCA" w:rsidRPr="007E076F" w:rsidRDefault="003D7BCA" w:rsidP="00B7507D">
            <w:pPr>
              <w:jc w:val="thaiDistribute"/>
              <w:rPr>
                <w:rFonts w:ascii="TH SarabunPSK" w:hAnsi="TH SarabunPSK" w:cs="TH SarabunPSK"/>
                <w:sz w:val="28"/>
              </w:rPr>
            </w:pPr>
          </w:p>
        </w:tc>
        <w:tc>
          <w:tcPr>
            <w:tcW w:w="708" w:type="pct"/>
            <w:tcBorders>
              <w:right w:val="nil"/>
            </w:tcBorders>
          </w:tcPr>
          <w:p w14:paraId="6679FF06" w14:textId="77777777" w:rsidR="003D7BCA" w:rsidRPr="007E076F" w:rsidRDefault="003D7BCA" w:rsidP="00B7507D">
            <w:pPr>
              <w:jc w:val="thaiDistribute"/>
              <w:rPr>
                <w:rFonts w:ascii="TH SarabunPSK" w:hAnsi="TH SarabunPSK" w:cs="TH SarabunPSK"/>
                <w:sz w:val="28"/>
              </w:rPr>
            </w:pPr>
          </w:p>
        </w:tc>
      </w:tr>
      <w:tr w:rsidR="007E076F" w:rsidRPr="007E076F" w14:paraId="35203E0A" w14:textId="77777777" w:rsidTr="001C7F09">
        <w:trPr>
          <w:jc w:val="center"/>
        </w:trPr>
        <w:tc>
          <w:tcPr>
            <w:tcW w:w="5000" w:type="pct"/>
            <w:gridSpan w:val="5"/>
            <w:tcBorders>
              <w:left w:val="nil"/>
              <w:right w:val="nil"/>
            </w:tcBorders>
          </w:tcPr>
          <w:p w14:paraId="6577846D" w14:textId="4F3F6386" w:rsidR="00134C82" w:rsidRPr="007E076F" w:rsidRDefault="00134C82" w:rsidP="001C7F09">
            <w:pPr>
              <w:ind w:firstLine="170"/>
              <w:jc w:val="thaiDistribute"/>
              <w:rPr>
                <w:rFonts w:ascii="TH SarabunPSK" w:hAnsi="TH SarabunPSK" w:cs="TH SarabunPSK"/>
                <w:sz w:val="28"/>
              </w:rPr>
            </w:pPr>
            <w:r w:rsidRPr="007E076F">
              <w:rPr>
                <w:rFonts w:ascii="TH SarabunPSK" w:hAnsi="TH SarabunPSK" w:cs="TH SarabunPSK"/>
                <w:b/>
                <w:bCs/>
                <w:sz w:val="28"/>
                <w:cs/>
              </w:rPr>
              <w:t>๒)</w:t>
            </w:r>
            <w:r w:rsidRPr="007E076F">
              <w:rPr>
                <w:rFonts w:ascii="TH SarabunPSK" w:hAnsi="TH SarabunPSK" w:cs="TH SarabunPSK" w:hint="cs"/>
                <w:b/>
                <w:bCs/>
                <w:sz w:val="28"/>
                <w:cs/>
              </w:rPr>
              <w:t xml:space="preserve"> </w:t>
            </w:r>
            <w:r w:rsidRPr="007E076F">
              <w:rPr>
                <w:rFonts w:ascii="TH SarabunPSK" w:hAnsi="TH SarabunPSK" w:cs="TH SarabunPSK"/>
                <w:b/>
                <w:bCs/>
                <w:sz w:val="28"/>
                <w:cs/>
              </w:rPr>
              <w:t>เงิน (</w:t>
            </w:r>
            <w:r w:rsidRPr="007E076F">
              <w:rPr>
                <w:rFonts w:ascii="TH SarabunPSK" w:hAnsi="TH SarabunPSK" w:cs="TH SarabunPSK"/>
                <w:b/>
                <w:bCs/>
                <w:sz w:val="28"/>
              </w:rPr>
              <w:t>Money)</w:t>
            </w:r>
            <w:r w:rsidRPr="007E076F">
              <w:rPr>
                <w:rFonts w:ascii="TH SarabunPSK" w:hAnsi="TH SarabunPSK" w:cs="TH SarabunPSK"/>
                <w:sz w:val="28"/>
              </w:rPr>
              <w:t xml:space="preserve"> </w:t>
            </w:r>
            <w:r w:rsidRPr="007E076F">
              <w:rPr>
                <w:rFonts w:ascii="TH SarabunPSK" w:hAnsi="TH SarabunPSK" w:cs="TH SarabunPSK"/>
                <w:sz w:val="28"/>
                <w:cs/>
              </w:rPr>
              <w:t>หมายถึง จัดสรรงบประมาณอย่างมีประสิทธิภาพ ด้วยการจัดทำงบประมาณรายรับรายจ่าย โดยคำนึงถึงความจำเป็น และประโยชน์สูงสุดของสถานศึกษา หางบประมาณเพิ่มเติมแสวงหาแหล่งเงินทุน และขอรับการสนับสนุนจากหน่วยงานต่างๆ และควบคุมการใช้จ่าย ตรวจสอบ และควบคุมการใช้จ่ายเงินให้เป็นไปตามแผน และระเบียบที่กำหนด</w:t>
            </w:r>
          </w:p>
        </w:tc>
      </w:tr>
      <w:tr w:rsidR="007E076F" w:rsidRPr="007E076F" w14:paraId="4FB7F504" w14:textId="77777777" w:rsidTr="001C7F09">
        <w:trPr>
          <w:jc w:val="center"/>
        </w:trPr>
        <w:tc>
          <w:tcPr>
            <w:tcW w:w="2817" w:type="pct"/>
            <w:tcBorders>
              <w:left w:val="nil"/>
            </w:tcBorders>
          </w:tcPr>
          <w:p w14:paraId="30F8C373" w14:textId="4A091CBA" w:rsidR="00134C82" w:rsidRPr="007E076F" w:rsidRDefault="001C7F09" w:rsidP="00134C82">
            <w:pPr>
              <w:ind w:firstLine="170"/>
              <w:jc w:val="thaiDistribute"/>
              <w:rPr>
                <w:rFonts w:ascii="TH SarabunPSK" w:hAnsi="TH SarabunPSK" w:cs="TH SarabunPSK"/>
                <w:sz w:val="28"/>
                <w:cs/>
              </w:rPr>
            </w:pPr>
            <w:r w:rsidRPr="007E076F">
              <w:rPr>
                <w:rFonts w:ascii="TH SarabunPSK" w:hAnsi="TH SarabunPSK" w:cs="TH SarabunPSK" w:hint="cs"/>
                <w:sz w:val="28"/>
                <w:cs/>
              </w:rPr>
              <w:t>(</w:t>
            </w:r>
            <w:r w:rsidR="00134C82" w:rsidRPr="007E076F">
              <w:rPr>
                <w:rFonts w:ascii="TH SarabunPSK" w:hAnsi="TH SarabunPSK" w:cs="TH SarabunPSK" w:hint="cs"/>
                <w:sz w:val="28"/>
                <w:cs/>
              </w:rPr>
              <w:t>๑) วางแผน รณรงค์ ส่งเสริมการระดมเงินทุนจัดหาอุปกรณ์การเรียนการสอน และทุนเพื่อการพัฒนาโรงเรียน</w:t>
            </w:r>
          </w:p>
        </w:tc>
        <w:tc>
          <w:tcPr>
            <w:tcW w:w="492" w:type="pct"/>
          </w:tcPr>
          <w:p w14:paraId="526EE6FF" w14:textId="77777777" w:rsidR="00134C82" w:rsidRPr="007E076F" w:rsidRDefault="00134C82" w:rsidP="00134C82">
            <w:pPr>
              <w:jc w:val="thaiDistribute"/>
              <w:rPr>
                <w:rFonts w:ascii="TH SarabunPSK" w:hAnsi="TH SarabunPSK" w:cs="TH SarabunPSK"/>
                <w:sz w:val="28"/>
              </w:rPr>
            </w:pPr>
          </w:p>
        </w:tc>
        <w:tc>
          <w:tcPr>
            <w:tcW w:w="492" w:type="pct"/>
          </w:tcPr>
          <w:p w14:paraId="03A0A4C6" w14:textId="77777777" w:rsidR="00134C82" w:rsidRPr="007E076F" w:rsidRDefault="00134C82" w:rsidP="00134C82">
            <w:pPr>
              <w:jc w:val="thaiDistribute"/>
              <w:rPr>
                <w:rFonts w:ascii="TH SarabunPSK" w:hAnsi="TH SarabunPSK" w:cs="TH SarabunPSK"/>
                <w:sz w:val="28"/>
              </w:rPr>
            </w:pPr>
          </w:p>
        </w:tc>
        <w:tc>
          <w:tcPr>
            <w:tcW w:w="492" w:type="pct"/>
          </w:tcPr>
          <w:p w14:paraId="44DDF521" w14:textId="77777777" w:rsidR="00134C82" w:rsidRPr="007E076F" w:rsidRDefault="00134C82" w:rsidP="00134C82">
            <w:pPr>
              <w:jc w:val="thaiDistribute"/>
              <w:rPr>
                <w:rFonts w:ascii="TH SarabunPSK" w:hAnsi="TH SarabunPSK" w:cs="TH SarabunPSK"/>
                <w:sz w:val="28"/>
              </w:rPr>
            </w:pPr>
          </w:p>
        </w:tc>
        <w:tc>
          <w:tcPr>
            <w:tcW w:w="708" w:type="pct"/>
            <w:tcBorders>
              <w:right w:val="nil"/>
            </w:tcBorders>
          </w:tcPr>
          <w:p w14:paraId="1211CB7B" w14:textId="77777777" w:rsidR="00134C82" w:rsidRPr="007E076F" w:rsidRDefault="00134C82" w:rsidP="00134C82">
            <w:pPr>
              <w:jc w:val="thaiDistribute"/>
              <w:rPr>
                <w:rFonts w:ascii="TH SarabunPSK" w:hAnsi="TH SarabunPSK" w:cs="TH SarabunPSK"/>
                <w:sz w:val="28"/>
              </w:rPr>
            </w:pPr>
          </w:p>
        </w:tc>
      </w:tr>
      <w:tr w:rsidR="007E076F" w:rsidRPr="007E076F" w14:paraId="6A813E2E" w14:textId="77777777" w:rsidTr="001C7F09">
        <w:trPr>
          <w:jc w:val="center"/>
        </w:trPr>
        <w:tc>
          <w:tcPr>
            <w:tcW w:w="2817" w:type="pct"/>
            <w:tcBorders>
              <w:left w:val="nil"/>
            </w:tcBorders>
          </w:tcPr>
          <w:p w14:paraId="5F3F714B" w14:textId="5A9FF511" w:rsidR="00134C82" w:rsidRPr="007E076F" w:rsidRDefault="001C7F09" w:rsidP="00134C82">
            <w:pPr>
              <w:ind w:firstLine="170"/>
              <w:jc w:val="thaiDistribute"/>
              <w:rPr>
                <w:rFonts w:ascii="TH SarabunPSK" w:hAnsi="TH SarabunPSK" w:cs="TH SarabunPSK"/>
                <w:sz w:val="28"/>
                <w:cs/>
              </w:rPr>
            </w:pPr>
            <w:r w:rsidRPr="007E076F">
              <w:rPr>
                <w:rFonts w:ascii="TH SarabunPSK" w:hAnsi="TH SarabunPSK" w:cs="TH SarabunPSK" w:hint="cs"/>
                <w:sz w:val="28"/>
                <w:cs/>
              </w:rPr>
              <w:t>(</w:t>
            </w:r>
            <w:r w:rsidR="00134C82" w:rsidRPr="007E076F">
              <w:rPr>
                <w:rFonts w:ascii="TH SarabunPSK" w:hAnsi="TH SarabunPSK" w:cs="TH SarabunPSK" w:hint="cs"/>
                <w:sz w:val="28"/>
                <w:cs/>
              </w:rPr>
              <w:t>๒) ทางโรงเรียนได้ระดมทรัพยากร จิตอาสา เปิดร้านค้า จัดกิจกรรม เพื่อหารายได้ในการสนับสนุนโรงเรียน</w:t>
            </w:r>
          </w:p>
        </w:tc>
        <w:tc>
          <w:tcPr>
            <w:tcW w:w="492" w:type="pct"/>
          </w:tcPr>
          <w:p w14:paraId="1FEA3818" w14:textId="77777777" w:rsidR="00134C82" w:rsidRPr="007E076F" w:rsidRDefault="00134C82" w:rsidP="00134C82">
            <w:pPr>
              <w:jc w:val="thaiDistribute"/>
              <w:rPr>
                <w:rFonts w:ascii="TH SarabunPSK" w:hAnsi="TH SarabunPSK" w:cs="TH SarabunPSK"/>
                <w:sz w:val="28"/>
              </w:rPr>
            </w:pPr>
          </w:p>
        </w:tc>
        <w:tc>
          <w:tcPr>
            <w:tcW w:w="492" w:type="pct"/>
          </w:tcPr>
          <w:p w14:paraId="7776AF22" w14:textId="77777777" w:rsidR="00134C82" w:rsidRPr="007E076F" w:rsidRDefault="00134C82" w:rsidP="00134C82">
            <w:pPr>
              <w:jc w:val="thaiDistribute"/>
              <w:rPr>
                <w:rFonts w:ascii="TH SarabunPSK" w:hAnsi="TH SarabunPSK" w:cs="TH SarabunPSK"/>
                <w:sz w:val="28"/>
              </w:rPr>
            </w:pPr>
          </w:p>
        </w:tc>
        <w:tc>
          <w:tcPr>
            <w:tcW w:w="492" w:type="pct"/>
          </w:tcPr>
          <w:p w14:paraId="1F2990F5" w14:textId="77777777" w:rsidR="00134C82" w:rsidRPr="007E076F" w:rsidRDefault="00134C82" w:rsidP="00134C82">
            <w:pPr>
              <w:jc w:val="thaiDistribute"/>
              <w:rPr>
                <w:rFonts w:ascii="TH SarabunPSK" w:hAnsi="TH SarabunPSK" w:cs="TH SarabunPSK"/>
                <w:sz w:val="28"/>
              </w:rPr>
            </w:pPr>
          </w:p>
        </w:tc>
        <w:tc>
          <w:tcPr>
            <w:tcW w:w="708" w:type="pct"/>
            <w:tcBorders>
              <w:right w:val="nil"/>
            </w:tcBorders>
          </w:tcPr>
          <w:p w14:paraId="18AAC62C" w14:textId="77777777" w:rsidR="00134C82" w:rsidRPr="007E076F" w:rsidRDefault="00134C82" w:rsidP="00134C82">
            <w:pPr>
              <w:jc w:val="thaiDistribute"/>
              <w:rPr>
                <w:rFonts w:ascii="TH SarabunPSK" w:hAnsi="TH SarabunPSK" w:cs="TH SarabunPSK"/>
                <w:sz w:val="28"/>
              </w:rPr>
            </w:pPr>
          </w:p>
        </w:tc>
      </w:tr>
      <w:tr w:rsidR="007E076F" w:rsidRPr="007E076F" w14:paraId="3D8ACE80" w14:textId="77777777" w:rsidTr="001C7F09">
        <w:trPr>
          <w:jc w:val="center"/>
        </w:trPr>
        <w:tc>
          <w:tcPr>
            <w:tcW w:w="2817" w:type="pct"/>
            <w:tcBorders>
              <w:left w:val="nil"/>
            </w:tcBorders>
          </w:tcPr>
          <w:p w14:paraId="7B3B4D63" w14:textId="458983CA" w:rsidR="00134C82" w:rsidRPr="007E076F" w:rsidRDefault="001C7F09" w:rsidP="00134C82">
            <w:pPr>
              <w:ind w:firstLine="170"/>
              <w:jc w:val="thaiDistribute"/>
              <w:rPr>
                <w:rFonts w:ascii="TH SarabunPSK" w:hAnsi="TH SarabunPSK" w:cs="TH SarabunPSK"/>
                <w:sz w:val="28"/>
                <w:cs/>
              </w:rPr>
            </w:pPr>
            <w:r w:rsidRPr="007E076F">
              <w:rPr>
                <w:rFonts w:ascii="TH SarabunPSK" w:hAnsi="TH SarabunPSK" w:cs="TH SarabunPSK" w:hint="cs"/>
                <w:sz w:val="28"/>
                <w:cs/>
              </w:rPr>
              <w:lastRenderedPageBreak/>
              <w:t>(</w:t>
            </w:r>
            <w:r w:rsidR="00134C82" w:rsidRPr="007E076F">
              <w:rPr>
                <w:rFonts w:ascii="TH SarabunPSK" w:hAnsi="TH SarabunPSK" w:cs="TH SarabunPSK" w:hint="cs"/>
                <w:sz w:val="28"/>
                <w:cs/>
              </w:rPr>
              <w:t>๓) บุคคลภายนอกได้จัดการระดมทรัพยากรทางการศึกษา โดยเป็นผู้จัดและมีส่วนร่วมในการจัดการศึกษา บริจาคทรัพย์สินและทรัพยากรให้แก่ทางโรงเรียน</w:t>
            </w:r>
          </w:p>
        </w:tc>
        <w:tc>
          <w:tcPr>
            <w:tcW w:w="492" w:type="pct"/>
          </w:tcPr>
          <w:p w14:paraId="2D14D7A3" w14:textId="77777777" w:rsidR="00134C82" w:rsidRPr="007E076F" w:rsidRDefault="00134C82" w:rsidP="00134C82">
            <w:pPr>
              <w:jc w:val="thaiDistribute"/>
              <w:rPr>
                <w:rFonts w:ascii="TH SarabunPSK" w:hAnsi="TH SarabunPSK" w:cs="TH SarabunPSK"/>
                <w:sz w:val="28"/>
              </w:rPr>
            </w:pPr>
          </w:p>
        </w:tc>
        <w:tc>
          <w:tcPr>
            <w:tcW w:w="492" w:type="pct"/>
          </w:tcPr>
          <w:p w14:paraId="13A147AF" w14:textId="77777777" w:rsidR="00134C82" w:rsidRPr="007E076F" w:rsidRDefault="00134C82" w:rsidP="00134C82">
            <w:pPr>
              <w:jc w:val="thaiDistribute"/>
              <w:rPr>
                <w:rFonts w:ascii="TH SarabunPSK" w:hAnsi="TH SarabunPSK" w:cs="TH SarabunPSK"/>
                <w:sz w:val="28"/>
              </w:rPr>
            </w:pPr>
          </w:p>
        </w:tc>
        <w:tc>
          <w:tcPr>
            <w:tcW w:w="492" w:type="pct"/>
          </w:tcPr>
          <w:p w14:paraId="2D47B248" w14:textId="77777777" w:rsidR="00134C82" w:rsidRPr="007E076F" w:rsidRDefault="00134C82" w:rsidP="00134C82">
            <w:pPr>
              <w:jc w:val="thaiDistribute"/>
              <w:rPr>
                <w:rFonts w:ascii="TH SarabunPSK" w:hAnsi="TH SarabunPSK" w:cs="TH SarabunPSK"/>
                <w:sz w:val="28"/>
              </w:rPr>
            </w:pPr>
          </w:p>
        </w:tc>
        <w:tc>
          <w:tcPr>
            <w:tcW w:w="708" w:type="pct"/>
            <w:tcBorders>
              <w:right w:val="nil"/>
            </w:tcBorders>
          </w:tcPr>
          <w:p w14:paraId="328F465B" w14:textId="77777777" w:rsidR="00134C82" w:rsidRPr="007E076F" w:rsidRDefault="00134C82" w:rsidP="00134C82">
            <w:pPr>
              <w:jc w:val="thaiDistribute"/>
              <w:rPr>
                <w:rFonts w:ascii="TH SarabunPSK" w:hAnsi="TH SarabunPSK" w:cs="TH SarabunPSK"/>
                <w:sz w:val="28"/>
              </w:rPr>
            </w:pPr>
          </w:p>
        </w:tc>
      </w:tr>
      <w:tr w:rsidR="007E076F" w:rsidRPr="007E076F" w14:paraId="27045E2B" w14:textId="77777777" w:rsidTr="001C7F09">
        <w:trPr>
          <w:jc w:val="center"/>
        </w:trPr>
        <w:tc>
          <w:tcPr>
            <w:tcW w:w="2817" w:type="pct"/>
            <w:tcBorders>
              <w:left w:val="nil"/>
            </w:tcBorders>
          </w:tcPr>
          <w:p w14:paraId="1120DC3F" w14:textId="4791A477" w:rsidR="00134C82" w:rsidRPr="007E076F" w:rsidRDefault="001C7F09" w:rsidP="00134C82">
            <w:pPr>
              <w:ind w:firstLine="170"/>
              <w:jc w:val="thaiDistribute"/>
              <w:rPr>
                <w:rFonts w:ascii="TH SarabunPSK" w:hAnsi="TH SarabunPSK" w:cs="TH SarabunPSK"/>
                <w:sz w:val="28"/>
                <w:cs/>
              </w:rPr>
            </w:pPr>
            <w:r w:rsidRPr="007E076F">
              <w:rPr>
                <w:rFonts w:ascii="TH SarabunPSK" w:hAnsi="TH SarabunPSK" w:cs="TH SarabunPSK" w:hint="cs"/>
                <w:sz w:val="28"/>
                <w:cs/>
              </w:rPr>
              <w:t>(</w:t>
            </w:r>
            <w:r w:rsidR="00134C82" w:rsidRPr="007E076F">
              <w:rPr>
                <w:rFonts w:ascii="TH SarabunPSK" w:hAnsi="TH SarabunPSK" w:cs="TH SarabunPSK" w:hint="cs"/>
                <w:sz w:val="28"/>
                <w:cs/>
              </w:rPr>
              <w:t>๔) จัดเก็บค่าธรรมเนียม ค่าเทอม ในแต่ละภาคการศึกษา</w:t>
            </w:r>
          </w:p>
        </w:tc>
        <w:tc>
          <w:tcPr>
            <w:tcW w:w="492" w:type="pct"/>
          </w:tcPr>
          <w:p w14:paraId="34AE04E6" w14:textId="77777777" w:rsidR="00134C82" w:rsidRPr="007E076F" w:rsidRDefault="00134C82" w:rsidP="00134C82">
            <w:pPr>
              <w:jc w:val="thaiDistribute"/>
              <w:rPr>
                <w:rFonts w:ascii="TH SarabunPSK" w:hAnsi="TH SarabunPSK" w:cs="TH SarabunPSK"/>
                <w:sz w:val="28"/>
              </w:rPr>
            </w:pPr>
          </w:p>
        </w:tc>
        <w:tc>
          <w:tcPr>
            <w:tcW w:w="492" w:type="pct"/>
          </w:tcPr>
          <w:p w14:paraId="12FEC53F" w14:textId="77777777" w:rsidR="00134C82" w:rsidRPr="007E076F" w:rsidRDefault="00134C82" w:rsidP="00134C82">
            <w:pPr>
              <w:jc w:val="thaiDistribute"/>
              <w:rPr>
                <w:rFonts w:ascii="TH SarabunPSK" w:hAnsi="TH SarabunPSK" w:cs="TH SarabunPSK"/>
                <w:sz w:val="28"/>
              </w:rPr>
            </w:pPr>
          </w:p>
        </w:tc>
        <w:tc>
          <w:tcPr>
            <w:tcW w:w="492" w:type="pct"/>
          </w:tcPr>
          <w:p w14:paraId="52E1C59F" w14:textId="77777777" w:rsidR="00134C82" w:rsidRPr="007E076F" w:rsidRDefault="00134C82" w:rsidP="00134C82">
            <w:pPr>
              <w:jc w:val="thaiDistribute"/>
              <w:rPr>
                <w:rFonts w:ascii="TH SarabunPSK" w:hAnsi="TH SarabunPSK" w:cs="TH SarabunPSK"/>
                <w:sz w:val="28"/>
              </w:rPr>
            </w:pPr>
          </w:p>
        </w:tc>
        <w:tc>
          <w:tcPr>
            <w:tcW w:w="708" w:type="pct"/>
            <w:tcBorders>
              <w:right w:val="nil"/>
            </w:tcBorders>
          </w:tcPr>
          <w:p w14:paraId="3A674665" w14:textId="77777777" w:rsidR="00134C82" w:rsidRPr="007E076F" w:rsidRDefault="00134C82" w:rsidP="00134C82">
            <w:pPr>
              <w:jc w:val="thaiDistribute"/>
              <w:rPr>
                <w:rFonts w:ascii="TH SarabunPSK" w:hAnsi="TH SarabunPSK" w:cs="TH SarabunPSK"/>
                <w:sz w:val="28"/>
              </w:rPr>
            </w:pPr>
          </w:p>
        </w:tc>
      </w:tr>
      <w:tr w:rsidR="007E076F" w:rsidRPr="007E076F" w14:paraId="7618160A" w14:textId="77777777" w:rsidTr="001C7F09">
        <w:trPr>
          <w:jc w:val="center"/>
        </w:trPr>
        <w:tc>
          <w:tcPr>
            <w:tcW w:w="2817" w:type="pct"/>
            <w:tcBorders>
              <w:left w:val="nil"/>
            </w:tcBorders>
          </w:tcPr>
          <w:p w14:paraId="6D9D6A6A" w14:textId="395F3908" w:rsidR="00134C82" w:rsidRPr="007E076F" w:rsidRDefault="001C7F09" w:rsidP="00134C82">
            <w:pPr>
              <w:ind w:firstLine="170"/>
              <w:jc w:val="thaiDistribute"/>
              <w:rPr>
                <w:rFonts w:ascii="TH SarabunPSK" w:hAnsi="TH SarabunPSK" w:cs="TH SarabunPSK"/>
                <w:sz w:val="28"/>
                <w:cs/>
              </w:rPr>
            </w:pPr>
            <w:r w:rsidRPr="007E076F">
              <w:rPr>
                <w:rFonts w:ascii="TH SarabunPSK" w:hAnsi="TH SarabunPSK" w:cs="TH SarabunPSK" w:hint="cs"/>
                <w:sz w:val="28"/>
                <w:cs/>
              </w:rPr>
              <w:t>(</w:t>
            </w:r>
            <w:r w:rsidR="00134C82" w:rsidRPr="007E076F">
              <w:rPr>
                <w:rFonts w:ascii="TH SarabunPSK" w:hAnsi="TH SarabunPSK" w:cs="TH SarabunPSK" w:hint="cs"/>
                <w:sz w:val="28"/>
                <w:cs/>
              </w:rPr>
              <w:t>๕) รับบริจาคเงินสนับสนุนในการอุปถัมภ์โรงเรียนมาจากวัดที่เปิดสอน</w:t>
            </w:r>
          </w:p>
        </w:tc>
        <w:tc>
          <w:tcPr>
            <w:tcW w:w="492" w:type="pct"/>
          </w:tcPr>
          <w:p w14:paraId="4B0859B2" w14:textId="77777777" w:rsidR="00134C82" w:rsidRPr="007E076F" w:rsidRDefault="00134C82" w:rsidP="00134C82">
            <w:pPr>
              <w:jc w:val="thaiDistribute"/>
              <w:rPr>
                <w:rFonts w:ascii="TH SarabunPSK" w:hAnsi="TH SarabunPSK" w:cs="TH SarabunPSK"/>
                <w:sz w:val="28"/>
              </w:rPr>
            </w:pPr>
          </w:p>
        </w:tc>
        <w:tc>
          <w:tcPr>
            <w:tcW w:w="492" w:type="pct"/>
          </w:tcPr>
          <w:p w14:paraId="1A65DECD" w14:textId="77777777" w:rsidR="00134C82" w:rsidRPr="007E076F" w:rsidRDefault="00134C82" w:rsidP="00134C82">
            <w:pPr>
              <w:jc w:val="thaiDistribute"/>
              <w:rPr>
                <w:rFonts w:ascii="TH SarabunPSK" w:hAnsi="TH SarabunPSK" w:cs="TH SarabunPSK"/>
                <w:sz w:val="28"/>
              </w:rPr>
            </w:pPr>
          </w:p>
        </w:tc>
        <w:tc>
          <w:tcPr>
            <w:tcW w:w="492" w:type="pct"/>
          </w:tcPr>
          <w:p w14:paraId="51212FD8" w14:textId="77777777" w:rsidR="00134C82" w:rsidRPr="007E076F" w:rsidRDefault="00134C82" w:rsidP="00134C82">
            <w:pPr>
              <w:jc w:val="thaiDistribute"/>
              <w:rPr>
                <w:rFonts w:ascii="TH SarabunPSK" w:hAnsi="TH SarabunPSK" w:cs="TH SarabunPSK"/>
                <w:sz w:val="28"/>
              </w:rPr>
            </w:pPr>
          </w:p>
        </w:tc>
        <w:tc>
          <w:tcPr>
            <w:tcW w:w="708" w:type="pct"/>
            <w:tcBorders>
              <w:right w:val="nil"/>
            </w:tcBorders>
          </w:tcPr>
          <w:p w14:paraId="0135555A" w14:textId="77777777" w:rsidR="00134C82" w:rsidRPr="007E076F" w:rsidRDefault="00134C82" w:rsidP="00134C82">
            <w:pPr>
              <w:jc w:val="thaiDistribute"/>
              <w:rPr>
                <w:rFonts w:ascii="TH SarabunPSK" w:hAnsi="TH SarabunPSK" w:cs="TH SarabunPSK"/>
                <w:sz w:val="28"/>
              </w:rPr>
            </w:pPr>
          </w:p>
        </w:tc>
      </w:tr>
      <w:tr w:rsidR="007E076F" w:rsidRPr="007E076F" w14:paraId="01A3B148" w14:textId="77777777" w:rsidTr="001C7F09">
        <w:trPr>
          <w:jc w:val="center"/>
        </w:trPr>
        <w:tc>
          <w:tcPr>
            <w:tcW w:w="2817" w:type="pct"/>
            <w:tcBorders>
              <w:left w:val="nil"/>
            </w:tcBorders>
          </w:tcPr>
          <w:p w14:paraId="15126E41" w14:textId="151BAC8B" w:rsidR="00134C82" w:rsidRPr="007E076F" w:rsidRDefault="001C7F09" w:rsidP="00134C82">
            <w:pPr>
              <w:ind w:firstLine="170"/>
              <w:jc w:val="thaiDistribute"/>
              <w:rPr>
                <w:rFonts w:ascii="TH SarabunPSK" w:hAnsi="TH SarabunPSK" w:cs="TH SarabunPSK"/>
                <w:sz w:val="28"/>
                <w:cs/>
              </w:rPr>
            </w:pPr>
            <w:r w:rsidRPr="007E076F">
              <w:rPr>
                <w:rFonts w:ascii="TH SarabunPSK" w:hAnsi="TH SarabunPSK" w:cs="TH SarabunPSK" w:hint="cs"/>
                <w:sz w:val="28"/>
                <w:cs/>
              </w:rPr>
              <w:t>(</w:t>
            </w:r>
            <w:r w:rsidR="00134C82" w:rsidRPr="007E076F">
              <w:rPr>
                <w:rFonts w:ascii="TH SarabunPSK" w:hAnsi="TH SarabunPSK" w:cs="TH SarabunPSK" w:hint="cs"/>
                <w:sz w:val="28"/>
                <w:cs/>
              </w:rPr>
              <w:t xml:space="preserve">๖) </w:t>
            </w:r>
            <w:r w:rsidR="00134C82" w:rsidRPr="007E076F">
              <w:rPr>
                <w:rFonts w:ascii="TH SarabunPSK" w:hAnsi="TH SarabunPSK" w:cs="TH SarabunPSK" w:hint="cs"/>
                <w:spacing w:val="-6"/>
                <w:sz w:val="28"/>
                <w:cs/>
              </w:rPr>
              <w:t>กิจกรรมประหยัดค่าใช้จ่ายให้แก่ผู้เรียน เช่น แจกข้าวกล่องอาหารกลางวัน แจกน้ำ แจกขนม ให้แก่ผู้เรียนในแต่ละวัน</w:t>
            </w:r>
          </w:p>
        </w:tc>
        <w:tc>
          <w:tcPr>
            <w:tcW w:w="492" w:type="pct"/>
          </w:tcPr>
          <w:p w14:paraId="7F1C72ED" w14:textId="77777777" w:rsidR="00134C82" w:rsidRPr="007E076F" w:rsidRDefault="00134C82" w:rsidP="00134C82">
            <w:pPr>
              <w:jc w:val="thaiDistribute"/>
              <w:rPr>
                <w:rFonts w:ascii="TH SarabunPSK" w:hAnsi="TH SarabunPSK" w:cs="TH SarabunPSK"/>
                <w:sz w:val="28"/>
              </w:rPr>
            </w:pPr>
          </w:p>
        </w:tc>
        <w:tc>
          <w:tcPr>
            <w:tcW w:w="492" w:type="pct"/>
          </w:tcPr>
          <w:p w14:paraId="0171DA99" w14:textId="77777777" w:rsidR="00134C82" w:rsidRPr="007E076F" w:rsidRDefault="00134C82" w:rsidP="00134C82">
            <w:pPr>
              <w:jc w:val="thaiDistribute"/>
              <w:rPr>
                <w:rFonts w:ascii="TH SarabunPSK" w:hAnsi="TH SarabunPSK" w:cs="TH SarabunPSK"/>
                <w:sz w:val="28"/>
              </w:rPr>
            </w:pPr>
          </w:p>
        </w:tc>
        <w:tc>
          <w:tcPr>
            <w:tcW w:w="492" w:type="pct"/>
          </w:tcPr>
          <w:p w14:paraId="07DBD3A9" w14:textId="77777777" w:rsidR="00134C82" w:rsidRPr="007E076F" w:rsidRDefault="00134C82" w:rsidP="00134C82">
            <w:pPr>
              <w:jc w:val="thaiDistribute"/>
              <w:rPr>
                <w:rFonts w:ascii="TH SarabunPSK" w:hAnsi="TH SarabunPSK" w:cs="TH SarabunPSK"/>
                <w:sz w:val="28"/>
              </w:rPr>
            </w:pPr>
          </w:p>
        </w:tc>
        <w:tc>
          <w:tcPr>
            <w:tcW w:w="708" w:type="pct"/>
            <w:tcBorders>
              <w:right w:val="nil"/>
            </w:tcBorders>
          </w:tcPr>
          <w:p w14:paraId="1753B717" w14:textId="77777777" w:rsidR="00134C82" w:rsidRPr="007E076F" w:rsidRDefault="00134C82" w:rsidP="00134C82">
            <w:pPr>
              <w:jc w:val="thaiDistribute"/>
              <w:rPr>
                <w:rFonts w:ascii="TH SarabunPSK" w:hAnsi="TH SarabunPSK" w:cs="TH SarabunPSK"/>
                <w:sz w:val="28"/>
              </w:rPr>
            </w:pPr>
          </w:p>
        </w:tc>
      </w:tr>
      <w:tr w:rsidR="007E076F" w:rsidRPr="007E076F" w14:paraId="54B0A626" w14:textId="77777777" w:rsidTr="001C7F09">
        <w:trPr>
          <w:jc w:val="center"/>
        </w:trPr>
        <w:tc>
          <w:tcPr>
            <w:tcW w:w="2817" w:type="pct"/>
            <w:tcBorders>
              <w:left w:val="nil"/>
            </w:tcBorders>
          </w:tcPr>
          <w:p w14:paraId="7FD4D0A9" w14:textId="29143581" w:rsidR="00134C82" w:rsidRPr="007E076F" w:rsidRDefault="001C7F09" w:rsidP="00134C82">
            <w:pPr>
              <w:ind w:firstLine="170"/>
              <w:jc w:val="thaiDistribute"/>
              <w:rPr>
                <w:rFonts w:ascii="TH SarabunPSK" w:hAnsi="TH SarabunPSK" w:cs="TH SarabunPSK"/>
                <w:sz w:val="28"/>
                <w:cs/>
              </w:rPr>
            </w:pPr>
            <w:r w:rsidRPr="007E076F">
              <w:rPr>
                <w:rFonts w:ascii="TH SarabunPSK" w:hAnsi="TH SarabunPSK" w:cs="TH SarabunPSK" w:hint="cs"/>
                <w:sz w:val="28"/>
                <w:cs/>
              </w:rPr>
              <w:t>(</w:t>
            </w:r>
            <w:r w:rsidR="00134C82" w:rsidRPr="007E076F">
              <w:rPr>
                <w:rFonts w:ascii="TH SarabunPSK" w:hAnsi="TH SarabunPSK" w:cs="TH SarabunPSK" w:hint="cs"/>
                <w:sz w:val="28"/>
                <w:cs/>
              </w:rPr>
              <w:t>๗)</w:t>
            </w:r>
            <w:r w:rsidR="00134C82" w:rsidRPr="007E076F">
              <w:rPr>
                <w:rFonts w:ascii="TH SarabunPSK" w:hAnsi="TH SarabunPSK" w:cs="TH SarabunPSK" w:hint="cs"/>
                <w:sz w:val="28"/>
              </w:rPr>
              <w:t xml:space="preserve"> </w:t>
            </w:r>
            <w:r w:rsidR="00134C82" w:rsidRPr="007E076F">
              <w:rPr>
                <w:rFonts w:ascii="TH SarabunPSK" w:hAnsi="TH SarabunPSK" w:cs="TH SarabunPSK" w:hint="cs"/>
                <w:sz w:val="28"/>
                <w:cs/>
              </w:rPr>
              <w:t xml:space="preserve">การบริหารจัดการเงินในด้านงบประมาณที่เพียงพอ เช่น ค่าใช้จ่ายภายโรงเรียน, ค่าสนับสนุนกิจกรรมนักเรียน, </w:t>
            </w:r>
            <w:r w:rsidR="005364C5" w:rsidRPr="007E076F">
              <w:rPr>
                <w:rFonts w:ascii="TH SarabunPSK" w:hAnsi="TH SarabunPSK" w:cs="TH SarabunPSK"/>
                <w:sz w:val="28"/>
                <w:cs/>
              </w:rPr>
              <w:br/>
            </w:r>
            <w:r w:rsidR="00134C82" w:rsidRPr="007E076F">
              <w:rPr>
                <w:rFonts w:ascii="TH SarabunPSK" w:hAnsi="TH SarabunPSK" w:cs="TH SarabunPSK" w:hint="cs"/>
                <w:sz w:val="28"/>
                <w:cs/>
              </w:rPr>
              <w:t>ค่าสนับสนุนครูอาสาที่มาจากประเทศไทย เป็นต้น</w:t>
            </w:r>
          </w:p>
        </w:tc>
        <w:tc>
          <w:tcPr>
            <w:tcW w:w="492" w:type="pct"/>
          </w:tcPr>
          <w:p w14:paraId="2255E01E" w14:textId="77777777" w:rsidR="00134C82" w:rsidRPr="007E076F" w:rsidRDefault="00134C82" w:rsidP="00134C82">
            <w:pPr>
              <w:jc w:val="thaiDistribute"/>
              <w:rPr>
                <w:rFonts w:ascii="TH SarabunPSK" w:hAnsi="TH SarabunPSK" w:cs="TH SarabunPSK"/>
                <w:sz w:val="28"/>
              </w:rPr>
            </w:pPr>
          </w:p>
        </w:tc>
        <w:tc>
          <w:tcPr>
            <w:tcW w:w="492" w:type="pct"/>
          </w:tcPr>
          <w:p w14:paraId="538397C5" w14:textId="77777777" w:rsidR="00134C82" w:rsidRPr="007E076F" w:rsidRDefault="00134C82" w:rsidP="00134C82">
            <w:pPr>
              <w:jc w:val="thaiDistribute"/>
              <w:rPr>
                <w:rFonts w:ascii="TH SarabunPSK" w:hAnsi="TH SarabunPSK" w:cs="TH SarabunPSK"/>
                <w:sz w:val="28"/>
              </w:rPr>
            </w:pPr>
          </w:p>
        </w:tc>
        <w:tc>
          <w:tcPr>
            <w:tcW w:w="492" w:type="pct"/>
          </w:tcPr>
          <w:p w14:paraId="7A62353B" w14:textId="77777777" w:rsidR="00134C82" w:rsidRPr="007E076F" w:rsidRDefault="00134C82" w:rsidP="00134C82">
            <w:pPr>
              <w:jc w:val="thaiDistribute"/>
              <w:rPr>
                <w:rFonts w:ascii="TH SarabunPSK" w:hAnsi="TH SarabunPSK" w:cs="TH SarabunPSK"/>
                <w:sz w:val="28"/>
              </w:rPr>
            </w:pPr>
          </w:p>
        </w:tc>
        <w:tc>
          <w:tcPr>
            <w:tcW w:w="708" w:type="pct"/>
            <w:tcBorders>
              <w:right w:val="nil"/>
            </w:tcBorders>
          </w:tcPr>
          <w:p w14:paraId="24A12261" w14:textId="77777777" w:rsidR="00134C82" w:rsidRPr="007E076F" w:rsidRDefault="00134C82" w:rsidP="00134C82">
            <w:pPr>
              <w:jc w:val="thaiDistribute"/>
              <w:rPr>
                <w:rFonts w:ascii="TH SarabunPSK" w:hAnsi="TH SarabunPSK" w:cs="TH SarabunPSK"/>
                <w:sz w:val="28"/>
              </w:rPr>
            </w:pPr>
          </w:p>
        </w:tc>
      </w:tr>
      <w:tr w:rsidR="007E076F" w:rsidRPr="007E076F" w14:paraId="4660A5BB" w14:textId="77777777" w:rsidTr="001C7F09">
        <w:trPr>
          <w:jc w:val="center"/>
        </w:trPr>
        <w:tc>
          <w:tcPr>
            <w:tcW w:w="2817" w:type="pct"/>
            <w:tcBorders>
              <w:left w:val="nil"/>
            </w:tcBorders>
          </w:tcPr>
          <w:p w14:paraId="6FEDD59D" w14:textId="47539FC8" w:rsidR="00134C82" w:rsidRPr="007E076F" w:rsidRDefault="001C7F09" w:rsidP="00134C82">
            <w:pPr>
              <w:ind w:firstLine="170"/>
              <w:jc w:val="thaiDistribute"/>
              <w:rPr>
                <w:rFonts w:ascii="TH SarabunPSK" w:hAnsi="TH SarabunPSK" w:cs="TH SarabunPSK"/>
                <w:sz w:val="28"/>
                <w:cs/>
              </w:rPr>
            </w:pPr>
            <w:r w:rsidRPr="007E076F">
              <w:rPr>
                <w:rFonts w:ascii="TH SarabunPSK" w:hAnsi="TH SarabunPSK" w:cs="TH SarabunPSK" w:hint="cs"/>
                <w:sz w:val="28"/>
                <w:cs/>
              </w:rPr>
              <w:t>(</w:t>
            </w:r>
            <w:r w:rsidR="00134C82" w:rsidRPr="007E076F">
              <w:rPr>
                <w:rFonts w:ascii="TH SarabunPSK" w:hAnsi="TH SarabunPSK" w:cs="TH SarabunPSK" w:hint="cs"/>
                <w:sz w:val="28"/>
                <w:cs/>
              </w:rPr>
              <w:t>๘) ทุกฝ่ายช่วยกันระดมทุนเพื่ออุปถัมภ์โรงเรียน เช่น จัดตั้งร้านค้า, จัดการแสดงเพื่อหารายได้, จัดกิจกรรมต่างๆ เป็นต้น</w:t>
            </w:r>
          </w:p>
        </w:tc>
        <w:tc>
          <w:tcPr>
            <w:tcW w:w="492" w:type="pct"/>
          </w:tcPr>
          <w:p w14:paraId="1228DF79" w14:textId="77777777" w:rsidR="00134C82" w:rsidRPr="007E076F" w:rsidRDefault="00134C82" w:rsidP="00134C82">
            <w:pPr>
              <w:jc w:val="thaiDistribute"/>
              <w:rPr>
                <w:rFonts w:ascii="TH SarabunPSK" w:hAnsi="TH SarabunPSK" w:cs="TH SarabunPSK"/>
                <w:sz w:val="28"/>
              </w:rPr>
            </w:pPr>
          </w:p>
        </w:tc>
        <w:tc>
          <w:tcPr>
            <w:tcW w:w="492" w:type="pct"/>
          </w:tcPr>
          <w:p w14:paraId="4511ED1D" w14:textId="77777777" w:rsidR="00134C82" w:rsidRPr="007E076F" w:rsidRDefault="00134C82" w:rsidP="00134C82">
            <w:pPr>
              <w:jc w:val="thaiDistribute"/>
              <w:rPr>
                <w:rFonts w:ascii="TH SarabunPSK" w:hAnsi="TH SarabunPSK" w:cs="TH SarabunPSK"/>
                <w:sz w:val="28"/>
              </w:rPr>
            </w:pPr>
          </w:p>
        </w:tc>
        <w:tc>
          <w:tcPr>
            <w:tcW w:w="492" w:type="pct"/>
          </w:tcPr>
          <w:p w14:paraId="5BC2484D" w14:textId="77777777" w:rsidR="00134C82" w:rsidRPr="007E076F" w:rsidRDefault="00134C82" w:rsidP="00134C82">
            <w:pPr>
              <w:jc w:val="thaiDistribute"/>
              <w:rPr>
                <w:rFonts w:ascii="TH SarabunPSK" w:hAnsi="TH SarabunPSK" w:cs="TH SarabunPSK"/>
                <w:sz w:val="28"/>
              </w:rPr>
            </w:pPr>
          </w:p>
        </w:tc>
        <w:tc>
          <w:tcPr>
            <w:tcW w:w="708" w:type="pct"/>
            <w:tcBorders>
              <w:right w:val="nil"/>
            </w:tcBorders>
          </w:tcPr>
          <w:p w14:paraId="475C98D9" w14:textId="77777777" w:rsidR="00134C82" w:rsidRPr="007E076F" w:rsidRDefault="00134C82" w:rsidP="00134C82">
            <w:pPr>
              <w:jc w:val="thaiDistribute"/>
              <w:rPr>
                <w:rFonts w:ascii="TH SarabunPSK" w:hAnsi="TH SarabunPSK" w:cs="TH SarabunPSK"/>
                <w:sz w:val="28"/>
              </w:rPr>
            </w:pPr>
          </w:p>
        </w:tc>
      </w:tr>
      <w:tr w:rsidR="007E076F" w:rsidRPr="007E076F" w14:paraId="3C6E308B" w14:textId="77777777" w:rsidTr="001C7F09">
        <w:trPr>
          <w:jc w:val="center"/>
        </w:trPr>
        <w:tc>
          <w:tcPr>
            <w:tcW w:w="2817" w:type="pct"/>
            <w:tcBorders>
              <w:left w:val="nil"/>
            </w:tcBorders>
          </w:tcPr>
          <w:p w14:paraId="431CDB5B" w14:textId="6E2592F2" w:rsidR="00134C82" w:rsidRPr="007E076F" w:rsidRDefault="001C7F09" w:rsidP="00134C82">
            <w:pPr>
              <w:ind w:firstLine="170"/>
              <w:jc w:val="thaiDistribute"/>
              <w:rPr>
                <w:rFonts w:ascii="TH SarabunPSK" w:hAnsi="TH SarabunPSK" w:cs="TH SarabunPSK"/>
                <w:sz w:val="28"/>
                <w:cs/>
              </w:rPr>
            </w:pPr>
            <w:r w:rsidRPr="007E076F">
              <w:rPr>
                <w:rFonts w:ascii="TH SarabunPSK" w:hAnsi="TH SarabunPSK" w:cs="TH SarabunPSK" w:hint="cs"/>
                <w:sz w:val="28"/>
                <w:cs/>
              </w:rPr>
              <w:t>(</w:t>
            </w:r>
            <w:r w:rsidR="00134C82" w:rsidRPr="007E076F">
              <w:rPr>
                <w:rFonts w:ascii="TH SarabunPSK" w:hAnsi="TH SarabunPSK" w:cs="TH SarabunPSK" w:hint="cs"/>
                <w:sz w:val="28"/>
                <w:cs/>
              </w:rPr>
              <w:t xml:space="preserve">๙) ทุกคนมีส่วนร่วมในการเดินทางระหว่างผู้ปกครองและนักเรียนด้วยกัน เพื่อเป็นการประหยัดค่าเดินทางให้แก่ผู้เรียน โดยจัดรถรับ-ส่ง </w:t>
            </w:r>
            <w:r w:rsidR="00134C82" w:rsidRPr="007E076F">
              <w:rPr>
                <w:rFonts w:ascii="TH SarabunPSK" w:hAnsi="TH SarabunPSK" w:cs="TH SarabunPSK" w:hint="cs"/>
                <w:sz w:val="28"/>
              </w:rPr>
              <w:t>(Carpool)</w:t>
            </w:r>
          </w:p>
        </w:tc>
        <w:tc>
          <w:tcPr>
            <w:tcW w:w="492" w:type="pct"/>
          </w:tcPr>
          <w:p w14:paraId="45181065" w14:textId="77777777" w:rsidR="00134C82" w:rsidRPr="007E076F" w:rsidRDefault="00134C82" w:rsidP="00134C82">
            <w:pPr>
              <w:jc w:val="thaiDistribute"/>
              <w:rPr>
                <w:rFonts w:ascii="TH SarabunPSK" w:hAnsi="TH SarabunPSK" w:cs="TH SarabunPSK"/>
                <w:sz w:val="28"/>
              </w:rPr>
            </w:pPr>
          </w:p>
        </w:tc>
        <w:tc>
          <w:tcPr>
            <w:tcW w:w="492" w:type="pct"/>
          </w:tcPr>
          <w:p w14:paraId="4739CEDA" w14:textId="77777777" w:rsidR="00134C82" w:rsidRPr="007E076F" w:rsidRDefault="00134C82" w:rsidP="00134C82">
            <w:pPr>
              <w:jc w:val="thaiDistribute"/>
              <w:rPr>
                <w:rFonts w:ascii="TH SarabunPSK" w:hAnsi="TH SarabunPSK" w:cs="TH SarabunPSK"/>
                <w:sz w:val="28"/>
              </w:rPr>
            </w:pPr>
          </w:p>
        </w:tc>
        <w:tc>
          <w:tcPr>
            <w:tcW w:w="492" w:type="pct"/>
          </w:tcPr>
          <w:p w14:paraId="0FC16B12" w14:textId="77777777" w:rsidR="00134C82" w:rsidRPr="007E076F" w:rsidRDefault="00134C82" w:rsidP="00134C82">
            <w:pPr>
              <w:jc w:val="thaiDistribute"/>
              <w:rPr>
                <w:rFonts w:ascii="TH SarabunPSK" w:hAnsi="TH SarabunPSK" w:cs="TH SarabunPSK"/>
                <w:sz w:val="28"/>
              </w:rPr>
            </w:pPr>
          </w:p>
        </w:tc>
        <w:tc>
          <w:tcPr>
            <w:tcW w:w="708" w:type="pct"/>
            <w:tcBorders>
              <w:right w:val="nil"/>
            </w:tcBorders>
          </w:tcPr>
          <w:p w14:paraId="0A355E45" w14:textId="77777777" w:rsidR="00134C82" w:rsidRPr="007E076F" w:rsidRDefault="00134C82" w:rsidP="00134C82">
            <w:pPr>
              <w:jc w:val="thaiDistribute"/>
              <w:rPr>
                <w:rFonts w:ascii="TH SarabunPSK" w:hAnsi="TH SarabunPSK" w:cs="TH SarabunPSK"/>
                <w:sz w:val="28"/>
              </w:rPr>
            </w:pPr>
          </w:p>
        </w:tc>
      </w:tr>
      <w:tr w:rsidR="007E076F" w:rsidRPr="007E076F" w14:paraId="08DC5834" w14:textId="77777777" w:rsidTr="001C7F09">
        <w:trPr>
          <w:jc w:val="center"/>
        </w:trPr>
        <w:tc>
          <w:tcPr>
            <w:tcW w:w="2817" w:type="pct"/>
            <w:tcBorders>
              <w:left w:val="nil"/>
            </w:tcBorders>
          </w:tcPr>
          <w:p w14:paraId="58750DCF" w14:textId="32833F35" w:rsidR="00134C82" w:rsidRPr="007E076F" w:rsidRDefault="001C7F09" w:rsidP="00134C82">
            <w:pPr>
              <w:ind w:firstLine="170"/>
              <w:jc w:val="thaiDistribute"/>
              <w:rPr>
                <w:rFonts w:ascii="TH SarabunPSK" w:hAnsi="TH SarabunPSK" w:cs="TH SarabunPSK"/>
                <w:sz w:val="28"/>
                <w:cs/>
              </w:rPr>
            </w:pPr>
            <w:r w:rsidRPr="007E076F">
              <w:rPr>
                <w:rFonts w:ascii="TH SarabunPSK" w:hAnsi="TH SarabunPSK" w:cs="TH SarabunPSK" w:hint="cs"/>
                <w:sz w:val="28"/>
                <w:cs/>
              </w:rPr>
              <w:t>(</w:t>
            </w:r>
            <w:r w:rsidR="00134C82" w:rsidRPr="007E076F">
              <w:rPr>
                <w:rFonts w:ascii="TH SarabunPSK" w:hAnsi="TH SarabunPSK" w:cs="TH SarabunPSK" w:hint="cs"/>
                <w:sz w:val="28"/>
                <w:cs/>
              </w:rPr>
              <w:t>๑๐) สถานศึกษามีรายได้จากการแสดงความสามารถของนักเรียนด้วยการแสดงศักยภาพทางด้านวัฒนธรรมไทย รำไทย ดนตรีไทย กับหน่วยงานของรัฐและหน่วยงานท้องถิ่น เช่น รัฐสภาของสหรัฐอเมริกา, สถานทูตไทย, กงสุลไทย เป็นต้น</w:t>
            </w:r>
          </w:p>
        </w:tc>
        <w:tc>
          <w:tcPr>
            <w:tcW w:w="492" w:type="pct"/>
          </w:tcPr>
          <w:p w14:paraId="1D9F93D8" w14:textId="77777777" w:rsidR="00134C82" w:rsidRPr="007E076F" w:rsidRDefault="00134C82" w:rsidP="00134C82">
            <w:pPr>
              <w:jc w:val="thaiDistribute"/>
              <w:rPr>
                <w:rFonts w:ascii="TH SarabunPSK" w:hAnsi="TH SarabunPSK" w:cs="TH SarabunPSK"/>
                <w:sz w:val="28"/>
              </w:rPr>
            </w:pPr>
          </w:p>
        </w:tc>
        <w:tc>
          <w:tcPr>
            <w:tcW w:w="492" w:type="pct"/>
          </w:tcPr>
          <w:p w14:paraId="0DF7908D" w14:textId="77777777" w:rsidR="00134C82" w:rsidRPr="007E076F" w:rsidRDefault="00134C82" w:rsidP="00134C82">
            <w:pPr>
              <w:jc w:val="thaiDistribute"/>
              <w:rPr>
                <w:rFonts w:ascii="TH SarabunPSK" w:hAnsi="TH SarabunPSK" w:cs="TH SarabunPSK"/>
                <w:sz w:val="28"/>
              </w:rPr>
            </w:pPr>
          </w:p>
        </w:tc>
        <w:tc>
          <w:tcPr>
            <w:tcW w:w="492" w:type="pct"/>
          </w:tcPr>
          <w:p w14:paraId="6D7124D9" w14:textId="77777777" w:rsidR="00134C82" w:rsidRPr="007E076F" w:rsidRDefault="00134C82" w:rsidP="00134C82">
            <w:pPr>
              <w:jc w:val="thaiDistribute"/>
              <w:rPr>
                <w:rFonts w:ascii="TH SarabunPSK" w:hAnsi="TH SarabunPSK" w:cs="TH SarabunPSK"/>
                <w:sz w:val="28"/>
              </w:rPr>
            </w:pPr>
          </w:p>
        </w:tc>
        <w:tc>
          <w:tcPr>
            <w:tcW w:w="708" w:type="pct"/>
            <w:tcBorders>
              <w:right w:val="nil"/>
            </w:tcBorders>
          </w:tcPr>
          <w:p w14:paraId="289F7871" w14:textId="77777777" w:rsidR="00134C82" w:rsidRPr="007E076F" w:rsidRDefault="00134C82" w:rsidP="00134C82">
            <w:pPr>
              <w:jc w:val="thaiDistribute"/>
              <w:rPr>
                <w:rFonts w:ascii="TH SarabunPSK" w:hAnsi="TH SarabunPSK" w:cs="TH SarabunPSK"/>
                <w:sz w:val="28"/>
              </w:rPr>
            </w:pPr>
          </w:p>
        </w:tc>
      </w:tr>
      <w:tr w:rsidR="007E076F" w:rsidRPr="007E076F" w14:paraId="5DC451D2" w14:textId="77777777" w:rsidTr="001C7F09">
        <w:trPr>
          <w:jc w:val="center"/>
        </w:trPr>
        <w:tc>
          <w:tcPr>
            <w:tcW w:w="5000" w:type="pct"/>
            <w:gridSpan w:val="5"/>
            <w:tcBorders>
              <w:left w:val="nil"/>
              <w:right w:val="nil"/>
            </w:tcBorders>
          </w:tcPr>
          <w:p w14:paraId="431D8000" w14:textId="10AB4E58" w:rsidR="0071614D" w:rsidRPr="007E076F" w:rsidRDefault="0071614D" w:rsidP="001C7F09">
            <w:pPr>
              <w:ind w:firstLine="170"/>
              <w:jc w:val="thaiDistribute"/>
              <w:rPr>
                <w:rFonts w:ascii="TH SarabunPSK" w:hAnsi="TH SarabunPSK" w:cs="TH SarabunPSK"/>
                <w:sz w:val="28"/>
              </w:rPr>
            </w:pPr>
            <w:r w:rsidRPr="007E076F">
              <w:rPr>
                <w:rFonts w:ascii="TH SarabunPSK" w:hAnsi="TH SarabunPSK" w:cs="TH SarabunPSK"/>
                <w:b/>
                <w:bCs/>
                <w:sz w:val="28"/>
                <w:cs/>
              </w:rPr>
              <w:t>๓)</w:t>
            </w:r>
            <w:r w:rsidRPr="007E076F">
              <w:rPr>
                <w:rFonts w:ascii="TH SarabunPSK" w:hAnsi="TH SarabunPSK" w:cs="TH SarabunPSK" w:hint="cs"/>
                <w:b/>
                <w:bCs/>
                <w:sz w:val="28"/>
                <w:cs/>
              </w:rPr>
              <w:t xml:space="preserve"> </w:t>
            </w:r>
            <w:r w:rsidRPr="007E076F">
              <w:rPr>
                <w:rFonts w:ascii="TH SarabunPSK" w:hAnsi="TH SarabunPSK" w:cs="TH SarabunPSK"/>
                <w:b/>
                <w:bCs/>
                <w:sz w:val="28"/>
                <w:cs/>
              </w:rPr>
              <w:t>วัสดุอุปกรณ์ (</w:t>
            </w:r>
            <w:r w:rsidRPr="007E076F">
              <w:rPr>
                <w:rFonts w:ascii="TH SarabunPSK" w:hAnsi="TH SarabunPSK" w:cs="TH SarabunPSK"/>
                <w:b/>
                <w:bCs/>
                <w:sz w:val="28"/>
              </w:rPr>
              <w:t>Material)</w:t>
            </w:r>
            <w:r w:rsidRPr="007E076F">
              <w:rPr>
                <w:rFonts w:ascii="TH SarabunPSK" w:hAnsi="TH SarabunPSK" w:cs="TH SarabunPSK"/>
                <w:sz w:val="28"/>
              </w:rPr>
              <w:t xml:space="preserve"> </w:t>
            </w:r>
            <w:r w:rsidRPr="007E076F">
              <w:rPr>
                <w:rFonts w:ascii="TH SarabunPSK" w:hAnsi="TH SarabunPSK" w:cs="TH SarabunPSK"/>
                <w:sz w:val="28"/>
                <w:cs/>
              </w:rPr>
              <w:t>หมายถึง การจัดหาและบำรุงรักษาวัสดุอุปกรณ์ ให้พร้อมใช้งาน และเพียงพอต่อความต้องการ การนำเทคโนโลยีที่ทันสมัยมาใช้ในการเรียนการสอน และการบริหารจัดการ และจัดสภาพแวดล้อมให้เอื้อต่อการเรียนรู้ ดูแล และปรับปรุงอาคารสถานที่ ให้สะอาด ปลอดภัย และสวยงามเพื่อส่งเสริมให้นักเรียนได้พัฒนาทักษะได้ในรูปแบบที่หลากหลายมากขึ้น โดยผู้สอนสามารถให้นักเรียนทำกิจกรรม ซึ่งสามารถนำไปสนับสนุนพัฒนาทักษะด้านวิชาการ แก้ไขปัญหาที่เกิดขึ้น สืบค้นข้อมูลด้วยตัวเอง การกระบวนการทางความคิดที่หลากหลายมากขึ้น เป็นแนวทางการพัฒนาความรู้ไปสู่การเรียนรู้ตลอดชีวิต</w:t>
            </w:r>
            <w:r w:rsidR="00AC4A3E" w:rsidRPr="007E076F">
              <w:rPr>
                <w:rFonts w:ascii="TH SarabunPSK" w:hAnsi="TH SarabunPSK" w:cs="TH SarabunPSK"/>
                <w:sz w:val="28"/>
                <w:cs/>
              </w:rPr>
              <w:t xml:space="preserve"> ต่อไป</w:t>
            </w:r>
          </w:p>
        </w:tc>
      </w:tr>
      <w:tr w:rsidR="007E076F" w:rsidRPr="007E076F" w14:paraId="6C052DB6" w14:textId="77777777" w:rsidTr="001C7F09">
        <w:trPr>
          <w:jc w:val="center"/>
        </w:trPr>
        <w:tc>
          <w:tcPr>
            <w:tcW w:w="2817" w:type="pct"/>
            <w:tcBorders>
              <w:left w:val="nil"/>
            </w:tcBorders>
          </w:tcPr>
          <w:p w14:paraId="4F83CC9D" w14:textId="701CA04E" w:rsidR="0071614D" w:rsidRPr="007E076F" w:rsidRDefault="001C7F09" w:rsidP="0071614D">
            <w:pPr>
              <w:ind w:firstLine="170"/>
              <w:jc w:val="thaiDistribute"/>
              <w:rPr>
                <w:rFonts w:ascii="TH SarabunPSK" w:hAnsi="TH SarabunPSK" w:cs="TH SarabunPSK"/>
                <w:sz w:val="28"/>
                <w:cs/>
              </w:rPr>
            </w:pPr>
            <w:r w:rsidRPr="007E076F">
              <w:rPr>
                <w:rFonts w:ascii="TH SarabunPSK" w:hAnsi="TH SarabunPSK" w:cs="TH SarabunPSK" w:hint="cs"/>
                <w:sz w:val="28"/>
                <w:cs/>
              </w:rPr>
              <w:t>(</w:t>
            </w:r>
            <w:r w:rsidR="0071614D" w:rsidRPr="007E076F">
              <w:rPr>
                <w:rFonts w:ascii="TH SarabunPSK" w:hAnsi="TH SarabunPSK" w:cs="TH SarabunPSK" w:hint="cs"/>
                <w:sz w:val="28"/>
                <w:cs/>
              </w:rPr>
              <w:t>๑) สถานศึกษามีจำนวนอุปกรณ์/สื่อการเรียนการสอนความเพียงพอ</w:t>
            </w:r>
          </w:p>
        </w:tc>
        <w:tc>
          <w:tcPr>
            <w:tcW w:w="492" w:type="pct"/>
          </w:tcPr>
          <w:p w14:paraId="0E4D8F63" w14:textId="77777777" w:rsidR="0071614D" w:rsidRPr="007E076F" w:rsidRDefault="0071614D" w:rsidP="0071614D">
            <w:pPr>
              <w:jc w:val="thaiDistribute"/>
              <w:rPr>
                <w:rFonts w:ascii="TH SarabunPSK" w:hAnsi="TH SarabunPSK" w:cs="TH SarabunPSK"/>
                <w:sz w:val="28"/>
              </w:rPr>
            </w:pPr>
          </w:p>
        </w:tc>
        <w:tc>
          <w:tcPr>
            <w:tcW w:w="492" w:type="pct"/>
          </w:tcPr>
          <w:p w14:paraId="50826F1A" w14:textId="77777777" w:rsidR="0071614D" w:rsidRPr="007E076F" w:rsidRDefault="0071614D" w:rsidP="0071614D">
            <w:pPr>
              <w:jc w:val="thaiDistribute"/>
              <w:rPr>
                <w:rFonts w:ascii="TH SarabunPSK" w:hAnsi="TH SarabunPSK" w:cs="TH SarabunPSK"/>
                <w:sz w:val="28"/>
              </w:rPr>
            </w:pPr>
          </w:p>
        </w:tc>
        <w:tc>
          <w:tcPr>
            <w:tcW w:w="492" w:type="pct"/>
          </w:tcPr>
          <w:p w14:paraId="36ED23BE" w14:textId="77777777" w:rsidR="0071614D" w:rsidRPr="007E076F" w:rsidRDefault="0071614D" w:rsidP="0071614D">
            <w:pPr>
              <w:jc w:val="thaiDistribute"/>
              <w:rPr>
                <w:rFonts w:ascii="TH SarabunPSK" w:hAnsi="TH SarabunPSK" w:cs="TH SarabunPSK"/>
                <w:sz w:val="28"/>
              </w:rPr>
            </w:pPr>
          </w:p>
        </w:tc>
        <w:tc>
          <w:tcPr>
            <w:tcW w:w="708" w:type="pct"/>
            <w:tcBorders>
              <w:right w:val="nil"/>
            </w:tcBorders>
          </w:tcPr>
          <w:p w14:paraId="42810E0F" w14:textId="77777777" w:rsidR="0071614D" w:rsidRPr="007E076F" w:rsidRDefault="0071614D" w:rsidP="0071614D">
            <w:pPr>
              <w:jc w:val="thaiDistribute"/>
              <w:rPr>
                <w:rFonts w:ascii="TH SarabunPSK" w:hAnsi="TH SarabunPSK" w:cs="TH SarabunPSK"/>
                <w:sz w:val="28"/>
              </w:rPr>
            </w:pPr>
          </w:p>
        </w:tc>
      </w:tr>
      <w:tr w:rsidR="007E076F" w:rsidRPr="007E076F" w14:paraId="51676046" w14:textId="77777777" w:rsidTr="001C7F09">
        <w:trPr>
          <w:jc w:val="center"/>
        </w:trPr>
        <w:tc>
          <w:tcPr>
            <w:tcW w:w="2817" w:type="pct"/>
            <w:tcBorders>
              <w:left w:val="nil"/>
            </w:tcBorders>
          </w:tcPr>
          <w:p w14:paraId="3C8B93AC" w14:textId="153EB831" w:rsidR="0071614D" w:rsidRPr="007E076F" w:rsidRDefault="001C7F09" w:rsidP="0071614D">
            <w:pPr>
              <w:ind w:firstLine="170"/>
              <w:jc w:val="thaiDistribute"/>
              <w:rPr>
                <w:rFonts w:ascii="TH SarabunPSK" w:hAnsi="TH SarabunPSK" w:cs="TH SarabunPSK"/>
                <w:sz w:val="28"/>
                <w:cs/>
              </w:rPr>
            </w:pPr>
            <w:r w:rsidRPr="007E076F">
              <w:rPr>
                <w:rFonts w:ascii="TH SarabunPSK" w:hAnsi="TH SarabunPSK" w:cs="TH SarabunPSK" w:hint="cs"/>
                <w:sz w:val="28"/>
                <w:cs/>
              </w:rPr>
              <w:t>(</w:t>
            </w:r>
            <w:r w:rsidR="0071614D" w:rsidRPr="007E076F">
              <w:rPr>
                <w:rFonts w:ascii="TH SarabunPSK" w:hAnsi="TH SarabunPSK" w:cs="TH SarabunPSK" w:hint="cs"/>
                <w:sz w:val="28"/>
                <w:cs/>
              </w:rPr>
              <w:t>๒) อุปกรณ์/สื่อการเรียนการสอน ทันสมัยมีประสิทธิภาพเหมาะสม</w:t>
            </w:r>
          </w:p>
        </w:tc>
        <w:tc>
          <w:tcPr>
            <w:tcW w:w="492" w:type="pct"/>
          </w:tcPr>
          <w:p w14:paraId="51ACF32B" w14:textId="77777777" w:rsidR="0071614D" w:rsidRPr="007E076F" w:rsidRDefault="0071614D" w:rsidP="0071614D">
            <w:pPr>
              <w:jc w:val="thaiDistribute"/>
              <w:rPr>
                <w:rFonts w:ascii="TH SarabunPSK" w:hAnsi="TH SarabunPSK" w:cs="TH SarabunPSK"/>
                <w:sz w:val="28"/>
              </w:rPr>
            </w:pPr>
          </w:p>
        </w:tc>
        <w:tc>
          <w:tcPr>
            <w:tcW w:w="492" w:type="pct"/>
          </w:tcPr>
          <w:p w14:paraId="72F98F9C" w14:textId="77777777" w:rsidR="0071614D" w:rsidRPr="007E076F" w:rsidRDefault="0071614D" w:rsidP="0071614D">
            <w:pPr>
              <w:jc w:val="thaiDistribute"/>
              <w:rPr>
                <w:rFonts w:ascii="TH SarabunPSK" w:hAnsi="TH SarabunPSK" w:cs="TH SarabunPSK"/>
                <w:sz w:val="28"/>
              </w:rPr>
            </w:pPr>
          </w:p>
        </w:tc>
        <w:tc>
          <w:tcPr>
            <w:tcW w:w="492" w:type="pct"/>
          </w:tcPr>
          <w:p w14:paraId="6B074F73" w14:textId="77777777" w:rsidR="0071614D" w:rsidRPr="007E076F" w:rsidRDefault="0071614D" w:rsidP="0071614D">
            <w:pPr>
              <w:jc w:val="thaiDistribute"/>
              <w:rPr>
                <w:rFonts w:ascii="TH SarabunPSK" w:hAnsi="TH SarabunPSK" w:cs="TH SarabunPSK"/>
                <w:sz w:val="28"/>
              </w:rPr>
            </w:pPr>
          </w:p>
        </w:tc>
        <w:tc>
          <w:tcPr>
            <w:tcW w:w="708" w:type="pct"/>
            <w:tcBorders>
              <w:right w:val="nil"/>
            </w:tcBorders>
          </w:tcPr>
          <w:p w14:paraId="127FF1AE" w14:textId="77777777" w:rsidR="0071614D" w:rsidRPr="007E076F" w:rsidRDefault="0071614D" w:rsidP="0071614D">
            <w:pPr>
              <w:jc w:val="thaiDistribute"/>
              <w:rPr>
                <w:rFonts w:ascii="TH SarabunPSK" w:hAnsi="TH SarabunPSK" w:cs="TH SarabunPSK"/>
                <w:sz w:val="28"/>
              </w:rPr>
            </w:pPr>
          </w:p>
        </w:tc>
      </w:tr>
      <w:tr w:rsidR="007E076F" w:rsidRPr="007E076F" w14:paraId="2F629B80" w14:textId="77777777" w:rsidTr="001C7F09">
        <w:trPr>
          <w:jc w:val="center"/>
        </w:trPr>
        <w:tc>
          <w:tcPr>
            <w:tcW w:w="2817" w:type="pct"/>
            <w:tcBorders>
              <w:left w:val="nil"/>
            </w:tcBorders>
          </w:tcPr>
          <w:p w14:paraId="3486D5ED" w14:textId="222CD9FD" w:rsidR="0071614D" w:rsidRPr="007E076F" w:rsidRDefault="001C7F09" w:rsidP="0071614D">
            <w:pPr>
              <w:ind w:firstLine="170"/>
              <w:jc w:val="thaiDistribute"/>
              <w:rPr>
                <w:rFonts w:ascii="TH SarabunPSK" w:hAnsi="TH SarabunPSK" w:cs="TH SarabunPSK"/>
                <w:sz w:val="28"/>
                <w:cs/>
              </w:rPr>
            </w:pPr>
            <w:r w:rsidRPr="007E076F">
              <w:rPr>
                <w:rFonts w:ascii="TH SarabunPSK" w:hAnsi="TH SarabunPSK" w:cs="TH SarabunPSK" w:hint="cs"/>
                <w:sz w:val="28"/>
                <w:cs/>
              </w:rPr>
              <w:t>(</w:t>
            </w:r>
            <w:r w:rsidR="0071614D" w:rsidRPr="007E076F">
              <w:rPr>
                <w:rFonts w:ascii="TH SarabunPSK" w:hAnsi="TH SarabunPSK" w:cs="TH SarabunPSK" w:hint="cs"/>
                <w:sz w:val="28"/>
                <w:cs/>
              </w:rPr>
              <w:t>๓) อาคาร/สถานที่ สำหรับการเรียนการสอนมีความเหมาะสมต่อการเรียนรู้ หรือฝึกซ้อม เช่น ห้องเรียน, ห้องซ้อมดนตรี, ห้องซ้อมรำ เป็นต้น</w:t>
            </w:r>
          </w:p>
        </w:tc>
        <w:tc>
          <w:tcPr>
            <w:tcW w:w="492" w:type="pct"/>
          </w:tcPr>
          <w:p w14:paraId="33C9B426" w14:textId="77777777" w:rsidR="0071614D" w:rsidRPr="007E076F" w:rsidRDefault="0071614D" w:rsidP="0071614D">
            <w:pPr>
              <w:jc w:val="thaiDistribute"/>
              <w:rPr>
                <w:rFonts w:ascii="TH SarabunPSK" w:hAnsi="TH SarabunPSK" w:cs="TH SarabunPSK"/>
                <w:sz w:val="28"/>
              </w:rPr>
            </w:pPr>
          </w:p>
        </w:tc>
        <w:tc>
          <w:tcPr>
            <w:tcW w:w="492" w:type="pct"/>
          </w:tcPr>
          <w:p w14:paraId="5C10E17B" w14:textId="77777777" w:rsidR="0071614D" w:rsidRPr="007E076F" w:rsidRDefault="0071614D" w:rsidP="0071614D">
            <w:pPr>
              <w:jc w:val="thaiDistribute"/>
              <w:rPr>
                <w:rFonts w:ascii="TH SarabunPSK" w:hAnsi="TH SarabunPSK" w:cs="TH SarabunPSK"/>
                <w:sz w:val="28"/>
              </w:rPr>
            </w:pPr>
          </w:p>
        </w:tc>
        <w:tc>
          <w:tcPr>
            <w:tcW w:w="492" w:type="pct"/>
          </w:tcPr>
          <w:p w14:paraId="0EA7170F" w14:textId="77777777" w:rsidR="0071614D" w:rsidRPr="007E076F" w:rsidRDefault="0071614D" w:rsidP="0071614D">
            <w:pPr>
              <w:jc w:val="thaiDistribute"/>
              <w:rPr>
                <w:rFonts w:ascii="TH SarabunPSK" w:hAnsi="TH SarabunPSK" w:cs="TH SarabunPSK"/>
                <w:sz w:val="28"/>
              </w:rPr>
            </w:pPr>
          </w:p>
        </w:tc>
        <w:tc>
          <w:tcPr>
            <w:tcW w:w="708" w:type="pct"/>
            <w:tcBorders>
              <w:right w:val="nil"/>
            </w:tcBorders>
          </w:tcPr>
          <w:p w14:paraId="3B2C5917" w14:textId="77777777" w:rsidR="0071614D" w:rsidRPr="007E076F" w:rsidRDefault="0071614D" w:rsidP="0071614D">
            <w:pPr>
              <w:jc w:val="thaiDistribute"/>
              <w:rPr>
                <w:rFonts w:ascii="TH SarabunPSK" w:hAnsi="TH SarabunPSK" w:cs="TH SarabunPSK"/>
                <w:sz w:val="28"/>
              </w:rPr>
            </w:pPr>
          </w:p>
        </w:tc>
      </w:tr>
      <w:tr w:rsidR="007E076F" w:rsidRPr="007E076F" w14:paraId="10B79771" w14:textId="77777777" w:rsidTr="001C7F09">
        <w:trPr>
          <w:jc w:val="center"/>
        </w:trPr>
        <w:tc>
          <w:tcPr>
            <w:tcW w:w="2817" w:type="pct"/>
            <w:tcBorders>
              <w:left w:val="nil"/>
            </w:tcBorders>
          </w:tcPr>
          <w:p w14:paraId="05C23598" w14:textId="2DB37C81" w:rsidR="0071614D" w:rsidRPr="007E076F" w:rsidRDefault="001C7F09" w:rsidP="0071614D">
            <w:pPr>
              <w:ind w:firstLine="170"/>
              <w:jc w:val="thaiDistribute"/>
              <w:rPr>
                <w:rFonts w:ascii="TH SarabunPSK" w:hAnsi="TH SarabunPSK" w:cs="TH SarabunPSK"/>
                <w:sz w:val="28"/>
                <w:cs/>
              </w:rPr>
            </w:pPr>
            <w:r w:rsidRPr="007E076F">
              <w:rPr>
                <w:rFonts w:ascii="TH SarabunPSK" w:hAnsi="TH SarabunPSK" w:cs="TH SarabunPSK" w:hint="cs"/>
                <w:sz w:val="28"/>
                <w:cs/>
              </w:rPr>
              <w:t>(</w:t>
            </w:r>
            <w:r w:rsidR="0071614D" w:rsidRPr="007E076F">
              <w:rPr>
                <w:rFonts w:ascii="TH SarabunPSK" w:hAnsi="TH SarabunPSK" w:cs="TH SarabunPSK" w:hint="cs"/>
                <w:sz w:val="28"/>
                <w:cs/>
              </w:rPr>
              <w:t>๔) ขนาดและสัดส่วนของห้องเรียนมีความเหมาะสมเพียงพอกับจำนวนนักเรียน</w:t>
            </w:r>
          </w:p>
        </w:tc>
        <w:tc>
          <w:tcPr>
            <w:tcW w:w="492" w:type="pct"/>
          </w:tcPr>
          <w:p w14:paraId="068EC92F" w14:textId="77777777" w:rsidR="0071614D" w:rsidRPr="007E076F" w:rsidRDefault="0071614D" w:rsidP="0071614D">
            <w:pPr>
              <w:jc w:val="thaiDistribute"/>
              <w:rPr>
                <w:rFonts w:ascii="TH SarabunPSK" w:hAnsi="TH SarabunPSK" w:cs="TH SarabunPSK"/>
                <w:sz w:val="28"/>
              </w:rPr>
            </w:pPr>
          </w:p>
        </w:tc>
        <w:tc>
          <w:tcPr>
            <w:tcW w:w="492" w:type="pct"/>
          </w:tcPr>
          <w:p w14:paraId="2EC8D60F" w14:textId="77777777" w:rsidR="0071614D" w:rsidRPr="007E076F" w:rsidRDefault="0071614D" w:rsidP="0071614D">
            <w:pPr>
              <w:jc w:val="thaiDistribute"/>
              <w:rPr>
                <w:rFonts w:ascii="TH SarabunPSK" w:hAnsi="TH SarabunPSK" w:cs="TH SarabunPSK"/>
                <w:sz w:val="28"/>
              </w:rPr>
            </w:pPr>
          </w:p>
        </w:tc>
        <w:tc>
          <w:tcPr>
            <w:tcW w:w="492" w:type="pct"/>
          </w:tcPr>
          <w:p w14:paraId="69C8C9F3" w14:textId="77777777" w:rsidR="0071614D" w:rsidRPr="007E076F" w:rsidRDefault="0071614D" w:rsidP="0071614D">
            <w:pPr>
              <w:jc w:val="thaiDistribute"/>
              <w:rPr>
                <w:rFonts w:ascii="TH SarabunPSK" w:hAnsi="TH SarabunPSK" w:cs="TH SarabunPSK"/>
                <w:sz w:val="28"/>
              </w:rPr>
            </w:pPr>
          </w:p>
        </w:tc>
        <w:tc>
          <w:tcPr>
            <w:tcW w:w="708" w:type="pct"/>
            <w:tcBorders>
              <w:right w:val="nil"/>
            </w:tcBorders>
          </w:tcPr>
          <w:p w14:paraId="56F85A93" w14:textId="77777777" w:rsidR="0071614D" w:rsidRPr="007E076F" w:rsidRDefault="0071614D" w:rsidP="0071614D">
            <w:pPr>
              <w:jc w:val="thaiDistribute"/>
              <w:rPr>
                <w:rFonts w:ascii="TH SarabunPSK" w:hAnsi="TH SarabunPSK" w:cs="TH SarabunPSK"/>
                <w:sz w:val="28"/>
              </w:rPr>
            </w:pPr>
          </w:p>
        </w:tc>
      </w:tr>
      <w:tr w:rsidR="007E076F" w:rsidRPr="007E076F" w14:paraId="2CE42DD5" w14:textId="77777777" w:rsidTr="001C7F09">
        <w:trPr>
          <w:jc w:val="center"/>
        </w:trPr>
        <w:tc>
          <w:tcPr>
            <w:tcW w:w="2817" w:type="pct"/>
            <w:tcBorders>
              <w:left w:val="nil"/>
            </w:tcBorders>
          </w:tcPr>
          <w:p w14:paraId="5E80EE6C" w14:textId="59BC202D" w:rsidR="0071614D" w:rsidRPr="007E076F" w:rsidRDefault="001C7F09" w:rsidP="0071614D">
            <w:pPr>
              <w:ind w:firstLine="170"/>
              <w:jc w:val="thaiDistribute"/>
              <w:rPr>
                <w:rFonts w:ascii="TH SarabunPSK" w:hAnsi="TH SarabunPSK" w:cs="TH SarabunPSK"/>
                <w:sz w:val="28"/>
                <w:cs/>
              </w:rPr>
            </w:pPr>
            <w:r w:rsidRPr="007E076F">
              <w:rPr>
                <w:rFonts w:ascii="TH SarabunPSK" w:hAnsi="TH SarabunPSK" w:cs="TH SarabunPSK" w:hint="cs"/>
                <w:sz w:val="28"/>
                <w:cs/>
              </w:rPr>
              <w:t>(</w:t>
            </w:r>
            <w:r w:rsidR="0071614D" w:rsidRPr="007E076F">
              <w:rPr>
                <w:rFonts w:ascii="TH SarabunPSK" w:hAnsi="TH SarabunPSK" w:cs="TH SarabunPSK" w:hint="cs"/>
                <w:sz w:val="28"/>
                <w:cs/>
              </w:rPr>
              <w:t>๕) สภาพแวดล้อมภายในห้องเรียนโดยรวม (ความเป็นสัดส่วนเหมาะสม, ความสะอาด, แสงสว่าง, ระบบไฟฟ้าดี)</w:t>
            </w:r>
          </w:p>
        </w:tc>
        <w:tc>
          <w:tcPr>
            <w:tcW w:w="492" w:type="pct"/>
          </w:tcPr>
          <w:p w14:paraId="13479FE5" w14:textId="77777777" w:rsidR="0071614D" w:rsidRPr="007E076F" w:rsidRDefault="0071614D" w:rsidP="0071614D">
            <w:pPr>
              <w:jc w:val="thaiDistribute"/>
              <w:rPr>
                <w:rFonts w:ascii="TH SarabunPSK" w:hAnsi="TH SarabunPSK" w:cs="TH SarabunPSK"/>
                <w:sz w:val="28"/>
              </w:rPr>
            </w:pPr>
          </w:p>
        </w:tc>
        <w:tc>
          <w:tcPr>
            <w:tcW w:w="492" w:type="pct"/>
          </w:tcPr>
          <w:p w14:paraId="3DCDD4EE" w14:textId="77777777" w:rsidR="0071614D" w:rsidRPr="007E076F" w:rsidRDefault="0071614D" w:rsidP="0071614D">
            <w:pPr>
              <w:jc w:val="thaiDistribute"/>
              <w:rPr>
                <w:rFonts w:ascii="TH SarabunPSK" w:hAnsi="TH SarabunPSK" w:cs="TH SarabunPSK"/>
                <w:sz w:val="28"/>
              </w:rPr>
            </w:pPr>
          </w:p>
        </w:tc>
        <w:tc>
          <w:tcPr>
            <w:tcW w:w="492" w:type="pct"/>
          </w:tcPr>
          <w:p w14:paraId="1C6E85E8" w14:textId="77777777" w:rsidR="0071614D" w:rsidRPr="007E076F" w:rsidRDefault="0071614D" w:rsidP="0071614D">
            <w:pPr>
              <w:jc w:val="thaiDistribute"/>
              <w:rPr>
                <w:rFonts w:ascii="TH SarabunPSK" w:hAnsi="TH SarabunPSK" w:cs="TH SarabunPSK"/>
                <w:sz w:val="28"/>
              </w:rPr>
            </w:pPr>
          </w:p>
        </w:tc>
        <w:tc>
          <w:tcPr>
            <w:tcW w:w="708" w:type="pct"/>
            <w:tcBorders>
              <w:right w:val="nil"/>
            </w:tcBorders>
          </w:tcPr>
          <w:p w14:paraId="5713C7C8" w14:textId="77777777" w:rsidR="0071614D" w:rsidRPr="007E076F" w:rsidRDefault="0071614D" w:rsidP="0071614D">
            <w:pPr>
              <w:jc w:val="thaiDistribute"/>
              <w:rPr>
                <w:rFonts w:ascii="TH SarabunPSK" w:hAnsi="TH SarabunPSK" w:cs="TH SarabunPSK"/>
                <w:sz w:val="28"/>
              </w:rPr>
            </w:pPr>
          </w:p>
        </w:tc>
      </w:tr>
      <w:tr w:rsidR="007E076F" w:rsidRPr="007E076F" w14:paraId="57168741" w14:textId="77777777" w:rsidTr="001C7F09">
        <w:trPr>
          <w:jc w:val="center"/>
        </w:trPr>
        <w:tc>
          <w:tcPr>
            <w:tcW w:w="2817" w:type="pct"/>
            <w:tcBorders>
              <w:left w:val="nil"/>
            </w:tcBorders>
          </w:tcPr>
          <w:p w14:paraId="71C19637" w14:textId="212B4AD9" w:rsidR="0071614D" w:rsidRPr="007E076F" w:rsidRDefault="001C7F09" w:rsidP="0071614D">
            <w:pPr>
              <w:ind w:firstLine="170"/>
              <w:jc w:val="thaiDistribute"/>
              <w:rPr>
                <w:rFonts w:ascii="TH SarabunPSK" w:hAnsi="TH SarabunPSK" w:cs="TH SarabunPSK"/>
                <w:sz w:val="28"/>
                <w:cs/>
              </w:rPr>
            </w:pPr>
            <w:r w:rsidRPr="007E076F">
              <w:rPr>
                <w:rFonts w:ascii="TH SarabunPSK" w:hAnsi="TH SarabunPSK" w:cs="TH SarabunPSK" w:hint="cs"/>
                <w:sz w:val="28"/>
                <w:cs/>
              </w:rPr>
              <w:lastRenderedPageBreak/>
              <w:t>(</w:t>
            </w:r>
            <w:r w:rsidR="0071614D" w:rsidRPr="007E076F">
              <w:rPr>
                <w:rFonts w:ascii="TH SarabunPSK" w:hAnsi="TH SarabunPSK" w:cs="TH SarabunPSK" w:hint="cs"/>
                <w:sz w:val="28"/>
                <w:cs/>
              </w:rPr>
              <w:t>๖) มีอุปกรณ์ สื่อการเรียนการสอนที่อย่างเหมาะสมและเพียงพอต่อความต้องการ เช่น เครื่องดนตรีไทย, ชุดรำ, ชุดแสดงโขน, เป็นต้น</w:t>
            </w:r>
          </w:p>
        </w:tc>
        <w:tc>
          <w:tcPr>
            <w:tcW w:w="492" w:type="pct"/>
          </w:tcPr>
          <w:p w14:paraId="2AACB30B" w14:textId="77777777" w:rsidR="0071614D" w:rsidRPr="007E076F" w:rsidRDefault="0071614D" w:rsidP="0071614D">
            <w:pPr>
              <w:jc w:val="thaiDistribute"/>
              <w:rPr>
                <w:rFonts w:ascii="TH SarabunPSK" w:hAnsi="TH SarabunPSK" w:cs="TH SarabunPSK"/>
                <w:sz w:val="28"/>
              </w:rPr>
            </w:pPr>
          </w:p>
        </w:tc>
        <w:tc>
          <w:tcPr>
            <w:tcW w:w="492" w:type="pct"/>
          </w:tcPr>
          <w:p w14:paraId="3E5D7899" w14:textId="77777777" w:rsidR="0071614D" w:rsidRPr="007E076F" w:rsidRDefault="0071614D" w:rsidP="0071614D">
            <w:pPr>
              <w:jc w:val="thaiDistribute"/>
              <w:rPr>
                <w:rFonts w:ascii="TH SarabunPSK" w:hAnsi="TH SarabunPSK" w:cs="TH SarabunPSK"/>
                <w:sz w:val="28"/>
              </w:rPr>
            </w:pPr>
          </w:p>
        </w:tc>
        <w:tc>
          <w:tcPr>
            <w:tcW w:w="492" w:type="pct"/>
          </w:tcPr>
          <w:p w14:paraId="22E869FD" w14:textId="77777777" w:rsidR="0071614D" w:rsidRPr="007E076F" w:rsidRDefault="0071614D" w:rsidP="0071614D">
            <w:pPr>
              <w:jc w:val="thaiDistribute"/>
              <w:rPr>
                <w:rFonts w:ascii="TH SarabunPSK" w:hAnsi="TH SarabunPSK" w:cs="TH SarabunPSK"/>
                <w:sz w:val="28"/>
              </w:rPr>
            </w:pPr>
          </w:p>
        </w:tc>
        <w:tc>
          <w:tcPr>
            <w:tcW w:w="708" w:type="pct"/>
            <w:tcBorders>
              <w:right w:val="nil"/>
            </w:tcBorders>
          </w:tcPr>
          <w:p w14:paraId="4936D1AC" w14:textId="77777777" w:rsidR="0071614D" w:rsidRPr="007E076F" w:rsidRDefault="0071614D" w:rsidP="0071614D">
            <w:pPr>
              <w:jc w:val="thaiDistribute"/>
              <w:rPr>
                <w:rFonts w:ascii="TH SarabunPSK" w:hAnsi="TH SarabunPSK" w:cs="TH SarabunPSK"/>
                <w:sz w:val="28"/>
              </w:rPr>
            </w:pPr>
          </w:p>
        </w:tc>
      </w:tr>
      <w:tr w:rsidR="007E076F" w:rsidRPr="007E076F" w14:paraId="338F9605" w14:textId="77777777" w:rsidTr="001C7F09">
        <w:trPr>
          <w:jc w:val="center"/>
        </w:trPr>
        <w:tc>
          <w:tcPr>
            <w:tcW w:w="2817" w:type="pct"/>
            <w:tcBorders>
              <w:left w:val="nil"/>
            </w:tcBorders>
          </w:tcPr>
          <w:p w14:paraId="057D7F3A" w14:textId="14E31AE9" w:rsidR="0071614D" w:rsidRPr="007E076F" w:rsidRDefault="001C7F09" w:rsidP="0071614D">
            <w:pPr>
              <w:ind w:firstLine="170"/>
              <w:jc w:val="thaiDistribute"/>
              <w:rPr>
                <w:rFonts w:ascii="TH SarabunPSK" w:hAnsi="TH SarabunPSK" w:cs="TH SarabunPSK"/>
                <w:sz w:val="28"/>
                <w:cs/>
              </w:rPr>
            </w:pPr>
            <w:r w:rsidRPr="007E076F">
              <w:rPr>
                <w:rFonts w:ascii="TH SarabunPSK" w:hAnsi="TH SarabunPSK" w:cs="TH SarabunPSK" w:hint="cs"/>
                <w:sz w:val="28"/>
                <w:cs/>
              </w:rPr>
              <w:t>(</w:t>
            </w:r>
            <w:r w:rsidR="0071614D" w:rsidRPr="007E076F">
              <w:rPr>
                <w:rFonts w:ascii="TH SarabunPSK" w:hAnsi="TH SarabunPSK" w:cs="TH SarabunPSK" w:hint="cs"/>
                <w:sz w:val="28"/>
                <w:cs/>
              </w:rPr>
              <w:t>๗) สถานที่เรียนมีความเหมาะสม และเอื้อประโยชน์ต่อการเรียนการสอน</w:t>
            </w:r>
          </w:p>
        </w:tc>
        <w:tc>
          <w:tcPr>
            <w:tcW w:w="492" w:type="pct"/>
          </w:tcPr>
          <w:p w14:paraId="3A869868" w14:textId="77777777" w:rsidR="0071614D" w:rsidRPr="007E076F" w:rsidRDefault="0071614D" w:rsidP="0071614D">
            <w:pPr>
              <w:jc w:val="thaiDistribute"/>
              <w:rPr>
                <w:rFonts w:ascii="TH SarabunPSK" w:hAnsi="TH SarabunPSK" w:cs="TH SarabunPSK"/>
                <w:sz w:val="28"/>
              </w:rPr>
            </w:pPr>
          </w:p>
        </w:tc>
        <w:tc>
          <w:tcPr>
            <w:tcW w:w="492" w:type="pct"/>
          </w:tcPr>
          <w:p w14:paraId="58919A6F" w14:textId="77777777" w:rsidR="0071614D" w:rsidRPr="007E076F" w:rsidRDefault="0071614D" w:rsidP="0071614D">
            <w:pPr>
              <w:jc w:val="thaiDistribute"/>
              <w:rPr>
                <w:rFonts w:ascii="TH SarabunPSK" w:hAnsi="TH SarabunPSK" w:cs="TH SarabunPSK"/>
                <w:sz w:val="28"/>
              </w:rPr>
            </w:pPr>
          </w:p>
        </w:tc>
        <w:tc>
          <w:tcPr>
            <w:tcW w:w="492" w:type="pct"/>
          </w:tcPr>
          <w:p w14:paraId="64DE6731" w14:textId="77777777" w:rsidR="0071614D" w:rsidRPr="007E076F" w:rsidRDefault="0071614D" w:rsidP="0071614D">
            <w:pPr>
              <w:jc w:val="thaiDistribute"/>
              <w:rPr>
                <w:rFonts w:ascii="TH SarabunPSK" w:hAnsi="TH SarabunPSK" w:cs="TH SarabunPSK"/>
                <w:sz w:val="28"/>
              </w:rPr>
            </w:pPr>
          </w:p>
        </w:tc>
        <w:tc>
          <w:tcPr>
            <w:tcW w:w="708" w:type="pct"/>
            <w:tcBorders>
              <w:right w:val="nil"/>
            </w:tcBorders>
          </w:tcPr>
          <w:p w14:paraId="4329BEF5" w14:textId="77777777" w:rsidR="0071614D" w:rsidRPr="007E076F" w:rsidRDefault="0071614D" w:rsidP="0071614D">
            <w:pPr>
              <w:jc w:val="thaiDistribute"/>
              <w:rPr>
                <w:rFonts w:ascii="TH SarabunPSK" w:hAnsi="TH SarabunPSK" w:cs="TH SarabunPSK"/>
                <w:sz w:val="28"/>
              </w:rPr>
            </w:pPr>
          </w:p>
        </w:tc>
      </w:tr>
      <w:tr w:rsidR="007E076F" w:rsidRPr="007E076F" w14:paraId="35E2E85E" w14:textId="77777777" w:rsidTr="001C7F09">
        <w:trPr>
          <w:jc w:val="center"/>
        </w:trPr>
        <w:tc>
          <w:tcPr>
            <w:tcW w:w="2817" w:type="pct"/>
            <w:tcBorders>
              <w:left w:val="nil"/>
            </w:tcBorders>
          </w:tcPr>
          <w:p w14:paraId="2E97C6F9" w14:textId="678C1956" w:rsidR="0071614D" w:rsidRPr="007E076F" w:rsidRDefault="001C7F09" w:rsidP="0071614D">
            <w:pPr>
              <w:ind w:firstLine="170"/>
              <w:jc w:val="thaiDistribute"/>
              <w:rPr>
                <w:rFonts w:ascii="TH SarabunPSK" w:hAnsi="TH SarabunPSK" w:cs="TH SarabunPSK"/>
                <w:sz w:val="28"/>
                <w:cs/>
              </w:rPr>
            </w:pPr>
            <w:r w:rsidRPr="007E076F">
              <w:rPr>
                <w:rFonts w:ascii="TH SarabunPSK" w:hAnsi="TH SarabunPSK" w:cs="TH SarabunPSK" w:hint="cs"/>
                <w:sz w:val="28"/>
                <w:cs/>
              </w:rPr>
              <w:t>(</w:t>
            </w:r>
            <w:r w:rsidR="0071614D" w:rsidRPr="007E076F">
              <w:rPr>
                <w:rFonts w:ascii="TH SarabunPSK" w:hAnsi="TH SarabunPSK" w:cs="TH SarabunPSK" w:hint="cs"/>
                <w:sz w:val="28"/>
                <w:cs/>
              </w:rPr>
              <w:t>๘) พัฒนาเทคโนโลยี สื่อการสอนในห้องเรียนเป็นประจำตามสถานการณ์ได้ดี</w:t>
            </w:r>
          </w:p>
        </w:tc>
        <w:tc>
          <w:tcPr>
            <w:tcW w:w="492" w:type="pct"/>
          </w:tcPr>
          <w:p w14:paraId="0FB9027F" w14:textId="77777777" w:rsidR="0071614D" w:rsidRPr="007E076F" w:rsidRDefault="0071614D" w:rsidP="0071614D">
            <w:pPr>
              <w:jc w:val="thaiDistribute"/>
              <w:rPr>
                <w:rFonts w:ascii="TH SarabunPSK" w:hAnsi="TH SarabunPSK" w:cs="TH SarabunPSK"/>
                <w:sz w:val="28"/>
              </w:rPr>
            </w:pPr>
          </w:p>
        </w:tc>
        <w:tc>
          <w:tcPr>
            <w:tcW w:w="492" w:type="pct"/>
          </w:tcPr>
          <w:p w14:paraId="47A172EA" w14:textId="77777777" w:rsidR="0071614D" w:rsidRPr="007E076F" w:rsidRDefault="0071614D" w:rsidP="0071614D">
            <w:pPr>
              <w:jc w:val="thaiDistribute"/>
              <w:rPr>
                <w:rFonts w:ascii="TH SarabunPSK" w:hAnsi="TH SarabunPSK" w:cs="TH SarabunPSK"/>
                <w:sz w:val="28"/>
              </w:rPr>
            </w:pPr>
          </w:p>
        </w:tc>
        <w:tc>
          <w:tcPr>
            <w:tcW w:w="492" w:type="pct"/>
          </w:tcPr>
          <w:p w14:paraId="17C25E5E" w14:textId="77777777" w:rsidR="0071614D" w:rsidRPr="007E076F" w:rsidRDefault="0071614D" w:rsidP="0071614D">
            <w:pPr>
              <w:jc w:val="thaiDistribute"/>
              <w:rPr>
                <w:rFonts w:ascii="TH SarabunPSK" w:hAnsi="TH SarabunPSK" w:cs="TH SarabunPSK"/>
                <w:sz w:val="28"/>
              </w:rPr>
            </w:pPr>
          </w:p>
        </w:tc>
        <w:tc>
          <w:tcPr>
            <w:tcW w:w="708" w:type="pct"/>
            <w:tcBorders>
              <w:right w:val="nil"/>
            </w:tcBorders>
          </w:tcPr>
          <w:p w14:paraId="16AAEA15" w14:textId="77777777" w:rsidR="0071614D" w:rsidRPr="007E076F" w:rsidRDefault="0071614D" w:rsidP="0071614D">
            <w:pPr>
              <w:jc w:val="thaiDistribute"/>
              <w:rPr>
                <w:rFonts w:ascii="TH SarabunPSK" w:hAnsi="TH SarabunPSK" w:cs="TH SarabunPSK"/>
                <w:sz w:val="28"/>
              </w:rPr>
            </w:pPr>
          </w:p>
        </w:tc>
      </w:tr>
      <w:tr w:rsidR="007E076F" w:rsidRPr="007E076F" w14:paraId="767477EA" w14:textId="77777777" w:rsidTr="001C7F09">
        <w:trPr>
          <w:jc w:val="center"/>
        </w:trPr>
        <w:tc>
          <w:tcPr>
            <w:tcW w:w="2817" w:type="pct"/>
            <w:tcBorders>
              <w:left w:val="nil"/>
            </w:tcBorders>
          </w:tcPr>
          <w:p w14:paraId="0D82EAE2" w14:textId="04B4D708" w:rsidR="0071614D" w:rsidRPr="007E076F" w:rsidRDefault="001C7F09" w:rsidP="0071614D">
            <w:pPr>
              <w:ind w:firstLine="170"/>
              <w:jc w:val="thaiDistribute"/>
              <w:rPr>
                <w:rFonts w:ascii="TH SarabunPSK" w:hAnsi="TH SarabunPSK" w:cs="TH SarabunPSK"/>
                <w:sz w:val="28"/>
                <w:cs/>
              </w:rPr>
            </w:pPr>
            <w:r w:rsidRPr="007E076F">
              <w:rPr>
                <w:rFonts w:ascii="TH SarabunPSK" w:hAnsi="TH SarabunPSK" w:cs="TH SarabunPSK" w:hint="cs"/>
                <w:sz w:val="28"/>
                <w:cs/>
              </w:rPr>
              <w:t>(</w:t>
            </w:r>
            <w:r w:rsidR="0071614D" w:rsidRPr="007E076F">
              <w:rPr>
                <w:rFonts w:ascii="TH SarabunPSK" w:hAnsi="TH SarabunPSK" w:cs="TH SarabunPSK" w:hint="cs"/>
                <w:sz w:val="28"/>
                <w:cs/>
              </w:rPr>
              <w:t>๙) สถานศึกษามีการซ่อม บำรุง วัสดุอุปกรณ์ สื่อการเรียนการสอนเป็นประจำสม่ำเสมอ</w:t>
            </w:r>
          </w:p>
        </w:tc>
        <w:tc>
          <w:tcPr>
            <w:tcW w:w="492" w:type="pct"/>
          </w:tcPr>
          <w:p w14:paraId="7279A482" w14:textId="77777777" w:rsidR="0071614D" w:rsidRPr="007E076F" w:rsidRDefault="0071614D" w:rsidP="0071614D">
            <w:pPr>
              <w:jc w:val="thaiDistribute"/>
              <w:rPr>
                <w:rFonts w:ascii="TH SarabunPSK" w:hAnsi="TH SarabunPSK" w:cs="TH SarabunPSK"/>
                <w:sz w:val="28"/>
              </w:rPr>
            </w:pPr>
          </w:p>
        </w:tc>
        <w:tc>
          <w:tcPr>
            <w:tcW w:w="492" w:type="pct"/>
          </w:tcPr>
          <w:p w14:paraId="3FA90936" w14:textId="77777777" w:rsidR="0071614D" w:rsidRPr="007E076F" w:rsidRDefault="0071614D" w:rsidP="0071614D">
            <w:pPr>
              <w:jc w:val="thaiDistribute"/>
              <w:rPr>
                <w:rFonts w:ascii="TH SarabunPSK" w:hAnsi="TH SarabunPSK" w:cs="TH SarabunPSK"/>
                <w:sz w:val="28"/>
              </w:rPr>
            </w:pPr>
          </w:p>
        </w:tc>
        <w:tc>
          <w:tcPr>
            <w:tcW w:w="492" w:type="pct"/>
          </w:tcPr>
          <w:p w14:paraId="52D32B5E" w14:textId="77777777" w:rsidR="0071614D" w:rsidRPr="007E076F" w:rsidRDefault="0071614D" w:rsidP="0071614D">
            <w:pPr>
              <w:jc w:val="thaiDistribute"/>
              <w:rPr>
                <w:rFonts w:ascii="TH SarabunPSK" w:hAnsi="TH SarabunPSK" w:cs="TH SarabunPSK"/>
                <w:sz w:val="28"/>
              </w:rPr>
            </w:pPr>
          </w:p>
        </w:tc>
        <w:tc>
          <w:tcPr>
            <w:tcW w:w="708" w:type="pct"/>
            <w:tcBorders>
              <w:right w:val="nil"/>
            </w:tcBorders>
          </w:tcPr>
          <w:p w14:paraId="0A338B52" w14:textId="77777777" w:rsidR="0071614D" w:rsidRPr="007E076F" w:rsidRDefault="0071614D" w:rsidP="0071614D">
            <w:pPr>
              <w:jc w:val="thaiDistribute"/>
              <w:rPr>
                <w:rFonts w:ascii="TH SarabunPSK" w:hAnsi="TH SarabunPSK" w:cs="TH SarabunPSK"/>
                <w:sz w:val="28"/>
              </w:rPr>
            </w:pPr>
          </w:p>
        </w:tc>
      </w:tr>
      <w:tr w:rsidR="007E076F" w:rsidRPr="007E076F" w14:paraId="33657F8F" w14:textId="77777777" w:rsidTr="001C7F09">
        <w:trPr>
          <w:jc w:val="center"/>
        </w:trPr>
        <w:tc>
          <w:tcPr>
            <w:tcW w:w="2817" w:type="pct"/>
            <w:tcBorders>
              <w:left w:val="nil"/>
            </w:tcBorders>
          </w:tcPr>
          <w:p w14:paraId="0EEB04D1" w14:textId="28A9F8C4" w:rsidR="0071614D" w:rsidRPr="007E076F" w:rsidRDefault="001C7F09" w:rsidP="0071614D">
            <w:pPr>
              <w:ind w:firstLine="170"/>
              <w:jc w:val="thaiDistribute"/>
              <w:rPr>
                <w:rFonts w:ascii="TH SarabunPSK" w:hAnsi="TH SarabunPSK" w:cs="TH SarabunPSK"/>
                <w:sz w:val="28"/>
                <w:cs/>
              </w:rPr>
            </w:pPr>
            <w:r w:rsidRPr="007E076F">
              <w:rPr>
                <w:rFonts w:ascii="TH SarabunPSK" w:hAnsi="TH SarabunPSK" w:cs="TH SarabunPSK" w:hint="cs"/>
                <w:sz w:val="28"/>
                <w:cs/>
              </w:rPr>
              <w:t>(</w:t>
            </w:r>
            <w:r w:rsidR="0071614D" w:rsidRPr="007E076F">
              <w:rPr>
                <w:rFonts w:ascii="TH SarabunPSK" w:hAnsi="TH SarabunPSK" w:cs="TH SarabunPSK" w:hint="cs"/>
                <w:sz w:val="28"/>
                <w:cs/>
              </w:rPr>
              <w:t>๑๐) สถานที่เรียน มีระบบความปลอดภัยที่ได้มาตรฐานดี</w:t>
            </w:r>
          </w:p>
        </w:tc>
        <w:tc>
          <w:tcPr>
            <w:tcW w:w="492" w:type="pct"/>
          </w:tcPr>
          <w:p w14:paraId="69247DD2" w14:textId="77777777" w:rsidR="0071614D" w:rsidRPr="007E076F" w:rsidRDefault="0071614D" w:rsidP="0071614D">
            <w:pPr>
              <w:jc w:val="thaiDistribute"/>
              <w:rPr>
                <w:rFonts w:ascii="TH SarabunPSK" w:hAnsi="TH SarabunPSK" w:cs="TH SarabunPSK"/>
                <w:sz w:val="28"/>
              </w:rPr>
            </w:pPr>
          </w:p>
        </w:tc>
        <w:tc>
          <w:tcPr>
            <w:tcW w:w="492" w:type="pct"/>
          </w:tcPr>
          <w:p w14:paraId="37FBCE76" w14:textId="77777777" w:rsidR="0071614D" w:rsidRPr="007E076F" w:rsidRDefault="0071614D" w:rsidP="0071614D">
            <w:pPr>
              <w:jc w:val="thaiDistribute"/>
              <w:rPr>
                <w:rFonts w:ascii="TH SarabunPSK" w:hAnsi="TH SarabunPSK" w:cs="TH SarabunPSK"/>
                <w:sz w:val="28"/>
              </w:rPr>
            </w:pPr>
          </w:p>
        </w:tc>
        <w:tc>
          <w:tcPr>
            <w:tcW w:w="492" w:type="pct"/>
          </w:tcPr>
          <w:p w14:paraId="522C514B" w14:textId="77777777" w:rsidR="0071614D" w:rsidRPr="007E076F" w:rsidRDefault="0071614D" w:rsidP="0071614D">
            <w:pPr>
              <w:jc w:val="thaiDistribute"/>
              <w:rPr>
                <w:rFonts w:ascii="TH SarabunPSK" w:hAnsi="TH SarabunPSK" w:cs="TH SarabunPSK"/>
                <w:sz w:val="28"/>
              </w:rPr>
            </w:pPr>
          </w:p>
        </w:tc>
        <w:tc>
          <w:tcPr>
            <w:tcW w:w="708" w:type="pct"/>
            <w:tcBorders>
              <w:right w:val="nil"/>
            </w:tcBorders>
          </w:tcPr>
          <w:p w14:paraId="09378E94" w14:textId="77777777" w:rsidR="0071614D" w:rsidRPr="007E076F" w:rsidRDefault="0071614D" w:rsidP="0071614D">
            <w:pPr>
              <w:jc w:val="thaiDistribute"/>
              <w:rPr>
                <w:rFonts w:ascii="TH SarabunPSK" w:hAnsi="TH SarabunPSK" w:cs="TH SarabunPSK"/>
                <w:sz w:val="28"/>
              </w:rPr>
            </w:pPr>
          </w:p>
        </w:tc>
      </w:tr>
      <w:tr w:rsidR="007E076F" w:rsidRPr="007E076F" w14:paraId="19033E72" w14:textId="77777777" w:rsidTr="001C7F09">
        <w:trPr>
          <w:jc w:val="center"/>
        </w:trPr>
        <w:tc>
          <w:tcPr>
            <w:tcW w:w="5000" w:type="pct"/>
            <w:gridSpan w:val="5"/>
            <w:tcBorders>
              <w:left w:val="nil"/>
              <w:right w:val="nil"/>
            </w:tcBorders>
          </w:tcPr>
          <w:p w14:paraId="5B459F75" w14:textId="29A79B14" w:rsidR="001C7F09" w:rsidRPr="007E076F" w:rsidRDefault="001C7F09" w:rsidP="001C7F09">
            <w:pPr>
              <w:ind w:firstLine="170"/>
              <w:jc w:val="thaiDistribute"/>
              <w:rPr>
                <w:rFonts w:ascii="TH SarabunPSK" w:hAnsi="TH SarabunPSK" w:cs="TH SarabunPSK"/>
                <w:sz w:val="28"/>
              </w:rPr>
            </w:pPr>
            <w:r w:rsidRPr="007E076F">
              <w:rPr>
                <w:rFonts w:ascii="TH SarabunPSK" w:hAnsi="TH SarabunPSK" w:cs="TH SarabunPSK" w:hint="cs"/>
                <w:b/>
                <w:bCs/>
                <w:sz w:val="28"/>
                <w:cs/>
              </w:rPr>
              <w:t>๔</w:t>
            </w:r>
            <w:r w:rsidRPr="007E076F">
              <w:rPr>
                <w:rFonts w:ascii="TH SarabunPSK" w:hAnsi="TH SarabunPSK" w:cs="TH SarabunPSK"/>
                <w:b/>
                <w:bCs/>
                <w:sz w:val="28"/>
                <w:cs/>
              </w:rPr>
              <w:t>)</w:t>
            </w:r>
            <w:r w:rsidRPr="007E076F">
              <w:rPr>
                <w:rFonts w:ascii="TH SarabunPSK" w:hAnsi="TH SarabunPSK" w:cs="TH SarabunPSK" w:hint="cs"/>
                <w:b/>
                <w:bCs/>
                <w:sz w:val="28"/>
                <w:cs/>
              </w:rPr>
              <w:t xml:space="preserve"> </w:t>
            </w:r>
            <w:r w:rsidRPr="007E076F">
              <w:rPr>
                <w:rFonts w:ascii="TH SarabunPSK" w:hAnsi="TH SarabunPSK" w:cs="TH SarabunPSK"/>
                <w:b/>
                <w:bCs/>
                <w:sz w:val="28"/>
                <w:cs/>
              </w:rPr>
              <w:t>การจัดการ(</w:t>
            </w:r>
            <w:r w:rsidRPr="007E076F">
              <w:rPr>
                <w:rFonts w:ascii="TH SarabunPSK" w:hAnsi="TH SarabunPSK" w:cs="TH SarabunPSK"/>
                <w:b/>
                <w:bCs/>
                <w:sz w:val="28"/>
              </w:rPr>
              <w:t>Management)</w:t>
            </w:r>
            <w:r w:rsidRPr="007E076F">
              <w:rPr>
                <w:rFonts w:ascii="TH SarabunPSK" w:hAnsi="TH SarabunPSK" w:cs="TH SarabunPSK"/>
                <w:sz w:val="28"/>
              </w:rPr>
              <w:t xml:space="preserve">  </w:t>
            </w:r>
            <w:r w:rsidRPr="007E076F">
              <w:rPr>
                <w:rFonts w:ascii="TH SarabunPSK" w:hAnsi="TH SarabunPSK" w:cs="TH SarabunPSK"/>
                <w:sz w:val="28"/>
                <w:cs/>
              </w:rPr>
              <w:t>หมายถึง วางแผน กำหนดวิสัยทัศน์ พันธกิจ เป้าหมาย และกลยุทธ์ในการพัฒนาสถานศึกษา จัดระบบการบริหาร มีโครงสร้างการบริหารงานที่ชัดเจน และมีการมอบหมายหน้าที่ความรับผิดชอบอย่างเหมาะสม มีการสื่อสารอย่างมีประสิทธิภาพ สร้างช่องทางการสื่อสารภายใน และภายนอกสถานศึกษา เพื่อให้เกิดความเข้าใจ และความร่วมมือ นอกจากมีการติดตาม ประเมินผล และปรับปรุงการดำเนินงานอย่างต่อเนื่องตามบริบทโรงเรียนพุทธศาสนาของวัดไทยในประเทศสหรัฐอเมริกา</w:t>
            </w:r>
          </w:p>
        </w:tc>
      </w:tr>
      <w:tr w:rsidR="007E076F" w:rsidRPr="007E076F" w14:paraId="4258AD16" w14:textId="77777777" w:rsidTr="001C7F09">
        <w:trPr>
          <w:jc w:val="center"/>
        </w:trPr>
        <w:tc>
          <w:tcPr>
            <w:tcW w:w="2817" w:type="pct"/>
            <w:tcBorders>
              <w:left w:val="nil"/>
            </w:tcBorders>
          </w:tcPr>
          <w:p w14:paraId="2C7F6751" w14:textId="1BB94D26" w:rsidR="0071614D" w:rsidRPr="007E076F" w:rsidRDefault="001C7F09" w:rsidP="0071614D">
            <w:pPr>
              <w:ind w:firstLine="170"/>
              <w:jc w:val="thaiDistribute"/>
              <w:rPr>
                <w:rFonts w:ascii="TH SarabunPSK" w:hAnsi="TH SarabunPSK" w:cs="TH SarabunPSK"/>
                <w:sz w:val="28"/>
                <w:cs/>
              </w:rPr>
            </w:pPr>
            <w:r w:rsidRPr="007E076F">
              <w:rPr>
                <w:rFonts w:ascii="TH SarabunPSK" w:hAnsi="TH SarabunPSK" w:cs="TH SarabunPSK" w:hint="cs"/>
                <w:sz w:val="28"/>
                <w:cs/>
              </w:rPr>
              <w:t>(</w:t>
            </w:r>
            <w:r w:rsidR="0071614D" w:rsidRPr="007E076F">
              <w:rPr>
                <w:rFonts w:ascii="TH SarabunPSK" w:hAnsi="TH SarabunPSK" w:cs="TH SarabunPSK" w:hint="cs"/>
                <w:sz w:val="28"/>
                <w:cs/>
              </w:rPr>
              <w:t>๑)</w:t>
            </w:r>
            <w:r w:rsidR="0071614D" w:rsidRPr="007E076F">
              <w:rPr>
                <w:rFonts w:ascii="TH SarabunPSK" w:hAnsi="TH SarabunPSK" w:cs="TH SarabunPSK" w:hint="cs"/>
                <w:sz w:val="28"/>
              </w:rPr>
              <w:t xml:space="preserve"> </w:t>
            </w:r>
            <w:r w:rsidR="0071614D" w:rsidRPr="007E076F">
              <w:rPr>
                <w:rFonts w:ascii="TH SarabunPSK" w:hAnsi="TH SarabunPSK" w:cs="TH SarabunPSK" w:hint="cs"/>
                <w:sz w:val="28"/>
                <w:cs/>
              </w:rPr>
              <w:t>ผู้บริหารมีวิสัยทัศน์กว้างไกล และมีแนวคิดในการพัฒนารูปแบบการบริหารการศึกษาวัดไทยอย่างต่อเนื่อง</w:t>
            </w:r>
          </w:p>
        </w:tc>
        <w:tc>
          <w:tcPr>
            <w:tcW w:w="492" w:type="pct"/>
          </w:tcPr>
          <w:p w14:paraId="2EAB6857" w14:textId="77777777" w:rsidR="0071614D" w:rsidRPr="007E076F" w:rsidRDefault="0071614D" w:rsidP="0071614D">
            <w:pPr>
              <w:jc w:val="thaiDistribute"/>
              <w:rPr>
                <w:rFonts w:ascii="TH SarabunPSK" w:hAnsi="TH SarabunPSK" w:cs="TH SarabunPSK"/>
                <w:sz w:val="28"/>
              </w:rPr>
            </w:pPr>
          </w:p>
        </w:tc>
        <w:tc>
          <w:tcPr>
            <w:tcW w:w="492" w:type="pct"/>
          </w:tcPr>
          <w:p w14:paraId="00CEAA40" w14:textId="77777777" w:rsidR="0071614D" w:rsidRPr="007E076F" w:rsidRDefault="0071614D" w:rsidP="0071614D">
            <w:pPr>
              <w:jc w:val="thaiDistribute"/>
              <w:rPr>
                <w:rFonts w:ascii="TH SarabunPSK" w:hAnsi="TH SarabunPSK" w:cs="TH SarabunPSK"/>
                <w:sz w:val="28"/>
              </w:rPr>
            </w:pPr>
          </w:p>
        </w:tc>
        <w:tc>
          <w:tcPr>
            <w:tcW w:w="492" w:type="pct"/>
          </w:tcPr>
          <w:p w14:paraId="13660828" w14:textId="77777777" w:rsidR="0071614D" w:rsidRPr="007E076F" w:rsidRDefault="0071614D" w:rsidP="0071614D">
            <w:pPr>
              <w:jc w:val="thaiDistribute"/>
              <w:rPr>
                <w:rFonts w:ascii="TH SarabunPSK" w:hAnsi="TH SarabunPSK" w:cs="TH SarabunPSK"/>
                <w:sz w:val="28"/>
              </w:rPr>
            </w:pPr>
          </w:p>
        </w:tc>
        <w:tc>
          <w:tcPr>
            <w:tcW w:w="708" w:type="pct"/>
            <w:tcBorders>
              <w:right w:val="nil"/>
            </w:tcBorders>
          </w:tcPr>
          <w:p w14:paraId="4C53B522" w14:textId="77777777" w:rsidR="0071614D" w:rsidRPr="007E076F" w:rsidRDefault="0071614D" w:rsidP="0071614D">
            <w:pPr>
              <w:jc w:val="thaiDistribute"/>
              <w:rPr>
                <w:rFonts w:ascii="TH SarabunPSK" w:hAnsi="TH SarabunPSK" w:cs="TH SarabunPSK"/>
                <w:sz w:val="28"/>
              </w:rPr>
            </w:pPr>
          </w:p>
        </w:tc>
      </w:tr>
      <w:tr w:rsidR="007E076F" w:rsidRPr="007E076F" w14:paraId="1974BC27" w14:textId="77777777" w:rsidTr="001C7F09">
        <w:trPr>
          <w:jc w:val="center"/>
        </w:trPr>
        <w:tc>
          <w:tcPr>
            <w:tcW w:w="2817" w:type="pct"/>
            <w:tcBorders>
              <w:left w:val="nil"/>
            </w:tcBorders>
          </w:tcPr>
          <w:p w14:paraId="09EE82F4" w14:textId="2ED16B65" w:rsidR="0071614D" w:rsidRPr="007E076F" w:rsidRDefault="001C7F09" w:rsidP="0071614D">
            <w:pPr>
              <w:ind w:firstLine="170"/>
              <w:jc w:val="thaiDistribute"/>
              <w:rPr>
                <w:rFonts w:ascii="TH SarabunPSK" w:hAnsi="TH SarabunPSK" w:cs="TH SarabunPSK"/>
                <w:sz w:val="28"/>
                <w:cs/>
              </w:rPr>
            </w:pPr>
            <w:r w:rsidRPr="007E076F">
              <w:rPr>
                <w:rFonts w:ascii="TH SarabunPSK" w:hAnsi="TH SarabunPSK" w:cs="TH SarabunPSK" w:hint="cs"/>
                <w:sz w:val="28"/>
                <w:cs/>
              </w:rPr>
              <w:t>(</w:t>
            </w:r>
            <w:r w:rsidR="0071614D" w:rsidRPr="007E076F">
              <w:rPr>
                <w:rFonts w:ascii="TH SarabunPSK" w:hAnsi="TH SarabunPSK" w:cs="TH SarabunPSK" w:hint="cs"/>
                <w:sz w:val="28"/>
                <w:cs/>
              </w:rPr>
              <w:t>๒</w:t>
            </w:r>
            <w:r w:rsidR="0071614D" w:rsidRPr="007E076F">
              <w:rPr>
                <w:rFonts w:ascii="TH SarabunPSK" w:hAnsi="TH SarabunPSK" w:cs="TH SarabunPSK" w:hint="cs"/>
                <w:sz w:val="28"/>
              </w:rPr>
              <w:t xml:space="preserve">) </w:t>
            </w:r>
            <w:r w:rsidR="0071614D" w:rsidRPr="007E076F">
              <w:rPr>
                <w:rFonts w:ascii="TH SarabunPSK" w:hAnsi="TH SarabunPSK" w:cs="TH SarabunPSK" w:hint="cs"/>
                <w:sz w:val="28"/>
                <w:cs/>
              </w:rPr>
              <w:t>ผู้บริหารมีความมุ่งมั่นในการดำเนินงานรูปแบบการบริหารการศึกษาโรงเรียนวัดไทย</w:t>
            </w:r>
          </w:p>
        </w:tc>
        <w:tc>
          <w:tcPr>
            <w:tcW w:w="492" w:type="pct"/>
          </w:tcPr>
          <w:p w14:paraId="1E227221" w14:textId="77777777" w:rsidR="0071614D" w:rsidRPr="007E076F" w:rsidRDefault="0071614D" w:rsidP="0071614D">
            <w:pPr>
              <w:jc w:val="thaiDistribute"/>
              <w:rPr>
                <w:rFonts w:ascii="TH SarabunPSK" w:hAnsi="TH SarabunPSK" w:cs="TH SarabunPSK"/>
                <w:sz w:val="28"/>
              </w:rPr>
            </w:pPr>
          </w:p>
        </w:tc>
        <w:tc>
          <w:tcPr>
            <w:tcW w:w="492" w:type="pct"/>
          </w:tcPr>
          <w:p w14:paraId="2A812B44" w14:textId="77777777" w:rsidR="0071614D" w:rsidRPr="007E076F" w:rsidRDefault="0071614D" w:rsidP="0071614D">
            <w:pPr>
              <w:jc w:val="thaiDistribute"/>
              <w:rPr>
                <w:rFonts w:ascii="TH SarabunPSK" w:hAnsi="TH SarabunPSK" w:cs="TH SarabunPSK"/>
                <w:sz w:val="28"/>
              </w:rPr>
            </w:pPr>
          </w:p>
        </w:tc>
        <w:tc>
          <w:tcPr>
            <w:tcW w:w="492" w:type="pct"/>
          </w:tcPr>
          <w:p w14:paraId="386589EC" w14:textId="77777777" w:rsidR="0071614D" w:rsidRPr="007E076F" w:rsidRDefault="0071614D" w:rsidP="0071614D">
            <w:pPr>
              <w:jc w:val="thaiDistribute"/>
              <w:rPr>
                <w:rFonts w:ascii="TH SarabunPSK" w:hAnsi="TH SarabunPSK" w:cs="TH SarabunPSK"/>
                <w:sz w:val="28"/>
              </w:rPr>
            </w:pPr>
          </w:p>
        </w:tc>
        <w:tc>
          <w:tcPr>
            <w:tcW w:w="708" w:type="pct"/>
            <w:tcBorders>
              <w:right w:val="nil"/>
            </w:tcBorders>
          </w:tcPr>
          <w:p w14:paraId="2A6901BF" w14:textId="77777777" w:rsidR="0071614D" w:rsidRPr="007E076F" w:rsidRDefault="0071614D" w:rsidP="0071614D">
            <w:pPr>
              <w:jc w:val="thaiDistribute"/>
              <w:rPr>
                <w:rFonts w:ascii="TH SarabunPSK" w:hAnsi="TH SarabunPSK" w:cs="TH SarabunPSK"/>
                <w:sz w:val="28"/>
              </w:rPr>
            </w:pPr>
          </w:p>
        </w:tc>
      </w:tr>
      <w:tr w:rsidR="007E076F" w:rsidRPr="007E076F" w14:paraId="59670EB7" w14:textId="77777777" w:rsidTr="001C7F09">
        <w:trPr>
          <w:jc w:val="center"/>
        </w:trPr>
        <w:tc>
          <w:tcPr>
            <w:tcW w:w="2817" w:type="pct"/>
            <w:tcBorders>
              <w:left w:val="nil"/>
            </w:tcBorders>
          </w:tcPr>
          <w:p w14:paraId="4A98FED0" w14:textId="4CAD1E45" w:rsidR="0071614D" w:rsidRPr="007E076F" w:rsidRDefault="001C7F09" w:rsidP="0071614D">
            <w:pPr>
              <w:ind w:firstLine="170"/>
              <w:jc w:val="thaiDistribute"/>
              <w:rPr>
                <w:rFonts w:ascii="TH SarabunPSK" w:hAnsi="TH SarabunPSK" w:cs="TH SarabunPSK"/>
                <w:sz w:val="28"/>
                <w:cs/>
              </w:rPr>
            </w:pPr>
            <w:r w:rsidRPr="007E076F">
              <w:rPr>
                <w:rFonts w:ascii="TH SarabunPSK" w:hAnsi="TH SarabunPSK" w:cs="TH SarabunPSK" w:hint="cs"/>
                <w:sz w:val="28"/>
                <w:cs/>
              </w:rPr>
              <w:t>(</w:t>
            </w:r>
            <w:r w:rsidR="0071614D" w:rsidRPr="007E076F">
              <w:rPr>
                <w:rFonts w:ascii="TH SarabunPSK" w:hAnsi="TH SarabunPSK" w:cs="TH SarabunPSK" w:hint="cs"/>
                <w:sz w:val="28"/>
                <w:cs/>
              </w:rPr>
              <w:t>๓</w:t>
            </w:r>
            <w:r w:rsidR="0071614D" w:rsidRPr="007E076F">
              <w:rPr>
                <w:rFonts w:ascii="TH SarabunPSK" w:hAnsi="TH SarabunPSK" w:cs="TH SarabunPSK" w:hint="cs"/>
                <w:sz w:val="28"/>
              </w:rPr>
              <w:t xml:space="preserve">) </w:t>
            </w:r>
            <w:r w:rsidR="0071614D" w:rsidRPr="007E076F">
              <w:rPr>
                <w:rFonts w:ascii="TH SarabunPSK" w:hAnsi="TH SarabunPSK" w:cs="TH SarabunPSK" w:hint="cs"/>
                <w:sz w:val="28"/>
                <w:cs/>
              </w:rPr>
              <w:t xml:space="preserve">ผู้บริหารมีความรู้ ทักษะในการวางแผนและการกำกับติดตามระบบรูปแบบการบริหารการศึกษาโรงเรียนวัดไทยดี </w:t>
            </w:r>
          </w:p>
        </w:tc>
        <w:tc>
          <w:tcPr>
            <w:tcW w:w="492" w:type="pct"/>
          </w:tcPr>
          <w:p w14:paraId="6A745D75" w14:textId="77777777" w:rsidR="0071614D" w:rsidRPr="007E076F" w:rsidRDefault="0071614D" w:rsidP="0071614D">
            <w:pPr>
              <w:jc w:val="thaiDistribute"/>
              <w:rPr>
                <w:rFonts w:ascii="TH SarabunPSK" w:hAnsi="TH SarabunPSK" w:cs="TH SarabunPSK"/>
                <w:sz w:val="28"/>
              </w:rPr>
            </w:pPr>
          </w:p>
        </w:tc>
        <w:tc>
          <w:tcPr>
            <w:tcW w:w="492" w:type="pct"/>
          </w:tcPr>
          <w:p w14:paraId="0D3240ED" w14:textId="77777777" w:rsidR="0071614D" w:rsidRPr="007E076F" w:rsidRDefault="0071614D" w:rsidP="0071614D">
            <w:pPr>
              <w:jc w:val="thaiDistribute"/>
              <w:rPr>
                <w:rFonts w:ascii="TH SarabunPSK" w:hAnsi="TH SarabunPSK" w:cs="TH SarabunPSK"/>
                <w:sz w:val="28"/>
              </w:rPr>
            </w:pPr>
          </w:p>
        </w:tc>
        <w:tc>
          <w:tcPr>
            <w:tcW w:w="492" w:type="pct"/>
          </w:tcPr>
          <w:p w14:paraId="5BF17B65" w14:textId="77777777" w:rsidR="0071614D" w:rsidRPr="007E076F" w:rsidRDefault="0071614D" w:rsidP="0071614D">
            <w:pPr>
              <w:jc w:val="thaiDistribute"/>
              <w:rPr>
                <w:rFonts w:ascii="TH SarabunPSK" w:hAnsi="TH SarabunPSK" w:cs="TH SarabunPSK"/>
                <w:sz w:val="28"/>
              </w:rPr>
            </w:pPr>
          </w:p>
        </w:tc>
        <w:tc>
          <w:tcPr>
            <w:tcW w:w="708" w:type="pct"/>
            <w:tcBorders>
              <w:right w:val="nil"/>
            </w:tcBorders>
          </w:tcPr>
          <w:p w14:paraId="5A17AD7A" w14:textId="77777777" w:rsidR="0071614D" w:rsidRPr="007E076F" w:rsidRDefault="0071614D" w:rsidP="0071614D">
            <w:pPr>
              <w:jc w:val="thaiDistribute"/>
              <w:rPr>
                <w:rFonts w:ascii="TH SarabunPSK" w:hAnsi="TH SarabunPSK" w:cs="TH SarabunPSK"/>
                <w:sz w:val="28"/>
              </w:rPr>
            </w:pPr>
          </w:p>
        </w:tc>
      </w:tr>
      <w:tr w:rsidR="007E076F" w:rsidRPr="007E076F" w14:paraId="4609E4EE" w14:textId="77777777" w:rsidTr="001C7F09">
        <w:trPr>
          <w:jc w:val="center"/>
        </w:trPr>
        <w:tc>
          <w:tcPr>
            <w:tcW w:w="2817" w:type="pct"/>
            <w:tcBorders>
              <w:left w:val="nil"/>
            </w:tcBorders>
          </w:tcPr>
          <w:p w14:paraId="235FBBB3" w14:textId="3311CB32" w:rsidR="0071614D" w:rsidRPr="007E076F" w:rsidRDefault="001C7F09" w:rsidP="0071614D">
            <w:pPr>
              <w:ind w:firstLine="170"/>
              <w:jc w:val="thaiDistribute"/>
              <w:rPr>
                <w:rFonts w:ascii="TH SarabunPSK" w:hAnsi="TH SarabunPSK" w:cs="TH SarabunPSK"/>
                <w:sz w:val="28"/>
                <w:cs/>
              </w:rPr>
            </w:pPr>
            <w:r w:rsidRPr="007E076F">
              <w:rPr>
                <w:rFonts w:ascii="TH SarabunPSK" w:hAnsi="TH SarabunPSK" w:cs="TH SarabunPSK" w:hint="cs"/>
                <w:sz w:val="28"/>
                <w:cs/>
              </w:rPr>
              <w:t>(</w:t>
            </w:r>
            <w:r w:rsidR="0071614D" w:rsidRPr="007E076F">
              <w:rPr>
                <w:rFonts w:ascii="TH SarabunPSK" w:hAnsi="TH SarabunPSK" w:cs="TH SarabunPSK" w:hint="cs"/>
                <w:sz w:val="28"/>
                <w:cs/>
              </w:rPr>
              <w:t>๔</w:t>
            </w:r>
            <w:r w:rsidR="0071614D" w:rsidRPr="007E076F">
              <w:rPr>
                <w:rFonts w:ascii="TH SarabunPSK" w:hAnsi="TH SarabunPSK" w:cs="TH SarabunPSK" w:hint="cs"/>
                <w:sz w:val="28"/>
              </w:rPr>
              <w:t>)</w:t>
            </w:r>
            <w:r w:rsidR="0071614D" w:rsidRPr="007E076F">
              <w:rPr>
                <w:rFonts w:ascii="TH SarabunPSK" w:hAnsi="TH SarabunPSK" w:cs="TH SarabunPSK" w:hint="cs"/>
                <w:sz w:val="28"/>
                <w:cs/>
              </w:rPr>
              <w:t xml:space="preserve"> ผู้บริหารมีความสามารถในการจูงใจให้ครูผู้สอนปฏิบัติงานตามรูปแบบการบริหารการศึกษาให้บรรลุเป้าหมาย</w:t>
            </w:r>
          </w:p>
        </w:tc>
        <w:tc>
          <w:tcPr>
            <w:tcW w:w="492" w:type="pct"/>
          </w:tcPr>
          <w:p w14:paraId="2AB09A72" w14:textId="77777777" w:rsidR="0071614D" w:rsidRPr="007E076F" w:rsidRDefault="0071614D" w:rsidP="0071614D">
            <w:pPr>
              <w:jc w:val="thaiDistribute"/>
              <w:rPr>
                <w:rFonts w:ascii="TH SarabunPSK" w:hAnsi="TH SarabunPSK" w:cs="TH SarabunPSK"/>
                <w:sz w:val="28"/>
              </w:rPr>
            </w:pPr>
          </w:p>
        </w:tc>
        <w:tc>
          <w:tcPr>
            <w:tcW w:w="492" w:type="pct"/>
          </w:tcPr>
          <w:p w14:paraId="5421C7C7" w14:textId="77777777" w:rsidR="0071614D" w:rsidRPr="007E076F" w:rsidRDefault="0071614D" w:rsidP="0071614D">
            <w:pPr>
              <w:jc w:val="thaiDistribute"/>
              <w:rPr>
                <w:rFonts w:ascii="TH SarabunPSK" w:hAnsi="TH SarabunPSK" w:cs="TH SarabunPSK"/>
                <w:sz w:val="28"/>
              </w:rPr>
            </w:pPr>
          </w:p>
        </w:tc>
        <w:tc>
          <w:tcPr>
            <w:tcW w:w="492" w:type="pct"/>
          </w:tcPr>
          <w:p w14:paraId="2EF9F842" w14:textId="77777777" w:rsidR="0071614D" w:rsidRPr="007E076F" w:rsidRDefault="0071614D" w:rsidP="0071614D">
            <w:pPr>
              <w:jc w:val="thaiDistribute"/>
              <w:rPr>
                <w:rFonts w:ascii="TH SarabunPSK" w:hAnsi="TH SarabunPSK" w:cs="TH SarabunPSK"/>
                <w:sz w:val="28"/>
              </w:rPr>
            </w:pPr>
          </w:p>
        </w:tc>
        <w:tc>
          <w:tcPr>
            <w:tcW w:w="708" w:type="pct"/>
            <w:tcBorders>
              <w:right w:val="nil"/>
            </w:tcBorders>
          </w:tcPr>
          <w:p w14:paraId="46B5C315" w14:textId="77777777" w:rsidR="0071614D" w:rsidRPr="007E076F" w:rsidRDefault="0071614D" w:rsidP="0071614D">
            <w:pPr>
              <w:jc w:val="thaiDistribute"/>
              <w:rPr>
                <w:rFonts w:ascii="TH SarabunPSK" w:hAnsi="TH SarabunPSK" w:cs="TH SarabunPSK"/>
                <w:sz w:val="28"/>
              </w:rPr>
            </w:pPr>
          </w:p>
        </w:tc>
      </w:tr>
      <w:tr w:rsidR="007E076F" w:rsidRPr="007E076F" w14:paraId="19FD141A" w14:textId="77777777" w:rsidTr="001C7F09">
        <w:trPr>
          <w:jc w:val="center"/>
        </w:trPr>
        <w:tc>
          <w:tcPr>
            <w:tcW w:w="2817" w:type="pct"/>
            <w:tcBorders>
              <w:left w:val="nil"/>
            </w:tcBorders>
          </w:tcPr>
          <w:p w14:paraId="2CBF2B69" w14:textId="286F267E" w:rsidR="0071614D" w:rsidRPr="007E076F" w:rsidRDefault="001C7F09" w:rsidP="0071614D">
            <w:pPr>
              <w:ind w:firstLine="170"/>
              <w:jc w:val="thaiDistribute"/>
              <w:rPr>
                <w:rFonts w:ascii="TH SarabunPSK" w:hAnsi="TH SarabunPSK" w:cs="TH SarabunPSK"/>
                <w:sz w:val="28"/>
                <w:cs/>
              </w:rPr>
            </w:pPr>
            <w:r w:rsidRPr="007E076F">
              <w:rPr>
                <w:rFonts w:ascii="TH SarabunPSK" w:hAnsi="TH SarabunPSK" w:cs="TH SarabunPSK" w:hint="cs"/>
                <w:sz w:val="28"/>
                <w:cs/>
              </w:rPr>
              <w:t>(</w:t>
            </w:r>
            <w:r w:rsidR="0071614D" w:rsidRPr="007E076F">
              <w:rPr>
                <w:rFonts w:ascii="TH SarabunPSK" w:hAnsi="TH SarabunPSK" w:cs="TH SarabunPSK" w:hint="cs"/>
                <w:sz w:val="28"/>
                <w:cs/>
              </w:rPr>
              <w:t>๕)</w:t>
            </w:r>
            <w:r w:rsidR="0071614D" w:rsidRPr="007E076F">
              <w:rPr>
                <w:rFonts w:ascii="TH SarabunPSK" w:hAnsi="TH SarabunPSK" w:cs="TH SarabunPSK" w:hint="cs"/>
                <w:sz w:val="28"/>
              </w:rPr>
              <w:t xml:space="preserve"> </w:t>
            </w:r>
            <w:r w:rsidR="0071614D" w:rsidRPr="007E076F">
              <w:rPr>
                <w:rFonts w:ascii="TH SarabunPSK" w:hAnsi="TH SarabunPSK" w:cs="TH SarabunPSK" w:hint="cs"/>
                <w:sz w:val="28"/>
                <w:cs/>
              </w:rPr>
              <w:t xml:space="preserve">ผู้บริหารให้การสนับสนุนและเอื้ออำนวยในการปฏิบัติงานด้านรูปแบบการบริหารการศึกษา  </w:t>
            </w:r>
          </w:p>
        </w:tc>
        <w:tc>
          <w:tcPr>
            <w:tcW w:w="492" w:type="pct"/>
          </w:tcPr>
          <w:p w14:paraId="3CF124E0" w14:textId="77777777" w:rsidR="0071614D" w:rsidRPr="007E076F" w:rsidRDefault="0071614D" w:rsidP="0071614D">
            <w:pPr>
              <w:jc w:val="thaiDistribute"/>
              <w:rPr>
                <w:rFonts w:ascii="TH SarabunPSK" w:hAnsi="TH SarabunPSK" w:cs="TH SarabunPSK"/>
                <w:sz w:val="28"/>
              </w:rPr>
            </w:pPr>
          </w:p>
        </w:tc>
        <w:tc>
          <w:tcPr>
            <w:tcW w:w="492" w:type="pct"/>
          </w:tcPr>
          <w:p w14:paraId="0A207507" w14:textId="77777777" w:rsidR="0071614D" w:rsidRPr="007E076F" w:rsidRDefault="0071614D" w:rsidP="0071614D">
            <w:pPr>
              <w:jc w:val="thaiDistribute"/>
              <w:rPr>
                <w:rFonts w:ascii="TH SarabunPSK" w:hAnsi="TH SarabunPSK" w:cs="TH SarabunPSK"/>
                <w:sz w:val="28"/>
              </w:rPr>
            </w:pPr>
          </w:p>
        </w:tc>
        <w:tc>
          <w:tcPr>
            <w:tcW w:w="492" w:type="pct"/>
          </w:tcPr>
          <w:p w14:paraId="1A36443E" w14:textId="77777777" w:rsidR="0071614D" w:rsidRPr="007E076F" w:rsidRDefault="0071614D" w:rsidP="0071614D">
            <w:pPr>
              <w:jc w:val="thaiDistribute"/>
              <w:rPr>
                <w:rFonts w:ascii="TH SarabunPSK" w:hAnsi="TH SarabunPSK" w:cs="TH SarabunPSK"/>
                <w:sz w:val="28"/>
              </w:rPr>
            </w:pPr>
          </w:p>
        </w:tc>
        <w:tc>
          <w:tcPr>
            <w:tcW w:w="708" w:type="pct"/>
            <w:tcBorders>
              <w:right w:val="nil"/>
            </w:tcBorders>
          </w:tcPr>
          <w:p w14:paraId="2EE4C8EE" w14:textId="77777777" w:rsidR="0071614D" w:rsidRPr="007E076F" w:rsidRDefault="0071614D" w:rsidP="0071614D">
            <w:pPr>
              <w:jc w:val="thaiDistribute"/>
              <w:rPr>
                <w:rFonts w:ascii="TH SarabunPSK" w:hAnsi="TH SarabunPSK" w:cs="TH SarabunPSK"/>
                <w:sz w:val="28"/>
              </w:rPr>
            </w:pPr>
          </w:p>
        </w:tc>
      </w:tr>
      <w:tr w:rsidR="007E076F" w:rsidRPr="007E076F" w14:paraId="08B06BDE" w14:textId="77777777" w:rsidTr="001C7F09">
        <w:trPr>
          <w:jc w:val="center"/>
        </w:trPr>
        <w:tc>
          <w:tcPr>
            <w:tcW w:w="2817" w:type="pct"/>
            <w:tcBorders>
              <w:left w:val="nil"/>
            </w:tcBorders>
          </w:tcPr>
          <w:p w14:paraId="6319648F" w14:textId="4B24790E" w:rsidR="0071614D" w:rsidRPr="007E076F" w:rsidRDefault="001C7F09" w:rsidP="0071614D">
            <w:pPr>
              <w:ind w:firstLine="170"/>
              <w:jc w:val="thaiDistribute"/>
              <w:rPr>
                <w:rFonts w:ascii="TH SarabunPSK" w:hAnsi="TH SarabunPSK" w:cs="TH SarabunPSK"/>
                <w:sz w:val="28"/>
                <w:cs/>
              </w:rPr>
            </w:pPr>
            <w:r w:rsidRPr="007E076F">
              <w:rPr>
                <w:rFonts w:ascii="TH SarabunPSK" w:hAnsi="TH SarabunPSK" w:cs="TH SarabunPSK" w:hint="cs"/>
                <w:sz w:val="28"/>
                <w:cs/>
              </w:rPr>
              <w:t>(</w:t>
            </w:r>
            <w:r w:rsidR="0071614D" w:rsidRPr="007E076F">
              <w:rPr>
                <w:rFonts w:ascii="TH SarabunPSK" w:hAnsi="TH SarabunPSK" w:cs="TH SarabunPSK" w:hint="cs"/>
                <w:sz w:val="28"/>
                <w:cs/>
              </w:rPr>
              <w:t>๖</w:t>
            </w:r>
            <w:r w:rsidR="0071614D" w:rsidRPr="007E076F">
              <w:rPr>
                <w:rFonts w:ascii="TH SarabunPSK" w:hAnsi="TH SarabunPSK" w:cs="TH SarabunPSK" w:hint="cs"/>
                <w:sz w:val="28"/>
              </w:rPr>
              <w:t xml:space="preserve">) </w:t>
            </w:r>
            <w:r w:rsidR="0071614D" w:rsidRPr="007E076F">
              <w:rPr>
                <w:rFonts w:ascii="TH SarabunPSK" w:hAnsi="TH SarabunPSK" w:cs="TH SarabunPSK" w:hint="cs"/>
                <w:sz w:val="28"/>
                <w:cs/>
              </w:rPr>
              <w:t>มีหลักสูตรชัดเจนในสาขาวิชาที่หลากหลายมากขึ้น เพื่อตอบสนองความต้องการของผู้เรียนและผู้ปกครอง เช่น ภาษาไทย,โขน, โปงลาง, มวยไทย เป็นต้น</w:t>
            </w:r>
          </w:p>
        </w:tc>
        <w:tc>
          <w:tcPr>
            <w:tcW w:w="492" w:type="pct"/>
          </w:tcPr>
          <w:p w14:paraId="6033A83A" w14:textId="77777777" w:rsidR="0071614D" w:rsidRPr="007E076F" w:rsidRDefault="0071614D" w:rsidP="0071614D">
            <w:pPr>
              <w:jc w:val="thaiDistribute"/>
              <w:rPr>
                <w:rFonts w:ascii="TH SarabunPSK" w:hAnsi="TH SarabunPSK" w:cs="TH SarabunPSK"/>
                <w:sz w:val="28"/>
              </w:rPr>
            </w:pPr>
          </w:p>
        </w:tc>
        <w:tc>
          <w:tcPr>
            <w:tcW w:w="492" w:type="pct"/>
          </w:tcPr>
          <w:p w14:paraId="38C99096" w14:textId="77777777" w:rsidR="0071614D" w:rsidRPr="007E076F" w:rsidRDefault="0071614D" w:rsidP="0071614D">
            <w:pPr>
              <w:jc w:val="thaiDistribute"/>
              <w:rPr>
                <w:rFonts w:ascii="TH SarabunPSK" w:hAnsi="TH SarabunPSK" w:cs="TH SarabunPSK"/>
                <w:sz w:val="28"/>
              </w:rPr>
            </w:pPr>
          </w:p>
        </w:tc>
        <w:tc>
          <w:tcPr>
            <w:tcW w:w="492" w:type="pct"/>
          </w:tcPr>
          <w:p w14:paraId="27BCAA54" w14:textId="77777777" w:rsidR="0071614D" w:rsidRPr="007E076F" w:rsidRDefault="0071614D" w:rsidP="0071614D">
            <w:pPr>
              <w:jc w:val="thaiDistribute"/>
              <w:rPr>
                <w:rFonts w:ascii="TH SarabunPSK" w:hAnsi="TH SarabunPSK" w:cs="TH SarabunPSK"/>
                <w:sz w:val="28"/>
              </w:rPr>
            </w:pPr>
          </w:p>
        </w:tc>
        <w:tc>
          <w:tcPr>
            <w:tcW w:w="708" w:type="pct"/>
            <w:tcBorders>
              <w:right w:val="nil"/>
            </w:tcBorders>
          </w:tcPr>
          <w:p w14:paraId="0BDF1835" w14:textId="77777777" w:rsidR="0071614D" w:rsidRPr="007E076F" w:rsidRDefault="0071614D" w:rsidP="0071614D">
            <w:pPr>
              <w:jc w:val="thaiDistribute"/>
              <w:rPr>
                <w:rFonts w:ascii="TH SarabunPSK" w:hAnsi="TH SarabunPSK" w:cs="TH SarabunPSK"/>
                <w:sz w:val="28"/>
              </w:rPr>
            </w:pPr>
          </w:p>
        </w:tc>
      </w:tr>
      <w:tr w:rsidR="007E076F" w:rsidRPr="007E076F" w14:paraId="56F015AE" w14:textId="77777777" w:rsidTr="001C7F09">
        <w:trPr>
          <w:jc w:val="center"/>
        </w:trPr>
        <w:tc>
          <w:tcPr>
            <w:tcW w:w="2817" w:type="pct"/>
            <w:tcBorders>
              <w:left w:val="nil"/>
            </w:tcBorders>
          </w:tcPr>
          <w:p w14:paraId="16E9741A" w14:textId="5144DA4A" w:rsidR="0071614D" w:rsidRPr="007E076F" w:rsidRDefault="001C7F09" w:rsidP="0071614D">
            <w:pPr>
              <w:ind w:firstLine="170"/>
              <w:jc w:val="thaiDistribute"/>
              <w:rPr>
                <w:rFonts w:ascii="TH SarabunPSK" w:hAnsi="TH SarabunPSK" w:cs="TH SarabunPSK"/>
                <w:sz w:val="28"/>
                <w:cs/>
              </w:rPr>
            </w:pPr>
            <w:r w:rsidRPr="007E076F">
              <w:rPr>
                <w:rFonts w:ascii="TH SarabunPSK" w:hAnsi="TH SarabunPSK" w:cs="TH SarabunPSK" w:hint="cs"/>
                <w:sz w:val="28"/>
                <w:cs/>
              </w:rPr>
              <w:t>(</w:t>
            </w:r>
            <w:r w:rsidR="0071614D" w:rsidRPr="007E076F">
              <w:rPr>
                <w:rFonts w:ascii="TH SarabunPSK" w:hAnsi="TH SarabunPSK" w:cs="TH SarabunPSK" w:hint="cs"/>
                <w:sz w:val="28"/>
                <w:cs/>
              </w:rPr>
              <w:t xml:space="preserve">๗) มีการจัดการแสดงดนตรีไทย รำไทย </w:t>
            </w:r>
            <w:proofErr w:type="spellStart"/>
            <w:r w:rsidR="0071614D" w:rsidRPr="007E076F">
              <w:rPr>
                <w:rFonts w:ascii="TH SarabunPSK" w:hAnsi="TH SarabunPSK" w:cs="TH SarabunPSK" w:hint="cs"/>
                <w:sz w:val="28"/>
                <w:cs/>
              </w:rPr>
              <w:t>ศิลป</w:t>
            </w:r>
            <w:proofErr w:type="spellEnd"/>
            <w:r w:rsidR="0071614D" w:rsidRPr="007E076F">
              <w:rPr>
                <w:rFonts w:ascii="TH SarabunPSK" w:hAnsi="TH SarabunPSK" w:cs="TH SarabunPSK" w:hint="cs"/>
                <w:sz w:val="28"/>
                <w:cs/>
              </w:rPr>
              <w:t>วัฒนธรรมไทยตามเทศกาลต่างๆ ภายในวัดเป็นประจำ</w:t>
            </w:r>
          </w:p>
        </w:tc>
        <w:tc>
          <w:tcPr>
            <w:tcW w:w="492" w:type="pct"/>
          </w:tcPr>
          <w:p w14:paraId="1517BC2D" w14:textId="77777777" w:rsidR="0071614D" w:rsidRPr="007E076F" w:rsidRDefault="0071614D" w:rsidP="0071614D">
            <w:pPr>
              <w:jc w:val="thaiDistribute"/>
              <w:rPr>
                <w:rFonts w:ascii="TH SarabunPSK" w:hAnsi="TH SarabunPSK" w:cs="TH SarabunPSK"/>
                <w:sz w:val="28"/>
              </w:rPr>
            </w:pPr>
          </w:p>
        </w:tc>
        <w:tc>
          <w:tcPr>
            <w:tcW w:w="492" w:type="pct"/>
          </w:tcPr>
          <w:p w14:paraId="4A9ABCB3" w14:textId="77777777" w:rsidR="0071614D" w:rsidRPr="007E076F" w:rsidRDefault="0071614D" w:rsidP="0071614D">
            <w:pPr>
              <w:jc w:val="thaiDistribute"/>
              <w:rPr>
                <w:rFonts w:ascii="TH SarabunPSK" w:hAnsi="TH SarabunPSK" w:cs="TH SarabunPSK"/>
                <w:sz w:val="28"/>
              </w:rPr>
            </w:pPr>
          </w:p>
        </w:tc>
        <w:tc>
          <w:tcPr>
            <w:tcW w:w="492" w:type="pct"/>
          </w:tcPr>
          <w:p w14:paraId="2D45FB44" w14:textId="77777777" w:rsidR="0071614D" w:rsidRPr="007E076F" w:rsidRDefault="0071614D" w:rsidP="0071614D">
            <w:pPr>
              <w:jc w:val="thaiDistribute"/>
              <w:rPr>
                <w:rFonts w:ascii="TH SarabunPSK" w:hAnsi="TH SarabunPSK" w:cs="TH SarabunPSK"/>
                <w:sz w:val="28"/>
              </w:rPr>
            </w:pPr>
          </w:p>
        </w:tc>
        <w:tc>
          <w:tcPr>
            <w:tcW w:w="708" w:type="pct"/>
            <w:tcBorders>
              <w:right w:val="nil"/>
            </w:tcBorders>
          </w:tcPr>
          <w:p w14:paraId="70C52A2E" w14:textId="77777777" w:rsidR="0071614D" w:rsidRPr="007E076F" w:rsidRDefault="0071614D" w:rsidP="0071614D">
            <w:pPr>
              <w:jc w:val="thaiDistribute"/>
              <w:rPr>
                <w:rFonts w:ascii="TH SarabunPSK" w:hAnsi="TH SarabunPSK" w:cs="TH SarabunPSK"/>
                <w:sz w:val="28"/>
              </w:rPr>
            </w:pPr>
          </w:p>
        </w:tc>
      </w:tr>
      <w:tr w:rsidR="007E076F" w:rsidRPr="007E076F" w14:paraId="3EBDCFEE" w14:textId="77777777" w:rsidTr="001C7F09">
        <w:trPr>
          <w:jc w:val="center"/>
        </w:trPr>
        <w:tc>
          <w:tcPr>
            <w:tcW w:w="2817" w:type="pct"/>
            <w:tcBorders>
              <w:left w:val="nil"/>
            </w:tcBorders>
          </w:tcPr>
          <w:p w14:paraId="14F148A6" w14:textId="5977184E" w:rsidR="0071614D" w:rsidRPr="007E076F" w:rsidRDefault="001C7F09" w:rsidP="0071614D">
            <w:pPr>
              <w:ind w:firstLine="170"/>
              <w:jc w:val="thaiDistribute"/>
              <w:rPr>
                <w:rFonts w:ascii="TH SarabunPSK" w:hAnsi="TH SarabunPSK" w:cs="TH SarabunPSK"/>
                <w:sz w:val="28"/>
                <w:cs/>
              </w:rPr>
            </w:pPr>
            <w:r w:rsidRPr="007E076F">
              <w:rPr>
                <w:rFonts w:ascii="TH SarabunPSK" w:hAnsi="TH SarabunPSK" w:cs="TH SarabunPSK" w:hint="cs"/>
                <w:sz w:val="28"/>
                <w:cs/>
              </w:rPr>
              <w:t>(</w:t>
            </w:r>
            <w:r w:rsidR="0071614D" w:rsidRPr="007E076F">
              <w:rPr>
                <w:rFonts w:ascii="TH SarabunPSK" w:hAnsi="TH SarabunPSK" w:cs="TH SarabunPSK" w:hint="cs"/>
                <w:sz w:val="28"/>
                <w:cs/>
              </w:rPr>
              <w:t>๘) ปลูกฝังให้นักเรียนมีสามารถสื่อสารภาษาไทย อ่าน เขียน พูด ได้อย่างคล่องแคล่ว</w:t>
            </w:r>
          </w:p>
        </w:tc>
        <w:tc>
          <w:tcPr>
            <w:tcW w:w="492" w:type="pct"/>
          </w:tcPr>
          <w:p w14:paraId="077CBC62" w14:textId="77777777" w:rsidR="0071614D" w:rsidRPr="007E076F" w:rsidRDefault="0071614D" w:rsidP="0071614D">
            <w:pPr>
              <w:jc w:val="thaiDistribute"/>
              <w:rPr>
                <w:rFonts w:ascii="TH SarabunPSK" w:hAnsi="TH SarabunPSK" w:cs="TH SarabunPSK"/>
                <w:sz w:val="28"/>
              </w:rPr>
            </w:pPr>
          </w:p>
        </w:tc>
        <w:tc>
          <w:tcPr>
            <w:tcW w:w="492" w:type="pct"/>
          </w:tcPr>
          <w:p w14:paraId="5753B84B" w14:textId="77777777" w:rsidR="0071614D" w:rsidRPr="007E076F" w:rsidRDefault="0071614D" w:rsidP="0071614D">
            <w:pPr>
              <w:jc w:val="thaiDistribute"/>
              <w:rPr>
                <w:rFonts w:ascii="TH SarabunPSK" w:hAnsi="TH SarabunPSK" w:cs="TH SarabunPSK"/>
                <w:sz w:val="28"/>
              </w:rPr>
            </w:pPr>
          </w:p>
        </w:tc>
        <w:tc>
          <w:tcPr>
            <w:tcW w:w="492" w:type="pct"/>
          </w:tcPr>
          <w:p w14:paraId="41D1F408" w14:textId="77777777" w:rsidR="0071614D" w:rsidRPr="007E076F" w:rsidRDefault="0071614D" w:rsidP="0071614D">
            <w:pPr>
              <w:jc w:val="thaiDistribute"/>
              <w:rPr>
                <w:rFonts w:ascii="TH SarabunPSK" w:hAnsi="TH SarabunPSK" w:cs="TH SarabunPSK"/>
                <w:sz w:val="28"/>
              </w:rPr>
            </w:pPr>
          </w:p>
        </w:tc>
        <w:tc>
          <w:tcPr>
            <w:tcW w:w="708" w:type="pct"/>
            <w:tcBorders>
              <w:right w:val="nil"/>
            </w:tcBorders>
          </w:tcPr>
          <w:p w14:paraId="2E8BA821" w14:textId="77777777" w:rsidR="0071614D" w:rsidRPr="007E076F" w:rsidRDefault="0071614D" w:rsidP="0071614D">
            <w:pPr>
              <w:jc w:val="thaiDistribute"/>
              <w:rPr>
                <w:rFonts w:ascii="TH SarabunPSK" w:hAnsi="TH SarabunPSK" w:cs="TH SarabunPSK"/>
                <w:sz w:val="28"/>
              </w:rPr>
            </w:pPr>
          </w:p>
        </w:tc>
      </w:tr>
      <w:tr w:rsidR="007E076F" w:rsidRPr="007E076F" w14:paraId="297E3BCD" w14:textId="77777777" w:rsidTr="001C7F09">
        <w:trPr>
          <w:jc w:val="center"/>
        </w:trPr>
        <w:tc>
          <w:tcPr>
            <w:tcW w:w="2817" w:type="pct"/>
            <w:tcBorders>
              <w:left w:val="nil"/>
            </w:tcBorders>
          </w:tcPr>
          <w:p w14:paraId="32B1D9DF" w14:textId="48EC56DB" w:rsidR="0071614D" w:rsidRPr="007E076F" w:rsidRDefault="001C7F09" w:rsidP="0071614D">
            <w:pPr>
              <w:ind w:firstLine="170"/>
              <w:jc w:val="thaiDistribute"/>
              <w:rPr>
                <w:rFonts w:ascii="TH SarabunPSK" w:hAnsi="TH SarabunPSK" w:cs="TH SarabunPSK"/>
                <w:sz w:val="28"/>
                <w:cs/>
              </w:rPr>
            </w:pPr>
            <w:r w:rsidRPr="007E076F">
              <w:rPr>
                <w:rFonts w:ascii="TH SarabunPSK" w:hAnsi="TH SarabunPSK" w:cs="TH SarabunPSK" w:hint="cs"/>
                <w:sz w:val="28"/>
                <w:cs/>
              </w:rPr>
              <w:t>(</w:t>
            </w:r>
            <w:r w:rsidR="0071614D" w:rsidRPr="007E076F">
              <w:rPr>
                <w:rFonts w:ascii="TH SarabunPSK" w:hAnsi="TH SarabunPSK" w:cs="TH SarabunPSK" w:hint="cs"/>
                <w:sz w:val="28"/>
                <w:cs/>
              </w:rPr>
              <w:t xml:space="preserve">๙) ส่งเสริมให้นักเรียนสามารถควบคุมตนเองได้ดีทางด้านอารมณ์ พฤติกรรมในแสดงออกต่อสาธารณะ มีความมั่นใจในความรู้ด้านภาษาไทย </w:t>
            </w:r>
            <w:proofErr w:type="spellStart"/>
            <w:r w:rsidR="0071614D" w:rsidRPr="007E076F">
              <w:rPr>
                <w:rFonts w:ascii="TH SarabunPSK" w:hAnsi="TH SarabunPSK" w:cs="TH SarabunPSK" w:hint="cs"/>
                <w:sz w:val="28"/>
                <w:cs/>
              </w:rPr>
              <w:t>ศิลป</w:t>
            </w:r>
            <w:proofErr w:type="spellEnd"/>
            <w:r w:rsidR="0071614D" w:rsidRPr="007E076F">
              <w:rPr>
                <w:rFonts w:ascii="TH SarabunPSK" w:hAnsi="TH SarabunPSK" w:cs="TH SarabunPSK" w:hint="cs"/>
                <w:sz w:val="28"/>
                <w:cs/>
              </w:rPr>
              <w:t>วัฒนธรรมไทย กิริยามารยาทตามแบบอย่างทางสังคมไทย และมีความภูมิใจในความเป็นไทย</w:t>
            </w:r>
          </w:p>
        </w:tc>
        <w:tc>
          <w:tcPr>
            <w:tcW w:w="492" w:type="pct"/>
          </w:tcPr>
          <w:p w14:paraId="6C000F22" w14:textId="77777777" w:rsidR="0071614D" w:rsidRPr="007E076F" w:rsidRDefault="0071614D" w:rsidP="0071614D">
            <w:pPr>
              <w:jc w:val="thaiDistribute"/>
              <w:rPr>
                <w:rFonts w:ascii="TH SarabunPSK" w:hAnsi="TH SarabunPSK" w:cs="TH SarabunPSK"/>
                <w:sz w:val="28"/>
              </w:rPr>
            </w:pPr>
          </w:p>
        </w:tc>
        <w:tc>
          <w:tcPr>
            <w:tcW w:w="492" w:type="pct"/>
          </w:tcPr>
          <w:p w14:paraId="5951845C" w14:textId="77777777" w:rsidR="0071614D" w:rsidRPr="007E076F" w:rsidRDefault="0071614D" w:rsidP="0071614D">
            <w:pPr>
              <w:jc w:val="thaiDistribute"/>
              <w:rPr>
                <w:rFonts w:ascii="TH SarabunPSK" w:hAnsi="TH SarabunPSK" w:cs="TH SarabunPSK"/>
                <w:sz w:val="28"/>
              </w:rPr>
            </w:pPr>
          </w:p>
        </w:tc>
        <w:tc>
          <w:tcPr>
            <w:tcW w:w="492" w:type="pct"/>
          </w:tcPr>
          <w:p w14:paraId="274FA4C0" w14:textId="77777777" w:rsidR="0071614D" w:rsidRPr="007E076F" w:rsidRDefault="0071614D" w:rsidP="0071614D">
            <w:pPr>
              <w:jc w:val="thaiDistribute"/>
              <w:rPr>
                <w:rFonts w:ascii="TH SarabunPSK" w:hAnsi="TH SarabunPSK" w:cs="TH SarabunPSK"/>
                <w:sz w:val="28"/>
              </w:rPr>
            </w:pPr>
          </w:p>
        </w:tc>
        <w:tc>
          <w:tcPr>
            <w:tcW w:w="708" w:type="pct"/>
            <w:tcBorders>
              <w:right w:val="nil"/>
            </w:tcBorders>
          </w:tcPr>
          <w:p w14:paraId="35701FBC" w14:textId="77777777" w:rsidR="0071614D" w:rsidRPr="007E076F" w:rsidRDefault="0071614D" w:rsidP="0071614D">
            <w:pPr>
              <w:jc w:val="thaiDistribute"/>
              <w:rPr>
                <w:rFonts w:ascii="TH SarabunPSK" w:hAnsi="TH SarabunPSK" w:cs="TH SarabunPSK"/>
                <w:sz w:val="28"/>
              </w:rPr>
            </w:pPr>
          </w:p>
        </w:tc>
      </w:tr>
      <w:tr w:rsidR="007E076F" w:rsidRPr="007E076F" w14:paraId="17ADBAB8" w14:textId="77777777" w:rsidTr="001C7F09">
        <w:trPr>
          <w:jc w:val="center"/>
        </w:trPr>
        <w:tc>
          <w:tcPr>
            <w:tcW w:w="2817" w:type="pct"/>
            <w:tcBorders>
              <w:left w:val="nil"/>
            </w:tcBorders>
          </w:tcPr>
          <w:p w14:paraId="18A5691E" w14:textId="0BF75FF8" w:rsidR="0071614D" w:rsidRPr="007E076F" w:rsidRDefault="001C7F09" w:rsidP="0071614D">
            <w:pPr>
              <w:ind w:firstLine="170"/>
              <w:jc w:val="thaiDistribute"/>
              <w:rPr>
                <w:rFonts w:ascii="TH SarabunPSK" w:hAnsi="TH SarabunPSK" w:cs="TH SarabunPSK"/>
                <w:sz w:val="28"/>
                <w:cs/>
              </w:rPr>
            </w:pPr>
            <w:r w:rsidRPr="007E076F">
              <w:rPr>
                <w:rFonts w:ascii="TH SarabunPSK" w:hAnsi="TH SarabunPSK" w:cs="TH SarabunPSK" w:hint="cs"/>
                <w:sz w:val="28"/>
                <w:cs/>
              </w:rPr>
              <w:lastRenderedPageBreak/>
              <w:t>(</w:t>
            </w:r>
            <w:r w:rsidR="0071614D" w:rsidRPr="007E076F">
              <w:rPr>
                <w:rFonts w:ascii="TH SarabunPSK" w:hAnsi="TH SarabunPSK" w:cs="TH SarabunPSK" w:hint="cs"/>
                <w:sz w:val="28"/>
                <w:cs/>
              </w:rPr>
              <w:t>๑๐) สร้างแรงบันดาลใจ ประทับใจ ให้ผู้คนในสังคมเห็นความสามารถของนักเรียนและพร้อมที่จะสนับสนุนในกิจกรรมอื่นๆ ในลำดับ</w:t>
            </w:r>
            <w:r w:rsidR="00AC4A3E" w:rsidRPr="007E076F">
              <w:rPr>
                <w:rFonts w:ascii="TH SarabunPSK" w:hAnsi="TH SarabunPSK" w:cs="TH SarabunPSK" w:hint="cs"/>
                <w:sz w:val="28"/>
                <w:cs/>
              </w:rPr>
              <w:t xml:space="preserve"> ต่อไป</w:t>
            </w:r>
          </w:p>
        </w:tc>
        <w:tc>
          <w:tcPr>
            <w:tcW w:w="492" w:type="pct"/>
          </w:tcPr>
          <w:p w14:paraId="1CBE66BD" w14:textId="77777777" w:rsidR="0071614D" w:rsidRPr="007E076F" w:rsidRDefault="0071614D" w:rsidP="0071614D">
            <w:pPr>
              <w:jc w:val="thaiDistribute"/>
              <w:rPr>
                <w:rFonts w:ascii="TH SarabunPSK" w:hAnsi="TH SarabunPSK" w:cs="TH SarabunPSK"/>
                <w:sz w:val="28"/>
              </w:rPr>
            </w:pPr>
          </w:p>
        </w:tc>
        <w:tc>
          <w:tcPr>
            <w:tcW w:w="492" w:type="pct"/>
          </w:tcPr>
          <w:p w14:paraId="4F781509" w14:textId="77777777" w:rsidR="0071614D" w:rsidRPr="007E076F" w:rsidRDefault="0071614D" w:rsidP="0071614D">
            <w:pPr>
              <w:jc w:val="thaiDistribute"/>
              <w:rPr>
                <w:rFonts w:ascii="TH SarabunPSK" w:hAnsi="TH SarabunPSK" w:cs="TH SarabunPSK"/>
                <w:sz w:val="28"/>
              </w:rPr>
            </w:pPr>
          </w:p>
        </w:tc>
        <w:tc>
          <w:tcPr>
            <w:tcW w:w="492" w:type="pct"/>
          </w:tcPr>
          <w:p w14:paraId="4CCBD2D6" w14:textId="77777777" w:rsidR="0071614D" w:rsidRPr="007E076F" w:rsidRDefault="0071614D" w:rsidP="0071614D">
            <w:pPr>
              <w:jc w:val="thaiDistribute"/>
              <w:rPr>
                <w:rFonts w:ascii="TH SarabunPSK" w:hAnsi="TH SarabunPSK" w:cs="TH SarabunPSK"/>
                <w:sz w:val="28"/>
              </w:rPr>
            </w:pPr>
          </w:p>
        </w:tc>
        <w:tc>
          <w:tcPr>
            <w:tcW w:w="708" w:type="pct"/>
            <w:tcBorders>
              <w:right w:val="nil"/>
            </w:tcBorders>
          </w:tcPr>
          <w:p w14:paraId="42642A0B" w14:textId="77777777" w:rsidR="0071614D" w:rsidRPr="007E076F" w:rsidRDefault="0071614D" w:rsidP="0071614D">
            <w:pPr>
              <w:jc w:val="thaiDistribute"/>
              <w:rPr>
                <w:rFonts w:ascii="TH SarabunPSK" w:hAnsi="TH SarabunPSK" w:cs="TH SarabunPSK"/>
                <w:sz w:val="28"/>
              </w:rPr>
            </w:pPr>
          </w:p>
        </w:tc>
      </w:tr>
      <w:tr w:rsidR="007E076F" w:rsidRPr="007E076F" w14:paraId="42B817FD" w14:textId="77777777" w:rsidTr="001C7F09">
        <w:trPr>
          <w:jc w:val="center"/>
        </w:trPr>
        <w:tc>
          <w:tcPr>
            <w:tcW w:w="5000" w:type="pct"/>
            <w:gridSpan w:val="5"/>
            <w:tcBorders>
              <w:left w:val="nil"/>
              <w:right w:val="nil"/>
            </w:tcBorders>
          </w:tcPr>
          <w:p w14:paraId="22160B31" w14:textId="231BDEBB" w:rsidR="0071614D" w:rsidRPr="007E076F" w:rsidRDefault="001C7F09" w:rsidP="001C7F09">
            <w:pPr>
              <w:ind w:firstLine="170"/>
              <w:jc w:val="thaiDistribute"/>
              <w:rPr>
                <w:rFonts w:ascii="TH SarabunPSK" w:hAnsi="TH SarabunPSK" w:cs="TH SarabunPSK"/>
                <w:sz w:val="28"/>
              </w:rPr>
            </w:pPr>
            <w:r w:rsidRPr="007E076F">
              <w:rPr>
                <w:rFonts w:ascii="TH SarabunPSK" w:hAnsi="TH SarabunPSK" w:cs="TH SarabunPSK" w:hint="cs"/>
                <w:b/>
                <w:bCs/>
                <w:sz w:val="28"/>
                <w:cs/>
              </w:rPr>
              <w:t xml:space="preserve">๒. </w:t>
            </w:r>
            <w:r w:rsidR="0071614D" w:rsidRPr="007E076F">
              <w:rPr>
                <w:rFonts w:ascii="TH SarabunPSK" w:hAnsi="TH SarabunPSK" w:cs="TH SarabunPSK"/>
                <w:b/>
                <w:bCs/>
                <w:sz w:val="28"/>
                <w:cs/>
              </w:rPr>
              <w:t>ข้อความที่ใช้วัดความคิดเห็นเกี่ยวการบริหารโรงเรียนพุทธศาสนา หลักพุทธธรรม</w:t>
            </w:r>
            <w:r w:rsidR="0071614D" w:rsidRPr="007E076F">
              <w:rPr>
                <w:rFonts w:ascii="TH SarabunPSK" w:hAnsi="TH SarabunPSK" w:cs="TH SarabunPSK"/>
                <w:sz w:val="28"/>
                <w:cs/>
              </w:rPr>
              <w:t xml:space="preserve"> หมายความว่า เป็นแนวทางที่สำคัญ ในการประพฤติปฏิบัติตนให้เป็นคนดี มีศีลธรรม ตามคำสอนขององค์สมเด็จ</w:t>
            </w:r>
            <w:proofErr w:type="spellStart"/>
            <w:r w:rsidR="0071614D" w:rsidRPr="007E076F">
              <w:rPr>
                <w:rFonts w:ascii="TH SarabunPSK" w:hAnsi="TH SarabunPSK" w:cs="TH SarabunPSK"/>
                <w:sz w:val="28"/>
                <w:cs/>
              </w:rPr>
              <w:t>สัม</w:t>
            </w:r>
            <w:proofErr w:type="spellEnd"/>
            <w:r w:rsidR="0071614D" w:rsidRPr="007E076F">
              <w:rPr>
                <w:rFonts w:ascii="TH SarabunPSK" w:hAnsi="TH SarabunPSK" w:cs="TH SarabunPSK"/>
                <w:sz w:val="28"/>
                <w:cs/>
              </w:rPr>
              <w:t>มาส</w:t>
            </w:r>
            <w:proofErr w:type="spellStart"/>
            <w:r w:rsidR="0071614D" w:rsidRPr="007E076F">
              <w:rPr>
                <w:rFonts w:ascii="TH SarabunPSK" w:hAnsi="TH SarabunPSK" w:cs="TH SarabunPSK"/>
                <w:sz w:val="28"/>
                <w:cs/>
              </w:rPr>
              <w:t>ัม</w:t>
            </w:r>
            <w:proofErr w:type="spellEnd"/>
            <w:r w:rsidR="0071614D" w:rsidRPr="007E076F">
              <w:rPr>
                <w:rFonts w:ascii="TH SarabunPSK" w:hAnsi="TH SarabunPSK" w:cs="TH SarabunPSK"/>
                <w:sz w:val="28"/>
                <w:cs/>
              </w:rPr>
              <w:t>พุทธเจ้า ทั้งทาง กาย วาจา ใจ  โดยการละความชั่ว ทำความดีให้ถึงพร้อม และทำจิตใจให้ผ่องใส หลักพุทธธรรมจะยกตัวอย่าง และอธิบายหลักในการดำเนินชีวิต เช่น ไม่เบียดเบียด การมีจิตใจดี การใช้คำพูดที่ดี ที่เป็นประโยชน์ ซื่อสัตย์ การพัฒนาด้านจิตใจ โดยยึดหลัก ไตรสิกขา ศีล สมาธิ ปัญญา</w:t>
            </w:r>
          </w:p>
        </w:tc>
      </w:tr>
      <w:tr w:rsidR="007E076F" w:rsidRPr="007E076F" w14:paraId="79C60928" w14:textId="77777777" w:rsidTr="001C7F09">
        <w:trPr>
          <w:jc w:val="center"/>
        </w:trPr>
        <w:tc>
          <w:tcPr>
            <w:tcW w:w="2817" w:type="pct"/>
            <w:tcBorders>
              <w:left w:val="nil"/>
            </w:tcBorders>
          </w:tcPr>
          <w:p w14:paraId="2B7D2B4D" w14:textId="28ACE508" w:rsidR="0071614D" w:rsidRPr="007E076F" w:rsidRDefault="001C7F09" w:rsidP="0071614D">
            <w:pPr>
              <w:ind w:firstLine="170"/>
              <w:jc w:val="thaiDistribute"/>
              <w:rPr>
                <w:rFonts w:ascii="TH SarabunPSK" w:hAnsi="TH SarabunPSK" w:cs="TH SarabunPSK"/>
                <w:sz w:val="28"/>
                <w:cs/>
              </w:rPr>
            </w:pPr>
            <w:r w:rsidRPr="007E076F">
              <w:rPr>
                <w:rFonts w:ascii="TH SarabunPSK" w:hAnsi="TH SarabunPSK" w:cs="TH SarabunPSK" w:hint="cs"/>
                <w:sz w:val="28"/>
                <w:cs/>
              </w:rPr>
              <w:t>(</w:t>
            </w:r>
            <w:r w:rsidR="0071614D" w:rsidRPr="007E076F">
              <w:rPr>
                <w:rFonts w:ascii="TH SarabunPSK" w:hAnsi="TH SarabunPSK" w:cs="TH SarabunPSK" w:hint="cs"/>
                <w:sz w:val="28"/>
                <w:cs/>
              </w:rPr>
              <w:t>๑)</w:t>
            </w:r>
            <w:r w:rsidR="0071614D" w:rsidRPr="007E076F">
              <w:rPr>
                <w:rFonts w:ascii="TH SarabunPSK" w:hAnsi="TH SarabunPSK" w:cs="TH SarabunPSK" w:hint="cs"/>
                <w:sz w:val="28"/>
              </w:rPr>
              <w:t xml:space="preserve"> </w:t>
            </w:r>
            <w:r w:rsidR="0071614D" w:rsidRPr="007E076F">
              <w:rPr>
                <w:rFonts w:ascii="TH SarabunPSK" w:hAnsi="TH SarabunPSK" w:cs="TH SarabunPSK" w:hint="cs"/>
                <w:sz w:val="28"/>
                <w:cs/>
              </w:rPr>
              <w:t>ครูและนักเรียนพัฒนาคุณภาพชีวิต มีคุณธรรม จริยธรรม และมีความสุขในการเรียนการสอน น้อมนำหลักพุทธธรรม ไตรสิกขา คือ ศีล สมาธิ ปัญญา มาประยุกต์ใช้ในชีวิตประจำวัน</w:t>
            </w:r>
          </w:p>
        </w:tc>
        <w:tc>
          <w:tcPr>
            <w:tcW w:w="492" w:type="pct"/>
          </w:tcPr>
          <w:p w14:paraId="7BF2F7CB" w14:textId="77777777" w:rsidR="0071614D" w:rsidRPr="007E076F" w:rsidRDefault="0071614D" w:rsidP="0071614D">
            <w:pPr>
              <w:jc w:val="thaiDistribute"/>
              <w:rPr>
                <w:rFonts w:ascii="TH SarabunPSK" w:hAnsi="TH SarabunPSK" w:cs="TH SarabunPSK"/>
                <w:sz w:val="28"/>
              </w:rPr>
            </w:pPr>
          </w:p>
        </w:tc>
        <w:tc>
          <w:tcPr>
            <w:tcW w:w="492" w:type="pct"/>
          </w:tcPr>
          <w:p w14:paraId="33192A3F" w14:textId="77777777" w:rsidR="0071614D" w:rsidRPr="007E076F" w:rsidRDefault="0071614D" w:rsidP="0071614D">
            <w:pPr>
              <w:jc w:val="thaiDistribute"/>
              <w:rPr>
                <w:rFonts w:ascii="TH SarabunPSK" w:hAnsi="TH SarabunPSK" w:cs="TH SarabunPSK"/>
                <w:sz w:val="28"/>
              </w:rPr>
            </w:pPr>
          </w:p>
        </w:tc>
        <w:tc>
          <w:tcPr>
            <w:tcW w:w="492" w:type="pct"/>
          </w:tcPr>
          <w:p w14:paraId="67768455" w14:textId="77777777" w:rsidR="0071614D" w:rsidRPr="007E076F" w:rsidRDefault="0071614D" w:rsidP="0071614D">
            <w:pPr>
              <w:jc w:val="thaiDistribute"/>
              <w:rPr>
                <w:rFonts w:ascii="TH SarabunPSK" w:hAnsi="TH SarabunPSK" w:cs="TH SarabunPSK"/>
                <w:sz w:val="28"/>
              </w:rPr>
            </w:pPr>
          </w:p>
        </w:tc>
        <w:tc>
          <w:tcPr>
            <w:tcW w:w="708" w:type="pct"/>
            <w:tcBorders>
              <w:right w:val="nil"/>
            </w:tcBorders>
          </w:tcPr>
          <w:p w14:paraId="48BF9BBA" w14:textId="77777777" w:rsidR="0071614D" w:rsidRPr="007E076F" w:rsidRDefault="0071614D" w:rsidP="0071614D">
            <w:pPr>
              <w:jc w:val="thaiDistribute"/>
              <w:rPr>
                <w:rFonts w:ascii="TH SarabunPSK" w:hAnsi="TH SarabunPSK" w:cs="TH SarabunPSK"/>
                <w:sz w:val="28"/>
              </w:rPr>
            </w:pPr>
          </w:p>
        </w:tc>
      </w:tr>
      <w:tr w:rsidR="007E076F" w:rsidRPr="007E076F" w14:paraId="0DC1C27D" w14:textId="77777777" w:rsidTr="001C7F09">
        <w:trPr>
          <w:jc w:val="center"/>
        </w:trPr>
        <w:tc>
          <w:tcPr>
            <w:tcW w:w="2817" w:type="pct"/>
            <w:tcBorders>
              <w:left w:val="nil"/>
            </w:tcBorders>
          </w:tcPr>
          <w:p w14:paraId="5D305C62" w14:textId="0BDB2672" w:rsidR="0071614D" w:rsidRPr="007E076F" w:rsidRDefault="001C7F09" w:rsidP="0071614D">
            <w:pPr>
              <w:ind w:firstLine="170"/>
              <w:jc w:val="thaiDistribute"/>
              <w:rPr>
                <w:rFonts w:ascii="TH SarabunPSK" w:hAnsi="TH SarabunPSK" w:cs="TH SarabunPSK"/>
                <w:sz w:val="28"/>
                <w:cs/>
              </w:rPr>
            </w:pPr>
            <w:r w:rsidRPr="007E076F">
              <w:rPr>
                <w:rFonts w:ascii="TH SarabunPSK" w:hAnsi="TH SarabunPSK" w:cs="TH SarabunPSK" w:hint="cs"/>
                <w:sz w:val="28"/>
                <w:cs/>
              </w:rPr>
              <w:t>(</w:t>
            </w:r>
            <w:r w:rsidR="0071614D" w:rsidRPr="007E076F">
              <w:rPr>
                <w:rFonts w:ascii="TH SarabunPSK" w:hAnsi="TH SarabunPSK" w:cs="TH SarabunPSK" w:hint="cs"/>
                <w:sz w:val="28"/>
                <w:cs/>
              </w:rPr>
              <w:t>๒</w:t>
            </w:r>
            <w:r w:rsidR="0071614D" w:rsidRPr="007E076F">
              <w:rPr>
                <w:rFonts w:ascii="TH SarabunPSK" w:hAnsi="TH SarabunPSK" w:cs="TH SarabunPSK" w:hint="cs"/>
                <w:sz w:val="28"/>
              </w:rPr>
              <w:t>)</w:t>
            </w:r>
            <w:r w:rsidR="0071614D" w:rsidRPr="007E076F">
              <w:rPr>
                <w:rFonts w:ascii="TH SarabunPSK" w:hAnsi="TH SarabunPSK" w:cs="TH SarabunPSK" w:hint="cs"/>
                <w:sz w:val="28"/>
                <w:cs/>
              </w:rPr>
              <w:t xml:space="preserve"> ครูและนักเรียนตั้งอยู่ในกฎ ระเบียบ ที่ทางโรงเรียนได้กำหนดไว้</w:t>
            </w:r>
          </w:p>
        </w:tc>
        <w:tc>
          <w:tcPr>
            <w:tcW w:w="492" w:type="pct"/>
          </w:tcPr>
          <w:p w14:paraId="23550ADF" w14:textId="77777777" w:rsidR="0071614D" w:rsidRPr="007E076F" w:rsidRDefault="0071614D" w:rsidP="0071614D">
            <w:pPr>
              <w:jc w:val="thaiDistribute"/>
              <w:rPr>
                <w:rFonts w:ascii="TH SarabunPSK" w:hAnsi="TH SarabunPSK" w:cs="TH SarabunPSK"/>
                <w:sz w:val="28"/>
              </w:rPr>
            </w:pPr>
          </w:p>
        </w:tc>
        <w:tc>
          <w:tcPr>
            <w:tcW w:w="492" w:type="pct"/>
          </w:tcPr>
          <w:p w14:paraId="108EDCBD" w14:textId="77777777" w:rsidR="0071614D" w:rsidRPr="007E076F" w:rsidRDefault="0071614D" w:rsidP="0071614D">
            <w:pPr>
              <w:jc w:val="thaiDistribute"/>
              <w:rPr>
                <w:rFonts w:ascii="TH SarabunPSK" w:hAnsi="TH SarabunPSK" w:cs="TH SarabunPSK"/>
                <w:sz w:val="28"/>
              </w:rPr>
            </w:pPr>
          </w:p>
        </w:tc>
        <w:tc>
          <w:tcPr>
            <w:tcW w:w="492" w:type="pct"/>
          </w:tcPr>
          <w:p w14:paraId="53B6FC53" w14:textId="77777777" w:rsidR="0071614D" w:rsidRPr="007E076F" w:rsidRDefault="0071614D" w:rsidP="0071614D">
            <w:pPr>
              <w:jc w:val="thaiDistribute"/>
              <w:rPr>
                <w:rFonts w:ascii="TH SarabunPSK" w:hAnsi="TH SarabunPSK" w:cs="TH SarabunPSK"/>
                <w:sz w:val="28"/>
              </w:rPr>
            </w:pPr>
          </w:p>
        </w:tc>
        <w:tc>
          <w:tcPr>
            <w:tcW w:w="708" w:type="pct"/>
            <w:tcBorders>
              <w:right w:val="nil"/>
            </w:tcBorders>
          </w:tcPr>
          <w:p w14:paraId="2DFAE8CD" w14:textId="77777777" w:rsidR="0071614D" w:rsidRPr="007E076F" w:rsidRDefault="0071614D" w:rsidP="0071614D">
            <w:pPr>
              <w:jc w:val="thaiDistribute"/>
              <w:rPr>
                <w:rFonts w:ascii="TH SarabunPSK" w:hAnsi="TH SarabunPSK" w:cs="TH SarabunPSK"/>
                <w:sz w:val="28"/>
              </w:rPr>
            </w:pPr>
          </w:p>
        </w:tc>
      </w:tr>
      <w:tr w:rsidR="007E076F" w:rsidRPr="007E076F" w14:paraId="7FB38648" w14:textId="77777777" w:rsidTr="001C7F09">
        <w:trPr>
          <w:jc w:val="center"/>
        </w:trPr>
        <w:tc>
          <w:tcPr>
            <w:tcW w:w="2817" w:type="pct"/>
            <w:tcBorders>
              <w:left w:val="nil"/>
            </w:tcBorders>
          </w:tcPr>
          <w:p w14:paraId="07BCF86D" w14:textId="715EA247" w:rsidR="0071614D" w:rsidRPr="007E076F" w:rsidRDefault="001C7F09" w:rsidP="0071614D">
            <w:pPr>
              <w:ind w:firstLine="170"/>
              <w:jc w:val="thaiDistribute"/>
              <w:rPr>
                <w:rFonts w:ascii="TH SarabunPSK" w:hAnsi="TH SarabunPSK" w:cs="TH SarabunPSK"/>
                <w:sz w:val="28"/>
                <w:cs/>
              </w:rPr>
            </w:pPr>
            <w:r w:rsidRPr="007E076F">
              <w:rPr>
                <w:rFonts w:ascii="TH SarabunPSK" w:hAnsi="TH SarabunPSK" w:cs="TH SarabunPSK" w:hint="cs"/>
                <w:sz w:val="28"/>
                <w:cs/>
              </w:rPr>
              <w:t>(</w:t>
            </w:r>
            <w:r w:rsidR="0071614D" w:rsidRPr="007E076F">
              <w:rPr>
                <w:rFonts w:ascii="TH SarabunPSK" w:hAnsi="TH SarabunPSK" w:cs="TH SarabunPSK" w:hint="cs"/>
                <w:sz w:val="28"/>
                <w:cs/>
              </w:rPr>
              <w:t>๓)</w:t>
            </w:r>
            <w:r w:rsidR="0071614D" w:rsidRPr="007E076F">
              <w:rPr>
                <w:rFonts w:ascii="TH SarabunPSK" w:hAnsi="TH SarabunPSK" w:cs="TH SarabunPSK" w:hint="cs"/>
                <w:sz w:val="28"/>
              </w:rPr>
              <w:t xml:space="preserve"> </w:t>
            </w:r>
            <w:r w:rsidR="0071614D" w:rsidRPr="007E076F">
              <w:rPr>
                <w:rFonts w:ascii="TH SarabunPSK" w:hAnsi="TH SarabunPSK" w:cs="TH SarabunPSK" w:hint="cs"/>
                <w:sz w:val="28"/>
                <w:cs/>
              </w:rPr>
              <w:t>ครูและนักเรียนสามารถแก้ไขปัญหาเฉพาะหน้าได้ดี</w:t>
            </w:r>
          </w:p>
        </w:tc>
        <w:tc>
          <w:tcPr>
            <w:tcW w:w="492" w:type="pct"/>
          </w:tcPr>
          <w:p w14:paraId="77931D06" w14:textId="77777777" w:rsidR="0071614D" w:rsidRPr="007E076F" w:rsidRDefault="0071614D" w:rsidP="0071614D">
            <w:pPr>
              <w:jc w:val="thaiDistribute"/>
              <w:rPr>
                <w:rFonts w:ascii="TH SarabunPSK" w:hAnsi="TH SarabunPSK" w:cs="TH SarabunPSK"/>
                <w:sz w:val="28"/>
              </w:rPr>
            </w:pPr>
          </w:p>
        </w:tc>
        <w:tc>
          <w:tcPr>
            <w:tcW w:w="492" w:type="pct"/>
          </w:tcPr>
          <w:p w14:paraId="61CD6E8E" w14:textId="77777777" w:rsidR="0071614D" w:rsidRPr="007E076F" w:rsidRDefault="0071614D" w:rsidP="0071614D">
            <w:pPr>
              <w:jc w:val="thaiDistribute"/>
              <w:rPr>
                <w:rFonts w:ascii="TH SarabunPSK" w:hAnsi="TH SarabunPSK" w:cs="TH SarabunPSK"/>
                <w:sz w:val="28"/>
              </w:rPr>
            </w:pPr>
          </w:p>
        </w:tc>
        <w:tc>
          <w:tcPr>
            <w:tcW w:w="492" w:type="pct"/>
          </w:tcPr>
          <w:p w14:paraId="211735B3" w14:textId="77777777" w:rsidR="0071614D" w:rsidRPr="007E076F" w:rsidRDefault="0071614D" w:rsidP="0071614D">
            <w:pPr>
              <w:jc w:val="thaiDistribute"/>
              <w:rPr>
                <w:rFonts w:ascii="TH SarabunPSK" w:hAnsi="TH SarabunPSK" w:cs="TH SarabunPSK"/>
                <w:sz w:val="28"/>
              </w:rPr>
            </w:pPr>
          </w:p>
        </w:tc>
        <w:tc>
          <w:tcPr>
            <w:tcW w:w="708" w:type="pct"/>
            <w:tcBorders>
              <w:right w:val="nil"/>
            </w:tcBorders>
          </w:tcPr>
          <w:p w14:paraId="1273CE06" w14:textId="77777777" w:rsidR="0071614D" w:rsidRPr="007E076F" w:rsidRDefault="0071614D" w:rsidP="0071614D">
            <w:pPr>
              <w:jc w:val="thaiDistribute"/>
              <w:rPr>
                <w:rFonts w:ascii="TH SarabunPSK" w:hAnsi="TH SarabunPSK" w:cs="TH SarabunPSK"/>
                <w:sz w:val="28"/>
              </w:rPr>
            </w:pPr>
          </w:p>
        </w:tc>
      </w:tr>
      <w:tr w:rsidR="007E076F" w:rsidRPr="007E076F" w14:paraId="7335BBCA" w14:textId="77777777" w:rsidTr="001C7F09">
        <w:trPr>
          <w:jc w:val="center"/>
        </w:trPr>
        <w:tc>
          <w:tcPr>
            <w:tcW w:w="2817" w:type="pct"/>
            <w:tcBorders>
              <w:left w:val="nil"/>
            </w:tcBorders>
          </w:tcPr>
          <w:p w14:paraId="7B9B2CF6" w14:textId="568466D7" w:rsidR="0071614D" w:rsidRPr="007E076F" w:rsidRDefault="001C7F09" w:rsidP="0071614D">
            <w:pPr>
              <w:ind w:firstLine="170"/>
              <w:jc w:val="thaiDistribute"/>
              <w:rPr>
                <w:rFonts w:ascii="TH SarabunPSK" w:hAnsi="TH SarabunPSK" w:cs="TH SarabunPSK"/>
                <w:sz w:val="28"/>
                <w:cs/>
              </w:rPr>
            </w:pPr>
            <w:r w:rsidRPr="007E076F">
              <w:rPr>
                <w:rFonts w:ascii="TH SarabunPSK" w:hAnsi="TH SarabunPSK" w:cs="TH SarabunPSK" w:hint="cs"/>
                <w:sz w:val="28"/>
                <w:cs/>
              </w:rPr>
              <w:t>(</w:t>
            </w:r>
            <w:r w:rsidR="0071614D" w:rsidRPr="007E076F">
              <w:rPr>
                <w:rFonts w:ascii="TH SarabunPSK" w:hAnsi="TH SarabunPSK" w:cs="TH SarabunPSK" w:hint="cs"/>
                <w:sz w:val="28"/>
                <w:cs/>
              </w:rPr>
              <w:t>๔</w:t>
            </w:r>
            <w:r w:rsidR="0071614D" w:rsidRPr="007E076F">
              <w:rPr>
                <w:rFonts w:ascii="TH SarabunPSK" w:hAnsi="TH SarabunPSK" w:cs="TH SarabunPSK" w:hint="cs"/>
                <w:sz w:val="28"/>
              </w:rPr>
              <w:t xml:space="preserve">) </w:t>
            </w:r>
            <w:r w:rsidR="0071614D" w:rsidRPr="007E076F">
              <w:rPr>
                <w:rFonts w:ascii="TH SarabunPSK" w:hAnsi="TH SarabunPSK" w:cs="TH SarabunPSK" w:hint="cs"/>
                <w:sz w:val="28"/>
                <w:cs/>
              </w:rPr>
              <w:t>บุคลากรทางการศึกษารวมถึงนักเรียนสามารถควบคุมอารมณ์ตนเองเมื่อเผชิญกับปัญหาได้เป็นอย่างดี</w:t>
            </w:r>
          </w:p>
        </w:tc>
        <w:tc>
          <w:tcPr>
            <w:tcW w:w="492" w:type="pct"/>
          </w:tcPr>
          <w:p w14:paraId="0B18D407" w14:textId="77777777" w:rsidR="0071614D" w:rsidRPr="007E076F" w:rsidRDefault="0071614D" w:rsidP="0071614D">
            <w:pPr>
              <w:jc w:val="thaiDistribute"/>
              <w:rPr>
                <w:rFonts w:ascii="TH SarabunPSK" w:hAnsi="TH SarabunPSK" w:cs="TH SarabunPSK"/>
                <w:sz w:val="28"/>
              </w:rPr>
            </w:pPr>
          </w:p>
        </w:tc>
        <w:tc>
          <w:tcPr>
            <w:tcW w:w="492" w:type="pct"/>
          </w:tcPr>
          <w:p w14:paraId="528AD15B" w14:textId="77777777" w:rsidR="0071614D" w:rsidRPr="007E076F" w:rsidRDefault="0071614D" w:rsidP="0071614D">
            <w:pPr>
              <w:jc w:val="thaiDistribute"/>
              <w:rPr>
                <w:rFonts w:ascii="TH SarabunPSK" w:hAnsi="TH SarabunPSK" w:cs="TH SarabunPSK"/>
                <w:sz w:val="28"/>
              </w:rPr>
            </w:pPr>
          </w:p>
        </w:tc>
        <w:tc>
          <w:tcPr>
            <w:tcW w:w="492" w:type="pct"/>
          </w:tcPr>
          <w:p w14:paraId="328E6E78" w14:textId="77777777" w:rsidR="0071614D" w:rsidRPr="007E076F" w:rsidRDefault="0071614D" w:rsidP="0071614D">
            <w:pPr>
              <w:jc w:val="thaiDistribute"/>
              <w:rPr>
                <w:rFonts w:ascii="TH SarabunPSK" w:hAnsi="TH SarabunPSK" w:cs="TH SarabunPSK"/>
                <w:sz w:val="28"/>
              </w:rPr>
            </w:pPr>
          </w:p>
        </w:tc>
        <w:tc>
          <w:tcPr>
            <w:tcW w:w="708" w:type="pct"/>
            <w:tcBorders>
              <w:right w:val="nil"/>
            </w:tcBorders>
          </w:tcPr>
          <w:p w14:paraId="1D30C657" w14:textId="77777777" w:rsidR="0071614D" w:rsidRPr="007E076F" w:rsidRDefault="0071614D" w:rsidP="0071614D">
            <w:pPr>
              <w:jc w:val="thaiDistribute"/>
              <w:rPr>
                <w:rFonts w:ascii="TH SarabunPSK" w:hAnsi="TH SarabunPSK" w:cs="TH SarabunPSK"/>
                <w:sz w:val="28"/>
              </w:rPr>
            </w:pPr>
          </w:p>
        </w:tc>
      </w:tr>
      <w:tr w:rsidR="0071614D" w:rsidRPr="007E076F" w14:paraId="3FA5D7A9" w14:textId="77777777" w:rsidTr="001C7F09">
        <w:trPr>
          <w:jc w:val="center"/>
        </w:trPr>
        <w:tc>
          <w:tcPr>
            <w:tcW w:w="2817" w:type="pct"/>
            <w:tcBorders>
              <w:left w:val="nil"/>
            </w:tcBorders>
          </w:tcPr>
          <w:p w14:paraId="76516D41" w14:textId="306A396C" w:rsidR="0071614D" w:rsidRPr="007E076F" w:rsidRDefault="001C7F09" w:rsidP="0071614D">
            <w:pPr>
              <w:ind w:firstLine="170"/>
              <w:jc w:val="thaiDistribute"/>
              <w:rPr>
                <w:rFonts w:ascii="TH SarabunPSK" w:hAnsi="TH SarabunPSK" w:cs="TH SarabunPSK"/>
                <w:sz w:val="28"/>
                <w:cs/>
              </w:rPr>
            </w:pPr>
            <w:r w:rsidRPr="007E076F">
              <w:rPr>
                <w:rFonts w:ascii="TH SarabunPSK" w:hAnsi="TH SarabunPSK" w:cs="TH SarabunPSK" w:hint="cs"/>
                <w:sz w:val="28"/>
                <w:cs/>
              </w:rPr>
              <w:t>(</w:t>
            </w:r>
            <w:r w:rsidR="0071614D" w:rsidRPr="007E076F">
              <w:rPr>
                <w:rFonts w:ascii="TH SarabunPSK" w:hAnsi="TH SarabunPSK" w:cs="TH SarabunPSK" w:hint="cs"/>
                <w:sz w:val="28"/>
                <w:cs/>
              </w:rPr>
              <w:t>๕</w:t>
            </w:r>
            <w:r w:rsidR="0071614D" w:rsidRPr="007E076F">
              <w:rPr>
                <w:rFonts w:ascii="TH SarabunPSK" w:hAnsi="TH SarabunPSK" w:cs="TH SarabunPSK" w:hint="cs"/>
                <w:sz w:val="28"/>
              </w:rPr>
              <w:t>)</w:t>
            </w:r>
            <w:r w:rsidR="0071614D" w:rsidRPr="007E076F">
              <w:rPr>
                <w:rFonts w:ascii="TH SarabunPSK" w:hAnsi="TH SarabunPSK" w:cs="TH SarabunPSK" w:hint="cs"/>
                <w:sz w:val="28"/>
                <w:cs/>
              </w:rPr>
              <w:t xml:space="preserve"> ทุกคนในโรงเรียนมีสติในการใช้ชีวิตประจำวันได้ดี</w:t>
            </w:r>
          </w:p>
        </w:tc>
        <w:tc>
          <w:tcPr>
            <w:tcW w:w="492" w:type="pct"/>
          </w:tcPr>
          <w:p w14:paraId="2CD9449C" w14:textId="77777777" w:rsidR="0071614D" w:rsidRPr="007E076F" w:rsidRDefault="0071614D" w:rsidP="0071614D">
            <w:pPr>
              <w:jc w:val="thaiDistribute"/>
              <w:rPr>
                <w:rFonts w:ascii="TH SarabunPSK" w:hAnsi="TH SarabunPSK" w:cs="TH SarabunPSK"/>
                <w:sz w:val="28"/>
              </w:rPr>
            </w:pPr>
          </w:p>
        </w:tc>
        <w:tc>
          <w:tcPr>
            <w:tcW w:w="492" w:type="pct"/>
          </w:tcPr>
          <w:p w14:paraId="2629E107" w14:textId="77777777" w:rsidR="0071614D" w:rsidRPr="007E076F" w:rsidRDefault="0071614D" w:rsidP="0071614D">
            <w:pPr>
              <w:jc w:val="thaiDistribute"/>
              <w:rPr>
                <w:rFonts w:ascii="TH SarabunPSK" w:hAnsi="TH SarabunPSK" w:cs="TH SarabunPSK"/>
                <w:sz w:val="28"/>
              </w:rPr>
            </w:pPr>
          </w:p>
        </w:tc>
        <w:tc>
          <w:tcPr>
            <w:tcW w:w="492" w:type="pct"/>
          </w:tcPr>
          <w:p w14:paraId="2FAA808B" w14:textId="77777777" w:rsidR="0071614D" w:rsidRPr="007E076F" w:rsidRDefault="0071614D" w:rsidP="0071614D">
            <w:pPr>
              <w:jc w:val="thaiDistribute"/>
              <w:rPr>
                <w:rFonts w:ascii="TH SarabunPSK" w:hAnsi="TH SarabunPSK" w:cs="TH SarabunPSK"/>
                <w:sz w:val="28"/>
              </w:rPr>
            </w:pPr>
          </w:p>
        </w:tc>
        <w:tc>
          <w:tcPr>
            <w:tcW w:w="708" w:type="pct"/>
            <w:tcBorders>
              <w:right w:val="nil"/>
            </w:tcBorders>
          </w:tcPr>
          <w:p w14:paraId="3B121469" w14:textId="77777777" w:rsidR="0071614D" w:rsidRPr="007E076F" w:rsidRDefault="0071614D" w:rsidP="0071614D">
            <w:pPr>
              <w:jc w:val="thaiDistribute"/>
              <w:rPr>
                <w:rFonts w:ascii="TH SarabunPSK" w:hAnsi="TH SarabunPSK" w:cs="TH SarabunPSK"/>
                <w:sz w:val="28"/>
              </w:rPr>
            </w:pPr>
          </w:p>
        </w:tc>
      </w:tr>
    </w:tbl>
    <w:p w14:paraId="5BC2958F" w14:textId="505BAC0B" w:rsidR="003D7BCA" w:rsidRPr="007E076F" w:rsidRDefault="003D7BCA" w:rsidP="00134C82">
      <w:pPr>
        <w:pStyle w:val="41"/>
        <w:rPr>
          <w:sz w:val="28"/>
          <w:szCs w:val="28"/>
        </w:rPr>
      </w:pPr>
    </w:p>
    <w:p w14:paraId="6E43F31F" w14:textId="77777777" w:rsidR="003D7BCA" w:rsidRPr="007E076F" w:rsidRDefault="003D7BCA" w:rsidP="00134C82">
      <w:pPr>
        <w:pStyle w:val="32"/>
        <w:ind w:firstLine="0"/>
        <w:rPr>
          <w:b/>
          <w:bCs/>
          <w:cs/>
        </w:rPr>
      </w:pPr>
      <w:r w:rsidRPr="007E076F">
        <w:rPr>
          <w:rFonts w:hint="cs"/>
          <w:b/>
          <w:bCs/>
          <w:cs/>
        </w:rPr>
        <w:t>ข้อเสนอแนะ</w:t>
      </w:r>
    </w:p>
    <w:p w14:paraId="3FD2DD1B" w14:textId="77777777" w:rsidR="003D7BCA" w:rsidRPr="007E076F" w:rsidRDefault="003D7BCA" w:rsidP="003D7BCA">
      <w:pPr>
        <w:spacing w:after="0" w:line="240" w:lineRule="auto"/>
        <w:rPr>
          <w:rFonts w:ascii="TH SarabunPSK" w:hAnsi="TH SarabunPSK" w:cs="TH SarabunPSK"/>
          <w:sz w:val="32"/>
          <w:szCs w:val="32"/>
        </w:rPr>
      </w:pPr>
      <w:r w:rsidRPr="007E076F">
        <w:rPr>
          <w:rFonts w:ascii="TH SarabunPSK" w:hAnsi="TH SarabunPSK" w:cs="TH SarabunPSK" w:hint="cs"/>
          <w:sz w:val="32"/>
          <w:szCs w:val="32"/>
          <w:cs/>
        </w:rPr>
        <w:t>………………………………………………………………………………………………………………………………………………</w:t>
      </w:r>
    </w:p>
    <w:p w14:paraId="17791D91" w14:textId="77777777" w:rsidR="003D7BCA" w:rsidRPr="007E076F" w:rsidRDefault="003D7BCA" w:rsidP="003D7BCA">
      <w:pPr>
        <w:spacing w:after="0" w:line="240" w:lineRule="auto"/>
        <w:rPr>
          <w:rFonts w:ascii="TH SarabunPSK" w:hAnsi="TH SarabunPSK" w:cs="TH SarabunPSK"/>
          <w:sz w:val="32"/>
          <w:szCs w:val="32"/>
        </w:rPr>
      </w:pPr>
      <w:r w:rsidRPr="007E076F">
        <w:rPr>
          <w:rFonts w:ascii="TH SarabunPSK" w:hAnsi="TH SarabunPSK" w:cs="TH SarabunPSK" w:hint="cs"/>
          <w:sz w:val="32"/>
          <w:szCs w:val="32"/>
          <w:cs/>
        </w:rPr>
        <w:t>………………………………………………………………………………………………………………………………………………</w:t>
      </w:r>
    </w:p>
    <w:p w14:paraId="1C700577" w14:textId="77777777" w:rsidR="003D7BCA" w:rsidRPr="007E076F" w:rsidRDefault="003D7BCA" w:rsidP="003D7BCA">
      <w:pPr>
        <w:spacing w:after="0" w:line="240" w:lineRule="auto"/>
        <w:rPr>
          <w:rFonts w:ascii="TH SarabunPSK" w:hAnsi="TH SarabunPSK" w:cs="TH SarabunPSK"/>
          <w:sz w:val="32"/>
          <w:szCs w:val="32"/>
        </w:rPr>
      </w:pPr>
      <w:r w:rsidRPr="007E076F">
        <w:rPr>
          <w:rFonts w:ascii="TH SarabunPSK" w:hAnsi="TH SarabunPSK" w:cs="TH SarabunPSK" w:hint="cs"/>
          <w:sz w:val="32"/>
          <w:szCs w:val="32"/>
          <w:cs/>
        </w:rPr>
        <w:t>………………………………………………………………………………………………………………………………………………</w:t>
      </w:r>
    </w:p>
    <w:p w14:paraId="108E6C24" w14:textId="77777777" w:rsidR="003D7BCA" w:rsidRPr="007E076F" w:rsidRDefault="003D7BCA" w:rsidP="003D7BCA">
      <w:pPr>
        <w:spacing w:after="0" w:line="240" w:lineRule="auto"/>
        <w:rPr>
          <w:rFonts w:ascii="TH SarabunPSK" w:hAnsi="TH SarabunPSK" w:cs="TH SarabunPSK"/>
          <w:sz w:val="32"/>
          <w:szCs w:val="32"/>
        </w:rPr>
      </w:pPr>
      <w:r w:rsidRPr="007E076F">
        <w:rPr>
          <w:rFonts w:ascii="TH SarabunPSK" w:hAnsi="TH SarabunPSK" w:cs="TH SarabunPSK" w:hint="cs"/>
          <w:sz w:val="32"/>
          <w:szCs w:val="32"/>
          <w:cs/>
        </w:rPr>
        <w:t>………………………………………………………………………………………………………………………………………………</w:t>
      </w:r>
    </w:p>
    <w:p w14:paraId="42D7669D" w14:textId="77777777" w:rsidR="003D7BCA" w:rsidRPr="007E076F" w:rsidRDefault="003D7BCA" w:rsidP="003D7BCA">
      <w:pPr>
        <w:spacing w:after="0" w:line="240" w:lineRule="auto"/>
        <w:rPr>
          <w:rFonts w:ascii="TH SarabunPSK" w:hAnsi="TH SarabunPSK" w:cs="TH SarabunPSK"/>
          <w:sz w:val="32"/>
          <w:szCs w:val="32"/>
        </w:rPr>
      </w:pPr>
      <w:r w:rsidRPr="007E076F">
        <w:rPr>
          <w:rFonts w:ascii="TH SarabunPSK" w:hAnsi="TH SarabunPSK" w:cs="TH SarabunPSK" w:hint="cs"/>
          <w:sz w:val="32"/>
          <w:szCs w:val="32"/>
          <w:cs/>
        </w:rPr>
        <w:t>………………………………………………………………………………………………………………………………………………</w:t>
      </w:r>
    </w:p>
    <w:p w14:paraId="5C885E17" w14:textId="77777777" w:rsidR="003D7BCA" w:rsidRPr="007E076F" w:rsidRDefault="003D7BCA" w:rsidP="003D7BCA">
      <w:pPr>
        <w:spacing w:after="0" w:line="240" w:lineRule="auto"/>
        <w:rPr>
          <w:rFonts w:ascii="TH SarabunPSK" w:hAnsi="TH SarabunPSK" w:cs="TH SarabunPSK"/>
          <w:sz w:val="32"/>
          <w:szCs w:val="32"/>
        </w:rPr>
      </w:pPr>
      <w:r w:rsidRPr="007E076F">
        <w:rPr>
          <w:rFonts w:ascii="TH SarabunPSK" w:hAnsi="TH SarabunPSK" w:cs="TH SarabunPSK" w:hint="cs"/>
          <w:sz w:val="32"/>
          <w:szCs w:val="32"/>
          <w:cs/>
        </w:rPr>
        <w:t>………………………………………………………………………………………………………………………………………………</w:t>
      </w:r>
    </w:p>
    <w:p w14:paraId="768E7603" w14:textId="77777777" w:rsidR="003D7BCA" w:rsidRPr="007E076F" w:rsidRDefault="003D7BCA" w:rsidP="003D7BCA">
      <w:pPr>
        <w:rPr>
          <w:rFonts w:ascii="TH SarabunPSK" w:hAnsi="TH SarabunPSK" w:cs="TH SarabunPSK"/>
          <w:sz w:val="32"/>
          <w:szCs w:val="32"/>
        </w:rPr>
      </w:pPr>
    </w:p>
    <w:p w14:paraId="5252533D" w14:textId="77777777" w:rsidR="003D7BCA" w:rsidRPr="007E076F" w:rsidRDefault="003D7BCA" w:rsidP="003D7BCA">
      <w:pPr>
        <w:tabs>
          <w:tab w:val="left" w:pos="1134"/>
        </w:tabs>
        <w:autoSpaceDE w:val="0"/>
        <w:autoSpaceDN w:val="0"/>
        <w:adjustRightInd w:val="0"/>
        <w:jc w:val="center"/>
        <w:rPr>
          <w:rFonts w:ascii="TH SarabunPSK" w:eastAsia="AngsanaNew-Bold" w:hAnsi="TH SarabunPSK" w:cs="TH SarabunPSK"/>
          <w:sz w:val="32"/>
          <w:szCs w:val="32"/>
        </w:rPr>
      </w:pPr>
      <w:r w:rsidRPr="007E076F">
        <w:rPr>
          <w:rFonts w:ascii="TH SarabunPSK" w:eastAsia="AngsanaNew-Bold" w:hAnsi="TH SarabunPSK" w:cs="TH SarabunPSK" w:hint="cs"/>
          <w:sz w:val="32"/>
          <w:szCs w:val="32"/>
          <w:cs/>
        </w:rPr>
        <w:t>ขอขอบพระคุณ ในการให้ความอนุเคราะห์ข้อมูล</w:t>
      </w:r>
    </w:p>
    <w:p w14:paraId="3B5038A2" w14:textId="77777777" w:rsidR="003D7BCA" w:rsidRPr="007E076F" w:rsidRDefault="003D7BCA" w:rsidP="003D7BCA">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 SarabunPSK" w:eastAsia="Calibri" w:hAnsi="TH SarabunPSK" w:cs="TH SarabunPSK"/>
          <w:b/>
          <w:bCs/>
          <w:sz w:val="36"/>
          <w:szCs w:val="36"/>
        </w:rPr>
      </w:pPr>
    </w:p>
    <w:p w14:paraId="0F9960CB" w14:textId="77777777" w:rsidR="003D7BCA" w:rsidRPr="007E076F" w:rsidRDefault="003D7BCA" w:rsidP="003D7BCA">
      <w:pPr>
        <w:rPr>
          <w:rFonts w:ascii="TH SarabunPSK" w:eastAsia="Calibri" w:hAnsi="TH SarabunPSK" w:cs="TH SarabunPSK"/>
          <w:b/>
          <w:bCs/>
          <w:sz w:val="36"/>
          <w:szCs w:val="36"/>
          <w:cs/>
        </w:rPr>
      </w:pPr>
      <w:r w:rsidRPr="007E076F">
        <w:rPr>
          <w:rFonts w:ascii="TH SarabunPSK" w:eastAsia="Calibri" w:hAnsi="TH SarabunPSK" w:cs="TH SarabunPSK"/>
          <w:b/>
          <w:bCs/>
          <w:sz w:val="36"/>
          <w:szCs w:val="36"/>
          <w:cs/>
        </w:rPr>
        <w:br w:type="page"/>
      </w:r>
    </w:p>
    <w:p w14:paraId="333F9A27" w14:textId="71B414B1" w:rsidR="003D7BCA" w:rsidRPr="007E076F" w:rsidRDefault="003D7BCA" w:rsidP="005364C5">
      <w:pPr>
        <w:spacing w:after="0" w:line="240" w:lineRule="auto"/>
        <w:jc w:val="center"/>
        <w:rPr>
          <w:rFonts w:ascii="TH SarabunPSK" w:eastAsia="Calibri" w:hAnsi="TH SarabunPSK" w:cs="TH SarabunPSK"/>
          <w:sz w:val="36"/>
          <w:szCs w:val="36"/>
        </w:rPr>
      </w:pPr>
      <w:r w:rsidRPr="007E076F">
        <w:rPr>
          <w:rFonts w:ascii="TH SarabunPSK" w:eastAsia="Calibri" w:hAnsi="TH SarabunPSK" w:cs="TH SarabunPSK"/>
          <w:b/>
          <w:bCs/>
          <w:sz w:val="36"/>
          <w:szCs w:val="36"/>
          <w:cs/>
        </w:rPr>
        <w:lastRenderedPageBreak/>
        <w:t>ผลการหาค่าดัชนีความสอดคล้องตามวัตถุประสงค์เป็นรายข้อ (</w:t>
      </w:r>
      <w:r w:rsidRPr="007E076F">
        <w:rPr>
          <w:rFonts w:ascii="TH SarabunPSK" w:eastAsia="Calibri" w:hAnsi="TH SarabunPSK" w:cs="TH SarabunPSK"/>
          <w:b/>
          <w:bCs/>
          <w:sz w:val="36"/>
          <w:szCs w:val="36"/>
        </w:rPr>
        <w:t>IOC</w:t>
      </w:r>
      <w:r w:rsidRPr="007E076F">
        <w:rPr>
          <w:rFonts w:ascii="TH SarabunPSK" w:eastAsia="Calibri" w:hAnsi="TH SarabunPSK" w:cs="TH SarabunPSK" w:hint="cs"/>
          <w:b/>
          <w:bCs/>
          <w:sz w:val="36"/>
          <w:szCs w:val="36"/>
          <w:cs/>
        </w:rPr>
        <w:t xml:space="preserve">) </w:t>
      </w:r>
      <w:r w:rsidRPr="007E076F">
        <w:rPr>
          <w:rFonts w:ascii="TH SarabunPSK" w:eastAsia="Calibri" w:hAnsi="TH SarabunPSK" w:cs="TH SarabunPSK"/>
          <w:b/>
          <w:bCs/>
          <w:sz w:val="36"/>
          <w:szCs w:val="36"/>
          <w:cs/>
        </w:rPr>
        <w:br/>
      </w:r>
      <w:r w:rsidRPr="007E076F">
        <w:rPr>
          <w:rFonts w:ascii="TH SarabunPSK" w:eastAsia="Calibri" w:hAnsi="TH SarabunPSK" w:cs="TH SarabunPSK"/>
          <w:sz w:val="36"/>
          <w:szCs w:val="36"/>
          <w:cs/>
        </w:rPr>
        <w:t xml:space="preserve">เรื่อง </w:t>
      </w:r>
      <w:r w:rsidR="0065163F" w:rsidRPr="007E076F">
        <w:rPr>
          <w:rFonts w:ascii="TH SarabunPSK" w:eastAsia="Calibri" w:hAnsi="TH SarabunPSK" w:cs="TH SarabunPSK" w:hint="cs"/>
          <w:sz w:val="36"/>
          <w:szCs w:val="36"/>
          <w:cs/>
        </w:rPr>
        <w:t>“</w:t>
      </w:r>
      <w:r w:rsidRPr="007E076F">
        <w:rPr>
          <w:rFonts w:ascii="TH SarabunPSK" w:eastAsia="Calibri" w:hAnsi="TH SarabunPSK" w:cs="TH SarabunPSK"/>
          <w:sz w:val="36"/>
          <w:szCs w:val="36"/>
          <w:cs/>
        </w:rPr>
        <w:t>รูปแบบการบริหาร</w:t>
      </w:r>
      <w:r w:rsidR="006637FB" w:rsidRPr="007E076F">
        <w:rPr>
          <w:rFonts w:ascii="TH SarabunPSK" w:eastAsia="Calibri" w:hAnsi="TH SarabunPSK" w:cs="TH SarabunPSK"/>
          <w:sz w:val="36"/>
          <w:szCs w:val="36"/>
          <w:cs/>
        </w:rPr>
        <w:t>โรงเรียนพุทธศาสนาตามหลักพุทธธรรม</w:t>
      </w:r>
      <w:r w:rsidR="006637FB" w:rsidRPr="007E076F">
        <w:rPr>
          <w:rFonts w:ascii="TH SarabunPSK" w:eastAsia="Calibri" w:hAnsi="TH SarabunPSK" w:cs="TH SarabunPSK"/>
          <w:sz w:val="36"/>
          <w:szCs w:val="36"/>
          <w:cs/>
        </w:rPr>
        <w:br/>
        <w:t>ของวัดไทยในประเทศสหรัฐอเมริกา</w:t>
      </w:r>
      <w:r w:rsidR="0065163F" w:rsidRPr="007E076F">
        <w:rPr>
          <w:rFonts w:ascii="TH SarabunPSK" w:eastAsia="Calibri" w:hAnsi="TH SarabunPSK" w:cs="TH SarabunPSK" w:hint="cs"/>
          <w:sz w:val="36"/>
          <w:szCs w:val="36"/>
          <w:cs/>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52"/>
        <w:gridCol w:w="2947"/>
        <w:gridCol w:w="545"/>
        <w:gridCol w:w="545"/>
        <w:gridCol w:w="547"/>
        <w:gridCol w:w="543"/>
        <w:gridCol w:w="550"/>
        <w:gridCol w:w="545"/>
        <w:gridCol w:w="726"/>
        <w:gridCol w:w="806"/>
      </w:tblGrid>
      <w:tr w:rsidR="007E076F" w:rsidRPr="007E076F" w14:paraId="111CF0A7" w14:textId="77777777" w:rsidTr="002149A1">
        <w:trPr>
          <w:cantSplit/>
          <w:tblHeader/>
          <w:jc w:val="center"/>
        </w:trPr>
        <w:tc>
          <w:tcPr>
            <w:tcW w:w="333" w:type="pct"/>
            <w:vMerge w:val="restart"/>
            <w:tcBorders>
              <w:left w:val="nil"/>
            </w:tcBorders>
            <w:shd w:val="clear" w:color="auto" w:fill="D9D9D9" w:themeFill="background1" w:themeFillShade="D9"/>
            <w:vAlign w:val="center"/>
          </w:tcPr>
          <w:p w14:paraId="4ACC819A" w14:textId="1627C8BA" w:rsidR="003D7BCA" w:rsidRPr="007E076F" w:rsidRDefault="0065163F" w:rsidP="0065163F">
            <w:pPr>
              <w:spacing w:after="0" w:line="240" w:lineRule="auto"/>
              <w:jc w:val="center"/>
              <w:rPr>
                <w:rFonts w:ascii="TH SarabunPSK" w:eastAsia="Calibri" w:hAnsi="TH SarabunPSK" w:cs="TH SarabunPSK"/>
                <w:b/>
                <w:bCs/>
                <w:sz w:val="28"/>
              </w:rPr>
            </w:pPr>
            <w:r w:rsidRPr="007E076F">
              <w:rPr>
                <w:rFonts w:ascii="TH SarabunPSK" w:eastAsia="Calibri" w:hAnsi="TH SarabunPSK" w:cs="TH SarabunPSK" w:hint="cs"/>
                <w:b/>
                <w:bCs/>
                <w:sz w:val="28"/>
                <w:cs/>
              </w:rPr>
              <w:t>ที่</w:t>
            </w:r>
          </w:p>
        </w:tc>
        <w:tc>
          <w:tcPr>
            <w:tcW w:w="1774" w:type="pct"/>
            <w:vMerge w:val="restart"/>
            <w:shd w:val="clear" w:color="auto" w:fill="D9D9D9" w:themeFill="background1" w:themeFillShade="D9"/>
            <w:vAlign w:val="center"/>
          </w:tcPr>
          <w:p w14:paraId="2294D25B" w14:textId="77777777" w:rsidR="003D7BCA" w:rsidRPr="007E076F" w:rsidRDefault="003D7BCA" w:rsidP="0065163F">
            <w:pPr>
              <w:spacing w:after="0" w:line="240" w:lineRule="auto"/>
              <w:jc w:val="center"/>
              <w:rPr>
                <w:rFonts w:ascii="TH SarabunPSK" w:eastAsia="Calibri" w:hAnsi="TH SarabunPSK" w:cs="TH SarabunPSK"/>
                <w:b/>
                <w:bCs/>
                <w:sz w:val="28"/>
                <w:cs/>
              </w:rPr>
            </w:pPr>
            <w:r w:rsidRPr="007E076F">
              <w:rPr>
                <w:rFonts w:ascii="TH SarabunPSK" w:eastAsia="Calibri" w:hAnsi="TH SarabunPSK" w:cs="TH SarabunPSK" w:hint="cs"/>
                <w:b/>
                <w:bCs/>
                <w:sz w:val="28"/>
                <w:cs/>
              </w:rPr>
              <w:t>รูปแบบ</w:t>
            </w:r>
            <w:r w:rsidRPr="007E076F">
              <w:rPr>
                <w:rFonts w:ascii="TH SarabunPSK" w:eastAsia="Calibri" w:hAnsi="TH SarabunPSK" w:cs="TH SarabunPSK"/>
                <w:b/>
                <w:bCs/>
                <w:sz w:val="28"/>
                <w:cs/>
              </w:rPr>
              <w:t>การบริหาร</w:t>
            </w:r>
            <w:r w:rsidRPr="007E076F">
              <w:rPr>
                <w:rFonts w:ascii="TH SarabunPSK" w:eastAsia="Calibri" w:hAnsi="TH SarabunPSK" w:cs="TH SarabunPSK"/>
                <w:b/>
                <w:bCs/>
                <w:sz w:val="28"/>
                <w:cs/>
              </w:rPr>
              <w:br/>
              <w:t>โรงเรียนพุทธศาสนา</w:t>
            </w:r>
            <w:r w:rsidRPr="007E076F">
              <w:rPr>
                <w:rFonts w:ascii="TH SarabunPSK" w:eastAsia="Calibri" w:hAnsi="TH SarabunPSK" w:cs="TH SarabunPSK"/>
                <w:b/>
                <w:bCs/>
                <w:sz w:val="28"/>
              </w:rPr>
              <w:br/>
            </w:r>
            <w:r w:rsidRPr="007E076F">
              <w:rPr>
                <w:rFonts w:ascii="TH SarabunPSK" w:eastAsia="Calibri" w:hAnsi="TH SarabunPSK" w:cs="TH SarabunPSK"/>
                <w:b/>
                <w:bCs/>
                <w:sz w:val="28"/>
                <w:cs/>
              </w:rPr>
              <w:t xml:space="preserve">ของวัดไทยตามหลักพุทธธรรม </w:t>
            </w:r>
            <w:r w:rsidRPr="007E076F">
              <w:rPr>
                <w:rFonts w:ascii="TH SarabunPSK" w:eastAsia="Calibri" w:hAnsi="TH SarabunPSK" w:cs="TH SarabunPSK"/>
                <w:b/>
                <w:bCs/>
                <w:sz w:val="28"/>
                <w:cs/>
              </w:rPr>
              <w:br/>
              <w:t>ในประเทศสหรัฐอเมริกา</w:t>
            </w:r>
          </w:p>
        </w:tc>
        <w:tc>
          <w:tcPr>
            <w:tcW w:w="2893" w:type="pct"/>
            <w:gridSpan w:val="8"/>
            <w:tcBorders>
              <w:right w:val="nil"/>
            </w:tcBorders>
            <w:shd w:val="clear" w:color="auto" w:fill="D9D9D9" w:themeFill="background1" w:themeFillShade="D9"/>
          </w:tcPr>
          <w:p w14:paraId="4256A5A1" w14:textId="77777777" w:rsidR="003D7BCA" w:rsidRPr="007E076F" w:rsidRDefault="003D7BCA" w:rsidP="0065163F">
            <w:pPr>
              <w:spacing w:after="0" w:line="240" w:lineRule="auto"/>
              <w:jc w:val="center"/>
              <w:rPr>
                <w:rFonts w:ascii="TH SarabunPSK" w:eastAsia="Calibri" w:hAnsi="TH SarabunPSK" w:cs="TH SarabunPSK"/>
                <w:b/>
                <w:bCs/>
                <w:sz w:val="28"/>
                <w:cs/>
              </w:rPr>
            </w:pPr>
            <w:r w:rsidRPr="007E076F">
              <w:rPr>
                <w:rFonts w:ascii="TH SarabunPSK" w:eastAsia="Calibri" w:hAnsi="TH SarabunPSK" w:cs="TH SarabunPSK" w:hint="cs"/>
                <w:b/>
                <w:bCs/>
                <w:sz w:val="28"/>
                <w:cs/>
              </w:rPr>
              <w:t>ความคิดเห็นของผู้เชี่ยวชาญ</w:t>
            </w:r>
          </w:p>
        </w:tc>
      </w:tr>
      <w:tr w:rsidR="007E076F" w:rsidRPr="007E076F" w14:paraId="2224451D" w14:textId="77777777" w:rsidTr="002149A1">
        <w:trPr>
          <w:cantSplit/>
          <w:tblHeader/>
          <w:jc w:val="center"/>
        </w:trPr>
        <w:tc>
          <w:tcPr>
            <w:tcW w:w="333" w:type="pct"/>
            <w:vMerge/>
            <w:tcBorders>
              <w:left w:val="nil"/>
            </w:tcBorders>
            <w:shd w:val="clear" w:color="auto" w:fill="D9D9D9" w:themeFill="background1" w:themeFillShade="D9"/>
            <w:vAlign w:val="center"/>
          </w:tcPr>
          <w:p w14:paraId="1E48DE02" w14:textId="77777777" w:rsidR="003D7BCA" w:rsidRPr="007E076F" w:rsidRDefault="003D7BCA" w:rsidP="0065163F">
            <w:pPr>
              <w:spacing w:after="0" w:line="240" w:lineRule="auto"/>
              <w:jc w:val="both"/>
              <w:rPr>
                <w:rFonts w:ascii="TH SarabunPSK" w:eastAsia="Calibri" w:hAnsi="TH SarabunPSK" w:cs="TH SarabunPSK"/>
                <w:b/>
                <w:bCs/>
                <w:sz w:val="28"/>
              </w:rPr>
            </w:pPr>
          </w:p>
        </w:tc>
        <w:tc>
          <w:tcPr>
            <w:tcW w:w="1774" w:type="pct"/>
            <w:vMerge/>
            <w:shd w:val="clear" w:color="auto" w:fill="D9D9D9" w:themeFill="background1" w:themeFillShade="D9"/>
          </w:tcPr>
          <w:p w14:paraId="6C79B410" w14:textId="77777777" w:rsidR="003D7BCA" w:rsidRPr="007E076F" w:rsidRDefault="003D7BCA" w:rsidP="0065163F">
            <w:pPr>
              <w:spacing w:after="0" w:line="240" w:lineRule="auto"/>
              <w:jc w:val="both"/>
              <w:rPr>
                <w:rFonts w:ascii="TH SarabunPSK" w:eastAsia="Calibri" w:hAnsi="TH SarabunPSK" w:cs="TH SarabunPSK"/>
                <w:b/>
                <w:bCs/>
                <w:sz w:val="28"/>
              </w:rPr>
            </w:pPr>
          </w:p>
        </w:tc>
        <w:tc>
          <w:tcPr>
            <w:tcW w:w="328" w:type="pct"/>
            <w:shd w:val="clear" w:color="auto" w:fill="D9D9D9" w:themeFill="background1" w:themeFillShade="D9"/>
          </w:tcPr>
          <w:p w14:paraId="13FDB2A4" w14:textId="77777777" w:rsidR="003D7BCA" w:rsidRPr="007E076F" w:rsidRDefault="003D7BCA" w:rsidP="0065163F">
            <w:pPr>
              <w:spacing w:after="0" w:line="240" w:lineRule="auto"/>
              <w:jc w:val="center"/>
              <w:rPr>
                <w:rFonts w:ascii="TH SarabunPSK" w:eastAsia="Calibri" w:hAnsi="TH SarabunPSK" w:cs="TH SarabunPSK"/>
                <w:b/>
                <w:bCs/>
                <w:sz w:val="28"/>
                <w:cs/>
              </w:rPr>
            </w:pPr>
            <w:r w:rsidRPr="007E076F">
              <w:rPr>
                <w:rFonts w:ascii="TH SarabunPSK" w:eastAsia="Calibri" w:hAnsi="TH SarabunPSK" w:cs="TH SarabunPSK" w:hint="cs"/>
                <w:b/>
                <w:bCs/>
                <w:sz w:val="28"/>
                <w:cs/>
              </w:rPr>
              <w:t>คนที่</w:t>
            </w:r>
          </w:p>
        </w:tc>
        <w:tc>
          <w:tcPr>
            <w:tcW w:w="328" w:type="pct"/>
            <w:shd w:val="clear" w:color="auto" w:fill="D9D9D9" w:themeFill="background1" w:themeFillShade="D9"/>
          </w:tcPr>
          <w:p w14:paraId="06BAF58E" w14:textId="77777777" w:rsidR="003D7BCA" w:rsidRPr="007E076F" w:rsidRDefault="003D7BCA" w:rsidP="0065163F">
            <w:pPr>
              <w:spacing w:after="0" w:line="240" w:lineRule="auto"/>
              <w:jc w:val="center"/>
              <w:rPr>
                <w:rFonts w:ascii="TH SarabunPSK" w:eastAsia="Calibri" w:hAnsi="TH SarabunPSK" w:cs="TH SarabunPSK"/>
                <w:b/>
                <w:bCs/>
                <w:sz w:val="28"/>
                <w:cs/>
              </w:rPr>
            </w:pPr>
            <w:r w:rsidRPr="007E076F">
              <w:rPr>
                <w:rFonts w:ascii="TH SarabunPSK" w:eastAsia="Calibri" w:hAnsi="TH SarabunPSK" w:cs="TH SarabunPSK" w:hint="cs"/>
                <w:b/>
                <w:bCs/>
                <w:sz w:val="28"/>
                <w:cs/>
              </w:rPr>
              <w:t>คนที่</w:t>
            </w:r>
          </w:p>
        </w:tc>
        <w:tc>
          <w:tcPr>
            <w:tcW w:w="329" w:type="pct"/>
            <w:shd w:val="clear" w:color="auto" w:fill="D9D9D9" w:themeFill="background1" w:themeFillShade="D9"/>
          </w:tcPr>
          <w:p w14:paraId="4D6AEFFF" w14:textId="77777777" w:rsidR="003D7BCA" w:rsidRPr="007E076F" w:rsidRDefault="003D7BCA" w:rsidP="0065163F">
            <w:pPr>
              <w:spacing w:after="0" w:line="240" w:lineRule="auto"/>
              <w:jc w:val="center"/>
              <w:rPr>
                <w:rFonts w:ascii="TH SarabunPSK" w:eastAsia="Calibri" w:hAnsi="TH SarabunPSK" w:cs="TH SarabunPSK"/>
                <w:b/>
                <w:bCs/>
                <w:sz w:val="28"/>
                <w:cs/>
              </w:rPr>
            </w:pPr>
            <w:r w:rsidRPr="007E076F">
              <w:rPr>
                <w:rFonts w:ascii="TH SarabunPSK" w:eastAsia="Calibri" w:hAnsi="TH SarabunPSK" w:cs="TH SarabunPSK" w:hint="cs"/>
                <w:b/>
                <w:bCs/>
                <w:sz w:val="28"/>
                <w:cs/>
              </w:rPr>
              <w:t>คนที่</w:t>
            </w:r>
          </w:p>
        </w:tc>
        <w:tc>
          <w:tcPr>
            <w:tcW w:w="327" w:type="pct"/>
            <w:shd w:val="clear" w:color="auto" w:fill="D9D9D9" w:themeFill="background1" w:themeFillShade="D9"/>
          </w:tcPr>
          <w:p w14:paraId="1A85F84F" w14:textId="77777777" w:rsidR="003D7BCA" w:rsidRPr="007E076F" w:rsidRDefault="003D7BCA" w:rsidP="0065163F">
            <w:pPr>
              <w:spacing w:after="0" w:line="240" w:lineRule="auto"/>
              <w:jc w:val="center"/>
              <w:rPr>
                <w:rFonts w:ascii="TH SarabunPSK" w:eastAsia="Calibri" w:hAnsi="TH SarabunPSK" w:cs="TH SarabunPSK"/>
                <w:b/>
                <w:bCs/>
                <w:sz w:val="28"/>
                <w:cs/>
              </w:rPr>
            </w:pPr>
            <w:r w:rsidRPr="007E076F">
              <w:rPr>
                <w:rFonts w:ascii="TH SarabunPSK" w:eastAsia="Calibri" w:hAnsi="TH SarabunPSK" w:cs="TH SarabunPSK" w:hint="cs"/>
                <w:b/>
                <w:bCs/>
                <w:sz w:val="28"/>
                <w:cs/>
              </w:rPr>
              <w:t>คนที่</w:t>
            </w:r>
          </w:p>
        </w:tc>
        <w:tc>
          <w:tcPr>
            <w:tcW w:w="331" w:type="pct"/>
            <w:shd w:val="clear" w:color="auto" w:fill="D9D9D9" w:themeFill="background1" w:themeFillShade="D9"/>
          </w:tcPr>
          <w:p w14:paraId="2093AD0B" w14:textId="77777777" w:rsidR="003D7BCA" w:rsidRPr="007E076F" w:rsidRDefault="003D7BCA" w:rsidP="0065163F">
            <w:pPr>
              <w:spacing w:after="0" w:line="240" w:lineRule="auto"/>
              <w:jc w:val="center"/>
              <w:rPr>
                <w:rFonts w:ascii="TH SarabunPSK" w:eastAsia="Calibri" w:hAnsi="TH SarabunPSK" w:cs="TH SarabunPSK"/>
                <w:b/>
                <w:bCs/>
                <w:sz w:val="28"/>
                <w:cs/>
              </w:rPr>
            </w:pPr>
            <w:r w:rsidRPr="007E076F">
              <w:rPr>
                <w:rFonts w:ascii="TH SarabunPSK" w:eastAsia="Calibri" w:hAnsi="TH SarabunPSK" w:cs="TH SarabunPSK" w:hint="cs"/>
                <w:b/>
                <w:bCs/>
                <w:sz w:val="28"/>
                <w:cs/>
              </w:rPr>
              <w:t>คนที่</w:t>
            </w:r>
          </w:p>
        </w:tc>
        <w:tc>
          <w:tcPr>
            <w:tcW w:w="328" w:type="pct"/>
            <w:vMerge w:val="restart"/>
            <w:shd w:val="clear" w:color="auto" w:fill="D9D9D9" w:themeFill="background1" w:themeFillShade="D9"/>
          </w:tcPr>
          <w:p w14:paraId="5C623744" w14:textId="77777777" w:rsidR="003D7BCA" w:rsidRPr="007E076F" w:rsidRDefault="003D7BCA" w:rsidP="0065163F">
            <w:pPr>
              <w:spacing w:after="0" w:line="240" w:lineRule="auto"/>
              <w:rPr>
                <w:rFonts w:ascii="TH SarabunPSK" w:eastAsia="Calibri" w:hAnsi="TH SarabunPSK" w:cs="TH SarabunPSK"/>
                <w:b/>
                <w:bCs/>
                <w:sz w:val="28"/>
              </w:rPr>
            </w:pPr>
          </w:p>
          <w:p w14:paraId="3EEF155A" w14:textId="77777777" w:rsidR="003D7BCA" w:rsidRPr="007E076F" w:rsidRDefault="003D7BCA" w:rsidP="0065163F">
            <w:pPr>
              <w:spacing w:after="0" w:line="240" w:lineRule="auto"/>
              <w:rPr>
                <w:rFonts w:ascii="TH SarabunPSK" w:eastAsia="Calibri" w:hAnsi="TH SarabunPSK" w:cs="TH SarabunPSK"/>
                <w:b/>
                <w:bCs/>
                <w:sz w:val="28"/>
              </w:rPr>
            </w:pPr>
            <w:r w:rsidRPr="007E076F">
              <w:rPr>
                <w:rFonts w:ascii="TH SarabunPSK" w:eastAsia="Calibri" w:hAnsi="TH SarabunPSK" w:cs="TH SarabunPSK" w:hint="cs"/>
                <w:b/>
                <w:bCs/>
                <w:sz w:val="28"/>
              </w:rPr>
              <w:t>∑</w:t>
            </w:r>
            <w:r w:rsidRPr="007E076F">
              <w:rPr>
                <w:rFonts w:ascii="TH SarabunPSK" w:eastAsia="Calibri" w:hAnsi="TH SarabunPSK" w:cs="TH SarabunPSK"/>
                <w:b/>
                <w:bCs/>
                <w:sz w:val="28"/>
              </w:rPr>
              <w:t>R</w:t>
            </w:r>
          </w:p>
        </w:tc>
        <w:tc>
          <w:tcPr>
            <w:tcW w:w="437" w:type="pct"/>
            <w:vMerge w:val="restart"/>
            <w:shd w:val="clear" w:color="auto" w:fill="D9D9D9" w:themeFill="background1" w:themeFillShade="D9"/>
          </w:tcPr>
          <w:p w14:paraId="7512FBE1" w14:textId="77777777" w:rsidR="003D7BCA" w:rsidRPr="007E076F" w:rsidRDefault="003D7BCA" w:rsidP="0065163F">
            <w:pPr>
              <w:spacing w:after="0" w:line="240" w:lineRule="auto"/>
              <w:jc w:val="center"/>
              <w:rPr>
                <w:rFonts w:ascii="TH SarabunPSK" w:eastAsia="Calibri" w:hAnsi="TH SarabunPSK" w:cs="TH SarabunPSK"/>
                <w:b/>
                <w:bCs/>
                <w:sz w:val="28"/>
              </w:rPr>
            </w:pPr>
          </w:p>
          <w:p w14:paraId="7455CCF0" w14:textId="77777777" w:rsidR="003D7BCA" w:rsidRPr="007E076F" w:rsidRDefault="003D7BCA" w:rsidP="0065163F">
            <w:pPr>
              <w:spacing w:after="0" w:line="240" w:lineRule="auto"/>
              <w:jc w:val="center"/>
              <w:rPr>
                <w:rFonts w:ascii="TH SarabunPSK" w:eastAsia="Calibri" w:hAnsi="TH SarabunPSK" w:cs="TH SarabunPSK"/>
                <w:b/>
                <w:bCs/>
                <w:sz w:val="28"/>
              </w:rPr>
            </w:pPr>
            <w:r w:rsidRPr="007E076F">
              <w:rPr>
                <w:rFonts w:ascii="TH SarabunPSK" w:eastAsia="Calibri" w:hAnsi="TH SarabunPSK" w:cs="TH SarabunPSK"/>
                <w:b/>
                <w:bCs/>
                <w:sz w:val="28"/>
              </w:rPr>
              <w:t>IOC</w:t>
            </w:r>
          </w:p>
        </w:tc>
        <w:tc>
          <w:tcPr>
            <w:tcW w:w="485" w:type="pct"/>
            <w:vMerge w:val="restart"/>
            <w:tcBorders>
              <w:right w:val="nil"/>
            </w:tcBorders>
            <w:shd w:val="clear" w:color="auto" w:fill="D9D9D9" w:themeFill="background1" w:themeFillShade="D9"/>
          </w:tcPr>
          <w:p w14:paraId="1AA40A1A" w14:textId="77777777" w:rsidR="003D7BCA" w:rsidRPr="007E076F" w:rsidRDefault="003D7BCA" w:rsidP="0065163F">
            <w:pPr>
              <w:spacing w:after="0" w:line="240" w:lineRule="auto"/>
              <w:jc w:val="center"/>
              <w:rPr>
                <w:rFonts w:ascii="TH SarabunPSK" w:eastAsia="Calibri" w:hAnsi="TH SarabunPSK" w:cs="TH SarabunPSK"/>
                <w:b/>
                <w:bCs/>
                <w:sz w:val="24"/>
                <w:szCs w:val="24"/>
              </w:rPr>
            </w:pPr>
            <w:r w:rsidRPr="007E076F">
              <w:rPr>
                <w:rFonts w:ascii="TH SarabunPSK" w:eastAsia="Calibri" w:hAnsi="TH SarabunPSK" w:cs="TH SarabunPSK" w:hint="cs"/>
                <w:b/>
                <w:bCs/>
                <w:sz w:val="24"/>
                <w:szCs w:val="24"/>
                <w:cs/>
              </w:rPr>
              <w:t>ค่าความเที่ยง</w:t>
            </w:r>
            <w:r w:rsidRPr="007E076F">
              <w:rPr>
                <w:rFonts w:ascii="TH SarabunPSK" w:eastAsia="Calibri" w:hAnsi="TH SarabunPSK" w:cs="TH SarabunPSK"/>
                <w:b/>
                <w:bCs/>
                <w:sz w:val="24"/>
                <w:szCs w:val="24"/>
                <w:cs/>
              </w:rPr>
              <w:br/>
            </w:r>
            <w:r w:rsidRPr="007E076F">
              <w:rPr>
                <w:rFonts w:ascii="TH SarabunPSK" w:eastAsia="Calibri" w:hAnsi="TH SarabunPSK" w:cs="TH SarabunPSK" w:hint="cs"/>
                <w:b/>
                <w:bCs/>
                <w:sz w:val="24"/>
                <w:szCs w:val="24"/>
                <w:cs/>
              </w:rPr>
              <w:t>ตรง</w:t>
            </w:r>
          </w:p>
        </w:tc>
      </w:tr>
      <w:tr w:rsidR="007E076F" w:rsidRPr="007E076F" w14:paraId="2F0B847B" w14:textId="77777777" w:rsidTr="002149A1">
        <w:trPr>
          <w:cantSplit/>
          <w:tblHeader/>
          <w:jc w:val="center"/>
        </w:trPr>
        <w:tc>
          <w:tcPr>
            <w:tcW w:w="333" w:type="pct"/>
            <w:vMerge/>
            <w:tcBorders>
              <w:left w:val="nil"/>
            </w:tcBorders>
            <w:shd w:val="clear" w:color="auto" w:fill="D9D9D9" w:themeFill="background1" w:themeFillShade="D9"/>
            <w:vAlign w:val="center"/>
          </w:tcPr>
          <w:p w14:paraId="647C2FD1" w14:textId="77777777" w:rsidR="003D7BCA" w:rsidRPr="007E076F" w:rsidRDefault="003D7BCA" w:rsidP="0065163F">
            <w:pPr>
              <w:spacing w:after="0" w:line="240" w:lineRule="auto"/>
              <w:jc w:val="both"/>
              <w:rPr>
                <w:rFonts w:ascii="TH SarabunPSK" w:eastAsia="Calibri" w:hAnsi="TH SarabunPSK" w:cs="TH SarabunPSK"/>
                <w:b/>
                <w:bCs/>
                <w:sz w:val="28"/>
              </w:rPr>
            </w:pPr>
          </w:p>
        </w:tc>
        <w:tc>
          <w:tcPr>
            <w:tcW w:w="1774" w:type="pct"/>
            <w:vMerge/>
            <w:shd w:val="clear" w:color="auto" w:fill="D9D9D9" w:themeFill="background1" w:themeFillShade="D9"/>
          </w:tcPr>
          <w:p w14:paraId="0B434D4E" w14:textId="77777777" w:rsidR="003D7BCA" w:rsidRPr="007E076F" w:rsidRDefault="003D7BCA" w:rsidP="0065163F">
            <w:pPr>
              <w:spacing w:after="0" w:line="240" w:lineRule="auto"/>
              <w:jc w:val="both"/>
              <w:rPr>
                <w:rFonts w:ascii="TH SarabunPSK" w:eastAsia="Calibri" w:hAnsi="TH SarabunPSK" w:cs="TH SarabunPSK"/>
                <w:b/>
                <w:bCs/>
                <w:sz w:val="28"/>
              </w:rPr>
            </w:pPr>
          </w:p>
        </w:tc>
        <w:tc>
          <w:tcPr>
            <w:tcW w:w="328" w:type="pct"/>
            <w:shd w:val="clear" w:color="auto" w:fill="D9D9D9" w:themeFill="background1" w:themeFillShade="D9"/>
          </w:tcPr>
          <w:p w14:paraId="2FF95DC9" w14:textId="77777777" w:rsidR="003D7BCA" w:rsidRPr="007E076F" w:rsidRDefault="003D7BCA" w:rsidP="0065163F">
            <w:pPr>
              <w:spacing w:after="0" w:line="240" w:lineRule="auto"/>
              <w:jc w:val="center"/>
              <w:rPr>
                <w:rFonts w:ascii="TH SarabunPSK" w:eastAsia="Calibri" w:hAnsi="TH SarabunPSK" w:cs="TH SarabunPSK"/>
                <w:b/>
                <w:bCs/>
                <w:sz w:val="28"/>
                <w:cs/>
              </w:rPr>
            </w:pPr>
            <w:r w:rsidRPr="007E076F">
              <w:rPr>
                <w:rFonts w:ascii="TH SarabunPSK" w:eastAsia="Calibri" w:hAnsi="TH SarabunPSK" w:cs="TH SarabunPSK" w:hint="cs"/>
                <w:b/>
                <w:bCs/>
                <w:sz w:val="28"/>
                <w:cs/>
              </w:rPr>
              <w:t>๑</w:t>
            </w:r>
          </w:p>
        </w:tc>
        <w:tc>
          <w:tcPr>
            <w:tcW w:w="328" w:type="pct"/>
            <w:shd w:val="clear" w:color="auto" w:fill="D9D9D9" w:themeFill="background1" w:themeFillShade="D9"/>
          </w:tcPr>
          <w:p w14:paraId="0C8FC78E" w14:textId="77777777" w:rsidR="003D7BCA" w:rsidRPr="007E076F" w:rsidRDefault="003D7BCA" w:rsidP="0065163F">
            <w:pPr>
              <w:spacing w:after="0" w:line="240" w:lineRule="auto"/>
              <w:jc w:val="center"/>
              <w:rPr>
                <w:rFonts w:ascii="TH SarabunPSK" w:eastAsia="Calibri" w:hAnsi="TH SarabunPSK" w:cs="TH SarabunPSK"/>
                <w:b/>
                <w:bCs/>
                <w:sz w:val="28"/>
                <w:cs/>
              </w:rPr>
            </w:pPr>
            <w:r w:rsidRPr="007E076F">
              <w:rPr>
                <w:rFonts w:ascii="TH SarabunPSK" w:eastAsia="Calibri" w:hAnsi="TH SarabunPSK" w:cs="TH SarabunPSK" w:hint="cs"/>
                <w:b/>
                <w:bCs/>
                <w:sz w:val="28"/>
                <w:cs/>
              </w:rPr>
              <w:t>๒</w:t>
            </w:r>
          </w:p>
        </w:tc>
        <w:tc>
          <w:tcPr>
            <w:tcW w:w="329" w:type="pct"/>
            <w:shd w:val="clear" w:color="auto" w:fill="D9D9D9" w:themeFill="background1" w:themeFillShade="D9"/>
          </w:tcPr>
          <w:p w14:paraId="02E75CC5" w14:textId="77777777" w:rsidR="003D7BCA" w:rsidRPr="007E076F" w:rsidRDefault="003D7BCA" w:rsidP="0065163F">
            <w:pPr>
              <w:spacing w:after="0" w:line="240" w:lineRule="auto"/>
              <w:jc w:val="center"/>
              <w:rPr>
                <w:rFonts w:ascii="TH SarabunPSK" w:eastAsia="Calibri" w:hAnsi="TH SarabunPSK" w:cs="TH SarabunPSK"/>
                <w:b/>
                <w:bCs/>
                <w:sz w:val="28"/>
                <w:cs/>
              </w:rPr>
            </w:pPr>
            <w:r w:rsidRPr="007E076F">
              <w:rPr>
                <w:rFonts w:ascii="TH SarabunPSK" w:eastAsia="Calibri" w:hAnsi="TH SarabunPSK" w:cs="TH SarabunPSK" w:hint="cs"/>
                <w:b/>
                <w:bCs/>
                <w:sz w:val="28"/>
                <w:cs/>
              </w:rPr>
              <w:t>๓</w:t>
            </w:r>
          </w:p>
        </w:tc>
        <w:tc>
          <w:tcPr>
            <w:tcW w:w="327" w:type="pct"/>
            <w:shd w:val="clear" w:color="auto" w:fill="D9D9D9" w:themeFill="background1" w:themeFillShade="D9"/>
          </w:tcPr>
          <w:p w14:paraId="00DE9E4E" w14:textId="77777777" w:rsidR="003D7BCA" w:rsidRPr="007E076F" w:rsidRDefault="003D7BCA" w:rsidP="0065163F">
            <w:pPr>
              <w:spacing w:after="0" w:line="240" w:lineRule="auto"/>
              <w:jc w:val="center"/>
              <w:rPr>
                <w:rFonts w:ascii="TH SarabunPSK" w:eastAsia="Calibri" w:hAnsi="TH SarabunPSK" w:cs="TH SarabunPSK"/>
                <w:b/>
                <w:bCs/>
                <w:sz w:val="28"/>
                <w:cs/>
              </w:rPr>
            </w:pPr>
            <w:r w:rsidRPr="007E076F">
              <w:rPr>
                <w:rFonts w:ascii="TH SarabunPSK" w:eastAsia="Calibri" w:hAnsi="TH SarabunPSK" w:cs="TH SarabunPSK" w:hint="cs"/>
                <w:b/>
                <w:bCs/>
                <w:sz w:val="28"/>
                <w:cs/>
              </w:rPr>
              <w:t>๔</w:t>
            </w:r>
          </w:p>
        </w:tc>
        <w:tc>
          <w:tcPr>
            <w:tcW w:w="331" w:type="pct"/>
            <w:shd w:val="clear" w:color="auto" w:fill="D9D9D9" w:themeFill="background1" w:themeFillShade="D9"/>
          </w:tcPr>
          <w:p w14:paraId="776BB44E" w14:textId="77777777" w:rsidR="003D7BCA" w:rsidRPr="007E076F" w:rsidRDefault="003D7BCA" w:rsidP="0065163F">
            <w:pPr>
              <w:spacing w:after="0" w:line="240" w:lineRule="auto"/>
              <w:jc w:val="center"/>
              <w:rPr>
                <w:rFonts w:ascii="TH SarabunPSK" w:eastAsia="Calibri" w:hAnsi="TH SarabunPSK" w:cs="TH SarabunPSK"/>
                <w:b/>
                <w:bCs/>
                <w:sz w:val="28"/>
                <w:cs/>
              </w:rPr>
            </w:pPr>
            <w:r w:rsidRPr="007E076F">
              <w:rPr>
                <w:rFonts w:ascii="TH SarabunPSK" w:eastAsia="Calibri" w:hAnsi="TH SarabunPSK" w:cs="TH SarabunPSK" w:hint="cs"/>
                <w:b/>
                <w:bCs/>
                <w:sz w:val="28"/>
                <w:cs/>
              </w:rPr>
              <w:t>๕</w:t>
            </w:r>
          </w:p>
        </w:tc>
        <w:tc>
          <w:tcPr>
            <w:tcW w:w="328" w:type="pct"/>
            <w:vMerge/>
            <w:shd w:val="clear" w:color="auto" w:fill="D9D9D9" w:themeFill="background1" w:themeFillShade="D9"/>
          </w:tcPr>
          <w:p w14:paraId="79F11E58" w14:textId="77777777" w:rsidR="003D7BCA" w:rsidRPr="007E076F" w:rsidRDefault="003D7BCA" w:rsidP="0065163F">
            <w:pPr>
              <w:spacing w:after="0" w:line="240" w:lineRule="auto"/>
              <w:jc w:val="center"/>
              <w:rPr>
                <w:rFonts w:ascii="TH SarabunPSK" w:eastAsia="Calibri" w:hAnsi="TH SarabunPSK" w:cs="TH SarabunPSK"/>
                <w:b/>
                <w:bCs/>
                <w:sz w:val="28"/>
                <w:cs/>
              </w:rPr>
            </w:pPr>
          </w:p>
        </w:tc>
        <w:tc>
          <w:tcPr>
            <w:tcW w:w="437" w:type="pct"/>
            <w:vMerge/>
            <w:shd w:val="clear" w:color="auto" w:fill="D9D9D9" w:themeFill="background1" w:themeFillShade="D9"/>
          </w:tcPr>
          <w:p w14:paraId="32261978" w14:textId="77777777" w:rsidR="003D7BCA" w:rsidRPr="007E076F" w:rsidRDefault="003D7BCA" w:rsidP="0065163F">
            <w:pPr>
              <w:spacing w:after="0" w:line="240" w:lineRule="auto"/>
              <w:jc w:val="center"/>
              <w:rPr>
                <w:rFonts w:ascii="TH SarabunPSK" w:eastAsia="Calibri" w:hAnsi="TH SarabunPSK" w:cs="TH SarabunPSK"/>
                <w:b/>
                <w:bCs/>
                <w:sz w:val="28"/>
                <w:cs/>
              </w:rPr>
            </w:pPr>
          </w:p>
        </w:tc>
        <w:tc>
          <w:tcPr>
            <w:tcW w:w="485" w:type="pct"/>
            <w:vMerge/>
            <w:tcBorders>
              <w:right w:val="nil"/>
            </w:tcBorders>
            <w:shd w:val="clear" w:color="auto" w:fill="D9D9D9" w:themeFill="background1" w:themeFillShade="D9"/>
          </w:tcPr>
          <w:p w14:paraId="7AABE20A" w14:textId="77777777" w:rsidR="003D7BCA" w:rsidRPr="007E076F" w:rsidRDefault="003D7BCA" w:rsidP="0065163F">
            <w:pPr>
              <w:spacing w:after="0" w:line="240" w:lineRule="auto"/>
              <w:jc w:val="center"/>
              <w:rPr>
                <w:rFonts w:ascii="TH SarabunPSK" w:eastAsia="Calibri" w:hAnsi="TH SarabunPSK" w:cs="TH SarabunPSK"/>
                <w:b/>
                <w:bCs/>
                <w:sz w:val="28"/>
                <w:cs/>
              </w:rPr>
            </w:pPr>
          </w:p>
        </w:tc>
      </w:tr>
      <w:tr w:rsidR="007E076F" w:rsidRPr="007E076F" w14:paraId="48EFBA86" w14:textId="77777777" w:rsidTr="002149A1">
        <w:trPr>
          <w:cantSplit/>
          <w:jc w:val="center"/>
        </w:trPr>
        <w:tc>
          <w:tcPr>
            <w:tcW w:w="3750" w:type="pct"/>
            <w:gridSpan w:val="7"/>
            <w:tcBorders>
              <w:left w:val="nil"/>
            </w:tcBorders>
            <w:shd w:val="clear" w:color="auto" w:fill="D9D9D9" w:themeFill="background1" w:themeFillShade="D9"/>
          </w:tcPr>
          <w:p w14:paraId="67E63D6B" w14:textId="045DC381" w:rsidR="003D7BCA" w:rsidRPr="007E076F" w:rsidRDefault="002149A1" w:rsidP="0065163F">
            <w:pPr>
              <w:spacing w:after="0" w:line="240" w:lineRule="auto"/>
              <w:jc w:val="both"/>
              <w:rPr>
                <w:rFonts w:ascii="TH SarabunPSK" w:eastAsia="Calibri" w:hAnsi="TH SarabunPSK" w:cs="TH SarabunPSK"/>
                <w:b/>
                <w:bCs/>
                <w:sz w:val="28"/>
              </w:rPr>
            </w:pPr>
            <w:r w:rsidRPr="007E076F">
              <w:rPr>
                <w:rFonts w:ascii="TH SarabunPSK" w:eastAsia="Calibri" w:hAnsi="TH SarabunPSK" w:cs="TH SarabunPSK"/>
                <w:b/>
                <w:bCs/>
                <w:sz w:val="28"/>
                <w:cs/>
              </w:rPr>
              <w:t xml:space="preserve">๑. </w:t>
            </w:r>
            <w:r w:rsidRPr="007E076F">
              <w:rPr>
                <w:rFonts w:ascii="TH SarabunPSK" w:eastAsia="Calibri" w:hAnsi="TH SarabunPSK" w:cs="TH SarabunPSK"/>
                <w:b/>
                <w:bCs/>
                <w:sz w:val="28"/>
              </w:rPr>
              <w:t>4Ms</w:t>
            </w:r>
          </w:p>
        </w:tc>
        <w:tc>
          <w:tcPr>
            <w:tcW w:w="328" w:type="pct"/>
            <w:shd w:val="clear" w:color="auto" w:fill="D9D9D9" w:themeFill="background1" w:themeFillShade="D9"/>
          </w:tcPr>
          <w:p w14:paraId="06CF30CE" w14:textId="77777777" w:rsidR="003D7BCA" w:rsidRPr="007E076F" w:rsidRDefault="003D7BCA" w:rsidP="0065163F">
            <w:pPr>
              <w:spacing w:after="0" w:line="240" w:lineRule="auto"/>
              <w:jc w:val="both"/>
              <w:rPr>
                <w:rFonts w:ascii="TH SarabunPSK" w:hAnsi="TH SarabunPSK" w:cs="TH SarabunPSK"/>
                <w:b/>
                <w:bCs/>
                <w:sz w:val="28"/>
              </w:rPr>
            </w:pPr>
          </w:p>
        </w:tc>
        <w:tc>
          <w:tcPr>
            <w:tcW w:w="437" w:type="pct"/>
            <w:shd w:val="clear" w:color="auto" w:fill="D9D9D9" w:themeFill="background1" w:themeFillShade="D9"/>
          </w:tcPr>
          <w:p w14:paraId="558FF6C6" w14:textId="77777777" w:rsidR="003D7BCA" w:rsidRPr="007E076F" w:rsidRDefault="003D7BCA" w:rsidP="0065163F">
            <w:pPr>
              <w:spacing w:after="0" w:line="240" w:lineRule="auto"/>
              <w:jc w:val="both"/>
              <w:rPr>
                <w:rFonts w:ascii="TH SarabunPSK" w:hAnsi="TH SarabunPSK" w:cs="TH SarabunPSK"/>
                <w:b/>
                <w:bCs/>
                <w:sz w:val="28"/>
              </w:rPr>
            </w:pPr>
          </w:p>
        </w:tc>
        <w:tc>
          <w:tcPr>
            <w:tcW w:w="485" w:type="pct"/>
            <w:tcBorders>
              <w:right w:val="nil"/>
            </w:tcBorders>
            <w:shd w:val="clear" w:color="auto" w:fill="D9D9D9" w:themeFill="background1" w:themeFillShade="D9"/>
          </w:tcPr>
          <w:p w14:paraId="0EFADCA7" w14:textId="77777777" w:rsidR="003D7BCA" w:rsidRPr="007E076F" w:rsidRDefault="003D7BCA" w:rsidP="0065163F">
            <w:pPr>
              <w:spacing w:after="0" w:line="240" w:lineRule="auto"/>
              <w:jc w:val="both"/>
              <w:rPr>
                <w:rFonts w:ascii="TH SarabunPSK" w:hAnsi="TH SarabunPSK" w:cs="TH SarabunPSK"/>
                <w:b/>
                <w:bCs/>
                <w:sz w:val="28"/>
              </w:rPr>
            </w:pPr>
          </w:p>
        </w:tc>
      </w:tr>
      <w:tr w:rsidR="007E076F" w:rsidRPr="007E076F" w14:paraId="537DA433" w14:textId="77777777" w:rsidTr="002149A1">
        <w:trPr>
          <w:cantSplit/>
          <w:jc w:val="center"/>
        </w:trPr>
        <w:tc>
          <w:tcPr>
            <w:tcW w:w="2107" w:type="pct"/>
            <w:gridSpan w:val="2"/>
            <w:tcBorders>
              <w:left w:val="nil"/>
            </w:tcBorders>
          </w:tcPr>
          <w:p w14:paraId="7B18567C" w14:textId="1275207A" w:rsidR="002149A1" w:rsidRPr="007E076F" w:rsidRDefault="002149A1" w:rsidP="0065163F">
            <w:pPr>
              <w:spacing w:after="0" w:line="240" w:lineRule="auto"/>
              <w:jc w:val="thaiDistribute"/>
              <w:rPr>
                <w:rFonts w:ascii="TH SarabunPSK" w:hAnsi="TH SarabunPSK" w:cs="TH SarabunPSK"/>
                <w:sz w:val="28"/>
                <w:cs/>
              </w:rPr>
            </w:pPr>
            <w:r w:rsidRPr="007E076F">
              <w:rPr>
                <w:rFonts w:ascii="TH SarabunPSK" w:hAnsi="TH SarabunPSK" w:cs="TH SarabunPSK" w:hint="cs"/>
                <w:b/>
                <w:bCs/>
                <w:sz w:val="28"/>
                <w:cs/>
              </w:rPr>
              <w:t>๑) ด้านคน (</w:t>
            </w:r>
            <w:r w:rsidRPr="007E076F">
              <w:rPr>
                <w:rFonts w:ascii="TH SarabunPSK" w:hAnsi="TH SarabunPSK" w:cs="TH SarabunPSK"/>
                <w:b/>
                <w:bCs/>
                <w:sz w:val="28"/>
              </w:rPr>
              <w:t>Man)</w:t>
            </w:r>
          </w:p>
        </w:tc>
        <w:tc>
          <w:tcPr>
            <w:tcW w:w="328" w:type="pct"/>
          </w:tcPr>
          <w:p w14:paraId="6FBAC323" w14:textId="77777777" w:rsidR="002149A1" w:rsidRPr="007E076F" w:rsidRDefault="002149A1" w:rsidP="0065163F">
            <w:pPr>
              <w:spacing w:after="0" w:line="240" w:lineRule="auto"/>
              <w:jc w:val="center"/>
              <w:rPr>
                <w:rFonts w:ascii="TH SarabunPSK" w:eastAsia="Calibri" w:hAnsi="TH SarabunPSK" w:cs="TH SarabunPSK"/>
                <w:sz w:val="28"/>
              </w:rPr>
            </w:pPr>
          </w:p>
        </w:tc>
        <w:tc>
          <w:tcPr>
            <w:tcW w:w="328" w:type="pct"/>
          </w:tcPr>
          <w:p w14:paraId="6ADD0BBA" w14:textId="77777777" w:rsidR="002149A1" w:rsidRPr="007E076F" w:rsidRDefault="002149A1" w:rsidP="0065163F">
            <w:pPr>
              <w:spacing w:after="0" w:line="240" w:lineRule="auto"/>
              <w:jc w:val="center"/>
              <w:rPr>
                <w:rFonts w:ascii="TH SarabunPSK" w:eastAsia="Calibri" w:hAnsi="TH SarabunPSK" w:cs="TH SarabunPSK"/>
                <w:sz w:val="28"/>
              </w:rPr>
            </w:pPr>
          </w:p>
        </w:tc>
        <w:tc>
          <w:tcPr>
            <w:tcW w:w="329" w:type="pct"/>
          </w:tcPr>
          <w:p w14:paraId="3D17BBB5" w14:textId="77777777" w:rsidR="002149A1" w:rsidRPr="007E076F" w:rsidRDefault="002149A1" w:rsidP="0065163F">
            <w:pPr>
              <w:spacing w:after="0" w:line="240" w:lineRule="auto"/>
              <w:jc w:val="center"/>
              <w:rPr>
                <w:rFonts w:ascii="TH SarabunPSK" w:eastAsia="Calibri" w:hAnsi="TH SarabunPSK" w:cs="TH SarabunPSK"/>
                <w:sz w:val="28"/>
              </w:rPr>
            </w:pPr>
          </w:p>
        </w:tc>
        <w:tc>
          <w:tcPr>
            <w:tcW w:w="327" w:type="pct"/>
          </w:tcPr>
          <w:p w14:paraId="5288E033" w14:textId="77777777" w:rsidR="002149A1" w:rsidRPr="007E076F" w:rsidRDefault="002149A1" w:rsidP="0065163F">
            <w:pPr>
              <w:spacing w:after="0" w:line="240" w:lineRule="auto"/>
              <w:jc w:val="center"/>
              <w:rPr>
                <w:rFonts w:ascii="TH SarabunPSK" w:eastAsia="Calibri" w:hAnsi="TH SarabunPSK" w:cs="TH SarabunPSK"/>
                <w:sz w:val="28"/>
              </w:rPr>
            </w:pPr>
          </w:p>
        </w:tc>
        <w:tc>
          <w:tcPr>
            <w:tcW w:w="331" w:type="pct"/>
          </w:tcPr>
          <w:p w14:paraId="680DEF5F" w14:textId="77777777" w:rsidR="002149A1" w:rsidRPr="007E076F" w:rsidRDefault="002149A1" w:rsidP="0065163F">
            <w:pPr>
              <w:spacing w:after="0" w:line="240" w:lineRule="auto"/>
              <w:jc w:val="center"/>
              <w:rPr>
                <w:rFonts w:ascii="TH SarabunPSK" w:eastAsia="Calibri" w:hAnsi="TH SarabunPSK" w:cs="TH SarabunPSK"/>
                <w:sz w:val="28"/>
              </w:rPr>
            </w:pPr>
          </w:p>
        </w:tc>
        <w:tc>
          <w:tcPr>
            <w:tcW w:w="328" w:type="pct"/>
          </w:tcPr>
          <w:p w14:paraId="79A51076" w14:textId="77777777" w:rsidR="002149A1" w:rsidRPr="007E076F" w:rsidRDefault="002149A1" w:rsidP="0065163F">
            <w:pPr>
              <w:spacing w:after="0" w:line="240" w:lineRule="auto"/>
              <w:jc w:val="center"/>
              <w:rPr>
                <w:rFonts w:ascii="TH SarabunPSK" w:eastAsia="Calibri" w:hAnsi="TH SarabunPSK" w:cs="TH SarabunPSK"/>
                <w:sz w:val="28"/>
                <w:cs/>
              </w:rPr>
            </w:pPr>
          </w:p>
        </w:tc>
        <w:tc>
          <w:tcPr>
            <w:tcW w:w="437" w:type="pct"/>
          </w:tcPr>
          <w:p w14:paraId="4C756FDC" w14:textId="77777777" w:rsidR="002149A1" w:rsidRPr="007E076F" w:rsidRDefault="002149A1" w:rsidP="0065163F">
            <w:pPr>
              <w:spacing w:after="0" w:line="240" w:lineRule="auto"/>
              <w:jc w:val="both"/>
              <w:rPr>
                <w:rFonts w:ascii="TH SarabunPSK" w:eastAsia="Calibri" w:hAnsi="TH SarabunPSK" w:cs="TH SarabunPSK"/>
                <w:sz w:val="28"/>
                <w:cs/>
              </w:rPr>
            </w:pPr>
          </w:p>
        </w:tc>
        <w:tc>
          <w:tcPr>
            <w:tcW w:w="485" w:type="pct"/>
            <w:tcBorders>
              <w:right w:val="nil"/>
            </w:tcBorders>
          </w:tcPr>
          <w:p w14:paraId="50512177" w14:textId="77777777" w:rsidR="002149A1" w:rsidRPr="007E076F" w:rsidRDefault="002149A1" w:rsidP="0065163F">
            <w:pPr>
              <w:spacing w:after="0" w:line="240" w:lineRule="auto"/>
              <w:jc w:val="center"/>
              <w:rPr>
                <w:rFonts w:ascii="TH SarabunPSK" w:eastAsia="Calibri" w:hAnsi="TH SarabunPSK" w:cs="TH SarabunPSK"/>
                <w:sz w:val="28"/>
                <w:cs/>
              </w:rPr>
            </w:pPr>
          </w:p>
        </w:tc>
      </w:tr>
      <w:tr w:rsidR="007E076F" w:rsidRPr="007E076F" w14:paraId="590131CF" w14:textId="77777777" w:rsidTr="002149A1">
        <w:trPr>
          <w:cantSplit/>
          <w:jc w:val="center"/>
        </w:trPr>
        <w:tc>
          <w:tcPr>
            <w:tcW w:w="333" w:type="pct"/>
            <w:tcBorders>
              <w:left w:val="nil"/>
            </w:tcBorders>
          </w:tcPr>
          <w:p w14:paraId="2FD387F0" w14:textId="60EA4BF6" w:rsidR="003D7BCA" w:rsidRPr="007E076F" w:rsidRDefault="003D7BCA" w:rsidP="0065163F">
            <w:pPr>
              <w:spacing w:after="0" w:line="240" w:lineRule="auto"/>
              <w:jc w:val="center"/>
              <w:rPr>
                <w:rFonts w:ascii="TH SarabunPSK" w:hAnsi="TH SarabunPSK" w:cs="TH SarabunPSK"/>
                <w:sz w:val="28"/>
                <w:cs/>
              </w:rPr>
            </w:pPr>
          </w:p>
        </w:tc>
        <w:tc>
          <w:tcPr>
            <w:tcW w:w="1774" w:type="pct"/>
          </w:tcPr>
          <w:p w14:paraId="6112D32F" w14:textId="2670C68B" w:rsidR="003D7BCA" w:rsidRPr="007E076F" w:rsidRDefault="00FA52CC" w:rsidP="0065163F">
            <w:pPr>
              <w:spacing w:after="0" w:line="240" w:lineRule="auto"/>
              <w:jc w:val="thaiDistribute"/>
              <w:rPr>
                <w:rFonts w:ascii="TH SarabunPSK" w:hAnsi="TH SarabunPSK" w:cs="TH SarabunPSK"/>
                <w:sz w:val="28"/>
              </w:rPr>
            </w:pPr>
            <w:r w:rsidRPr="007E076F">
              <w:rPr>
                <w:rFonts w:ascii="TH SarabunPSK" w:hAnsi="TH SarabunPSK" w:cs="TH SarabunPSK" w:hint="cs"/>
                <w:sz w:val="28"/>
                <w:cs/>
              </w:rPr>
              <w:t>คำถามข้อที่</w:t>
            </w:r>
            <w:r w:rsidR="003D7BCA" w:rsidRPr="007E076F">
              <w:rPr>
                <w:rFonts w:ascii="TH SarabunPSK" w:hAnsi="TH SarabunPSK" w:cs="TH SarabunPSK" w:hint="cs"/>
                <w:sz w:val="28"/>
                <w:cs/>
              </w:rPr>
              <w:t xml:space="preserve"> </w:t>
            </w:r>
            <w:r w:rsidR="0065163F" w:rsidRPr="007E076F">
              <w:rPr>
                <w:rFonts w:ascii="TH SarabunPSK" w:hAnsi="TH SarabunPSK" w:cs="TH SarabunPSK" w:hint="cs"/>
                <w:sz w:val="28"/>
                <w:cs/>
              </w:rPr>
              <w:t>(</w:t>
            </w:r>
            <w:r w:rsidR="003D7BCA" w:rsidRPr="007E076F">
              <w:rPr>
                <w:rFonts w:ascii="TH SarabunPSK" w:hAnsi="TH SarabunPSK" w:cs="TH SarabunPSK" w:hint="cs"/>
                <w:sz w:val="28"/>
                <w:cs/>
              </w:rPr>
              <w:t>๑</w:t>
            </w:r>
            <w:r w:rsidR="0065163F" w:rsidRPr="007E076F">
              <w:rPr>
                <w:rFonts w:ascii="TH SarabunPSK" w:hAnsi="TH SarabunPSK" w:cs="TH SarabunPSK" w:hint="cs"/>
                <w:sz w:val="28"/>
                <w:cs/>
              </w:rPr>
              <w:t>)</w:t>
            </w:r>
          </w:p>
        </w:tc>
        <w:tc>
          <w:tcPr>
            <w:tcW w:w="328" w:type="pct"/>
          </w:tcPr>
          <w:p w14:paraId="2A3C997A" w14:textId="77777777" w:rsidR="003D7BCA" w:rsidRPr="007E076F" w:rsidRDefault="003D7BCA" w:rsidP="0065163F">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8" w:type="pct"/>
          </w:tcPr>
          <w:p w14:paraId="71D8AA45" w14:textId="77777777" w:rsidR="003D7BCA" w:rsidRPr="007E076F" w:rsidRDefault="003D7BCA" w:rsidP="0065163F">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9" w:type="pct"/>
          </w:tcPr>
          <w:p w14:paraId="200907D0" w14:textId="77777777" w:rsidR="003D7BCA" w:rsidRPr="007E076F" w:rsidRDefault="003D7BCA" w:rsidP="0065163F">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7" w:type="pct"/>
          </w:tcPr>
          <w:p w14:paraId="157D7C06" w14:textId="77777777" w:rsidR="003D7BCA" w:rsidRPr="007E076F" w:rsidRDefault="003D7BCA" w:rsidP="0065163F">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31" w:type="pct"/>
          </w:tcPr>
          <w:p w14:paraId="0A0BB445" w14:textId="77777777" w:rsidR="003D7BCA" w:rsidRPr="007E076F" w:rsidRDefault="003D7BCA" w:rsidP="0065163F">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8" w:type="pct"/>
          </w:tcPr>
          <w:p w14:paraId="7E0F767B" w14:textId="77777777" w:rsidR="003D7BCA" w:rsidRPr="007E076F" w:rsidRDefault="003D7BCA" w:rsidP="0065163F">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cs/>
              </w:rPr>
              <w:t>๕</w:t>
            </w:r>
          </w:p>
        </w:tc>
        <w:tc>
          <w:tcPr>
            <w:tcW w:w="437" w:type="pct"/>
          </w:tcPr>
          <w:p w14:paraId="32414E76" w14:textId="77777777" w:rsidR="003D7BCA" w:rsidRPr="007E076F" w:rsidRDefault="003D7BCA" w:rsidP="0065163F">
            <w:pPr>
              <w:spacing w:after="0" w:line="240" w:lineRule="auto"/>
              <w:jc w:val="both"/>
              <w:rPr>
                <w:rFonts w:ascii="TH SarabunPSK" w:eastAsia="Calibri" w:hAnsi="TH SarabunPSK" w:cs="TH SarabunPSK"/>
                <w:sz w:val="28"/>
                <w:cs/>
              </w:rPr>
            </w:pPr>
            <w:r w:rsidRPr="007E076F">
              <w:rPr>
                <w:rFonts w:ascii="TH SarabunPSK" w:eastAsia="Calibri" w:hAnsi="TH SarabunPSK" w:cs="TH SarabunPSK" w:hint="cs"/>
                <w:sz w:val="28"/>
                <w:cs/>
              </w:rPr>
              <w:t>๑.๐๐</w:t>
            </w:r>
          </w:p>
        </w:tc>
        <w:tc>
          <w:tcPr>
            <w:tcW w:w="485" w:type="pct"/>
            <w:tcBorders>
              <w:right w:val="nil"/>
            </w:tcBorders>
          </w:tcPr>
          <w:p w14:paraId="0E6BCF6D" w14:textId="77777777" w:rsidR="003D7BCA" w:rsidRPr="007E076F" w:rsidRDefault="003D7BCA" w:rsidP="0065163F">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cs/>
              </w:rPr>
              <w:t>ใช้ได้</w:t>
            </w:r>
          </w:p>
        </w:tc>
      </w:tr>
      <w:tr w:rsidR="007E076F" w:rsidRPr="007E076F" w14:paraId="618CCA69" w14:textId="77777777" w:rsidTr="002149A1">
        <w:trPr>
          <w:cantSplit/>
          <w:jc w:val="center"/>
        </w:trPr>
        <w:tc>
          <w:tcPr>
            <w:tcW w:w="333" w:type="pct"/>
            <w:tcBorders>
              <w:left w:val="nil"/>
            </w:tcBorders>
          </w:tcPr>
          <w:p w14:paraId="1DE0A84B" w14:textId="17710425" w:rsidR="003D7BCA" w:rsidRPr="007E076F" w:rsidRDefault="003D7BCA" w:rsidP="0065163F">
            <w:pPr>
              <w:spacing w:after="0" w:line="240" w:lineRule="auto"/>
              <w:jc w:val="center"/>
              <w:rPr>
                <w:rFonts w:ascii="TH SarabunPSK" w:hAnsi="TH SarabunPSK" w:cs="TH SarabunPSK"/>
                <w:sz w:val="28"/>
                <w:cs/>
              </w:rPr>
            </w:pPr>
          </w:p>
        </w:tc>
        <w:tc>
          <w:tcPr>
            <w:tcW w:w="1774" w:type="pct"/>
          </w:tcPr>
          <w:p w14:paraId="4EA513C5" w14:textId="1E8A9BF2" w:rsidR="003D7BCA" w:rsidRPr="007E076F" w:rsidRDefault="00FA52CC" w:rsidP="0065163F">
            <w:pPr>
              <w:spacing w:after="0" w:line="240" w:lineRule="auto"/>
              <w:jc w:val="thaiDistribute"/>
              <w:rPr>
                <w:rFonts w:ascii="TH SarabunIT๙" w:hAnsi="TH SarabunIT๙" w:cs="TH SarabunIT๙"/>
                <w:sz w:val="28"/>
              </w:rPr>
            </w:pPr>
            <w:r w:rsidRPr="007E076F">
              <w:rPr>
                <w:rFonts w:ascii="TH SarabunPSK" w:hAnsi="TH SarabunPSK" w:cs="TH SarabunPSK" w:hint="cs"/>
                <w:sz w:val="28"/>
                <w:cs/>
              </w:rPr>
              <w:t>คำถามข้อที่</w:t>
            </w:r>
            <w:r w:rsidR="003D7BCA" w:rsidRPr="007E076F">
              <w:rPr>
                <w:rFonts w:ascii="TH SarabunPSK" w:hAnsi="TH SarabunPSK" w:cs="TH SarabunPSK" w:hint="cs"/>
                <w:sz w:val="28"/>
                <w:cs/>
              </w:rPr>
              <w:t xml:space="preserve"> </w:t>
            </w:r>
            <w:r w:rsidR="0065163F" w:rsidRPr="007E076F">
              <w:rPr>
                <w:rFonts w:ascii="TH SarabunPSK" w:hAnsi="TH SarabunPSK" w:cs="TH SarabunPSK" w:hint="cs"/>
                <w:sz w:val="28"/>
                <w:cs/>
              </w:rPr>
              <w:t>(</w:t>
            </w:r>
            <w:r w:rsidR="003D7BCA" w:rsidRPr="007E076F">
              <w:rPr>
                <w:rFonts w:ascii="TH SarabunPSK" w:hAnsi="TH SarabunPSK" w:cs="TH SarabunPSK" w:hint="cs"/>
                <w:sz w:val="28"/>
                <w:cs/>
              </w:rPr>
              <w:t>๒</w:t>
            </w:r>
            <w:r w:rsidR="0065163F" w:rsidRPr="007E076F">
              <w:rPr>
                <w:rFonts w:ascii="TH SarabunPSK" w:hAnsi="TH SarabunPSK" w:cs="TH SarabunPSK" w:hint="cs"/>
                <w:sz w:val="28"/>
                <w:cs/>
              </w:rPr>
              <w:t>)</w:t>
            </w:r>
          </w:p>
        </w:tc>
        <w:tc>
          <w:tcPr>
            <w:tcW w:w="328" w:type="pct"/>
          </w:tcPr>
          <w:p w14:paraId="2DF45432" w14:textId="77777777" w:rsidR="003D7BCA" w:rsidRPr="007E076F" w:rsidRDefault="003D7BCA" w:rsidP="0065163F">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8" w:type="pct"/>
          </w:tcPr>
          <w:p w14:paraId="114EBDA9" w14:textId="77777777" w:rsidR="003D7BCA" w:rsidRPr="007E076F" w:rsidRDefault="003D7BCA" w:rsidP="0065163F">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9" w:type="pct"/>
          </w:tcPr>
          <w:p w14:paraId="14CEB86A" w14:textId="77777777" w:rsidR="003D7BCA" w:rsidRPr="007E076F" w:rsidRDefault="003D7BCA" w:rsidP="0065163F">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7" w:type="pct"/>
          </w:tcPr>
          <w:p w14:paraId="598580F0" w14:textId="77777777" w:rsidR="003D7BCA" w:rsidRPr="007E076F" w:rsidRDefault="003D7BCA" w:rsidP="0065163F">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31" w:type="pct"/>
          </w:tcPr>
          <w:p w14:paraId="71B06D7F" w14:textId="77777777" w:rsidR="003D7BCA" w:rsidRPr="007E076F" w:rsidRDefault="003D7BCA" w:rsidP="0065163F">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8" w:type="pct"/>
          </w:tcPr>
          <w:p w14:paraId="18659A13" w14:textId="77777777" w:rsidR="003D7BCA" w:rsidRPr="007E076F" w:rsidRDefault="003D7BCA" w:rsidP="0065163F">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cs/>
              </w:rPr>
              <w:t>๕</w:t>
            </w:r>
          </w:p>
        </w:tc>
        <w:tc>
          <w:tcPr>
            <w:tcW w:w="437" w:type="pct"/>
          </w:tcPr>
          <w:p w14:paraId="0CD484FA" w14:textId="77777777" w:rsidR="003D7BCA" w:rsidRPr="007E076F" w:rsidRDefault="003D7BCA" w:rsidP="0065163F">
            <w:pPr>
              <w:spacing w:after="0" w:line="240" w:lineRule="auto"/>
              <w:jc w:val="both"/>
              <w:rPr>
                <w:rFonts w:ascii="TH SarabunPSK" w:eastAsia="Calibri" w:hAnsi="TH SarabunPSK" w:cs="TH SarabunPSK"/>
                <w:sz w:val="28"/>
                <w:cs/>
              </w:rPr>
            </w:pPr>
            <w:r w:rsidRPr="007E076F">
              <w:rPr>
                <w:rFonts w:ascii="TH SarabunPSK" w:eastAsia="Calibri" w:hAnsi="TH SarabunPSK" w:cs="TH SarabunPSK" w:hint="cs"/>
                <w:sz w:val="28"/>
                <w:cs/>
              </w:rPr>
              <w:t>๑.๐๐</w:t>
            </w:r>
          </w:p>
        </w:tc>
        <w:tc>
          <w:tcPr>
            <w:tcW w:w="485" w:type="pct"/>
            <w:tcBorders>
              <w:right w:val="nil"/>
            </w:tcBorders>
          </w:tcPr>
          <w:p w14:paraId="4FFE1587" w14:textId="77777777" w:rsidR="003D7BCA" w:rsidRPr="007E076F" w:rsidRDefault="003D7BCA" w:rsidP="0065163F">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cs/>
              </w:rPr>
              <w:t>ใช้ได้</w:t>
            </w:r>
          </w:p>
        </w:tc>
      </w:tr>
      <w:tr w:rsidR="007E076F" w:rsidRPr="007E076F" w14:paraId="114C95FC" w14:textId="77777777" w:rsidTr="002149A1">
        <w:trPr>
          <w:cantSplit/>
          <w:jc w:val="center"/>
        </w:trPr>
        <w:tc>
          <w:tcPr>
            <w:tcW w:w="333" w:type="pct"/>
            <w:tcBorders>
              <w:left w:val="nil"/>
            </w:tcBorders>
          </w:tcPr>
          <w:p w14:paraId="713E0D56" w14:textId="65B8C8DF" w:rsidR="003D7BCA" w:rsidRPr="007E076F" w:rsidRDefault="003D7BCA" w:rsidP="0065163F">
            <w:pPr>
              <w:spacing w:after="0" w:line="240" w:lineRule="auto"/>
              <w:jc w:val="center"/>
              <w:rPr>
                <w:rFonts w:ascii="TH SarabunPSK" w:hAnsi="TH SarabunPSK" w:cs="TH SarabunPSK"/>
                <w:sz w:val="28"/>
                <w:cs/>
              </w:rPr>
            </w:pPr>
          </w:p>
        </w:tc>
        <w:tc>
          <w:tcPr>
            <w:tcW w:w="1774" w:type="pct"/>
          </w:tcPr>
          <w:p w14:paraId="74928B5C" w14:textId="3758FEE7" w:rsidR="003D7BCA" w:rsidRPr="007E076F" w:rsidRDefault="00FA52CC" w:rsidP="0065163F">
            <w:pPr>
              <w:spacing w:after="0" w:line="240" w:lineRule="auto"/>
              <w:jc w:val="thaiDistribute"/>
              <w:rPr>
                <w:rFonts w:ascii="TH SarabunIT๙" w:hAnsi="TH SarabunIT๙" w:cs="TH SarabunIT๙"/>
                <w:sz w:val="28"/>
              </w:rPr>
            </w:pPr>
            <w:r w:rsidRPr="007E076F">
              <w:rPr>
                <w:rFonts w:ascii="TH SarabunPSK" w:hAnsi="TH SarabunPSK" w:cs="TH SarabunPSK" w:hint="cs"/>
                <w:sz w:val="28"/>
                <w:cs/>
              </w:rPr>
              <w:t>คำถามข้อที่</w:t>
            </w:r>
            <w:r w:rsidR="003D7BCA" w:rsidRPr="007E076F">
              <w:rPr>
                <w:rFonts w:ascii="TH SarabunPSK" w:hAnsi="TH SarabunPSK" w:cs="TH SarabunPSK" w:hint="cs"/>
                <w:sz w:val="28"/>
                <w:cs/>
              </w:rPr>
              <w:t xml:space="preserve"> </w:t>
            </w:r>
            <w:r w:rsidR="0065163F" w:rsidRPr="007E076F">
              <w:rPr>
                <w:rFonts w:ascii="TH SarabunPSK" w:hAnsi="TH SarabunPSK" w:cs="TH SarabunPSK" w:hint="cs"/>
                <w:sz w:val="28"/>
                <w:cs/>
              </w:rPr>
              <w:t>(</w:t>
            </w:r>
            <w:r w:rsidR="003D7BCA" w:rsidRPr="007E076F">
              <w:rPr>
                <w:rFonts w:ascii="TH SarabunPSK" w:hAnsi="TH SarabunPSK" w:cs="TH SarabunPSK" w:hint="cs"/>
                <w:sz w:val="28"/>
                <w:cs/>
              </w:rPr>
              <w:t>๓</w:t>
            </w:r>
            <w:r w:rsidR="0065163F" w:rsidRPr="007E076F">
              <w:rPr>
                <w:rFonts w:ascii="TH SarabunPSK" w:hAnsi="TH SarabunPSK" w:cs="TH SarabunPSK" w:hint="cs"/>
                <w:sz w:val="28"/>
                <w:cs/>
              </w:rPr>
              <w:t>)</w:t>
            </w:r>
          </w:p>
        </w:tc>
        <w:tc>
          <w:tcPr>
            <w:tcW w:w="328" w:type="pct"/>
          </w:tcPr>
          <w:p w14:paraId="34F930A6" w14:textId="77777777" w:rsidR="003D7BCA" w:rsidRPr="007E076F" w:rsidRDefault="003D7BCA" w:rsidP="0065163F">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8" w:type="pct"/>
          </w:tcPr>
          <w:p w14:paraId="56CC1D41" w14:textId="77777777" w:rsidR="003D7BCA" w:rsidRPr="007E076F" w:rsidRDefault="003D7BCA" w:rsidP="0065163F">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9" w:type="pct"/>
          </w:tcPr>
          <w:p w14:paraId="6F8B355B" w14:textId="77777777" w:rsidR="003D7BCA" w:rsidRPr="007E076F" w:rsidRDefault="003D7BCA" w:rsidP="0065163F">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7" w:type="pct"/>
          </w:tcPr>
          <w:p w14:paraId="4A8ACFBB" w14:textId="77777777" w:rsidR="003D7BCA" w:rsidRPr="007E076F" w:rsidRDefault="003D7BCA" w:rsidP="0065163F">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31" w:type="pct"/>
          </w:tcPr>
          <w:p w14:paraId="4A501386" w14:textId="77777777" w:rsidR="003D7BCA" w:rsidRPr="007E076F" w:rsidRDefault="003D7BCA" w:rsidP="0065163F">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8" w:type="pct"/>
          </w:tcPr>
          <w:p w14:paraId="7D09C64E" w14:textId="77777777" w:rsidR="003D7BCA" w:rsidRPr="007E076F" w:rsidRDefault="003D7BCA" w:rsidP="0065163F">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cs/>
              </w:rPr>
              <w:t>๕</w:t>
            </w:r>
          </w:p>
        </w:tc>
        <w:tc>
          <w:tcPr>
            <w:tcW w:w="437" w:type="pct"/>
          </w:tcPr>
          <w:p w14:paraId="7B099B3D" w14:textId="77777777" w:rsidR="003D7BCA" w:rsidRPr="007E076F" w:rsidRDefault="003D7BCA" w:rsidP="0065163F">
            <w:pPr>
              <w:spacing w:after="0" w:line="240" w:lineRule="auto"/>
              <w:jc w:val="both"/>
              <w:rPr>
                <w:rFonts w:ascii="TH SarabunPSK" w:eastAsia="Calibri" w:hAnsi="TH SarabunPSK" w:cs="TH SarabunPSK"/>
                <w:sz w:val="28"/>
                <w:cs/>
              </w:rPr>
            </w:pPr>
            <w:r w:rsidRPr="007E076F">
              <w:rPr>
                <w:rFonts w:ascii="TH SarabunPSK" w:eastAsia="Calibri" w:hAnsi="TH SarabunPSK" w:cs="TH SarabunPSK" w:hint="cs"/>
                <w:sz w:val="28"/>
                <w:cs/>
              </w:rPr>
              <w:t>๑.๐๐</w:t>
            </w:r>
          </w:p>
        </w:tc>
        <w:tc>
          <w:tcPr>
            <w:tcW w:w="485" w:type="pct"/>
            <w:tcBorders>
              <w:right w:val="nil"/>
            </w:tcBorders>
          </w:tcPr>
          <w:p w14:paraId="3A956B92" w14:textId="77777777" w:rsidR="003D7BCA" w:rsidRPr="007E076F" w:rsidRDefault="003D7BCA" w:rsidP="0065163F">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cs/>
              </w:rPr>
              <w:t>ใช้ได้</w:t>
            </w:r>
          </w:p>
        </w:tc>
      </w:tr>
      <w:tr w:rsidR="007E076F" w:rsidRPr="007E076F" w14:paraId="3D97B543" w14:textId="77777777" w:rsidTr="002149A1">
        <w:trPr>
          <w:cantSplit/>
          <w:jc w:val="center"/>
        </w:trPr>
        <w:tc>
          <w:tcPr>
            <w:tcW w:w="333" w:type="pct"/>
            <w:tcBorders>
              <w:left w:val="nil"/>
            </w:tcBorders>
          </w:tcPr>
          <w:p w14:paraId="4222A523" w14:textId="7CFEED26" w:rsidR="003D7BCA" w:rsidRPr="007E076F" w:rsidRDefault="003D7BCA" w:rsidP="0065163F">
            <w:pPr>
              <w:spacing w:after="0" w:line="240" w:lineRule="auto"/>
              <w:jc w:val="center"/>
              <w:rPr>
                <w:rFonts w:ascii="TH SarabunPSK" w:hAnsi="TH SarabunPSK" w:cs="TH SarabunPSK"/>
                <w:sz w:val="28"/>
                <w:cs/>
              </w:rPr>
            </w:pPr>
          </w:p>
        </w:tc>
        <w:tc>
          <w:tcPr>
            <w:tcW w:w="1774" w:type="pct"/>
          </w:tcPr>
          <w:p w14:paraId="4625F938" w14:textId="306C392D" w:rsidR="003D7BCA" w:rsidRPr="007E076F" w:rsidRDefault="00FA52CC" w:rsidP="0065163F">
            <w:pPr>
              <w:spacing w:after="0" w:line="240" w:lineRule="auto"/>
              <w:jc w:val="thaiDistribute"/>
              <w:rPr>
                <w:rFonts w:ascii="TH SarabunIT๙" w:hAnsi="TH SarabunIT๙" w:cs="TH SarabunIT๙"/>
                <w:sz w:val="28"/>
              </w:rPr>
            </w:pPr>
            <w:r w:rsidRPr="007E076F">
              <w:rPr>
                <w:rFonts w:ascii="TH SarabunPSK" w:hAnsi="TH SarabunPSK" w:cs="TH SarabunPSK" w:hint="cs"/>
                <w:sz w:val="28"/>
                <w:cs/>
              </w:rPr>
              <w:t>คำถามข้อที่</w:t>
            </w:r>
            <w:r w:rsidR="003D7BCA" w:rsidRPr="007E076F">
              <w:rPr>
                <w:rFonts w:ascii="TH SarabunPSK" w:hAnsi="TH SarabunPSK" w:cs="TH SarabunPSK" w:hint="cs"/>
                <w:sz w:val="28"/>
                <w:cs/>
              </w:rPr>
              <w:t xml:space="preserve"> </w:t>
            </w:r>
            <w:r w:rsidR="0065163F" w:rsidRPr="007E076F">
              <w:rPr>
                <w:rFonts w:ascii="TH SarabunPSK" w:hAnsi="TH SarabunPSK" w:cs="TH SarabunPSK" w:hint="cs"/>
                <w:sz w:val="28"/>
                <w:cs/>
              </w:rPr>
              <w:t>(</w:t>
            </w:r>
            <w:r w:rsidR="003D7BCA" w:rsidRPr="007E076F">
              <w:rPr>
                <w:rFonts w:ascii="TH SarabunPSK" w:hAnsi="TH SarabunPSK" w:cs="TH SarabunPSK" w:hint="cs"/>
                <w:sz w:val="28"/>
                <w:cs/>
              </w:rPr>
              <w:t>๔</w:t>
            </w:r>
            <w:r w:rsidR="0065163F" w:rsidRPr="007E076F">
              <w:rPr>
                <w:rFonts w:ascii="TH SarabunPSK" w:hAnsi="TH SarabunPSK" w:cs="TH SarabunPSK" w:hint="cs"/>
                <w:sz w:val="28"/>
                <w:cs/>
              </w:rPr>
              <w:t>)</w:t>
            </w:r>
          </w:p>
        </w:tc>
        <w:tc>
          <w:tcPr>
            <w:tcW w:w="328" w:type="pct"/>
          </w:tcPr>
          <w:p w14:paraId="39D6BA74" w14:textId="77777777" w:rsidR="003D7BCA" w:rsidRPr="007E076F" w:rsidRDefault="003D7BCA" w:rsidP="0065163F">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8" w:type="pct"/>
          </w:tcPr>
          <w:p w14:paraId="7DBBB733" w14:textId="77777777" w:rsidR="003D7BCA" w:rsidRPr="007E076F" w:rsidRDefault="003D7BCA" w:rsidP="0065163F">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9" w:type="pct"/>
          </w:tcPr>
          <w:p w14:paraId="25700F2C" w14:textId="77777777" w:rsidR="003D7BCA" w:rsidRPr="007E076F" w:rsidRDefault="003D7BCA" w:rsidP="0065163F">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7" w:type="pct"/>
          </w:tcPr>
          <w:p w14:paraId="5702D756" w14:textId="77777777" w:rsidR="003D7BCA" w:rsidRPr="007E076F" w:rsidRDefault="003D7BCA" w:rsidP="0065163F">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31" w:type="pct"/>
          </w:tcPr>
          <w:p w14:paraId="230BDB9B" w14:textId="77777777" w:rsidR="003D7BCA" w:rsidRPr="007E076F" w:rsidRDefault="003D7BCA" w:rsidP="0065163F">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8" w:type="pct"/>
          </w:tcPr>
          <w:p w14:paraId="18F4893A" w14:textId="77777777" w:rsidR="003D7BCA" w:rsidRPr="007E076F" w:rsidRDefault="003D7BCA" w:rsidP="0065163F">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cs/>
              </w:rPr>
              <w:t>๕</w:t>
            </w:r>
          </w:p>
        </w:tc>
        <w:tc>
          <w:tcPr>
            <w:tcW w:w="437" w:type="pct"/>
          </w:tcPr>
          <w:p w14:paraId="78412738" w14:textId="77777777" w:rsidR="003D7BCA" w:rsidRPr="007E076F" w:rsidRDefault="003D7BCA" w:rsidP="0065163F">
            <w:pPr>
              <w:spacing w:after="0" w:line="240" w:lineRule="auto"/>
              <w:jc w:val="both"/>
              <w:rPr>
                <w:rFonts w:ascii="TH SarabunPSK" w:eastAsia="Calibri" w:hAnsi="TH SarabunPSK" w:cs="TH SarabunPSK"/>
                <w:sz w:val="28"/>
                <w:cs/>
              </w:rPr>
            </w:pPr>
            <w:r w:rsidRPr="007E076F">
              <w:rPr>
                <w:rFonts w:ascii="TH SarabunPSK" w:eastAsia="Calibri" w:hAnsi="TH SarabunPSK" w:cs="TH SarabunPSK" w:hint="cs"/>
                <w:sz w:val="28"/>
                <w:cs/>
              </w:rPr>
              <w:t>๑.๐๐</w:t>
            </w:r>
          </w:p>
        </w:tc>
        <w:tc>
          <w:tcPr>
            <w:tcW w:w="485" w:type="pct"/>
            <w:tcBorders>
              <w:right w:val="nil"/>
            </w:tcBorders>
          </w:tcPr>
          <w:p w14:paraId="768A958A" w14:textId="77777777" w:rsidR="003D7BCA" w:rsidRPr="007E076F" w:rsidRDefault="003D7BCA" w:rsidP="0065163F">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cs/>
              </w:rPr>
              <w:t>ใช้ได้</w:t>
            </w:r>
          </w:p>
        </w:tc>
      </w:tr>
      <w:tr w:rsidR="007E076F" w:rsidRPr="007E076F" w14:paraId="23B5318D" w14:textId="77777777" w:rsidTr="002149A1">
        <w:trPr>
          <w:cantSplit/>
          <w:jc w:val="center"/>
        </w:trPr>
        <w:tc>
          <w:tcPr>
            <w:tcW w:w="333" w:type="pct"/>
            <w:tcBorders>
              <w:left w:val="nil"/>
            </w:tcBorders>
          </w:tcPr>
          <w:p w14:paraId="00119500" w14:textId="5ADCB859" w:rsidR="003D7BCA" w:rsidRPr="007E076F" w:rsidRDefault="003D7BCA" w:rsidP="0065163F">
            <w:pPr>
              <w:spacing w:after="0" w:line="240" w:lineRule="auto"/>
              <w:jc w:val="center"/>
              <w:rPr>
                <w:rFonts w:ascii="TH SarabunPSK" w:hAnsi="TH SarabunPSK" w:cs="TH SarabunPSK"/>
                <w:sz w:val="28"/>
                <w:cs/>
              </w:rPr>
            </w:pPr>
          </w:p>
        </w:tc>
        <w:tc>
          <w:tcPr>
            <w:tcW w:w="1774" w:type="pct"/>
          </w:tcPr>
          <w:p w14:paraId="3D8DC351" w14:textId="4BB33D67" w:rsidR="003D7BCA" w:rsidRPr="007E076F" w:rsidRDefault="00FA52CC" w:rsidP="0065163F">
            <w:pPr>
              <w:spacing w:after="0" w:line="240" w:lineRule="auto"/>
              <w:jc w:val="thaiDistribute"/>
              <w:rPr>
                <w:rFonts w:ascii="TH SarabunIT๙" w:hAnsi="TH SarabunIT๙" w:cs="TH SarabunIT๙"/>
                <w:sz w:val="28"/>
                <w:cs/>
              </w:rPr>
            </w:pPr>
            <w:r w:rsidRPr="007E076F">
              <w:rPr>
                <w:rFonts w:ascii="TH SarabunPSK" w:hAnsi="TH SarabunPSK" w:cs="TH SarabunPSK" w:hint="cs"/>
                <w:sz w:val="28"/>
                <w:cs/>
              </w:rPr>
              <w:t>คำถามข้อที่</w:t>
            </w:r>
            <w:r w:rsidR="003D7BCA" w:rsidRPr="007E076F">
              <w:rPr>
                <w:rFonts w:ascii="TH SarabunPSK" w:hAnsi="TH SarabunPSK" w:cs="TH SarabunPSK" w:hint="cs"/>
                <w:sz w:val="28"/>
                <w:cs/>
              </w:rPr>
              <w:t xml:space="preserve"> </w:t>
            </w:r>
            <w:r w:rsidR="0065163F" w:rsidRPr="007E076F">
              <w:rPr>
                <w:rFonts w:ascii="TH SarabunPSK" w:hAnsi="TH SarabunPSK" w:cs="TH SarabunPSK" w:hint="cs"/>
                <w:sz w:val="28"/>
                <w:cs/>
              </w:rPr>
              <w:t>(</w:t>
            </w:r>
            <w:r w:rsidR="003D7BCA" w:rsidRPr="007E076F">
              <w:rPr>
                <w:rFonts w:ascii="TH SarabunPSK" w:hAnsi="TH SarabunPSK" w:cs="TH SarabunPSK" w:hint="cs"/>
                <w:sz w:val="28"/>
                <w:cs/>
              </w:rPr>
              <w:t>๕</w:t>
            </w:r>
            <w:r w:rsidR="0065163F" w:rsidRPr="007E076F">
              <w:rPr>
                <w:rFonts w:ascii="TH SarabunPSK" w:hAnsi="TH SarabunPSK" w:cs="TH SarabunPSK" w:hint="cs"/>
                <w:sz w:val="28"/>
                <w:cs/>
              </w:rPr>
              <w:t>)</w:t>
            </w:r>
          </w:p>
        </w:tc>
        <w:tc>
          <w:tcPr>
            <w:tcW w:w="328" w:type="pct"/>
          </w:tcPr>
          <w:p w14:paraId="028ADB9D" w14:textId="77777777" w:rsidR="003D7BCA" w:rsidRPr="007E076F" w:rsidRDefault="003D7BCA" w:rsidP="0065163F">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8" w:type="pct"/>
          </w:tcPr>
          <w:p w14:paraId="2417C757" w14:textId="77777777" w:rsidR="003D7BCA" w:rsidRPr="007E076F" w:rsidRDefault="003D7BCA" w:rsidP="0065163F">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9" w:type="pct"/>
          </w:tcPr>
          <w:p w14:paraId="3F471C04" w14:textId="77777777" w:rsidR="003D7BCA" w:rsidRPr="007E076F" w:rsidRDefault="003D7BCA" w:rsidP="0065163F">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7" w:type="pct"/>
          </w:tcPr>
          <w:p w14:paraId="260A93E8" w14:textId="77777777" w:rsidR="003D7BCA" w:rsidRPr="007E076F" w:rsidRDefault="003D7BCA" w:rsidP="0065163F">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31" w:type="pct"/>
          </w:tcPr>
          <w:p w14:paraId="7ED8E592" w14:textId="77777777" w:rsidR="003D7BCA" w:rsidRPr="007E076F" w:rsidRDefault="003D7BCA" w:rsidP="0065163F">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8" w:type="pct"/>
          </w:tcPr>
          <w:p w14:paraId="61EC1E61" w14:textId="77777777" w:rsidR="003D7BCA" w:rsidRPr="007E076F" w:rsidRDefault="003D7BCA" w:rsidP="0065163F">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cs/>
              </w:rPr>
              <w:t>๕</w:t>
            </w:r>
          </w:p>
        </w:tc>
        <w:tc>
          <w:tcPr>
            <w:tcW w:w="437" w:type="pct"/>
          </w:tcPr>
          <w:p w14:paraId="3A565152" w14:textId="77777777" w:rsidR="003D7BCA" w:rsidRPr="007E076F" w:rsidRDefault="003D7BCA" w:rsidP="0065163F">
            <w:pPr>
              <w:spacing w:after="0" w:line="240" w:lineRule="auto"/>
              <w:jc w:val="both"/>
              <w:rPr>
                <w:rFonts w:ascii="TH SarabunPSK" w:eastAsia="Calibri" w:hAnsi="TH SarabunPSK" w:cs="TH SarabunPSK"/>
                <w:sz w:val="28"/>
                <w:cs/>
              </w:rPr>
            </w:pPr>
            <w:r w:rsidRPr="007E076F">
              <w:rPr>
                <w:rFonts w:ascii="TH SarabunPSK" w:eastAsia="Calibri" w:hAnsi="TH SarabunPSK" w:cs="TH SarabunPSK" w:hint="cs"/>
                <w:sz w:val="28"/>
                <w:cs/>
              </w:rPr>
              <w:t>๑.๐๐</w:t>
            </w:r>
          </w:p>
        </w:tc>
        <w:tc>
          <w:tcPr>
            <w:tcW w:w="485" w:type="pct"/>
            <w:tcBorders>
              <w:right w:val="nil"/>
            </w:tcBorders>
          </w:tcPr>
          <w:p w14:paraId="1C7A87B7" w14:textId="77777777" w:rsidR="003D7BCA" w:rsidRPr="007E076F" w:rsidRDefault="003D7BCA" w:rsidP="0065163F">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cs/>
              </w:rPr>
              <w:t>ใช้ได้</w:t>
            </w:r>
          </w:p>
        </w:tc>
      </w:tr>
      <w:tr w:rsidR="007E076F" w:rsidRPr="007E076F" w14:paraId="490BD87B" w14:textId="77777777" w:rsidTr="002149A1">
        <w:trPr>
          <w:cantSplit/>
          <w:jc w:val="center"/>
        </w:trPr>
        <w:tc>
          <w:tcPr>
            <w:tcW w:w="333" w:type="pct"/>
            <w:tcBorders>
              <w:left w:val="nil"/>
            </w:tcBorders>
          </w:tcPr>
          <w:p w14:paraId="793ABF4B" w14:textId="60991DC0" w:rsidR="003D7BCA" w:rsidRPr="007E076F" w:rsidRDefault="003D7BCA" w:rsidP="0065163F">
            <w:pPr>
              <w:spacing w:after="0" w:line="240" w:lineRule="auto"/>
              <w:jc w:val="center"/>
              <w:rPr>
                <w:rFonts w:ascii="TH SarabunPSK" w:hAnsi="TH SarabunPSK" w:cs="TH SarabunPSK"/>
                <w:sz w:val="28"/>
                <w:cs/>
              </w:rPr>
            </w:pPr>
          </w:p>
        </w:tc>
        <w:tc>
          <w:tcPr>
            <w:tcW w:w="1774" w:type="pct"/>
          </w:tcPr>
          <w:p w14:paraId="5DC98E9D" w14:textId="6E531B82" w:rsidR="003D7BCA" w:rsidRPr="007E076F" w:rsidRDefault="00FA52CC" w:rsidP="0065163F">
            <w:pPr>
              <w:spacing w:after="0" w:line="240" w:lineRule="auto"/>
              <w:jc w:val="thaiDistribute"/>
              <w:rPr>
                <w:rFonts w:ascii="TH SarabunIT๙" w:hAnsi="TH SarabunIT๙" w:cs="TH SarabunIT๙"/>
                <w:sz w:val="28"/>
                <w:cs/>
              </w:rPr>
            </w:pPr>
            <w:r w:rsidRPr="007E076F">
              <w:rPr>
                <w:rFonts w:ascii="TH SarabunPSK" w:hAnsi="TH SarabunPSK" w:cs="TH SarabunPSK" w:hint="cs"/>
                <w:sz w:val="28"/>
                <w:cs/>
              </w:rPr>
              <w:t>คำถามข้อที่</w:t>
            </w:r>
            <w:r w:rsidR="003D7BCA" w:rsidRPr="007E076F">
              <w:rPr>
                <w:rFonts w:ascii="TH SarabunPSK" w:hAnsi="TH SarabunPSK" w:cs="TH SarabunPSK" w:hint="cs"/>
                <w:sz w:val="28"/>
                <w:cs/>
              </w:rPr>
              <w:t xml:space="preserve"> </w:t>
            </w:r>
            <w:r w:rsidR="0065163F" w:rsidRPr="007E076F">
              <w:rPr>
                <w:rFonts w:ascii="TH SarabunPSK" w:hAnsi="TH SarabunPSK" w:cs="TH SarabunPSK" w:hint="cs"/>
                <w:sz w:val="28"/>
                <w:cs/>
              </w:rPr>
              <w:t>(</w:t>
            </w:r>
            <w:r w:rsidR="003D7BCA" w:rsidRPr="007E076F">
              <w:rPr>
                <w:rFonts w:ascii="TH SarabunPSK" w:hAnsi="TH SarabunPSK" w:cs="TH SarabunPSK" w:hint="cs"/>
                <w:sz w:val="28"/>
                <w:cs/>
              </w:rPr>
              <w:t>๖</w:t>
            </w:r>
            <w:r w:rsidR="0065163F" w:rsidRPr="007E076F">
              <w:rPr>
                <w:rFonts w:ascii="TH SarabunPSK" w:hAnsi="TH SarabunPSK" w:cs="TH SarabunPSK" w:hint="cs"/>
                <w:sz w:val="28"/>
                <w:cs/>
              </w:rPr>
              <w:t>)</w:t>
            </w:r>
          </w:p>
        </w:tc>
        <w:tc>
          <w:tcPr>
            <w:tcW w:w="328" w:type="pct"/>
          </w:tcPr>
          <w:p w14:paraId="18710C4E" w14:textId="77777777" w:rsidR="003D7BCA" w:rsidRPr="007E076F" w:rsidRDefault="003D7BCA" w:rsidP="0065163F">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8" w:type="pct"/>
          </w:tcPr>
          <w:p w14:paraId="43F1DC0F" w14:textId="77777777" w:rsidR="003D7BCA" w:rsidRPr="007E076F" w:rsidRDefault="003D7BCA" w:rsidP="0065163F">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9" w:type="pct"/>
          </w:tcPr>
          <w:p w14:paraId="30940F7B" w14:textId="77777777" w:rsidR="003D7BCA" w:rsidRPr="007E076F" w:rsidRDefault="003D7BCA" w:rsidP="0065163F">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7" w:type="pct"/>
          </w:tcPr>
          <w:p w14:paraId="3B22A7F8" w14:textId="77777777" w:rsidR="003D7BCA" w:rsidRPr="007E076F" w:rsidRDefault="003D7BCA" w:rsidP="0065163F">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31" w:type="pct"/>
          </w:tcPr>
          <w:p w14:paraId="3B92971B" w14:textId="77777777" w:rsidR="003D7BCA" w:rsidRPr="007E076F" w:rsidRDefault="003D7BCA" w:rsidP="0065163F">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8" w:type="pct"/>
          </w:tcPr>
          <w:p w14:paraId="01BBC1A0" w14:textId="77777777" w:rsidR="003D7BCA" w:rsidRPr="007E076F" w:rsidRDefault="003D7BCA" w:rsidP="0065163F">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cs/>
              </w:rPr>
              <w:t>๕</w:t>
            </w:r>
          </w:p>
        </w:tc>
        <w:tc>
          <w:tcPr>
            <w:tcW w:w="437" w:type="pct"/>
          </w:tcPr>
          <w:p w14:paraId="1AFFD04C" w14:textId="77777777" w:rsidR="003D7BCA" w:rsidRPr="007E076F" w:rsidRDefault="003D7BCA" w:rsidP="0065163F">
            <w:pPr>
              <w:spacing w:after="0" w:line="240" w:lineRule="auto"/>
              <w:jc w:val="both"/>
              <w:rPr>
                <w:rFonts w:ascii="TH SarabunPSK" w:eastAsia="Calibri" w:hAnsi="TH SarabunPSK" w:cs="TH SarabunPSK"/>
                <w:sz w:val="28"/>
                <w:cs/>
              </w:rPr>
            </w:pPr>
            <w:r w:rsidRPr="007E076F">
              <w:rPr>
                <w:rFonts w:ascii="TH SarabunPSK" w:eastAsia="Calibri" w:hAnsi="TH SarabunPSK" w:cs="TH SarabunPSK" w:hint="cs"/>
                <w:sz w:val="28"/>
                <w:cs/>
              </w:rPr>
              <w:t>๑.๐๐</w:t>
            </w:r>
          </w:p>
        </w:tc>
        <w:tc>
          <w:tcPr>
            <w:tcW w:w="485" w:type="pct"/>
            <w:tcBorders>
              <w:right w:val="nil"/>
            </w:tcBorders>
          </w:tcPr>
          <w:p w14:paraId="62E6BDCA" w14:textId="77777777" w:rsidR="003D7BCA" w:rsidRPr="007E076F" w:rsidRDefault="003D7BCA" w:rsidP="0065163F">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cs/>
              </w:rPr>
              <w:t>ใช้ได้</w:t>
            </w:r>
          </w:p>
        </w:tc>
      </w:tr>
      <w:tr w:rsidR="007E076F" w:rsidRPr="007E076F" w14:paraId="56FC7C4E" w14:textId="77777777" w:rsidTr="002149A1">
        <w:trPr>
          <w:cantSplit/>
          <w:jc w:val="center"/>
        </w:trPr>
        <w:tc>
          <w:tcPr>
            <w:tcW w:w="333" w:type="pct"/>
            <w:tcBorders>
              <w:left w:val="nil"/>
            </w:tcBorders>
          </w:tcPr>
          <w:p w14:paraId="667CC850" w14:textId="6D172C68" w:rsidR="003D7BCA" w:rsidRPr="007E076F" w:rsidRDefault="003D7BCA" w:rsidP="0065163F">
            <w:pPr>
              <w:spacing w:after="0" w:line="240" w:lineRule="auto"/>
              <w:jc w:val="center"/>
              <w:rPr>
                <w:rFonts w:ascii="TH SarabunPSK" w:hAnsi="TH SarabunPSK" w:cs="TH SarabunPSK"/>
                <w:sz w:val="28"/>
                <w:cs/>
              </w:rPr>
            </w:pPr>
          </w:p>
        </w:tc>
        <w:tc>
          <w:tcPr>
            <w:tcW w:w="1774" w:type="pct"/>
          </w:tcPr>
          <w:p w14:paraId="5C1D98E6" w14:textId="64C60D73" w:rsidR="003D7BCA" w:rsidRPr="007E076F" w:rsidRDefault="00FA52CC" w:rsidP="0065163F">
            <w:pPr>
              <w:spacing w:after="0" w:line="240" w:lineRule="auto"/>
              <w:jc w:val="thaiDistribute"/>
              <w:rPr>
                <w:rFonts w:ascii="TH SarabunIT๙" w:hAnsi="TH SarabunIT๙" w:cs="TH SarabunIT๙"/>
                <w:sz w:val="28"/>
                <w:cs/>
              </w:rPr>
            </w:pPr>
            <w:r w:rsidRPr="007E076F">
              <w:rPr>
                <w:rFonts w:ascii="TH SarabunPSK" w:hAnsi="TH SarabunPSK" w:cs="TH SarabunPSK" w:hint="cs"/>
                <w:sz w:val="28"/>
                <w:cs/>
              </w:rPr>
              <w:t>คำถามข้อที่</w:t>
            </w:r>
            <w:r w:rsidR="003D7BCA" w:rsidRPr="007E076F">
              <w:rPr>
                <w:rFonts w:ascii="TH SarabunPSK" w:hAnsi="TH SarabunPSK" w:cs="TH SarabunPSK" w:hint="cs"/>
                <w:sz w:val="28"/>
                <w:cs/>
              </w:rPr>
              <w:t xml:space="preserve"> </w:t>
            </w:r>
            <w:r w:rsidR="0065163F" w:rsidRPr="007E076F">
              <w:rPr>
                <w:rFonts w:ascii="TH SarabunPSK" w:hAnsi="TH SarabunPSK" w:cs="TH SarabunPSK" w:hint="cs"/>
                <w:sz w:val="28"/>
                <w:cs/>
              </w:rPr>
              <w:t>(</w:t>
            </w:r>
            <w:r w:rsidR="003D7BCA" w:rsidRPr="007E076F">
              <w:rPr>
                <w:rFonts w:ascii="TH SarabunPSK" w:hAnsi="TH SarabunPSK" w:cs="TH SarabunPSK" w:hint="cs"/>
                <w:sz w:val="28"/>
                <w:cs/>
              </w:rPr>
              <w:t>๗</w:t>
            </w:r>
            <w:r w:rsidR="0065163F" w:rsidRPr="007E076F">
              <w:rPr>
                <w:rFonts w:ascii="TH SarabunPSK" w:hAnsi="TH SarabunPSK" w:cs="TH SarabunPSK" w:hint="cs"/>
                <w:sz w:val="28"/>
                <w:cs/>
              </w:rPr>
              <w:t>)</w:t>
            </w:r>
          </w:p>
        </w:tc>
        <w:tc>
          <w:tcPr>
            <w:tcW w:w="328" w:type="pct"/>
          </w:tcPr>
          <w:p w14:paraId="767FA8B6" w14:textId="77777777" w:rsidR="003D7BCA" w:rsidRPr="007E076F" w:rsidRDefault="003D7BCA" w:rsidP="0065163F">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8" w:type="pct"/>
          </w:tcPr>
          <w:p w14:paraId="1A78434F" w14:textId="77777777" w:rsidR="003D7BCA" w:rsidRPr="007E076F" w:rsidRDefault="003D7BCA" w:rsidP="0065163F">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9" w:type="pct"/>
          </w:tcPr>
          <w:p w14:paraId="12BAE47A" w14:textId="77777777" w:rsidR="003D7BCA" w:rsidRPr="007E076F" w:rsidRDefault="003D7BCA" w:rsidP="0065163F">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7" w:type="pct"/>
          </w:tcPr>
          <w:p w14:paraId="26DBC755" w14:textId="77777777" w:rsidR="003D7BCA" w:rsidRPr="007E076F" w:rsidRDefault="003D7BCA" w:rsidP="0065163F">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31" w:type="pct"/>
          </w:tcPr>
          <w:p w14:paraId="587AC565" w14:textId="77777777" w:rsidR="003D7BCA" w:rsidRPr="007E076F" w:rsidRDefault="003D7BCA" w:rsidP="0065163F">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8" w:type="pct"/>
          </w:tcPr>
          <w:p w14:paraId="78F39266" w14:textId="77777777" w:rsidR="003D7BCA" w:rsidRPr="007E076F" w:rsidRDefault="003D7BCA" w:rsidP="0065163F">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cs/>
              </w:rPr>
              <w:t>๕</w:t>
            </w:r>
          </w:p>
        </w:tc>
        <w:tc>
          <w:tcPr>
            <w:tcW w:w="437" w:type="pct"/>
          </w:tcPr>
          <w:p w14:paraId="334443AC" w14:textId="77777777" w:rsidR="003D7BCA" w:rsidRPr="007E076F" w:rsidRDefault="003D7BCA" w:rsidP="0065163F">
            <w:pPr>
              <w:spacing w:after="0" w:line="240" w:lineRule="auto"/>
              <w:jc w:val="both"/>
              <w:rPr>
                <w:rFonts w:ascii="TH SarabunPSK" w:eastAsia="Calibri" w:hAnsi="TH SarabunPSK" w:cs="TH SarabunPSK"/>
                <w:sz w:val="28"/>
                <w:cs/>
              </w:rPr>
            </w:pPr>
            <w:r w:rsidRPr="007E076F">
              <w:rPr>
                <w:rFonts w:ascii="TH SarabunPSK" w:eastAsia="Calibri" w:hAnsi="TH SarabunPSK" w:cs="TH SarabunPSK" w:hint="cs"/>
                <w:sz w:val="28"/>
                <w:cs/>
              </w:rPr>
              <w:t>๑.๐๐</w:t>
            </w:r>
          </w:p>
        </w:tc>
        <w:tc>
          <w:tcPr>
            <w:tcW w:w="485" w:type="pct"/>
            <w:tcBorders>
              <w:right w:val="nil"/>
            </w:tcBorders>
          </w:tcPr>
          <w:p w14:paraId="5CE4F79F" w14:textId="77777777" w:rsidR="003D7BCA" w:rsidRPr="007E076F" w:rsidRDefault="003D7BCA" w:rsidP="0065163F">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cs/>
              </w:rPr>
              <w:t>ใช้ได้</w:t>
            </w:r>
          </w:p>
        </w:tc>
      </w:tr>
      <w:tr w:rsidR="007E076F" w:rsidRPr="007E076F" w14:paraId="6270DDD4" w14:textId="77777777" w:rsidTr="002149A1">
        <w:trPr>
          <w:cantSplit/>
          <w:jc w:val="center"/>
        </w:trPr>
        <w:tc>
          <w:tcPr>
            <w:tcW w:w="333" w:type="pct"/>
            <w:tcBorders>
              <w:left w:val="nil"/>
            </w:tcBorders>
          </w:tcPr>
          <w:p w14:paraId="2F39AB9B" w14:textId="2D0F93EF" w:rsidR="003D7BCA" w:rsidRPr="007E076F" w:rsidRDefault="003D7BCA" w:rsidP="0065163F">
            <w:pPr>
              <w:spacing w:after="0" w:line="240" w:lineRule="auto"/>
              <w:jc w:val="center"/>
              <w:rPr>
                <w:rFonts w:ascii="TH SarabunPSK" w:hAnsi="TH SarabunPSK" w:cs="TH SarabunPSK"/>
                <w:sz w:val="28"/>
                <w:cs/>
              </w:rPr>
            </w:pPr>
          </w:p>
        </w:tc>
        <w:tc>
          <w:tcPr>
            <w:tcW w:w="1774" w:type="pct"/>
          </w:tcPr>
          <w:p w14:paraId="52792908" w14:textId="7B53FB00" w:rsidR="003D7BCA" w:rsidRPr="007E076F" w:rsidRDefault="00FA52CC" w:rsidP="0065163F">
            <w:pPr>
              <w:spacing w:after="0" w:line="240" w:lineRule="auto"/>
              <w:jc w:val="thaiDistribute"/>
              <w:rPr>
                <w:rFonts w:ascii="TH SarabunIT๙" w:hAnsi="TH SarabunIT๙" w:cs="TH SarabunIT๙"/>
                <w:sz w:val="28"/>
                <w:cs/>
              </w:rPr>
            </w:pPr>
            <w:r w:rsidRPr="007E076F">
              <w:rPr>
                <w:rFonts w:ascii="TH SarabunPSK" w:hAnsi="TH SarabunPSK" w:cs="TH SarabunPSK" w:hint="cs"/>
                <w:sz w:val="28"/>
                <w:cs/>
              </w:rPr>
              <w:t>คำถามข้อที่</w:t>
            </w:r>
            <w:r w:rsidR="003D7BCA" w:rsidRPr="007E076F">
              <w:rPr>
                <w:rFonts w:ascii="TH SarabunPSK" w:hAnsi="TH SarabunPSK" w:cs="TH SarabunPSK" w:hint="cs"/>
                <w:sz w:val="28"/>
                <w:cs/>
              </w:rPr>
              <w:t xml:space="preserve"> </w:t>
            </w:r>
            <w:r w:rsidR="0065163F" w:rsidRPr="007E076F">
              <w:rPr>
                <w:rFonts w:ascii="TH SarabunPSK" w:hAnsi="TH SarabunPSK" w:cs="TH SarabunPSK" w:hint="cs"/>
                <w:sz w:val="28"/>
                <w:cs/>
              </w:rPr>
              <w:t>(</w:t>
            </w:r>
            <w:r w:rsidR="003D7BCA" w:rsidRPr="007E076F">
              <w:rPr>
                <w:rFonts w:ascii="TH SarabunPSK" w:hAnsi="TH SarabunPSK" w:cs="TH SarabunPSK" w:hint="cs"/>
                <w:sz w:val="28"/>
                <w:cs/>
              </w:rPr>
              <w:t>๘</w:t>
            </w:r>
            <w:r w:rsidR="0065163F" w:rsidRPr="007E076F">
              <w:rPr>
                <w:rFonts w:ascii="TH SarabunPSK" w:hAnsi="TH SarabunPSK" w:cs="TH SarabunPSK" w:hint="cs"/>
                <w:sz w:val="28"/>
                <w:cs/>
              </w:rPr>
              <w:t>)</w:t>
            </w:r>
          </w:p>
        </w:tc>
        <w:tc>
          <w:tcPr>
            <w:tcW w:w="328" w:type="pct"/>
          </w:tcPr>
          <w:p w14:paraId="0D27FBF0" w14:textId="77777777" w:rsidR="003D7BCA" w:rsidRPr="007E076F" w:rsidRDefault="003D7BCA" w:rsidP="0065163F">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8" w:type="pct"/>
          </w:tcPr>
          <w:p w14:paraId="51F8EC78" w14:textId="77777777" w:rsidR="003D7BCA" w:rsidRPr="007E076F" w:rsidRDefault="003D7BCA" w:rsidP="0065163F">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9" w:type="pct"/>
          </w:tcPr>
          <w:p w14:paraId="55949FF8" w14:textId="77777777" w:rsidR="003D7BCA" w:rsidRPr="007E076F" w:rsidRDefault="003D7BCA" w:rsidP="0065163F">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7" w:type="pct"/>
          </w:tcPr>
          <w:p w14:paraId="41C9C7E8" w14:textId="77777777" w:rsidR="003D7BCA" w:rsidRPr="007E076F" w:rsidRDefault="003D7BCA" w:rsidP="0065163F">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31" w:type="pct"/>
          </w:tcPr>
          <w:p w14:paraId="7506EED0" w14:textId="77777777" w:rsidR="003D7BCA" w:rsidRPr="007E076F" w:rsidRDefault="003D7BCA" w:rsidP="0065163F">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8" w:type="pct"/>
          </w:tcPr>
          <w:p w14:paraId="2604921B" w14:textId="77777777" w:rsidR="003D7BCA" w:rsidRPr="007E076F" w:rsidRDefault="003D7BCA" w:rsidP="0065163F">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cs/>
              </w:rPr>
              <w:t>๕</w:t>
            </w:r>
          </w:p>
        </w:tc>
        <w:tc>
          <w:tcPr>
            <w:tcW w:w="437" w:type="pct"/>
          </w:tcPr>
          <w:p w14:paraId="1865E90F" w14:textId="77777777" w:rsidR="003D7BCA" w:rsidRPr="007E076F" w:rsidRDefault="003D7BCA" w:rsidP="0065163F">
            <w:pPr>
              <w:spacing w:after="0" w:line="240" w:lineRule="auto"/>
              <w:jc w:val="both"/>
              <w:rPr>
                <w:rFonts w:ascii="TH SarabunPSK" w:eastAsia="Calibri" w:hAnsi="TH SarabunPSK" w:cs="TH SarabunPSK"/>
                <w:sz w:val="28"/>
                <w:cs/>
              </w:rPr>
            </w:pPr>
            <w:r w:rsidRPr="007E076F">
              <w:rPr>
                <w:rFonts w:ascii="TH SarabunPSK" w:eastAsia="Calibri" w:hAnsi="TH SarabunPSK" w:cs="TH SarabunPSK" w:hint="cs"/>
                <w:sz w:val="28"/>
                <w:cs/>
              </w:rPr>
              <w:t>๑.๐๐</w:t>
            </w:r>
          </w:p>
        </w:tc>
        <w:tc>
          <w:tcPr>
            <w:tcW w:w="485" w:type="pct"/>
            <w:tcBorders>
              <w:right w:val="nil"/>
            </w:tcBorders>
          </w:tcPr>
          <w:p w14:paraId="18AA905C" w14:textId="77777777" w:rsidR="003D7BCA" w:rsidRPr="007E076F" w:rsidRDefault="003D7BCA" w:rsidP="0065163F">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cs/>
              </w:rPr>
              <w:t>ใช้ได้</w:t>
            </w:r>
          </w:p>
        </w:tc>
      </w:tr>
      <w:tr w:rsidR="007E076F" w:rsidRPr="007E076F" w14:paraId="1ECA2C74" w14:textId="77777777" w:rsidTr="002149A1">
        <w:trPr>
          <w:cantSplit/>
          <w:jc w:val="center"/>
        </w:trPr>
        <w:tc>
          <w:tcPr>
            <w:tcW w:w="333" w:type="pct"/>
            <w:tcBorders>
              <w:left w:val="nil"/>
            </w:tcBorders>
          </w:tcPr>
          <w:p w14:paraId="1EFB0800" w14:textId="49AAFEEE" w:rsidR="003D7BCA" w:rsidRPr="007E076F" w:rsidRDefault="003D7BCA" w:rsidP="0065163F">
            <w:pPr>
              <w:spacing w:after="0" w:line="240" w:lineRule="auto"/>
              <w:jc w:val="center"/>
              <w:rPr>
                <w:rFonts w:ascii="TH SarabunPSK" w:hAnsi="TH SarabunPSK" w:cs="TH SarabunPSK"/>
                <w:sz w:val="28"/>
                <w:cs/>
              </w:rPr>
            </w:pPr>
          </w:p>
        </w:tc>
        <w:tc>
          <w:tcPr>
            <w:tcW w:w="1774" w:type="pct"/>
          </w:tcPr>
          <w:p w14:paraId="1F6EB6C0" w14:textId="75A55FE0" w:rsidR="003D7BCA" w:rsidRPr="007E076F" w:rsidRDefault="00FA52CC" w:rsidP="0065163F">
            <w:pPr>
              <w:spacing w:after="0" w:line="240" w:lineRule="auto"/>
              <w:jc w:val="thaiDistribute"/>
              <w:rPr>
                <w:rFonts w:ascii="TH SarabunIT๙" w:hAnsi="TH SarabunIT๙" w:cs="TH SarabunIT๙"/>
                <w:sz w:val="28"/>
                <w:cs/>
              </w:rPr>
            </w:pPr>
            <w:r w:rsidRPr="007E076F">
              <w:rPr>
                <w:rFonts w:ascii="TH SarabunPSK" w:hAnsi="TH SarabunPSK" w:cs="TH SarabunPSK" w:hint="cs"/>
                <w:sz w:val="28"/>
                <w:cs/>
              </w:rPr>
              <w:t>คำถามข้อที่</w:t>
            </w:r>
            <w:r w:rsidR="003D7BCA" w:rsidRPr="007E076F">
              <w:rPr>
                <w:rFonts w:ascii="TH SarabunPSK" w:hAnsi="TH SarabunPSK" w:cs="TH SarabunPSK" w:hint="cs"/>
                <w:sz w:val="28"/>
                <w:cs/>
              </w:rPr>
              <w:t xml:space="preserve"> </w:t>
            </w:r>
            <w:r w:rsidR="0065163F" w:rsidRPr="007E076F">
              <w:rPr>
                <w:rFonts w:ascii="TH SarabunPSK" w:hAnsi="TH SarabunPSK" w:cs="TH SarabunPSK" w:hint="cs"/>
                <w:sz w:val="28"/>
                <w:cs/>
              </w:rPr>
              <w:t>(</w:t>
            </w:r>
            <w:r w:rsidR="003D7BCA" w:rsidRPr="007E076F">
              <w:rPr>
                <w:rFonts w:ascii="TH SarabunPSK" w:hAnsi="TH SarabunPSK" w:cs="TH SarabunPSK" w:hint="cs"/>
                <w:sz w:val="28"/>
                <w:cs/>
              </w:rPr>
              <w:t>๙</w:t>
            </w:r>
            <w:r w:rsidR="0065163F" w:rsidRPr="007E076F">
              <w:rPr>
                <w:rFonts w:ascii="TH SarabunPSK" w:hAnsi="TH SarabunPSK" w:cs="TH SarabunPSK" w:hint="cs"/>
                <w:sz w:val="28"/>
                <w:cs/>
              </w:rPr>
              <w:t>)</w:t>
            </w:r>
          </w:p>
        </w:tc>
        <w:tc>
          <w:tcPr>
            <w:tcW w:w="328" w:type="pct"/>
          </w:tcPr>
          <w:p w14:paraId="7565B9EA" w14:textId="77777777" w:rsidR="003D7BCA" w:rsidRPr="007E076F" w:rsidRDefault="003D7BCA" w:rsidP="0065163F">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8" w:type="pct"/>
          </w:tcPr>
          <w:p w14:paraId="5A9A41DD" w14:textId="77777777" w:rsidR="003D7BCA" w:rsidRPr="007E076F" w:rsidRDefault="003D7BCA" w:rsidP="0065163F">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9" w:type="pct"/>
          </w:tcPr>
          <w:p w14:paraId="6ADD9EDD" w14:textId="77777777" w:rsidR="003D7BCA" w:rsidRPr="007E076F" w:rsidRDefault="003D7BCA" w:rsidP="0065163F">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7" w:type="pct"/>
          </w:tcPr>
          <w:p w14:paraId="53246D7C" w14:textId="77777777" w:rsidR="003D7BCA" w:rsidRPr="007E076F" w:rsidRDefault="003D7BCA" w:rsidP="0065163F">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31" w:type="pct"/>
          </w:tcPr>
          <w:p w14:paraId="378908C9" w14:textId="77777777" w:rsidR="003D7BCA" w:rsidRPr="007E076F" w:rsidRDefault="003D7BCA" w:rsidP="0065163F">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8" w:type="pct"/>
          </w:tcPr>
          <w:p w14:paraId="1F22DF96" w14:textId="77777777" w:rsidR="003D7BCA" w:rsidRPr="007E076F" w:rsidRDefault="003D7BCA" w:rsidP="0065163F">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cs/>
              </w:rPr>
              <w:t>๕</w:t>
            </w:r>
          </w:p>
        </w:tc>
        <w:tc>
          <w:tcPr>
            <w:tcW w:w="437" w:type="pct"/>
          </w:tcPr>
          <w:p w14:paraId="17E84BCC" w14:textId="77777777" w:rsidR="003D7BCA" w:rsidRPr="007E076F" w:rsidRDefault="003D7BCA" w:rsidP="0065163F">
            <w:pPr>
              <w:spacing w:after="0" w:line="240" w:lineRule="auto"/>
              <w:jc w:val="both"/>
              <w:rPr>
                <w:rFonts w:ascii="TH SarabunPSK" w:eastAsia="Calibri" w:hAnsi="TH SarabunPSK" w:cs="TH SarabunPSK"/>
                <w:sz w:val="28"/>
                <w:cs/>
              </w:rPr>
            </w:pPr>
            <w:r w:rsidRPr="007E076F">
              <w:rPr>
                <w:rFonts w:ascii="TH SarabunPSK" w:eastAsia="Calibri" w:hAnsi="TH SarabunPSK" w:cs="TH SarabunPSK" w:hint="cs"/>
                <w:sz w:val="28"/>
                <w:cs/>
              </w:rPr>
              <w:t>๑.๐๐</w:t>
            </w:r>
          </w:p>
        </w:tc>
        <w:tc>
          <w:tcPr>
            <w:tcW w:w="485" w:type="pct"/>
            <w:tcBorders>
              <w:right w:val="nil"/>
            </w:tcBorders>
          </w:tcPr>
          <w:p w14:paraId="45B07D78" w14:textId="77777777" w:rsidR="003D7BCA" w:rsidRPr="007E076F" w:rsidRDefault="003D7BCA" w:rsidP="0065163F">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cs/>
              </w:rPr>
              <w:t>ใช้ได้</w:t>
            </w:r>
          </w:p>
        </w:tc>
      </w:tr>
      <w:tr w:rsidR="007E076F" w:rsidRPr="007E076F" w14:paraId="0DE7B990" w14:textId="77777777" w:rsidTr="002149A1">
        <w:trPr>
          <w:cantSplit/>
          <w:jc w:val="center"/>
        </w:trPr>
        <w:tc>
          <w:tcPr>
            <w:tcW w:w="333" w:type="pct"/>
            <w:tcBorders>
              <w:left w:val="nil"/>
            </w:tcBorders>
          </w:tcPr>
          <w:p w14:paraId="4D181909" w14:textId="4002D8C3" w:rsidR="003D7BCA" w:rsidRPr="007E076F" w:rsidRDefault="003D7BCA" w:rsidP="0065163F">
            <w:pPr>
              <w:spacing w:after="0" w:line="240" w:lineRule="auto"/>
              <w:jc w:val="center"/>
              <w:rPr>
                <w:rFonts w:ascii="TH SarabunPSK" w:hAnsi="TH SarabunPSK" w:cs="TH SarabunPSK"/>
                <w:sz w:val="28"/>
                <w:cs/>
              </w:rPr>
            </w:pPr>
          </w:p>
        </w:tc>
        <w:tc>
          <w:tcPr>
            <w:tcW w:w="1774" w:type="pct"/>
            <w:shd w:val="clear" w:color="auto" w:fill="auto"/>
          </w:tcPr>
          <w:p w14:paraId="30853F45" w14:textId="3A497234" w:rsidR="003D7BCA" w:rsidRPr="007E076F" w:rsidRDefault="00FA52CC" w:rsidP="0065163F">
            <w:pPr>
              <w:spacing w:after="0" w:line="240" w:lineRule="auto"/>
              <w:jc w:val="thaiDistribute"/>
              <w:rPr>
                <w:rFonts w:ascii="TH SarabunIT๙" w:hAnsi="TH SarabunIT๙" w:cs="TH SarabunIT๙"/>
                <w:sz w:val="28"/>
                <w:cs/>
              </w:rPr>
            </w:pPr>
            <w:r w:rsidRPr="007E076F">
              <w:rPr>
                <w:rFonts w:ascii="TH SarabunPSK" w:hAnsi="TH SarabunPSK" w:cs="TH SarabunPSK" w:hint="cs"/>
                <w:sz w:val="28"/>
                <w:cs/>
              </w:rPr>
              <w:t>คำถามข้อที่</w:t>
            </w:r>
            <w:r w:rsidR="003D7BCA" w:rsidRPr="007E076F">
              <w:rPr>
                <w:rFonts w:ascii="TH SarabunPSK" w:hAnsi="TH SarabunPSK" w:cs="TH SarabunPSK" w:hint="cs"/>
                <w:sz w:val="28"/>
                <w:cs/>
              </w:rPr>
              <w:t xml:space="preserve"> </w:t>
            </w:r>
            <w:r w:rsidR="0065163F" w:rsidRPr="007E076F">
              <w:rPr>
                <w:rFonts w:ascii="TH SarabunPSK" w:hAnsi="TH SarabunPSK" w:cs="TH SarabunPSK" w:hint="cs"/>
                <w:sz w:val="28"/>
                <w:cs/>
              </w:rPr>
              <w:t>(</w:t>
            </w:r>
            <w:r w:rsidR="003D7BCA" w:rsidRPr="007E076F">
              <w:rPr>
                <w:rFonts w:ascii="TH SarabunPSK" w:hAnsi="TH SarabunPSK" w:cs="TH SarabunPSK" w:hint="cs"/>
                <w:sz w:val="28"/>
                <w:cs/>
              </w:rPr>
              <w:t>๑๐</w:t>
            </w:r>
            <w:r w:rsidR="0065163F" w:rsidRPr="007E076F">
              <w:rPr>
                <w:rFonts w:ascii="TH SarabunPSK" w:hAnsi="TH SarabunPSK" w:cs="TH SarabunPSK" w:hint="cs"/>
                <w:sz w:val="28"/>
                <w:cs/>
              </w:rPr>
              <w:t>)</w:t>
            </w:r>
          </w:p>
        </w:tc>
        <w:tc>
          <w:tcPr>
            <w:tcW w:w="328" w:type="pct"/>
          </w:tcPr>
          <w:p w14:paraId="02D8FB1C" w14:textId="77777777" w:rsidR="003D7BCA" w:rsidRPr="007E076F" w:rsidRDefault="003D7BCA" w:rsidP="0065163F">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8" w:type="pct"/>
          </w:tcPr>
          <w:p w14:paraId="592607C2" w14:textId="77777777" w:rsidR="003D7BCA" w:rsidRPr="007E076F" w:rsidRDefault="003D7BCA" w:rsidP="0065163F">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9" w:type="pct"/>
          </w:tcPr>
          <w:p w14:paraId="23048C3A" w14:textId="77777777" w:rsidR="003D7BCA" w:rsidRPr="007E076F" w:rsidRDefault="003D7BCA" w:rsidP="0065163F">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7" w:type="pct"/>
          </w:tcPr>
          <w:p w14:paraId="00844306" w14:textId="77777777" w:rsidR="003D7BCA" w:rsidRPr="007E076F" w:rsidRDefault="003D7BCA" w:rsidP="0065163F">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31" w:type="pct"/>
          </w:tcPr>
          <w:p w14:paraId="6D0BE843" w14:textId="77777777" w:rsidR="003D7BCA" w:rsidRPr="007E076F" w:rsidRDefault="003D7BCA" w:rsidP="0065163F">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8" w:type="pct"/>
          </w:tcPr>
          <w:p w14:paraId="7CDA3D2F" w14:textId="77777777" w:rsidR="003D7BCA" w:rsidRPr="007E076F" w:rsidRDefault="003D7BCA" w:rsidP="0065163F">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cs/>
              </w:rPr>
              <w:t>๕</w:t>
            </w:r>
          </w:p>
        </w:tc>
        <w:tc>
          <w:tcPr>
            <w:tcW w:w="437" w:type="pct"/>
          </w:tcPr>
          <w:p w14:paraId="5B6A4090" w14:textId="77777777" w:rsidR="003D7BCA" w:rsidRPr="007E076F" w:rsidRDefault="003D7BCA" w:rsidP="0065163F">
            <w:pPr>
              <w:spacing w:after="0" w:line="240" w:lineRule="auto"/>
              <w:jc w:val="both"/>
              <w:rPr>
                <w:rFonts w:ascii="TH SarabunPSK" w:eastAsia="Calibri" w:hAnsi="TH SarabunPSK" w:cs="TH SarabunPSK"/>
                <w:sz w:val="28"/>
                <w:cs/>
              </w:rPr>
            </w:pPr>
            <w:r w:rsidRPr="007E076F">
              <w:rPr>
                <w:rFonts w:ascii="TH SarabunPSK" w:eastAsia="Calibri" w:hAnsi="TH SarabunPSK" w:cs="TH SarabunPSK" w:hint="cs"/>
                <w:sz w:val="28"/>
                <w:cs/>
              </w:rPr>
              <w:t>๑.๐๐</w:t>
            </w:r>
          </w:p>
        </w:tc>
        <w:tc>
          <w:tcPr>
            <w:tcW w:w="485" w:type="pct"/>
            <w:tcBorders>
              <w:right w:val="nil"/>
            </w:tcBorders>
          </w:tcPr>
          <w:p w14:paraId="163BC455" w14:textId="77777777" w:rsidR="003D7BCA" w:rsidRPr="007E076F" w:rsidRDefault="003D7BCA" w:rsidP="0065163F">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cs/>
              </w:rPr>
              <w:t>ใช้ได้</w:t>
            </w:r>
          </w:p>
        </w:tc>
      </w:tr>
      <w:tr w:rsidR="007E076F" w:rsidRPr="007E076F" w14:paraId="3367E7ED" w14:textId="77777777" w:rsidTr="002149A1">
        <w:trPr>
          <w:cantSplit/>
          <w:jc w:val="center"/>
        </w:trPr>
        <w:tc>
          <w:tcPr>
            <w:tcW w:w="3750" w:type="pct"/>
            <w:gridSpan w:val="7"/>
            <w:tcBorders>
              <w:top w:val="single" w:sz="4" w:space="0" w:color="000000" w:themeColor="text1"/>
              <w:left w:val="nil"/>
              <w:bottom w:val="single" w:sz="4" w:space="0" w:color="000000" w:themeColor="text1"/>
            </w:tcBorders>
            <w:shd w:val="clear" w:color="auto" w:fill="D9D9D9" w:themeFill="background1" w:themeFillShade="D9"/>
          </w:tcPr>
          <w:p w14:paraId="0DC68422" w14:textId="46B0CBAD" w:rsidR="003D7BCA" w:rsidRPr="007E076F" w:rsidRDefault="0065163F" w:rsidP="0065163F">
            <w:pPr>
              <w:spacing w:after="0" w:line="240" w:lineRule="auto"/>
              <w:rPr>
                <w:rFonts w:ascii="TH SarabunPSK" w:eastAsia="Calibri" w:hAnsi="TH SarabunPSK" w:cs="TH SarabunPSK"/>
                <w:b/>
                <w:bCs/>
                <w:sz w:val="28"/>
                <w:cs/>
              </w:rPr>
            </w:pPr>
            <w:r w:rsidRPr="007E076F">
              <w:rPr>
                <w:rFonts w:ascii="TH SarabunPSK" w:hAnsi="TH SarabunPSK" w:cs="TH SarabunPSK" w:hint="cs"/>
                <w:b/>
                <w:bCs/>
                <w:sz w:val="28"/>
                <w:cs/>
              </w:rPr>
              <w:t xml:space="preserve">๒) </w:t>
            </w:r>
            <w:r w:rsidR="003D7BCA" w:rsidRPr="007E076F">
              <w:rPr>
                <w:rFonts w:ascii="TH SarabunPSK" w:hAnsi="TH SarabunPSK" w:cs="TH SarabunPSK" w:hint="cs"/>
                <w:b/>
                <w:bCs/>
                <w:sz w:val="28"/>
                <w:cs/>
              </w:rPr>
              <w:t>ด้านการเงิน (</w:t>
            </w:r>
            <w:r w:rsidR="003D7BCA" w:rsidRPr="007E076F">
              <w:rPr>
                <w:rFonts w:ascii="TH SarabunPSK" w:hAnsi="TH SarabunPSK" w:cs="TH SarabunPSK" w:hint="cs"/>
                <w:b/>
                <w:bCs/>
                <w:sz w:val="28"/>
              </w:rPr>
              <w:t>Money)</w:t>
            </w:r>
          </w:p>
        </w:tc>
        <w:tc>
          <w:tcPr>
            <w:tcW w:w="328" w:type="pct"/>
            <w:tcBorders>
              <w:top w:val="single" w:sz="4" w:space="0" w:color="000000" w:themeColor="text1"/>
              <w:left w:val="single" w:sz="4" w:space="0" w:color="000000" w:themeColor="text1"/>
              <w:bottom w:val="single" w:sz="4" w:space="0" w:color="000000" w:themeColor="text1"/>
            </w:tcBorders>
            <w:shd w:val="clear" w:color="auto" w:fill="D9D9D9" w:themeFill="background1" w:themeFillShade="D9"/>
          </w:tcPr>
          <w:p w14:paraId="13C7D662" w14:textId="77777777" w:rsidR="003D7BCA" w:rsidRPr="007E076F" w:rsidRDefault="003D7BCA" w:rsidP="0065163F">
            <w:pPr>
              <w:spacing w:after="0" w:line="240" w:lineRule="auto"/>
              <w:jc w:val="center"/>
              <w:rPr>
                <w:rFonts w:ascii="TH SarabunPSK" w:hAnsi="TH SarabunPSK" w:cs="TH SarabunPSK"/>
                <w:b/>
                <w:bCs/>
                <w:sz w:val="28"/>
              </w:rPr>
            </w:pPr>
          </w:p>
        </w:tc>
        <w:tc>
          <w:tcPr>
            <w:tcW w:w="437" w:type="pct"/>
            <w:tcBorders>
              <w:top w:val="single" w:sz="4" w:space="0" w:color="000000" w:themeColor="text1"/>
              <w:left w:val="single" w:sz="4" w:space="0" w:color="000000" w:themeColor="text1"/>
              <w:bottom w:val="single" w:sz="4" w:space="0" w:color="000000" w:themeColor="text1"/>
            </w:tcBorders>
            <w:shd w:val="clear" w:color="auto" w:fill="D9D9D9" w:themeFill="background1" w:themeFillShade="D9"/>
          </w:tcPr>
          <w:p w14:paraId="747832C2" w14:textId="77777777" w:rsidR="003D7BCA" w:rsidRPr="007E076F" w:rsidRDefault="003D7BCA" w:rsidP="0065163F">
            <w:pPr>
              <w:spacing w:after="0" w:line="240" w:lineRule="auto"/>
              <w:jc w:val="both"/>
              <w:rPr>
                <w:rFonts w:ascii="TH SarabunPSK" w:hAnsi="TH SarabunPSK" w:cs="TH SarabunPSK"/>
                <w:b/>
                <w:bCs/>
                <w:sz w:val="28"/>
              </w:rPr>
            </w:pPr>
          </w:p>
        </w:tc>
        <w:tc>
          <w:tcPr>
            <w:tcW w:w="485" w:type="pct"/>
            <w:tcBorders>
              <w:top w:val="single" w:sz="4" w:space="0" w:color="000000" w:themeColor="text1"/>
              <w:left w:val="single" w:sz="4" w:space="0" w:color="000000" w:themeColor="text1"/>
              <w:bottom w:val="single" w:sz="4" w:space="0" w:color="000000" w:themeColor="text1"/>
              <w:right w:val="nil"/>
            </w:tcBorders>
            <w:shd w:val="clear" w:color="auto" w:fill="D9D9D9" w:themeFill="background1" w:themeFillShade="D9"/>
          </w:tcPr>
          <w:p w14:paraId="42402F6B" w14:textId="77777777" w:rsidR="003D7BCA" w:rsidRPr="007E076F" w:rsidRDefault="003D7BCA" w:rsidP="0065163F">
            <w:pPr>
              <w:spacing w:after="0" w:line="240" w:lineRule="auto"/>
              <w:jc w:val="both"/>
              <w:rPr>
                <w:rFonts w:ascii="TH SarabunPSK" w:hAnsi="TH SarabunPSK" w:cs="TH SarabunPSK"/>
                <w:b/>
                <w:bCs/>
                <w:sz w:val="28"/>
              </w:rPr>
            </w:pPr>
          </w:p>
        </w:tc>
      </w:tr>
      <w:tr w:rsidR="007E076F" w:rsidRPr="007E076F" w14:paraId="4951BD84" w14:textId="77777777" w:rsidTr="002149A1">
        <w:trPr>
          <w:cantSplit/>
          <w:jc w:val="center"/>
        </w:trPr>
        <w:tc>
          <w:tcPr>
            <w:tcW w:w="333" w:type="pct"/>
            <w:tcBorders>
              <w:left w:val="nil"/>
            </w:tcBorders>
          </w:tcPr>
          <w:p w14:paraId="34393096" w14:textId="1B04A249" w:rsidR="002149A1" w:rsidRPr="007E076F" w:rsidRDefault="002149A1" w:rsidP="002149A1">
            <w:pPr>
              <w:spacing w:after="0" w:line="240" w:lineRule="auto"/>
              <w:jc w:val="center"/>
              <w:rPr>
                <w:rFonts w:ascii="TH SarabunPSK" w:hAnsi="TH SarabunPSK" w:cs="TH SarabunPSK"/>
                <w:sz w:val="28"/>
                <w:cs/>
              </w:rPr>
            </w:pPr>
          </w:p>
        </w:tc>
        <w:tc>
          <w:tcPr>
            <w:tcW w:w="1774" w:type="pct"/>
          </w:tcPr>
          <w:p w14:paraId="1109BAE5" w14:textId="09E6AF5D" w:rsidR="002149A1" w:rsidRPr="007E076F" w:rsidRDefault="00FA52CC" w:rsidP="002149A1">
            <w:pPr>
              <w:spacing w:after="0" w:line="240" w:lineRule="auto"/>
              <w:jc w:val="thaiDistribute"/>
              <w:rPr>
                <w:rFonts w:ascii="TH SarabunIT๙" w:hAnsi="TH SarabunIT๙" w:cs="TH SarabunIT๙"/>
                <w:sz w:val="28"/>
              </w:rPr>
            </w:pPr>
            <w:r w:rsidRPr="007E076F">
              <w:rPr>
                <w:rFonts w:ascii="TH SarabunPSK" w:hAnsi="TH SarabunPSK" w:cs="TH SarabunPSK" w:hint="cs"/>
                <w:sz w:val="28"/>
                <w:cs/>
              </w:rPr>
              <w:t>คำถามข้อที่</w:t>
            </w:r>
            <w:r w:rsidR="002149A1" w:rsidRPr="007E076F">
              <w:rPr>
                <w:rFonts w:ascii="TH SarabunPSK" w:hAnsi="TH SarabunPSK" w:cs="TH SarabunPSK" w:hint="cs"/>
                <w:sz w:val="28"/>
                <w:cs/>
              </w:rPr>
              <w:t xml:space="preserve"> (๑)</w:t>
            </w:r>
          </w:p>
        </w:tc>
        <w:tc>
          <w:tcPr>
            <w:tcW w:w="328" w:type="pct"/>
          </w:tcPr>
          <w:p w14:paraId="3D5392D9"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8" w:type="pct"/>
          </w:tcPr>
          <w:p w14:paraId="4A355663"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9" w:type="pct"/>
          </w:tcPr>
          <w:p w14:paraId="7B3FFFB5"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7" w:type="pct"/>
          </w:tcPr>
          <w:p w14:paraId="6141CA99"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31" w:type="pct"/>
          </w:tcPr>
          <w:p w14:paraId="3406358F"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8" w:type="pct"/>
          </w:tcPr>
          <w:p w14:paraId="6D4190F4"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cs/>
              </w:rPr>
              <w:t>๕</w:t>
            </w:r>
          </w:p>
        </w:tc>
        <w:tc>
          <w:tcPr>
            <w:tcW w:w="437" w:type="pct"/>
          </w:tcPr>
          <w:p w14:paraId="0762D0F6" w14:textId="77777777" w:rsidR="002149A1" w:rsidRPr="007E076F" w:rsidRDefault="002149A1" w:rsidP="002149A1">
            <w:pPr>
              <w:spacing w:after="0" w:line="240" w:lineRule="auto"/>
              <w:jc w:val="both"/>
              <w:rPr>
                <w:rFonts w:ascii="TH SarabunPSK" w:eastAsia="Calibri" w:hAnsi="TH SarabunPSK" w:cs="TH SarabunPSK"/>
                <w:sz w:val="28"/>
                <w:cs/>
              </w:rPr>
            </w:pPr>
            <w:r w:rsidRPr="007E076F">
              <w:rPr>
                <w:rFonts w:ascii="TH SarabunPSK" w:eastAsia="Calibri" w:hAnsi="TH SarabunPSK" w:cs="TH SarabunPSK" w:hint="cs"/>
                <w:sz w:val="28"/>
                <w:cs/>
              </w:rPr>
              <w:t>๑.๐๐</w:t>
            </w:r>
          </w:p>
        </w:tc>
        <w:tc>
          <w:tcPr>
            <w:tcW w:w="485" w:type="pct"/>
            <w:tcBorders>
              <w:right w:val="nil"/>
            </w:tcBorders>
          </w:tcPr>
          <w:p w14:paraId="74F72BA1"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cs/>
              </w:rPr>
              <w:t>ใช้ได้</w:t>
            </w:r>
          </w:p>
        </w:tc>
      </w:tr>
      <w:tr w:rsidR="007E076F" w:rsidRPr="007E076F" w14:paraId="646092EB" w14:textId="77777777" w:rsidTr="002149A1">
        <w:trPr>
          <w:cantSplit/>
          <w:jc w:val="center"/>
        </w:trPr>
        <w:tc>
          <w:tcPr>
            <w:tcW w:w="333" w:type="pct"/>
            <w:tcBorders>
              <w:left w:val="nil"/>
            </w:tcBorders>
          </w:tcPr>
          <w:p w14:paraId="5FE05EDF" w14:textId="1BD2862A" w:rsidR="002149A1" w:rsidRPr="007E076F" w:rsidRDefault="002149A1" w:rsidP="002149A1">
            <w:pPr>
              <w:spacing w:after="0" w:line="240" w:lineRule="auto"/>
              <w:jc w:val="center"/>
              <w:rPr>
                <w:rFonts w:ascii="TH SarabunPSK" w:hAnsi="TH SarabunPSK" w:cs="TH SarabunPSK"/>
                <w:sz w:val="28"/>
                <w:cs/>
              </w:rPr>
            </w:pPr>
          </w:p>
        </w:tc>
        <w:tc>
          <w:tcPr>
            <w:tcW w:w="1774" w:type="pct"/>
          </w:tcPr>
          <w:p w14:paraId="3DA47CC2" w14:textId="0E6DD855" w:rsidR="002149A1" w:rsidRPr="007E076F" w:rsidRDefault="00FA52CC" w:rsidP="002149A1">
            <w:pPr>
              <w:spacing w:after="0" w:line="240" w:lineRule="auto"/>
              <w:jc w:val="thaiDistribute"/>
              <w:rPr>
                <w:rFonts w:ascii="TH SarabunIT๙" w:hAnsi="TH SarabunIT๙" w:cs="TH SarabunIT๙"/>
                <w:sz w:val="28"/>
              </w:rPr>
            </w:pPr>
            <w:r w:rsidRPr="007E076F">
              <w:rPr>
                <w:rFonts w:ascii="TH SarabunPSK" w:hAnsi="TH SarabunPSK" w:cs="TH SarabunPSK" w:hint="cs"/>
                <w:sz w:val="28"/>
                <w:cs/>
              </w:rPr>
              <w:t>คำถามข้อที่</w:t>
            </w:r>
            <w:r w:rsidR="002149A1" w:rsidRPr="007E076F">
              <w:rPr>
                <w:rFonts w:ascii="TH SarabunPSK" w:hAnsi="TH SarabunPSK" w:cs="TH SarabunPSK" w:hint="cs"/>
                <w:sz w:val="28"/>
                <w:cs/>
              </w:rPr>
              <w:t xml:space="preserve"> (๒)</w:t>
            </w:r>
          </w:p>
        </w:tc>
        <w:tc>
          <w:tcPr>
            <w:tcW w:w="328" w:type="pct"/>
          </w:tcPr>
          <w:p w14:paraId="6A52FFF5"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8" w:type="pct"/>
          </w:tcPr>
          <w:p w14:paraId="0D323FE9"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9" w:type="pct"/>
          </w:tcPr>
          <w:p w14:paraId="5BCA8251"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7" w:type="pct"/>
          </w:tcPr>
          <w:p w14:paraId="02F651DE"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31" w:type="pct"/>
          </w:tcPr>
          <w:p w14:paraId="3EAF6F77"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8" w:type="pct"/>
          </w:tcPr>
          <w:p w14:paraId="6B53FC73"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cs/>
              </w:rPr>
              <w:t>๕</w:t>
            </w:r>
          </w:p>
        </w:tc>
        <w:tc>
          <w:tcPr>
            <w:tcW w:w="437" w:type="pct"/>
          </w:tcPr>
          <w:p w14:paraId="1008BEEB" w14:textId="77777777" w:rsidR="002149A1" w:rsidRPr="007E076F" w:rsidRDefault="002149A1" w:rsidP="002149A1">
            <w:pPr>
              <w:spacing w:after="0" w:line="240" w:lineRule="auto"/>
              <w:jc w:val="both"/>
              <w:rPr>
                <w:rFonts w:ascii="TH SarabunPSK" w:eastAsia="Calibri" w:hAnsi="TH SarabunPSK" w:cs="TH SarabunPSK"/>
                <w:sz w:val="28"/>
                <w:cs/>
              </w:rPr>
            </w:pPr>
            <w:r w:rsidRPr="007E076F">
              <w:rPr>
                <w:rFonts w:ascii="TH SarabunPSK" w:eastAsia="Calibri" w:hAnsi="TH SarabunPSK" w:cs="TH SarabunPSK" w:hint="cs"/>
                <w:sz w:val="28"/>
                <w:cs/>
              </w:rPr>
              <w:t>๑.๐๐</w:t>
            </w:r>
          </w:p>
        </w:tc>
        <w:tc>
          <w:tcPr>
            <w:tcW w:w="485" w:type="pct"/>
            <w:tcBorders>
              <w:right w:val="nil"/>
            </w:tcBorders>
          </w:tcPr>
          <w:p w14:paraId="3A90E9A8"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cs/>
              </w:rPr>
              <w:t>ใช้ได้</w:t>
            </w:r>
          </w:p>
        </w:tc>
      </w:tr>
      <w:tr w:rsidR="007E076F" w:rsidRPr="007E076F" w14:paraId="0EDC14B7" w14:textId="77777777" w:rsidTr="002149A1">
        <w:trPr>
          <w:cantSplit/>
          <w:jc w:val="center"/>
        </w:trPr>
        <w:tc>
          <w:tcPr>
            <w:tcW w:w="333" w:type="pct"/>
            <w:tcBorders>
              <w:left w:val="nil"/>
            </w:tcBorders>
          </w:tcPr>
          <w:p w14:paraId="67F126BF" w14:textId="7671C336" w:rsidR="002149A1" w:rsidRPr="007E076F" w:rsidRDefault="002149A1" w:rsidP="002149A1">
            <w:pPr>
              <w:spacing w:after="0" w:line="240" w:lineRule="auto"/>
              <w:jc w:val="center"/>
              <w:rPr>
                <w:rFonts w:ascii="TH SarabunPSK" w:hAnsi="TH SarabunPSK" w:cs="TH SarabunPSK"/>
                <w:sz w:val="28"/>
                <w:cs/>
              </w:rPr>
            </w:pPr>
          </w:p>
        </w:tc>
        <w:tc>
          <w:tcPr>
            <w:tcW w:w="1774" w:type="pct"/>
          </w:tcPr>
          <w:p w14:paraId="29686460" w14:textId="5218956A" w:rsidR="002149A1" w:rsidRPr="007E076F" w:rsidRDefault="00FA52CC" w:rsidP="002149A1">
            <w:pPr>
              <w:spacing w:after="0" w:line="240" w:lineRule="auto"/>
              <w:jc w:val="thaiDistribute"/>
              <w:rPr>
                <w:rFonts w:ascii="TH SarabunIT๙" w:hAnsi="TH SarabunIT๙" w:cs="TH SarabunIT๙"/>
                <w:sz w:val="28"/>
              </w:rPr>
            </w:pPr>
            <w:r w:rsidRPr="007E076F">
              <w:rPr>
                <w:rFonts w:ascii="TH SarabunPSK" w:hAnsi="TH SarabunPSK" w:cs="TH SarabunPSK" w:hint="cs"/>
                <w:sz w:val="28"/>
                <w:cs/>
              </w:rPr>
              <w:t>คำถามข้อที่</w:t>
            </w:r>
            <w:r w:rsidR="002149A1" w:rsidRPr="007E076F">
              <w:rPr>
                <w:rFonts w:ascii="TH SarabunPSK" w:hAnsi="TH SarabunPSK" w:cs="TH SarabunPSK" w:hint="cs"/>
                <w:sz w:val="28"/>
                <w:cs/>
              </w:rPr>
              <w:t xml:space="preserve"> (๓)</w:t>
            </w:r>
          </w:p>
        </w:tc>
        <w:tc>
          <w:tcPr>
            <w:tcW w:w="328" w:type="pct"/>
          </w:tcPr>
          <w:p w14:paraId="24DF7B70"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8" w:type="pct"/>
          </w:tcPr>
          <w:p w14:paraId="2C8F32E2"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9" w:type="pct"/>
          </w:tcPr>
          <w:p w14:paraId="0C9FCE9D"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7" w:type="pct"/>
          </w:tcPr>
          <w:p w14:paraId="69C60D96"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31" w:type="pct"/>
          </w:tcPr>
          <w:p w14:paraId="6E04284E"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8" w:type="pct"/>
          </w:tcPr>
          <w:p w14:paraId="308B18FF"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cs/>
              </w:rPr>
              <w:t>๕</w:t>
            </w:r>
          </w:p>
        </w:tc>
        <w:tc>
          <w:tcPr>
            <w:tcW w:w="437" w:type="pct"/>
          </w:tcPr>
          <w:p w14:paraId="634AAE66" w14:textId="77777777" w:rsidR="002149A1" w:rsidRPr="007E076F" w:rsidRDefault="002149A1" w:rsidP="002149A1">
            <w:pPr>
              <w:spacing w:after="0" w:line="240" w:lineRule="auto"/>
              <w:jc w:val="both"/>
              <w:rPr>
                <w:rFonts w:ascii="TH SarabunPSK" w:eastAsia="Calibri" w:hAnsi="TH SarabunPSK" w:cs="TH SarabunPSK"/>
                <w:sz w:val="28"/>
                <w:cs/>
              </w:rPr>
            </w:pPr>
            <w:r w:rsidRPr="007E076F">
              <w:rPr>
                <w:rFonts w:ascii="TH SarabunPSK" w:eastAsia="Calibri" w:hAnsi="TH SarabunPSK" w:cs="TH SarabunPSK" w:hint="cs"/>
                <w:sz w:val="28"/>
                <w:cs/>
              </w:rPr>
              <w:t>๑.๐๐</w:t>
            </w:r>
          </w:p>
        </w:tc>
        <w:tc>
          <w:tcPr>
            <w:tcW w:w="485" w:type="pct"/>
            <w:tcBorders>
              <w:right w:val="nil"/>
            </w:tcBorders>
          </w:tcPr>
          <w:p w14:paraId="43116EFF"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cs/>
              </w:rPr>
              <w:t>ใช้ได้</w:t>
            </w:r>
          </w:p>
        </w:tc>
      </w:tr>
      <w:tr w:rsidR="007E076F" w:rsidRPr="007E076F" w14:paraId="12E2AEA9" w14:textId="77777777" w:rsidTr="002149A1">
        <w:trPr>
          <w:cantSplit/>
          <w:jc w:val="center"/>
        </w:trPr>
        <w:tc>
          <w:tcPr>
            <w:tcW w:w="333" w:type="pct"/>
            <w:tcBorders>
              <w:left w:val="nil"/>
            </w:tcBorders>
          </w:tcPr>
          <w:p w14:paraId="2C136F6C" w14:textId="055AD32D" w:rsidR="002149A1" w:rsidRPr="007E076F" w:rsidRDefault="002149A1" w:rsidP="002149A1">
            <w:pPr>
              <w:spacing w:after="0" w:line="240" w:lineRule="auto"/>
              <w:jc w:val="center"/>
              <w:rPr>
                <w:rFonts w:ascii="TH SarabunPSK" w:hAnsi="TH SarabunPSK" w:cs="TH SarabunPSK"/>
                <w:sz w:val="28"/>
                <w:cs/>
              </w:rPr>
            </w:pPr>
          </w:p>
        </w:tc>
        <w:tc>
          <w:tcPr>
            <w:tcW w:w="1774" w:type="pct"/>
          </w:tcPr>
          <w:p w14:paraId="00A64BE5" w14:textId="00A91B06" w:rsidR="002149A1" w:rsidRPr="007E076F" w:rsidRDefault="00FA52CC" w:rsidP="002149A1">
            <w:pPr>
              <w:spacing w:after="0" w:line="240" w:lineRule="auto"/>
              <w:jc w:val="thaiDistribute"/>
              <w:rPr>
                <w:rFonts w:ascii="TH SarabunIT๙" w:hAnsi="TH SarabunIT๙" w:cs="TH SarabunIT๙"/>
                <w:sz w:val="28"/>
              </w:rPr>
            </w:pPr>
            <w:r w:rsidRPr="007E076F">
              <w:rPr>
                <w:rFonts w:ascii="TH SarabunPSK" w:hAnsi="TH SarabunPSK" w:cs="TH SarabunPSK" w:hint="cs"/>
                <w:sz w:val="28"/>
                <w:cs/>
              </w:rPr>
              <w:t>คำถามข้อที่</w:t>
            </w:r>
            <w:r w:rsidR="002149A1" w:rsidRPr="007E076F">
              <w:rPr>
                <w:rFonts w:ascii="TH SarabunPSK" w:hAnsi="TH SarabunPSK" w:cs="TH SarabunPSK" w:hint="cs"/>
                <w:sz w:val="28"/>
                <w:cs/>
              </w:rPr>
              <w:t xml:space="preserve"> (๔)</w:t>
            </w:r>
          </w:p>
        </w:tc>
        <w:tc>
          <w:tcPr>
            <w:tcW w:w="328" w:type="pct"/>
          </w:tcPr>
          <w:p w14:paraId="06BA3283"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8" w:type="pct"/>
          </w:tcPr>
          <w:p w14:paraId="30308669"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sz w:val="28"/>
              </w:rPr>
              <w:t>-</w:t>
            </w:r>
            <w:r w:rsidRPr="007E076F">
              <w:rPr>
                <w:rFonts w:ascii="TH SarabunPSK" w:eastAsia="Calibri" w:hAnsi="TH SarabunPSK" w:cs="TH SarabunPSK" w:hint="cs"/>
                <w:sz w:val="28"/>
                <w:cs/>
              </w:rPr>
              <w:t>๑</w:t>
            </w:r>
          </w:p>
        </w:tc>
        <w:tc>
          <w:tcPr>
            <w:tcW w:w="329" w:type="pct"/>
          </w:tcPr>
          <w:p w14:paraId="50A13FAD"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7" w:type="pct"/>
          </w:tcPr>
          <w:p w14:paraId="5514A3A7"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31" w:type="pct"/>
          </w:tcPr>
          <w:p w14:paraId="13D73110"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8" w:type="pct"/>
          </w:tcPr>
          <w:p w14:paraId="4181DBCC"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cs/>
              </w:rPr>
              <w:t>๕</w:t>
            </w:r>
          </w:p>
        </w:tc>
        <w:tc>
          <w:tcPr>
            <w:tcW w:w="437" w:type="pct"/>
          </w:tcPr>
          <w:p w14:paraId="2DDA08A9" w14:textId="77777777" w:rsidR="002149A1" w:rsidRPr="007E076F" w:rsidRDefault="002149A1" w:rsidP="002149A1">
            <w:pPr>
              <w:spacing w:after="0" w:line="240" w:lineRule="auto"/>
              <w:jc w:val="both"/>
              <w:rPr>
                <w:rFonts w:ascii="TH SarabunPSK" w:eastAsia="Calibri" w:hAnsi="TH SarabunPSK" w:cs="TH SarabunPSK"/>
                <w:sz w:val="28"/>
                <w:cs/>
              </w:rPr>
            </w:pPr>
            <w:r w:rsidRPr="007E076F">
              <w:rPr>
                <w:rFonts w:ascii="TH SarabunPSK" w:eastAsia="Calibri" w:hAnsi="TH SarabunPSK" w:cs="TH SarabunPSK" w:hint="cs"/>
                <w:sz w:val="28"/>
                <w:cs/>
              </w:rPr>
              <w:t>๐.๖๐</w:t>
            </w:r>
          </w:p>
        </w:tc>
        <w:tc>
          <w:tcPr>
            <w:tcW w:w="485" w:type="pct"/>
            <w:tcBorders>
              <w:right w:val="nil"/>
            </w:tcBorders>
          </w:tcPr>
          <w:p w14:paraId="208B1649"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cs/>
              </w:rPr>
              <w:t>ใช้ได้</w:t>
            </w:r>
          </w:p>
        </w:tc>
      </w:tr>
      <w:tr w:rsidR="007E076F" w:rsidRPr="007E076F" w14:paraId="7AF6D78F" w14:textId="77777777" w:rsidTr="002149A1">
        <w:trPr>
          <w:cantSplit/>
          <w:jc w:val="center"/>
        </w:trPr>
        <w:tc>
          <w:tcPr>
            <w:tcW w:w="333" w:type="pct"/>
            <w:tcBorders>
              <w:left w:val="nil"/>
            </w:tcBorders>
          </w:tcPr>
          <w:p w14:paraId="1D534F74" w14:textId="08640FD6" w:rsidR="002149A1" w:rsidRPr="007E076F" w:rsidRDefault="002149A1" w:rsidP="002149A1">
            <w:pPr>
              <w:spacing w:after="0" w:line="240" w:lineRule="auto"/>
              <w:jc w:val="center"/>
              <w:rPr>
                <w:rFonts w:ascii="TH SarabunPSK" w:hAnsi="TH SarabunPSK" w:cs="TH SarabunPSK"/>
                <w:sz w:val="28"/>
                <w:cs/>
              </w:rPr>
            </w:pPr>
          </w:p>
        </w:tc>
        <w:tc>
          <w:tcPr>
            <w:tcW w:w="1774" w:type="pct"/>
          </w:tcPr>
          <w:p w14:paraId="201BE89D" w14:textId="74EF58CF" w:rsidR="002149A1" w:rsidRPr="007E076F" w:rsidRDefault="00FA52CC" w:rsidP="002149A1">
            <w:pPr>
              <w:spacing w:after="0" w:line="240" w:lineRule="auto"/>
              <w:jc w:val="thaiDistribute"/>
              <w:rPr>
                <w:rFonts w:ascii="TH SarabunIT๙" w:hAnsi="TH SarabunIT๙" w:cs="TH SarabunIT๙"/>
                <w:sz w:val="28"/>
              </w:rPr>
            </w:pPr>
            <w:r w:rsidRPr="007E076F">
              <w:rPr>
                <w:rFonts w:ascii="TH SarabunPSK" w:hAnsi="TH SarabunPSK" w:cs="TH SarabunPSK" w:hint="cs"/>
                <w:sz w:val="28"/>
                <w:cs/>
              </w:rPr>
              <w:t>คำถามข้อที่</w:t>
            </w:r>
            <w:r w:rsidR="002149A1" w:rsidRPr="007E076F">
              <w:rPr>
                <w:rFonts w:ascii="TH SarabunPSK" w:hAnsi="TH SarabunPSK" w:cs="TH SarabunPSK" w:hint="cs"/>
                <w:sz w:val="28"/>
                <w:cs/>
              </w:rPr>
              <w:t xml:space="preserve"> (๕)</w:t>
            </w:r>
          </w:p>
        </w:tc>
        <w:tc>
          <w:tcPr>
            <w:tcW w:w="328" w:type="pct"/>
          </w:tcPr>
          <w:p w14:paraId="69B78FD9"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8" w:type="pct"/>
          </w:tcPr>
          <w:p w14:paraId="4216563E"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9" w:type="pct"/>
          </w:tcPr>
          <w:p w14:paraId="6DF75D44"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7" w:type="pct"/>
          </w:tcPr>
          <w:p w14:paraId="45C1E440"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31" w:type="pct"/>
          </w:tcPr>
          <w:p w14:paraId="3A5E507B"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8" w:type="pct"/>
          </w:tcPr>
          <w:p w14:paraId="4F42415F"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cs/>
              </w:rPr>
              <w:t>๕</w:t>
            </w:r>
          </w:p>
        </w:tc>
        <w:tc>
          <w:tcPr>
            <w:tcW w:w="437" w:type="pct"/>
          </w:tcPr>
          <w:p w14:paraId="3BD2A650" w14:textId="77777777" w:rsidR="002149A1" w:rsidRPr="007E076F" w:rsidRDefault="002149A1" w:rsidP="002149A1">
            <w:pPr>
              <w:spacing w:after="0" w:line="240" w:lineRule="auto"/>
              <w:jc w:val="both"/>
              <w:rPr>
                <w:rFonts w:ascii="TH SarabunPSK" w:eastAsia="Calibri" w:hAnsi="TH SarabunPSK" w:cs="TH SarabunPSK"/>
                <w:sz w:val="28"/>
                <w:cs/>
              </w:rPr>
            </w:pPr>
            <w:r w:rsidRPr="007E076F">
              <w:rPr>
                <w:rFonts w:ascii="TH SarabunPSK" w:eastAsia="Calibri" w:hAnsi="TH SarabunPSK" w:cs="TH SarabunPSK" w:hint="cs"/>
                <w:sz w:val="28"/>
                <w:cs/>
              </w:rPr>
              <w:t>๑.๐๐</w:t>
            </w:r>
          </w:p>
        </w:tc>
        <w:tc>
          <w:tcPr>
            <w:tcW w:w="485" w:type="pct"/>
            <w:tcBorders>
              <w:right w:val="nil"/>
            </w:tcBorders>
          </w:tcPr>
          <w:p w14:paraId="1B432BDF"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cs/>
              </w:rPr>
              <w:t>ใช้ได้</w:t>
            </w:r>
          </w:p>
        </w:tc>
      </w:tr>
      <w:tr w:rsidR="007E076F" w:rsidRPr="007E076F" w14:paraId="2B763AAB" w14:textId="77777777" w:rsidTr="002149A1">
        <w:trPr>
          <w:cantSplit/>
          <w:jc w:val="center"/>
        </w:trPr>
        <w:tc>
          <w:tcPr>
            <w:tcW w:w="333" w:type="pct"/>
            <w:tcBorders>
              <w:left w:val="nil"/>
            </w:tcBorders>
          </w:tcPr>
          <w:p w14:paraId="6AB88913" w14:textId="01C037D9" w:rsidR="002149A1" w:rsidRPr="007E076F" w:rsidRDefault="002149A1" w:rsidP="002149A1">
            <w:pPr>
              <w:spacing w:after="0" w:line="240" w:lineRule="auto"/>
              <w:jc w:val="center"/>
              <w:rPr>
                <w:rFonts w:ascii="TH SarabunPSK" w:hAnsi="TH SarabunPSK" w:cs="TH SarabunPSK"/>
                <w:sz w:val="28"/>
                <w:cs/>
              </w:rPr>
            </w:pPr>
          </w:p>
        </w:tc>
        <w:tc>
          <w:tcPr>
            <w:tcW w:w="1774" w:type="pct"/>
          </w:tcPr>
          <w:p w14:paraId="446F8F1E" w14:textId="2ADF56A8" w:rsidR="002149A1" w:rsidRPr="007E076F" w:rsidRDefault="00FA52CC" w:rsidP="002149A1">
            <w:pPr>
              <w:spacing w:after="0" w:line="240" w:lineRule="auto"/>
              <w:jc w:val="thaiDistribute"/>
              <w:rPr>
                <w:rFonts w:ascii="TH SarabunIT๙" w:hAnsi="TH SarabunIT๙" w:cs="TH SarabunIT๙"/>
                <w:sz w:val="28"/>
                <w:cs/>
              </w:rPr>
            </w:pPr>
            <w:r w:rsidRPr="007E076F">
              <w:rPr>
                <w:rFonts w:ascii="TH SarabunPSK" w:hAnsi="TH SarabunPSK" w:cs="TH SarabunPSK" w:hint="cs"/>
                <w:sz w:val="28"/>
                <w:cs/>
              </w:rPr>
              <w:t>คำถามข้อที่</w:t>
            </w:r>
            <w:r w:rsidR="002149A1" w:rsidRPr="007E076F">
              <w:rPr>
                <w:rFonts w:ascii="TH SarabunPSK" w:hAnsi="TH SarabunPSK" w:cs="TH SarabunPSK" w:hint="cs"/>
                <w:sz w:val="28"/>
                <w:cs/>
              </w:rPr>
              <w:t xml:space="preserve"> (๖)</w:t>
            </w:r>
          </w:p>
        </w:tc>
        <w:tc>
          <w:tcPr>
            <w:tcW w:w="328" w:type="pct"/>
          </w:tcPr>
          <w:p w14:paraId="06D25D59"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8" w:type="pct"/>
          </w:tcPr>
          <w:p w14:paraId="4F53E4F1"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9" w:type="pct"/>
          </w:tcPr>
          <w:p w14:paraId="6082C193"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7" w:type="pct"/>
          </w:tcPr>
          <w:p w14:paraId="1348FDF2"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31" w:type="pct"/>
          </w:tcPr>
          <w:p w14:paraId="7242E2B6"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8" w:type="pct"/>
          </w:tcPr>
          <w:p w14:paraId="0B0049FF"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cs/>
              </w:rPr>
              <w:t>๕</w:t>
            </w:r>
          </w:p>
        </w:tc>
        <w:tc>
          <w:tcPr>
            <w:tcW w:w="437" w:type="pct"/>
          </w:tcPr>
          <w:p w14:paraId="25236214" w14:textId="77777777" w:rsidR="002149A1" w:rsidRPr="007E076F" w:rsidRDefault="002149A1" w:rsidP="002149A1">
            <w:pPr>
              <w:spacing w:after="0" w:line="240" w:lineRule="auto"/>
              <w:jc w:val="both"/>
              <w:rPr>
                <w:rFonts w:ascii="TH SarabunPSK" w:eastAsia="Calibri" w:hAnsi="TH SarabunPSK" w:cs="TH SarabunPSK"/>
                <w:sz w:val="28"/>
                <w:cs/>
              </w:rPr>
            </w:pPr>
            <w:r w:rsidRPr="007E076F">
              <w:rPr>
                <w:rFonts w:ascii="TH SarabunPSK" w:eastAsia="Calibri" w:hAnsi="TH SarabunPSK" w:cs="TH SarabunPSK" w:hint="cs"/>
                <w:sz w:val="28"/>
                <w:cs/>
              </w:rPr>
              <w:t>๑.๐๐</w:t>
            </w:r>
          </w:p>
        </w:tc>
        <w:tc>
          <w:tcPr>
            <w:tcW w:w="485" w:type="pct"/>
            <w:tcBorders>
              <w:right w:val="nil"/>
            </w:tcBorders>
          </w:tcPr>
          <w:p w14:paraId="597653B5"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cs/>
              </w:rPr>
              <w:t>ใช้ได้</w:t>
            </w:r>
          </w:p>
        </w:tc>
      </w:tr>
      <w:tr w:rsidR="007E076F" w:rsidRPr="007E076F" w14:paraId="466F7044" w14:textId="77777777" w:rsidTr="002149A1">
        <w:trPr>
          <w:cantSplit/>
          <w:jc w:val="center"/>
        </w:trPr>
        <w:tc>
          <w:tcPr>
            <w:tcW w:w="333" w:type="pct"/>
            <w:tcBorders>
              <w:left w:val="nil"/>
            </w:tcBorders>
          </w:tcPr>
          <w:p w14:paraId="71B58BE2" w14:textId="462B2EAA" w:rsidR="002149A1" w:rsidRPr="007E076F" w:rsidRDefault="002149A1" w:rsidP="002149A1">
            <w:pPr>
              <w:spacing w:after="0" w:line="240" w:lineRule="auto"/>
              <w:jc w:val="center"/>
              <w:rPr>
                <w:rFonts w:ascii="TH SarabunPSK" w:hAnsi="TH SarabunPSK" w:cs="TH SarabunPSK"/>
                <w:sz w:val="28"/>
                <w:cs/>
              </w:rPr>
            </w:pPr>
          </w:p>
        </w:tc>
        <w:tc>
          <w:tcPr>
            <w:tcW w:w="1774" w:type="pct"/>
          </w:tcPr>
          <w:p w14:paraId="5CC44E2B" w14:textId="4DB04AC0" w:rsidR="002149A1" w:rsidRPr="007E076F" w:rsidRDefault="00FA52CC" w:rsidP="002149A1">
            <w:pPr>
              <w:spacing w:after="0" w:line="240" w:lineRule="auto"/>
              <w:jc w:val="thaiDistribute"/>
              <w:rPr>
                <w:rFonts w:ascii="TH SarabunIT๙" w:hAnsi="TH SarabunIT๙" w:cs="TH SarabunIT๙"/>
                <w:sz w:val="28"/>
                <w:cs/>
              </w:rPr>
            </w:pPr>
            <w:r w:rsidRPr="007E076F">
              <w:rPr>
                <w:rFonts w:ascii="TH SarabunPSK" w:hAnsi="TH SarabunPSK" w:cs="TH SarabunPSK" w:hint="cs"/>
                <w:sz w:val="28"/>
                <w:cs/>
              </w:rPr>
              <w:t>คำถามข้อที่</w:t>
            </w:r>
            <w:r w:rsidR="002149A1" w:rsidRPr="007E076F">
              <w:rPr>
                <w:rFonts w:ascii="TH SarabunPSK" w:hAnsi="TH SarabunPSK" w:cs="TH SarabunPSK" w:hint="cs"/>
                <w:sz w:val="28"/>
                <w:cs/>
              </w:rPr>
              <w:t xml:space="preserve"> (๗)</w:t>
            </w:r>
          </w:p>
        </w:tc>
        <w:tc>
          <w:tcPr>
            <w:tcW w:w="328" w:type="pct"/>
          </w:tcPr>
          <w:p w14:paraId="71F7A534"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8" w:type="pct"/>
          </w:tcPr>
          <w:p w14:paraId="4489B713"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9" w:type="pct"/>
          </w:tcPr>
          <w:p w14:paraId="72411F0D"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7" w:type="pct"/>
          </w:tcPr>
          <w:p w14:paraId="47513D0B"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31" w:type="pct"/>
          </w:tcPr>
          <w:p w14:paraId="129FAAA3"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8" w:type="pct"/>
          </w:tcPr>
          <w:p w14:paraId="1261E850"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cs/>
              </w:rPr>
              <w:t>๕</w:t>
            </w:r>
          </w:p>
        </w:tc>
        <w:tc>
          <w:tcPr>
            <w:tcW w:w="437" w:type="pct"/>
          </w:tcPr>
          <w:p w14:paraId="511A0846" w14:textId="77777777" w:rsidR="002149A1" w:rsidRPr="007E076F" w:rsidRDefault="002149A1" w:rsidP="002149A1">
            <w:pPr>
              <w:spacing w:after="0" w:line="240" w:lineRule="auto"/>
              <w:jc w:val="both"/>
              <w:rPr>
                <w:rFonts w:ascii="TH SarabunPSK" w:eastAsia="Calibri" w:hAnsi="TH SarabunPSK" w:cs="TH SarabunPSK"/>
                <w:sz w:val="28"/>
                <w:cs/>
              </w:rPr>
            </w:pPr>
            <w:r w:rsidRPr="007E076F">
              <w:rPr>
                <w:rFonts w:ascii="TH SarabunPSK" w:eastAsia="Calibri" w:hAnsi="TH SarabunPSK" w:cs="TH SarabunPSK" w:hint="cs"/>
                <w:sz w:val="28"/>
                <w:cs/>
              </w:rPr>
              <w:t>๑.๐๐</w:t>
            </w:r>
          </w:p>
        </w:tc>
        <w:tc>
          <w:tcPr>
            <w:tcW w:w="485" w:type="pct"/>
            <w:tcBorders>
              <w:right w:val="nil"/>
            </w:tcBorders>
          </w:tcPr>
          <w:p w14:paraId="6EBC3CA5"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cs/>
              </w:rPr>
              <w:t>ใช้ได้</w:t>
            </w:r>
          </w:p>
        </w:tc>
      </w:tr>
      <w:tr w:rsidR="007E076F" w:rsidRPr="007E076F" w14:paraId="689F7601" w14:textId="77777777" w:rsidTr="002149A1">
        <w:trPr>
          <w:cantSplit/>
          <w:jc w:val="center"/>
        </w:trPr>
        <w:tc>
          <w:tcPr>
            <w:tcW w:w="333" w:type="pct"/>
            <w:tcBorders>
              <w:left w:val="nil"/>
            </w:tcBorders>
          </w:tcPr>
          <w:p w14:paraId="3C32B0F4" w14:textId="01A9F765" w:rsidR="002149A1" w:rsidRPr="007E076F" w:rsidRDefault="002149A1" w:rsidP="002149A1">
            <w:pPr>
              <w:spacing w:after="0" w:line="240" w:lineRule="auto"/>
              <w:jc w:val="center"/>
              <w:rPr>
                <w:rFonts w:ascii="TH SarabunPSK" w:hAnsi="TH SarabunPSK" w:cs="TH SarabunPSK"/>
                <w:sz w:val="28"/>
                <w:cs/>
              </w:rPr>
            </w:pPr>
          </w:p>
        </w:tc>
        <w:tc>
          <w:tcPr>
            <w:tcW w:w="1774" w:type="pct"/>
          </w:tcPr>
          <w:p w14:paraId="7FBB48B8" w14:textId="042D20EB" w:rsidR="002149A1" w:rsidRPr="007E076F" w:rsidRDefault="00FA52CC" w:rsidP="002149A1">
            <w:pPr>
              <w:spacing w:after="0" w:line="240" w:lineRule="auto"/>
              <w:jc w:val="thaiDistribute"/>
              <w:rPr>
                <w:rFonts w:ascii="TH SarabunIT๙" w:hAnsi="TH SarabunIT๙" w:cs="TH SarabunIT๙"/>
                <w:sz w:val="28"/>
                <w:cs/>
              </w:rPr>
            </w:pPr>
            <w:r w:rsidRPr="007E076F">
              <w:rPr>
                <w:rFonts w:ascii="TH SarabunPSK" w:hAnsi="TH SarabunPSK" w:cs="TH SarabunPSK" w:hint="cs"/>
                <w:sz w:val="28"/>
                <w:cs/>
              </w:rPr>
              <w:t>คำถามข้อที่</w:t>
            </w:r>
            <w:r w:rsidR="002149A1" w:rsidRPr="007E076F">
              <w:rPr>
                <w:rFonts w:ascii="TH SarabunPSK" w:hAnsi="TH SarabunPSK" w:cs="TH SarabunPSK" w:hint="cs"/>
                <w:sz w:val="28"/>
                <w:cs/>
              </w:rPr>
              <w:t xml:space="preserve"> (๘)</w:t>
            </w:r>
          </w:p>
        </w:tc>
        <w:tc>
          <w:tcPr>
            <w:tcW w:w="328" w:type="pct"/>
          </w:tcPr>
          <w:p w14:paraId="4EE1B101"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8" w:type="pct"/>
          </w:tcPr>
          <w:p w14:paraId="43505E70"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9" w:type="pct"/>
          </w:tcPr>
          <w:p w14:paraId="7D43B7D0"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7" w:type="pct"/>
          </w:tcPr>
          <w:p w14:paraId="29EFB18E"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31" w:type="pct"/>
          </w:tcPr>
          <w:p w14:paraId="6B7B6C53"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8" w:type="pct"/>
          </w:tcPr>
          <w:p w14:paraId="78F7A0E3"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cs/>
              </w:rPr>
              <w:t>๕</w:t>
            </w:r>
          </w:p>
        </w:tc>
        <w:tc>
          <w:tcPr>
            <w:tcW w:w="437" w:type="pct"/>
          </w:tcPr>
          <w:p w14:paraId="4EE424AB" w14:textId="77777777" w:rsidR="002149A1" w:rsidRPr="007E076F" w:rsidRDefault="002149A1" w:rsidP="002149A1">
            <w:pPr>
              <w:spacing w:after="0" w:line="240" w:lineRule="auto"/>
              <w:jc w:val="both"/>
              <w:rPr>
                <w:rFonts w:ascii="TH SarabunPSK" w:eastAsia="Calibri" w:hAnsi="TH SarabunPSK" w:cs="TH SarabunPSK"/>
                <w:sz w:val="28"/>
                <w:cs/>
              </w:rPr>
            </w:pPr>
            <w:r w:rsidRPr="007E076F">
              <w:rPr>
                <w:rFonts w:ascii="TH SarabunPSK" w:eastAsia="Calibri" w:hAnsi="TH SarabunPSK" w:cs="TH SarabunPSK" w:hint="cs"/>
                <w:sz w:val="28"/>
                <w:cs/>
              </w:rPr>
              <w:t>๑.๐๐</w:t>
            </w:r>
          </w:p>
        </w:tc>
        <w:tc>
          <w:tcPr>
            <w:tcW w:w="485" w:type="pct"/>
            <w:tcBorders>
              <w:right w:val="nil"/>
            </w:tcBorders>
          </w:tcPr>
          <w:p w14:paraId="215F85DF"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cs/>
              </w:rPr>
              <w:t>ใช้ได้</w:t>
            </w:r>
          </w:p>
        </w:tc>
      </w:tr>
      <w:tr w:rsidR="007E076F" w:rsidRPr="007E076F" w14:paraId="5F0DA9E3" w14:textId="77777777" w:rsidTr="002149A1">
        <w:trPr>
          <w:cantSplit/>
          <w:jc w:val="center"/>
        </w:trPr>
        <w:tc>
          <w:tcPr>
            <w:tcW w:w="333" w:type="pct"/>
            <w:tcBorders>
              <w:left w:val="nil"/>
            </w:tcBorders>
          </w:tcPr>
          <w:p w14:paraId="487EF4D5" w14:textId="70849AAE" w:rsidR="002149A1" w:rsidRPr="007E076F" w:rsidRDefault="002149A1" w:rsidP="002149A1">
            <w:pPr>
              <w:spacing w:after="0" w:line="240" w:lineRule="auto"/>
              <w:jc w:val="center"/>
              <w:rPr>
                <w:rFonts w:ascii="TH SarabunPSK" w:hAnsi="TH SarabunPSK" w:cs="TH SarabunPSK"/>
                <w:sz w:val="28"/>
                <w:cs/>
              </w:rPr>
            </w:pPr>
          </w:p>
        </w:tc>
        <w:tc>
          <w:tcPr>
            <w:tcW w:w="1774" w:type="pct"/>
          </w:tcPr>
          <w:p w14:paraId="49835B81" w14:textId="0F850256" w:rsidR="002149A1" w:rsidRPr="007E076F" w:rsidRDefault="00FA52CC" w:rsidP="002149A1">
            <w:pPr>
              <w:spacing w:after="0" w:line="240" w:lineRule="auto"/>
              <w:jc w:val="thaiDistribute"/>
              <w:rPr>
                <w:rFonts w:ascii="TH SarabunIT๙" w:hAnsi="TH SarabunIT๙" w:cs="TH SarabunIT๙"/>
                <w:sz w:val="28"/>
                <w:cs/>
              </w:rPr>
            </w:pPr>
            <w:r w:rsidRPr="007E076F">
              <w:rPr>
                <w:rFonts w:ascii="TH SarabunPSK" w:hAnsi="TH SarabunPSK" w:cs="TH SarabunPSK" w:hint="cs"/>
                <w:sz w:val="28"/>
                <w:cs/>
              </w:rPr>
              <w:t>คำถามข้อที่</w:t>
            </w:r>
            <w:r w:rsidR="002149A1" w:rsidRPr="007E076F">
              <w:rPr>
                <w:rFonts w:ascii="TH SarabunPSK" w:hAnsi="TH SarabunPSK" w:cs="TH SarabunPSK" w:hint="cs"/>
                <w:sz w:val="28"/>
                <w:cs/>
              </w:rPr>
              <w:t xml:space="preserve"> (๙)</w:t>
            </w:r>
          </w:p>
        </w:tc>
        <w:tc>
          <w:tcPr>
            <w:tcW w:w="328" w:type="pct"/>
          </w:tcPr>
          <w:p w14:paraId="4F5A52AE"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8" w:type="pct"/>
          </w:tcPr>
          <w:p w14:paraId="5722CFDA"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9" w:type="pct"/>
          </w:tcPr>
          <w:p w14:paraId="6D8CB496"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7" w:type="pct"/>
          </w:tcPr>
          <w:p w14:paraId="49F8C8E4"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31" w:type="pct"/>
          </w:tcPr>
          <w:p w14:paraId="683FA9F8"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8" w:type="pct"/>
          </w:tcPr>
          <w:p w14:paraId="6D687272"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cs/>
              </w:rPr>
              <w:t>๕</w:t>
            </w:r>
          </w:p>
        </w:tc>
        <w:tc>
          <w:tcPr>
            <w:tcW w:w="437" w:type="pct"/>
          </w:tcPr>
          <w:p w14:paraId="5AFB7A12" w14:textId="77777777" w:rsidR="002149A1" w:rsidRPr="007E076F" w:rsidRDefault="002149A1" w:rsidP="002149A1">
            <w:pPr>
              <w:spacing w:after="0" w:line="240" w:lineRule="auto"/>
              <w:jc w:val="both"/>
              <w:rPr>
                <w:rFonts w:ascii="TH SarabunPSK" w:eastAsia="Calibri" w:hAnsi="TH SarabunPSK" w:cs="TH SarabunPSK"/>
                <w:sz w:val="28"/>
                <w:cs/>
              </w:rPr>
            </w:pPr>
            <w:r w:rsidRPr="007E076F">
              <w:rPr>
                <w:rFonts w:ascii="TH SarabunPSK" w:eastAsia="Calibri" w:hAnsi="TH SarabunPSK" w:cs="TH SarabunPSK" w:hint="cs"/>
                <w:sz w:val="28"/>
                <w:cs/>
              </w:rPr>
              <w:t>๑.๐๐</w:t>
            </w:r>
          </w:p>
        </w:tc>
        <w:tc>
          <w:tcPr>
            <w:tcW w:w="485" w:type="pct"/>
            <w:tcBorders>
              <w:right w:val="nil"/>
            </w:tcBorders>
          </w:tcPr>
          <w:p w14:paraId="7C86EBB6"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cs/>
              </w:rPr>
              <w:t>ใช้ได้</w:t>
            </w:r>
          </w:p>
        </w:tc>
      </w:tr>
      <w:tr w:rsidR="007E076F" w:rsidRPr="007E076F" w14:paraId="25362E6E" w14:textId="77777777" w:rsidTr="002149A1">
        <w:trPr>
          <w:cantSplit/>
          <w:jc w:val="center"/>
        </w:trPr>
        <w:tc>
          <w:tcPr>
            <w:tcW w:w="333" w:type="pct"/>
            <w:tcBorders>
              <w:left w:val="nil"/>
            </w:tcBorders>
          </w:tcPr>
          <w:p w14:paraId="2A3B6493" w14:textId="2A2EFFDF" w:rsidR="002149A1" w:rsidRPr="007E076F" w:rsidRDefault="002149A1" w:rsidP="002149A1">
            <w:pPr>
              <w:spacing w:after="0" w:line="240" w:lineRule="auto"/>
              <w:jc w:val="center"/>
              <w:rPr>
                <w:rFonts w:ascii="TH SarabunPSK" w:hAnsi="TH SarabunPSK" w:cs="TH SarabunPSK"/>
                <w:sz w:val="28"/>
                <w:cs/>
              </w:rPr>
            </w:pPr>
          </w:p>
        </w:tc>
        <w:tc>
          <w:tcPr>
            <w:tcW w:w="1774" w:type="pct"/>
          </w:tcPr>
          <w:p w14:paraId="438E1F96" w14:textId="2080AA6E" w:rsidR="002149A1" w:rsidRPr="007E076F" w:rsidRDefault="00FA52CC" w:rsidP="002149A1">
            <w:pPr>
              <w:spacing w:after="0" w:line="240" w:lineRule="auto"/>
              <w:jc w:val="thaiDistribute"/>
              <w:rPr>
                <w:rFonts w:ascii="TH SarabunPSK" w:hAnsi="TH SarabunPSK" w:cs="TH SarabunPSK"/>
                <w:sz w:val="28"/>
                <w:cs/>
              </w:rPr>
            </w:pPr>
            <w:r w:rsidRPr="007E076F">
              <w:rPr>
                <w:rFonts w:ascii="TH SarabunPSK" w:hAnsi="TH SarabunPSK" w:cs="TH SarabunPSK" w:hint="cs"/>
                <w:sz w:val="28"/>
                <w:cs/>
              </w:rPr>
              <w:t>คำถามข้อที่</w:t>
            </w:r>
            <w:r w:rsidR="002149A1" w:rsidRPr="007E076F">
              <w:rPr>
                <w:rFonts w:ascii="TH SarabunPSK" w:hAnsi="TH SarabunPSK" w:cs="TH SarabunPSK" w:hint="cs"/>
                <w:sz w:val="28"/>
                <w:cs/>
              </w:rPr>
              <w:t xml:space="preserve"> (๑๐)</w:t>
            </w:r>
          </w:p>
        </w:tc>
        <w:tc>
          <w:tcPr>
            <w:tcW w:w="328" w:type="pct"/>
          </w:tcPr>
          <w:p w14:paraId="3E5EA292"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8" w:type="pct"/>
          </w:tcPr>
          <w:p w14:paraId="4F8F9627"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cs/>
              </w:rPr>
              <w:t>๐</w:t>
            </w:r>
          </w:p>
        </w:tc>
        <w:tc>
          <w:tcPr>
            <w:tcW w:w="329" w:type="pct"/>
          </w:tcPr>
          <w:p w14:paraId="52802B36"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7" w:type="pct"/>
          </w:tcPr>
          <w:p w14:paraId="1A0696AE"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31" w:type="pct"/>
          </w:tcPr>
          <w:p w14:paraId="09CF3F72"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8" w:type="pct"/>
          </w:tcPr>
          <w:p w14:paraId="6EC1AEA9"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cs/>
              </w:rPr>
              <w:t>๕</w:t>
            </w:r>
          </w:p>
        </w:tc>
        <w:tc>
          <w:tcPr>
            <w:tcW w:w="437" w:type="pct"/>
          </w:tcPr>
          <w:p w14:paraId="175676B8" w14:textId="77777777" w:rsidR="002149A1" w:rsidRPr="007E076F" w:rsidRDefault="002149A1" w:rsidP="002149A1">
            <w:pPr>
              <w:spacing w:after="0" w:line="240" w:lineRule="auto"/>
              <w:jc w:val="both"/>
              <w:rPr>
                <w:rFonts w:ascii="TH SarabunPSK" w:eastAsia="Calibri" w:hAnsi="TH SarabunPSK" w:cs="TH SarabunPSK"/>
                <w:sz w:val="28"/>
                <w:cs/>
              </w:rPr>
            </w:pPr>
            <w:r w:rsidRPr="007E076F">
              <w:rPr>
                <w:rFonts w:ascii="TH SarabunPSK" w:eastAsia="Calibri" w:hAnsi="TH SarabunPSK" w:cs="TH SarabunPSK" w:hint="cs"/>
                <w:sz w:val="28"/>
                <w:cs/>
              </w:rPr>
              <w:t>๐.๘๐</w:t>
            </w:r>
          </w:p>
        </w:tc>
        <w:tc>
          <w:tcPr>
            <w:tcW w:w="485" w:type="pct"/>
            <w:tcBorders>
              <w:right w:val="nil"/>
            </w:tcBorders>
          </w:tcPr>
          <w:p w14:paraId="6B1524EB"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cs/>
              </w:rPr>
              <w:t>ใช้ได้</w:t>
            </w:r>
          </w:p>
        </w:tc>
      </w:tr>
      <w:tr w:rsidR="007E076F" w:rsidRPr="007E076F" w14:paraId="6AE7E43A" w14:textId="77777777" w:rsidTr="002149A1">
        <w:trPr>
          <w:cantSplit/>
          <w:jc w:val="center"/>
        </w:trPr>
        <w:tc>
          <w:tcPr>
            <w:tcW w:w="3750" w:type="pct"/>
            <w:gridSpan w:val="7"/>
            <w:tcBorders>
              <w:left w:val="nil"/>
            </w:tcBorders>
            <w:shd w:val="clear" w:color="auto" w:fill="D9D9D9" w:themeFill="background1" w:themeFillShade="D9"/>
          </w:tcPr>
          <w:p w14:paraId="2A9FEA89" w14:textId="407EAAC3" w:rsidR="002149A1" w:rsidRPr="007E076F" w:rsidRDefault="002149A1" w:rsidP="002149A1">
            <w:pPr>
              <w:spacing w:after="0" w:line="240" w:lineRule="auto"/>
              <w:rPr>
                <w:rFonts w:ascii="TH SarabunPSK" w:eastAsia="Angsana New" w:hAnsi="TH SarabunPSK" w:cs="TH SarabunPSK"/>
                <w:b/>
                <w:bCs/>
                <w:sz w:val="28"/>
                <w:cs/>
              </w:rPr>
            </w:pPr>
            <w:r w:rsidRPr="007E076F">
              <w:rPr>
                <w:rFonts w:ascii="TH SarabunPSK" w:hAnsi="TH SarabunPSK" w:cs="TH SarabunPSK" w:hint="cs"/>
                <w:b/>
                <w:bCs/>
                <w:sz w:val="28"/>
                <w:cs/>
              </w:rPr>
              <w:t>๓) ด้านวัสดุอุปกรณ์ (</w:t>
            </w:r>
            <w:r w:rsidRPr="007E076F">
              <w:rPr>
                <w:rFonts w:ascii="TH SarabunPSK" w:hAnsi="TH SarabunPSK" w:cs="TH SarabunPSK"/>
                <w:b/>
                <w:bCs/>
                <w:sz w:val="28"/>
              </w:rPr>
              <w:t>Material)</w:t>
            </w:r>
          </w:p>
        </w:tc>
        <w:tc>
          <w:tcPr>
            <w:tcW w:w="328" w:type="pct"/>
            <w:shd w:val="clear" w:color="auto" w:fill="D9D9D9" w:themeFill="background1" w:themeFillShade="D9"/>
          </w:tcPr>
          <w:p w14:paraId="53F54290" w14:textId="77777777" w:rsidR="002149A1" w:rsidRPr="007E076F" w:rsidRDefault="002149A1" w:rsidP="002149A1">
            <w:pPr>
              <w:spacing w:after="0" w:line="240" w:lineRule="auto"/>
              <w:jc w:val="center"/>
              <w:rPr>
                <w:rFonts w:ascii="TH SarabunPSK" w:eastAsia="Angsana New" w:hAnsi="TH SarabunPSK" w:cs="TH SarabunPSK"/>
                <w:b/>
                <w:bCs/>
                <w:sz w:val="28"/>
                <w:cs/>
              </w:rPr>
            </w:pPr>
          </w:p>
        </w:tc>
        <w:tc>
          <w:tcPr>
            <w:tcW w:w="437" w:type="pct"/>
            <w:shd w:val="clear" w:color="auto" w:fill="D9D9D9" w:themeFill="background1" w:themeFillShade="D9"/>
          </w:tcPr>
          <w:p w14:paraId="03078261" w14:textId="77777777" w:rsidR="002149A1" w:rsidRPr="007E076F" w:rsidRDefault="002149A1" w:rsidP="002149A1">
            <w:pPr>
              <w:spacing w:after="0" w:line="240" w:lineRule="auto"/>
              <w:jc w:val="both"/>
              <w:rPr>
                <w:rFonts w:ascii="TH SarabunPSK" w:eastAsia="Angsana New" w:hAnsi="TH SarabunPSK" w:cs="TH SarabunPSK"/>
                <w:b/>
                <w:bCs/>
                <w:sz w:val="28"/>
                <w:cs/>
              </w:rPr>
            </w:pPr>
          </w:p>
        </w:tc>
        <w:tc>
          <w:tcPr>
            <w:tcW w:w="485" w:type="pct"/>
            <w:tcBorders>
              <w:right w:val="nil"/>
            </w:tcBorders>
            <w:shd w:val="clear" w:color="auto" w:fill="D9D9D9" w:themeFill="background1" w:themeFillShade="D9"/>
          </w:tcPr>
          <w:p w14:paraId="52218493" w14:textId="77777777" w:rsidR="002149A1" w:rsidRPr="007E076F" w:rsidRDefault="002149A1" w:rsidP="002149A1">
            <w:pPr>
              <w:spacing w:after="0" w:line="240" w:lineRule="auto"/>
              <w:jc w:val="both"/>
              <w:rPr>
                <w:rFonts w:ascii="TH SarabunPSK" w:eastAsia="Angsana New" w:hAnsi="TH SarabunPSK" w:cs="TH SarabunPSK"/>
                <w:b/>
                <w:bCs/>
                <w:sz w:val="28"/>
                <w:cs/>
              </w:rPr>
            </w:pPr>
          </w:p>
        </w:tc>
      </w:tr>
      <w:tr w:rsidR="007E076F" w:rsidRPr="007E076F" w14:paraId="57272FF1" w14:textId="77777777" w:rsidTr="002149A1">
        <w:trPr>
          <w:cantSplit/>
          <w:jc w:val="center"/>
        </w:trPr>
        <w:tc>
          <w:tcPr>
            <w:tcW w:w="333" w:type="pct"/>
            <w:tcBorders>
              <w:left w:val="nil"/>
            </w:tcBorders>
          </w:tcPr>
          <w:p w14:paraId="5D2B7A55" w14:textId="681ADA5D" w:rsidR="002149A1" w:rsidRPr="007E076F" w:rsidRDefault="002149A1" w:rsidP="002149A1">
            <w:pPr>
              <w:spacing w:after="0" w:line="240" w:lineRule="auto"/>
              <w:jc w:val="center"/>
              <w:rPr>
                <w:rFonts w:ascii="TH SarabunPSK" w:hAnsi="TH SarabunPSK" w:cs="TH SarabunPSK"/>
                <w:sz w:val="28"/>
                <w:cs/>
              </w:rPr>
            </w:pPr>
          </w:p>
        </w:tc>
        <w:tc>
          <w:tcPr>
            <w:tcW w:w="1774" w:type="pct"/>
          </w:tcPr>
          <w:p w14:paraId="6800F30E" w14:textId="25B9FF03" w:rsidR="002149A1" w:rsidRPr="007E076F" w:rsidRDefault="00FA52CC" w:rsidP="002149A1">
            <w:pPr>
              <w:spacing w:after="0" w:line="240" w:lineRule="auto"/>
              <w:jc w:val="thaiDistribute"/>
              <w:rPr>
                <w:rFonts w:ascii="TH SarabunIT๙" w:hAnsi="TH SarabunIT๙" w:cs="TH SarabunIT๙"/>
                <w:sz w:val="28"/>
                <w:cs/>
              </w:rPr>
            </w:pPr>
            <w:r w:rsidRPr="007E076F">
              <w:rPr>
                <w:rFonts w:ascii="TH SarabunPSK" w:hAnsi="TH SarabunPSK" w:cs="TH SarabunPSK" w:hint="cs"/>
                <w:sz w:val="28"/>
                <w:cs/>
              </w:rPr>
              <w:t>คำถามข้อที่</w:t>
            </w:r>
            <w:r w:rsidR="002149A1" w:rsidRPr="007E076F">
              <w:rPr>
                <w:rFonts w:ascii="TH SarabunPSK" w:hAnsi="TH SarabunPSK" w:cs="TH SarabunPSK" w:hint="cs"/>
                <w:sz w:val="28"/>
                <w:cs/>
              </w:rPr>
              <w:t xml:space="preserve"> (๑)</w:t>
            </w:r>
          </w:p>
        </w:tc>
        <w:tc>
          <w:tcPr>
            <w:tcW w:w="328" w:type="pct"/>
          </w:tcPr>
          <w:p w14:paraId="07795AAC"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8" w:type="pct"/>
          </w:tcPr>
          <w:p w14:paraId="55983241"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9" w:type="pct"/>
          </w:tcPr>
          <w:p w14:paraId="4ACCC32D"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7" w:type="pct"/>
          </w:tcPr>
          <w:p w14:paraId="2C686DD7"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31" w:type="pct"/>
          </w:tcPr>
          <w:p w14:paraId="3D4A9870"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8" w:type="pct"/>
          </w:tcPr>
          <w:p w14:paraId="71C6D787"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cs/>
              </w:rPr>
              <w:t>๕</w:t>
            </w:r>
          </w:p>
        </w:tc>
        <w:tc>
          <w:tcPr>
            <w:tcW w:w="437" w:type="pct"/>
          </w:tcPr>
          <w:p w14:paraId="744743E3" w14:textId="77777777" w:rsidR="002149A1" w:rsidRPr="007E076F" w:rsidRDefault="002149A1" w:rsidP="002149A1">
            <w:pPr>
              <w:spacing w:after="0" w:line="240" w:lineRule="auto"/>
              <w:jc w:val="both"/>
              <w:rPr>
                <w:rFonts w:ascii="TH SarabunPSK" w:eastAsia="Calibri" w:hAnsi="TH SarabunPSK" w:cs="TH SarabunPSK"/>
                <w:sz w:val="28"/>
                <w:cs/>
              </w:rPr>
            </w:pPr>
            <w:r w:rsidRPr="007E076F">
              <w:rPr>
                <w:rFonts w:ascii="TH SarabunPSK" w:eastAsia="Calibri" w:hAnsi="TH SarabunPSK" w:cs="TH SarabunPSK" w:hint="cs"/>
                <w:sz w:val="28"/>
                <w:cs/>
              </w:rPr>
              <w:t>๑.๐๐</w:t>
            </w:r>
          </w:p>
        </w:tc>
        <w:tc>
          <w:tcPr>
            <w:tcW w:w="485" w:type="pct"/>
            <w:tcBorders>
              <w:right w:val="nil"/>
            </w:tcBorders>
          </w:tcPr>
          <w:p w14:paraId="6D044064"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cs/>
              </w:rPr>
              <w:t>ใช้ได้</w:t>
            </w:r>
          </w:p>
        </w:tc>
      </w:tr>
      <w:tr w:rsidR="007E076F" w:rsidRPr="007E076F" w14:paraId="0A3826B7" w14:textId="77777777" w:rsidTr="002149A1">
        <w:trPr>
          <w:cantSplit/>
          <w:jc w:val="center"/>
        </w:trPr>
        <w:tc>
          <w:tcPr>
            <w:tcW w:w="333" w:type="pct"/>
            <w:tcBorders>
              <w:left w:val="nil"/>
            </w:tcBorders>
          </w:tcPr>
          <w:p w14:paraId="156714E2" w14:textId="6937FF25" w:rsidR="002149A1" w:rsidRPr="007E076F" w:rsidRDefault="002149A1" w:rsidP="002149A1">
            <w:pPr>
              <w:spacing w:after="0" w:line="240" w:lineRule="auto"/>
              <w:jc w:val="center"/>
              <w:rPr>
                <w:rFonts w:ascii="TH SarabunPSK" w:hAnsi="TH SarabunPSK" w:cs="TH SarabunPSK"/>
                <w:sz w:val="28"/>
                <w:cs/>
              </w:rPr>
            </w:pPr>
          </w:p>
        </w:tc>
        <w:tc>
          <w:tcPr>
            <w:tcW w:w="1774" w:type="pct"/>
          </w:tcPr>
          <w:p w14:paraId="2E98DDE5" w14:textId="1691490E" w:rsidR="002149A1" w:rsidRPr="007E076F" w:rsidRDefault="00FA52CC" w:rsidP="002149A1">
            <w:pPr>
              <w:spacing w:after="0" w:line="240" w:lineRule="auto"/>
              <w:jc w:val="thaiDistribute"/>
              <w:rPr>
                <w:rFonts w:ascii="TH SarabunIT๙" w:hAnsi="TH SarabunIT๙" w:cs="TH SarabunIT๙"/>
                <w:sz w:val="28"/>
                <w:cs/>
              </w:rPr>
            </w:pPr>
            <w:r w:rsidRPr="007E076F">
              <w:rPr>
                <w:rFonts w:ascii="TH SarabunPSK" w:hAnsi="TH SarabunPSK" w:cs="TH SarabunPSK" w:hint="cs"/>
                <w:sz w:val="28"/>
                <w:cs/>
              </w:rPr>
              <w:t>คำถามข้อที่</w:t>
            </w:r>
            <w:r w:rsidR="002149A1" w:rsidRPr="007E076F">
              <w:rPr>
                <w:rFonts w:ascii="TH SarabunPSK" w:hAnsi="TH SarabunPSK" w:cs="TH SarabunPSK" w:hint="cs"/>
                <w:sz w:val="28"/>
                <w:cs/>
              </w:rPr>
              <w:t xml:space="preserve"> (๒)</w:t>
            </w:r>
          </w:p>
        </w:tc>
        <w:tc>
          <w:tcPr>
            <w:tcW w:w="328" w:type="pct"/>
          </w:tcPr>
          <w:p w14:paraId="39857215"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8" w:type="pct"/>
          </w:tcPr>
          <w:p w14:paraId="4F766BF1"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9" w:type="pct"/>
          </w:tcPr>
          <w:p w14:paraId="0D17CE00"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7" w:type="pct"/>
          </w:tcPr>
          <w:p w14:paraId="65469A7C"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31" w:type="pct"/>
          </w:tcPr>
          <w:p w14:paraId="60A161A2"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8" w:type="pct"/>
          </w:tcPr>
          <w:p w14:paraId="2A2B74D8"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cs/>
              </w:rPr>
              <w:t>๕</w:t>
            </w:r>
          </w:p>
        </w:tc>
        <w:tc>
          <w:tcPr>
            <w:tcW w:w="437" w:type="pct"/>
          </w:tcPr>
          <w:p w14:paraId="602E5902" w14:textId="77777777" w:rsidR="002149A1" w:rsidRPr="007E076F" w:rsidRDefault="002149A1" w:rsidP="002149A1">
            <w:pPr>
              <w:spacing w:after="0" w:line="240" w:lineRule="auto"/>
              <w:jc w:val="both"/>
              <w:rPr>
                <w:rFonts w:ascii="TH SarabunPSK" w:eastAsia="Calibri" w:hAnsi="TH SarabunPSK" w:cs="TH SarabunPSK"/>
                <w:sz w:val="28"/>
                <w:cs/>
              </w:rPr>
            </w:pPr>
            <w:r w:rsidRPr="007E076F">
              <w:rPr>
                <w:rFonts w:ascii="TH SarabunPSK" w:eastAsia="Calibri" w:hAnsi="TH SarabunPSK" w:cs="TH SarabunPSK" w:hint="cs"/>
                <w:sz w:val="28"/>
                <w:cs/>
              </w:rPr>
              <w:t>๑.๐๐</w:t>
            </w:r>
          </w:p>
        </w:tc>
        <w:tc>
          <w:tcPr>
            <w:tcW w:w="485" w:type="pct"/>
            <w:tcBorders>
              <w:right w:val="nil"/>
            </w:tcBorders>
          </w:tcPr>
          <w:p w14:paraId="6D199A0F"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cs/>
              </w:rPr>
              <w:t>ใช้ได้</w:t>
            </w:r>
          </w:p>
        </w:tc>
      </w:tr>
      <w:tr w:rsidR="007E076F" w:rsidRPr="007E076F" w14:paraId="5BC4F505" w14:textId="77777777" w:rsidTr="002149A1">
        <w:trPr>
          <w:cantSplit/>
          <w:jc w:val="center"/>
        </w:trPr>
        <w:tc>
          <w:tcPr>
            <w:tcW w:w="333" w:type="pct"/>
            <w:tcBorders>
              <w:left w:val="nil"/>
            </w:tcBorders>
          </w:tcPr>
          <w:p w14:paraId="2731F84C" w14:textId="244414B8" w:rsidR="002149A1" w:rsidRPr="007E076F" w:rsidRDefault="002149A1" w:rsidP="002149A1">
            <w:pPr>
              <w:spacing w:after="0" w:line="240" w:lineRule="auto"/>
              <w:jc w:val="center"/>
              <w:rPr>
                <w:rFonts w:ascii="TH SarabunPSK" w:hAnsi="TH SarabunPSK" w:cs="TH SarabunPSK"/>
                <w:sz w:val="28"/>
                <w:cs/>
              </w:rPr>
            </w:pPr>
          </w:p>
        </w:tc>
        <w:tc>
          <w:tcPr>
            <w:tcW w:w="1774" w:type="pct"/>
          </w:tcPr>
          <w:p w14:paraId="430F4FD4" w14:textId="181D20CF" w:rsidR="002149A1" w:rsidRPr="007E076F" w:rsidRDefault="00FA52CC" w:rsidP="002149A1">
            <w:pPr>
              <w:spacing w:after="0" w:line="240" w:lineRule="auto"/>
              <w:jc w:val="thaiDistribute"/>
              <w:rPr>
                <w:rFonts w:ascii="TH SarabunIT๙" w:hAnsi="TH SarabunIT๙" w:cs="TH SarabunIT๙"/>
                <w:sz w:val="28"/>
              </w:rPr>
            </w:pPr>
            <w:r w:rsidRPr="007E076F">
              <w:rPr>
                <w:rFonts w:ascii="TH SarabunPSK" w:hAnsi="TH SarabunPSK" w:cs="TH SarabunPSK" w:hint="cs"/>
                <w:sz w:val="28"/>
                <w:cs/>
              </w:rPr>
              <w:t>คำถามข้อที่</w:t>
            </w:r>
            <w:r w:rsidR="002149A1" w:rsidRPr="007E076F">
              <w:rPr>
                <w:rFonts w:ascii="TH SarabunPSK" w:hAnsi="TH SarabunPSK" w:cs="TH SarabunPSK" w:hint="cs"/>
                <w:sz w:val="28"/>
                <w:cs/>
              </w:rPr>
              <w:t xml:space="preserve"> (๓)</w:t>
            </w:r>
          </w:p>
        </w:tc>
        <w:tc>
          <w:tcPr>
            <w:tcW w:w="328" w:type="pct"/>
          </w:tcPr>
          <w:p w14:paraId="3D765826"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8" w:type="pct"/>
          </w:tcPr>
          <w:p w14:paraId="0020855F"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9" w:type="pct"/>
          </w:tcPr>
          <w:p w14:paraId="7AA93FA3"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7" w:type="pct"/>
          </w:tcPr>
          <w:p w14:paraId="49FB3DE9"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31" w:type="pct"/>
          </w:tcPr>
          <w:p w14:paraId="4682F8DF"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8" w:type="pct"/>
          </w:tcPr>
          <w:p w14:paraId="29926C10"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cs/>
              </w:rPr>
              <w:t>๕</w:t>
            </w:r>
          </w:p>
        </w:tc>
        <w:tc>
          <w:tcPr>
            <w:tcW w:w="437" w:type="pct"/>
          </w:tcPr>
          <w:p w14:paraId="71486E9C" w14:textId="77777777" w:rsidR="002149A1" w:rsidRPr="007E076F" w:rsidRDefault="002149A1" w:rsidP="002149A1">
            <w:pPr>
              <w:spacing w:after="0" w:line="240" w:lineRule="auto"/>
              <w:jc w:val="both"/>
              <w:rPr>
                <w:rFonts w:ascii="TH SarabunPSK" w:eastAsia="Calibri" w:hAnsi="TH SarabunPSK" w:cs="TH SarabunPSK"/>
                <w:sz w:val="28"/>
                <w:cs/>
              </w:rPr>
            </w:pPr>
            <w:r w:rsidRPr="007E076F">
              <w:rPr>
                <w:rFonts w:ascii="TH SarabunPSK" w:eastAsia="Calibri" w:hAnsi="TH SarabunPSK" w:cs="TH SarabunPSK" w:hint="cs"/>
                <w:sz w:val="28"/>
                <w:cs/>
              </w:rPr>
              <w:t>๑.๐๐</w:t>
            </w:r>
          </w:p>
        </w:tc>
        <w:tc>
          <w:tcPr>
            <w:tcW w:w="485" w:type="pct"/>
            <w:tcBorders>
              <w:right w:val="nil"/>
            </w:tcBorders>
          </w:tcPr>
          <w:p w14:paraId="02C85DD9"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cs/>
              </w:rPr>
              <w:t>ใช้ได้</w:t>
            </w:r>
          </w:p>
        </w:tc>
      </w:tr>
      <w:tr w:rsidR="007E076F" w:rsidRPr="007E076F" w14:paraId="7AD75EE3" w14:textId="77777777" w:rsidTr="002149A1">
        <w:trPr>
          <w:cantSplit/>
          <w:jc w:val="center"/>
        </w:trPr>
        <w:tc>
          <w:tcPr>
            <w:tcW w:w="333" w:type="pct"/>
            <w:tcBorders>
              <w:left w:val="nil"/>
            </w:tcBorders>
          </w:tcPr>
          <w:p w14:paraId="2DF89A96" w14:textId="62DBAE5C" w:rsidR="002149A1" w:rsidRPr="007E076F" w:rsidRDefault="002149A1" w:rsidP="002149A1">
            <w:pPr>
              <w:spacing w:after="0" w:line="240" w:lineRule="auto"/>
              <w:jc w:val="center"/>
              <w:rPr>
                <w:rFonts w:ascii="TH SarabunPSK" w:hAnsi="TH SarabunPSK" w:cs="TH SarabunPSK"/>
                <w:sz w:val="28"/>
                <w:cs/>
              </w:rPr>
            </w:pPr>
          </w:p>
        </w:tc>
        <w:tc>
          <w:tcPr>
            <w:tcW w:w="1774" w:type="pct"/>
          </w:tcPr>
          <w:p w14:paraId="354F27D6" w14:textId="489CE216" w:rsidR="002149A1" w:rsidRPr="007E076F" w:rsidRDefault="00FA52CC" w:rsidP="002149A1">
            <w:pPr>
              <w:spacing w:after="0" w:line="240" w:lineRule="auto"/>
              <w:jc w:val="thaiDistribute"/>
              <w:rPr>
                <w:rFonts w:ascii="TH SarabunIT๙" w:hAnsi="TH SarabunIT๙" w:cs="TH SarabunIT๙"/>
                <w:sz w:val="28"/>
              </w:rPr>
            </w:pPr>
            <w:r w:rsidRPr="007E076F">
              <w:rPr>
                <w:rFonts w:ascii="TH SarabunPSK" w:hAnsi="TH SarabunPSK" w:cs="TH SarabunPSK" w:hint="cs"/>
                <w:sz w:val="28"/>
                <w:cs/>
              </w:rPr>
              <w:t>คำถามข้อที่</w:t>
            </w:r>
            <w:r w:rsidR="002149A1" w:rsidRPr="007E076F">
              <w:rPr>
                <w:rFonts w:ascii="TH SarabunPSK" w:hAnsi="TH SarabunPSK" w:cs="TH SarabunPSK" w:hint="cs"/>
                <w:sz w:val="28"/>
                <w:cs/>
              </w:rPr>
              <w:t xml:space="preserve"> (๔)</w:t>
            </w:r>
          </w:p>
        </w:tc>
        <w:tc>
          <w:tcPr>
            <w:tcW w:w="328" w:type="pct"/>
          </w:tcPr>
          <w:p w14:paraId="38B81130"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8" w:type="pct"/>
          </w:tcPr>
          <w:p w14:paraId="08782D1E"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9" w:type="pct"/>
          </w:tcPr>
          <w:p w14:paraId="056780BD"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7" w:type="pct"/>
          </w:tcPr>
          <w:p w14:paraId="6EC285E9"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31" w:type="pct"/>
          </w:tcPr>
          <w:p w14:paraId="37981EC7"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8" w:type="pct"/>
          </w:tcPr>
          <w:p w14:paraId="61E177C1"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cs/>
              </w:rPr>
              <w:t>๕</w:t>
            </w:r>
          </w:p>
        </w:tc>
        <w:tc>
          <w:tcPr>
            <w:tcW w:w="437" w:type="pct"/>
          </w:tcPr>
          <w:p w14:paraId="21BC218C" w14:textId="77777777" w:rsidR="002149A1" w:rsidRPr="007E076F" w:rsidRDefault="002149A1" w:rsidP="002149A1">
            <w:pPr>
              <w:spacing w:after="0" w:line="240" w:lineRule="auto"/>
              <w:jc w:val="both"/>
              <w:rPr>
                <w:rFonts w:ascii="TH SarabunPSK" w:eastAsia="Calibri" w:hAnsi="TH SarabunPSK" w:cs="TH SarabunPSK"/>
                <w:sz w:val="28"/>
                <w:cs/>
              </w:rPr>
            </w:pPr>
            <w:r w:rsidRPr="007E076F">
              <w:rPr>
                <w:rFonts w:ascii="TH SarabunPSK" w:eastAsia="Calibri" w:hAnsi="TH SarabunPSK" w:cs="TH SarabunPSK" w:hint="cs"/>
                <w:sz w:val="28"/>
                <w:cs/>
              </w:rPr>
              <w:t>๑.๐๐</w:t>
            </w:r>
          </w:p>
        </w:tc>
        <w:tc>
          <w:tcPr>
            <w:tcW w:w="485" w:type="pct"/>
            <w:tcBorders>
              <w:right w:val="nil"/>
            </w:tcBorders>
          </w:tcPr>
          <w:p w14:paraId="495FCA0E"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cs/>
              </w:rPr>
              <w:t>ใช้ได้</w:t>
            </w:r>
          </w:p>
        </w:tc>
      </w:tr>
      <w:tr w:rsidR="007E076F" w:rsidRPr="007E076F" w14:paraId="245B2C47" w14:textId="77777777" w:rsidTr="002149A1">
        <w:trPr>
          <w:cantSplit/>
          <w:jc w:val="center"/>
        </w:trPr>
        <w:tc>
          <w:tcPr>
            <w:tcW w:w="333" w:type="pct"/>
            <w:tcBorders>
              <w:left w:val="nil"/>
            </w:tcBorders>
          </w:tcPr>
          <w:p w14:paraId="33602892" w14:textId="20BCDF42" w:rsidR="002149A1" w:rsidRPr="007E076F" w:rsidRDefault="002149A1" w:rsidP="002149A1">
            <w:pPr>
              <w:spacing w:after="0" w:line="240" w:lineRule="auto"/>
              <w:jc w:val="center"/>
              <w:rPr>
                <w:rFonts w:ascii="TH SarabunPSK" w:hAnsi="TH SarabunPSK" w:cs="TH SarabunPSK"/>
                <w:sz w:val="28"/>
                <w:cs/>
              </w:rPr>
            </w:pPr>
          </w:p>
        </w:tc>
        <w:tc>
          <w:tcPr>
            <w:tcW w:w="1774" w:type="pct"/>
          </w:tcPr>
          <w:p w14:paraId="0B01377E" w14:textId="49A69F04" w:rsidR="002149A1" w:rsidRPr="007E076F" w:rsidRDefault="00FA52CC" w:rsidP="002149A1">
            <w:pPr>
              <w:spacing w:after="0" w:line="240" w:lineRule="auto"/>
              <w:jc w:val="thaiDistribute"/>
              <w:rPr>
                <w:rFonts w:ascii="TH SarabunIT๙" w:hAnsi="TH SarabunIT๙" w:cs="TH SarabunIT๙"/>
                <w:sz w:val="28"/>
              </w:rPr>
            </w:pPr>
            <w:r w:rsidRPr="007E076F">
              <w:rPr>
                <w:rFonts w:ascii="TH SarabunPSK" w:hAnsi="TH SarabunPSK" w:cs="TH SarabunPSK" w:hint="cs"/>
                <w:sz w:val="28"/>
                <w:cs/>
              </w:rPr>
              <w:t>คำถามข้อที่</w:t>
            </w:r>
            <w:r w:rsidR="002149A1" w:rsidRPr="007E076F">
              <w:rPr>
                <w:rFonts w:ascii="TH SarabunPSK" w:hAnsi="TH SarabunPSK" w:cs="TH SarabunPSK" w:hint="cs"/>
                <w:sz w:val="28"/>
                <w:cs/>
              </w:rPr>
              <w:t xml:space="preserve"> (๕)</w:t>
            </w:r>
          </w:p>
        </w:tc>
        <w:tc>
          <w:tcPr>
            <w:tcW w:w="328" w:type="pct"/>
          </w:tcPr>
          <w:p w14:paraId="48BA9711"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8" w:type="pct"/>
          </w:tcPr>
          <w:p w14:paraId="39424D27"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9" w:type="pct"/>
          </w:tcPr>
          <w:p w14:paraId="3F96B32D"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7" w:type="pct"/>
          </w:tcPr>
          <w:p w14:paraId="13648F4E"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31" w:type="pct"/>
          </w:tcPr>
          <w:p w14:paraId="13DA6188"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8" w:type="pct"/>
          </w:tcPr>
          <w:p w14:paraId="3BDC48BE"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cs/>
              </w:rPr>
              <w:t>๕</w:t>
            </w:r>
          </w:p>
        </w:tc>
        <w:tc>
          <w:tcPr>
            <w:tcW w:w="437" w:type="pct"/>
          </w:tcPr>
          <w:p w14:paraId="0CDF6C8E" w14:textId="77777777" w:rsidR="002149A1" w:rsidRPr="007E076F" w:rsidRDefault="002149A1" w:rsidP="002149A1">
            <w:pPr>
              <w:spacing w:after="0" w:line="240" w:lineRule="auto"/>
              <w:jc w:val="both"/>
              <w:rPr>
                <w:rFonts w:ascii="TH SarabunPSK" w:eastAsia="Calibri" w:hAnsi="TH SarabunPSK" w:cs="TH SarabunPSK"/>
                <w:sz w:val="28"/>
                <w:cs/>
              </w:rPr>
            </w:pPr>
            <w:r w:rsidRPr="007E076F">
              <w:rPr>
                <w:rFonts w:ascii="TH SarabunPSK" w:eastAsia="Calibri" w:hAnsi="TH SarabunPSK" w:cs="TH SarabunPSK" w:hint="cs"/>
                <w:sz w:val="28"/>
                <w:cs/>
              </w:rPr>
              <w:t>๑.๐๐</w:t>
            </w:r>
          </w:p>
        </w:tc>
        <w:tc>
          <w:tcPr>
            <w:tcW w:w="485" w:type="pct"/>
            <w:tcBorders>
              <w:right w:val="nil"/>
            </w:tcBorders>
          </w:tcPr>
          <w:p w14:paraId="72543AA8"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cs/>
              </w:rPr>
              <w:t>ใช้ได้</w:t>
            </w:r>
          </w:p>
        </w:tc>
      </w:tr>
      <w:tr w:rsidR="007E076F" w:rsidRPr="007E076F" w14:paraId="2B2179DC" w14:textId="77777777" w:rsidTr="002149A1">
        <w:trPr>
          <w:cantSplit/>
          <w:jc w:val="center"/>
        </w:trPr>
        <w:tc>
          <w:tcPr>
            <w:tcW w:w="333" w:type="pct"/>
            <w:tcBorders>
              <w:left w:val="nil"/>
            </w:tcBorders>
          </w:tcPr>
          <w:p w14:paraId="58BE7356" w14:textId="08CDA6AB" w:rsidR="002149A1" w:rsidRPr="007E076F" w:rsidRDefault="002149A1" w:rsidP="002149A1">
            <w:pPr>
              <w:spacing w:after="0" w:line="240" w:lineRule="auto"/>
              <w:jc w:val="center"/>
              <w:rPr>
                <w:rFonts w:ascii="TH SarabunPSK" w:hAnsi="TH SarabunPSK" w:cs="TH SarabunPSK"/>
                <w:sz w:val="28"/>
                <w:cs/>
              </w:rPr>
            </w:pPr>
          </w:p>
        </w:tc>
        <w:tc>
          <w:tcPr>
            <w:tcW w:w="1774" w:type="pct"/>
          </w:tcPr>
          <w:p w14:paraId="1D5B9864" w14:textId="67006461" w:rsidR="002149A1" w:rsidRPr="007E076F" w:rsidRDefault="00FA52CC" w:rsidP="002149A1">
            <w:pPr>
              <w:spacing w:after="0" w:line="240" w:lineRule="auto"/>
              <w:jc w:val="thaiDistribute"/>
              <w:rPr>
                <w:rFonts w:ascii="TH SarabunIT๙" w:hAnsi="TH SarabunIT๙" w:cs="TH SarabunIT๙"/>
                <w:sz w:val="28"/>
              </w:rPr>
            </w:pPr>
            <w:r w:rsidRPr="007E076F">
              <w:rPr>
                <w:rFonts w:ascii="TH SarabunPSK" w:hAnsi="TH SarabunPSK" w:cs="TH SarabunPSK" w:hint="cs"/>
                <w:sz w:val="28"/>
                <w:cs/>
              </w:rPr>
              <w:t>คำถามข้อที่</w:t>
            </w:r>
            <w:r w:rsidR="002149A1" w:rsidRPr="007E076F">
              <w:rPr>
                <w:rFonts w:ascii="TH SarabunPSK" w:hAnsi="TH SarabunPSK" w:cs="TH SarabunPSK" w:hint="cs"/>
                <w:sz w:val="28"/>
                <w:cs/>
              </w:rPr>
              <w:t xml:space="preserve"> (๖)</w:t>
            </w:r>
          </w:p>
        </w:tc>
        <w:tc>
          <w:tcPr>
            <w:tcW w:w="328" w:type="pct"/>
          </w:tcPr>
          <w:p w14:paraId="5DF1E840"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8" w:type="pct"/>
          </w:tcPr>
          <w:p w14:paraId="2467DABC"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9" w:type="pct"/>
          </w:tcPr>
          <w:p w14:paraId="3F3F1EF6"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7" w:type="pct"/>
          </w:tcPr>
          <w:p w14:paraId="739393D6"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31" w:type="pct"/>
          </w:tcPr>
          <w:p w14:paraId="7F9B7C17"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8" w:type="pct"/>
          </w:tcPr>
          <w:p w14:paraId="0AF4683C"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cs/>
              </w:rPr>
              <w:t>๕</w:t>
            </w:r>
          </w:p>
        </w:tc>
        <w:tc>
          <w:tcPr>
            <w:tcW w:w="437" w:type="pct"/>
          </w:tcPr>
          <w:p w14:paraId="5D4F6C3C" w14:textId="77777777" w:rsidR="002149A1" w:rsidRPr="007E076F" w:rsidRDefault="002149A1" w:rsidP="002149A1">
            <w:pPr>
              <w:spacing w:after="0" w:line="240" w:lineRule="auto"/>
              <w:jc w:val="both"/>
              <w:rPr>
                <w:rFonts w:ascii="TH SarabunPSK" w:eastAsia="Calibri" w:hAnsi="TH SarabunPSK" w:cs="TH SarabunPSK"/>
                <w:sz w:val="28"/>
                <w:cs/>
              </w:rPr>
            </w:pPr>
            <w:r w:rsidRPr="007E076F">
              <w:rPr>
                <w:rFonts w:ascii="TH SarabunPSK" w:eastAsia="Calibri" w:hAnsi="TH SarabunPSK" w:cs="TH SarabunPSK" w:hint="cs"/>
                <w:sz w:val="28"/>
                <w:cs/>
              </w:rPr>
              <w:t>๑.๐๐</w:t>
            </w:r>
          </w:p>
        </w:tc>
        <w:tc>
          <w:tcPr>
            <w:tcW w:w="485" w:type="pct"/>
            <w:tcBorders>
              <w:right w:val="nil"/>
            </w:tcBorders>
          </w:tcPr>
          <w:p w14:paraId="4AF81A9B"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cs/>
              </w:rPr>
              <w:t>ใช้ได้</w:t>
            </w:r>
          </w:p>
        </w:tc>
      </w:tr>
      <w:tr w:rsidR="007E076F" w:rsidRPr="007E076F" w14:paraId="1D2D16A0" w14:textId="77777777" w:rsidTr="002149A1">
        <w:trPr>
          <w:cantSplit/>
          <w:jc w:val="center"/>
        </w:trPr>
        <w:tc>
          <w:tcPr>
            <w:tcW w:w="333" w:type="pct"/>
            <w:tcBorders>
              <w:left w:val="nil"/>
            </w:tcBorders>
          </w:tcPr>
          <w:p w14:paraId="3E4CC6B0" w14:textId="547FB0BB" w:rsidR="002149A1" w:rsidRPr="007E076F" w:rsidRDefault="002149A1" w:rsidP="002149A1">
            <w:pPr>
              <w:spacing w:after="0" w:line="240" w:lineRule="auto"/>
              <w:jc w:val="center"/>
              <w:rPr>
                <w:rFonts w:ascii="TH SarabunPSK" w:hAnsi="TH SarabunPSK" w:cs="TH SarabunPSK"/>
                <w:sz w:val="28"/>
                <w:cs/>
              </w:rPr>
            </w:pPr>
          </w:p>
        </w:tc>
        <w:tc>
          <w:tcPr>
            <w:tcW w:w="1774" w:type="pct"/>
          </w:tcPr>
          <w:p w14:paraId="226F18A5" w14:textId="4F019072" w:rsidR="002149A1" w:rsidRPr="007E076F" w:rsidRDefault="00FA52CC" w:rsidP="002149A1">
            <w:pPr>
              <w:spacing w:after="0" w:line="240" w:lineRule="auto"/>
              <w:jc w:val="thaiDistribute"/>
              <w:rPr>
                <w:rFonts w:ascii="TH SarabunIT๙" w:hAnsi="TH SarabunIT๙" w:cs="TH SarabunIT๙"/>
                <w:sz w:val="28"/>
                <w:cs/>
              </w:rPr>
            </w:pPr>
            <w:r w:rsidRPr="007E076F">
              <w:rPr>
                <w:rFonts w:ascii="TH SarabunPSK" w:hAnsi="TH SarabunPSK" w:cs="TH SarabunPSK" w:hint="cs"/>
                <w:sz w:val="28"/>
                <w:cs/>
              </w:rPr>
              <w:t>คำถามข้อที่</w:t>
            </w:r>
            <w:r w:rsidR="002149A1" w:rsidRPr="007E076F">
              <w:rPr>
                <w:rFonts w:ascii="TH SarabunPSK" w:hAnsi="TH SarabunPSK" w:cs="TH SarabunPSK" w:hint="cs"/>
                <w:sz w:val="28"/>
                <w:cs/>
              </w:rPr>
              <w:t xml:space="preserve"> (๗)</w:t>
            </w:r>
          </w:p>
        </w:tc>
        <w:tc>
          <w:tcPr>
            <w:tcW w:w="328" w:type="pct"/>
          </w:tcPr>
          <w:p w14:paraId="1B112917"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8" w:type="pct"/>
          </w:tcPr>
          <w:p w14:paraId="7C622534"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9" w:type="pct"/>
          </w:tcPr>
          <w:p w14:paraId="5C3A3187"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7" w:type="pct"/>
          </w:tcPr>
          <w:p w14:paraId="3F8AE8C7"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31" w:type="pct"/>
          </w:tcPr>
          <w:p w14:paraId="4F10E0E0"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8" w:type="pct"/>
          </w:tcPr>
          <w:p w14:paraId="558FCF42"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cs/>
              </w:rPr>
              <w:t>๕</w:t>
            </w:r>
          </w:p>
        </w:tc>
        <w:tc>
          <w:tcPr>
            <w:tcW w:w="437" w:type="pct"/>
          </w:tcPr>
          <w:p w14:paraId="090F07AC" w14:textId="77777777" w:rsidR="002149A1" w:rsidRPr="007E076F" w:rsidRDefault="002149A1" w:rsidP="002149A1">
            <w:pPr>
              <w:spacing w:after="0" w:line="240" w:lineRule="auto"/>
              <w:jc w:val="both"/>
              <w:rPr>
                <w:rFonts w:ascii="TH SarabunPSK" w:eastAsia="Calibri" w:hAnsi="TH SarabunPSK" w:cs="TH SarabunPSK"/>
                <w:sz w:val="28"/>
                <w:cs/>
              </w:rPr>
            </w:pPr>
            <w:r w:rsidRPr="007E076F">
              <w:rPr>
                <w:rFonts w:ascii="TH SarabunPSK" w:eastAsia="Calibri" w:hAnsi="TH SarabunPSK" w:cs="TH SarabunPSK" w:hint="cs"/>
                <w:sz w:val="28"/>
                <w:cs/>
              </w:rPr>
              <w:t>๑.๐๐</w:t>
            </w:r>
          </w:p>
        </w:tc>
        <w:tc>
          <w:tcPr>
            <w:tcW w:w="485" w:type="pct"/>
            <w:tcBorders>
              <w:right w:val="nil"/>
            </w:tcBorders>
          </w:tcPr>
          <w:p w14:paraId="20A60C28"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cs/>
              </w:rPr>
              <w:t>ใช้ได้</w:t>
            </w:r>
          </w:p>
        </w:tc>
      </w:tr>
      <w:tr w:rsidR="007E076F" w:rsidRPr="007E076F" w14:paraId="477A6A08" w14:textId="77777777" w:rsidTr="002149A1">
        <w:trPr>
          <w:cantSplit/>
          <w:jc w:val="center"/>
        </w:trPr>
        <w:tc>
          <w:tcPr>
            <w:tcW w:w="333" w:type="pct"/>
            <w:tcBorders>
              <w:left w:val="nil"/>
            </w:tcBorders>
          </w:tcPr>
          <w:p w14:paraId="65C9C586" w14:textId="41ABE221" w:rsidR="002149A1" w:rsidRPr="007E076F" w:rsidRDefault="002149A1" w:rsidP="002149A1">
            <w:pPr>
              <w:spacing w:after="0" w:line="240" w:lineRule="auto"/>
              <w:jc w:val="center"/>
              <w:rPr>
                <w:rFonts w:ascii="TH SarabunPSK" w:hAnsi="TH SarabunPSK" w:cs="TH SarabunPSK"/>
                <w:sz w:val="28"/>
                <w:cs/>
              </w:rPr>
            </w:pPr>
          </w:p>
        </w:tc>
        <w:tc>
          <w:tcPr>
            <w:tcW w:w="1774" w:type="pct"/>
          </w:tcPr>
          <w:p w14:paraId="08AB97E0" w14:textId="09478C44" w:rsidR="002149A1" w:rsidRPr="007E076F" w:rsidRDefault="00FA52CC" w:rsidP="002149A1">
            <w:pPr>
              <w:spacing w:after="0" w:line="240" w:lineRule="auto"/>
              <w:jc w:val="thaiDistribute"/>
              <w:rPr>
                <w:rFonts w:ascii="TH SarabunIT๙" w:hAnsi="TH SarabunIT๙" w:cs="TH SarabunIT๙"/>
                <w:sz w:val="28"/>
                <w:cs/>
              </w:rPr>
            </w:pPr>
            <w:r w:rsidRPr="007E076F">
              <w:rPr>
                <w:rFonts w:ascii="TH SarabunPSK" w:hAnsi="TH SarabunPSK" w:cs="TH SarabunPSK" w:hint="cs"/>
                <w:sz w:val="28"/>
                <w:cs/>
              </w:rPr>
              <w:t>คำถามข้อที่</w:t>
            </w:r>
            <w:r w:rsidR="002149A1" w:rsidRPr="007E076F">
              <w:rPr>
                <w:rFonts w:ascii="TH SarabunPSK" w:hAnsi="TH SarabunPSK" w:cs="TH SarabunPSK" w:hint="cs"/>
                <w:sz w:val="28"/>
                <w:cs/>
              </w:rPr>
              <w:t xml:space="preserve"> (๘)</w:t>
            </w:r>
          </w:p>
        </w:tc>
        <w:tc>
          <w:tcPr>
            <w:tcW w:w="328" w:type="pct"/>
          </w:tcPr>
          <w:p w14:paraId="39EE18F5"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8" w:type="pct"/>
          </w:tcPr>
          <w:p w14:paraId="7E404BC3"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9" w:type="pct"/>
          </w:tcPr>
          <w:p w14:paraId="03A7731A"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7" w:type="pct"/>
          </w:tcPr>
          <w:p w14:paraId="49F75847"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31" w:type="pct"/>
          </w:tcPr>
          <w:p w14:paraId="31027F99"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8" w:type="pct"/>
          </w:tcPr>
          <w:p w14:paraId="47E5E853"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cs/>
              </w:rPr>
              <w:t>๕</w:t>
            </w:r>
          </w:p>
        </w:tc>
        <w:tc>
          <w:tcPr>
            <w:tcW w:w="437" w:type="pct"/>
          </w:tcPr>
          <w:p w14:paraId="5A0E8687" w14:textId="77777777" w:rsidR="002149A1" w:rsidRPr="007E076F" w:rsidRDefault="002149A1" w:rsidP="002149A1">
            <w:pPr>
              <w:spacing w:after="0" w:line="240" w:lineRule="auto"/>
              <w:jc w:val="both"/>
              <w:rPr>
                <w:rFonts w:ascii="TH SarabunPSK" w:eastAsia="Calibri" w:hAnsi="TH SarabunPSK" w:cs="TH SarabunPSK"/>
                <w:sz w:val="28"/>
                <w:cs/>
              </w:rPr>
            </w:pPr>
            <w:r w:rsidRPr="007E076F">
              <w:rPr>
                <w:rFonts w:ascii="TH SarabunPSK" w:eastAsia="Calibri" w:hAnsi="TH SarabunPSK" w:cs="TH SarabunPSK" w:hint="cs"/>
                <w:sz w:val="28"/>
                <w:cs/>
              </w:rPr>
              <w:t>๑.๐๐</w:t>
            </w:r>
          </w:p>
        </w:tc>
        <w:tc>
          <w:tcPr>
            <w:tcW w:w="485" w:type="pct"/>
            <w:tcBorders>
              <w:right w:val="nil"/>
            </w:tcBorders>
          </w:tcPr>
          <w:p w14:paraId="7A4BC2BB"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cs/>
              </w:rPr>
              <w:t>ใช้ได้</w:t>
            </w:r>
          </w:p>
        </w:tc>
      </w:tr>
      <w:tr w:rsidR="007E076F" w:rsidRPr="007E076F" w14:paraId="13198FBA" w14:textId="77777777" w:rsidTr="002149A1">
        <w:trPr>
          <w:cantSplit/>
          <w:jc w:val="center"/>
        </w:trPr>
        <w:tc>
          <w:tcPr>
            <w:tcW w:w="333" w:type="pct"/>
            <w:tcBorders>
              <w:left w:val="nil"/>
            </w:tcBorders>
          </w:tcPr>
          <w:p w14:paraId="3E42968A" w14:textId="7A0EF0EA" w:rsidR="002149A1" w:rsidRPr="007E076F" w:rsidRDefault="002149A1" w:rsidP="002149A1">
            <w:pPr>
              <w:spacing w:after="0" w:line="240" w:lineRule="auto"/>
              <w:jc w:val="center"/>
              <w:rPr>
                <w:rFonts w:ascii="TH SarabunPSK" w:hAnsi="TH SarabunPSK" w:cs="TH SarabunPSK"/>
                <w:sz w:val="28"/>
                <w:cs/>
              </w:rPr>
            </w:pPr>
          </w:p>
        </w:tc>
        <w:tc>
          <w:tcPr>
            <w:tcW w:w="1774" w:type="pct"/>
          </w:tcPr>
          <w:p w14:paraId="1B95F99C" w14:textId="6A1B5B7B" w:rsidR="002149A1" w:rsidRPr="007E076F" w:rsidRDefault="00FA52CC" w:rsidP="002149A1">
            <w:pPr>
              <w:spacing w:after="0" w:line="240" w:lineRule="auto"/>
              <w:jc w:val="thaiDistribute"/>
              <w:rPr>
                <w:rFonts w:ascii="TH SarabunIT๙" w:hAnsi="TH SarabunIT๙" w:cs="TH SarabunIT๙"/>
                <w:sz w:val="28"/>
                <w:cs/>
              </w:rPr>
            </w:pPr>
            <w:r w:rsidRPr="007E076F">
              <w:rPr>
                <w:rFonts w:ascii="TH SarabunPSK" w:hAnsi="TH SarabunPSK" w:cs="TH SarabunPSK" w:hint="cs"/>
                <w:sz w:val="28"/>
                <w:cs/>
              </w:rPr>
              <w:t>คำถามข้อที่</w:t>
            </w:r>
            <w:r w:rsidR="002149A1" w:rsidRPr="007E076F">
              <w:rPr>
                <w:rFonts w:ascii="TH SarabunPSK" w:hAnsi="TH SarabunPSK" w:cs="TH SarabunPSK" w:hint="cs"/>
                <w:sz w:val="28"/>
                <w:cs/>
              </w:rPr>
              <w:t xml:space="preserve"> (๙)</w:t>
            </w:r>
          </w:p>
        </w:tc>
        <w:tc>
          <w:tcPr>
            <w:tcW w:w="328" w:type="pct"/>
          </w:tcPr>
          <w:p w14:paraId="6395A877"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8" w:type="pct"/>
          </w:tcPr>
          <w:p w14:paraId="7F6CD26A"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9" w:type="pct"/>
          </w:tcPr>
          <w:p w14:paraId="0CD13003"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7" w:type="pct"/>
          </w:tcPr>
          <w:p w14:paraId="502B8E2C"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31" w:type="pct"/>
          </w:tcPr>
          <w:p w14:paraId="31FA18D5"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8" w:type="pct"/>
          </w:tcPr>
          <w:p w14:paraId="62977DF7"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cs/>
              </w:rPr>
              <w:t>๕</w:t>
            </w:r>
          </w:p>
        </w:tc>
        <w:tc>
          <w:tcPr>
            <w:tcW w:w="437" w:type="pct"/>
          </w:tcPr>
          <w:p w14:paraId="68C85DB8" w14:textId="77777777" w:rsidR="002149A1" w:rsidRPr="007E076F" w:rsidRDefault="002149A1" w:rsidP="002149A1">
            <w:pPr>
              <w:spacing w:after="0" w:line="240" w:lineRule="auto"/>
              <w:jc w:val="both"/>
              <w:rPr>
                <w:rFonts w:ascii="TH SarabunPSK" w:eastAsia="Calibri" w:hAnsi="TH SarabunPSK" w:cs="TH SarabunPSK"/>
                <w:sz w:val="28"/>
                <w:cs/>
              </w:rPr>
            </w:pPr>
            <w:r w:rsidRPr="007E076F">
              <w:rPr>
                <w:rFonts w:ascii="TH SarabunPSK" w:eastAsia="Calibri" w:hAnsi="TH SarabunPSK" w:cs="TH SarabunPSK" w:hint="cs"/>
                <w:sz w:val="28"/>
                <w:cs/>
              </w:rPr>
              <w:t>๑.๐๐</w:t>
            </w:r>
          </w:p>
        </w:tc>
        <w:tc>
          <w:tcPr>
            <w:tcW w:w="485" w:type="pct"/>
            <w:tcBorders>
              <w:right w:val="nil"/>
            </w:tcBorders>
          </w:tcPr>
          <w:p w14:paraId="69C058BF"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cs/>
              </w:rPr>
              <w:t>ใช้ได้</w:t>
            </w:r>
          </w:p>
        </w:tc>
      </w:tr>
      <w:tr w:rsidR="007E076F" w:rsidRPr="007E076F" w14:paraId="0FD0535A" w14:textId="77777777" w:rsidTr="002149A1">
        <w:trPr>
          <w:cantSplit/>
          <w:jc w:val="center"/>
        </w:trPr>
        <w:tc>
          <w:tcPr>
            <w:tcW w:w="333" w:type="pct"/>
            <w:tcBorders>
              <w:left w:val="nil"/>
            </w:tcBorders>
          </w:tcPr>
          <w:p w14:paraId="56AB7B1B" w14:textId="2A3D348D" w:rsidR="002149A1" w:rsidRPr="007E076F" w:rsidRDefault="002149A1" w:rsidP="002149A1">
            <w:pPr>
              <w:spacing w:after="0" w:line="240" w:lineRule="auto"/>
              <w:jc w:val="center"/>
              <w:rPr>
                <w:rFonts w:ascii="TH SarabunPSK" w:hAnsi="TH SarabunPSK" w:cs="TH SarabunPSK"/>
                <w:sz w:val="28"/>
                <w:cs/>
              </w:rPr>
            </w:pPr>
          </w:p>
        </w:tc>
        <w:tc>
          <w:tcPr>
            <w:tcW w:w="1774" w:type="pct"/>
          </w:tcPr>
          <w:p w14:paraId="0B9E9EEB" w14:textId="048C16AE" w:rsidR="002149A1" w:rsidRPr="007E076F" w:rsidRDefault="00FA52CC" w:rsidP="002149A1">
            <w:pPr>
              <w:spacing w:after="0" w:line="240" w:lineRule="auto"/>
              <w:jc w:val="thaiDistribute"/>
              <w:rPr>
                <w:rFonts w:ascii="TH SarabunIT๙" w:hAnsi="TH SarabunIT๙" w:cs="TH SarabunIT๙"/>
                <w:sz w:val="28"/>
                <w:cs/>
              </w:rPr>
            </w:pPr>
            <w:r w:rsidRPr="007E076F">
              <w:rPr>
                <w:rFonts w:ascii="TH SarabunPSK" w:hAnsi="TH SarabunPSK" w:cs="TH SarabunPSK" w:hint="cs"/>
                <w:sz w:val="28"/>
                <w:cs/>
              </w:rPr>
              <w:t>คำถามข้อที่</w:t>
            </w:r>
            <w:r w:rsidR="002149A1" w:rsidRPr="007E076F">
              <w:rPr>
                <w:rFonts w:ascii="TH SarabunPSK" w:hAnsi="TH SarabunPSK" w:cs="TH SarabunPSK" w:hint="cs"/>
                <w:sz w:val="28"/>
                <w:cs/>
              </w:rPr>
              <w:t xml:space="preserve"> (๑๐)</w:t>
            </w:r>
          </w:p>
        </w:tc>
        <w:tc>
          <w:tcPr>
            <w:tcW w:w="328" w:type="pct"/>
          </w:tcPr>
          <w:p w14:paraId="5F434442"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8" w:type="pct"/>
          </w:tcPr>
          <w:p w14:paraId="329E7C3B"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9" w:type="pct"/>
          </w:tcPr>
          <w:p w14:paraId="0510BEA0"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7" w:type="pct"/>
          </w:tcPr>
          <w:p w14:paraId="6E6DB5C5"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31" w:type="pct"/>
          </w:tcPr>
          <w:p w14:paraId="01E348DF"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8" w:type="pct"/>
          </w:tcPr>
          <w:p w14:paraId="076F41B2"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cs/>
              </w:rPr>
              <w:t>๕</w:t>
            </w:r>
          </w:p>
        </w:tc>
        <w:tc>
          <w:tcPr>
            <w:tcW w:w="437" w:type="pct"/>
          </w:tcPr>
          <w:p w14:paraId="5238035C" w14:textId="77777777" w:rsidR="002149A1" w:rsidRPr="007E076F" w:rsidRDefault="002149A1" w:rsidP="002149A1">
            <w:pPr>
              <w:spacing w:after="0" w:line="240" w:lineRule="auto"/>
              <w:jc w:val="both"/>
              <w:rPr>
                <w:rFonts w:ascii="TH SarabunPSK" w:eastAsia="Calibri" w:hAnsi="TH SarabunPSK" w:cs="TH SarabunPSK"/>
                <w:sz w:val="28"/>
                <w:cs/>
              </w:rPr>
            </w:pPr>
            <w:r w:rsidRPr="007E076F">
              <w:rPr>
                <w:rFonts w:ascii="TH SarabunPSK" w:eastAsia="Calibri" w:hAnsi="TH SarabunPSK" w:cs="TH SarabunPSK" w:hint="cs"/>
                <w:sz w:val="28"/>
                <w:cs/>
              </w:rPr>
              <w:t>๑.๐๐</w:t>
            </w:r>
          </w:p>
        </w:tc>
        <w:tc>
          <w:tcPr>
            <w:tcW w:w="485" w:type="pct"/>
            <w:tcBorders>
              <w:right w:val="nil"/>
            </w:tcBorders>
          </w:tcPr>
          <w:p w14:paraId="49E5CC02"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cs/>
              </w:rPr>
              <w:t>ใช้ได้</w:t>
            </w:r>
          </w:p>
        </w:tc>
      </w:tr>
      <w:tr w:rsidR="007E076F" w:rsidRPr="007E076F" w14:paraId="5B149C49" w14:textId="77777777" w:rsidTr="002149A1">
        <w:trPr>
          <w:cantSplit/>
          <w:jc w:val="center"/>
        </w:trPr>
        <w:tc>
          <w:tcPr>
            <w:tcW w:w="3750" w:type="pct"/>
            <w:gridSpan w:val="7"/>
            <w:tcBorders>
              <w:left w:val="nil"/>
            </w:tcBorders>
            <w:shd w:val="clear" w:color="auto" w:fill="D9D9D9" w:themeFill="background1" w:themeFillShade="D9"/>
            <w:vAlign w:val="center"/>
          </w:tcPr>
          <w:p w14:paraId="461A6961" w14:textId="0FD1BBF8" w:rsidR="002149A1" w:rsidRPr="007E076F" w:rsidRDefault="002149A1" w:rsidP="002149A1">
            <w:pPr>
              <w:spacing w:after="0" w:line="240" w:lineRule="auto"/>
              <w:rPr>
                <w:rFonts w:ascii="TH SarabunPSK" w:eastAsia="Calibri" w:hAnsi="TH SarabunPSK" w:cs="TH SarabunPSK"/>
                <w:b/>
                <w:bCs/>
                <w:sz w:val="28"/>
                <w:cs/>
              </w:rPr>
            </w:pPr>
            <w:r w:rsidRPr="007E076F">
              <w:rPr>
                <w:rFonts w:ascii="TH SarabunPSK" w:hAnsi="TH SarabunPSK" w:cs="TH SarabunPSK" w:hint="cs"/>
                <w:b/>
                <w:bCs/>
                <w:sz w:val="28"/>
                <w:cs/>
              </w:rPr>
              <w:t>๔) ด้านการจัดการ</w:t>
            </w:r>
            <w:r w:rsidRPr="007E076F">
              <w:rPr>
                <w:rFonts w:ascii="TH SarabunPSK" w:hAnsi="TH SarabunPSK" w:cs="TH SarabunPSK"/>
                <w:b/>
                <w:bCs/>
                <w:sz w:val="28"/>
              </w:rPr>
              <w:t xml:space="preserve"> (Management)</w:t>
            </w:r>
          </w:p>
        </w:tc>
        <w:tc>
          <w:tcPr>
            <w:tcW w:w="328" w:type="pct"/>
            <w:shd w:val="clear" w:color="auto" w:fill="D9D9D9" w:themeFill="background1" w:themeFillShade="D9"/>
          </w:tcPr>
          <w:p w14:paraId="7E49853A" w14:textId="77777777" w:rsidR="002149A1" w:rsidRPr="007E076F" w:rsidRDefault="002149A1" w:rsidP="002149A1">
            <w:pPr>
              <w:spacing w:after="0" w:line="240" w:lineRule="auto"/>
              <w:jc w:val="center"/>
              <w:rPr>
                <w:rFonts w:ascii="TH SarabunPSK" w:hAnsi="TH SarabunPSK" w:cs="TH SarabunPSK"/>
                <w:b/>
                <w:bCs/>
                <w:sz w:val="28"/>
                <w:cs/>
              </w:rPr>
            </w:pPr>
          </w:p>
        </w:tc>
        <w:tc>
          <w:tcPr>
            <w:tcW w:w="437" w:type="pct"/>
            <w:shd w:val="clear" w:color="auto" w:fill="D9D9D9" w:themeFill="background1" w:themeFillShade="D9"/>
          </w:tcPr>
          <w:p w14:paraId="6588FDDA" w14:textId="77777777" w:rsidR="002149A1" w:rsidRPr="007E076F" w:rsidRDefault="002149A1" w:rsidP="002149A1">
            <w:pPr>
              <w:spacing w:after="0" w:line="240" w:lineRule="auto"/>
              <w:jc w:val="both"/>
              <w:rPr>
                <w:rFonts w:ascii="TH SarabunPSK" w:hAnsi="TH SarabunPSK" w:cs="TH SarabunPSK"/>
                <w:b/>
                <w:bCs/>
                <w:sz w:val="28"/>
                <w:cs/>
              </w:rPr>
            </w:pPr>
          </w:p>
        </w:tc>
        <w:tc>
          <w:tcPr>
            <w:tcW w:w="485" w:type="pct"/>
            <w:tcBorders>
              <w:right w:val="nil"/>
            </w:tcBorders>
            <w:shd w:val="clear" w:color="auto" w:fill="D9D9D9" w:themeFill="background1" w:themeFillShade="D9"/>
          </w:tcPr>
          <w:p w14:paraId="537F70BB" w14:textId="77777777" w:rsidR="002149A1" w:rsidRPr="007E076F" w:rsidRDefault="002149A1" w:rsidP="002149A1">
            <w:pPr>
              <w:spacing w:after="0" w:line="240" w:lineRule="auto"/>
              <w:jc w:val="both"/>
              <w:rPr>
                <w:rFonts w:ascii="TH SarabunPSK" w:hAnsi="TH SarabunPSK" w:cs="TH SarabunPSK"/>
                <w:b/>
                <w:bCs/>
                <w:sz w:val="28"/>
                <w:cs/>
              </w:rPr>
            </w:pPr>
          </w:p>
        </w:tc>
      </w:tr>
      <w:tr w:rsidR="007E076F" w:rsidRPr="007E076F" w14:paraId="1EE94A95" w14:textId="77777777" w:rsidTr="002149A1">
        <w:trPr>
          <w:cantSplit/>
          <w:jc w:val="center"/>
        </w:trPr>
        <w:tc>
          <w:tcPr>
            <w:tcW w:w="333" w:type="pct"/>
            <w:tcBorders>
              <w:left w:val="nil"/>
            </w:tcBorders>
          </w:tcPr>
          <w:p w14:paraId="40BC7B01" w14:textId="0915BC4C" w:rsidR="002149A1" w:rsidRPr="007E076F" w:rsidRDefault="002149A1" w:rsidP="002149A1">
            <w:pPr>
              <w:spacing w:after="0" w:line="240" w:lineRule="auto"/>
              <w:jc w:val="center"/>
              <w:rPr>
                <w:rFonts w:ascii="TH SarabunPSK" w:hAnsi="TH SarabunPSK" w:cs="TH SarabunPSK"/>
                <w:sz w:val="28"/>
                <w:cs/>
              </w:rPr>
            </w:pPr>
          </w:p>
        </w:tc>
        <w:tc>
          <w:tcPr>
            <w:tcW w:w="1774" w:type="pct"/>
          </w:tcPr>
          <w:p w14:paraId="19C7B114" w14:textId="1F360422" w:rsidR="002149A1" w:rsidRPr="007E076F" w:rsidRDefault="00FA52CC" w:rsidP="002149A1">
            <w:pPr>
              <w:spacing w:after="0" w:line="240" w:lineRule="auto"/>
              <w:jc w:val="thaiDistribute"/>
              <w:rPr>
                <w:rFonts w:ascii="TH SarabunIT๙" w:hAnsi="TH SarabunIT๙" w:cs="TH SarabunIT๙"/>
                <w:sz w:val="28"/>
              </w:rPr>
            </w:pPr>
            <w:r w:rsidRPr="007E076F">
              <w:rPr>
                <w:rFonts w:ascii="TH SarabunPSK" w:hAnsi="TH SarabunPSK" w:cs="TH SarabunPSK" w:hint="cs"/>
                <w:sz w:val="28"/>
                <w:cs/>
              </w:rPr>
              <w:t>คำถามข้อที่</w:t>
            </w:r>
            <w:r w:rsidR="002149A1" w:rsidRPr="007E076F">
              <w:rPr>
                <w:rFonts w:ascii="TH SarabunPSK" w:hAnsi="TH SarabunPSK" w:cs="TH SarabunPSK" w:hint="cs"/>
                <w:sz w:val="28"/>
                <w:cs/>
              </w:rPr>
              <w:t xml:space="preserve"> (๑)</w:t>
            </w:r>
          </w:p>
        </w:tc>
        <w:tc>
          <w:tcPr>
            <w:tcW w:w="328" w:type="pct"/>
          </w:tcPr>
          <w:p w14:paraId="1CE10C55"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8" w:type="pct"/>
          </w:tcPr>
          <w:p w14:paraId="00A2D7F9"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9" w:type="pct"/>
          </w:tcPr>
          <w:p w14:paraId="02441CB0"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7" w:type="pct"/>
          </w:tcPr>
          <w:p w14:paraId="0A0D4C61"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31" w:type="pct"/>
          </w:tcPr>
          <w:p w14:paraId="3B37EC4E"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8" w:type="pct"/>
          </w:tcPr>
          <w:p w14:paraId="6B714D56"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cs/>
              </w:rPr>
              <w:t>๕</w:t>
            </w:r>
          </w:p>
        </w:tc>
        <w:tc>
          <w:tcPr>
            <w:tcW w:w="437" w:type="pct"/>
          </w:tcPr>
          <w:p w14:paraId="74B0DDA4" w14:textId="77777777" w:rsidR="002149A1" w:rsidRPr="007E076F" w:rsidRDefault="002149A1" w:rsidP="002149A1">
            <w:pPr>
              <w:spacing w:after="0" w:line="240" w:lineRule="auto"/>
              <w:jc w:val="both"/>
              <w:rPr>
                <w:rFonts w:ascii="TH SarabunPSK" w:eastAsia="Calibri" w:hAnsi="TH SarabunPSK" w:cs="TH SarabunPSK"/>
                <w:sz w:val="28"/>
                <w:cs/>
              </w:rPr>
            </w:pPr>
            <w:r w:rsidRPr="007E076F">
              <w:rPr>
                <w:rFonts w:ascii="TH SarabunPSK" w:eastAsia="Calibri" w:hAnsi="TH SarabunPSK" w:cs="TH SarabunPSK" w:hint="cs"/>
                <w:sz w:val="28"/>
                <w:cs/>
              </w:rPr>
              <w:t>๑.๐๐</w:t>
            </w:r>
          </w:p>
        </w:tc>
        <w:tc>
          <w:tcPr>
            <w:tcW w:w="485" w:type="pct"/>
            <w:tcBorders>
              <w:right w:val="nil"/>
            </w:tcBorders>
          </w:tcPr>
          <w:p w14:paraId="4033D118"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cs/>
              </w:rPr>
              <w:t>ใช้ได้</w:t>
            </w:r>
          </w:p>
        </w:tc>
      </w:tr>
      <w:tr w:rsidR="007E076F" w:rsidRPr="007E076F" w14:paraId="24CB24DB" w14:textId="77777777" w:rsidTr="002149A1">
        <w:trPr>
          <w:cantSplit/>
          <w:jc w:val="center"/>
        </w:trPr>
        <w:tc>
          <w:tcPr>
            <w:tcW w:w="333" w:type="pct"/>
            <w:tcBorders>
              <w:left w:val="nil"/>
            </w:tcBorders>
          </w:tcPr>
          <w:p w14:paraId="76DEE6D4" w14:textId="21E5767E" w:rsidR="002149A1" w:rsidRPr="007E076F" w:rsidRDefault="002149A1" w:rsidP="002149A1">
            <w:pPr>
              <w:spacing w:after="0" w:line="240" w:lineRule="auto"/>
              <w:jc w:val="center"/>
              <w:rPr>
                <w:rFonts w:ascii="TH SarabunPSK" w:hAnsi="TH SarabunPSK" w:cs="TH SarabunPSK"/>
                <w:sz w:val="28"/>
                <w:cs/>
              </w:rPr>
            </w:pPr>
          </w:p>
        </w:tc>
        <w:tc>
          <w:tcPr>
            <w:tcW w:w="1774" w:type="pct"/>
          </w:tcPr>
          <w:p w14:paraId="604A55C4" w14:textId="7516A32F" w:rsidR="002149A1" w:rsidRPr="007E076F" w:rsidRDefault="00FA52CC" w:rsidP="002149A1">
            <w:pPr>
              <w:spacing w:after="0" w:line="240" w:lineRule="auto"/>
              <w:jc w:val="thaiDistribute"/>
              <w:rPr>
                <w:rFonts w:ascii="TH SarabunIT๙" w:hAnsi="TH SarabunIT๙" w:cs="TH SarabunIT๙"/>
                <w:sz w:val="28"/>
              </w:rPr>
            </w:pPr>
            <w:r w:rsidRPr="007E076F">
              <w:rPr>
                <w:rFonts w:ascii="TH SarabunPSK" w:hAnsi="TH SarabunPSK" w:cs="TH SarabunPSK" w:hint="cs"/>
                <w:sz w:val="28"/>
                <w:cs/>
              </w:rPr>
              <w:t>คำถามข้อที่</w:t>
            </w:r>
            <w:r w:rsidR="002149A1" w:rsidRPr="007E076F">
              <w:rPr>
                <w:rFonts w:ascii="TH SarabunPSK" w:hAnsi="TH SarabunPSK" w:cs="TH SarabunPSK" w:hint="cs"/>
                <w:sz w:val="28"/>
                <w:cs/>
              </w:rPr>
              <w:t xml:space="preserve"> (๒)</w:t>
            </w:r>
          </w:p>
        </w:tc>
        <w:tc>
          <w:tcPr>
            <w:tcW w:w="328" w:type="pct"/>
          </w:tcPr>
          <w:p w14:paraId="1EC918B2"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8" w:type="pct"/>
          </w:tcPr>
          <w:p w14:paraId="23C52BFF"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9" w:type="pct"/>
          </w:tcPr>
          <w:p w14:paraId="5E35AC7A"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7" w:type="pct"/>
          </w:tcPr>
          <w:p w14:paraId="4C26B22A"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31" w:type="pct"/>
          </w:tcPr>
          <w:p w14:paraId="038DDA0A"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8" w:type="pct"/>
          </w:tcPr>
          <w:p w14:paraId="73F270DF"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cs/>
              </w:rPr>
              <w:t>๕</w:t>
            </w:r>
          </w:p>
        </w:tc>
        <w:tc>
          <w:tcPr>
            <w:tcW w:w="437" w:type="pct"/>
          </w:tcPr>
          <w:p w14:paraId="36E1008A" w14:textId="77777777" w:rsidR="002149A1" w:rsidRPr="007E076F" w:rsidRDefault="002149A1" w:rsidP="002149A1">
            <w:pPr>
              <w:spacing w:after="0" w:line="240" w:lineRule="auto"/>
              <w:jc w:val="both"/>
              <w:rPr>
                <w:rFonts w:ascii="TH SarabunPSK" w:eastAsia="Calibri" w:hAnsi="TH SarabunPSK" w:cs="TH SarabunPSK"/>
                <w:sz w:val="28"/>
                <w:cs/>
              </w:rPr>
            </w:pPr>
            <w:r w:rsidRPr="007E076F">
              <w:rPr>
                <w:rFonts w:ascii="TH SarabunPSK" w:eastAsia="Calibri" w:hAnsi="TH SarabunPSK" w:cs="TH SarabunPSK" w:hint="cs"/>
                <w:sz w:val="28"/>
                <w:cs/>
              </w:rPr>
              <w:t>๑.๐๐</w:t>
            </w:r>
          </w:p>
        </w:tc>
        <w:tc>
          <w:tcPr>
            <w:tcW w:w="485" w:type="pct"/>
            <w:tcBorders>
              <w:right w:val="nil"/>
            </w:tcBorders>
          </w:tcPr>
          <w:p w14:paraId="70DE8CC4"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cs/>
              </w:rPr>
              <w:t>ใช้ได้</w:t>
            </w:r>
          </w:p>
        </w:tc>
      </w:tr>
      <w:tr w:rsidR="007E076F" w:rsidRPr="007E076F" w14:paraId="59CF23D1" w14:textId="77777777" w:rsidTr="002149A1">
        <w:trPr>
          <w:cantSplit/>
          <w:jc w:val="center"/>
        </w:trPr>
        <w:tc>
          <w:tcPr>
            <w:tcW w:w="333" w:type="pct"/>
            <w:tcBorders>
              <w:left w:val="nil"/>
            </w:tcBorders>
          </w:tcPr>
          <w:p w14:paraId="20519D88" w14:textId="7AFF932A" w:rsidR="002149A1" w:rsidRPr="007E076F" w:rsidRDefault="002149A1" w:rsidP="002149A1">
            <w:pPr>
              <w:spacing w:after="0" w:line="240" w:lineRule="auto"/>
              <w:jc w:val="center"/>
              <w:rPr>
                <w:rFonts w:ascii="TH SarabunPSK" w:hAnsi="TH SarabunPSK" w:cs="TH SarabunPSK"/>
                <w:sz w:val="28"/>
                <w:cs/>
              </w:rPr>
            </w:pPr>
          </w:p>
        </w:tc>
        <w:tc>
          <w:tcPr>
            <w:tcW w:w="1774" w:type="pct"/>
          </w:tcPr>
          <w:p w14:paraId="7615382E" w14:textId="29139E19" w:rsidR="002149A1" w:rsidRPr="007E076F" w:rsidRDefault="00FA52CC" w:rsidP="002149A1">
            <w:pPr>
              <w:spacing w:after="0" w:line="240" w:lineRule="auto"/>
              <w:jc w:val="thaiDistribute"/>
              <w:rPr>
                <w:rFonts w:ascii="TH SarabunIT๙" w:hAnsi="TH SarabunIT๙" w:cs="TH SarabunIT๙"/>
                <w:sz w:val="28"/>
                <w:cs/>
              </w:rPr>
            </w:pPr>
            <w:r w:rsidRPr="007E076F">
              <w:rPr>
                <w:rFonts w:ascii="TH SarabunPSK" w:hAnsi="TH SarabunPSK" w:cs="TH SarabunPSK" w:hint="cs"/>
                <w:sz w:val="28"/>
                <w:cs/>
              </w:rPr>
              <w:t>คำถามข้อที่</w:t>
            </w:r>
            <w:r w:rsidR="002149A1" w:rsidRPr="007E076F">
              <w:rPr>
                <w:rFonts w:ascii="TH SarabunPSK" w:hAnsi="TH SarabunPSK" w:cs="TH SarabunPSK" w:hint="cs"/>
                <w:sz w:val="28"/>
                <w:cs/>
              </w:rPr>
              <w:t xml:space="preserve"> (๓)</w:t>
            </w:r>
          </w:p>
        </w:tc>
        <w:tc>
          <w:tcPr>
            <w:tcW w:w="328" w:type="pct"/>
          </w:tcPr>
          <w:p w14:paraId="27192B62"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8" w:type="pct"/>
          </w:tcPr>
          <w:p w14:paraId="0BA20D05"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9" w:type="pct"/>
          </w:tcPr>
          <w:p w14:paraId="62DA380E"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7" w:type="pct"/>
          </w:tcPr>
          <w:p w14:paraId="68A5569D"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31" w:type="pct"/>
          </w:tcPr>
          <w:p w14:paraId="29F8A399"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8" w:type="pct"/>
          </w:tcPr>
          <w:p w14:paraId="42A8E0E6"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cs/>
              </w:rPr>
              <w:t>๕</w:t>
            </w:r>
          </w:p>
        </w:tc>
        <w:tc>
          <w:tcPr>
            <w:tcW w:w="437" w:type="pct"/>
          </w:tcPr>
          <w:p w14:paraId="63C8B9DC" w14:textId="77777777" w:rsidR="002149A1" w:rsidRPr="007E076F" w:rsidRDefault="002149A1" w:rsidP="002149A1">
            <w:pPr>
              <w:spacing w:after="0" w:line="240" w:lineRule="auto"/>
              <w:jc w:val="both"/>
              <w:rPr>
                <w:rFonts w:ascii="TH SarabunPSK" w:eastAsia="Calibri" w:hAnsi="TH SarabunPSK" w:cs="TH SarabunPSK"/>
                <w:sz w:val="28"/>
                <w:cs/>
              </w:rPr>
            </w:pPr>
            <w:r w:rsidRPr="007E076F">
              <w:rPr>
                <w:rFonts w:ascii="TH SarabunPSK" w:eastAsia="Calibri" w:hAnsi="TH SarabunPSK" w:cs="TH SarabunPSK" w:hint="cs"/>
                <w:sz w:val="28"/>
                <w:cs/>
              </w:rPr>
              <w:t>๑.๐๐</w:t>
            </w:r>
          </w:p>
        </w:tc>
        <w:tc>
          <w:tcPr>
            <w:tcW w:w="485" w:type="pct"/>
            <w:tcBorders>
              <w:right w:val="nil"/>
            </w:tcBorders>
          </w:tcPr>
          <w:p w14:paraId="268F12C0"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cs/>
              </w:rPr>
              <w:t>ใช้ได้</w:t>
            </w:r>
          </w:p>
        </w:tc>
      </w:tr>
      <w:tr w:rsidR="007E076F" w:rsidRPr="007E076F" w14:paraId="5D490005" w14:textId="77777777" w:rsidTr="002149A1">
        <w:trPr>
          <w:cantSplit/>
          <w:jc w:val="center"/>
        </w:trPr>
        <w:tc>
          <w:tcPr>
            <w:tcW w:w="333" w:type="pct"/>
            <w:tcBorders>
              <w:left w:val="nil"/>
            </w:tcBorders>
          </w:tcPr>
          <w:p w14:paraId="7A9E017B" w14:textId="39BDB8D4" w:rsidR="002149A1" w:rsidRPr="007E076F" w:rsidRDefault="002149A1" w:rsidP="002149A1">
            <w:pPr>
              <w:spacing w:after="0" w:line="240" w:lineRule="auto"/>
              <w:jc w:val="center"/>
              <w:rPr>
                <w:rFonts w:ascii="TH SarabunPSK" w:hAnsi="TH SarabunPSK" w:cs="TH SarabunPSK"/>
                <w:sz w:val="28"/>
                <w:cs/>
              </w:rPr>
            </w:pPr>
          </w:p>
        </w:tc>
        <w:tc>
          <w:tcPr>
            <w:tcW w:w="1774" w:type="pct"/>
          </w:tcPr>
          <w:p w14:paraId="1AABD5DB" w14:textId="03EBAB63" w:rsidR="002149A1" w:rsidRPr="007E076F" w:rsidRDefault="00FA52CC" w:rsidP="002149A1">
            <w:pPr>
              <w:spacing w:after="0" w:line="240" w:lineRule="auto"/>
              <w:jc w:val="thaiDistribute"/>
              <w:rPr>
                <w:rFonts w:ascii="TH SarabunIT๙" w:hAnsi="TH SarabunIT๙" w:cs="TH SarabunIT๙"/>
                <w:sz w:val="28"/>
              </w:rPr>
            </w:pPr>
            <w:r w:rsidRPr="007E076F">
              <w:rPr>
                <w:rFonts w:ascii="TH SarabunPSK" w:hAnsi="TH SarabunPSK" w:cs="TH SarabunPSK" w:hint="cs"/>
                <w:sz w:val="28"/>
                <w:cs/>
              </w:rPr>
              <w:t>คำถามข้อที่</w:t>
            </w:r>
            <w:r w:rsidR="002149A1" w:rsidRPr="007E076F">
              <w:rPr>
                <w:rFonts w:ascii="TH SarabunPSK" w:hAnsi="TH SarabunPSK" w:cs="TH SarabunPSK" w:hint="cs"/>
                <w:sz w:val="28"/>
                <w:cs/>
              </w:rPr>
              <w:t xml:space="preserve"> (๔)</w:t>
            </w:r>
          </w:p>
        </w:tc>
        <w:tc>
          <w:tcPr>
            <w:tcW w:w="328" w:type="pct"/>
          </w:tcPr>
          <w:p w14:paraId="4D37E3F0"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8" w:type="pct"/>
          </w:tcPr>
          <w:p w14:paraId="74303C8F"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9" w:type="pct"/>
          </w:tcPr>
          <w:p w14:paraId="79903A00"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7" w:type="pct"/>
          </w:tcPr>
          <w:p w14:paraId="2D0DFC2D"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31" w:type="pct"/>
          </w:tcPr>
          <w:p w14:paraId="0C900CAA"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8" w:type="pct"/>
          </w:tcPr>
          <w:p w14:paraId="0D427FB9"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cs/>
              </w:rPr>
              <w:t>๕</w:t>
            </w:r>
          </w:p>
        </w:tc>
        <w:tc>
          <w:tcPr>
            <w:tcW w:w="437" w:type="pct"/>
          </w:tcPr>
          <w:p w14:paraId="4B2A84E5" w14:textId="77777777" w:rsidR="002149A1" w:rsidRPr="007E076F" w:rsidRDefault="002149A1" w:rsidP="002149A1">
            <w:pPr>
              <w:spacing w:after="0" w:line="240" w:lineRule="auto"/>
              <w:jc w:val="both"/>
              <w:rPr>
                <w:rFonts w:ascii="TH SarabunPSK" w:eastAsia="Calibri" w:hAnsi="TH SarabunPSK" w:cs="TH SarabunPSK"/>
                <w:sz w:val="28"/>
                <w:cs/>
              </w:rPr>
            </w:pPr>
            <w:r w:rsidRPr="007E076F">
              <w:rPr>
                <w:rFonts w:ascii="TH SarabunPSK" w:eastAsia="Calibri" w:hAnsi="TH SarabunPSK" w:cs="TH SarabunPSK" w:hint="cs"/>
                <w:sz w:val="28"/>
                <w:cs/>
              </w:rPr>
              <w:t>๑.๐๐</w:t>
            </w:r>
          </w:p>
        </w:tc>
        <w:tc>
          <w:tcPr>
            <w:tcW w:w="485" w:type="pct"/>
            <w:tcBorders>
              <w:right w:val="nil"/>
            </w:tcBorders>
          </w:tcPr>
          <w:p w14:paraId="393910DF"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cs/>
              </w:rPr>
              <w:t>ใช้ได้</w:t>
            </w:r>
          </w:p>
        </w:tc>
      </w:tr>
      <w:tr w:rsidR="007E076F" w:rsidRPr="007E076F" w14:paraId="594196A8" w14:textId="77777777" w:rsidTr="002149A1">
        <w:trPr>
          <w:cantSplit/>
          <w:jc w:val="center"/>
        </w:trPr>
        <w:tc>
          <w:tcPr>
            <w:tcW w:w="333" w:type="pct"/>
            <w:tcBorders>
              <w:left w:val="nil"/>
            </w:tcBorders>
          </w:tcPr>
          <w:p w14:paraId="5492A4D2" w14:textId="3E687F8C" w:rsidR="002149A1" w:rsidRPr="007E076F" w:rsidRDefault="002149A1" w:rsidP="002149A1">
            <w:pPr>
              <w:spacing w:after="0" w:line="240" w:lineRule="auto"/>
              <w:jc w:val="center"/>
              <w:rPr>
                <w:rFonts w:ascii="TH SarabunPSK" w:hAnsi="TH SarabunPSK" w:cs="TH SarabunPSK"/>
                <w:sz w:val="28"/>
                <w:cs/>
              </w:rPr>
            </w:pPr>
          </w:p>
        </w:tc>
        <w:tc>
          <w:tcPr>
            <w:tcW w:w="1774" w:type="pct"/>
          </w:tcPr>
          <w:p w14:paraId="18C9E070" w14:textId="312A03CF" w:rsidR="002149A1" w:rsidRPr="007E076F" w:rsidRDefault="00FA52CC" w:rsidP="002149A1">
            <w:pPr>
              <w:spacing w:after="0" w:line="240" w:lineRule="auto"/>
              <w:jc w:val="thaiDistribute"/>
              <w:rPr>
                <w:rFonts w:ascii="TH SarabunIT๙" w:hAnsi="TH SarabunIT๙" w:cs="TH SarabunIT๙"/>
                <w:sz w:val="28"/>
              </w:rPr>
            </w:pPr>
            <w:r w:rsidRPr="007E076F">
              <w:rPr>
                <w:rFonts w:ascii="TH SarabunPSK" w:hAnsi="TH SarabunPSK" w:cs="TH SarabunPSK" w:hint="cs"/>
                <w:sz w:val="28"/>
                <w:cs/>
              </w:rPr>
              <w:t>คำถามข้อที่</w:t>
            </w:r>
            <w:r w:rsidR="002149A1" w:rsidRPr="007E076F">
              <w:rPr>
                <w:rFonts w:ascii="TH SarabunPSK" w:hAnsi="TH SarabunPSK" w:cs="TH SarabunPSK" w:hint="cs"/>
                <w:sz w:val="28"/>
                <w:cs/>
              </w:rPr>
              <w:t xml:space="preserve"> (๕)</w:t>
            </w:r>
          </w:p>
        </w:tc>
        <w:tc>
          <w:tcPr>
            <w:tcW w:w="328" w:type="pct"/>
          </w:tcPr>
          <w:p w14:paraId="13B3DB7E"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8" w:type="pct"/>
          </w:tcPr>
          <w:p w14:paraId="75F82A17"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9" w:type="pct"/>
          </w:tcPr>
          <w:p w14:paraId="4C73B2D6"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7" w:type="pct"/>
          </w:tcPr>
          <w:p w14:paraId="0DA08699"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31" w:type="pct"/>
          </w:tcPr>
          <w:p w14:paraId="625860AA"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8" w:type="pct"/>
          </w:tcPr>
          <w:p w14:paraId="738145BA"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cs/>
              </w:rPr>
              <w:t>๕</w:t>
            </w:r>
          </w:p>
        </w:tc>
        <w:tc>
          <w:tcPr>
            <w:tcW w:w="437" w:type="pct"/>
          </w:tcPr>
          <w:p w14:paraId="415CE6F5" w14:textId="77777777" w:rsidR="002149A1" w:rsidRPr="007E076F" w:rsidRDefault="002149A1" w:rsidP="002149A1">
            <w:pPr>
              <w:spacing w:after="0" w:line="240" w:lineRule="auto"/>
              <w:jc w:val="both"/>
              <w:rPr>
                <w:rFonts w:ascii="TH SarabunPSK" w:eastAsia="Calibri" w:hAnsi="TH SarabunPSK" w:cs="TH SarabunPSK"/>
                <w:sz w:val="28"/>
                <w:cs/>
              </w:rPr>
            </w:pPr>
            <w:r w:rsidRPr="007E076F">
              <w:rPr>
                <w:rFonts w:ascii="TH SarabunPSK" w:eastAsia="Calibri" w:hAnsi="TH SarabunPSK" w:cs="TH SarabunPSK" w:hint="cs"/>
                <w:sz w:val="28"/>
                <w:cs/>
              </w:rPr>
              <w:t>๑.๐๐</w:t>
            </w:r>
          </w:p>
        </w:tc>
        <w:tc>
          <w:tcPr>
            <w:tcW w:w="485" w:type="pct"/>
            <w:tcBorders>
              <w:right w:val="nil"/>
            </w:tcBorders>
          </w:tcPr>
          <w:p w14:paraId="24151E8C"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cs/>
              </w:rPr>
              <w:t>ใช้ได้</w:t>
            </w:r>
          </w:p>
        </w:tc>
      </w:tr>
      <w:tr w:rsidR="007E076F" w:rsidRPr="007E076F" w14:paraId="1583CB02" w14:textId="77777777" w:rsidTr="002149A1">
        <w:trPr>
          <w:cantSplit/>
          <w:jc w:val="center"/>
        </w:trPr>
        <w:tc>
          <w:tcPr>
            <w:tcW w:w="333" w:type="pct"/>
            <w:tcBorders>
              <w:left w:val="nil"/>
            </w:tcBorders>
          </w:tcPr>
          <w:p w14:paraId="443D94E8" w14:textId="49F1F23A" w:rsidR="002149A1" w:rsidRPr="007E076F" w:rsidRDefault="002149A1" w:rsidP="002149A1">
            <w:pPr>
              <w:spacing w:after="0" w:line="240" w:lineRule="auto"/>
              <w:jc w:val="center"/>
              <w:rPr>
                <w:rFonts w:ascii="TH SarabunPSK" w:hAnsi="TH SarabunPSK" w:cs="TH SarabunPSK"/>
                <w:sz w:val="28"/>
                <w:cs/>
              </w:rPr>
            </w:pPr>
          </w:p>
        </w:tc>
        <w:tc>
          <w:tcPr>
            <w:tcW w:w="1774" w:type="pct"/>
          </w:tcPr>
          <w:p w14:paraId="09865503" w14:textId="57C1CC84" w:rsidR="002149A1" w:rsidRPr="007E076F" w:rsidRDefault="00FA52CC" w:rsidP="002149A1">
            <w:pPr>
              <w:spacing w:after="0" w:line="240" w:lineRule="auto"/>
              <w:jc w:val="thaiDistribute"/>
              <w:rPr>
                <w:rFonts w:ascii="TH SarabunIT๙" w:hAnsi="TH SarabunIT๙" w:cs="TH SarabunIT๙"/>
                <w:sz w:val="28"/>
                <w:cs/>
              </w:rPr>
            </w:pPr>
            <w:r w:rsidRPr="007E076F">
              <w:rPr>
                <w:rFonts w:ascii="TH SarabunPSK" w:hAnsi="TH SarabunPSK" w:cs="TH SarabunPSK" w:hint="cs"/>
                <w:sz w:val="28"/>
                <w:cs/>
              </w:rPr>
              <w:t>คำถามข้อที่</w:t>
            </w:r>
            <w:r w:rsidR="002149A1" w:rsidRPr="007E076F">
              <w:rPr>
                <w:rFonts w:ascii="TH SarabunPSK" w:hAnsi="TH SarabunPSK" w:cs="TH SarabunPSK" w:hint="cs"/>
                <w:sz w:val="28"/>
                <w:cs/>
              </w:rPr>
              <w:t xml:space="preserve"> (๖)</w:t>
            </w:r>
          </w:p>
        </w:tc>
        <w:tc>
          <w:tcPr>
            <w:tcW w:w="328" w:type="pct"/>
          </w:tcPr>
          <w:p w14:paraId="01780792"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8" w:type="pct"/>
          </w:tcPr>
          <w:p w14:paraId="74C71758"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9" w:type="pct"/>
          </w:tcPr>
          <w:p w14:paraId="14D78ABA"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7" w:type="pct"/>
          </w:tcPr>
          <w:p w14:paraId="2BF1B50C"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31" w:type="pct"/>
          </w:tcPr>
          <w:p w14:paraId="72BB5F07"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8" w:type="pct"/>
          </w:tcPr>
          <w:p w14:paraId="19398F4C"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cs/>
              </w:rPr>
              <w:t>๕</w:t>
            </w:r>
          </w:p>
        </w:tc>
        <w:tc>
          <w:tcPr>
            <w:tcW w:w="437" w:type="pct"/>
          </w:tcPr>
          <w:p w14:paraId="503B24E9" w14:textId="77777777" w:rsidR="002149A1" w:rsidRPr="007E076F" w:rsidRDefault="002149A1" w:rsidP="002149A1">
            <w:pPr>
              <w:spacing w:after="0" w:line="240" w:lineRule="auto"/>
              <w:jc w:val="both"/>
              <w:rPr>
                <w:rFonts w:ascii="TH SarabunPSK" w:eastAsia="Calibri" w:hAnsi="TH SarabunPSK" w:cs="TH SarabunPSK"/>
                <w:sz w:val="28"/>
                <w:cs/>
              </w:rPr>
            </w:pPr>
            <w:r w:rsidRPr="007E076F">
              <w:rPr>
                <w:rFonts w:ascii="TH SarabunPSK" w:eastAsia="Calibri" w:hAnsi="TH SarabunPSK" w:cs="TH SarabunPSK" w:hint="cs"/>
                <w:sz w:val="28"/>
                <w:cs/>
              </w:rPr>
              <w:t>๑.๐๐</w:t>
            </w:r>
          </w:p>
        </w:tc>
        <w:tc>
          <w:tcPr>
            <w:tcW w:w="485" w:type="pct"/>
            <w:tcBorders>
              <w:right w:val="nil"/>
            </w:tcBorders>
          </w:tcPr>
          <w:p w14:paraId="0803D15E"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cs/>
              </w:rPr>
              <w:t>ใช้ได้</w:t>
            </w:r>
          </w:p>
        </w:tc>
      </w:tr>
      <w:tr w:rsidR="007E076F" w:rsidRPr="007E076F" w14:paraId="17421EAB" w14:textId="77777777" w:rsidTr="002149A1">
        <w:trPr>
          <w:cantSplit/>
          <w:jc w:val="center"/>
        </w:trPr>
        <w:tc>
          <w:tcPr>
            <w:tcW w:w="333" w:type="pct"/>
            <w:tcBorders>
              <w:left w:val="nil"/>
            </w:tcBorders>
          </w:tcPr>
          <w:p w14:paraId="7C0FC69E" w14:textId="61E68923" w:rsidR="002149A1" w:rsidRPr="007E076F" w:rsidRDefault="002149A1" w:rsidP="002149A1">
            <w:pPr>
              <w:spacing w:after="0" w:line="240" w:lineRule="auto"/>
              <w:jc w:val="center"/>
              <w:rPr>
                <w:rFonts w:ascii="TH SarabunPSK" w:hAnsi="TH SarabunPSK" w:cs="TH SarabunPSK"/>
                <w:sz w:val="28"/>
                <w:cs/>
              </w:rPr>
            </w:pPr>
          </w:p>
        </w:tc>
        <w:tc>
          <w:tcPr>
            <w:tcW w:w="1774" w:type="pct"/>
          </w:tcPr>
          <w:p w14:paraId="044392C3" w14:textId="7C29CC7E" w:rsidR="002149A1" w:rsidRPr="007E076F" w:rsidRDefault="00FA52CC" w:rsidP="002149A1">
            <w:pPr>
              <w:spacing w:after="0" w:line="240" w:lineRule="auto"/>
              <w:jc w:val="thaiDistribute"/>
              <w:rPr>
                <w:rFonts w:ascii="TH SarabunPSK" w:hAnsi="TH SarabunPSK" w:cs="TH SarabunPSK"/>
                <w:sz w:val="28"/>
                <w:cs/>
              </w:rPr>
            </w:pPr>
            <w:r w:rsidRPr="007E076F">
              <w:rPr>
                <w:rFonts w:ascii="TH SarabunPSK" w:hAnsi="TH SarabunPSK" w:cs="TH SarabunPSK" w:hint="cs"/>
                <w:sz w:val="28"/>
                <w:cs/>
              </w:rPr>
              <w:t>คำถามข้อที่</w:t>
            </w:r>
            <w:r w:rsidR="002149A1" w:rsidRPr="007E076F">
              <w:rPr>
                <w:rFonts w:ascii="TH SarabunPSK" w:hAnsi="TH SarabunPSK" w:cs="TH SarabunPSK" w:hint="cs"/>
                <w:sz w:val="28"/>
                <w:cs/>
              </w:rPr>
              <w:t xml:space="preserve"> (๗)</w:t>
            </w:r>
          </w:p>
        </w:tc>
        <w:tc>
          <w:tcPr>
            <w:tcW w:w="328" w:type="pct"/>
          </w:tcPr>
          <w:p w14:paraId="2F6203F4"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8" w:type="pct"/>
          </w:tcPr>
          <w:p w14:paraId="5E3E7B8F"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9" w:type="pct"/>
          </w:tcPr>
          <w:p w14:paraId="1E170793"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7" w:type="pct"/>
          </w:tcPr>
          <w:p w14:paraId="748A5815"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31" w:type="pct"/>
          </w:tcPr>
          <w:p w14:paraId="7A621AFB"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8" w:type="pct"/>
          </w:tcPr>
          <w:p w14:paraId="20B20B0B"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cs/>
              </w:rPr>
              <w:t>๕</w:t>
            </w:r>
          </w:p>
        </w:tc>
        <w:tc>
          <w:tcPr>
            <w:tcW w:w="437" w:type="pct"/>
          </w:tcPr>
          <w:p w14:paraId="695E6236" w14:textId="77777777" w:rsidR="002149A1" w:rsidRPr="007E076F" w:rsidRDefault="002149A1" w:rsidP="002149A1">
            <w:pPr>
              <w:spacing w:after="0" w:line="240" w:lineRule="auto"/>
              <w:jc w:val="both"/>
              <w:rPr>
                <w:rFonts w:ascii="TH SarabunPSK" w:eastAsia="Calibri" w:hAnsi="TH SarabunPSK" w:cs="TH SarabunPSK"/>
                <w:sz w:val="28"/>
                <w:cs/>
              </w:rPr>
            </w:pPr>
            <w:r w:rsidRPr="007E076F">
              <w:rPr>
                <w:rFonts w:ascii="TH SarabunPSK" w:eastAsia="Calibri" w:hAnsi="TH SarabunPSK" w:cs="TH SarabunPSK" w:hint="cs"/>
                <w:sz w:val="28"/>
                <w:cs/>
              </w:rPr>
              <w:t>๑.๐๐</w:t>
            </w:r>
          </w:p>
        </w:tc>
        <w:tc>
          <w:tcPr>
            <w:tcW w:w="485" w:type="pct"/>
            <w:tcBorders>
              <w:right w:val="nil"/>
            </w:tcBorders>
          </w:tcPr>
          <w:p w14:paraId="64EA9AD1"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cs/>
              </w:rPr>
              <w:t>ใช้ได้</w:t>
            </w:r>
          </w:p>
        </w:tc>
      </w:tr>
      <w:tr w:rsidR="007E076F" w:rsidRPr="007E076F" w14:paraId="3D2DF3F1" w14:textId="77777777" w:rsidTr="002149A1">
        <w:trPr>
          <w:cantSplit/>
          <w:jc w:val="center"/>
        </w:trPr>
        <w:tc>
          <w:tcPr>
            <w:tcW w:w="333" w:type="pct"/>
            <w:tcBorders>
              <w:left w:val="nil"/>
            </w:tcBorders>
          </w:tcPr>
          <w:p w14:paraId="5E9F3852" w14:textId="6427FD66" w:rsidR="002149A1" w:rsidRPr="007E076F" w:rsidRDefault="002149A1" w:rsidP="002149A1">
            <w:pPr>
              <w:spacing w:after="0" w:line="240" w:lineRule="auto"/>
              <w:jc w:val="center"/>
              <w:rPr>
                <w:rFonts w:ascii="TH SarabunPSK" w:hAnsi="TH SarabunPSK" w:cs="TH SarabunPSK"/>
                <w:sz w:val="28"/>
                <w:cs/>
              </w:rPr>
            </w:pPr>
          </w:p>
        </w:tc>
        <w:tc>
          <w:tcPr>
            <w:tcW w:w="1774" w:type="pct"/>
          </w:tcPr>
          <w:p w14:paraId="1D409674" w14:textId="3DD0CF2F" w:rsidR="002149A1" w:rsidRPr="007E076F" w:rsidRDefault="00FA52CC" w:rsidP="002149A1">
            <w:pPr>
              <w:spacing w:after="0" w:line="240" w:lineRule="auto"/>
              <w:jc w:val="thaiDistribute"/>
              <w:rPr>
                <w:rFonts w:ascii="TH SarabunPSK" w:hAnsi="TH SarabunPSK" w:cs="TH SarabunPSK"/>
                <w:sz w:val="28"/>
                <w:cs/>
              </w:rPr>
            </w:pPr>
            <w:r w:rsidRPr="007E076F">
              <w:rPr>
                <w:rFonts w:ascii="TH SarabunPSK" w:hAnsi="TH SarabunPSK" w:cs="TH SarabunPSK" w:hint="cs"/>
                <w:sz w:val="28"/>
                <w:cs/>
              </w:rPr>
              <w:t>คำถามข้อที่</w:t>
            </w:r>
            <w:r w:rsidR="002149A1" w:rsidRPr="007E076F">
              <w:rPr>
                <w:rFonts w:ascii="TH SarabunPSK" w:hAnsi="TH SarabunPSK" w:cs="TH SarabunPSK" w:hint="cs"/>
                <w:sz w:val="28"/>
                <w:cs/>
              </w:rPr>
              <w:t xml:space="preserve"> (๘)</w:t>
            </w:r>
          </w:p>
        </w:tc>
        <w:tc>
          <w:tcPr>
            <w:tcW w:w="328" w:type="pct"/>
          </w:tcPr>
          <w:p w14:paraId="51D8B2DC"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8" w:type="pct"/>
          </w:tcPr>
          <w:p w14:paraId="01529025"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9" w:type="pct"/>
          </w:tcPr>
          <w:p w14:paraId="57709655"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7" w:type="pct"/>
          </w:tcPr>
          <w:p w14:paraId="1544323E"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31" w:type="pct"/>
          </w:tcPr>
          <w:p w14:paraId="74484106"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8" w:type="pct"/>
          </w:tcPr>
          <w:p w14:paraId="12F36E7B"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cs/>
              </w:rPr>
              <w:t>๕</w:t>
            </w:r>
          </w:p>
        </w:tc>
        <w:tc>
          <w:tcPr>
            <w:tcW w:w="437" w:type="pct"/>
          </w:tcPr>
          <w:p w14:paraId="1FE21C5C" w14:textId="77777777" w:rsidR="002149A1" w:rsidRPr="007E076F" w:rsidRDefault="002149A1" w:rsidP="002149A1">
            <w:pPr>
              <w:spacing w:after="0" w:line="240" w:lineRule="auto"/>
              <w:jc w:val="both"/>
              <w:rPr>
                <w:rFonts w:ascii="TH SarabunPSK" w:eastAsia="Calibri" w:hAnsi="TH SarabunPSK" w:cs="TH SarabunPSK"/>
                <w:sz w:val="28"/>
                <w:cs/>
              </w:rPr>
            </w:pPr>
            <w:r w:rsidRPr="007E076F">
              <w:rPr>
                <w:rFonts w:ascii="TH SarabunPSK" w:eastAsia="Calibri" w:hAnsi="TH SarabunPSK" w:cs="TH SarabunPSK" w:hint="cs"/>
                <w:sz w:val="28"/>
                <w:cs/>
              </w:rPr>
              <w:t>๑.๐๐</w:t>
            </w:r>
          </w:p>
        </w:tc>
        <w:tc>
          <w:tcPr>
            <w:tcW w:w="485" w:type="pct"/>
            <w:tcBorders>
              <w:right w:val="nil"/>
            </w:tcBorders>
          </w:tcPr>
          <w:p w14:paraId="4066A753"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cs/>
              </w:rPr>
              <w:t>ใช้ได้</w:t>
            </w:r>
          </w:p>
        </w:tc>
      </w:tr>
      <w:tr w:rsidR="007E076F" w:rsidRPr="007E076F" w14:paraId="6014E406" w14:textId="77777777" w:rsidTr="002149A1">
        <w:trPr>
          <w:cantSplit/>
          <w:jc w:val="center"/>
        </w:trPr>
        <w:tc>
          <w:tcPr>
            <w:tcW w:w="333" w:type="pct"/>
            <w:tcBorders>
              <w:left w:val="nil"/>
            </w:tcBorders>
          </w:tcPr>
          <w:p w14:paraId="26F447C2" w14:textId="6D310B4B" w:rsidR="002149A1" w:rsidRPr="007E076F" w:rsidRDefault="002149A1" w:rsidP="002149A1">
            <w:pPr>
              <w:spacing w:after="0" w:line="240" w:lineRule="auto"/>
              <w:jc w:val="center"/>
              <w:rPr>
                <w:rFonts w:ascii="TH SarabunPSK" w:hAnsi="TH SarabunPSK" w:cs="TH SarabunPSK"/>
                <w:sz w:val="28"/>
                <w:cs/>
              </w:rPr>
            </w:pPr>
          </w:p>
        </w:tc>
        <w:tc>
          <w:tcPr>
            <w:tcW w:w="1774" w:type="pct"/>
          </w:tcPr>
          <w:p w14:paraId="0471A3D7" w14:textId="09D0491F" w:rsidR="002149A1" w:rsidRPr="007E076F" w:rsidRDefault="00FA52CC" w:rsidP="002149A1">
            <w:pPr>
              <w:spacing w:after="0" w:line="240" w:lineRule="auto"/>
              <w:jc w:val="thaiDistribute"/>
              <w:rPr>
                <w:rFonts w:ascii="TH SarabunPSK" w:hAnsi="TH SarabunPSK" w:cs="TH SarabunPSK"/>
                <w:sz w:val="28"/>
                <w:cs/>
              </w:rPr>
            </w:pPr>
            <w:r w:rsidRPr="007E076F">
              <w:rPr>
                <w:rFonts w:ascii="TH SarabunPSK" w:hAnsi="TH SarabunPSK" w:cs="TH SarabunPSK" w:hint="cs"/>
                <w:sz w:val="28"/>
                <w:cs/>
              </w:rPr>
              <w:t>คำถามข้อที่</w:t>
            </w:r>
            <w:r w:rsidR="002149A1" w:rsidRPr="007E076F">
              <w:rPr>
                <w:rFonts w:ascii="TH SarabunPSK" w:hAnsi="TH SarabunPSK" w:cs="TH SarabunPSK" w:hint="cs"/>
                <w:sz w:val="28"/>
                <w:cs/>
              </w:rPr>
              <w:t xml:space="preserve"> (๙)</w:t>
            </w:r>
          </w:p>
        </w:tc>
        <w:tc>
          <w:tcPr>
            <w:tcW w:w="328" w:type="pct"/>
          </w:tcPr>
          <w:p w14:paraId="16A711BA"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8" w:type="pct"/>
          </w:tcPr>
          <w:p w14:paraId="225FBCE7"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9" w:type="pct"/>
          </w:tcPr>
          <w:p w14:paraId="4DDEA376"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7" w:type="pct"/>
          </w:tcPr>
          <w:p w14:paraId="7131D2E3"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31" w:type="pct"/>
          </w:tcPr>
          <w:p w14:paraId="1F743352"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8" w:type="pct"/>
          </w:tcPr>
          <w:p w14:paraId="47E19726"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cs/>
              </w:rPr>
              <w:t>๕</w:t>
            </w:r>
          </w:p>
        </w:tc>
        <w:tc>
          <w:tcPr>
            <w:tcW w:w="437" w:type="pct"/>
          </w:tcPr>
          <w:p w14:paraId="347055C9" w14:textId="77777777" w:rsidR="002149A1" w:rsidRPr="007E076F" w:rsidRDefault="002149A1" w:rsidP="002149A1">
            <w:pPr>
              <w:spacing w:after="0" w:line="240" w:lineRule="auto"/>
              <w:jc w:val="both"/>
              <w:rPr>
                <w:rFonts w:ascii="TH SarabunPSK" w:eastAsia="Calibri" w:hAnsi="TH SarabunPSK" w:cs="TH SarabunPSK"/>
                <w:sz w:val="28"/>
                <w:cs/>
              </w:rPr>
            </w:pPr>
            <w:r w:rsidRPr="007E076F">
              <w:rPr>
                <w:rFonts w:ascii="TH SarabunPSK" w:eastAsia="Calibri" w:hAnsi="TH SarabunPSK" w:cs="TH SarabunPSK" w:hint="cs"/>
                <w:sz w:val="28"/>
                <w:cs/>
              </w:rPr>
              <w:t>๑.๐๐</w:t>
            </w:r>
          </w:p>
        </w:tc>
        <w:tc>
          <w:tcPr>
            <w:tcW w:w="485" w:type="pct"/>
            <w:tcBorders>
              <w:right w:val="nil"/>
            </w:tcBorders>
          </w:tcPr>
          <w:p w14:paraId="5497D6B6"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cs/>
              </w:rPr>
              <w:t>ใช้ได้</w:t>
            </w:r>
          </w:p>
        </w:tc>
      </w:tr>
      <w:tr w:rsidR="007E076F" w:rsidRPr="007E076F" w14:paraId="3EFE7EBE" w14:textId="77777777" w:rsidTr="002149A1">
        <w:trPr>
          <w:cantSplit/>
          <w:jc w:val="center"/>
        </w:trPr>
        <w:tc>
          <w:tcPr>
            <w:tcW w:w="333" w:type="pct"/>
            <w:tcBorders>
              <w:left w:val="nil"/>
            </w:tcBorders>
          </w:tcPr>
          <w:p w14:paraId="1C7CA734" w14:textId="0D8B22E7" w:rsidR="002149A1" w:rsidRPr="007E076F" w:rsidRDefault="002149A1" w:rsidP="002149A1">
            <w:pPr>
              <w:spacing w:after="0" w:line="240" w:lineRule="auto"/>
              <w:jc w:val="center"/>
              <w:rPr>
                <w:rFonts w:ascii="TH SarabunPSK" w:hAnsi="TH SarabunPSK" w:cs="TH SarabunPSK"/>
                <w:sz w:val="28"/>
                <w:cs/>
              </w:rPr>
            </w:pPr>
          </w:p>
        </w:tc>
        <w:tc>
          <w:tcPr>
            <w:tcW w:w="1774" w:type="pct"/>
          </w:tcPr>
          <w:p w14:paraId="75273461" w14:textId="746D5368" w:rsidR="002149A1" w:rsidRPr="007E076F" w:rsidRDefault="00FA52CC" w:rsidP="002149A1">
            <w:pPr>
              <w:spacing w:after="0" w:line="240" w:lineRule="auto"/>
              <w:jc w:val="thaiDistribute"/>
              <w:rPr>
                <w:rFonts w:ascii="TH SarabunPSK" w:hAnsi="TH SarabunPSK" w:cs="TH SarabunPSK"/>
                <w:sz w:val="28"/>
                <w:cs/>
              </w:rPr>
            </w:pPr>
            <w:r w:rsidRPr="007E076F">
              <w:rPr>
                <w:rFonts w:ascii="TH SarabunPSK" w:hAnsi="TH SarabunPSK" w:cs="TH SarabunPSK" w:hint="cs"/>
                <w:sz w:val="28"/>
                <w:cs/>
              </w:rPr>
              <w:t>คำถามข้อที่</w:t>
            </w:r>
            <w:r w:rsidR="002149A1" w:rsidRPr="007E076F">
              <w:rPr>
                <w:rFonts w:ascii="TH SarabunPSK" w:hAnsi="TH SarabunPSK" w:cs="TH SarabunPSK" w:hint="cs"/>
                <w:sz w:val="28"/>
                <w:cs/>
              </w:rPr>
              <w:t xml:space="preserve"> (๑๐)</w:t>
            </w:r>
          </w:p>
        </w:tc>
        <w:tc>
          <w:tcPr>
            <w:tcW w:w="328" w:type="pct"/>
          </w:tcPr>
          <w:p w14:paraId="7C1159CE"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8" w:type="pct"/>
          </w:tcPr>
          <w:p w14:paraId="40AF3BAE"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9" w:type="pct"/>
          </w:tcPr>
          <w:p w14:paraId="1D916831"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7" w:type="pct"/>
          </w:tcPr>
          <w:p w14:paraId="6E56DB71"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31" w:type="pct"/>
          </w:tcPr>
          <w:p w14:paraId="152D6E5F"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8" w:type="pct"/>
          </w:tcPr>
          <w:p w14:paraId="0AEFF0C8"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cs/>
              </w:rPr>
              <w:t>๕</w:t>
            </w:r>
          </w:p>
        </w:tc>
        <w:tc>
          <w:tcPr>
            <w:tcW w:w="437" w:type="pct"/>
          </w:tcPr>
          <w:p w14:paraId="31F4D9F6" w14:textId="77777777" w:rsidR="002149A1" w:rsidRPr="007E076F" w:rsidRDefault="002149A1" w:rsidP="002149A1">
            <w:pPr>
              <w:spacing w:after="0" w:line="240" w:lineRule="auto"/>
              <w:jc w:val="both"/>
              <w:rPr>
                <w:rFonts w:ascii="TH SarabunPSK" w:eastAsia="Calibri" w:hAnsi="TH SarabunPSK" w:cs="TH SarabunPSK"/>
                <w:sz w:val="28"/>
                <w:cs/>
              </w:rPr>
            </w:pPr>
            <w:r w:rsidRPr="007E076F">
              <w:rPr>
                <w:rFonts w:ascii="TH SarabunPSK" w:eastAsia="Calibri" w:hAnsi="TH SarabunPSK" w:cs="TH SarabunPSK" w:hint="cs"/>
                <w:sz w:val="28"/>
                <w:cs/>
              </w:rPr>
              <w:t>๑.๐๐</w:t>
            </w:r>
          </w:p>
        </w:tc>
        <w:tc>
          <w:tcPr>
            <w:tcW w:w="485" w:type="pct"/>
            <w:tcBorders>
              <w:right w:val="nil"/>
            </w:tcBorders>
          </w:tcPr>
          <w:p w14:paraId="195A79C7"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cs/>
              </w:rPr>
              <w:t>ใช้ได้</w:t>
            </w:r>
          </w:p>
        </w:tc>
      </w:tr>
      <w:tr w:rsidR="007E076F" w:rsidRPr="007E076F" w14:paraId="05310360" w14:textId="77777777" w:rsidTr="002149A1">
        <w:trPr>
          <w:cantSplit/>
          <w:jc w:val="center"/>
        </w:trPr>
        <w:tc>
          <w:tcPr>
            <w:tcW w:w="3750" w:type="pct"/>
            <w:gridSpan w:val="7"/>
            <w:tcBorders>
              <w:top w:val="single" w:sz="4" w:space="0" w:color="000000" w:themeColor="text1"/>
              <w:left w:val="nil"/>
              <w:bottom w:val="single" w:sz="4" w:space="0" w:color="000000" w:themeColor="text1"/>
            </w:tcBorders>
            <w:shd w:val="clear" w:color="auto" w:fill="D9D9D9" w:themeFill="background1" w:themeFillShade="D9"/>
          </w:tcPr>
          <w:p w14:paraId="44510262" w14:textId="2E73191D" w:rsidR="002149A1" w:rsidRPr="007E076F" w:rsidRDefault="002149A1" w:rsidP="002149A1">
            <w:pPr>
              <w:spacing w:after="0" w:line="240" w:lineRule="auto"/>
              <w:rPr>
                <w:rFonts w:ascii="TH SarabunPSK" w:eastAsia="Calibri" w:hAnsi="TH SarabunPSK" w:cs="TH SarabunPSK"/>
                <w:b/>
                <w:bCs/>
                <w:sz w:val="28"/>
                <w:cs/>
              </w:rPr>
            </w:pPr>
            <w:r w:rsidRPr="007E076F">
              <w:rPr>
                <w:rFonts w:ascii="TH SarabunPSK" w:hAnsi="TH SarabunPSK" w:cs="TH SarabunPSK" w:hint="cs"/>
                <w:b/>
                <w:bCs/>
                <w:sz w:val="28"/>
                <w:cs/>
              </w:rPr>
              <w:t xml:space="preserve">๒. ด้านหลักพุทธธรรม </w:t>
            </w:r>
            <w:r w:rsidRPr="007E076F">
              <w:rPr>
                <w:rFonts w:ascii="TH SarabunPSK" w:hAnsi="TH SarabunPSK" w:cs="TH SarabunPSK" w:hint="cs"/>
                <w:b/>
                <w:bCs/>
                <w:sz w:val="28"/>
              </w:rPr>
              <w:t xml:space="preserve">: </w:t>
            </w:r>
            <w:r w:rsidRPr="007E076F">
              <w:rPr>
                <w:rFonts w:ascii="TH SarabunPSK" w:hAnsi="TH SarabunPSK" w:cs="TH SarabunPSK" w:hint="cs"/>
                <w:b/>
                <w:bCs/>
                <w:sz w:val="28"/>
                <w:cs/>
              </w:rPr>
              <w:t>ไตรสิกขา</w:t>
            </w:r>
          </w:p>
        </w:tc>
        <w:tc>
          <w:tcPr>
            <w:tcW w:w="328" w:type="pct"/>
            <w:tcBorders>
              <w:top w:val="single" w:sz="4" w:space="0" w:color="000000" w:themeColor="text1"/>
              <w:left w:val="single" w:sz="4" w:space="0" w:color="000000" w:themeColor="text1"/>
              <w:bottom w:val="single" w:sz="4" w:space="0" w:color="000000" w:themeColor="text1"/>
            </w:tcBorders>
            <w:shd w:val="clear" w:color="auto" w:fill="D9D9D9" w:themeFill="background1" w:themeFillShade="D9"/>
          </w:tcPr>
          <w:p w14:paraId="72D54EC1" w14:textId="77777777" w:rsidR="002149A1" w:rsidRPr="007E076F" w:rsidRDefault="002149A1" w:rsidP="002149A1">
            <w:pPr>
              <w:spacing w:after="0" w:line="240" w:lineRule="auto"/>
              <w:jc w:val="center"/>
              <w:rPr>
                <w:rFonts w:ascii="TH SarabunPSK" w:hAnsi="TH SarabunPSK" w:cs="TH SarabunPSK"/>
                <w:sz w:val="28"/>
                <w:cs/>
              </w:rPr>
            </w:pPr>
          </w:p>
        </w:tc>
        <w:tc>
          <w:tcPr>
            <w:tcW w:w="437" w:type="pct"/>
            <w:tcBorders>
              <w:top w:val="single" w:sz="4" w:space="0" w:color="000000" w:themeColor="text1"/>
              <w:left w:val="single" w:sz="4" w:space="0" w:color="000000" w:themeColor="text1"/>
              <w:bottom w:val="single" w:sz="4" w:space="0" w:color="000000" w:themeColor="text1"/>
            </w:tcBorders>
            <w:shd w:val="clear" w:color="auto" w:fill="D9D9D9" w:themeFill="background1" w:themeFillShade="D9"/>
          </w:tcPr>
          <w:p w14:paraId="7C3B2431" w14:textId="77777777" w:rsidR="002149A1" w:rsidRPr="007E076F" w:rsidRDefault="002149A1" w:rsidP="002149A1">
            <w:pPr>
              <w:spacing w:after="0" w:line="240" w:lineRule="auto"/>
              <w:jc w:val="both"/>
              <w:rPr>
                <w:rFonts w:ascii="TH SarabunPSK" w:hAnsi="TH SarabunPSK" w:cs="TH SarabunPSK"/>
                <w:sz w:val="28"/>
                <w:cs/>
              </w:rPr>
            </w:pPr>
          </w:p>
        </w:tc>
        <w:tc>
          <w:tcPr>
            <w:tcW w:w="485" w:type="pct"/>
            <w:tcBorders>
              <w:top w:val="single" w:sz="4" w:space="0" w:color="000000" w:themeColor="text1"/>
              <w:left w:val="single" w:sz="4" w:space="0" w:color="000000" w:themeColor="text1"/>
              <w:bottom w:val="single" w:sz="4" w:space="0" w:color="000000" w:themeColor="text1"/>
              <w:right w:val="nil"/>
            </w:tcBorders>
            <w:shd w:val="clear" w:color="auto" w:fill="D9D9D9" w:themeFill="background1" w:themeFillShade="D9"/>
          </w:tcPr>
          <w:p w14:paraId="03E8632A" w14:textId="77777777" w:rsidR="002149A1" w:rsidRPr="007E076F" w:rsidRDefault="002149A1" w:rsidP="002149A1">
            <w:pPr>
              <w:spacing w:after="0" w:line="240" w:lineRule="auto"/>
              <w:jc w:val="both"/>
              <w:rPr>
                <w:rFonts w:ascii="TH SarabunPSK" w:hAnsi="TH SarabunPSK" w:cs="TH SarabunPSK"/>
                <w:sz w:val="28"/>
                <w:cs/>
              </w:rPr>
            </w:pPr>
          </w:p>
        </w:tc>
      </w:tr>
      <w:tr w:rsidR="007E076F" w:rsidRPr="007E076F" w14:paraId="4398BAED" w14:textId="77777777" w:rsidTr="002149A1">
        <w:trPr>
          <w:cantSplit/>
          <w:jc w:val="center"/>
        </w:trPr>
        <w:tc>
          <w:tcPr>
            <w:tcW w:w="333" w:type="pct"/>
            <w:tcBorders>
              <w:left w:val="nil"/>
            </w:tcBorders>
          </w:tcPr>
          <w:p w14:paraId="445B276E" w14:textId="2DC6A5B3" w:rsidR="002149A1" w:rsidRPr="007E076F" w:rsidRDefault="002149A1" w:rsidP="002149A1">
            <w:pPr>
              <w:spacing w:after="0" w:line="240" w:lineRule="auto"/>
              <w:jc w:val="center"/>
              <w:rPr>
                <w:rFonts w:ascii="TH SarabunIT๙" w:hAnsi="TH SarabunIT๙" w:cs="TH SarabunIT๙"/>
                <w:sz w:val="28"/>
                <w:cs/>
              </w:rPr>
            </w:pPr>
          </w:p>
        </w:tc>
        <w:tc>
          <w:tcPr>
            <w:tcW w:w="1774" w:type="pct"/>
          </w:tcPr>
          <w:p w14:paraId="78049195" w14:textId="40067EE9" w:rsidR="002149A1" w:rsidRPr="007E076F" w:rsidRDefault="00FA52CC" w:rsidP="002149A1">
            <w:pPr>
              <w:spacing w:after="0" w:line="240" w:lineRule="auto"/>
              <w:jc w:val="thaiDistribute"/>
              <w:rPr>
                <w:rFonts w:ascii="TH SarabunIT๙" w:hAnsi="TH SarabunIT๙" w:cs="TH SarabunIT๙"/>
                <w:sz w:val="28"/>
                <w:cs/>
              </w:rPr>
            </w:pPr>
            <w:r w:rsidRPr="007E076F">
              <w:rPr>
                <w:rFonts w:ascii="TH SarabunPSK" w:hAnsi="TH SarabunPSK" w:cs="TH SarabunPSK" w:hint="cs"/>
                <w:sz w:val="28"/>
                <w:cs/>
              </w:rPr>
              <w:t>คำถามข้อที่</w:t>
            </w:r>
            <w:r w:rsidR="002149A1" w:rsidRPr="007E076F">
              <w:rPr>
                <w:rFonts w:ascii="TH SarabunPSK" w:hAnsi="TH SarabunPSK" w:cs="TH SarabunPSK" w:hint="cs"/>
                <w:sz w:val="28"/>
                <w:cs/>
              </w:rPr>
              <w:t xml:space="preserve"> (๑)</w:t>
            </w:r>
          </w:p>
        </w:tc>
        <w:tc>
          <w:tcPr>
            <w:tcW w:w="328" w:type="pct"/>
          </w:tcPr>
          <w:p w14:paraId="6251ED2C"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8" w:type="pct"/>
          </w:tcPr>
          <w:p w14:paraId="7C04AE7C"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9" w:type="pct"/>
          </w:tcPr>
          <w:p w14:paraId="5AA6D4C4"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7" w:type="pct"/>
          </w:tcPr>
          <w:p w14:paraId="4D3D37A6"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31" w:type="pct"/>
          </w:tcPr>
          <w:p w14:paraId="408CA9FB"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8" w:type="pct"/>
          </w:tcPr>
          <w:p w14:paraId="6F61D161"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cs/>
              </w:rPr>
              <w:t>๕</w:t>
            </w:r>
          </w:p>
        </w:tc>
        <w:tc>
          <w:tcPr>
            <w:tcW w:w="437" w:type="pct"/>
          </w:tcPr>
          <w:p w14:paraId="16AA7638" w14:textId="77777777" w:rsidR="002149A1" w:rsidRPr="007E076F" w:rsidRDefault="002149A1" w:rsidP="002149A1">
            <w:pPr>
              <w:spacing w:after="0" w:line="240" w:lineRule="auto"/>
              <w:jc w:val="both"/>
              <w:rPr>
                <w:rFonts w:ascii="TH SarabunPSK" w:eastAsia="Calibri" w:hAnsi="TH SarabunPSK" w:cs="TH SarabunPSK"/>
                <w:sz w:val="28"/>
                <w:cs/>
              </w:rPr>
            </w:pPr>
            <w:r w:rsidRPr="007E076F">
              <w:rPr>
                <w:rFonts w:ascii="TH SarabunPSK" w:eastAsia="Calibri" w:hAnsi="TH SarabunPSK" w:cs="TH SarabunPSK" w:hint="cs"/>
                <w:sz w:val="28"/>
                <w:cs/>
              </w:rPr>
              <w:t>๑.๐๐</w:t>
            </w:r>
          </w:p>
        </w:tc>
        <w:tc>
          <w:tcPr>
            <w:tcW w:w="485" w:type="pct"/>
            <w:tcBorders>
              <w:right w:val="nil"/>
            </w:tcBorders>
          </w:tcPr>
          <w:p w14:paraId="2485FF1D"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cs/>
              </w:rPr>
              <w:t>ใช้ได้</w:t>
            </w:r>
          </w:p>
        </w:tc>
      </w:tr>
      <w:tr w:rsidR="007E076F" w:rsidRPr="007E076F" w14:paraId="1E4C693B" w14:textId="77777777" w:rsidTr="002149A1">
        <w:trPr>
          <w:cantSplit/>
          <w:jc w:val="center"/>
        </w:trPr>
        <w:tc>
          <w:tcPr>
            <w:tcW w:w="333" w:type="pct"/>
            <w:tcBorders>
              <w:left w:val="nil"/>
            </w:tcBorders>
          </w:tcPr>
          <w:p w14:paraId="5547E333" w14:textId="38CF9D31" w:rsidR="002149A1" w:rsidRPr="007E076F" w:rsidRDefault="002149A1" w:rsidP="002149A1">
            <w:pPr>
              <w:spacing w:after="0" w:line="240" w:lineRule="auto"/>
              <w:jc w:val="center"/>
              <w:rPr>
                <w:rFonts w:ascii="TH SarabunIT๙" w:hAnsi="TH SarabunIT๙" w:cs="TH SarabunIT๙"/>
                <w:sz w:val="28"/>
                <w:cs/>
              </w:rPr>
            </w:pPr>
          </w:p>
        </w:tc>
        <w:tc>
          <w:tcPr>
            <w:tcW w:w="1774" w:type="pct"/>
          </w:tcPr>
          <w:p w14:paraId="41E3F1D8" w14:textId="26799428" w:rsidR="002149A1" w:rsidRPr="007E076F" w:rsidRDefault="00FA52CC" w:rsidP="002149A1">
            <w:pPr>
              <w:spacing w:after="0" w:line="240" w:lineRule="auto"/>
              <w:jc w:val="thaiDistribute"/>
              <w:rPr>
                <w:rFonts w:ascii="TH SarabunIT๙" w:hAnsi="TH SarabunIT๙" w:cs="TH SarabunIT๙"/>
                <w:sz w:val="28"/>
                <w:cs/>
              </w:rPr>
            </w:pPr>
            <w:r w:rsidRPr="007E076F">
              <w:rPr>
                <w:rFonts w:ascii="TH SarabunPSK" w:hAnsi="TH SarabunPSK" w:cs="TH SarabunPSK" w:hint="cs"/>
                <w:sz w:val="28"/>
                <w:cs/>
              </w:rPr>
              <w:t>คำถามข้อที่</w:t>
            </w:r>
            <w:r w:rsidR="002149A1" w:rsidRPr="007E076F">
              <w:rPr>
                <w:rFonts w:ascii="TH SarabunPSK" w:hAnsi="TH SarabunPSK" w:cs="TH SarabunPSK" w:hint="cs"/>
                <w:sz w:val="28"/>
                <w:cs/>
              </w:rPr>
              <w:t xml:space="preserve"> (๒)</w:t>
            </w:r>
          </w:p>
        </w:tc>
        <w:tc>
          <w:tcPr>
            <w:tcW w:w="328" w:type="pct"/>
          </w:tcPr>
          <w:p w14:paraId="60C1CEE6"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8" w:type="pct"/>
          </w:tcPr>
          <w:p w14:paraId="062B28D2"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9" w:type="pct"/>
          </w:tcPr>
          <w:p w14:paraId="40C9BCE8"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7" w:type="pct"/>
          </w:tcPr>
          <w:p w14:paraId="1660E81A"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31" w:type="pct"/>
          </w:tcPr>
          <w:p w14:paraId="1EB4DC6D"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8" w:type="pct"/>
          </w:tcPr>
          <w:p w14:paraId="1B79172B"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cs/>
              </w:rPr>
              <w:t>๕</w:t>
            </w:r>
          </w:p>
        </w:tc>
        <w:tc>
          <w:tcPr>
            <w:tcW w:w="437" w:type="pct"/>
          </w:tcPr>
          <w:p w14:paraId="0F7A90BC" w14:textId="77777777" w:rsidR="002149A1" w:rsidRPr="007E076F" w:rsidRDefault="002149A1" w:rsidP="002149A1">
            <w:pPr>
              <w:spacing w:after="0" w:line="240" w:lineRule="auto"/>
              <w:jc w:val="both"/>
              <w:rPr>
                <w:rFonts w:ascii="TH SarabunPSK" w:eastAsia="Calibri" w:hAnsi="TH SarabunPSK" w:cs="TH SarabunPSK"/>
                <w:sz w:val="28"/>
                <w:cs/>
              </w:rPr>
            </w:pPr>
            <w:r w:rsidRPr="007E076F">
              <w:rPr>
                <w:rFonts w:ascii="TH SarabunPSK" w:eastAsia="Calibri" w:hAnsi="TH SarabunPSK" w:cs="TH SarabunPSK" w:hint="cs"/>
                <w:sz w:val="28"/>
                <w:cs/>
              </w:rPr>
              <w:t>๑.๐๐</w:t>
            </w:r>
          </w:p>
        </w:tc>
        <w:tc>
          <w:tcPr>
            <w:tcW w:w="485" w:type="pct"/>
            <w:tcBorders>
              <w:right w:val="nil"/>
            </w:tcBorders>
          </w:tcPr>
          <w:p w14:paraId="6C0F340B"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cs/>
              </w:rPr>
              <w:t>ใช้ได้</w:t>
            </w:r>
          </w:p>
        </w:tc>
      </w:tr>
      <w:tr w:rsidR="007E076F" w:rsidRPr="007E076F" w14:paraId="39C1E100" w14:textId="77777777" w:rsidTr="002149A1">
        <w:trPr>
          <w:cantSplit/>
          <w:jc w:val="center"/>
        </w:trPr>
        <w:tc>
          <w:tcPr>
            <w:tcW w:w="333" w:type="pct"/>
            <w:tcBorders>
              <w:left w:val="nil"/>
            </w:tcBorders>
          </w:tcPr>
          <w:p w14:paraId="746DD12D" w14:textId="0FCE407D" w:rsidR="002149A1" w:rsidRPr="007E076F" w:rsidRDefault="002149A1" w:rsidP="002149A1">
            <w:pPr>
              <w:spacing w:after="0" w:line="240" w:lineRule="auto"/>
              <w:jc w:val="center"/>
              <w:rPr>
                <w:rFonts w:ascii="TH SarabunIT๙" w:hAnsi="TH SarabunIT๙" w:cs="TH SarabunIT๙"/>
                <w:sz w:val="28"/>
                <w:cs/>
              </w:rPr>
            </w:pPr>
          </w:p>
        </w:tc>
        <w:tc>
          <w:tcPr>
            <w:tcW w:w="1774" w:type="pct"/>
          </w:tcPr>
          <w:p w14:paraId="33FE95E6" w14:textId="2035A044" w:rsidR="002149A1" w:rsidRPr="007E076F" w:rsidRDefault="00FA52CC" w:rsidP="002149A1">
            <w:pPr>
              <w:spacing w:after="0" w:line="240" w:lineRule="auto"/>
              <w:jc w:val="thaiDistribute"/>
              <w:rPr>
                <w:rFonts w:ascii="TH SarabunIT๙" w:hAnsi="TH SarabunIT๙" w:cs="TH SarabunIT๙"/>
                <w:sz w:val="28"/>
                <w:cs/>
              </w:rPr>
            </w:pPr>
            <w:r w:rsidRPr="007E076F">
              <w:rPr>
                <w:rFonts w:ascii="TH SarabunPSK" w:hAnsi="TH SarabunPSK" w:cs="TH SarabunPSK" w:hint="cs"/>
                <w:sz w:val="28"/>
                <w:cs/>
              </w:rPr>
              <w:t>คำถามข้อที่</w:t>
            </w:r>
            <w:r w:rsidR="002149A1" w:rsidRPr="007E076F">
              <w:rPr>
                <w:rFonts w:ascii="TH SarabunPSK" w:hAnsi="TH SarabunPSK" w:cs="TH SarabunPSK" w:hint="cs"/>
                <w:sz w:val="28"/>
                <w:cs/>
              </w:rPr>
              <w:t xml:space="preserve"> (๓)</w:t>
            </w:r>
          </w:p>
        </w:tc>
        <w:tc>
          <w:tcPr>
            <w:tcW w:w="328" w:type="pct"/>
          </w:tcPr>
          <w:p w14:paraId="48C9576B"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8" w:type="pct"/>
          </w:tcPr>
          <w:p w14:paraId="6F2B8CEB"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9" w:type="pct"/>
          </w:tcPr>
          <w:p w14:paraId="74CA0688"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7" w:type="pct"/>
          </w:tcPr>
          <w:p w14:paraId="056996A8"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31" w:type="pct"/>
          </w:tcPr>
          <w:p w14:paraId="3EC55943"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8" w:type="pct"/>
          </w:tcPr>
          <w:p w14:paraId="33FE3BF4"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cs/>
              </w:rPr>
              <w:t>๕</w:t>
            </w:r>
          </w:p>
        </w:tc>
        <w:tc>
          <w:tcPr>
            <w:tcW w:w="437" w:type="pct"/>
          </w:tcPr>
          <w:p w14:paraId="3B4EC699" w14:textId="77777777" w:rsidR="002149A1" w:rsidRPr="007E076F" w:rsidRDefault="002149A1" w:rsidP="002149A1">
            <w:pPr>
              <w:spacing w:after="0" w:line="240" w:lineRule="auto"/>
              <w:jc w:val="both"/>
              <w:rPr>
                <w:rFonts w:ascii="TH SarabunPSK" w:eastAsia="Calibri" w:hAnsi="TH SarabunPSK" w:cs="TH SarabunPSK"/>
                <w:sz w:val="28"/>
                <w:cs/>
              </w:rPr>
            </w:pPr>
            <w:r w:rsidRPr="007E076F">
              <w:rPr>
                <w:rFonts w:ascii="TH SarabunPSK" w:eastAsia="Calibri" w:hAnsi="TH SarabunPSK" w:cs="TH SarabunPSK" w:hint="cs"/>
                <w:sz w:val="28"/>
                <w:cs/>
              </w:rPr>
              <w:t>๑.๐๐</w:t>
            </w:r>
          </w:p>
        </w:tc>
        <w:tc>
          <w:tcPr>
            <w:tcW w:w="485" w:type="pct"/>
            <w:tcBorders>
              <w:right w:val="nil"/>
            </w:tcBorders>
          </w:tcPr>
          <w:p w14:paraId="5825B5F2"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cs/>
              </w:rPr>
              <w:t>ใช้ได้</w:t>
            </w:r>
          </w:p>
        </w:tc>
      </w:tr>
      <w:tr w:rsidR="007E076F" w:rsidRPr="007E076F" w14:paraId="1FE6FAB4" w14:textId="77777777" w:rsidTr="002149A1">
        <w:trPr>
          <w:cantSplit/>
          <w:jc w:val="center"/>
        </w:trPr>
        <w:tc>
          <w:tcPr>
            <w:tcW w:w="333" w:type="pct"/>
            <w:tcBorders>
              <w:left w:val="nil"/>
            </w:tcBorders>
          </w:tcPr>
          <w:p w14:paraId="5DE19FE7" w14:textId="768CAD29" w:rsidR="002149A1" w:rsidRPr="007E076F" w:rsidRDefault="002149A1" w:rsidP="002149A1">
            <w:pPr>
              <w:spacing w:after="0" w:line="240" w:lineRule="auto"/>
              <w:jc w:val="center"/>
              <w:rPr>
                <w:rFonts w:ascii="TH SarabunIT๙" w:hAnsi="TH SarabunIT๙" w:cs="TH SarabunIT๙"/>
                <w:sz w:val="28"/>
                <w:cs/>
              </w:rPr>
            </w:pPr>
          </w:p>
        </w:tc>
        <w:tc>
          <w:tcPr>
            <w:tcW w:w="1774" w:type="pct"/>
          </w:tcPr>
          <w:p w14:paraId="33C05821" w14:textId="19ADC7EE" w:rsidR="002149A1" w:rsidRPr="007E076F" w:rsidRDefault="00FA52CC" w:rsidP="002149A1">
            <w:pPr>
              <w:spacing w:after="0" w:line="240" w:lineRule="auto"/>
              <w:jc w:val="thaiDistribute"/>
              <w:rPr>
                <w:rFonts w:ascii="TH SarabunIT๙" w:hAnsi="TH SarabunIT๙" w:cs="TH SarabunIT๙"/>
                <w:sz w:val="28"/>
                <w:cs/>
              </w:rPr>
            </w:pPr>
            <w:r w:rsidRPr="007E076F">
              <w:rPr>
                <w:rFonts w:ascii="TH SarabunPSK" w:hAnsi="TH SarabunPSK" w:cs="TH SarabunPSK" w:hint="cs"/>
                <w:sz w:val="28"/>
                <w:cs/>
              </w:rPr>
              <w:t>คำถามข้อที่</w:t>
            </w:r>
            <w:r w:rsidR="002149A1" w:rsidRPr="007E076F">
              <w:rPr>
                <w:rFonts w:ascii="TH SarabunPSK" w:hAnsi="TH SarabunPSK" w:cs="TH SarabunPSK" w:hint="cs"/>
                <w:sz w:val="28"/>
                <w:cs/>
              </w:rPr>
              <w:t xml:space="preserve"> (๔)</w:t>
            </w:r>
          </w:p>
        </w:tc>
        <w:tc>
          <w:tcPr>
            <w:tcW w:w="328" w:type="pct"/>
          </w:tcPr>
          <w:p w14:paraId="7501C373"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8" w:type="pct"/>
          </w:tcPr>
          <w:p w14:paraId="5FB40E55"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9" w:type="pct"/>
          </w:tcPr>
          <w:p w14:paraId="1996C0F4"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7" w:type="pct"/>
          </w:tcPr>
          <w:p w14:paraId="4774FD99"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31" w:type="pct"/>
          </w:tcPr>
          <w:p w14:paraId="6E31AFD2"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8" w:type="pct"/>
          </w:tcPr>
          <w:p w14:paraId="0332F1F2"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cs/>
              </w:rPr>
              <w:t>๕</w:t>
            </w:r>
          </w:p>
        </w:tc>
        <w:tc>
          <w:tcPr>
            <w:tcW w:w="437" w:type="pct"/>
          </w:tcPr>
          <w:p w14:paraId="54787EB2" w14:textId="77777777" w:rsidR="002149A1" w:rsidRPr="007E076F" w:rsidRDefault="002149A1" w:rsidP="002149A1">
            <w:pPr>
              <w:spacing w:after="0" w:line="240" w:lineRule="auto"/>
              <w:jc w:val="both"/>
              <w:rPr>
                <w:rFonts w:ascii="TH SarabunPSK" w:eastAsia="Calibri" w:hAnsi="TH SarabunPSK" w:cs="TH SarabunPSK"/>
                <w:sz w:val="28"/>
                <w:cs/>
              </w:rPr>
            </w:pPr>
            <w:r w:rsidRPr="007E076F">
              <w:rPr>
                <w:rFonts w:ascii="TH SarabunPSK" w:eastAsia="Calibri" w:hAnsi="TH SarabunPSK" w:cs="TH SarabunPSK" w:hint="cs"/>
                <w:sz w:val="28"/>
                <w:cs/>
              </w:rPr>
              <w:t>๑.๐๐</w:t>
            </w:r>
          </w:p>
        </w:tc>
        <w:tc>
          <w:tcPr>
            <w:tcW w:w="485" w:type="pct"/>
            <w:tcBorders>
              <w:right w:val="nil"/>
            </w:tcBorders>
          </w:tcPr>
          <w:p w14:paraId="2DA14BD5"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cs/>
              </w:rPr>
              <w:t>ใช้ได้</w:t>
            </w:r>
          </w:p>
        </w:tc>
      </w:tr>
      <w:tr w:rsidR="002149A1" w:rsidRPr="007E076F" w14:paraId="79B978AB" w14:textId="77777777" w:rsidTr="002149A1">
        <w:trPr>
          <w:cantSplit/>
          <w:jc w:val="center"/>
        </w:trPr>
        <w:tc>
          <w:tcPr>
            <w:tcW w:w="333" w:type="pct"/>
            <w:tcBorders>
              <w:left w:val="nil"/>
            </w:tcBorders>
          </w:tcPr>
          <w:p w14:paraId="7B2C9A70" w14:textId="0DDBEF1D" w:rsidR="002149A1" w:rsidRPr="007E076F" w:rsidRDefault="002149A1" w:rsidP="002149A1">
            <w:pPr>
              <w:spacing w:after="0" w:line="240" w:lineRule="auto"/>
              <w:jc w:val="center"/>
              <w:rPr>
                <w:rFonts w:ascii="TH SarabunPSK" w:hAnsi="TH SarabunPSK" w:cs="TH SarabunPSK"/>
                <w:sz w:val="28"/>
                <w:cs/>
              </w:rPr>
            </w:pPr>
          </w:p>
        </w:tc>
        <w:tc>
          <w:tcPr>
            <w:tcW w:w="1774" w:type="pct"/>
          </w:tcPr>
          <w:p w14:paraId="792DACBA" w14:textId="179F345B" w:rsidR="002149A1" w:rsidRPr="007E076F" w:rsidRDefault="00FA52CC" w:rsidP="002149A1">
            <w:pPr>
              <w:spacing w:after="0" w:line="240" w:lineRule="auto"/>
              <w:jc w:val="thaiDistribute"/>
              <w:rPr>
                <w:rFonts w:ascii="TH SarabunIT๙" w:hAnsi="TH SarabunIT๙" w:cs="TH SarabunIT๙"/>
                <w:sz w:val="28"/>
                <w:cs/>
              </w:rPr>
            </w:pPr>
            <w:r w:rsidRPr="007E076F">
              <w:rPr>
                <w:rFonts w:ascii="TH SarabunPSK" w:hAnsi="TH SarabunPSK" w:cs="TH SarabunPSK" w:hint="cs"/>
                <w:sz w:val="28"/>
                <w:cs/>
              </w:rPr>
              <w:t>คำถามข้อที่</w:t>
            </w:r>
            <w:r w:rsidR="002149A1" w:rsidRPr="007E076F">
              <w:rPr>
                <w:rFonts w:ascii="TH SarabunPSK" w:hAnsi="TH SarabunPSK" w:cs="TH SarabunPSK" w:hint="cs"/>
                <w:sz w:val="28"/>
                <w:cs/>
              </w:rPr>
              <w:t xml:space="preserve"> (๕)</w:t>
            </w:r>
          </w:p>
        </w:tc>
        <w:tc>
          <w:tcPr>
            <w:tcW w:w="328" w:type="pct"/>
          </w:tcPr>
          <w:p w14:paraId="68484717"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8" w:type="pct"/>
          </w:tcPr>
          <w:p w14:paraId="37DC305F" w14:textId="77777777" w:rsidR="002149A1" w:rsidRPr="007E076F" w:rsidRDefault="002149A1" w:rsidP="002149A1">
            <w:pPr>
              <w:spacing w:after="0" w:line="240" w:lineRule="auto"/>
              <w:jc w:val="center"/>
              <w:rPr>
                <w:rFonts w:ascii="TH SarabunPSK" w:eastAsia="Calibri" w:hAnsi="TH SarabunPSK" w:cs="TH SarabunPSK"/>
                <w:sz w:val="28"/>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9" w:type="pct"/>
          </w:tcPr>
          <w:p w14:paraId="15387F63"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7" w:type="pct"/>
          </w:tcPr>
          <w:p w14:paraId="337BA865"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31" w:type="pct"/>
          </w:tcPr>
          <w:p w14:paraId="29F803B5"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rPr>
              <w:t>+</w:t>
            </w:r>
            <w:r w:rsidRPr="007E076F">
              <w:rPr>
                <w:rFonts w:ascii="TH SarabunPSK" w:eastAsia="Calibri" w:hAnsi="TH SarabunPSK" w:cs="TH SarabunPSK" w:hint="cs"/>
                <w:sz w:val="28"/>
                <w:cs/>
              </w:rPr>
              <w:t>๑</w:t>
            </w:r>
          </w:p>
        </w:tc>
        <w:tc>
          <w:tcPr>
            <w:tcW w:w="328" w:type="pct"/>
          </w:tcPr>
          <w:p w14:paraId="2AB30881"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cs/>
              </w:rPr>
              <w:t>๕</w:t>
            </w:r>
          </w:p>
        </w:tc>
        <w:tc>
          <w:tcPr>
            <w:tcW w:w="437" w:type="pct"/>
          </w:tcPr>
          <w:p w14:paraId="3159F6DC" w14:textId="77777777" w:rsidR="002149A1" w:rsidRPr="007E076F" w:rsidRDefault="002149A1" w:rsidP="002149A1">
            <w:pPr>
              <w:spacing w:after="0" w:line="240" w:lineRule="auto"/>
              <w:jc w:val="both"/>
              <w:rPr>
                <w:rFonts w:ascii="TH SarabunPSK" w:eastAsia="Calibri" w:hAnsi="TH SarabunPSK" w:cs="TH SarabunPSK"/>
                <w:sz w:val="28"/>
                <w:cs/>
              </w:rPr>
            </w:pPr>
            <w:r w:rsidRPr="007E076F">
              <w:rPr>
                <w:rFonts w:ascii="TH SarabunPSK" w:eastAsia="Calibri" w:hAnsi="TH SarabunPSK" w:cs="TH SarabunPSK" w:hint="cs"/>
                <w:sz w:val="28"/>
                <w:cs/>
              </w:rPr>
              <w:t>๑.๐๐</w:t>
            </w:r>
          </w:p>
        </w:tc>
        <w:tc>
          <w:tcPr>
            <w:tcW w:w="485" w:type="pct"/>
            <w:tcBorders>
              <w:right w:val="nil"/>
            </w:tcBorders>
          </w:tcPr>
          <w:p w14:paraId="63602006" w14:textId="77777777" w:rsidR="002149A1" w:rsidRPr="007E076F" w:rsidRDefault="002149A1" w:rsidP="002149A1">
            <w:pPr>
              <w:spacing w:after="0" w:line="240" w:lineRule="auto"/>
              <w:jc w:val="center"/>
              <w:rPr>
                <w:rFonts w:ascii="TH SarabunPSK" w:eastAsia="Calibri" w:hAnsi="TH SarabunPSK" w:cs="TH SarabunPSK"/>
                <w:sz w:val="28"/>
                <w:cs/>
              </w:rPr>
            </w:pPr>
            <w:r w:rsidRPr="007E076F">
              <w:rPr>
                <w:rFonts w:ascii="TH SarabunPSK" w:eastAsia="Calibri" w:hAnsi="TH SarabunPSK" w:cs="TH SarabunPSK" w:hint="cs"/>
                <w:sz w:val="28"/>
                <w:cs/>
              </w:rPr>
              <w:t>ใช้ได้</w:t>
            </w:r>
          </w:p>
        </w:tc>
      </w:tr>
    </w:tbl>
    <w:p w14:paraId="5B5726F0" w14:textId="77777777" w:rsidR="003D7BCA" w:rsidRPr="007E076F" w:rsidRDefault="003D7BCA" w:rsidP="0065163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H SarabunPSK" w:eastAsia="TH SarabunPSK" w:hAnsi="TH SarabunPSK" w:cs="TH SarabunPSK"/>
          <w:sz w:val="32"/>
          <w:szCs w:val="32"/>
        </w:rPr>
      </w:pPr>
    </w:p>
    <w:p w14:paraId="397DB7E7" w14:textId="77777777" w:rsidR="003D7BCA" w:rsidRPr="007E076F" w:rsidRDefault="003D7BCA" w:rsidP="0065163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TH SarabunPSK" w:eastAsia="TH SarabunPSK" w:hAnsi="TH SarabunPSK" w:cs="TH SarabunPSK"/>
          <w:sz w:val="32"/>
          <w:szCs w:val="32"/>
        </w:rPr>
      </w:pPr>
      <w:r w:rsidRPr="007E076F">
        <w:rPr>
          <w:rFonts w:ascii="TH SarabunPSK" w:eastAsia="TH SarabunPSK" w:hAnsi="TH SarabunPSK" w:cs="TH SarabunPSK"/>
          <w:sz w:val="32"/>
          <w:szCs w:val="32"/>
          <w:cs/>
        </w:rPr>
        <w:t>ผู้วิจัย ขอขอบพระคุณ ผู้เชี่ยวชาญที่ได้กรุณาเสียสละเวลาให้ความอนุเคราะห์</w:t>
      </w:r>
    </w:p>
    <w:p w14:paraId="2704F648" w14:textId="77777777" w:rsidR="003D7BCA" w:rsidRPr="007E076F" w:rsidRDefault="003D7BCA" w:rsidP="0065163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TH SarabunPSK" w:eastAsia="TH SarabunPSK" w:hAnsi="TH SarabunPSK" w:cs="TH SarabunPSK"/>
          <w:sz w:val="32"/>
          <w:szCs w:val="32"/>
        </w:rPr>
      </w:pPr>
      <w:r w:rsidRPr="007E076F">
        <w:rPr>
          <w:rFonts w:ascii="TH SarabunPSK" w:eastAsia="TH SarabunPSK" w:hAnsi="TH SarabunPSK" w:cs="TH SarabunPSK"/>
          <w:sz w:val="32"/>
          <w:szCs w:val="32"/>
          <w:cs/>
        </w:rPr>
        <w:t>ค่าดัชนีความสอดคล้องระหว่างข้อคำถามกับสิ่งที่ต้องการวัด (</w:t>
      </w:r>
      <w:r w:rsidRPr="007E076F">
        <w:rPr>
          <w:rFonts w:ascii="TH SarabunPSK" w:eastAsia="TH SarabunPSK" w:hAnsi="TH SarabunPSK" w:cs="TH SarabunPSK"/>
          <w:sz w:val="32"/>
          <w:szCs w:val="32"/>
        </w:rPr>
        <w:t xml:space="preserve">IOC) </w:t>
      </w:r>
      <w:r w:rsidRPr="007E076F">
        <w:rPr>
          <w:rFonts w:ascii="TH SarabunPSK" w:eastAsia="TH SarabunPSK" w:hAnsi="TH SarabunPSK" w:cs="TH SarabunPSK"/>
          <w:sz w:val="32"/>
          <w:szCs w:val="32"/>
          <w:cs/>
        </w:rPr>
        <w:t>มา  ณ  โอกาสนี้</w:t>
      </w:r>
    </w:p>
    <w:p w14:paraId="0468E813" w14:textId="77777777" w:rsidR="003D7BCA" w:rsidRPr="007E076F" w:rsidRDefault="003D7BCA" w:rsidP="003D7BCA">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 SarabunPSK" w:eastAsia="TH SarabunPSK" w:hAnsi="TH SarabunPSK" w:cs="TH SarabunPSK"/>
          <w:b/>
          <w:bCs/>
          <w:sz w:val="32"/>
          <w:szCs w:val="32"/>
        </w:rPr>
      </w:pPr>
    </w:p>
    <w:p w14:paraId="479BD20E" w14:textId="77777777" w:rsidR="003D7BCA" w:rsidRPr="007E076F" w:rsidRDefault="003D7BCA" w:rsidP="003D7BCA">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 SarabunPSK" w:eastAsia="TH SarabunPSK" w:hAnsi="TH SarabunPSK" w:cs="TH SarabunPSK"/>
          <w:b/>
          <w:bCs/>
          <w:sz w:val="32"/>
          <w:szCs w:val="32"/>
        </w:rPr>
      </w:pPr>
    </w:p>
    <w:p w14:paraId="3FD642EB" w14:textId="77777777" w:rsidR="003D7BCA" w:rsidRPr="007E076F" w:rsidRDefault="003D7BCA" w:rsidP="003D7BCA">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 SarabunPSK" w:eastAsia="TH SarabunPSK" w:hAnsi="TH SarabunPSK" w:cs="TH SarabunPSK"/>
          <w:b/>
          <w:bCs/>
          <w:sz w:val="32"/>
          <w:szCs w:val="32"/>
        </w:rPr>
      </w:pPr>
    </w:p>
    <w:p w14:paraId="19D2176D" w14:textId="77777777" w:rsidR="003D7BCA" w:rsidRPr="007E076F" w:rsidRDefault="003D7BCA" w:rsidP="003D7BCA">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 SarabunPSK" w:eastAsia="TH SarabunPSK" w:hAnsi="TH SarabunPSK" w:cs="TH SarabunPSK"/>
          <w:b/>
          <w:bCs/>
          <w:sz w:val="32"/>
          <w:szCs w:val="32"/>
        </w:rPr>
      </w:pPr>
    </w:p>
    <w:p w14:paraId="28CDACC8" w14:textId="77777777" w:rsidR="0065163F" w:rsidRPr="007E076F" w:rsidRDefault="0065163F">
      <w:pPr>
        <w:rPr>
          <w:rFonts w:ascii="TH SarabunPSK" w:hAnsi="TH SarabunPSK" w:cs="TH SarabunPSK"/>
          <w:b/>
          <w:bCs/>
          <w:sz w:val="40"/>
          <w:szCs w:val="40"/>
          <w:cs/>
        </w:rPr>
      </w:pPr>
      <w:r w:rsidRPr="007E076F">
        <w:rPr>
          <w:rFonts w:ascii="TH SarabunPSK" w:hAnsi="TH SarabunPSK" w:cs="TH SarabunPSK"/>
          <w:b/>
          <w:bCs/>
          <w:sz w:val="40"/>
          <w:szCs w:val="40"/>
          <w:cs/>
        </w:rPr>
        <w:br w:type="page"/>
      </w:r>
    </w:p>
    <w:p w14:paraId="79208E34" w14:textId="04075828" w:rsidR="003D7BCA" w:rsidRPr="007E076F" w:rsidRDefault="003D7BCA" w:rsidP="00041497">
      <w:pPr>
        <w:spacing w:after="0" w:line="240" w:lineRule="auto"/>
        <w:jc w:val="center"/>
        <w:rPr>
          <w:rFonts w:ascii="TH SarabunPSK" w:hAnsi="TH SarabunPSK" w:cs="TH SarabunPSK"/>
          <w:b/>
          <w:bCs/>
          <w:sz w:val="40"/>
          <w:szCs w:val="40"/>
        </w:rPr>
      </w:pPr>
      <w:r w:rsidRPr="007E076F">
        <w:rPr>
          <w:rFonts w:ascii="TH SarabunPSK" w:hAnsi="TH SarabunPSK" w:cs="TH SarabunPSK" w:hint="cs"/>
          <w:b/>
          <w:bCs/>
          <w:sz w:val="40"/>
          <w:szCs w:val="40"/>
          <w:cs/>
        </w:rPr>
        <w:lastRenderedPageBreak/>
        <w:t>แบบสอบถาม</w:t>
      </w:r>
      <w:r w:rsidR="002014AA" w:rsidRPr="007E076F">
        <w:rPr>
          <w:rFonts w:ascii="TH SarabunPSK" w:hAnsi="TH SarabunPSK" w:cs="TH SarabunPSK" w:hint="cs"/>
          <w:b/>
          <w:bCs/>
          <w:sz w:val="40"/>
          <w:szCs w:val="40"/>
          <w:cs/>
        </w:rPr>
        <w:t>เพื่อการวิจัย</w:t>
      </w:r>
    </w:p>
    <w:p w14:paraId="70FC4751" w14:textId="77777777" w:rsidR="003D7BCA" w:rsidRPr="007E076F" w:rsidRDefault="003D7BCA" w:rsidP="00041497">
      <w:pPr>
        <w:spacing w:after="0" w:line="240" w:lineRule="auto"/>
        <w:jc w:val="center"/>
        <w:rPr>
          <w:rFonts w:ascii="TH SarabunPSK" w:hAnsi="TH SarabunPSK" w:cs="TH SarabunPSK"/>
          <w:sz w:val="38"/>
          <w:szCs w:val="38"/>
        </w:rPr>
      </w:pPr>
      <w:r w:rsidRPr="007E076F">
        <w:rPr>
          <w:rFonts w:ascii="TH SarabunPSK" w:hAnsi="TH SarabunPSK" w:cs="TH SarabunPSK" w:hint="cs"/>
          <w:sz w:val="38"/>
          <w:szCs w:val="38"/>
          <w:cs/>
        </w:rPr>
        <w:t>เรื่อง</w:t>
      </w:r>
    </w:p>
    <w:p w14:paraId="19F81647" w14:textId="7651F872" w:rsidR="003D7BCA" w:rsidRPr="007E076F" w:rsidRDefault="000614CD" w:rsidP="00041497">
      <w:pPr>
        <w:spacing w:after="0" w:line="240" w:lineRule="auto"/>
        <w:jc w:val="center"/>
        <w:rPr>
          <w:rFonts w:ascii="TH SarabunPSK" w:hAnsi="TH SarabunPSK" w:cs="TH SarabunPSK"/>
          <w:sz w:val="36"/>
          <w:szCs w:val="36"/>
        </w:rPr>
      </w:pPr>
      <w:r w:rsidRPr="007E076F">
        <w:rPr>
          <w:rFonts w:ascii="TH SarabunPSK" w:hAnsi="TH SarabunPSK" w:cs="TH SarabunPSK" w:hint="cs"/>
          <w:sz w:val="36"/>
          <w:szCs w:val="36"/>
          <w:cs/>
        </w:rPr>
        <w:t>“</w:t>
      </w:r>
      <w:r w:rsidR="003D7BCA" w:rsidRPr="007E076F">
        <w:rPr>
          <w:rFonts w:ascii="TH SarabunPSK" w:hAnsi="TH SarabunPSK" w:cs="TH SarabunPSK" w:hint="cs"/>
          <w:sz w:val="36"/>
          <w:szCs w:val="36"/>
          <w:cs/>
        </w:rPr>
        <w:t>รูปแบบการบริหาร</w:t>
      </w:r>
      <w:r w:rsidR="006637FB" w:rsidRPr="007E076F">
        <w:rPr>
          <w:rFonts w:ascii="TH SarabunPSK" w:hAnsi="TH SarabunPSK" w:cs="TH SarabunPSK" w:hint="cs"/>
          <w:sz w:val="36"/>
          <w:szCs w:val="36"/>
          <w:cs/>
        </w:rPr>
        <w:t>โรงเรียนพุทธศาสนาตามหลักพุทธธรรมของวัดไทยในประเทศสหรัฐอเมริกา</w:t>
      </w:r>
      <w:r w:rsidRPr="007E076F">
        <w:rPr>
          <w:rFonts w:ascii="TH SarabunPSK" w:hAnsi="TH SarabunPSK" w:cs="TH SarabunPSK" w:hint="cs"/>
          <w:sz w:val="36"/>
          <w:szCs w:val="36"/>
          <w:cs/>
        </w:rPr>
        <w:t>”</w:t>
      </w:r>
    </w:p>
    <w:p w14:paraId="5D7B6514" w14:textId="77777777" w:rsidR="003D7BCA" w:rsidRPr="007E076F" w:rsidRDefault="003D7BCA" w:rsidP="00041497">
      <w:pPr>
        <w:spacing w:after="0" w:line="240" w:lineRule="auto"/>
        <w:jc w:val="center"/>
        <w:rPr>
          <w:rFonts w:ascii="TH SarabunIT๙" w:hAnsi="TH SarabunIT๙" w:cs="TH SarabunIT๙"/>
          <w:b/>
          <w:bCs/>
          <w:sz w:val="36"/>
          <w:szCs w:val="36"/>
        </w:rPr>
      </w:pPr>
      <w:r w:rsidRPr="007E076F">
        <w:rPr>
          <w:rFonts w:ascii="TH SarabunIT๙" w:hAnsi="TH SarabunIT๙" w:cs="TH SarabunIT๙"/>
          <w:b/>
          <w:bCs/>
          <w:sz w:val="36"/>
          <w:szCs w:val="36"/>
          <w:cs/>
        </w:rPr>
        <w:t>********</w:t>
      </w:r>
    </w:p>
    <w:p w14:paraId="61E18E73" w14:textId="046867A6" w:rsidR="003D7BCA" w:rsidRPr="007E076F" w:rsidRDefault="003D7BCA" w:rsidP="00041497">
      <w:pPr>
        <w:spacing w:after="0" w:line="240" w:lineRule="auto"/>
        <w:ind w:left="992" w:hanging="992"/>
        <w:jc w:val="thaiDistribute"/>
        <w:rPr>
          <w:rFonts w:ascii="TH SarabunPSK" w:eastAsia="Aptos" w:hAnsi="TH SarabunPSK" w:cs="TH SarabunPSK"/>
          <w:sz w:val="32"/>
          <w:szCs w:val="32"/>
          <w:cs/>
        </w:rPr>
      </w:pPr>
      <w:r w:rsidRPr="007E076F">
        <w:rPr>
          <w:rFonts w:ascii="TH SarabunPSK" w:eastAsia="Aptos" w:hAnsi="TH SarabunPSK" w:cs="TH SarabunPSK" w:hint="cs"/>
          <w:b/>
          <w:bCs/>
          <w:sz w:val="32"/>
          <w:szCs w:val="32"/>
          <w:cs/>
        </w:rPr>
        <w:t>คำชี้แจง</w:t>
      </w:r>
      <w:r w:rsidRPr="007E076F">
        <w:rPr>
          <w:rFonts w:ascii="TH SarabunPSK" w:eastAsia="Aptos" w:hAnsi="TH SarabunPSK" w:cs="TH SarabunPSK" w:hint="cs"/>
          <w:sz w:val="32"/>
          <w:szCs w:val="32"/>
        </w:rPr>
        <w:t xml:space="preserve">: </w:t>
      </w:r>
      <w:r w:rsidRPr="007E076F">
        <w:rPr>
          <w:rFonts w:ascii="TH SarabunPSK" w:eastAsia="Aptos" w:hAnsi="TH SarabunPSK" w:cs="TH SarabunPSK" w:hint="cs"/>
          <w:sz w:val="32"/>
          <w:szCs w:val="32"/>
          <w:cs/>
        </w:rPr>
        <w:t xml:space="preserve">แบบสอบถาม ผู้บริหาร ครูใหญ่ ครูอาสาสมัคร ผู้ปกครองโรงเรียนพุทธศาสนา </w:t>
      </w:r>
      <w:r w:rsidR="00041497" w:rsidRPr="007E076F">
        <w:rPr>
          <w:rFonts w:ascii="TH SarabunPSK" w:eastAsia="Aptos" w:hAnsi="TH SarabunPSK" w:cs="TH SarabunPSK"/>
          <w:sz w:val="32"/>
          <w:szCs w:val="32"/>
          <w:cs/>
        </w:rPr>
        <w:br/>
      </w:r>
      <w:r w:rsidRPr="007E076F">
        <w:rPr>
          <w:rFonts w:ascii="TH SarabunPSK" w:eastAsia="Aptos" w:hAnsi="TH SarabunPSK" w:cs="TH SarabunPSK" w:hint="cs"/>
          <w:sz w:val="32"/>
          <w:szCs w:val="32"/>
          <w:cs/>
        </w:rPr>
        <w:t>วัดพุทธาวาส มลรัฐเท</w:t>
      </w:r>
      <w:proofErr w:type="spellStart"/>
      <w:r w:rsidRPr="007E076F">
        <w:rPr>
          <w:rFonts w:ascii="TH SarabunPSK" w:eastAsia="Aptos" w:hAnsi="TH SarabunPSK" w:cs="TH SarabunPSK" w:hint="cs"/>
          <w:sz w:val="32"/>
          <w:szCs w:val="32"/>
          <w:cs/>
        </w:rPr>
        <w:t>็กซัส</w:t>
      </w:r>
      <w:proofErr w:type="spellEnd"/>
      <w:r w:rsidRPr="007E076F">
        <w:rPr>
          <w:rFonts w:ascii="TH SarabunPSK" w:eastAsia="Aptos" w:hAnsi="TH SarabunPSK" w:cs="TH SarabunPSK" w:hint="cs"/>
          <w:sz w:val="32"/>
          <w:szCs w:val="32"/>
          <w:cs/>
        </w:rPr>
        <w:t xml:space="preserve"> ประเทศสหรัฐอเมริกา</w:t>
      </w:r>
    </w:p>
    <w:p w14:paraId="3FF8E8BB" w14:textId="768D5F96" w:rsidR="003D7BCA" w:rsidRPr="007E076F" w:rsidRDefault="003D7BCA" w:rsidP="00041497">
      <w:pPr>
        <w:pStyle w:val="32"/>
        <w:rPr>
          <w:sz w:val="32"/>
        </w:rPr>
      </w:pPr>
      <w:r w:rsidRPr="007E076F">
        <w:rPr>
          <w:sz w:val="32"/>
          <w:cs/>
        </w:rPr>
        <w:t>แบบสอบถาม</w:t>
      </w:r>
      <w:r w:rsidR="00041497" w:rsidRPr="007E076F">
        <w:rPr>
          <w:rFonts w:hint="cs"/>
          <w:sz w:val="32"/>
          <w:cs/>
        </w:rPr>
        <w:t>เพื่อการวิจัยฉบับ</w:t>
      </w:r>
      <w:r w:rsidRPr="007E076F">
        <w:rPr>
          <w:sz w:val="32"/>
          <w:cs/>
        </w:rPr>
        <w:t>นี้ มีวัตถุประสงค์เพื่อเก็บรวบรวมข้อมูลการวิจัยเกี่ยวกับสภาพ</w:t>
      </w:r>
      <w:r w:rsidRPr="007E076F">
        <w:rPr>
          <w:rFonts w:hint="cs"/>
          <w:sz w:val="32"/>
          <w:cs/>
        </w:rPr>
        <w:t>การบริหาร</w:t>
      </w:r>
      <w:r w:rsidR="001877A4" w:rsidRPr="007E076F">
        <w:rPr>
          <w:rFonts w:hint="cs"/>
          <w:sz w:val="32"/>
          <w:cs/>
        </w:rPr>
        <w:t>โรงเรียนพุทธศาสนาตามหลักพุทธธรรมของวัดไทยในประเทศสหรัฐอเมริกา</w:t>
      </w:r>
      <w:r w:rsidR="00041497" w:rsidRPr="007E076F">
        <w:rPr>
          <w:rFonts w:hint="cs"/>
          <w:sz w:val="32"/>
          <w:cs/>
        </w:rPr>
        <w:t xml:space="preserve"> </w:t>
      </w:r>
      <w:r w:rsidRPr="007E076F">
        <w:rPr>
          <w:rFonts w:hint="cs"/>
          <w:sz w:val="32"/>
          <w:cs/>
        </w:rPr>
        <w:t>กลุ่มประชากรผู้ให้ข้อมูลประกอบด้วย ผู้บริหาร ครูใหญ่ ครูอาสาสมัคร ผู้ปกครอง ของโรงเรียนพุทธศาสนา วัดพุทธาวาส มลรัฐเท</w:t>
      </w:r>
      <w:proofErr w:type="spellStart"/>
      <w:r w:rsidRPr="007E076F">
        <w:rPr>
          <w:rFonts w:hint="cs"/>
          <w:sz w:val="32"/>
          <w:cs/>
        </w:rPr>
        <w:t>็กซัส</w:t>
      </w:r>
      <w:proofErr w:type="spellEnd"/>
      <w:r w:rsidRPr="007E076F">
        <w:rPr>
          <w:rFonts w:hint="cs"/>
          <w:sz w:val="32"/>
          <w:cs/>
        </w:rPr>
        <w:t xml:space="preserve"> ประเทศสหรัฐอเมริกา</w:t>
      </w:r>
    </w:p>
    <w:p w14:paraId="4B0531E3" w14:textId="77777777" w:rsidR="003D7BCA" w:rsidRPr="007E076F" w:rsidRDefault="003D7BCA" w:rsidP="00041497">
      <w:pPr>
        <w:pStyle w:val="32"/>
        <w:ind w:left="992" w:hanging="992"/>
        <w:rPr>
          <w:sz w:val="32"/>
        </w:rPr>
      </w:pPr>
      <w:r w:rsidRPr="007E076F">
        <w:rPr>
          <w:sz w:val="32"/>
          <w:cs/>
        </w:rPr>
        <w:t xml:space="preserve">โปรดพิจารณาข้อคำถาม ในแต่ละข้อคำถามนั้น ว่าท่านมีความคิดเห็นอยู่ระดับใดแล้วทำเครื่องหมาย </w:t>
      </w:r>
      <w:r w:rsidRPr="007E076F">
        <w:rPr>
          <w:rFonts w:eastAsia="AngsanaNew"/>
          <w:sz w:val="32"/>
        </w:rPr>
        <w:t>(</w:t>
      </w:r>
      <w:r w:rsidRPr="007E076F">
        <w:rPr>
          <w:rFonts w:eastAsia="AngsanaNew-Bold"/>
          <w:sz w:val="32"/>
        </w:rPr>
        <w:sym w:font="Wingdings" w:char="F0FC"/>
      </w:r>
      <w:r w:rsidRPr="007E076F">
        <w:rPr>
          <w:rFonts w:eastAsia="AngsanaNew"/>
          <w:sz w:val="32"/>
        </w:rPr>
        <w:t xml:space="preserve">) </w:t>
      </w:r>
      <w:r w:rsidRPr="007E076F">
        <w:rPr>
          <w:rFonts w:eastAsia="AngsanaNew"/>
          <w:sz w:val="32"/>
          <w:cs/>
        </w:rPr>
        <w:t>ลงใน</w:t>
      </w:r>
      <w:r w:rsidRPr="007E076F">
        <w:rPr>
          <w:rFonts w:eastAsia="AngsanaNew"/>
          <w:sz w:val="32"/>
        </w:rPr>
        <w:t xml:space="preserve"> </w:t>
      </w:r>
      <w:r w:rsidRPr="007E076F">
        <w:rPr>
          <w:rFonts w:eastAsia="TH SarabunPSK" w:hint="eastAsia"/>
          <w:sz w:val="32"/>
        </w:rPr>
        <w:t>􀀳</w:t>
      </w:r>
      <w:r w:rsidRPr="007E076F">
        <w:rPr>
          <w:rFonts w:eastAsia="AngsanaNew"/>
          <w:sz w:val="32"/>
          <w:cs/>
        </w:rPr>
        <w:t xml:space="preserve"> </w:t>
      </w:r>
      <w:r w:rsidRPr="007E076F">
        <w:rPr>
          <w:sz w:val="32"/>
          <w:cs/>
        </w:rPr>
        <w:t xml:space="preserve">ที่ตรงกับความคิดเห็นท่าน </w:t>
      </w:r>
      <w:r w:rsidRPr="007E076F">
        <w:rPr>
          <w:rFonts w:hint="cs"/>
          <w:sz w:val="32"/>
          <w:cs/>
        </w:rPr>
        <w:t>โดยแบบสอบถามชุดนี้แบ่งเป็น ๒ ส่วน</w:t>
      </w:r>
      <w:r w:rsidRPr="007E076F">
        <w:rPr>
          <w:sz w:val="32"/>
        </w:rPr>
        <w:t xml:space="preserve"> </w:t>
      </w:r>
      <w:r w:rsidRPr="007E076F">
        <w:rPr>
          <w:rFonts w:hint="cs"/>
          <w:sz w:val="32"/>
          <w:cs/>
        </w:rPr>
        <w:t>ดังนี้</w:t>
      </w:r>
    </w:p>
    <w:p w14:paraId="2157B725" w14:textId="6A4A609A" w:rsidR="003D7BCA" w:rsidRPr="007E076F" w:rsidRDefault="003D7BCA" w:rsidP="002014AA">
      <w:pPr>
        <w:pStyle w:val="32"/>
        <w:rPr>
          <w:sz w:val="32"/>
        </w:rPr>
      </w:pPr>
      <w:r w:rsidRPr="007E076F">
        <w:rPr>
          <w:rFonts w:hint="cs"/>
          <w:sz w:val="32"/>
          <w:cs/>
        </w:rPr>
        <w:t>ส่วนที่ ๑ ข้อมูลส่วนตัวของผู้ให้คำสัมภาษณ์แบบสอบถาม มีจำนวน ๕ ข้อ</w:t>
      </w:r>
    </w:p>
    <w:p w14:paraId="3D19CC93" w14:textId="4D1F8583" w:rsidR="003D7BCA" w:rsidRPr="007E076F" w:rsidRDefault="003D7BCA" w:rsidP="002014AA">
      <w:pPr>
        <w:pStyle w:val="32"/>
        <w:rPr>
          <w:sz w:val="32"/>
        </w:rPr>
      </w:pPr>
      <w:r w:rsidRPr="007E076F">
        <w:rPr>
          <w:rFonts w:hint="cs"/>
          <w:sz w:val="32"/>
          <w:cs/>
        </w:rPr>
        <w:t xml:space="preserve">ส่วนที่ ๒ </w:t>
      </w:r>
      <w:r w:rsidRPr="007E076F">
        <w:rPr>
          <w:sz w:val="32"/>
          <w:cs/>
        </w:rPr>
        <w:t>ข้อคำถามเกี่ยวกับสภา</w:t>
      </w:r>
      <w:r w:rsidRPr="007E076F">
        <w:rPr>
          <w:rFonts w:hint="cs"/>
          <w:sz w:val="32"/>
          <w:cs/>
        </w:rPr>
        <w:t>พการบริหารโรงเรียนพุทธศาสนาของวัดไทย ตามหลักพุทธธรรม ในประเทศสหรัฐอเมริกา</w:t>
      </w:r>
      <w:r w:rsidRPr="007E076F">
        <w:rPr>
          <w:sz w:val="32"/>
          <w:cs/>
        </w:rPr>
        <w:t xml:space="preserve">  </w:t>
      </w:r>
      <w:r w:rsidRPr="007E076F">
        <w:rPr>
          <w:rFonts w:hint="cs"/>
          <w:sz w:val="32"/>
          <w:cs/>
        </w:rPr>
        <w:t>๔</w:t>
      </w:r>
      <w:r w:rsidRPr="007E076F">
        <w:rPr>
          <w:sz w:val="32"/>
          <w:cs/>
        </w:rPr>
        <w:t xml:space="preserve"> ด้าน ได้แก่ </w:t>
      </w:r>
      <w:r w:rsidRPr="007E076F">
        <w:rPr>
          <w:rFonts w:hint="cs"/>
          <w:sz w:val="32"/>
          <w:cs/>
        </w:rPr>
        <w:t>๑</w:t>
      </w:r>
      <w:r w:rsidR="00041497" w:rsidRPr="007E076F">
        <w:rPr>
          <w:rFonts w:hint="cs"/>
          <w:sz w:val="32"/>
          <w:cs/>
        </w:rPr>
        <w:t>)</w:t>
      </w:r>
      <w:r w:rsidRPr="007E076F">
        <w:rPr>
          <w:rFonts w:hint="cs"/>
          <w:sz w:val="32"/>
          <w:cs/>
        </w:rPr>
        <w:t xml:space="preserve"> คน (</w:t>
      </w:r>
      <w:r w:rsidRPr="007E076F">
        <w:rPr>
          <w:sz w:val="32"/>
        </w:rPr>
        <w:t xml:space="preserve">Man) </w:t>
      </w:r>
      <w:r w:rsidRPr="007E076F">
        <w:rPr>
          <w:rFonts w:hint="cs"/>
          <w:sz w:val="32"/>
          <w:cs/>
        </w:rPr>
        <w:t>๒</w:t>
      </w:r>
      <w:r w:rsidR="00041497" w:rsidRPr="007E076F">
        <w:rPr>
          <w:rFonts w:hint="cs"/>
          <w:sz w:val="32"/>
          <w:cs/>
        </w:rPr>
        <w:t>)</w:t>
      </w:r>
      <w:r w:rsidRPr="007E076F">
        <w:rPr>
          <w:rFonts w:hint="cs"/>
          <w:sz w:val="32"/>
          <w:cs/>
        </w:rPr>
        <w:t xml:space="preserve"> เงิน (</w:t>
      </w:r>
      <w:r w:rsidRPr="007E076F">
        <w:rPr>
          <w:sz w:val="32"/>
        </w:rPr>
        <w:t>Money)</w:t>
      </w:r>
      <w:r w:rsidRPr="007E076F">
        <w:rPr>
          <w:rFonts w:hint="cs"/>
          <w:sz w:val="32"/>
          <w:cs/>
        </w:rPr>
        <w:t xml:space="preserve"> ๓</w:t>
      </w:r>
      <w:r w:rsidR="00041497" w:rsidRPr="007E076F">
        <w:rPr>
          <w:rFonts w:hint="cs"/>
          <w:sz w:val="32"/>
          <w:cs/>
        </w:rPr>
        <w:t>)</w:t>
      </w:r>
      <w:r w:rsidRPr="007E076F">
        <w:rPr>
          <w:rFonts w:hint="cs"/>
          <w:sz w:val="32"/>
          <w:cs/>
        </w:rPr>
        <w:t xml:space="preserve"> วัสดุอุปกรณ์ </w:t>
      </w:r>
      <w:r w:rsidRPr="007E076F">
        <w:rPr>
          <w:sz w:val="32"/>
        </w:rPr>
        <w:t xml:space="preserve">(Material) </w:t>
      </w:r>
      <w:r w:rsidRPr="007E076F">
        <w:rPr>
          <w:rFonts w:hint="cs"/>
          <w:sz w:val="32"/>
          <w:cs/>
        </w:rPr>
        <w:t>๔</w:t>
      </w:r>
      <w:r w:rsidR="00041497" w:rsidRPr="007E076F">
        <w:rPr>
          <w:rFonts w:hint="cs"/>
          <w:sz w:val="32"/>
          <w:cs/>
        </w:rPr>
        <w:t>)</w:t>
      </w:r>
      <w:r w:rsidRPr="007E076F">
        <w:rPr>
          <w:rFonts w:hint="cs"/>
          <w:sz w:val="32"/>
          <w:cs/>
        </w:rPr>
        <w:t xml:space="preserve"> การจัดการ (</w:t>
      </w:r>
      <w:r w:rsidRPr="007E076F">
        <w:rPr>
          <w:sz w:val="32"/>
        </w:rPr>
        <w:t>Management)</w:t>
      </w:r>
      <w:r w:rsidRPr="007E076F">
        <w:rPr>
          <w:rFonts w:hint="cs"/>
          <w:sz w:val="32"/>
          <w:cs/>
        </w:rPr>
        <w:t xml:space="preserve"> มีจำนวน ๔๐ ข้อ และข้อคำถามเกี่ยวกับหลักพุทธธรรม ไตรสิกขา จำนวน ๕ ข้อ</w:t>
      </w:r>
    </w:p>
    <w:p w14:paraId="21C9FDD8" w14:textId="21BDC423" w:rsidR="003D7BCA" w:rsidRPr="007E076F" w:rsidRDefault="003D7BCA" w:rsidP="002014AA">
      <w:pPr>
        <w:pStyle w:val="32"/>
        <w:rPr>
          <w:sz w:val="32"/>
        </w:rPr>
      </w:pPr>
      <w:r w:rsidRPr="007E076F">
        <w:rPr>
          <w:sz w:val="32"/>
          <w:cs/>
        </w:rPr>
        <w:t>เพื่อให้ผลการวิจัยมีประโยชน์และเชื่อถือได้การวิจัยครั้งนี้จะสำเร็จได้ด้วยดี</w:t>
      </w:r>
      <w:r w:rsidRPr="007E076F">
        <w:rPr>
          <w:sz w:val="32"/>
        </w:rPr>
        <w:t xml:space="preserve"> </w:t>
      </w:r>
      <w:r w:rsidRPr="007E076F">
        <w:rPr>
          <w:sz w:val="32"/>
          <w:cs/>
        </w:rPr>
        <w:t>เพราะความอนุเคราะห์ในการตอบแบบสอบถามจากท่าน และจะเก็บแบบสอบถามของท่านไว้เป็นความลับ และคำตอบของท่านจะไม่ม</w:t>
      </w:r>
      <w:r w:rsidRPr="007E076F">
        <w:rPr>
          <w:rFonts w:hint="cs"/>
          <w:sz w:val="32"/>
          <w:cs/>
        </w:rPr>
        <w:t>ี</w:t>
      </w:r>
      <w:r w:rsidRPr="007E076F">
        <w:rPr>
          <w:sz w:val="32"/>
          <w:cs/>
        </w:rPr>
        <w:t xml:space="preserve">ผลกระทบใดๆ ต่อตำแหน่งหน้าที่ และหน่วยงานของท่าน แต่ประการใด </w:t>
      </w:r>
      <w:r w:rsidR="00041497" w:rsidRPr="007E076F">
        <w:rPr>
          <w:sz w:val="32"/>
          <w:cs/>
        </w:rPr>
        <w:br/>
      </w:r>
      <w:r w:rsidRPr="007E076F">
        <w:rPr>
          <w:sz w:val="32"/>
          <w:cs/>
        </w:rPr>
        <w:t>ขอแสดงความขอบพระคุณเป็นอย่างสูง</w:t>
      </w:r>
    </w:p>
    <w:p w14:paraId="081A4152" w14:textId="77777777" w:rsidR="00041497" w:rsidRPr="007E076F" w:rsidRDefault="00041497" w:rsidP="002014AA">
      <w:pPr>
        <w:pStyle w:val="32"/>
        <w:rPr>
          <w:rFonts w:ascii="TH SarabunIT๙" w:hAnsi="TH SarabunIT๙" w:cs="TH SarabunIT๙"/>
          <w:sz w:val="32"/>
        </w:rPr>
      </w:pPr>
    </w:p>
    <w:p w14:paraId="09741F70" w14:textId="724888A7" w:rsidR="003D7BCA" w:rsidRPr="007E076F" w:rsidRDefault="003D7BCA" w:rsidP="00041497">
      <w:pPr>
        <w:spacing w:after="0" w:line="240" w:lineRule="auto"/>
        <w:jc w:val="center"/>
        <w:rPr>
          <w:rFonts w:ascii="TH SarabunPSK" w:hAnsi="TH SarabunPSK" w:cs="TH SarabunPSK"/>
          <w:b/>
          <w:bCs/>
          <w:sz w:val="24"/>
          <w:szCs w:val="32"/>
        </w:rPr>
      </w:pPr>
      <w:r w:rsidRPr="007E076F">
        <w:rPr>
          <w:rFonts w:ascii="TH SarabunPSK" w:hAnsi="TH SarabunPSK" w:cs="TH SarabunPSK" w:hint="cs"/>
          <w:b/>
          <w:bCs/>
          <w:sz w:val="24"/>
          <w:szCs w:val="32"/>
          <w:cs/>
        </w:rPr>
        <w:t>ขอขอบคุณ</w:t>
      </w:r>
    </w:p>
    <w:p w14:paraId="63AF72C4" w14:textId="77777777" w:rsidR="00041497" w:rsidRPr="007E076F" w:rsidRDefault="00041497" w:rsidP="00041497">
      <w:pPr>
        <w:spacing w:after="0" w:line="240" w:lineRule="auto"/>
        <w:jc w:val="center"/>
        <w:rPr>
          <w:rFonts w:ascii="TH SarabunPSK" w:hAnsi="TH SarabunPSK" w:cs="TH SarabunPSK"/>
          <w:b/>
          <w:bCs/>
          <w:sz w:val="24"/>
          <w:szCs w:val="32"/>
        </w:rPr>
      </w:pPr>
    </w:p>
    <w:p w14:paraId="46E6BB44" w14:textId="1C015DE3" w:rsidR="003D7BCA" w:rsidRPr="007E076F" w:rsidRDefault="003D7BCA" w:rsidP="002014AA">
      <w:pPr>
        <w:spacing w:after="0" w:line="240" w:lineRule="auto"/>
        <w:jc w:val="center"/>
        <w:rPr>
          <w:rFonts w:ascii="TH SarabunPSK" w:hAnsi="TH SarabunPSK" w:cs="TH SarabunPSK"/>
          <w:sz w:val="24"/>
          <w:szCs w:val="32"/>
        </w:rPr>
      </w:pPr>
      <w:r w:rsidRPr="007E076F">
        <w:rPr>
          <w:rFonts w:ascii="TH SarabunPSK" w:hAnsi="TH SarabunPSK" w:cs="TH SarabunPSK" w:hint="cs"/>
          <w:sz w:val="24"/>
          <w:szCs w:val="32"/>
          <w:cs/>
        </w:rPr>
        <w:t>นางสาวณ</w:t>
      </w:r>
      <w:proofErr w:type="spellStart"/>
      <w:r w:rsidRPr="007E076F">
        <w:rPr>
          <w:rFonts w:ascii="TH SarabunPSK" w:hAnsi="TH SarabunPSK" w:cs="TH SarabunPSK" w:hint="cs"/>
          <w:sz w:val="24"/>
          <w:szCs w:val="32"/>
          <w:cs/>
        </w:rPr>
        <w:t>ัฏฐว</w:t>
      </w:r>
      <w:proofErr w:type="spellEnd"/>
      <w:r w:rsidRPr="007E076F">
        <w:rPr>
          <w:rFonts w:ascii="TH SarabunPSK" w:hAnsi="TH SarabunPSK" w:cs="TH SarabunPSK" w:hint="cs"/>
          <w:sz w:val="24"/>
          <w:szCs w:val="32"/>
          <w:cs/>
        </w:rPr>
        <w:t>ราง</w:t>
      </w:r>
      <w:proofErr w:type="spellStart"/>
      <w:r w:rsidRPr="007E076F">
        <w:rPr>
          <w:rFonts w:ascii="TH SarabunPSK" w:hAnsi="TH SarabunPSK" w:cs="TH SarabunPSK" w:hint="cs"/>
          <w:sz w:val="24"/>
          <w:szCs w:val="32"/>
          <w:cs/>
        </w:rPr>
        <w:t>ค์</w:t>
      </w:r>
      <w:proofErr w:type="spellEnd"/>
      <w:r w:rsidRPr="007E076F">
        <w:rPr>
          <w:rFonts w:ascii="TH SarabunPSK" w:hAnsi="TH SarabunPSK" w:cs="TH SarabunPSK" w:hint="cs"/>
          <w:sz w:val="24"/>
          <w:szCs w:val="32"/>
          <w:cs/>
        </w:rPr>
        <w:t xml:space="preserve"> เพ็งเปลี่ยน</w:t>
      </w:r>
    </w:p>
    <w:p w14:paraId="1CAB06A8" w14:textId="77777777" w:rsidR="003D7BCA" w:rsidRPr="007E076F" w:rsidRDefault="003D7BCA" w:rsidP="002014AA">
      <w:pPr>
        <w:spacing w:after="0" w:line="240" w:lineRule="auto"/>
        <w:jc w:val="center"/>
        <w:rPr>
          <w:rFonts w:ascii="TH SarabunPSK" w:hAnsi="TH SarabunPSK" w:cs="TH SarabunPSK"/>
          <w:sz w:val="24"/>
          <w:szCs w:val="32"/>
        </w:rPr>
      </w:pPr>
      <w:r w:rsidRPr="007E076F">
        <w:rPr>
          <w:rFonts w:ascii="TH SarabunPSK" w:hAnsi="TH SarabunPSK" w:cs="TH SarabunPSK" w:hint="cs"/>
          <w:sz w:val="24"/>
          <w:szCs w:val="32"/>
          <w:cs/>
        </w:rPr>
        <w:t>นิสิตครุ</w:t>
      </w:r>
      <w:proofErr w:type="spellStart"/>
      <w:r w:rsidRPr="007E076F">
        <w:rPr>
          <w:rFonts w:ascii="TH SarabunPSK" w:hAnsi="TH SarabunPSK" w:cs="TH SarabunPSK" w:hint="cs"/>
          <w:sz w:val="24"/>
          <w:szCs w:val="32"/>
          <w:cs/>
        </w:rPr>
        <w:t>ศา</w:t>
      </w:r>
      <w:proofErr w:type="spellEnd"/>
      <w:r w:rsidRPr="007E076F">
        <w:rPr>
          <w:rFonts w:ascii="TH SarabunPSK" w:hAnsi="TH SarabunPSK" w:cs="TH SarabunPSK" w:hint="cs"/>
          <w:sz w:val="24"/>
          <w:szCs w:val="32"/>
          <w:cs/>
        </w:rPr>
        <w:t>สตรดุษฎีบัณฑิต สาขาวิชาพุทธบริหารการศึกษา</w:t>
      </w:r>
    </w:p>
    <w:p w14:paraId="5A257CE0" w14:textId="6F889C4F" w:rsidR="003D7BCA" w:rsidRPr="007E076F" w:rsidRDefault="003D7BCA" w:rsidP="00041497">
      <w:pPr>
        <w:spacing w:after="0" w:line="240" w:lineRule="auto"/>
        <w:jc w:val="center"/>
        <w:rPr>
          <w:rFonts w:ascii="TH SarabunPSK" w:hAnsi="TH SarabunPSK" w:cs="TH SarabunPSK"/>
          <w:sz w:val="24"/>
          <w:szCs w:val="32"/>
        </w:rPr>
      </w:pPr>
      <w:r w:rsidRPr="007E076F">
        <w:rPr>
          <w:rFonts w:ascii="TH SarabunPSK" w:hAnsi="TH SarabunPSK" w:cs="TH SarabunPSK" w:hint="cs"/>
          <w:sz w:val="24"/>
          <w:szCs w:val="32"/>
          <w:cs/>
        </w:rPr>
        <w:t>คณะครุศาสตร์</w:t>
      </w:r>
      <w:r w:rsidR="00041497" w:rsidRPr="007E076F">
        <w:rPr>
          <w:rFonts w:ascii="TH SarabunPSK" w:hAnsi="TH SarabunPSK" w:cs="TH SarabunPSK" w:hint="cs"/>
          <w:sz w:val="24"/>
          <w:szCs w:val="32"/>
          <w:cs/>
        </w:rPr>
        <w:t xml:space="preserve"> </w:t>
      </w:r>
      <w:r w:rsidRPr="007E076F">
        <w:rPr>
          <w:rFonts w:ascii="TH SarabunPSK" w:hAnsi="TH SarabunPSK" w:cs="TH SarabunPSK" w:hint="cs"/>
          <w:sz w:val="24"/>
          <w:szCs w:val="32"/>
          <w:cs/>
        </w:rPr>
        <w:t>มหาวิทยาลัยมหาจุฬาลงกรณราชวิทยาลัย</w:t>
      </w:r>
    </w:p>
    <w:p w14:paraId="6B3486CC" w14:textId="77777777" w:rsidR="003D7BCA" w:rsidRPr="007E076F" w:rsidRDefault="003D7BCA" w:rsidP="003D7BCA">
      <w:pPr>
        <w:rPr>
          <w:rFonts w:ascii="TH SarabunPSK" w:hAnsi="TH SarabunPSK" w:cs="TH SarabunPSK"/>
          <w:b/>
          <w:bCs/>
          <w:sz w:val="36"/>
          <w:szCs w:val="36"/>
          <w:cs/>
        </w:rPr>
      </w:pPr>
      <w:r w:rsidRPr="007E076F">
        <w:rPr>
          <w:rFonts w:ascii="TH SarabunPSK" w:hAnsi="TH SarabunPSK" w:cs="TH SarabunPSK"/>
          <w:b/>
          <w:bCs/>
          <w:sz w:val="36"/>
          <w:szCs w:val="36"/>
          <w:cs/>
        </w:rPr>
        <w:br w:type="page"/>
      </w:r>
    </w:p>
    <w:p w14:paraId="7C8BB3F0" w14:textId="77777777" w:rsidR="003D7BCA" w:rsidRPr="007E076F" w:rsidRDefault="003D7BCA" w:rsidP="00041497">
      <w:pPr>
        <w:tabs>
          <w:tab w:val="left" w:pos="1008"/>
        </w:tabs>
        <w:spacing w:after="0" w:line="240" w:lineRule="auto"/>
        <w:rPr>
          <w:rFonts w:ascii="TH SarabunPSK" w:hAnsi="TH SarabunPSK" w:cs="TH SarabunPSK"/>
          <w:sz w:val="32"/>
          <w:szCs w:val="32"/>
        </w:rPr>
      </w:pPr>
      <w:r w:rsidRPr="007E076F">
        <w:rPr>
          <w:rFonts w:ascii="TH SarabunPSK" w:hAnsi="TH SarabunPSK" w:cs="TH SarabunPSK" w:hint="cs"/>
          <w:b/>
          <w:bCs/>
          <w:sz w:val="32"/>
          <w:szCs w:val="32"/>
          <w:cs/>
        </w:rPr>
        <w:lastRenderedPageBreak/>
        <w:t>คำชี้แจง</w:t>
      </w:r>
      <w:r w:rsidRPr="007E076F">
        <w:rPr>
          <w:rFonts w:ascii="TH SarabunPSK" w:hAnsi="TH SarabunPSK" w:cs="TH SarabunPSK" w:hint="cs"/>
          <w:sz w:val="32"/>
          <w:szCs w:val="32"/>
          <w:cs/>
        </w:rPr>
        <w:t xml:space="preserve">  จงทำเครื่องหมาย </w:t>
      </w:r>
      <w:r w:rsidRPr="007E076F">
        <w:rPr>
          <w:rFonts w:ascii="Segoe UI Symbol" w:eastAsia="AngsanaNew-Bold" w:hAnsi="Segoe UI Symbol" w:cs="Segoe UI Symbol"/>
          <w:sz w:val="32"/>
          <w:szCs w:val="32"/>
        </w:rPr>
        <w:t>☑</w:t>
      </w:r>
      <w:r w:rsidRPr="007E076F">
        <w:rPr>
          <w:rFonts w:ascii="TH SarabunPSK" w:hAnsi="TH SarabunPSK" w:cs="TH SarabunPSK" w:hint="cs"/>
          <w:sz w:val="32"/>
          <w:szCs w:val="32"/>
          <w:cs/>
        </w:rPr>
        <w:t xml:space="preserve"> ในช่องที่ตรงกับความเป็นจริงของท่านมากที่สุด</w:t>
      </w:r>
    </w:p>
    <w:p w14:paraId="3C575DA1" w14:textId="77777777" w:rsidR="003D7BCA" w:rsidRPr="007E076F" w:rsidRDefault="003D7BCA" w:rsidP="00041497">
      <w:pPr>
        <w:pStyle w:val="32"/>
        <w:ind w:firstLine="0"/>
        <w:rPr>
          <w:sz w:val="32"/>
        </w:rPr>
      </w:pPr>
      <w:r w:rsidRPr="007E076F">
        <w:rPr>
          <w:b/>
          <w:bCs/>
          <w:sz w:val="32"/>
          <w:cs/>
        </w:rPr>
        <w:t>ส่วนที่  ๑</w:t>
      </w:r>
      <w:r w:rsidRPr="007E076F">
        <w:rPr>
          <w:sz w:val="32"/>
          <w:cs/>
        </w:rPr>
        <w:t xml:space="preserve">  ข้อมูลทั่วไปของบุคคล</w:t>
      </w:r>
    </w:p>
    <w:p w14:paraId="7EAFAC78" w14:textId="13CE0917" w:rsidR="003D7BCA" w:rsidRPr="007E076F" w:rsidRDefault="003D7BCA" w:rsidP="00041497">
      <w:pPr>
        <w:pStyle w:val="32"/>
        <w:ind w:firstLine="516"/>
        <w:rPr>
          <w:b/>
          <w:bCs/>
          <w:sz w:val="32"/>
        </w:rPr>
      </w:pPr>
      <w:r w:rsidRPr="007E076F">
        <w:rPr>
          <w:b/>
          <w:bCs/>
          <w:sz w:val="32"/>
          <w:cs/>
        </w:rPr>
        <w:t>๑. เพศ</w:t>
      </w:r>
    </w:p>
    <w:p w14:paraId="347886A2" w14:textId="09977CEA" w:rsidR="003D7BCA" w:rsidRPr="007E076F" w:rsidRDefault="001C7F09" w:rsidP="002014AA">
      <w:pPr>
        <w:pStyle w:val="32"/>
        <w:rPr>
          <w:sz w:val="32"/>
        </w:rPr>
      </w:pPr>
      <w:r w:rsidRPr="007E076F">
        <w:rPr>
          <w:rFonts w:eastAsia="TH SarabunPSK" w:hint="eastAsia"/>
          <w:sz w:val="32"/>
        </w:rPr>
        <w:t>􀀳</w:t>
      </w:r>
      <w:r w:rsidR="00A3636D" w:rsidRPr="007E076F">
        <w:rPr>
          <w:rFonts w:hint="cs"/>
          <w:sz w:val="32"/>
          <w:cs/>
        </w:rPr>
        <w:t xml:space="preserve"> </w:t>
      </w:r>
      <w:r w:rsidR="003D7BCA" w:rsidRPr="007E076F">
        <w:rPr>
          <w:sz w:val="32"/>
          <w:cs/>
        </w:rPr>
        <w:t>ชาย</w:t>
      </w:r>
      <w:r w:rsidR="003D7BCA" w:rsidRPr="007E076F">
        <w:rPr>
          <w:sz w:val="32"/>
          <w:cs/>
        </w:rPr>
        <w:tab/>
      </w:r>
      <w:r w:rsidR="003D7BCA" w:rsidRPr="007E076F">
        <w:rPr>
          <w:sz w:val="32"/>
          <w:cs/>
        </w:rPr>
        <w:tab/>
      </w:r>
      <w:r w:rsidR="00EE3222" w:rsidRPr="007E076F">
        <w:rPr>
          <w:sz w:val="32"/>
          <w:cs/>
        </w:rPr>
        <w:tab/>
      </w:r>
      <w:r w:rsidR="00EE3222" w:rsidRPr="007E076F">
        <w:rPr>
          <w:sz w:val="32"/>
          <w:cs/>
        </w:rPr>
        <w:tab/>
      </w:r>
      <w:r w:rsidR="00EE3222" w:rsidRPr="007E076F">
        <w:rPr>
          <w:sz w:val="32"/>
          <w:cs/>
        </w:rPr>
        <w:tab/>
      </w:r>
      <w:r w:rsidR="00EE3222" w:rsidRPr="007E076F">
        <w:rPr>
          <w:sz w:val="32"/>
          <w:cs/>
        </w:rPr>
        <w:tab/>
      </w:r>
      <w:r w:rsidR="00A3636D" w:rsidRPr="007E076F">
        <w:rPr>
          <w:sz w:val="32"/>
          <w:cs/>
        </w:rPr>
        <w:tab/>
      </w:r>
      <w:r w:rsidRPr="007E076F">
        <w:rPr>
          <w:rFonts w:eastAsia="TH SarabunPSK" w:hint="eastAsia"/>
          <w:sz w:val="32"/>
        </w:rPr>
        <w:t>􀀳</w:t>
      </w:r>
      <w:r w:rsidR="00EE3222" w:rsidRPr="007E076F">
        <w:rPr>
          <w:rFonts w:hint="cs"/>
          <w:sz w:val="32"/>
          <w:cs/>
        </w:rPr>
        <w:t xml:space="preserve"> </w:t>
      </w:r>
      <w:r w:rsidR="003D7BCA" w:rsidRPr="007E076F">
        <w:rPr>
          <w:sz w:val="32"/>
          <w:cs/>
        </w:rPr>
        <w:t>หญิง</w:t>
      </w:r>
    </w:p>
    <w:p w14:paraId="0ED1C541" w14:textId="623F6B0E" w:rsidR="003D7BCA" w:rsidRPr="007E076F" w:rsidRDefault="003D7BCA" w:rsidP="00041497">
      <w:pPr>
        <w:pStyle w:val="32"/>
        <w:ind w:firstLine="516"/>
        <w:rPr>
          <w:b/>
          <w:bCs/>
          <w:sz w:val="32"/>
        </w:rPr>
      </w:pPr>
      <w:r w:rsidRPr="007E076F">
        <w:rPr>
          <w:b/>
          <w:bCs/>
          <w:sz w:val="32"/>
          <w:cs/>
        </w:rPr>
        <w:t>๒. อายุ</w:t>
      </w:r>
    </w:p>
    <w:p w14:paraId="453FD1C9" w14:textId="68F0AD75" w:rsidR="00EE3222" w:rsidRPr="007E076F" w:rsidRDefault="001C7F09" w:rsidP="002014AA">
      <w:pPr>
        <w:pStyle w:val="32"/>
        <w:rPr>
          <w:sz w:val="32"/>
        </w:rPr>
      </w:pPr>
      <w:r w:rsidRPr="007E076F">
        <w:rPr>
          <w:rFonts w:eastAsia="TH SarabunPSK" w:hint="eastAsia"/>
          <w:sz w:val="32"/>
        </w:rPr>
        <w:t>􀀳</w:t>
      </w:r>
      <w:r w:rsidR="003D7BCA" w:rsidRPr="007E076F">
        <w:rPr>
          <w:sz w:val="32"/>
          <w:cs/>
        </w:rPr>
        <w:t xml:space="preserve"> ต่ำกว่า ๒</w:t>
      </w:r>
      <w:r w:rsidR="0065163F" w:rsidRPr="007E076F">
        <w:rPr>
          <w:rFonts w:hint="cs"/>
          <w:sz w:val="32"/>
          <w:cs/>
        </w:rPr>
        <w:t>๖</w:t>
      </w:r>
      <w:r w:rsidR="003D7BCA" w:rsidRPr="007E076F">
        <w:rPr>
          <w:sz w:val="32"/>
          <w:cs/>
        </w:rPr>
        <w:t xml:space="preserve"> ปี</w:t>
      </w:r>
      <w:r w:rsidR="003D7BCA" w:rsidRPr="007E076F">
        <w:rPr>
          <w:sz w:val="32"/>
          <w:cs/>
        </w:rPr>
        <w:tab/>
      </w:r>
      <w:r w:rsidR="003D7BCA" w:rsidRPr="007E076F">
        <w:rPr>
          <w:sz w:val="32"/>
          <w:cs/>
        </w:rPr>
        <w:tab/>
      </w:r>
      <w:r w:rsidR="00EE3222" w:rsidRPr="007E076F">
        <w:rPr>
          <w:sz w:val="32"/>
          <w:cs/>
        </w:rPr>
        <w:tab/>
      </w:r>
      <w:r w:rsidR="00EE3222" w:rsidRPr="007E076F">
        <w:rPr>
          <w:sz w:val="32"/>
          <w:cs/>
        </w:rPr>
        <w:tab/>
      </w:r>
      <w:r w:rsidR="00EE3222" w:rsidRPr="007E076F">
        <w:rPr>
          <w:sz w:val="32"/>
          <w:cs/>
        </w:rPr>
        <w:tab/>
      </w:r>
      <w:r w:rsidRPr="007E076F">
        <w:rPr>
          <w:rFonts w:eastAsia="TH SarabunPSK" w:hint="eastAsia"/>
          <w:sz w:val="32"/>
        </w:rPr>
        <w:t>􀀳</w:t>
      </w:r>
      <w:r w:rsidR="00EE3222" w:rsidRPr="007E076F">
        <w:rPr>
          <w:rFonts w:ascii="Arial" w:hAnsi="Arial" w:cstheme="minorBidi" w:hint="cs"/>
          <w:sz w:val="32"/>
          <w:cs/>
        </w:rPr>
        <w:t xml:space="preserve"> </w:t>
      </w:r>
      <w:r w:rsidR="003D7BCA" w:rsidRPr="007E076F">
        <w:rPr>
          <w:sz w:val="32"/>
          <w:cs/>
        </w:rPr>
        <w:t>๒</w:t>
      </w:r>
      <w:r w:rsidR="0065163F" w:rsidRPr="007E076F">
        <w:rPr>
          <w:rFonts w:hint="cs"/>
          <w:sz w:val="32"/>
          <w:cs/>
        </w:rPr>
        <w:t>๖</w:t>
      </w:r>
      <w:r w:rsidR="003D7BCA" w:rsidRPr="007E076F">
        <w:rPr>
          <w:sz w:val="32"/>
          <w:cs/>
        </w:rPr>
        <w:t xml:space="preserve"> – ๓๕ ปี</w:t>
      </w:r>
    </w:p>
    <w:p w14:paraId="698A2279" w14:textId="231505F7" w:rsidR="00EE3222" w:rsidRPr="007E076F" w:rsidRDefault="001C7F09" w:rsidP="00EE3222">
      <w:pPr>
        <w:pStyle w:val="32"/>
        <w:rPr>
          <w:sz w:val="32"/>
        </w:rPr>
      </w:pPr>
      <w:r w:rsidRPr="007E076F">
        <w:rPr>
          <w:rFonts w:eastAsia="TH SarabunPSK" w:hint="eastAsia"/>
          <w:sz w:val="32"/>
        </w:rPr>
        <w:t>􀀳</w:t>
      </w:r>
      <w:r w:rsidR="00EE3222" w:rsidRPr="007E076F">
        <w:rPr>
          <w:rFonts w:hint="cs"/>
          <w:sz w:val="32"/>
          <w:cs/>
        </w:rPr>
        <w:t xml:space="preserve"> </w:t>
      </w:r>
      <w:r w:rsidR="003D7BCA" w:rsidRPr="007E076F">
        <w:rPr>
          <w:sz w:val="32"/>
          <w:cs/>
        </w:rPr>
        <w:t>๓๖ – ๔๕ ปี</w:t>
      </w:r>
      <w:r w:rsidR="00EE3222" w:rsidRPr="007E076F">
        <w:rPr>
          <w:sz w:val="32"/>
          <w:cs/>
        </w:rPr>
        <w:tab/>
      </w:r>
      <w:r w:rsidR="00EE3222" w:rsidRPr="007E076F">
        <w:rPr>
          <w:sz w:val="32"/>
          <w:cs/>
        </w:rPr>
        <w:tab/>
      </w:r>
      <w:r w:rsidR="00EE3222" w:rsidRPr="007E076F">
        <w:rPr>
          <w:sz w:val="32"/>
          <w:cs/>
        </w:rPr>
        <w:tab/>
      </w:r>
      <w:r w:rsidR="00EE3222" w:rsidRPr="007E076F">
        <w:rPr>
          <w:sz w:val="32"/>
          <w:cs/>
        </w:rPr>
        <w:tab/>
      </w:r>
      <w:r w:rsidR="00EE3222" w:rsidRPr="007E076F">
        <w:rPr>
          <w:sz w:val="32"/>
          <w:cs/>
        </w:rPr>
        <w:tab/>
      </w:r>
      <w:r w:rsidRPr="007E076F">
        <w:rPr>
          <w:rFonts w:eastAsia="TH SarabunPSK" w:hint="eastAsia"/>
          <w:sz w:val="32"/>
        </w:rPr>
        <w:t>􀀳</w:t>
      </w:r>
      <w:r w:rsidR="003D7BCA" w:rsidRPr="007E076F">
        <w:rPr>
          <w:sz w:val="32"/>
          <w:cs/>
        </w:rPr>
        <w:t xml:space="preserve"> ๔๖ – ๕๕ ปี</w:t>
      </w:r>
    </w:p>
    <w:p w14:paraId="428F64A0" w14:textId="2B99873C" w:rsidR="003D7BCA" w:rsidRPr="007E076F" w:rsidRDefault="001C7F09" w:rsidP="00EE3222">
      <w:pPr>
        <w:pStyle w:val="32"/>
        <w:rPr>
          <w:sz w:val="32"/>
        </w:rPr>
      </w:pPr>
      <w:r w:rsidRPr="007E076F">
        <w:rPr>
          <w:rFonts w:eastAsia="TH SarabunPSK" w:hint="eastAsia"/>
          <w:sz w:val="32"/>
        </w:rPr>
        <w:t>􀀳</w:t>
      </w:r>
      <w:r w:rsidR="00EE3222" w:rsidRPr="007E076F">
        <w:rPr>
          <w:rFonts w:hint="cs"/>
          <w:sz w:val="32"/>
          <w:cs/>
        </w:rPr>
        <w:t xml:space="preserve"> </w:t>
      </w:r>
      <w:r w:rsidR="003D7BCA" w:rsidRPr="007E076F">
        <w:rPr>
          <w:sz w:val="32"/>
          <w:cs/>
        </w:rPr>
        <w:t>สูงกว่า ๕๕ ปี</w:t>
      </w:r>
    </w:p>
    <w:p w14:paraId="12141383" w14:textId="77777777" w:rsidR="003D7BCA" w:rsidRPr="007E076F" w:rsidRDefault="003D7BCA" w:rsidP="00041497">
      <w:pPr>
        <w:pStyle w:val="32"/>
        <w:ind w:firstLine="516"/>
        <w:rPr>
          <w:b/>
          <w:bCs/>
          <w:sz w:val="32"/>
        </w:rPr>
      </w:pPr>
      <w:r w:rsidRPr="007E076F">
        <w:rPr>
          <w:b/>
          <w:bCs/>
          <w:sz w:val="32"/>
          <w:cs/>
        </w:rPr>
        <w:t>๓. ระดับการศึกษา</w:t>
      </w:r>
    </w:p>
    <w:p w14:paraId="273D43B6" w14:textId="2349F323" w:rsidR="003D7BCA" w:rsidRPr="007E076F" w:rsidRDefault="001C7F09" w:rsidP="002014AA">
      <w:pPr>
        <w:pStyle w:val="32"/>
        <w:rPr>
          <w:sz w:val="32"/>
        </w:rPr>
      </w:pPr>
      <w:r w:rsidRPr="007E076F">
        <w:rPr>
          <w:rFonts w:eastAsia="TH SarabunPSK" w:hint="eastAsia"/>
          <w:sz w:val="32"/>
        </w:rPr>
        <w:t>􀀳</w:t>
      </w:r>
      <w:r w:rsidR="00041497" w:rsidRPr="007E076F">
        <w:rPr>
          <w:rFonts w:ascii="Arial" w:hAnsi="Arial" w:cstheme="minorBidi" w:hint="cs"/>
          <w:sz w:val="32"/>
          <w:cs/>
        </w:rPr>
        <w:t xml:space="preserve"> </w:t>
      </w:r>
      <w:r w:rsidR="003D7BCA" w:rsidRPr="007E076F">
        <w:rPr>
          <w:sz w:val="32"/>
          <w:cs/>
        </w:rPr>
        <w:t>ปริญญาตรี</w:t>
      </w:r>
      <w:r w:rsidR="003D7BCA" w:rsidRPr="007E076F">
        <w:rPr>
          <w:sz w:val="32"/>
          <w:cs/>
        </w:rPr>
        <w:tab/>
      </w:r>
      <w:r w:rsidR="003D7BCA" w:rsidRPr="007E076F">
        <w:rPr>
          <w:sz w:val="32"/>
          <w:cs/>
        </w:rPr>
        <w:tab/>
      </w:r>
      <w:r w:rsidR="00EE3222" w:rsidRPr="007E076F">
        <w:rPr>
          <w:sz w:val="32"/>
          <w:cs/>
        </w:rPr>
        <w:tab/>
      </w:r>
      <w:r w:rsidR="00EE3222" w:rsidRPr="007E076F">
        <w:rPr>
          <w:sz w:val="32"/>
          <w:cs/>
        </w:rPr>
        <w:tab/>
      </w:r>
      <w:r w:rsidR="00EE3222" w:rsidRPr="007E076F">
        <w:rPr>
          <w:sz w:val="32"/>
          <w:cs/>
        </w:rPr>
        <w:tab/>
      </w:r>
      <w:r w:rsidRPr="007E076F">
        <w:rPr>
          <w:rFonts w:eastAsia="TH SarabunPSK" w:hint="eastAsia"/>
          <w:sz w:val="32"/>
        </w:rPr>
        <w:t>􀀳</w:t>
      </w:r>
      <w:r w:rsidR="00EE3222" w:rsidRPr="007E076F">
        <w:rPr>
          <w:rFonts w:hint="cs"/>
          <w:sz w:val="32"/>
          <w:cs/>
        </w:rPr>
        <w:t xml:space="preserve"> </w:t>
      </w:r>
      <w:r w:rsidR="003D7BCA" w:rsidRPr="007E076F">
        <w:rPr>
          <w:sz w:val="32"/>
          <w:cs/>
        </w:rPr>
        <w:t>ปริญญาโท</w:t>
      </w:r>
    </w:p>
    <w:p w14:paraId="745B5CA7" w14:textId="7977133B" w:rsidR="003D7BCA" w:rsidRPr="007E076F" w:rsidRDefault="001C7F09" w:rsidP="002014AA">
      <w:pPr>
        <w:pStyle w:val="32"/>
        <w:rPr>
          <w:sz w:val="32"/>
        </w:rPr>
      </w:pPr>
      <w:r w:rsidRPr="007E076F">
        <w:rPr>
          <w:rFonts w:eastAsia="TH SarabunPSK" w:hint="eastAsia"/>
          <w:sz w:val="32"/>
        </w:rPr>
        <w:t>􀀳</w:t>
      </w:r>
      <w:r w:rsidR="00041497" w:rsidRPr="007E076F">
        <w:rPr>
          <w:rFonts w:hint="cs"/>
          <w:sz w:val="32"/>
          <w:cs/>
        </w:rPr>
        <w:t xml:space="preserve"> </w:t>
      </w:r>
      <w:r w:rsidR="003D7BCA" w:rsidRPr="007E076F">
        <w:rPr>
          <w:sz w:val="32"/>
          <w:cs/>
        </w:rPr>
        <w:t>ปริญญาเอก</w:t>
      </w:r>
      <w:r w:rsidR="003D7BCA" w:rsidRPr="007E076F">
        <w:rPr>
          <w:sz w:val="32"/>
          <w:cs/>
        </w:rPr>
        <w:tab/>
      </w:r>
      <w:r w:rsidR="003D7BCA" w:rsidRPr="007E076F">
        <w:rPr>
          <w:sz w:val="32"/>
          <w:cs/>
        </w:rPr>
        <w:tab/>
      </w:r>
      <w:r w:rsidR="00EE3222" w:rsidRPr="007E076F">
        <w:rPr>
          <w:sz w:val="32"/>
          <w:cs/>
        </w:rPr>
        <w:tab/>
      </w:r>
      <w:r w:rsidR="00EE3222" w:rsidRPr="007E076F">
        <w:rPr>
          <w:sz w:val="32"/>
          <w:cs/>
        </w:rPr>
        <w:tab/>
      </w:r>
      <w:r w:rsidR="00EE3222" w:rsidRPr="007E076F">
        <w:rPr>
          <w:sz w:val="32"/>
          <w:cs/>
        </w:rPr>
        <w:tab/>
      </w:r>
      <w:r w:rsidRPr="007E076F">
        <w:rPr>
          <w:rFonts w:eastAsia="TH SarabunPSK" w:hint="eastAsia"/>
          <w:sz w:val="32"/>
        </w:rPr>
        <w:t>􀀳</w:t>
      </w:r>
      <w:r w:rsidR="00EE3222" w:rsidRPr="007E076F">
        <w:rPr>
          <w:rFonts w:hint="cs"/>
          <w:sz w:val="32"/>
          <w:cs/>
        </w:rPr>
        <w:t xml:space="preserve"> </w:t>
      </w:r>
      <w:r w:rsidR="003D7BCA" w:rsidRPr="007E076F">
        <w:rPr>
          <w:sz w:val="32"/>
          <w:cs/>
        </w:rPr>
        <w:t>อื่นๆ โปรดระบุ .........................................</w:t>
      </w:r>
    </w:p>
    <w:p w14:paraId="6FFE7411" w14:textId="77777777" w:rsidR="003D7BCA" w:rsidRPr="007E076F" w:rsidRDefault="003D7BCA" w:rsidP="00041497">
      <w:pPr>
        <w:pStyle w:val="32"/>
        <w:ind w:firstLine="516"/>
        <w:rPr>
          <w:b/>
          <w:bCs/>
          <w:sz w:val="32"/>
        </w:rPr>
      </w:pPr>
      <w:r w:rsidRPr="007E076F">
        <w:rPr>
          <w:b/>
          <w:bCs/>
          <w:sz w:val="32"/>
          <w:cs/>
        </w:rPr>
        <w:t>๔.  ประสบการณ์การปฏิบัติงาน (ของท่าน)</w:t>
      </w:r>
    </w:p>
    <w:p w14:paraId="3A7B62F6" w14:textId="303B6E6E" w:rsidR="00EE3222" w:rsidRPr="007E076F" w:rsidRDefault="001C7F09" w:rsidP="002014AA">
      <w:pPr>
        <w:pStyle w:val="32"/>
        <w:rPr>
          <w:sz w:val="32"/>
        </w:rPr>
      </w:pPr>
      <w:bookmarkStart w:id="41" w:name="_Hlk203394162"/>
      <w:r w:rsidRPr="007E076F">
        <w:rPr>
          <w:rFonts w:eastAsia="TH SarabunPSK" w:hint="eastAsia"/>
          <w:sz w:val="32"/>
        </w:rPr>
        <w:t>􀀳</w:t>
      </w:r>
      <w:r w:rsidR="00041497" w:rsidRPr="007E076F">
        <w:rPr>
          <w:rFonts w:hint="cs"/>
          <w:sz w:val="32"/>
          <w:cs/>
        </w:rPr>
        <w:t xml:space="preserve"> </w:t>
      </w:r>
      <w:bookmarkEnd w:id="41"/>
      <w:r w:rsidR="003D7BCA" w:rsidRPr="007E076F">
        <w:rPr>
          <w:sz w:val="32"/>
          <w:cs/>
        </w:rPr>
        <w:t xml:space="preserve">ต่ำกว่า ๕ ปี         </w:t>
      </w:r>
      <w:r w:rsidR="003D7BCA" w:rsidRPr="007E076F">
        <w:rPr>
          <w:sz w:val="32"/>
          <w:cs/>
        </w:rPr>
        <w:tab/>
      </w:r>
      <w:r w:rsidR="00EE3222" w:rsidRPr="007E076F">
        <w:rPr>
          <w:sz w:val="32"/>
          <w:cs/>
        </w:rPr>
        <w:tab/>
      </w:r>
      <w:r w:rsidR="00A3636D" w:rsidRPr="007E076F">
        <w:rPr>
          <w:rFonts w:eastAsia="TH SarabunPSK" w:hint="eastAsia"/>
          <w:sz w:val="32"/>
        </w:rPr>
        <w:t>􀀳</w:t>
      </w:r>
      <w:r w:rsidR="00EE3222" w:rsidRPr="007E076F">
        <w:rPr>
          <w:rFonts w:hint="cs"/>
          <w:sz w:val="32"/>
          <w:cs/>
        </w:rPr>
        <w:t xml:space="preserve"> </w:t>
      </w:r>
      <w:r w:rsidR="003D7BCA" w:rsidRPr="007E076F">
        <w:rPr>
          <w:sz w:val="32"/>
          <w:cs/>
        </w:rPr>
        <w:t xml:space="preserve">๕ – ๑๐ ปี   </w:t>
      </w:r>
    </w:p>
    <w:p w14:paraId="0FB7A4B1" w14:textId="7FE43218" w:rsidR="003D7BCA" w:rsidRPr="007E076F" w:rsidRDefault="00A3636D" w:rsidP="002014AA">
      <w:pPr>
        <w:pStyle w:val="32"/>
        <w:rPr>
          <w:sz w:val="32"/>
        </w:rPr>
      </w:pPr>
      <w:r w:rsidRPr="007E076F">
        <w:rPr>
          <w:rFonts w:eastAsia="TH SarabunPSK" w:hint="eastAsia"/>
          <w:sz w:val="32"/>
        </w:rPr>
        <w:t>􀀳</w:t>
      </w:r>
      <w:r w:rsidR="00EE3222" w:rsidRPr="007E076F">
        <w:rPr>
          <w:rFonts w:hint="cs"/>
          <w:sz w:val="32"/>
          <w:cs/>
        </w:rPr>
        <w:t xml:space="preserve"> </w:t>
      </w:r>
      <w:r w:rsidR="003D7BCA" w:rsidRPr="007E076F">
        <w:rPr>
          <w:sz w:val="32"/>
          <w:cs/>
        </w:rPr>
        <w:t>๑๐ ปีขึ้นไป</w:t>
      </w:r>
    </w:p>
    <w:p w14:paraId="1335DF2A" w14:textId="77777777" w:rsidR="003D7BCA" w:rsidRPr="007E076F" w:rsidRDefault="003D7BCA" w:rsidP="00041497">
      <w:pPr>
        <w:pStyle w:val="32"/>
        <w:ind w:firstLine="516"/>
        <w:rPr>
          <w:b/>
          <w:bCs/>
          <w:sz w:val="32"/>
        </w:rPr>
      </w:pPr>
      <w:r w:rsidRPr="007E076F">
        <w:rPr>
          <w:b/>
          <w:bCs/>
          <w:sz w:val="32"/>
          <w:cs/>
        </w:rPr>
        <w:t>๕.  ตำแหน่งหน้าที่หลักในโรงเรียน</w:t>
      </w:r>
    </w:p>
    <w:p w14:paraId="14BEFEF7" w14:textId="5B62186F" w:rsidR="003D7BCA" w:rsidRPr="007E076F" w:rsidRDefault="00A3636D" w:rsidP="002014AA">
      <w:pPr>
        <w:pStyle w:val="32"/>
        <w:rPr>
          <w:sz w:val="32"/>
        </w:rPr>
      </w:pPr>
      <w:r w:rsidRPr="007E076F">
        <w:rPr>
          <w:rFonts w:eastAsia="TH SarabunPSK" w:hint="eastAsia"/>
          <w:sz w:val="32"/>
        </w:rPr>
        <w:t>􀀳</w:t>
      </w:r>
      <w:r w:rsidR="003D7BCA" w:rsidRPr="007E076F">
        <w:rPr>
          <w:sz w:val="32"/>
          <w:cs/>
        </w:rPr>
        <w:t xml:space="preserve"> ผู้บริหารโรงเรียน/ ครูใหญ่</w:t>
      </w:r>
      <w:r w:rsidR="003D7BCA" w:rsidRPr="007E076F">
        <w:rPr>
          <w:sz w:val="32"/>
          <w:cs/>
        </w:rPr>
        <w:tab/>
      </w:r>
      <w:r w:rsidR="00EE3222" w:rsidRPr="007E076F">
        <w:rPr>
          <w:sz w:val="32"/>
          <w:cs/>
        </w:rPr>
        <w:tab/>
      </w:r>
      <w:r w:rsidRPr="007E076F">
        <w:rPr>
          <w:rFonts w:eastAsia="TH SarabunPSK" w:hint="eastAsia"/>
          <w:sz w:val="32"/>
        </w:rPr>
        <w:t>􀀳</w:t>
      </w:r>
      <w:r w:rsidR="00EE3222" w:rsidRPr="007E076F">
        <w:rPr>
          <w:rFonts w:hint="cs"/>
          <w:sz w:val="32"/>
          <w:cs/>
        </w:rPr>
        <w:t xml:space="preserve"> </w:t>
      </w:r>
      <w:r w:rsidR="003D7BCA" w:rsidRPr="007E076F">
        <w:rPr>
          <w:sz w:val="32"/>
          <w:cs/>
        </w:rPr>
        <w:t>ครูอาสาสมัคร (ประจำท้องถิ่น)</w:t>
      </w:r>
    </w:p>
    <w:p w14:paraId="7E47FFC0" w14:textId="6A976DCA" w:rsidR="003D7BCA" w:rsidRPr="007E076F" w:rsidRDefault="00A3636D" w:rsidP="002014AA">
      <w:pPr>
        <w:pStyle w:val="32"/>
        <w:rPr>
          <w:sz w:val="32"/>
        </w:rPr>
      </w:pPr>
      <w:r w:rsidRPr="007E076F">
        <w:rPr>
          <w:rFonts w:eastAsia="TH SarabunPSK" w:hint="eastAsia"/>
          <w:sz w:val="32"/>
        </w:rPr>
        <w:t>􀀳</w:t>
      </w:r>
      <w:r w:rsidR="003D7BCA" w:rsidRPr="007E076F">
        <w:rPr>
          <w:sz w:val="32"/>
          <w:cs/>
        </w:rPr>
        <w:t xml:space="preserve"> ครูอาสาสมัคร (มาจากประเทศไทย)</w:t>
      </w:r>
      <w:r w:rsidR="00EE3222" w:rsidRPr="007E076F">
        <w:rPr>
          <w:sz w:val="32"/>
          <w:cs/>
        </w:rPr>
        <w:tab/>
      </w:r>
      <w:r w:rsidRPr="007E076F">
        <w:rPr>
          <w:rFonts w:eastAsia="TH SarabunPSK" w:hint="eastAsia"/>
          <w:sz w:val="32"/>
        </w:rPr>
        <w:t>􀀳</w:t>
      </w:r>
      <w:r w:rsidR="003D7BCA" w:rsidRPr="007E076F">
        <w:rPr>
          <w:sz w:val="32"/>
          <w:cs/>
        </w:rPr>
        <w:t xml:space="preserve"> ผู้ปกครอง</w:t>
      </w:r>
    </w:p>
    <w:p w14:paraId="2B2B6788" w14:textId="10394B92" w:rsidR="003D7BCA" w:rsidRPr="007E076F" w:rsidRDefault="003D7BCA" w:rsidP="002014AA">
      <w:pPr>
        <w:pStyle w:val="32"/>
        <w:rPr>
          <w:sz w:val="32"/>
        </w:rPr>
      </w:pPr>
    </w:p>
    <w:p w14:paraId="2A383C88" w14:textId="7E323BDF" w:rsidR="003D7BCA" w:rsidRPr="007E076F" w:rsidRDefault="003D7BCA" w:rsidP="00041497">
      <w:pPr>
        <w:pStyle w:val="32"/>
        <w:ind w:left="992" w:hanging="992"/>
      </w:pPr>
      <w:r w:rsidRPr="007E076F">
        <w:rPr>
          <w:rFonts w:hint="cs"/>
          <w:b/>
          <w:bCs/>
          <w:cs/>
        </w:rPr>
        <w:t>ส่วนที่  ๒</w:t>
      </w:r>
      <w:r w:rsidRPr="007E076F">
        <w:rPr>
          <w:rFonts w:hint="cs"/>
          <w:cs/>
        </w:rPr>
        <w:t xml:space="preserve">  รูปแบบการบริหารการศึกษาของบุคลากรทางการศึกษาของวัดไทยในประเทศ สหรัฐอเมริกา </w:t>
      </w:r>
    </w:p>
    <w:p w14:paraId="4A76F483" w14:textId="77777777" w:rsidR="003D7BCA" w:rsidRPr="007E076F" w:rsidRDefault="003D7BCA" w:rsidP="00041497">
      <w:pPr>
        <w:autoSpaceDE w:val="0"/>
        <w:autoSpaceDN w:val="0"/>
        <w:adjustRightInd w:val="0"/>
        <w:spacing w:after="0" w:line="240" w:lineRule="auto"/>
        <w:ind w:left="992" w:hanging="992"/>
        <w:rPr>
          <w:rFonts w:ascii="TH SarabunPSK" w:eastAsia="AngsanaNew" w:hAnsi="TH SarabunPSK" w:cs="TH SarabunPSK"/>
          <w:sz w:val="32"/>
          <w:szCs w:val="32"/>
        </w:rPr>
      </w:pPr>
      <w:r w:rsidRPr="007E076F">
        <w:rPr>
          <w:rFonts w:ascii="TH SarabunPSK" w:eastAsia="AngsanaNew-Bold" w:hAnsi="TH SarabunPSK" w:cs="TH SarabunPSK" w:hint="cs"/>
          <w:b/>
          <w:bCs/>
          <w:sz w:val="32"/>
          <w:szCs w:val="32"/>
          <w:cs/>
        </w:rPr>
        <w:t>คำชี้แจง</w:t>
      </w:r>
      <w:r w:rsidRPr="007E076F">
        <w:rPr>
          <w:rFonts w:ascii="TH SarabunPSK" w:eastAsia="AngsanaNew-Bold" w:hAnsi="TH SarabunPSK" w:cs="TH SarabunPSK" w:hint="cs"/>
          <w:b/>
          <w:bCs/>
          <w:sz w:val="32"/>
          <w:szCs w:val="32"/>
        </w:rPr>
        <w:t xml:space="preserve"> : </w:t>
      </w:r>
      <w:r w:rsidRPr="007E076F">
        <w:rPr>
          <w:rFonts w:ascii="TH SarabunPSK" w:eastAsia="AngsanaNew" w:hAnsi="TH SarabunPSK" w:cs="TH SarabunPSK" w:hint="cs"/>
          <w:sz w:val="32"/>
          <w:szCs w:val="32"/>
          <w:cs/>
        </w:rPr>
        <w:t>กรุณาเขียนเครื่องหมาย</w:t>
      </w:r>
      <w:r w:rsidRPr="007E076F">
        <w:rPr>
          <w:rFonts w:ascii="TH SarabunPSK" w:eastAsia="AngsanaNew" w:hAnsi="TH SarabunPSK" w:cs="TH SarabunPSK" w:hint="cs"/>
          <w:sz w:val="32"/>
          <w:szCs w:val="32"/>
        </w:rPr>
        <w:t xml:space="preserve"> (</w:t>
      </w:r>
      <w:r w:rsidRPr="007E076F">
        <w:rPr>
          <w:rFonts w:ascii="TH SarabunPSK" w:eastAsia="AngsanaNew-Bold" w:hAnsi="TH SarabunPSK" w:cs="TH SarabunPSK" w:hint="cs"/>
          <w:sz w:val="32"/>
          <w:szCs w:val="32"/>
        </w:rPr>
        <w:sym w:font="Wingdings" w:char="F0FC"/>
      </w:r>
      <w:r w:rsidRPr="007E076F">
        <w:rPr>
          <w:rFonts w:ascii="TH SarabunPSK" w:eastAsia="AngsanaNew" w:hAnsi="TH SarabunPSK" w:cs="TH SarabunPSK" w:hint="cs"/>
          <w:sz w:val="32"/>
          <w:szCs w:val="32"/>
        </w:rPr>
        <w:t xml:space="preserve">) </w:t>
      </w:r>
      <w:r w:rsidRPr="007E076F">
        <w:rPr>
          <w:rFonts w:ascii="TH SarabunPSK" w:eastAsia="AngsanaNew" w:hAnsi="TH SarabunPSK" w:cs="TH SarabunPSK" w:hint="cs"/>
          <w:sz w:val="32"/>
          <w:szCs w:val="32"/>
          <w:cs/>
        </w:rPr>
        <w:t xml:space="preserve">ลงใน  </w:t>
      </w:r>
      <w:bookmarkStart w:id="42" w:name="_Hlk203394101"/>
      <w:r w:rsidRPr="007E076F">
        <w:rPr>
          <w:rFonts w:ascii="TH SarabunPSK" w:eastAsia="TH SarabunPSK" w:hAnsi="TH SarabunPSK" w:cs="TH SarabunPSK" w:hint="eastAsia"/>
          <w:sz w:val="32"/>
          <w:szCs w:val="32"/>
        </w:rPr>
        <w:t>􀀳</w:t>
      </w:r>
      <w:bookmarkEnd w:id="42"/>
      <w:r w:rsidRPr="007E076F">
        <w:rPr>
          <w:rFonts w:ascii="TH SarabunPSK" w:eastAsia="AngsanaNew" w:hAnsi="TH SarabunPSK" w:cs="TH SarabunPSK" w:hint="cs"/>
          <w:sz w:val="32"/>
          <w:szCs w:val="32"/>
          <w:cs/>
        </w:rPr>
        <w:t xml:space="preserve">   ในแต่ละข้อที่ตรงกับความคิดเห็นของท่านมากที่สุดช่องเดียวเท่านั้น</w:t>
      </w:r>
      <w:r w:rsidRPr="007E076F">
        <w:rPr>
          <w:rFonts w:ascii="TH SarabunPSK" w:eastAsia="AngsanaNew" w:hAnsi="TH SarabunPSK" w:cs="TH SarabunPSK" w:hint="cs"/>
          <w:sz w:val="32"/>
          <w:szCs w:val="32"/>
        </w:rPr>
        <w:t xml:space="preserve"> </w:t>
      </w:r>
      <w:r w:rsidRPr="007E076F">
        <w:rPr>
          <w:rFonts w:ascii="TH SarabunPSK" w:eastAsia="AngsanaNew" w:hAnsi="TH SarabunPSK" w:cs="TH SarabunPSK" w:hint="cs"/>
          <w:sz w:val="32"/>
          <w:szCs w:val="32"/>
          <w:cs/>
        </w:rPr>
        <w:t>โดยแต่ละช่องจะแสดงระดับความต้องการดังนี้</w:t>
      </w:r>
    </w:p>
    <w:p w14:paraId="508F2DE4" w14:textId="73084D98" w:rsidR="003D7BCA" w:rsidRPr="007E076F" w:rsidRDefault="003D7BCA" w:rsidP="002014AA">
      <w:pPr>
        <w:pStyle w:val="32"/>
        <w:rPr>
          <w:sz w:val="32"/>
        </w:rPr>
      </w:pPr>
      <w:r w:rsidRPr="007E076F">
        <w:rPr>
          <w:rFonts w:hint="cs"/>
          <w:sz w:val="32"/>
          <w:cs/>
        </w:rPr>
        <w:t>๕</w:t>
      </w:r>
      <w:r w:rsidRPr="007E076F">
        <w:rPr>
          <w:rFonts w:hint="cs"/>
          <w:sz w:val="32"/>
        </w:rPr>
        <w:t xml:space="preserve"> = </w:t>
      </w:r>
      <w:r w:rsidRPr="007E076F">
        <w:rPr>
          <w:rFonts w:hint="cs"/>
          <w:sz w:val="32"/>
          <w:cs/>
        </w:rPr>
        <w:t>เห็นด้วยในระดับ มากที่สุด</w:t>
      </w:r>
      <w:r w:rsidRPr="007E076F">
        <w:rPr>
          <w:rFonts w:hint="cs"/>
          <w:sz w:val="32"/>
          <w:cs/>
        </w:rPr>
        <w:tab/>
      </w:r>
      <w:r w:rsidRPr="007E076F">
        <w:rPr>
          <w:rFonts w:hint="cs"/>
          <w:sz w:val="32"/>
          <w:cs/>
        </w:rPr>
        <w:tab/>
        <w:t>๔</w:t>
      </w:r>
      <w:r w:rsidRPr="007E076F">
        <w:rPr>
          <w:rFonts w:hint="cs"/>
          <w:sz w:val="32"/>
        </w:rPr>
        <w:t xml:space="preserve"> = </w:t>
      </w:r>
      <w:r w:rsidRPr="007E076F">
        <w:rPr>
          <w:rFonts w:hint="cs"/>
          <w:sz w:val="32"/>
          <w:cs/>
        </w:rPr>
        <w:t>เห็นด้วยในระดับ มาก</w:t>
      </w:r>
    </w:p>
    <w:p w14:paraId="4674BF13" w14:textId="2095C60B" w:rsidR="002014AA" w:rsidRPr="007E076F" w:rsidRDefault="003D7BCA" w:rsidP="002014AA">
      <w:pPr>
        <w:pStyle w:val="32"/>
        <w:rPr>
          <w:sz w:val="32"/>
        </w:rPr>
      </w:pPr>
      <w:r w:rsidRPr="007E076F">
        <w:rPr>
          <w:rFonts w:hint="cs"/>
          <w:sz w:val="32"/>
          <w:cs/>
        </w:rPr>
        <w:t>๓</w:t>
      </w:r>
      <w:r w:rsidRPr="007E076F">
        <w:rPr>
          <w:rFonts w:hint="cs"/>
          <w:sz w:val="32"/>
        </w:rPr>
        <w:t xml:space="preserve"> = </w:t>
      </w:r>
      <w:r w:rsidRPr="007E076F">
        <w:rPr>
          <w:rFonts w:hint="cs"/>
          <w:sz w:val="32"/>
          <w:cs/>
        </w:rPr>
        <w:t>เห็นด้วยในระดับ ปานกลาง</w:t>
      </w:r>
      <w:r w:rsidRPr="007E076F">
        <w:rPr>
          <w:rFonts w:hint="cs"/>
          <w:sz w:val="32"/>
          <w:cs/>
        </w:rPr>
        <w:tab/>
        <w:t>๒</w:t>
      </w:r>
      <w:r w:rsidRPr="007E076F">
        <w:rPr>
          <w:rFonts w:hint="cs"/>
          <w:sz w:val="32"/>
        </w:rPr>
        <w:t xml:space="preserve"> = </w:t>
      </w:r>
      <w:r w:rsidRPr="007E076F">
        <w:rPr>
          <w:rFonts w:hint="cs"/>
          <w:sz w:val="32"/>
          <w:cs/>
        </w:rPr>
        <w:t>เห็นด้วยในระดับ น้อย</w:t>
      </w:r>
    </w:p>
    <w:p w14:paraId="1FE057AD" w14:textId="75916D82" w:rsidR="00EE3222" w:rsidRPr="007E076F" w:rsidRDefault="003D7BCA" w:rsidP="002014AA">
      <w:pPr>
        <w:pStyle w:val="32"/>
        <w:rPr>
          <w:sz w:val="32"/>
          <w:cs/>
        </w:rPr>
      </w:pPr>
      <w:r w:rsidRPr="007E076F">
        <w:rPr>
          <w:rFonts w:hint="cs"/>
          <w:sz w:val="32"/>
          <w:cs/>
        </w:rPr>
        <w:t>๑</w:t>
      </w:r>
      <w:r w:rsidRPr="007E076F">
        <w:rPr>
          <w:rFonts w:hint="cs"/>
          <w:sz w:val="32"/>
        </w:rPr>
        <w:t xml:space="preserve"> = </w:t>
      </w:r>
      <w:r w:rsidRPr="007E076F">
        <w:rPr>
          <w:rFonts w:hint="cs"/>
          <w:sz w:val="32"/>
          <w:cs/>
        </w:rPr>
        <w:t>เห็นด้วยในระดับ น้อย</w:t>
      </w:r>
      <w:r w:rsidRPr="007E076F">
        <w:rPr>
          <w:sz w:val="32"/>
          <w:cs/>
        </w:rPr>
        <w:t>ที่สุด</w:t>
      </w:r>
    </w:p>
    <w:p w14:paraId="672313FA" w14:textId="77777777" w:rsidR="00EE3222" w:rsidRPr="007E076F" w:rsidRDefault="00EE3222">
      <w:pPr>
        <w:rPr>
          <w:rFonts w:ascii="TH SarabunPSK" w:hAnsi="TH SarabunPSK" w:cs="TH SarabunPSK"/>
          <w:sz w:val="32"/>
          <w:szCs w:val="32"/>
          <w:cs/>
        </w:rPr>
      </w:pPr>
      <w:r w:rsidRPr="007E076F">
        <w:rPr>
          <w:sz w:val="32"/>
          <w:cs/>
        </w:rPr>
        <w:br w:type="page"/>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60"/>
        <w:gridCol w:w="4323"/>
        <w:gridCol w:w="641"/>
        <w:gridCol w:w="641"/>
        <w:gridCol w:w="749"/>
        <w:gridCol w:w="641"/>
        <w:gridCol w:w="641"/>
        <w:gridCol w:w="10"/>
      </w:tblGrid>
      <w:tr w:rsidR="007E076F" w:rsidRPr="007E076F" w14:paraId="0867C1B1" w14:textId="77777777" w:rsidTr="003C546C">
        <w:trPr>
          <w:cantSplit/>
          <w:tblHeader/>
          <w:jc w:val="center"/>
        </w:trPr>
        <w:tc>
          <w:tcPr>
            <w:tcW w:w="397" w:type="pct"/>
            <w:vMerge w:val="restart"/>
            <w:tcBorders>
              <w:left w:val="nil"/>
            </w:tcBorders>
            <w:shd w:val="clear" w:color="auto" w:fill="D9D9D9" w:themeFill="background1" w:themeFillShade="D9"/>
            <w:vAlign w:val="center"/>
          </w:tcPr>
          <w:p w14:paraId="7C904523" w14:textId="71665858" w:rsidR="003D7BCA" w:rsidRPr="007E076F" w:rsidRDefault="00A3636D" w:rsidP="002014AA">
            <w:pPr>
              <w:spacing w:after="0" w:line="240" w:lineRule="auto"/>
              <w:jc w:val="center"/>
              <w:rPr>
                <w:rFonts w:ascii="TH SarabunPSK" w:eastAsia="Calibri" w:hAnsi="TH SarabunPSK" w:cs="TH SarabunPSK"/>
                <w:b/>
                <w:bCs/>
                <w:sz w:val="32"/>
                <w:szCs w:val="32"/>
                <w:cs/>
              </w:rPr>
            </w:pPr>
            <w:r w:rsidRPr="007E076F">
              <w:rPr>
                <w:rFonts w:ascii="TH SarabunPSK" w:eastAsia="Calibri" w:hAnsi="TH SarabunPSK" w:cs="TH SarabunPSK" w:hint="cs"/>
                <w:b/>
                <w:bCs/>
                <w:sz w:val="32"/>
                <w:szCs w:val="32"/>
                <w:cs/>
              </w:rPr>
              <w:lastRenderedPageBreak/>
              <w:t>ที่</w:t>
            </w:r>
          </w:p>
        </w:tc>
        <w:tc>
          <w:tcPr>
            <w:tcW w:w="2602" w:type="pct"/>
            <w:vMerge w:val="restart"/>
            <w:shd w:val="clear" w:color="auto" w:fill="D9D9D9" w:themeFill="background1" w:themeFillShade="D9"/>
            <w:vAlign w:val="center"/>
          </w:tcPr>
          <w:p w14:paraId="6ED497CB" w14:textId="6AA18160" w:rsidR="003D7BCA" w:rsidRPr="007E076F" w:rsidRDefault="003D7BCA" w:rsidP="001877A4">
            <w:pPr>
              <w:spacing w:after="0" w:line="240" w:lineRule="auto"/>
              <w:jc w:val="center"/>
              <w:rPr>
                <w:rFonts w:ascii="TH SarabunPSK" w:eastAsia="Calibri" w:hAnsi="TH SarabunPSK" w:cs="TH SarabunPSK"/>
                <w:b/>
                <w:bCs/>
                <w:sz w:val="32"/>
                <w:szCs w:val="32"/>
                <w:cs/>
              </w:rPr>
            </w:pPr>
            <w:r w:rsidRPr="007E076F">
              <w:rPr>
                <w:rFonts w:ascii="TH SarabunPSK" w:eastAsia="Calibri" w:hAnsi="TH SarabunPSK" w:cs="TH SarabunPSK"/>
                <w:b/>
                <w:bCs/>
                <w:sz w:val="32"/>
                <w:szCs w:val="32"/>
                <w:cs/>
              </w:rPr>
              <w:t>การบริหาร</w:t>
            </w:r>
            <w:r w:rsidR="001877A4" w:rsidRPr="007E076F">
              <w:rPr>
                <w:rFonts w:ascii="TH SarabunPSK" w:eastAsia="Calibri" w:hAnsi="TH SarabunPSK" w:cs="TH SarabunPSK"/>
                <w:b/>
                <w:bCs/>
                <w:sz w:val="32"/>
                <w:szCs w:val="32"/>
                <w:cs/>
              </w:rPr>
              <w:t>โรงเรียนพุทธศาสนาตามหลักพุทธธรรมของวัดไทยในประเทศสหรัฐอเมริกา</w:t>
            </w:r>
          </w:p>
        </w:tc>
        <w:tc>
          <w:tcPr>
            <w:tcW w:w="2002" w:type="pct"/>
            <w:gridSpan w:val="6"/>
            <w:tcBorders>
              <w:right w:val="nil"/>
            </w:tcBorders>
            <w:shd w:val="clear" w:color="auto" w:fill="D9D9D9" w:themeFill="background1" w:themeFillShade="D9"/>
          </w:tcPr>
          <w:p w14:paraId="6CD026A7" w14:textId="77777777" w:rsidR="003D7BCA" w:rsidRPr="007E076F" w:rsidRDefault="003D7BCA" w:rsidP="002014AA">
            <w:pPr>
              <w:spacing w:after="0" w:line="240" w:lineRule="auto"/>
              <w:jc w:val="center"/>
              <w:rPr>
                <w:rFonts w:ascii="TH SarabunPSK" w:eastAsia="Calibri" w:hAnsi="TH SarabunPSK" w:cs="TH SarabunPSK"/>
                <w:b/>
                <w:bCs/>
                <w:sz w:val="32"/>
                <w:szCs w:val="32"/>
                <w:cs/>
              </w:rPr>
            </w:pPr>
            <w:r w:rsidRPr="007E076F">
              <w:rPr>
                <w:rFonts w:ascii="TH SarabunPSK" w:eastAsia="Calibri" w:hAnsi="TH SarabunPSK" w:cs="TH SarabunPSK"/>
                <w:b/>
                <w:bCs/>
                <w:sz w:val="32"/>
                <w:szCs w:val="32"/>
                <w:cs/>
              </w:rPr>
              <w:t>ระดับความคิดเห็น</w:t>
            </w:r>
          </w:p>
        </w:tc>
      </w:tr>
      <w:tr w:rsidR="007E076F" w:rsidRPr="007E076F" w14:paraId="4A4584B8" w14:textId="77777777" w:rsidTr="003C546C">
        <w:trPr>
          <w:gridAfter w:val="1"/>
          <w:wAfter w:w="7" w:type="pct"/>
          <w:cantSplit/>
          <w:tblHeader/>
          <w:jc w:val="center"/>
        </w:trPr>
        <w:tc>
          <w:tcPr>
            <w:tcW w:w="397" w:type="pct"/>
            <w:vMerge/>
            <w:tcBorders>
              <w:left w:val="nil"/>
            </w:tcBorders>
            <w:shd w:val="clear" w:color="auto" w:fill="D9D9D9" w:themeFill="background1" w:themeFillShade="D9"/>
            <w:vAlign w:val="center"/>
          </w:tcPr>
          <w:p w14:paraId="0F7E61DF" w14:textId="77777777" w:rsidR="003D7BCA" w:rsidRPr="007E076F" w:rsidRDefault="003D7BCA" w:rsidP="002014AA">
            <w:pPr>
              <w:spacing w:after="0" w:line="240" w:lineRule="auto"/>
              <w:jc w:val="both"/>
              <w:rPr>
                <w:rFonts w:ascii="TH SarabunPSK" w:eastAsia="Calibri" w:hAnsi="TH SarabunPSK" w:cs="TH SarabunPSK"/>
                <w:b/>
                <w:bCs/>
                <w:sz w:val="32"/>
                <w:szCs w:val="32"/>
              </w:rPr>
            </w:pPr>
          </w:p>
        </w:tc>
        <w:tc>
          <w:tcPr>
            <w:tcW w:w="2602" w:type="pct"/>
            <w:vMerge/>
            <w:shd w:val="clear" w:color="auto" w:fill="D9D9D9" w:themeFill="background1" w:themeFillShade="D9"/>
          </w:tcPr>
          <w:p w14:paraId="7E7D4ED2" w14:textId="77777777" w:rsidR="003D7BCA" w:rsidRPr="007E076F" w:rsidRDefault="003D7BCA" w:rsidP="002014AA">
            <w:pPr>
              <w:spacing w:after="0" w:line="240" w:lineRule="auto"/>
              <w:jc w:val="both"/>
              <w:rPr>
                <w:rFonts w:ascii="TH SarabunPSK" w:eastAsia="Calibri" w:hAnsi="TH SarabunPSK" w:cs="TH SarabunPSK"/>
                <w:b/>
                <w:bCs/>
                <w:sz w:val="32"/>
                <w:szCs w:val="32"/>
              </w:rPr>
            </w:pPr>
          </w:p>
        </w:tc>
        <w:tc>
          <w:tcPr>
            <w:tcW w:w="386" w:type="pct"/>
            <w:shd w:val="clear" w:color="auto" w:fill="D9D9D9" w:themeFill="background1" w:themeFillShade="D9"/>
          </w:tcPr>
          <w:p w14:paraId="2845D1F1" w14:textId="77777777" w:rsidR="003D7BCA" w:rsidRPr="007E076F" w:rsidRDefault="003D7BCA" w:rsidP="002014AA">
            <w:pPr>
              <w:spacing w:after="0" w:line="240" w:lineRule="auto"/>
              <w:jc w:val="center"/>
              <w:rPr>
                <w:rFonts w:ascii="TH SarabunPSK" w:eastAsia="Calibri" w:hAnsi="TH SarabunPSK" w:cs="TH SarabunPSK"/>
                <w:b/>
                <w:bCs/>
                <w:sz w:val="32"/>
                <w:szCs w:val="32"/>
                <w:cs/>
              </w:rPr>
            </w:pPr>
            <w:r w:rsidRPr="007E076F">
              <w:rPr>
                <w:rFonts w:ascii="TH SarabunPSK" w:eastAsia="Calibri" w:hAnsi="TH SarabunPSK" w:cs="TH SarabunPSK"/>
                <w:b/>
                <w:bCs/>
                <w:sz w:val="32"/>
                <w:szCs w:val="32"/>
                <w:cs/>
              </w:rPr>
              <w:t>มากที่สุด</w:t>
            </w:r>
          </w:p>
        </w:tc>
        <w:tc>
          <w:tcPr>
            <w:tcW w:w="386" w:type="pct"/>
            <w:shd w:val="clear" w:color="auto" w:fill="D9D9D9" w:themeFill="background1" w:themeFillShade="D9"/>
          </w:tcPr>
          <w:p w14:paraId="1993C393" w14:textId="77777777" w:rsidR="003D7BCA" w:rsidRPr="007E076F" w:rsidRDefault="003D7BCA" w:rsidP="002014AA">
            <w:pPr>
              <w:spacing w:after="0" w:line="240" w:lineRule="auto"/>
              <w:jc w:val="center"/>
              <w:rPr>
                <w:rFonts w:ascii="TH SarabunPSK" w:eastAsia="Calibri" w:hAnsi="TH SarabunPSK" w:cs="TH SarabunPSK"/>
                <w:b/>
                <w:bCs/>
                <w:sz w:val="32"/>
                <w:szCs w:val="32"/>
                <w:cs/>
              </w:rPr>
            </w:pPr>
            <w:r w:rsidRPr="007E076F">
              <w:rPr>
                <w:rFonts w:ascii="TH SarabunPSK" w:eastAsia="Calibri" w:hAnsi="TH SarabunPSK" w:cs="TH SarabunPSK"/>
                <w:b/>
                <w:bCs/>
                <w:sz w:val="32"/>
                <w:szCs w:val="32"/>
                <w:cs/>
              </w:rPr>
              <w:t>มาก</w:t>
            </w:r>
          </w:p>
        </w:tc>
        <w:tc>
          <w:tcPr>
            <w:tcW w:w="451" w:type="pct"/>
            <w:shd w:val="clear" w:color="auto" w:fill="D9D9D9" w:themeFill="background1" w:themeFillShade="D9"/>
          </w:tcPr>
          <w:p w14:paraId="54C29AA5" w14:textId="77777777" w:rsidR="003D7BCA" w:rsidRPr="007E076F" w:rsidRDefault="003D7BCA" w:rsidP="002014AA">
            <w:pPr>
              <w:spacing w:after="0" w:line="240" w:lineRule="auto"/>
              <w:jc w:val="center"/>
              <w:rPr>
                <w:rFonts w:ascii="TH SarabunPSK" w:eastAsia="Calibri" w:hAnsi="TH SarabunPSK" w:cs="TH SarabunPSK"/>
                <w:b/>
                <w:bCs/>
                <w:sz w:val="32"/>
                <w:szCs w:val="32"/>
                <w:cs/>
              </w:rPr>
            </w:pPr>
            <w:r w:rsidRPr="007E076F">
              <w:rPr>
                <w:rFonts w:ascii="TH SarabunPSK" w:eastAsia="Calibri" w:hAnsi="TH SarabunPSK" w:cs="TH SarabunPSK"/>
                <w:b/>
                <w:bCs/>
                <w:sz w:val="32"/>
                <w:szCs w:val="32"/>
                <w:cs/>
              </w:rPr>
              <w:t>ปานกลาง</w:t>
            </w:r>
          </w:p>
        </w:tc>
        <w:tc>
          <w:tcPr>
            <w:tcW w:w="386" w:type="pct"/>
            <w:shd w:val="clear" w:color="auto" w:fill="D9D9D9" w:themeFill="background1" w:themeFillShade="D9"/>
          </w:tcPr>
          <w:p w14:paraId="48B38747" w14:textId="77777777" w:rsidR="003D7BCA" w:rsidRPr="007E076F" w:rsidRDefault="003D7BCA" w:rsidP="002014AA">
            <w:pPr>
              <w:spacing w:after="0" w:line="240" w:lineRule="auto"/>
              <w:jc w:val="center"/>
              <w:rPr>
                <w:rFonts w:ascii="TH SarabunPSK" w:eastAsia="Calibri" w:hAnsi="TH SarabunPSK" w:cs="TH SarabunPSK"/>
                <w:b/>
                <w:bCs/>
                <w:sz w:val="32"/>
                <w:szCs w:val="32"/>
                <w:cs/>
              </w:rPr>
            </w:pPr>
            <w:r w:rsidRPr="007E076F">
              <w:rPr>
                <w:rFonts w:ascii="TH SarabunPSK" w:eastAsia="Calibri" w:hAnsi="TH SarabunPSK" w:cs="TH SarabunPSK"/>
                <w:b/>
                <w:bCs/>
                <w:sz w:val="32"/>
                <w:szCs w:val="32"/>
                <w:cs/>
              </w:rPr>
              <w:t>น้อย</w:t>
            </w:r>
          </w:p>
        </w:tc>
        <w:tc>
          <w:tcPr>
            <w:tcW w:w="386" w:type="pct"/>
            <w:tcBorders>
              <w:right w:val="nil"/>
            </w:tcBorders>
            <w:shd w:val="clear" w:color="auto" w:fill="D9D9D9" w:themeFill="background1" w:themeFillShade="D9"/>
          </w:tcPr>
          <w:p w14:paraId="2A5998BE" w14:textId="77777777" w:rsidR="003D7BCA" w:rsidRPr="007E076F" w:rsidRDefault="003D7BCA" w:rsidP="002014AA">
            <w:pPr>
              <w:spacing w:after="0" w:line="240" w:lineRule="auto"/>
              <w:jc w:val="center"/>
              <w:rPr>
                <w:rFonts w:ascii="TH SarabunPSK" w:eastAsia="Calibri" w:hAnsi="TH SarabunPSK" w:cs="TH SarabunPSK"/>
                <w:b/>
                <w:bCs/>
                <w:sz w:val="32"/>
                <w:szCs w:val="32"/>
                <w:cs/>
              </w:rPr>
            </w:pPr>
            <w:r w:rsidRPr="007E076F">
              <w:rPr>
                <w:rFonts w:ascii="TH SarabunPSK" w:eastAsia="Calibri" w:hAnsi="TH SarabunPSK" w:cs="TH SarabunPSK"/>
                <w:b/>
                <w:bCs/>
                <w:sz w:val="32"/>
                <w:szCs w:val="32"/>
                <w:cs/>
              </w:rPr>
              <w:t>น้อยที่สุด</w:t>
            </w:r>
          </w:p>
        </w:tc>
      </w:tr>
      <w:tr w:rsidR="007E076F" w:rsidRPr="007E076F" w14:paraId="0D050461" w14:textId="77777777" w:rsidTr="003C546C">
        <w:trPr>
          <w:gridAfter w:val="1"/>
          <w:wAfter w:w="7" w:type="pct"/>
          <w:cantSplit/>
          <w:tblHeader/>
          <w:jc w:val="center"/>
        </w:trPr>
        <w:tc>
          <w:tcPr>
            <w:tcW w:w="397" w:type="pct"/>
            <w:vMerge/>
            <w:tcBorders>
              <w:left w:val="nil"/>
            </w:tcBorders>
            <w:shd w:val="clear" w:color="auto" w:fill="D9D9D9" w:themeFill="background1" w:themeFillShade="D9"/>
            <w:vAlign w:val="center"/>
          </w:tcPr>
          <w:p w14:paraId="68015C8F" w14:textId="77777777" w:rsidR="003D7BCA" w:rsidRPr="007E076F" w:rsidRDefault="003D7BCA" w:rsidP="002014AA">
            <w:pPr>
              <w:spacing w:after="0" w:line="240" w:lineRule="auto"/>
              <w:jc w:val="both"/>
              <w:rPr>
                <w:rFonts w:ascii="TH SarabunPSK" w:eastAsia="Calibri" w:hAnsi="TH SarabunPSK" w:cs="TH SarabunPSK"/>
                <w:b/>
                <w:bCs/>
                <w:sz w:val="32"/>
                <w:szCs w:val="32"/>
              </w:rPr>
            </w:pPr>
          </w:p>
        </w:tc>
        <w:tc>
          <w:tcPr>
            <w:tcW w:w="2602" w:type="pct"/>
            <w:vMerge/>
            <w:shd w:val="clear" w:color="auto" w:fill="D9D9D9" w:themeFill="background1" w:themeFillShade="D9"/>
          </w:tcPr>
          <w:p w14:paraId="1748D25D" w14:textId="77777777" w:rsidR="003D7BCA" w:rsidRPr="007E076F" w:rsidRDefault="003D7BCA" w:rsidP="002014AA">
            <w:pPr>
              <w:spacing w:after="0" w:line="240" w:lineRule="auto"/>
              <w:jc w:val="both"/>
              <w:rPr>
                <w:rFonts w:ascii="TH SarabunPSK" w:eastAsia="Calibri" w:hAnsi="TH SarabunPSK" w:cs="TH SarabunPSK"/>
                <w:b/>
                <w:bCs/>
                <w:sz w:val="32"/>
                <w:szCs w:val="32"/>
              </w:rPr>
            </w:pPr>
          </w:p>
        </w:tc>
        <w:tc>
          <w:tcPr>
            <w:tcW w:w="386" w:type="pct"/>
            <w:shd w:val="clear" w:color="auto" w:fill="D9D9D9" w:themeFill="background1" w:themeFillShade="D9"/>
          </w:tcPr>
          <w:p w14:paraId="5FBAE94A" w14:textId="77777777" w:rsidR="003D7BCA" w:rsidRPr="007E076F" w:rsidRDefault="003D7BCA" w:rsidP="002014AA">
            <w:pPr>
              <w:spacing w:after="0" w:line="240" w:lineRule="auto"/>
              <w:jc w:val="center"/>
              <w:rPr>
                <w:rFonts w:ascii="TH SarabunPSK" w:eastAsia="Calibri" w:hAnsi="TH SarabunPSK" w:cs="TH SarabunPSK"/>
                <w:b/>
                <w:bCs/>
                <w:sz w:val="32"/>
                <w:szCs w:val="32"/>
                <w:cs/>
              </w:rPr>
            </w:pPr>
            <w:r w:rsidRPr="007E076F">
              <w:rPr>
                <w:rFonts w:ascii="TH SarabunPSK" w:eastAsia="Calibri" w:hAnsi="TH SarabunPSK" w:cs="TH SarabunPSK"/>
                <w:b/>
                <w:bCs/>
                <w:sz w:val="32"/>
                <w:szCs w:val="32"/>
                <w:cs/>
              </w:rPr>
              <w:t>๕</w:t>
            </w:r>
          </w:p>
        </w:tc>
        <w:tc>
          <w:tcPr>
            <w:tcW w:w="386" w:type="pct"/>
            <w:shd w:val="clear" w:color="auto" w:fill="D9D9D9" w:themeFill="background1" w:themeFillShade="D9"/>
          </w:tcPr>
          <w:p w14:paraId="20949BDE" w14:textId="77777777" w:rsidR="003D7BCA" w:rsidRPr="007E076F" w:rsidRDefault="003D7BCA" w:rsidP="002014AA">
            <w:pPr>
              <w:spacing w:after="0" w:line="240" w:lineRule="auto"/>
              <w:jc w:val="center"/>
              <w:rPr>
                <w:rFonts w:ascii="TH SarabunPSK" w:eastAsia="Calibri" w:hAnsi="TH SarabunPSK" w:cs="TH SarabunPSK"/>
                <w:b/>
                <w:bCs/>
                <w:sz w:val="32"/>
                <w:szCs w:val="32"/>
                <w:cs/>
              </w:rPr>
            </w:pPr>
            <w:r w:rsidRPr="007E076F">
              <w:rPr>
                <w:rFonts w:ascii="TH SarabunPSK" w:eastAsia="Calibri" w:hAnsi="TH SarabunPSK" w:cs="TH SarabunPSK"/>
                <w:b/>
                <w:bCs/>
                <w:sz w:val="32"/>
                <w:szCs w:val="32"/>
                <w:cs/>
              </w:rPr>
              <w:t>๔</w:t>
            </w:r>
          </w:p>
        </w:tc>
        <w:tc>
          <w:tcPr>
            <w:tcW w:w="451" w:type="pct"/>
            <w:shd w:val="clear" w:color="auto" w:fill="D9D9D9" w:themeFill="background1" w:themeFillShade="D9"/>
          </w:tcPr>
          <w:p w14:paraId="002C6147" w14:textId="77777777" w:rsidR="003D7BCA" w:rsidRPr="007E076F" w:rsidRDefault="003D7BCA" w:rsidP="002014AA">
            <w:pPr>
              <w:spacing w:after="0" w:line="240" w:lineRule="auto"/>
              <w:jc w:val="center"/>
              <w:rPr>
                <w:rFonts w:ascii="TH SarabunPSK" w:eastAsia="Calibri" w:hAnsi="TH SarabunPSK" w:cs="TH SarabunPSK"/>
                <w:b/>
                <w:bCs/>
                <w:sz w:val="32"/>
                <w:szCs w:val="32"/>
                <w:cs/>
              </w:rPr>
            </w:pPr>
            <w:r w:rsidRPr="007E076F">
              <w:rPr>
                <w:rFonts w:ascii="TH SarabunPSK" w:eastAsia="Calibri" w:hAnsi="TH SarabunPSK" w:cs="TH SarabunPSK"/>
                <w:b/>
                <w:bCs/>
                <w:sz w:val="32"/>
                <w:szCs w:val="32"/>
                <w:cs/>
              </w:rPr>
              <w:t>๓</w:t>
            </w:r>
          </w:p>
        </w:tc>
        <w:tc>
          <w:tcPr>
            <w:tcW w:w="386" w:type="pct"/>
            <w:shd w:val="clear" w:color="auto" w:fill="D9D9D9" w:themeFill="background1" w:themeFillShade="D9"/>
          </w:tcPr>
          <w:p w14:paraId="419C9B2A" w14:textId="77777777" w:rsidR="003D7BCA" w:rsidRPr="007E076F" w:rsidRDefault="003D7BCA" w:rsidP="002014AA">
            <w:pPr>
              <w:spacing w:after="0" w:line="240" w:lineRule="auto"/>
              <w:jc w:val="center"/>
              <w:rPr>
                <w:rFonts w:ascii="TH SarabunPSK" w:eastAsia="Calibri" w:hAnsi="TH SarabunPSK" w:cs="TH SarabunPSK"/>
                <w:b/>
                <w:bCs/>
                <w:sz w:val="32"/>
                <w:szCs w:val="32"/>
                <w:cs/>
              </w:rPr>
            </w:pPr>
            <w:r w:rsidRPr="007E076F">
              <w:rPr>
                <w:rFonts w:ascii="TH SarabunPSK" w:eastAsia="Calibri" w:hAnsi="TH SarabunPSK" w:cs="TH SarabunPSK"/>
                <w:b/>
                <w:bCs/>
                <w:sz w:val="32"/>
                <w:szCs w:val="32"/>
                <w:cs/>
              </w:rPr>
              <w:t>๒</w:t>
            </w:r>
          </w:p>
        </w:tc>
        <w:tc>
          <w:tcPr>
            <w:tcW w:w="386" w:type="pct"/>
            <w:tcBorders>
              <w:right w:val="nil"/>
            </w:tcBorders>
            <w:shd w:val="clear" w:color="auto" w:fill="D9D9D9" w:themeFill="background1" w:themeFillShade="D9"/>
          </w:tcPr>
          <w:p w14:paraId="2FF960D8" w14:textId="77777777" w:rsidR="003D7BCA" w:rsidRPr="007E076F" w:rsidRDefault="003D7BCA" w:rsidP="002014AA">
            <w:pPr>
              <w:spacing w:after="0" w:line="240" w:lineRule="auto"/>
              <w:jc w:val="center"/>
              <w:rPr>
                <w:rFonts w:ascii="TH SarabunPSK" w:eastAsia="Calibri" w:hAnsi="TH SarabunPSK" w:cs="TH SarabunPSK"/>
                <w:b/>
                <w:bCs/>
                <w:sz w:val="32"/>
                <w:szCs w:val="32"/>
                <w:cs/>
              </w:rPr>
            </w:pPr>
            <w:r w:rsidRPr="007E076F">
              <w:rPr>
                <w:rFonts w:ascii="TH SarabunPSK" w:eastAsia="Calibri" w:hAnsi="TH SarabunPSK" w:cs="TH SarabunPSK"/>
                <w:b/>
                <w:bCs/>
                <w:sz w:val="32"/>
                <w:szCs w:val="32"/>
                <w:cs/>
              </w:rPr>
              <w:t>๑</w:t>
            </w:r>
          </w:p>
        </w:tc>
      </w:tr>
      <w:tr w:rsidR="007E076F" w:rsidRPr="007E076F" w14:paraId="0E3F1853" w14:textId="77777777" w:rsidTr="00E529B2">
        <w:trPr>
          <w:cantSplit/>
          <w:jc w:val="center"/>
        </w:trPr>
        <w:tc>
          <w:tcPr>
            <w:tcW w:w="5000" w:type="pct"/>
            <w:gridSpan w:val="8"/>
            <w:tcBorders>
              <w:left w:val="nil"/>
              <w:right w:val="nil"/>
            </w:tcBorders>
            <w:shd w:val="clear" w:color="auto" w:fill="D9D9D9" w:themeFill="background1" w:themeFillShade="D9"/>
          </w:tcPr>
          <w:p w14:paraId="4F47BD89" w14:textId="0DB91080" w:rsidR="00EE3222" w:rsidRPr="007E076F" w:rsidRDefault="00EE3222" w:rsidP="002014AA">
            <w:pPr>
              <w:spacing w:after="0" w:line="240" w:lineRule="auto"/>
              <w:jc w:val="both"/>
              <w:rPr>
                <w:rFonts w:ascii="TH SarabunPSK" w:hAnsi="TH SarabunPSK" w:cs="TH SarabunPSK"/>
                <w:b/>
                <w:bCs/>
                <w:sz w:val="28"/>
              </w:rPr>
            </w:pPr>
            <w:r w:rsidRPr="007E076F">
              <w:rPr>
                <w:rFonts w:ascii="TH SarabunPSK" w:hAnsi="TH SarabunPSK" w:cs="TH SarabunPSK" w:hint="cs"/>
                <w:b/>
                <w:bCs/>
                <w:sz w:val="28"/>
                <w:cs/>
              </w:rPr>
              <w:t>๑. หลัก 4</w:t>
            </w:r>
            <w:proofErr w:type="spellStart"/>
            <w:r w:rsidRPr="007E076F">
              <w:rPr>
                <w:rFonts w:ascii="TH SarabunPSK" w:hAnsi="TH SarabunPSK" w:cs="TH SarabunPSK"/>
                <w:b/>
                <w:bCs/>
                <w:sz w:val="28"/>
              </w:rPr>
              <w:t>Ms</w:t>
            </w:r>
            <w:proofErr w:type="spellEnd"/>
          </w:p>
        </w:tc>
      </w:tr>
      <w:tr w:rsidR="007E076F" w:rsidRPr="007E076F" w14:paraId="6A8DEEFC" w14:textId="77777777" w:rsidTr="00E529B2">
        <w:trPr>
          <w:cantSplit/>
          <w:jc w:val="center"/>
        </w:trPr>
        <w:tc>
          <w:tcPr>
            <w:tcW w:w="5000" w:type="pct"/>
            <w:gridSpan w:val="8"/>
            <w:tcBorders>
              <w:left w:val="nil"/>
              <w:right w:val="nil"/>
            </w:tcBorders>
            <w:shd w:val="clear" w:color="auto" w:fill="D9D9D9" w:themeFill="background1" w:themeFillShade="D9"/>
          </w:tcPr>
          <w:p w14:paraId="1485C2C6" w14:textId="4B6A7516" w:rsidR="003D7BCA" w:rsidRPr="007E076F" w:rsidRDefault="00EE3222" w:rsidP="002014AA">
            <w:pPr>
              <w:spacing w:after="0" w:line="240" w:lineRule="auto"/>
              <w:jc w:val="both"/>
              <w:rPr>
                <w:rFonts w:ascii="TH SarabunPSK" w:eastAsia="Calibri" w:hAnsi="TH SarabunPSK" w:cs="TH SarabunPSK"/>
                <w:b/>
                <w:bCs/>
                <w:sz w:val="28"/>
                <w:cs/>
              </w:rPr>
            </w:pPr>
            <w:r w:rsidRPr="007E076F">
              <w:rPr>
                <w:rFonts w:ascii="TH SarabunPSK" w:hAnsi="TH SarabunPSK" w:cs="TH SarabunPSK" w:hint="cs"/>
                <w:b/>
                <w:bCs/>
                <w:sz w:val="28"/>
                <w:cs/>
              </w:rPr>
              <w:t xml:space="preserve">๑) </w:t>
            </w:r>
            <w:r w:rsidR="003D7BCA" w:rsidRPr="007E076F">
              <w:rPr>
                <w:rFonts w:ascii="TH SarabunPSK" w:hAnsi="TH SarabunPSK" w:cs="TH SarabunPSK"/>
                <w:b/>
                <w:bCs/>
                <w:sz w:val="28"/>
                <w:cs/>
              </w:rPr>
              <w:t>คน (</w:t>
            </w:r>
            <w:r w:rsidR="003D7BCA" w:rsidRPr="007E076F">
              <w:rPr>
                <w:rFonts w:ascii="TH SarabunPSK" w:hAnsi="TH SarabunPSK" w:cs="TH SarabunPSK"/>
                <w:b/>
                <w:bCs/>
                <w:sz w:val="28"/>
              </w:rPr>
              <w:t>Man)</w:t>
            </w:r>
            <w:r w:rsidR="003D7BCA" w:rsidRPr="007E076F">
              <w:rPr>
                <w:rFonts w:ascii="TH SarabunPSK" w:hAnsi="TH SarabunPSK" w:cs="TH SarabunPSK"/>
                <w:b/>
                <w:bCs/>
                <w:sz w:val="28"/>
                <w:cs/>
              </w:rPr>
              <w:t xml:space="preserve"> </w:t>
            </w:r>
          </w:p>
        </w:tc>
      </w:tr>
      <w:tr w:rsidR="007E076F" w:rsidRPr="007E076F" w14:paraId="365AC49B" w14:textId="77777777" w:rsidTr="003C546C">
        <w:trPr>
          <w:gridAfter w:val="1"/>
          <w:wAfter w:w="7" w:type="pct"/>
          <w:cantSplit/>
          <w:jc w:val="center"/>
        </w:trPr>
        <w:tc>
          <w:tcPr>
            <w:tcW w:w="397" w:type="pct"/>
            <w:tcBorders>
              <w:left w:val="nil"/>
            </w:tcBorders>
          </w:tcPr>
          <w:p w14:paraId="62161735" w14:textId="6A4076EB" w:rsidR="003D7BCA" w:rsidRPr="007E076F" w:rsidRDefault="00EE3222" w:rsidP="002014AA">
            <w:pPr>
              <w:spacing w:after="0" w:line="240" w:lineRule="auto"/>
              <w:jc w:val="center"/>
              <w:rPr>
                <w:rFonts w:ascii="TH SarabunPSK" w:hAnsi="TH SarabunPSK" w:cs="TH SarabunPSK"/>
                <w:sz w:val="28"/>
                <w:cs/>
              </w:rPr>
            </w:pPr>
            <w:r w:rsidRPr="007E076F">
              <w:rPr>
                <w:rFonts w:ascii="TH SarabunPSK" w:hAnsi="TH SarabunPSK" w:cs="TH SarabunPSK" w:hint="cs"/>
                <w:sz w:val="28"/>
                <w:cs/>
              </w:rPr>
              <w:t>(</w:t>
            </w:r>
            <w:r w:rsidR="003D7BCA" w:rsidRPr="007E076F">
              <w:rPr>
                <w:rFonts w:ascii="TH SarabunPSK" w:hAnsi="TH SarabunPSK" w:cs="TH SarabunPSK"/>
                <w:sz w:val="28"/>
                <w:cs/>
              </w:rPr>
              <w:t>๑</w:t>
            </w:r>
            <w:r w:rsidRPr="007E076F">
              <w:rPr>
                <w:rFonts w:ascii="TH SarabunPSK" w:hAnsi="TH SarabunPSK" w:cs="TH SarabunPSK" w:hint="cs"/>
                <w:sz w:val="28"/>
                <w:cs/>
              </w:rPr>
              <w:t>)</w:t>
            </w:r>
          </w:p>
        </w:tc>
        <w:tc>
          <w:tcPr>
            <w:tcW w:w="2602" w:type="pct"/>
          </w:tcPr>
          <w:p w14:paraId="0485280C" w14:textId="77777777" w:rsidR="003D7BCA" w:rsidRPr="007E076F" w:rsidRDefault="003D7BCA" w:rsidP="002014AA">
            <w:pPr>
              <w:spacing w:after="0" w:line="240" w:lineRule="auto"/>
              <w:jc w:val="thaiDistribute"/>
              <w:rPr>
                <w:rFonts w:ascii="TH SarabunPSK" w:hAnsi="TH SarabunPSK" w:cs="TH SarabunPSK"/>
                <w:sz w:val="28"/>
              </w:rPr>
            </w:pPr>
            <w:r w:rsidRPr="007E076F">
              <w:rPr>
                <w:rFonts w:ascii="TH SarabunPSK" w:hAnsi="TH SarabunPSK" w:cs="TH SarabunPSK"/>
                <w:sz w:val="28"/>
                <w:cs/>
              </w:rPr>
              <w:t>บุคลากรมีความรู้ความเข้าใจเกี่ยวกับระบบการจัดเก็บเอกสารเพื่อรองรับรูปแบบการบริหารการศึกษา</w:t>
            </w:r>
          </w:p>
        </w:tc>
        <w:tc>
          <w:tcPr>
            <w:tcW w:w="386" w:type="pct"/>
          </w:tcPr>
          <w:p w14:paraId="035DF508"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386" w:type="pct"/>
          </w:tcPr>
          <w:p w14:paraId="468DEEE0"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451" w:type="pct"/>
          </w:tcPr>
          <w:p w14:paraId="4E11DF57"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386" w:type="pct"/>
          </w:tcPr>
          <w:p w14:paraId="1EB1EFE3"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386" w:type="pct"/>
            <w:tcBorders>
              <w:right w:val="nil"/>
            </w:tcBorders>
          </w:tcPr>
          <w:p w14:paraId="2B4CA4CB" w14:textId="77777777" w:rsidR="003D7BCA" w:rsidRPr="007E076F" w:rsidRDefault="003D7BCA" w:rsidP="002014AA">
            <w:pPr>
              <w:spacing w:after="0" w:line="240" w:lineRule="auto"/>
              <w:jc w:val="both"/>
              <w:rPr>
                <w:rFonts w:ascii="TH SarabunPSK" w:eastAsia="Calibri" w:hAnsi="TH SarabunPSK" w:cs="TH SarabunPSK"/>
                <w:sz w:val="28"/>
                <w:cs/>
              </w:rPr>
            </w:pPr>
          </w:p>
        </w:tc>
      </w:tr>
      <w:tr w:rsidR="007E076F" w:rsidRPr="007E076F" w14:paraId="6E4ED45E" w14:textId="77777777" w:rsidTr="003C546C">
        <w:trPr>
          <w:gridAfter w:val="1"/>
          <w:wAfter w:w="7" w:type="pct"/>
          <w:cantSplit/>
          <w:jc w:val="center"/>
        </w:trPr>
        <w:tc>
          <w:tcPr>
            <w:tcW w:w="397" w:type="pct"/>
            <w:tcBorders>
              <w:left w:val="nil"/>
            </w:tcBorders>
          </w:tcPr>
          <w:p w14:paraId="53354560" w14:textId="461EF9DA" w:rsidR="003D7BCA" w:rsidRPr="007E076F" w:rsidRDefault="00EE3222" w:rsidP="002014AA">
            <w:pPr>
              <w:spacing w:after="0" w:line="240" w:lineRule="auto"/>
              <w:jc w:val="center"/>
              <w:rPr>
                <w:rFonts w:ascii="TH SarabunPSK" w:hAnsi="TH SarabunPSK" w:cs="TH SarabunPSK"/>
                <w:sz w:val="28"/>
                <w:cs/>
              </w:rPr>
            </w:pPr>
            <w:r w:rsidRPr="007E076F">
              <w:rPr>
                <w:rFonts w:ascii="TH SarabunPSK" w:hAnsi="TH SarabunPSK" w:cs="TH SarabunPSK" w:hint="cs"/>
                <w:sz w:val="28"/>
                <w:cs/>
              </w:rPr>
              <w:t>(</w:t>
            </w:r>
            <w:r w:rsidR="003D7BCA" w:rsidRPr="007E076F">
              <w:rPr>
                <w:rFonts w:ascii="TH SarabunPSK" w:hAnsi="TH SarabunPSK" w:cs="TH SarabunPSK"/>
                <w:sz w:val="28"/>
                <w:cs/>
              </w:rPr>
              <w:t>๒</w:t>
            </w:r>
            <w:r w:rsidRPr="007E076F">
              <w:rPr>
                <w:rFonts w:ascii="TH SarabunPSK" w:hAnsi="TH SarabunPSK" w:cs="TH SarabunPSK" w:hint="cs"/>
                <w:sz w:val="28"/>
                <w:cs/>
              </w:rPr>
              <w:t>)</w:t>
            </w:r>
          </w:p>
        </w:tc>
        <w:tc>
          <w:tcPr>
            <w:tcW w:w="2602" w:type="pct"/>
          </w:tcPr>
          <w:p w14:paraId="3DB35043" w14:textId="77777777" w:rsidR="003D7BCA" w:rsidRPr="007E076F" w:rsidRDefault="003D7BCA" w:rsidP="002014AA">
            <w:pPr>
              <w:spacing w:after="0" w:line="240" w:lineRule="auto"/>
              <w:jc w:val="thaiDistribute"/>
              <w:rPr>
                <w:rFonts w:ascii="TH SarabunPSK" w:hAnsi="TH SarabunPSK" w:cs="TH SarabunPSK"/>
                <w:sz w:val="28"/>
              </w:rPr>
            </w:pPr>
            <w:r w:rsidRPr="007E076F">
              <w:rPr>
                <w:rFonts w:ascii="TH SarabunPSK" w:hAnsi="TH SarabunPSK" w:cs="TH SarabunPSK"/>
                <w:sz w:val="28"/>
                <w:cs/>
              </w:rPr>
              <w:t>บุคลากรมี</w:t>
            </w:r>
            <w:r w:rsidRPr="007E076F">
              <w:rPr>
                <w:rFonts w:ascii="TH SarabunPSK" w:hAnsi="TH SarabunPSK" w:cs="TH SarabunPSK"/>
                <w:spacing w:val="-8"/>
                <w:sz w:val="28"/>
                <w:cs/>
              </w:rPr>
              <w:t>ความรู้และเข้าใจเกี่ยวกับองค์ประกอบ</w:t>
            </w:r>
            <w:r w:rsidRPr="007E076F">
              <w:rPr>
                <w:rFonts w:ascii="TH SarabunPSK" w:hAnsi="TH SarabunPSK" w:cs="TH SarabunPSK"/>
                <w:spacing w:val="-8"/>
                <w:sz w:val="28"/>
              </w:rPr>
              <w:t xml:space="preserve"> </w:t>
            </w:r>
            <w:r w:rsidRPr="007E076F">
              <w:rPr>
                <w:rFonts w:ascii="TH SarabunPSK" w:hAnsi="TH SarabunPSK" w:cs="TH SarabunPSK"/>
                <w:spacing w:val="-8"/>
                <w:sz w:val="28"/>
                <w:cs/>
              </w:rPr>
              <w:t>เกณฑ์การประเมิน</w:t>
            </w:r>
            <w:r w:rsidRPr="007E076F">
              <w:rPr>
                <w:rFonts w:ascii="TH SarabunPSK" w:hAnsi="TH SarabunPSK" w:cs="TH SarabunPSK"/>
                <w:spacing w:val="-8"/>
                <w:sz w:val="28"/>
              </w:rPr>
              <w:t xml:space="preserve"> </w:t>
            </w:r>
            <w:r w:rsidRPr="007E076F">
              <w:rPr>
                <w:rFonts w:ascii="TH SarabunPSK" w:hAnsi="TH SarabunPSK" w:cs="TH SarabunPSK"/>
                <w:spacing w:val="-8"/>
                <w:sz w:val="28"/>
                <w:cs/>
              </w:rPr>
              <w:t>วัดผลการเรียนการสอนในแต่ละระดับชั้นเรียน</w:t>
            </w:r>
          </w:p>
        </w:tc>
        <w:tc>
          <w:tcPr>
            <w:tcW w:w="386" w:type="pct"/>
          </w:tcPr>
          <w:p w14:paraId="231AF2C2"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386" w:type="pct"/>
          </w:tcPr>
          <w:p w14:paraId="5BDFBCD7"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451" w:type="pct"/>
          </w:tcPr>
          <w:p w14:paraId="315C5F12"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386" w:type="pct"/>
          </w:tcPr>
          <w:p w14:paraId="3FB7FCA5"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386" w:type="pct"/>
            <w:tcBorders>
              <w:right w:val="nil"/>
            </w:tcBorders>
          </w:tcPr>
          <w:p w14:paraId="10642E3F" w14:textId="77777777" w:rsidR="003D7BCA" w:rsidRPr="007E076F" w:rsidRDefault="003D7BCA" w:rsidP="002014AA">
            <w:pPr>
              <w:spacing w:after="0" w:line="240" w:lineRule="auto"/>
              <w:jc w:val="both"/>
              <w:rPr>
                <w:rFonts w:ascii="TH SarabunPSK" w:eastAsia="Calibri" w:hAnsi="TH SarabunPSK" w:cs="TH SarabunPSK"/>
                <w:sz w:val="28"/>
                <w:cs/>
              </w:rPr>
            </w:pPr>
          </w:p>
        </w:tc>
      </w:tr>
      <w:tr w:rsidR="007E076F" w:rsidRPr="007E076F" w14:paraId="6998F022" w14:textId="77777777" w:rsidTr="003C546C">
        <w:trPr>
          <w:gridAfter w:val="1"/>
          <w:wAfter w:w="7" w:type="pct"/>
          <w:cantSplit/>
          <w:jc w:val="center"/>
        </w:trPr>
        <w:tc>
          <w:tcPr>
            <w:tcW w:w="397" w:type="pct"/>
            <w:tcBorders>
              <w:left w:val="nil"/>
            </w:tcBorders>
          </w:tcPr>
          <w:p w14:paraId="6135FDCD" w14:textId="2D63E9ED" w:rsidR="003D7BCA" w:rsidRPr="007E076F" w:rsidRDefault="00EE3222" w:rsidP="002014AA">
            <w:pPr>
              <w:spacing w:after="0" w:line="240" w:lineRule="auto"/>
              <w:jc w:val="center"/>
              <w:rPr>
                <w:rFonts w:ascii="TH SarabunPSK" w:hAnsi="TH SarabunPSK" w:cs="TH SarabunPSK"/>
                <w:sz w:val="28"/>
                <w:cs/>
              </w:rPr>
            </w:pPr>
            <w:r w:rsidRPr="007E076F">
              <w:rPr>
                <w:rFonts w:ascii="TH SarabunPSK" w:hAnsi="TH SarabunPSK" w:cs="TH SarabunPSK" w:hint="cs"/>
                <w:sz w:val="28"/>
                <w:cs/>
              </w:rPr>
              <w:t>(</w:t>
            </w:r>
            <w:r w:rsidR="003D7BCA" w:rsidRPr="007E076F">
              <w:rPr>
                <w:rFonts w:ascii="TH SarabunPSK" w:hAnsi="TH SarabunPSK" w:cs="TH SarabunPSK"/>
                <w:sz w:val="28"/>
                <w:cs/>
              </w:rPr>
              <w:t>๓</w:t>
            </w:r>
            <w:r w:rsidRPr="007E076F">
              <w:rPr>
                <w:rFonts w:ascii="TH SarabunPSK" w:hAnsi="TH SarabunPSK" w:cs="TH SarabunPSK" w:hint="cs"/>
                <w:sz w:val="28"/>
                <w:cs/>
              </w:rPr>
              <w:t>)</w:t>
            </w:r>
          </w:p>
        </w:tc>
        <w:tc>
          <w:tcPr>
            <w:tcW w:w="2602" w:type="pct"/>
          </w:tcPr>
          <w:p w14:paraId="6F5691CA" w14:textId="77777777" w:rsidR="003D7BCA" w:rsidRPr="007E076F" w:rsidRDefault="003D7BCA" w:rsidP="002014AA">
            <w:pPr>
              <w:spacing w:after="0" w:line="240" w:lineRule="auto"/>
              <w:jc w:val="thaiDistribute"/>
              <w:rPr>
                <w:rFonts w:ascii="TH SarabunPSK" w:hAnsi="TH SarabunPSK" w:cs="TH SarabunPSK"/>
                <w:sz w:val="28"/>
              </w:rPr>
            </w:pPr>
            <w:r w:rsidRPr="007E076F">
              <w:rPr>
                <w:rFonts w:ascii="TH SarabunPSK" w:hAnsi="TH SarabunPSK" w:cs="TH SarabunPSK"/>
                <w:sz w:val="28"/>
                <w:cs/>
              </w:rPr>
              <w:t>บุคลากรร่วมกันระดมสมองและตัดสินใจร่วมกันในการดำเนินงานรูปแบบการบริหารการศึกษา</w:t>
            </w:r>
          </w:p>
        </w:tc>
        <w:tc>
          <w:tcPr>
            <w:tcW w:w="386" w:type="pct"/>
          </w:tcPr>
          <w:p w14:paraId="6723D6EF"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386" w:type="pct"/>
          </w:tcPr>
          <w:p w14:paraId="64F98608"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451" w:type="pct"/>
          </w:tcPr>
          <w:p w14:paraId="5397E0BC"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386" w:type="pct"/>
          </w:tcPr>
          <w:p w14:paraId="0495617F"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386" w:type="pct"/>
            <w:tcBorders>
              <w:right w:val="nil"/>
            </w:tcBorders>
          </w:tcPr>
          <w:p w14:paraId="71C9E667" w14:textId="77777777" w:rsidR="003D7BCA" w:rsidRPr="007E076F" w:rsidRDefault="003D7BCA" w:rsidP="002014AA">
            <w:pPr>
              <w:spacing w:after="0" w:line="240" w:lineRule="auto"/>
              <w:jc w:val="both"/>
              <w:rPr>
                <w:rFonts w:ascii="TH SarabunPSK" w:eastAsia="Calibri" w:hAnsi="TH SarabunPSK" w:cs="TH SarabunPSK"/>
                <w:sz w:val="28"/>
                <w:cs/>
              </w:rPr>
            </w:pPr>
          </w:p>
        </w:tc>
      </w:tr>
      <w:tr w:rsidR="007E076F" w:rsidRPr="007E076F" w14:paraId="0AE65E42" w14:textId="77777777" w:rsidTr="003C546C">
        <w:trPr>
          <w:gridAfter w:val="1"/>
          <w:wAfter w:w="7" w:type="pct"/>
          <w:cantSplit/>
          <w:jc w:val="center"/>
        </w:trPr>
        <w:tc>
          <w:tcPr>
            <w:tcW w:w="397" w:type="pct"/>
            <w:tcBorders>
              <w:left w:val="nil"/>
            </w:tcBorders>
          </w:tcPr>
          <w:p w14:paraId="2B4125CA" w14:textId="6D11F8BE" w:rsidR="003D7BCA" w:rsidRPr="007E076F" w:rsidRDefault="00EE3222" w:rsidP="002014AA">
            <w:pPr>
              <w:spacing w:after="0" w:line="240" w:lineRule="auto"/>
              <w:jc w:val="center"/>
              <w:rPr>
                <w:rFonts w:ascii="TH SarabunPSK" w:hAnsi="TH SarabunPSK" w:cs="TH SarabunPSK"/>
                <w:sz w:val="28"/>
                <w:cs/>
              </w:rPr>
            </w:pPr>
            <w:r w:rsidRPr="007E076F">
              <w:rPr>
                <w:rFonts w:ascii="TH SarabunPSK" w:hAnsi="TH SarabunPSK" w:cs="TH SarabunPSK" w:hint="cs"/>
                <w:sz w:val="28"/>
                <w:cs/>
              </w:rPr>
              <w:t>(</w:t>
            </w:r>
            <w:r w:rsidR="003D7BCA" w:rsidRPr="007E076F">
              <w:rPr>
                <w:rFonts w:ascii="TH SarabunPSK" w:hAnsi="TH SarabunPSK" w:cs="TH SarabunPSK"/>
                <w:sz w:val="28"/>
                <w:cs/>
              </w:rPr>
              <w:t>๔</w:t>
            </w:r>
            <w:r w:rsidRPr="007E076F">
              <w:rPr>
                <w:rFonts w:ascii="TH SarabunPSK" w:hAnsi="TH SarabunPSK" w:cs="TH SarabunPSK" w:hint="cs"/>
                <w:sz w:val="28"/>
                <w:cs/>
              </w:rPr>
              <w:t>)</w:t>
            </w:r>
          </w:p>
        </w:tc>
        <w:tc>
          <w:tcPr>
            <w:tcW w:w="2602" w:type="pct"/>
          </w:tcPr>
          <w:p w14:paraId="7D537D43" w14:textId="77777777" w:rsidR="003D7BCA" w:rsidRPr="007E076F" w:rsidRDefault="003D7BCA" w:rsidP="002014AA">
            <w:pPr>
              <w:spacing w:after="0" w:line="240" w:lineRule="auto"/>
              <w:jc w:val="thaiDistribute"/>
              <w:rPr>
                <w:rFonts w:ascii="TH SarabunPSK" w:hAnsi="TH SarabunPSK" w:cs="TH SarabunPSK"/>
                <w:sz w:val="28"/>
              </w:rPr>
            </w:pPr>
            <w:r w:rsidRPr="007E076F">
              <w:rPr>
                <w:rFonts w:ascii="TH SarabunPSK" w:hAnsi="TH SarabunPSK" w:cs="TH SarabunPSK"/>
                <w:sz w:val="28"/>
                <w:cs/>
              </w:rPr>
              <w:t>บุคลากรมีความรู้และเข้าใจเกี่ยวกับพื้นฐานของเด็กสองภาษาที่เติบโตในประเทศสหรัฐอเมริกาได้เป็นอย่างดี</w:t>
            </w:r>
          </w:p>
        </w:tc>
        <w:tc>
          <w:tcPr>
            <w:tcW w:w="386" w:type="pct"/>
          </w:tcPr>
          <w:p w14:paraId="06F96D1A"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386" w:type="pct"/>
          </w:tcPr>
          <w:p w14:paraId="29DB385E"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451" w:type="pct"/>
          </w:tcPr>
          <w:p w14:paraId="5A0E3148"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386" w:type="pct"/>
          </w:tcPr>
          <w:p w14:paraId="6D858DC4"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386" w:type="pct"/>
            <w:tcBorders>
              <w:right w:val="nil"/>
            </w:tcBorders>
          </w:tcPr>
          <w:p w14:paraId="379C86A6" w14:textId="77777777" w:rsidR="003D7BCA" w:rsidRPr="007E076F" w:rsidRDefault="003D7BCA" w:rsidP="002014AA">
            <w:pPr>
              <w:spacing w:after="0" w:line="240" w:lineRule="auto"/>
              <w:jc w:val="both"/>
              <w:rPr>
                <w:rFonts w:ascii="TH SarabunPSK" w:eastAsia="Calibri" w:hAnsi="TH SarabunPSK" w:cs="TH SarabunPSK"/>
                <w:sz w:val="28"/>
                <w:cs/>
              </w:rPr>
            </w:pPr>
          </w:p>
        </w:tc>
      </w:tr>
      <w:tr w:rsidR="007E076F" w:rsidRPr="007E076F" w14:paraId="54146596" w14:textId="77777777" w:rsidTr="003C546C">
        <w:trPr>
          <w:gridAfter w:val="1"/>
          <w:wAfter w:w="7" w:type="pct"/>
          <w:cantSplit/>
          <w:jc w:val="center"/>
        </w:trPr>
        <w:tc>
          <w:tcPr>
            <w:tcW w:w="397" w:type="pct"/>
            <w:tcBorders>
              <w:left w:val="nil"/>
            </w:tcBorders>
          </w:tcPr>
          <w:p w14:paraId="42BAB62F" w14:textId="65809472" w:rsidR="003D7BCA" w:rsidRPr="007E076F" w:rsidRDefault="00EE3222" w:rsidP="002014AA">
            <w:pPr>
              <w:spacing w:after="0" w:line="240" w:lineRule="auto"/>
              <w:jc w:val="center"/>
              <w:rPr>
                <w:rFonts w:ascii="TH SarabunPSK" w:hAnsi="TH SarabunPSK" w:cs="TH SarabunPSK"/>
                <w:sz w:val="28"/>
                <w:cs/>
              </w:rPr>
            </w:pPr>
            <w:r w:rsidRPr="007E076F">
              <w:rPr>
                <w:rFonts w:ascii="TH SarabunPSK" w:hAnsi="TH SarabunPSK" w:cs="TH SarabunPSK" w:hint="cs"/>
                <w:sz w:val="28"/>
                <w:cs/>
              </w:rPr>
              <w:t>(</w:t>
            </w:r>
            <w:r w:rsidR="003D7BCA" w:rsidRPr="007E076F">
              <w:rPr>
                <w:rFonts w:ascii="TH SarabunPSK" w:hAnsi="TH SarabunPSK" w:cs="TH SarabunPSK"/>
                <w:sz w:val="28"/>
                <w:cs/>
              </w:rPr>
              <w:t>๕</w:t>
            </w:r>
            <w:r w:rsidRPr="007E076F">
              <w:rPr>
                <w:rFonts w:ascii="TH SarabunPSK" w:hAnsi="TH SarabunPSK" w:cs="TH SarabunPSK" w:hint="cs"/>
                <w:sz w:val="28"/>
                <w:cs/>
              </w:rPr>
              <w:t>)</w:t>
            </w:r>
          </w:p>
        </w:tc>
        <w:tc>
          <w:tcPr>
            <w:tcW w:w="2602" w:type="pct"/>
          </w:tcPr>
          <w:p w14:paraId="0FEC095C" w14:textId="27AE9785" w:rsidR="003D7BCA" w:rsidRPr="007E076F" w:rsidRDefault="003D7BCA" w:rsidP="002014AA">
            <w:pPr>
              <w:spacing w:after="0" w:line="240" w:lineRule="auto"/>
              <w:jc w:val="thaiDistribute"/>
              <w:rPr>
                <w:rFonts w:ascii="TH SarabunPSK" w:hAnsi="TH SarabunPSK" w:cs="TH SarabunPSK"/>
                <w:spacing w:val="-6"/>
                <w:sz w:val="28"/>
                <w:cs/>
              </w:rPr>
            </w:pPr>
            <w:r w:rsidRPr="007E076F">
              <w:rPr>
                <w:rFonts w:ascii="TH SarabunPSK" w:hAnsi="TH SarabunPSK" w:cs="TH SarabunPSK"/>
                <w:spacing w:val="-6"/>
                <w:sz w:val="28"/>
                <w:cs/>
              </w:rPr>
              <w:t>บุคลากรสามารถมีแนวคิดและวิธีแก้ไขปัญหาที่เกิดจากวัฒนธรรมที่แตกต่างสำหรับเด็กสองภาษา</w:t>
            </w:r>
          </w:p>
        </w:tc>
        <w:tc>
          <w:tcPr>
            <w:tcW w:w="386" w:type="pct"/>
          </w:tcPr>
          <w:p w14:paraId="6D2FD18E"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386" w:type="pct"/>
          </w:tcPr>
          <w:p w14:paraId="5E872B32"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451" w:type="pct"/>
          </w:tcPr>
          <w:p w14:paraId="02910BB0"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386" w:type="pct"/>
          </w:tcPr>
          <w:p w14:paraId="117A0F58"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386" w:type="pct"/>
            <w:tcBorders>
              <w:right w:val="nil"/>
            </w:tcBorders>
          </w:tcPr>
          <w:p w14:paraId="12AB637D" w14:textId="77777777" w:rsidR="003D7BCA" w:rsidRPr="007E076F" w:rsidRDefault="003D7BCA" w:rsidP="002014AA">
            <w:pPr>
              <w:spacing w:after="0" w:line="240" w:lineRule="auto"/>
              <w:jc w:val="both"/>
              <w:rPr>
                <w:rFonts w:ascii="TH SarabunPSK" w:eastAsia="Calibri" w:hAnsi="TH SarabunPSK" w:cs="TH SarabunPSK"/>
                <w:sz w:val="28"/>
                <w:cs/>
              </w:rPr>
            </w:pPr>
          </w:p>
        </w:tc>
      </w:tr>
      <w:tr w:rsidR="007E076F" w:rsidRPr="007E076F" w14:paraId="0F9FD8F1" w14:textId="77777777" w:rsidTr="003C546C">
        <w:trPr>
          <w:gridAfter w:val="1"/>
          <w:wAfter w:w="7" w:type="pct"/>
          <w:cantSplit/>
          <w:jc w:val="center"/>
        </w:trPr>
        <w:tc>
          <w:tcPr>
            <w:tcW w:w="397" w:type="pct"/>
            <w:tcBorders>
              <w:left w:val="nil"/>
            </w:tcBorders>
          </w:tcPr>
          <w:p w14:paraId="2D8A07A8" w14:textId="10CBCA56" w:rsidR="003D7BCA" w:rsidRPr="007E076F" w:rsidRDefault="00EE3222" w:rsidP="002014AA">
            <w:pPr>
              <w:spacing w:after="0" w:line="240" w:lineRule="auto"/>
              <w:jc w:val="center"/>
              <w:rPr>
                <w:rFonts w:ascii="TH SarabunPSK" w:hAnsi="TH SarabunPSK" w:cs="TH SarabunPSK"/>
                <w:sz w:val="28"/>
                <w:cs/>
              </w:rPr>
            </w:pPr>
            <w:r w:rsidRPr="007E076F">
              <w:rPr>
                <w:rFonts w:ascii="TH SarabunPSK" w:hAnsi="TH SarabunPSK" w:cs="TH SarabunPSK" w:hint="cs"/>
                <w:sz w:val="28"/>
                <w:cs/>
              </w:rPr>
              <w:t>(</w:t>
            </w:r>
            <w:r w:rsidR="003D7BCA" w:rsidRPr="007E076F">
              <w:rPr>
                <w:rFonts w:ascii="TH SarabunPSK" w:hAnsi="TH SarabunPSK" w:cs="TH SarabunPSK"/>
                <w:sz w:val="28"/>
                <w:cs/>
              </w:rPr>
              <w:t>๖</w:t>
            </w:r>
            <w:r w:rsidRPr="007E076F">
              <w:rPr>
                <w:rFonts w:ascii="TH SarabunPSK" w:hAnsi="TH SarabunPSK" w:cs="TH SarabunPSK" w:hint="cs"/>
                <w:sz w:val="28"/>
                <w:cs/>
              </w:rPr>
              <w:t>)</w:t>
            </w:r>
          </w:p>
        </w:tc>
        <w:tc>
          <w:tcPr>
            <w:tcW w:w="2602" w:type="pct"/>
          </w:tcPr>
          <w:p w14:paraId="23547B8B" w14:textId="77777777" w:rsidR="003D7BCA" w:rsidRPr="007E076F" w:rsidRDefault="003D7BCA" w:rsidP="002014AA">
            <w:pPr>
              <w:spacing w:after="0" w:line="240" w:lineRule="auto"/>
              <w:jc w:val="thaiDistribute"/>
              <w:rPr>
                <w:rFonts w:ascii="TH SarabunPSK" w:hAnsi="TH SarabunPSK" w:cs="TH SarabunPSK"/>
                <w:sz w:val="28"/>
                <w:cs/>
              </w:rPr>
            </w:pPr>
            <w:r w:rsidRPr="007E076F">
              <w:rPr>
                <w:rFonts w:ascii="TH SarabunPSK" w:hAnsi="TH SarabunPSK" w:cs="TH SarabunPSK"/>
                <w:sz w:val="28"/>
                <w:cs/>
              </w:rPr>
              <w:t>ครูผู้สอนมีการเตรียมการสอนเป็นอย่างดี มีความตั้งใจในการสอน กระตือรือร้นในการสอน และเต็มใจตอบคำถามของผู้เรียน</w:t>
            </w:r>
          </w:p>
        </w:tc>
        <w:tc>
          <w:tcPr>
            <w:tcW w:w="386" w:type="pct"/>
          </w:tcPr>
          <w:p w14:paraId="7B145038"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386" w:type="pct"/>
          </w:tcPr>
          <w:p w14:paraId="5556748C"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451" w:type="pct"/>
          </w:tcPr>
          <w:p w14:paraId="70C1F09A"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386" w:type="pct"/>
          </w:tcPr>
          <w:p w14:paraId="5B384AAA"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386" w:type="pct"/>
            <w:tcBorders>
              <w:right w:val="nil"/>
            </w:tcBorders>
          </w:tcPr>
          <w:p w14:paraId="19954C61" w14:textId="77777777" w:rsidR="003D7BCA" w:rsidRPr="007E076F" w:rsidRDefault="003D7BCA" w:rsidP="002014AA">
            <w:pPr>
              <w:spacing w:after="0" w:line="240" w:lineRule="auto"/>
              <w:jc w:val="both"/>
              <w:rPr>
                <w:rFonts w:ascii="TH SarabunPSK" w:eastAsia="Calibri" w:hAnsi="TH SarabunPSK" w:cs="TH SarabunPSK"/>
                <w:sz w:val="28"/>
                <w:cs/>
              </w:rPr>
            </w:pPr>
          </w:p>
        </w:tc>
      </w:tr>
      <w:tr w:rsidR="007E076F" w:rsidRPr="007E076F" w14:paraId="5D046F30" w14:textId="77777777" w:rsidTr="003C546C">
        <w:trPr>
          <w:gridAfter w:val="1"/>
          <w:wAfter w:w="7" w:type="pct"/>
          <w:cantSplit/>
          <w:jc w:val="center"/>
        </w:trPr>
        <w:tc>
          <w:tcPr>
            <w:tcW w:w="397" w:type="pct"/>
            <w:tcBorders>
              <w:left w:val="nil"/>
            </w:tcBorders>
          </w:tcPr>
          <w:p w14:paraId="025255C5" w14:textId="751DEE73" w:rsidR="003D7BCA" w:rsidRPr="007E076F" w:rsidRDefault="00EE3222" w:rsidP="002014AA">
            <w:pPr>
              <w:spacing w:after="0" w:line="240" w:lineRule="auto"/>
              <w:jc w:val="center"/>
              <w:rPr>
                <w:rFonts w:ascii="TH SarabunPSK" w:hAnsi="TH SarabunPSK" w:cs="TH SarabunPSK"/>
                <w:sz w:val="28"/>
                <w:cs/>
              </w:rPr>
            </w:pPr>
            <w:r w:rsidRPr="007E076F">
              <w:rPr>
                <w:rFonts w:ascii="TH SarabunPSK" w:hAnsi="TH SarabunPSK" w:cs="TH SarabunPSK" w:hint="cs"/>
                <w:sz w:val="28"/>
                <w:cs/>
              </w:rPr>
              <w:t>(</w:t>
            </w:r>
            <w:r w:rsidR="003D7BCA" w:rsidRPr="007E076F">
              <w:rPr>
                <w:rFonts w:ascii="TH SarabunPSK" w:hAnsi="TH SarabunPSK" w:cs="TH SarabunPSK"/>
                <w:sz w:val="28"/>
                <w:cs/>
              </w:rPr>
              <w:t>๗</w:t>
            </w:r>
            <w:r w:rsidRPr="007E076F">
              <w:rPr>
                <w:rFonts w:ascii="TH SarabunPSK" w:hAnsi="TH SarabunPSK" w:cs="TH SarabunPSK" w:hint="cs"/>
                <w:sz w:val="28"/>
                <w:cs/>
              </w:rPr>
              <w:t>)</w:t>
            </w:r>
          </w:p>
        </w:tc>
        <w:tc>
          <w:tcPr>
            <w:tcW w:w="2602" w:type="pct"/>
          </w:tcPr>
          <w:p w14:paraId="2BB10D3B" w14:textId="77777777" w:rsidR="003D7BCA" w:rsidRPr="007E076F" w:rsidRDefault="003D7BCA" w:rsidP="002014AA">
            <w:pPr>
              <w:spacing w:after="0" w:line="240" w:lineRule="auto"/>
              <w:rPr>
                <w:rFonts w:ascii="TH SarabunPSK" w:hAnsi="TH SarabunPSK" w:cs="TH SarabunPSK"/>
                <w:sz w:val="28"/>
                <w:cs/>
              </w:rPr>
            </w:pPr>
            <w:r w:rsidRPr="007E076F">
              <w:rPr>
                <w:rFonts w:ascii="TH SarabunPSK" w:hAnsi="TH SarabunPSK" w:cs="TH SarabunPSK"/>
                <w:sz w:val="28"/>
                <w:cs/>
              </w:rPr>
              <w:t>ครูผู้สอนสร้างบรรยากาศในชั้นเรียนที่มีความสุข ความอบอุ่น เพื่อให้ผู้เรียนมีความสุขในการเรียน</w:t>
            </w:r>
          </w:p>
        </w:tc>
        <w:tc>
          <w:tcPr>
            <w:tcW w:w="386" w:type="pct"/>
          </w:tcPr>
          <w:p w14:paraId="42555FC9"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386" w:type="pct"/>
          </w:tcPr>
          <w:p w14:paraId="60487A35"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451" w:type="pct"/>
          </w:tcPr>
          <w:p w14:paraId="57853B70"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386" w:type="pct"/>
          </w:tcPr>
          <w:p w14:paraId="2D461F04"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386" w:type="pct"/>
            <w:tcBorders>
              <w:right w:val="nil"/>
            </w:tcBorders>
          </w:tcPr>
          <w:p w14:paraId="7620A26F" w14:textId="77777777" w:rsidR="003D7BCA" w:rsidRPr="007E076F" w:rsidRDefault="003D7BCA" w:rsidP="002014AA">
            <w:pPr>
              <w:spacing w:after="0" w:line="240" w:lineRule="auto"/>
              <w:jc w:val="both"/>
              <w:rPr>
                <w:rFonts w:ascii="TH SarabunPSK" w:eastAsia="Calibri" w:hAnsi="TH SarabunPSK" w:cs="TH SarabunPSK"/>
                <w:sz w:val="28"/>
                <w:cs/>
              </w:rPr>
            </w:pPr>
          </w:p>
        </w:tc>
      </w:tr>
      <w:tr w:rsidR="007E076F" w:rsidRPr="007E076F" w14:paraId="3555E23D" w14:textId="77777777" w:rsidTr="003C546C">
        <w:trPr>
          <w:gridAfter w:val="1"/>
          <w:wAfter w:w="7" w:type="pct"/>
          <w:cantSplit/>
          <w:jc w:val="center"/>
        </w:trPr>
        <w:tc>
          <w:tcPr>
            <w:tcW w:w="397" w:type="pct"/>
            <w:tcBorders>
              <w:left w:val="nil"/>
            </w:tcBorders>
          </w:tcPr>
          <w:p w14:paraId="0E2A6FD0" w14:textId="1851AE3C" w:rsidR="003D7BCA" w:rsidRPr="007E076F" w:rsidRDefault="00EE3222" w:rsidP="002014AA">
            <w:pPr>
              <w:spacing w:after="0" w:line="240" w:lineRule="auto"/>
              <w:jc w:val="center"/>
              <w:rPr>
                <w:rFonts w:ascii="TH SarabunPSK" w:hAnsi="TH SarabunPSK" w:cs="TH SarabunPSK"/>
                <w:sz w:val="28"/>
                <w:cs/>
              </w:rPr>
            </w:pPr>
            <w:r w:rsidRPr="007E076F">
              <w:rPr>
                <w:rFonts w:ascii="TH SarabunPSK" w:hAnsi="TH SarabunPSK" w:cs="TH SarabunPSK" w:hint="cs"/>
                <w:sz w:val="28"/>
                <w:cs/>
              </w:rPr>
              <w:t>(</w:t>
            </w:r>
            <w:r w:rsidR="003D7BCA" w:rsidRPr="007E076F">
              <w:rPr>
                <w:rFonts w:ascii="TH SarabunPSK" w:hAnsi="TH SarabunPSK" w:cs="TH SarabunPSK"/>
                <w:sz w:val="28"/>
                <w:cs/>
              </w:rPr>
              <w:t>๘</w:t>
            </w:r>
            <w:r w:rsidRPr="007E076F">
              <w:rPr>
                <w:rFonts w:ascii="TH SarabunPSK" w:hAnsi="TH SarabunPSK" w:cs="TH SarabunPSK" w:hint="cs"/>
                <w:sz w:val="28"/>
                <w:cs/>
              </w:rPr>
              <w:t>)</w:t>
            </w:r>
          </w:p>
        </w:tc>
        <w:tc>
          <w:tcPr>
            <w:tcW w:w="2602" w:type="pct"/>
          </w:tcPr>
          <w:p w14:paraId="0D103D35" w14:textId="400D7CD2" w:rsidR="003D7BCA" w:rsidRPr="007E076F" w:rsidRDefault="003D7BCA" w:rsidP="002014AA">
            <w:pPr>
              <w:spacing w:after="0" w:line="240" w:lineRule="auto"/>
              <w:jc w:val="thaiDistribute"/>
              <w:rPr>
                <w:rFonts w:ascii="TH SarabunPSK" w:hAnsi="TH SarabunPSK" w:cs="TH SarabunPSK"/>
                <w:sz w:val="28"/>
                <w:cs/>
              </w:rPr>
            </w:pPr>
            <w:r w:rsidRPr="007E076F">
              <w:rPr>
                <w:rFonts w:ascii="TH SarabunPSK" w:hAnsi="TH SarabunPSK" w:cs="TH SarabunPSK"/>
                <w:sz w:val="28"/>
                <w:cs/>
              </w:rPr>
              <w:t>ผู้ปกครองมีส่วนช่วยในด้านวิชาการ และ</w:t>
            </w:r>
            <w:r w:rsidR="00A3636D" w:rsidRPr="007E076F">
              <w:rPr>
                <w:rFonts w:ascii="TH SarabunPSK" w:hAnsi="TH SarabunPSK" w:cs="TH SarabunPSK" w:hint="cs"/>
                <w:sz w:val="28"/>
                <w:cs/>
              </w:rPr>
              <w:t xml:space="preserve">        </w:t>
            </w:r>
            <w:r w:rsidRPr="007E076F">
              <w:rPr>
                <w:rFonts w:ascii="TH SarabunPSK" w:hAnsi="TH SarabunPSK" w:cs="TH SarabunPSK"/>
                <w:sz w:val="28"/>
                <w:cs/>
              </w:rPr>
              <w:t>ด้านความประพฤติของนักเรียน</w:t>
            </w:r>
          </w:p>
        </w:tc>
        <w:tc>
          <w:tcPr>
            <w:tcW w:w="386" w:type="pct"/>
          </w:tcPr>
          <w:p w14:paraId="4308C809"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386" w:type="pct"/>
          </w:tcPr>
          <w:p w14:paraId="42EEDA6F"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451" w:type="pct"/>
          </w:tcPr>
          <w:p w14:paraId="603EB402"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386" w:type="pct"/>
          </w:tcPr>
          <w:p w14:paraId="608C88D7"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386" w:type="pct"/>
            <w:tcBorders>
              <w:right w:val="nil"/>
            </w:tcBorders>
          </w:tcPr>
          <w:p w14:paraId="0A6A9153" w14:textId="77777777" w:rsidR="003D7BCA" w:rsidRPr="007E076F" w:rsidRDefault="003D7BCA" w:rsidP="002014AA">
            <w:pPr>
              <w:spacing w:after="0" w:line="240" w:lineRule="auto"/>
              <w:jc w:val="both"/>
              <w:rPr>
                <w:rFonts w:ascii="TH SarabunPSK" w:eastAsia="Calibri" w:hAnsi="TH SarabunPSK" w:cs="TH SarabunPSK"/>
                <w:sz w:val="28"/>
                <w:cs/>
              </w:rPr>
            </w:pPr>
          </w:p>
        </w:tc>
      </w:tr>
      <w:tr w:rsidR="007E076F" w:rsidRPr="007E076F" w14:paraId="4BE36493" w14:textId="77777777" w:rsidTr="003C546C">
        <w:trPr>
          <w:gridAfter w:val="1"/>
          <w:wAfter w:w="7" w:type="pct"/>
          <w:cantSplit/>
          <w:jc w:val="center"/>
        </w:trPr>
        <w:tc>
          <w:tcPr>
            <w:tcW w:w="397" w:type="pct"/>
            <w:tcBorders>
              <w:left w:val="nil"/>
            </w:tcBorders>
          </w:tcPr>
          <w:p w14:paraId="3AD503C5" w14:textId="10960266" w:rsidR="003D7BCA" w:rsidRPr="007E076F" w:rsidRDefault="00EE3222" w:rsidP="002014AA">
            <w:pPr>
              <w:spacing w:after="0" w:line="240" w:lineRule="auto"/>
              <w:jc w:val="center"/>
              <w:rPr>
                <w:rFonts w:ascii="TH SarabunPSK" w:hAnsi="TH SarabunPSK" w:cs="TH SarabunPSK"/>
                <w:sz w:val="28"/>
                <w:cs/>
              </w:rPr>
            </w:pPr>
            <w:r w:rsidRPr="007E076F">
              <w:rPr>
                <w:rFonts w:ascii="TH SarabunPSK" w:hAnsi="TH SarabunPSK" w:cs="TH SarabunPSK" w:hint="cs"/>
                <w:sz w:val="28"/>
                <w:cs/>
              </w:rPr>
              <w:t>(</w:t>
            </w:r>
            <w:r w:rsidR="003D7BCA" w:rsidRPr="007E076F">
              <w:rPr>
                <w:rFonts w:ascii="TH SarabunPSK" w:hAnsi="TH SarabunPSK" w:cs="TH SarabunPSK"/>
                <w:sz w:val="28"/>
                <w:cs/>
              </w:rPr>
              <w:t>๙</w:t>
            </w:r>
            <w:r w:rsidRPr="007E076F">
              <w:rPr>
                <w:rFonts w:ascii="TH SarabunPSK" w:hAnsi="TH SarabunPSK" w:cs="TH SarabunPSK" w:hint="cs"/>
                <w:sz w:val="28"/>
                <w:cs/>
              </w:rPr>
              <w:t>)</w:t>
            </w:r>
          </w:p>
        </w:tc>
        <w:tc>
          <w:tcPr>
            <w:tcW w:w="2602" w:type="pct"/>
          </w:tcPr>
          <w:p w14:paraId="18FE6C98" w14:textId="77777777" w:rsidR="003D7BCA" w:rsidRPr="007E076F" w:rsidRDefault="003D7BCA" w:rsidP="002014AA">
            <w:pPr>
              <w:spacing w:after="0" w:line="240" w:lineRule="auto"/>
              <w:jc w:val="thaiDistribute"/>
              <w:rPr>
                <w:rFonts w:ascii="TH SarabunPSK" w:hAnsi="TH SarabunPSK" w:cs="TH SarabunPSK"/>
                <w:sz w:val="28"/>
                <w:cs/>
              </w:rPr>
            </w:pPr>
            <w:r w:rsidRPr="007E076F">
              <w:rPr>
                <w:rFonts w:ascii="TH SarabunPSK" w:hAnsi="TH SarabunPSK" w:cs="TH SarabunPSK"/>
                <w:sz w:val="28"/>
                <w:cs/>
              </w:rPr>
              <w:t>การจัดรายวิชาที่เหมาะสมกับครูผู้สอนในหลักสูตรให้ตรงกับความรู้ความสามารถของผู้สอน</w:t>
            </w:r>
          </w:p>
        </w:tc>
        <w:tc>
          <w:tcPr>
            <w:tcW w:w="386" w:type="pct"/>
          </w:tcPr>
          <w:p w14:paraId="7398B664"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386" w:type="pct"/>
          </w:tcPr>
          <w:p w14:paraId="449A1CDA"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451" w:type="pct"/>
          </w:tcPr>
          <w:p w14:paraId="6751C137"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386" w:type="pct"/>
          </w:tcPr>
          <w:p w14:paraId="466E5C02"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386" w:type="pct"/>
            <w:tcBorders>
              <w:right w:val="nil"/>
            </w:tcBorders>
          </w:tcPr>
          <w:p w14:paraId="12CC8A54" w14:textId="77777777" w:rsidR="003D7BCA" w:rsidRPr="007E076F" w:rsidRDefault="003D7BCA" w:rsidP="002014AA">
            <w:pPr>
              <w:spacing w:after="0" w:line="240" w:lineRule="auto"/>
              <w:jc w:val="both"/>
              <w:rPr>
                <w:rFonts w:ascii="TH SarabunPSK" w:eastAsia="Calibri" w:hAnsi="TH SarabunPSK" w:cs="TH SarabunPSK"/>
                <w:sz w:val="28"/>
                <w:cs/>
              </w:rPr>
            </w:pPr>
          </w:p>
        </w:tc>
      </w:tr>
      <w:tr w:rsidR="007E076F" w:rsidRPr="007E076F" w14:paraId="7D5DA6FE" w14:textId="77777777" w:rsidTr="003C546C">
        <w:trPr>
          <w:gridAfter w:val="1"/>
          <w:wAfter w:w="7" w:type="pct"/>
          <w:cantSplit/>
          <w:jc w:val="center"/>
        </w:trPr>
        <w:tc>
          <w:tcPr>
            <w:tcW w:w="397" w:type="pct"/>
            <w:tcBorders>
              <w:left w:val="nil"/>
            </w:tcBorders>
          </w:tcPr>
          <w:p w14:paraId="6D962DBF" w14:textId="65E6CB49" w:rsidR="003D7BCA" w:rsidRPr="007E076F" w:rsidRDefault="00EE3222" w:rsidP="002014AA">
            <w:pPr>
              <w:spacing w:after="0" w:line="240" w:lineRule="auto"/>
              <w:jc w:val="center"/>
              <w:rPr>
                <w:rFonts w:ascii="TH SarabunPSK" w:hAnsi="TH SarabunPSK" w:cs="TH SarabunPSK"/>
                <w:sz w:val="28"/>
                <w:cs/>
              </w:rPr>
            </w:pPr>
            <w:r w:rsidRPr="007E076F">
              <w:rPr>
                <w:rFonts w:ascii="TH SarabunPSK" w:hAnsi="TH SarabunPSK" w:cs="TH SarabunPSK" w:hint="cs"/>
                <w:sz w:val="28"/>
                <w:cs/>
              </w:rPr>
              <w:t>(</w:t>
            </w:r>
            <w:r w:rsidR="003D7BCA" w:rsidRPr="007E076F">
              <w:rPr>
                <w:rFonts w:ascii="TH SarabunPSK" w:hAnsi="TH SarabunPSK" w:cs="TH SarabunPSK"/>
                <w:sz w:val="28"/>
                <w:cs/>
              </w:rPr>
              <w:t>๑๐</w:t>
            </w:r>
            <w:r w:rsidRPr="007E076F">
              <w:rPr>
                <w:rFonts w:ascii="TH SarabunPSK" w:hAnsi="TH SarabunPSK" w:cs="TH SarabunPSK" w:hint="cs"/>
                <w:sz w:val="28"/>
                <w:cs/>
              </w:rPr>
              <w:t>)</w:t>
            </w:r>
          </w:p>
        </w:tc>
        <w:tc>
          <w:tcPr>
            <w:tcW w:w="2602" w:type="pct"/>
            <w:shd w:val="clear" w:color="auto" w:fill="auto"/>
          </w:tcPr>
          <w:p w14:paraId="3565EA21" w14:textId="77777777" w:rsidR="003D7BCA" w:rsidRPr="007E076F" w:rsidRDefault="003D7BCA" w:rsidP="002014AA">
            <w:pPr>
              <w:spacing w:after="0" w:line="240" w:lineRule="auto"/>
              <w:jc w:val="thaiDistribute"/>
              <w:rPr>
                <w:rFonts w:ascii="TH SarabunPSK" w:hAnsi="TH SarabunPSK" w:cs="TH SarabunPSK"/>
                <w:sz w:val="28"/>
                <w:cs/>
              </w:rPr>
            </w:pPr>
            <w:r w:rsidRPr="007E076F">
              <w:rPr>
                <w:rFonts w:ascii="TH SarabunPSK" w:hAnsi="TH SarabunPSK" w:cs="TH SarabunPSK"/>
                <w:sz w:val="28"/>
                <w:cs/>
              </w:rPr>
              <w:t>ทุกคนมีส่วนช่วยให้การแนะนำบุตรหลานของตนมาเรียนที่โรงเรียนแห่งนี้</w:t>
            </w:r>
          </w:p>
        </w:tc>
        <w:tc>
          <w:tcPr>
            <w:tcW w:w="386" w:type="pct"/>
          </w:tcPr>
          <w:p w14:paraId="21D3C3A4"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386" w:type="pct"/>
          </w:tcPr>
          <w:p w14:paraId="54052146"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451" w:type="pct"/>
          </w:tcPr>
          <w:p w14:paraId="63DA6B32"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386" w:type="pct"/>
          </w:tcPr>
          <w:p w14:paraId="4D4F452A"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386" w:type="pct"/>
            <w:tcBorders>
              <w:right w:val="nil"/>
            </w:tcBorders>
          </w:tcPr>
          <w:p w14:paraId="751D3A97" w14:textId="77777777" w:rsidR="003D7BCA" w:rsidRPr="007E076F" w:rsidRDefault="003D7BCA" w:rsidP="002014AA">
            <w:pPr>
              <w:spacing w:after="0" w:line="240" w:lineRule="auto"/>
              <w:jc w:val="both"/>
              <w:rPr>
                <w:rFonts w:ascii="TH SarabunPSK" w:eastAsia="Calibri" w:hAnsi="TH SarabunPSK" w:cs="TH SarabunPSK"/>
                <w:sz w:val="28"/>
                <w:cs/>
              </w:rPr>
            </w:pPr>
          </w:p>
        </w:tc>
      </w:tr>
      <w:tr w:rsidR="007E076F" w:rsidRPr="007E076F" w14:paraId="7A865E11" w14:textId="77777777" w:rsidTr="00E529B2">
        <w:trPr>
          <w:cantSplit/>
          <w:jc w:val="center"/>
        </w:trPr>
        <w:tc>
          <w:tcPr>
            <w:tcW w:w="5000" w:type="pct"/>
            <w:gridSpan w:val="8"/>
            <w:tcBorders>
              <w:top w:val="single" w:sz="4" w:space="0" w:color="000000" w:themeColor="text1"/>
              <w:left w:val="nil"/>
              <w:bottom w:val="single" w:sz="4" w:space="0" w:color="000000" w:themeColor="text1"/>
              <w:right w:val="nil"/>
            </w:tcBorders>
            <w:shd w:val="clear" w:color="auto" w:fill="D9D9D9" w:themeFill="background1" w:themeFillShade="D9"/>
          </w:tcPr>
          <w:p w14:paraId="0CDC4D19" w14:textId="2C7890A5" w:rsidR="003D7BCA" w:rsidRPr="007E076F" w:rsidRDefault="00EE3222" w:rsidP="002014AA">
            <w:pPr>
              <w:spacing w:after="0" w:line="240" w:lineRule="auto"/>
              <w:jc w:val="both"/>
              <w:rPr>
                <w:rFonts w:ascii="TH SarabunPSK" w:eastAsia="Calibri" w:hAnsi="TH SarabunPSK" w:cs="TH SarabunPSK"/>
                <w:b/>
                <w:bCs/>
                <w:sz w:val="28"/>
                <w:cs/>
              </w:rPr>
            </w:pPr>
            <w:r w:rsidRPr="007E076F">
              <w:rPr>
                <w:rFonts w:ascii="TH SarabunPSK" w:hAnsi="TH SarabunPSK" w:cs="TH SarabunPSK" w:hint="cs"/>
                <w:b/>
                <w:bCs/>
                <w:sz w:val="28"/>
                <w:cs/>
              </w:rPr>
              <w:t xml:space="preserve">๒) </w:t>
            </w:r>
            <w:r w:rsidR="003D7BCA" w:rsidRPr="007E076F">
              <w:rPr>
                <w:rFonts w:ascii="TH SarabunPSK" w:hAnsi="TH SarabunPSK" w:cs="TH SarabunPSK"/>
                <w:b/>
                <w:bCs/>
                <w:sz w:val="28"/>
                <w:cs/>
              </w:rPr>
              <w:t>เงิน (</w:t>
            </w:r>
            <w:r w:rsidR="003D7BCA" w:rsidRPr="007E076F">
              <w:rPr>
                <w:rFonts w:ascii="TH SarabunPSK" w:hAnsi="TH SarabunPSK" w:cs="TH SarabunPSK"/>
                <w:b/>
                <w:bCs/>
                <w:sz w:val="28"/>
              </w:rPr>
              <w:t>Money)</w:t>
            </w:r>
          </w:p>
        </w:tc>
      </w:tr>
      <w:tr w:rsidR="007E076F" w:rsidRPr="007E076F" w14:paraId="71E3FE0E" w14:textId="77777777" w:rsidTr="003C546C">
        <w:trPr>
          <w:gridAfter w:val="1"/>
          <w:wAfter w:w="7" w:type="pct"/>
          <w:cantSplit/>
          <w:jc w:val="center"/>
        </w:trPr>
        <w:tc>
          <w:tcPr>
            <w:tcW w:w="397" w:type="pct"/>
            <w:tcBorders>
              <w:left w:val="nil"/>
            </w:tcBorders>
          </w:tcPr>
          <w:p w14:paraId="0FD3B5E7" w14:textId="62118D41" w:rsidR="003D7BCA" w:rsidRPr="007E076F" w:rsidRDefault="00EE3222" w:rsidP="002014AA">
            <w:pPr>
              <w:spacing w:after="0" w:line="240" w:lineRule="auto"/>
              <w:jc w:val="center"/>
              <w:rPr>
                <w:rFonts w:ascii="TH SarabunPSK" w:hAnsi="TH SarabunPSK" w:cs="TH SarabunPSK"/>
                <w:sz w:val="28"/>
                <w:cs/>
              </w:rPr>
            </w:pPr>
            <w:r w:rsidRPr="007E076F">
              <w:rPr>
                <w:rFonts w:ascii="TH SarabunPSK" w:hAnsi="TH SarabunPSK" w:cs="TH SarabunPSK" w:hint="cs"/>
                <w:sz w:val="28"/>
                <w:cs/>
              </w:rPr>
              <w:t>(</w:t>
            </w:r>
            <w:r w:rsidR="003D7BCA" w:rsidRPr="007E076F">
              <w:rPr>
                <w:rFonts w:ascii="TH SarabunPSK" w:hAnsi="TH SarabunPSK" w:cs="TH SarabunPSK"/>
                <w:sz w:val="28"/>
                <w:cs/>
              </w:rPr>
              <w:t>๑</w:t>
            </w:r>
            <w:r w:rsidRPr="007E076F">
              <w:rPr>
                <w:rFonts w:ascii="TH SarabunPSK" w:hAnsi="TH SarabunPSK" w:cs="TH SarabunPSK" w:hint="cs"/>
                <w:sz w:val="28"/>
                <w:cs/>
              </w:rPr>
              <w:t>)</w:t>
            </w:r>
          </w:p>
        </w:tc>
        <w:tc>
          <w:tcPr>
            <w:tcW w:w="2602" w:type="pct"/>
          </w:tcPr>
          <w:p w14:paraId="47F61EFB" w14:textId="77777777" w:rsidR="003D7BCA" w:rsidRPr="007E076F" w:rsidRDefault="003D7BCA" w:rsidP="002014AA">
            <w:pPr>
              <w:spacing w:after="0" w:line="240" w:lineRule="auto"/>
              <w:jc w:val="thaiDistribute"/>
              <w:rPr>
                <w:rFonts w:ascii="TH SarabunPSK" w:hAnsi="TH SarabunPSK" w:cs="TH SarabunPSK"/>
                <w:sz w:val="28"/>
              </w:rPr>
            </w:pPr>
            <w:r w:rsidRPr="007E076F">
              <w:rPr>
                <w:rFonts w:ascii="TH SarabunPSK" w:hAnsi="TH SarabunPSK" w:cs="TH SarabunPSK"/>
                <w:sz w:val="28"/>
                <w:cs/>
              </w:rPr>
              <w:t>วางแผน รณรงค์ ส่งเสริมการระดมเงินทุนจัดหาอุปกรณ์การเรียนการสอน และทุนเพื่อการพัฒนาโรงเรียน</w:t>
            </w:r>
          </w:p>
        </w:tc>
        <w:tc>
          <w:tcPr>
            <w:tcW w:w="386" w:type="pct"/>
          </w:tcPr>
          <w:p w14:paraId="480F68A3"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386" w:type="pct"/>
          </w:tcPr>
          <w:p w14:paraId="122E0CCF"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451" w:type="pct"/>
          </w:tcPr>
          <w:p w14:paraId="0BAE21A4"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386" w:type="pct"/>
          </w:tcPr>
          <w:p w14:paraId="324D4C26"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386" w:type="pct"/>
            <w:tcBorders>
              <w:right w:val="nil"/>
            </w:tcBorders>
          </w:tcPr>
          <w:p w14:paraId="5A6F10CA" w14:textId="77777777" w:rsidR="003D7BCA" w:rsidRPr="007E076F" w:rsidRDefault="003D7BCA" w:rsidP="002014AA">
            <w:pPr>
              <w:spacing w:after="0" w:line="240" w:lineRule="auto"/>
              <w:jc w:val="both"/>
              <w:rPr>
                <w:rFonts w:ascii="TH SarabunPSK" w:eastAsia="Calibri" w:hAnsi="TH SarabunPSK" w:cs="TH SarabunPSK"/>
                <w:sz w:val="28"/>
                <w:cs/>
              </w:rPr>
            </w:pPr>
          </w:p>
        </w:tc>
      </w:tr>
      <w:tr w:rsidR="007E076F" w:rsidRPr="007E076F" w14:paraId="5728B9FB" w14:textId="77777777" w:rsidTr="003C546C">
        <w:trPr>
          <w:gridAfter w:val="1"/>
          <w:wAfter w:w="7" w:type="pct"/>
          <w:cantSplit/>
          <w:jc w:val="center"/>
        </w:trPr>
        <w:tc>
          <w:tcPr>
            <w:tcW w:w="397" w:type="pct"/>
            <w:tcBorders>
              <w:left w:val="nil"/>
            </w:tcBorders>
          </w:tcPr>
          <w:p w14:paraId="529655C6" w14:textId="5664D95E" w:rsidR="003D7BCA" w:rsidRPr="007E076F" w:rsidRDefault="00EE3222" w:rsidP="002014AA">
            <w:pPr>
              <w:spacing w:after="0" w:line="240" w:lineRule="auto"/>
              <w:jc w:val="center"/>
              <w:rPr>
                <w:rFonts w:ascii="TH SarabunPSK" w:hAnsi="TH SarabunPSK" w:cs="TH SarabunPSK"/>
                <w:sz w:val="28"/>
                <w:cs/>
              </w:rPr>
            </w:pPr>
            <w:r w:rsidRPr="007E076F">
              <w:rPr>
                <w:rFonts w:ascii="TH SarabunPSK" w:hAnsi="TH SarabunPSK" w:cs="TH SarabunPSK" w:hint="cs"/>
                <w:sz w:val="28"/>
                <w:cs/>
              </w:rPr>
              <w:t>(</w:t>
            </w:r>
            <w:r w:rsidR="003D7BCA" w:rsidRPr="007E076F">
              <w:rPr>
                <w:rFonts w:ascii="TH SarabunPSK" w:hAnsi="TH SarabunPSK" w:cs="TH SarabunPSK"/>
                <w:sz w:val="28"/>
                <w:cs/>
              </w:rPr>
              <w:t>๒</w:t>
            </w:r>
            <w:r w:rsidRPr="007E076F">
              <w:rPr>
                <w:rFonts w:ascii="TH SarabunPSK" w:hAnsi="TH SarabunPSK" w:cs="TH SarabunPSK" w:hint="cs"/>
                <w:sz w:val="28"/>
                <w:cs/>
              </w:rPr>
              <w:t>)</w:t>
            </w:r>
          </w:p>
        </w:tc>
        <w:tc>
          <w:tcPr>
            <w:tcW w:w="2602" w:type="pct"/>
          </w:tcPr>
          <w:p w14:paraId="6C655BFA" w14:textId="77777777" w:rsidR="003D7BCA" w:rsidRPr="007E076F" w:rsidRDefault="003D7BCA" w:rsidP="002014AA">
            <w:pPr>
              <w:spacing w:after="0" w:line="240" w:lineRule="auto"/>
              <w:jc w:val="thaiDistribute"/>
              <w:rPr>
                <w:rFonts w:ascii="TH SarabunPSK" w:hAnsi="TH SarabunPSK" w:cs="TH SarabunPSK"/>
                <w:sz w:val="28"/>
              </w:rPr>
            </w:pPr>
            <w:r w:rsidRPr="007E076F">
              <w:rPr>
                <w:rFonts w:ascii="TH SarabunPSK" w:hAnsi="TH SarabunPSK" w:cs="TH SarabunPSK"/>
                <w:sz w:val="28"/>
                <w:cs/>
              </w:rPr>
              <w:t>ทางโรงเรียนได้ระดมทรัพยากร จิตอาสา เปิดร้านค้า จัดกิจกรรม เพื่อหารายได้ในการสนับสนุนโรงเรียน</w:t>
            </w:r>
          </w:p>
        </w:tc>
        <w:tc>
          <w:tcPr>
            <w:tcW w:w="386" w:type="pct"/>
          </w:tcPr>
          <w:p w14:paraId="078677DD"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386" w:type="pct"/>
          </w:tcPr>
          <w:p w14:paraId="4CB11E72"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451" w:type="pct"/>
          </w:tcPr>
          <w:p w14:paraId="41E9C7FE"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386" w:type="pct"/>
          </w:tcPr>
          <w:p w14:paraId="40AA272D"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386" w:type="pct"/>
            <w:tcBorders>
              <w:right w:val="nil"/>
            </w:tcBorders>
          </w:tcPr>
          <w:p w14:paraId="5AADC343" w14:textId="77777777" w:rsidR="003D7BCA" w:rsidRPr="007E076F" w:rsidRDefault="003D7BCA" w:rsidP="002014AA">
            <w:pPr>
              <w:spacing w:after="0" w:line="240" w:lineRule="auto"/>
              <w:jc w:val="both"/>
              <w:rPr>
                <w:rFonts w:ascii="TH SarabunPSK" w:eastAsia="Calibri" w:hAnsi="TH SarabunPSK" w:cs="TH SarabunPSK"/>
                <w:sz w:val="28"/>
                <w:cs/>
              </w:rPr>
            </w:pPr>
          </w:p>
        </w:tc>
      </w:tr>
      <w:tr w:rsidR="007E076F" w:rsidRPr="007E076F" w14:paraId="3BC6EF97" w14:textId="77777777" w:rsidTr="003C546C">
        <w:trPr>
          <w:gridAfter w:val="1"/>
          <w:wAfter w:w="7" w:type="pct"/>
          <w:cantSplit/>
          <w:jc w:val="center"/>
        </w:trPr>
        <w:tc>
          <w:tcPr>
            <w:tcW w:w="397" w:type="pct"/>
            <w:tcBorders>
              <w:left w:val="nil"/>
            </w:tcBorders>
          </w:tcPr>
          <w:p w14:paraId="5073A774" w14:textId="75F3D46B" w:rsidR="003D7BCA" w:rsidRPr="007E076F" w:rsidRDefault="00EE3222" w:rsidP="002014AA">
            <w:pPr>
              <w:spacing w:after="0" w:line="240" w:lineRule="auto"/>
              <w:jc w:val="center"/>
              <w:rPr>
                <w:rFonts w:ascii="TH SarabunPSK" w:hAnsi="TH SarabunPSK" w:cs="TH SarabunPSK"/>
                <w:sz w:val="28"/>
                <w:cs/>
              </w:rPr>
            </w:pPr>
            <w:r w:rsidRPr="007E076F">
              <w:rPr>
                <w:rFonts w:ascii="TH SarabunPSK" w:hAnsi="TH SarabunPSK" w:cs="TH SarabunPSK" w:hint="cs"/>
                <w:sz w:val="28"/>
                <w:cs/>
              </w:rPr>
              <w:t>(</w:t>
            </w:r>
            <w:r w:rsidR="003D7BCA" w:rsidRPr="007E076F">
              <w:rPr>
                <w:rFonts w:ascii="TH SarabunPSK" w:hAnsi="TH SarabunPSK" w:cs="TH SarabunPSK"/>
                <w:sz w:val="28"/>
                <w:cs/>
              </w:rPr>
              <w:t>๓</w:t>
            </w:r>
            <w:r w:rsidRPr="007E076F">
              <w:rPr>
                <w:rFonts w:ascii="TH SarabunPSK" w:hAnsi="TH SarabunPSK" w:cs="TH SarabunPSK" w:hint="cs"/>
                <w:sz w:val="28"/>
                <w:cs/>
              </w:rPr>
              <w:t>)</w:t>
            </w:r>
          </w:p>
        </w:tc>
        <w:tc>
          <w:tcPr>
            <w:tcW w:w="2602" w:type="pct"/>
          </w:tcPr>
          <w:p w14:paraId="7FEBDBBD" w14:textId="77777777" w:rsidR="003D7BCA" w:rsidRPr="007E076F" w:rsidRDefault="003D7BCA" w:rsidP="002014AA">
            <w:pPr>
              <w:spacing w:after="0" w:line="240" w:lineRule="auto"/>
              <w:jc w:val="thaiDistribute"/>
              <w:rPr>
                <w:rFonts w:ascii="TH SarabunPSK" w:hAnsi="TH SarabunPSK" w:cs="TH SarabunPSK"/>
                <w:sz w:val="28"/>
              </w:rPr>
            </w:pPr>
            <w:r w:rsidRPr="007E076F">
              <w:rPr>
                <w:rFonts w:ascii="TH SarabunPSK" w:hAnsi="TH SarabunPSK" w:cs="TH SarabunPSK"/>
                <w:sz w:val="28"/>
                <w:cs/>
              </w:rPr>
              <w:t>บุคคลภายนอกได้จัดการระดมทรัพยากรทางการศึกษา โดยเป็นผู้จัดและมีส่วนร่วมในการจัดการศึกษา บริจาคทรัพย์สินและทรัพยากรให้แก่ทางโรงเรียน</w:t>
            </w:r>
          </w:p>
        </w:tc>
        <w:tc>
          <w:tcPr>
            <w:tcW w:w="386" w:type="pct"/>
          </w:tcPr>
          <w:p w14:paraId="1659D042"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386" w:type="pct"/>
          </w:tcPr>
          <w:p w14:paraId="0E972B5A"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451" w:type="pct"/>
          </w:tcPr>
          <w:p w14:paraId="5866D816"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386" w:type="pct"/>
          </w:tcPr>
          <w:p w14:paraId="7C7CAD43"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386" w:type="pct"/>
            <w:tcBorders>
              <w:right w:val="nil"/>
            </w:tcBorders>
          </w:tcPr>
          <w:p w14:paraId="560FEB69" w14:textId="77777777" w:rsidR="003D7BCA" w:rsidRPr="007E076F" w:rsidRDefault="003D7BCA" w:rsidP="002014AA">
            <w:pPr>
              <w:spacing w:after="0" w:line="240" w:lineRule="auto"/>
              <w:jc w:val="both"/>
              <w:rPr>
                <w:rFonts w:ascii="TH SarabunPSK" w:eastAsia="Calibri" w:hAnsi="TH SarabunPSK" w:cs="TH SarabunPSK"/>
                <w:sz w:val="28"/>
                <w:cs/>
              </w:rPr>
            </w:pPr>
          </w:p>
        </w:tc>
      </w:tr>
      <w:tr w:rsidR="007E076F" w:rsidRPr="007E076F" w14:paraId="3A5DB556" w14:textId="77777777" w:rsidTr="003C546C">
        <w:trPr>
          <w:gridAfter w:val="1"/>
          <w:wAfter w:w="7" w:type="pct"/>
          <w:cantSplit/>
          <w:jc w:val="center"/>
        </w:trPr>
        <w:tc>
          <w:tcPr>
            <w:tcW w:w="397" w:type="pct"/>
            <w:tcBorders>
              <w:left w:val="nil"/>
            </w:tcBorders>
          </w:tcPr>
          <w:p w14:paraId="59E24287" w14:textId="262914F1" w:rsidR="003D7BCA" w:rsidRPr="007E076F" w:rsidRDefault="00EE3222" w:rsidP="002014AA">
            <w:pPr>
              <w:spacing w:after="0" w:line="240" w:lineRule="auto"/>
              <w:jc w:val="center"/>
              <w:rPr>
                <w:rFonts w:ascii="TH SarabunPSK" w:hAnsi="TH SarabunPSK" w:cs="TH SarabunPSK"/>
                <w:sz w:val="28"/>
                <w:cs/>
              </w:rPr>
            </w:pPr>
            <w:r w:rsidRPr="007E076F">
              <w:rPr>
                <w:rFonts w:ascii="TH SarabunPSK" w:hAnsi="TH SarabunPSK" w:cs="TH SarabunPSK" w:hint="cs"/>
                <w:sz w:val="28"/>
                <w:cs/>
              </w:rPr>
              <w:t>(</w:t>
            </w:r>
            <w:r w:rsidR="003D7BCA" w:rsidRPr="007E076F">
              <w:rPr>
                <w:rFonts w:ascii="TH SarabunPSK" w:hAnsi="TH SarabunPSK" w:cs="TH SarabunPSK"/>
                <w:sz w:val="28"/>
                <w:cs/>
              </w:rPr>
              <w:t>๔</w:t>
            </w:r>
            <w:r w:rsidRPr="007E076F">
              <w:rPr>
                <w:rFonts w:ascii="TH SarabunPSK" w:hAnsi="TH SarabunPSK" w:cs="TH SarabunPSK" w:hint="cs"/>
                <w:sz w:val="28"/>
                <w:cs/>
              </w:rPr>
              <w:t>)</w:t>
            </w:r>
          </w:p>
        </w:tc>
        <w:tc>
          <w:tcPr>
            <w:tcW w:w="2602" w:type="pct"/>
          </w:tcPr>
          <w:p w14:paraId="581F2A9B" w14:textId="77777777" w:rsidR="003D7BCA" w:rsidRPr="007E076F" w:rsidRDefault="003D7BCA" w:rsidP="002014AA">
            <w:pPr>
              <w:spacing w:after="0" w:line="240" w:lineRule="auto"/>
              <w:jc w:val="thaiDistribute"/>
              <w:rPr>
                <w:rFonts w:ascii="TH SarabunPSK" w:hAnsi="TH SarabunPSK" w:cs="TH SarabunPSK"/>
                <w:sz w:val="28"/>
              </w:rPr>
            </w:pPr>
            <w:r w:rsidRPr="007E076F">
              <w:rPr>
                <w:rFonts w:ascii="TH SarabunPSK" w:hAnsi="TH SarabunPSK" w:cs="TH SarabunPSK"/>
                <w:sz w:val="28"/>
                <w:cs/>
              </w:rPr>
              <w:t>จัดเก็บค่าธรรมเนียม ค่าเทอม ในแต่ละภาคการศึกษา</w:t>
            </w:r>
          </w:p>
        </w:tc>
        <w:tc>
          <w:tcPr>
            <w:tcW w:w="386" w:type="pct"/>
          </w:tcPr>
          <w:p w14:paraId="3EB255EC"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386" w:type="pct"/>
          </w:tcPr>
          <w:p w14:paraId="5A9721DD"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451" w:type="pct"/>
          </w:tcPr>
          <w:p w14:paraId="72FB0109"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386" w:type="pct"/>
          </w:tcPr>
          <w:p w14:paraId="2263A9BC"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386" w:type="pct"/>
            <w:tcBorders>
              <w:right w:val="nil"/>
            </w:tcBorders>
          </w:tcPr>
          <w:p w14:paraId="647367B0" w14:textId="77777777" w:rsidR="003D7BCA" w:rsidRPr="007E076F" w:rsidRDefault="003D7BCA" w:rsidP="002014AA">
            <w:pPr>
              <w:spacing w:after="0" w:line="240" w:lineRule="auto"/>
              <w:jc w:val="both"/>
              <w:rPr>
                <w:rFonts w:ascii="TH SarabunPSK" w:eastAsia="Calibri" w:hAnsi="TH SarabunPSK" w:cs="TH SarabunPSK"/>
                <w:sz w:val="28"/>
                <w:cs/>
              </w:rPr>
            </w:pPr>
          </w:p>
        </w:tc>
      </w:tr>
      <w:tr w:rsidR="007E076F" w:rsidRPr="007E076F" w14:paraId="1058AEE6" w14:textId="77777777" w:rsidTr="003C546C">
        <w:trPr>
          <w:gridAfter w:val="1"/>
          <w:wAfter w:w="7" w:type="pct"/>
          <w:cantSplit/>
          <w:jc w:val="center"/>
        </w:trPr>
        <w:tc>
          <w:tcPr>
            <w:tcW w:w="397" w:type="pct"/>
            <w:tcBorders>
              <w:left w:val="nil"/>
            </w:tcBorders>
          </w:tcPr>
          <w:p w14:paraId="38027B62" w14:textId="11153600" w:rsidR="003D7BCA" w:rsidRPr="007E076F" w:rsidRDefault="00EE3222" w:rsidP="002014AA">
            <w:pPr>
              <w:spacing w:after="0" w:line="240" w:lineRule="auto"/>
              <w:jc w:val="center"/>
              <w:rPr>
                <w:rFonts w:ascii="TH SarabunPSK" w:hAnsi="TH SarabunPSK" w:cs="TH SarabunPSK"/>
                <w:sz w:val="28"/>
                <w:cs/>
              </w:rPr>
            </w:pPr>
            <w:r w:rsidRPr="007E076F">
              <w:rPr>
                <w:rFonts w:ascii="TH SarabunPSK" w:hAnsi="TH SarabunPSK" w:cs="TH SarabunPSK" w:hint="cs"/>
                <w:sz w:val="28"/>
                <w:cs/>
              </w:rPr>
              <w:t>(</w:t>
            </w:r>
            <w:r w:rsidR="003D7BCA" w:rsidRPr="007E076F">
              <w:rPr>
                <w:rFonts w:ascii="TH SarabunPSK" w:hAnsi="TH SarabunPSK" w:cs="TH SarabunPSK"/>
                <w:sz w:val="28"/>
                <w:cs/>
              </w:rPr>
              <w:t>๕</w:t>
            </w:r>
            <w:r w:rsidRPr="007E076F">
              <w:rPr>
                <w:rFonts w:ascii="TH SarabunPSK" w:hAnsi="TH SarabunPSK" w:cs="TH SarabunPSK" w:hint="cs"/>
                <w:sz w:val="28"/>
                <w:cs/>
              </w:rPr>
              <w:t>)</w:t>
            </w:r>
          </w:p>
        </w:tc>
        <w:tc>
          <w:tcPr>
            <w:tcW w:w="2602" w:type="pct"/>
          </w:tcPr>
          <w:p w14:paraId="524441F5" w14:textId="77777777" w:rsidR="003D7BCA" w:rsidRPr="007E076F" w:rsidRDefault="003D7BCA" w:rsidP="002014AA">
            <w:pPr>
              <w:spacing w:after="0" w:line="240" w:lineRule="auto"/>
              <w:jc w:val="thaiDistribute"/>
              <w:rPr>
                <w:rFonts w:ascii="TH SarabunPSK" w:hAnsi="TH SarabunPSK" w:cs="TH SarabunPSK"/>
                <w:sz w:val="28"/>
              </w:rPr>
            </w:pPr>
            <w:r w:rsidRPr="007E076F">
              <w:rPr>
                <w:rFonts w:ascii="TH SarabunPSK" w:hAnsi="TH SarabunPSK" w:cs="TH SarabunPSK"/>
                <w:sz w:val="28"/>
                <w:cs/>
              </w:rPr>
              <w:t>รับบริจาคเงินสนับสนุนในการอุปถัมภ์โรงเรียนมาจากวัดที่เปิดสอน</w:t>
            </w:r>
          </w:p>
        </w:tc>
        <w:tc>
          <w:tcPr>
            <w:tcW w:w="386" w:type="pct"/>
          </w:tcPr>
          <w:p w14:paraId="1FA3284D"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386" w:type="pct"/>
          </w:tcPr>
          <w:p w14:paraId="514DD2B6"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451" w:type="pct"/>
          </w:tcPr>
          <w:p w14:paraId="3199678F"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386" w:type="pct"/>
          </w:tcPr>
          <w:p w14:paraId="6526B1D0"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386" w:type="pct"/>
            <w:tcBorders>
              <w:right w:val="nil"/>
            </w:tcBorders>
          </w:tcPr>
          <w:p w14:paraId="188062BD" w14:textId="77777777" w:rsidR="003D7BCA" w:rsidRPr="007E076F" w:rsidRDefault="003D7BCA" w:rsidP="002014AA">
            <w:pPr>
              <w:spacing w:after="0" w:line="240" w:lineRule="auto"/>
              <w:jc w:val="both"/>
              <w:rPr>
                <w:rFonts w:ascii="TH SarabunPSK" w:eastAsia="Calibri" w:hAnsi="TH SarabunPSK" w:cs="TH SarabunPSK"/>
                <w:sz w:val="28"/>
                <w:cs/>
              </w:rPr>
            </w:pPr>
          </w:p>
        </w:tc>
      </w:tr>
      <w:tr w:rsidR="007E076F" w:rsidRPr="007E076F" w14:paraId="258CD89C" w14:textId="77777777" w:rsidTr="003C546C">
        <w:trPr>
          <w:gridAfter w:val="1"/>
          <w:wAfter w:w="7" w:type="pct"/>
          <w:cantSplit/>
          <w:jc w:val="center"/>
        </w:trPr>
        <w:tc>
          <w:tcPr>
            <w:tcW w:w="397" w:type="pct"/>
            <w:tcBorders>
              <w:left w:val="nil"/>
            </w:tcBorders>
          </w:tcPr>
          <w:p w14:paraId="353A76E9" w14:textId="75C5464F" w:rsidR="003D7BCA" w:rsidRPr="007E076F" w:rsidRDefault="00EE3222" w:rsidP="002014AA">
            <w:pPr>
              <w:spacing w:after="0" w:line="240" w:lineRule="auto"/>
              <w:jc w:val="center"/>
              <w:rPr>
                <w:rFonts w:ascii="TH SarabunPSK" w:hAnsi="TH SarabunPSK" w:cs="TH SarabunPSK"/>
                <w:sz w:val="28"/>
                <w:cs/>
              </w:rPr>
            </w:pPr>
            <w:r w:rsidRPr="007E076F">
              <w:rPr>
                <w:rFonts w:ascii="TH SarabunPSK" w:hAnsi="TH SarabunPSK" w:cs="TH SarabunPSK" w:hint="cs"/>
                <w:sz w:val="28"/>
                <w:cs/>
              </w:rPr>
              <w:lastRenderedPageBreak/>
              <w:t>(</w:t>
            </w:r>
            <w:r w:rsidR="003D7BCA" w:rsidRPr="007E076F">
              <w:rPr>
                <w:rFonts w:ascii="TH SarabunPSK" w:hAnsi="TH SarabunPSK" w:cs="TH SarabunPSK"/>
                <w:sz w:val="28"/>
                <w:cs/>
              </w:rPr>
              <w:t>๖</w:t>
            </w:r>
            <w:r w:rsidRPr="007E076F">
              <w:rPr>
                <w:rFonts w:ascii="TH SarabunPSK" w:hAnsi="TH SarabunPSK" w:cs="TH SarabunPSK" w:hint="cs"/>
                <w:sz w:val="28"/>
                <w:cs/>
              </w:rPr>
              <w:t>)</w:t>
            </w:r>
          </w:p>
        </w:tc>
        <w:tc>
          <w:tcPr>
            <w:tcW w:w="2602" w:type="pct"/>
          </w:tcPr>
          <w:p w14:paraId="1EF09BD1" w14:textId="77777777" w:rsidR="003D7BCA" w:rsidRPr="007E076F" w:rsidRDefault="003D7BCA" w:rsidP="002014AA">
            <w:pPr>
              <w:spacing w:after="0" w:line="240" w:lineRule="auto"/>
              <w:jc w:val="thaiDistribute"/>
              <w:rPr>
                <w:rFonts w:ascii="TH SarabunPSK" w:hAnsi="TH SarabunPSK" w:cs="TH SarabunPSK"/>
                <w:sz w:val="28"/>
                <w:cs/>
              </w:rPr>
            </w:pPr>
            <w:r w:rsidRPr="007E076F">
              <w:rPr>
                <w:rFonts w:ascii="TH SarabunPSK" w:hAnsi="TH SarabunPSK" w:cs="TH SarabunPSK"/>
                <w:sz w:val="28"/>
                <w:cs/>
              </w:rPr>
              <w:t>กิจกรรมประหยัดค่าใช้จ่ายให้แก่ผู้เรียน เช่น แจกข้าวกล่องอาหารกลางวัน แจกน้ำ แจกขนม ให้แก่ผู้เรียนในแต่ละวัน</w:t>
            </w:r>
          </w:p>
        </w:tc>
        <w:tc>
          <w:tcPr>
            <w:tcW w:w="386" w:type="pct"/>
          </w:tcPr>
          <w:p w14:paraId="0F966C3B"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386" w:type="pct"/>
          </w:tcPr>
          <w:p w14:paraId="18C2DBF8"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451" w:type="pct"/>
          </w:tcPr>
          <w:p w14:paraId="067D65FB"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386" w:type="pct"/>
          </w:tcPr>
          <w:p w14:paraId="13BDFA18"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386" w:type="pct"/>
            <w:tcBorders>
              <w:right w:val="nil"/>
            </w:tcBorders>
          </w:tcPr>
          <w:p w14:paraId="7A302F20" w14:textId="77777777" w:rsidR="003D7BCA" w:rsidRPr="007E076F" w:rsidRDefault="003D7BCA" w:rsidP="002014AA">
            <w:pPr>
              <w:spacing w:after="0" w:line="240" w:lineRule="auto"/>
              <w:jc w:val="both"/>
              <w:rPr>
                <w:rFonts w:ascii="TH SarabunPSK" w:eastAsia="Calibri" w:hAnsi="TH SarabunPSK" w:cs="TH SarabunPSK"/>
                <w:sz w:val="28"/>
                <w:cs/>
              </w:rPr>
            </w:pPr>
          </w:p>
        </w:tc>
      </w:tr>
      <w:tr w:rsidR="007E076F" w:rsidRPr="007E076F" w14:paraId="2BDC1DE7" w14:textId="77777777" w:rsidTr="003C546C">
        <w:trPr>
          <w:gridAfter w:val="1"/>
          <w:wAfter w:w="7" w:type="pct"/>
          <w:cantSplit/>
          <w:jc w:val="center"/>
        </w:trPr>
        <w:tc>
          <w:tcPr>
            <w:tcW w:w="397" w:type="pct"/>
            <w:tcBorders>
              <w:left w:val="nil"/>
            </w:tcBorders>
          </w:tcPr>
          <w:p w14:paraId="275EA76C" w14:textId="2C273A43" w:rsidR="003D7BCA" w:rsidRPr="007E076F" w:rsidRDefault="00EE3222" w:rsidP="002014AA">
            <w:pPr>
              <w:spacing w:after="0" w:line="240" w:lineRule="auto"/>
              <w:jc w:val="center"/>
              <w:rPr>
                <w:rFonts w:ascii="TH SarabunPSK" w:hAnsi="TH SarabunPSK" w:cs="TH SarabunPSK"/>
                <w:sz w:val="28"/>
                <w:cs/>
              </w:rPr>
            </w:pPr>
            <w:r w:rsidRPr="007E076F">
              <w:rPr>
                <w:rFonts w:ascii="TH SarabunPSK" w:hAnsi="TH SarabunPSK" w:cs="TH SarabunPSK" w:hint="cs"/>
                <w:sz w:val="28"/>
                <w:cs/>
              </w:rPr>
              <w:t>(</w:t>
            </w:r>
            <w:r w:rsidR="003D7BCA" w:rsidRPr="007E076F">
              <w:rPr>
                <w:rFonts w:ascii="TH SarabunPSK" w:hAnsi="TH SarabunPSK" w:cs="TH SarabunPSK"/>
                <w:sz w:val="28"/>
                <w:cs/>
              </w:rPr>
              <w:t>๗</w:t>
            </w:r>
            <w:r w:rsidRPr="007E076F">
              <w:rPr>
                <w:rFonts w:ascii="TH SarabunPSK" w:hAnsi="TH SarabunPSK" w:cs="TH SarabunPSK" w:hint="cs"/>
                <w:sz w:val="28"/>
                <w:cs/>
              </w:rPr>
              <w:t>)</w:t>
            </w:r>
          </w:p>
        </w:tc>
        <w:tc>
          <w:tcPr>
            <w:tcW w:w="2602" w:type="pct"/>
          </w:tcPr>
          <w:p w14:paraId="7549B066" w14:textId="1663393C" w:rsidR="003D7BCA" w:rsidRPr="007E076F" w:rsidRDefault="003D7BCA" w:rsidP="002014AA">
            <w:pPr>
              <w:spacing w:after="0" w:line="240" w:lineRule="auto"/>
              <w:jc w:val="thaiDistribute"/>
              <w:rPr>
                <w:rFonts w:ascii="TH SarabunPSK" w:hAnsi="TH SarabunPSK" w:cs="TH SarabunPSK"/>
                <w:sz w:val="28"/>
                <w:cs/>
              </w:rPr>
            </w:pPr>
            <w:r w:rsidRPr="007E076F">
              <w:rPr>
                <w:rFonts w:ascii="TH SarabunPSK" w:hAnsi="TH SarabunPSK" w:cs="TH SarabunPSK"/>
                <w:sz w:val="28"/>
                <w:cs/>
              </w:rPr>
              <w:t>การบริหารจัดการเงินในด้านงบประมาณที่เพียงพอ เช่น ค่าใช้จ่ายภายโรงเรียน ค่าสนับสนุนกิจกรรมนักเรียน ค่าสนับสนุนครูอาสาที่มาจากประเทศไทย เป็นต้น</w:t>
            </w:r>
          </w:p>
        </w:tc>
        <w:tc>
          <w:tcPr>
            <w:tcW w:w="386" w:type="pct"/>
          </w:tcPr>
          <w:p w14:paraId="270134EA"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386" w:type="pct"/>
          </w:tcPr>
          <w:p w14:paraId="7457B239"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451" w:type="pct"/>
          </w:tcPr>
          <w:p w14:paraId="635D1DE8"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386" w:type="pct"/>
          </w:tcPr>
          <w:p w14:paraId="06512806"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386" w:type="pct"/>
            <w:tcBorders>
              <w:right w:val="nil"/>
            </w:tcBorders>
          </w:tcPr>
          <w:p w14:paraId="72792061" w14:textId="77777777" w:rsidR="003D7BCA" w:rsidRPr="007E076F" w:rsidRDefault="003D7BCA" w:rsidP="002014AA">
            <w:pPr>
              <w:spacing w:after="0" w:line="240" w:lineRule="auto"/>
              <w:jc w:val="both"/>
              <w:rPr>
                <w:rFonts w:ascii="TH SarabunPSK" w:eastAsia="Calibri" w:hAnsi="TH SarabunPSK" w:cs="TH SarabunPSK"/>
                <w:sz w:val="28"/>
                <w:cs/>
              </w:rPr>
            </w:pPr>
          </w:p>
        </w:tc>
      </w:tr>
      <w:tr w:rsidR="007E076F" w:rsidRPr="007E076F" w14:paraId="00EE9C8D" w14:textId="77777777" w:rsidTr="003C546C">
        <w:trPr>
          <w:gridAfter w:val="1"/>
          <w:wAfter w:w="7" w:type="pct"/>
          <w:cantSplit/>
          <w:jc w:val="center"/>
        </w:trPr>
        <w:tc>
          <w:tcPr>
            <w:tcW w:w="397" w:type="pct"/>
            <w:tcBorders>
              <w:left w:val="nil"/>
            </w:tcBorders>
          </w:tcPr>
          <w:p w14:paraId="3673F9B7" w14:textId="77F2F607" w:rsidR="003D7BCA" w:rsidRPr="007E076F" w:rsidRDefault="00EE3222" w:rsidP="002014AA">
            <w:pPr>
              <w:spacing w:after="0" w:line="240" w:lineRule="auto"/>
              <w:jc w:val="center"/>
              <w:rPr>
                <w:rFonts w:ascii="TH SarabunPSK" w:hAnsi="TH SarabunPSK" w:cs="TH SarabunPSK"/>
                <w:sz w:val="28"/>
                <w:cs/>
              </w:rPr>
            </w:pPr>
            <w:r w:rsidRPr="007E076F">
              <w:rPr>
                <w:rFonts w:ascii="TH SarabunPSK" w:hAnsi="TH SarabunPSK" w:cs="TH SarabunPSK" w:hint="cs"/>
                <w:sz w:val="28"/>
                <w:cs/>
              </w:rPr>
              <w:t>(</w:t>
            </w:r>
            <w:r w:rsidR="003D7BCA" w:rsidRPr="007E076F">
              <w:rPr>
                <w:rFonts w:ascii="TH SarabunPSK" w:hAnsi="TH SarabunPSK" w:cs="TH SarabunPSK"/>
                <w:sz w:val="28"/>
                <w:cs/>
              </w:rPr>
              <w:t>๘</w:t>
            </w:r>
            <w:r w:rsidRPr="007E076F">
              <w:rPr>
                <w:rFonts w:ascii="TH SarabunPSK" w:hAnsi="TH SarabunPSK" w:cs="TH SarabunPSK" w:hint="cs"/>
                <w:sz w:val="28"/>
                <w:cs/>
              </w:rPr>
              <w:t>)</w:t>
            </w:r>
          </w:p>
        </w:tc>
        <w:tc>
          <w:tcPr>
            <w:tcW w:w="2602" w:type="pct"/>
          </w:tcPr>
          <w:p w14:paraId="1A3FB04F" w14:textId="3DB1A13D" w:rsidR="003D7BCA" w:rsidRPr="007E076F" w:rsidRDefault="003D7BCA" w:rsidP="002014AA">
            <w:pPr>
              <w:spacing w:after="0" w:line="240" w:lineRule="auto"/>
              <w:jc w:val="thaiDistribute"/>
              <w:rPr>
                <w:rFonts w:ascii="TH SarabunPSK" w:hAnsi="TH SarabunPSK" w:cs="TH SarabunPSK"/>
                <w:spacing w:val="-10"/>
                <w:sz w:val="28"/>
                <w:cs/>
              </w:rPr>
            </w:pPr>
            <w:r w:rsidRPr="007E076F">
              <w:rPr>
                <w:rFonts w:ascii="TH SarabunPSK" w:hAnsi="TH SarabunPSK" w:cs="TH SarabunPSK"/>
                <w:spacing w:val="-10"/>
                <w:sz w:val="28"/>
                <w:cs/>
              </w:rPr>
              <w:t>ทุกฝ่ายช่วยกันระดมทุนเพื่ออุปถัมภ์โรงเรียน เช่น จัดตั้งร้านค้า จัดการแสดงเพื่อหารายได้ จัดกิจกรรมต่างๆ เป็นต้น</w:t>
            </w:r>
          </w:p>
        </w:tc>
        <w:tc>
          <w:tcPr>
            <w:tcW w:w="386" w:type="pct"/>
          </w:tcPr>
          <w:p w14:paraId="185B7D79"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386" w:type="pct"/>
          </w:tcPr>
          <w:p w14:paraId="08E95C55"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451" w:type="pct"/>
          </w:tcPr>
          <w:p w14:paraId="7B87E664"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386" w:type="pct"/>
          </w:tcPr>
          <w:p w14:paraId="279E8F67"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386" w:type="pct"/>
            <w:tcBorders>
              <w:right w:val="nil"/>
            </w:tcBorders>
          </w:tcPr>
          <w:p w14:paraId="08F02CAD" w14:textId="77777777" w:rsidR="003D7BCA" w:rsidRPr="007E076F" w:rsidRDefault="003D7BCA" w:rsidP="002014AA">
            <w:pPr>
              <w:spacing w:after="0" w:line="240" w:lineRule="auto"/>
              <w:jc w:val="both"/>
              <w:rPr>
                <w:rFonts w:ascii="TH SarabunPSK" w:eastAsia="Calibri" w:hAnsi="TH SarabunPSK" w:cs="TH SarabunPSK"/>
                <w:sz w:val="28"/>
                <w:cs/>
              </w:rPr>
            </w:pPr>
          </w:p>
        </w:tc>
      </w:tr>
      <w:tr w:rsidR="007E076F" w:rsidRPr="007E076F" w14:paraId="289D9E7C" w14:textId="77777777" w:rsidTr="003C546C">
        <w:trPr>
          <w:gridAfter w:val="1"/>
          <w:wAfter w:w="7" w:type="pct"/>
          <w:cantSplit/>
          <w:jc w:val="center"/>
        </w:trPr>
        <w:tc>
          <w:tcPr>
            <w:tcW w:w="397" w:type="pct"/>
            <w:tcBorders>
              <w:left w:val="nil"/>
            </w:tcBorders>
          </w:tcPr>
          <w:p w14:paraId="5CF88D6F" w14:textId="3ED554A4" w:rsidR="003D7BCA" w:rsidRPr="007E076F" w:rsidRDefault="00EE3222" w:rsidP="002014AA">
            <w:pPr>
              <w:spacing w:after="0" w:line="240" w:lineRule="auto"/>
              <w:jc w:val="center"/>
              <w:rPr>
                <w:rFonts w:ascii="TH SarabunPSK" w:hAnsi="TH SarabunPSK" w:cs="TH SarabunPSK"/>
                <w:sz w:val="28"/>
                <w:cs/>
              </w:rPr>
            </w:pPr>
            <w:r w:rsidRPr="007E076F">
              <w:rPr>
                <w:rFonts w:ascii="TH SarabunPSK" w:hAnsi="TH SarabunPSK" w:cs="TH SarabunPSK" w:hint="cs"/>
                <w:sz w:val="28"/>
                <w:cs/>
              </w:rPr>
              <w:t>(</w:t>
            </w:r>
            <w:r w:rsidR="003D7BCA" w:rsidRPr="007E076F">
              <w:rPr>
                <w:rFonts w:ascii="TH SarabunPSK" w:hAnsi="TH SarabunPSK" w:cs="TH SarabunPSK"/>
                <w:sz w:val="28"/>
                <w:cs/>
              </w:rPr>
              <w:t>๙</w:t>
            </w:r>
            <w:r w:rsidRPr="007E076F">
              <w:rPr>
                <w:rFonts w:ascii="TH SarabunPSK" w:hAnsi="TH SarabunPSK" w:cs="TH SarabunPSK" w:hint="cs"/>
                <w:sz w:val="28"/>
                <w:cs/>
              </w:rPr>
              <w:t>)</w:t>
            </w:r>
          </w:p>
        </w:tc>
        <w:tc>
          <w:tcPr>
            <w:tcW w:w="2602" w:type="pct"/>
          </w:tcPr>
          <w:p w14:paraId="4656CEB7" w14:textId="77777777" w:rsidR="003D7BCA" w:rsidRPr="007E076F" w:rsidRDefault="003D7BCA" w:rsidP="002014AA">
            <w:pPr>
              <w:spacing w:after="0" w:line="240" w:lineRule="auto"/>
              <w:jc w:val="thaiDistribute"/>
              <w:rPr>
                <w:rFonts w:ascii="TH SarabunPSK" w:hAnsi="TH SarabunPSK" w:cs="TH SarabunPSK"/>
                <w:sz w:val="28"/>
                <w:cs/>
              </w:rPr>
            </w:pPr>
            <w:r w:rsidRPr="007E076F">
              <w:rPr>
                <w:rFonts w:ascii="TH SarabunPSK" w:hAnsi="TH SarabunPSK" w:cs="TH SarabunPSK"/>
                <w:sz w:val="28"/>
                <w:cs/>
              </w:rPr>
              <w:t xml:space="preserve">ทุกคนมีส่วนร่วมในการเดินทางระหว่างผู้ปกครองและนักเรียนด้วยกัน เพื่อเป็นการประหยัดค่าเดินทางให้แก่ผู้เรียน โดยจัดรถรับ-ส่ง </w:t>
            </w:r>
            <w:r w:rsidRPr="007E076F">
              <w:rPr>
                <w:rFonts w:ascii="TH SarabunPSK" w:hAnsi="TH SarabunPSK" w:cs="TH SarabunPSK"/>
                <w:sz w:val="28"/>
              </w:rPr>
              <w:t>(Carpool)</w:t>
            </w:r>
          </w:p>
        </w:tc>
        <w:tc>
          <w:tcPr>
            <w:tcW w:w="386" w:type="pct"/>
          </w:tcPr>
          <w:p w14:paraId="0B451D4C"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386" w:type="pct"/>
          </w:tcPr>
          <w:p w14:paraId="7581A5C7"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451" w:type="pct"/>
          </w:tcPr>
          <w:p w14:paraId="09C1B3D7"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386" w:type="pct"/>
          </w:tcPr>
          <w:p w14:paraId="671CEBFC"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386" w:type="pct"/>
            <w:tcBorders>
              <w:right w:val="nil"/>
            </w:tcBorders>
          </w:tcPr>
          <w:p w14:paraId="5B961B2E" w14:textId="77777777" w:rsidR="003D7BCA" w:rsidRPr="007E076F" w:rsidRDefault="003D7BCA" w:rsidP="002014AA">
            <w:pPr>
              <w:spacing w:after="0" w:line="240" w:lineRule="auto"/>
              <w:jc w:val="both"/>
              <w:rPr>
                <w:rFonts w:ascii="TH SarabunPSK" w:eastAsia="Calibri" w:hAnsi="TH SarabunPSK" w:cs="TH SarabunPSK"/>
                <w:sz w:val="28"/>
                <w:cs/>
              </w:rPr>
            </w:pPr>
          </w:p>
        </w:tc>
      </w:tr>
      <w:tr w:rsidR="007E076F" w:rsidRPr="007E076F" w14:paraId="3397A069" w14:textId="77777777" w:rsidTr="003C546C">
        <w:trPr>
          <w:gridAfter w:val="1"/>
          <w:wAfter w:w="7" w:type="pct"/>
          <w:cantSplit/>
          <w:jc w:val="center"/>
        </w:trPr>
        <w:tc>
          <w:tcPr>
            <w:tcW w:w="397" w:type="pct"/>
            <w:tcBorders>
              <w:left w:val="nil"/>
            </w:tcBorders>
          </w:tcPr>
          <w:p w14:paraId="41D5CEAB" w14:textId="191CF936" w:rsidR="003D7BCA" w:rsidRPr="007E076F" w:rsidRDefault="00EE3222" w:rsidP="002014AA">
            <w:pPr>
              <w:spacing w:after="0" w:line="240" w:lineRule="auto"/>
              <w:jc w:val="center"/>
              <w:rPr>
                <w:rFonts w:ascii="TH SarabunPSK" w:hAnsi="TH SarabunPSK" w:cs="TH SarabunPSK"/>
                <w:sz w:val="28"/>
                <w:cs/>
              </w:rPr>
            </w:pPr>
            <w:r w:rsidRPr="007E076F">
              <w:rPr>
                <w:rFonts w:ascii="TH SarabunPSK" w:hAnsi="TH SarabunPSK" w:cs="TH SarabunPSK" w:hint="cs"/>
                <w:sz w:val="28"/>
                <w:cs/>
              </w:rPr>
              <w:t>(</w:t>
            </w:r>
            <w:r w:rsidR="003D7BCA" w:rsidRPr="007E076F">
              <w:rPr>
                <w:rFonts w:ascii="TH SarabunPSK" w:hAnsi="TH SarabunPSK" w:cs="TH SarabunPSK"/>
                <w:sz w:val="28"/>
                <w:cs/>
              </w:rPr>
              <w:t>๑๐</w:t>
            </w:r>
            <w:r w:rsidRPr="007E076F">
              <w:rPr>
                <w:rFonts w:ascii="TH SarabunPSK" w:hAnsi="TH SarabunPSK" w:cs="TH SarabunPSK" w:hint="cs"/>
                <w:sz w:val="28"/>
                <w:cs/>
              </w:rPr>
              <w:t>)</w:t>
            </w:r>
          </w:p>
        </w:tc>
        <w:tc>
          <w:tcPr>
            <w:tcW w:w="2602" w:type="pct"/>
          </w:tcPr>
          <w:p w14:paraId="426644DF" w14:textId="77777777" w:rsidR="003D7BCA" w:rsidRPr="007E076F" w:rsidRDefault="003D7BCA" w:rsidP="002014AA">
            <w:pPr>
              <w:spacing w:after="0" w:line="240" w:lineRule="auto"/>
              <w:jc w:val="thaiDistribute"/>
              <w:rPr>
                <w:rFonts w:ascii="TH SarabunPSK" w:hAnsi="TH SarabunPSK" w:cs="TH SarabunPSK"/>
                <w:sz w:val="28"/>
                <w:cs/>
              </w:rPr>
            </w:pPr>
            <w:r w:rsidRPr="007E076F">
              <w:rPr>
                <w:rFonts w:ascii="TH SarabunPSK" w:hAnsi="TH SarabunPSK" w:cs="TH SarabunPSK"/>
                <w:sz w:val="28"/>
                <w:cs/>
              </w:rPr>
              <w:t>สถานศึกษามีรายได้จากการแสดงความสามารถของนักเรียนด้วยการแสดงศักยภาพทางด้านวัฒนธรรมไทย รำไทย ดนตรีไทย กับหน่วยงานของรัฐและหน่วยงานท้องถิ่น เช่น รัฐสภาของสหรัฐอเมริกา, สถานทูตไทย, กงสุลไทย เป็นต้น</w:t>
            </w:r>
          </w:p>
        </w:tc>
        <w:tc>
          <w:tcPr>
            <w:tcW w:w="386" w:type="pct"/>
          </w:tcPr>
          <w:p w14:paraId="686CF52D"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386" w:type="pct"/>
          </w:tcPr>
          <w:p w14:paraId="3706BB34"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451" w:type="pct"/>
          </w:tcPr>
          <w:p w14:paraId="18489D66"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386" w:type="pct"/>
          </w:tcPr>
          <w:p w14:paraId="34CB0DEC"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386" w:type="pct"/>
            <w:tcBorders>
              <w:right w:val="nil"/>
            </w:tcBorders>
          </w:tcPr>
          <w:p w14:paraId="6CE1F597" w14:textId="77777777" w:rsidR="003D7BCA" w:rsidRPr="007E076F" w:rsidRDefault="003D7BCA" w:rsidP="002014AA">
            <w:pPr>
              <w:spacing w:after="0" w:line="240" w:lineRule="auto"/>
              <w:jc w:val="both"/>
              <w:rPr>
                <w:rFonts w:ascii="TH SarabunPSK" w:eastAsia="Calibri" w:hAnsi="TH SarabunPSK" w:cs="TH SarabunPSK"/>
                <w:sz w:val="28"/>
                <w:cs/>
              </w:rPr>
            </w:pPr>
          </w:p>
        </w:tc>
      </w:tr>
      <w:tr w:rsidR="007E076F" w:rsidRPr="007E076F" w14:paraId="04AEA3EE" w14:textId="77777777" w:rsidTr="00E529B2">
        <w:trPr>
          <w:cantSplit/>
          <w:jc w:val="center"/>
        </w:trPr>
        <w:tc>
          <w:tcPr>
            <w:tcW w:w="5000" w:type="pct"/>
            <w:gridSpan w:val="8"/>
            <w:tcBorders>
              <w:left w:val="nil"/>
              <w:right w:val="nil"/>
            </w:tcBorders>
            <w:shd w:val="clear" w:color="auto" w:fill="D9D9D9" w:themeFill="background1" w:themeFillShade="D9"/>
          </w:tcPr>
          <w:p w14:paraId="5AF1AE0A" w14:textId="05632EAE" w:rsidR="003D7BCA" w:rsidRPr="007E076F" w:rsidRDefault="00EE3222" w:rsidP="002014AA">
            <w:pPr>
              <w:spacing w:after="0" w:line="240" w:lineRule="auto"/>
              <w:jc w:val="both"/>
              <w:rPr>
                <w:rFonts w:ascii="TH SarabunPSK" w:eastAsia="Angsana New" w:hAnsi="TH SarabunPSK" w:cs="TH SarabunPSK"/>
                <w:b/>
                <w:bCs/>
                <w:sz w:val="28"/>
                <w:cs/>
              </w:rPr>
            </w:pPr>
            <w:r w:rsidRPr="007E076F">
              <w:rPr>
                <w:rFonts w:ascii="TH SarabunPSK" w:hAnsi="TH SarabunPSK" w:cs="TH SarabunPSK" w:hint="cs"/>
                <w:b/>
                <w:bCs/>
                <w:sz w:val="28"/>
                <w:cs/>
              </w:rPr>
              <w:t xml:space="preserve">๓) </w:t>
            </w:r>
            <w:r w:rsidR="003D7BCA" w:rsidRPr="007E076F">
              <w:rPr>
                <w:rFonts w:ascii="TH SarabunPSK" w:hAnsi="TH SarabunPSK" w:cs="TH SarabunPSK"/>
                <w:b/>
                <w:bCs/>
                <w:sz w:val="28"/>
                <w:cs/>
              </w:rPr>
              <w:t>วัสดุอุปกรณ์ (</w:t>
            </w:r>
            <w:r w:rsidR="003D7BCA" w:rsidRPr="007E076F">
              <w:rPr>
                <w:rFonts w:ascii="TH SarabunPSK" w:hAnsi="TH SarabunPSK" w:cs="TH SarabunPSK"/>
                <w:b/>
                <w:bCs/>
                <w:sz w:val="28"/>
              </w:rPr>
              <w:t>Material)</w:t>
            </w:r>
          </w:p>
        </w:tc>
      </w:tr>
      <w:tr w:rsidR="007E076F" w:rsidRPr="007E076F" w14:paraId="2C032655" w14:textId="77777777" w:rsidTr="003C546C">
        <w:trPr>
          <w:gridAfter w:val="1"/>
          <w:wAfter w:w="7" w:type="pct"/>
          <w:cantSplit/>
          <w:jc w:val="center"/>
        </w:trPr>
        <w:tc>
          <w:tcPr>
            <w:tcW w:w="397" w:type="pct"/>
            <w:tcBorders>
              <w:left w:val="nil"/>
            </w:tcBorders>
          </w:tcPr>
          <w:p w14:paraId="3AD3A353" w14:textId="07915A19" w:rsidR="003D7BCA" w:rsidRPr="007E076F" w:rsidRDefault="00EE3222" w:rsidP="002014AA">
            <w:pPr>
              <w:spacing w:after="0" w:line="240" w:lineRule="auto"/>
              <w:jc w:val="center"/>
              <w:rPr>
                <w:rFonts w:ascii="TH SarabunPSK" w:hAnsi="TH SarabunPSK" w:cs="TH SarabunPSK"/>
                <w:sz w:val="28"/>
                <w:cs/>
              </w:rPr>
            </w:pPr>
            <w:r w:rsidRPr="007E076F">
              <w:rPr>
                <w:rFonts w:ascii="TH SarabunPSK" w:hAnsi="TH SarabunPSK" w:cs="TH SarabunPSK" w:hint="cs"/>
                <w:sz w:val="28"/>
                <w:cs/>
              </w:rPr>
              <w:t>(</w:t>
            </w:r>
            <w:r w:rsidR="003D7BCA" w:rsidRPr="007E076F">
              <w:rPr>
                <w:rFonts w:ascii="TH SarabunPSK" w:hAnsi="TH SarabunPSK" w:cs="TH SarabunPSK"/>
                <w:sz w:val="28"/>
                <w:cs/>
              </w:rPr>
              <w:t>๑</w:t>
            </w:r>
            <w:r w:rsidRPr="007E076F">
              <w:rPr>
                <w:rFonts w:ascii="TH SarabunPSK" w:hAnsi="TH SarabunPSK" w:cs="TH SarabunPSK" w:hint="cs"/>
                <w:sz w:val="28"/>
                <w:cs/>
              </w:rPr>
              <w:t>)</w:t>
            </w:r>
          </w:p>
        </w:tc>
        <w:tc>
          <w:tcPr>
            <w:tcW w:w="2602" w:type="pct"/>
          </w:tcPr>
          <w:p w14:paraId="642D7407" w14:textId="77777777" w:rsidR="003D7BCA" w:rsidRPr="007E076F" w:rsidRDefault="003D7BCA" w:rsidP="002014AA">
            <w:pPr>
              <w:spacing w:after="0" w:line="240" w:lineRule="auto"/>
              <w:jc w:val="thaiDistribute"/>
              <w:rPr>
                <w:rFonts w:ascii="TH SarabunPSK" w:hAnsi="TH SarabunPSK" w:cs="TH SarabunPSK"/>
                <w:sz w:val="28"/>
                <w:cs/>
              </w:rPr>
            </w:pPr>
            <w:r w:rsidRPr="007E076F">
              <w:rPr>
                <w:rFonts w:ascii="TH SarabunPSK" w:hAnsi="TH SarabunPSK" w:cs="TH SarabunPSK"/>
                <w:sz w:val="28"/>
                <w:cs/>
              </w:rPr>
              <w:t>สถานศึกษามีจำนวนอุปกรณ์/สื่อการเรียนการสอนความเพียงพอ</w:t>
            </w:r>
          </w:p>
        </w:tc>
        <w:tc>
          <w:tcPr>
            <w:tcW w:w="386" w:type="pct"/>
          </w:tcPr>
          <w:p w14:paraId="3EC91852"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386" w:type="pct"/>
          </w:tcPr>
          <w:p w14:paraId="43B6CB38"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451" w:type="pct"/>
          </w:tcPr>
          <w:p w14:paraId="569EFD7B"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386" w:type="pct"/>
          </w:tcPr>
          <w:p w14:paraId="2C6F453B"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386" w:type="pct"/>
            <w:tcBorders>
              <w:right w:val="nil"/>
            </w:tcBorders>
          </w:tcPr>
          <w:p w14:paraId="43BFB157" w14:textId="77777777" w:rsidR="003D7BCA" w:rsidRPr="007E076F" w:rsidRDefault="003D7BCA" w:rsidP="002014AA">
            <w:pPr>
              <w:spacing w:after="0" w:line="240" w:lineRule="auto"/>
              <w:jc w:val="both"/>
              <w:rPr>
                <w:rFonts w:ascii="TH SarabunPSK" w:eastAsia="Calibri" w:hAnsi="TH SarabunPSK" w:cs="TH SarabunPSK"/>
                <w:sz w:val="28"/>
                <w:cs/>
              </w:rPr>
            </w:pPr>
          </w:p>
        </w:tc>
      </w:tr>
      <w:tr w:rsidR="007E076F" w:rsidRPr="007E076F" w14:paraId="203214C9" w14:textId="77777777" w:rsidTr="003C546C">
        <w:trPr>
          <w:gridAfter w:val="1"/>
          <w:wAfter w:w="7" w:type="pct"/>
          <w:cantSplit/>
          <w:jc w:val="center"/>
        </w:trPr>
        <w:tc>
          <w:tcPr>
            <w:tcW w:w="397" w:type="pct"/>
            <w:tcBorders>
              <w:left w:val="nil"/>
            </w:tcBorders>
          </w:tcPr>
          <w:p w14:paraId="0FE2488C" w14:textId="6E3A1D83" w:rsidR="003D7BCA" w:rsidRPr="007E076F" w:rsidRDefault="00EE3222" w:rsidP="002014AA">
            <w:pPr>
              <w:spacing w:after="0" w:line="240" w:lineRule="auto"/>
              <w:jc w:val="center"/>
              <w:rPr>
                <w:rFonts w:ascii="TH SarabunPSK" w:hAnsi="TH SarabunPSK" w:cs="TH SarabunPSK"/>
                <w:sz w:val="28"/>
                <w:cs/>
              </w:rPr>
            </w:pPr>
            <w:r w:rsidRPr="007E076F">
              <w:rPr>
                <w:rFonts w:ascii="TH SarabunPSK" w:hAnsi="TH SarabunPSK" w:cs="TH SarabunPSK" w:hint="cs"/>
                <w:sz w:val="28"/>
                <w:cs/>
              </w:rPr>
              <w:t>(</w:t>
            </w:r>
            <w:r w:rsidR="003D7BCA" w:rsidRPr="007E076F">
              <w:rPr>
                <w:rFonts w:ascii="TH SarabunPSK" w:hAnsi="TH SarabunPSK" w:cs="TH SarabunPSK"/>
                <w:sz w:val="28"/>
                <w:cs/>
              </w:rPr>
              <w:t>๒</w:t>
            </w:r>
            <w:r w:rsidRPr="007E076F">
              <w:rPr>
                <w:rFonts w:ascii="TH SarabunPSK" w:hAnsi="TH SarabunPSK" w:cs="TH SarabunPSK" w:hint="cs"/>
                <w:sz w:val="28"/>
                <w:cs/>
              </w:rPr>
              <w:t>)</w:t>
            </w:r>
          </w:p>
        </w:tc>
        <w:tc>
          <w:tcPr>
            <w:tcW w:w="2602" w:type="pct"/>
          </w:tcPr>
          <w:p w14:paraId="7705E924" w14:textId="4B0F702D" w:rsidR="003D7BCA" w:rsidRPr="007E076F" w:rsidRDefault="003D7BCA" w:rsidP="002014AA">
            <w:pPr>
              <w:spacing w:after="0" w:line="240" w:lineRule="auto"/>
              <w:jc w:val="thaiDistribute"/>
              <w:rPr>
                <w:rFonts w:ascii="TH SarabunPSK" w:hAnsi="TH SarabunPSK" w:cs="TH SarabunPSK"/>
                <w:sz w:val="28"/>
                <w:cs/>
              </w:rPr>
            </w:pPr>
            <w:r w:rsidRPr="007E076F">
              <w:rPr>
                <w:rFonts w:ascii="TH SarabunPSK" w:hAnsi="TH SarabunPSK" w:cs="TH SarabunPSK"/>
                <w:sz w:val="28"/>
                <w:cs/>
              </w:rPr>
              <w:t>อุปกรณ์/สื่อการเรียนการสอน ทันสมัย</w:t>
            </w:r>
            <w:r w:rsidR="00E529B2" w:rsidRPr="007E076F">
              <w:rPr>
                <w:rFonts w:ascii="TH SarabunPSK" w:hAnsi="TH SarabunPSK" w:cs="TH SarabunPSK"/>
                <w:sz w:val="28"/>
                <w:cs/>
              </w:rPr>
              <w:br/>
            </w:r>
            <w:r w:rsidRPr="007E076F">
              <w:rPr>
                <w:rFonts w:ascii="TH SarabunPSK" w:hAnsi="TH SarabunPSK" w:cs="TH SarabunPSK"/>
                <w:sz w:val="28"/>
                <w:cs/>
              </w:rPr>
              <w:t>มีประสิทธิภาพเหมาะสม</w:t>
            </w:r>
          </w:p>
        </w:tc>
        <w:tc>
          <w:tcPr>
            <w:tcW w:w="386" w:type="pct"/>
          </w:tcPr>
          <w:p w14:paraId="38CDF274"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386" w:type="pct"/>
          </w:tcPr>
          <w:p w14:paraId="4FDB2707"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451" w:type="pct"/>
          </w:tcPr>
          <w:p w14:paraId="25751E0C"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386" w:type="pct"/>
          </w:tcPr>
          <w:p w14:paraId="190E786C"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386" w:type="pct"/>
            <w:tcBorders>
              <w:right w:val="nil"/>
            </w:tcBorders>
          </w:tcPr>
          <w:p w14:paraId="5B2E7457" w14:textId="77777777" w:rsidR="003D7BCA" w:rsidRPr="007E076F" w:rsidRDefault="003D7BCA" w:rsidP="002014AA">
            <w:pPr>
              <w:spacing w:after="0" w:line="240" w:lineRule="auto"/>
              <w:jc w:val="both"/>
              <w:rPr>
                <w:rFonts w:ascii="TH SarabunPSK" w:eastAsia="Calibri" w:hAnsi="TH SarabunPSK" w:cs="TH SarabunPSK"/>
                <w:sz w:val="28"/>
                <w:cs/>
              </w:rPr>
            </w:pPr>
          </w:p>
        </w:tc>
      </w:tr>
      <w:tr w:rsidR="007E076F" w:rsidRPr="007E076F" w14:paraId="1FE5C40D" w14:textId="77777777" w:rsidTr="003C546C">
        <w:trPr>
          <w:gridAfter w:val="1"/>
          <w:wAfter w:w="7" w:type="pct"/>
          <w:cantSplit/>
          <w:jc w:val="center"/>
        </w:trPr>
        <w:tc>
          <w:tcPr>
            <w:tcW w:w="397" w:type="pct"/>
            <w:tcBorders>
              <w:left w:val="nil"/>
            </w:tcBorders>
          </w:tcPr>
          <w:p w14:paraId="3C541B11" w14:textId="468B1FC7" w:rsidR="003D7BCA" w:rsidRPr="007E076F" w:rsidRDefault="00EE3222" w:rsidP="002014AA">
            <w:pPr>
              <w:spacing w:after="0" w:line="240" w:lineRule="auto"/>
              <w:jc w:val="center"/>
              <w:rPr>
                <w:rFonts w:ascii="TH SarabunPSK" w:hAnsi="TH SarabunPSK" w:cs="TH SarabunPSK"/>
                <w:sz w:val="28"/>
                <w:cs/>
              </w:rPr>
            </w:pPr>
            <w:r w:rsidRPr="007E076F">
              <w:rPr>
                <w:rFonts w:ascii="TH SarabunPSK" w:hAnsi="TH SarabunPSK" w:cs="TH SarabunPSK" w:hint="cs"/>
                <w:sz w:val="28"/>
                <w:cs/>
              </w:rPr>
              <w:t>(</w:t>
            </w:r>
            <w:r w:rsidR="003D7BCA" w:rsidRPr="007E076F">
              <w:rPr>
                <w:rFonts w:ascii="TH SarabunPSK" w:hAnsi="TH SarabunPSK" w:cs="TH SarabunPSK"/>
                <w:sz w:val="28"/>
                <w:cs/>
              </w:rPr>
              <w:t>๓</w:t>
            </w:r>
            <w:r w:rsidRPr="007E076F">
              <w:rPr>
                <w:rFonts w:ascii="TH SarabunPSK" w:hAnsi="TH SarabunPSK" w:cs="TH SarabunPSK" w:hint="cs"/>
                <w:sz w:val="28"/>
                <w:cs/>
              </w:rPr>
              <w:t>)</w:t>
            </w:r>
          </w:p>
        </w:tc>
        <w:tc>
          <w:tcPr>
            <w:tcW w:w="2602" w:type="pct"/>
          </w:tcPr>
          <w:p w14:paraId="019F2FEC" w14:textId="088B8277" w:rsidR="003D7BCA" w:rsidRPr="007E076F" w:rsidRDefault="003D7BCA" w:rsidP="002014AA">
            <w:pPr>
              <w:spacing w:after="0" w:line="240" w:lineRule="auto"/>
              <w:jc w:val="thaiDistribute"/>
              <w:rPr>
                <w:rFonts w:ascii="TH SarabunPSK" w:hAnsi="TH SarabunPSK" w:cs="TH SarabunPSK"/>
                <w:sz w:val="28"/>
              </w:rPr>
            </w:pPr>
            <w:r w:rsidRPr="007E076F">
              <w:rPr>
                <w:rFonts w:ascii="TH SarabunPSK" w:hAnsi="TH SarabunPSK" w:cs="TH SarabunPSK"/>
                <w:sz w:val="28"/>
                <w:cs/>
              </w:rPr>
              <w:t>อาคาร/สถานที่ สำหรับการเรียนการสอนมีความเหมาะสมต่อการเรียนรู้ หรือฝึกซ้อม เช่น ห้องเรียน ห้องซ้อมดนตรี ห้องซ้อมรำ เป็นต้น</w:t>
            </w:r>
          </w:p>
        </w:tc>
        <w:tc>
          <w:tcPr>
            <w:tcW w:w="386" w:type="pct"/>
          </w:tcPr>
          <w:p w14:paraId="52FE34EB"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386" w:type="pct"/>
          </w:tcPr>
          <w:p w14:paraId="7D410072"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451" w:type="pct"/>
          </w:tcPr>
          <w:p w14:paraId="41BB225B"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386" w:type="pct"/>
          </w:tcPr>
          <w:p w14:paraId="4321CA29"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386" w:type="pct"/>
            <w:tcBorders>
              <w:right w:val="nil"/>
            </w:tcBorders>
          </w:tcPr>
          <w:p w14:paraId="02555D37" w14:textId="77777777" w:rsidR="003D7BCA" w:rsidRPr="007E076F" w:rsidRDefault="003D7BCA" w:rsidP="002014AA">
            <w:pPr>
              <w:spacing w:after="0" w:line="240" w:lineRule="auto"/>
              <w:jc w:val="both"/>
              <w:rPr>
                <w:rFonts w:ascii="TH SarabunPSK" w:eastAsia="Calibri" w:hAnsi="TH SarabunPSK" w:cs="TH SarabunPSK"/>
                <w:sz w:val="28"/>
                <w:cs/>
              </w:rPr>
            </w:pPr>
          </w:p>
        </w:tc>
      </w:tr>
      <w:tr w:rsidR="007E076F" w:rsidRPr="007E076F" w14:paraId="18DA158D" w14:textId="77777777" w:rsidTr="003C546C">
        <w:trPr>
          <w:gridAfter w:val="1"/>
          <w:wAfter w:w="7" w:type="pct"/>
          <w:cantSplit/>
          <w:jc w:val="center"/>
        </w:trPr>
        <w:tc>
          <w:tcPr>
            <w:tcW w:w="397" w:type="pct"/>
            <w:tcBorders>
              <w:left w:val="nil"/>
            </w:tcBorders>
          </w:tcPr>
          <w:p w14:paraId="4C9EDBA0" w14:textId="624EF26D" w:rsidR="003D7BCA" w:rsidRPr="007E076F" w:rsidRDefault="00EE3222" w:rsidP="002014AA">
            <w:pPr>
              <w:spacing w:after="0" w:line="240" w:lineRule="auto"/>
              <w:jc w:val="center"/>
              <w:rPr>
                <w:rFonts w:ascii="TH SarabunPSK" w:hAnsi="TH SarabunPSK" w:cs="TH SarabunPSK"/>
                <w:sz w:val="28"/>
                <w:cs/>
              </w:rPr>
            </w:pPr>
            <w:r w:rsidRPr="007E076F">
              <w:rPr>
                <w:rFonts w:ascii="TH SarabunPSK" w:hAnsi="TH SarabunPSK" w:cs="TH SarabunPSK" w:hint="cs"/>
                <w:sz w:val="28"/>
                <w:cs/>
              </w:rPr>
              <w:t>(</w:t>
            </w:r>
            <w:r w:rsidR="003D7BCA" w:rsidRPr="007E076F">
              <w:rPr>
                <w:rFonts w:ascii="TH SarabunPSK" w:hAnsi="TH SarabunPSK" w:cs="TH SarabunPSK"/>
                <w:sz w:val="28"/>
                <w:cs/>
              </w:rPr>
              <w:t>๔</w:t>
            </w:r>
            <w:r w:rsidRPr="007E076F">
              <w:rPr>
                <w:rFonts w:ascii="TH SarabunPSK" w:hAnsi="TH SarabunPSK" w:cs="TH SarabunPSK" w:hint="cs"/>
                <w:sz w:val="28"/>
                <w:cs/>
              </w:rPr>
              <w:t>)</w:t>
            </w:r>
          </w:p>
        </w:tc>
        <w:tc>
          <w:tcPr>
            <w:tcW w:w="2602" w:type="pct"/>
          </w:tcPr>
          <w:p w14:paraId="055C5CC0" w14:textId="77777777" w:rsidR="003D7BCA" w:rsidRPr="007E076F" w:rsidRDefault="003D7BCA" w:rsidP="002014AA">
            <w:pPr>
              <w:spacing w:after="0" w:line="240" w:lineRule="auto"/>
              <w:jc w:val="thaiDistribute"/>
              <w:rPr>
                <w:rFonts w:ascii="TH SarabunPSK" w:hAnsi="TH SarabunPSK" w:cs="TH SarabunPSK"/>
                <w:sz w:val="28"/>
              </w:rPr>
            </w:pPr>
            <w:r w:rsidRPr="007E076F">
              <w:rPr>
                <w:rFonts w:ascii="TH SarabunPSK" w:hAnsi="TH SarabunPSK" w:cs="TH SarabunPSK"/>
                <w:sz w:val="28"/>
                <w:cs/>
              </w:rPr>
              <w:t>ขนาดและสัดส่วนของห้องเรียนมีความเหมาะสมเพียงพอกับจำนวนนักเรียน</w:t>
            </w:r>
          </w:p>
        </w:tc>
        <w:tc>
          <w:tcPr>
            <w:tcW w:w="386" w:type="pct"/>
          </w:tcPr>
          <w:p w14:paraId="435EDA23"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386" w:type="pct"/>
          </w:tcPr>
          <w:p w14:paraId="28E346E2"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451" w:type="pct"/>
          </w:tcPr>
          <w:p w14:paraId="32232199"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386" w:type="pct"/>
          </w:tcPr>
          <w:p w14:paraId="08CCA7BA"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386" w:type="pct"/>
            <w:tcBorders>
              <w:right w:val="nil"/>
            </w:tcBorders>
          </w:tcPr>
          <w:p w14:paraId="2E4B4670" w14:textId="77777777" w:rsidR="003D7BCA" w:rsidRPr="007E076F" w:rsidRDefault="003D7BCA" w:rsidP="002014AA">
            <w:pPr>
              <w:spacing w:after="0" w:line="240" w:lineRule="auto"/>
              <w:jc w:val="both"/>
              <w:rPr>
                <w:rFonts w:ascii="TH SarabunPSK" w:eastAsia="Calibri" w:hAnsi="TH SarabunPSK" w:cs="TH SarabunPSK"/>
                <w:sz w:val="28"/>
                <w:cs/>
              </w:rPr>
            </w:pPr>
          </w:p>
        </w:tc>
      </w:tr>
      <w:tr w:rsidR="007E076F" w:rsidRPr="007E076F" w14:paraId="40778106" w14:textId="77777777" w:rsidTr="003C546C">
        <w:trPr>
          <w:gridAfter w:val="1"/>
          <w:wAfter w:w="7" w:type="pct"/>
          <w:cantSplit/>
          <w:jc w:val="center"/>
        </w:trPr>
        <w:tc>
          <w:tcPr>
            <w:tcW w:w="397" w:type="pct"/>
            <w:tcBorders>
              <w:left w:val="nil"/>
            </w:tcBorders>
          </w:tcPr>
          <w:p w14:paraId="0179740E" w14:textId="09B73756" w:rsidR="003D7BCA" w:rsidRPr="007E076F" w:rsidRDefault="00EE3222" w:rsidP="002014AA">
            <w:pPr>
              <w:spacing w:after="0" w:line="240" w:lineRule="auto"/>
              <w:jc w:val="center"/>
              <w:rPr>
                <w:rFonts w:ascii="TH SarabunPSK" w:hAnsi="TH SarabunPSK" w:cs="TH SarabunPSK"/>
                <w:sz w:val="28"/>
                <w:cs/>
              </w:rPr>
            </w:pPr>
            <w:r w:rsidRPr="007E076F">
              <w:rPr>
                <w:rFonts w:ascii="TH SarabunPSK" w:hAnsi="TH SarabunPSK" w:cs="TH SarabunPSK" w:hint="cs"/>
                <w:sz w:val="28"/>
                <w:cs/>
              </w:rPr>
              <w:t>(</w:t>
            </w:r>
            <w:r w:rsidR="003D7BCA" w:rsidRPr="007E076F">
              <w:rPr>
                <w:rFonts w:ascii="TH SarabunPSK" w:hAnsi="TH SarabunPSK" w:cs="TH SarabunPSK"/>
                <w:sz w:val="28"/>
                <w:cs/>
              </w:rPr>
              <w:t>๕</w:t>
            </w:r>
            <w:r w:rsidRPr="007E076F">
              <w:rPr>
                <w:rFonts w:ascii="TH SarabunPSK" w:hAnsi="TH SarabunPSK" w:cs="TH SarabunPSK" w:hint="cs"/>
                <w:sz w:val="28"/>
                <w:cs/>
              </w:rPr>
              <w:t>)</w:t>
            </w:r>
          </w:p>
        </w:tc>
        <w:tc>
          <w:tcPr>
            <w:tcW w:w="2602" w:type="pct"/>
          </w:tcPr>
          <w:p w14:paraId="2B65E88C" w14:textId="7E424601" w:rsidR="003D7BCA" w:rsidRPr="007E076F" w:rsidRDefault="003D7BCA" w:rsidP="002014AA">
            <w:pPr>
              <w:spacing w:after="0" w:line="240" w:lineRule="auto"/>
              <w:jc w:val="thaiDistribute"/>
              <w:rPr>
                <w:rFonts w:ascii="TH SarabunPSK" w:hAnsi="TH SarabunPSK" w:cs="TH SarabunPSK"/>
                <w:sz w:val="28"/>
              </w:rPr>
            </w:pPr>
            <w:r w:rsidRPr="007E076F">
              <w:rPr>
                <w:rFonts w:ascii="TH SarabunPSK" w:hAnsi="TH SarabunPSK" w:cs="TH SarabunPSK"/>
                <w:sz w:val="28"/>
                <w:cs/>
              </w:rPr>
              <w:t>สภาพแวดล้อมภายในห้องเรียนโดยรวม (ความเป็นสัดส่วนเหมาะสม ความสะอาด แสงสว่าง ระบบไฟฟ้าดี)</w:t>
            </w:r>
          </w:p>
        </w:tc>
        <w:tc>
          <w:tcPr>
            <w:tcW w:w="386" w:type="pct"/>
          </w:tcPr>
          <w:p w14:paraId="7F9703D2"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386" w:type="pct"/>
          </w:tcPr>
          <w:p w14:paraId="5F7A8723"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451" w:type="pct"/>
          </w:tcPr>
          <w:p w14:paraId="7A9F24E6"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386" w:type="pct"/>
          </w:tcPr>
          <w:p w14:paraId="46578DEE"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386" w:type="pct"/>
            <w:tcBorders>
              <w:right w:val="nil"/>
            </w:tcBorders>
          </w:tcPr>
          <w:p w14:paraId="27ECBF66" w14:textId="77777777" w:rsidR="003D7BCA" w:rsidRPr="007E076F" w:rsidRDefault="003D7BCA" w:rsidP="002014AA">
            <w:pPr>
              <w:spacing w:after="0" w:line="240" w:lineRule="auto"/>
              <w:jc w:val="both"/>
              <w:rPr>
                <w:rFonts w:ascii="TH SarabunPSK" w:eastAsia="Calibri" w:hAnsi="TH SarabunPSK" w:cs="TH SarabunPSK"/>
                <w:sz w:val="28"/>
                <w:cs/>
              </w:rPr>
            </w:pPr>
          </w:p>
        </w:tc>
      </w:tr>
      <w:tr w:rsidR="007E076F" w:rsidRPr="007E076F" w14:paraId="6A35D895" w14:textId="77777777" w:rsidTr="003C546C">
        <w:trPr>
          <w:gridAfter w:val="1"/>
          <w:wAfter w:w="7" w:type="pct"/>
          <w:cantSplit/>
          <w:jc w:val="center"/>
        </w:trPr>
        <w:tc>
          <w:tcPr>
            <w:tcW w:w="397" w:type="pct"/>
            <w:tcBorders>
              <w:left w:val="nil"/>
            </w:tcBorders>
          </w:tcPr>
          <w:p w14:paraId="439D9C45" w14:textId="54D29BC2" w:rsidR="003D7BCA" w:rsidRPr="007E076F" w:rsidRDefault="00EE3222" w:rsidP="002014AA">
            <w:pPr>
              <w:spacing w:after="0" w:line="240" w:lineRule="auto"/>
              <w:jc w:val="center"/>
              <w:rPr>
                <w:rFonts w:ascii="TH SarabunPSK" w:hAnsi="TH SarabunPSK" w:cs="TH SarabunPSK"/>
                <w:sz w:val="28"/>
                <w:cs/>
              </w:rPr>
            </w:pPr>
            <w:r w:rsidRPr="007E076F">
              <w:rPr>
                <w:rFonts w:ascii="TH SarabunPSK" w:hAnsi="TH SarabunPSK" w:cs="TH SarabunPSK" w:hint="cs"/>
                <w:sz w:val="28"/>
                <w:cs/>
              </w:rPr>
              <w:t>(</w:t>
            </w:r>
            <w:r w:rsidR="003D7BCA" w:rsidRPr="007E076F">
              <w:rPr>
                <w:rFonts w:ascii="TH SarabunPSK" w:hAnsi="TH SarabunPSK" w:cs="TH SarabunPSK"/>
                <w:sz w:val="28"/>
                <w:cs/>
              </w:rPr>
              <w:t>๖</w:t>
            </w:r>
            <w:r w:rsidRPr="007E076F">
              <w:rPr>
                <w:rFonts w:ascii="TH SarabunPSK" w:hAnsi="TH SarabunPSK" w:cs="TH SarabunPSK" w:hint="cs"/>
                <w:sz w:val="28"/>
                <w:cs/>
              </w:rPr>
              <w:t>)</w:t>
            </w:r>
          </w:p>
        </w:tc>
        <w:tc>
          <w:tcPr>
            <w:tcW w:w="2602" w:type="pct"/>
          </w:tcPr>
          <w:p w14:paraId="1080DBC9" w14:textId="2E5258D5" w:rsidR="003D7BCA" w:rsidRPr="007E076F" w:rsidRDefault="003D7BCA" w:rsidP="002014AA">
            <w:pPr>
              <w:spacing w:after="0" w:line="240" w:lineRule="auto"/>
              <w:jc w:val="thaiDistribute"/>
              <w:rPr>
                <w:rFonts w:ascii="TH SarabunPSK" w:hAnsi="TH SarabunPSK" w:cs="TH SarabunPSK"/>
                <w:sz w:val="28"/>
              </w:rPr>
            </w:pPr>
            <w:r w:rsidRPr="007E076F">
              <w:rPr>
                <w:rFonts w:ascii="TH SarabunPSK" w:hAnsi="TH SarabunPSK" w:cs="TH SarabunPSK"/>
                <w:sz w:val="28"/>
                <w:cs/>
              </w:rPr>
              <w:t>มีอุปกรณ์ สื่อการเรียนการสอนที่อย่างเหมาะสมและเพียงพอต่อความต้องการ เช่น เครื่องดนตรีไทย ชุดรำ ชุดแสดงโขน, เป็นต้น</w:t>
            </w:r>
          </w:p>
        </w:tc>
        <w:tc>
          <w:tcPr>
            <w:tcW w:w="386" w:type="pct"/>
          </w:tcPr>
          <w:p w14:paraId="3A7C63E5"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386" w:type="pct"/>
          </w:tcPr>
          <w:p w14:paraId="511112AB"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451" w:type="pct"/>
          </w:tcPr>
          <w:p w14:paraId="17061918"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386" w:type="pct"/>
          </w:tcPr>
          <w:p w14:paraId="5FFD6191"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386" w:type="pct"/>
            <w:tcBorders>
              <w:right w:val="nil"/>
            </w:tcBorders>
          </w:tcPr>
          <w:p w14:paraId="1694EC31" w14:textId="77777777" w:rsidR="003D7BCA" w:rsidRPr="007E076F" w:rsidRDefault="003D7BCA" w:rsidP="002014AA">
            <w:pPr>
              <w:spacing w:after="0" w:line="240" w:lineRule="auto"/>
              <w:jc w:val="both"/>
              <w:rPr>
                <w:rFonts w:ascii="TH SarabunPSK" w:eastAsia="Calibri" w:hAnsi="TH SarabunPSK" w:cs="TH SarabunPSK"/>
                <w:sz w:val="28"/>
                <w:cs/>
              </w:rPr>
            </w:pPr>
          </w:p>
        </w:tc>
      </w:tr>
      <w:tr w:rsidR="007E076F" w:rsidRPr="007E076F" w14:paraId="72715A57" w14:textId="77777777" w:rsidTr="003C546C">
        <w:trPr>
          <w:gridAfter w:val="1"/>
          <w:wAfter w:w="7" w:type="pct"/>
          <w:cantSplit/>
          <w:jc w:val="center"/>
        </w:trPr>
        <w:tc>
          <w:tcPr>
            <w:tcW w:w="397" w:type="pct"/>
            <w:tcBorders>
              <w:left w:val="nil"/>
            </w:tcBorders>
          </w:tcPr>
          <w:p w14:paraId="2EC2C298" w14:textId="2EAE4030" w:rsidR="003D7BCA" w:rsidRPr="007E076F" w:rsidRDefault="00EE3222" w:rsidP="002014AA">
            <w:pPr>
              <w:spacing w:after="0" w:line="240" w:lineRule="auto"/>
              <w:jc w:val="center"/>
              <w:rPr>
                <w:rFonts w:ascii="TH SarabunPSK" w:hAnsi="TH SarabunPSK" w:cs="TH SarabunPSK"/>
                <w:sz w:val="28"/>
                <w:cs/>
              </w:rPr>
            </w:pPr>
            <w:r w:rsidRPr="007E076F">
              <w:rPr>
                <w:rFonts w:ascii="TH SarabunPSK" w:hAnsi="TH SarabunPSK" w:cs="TH SarabunPSK" w:hint="cs"/>
                <w:sz w:val="28"/>
                <w:cs/>
              </w:rPr>
              <w:t>(</w:t>
            </w:r>
            <w:r w:rsidR="003D7BCA" w:rsidRPr="007E076F">
              <w:rPr>
                <w:rFonts w:ascii="TH SarabunPSK" w:hAnsi="TH SarabunPSK" w:cs="TH SarabunPSK"/>
                <w:sz w:val="28"/>
                <w:cs/>
              </w:rPr>
              <w:t>๗</w:t>
            </w:r>
            <w:r w:rsidRPr="007E076F">
              <w:rPr>
                <w:rFonts w:ascii="TH SarabunPSK" w:hAnsi="TH SarabunPSK" w:cs="TH SarabunPSK" w:hint="cs"/>
                <w:sz w:val="28"/>
                <w:cs/>
              </w:rPr>
              <w:t>)</w:t>
            </w:r>
          </w:p>
        </w:tc>
        <w:tc>
          <w:tcPr>
            <w:tcW w:w="2602" w:type="pct"/>
          </w:tcPr>
          <w:p w14:paraId="00AFFB5E" w14:textId="77777777" w:rsidR="003D7BCA" w:rsidRPr="007E076F" w:rsidRDefault="003D7BCA" w:rsidP="002014AA">
            <w:pPr>
              <w:spacing w:after="0" w:line="240" w:lineRule="auto"/>
              <w:jc w:val="thaiDistribute"/>
              <w:rPr>
                <w:rFonts w:ascii="TH SarabunPSK" w:hAnsi="TH SarabunPSK" w:cs="TH SarabunPSK"/>
                <w:sz w:val="28"/>
                <w:cs/>
              </w:rPr>
            </w:pPr>
            <w:r w:rsidRPr="007E076F">
              <w:rPr>
                <w:rFonts w:ascii="TH SarabunPSK" w:hAnsi="TH SarabunPSK" w:cs="TH SarabunPSK"/>
                <w:sz w:val="28"/>
                <w:cs/>
              </w:rPr>
              <w:t>สถานที่เรียนมีความเหมาะสม และเอื้อประโยชน์ต่อการเรียนการสอน</w:t>
            </w:r>
          </w:p>
        </w:tc>
        <w:tc>
          <w:tcPr>
            <w:tcW w:w="386" w:type="pct"/>
          </w:tcPr>
          <w:p w14:paraId="7A4AF6D3"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386" w:type="pct"/>
          </w:tcPr>
          <w:p w14:paraId="28EBE6E7"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451" w:type="pct"/>
          </w:tcPr>
          <w:p w14:paraId="7D0600A9"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386" w:type="pct"/>
          </w:tcPr>
          <w:p w14:paraId="6A543DF1"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386" w:type="pct"/>
            <w:tcBorders>
              <w:right w:val="nil"/>
            </w:tcBorders>
          </w:tcPr>
          <w:p w14:paraId="3CD92BC8" w14:textId="77777777" w:rsidR="003D7BCA" w:rsidRPr="007E076F" w:rsidRDefault="003D7BCA" w:rsidP="002014AA">
            <w:pPr>
              <w:spacing w:after="0" w:line="240" w:lineRule="auto"/>
              <w:jc w:val="both"/>
              <w:rPr>
                <w:rFonts w:ascii="TH SarabunPSK" w:eastAsia="Calibri" w:hAnsi="TH SarabunPSK" w:cs="TH SarabunPSK"/>
                <w:sz w:val="28"/>
                <w:cs/>
              </w:rPr>
            </w:pPr>
          </w:p>
        </w:tc>
      </w:tr>
      <w:tr w:rsidR="007E076F" w:rsidRPr="007E076F" w14:paraId="05023CE6" w14:textId="77777777" w:rsidTr="003C546C">
        <w:trPr>
          <w:gridAfter w:val="1"/>
          <w:wAfter w:w="7" w:type="pct"/>
          <w:cantSplit/>
          <w:jc w:val="center"/>
        </w:trPr>
        <w:tc>
          <w:tcPr>
            <w:tcW w:w="397" w:type="pct"/>
            <w:tcBorders>
              <w:left w:val="nil"/>
            </w:tcBorders>
          </w:tcPr>
          <w:p w14:paraId="01A3AEC6" w14:textId="6DE13BB0" w:rsidR="003D7BCA" w:rsidRPr="007E076F" w:rsidRDefault="00EE3222" w:rsidP="002014AA">
            <w:pPr>
              <w:spacing w:after="0" w:line="240" w:lineRule="auto"/>
              <w:jc w:val="center"/>
              <w:rPr>
                <w:rFonts w:ascii="TH SarabunPSK" w:hAnsi="TH SarabunPSK" w:cs="TH SarabunPSK"/>
                <w:sz w:val="28"/>
                <w:cs/>
              </w:rPr>
            </w:pPr>
            <w:r w:rsidRPr="007E076F">
              <w:rPr>
                <w:rFonts w:ascii="TH SarabunPSK" w:hAnsi="TH SarabunPSK" w:cs="TH SarabunPSK" w:hint="cs"/>
                <w:sz w:val="28"/>
                <w:cs/>
              </w:rPr>
              <w:t>(</w:t>
            </w:r>
            <w:r w:rsidR="003D7BCA" w:rsidRPr="007E076F">
              <w:rPr>
                <w:rFonts w:ascii="TH SarabunPSK" w:hAnsi="TH SarabunPSK" w:cs="TH SarabunPSK"/>
                <w:sz w:val="28"/>
                <w:cs/>
              </w:rPr>
              <w:t>๘</w:t>
            </w:r>
            <w:r w:rsidRPr="007E076F">
              <w:rPr>
                <w:rFonts w:ascii="TH SarabunPSK" w:hAnsi="TH SarabunPSK" w:cs="TH SarabunPSK" w:hint="cs"/>
                <w:sz w:val="28"/>
                <w:cs/>
              </w:rPr>
              <w:t>)</w:t>
            </w:r>
          </w:p>
        </w:tc>
        <w:tc>
          <w:tcPr>
            <w:tcW w:w="2602" w:type="pct"/>
          </w:tcPr>
          <w:p w14:paraId="7F749C72" w14:textId="77777777" w:rsidR="003D7BCA" w:rsidRPr="007E076F" w:rsidRDefault="003D7BCA" w:rsidP="002014AA">
            <w:pPr>
              <w:spacing w:after="0" w:line="240" w:lineRule="auto"/>
              <w:jc w:val="thaiDistribute"/>
              <w:rPr>
                <w:rFonts w:ascii="TH SarabunPSK" w:hAnsi="TH SarabunPSK" w:cs="TH SarabunPSK"/>
                <w:sz w:val="28"/>
                <w:cs/>
              </w:rPr>
            </w:pPr>
            <w:r w:rsidRPr="007E076F">
              <w:rPr>
                <w:rFonts w:ascii="TH SarabunPSK" w:hAnsi="TH SarabunPSK" w:cs="TH SarabunPSK"/>
                <w:sz w:val="28"/>
                <w:cs/>
              </w:rPr>
              <w:t>พัฒนาเทคโนโลยี สื่อการสอนในห้องเรียนเป็นประจำตามสถานการณ์ได้ดี</w:t>
            </w:r>
          </w:p>
        </w:tc>
        <w:tc>
          <w:tcPr>
            <w:tcW w:w="386" w:type="pct"/>
          </w:tcPr>
          <w:p w14:paraId="37A2BC4C"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386" w:type="pct"/>
          </w:tcPr>
          <w:p w14:paraId="791E90CA"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451" w:type="pct"/>
          </w:tcPr>
          <w:p w14:paraId="24A585C7"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386" w:type="pct"/>
          </w:tcPr>
          <w:p w14:paraId="7D09E873"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386" w:type="pct"/>
            <w:tcBorders>
              <w:right w:val="nil"/>
            </w:tcBorders>
          </w:tcPr>
          <w:p w14:paraId="002776B9" w14:textId="77777777" w:rsidR="003D7BCA" w:rsidRPr="007E076F" w:rsidRDefault="003D7BCA" w:rsidP="002014AA">
            <w:pPr>
              <w:spacing w:after="0" w:line="240" w:lineRule="auto"/>
              <w:jc w:val="both"/>
              <w:rPr>
                <w:rFonts w:ascii="TH SarabunPSK" w:eastAsia="Calibri" w:hAnsi="TH SarabunPSK" w:cs="TH SarabunPSK"/>
                <w:sz w:val="28"/>
                <w:cs/>
              </w:rPr>
            </w:pPr>
          </w:p>
        </w:tc>
      </w:tr>
      <w:tr w:rsidR="007E076F" w:rsidRPr="007E076F" w14:paraId="50BA3095" w14:textId="77777777" w:rsidTr="003C546C">
        <w:trPr>
          <w:gridAfter w:val="1"/>
          <w:wAfter w:w="7" w:type="pct"/>
          <w:cantSplit/>
          <w:jc w:val="center"/>
        </w:trPr>
        <w:tc>
          <w:tcPr>
            <w:tcW w:w="397" w:type="pct"/>
            <w:tcBorders>
              <w:left w:val="nil"/>
            </w:tcBorders>
          </w:tcPr>
          <w:p w14:paraId="41E7050B" w14:textId="74BBCF5D" w:rsidR="003D7BCA" w:rsidRPr="007E076F" w:rsidRDefault="00EE3222" w:rsidP="002014AA">
            <w:pPr>
              <w:spacing w:after="0" w:line="240" w:lineRule="auto"/>
              <w:jc w:val="center"/>
              <w:rPr>
                <w:rFonts w:ascii="TH SarabunPSK" w:hAnsi="TH SarabunPSK" w:cs="TH SarabunPSK"/>
                <w:sz w:val="28"/>
                <w:cs/>
              </w:rPr>
            </w:pPr>
            <w:r w:rsidRPr="007E076F">
              <w:rPr>
                <w:rFonts w:ascii="TH SarabunPSK" w:hAnsi="TH SarabunPSK" w:cs="TH SarabunPSK" w:hint="cs"/>
                <w:sz w:val="28"/>
                <w:cs/>
              </w:rPr>
              <w:lastRenderedPageBreak/>
              <w:t>(</w:t>
            </w:r>
            <w:r w:rsidR="003D7BCA" w:rsidRPr="007E076F">
              <w:rPr>
                <w:rFonts w:ascii="TH SarabunPSK" w:hAnsi="TH SarabunPSK" w:cs="TH SarabunPSK"/>
                <w:sz w:val="28"/>
                <w:cs/>
              </w:rPr>
              <w:t>๙</w:t>
            </w:r>
            <w:r w:rsidRPr="007E076F">
              <w:rPr>
                <w:rFonts w:ascii="TH SarabunPSK" w:hAnsi="TH SarabunPSK" w:cs="TH SarabunPSK" w:hint="cs"/>
                <w:sz w:val="28"/>
                <w:cs/>
              </w:rPr>
              <w:t>)</w:t>
            </w:r>
          </w:p>
        </w:tc>
        <w:tc>
          <w:tcPr>
            <w:tcW w:w="2602" w:type="pct"/>
          </w:tcPr>
          <w:p w14:paraId="56B955C4" w14:textId="77777777" w:rsidR="003D7BCA" w:rsidRPr="007E076F" w:rsidRDefault="003D7BCA" w:rsidP="002014AA">
            <w:pPr>
              <w:spacing w:after="0" w:line="240" w:lineRule="auto"/>
              <w:jc w:val="thaiDistribute"/>
              <w:rPr>
                <w:rFonts w:ascii="TH SarabunPSK" w:hAnsi="TH SarabunPSK" w:cs="TH SarabunPSK"/>
                <w:sz w:val="28"/>
                <w:cs/>
              </w:rPr>
            </w:pPr>
            <w:r w:rsidRPr="007E076F">
              <w:rPr>
                <w:rFonts w:ascii="TH SarabunPSK" w:hAnsi="TH SarabunPSK" w:cs="TH SarabunPSK"/>
                <w:sz w:val="28"/>
                <w:cs/>
              </w:rPr>
              <w:t>สถานศึกษามีการซ่อม บำรุง วัสดุอุปกรณ์ สื่อการเรียนการสอนเป็นประจำสม่ำเสมอ</w:t>
            </w:r>
          </w:p>
        </w:tc>
        <w:tc>
          <w:tcPr>
            <w:tcW w:w="386" w:type="pct"/>
          </w:tcPr>
          <w:p w14:paraId="1F1C20F0"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386" w:type="pct"/>
          </w:tcPr>
          <w:p w14:paraId="15285DC6"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451" w:type="pct"/>
          </w:tcPr>
          <w:p w14:paraId="48A22C74"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386" w:type="pct"/>
          </w:tcPr>
          <w:p w14:paraId="10902879"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386" w:type="pct"/>
            <w:tcBorders>
              <w:right w:val="nil"/>
            </w:tcBorders>
          </w:tcPr>
          <w:p w14:paraId="056D64A1" w14:textId="77777777" w:rsidR="003D7BCA" w:rsidRPr="007E076F" w:rsidRDefault="003D7BCA" w:rsidP="002014AA">
            <w:pPr>
              <w:spacing w:after="0" w:line="240" w:lineRule="auto"/>
              <w:jc w:val="both"/>
              <w:rPr>
                <w:rFonts w:ascii="TH SarabunPSK" w:eastAsia="Calibri" w:hAnsi="TH SarabunPSK" w:cs="TH SarabunPSK"/>
                <w:sz w:val="28"/>
                <w:cs/>
              </w:rPr>
            </w:pPr>
          </w:p>
        </w:tc>
      </w:tr>
      <w:tr w:rsidR="007E076F" w:rsidRPr="007E076F" w14:paraId="04708985" w14:textId="77777777" w:rsidTr="003C546C">
        <w:trPr>
          <w:gridAfter w:val="1"/>
          <w:wAfter w:w="7" w:type="pct"/>
          <w:cantSplit/>
          <w:jc w:val="center"/>
        </w:trPr>
        <w:tc>
          <w:tcPr>
            <w:tcW w:w="397" w:type="pct"/>
            <w:tcBorders>
              <w:left w:val="nil"/>
            </w:tcBorders>
          </w:tcPr>
          <w:p w14:paraId="11E69188" w14:textId="640F0983" w:rsidR="003D7BCA" w:rsidRPr="007E076F" w:rsidRDefault="00EE3222" w:rsidP="002014AA">
            <w:pPr>
              <w:spacing w:after="0" w:line="240" w:lineRule="auto"/>
              <w:jc w:val="center"/>
              <w:rPr>
                <w:rFonts w:ascii="TH SarabunPSK" w:hAnsi="TH SarabunPSK" w:cs="TH SarabunPSK"/>
                <w:sz w:val="28"/>
                <w:cs/>
              </w:rPr>
            </w:pPr>
            <w:r w:rsidRPr="007E076F">
              <w:rPr>
                <w:rFonts w:ascii="TH SarabunPSK" w:hAnsi="TH SarabunPSK" w:cs="TH SarabunPSK" w:hint="cs"/>
                <w:sz w:val="28"/>
                <w:cs/>
              </w:rPr>
              <w:t>(</w:t>
            </w:r>
            <w:r w:rsidR="003D7BCA" w:rsidRPr="007E076F">
              <w:rPr>
                <w:rFonts w:ascii="TH SarabunPSK" w:hAnsi="TH SarabunPSK" w:cs="TH SarabunPSK"/>
                <w:sz w:val="28"/>
                <w:cs/>
              </w:rPr>
              <w:t>๑๐</w:t>
            </w:r>
            <w:r w:rsidRPr="007E076F">
              <w:rPr>
                <w:rFonts w:ascii="TH SarabunPSK" w:hAnsi="TH SarabunPSK" w:cs="TH SarabunPSK" w:hint="cs"/>
                <w:sz w:val="28"/>
                <w:cs/>
              </w:rPr>
              <w:t>)</w:t>
            </w:r>
          </w:p>
        </w:tc>
        <w:tc>
          <w:tcPr>
            <w:tcW w:w="2602" w:type="pct"/>
          </w:tcPr>
          <w:p w14:paraId="5569DA3C" w14:textId="0875A4F6" w:rsidR="003D7BCA" w:rsidRPr="007E076F" w:rsidRDefault="003D7BCA" w:rsidP="002014AA">
            <w:pPr>
              <w:spacing w:after="0" w:line="240" w:lineRule="auto"/>
              <w:jc w:val="thaiDistribute"/>
              <w:rPr>
                <w:rFonts w:ascii="TH SarabunPSK" w:hAnsi="TH SarabunPSK" w:cs="TH SarabunPSK"/>
                <w:sz w:val="28"/>
                <w:cs/>
              </w:rPr>
            </w:pPr>
            <w:r w:rsidRPr="007E076F">
              <w:rPr>
                <w:rFonts w:ascii="TH SarabunPSK" w:hAnsi="TH SarabunPSK" w:cs="TH SarabunPSK"/>
                <w:sz w:val="28"/>
                <w:cs/>
              </w:rPr>
              <w:t>สถานที่</w:t>
            </w:r>
            <w:r w:rsidRPr="007E076F">
              <w:rPr>
                <w:rFonts w:ascii="TH SarabunPSK" w:hAnsi="TH SarabunPSK" w:cs="TH SarabunPSK"/>
                <w:spacing w:val="-6"/>
                <w:sz w:val="28"/>
                <w:cs/>
              </w:rPr>
              <w:t>เรียนมีระบบความปลอดภัยที่ได้มาตรฐานดี</w:t>
            </w:r>
          </w:p>
        </w:tc>
        <w:tc>
          <w:tcPr>
            <w:tcW w:w="386" w:type="pct"/>
          </w:tcPr>
          <w:p w14:paraId="58E602BE"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386" w:type="pct"/>
          </w:tcPr>
          <w:p w14:paraId="0B040FCA"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451" w:type="pct"/>
          </w:tcPr>
          <w:p w14:paraId="35DE66EA"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386" w:type="pct"/>
          </w:tcPr>
          <w:p w14:paraId="301EF121"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386" w:type="pct"/>
            <w:tcBorders>
              <w:right w:val="nil"/>
            </w:tcBorders>
          </w:tcPr>
          <w:p w14:paraId="2E155BD3" w14:textId="77777777" w:rsidR="003D7BCA" w:rsidRPr="007E076F" w:rsidRDefault="003D7BCA" w:rsidP="002014AA">
            <w:pPr>
              <w:spacing w:after="0" w:line="240" w:lineRule="auto"/>
              <w:jc w:val="both"/>
              <w:rPr>
                <w:rFonts w:ascii="TH SarabunPSK" w:eastAsia="Calibri" w:hAnsi="TH SarabunPSK" w:cs="TH SarabunPSK"/>
                <w:sz w:val="28"/>
                <w:cs/>
              </w:rPr>
            </w:pPr>
          </w:p>
        </w:tc>
      </w:tr>
      <w:tr w:rsidR="007E076F" w:rsidRPr="007E076F" w14:paraId="14A61FDB" w14:textId="77777777" w:rsidTr="00E529B2">
        <w:trPr>
          <w:cantSplit/>
          <w:jc w:val="center"/>
        </w:trPr>
        <w:tc>
          <w:tcPr>
            <w:tcW w:w="5000" w:type="pct"/>
            <w:gridSpan w:val="8"/>
            <w:tcBorders>
              <w:left w:val="nil"/>
              <w:right w:val="nil"/>
            </w:tcBorders>
            <w:shd w:val="clear" w:color="auto" w:fill="D9D9D9" w:themeFill="background1" w:themeFillShade="D9"/>
            <w:vAlign w:val="center"/>
          </w:tcPr>
          <w:p w14:paraId="6C585AF3" w14:textId="008D1112" w:rsidR="003D7BCA" w:rsidRPr="007E076F" w:rsidRDefault="00EE3222" w:rsidP="002014AA">
            <w:pPr>
              <w:spacing w:after="0" w:line="240" w:lineRule="auto"/>
              <w:jc w:val="both"/>
              <w:rPr>
                <w:rFonts w:ascii="TH SarabunPSK" w:eastAsia="Calibri" w:hAnsi="TH SarabunPSK" w:cs="TH SarabunPSK"/>
                <w:b/>
                <w:bCs/>
                <w:sz w:val="28"/>
                <w:cs/>
              </w:rPr>
            </w:pPr>
            <w:r w:rsidRPr="007E076F">
              <w:rPr>
                <w:rFonts w:ascii="TH SarabunPSK" w:hAnsi="TH SarabunPSK" w:cs="TH SarabunPSK" w:hint="cs"/>
                <w:b/>
                <w:bCs/>
                <w:sz w:val="28"/>
                <w:cs/>
              </w:rPr>
              <w:t xml:space="preserve">๔) </w:t>
            </w:r>
            <w:r w:rsidR="003D7BCA" w:rsidRPr="007E076F">
              <w:rPr>
                <w:rFonts w:ascii="TH SarabunPSK" w:hAnsi="TH SarabunPSK" w:cs="TH SarabunPSK"/>
                <w:b/>
                <w:bCs/>
                <w:sz w:val="28"/>
                <w:cs/>
              </w:rPr>
              <w:t>ด้านการจัดการ</w:t>
            </w:r>
            <w:r w:rsidR="003D7BCA" w:rsidRPr="007E076F">
              <w:rPr>
                <w:rFonts w:ascii="TH SarabunPSK" w:hAnsi="TH SarabunPSK" w:cs="TH SarabunPSK"/>
                <w:b/>
                <w:bCs/>
                <w:sz w:val="28"/>
              </w:rPr>
              <w:t xml:space="preserve"> (Management)</w:t>
            </w:r>
          </w:p>
        </w:tc>
      </w:tr>
      <w:tr w:rsidR="007E076F" w:rsidRPr="007E076F" w14:paraId="26A1DAAF" w14:textId="77777777" w:rsidTr="003C546C">
        <w:trPr>
          <w:gridAfter w:val="1"/>
          <w:wAfter w:w="7" w:type="pct"/>
          <w:cantSplit/>
          <w:jc w:val="center"/>
        </w:trPr>
        <w:tc>
          <w:tcPr>
            <w:tcW w:w="397" w:type="pct"/>
            <w:tcBorders>
              <w:left w:val="nil"/>
            </w:tcBorders>
          </w:tcPr>
          <w:p w14:paraId="4420C689" w14:textId="2FECC1A1" w:rsidR="003D7BCA" w:rsidRPr="007E076F" w:rsidRDefault="00EE3222" w:rsidP="002014AA">
            <w:pPr>
              <w:spacing w:after="0" w:line="240" w:lineRule="auto"/>
              <w:jc w:val="center"/>
              <w:rPr>
                <w:rFonts w:ascii="TH SarabunPSK" w:hAnsi="TH SarabunPSK" w:cs="TH SarabunPSK"/>
                <w:sz w:val="28"/>
                <w:cs/>
              </w:rPr>
            </w:pPr>
            <w:r w:rsidRPr="007E076F">
              <w:rPr>
                <w:rFonts w:ascii="TH SarabunPSK" w:hAnsi="TH SarabunPSK" w:cs="TH SarabunPSK" w:hint="cs"/>
                <w:sz w:val="28"/>
                <w:cs/>
              </w:rPr>
              <w:t>(</w:t>
            </w:r>
            <w:r w:rsidR="003D7BCA" w:rsidRPr="007E076F">
              <w:rPr>
                <w:rFonts w:ascii="TH SarabunPSK" w:hAnsi="TH SarabunPSK" w:cs="TH SarabunPSK"/>
                <w:sz w:val="28"/>
                <w:cs/>
              </w:rPr>
              <w:t>๑</w:t>
            </w:r>
            <w:r w:rsidRPr="007E076F">
              <w:rPr>
                <w:rFonts w:ascii="TH SarabunPSK" w:hAnsi="TH SarabunPSK" w:cs="TH SarabunPSK" w:hint="cs"/>
                <w:sz w:val="28"/>
                <w:cs/>
              </w:rPr>
              <w:t>)</w:t>
            </w:r>
          </w:p>
        </w:tc>
        <w:tc>
          <w:tcPr>
            <w:tcW w:w="2602" w:type="pct"/>
          </w:tcPr>
          <w:p w14:paraId="386D5587" w14:textId="1DB809C0" w:rsidR="003D7BCA" w:rsidRPr="007E076F" w:rsidRDefault="003D7BCA" w:rsidP="002014AA">
            <w:pPr>
              <w:spacing w:after="0" w:line="240" w:lineRule="auto"/>
              <w:jc w:val="thaiDistribute"/>
              <w:rPr>
                <w:rFonts w:ascii="TH SarabunPSK" w:hAnsi="TH SarabunPSK" w:cs="TH SarabunPSK"/>
                <w:sz w:val="28"/>
              </w:rPr>
            </w:pPr>
            <w:r w:rsidRPr="007E076F">
              <w:rPr>
                <w:rFonts w:ascii="TH SarabunPSK" w:hAnsi="TH SarabunPSK" w:cs="TH SarabunPSK"/>
                <w:sz w:val="28"/>
                <w:cs/>
              </w:rPr>
              <w:t>ผู้บริหารมีวิสัยทัศน์กว้างไกล และมีแนวคิดในการพัฒนารูปแบบการบริหารการศึกษาวัดไทยอย่างต่อเนื่อง</w:t>
            </w:r>
          </w:p>
        </w:tc>
        <w:tc>
          <w:tcPr>
            <w:tcW w:w="386" w:type="pct"/>
          </w:tcPr>
          <w:p w14:paraId="5576FB20"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386" w:type="pct"/>
          </w:tcPr>
          <w:p w14:paraId="508CE7B8"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451" w:type="pct"/>
          </w:tcPr>
          <w:p w14:paraId="48A269AA"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386" w:type="pct"/>
          </w:tcPr>
          <w:p w14:paraId="19BC8736"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386" w:type="pct"/>
            <w:tcBorders>
              <w:right w:val="nil"/>
            </w:tcBorders>
          </w:tcPr>
          <w:p w14:paraId="709BDE08" w14:textId="77777777" w:rsidR="003D7BCA" w:rsidRPr="007E076F" w:rsidRDefault="003D7BCA" w:rsidP="002014AA">
            <w:pPr>
              <w:spacing w:after="0" w:line="240" w:lineRule="auto"/>
              <w:jc w:val="both"/>
              <w:rPr>
                <w:rFonts w:ascii="TH SarabunPSK" w:eastAsia="Calibri" w:hAnsi="TH SarabunPSK" w:cs="TH SarabunPSK"/>
                <w:sz w:val="28"/>
                <w:cs/>
              </w:rPr>
            </w:pPr>
          </w:p>
        </w:tc>
      </w:tr>
      <w:tr w:rsidR="007E076F" w:rsidRPr="007E076F" w14:paraId="275EC8CA" w14:textId="77777777" w:rsidTr="003C546C">
        <w:trPr>
          <w:gridAfter w:val="1"/>
          <w:wAfter w:w="7" w:type="pct"/>
          <w:cantSplit/>
          <w:jc w:val="center"/>
        </w:trPr>
        <w:tc>
          <w:tcPr>
            <w:tcW w:w="397" w:type="pct"/>
            <w:tcBorders>
              <w:left w:val="nil"/>
            </w:tcBorders>
          </w:tcPr>
          <w:p w14:paraId="2A4F3621" w14:textId="28CD0B91" w:rsidR="003D7BCA" w:rsidRPr="007E076F" w:rsidRDefault="00EE3222" w:rsidP="002014AA">
            <w:pPr>
              <w:spacing w:after="0" w:line="240" w:lineRule="auto"/>
              <w:jc w:val="center"/>
              <w:rPr>
                <w:rFonts w:ascii="TH SarabunPSK" w:hAnsi="TH SarabunPSK" w:cs="TH SarabunPSK"/>
                <w:sz w:val="28"/>
                <w:cs/>
              </w:rPr>
            </w:pPr>
            <w:r w:rsidRPr="007E076F">
              <w:rPr>
                <w:rFonts w:ascii="TH SarabunPSK" w:hAnsi="TH SarabunPSK" w:cs="TH SarabunPSK" w:hint="cs"/>
                <w:sz w:val="28"/>
                <w:cs/>
              </w:rPr>
              <w:t>(</w:t>
            </w:r>
            <w:r w:rsidR="003D7BCA" w:rsidRPr="007E076F">
              <w:rPr>
                <w:rFonts w:ascii="TH SarabunPSK" w:hAnsi="TH SarabunPSK" w:cs="TH SarabunPSK"/>
                <w:sz w:val="28"/>
                <w:cs/>
              </w:rPr>
              <w:t>๒</w:t>
            </w:r>
            <w:r w:rsidRPr="007E076F">
              <w:rPr>
                <w:rFonts w:ascii="TH SarabunPSK" w:hAnsi="TH SarabunPSK" w:cs="TH SarabunPSK" w:hint="cs"/>
                <w:sz w:val="28"/>
                <w:cs/>
              </w:rPr>
              <w:t>)</w:t>
            </w:r>
          </w:p>
        </w:tc>
        <w:tc>
          <w:tcPr>
            <w:tcW w:w="2602" w:type="pct"/>
          </w:tcPr>
          <w:p w14:paraId="3BDC5F90" w14:textId="77777777" w:rsidR="003D7BCA" w:rsidRPr="007E076F" w:rsidRDefault="003D7BCA" w:rsidP="002014AA">
            <w:pPr>
              <w:spacing w:after="0" w:line="240" w:lineRule="auto"/>
              <w:jc w:val="thaiDistribute"/>
              <w:rPr>
                <w:rFonts w:ascii="TH SarabunPSK" w:hAnsi="TH SarabunPSK" w:cs="TH SarabunPSK"/>
                <w:sz w:val="28"/>
              </w:rPr>
            </w:pPr>
            <w:r w:rsidRPr="007E076F">
              <w:rPr>
                <w:rFonts w:ascii="TH SarabunPSK" w:hAnsi="TH SarabunPSK" w:cs="TH SarabunPSK"/>
                <w:sz w:val="28"/>
                <w:cs/>
              </w:rPr>
              <w:t>ผู้บริหารมีความมุ่งมั่นในการดำเนินงานรูปแบบการบริหารการศึกษาโรงเรียนวัดไทย</w:t>
            </w:r>
          </w:p>
        </w:tc>
        <w:tc>
          <w:tcPr>
            <w:tcW w:w="386" w:type="pct"/>
          </w:tcPr>
          <w:p w14:paraId="104AED69"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386" w:type="pct"/>
          </w:tcPr>
          <w:p w14:paraId="25827D4F"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451" w:type="pct"/>
          </w:tcPr>
          <w:p w14:paraId="1A0E00F7"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386" w:type="pct"/>
          </w:tcPr>
          <w:p w14:paraId="2647BF3A"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386" w:type="pct"/>
            <w:tcBorders>
              <w:right w:val="nil"/>
            </w:tcBorders>
          </w:tcPr>
          <w:p w14:paraId="297FD017" w14:textId="77777777" w:rsidR="003D7BCA" w:rsidRPr="007E076F" w:rsidRDefault="003D7BCA" w:rsidP="002014AA">
            <w:pPr>
              <w:spacing w:after="0" w:line="240" w:lineRule="auto"/>
              <w:jc w:val="both"/>
              <w:rPr>
                <w:rFonts w:ascii="TH SarabunPSK" w:eastAsia="Calibri" w:hAnsi="TH SarabunPSK" w:cs="TH SarabunPSK"/>
                <w:sz w:val="28"/>
                <w:cs/>
              </w:rPr>
            </w:pPr>
          </w:p>
        </w:tc>
      </w:tr>
      <w:tr w:rsidR="007E076F" w:rsidRPr="007E076F" w14:paraId="47532F49" w14:textId="77777777" w:rsidTr="003C546C">
        <w:trPr>
          <w:gridAfter w:val="1"/>
          <w:wAfter w:w="7" w:type="pct"/>
          <w:cantSplit/>
          <w:jc w:val="center"/>
        </w:trPr>
        <w:tc>
          <w:tcPr>
            <w:tcW w:w="397" w:type="pct"/>
            <w:tcBorders>
              <w:left w:val="nil"/>
            </w:tcBorders>
          </w:tcPr>
          <w:p w14:paraId="7A49BD54" w14:textId="5D41777D" w:rsidR="003D7BCA" w:rsidRPr="007E076F" w:rsidRDefault="00EE3222" w:rsidP="002014AA">
            <w:pPr>
              <w:spacing w:after="0" w:line="240" w:lineRule="auto"/>
              <w:jc w:val="center"/>
              <w:rPr>
                <w:rFonts w:ascii="TH SarabunPSK" w:hAnsi="TH SarabunPSK" w:cs="TH SarabunPSK"/>
                <w:sz w:val="28"/>
                <w:cs/>
              </w:rPr>
            </w:pPr>
            <w:r w:rsidRPr="007E076F">
              <w:rPr>
                <w:rFonts w:ascii="TH SarabunPSK" w:hAnsi="TH SarabunPSK" w:cs="TH SarabunPSK" w:hint="cs"/>
                <w:sz w:val="28"/>
                <w:cs/>
              </w:rPr>
              <w:t>(</w:t>
            </w:r>
            <w:r w:rsidR="003D7BCA" w:rsidRPr="007E076F">
              <w:rPr>
                <w:rFonts w:ascii="TH SarabunPSK" w:hAnsi="TH SarabunPSK" w:cs="TH SarabunPSK"/>
                <w:sz w:val="28"/>
                <w:cs/>
              </w:rPr>
              <w:t>๓</w:t>
            </w:r>
            <w:r w:rsidRPr="007E076F">
              <w:rPr>
                <w:rFonts w:ascii="TH SarabunPSK" w:hAnsi="TH SarabunPSK" w:cs="TH SarabunPSK" w:hint="cs"/>
                <w:sz w:val="28"/>
                <w:cs/>
              </w:rPr>
              <w:t>)</w:t>
            </w:r>
          </w:p>
        </w:tc>
        <w:tc>
          <w:tcPr>
            <w:tcW w:w="2602" w:type="pct"/>
          </w:tcPr>
          <w:p w14:paraId="79F13872" w14:textId="77777777" w:rsidR="003D7BCA" w:rsidRPr="007E076F" w:rsidRDefault="003D7BCA" w:rsidP="002014AA">
            <w:pPr>
              <w:spacing w:after="0" w:line="240" w:lineRule="auto"/>
              <w:jc w:val="thaiDistribute"/>
              <w:rPr>
                <w:rFonts w:ascii="TH SarabunPSK" w:hAnsi="TH SarabunPSK" w:cs="TH SarabunPSK"/>
                <w:spacing w:val="-10"/>
                <w:sz w:val="28"/>
                <w:cs/>
              </w:rPr>
            </w:pPr>
            <w:r w:rsidRPr="007E076F">
              <w:rPr>
                <w:rFonts w:ascii="TH SarabunPSK" w:hAnsi="TH SarabunPSK" w:cs="TH SarabunPSK"/>
                <w:spacing w:val="-10"/>
                <w:sz w:val="28"/>
                <w:cs/>
              </w:rPr>
              <w:t>ผู้บริหารมีความรู้ ทักษะในการวางแผนและการกำกับติดตามระบบรูปแบบการบริหารการศึกษาโรงเรียนวัดไทยดี</w:t>
            </w:r>
          </w:p>
        </w:tc>
        <w:tc>
          <w:tcPr>
            <w:tcW w:w="386" w:type="pct"/>
          </w:tcPr>
          <w:p w14:paraId="360F7436"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386" w:type="pct"/>
          </w:tcPr>
          <w:p w14:paraId="09EA0CC5"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451" w:type="pct"/>
          </w:tcPr>
          <w:p w14:paraId="72F88A2D"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386" w:type="pct"/>
          </w:tcPr>
          <w:p w14:paraId="43D9CB6C"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386" w:type="pct"/>
            <w:tcBorders>
              <w:right w:val="nil"/>
            </w:tcBorders>
          </w:tcPr>
          <w:p w14:paraId="155DB771" w14:textId="77777777" w:rsidR="003D7BCA" w:rsidRPr="007E076F" w:rsidRDefault="003D7BCA" w:rsidP="002014AA">
            <w:pPr>
              <w:spacing w:after="0" w:line="240" w:lineRule="auto"/>
              <w:jc w:val="both"/>
              <w:rPr>
                <w:rFonts w:ascii="TH SarabunPSK" w:eastAsia="Calibri" w:hAnsi="TH SarabunPSK" w:cs="TH SarabunPSK"/>
                <w:sz w:val="28"/>
                <w:cs/>
              </w:rPr>
            </w:pPr>
          </w:p>
        </w:tc>
      </w:tr>
      <w:tr w:rsidR="007E076F" w:rsidRPr="007E076F" w14:paraId="1BCAD3EF" w14:textId="77777777" w:rsidTr="003C546C">
        <w:trPr>
          <w:gridAfter w:val="1"/>
          <w:wAfter w:w="7" w:type="pct"/>
          <w:cantSplit/>
          <w:jc w:val="center"/>
        </w:trPr>
        <w:tc>
          <w:tcPr>
            <w:tcW w:w="397" w:type="pct"/>
            <w:tcBorders>
              <w:left w:val="nil"/>
            </w:tcBorders>
          </w:tcPr>
          <w:p w14:paraId="5D49D710" w14:textId="3391F0FE" w:rsidR="003D7BCA" w:rsidRPr="007E076F" w:rsidRDefault="00EE3222" w:rsidP="002014AA">
            <w:pPr>
              <w:spacing w:after="0" w:line="240" w:lineRule="auto"/>
              <w:jc w:val="center"/>
              <w:rPr>
                <w:rFonts w:ascii="TH SarabunPSK" w:hAnsi="TH SarabunPSK" w:cs="TH SarabunPSK"/>
                <w:sz w:val="28"/>
                <w:cs/>
              </w:rPr>
            </w:pPr>
            <w:r w:rsidRPr="007E076F">
              <w:rPr>
                <w:rFonts w:ascii="TH SarabunPSK" w:hAnsi="TH SarabunPSK" w:cs="TH SarabunPSK" w:hint="cs"/>
                <w:sz w:val="28"/>
                <w:cs/>
              </w:rPr>
              <w:t>(</w:t>
            </w:r>
            <w:r w:rsidR="003D7BCA" w:rsidRPr="007E076F">
              <w:rPr>
                <w:rFonts w:ascii="TH SarabunPSK" w:hAnsi="TH SarabunPSK" w:cs="TH SarabunPSK"/>
                <w:sz w:val="28"/>
                <w:cs/>
              </w:rPr>
              <w:t>๔</w:t>
            </w:r>
            <w:r w:rsidRPr="007E076F">
              <w:rPr>
                <w:rFonts w:ascii="TH SarabunPSK" w:hAnsi="TH SarabunPSK" w:cs="TH SarabunPSK" w:hint="cs"/>
                <w:sz w:val="28"/>
                <w:cs/>
              </w:rPr>
              <w:t>)</w:t>
            </w:r>
          </w:p>
        </w:tc>
        <w:tc>
          <w:tcPr>
            <w:tcW w:w="2602" w:type="pct"/>
          </w:tcPr>
          <w:p w14:paraId="74CC6EF4" w14:textId="3DA85596" w:rsidR="003D7BCA" w:rsidRPr="007E076F" w:rsidRDefault="003D7BCA" w:rsidP="002014AA">
            <w:pPr>
              <w:spacing w:after="0" w:line="240" w:lineRule="auto"/>
              <w:jc w:val="thaiDistribute"/>
              <w:rPr>
                <w:rFonts w:ascii="TH SarabunPSK" w:hAnsi="TH SarabunPSK" w:cs="TH SarabunPSK"/>
                <w:sz w:val="28"/>
              </w:rPr>
            </w:pPr>
            <w:r w:rsidRPr="007E076F">
              <w:rPr>
                <w:rFonts w:ascii="TH SarabunPSK" w:hAnsi="TH SarabunPSK" w:cs="TH SarabunPSK"/>
                <w:sz w:val="28"/>
                <w:cs/>
              </w:rPr>
              <w:t>ผู้บริหารมีความสามารถในการจูงใจให้ครูผู้สอนปฏิบัติงานตามรูปแบบการบริหารการศึกษา</w:t>
            </w:r>
            <w:r w:rsidR="00E529B2" w:rsidRPr="007E076F">
              <w:rPr>
                <w:rFonts w:ascii="TH SarabunPSK" w:hAnsi="TH SarabunPSK" w:cs="TH SarabunPSK"/>
                <w:sz w:val="28"/>
                <w:cs/>
              </w:rPr>
              <w:br/>
            </w:r>
            <w:r w:rsidRPr="007E076F">
              <w:rPr>
                <w:rFonts w:ascii="TH SarabunPSK" w:hAnsi="TH SarabunPSK" w:cs="TH SarabunPSK"/>
                <w:sz w:val="28"/>
                <w:cs/>
              </w:rPr>
              <w:t>ให้บรรลุเป้าหมาย</w:t>
            </w:r>
          </w:p>
        </w:tc>
        <w:tc>
          <w:tcPr>
            <w:tcW w:w="386" w:type="pct"/>
          </w:tcPr>
          <w:p w14:paraId="61C9874A"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386" w:type="pct"/>
          </w:tcPr>
          <w:p w14:paraId="0B581D71"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451" w:type="pct"/>
          </w:tcPr>
          <w:p w14:paraId="4E6E3FAF"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386" w:type="pct"/>
          </w:tcPr>
          <w:p w14:paraId="768DE8EC"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386" w:type="pct"/>
            <w:tcBorders>
              <w:right w:val="nil"/>
            </w:tcBorders>
          </w:tcPr>
          <w:p w14:paraId="3D2DA975" w14:textId="77777777" w:rsidR="003D7BCA" w:rsidRPr="007E076F" w:rsidRDefault="003D7BCA" w:rsidP="002014AA">
            <w:pPr>
              <w:spacing w:after="0" w:line="240" w:lineRule="auto"/>
              <w:jc w:val="both"/>
              <w:rPr>
                <w:rFonts w:ascii="TH SarabunPSK" w:eastAsia="Calibri" w:hAnsi="TH SarabunPSK" w:cs="TH SarabunPSK"/>
                <w:sz w:val="28"/>
                <w:cs/>
              </w:rPr>
            </w:pPr>
          </w:p>
        </w:tc>
      </w:tr>
      <w:tr w:rsidR="007E076F" w:rsidRPr="007E076F" w14:paraId="735330CD" w14:textId="77777777" w:rsidTr="003C546C">
        <w:trPr>
          <w:gridAfter w:val="1"/>
          <w:wAfter w:w="7" w:type="pct"/>
          <w:cantSplit/>
          <w:jc w:val="center"/>
        </w:trPr>
        <w:tc>
          <w:tcPr>
            <w:tcW w:w="397" w:type="pct"/>
            <w:tcBorders>
              <w:left w:val="nil"/>
            </w:tcBorders>
          </w:tcPr>
          <w:p w14:paraId="4F3136EA" w14:textId="00D72069" w:rsidR="003D7BCA" w:rsidRPr="007E076F" w:rsidRDefault="00EE3222" w:rsidP="002014AA">
            <w:pPr>
              <w:spacing w:after="0" w:line="240" w:lineRule="auto"/>
              <w:jc w:val="center"/>
              <w:rPr>
                <w:rFonts w:ascii="TH SarabunPSK" w:hAnsi="TH SarabunPSK" w:cs="TH SarabunPSK"/>
                <w:sz w:val="28"/>
                <w:cs/>
              </w:rPr>
            </w:pPr>
            <w:r w:rsidRPr="007E076F">
              <w:rPr>
                <w:rFonts w:ascii="TH SarabunPSK" w:hAnsi="TH SarabunPSK" w:cs="TH SarabunPSK" w:hint="cs"/>
                <w:sz w:val="28"/>
                <w:cs/>
              </w:rPr>
              <w:t>(</w:t>
            </w:r>
            <w:r w:rsidR="003D7BCA" w:rsidRPr="007E076F">
              <w:rPr>
                <w:rFonts w:ascii="TH SarabunPSK" w:hAnsi="TH SarabunPSK" w:cs="TH SarabunPSK"/>
                <w:sz w:val="28"/>
                <w:cs/>
              </w:rPr>
              <w:t>๕</w:t>
            </w:r>
            <w:r w:rsidRPr="007E076F">
              <w:rPr>
                <w:rFonts w:ascii="TH SarabunPSK" w:hAnsi="TH SarabunPSK" w:cs="TH SarabunPSK" w:hint="cs"/>
                <w:sz w:val="28"/>
                <w:cs/>
              </w:rPr>
              <w:t>)</w:t>
            </w:r>
          </w:p>
        </w:tc>
        <w:tc>
          <w:tcPr>
            <w:tcW w:w="2602" w:type="pct"/>
          </w:tcPr>
          <w:p w14:paraId="2E14869A" w14:textId="77777777" w:rsidR="003D7BCA" w:rsidRPr="007E076F" w:rsidRDefault="003D7BCA" w:rsidP="002014AA">
            <w:pPr>
              <w:spacing w:after="0" w:line="240" w:lineRule="auto"/>
              <w:jc w:val="thaiDistribute"/>
              <w:rPr>
                <w:rFonts w:ascii="TH SarabunPSK" w:hAnsi="TH SarabunPSK" w:cs="TH SarabunPSK"/>
                <w:sz w:val="28"/>
              </w:rPr>
            </w:pPr>
            <w:r w:rsidRPr="007E076F">
              <w:rPr>
                <w:rFonts w:ascii="TH SarabunPSK" w:hAnsi="TH SarabunPSK" w:cs="TH SarabunPSK"/>
                <w:sz w:val="28"/>
                <w:cs/>
              </w:rPr>
              <w:t xml:space="preserve">ผู้บริหารให้การสนับสนุนและเอื้ออำนวยในการปฏิบัติงานด้านรูปแบบการบริหารการศึกษา  </w:t>
            </w:r>
          </w:p>
        </w:tc>
        <w:tc>
          <w:tcPr>
            <w:tcW w:w="386" w:type="pct"/>
          </w:tcPr>
          <w:p w14:paraId="647C8262"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386" w:type="pct"/>
          </w:tcPr>
          <w:p w14:paraId="17A2CB89"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451" w:type="pct"/>
          </w:tcPr>
          <w:p w14:paraId="5B6709C1"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386" w:type="pct"/>
          </w:tcPr>
          <w:p w14:paraId="1AEE19CA"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386" w:type="pct"/>
            <w:tcBorders>
              <w:right w:val="nil"/>
            </w:tcBorders>
          </w:tcPr>
          <w:p w14:paraId="3B602AB5" w14:textId="77777777" w:rsidR="003D7BCA" w:rsidRPr="007E076F" w:rsidRDefault="003D7BCA" w:rsidP="002014AA">
            <w:pPr>
              <w:spacing w:after="0" w:line="240" w:lineRule="auto"/>
              <w:jc w:val="both"/>
              <w:rPr>
                <w:rFonts w:ascii="TH SarabunPSK" w:eastAsia="Calibri" w:hAnsi="TH SarabunPSK" w:cs="TH SarabunPSK"/>
                <w:sz w:val="28"/>
                <w:cs/>
              </w:rPr>
            </w:pPr>
          </w:p>
        </w:tc>
      </w:tr>
      <w:tr w:rsidR="007E076F" w:rsidRPr="007E076F" w14:paraId="798105C8" w14:textId="77777777" w:rsidTr="003C546C">
        <w:trPr>
          <w:gridAfter w:val="1"/>
          <w:wAfter w:w="7" w:type="pct"/>
          <w:cantSplit/>
          <w:jc w:val="center"/>
        </w:trPr>
        <w:tc>
          <w:tcPr>
            <w:tcW w:w="397" w:type="pct"/>
            <w:tcBorders>
              <w:left w:val="nil"/>
            </w:tcBorders>
          </w:tcPr>
          <w:p w14:paraId="59841A83" w14:textId="58031158" w:rsidR="003D7BCA" w:rsidRPr="007E076F" w:rsidRDefault="00EE3222" w:rsidP="002014AA">
            <w:pPr>
              <w:spacing w:after="0" w:line="240" w:lineRule="auto"/>
              <w:jc w:val="center"/>
              <w:rPr>
                <w:rFonts w:ascii="TH SarabunPSK" w:hAnsi="TH SarabunPSK" w:cs="TH SarabunPSK"/>
                <w:sz w:val="28"/>
                <w:cs/>
              </w:rPr>
            </w:pPr>
            <w:r w:rsidRPr="007E076F">
              <w:rPr>
                <w:rFonts w:ascii="TH SarabunPSK" w:hAnsi="TH SarabunPSK" w:cs="TH SarabunPSK" w:hint="cs"/>
                <w:sz w:val="28"/>
                <w:cs/>
              </w:rPr>
              <w:t>(</w:t>
            </w:r>
            <w:r w:rsidR="003D7BCA" w:rsidRPr="007E076F">
              <w:rPr>
                <w:rFonts w:ascii="TH SarabunPSK" w:hAnsi="TH SarabunPSK" w:cs="TH SarabunPSK"/>
                <w:sz w:val="28"/>
                <w:cs/>
              </w:rPr>
              <w:t>๖</w:t>
            </w:r>
            <w:r w:rsidRPr="007E076F">
              <w:rPr>
                <w:rFonts w:ascii="TH SarabunPSK" w:hAnsi="TH SarabunPSK" w:cs="TH SarabunPSK" w:hint="cs"/>
                <w:sz w:val="28"/>
                <w:cs/>
              </w:rPr>
              <w:t>)</w:t>
            </w:r>
          </w:p>
        </w:tc>
        <w:tc>
          <w:tcPr>
            <w:tcW w:w="2602" w:type="pct"/>
          </w:tcPr>
          <w:p w14:paraId="3BF9FF1D" w14:textId="721D7DDB" w:rsidR="003D7BCA" w:rsidRPr="007E076F" w:rsidRDefault="003D7BCA" w:rsidP="002014AA">
            <w:pPr>
              <w:spacing w:after="0" w:line="240" w:lineRule="auto"/>
              <w:jc w:val="thaiDistribute"/>
              <w:rPr>
                <w:rFonts w:ascii="TH SarabunPSK" w:hAnsi="TH SarabunPSK" w:cs="TH SarabunPSK"/>
                <w:spacing w:val="-10"/>
                <w:sz w:val="28"/>
                <w:cs/>
              </w:rPr>
            </w:pPr>
            <w:r w:rsidRPr="007E076F">
              <w:rPr>
                <w:rFonts w:ascii="TH SarabunPSK" w:hAnsi="TH SarabunPSK" w:cs="TH SarabunPSK"/>
                <w:spacing w:val="-10"/>
                <w:sz w:val="28"/>
                <w:cs/>
              </w:rPr>
              <w:t>มีหลักสูตรชัดเจนในสาขาวิชาที่หลากหลายมากขึ้น เพื่อตอบสนองความต้องการของผู้เรียนและผู้ปกครอง เช่น ภาษาไทย</w:t>
            </w:r>
            <w:r w:rsidR="00A3636D" w:rsidRPr="007E076F">
              <w:rPr>
                <w:rFonts w:ascii="TH SarabunPSK" w:hAnsi="TH SarabunPSK" w:cs="TH SarabunPSK" w:hint="cs"/>
                <w:spacing w:val="-10"/>
                <w:sz w:val="28"/>
                <w:cs/>
              </w:rPr>
              <w:t xml:space="preserve"> </w:t>
            </w:r>
            <w:r w:rsidRPr="007E076F">
              <w:rPr>
                <w:rFonts w:ascii="TH SarabunPSK" w:hAnsi="TH SarabunPSK" w:cs="TH SarabunPSK"/>
                <w:spacing w:val="-10"/>
                <w:sz w:val="28"/>
                <w:cs/>
              </w:rPr>
              <w:t>โขน โปงลาง มวยไทย เป็นต้น</w:t>
            </w:r>
          </w:p>
        </w:tc>
        <w:tc>
          <w:tcPr>
            <w:tcW w:w="386" w:type="pct"/>
          </w:tcPr>
          <w:p w14:paraId="00BCC81E"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386" w:type="pct"/>
          </w:tcPr>
          <w:p w14:paraId="6555CC70"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451" w:type="pct"/>
          </w:tcPr>
          <w:p w14:paraId="2790BE9B"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386" w:type="pct"/>
          </w:tcPr>
          <w:p w14:paraId="76ECFE0C"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386" w:type="pct"/>
            <w:tcBorders>
              <w:right w:val="nil"/>
            </w:tcBorders>
          </w:tcPr>
          <w:p w14:paraId="7CDB05F8" w14:textId="77777777" w:rsidR="003D7BCA" w:rsidRPr="007E076F" w:rsidRDefault="003D7BCA" w:rsidP="002014AA">
            <w:pPr>
              <w:spacing w:after="0" w:line="240" w:lineRule="auto"/>
              <w:jc w:val="both"/>
              <w:rPr>
                <w:rFonts w:ascii="TH SarabunPSK" w:eastAsia="Calibri" w:hAnsi="TH SarabunPSK" w:cs="TH SarabunPSK"/>
                <w:sz w:val="28"/>
                <w:cs/>
              </w:rPr>
            </w:pPr>
          </w:p>
        </w:tc>
      </w:tr>
      <w:tr w:rsidR="007E076F" w:rsidRPr="007E076F" w14:paraId="568F07FE" w14:textId="77777777" w:rsidTr="003C546C">
        <w:trPr>
          <w:gridAfter w:val="1"/>
          <w:wAfter w:w="7" w:type="pct"/>
          <w:cantSplit/>
          <w:jc w:val="center"/>
        </w:trPr>
        <w:tc>
          <w:tcPr>
            <w:tcW w:w="397" w:type="pct"/>
            <w:tcBorders>
              <w:left w:val="nil"/>
            </w:tcBorders>
          </w:tcPr>
          <w:p w14:paraId="65C7D240" w14:textId="08BD3577" w:rsidR="003D7BCA" w:rsidRPr="007E076F" w:rsidRDefault="00EE3222" w:rsidP="002014AA">
            <w:pPr>
              <w:spacing w:after="0" w:line="240" w:lineRule="auto"/>
              <w:jc w:val="center"/>
              <w:rPr>
                <w:rFonts w:ascii="TH SarabunPSK" w:hAnsi="TH SarabunPSK" w:cs="TH SarabunPSK"/>
                <w:sz w:val="28"/>
                <w:cs/>
              </w:rPr>
            </w:pPr>
            <w:r w:rsidRPr="007E076F">
              <w:rPr>
                <w:rFonts w:ascii="TH SarabunPSK" w:hAnsi="TH SarabunPSK" w:cs="TH SarabunPSK" w:hint="cs"/>
                <w:sz w:val="28"/>
                <w:cs/>
              </w:rPr>
              <w:t>(</w:t>
            </w:r>
            <w:r w:rsidR="003D7BCA" w:rsidRPr="007E076F">
              <w:rPr>
                <w:rFonts w:ascii="TH SarabunPSK" w:hAnsi="TH SarabunPSK" w:cs="TH SarabunPSK"/>
                <w:sz w:val="28"/>
                <w:cs/>
              </w:rPr>
              <w:t>๗</w:t>
            </w:r>
            <w:r w:rsidRPr="007E076F">
              <w:rPr>
                <w:rFonts w:ascii="TH SarabunPSK" w:hAnsi="TH SarabunPSK" w:cs="TH SarabunPSK" w:hint="cs"/>
                <w:sz w:val="28"/>
                <w:cs/>
              </w:rPr>
              <w:t>)</w:t>
            </w:r>
          </w:p>
        </w:tc>
        <w:tc>
          <w:tcPr>
            <w:tcW w:w="2602" w:type="pct"/>
          </w:tcPr>
          <w:p w14:paraId="3DD9C02F" w14:textId="0E85B63A" w:rsidR="003D7BCA" w:rsidRPr="007E076F" w:rsidRDefault="003D7BCA" w:rsidP="002014AA">
            <w:pPr>
              <w:spacing w:after="0" w:line="240" w:lineRule="auto"/>
              <w:jc w:val="thaiDistribute"/>
              <w:rPr>
                <w:rFonts w:ascii="TH SarabunPSK" w:hAnsi="TH SarabunPSK" w:cs="TH SarabunPSK"/>
                <w:sz w:val="28"/>
                <w:cs/>
              </w:rPr>
            </w:pPr>
            <w:r w:rsidRPr="007E076F">
              <w:rPr>
                <w:rFonts w:ascii="TH SarabunPSK" w:hAnsi="TH SarabunPSK" w:cs="TH SarabunPSK"/>
                <w:sz w:val="28"/>
                <w:cs/>
              </w:rPr>
              <w:t>มีการจัดการแสดงดนตรีไทยรำไทย</w:t>
            </w:r>
            <w:proofErr w:type="spellStart"/>
            <w:r w:rsidRPr="007E076F">
              <w:rPr>
                <w:rFonts w:ascii="TH SarabunPSK" w:hAnsi="TH SarabunPSK" w:cs="TH SarabunPSK"/>
                <w:sz w:val="28"/>
                <w:cs/>
              </w:rPr>
              <w:t>ศิลป</w:t>
            </w:r>
            <w:proofErr w:type="spellEnd"/>
            <w:r w:rsidRPr="007E076F">
              <w:rPr>
                <w:rFonts w:ascii="TH SarabunPSK" w:hAnsi="TH SarabunPSK" w:cs="TH SarabunPSK"/>
                <w:sz w:val="28"/>
                <w:cs/>
              </w:rPr>
              <w:t>วัฒนธรรมไทยตามเทศกาลต่างๆ ภายในวัดเป็นประจำ</w:t>
            </w:r>
          </w:p>
        </w:tc>
        <w:tc>
          <w:tcPr>
            <w:tcW w:w="386" w:type="pct"/>
          </w:tcPr>
          <w:p w14:paraId="65AEAA3B"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386" w:type="pct"/>
          </w:tcPr>
          <w:p w14:paraId="78C58D7F"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451" w:type="pct"/>
          </w:tcPr>
          <w:p w14:paraId="4DD228D6"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386" w:type="pct"/>
          </w:tcPr>
          <w:p w14:paraId="12758292"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386" w:type="pct"/>
            <w:tcBorders>
              <w:right w:val="nil"/>
            </w:tcBorders>
          </w:tcPr>
          <w:p w14:paraId="411ED2F0" w14:textId="77777777" w:rsidR="003D7BCA" w:rsidRPr="007E076F" w:rsidRDefault="003D7BCA" w:rsidP="002014AA">
            <w:pPr>
              <w:spacing w:after="0" w:line="240" w:lineRule="auto"/>
              <w:jc w:val="both"/>
              <w:rPr>
                <w:rFonts w:ascii="TH SarabunPSK" w:eastAsia="Calibri" w:hAnsi="TH SarabunPSK" w:cs="TH SarabunPSK"/>
                <w:sz w:val="28"/>
                <w:cs/>
              </w:rPr>
            </w:pPr>
          </w:p>
        </w:tc>
      </w:tr>
      <w:tr w:rsidR="007E076F" w:rsidRPr="007E076F" w14:paraId="2F1BAB2E" w14:textId="77777777" w:rsidTr="003C546C">
        <w:trPr>
          <w:gridAfter w:val="1"/>
          <w:wAfter w:w="7" w:type="pct"/>
          <w:cantSplit/>
          <w:jc w:val="center"/>
        </w:trPr>
        <w:tc>
          <w:tcPr>
            <w:tcW w:w="397" w:type="pct"/>
            <w:tcBorders>
              <w:left w:val="nil"/>
            </w:tcBorders>
          </w:tcPr>
          <w:p w14:paraId="48328E10" w14:textId="5DB8C2A9" w:rsidR="003D7BCA" w:rsidRPr="007E076F" w:rsidRDefault="00EE3222" w:rsidP="002014AA">
            <w:pPr>
              <w:spacing w:after="0" w:line="240" w:lineRule="auto"/>
              <w:jc w:val="center"/>
              <w:rPr>
                <w:rFonts w:ascii="TH SarabunPSK" w:hAnsi="TH SarabunPSK" w:cs="TH SarabunPSK"/>
                <w:sz w:val="28"/>
                <w:cs/>
              </w:rPr>
            </w:pPr>
            <w:r w:rsidRPr="007E076F">
              <w:rPr>
                <w:rFonts w:ascii="TH SarabunPSK" w:hAnsi="TH SarabunPSK" w:cs="TH SarabunPSK" w:hint="cs"/>
                <w:sz w:val="28"/>
                <w:cs/>
              </w:rPr>
              <w:t>(</w:t>
            </w:r>
            <w:r w:rsidR="003D7BCA" w:rsidRPr="007E076F">
              <w:rPr>
                <w:rFonts w:ascii="TH SarabunPSK" w:hAnsi="TH SarabunPSK" w:cs="TH SarabunPSK"/>
                <w:sz w:val="28"/>
                <w:cs/>
              </w:rPr>
              <w:t>๘</w:t>
            </w:r>
            <w:r w:rsidRPr="007E076F">
              <w:rPr>
                <w:rFonts w:ascii="TH SarabunPSK" w:hAnsi="TH SarabunPSK" w:cs="TH SarabunPSK" w:hint="cs"/>
                <w:sz w:val="28"/>
                <w:cs/>
              </w:rPr>
              <w:t>)</w:t>
            </w:r>
          </w:p>
        </w:tc>
        <w:tc>
          <w:tcPr>
            <w:tcW w:w="2602" w:type="pct"/>
          </w:tcPr>
          <w:p w14:paraId="5680E024" w14:textId="77777777" w:rsidR="003D7BCA" w:rsidRPr="007E076F" w:rsidRDefault="003D7BCA" w:rsidP="002014AA">
            <w:pPr>
              <w:spacing w:after="0" w:line="240" w:lineRule="auto"/>
              <w:jc w:val="thaiDistribute"/>
              <w:rPr>
                <w:rFonts w:ascii="TH SarabunPSK" w:hAnsi="TH SarabunPSK" w:cs="TH SarabunPSK"/>
                <w:sz w:val="28"/>
                <w:cs/>
              </w:rPr>
            </w:pPr>
            <w:r w:rsidRPr="007E076F">
              <w:rPr>
                <w:rFonts w:ascii="TH SarabunPSK" w:hAnsi="TH SarabunPSK" w:cs="TH SarabunPSK"/>
                <w:sz w:val="28"/>
                <w:cs/>
              </w:rPr>
              <w:t>ปลูกฝังให้นักเรียนมีสามารถสื่อสารภาษาไทย อ่าน เขียน พูด ได้อย่างคล่องแคล่ว</w:t>
            </w:r>
          </w:p>
        </w:tc>
        <w:tc>
          <w:tcPr>
            <w:tcW w:w="386" w:type="pct"/>
          </w:tcPr>
          <w:p w14:paraId="2923A73C"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386" w:type="pct"/>
          </w:tcPr>
          <w:p w14:paraId="57D380B0"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451" w:type="pct"/>
          </w:tcPr>
          <w:p w14:paraId="67FCBC3F"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386" w:type="pct"/>
          </w:tcPr>
          <w:p w14:paraId="65CEB4B2"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386" w:type="pct"/>
            <w:tcBorders>
              <w:right w:val="nil"/>
            </w:tcBorders>
          </w:tcPr>
          <w:p w14:paraId="45F6FB83" w14:textId="77777777" w:rsidR="003D7BCA" w:rsidRPr="007E076F" w:rsidRDefault="003D7BCA" w:rsidP="002014AA">
            <w:pPr>
              <w:spacing w:after="0" w:line="240" w:lineRule="auto"/>
              <w:jc w:val="both"/>
              <w:rPr>
                <w:rFonts w:ascii="TH SarabunPSK" w:eastAsia="Calibri" w:hAnsi="TH SarabunPSK" w:cs="TH SarabunPSK"/>
                <w:sz w:val="28"/>
                <w:cs/>
              </w:rPr>
            </w:pPr>
          </w:p>
        </w:tc>
      </w:tr>
      <w:tr w:rsidR="007E076F" w:rsidRPr="007E076F" w14:paraId="6C1CBD94" w14:textId="77777777" w:rsidTr="003C546C">
        <w:trPr>
          <w:gridAfter w:val="1"/>
          <w:wAfter w:w="7" w:type="pct"/>
          <w:cantSplit/>
          <w:jc w:val="center"/>
        </w:trPr>
        <w:tc>
          <w:tcPr>
            <w:tcW w:w="397" w:type="pct"/>
            <w:tcBorders>
              <w:left w:val="nil"/>
            </w:tcBorders>
          </w:tcPr>
          <w:p w14:paraId="5382CE57" w14:textId="1410C296" w:rsidR="003D7BCA" w:rsidRPr="007E076F" w:rsidRDefault="00EE3222" w:rsidP="002014AA">
            <w:pPr>
              <w:spacing w:after="0" w:line="240" w:lineRule="auto"/>
              <w:jc w:val="center"/>
              <w:rPr>
                <w:rFonts w:ascii="TH SarabunPSK" w:hAnsi="TH SarabunPSK" w:cs="TH SarabunPSK"/>
                <w:sz w:val="28"/>
                <w:cs/>
              </w:rPr>
            </w:pPr>
            <w:r w:rsidRPr="007E076F">
              <w:rPr>
                <w:rFonts w:ascii="TH SarabunPSK" w:hAnsi="TH SarabunPSK" w:cs="TH SarabunPSK" w:hint="cs"/>
                <w:sz w:val="28"/>
                <w:cs/>
              </w:rPr>
              <w:t>(</w:t>
            </w:r>
            <w:r w:rsidR="003D7BCA" w:rsidRPr="007E076F">
              <w:rPr>
                <w:rFonts w:ascii="TH SarabunPSK" w:hAnsi="TH SarabunPSK" w:cs="TH SarabunPSK"/>
                <w:sz w:val="28"/>
                <w:cs/>
              </w:rPr>
              <w:t>๙</w:t>
            </w:r>
            <w:r w:rsidRPr="007E076F">
              <w:rPr>
                <w:rFonts w:ascii="TH SarabunPSK" w:hAnsi="TH SarabunPSK" w:cs="TH SarabunPSK" w:hint="cs"/>
                <w:sz w:val="28"/>
                <w:cs/>
              </w:rPr>
              <w:t>)</w:t>
            </w:r>
          </w:p>
        </w:tc>
        <w:tc>
          <w:tcPr>
            <w:tcW w:w="2602" w:type="pct"/>
          </w:tcPr>
          <w:p w14:paraId="5C32B625" w14:textId="77777777" w:rsidR="003D7BCA" w:rsidRPr="007E076F" w:rsidRDefault="003D7BCA" w:rsidP="002014AA">
            <w:pPr>
              <w:spacing w:after="0" w:line="240" w:lineRule="auto"/>
              <w:jc w:val="thaiDistribute"/>
              <w:rPr>
                <w:rFonts w:ascii="TH SarabunPSK" w:hAnsi="TH SarabunPSK" w:cs="TH SarabunPSK"/>
                <w:sz w:val="28"/>
                <w:cs/>
              </w:rPr>
            </w:pPr>
            <w:r w:rsidRPr="007E076F">
              <w:rPr>
                <w:rFonts w:ascii="TH SarabunPSK" w:hAnsi="TH SarabunPSK" w:cs="TH SarabunPSK"/>
                <w:sz w:val="28"/>
                <w:cs/>
              </w:rPr>
              <w:t xml:space="preserve">ส่งเสริมให้นักเรียนสามารถควบคุมตนเองได้ดีทางด้านอารมณ์ พฤติกรรมในแสดงออกต่อสาธารณะ มีความมั่นใจในความรู้ด้านภาษาไทย </w:t>
            </w:r>
            <w:proofErr w:type="spellStart"/>
            <w:r w:rsidRPr="007E076F">
              <w:rPr>
                <w:rFonts w:ascii="TH SarabunPSK" w:hAnsi="TH SarabunPSK" w:cs="TH SarabunPSK"/>
                <w:sz w:val="28"/>
                <w:cs/>
              </w:rPr>
              <w:t>ศิลป</w:t>
            </w:r>
            <w:proofErr w:type="spellEnd"/>
            <w:r w:rsidRPr="007E076F">
              <w:rPr>
                <w:rFonts w:ascii="TH SarabunPSK" w:hAnsi="TH SarabunPSK" w:cs="TH SarabunPSK"/>
                <w:sz w:val="28"/>
                <w:cs/>
              </w:rPr>
              <w:t>วัฒนธรรมไทย กิริยามารยาทตามแบบอย่างทางสังคมไทย และมีความภูมิใจในความเป็นไทย</w:t>
            </w:r>
          </w:p>
        </w:tc>
        <w:tc>
          <w:tcPr>
            <w:tcW w:w="386" w:type="pct"/>
          </w:tcPr>
          <w:p w14:paraId="2082A1C7"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386" w:type="pct"/>
          </w:tcPr>
          <w:p w14:paraId="4E851E31"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451" w:type="pct"/>
          </w:tcPr>
          <w:p w14:paraId="63E421E7"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386" w:type="pct"/>
          </w:tcPr>
          <w:p w14:paraId="41F58E88"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386" w:type="pct"/>
            <w:tcBorders>
              <w:right w:val="nil"/>
            </w:tcBorders>
          </w:tcPr>
          <w:p w14:paraId="0469DBAA" w14:textId="77777777" w:rsidR="003D7BCA" w:rsidRPr="007E076F" w:rsidRDefault="003D7BCA" w:rsidP="002014AA">
            <w:pPr>
              <w:spacing w:after="0" w:line="240" w:lineRule="auto"/>
              <w:jc w:val="both"/>
              <w:rPr>
                <w:rFonts w:ascii="TH SarabunPSK" w:eastAsia="Calibri" w:hAnsi="TH SarabunPSK" w:cs="TH SarabunPSK"/>
                <w:sz w:val="28"/>
                <w:cs/>
              </w:rPr>
            </w:pPr>
          </w:p>
        </w:tc>
      </w:tr>
      <w:tr w:rsidR="007E076F" w:rsidRPr="007E076F" w14:paraId="1653EE86" w14:textId="77777777" w:rsidTr="003C546C">
        <w:trPr>
          <w:gridAfter w:val="1"/>
          <w:wAfter w:w="7" w:type="pct"/>
          <w:cantSplit/>
          <w:jc w:val="center"/>
        </w:trPr>
        <w:tc>
          <w:tcPr>
            <w:tcW w:w="397" w:type="pct"/>
            <w:tcBorders>
              <w:left w:val="nil"/>
            </w:tcBorders>
          </w:tcPr>
          <w:p w14:paraId="25A1D925" w14:textId="6205AB43" w:rsidR="003D7BCA" w:rsidRPr="007E076F" w:rsidRDefault="00EE3222" w:rsidP="002014AA">
            <w:pPr>
              <w:spacing w:after="0" w:line="240" w:lineRule="auto"/>
              <w:jc w:val="center"/>
              <w:rPr>
                <w:rFonts w:ascii="TH SarabunPSK" w:hAnsi="TH SarabunPSK" w:cs="TH SarabunPSK"/>
                <w:sz w:val="28"/>
                <w:cs/>
              </w:rPr>
            </w:pPr>
            <w:r w:rsidRPr="007E076F">
              <w:rPr>
                <w:rFonts w:ascii="TH SarabunPSK" w:hAnsi="TH SarabunPSK" w:cs="TH SarabunPSK" w:hint="cs"/>
                <w:sz w:val="28"/>
                <w:cs/>
              </w:rPr>
              <w:t>(</w:t>
            </w:r>
            <w:r w:rsidR="003D7BCA" w:rsidRPr="007E076F">
              <w:rPr>
                <w:rFonts w:ascii="TH SarabunPSK" w:hAnsi="TH SarabunPSK" w:cs="TH SarabunPSK"/>
                <w:sz w:val="28"/>
                <w:cs/>
              </w:rPr>
              <w:t>๑๐</w:t>
            </w:r>
            <w:r w:rsidRPr="007E076F">
              <w:rPr>
                <w:rFonts w:ascii="TH SarabunPSK" w:hAnsi="TH SarabunPSK" w:cs="TH SarabunPSK" w:hint="cs"/>
                <w:sz w:val="28"/>
                <w:cs/>
              </w:rPr>
              <w:t>)</w:t>
            </w:r>
          </w:p>
        </w:tc>
        <w:tc>
          <w:tcPr>
            <w:tcW w:w="2602" w:type="pct"/>
          </w:tcPr>
          <w:p w14:paraId="4D141604" w14:textId="5167FF40" w:rsidR="005364C5" w:rsidRPr="007E076F" w:rsidRDefault="003D7BCA" w:rsidP="002014AA">
            <w:pPr>
              <w:spacing w:after="0" w:line="240" w:lineRule="auto"/>
              <w:jc w:val="thaiDistribute"/>
              <w:rPr>
                <w:rFonts w:ascii="TH SarabunPSK" w:hAnsi="TH SarabunPSK" w:cs="TH SarabunPSK"/>
                <w:sz w:val="28"/>
                <w:cs/>
              </w:rPr>
            </w:pPr>
            <w:r w:rsidRPr="007E076F">
              <w:rPr>
                <w:rFonts w:ascii="TH SarabunPSK" w:hAnsi="TH SarabunPSK" w:cs="TH SarabunPSK"/>
                <w:sz w:val="28"/>
                <w:cs/>
              </w:rPr>
              <w:t>สร้างแรงบันดาลใจ ประทับใจ ให้ผู้คนในสังคมเห็นความสามารถของนักเรียนและพร้อมที่จะสนับสนุนในกิจกรรมอื่นๆ ในลำดับ</w:t>
            </w:r>
            <w:r w:rsidR="00AC4A3E" w:rsidRPr="007E076F">
              <w:rPr>
                <w:rFonts w:ascii="TH SarabunPSK" w:hAnsi="TH SarabunPSK" w:cs="TH SarabunPSK"/>
                <w:sz w:val="28"/>
                <w:cs/>
              </w:rPr>
              <w:t xml:space="preserve"> ต่อไป</w:t>
            </w:r>
          </w:p>
        </w:tc>
        <w:tc>
          <w:tcPr>
            <w:tcW w:w="386" w:type="pct"/>
          </w:tcPr>
          <w:p w14:paraId="169D6C6D"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386" w:type="pct"/>
          </w:tcPr>
          <w:p w14:paraId="30554453"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451" w:type="pct"/>
          </w:tcPr>
          <w:p w14:paraId="522AFCDE"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386" w:type="pct"/>
          </w:tcPr>
          <w:p w14:paraId="5633ACE2"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386" w:type="pct"/>
            <w:tcBorders>
              <w:right w:val="nil"/>
            </w:tcBorders>
          </w:tcPr>
          <w:p w14:paraId="177C4AF2" w14:textId="77777777" w:rsidR="003D7BCA" w:rsidRPr="007E076F" w:rsidRDefault="003D7BCA" w:rsidP="002014AA">
            <w:pPr>
              <w:spacing w:after="0" w:line="240" w:lineRule="auto"/>
              <w:jc w:val="both"/>
              <w:rPr>
                <w:rFonts w:ascii="TH SarabunPSK" w:eastAsia="Calibri" w:hAnsi="TH SarabunPSK" w:cs="TH SarabunPSK"/>
                <w:sz w:val="28"/>
                <w:cs/>
              </w:rPr>
            </w:pPr>
          </w:p>
        </w:tc>
      </w:tr>
      <w:tr w:rsidR="007E076F" w:rsidRPr="007E076F" w14:paraId="6455B58E" w14:textId="77777777" w:rsidTr="00E529B2">
        <w:trPr>
          <w:cantSplit/>
          <w:jc w:val="center"/>
        </w:trPr>
        <w:tc>
          <w:tcPr>
            <w:tcW w:w="5000" w:type="pct"/>
            <w:gridSpan w:val="8"/>
            <w:tcBorders>
              <w:top w:val="single" w:sz="4" w:space="0" w:color="000000" w:themeColor="text1"/>
              <w:left w:val="nil"/>
              <w:bottom w:val="single" w:sz="4" w:space="0" w:color="000000" w:themeColor="text1"/>
              <w:right w:val="nil"/>
            </w:tcBorders>
            <w:shd w:val="clear" w:color="auto" w:fill="D9D9D9" w:themeFill="background1" w:themeFillShade="D9"/>
          </w:tcPr>
          <w:p w14:paraId="2CF23E88" w14:textId="0863EE5D" w:rsidR="003D7BCA" w:rsidRPr="007E076F" w:rsidRDefault="00EE3222" w:rsidP="002014AA">
            <w:pPr>
              <w:spacing w:after="0" w:line="240" w:lineRule="auto"/>
              <w:jc w:val="both"/>
              <w:rPr>
                <w:rFonts w:ascii="TH SarabunPSK" w:eastAsia="Calibri" w:hAnsi="TH SarabunPSK" w:cs="TH SarabunPSK"/>
                <w:b/>
                <w:bCs/>
                <w:sz w:val="28"/>
                <w:cs/>
              </w:rPr>
            </w:pPr>
            <w:r w:rsidRPr="007E076F">
              <w:rPr>
                <w:rFonts w:ascii="TH SarabunPSK" w:hAnsi="TH SarabunPSK" w:cs="TH SarabunPSK" w:hint="cs"/>
                <w:b/>
                <w:bCs/>
                <w:sz w:val="28"/>
                <w:cs/>
              </w:rPr>
              <w:t xml:space="preserve">๒. </w:t>
            </w:r>
            <w:r w:rsidR="003D7BCA" w:rsidRPr="007E076F">
              <w:rPr>
                <w:rFonts w:ascii="TH SarabunPSK" w:hAnsi="TH SarabunPSK" w:cs="TH SarabunPSK"/>
                <w:b/>
                <w:bCs/>
                <w:sz w:val="28"/>
                <w:cs/>
              </w:rPr>
              <w:t>หลักพุทธธรรม ไตรสิกขา</w:t>
            </w:r>
          </w:p>
        </w:tc>
      </w:tr>
      <w:tr w:rsidR="007E076F" w:rsidRPr="007E076F" w14:paraId="18C26905" w14:textId="77777777" w:rsidTr="003C546C">
        <w:trPr>
          <w:gridAfter w:val="1"/>
          <w:wAfter w:w="7" w:type="pct"/>
          <w:cantSplit/>
          <w:jc w:val="center"/>
        </w:trPr>
        <w:tc>
          <w:tcPr>
            <w:tcW w:w="397" w:type="pct"/>
            <w:tcBorders>
              <w:left w:val="nil"/>
            </w:tcBorders>
          </w:tcPr>
          <w:p w14:paraId="4722F3BC" w14:textId="0E882114" w:rsidR="003D7BCA" w:rsidRPr="007E076F" w:rsidRDefault="00EE3222" w:rsidP="002014AA">
            <w:pPr>
              <w:spacing w:after="0" w:line="240" w:lineRule="auto"/>
              <w:jc w:val="center"/>
              <w:rPr>
                <w:rFonts w:ascii="TH SarabunPSK" w:hAnsi="TH SarabunPSK" w:cs="TH SarabunPSK"/>
                <w:sz w:val="28"/>
                <w:cs/>
              </w:rPr>
            </w:pPr>
            <w:r w:rsidRPr="007E076F">
              <w:rPr>
                <w:rFonts w:ascii="TH SarabunPSK" w:hAnsi="TH SarabunPSK" w:cs="TH SarabunPSK" w:hint="cs"/>
                <w:sz w:val="28"/>
                <w:cs/>
              </w:rPr>
              <w:t>(</w:t>
            </w:r>
            <w:r w:rsidR="003D7BCA" w:rsidRPr="007E076F">
              <w:rPr>
                <w:rFonts w:ascii="TH SarabunPSK" w:hAnsi="TH SarabunPSK" w:cs="TH SarabunPSK"/>
                <w:sz w:val="28"/>
                <w:cs/>
              </w:rPr>
              <w:t>๑</w:t>
            </w:r>
            <w:r w:rsidRPr="007E076F">
              <w:rPr>
                <w:rFonts w:ascii="TH SarabunPSK" w:hAnsi="TH SarabunPSK" w:cs="TH SarabunPSK" w:hint="cs"/>
                <w:sz w:val="28"/>
                <w:cs/>
              </w:rPr>
              <w:t>)</w:t>
            </w:r>
          </w:p>
        </w:tc>
        <w:tc>
          <w:tcPr>
            <w:tcW w:w="2602" w:type="pct"/>
          </w:tcPr>
          <w:p w14:paraId="22ED4366" w14:textId="77777777" w:rsidR="003D7BCA" w:rsidRPr="007E076F" w:rsidRDefault="003D7BCA" w:rsidP="002014AA">
            <w:pPr>
              <w:spacing w:after="0" w:line="240" w:lineRule="auto"/>
              <w:jc w:val="thaiDistribute"/>
              <w:rPr>
                <w:rFonts w:ascii="TH SarabunPSK" w:hAnsi="TH SarabunPSK" w:cs="TH SarabunPSK"/>
                <w:sz w:val="28"/>
                <w:cs/>
              </w:rPr>
            </w:pPr>
            <w:r w:rsidRPr="007E076F">
              <w:rPr>
                <w:rFonts w:ascii="TH SarabunPSK" w:hAnsi="TH SarabunPSK" w:cs="TH SarabunPSK"/>
                <w:sz w:val="28"/>
                <w:cs/>
              </w:rPr>
              <w:t>ครูและนักเรียนพัฒนาคุณภาพชีวิต มีคุณธรรม จริยธรรม และมีความสุขในการเรียนการสอน น้อมนำหลักพุทธธรรม ไตรสิกขา คือ ศีล สมาธิ ปัญญา มาประยุกต์ใช้ในชีวิตประจำวัน</w:t>
            </w:r>
          </w:p>
        </w:tc>
        <w:tc>
          <w:tcPr>
            <w:tcW w:w="386" w:type="pct"/>
          </w:tcPr>
          <w:p w14:paraId="033F5A34"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386" w:type="pct"/>
          </w:tcPr>
          <w:p w14:paraId="30742E92"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451" w:type="pct"/>
          </w:tcPr>
          <w:p w14:paraId="742B5AEC"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386" w:type="pct"/>
          </w:tcPr>
          <w:p w14:paraId="3E4C164E"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386" w:type="pct"/>
            <w:tcBorders>
              <w:right w:val="nil"/>
            </w:tcBorders>
          </w:tcPr>
          <w:p w14:paraId="080090DF" w14:textId="77777777" w:rsidR="003D7BCA" w:rsidRPr="007E076F" w:rsidRDefault="003D7BCA" w:rsidP="002014AA">
            <w:pPr>
              <w:spacing w:after="0" w:line="240" w:lineRule="auto"/>
              <w:jc w:val="both"/>
              <w:rPr>
                <w:rFonts w:ascii="TH SarabunPSK" w:eastAsia="Calibri" w:hAnsi="TH SarabunPSK" w:cs="TH SarabunPSK"/>
                <w:sz w:val="28"/>
                <w:cs/>
              </w:rPr>
            </w:pPr>
          </w:p>
        </w:tc>
      </w:tr>
      <w:tr w:rsidR="007E076F" w:rsidRPr="007E076F" w14:paraId="15C99BB1" w14:textId="77777777" w:rsidTr="003C546C">
        <w:trPr>
          <w:gridAfter w:val="1"/>
          <w:wAfter w:w="7" w:type="pct"/>
          <w:cantSplit/>
          <w:jc w:val="center"/>
        </w:trPr>
        <w:tc>
          <w:tcPr>
            <w:tcW w:w="397" w:type="pct"/>
            <w:tcBorders>
              <w:left w:val="nil"/>
            </w:tcBorders>
          </w:tcPr>
          <w:p w14:paraId="7543AC85" w14:textId="1769B9C9" w:rsidR="003D7BCA" w:rsidRPr="007E076F" w:rsidRDefault="00EE3222" w:rsidP="002014AA">
            <w:pPr>
              <w:spacing w:after="0" w:line="240" w:lineRule="auto"/>
              <w:jc w:val="center"/>
              <w:rPr>
                <w:rFonts w:ascii="TH SarabunPSK" w:hAnsi="TH SarabunPSK" w:cs="TH SarabunPSK"/>
                <w:sz w:val="28"/>
                <w:cs/>
              </w:rPr>
            </w:pPr>
            <w:r w:rsidRPr="007E076F">
              <w:rPr>
                <w:rFonts w:ascii="TH SarabunPSK" w:hAnsi="TH SarabunPSK" w:cs="TH SarabunPSK" w:hint="cs"/>
                <w:sz w:val="28"/>
                <w:cs/>
              </w:rPr>
              <w:lastRenderedPageBreak/>
              <w:t>(</w:t>
            </w:r>
            <w:r w:rsidR="003D7BCA" w:rsidRPr="007E076F">
              <w:rPr>
                <w:rFonts w:ascii="TH SarabunPSK" w:hAnsi="TH SarabunPSK" w:cs="TH SarabunPSK"/>
                <w:sz w:val="28"/>
                <w:cs/>
              </w:rPr>
              <w:t>๒</w:t>
            </w:r>
            <w:r w:rsidRPr="007E076F">
              <w:rPr>
                <w:rFonts w:ascii="TH SarabunPSK" w:hAnsi="TH SarabunPSK" w:cs="TH SarabunPSK" w:hint="cs"/>
                <w:sz w:val="28"/>
                <w:cs/>
              </w:rPr>
              <w:t>)</w:t>
            </w:r>
          </w:p>
        </w:tc>
        <w:tc>
          <w:tcPr>
            <w:tcW w:w="2602" w:type="pct"/>
          </w:tcPr>
          <w:p w14:paraId="403E6400" w14:textId="77777777" w:rsidR="003D7BCA" w:rsidRPr="007E076F" w:rsidRDefault="003D7BCA" w:rsidP="002014AA">
            <w:pPr>
              <w:spacing w:after="0" w:line="240" w:lineRule="auto"/>
              <w:jc w:val="thaiDistribute"/>
              <w:rPr>
                <w:rFonts w:ascii="TH SarabunPSK" w:hAnsi="TH SarabunPSK" w:cs="TH SarabunPSK"/>
                <w:sz w:val="28"/>
                <w:cs/>
              </w:rPr>
            </w:pPr>
            <w:r w:rsidRPr="007E076F">
              <w:rPr>
                <w:rFonts w:ascii="TH SarabunPSK" w:hAnsi="TH SarabunPSK" w:cs="TH SarabunPSK"/>
                <w:sz w:val="28"/>
                <w:cs/>
              </w:rPr>
              <w:t>ครูและนักเรียนตั้งอยู่ในกฎ ระเบียบ ที่ทางโรงเรียนได้กำหนดไว้</w:t>
            </w:r>
          </w:p>
        </w:tc>
        <w:tc>
          <w:tcPr>
            <w:tcW w:w="386" w:type="pct"/>
          </w:tcPr>
          <w:p w14:paraId="348F2D3E"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386" w:type="pct"/>
          </w:tcPr>
          <w:p w14:paraId="73C763CF"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451" w:type="pct"/>
          </w:tcPr>
          <w:p w14:paraId="434CF68F"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386" w:type="pct"/>
          </w:tcPr>
          <w:p w14:paraId="7A9B9740"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386" w:type="pct"/>
            <w:tcBorders>
              <w:right w:val="nil"/>
            </w:tcBorders>
          </w:tcPr>
          <w:p w14:paraId="3E066125" w14:textId="77777777" w:rsidR="003D7BCA" w:rsidRPr="007E076F" w:rsidRDefault="003D7BCA" w:rsidP="002014AA">
            <w:pPr>
              <w:spacing w:after="0" w:line="240" w:lineRule="auto"/>
              <w:jc w:val="both"/>
              <w:rPr>
                <w:rFonts w:ascii="TH SarabunPSK" w:eastAsia="Calibri" w:hAnsi="TH SarabunPSK" w:cs="TH SarabunPSK"/>
                <w:sz w:val="28"/>
                <w:cs/>
              </w:rPr>
            </w:pPr>
          </w:p>
        </w:tc>
      </w:tr>
      <w:tr w:rsidR="007E076F" w:rsidRPr="007E076F" w14:paraId="3C8C424B" w14:textId="77777777" w:rsidTr="003C546C">
        <w:trPr>
          <w:gridAfter w:val="1"/>
          <w:wAfter w:w="7" w:type="pct"/>
          <w:cantSplit/>
          <w:jc w:val="center"/>
        </w:trPr>
        <w:tc>
          <w:tcPr>
            <w:tcW w:w="397" w:type="pct"/>
            <w:tcBorders>
              <w:left w:val="nil"/>
            </w:tcBorders>
          </w:tcPr>
          <w:p w14:paraId="72668135" w14:textId="4E090C5D" w:rsidR="003D7BCA" w:rsidRPr="007E076F" w:rsidRDefault="00EE3222" w:rsidP="002014AA">
            <w:pPr>
              <w:spacing w:after="0" w:line="240" w:lineRule="auto"/>
              <w:jc w:val="center"/>
              <w:rPr>
                <w:rFonts w:ascii="TH SarabunPSK" w:hAnsi="TH SarabunPSK" w:cs="TH SarabunPSK"/>
                <w:sz w:val="28"/>
                <w:cs/>
              </w:rPr>
            </w:pPr>
            <w:r w:rsidRPr="007E076F">
              <w:rPr>
                <w:rFonts w:ascii="TH SarabunPSK" w:hAnsi="TH SarabunPSK" w:cs="TH SarabunPSK" w:hint="cs"/>
                <w:sz w:val="28"/>
                <w:cs/>
              </w:rPr>
              <w:t>(</w:t>
            </w:r>
            <w:r w:rsidR="003D7BCA" w:rsidRPr="007E076F">
              <w:rPr>
                <w:rFonts w:ascii="TH SarabunPSK" w:hAnsi="TH SarabunPSK" w:cs="TH SarabunPSK"/>
                <w:sz w:val="28"/>
                <w:cs/>
              </w:rPr>
              <w:t>๓</w:t>
            </w:r>
            <w:r w:rsidRPr="007E076F">
              <w:rPr>
                <w:rFonts w:ascii="TH SarabunPSK" w:hAnsi="TH SarabunPSK" w:cs="TH SarabunPSK" w:hint="cs"/>
                <w:sz w:val="28"/>
                <w:cs/>
              </w:rPr>
              <w:t>)</w:t>
            </w:r>
          </w:p>
        </w:tc>
        <w:tc>
          <w:tcPr>
            <w:tcW w:w="2602" w:type="pct"/>
          </w:tcPr>
          <w:p w14:paraId="6177B906" w14:textId="77777777" w:rsidR="003D7BCA" w:rsidRPr="007E076F" w:rsidRDefault="003D7BCA" w:rsidP="002014AA">
            <w:pPr>
              <w:spacing w:after="0" w:line="240" w:lineRule="auto"/>
              <w:jc w:val="thaiDistribute"/>
              <w:rPr>
                <w:rFonts w:ascii="TH SarabunPSK" w:hAnsi="TH SarabunPSK" w:cs="TH SarabunPSK"/>
                <w:spacing w:val="-4"/>
                <w:sz w:val="28"/>
                <w:cs/>
              </w:rPr>
            </w:pPr>
            <w:r w:rsidRPr="007E076F">
              <w:rPr>
                <w:rFonts w:ascii="TH SarabunPSK" w:hAnsi="TH SarabunPSK" w:cs="TH SarabunPSK"/>
                <w:spacing w:val="-4"/>
                <w:sz w:val="28"/>
                <w:cs/>
              </w:rPr>
              <w:t>ครูและนักเรียนสามารถแก้ไขปัญหาเฉพาะหน้าได้ดี</w:t>
            </w:r>
          </w:p>
        </w:tc>
        <w:tc>
          <w:tcPr>
            <w:tcW w:w="386" w:type="pct"/>
          </w:tcPr>
          <w:p w14:paraId="4902153D"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386" w:type="pct"/>
          </w:tcPr>
          <w:p w14:paraId="6FF59AE0"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451" w:type="pct"/>
          </w:tcPr>
          <w:p w14:paraId="3C437BC9"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386" w:type="pct"/>
          </w:tcPr>
          <w:p w14:paraId="03F0A3F7"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386" w:type="pct"/>
            <w:tcBorders>
              <w:right w:val="nil"/>
            </w:tcBorders>
          </w:tcPr>
          <w:p w14:paraId="41CEFB52" w14:textId="77777777" w:rsidR="003D7BCA" w:rsidRPr="007E076F" w:rsidRDefault="003D7BCA" w:rsidP="002014AA">
            <w:pPr>
              <w:spacing w:after="0" w:line="240" w:lineRule="auto"/>
              <w:jc w:val="both"/>
              <w:rPr>
                <w:rFonts w:ascii="TH SarabunPSK" w:eastAsia="Calibri" w:hAnsi="TH SarabunPSK" w:cs="TH SarabunPSK"/>
                <w:sz w:val="28"/>
                <w:cs/>
              </w:rPr>
            </w:pPr>
          </w:p>
        </w:tc>
      </w:tr>
      <w:tr w:rsidR="007E076F" w:rsidRPr="007E076F" w14:paraId="30DEC711" w14:textId="77777777" w:rsidTr="003C546C">
        <w:trPr>
          <w:gridAfter w:val="1"/>
          <w:wAfter w:w="7" w:type="pct"/>
          <w:cantSplit/>
          <w:jc w:val="center"/>
        </w:trPr>
        <w:tc>
          <w:tcPr>
            <w:tcW w:w="397" w:type="pct"/>
            <w:tcBorders>
              <w:left w:val="nil"/>
            </w:tcBorders>
          </w:tcPr>
          <w:p w14:paraId="6BD8185A" w14:textId="4C2C3C67" w:rsidR="003D7BCA" w:rsidRPr="007E076F" w:rsidRDefault="00EE3222" w:rsidP="002014AA">
            <w:pPr>
              <w:spacing w:after="0" w:line="240" w:lineRule="auto"/>
              <w:jc w:val="center"/>
              <w:rPr>
                <w:rFonts w:ascii="TH SarabunPSK" w:hAnsi="TH SarabunPSK" w:cs="TH SarabunPSK"/>
                <w:sz w:val="28"/>
                <w:cs/>
              </w:rPr>
            </w:pPr>
            <w:r w:rsidRPr="007E076F">
              <w:rPr>
                <w:rFonts w:ascii="TH SarabunPSK" w:hAnsi="TH SarabunPSK" w:cs="TH SarabunPSK" w:hint="cs"/>
                <w:sz w:val="28"/>
                <w:cs/>
              </w:rPr>
              <w:t>(</w:t>
            </w:r>
            <w:r w:rsidR="003D7BCA" w:rsidRPr="007E076F">
              <w:rPr>
                <w:rFonts w:ascii="TH SarabunPSK" w:hAnsi="TH SarabunPSK" w:cs="TH SarabunPSK"/>
                <w:sz w:val="28"/>
                <w:cs/>
              </w:rPr>
              <w:t>๔</w:t>
            </w:r>
            <w:r w:rsidRPr="007E076F">
              <w:rPr>
                <w:rFonts w:ascii="TH SarabunPSK" w:hAnsi="TH SarabunPSK" w:cs="TH SarabunPSK" w:hint="cs"/>
                <w:sz w:val="28"/>
                <w:cs/>
              </w:rPr>
              <w:t>)</w:t>
            </w:r>
          </w:p>
        </w:tc>
        <w:tc>
          <w:tcPr>
            <w:tcW w:w="2602" w:type="pct"/>
          </w:tcPr>
          <w:p w14:paraId="5C2B1E1E" w14:textId="77777777" w:rsidR="003D7BCA" w:rsidRPr="007E076F" w:rsidRDefault="003D7BCA" w:rsidP="002014AA">
            <w:pPr>
              <w:spacing w:after="0" w:line="240" w:lineRule="auto"/>
              <w:jc w:val="thaiDistribute"/>
              <w:rPr>
                <w:rFonts w:ascii="TH SarabunPSK" w:hAnsi="TH SarabunPSK" w:cs="TH SarabunPSK"/>
                <w:spacing w:val="-10"/>
                <w:sz w:val="28"/>
                <w:cs/>
              </w:rPr>
            </w:pPr>
            <w:r w:rsidRPr="007E076F">
              <w:rPr>
                <w:rFonts w:ascii="TH SarabunPSK" w:hAnsi="TH SarabunPSK" w:cs="TH SarabunPSK"/>
                <w:spacing w:val="-10"/>
                <w:sz w:val="28"/>
                <w:cs/>
              </w:rPr>
              <w:t>บุคลากรทางการศึกษารวมถึงนักเรียนสามารถควบคุมอารมณ์ตนเองเมื่อเผชิญกับปัญหาได้เป็นอย่างดี</w:t>
            </w:r>
          </w:p>
        </w:tc>
        <w:tc>
          <w:tcPr>
            <w:tcW w:w="386" w:type="pct"/>
          </w:tcPr>
          <w:p w14:paraId="7D2F549D"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386" w:type="pct"/>
          </w:tcPr>
          <w:p w14:paraId="1BCE0492"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451" w:type="pct"/>
          </w:tcPr>
          <w:p w14:paraId="4992207E"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386" w:type="pct"/>
          </w:tcPr>
          <w:p w14:paraId="05F5583F"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386" w:type="pct"/>
            <w:tcBorders>
              <w:right w:val="nil"/>
            </w:tcBorders>
          </w:tcPr>
          <w:p w14:paraId="30470D87" w14:textId="77777777" w:rsidR="003D7BCA" w:rsidRPr="007E076F" w:rsidRDefault="003D7BCA" w:rsidP="002014AA">
            <w:pPr>
              <w:spacing w:after="0" w:line="240" w:lineRule="auto"/>
              <w:jc w:val="both"/>
              <w:rPr>
                <w:rFonts w:ascii="TH SarabunPSK" w:eastAsia="Calibri" w:hAnsi="TH SarabunPSK" w:cs="TH SarabunPSK"/>
                <w:sz w:val="28"/>
                <w:cs/>
              </w:rPr>
            </w:pPr>
          </w:p>
        </w:tc>
      </w:tr>
      <w:tr w:rsidR="007E076F" w:rsidRPr="007E076F" w14:paraId="07D2662D" w14:textId="77777777" w:rsidTr="003C546C">
        <w:trPr>
          <w:gridAfter w:val="1"/>
          <w:wAfter w:w="7" w:type="pct"/>
          <w:cantSplit/>
          <w:jc w:val="center"/>
        </w:trPr>
        <w:tc>
          <w:tcPr>
            <w:tcW w:w="397" w:type="pct"/>
            <w:tcBorders>
              <w:left w:val="nil"/>
            </w:tcBorders>
          </w:tcPr>
          <w:p w14:paraId="6D87948A" w14:textId="5816157B" w:rsidR="003D7BCA" w:rsidRPr="007E076F" w:rsidRDefault="00EE3222" w:rsidP="002014AA">
            <w:pPr>
              <w:spacing w:after="0" w:line="240" w:lineRule="auto"/>
              <w:jc w:val="center"/>
              <w:rPr>
                <w:rFonts w:ascii="TH SarabunPSK" w:hAnsi="TH SarabunPSK" w:cs="TH SarabunPSK"/>
                <w:sz w:val="28"/>
                <w:cs/>
              </w:rPr>
            </w:pPr>
            <w:r w:rsidRPr="007E076F">
              <w:rPr>
                <w:rFonts w:ascii="TH SarabunPSK" w:hAnsi="TH SarabunPSK" w:cs="TH SarabunPSK" w:hint="cs"/>
                <w:sz w:val="28"/>
                <w:cs/>
              </w:rPr>
              <w:t>(</w:t>
            </w:r>
            <w:r w:rsidR="003D7BCA" w:rsidRPr="007E076F">
              <w:rPr>
                <w:rFonts w:ascii="TH SarabunPSK" w:hAnsi="TH SarabunPSK" w:cs="TH SarabunPSK"/>
                <w:sz w:val="28"/>
                <w:cs/>
              </w:rPr>
              <w:t>๕</w:t>
            </w:r>
            <w:r w:rsidRPr="007E076F">
              <w:rPr>
                <w:rFonts w:ascii="TH SarabunPSK" w:hAnsi="TH SarabunPSK" w:cs="TH SarabunPSK" w:hint="cs"/>
                <w:sz w:val="28"/>
                <w:cs/>
              </w:rPr>
              <w:t>)</w:t>
            </w:r>
          </w:p>
        </w:tc>
        <w:tc>
          <w:tcPr>
            <w:tcW w:w="2602" w:type="pct"/>
          </w:tcPr>
          <w:p w14:paraId="055A6946" w14:textId="77777777" w:rsidR="003D7BCA" w:rsidRPr="007E076F" w:rsidRDefault="003D7BCA" w:rsidP="002014AA">
            <w:pPr>
              <w:spacing w:after="0" w:line="240" w:lineRule="auto"/>
              <w:rPr>
                <w:rFonts w:ascii="TH SarabunPSK" w:hAnsi="TH SarabunPSK" w:cs="TH SarabunPSK"/>
                <w:sz w:val="28"/>
                <w:cs/>
              </w:rPr>
            </w:pPr>
            <w:r w:rsidRPr="007E076F">
              <w:rPr>
                <w:rFonts w:ascii="TH SarabunPSK" w:hAnsi="TH SarabunPSK" w:cs="TH SarabunPSK"/>
                <w:sz w:val="28"/>
                <w:cs/>
              </w:rPr>
              <w:t>ทุกคนในโรงเรียนมีสติในการใช้ชีวิตประจำวันได้ดี</w:t>
            </w:r>
          </w:p>
        </w:tc>
        <w:tc>
          <w:tcPr>
            <w:tcW w:w="386" w:type="pct"/>
          </w:tcPr>
          <w:p w14:paraId="78854EB6"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386" w:type="pct"/>
          </w:tcPr>
          <w:p w14:paraId="2D29835F"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451" w:type="pct"/>
          </w:tcPr>
          <w:p w14:paraId="2CA192AE"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386" w:type="pct"/>
          </w:tcPr>
          <w:p w14:paraId="4D84D568" w14:textId="77777777" w:rsidR="003D7BCA" w:rsidRPr="007E076F" w:rsidRDefault="003D7BCA" w:rsidP="002014AA">
            <w:pPr>
              <w:spacing w:after="0" w:line="240" w:lineRule="auto"/>
              <w:jc w:val="both"/>
              <w:rPr>
                <w:rFonts w:ascii="TH SarabunPSK" w:eastAsia="Calibri" w:hAnsi="TH SarabunPSK" w:cs="TH SarabunPSK"/>
                <w:sz w:val="28"/>
                <w:cs/>
              </w:rPr>
            </w:pPr>
          </w:p>
        </w:tc>
        <w:tc>
          <w:tcPr>
            <w:tcW w:w="386" w:type="pct"/>
            <w:tcBorders>
              <w:right w:val="nil"/>
            </w:tcBorders>
          </w:tcPr>
          <w:p w14:paraId="7BFBD975" w14:textId="77777777" w:rsidR="003D7BCA" w:rsidRPr="007E076F" w:rsidRDefault="003D7BCA" w:rsidP="002014AA">
            <w:pPr>
              <w:spacing w:after="0" w:line="240" w:lineRule="auto"/>
              <w:jc w:val="both"/>
              <w:rPr>
                <w:rFonts w:ascii="TH SarabunPSK" w:eastAsia="Calibri" w:hAnsi="TH SarabunPSK" w:cs="TH SarabunPSK"/>
                <w:sz w:val="28"/>
                <w:cs/>
              </w:rPr>
            </w:pPr>
          </w:p>
        </w:tc>
      </w:tr>
    </w:tbl>
    <w:p w14:paraId="035CDF0D" w14:textId="32575AD2" w:rsidR="003D7BCA" w:rsidRPr="007E076F" w:rsidRDefault="003D7BCA" w:rsidP="00A3636D">
      <w:pPr>
        <w:tabs>
          <w:tab w:val="left" w:pos="1008"/>
        </w:tabs>
        <w:spacing w:after="0" w:line="240" w:lineRule="auto"/>
        <w:jc w:val="thaiDistribute"/>
        <w:rPr>
          <w:rFonts w:ascii="TH SarabunPSK" w:hAnsi="TH SarabunPSK" w:cs="TH SarabunPSK"/>
          <w:b/>
          <w:bCs/>
          <w:sz w:val="24"/>
          <w:szCs w:val="32"/>
        </w:rPr>
      </w:pPr>
      <w:r w:rsidRPr="007E076F">
        <w:rPr>
          <w:rFonts w:ascii="TH SarabunPSK" w:hAnsi="TH SarabunPSK" w:cs="TH SarabunPSK"/>
          <w:b/>
          <w:bCs/>
          <w:sz w:val="24"/>
          <w:szCs w:val="32"/>
          <w:cs/>
        </w:rPr>
        <w:t>ข้อเสนอแนะ</w:t>
      </w:r>
    </w:p>
    <w:p w14:paraId="1CE5B32B" w14:textId="77777777" w:rsidR="003D7BCA" w:rsidRPr="007E076F" w:rsidRDefault="003D7BCA" w:rsidP="00E529B2">
      <w:pPr>
        <w:tabs>
          <w:tab w:val="left" w:pos="1008"/>
        </w:tabs>
        <w:spacing w:after="0" w:line="240" w:lineRule="auto"/>
        <w:jc w:val="thaiDistribute"/>
        <w:rPr>
          <w:rFonts w:ascii="TH SarabunPSK" w:hAnsi="TH SarabunPSK" w:cs="TH SarabunPSK"/>
        </w:rPr>
      </w:pPr>
      <w:r w:rsidRPr="007E076F">
        <w:rPr>
          <w:rFonts w:ascii="TH SarabunPSK" w:hAnsi="TH SarabunPSK" w:cs="TH SarabunPSK"/>
          <w:cs/>
        </w:rPr>
        <w:t>…………………………………………………………………………………………………………………………………………………………………………………………………………………………………………………………………………………………………………………………………………………………………………………………………………………………………</w:t>
      </w:r>
      <w:r w:rsidRPr="007E076F">
        <w:rPr>
          <w:rFonts w:ascii="TH SarabunPSK" w:hAnsi="TH SarabunPSK" w:cs="TH SarabunPSK" w:hint="cs"/>
          <w:cs/>
        </w:rPr>
        <w:t>...</w:t>
      </w:r>
      <w:r w:rsidRPr="007E076F">
        <w:rPr>
          <w:rFonts w:ascii="TH SarabunPSK" w:hAnsi="TH SarabunPSK" w:cs="TH SarabunPSK"/>
          <w:cs/>
        </w:rPr>
        <w:t>………………………………………………………………………………………………………………………………………………………………………………………………………………………………………………………………………………………………………………………………………………………………………………………………………</w:t>
      </w:r>
    </w:p>
    <w:p w14:paraId="62880C90" w14:textId="77777777" w:rsidR="003D7BCA" w:rsidRPr="007E076F" w:rsidRDefault="003D7BCA" w:rsidP="00E529B2">
      <w:pPr>
        <w:spacing w:after="0" w:line="240" w:lineRule="auto"/>
        <w:jc w:val="right"/>
        <w:rPr>
          <w:rFonts w:ascii="TH SarabunIT๙" w:hAnsi="TH SarabunIT๙" w:cs="TH SarabunIT๙"/>
          <w:sz w:val="32"/>
          <w:szCs w:val="32"/>
        </w:rPr>
      </w:pPr>
    </w:p>
    <w:p w14:paraId="1856DA6A" w14:textId="77777777" w:rsidR="003D7BCA" w:rsidRPr="007E076F" w:rsidRDefault="003D7BCA" w:rsidP="00E529B2">
      <w:pPr>
        <w:spacing w:after="0" w:line="240" w:lineRule="auto"/>
        <w:jc w:val="center"/>
        <w:rPr>
          <w:rFonts w:ascii="TH SarabunPSK" w:hAnsi="TH SarabunPSK" w:cs="TH SarabunPSK"/>
          <w:sz w:val="32"/>
          <w:szCs w:val="32"/>
        </w:rPr>
      </w:pPr>
      <w:r w:rsidRPr="007E076F">
        <w:rPr>
          <w:rFonts w:ascii="TH SarabunPSK" w:hAnsi="TH SarabunPSK" w:cs="TH SarabunPSK" w:hint="cs"/>
          <w:sz w:val="32"/>
          <w:szCs w:val="32"/>
          <w:cs/>
        </w:rPr>
        <w:t>ผู้วิจัย ขอขอบคุณ ผู้ตอบแบบสอบถามมา  ณ  โอกาสนี้</w:t>
      </w:r>
    </w:p>
    <w:p w14:paraId="5705CFC6" w14:textId="77777777" w:rsidR="003D7BCA" w:rsidRPr="007E076F" w:rsidRDefault="003D7BCA" w:rsidP="00E529B2">
      <w:pPr>
        <w:pStyle w:val="0"/>
        <w:spacing w:before="0"/>
        <w:rPr>
          <w:b w:val="0"/>
          <w:bCs w:val="0"/>
          <w:color w:val="auto"/>
          <w:sz w:val="32"/>
          <w:szCs w:val="32"/>
        </w:rPr>
      </w:pPr>
      <w:r w:rsidRPr="007E076F">
        <w:rPr>
          <w:rFonts w:eastAsiaTheme="minorHAnsi" w:hint="cs"/>
          <w:b w:val="0"/>
          <w:bCs w:val="0"/>
          <w:color w:val="auto"/>
          <w:sz w:val="32"/>
          <w:szCs w:val="32"/>
          <w:cs/>
        </w:rPr>
        <w:t>ที่ได้กรุณาเสียสละเวลาให้ความอนุเคราะห์ตอบแบบสอบถามในการวิจัยครั้งนี้</w:t>
      </w:r>
    </w:p>
    <w:p w14:paraId="1500D2C6" w14:textId="77777777" w:rsidR="003D7BCA" w:rsidRPr="007E076F" w:rsidRDefault="003D7BCA" w:rsidP="003D7BCA">
      <w:pPr>
        <w:pStyle w:val="0"/>
        <w:spacing w:before="0"/>
        <w:rPr>
          <w:color w:val="auto"/>
          <w:sz w:val="40"/>
          <w:szCs w:val="40"/>
        </w:rPr>
      </w:pPr>
    </w:p>
    <w:p w14:paraId="3ED24F91" w14:textId="3F688FDF" w:rsidR="002014AA" w:rsidRPr="007E076F" w:rsidRDefault="002014AA">
      <w:pPr>
        <w:rPr>
          <w:rFonts w:ascii="TH SarabunPSK" w:eastAsia="TH SarabunPSK" w:hAnsi="TH SarabunPSK" w:cs="TH SarabunPSK"/>
          <w:b/>
          <w:bCs/>
          <w:sz w:val="32"/>
          <w:szCs w:val="32"/>
          <w:cs/>
        </w:rPr>
      </w:pPr>
      <w:r w:rsidRPr="007E076F">
        <w:rPr>
          <w:rFonts w:ascii="TH SarabunPSK" w:eastAsia="TH SarabunPSK" w:hAnsi="TH SarabunPSK" w:cs="TH SarabunPSK"/>
          <w:b/>
          <w:bCs/>
          <w:sz w:val="32"/>
          <w:szCs w:val="32"/>
          <w:cs/>
        </w:rPr>
        <w:br w:type="page"/>
      </w:r>
    </w:p>
    <w:p w14:paraId="4A5DCBE7" w14:textId="1C2377C9" w:rsidR="003D7BCA" w:rsidRPr="007E076F" w:rsidRDefault="003D7BCA" w:rsidP="00E529B2">
      <w:pPr>
        <w:spacing w:after="0" w:line="240" w:lineRule="auto"/>
        <w:jc w:val="center"/>
        <w:rPr>
          <w:rFonts w:ascii="TH SarabunPSK" w:eastAsia="Calibri" w:hAnsi="TH SarabunPSK" w:cs="TH SarabunPSK"/>
          <w:b/>
          <w:bCs/>
          <w:sz w:val="36"/>
          <w:szCs w:val="36"/>
        </w:rPr>
      </w:pPr>
      <w:r w:rsidRPr="007E076F">
        <w:rPr>
          <w:rFonts w:ascii="TH SarabunPSK" w:eastAsia="Calibri" w:hAnsi="TH SarabunPSK" w:cs="TH SarabunPSK"/>
          <w:b/>
          <w:bCs/>
          <w:sz w:val="36"/>
          <w:szCs w:val="36"/>
          <w:cs/>
        </w:rPr>
        <w:lastRenderedPageBreak/>
        <w:t xml:space="preserve">ผลการวิเคราะห์ค่าความเชื่อมั่น </w:t>
      </w:r>
      <w:r w:rsidRPr="007E076F">
        <w:rPr>
          <w:rFonts w:ascii="TH SarabunPSK" w:eastAsia="Calibri" w:hAnsi="TH SarabunPSK" w:cs="TH SarabunPSK"/>
          <w:b/>
          <w:bCs/>
          <w:sz w:val="36"/>
          <w:szCs w:val="36"/>
        </w:rPr>
        <w:t>Cronbach’s Alpha</w:t>
      </w:r>
    </w:p>
    <w:p w14:paraId="0B64351D" w14:textId="0658D2AD" w:rsidR="003D7BCA" w:rsidRPr="007E076F" w:rsidRDefault="003D7BCA" w:rsidP="00E529B2">
      <w:pPr>
        <w:spacing w:before="120" w:after="120" w:line="240" w:lineRule="auto"/>
        <w:jc w:val="center"/>
        <w:rPr>
          <w:rFonts w:ascii="TH SarabunPSK" w:eastAsia="Calibri" w:hAnsi="TH SarabunPSK" w:cs="TH SarabunPSK"/>
          <w:sz w:val="36"/>
          <w:szCs w:val="36"/>
          <w:cs/>
        </w:rPr>
      </w:pPr>
      <w:r w:rsidRPr="007E076F">
        <w:rPr>
          <w:rFonts w:ascii="TH SarabunPSK" w:eastAsia="Calibri" w:hAnsi="TH SarabunPSK" w:cs="TH SarabunPSK" w:hint="cs"/>
          <w:sz w:val="36"/>
          <w:szCs w:val="36"/>
          <w:cs/>
        </w:rPr>
        <w:t xml:space="preserve">เรื่อง </w:t>
      </w:r>
      <w:r w:rsidR="00E529B2" w:rsidRPr="007E076F">
        <w:rPr>
          <w:rFonts w:ascii="TH SarabunPSK" w:eastAsia="Calibri" w:hAnsi="TH SarabunPSK" w:cs="TH SarabunPSK" w:hint="cs"/>
          <w:sz w:val="36"/>
          <w:szCs w:val="36"/>
          <w:cs/>
        </w:rPr>
        <w:t>“</w:t>
      </w:r>
      <w:r w:rsidRPr="007E076F">
        <w:rPr>
          <w:rFonts w:ascii="TH SarabunPSK" w:eastAsia="Calibri" w:hAnsi="TH SarabunPSK" w:cs="TH SarabunPSK"/>
          <w:sz w:val="36"/>
          <w:szCs w:val="36"/>
          <w:cs/>
        </w:rPr>
        <w:t>รูปแบบการบริหาร</w:t>
      </w:r>
      <w:r w:rsidR="001877A4" w:rsidRPr="007E076F">
        <w:rPr>
          <w:rFonts w:ascii="TH SarabunPSK" w:eastAsia="Calibri" w:hAnsi="TH SarabunPSK" w:cs="TH SarabunPSK" w:hint="cs"/>
          <w:sz w:val="36"/>
          <w:szCs w:val="36"/>
          <w:cs/>
        </w:rPr>
        <w:t>โรงเรียนพุทธศาสนาตามหลักพุทธธรรมของวัดไทยในประเทศสหรัฐอเมริกา</w:t>
      </w:r>
      <w:r w:rsidR="00E529B2" w:rsidRPr="007E076F">
        <w:rPr>
          <w:rFonts w:ascii="TH SarabunPSK" w:eastAsia="Calibri" w:hAnsi="TH SarabunPSK" w:cs="TH SarabunPSK" w:hint="cs"/>
          <w:sz w:val="36"/>
          <w:szCs w:val="36"/>
          <w:cs/>
        </w:rPr>
        <w:t>”</w:t>
      </w:r>
    </w:p>
    <w:tbl>
      <w:tblPr>
        <w:tblStyle w:val="231"/>
        <w:tblW w:w="3879" w:type="dxa"/>
        <w:tblLook w:val="04A0" w:firstRow="1" w:lastRow="0" w:firstColumn="1" w:lastColumn="0" w:noHBand="0" w:noVBand="1"/>
      </w:tblPr>
      <w:tblGrid>
        <w:gridCol w:w="2405"/>
        <w:gridCol w:w="1474"/>
      </w:tblGrid>
      <w:tr w:rsidR="007E076F" w:rsidRPr="007E076F" w14:paraId="169A8F1E" w14:textId="77777777" w:rsidTr="00B7507D">
        <w:trPr>
          <w:trHeight w:val="200"/>
        </w:trPr>
        <w:tc>
          <w:tcPr>
            <w:tcW w:w="2405" w:type="dxa"/>
            <w:shd w:val="clear" w:color="auto" w:fill="F2F2F2" w:themeFill="background1" w:themeFillShade="F2"/>
          </w:tcPr>
          <w:p w14:paraId="6EA1AB99" w14:textId="77777777" w:rsidR="003D7BCA" w:rsidRPr="007E076F" w:rsidRDefault="003D7BCA" w:rsidP="00B7507D">
            <w:pPr>
              <w:tabs>
                <w:tab w:val="left" w:pos="1290"/>
              </w:tabs>
              <w:autoSpaceDE w:val="0"/>
              <w:autoSpaceDN w:val="0"/>
              <w:adjustRightInd w:val="0"/>
              <w:jc w:val="center"/>
              <w:rPr>
                <w:rFonts w:ascii="TH SarabunPSK" w:eastAsia="Calibri" w:hAnsi="TH SarabunPSK" w:cs="TH SarabunPSK"/>
                <w:b/>
                <w:bCs/>
                <w:sz w:val="28"/>
              </w:rPr>
            </w:pPr>
            <w:r w:rsidRPr="007E076F">
              <w:rPr>
                <w:rFonts w:ascii="TH SarabunPSK" w:eastAsia="Times New Roman" w:hAnsi="TH SarabunPSK" w:cs="TH SarabunPSK"/>
                <w:b/>
                <w:bCs/>
                <w:sz w:val="28"/>
              </w:rPr>
              <w:t>Cronbach's Alpha</w:t>
            </w:r>
          </w:p>
        </w:tc>
        <w:tc>
          <w:tcPr>
            <w:tcW w:w="1474" w:type="dxa"/>
            <w:shd w:val="clear" w:color="auto" w:fill="F2F2F2" w:themeFill="background1" w:themeFillShade="F2"/>
          </w:tcPr>
          <w:p w14:paraId="4B40F8EE" w14:textId="77777777" w:rsidR="003D7BCA" w:rsidRPr="007E076F" w:rsidRDefault="003D7BCA" w:rsidP="00B7507D">
            <w:pPr>
              <w:tabs>
                <w:tab w:val="left" w:pos="1290"/>
              </w:tabs>
              <w:autoSpaceDE w:val="0"/>
              <w:autoSpaceDN w:val="0"/>
              <w:adjustRightInd w:val="0"/>
              <w:jc w:val="center"/>
              <w:rPr>
                <w:rFonts w:ascii="TH SarabunPSK" w:eastAsia="Calibri" w:hAnsi="TH SarabunPSK" w:cs="TH SarabunPSK"/>
                <w:b/>
                <w:bCs/>
                <w:sz w:val="28"/>
              </w:rPr>
            </w:pPr>
            <w:r w:rsidRPr="007E076F">
              <w:rPr>
                <w:rFonts w:ascii="TH SarabunPSK" w:eastAsia="Times New Roman" w:hAnsi="TH SarabunPSK" w:cs="TH SarabunPSK"/>
                <w:b/>
                <w:bCs/>
                <w:sz w:val="28"/>
              </w:rPr>
              <w:t>N of Items</w:t>
            </w:r>
          </w:p>
        </w:tc>
      </w:tr>
      <w:tr w:rsidR="003D7BCA" w:rsidRPr="007E076F" w14:paraId="3C4E4D6B" w14:textId="77777777" w:rsidTr="00B7507D">
        <w:trPr>
          <w:trHeight w:val="141"/>
        </w:trPr>
        <w:tc>
          <w:tcPr>
            <w:tcW w:w="2405" w:type="dxa"/>
          </w:tcPr>
          <w:p w14:paraId="42711E68" w14:textId="77777777" w:rsidR="003D7BCA" w:rsidRPr="007E076F" w:rsidRDefault="003D7BCA" w:rsidP="00B7507D">
            <w:pPr>
              <w:tabs>
                <w:tab w:val="left" w:pos="1290"/>
              </w:tabs>
              <w:autoSpaceDE w:val="0"/>
              <w:autoSpaceDN w:val="0"/>
              <w:adjustRightInd w:val="0"/>
              <w:jc w:val="center"/>
              <w:rPr>
                <w:rFonts w:ascii="TH SarabunPSK" w:eastAsia="Calibri" w:hAnsi="TH SarabunPSK" w:cs="TH SarabunPSK"/>
                <w:b/>
                <w:bCs/>
                <w:sz w:val="28"/>
              </w:rPr>
            </w:pPr>
            <w:r w:rsidRPr="007E076F">
              <w:rPr>
                <w:rFonts w:ascii="TH SarabunPSK" w:eastAsia="Times New Roman" w:hAnsi="TH SarabunPSK" w:cs="TH SarabunPSK"/>
                <w:b/>
                <w:bCs/>
                <w:sz w:val="28"/>
                <w:cs/>
              </w:rPr>
              <w:t>๐</w:t>
            </w:r>
            <w:r w:rsidRPr="007E076F">
              <w:rPr>
                <w:rFonts w:ascii="TH SarabunPSK" w:eastAsia="Times New Roman" w:hAnsi="TH SarabunPSK" w:cs="TH SarabunPSK"/>
                <w:b/>
                <w:bCs/>
                <w:sz w:val="28"/>
              </w:rPr>
              <w:t>.</w:t>
            </w:r>
            <w:r w:rsidRPr="007E076F">
              <w:rPr>
                <w:rFonts w:ascii="TH SarabunPSK" w:eastAsia="Times New Roman" w:hAnsi="TH SarabunPSK" w:cs="TH SarabunPSK"/>
                <w:b/>
                <w:bCs/>
                <w:sz w:val="28"/>
                <w:cs/>
              </w:rPr>
              <w:t>๙</w:t>
            </w:r>
            <w:r w:rsidRPr="007E076F">
              <w:rPr>
                <w:rFonts w:ascii="TH SarabunPSK" w:eastAsia="Times New Roman" w:hAnsi="TH SarabunPSK" w:cs="TH SarabunPSK" w:hint="cs"/>
                <w:b/>
                <w:bCs/>
                <w:sz w:val="28"/>
                <w:cs/>
              </w:rPr>
              <w:t>๘๕</w:t>
            </w:r>
          </w:p>
        </w:tc>
        <w:tc>
          <w:tcPr>
            <w:tcW w:w="1474" w:type="dxa"/>
          </w:tcPr>
          <w:p w14:paraId="08A85194" w14:textId="77777777" w:rsidR="003D7BCA" w:rsidRPr="007E076F" w:rsidRDefault="003D7BCA" w:rsidP="00B7507D">
            <w:pPr>
              <w:tabs>
                <w:tab w:val="left" w:pos="1290"/>
              </w:tabs>
              <w:autoSpaceDE w:val="0"/>
              <w:autoSpaceDN w:val="0"/>
              <w:adjustRightInd w:val="0"/>
              <w:jc w:val="center"/>
              <w:rPr>
                <w:rFonts w:ascii="TH SarabunPSK" w:eastAsia="Calibri" w:hAnsi="TH SarabunPSK" w:cs="TH SarabunPSK"/>
                <w:b/>
                <w:bCs/>
                <w:sz w:val="28"/>
              </w:rPr>
            </w:pPr>
            <w:r w:rsidRPr="007E076F">
              <w:rPr>
                <w:rFonts w:ascii="TH SarabunPSK" w:eastAsia="Times New Roman" w:hAnsi="TH SarabunPSK" w:cs="TH SarabunPSK" w:hint="cs"/>
                <w:b/>
                <w:bCs/>
                <w:sz w:val="28"/>
                <w:cs/>
              </w:rPr>
              <w:t>๔๕</w:t>
            </w:r>
          </w:p>
        </w:tc>
      </w:tr>
    </w:tbl>
    <w:p w14:paraId="22FCD39F" w14:textId="77777777" w:rsidR="003D7BCA" w:rsidRPr="007E076F" w:rsidRDefault="003D7BCA" w:rsidP="003D7BCA">
      <w:pPr>
        <w:rPr>
          <w:rFonts w:ascii="TH SarabunPSK" w:eastAsia="Calibri" w:hAnsi="TH SarabunPSK" w:cs="TH SarabunPSK"/>
          <w:sz w:val="12"/>
          <w:szCs w:val="16"/>
        </w:rPr>
      </w:pPr>
    </w:p>
    <w:tbl>
      <w:tblPr>
        <w:tblStyle w:val="231"/>
        <w:tblW w:w="5000" w:type="pct"/>
        <w:tblLook w:val="04A0" w:firstRow="1" w:lastRow="0" w:firstColumn="1" w:lastColumn="0" w:noHBand="0" w:noVBand="1"/>
      </w:tblPr>
      <w:tblGrid>
        <w:gridCol w:w="1646"/>
        <w:gridCol w:w="2655"/>
        <w:gridCol w:w="1339"/>
        <w:gridCol w:w="1339"/>
        <w:gridCol w:w="1327"/>
      </w:tblGrid>
      <w:tr w:rsidR="007E076F" w:rsidRPr="007E076F" w14:paraId="49D54C57" w14:textId="77777777" w:rsidTr="00E529B2">
        <w:trPr>
          <w:trHeight w:val="208"/>
          <w:tblHeader/>
        </w:trPr>
        <w:tc>
          <w:tcPr>
            <w:tcW w:w="991" w:type="pct"/>
            <w:tcBorders>
              <w:left w:val="nil"/>
            </w:tcBorders>
            <w:shd w:val="clear" w:color="auto" w:fill="F2F2F2" w:themeFill="background1" w:themeFillShade="F2"/>
          </w:tcPr>
          <w:p w14:paraId="6FC7B7EC" w14:textId="22BAFC1C" w:rsidR="00E529B2" w:rsidRPr="007E076F" w:rsidRDefault="00E529B2" w:rsidP="00B7507D">
            <w:pPr>
              <w:tabs>
                <w:tab w:val="left" w:pos="1290"/>
              </w:tabs>
              <w:autoSpaceDE w:val="0"/>
              <w:autoSpaceDN w:val="0"/>
              <w:adjustRightInd w:val="0"/>
              <w:jc w:val="center"/>
              <w:rPr>
                <w:rFonts w:ascii="TH SarabunPSK" w:eastAsia="Calibri" w:hAnsi="TH SarabunPSK" w:cs="TH SarabunPSK"/>
                <w:sz w:val="28"/>
              </w:rPr>
            </w:pPr>
            <w:r w:rsidRPr="007E076F">
              <w:rPr>
                <w:rFonts w:ascii="TH SarabunPSK" w:eastAsia="Calibri" w:hAnsi="TH SarabunPSK" w:cs="TH SarabunPSK" w:hint="cs"/>
                <w:b/>
                <w:bCs/>
                <w:sz w:val="28"/>
                <w:cs/>
              </w:rPr>
              <w:t>คำถาม</w:t>
            </w:r>
          </w:p>
        </w:tc>
        <w:tc>
          <w:tcPr>
            <w:tcW w:w="1598" w:type="pct"/>
            <w:shd w:val="clear" w:color="auto" w:fill="F2F2F2" w:themeFill="background1" w:themeFillShade="F2"/>
            <w:vAlign w:val="center"/>
          </w:tcPr>
          <w:p w14:paraId="71A7C094" w14:textId="37D48A3B" w:rsidR="00E529B2" w:rsidRPr="007E076F" w:rsidRDefault="00E529B2" w:rsidP="00B7507D">
            <w:pPr>
              <w:tabs>
                <w:tab w:val="left" w:pos="1290"/>
              </w:tabs>
              <w:autoSpaceDE w:val="0"/>
              <w:autoSpaceDN w:val="0"/>
              <w:adjustRightInd w:val="0"/>
              <w:jc w:val="center"/>
              <w:rPr>
                <w:rFonts w:ascii="TH SarabunPSK" w:eastAsia="Calibri" w:hAnsi="TH SarabunPSK" w:cs="TH SarabunPSK"/>
                <w:sz w:val="28"/>
              </w:rPr>
            </w:pPr>
            <w:r w:rsidRPr="007E076F">
              <w:rPr>
                <w:rFonts w:ascii="TH SarabunPSK" w:eastAsia="Calibri" w:hAnsi="TH SarabunPSK" w:cs="TH SarabunPSK" w:hint="cs"/>
                <w:sz w:val="28"/>
              </w:rPr>
              <w:t>Scale Mean if Item Deleted</w:t>
            </w:r>
          </w:p>
        </w:tc>
        <w:tc>
          <w:tcPr>
            <w:tcW w:w="806" w:type="pct"/>
            <w:shd w:val="clear" w:color="auto" w:fill="F2F2F2" w:themeFill="background1" w:themeFillShade="F2"/>
            <w:vAlign w:val="center"/>
          </w:tcPr>
          <w:p w14:paraId="4B93E041" w14:textId="77777777" w:rsidR="00E529B2" w:rsidRPr="007E076F" w:rsidRDefault="00E529B2" w:rsidP="00B7507D">
            <w:pPr>
              <w:tabs>
                <w:tab w:val="left" w:pos="1290"/>
              </w:tabs>
              <w:autoSpaceDE w:val="0"/>
              <w:autoSpaceDN w:val="0"/>
              <w:adjustRightInd w:val="0"/>
              <w:jc w:val="center"/>
              <w:rPr>
                <w:rFonts w:ascii="TH SarabunPSK" w:eastAsia="Calibri" w:hAnsi="TH SarabunPSK" w:cs="TH SarabunPSK"/>
                <w:sz w:val="28"/>
              </w:rPr>
            </w:pPr>
            <w:r w:rsidRPr="007E076F">
              <w:rPr>
                <w:rFonts w:ascii="TH SarabunPSK" w:eastAsia="Calibri" w:hAnsi="TH SarabunPSK" w:cs="TH SarabunPSK" w:hint="cs"/>
                <w:sz w:val="28"/>
              </w:rPr>
              <w:t>Scale Variance if Item Deleted</w:t>
            </w:r>
          </w:p>
        </w:tc>
        <w:tc>
          <w:tcPr>
            <w:tcW w:w="806" w:type="pct"/>
            <w:shd w:val="clear" w:color="auto" w:fill="F2F2F2" w:themeFill="background1" w:themeFillShade="F2"/>
            <w:vAlign w:val="center"/>
          </w:tcPr>
          <w:p w14:paraId="030F0C70" w14:textId="77777777" w:rsidR="00E529B2" w:rsidRPr="007E076F" w:rsidRDefault="00E529B2" w:rsidP="00B7507D">
            <w:pPr>
              <w:tabs>
                <w:tab w:val="left" w:pos="1290"/>
              </w:tabs>
              <w:autoSpaceDE w:val="0"/>
              <w:autoSpaceDN w:val="0"/>
              <w:adjustRightInd w:val="0"/>
              <w:jc w:val="center"/>
              <w:rPr>
                <w:rFonts w:ascii="TH SarabunPSK" w:eastAsia="Calibri" w:hAnsi="TH SarabunPSK" w:cs="TH SarabunPSK"/>
                <w:sz w:val="28"/>
              </w:rPr>
            </w:pPr>
            <w:r w:rsidRPr="007E076F">
              <w:rPr>
                <w:rFonts w:ascii="TH SarabunPSK" w:eastAsia="Calibri" w:hAnsi="TH SarabunPSK" w:cs="TH SarabunPSK" w:hint="cs"/>
                <w:sz w:val="28"/>
              </w:rPr>
              <w:t>Corrected Item-Total Correlation</w:t>
            </w:r>
          </w:p>
        </w:tc>
        <w:tc>
          <w:tcPr>
            <w:tcW w:w="799" w:type="pct"/>
            <w:tcBorders>
              <w:right w:val="nil"/>
            </w:tcBorders>
            <w:shd w:val="clear" w:color="auto" w:fill="F2F2F2" w:themeFill="background1" w:themeFillShade="F2"/>
            <w:vAlign w:val="center"/>
          </w:tcPr>
          <w:p w14:paraId="735CCA99" w14:textId="77777777" w:rsidR="00E529B2" w:rsidRPr="007E076F" w:rsidRDefault="00E529B2" w:rsidP="00B7507D">
            <w:pPr>
              <w:tabs>
                <w:tab w:val="left" w:pos="1290"/>
              </w:tabs>
              <w:autoSpaceDE w:val="0"/>
              <w:autoSpaceDN w:val="0"/>
              <w:adjustRightInd w:val="0"/>
              <w:jc w:val="center"/>
              <w:rPr>
                <w:rFonts w:ascii="TH SarabunPSK" w:eastAsia="Calibri" w:hAnsi="TH SarabunPSK" w:cs="TH SarabunPSK"/>
                <w:sz w:val="28"/>
                <w:cs/>
              </w:rPr>
            </w:pPr>
            <w:r w:rsidRPr="007E076F">
              <w:rPr>
                <w:rFonts w:ascii="TH SarabunPSK" w:eastAsia="Calibri" w:hAnsi="TH SarabunPSK" w:cs="TH SarabunPSK" w:hint="cs"/>
                <w:sz w:val="28"/>
              </w:rPr>
              <w:t>Cronbach's Alpha if Item Deleted</w:t>
            </w:r>
          </w:p>
        </w:tc>
      </w:tr>
      <w:tr w:rsidR="007E076F" w:rsidRPr="007E076F" w14:paraId="6E78601A" w14:textId="77777777" w:rsidTr="00E529B2">
        <w:tc>
          <w:tcPr>
            <w:tcW w:w="991" w:type="pct"/>
            <w:tcBorders>
              <w:left w:val="nil"/>
            </w:tcBorders>
            <w:vAlign w:val="bottom"/>
          </w:tcPr>
          <w:p w14:paraId="4359234F" w14:textId="509C64CE" w:rsidR="00E529B2" w:rsidRPr="007E076F" w:rsidRDefault="00E529B2" w:rsidP="002014AA">
            <w:pPr>
              <w:tabs>
                <w:tab w:val="left" w:pos="1290"/>
              </w:tabs>
              <w:autoSpaceDE w:val="0"/>
              <w:autoSpaceDN w:val="0"/>
              <w:adjustRightInd w:val="0"/>
              <w:rPr>
                <w:rFonts w:ascii="TH SarabunPSK" w:eastAsia="Calibri" w:hAnsi="TH SarabunPSK" w:cs="TH SarabunPSK"/>
                <w:b/>
                <w:bCs/>
                <w:sz w:val="28"/>
                <w:cs/>
              </w:rPr>
            </w:pPr>
            <w:r w:rsidRPr="007E076F">
              <w:rPr>
                <w:rFonts w:ascii="TH SarabunPSK" w:eastAsia="Calibri" w:hAnsi="TH SarabunPSK" w:cs="TH SarabunPSK" w:hint="cs"/>
                <w:b/>
                <w:bCs/>
                <w:sz w:val="28"/>
                <w:cs/>
              </w:rPr>
              <w:t>ด้านคน</w:t>
            </w:r>
          </w:p>
        </w:tc>
        <w:tc>
          <w:tcPr>
            <w:tcW w:w="1598" w:type="pct"/>
          </w:tcPr>
          <w:p w14:paraId="4DAC6165" w14:textId="77777777" w:rsidR="00E529B2" w:rsidRPr="007E076F" w:rsidRDefault="00E529B2" w:rsidP="002014AA">
            <w:pPr>
              <w:tabs>
                <w:tab w:val="left" w:pos="1290"/>
              </w:tabs>
              <w:autoSpaceDE w:val="0"/>
              <w:autoSpaceDN w:val="0"/>
              <w:adjustRightInd w:val="0"/>
              <w:jc w:val="center"/>
              <w:rPr>
                <w:rFonts w:ascii="TH SarabunPSK" w:hAnsi="TH SarabunPSK" w:cs="TH SarabunPSK"/>
                <w:b/>
                <w:bCs/>
                <w:sz w:val="28"/>
                <w:cs/>
              </w:rPr>
            </w:pPr>
          </w:p>
        </w:tc>
        <w:tc>
          <w:tcPr>
            <w:tcW w:w="806" w:type="pct"/>
          </w:tcPr>
          <w:p w14:paraId="69213568" w14:textId="77777777" w:rsidR="00E529B2" w:rsidRPr="007E076F" w:rsidRDefault="00E529B2" w:rsidP="002014AA">
            <w:pPr>
              <w:tabs>
                <w:tab w:val="left" w:pos="1290"/>
              </w:tabs>
              <w:autoSpaceDE w:val="0"/>
              <w:autoSpaceDN w:val="0"/>
              <w:adjustRightInd w:val="0"/>
              <w:jc w:val="center"/>
              <w:rPr>
                <w:rFonts w:ascii="TH SarabunPSK" w:hAnsi="TH SarabunPSK" w:cs="TH SarabunPSK"/>
                <w:b/>
                <w:bCs/>
                <w:sz w:val="28"/>
                <w:cs/>
              </w:rPr>
            </w:pPr>
          </w:p>
        </w:tc>
        <w:tc>
          <w:tcPr>
            <w:tcW w:w="806" w:type="pct"/>
          </w:tcPr>
          <w:p w14:paraId="3A0ACF31" w14:textId="77777777" w:rsidR="00E529B2" w:rsidRPr="007E076F" w:rsidRDefault="00E529B2" w:rsidP="002014AA">
            <w:pPr>
              <w:tabs>
                <w:tab w:val="left" w:pos="1290"/>
              </w:tabs>
              <w:autoSpaceDE w:val="0"/>
              <w:autoSpaceDN w:val="0"/>
              <w:adjustRightInd w:val="0"/>
              <w:jc w:val="center"/>
              <w:rPr>
                <w:rFonts w:ascii="TH SarabunPSK" w:hAnsi="TH SarabunPSK" w:cs="TH SarabunPSK"/>
                <w:b/>
                <w:bCs/>
                <w:sz w:val="28"/>
              </w:rPr>
            </w:pPr>
          </w:p>
        </w:tc>
        <w:tc>
          <w:tcPr>
            <w:tcW w:w="799" w:type="pct"/>
            <w:tcBorders>
              <w:right w:val="nil"/>
            </w:tcBorders>
          </w:tcPr>
          <w:p w14:paraId="4BBB60AB" w14:textId="77777777" w:rsidR="00E529B2" w:rsidRPr="007E076F" w:rsidRDefault="00E529B2" w:rsidP="002014AA">
            <w:pPr>
              <w:tabs>
                <w:tab w:val="left" w:pos="1290"/>
              </w:tabs>
              <w:autoSpaceDE w:val="0"/>
              <w:autoSpaceDN w:val="0"/>
              <w:adjustRightInd w:val="0"/>
              <w:jc w:val="center"/>
              <w:rPr>
                <w:rFonts w:ascii="TH SarabunPSK" w:hAnsi="TH SarabunPSK" w:cs="TH SarabunPSK"/>
                <w:b/>
                <w:bCs/>
                <w:sz w:val="28"/>
              </w:rPr>
            </w:pPr>
          </w:p>
        </w:tc>
      </w:tr>
      <w:tr w:rsidR="007E076F" w:rsidRPr="007E076F" w14:paraId="751641EF" w14:textId="77777777" w:rsidTr="00E529B2">
        <w:tc>
          <w:tcPr>
            <w:tcW w:w="991" w:type="pct"/>
            <w:tcBorders>
              <w:left w:val="nil"/>
            </w:tcBorders>
            <w:vAlign w:val="bottom"/>
          </w:tcPr>
          <w:p w14:paraId="658922D1" w14:textId="5F55BAA7" w:rsidR="00E529B2" w:rsidRPr="007E076F" w:rsidRDefault="00E529B2" w:rsidP="00E529B2">
            <w:pPr>
              <w:tabs>
                <w:tab w:val="left" w:pos="1290"/>
              </w:tabs>
              <w:autoSpaceDE w:val="0"/>
              <w:autoSpaceDN w:val="0"/>
              <w:adjustRightInd w:val="0"/>
              <w:ind w:firstLine="516"/>
              <w:rPr>
                <w:rFonts w:ascii="TH SarabunPSK" w:hAnsi="TH SarabunPSK" w:cs="TH SarabunPSK"/>
                <w:sz w:val="28"/>
                <w:cs/>
              </w:rPr>
            </w:pPr>
            <w:r w:rsidRPr="007E076F">
              <w:rPr>
                <w:rFonts w:ascii="TH SarabunPSK" w:eastAsia="Calibri" w:hAnsi="TH SarabunPSK" w:cs="TH SarabunPSK" w:hint="cs"/>
                <w:sz w:val="28"/>
                <w:cs/>
              </w:rPr>
              <w:t>ข้อ (๑)</w:t>
            </w:r>
          </w:p>
        </w:tc>
        <w:tc>
          <w:tcPr>
            <w:tcW w:w="1598" w:type="pct"/>
          </w:tcPr>
          <w:p w14:paraId="70FA0804" w14:textId="5BE7C54E" w:rsidR="00E529B2" w:rsidRPr="007E076F" w:rsidRDefault="00E529B2" w:rsidP="002014AA">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cs/>
              </w:rPr>
              <w:t>๑๖๘</w:t>
            </w:r>
            <w:r w:rsidRPr="007E076F">
              <w:rPr>
                <w:rFonts w:ascii="TH SarabunPSK" w:hAnsi="TH SarabunPSK" w:cs="TH SarabunPSK" w:hint="cs"/>
                <w:sz w:val="28"/>
              </w:rPr>
              <w:t>.</w:t>
            </w:r>
            <w:r w:rsidRPr="007E076F">
              <w:rPr>
                <w:rFonts w:ascii="TH SarabunPSK" w:hAnsi="TH SarabunPSK" w:cs="TH SarabunPSK" w:hint="cs"/>
                <w:sz w:val="28"/>
                <w:cs/>
              </w:rPr>
              <w:t>๑๖</w:t>
            </w:r>
          </w:p>
        </w:tc>
        <w:tc>
          <w:tcPr>
            <w:tcW w:w="806" w:type="pct"/>
          </w:tcPr>
          <w:p w14:paraId="431265A2" w14:textId="77777777" w:rsidR="00E529B2" w:rsidRPr="007E076F" w:rsidRDefault="00E529B2" w:rsidP="002014AA">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cs/>
              </w:rPr>
              <w:t>๘๖๘</w:t>
            </w:r>
            <w:r w:rsidRPr="007E076F">
              <w:rPr>
                <w:rFonts w:ascii="TH SarabunPSK" w:hAnsi="TH SarabunPSK" w:cs="TH SarabunPSK" w:hint="cs"/>
                <w:sz w:val="28"/>
              </w:rPr>
              <w:t>.</w:t>
            </w:r>
            <w:r w:rsidRPr="007E076F">
              <w:rPr>
                <w:rFonts w:ascii="TH SarabunPSK" w:hAnsi="TH SarabunPSK" w:cs="TH SarabunPSK" w:hint="cs"/>
                <w:sz w:val="28"/>
                <w:cs/>
              </w:rPr>
              <w:t>๘๙๐</w:t>
            </w:r>
          </w:p>
        </w:tc>
        <w:tc>
          <w:tcPr>
            <w:tcW w:w="806" w:type="pct"/>
          </w:tcPr>
          <w:p w14:paraId="33D1CC26" w14:textId="77777777" w:rsidR="00E529B2" w:rsidRPr="007E076F" w:rsidRDefault="00E529B2" w:rsidP="002014AA">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rPr>
              <w:t>.</w:t>
            </w:r>
            <w:r w:rsidRPr="007E076F">
              <w:rPr>
                <w:rFonts w:ascii="TH SarabunPSK" w:hAnsi="TH SarabunPSK" w:cs="TH SarabunPSK" w:hint="cs"/>
                <w:sz w:val="28"/>
                <w:cs/>
              </w:rPr>
              <w:t>๗๗๐</w:t>
            </w:r>
          </w:p>
        </w:tc>
        <w:tc>
          <w:tcPr>
            <w:tcW w:w="799" w:type="pct"/>
            <w:tcBorders>
              <w:right w:val="nil"/>
            </w:tcBorders>
          </w:tcPr>
          <w:p w14:paraId="12918E8C" w14:textId="77777777" w:rsidR="00E529B2" w:rsidRPr="007E076F" w:rsidRDefault="00E529B2" w:rsidP="002014AA">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rPr>
              <w:t>.</w:t>
            </w:r>
            <w:r w:rsidRPr="007E076F">
              <w:rPr>
                <w:rFonts w:ascii="TH SarabunPSK" w:hAnsi="TH SarabunPSK" w:cs="TH SarabunPSK" w:hint="cs"/>
                <w:sz w:val="28"/>
                <w:cs/>
              </w:rPr>
              <w:t>๙๗๔</w:t>
            </w:r>
          </w:p>
        </w:tc>
      </w:tr>
      <w:tr w:rsidR="007E076F" w:rsidRPr="007E076F" w14:paraId="692F4E75" w14:textId="77777777" w:rsidTr="00E529B2">
        <w:tc>
          <w:tcPr>
            <w:tcW w:w="991" w:type="pct"/>
            <w:tcBorders>
              <w:left w:val="nil"/>
            </w:tcBorders>
          </w:tcPr>
          <w:p w14:paraId="5F2C4D0D" w14:textId="067B0096" w:rsidR="00E529B2" w:rsidRPr="007E076F" w:rsidRDefault="00E529B2" w:rsidP="00E529B2">
            <w:pPr>
              <w:tabs>
                <w:tab w:val="left" w:pos="1290"/>
              </w:tabs>
              <w:autoSpaceDE w:val="0"/>
              <w:autoSpaceDN w:val="0"/>
              <w:adjustRightInd w:val="0"/>
              <w:ind w:firstLine="516"/>
              <w:rPr>
                <w:rFonts w:ascii="TH SarabunPSK" w:hAnsi="TH SarabunPSK" w:cs="TH SarabunPSK"/>
                <w:sz w:val="28"/>
                <w:cs/>
              </w:rPr>
            </w:pPr>
            <w:r w:rsidRPr="007E076F">
              <w:rPr>
                <w:rFonts w:ascii="TH SarabunPSK" w:eastAsia="Calibri" w:hAnsi="TH SarabunPSK" w:cs="TH SarabunPSK" w:hint="cs"/>
                <w:sz w:val="28"/>
                <w:cs/>
              </w:rPr>
              <w:t>ข้อ (๒)</w:t>
            </w:r>
          </w:p>
        </w:tc>
        <w:tc>
          <w:tcPr>
            <w:tcW w:w="1598" w:type="pct"/>
          </w:tcPr>
          <w:p w14:paraId="1620760C" w14:textId="590991D4" w:rsidR="00E529B2" w:rsidRPr="007E076F" w:rsidRDefault="00E529B2" w:rsidP="002014AA">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cs/>
              </w:rPr>
              <w:t>๑๖๘</w:t>
            </w:r>
            <w:r w:rsidRPr="007E076F">
              <w:rPr>
                <w:rFonts w:ascii="TH SarabunPSK" w:hAnsi="TH SarabunPSK" w:cs="TH SarabunPSK" w:hint="cs"/>
                <w:sz w:val="28"/>
              </w:rPr>
              <w:t>.</w:t>
            </w:r>
            <w:r w:rsidRPr="007E076F">
              <w:rPr>
                <w:rFonts w:ascii="TH SarabunPSK" w:hAnsi="TH SarabunPSK" w:cs="TH SarabunPSK" w:hint="cs"/>
                <w:sz w:val="28"/>
                <w:cs/>
              </w:rPr>
              <w:t>๑๖</w:t>
            </w:r>
          </w:p>
        </w:tc>
        <w:tc>
          <w:tcPr>
            <w:tcW w:w="806" w:type="pct"/>
          </w:tcPr>
          <w:p w14:paraId="765D7A9B" w14:textId="77777777" w:rsidR="00E529B2" w:rsidRPr="007E076F" w:rsidRDefault="00E529B2" w:rsidP="002014AA">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cs/>
              </w:rPr>
              <w:t>๘๖๑</w:t>
            </w:r>
            <w:r w:rsidRPr="007E076F">
              <w:rPr>
                <w:rFonts w:ascii="TH SarabunPSK" w:hAnsi="TH SarabunPSK" w:cs="TH SarabunPSK" w:hint="cs"/>
                <w:sz w:val="28"/>
              </w:rPr>
              <w:t>.</w:t>
            </w:r>
            <w:r w:rsidRPr="007E076F">
              <w:rPr>
                <w:rFonts w:ascii="TH SarabunPSK" w:hAnsi="TH SarabunPSK" w:cs="TH SarabunPSK" w:hint="cs"/>
                <w:sz w:val="28"/>
                <w:cs/>
              </w:rPr>
              <w:t>๒๒๓</w:t>
            </w:r>
          </w:p>
        </w:tc>
        <w:tc>
          <w:tcPr>
            <w:tcW w:w="806" w:type="pct"/>
          </w:tcPr>
          <w:p w14:paraId="7B357AC0" w14:textId="77777777" w:rsidR="00E529B2" w:rsidRPr="007E076F" w:rsidRDefault="00E529B2" w:rsidP="002014AA">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rPr>
              <w:t>.</w:t>
            </w:r>
            <w:r w:rsidRPr="007E076F">
              <w:rPr>
                <w:rFonts w:ascii="TH SarabunPSK" w:hAnsi="TH SarabunPSK" w:cs="TH SarabunPSK" w:hint="cs"/>
                <w:sz w:val="28"/>
                <w:cs/>
              </w:rPr>
              <w:t>๗๘๙</w:t>
            </w:r>
          </w:p>
        </w:tc>
        <w:tc>
          <w:tcPr>
            <w:tcW w:w="799" w:type="pct"/>
            <w:tcBorders>
              <w:right w:val="nil"/>
            </w:tcBorders>
          </w:tcPr>
          <w:p w14:paraId="4DB30E10" w14:textId="77777777" w:rsidR="00E529B2" w:rsidRPr="007E076F" w:rsidRDefault="00E529B2" w:rsidP="002014AA">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rPr>
              <w:t>.</w:t>
            </w:r>
            <w:r w:rsidRPr="007E076F">
              <w:rPr>
                <w:rFonts w:ascii="TH SarabunPSK" w:hAnsi="TH SarabunPSK" w:cs="TH SarabunPSK" w:hint="cs"/>
                <w:sz w:val="28"/>
                <w:cs/>
              </w:rPr>
              <w:t>๙๗๔</w:t>
            </w:r>
          </w:p>
        </w:tc>
      </w:tr>
      <w:tr w:rsidR="007E076F" w:rsidRPr="007E076F" w14:paraId="530506BA" w14:textId="77777777" w:rsidTr="00E529B2">
        <w:tc>
          <w:tcPr>
            <w:tcW w:w="991" w:type="pct"/>
            <w:tcBorders>
              <w:left w:val="nil"/>
            </w:tcBorders>
          </w:tcPr>
          <w:p w14:paraId="07686914" w14:textId="4C019156" w:rsidR="00E529B2" w:rsidRPr="007E076F" w:rsidRDefault="00E529B2" w:rsidP="00E529B2">
            <w:pPr>
              <w:tabs>
                <w:tab w:val="left" w:pos="1290"/>
              </w:tabs>
              <w:autoSpaceDE w:val="0"/>
              <w:autoSpaceDN w:val="0"/>
              <w:adjustRightInd w:val="0"/>
              <w:ind w:firstLine="516"/>
              <w:rPr>
                <w:rFonts w:ascii="TH SarabunPSK" w:hAnsi="TH SarabunPSK" w:cs="TH SarabunPSK"/>
                <w:sz w:val="28"/>
                <w:cs/>
              </w:rPr>
            </w:pPr>
            <w:r w:rsidRPr="007E076F">
              <w:rPr>
                <w:rFonts w:ascii="TH SarabunPSK" w:eastAsia="Calibri" w:hAnsi="TH SarabunPSK" w:cs="TH SarabunPSK" w:hint="cs"/>
                <w:sz w:val="28"/>
                <w:cs/>
              </w:rPr>
              <w:t>ข้อ (๓)</w:t>
            </w:r>
          </w:p>
        </w:tc>
        <w:tc>
          <w:tcPr>
            <w:tcW w:w="1598" w:type="pct"/>
          </w:tcPr>
          <w:p w14:paraId="2E6C627E" w14:textId="4194E029" w:rsidR="00E529B2" w:rsidRPr="007E076F" w:rsidRDefault="00E529B2" w:rsidP="002014AA">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cs/>
              </w:rPr>
              <w:t>๑๖๘</w:t>
            </w:r>
            <w:r w:rsidRPr="007E076F">
              <w:rPr>
                <w:rFonts w:ascii="TH SarabunPSK" w:hAnsi="TH SarabunPSK" w:cs="TH SarabunPSK" w:hint="cs"/>
                <w:sz w:val="28"/>
              </w:rPr>
              <w:t>.</w:t>
            </w:r>
            <w:r w:rsidRPr="007E076F">
              <w:rPr>
                <w:rFonts w:ascii="TH SarabunPSK" w:hAnsi="TH SarabunPSK" w:cs="TH SarabunPSK" w:hint="cs"/>
                <w:sz w:val="28"/>
                <w:cs/>
              </w:rPr>
              <w:t>๐๔</w:t>
            </w:r>
          </w:p>
        </w:tc>
        <w:tc>
          <w:tcPr>
            <w:tcW w:w="806" w:type="pct"/>
          </w:tcPr>
          <w:p w14:paraId="0F0B4C66" w14:textId="77777777" w:rsidR="00E529B2" w:rsidRPr="007E076F" w:rsidRDefault="00E529B2" w:rsidP="002014AA">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cs/>
              </w:rPr>
              <w:t>๘๖๔</w:t>
            </w:r>
            <w:r w:rsidRPr="007E076F">
              <w:rPr>
                <w:rFonts w:ascii="TH SarabunPSK" w:hAnsi="TH SarabunPSK" w:cs="TH SarabunPSK" w:hint="cs"/>
                <w:sz w:val="28"/>
              </w:rPr>
              <w:t>.</w:t>
            </w:r>
            <w:r w:rsidRPr="007E076F">
              <w:rPr>
                <w:rFonts w:ascii="TH SarabunPSK" w:hAnsi="TH SarabunPSK" w:cs="TH SarabunPSK" w:hint="cs"/>
                <w:sz w:val="28"/>
                <w:cs/>
              </w:rPr>
              <w:t>๗๐๗</w:t>
            </w:r>
          </w:p>
        </w:tc>
        <w:tc>
          <w:tcPr>
            <w:tcW w:w="806" w:type="pct"/>
          </w:tcPr>
          <w:p w14:paraId="3F7EA99D" w14:textId="77777777" w:rsidR="00E529B2" w:rsidRPr="007E076F" w:rsidRDefault="00E529B2" w:rsidP="002014AA">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rPr>
              <w:t>.</w:t>
            </w:r>
            <w:r w:rsidRPr="007E076F">
              <w:rPr>
                <w:rFonts w:ascii="TH SarabunPSK" w:hAnsi="TH SarabunPSK" w:cs="TH SarabunPSK" w:hint="cs"/>
                <w:sz w:val="28"/>
                <w:cs/>
              </w:rPr>
              <w:t>๗๕๖</w:t>
            </w:r>
          </w:p>
        </w:tc>
        <w:tc>
          <w:tcPr>
            <w:tcW w:w="799" w:type="pct"/>
            <w:tcBorders>
              <w:right w:val="nil"/>
            </w:tcBorders>
          </w:tcPr>
          <w:p w14:paraId="793DCD97" w14:textId="77777777" w:rsidR="00E529B2" w:rsidRPr="007E076F" w:rsidRDefault="00E529B2" w:rsidP="002014AA">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rPr>
              <w:t>.</w:t>
            </w:r>
            <w:r w:rsidRPr="007E076F">
              <w:rPr>
                <w:rFonts w:ascii="TH SarabunPSK" w:hAnsi="TH SarabunPSK" w:cs="TH SarabunPSK" w:hint="cs"/>
                <w:sz w:val="28"/>
                <w:cs/>
              </w:rPr>
              <w:t>๙๗๔</w:t>
            </w:r>
          </w:p>
        </w:tc>
      </w:tr>
      <w:tr w:rsidR="007E076F" w:rsidRPr="007E076F" w14:paraId="66375B33" w14:textId="77777777" w:rsidTr="00E529B2">
        <w:tc>
          <w:tcPr>
            <w:tcW w:w="991" w:type="pct"/>
            <w:tcBorders>
              <w:left w:val="nil"/>
            </w:tcBorders>
          </w:tcPr>
          <w:p w14:paraId="00F0CF66" w14:textId="733160A3" w:rsidR="00E529B2" w:rsidRPr="007E076F" w:rsidRDefault="00E529B2" w:rsidP="00E529B2">
            <w:pPr>
              <w:tabs>
                <w:tab w:val="left" w:pos="1290"/>
              </w:tabs>
              <w:autoSpaceDE w:val="0"/>
              <w:autoSpaceDN w:val="0"/>
              <w:adjustRightInd w:val="0"/>
              <w:ind w:firstLine="516"/>
              <w:rPr>
                <w:rFonts w:ascii="TH SarabunPSK" w:hAnsi="TH SarabunPSK" w:cs="TH SarabunPSK"/>
                <w:sz w:val="28"/>
                <w:cs/>
              </w:rPr>
            </w:pPr>
            <w:r w:rsidRPr="007E076F">
              <w:rPr>
                <w:rFonts w:ascii="TH SarabunPSK" w:eastAsia="Calibri" w:hAnsi="TH SarabunPSK" w:cs="TH SarabunPSK" w:hint="cs"/>
                <w:sz w:val="28"/>
                <w:cs/>
              </w:rPr>
              <w:t>ข้อ (๔)</w:t>
            </w:r>
          </w:p>
        </w:tc>
        <w:tc>
          <w:tcPr>
            <w:tcW w:w="1598" w:type="pct"/>
          </w:tcPr>
          <w:p w14:paraId="62503DBB" w14:textId="4B93D21F" w:rsidR="00E529B2" w:rsidRPr="007E076F" w:rsidRDefault="00E529B2" w:rsidP="002014AA">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cs/>
              </w:rPr>
              <w:t>๑๖๘</w:t>
            </w:r>
            <w:r w:rsidRPr="007E076F">
              <w:rPr>
                <w:rFonts w:ascii="TH SarabunPSK" w:hAnsi="TH SarabunPSK" w:cs="TH SarabunPSK" w:hint="cs"/>
                <w:sz w:val="28"/>
              </w:rPr>
              <w:t>.</w:t>
            </w:r>
            <w:r w:rsidRPr="007E076F">
              <w:rPr>
                <w:rFonts w:ascii="TH SarabunPSK" w:hAnsi="TH SarabunPSK" w:cs="TH SarabunPSK" w:hint="cs"/>
                <w:sz w:val="28"/>
                <w:cs/>
              </w:rPr>
              <w:t>๐๘</w:t>
            </w:r>
          </w:p>
        </w:tc>
        <w:tc>
          <w:tcPr>
            <w:tcW w:w="806" w:type="pct"/>
          </w:tcPr>
          <w:p w14:paraId="3B5D0B79" w14:textId="77777777" w:rsidR="00E529B2" w:rsidRPr="007E076F" w:rsidRDefault="00E529B2" w:rsidP="002014AA">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cs/>
              </w:rPr>
              <w:t>๘๕๙</w:t>
            </w:r>
            <w:r w:rsidRPr="007E076F">
              <w:rPr>
                <w:rFonts w:ascii="TH SarabunPSK" w:hAnsi="TH SarabunPSK" w:cs="TH SarabunPSK" w:hint="cs"/>
                <w:sz w:val="28"/>
              </w:rPr>
              <w:t>.</w:t>
            </w:r>
            <w:r w:rsidRPr="007E076F">
              <w:rPr>
                <w:rFonts w:ascii="TH SarabunPSK" w:hAnsi="TH SarabunPSK" w:cs="TH SarabunPSK" w:hint="cs"/>
                <w:sz w:val="28"/>
                <w:cs/>
              </w:rPr>
              <w:t>๓๒๗</w:t>
            </w:r>
          </w:p>
        </w:tc>
        <w:tc>
          <w:tcPr>
            <w:tcW w:w="806" w:type="pct"/>
          </w:tcPr>
          <w:p w14:paraId="7B8DF7F2" w14:textId="77777777" w:rsidR="00E529B2" w:rsidRPr="007E076F" w:rsidRDefault="00E529B2" w:rsidP="002014AA">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rPr>
              <w:t>.</w:t>
            </w:r>
            <w:r w:rsidRPr="007E076F">
              <w:rPr>
                <w:rFonts w:ascii="TH SarabunPSK" w:hAnsi="TH SarabunPSK" w:cs="TH SarabunPSK" w:hint="cs"/>
                <w:sz w:val="28"/>
                <w:cs/>
              </w:rPr>
              <w:t>๗๓๘</w:t>
            </w:r>
          </w:p>
        </w:tc>
        <w:tc>
          <w:tcPr>
            <w:tcW w:w="799" w:type="pct"/>
            <w:tcBorders>
              <w:right w:val="nil"/>
            </w:tcBorders>
          </w:tcPr>
          <w:p w14:paraId="106DFAB3" w14:textId="77777777" w:rsidR="00E529B2" w:rsidRPr="007E076F" w:rsidRDefault="00E529B2" w:rsidP="002014AA">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rPr>
              <w:t>.</w:t>
            </w:r>
            <w:r w:rsidRPr="007E076F">
              <w:rPr>
                <w:rFonts w:ascii="TH SarabunPSK" w:hAnsi="TH SarabunPSK" w:cs="TH SarabunPSK" w:hint="cs"/>
                <w:sz w:val="28"/>
                <w:cs/>
              </w:rPr>
              <w:t>๙๗๔</w:t>
            </w:r>
          </w:p>
        </w:tc>
      </w:tr>
      <w:tr w:rsidR="007E076F" w:rsidRPr="007E076F" w14:paraId="3BD1EEEE" w14:textId="77777777" w:rsidTr="00E529B2">
        <w:tc>
          <w:tcPr>
            <w:tcW w:w="991" w:type="pct"/>
            <w:tcBorders>
              <w:left w:val="nil"/>
            </w:tcBorders>
          </w:tcPr>
          <w:p w14:paraId="12DB631C" w14:textId="48554998" w:rsidR="00E529B2" w:rsidRPr="007E076F" w:rsidRDefault="00E529B2" w:rsidP="00E529B2">
            <w:pPr>
              <w:tabs>
                <w:tab w:val="left" w:pos="1290"/>
              </w:tabs>
              <w:autoSpaceDE w:val="0"/>
              <w:autoSpaceDN w:val="0"/>
              <w:adjustRightInd w:val="0"/>
              <w:ind w:firstLine="516"/>
              <w:rPr>
                <w:rFonts w:ascii="TH SarabunPSK" w:hAnsi="TH SarabunPSK" w:cs="TH SarabunPSK"/>
                <w:sz w:val="28"/>
                <w:cs/>
              </w:rPr>
            </w:pPr>
            <w:r w:rsidRPr="007E076F">
              <w:rPr>
                <w:rFonts w:ascii="TH SarabunPSK" w:eastAsia="Calibri" w:hAnsi="TH SarabunPSK" w:cs="TH SarabunPSK" w:hint="cs"/>
                <w:sz w:val="28"/>
                <w:cs/>
              </w:rPr>
              <w:t>ข้อ (๕)</w:t>
            </w:r>
          </w:p>
        </w:tc>
        <w:tc>
          <w:tcPr>
            <w:tcW w:w="1598" w:type="pct"/>
          </w:tcPr>
          <w:p w14:paraId="02C62B3A" w14:textId="31513141" w:rsidR="00E529B2" w:rsidRPr="007E076F" w:rsidRDefault="00E529B2" w:rsidP="002014AA">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cs/>
              </w:rPr>
              <w:t>๑๖๘</w:t>
            </w:r>
            <w:r w:rsidRPr="007E076F">
              <w:rPr>
                <w:rFonts w:ascii="TH SarabunPSK" w:hAnsi="TH SarabunPSK" w:cs="TH SarabunPSK" w:hint="cs"/>
                <w:sz w:val="28"/>
              </w:rPr>
              <w:t>.</w:t>
            </w:r>
            <w:r w:rsidRPr="007E076F">
              <w:rPr>
                <w:rFonts w:ascii="TH SarabunPSK" w:hAnsi="TH SarabunPSK" w:cs="TH SarabunPSK" w:hint="cs"/>
                <w:sz w:val="28"/>
                <w:cs/>
              </w:rPr>
              <w:t>๐๘</w:t>
            </w:r>
          </w:p>
        </w:tc>
        <w:tc>
          <w:tcPr>
            <w:tcW w:w="806" w:type="pct"/>
          </w:tcPr>
          <w:p w14:paraId="0775057F" w14:textId="77777777" w:rsidR="00E529B2" w:rsidRPr="007E076F" w:rsidRDefault="00E529B2" w:rsidP="002014AA">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cs/>
              </w:rPr>
              <w:t>๘๖๘</w:t>
            </w:r>
            <w:r w:rsidRPr="007E076F">
              <w:rPr>
                <w:rFonts w:ascii="TH SarabunPSK" w:hAnsi="TH SarabunPSK" w:cs="TH SarabunPSK" w:hint="cs"/>
                <w:sz w:val="28"/>
              </w:rPr>
              <w:t>.</w:t>
            </w:r>
            <w:r w:rsidRPr="007E076F">
              <w:rPr>
                <w:rFonts w:ascii="TH SarabunPSK" w:hAnsi="TH SarabunPSK" w:cs="TH SarabunPSK" w:hint="cs"/>
                <w:sz w:val="28"/>
                <w:cs/>
              </w:rPr>
              <w:t>๖๖๐</w:t>
            </w:r>
          </w:p>
        </w:tc>
        <w:tc>
          <w:tcPr>
            <w:tcW w:w="806" w:type="pct"/>
          </w:tcPr>
          <w:p w14:paraId="2F60A02C" w14:textId="77777777" w:rsidR="00E529B2" w:rsidRPr="007E076F" w:rsidRDefault="00E529B2" w:rsidP="002014AA">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rPr>
              <w:t>.</w:t>
            </w:r>
            <w:r w:rsidRPr="007E076F">
              <w:rPr>
                <w:rFonts w:ascii="TH SarabunPSK" w:hAnsi="TH SarabunPSK" w:cs="TH SarabunPSK" w:hint="cs"/>
                <w:sz w:val="28"/>
                <w:cs/>
              </w:rPr>
              <w:t>๗๐๖</w:t>
            </w:r>
          </w:p>
        </w:tc>
        <w:tc>
          <w:tcPr>
            <w:tcW w:w="799" w:type="pct"/>
            <w:tcBorders>
              <w:right w:val="nil"/>
            </w:tcBorders>
          </w:tcPr>
          <w:p w14:paraId="28ED89F3" w14:textId="77777777" w:rsidR="00E529B2" w:rsidRPr="007E076F" w:rsidRDefault="00E529B2" w:rsidP="002014AA">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rPr>
              <w:t>.</w:t>
            </w:r>
            <w:r w:rsidRPr="007E076F">
              <w:rPr>
                <w:rFonts w:ascii="TH SarabunPSK" w:hAnsi="TH SarabunPSK" w:cs="TH SarabunPSK" w:hint="cs"/>
                <w:sz w:val="28"/>
                <w:cs/>
              </w:rPr>
              <w:t>๙๗๔</w:t>
            </w:r>
          </w:p>
        </w:tc>
      </w:tr>
      <w:tr w:rsidR="007E076F" w:rsidRPr="007E076F" w14:paraId="49D061E0" w14:textId="77777777" w:rsidTr="00E529B2">
        <w:tc>
          <w:tcPr>
            <w:tcW w:w="991" w:type="pct"/>
            <w:tcBorders>
              <w:left w:val="nil"/>
            </w:tcBorders>
          </w:tcPr>
          <w:p w14:paraId="1491DA12" w14:textId="0AF53A24" w:rsidR="00E529B2" w:rsidRPr="007E076F" w:rsidRDefault="00E529B2" w:rsidP="00E529B2">
            <w:pPr>
              <w:tabs>
                <w:tab w:val="left" w:pos="1290"/>
              </w:tabs>
              <w:autoSpaceDE w:val="0"/>
              <w:autoSpaceDN w:val="0"/>
              <w:adjustRightInd w:val="0"/>
              <w:ind w:firstLine="516"/>
              <w:rPr>
                <w:rFonts w:ascii="TH SarabunPSK" w:hAnsi="TH SarabunPSK" w:cs="TH SarabunPSK"/>
                <w:sz w:val="28"/>
                <w:cs/>
              </w:rPr>
            </w:pPr>
            <w:r w:rsidRPr="007E076F">
              <w:rPr>
                <w:rFonts w:ascii="TH SarabunPSK" w:eastAsia="Calibri" w:hAnsi="TH SarabunPSK" w:cs="TH SarabunPSK" w:hint="cs"/>
                <w:sz w:val="28"/>
                <w:cs/>
              </w:rPr>
              <w:t>ข้อ (๖)</w:t>
            </w:r>
          </w:p>
        </w:tc>
        <w:tc>
          <w:tcPr>
            <w:tcW w:w="1598" w:type="pct"/>
          </w:tcPr>
          <w:p w14:paraId="34B94AAE" w14:textId="0575D5A5" w:rsidR="00E529B2" w:rsidRPr="007E076F" w:rsidRDefault="00E529B2" w:rsidP="002014AA">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cs/>
              </w:rPr>
              <w:t>๑๖๗</w:t>
            </w:r>
            <w:r w:rsidRPr="007E076F">
              <w:rPr>
                <w:rFonts w:ascii="TH SarabunPSK" w:hAnsi="TH SarabunPSK" w:cs="TH SarabunPSK" w:hint="cs"/>
                <w:sz w:val="28"/>
              </w:rPr>
              <w:t>.</w:t>
            </w:r>
            <w:r w:rsidRPr="007E076F">
              <w:rPr>
                <w:rFonts w:ascii="TH SarabunPSK" w:hAnsi="TH SarabunPSK" w:cs="TH SarabunPSK" w:hint="cs"/>
                <w:sz w:val="28"/>
                <w:cs/>
              </w:rPr>
              <w:t>๕๖</w:t>
            </w:r>
          </w:p>
        </w:tc>
        <w:tc>
          <w:tcPr>
            <w:tcW w:w="806" w:type="pct"/>
          </w:tcPr>
          <w:p w14:paraId="4372CA41" w14:textId="77777777" w:rsidR="00E529B2" w:rsidRPr="007E076F" w:rsidRDefault="00E529B2" w:rsidP="002014AA">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cs/>
              </w:rPr>
              <w:t>๘๗๙</w:t>
            </w:r>
            <w:r w:rsidRPr="007E076F">
              <w:rPr>
                <w:rFonts w:ascii="TH SarabunPSK" w:hAnsi="TH SarabunPSK" w:cs="TH SarabunPSK" w:hint="cs"/>
                <w:sz w:val="28"/>
              </w:rPr>
              <w:t>.</w:t>
            </w:r>
            <w:r w:rsidRPr="007E076F">
              <w:rPr>
                <w:rFonts w:ascii="TH SarabunPSK" w:hAnsi="TH SarabunPSK" w:cs="TH SarabunPSK" w:hint="cs"/>
                <w:sz w:val="28"/>
                <w:cs/>
              </w:rPr>
              <w:t>๘๔๐</w:t>
            </w:r>
          </w:p>
        </w:tc>
        <w:tc>
          <w:tcPr>
            <w:tcW w:w="806" w:type="pct"/>
          </w:tcPr>
          <w:p w14:paraId="25C5FFAC" w14:textId="77777777" w:rsidR="00E529B2" w:rsidRPr="007E076F" w:rsidRDefault="00E529B2" w:rsidP="002014AA">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rPr>
              <w:t>.</w:t>
            </w:r>
            <w:r w:rsidRPr="007E076F">
              <w:rPr>
                <w:rFonts w:ascii="TH SarabunPSK" w:hAnsi="TH SarabunPSK" w:cs="TH SarabunPSK" w:hint="cs"/>
                <w:sz w:val="28"/>
                <w:cs/>
              </w:rPr>
              <w:t>๖๑๓</w:t>
            </w:r>
          </w:p>
        </w:tc>
        <w:tc>
          <w:tcPr>
            <w:tcW w:w="799" w:type="pct"/>
            <w:tcBorders>
              <w:right w:val="nil"/>
            </w:tcBorders>
          </w:tcPr>
          <w:p w14:paraId="37EE3E14" w14:textId="77777777" w:rsidR="00E529B2" w:rsidRPr="007E076F" w:rsidRDefault="00E529B2" w:rsidP="002014AA">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rPr>
              <w:t>.</w:t>
            </w:r>
            <w:r w:rsidRPr="007E076F">
              <w:rPr>
                <w:rFonts w:ascii="TH SarabunPSK" w:hAnsi="TH SarabunPSK" w:cs="TH SarabunPSK" w:hint="cs"/>
                <w:sz w:val="28"/>
                <w:cs/>
              </w:rPr>
              <w:t>๙๗๕</w:t>
            </w:r>
          </w:p>
        </w:tc>
      </w:tr>
      <w:tr w:rsidR="007E076F" w:rsidRPr="007E076F" w14:paraId="65790798" w14:textId="77777777" w:rsidTr="00E529B2">
        <w:tc>
          <w:tcPr>
            <w:tcW w:w="991" w:type="pct"/>
            <w:tcBorders>
              <w:left w:val="nil"/>
            </w:tcBorders>
          </w:tcPr>
          <w:p w14:paraId="364EEFE2" w14:textId="7CC43C75" w:rsidR="00E529B2" w:rsidRPr="007E076F" w:rsidRDefault="00E529B2" w:rsidP="00E529B2">
            <w:pPr>
              <w:tabs>
                <w:tab w:val="left" w:pos="1290"/>
              </w:tabs>
              <w:autoSpaceDE w:val="0"/>
              <w:autoSpaceDN w:val="0"/>
              <w:adjustRightInd w:val="0"/>
              <w:ind w:firstLine="516"/>
              <w:rPr>
                <w:rFonts w:ascii="TH SarabunPSK" w:hAnsi="TH SarabunPSK" w:cs="TH SarabunPSK"/>
                <w:sz w:val="28"/>
                <w:cs/>
              </w:rPr>
            </w:pPr>
            <w:r w:rsidRPr="007E076F">
              <w:rPr>
                <w:rFonts w:ascii="TH SarabunPSK" w:eastAsia="Calibri" w:hAnsi="TH SarabunPSK" w:cs="TH SarabunPSK" w:hint="cs"/>
                <w:sz w:val="28"/>
                <w:cs/>
              </w:rPr>
              <w:t>ข้อ (๗)</w:t>
            </w:r>
          </w:p>
        </w:tc>
        <w:tc>
          <w:tcPr>
            <w:tcW w:w="1598" w:type="pct"/>
          </w:tcPr>
          <w:p w14:paraId="0CF87608" w14:textId="3A67AC6F" w:rsidR="00E529B2" w:rsidRPr="007E076F" w:rsidRDefault="00E529B2" w:rsidP="002014AA">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cs/>
              </w:rPr>
              <w:t>๑๖๗</w:t>
            </w:r>
            <w:r w:rsidRPr="007E076F">
              <w:rPr>
                <w:rFonts w:ascii="TH SarabunPSK" w:hAnsi="TH SarabunPSK" w:cs="TH SarabunPSK" w:hint="cs"/>
                <w:sz w:val="28"/>
              </w:rPr>
              <w:t>.</w:t>
            </w:r>
            <w:r w:rsidRPr="007E076F">
              <w:rPr>
                <w:rFonts w:ascii="TH SarabunPSK" w:hAnsi="TH SarabunPSK" w:cs="TH SarabunPSK" w:hint="cs"/>
                <w:sz w:val="28"/>
                <w:cs/>
              </w:rPr>
              <w:t>๗๖</w:t>
            </w:r>
          </w:p>
        </w:tc>
        <w:tc>
          <w:tcPr>
            <w:tcW w:w="806" w:type="pct"/>
          </w:tcPr>
          <w:p w14:paraId="32D4C6A2" w14:textId="77777777" w:rsidR="00E529B2" w:rsidRPr="007E076F" w:rsidRDefault="00E529B2" w:rsidP="002014AA">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cs/>
              </w:rPr>
              <w:t>๘๗๑</w:t>
            </w:r>
            <w:r w:rsidRPr="007E076F">
              <w:rPr>
                <w:rFonts w:ascii="TH SarabunPSK" w:hAnsi="TH SarabunPSK" w:cs="TH SarabunPSK" w:hint="cs"/>
                <w:sz w:val="28"/>
              </w:rPr>
              <w:t>.</w:t>
            </w:r>
            <w:r w:rsidRPr="007E076F">
              <w:rPr>
                <w:rFonts w:ascii="TH SarabunPSK" w:hAnsi="TH SarabunPSK" w:cs="TH SarabunPSK" w:hint="cs"/>
                <w:sz w:val="28"/>
                <w:cs/>
              </w:rPr>
              <w:t>๖๙๐</w:t>
            </w:r>
          </w:p>
        </w:tc>
        <w:tc>
          <w:tcPr>
            <w:tcW w:w="806" w:type="pct"/>
          </w:tcPr>
          <w:p w14:paraId="27D4F165" w14:textId="77777777" w:rsidR="00E529B2" w:rsidRPr="007E076F" w:rsidRDefault="00E529B2" w:rsidP="002014AA">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rPr>
              <w:t>.</w:t>
            </w:r>
            <w:r w:rsidRPr="007E076F">
              <w:rPr>
                <w:rFonts w:ascii="TH SarabunPSK" w:hAnsi="TH SarabunPSK" w:cs="TH SarabunPSK" w:hint="cs"/>
                <w:sz w:val="28"/>
                <w:cs/>
              </w:rPr>
              <w:t>๕๗๒</w:t>
            </w:r>
          </w:p>
        </w:tc>
        <w:tc>
          <w:tcPr>
            <w:tcW w:w="799" w:type="pct"/>
            <w:tcBorders>
              <w:right w:val="nil"/>
            </w:tcBorders>
          </w:tcPr>
          <w:p w14:paraId="2F3D808A" w14:textId="77777777" w:rsidR="00E529B2" w:rsidRPr="007E076F" w:rsidRDefault="00E529B2" w:rsidP="002014AA">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rPr>
              <w:t>.</w:t>
            </w:r>
            <w:r w:rsidRPr="007E076F">
              <w:rPr>
                <w:rFonts w:ascii="TH SarabunPSK" w:hAnsi="TH SarabunPSK" w:cs="TH SarabunPSK" w:hint="cs"/>
                <w:sz w:val="28"/>
                <w:cs/>
              </w:rPr>
              <w:t>๙๗๕</w:t>
            </w:r>
          </w:p>
        </w:tc>
      </w:tr>
      <w:tr w:rsidR="007E076F" w:rsidRPr="007E076F" w14:paraId="14145ECB" w14:textId="77777777" w:rsidTr="00E529B2">
        <w:tc>
          <w:tcPr>
            <w:tcW w:w="991" w:type="pct"/>
            <w:tcBorders>
              <w:left w:val="nil"/>
            </w:tcBorders>
          </w:tcPr>
          <w:p w14:paraId="26FF22DF" w14:textId="0F505C5A" w:rsidR="00E529B2" w:rsidRPr="007E076F" w:rsidRDefault="00E529B2" w:rsidP="00E529B2">
            <w:pPr>
              <w:tabs>
                <w:tab w:val="left" w:pos="1290"/>
              </w:tabs>
              <w:autoSpaceDE w:val="0"/>
              <w:autoSpaceDN w:val="0"/>
              <w:adjustRightInd w:val="0"/>
              <w:ind w:firstLine="516"/>
              <w:rPr>
                <w:rFonts w:ascii="TH SarabunPSK" w:hAnsi="TH SarabunPSK" w:cs="TH SarabunPSK"/>
                <w:sz w:val="28"/>
                <w:cs/>
              </w:rPr>
            </w:pPr>
            <w:r w:rsidRPr="007E076F">
              <w:rPr>
                <w:rFonts w:ascii="TH SarabunPSK" w:eastAsia="Calibri" w:hAnsi="TH SarabunPSK" w:cs="TH SarabunPSK" w:hint="cs"/>
                <w:sz w:val="28"/>
                <w:cs/>
              </w:rPr>
              <w:t>ข้อ (๘)</w:t>
            </w:r>
          </w:p>
        </w:tc>
        <w:tc>
          <w:tcPr>
            <w:tcW w:w="1598" w:type="pct"/>
          </w:tcPr>
          <w:p w14:paraId="052592EE" w14:textId="0D559343" w:rsidR="00E529B2" w:rsidRPr="007E076F" w:rsidRDefault="00E529B2" w:rsidP="002014AA">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cs/>
              </w:rPr>
              <w:t>๑๖๘</w:t>
            </w:r>
            <w:r w:rsidRPr="007E076F">
              <w:rPr>
                <w:rFonts w:ascii="TH SarabunPSK" w:hAnsi="TH SarabunPSK" w:cs="TH SarabunPSK" w:hint="cs"/>
                <w:sz w:val="28"/>
              </w:rPr>
              <w:t>.</w:t>
            </w:r>
            <w:r w:rsidRPr="007E076F">
              <w:rPr>
                <w:rFonts w:ascii="TH SarabunPSK" w:hAnsi="TH SarabunPSK" w:cs="TH SarabunPSK" w:hint="cs"/>
                <w:sz w:val="28"/>
                <w:cs/>
              </w:rPr>
              <w:t>๐๘</w:t>
            </w:r>
          </w:p>
        </w:tc>
        <w:tc>
          <w:tcPr>
            <w:tcW w:w="806" w:type="pct"/>
          </w:tcPr>
          <w:p w14:paraId="0D825A74" w14:textId="77777777" w:rsidR="00E529B2" w:rsidRPr="007E076F" w:rsidRDefault="00E529B2" w:rsidP="002014AA">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cs/>
              </w:rPr>
              <w:t>๘๗๑</w:t>
            </w:r>
            <w:r w:rsidRPr="007E076F">
              <w:rPr>
                <w:rFonts w:ascii="TH SarabunPSK" w:hAnsi="TH SarabunPSK" w:cs="TH SarabunPSK" w:hint="cs"/>
                <w:sz w:val="28"/>
              </w:rPr>
              <w:t>.</w:t>
            </w:r>
            <w:r w:rsidRPr="007E076F">
              <w:rPr>
                <w:rFonts w:ascii="TH SarabunPSK" w:hAnsi="TH SarabunPSK" w:cs="TH SarabunPSK" w:hint="cs"/>
                <w:sz w:val="28"/>
                <w:cs/>
              </w:rPr>
              <w:t>๐๗๗</w:t>
            </w:r>
          </w:p>
        </w:tc>
        <w:tc>
          <w:tcPr>
            <w:tcW w:w="806" w:type="pct"/>
          </w:tcPr>
          <w:p w14:paraId="5CD4CB23" w14:textId="77777777" w:rsidR="00E529B2" w:rsidRPr="007E076F" w:rsidRDefault="00E529B2" w:rsidP="002014AA">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rPr>
              <w:t>.</w:t>
            </w:r>
            <w:r w:rsidRPr="007E076F">
              <w:rPr>
                <w:rFonts w:ascii="TH SarabunPSK" w:hAnsi="TH SarabunPSK" w:cs="TH SarabunPSK" w:hint="cs"/>
                <w:sz w:val="28"/>
                <w:cs/>
              </w:rPr>
              <w:t>๖๕๘</w:t>
            </w:r>
          </w:p>
        </w:tc>
        <w:tc>
          <w:tcPr>
            <w:tcW w:w="799" w:type="pct"/>
            <w:tcBorders>
              <w:right w:val="nil"/>
            </w:tcBorders>
          </w:tcPr>
          <w:p w14:paraId="6A81E3FD" w14:textId="77777777" w:rsidR="00E529B2" w:rsidRPr="007E076F" w:rsidRDefault="00E529B2" w:rsidP="002014AA">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rPr>
              <w:t>.</w:t>
            </w:r>
            <w:r w:rsidRPr="007E076F">
              <w:rPr>
                <w:rFonts w:ascii="TH SarabunPSK" w:hAnsi="TH SarabunPSK" w:cs="TH SarabunPSK" w:hint="cs"/>
                <w:sz w:val="28"/>
                <w:cs/>
              </w:rPr>
              <w:t>๙๗๕</w:t>
            </w:r>
          </w:p>
        </w:tc>
      </w:tr>
      <w:tr w:rsidR="007E076F" w:rsidRPr="007E076F" w14:paraId="5FDE6FB1" w14:textId="77777777" w:rsidTr="00E529B2">
        <w:tc>
          <w:tcPr>
            <w:tcW w:w="991" w:type="pct"/>
            <w:tcBorders>
              <w:left w:val="nil"/>
            </w:tcBorders>
          </w:tcPr>
          <w:p w14:paraId="2C1F00D1" w14:textId="18F3A850" w:rsidR="00E529B2" w:rsidRPr="007E076F" w:rsidRDefault="00E529B2" w:rsidP="00E529B2">
            <w:pPr>
              <w:tabs>
                <w:tab w:val="left" w:pos="1290"/>
              </w:tabs>
              <w:autoSpaceDE w:val="0"/>
              <w:autoSpaceDN w:val="0"/>
              <w:adjustRightInd w:val="0"/>
              <w:ind w:firstLine="516"/>
              <w:rPr>
                <w:rFonts w:ascii="TH SarabunPSK" w:hAnsi="TH SarabunPSK" w:cs="TH SarabunPSK"/>
                <w:sz w:val="28"/>
                <w:cs/>
              </w:rPr>
            </w:pPr>
            <w:r w:rsidRPr="007E076F">
              <w:rPr>
                <w:rFonts w:ascii="TH SarabunPSK" w:eastAsia="Calibri" w:hAnsi="TH SarabunPSK" w:cs="TH SarabunPSK" w:hint="cs"/>
                <w:sz w:val="28"/>
                <w:cs/>
              </w:rPr>
              <w:t>ข้อ (๙)</w:t>
            </w:r>
          </w:p>
        </w:tc>
        <w:tc>
          <w:tcPr>
            <w:tcW w:w="1598" w:type="pct"/>
          </w:tcPr>
          <w:p w14:paraId="50A36308" w14:textId="24E97AF6" w:rsidR="00E529B2" w:rsidRPr="007E076F" w:rsidRDefault="00E529B2" w:rsidP="002014AA">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cs/>
              </w:rPr>
              <w:t>๑๖๘</w:t>
            </w:r>
            <w:r w:rsidRPr="007E076F">
              <w:rPr>
                <w:rFonts w:ascii="TH SarabunPSK" w:hAnsi="TH SarabunPSK" w:cs="TH SarabunPSK" w:hint="cs"/>
                <w:sz w:val="28"/>
              </w:rPr>
              <w:t>.</w:t>
            </w:r>
            <w:r w:rsidRPr="007E076F">
              <w:rPr>
                <w:rFonts w:ascii="TH SarabunPSK" w:hAnsi="TH SarabunPSK" w:cs="TH SarabunPSK" w:hint="cs"/>
                <w:sz w:val="28"/>
                <w:cs/>
              </w:rPr>
              <w:t>๐๘</w:t>
            </w:r>
          </w:p>
        </w:tc>
        <w:tc>
          <w:tcPr>
            <w:tcW w:w="806" w:type="pct"/>
          </w:tcPr>
          <w:p w14:paraId="271B1308" w14:textId="77777777" w:rsidR="00E529B2" w:rsidRPr="007E076F" w:rsidRDefault="00E529B2" w:rsidP="002014AA">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cs/>
              </w:rPr>
              <w:t>๘๖๒</w:t>
            </w:r>
            <w:r w:rsidRPr="007E076F">
              <w:rPr>
                <w:rFonts w:ascii="TH SarabunPSK" w:hAnsi="TH SarabunPSK" w:cs="TH SarabunPSK" w:hint="cs"/>
                <w:sz w:val="28"/>
              </w:rPr>
              <w:t>.</w:t>
            </w:r>
            <w:r w:rsidRPr="007E076F">
              <w:rPr>
                <w:rFonts w:ascii="TH SarabunPSK" w:hAnsi="TH SarabunPSK" w:cs="TH SarabunPSK" w:hint="cs"/>
                <w:sz w:val="28"/>
                <w:cs/>
              </w:rPr>
              <w:t>๓๒๗</w:t>
            </w:r>
          </w:p>
        </w:tc>
        <w:tc>
          <w:tcPr>
            <w:tcW w:w="806" w:type="pct"/>
          </w:tcPr>
          <w:p w14:paraId="54B5EDAD" w14:textId="77777777" w:rsidR="00E529B2" w:rsidRPr="007E076F" w:rsidRDefault="00E529B2" w:rsidP="002014AA">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rPr>
              <w:t>.</w:t>
            </w:r>
            <w:r w:rsidRPr="007E076F">
              <w:rPr>
                <w:rFonts w:ascii="TH SarabunPSK" w:hAnsi="TH SarabunPSK" w:cs="TH SarabunPSK" w:hint="cs"/>
                <w:sz w:val="28"/>
                <w:cs/>
              </w:rPr>
              <w:t>๗๘๙</w:t>
            </w:r>
          </w:p>
        </w:tc>
        <w:tc>
          <w:tcPr>
            <w:tcW w:w="799" w:type="pct"/>
            <w:tcBorders>
              <w:right w:val="nil"/>
            </w:tcBorders>
          </w:tcPr>
          <w:p w14:paraId="626BE288" w14:textId="77777777" w:rsidR="00E529B2" w:rsidRPr="007E076F" w:rsidRDefault="00E529B2" w:rsidP="002014AA">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rPr>
              <w:t>.</w:t>
            </w:r>
            <w:r w:rsidRPr="007E076F">
              <w:rPr>
                <w:rFonts w:ascii="TH SarabunPSK" w:hAnsi="TH SarabunPSK" w:cs="TH SarabunPSK" w:hint="cs"/>
                <w:sz w:val="28"/>
                <w:cs/>
              </w:rPr>
              <w:t>๙๗๔</w:t>
            </w:r>
          </w:p>
        </w:tc>
      </w:tr>
      <w:tr w:rsidR="007E076F" w:rsidRPr="007E076F" w14:paraId="69BD2253" w14:textId="77777777" w:rsidTr="00E529B2">
        <w:tc>
          <w:tcPr>
            <w:tcW w:w="991" w:type="pct"/>
            <w:tcBorders>
              <w:left w:val="nil"/>
            </w:tcBorders>
          </w:tcPr>
          <w:p w14:paraId="0CBB94BC" w14:textId="568CC0B4" w:rsidR="00E529B2" w:rsidRPr="007E076F" w:rsidRDefault="00E529B2" w:rsidP="00E529B2">
            <w:pPr>
              <w:tabs>
                <w:tab w:val="left" w:pos="1290"/>
              </w:tabs>
              <w:autoSpaceDE w:val="0"/>
              <w:autoSpaceDN w:val="0"/>
              <w:adjustRightInd w:val="0"/>
              <w:ind w:firstLine="516"/>
              <w:rPr>
                <w:rFonts w:ascii="TH SarabunPSK" w:hAnsi="TH SarabunPSK" w:cs="TH SarabunPSK"/>
                <w:sz w:val="28"/>
                <w:cs/>
              </w:rPr>
            </w:pPr>
            <w:r w:rsidRPr="007E076F">
              <w:rPr>
                <w:rFonts w:ascii="TH SarabunPSK" w:eastAsia="Calibri" w:hAnsi="TH SarabunPSK" w:cs="TH SarabunPSK" w:hint="cs"/>
                <w:sz w:val="28"/>
                <w:cs/>
              </w:rPr>
              <w:t>ข้อ (๑๐)</w:t>
            </w:r>
          </w:p>
        </w:tc>
        <w:tc>
          <w:tcPr>
            <w:tcW w:w="1598" w:type="pct"/>
          </w:tcPr>
          <w:p w14:paraId="246E01BF" w14:textId="3C6F1669" w:rsidR="00E529B2" w:rsidRPr="007E076F" w:rsidRDefault="00E529B2" w:rsidP="002014AA">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cs/>
              </w:rPr>
              <w:t>๑๖๘</w:t>
            </w:r>
            <w:r w:rsidRPr="007E076F">
              <w:rPr>
                <w:rFonts w:ascii="TH SarabunPSK" w:hAnsi="TH SarabunPSK" w:cs="TH SarabunPSK" w:hint="cs"/>
                <w:sz w:val="28"/>
              </w:rPr>
              <w:t>.</w:t>
            </w:r>
            <w:r w:rsidRPr="007E076F">
              <w:rPr>
                <w:rFonts w:ascii="TH SarabunPSK" w:hAnsi="TH SarabunPSK" w:cs="TH SarabunPSK" w:hint="cs"/>
                <w:sz w:val="28"/>
                <w:cs/>
              </w:rPr>
              <w:t>๐๔</w:t>
            </w:r>
          </w:p>
        </w:tc>
        <w:tc>
          <w:tcPr>
            <w:tcW w:w="806" w:type="pct"/>
          </w:tcPr>
          <w:p w14:paraId="2B45B58F" w14:textId="77777777" w:rsidR="00E529B2" w:rsidRPr="007E076F" w:rsidRDefault="00E529B2" w:rsidP="002014AA">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cs/>
              </w:rPr>
              <w:t>๘๙๐</w:t>
            </w:r>
            <w:r w:rsidRPr="007E076F">
              <w:rPr>
                <w:rFonts w:ascii="TH SarabunPSK" w:hAnsi="TH SarabunPSK" w:cs="TH SarabunPSK" w:hint="cs"/>
                <w:sz w:val="28"/>
              </w:rPr>
              <w:t>.</w:t>
            </w:r>
            <w:r w:rsidRPr="007E076F">
              <w:rPr>
                <w:rFonts w:ascii="TH SarabunPSK" w:hAnsi="TH SarabunPSK" w:cs="TH SarabunPSK" w:hint="cs"/>
                <w:sz w:val="28"/>
                <w:cs/>
              </w:rPr>
              <w:t>๖๒๓</w:t>
            </w:r>
          </w:p>
        </w:tc>
        <w:tc>
          <w:tcPr>
            <w:tcW w:w="806" w:type="pct"/>
          </w:tcPr>
          <w:p w14:paraId="2C52F921" w14:textId="77777777" w:rsidR="00E529B2" w:rsidRPr="007E076F" w:rsidRDefault="00E529B2" w:rsidP="002014AA">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rPr>
              <w:t>.</w:t>
            </w:r>
            <w:r w:rsidRPr="007E076F">
              <w:rPr>
                <w:rFonts w:ascii="TH SarabunPSK" w:hAnsi="TH SarabunPSK" w:cs="TH SarabunPSK" w:hint="cs"/>
                <w:sz w:val="28"/>
                <w:cs/>
              </w:rPr>
              <w:t>๓๒๐</w:t>
            </w:r>
          </w:p>
        </w:tc>
        <w:tc>
          <w:tcPr>
            <w:tcW w:w="799" w:type="pct"/>
            <w:tcBorders>
              <w:right w:val="nil"/>
            </w:tcBorders>
          </w:tcPr>
          <w:p w14:paraId="062C3A16" w14:textId="77777777" w:rsidR="00E529B2" w:rsidRPr="007E076F" w:rsidRDefault="00E529B2" w:rsidP="002014AA">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rPr>
              <w:t>.</w:t>
            </w:r>
            <w:r w:rsidRPr="007E076F">
              <w:rPr>
                <w:rFonts w:ascii="TH SarabunPSK" w:hAnsi="TH SarabunPSK" w:cs="TH SarabunPSK" w:hint="cs"/>
                <w:sz w:val="28"/>
                <w:cs/>
              </w:rPr>
              <w:t>๙๗๕</w:t>
            </w:r>
          </w:p>
        </w:tc>
      </w:tr>
      <w:tr w:rsidR="007E076F" w:rsidRPr="007E076F" w14:paraId="5A9B0EC0" w14:textId="77777777" w:rsidTr="00E529B2">
        <w:tc>
          <w:tcPr>
            <w:tcW w:w="991" w:type="pct"/>
            <w:tcBorders>
              <w:left w:val="nil"/>
            </w:tcBorders>
            <w:vAlign w:val="bottom"/>
          </w:tcPr>
          <w:p w14:paraId="7F3DD7DA" w14:textId="610A8641" w:rsidR="00E529B2" w:rsidRPr="007E076F" w:rsidRDefault="00E529B2" w:rsidP="00E529B2">
            <w:pPr>
              <w:tabs>
                <w:tab w:val="left" w:pos="1290"/>
              </w:tabs>
              <w:autoSpaceDE w:val="0"/>
              <w:autoSpaceDN w:val="0"/>
              <w:adjustRightInd w:val="0"/>
              <w:rPr>
                <w:rFonts w:ascii="TH SarabunPSK" w:eastAsia="Calibri" w:hAnsi="TH SarabunPSK" w:cs="TH SarabunPSK"/>
                <w:b/>
                <w:bCs/>
                <w:sz w:val="28"/>
                <w:cs/>
              </w:rPr>
            </w:pPr>
            <w:r w:rsidRPr="007E076F">
              <w:rPr>
                <w:rFonts w:ascii="TH SarabunPSK" w:eastAsia="Calibri" w:hAnsi="TH SarabunPSK" w:cs="TH SarabunPSK" w:hint="cs"/>
                <w:b/>
                <w:bCs/>
                <w:sz w:val="28"/>
                <w:cs/>
              </w:rPr>
              <w:t>ด้านเงิน</w:t>
            </w:r>
          </w:p>
        </w:tc>
        <w:tc>
          <w:tcPr>
            <w:tcW w:w="1598" w:type="pct"/>
          </w:tcPr>
          <w:p w14:paraId="028ECF65" w14:textId="77777777" w:rsidR="00E529B2" w:rsidRPr="007E076F" w:rsidRDefault="00E529B2" w:rsidP="002014AA">
            <w:pPr>
              <w:tabs>
                <w:tab w:val="left" w:pos="1290"/>
              </w:tabs>
              <w:autoSpaceDE w:val="0"/>
              <w:autoSpaceDN w:val="0"/>
              <w:adjustRightInd w:val="0"/>
              <w:jc w:val="center"/>
              <w:rPr>
                <w:rFonts w:ascii="TH SarabunPSK" w:hAnsi="TH SarabunPSK" w:cs="TH SarabunPSK"/>
                <w:b/>
                <w:bCs/>
                <w:sz w:val="28"/>
                <w:cs/>
              </w:rPr>
            </w:pPr>
          </w:p>
        </w:tc>
        <w:tc>
          <w:tcPr>
            <w:tcW w:w="806" w:type="pct"/>
          </w:tcPr>
          <w:p w14:paraId="3BB6F948" w14:textId="77777777" w:rsidR="00E529B2" w:rsidRPr="007E076F" w:rsidRDefault="00E529B2" w:rsidP="002014AA">
            <w:pPr>
              <w:tabs>
                <w:tab w:val="left" w:pos="1290"/>
              </w:tabs>
              <w:autoSpaceDE w:val="0"/>
              <w:autoSpaceDN w:val="0"/>
              <w:adjustRightInd w:val="0"/>
              <w:jc w:val="center"/>
              <w:rPr>
                <w:rFonts w:ascii="TH SarabunPSK" w:hAnsi="TH SarabunPSK" w:cs="TH SarabunPSK"/>
                <w:b/>
                <w:bCs/>
                <w:sz w:val="28"/>
                <w:cs/>
              </w:rPr>
            </w:pPr>
          </w:p>
        </w:tc>
        <w:tc>
          <w:tcPr>
            <w:tcW w:w="806" w:type="pct"/>
          </w:tcPr>
          <w:p w14:paraId="758623B6" w14:textId="77777777" w:rsidR="00E529B2" w:rsidRPr="007E076F" w:rsidRDefault="00E529B2" w:rsidP="002014AA">
            <w:pPr>
              <w:tabs>
                <w:tab w:val="left" w:pos="1290"/>
              </w:tabs>
              <w:autoSpaceDE w:val="0"/>
              <w:autoSpaceDN w:val="0"/>
              <w:adjustRightInd w:val="0"/>
              <w:jc w:val="center"/>
              <w:rPr>
                <w:rFonts w:ascii="TH SarabunPSK" w:hAnsi="TH SarabunPSK" w:cs="TH SarabunPSK"/>
                <w:b/>
                <w:bCs/>
                <w:sz w:val="28"/>
              </w:rPr>
            </w:pPr>
          </w:p>
        </w:tc>
        <w:tc>
          <w:tcPr>
            <w:tcW w:w="799" w:type="pct"/>
            <w:tcBorders>
              <w:right w:val="nil"/>
            </w:tcBorders>
          </w:tcPr>
          <w:p w14:paraId="3614E4D2" w14:textId="77777777" w:rsidR="00E529B2" w:rsidRPr="007E076F" w:rsidRDefault="00E529B2" w:rsidP="002014AA">
            <w:pPr>
              <w:tabs>
                <w:tab w:val="left" w:pos="1290"/>
              </w:tabs>
              <w:autoSpaceDE w:val="0"/>
              <w:autoSpaceDN w:val="0"/>
              <w:adjustRightInd w:val="0"/>
              <w:jc w:val="center"/>
              <w:rPr>
                <w:rFonts w:ascii="TH SarabunPSK" w:hAnsi="TH SarabunPSK" w:cs="TH SarabunPSK"/>
                <w:b/>
                <w:bCs/>
                <w:sz w:val="28"/>
              </w:rPr>
            </w:pPr>
          </w:p>
        </w:tc>
      </w:tr>
      <w:tr w:rsidR="007E076F" w:rsidRPr="007E076F" w14:paraId="7E101FB7" w14:textId="77777777" w:rsidTr="00E529B2">
        <w:tc>
          <w:tcPr>
            <w:tcW w:w="991" w:type="pct"/>
            <w:tcBorders>
              <w:left w:val="nil"/>
            </w:tcBorders>
            <w:vAlign w:val="bottom"/>
          </w:tcPr>
          <w:p w14:paraId="7520ECA3" w14:textId="22076804" w:rsidR="00E529B2" w:rsidRPr="007E076F" w:rsidRDefault="00E529B2" w:rsidP="00E529B2">
            <w:pPr>
              <w:tabs>
                <w:tab w:val="left" w:pos="1290"/>
              </w:tabs>
              <w:autoSpaceDE w:val="0"/>
              <w:autoSpaceDN w:val="0"/>
              <w:adjustRightInd w:val="0"/>
              <w:ind w:firstLine="516"/>
              <w:rPr>
                <w:rFonts w:ascii="TH SarabunPSK" w:hAnsi="TH SarabunPSK" w:cs="TH SarabunPSK"/>
                <w:sz w:val="28"/>
                <w:cs/>
              </w:rPr>
            </w:pPr>
            <w:r w:rsidRPr="007E076F">
              <w:rPr>
                <w:rFonts w:ascii="TH SarabunPSK" w:eastAsia="Calibri" w:hAnsi="TH SarabunPSK" w:cs="TH SarabunPSK" w:hint="cs"/>
                <w:sz w:val="28"/>
                <w:cs/>
              </w:rPr>
              <w:t>ข้อ (๑)</w:t>
            </w:r>
          </w:p>
        </w:tc>
        <w:tc>
          <w:tcPr>
            <w:tcW w:w="1598" w:type="pct"/>
          </w:tcPr>
          <w:p w14:paraId="3D97ED7E" w14:textId="1345BAEE" w:rsidR="00E529B2" w:rsidRPr="007E076F" w:rsidRDefault="00E529B2" w:rsidP="00E529B2">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cs/>
              </w:rPr>
              <w:t>๑๖๗</w:t>
            </w:r>
            <w:r w:rsidRPr="007E076F">
              <w:rPr>
                <w:rFonts w:ascii="TH SarabunPSK" w:hAnsi="TH SarabunPSK" w:cs="TH SarabunPSK" w:hint="cs"/>
                <w:sz w:val="28"/>
              </w:rPr>
              <w:t>.</w:t>
            </w:r>
            <w:r w:rsidRPr="007E076F">
              <w:rPr>
                <w:rFonts w:ascii="TH SarabunPSK" w:hAnsi="TH SarabunPSK" w:cs="TH SarabunPSK" w:hint="cs"/>
                <w:sz w:val="28"/>
                <w:cs/>
              </w:rPr>
              <w:t>๘๔</w:t>
            </w:r>
          </w:p>
        </w:tc>
        <w:tc>
          <w:tcPr>
            <w:tcW w:w="806" w:type="pct"/>
          </w:tcPr>
          <w:p w14:paraId="087ED092" w14:textId="77777777" w:rsidR="00E529B2" w:rsidRPr="007E076F" w:rsidRDefault="00E529B2" w:rsidP="00E529B2">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cs/>
              </w:rPr>
              <w:t>๘๗๕</w:t>
            </w:r>
            <w:r w:rsidRPr="007E076F">
              <w:rPr>
                <w:rFonts w:ascii="TH SarabunPSK" w:hAnsi="TH SarabunPSK" w:cs="TH SarabunPSK" w:hint="cs"/>
                <w:sz w:val="28"/>
              </w:rPr>
              <w:t>.</w:t>
            </w:r>
            <w:r w:rsidRPr="007E076F">
              <w:rPr>
                <w:rFonts w:ascii="TH SarabunPSK" w:hAnsi="TH SarabunPSK" w:cs="TH SarabunPSK" w:hint="cs"/>
                <w:sz w:val="28"/>
                <w:cs/>
              </w:rPr>
              <w:t>๐๕๗</w:t>
            </w:r>
          </w:p>
        </w:tc>
        <w:tc>
          <w:tcPr>
            <w:tcW w:w="806" w:type="pct"/>
          </w:tcPr>
          <w:p w14:paraId="041423B2" w14:textId="77777777" w:rsidR="00E529B2" w:rsidRPr="007E076F" w:rsidRDefault="00E529B2" w:rsidP="00E529B2">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rPr>
              <w:t>.</w:t>
            </w:r>
            <w:r w:rsidRPr="007E076F">
              <w:rPr>
                <w:rFonts w:ascii="TH SarabunPSK" w:hAnsi="TH SarabunPSK" w:cs="TH SarabunPSK" w:hint="cs"/>
                <w:sz w:val="28"/>
                <w:cs/>
              </w:rPr>
              <w:t>๖๓๗</w:t>
            </w:r>
          </w:p>
        </w:tc>
        <w:tc>
          <w:tcPr>
            <w:tcW w:w="799" w:type="pct"/>
            <w:tcBorders>
              <w:right w:val="nil"/>
            </w:tcBorders>
          </w:tcPr>
          <w:p w14:paraId="13AA0F0D" w14:textId="77777777" w:rsidR="00E529B2" w:rsidRPr="007E076F" w:rsidRDefault="00E529B2" w:rsidP="00E529B2">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rPr>
              <w:t>.</w:t>
            </w:r>
            <w:r w:rsidRPr="007E076F">
              <w:rPr>
                <w:rFonts w:ascii="TH SarabunPSK" w:hAnsi="TH SarabunPSK" w:cs="TH SarabunPSK" w:hint="cs"/>
                <w:sz w:val="28"/>
                <w:cs/>
              </w:rPr>
              <w:t>๙๗๕</w:t>
            </w:r>
          </w:p>
        </w:tc>
      </w:tr>
      <w:tr w:rsidR="007E076F" w:rsidRPr="007E076F" w14:paraId="260C1309" w14:textId="77777777" w:rsidTr="00E529B2">
        <w:tc>
          <w:tcPr>
            <w:tcW w:w="991" w:type="pct"/>
            <w:tcBorders>
              <w:left w:val="nil"/>
            </w:tcBorders>
          </w:tcPr>
          <w:p w14:paraId="5DCAED45" w14:textId="112E22F2" w:rsidR="00E529B2" w:rsidRPr="007E076F" w:rsidRDefault="00E529B2" w:rsidP="00E529B2">
            <w:pPr>
              <w:tabs>
                <w:tab w:val="left" w:pos="1290"/>
              </w:tabs>
              <w:autoSpaceDE w:val="0"/>
              <w:autoSpaceDN w:val="0"/>
              <w:adjustRightInd w:val="0"/>
              <w:ind w:firstLine="516"/>
              <w:rPr>
                <w:rFonts w:ascii="TH SarabunPSK" w:hAnsi="TH SarabunPSK" w:cs="TH SarabunPSK"/>
                <w:sz w:val="28"/>
                <w:cs/>
              </w:rPr>
            </w:pPr>
            <w:r w:rsidRPr="007E076F">
              <w:rPr>
                <w:rFonts w:ascii="TH SarabunPSK" w:eastAsia="Calibri" w:hAnsi="TH SarabunPSK" w:cs="TH SarabunPSK" w:hint="cs"/>
                <w:sz w:val="28"/>
                <w:cs/>
              </w:rPr>
              <w:t>ข้อ (๒)</w:t>
            </w:r>
          </w:p>
        </w:tc>
        <w:tc>
          <w:tcPr>
            <w:tcW w:w="1598" w:type="pct"/>
          </w:tcPr>
          <w:p w14:paraId="790DF97A" w14:textId="0B23218E" w:rsidR="00E529B2" w:rsidRPr="007E076F" w:rsidRDefault="00E529B2" w:rsidP="00E529B2">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cs/>
              </w:rPr>
              <w:t>๑๖๗</w:t>
            </w:r>
            <w:r w:rsidRPr="007E076F">
              <w:rPr>
                <w:rFonts w:ascii="TH SarabunPSK" w:hAnsi="TH SarabunPSK" w:cs="TH SarabunPSK" w:hint="cs"/>
                <w:sz w:val="28"/>
              </w:rPr>
              <w:t>.</w:t>
            </w:r>
            <w:r w:rsidRPr="007E076F">
              <w:rPr>
                <w:rFonts w:ascii="TH SarabunPSK" w:hAnsi="TH SarabunPSK" w:cs="TH SarabunPSK" w:hint="cs"/>
                <w:sz w:val="28"/>
                <w:cs/>
              </w:rPr>
              <w:t>๕๒</w:t>
            </w:r>
          </w:p>
        </w:tc>
        <w:tc>
          <w:tcPr>
            <w:tcW w:w="806" w:type="pct"/>
          </w:tcPr>
          <w:p w14:paraId="2828B31C" w14:textId="77777777" w:rsidR="00E529B2" w:rsidRPr="007E076F" w:rsidRDefault="00E529B2" w:rsidP="00E529B2">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cs/>
              </w:rPr>
              <w:t>๘๘๖</w:t>
            </w:r>
            <w:r w:rsidRPr="007E076F">
              <w:rPr>
                <w:rFonts w:ascii="TH SarabunPSK" w:hAnsi="TH SarabunPSK" w:cs="TH SarabunPSK" w:hint="cs"/>
                <w:sz w:val="28"/>
              </w:rPr>
              <w:t>.</w:t>
            </w:r>
            <w:r w:rsidRPr="007E076F">
              <w:rPr>
                <w:rFonts w:ascii="TH SarabunPSK" w:hAnsi="TH SarabunPSK" w:cs="TH SarabunPSK" w:hint="cs"/>
                <w:sz w:val="28"/>
                <w:cs/>
              </w:rPr>
              <w:t>๔๒๗</w:t>
            </w:r>
          </w:p>
        </w:tc>
        <w:tc>
          <w:tcPr>
            <w:tcW w:w="806" w:type="pct"/>
          </w:tcPr>
          <w:p w14:paraId="3C6C0154" w14:textId="77777777" w:rsidR="00E529B2" w:rsidRPr="007E076F" w:rsidRDefault="00E529B2" w:rsidP="00E529B2">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rPr>
              <w:t>.</w:t>
            </w:r>
            <w:r w:rsidRPr="007E076F">
              <w:rPr>
                <w:rFonts w:ascii="TH SarabunPSK" w:hAnsi="TH SarabunPSK" w:cs="TH SarabunPSK" w:hint="cs"/>
                <w:sz w:val="28"/>
                <w:cs/>
              </w:rPr>
              <w:t>๓๕๗</w:t>
            </w:r>
          </w:p>
        </w:tc>
        <w:tc>
          <w:tcPr>
            <w:tcW w:w="799" w:type="pct"/>
            <w:tcBorders>
              <w:right w:val="nil"/>
            </w:tcBorders>
          </w:tcPr>
          <w:p w14:paraId="167BCA49" w14:textId="77777777" w:rsidR="00E529B2" w:rsidRPr="007E076F" w:rsidRDefault="00E529B2" w:rsidP="00E529B2">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rPr>
              <w:t>.</w:t>
            </w:r>
            <w:r w:rsidRPr="007E076F">
              <w:rPr>
                <w:rFonts w:ascii="TH SarabunPSK" w:hAnsi="TH SarabunPSK" w:cs="TH SarabunPSK" w:hint="cs"/>
                <w:sz w:val="28"/>
                <w:cs/>
              </w:rPr>
              <w:t>๙๗๕</w:t>
            </w:r>
          </w:p>
        </w:tc>
      </w:tr>
      <w:tr w:rsidR="007E076F" w:rsidRPr="007E076F" w14:paraId="7E013CCD" w14:textId="77777777" w:rsidTr="00E529B2">
        <w:tc>
          <w:tcPr>
            <w:tcW w:w="991" w:type="pct"/>
            <w:tcBorders>
              <w:left w:val="nil"/>
            </w:tcBorders>
          </w:tcPr>
          <w:p w14:paraId="2FA9912F" w14:textId="31FF47F3" w:rsidR="00E529B2" w:rsidRPr="007E076F" w:rsidRDefault="00E529B2" w:rsidP="00E529B2">
            <w:pPr>
              <w:tabs>
                <w:tab w:val="left" w:pos="1290"/>
              </w:tabs>
              <w:autoSpaceDE w:val="0"/>
              <w:autoSpaceDN w:val="0"/>
              <w:adjustRightInd w:val="0"/>
              <w:ind w:firstLine="516"/>
              <w:rPr>
                <w:rFonts w:ascii="TH SarabunPSK" w:hAnsi="TH SarabunPSK" w:cs="TH SarabunPSK"/>
                <w:sz w:val="28"/>
                <w:cs/>
              </w:rPr>
            </w:pPr>
            <w:r w:rsidRPr="007E076F">
              <w:rPr>
                <w:rFonts w:ascii="TH SarabunPSK" w:eastAsia="Calibri" w:hAnsi="TH SarabunPSK" w:cs="TH SarabunPSK" w:hint="cs"/>
                <w:sz w:val="28"/>
                <w:cs/>
              </w:rPr>
              <w:t>ข้อ (๓)</w:t>
            </w:r>
          </w:p>
        </w:tc>
        <w:tc>
          <w:tcPr>
            <w:tcW w:w="1598" w:type="pct"/>
          </w:tcPr>
          <w:p w14:paraId="7DCF7E10" w14:textId="4CFD621B" w:rsidR="00E529B2" w:rsidRPr="007E076F" w:rsidRDefault="00E529B2" w:rsidP="00E529B2">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cs/>
              </w:rPr>
              <w:t>๑๖๘</w:t>
            </w:r>
            <w:r w:rsidRPr="007E076F">
              <w:rPr>
                <w:rFonts w:ascii="TH SarabunPSK" w:hAnsi="TH SarabunPSK" w:cs="TH SarabunPSK" w:hint="cs"/>
                <w:sz w:val="28"/>
              </w:rPr>
              <w:t>.</w:t>
            </w:r>
            <w:r w:rsidRPr="007E076F">
              <w:rPr>
                <w:rFonts w:ascii="TH SarabunPSK" w:hAnsi="TH SarabunPSK" w:cs="TH SarabunPSK" w:hint="cs"/>
                <w:sz w:val="28"/>
                <w:cs/>
              </w:rPr>
              <w:t>๒๐</w:t>
            </w:r>
          </w:p>
        </w:tc>
        <w:tc>
          <w:tcPr>
            <w:tcW w:w="806" w:type="pct"/>
          </w:tcPr>
          <w:p w14:paraId="1C2414DD" w14:textId="77777777" w:rsidR="00E529B2" w:rsidRPr="007E076F" w:rsidRDefault="00E529B2" w:rsidP="00E529B2">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cs/>
              </w:rPr>
              <w:t>๘๗๓</w:t>
            </w:r>
            <w:r w:rsidRPr="007E076F">
              <w:rPr>
                <w:rFonts w:ascii="TH SarabunPSK" w:hAnsi="TH SarabunPSK" w:cs="TH SarabunPSK" w:hint="cs"/>
                <w:sz w:val="28"/>
              </w:rPr>
              <w:t>.</w:t>
            </w:r>
            <w:r w:rsidRPr="007E076F">
              <w:rPr>
                <w:rFonts w:ascii="TH SarabunPSK" w:hAnsi="TH SarabunPSK" w:cs="TH SarabunPSK" w:hint="cs"/>
                <w:sz w:val="28"/>
                <w:cs/>
              </w:rPr>
              <w:t>๕๐๐</w:t>
            </w:r>
          </w:p>
        </w:tc>
        <w:tc>
          <w:tcPr>
            <w:tcW w:w="806" w:type="pct"/>
          </w:tcPr>
          <w:p w14:paraId="2F412F3D" w14:textId="77777777" w:rsidR="00E529B2" w:rsidRPr="007E076F" w:rsidRDefault="00E529B2" w:rsidP="00E529B2">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rPr>
              <w:t>.</w:t>
            </w:r>
            <w:r w:rsidRPr="007E076F">
              <w:rPr>
                <w:rFonts w:ascii="TH SarabunPSK" w:hAnsi="TH SarabunPSK" w:cs="TH SarabunPSK" w:hint="cs"/>
                <w:sz w:val="28"/>
                <w:cs/>
              </w:rPr>
              <w:t>๕๕๖</w:t>
            </w:r>
          </w:p>
        </w:tc>
        <w:tc>
          <w:tcPr>
            <w:tcW w:w="799" w:type="pct"/>
            <w:tcBorders>
              <w:right w:val="nil"/>
            </w:tcBorders>
          </w:tcPr>
          <w:p w14:paraId="72BDFF8A" w14:textId="77777777" w:rsidR="00E529B2" w:rsidRPr="007E076F" w:rsidRDefault="00E529B2" w:rsidP="00E529B2">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rPr>
              <w:t>.</w:t>
            </w:r>
            <w:r w:rsidRPr="007E076F">
              <w:rPr>
                <w:rFonts w:ascii="TH SarabunPSK" w:hAnsi="TH SarabunPSK" w:cs="TH SarabunPSK" w:hint="cs"/>
                <w:sz w:val="28"/>
                <w:cs/>
              </w:rPr>
              <w:t>๙๗๕</w:t>
            </w:r>
          </w:p>
        </w:tc>
      </w:tr>
      <w:tr w:rsidR="007E076F" w:rsidRPr="007E076F" w14:paraId="68894999" w14:textId="77777777" w:rsidTr="00E529B2">
        <w:tc>
          <w:tcPr>
            <w:tcW w:w="991" w:type="pct"/>
            <w:tcBorders>
              <w:left w:val="nil"/>
            </w:tcBorders>
          </w:tcPr>
          <w:p w14:paraId="2C5E1EA0" w14:textId="29780B4C" w:rsidR="00E529B2" w:rsidRPr="007E076F" w:rsidRDefault="00E529B2" w:rsidP="00E529B2">
            <w:pPr>
              <w:tabs>
                <w:tab w:val="left" w:pos="1290"/>
              </w:tabs>
              <w:autoSpaceDE w:val="0"/>
              <w:autoSpaceDN w:val="0"/>
              <w:adjustRightInd w:val="0"/>
              <w:ind w:firstLine="516"/>
              <w:rPr>
                <w:rFonts w:ascii="TH SarabunPSK" w:hAnsi="TH SarabunPSK" w:cs="TH SarabunPSK"/>
                <w:sz w:val="28"/>
                <w:cs/>
              </w:rPr>
            </w:pPr>
            <w:r w:rsidRPr="007E076F">
              <w:rPr>
                <w:rFonts w:ascii="TH SarabunPSK" w:eastAsia="Calibri" w:hAnsi="TH SarabunPSK" w:cs="TH SarabunPSK" w:hint="cs"/>
                <w:sz w:val="28"/>
                <w:cs/>
              </w:rPr>
              <w:t>ข้อ (๔)</w:t>
            </w:r>
          </w:p>
        </w:tc>
        <w:tc>
          <w:tcPr>
            <w:tcW w:w="1598" w:type="pct"/>
          </w:tcPr>
          <w:p w14:paraId="13B9714E" w14:textId="173376B8" w:rsidR="00E529B2" w:rsidRPr="007E076F" w:rsidRDefault="00E529B2" w:rsidP="00E529B2">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cs/>
              </w:rPr>
              <w:t>๑๖๗</w:t>
            </w:r>
            <w:r w:rsidRPr="007E076F">
              <w:rPr>
                <w:rFonts w:ascii="TH SarabunPSK" w:hAnsi="TH SarabunPSK" w:cs="TH SarabunPSK" w:hint="cs"/>
                <w:sz w:val="28"/>
              </w:rPr>
              <w:t>.</w:t>
            </w:r>
            <w:r w:rsidRPr="007E076F">
              <w:rPr>
                <w:rFonts w:ascii="TH SarabunPSK" w:hAnsi="TH SarabunPSK" w:cs="TH SarabunPSK" w:hint="cs"/>
                <w:sz w:val="28"/>
                <w:cs/>
              </w:rPr>
              <w:t>๙๖</w:t>
            </w:r>
          </w:p>
        </w:tc>
        <w:tc>
          <w:tcPr>
            <w:tcW w:w="806" w:type="pct"/>
          </w:tcPr>
          <w:p w14:paraId="4C3C747C" w14:textId="77777777" w:rsidR="00E529B2" w:rsidRPr="007E076F" w:rsidRDefault="00E529B2" w:rsidP="00E529B2">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cs/>
              </w:rPr>
              <w:t>๘๗๓</w:t>
            </w:r>
            <w:r w:rsidRPr="007E076F">
              <w:rPr>
                <w:rFonts w:ascii="TH SarabunPSK" w:hAnsi="TH SarabunPSK" w:cs="TH SarabunPSK" w:hint="cs"/>
                <w:sz w:val="28"/>
              </w:rPr>
              <w:t>.</w:t>
            </w:r>
            <w:r w:rsidRPr="007E076F">
              <w:rPr>
                <w:rFonts w:ascii="TH SarabunPSK" w:hAnsi="TH SarabunPSK" w:cs="TH SarabunPSK" w:hint="cs"/>
                <w:sz w:val="28"/>
                <w:cs/>
              </w:rPr>
              <w:t>๙๕๗</w:t>
            </w:r>
          </w:p>
        </w:tc>
        <w:tc>
          <w:tcPr>
            <w:tcW w:w="806" w:type="pct"/>
          </w:tcPr>
          <w:p w14:paraId="464D86E6" w14:textId="77777777" w:rsidR="00E529B2" w:rsidRPr="007E076F" w:rsidRDefault="00E529B2" w:rsidP="00E529B2">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rPr>
              <w:t>.</w:t>
            </w:r>
            <w:r w:rsidRPr="007E076F">
              <w:rPr>
                <w:rFonts w:ascii="TH SarabunPSK" w:hAnsi="TH SarabunPSK" w:cs="TH SarabunPSK" w:hint="cs"/>
                <w:sz w:val="28"/>
                <w:cs/>
              </w:rPr>
              <w:t>๕๗๐</w:t>
            </w:r>
          </w:p>
        </w:tc>
        <w:tc>
          <w:tcPr>
            <w:tcW w:w="799" w:type="pct"/>
            <w:tcBorders>
              <w:right w:val="nil"/>
            </w:tcBorders>
          </w:tcPr>
          <w:p w14:paraId="273CF4D5" w14:textId="77777777" w:rsidR="00E529B2" w:rsidRPr="007E076F" w:rsidRDefault="00E529B2" w:rsidP="00E529B2">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rPr>
              <w:t>.</w:t>
            </w:r>
            <w:r w:rsidRPr="007E076F">
              <w:rPr>
                <w:rFonts w:ascii="TH SarabunPSK" w:hAnsi="TH SarabunPSK" w:cs="TH SarabunPSK" w:hint="cs"/>
                <w:sz w:val="28"/>
                <w:cs/>
              </w:rPr>
              <w:t>๙๗๕</w:t>
            </w:r>
          </w:p>
        </w:tc>
      </w:tr>
      <w:tr w:rsidR="007E076F" w:rsidRPr="007E076F" w14:paraId="6FEB5DBC" w14:textId="77777777" w:rsidTr="00E529B2">
        <w:tc>
          <w:tcPr>
            <w:tcW w:w="991" w:type="pct"/>
            <w:tcBorders>
              <w:left w:val="nil"/>
            </w:tcBorders>
          </w:tcPr>
          <w:p w14:paraId="22D62B91" w14:textId="7D562A2A" w:rsidR="00E529B2" w:rsidRPr="007E076F" w:rsidRDefault="00E529B2" w:rsidP="00E529B2">
            <w:pPr>
              <w:tabs>
                <w:tab w:val="left" w:pos="1290"/>
              </w:tabs>
              <w:autoSpaceDE w:val="0"/>
              <w:autoSpaceDN w:val="0"/>
              <w:adjustRightInd w:val="0"/>
              <w:ind w:firstLine="516"/>
              <w:rPr>
                <w:rFonts w:ascii="TH SarabunPSK" w:hAnsi="TH SarabunPSK" w:cs="TH SarabunPSK"/>
                <w:sz w:val="28"/>
                <w:cs/>
              </w:rPr>
            </w:pPr>
            <w:r w:rsidRPr="007E076F">
              <w:rPr>
                <w:rFonts w:ascii="TH SarabunPSK" w:eastAsia="Calibri" w:hAnsi="TH SarabunPSK" w:cs="TH SarabunPSK" w:hint="cs"/>
                <w:sz w:val="28"/>
                <w:cs/>
              </w:rPr>
              <w:t>ข้อ (๕)</w:t>
            </w:r>
          </w:p>
        </w:tc>
        <w:tc>
          <w:tcPr>
            <w:tcW w:w="1598" w:type="pct"/>
          </w:tcPr>
          <w:p w14:paraId="2D1BF3FC" w14:textId="31C9B94A" w:rsidR="00E529B2" w:rsidRPr="007E076F" w:rsidRDefault="00E529B2" w:rsidP="00E529B2">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cs/>
              </w:rPr>
              <w:t>๑๖๘</w:t>
            </w:r>
            <w:r w:rsidRPr="007E076F">
              <w:rPr>
                <w:rFonts w:ascii="TH SarabunPSK" w:hAnsi="TH SarabunPSK" w:cs="TH SarabunPSK" w:hint="cs"/>
                <w:sz w:val="28"/>
              </w:rPr>
              <w:t>.</w:t>
            </w:r>
            <w:r w:rsidRPr="007E076F">
              <w:rPr>
                <w:rFonts w:ascii="TH SarabunPSK" w:hAnsi="TH SarabunPSK" w:cs="TH SarabunPSK" w:hint="cs"/>
                <w:sz w:val="28"/>
                <w:cs/>
              </w:rPr>
              <w:t>๐๘</w:t>
            </w:r>
          </w:p>
        </w:tc>
        <w:tc>
          <w:tcPr>
            <w:tcW w:w="806" w:type="pct"/>
          </w:tcPr>
          <w:p w14:paraId="246BD434" w14:textId="77777777" w:rsidR="00E529B2" w:rsidRPr="007E076F" w:rsidRDefault="00E529B2" w:rsidP="00E529B2">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cs/>
              </w:rPr>
              <w:t>๘๖๕</w:t>
            </w:r>
            <w:r w:rsidRPr="007E076F">
              <w:rPr>
                <w:rFonts w:ascii="TH SarabunPSK" w:hAnsi="TH SarabunPSK" w:cs="TH SarabunPSK" w:hint="cs"/>
                <w:sz w:val="28"/>
              </w:rPr>
              <w:t>.</w:t>
            </w:r>
            <w:r w:rsidRPr="007E076F">
              <w:rPr>
                <w:rFonts w:ascii="TH SarabunPSK" w:hAnsi="TH SarabunPSK" w:cs="TH SarabunPSK" w:hint="cs"/>
                <w:sz w:val="28"/>
                <w:cs/>
              </w:rPr>
              <w:t>๙๙๓</w:t>
            </w:r>
          </w:p>
        </w:tc>
        <w:tc>
          <w:tcPr>
            <w:tcW w:w="806" w:type="pct"/>
          </w:tcPr>
          <w:p w14:paraId="57B89792" w14:textId="77777777" w:rsidR="00E529B2" w:rsidRPr="007E076F" w:rsidRDefault="00E529B2" w:rsidP="00E529B2">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rPr>
              <w:t>.</w:t>
            </w:r>
            <w:r w:rsidRPr="007E076F">
              <w:rPr>
                <w:rFonts w:ascii="TH SarabunPSK" w:hAnsi="TH SarabunPSK" w:cs="TH SarabunPSK" w:hint="cs"/>
                <w:sz w:val="28"/>
                <w:cs/>
              </w:rPr>
              <w:t>๗๑๙</w:t>
            </w:r>
          </w:p>
        </w:tc>
        <w:tc>
          <w:tcPr>
            <w:tcW w:w="799" w:type="pct"/>
            <w:tcBorders>
              <w:right w:val="nil"/>
            </w:tcBorders>
          </w:tcPr>
          <w:p w14:paraId="5F9B9D38" w14:textId="77777777" w:rsidR="00E529B2" w:rsidRPr="007E076F" w:rsidRDefault="00E529B2" w:rsidP="00E529B2">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rPr>
              <w:t>.</w:t>
            </w:r>
            <w:r w:rsidRPr="007E076F">
              <w:rPr>
                <w:rFonts w:ascii="TH SarabunPSK" w:hAnsi="TH SarabunPSK" w:cs="TH SarabunPSK" w:hint="cs"/>
                <w:sz w:val="28"/>
                <w:cs/>
              </w:rPr>
              <w:t>๙๗๔</w:t>
            </w:r>
          </w:p>
        </w:tc>
      </w:tr>
      <w:tr w:rsidR="007E076F" w:rsidRPr="007E076F" w14:paraId="7114F1B1" w14:textId="77777777" w:rsidTr="00E529B2">
        <w:tc>
          <w:tcPr>
            <w:tcW w:w="991" w:type="pct"/>
            <w:tcBorders>
              <w:left w:val="nil"/>
            </w:tcBorders>
          </w:tcPr>
          <w:p w14:paraId="254D039A" w14:textId="6D9C7901" w:rsidR="00E529B2" w:rsidRPr="007E076F" w:rsidRDefault="00E529B2" w:rsidP="00E529B2">
            <w:pPr>
              <w:tabs>
                <w:tab w:val="left" w:pos="1290"/>
              </w:tabs>
              <w:autoSpaceDE w:val="0"/>
              <w:autoSpaceDN w:val="0"/>
              <w:adjustRightInd w:val="0"/>
              <w:ind w:firstLine="516"/>
              <w:rPr>
                <w:rFonts w:ascii="TH SarabunPSK" w:hAnsi="TH SarabunPSK" w:cs="TH SarabunPSK"/>
                <w:sz w:val="28"/>
                <w:cs/>
              </w:rPr>
            </w:pPr>
            <w:r w:rsidRPr="007E076F">
              <w:rPr>
                <w:rFonts w:ascii="TH SarabunPSK" w:eastAsia="Calibri" w:hAnsi="TH SarabunPSK" w:cs="TH SarabunPSK" w:hint="cs"/>
                <w:sz w:val="28"/>
                <w:cs/>
              </w:rPr>
              <w:t>ข้อ (๖)</w:t>
            </w:r>
          </w:p>
        </w:tc>
        <w:tc>
          <w:tcPr>
            <w:tcW w:w="1598" w:type="pct"/>
          </w:tcPr>
          <w:p w14:paraId="18F8A4F2" w14:textId="0D5231CB" w:rsidR="00E529B2" w:rsidRPr="007E076F" w:rsidRDefault="00E529B2" w:rsidP="00E529B2">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cs/>
              </w:rPr>
              <w:t>๑๖๘</w:t>
            </w:r>
            <w:r w:rsidRPr="007E076F">
              <w:rPr>
                <w:rFonts w:ascii="TH SarabunPSK" w:hAnsi="TH SarabunPSK" w:cs="TH SarabunPSK" w:hint="cs"/>
                <w:sz w:val="28"/>
              </w:rPr>
              <w:t>.</w:t>
            </w:r>
            <w:r w:rsidRPr="007E076F">
              <w:rPr>
                <w:rFonts w:ascii="TH SarabunPSK" w:hAnsi="TH SarabunPSK" w:cs="TH SarabunPSK" w:hint="cs"/>
                <w:sz w:val="28"/>
                <w:cs/>
              </w:rPr>
              <w:t>๓๖</w:t>
            </w:r>
          </w:p>
        </w:tc>
        <w:tc>
          <w:tcPr>
            <w:tcW w:w="806" w:type="pct"/>
          </w:tcPr>
          <w:p w14:paraId="15DC846D" w14:textId="77777777" w:rsidR="00E529B2" w:rsidRPr="007E076F" w:rsidRDefault="00E529B2" w:rsidP="00E529B2">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cs/>
              </w:rPr>
              <w:t>๘๕๓</w:t>
            </w:r>
            <w:r w:rsidRPr="007E076F">
              <w:rPr>
                <w:rFonts w:ascii="TH SarabunPSK" w:hAnsi="TH SarabunPSK" w:cs="TH SarabunPSK" w:hint="cs"/>
                <w:sz w:val="28"/>
              </w:rPr>
              <w:t>.</w:t>
            </w:r>
            <w:r w:rsidRPr="007E076F">
              <w:rPr>
                <w:rFonts w:ascii="TH SarabunPSK" w:hAnsi="TH SarabunPSK" w:cs="TH SarabunPSK" w:hint="cs"/>
                <w:sz w:val="28"/>
                <w:cs/>
              </w:rPr>
              <w:t>๖๕๗</w:t>
            </w:r>
          </w:p>
        </w:tc>
        <w:tc>
          <w:tcPr>
            <w:tcW w:w="806" w:type="pct"/>
          </w:tcPr>
          <w:p w14:paraId="47D0F907" w14:textId="77777777" w:rsidR="00E529B2" w:rsidRPr="007E076F" w:rsidRDefault="00E529B2" w:rsidP="00E529B2">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rPr>
              <w:t>.</w:t>
            </w:r>
            <w:r w:rsidRPr="007E076F">
              <w:rPr>
                <w:rFonts w:ascii="TH SarabunPSK" w:hAnsi="TH SarabunPSK" w:cs="TH SarabunPSK" w:hint="cs"/>
                <w:sz w:val="28"/>
                <w:cs/>
              </w:rPr>
              <w:t>๖๖๒</w:t>
            </w:r>
          </w:p>
        </w:tc>
        <w:tc>
          <w:tcPr>
            <w:tcW w:w="799" w:type="pct"/>
            <w:tcBorders>
              <w:right w:val="nil"/>
            </w:tcBorders>
          </w:tcPr>
          <w:p w14:paraId="36EE5A8F" w14:textId="77777777" w:rsidR="00E529B2" w:rsidRPr="007E076F" w:rsidRDefault="00E529B2" w:rsidP="00E529B2">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rPr>
              <w:t>.</w:t>
            </w:r>
            <w:r w:rsidRPr="007E076F">
              <w:rPr>
                <w:rFonts w:ascii="TH SarabunPSK" w:hAnsi="TH SarabunPSK" w:cs="TH SarabunPSK" w:hint="cs"/>
                <w:sz w:val="28"/>
                <w:cs/>
              </w:rPr>
              <w:t>๙๗๕</w:t>
            </w:r>
          </w:p>
        </w:tc>
      </w:tr>
      <w:tr w:rsidR="007E076F" w:rsidRPr="007E076F" w14:paraId="20462B09" w14:textId="77777777" w:rsidTr="00E529B2">
        <w:tc>
          <w:tcPr>
            <w:tcW w:w="991" w:type="pct"/>
            <w:tcBorders>
              <w:left w:val="nil"/>
            </w:tcBorders>
          </w:tcPr>
          <w:p w14:paraId="2AF82884" w14:textId="26DAFCFF" w:rsidR="00E529B2" w:rsidRPr="007E076F" w:rsidRDefault="00E529B2" w:rsidP="00E529B2">
            <w:pPr>
              <w:tabs>
                <w:tab w:val="left" w:pos="1290"/>
              </w:tabs>
              <w:autoSpaceDE w:val="0"/>
              <w:autoSpaceDN w:val="0"/>
              <w:adjustRightInd w:val="0"/>
              <w:ind w:firstLine="516"/>
              <w:rPr>
                <w:rFonts w:ascii="TH SarabunPSK" w:hAnsi="TH SarabunPSK" w:cs="TH SarabunPSK"/>
                <w:sz w:val="28"/>
                <w:cs/>
              </w:rPr>
            </w:pPr>
            <w:r w:rsidRPr="007E076F">
              <w:rPr>
                <w:rFonts w:ascii="TH SarabunPSK" w:eastAsia="Calibri" w:hAnsi="TH SarabunPSK" w:cs="TH SarabunPSK" w:hint="cs"/>
                <w:sz w:val="28"/>
                <w:cs/>
              </w:rPr>
              <w:t>ข้อ (๗)</w:t>
            </w:r>
          </w:p>
        </w:tc>
        <w:tc>
          <w:tcPr>
            <w:tcW w:w="1598" w:type="pct"/>
          </w:tcPr>
          <w:p w14:paraId="65B8226F" w14:textId="168FF008" w:rsidR="00E529B2" w:rsidRPr="007E076F" w:rsidRDefault="00E529B2" w:rsidP="00E529B2">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cs/>
              </w:rPr>
              <w:t>๑๖๘</w:t>
            </w:r>
            <w:r w:rsidRPr="007E076F">
              <w:rPr>
                <w:rFonts w:ascii="TH SarabunPSK" w:hAnsi="TH SarabunPSK" w:cs="TH SarabunPSK" w:hint="cs"/>
                <w:sz w:val="28"/>
              </w:rPr>
              <w:t>.</w:t>
            </w:r>
            <w:r w:rsidRPr="007E076F">
              <w:rPr>
                <w:rFonts w:ascii="TH SarabunPSK" w:hAnsi="TH SarabunPSK" w:cs="TH SarabunPSK" w:hint="cs"/>
                <w:sz w:val="28"/>
                <w:cs/>
              </w:rPr>
              <w:t>๐๔</w:t>
            </w:r>
          </w:p>
        </w:tc>
        <w:tc>
          <w:tcPr>
            <w:tcW w:w="806" w:type="pct"/>
          </w:tcPr>
          <w:p w14:paraId="640DD663" w14:textId="77777777" w:rsidR="00E529B2" w:rsidRPr="007E076F" w:rsidRDefault="00E529B2" w:rsidP="00E529B2">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cs/>
              </w:rPr>
              <w:t>๘๗๑</w:t>
            </w:r>
            <w:r w:rsidRPr="007E076F">
              <w:rPr>
                <w:rFonts w:ascii="TH SarabunPSK" w:hAnsi="TH SarabunPSK" w:cs="TH SarabunPSK" w:hint="cs"/>
                <w:sz w:val="28"/>
              </w:rPr>
              <w:t>.</w:t>
            </w:r>
            <w:r w:rsidRPr="007E076F">
              <w:rPr>
                <w:rFonts w:ascii="TH SarabunPSK" w:hAnsi="TH SarabunPSK" w:cs="TH SarabunPSK" w:hint="cs"/>
                <w:sz w:val="28"/>
                <w:cs/>
              </w:rPr>
              <w:t>๘๗๓</w:t>
            </w:r>
          </w:p>
        </w:tc>
        <w:tc>
          <w:tcPr>
            <w:tcW w:w="806" w:type="pct"/>
          </w:tcPr>
          <w:p w14:paraId="01E67A8C" w14:textId="77777777" w:rsidR="00E529B2" w:rsidRPr="007E076F" w:rsidRDefault="00E529B2" w:rsidP="00E529B2">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rPr>
              <w:t>.</w:t>
            </w:r>
            <w:r w:rsidRPr="007E076F">
              <w:rPr>
                <w:rFonts w:ascii="TH SarabunPSK" w:hAnsi="TH SarabunPSK" w:cs="TH SarabunPSK" w:hint="cs"/>
                <w:sz w:val="28"/>
                <w:cs/>
              </w:rPr>
              <w:t>๕๕๙</w:t>
            </w:r>
          </w:p>
        </w:tc>
        <w:tc>
          <w:tcPr>
            <w:tcW w:w="799" w:type="pct"/>
            <w:tcBorders>
              <w:right w:val="nil"/>
            </w:tcBorders>
          </w:tcPr>
          <w:p w14:paraId="01F7F387" w14:textId="77777777" w:rsidR="00E529B2" w:rsidRPr="007E076F" w:rsidRDefault="00E529B2" w:rsidP="00E529B2">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rPr>
              <w:t>.</w:t>
            </w:r>
            <w:r w:rsidRPr="007E076F">
              <w:rPr>
                <w:rFonts w:ascii="TH SarabunPSK" w:hAnsi="TH SarabunPSK" w:cs="TH SarabunPSK" w:hint="cs"/>
                <w:sz w:val="28"/>
                <w:cs/>
              </w:rPr>
              <w:t>๙๗๕</w:t>
            </w:r>
          </w:p>
        </w:tc>
      </w:tr>
      <w:tr w:rsidR="007E076F" w:rsidRPr="007E076F" w14:paraId="45C7EC66" w14:textId="77777777" w:rsidTr="00E529B2">
        <w:tc>
          <w:tcPr>
            <w:tcW w:w="991" w:type="pct"/>
            <w:tcBorders>
              <w:left w:val="nil"/>
            </w:tcBorders>
          </w:tcPr>
          <w:p w14:paraId="16D2935D" w14:textId="3A289030" w:rsidR="00E529B2" w:rsidRPr="007E076F" w:rsidRDefault="00E529B2" w:rsidP="00E529B2">
            <w:pPr>
              <w:tabs>
                <w:tab w:val="left" w:pos="1290"/>
              </w:tabs>
              <w:autoSpaceDE w:val="0"/>
              <w:autoSpaceDN w:val="0"/>
              <w:adjustRightInd w:val="0"/>
              <w:ind w:firstLine="516"/>
              <w:rPr>
                <w:rFonts w:ascii="TH SarabunPSK" w:hAnsi="TH SarabunPSK" w:cs="TH SarabunPSK"/>
                <w:sz w:val="28"/>
                <w:cs/>
              </w:rPr>
            </w:pPr>
            <w:r w:rsidRPr="007E076F">
              <w:rPr>
                <w:rFonts w:ascii="TH SarabunPSK" w:eastAsia="Calibri" w:hAnsi="TH SarabunPSK" w:cs="TH SarabunPSK" w:hint="cs"/>
                <w:sz w:val="28"/>
                <w:cs/>
              </w:rPr>
              <w:t>ข้อ (๘)</w:t>
            </w:r>
          </w:p>
        </w:tc>
        <w:tc>
          <w:tcPr>
            <w:tcW w:w="1598" w:type="pct"/>
          </w:tcPr>
          <w:p w14:paraId="3EA324E6" w14:textId="0D371FFB" w:rsidR="00E529B2" w:rsidRPr="007E076F" w:rsidRDefault="00E529B2" w:rsidP="00E529B2">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cs/>
              </w:rPr>
              <w:t>๑๖๗</w:t>
            </w:r>
            <w:r w:rsidRPr="007E076F">
              <w:rPr>
                <w:rFonts w:ascii="TH SarabunPSK" w:hAnsi="TH SarabunPSK" w:cs="TH SarabunPSK" w:hint="cs"/>
                <w:sz w:val="28"/>
              </w:rPr>
              <w:t>.</w:t>
            </w:r>
            <w:r w:rsidRPr="007E076F">
              <w:rPr>
                <w:rFonts w:ascii="TH SarabunPSK" w:hAnsi="TH SarabunPSK" w:cs="TH SarabunPSK" w:hint="cs"/>
                <w:sz w:val="28"/>
                <w:cs/>
              </w:rPr>
              <w:t>๖๘</w:t>
            </w:r>
          </w:p>
        </w:tc>
        <w:tc>
          <w:tcPr>
            <w:tcW w:w="806" w:type="pct"/>
          </w:tcPr>
          <w:p w14:paraId="13CB5EA7" w14:textId="77777777" w:rsidR="00E529B2" w:rsidRPr="007E076F" w:rsidRDefault="00E529B2" w:rsidP="00E529B2">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cs/>
              </w:rPr>
              <w:t>๘๗๗</w:t>
            </w:r>
            <w:r w:rsidRPr="007E076F">
              <w:rPr>
                <w:rFonts w:ascii="TH SarabunPSK" w:hAnsi="TH SarabunPSK" w:cs="TH SarabunPSK" w:hint="cs"/>
                <w:sz w:val="28"/>
              </w:rPr>
              <w:t>.</w:t>
            </w:r>
            <w:r w:rsidRPr="007E076F">
              <w:rPr>
                <w:rFonts w:ascii="TH SarabunPSK" w:hAnsi="TH SarabunPSK" w:cs="TH SarabunPSK" w:hint="cs"/>
                <w:sz w:val="28"/>
                <w:cs/>
              </w:rPr>
              <w:t>๑๔๓</w:t>
            </w:r>
          </w:p>
        </w:tc>
        <w:tc>
          <w:tcPr>
            <w:tcW w:w="806" w:type="pct"/>
          </w:tcPr>
          <w:p w14:paraId="7BFAF100" w14:textId="77777777" w:rsidR="00E529B2" w:rsidRPr="007E076F" w:rsidRDefault="00E529B2" w:rsidP="00E529B2">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rPr>
              <w:t>.</w:t>
            </w:r>
            <w:r w:rsidRPr="007E076F">
              <w:rPr>
                <w:rFonts w:ascii="TH SarabunPSK" w:hAnsi="TH SarabunPSK" w:cs="TH SarabunPSK" w:hint="cs"/>
                <w:sz w:val="28"/>
                <w:cs/>
              </w:rPr>
              <w:t>๕๐๘</w:t>
            </w:r>
          </w:p>
        </w:tc>
        <w:tc>
          <w:tcPr>
            <w:tcW w:w="799" w:type="pct"/>
            <w:tcBorders>
              <w:right w:val="nil"/>
            </w:tcBorders>
          </w:tcPr>
          <w:p w14:paraId="64FC8003" w14:textId="77777777" w:rsidR="00E529B2" w:rsidRPr="007E076F" w:rsidRDefault="00E529B2" w:rsidP="00E529B2">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rPr>
              <w:t>.</w:t>
            </w:r>
            <w:r w:rsidRPr="007E076F">
              <w:rPr>
                <w:rFonts w:ascii="TH SarabunPSK" w:hAnsi="TH SarabunPSK" w:cs="TH SarabunPSK" w:hint="cs"/>
                <w:sz w:val="28"/>
                <w:cs/>
              </w:rPr>
              <w:t>๙๗๕</w:t>
            </w:r>
          </w:p>
        </w:tc>
      </w:tr>
      <w:tr w:rsidR="007E076F" w:rsidRPr="007E076F" w14:paraId="6088AC5C" w14:textId="77777777" w:rsidTr="00E529B2">
        <w:tc>
          <w:tcPr>
            <w:tcW w:w="991" w:type="pct"/>
            <w:tcBorders>
              <w:left w:val="nil"/>
            </w:tcBorders>
          </w:tcPr>
          <w:p w14:paraId="772B9A00" w14:textId="41305B34" w:rsidR="00E529B2" w:rsidRPr="007E076F" w:rsidRDefault="00E529B2" w:rsidP="00E529B2">
            <w:pPr>
              <w:tabs>
                <w:tab w:val="left" w:pos="1290"/>
              </w:tabs>
              <w:autoSpaceDE w:val="0"/>
              <w:autoSpaceDN w:val="0"/>
              <w:adjustRightInd w:val="0"/>
              <w:ind w:firstLine="516"/>
              <w:rPr>
                <w:rFonts w:ascii="TH SarabunPSK" w:hAnsi="TH SarabunPSK" w:cs="TH SarabunPSK"/>
                <w:sz w:val="28"/>
                <w:cs/>
              </w:rPr>
            </w:pPr>
            <w:r w:rsidRPr="007E076F">
              <w:rPr>
                <w:rFonts w:ascii="TH SarabunPSK" w:eastAsia="Calibri" w:hAnsi="TH SarabunPSK" w:cs="TH SarabunPSK" w:hint="cs"/>
                <w:sz w:val="28"/>
                <w:cs/>
              </w:rPr>
              <w:t>ข้อ (๙)</w:t>
            </w:r>
          </w:p>
        </w:tc>
        <w:tc>
          <w:tcPr>
            <w:tcW w:w="1598" w:type="pct"/>
          </w:tcPr>
          <w:p w14:paraId="1917E3D2" w14:textId="276C0C96" w:rsidR="00E529B2" w:rsidRPr="007E076F" w:rsidRDefault="00E529B2" w:rsidP="00E529B2">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cs/>
              </w:rPr>
              <w:t>๑๖๙</w:t>
            </w:r>
            <w:r w:rsidRPr="007E076F">
              <w:rPr>
                <w:rFonts w:ascii="TH SarabunPSK" w:hAnsi="TH SarabunPSK" w:cs="TH SarabunPSK" w:hint="cs"/>
                <w:sz w:val="28"/>
              </w:rPr>
              <w:t>.</w:t>
            </w:r>
            <w:r w:rsidRPr="007E076F">
              <w:rPr>
                <w:rFonts w:ascii="TH SarabunPSK" w:hAnsi="TH SarabunPSK" w:cs="TH SarabunPSK" w:hint="cs"/>
                <w:sz w:val="28"/>
                <w:cs/>
              </w:rPr>
              <w:t>๑๖</w:t>
            </w:r>
          </w:p>
        </w:tc>
        <w:tc>
          <w:tcPr>
            <w:tcW w:w="806" w:type="pct"/>
          </w:tcPr>
          <w:p w14:paraId="448BC169" w14:textId="77777777" w:rsidR="00E529B2" w:rsidRPr="007E076F" w:rsidRDefault="00E529B2" w:rsidP="00E529B2">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cs/>
              </w:rPr>
              <w:t>๘๕๖</w:t>
            </w:r>
            <w:r w:rsidRPr="007E076F">
              <w:rPr>
                <w:rFonts w:ascii="TH SarabunPSK" w:hAnsi="TH SarabunPSK" w:cs="TH SarabunPSK" w:hint="cs"/>
                <w:sz w:val="28"/>
              </w:rPr>
              <w:t>.</w:t>
            </w:r>
            <w:r w:rsidRPr="007E076F">
              <w:rPr>
                <w:rFonts w:ascii="TH SarabunPSK" w:hAnsi="TH SarabunPSK" w:cs="TH SarabunPSK" w:hint="cs"/>
                <w:sz w:val="28"/>
                <w:cs/>
              </w:rPr>
              <w:t>๐๕๗</w:t>
            </w:r>
          </w:p>
        </w:tc>
        <w:tc>
          <w:tcPr>
            <w:tcW w:w="806" w:type="pct"/>
          </w:tcPr>
          <w:p w14:paraId="4087B5FB" w14:textId="77777777" w:rsidR="00E529B2" w:rsidRPr="007E076F" w:rsidRDefault="00E529B2" w:rsidP="00E529B2">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rPr>
              <w:t>.</w:t>
            </w:r>
            <w:r w:rsidRPr="007E076F">
              <w:rPr>
                <w:rFonts w:ascii="TH SarabunPSK" w:hAnsi="TH SarabunPSK" w:cs="TH SarabunPSK" w:hint="cs"/>
                <w:sz w:val="28"/>
                <w:cs/>
              </w:rPr>
              <w:t>๕๙๓</w:t>
            </w:r>
          </w:p>
        </w:tc>
        <w:tc>
          <w:tcPr>
            <w:tcW w:w="799" w:type="pct"/>
            <w:tcBorders>
              <w:right w:val="nil"/>
            </w:tcBorders>
          </w:tcPr>
          <w:p w14:paraId="315D3A0C" w14:textId="77777777" w:rsidR="00E529B2" w:rsidRPr="007E076F" w:rsidRDefault="00E529B2" w:rsidP="00E529B2">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rPr>
              <w:t>.</w:t>
            </w:r>
            <w:r w:rsidRPr="007E076F">
              <w:rPr>
                <w:rFonts w:ascii="TH SarabunPSK" w:hAnsi="TH SarabunPSK" w:cs="TH SarabunPSK" w:hint="cs"/>
                <w:sz w:val="28"/>
                <w:cs/>
              </w:rPr>
              <w:t>๙๗๕</w:t>
            </w:r>
          </w:p>
        </w:tc>
      </w:tr>
      <w:tr w:rsidR="007E076F" w:rsidRPr="007E076F" w14:paraId="001996EB" w14:textId="77777777" w:rsidTr="00E529B2">
        <w:tc>
          <w:tcPr>
            <w:tcW w:w="991" w:type="pct"/>
            <w:tcBorders>
              <w:left w:val="nil"/>
            </w:tcBorders>
          </w:tcPr>
          <w:p w14:paraId="02C47D33" w14:textId="7727A497" w:rsidR="00E529B2" w:rsidRPr="007E076F" w:rsidRDefault="00E529B2" w:rsidP="00E529B2">
            <w:pPr>
              <w:tabs>
                <w:tab w:val="left" w:pos="1290"/>
              </w:tabs>
              <w:autoSpaceDE w:val="0"/>
              <w:autoSpaceDN w:val="0"/>
              <w:adjustRightInd w:val="0"/>
              <w:ind w:firstLine="516"/>
              <w:rPr>
                <w:rFonts w:ascii="TH SarabunPSK" w:hAnsi="TH SarabunPSK" w:cs="TH SarabunPSK"/>
                <w:sz w:val="28"/>
                <w:cs/>
              </w:rPr>
            </w:pPr>
            <w:r w:rsidRPr="007E076F">
              <w:rPr>
                <w:rFonts w:ascii="TH SarabunPSK" w:eastAsia="Calibri" w:hAnsi="TH SarabunPSK" w:cs="TH SarabunPSK" w:hint="cs"/>
                <w:sz w:val="28"/>
                <w:cs/>
              </w:rPr>
              <w:t>ข้อ (๑๐)</w:t>
            </w:r>
          </w:p>
        </w:tc>
        <w:tc>
          <w:tcPr>
            <w:tcW w:w="1598" w:type="pct"/>
          </w:tcPr>
          <w:p w14:paraId="6EC27931" w14:textId="5EBFE517" w:rsidR="00E529B2" w:rsidRPr="007E076F" w:rsidRDefault="00E529B2" w:rsidP="00E529B2">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cs/>
              </w:rPr>
              <w:t>๑๖๘</w:t>
            </w:r>
            <w:r w:rsidRPr="007E076F">
              <w:rPr>
                <w:rFonts w:ascii="TH SarabunPSK" w:hAnsi="TH SarabunPSK" w:cs="TH SarabunPSK" w:hint="cs"/>
                <w:sz w:val="28"/>
              </w:rPr>
              <w:t>.</w:t>
            </w:r>
            <w:r w:rsidRPr="007E076F">
              <w:rPr>
                <w:rFonts w:ascii="TH SarabunPSK" w:hAnsi="TH SarabunPSK" w:cs="TH SarabunPSK" w:hint="cs"/>
                <w:sz w:val="28"/>
                <w:cs/>
              </w:rPr>
              <w:t>๘๘</w:t>
            </w:r>
          </w:p>
        </w:tc>
        <w:tc>
          <w:tcPr>
            <w:tcW w:w="806" w:type="pct"/>
          </w:tcPr>
          <w:p w14:paraId="35B02CA3" w14:textId="77777777" w:rsidR="00E529B2" w:rsidRPr="007E076F" w:rsidRDefault="00E529B2" w:rsidP="00E529B2">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cs/>
              </w:rPr>
              <w:t>๘๖๖</w:t>
            </w:r>
            <w:r w:rsidRPr="007E076F">
              <w:rPr>
                <w:rFonts w:ascii="TH SarabunPSK" w:hAnsi="TH SarabunPSK" w:cs="TH SarabunPSK" w:hint="cs"/>
                <w:sz w:val="28"/>
              </w:rPr>
              <w:t>.</w:t>
            </w:r>
            <w:r w:rsidRPr="007E076F">
              <w:rPr>
                <w:rFonts w:ascii="TH SarabunPSK" w:hAnsi="TH SarabunPSK" w:cs="TH SarabunPSK" w:hint="cs"/>
                <w:sz w:val="28"/>
                <w:cs/>
              </w:rPr>
              <w:t>๙๔๓</w:t>
            </w:r>
          </w:p>
        </w:tc>
        <w:tc>
          <w:tcPr>
            <w:tcW w:w="806" w:type="pct"/>
          </w:tcPr>
          <w:p w14:paraId="42AD28FB" w14:textId="77777777" w:rsidR="00E529B2" w:rsidRPr="007E076F" w:rsidRDefault="00E529B2" w:rsidP="00E529B2">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rPr>
              <w:t>.</w:t>
            </w:r>
            <w:r w:rsidRPr="007E076F">
              <w:rPr>
                <w:rFonts w:ascii="TH SarabunPSK" w:hAnsi="TH SarabunPSK" w:cs="TH SarabunPSK" w:hint="cs"/>
                <w:sz w:val="28"/>
                <w:cs/>
              </w:rPr>
              <w:t>๔๐๒</w:t>
            </w:r>
          </w:p>
        </w:tc>
        <w:tc>
          <w:tcPr>
            <w:tcW w:w="799" w:type="pct"/>
            <w:tcBorders>
              <w:right w:val="nil"/>
            </w:tcBorders>
          </w:tcPr>
          <w:p w14:paraId="0809EEC4" w14:textId="77777777" w:rsidR="00E529B2" w:rsidRPr="007E076F" w:rsidRDefault="00E529B2" w:rsidP="00E529B2">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rPr>
              <w:t>.</w:t>
            </w:r>
            <w:r w:rsidRPr="007E076F">
              <w:rPr>
                <w:rFonts w:ascii="TH SarabunPSK" w:hAnsi="TH SarabunPSK" w:cs="TH SarabunPSK" w:hint="cs"/>
                <w:sz w:val="28"/>
                <w:cs/>
              </w:rPr>
              <w:t>๙๗๖</w:t>
            </w:r>
          </w:p>
        </w:tc>
      </w:tr>
      <w:tr w:rsidR="007E076F" w:rsidRPr="007E076F" w14:paraId="55641BB4" w14:textId="77777777" w:rsidTr="00E529B2">
        <w:tc>
          <w:tcPr>
            <w:tcW w:w="991" w:type="pct"/>
            <w:tcBorders>
              <w:left w:val="nil"/>
            </w:tcBorders>
            <w:vAlign w:val="bottom"/>
          </w:tcPr>
          <w:p w14:paraId="5E51FFAA" w14:textId="45BA56A5" w:rsidR="00E529B2" w:rsidRPr="007E076F" w:rsidRDefault="00E529B2" w:rsidP="00E529B2">
            <w:pPr>
              <w:tabs>
                <w:tab w:val="left" w:pos="1290"/>
              </w:tabs>
              <w:autoSpaceDE w:val="0"/>
              <w:autoSpaceDN w:val="0"/>
              <w:adjustRightInd w:val="0"/>
              <w:rPr>
                <w:rFonts w:ascii="TH SarabunPSK" w:eastAsia="Calibri" w:hAnsi="TH SarabunPSK" w:cs="TH SarabunPSK"/>
                <w:b/>
                <w:bCs/>
                <w:sz w:val="28"/>
                <w:cs/>
              </w:rPr>
            </w:pPr>
            <w:r w:rsidRPr="007E076F">
              <w:rPr>
                <w:rFonts w:ascii="TH SarabunPSK" w:eastAsia="Calibri" w:hAnsi="TH SarabunPSK" w:cs="TH SarabunPSK" w:hint="cs"/>
                <w:b/>
                <w:bCs/>
                <w:sz w:val="28"/>
                <w:cs/>
              </w:rPr>
              <w:t>ด้านวัสดุอุปกรณ์</w:t>
            </w:r>
          </w:p>
        </w:tc>
        <w:tc>
          <w:tcPr>
            <w:tcW w:w="1598" w:type="pct"/>
          </w:tcPr>
          <w:p w14:paraId="0AC9F88C" w14:textId="77777777" w:rsidR="00E529B2" w:rsidRPr="007E076F" w:rsidRDefault="00E529B2" w:rsidP="00E529B2">
            <w:pPr>
              <w:tabs>
                <w:tab w:val="left" w:pos="1290"/>
              </w:tabs>
              <w:autoSpaceDE w:val="0"/>
              <w:autoSpaceDN w:val="0"/>
              <w:adjustRightInd w:val="0"/>
              <w:jc w:val="center"/>
              <w:rPr>
                <w:rFonts w:ascii="TH SarabunPSK" w:hAnsi="TH SarabunPSK" w:cs="TH SarabunPSK"/>
                <w:b/>
                <w:bCs/>
                <w:sz w:val="28"/>
                <w:cs/>
              </w:rPr>
            </w:pPr>
          </w:p>
        </w:tc>
        <w:tc>
          <w:tcPr>
            <w:tcW w:w="806" w:type="pct"/>
          </w:tcPr>
          <w:p w14:paraId="0150D9E5" w14:textId="77777777" w:rsidR="00E529B2" w:rsidRPr="007E076F" w:rsidRDefault="00E529B2" w:rsidP="00E529B2">
            <w:pPr>
              <w:tabs>
                <w:tab w:val="left" w:pos="1290"/>
              </w:tabs>
              <w:autoSpaceDE w:val="0"/>
              <w:autoSpaceDN w:val="0"/>
              <w:adjustRightInd w:val="0"/>
              <w:jc w:val="center"/>
              <w:rPr>
                <w:rFonts w:ascii="TH SarabunPSK" w:hAnsi="TH SarabunPSK" w:cs="TH SarabunPSK"/>
                <w:b/>
                <w:bCs/>
                <w:sz w:val="28"/>
                <w:cs/>
              </w:rPr>
            </w:pPr>
          </w:p>
        </w:tc>
        <w:tc>
          <w:tcPr>
            <w:tcW w:w="806" w:type="pct"/>
          </w:tcPr>
          <w:p w14:paraId="15C3E12A" w14:textId="77777777" w:rsidR="00E529B2" w:rsidRPr="007E076F" w:rsidRDefault="00E529B2" w:rsidP="00E529B2">
            <w:pPr>
              <w:tabs>
                <w:tab w:val="left" w:pos="1290"/>
              </w:tabs>
              <w:autoSpaceDE w:val="0"/>
              <w:autoSpaceDN w:val="0"/>
              <w:adjustRightInd w:val="0"/>
              <w:jc w:val="center"/>
              <w:rPr>
                <w:rFonts w:ascii="TH SarabunPSK" w:hAnsi="TH SarabunPSK" w:cs="TH SarabunPSK"/>
                <w:b/>
                <w:bCs/>
                <w:sz w:val="28"/>
              </w:rPr>
            </w:pPr>
          </w:p>
        </w:tc>
        <w:tc>
          <w:tcPr>
            <w:tcW w:w="799" w:type="pct"/>
            <w:tcBorders>
              <w:right w:val="nil"/>
            </w:tcBorders>
          </w:tcPr>
          <w:p w14:paraId="16A1B9DD" w14:textId="77777777" w:rsidR="00E529B2" w:rsidRPr="007E076F" w:rsidRDefault="00E529B2" w:rsidP="00E529B2">
            <w:pPr>
              <w:tabs>
                <w:tab w:val="left" w:pos="1290"/>
              </w:tabs>
              <w:autoSpaceDE w:val="0"/>
              <w:autoSpaceDN w:val="0"/>
              <w:adjustRightInd w:val="0"/>
              <w:jc w:val="center"/>
              <w:rPr>
                <w:rFonts w:ascii="TH SarabunPSK" w:hAnsi="TH SarabunPSK" w:cs="TH SarabunPSK"/>
                <w:b/>
                <w:bCs/>
                <w:sz w:val="28"/>
              </w:rPr>
            </w:pPr>
          </w:p>
        </w:tc>
      </w:tr>
      <w:tr w:rsidR="007E076F" w:rsidRPr="007E076F" w14:paraId="3AFF1D95" w14:textId="77777777" w:rsidTr="00E529B2">
        <w:tc>
          <w:tcPr>
            <w:tcW w:w="991" w:type="pct"/>
            <w:tcBorders>
              <w:left w:val="nil"/>
            </w:tcBorders>
            <w:vAlign w:val="bottom"/>
          </w:tcPr>
          <w:p w14:paraId="74D6C322" w14:textId="331299F6" w:rsidR="00E529B2" w:rsidRPr="007E076F" w:rsidRDefault="00E529B2" w:rsidP="00E529B2">
            <w:pPr>
              <w:tabs>
                <w:tab w:val="left" w:pos="1290"/>
              </w:tabs>
              <w:autoSpaceDE w:val="0"/>
              <w:autoSpaceDN w:val="0"/>
              <w:adjustRightInd w:val="0"/>
              <w:ind w:firstLine="516"/>
              <w:rPr>
                <w:rFonts w:ascii="TH SarabunPSK" w:hAnsi="TH SarabunPSK" w:cs="TH SarabunPSK"/>
                <w:sz w:val="28"/>
                <w:cs/>
              </w:rPr>
            </w:pPr>
            <w:r w:rsidRPr="007E076F">
              <w:rPr>
                <w:rFonts w:ascii="TH SarabunPSK" w:eastAsia="Calibri" w:hAnsi="TH SarabunPSK" w:cs="TH SarabunPSK" w:hint="cs"/>
                <w:sz w:val="28"/>
                <w:cs/>
              </w:rPr>
              <w:t>ข้อ (๑)</w:t>
            </w:r>
          </w:p>
        </w:tc>
        <w:tc>
          <w:tcPr>
            <w:tcW w:w="1598" w:type="pct"/>
          </w:tcPr>
          <w:p w14:paraId="7BDDEAB7" w14:textId="4703B8D6" w:rsidR="00E529B2" w:rsidRPr="007E076F" w:rsidRDefault="00E529B2" w:rsidP="00E529B2">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cs/>
              </w:rPr>
              <w:t>๑๖๘</w:t>
            </w:r>
            <w:r w:rsidRPr="007E076F">
              <w:rPr>
                <w:rFonts w:ascii="TH SarabunPSK" w:hAnsi="TH SarabunPSK" w:cs="TH SarabunPSK" w:hint="cs"/>
                <w:sz w:val="28"/>
              </w:rPr>
              <w:t>.</w:t>
            </w:r>
            <w:r w:rsidRPr="007E076F">
              <w:rPr>
                <w:rFonts w:ascii="TH SarabunPSK" w:hAnsi="TH SarabunPSK" w:cs="TH SarabunPSK" w:hint="cs"/>
                <w:sz w:val="28"/>
                <w:cs/>
              </w:rPr>
              <w:t>๐๘</w:t>
            </w:r>
          </w:p>
        </w:tc>
        <w:tc>
          <w:tcPr>
            <w:tcW w:w="806" w:type="pct"/>
          </w:tcPr>
          <w:p w14:paraId="0B826B3D" w14:textId="77777777" w:rsidR="00E529B2" w:rsidRPr="007E076F" w:rsidRDefault="00E529B2" w:rsidP="00E529B2">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cs/>
              </w:rPr>
              <w:t>๘๖๒</w:t>
            </w:r>
            <w:r w:rsidRPr="007E076F">
              <w:rPr>
                <w:rFonts w:ascii="TH SarabunPSK" w:hAnsi="TH SarabunPSK" w:cs="TH SarabunPSK" w:hint="cs"/>
                <w:sz w:val="28"/>
              </w:rPr>
              <w:t>.</w:t>
            </w:r>
            <w:r w:rsidRPr="007E076F">
              <w:rPr>
                <w:rFonts w:ascii="TH SarabunPSK" w:hAnsi="TH SarabunPSK" w:cs="TH SarabunPSK" w:hint="cs"/>
                <w:sz w:val="28"/>
                <w:cs/>
              </w:rPr>
              <w:t>๕๗๗</w:t>
            </w:r>
          </w:p>
        </w:tc>
        <w:tc>
          <w:tcPr>
            <w:tcW w:w="806" w:type="pct"/>
          </w:tcPr>
          <w:p w14:paraId="2558C746" w14:textId="77777777" w:rsidR="00E529B2" w:rsidRPr="007E076F" w:rsidRDefault="00E529B2" w:rsidP="00E529B2">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rPr>
              <w:t>.</w:t>
            </w:r>
            <w:r w:rsidRPr="007E076F">
              <w:rPr>
                <w:rFonts w:ascii="TH SarabunPSK" w:hAnsi="TH SarabunPSK" w:cs="TH SarabunPSK" w:hint="cs"/>
                <w:sz w:val="28"/>
                <w:cs/>
              </w:rPr>
              <w:t>๗๔๖</w:t>
            </w:r>
          </w:p>
        </w:tc>
        <w:tc>
          <w:tcPr>
            <w:tcW w:w="799" w:type="pct"/>
            <w:tcBorders>
              <w:right w:val="nil"/>
            </w:tcBorders>
          </w:tcPr>
          <w:p w14:paraId="59E1802D" w14:textId="77777777" w:rsidR="00E529B2" w:rsidRPr="007E076F" w:rsidRDefault="00E529B2" w:rsidP="00E529B2">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rPr>
              <w:t>.</w:t>
            </w:r>
            <w:r w:rsidRPr="007E076F">
              <w:rPr>
                <w:rFonts w:ascii="TH SarabunPSK" w:hAnsi="TH SarabunPSK" w:cs="TH SarabunPSK" w:hint="cs"/>
                <w:sz w:val="28"/>
                <w:cs/>
              </w:rPr>
              <w:t>๙๗๔</w:t>
            </w:r>
          </w:p>
        </w:tc>
      </w:tr>
      <w:tr w:rsidR="007E076F" w:rsidRPr="007E076F" w14:paraId="2129700E" w14:textId="77777777" w:rsidTr="00E529B2">
        <w:tc>
          <w:tcPr>
            <w:tcW w:w="991" w:type="pct"/>
            <w:tcBorders>
              <w:left w:val="nil"/>
            </w:tcBorders>
          </w:tcPr>
          <w:p w14:paraId="63D01AE3" w14:textId="595EB91B" w:rsidR="00E529B2" w:rsidRPr="007E076F" w:rsidRDefault="00E529B2" w:rsidP="00E529B2">
            <w:pPr>
              <w:tabs>
                <w:tab w:val="left" w:pos="1290"/>
              </w:tabs>
              <w:autoSpaceDE w:val="0"/>
              <w:autoSpaceDN w:val="0"/>
              <w:adjustRightInd w:val="0"/>
              <w:ind w:firstLine="516"/>
              <w:rPr>
                <w:rFonts w:ascii="TH SarabunPSK" w:hAnsi="TH SarabunPSK" w:cs="TH SarabunPSK"/>
                <w:sz w:val="28"/>
                <w:cs/>
              </w:rPr>
            </w:pPr>
            <w:r w:rsidRPr="007E076F">
              <w:rPr>
                <w:rFonts w:ascii="TH SarabunPSK" w:eastAsia="Calibri" w:hAnsi="TH SarabunPSK" w:cs="TH SarabunPSK" w:hint="cs"/>
                <w:sz w:val="28"/>
                <w:cs/>
              </w:rPr>
              <w:t>ข้อ (๒)</w:t>
            </w:r>
          </w:p>
        </w:tc>
        <w:tc>
          <w:tcPr>
            <w:tcW w:w="1598" w:type="pct"/>
          </w:tcPr>
          <w:p w14:paraId="7C97C2B0" w14:textId="6E08D494" w:rsidR="00E529B2" w:rsidRPr="007E076F" w:rsidRDefault="00E529B2" w:rsidP="00E529B2">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cs/>
              </w:rPr>
              <w:t>๑๖๘</w:t>
            </w:r>
            <w:r w:rsidRPr="007E076F">
              <w:rPr>
                <w:rFonts w:ascii="TH SarabunPSK" w:hAnsi="TH SarabunPSK" w:cs="TH SarabunPSK" w:hint="cs"/>
                <w:sz w:val="28"/>
              </w:rPr>
              <w:t>.</w:t>
            </w:r>
            <w:r w:rsidRPr="007E076F">
              <w:rPr>
                <w:rFonts w:ascii="TH SarabunPSK" w:hAnsi="TH SarabunPSK" w:cs="TH SarabunPSK" w:hint="cs"/>
                <w:sz w:val="28"/>
                <w:cs/>
              </w:rPr>
              <w:t>๐๘</w:t>
            </w:r>
          </w:p>
        </w:tc>
        <w:tc>
          <w:tcPr>
            <w:tcW w:w="806" w:type="pct"/>
          </w:tcPr>
          <w:p w14:paraId="6514C323" w14:textId="77777777" w:rsidR="00E529B2" w:rsidRPr="007E076F" w:rsidRDefault="00E529B2" w:rsidP="00E529B2">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cs/>
              </w:rPr>
              <w:t>๘๖๗</w:t>
            </w:r>
            <w:r w:rsidRPr="007E076F">
              <w:rPr>
                <w:rFonts w:ascii="TH SarabunPSK" w:hAnsi="TH SarabunPSK" w:cs="TH SarabunPSK" w:hint="cs"/>
                <w:sz w:val="28"/>
              </w:rPr>
              <w:t>.</w:t>
            </w:r>
            <w:r w:rsidRPr="007E076F">
              <w:rPr>
                <w:rFonts w:ascii="TH SarabunPSK" w:hAnsi="TH SarabunPSK" w:cs="TH SarabunPSK" w:hint="cs"/>
                <w:sz w:val="28"/>
                <w:cs/>
              </w:rPr>
              <w:t>๒๔๓</w:t>
            </w:r>
          </w:p>
        </w:tc>
        <w:tc>
          <w:tcPr>
            <w:tcW w:w="806" w:type="pct"/>
          </w:tcPr>
          <w:p w14:paraId="688EF073" w14:textId="77777777" w:rsidR="00E529B2" w:rsidRPr="007E076F" w:rsidRDefault="00E529B2" w:rsidP="00E529B2">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rPr>
              <w:t>.</w:t>
            </w:r>
            <w:r w:rsidRPr="007E076F">
              <w:rPr>
                <w:rFonts w:ascii="TH SarabunPSK" w:hAnsi="TH SarabunPSK" w:cs="TH SarabunPSK" w:hint="cs"/>
                <w:sz w:val="28"/>
                <w:cs/>
              </w:rPr>
              <w:t>๗๓๔</w:t>
            </w:r>
          </w:p>
        </w:tc>
        <w:tc>
          <w:tcPr>
            <w:tcW w:w="799" w:type="pct"/>
            <w:tcBorders>
              <w:right w:val="nil"/>
            </w:tcBorders>
          </w:tcPr>
          <w:p w14:paraId="4EAB6AB5" w14:textId="77777777" w:rsidR="00E529B2" w:rsidRPr="007E076F" w:rsidRDefault="00E529B2" w:rsidP="00E529B2">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rPr>
              <w:t>.</w:t>
            </w:r>
            <w:r w:rsidRPr="007E076F">
              <w:rPr>
                <w:rFonts w:ascii="TH SarabunPSK" w:hAnsi="TH SarabunPSK" w:cs="TH SarabunPSK" w:hint="cs"/>
                <w:sz w:val="28"/>
                <w:cs/>
              </w:rPr>
              <w:t>๙๗๔</w:t>
            </w:r>
          </w:p>
        </w:tc>
      </w:tr>
      <w:tr w:rsidR="007E076F" w:rsidRPr="007E076F" w14:paraId="68C8024D" w14:textId="77777777" w:rsidTr="00E529B2">
        <w:tc>
          <w:tcPr>
            <w:tcW w:w="991" w:type="pct"/>
            <w:tcBorders>
              <w:left w:val="nil"/>
            </w:tcBorders>
          </w:tcPr>
          <w:p w14:paraId="5C835A23" w14:textId="142119A2" w:rsidR="00E529B2" w:rsidRPr="007E076F" w:rsidRDefault="00E529B2" w:rsidP="00E529B2">
            <w:pPr>
              <w:tabs>
                <w:tab w:val="left" w:pos="1290"/>
              </w:tabs>
              <w:autoSpaceDE w:val="0"/>
              <w:autoSpaceDN w:val="0"/>
              <w:adjustRightInd w:val="0"/>
              <w:ind w:firstLine="516"/>
              <w:rPr>
                <w:rFonts w:ascii="TH SarabunPSK" w:hAnsi="TH SarabunPSK" w:cs="TH SarabunPSK"/>
                <w:sz w:val="28"/>
                <w:cs/>
              </w:rPr>
            </w:pPr>
            <w:r w:rsidRPr="007E076F">
              <w:rPr>
                <w:rFonts w:ascii="TH SarabunPSK" w:eastAsia="Calibri" w:hAnsi="TH SarabunPSK" w:cs="TH SarabunPSK" w:hint="cs"/>
                <w:sz w:val="28"/>
                <w:cs/>
              </w:rPr>
              <w:t>ข้อ (๓)</w:t>
            </w:r>
          </w:p>
        </w:tc>
        <w:tc>
          <w:tcPr>
            <w:tcW w:w="1598" w:type="pct"/>
          </w:tcPr>
          <w:p w14:paraId="57B21C0E" w14:textId="41A470AC" w:rsidR="00E529B2" w:rsidRPr="007E076F" w:rsidRDefault="00E529B2" w:rsidP="00E529B2">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cs/>
              </w:rPr>
              <w:t>๑๖๘</w:t>
            </w:r>
            <w:r w:rsidRPr="007E076F">
              <w:rPr>
                <w:rFonts w:ascii="TH SarabunPSK" w:hAnsi="TH SarabunPSK" w:cs="TH SarabunPSK" w:hint="cs"/>
                <w:sz w:val="28"/>
              </w:rPr>
              <w:t>.</w:t>
            </w:r>
            <w:r w:rsidRPr="007E076F">
              <w:rPr>
                <w:rFonts w:ascii="TH SarabunPSK" w:hAnsi="TH SarabunPSK" w:cs="TH SarabunPSK" w:hint="cs"/>
                <w:sz w:val="28"/>
                <w:cs/>
              </w:rPr>
              <w:t>๒๔</w:t>
            </w:r>
          </w:p>
        </w:tc>
        <w:tc>
          <w:tcPr>
            <w:tcW w:w="806" w:type="pct"/>
          </w:tcPr>
          <w:p w14:paraId="66EB2657" w14:textId="77777777" w:rsidR="00E529B2" w:rsidRPr="007E076F" w:rsidRDefault="00E529B2" w:rsidP="00E529B2">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cs/>
              </w:rPr>
              <w:t>๘๕๗</w:t>
            </w:r>
            <w:r w:rsidRPr="007E076F">
              <w:rPr>
                <w:rFonts w:ascii="TH SarabunPSK" w:hAnsi="TH SarabunPSK" w:cs="TH SarabunPSK" w:hint="cs"/>
                <w:sz w:val="28"/>
              </w:rPr>
              <w:t>.</w:t>
            </w:r>
            <w:r w:rsidRPr="007E076F">
              <w:rPr>
                <w:rFonts w:ascii="TH SarabunPSK" w:hAnsi="TH SarabunPSK" w:cs="TH SarabunPSK" w:hint="cs"/>
                <w:sz w:val="28"/>
                <w:cs/>
              </w:rPr>
              <w:t>๑๙๐</w:t>
            </w:r>
          </w:p>
        </w:tc>
        <w:tc>
          <w:tcPr>
            <w:tcW w:w="806" w:type="pct"/>
          </w:tcPr>
          <w:p w14:paraId="662ACEF7" w14:textId="77777777" w:rsidR="00E529B2" w:rsidRPr="007E076F" w:rsidRDefault="00E529B2" w:rsidP="00E529B2">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rPr>
              <w:t>.</w:t>
            </w:r>
            <w:r w:rsidRPr="007E076F">
              <w:rPr>
                <w:rFonts w:ascii="TH SarabunPSK" w:hAnsi="TH SarabunPSK" w:cs="TH SarabunPSK" w:hint="cs"/>
                <w:sz w:val="28"/>
                <w:cs/>
              </w:rPr>
              <w:t>๗๒๑</w:t>
            </w:r>
          </w:p>
        </w:tc>
        <w:tc>
          <w:tcPr>
            <w:tcW w:w="799" w:type="pct"/>
            <w:tcBorders>
              <w:right w:val="nil"/>
            </w:tcBorders>
          </w:tcPr>
          <w:p w14:paraId="1352C122" w14:textId="77777777" w:rsidR="00E529B2" w:rsidRPr="007E076F" w:rsidRDefault="00E529B2" w:rsidP="00E529B2">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rPr>
              <w:t>.</w:t>
            </w:r>
            <w:r w:rsidRPr="007E076F">
              <w:rPr>
                <w:rFonts w:ascii="TH SarabunPSK" w:hAnsi="TH SarabunPSK" w:cs="TH SarabunPSK" w:hint="cs"/>
                <w:sz w:val="28"/>
                <w:cs/>
              </w:rPr>
              <w:t>๙๗๔</w:t>
            </w:r>
          </w:p>
        </w:tc>
      </w:tr>
      <w:tr w:rsidR="007E076F" w:rsidRPr="007E076F" w14:paraId="33F005AE" w14:textId="77777777" w:rsidTr="00E529B2">
        <w:tc>
          <w:tcPr>
            <w:tcW w:w="991" w:type="pct"/>
            <w:tcBorders>
              <w:left w:val="nil"/>
            </w:tcBorders>
          </w:tcPr>
          <w:p w14:paraId="663114B7" w14:textId="5B5A8110" w:rsidR="00E529B2" w:rsidRPr="007E076F" w:rsidRDefault="00E529B2" w:rsidP="00E529B2">
            <w:pPr>
              <w:tabs>
                <w:tab w:val="left" w:pos="1290"/>
              </w:tabs>
              <w:autoSpaceDE w:val="0"/>
              <w:autoSpaceDN w:val="0"/>
              <w:adjustRightInd w:val="0"/>
              <w:ind w:firstLine="516"/>
              <w:rPr>
                <w:rFonts w:ascii="TH SarabunPSK" w:hAnsi="TH SarabunPSK" w:cs="TH SarabunPSK"/>
                <w:sz w:val="28"/>
                <w:cs/>
              </w:rPr>
            </w:pPr>
            <w:r w:rsidRPr="007E076F">
              <w:rPr>
                <w:rFonts w:ascii="TH SarabunPSK" w:eastAsia="Calibri" w:hAnsi="TH SarabunPSK" w:cs="TH SarabunPSK" w:hint="cs"/>
                <w:sz w:val="28"/>
                <w:cs/>
              </w:rPr>
              <w:t>ข้อ (๔)</w:t>
            </w:r>
          </w:p>
        </w:tc>
        <w:tc>
          <w:tcPr>
            <w:tcW w:w="1598" w:type="pct"/>
          </w:tcPr>
          <w:p w14:paraId="015F8228" w14:textId="3625E0E2" w:rsidR="00E529B2" w:rsidRPr="007E076F" w:rsidRDefault="00E529B2" w:rsidP="00E529B2">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cs/>
              </w:rPr>
              <w:t>๑๖๘</w:t>
            </w:r>
            <w:r w:rsidRPr="007E076F">
              <w:rPr>
                <w:rFonts w:ascii="TH SarabunPSK" w:hAnsi="TH SarabunPSK" w:cs="TH SarabunPSK" w:hint="cs"/>
                <w:sz w:val="28"/>
              </w:rPr>
              <w:t>.</w:t>
            </w:r>
            <w:r w:rsidRPr="007E076F">
              <w:rPr>
                <w:rFonts w:ascii="TH SarabunPSK" w:hAnsi="TH SarabunPSK" w:cs="TH SarabunPSK" w:hint="cs"/>
                <w:sz w:val="28"/>
                <w:cs/>
              </w:rPr>
              <w:t>๔๘</w:t>
            </w:r>
          </w:p>
        </w:tc>
        <w:tc>
          <w:tcPr>
            <w:tcW w:w="806" w:type="pct"/>
          </w:tcPr>
          <w:p w14:paraId="4810ECAE" w14:textId="77777777" w:rsidR="00E529B2" w:rsidRPr="007E076F" w:rsidRDefault="00E529B2" w:rsidP="00E529B2">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cs/>
              </w:rPr>
              <w:t>๘๕๓</w:t>
            </w:r>
            <w:r w:rsidRPr="007E076F">
              <w:rPr>
                <w:rFonts w:ascii="TH SarabunPSK" w:hAnsi="TH SarabunPSK" w:cs="TH SarabunPSK" w:hint="cs"/>
                <w:sz w:val="28"/>
              </w:rPr>
              <w:t>.</w:t>
            </w:r>
            <w:r w:rsidRPr="007E076F">
              <w:rPr>
                <w:rFonts w:ascii="TH SarabunPSK" w:hAnsi="TH SarabunPSK" w:cs="TH SarabunPSK" w:hint="cs"/>
                <w:sz w:val="28"/>
                <w:cs/>
              </w:rPr>
              <w:t>๐๙๓</w:t>
            </w:r>
          </w:p>
        </w:tc>
        <w:tc>
          <w:tcPr>
            <w:tcW w:w="806" w:type="pct"/>
          </w:tcPr>
          <w:p w14:paraId="4C54B93C" w14:textId="77777777" w:rsidR="00E529B2" w:rsidRPr="007E076F" w:rsidRDefault="00E529B2" w:rsidP="00E529B2">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rPr>
              <w:t>.</w:t>
            </w:r>
            <w:r w:rsidRPr="007E076F">
              <w:rPr>
                <w:rFonts w:ascii="TH SarabunPSK" w:hAnsi="TH SarabunPSK" w:cs="TH SarabunPSK" w:hint="cs"/>
                <w:sz w:val="28"/>
                <w:cs/>
              </w:rPr>
              <w:t>๗๘๒</w:t>
            </w:r>
          </w:p>
        </w:tc>
        <w:tc>
          <w:tcPr>
            <w:tcW w:w="799" w:type="pct"/>
            <w:tcBorders>
              <w:right w:val="nil"/>
            </w:tcBorders>
          </w:tcPr>
          <w:p w14:paraId="695318EC" w14:textId="77777777" w:rsidR="00E529B2" w:rsidRPr="007E076F" w:rsidRDefault="00E529B2" w:rsidP="00E529B2">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rPr>
              <w:t>.</w:t>
            </w:r>
            <w:r w:rsidRPr="007E076F">
              <w:rPr>
                <w:rFonts w:ascii="TH SarabunPSK" w:hAnsi="TH SarabunPSK" w:cs="TH SarabunPSK" w:hint="cs"/>
                <w:sz w:val="28"/>
                <w:cs/>
              </w:rPr>
              <w:t>๙๗๔</w:t>
            </w:r>
          </w:p>
        </w:tc>
      </w:tr>
      <w:tr w:rsidR="007E076F" w:rsidRPr="007E076F" w14:paraId="0F7A94EE" w14:textId="77777777" w:rsidTr="00E529B2">
        <w:tc>
          <w:tcPr>
            <w:tcW w:w="991" w:type="pct"/>
            <w:tcBorders>
              <w:left w:val="nil"/>
            </w:tcBorders>
          </w:tcPr>
          <w:p w14:paraId="5D087CCC" w14:textId="7EFF7132" w:rsidR="00E529B2" w:rsidRPr="007E076F" w:rsidRDefault="00E529B2" w:rsidP="00E529B2">
            <w:pPr>
              <w:tabs>
                <w:tab w:val="left" w:pos="1290"/>
              </w:tabs>
              <w:autoSpaceDE w:val="0"/>
              <w:autoSpaceDN w:val="0"/>
              <w:adjustRightInd w:val="0"/>
              <w:ind w:firstLine="516"/>
              <w:rPr>
                <w:rFonts w:ascii="TH SarabunPSK" w:hAnsi="TH SarabunPSK" w:cs="TH SarabunPSK"/>
                <w:sz w:val="28"/>
                <w:cs/>
              </w:rPr>
            </w:pPr>
            <w:r w:rsidRPr="007E076F">
              <w:rPr>
                <w:rFonts w:ascii="TH SarabunPSK" w:eastAsia="Calibri" w:hAnsi="TH SarabunPSK" w:cs="TH SarabunPSK" w:hint="cs"/>
                <w:sz w:val="28"/>
                <w:cs/>
              </w:rPr>
              <w:t>ข้อ (๕)</w:t>
            </w:r>
          </w:p>
        </w:tc>
        <w:tc>
          <w:tcPr>
            <w:tcW w:w="1598" w:type="pct"/>
          </w:tcPr>
          <w:p w14:paraId="71E83409" w14:textId="03F4AFCA" w:rsidR="00E529B2" w:rsidRPr="007E076F" w:rsidRDefault="00E529B2" w:rsidP="00E529B2">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cs/>
              </w:rPr>
              <w:t>๑๖๘</w:t>
            </w:r>
            <w:r w:rsidRPr="007E076F">
              <w:rPr>
                <w:rFonts w:ascii="TH SarabunPSK" w:hAnsi="TH SarabunPSK" w:cs="TH SarabunPSK" w:hint="cs"/>
                <w:sz w:val="28"/>
              </w:rPr>
              <w:t>.</w:t>
            </w:r>
            <w:r w:rsidRPr="007E076F">
              <w:rPr>
                <w:rFonts w:ascii="TH SarabunPSK" w:hAnsi="TH SarabunPSK" w:cs="TH SarabunPSK" w:hint="cs"/>
                <w:sz w:val="28"/>
                <w:cs/>
              </w:rPr>
              <w:t>๐๔</w:t>
            </w:r>
          </w:p>
        </w:tc>
        <w:tc>
          <w:tcPr>
            <w:tcW w:w="806" w:type="pct"/>
          </w:tcPr>
          <w:p w14:paraId="74212D49" w14:textId="77777777" w:rsidR="00E529B2" w:rsidRPr="007E076F" w:rsidRDefault="00E529B2" w:rsidP="00E529B2">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cs/>
              </w:rPr>
              <w:t>๘๖๕</w:t>
            </w:r>
            <w:r w:rsidRPr="007E076F">
              <w:rPr>
                <w:rFonts w:ascii="TH SarabunPSK" w:hAnsi="TH SarabunPSK" w:cs="TH SarabunPSK" w:hint="cs"/>
                <w:sz w:val="28"/>
              </w:rPr>
              <w:t>.</w:t>
            </w:r>
            <w:r w:rsidRPr="007E076F">
              <w:rPr>
                <w:rFonts w:ascii="TH SarabunPSK" w:hAnsi="TH SarabunPSK" w:cs="TH SarabunPSK" w:hint="cs"/>
                <w:sz w:val="28"/>
                <w:cs/>
              </w:rPr>
              <w:t>๗๙๐</w:t>
            </w:r>
          </w:p>
        </w:tc>
        <w:tc>
          <w:tcPr>
            <w:tcW w:w="806" w:type="pct"/>
          </w:tcPr>
          <w:p w14:paraId="37D338A4" w14:textId="77777777" w:rsidR="00E529B2" w:rsidRPr="007E076F" w:rsidRDefault="00E529B2" w:rsidP="00E529B2">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rPr>
              <w:t>.</w:t>
            </w:r>
            <w:r w:rsidRPr="007E076F">
              <w:rPr>
                <w:rFonts w:ascii="TH SarabunPSK" w:hAnsi="TH SarabunPSK" w:cs="TH SarabunPSK" w:hint="cs"/>
                <w:sz w:val="28"/>
                <w:cs/>
              </w:rPr>
              <w:t>๖๙๘</w:t>
            </w:r>
          </w:p>
        </w:tc>
        <w:tc>
          <w:tcPr>
            <w:tcW w:w="799" w:type="pct"/>
            <w:tcBorders>
              <w:right w:val="nil"/>
            </w:tcBorders>
          </w:tcPr>
          <w:p w14:paraId="3D30AD71" w14:textId="77777777" w:rsidR="00E529B2" w:rsidRPr="007E076F" w:rsidRDefault="00E529B2" w:rsidP="00E529B2">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rPr>
              <w:t>.</w:t>
            </w:r>
            <w:r w:rsidRPr="007E076F">
              <w:rPr>
                <w:rFonts w:ascii="TH SarabunPSK" w:hAnsi="TH SarabunPSK" w:cs="TH SarabunPSK" w:hint="cs"/>
                <w:sz w:val="28"/>
                <w:cs/>
              </w:rPr>
              <w:t>๙๗๔</w:t>
            </w:r>
          </w:p>
        </w:tc>
      </w:tr>
      <w:tr w:rsidR="007E076F" w:rsidRPr="007E076F" w14:paraId="70C43CCA" w14:textId="77777777" w:rsidTr="00E529B2">
        <w:tc>
          <w:tcPr>
            <w:tcW w:w="991" w:type="pct"/>
            <w:tcBorders>
              <w:left w:val="nil"/>
            </w:tcBorders>
          </w:tcPr>
          <w:p w14:paraId="40A6A496" w14:textId="18C1A0F3" w:rsidR="00E529B2" w:rsidRPr="007E076F" w:rsidRDefault="00E529B2" w:rsidP="00E529B2">
            <w:pPr>
              <w:tabs>
                <w:tab w:val="left" w:pos="1290"/>
              </w:tabs>
              <w:autoSpaceDE w:val="0"/>
              <w:autoSpaceDN w:val="0"/>
              <w:adjustRightInd w:val="0"/>
              <w:ind w:firstLine="516"/>
              <w:rPr>
                <w:rFonts w:ascii="TH SarabunPSK" w:hAnsi="TH SarabunPSK" w:cs="TH SarabunPSK"/>
                <w:sz w:val="28"/>
                <w:cs/>
              </w:rPr>
            </w:pPr>
            <w:r w:rsidRPr="007E076F">
              <w:rPr>
                <w:rFonts w:ascii="TH SarabunPSK" w:eastAsia="Calibri" w:hAnsi="TH SarabunPSK" w:cs="TH SarabunPSK" w:hint="cs"/>
                <w:sz w:val="28"/>
                <w:cs/>
              </w:rPr>
              <w:t>ข้อ (๖)</w:t>
            </w:r>
          </w:p>
        </w:tc>
        <w:tc>
          <w:tcPr>
            <w:tcW w:w="1598" w:type="pct"/>
          </w:tcPr>
          <w:p w14:paraId="3E296DCE" w14:textId="29A88297" w:rsidR="00E529B2" w:rsidRPr="007E076F" w:rsidRDefault="00E529B2" w:rsidP="00E529B2">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cs/>
              </w:rPr>
              <w:t>๑๖๘</w:t>
            </w:r>
            <w:r w:rsidRPr="007E076F">
              <w:rPr>
                <w:rFonts w:ascii="TH SarabunPSK" w:hAnsi="TH SarabunPSK" w:cs="TH SarabunPSK" w:hint="cs"/>
                <w:sz w:val="28"/>
              </w:rPr>
              <w:t>.</w:t>
            </w:r>
            <w:r w:rsidRPr="007E076F">
              <w:rPr>
                <w:rFonts w:ascii="TH SarabunPSK" w:hAnsi="TH SarabunPSK" w:cs="TH SarabunPSK" w:hint="cs"/>
                <w:sz w:val="28"/>
                <w:cs/>
              </w:rPr>
              <w:t>๒๐</w:t>
            </w:r>
          </w:p>
        </w:tc>
        <w:tc>
          <w:tcPr>
            <w:tcW w:w="806" w:type="pct"/>
          </w:tcPr>
          <w:p w14:paraId="566651F9" w14:textId="77777777" w:rsidR="00E529B2" w:rsidRPr="007E076F" w:rsidRDefault="00E529B2" w:rsidP="00E529B2">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cs/>
              </w:rPr>
              <w:t>๘๖๕</w:t>
            </w:r>
            <w:r w:rsidRPr="007E076F">
              <w:rPr>
                <w:rFonts w:ascii="TH SarabunPSK" w:hAnsi="TH SarabunPSK" w:cs="TH SarabunPSK" w:hint="cs"/>
                <w:sz w:val="28"/>
              </w:rPr>
              <w:t>.</w:t>
            </w:r>
            <w:r w:rsidRPr="007E076F">
              <w:rPr>
                <w:rFonts w:ascii="TH SarabunPSK" w:hAnsi="TH SarabunPSK" w:cs="TH SarabunPSK" w:hint="cs"/>
                <w:sz w:val="28"/>
                <w:cs/>
              </w:rPr>
              <w:t>๖๖๗</w:t>
            </w:r>
          </w:p>
        </w:tc>
        <w:tc>
          <w:tcPr>
            <w:tcW w:w="806" w:type="pct"/>
          </w:tcPr>
          <w:p w14:paraId="2E63AB01" w14:textId="77777777" w:rsidR="00E529B2" w:rsidRPr="007E076F" w:rsidRDefault="00E529B2" w:rsidP="00E529B2">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rPr>
              <w:t>.</w:t>
            </w:r>
            <w:r w:rsidRPr="007E076F">
              <w:rPr>
                <w:rFonts w:ascii="TH SarabunPSK" w:hAnsi="TH SarabunPSK" w:cs="TH SarabunPSK" w:hint="cs"/>
                <w:sz w:val="28"/>
                <w:cs/>
              </w:rPr>
              <w:t>๖๓๙</w:t>
            </w:r>
          </w:p>
        </w:tc>
        <w:tc>
          <w:tcPr>
            <w:tcW w:w="799" w:type="pct"/>
            <w:tcBorders>
              <w:right w:val="nil"/>
            </w:tcBorders>
          </w:tcPr>
          <w:p w14:paraId="40A40E45" w14:textId="77777777" w:rsidR="00E529B2" w:rsidRPr="007E076F" w:rsidRDefault="00E529B2" w:rsidP="00E529B2">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rPr>
              <w:t>.</w:t>
            </w:r>
            <w:r w:rsidRPr="007E076F">
              <w:rPr>
                <w:rFonts w:ascii="TH SarabunPSK" w:hAnsi="TH SarabunPSK" w:cs="TH SarabunPSK" w:hint="cs"/>
                <w:sz w:val="28"/>
                <w:cs/>
              </w:rPr>
              <w:t>๙๗๕</w:t>
            </w:r>
          </w:p>
        </w:tc>
      </w:tr>
      <w:tr w:rsidR="007E076F" w:rsidRPr="007E076F" w14:paraId="7DD4D749" w14:textId="77777777" w:rsidTr="00E529B2">
        <w:tc>
          <w:tcPr>
            <w:tcW w:w="991" w:type="pct"/>
            <w:tcBorders>
              <w:left w:val="nil"/>
            </w:tcBorders>
          </w:tcPr>
          <w:p w14:paraId="59CAE823" w14:textId="0AC637A8" w:rsidR="00E529B2" w:rsidRPr="007E076F" w:rsidRDefault="00E529B2" w:rsidP="00E529B2">
            <w:pPr>
              <w:tabs>
                <w:tab w:val="left" w:pos="1290"/>
              </w:tabs>
              <w:autoSpaceDE w:val="0"/>
              <w:autoSpaceDN w:val="0"/>
              <w:adjustRightInd w:val="0"/>
              <w:ind w:firstLine="516"/>
              <w:rPr>
                <w:rFonts w:ascii="TH SarabunPSK" w:hAnsi="TH SarabunPSK" w:cs="TH SarabunPSK"/>
                <w:sz w:val="28"/>
                <w:cs/>
              </w:rPr>
            </w:pPr>
            <w:r w:rsidRPr="007E076F">
              <w:rPr>
                <w:rFonts w:ascii="TH SarabunPSK" w:eastAsia="Calibri" w:hAnsi="TH SarabunPSK" w:cs="TH SarabunPSK" w:hint="cs"/>
                <w:sz w:val="28"/>
                <w:cs/>
              </w:rPr>
              <w:t>ข้อ (๗)</w:t>
            </w:r>
          </w:p>
        </w:tc>
        <w:tc>
          <w:tcPr>
            <w:tcW w:w="1598" w:type="pct"/>
          </w:tcPr>
          <w:p w14:paraId="103FA9DE" w14:textId="5404DE24" w:rsidR="00E529B2" w:rsidRPr="007E076F" w:rsidRDefault="00E529B2" w:rsidP="00E529B2">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cs/>
              </w:rPr>
              <w:t>๑๖๘</w:t>
            </w:r>
            <w:r w:rsidRPr="007E076F">
              <w:rPr>
                <w:rFonts w:ascii="TH SarabunPSK" w:hAnsi="TH SarabunPSK" w:cs="TH SarabunPSK" w:hint="cs"/>
                <w:sz w:val="28"/>
              </w:rPr>
              <w:t>.</w:t>
            </w:r>
            <w:r w:rsidRPr="007E076F">
              <w:rPr>
                <w:rFonts w:ascii="TH SarabunPSK" w:hAnsi="TH SarabunPSK" w:cs="TH SarabunPSK" w:hint="cs"/>
                <w:sz w:val="28"/>
                <w:cs/>
              </w:rPr>
              <w:t>๑๖</w:t>
            </w:r>
          </w:p>
        </w:tc>
        <w:tc>
          <w:tcPr>
            <w:tcW w:w="806" w:type="pct"/>
          </w:tcPr>
          <w:p w14:paraId="756472A0" w14:textId="77777777" w:rsidR="00E529B2" w:rsidRPr="007E076F" w:rsidRDefault="00E529B2" w:rsidP="00E529B2">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cs/>
              </w:rPr>
              <w:t>๘๖๐</w:t>
            </w:r>
            <w:r w:rsidRPr="007E076F">
              <w:rPr>
                <w:rFonts w:ascii="TH SarabunPSK" w:hAnsi="TH SarabunPSK" w:cs="TH SarabunPSK" w:hint="cs"/>
                <w:sz w:val="28"/>
              </w:rPr>
              <w:t>.</w:t>
            </w:r>
            <w:r w:rsidRPr="007E076F">
              <w:rPr>
                <w:rFonts w:ascii="TH SarabunPSK" w:hAnsi="TH SarabunPSK" w:cs="TH SarabunPSK" w:hint="cs"/>
                <w:sz w:val="28"/>
                <w:cs/>
              </w:rPr>
              <w:t>๒๒๓</w:t>
            </w:r>
          </w:p>
        </w:tc>
        <w:tc>
          <w:tcPr>
            <w:tcW w:w="806" w:type="pct"/>
          </w:tcPr>
          <w:p w14:paraId="298E612F" w14:textId="77777777" w:rsidR="00E529B2" w:rsidRPr="007E076F" w:rsidRDefault="00E529B2" w:rsidP="00E529B2">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rPr>
              <w:t>.</w:t>
            </w:r>
            <w:r w:rsidRPr="007E076F">
              <w:rPr>
                <w:rFonts w:ascii="TH SarabunPSK" w:hAnsi="TH SarabunPSK" w:cs="TH SarabunPSK" w:hint="cs"/>
                <w:sz w:val="28"/>
                <w:cs/>
              </w:rPr>
              <w:t>๗๗๐</w:t>
            </w:r>
          </w:p>
        </w:tc>
        <w:tc>
          <w:tcPr>
            <w:tcW w:w="799" w:type="pct"/>
            <w:tcBorders>
              <w:right w:val="nil"/>
            </w:tcBorders>
          </w:tcPr>
          <w:p w14:paraId="563301B1" w14:textId="77777777" w:rsidR="00E529B2" w:rsidRPr="007E076F" w:rsidRDefault="00E529B2" w:rsidP="00E529B2">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rPr>
              <w:t>.</w:t>
            </w:r>
            <w:r w:rsidRPr="007E076F">
              <w:rPr>
                <w:rFonts w:ascii="TH SarabunPSK" w:hAnsi="TH SarabunPSK" w:cs="TH SarabunPSK" w:hint="cs"/>
                <w:sz w:val="28"/>
                <w:cs/>
              </w:rPr>
              <w:t>๙๗๔</w:t>
            </w:r>
          </w:p>
        </w:tc>
      </w:tr>
      <w:tr w:rsidR="007E076F" w:rsidRPr="007E076F" w14:paraId="14E58E0A" w14:textId="77777777" w:rsidTr="00E529B2">
        <w:tc>
          <w:tcPr>
            <w:tcW w:w="991" w:type="pct"/>
            <w:tcBorders>
              <w:left w:val="nil"/>
            </w:tcBorders>
          </w:tcPr>
          <w:p w14:paraId="094C91B0" w14:textId="6EC8E017" w:rsidR="00E529B2" w:rsidRPr="007E076F" w:rsidRDefault="00E529B2" w:rsidP="00E529B2">
            <w:pPr>
              <w:tabs>
                <w:tab w:val="left" w:pos="1290"/>
              </w:tabs>
              <w:autoSpaceDE w:val="0"/>
              <w:autoSpaceDN w:val="0"/>
              <w:adjustRightInd w:val="0"/>
              <w:ind w:firstLine="516"/>
              <w:rPr>
                <w:rFonts w:ascii="TH SarabunPSK" w:hAnsi="TH SarabunPSK" w:cs="TH SarabunPSK"/>
                <w:sz w:val="28"/>
                <w:cs/>
              </w:rPr>
            </w:pPr>
            <w:r w:rsidRPr="007E076F">
              <w:rPr>
                <w:rFonts w:ascii="TH SarabunPSK" w:eastAsia="Calibri" w:hAnsi="TH SarabunPSK" w:cs="TH SarabunPSK" w:hint="cs"/>
                <w:sz w:val="28"/>
                <w:cs/>
              </w:rPr>
              <w:lastRenderedPageBreak/>
              <w:t>ข้อ (๘)</w:t>
            </w:r>
          </w:p>
        </w:tc>
        <w:tc>
          <w:tcPr>
            <w:tcW w:w="1598" w:type="pct"/>
          </w:tcPr>
          <w:p w14:paraId="595AFE0E" w14:textId="5838777B" w:rsidR="00E529B2" w:rsidRPr="007E076F" w:rsidRDefault="00E529B2" w:rsidP="00E529B2">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cs/>
              </w:rPr>
              <w:t>๑๖๘</w:t>
            </w:r>
            <w:r w:rsidRPr="007E076F">
              <w:rPr>
                <w:rFonts w:ascii="TH SarabunPSK" w:hAnsi="TH SarabunPSK" w:cs="TH SarabunPSK" w:hint="cs"/>
                <w:sz w:val="28"/>
              </w:rPr>
              <w:t>.</w:t>
            </w:r>
            <w:r w:rsidRPr="007E076F">
              <w:rPr>
                <w:rFonts w:ascii="TH SarabunPSK" w:hAnsi="TH SarabunPSK" w:cs="TH SarabunPSK" w:hint="cs"/>
                <w:sz w:val="28"/>
                <w:cs/>
              </w:rPr>
              <w:t>๒๘</w:t>
            </w:r>
          </w:p>
        </w:tc>
        <w:tc>
          <w:tcPr>
            <w:tcW w:w="806" w:type="pct"/>
          </w:tcPr>
          <w:p w14:paraId="12D143F1" w14:textId="77777777" w:rsidR="00E529B2" w:rsidRPr="007E076F" w:rsidRDefault="00E529B2" w:rsidP="00E529B2">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cs/>
              </w:rPr>
              <w:t>๘๕๕</w:t>
            </w:r>
            <w:r w:rsidRPr="007E076F">
              <w:rPr>
                <w:rFonts w:ascii="TH SarabunPSK" w:hAnsi="TH SarabunPSK" w:cs="TH SarabunPSK" w:hint="cs"/>
                <w:sz w:val="28"/>
              </w:rPr>
              <w:t>.</w:t>
            </w:r>
            <w:r w:rsidRPr="007E076F">
              <w:rPr>
                <w:rFonts w:ascii="TH SarabunPSK" w:hAnsi="TH SarabunPSK" w:cs="TH SarabunPSK" w:hint="cs"/>
                <w:sz w:val="28"/>
                <w:cs/>
              </w:rPr>
              <w:t>๖๒๗</w:t>
            </w:r>
          </w:p>
        </w:tc>
        <w:tc>
          <w:tcPr>
            <w:tcW w:w="806" w:type="pct"/>
          </w:tcPr>
          <w:p w14:paraId="01283AC3" w14:textId="77777777" w:rsidR="00E529B2" w:rsidRPr="007E076F" w:rsidRDefault="00E529B2" w:rsidP="00E529B2">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rPr>
              <w:t>.</w:t>
            </w:r>
            <w:r w:rsidRPr="007E076F">
              <w:rPr>
                <w:rFonts w:ascii="TH SarabunPSK" w:hAnsi="TH SarabunPSK" w:cs="TH SarabunPSK" w:hint="cs"/>
                <w:sz w:val="28"/>
                <w:cs/>
              </w:rPr>
              <w:t>๘๓๔</w:t>
            </w:r>
          </w:p>
        </w:tc>
        <w:tc>
          <w:tcPr>
            <w:tcW w:w="799" w:type="pct"/>
            <w:tcBorders>
              <w:right w:val="nil"/>
            </w:tcBorders>
          </w:tcPr>
          <w:p w14:paraId="7F6305E1" w14:textId="77777777" w:rsidR="00E529B2" w:rsidRPr="007E076F" w:rsidRDefault="00E529B2" w:rsidP="00E529B2">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rPr>
              <w:t>.</w:t>
            </w:r>
            <w:r w:rsidRPr="007E076F">
              <w:rPr>
                <w:rFonts w:ascii="TH SarabunPSK" w:hAnsi="TH SarabunPSK" w:cs="TH SarabunPSK" w:hint="cs"/>
                <w:sz w:val="28"/>
                <w:cs/>
              </w:rPr>
              <w:t>๙๗๔</w:t>
            </w:r>
          </w:p>
        </w:tc>
      </w:tr>
      <w:tr w:rsidR="007E076F" w:rsidRPr="007E076F" w14:paraId="6E23C4DB" w14:textId="77777777" w:rsidTr="00E529B2">
        <w:tc>
          <w:tcPr>
            <w:tcW w:w="991" w:type="pct"/>
            <w:tcBorders>
              <w:left w:val="nil"/>
            </w:tcBorders>
          </w:tcPr>
          <w:p w14:paraId="48F7EC6B" w14:textId="498450AE" w:rsidR="00E529B2" w:rsidRPr="007E076F" w:rsidRDefault="00E529B2" w:rsidP="00E529B2">
            <w:pPr>
              <w:tabs>
                <w:tab w:val="left" w:pos="1290"/>
              </w:tabs>
              <w:autoSpaceDE w:val="0"/>
              <w:autoSpaceDN w:val="0"/>
              <w:adjustRightInd w:val="0"/>
              <w:ind w:firstLine="516"/>
              <w:rPr>
                <w:rFonts w:ascii="TH SarabunPSK" w:hAnsi="TH SarabunPSK" w:cs="TH SarabunPSK"/>
                <w:sz w:val="28"/>
                <w:cs/>
              </w:rPr>
            </w:pPr>
            <w:r w:rsidRPr="007E076F">
              <w:rPr>
                <w:rFonts w:ascii="TH SarabunPSK" w:eastAsia="Calibri" w:hAnsi="TH SarabunPSK" w:cs="TH SarabunPSK" w:hint="cs"/>
                <w:sz w:val="28"/>
                <w:cs/>
              </w:rPr>
              <w:t>ข้อ (๙)</w:t>
            </w:r>
          </w:p>
        </w:tc>
        <w:tc>
          <w:tcPr>
            <w:tcW w:w="1598" w:type="pct"/>
          </w:tcPr>
          <w:p w14:paraId="6167AB9D" w14:textId="597DC4E8" w:rsidR="00E529B2" w:rsidRPr="007E076F" w:rsidRDefault="00E529B2" w:rsidP="00E529B2">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cs/>
              </w:rPr>
              <w:t>๑๖๘</w:t>
            </w:r>
            <w:r w:rsidRPr="007E076F">
              <w:rPr>
                <w:rFonts w:ascii="TH SarabunPSK" w:hAnsi="TH SarabunPSK" w:cs="TH SarabunPSK" w:hint="cs"/>
                <w:sz w:val="28"/>
              </w:rPr>
              <w:t>.</w:t>
            </w:r>
            <w:r w:rsidRPr="007E076F">
              <w:rPr>
                <w:rFonts w:ascii="TH SarabunPSK" w:hAnsi="TH SarabunPSK" w:cs="TH SarabunPSK" w:hint="cs"/>
                <w:sz w:val="28"/>
                <w:cs/>
              </w:rPr>
              <w:t>๑๒</w:t>
            </w:r>
          </w:p>
        </w:tc>
        <w:tc>
          <w:tcPr>
            <w:tcW w:w="806" w:type="pct"/>
          </w:tcPr>
          <w:p w14:paraId="612F9B25" w14:textId="77777777" w:rsidR="00E529B2" w:rsidRPr="007E076F" w:rsidRDefault="00E529B2" w:rsidP="00E529B2">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cs/>
              </w:rPr>
              <w:t>๘๖๘</w:t>
            </w:r>
            <w:r w:rsidRPr="007E076F">
              <w:rPr>
                <w:rFonts w:ascii="TH SarabunPSK" w:hAnsi="TH SarabunPSK" w:cs="TH SarabunPSK" w:hint="cs"/>
                <w:sz w:val="28"/>
              </w:rPr>
              <w:t>.</w:t>
            </w:r>
            <w:r w:rsidRPr="007E076F">
              <w:rPr>
                <w:rFonts w:ascii="TH SarabunPSK" w:hAnsi="TH SarabunPSK" w:cs="TH SarabunPSK" w:hint="cs"/>
                <w:sz w:val="28"/>
                <w:cs/>
              </w:rPr>
              <w:t>๖๑๐</w:t>
            </w:r>
          </w:p>
        </w:tc>
        <w:tc>
          <w:tcPr>
            <w:tcW w:w="806" w:type="pct"/>
          </w:tcPr>
          <w:p w14:paraId="7A5FD6F8" w14:textId="77777777" w:rsidR="00E529B2" w:rsidRPr="007E076F" w:rsidRDefault="00E529B2" w:rsidP="00E529B2">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rPr>
              <w:t>.</w:t>
            </w:r>
            <w:r w:rsidRPr="007E076F">
              <w:rPr>
                <w:rFonts w:ascii="TH SarabunPSK" w:hAnsi="TH SarabunPSK" w:cs="TH SarabunPSK" w:hint="cs"/>
                <w:sz w:val="28"/>
                <w:cs/>
              </w:rPr>
              <w:t>๗๓๘</w:t>
            </w:r>
          </w:p>
        </w:tc>
        <w:tc>
          <w:tcPr>
            <w:tcW w:w="799" w:type="pct"/>
            <w:tcBorders>
              <w:right w:val="nil"/>
            </w:tcBorders>
          </w:tcPr>
          <w:p w14:paraId="49C6E3F3" w14:textId="77777777" w:rsidR="00E529B2" w:rsidRPr="007E076F" w:rsidRDefault="00E529B2" w:rsidP="00E529B2">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rPr>
              <w:t>.</w:t>
            </w:r>
            <w:r w:rsidRPr="007E076F">
              <w:rPr>
                <w:rFonts w:ascii="TH SarabunPSK" w:hAnsi="TH SarabunPSK" w:cs="TH SarabunPSK" w:hint="cs"/>
                <w:sz w:val="28"/>
                <w:cs/>
              </w:rPr>
              <w:t>๙๗๔</w:t>
            </w:r>
          </w:p>
        </w:tc>
      </w:tr>
      <w:tr w:rsidR="007E076F" w:rsidRPr="007E076F" w14:paraId="17C49276" w14:textId="77777777" w:rsidTr="00E529B2">
        <w:tc>
          <w:tcPr>
            <w:tcW w:w="991" w:type="pct"/>
            <w:tcBorders>
              <w:left w:val="nil"/>
            </w:tcBorders>
          </w:tcPr>
          <w:p w14:paraId="293599D7" w14:textId="57288F55" w:rsidR="00E529B2" w:rsidRPr="007E076F" w:rsidRDefault="00E529B2" w:rsidP="00E529B2">
            <w:pPr>
              <w:tabs>
                <w:tab w:val="left" w:pos="1290"/>
              </w:tabs>
              <w:autoSpaceDE w:val="0"/>
              <w:autoSpaceDN w:val="0"/>
              <w:adjustRightInd w:val="0"/>
              <w:ind w:firstLine="516"/>
              <w:rPr>
                <w:rFonts w:ascii="TH SarabunPSK" w:hAnsi="TH SarabunPSK" w:cs="TH SarabunPSK"/>
                <w:sz w:val="28"/>
                <w:cs/>
              </w:rPr>
            </w:pPr>
            <w:r w:rsidRPr="007E076F">
              <w:rPr>
                <w:rFonts w:ascii="TH SarabunPSK" w:eastAsia="Calibri" w:hAnsi="TH SarabunPSK" w:cs="TH SarabunPSK" w:hint="cs"/>
                <w:sz w:val="28"/>
                <w:cs/>
              </w:rPr>
              <w:t>ข้อ (๑๐)</w:t>
            </w:r>
          </w:p>
        </w:tc>
        <w:tc>
          <w:tcPr>
            <w:tcW w:w="1598" w:type="pct"/>
          </w:tcPr>
          <w:p w14:paraId="622B6337" w14:textId="6A35B38A" w:rsidR="00E529B2" w:rsidRPr="007E076F" w:rsidRDefault="00E529B2" w:rsidP="00E529B2">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cs/>
              </w:rPr>
              <w:t>๑๖๗</w:t>
            </w:r>
            <w:r w:rsidRPr="007E076F">
              <w:rPr>
                <w:rFonts w:ascii="TH SarabunPSK" w:hAnsi="TH SarabunPSK" w:cs="TH SarabunPSK" w:hint="cs"/>
                <w:sz w:val="28"/>
              </w:rPr>
              <w:t>.</w:t>
            </w:r>
            <w:r w:rsidRPr="007E076F">
              <w:rPr>
                <w:rFonts w:ascii="TH SarabunPSK" w:hAnsi="TH SarabunPSK" w:cs="TH SarabunPSK" w:hint="cs"/>
                <w:sz w:val="28"/>
                <w:cs/>
              </w:rPr>
              <w:t>๘๐</w:t>
            </w:r>
          </w:p>
        </w:tc>
        <w:tc>
          <w:tcPr>
            <w:tcW w:w="806" w:type="pct"/>
          </w:tcPr>
          <w:p w14:paraId="358A0D9F" w14:textId="77777777" w:rsidR="00E529B2" w:rsidRPr="007E076F" w:rsidRDefault="00E529B2" w:rsidP="00E529B2">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cs/>
              </w:rPr>
              <w:t>๘๖๘</w:t>
            </w:r>
            <w:r w:rsidRPr="007E076F">
              <w:rPr>
                <w:rFonts w:ascii="TH SarabunPSK" w:hAnsi="TH SarabunPSK" w:cs="TH SarabunPSK" w:hint="cs"/>
                <w:sz w:val="28"/>
              </w:rPr>
              <w:t>.</w:t>
            </w:r>
            <w:r w:rsidRPr="007E076F">
              <w:rPr>
                <w:rFonts w:ascii="TH SarabunPSK" w:hAnsi="TH SarabunPSK" w:cs="TH SarabunPSK" w:hint="cs"/>
                <w:sz w:val="28"/>
                <w:cs/>
              </w:rPr>
              <w:t>๘๓๓</w:t>
            </w:r>
          </w:p>
        </w:tc>
        <w:tc>
          <w:tcPr>
            <w:tcW w:w="806" w:type="pct"/>
          </w:tcPr>
          <w:p w14:paraId="0C396209" w14:textId="77777777" w:rsidR="00E529B2" w:rsidRPr="007E076F" w:rsidRDefault="00E529B2" w:rsidP="00E529B2">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rPr>
              <w:t>.</w:t>
            </w:r>
            <w:r w:rsidRPr="007E076F">
              <w:rPr>
                <w:rFonts w:ascii="TH SarabunPSK" w:hAnsi="TH SarabunPSK" w:cs="TH SarabunPSK" w:hint="cs"/>
                <w:sz w:val="28"/>
                <w:cs/>
              </w:rPr>
              <w:t>๗๕๑</w:t>
            </w:r>
          </w:p>
        </w:tc>
        <w:tc>
          <w:tcPr>
            <w:tcW w:w="799" w:type="pct"/>
            <w:tcBorders>
              <w:right w:val="nil"/>
            </w:tcBorders>
          </w:tcPr>
          <w:p w14:paraId="10729B82" w14:textId="77777777" w:rsidR="00E529B2" w:rsidRPr="007E076F" w:rsidRDefault="00E529B2" w:rsidP="00E529B2">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rPr>
              <w:t>.</w:t>
            </w:r>
            <w:r w:rsidRPr="007E076F">
              <w:rPr>
                <w:rFonts w:ascii="TH SarabunPSK" w:hAnsi="TH SarabunPSK" w:cs="TH SarabunPSK" w:hint="cs"/>
                <w:sz w:val="28"/>
                <w:cs/>
              </w:rPr>
              <w:t>๙๗๔</w:t>
            </w:r>
          </w:p>
        </w:tc>
      </w:tr>
      <w:tr w:rsidR="007E076F" w:rsidRPr="007E076F" w14:paraId="23458E76" w14:textId="77777777" w:rsidTr="00E529B2">
        <w:tc>
          <w:tcPr>
            <w:tcW w:w="991" w:type="pct"/>
            <w:tcBorders>
              <w:left w:val="nil"/>
            </w:tcBorders>
          </w:tcPr>
          <w:p w14:paraId="5B08222E" w14:textId="32B3A9A2" w:rsidR="00E529B2" w:rsidRPr="007E076F" w:rsidRDefault="00E529B2" w:rsidP="00E529B2">
            <w:pPr>
              <w:tabs>
                <w:tab w:val="left" w:pos="1290"/>
              </w:tabs>
              <w:autoSpaceDE w:val="0"/>
              <w:autoSpaceDN w:val="0"/>
              <w:adjustRightInd w:val="0"/>
              <w:rPr>
                <w:rFonts w:ascii="TH SarabunPSK" w:eastAsia="Calibri" w:hAnsi="TH SarabunPSK" w:cs="TH SarabunPSK"/>
                <w:b/>
                <w:bCs/>
                <w:sz w:val="28"/>
                <w:cs/>
              </w:rPr>
            </w:pPr>
            <w:r w:rsidRPr="007E076F">
              <w:rPr>
                <w:rFonts w:ascii="TH SarabunPSK" w:eastAsia="Calibri" w:hAnsi="TH SarabunPSK" w:cs="TH SarabunPSK" w:hint="cs"/>
                <w:b/>
                <w:bCs/>
                <w:sz w:val="28"/>
                <w:cs/>
              </w:rPr>
              <w:t>ด้านการจัดการ</w:t>
            </w:r>
          </w:p>
        </w:tc>
        <w:tc>
          <w:tcPr>
            <w:tcW w:w="1598" w:type="pct"/>
          </w:tcPr>
          <w:p w14:paraId="6214139A" w14:textId="77777777" w:rsidR="00E529B2" w:rsidRPr="007E076F" w:rsidRDefault="00E529B2" w:rsidP="00E529B2">
            <w:pPr>
              <w:tabs>
                <w:tab w:val="left" w:pos="1290"/>
              </w:tabs>
              <w:autoSpaceDE w:val="0"/>
              <w:autoSpaceDN w:val="0"/>
              <w:adjustRightInd w:val="0"/>
              <w:jc w:val="center"/>
              <w:rPr>
                <w:rFonts w:ascii="TH SarabunPSK" w:hAnsi="TH SarabunPSK" w:cs="TH SarabunPSK"/>
                <w:b/>
                <w:bCs/>
                <w:sz w:val="28"/>
                <w:cs/>
              </w:rPr>
            </w:pPr>
          </w:p>
        </w:tc>
        <w:tc>
          <w:tcPr>
            <w:tcW w:w="806" w:type="pct"/>
          </w:tcPr>
          <w:p w14:paraId="3740F36E" w14:textId="77777777" w:rsidR="00E529B2" w:rsidRPr="007E076F" w:rsidRDefault="00E529B2" w:rsidP="00E529B2">
            <w:pPr>
              <w:tabs>
                <w:tab w:val="left" w:pos="1290"/>
              </w:tabs>
              <w:autoSpaceDE w:val="0"/>
              <w:autoSpaceDN w:val="0"/>
              <w:adjustRightInd w:val="0"/>
              <w:jc w:val="center"/>
              <w:rPr>
                <w:rFonts w:ascii="TH SarabunPSK" w:hAnsi="TH SarabunPSK" w:cs="TH SarabunPSK"/>
                <w:b/>
                <w:bCs/>
                <w:sz w:val="28"/>
                <w:cs/>
              </w:rPr>
            </w:pPr>
          </w:p>
        </w:tc>
        <w:tc>
          <w:tcPr>
            <w:tcW w:w="806" w:type="pct"/>
          </w:tcPr>
          <w:p w14:paraId="51C79FCC" w14:textId="77777777" w:rsidR="00E529B2" w:rsidRPr="007E076F" w:rsidRDefault="00E529B2" w:rsidP="00E529B2">
            <w:pPr>
              <w:tabs>
                <w:tab w:val="left" w:pos="1290"/>
              </w:tabs>
              <w:autoSpaceDE w:val="0"/>
              <w:autoSpaceDN w:val="0"/>
              <w:adjustRightInd w:val="0"/>
              <w:jc w:val="center"/>
              <w:rPr>
                <w:rFonts w:ascii="TH SarabunPSK" w:hAnsi="TH SarabunPSK" w:cs="TH SarabunPSK"/>
                <w:b/>
                <w:bCs/>
                <w:sz w:val="28"/>
              </w:rPr>
            </w:pPr>
          </w:p>
        </w:tc>
        <w:tc>
          <w:tcPr>
            <w:tcW w:w="799" w:type="pct"/>
            <w:tcBorders>
              <w:right w:val="nil"/>
            </w:tcBorders>
          </w:tcPr>
          <w:p w14:paraId="724A30F8" w14:textId="77777777" w:rsidR="00E529B2" w:rsidRPr="007E076F" w:rsidRDefault="00E529B2" w:rsidP="00E529B2">
            <w:pPr>
              <w:tabs>
                <w:tab w:val="left" w:pos="1290"/>
              </w:tabs>
              <w:autoSpaceDE w:val="0"/>
              <w:autoSpaceDN w:val="0"/>
              <w:adjustRightInd w:val="0"/>
              <w:jc w:val="center"/>
              <w:rPr>
                <w:rFonts w:ascii="TH SarabunPSK" w:hAnsi="TH SarabunPSK" w:cs="TH SarabunPSK"/>
                <w:b/>
                <w:bCs/>
                <w:sz w:val="28"/>
              </w:rPr>
            </w:pPr>
          </w:p>
        </w:tc>
      </w:tr>
      <w:tr w:rsidR="007E076F" w:rsidRPr="007E076F" w14:paraId="16BBD9C2" w14:textId="77777777" w:rsidTr="00E529B2">
        <w:tc>
          <w:tcPr>
            <w:tcW w:w="991" w:type="pct"/>
            <w:tcBorders>
              <w:left w:val="nil"/>
            </w:tcBorders>
            <w:vAlign w:val="bottom"/>
          </w:tcPr>
          <w:p w14:paraId="3A189D86" w14:textId="44FA1388" w:rsidR="00E529B2" w:rsidRPr="007E076F" w:rsidRDefault="00E529B2" w:rsidP="00E529B2">
            <w:pPr>
              <w:tabs>
                <w:tab w:val="left" w:pos="1290"/>
              </w:tabs>
              <w:autoSpaceDE w:val="0"/>
              <w:autoSpaceDN w:val="0"/>
              <w:adjustRightInd w:val="0"/>
              <w:ind w:firstLine="516"/>
              <w:rPr>
                <w:rFonts w:ascii="TH SarabunPSK" w:hAnsi="TH SarabunPSK" w:cs="TH SarabunPSK"/>
                <w:sz w:val="28"/>
                <w:cs/>
              </w:rPr>
            </w:pPr>
            <w:r w:rsidRPr="007E076F">
              <w:rPr>
                <w:rFonts w:ascii="TH SarabunPSK" w:eastAsia="Calibri" w:hAnsi="TH SarabunPSK" w:cs="TH SarabunPSK" w:hint="cs"/>
                <w:sz w:val="28"/>
                <w:cs/>
              </w:rPr>
              <w:t>ข้อ (๑)</w:t>
            </w:r>
          </w:p>
        </w:tc>
        <w:tc>
          <w:tcPr>
            <w:tcW w:w="1598" w:type="pct"/>
          </w:tcPr>
          <w:p w14:paraId="2F65B6EB" w14:textId="085B8561" w:rsidR="00E529B2" w:rsidRPr="007E076F" w:rsidRDefault="00E529B2" w:rsidP="00E529B2">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cs/>
              </w:rPr>
              <w:t>๑๖๗</w:t>
            </w:r>
            <w:r w:rsidRPr="007E076F">
              <w:rPr>
                <w:rFonts w:ascii="TH SarabunPSK" w:hAnsi="TH SarabunPSK" w:cs="TH SarabunPSK" w:hint="cs"/>
                <w:sz w:val="28"/>
              </w:rPr>
              <w:t>.</w:t>
            </w:r>
            <w:r w:rsidRPr="007E076F">
              <w:rPr>
                <w:rFonts w:ascii="TH SarabunPSK" w:hAnsi="TH SarabunPSK" w:cs="TH SarabunPSK" w:hint="cs"/>
                <w:sz w:val="28"/>
                <w:cs/>
              </w:rPr>
              <w:t>๗๖</w:t>
            </w:r>
          </w:p>
        </w:tc>
        <w:tc>
          <w:tcPr>
            <w:tcW w:w="806" w:type="pct"/>
          </w:tcPr>
          <w:p w14:paraId="6C27186E" w14:textId="77777777" w:rsidR="00E529B2" w:rsidRPr="007E076F" w:rsidRDefault="00E529B2" w:rsidP="00E529B2">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cs/>
              </w:rPr>
              <w:t>๘๕๗</w:t>
            </w:r>
            <w:r w:rsidRPr="007E076F">
              <w:rPr>
                <w:rFonts w:ascii="TH SarabunPSK" w:hAnsi="TH SarabunPSK" w:cs="TH SarabunPSK" w:hint="cs"/>
                <w:sz w:val="28"/>
              </w:rPr>
              <w:t>.</w:t>
            </w:r>
            <w:r w:rsidRPr="007E076F">
              <w:rPr>
                <w:rFonts w:ascii="TH SarabunPSK" w:hAnsi="TH SarabunPSK" w:cs="TH SarabunPSK" w:hint="cs"/>
                <w:sz w:val="28"/>
                <w:cs/>
              </w:rPr>
              <w:t>๑๐๗</w:t>
            </w:r>
          </w:p>
        </w:tc>
        <w:tc>
          <w:tcPr>
            <w:tcW w:w="806" w:type="pct"/>
          </w:tcPr>
          <w:p w14:paraId="32E1239B" w14:textId="77777777" w:rsidR="00E529B2" w:rsidRPr="007E076F" w:rsidRDefault="00E529B2" w:rsidP="00E529B2">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rPr>
              <w:t>.</w:t>
            </w:r>
            <w:r w:rsidRPr="007E076F">
              <w:rPr>
                <w:rFonts w:ascii="TH SarabunPSK" w:hAnsi="TH SarabunPSK" w:cs="TH SarabunPSK" w:hint="cs"/>
                <w:sz w:val="28"/>
                <w:cs/>
              </w:rPr>
              <w:t>๘๗๔</w:t>
            </w:r>
          </w:p>
        </w:tc>
        <w:tc>
          <w:tcPr>
            <w:tcW w:w="799" w:type="pct"/>
            <w:tcBorders>
              <w:right w:val="nil"/>
            </w:tcBorders>
          </w:tcPr>
          <w:p w14:paraId="021FBDAA" w14:textId="77777777" w:rsidR="00E529B2" w:rsidRPr="007E076F" w:rsidRDefault="00E529B2" w:rsidP="00E529B2">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rPr>
              <w:t>.</w:t>
            </w:r>
            <w:r w:rsidRPr="007E076F">
              <w:rPr>
                <w:rFonts w:ascii="TH SarabunPSK" w:hAnsi="TH SarabunPSK" w:cs="TH SarabunPSK" w:hint="cs"/>
                <w:sz w:val="28"/>
                <w:cs/>
              </w:rPr>
              <w:t>๙๗๔</w:t>
            </w:r>
          </w:p>
        </w:tc>
      </w:tr>
      <w:tr w:rsidR="007E076F" w:rsidRPr="007E076F" w14:paraId="2B1941A6" w14:textId="77777777" w:rsidTr="00E529B2">
        <w:tc>
          <w:tcPr>
            <w:tcW w:w="991" w:type="pct"/>
            <w:tcBorders>
              <w:left w:val="nil"/>
            </w:tcBorders>
          </w:tcPr>
          <w:p w14:paraId="464E337D" w14:textId="5B924DD0" w:rsidR="00E529B2" w:rsidRPr="007E076F" w:rsidRDefault="00E529B2" w:rsidP="00E529B2">
            <w:pPr>
              <w:tabs>
                <w:tab w:val="left" w:pos="1290"/>
              </w:tabs>
              <w:autoSpaceDE w:val="0"/>
              <w:autoSpaceDN w:val="0"/>
              <w:adjustRightInd w:val="0"/>
              <w:ind w:firstLine="516"/>
              <w:rPr>
                <w:rFonts w:ascii="TH SarabunPSK" w:hAnsi="TH SarabunPSK" w:cs="TH SarabunPSK"/>
                <w:sz w:val="28"/>
                <w:cs/>
              </w:rPr>
            </w:pPr>
            <w:r w:rsidRPr="007E076F">
              <w:rPr>
                <w:rFonts w:ascii="TH SarabunPSK" w:eastAsia="Calibri" w:hAnsi="TH SarabunPSK" w:cs="TH SarabunPSK" w:hint="cs"/>
                <w:sz w:val="28"/>
                <w:cs/>
              </w:rPr>
              <w:t>ข้อ (๒)</w:t>
            </w:r>
          </w:p>
        </w:tc>
        <w:tc>
          <w:tcPr>
            <w:tcW w:w="1598" w:type="pct"/>
          </w:tcPr>
          <w:p w14:paraId="1E2B95DA" w14:textId="5D5FFBDD" w:rsidR="00E529B2" w:rsidRPr="007E076F" w:rsidRDefault="00E529B2" w:rsidP="00E529B2">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cs/>
              </w:rPr>
              <w:t>๑๖๗</w:t>
            </w:r>
            <w:r w:rsidRPr="007E076F">
              <w:rPr>
                <w:rFonts w:ascii="TH SarabunPSK" w:hAnsi="TH SarabunPSK" w:cs="TH SarabunPSK" w:hint="cs"/>
                <w:sz w:val="28"/>
              </w:rPr>
              <w:t>.</w:t>
            </w:r>
            <w:r w:rsidRPr="007E076F">
              <w:rPr>
                <w:rFonts w:ascii="TH SarabunPSK" w:hAnsi="TH SarabunPSK" w:cs="TH SarabunPSK" w:hint="cs"/>
                <w:sz w:val="28"/>
                <w:cs/>
              </w:rPr>
              <w:t>๙๒</w:t>
            </w:r>
          </w:p>
        </w:tc>
        <w:tc>
          <w:tcPr>
            <w:tcW w:w="806" w:type="pct"/>
          </w:tcPr>
          <w:p w14:paraId="09207C9A" w14:textId="77777777" w:rsidR="00E529B2" w:rsidRPr="007E076F" w:rsidRDefault="00E529B2" w:rsidP="00E529B2">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cs/>
              </w:rPr>
              <w:t>๘๕๑</w:t>
            </w:r>
            <w:r w:rsidRPr="007E076F">
              <w:rPr>
                <w:rFonts w:ascii="TH SarabunPSK" w:hAnsi="TH SarabunPSK" w:cs="TH SarabunPSK" w:hint="cs"/>
                <w:sz w:val="28"/>
              </w:rPr>
              <w:t>.</w:t>
            </w:r>
            <w:r w:rsidRPr="007E076F">
              <w:rPr>
                <w:rFonts w:ascii="TH SarabunPSK" w:hAnsi="TH SarabunPSK" w:cs="TH SarabunPSK" w:hint="cs"/>
                <w:sz w:val="28"/>
                <w:cs/>
              </w:rPr>
              <w:t>๐๗๗</w:t>
            </w:r>
          </w:p>
        </w:tc>
        <w:tc>
          <w:tcPr>
            <w:tcW w:w="806" w:type="pct"/>
          </w:tcPr>
          <w:p w14:paraId="3E58E076" w14:textId="77777777" w:rsidR="00E529B2" w:rsidRPr="007E076F" w:rsidRDefault="00E529B2" w:rsidP="00E529B2">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rPr>
              <w:t>.</w:t>
            </w:r>
            <w:r w:rsidRPr="007E076F">
              <w:rPr>
                <w:rFonts w:ascii="TH SarabunPSK" w:hAnsi="TH SarabunPSK" w:cs="TH SarabunPSK" w:hint="cs"/>
                <w:sz w:val="28"/>
                <w:cs/>
              </w:rPr>
              <w:t>๘๖๑</w:t>
            </w:r>
          </w:p>
        </w:tc>
        <w:tc>
          <w:tcPr>
            <w:tcW w:w="799" w:type="pct"/>
            <w:tcBorders>
              <w:right w:val="nil"/>
            </w:tcBorders>
          </w:tcPr>
          <w:p w14:paraId="72A7D167" w14:textId="77777777" w:rsidR="00E529B2" w:rsidRPr="007E076F" w:rsidRDefault="00E529B2" w:rsidP="00E529B2">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rPr>
              <w:t>.</w:t>
            </w:r>
            <w:r w:rsidRPr="007E076F">
              <w:rPr>
                <w:rFonts w:ascii="TH SarabunPSK" w:hAnsi="TH SarabunPSK" w:cs="TH SarabunPSK" w:hint="cs"/>
                <w:sz w:val="28"/>
                <w:cs/>
              </w:rPr>
              <w:t>๙๗๔</w:t>
            </w:r>
          </w:p>
        </w:tc>
      </w:tr>
      <w:tr w:rsidR="007E076F" w:rsidRPr="007E076F" w14:paraId="3309DA42" w14:textId="77777777" w:rsidTr="00E529B2">
        <w:tc>
          <w:tcPr>
            <w:tcW w:w="991" w:type="pct"/>
            <w:tcBorders>
              <w:left w:val="nil"/>
            </w:tcBorders>
          </w:tcPr>
          <w:p w14:paraId="205624F6" w14:textId="62D3D5F2" w:rsidR="00E529B2" w:rsidRPr="007E076F" w:rsidRDefault="00E529B2" w:rsidP="00E529B2">
            <w:pPr>
              <w:tabs>
                <w:tab w:val="left" w:pos="1290"/>
              </w:tabs>
              <w:autoSpaceDE w:val="0"/>
              <w:autoSpaceDN w:val="0"/>
              <w:adjustRightInd w:val="0"/>
              <w:ind w:firstLine="516"/>
              <w:rPr>
                <w:rFonts w:ascii="TH SarabunPSK" w:hAnsi="TH SarabunPSK" w:cs="TH SarabunPSK"/>
                <w:sz w:val="28"/>
                <w:cs/>
              </w:rPr>
            </w:pPr>
            <w:r w:rsidRPr="007E076F">
              <w:rPr>
                <w:rFonts w:ascii="TH SarabunPSK" w:eastAsia="Calibri" w:hAnsi="TH SarabunPSK" w:cs="TH SarabunPSK" w:hint="cs"/>
                <w:sz w:val="28"/>
                <w:cs/>
              </w:rPr>
              <w:t>ข้อ (๓)</w:t>
            </w:r>
          </w:p>
        </w:tc>
        <w:tc>
          <w:tcPr>
            <w:tcW w:w="1598" w:type="pct"/>
          </w:tcPr>
          <w:p w14:paraId="08BE9FF3" w14:textId="411A12F5" w:rsidR="00E529B2" w:rsidRPr="007E076F" w:rsidRDefault="00E529B2" w:rsidP="00E529B2">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cs/>
              </w:rPr>
              <w:t>๑๖๗</w:t>
            </w:r>
            <w:r w:rsidRPr="007E076F">
              <w:rPr>
                <w:rFonts w:ascii="TH SarabunPSK" w:hAnsi="TH SarabunPSK" w:cs="TH SarabunPSK" w:hint="cs"/>
                <w:sz w:val="28"/>
              </w:rPr>
              <w:t>.</w:t>
            </w:r>
            <w:r w:rsidRPr="007E076F">
              <w:rPr>
                <w:rFonts w:ascii="TH SarabunPSK" w:hAnsi="TH SarabunPSK" w:cs="TH SarabunPSK" w:hint="cs"/>
                <w:sz w:val="28"/>
                <w:cs/>
              </w:rPr>
              <w:t>๙๖</w:t>
            </w:r>
          </w:p>
        </w:tc>
        <w:tc>
          <w:tcPr>
            <w:tcW w:w="806" w:type="pct"/>
          </w:tcPr>
          <w:p w14:paraId="140AE39B" w14:textId="77777777" w:rsidR="00E529B2" w:rsidRPr="007E076F" w:rsidRDefault="00E529B2" w:rsidP="00E529B2">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cs/>
              </w:rPr>
              <w:t>๘๔๙</w:t>
            </w:r>
            <w:r w:rsidRPr="007E076F">
              <w:rPr>
                <w:rFonts w:ascii="TH SarabunPSK" w:hAnsi="TH SarabunPSK" w:cs="TH SarabunPSK" w:hint="cs"/>
                <w:sz w:val="28"/>
              </w:rPr>
              <w:t>.</w:t>
            </w:r>
            <w:r w:rsidRPr="007E076F">
              <w:rPr>
                <w:rFonts w:ascii="TH SarabunPSK" w:hAnsi="TH SarabunPSK" w:cs="TH SarabunPSK" w:hint="cs"/>
                <w:sz w:val="28"/>
                <w:cs/>
              </w:rPr>
              <w:t>๘๗๓</w:t>
            </w:r>
          </w:p>
        </w:tc>
        <w:tc>
          <w:tcPr>
            <w:tcW w:w="806" w:type="pct"/>
          </w:tcPr>
          <w:p w14:paraId="00CA6FDE" w14:textId="77777777" w:rsidR="00E529B2" w:rsidRPr="007E076F" w:rsidRDefault="00E529B2" w:rsidP="00E529B2">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rPr>
              <w:t>.</w:t>
            </w:r>
            <w:r w:rsidRPr="007E076F">
              <w:rPr>
                <w:rFonts w:ascii="TH SarabunPSK" w:hAnsi="TH SarabunPSK" w:cs="TH SarabunPSK" w:hint="cs"/>
                <w:sz w:val="28"/>
                <w:cs/>
              </w:rPr>
              <w:t>๙๐๑</w:t>
            </w:r>
          </w:p>
        </w:tc>
        <w:tc>
          <w:tcPr>
            <w:tcW w:w="799" w:type="pct"/>
            <w:tcBorders>
              <w:right w:val="nil"/>
            </w:tcBorders>
          </w:tcPr>
          <w:p w14:paraId="71325593" w14:textId="77777777" w:rsidR="00E529B2" w:rsidRPr="007E076F" w:rsidRDefault="00E529B2" w:rsidP="00E529B2">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rPr>
              <w:t>.</w:t>
            </w:r>
            <w:r w:rsidRPr="007E076F">
              <w:rPr>
                <w:rFonts w:ascii="TH SarabunPSK" w:hAnsi="TH SarabunPSK" w:cs="TH SarabunPSK" w:hint="cs"/>
                <w:sz w:val="28"/>
                <w:cs/>
              </w:rPr>
              <w:t>๙๗๔</w:t>
            </w:r>
          </w:p>
        </w:tc>
      </w:tr>
      <w:tr w:rsidR="007E076F" w:rsidRPr="007E076F" w14:paraId="310152ED" w14:textId="77777777" w:rsidTr="00E529B2">
        <w:tc>
          <w:tcPr>
            <w:tcW w:w="991" w:type="pct"/>
            <w:tcBorders>
              <w:left w:val="nil"/>
            </w:tcBorders>
          </w:tcPr>
          <w:p w14:paraId="318AEFB5" w14:textId="2ED9B8AA" w:rsidR="00E529B2" w:rsidRPr="007E076F" w:rsidRDefault="00E529B2" w:rsidP="00E529B2">
            <w:pPr>
              <w:tabs>
                <w:tab w:val="left" w:pos="1290"/>
              </w:tabs>
              <w:autoSpaceDE w:val="0"/>
              <w:autoSpaceDN w:val="0"/>
              <w:adjustRightInd w:val="0"/>
              <w:ind w:firstLine="516"/>
              <w:rPr>
                <w:rFonts w:ascii="TH SarabunPSK" w:hAnsi="TH SarabunPSK" w:cs="TH SarabunPSK"/>
                <w:sz w:val="28"/>
                <w:cs/>
              </w:rPr>
            </w:pPr>
            <w:r w:rsidRPr="007E076F">
              <w:rPr>
                <w:rFonts w:ascii="TH SarabunPSK" w:eastAsia="Calibri" w:hAnsi="TH SarabunPSK" w:cs="TH SarabunPSK" w:hint="cs"/>
                <w:sz w:val="28"/>
                <w:cs/>
              </w:rPr>
              <w:t>ข้อ (๔)</w:t>
            </w:r>
          </w:p>
        </w:tc>
        <w:tc>
          <w:tcPr>
            <w:tcW w:w="1598" w:type="pct"/>
          </w:tcPr>
          <w:p w14:paraId="500B8388" w14:textId="23D4B0AF" w:rsidR="00E529B2" w:rsidRPr="007E076F" w:rsidRDefault="00E529B2" w:rsidP="00E529B2">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cs/>
              </w:rPr>
              <w:t>๑๖๗</w:t>
            </w:r>
            <w:r w:rsidRPr="007E076F">
              <w:rPr>
                <w:rFonts w:ascii="TH SarabunPSK" w:hAnsi="TH SarabunPSK" w:cs="TH SarabunPSK" w:hint="cs"/>
                <w:sz w:val="28"/>
              </w:rPr>
              <w:t>.</w:t>
            </w:r>
            <w:r w:rsidRPr="007E076F">
              <w:rPr>
                <w:rFonts w:ascii="TH SarabunPSK" w:hAnsi="TH SarabunPSK" w:cs="TH SarabunPSK" w:hint="cs"/>
                <w:sz w:val="28"/>
                <w:cs/>
              </w:rPr>
              <w:t>๙๖</w:t>
            </w:r>
          </w:p>
        </w:tc>
        <w:tc>
          <w:tcPr>
            <w:tcW w:w="806" w:type="pct"/>
          </w:tcPr>
          <w:p w14:paraId="64C1C7E7" w14:textId="77777777" w:rsidR="00E529B2" w:rsidRPr="007E076F" w:rsidRDefault="00E529B2" w:rsidP="00E529B2">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cs/>
              </w:rPr>
              <w:t>๘๕๒</w:t>
            </w:r>
            <w:r w:rsidRPr="007E076F">
              <w:rPr>
                <w:rFonts w:ascii="TH SarabunPSK" w:hAnsi="TH SarabunPSK" w:cs="TH SarabunPSK" w:hint="cs"/>
                <w:sz w:val="28"/>
              </w:rPr>
              <w:t>.</w:t>
            </w:r>
            <w:r w:rsidRPr="007E076F">
              <w:rPr>
                <w:rFonts w:ascii="TH SarabunPSK" w:hAnsi="TH SarabunPSK" w:cs="TH SarabunPSK" w:hint="cs"/>
                <w:sz w:val="28"/>
                <w:cs/>
              </w:rPr>
              <w:t>๙๕๗</w:t>
            </w:r>
          </w:p>
        </w:tc>
        <w:tc>
          <w:tcPr>
            <w:tcW w:w="806" w:type="pct"/>
          </w:tcPr>
          <w:p w14:paraId="791EDE67" w14:textId="77777777" w:rsidR="00E529B2" w:rsidRPr="007E076F" w:rsidRDefault="00E529B2" w:rsidP="00E529B2">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rPr>
              <w:t>.</w:t>
            </w:r>
            <w:r w:rsidRPr="007E076F">
              <w:rPr>
                <w:rFonts w:ascii="TH SarabunPSK" w:hAnsi="TH SarabunPSK" w:cs="TH SarabunPSK" w:hint="cs"/>
                <w:sz w:val="28"/>
                <w:cs/>
              </w:rPr>
              <w:t>๘๘๕</w:t>
            </w:r>
          </w:p>
        </w:tc>
        <w:tc>
          <w:tcPr>
            <w:tcW w:w="799" w:type="pct"/>
            <w:tcBorders>
              <w:right w:val="nil"/>
            </w:tcBorders>
          </w:tcPr>
          <w:p w14:paraId="30470E6E" w14:textId="77777777" w:rsidR="00E529B2" w:rsidRPr="007E076F" w:rsidRDefault="00E529B2" w:rsidP="00E529B2">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rPr>
              <w:t>.</w:t>
            </w:r>
            <w:r w:rsidRPr="007E076F">
              <w:rPr>
                <w:rFonts w:ascii="TH SarabunPSK" w:hAnsi="TH SarabunPSK" w:cs="TH SarabunPSK" w:hint="cs"/>
                <w:sz w:val="28"/>
                <w:cs/>
              </w:rPr>
              <w:t>๙๗๔</w:t>
            </w:r>
          </w:p>
        </w:tc>
      </w:tr>
      <w:tr w:rsidR="007E076F" w:rsidRPr="007E076F" w14:paraId="5B24EBFC" w14:textId="77777777" w:rsidTr="00E529B2">
        <w:tc>
          <w:tcPr>
            <w:tcW w:w="991" w:type="pct"/>
            <w:tcBorders>
              <w:left w:val="nil"/>
            </w:tcBorders>
          </w:tcPr>
          <w:p w14:paraId="313EB3DB" w14:textId="74BB6ECE" w:rsidR="00E529B2" w:rsidRPr="007E076F" w:rsidRDefault="00E529B2" w:rsidP="00E529B2">
            <w:pPr>
              <w:tabs>
                <w:tab w:val="left" w:pos="1290"/>
              </w:tabs>
              <w:autoSpaceDE w:val="0"/>
              <w:autoSpaceDN w:val="0"/>
              <w:adjustRightInd w:val="0"/>
              <w:ind w:firstLine="516"/>
              <w:rPr>
                <w:rFonts w:ascii="TH SarabunPSK" w:hAnsi="TH SarabunPSK" w:cs="TH SarabunPSK"/>
                <w:sz w:val="28"/>
                <w:cs/>
              </w:rPr>
            </w:pPr>
            <w:r w:rsidRPr="007E076F">
              <w:rPr>
                <w:rFonts w:ascii="TH SarabunPSK" w:eastAsia="Calibri" w:hAnsi="TH SarabunPSK" w:cs="TH SarabunPSK" w:hint="cs"/>
                <w:sz w:val="28"/>
                <w:cs/>
              </w:rPr>
              <w:t>ข้อ (๕)</w:t>
            </w:r>
          </w:p>
        </w:tc>
        <w:tc>
          <w:tcPr>
            <w:tcW w:w="1598" w:type="pct"/>
          </w:tcPr>
          <w:p w14:paraId="482A3621" w14:textId="3A1ACD31" w:rsidR="00E529B2" w:rsidRPr="007E076F" w:rsidRDefault="00E529B2" w:rsidP="00E529B2">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cs/>
              </w:rPr>
              <w:t>๑๖๗</w:t>
            </w:r>
            <w:r w:rsidRPr="007E076F">
              <w:rPr>
                <w:rFonts w:ascii="TH SarabunPSK" w:hAnsi="TH SarabunPSK" w:cs="TH SarabunPSK" w:hint="cs"/>
                <w:sz w:val="28"/>
              </w:rPr>
              <w:t>.</w:t>
            </w:r>
            <w:r w:rsidRPr="007E076F">
              <w:rPr>
                <w:rFonts w:ascii="TH SarabunPSK" w:hAnsi="TH SarabunPSK" w:cs="TH SarabunPSK" w:hint="cs"/>
                <w:sz w:val="28"/>
                <w:cs/>
              </w:rPr>
              <w:t>๙๒</w:t>
            </w:r>
          </w:p>
        </w:tc>
        <w:tc>
          <w:tcPr>
            <w:tcW w:w="806" w:type="pct"/>
          </w:tcPr>
          <w:p w14:paraId="166B7B4A" w14:textId="77777777" w:rsidR="00E529B2" w:rsidRPr="007E076F" w:rsidRDefault="00E529B2" w:rsidP="00E529B2">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cs/>
              </w:rPr>
              <w:t>๘๕๑</w:t>
            </w:r>
            <w:r w:rsidRPr="007E076F">
              <w:rPr>
                <w:rFonts w:ascii="TH SarabunPSK" w:hAnsi="TH SarabunPSK" w:cs="TH SarabunPSK" w:hint="cs"/>
                <w:sz w:val="28"/>
              </w:rPr>
              <w:t>.</w:t>
            </w:r>
            <w:r w:rsidRPr="007E076F">
              <w:rPr>
                <w:rFonts w:ascii="TH SarabunPSK" w:hAnsi="TH SarabunPSK" w:cs="TH SarabunPSK" w:hint="cs"/>
                <w:sz w:val="28"/>
                <w:cs/>
              </w:rPr>
              <w:t>๗๔๓</w:t>
            </w:r>
          </w:p>
        </w:tc>
        <w:tc>
          <w:tcPr>
            <w:tcW w:w="806" w:type="pct"/>
          </w:tcPr>
          <w:p w14:paraId="34657D8E" w14:textId="77777777" w:rsidR="00E529B2" w:rsidRPr="007E076F" w:rsidRDefault="00E529B2" w:rsidP="00E529B2">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rPr>
              <w:t>.</w:t>
            </w:r>
            <w:r w:rsidRPr="007E076F">
              <w:rPr>
                <w:rFonts w:ascii="TH SarabunPSK" w:hAnsi="TH SarabunPSK" w:cs="TH SarabunPSK" w:hint="cs"/>
                <w:sz w:val="28"/>
                <w:cs/>
              </w:rPr>
              <w:t>๙๒๔</w:t>
            </w:r>
          </w:p>
        </w:tc>
        <w:tc>
          <w:tcPr>
            <w:tcW w:w="799" w:type="pct"/>
            <w:tcBorders>
              <w:right w:val="nil"/>
            </w:tcBorders>
          </w:tcPr>
          <w:p w14:paraId="348E88DA" w14:textId="77777777" w:rsidR="00E529B2" w:rsidRPr="007E076F" w:rsidRDefault="00E529B2" w:rsidP="00E529B2">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rPr>
              <w:t>.</w:t>
            </w:r>
            <w:r w:rsidRPr="007E076F">
              <w:rPr>
                <w:rFonts w:ascii="TH SarabunPSK" w:hAnsi="TH SarabunPSK" w:cs="TH SarabunPSK" w:hint="cs"/>
                <w:sz w:val="28"/>
                <w:cs/>
              </w:rPr>
              <w:t>๙๗๔</w:t>
            </w:r>
          </w:p>
        </w:tc>
      </w:tr>
      <w:tr w:rsidR="007E076F" w:rsidRPr="007E076F" w14:paraId="298FFBF7" w14:textId="77777777" w:rsidTr="00E529B2">
        <w:tc>
          <w:tcPr>
            <w:tcW w:w="991" w:type="pct"/>
            <w:tcBorders>
              <w:left w:val="nil"/>
            </w:tcBorders>
          </w:tcPr>
          <w:p w14:paraId="44347C31" w14:textId="14FC4374" w:rsidR="00E529B2" w:rsidRPr="007E076F" w:rsidRDefault="00E529B2" w:rsidP="00E529B2">
            <w:pPr>
              <w:tabs>
                <w:tab w:val="left" w:pos="1290"/>
              </w:tabs>
              <w:autoSpaceDE w:val="0"/>
              <w:autoSpaceDN w:val="0"/>
              <w:adjustRightInd w:val="0"/>
              <w:ind w:firstLine="516"/>
              <w:rPr>
                <w:rFonts w:ascii="TH SarabunPSK" w:hAnsi="TH SarabunPSK" w:cs="TH SarabunPSK"/>
                <w:sz w:val="28"/>
                <w:cs/>
              </w:rPr>
            </w:pPr>
            <w:r w:rsidRPr="007E076F">
              <w:rPr>
                <w:rFonts w:ascii="TH SarabunPSK" w:eastAsia="Calibri" w:hAnsi="TH SarabunPSK" w:cs="TH SarabunPSK" w:hint="cs"/>
                <w:sz w:val="28"/>
                <w:cs/>
              </w:rPr>
              <w:t>ข้อ (๖)</w:t>
            </w:r>
          </w:p>
        </w:tc>
        <w:tc>
          <w:tcPr>
            <w:tcW w:w="1598" w:type="pct"/>
          </w:tcPr>
          <w:p w14:paraId="27AF8379" w14:textId="4D86B758" w:rsidR="00E529B2" w:rsidRPr="007E076F" w:rsidRDefault="00E529B2" w:rsidP="00E529B2">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cs/>
              </w:rPr>
              <w:t>๑๖๘</w:t>
            </w:r>
            <w:r w:rsidRPr="007E076F">
              <w:rPr>
                <w:rFonts w:ascii="TH SarabunPSK" w:hAnsi="TH SarabunPSK" w:cs="TH SarabunPSK" w:hint="cs"/>
                <w:sz w:val="28"/>
              </w:rPr>
              <w:t>.</w:t>
            </w:r>
            <w:r w:rsidRPr="007E076F">
              <w:rPr>
                <w:rFonts w:ascii="TH SarabunPSK" w:hAnsi="TH SarabunPSK" w:cs="TH SarabunPSK" w:hint="cs"/>
                <w:sz w:val="28"/>
                <w:cs/>
              </w:rPr>
              <w:t>๔๘</w:t>
            </w:r>
          </w:p>
        </w:tc>
        <w:tc>
          <w:tcPr>
            <w:tcW w:w="806" w:type="pct"/>
          </w:tcPr>
          <w:p w14:paraId="135381F1" w14:textId="77777777" w:rsidR="00E529B2" w:rsidRPr="007E076F" w:rsidRDefault="00E529B2" w:rsidP="00E529B2">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cs/>
              </w:rPr>
              <w:t>๘๔๙</w:t>
            </w:r>
            <w:r w:rsidRPr="007E076F">
              <w:rPr>
                <w:rFonts w:ascii="TH SarabunPSK" w:hAnsi="TH SarabunPSK" w:cs="TH SarabunPSK" w:hint="cs"/>
                <w:sz w:val="28"/>
              </w:rPr>
              <w:t>.</w:t>
            </w:r>
            <w:r w:rsidRPr="007E076F">
              <w:rPr>
                <w:rFonts w:ascii="TH SarabunPSK" w:hAnsi="TH SarabunPSK" w:cs="TH SarabunPSK" w:hint="cs"/>
                <w:sz w:val="28"/>
                <w:cs/>
              </w:rPr>
              <w:t>๕๑๐</w:t>
            </w:r>
          </w:p>
        </w:tc>
        <w:tc>
          <w:tcPr>
            <w:tcW w:w="806" w:type="pct"/>
          </w:tcPr>
          <w:p w14:paraId="05ACAAE2" w14:textId="77777777" w:rsidR="00E529B2" w:rsidRPr="007E076F" w:rsidRDefault="00E529B2" w:rsidP="00E529B2">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rPr>
              <w:t>.</w:t>
            </w:r>
            <w:r w:rsidRPr="007E076F">
              <w:rPr>
                <w:rFonts w:ascii="TH SarabunPSK" w:hAnsi="TH SarabunPSK" w:cs="TH SarabunPSK" w:hint="cs"/>
                <w:sz w:val="28"/>
                <w:cs/>
              </w:rPr>
              <w:t>๗๖๒</w:t>
            </w:r>
          </w:p>
        </w:tc>
        <w:tc>
          <w:tcPr>
            <w:tcW w:w="799" w:type="pct"/>
            <w:tcBorders>
              <w:right w:val="nil"/>
            </w:tcBorders>
          </w:tcPr>
          <w:p w14:paraId="4C2459A5" w14:textId="77777777" w:rsidR="00E529B2" w:rsidRPr="007E076F" w:rsidRDefault="00E529B2" w:rsidP="00E529B2">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rPr>
              <w:t>.</w:t>
            </w:r>
            <w:r w:rsidRPr="007E076F">
              <w:rPr>
                <w:rFonts w:ascii="TH SarabunPSK" w:hAnsi="TH SarabunPSK" w:cs="TH SarabunPSK" w:hint="cs"/>
                <w:sz w:val="28"/>
                <w:cs/>
              </w:rPr>
              <w:t>๙๗๔</w:t>
            </w:r>
          </w:p>
        </w:tc>
      </w:tr>
      <w:tr w:rsidR="007E076F" w:rsidRPr="007E076F" w14:paraId="0CAB6B52" w14:textId="77777777" w:rsidTr="00E529B2">
        <w:tc>
          <w:tcPr>
            <w:tcW w:w="991" w:type="pct"/>
            <w:tcBorders>
              <w:left w:val="nil"/>
            </w:tcBorders>
          </w:tcPr>
          <w:p w14:paraId="40ED14FA" w14:textId="22BA43EC" w:rsidR="00E529B2" w:rsidRPr="007E076F" w:rsidRDefault="00E529B2" w:rsidP="00E529B2">
            <w:pPr>
              <w:tabs>
                <w:tab w:val="left" w:pos="1290"/>
              </w:tabs>
              <w:autoSpaceDE w:val="0"/>
              <w:autoSpaceDN w:val="0"/>
              <w:adjustRightInd w:val="0"/>
              <w:ind w:firstLine="516"/>
              <w:rPr>
                <w:rFonts w:ascii="TH SarabunPSK" w:hAnsi="TH SarabunPSK" w:cs="TH SarabunPSK"/>
                <w:sz w:val="28"/>
                <w:cs/>
              </w:rPr>
            </w:pPr>
            <w:r w:rsidRPr="007E076F">
              <w:rPr>
                <w:rFonts w:ascii="TH SarabunPSK" w:eastAsia="Calibri" w:hAnsi="TH SarabunPSK" w:cs="TH SarabunPSK" w:hint="cs"/>
                <w:sz w:val="28"/>
                <w:cs/>
              </w:rPr>
              <w:t>ข้อ (๗)</w:t>
            </w:r>
          </w:p>
        </w:tc>
        <w:tc>
          <w:tcPr>
            <w:tcW w:w="1598" w:type="pct"/>
          </w:tcPr>
          <w:p w14:paraId="124FDDEB" w14:textId="2C8D39BF" w:rsidR="00E529B2" w:rsidRPr="007E076F" w:rsidRDefault="00E529B2" w:rsidP="00E529B2">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cs/>
              </w:rPr>
              <w:t>๑๖๗</w:t>
            </w:r>
            <w:r w:rsidRPr="007E076F">
              <w:rPr>
                <w:rFonts w:ascii="TH SarabunPSK" w:hAnsi="TH SarabunPSK" w:cs="TH SarabunPSK" w:hint="cs"/>
                <w:sz w:val="28"/>
              </w:rPr>
              <w:t>.</w:t>
            </w:r>
            <w:r w:rsidRPr="007E076F">
              <w:rPr>
                <w:rFonts w:ascii="TH SarabunPSK" w:hAnsi="TH SarabunPSK" w:cs="TH SarabunPSK" w:hint="cs"/>
                <w:sz w:val="28"/>
                <w:cs/>
              </w:rPr>
              <w:t>๘๔</w:t>
            </w:r>
          </w:p>
        </w:tc>
        <w:tc>
          <w:tcPr>
            <w:tcW w:w="806" w:type="pct"/>
          </w:tcPr>
          <w:p w14:paraId="1D013B6B" w14:textId="77777777" w:rsidR="00E529B2" w:rsidRPr="007E076F" w:rsidRDefault="00E529B2" w:rsidP="00E529B2">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cs/>
              </w:rPr>
              <w:t>๘๗๖</w:t>
            </w:r>
            <w:r w:rsidRPr="007E076F">
              <w:rPr>
                <w:rFonts w:ascii="TH SarabunPSK" w:hAnsi="TH SarabunPSK" w:cs="TH SarabunPSK" w:hint="cs"/>
                <w:sz w:val="28"/>
              </w:rPr>
              <w:t>.</w:t>
            </w:r>
            <w:r w:rsidRPr="007E076F">
              <w:rPr>
                <w:rFonts w:ascii="TH SarabunPSK" w:hAnsi="TH SarabunPSK" w:cs="TH SarabunPSK" w:hint="cs"/>
                <w:sz w:val="28"/>
                <w:cs/>
              </w:rPr>
              <w:t>๗๒๓</w:t>
            </w:r>
          </w:p>
        </w:tc>
        <w:tc>
          <w:tcPr>
            <w:tcW w:w="806" w:type="pct"/>
          </w:tcPr>
          <w:p w14:paraId="53513071" w14:textId="77777777" w:rsidR="00E529B2" w:rsidRPr="007E076F" w:rsidRDefault="00E529B2" w:rsidP="00E529B2">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rPr>
              <w:t>.</w:t>
            </w:r>
            <w:r w:rsidRPr="007E076F">
              <w:rPr>
                <w:rFonts w:ascii="TH SarabunPSK" w:hAnsi="TH SarabunPSK" w:cs="TH SarabunPSK" w:hint="cs"/>
                <w:sz w:val="28"/>
                <w:cs/>
              </w:rPr>
              <w:t>๕๖๓</w:t>
            </w:r>
          </w:p>
        </w:tc>
        <w:tc>
          <w:tcPr>
            <w:tcW w:w="799" w:type="pct"/>
            <w:tcBorders>
              <w:right w:val="nil"/>
            </w:tcBorders>
          </w:tcPr>
          <w:p w14:paraId="6CBC3E35" w14:textId="77777777" w:rsidR="00E529B2" w:rsidRPr="007E076F" w:rsidRDefault="00E529B2" w:rsidP="00E529B2">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rPr>
              <w:t>.</w:t>
            </w:r>
            <w:r w:rsidRPr="007E076F">
              <w:rPr>
                <w:rFonts w:ascii="TH SarabunPSK" w:hAnsi="TH SarabunPSK" w:cs="TH SarabunPSK" w:hint="cs"/>
                <w:sz w:val="28"/>
                <w:cs/>
              </w:rPr>
              <w:t>๙๗๕</w:t>
            </w:r>
          </w:p>
        </w:tc>
      </w:tr>
      <w:tr w:rsidR="007E076F" w:rsidRPr="007E076F" w14:paraId="6CD653B9" w14:textId="77777777" w:rsidTr="00E529B2">
        <w:tc>
          <w:tcPr>
            <w:tcW w:w="991" w:type="pct"/>
            <w:tcBorders>
              <w:left w:val="nil"/>
            </w:tcBorders>
          </w:tcPr>
          <w:p w14:paraId="5FC34542" w14:textId="6724DEFB" w:rsidR="00E529B2" w:rsidRPr="007E076F" w:rsidRDefault="00E529B2" w:rsidP="00E529B2">
            <w:pPr>
              <w:tabs>
                <w:tab w:val="left" w:pos="1290"/>
              </w:tabs>
              <w:autoSpaceDE w:val="0"/>
              <w:autoSpaceDN w:val="0"/>
              <w:adjustRightInd w:val="0"/>
              <w:ind w:firstLine="516"/>
              <w:rPr>
                <w:rFonts w:ascii="TH SarabunPSK" w:hAnsi="TH SarabunPSK" w:cs="TH SarabunPSK"/>
                <w:sz w:val="28"/>
                <w:cs/>
              </w:rPr>
            </w:pPr>
            <w:r w:rsidRPr="007E076F">
              <w:rPr>
                <w:rFonts w:ascii="TH SarabunPSK" w:eastAsia="Calibri" w:hAnsi="TH SarabunPSK" w:cs="TH SarabunPSK" w:hint="cs"/>
                <w:sz w:val="28"/>
                <w:cs/>
              </w:rPr>
              <w:t>ข้อ (๘)</w:t>
            </w:r>
          </w:p>
        </w:tc>
        <w:tc>
          <w:tcPr>
            <w:tcW w:w="1598" w:type="pct"/>
          </w:tcPr>
          <w:p w14:paraId="00659653" w14:textId="624A8453" w:rsidR="00E529B2" w:rsidRPr="007E076F" w:rsidRDefault="00E529B2" w:rsidP="00E529B2">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cs/>
              </w:rPr>
              <w:t>๑๖๗</w:t>
            </w:r>
            <w:r w:rsidRPr="007E076F">
              <w:rPr>
                <w:rFonts w:ascii="TH SarabunPSK" w:hAnsi="TH SarabunPSK" w:cs="TH SarabunPSK" w:hint="cs"/>
                <w:sz w:val="28"/>
              </w:rPr>
              <w:t>.</w:t>
            </w:r>
            <w:r w:rsidRPr="007E076F">
              <w:rPr>
                <w:rFonts w:ascii="TH SarabunPSK" w:hAnsi="TH SarabunPSK" w:cs="TH SarabunPSK" w:hint="cs"/>
                <w:sz w:val="28"/>
                <w:cs/>
              </w:rPr>
              <w:t>๙๖</w:t>
            </w:r>
          </w:p>
        </w:tc>
        <w:tc>
          <w:tcPr>
            <w:tcW w:w="806" w:type="pct"/>
          </w:tcPr>
          <w:p w14:paraId="5444A1ED" w14:textId="77777777" w:rsidR="00E529B2" w:rsidRPr="007E076F" w:rsidRDefault="00E529B2" w:rsidP="00E529B2">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cs/>
              </w:rPr>
              <w:t>๘๖๓</w:t>
            </w:r>
            <w:r w:rsidRPr="007E076F">
              <w:rPr>
                <w:rFonts w:ascii="TH SarabunPSK" w:hAnsi="TH SarabunPSK" w:cs="TH SarabunPSK" w:hint="cs"/>
                <w:sz w:val="28"/>
              </w:rPr>
              <w:t>.</w:t>
            </w:r>
            <w:r w:rsidRPr="007E076F">
              <w:rPr>
                <w:rFonts w:ascii="TH SarabunPSK" w:hAnsi="TH SarabunPSK" w:cs="TH SarabunPSK" w:hint="cs"/>
                <w:sz w:val="28"/>
                <w:cs/>
              </w:rPr>
              <w:t>๐๔๐</w:t>
            </w:r>
          </w:p>
        </w:tc>
        <w:tc>
          <w:tcPr>
            <w:tcW w:w="806" w:type="pct"/>
          </w:tcPr>
          <w:p w14:paraId="6804EEA4" w14:textId="77777777" w:rsidR="00E529B2" w:rsidRPr="007E076F" w:rsidRDefault="00E529B2" w:rsidP="00E529B2">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rPr>
              <w:t>.</w:t>
            </w:r>
            <w:r w:rsidRPr="007E076F">
              <w:rPr>
                <w:rFonts w:ascii="TH SarabunPSK" w:hAnsi="TH SarabunPSK" w:cs="TH SarabunPSK" w:hint="cs"/>
                <w:sz w:val="28"/>
                <w:cs/>
              </w:rPr>
              <w:t>๘๒๒</w:t>
            </w:r>
          </w:p>
        </w:tc>
        <w:tc>
          <w:tcPr>
            <w:tcW w:w="799" w:type="pct"/>
            <w:tcBorders>
              <w:right w:val="nil"/>
            </w:tcBorders>
          </w:tcPr>
          <w:p w14:paraId="2044073C" w14:textId="77777777" w:rsidR="00E529B2" w:rsidRPr="007E076F" w:rsidRDefault="00E529B2" w:rsidP="00E529B2">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rPr>
              <w:t>.</w:t>
            </w:r>
            <w:r w:rsidRPr="007E076F">
              <w:rPr>
                <w:rFonts w:ascii="TH SarabunPSK" w:hAnsi="TH SarabunPSK" w:cs="TH SarabunPSK" w:hint="cs"/>
                <w:sz w:val="28"/>
                <w:cs/>
              </w:rPr>
              <w:t>๙๗๔</w:t>
            </w:r>
          </w:p>
        </w:tc>
      </w:tr>
      <w:tr w:rsidR="007E076F" w:rsidRPr="007E076F" w14:paraId="7C61E312" w14:textId="77777777" w:rsidTr="00E529B2">
        <w:tc>
          <w:tcPr>
            <w:tcW w:w="991" w:type="pct"/>
            <w:tcBorders>
              <w:left w:val="nil"/>
            </w:tcBorders>
          </w:tcPr>
          <w:p w14:paraId="2A14DEB3" w14:textId="510D5388" w:rsidR="00E529B2" w:rsidRPr="007E076F" w:rsidRDefault="00E529B2" w:rsidP="00E529B2">
            <w:pPr>
              <w:tabs>
                <w:tab w:val="left" w:pos="1290"/>
              </w:tabs>
              <w:autoSpaceDE w:val="0"/>
              <w:autoSpaceDN w:val="0"/>
              <w:adjustRightInd w:val="0"/>
              <w:ind w:firstLine="516"/>
              <w:rPr>
                <w:rFonts w:ascii="TH SarabunPSK" w:hAnsi="TH SarabunPSK" w:cs="TH SarabunPSK"/>
                <w:sz w:val="28"/>
                <w:cs/>
              </w:rPr>
            </w:pPr>
            <w:r w:rsidRPr="007E076F">
              <w:rPr>
                <w:rFonts w:ascii="TH SarabunPSK" w:eastAsia="Calibri" w:hAnsi="TH SarabunPSK" w:cs="TH SarabunPSK" w:hint="cs"/>
                <w:sz w:val="28"/>
                <w:cs/>
              </w:rPr>
              <w:t>ข้อ (๙)</w:t>
            </w:r>
          </w:p>
        </w:tc>
        <w:tc>
          <w:tcPr>
            <w:tcW w:w="1598" w:type="pct"/>
          </w:tcPr>
          <w:p w14:paraId="1EDB05B1" w14:textId="6144DE66" w:rsidR="00E529B2" w:rsidRPr="007E076F" w:rsidRDefault="00E529B2" w:rsidP="00E529B2">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cs/>
              </w:rPr>
              <w:t>๑๖๘</w:t>
            </w:r>
            <w:r w:rsidRPr="007E076F">
              <w:rPr>
                <w:rFonts w:ascii="TH SarabunPSK" w:hAnsi="TH SarabunPSK" w:cs="TH SarabunPSK" w:hint="cs"/>
                <w:sz w:val="28"/>
              </w:rPr>
              <w:t>.</w:t>
            </w:r>
            <w:r w:rsidRPr="007E076F">
              <w:rPr>
                <w:rFonts w:ascii="TH SarabunPSK" w:hAnsi="TH SarabunPSK" w:cs="TH SarabunPSK" w:hint="cs"/>
                <w:sz w:val="28"/>
                <w:cs/>
              </w:rPr>
              <w:t>๐๐</w:t>
            </w:r>
          </w:p>
        </w:tc>
        <w:tc>
          <w:tcPr>
            <w:tcW w:w="806" w:type="pct"/>
          </w:tcPr>
          <w:p w14:paraId="53760861" w14:textId="77777777" w:rsidR="00E529B2" w:rsidRPr="007E076F" w:rsidRDefault="00E529B2" w:rsidP="00E529B2">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cs/>
              </w:rPr>
              <w:t>๘๕๘</w:t>
            </w:r>
            <w:r w:rsidRPr="007E076F">
              <w:rPr>
                <w:rFonts w:ascii="TH SarabunPSK" w:hAnsi="TH SarabunPSK" w:cs="TH SarabunPSK" w:hint="cs"/>
                <w:sz w:val="28"/>
              </w:rPr>
              <w:t>.</w:t>
            </w:r>
            <w:r w:rsidRPr="007E076F">
              <w:rPr>
                <w:rFonts w:ascii="TH SarabunPSK" w:hAnsi="TH SarabunPSK" w:cs="TH SarabunPSK" w:hint="cs"/>
                <w:sz w:val="28"/>
                <w:cs/>
              </w:rPr>
              <w:t>๒๕๐</w:t>
            </w:r>
          </w:p>
        </w:tc>
        <w:tc>
          <w:tcPr>
            <w:tcW w:w="806" w:type="pct"/>
          </w:tcPr>
          <w:p w14:paraId="722C4A1A" w14:textId="77777777" w:rsidR="00E529B2" w:rsidRPr="007E076F" w:rsidRDefault="00E529B2" w:rsidP="00E529B2">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rPr>
              <w:t>.</w:t>
            </w:r>
            <w:r w:rsidRPr="007E076F">
              <w:rPr>
                <w:rFonts w:ascii="TH SarabunPSK" w:hAnsi="TH SarabunPSK" w:cs="TH SarabunPSK" w:hint="cs"/>
                <w:sz w:val="28"/>
                <w:cs/>
              </w:rPr>
              <w:t>๘๕๓</w:t>
            </w:r>
          </w:p>
        </w:tc>
        <w:tc>
          <w:tcPr>
            <w:tcW w:w="799" w:type="pct"/>
            <w:tcBorders>
              <w:right w:val="nil"/>
            </w:tcBorders>
          </w:tcPr>
          <w:p w14:paraId="2823B19F" w14:textId="77777777" w:rsidR="00E529B2" w:rsidRPr="007E076F" w:rsidRDefault="00E529B2" w:rsidP="00E529B2">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rPr>
              <w:t>.</w:t>
            </w:r>
            <w:r w:rsidRPr="007E076F">
              <w:rPr>
                <w:rFonts w:ascii="TH SarabunPSK" w:hAnsi="TH SarabunPSK" w:cs="TH SarabunPSK" w:hint="cs"/>
                <w:sz w:val="28"/>
                <w:cs/>
              </w:rPr>
              <w:t>๙๗๔</w:t>
            </w:r>
          </w:p>
        </w:tc>
      </w:tr>
      <w:tr w:rsidR="007E076F" w:rsidRPr="007E076F" w14:paraId="5F8FF0C9" w14:textId="77777777" w:rsidTr="00E529B2">
        <w:tc>
          <w:tcPr>
            <w:tcW w:w="991" w:type="pct"/>
            <w:tcBorders>
              <w:left w:val="nil"/>
            </w:tcBorders>
          </w:tcPr>
          <w:p w14:paraId="6E5CB7DB" w14:textId="4B37C19A" w:rsidR="00E529B2" w:rsidRPr="007E076F" w:rsidRDefault="00E529B2" w:rsidP="00E529B2">
            <w:pPr>
              <w:tabs>
                <w:tab w:val="left" w:pos="1290"/>
              </w:tabs>
              <w:autoSpaceDE w:val="0"/>
              <w:autoSpaceDN w:val="0"/>
              <w:adjustRightInd w:val="0"/>
              <w:ind w:firstLine="516"/>
              <w:rPr>
                <w:rFonts w:ascii="TH SarabunPSK" w:hAnsi="TH SarabunPSK" w:cs="TH SarabunPSK"/>
                <w:sz w:val="28"/>
                <w:cs/>
              </w:rPr>
            </w:pPr>
            <w:r w:rsidRPr="007E076F">
              <w:rPr>
                <w:rFonts w:ascii="TH SarabunPSK" w:eastAsia="Calibri" w:hAnsi="TH SarabunPSK" w:cs="TH SarabunPSK" w:hint="cs"/>
                <w:sz w:val="28"/>
                <w:cs/>
              </w:rPr>
              <w:t>ข้อ (๑๐)</w:t>
            </w:r>
          </w:p>
        </w:tc>
        <w:tc>
          <w:tcPr>
            <w:tcW w:w="1598" w:type="pct"/>
          </w:tcPr>
          <w:p w14:paraId="0D4E2020" w14:textId="7DB0453A" w:rsidR="00E529B2" w:rsidRPr="007E076F" w:rsidRDefault="00E529B2" w:rsidP="00E529B2">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cs/>
              </w:rPr>
              <w:t>๑๖๗</w:t>
            </w:r>
            <w:r w:rsidRPr="007E076F">
              <w:rPr>
                <w:rFonts w:ascii="TH SarabunPSK" w:hAnsi="TH SarabunPSK" w:cs="TH SarabunPSK" w:hint="cs"/>
                <w:sz w:val="28"/>
              </w:rPr>
              <w:t>.</w:t>
            </w:r>
            <w:r w:rsidRPr="007E076F">
              <w:rPr>
                <w:rFonts w:ascii="TH SarabunPSK" w:hAnsi="TH SarabunPSK" w:cs="TH SarabunPSK" w:hint="cs"/>
                <w:sz w:val="28"/>
                <w:cs/>
              </w:rPr>
              <w:t>๘๐</w:t>
            </w:r>
          </w:p>
        </w:tc>
        <w:tc>
          <w:tcPr>
            <w:tcW w:w="806" w:type="pct"/>
          </w:tcPr>
          <w:p w14:paraId="093310F1" w14:textId="77777777" w:rsidR="00E529B2" w:rsidRPr="007E076F" w:rsidRDefault="00E529B2" w:rsidP="00E529B2">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cs/>
              </w:rPr>
              <w:t>๘๗๑</w:t>
            </w:r>
            <w:r w:rsidRPr="007E076F">
              <w:rPr>
                <w:rFonts w:ascii="TH SarabunPSK" w:hAnsi="TH SarabunPSK" w:cs="TH SarabunPSK" w:hint="cs"/>
                <w:sz w:val="28"/>
              </w:rPr>
              <w:t>.</w:t>
            </w:r>
            <w:r w:rsidRPr="007E076F">
              <w:rPr>
                <w:rFonts w:ascii="TH SarabunPSK" w:hAnsi="TH SarabunPSK" w:cs="TH SarabunPSK" w:hint="cs"/>
                <w:sz w:val="28"/>
                <w:cs/>
              </w:rPr>
              <w:t>๙๑๗</w:t>
            </w:r>
          </w:p>
        </w:tc>
        <w:tc>
          <w:tcPr>
            <w:tcW w:w="806" w:type="pct"/>
          </w:tcPr>
          <w:p w14:paraId="071DB290" w14:textId="77777777" w:rsidR="00E529B2" w:rsidRPr="007E076F" w:rsidRDefault="00E529B2" w:rsidP="00E529B2">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rPr>
              <w:t>.</w:t>
            </w:r>
            <w:r w:rsidRPr="007E076F">
              <w:rPr>
                <w:rFonts w:ascii="TH SarabunPSK" w:hAnsi="TH SarabunPSK" w:cs="TH SarabunPSK" w:hint="cs"/>
                <w:sz w:val="28"/>
                <w:cs/>
              </w:rPr>
              <w:t>๖๔๔</w:t>
            </w:r>
          </w:p>
        </w:tc>
        <w:tc>
          <w:tcPr>
            <w:tcW w:w="799" w:type="pct"/>
            <w:tcBorders>
              <w:right w:val="nil"/>
            </w:tcBorders>
          </w:tcPr>
          <w:p w14:paraId="1957FCF5" w14:textId="77777777" w:rsidR="00E529B2" w:rsidRPr="007E076F" w:rsidRDefault="00E529B2" w:rsidP="00E529B2">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rPr>
              <w:t>.</w:t>
            </w:r>
            <w:r w:rsidRPr="007E076F">
              <w:rPr>
                <w:rFonts w:ascii="TH SarabunPSK" w:hAnsi="TH SarabunPSK" w:cs="TH SarabunPSK" w:hint="cs"/>
                <w:sz w:val="28"/>
                <w:cs/>
              </w:rPr>
              <w:t>๙๗๕</w:t>
            </w:r>
          </w:p>
        </w:tc>
      </w:tr>
      <w:tr w:rsidR="007E076F" w:rsidRPr="007E076F" w14:paraId="00E3FE86" w14:textId="77777777" w:rsidTr="00E529B2">
        <w:tc>
          <w:tcPr>
            <w:tcW w:w="991" w:type="pct"/>
            <w:tcBorders>
              <w:left w:val="nil"/>
            </w:tcBorders>
          </w:tcPr>
          <w:p w14:paraId="6815451B" w14:textId="77777777" w:rsidR="00E529B2" w:rsidRPr="007E076F" w:rsidRDefault="00E529B2" w:rsidP="00E529B2">
            <w:pPr>
              <w:tabs>
                <w:tab w:val="left" w:pos="1290"/>
              </w:tabs>
              <w:autoSpaceDE w:val="0"/>
              <w:autoSpaceDN w:val="0"/>
              <w:adjustRightInd w:val="0"/>
              <w:jc w:val="center"/>
              <w:rPr>
                <w:rFonts w:ascii="TH SarabunPSK" w:hAnsi="TH SarabunPSK" w:cs="TH SarabunPSK"/>
                <w:sz w:val="28"/>
                <w:cs/>
              </w:rPr>
            </w:pPr>
          </w:p>
        </w:tc>
        <w:tc>
          <w:tcPr>
            <w:tcW w:w="1598" w:type="pct"/>
          </w:tcPr>
          <w:p w14:paraId="36B372C2" w14:textId="76063B13" w:rsidR="00E529B2" w:rsidRPr="007E076F" w:rsidRDefault="00E529B2" w:rsidP="00E529B2">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cs/>
              </w:rPr>
              <w:t>๑๖๗</w:t>
            </w:r>
            <w:r w:rsidRPr="007E076F">
              <w:rPr>
                <w:rFonts w:ascii="TH SarabunPSK" w:hAnsi="TH SarabunPSK" w:cs="TH SarabunPSK" w:hint="cs"/>
                <w:sz w:val="28"/>
              </w:rPr>
              <w:t>.</w:t>
            </w:r>
            <w:r w:rsidRPr="007E076F">
              <w:rPr>
                <w:rFonts w:ascii="TH SarabunPSK" w:hAnsi="TH SarabunPSK" w:cs="TH SarabunPSK" w:hint="cs"/>
                <w:sz w:val="28"/>
                <w:cs/>
              </w:rPr>
              <w:t>๙๖</w:t>
            </w:r>
          </w:p>
        </w:tc>
        <w:tc>
          <w:tcPr>
            <w:tcW w:w="806" w:type="pct"/>
          </w:tcPr>
          <w:p w14:paraId="1D465498" w14:textId="77777777" w:rsidR="00E529B2" w:rsidRPr="007E076F" w:rsidRDefault="00E529B2" w:rsidP="00E529B2">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cs/>
              </w:rPr>
              <w:t>๘๗๕</w:t>
            </w:r>
            <w:r w:rsidRPr="007E076F">
              <w:rPr>
                <w:rFonts w:ascii="TH SarabunPSK" w:hAnsi="TH SarabunPSK" w:cs="TH SarabunPSK" w:hint="cs"/>
                <w:sz w:val="28"/>
              </w:rPr>
              <w:t>.</w:t>
            </w:r>
            <w:r w:rsidRPr="007E076F">
              <w:rPr>
                <w:rFonts w:ascii="TH SarabunPSK" w:hAnsi="TH SarabunPSK" w:cs="TH SarabunPSK" w:hint="cs"/>
                <w:sz w:val="28"/>
                <w:cs/>
              </w:rPr>
              <w:t>๓๗๓</w:t>
            </w:r>
          </w:p>
        </w:tc>
        <w:tc>
          <w:tcPr>
            <w:tcW w:w="806" w:type="pct"/>
          </w:tcPr>
          <w:p w14:paraId="2E281613" w14:textId="77777777" w:rsidR="00E529B2" w:rsidRPr="007E076F" w:rsidRDefault="00E529B2" w:rsidP="00E529B2">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rPr>
              <w:t>.</w:t>
            </w:r>
            <w:r w:rsidRPr="007E076F">
              <w:rPr>
                <w:rFonts w:ascii="TH SarabunPSK" w:hAnsi="TH SarabunPSK" w:cs="TH SarabunPSK" w:hint="cs"/>
                <w:sz w:val="28"/>
                <w:cs/>
              </w:rPr>
              <w:t>๕๗๕</w:t>
            </w:r>
          </w:p>
        </w:tc>
        <w:tc>
          <w:tcPr>
            <w:tcW w:w="799" w:type="pct"/>
            <w:tcBorders>
              <w:right w:val="nil"/>
            </w:tcBorders>
          </w:tcPr>
          <w:p w14:paraId="52E39BFC" w14:textId="77777777" w:rsidR="00E529B2" w:rsidRPr="007E076F" w:rsidRDefault="00E529B2" w:rsidP="00E529B2">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rPr>
              <w:t>.</w:t>
            </w:r>
            <w:r w:rsidRPr="007E076F">
              <w:rPr>
                <w:rFonts w:ascii="TH SarabunPSK" w:hAnsi="TH SarabunPSK" w:cs="TH SarabunPSK" w:hint="cs"/>
                <w:sz w:val="28"/>
                <w:cs/>
              </w:rPr>
              <w:t>๙๗๕</w:t>
            </w:r>
          </w:p>
        </w:tc>
      </w:tr>
      <w:tr w:rsidR="007E076F" w:rsidRPr="007E076F" w14:paraId="77CE3951" w14:textId="77777777" w:rsidTr="00E529B2">
        <w:tc>
          <w:tcPr>
            <w:tcW w:w="991" w:type="pct"/>
            <w:tcBorders>
              <w:left w:val="nil"/>
            </w:tcBorders>
          </w:tcPr>
          <w:p w14:paraId="5CED6D51" w14:textId="77777777" w:rsidR="00E529B2" w:rsidRPr="007E076F" w:rsidRDefault="00E529B2" w:rsidP="00E529B2">
            <w:pPr>
              <w:tabs>
                <w:tab w:val="left" w:pos="1290"/>
              </w:tabs>
              <w:autoSpaceDE w:val="0"/>
              <w:autoSpaceDN w:val="0"/>
              <w:adjustRightInd w:val="0"/>
              <w:jc w:val="center"/>
              <w:rPr>
                <w:rFonts w:ascii="TH SarabunPSK" w:hAnsi="TH SarabunPSK" w:cs="TH SarabunPSK"/>
                <w:sz w:val="28"/>
                <w:cs/>
              </w:rPr>
            </w:pPr>
          </w:p>
        </w:tc>
        <w:tc>
          <w:tcPr>
            <w:tcW w:w="1598" w:type="pct"/>
          </w:tcPr>
          <w:p w14:paraId="59BB5725" w14:textId="13090ABB" w:rsidR="00E529B2" w:rsidRPr="007E076F" w:rsidRDefault="00E529B2" w:rsidP="00E529B2">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cs/>
              </w:rPr>
              <w:t>๑๖๘</w:t>
            </w:r>
            <w:r w:rsidRPr="007E076F">
              <w:rPr>
                <w:rFonts w:ascii="TH SarabunPSK" w:hAnsi="TH SarabunPSK" w:cs="TH SarabunPSK" w:hint="cs"/>
                <w:sz w:val="28"/>
              </w:rPr>
              <w:t>.</w:t>
            </w:r>
            <w:r w:rsidRPr="007E076F">
              <w:rPr>
                <w:rFonts w:ascii="TH SarabunPSK" w:hAnsi="TH SarabunPSK" w:cs="TH SarabunPSK" w:hint="cs"/>
                <w:sz w:val="28"/>
                <w:cs/>
              </w:rPr>
              <w:t>๐๔</w:t>
            </w:r>
          </w:p>
        </w:tc>
        <w:tc>
          <w:tcPr>
            <w:tcW w:w="806" w:type="pct"/>
          </w:tcPr>
          <w:p w14:paraId="030B0E12" w14:textId="77777777" w:rsidR="00E529B2" w:rsidRPr="007E076F" w:rsidRDefault="00E529B2" w:rsidP="00E529B2">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cs/>
              </w:rPr>
              <w:t>๘๗๖</w:t>
            </w:r>
            <w:r w:rsidRPr="007E076F">
              <w:rPr>
                <w:rFonts w:ascii="TH SarabunPSK" w:hAnsi="TH SarabunPSK" w:cs="TH SarabunPSK" w:hint="cs"/>
                <w:sz w:val="28"/>
              </w:rPr>
              <w:t>.</w:t>
            </w:r>
            <w:r w:rsidRPr="007E076F">
              <w:rPr>
                <w:rFonts w:ascii="TH SarabunPSK" w:hAnsi="TH SarabunPSK" w:cs="TH SarabunPSK" w:hint="cs"/>
                <w:sz w:val="28"/>
                <w:cs/>
              </w:rPr>
              <w:t>๔๕๗</w:t>
            </w:r>
          </w:p>
        </w:tc>
        <w:tc>
          <w:tcPr>
            <w:tcW w:w="806" w:type="pct"/>
          </w:tcPr>
          <w:p w14:paraId="5A278408" w14:textId="77777777" w:rsidR="00E529B2" w:rsidRPr="007E076F" w:rsidRDefault="00E529B2" w:rsidP="00E529B2">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rPr>
              <w:t>.</w:t>
            </w:r>
            <w:r w:rsidRPr="007E076F">
              <w:rPr>
                <w:rFonts w:ascii="TH SarabunPSK" w:hAnsi="TH SarabunPSK" w:cs="TH SarabunPSK" w:hint="cs"/>
                <w:sz w:val="28"/>
                <w:cs/>
              </w:rPr>
              <w:t>๕๙๘</w:t>
            </w:r>
          </w:p>
        </w:tc>
        <w:tc>
          <w:tcPr>
            <w:tcW w:w="799" w:type="pct"/>
            <w:tcBorders>
              <w:right w:val="nil"/>
            </w:tcBorders>
          </w:tcPr>
          <w:p w14:paraId="3901094A" w14:textId="77777777" w:rsidR="00E529B2" w:rsidRPr="007E076F" w:rsidRDefault="00E529B2" w:rsidP="00E529B2">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rPr>
              <w:t>.</w:t>
            </w:r>
            <w:r w:rsidRPr="007E076F">
              <w:rPr>
                <w:rFonts w:ascii="TH SarabunPSK" w:hAnsi="TH SarabunPSK" w:cs="TH SarabunPSK" w:hint="cs"/>
                <w:sz w:val="28"/>
                <w:cs/>
              </w:rPr>
              <w:t>๙๗๕</w:t>
            </w:r>
          </w:p>
        </w:tc>
      </w:tr>
      <w:tr w:rsidR="007E076F" w:rsidRPr="007E076F" w14:paraId="60DF4D76" w14:textId="77777777" w:rsidTr="00E529B2">
        <w:tc>
          <w:tcPr>
            <w:tcW w:w="991" w:type="pct"/>
            <w:tcBorders>
              <w:left w:val="nil"/>
            </w:tcBorders>
          </w:tcPr>
          <w:p w14:paraId="3CC1B32F" w14:textId="77777777" w:rsidR="00E529B2" w:rsidRPr="007E076F" w:rsidRDefault="00E529B2" w:rsidP="00E529B2">
            <w:pPr>
              <w:tabs>
                <w:tab w:val="left" w:pos="1290"/>
              </w:tabs>
              <w:autoSpaceDE w:val="0"/>
              <w:autoSpaceDN w:val="0"/>
              <w:adjustRightInd w:val="0"/>
              <w:jc w:val="center"/>
              <w:rPr>
                <w:rFonts w:ascii="TH SarabunPSK" w:hAnsi="TH SarabunPSK" w:cs="TH SarabunPSK"/>
                <w:sz w:val="28"/>
                <w:cs/>
              </w:rPr>
            </w:pPr>
          </w:p>
        </w:tc>
        <w:tc>
          <w:tcPr>
            <w:tcW w:w="1598" w:type="pct"/>
          </w:tcPr>
          <w:p w14:paraId="03A12B09" w14:textId="1B879DE9" w:rsidR="00E529B2" w:rsidRPr="007E076F" w:rsidRDefault="00E529B2" w:rsidP="00E529B2">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cs/>
              </w:rPr>
              <w:t>๑๖๗</w:t>
            </w:r>
            <w:r w:rsidRPr="007E076F">
              <w:rPr>
                <w:rFonts w:ascii="TH SarabunPSK" w:hAnsi="TH SarabunPSK" w:cs="TH SarabunPSK" w:hint="cs"/>
                <w:sz w:val="28"/>
              </w:rPr>
              <w:t>.</w:t>
            </w:r>
            <w:r w:rsidRPr="007E076F">
              <w:rPr>
                <w:rFonts w:ascii="TH SarabunPSK" w:hAnsi="TH SarabunPSK" w:cs="TH SarabunPSK" w:hint="cs"/>
                <w:sz w:val="28"/>
                <w:cs/>
              </w:rPr>
              <w:t>๙๒</w:t>
            </w:r>
          </w:p>
        </w:tc>
        <w:tc>
          <w:tcPr>
            <w:tcW w:w="806" w:type="pct"/>
          </w:tcPr>
          <w:p w14:paraId="58FC99B0" w14:textId="77777777" w:rsidR="00E529B2" w:rsidRPr="007E076F" w:rsidRDefault="00E529B2" w:rsidP="00E529B2">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cs/>
              </w:rPr>
              <w:t>๘๗๕</w:t>
            </w:r>
            <w:r w:rsidRPr="007E076F">
              <w:rPr>
                <w:rFonts w:ascii="TH SarabunPSK" w:hAnsi="TH SarabunPSK" w:cs="TH SarabunPSK" w:hint="cs"/>
                <w:sz w:val="28"/>
              </w:rPr>
              <w:t>.</w:t>
            </w:r>
            <w:r w:rsidRPr="007E076F">
              <w:rPr>
                <w:rFonts w:ascii="TH SarabunPSK" w:hAnsi="TH SarabunPSK" w:cs="TH SarabunPSK" w:hint="cs"/>
                <w:sz w:val="28"/>
                <w:cs/>
              </w:rPr>
              <w:t>๙๑๐</w:t>
            </w:r>
          </w:p>
        </w:tc>
        <w:tc>
          <w:tcPr>
            <w:tcW w:w="806" w:type="pct"/>
          </w:tcPr>
          <w:p w14:paraId="6DA0CF39" w14:textId="77777777" w:rsidR="00E529B2" w:rsidRPr="007E076F" w:rsidRDefault="00E529B2" w:rsidP="00E529B2">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rPr>
              <w:t>.</w:t>
            </w:r>
            <w:r w:rsidRPr="007E076F">
              <w:rPr>
                <w:rFonts w:ascii="TH SarabunPSK" w:hAnsi="TH SarabunPSK" w:cs="TH SarabunPSK" w:hint="cs"/>
                <w:sz w:val="28"/>
                <w:cs/>
              </w:rPr>
              <w:t>๖๑๙</w:t>
            </w:r>
          </w:p>
        </w:tc>
        <w:tc>
          <w:tcPr>
            <w:tcW w:w="799" w:type="pct"/>
            <w:tcBorders>
              <w:right w:val="nil"/>
            </w:tcBorders>
          </w:tcPr>
          <w:p w14:paraId="4D3AB930" w14:textId="77777777" w:rsidR="00E529B2" w:rsidRPr="007E076F" w:rsidRDefault="00E529B2" w:rsidP="00E529B2">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rPr>
              <w:t>.</w:t>
            </w:r>
            <w:r w:rsidRPr="007E076F">
              <w:rPr>
                <w:rFonts w:ascii="TH SarabunPSK" w:hAnsi="TH SarabunPSK" w:cs="TH SarabunPSK" w:hint="cs"/>
                <w:sz w:val="28"/>
                <w:cs/>
              </w:rPr>
              <w:t>๙๗๕</w:t>
            </w:r>
          </w:p>
        </w:tc>
      </w:tr>
      <w:tr w:rsidR="007E076F" w:rsidRPr="007E076F" w14:paraId="204D6AA5" w14:textId="77777777" w:rsidTr="00E529B2">
        <w:tc>
          <w:tcPr>
            <w:tcW w:w="991" w:type="pct"/>
            <w:tcBorders>
              <w:left w:val="nil"/>
            </w:tcBorders>
          </w:tcPr>
          <w:p w14:paraId="27AC3F9D" w14:textId="77777777" w:rsidR="00E529B2" w:rsidRPr="007E076F" w:rsidRDefault="00E529B2" w:rsidP="00E529B2">
            <w:pPr>
              <w:tabs>
                <w:tab w:val="left" w:pos="1290"/>
              </w:tabs>
              <w:autoSpaceDE w:val="0"/>
              <w:autoSpaceDN w:val="0"/>
              <w:adjustRightInd w:val="0"/>
              <w:jc w:val="center"/>
              <w:rPr>
                <w:rFonts w:ascii="TH SarabunPSK" w:hAnsi="TH SarabunPSK" w:cs="TH SarabunPSK"/>
                <w:sz w:val="28"/>
                <w:cs/>
              </w:rPr>
            </w:pPr>
          </w:p>
        </w:tc>
        <w:tc>
          <w:tcPr>
            <w:tcW w:w="1598" w:type="pct"/>
          </w:tcPr>
          <w:p w14:paraId="5FF43C60" w14:textId="6E03ED1C" w:rsidR="00E529B2" w:rsidRPr="007E076F" w:rsidRDefault="00E529B2" w:rsidP="00E529B2">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cs/>
              </w:rPr>
              <w:t>๑๖๘</w:t>
            </w:r>
            <w:r w:rsidRPr="007E076F">
              <w:rPr>
                <w:rFonts w:ascii="TH SarabunPSK" w:hAnsi="TH SarabunPSK" w:cs="TH SarabunPSK" w:hint="cs"/>
                <w:sz w:val="28"/>
              </w:rPr>
              <w:t>.</w:t>
            </w:r>
            <w:r w:rsidRPr="007E076F">
              <w:rPr>
                <w:rFonts w:ascii="TH SarabunPSK" w:hAnsi="TH SarabunPSK" w:cs="TH SarabunPSK" w:hint="cs"/>
                <w:sz w:val="28"/>
                <w:cs/>
              </w:rPr>
              <w:t>๐๐</w:t>
            </w:r>
          </w:p>
        </w:tc>
        <w:tc>
          <w:tcPr>
            <w:tcW w:w="806" w:type="pct"/>
          </w:tcPr>
          <w:p w14:paraId="37BD18C0" w14:textId="77777777" w:rsidR="00E529B2" w:rsidRPr="007E076F" w:rsidRDefault="00E529B2" w:rsidP="00E529B2">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cs/>
              </w:rPr>
              <w:t>๘๗๘</w:t>
            </w:r>
            <w:r w:rsidRPr="007E076F">
              <w:rPr>
                <w:rFonts w:ascii="TH SarabunPSK" w:hAnsi="TH SarabunPSK" w:cs="TH SarabunPSK" w:hint="cs"/>
                <w:sz w:val="28"/>
              </w:rPr>
              <w:t>.</w:t>
            </w:r>
            <w:r w:rsidRPr="007E076F">
              <w:rPr>
                <w:rFonts w:ascii="TH SarabunPSK" w:hAnsi="TH SarabunPSK" w:cs="TH SarabunPSK" w:hint="cs"/>
                <w:sz w:val="28"/>
                <w:cs/>
              </w:rPr>
              <w:t>๙๑๗</w:t>
            </w:r>
          </w:p>
        </w:tc>
        <w:tc>
          <w:tcPr>
            <w:tcW w:w="806" w:type="pct"/>
          </w:tcPr>
          <w:p w14:paraId="6C6B4A79" w14:textId="77777777" w:rsidR="00E529B2" w:rsidRPr="007E076F" w:rsidRDefault="00E529B2" w:rsidP="00E529B2">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rPr>
              <w:t>.</w:t>
            </w:r>
            <w:r w:rsidRPr="007E076F">
              <w:rPr>
                <w:rFonts w:ascii="TH SarabunPSK" w:hAnsi="TH SarabunPSK" w:cs="TH SarabunPSK" w:hint="cs"/>
                <w:sz w:val="28"/>
                <w:cs/>
              </w:rPr>
              <w:t>๔๔๔</w:t>
            </w:r>
          </w:p>
        </w:tc>
        <w:tc>
          <w:tcPr>
            <w:tcW w:w="799" w:type="pct"/>
            <w:tcBorders>
              <w:right w:val="nil"/>
            </w:tcBorders>
          </w:tcPr>
          <w:p w14:paraId="6B150428" w14:textId="77777777" w:rsidR="00E529B2" w:rsidRPr="007E076F" w:rsidRDefault="00E529B2" w:rsidP="00E529B2">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rPr>
              <w:t>.</w:t>
            </w:r>
            <w:r w:rsidRPr="007E076F">
              <w:rPr>
                <w:rFonts w:ascii="TH SarabunPSK" w:hAnsi="TH SarabunPSK" w:cs="TH SarabunPSK" w:hint="cs"/>
                <w:sz w:val="28"/>
                <w:cs/>
              </w:rPr>
              <w:t>๙๗๕</w:t>
            </w:r>
          </w:p>
        </w:tc>
      </w:tr>
      <w:tr w:rsidR="00E529B2" w:rsidRPr="007E076F" w14:paraId="07ED2ED5" w14:textId="77777777" w:rsidTr="00E529B2">
        <w:tc>
          <w:tcPr>
            <w:tcW w:w="991" w:type="pct"/>
            <w:tcBorders>
              <w:left w:val="nil"/>
            </w:tcBorders>
          </w:tcPr>
          <w:p w14:paraId="2B386A28" w14:textId="77777777" w:rsidR="00E529B2" w:rsidRPr="007E076F" w:rsidRDefault="00E529B2" w:rsidP="00E529B2">
            <w:pPr>
              <w:tabs>
                <w:tab w:val="left" w:pos="1290"/>
              </w:tabs>
              <w:autoSpaceDE w:val="0"/>
              <w:autoSpaceDN w:val="0"/>
              <w:adjustRightInd w:val="0"/>
              <w:jc w:val="center"/>
              <w:rPr>
                <w:rFonts w:ascii="TH SarabunPSK" w:hAnsi="TH SarabunPSK" w:cs="TH SarabunPSK"/>
                <w:sz w:val="28"/>
                <w:cs/>
              </w:rPr>
            </w:pPr>
          </w:p>
        </w:tc>
        <w:tc>
          <w:tcPr>
            <w:tcW w:w="1598" w:type="pct"/>
          </w:tcPr>
          <w:p w14:paraId="20EAA22A" w14:textId="16112801" w:rsidR="00E529B2" w:rsidRPr="007E076F" w:rsidRDefault="00E529B2" w:rsidP="00E529B2">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cs/>
              </w:rPr>
              <w:t>๑๖๗</w:t>
            </w:r>
            <w:r w:rsidRPr="007E076F">
              <w:rPr>
                <w:rFonts w:ascii="TH SarabunPSK" w:hAnsi="TH SarabunPSK" w:cs="TH SarabunPSK" w:hint="cs"/>
                <w:sz w:val="28"/>
              </w:rPr>
              <w:t>.</w:t>
            </w:r>
            <w:r w:rsidRPr="007E076F">
              <w:rPr>
                <w:rFonts w:ascii="TH SarabunPSK" w:hAnsi="TH SarabunPSK" w:cs="TH SarabunPSK" w:hint="cs"/>
                <w:sz w:val="28"/>
                <w:cs/>
              </w:rPr>
              <w:t>๙๖</w:t>
            </w:r>
          </w:p>
        </w:tc>
        <w:tc>
          <w:tcPr>
            <w:tcW w:w="806" w:type="pct"/>
          </w:tcPr>
          <w:p w14:paraId="645BED43" w14:textId="77777777" w:rsidR="00E529B2" w:rsidRPr="007E076F" w:rsidRDefault="00E529B2" w:rsidP="00E529B2">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cs/>
              </w:rPr>
              <w:t>๘๖๓</w:t>
            </w:r>
            <w:r w:rsidRPr="007E076F">
              <w:rPr>
                <w:rFonts w:ascii="TH SarabunPSK" w:hAnsi="TH SarabunPSK" w:cs="TH SarabunPSK" w:hint="cs"/>
                <w:sz w:val="28"/>
              </w:rPr>
              <w:t>.</w:t>
            </w:r>
            <w:r w:rsidRPr="007E076F">
              <w:rPr>
                <w:rFonts w:ascii="TH SarabunPSK" w:hAnsi="TH SarabunPSK" w:cs="TH SarabunPSK" w:hint="cs"/>
                <w:sz w:val="28"/>
                <w:cs/>
              </w:rPr>
              <w:t>๕๔๐</w:t>
            </w:r>
          </w:p>
        </w:tc>
        <w:tc>
          <w:tcPr>
            <w:tcW w:w="806" w:type="pct"/>
          </w:tcPr>
          <w:p w14:paraId="35AA1289" w14:textId="77777777" w:rsidR="00E529B2" w:rsidRPr="007E076F" w:rsidRDefault="00E529B2" w:rsidP="00E529B2">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rPr>
              <w:t>.</w:t>
            </w:r>
            <w:r w:rsidRPr="007E076F">
              <w:rPr>
                <w:rFonts w:ascii="TH SarabunPSK" w:hAnsi="TH SarabunPSK" w:cs="TH SarabunPSK" w:hint="cs"/>
                <w:sz w:val="28"/>
                <w:cs/>
              </w:rPr>
              <w:t>๗๓๑</w:t>
            </w:r>
          </w:p>
        </w:tc>
        <w:tc>
          <w:tcPr>
            <w:tcW w:w="799" w:type="pct"/>
            <w:tcBorders>
              <w:right w:val="nil"/>
            </w:tcBorders>
          </w:tcPr>
          <w:p w14:paraId="5895DA86" w14:textId="77777777" w:rsidR="00E529B2" w:rsidRPr="007E076F" w:rsidRDefault="00E529B2" w:rsidP="00E529B2">
            <w:pPr>
              <w:tabs>
                <w:tab w:val="left" w:pos="1290"/>
              </w:tabs>
              <w:autoSpaceDE w:val="0"/>
              <w:autoSpaceDN w:val="0"/>
              <w:adjustRightInd w:val="0"/>
              <w:jc w:val="center"/>
              <w:rPr>
                <w:rFonts w:ascii="TH SarabunIT๙" w:eastAsia="Calibri" w:hAnsi="TH SarabunIT๙" w:cs="TH SarabunIT๙"/>
                <w:sz w:val="28"/>
              </w:rPr>
            </w:pPr>
            <w:r w:rsidRPr="007E076F">
              <w:rPr>
                <w:rFonts w:ascii="TH SarabunPSK" w:hAnsi="TH SarabunPSK" w:cs="TH SarabunPSK" w:hint="cs"/>
                <w:sz w:val="28"/>
              </w:rPr>
              <w:t>.</w:t>
            </w:r>
            <w:r w:rsidRPr="007E076F">
              <w:rPr>
                <w:rFonts w:ascii="TH SarabunPSK" w:hAnsi="TH SarabunPSK" w:cs="TH SarabunPSK" w:hint="cs"/>
                <w:sz w:val="28"/>
                <w:cs/>
              </w:rPr>
              <w:t>๙๗๔</w:t>
            </w:r>
          </w:p>
        </w:tc>
      </w:tr>
    </w:tbl>
    <w:p w14:paraId="312A674A" w14:textId="77777777" w:rsidR="003D7BCA" w:rsidRPr="007E076F" w:rsidRDefault="003D7BCA" w:rsidP="003D7BCA">
      <w:pPr>
        <w:jc w:val="center"/>
        <w:rPr>
          <w:rFonts w:ascii="TH SarabunPSK" w:eastAsia="Calibri" w:hAnsi="TH SarabunPSK" w:cs="TH SarabunPSK"/>
          <w:b/>
          <w:bCs/>
          <w:sz w:val="32"/>
          <w:szCs w:val="32"/>
          <w:cs/>
        </w:rPr>
      </w:pPr>
    </w:p>
    <w:tbl>
      <w:tblPr>
        <w:tblStyle w:val="a3"/>
        <w:tblW w:w="0" w:type="auto"/>
        <w:tblLook w:val="04A0" w:firstRow="1" w:lastRow="0" w:firstColumn="1" w:lastColumn="0" w:noHBand="0" w:noVBand="1"/>
      </w:tblPr>
      <w:tblGrid>
        <w:gridCol w:w="895"/>
        <w:gridCol w:w="4693"/>
        <w:gridCol w:w="2708"/>
      </w:tblGrid>
      <w:tr w:rsidR="007E076F" w:rsidRPr="007E076F" w14:paraId="1428E375" w14:textId="77777777" w:rsidTr="00B7507D">
        <w:tc>
          <w:tcPr>
            <w:tcW w:w="895" w:type="dxa"/>
            <w:vMerge w:val="restart"/>
            <w:shd w:val="clear" w:color="auto" w:fill="E7E6E6" w:themeFill="background2"/>
          </w:tcPr>
          <w:p w14:paraId="3E220DC2" w14:textId="77777777" w:rsidR="003D7BCA" w:rsidRPr="007E076F" w:rsidRDefault="003D7BCA" w:rsidP="00B7507D">
            <w:pPr>
              <w:tabs>
                <w:tab w:val="left" w:pos="1008"/>
              </w:tabs>
              <w:jc w:val="center"/>
              <w:rPr>
                <w:rFonts w:ascii="TH SarabunPSK" w:hAnsi="TH SarabunPSK" w:cs="TH SarabunPSK"/>
                <w:b/>
                <w:bCs/>
                <w:sz w:val="36"/>
                <w:szCs w:val="36"/>
              </w:rPr>
            </w:pPr>
          </w:p>
          <w:p w14:paraId="3B76A744" w14:textId="77777777" w:rsidR="003D7BCA" w:rsidRPr="007E076F" w:rsidRDefault="003D7BCA" w:rsidP="00B7507D">
            <w:pPr>
              <w:tabs>
                <w:tab w:val="left" w:pos="1008"/>
              </w:tabs>
              <w:jc w:val="center"/>
              <w:rPr>
                <w:rFonts w:ascii="TH SarabunPSK" w:hAnsi="TH SarabunPSK" w:cs="TH SarabunPSK"/>
                <w:b/>
                <w:bCs/>
                <w:sz w:val="36"/>
                <w:szCs w:val="36"/>
              </w:rPr>
            </w:pPr>
          </w:p>
          <w:p w14:paraId="51FBA2BC" w14:textId="77777777" w:rsidR="003D7BCA" w:rsidRPr="007E076F" w:rsidRDefault="003D7BCA" w:rsidP="00B7507D">
            <w:pPr>
              <w:tabs>
                <w:tab w:val="left" w:pos="1008"/>
              </w:tabs>
              <w:jc w:val="center"/>
              <w:rPr>
                <w:rFonts w:ascii="TH SarabunPSK" w:hAnsi="TH SarabunPSK" w:cs="TH SarabunPSK"/>
                <w:b/>
                <w:bCs/>
                <w:sz w:val="36"/>
                <w:szCs w:val="36"/>
                <w:cs/>
              </w:rPr>
            </w:pPr>
            <w:r w:rsidRPr="007E076F">
              <w:rPr>
                <w:rFonts w:ascii="TH SarabunPSK" w:hAnsi="TH SarabunPSK" w:cs="TH SarabunPSK" w:hint="cs"/>
                <w:b/>
                <w:bCs/>
                <w:sz w:val="36"/>
                <w:szCs w:val="36"/>
                <w:cs/>
              </w:rPr>
              <w:t>ลำดับ</w:t>
            </w:r>
          </w:p>
        </w:tc>
        <w:tc>
          <w:tcPr>
            <w:tcW w:w="7401" w:type="dxa"/>
            <w:gridSpan w:val="2"/>
            <w:shd w:val="clear" w:color="auto" w:fill="E7E6E6" w:themeFill="background2"/>
          </w:tcPr>
          <w:p w14:paraId="3D9EE7A1" w14:textId="7E02D17D" w:rsidR="003D7BCA" w:rsidRPr="007E076F" w:rsidRDefault="003D7BCA" w:rsidP="00B7507D">
            <w:pPr>
              <w:tabs>
                <w:tab w:val="left" w:pos="1008"/>
              </w:tabs>
              <w:jc w:val="center"/>
              <w:rPr>
                <w:rFonts w:ascii="TH SarabunPSK" w:hAnsi="TH SarabunPSK" w:cs="TH SarabunPSK"/>
                <w:b/>
                <w:bCs/>
                <w:sz w:val="36"/>
                <w:szCs w:val="36"/>
              </w:rPr>
            </w:pPr>
            <w:r w:rsidRPr="007E076F">
              <w:rPr>
                <w:rFonts w:ascii="TH SarabunPSK" w:hAnsi="TH SarabunPSK" w:cs="TH SarabunPSK"/>
                <w:b/>
                <w:bCs/>
                <w:sz w:val="36"/>
                <w:szCs w:val="36"/>
                <w:cs/>
              </w:rPr>
              <w:t>รูปแบบการบริหาร</w:t>
            </w:r>
            <w:r w:rsidR="001877A4" w:rsidRPr="007E076F">
              <w:rPr>
                <w:rFonts w:ascii="TH SarabunPSK" w:hAnsi="TH SarabunPSK" w:cs="TH SarabunPSK"/>
                <w:b/>
                <w:bCs/>
                <w:sz w:val="36"/>
                <w:szCs w:val="36"/>
                <w:cs/>
              </w:rPr>
              <w:t>โรงเรียนพุทธศาสนาตามหลักพุทธธรรมของวัดไทย</w:t>
            </w:r>
            <w:r w:rsidR="003C546C" w:rsidRPr="007E076F">
              <w:rPr>
                <w:rFonts w:ascii="TH SarabunPSK" w:hAnsi="TH SarabunPSK" w:cs="TH SarabunPSK"/>
                <w:b/>
                <w:bCs/>
                <w:sz w:val="36"/>
                <w:szCs w:val="36"/>
                <w:cs/>
              </w:rPr>
              <w:br/>
            </w:r>
            <w:r w:rsidR="001877A4" w:rsidRPr="007E076F">
              <w:rPr>
                <w:rFonts w:ascii="TH SarabunPSK" w:hAnsi="TH SarabunPSK" w:cs="TH SarabunPSK"/>
                <w:b/>
                <w:bCs/>
                <w:sz w:val="36"/>
                <w:szCs w:val="36"/>
                <w:cs/>
              </w:rPr>
              <w:t>ในประเทศสหรัฐอเมริกา</w:t>
            </w:r>
          </w:p>
        </w:tc>
      </w:tr>
      <w:tr w:rsidR="007E076F" w:rsidRPr="007E076F" w14:paraId="18C74C0E" w14:textId="77777777" w:rsidTr="00B7507D">
        <w:tc>
          <w:tcPr>
            <w:tcW w:w="895" w:type="dxa"/>
            <w:vMerge/>
            <w:shd w:val="clear" w:color="auto" w:fill="E7E6E6" w:themeFill="background2"/>
          </w:tcPr>
          <w:p w14:paraId="7FAABC6B" w14:textId="77777777" w:rsidR="003D7BCA" w:rsidRPr="007E076F" w:rsidRDefault="003D7BCA" w:rsidP="00B7507D">
            <w:pPr>
              <w:tabs>
                <w:tab w:val="left" w:pos="1008"/>
              </w:tabs>
              <w:jc w:val="center"/>
              <w:rPr>
                <w:rFonts w:ascii="TH SarabunPSK" w:hAnsi="TH SarabunPSK" w:cs="TH SarabunPSK"/>
                <w:b/>
                <w:bCs/>
                <w:sz w:val="36"/>
                <w:szCs w:val="36"/>
              </w:rPr>
            </w:pPr>
          </w:p>
        </w:tc>
        <w:tc>
          <w:tcPr>
            <w:tcW w:w="4693" w:type="dxa"/>
            <w:shd w:val="clear" w:color="auto" w:fill="E7E6E6" w:themeFill="background2"/>
          </w:tcPr>
          <w:p w14:paraId="540B488F" w14:textId="77777777" w:rsidR="003D7BCA" w:rsidRPr="007E076F" w:rsidRDefault="003D7BCA" w:rsidP="00B7507D">
            <w:pPr>
              <w:tabs>
                <w:tab w:val="left" w:pos="1008"/>
              </w:tabs>
              <w:jc w:val="center"/>
              <w:rPr>
                <w:rFonts w:ascii="TH SarabunPSK" w:hAnsi="TH SarabunPSK" w:cs="TH SarabunPSK"/>
                <w:b/>
                <w:bCs/>
                <w:sz w:val="36"/>
                <w:szCs w:val="36"/>
              </w:rPr>
            </w:pPr>
            <w:r w:rsidRPr="007E076F">
              <w:rPr>
                <w:rFonts w:ascii="TH SarabunPSK" w:hAnsi="TH SarabunPSK" w:cs="TH SarabunPSK" w:hint="cs"/>
                <w:b/>
                <w:bCs/>
                <w:sz w:val="36"/>
                <w:szCs w:val="36"/>
                <w:cs/>
              </w:rPr>
              <w:t>รายด้าน</w:t>
            </w:r>
          </w:p>
        </w:tc>
        <w:tc>
          <w:tcPr>
            <w:tcW w:w="2708" w:type="dxa"/>
            <w:shd w:val="clear" w:color="auto" w:fill="E7E6E6" w:themeFill="background2"/>
          </w:tcPr>
          <w:p w14:paraId="4FEB812C" w14:textId="77777777" w:rsidR="003D7BCA" w:rsidRPr="007E076F" w:rsidRDefault="003D7BCA" w:rsidP="00B7507D">
            <w:pPr>
              <w:tabs>
                <w:tab w:val="left" w:pos="1008"/>
              </w:tabs>
              <w:jc w:val="center"/>
              <w:rPr>
                <w:rFonts w:ascii="TH SarabunPSK" w:hAnsi="TH SarabunPSK" w:cs="TH SarabunPSK"/>
                <w:b/>
                <w:bCs/>
                <w:sz w:val="36"/>
                <w:szCs w:val="36"/>
              </w:rPr>
            </w:pPr>
            <w:r w:rsidRPr="007E076F">
              <w:rPr>
                <w:rFonts w:ascii="TH SarabunPSK" w:hAnsi="TH SarabunPSK" w:cs="TH SarabunPSK" w:hint="cs"/>
                <w:b/>
                <w:bCs/>
                <w:sz w:val="36"/>
                <w:szCs w:val="36"/>
                <w:cs/>
              </w:rPr>
              <w:t>ผลค่าความเชื่อมั่น</w:t>
            </w:r>
          </w:p>
        </w:tc>
      </w:tr>
      <w:tr w:rsidR="007E076F" w:rsidRPr="007E076F" w14:paraId="22636D62" w14:textId="77777777" w:rsidTr="00B7507D">
        <w:tc>
          <w:tcPr>
            <w:tcW w:w="895" w:type="dxa"/>
          </w:tcPr>
          <w:p w14:paraId="30BD6B1C" w14:textId="77777777" w:rsidR="003D7BCA" w:rsidRPr="007E076F" w:rsidRDefault="003D7BCA" w:rsidP="00B7507D">
            <w:pPr>
              <w:tabs>
                <w:tab w:val="left" w:pos="1008"/>
              </w:tabs>
              <w:jc w:val="center"/>
              <w:rPr>
                <w:rFonts w:ascii="TH SarabunPSK" w:hAnsi="TH SarabunPSK" w:cs="TH SarabunPSK"/>
                <w:b/>
                <w:bCs/>
                <w:sz w:val="32"/>
                <w:szCs w:val="32"/>
              </w:rPr>
            </w:pPr>
            <w:r w:rsidRPr="007E076F">
              <w:rPr>
                <w:rFonts w:ascii="TH SarabunPSK" w:hAnsi="TH SarabunPSK" w:cs="TH SarabunPSK" w:hint="cs"/>
                <w:b/>
                <w:bCs/>
                <w:sz w:val="32"/>
                <w:szCs w:val="32"/>
                <w:cs/>
              </w:rPr>
              <w:t>๑</w:t>
            </w:r>
          </w:p>
        </w:tc>
        <w:tc>
          <w:tcPr>
            <w:tcW w:w="4693" w:type="dxa"/>
          </w:tcPr>
          <w:p w14:paraId="6DC2E996" w14:textId="77777777" w:rsidR="003D7BCA" w:rsidRPr="007E076F" w:rsidRDefault="003D7BCA" w:rsidP="00B7507D">
            <w:pPr>
              <w:tabs>
                <w:tab w:val="left" w:pos="1008"/>
              </w:tabs>
              <w:rPr>
                <w:rFonts w:ascii="TH SarabunPSK" w:hAnsi="TH SarabunPSK" w:cs="TH SarabunPSK"/>
                <w:b/>
                <w:bCs/>
                <w:sz w:val="32"/>
                <w:szCs w:val="32"/>
              </w:rPr>
            </w:pPr>
            <w:r w:rsidRPr="007E076F">
              <w:rPr>
                <w:rFonts w:ascii="TH SarabunPSK" w:hAnsi="TH SarabunPSK" w:cs="TH SarabunPSK" w:hint="cs"/>
                <w:b/>
                <w:bCs/>
                <w:sz w:val="32"/>
                <w:szCs w:val="32"/>
                <w:cs/>
              </w:rPr>
              <w:t>ด้านคน (</w:t>
            </w:r>
            <w:r w:rsidRPr="007E076F">
              <w:rPr>
                <w:rFonts w:ascii="TH SarabunPSK" w:hAnsi="TH SarabunPSK" w:cs="TH SarabunPSK"/>
                <w:b/>
                <w:bCs/>
                <w:sz w:val="32"/>
                <w:szCs w:val="32"/>
              </w:rPr>
              <w:t>Man)</w:t>
            </w:r>
            <w:r w:rsidRPr="007E076F">
              <w:rPr>
                <w:rFonts w:ascii="TH SarabunPSK" w:hAnsi="TH SarabunPSK" w:cs="TH SarabunPSK" w:hint="cs"/>
                <w:b/>
                <w:bCs/>
                <w:sz w:val="32"/>
                <w:szCs w:val="32"/>
                <w:cs/>
              </w:rPr>
              <w:t xml:space="preserve"> ๑๐ ข้อ</w:t>
            </w:r>
          </w:p>
        </w:tc>
        <w:tc>
          <w:tcPr>
            <w:tcW w:w="2708" w:type="dxa"/>
          </w:tcPr>
          <w:p w14:paraId="69880637" w14:textId="77777777" w:rsidR="003D7BCA" w:rsidRPr="007E076F" w:rsidRDefault="003D7BCA" w:rsidP="00B7507D">
            <w:pPr>
              <w:tabs>
                <w:tab w:val="left" w:pos="1008"/>
              </w:tabs>
              <w:jc w:val="center"/>
              <w:rPr>
                <w:rFonts w:ascii="TH SarabunPSK" w:hAnsi="TH SarabunPSK" w:cs="TH SarabunPSK"/>
                <w:b/>
                <w:bCs/>
                <w:sz w:val="32"/>
                <w:szCs w:val="32"/>
              </w:rPr>
            </w:pPr>
            <w:r w:rsidRPr="007E076F">
              <w:rPr>
                <w:rFonts w:ascii="TH SarabunPSK" w:hAnsi="TH SarabunPSK" w:cs="TH SarabunPSK" w:hint="cs"/>
                <w:b/>
                <w:bCs/>
                <w:sz w:val="32"/>
                <w:szCs w:val="32"/>
                <w:cs/>
              </w:rPr>
              <w:t>๐.๙๓</w:t>
            </w:r>
          </w:p>
        </w:tc>
      </w:tr>
      <w:tr w:rsidR="007E076F" w:rsidRPr="007E076F" w14:paraId="2373FFFA" w14:textId="77777777" w:rsidTr="00B7507D">
        <w:tc>
          <w:tcPr>
            <w:tcW w:w="895" w:type="dxa"/>
          </w:tcPr>
          <w:p w14:paraId="5B6816AD" w14:textId="77777777" w:rsidR="003D7BCA" w:rsidRPr="007E076F" w:rsidRDefault="003D7BCA" w:rsidP="00B7507D">
            <w:pPr>
              <w:tabs>
                <w:tab w:val="left" w:pos="1008"/>
              </w:tabs>
              <w:jc w:val="center"/>
              <w:rPr>
                <w:rFonts w:ascii="TH SarabunPSK" w:hAnsi="TH SarabunPSK" w:cs="TH SarabunPSK"/>
                <w:b/>
                <w:bCs/>
                <w:sz w:val="32"/>
                <w:szCs w:val="32"/>
              </w:rPr>
            </w:pPr>
            <w:r w:rsidRPr="007E076F">
              <w:rPr>
                <w:rFonts w:ascii="TH SarabunPSK" w:hAnsi="TH SarabunPSK" w:cs="TH SarabunPSK" w:hint="cs"/>
                <w:b/>
                <w:bCs/>
                <w:sz w:val="32"/>
                <w:szCs w:val="32"/>
                <w:cs/>
              </w:rPr>
              <w:t>๒</w:t>
            </w:r>
          </w:p>
        </w:tc>
        <w:tc>
          <w:tcPr>
            <w:tcW w:w="4693" w:type="dxa"/>
          </w:tcPr>
          <w:p w14:paraId="433ACF07" w14:textId="77777777" w:rsidR="003D7BCA" w:rsidRPr="007E076F" w:rsidRDefault="003D7BCA" w:rsidP="00B7507D">
            <w:pPr>
              <w:tabs>
                <w:tab w:val="left" w:pos="1008"/>
              </w:tabs>
              <w:rPr>
                <w:rFonts w:ascii="TH SarabunPSK" w:hAnsi="TH SarabunPSK" w:cs="TH SarabunPSK"/>
                <w:b/>
                <w:bCs/>
                <w:sz w:val="32"/>
                <w:szCs w:val="32"/>
              </w:rPr>
            </w:pPr>
            <w:r w:rsidRPr="007E076F">
              <w:rPr>
                <w:rFonts w:ascii="TH SarabunPSK" w:hAnsi="TH SarabunPSK" w:cs="TH SarabunPSK" w:hint="cs"/>
                <w:b/>
                <w:bCs/>
                <w:sz w:val="32"/>
                <w:szCs w:val="32"/>
                <w:cs/>
              </w:rPr>
              <w:t>ด้านเงิน (</w:t>
            </w:r>
            <w:r w:rsidRPr="007E076F">
              <w:rPr>
                <w:rFonts w:ascii="TH SarabunPSK" w:hAnsi="TH SarabunPSK" w:cs="TH SarabunPSK"/>
                <w:b/>
                <w:bCs/>
                <w:sz w:val="32"/>
                <w:szCs w:val="32"/>
              </w:rPr>
              <w:t>Money)</w:t>
            </w:r>
            <w:r w:rsidRPr="007E076F">
              <w:rPr>
                <w:rFonts w:ascii="TH SarabunPSK" w:hAnsi="TH SarabunPSK" w:cs="TH SarabunPSK" w:hint="cs"/>
                <w:b/>
                <w:bCs/>
                <w:sz w:val="32"/>
                <w:szCs w:val="32"/>
                <w:cs/>
              </w:rPr>
              <w:t xml:space="preserve"> ๑๐ ข้อ</w:t>
            </w:r>
          </w:p>
        </w:tc>
        <w:tc>
          <w:tcPr>
            <w:tcW w:w="2708" w:type="dxa"/>
          </w:tcPr>
          <w:p w14:paraId="422513C3" w14:textId="77777777" w:rsidR="003D7BCA" w:rsidRPr="007E076F" w:rsidRDefault="003D7BCA" w:rsidP="00B7507D">
            <w:pPr>
              <w:tabs>
                <w:tab w:val="left" w:pos="1008"/>
              </w:tabs>
              <w:jc w:val="center"/>
              <w:rPr>
                <w:rFonts w:ascii="TH SarabunPSK" w:hAnsi="TH SarabunPSK" w:cs="TH SarabunPSK"/>
                <w:b/>
                <w:bCs/>
                <w:sz w:val="32"/>
                <w:szCs w:val="32"/>
              </w:rPr>
            </w:pPr>
            <w:r w:rsidRPr="007E076F">
              <w:rPr>
                <w:rFonts w:ascii="TH SarabunPSK" w:hAnsi="TH SarabunPSK" w:cs="TH SarabunPSK" w:hint="cs"/>
                <w:b/>
                <w:bCs/>
                <w:sz w:val="32"/>
                <w:szCs w:val="32"/>
                <w:cs/>
              </w:rPr>
              <w:t>๐.๘๕</w:t>
            </w:r>
          </w:p>
        </w:tc>
      </w:tr>
      <w:tr w:rsidR="007E076F" w:rsidRPr="007E076F" w14:paraId="44FED2C0" w14:textId="77777777" w:rsidTr="00B7507D">
        <w:tc>
          <w:tcPr>
            <w:tcW w:w="895" w:type="dxa"/>
          </w:tcPr>
          <w:p w14:paraId="342FCF05" w14:textId="77777777" w:rsidR="003D7BCA" w:rsidRPr="007E076F" w:rsidRDefault="003D7BCA" w:rsidP="00B7507D">
            <w:pPr>
              <w:tabs>
                <w:tab w:val="left" w:pos="1008"/>
              </w:tabs>
              <w:jc w:val="center"/>
              <w:rPr>
                <w:rFonts w:ascii="TH SarabunPSK" w:hAnsi="TH SarabunPSK" w:cs="TH SarabunPSK"/>
                <w:b/>
                <w:bCs/>
                <w:sz w:val="32"/>
                <w:szCs w:val="32"/>
              </w:rPr>
            </w:pPr>
            <w:r w:rsidRPr="007E076F">
              <w:rPr>
                <w:rFonts w:ascii="TH SarabunPSK" w:hAnsi="TH SarabunPSK" w:cs="TH SarabunPSK" w:hint="cs"/>
                <w:b/>
                <w:bCs/>
                <w:sz w:val="32"/>
                <w:szCs w:val="32"/>
                <w:cs/>
              </w:rPr>
              <w:t>๓</w:t>
            </w:r>
          </w:p>
        </w:tc>
        <w:tc>
          <w:tcPr>
            <w:tcW w:w="4693" w:type="dxa"/>
          </w:tcPr>
          <w:p w14:paraId="2925CB4F" w14:textId="77777777" w:rsidR="003D7BCA" w:rsidRPr="007E076F" w:rsidRDefault="003D7BCA" w:rsidP="00B7507D">
            <w:pPr>
              <w:tabs>
                <w:tab w:val="left" w:pos="1008"/>
              </w:tabs>
              <w:rPr>
                <w:rFonts w:ascii="TH SarabunPSK" w:hAnsi="TH SarabunPSK" w:cs="TH SarabunPSK"/>
                <w:b/>
                <w:bCs/>
                <w:sz w:val="32"/>
                <w:szCs w:val="32"/>
              </w:rPr>
            </w:pPr>
            <w:r w:rsidRPr="007E076F">
              <w:rPr>
                <w:rFonts w:ascii="TH SarabunPSK" w:hAnsi="TH SarabunPSK" w:cs="TH SarabunPSK" w:hint="cs"/>
                <w:b/>
                <w:bCs/>
                <w:sz w:val="32"/>
                <w:szCs w:val="32"/>
                <w:cs/>
              </w:rPr>
              <w:t>ด้านวัสดุอุปกรณ์ (</w:t>
            </w:r>
            <w:r w:rsidRPr="007E076F">
              <w:rPr>
                <w:rFonts w:ascii="TH SarabunPSK" w:hAnsi="TH SarabunPSK" w:cs="TH SarabunPSK"/>
                <w:b/>
                <w:bCs/>
                <w:sz w:val="32"/>
                <w:szCs w:val="32"/>
              </w:rPr>
              <w:t>Material)</w:t>
            </w:r>
            <w:r w:rsidRPr="007E076F">
              <w:rPr>
                <w:rFonts w:ascii="TH SarabunPSK" w:hAnsi="TH SarabunPSK" w:cs="TH SarabunPSK" w:hint="cs"/>
                <w:b/>
                <w:bCs/>
                <w:sz w:val="32"/>
                <w:szCs w:val="32"/>
                <w:cs/>
              </w:rPr>
              <w:t xml:space="preserve"> ๑๐ ข้อ</w:t>
            </w:r>
          </w:p>
        </w:tc>
        <w:tc>
          <w:tcPr>
            <w:tcW w:w="2708" w:type="dxa"/>
          </w:tcPr>
          <w:p w14:paraId="29F55D08" w14:textId="77777777" w:rsidR="003D7BCA" w:rsidRPr="007E076F" w:rsidRDefault="003D7BCA" w:rsidP="00B7507D">
            <w:pPr>
              <w:tabs>
                <w:tab w:val="left" w:pos="1008"/>
              </w:tabs>
              <w:jc w:val="center"/>
              <w:rPr>
                <w:rFonts w:ascii="TH SarabunPSK" w:hAnsi="TH SarabunPSK" w:cs="TH SarabunPSK"/>
                <w:b/>
                <w:bCs/>
                <w:sz w:val="32"/>
                <w:szCs w:val="32"/>
              </w:rPr>
            </w:pPr>
            <w:r w:rsidRPr="007E076F">
              <w:rPr>
                <w:rFonts w:ascii="TH SarabunPSK" w:hAnsi="TH SarabunPSK" w:cs="TH SarabunPSK" w:hint="cs"/>
                <w:b/>
                <w:bCs/>
                <w:sz w:val="32"/>
                <w:szCs w:val="32"/>
                <w:cs/>
              </w:rPr>
              <w:t>๐.๙๕</w:t>
            </w:r>
          </w:p>
        </w:tc>
      </w:tr>
      <w:tr w:rsidR="007E076F" w:rsidRPr="007E076F" w14:paraId="72A1E1BD" w14:textId="77777777" w:rsidTr="00B7507D">
        <w:tc>
          <w:tcPr>
            <w:tcW w:w="895" w:type="dxa"/>
          </w:tcPr>
          <w:p w14:paraId="7EE7D73A" w14:textId="77777777" w:rsidR="003D7BCA" w:rsidRPr="007E076F" w:rsidRDefault="003D7BCA" w:rsidP="00B7507D">
            <w:pPr>
              <w:tabs>
                <w:tab w:val="left" w:pos="1008"/>
              </w:tabs>
              <w:jc w:val="center"/>
              <w:rPr>
                <w:rFonts w:ascii="TH SarabunPSK" w:hAnsi="TH SarabunPSK" w:cs="TH SarabunPSK"/>
                <w:b/>
                <w:bCs/>
                <w:sz w:val="32"/>
                <w:szCs w:val="32"/>
              </w:rPr>
            </w:pPr>
            <w:r w:rsidRPr="007E076F">
              <w:rPr>
                <w:rFonts w:ascii="TH SarabunPSK" w:hAnsi="TH SarabunPSK" w:cs="TH SarabunPSK" w:hint="cs"/>
                <w:b/>
                <w:bCs/>
                <w:sz w:val="32"/>
                <w:szCs w:val="32"/>
                <w:cs/>
              </w:rPr>
              <w:t>๔</w:t>
            </w:r>
          </w:p>
        </w:tc>
        <w:tc>
          <w:tcPr>
            <w:tcW w:w="4693" w:type="dxa"/>
          </w:tcPr>
          <w:p w14:paraId="1F38D737" w14:textId="77777777" w:rsidR="003D7BCA" w:rsidRPr="007E076F" w:rsidRDefault="003D7BCA" w:rsidP="00B7507D">
            <w:pPr>
              <w:tabs>
                <w:tab w:val="left" w:pos="1008"/>
              </w:tabs>
              <w:rPr>
                <w:rFonts w:ascii="TH SarabunPSK" w:hAnsi="TH SarabunPSK" w:cs="TH SarabunPSK"/>
                <w:b/>
                <w:bCs/>
                <w:sz w:val="32"/>
                <w:szCs w:val="32"/>
              </w:rPr>
            </w:pPr>
            <w:r w:rsidRPr="007E076F">
              <w:rPr>
                <w:rFonts w:ascii="TH SarabunPSK" w:hAnsi="TH SarabunPSK" w:cs="TH SarabunPSK" w:hint="cs"/>
                <w:b/>
                <w:bCs/>
                <w:sz w:val="32"/>
                <w:szCs w:val="32"/>
                <w:cs/>
              </w:rPr>
              <w:t>ด้านการจัดการ</w:t>
            </w:r>
            <w:r w:rsidRPr="007E076F">
              <w:rPr>
                <w:rFonts w:ascii="TH SarabunPSK" w:hAnsi="TH SarabunPSK" w:cs="TH SarabunPSK"/>
                <w:b/>
                <w:bCs/>
                <w:sz w:val="32"/>
                <w:szCs w:val="32"/>
              </w:rPr>
              <w:t xml:space="preserve"> (Management)</w:t>
            </w:r>
            <w:r w:rsidRPr="007E076F">
              <w:rPr>
                <w:rFonts w:ascii="TH SarabunPSK" w:hAnsi="TH SarabunPSK" w:cs="TH SarabunPSK" w:hint="cs"/>
                <w:b/>
                <w:bCs/>
                <w:sz w:val="32"/>
                <w:szCs w:val="32"/>
                <w:cs/>
              </w:rPr>
              <w:t xml:space="preserve"> ๑๐ ข้อ</w:t>
            </w:r>
          </w:p>
        </w:tc>
        <w:tc>
          <w:tcPr>
            <w:tcW w:w="2708" w:type="dxa"/>
          </w:tcPr>
          <w:p w14:paraId="62A5184B" w14:textId="77777777" w:rsidR="003D7BCA" w:rsidRPr="007E076F" w:rsidRDefault="003D7BCA" w:rsidP="00B7507D">
            <w:pPr>
              <w:tabs>
                <w:tab w:val="left" w:pos="1008"/>
              </w:tabs>
              <w:jc w:val="center"/>
              <w:rPr>
                <w:rFonts w:ascii="TH SarabunPSK" w:hAnsi="TH SarabunPSK" w:cs="TH SarabunPSK"/>
                <w:b/>
                <w:bCs/>
                <w:sz w:val="32"/>
                <w:szCs w:val="32"/>
              </w:rPr>
            </w:pPr>
            <w:r w:rsidRPr="007E076F">
              <w:rPr>
                <w:rFonts w:ascii="TH SarabunPSK" w:hAnsi="TH SarabunPSK" w:cs="TH SarabunPSK" w:hint="cs"/>
                <w:b/>
                <w:bCs/>
                <w:sz w:val="32"/>
                <w:szCs w:val="32"/>
                <w:cs/>
              </w:rPr>
              <w:t>๐.๙๖</w:t>
            </w:r>
          </w:p>
        </w:tc>
      </w:tr>
      <w:tr w:rsidR="007E076F" w:rsidRPr="007E076F" w14:paraId="2F381E95" w14:textId="77777777" w:rsidTr="00B7507D">
        <w:tc>
          <w:tcPr>
            <w:tcW w:w="895" w:type="dxa"/>
          </w:tcPr>
          <w:p w14:paraId="475E1076" w14:textId="77777777" w:rsidR="003D7BCA" w:rsidRPr="007E076F" w:rsidRDefault="003D7BCA" w:rsidP="00B7507D">
            <w:pPr>
              <w:tabs>
                <w:tab w:val="left" w:pos="1008"/>
              </w:tabs>
              <w:jc w:val="center"/>
              <w:rPr>
                <w:rFonts w:ascii="TH SarabunPSK" w:hAnsi="TH SarabunPSK" w:cs="TH SarabunPSK"/>
                <w:b/>
                <w:bCs/>
                <w:sz w:val="32"/>
                <w:szCs w:val="32"/>
              </w:rPr>
            </w:pPr>
            <w:r w:rsidRPr="007E076F">
              <w:rPr>
                <w:rFonts w:ascii="TH SarabunPSK" w:hAnsi="TH SarabunPSK" w:cs="TH SarabunPSK" w:hint="cs"/>
                <w:b/>
                <w:bCs/>
                <w:sz w:val="32"/>
                <w:szCs w:val="32"/>
                <w:cs/>
              </w:rPr>
              <w:t>๕</w:t>
            </w:r>
          </w:p>
        </w:tc>
        <w:tc>
          <w:tcPr>
            <w:tcW w:w="4693" w:type="dxa"/>
          </w:tcPr>
          <w:p w14:paraId="7EAA61FE" w14:textId="77777777" w:rsidR="003D7BCA" w:rsidRPr="007E076F" w:rsidRDefault="003D7BCA" w:rsidP="00B7507D">
            <w:pPr>
              <w:tabs>
                <w:tab w:val="left" w:pos="1008"/>
              </w:tabs>
              <w:rPr>
                <w:rFonts w:ascii="TH SarabunPSK" w:hAnsi="TH SarabunPSK" w:cs="TH SarabunPSK"/>
                <w:b/>
                <w:bCs/>
                <w:sz w:val="32"/>
                <w:szCs w:val="32"/>
              </w:rPr>
            </w:pPr>
            <w:r w:rsidRPr="007E076F">
              <w:rPr>
                <w:rFonts w:ascii="TH SarabunPSK" w:hAnsi="TH SarabunPSK" w:cs="TH SarabunPSK" w:hint="cs"/>
                <w:b/>
                <w:bCs/>
                <w:sz w:val="32"/>
                <w:szCs w:val="32"/>
                <w:cs/>
              </w:rPr>
              <w:t>หลักพุทธธรรม ไตรสิกขา ๕ ข้อ</w:t>
            </w:r>
          </w:p>
        </w:tc>
        <w:tc>
          <w:tcPr>
            <w:tcW w:w="2708" w:type="dxa"/>
          </w:tcPr>
          <w:p w14:paraId="697E5963" w14:textId="77777777" w:rsidR="003D7BCA" w:rsidRPr="007E076F" w:rsidRDefault="003D7BCA" w:rsidP="00B7507D">
            <w:pPr>
              <w:tabs>
                <w:tab w:val="left" w:pos="1008"/>
              </w:tabs>
              <w:jc w:val="center"/>
              <w:rPr>
                <w:rFonts w:ascii="TH SarabunPSK" w:hAnsi="TH SarabunPSK" w:cs="TH SarabunPSK"/>
                <w:b/>
                <w:bCs/>
                <w:sz w:val="32"/>
                <w:szCs w:val="32"/>
              </w:rPr>
            </w:pPr>
            <w:r w:rsidRPr="007E076F">
              <w:rPr>
                <w:rFonts w:ascii="TH SarabunPSK" w:hAnsi="TH SarabunPSK" w:cs="TH SarabunPSK" w:hint="cs"/>
                <w:b/>
                <w:bCs/>
                <w:sz w:val="32"/>
                <w:szCs w:val="32"/>
                <w:cs/>
              </w:rPr>
              <w:t>๐.๙๑</w:t>
            </w:r>
          </w:p>
        </w:tc>
      </w:tr>
      <w:tr w:rsidR="007E076F" w:rsidRPr="007E076F" w14:paraId="6FE083CF" w14:textId="77777777" w:rsidTr="00B7507D">
        <w:tc>
          <w:tcPr>
            <w:tcW w:w="895" w:type="dxa"/>
            <w:shd w:val="clear" w:color="auto" w:fill="F2F2F2" w:themeFill="background1" w:themeFillShade="F2"/>
          </w:tcPr>
          <w:p w14:paraId="16F9F806" w14:textId="77777777" w:rsidR="003D7BCA" w:rsidRPr="007E076F" w:rsidRDefault="003D7BCA" w:rsidP="00B7507D">
            <w:pPr>
              <w:tabs>
                <w:tab w:val="left" w:pos="1008"/>
              </w:tabs>
              <w:jc w:val="center"/>
              <w:rPr>
                <w:rFonts w:ascii="TH SarabunPSK" w:hAnsi="TH SarabunPSK" w:cs="TH SarabunPSK"/>
                <w:b/>
                <w:bCs/>
                <w:sz w:val="32"/>
                <w:szCs w:val="32"/>
                <w:cs/>
              </w:rPr>
            </w:pPr>
            <w:r w:rsidRPr="007E076F">
              <w:rPr>
                <w:rFonts w:ascii="TH SarabunPSK" w:hAnsi="TH SarabunPSK" w:cs="TH SarabunPSK" w:hint="cs"/>
                <w:b/>
                <w:bCs/>
                <w:sz w:val="32"/>
                <w:szCs w:val="32"/>
                <w:cs/>
              </w:rPr>
              <w:t>๖</w:t>
            </w:r>
          </w:p>
        </w:tc>
        <w:tc>
          <w:tcPr>
            <w:tcW w:w="4693" w:type="dxa"/>
            <w:shd w:val="clear" w:color="auto" w:fill="F2F2F2" w:themeFill="background1" w:themeFillShade="F2"/>
          </w:tcPr>
          <w:p w14:paraId="0EACB302" w14:textId="77777777" w:rsidR="003D7BCA" w:rsidRPr="007E076F" w:rsidRDefault="003D7BCA" w:rsidP="00B7507D">
            <w:pPr>
              <w:tabs>
                <w:tab w:val="left" w:pos="1008"/>
              </w:tabs>
              <w:jc w:val="center"/>
              <w:rPr>
                <w:rFonts w:ascii="TH SarabunPSK" w:hAnsi="TH SarabunPSK" w:cs="TH SarabunPSK"/>
                <w:b/>
                <w:bCs/>
                <w:sz w:val="32"/>
                <w:szCs w:val="32"/>
                <w:cs/>
              </w:rPr>
            </w:pPr>
            <w:r w:rsidRPr="007E076F">
              <w:rPr>
                <w:rFonts w:ascii="TH SarabunPSK" w:hAnsi="TH SarabunPSK" w:cs="TH SarabunPSK" w:hint="cs"/>
                <w:b/>
                <w:bCs/>
                <w:sz w:val="32"/>
                <w:szCs w:val="32"/>
                <w:cs/>
              </w:rPr>
              <w:t>ผลรวม</w:t>
            </w:r>
          </w:p>
        </w:tc>
        <w:tc>
          <w:tcPr>
            <w:tcW w:w="2708" w:type="dxa"/>
            <w:shd w:val="clear" w:color="auto" w:fill="F2F2F2" w:themeFill="background1" w:themeFillShade="F2"/>
          </w:tcPr>
          <w:p w14:paraId="125C0961" w14:textId="77777777" w:rsidR="003D7BCA" w:rsidRPr="007E076F" w:rsidRDefault="003D7BCA" w:rsidP="00B7507D">
            <w:pPr>
              <w:tabs>
                <w:tab w:val="left" w:pos="1008"/>
              </w:tabs>
              <w:jc w:val="center"/>
              <w:rPr>
                <w:rFonts w:ascii="TH SarabunPSK" w:hAnsi="TH SarabunPSK" w:cs="TH SarabunPSK"/>
                <w:b/>
                <w:bCs/>
                <w:sz w:val="32"/>
                <w:szCs w:val="32"/>
              </w:rPr>
            </w:pPr>
            <w:r w:rsidRPr="007E076F">
              <w:rPr>
                <w:rFonts w:ascii="TH SarabunPSK" w:hAnsi="TH SarabunPSK" w:cs="TH SarabunPSK" w:hint="cs"/>
                <w:b/>
                <w:bCs/>
                <w:sz w:val="32"/>
                <w:szCs w:val="32"/>
                <w:cs/>
              </w:rPr>
              <w:t>๐.๙๗</w:t>
            </w:r>
          </w:p>
        </w:tc>
      </w:tr>
    </w:tbl>
    <w:p w14:paraId="132D9789" w14:textId="3EF2E3E1" w:rsidR="003D7BCA" w:rsidRPr="007E076F" w:rsidRDefault="003D7BCA" w:rsidP="003D7BCA">
      <w:pPr>
        <w:jc w:val="center"/>
        <w:rPr>
          <w:rFonts w:ascii="TH SarabunPSK" w:eastAsia="Calibri" w:hAnsi="TH SarabunPSK" w:cs="TH SarabunPSK"/>
          <w:b/>
          <w:bCs/>
          <w:sz w:val="32"/>
          <w:szCs w:val="32"/>
          <w:lang w:bidi="en-US"/>
        </w:rPr>
      </w:pPr>
    </w:p>
    <w:p w14:paraId="571B15A5" w14:textId="77777777" w:rsidR="003D7BCA" w:rsidRPr="007E076F" w:rsidRDefault="003D7BCA" w:rsidP="003D7BCA">
      <w:pPr>
        <w:jc w:val="center"/>
        <w:outlineLvl w:val="0"/>
        <w:rPr>
          <w:rFonts w:ascii="TH SarabunPSK" w:eastAsia="Calibri" w:hAnsi="TH SarabunPSK" w:cs="TH SarabunPSK"/>
          <w:b/>
          <w:bCs/>
          <w:sz w:val="16"/>
          <w:szCs w:val="16"/>
          <w:lang w:bidi="en-US"/>
        </w:rPr>
      </w:pPr>
    </w:p>
    <w:p w14:paraId="451A4198" w14:textId="77777777" w:rsidR="003D7BCA" w:rsidRPr="007E076F" w:rsidRDefault="003D7BCA" w:rsidP="003D7BCA">
      <w:pPr>
        <w:jc w:val="center"/>
        <w:outlineLvl w:val="0"/>
        <w:rPr>
          <w:rFonts w:ascii="TH SarabunPSK" w:eastAsia="Calibri" w:hAnsi="TH SarabunPSK" w:cs="TH SarabunPSK"/>
          <w:b/>
          <w:bCs/>
          <w:sz w:val="40"/>
          <w:szCs w:val="40"/>
        </w:rPr>
      </w:pPr>
    </w:p>
    <w:p w14:paraId="006EA0FA" w14:textId="77777777" w:rsidR="003C546C" w:rsidRPr="007E076F" w:rsidRDefault="003C546C" w:rsidP="003D7BCA">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H SarabunPSK" w:eastAsia="Calibri" w:hAnsi="TH SarabunPSK" w:cs="TH SarabunPSK"/>
          <w:b/>
          <w:bCs/>
          <w:sz w:val="36"/>
          <w:szCs w:val="36"/>
        </w:rPr>
      </w:pPr>
    </w:p>
    <w:p w14:paraId="4F55B0A1" w14:textId="5D327DC4" w:rsidR="003C546C" w:rsidRPr="007E076F" w:rsidRDefault="003C546C" w:rsidP="003D7BCA">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H SarabunPSK" w:eastAsia="Calibri" w:hAnsi="TH SarabunPSK" w:cs="TH SarabunPSK"/>
          <w:b/>
          <w:bCs/>
          <w:sz w:val="36"/>
          <w:szCs w:val="36"/>
        </w:rPr>
      </w:pPr>
      <w:r w:rsidRPr="007E076F">
        <w:rPr>
          <w:rFonts w:ascii="TH SarabunPSK" w:eastAsia="Calibri" w:hAnsi="TH SarabunPSK" w:cs="TH SarabunPSK"/>
          <w:b/>
          <w:bCs/>
          <w:noProof/>
          <w:sz w:val="36"/>
          <w:szCs w:val="36"/>
        </w:rPr>
        <w:lastRenderedPageBreak/>
        <w:drawing>
          <wp:inline distT="0" distB="0" distL="0" distR="0" wp14:anchorId="3A64BB1C" wp14:editId="2B2C4A7E">
            <wp:extent cx="1207135" cy="1176655"/>
            <wp:effectExtent l="0" t="0" r="0" b="0"/>
            <wp:docPr id="67189654" name="รูปภาพ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207135" cy="1176655"/>
                    </a:xfrm>
                    <a:prstGeom prst="rect">
                      <a:avLst/>
                    </a:prstGeom>
                    <a:noFill/>
                  </pic:spPr>
                </pic:pic>
              </a:graphicData>
            </a:graphic>
          </wp:inline>
        </w:drawing>
      </w:r>
    </w:p>
    <w:p w14:paraId="1344665F" w14:textId="77777777" w:rsidR="00F25CBF" w:rsidRPr="007E076F" w:rsidRDefault="00F25CBF" w:rsidP="006469E7">
      <w:pPr>
        <w:spacing w:after="120" w:line="240" w:lineRule="auto"/>
        <w:jc w:val="center"/>
        <w:outlineLvl w:val="0"/>
        <w:rPr>
          <w:rFonts w:ascii="TH SarabunPSK" w:eastAsia="Calibri" w:hAnsi="TH SarabunPSK" w:cs="TH SarabunPSK"/>
          <w:b/>
          <w:bCs/>
          <w:kern w:val="2"/>
          <w:sz w:val="40"/>
          <w:szCs w:val="40"/>
          <w:cs/>
          <w14:ligatures w14:val="standardContextual"/>
        </w:rPr>
      </w:pPr>
      <w:r w:rsidRPr="007E076F">
        <w:rPr>
          <w:rFonts w:ascii="TH SarabunPSK" w:eastAsia="Calibri" w:hAnsi="TH SarabunPSK" w:cs="TH SarabunPSK"/>
          <w:b/>
          <w:bCs/>
          <w:kern w:val="2"/>
          <w:sz w:val="40"/>
          <w:szCs w:val="40"/>
          <w:cs/>
          <w14:ligatures w14:val="standardContextual"/>
        </w:rPr>
        <w:t>แบบสัมภาษณ์</w:t>
      </w:r>
      <w:r w:rsidRPr="007E076F">
        <w:rPr>
          <w:rFonts w:ascii="TH SarabunPSK" w:eastAsia="Calibri" w:hAnsi="TH SarabunPSK" w:cs="TH SarabunPSK" w:hint="cs"/>
          <w:b/>
          <w:bCs/>
          <w:kern w:val="2"/>
          <w:sz w:val="40"/>
          <w:szCs w:val="40"/>
          <w:cs/>
          <w14:ligatures w14:val="standardContextual"/>
        </w:rPr>
        <w:t>เพื่อการวิจัย</w:t>
      </w:r>
    </w:p>
    <w:p w14:paraId="2E8E780A" w14:textId="77777777" w:rsidR="00F25CBF" w:rsidRPr="007E076F" w:rsidRDefault="00F25CBF" w:rsidP="00F25CBF">
      <w:pPr>
        <w:spacing w:after="0" w:line="240" w:lineRule="auto"/>
        <w:jc w:val="center"/>
        <w:rPr>
          <w:rFonts w:ascii="TH SarabunPSK" w:eastAsia="Calibri" w:hAnsi="TH SarabunPSK" w:cs="TH SarabunPSK"/>
          <w:kern w:val="2"/>
          <w:sz w:val="36"/>
          <w:szCs w:val="36"/>
          <w14:ligatures w14:val="standardContextual"/>
        </w:rPr>
      </w:pPr>
      <w:r w:rsidRPr="007E076F">
        <w:rPr>
          <w:rFonts w:ascii="TH SarabunPSK" w:eastAsia="Calibri" w:hAnsi="TH SarabunPSK" w:cs="TH SarabunPSK"/>
          <w:kern w:val="2"/>
          <w:sz w:val="36"/>
          <w:szCs w:val="36"/>
          <w:cs/>
          <w14:ligatures w14:val="standardContextual"/>
        </w:rPr>
        <w:t>เรื่อง</w:t>
      </w:r>
    </w:p>
    <w:p w14:paraId="2A9FE0EA" w14:textId="0B2D1563" w:rsidR="00F25CBF" w:rsidRPr="007E076F" w:rsidRDefault="006469E7" w:rsidP="00F25CBF">
      <w:pPr>
        <w:spacing w:after="0" w:line="240" w:lineRule="auto"/>
        <w:jc w:val="center"/>
        <w:rPr>
          <w:rFonts w:ascii="TH SarabunPSK" w:eastAsia="Calibri" w:hAnsi="TH SarabunPSK" w:cs="TH SarabunPSK"/>
          <w:kern w:val="2"/>
          <w:sz w:val="36"/>
          <w:szCs w:val="36"/>
          <w14:ligatures w14:val="standardContextual"/>
        </w:rPr>
      </w:pPr>
      <w:r w:rsidRPr="007E076F">
        <w:rPr>
          <w:rFonts w:ascii="TH SarabunPSK" w:eastAsia="Calibri" w:hAnsi="TH SarabunPSK" w:cs="TH SarabunPSK" w:hint="cs"/>
          <w:kern w:val="2"/>
          <w:sz w:val="36"/>
          <w:szCs w:val="36"/>
          <w:cs/>
          <w14:ligatures w14:val="standardContextual"/>
        </w:rPr>
        <w:t>“</w:t>
      </w:r>
      <w:r w:rsidR="00F25CBF" w:rsidRPr="007E076F">
        <w:rPr>
          <w:rFonts w:ascii="TH SarabunPSK" w:eastAsia="Calibri" w:hAnsi="TH SarabunPSK" w:cs="TH SarabunPSK"/>
          <w:kern w:val="2"/>
          <w:sz w:val="36"/>
          <w:szCs w:val="36"/>
          <w:cs/>
          <w14:ligatures w14:val="standardContextual"/>
        </w:rPr>
        <w:t xml:space="preserve">รูปแบบการบริหารโรงเรียนพุทธศาสนาของวัดไทยตามหลักพุทธธรรม </w:t>
      </w:r>
      <w:r w:rsidR="00F25CBF" w:rsidRPr="007E076F">
        <w:rPr>
          <w:rFonts w:ascii="TH SarabunPSK" w:eastAsia="Calibri" w:hAnsi="TH SarabunPSK" w:cs="TH SarabunPSK"/>
          <w:kern w:val="2"/>
          <w:sz w:val="36"/>
          <w:szCs w:val="36"/>
          <w14:ligatures w14:val="standardContextual"/>
        </w:rPr>
        <w:br/>
      </w:r>
      <w:r w:rsidR="00F25CBF" w:rsidRPr="007E076F">
        <w:rPr>
          <w:rFonts w:ascii="TH SarabunPSK" w:eastAsia="Calibri" w:hAnsi="TH SarabunPSK" w:cs="TH SarabunPSK"/>
          <w:kern w:val="2"/>
          <w:sz w:val="36"/>
          <w:szCs w:val="36"/>
          <w:cs/>
          <w14:ligatures w14:val="standardContextual"/>
        </w:rPr>
        <w:t>ในประเทศสหรัฐอเมริก</w:t>
      </w:r>
      <w:r w:rsidRPr="007E076F">
        <w:rPr>
          <w:rFonts w:ascii="TH SarabunPSK" w:eastAsia="Calibri" w:hAnsi="TH SarabunPSK" w:cs="TH SarabunPSK" w:hint="cs"/>
          <w:kern w:val="2"/>
          <w:sz w:val="36"/>
          <w:szCs w:val="36"/>
          <w:cs/>
          <w14:ligatures w14:val="standardContextual"/>
        </w:rPr>
        <w:t>า”</w:t>
      </w:r>
    </w:p>
    <w:p w14:paraId="52843D36" w14:textId="77777777" w:rsidR="00F25CBF" w:rsidRPr="007E076F" w:rsidRDefault="00F25CBF" w:rsidP="00F25CBF">
      <w:pPr>
        <w:spacing w:after="0" w:line="240" w:lineRule="auto"/>
        <w:rPr>
          <w:rFonts w:ascii="TH SarabunPSK" w:eastAsia="Calibri" w:hAnsi="TH SarabunPSK" w:cs="TH SarabunPSK"/>
          <w:b/>
          <w:bCs/>
          <w:kern w:val="2"/>
          <w:sz w:val="32"/>
          <w:szCs w:val="32"/>
          <w14:ligatures w14:val="standardContextual"/>
        </w:rPr>
      </w:pPr>
    </w:p>
    <w:p w14:paraId="362D100B" w14:textId="64E129DE" w:rsidR="00F25CBF" w:rsidRPr="007E076F" w:rsidRDefault="00F25CBF" w:rsidP="00F25CBF">
      <w:pPr>
        <w:tabs>
          <w:tab w:val="left" w:pos="720"/>
          <w:tab w:val="left" w:pos="1980"/>
        </w:tabs>
        <w:spacing w:after="0" w:line="240" w:lineRule="auto"/>
        <w:rPr>
          <w:rFonts w:ascii="TH SarabunPSK" w:eastAsia="Calibri" w:hAnsi="TH SarabunPSK" w:cs="TH SarabunPSK"/>
          <w:b/>
          <w:bCs/>
          <w:kern w:val="2"/>
          <w:sz w:val="32"/>
          <w:szCs w:val="32"/>
          <w14:ligatures w14:val="standardContextual"/>
        </w:rPr>
      </w:pPr>
      <w:r w:rsidRPr="007E076F">
        <w:rPr>
          <w:rFonts w:ascii="TH SarabunPSK" w:eastAsia="Calibri" w:hAnsi="TH SarabunPSK" w:cs="TH SarabunPSK"/>
          <w:b/>
          <w:bCs/>
          <w:kern w:val="2"/>
          <w:sz w:val="32"/>
          <w:szCs w:val="32"/>
          <w:cs/>
          <w14:ligatures w14:val="standardContextual"/>
        </w:rPr>
        <w:t>คำชี้แจง</w:t>
      </w:r>
      <w:r w:rsidRPr="007E076F">
        <w:rPr>
          <w:rFonts w:ascii="TH SarabunPSK" w:eastAsia="Calibri" w:hAnsi="TH SarabunPSK" w:cs="TH SarabunPSK"/>
          <w:b/>
          <w:bCs/>
          <w:kern w:val="2"/>
          <w:sz w:val="32"/>
          <w:szCs w:val="32"/>
          <w14:ligatures w14:val="standardContextual"/>
        </w:rPr>
        <w:t>:</w:t>
      </w:r>
      <w:r w:rsidRPr="007E076F">
        <w:rPr>
          <w:rFonts w:ascii="TH SarabunPSK" w:eastAsia="Calibri" w:hAnsi="TH SarabunPSK" w:cs="TH SarabunPSK"/>
          <w:b/>
          <w:bCs/>
          <w:kern w:val="2"/>
          <w:sz w:val="32"/>
          <w:szCs w:val="32"/>
          <w:cs/>
          <w14:ligatures w14:val="standardContextual"/>
        </w:rPr>
        <w:t xml:space="preserve"> แบบสัมภาษณ์</w:t>
      </w:r>
      <w:r w:rsidRPr="007E076F">
        <w:rPr>
          <w:rFonts w:ascii="TH SarabunPSK" w:eastAsia="Calibri" w:hAnsi="TH SarabunPSK" w:cs="TH SarabunPSK" w:hint="cs"/>
          <w:b/>
          <w:bCs/>
          <w:kern w:val="2"/>
          <w:sz w:val="32"/>
          <w:szCs w:val="32"/>
          <w:cs/>
          <w14:ligatures w14:val="standardContextual"/>
        </w:rPr>
        <w:t>ผู้ทรงคุณวุฒิ</w:t>
      </w:r>
    </w:p>
    <w:p w14:paraId="79CD3E26" w14:textId="2342E66B" w:rsidR="00F25CBF" w:rsidRPr="007E076F" w:rsidRDefault="00F25CBF" w:rsidP="006469E7">
      <w:pPr>
        <w:pStyle w:val="32"/>
        <w:rPr>
          <w:b/>
          <w:bCs/>
          <w:sz w:val="32"/>
        </w:rPr>
      </w:pPr>
      <w:r w:rsidRPr="007E076F">
        <w:rPr>
          <w:sz w:val="32"/>
          <w:cs/>
        </w:rPr>
        <w:t xml:space="preserve">แบบสัมภาษณ์เพื่อการวิจัยชุดนี้ จัดทำขึ้นเพื่อการศึกษาเรื่อง </w:t>
      </w:r>
      <w:r w:rsidRPr="007E076F">
        <w:rPr>
          <w:sz w:val="32"/>
        </w:rPr>
        <w:t>“</w:t>
      </w:r>
      <w:r w:rsidRPr="007E076F">
        <w:rPr>
          <w:sz w:val="32"/>
          <w:cs/>
        </w:rPr>
        <w:t>รูปแบบการบริหารโรงเรียนพุทธศาสนาของวัดไทย ตามหลักพุทธธรรม ในประเทศสหรัฐอเมริกา</w:t>
      </w:r>
      <w:r w:rsidRPr="007E076F">
        <w:rPr>
          <w:sz w:val="32"/>
        </w:rPr>
        <w:t>”</w:t>
      </w:r>
      <w:r w:rsidR="006469E7" w:rsidRPr="007E076F">
        <w:rPr>
          <w:rFonts w:hint="cs"/>
          <w:sz w:val="32"/>
          <w:cs/>
        </w:rPr>
        <w:t xml:space="preserve"> </w:t>
      </w:r>
      <w:r w:rsidRPr="007E076F">
        <w:rPr>
          <w:sz w:val="32"/>
          <w:cs/>
        </w:rPr>
        <w:t xml:space="preserve">ซึ่งท่านเป็นบุคคลหนึ่งที่ได้รับการคัดเลือกให้เป็นผู้ถูกสัมภาษณ์ โปรดตอบแบบสัมภาษณ์ตามความคิดเห็นของท่านอย่างแท้จริงให้ครบถ้วนทุกข้อคำถาม </w:t>
      </w:r>
      <w:r w:rsidRPr="007E076F">
        <w:rPr>
          <w:rFonts w:hint="cs"/>
          <w:sz w:val="32"/>
          <w:cs/>
        </w:rPr>
        <w:t>แบ่งเป็น ๒ ตอนดังนี้</w:t>
      </w:r>
    </w:p>
    <w:p w14:paraId="51D634EF" w14:textId="77777777" w:rsidR="00F25CBF" w:rsidRPr="007E076F" w:rsidRDefault="00F25CBF" w:rsidP="006469E7">
      <w:pPr>
        <w:pStyle w:val="32"/>
        <w:rPr>
          <w:b/>
          <w:bCs/>
          <w:sz w:val="32"/>
        </w:rPr>
      </w:pPr>
      <w:r w:rsidRPr="007E076F">
        <w:rPr>
          <w:rFonts w:hint="cs"/>
          <w:b/>
          <w:bCs/>
          <w:sz w:val="32"/>
          <w:cs/>
        </w:rPr>
        <w:t xml:space="preserve">ตอนที่ ๑ </w:t>
      </w:r>
      <w:r w:rsidRPr="007E076F">
        <w:rPr>
          <w:rFonts w:hint="cs"/>
          <w:sz w:val="32"/>
          <w:cs/>
        </w:rPr>
        <w:t>ข้อมูลทั่วไปของผู้ให้สัมภาษณ์</w:t>
      </w:r>
    </w:p>
    <w:p w14:paraId="21B99BDA" w14:textId="61B5FCB1" w:rsidR="00F25CBF" w:rsidRPr="007E076F" w:rsidRDefault="00F25CBF" w:rsidP="006469E7">
      <w:pPr>
        <w:pStyle w:val="32"/>
        <w:rPr>
          <w:sz w:val="32"/>
        </w:rPr>
      </w:pPr>
      <w:r w:rsidRPr="007E076F">
        <w:rPr>
          <w:rFonts w:hint="cs"/>
          <w:b/>
          <w:bCs/>
          <w:sz w:val="32"/>
          <w:cs/>
        </w:rPr>
        <w:t xml:space="preserve">ตอนที่ ๒ </w:t>
      </w:r>
      <w:r w:rsidRPr="007E076F">
        <w:rPr>
          <w:sz w:val="32"/>
          <w:cs/>
        </w:rPr>
        <w:t>ประเด็น</w:t>
      </w:r>
      <w:r w:rsidRPr="007E076F">
        <w:rPr>
          <w:rFonts w:hint="cs"/>
          <w:sz w:val="32"/>
          <w:cs/>
        </w:rPr>
        <w:t>การ</w:t>
      </w:r>
      <w:r w:rsidRPr="007E076F">
        <w:rPr>
          <w:sz w:val="32"/>
          <w:cs/>
        </w:rPr>
        <w:t xml:space="preserve">พัฒนารูปแบบการบริหารโรงเรียนพุทธศาสนาของวัดไทย </w:t>
      </w:r>
      <w:r w:rsidR="006469E7" w:rsidRPr="007E076F">
        <w:rPr>
          <w:sz w:val="32"/>
          <w:cs/>
        </w:rPr>
        <w:br/>
      </w:r>
      <w:r w:rsidRPr="007E076F">
        <w:rPr>
          <w:sz w:val="32"/>
          <w:cs/>
        </w:rPr>
        <w:t>ในประเทศสหรัฐอเมริกา</w:t>
      </w:r>
      <w:r w:rsidRPr="007E076F">
        <w:rPr>
          <w:rFonts w:hint="cs"/>
          <w:sz w:val="32"/>
          <w:cs/>
        </w:rPr>
        <w:t xml:space="preserve"> โดยผู้วิจัยเรียงจากความคิดเห็น</w:t>
      </w:r>
      <w:r w:rsidRPr="007E076F">
        <w:rPr>
          <w:sz w:val="32"/>
          <w:cs/>
        </w:rPr>
        <w:t>สภาพปัจจุบันการบริหารโรงเรียนพุทธศาสนาของวัดไทยในประเทศสหรัฐอเมริก</w:t>
      </w:r>
      <w:r w:rsidRPr="007E076F">
        <w:rPr>
          <w:rFonts w:hint="cs"/>
          <w:sz w:val="32"/>
          <w:cs/>
        </w:rPr>
        <w:t xml:space="preserve">า </w:t>
      </w:r>
      <w:r w:rsidRPr="007E076F">
        <w:rPr>
          <w:sz w:val="32"/>
          <w:cs/>
        </w:rPr>
        <w:t>ด้านที่น้อยที่สุด</w:t>
      </w:r>
      <w:r w:rsidRPr="007E076F">
        <w:rPr>
          <w:rFonts w:hint="cs"/>
          <w:sz w:val="32"/>
          <w:cs/>
        </w:rPr>
        <w:t xml:space="preserve">จากการสอบถาม ผู้เชี่ยวชาญด้านการบริหาร ผู้เชี่ยวชาญด้านการบริหารสถานศึกษา ผู้เชี่ยวชาญด้านพระพุทธศาสนา </w:t>
      </w:r>
      <w:r w:rsidRPr="007E076F">
        <w:rPr>
          <w:sz w:val="32"/>
          <w:cs/>
        </w:rPr>
        <w:t>เจ้าอาวาส ครูใหญ่ ครูผู้สอน ผู้ปกครอง โรงเรียนพุทธศาสนาของวัด</w:t>
      </w:r>
      <w:r w:rsidR="0014758A" w:rsidRPr="007E076F">
        <w:rPr>
          <w:sz w:val="32"/>
          <w:cs/>
        </w:rPr>
        <w:t>ไทยใน</w:t>
      </w:r>
      <w:r w:rsidRPr="007E076F">
        <w:rPr>
          <w:sz w:val="32"/>
          <w:cs/>
        </w:rPr>
        <w:t>ประเทศสหรัฐอเมริกา จำนวน ๕๕ รูป/คน</w:t>
      </w:r>
      <w:r w:rsidRPr="007E076F">
        <w:rPr>
          <w:rFonts w:hint="cs"/>
          <w:sz w:val="32"/>
          <w:cs/>
        </w:rPr>
        <w:t xml:space="preserve"> เรียงตามลำดับเพื่อเป็นประเด็นสำคัญในการสัมภาษณ์ คือ </w:t>
      </w:r>
    </w:p>
    <w:p w14:paraId="38B053B1" w14:textId="187E3256" w:rsidR="006469E7" w:rsidRPr="007E076F" w:rsidRDefault="006469E7" w:rsidP="006469E7">
      <w:pPr>
        <w:pStyle w:val="32"/>
        <w:rPr>
          <w:b/>
          <w:bCs/>
          <w:sz w:val="32"/>
        </w:rPr>
      </w:pPr>
      <w:r w:rsidRPr="007E076F">
        <w:rPr>
          <w:rFonts w:hint="cs"/>
          <w:b/>
          <w:bCs/>
          <w:sz w:val="32"/>
          <w:cs/>
        </w:rPr>
        <w:t xml:space="preserve">๑. การบริหาร </w:t>
      </w:r>
      <w:r w:rsidRPr="007E076F">
        <w:rPr>
          <w:b/>
          <w:bCs/>
          <w:sz w:val="32"/>
        </w:rPr>
        <w:t>4Ms</w:t>
      </w:r>
    </w:p>
    <w:p w14:paraId="689CCAAB" w14:textId="1ABFF42E" w:rsidR="00F25CBF" w:rsidRPr="007E076F" w:rsidRDefault="00F25CBF" w:rsidP="006469E7">
      <w:pPr>
        <w:pStyle w:val="41"/>
      </w:pPr>
      <w:r w:rsidRPr="007E076F">
        <w:rPr>
          <w:cs/>
        </w:rPr>
        <w:t>๑) ด้านวัสดุอุปกรณ์ (</w:t>
      </w:r>
      <w:r w:rsidRPr="007E076F">
        <w:t>Material)</w:t>
      </w:r>
      <w:r w:rsidRPr="007E076F">
        <w:rPr>
          <w:rFonts w:hint="cs"/>
          <w:cs/>
        </w:rPr>
        <w:t xml:space="preserve"> </w:t>
      </w:r>
      <w:r w:rsidRPr="007E076F">
        <w:rPr>
          <w:cs/>
        </w:rPr>
        <w:t xml:space="preserve">หมายถึง การจัดหาและบำรุงรักษาวัสดุอุปกรณ์ </w:t>
      </w:r>
      <w:r w:rsidRPr="007E076F">
        <w:rPr>
          <w:rFonts w:hint="cs"/>
          <w:cs/>
        </w:rPr>
        <w:t xml:space="preserve"> </w:t>
      </w:r>
      <w:r w:rsidR="00CE4918" w:rsidRPr="007E076F">
        <w:rPr>
          <w:cs/>
        </w:rPr>
        <w:br/>
      </w:r>
      <w:r w:rsidRPr="007E076F">
        <w:rPr>
          <w:cs/>
        </w:rPr>
        <w:t>ให้พร้อมใช้งาน และเพียงพอต่อความต้องการ การนำเทคโนโลยีที่ทันสมัยมาใช้ในการเรียนการสอน และการบริหารจัดการ และจัดสภาพแวดล้อมให้เอื้อต่อการเรียนรู้ ดูแล และปรับปรุงอาคารสถานที่ ให้สะอาด ปลอดภัย และสวยงามเพื่อส่งเสริมให้นักเรียนได้พัฒนาทักษะได้ในรูปแบบที่หลากหลายมากขึ้น</w:t>
      </w:r>
    </w:p>
    <w:p w14:paraId="6217DF1B" w14:textId="77777777" w:rsidR="00F25CBF" w:rsidRPr="007E076F" w:rsidRDefault="00F25CBF" w:rsidP="006469E7">
      <w:pPr>
        <w:pStyle w:val="41"/>
      </w:pPr>
      <w:r w:rsidRPr="007E076F">
        <w:rPr>
          <w:cs/>
        </w:rPr>
        <w:t>๒) ด้านเงิน (</w:t>
      </w:r>
      <w:r w:rsidRPr="007E076F">
        <w:t>Money)</w:t>
      </w:r>
      <w:r w:rsidRPr="007E076F">
        <w:rPr>
          <w:rFonts w:hint="cs"/>
          <w:cs/>
        </w:rPr>
        <w:t xml:space="preserve"> </w:t>
      </w:r>
      <w:r w:rsidRPr="007E076F">
        <w:rPr>
          <w:cs/>
        </w:rPr>
        <w:t>หมายถึง จัดสรรงบประมาณอย่างมีประสิทธิภาพ ด้วยการจัดทำงบประมาณรายรับรายจ่าย โดยคำนึงถึงความจำเป็น และประโยชน์สูงสุดของสถานศึกษา</w:t>
      </w:r>
    </w:p>
    <w:p w14:paraId="48D6F89B" w14:textId="77777777" w:rsidR="00F25CBF" w:rsidRPr="007E076F" w:rsidRDefault="00F25CBF" w:rsidP="006469E7">
      <w:pPr>
        <w:pStyle w:val="41"/>
      </w:pPr>
      <w:r w:rsidRPr="007E076F">
        <w:rPr>
          <w:cs/>
        </w:rPr>
        <w:t>๓) ด้านคน (</w:t>
      </w:r>
      <w:r w:rsidRPr="007E076F">
        <w:t>Man)</w:t>
      </w:r>
      <w:r w:rsidRPr="007E076F">
        <w:rPr>
          <w:rFonts w:hint="cs"/>
          <w:cs/>
        </w:rPr>
        <w:t xml:space="preserve"> </w:t>
      </w:r>
      <w:r w:rsidRPr="007E076F">
        <w:rPr>
          <w:cs/>
        </w:rPr>
        <w:t>หมายถึง จัดให้มีการอบรม พัฒนา เพื่อเพิ่มพูนความรู้ ทักษะ และศักยภาพของบุคลากรทุกฝ่ายอย่างต่อเนื่อง สร้างขวัญกำลังใจ ให้รางวัล เปิดโอกาสให้บุคลากรทุกฝ่ายมีส่วนร่วมในการตัดสินใจ เช่น การเปิดสอนวิชาพื้นฐาน ได้แก่วิชาภาษาไทย ดนตรีไทย รำไทย และพุทธศาสนา เป็นต้น</w:t>
      </w:r>
    </w:p>
    <w:p w14:paraId="7A0C3E6D" w14:textId="77777777" w:rsidR="00F25CBF" w:rsidRPr="007E076F" w:rsidRDefault="00F25CBF" w:rsidP="006469E7">
      <w:pPr>
        <w:pStyle w:val="41"/>
      </w:pPr>
      <w:r w:rsidRPr="007E076F">
        <w:rPr>
          <w:cs/>
        </w:rPr>
        <w:lastRenderedPageBreak/>
        <w:t>๔) ด้านการจัดการ (</w:t>
      </w:r>
      <w:r w:rsidRPr="007E076F">
        <w:t>Management)</w:t>
      </w:r>
      <w:r w:rsidRPr="007E076F">
        <w:rPr>
          <w:rFonts w:hint="cs"/>
          <w:cs/>
        </w:rPr>
        <w:t xml:space="preserve"> </w:t>
      </w:r>
      <w:r w:rsidRPr="007E076F">
        <w:rPr>
          <w:cs/>
        </w:rPr>
        <w:t>หมายถึง วางแผน กำหนดวิสัยทัศน์ พันธกิจ เป้าหมาย และกลยุทธ์ในการพัฒนาสถานศึกษา จัดระบบการบริหาร มีโครงสร้างการบริหารงานที่ชัดเจน และมีการมอบหมายหน้าที่ความรับผิดชอบอย่างเหมาะสม มีการสื่อสารอย่างมีประสิทธิภาพ มีการติดตาม ประเมินผล และปรับปรุงการดำเนินงานอย่างต่อเนื่องตามบริบทโรงเรียนพุทธศาสนาของวัดไทยในประเทศสหรัฐอเมริกา</w:t>
      </w:r>
    </w:p>
    <w:p w14:paraId="42C3DFEC" w14:textId="6B85A518" w:rsidR="00F25CBF" w:rsidRPr="007E076F" w:rsidRDefault="006469E7" w:rsidP="006469E7">
      <w:pPr>
        <w:pStyle w:val="32"/>
        <w:rPr>
          <w:sz w:val="32"/>
        </w:rPr>
      </w:pPr>
      <w:r w:rsidRPr="007E076F">
        <w:rPr>
          <w:rFonts w:hint="cs"/>
          <w:b/>
          <w:bCs/>
          <w:sz w:val="32"/>
          <w:cs/>
        </w:rPr>
        <w:t xml:space="preserve">๒. </w:t>
      </w:r>
      <w:r w:rsidR="00F25CBF" w:rsidRPr="007E076F">
        <w:rPr>
          <w:b/>
          <w:bCs/>
          <w:sz w:val="32"/>
          <w:cs/>
        </w:rPr>
        <w:t>หลักไตรสิกขา</w:t>
      </w:r>
      <w:r w:rsidRPr="007E076F">
        <w:rPr>
          <w:rFonts w:hint="cs"/>
          <w:b/>
          <w:bCs/>
          <w:sz w:val="32"/>
          <w:cs/>
        </w:rPr>
        <w:t xml:space="preserve"> </w:t>
      </w:r>
      <w:r w:rsidR="00F25CBF" w:rsidRPr="007E076F">
        <w:rPr>
          <w:sz w:val="32"/>
          <w:cs/>
        </w:rPr>
        <w:t xml:space="preserve">เป็นการฝึกอบรมเพื่อพัฒนา </w:t>
      </w:r>
      <w:r w:rsidR="00F25CBF" w:rsidRPr="007E076F">
        <w:rPr>
          <w:rFonts w:hint="cs"/>
          <w:sz w:val="32"/>
          <w:cs/>
        </w:rPr>
        <w:t>๓</w:t>
      </w:r>
      <w:r w:rsidR="00F25CBF" w:rsidRPr="007E076F">
        <w:rPr>
          <w:sz w:val="32"/>
          <w:cs/>
        </w:rPr>
        <w:t xml:space="preserve"> ด้านคือด้านพฤติกรรม (ศีล) ด้านจิตใจ (สมาธิ) และ ด้าน ความรู้ความคิด (ปัญญา)</w:t>
      </w:r>
      <w:r w:rsidR="00F25CBF" w:rsidRPr="007E076F">
        <w:rPr>
          <w:rFonts w:hint="cs"/>
          <w:sz w:val="32"/>
          <w:cs/>
        </w:rPr>
        <w:t xml:space="preserve"> ในการส่งเสริม</w:t>
      </w:r>
      <w:r w:rsidR="00F25CBF" w:rsidRPr="007E076F">
        <w:rPr>
          <w:sz w:val="32"/>
          <w:cs/>
        </w:rPr>
        <w:t>รูปแบบการบริหารโรงเรียนพุทธศาสนาของวัด</w:t>
      </w:r>
      <w:r w:rsidR="0014758A" w:rsidRPr="007E076F">
        <w:rPr>
          <w:sz w:val="32"/>
          <w:cs/>
        </w:rPr>
        <w:t>ไทยใน</w:t>
      </w:r>
      <w:r w:rsidR="00F25CBF" w:rsidRPr="007E076F">
        <w:rPr>
          <w:sz w:val="32"/>
          <w:cs/>
        </w:rPr>
        <w:t>ประเทศสหรัฐอเมริกา</w:t>
      </w:r>
    </w:p>
    <w:p w14:paraId="7FA1BDAF" w14:textId="77777777" w:rsidR="00F25CBF" w:rsidRPr="007E076F" w:rsidRDefault="00F25CBF" w:rsidP="00F25CBF">
      <w:pPr>
        <w:autoSpaceDE w:val="0"/>
        <w:autoSpaceDN w:val="0"/>
        <w:adjustRightInd w:val="0"/>
        <w:spacing w:after="0" w:line="240" w:lineRule="auto"/>
        <w:jc w:val="center"/>
        <w:rPr>
          <w:rFonts w:ascii="TH SarabunPSK" w:eastAsia="Calibri" w:hAnsi="TH SarabunPSK" w:cs="TH SarabunPSK"/>
          <w:kern w:val="2"/>
          <w:sz w:val="32"/>
          <w:szCs w:val="32"/>
          <w14:ligatures w14:val="standardContextual"/>
        </w:rPr>
      </w:pPr>
    </w:p>
    <w:p w14:paraId="7AF6E180" w14:textId="77777777" w:rsidR="00F25CBF" w:rsidRPr="007E076F" w:rsidRDefault="00F25CBF" w:rsidP="00F25CBF">
      <w:pPr>
        <w:autoSpaceDE w:val="0"/>
        <w:autoSpaceDN w:val="0"/>
        <w:adjustRightInd w:val="0"/>
        <w:spacing w:after="0" w:line="240" w:lineRule="auto"/>
        <w:ind w:firstLine="1080"/>
        <w:jc w:val="center"/>
        <w:rPr>
          <w:rFonts w:ascii="TH SarabunPSK" w:eastAsia="Calibri" w:hAnsi="TH SarabunPSK" w:cs="TH SarabunPSK"/>
          <w:kern w:val="2"/>
          <w:sz w:val="32"/>
          <w:szCs w:val="32"/>
          <w14:ligatures w14:val="standardContextual"/>
        </w:rPr>
      </w:pPr>
    </w:p>
    <w:p w14:paraId="6C35E050" w14:textId="510739F0" w:rsidR="00F25CBF" w:rsidRPr="007E076F" w:rsidRDefault="00F25CBF" w:rsidP="00F25CBF">
      <w:pPr>
        <w:tabs>
          <w:tab w:val="left" w:pos="720"/>
          <w:tab w:val="left" w:pos="1980"/>
        </w:tabs>
        <w:spacing w:after="0" w:line="240" w:lineRule="auto"/>
        <w:jc w:val="center"/>
        <w:rPr>
          <w:rFonts w:ascii="TH SarabunPSK" w:eastAsia="Calibri" w:hAnsi="TH SarabunPSK" w:cs="TH SarabunPSK"/>
          <w:kern w:val="2"/>
          <w:sz w:val="32"/>
          <w:szCs w:val="32"/>
          <w14:ligatures w14:val="standardContextual"/>
        </w:rPr>
      </w:pPr>
      <w:r w:rsidRPr="007E076F">
        <w:rPr>
          <w:rFonts w:ascii="TH SarabunPSK" w:eastAsia="Calibri" w:hAnsi="TH SarabunPSK" w:cs="TH SarabunPSK" w:hint="cs"/>
          <w:kern w:val="2"/>
          <w:sz w:val="32"/>
          <w:szCs w:val="32"/>
          <w:cs/>
          <w14:ligatures w14:val="standardContextual"/>
        </w:rPr>
        <w:t>ขอขอบคุณทุกท่านในความเอื้อเฟื้อทางวิชาการมา ณ โอกาสนี้</w:t>
      </w:r>
    </w:p>
    <w:p w14:paraId="1D4692FE" w14:textId="77777777" w:rsidR="00CE4918" w:rsidRPr="007E076F" w:rsidRDefault="00CE4918" w:rsidP="00F25CBF">
      <w:pPr>
        <w:tabs>
          <w:tab w:val="left" w:pos="720"/>
          <w:tab w:val="left" w:pos="1980"/>
        </w:tabs>
        <w:spacing w:after="0" w:line="240" w:lineRule="auto"/>
        <w:jc w:val="center"/>
        <w:rPr>
          <w:rFonts w:ascii="TH SarabunPSK" w:eastAsia="Calibri" w:hAnsi="TH SarabunPSK" w:cs="TH SarabunPSK"/>
          <w:kern w:val="2"/>
          <w:sz w:val="32"/>
          <w:szCs w:val="32"/>
          <w14:ligatures w14:val="standardContextual"/>
        </w:rPr>
      </w:pPr>
    </w:p>
    <w:p w14:paraId="69EB3DCB" w14:textId="77777777" w:rsidR="00F25CBF" w:rsidRPr="007E076F" w:rsidRDefault="00F25CBF" w:rsidP="00F25CBF">
      <w:pPr>
        <w:tabs>
          <w:tab w:val="left" w:pos="720"/>
          <w:tab w:val="left" w:pos="1980"/>
        </w:tabs>
        <w:spacing w:after="0" w:line="240" w:lineRule="auto"/>
        <w:jc w:val="center"/>
        <w:rPr>
          <w:rFonts w:ascii="TH SarabunPSK" w:eastAsia="Calibri" w:hAnsi="TH SarabunPSK" w:cs="TH SarabunPSK"/>
          <w:kern w:val="2"/>
          <w:sz w:val="32"/>
          <w:szCs w:val="32"/>
          <w14:ligatures w14:val="standardContextual"/>
        </w:rPr>
      </w:pPr>
      <w:r w:rsidRPr="007E076F">
        <w:rPr>
          <w:rFonts w:ascii="TH SarabunPSK" w:eastAsia="Calibri" w:hAnsi="TH SarabunPSK" w:cs="TH SarabunPSK"/>
          <w:kern w:val="2"/>
          <w:sz w:val="32"/>
          <w:szCs w:val="32"/>
          <w:cs/>
          <w14:ligatures w14:val="standardContextual"/>
        </w:rPr>
        <w:t>นางสาวณ</w:t>
      </w:r>
      <w:proofErr w:type="spellStart"/>
      <w:r w:rsidRPr="007E076F">
        <w:rPr>
          <w:rFonts w:ascii="TH SarabunPSK" w:eastAsia="Calibri" w:hAnsi="TH SarabunPSK" w:cs="TH SarabunPSK"/>
          <w:kern w:val="2"/>
          <w:sz w:val="32"/>
          <w:szCs w:val="32"/>
          <w:cs/>
          <w14:ligatures w14:val="standardContextual"/>
        </w:rPr>
        <w:t>ัฏฐว</w:t>
      </w:r>
      <w:proofErr w:type="spellEnd"/>
      <w:r w:rsidRPr="007E076F">
        <w:rPr>
          <w:rFonts w:ascii="TH SarabunPSK" w:eastAsia="Calibri" w:hAnsi="TH SarabunPSK" w:cs="TH SarabunPSK"/>
          <w:kern w:val="2"/>
          <w:sz w:val="32"/>
          <w:szCs w:val="32"/>
          <w:cs/>
          <w14:ligatures w14:val="standardContextual"/>
        </w:rPr>
        <w:t>ราง</w:t>
      </w:r>
      <w:proofErr w:type="spellStart"/>
      <w:r w:rsidRPr="007E076F">
        <w:rPr>
          <w:rFonts w:ascii="TH SarabunPSK" w:eastAsia="Calibri" w:hAnsi="TH SarabunPSK" w:cs="TH SarabunPSK"/>
          <w:kern w:val="2"/>
          <w:sz w:val="32"/>
          <w:szCs w:val="32"/>
          <w:cs/>
          <w14:ligatures w14:val="standardContextual"/>
        </w:rPr>
        <w:t>ค์</w:t>
      </w:r>
      <w:proofErr w:type="spellEnd"/>
      <w:r w:rsidRPr="007E076F">
        <w:rPr>
          <w:rFonts w:ascii="TH SarabunPSK" w:eastAsia="Calibri" w:hAnsi="TH SarabunPSK" w:cs="TH SarabunPSK"/>
          <w:kern w:val="2"/>
          <w:sz w:val="32"/>
          <w:szCs w:val="32"/>
          <w:cs/>
          <w14:ligatures w14:val="standardContextual"/>
        </w:rPr>
        <w:t xml:space="preserve"> เพ็งเปลี่ยน</w:t>
      </w:r>
    </w:p>
    <w:p w14:paraId="00AE81C5" w14:textId="65C86CC1" w:rsidR="00F25CBF" w:rsidRPr="007E076F" w:rsidRDefault="00F25CBF" w:rsidP="00F25CBF">
      <w:pPr>
        <w:tabs>
          <w:tab w:val="left" w:pos="720"/>
          <w:tab w:val="left" w:pos="1980"/>
        </w:tabs>
        <w:spacing w:after="0" w:line="240" w:lineRule="auto"/>
        <w:jc w:val="center"/>
        <w:rPr>
          <w:rFonts w:ascii="TH SarabunPSK" w:eastAsia="Calibri" w:hAnsi="TH SarabunPSK" w:cs="TH SarabunPSK"/>
          <w:kern w:val="2"/>
          <w:sz w:val="32"/>
          <w:szCs w:val="32"/>
          <w14:ligatures w14:val="standardContextual"/>
        </w:rPr>
      </w:pPr>
      <w:r w:rsidRPr="007E076F">
        <w:rPr>
          <w:rFonts w:ascii="TH SarabunPSK" w:eastAsia="Calibri" w:hAnsi="TH SarabunPSK" w:cs="TH SarabunPSK" w:hint="cs"/>
          <w:kern w:val="2"/>
          <w:sz w:val="32"/>
          <w:szCs w:val="32"/>
          <w:cs/>
          <w14:ligatures w14:val="standardContextual"/>
        </w:rPr>
        <w:t>นิสิตครุ</w:t>
      </w:r>
      <w:proofErr w:type="spellStart"/>
      <w:r w:rsidRPr="007E076F">
        <w:rPr>
          <w:rFonts w:ascii="TH SarabunPSK" w:eastAsia="Calibri" w:hAnsi="TH SarabunPSK" w:cs="TH SarabunPSK" w:hint="cs"/>
          <w:kern w:val="2"/>
          <w:sz w:val="32"/>
          <w:szCs w:val="32"/>
          <w:cs/>
          <w14:ligatures w14:val="standardContextual"/>
        </w:rPr>
        <w:t>ศา</w:t>
      </w:r>
      <w:proofErr w:type="spellEnd"/>
      <w:r w:rsidRPr="007E076F">
        <w:rPr>
          <w:rFonts w:ascii="TH SarabunPSK" w:eastAsia="Calibri" w:hAnsi="TH SarabunPSK" w:cs="TH SarabunPSK" w:hint="cs"/>
          <w:kern w:val="2"/>
          <w:sz w:val="32"/>
          <w:szCs w:val="32"/>
          <w:cs/>
          <w14:ligatures w14:val="standardContextual"/>
        </w:rPr>
        <w:t>สตรดุษฎีบัณฑิต</w:t>
      </w:r>
      <w:r w:rsidR="006469E7" w:rsidRPr="007E076F">
        <w:rPr>
          <w:rFonts w:ascii="TH SarabunPSK" w:eastAsia="Calibri" w:hAnsi="TH SarabunPSK" w:cs="TH SarabunPSK" w:hint="cs"/>
          <w:kern w:val="2"/>
          <w:sz w:val="32"/>
          <w:szCs w:val="32"/>
          <w:cs/>
          <w14:ligatures w14:val="standardContextual"/>
        </w:rPr>
        <w:t xml:space="preserve"> </w:t>
      </w:r>
      <w:r w:rsidRPr="007E076F">
        <w:rPr>
          <w:rFonts w:ascii="TH SarabunPSK" w:eastAsia="Calibri" w:hAnsi="TH SarabunPSK" w:cs="TH SarabunPSK" w:hint="cs"/>
          <w:kern w:val="2"/>
          <w:sz w:val="32"/>
          <w:szCs w:val="32"/>
          <w:cs/>
          <w14:ligatures w14:val="standardContextual"/>
        </w:rPr>
        <w:t>สาขาวิชาพุทธบริหารการศึกษา</w:t>
      </w:r>
    </w:p>
    <w:p w14:paraId="41B5210F" w14:textId="58865368" w:rsidR="00F25CBF" w:rsidRPr="007E076F" w:rsidRDefault="00F25CBF" w:rsidP="00F25CBF">
      <w:pPr>
        <w:tabs>
          <w:tab w:val="left" w:pos="720"/>
          <w:tab w:val="left" w:pos="1980"/>
        </w:tabs>
        <w:spacing w:after="0" w:line="240" w:lineRule="auto"/>
        <w:jc w:val="center"/>
        <w:rPr>
          <w:rFonts w:ascii="TH SarabunPSK" w:eastAsia="Calibri" w:hAnsi="TH SarabunPSK" w:cs="TH SarabunPSK"/>
          <w:kern w:val="2"/>
          <w:sz w:val="32"/>
          <w:szCs w:val="32"/>
          <w14:ligatures w14:val="standardContextual"/>
        </w:rPr>
      </w:pPr>
      <w:r w:rsidRPr="007E076F">
        <w:rPr>
          <w:rFonts w:ascii="TH SarabunPSK" w:eastAsia="Calibri" w:hAnsi="TH SarabunPSK" w:cs="TH SarabunPSK" w:hint="cs"/>
          <w:kern w:val="2"/>
          <w:sz w:val="32"/>
          <w:szCs w:val="32"/>
          <w:cs/>
          <w14:ligatures w14:val="standardContextual"/>
        </w:rPr>
        <w:t>คณะครุศาสตร์</w:t>
      </w:r>
      <w:r w:rsidR="006469E7" w:rsidRPr="007E076F">
        <w:rPr>
          <w:rFonts w:ascii="TH SarabunPSK" w:eastAsia="Calibri" w:hAnsi="TH SarabunPSK" w:cs="TH SarabunPSK" w:hint="cs"/>
          <w:kern w:val="2"/>
          <w:sz w:val="32"/>
          <w:szCs w:val="32"/>
          <w:cs/>
          <w14:ligatures w14:val="standardContextual"/>
        </w:rPr>
        <w:t xml:space="preserve"> มหาวิทยาลัยมหาจุฬาลงกรณราชวิทยาลัย</w:t>
      </w:r>
    </w:p>
    <w:p w14:paraId="5CC202A8" w14:textId="77777777" w:rsidR="00F25CBF" w:rsidRPr="007E076F" w:rsidRDefault="00F25CBF" w:rsidP="00F25CBF">
      <w:pPr>
        <w:tabs>
          <w:tab w:val="left" w:pos="720"/>
          <w:tab w:val="left" w:pos="1980"/>
        </w:tabs>
        <w:spacing w:after="0" w:line="240" w:lineRule="auto"/>
        <w:rPr>
          <w:rFonts w:ascii="TH SarabunPSK" w:eastAsia="Calibri" w:hAnsi="TH SarabunPSK" w:cs="TH SarabunPSK"/>
          <w:kern w:val="2"/>
          <w14:ligatures w14:val="standardContextual"/>
        </w:rPr>
      </w:pPr>
    </w:p>
    <w:p w14:paraId="19ECD3E8" w14:textId="77777777" w:rsidR="00F25CBF" w:rsidRPr="007E076F" w:rsidRDefault="00F25CBF" w:rsidP="00F25CBF">
      <w:pPr>
        <w:tabs>
          <w:tab w:val="left" w:pos="720"/>
          <w:tab w:val="left" w:pos="1980"/>
        </w:tabs>
        <w:spacing w:after="0" w:line="240" w:lineRule="auto"/>
        <w:rPr>
          <w:rFonts w:ascii="TH SarabunPSK" w:eastAsia="Calibri" w:hAnsi="TH SarabunPSK" w:cs="TH SarabunPSK"/>
          <w:kern w:val="2"/>
          <w14:ligatures w14:val="standardContextual"/>
        </w:rPr>
      </w:pPr>
    </w:p>
    <w:p w14:paraId="2D8A1BD6" w14:textId="77777777" w:rsidR="00F25CBF" w:rsidRPr="007E076F" w:rsidRDefault="00F25CBF" w:rsidP="00F25CBF">
      <w:pPr>
        <w:tabs>
          <w:tab w:val="left" w:pos="720"/>
          <w:tab w:val="left" w:pos="1980"/>
        </w:tabs>
        <w:spacing w:after="0" w:line="240" w:lineRule="auto"/>
        <w:rPr>
          <w:rFonts w:ascii="TH SarabunPSK" w:eastAsia="Calibri" w:hAnsi="TH SarabunPSK" w:cs="TH SarabunPSK"/>
          <w:kern w:val="2"/>
          <w14:ligatures w14:val="standardContextual"/>
        </w:rPr>
      </w:pPr>
    </w:p>
    <w:p w14:paraId="265AAF32" w14:textId="77777777" w:rsidR="00F25CBF" w:rsidRPr="007E076F" w:rsidRDefault="00F25CBF" w:rsidP="00F25CBF">
      <w:pPr>
        <w:tabs>
          <w:tab w:val="left" w:pos="720"/>
          <w:tab w:val="left" w:pos="1980"/>
        </w:tabs>
        <w:spacing w:after="0" w:line="240" w:lineRule="auto"/>
        <w:rPr>
          <w:rFonts w:ascii="TH SarabunPSK" w:eastAsia="Calibri" w:hAnsi="TH SarabunPSK" w:cs="TH SarabunPSK"/>
          <w:kern w:val="2"/>
          <w14:ligatures w14:val="standardContextual"/>
        </w:rPr>
      </w:pPr>
    </w:p>
    <w:p w14:paraId="7FFFCB74" w14:textId="77777777" w:rsidR="00F25CBF" w:rsidRPr="007E076F" w:rsidRDefault="00F25CBF" w:rsidP="00F25CBF">
      <w:pPr>
        <w:tabs>
          <w:tab w:val="left" w:pos="720"/>
          <w:tab w:val="left" w:pos="1980"/>
        </w:tabs>
        <w:spacing w:after="0" w:line="240" w:lineRule="auto"/>
        <w:rPr>
          <w:rFonts w:ascii="TH SarabunPSK" w:eastAsia="Calibri" w:hAnsi="TH SarabunPSK" w:cs="TH SarabunPSK"/>
          <w:kern w:val="2"/>
          <w14:ligatures w14:val="standardContextual"/>
        </w:rPr>
      </w:pPr>
    </w:p>
    <w:p w14:paraId="132D2D7C" w14:textId="77777777" w:rsidR="00F25CBF" w:rsidRPr="007E076F" w:rsidRDefault="00F25CBF" w:rsidP="00F25CBF">
      <w:pPr>
        <w:tabs>
          <w:tab w:val="left" w:pos="720"/>
          <w:tab w:val="left" w:pos="1980"/>
        </w:tabs>
        <w:spacing w:after="0" w:line="240" w:lineRule="auto"/>
        <w:rPr>
          <w:rFonts w:ascii="TH SarabunPSK" w:eastAsia="Calibri" w:hAnsi="TH SarabunPSK" w:cs="TH SarabunPSK"/>
          <w:kern w:val="2"/>
          <w14:ligatures w14:val="standardContextual"/>
        </w:rPr>
      </w:pPr>
    </w:p>
    <w:p w14:paraId="4736A9C4" w14:textId="77777777" w:rsidR="00F25CBF" w:rsidRPr="007E076F" w:rsidRDefault="00F25CBF" w:rsidP="00F25CBF">
      <w:pPr>
        <w:tabs>
          <w:tab w:val="left" w:pos="720"/>
          <w:tab w:val="left" w:pos="1980"/>
        </w:tabs>
        <w:spacing w:after="0" w:line="240" w:lineRule="auto"/>
        <w:rPr>
          <w:rFonts w:ascii="TH SarabunPSK" w:eastAsia="Calibri" w:hAnsi="TH SarabunPSK" w:cs="TH SarabunPSK"/>
          <w:kern w:val="2"/>
          <w14:ligatures w14:val="standardContextual"/>
        </w:rPr>
      </w:pPr>
    </w:p>
    <w:p w14:paraId="171B9521" w14:textId="77777777" w:rsidR="00F25CBF" w:rsidRPr="007E076F" w:rsidRDefault="00F25CBF" w:rsidP="00F25CBF">
      <w:pPr>
        <w:tabs>
          <w:tab w:val="left" w:pos="720"/>
          <w:tab w:val="left" w:pos="1980"/>
        </w:tabs>
        <w:spacing w:after="0" w:line="240" w:lineRule="auto"/>
        <w:rPr>
          <w:rFonts w:ascii="TH SarabunPSK" w:eastAsia="Calibri" w:hAnsi="TH SarabunPSK" w:cs="TH SarabunPSK"/>
          <w:kern w:val="2"/>
          <w14:ligatures w14:val="standardContextual"/>
        </w:rPr>
      </w:pPr>
    </w:p>
    <w:p w14:paraId="1834CD0F" w14:textId="77777777" w:rsidR="00F25CBF" w:rsidRPr="007E076F" w:rsidRDefault="00F25CBF" w:rsidP="00F25CBF">
      <w:pPr>
        <w:tabs>
          <w:tab w:val="left" w:pos="720"/>
          <w:tab w:val="left" w:pos="1980"/>
        </w:tabs>
        <w:spacing w:after="0" w:line="240" w:lineRule="auto"/>
        <w:rPr>
          <w:rFonts w:ascii="TH SarabunPSK" w:eastAsia="Calibri" w:hAnsi="TH SarabunPSK" w:cs="TH SarabunPSK"/>
          <w:kern w:val="2"/>
          <w14:ligatures w14:val="standardContextual"/>
        </w:rPr>
      </w:pPr>
    </w:p>
    <w:p w14:paraId="3CAB8986" w14:textId="77777777" w:rsidR="00F25CBF" w:rsidRPr="007E076F" w:rsidRDefault="00F25CBF" w:rsidP="00F25CBF">
      <w:pPr>
        <w:tabs>
          <w:tab w:val="left" w:pos="720"/>
          <w:tab w:val="left" w:pos="1980"/>
        </w:tabs>
        <w:spacing w:after="0" w:line="240" w:lineRule="auto"/>
        <w:rPr>
          <w:rFonts w:ascii="TH SarabunPSK" w:eastAsia="Calibri" w:hAnsi="TH SarabunPSK" w:cs="TH SarabunPSK"/>
          <w:kern w:val="2"/>
          <w14:ligatures w14:val="standardContextual"/>
        </w:rPr>
      </w:pPr>
    </w:p>
    <w:p w14:paraId="1BC7A1B0" w14:textId="77777777" w:rsidR="00F25CBF" w:rsidRPr="007E076F" w:rsidRDefault="00F25CBF" w:rsidP="00F25CBF">
      <w:pPr>
        <w:tabs>
          <w:tab w:val="left" w:pos="720"/>
          <w:tab w:val="left" w:pos="1980"/>
        </w:tabs>
        <w:spacing w:after="0" w:line="240" w:lineRule="auto"/>
        <w:rPr>
          <w:rFonts w:ascii="TH SarabunPSK" w:eastAsia="Calibri" w:hAnsi="TH SarabunPSK" w:cs="TH SarabunPSK"/>
          <w:kern w:val="2"/>
          <w14:ligatures w14:val="standardContextual"/>
        </w:rPr>
      </w:pPr>
    </w:p>
    <w:p w14:paraId="5492A5C4" w14:textId="77777777" w:rsidR="00F25CBF" w:rsidRPr="007E076F" w:rsidRDefault="00F25CBF" w:rsidP="00F25CBF">
      <w:pPr>
        <w:tabs>
          <w:tab w:val="left" w:pos="720"/>
          <w:tab w:val="left" w:pos="1980"/>
        </w:tabs>
        <w:spacing w:after="0" w:line="240" w:lineRule="auto"/>
        <w:rPr>
          <w:rFonts w:ascii="TH SarabunPSK" w:eastAsia="Calibri" w:hAnsi="TH SarabunPSK" w:cs="TH SarabunPSK"/>
          <w:kern w:val="2"/>
          <w14:ligatures w14:val="standardContextual"/>
        </w:rPr>
      </w:pPr>
    </w:p>
    <w:p w14:paraId="18EE3F53" w14:textId="77777777" w:rsidR="00F25CBF" w:rsidRPr="007E076F" w:rsidRDefault="00F25CBF" w:rsidP="00F25CBF">
      <w:pPr>
        <w:tabs>
          <w:tab w:val="left" w:pos="720"/>
          <w:tab w:val="left" w:pos="1980"/>
        </w:tabs>
        <w:spacing w:after="0" w:line="240" w:lineRule="auto"/>
        <w:rPr>
          <w:rFonts w:ascii="TH SarabunPSK" w:eastAsia="Calibri" w:hAnsi="TH SarabunPSK" w:cs="TH SarabunPSK"/>
          <w:kern w:val="2"/>
          <w14:ligatures w14:val="standardContextual"/>
        </w:rPr>
      </w:pPr>
    </w:p>
    <w:p w14:paraId="070014F1" w14:textId="77777777" w:rsidR="00F25CBF" w:rsidRPr="007E076F" w:rsidRDefault="00F25CBF" w:rsidP="00F25CBF">
      <w:pPr>
        <w:tabs>
          <w:tab w:val="left" w:pos="720"/>
          <w:tab w:val="left" w:pos="1980"/>
        </w:tabs>
        <w:spacing w:after="0" w:line="240" w:lineRule="auto"/>
        <w:rPr>
          <w:rFonts w:ascii="TH SarabunPSK" w:eastAsia="Calibri" w:hAnsi="TH SarabunPSK" w:cs="TH SarabunPSK"/>
          <w:kern w:val="2"/>
          <w14:ligatures w14:val="standardContextual"/>
        </w:rPr>
      </w:pPr>
    </w:p>
    <w:p w14:paraId="29302776" w14:textId="77777777" w:rsidR="00F25CBF" w:rsidRPr="007E076F" w:rsidRDefault="00F25CBF" w:rsidP="00F25CBF">
      <w:pPr>
        <w:tabs>
          <w:tab w:val="left" w:pos="720"/>
          <w:tab w:val="left" w:pos="1980"/>
        </w:tabs>
        <w:spacing w:after="0" w:line="240" w:lineRule="auto"/>
        <w:rPr>
          <w:rFonts w:ascii="TH SarabunPSK" w:eastAsia="Calibri" w:hAnsi="TH SarabunPSK" w:cs="TH SarabunPSK"/>
          <w:kern w:val="2"/>
          <w14:ligatures w14:val="standardContextual"/>
        </w:rPr>
      </w:pPr>
    </w:p>
    <w:p w14:paraId="37669F67" w14:textId="77777777" w:rsidR="00F25CBF" w:rsidRPr="007E076F" w:rsidRDefault="00F25CBF" w:rsidP="00F25CBF">
      <w:pPr>
        <w:tabs>
          <w:tab w:val="left" w:pos="720"/>
          <w:tab w:val="left" w:pos="1980"/>
        </w:tabs>
        <w:spacing w:after="0" w:line="240" w:lineRule="auto"/>
        <w:rPr>
          <w:rFonts w:ascii="TH SarabunPSK" w:eastAsia="Calibri" w:hAnsi="TH SarabunPSK" w:cs="TH SarabunPSK"/>
          <w:kern w:val="2"/>
          <w14:ligatures w14:val="standardContextual"/>
        </w:rPr>
      </w:pPr>
    </w:p>
    <w:p w14:paraId="76FDFB78" w14:textId="77777777" w:rsidR="00F25CBF" w:rsidRPr="007E076F" w:rsidRDefault="00F25CBF" w:rsidP="00F25CBF">
      <w:pPr>
        <w:tabs>
          <w:tab w:val="left" w:pos="720"/>
          <w:tab w:val="left" w:pos="1980"/>
        </w:tabs>
        <w:spacing w:after="0" w:line="240" w:lineRule="auto"/>
        <w:rPr>
          <w:rFonts w:ascii="TH SarabunPSK" w:eastAsia="Calibri" w:hAnsi="TH SarabunPSK" w:cs="TH SarabunPSK"/>
          <w:kern w:val="2"/>
          <w14:ligatures w14:val="standardContextual"/>
        </w:rPr>
      </w:pPr>
    </w:p>
    <w:p w14:paraId="08A52E9F" w14:textId="77777777" w:rsidR="00F25CBF" w:rsidRPr="007E076F" w:rsidRDefault="00F25CBF" w:rsidP="00F25CBF">
      <w:pPr>
        <w:tabs>
          <w:tab w:val="left" w:pos="720"/>
          <w:tab w:val="left" w:pos="1980"/>
        </w:tabs>
        <w:spacing w:after="0" w:line="240" w:lineRule="auto"/>
        <w:rPr>
          <w:rFonts w:ascii="TH SarabunPSK" w:eastAsia="Calibri" w:hAnsi="TH SarabunPSK" w:cs="TH SarabunPSK"/>
          <w:kern w:val="2"/>
          <w14:ligatures w14:val="standardContextual"/>
        </w:rPr>
      </w:pPr>
    </w:p>
    <w:p w14:paraId="43FA3F56" w14:textId="77777777" w:rsidR="00F25CBF" w:rsidRPr="007E076F" w:rsidRDefault="00F25CBF" w:rsidP="00F25CBF">
      <w:pPr>
        <w:tabs>
          <w:tab w:val="left" w:pos="720"/>
          <w:tab w:val="left" w:pos="1980"/>
        </w:tabs>
        <w:spacing w:after="0" w:line="240" w:lineRule="auto"/>
        <w:rPr>
          <w:rFonts w:ascii="TH SarabunPSK" w:eastAsia="Calibri" w:hAnsi="TH SarabunPSK" w:cs="TH SarabunPSK"/>
          <w:kern w:val="2"/>
          <w14:ligatures w14:val="standardContextual"/>
        </w:rPr>
      </w:pPr>
    </w:p>
    <w:p w14:paraId="725C9B35" w14:textId="77777777" w:rsidR="00F25CBF" w:rsidRPr="007E076F" w:rsidRDefault="00F25CBF" w:rsidP="00F25CBF">
      <w:pPr>
        <w:spacing w:after="0" w:line="240" w:lineRule="auto"/>
        <w:jc w:val="thaiDistribute"/>
        <w:rPr>
          <w:rFonts w:ascii="TH SarabunPSK" w:eastAsia="Calibri" w:hAnsi="TH SarabunPSK" w:cs="TH SarabunPSK"/>
          <w:b/>
          <w:bCs/>
          <w:kern w:val="2"/>
          <w:sz w:val="36"/>
          <w:szCs w:val="36"/>
          <w:cs/>
          <w14:ligatures w14:val="standardContextual"/>
        </w:rPr>
      </w:pPr>
      <w:r w:rsidRPr="007E076F">
        <w:rPr>
          <w:rFonts w:ascii="TH SarabunPSK" w:eastAsia="Calibri" w:hAnsi="TH SarabunPSK" w:cs="TH SarabunPSK"/>
          <w:b/>
          <w:bCs/>
          <w:kern w:val="2"/>
          <w:sz w:val="36"/>
          <w:szCs w:val="36"/>
          <w:cs/>
          <w14:ligatures w14:val="standardContextual"/>
        </w:rPr>
        <w:br w:type="page"/>
      </w:r>
    </w:p>
    <w:p w14:paraId="65BB3FB4" w14:textId="77777777" w:rsidR="00F25CBF" w:rsidRPr="007E076F" w:rsidRDefault="00F25CBF" w:rsidP="006469E7">
      <w:pPr>
        <w:tabs>
          <w:tab w:val="left" w:pos="720"/>
          <w:tab w:val="left" w:pos="1980"/>
        </w:tabs>
        <w:spacing w:after="240" w:line="240" w:lineRule="auto"/>
        <w:jc w:val="center"/>
        <w:rPr>
          <w:rFonts w:ascii="TH SarabunPSK" w:eastAsia="Calibri" w:hAnsi="TH SarabunPSK" w:cs="TH SarabunPSK"/>
          <w:b/>
          <w:bCs/>
          <w:kern w:val="2"/>
          <w:sz w:val="36"/>
          <w:szCs w:val="36"/>
          <w14:ligatures w14:val="standardContextual"/>
        </w:rPr>
      </w:pPr>
      <w:r w:rsidRPr="007E076F">
        <w:rPr>
          <w:rFonts w:ascii="TH SarabunPSK" w:eastAsia="Calibri" w:hAnsi="TH SarabunPSK" w:cs="TH SarabunPSK"/>
          <w:b/>
          <w:bCs/>
          <w:kern w:val="2"/>
          <w:sz w:val="36"/>
          <w:szCs w:val="36"/>
          <w:cs/>
          <w14:ligatures w14:val="standardContextual"/>
        </w:rPr>
        <w:lastRenderedPageBreak/>
        <w:t>แบบสัมภาษณ์เพื่อการวิจัย</w:t>
      </w:r>
    </w:p>
    <w:p w14:paraId="05FE46B4" w14:textId="572241DB" w:rsidR="00F25CBF" w:rsidRPr="007E076F" w:rsidRDefault="00F25CBF" w:rsidP="006469E7">
      <w:pPr>
        <w:tabs>
          <w:tab w:val="left" w:pos="864"/>
          <w:tab w:val="left" w:pos="1440"/>
          <w:tab w:val="left" w:pos="1800"/>
        </w:tabs>
        <w:spacing w:after="0" w:line="240" w:lineRule="auto"/>
        <w:jc w:val="center"/>
        <w:rPr>
          <w:rFonts w:ascii="TH SarabunPSK" w:eastAsia="Calibri" w:hAnsi="TH SarabunPSK" w:cs="TH SarabunPSK"/>
          <w:kern w:val="2"/>
          <w:sz w:val="36"/>
          <w:szCs w:val="36"/>
          <w14:ligatures w14:val="standardContextual"/>
        </w:rPr>
      </w:pPr>
      <w:r w:rsidRPr="007E076F">
        <w:rPr>
          <w:rFonts w:ascii="TH SarabunPSK" w:eastAsia="Calibri" w:hAnsi="TH SarabunPSK" w:cs="TH SarabunPSK"/>
          <w:kern w:val="2"/>
          <w:sz w:val="36"/>
          <w:szCs w:val="36"/>
          <w:cs/>
          <w14:ligatures w14:val="standardContextual"/>
        </w:rPr>
        <w:t>เรื่อง</w:t>
      </w:r>
      <w:r w:rsidRPr="007E076F">
        <w:rPr>
          <w:rFonts w:ascii="TH SarabunPSK" w:eastAsia="Calibri" w:hAnsi="TH SarabunPSK" w:cs="TH SarabunPSK"/>
          <w:kern w:val="2"/>
          <w:sz w:val="36"/>
          <w:szCs w:val="36"/>
          <w14:ligatures w14:val="standardContextual"/>
        </w:rPr>
        <w:t xml:space="preserve"> : “</w:t>
      </w:r>
      <w:r w:rsidRPr="007E076F">
        <w:rPr>
          <w:rFonts w:ascii="TH SarabunPSK" w:eastAsia="Calibri" w:hAnsi="TH SarabunPSK" w:cs="TH SarabunPSK"/>
          <w:kern w:val="2"/>
          <w:sz w:val="36"/>
          <w:szCs w:val="36"/>
          <w:cs/>
          <w14:ligatures w14:val="standardContextual"/>
        </w:rPr>
        <w:t>รูปแบบการบริหารโรงเรียนพุทธศาสนา</w:t>
      </w:r>
      <w:r w:rsidR="006469E7" w:rsidRPr="007E076F">
        <w:rPr>
          <w:rFonts w:ascii="TH SarabunPSK" w:eastAsia="Calibri" w:hAnsi="TH SarabunPSK" w:cs="TH SarabunPSK"/>
          <w:kern w:val="2"/>
          <w:sz w:val="36"/>
          <w:szCs w:val="36"/>
          <w:cs/>
          <w14:ligatures w14:val="standardContextual"/>
        </w:rPr>
        <w:t>ตามหลักพุทธธรรม</w:t>
      </w:r>
      <w:r w:rsidR="006469E7" w:rsidRPr="007E076F">
        <w:rPr>
          <w:rFonts w:ascii="TH SarabunPSK" w:eastAsia="Calibri" w:hAnsi="TH SarabunPSK" w:cs="TH SarabunPSK"/>
          <w:kern w:val="2"/>
          <w:sz w:val="36"/>
          <w:szCs w:val="36"/>
          <w:cs/>
          <w14:ligatures w14:val="standardContextual"/>
        </w:rPr>
        <w:br/>
      </w:r>
      <w:r w:rsidRPr="007E076F">
        <w:rPr>
          <w:rFonts w:ascii="TH SarabunPSK" w:eastAsia="Calibri" w:hAnsi="TH SarabunPSK" w:cs="TH SarabunPSK"/>
          <w:kern w:val="2"/>
          <w:sz w:val="36"/>
          <w:szCs w:val="36"/>
          <w:cs/>
          <w14:ligatures w14:val="standardContextual"/>
        </w:rPr>
        <w:t>ของวัดไทยในประเทศสหรัฐอเมริกา</w:t>
      </w:r>
      <w:r w:rsidRPr="007E076F">
        <w:rPr>
          <w:rFonts w:ascii="TH SarabunPSK" w:eastAsia="Calibri" w:hAnsi="TH SarabunPSK" w:cs="TH SarabunPSK"/>
          <w:kern w:val="2"/>
          <w:sz w:val="36"/>
          <w:szCs w:val="36"/>
          <w14:ligatures w14:val="standardContextual"/>
        </w:rPr>
        <w:t>”</w:t>
      </w:r>
    </w:p>
    <w:p w14:paraId="06EB2DC1" w14:textId="77777777" w:rsidR="00F25CBF" w:rsidRPr="007E076F" w:rsidRDefault="00F25CBF" w:rsidP="00F25CBF">
      <w:pPr>
        <w:spacing w:after="0" w:line="240" w:lineRule="auto"/>
        <w:jc w:val="center"/>
        <w:rPr>
          <w:rFonts w:ascii="TH SarabunPSK" w:eastAsia="Calibri" w:hAnsi="TH SarabunPSK" w:cs="TH SarabunPSK"/>
          <w:kern w:val="2"/>
          <w14:ligatures w14:val="standardContextual"/>
        </w:rPr>
      </w:pPr>
      <w:r w:rsidRPr="007E076F">
        <w:rPr>
          <w:rFonts w:ascii="TH SarabunPSK" w:eastAsia="Calibri" w:hAnsi="TH SarabunPSK" w:cs="TH SarabunPSK"/>
          <w:kern w:val="2"/>
          <w14:ligatures w14:val="standardContextual"/>
        </w:rPr>
        <w:t>*********</w:t>
      </w:r>
    </w:p>
    <w:p w14:paraId="4634C7A0" w14:textId="74E043C2" w:rsidR="00F25CBF" w:rsidRPr="007E076F" w:rsidRDefault="00F25CBF" w:rsidP="006469E7">
      <w:pPr>
        <w:tabs>
          <w:tab w:val="left" w:pos="1080"/>
        </w:tabs>
        <w:spacing w:after="0" w:line="240" w:lineRule="auto"/>
        <w:jc w:val="both"/>
        <w:rPr>
          <w:rFonts w:ascii="TH SarabunPSK" w:eastAsia="Calibri" w:hAnsi="TH SarabunPSK" w:cs="TH SarabunPSK"/>
          <w:b/>
          <w:bCs/>
          <w:kern w:val="2"/>
          <w:sz w:val="32"/>
          <w:szCs w:val="32"/>
          <w14:ligatures w14:val="standardContextual"/>
        </w:rPr>
      </w:pPr>
      <w:r w:rsidRPr="007E076F">
        <w:rPr>
          <w:rFonts w:ascii="TH SarabunPSK" w:eastAsia="Calibri" w:hAnsi="TH SarabunPSK" w:cs="TH SarabunPSK" w:hint="cs"/>
          <w:b/>
          <w:bCs/>
          <w:kern w:val="2"/>
          <w:sz w:val="32"/>
          <w:szCs w:val="32"/>
          <w:cs/>
          <w14:ligatures w14:val="standardContextual"/>
        </w:rPr>
        <w:t xml:space="preserve">ตอนที่ ๑ </w:t>
      </w:r>
      <w:r w:rsidRPr="007E076F">
        <w:rPr>
          <w:rFonts w:ascii="TH SarabunPSK" w:eastAsia="Calibri" w:hAnsi="TH SarabunPSK" w:cs="TH SarabunPSK"/>
          <w:kern w:val="2"/>
          <w:sz w:val="32"/>
          <w:szCs w:val="32"/>
          <w:cs/>
          <w14:ligatures w14:val="standardContextual"/>
        </w:rPr>
        <w:t>ข้อมูลทั่วไปของผู้ให้สัมภาษณ์</w:t>
      </w:r>
    </w:p>
    <w:p w14:paraId="71DB2508" w14:textId="5A9463D5" w:rsidR="00F25CBF" w:rsidRPr="007E076F" w:rsidRDefault="00F25CBF" w:rsidP="00F25CBF">
      <w:pPr>
        <w:tabs>
          <w:tab w:val="left" w:pos="720"/>
        </w:tabs>
        <w:spacing w:after="0" w:line="360" w:lineRule="auto"/>
        <w:rPr>
          <w:rFonts w:ascii="TH SarabunPSK" w:eastAsia="Calibri" w:hAnsi="TH SarabunPSK" w:cs="TH SarabunPSK"/>
          <w:b/>
          <w:bCs/>
          <w:kern w:val="2"/>
          <w:sz w:val="32"/>
          <w:szCs w:val="32"/>
          <w14:ligatures w14:val="standardContextual"/>
        </w:rPr>
      </w:pPr>
      <w:r w:rsidRPr="007E076F">
        <w:rPr>
          <w:rFonts w:ascii="TH SarabunPSK" w:eastAsia="Calibri" w:hAnsi="TH SarabunPSK" w:cs="TH SarabunPSK" w:hint="cs"/>
          <w:kern w:val="2"/>
          <w:sz w:val="32"/>
          <w:szCs w:val="32"/>
          <w:cs/>
          <w14:ligatures w14:val="standardContextual"/>
        </w:rPr>
        <w:t>๑.</w:t>
      </w:r>
      <w:r w:rsidRPr="007E076F">
        <w:rPr>
          <w:rFonts w:ascii="TH SarabunPSK" w:eastAsia="Calibri" w:hAnsi="TH SarabunPSK" w:cs="TH SarabunPSK"/>
          <w:kern w:val="2"/>
          <w:sz w:val="32"/>
          <w:szCs w:val="32"/>
          <w14:ligatures w14:val="standardContextual"/>
        </w:rPr>
        <w:t xml:space="preserve"> </w:t>
      </w:r>
      <w:r w:rsidRPr="007E076F">
        <w:rPr>
          <w:rFonts w:ascii="TH SarabunPSK" w:eastAsia="Calibri" w:hAnsi="TH SarabunPSK" w:cs="TH SarabunPSK"/>
          <w:kern w:val="2"/>
          <w:sz w:val="32"/>
          <w:szCs w:val="32"/>
          <w:cs/>
          <w14:ligatures w14:val="standardContextual"/>
        </w:rPr>
        <w:t>ข้อมูลทั่วไปของผู้ให้สัมภาษณ์ชื่อ ................</w:t>
      </w:r>
      <w:r w:rsidRPr="007E076F">
        <w:rPr>
          <w:rFonts w:ascii="TH SarabunPSK" w:eastAsia="Calibri" w:hAnsi="TH SarabunPSK" w:cs="TH SarabunPSK" w:hint="cs"/>
          <w:kern w:val="2"/>
          <w:sz w:val="32"/>
          <w:szCs w:val="32"/>
          <w:cs/>
          <w14:ligatures w14:val="standardContextual"/>
        </w:rPr>
        <w:t>.......................................................</w:t>
      </w:r>
      <w:r w:rsidRPr="007E076F">
        <w:rPr>
          <w:rFonts w:ascii="TH SarabunPSK" w:eastAsia="Calibri" w:hAnsi="TH SarabunPSK" w:cs="TH SarabunPSK"/>
          <w:kern w:val="2"/>
          <w:sz w:val="32"/>
          <w:szCs w:val="32"/>
          <w:cs/>
          <w14:ligatures w14:val="standardContextual"/>
        </w:rPr>
        <w:t>......</w:t>
      </w:r>
      <w:r w:rsidRPr="007E076F">
        <w:rPr>
          <w:rFonts w:ascii="TH SarabunPSK" w:eastAsia="Calibri" w:hAnsi="TH SarabunPSK" w:cs="TH SarabunPSK"/>
          <w:kern w:val="2"/>
          <w:sz w:val="32"/>
          <w:szCs w:val="32"/>
          <w14:ligatures w14:val="standardContextual"/>
        </w:rPr>
        <w:t>....</w:t>
      </w:r>
      <w:r w:rsidRPr="007E076F">
        <w:rPr>
          <w:rFonts w:ascii="TH SarabunPSK" w:eastAsia="Calibri" w:hAnsi="TH SarabunPSK" w:cs="TH SarabunPSK"/>
          <w:kern w:val="2"/>
          <w:sz w:val="32"/>
          <w:szCs w:val="32"/>
          <w:cs/>
          <w14:ligatures w14:val="standardContextual"/>
        </w:rPr>
        <w:t xml:space="preserve">....... </w:t>
      </w:r>
      <w:r w:rsidRPr="007E076F">
        <w:rPr>
          <w:rFonts w:ascii="TH SarabunPSK" w:eastAsia="Calibri" w:hAnsi="TH SarabunPSK" w:cs="TH SarabunPSK" w:hint="cs"/>
          <w:kern w:val="2"/>
          <w:sz w:val="32"/>
          <w:szCs w:val="32"/>
          <w:cs/>
          <w14:ligatures w14:val="standardContextual"/>
        </w:rPr>
        <w:t>ฉายา/นามสกุล</w:t>
      </w:r>
      <w:r w:rsidRPr="007E076F">
        <w:rPr>
          <w:rFonts w:ascii="TH SarabunPSK" w:eastAsia="Calibri" w:hAnsi="TH SarabunPSK" w:cs="TH SarabunPSK"/>
          <w:kern w:val="2"/>
          <w:sz w:val="32"/>
          <w:szCs w:val="32"/>
          <w:cs/>
          <w14:ligatures w14:val="standardContextual"/>
        </w:rPr>
        <w:t xml:space="preserve"> ..................</w:t>
      </w:r>
      <w:r w:rsidRPr="007E076F">
        <w:rPr>
          <w:rFonts w:ascii="TH SarabunPSK" w:eastAsia="Calibri" w:hAnsi="TH SarabunPSK" w:cs="TH SarabunPSK"/>
          <w:kern w:val="2"/>
          <w:sz w:val="32"/>
          <w:szCs w:val="32"/>
          <w14:ligatures w14:val="standardContextual"/>
        </w:rPr>
        <w:t>...</w:t>
      </w:r>
      <w:r w:rsidRPr="007E076F">
        <w:rPr>
          <w:rFonts w:ascii="TH SarabunPSK" w:eastAsia="Calibri" w:hAnsi="TH SarabunPSK" w:cs="TH SarabunPSK"/>
          <w:kern w:val="2"/>
          <w:sz w:val="32"/>
          <w:szCs w:val="32"/>
          <w:cs/>
          <w14:ligatures w14:val="standardContextual"/>
        </w:rPr>
        <w:t>..</w:t>
      </w:r>
      <w:r w:rsidRPr="007E076F">
        <w:rPr>
          <w:rFonts w:ascii="TH SarabunPSK" w:eastAsia="Calibri" w:hAnsi="TH SarabunPSK" w:cs="TH SarabunPSK" w:hint="cs"/>
          <w:kern w:val="2"/>
          <w:sz w:val="32"/>
          <w:szCs w:val="32"/>
          <w:cs/>
          <w14:ligatures w14:val="standardContextual"/>
        </w:rPr>
        <w:t>..............................</w:t>
      </w:r>
      <w:r w:rsidRPr="007E076F">
        <w:rPr>
          <w:rFonts w:ascii="TH SarabunPSK" w:eastAsia="Calibri" w:hAnsi="TH SarabunPSK" w:cs="TH SarabunPSK"/>
          <w:kern w:val="2"/>
          <w:sz w:val="32"/>
          <w:szCs w:val="32"/>
          <w:cs/>
          <w14:ligatures w14:val="standardContextual"/>
        </w:rPr>
        <w:t>... อายุ.......</w:t>
      </w:r>
      <w:r w:rsidRPr="007E076F">
        <w:rPr>
          <w:rFonts w:ascii="TH SarabunPSK" w:eastAsia="Calibri" w:hAnsi="TH SarabunPSK" w:cs="TH SarabunPSK"/>
          <w:kern w:val="2"/>
          <w:sz w:val="32"/>
          <w:szCs w:val="32"/>
          <w14:ligatures w14:val="standardContextual"/>
        </w:rPr>
        <w:t>..</w:t>
      </w:r>
      <w:r w:rsidRPr="007E076F">
        <w:rPr>
          <w:rFonts w:ascii="TH SarabunPSK" w:eastAsia="Calibri" w:hAnsi="TH SarabunPSK" w:cs="TH SarabunPSK"/>
          <w:kern w:val="2"/>
          <w:sz w:val="32"/>
          <w:szCs w:val="32"/>
          <w:cs/>
          <w14:ligatures w14:val="standardContextual"/>
        </w:rPr>
        <w:t>....ป</w:t>
      </w:r>
      <w:r w:rsidRPr="007E076F">
        <w:rPr>
          <w:rFonts w:ascii="TH SarabunPSK" w:eastAsia="Calibri" w:hAnsi="TH SarabunPSK" w:cs="TH SarabunPSK" w:hint="cs"/>
          <w:kern w:val="2"/>
          <w:sz w:val="32"/>
          <w:szCs w:val="32"/>
          <w:cs/>
          <w14:ligatures w14:val="standardContextual"/>
        </w:rPr>
        <w:t>ี ตำแหน่ง.......................................</w:t>
      </w:r>
    </w:p>
    <w:p w14:paraId="7F2890EC" w14:textId="18EB9008" w:rsidR="00F25CBF" w:rsidRPr="007E076F" w:rsidRDefault="00F25CBF" w:rsidP="006469E7">
      <w:pPr>
        <w:autoSpaceDE w:val="0"/>
        <w:autoSpaceDN w:val="0"/>
        <w:adjustRightInd w:val="0"/>
        <w:spacing w:after="0" w:line="240" w:lineRule="auto"/>
        <w:jc w:val="thaiDistribute"/>
        <w:rPr>
          <w:rFonts w:ascii="TH SarabunPSK" w:eastAsia="Calibri" w:hAnsi="TH SarabunPSK" w:cs="TH SarabunPSK"/>
          <w:kern w:val="2"/>
          <w:sz w:val="32"/>
          <w:szCs w:val="32"/>
          <w14:ligatures w14:val="standardContextual"/>
        </w:rPr>
      </w:pPr>
      <w:r w:rsidRPr="007E076F">
        <w:rPr>
          <w:rFonts w:ascii="TH SarabunPSK" w:eastAsia="Calibri" w:hAnsi="TH SarabunPSK" w:cs="TH SarabunPSK"/>
          <w:b/>
          <w:bCs/>
          <w:kern w:val="2"/>
          <w:sz w:val="32"/>
          <w:szCs w:val="32"/>
          <w:cs/>
          <w14:ligatures w14:val="standardContextual"/>
        </w:rPr>
        <w:t xml:space="preserve">ตอนที่ ๒ </w:t>
      </w:r>
      <w:r w:rsidRPr="007E076F">
        <w:rPr>
          <w:rFonts w:ascii="TH SarabunPSK" w:eastAsia="Calibri" w:hAnsi="TH SarabunPSK" w:cs="TH SarabunPSK"/>
          <w:kern w:val="2"/>
          <w:sz w:val="32"/>
          <w:szCs w:val="32"/>
          <w:cs/>
          <w14:ligatures w14:val="standardContextual"/>
        </w:rPr>
        <w:t xml:space="preserve">ประเด็นการพัฒนารูปแบบการบริหารโรงเรียนพุทธศาสนาของวัดไทยในประเทศสหรัฐอเมริกา โดยผู้วิจัยเรียงจากความคิดเห็นสภาพปัจจุบันการบริหารโรงเรียนพุทธศาสนาของวัดไทยในประเทศสหรัฐอเมริกา ด้านที่น้อยที่สุดจากการสอบถาม </w:t>
      </w:r>
      <w:r w:rsidRPr="007E076F">
        <w:rPr>
          <w:rFonts w:ascii="TH SarabunPSK" w:eastAsia="Calibri" w:hAnsi="TH SarabunPSK" w:cs="TH SarabunPSK" w:hint="cs"/>
          <w:kern w:val="2"/>
          <w:sz w:val="32"/>
          <w:szCs w:val="32"/>
          <w:cs/>
          <w14:ligatures w14:val="standardContextual"/>
        </w:rPr>
        <w:t xml:space="preserve">ผู้เชี่ยวชาญด้านการบริหาร ผู้เชี่ยวชาญด้านการบริหารสถานศึกษา ผู้เชี่ยวชาญด้านพระพุทธศาสนา </w:t>
      </w:r>
      <w:r w:rsidRPr="007E076F">
        <w:rPr>
          <w:rFonts w:ascii="TH SarabunPSK" w:eastAsia="Calibri" w:hAnsi="TH SarabunPSK" w:cs="TH SarabunPSK"/>
          <w:kern w:val="2"/>
          <w:sz w:val="32"/>
          <w:szCs w:val="32"/>
          <w:u w:val="single"/>
          <w:cs/>
          <w14:ligatures w14:val="standardContextual"/>
        </w:rPr>
        <w:t>เจ้าอาวาส ครูใหญ่ ครูผู้สอน ผู้ปกครอง โรงเรียนพุทธศาสนาของวัด</w:t>
      </w:r>
      <w:r w:rsidR="0014758A" w:rsidRPr="007E076F">
        <w:rPr>
          <w:rFonts w:ascii="TH SarabunPSK" w:eastAsia="Calibri" w:hAnsi="TH SarabunPSK" w:cs="TH SarabunPSK"/>
          <w:kern w:val="2"/>
          <w:sz w:val="32"/>
          <w:szCs w:val="32"/>
          <w:u w:val="single"/>
          <w:cs/>
          <w14:ligatures w14:val="standardContextual"/>
        </w:rPr>
        <w:t>ไทยใน</w:t>
      </w:r>
      <w:r w:rsidRPr="007E076F">
        <w:rPr>
          <w:rFonts w:ascii="TH SarabunPSK" w:eastAsia="Calibri" w:hAnsi="TH SarabunPSK" w:cs="TH SarabunPSK"/>
          <w:kern w:val="2"/>
          <w:sz w:val="32"/>
          <w:szCs w:val="32"/>
          <w:u w:val="single"/>
          <w:cs/>
          <w14:ligatures w14:val="standardContextual"/>
        </w:rPr>
        <w:t>ประเทศสหรัฐอเมริกา จำนวน ๕๕</w:t>
      </w:r>
      <w:r w:rsidRPr="007E076F">
        <w:rPr>
          <w:rFonts w:ascii="TH SarabunPSK" w:eastAsia="Calibri" w:hAnsi="TH SarabunPSK" w:cs="TH SarabunPSK"/>
          <w:kern w:val="2"/>
          <w:sz w:val="32"/>
          <w:szCs w:val="32"/>
          <w:cs/>
          <w14:ligatures w14:val="standardContextual"/>
        </w:rPr>
        <w:t xml:space="preserve"> รูป/คน เรียงตามลำดับเพื่อเป็นประเด็นสำคัญในการสัมภาษณ์ คือ </w:t>
      </w:r>
    </w:p>
    <w:p w14:paraId="524CB906" w14:textId="6CF72396" w:rsidR="00F25CBF" w:rsidRPr="007E076F" w:rsidRDefault="00F25CBF" w:rsidP="00F25CBF">
      <w:pPr>
        <w:autoSpaceDE w:val="0"/>
        <w:autoSpaceDN w:val="0"/>
        <w:adjustRightInd w:val="0"/>
        <w:spacing w:after="0" w:line="240" w:lineRule="auto"/>
        <w:ind w:firstLine="1080"/>
        <w:jc w:val="thaiDistribute"/>
        <w:rPr>
          <w:rFonts w:ascii="TH SarabunPSK" w:eastAsia="Calibri" w:hAnsi="TH SarabunPSK" w:cs="TH SarabunPSK"/>
          <w:kern w:val="2"/>
          <w:sz w:val="32"/>
          <w:szCs w:val="32"/>
          <w14:ligatures w14:val="standardContextual"/>
        </w:rPr>
      </w:pPr>
      <w:r w:rsidRPr="007E076F">
        <w:rPr>
          <w:rFonts w:ascii="TH SarabunPSK" w:eastAsia="Calibri" w:hAnsi="TH SarabunPSK" w:cs="TH SarabunPSK"/>
          <w:kern w:val="2"/>
          <w:sz w:val="32"/>
          <w:szCs w:val="32"/>
          <w:cs/>
          <w14:ligatures w14:val="standardContextual"/>
        </w:rPr>
        <w:t>๑) ด้านวัสดุอุปกรณ์ (</w:t>
      </w:r>
      <w:r w:rsidRPr="007E076F">
        <w:rPr>
          <w:rFonts w:ascii="TH SarabunPSK" w:eastAsia="Calibri" w:hAnsi="TH SarabunPSK" w:cs="TH SarabunPSK"/>
          <w:kern w:val="2"/>
          <w:sz w:val="32"/>
          <w:szCs w:val="32"/>
          <w14:ligatures w14:val="standardContextual"/>
        </w:rPr>
        <w:t>Material)</w:t>
      </w:r>
      <w:r w:rsidRPr="007E076F">
        <w:rPr>
          <w:rFonts w:ascii="TH SarabunPSK" w:eastAsia="Calibri" w:hAnsi="TH SarabunPSK" w:cs="TH SarabunPSK" w:hint="cs"/>
          <w:kern w:val="2"/>
          <w:sz w:val="32"/>
          <w:szCs w:val="32"/>
          <w:cs/>
          <w14:ligatures w14:val="standardContextual"/>
        </w:rPr>
        <w:t xml:space="preserve"> สามารถส่งเสริม</w:t>
      </w:r>
      <w:r w:rsidRPr="007E076F">
        <w:rPr>
          <w:rFonts w:ascii="TH SarabunPSK" w:eastAsia="Calibri" w:hAnsi="TH SarabunPSK" w:cs="TH SarabunPSK"/>
          <w:kern w:val="2"/>
          <w:sz w:val="32"/>
          <w:szCs w:val="32"/>
          <w:cs/>
          <w14:ligatures w14:val="standardContextual"/>
        </w:rPr>
        <w:t>การบริหารโรงเรียนพุทธศาสนาของ</w:t>
      </w:r>
      <w:r w:rsidRPr="007E076F">
        <w:rPr>
          <w:rFonts w:ascii="TH SarabunPSK" w:eastAsia="Calibri" w:hAnsi="TH SarabunPSK" w:cs="TH SarabunPSK"/>
          <w:kern w:val="2"/>
          <w:sz w:val="32"/>
          <w:szCs w:val="32"/>
          <w:cs/>
          <w14:ligatures w14:val="standardContextual"/>
        </w:rPr>
        <w:br/>
        <w:t>วัด</w:t>
      </w:r>
      <w:r w:rsidR="0014758A" w:rsidRPr="007E076F">
        <w:rPr>
          <w:rFonts w:ascii="TH SarabunPSK" w:eastAsia="Calibri" w:hAnsi="TH SarabunPSK" w:cs="TH SarabunPSK"/>
          <w:kern w:val="2"/>
          <w:sz w:val="32"/>
          <w:szCs w:val="32"/>
          <w:cs/>
          <w14:ligatures w14:val="standardContextual"/>
        </w:rPr>
        <w:t>ไทยใน</w:t>
      </w:r>
      <w:r w:rsidRPr="007E076F">
        <w:rPr>
          <w:rFonts w:ascii="TH SarabunPSK" w:eastAsia="Calibri" w:hAnsi="TH SarabunPSK" w:cs="TH SarabunPSK"/>
          <w:kern w:val="2"/>
          <w:sz w:val="32"/>
          <w:szCs w:val="32"/>
          <w:cs/>
          <w14:ligatures w14:val="standardContextual"/>
        </w:rPr>
        <w:t>ประเทศสหรัฐอเมริกา</w:t>
      </w:r>
      <w:r w:rsidRPr="007E076F">
        <w:rPr>
          <w:rFonts w:ascii="TH SarabunPSK" w:eastAsia="Calibri" w:hAnsi="TH SarabunPSK" w:cs="TH SarabunPSK" w:hint="cs"/>
          <w:kern w:val="2"/>
          <w:sz w:val="32"/>
          <w:szCs w:val="32"/>
          <w:cs/>
          <w14:ligatures w14:val="standardContextual"/>
        </w:rPr>
        <w:t>ได้อย่างไร</w:t>
      </w:r>
    </w:p>
    <w:p w14:paraId="64630ECB" w14:textId="66079AD4" w:rsidR="00F25CBF" w:rsidRPr="007E076F" w:rsidRDefault="00F25CBF" w:rsidP="00F25CBF">
      <w:pPr>
        <w:autoSpaceDE w:val="0"/>
        <w:autoSpaceDN w:val="0"/>
        <w:adjustRightInd w:val="0"/>
        <w:spacing w:after="0" w:line="240" w:lineRule="auto"/>
        <w:ind w:firstLine="1080"/>
        <w:jc w:val="thaiDistribute"/>
        <w:rPr>
          <w:rFonts w:ascii="TH SarabunPSK" w:eastAsia="Calibri" w:hAnsi="TH SarabunPSK" w:cs="TH SarabunPSK"/>
          <w:kern w:val="2"/>
          <w:sz w:val="32"/>
          <w:szCs w:val="32"/>
          <w:u w:val="dotted"/>
          <w14:ligatures w14:val="standardContextual"/>
        </w:rPr>
      </w:pP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p>
    <w:p w14:paraId="473B6600" w14:textId="3DB6B739" w:rsidR="00F25CBF" w:rsidRPr="007E076F" w:rsidRDefault="00F25CBF" w:rsidP="00F25CBF">
      <w:pPr>
        <w:autoSpaceDE w:val="0"/>
        <w:autoSpaceDN w:val="0"/>
        <w:adjustRightInd w:val="0"/>
        <w:spacing w:after="0" w:line="240" w:lineRule="auto"/>
        <w:jc w:val="thaiDistribute"/>
        <w:rPr>
          <w:rFonts w:ascii="TH SarabunPSK" w:eastAsia="Calibri" w:hAnsi="TH SarabunPSK" w:cs="TH SarabunPSK"/>
          <w:kern w:val="2"/>
          <w:sz w:val="32"/>
          <w:szCs w:val="32"/>
          <w:u w:val="dotted"/>
          <w14:ligatures w14:val="standardContextual"/>
        </w:rPr>
      </w:pP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p>
    <w:p w14:paraId="0C0C3ADF" w14:textId="77777777" w:rsidR="00F25CBF" w:rsidRPr="007E076F" w:rsidRDefault="00F25CBF" w:rsidP="00F25CBF">
      <w:pPr>
        <w:autoSpaceDE w:val="0"/>
        <w:autoSpaceDN w:val="0"/>
        <w:adjustRightInd w:val="0"/>
        <w:spacing w:after="0" w:line="240" w:lineRule="auto"/>
        <w:ind w:firstLine="1080"/>
        <w:jc w:val="thaiDistribute"/>
        <w:rPr>
          <w:rFonts w:ascii="TH SarabunPSK" w:eastAsia="Calibri" w:hAnsi="TH SarabunPSK" w:cs="TH SarabunPSK"/>
          <w:kern w:val="2"/>
          <w:sz w:val="32"/>
          <w:szCs w:val="32"/>
          <w14:ligatures w14:val="standardContextual"/>
        </w:rPr>
      </w:pPr>
      <w:r w:rsidRPr="007E076F">
        <w:rPr>
          <w:rFonts w:ascii="TH SarabunPSK" w:eastAsia="Calibri" w:hAnsi="TH SarabunPSK" w:cs="TH SarabunPSK"/>
          <w:kern w:val="2"/>
          <w:sz w:val="32"/>
          <w:szCs w:val="32"/>
          <w:cs/>
          <w14:ligatures w14:val="standardContextual"/>
        </w:rPr>
        <w:t>๒) ด้านเงิน (</w:t>
      </w:r>
      <w:r w:rsidRPr="007E076F">
        <w:rPr>
          <w:rFonts w:ascii="TH SarabunPSK" w:eastAsia="Calibri" w:hAnsi="TH SarabunPSK" w:cs="TH SarabunPSK"/>
          <w:kern w:val="2"/>
          <w:sz w:val="32"/>
          <w:szCs w:val="32"/>
          <w14:ligatures w14:val="standardContextual"/>
        </w:rPr>
        <w:t>Money)</w:t>
      </w:r>
      <w:r w:rsidRPr="007E076F">
        <w:rPr>
          <w:rFonts w:ascii="TH SarabunPSK" w:eastAsia="Calibri" w:hAnsi="TH SarabunPSK" w:cs="TH SarabunPSK" w:hint="cs"/>
          <w:kern w:val="2"/>
          <w:sz w:val="32"/>
          <w:szCs w:val="32"/>
          <w:cs/>
          <w14:ligatures w14:val="standardContextual"/>
        </w:rPr>
        <w:t xml:space="preserve"> </w:t>
      </w:r>
      <w:r w:rsidRPr="007E076F">
        <w:rPr>
          <w:rFonts w:ascii="TH SarabunPSK" w:eastAsia="Calibri" w:hAnsi="TH SarabunPSK" w:cs="TH SarabunPSK"/>
          <w:kern w:val="2"/>
          <w:sz w:val="32"/>
          <w:szCs w:val="32"/>
          <w:cs/>
          <w14:ligatures w14:val="standardContextual"/>
        </w:rPr>
        <w:t xml:space="preserve">สามารถส่งเสริมการบริหารโรงเรียนพุทธศาสนาของวัดไทย </w:t>
      </w:r>
      <w:r w:rsidRPr="007E076F">
        <w:rPr>
          <w:rFonts w:ascii="TH SarabunPSK" w:eastAsia="Calibri" w:hAnsi="TH SarabunPSK" w:cs="TH SarabunPSK"/>
          <w:kern w:val="2"/>
          <w:sz w:val="32"/>
          <w:szCs w:val="32"/>
          <w:cs/>
          <w14:ligatures w14:val="standardContextual"/>
        </w:rPr>
        <w:br/>
        <w:t>ในประเทศสหรัฐอเมริกาได้อย่างไร</w:t>
      </w:r>
      <w:r w:rsidRPr="007E076F">
        <w:rPr>
          <w:rFonts w:ascii="TH SarabunPSK" w:eastAsia="Calibri" w:hAnsi="TH SarabunPSK" w:cs="TH SarabunPSK" w:hint="cs"/>
          <w:kern w:val="2"/>
          <w:sz w:val="32"/>
          <w:szCs w:val="32"/>
          <w:cs/>
          <w14:ligatures w14:val="standardContextual"/>
        </w:rPr>
        <w:t xml:space="preserve"> </w:t>
      </w:r>
    </w:p>
    <w:p w14:paraId="4C3B2F5D" w14:textId="71A87118" w:rsidR="00F25CBF" w:rsidRPr="007E076F" w:rsidRDefault="00F25CBF" w:rsidP="00F25CBF">
      <w:pPr>
        <w:autoSpaceDE w:val="0"/>
        <w:autoSpaceDN w:val="0"/>
        <w:adjustRightInd w:val="0"/>
        <w:spacing w:after="0" w:line="240" w:lineRule="auto"/>
        <w:ind w:firstLine="1080"/>
        <w:jc w:val="thaiDistribute"/>
        <w:rPr>
          <w:rFonts w:ascii="TH SarabunPSK" w:eastAsia="Calibri" w:hAnsi="TH SarabunPSK" w:cs="TH SarabunPSK"/>
          <w:kern w:val="2"/>
          <w:sz w:val="32"/>
          <w:szCs w:val="32"/>
          <w:u w:val="dotted"/>
          <w14:ligatures w14:val="standardContextual"/>
        </w:rPr>
      </w:pP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p>
    <w:p w14:paraId="1594DF06" w14:textId="259FE518" w:rsidR="00F25CBF" w:rsidRPr="007E076F" w:rsidRDefault="00F25CBF" w:rsidP="00F25CBF">
      <w:pPr>
        <w:autoSpaceDE w:val="0"/>
        <w:autoSpaceDN w:val="0"/>
        <w:adjustRightInd w:val="0"/>
        <w:spacing w:after="0" w:line="240" w:lineRule="auto"/>
        <w:jc w:val="thaiDistribute"/>
        <w:rPr>
          <w:rFonts w:ascii="TH SarabunPSK" w:eastAsia="Calibri" w:hAnsi="TH SarabunPSK" w:cs="TH SarabunPSK"/>
          <w:kern w:val="2"/>
          <w:sz w:val="32"/>
          <w:szCs w:val="32"/>
          <w:u w:val="dotted"/>
          <w14:ligatures w14:val="standardContextual"/>
        </w:rPr>
      </w:pP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p>
    <w:p w14:paraId="5BBBB921" w14:textId="77777777" w:rsidR="00F25CBF" w:rsidRPr="007E076F" w:rsidRDefault="00F25CBF" w:rsidP="00F25CBF">
      <w:pPr>
        <w:autoSpaceDE w:val="0"/>
        <w:autoSpaceDN w:val="0"/>
        <w:adjustRightInd w:val="0"/>
        <w:spacing w:after="0" w:line="240" w:lineRule="auto"/>
        <w:ind w:firstLine="1080"/>
        <w:jc w:val="thaiDistribute"/>
        <w:rPr>
          <w:rFonts w:ascii="TH SarabunPSK" w:eastAsia="Calibri" w:hAnsi="TH SarabunPSK" w:cs="TH SarabunPSK"/>
          <w:kern w:val="2"/>
          <w:sz w:val="32"/>
          <w:szCs w:val="32"/>
          <w14:ligatures w14:val="standardContextual"/>
        </w:rPr>
      </w:pPr>
      <w:r w:rsidRPr="007E076F">
        <w:rPr>
          <w:rFonts w:ascii="TH SarabunPSK" w:eastAsia="Calibri" w:hAnsi="TH SarabunPSK" w:cs="TH SarabunPSK"/>
          <w:kern w:val="2"/>
          <w:sz w:val="32"/>
          <w:szCs w:val="32"/>
          <w:cs/>
          <w14:ligatures w14:val="standardContextual"/>
        </w:rPr>
        <w:t>๓) ด้านคน (</w:t>
      </w:r>
      <w:r w:rsidRPr="007E076F">
        <w:rPr>
          <w:rFonts w:ascii="TH SarabunPSK" w:eastAsia="Calibri" w:hAnsi="TH SarabunPSK" w:cs="TH SarabunPSK"/>
          <w:kern w:val="2"/>
          <w:sz w:val="32"/>
          <w:szCs w:val="32"/>
          <w14:ligatures w14:val="standardContextual"/>
        </w:rPr>
        <w:t>Man)</w:t>
      </w:r>
      <w:r w:rsidRPr="007E076F">
        <w:rPr>
          <w:rFonts w:ascii="TH SarabunPSK" w:eastAsia="Calibri" w:hAnsi="TH SarabunPSK" w:cs="TH SarabunPSK" w:hint="cs"/>
          <w:kern w:val="2"/>
          <w:sz w:val="32"/>
          <w:szCs w:val="32"/>
          <w:cs/>
          <w14:ligatures w14:val="standardContextual"/>
        </w:rPr>
        <w:t xml:space="preserve"> </w:t>
      </w:r>
      <w:r w:rsidRPr="007E076F">
        <w:rPr>
          <w:rFonts w:ascii="TH SarabunPSK" w:eastAsia="Calibri" w:hAnsi="TH SarabunPSK" w:cs="TH SarabunPSK"/>
          <w:kern w:val="2"/>
          <w:sz w:val="32"/>
          <w:szCs w:val="32"/>
          <w:cs/>
          <w14:ligatures w14:val="standardContextual"/>
        </w:rPr>
        <w:t xml:space="preserve">สามารถส่งเสริมการบริหารโรงเรียนพุทธศาสนาของวัดไทย </w:t>
      </w:r>
      <w:r w:rsidRPr="007E076F">
        <w:rPr>
          <w:rFonts w:ascii="TH SarabunPSK" w:eastAsia="Calibri" w:hAnsi="TH SarabunPSK" w:cs="TH SarabunPSK"/>
          <w:kern w:val="2"/>
          <w:sz w:val="32"/>
          <w:szCs w:val="32"/>
          <w:cs/>
          <w14:ligatures w14:val="standardContextual"/>
        </w:rPr>
        <w:br/>
        <w:t>ในประเทศสหรัฐอเมริกาได้อย่างไร</w:t>
      </w:r>
      <w:r w:rsidRPr="007E076F">
        <w:rPr>
          <w:rFonts w:ascii="TH SarabunPSK" w:eastAsia="Calibri" w:hAnsi="TH SarabunPSK" w:cs="TH SarabunPSK" w:hint="cs"/>
          <w:kern w:val="2"/>
          <w:sz w:val="32"/>
          <w:szCs w:val="32"/>
          <w:cs/>
          <w14:ligatures w14:val="standardContextual"/>
        </w:rPr>
        <w:t xml:space="preserve"> </w:t>
      </w:r>
    </w:p>
    <w:p w14:paraId="4BBA1223" w14:textId="301A07C2" w:rsidR="00F25CBF" w:rsidRPr="007E076F" w:rsidRDefault="00F25CBF" w:rsidP="00F25CBF">
      <w:pPr>
        <w:autoSpaceDE w:val="0"/>
        <w:autoSpaceDN w:val="0"/>
        <w:adjustRightInd w:val="0"/>
        <w:spacing w:after="0" w:line="240" w:lineRule="auto"/>
        <w:ind w:firstLine="1080"/>
        <w:jc w:val="thaiDistribute"/>
        <w:rPr>
          <w:rFonts w:ascii="TH SarabunPSK" w:eastAsia="Calibri" w:hAnsi="TH SarabunPSK" w:cs="TH SarabunPSK"/>
          <w:kern w:val="2"/>
          <w:sz w:val="32"/>
          <w:szCs w:val="32"/>
          <w:u w:val="dotted"/>
          <w14:ligatures w14:val="standardContextual"/>
        </w:rPr>
      </w:pP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p>
    <w:p w14:paraId="3A0D3E95" w14:textId="022485F7" w:rsidR="00F25CBF" w:rsidRPr="007E076F" w:rsidRDefault="00F25CBF" w:rsidP="006469E7">
      <w:pPr>
        <w:autoSpaceDE w:val="0"/>
        <w:autoSpaceDN w:val="0"/>
        <w:adjustRightInd w:val="0"/>
        <w:spacing w:after="0" w:line="240" w:lineRule="auto"/>
        <w:jc w:val="thaiDistribute"/>
        <w:rPr>
          <w:rFonts w:ascii="TH SarabunPSK" w:eastAsia="Calibri" w:hAnsi="TH SarabunPSK" w:cs="TH SarabunPSK"/>
          <w:kern w:val="2"/>
          <w:sz w:val="32"/>
          <w:szCs w:val="32"/>
          <w:u w:val="dotted"/>
          <w14:ligatures w14:val="standardContextual"/>
        </w:rPr>
      </w:pP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p>
    <w:p w14:paraId="4988C8A8" w14:textId="5A014735" w:rsidR="00F25CBF" w:rsidRPr="007E076F" w:rsidRDefault="00F25CBF" w:rsidP="00F25CBF">
      <w:pPr>
        <w:autoSpaceDE w:val="0"/>
        <w:autoSpaceDN w:val="0"/>
        <w:adjustRightInd w:val="0"/>
        <w:spacing w:after="0" w:line="240" w:lineRule="auto"/>
        <w:ind w:firstLine="1080"/>
        <w:jc w:val="thaiDistribute"/>
        <w:rPr>
          <w:rFonts w:ascii="TH SarabunPSK" w:eastAsia="Calibri" w:hAnsi="TH SarabunPSK" w:cs="TH SarabunPSK"/>
          <w:kern w:val="2"/>
          <w:sz w:val="32"/>
          <w:szCs w:val="32"/>
          <w14:ligatures w14:val="standardContextual"/>
        </w:rPr>
      </w:pPr>
      <w:r w:rsidRPr="007E076F">
        <w:rPr>
          <w:rFonts w:ascii="TH SarabunPSK" w:eastAsia="Calibri" w:hAnsi="TH SarabunPSK" w:cs="TH SarabunPSK"/>
          <w:kern w:val="2"/>
          <w:sz w:val="32"/>
          <w:szCs w:val="32"/>
          <w:cs/>
          <w14:ligatures w14:val="standardContextual"/>
        </w:rPr>
        <w:lastRenderedPageBreak/>
        <w:t>๔) ด้านการจัดการ (</w:t>
      </w:r>
      <w:r w:rsidRPr="007E076F">
        <w:rPr>
          <w:rFonts w:ascii="TH SarabunPSK" w:eastAsia="Calibri" w:hAnsi="TH SarabunPSK" w:cs="TH SarabunPSK"/>
          <w:kern w:val="2"/>
          <w:sz w:val="32"/>
          <w:szCs w:val="32"/>
          <w14:ligatures w14:val="standardContextual"/>
        </w:rPr>
        <w:t>Management)</w:t>
      </w:r>
      <w:r w:rsidRPr="007E076F">
        <w:rPr>
          <w:rFonts w:ascii="TH SarabunPSK" w:eastAsia="Calibri" w:hAnsi="TH SarabunPSK" w:cs="TH SarabunPSK" w:hint="cs"/>
          <w:kern w:val="2"/>
          <w:sz w:val="32"/>
          <w:szCs w:val="32"/>
          <w:cs/>
          <w14:ligatures w14:val="standardContextual"/>
        </w:rPr>
        <w:t xml:space="preserve"> </w:t>
      </w:r>
      <w:r w:rsidRPr="007E076F">
        <w:rPr>
          <w:rFonts w:ascii="TH SarabunPSK" w:eastAsia="Calibri" w:hAnsi="TH SarabunPSK" w:cs="TH SarabunPSK"/>
          <w:kern w:val="2"/>
          <w:sz w:val="32"/>
          <w:szCs w:val="32"/>
          <w:cs/>
          <w14:ligatures w14:val="standardContextual"/>
        </w:rPr>
        <w:t>สามารถส่งเสริมการบริหารโรงเรียนพุทธศาสนาของวัด</w:t>
      </w:r>
      <w:r w:rsidR="0014758A" w:rsidRPr="007E076F">
        <w:rPr>
          <w:rFonts w:ascii="TH SarabunPSK" w:eastAsia="Calibri" w:hAnsi="TH SarabunPSK" w:cs="TH SarabunPSK"/>
          <w:kern w:val="2"/>
          <w:sz w:val="32"/>
          <w:szCs w:val="32"/>
          <w:cs/>
          <w14:ligatures w14:val="standardContextual"/>
        </w:rPr>
        <w:t>ไทยใน</w:t>
      </w:r>
      <w:r w:rsidRPr="007E076F">
        <w:rPr>
          <w:rFonts w:ascii="TH SarabunPSK" w:eastAsia="Calibri" w:hAnsi="TH SarabunPSK" w:cs="TH SarabunPSK"/>
          <w:kern w:val="2"/>
          <w:sz w:val="32"/>
          <w:szCs w:val="32"/>
          <w:cs/>
          <w14:ligatures w14:val="standardContextual"/>
        </w:rPr>
        <w:t>ประเทศสหรัฐอเมริกาได้อย่างไร</w:t>
      </w:r>
    </w:p>
    <w:p w14:paraId="374D49EA" w14:textId="77777777" w:rsidR="0081398B" w:rsidRPr="007E076F" w:rsidRDefault="0081398B" w:rsidP="0081398B">
      <w:pPr>
        <w:autoSpaceDE w:val="0"/>
        <w:autoSpaceDN w:val="0"/>
        <w:adjustRightInd w:val="0"/>
        <w:spacing w:after="0" w:line="240" w:lineRule="auto"/>
        <w:ind w:firstLine="1080"/>
        <w:jc w:val="thaiDistribute"/>
        <w:rPr>
          <w:rFonts w:ascii="TH SarabunPSK" w:eastAsia="Calibri" w:hAnsi="TH SarabunPSK" w:cs="TH SarabunPSK"/>
          <w:kern w:val="2"/>
          <w:sz w:val="32"/>
          <w:szCs w:val="32"/>
          <w:u w:val="dotted"/>
          <w14:ligatures w14:val="standardContextual"/>
        </w:rPr>
      </w:pP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p>
    <w:p w14:paraId="2B19565F" w14:textId="77777777" w:rsidR="0081398B" w:rsidRPr="007E076F" w:rsidRDefault="0081398B" w:rsidP="0081398B">
      <w:pPr>
        <w:autoSpaceDE w:val="0"/>
        <w:autoSpaceDN w:val="0"/>
        <w:adjustRightInd w:val="0"/>
        <w:spacing w:after="0" w:line="240" w:lineRule="auto"/>
        <w:jc w:val="thaiDistribute"/>
        <w:rPr>
          <w:rFonts w:ascii="TH SarabunPSK" w:eastAsia="Calibri" w:hAnsi="TH SarabunPSK" w:cs="TH SarabunPSK"/>
          <w:kern w:val="2"/>
          <w:sz w:val="32"/>
          <w:szCs w:val="32"/>
          <w:u w:val="dotted"/>
          <w14:ligatures w14:val="standardContextual"/>
        </w:rPr>
      </w:pP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p>
    <w:p w14:paraId="63EC2E48" w14:textId="77777777" w:rsidR="00F25CBF" w:rsidRPr="007E076F" w:rsidRDefault="00F25CBF" w:rsidP="00F25CBF">
      <w:pPr>
        <w:autoSpaceDE w:val="0"/>
        <w:autoSpaceDN w:val="0"/>
        <w:adjustRightInd w:val="0"/>
        <w:spacing w:after="0" w:line="240" w:lineRule="auto"/>
        <w:ind w:firstLine="1080"/>
        <w:jc w:val="thaiDistribute"/>
        <w:rPr>
          <w:rFonts w:ascii="TH SarabunPSK" w:eastAsia="Calibri" w:hAnsi="TH SarabunPSK" w:cs="TH SarabunPSK"/>
          <w:kern w:val="2"/>
          <w:sz w:val="32"/>
          <w:szCs w:val="32"/>
          <w14:ligatures w14:val="standardContextual"/>
        </w:rPr>
      </w:pPr>
      <w:r w:rsidRPr="007E076F">
        <w:rPr>
          <w:rFonts w:ascii="TH SarabunPSK" w:eastAsia="Calibri" w:hAnsi="TH SarabunPSK" w:cs="TH SarabunPSK"/>
          <w:kern w:val="2"/>
          <w:sz w:val="32"/>
          <w:szCs w:val="32"/>
          <w:cs/>
          <w14:ligatures w14:val="standardContextual"/>
        </w:rPr>
        <w:t>๕) หลักไตรสิกขาเป็นการฝึกอบรมเพื่อพัฒนา ๓ ด้านคือ</w:t>
      </w:r>
    </w:p>
    <w:p w14:paraId="76B86E26" w14:textId="1CA4CE79" w:rsidR="00F25CBF" w:rsidRPr="007E076F" w:rsidRDefault="00F25CBF" w:rsidP="00F25CBF">
      <w:pPr>
        <w:autoSpaceDE w:val="0"/>
        <w:autoSpaceDN w:val="0"/>
        <w:adjustRightInd w:val="0"/>
        <w:spacing w:after="0" w:line="240" w:lineRule="auto"/>
        <w:ind w:firstLine="1080"/>
        <w:jc w:val="thaiDistribute"/>
        <w:rPr>
          <w:rFonts w:ascii="TH SarabunPSK" w:eastAsia="Calibri" w:hAnsi="TH SarabunPSK" w:cs="TH SarabunPSK"/>
          <w:kern w:val="2"/>
          <w:sz w:val="32"/>
          <w:szCs w:val="32"/>
          <w14:ligatures w14:val="standardContextual"/>
        </w:rPr>
      </w:pPr>
      <w:r w:rsidRPr="007E076F">
        <w:rPr>
          <w:rFonts w:ascii="TH SarabunPSK" w:eastAsia="Calibri" w:hAnsi="TH SarabunPSK" w:cs="TH SarabunPSK" w:hint="cs"/>
          <w:kern w:val="2"/>
          <w:sz w:val="32"/>
          <w:szCs w:val="32"/>
          <w:cs/>
          <w14:ligatures w14:val="standardContextual"/>
        </w:rPr>
        <w:t xml:space="preserve">๕.๑ </w:t>
      </w:r>
      <w:r w:rsidRPr="007E076F">
        <w:rPr>
          <w:rFonts w:ascii="TH SarabunPSK" w:eastAsia="Calibri" w:hAnsi="TH SarabunPSK" w:cs="TH SarabunPSK"/>
          <w:kern w:val="2"/>
          <w:sz w:val="32"/>
          <w:szCs w:val="32"/>
          <w:cs/>
          <w14:ligatures w14:val="standardContextual"/>
        </w:rPr>
        <w:t>ด้านพฤติกรรม (ศีล)</w:t>
      </w:r>
      <w:r w:rsidRPr="007E076F">
        <w:rPr>
          <w:rFonts w:ascii="TH SarabunPSK" w:eastAsia="Calibri" w:hAnsi="TH SarabunPSK" w:cs="TH SarabunPSK" w:hint="cs"/>
          <w:kern w:val="2"/>
          <w:sz w:val="32"/>
          <w:szCs w:val="32"/>
          <w:cs/>
          <w14:ligatures w14:val="standardContextual"/>
        </w:rPr>
        <w:t xml:space="preserve"> </w:t>
      </w:r>
      <w:r w:rsidRPr="007E076F">
        <w:rPr>
          <w:rFonts w:ascii="TH SarabunPSK" w:eastAsia="Calibri" w:hAnsi="TH SarabunPSK" w:cs="TH SarabunPSK"/>
          <w:kern w:val="2"/>
          <w:sz w:val="32"/>
          <w:szCs w:val="32"/>
          <w:cs/>
          <w14:ligatures w14:val="standardContextual"/>
        </w:rPr>
        <w:t>สามารถส่งเสริมการบริหารโรงเรียนพุทธศาสนาของ</w:t>
      </w:r>
      <w:r w:rsidRPr="007E076F">
        <w:rPr>
          <w:rFonts w:ascii="TH SarabunPSK" w:eastAsia="Calibri" w:hAnsi="TH SarabunPSK" w:cs="TH SarabunPSK"/>
          <w:kern w:val="2"/>
          <w:sz w:val="32"/>
          <w:szCs w:val="32"/>
          <w:cs/>
          <w14:ligatures w14:val="standardContextual"/>
        </w:rPr>
        <w:br/>
        <w:t>วัด</w:t>
      </w:r>
      <w:r w:rsidR="0014758A" w:rsidRPr="007E076F">
        <w:rPr>
          <w:rFonts w:ascii="TH SarabunPSK" w:eastAsia="Calibri" w:hAnsi="TH SarabunPSK" w:cs="TH SarabunPSK"/>
          <w:kern w:val="2"/>
          <w:sz w:val="32"/>
          <w:szCs w:val="32"/>
          <w:cs/>
          <w14:ligatures w14:val="standardContextual"/>
        </w:rPr>
        <w:t>ไทยใน</w:t>
      </w:r>
      <w:r w:rsidRPr="007E076F">
        <w:rPr>
          <w:rFonts w:ascii="TH SarabunPSK" w:eastAsia="Calibri" w:hAnsi="TH SarabunPSK" w:cs="TH SarabunPSK"/>
          <w:kern w:val="2"/>
          <w:sz w:val="32"/>
          <w:szCs w:val="32"/>
          <w:cs/>
          <w14:ligatures w14:val="standardContextual"/>
        </w:rPr>
        <w:t xml:space="preserve">ประเทศสหรัฐอเมริกาได้อย่างไร </w:t>
      </w:r>
    </w:p>
    <w:p w14:paraId="46765BFF" w14:textId="4BD1CB4A" w:rsidR="00F25CBF" w:rsidRPr="007E076F" w:rsidRDefault="00F25CBF" w:rsidP="00A928C2">
      <w:pPr>
        <w:autoSpaceDE w:val="0"/>
        <w:autoSpaceDN w:val="0"/>
        <w:adjustRightInd w:val="0"/>
        <w:spacing w:after="0" w:line="240" w:lineRule="auto"/>
        <w:ind w:firstLine="1080"/>
        <w:jc w:val="thaiDistribute"/>
        <w:rPr>
          <w:rFonts w:ascii="TH SarabunPSK" w:eastAsia="Calibri" w:hAnsi="TH SarabunPSK" w:cs="TH SarabunPSK"/>
          <w:kern w:val="2"/>
          <w:sz w:val="32"/>
          <w:szCs w:val="32"/>
          <w:u w:val="dotted"/>
          <w14:ligatures w14:val="standardContextual"/>
        </w:rPr>
      </w:pP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p>
    <w:p w14:paraId="45B41908" w14:textId="64A41068" w:rsidR="00F25CBF" w:rsidRPr="007E076F" w:rsidRDefault="00F25CBF" w:rsidP="00F25CBF">
      <w:pPr>
        <w:autoSpaceDE w:val="0"/>
        <w:autoSpaceDN w:val="0"/>
        <w:adjustRightInd w:val="0"/>
        <w:spacing w:after="0" w:line="240" w:lineRule="auto"/>
        <w:ind w:firstLine="1080"/>
        <w:jc w:val="thaiDistribute"/>
        <w:rPr>
          <w:rFonts w:ascii="TH SarabunPSK" w:eastAsia="Calibri" w:hAnsi="TH SarabunPSK" w:cs="TH SarabunPSK"/>
          <w:kern w:val="2"/>
          <w:sz w:val="32"/>
          <w:szCs w:val="32"/>
          <w14:ligatures w14:val="standardContextual"/>
        </w:rPr>
      </w:pPr>
      <w:r w:rsidRPr="007E076F">
        <w:rPr>
          <w:rFonts w:ascii="TH SarabunPSK" w:eastAsia="Calibri" w:hAnsi="TH SarabunPSK" w:cs="TH SarabunPSK" w:hint="cs"/>
          <w:kern w:val="2"/>
          <w:sz w:val="32"/>
          <w:szCs w:val="32"/>
          <w:cs/>
          <w14:ligatures w14:val="standardContextual"/>
        </w:rPr>
        <w:t xml:space="preserve">๕.๒ </w:t>
      </w:r>
      <w:r w:rsidRPr="007E076F">
        <w:rPr>
          <w:rFonts w:ascii="TH SarabunPSK" w:eastAsia="Calibri" w:hAnsi="TH SarabunPSK" w:cs="TH SarabunPSK"/>
          <w:kern w:val="2"/>
          <w:sz w:val="32"/>
          <w:szCs w:val="32"/>
          <w:cs/>
          <w14:ligatures w14:val="standardContextual"/>
        </w:rPr>
        <w:t>ด้านจิตใจ (สมาธิ) สามารถส่งเสริมการบริหารโรงเรียนพุทธศาสนาของวัด</w:t>
      </w:r>
      <w:r w:rsidR="0014758A" w:rsidRPr="007E076F">
        <w:rPr>
          <w:rFonts w:ascii="TH SarabunPSK" w:eastAsia="Calibri" w:hAnsi="TH SarabunPSK" w:cs="TH SarabunPSK"/>
          <w:kern w:val="2"/>
          <w:sz w:val="32"/>
          <w:szCs w:val="32"/>
          <w:cs/>
          <w14:ligatures w14:val="standardContextual"/>
        </w:rPr>
        <w:t>ไทยใน</w:t>
      </w:r>
      <w:r w:rsidRPr="007E076F">
        <w:rPr>
          <w:rFonts w:ascii="TH SarabunPSK" w:eastAsia="Calibri" w:hAnsi="TH SarabunPSK" w:cs="TH SarabunPSK"/>
          <w:kern w:val="2"/>
          <w:sz w:val="32"/>
          <w:szCs w:val="32"/>
          <w:cs/>
          <w14:ligatures w14:val="standardContextual"/>
        </w:rPr>
        <w:t>ประเทศสหรัฐอเมริกาได้อย่างไร</w:t>
      </w:r>
    </w:p>
    <w:p w14:paraId="5DDCC310" w14:textId="4A70B68A" w:rsidR="00F25CBF" w:rsidRPr="007E076F" w:rsidRDefault="00F25CBF" w:rsidP="00A928C2">
      <w:pPr>
        <w:autoSpaceDE w:val="0"/>
        <w:autoSpaceDN w:val="0"/>
        <w:adjustRightInd w:val="0"/>
        <w:spacing w:after="0" w:line="240" w:lineRule="auto"/>
        <w:ind w:firstLine="1080"/>
        <w:jc w:val="thaiDistribute"/>
        <w:rPr>
          <w:rFonts w:ascii="TH SarabunPSK" w:eastAsia="Calibri" w:hAnsi="TH SarabunPSK" w:cs="TH SarabunPSK"/>
          <w:kern w:val="2"/>
          <w:sz w:val="32"/>
          <w:szCs w:val="32"/>
          <w14:ligatures w14:val="standardContextual"/>
        </w:rPr>
      </w:pP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p>
    <w:p w14:paraId="7934378B" w14:textId="466D5091" w:rsidR="00F25CBF" w:rsidRPr="007E076F" w:rsidRDefault="00F25CBF" w:rsidP="00F25CBF">
      <w:pPr>
        <w:autoSpaceDE w:val="0"/>
        <w:autoSpaceDN w:val="0"/>
        <w:adjustRightInd w:val="0"/>
        <w:spacing w:after="0" w:line="240" w:lineRule="auto"/>
        <w:ind w:firstLine="1080"/>
        <w:jc w:val="thaiDistribute"/>
        <w:rPr>
          <w:rFonts w:ascii="TH SarabunPSK" w:eastAsia="Calibri" w:hAnsi="TH SarabunPSK" w:cs="TH SarabunPSK"/>
          <w:kern w:val="2"/>
          <w:sz w:val="32"/>
          <w:szCs w:val="32"/>
          <w14:ligatures w14:val="standardContextual"/>
        </w:rPr>
      </w:pPr>
      <w:r w:rsidRPr="007E076F">
        <w:rPr>
          <w:rFonts w:ascii="TH SarabunPSK" w:eastAsia="Calibri" w:hAnsi="TH SarabunPSK" w:cs="TH SarabunPSK" w:hint="cs"/>
          <w:kern w:val="2"/>
          <w:sz w:val="32"/>
          <w:szCs w:val="32"/>
          <w:cs/>
          <w14:ligatures w14:val="standardContextual"/>
        </w:rPr>
        <w:t xml:space="preserve">๕.๓ </w:t>
      </w:r>
      <w:r w:rsidRPr="007E076F">
        <w:rPr>
          <w:rFonts w:ascii="TH SarabunPSK" w:eastAsia="Calibri" w:hAnsi="TH SarabunPSK" w:cs="TH SarabunPSK"/>
          <w:kern w:val="2"/>
          <w:sz w:val="32"/>
          <w:szCs w:val="32"/>
          <w:cs/>
          <w14:ligatures w14:val="standardContextual"/>
        </w:rPr>
        <w:t>ด้าน ความรู้ความคิด (ปัญญา) สามารถส่งเสริมการบริหารโรงเรียนพุทธศาสนาของวัด</w:t>
      </w:r>
      <w:r w:rsidR="0014758A" w:rsidRPr="007E076F">
        <w:rPr>
          <w:rFonts w:ascii="TH SarabunPSK" w:eastAsia="Calibri" w:hAnsi="TH SarabunPSK" w:cs="TH SarabunPSK"/>
          <w:kern w:val="2"/>
          <w:sz w:val="32"/>
          <w:szCs w:val="32"/>
          <w:cs/>
          <w14:ligatures w14:val="standardContextual"/>
        </w:rPr>
        <w:t>ไทยใน</w:t>
      </w:r>
      <w:r w:rsidRPr="007E076F">
        <w:rPr>
          <w:rFonts w:ascii="TH SarabunPSK" w:eastAsia="Calibri" w:hAnsi="TH SarabunPSK" w:cs="TH SarabunPSK"/>
          <w:kern w:val="2"/>
          <w:sz w:val="32"/>
          <w:szCs w:val="32"/>
          <w:cs/>
          <w14:ligatures w14:val="standardContextual"/>
        </w:rPr>
        <w:t>ประเทศสหรัฐอเมริกาได้อย่างไร</w:t>
      </w:r>
    </w:p>
    <w:p w14:paraId="38CC3712" w14:textId="6117B21C" w:rsidR="00F25CBF" w:rsidRPr="007E076F" w:rsidRDefault="00F25CBF" w:rsidP="00A928C2">
      <w:pPr>
        <w:autoSpaceDE w:val="0"/>
        <w:autoSpaceDN w:val="0"/>
        <w:adjustRightInd w:val="0"/>
        <w:spacing w:after="0" w:line="240" w:lineRule="auto"/>
        <w:ind w:firstLine="1080"/>
        <w:jc w:val="thaiDistribute"/>
        <w:rPr>
          <w:rFonts w:ascii="TH SarabunPSK" w:eastAsia="Calibri" w:hAnsi="TH SarabunPSK" w:cs="TH SarabunPSK"/>
          <w:kern w:val="2"/>
          <w:sz w:val="32"/>
          <w:szCs w:val="32"/>
          <w:u w:val="dotted"/>
          <w14:ligatures w14:val="standardContextual"/>
        </w:rPr>
      </w:pP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p>
    <w:p w14:paraId="256FBAEB" w14:textId="77777777" w:rsidR="00F25CBF" w:rsidRPr="007E076F" w:rsidRDefault="00F25CBF" w:rsidP="00F25CBF">
      <w:pPr>
        <w:autoSpaceDE w:val="0"/>
        <w:autoSpaceDN w:val="0"/>
        <w:adjustRightInd w:val="0"/>
        <w:spacing w:after="0" w:line="240" w:lineRule="auto"/>
        <w:jc w:val="thaiDistribute"/>
        <w:rPr>
          <w:rFonts w:ascii="TH SarabunPSK" w:eastAsia="Calibri" w:hAnsi="TH SarabunPSK" w:cs="TH SarabunPSK"/>
          <w:kern w:val="2"/>
          <w:sz w:val="32"/>
          <w:szCs w:val="32"/>
          <w:u w:val="dotted"/>
          <w14:ligatures w14:val="standardContextual"/>
        </w:rPr>
      </w:pPr>
    </w:p>
    <w:p w14:paraId="4A629DBD" w14:textId="1C5D1013" w:rsidR="0081398B" w:rsidRPr="007E076F" w:rsidRDefault="00F25CBF" w:rsidP="00F25CBF">
      <w:pPr>
        <w:spacing w:after="0" w:line="240" w:lineRule="auto"/>
        <w:jc w:val="center"/>
        <w:rPr>
          <w:rFonts w:ascii="TH SarabunPSK" w:eastAsia="Calibri" w:hAnsi="TH SarabunPSK" w:cs="TH SarabunPSK"/>
          <w:kern w:val="2"/>
          <w:sz w:val="32"/>
          <w:szCs w:val="32"/>
          <w:cs/>
          <w14:ligatures w14:val="standardContextual"/>
        </w:rPr>
      </w:pPr>
      <w:r w:rsidRPr="007E076F">
        <w:rPr>
          <w:rFonts w:ascii="TH SarabunPSK" w:eastAsia="Calibri" w:hAnsi="TH SarabunPSK" w:cs="TH SarabunPSK" w:hint="cs"/>
          <w:kern w:val="2"/>
          <w:sz w:val="32"/>
          <w:szCs w:val="32"/>
          <w:cs/>
          <w14:ligatures w14:val="standardContextual"/>
        </w:rPr>
        <w:t>ขอขอบคุณทุกท่านที่ตอบแบบสัมภาษณ์</w:t>
      </w:r>
    </w:p>
    <w:p w14:paraId="393E6718" w14:textId="77777777" w:rsidR="0081398B" w:rsidRPr="007E076F" w:rsidRDefault="0081398B">
      <w:pPr>
        <w:rPr>
          <w:rFonts w:ascii="TH SarabunPSK" w:eastAsia="Calibri" w:hAnsi="TH SarabunPSK" w:cs="TH SarabunPSK"/>
          <w:b/>
          <w:bCs/>
          <w:kern w:val="2"/>
          <w:sz w:val="32"/>
          <w:szCs w:val="32"/>
          <w:cs/>
          <w14:ligatures w14:val="standardContextual"/>
        </w:rPr>
      </w:pPr>
      <w:r w:rsidRPr="007E076F">
        <w:rPr>
          <w:rFonts w:ascii="TH SarabunPSK" w:eastAsia="Calibri" w:hAnsi="TH SarabunPSK" w:cs="TH SarabunPSK"/>
          <w:b/>
          <w:bCs/>
          <w:kern w:val="2"/>
          <w:sz w:val="32"/>
          <w:szCs w:val="32"/>
          <w:cs/>
          <w14:ligatures w14:val="standardContextual"/>
        </w:rPr>
        <w:br w:type="page"/>
      </w:r>
    </w:p>
    <w:p w14:paraId="70FB5E40" w14:textId="77777777" w:rsidR="00F25CBF" w:rsidRPr="007E076F" w:rsidRDefault="00F25CBF" w:rsidP="00F25CBF">
      <w:pPr>
        <w:tabs>
          <w:tab w:val="left" w:pos="516"/>
          <w:tab w:val="left" w:pos="992"/>
          <w:tab w:val="left" w:pos="1389"/>
          <w:tab w:val="left" w:pos="1673"/>
          <w:tab w:val="left" w:pos="2013"/>
          <w:tab w:val="left" w:pos="2353"/>
          <w:tab w:val="left" w:pos="2608"/>
        </w:tabs>
        <w:spacing w:after="0" w:line="240" w:lineRule="auto"/>
        <w:jc w:val="center"/>
        <w:rPr>
          <w:rFonts w:ascii="TH SarabunPSK" w:eastAsia="Calibri" w:hAnsi="TH SarabunPSK" w:cs="TH SarabunPSK"/>
          <w:b/>
          <w:bCs/>
          <w:kern w:val="2"/>
          <w:sz w:val="36"/>
          <w:szCs w:val="36"/>
          <w14:ligatures w14:val="standardContextual"/>
        </w:rPr>
      </w:pPr>
      <w:r w:rsidRPr="007E076F">
        <w:rPr>
          <w:rFonts w:ascii="TH SarabunPSK" w:eastAsia="Calibri" w:hAnsi="TH SarabunPSK" w:cs="TH SarabunPSK"/>
          <w:b/>
          <w:bCs/>
          <w:noProof/>
          <w:kern w:val="2"/>
          <w:sz w:val="32"/>
          <w:szCs w:val="32"/>
          <w:lang w:bidi="en-US"/>
          <w14:ligatures w14:val="standardContextual"/>
        </w:rPr>
        <w:lastRenderedPageBreak/>
        <w:drawing>
          <wp:inline distT="0" distB="0" distL="0" distR="0" wp14:anchorId="17F3E695" wp14:editId="02E1B082">
            <wp:extent cx="1268155" cy="1233706"/>
            <wp:effectExtent l="0" t="0" r="0" b="0"/>
            <wp:docPr id="1057405636" name="รูปภาพ 84" descr="A pink and white circular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405636" name="Picture 5" descr="A pink and white circular logo&#10;&#10;AI-generated content may be incorrect."/>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278235" cy="1243512"/>
                    </a:xfrm>
                    <a:prstGeom prst="rect">
                      <a:avLst/>
                    </a:prstGeom>
                    <a:noFill/>
                  </pic:spPr>
                </pic:pic>
              </a:graphicData>
            </a:graphic>
          </wp:inline>
        </w:drawing>
      </w:r>
    </w:p>
    <w:p w14:paraId="765BBCDA" w14:textId="77777777" w:rsidR="00F25CBF" w:rsidRPr="007E076F" w:rsidRDefault="00F25CBF" w:rsidP="00F25CBF">
      <w:pPr>
        <w:tabs>
          <w:tab w:val="left" w:pos="516"/>
          <w:tab w:val="left" w:pos="992"/>
          <w:tab w:val="left" w:pos="1389"/>
          <w:tab w:val="left" w:pos="1673"/>
          <w:tab w:val="left" w:pos="2013"/>
          <w:tab w:val="left" w:pos="2353"/>
          <w:tab w:val="left" w:pos="2608"/>
        </w:tabs>
        <w:spacing w:after="0" w:line="240" w:lineRule="auto"/>
        <w:jc w:val="center"/>
        <w:rPr>
          <w:rFonts w:ascii="TH SarabunPSK" w:eastAsia="Calibri" w:hAnsi="TH SarabunPSK" w:cs="TH SarabunPSK"/>
          <w:b/>
          <w:bCs/>
          <w:kern w:val="2"/>
          <w:sz w:val="36"/>
          <w:szCs w:val="36"/>
          <w14:ligatures w14:val="standardContextual"/>
        </w:rPr>
      </w:pPr>
      <w:r w:rsidRPr="007E076F">
        <w:rPr>
          <w:rFonts w:ascii="TH SarabunPSK" w:eastAsia="Calibri" w:hAnsi="TH SarabunPSK" w:cs="TH SarabunPSK"/>
          <w:b/>
          <w:bCs/>
          <w:kern w:val="2"/>
          <w:sz w:val="36"/>
          <w:szCs w:val="36"/>
          <w:cs/>
          <w14:ligatures w14:val="standardContextual"/>
        </w:rPr>
        <w:t>แบบการตรวจสอบความตรงเชิงเนื้อหา (</w:t>
      </w:r>
      <w:r w:rsidRPr="007E076F">
        <w:rPr>
          <w:rFonts w:ascii="TH SarabunPSK" w:eastAsia="Calibri" w:hAnsi="TH SarabunPSK" w:cs="TH SarabunPSK"/>
          <w:b/>
          <w:bCs/>
          <w:kern w:val="2"/>
          <w:sz w:val="36"/>
          <w:szCs w:val="36"/>
          <w14:ligatures w14:val="standardContextual"/>
        </w:rPr>
        <w:t>Content Validity Index: CVI)</w:t>
      </w:r>
    </w:p>
    <w:p w14:paraId="3868DDEC" w14:textId="77777777" w:rsidR="00F25CBF" w:rsidRPr="007E076F" w:rsidRDefault="00F25CBF" w:rsidP="00F25CBF">
      <w:pPr>
        <w:spacing w:after="0" w:line="240" w:lineRule="auto"/>
        <w:jc w:val="center"/>
        <w:outlineLvl w:val="0"/>
        <w:rPr>
          <w:rFonts w:ascii="TH SarabunPSK" w:eastAsia="Calibri" w:hAnsi="TH SarabunPSK" w:cs="TH SarabunPSK"/>
          <w:b/>
          <w:bCs/>
          <w:kern w:val="2"/>
          <w:sz w:val="36"/>
          <w:szCs w:val="36"/>
          <w:cs/>
          <w14:ligatures w14:val="standardContextual"/>
        </w:rPr>
      </w:pPr>
      <w:r w:rsidRPr="007E076F">
        <w:rPr>
          <w:rFonts w:ascii="TH SarabunPSK" w:eastAsia="Calibri" w:hAnsi="TH SarabunPSK" w:cs="TH SarabunPSK" w:hint="cs"/>
          <w:b/>
          <w:bCs/>
          <w:kern w:val="2"/>
          <w:sz w:val="36"/>
          <w:szCs w:val="36"/>
          <w:cs/>
          <w14:ligatures w14:val="standardContextual"/>
        </w:rPr>
        <w:t>เรื่อง</w:t>
      </w:r>
    </w:p>
    <w:p w14:paraId="2A1681C6" w14:textId="711E0A98" w:rsidR="00F25CBF" w:rsidRPr="007E076F" w:rsidRDefault="00D32572" w:rsidP="00F25CBF">
      <w:pPr>
        <w:tabs>
          <w:tab w:val="left" w:pos="516"/>
          <w:tab w:val="left" w:pos="992"/>
          <w:tab w:val="left" w:pos="1389"/>
          <w:tab w:val="left" w:pos="1673"/>
          <w:tab w:val="left" w:pos="2013"/>
          <w:tab w:val="left" w:pos="2353"/>
          <w:tab w:val="left" w:pos="2608"/>
        </w:tabs>
        <w:spacing w:after="0" w:line="240" w:lineRule="auto"/>
        <w:jc w:val="center"/>
        <w:rPr>
          <w:rFonts w:ascii="TH SarabunPSK" w:eastAsia="Calibri" w:hAnsi="TH SarabunPSK" w:cs="TH SarabunPSK"/>
          <w:kern w:val="2"/>
          <w:sz w:val="32"/>
          <w:szCs w:val="32"/>
          <w14:ligatures w14:val="standardContextual"/>
        </w:rPr>
      </w:pPr>
      <w:r w:rsidRPr="007E076F">
        <w:rPr>
          <w:rFonts w:ascii="TH SarabunPSK" w:eastAsia="Calibri" w:hAnsi="TH SarabunPSK" w:cs="TH SarabunPSK" w:hint="cs"/>
          <w:kern w:val="2"/>
          <w:sz w:val="36"/>
          <w:szCs w:val="36"/>
          <w:cs/>
          <w14:ligatures w14:val="standardContextual"/>
        </w:rPr>
        <w:t>“</w:t>
      </w:r>
      <w:r w:rsidR="00F25CBF" w:rsidRPr="007E076F">
        <w:rPr>
          <w:rFonts w:ascii="TH SarabunPSK" w:eastAsia="Calibri" w:hAnsi="TH SarabunPSK" w:cs="TH SarabunPSK"/>
          <w:kern w:val="2"/>
          <w:sz w:val="36"/>
          <w:szCs w:val="36"/>
          <w:cs/>
          <w14:ligatures w14:val="standardContextual"/>
        </w:rPr>
        <w:t>รูปแบบการบริหารโรงเรียนพุทธศาสนา</w:t>
      </w:r>
      <w:r w:rsidR="0081398B" w:rsidRPr="007E076F">
        <w:rPr>
          <w:rFonts w:ascii="TH SarabunPSK" w:eastAsia="Calibri" w:hAnsi="TH SarabunPSK" w:cs="TH SarabunPSK"/>
          <w:kern w:val="2"/>
          <w:sz w:val="36"/>
          <w:szCs w:val="36"/>
          <w:cs/>
          <w14:ligatures w14:val="standardContextual"/>
        </w:rPr>
        <w:t>ตามหลักพุทธธรรม</w:t>
      </w:r>
      <w:r w:rsidR="0081398B" w:rsidRPr="007E076F">
        <w:rPr>
          <w:rFonts w:ascii="TH SarabunPSK" w:eastAsia="Calibri" w:hAnsi="TH SarabunPSK" w:cs="TH SarabunPSK"/>
          <w:kern w:val="2"/>
          <w:sz w:val="36"/>
          <w:szCs w:val="36"/>
          <w:cs/>
          <w14:ligatures w14:val="standardContextual"/>
        </w:rPr>
        <w:br/>
      </w:r>
      <w:r w:rsidR="00F25CBF" w:rsidRPr="007E076F">
        <w:rPr>
          <w:rFonts w:ascii="TH SarabunPSK" w:eastAsia="Calibri" w:hAnsi="TH SarabunPSK" w:cs="TH SarabunPSK"/>
          <w:kern w:val="2"/>
          <w:sz w:val="36"/>
          <w:szCs w:val="36"/>
          <w:cs/>
          <w14:ligatures w14:val="standardContextual"/>
        </w:rPr>
        <w:t>ของวัดไทยในประเทศสหรัฐอเมริกา</w:t>
      </w:r>
      <w:r w:rsidRPr="007E076F">
        <w:rPr>
          <w:rFonts w:ascii="TH SarabunPSK" w:eastAsia="Calibri" w:hAnsi="TH SarabunPSK" w:cs="TH SarabunPSK" w:hint="cs"/>
          <w:kern w:val="2"/>
          <w:sz w:val="36"/>
          <w:szCs w:val="36"/>
          <w:cs/>
          <w14:ligatures w14:val="standardContextual"/>
        </w:rPr>
        <w:t>”</w:t>
      </w:r>
    </w:p>
    <w:p w14:paraId="3C7D5701" w14:textId="77777777" w:rsidR="00F25CBF" w:rsidRPr="007E076F" w:rsidRDefault="00F25CBF" w:rsidP="00F25CBF">
      <w:pPr>
        <w:tabs>
          <w:tab w:val="left" w:pos="516"/>
          <w:tab w:val="left" w:pos="992"/>
          <w:tab w:val="left" w:pos="1389"/>
          <w:tab w:val="left" w:pos="1673"/>
          <w:tab w:val="left" w:pos="2013"/>
          <w:tab w:val="left" w:pos="2353"/>
          <w:tab w:val="left" w:pos="2608"/>
        </w:tabs>
        <w:spacing w:after="0" w:line="240" w:lineRule="auto"/>
        <w:jc w:val="center"/>
        <w:rPr>
          <w:rFonts w:ascii="TH SarabunPSK" w:eastAsia="Calibri" w:hAnsi="TH SarabunPSK" w:cs="TH SarabunPSK"/>
          <w:kern w:val="2"/>
          <w:sz w:val="36"/>
          <w:szCs w:val="36"/>
          <w14:ligatures w14:val="standardContextual"/>
        </w:rPr>
      </w:pPr>
      <w:r w:rsidRPr="007E076F">
        <w:rPr>
          <w:rFonts w:ascii="TH SarabunPSK" w:eastAsia="Calibri" w:hAnsi="TH SarabunPSK" w:cs="TH SarabunPSK"/>
          <w:b/>
          <w:bCs/>
          <w:kern w:val="2"/>
          <w:sz w:val="32"/>
          <w:szCs w:val="32"/>
          <w14:ligatures w14:val="standardContextual"/>
        </w:rPr>
        <w:t>THE EVALUATION OF A MODEL OF BUDDHIST SCHOOL ADMINISTRATION BASED ON BUDDHIST PRINCIPLES IN THAI TEMPLES IN THE UNITED STATES OF AMERICA</w:t>
      </w:r>
    </w:p>
    <w:p w14:paraId="2F7FA58B" w14:textId="77777777" w:rsidR="00F25CBF" w:rsidRPr="007E076F" w:rsidRDefault="00F25CBF" w:rsidP="00F25CBF">
      <w:pPr>
        <w:spacing w:after="0" w:line="240" w:lineRule="auto"/>
        <w:rPr>
          <w:rFonts w:ascii="TH SarabunPSK" w:eastAsia="Calibri" w:hAnsi="TH SarabunPSK" w:cs="TH SarabunPSK"/>
          <w:b/>
          <w:bCs/>
          <w:kern w:val="2"/>
          <w:sz w:val="32"/>
          <w:szCs w:val="32"/>
          <w14:ligatures w14:val="standardContextual"/>
        </w:rPr>
      </w:pPr>
    </w:p>
    <w:p w14:paraId="4EFE99B7" w14:textId="77777777" w:rsidR="00F25CBF" w:rsidRPr="007E076F" w:rsidRDefault="00F25CBF" w:rsidP="00F25CBF">
      <w:pPr>
        <w:spacing w:after="0" w:line="240" w:lineRule="auto"/>
        <w:rPr>
          <w:rFonts w:ascii="TH SarabunPSK" w:eastAsia="Calibri" w:hAnsi="TH SarabunPSK" w:cs="TH SarabunPSK"/>
          <w:kern w:val="2"/>
          <w:sz w:val="36"/>
          <w:szCs w:val="36"/>
          <w14:ligatures w14:val="standardContextual"/>
        </w:rPr>
      </w:pPr>
      <w:r w:rsidRPr="007E076F">
        <w:rPr>
          <w:rFonts w:ascii="TH SarabunPSK" w:eastAsia="Calibri" w:hAnsi="TH SarabunPSK" w:cs="TH SarabunPSK" w:hint="cs"/>
          <w:b/>
          <w:bCs/>
          <w:kern w:val="2"/>
          <w:sz w:val="32"/>
          <w:szCs w:val="32"/>
          <w:cs/>
          <w14:ligatures w14:val="standardContextual"/>
        </w:rPr>
        <w:t xml:space="preserve">คำชี้แจ้ง </w:t>
      </w:r>
      <w:r w:rsidRPr="007E076F">
        <w:rPr>
          <w:rFonts w:ascii="TH SarabunPSK" w:eastAsia="Calibri" w:hAnsi="TH SarabunPSK" w:cs="TH SarabunPSK"/>
          <w:b/>
          <w:bCs/>
          <w:kern w:val="2"/>
          <w:sz w:val="32"/>
          <w:szCs w:val="32"/>
          <w14:ligatures w14:val="standardContextual"/>
        </w:rPr>
        <w:t>:</w:t>
      </w:r>
    </w:p>
    <w:p w14:paraId="185BE19E" w14:textId="07E21062" w:rsidR="00F25CBF" w:rsidRPr="007E076F" w:rsidRDefault="00F25CBF" w:rsidP="00F25CBF">
      <w:pPr>
        <w:spacing w:after="0" w:line="240" w:lineRule="auto"/>
        <w:ind w:firstLine="864"/>
        <w:jc w:val="thaiDistribute"/>
        <w:rPr>
          <w:rFonts w:ascii="TH SarabunPSK" w:eastAsia="Calibri" w:hAnsi="TH SarabunPSK" w:cs="TH SarabunPSK"/>
          <w:kern w:val="2"/>
          <w:sz w:val="32"/>
          <w:szCs w:val="32"/>
          <w14:ligatures w14:val="standardContextual"/>
        </w:rPr>
      </w:pPr>
      <w:r w:rsidRPr="007E076F">
        <w:rPr>
          <w:rFonts w:ascii="TH SarabunPSK" w:eastAsia="Calibri" w:hAnsi="TH SarabunPSK" w:cs="TH SarabunPSK"/>
          <w:kern w:val="2"/>
          <w:sz w:val="32"/>
          <w:szCs w:val="32"/>
          <w:cs/>
          <w14:ligatures w14:val="standardContextual"/>
        </w:rPr>
        <w:t>แบบสอบถามนี้</w:t>
      </w:r>
      <w:r w:rsidRPr="007E076F">
        <w:rPr>
          <w:rFonts w:ascii="TH SarabunPSK" w:eastAsia="Calibri" w:hAnsi="TH SarabunPSK" w:cs="TH SarabunPSK" w:hint="cs"/>
          <w:kern w:val="2"/>
          <w:sz w:val="32"/>
          <w:szCs w:val="32"/>
          <w:cs/>
          <w14:ligatures w14:val="standardContextual"/>
        </w:rPr>
        <w:t>มี</w:t>
      </w:r>
      <w:r w:rsidRPr="007E076F">
        <w:rPr>
          <w:rFonts w:ascii="TH SarabunPSK" w:eastAsia="Calibri" w:hAnsi="TH SarabunPSK" w:cs="TH SarabunPSK"/>
          <w:kern w:val="2"/>
          <w:sz w:val="32"/>
          <w:szCs w:val="32"/>
          <w:cs/>
          <w14:ligatures w14:val="standardContextual"/>
        </w:rPr>
        <w:t>วัตถุประสงค์ เพื่อสำรวจความ</w:t>
      </w:r>
      <w:r w:rsidRPr="007E076F">
        <w:rPr>
          <w:rFonts w:ascii="TH SarabunPSK" w:eastAsia="Calibri" w:hAnsi="TH SarabunPSK" w:cs="TH SarabunPSK" w:hint="cs"/>
          <w:kern w:val="2"/>
          <w:sz w:val="32"/>
          <w:szCs w:val="32"/>
          <w:cs/>
          <w14:ligatures w14:val="standardContextual"/>
        </w:rPr>
        <w:t>ตรงเชิงเนื้อหา (</w:t>
      </w:r>
      <w:r w:rsidRPr="007E076F">
        <w:rPr>
          <w:rFonts w:ascii="TH SarabunPSK" w:eastAsia="Calibri" w:hAnsi="TH SarabunPSK" w:cs="TH SarabunPSK"/>
          <w:kern w:val="2"/>
          <w:sz w:val="32"/>
          <w:szCs w:val="32"/>
          <w14:ligatures w14:val="standardContextual"/>
        </w:rPr>
        <w:t>CVI</w:t>
      </w:r>
      <w:r w:rsidRPr="007E076F">
        <w:rPr>
          <w:rFonts w:ascii="TH SarabunPSK" w:eastAsia="Calibri" w:hAnsi="TH SarabunPSK" w:cs="TH SarabunPSK" w:hint="cs"/>
          <w:kern w:val="2"/>
          <w:sz w:val="32"/>
          <w:szCs w:val="32"/>
          <w:cs/>
          <w14:ligatures w14:val="standardContextual"/>
        </w:rPr>
        <w:t xml:space="preserve">) </w:t>
      </w:r>
      <w:r w:rsidRPr="007E076F">
        <w:rPr>
          <w:rFonts w:ascii="TH SarabunPSK" w:eastAsia="Calibri" w:hAnsi="TH SarabunPSK" w:cs="TH SarabunPSK"/>
          <w:kern w:val="2"/>
          <w:sz w:val="32"/>
          <w:szCs w:val="32"/>
          <w:cs/>
          <w14:ligatures w14:val="standardContextual"/>
        </w:rPr>
        <w:t>เกี่ยวกับ</w:t>
      </w:r>
      <w:r w:rsidRPr="007E076F">
        <w:rPr>
          <w:rFonts w:ascii="TH SarabunPSK" w:eastAsia="Calibri" w:hAnsi="TH SarabunPSK" w:cs="TH SarabunPSK" w:hint="cs"/>
          <w:kern w:val="2"/>
          <w:sz w:val="32"/>
          <w:szCs w:val="32"/>
          <w:cs/>
          <w14:ligatures w14:val="standardContextual"/>
        </w:rPr>
        <w:t>ความสอดคล้องตามความ</w:t>
      </w:r>
      <w:r w:rsidRPr="007E076F">
        <w:rPr>
          <w:rFonts w:ascii="TH SarabunPSK" w:eastAsia="Calibri" w:hAnsi="TH SarabunPSK" w:cs="TH SarabunPSK"/>
          <w:kern w:val="2"/>
          <w:sz w:val="32"/>
          <w:szCs w:val="32"/>
          <w:cs/>
          <w14:ligatures w14:val="standardContextual"/>
        </w:rPr>
        <w:t>คิดเห็นของท่านที่มีต่อรูปแบบการบริหารโรงเรียนพุทธศาสนา</w:t>
      </w:r>
      <w:r w:rsidR="0081398B" w:rsidRPr="007E076F">
        <w:rPr>
          <w:rFonts w:ascii="TH SarabunPSK" w:eastAsia="Calibri" w:hAnsi="TH SarabunPSK" w:cs="TH SarabunPSK"/>
          <w:kern w:val="2"/>
          <w:sz w:val="32"/>
          <w:szCs w:val="32"/>
          <w:cs/>
          <w14:ligatures w14:val="standardContextual"/>
        </w:rPr>
        <w:t xml:space="preserve">ตามหลักพุทธธรรม </w:t>
      </w:r>
      <w:r w:rsidRPr="007E076F">
        <w:rPr>
          <w:rFonts w:ascii="TH SarabunPSK" w:eastAsia="Calibri" w:hAnsi="TH SarabunPSK" w:cs="TH SarabunPSK"/>
          <w:kern w:val="2"/>
          <w:sz w:val="32"/>
          <w:szCs w:val="32"/>
          <w:cs/>
          <w14:ligatures w14:val="standardContextual"/>
        </w:rPr>
        <w:t>ของวัดไทยในประเทศสหรัฐอเมริกา เพื่อนำข้อมูลที่ได้รับไปปรับปรุงแก้ไข รูปแบบดังกล่าว ให้มีความเหมาะสม ความเป็นไปได้</w:t>
      </w:r>
      <w:r w:rsidRPr="007E076F">
        <w:rPr>
          <w:rFonts w:ascii="TH SarabunPSK" w:eastAsia="Calibri" w:hAnsi="TH SarabunPSK" w:cs="TH SarabunPSK"/>
          <w:spacing w:val="-8"/>
          <w:kern w:val="2"/>
          <w:sz w:val="32"/>
          <w:szCs w:val="32"/>
          <w:cs/>
          <w14:ligatures w14:val="standardContextual"/>
        </w:rPr>
        <w:t xml:space="preserve"> </w:t>
      </w:r>
      <w:r w:rsidRPr="007E076F">
        <w:rPr>
          <w:rFonts w:ascii="TH SarabunPSK" w:eastAsia="Calibri" w:hAnsi="TH SarabunPSK" w:cs="TH SarabunPSK"/>
          <w:kern w:val="2"/>
          <w:sz w:val="32"/>
          <w:szCs w:val="32"/>
          <w:cs/>
          <w14:ligatures w14:val="standardContextual"/>
        </w:rPr>
        <w:t>ขอความกรุณาท่านได้ตอบให้ครบทุกประเด็น ตามความคิดเห็น และตรงกับความเป็นจริงของท่าน ข้อมูลจากแบบสอบถามจะใช้เฉพาะในการวิจัยเท่านั้น และขอรับรองว่าผลจากการตอบ แบบสอบถามจะไม่ส่งผลกระทบต่อความเสียหายต่อท่าน หรือหน่วยงานที่ท่านสังกัด</w:t>
      </w:r>
    </w:p>
    <w:p w14:paraId="17EB1F9A" w14:textId="77777777" w:rsidR="00F25CBF" w:rsidRPr="007E076F" w:rsidRDefault="00F25CBF" w:rsidP="00F25CBF">
      <w:pPr>
        <w:spacing w:after="0" w:line="240" w:lineRule="auto"/>
        <w:ind w:firstLine="864"/>
        <w:jc w:val="thaiDistribute"/>
        <w:rPr>
          <w:rFonts w:ascii="TH SarabunPSK" w:eastAsia="Calibri" w:hAnsi="TH SarabunPSK" w:cs="TH SarabunPSK"/>
          <w:kern w:val="2"/>
          <w:sz w:val="32"/>
          <w:szCs w:val="32"/>
          <w14:ligatures w14:val="standardContextual"/>
        </w:rPr>
      </w:pPr>
    </w:p>
    <w:p w14:paraId="32280913" w14:textId="77777777" w:rsidR="00F25CBF" w:rsidRPr="007E076F" w:rsidRDefault="00F25CBF" w:rsidP="00F25CBF">
      <w:pPr>
        <w:spacing w:after="0" w:line="240" w:lineRule="auto"/>
        <w:rPr>
          <w:rFonts w:ascii="TH SarabunPSK" w:eastAsia="Calibri" w:hAnsi="TH SarabunPSK" w:cs="TH SarabunPSK"/>
          <w:kern w:val="2"/>
          <w:sz w:val="32"/>
          <w:szCs w:val="32"/>
          <w14:ligatures w14:val="standardContextual"/>
        </w:rPr>
      </w:pPr>
      <w:r w:rsidRPr="007E076F">
        <w:rPr>
          <w:rFonts w:ascii="TH SarabunPSK" w:eastAsia="Calibri" w:hAnsi="TH SarabunPSK" w:cs="TH SarabunPSK" w:hint="cs"/>
          <w:b/>
          <w:bCs/>
          <w:kern w:val="2"/>
          <w:sz w:val="32"/>
          <w:szCs w:val="32"/>
          <w:cs/>
          <w14:ligatures w14:val="standardContextual"/>
        </w:rPr>
        <w:t xml:space="preserve">ตอนที่ ๑ </w:t>
      </w:r>
      <w:r w:rsidRPr="007E076F">
        <w:rPr>
          <w:rFonts w:ascii="TH SarabunPSK" w:eastAsia="Calibri" w:hAnsi="TH SarabunPSK" w:cs="TH SarabunPSK"/>
          <w:b/>
          <w:bCs/>
          <w:kern w:val="2"/>
          <w:sz w:val="32"/>
          <w:szCs w:val="32"/>
          <w:cs/>
          <w14:ligatures w14:val="standardContextual"/>
        </w:rPr>
        <w:t>ข้อมูลทั่วไป</w:t>
      </w:r>
      <w:r w:rsidRPr="007E076F">
        <w:rPr>
          <w:rFonts w:ascii="TH SarabunPSK" w:eastAsia="Calibri" w:hAnsi="TH SarabunPSK" w:cs="TH SarabunPSK" w:hint="cs"/>
          <w:b/>
          <w:bCs/>
          <w:kern w:val="2"/>
          <w:sz w:val="32"/>
          <w:szCs w:val="32"/>
          <w:cs/>
          <w14:ligatures w14:val="standardContextual"/>
        </w:rPr>
        <w:t>ของผู้ให้การประเมินผล</w:t>
      </w:r>
      <w:r w:rsidRPr="007E076F">
        <w:rPr>
          <w:rFonts w:ascii="TH SarabunPSK" w:eastAsia="Calibri" w:hAnsi="TH SarabunPSK" w:cs="TH SarabunPSK"/>
          <w:kern w:val="2"/>
          <w:sz w:val="32"/>
          <w:szCs w:val="32"/>
          <w:cs/>
          <w14:ligatures w14:val="standardContextual"/>
        </w:rPr>
        <w:t xml:space="preserve">ชื่อ </w:t>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hint="cs"/>
          <w:kern w:val="2"/>
          <w:sz w:val="32"/>
          <w:szCs w:val="32"/>
          <w:u w:val="dotted"/>
          <w:cs/>
          <w14:ligatures w14:val="standardContextual"/>
        </w:rPr>
        <w:t xml:space="preserve">           </w:t>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hint="cs"/>
          <w:kern w:val="2"/>
          <w:sz w:val="32"/>
          <w:szCs w:val="32"/>
          <w:u w:val="dotted"/>
          <w:cs/>
          <w14:ligatures w14:val="standardContextual"/>
        </w:rPr>
        <w:t xml:space="preserve"> </w:t>
      </w:r>
      <w:r w:rsidRPr="007E076F">
        <w:rPr>
          <w:rFonts w:ascii="TH SarabunPSK" w:eastAsia="Calibri" w:hAnsi="TH SarabunPSK" w:cs="TH SarabunPSK"/>
          <w:kern w:val="2"/>
          <w:sz w:val="32"/>
          <w:szCs w:val="32"/>
          <w:u w:val="dotted"/>
          <w:cs/>
          <w14:ligatures w14:val="standardContextual"/>
        </w:rPr>
        <w:br/>
      </w:r>
      <w:r w:rsidRPr="007E076F">
        <w:rPr>
          <w:rFonts w:ascii="TH SarabunPSK" w:eastAsia="Calibri" w:hAnsi="TH SarabunPSK" w:cs="TH SarabunPSK" w:hint="cs"/>
          <w:kern w:val="2"/>
          <w:sz w:val="32"/>
          <w:szCs w:val="32"/>
          <w:cs/>
          <w14:ligatures w14:val="standardContextual"/>
        </w:rPr>
        <w:t>ฉายา/นามสกุล</w:t>
      </w:r>
      <w:r w:rsidRPr="007E076F">
        <w:rPr>
          <w:rFonts w:ascii="TH SarabunPSK" w:eastAsia="Calibri" w:hAnsi="TH SarabunPSK" w:cs="TH SarabunPSK"/>
          <w:kern w:val="2"/>
          <w:sz w:val="32"/>
          <w:szCs w:val="32"/>
          <w:cs/>
          <w14:ligatures w14:val="standardContextual"/>
        </w:rPr>
        <w:t xml:space="preserve"> </w:t>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hint="cs"/>
          <w:kern w:val="2"/>
          <w:sz w:val="32"/>
          <w:szCs w:val="32"/>
          <w:u w:val="dotted"/>
          <w:cs/>
          <w14:ligatures w14:val="standardContextual"/>
        </w:rPr>
        <w:t xml:space="preserve">                                         </w:t>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cs/>
          <w14:ligatures w14:val="standardContextual"/>
        </w:rPr>
        <w:t xml:space="preserve"> อายุ</w:t>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hint="cs"/>
          <w:kern w:val="2"/>
          <w:sz w:val="32"/>
          <w:szCs w:val="32"/>
          <w:u w:val="dotted"/>
          <w:cs/>
          <w14:ligatures w14:val="standardContextual"/>
        </w:rPr>
        <w:t xml:space="preserve">     </w:t>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cs/>
          <w14:ligatures w14:val="standardContextual"/>
        </w:rPr>
        <w:t>ป</w:t>
      </w:r>
      <w:r w:rsidRPr="007E076F">
        <w:rPr>
          <w:rFonts w:ascii="TH SarabunPSK" w:eastAsia="Calibri" w:hAnsi="TH SarabunPSK" w:cs="TH SarabunPSK" w:hint="cs"/>
          <w:kern w:val="2"/>
          <w:sz w:val="32"/>
          <w:szCs w:val="32"/>
          <w:cs/>
          <w14:ligatures w14:val="standardContextual"/>
        </w:rPr>
        <w:t>ี</w:t>
      </w:r>
      <w:r w:rsidRPr="007E076F">
        <w:rPr>
          <w:rFonts w:ascii="TH SarabunPSK" w:eastAsia="Calibri" w:hAnsi="TH SarabunPSK" w:cs="TH SarabunPSK"/>
          <w:kern w:val="2"/>
          <w:sz w:val="32"/>
          <w:szCs w:val="32"/>
          <w:u w:val="dotted"/>
          <w:cs/>
          <w14:ligatures w14:val="standardContextual"/>
        </w:rPr>
        <w:t xml:space="preserve"> </w:t>
      </w:r>
      <w:r w:rsidRPr="007E076F">
        <w:rPr>
          <w:rFonts w:ascii="TH SarabunPSK" w:eastAsia="Calibri" w:hAnsi="TH SarabunPSK" w:cs="TH SarabunPSK"/>
          <w:kern w:val="2"/>
          <w:sz w:val="32"/>
          <w:szCs w:val="32"/>
          <w:u w:val="dotted"/>
          <w:cs/>
          <w14:ligatures w14:val="standardContextual"/>
        </w:rPr>
        <w:br/>
      </w:r>
      <w:r w:rsidRPr="007E076F">
        <w:rPr>
          <w:rFonts w:ascii="TH SarabunPSK" w:eastAsia="Calibri" w:hAnsi="TH SarabunPSK" w:cs="TH SarabunPSK" w:hint="cs"/>
          <w:kern w:val="2"/>
          <w:sz w:val="32"/>
          <w:szCs w:val="32"/>
          <w:cs/>
          <w14:ligatures w14:val="standardContextual"/>
        </w:rPr>
        <w:t>ตำแหน่ง</w:t>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cs/>
          <w14:ligatures w14:val="standardContextual"/>
        </w:rPr>
        <w:tab/>
      </w:r>
      <w:r w:rsidRPr="007E076F">
        <w:rPr>
          <w:rFonts w:ascii="TH SarabunPSK" w:eastAsia="Calibri" w:hAnsi="TH SarabunPSK" w:cs="TH SarabunPSK" w:hint="cs"/>
          <w:kern w:val="2"/>
          <w:sz w:val="32"/>
          <w:szCs w:val="32"/>
          <w:cs/>
          <w14:ligatures w14:val="standardContextual"/>
        </w:rPr>
        <w:t xml:space="preserve"> วิทยฐานะ</w:t>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hint="cs"/>
          <w:kern w:val="2"/>
          <w:sz w:val="32"/>
          <w:szCs w:val="32"/>
          <w:u w:val="dotted"/>
          <w:cs/>
          <w14:ligatures w14:val="standardContextual"/>
        </w:rPr>
        <w:t xml:space="preserve">      </w:t>
      </w:r>
      <w:r w:rsidRPr="007E076F">
        <w:rPr>
          <w:rFonts w:ascii="TH SarabunPSK" w:eastAsia="Calibri" w:hAnsi="TH SarabunPSK" w:cs="TH SarabunPSK"/>
          <w:kern w:val="2"/>
          <w:sz w:val="32"/>
          <w:szCs w:val="32"/>
          <w:u w:val="dotted"/>
          <w:cs/>
          <w14:ligatures w14:val="standardContextual"/>
        </w:rPr>
        <w:tab/>
      </w:r>
      <w:r w:rsidRPr="007E076F">
        <w:rPr>
          <w:rFonts w:ascii="TH SarabunPSK" w:eastAsia="Calibri" w:hAnsi="TH SarabunPSK" w:cs="TH SarabunPSK" w:hint="cs"/>
          <w:kern w:val="2"/>
          <w:sz w:val="32"/>
          <w:szCs w:val="32"/>
          <w:u w:val="dotted"/>
          <w:cs/>
          <w14:ligatures w14:val="standardContextual"/>
        </w:rPr>
        <w:t xml:space="preserve">    </w:t>
      </w:r>
      <w:r w:rsidRPr="007E076F">
        <w:rPr>
          <w:rFonts w:ascii="TH SarabunPSK" w:eastAsia="Calibri" w:hAnsi="TH SarabunPSK" w:cs="TH SarabunPSK"/>
          <w:kern w:val="2"/>
          <w:sz w:val="32"/>
          <w:szCs w:val="32"/>
          <w:cs/>
          <w14:ligatures w14:val="standardContextual"/>
        </w:rPr>
        <w:tab/>
      </w:r>
    </w:p>
    <w:p w14:paraId="44F0E53C" w14:textId="77777777" w:rsidR="00F25CBF" w:rsidRPr="007E076F" w:rsidRDefault="00F25CBF" w:rsidP="00F25CBF">
      <w:pPr>
        <w:spacing w:after="0" w:line="240" w:lineRule="auto"/>
        <w:rPr>
          <w:rFonts w:ascii="TH SarabunPSK" w:eastAsia="Calibri" w:hAnsi="TH SarabunPSK" w:cs="TH SarabunPSK"/>
          <w:b/>
          <w:bCs/>
          <w:kern w:val="2"/>
          <w:sz w:val="32"/>
          <w:szCs w:val="32"/>
          <w14:ligatures w14:val="standardContextual"/>
        </w:rPr>
      </w:pPr>
    </w:p>
    <w:p w14:paraId="689705A3" w14:textId="77777777" w:rsidR="00F25CBF" w:rsidRPr="007E076F" w:rsidRDefault="00F25CBF" w:rsidP="00F25CBF">
      <w:pPr>
        <w:spacing w:after="0" w:line="240" w:lineRule="auto"/>
        <w:jc w:val="thaiDistribute"/>
        <w:rPr>
          <w:rFonts w:ascii="TH SarabunPSK" w:eastAsia="Calibri" w:hAnsi="TH SarabunPSK" w:cs="TH SarabunPSK"/>
          <w:b/>
          <w:bCs/>
          <w:kern w:val="2"/>
          <w:sz w:val="32"/>
          <w:szCs w:val="32"/>
          <w:cs/>
          <w14:ligatures w14:val="standardContextual"/>
        </w:rPr>
      </w:pPr>
      <w:r w:rsidRPr="007E076F">
        <w:rPr>
          <w:rFonts w:ascii="TH SarabunPSK" w:eastAsia="Calibri" w:hAnsi="TH SarabunPSK" w:cs="TH SarabunPSK"/>
          <w:b/>
          <w:bCs/>
          <w:kern w:val="2"/>
          <w:sz w:val="32"/>
          <w:szCs w:val="32"/>
          <w:cs/>
          <w14:ligatures w14:val="standardContextual"/>
        </w:rPr>
        <w:br w:type="page"/>
      </w:r>
    </w:p>
    <w:p w14:paraId="4024D4E9" w14:textId="0F9B4EC3" w:rsidR="00F25CBF" w:rsidRPr="007E076F" w:rsidRDefault="00F25CBF" w:rsidP="00F25CBF">
      <w:pPr>
        <w:tabs>
          <w:tab w:val="left" w:pos="516"/>
          <w:tab w:val="left" w:pos="992"/>
          <w:tab w:val="left" w:pos="1389"/>
          <w:tab w:val="left" w:pos="1673"/>
          <w:tab w:val="left" w:pos="2013"/>
          <w:tab w:val="left" w:pos="2353"/>
          <w:tab w:val="left" w:pos="2608"/>
        </w:tabs>
        <w:spacing w:after="0" w:line="240" w:lineRule="auto"/>
        <w:jc w:val="center"/>
        <w:rPr>
          <w:rFonts w:ascii="TH SarabunPSK" w:eastAsia="Calibri" w:hAnsi="TH SarabunPSK" w:cs="TH SarabunPSK"/>
          <w:b/>
          <w:bCs/>
          <w:kern w:val="2"/>
          <w:sz w:val="40"/>
          <w:szCs w:val="40"/>
          <w14:ligatures w14:val="standardContextual"/>
        </w:rPr>
      </w:pPr>
      <w:r w:rsidRPr="007E076F">
        <w:rPr>
          <w:rFonts w:ascii="TH SarabunPSK" w:eastAsia="Calibri" w:hAnsi="TH SarabunPSK" w:cs="TH SarabunPSK" w:hint="cs"/>
          <w:b/>
          <w:bCs/>
          <w:kern w:val="2"/>
          <w:sz w:val="40"/>
          <w:szCs w:val="40"/>
          <w:cs/>
          <w14:ligatures w14:val="standardContextual"/>
        </w:rPr>
        <w:lastRenderedPageBreak/>
        <w:t>ผลการ</w:t>
      </w:r>
      <w:r w:rsidRPr="007E076F">
        <w:rPr>
          <w:rFonts w:ascii="TH SarabunPSK" w:eastAsia="Calibri" w:hAnsi="TH SarabunPSK" w:cs="TH SarabunPSK"/>
          <w:b/>
          <w:bCs/>
          <w:kern w:val="2"/>
          <w:sz w:val="40"/>
          <w:szCs w:val="40"/>
          <w:cs/>
          <w14:ligatures w14:val="standardContextual"/>
        </w:rPr>
        <w:t>ตรวจสอบความตรงเชิงเนื้อหา (</w:t>
      </w:r>
      <w:r w:rsidRPr="007E076F">
        <w:rPr>
          <w:rFonts w:ascii="TH SarabunPSK" w:eastAsia="Calibri" w:hAnsi="TH SarabunPSK" w:cs="TH SarabunPSK"/>
          <w:b/>
          <w:bCs/>
          <w:kern w:val="2"/>
          <w:sz w:val="40"/>
          <w:szCs w:val="40"/>
          <w14:ligatures w14:val="standardContextual"/>
        </w:rPr>
        <w:t>Content Validity Index : CVI)</w:t>
      </w:r>
      <w:r w:rsidRPr="007E076F">
        <w:rPr>
          <w:rFonts w:ascii="TH SarabunPSK" w:eastAsia="Calibri" w:hAnsi="TH SarabunPSK" w:cs="TH SarabunPSK"/>
          <w:b/>
          <w:bCs/>
          <w:kern w:val="2"/>
          <w:sz w:val="40"/>
          <w:szCs w:val="40"/>
          <w:cs/>
          <w14:ligatures w14:val="standardContextual"/>
        </w:rPr>
        <w:t xml:space="preserve"> </w:t>
      </w:r>
    </w:p>
    <w:p w14:paraId="48AD3500" w14:textId="61453681" w:rsidR="00F25CBF" w:rsidRPr="007E076F" w:rsidRDefault="00F25CBF" w:rsidP="00153F54">
      <w:pPr>
        <w:tabs>
          <w:tab w:val="left" w:pos="516"/>
          <w:tab w:val="left" w:pos="992"/>
          <w:tab w:val="left" w:pos="1389"/>
          <w:tab w:val="left" w:pos="1673"/>
          <w:tab w:val="left" w:pos="2013"/>
          <w:tab w:val="left" w:pos="2353"/>
          <w:tab w:val="left" w:pos="2608"/>
        </w:tabs>
        <w:spacing w:after="0" w:line="240" w:lineRule="auto"/>
        <w:jc w:val="center"/>
        <w:rPr>
          <w:rFonts w:ascii="TH SarabunPSK" w:eastAsia="Calibri" w:hAnsi="TH SarabunPSK" w:cs="TH SarabunPSK"/>
          <w:b/>
          <w:bCs/>
          <w:kern w:val="2"/>
          <w:sz w:val="36"/>
          <w:szCs w:val="36"/>
          <w14:ligatures w14:val="standardContextual"/>
        </w:rPr>
      </w:pPr>
      <w:r w:rsidRPr="007E076F">
        <w:rPr>
          <w:rFonts w:ascii="TH SarabunPSK" w:eastAsia="Calibri" w:hAnsi="TH SarabunPSK" w:cs="TH SarabunPSK" w:hint="cs"/>
          <w:b/>
          <w:bCs/>
          <w:kern w:val="2"/>
          <w:sz w:val="36"/>
          <w:szCs w:val="36"/>
          <w:cs/>
          <w14:ligatures w14:val="standardContextual"/>
        </w:rPr>
        <w:t xml:space="preserve">เรื่อง </w:t>
      </w:r>
      <w:r w:rsidRPr="007E076F">
        <w:rPr>
          <w:rFonts w:ascii="TH SarabunPSK" w:eastAsia="Calibri" w:hAnsi="TH SarabunPSK" w:cs="TH SarabunPSK"/>
          <w:b/>
          <w:bCs/>
          <w:kern w:val="2"/>
          <w:sz w:val="36"/>
          <w:szCs w:val="36"/>
          <w14:ligatures w14:val="standardContextual"/>
        </w:rPr>
        <w:t>:</w:t>
      </w:r>
      <w:r w:rsidR="00153F54" w:rsidRPr="007E076F">
        <w:rPr>
          <w:rFonts w:ascii="TH SarabunPSK" w:eastAsia="Calibri" w:hAnsi="TH SarabunPSK" w:cs="TH SarabunPSK" w:hint="cs"/>
          <w:b/>
          <w:bCs/>
          <w:kern w:val="2"/>
          <w:sz w:val="36"/>
          <w:szCs w:val="36"/>
          <w:cs/>
          <w14:ligatures w14:val="standardContextual"/>
        </w:rPr>
        <w:t xml:space="preserve"> </w:t>
      </w:r>
      <w:r w:rsidRPr="007E076F">
        <w:rPr>
          <w:rFonts w:ascii="TH SarabunPSK" w:eastAsia="Calibri" w:hAnsi="TH SarabunPSK" w:cs="TH SarabunPSK"/>
          <w:b/>
          <w:bCs/>
          <w:kern w:val="2"/>
          <w:sz w:val="36"/>
          <w:szCs w:val="36"/>
          <w:cs/>
          <w14:ligatures w14:val="standardContextual"/>
        </w:rPr>
        <w:t>รูปแบบการบริหารโรงเรียนพุทธศาสนา</w:t>
      </w:r>
      <w:r w:rsidR="00153F54" w:rsidRPr="007E076F">
        <w:rPr>
          <w:rFonts w:ascii="TH SarabunPSK" w:eastAsia="Calibri" w:hAnsi="TH SarabunPSK" w:cs="TH SarabunPSK"/>
          <w:b/>
          <w:bCs/>
          <w:kern w:val="2"/>
          <w:sz w:val="36"/>
          <w:szCs w:val="36"/>
          <w:cs/>
          <w14:ligatures w14:val="standardContextual"/>
        </w:rPr>
        <w:t>ตามหลักพุทธธรรม</w:t>
      </w:r>
      <w:r w:rsidR="00153F54" w:rsidRPr="007E076F">
        <w:rPr>
          <w:rFonts w:ascii="TH SarabunPSK" w:eastAsia="Calibri" w:hAnsi="TH SarabunPSK" w:cs="TH SarabunPSK"/>
          <w:b/>
          <w:bCs/>
          <w:kern w:val="2"/>
          <w:sz w:val="36"/>
          <w:szCs w:val="36"/>
          <w:cs/>
          <w14:ligatures w14:val="standardContextual"/>
        </w:rPr>
        <w:br/>
      </w:r>
      <w:r w:rsidRPr="007E076F">
        <w:rPr>
          <w:rFonts w:ascii="TH SarabunPSK" w:eastAsia="Calibri" w:hAnsi="TH SarabunPSK" w:cs="TH SarabunPSK"/>
          <w:b/>
          <w:bCs/>
          <w:kern w:val="2"/>
          <w:sz w:val="36"/>
          <w:szCs w:val="36"/>
          <w:cs/>
          <w14:ligatures w14:val="standardContextual"/>
        </w:rPr>
        <w:t>ของวัดไทย ในประเทศสหรัฐอเมริกา</w:t>
      </w:r>
    </w:p>
    <w:p w14:paraId="37D71299" w14:textId="77777777" w:rsidR="00F25CBF" w:rsidRPr="007E076F" w:rsidRDefault="00F25CBF" w:rsidP="00F25CBF">
      <w:pPr>
        <w:tabs>
          <w:tab w:val="left" w:pos="516"/>
          <w:tab w:val="left" w:pos="992"/>
          <w:tab w:val="left" w:pos="1389"/>
          <w:tab w:val="left" w:pos="1673"/>
          <w:tab w:val="left" w:pos="2013"/>
          <w:tab w:val="left" w:pos="2353"/>
          <w:tab w:val="left" w:pos="2608"/>
        </w:tabs>
        <w:spacing w:after="0" w:line="240" w:lineRule="auto"/>
        <w:jc w:val="center"/>
        <w:rPr>
          <w:rFonts w:ascii="TH SarabunPSK" w:eastAsia="Calibri" w:hAnsi="TH SarabunPSK" w:cs="TH SarabunPSK"/>
          <w:b/>
          <w:bCs/>
          <w:kern w:val="2"/>
          <w:sz w:val="32"/>
          <w:szCs w:val="32"/>
          <w14:ligatures w14:val="standardContextual"/>
        </w:rPr>
      </w:pPr>
      <w:r w:rsidRPr="007E076F">
        <w:rPr>
          <w:rFonts w:ascii="TH SarabunPSK" w:eastAsia="Calibri" w:hAnsi="TH SarabunPSK" w:cs="TH SarabunPSK"/>
          <w:b/>
          <w:bCs/>
          <w:kern w:val="2"/>
          <w:sz w:val="32"/>
          <w:szCs w:val="32"/>
          <w14:ligatures w14:val="standardContextual"/>
        </w:rPr>
        <w:t>THE EVALUATION OF A MODEL OF BUDDHIST SCHOOL ADMINISTRATION BASED ON BUDDHIST PRINCIPLES IN THAI TEMPLES IN THE UNITED STATES OF AMERICA</w:t>
      </w:r>
    </w:p>
    <w:p w14:paraId="50F14A01" w14:textId="77777777" w:rsidR="00F25CBF" w:rsidRPr="007E076F" w:rsidRDefault="00F25CBF" w:rsidP="00F25CBF">
      <w:pPr>
        <w:shd w:val="clear" w:color="auto" w:fill="FFFFFF"/>
        <w:tabs>
          <w:tab w:val="left" w:pos="516"/>
          <w:tab w:val="left" w:pos="992"/>
          <w:tab w:val="left" w:pos="1389"/>
          <w:tab w:val="left" w:pos="1673"/>
          <w:tab w:val="left" w:pos="2013"/>
          <w:tab w:val="left" w:pos="2353"/>
          <w:tab w:val="left" w:pos="2608"/>
        </w:tabs>
        <w:spacing w:after="0" w:line="240" w:lineRule="auto"/>
        <w:jc w:val="center"/>
        <w:rPr>
          <w:rFonts w:ascii="TH SarabunPSK" w:eastAsia="Calibri" w:hAnsi="TH SarabunPSK" w:cs="TH SarabunPSK"/>
          <w:kern w:val="2"/>
          <w:sz w:val="36"/>
          <w:szCs w:val="36"/>
          <w14:ligatures w14:val="standardContextual"/>
        </w:rPr>
      </w:pPr>
    </w:p>
    <w:tbl>
      <w:tblPr>
        <w:tblStyle w:val="311"/>
        <w:tblpPr w:leftFromText="180" w:rightFromText="180" w:vertAnchor="text" w:tblpX="270" w:tblpY="1"/>
        <w:tblOverlap w:val="never"/>
        <w:tblW w:w="5000" w:type="pct"/>
        <w:tblBorders>
          <w:left w:val="none" w:sz="0" w:space="0" w:color="auto"/>
          <w:right w:val="none" w:sz="0" w:space="0" w:color="auto"/>
        </w:tblBorders>
        <w:tblLook w:val="04A0" w:firstRow="1" w:lastRow="0" w:firstColumn="1" w:lastColumn="0" w:noHBand="0" w:noVBand="1"/>
      </w:tblPr>
      <w:tblGrid>
        <w:gridCol w:w="696"/>
        <w:gridCol w:w="766"/>
        <w:gridCol w:w="854"/>
        <w:gridCol w:w="766"/>
        <w:gridCol w:w="787"/>
        <w:gridCol w:w="960"/>
        <w:gridCol w:w="1932"/>
        <w:gridCol w:w="1545"/>
      </w:tblGrid>
      <w:tr w:rsidR="007E076F" w:rsidRPr="007E076F" w14:paraId="69A16C80" w14:textId="77777777" w:rsidTr="00D32572">
        <w:trPr>
          <w:trHeight w:val="1106"/>
          <w:tblHeader/>
        </w:trPr>
        <w:tc>
          <w:tcPr>
            <w:tcW w:w="419" w:type="pct"/>
            <w:vMerge w:val="restart"/>
            <w:shd w:val="clear" w:color="auto" w:fill="E7E6E6"/>
            <w:vAlign w:val="center"/>
          </w:tcPr>
          <w:p w14:paraId="53B0DAB5" w14:textId="77777777" w:rsidR="00F25CBF" w:rsidRPr="007E076F" w:rsidRDefault="00F25CBF" w:rsidP="00F25CBF">
            <w:pPr>
              <w:jc w:val="center"/>
              <w:rPr>
                <w:rFonts w:ascii="TH SarabunPSK" w:hAnsi="TH SarabunPSK" w:cs="TH SarabunPSK"/>
                <w:b/>
                <w:bCs/>
                <w:sz w:val="28"/>
                <w:szCs w:val="28"/>
                <w:cs/>
              </w:rPr>
            </w:pPr>
            <w:r w:rsidRPr="007E076F">
              <w:rPr>
                <w:rFonts w:ascii="TH SarabunPSK" w:hAnsi="TH SarabunPSK" w:cs="TH SarabunPSK" w:hint="cs"/>
                <w:b/>
                <w:bCs/>
                <w:sz w:val="28"/>
                <w:szCs w:val="28"/>
                <w:cs/>
              </w:rPr>
              <w:t>ข้อที่</w:t>
            </w:r>
          </w:p>
        </w:tc>
        <w:tc>
          <w:tcPr>
            <w:tcW w:w="2488" w:type="pct"/>
            <w:gridSpan w:val="5"/>
            <w:shd w:val="clear" w:color="auto" w:fill="E7E6E6"/>
            <w:vAlign w:val="center"/>
          </w:tcPr>
          <w:p w14:paraId="42C3437F" w14:textId="77777777" w:rsidR="00F25CBF" w:rsidRPr="007E076F" w:rsidRDefault="00F25CBF" w:rsidP="00F25CBF">
            <w:pPr>
              <w:jc w:val="center"/>
              <w:rPr>
                <w:rFonts w:ascii="TH SarabunPSK" w:hAnsi="TH SarabunPSK" w:cs="TH SarabunPSK"/>
                <w:b/>
                <w:bCs/>
                <w:sz w:val="28"/>
                <w:szCs w:val="28"/>
                <w:cs/>
              </w:rPr>
            </w:pPr>
            <w:r w:rsidRPr="007E076F">
              <w:rPr>
                <w:rFonts w:ascii="TH SarabunPSK" w:hAnsi="TH SarabunPSK" w:cs="TH SarabunPSK" w:hint="cs"/>
                <w:b/>
                <w:bCs/>
                <w:sz w:val="28"/>
                <w:szCs w:val="28"/>
                <w:cs/>
              </w:rPr>
              <w:t>ผู้เชี่ยวชาญ</w:t>
            </w:r>
            <w:r w:rsidRPr="007E076F">
              <w:rPr>
                <w:rFonts w:ascii="TH SarabunPSK" w:hAnsi="TH SarabunPSK" w:cs="TH SarabunPSK" w:hint="cs"/>
                <w:b/>
                <w:bCs/>
                <w:sz w:val="28"/>
                <w:szCs w:val="28"/>
              </w:rPr>
              <w:t xml:space="preserve"> </w:t>
            </w:r>
            <w:r w:rsidRPr="007E076F">
              <w:rPr>
                <w:rFonts w:ascii="TH SarabunPSK" w:hAnsi="TH SarabunPSK" w:cs="TH SarabunPSK" w:hint="cs"/>
                <w:b/>
                <w:bCs/>
                <w:sz w:val="28"/>
                <w:szCs w:val="28"/>
                <w:cs/>
              </w:rPr>
              <w:t>(คนที่)</w:t>
            </w:r>
          </w:p>
        </w:tc>
        <w:tc>
          <w:tcPr>
            <w:tcW w:w="1163" w:type="pct"/>
            <w:shd w:val="clear" w:color="auto" w:fill="E7E6E6"/>
            <w:vAlign w:val="center"/>
          </w:tcPr>
          <w:p w14:paraId="58012EA2" w14:textId="77777777" w:rsidR="00F25CBF" w:rsidRPr="007E076F" w:rsidRDefault="00F25CBF" w:rsidP="00F25CBF">
            <w:pPr>
              <w:jc w:val="center"/>
              <w:rPr>
                <w:rFonts w:ascii="TH SarabunPSK" w:hAnsi="TH SarabunPSK" w:cs="TH SarabunPSK"/>
                <w:b/>
                <w:bCs/>
                <w:sz w:val="28"/>
                <w:szCs w:val="28"/>
              </w:rPr>
            </w:pPr>
            <w:r w:rsidRPr="007E076F">
              <w:rPr>
                <w:rFonts w:ascii="TH SarabunPSK" w:hAnsi="TH SarabunPSK" w:cs="TH SarabunPSK" w:hint="cs"/>
                <w:b/>
                <w:bCs/>
                <w:sz w:val="28"/>
                <w:szCs w:val="28"/>
                <w:cs/>
              </w:rPr>
              <w:t>จำนวนผู้เชี่ยวชาญที่เห็นสอดคล้อง</w:t>
            </w:r>
          </w:p>
        </w:tc>
        <w:tc>
          <w:tcPr>
            <w:tcW w:w="930" w:type="pct"/>
            <w:shd w:val="clear" w:color="auto" w:fill="E7E6E6"/>
            <w:vAlign w:val="center"/>
          </w:tcPr>
          <w:p w14:paraId="4066F257" w14:textId="77777777" w:rsidR="00F25CBF" w:rsidRPr="007E076F" w:rsidRDefault="00F25CBF" w:rsidP="00F25CBF">
            <w:pPr>
              <w:jc w:val="center"/>
              <w:rPr>
                <w:rFonts w:ascii="TH SarabunPSK" w:hAnsi="TH SarabunPSK" w:cs="TH SarabunPSK"/>
                <w:b/>
                <w:bCs/>
                <w:sz w:val="28"/>
                <w:szCs w:val="28"/>
              </w:rPr>
            </w:pPr>
            <w:r w:rsidRPr="007E076F">
              <w:rPr>
                <w:rFonts w:ascii="TH SarabunPSK" w:hAnsi="TH SarabunPSK" w:cs="TH SarabunPSK"/>
                <w:b/>
                <w:bCs/>
                <w:sz w:val="28"/>
                <w:szCs w:val="28"/>
              </w:rPr>
              <w:t>I-</w:t>
            </w:r>
            <w:r w:rsidRPr="007E076F">
              <w:rPr>
                <w:rFonts w:ascii="TH SarabunPSK" w:hAnsi="TH SarabunPSK" w:cs="TH SarabunPSK" w:hint="cs"/>
                <w:b/>
                <w:bCs/>
                <w:sz w:val="28"/>
                <w:szCs w:val="28"/>
              </w:rPr>
              <w:t>CVI</w:t>
            </w:r>
          </w:p>
          <w:p w14:paraId="486BC640" w14:textId="77777777" w:rsidR="00F25CBF" w:rsidRPr="007E076F" w:rsidRDefault="00F25CBF" w:rsidP="00F25CBF">
            <w:pPr>
              <w:jc w:val="center"/>
              <w:rPr>
                <w:rFonts w:ascii="TH SarabunPSK" w:hAnsi="TH SarabunPSK" w:cs="TH SarabunPSK"/>
                <w:b/>
                <w:bCs/>
                <w:sz w:val="28"/>
                <w:szCs w:val="28"/>
                <w:cs/>
              </w:rPr>
            </w:pPr>
            <w:r w:rsidRPr="007E076F">
              <w:rPr>
                <w:rFonts w:ascii="TH SarabunPSK" w:hAnsi="TH SarabunPSK" w:cs="TH SarabunPSK" w:hint="cs"/>
                <w:b/>
                <w:bCs/>
                <w:sz w:val="28"/>
                <w:szCs w:val="28"/>
                <w:cs/>
              </w:rPr>
              <w:t>(รายข้อ)</w:t>
            </w:r>
          </w:p>
        </w:tc>
      </w:tr>
      <w:tr w:rsidR="007E076F" w:rsidRPr="007E076F" w14:paraId="69BD6070" w14:textId="77777777" w:rsidTr="00D32572">
        <w:trPr>
          <w:trHeight w:val="593"/>
          <w:tblHeader/>
        </w:trPr>
        <w:tc>
          <w:tcPr>
            <w:tcW w:w="419" w:type="pct"/>
            <w:vMerge/>
            <w:shd w:val="clear" w:color="auto" w:fill="E7E6E6"/>
            <w:vAlign w:val="center"/>
          </w:tcPr>
          <w:p w14:paraId="70CC4FE0" w14:textId="77777777" w:rsidR="00F25CBF" w:rsidRPr="007E076F" w:rsidRDefault="00F25CBF" w:rsidP="00F25CBF">
            <w:pPr>
              <w:jc w:val="center"/>
              <w:rPr>
                <w:rFonts w:ascii="TH SarabunPSK" w:hAnsi="TH SarabunPSK" w:cs="TH SarabunPSK"/>
                <w:b/>
                <w:bCs/>
                <w:sz w:val="28"/>
                <w:szCs w:val="28"/>
                <w:cs/>
              </w:rPr>
            </w:pPr>
          </w:p>
        </w:tc>
        <w:tc>
          <w:tcPr>
            <w:tcW w:w="461" w:type="pct"/>
            <w:shd w:val="clear" w:color="auto" w:fill="E7E6E6"/>
            <w:vAlign w:val="center"/>
          </w:tcPr>
          <w:p w14:paraId="69213B5C" w14:textId="77777777" w:rsidR="00F25CBF" w:rsidRPr="007E076F" w:rsidRDefault="00F25CBF" w:rsidP="00F25CBF">
            <w:pPr>
              <w:jc w:val="center"/>
              <w:rPr>
                <w:rFonts w:ascii="TH SarabunPSK" w:hAnsi="TH SarabunPSK" w:cs="TH SarabunPSK"/>
                <w:b/>
                <w:bCs/>
                <w:sz w:val="28"/>
                <w:szCs w:val="28"/>
                <w:cs/>
              </w:rPr>
            </w:pPr>
            <w:r w:rsidRPr="007E076F">
              <w:rPr>
                <w:rFonts w:ascii="TH SarabunPSK" w:hAnsi="TH SarabunPSK" w:cs="TH SarabunPSK" w:hint="cs"/>
                <w:b/>
                <w:bCs/>
                <w:sz w:val="28"/>
                <w:szCs w:val="28"/>
                <w:cs/>
              </w:rPr>
              <w:t>๑</w:t>
            </w:r>
          </w:p>
        </w:tc>
        <w:tc>
          <w:tcPr>
            <w:tcW w:w="514" w:type="pct"/>
            <w:shd w:val="clear" w:color="auto" w:fill="E7E6E6"/>
            <w:vAlign w:val="center"/>
          </w:tcPr>
          <w:p w14:paraId="3AEF2358" w14:textId="77777777" w:rsidR="00F25CBF" w:rsidRPr="007E076F" w:rsidRDefault="00F25CBF" w:rsidP="00F25CBF">
            <w:pPr>
              <w:jc w:val="center"/>
              <w:rPr>
                <w:rFonts w:ascii="TH SarabunPSK" w:hAnsi="TH SarabunPSK" w:cs="TH SarabunPSK"/>
                <w:b/>
                <w:bCs/>
                <w:sz w:val="28"/>
                <w:szCs w:val="28"/>
                <w:cs/>
              </w:rPr>
            </w:pPr>
            <w:r w:rsidRPr="007E076F">
              <w:rPr>
                <w:rFonts w:ascii="TH SarabunPSK" w:hAnsi="TH SarabunPSK" w:cs="TH SarabunPSK" w:hint="cs"/>
                <w:b/>
                <w:bCs/>
                <w:sz w:val="28"/>
                <w:szCs w:val="28"/>
                <w:cs/>
              </w:rPr>
              <w:t>๒</w:t>
            </w:r>
          </w:p>
        </w:tc>
        <w:tc>
          <w:tcPr>
            <w:tcW w:w="461" w:type="pct"/>
            <w:shd w:val="clear" w:color="auto" w:fill="E7E6E6"/>
            <w:vAlign w:val="center"/>
          </w:tcPr>
          <w:p w14:paraId="032BC888" w14:textId="77777777" w:rsidR="00F25CBF" w:rsidRPr="007E076F" w:rsidRDefault="00F25CBF" w:rsidP="00F25CBF">
            <w:pPr>
              <w:jc w:val="center"/>
              <w:rPr>
                <w:rFonts w:ascii="TH SarabunPSK" w:hAnsi="TH SarabunPSK" w:cs="TH SarabunPSK"/>
                <w:b/>
                <w:bCs/>
                <w:sz w:val="28"/>
                <w:szCs w:val="28"/>
                <w:cs/>
              </w:rPr>
            </w:pPr>
            <w:r w:rsidRPr="007E076F">
              <w:rPr>
                <w:rFonts w:ascii="TH SarabunPSK" w:hAnsi="TH SarabunPSK" w:cs="TH SarabunPSK" w:hint="cs"/>
                <w:b/>
                <w:bCs/>
                <w:sz w:val="28"/>
                <w:szCs w:val="28"/>
                <w:cs/>
              </w:rPr>
              <w:t>๓</w:t>
            </w:r>
          </w:p>
        </w:tc>
        <w:tc>
          <w:tcPr>
            <w:tcW w:w="474" w:type="pct"/>
            <w:shd w:val="clear" w:color="auto" w:fill="E7E6E6"/>
            <w:vAlign w:val="center"/>
          </w:tcPr>
          <w:p w14:paraId="41B8A98D" w14:textId="77777777" w:rsidR="00F25CBF" w:rsidRPr="007E076F" w:rsidRDefault="00F25CBF" w:rsidP="00F25CBF">
            <w:pPr>
              <w:jc w:val="center"/>
              <w:rPr>
                <w:rFonts w:ascii="TH SarabunPSK" w:hAnsi="TH SarabunPSK" w:cs="TH SarabunPSK"/>
                <w:b/>
                <w:bCs/>
                <w:sz w:val="28"/>
                <w:szCs w:val="28"/>
                <w:cs/>
              </w:rPr>
            </w:pPr>
            <w:r w:rsidRPr="007E076F">
              <w:rPr>
                <w:rFonts w:ascii="TH SarabunPSK" w:hAnsi="TH SarabunPSK" w:cs="TH SarabunPSK" w:hint="cs"/>
                <w:b/>
                <w:bCs/>
                <w:sz w:val="28"/>
                <w:szCs w:val="28"/>
                <w:cs/>
              </w:rPr>
              <w:t>๔</w:t>
            </w:r>
          </w:p>
        </w:tc>
        <w:tc>
          <w:tcPr>
            <w:tcW w:w="578" w:type="pct"/>
            <w:shd w:val="clear" w:color="auto" w:fill="E7E6E6"/>
            <w:vAlign w:val="center"/>
          </w:tcPr>
          <w:p w14:paraId="644D5D24" w14:textId="77777777" w:rsidR="00F25CBF" w:rsidRPr="007E076F" w:rsidRDefault="00F25CBF" w:rsidP="00F25CBF">
            <w:pPr>
              <w:jc w:val="center"/>
              <w:rPr>
                <w:rFonts w:ascii="TH SarabunPSK" w:hAnsi="TH SarabunPSK" w:cs="TH SarabunPSK"/>
                <w:b/>
                <w:bCs/>
                <w:sz w:val="28"/>
                <w:szCs w:val="28"/>
                <w:cs/>
              </w:rPr>
            </w:pPr>
            <w:r w:rsidRPr="007E076F">
              <w:rPr>
                <w:rFonts w:ascii="TH SarabunPSK" w:hAnsi="TH SarabunPSK" w:cs="TH SarabunPSK" w:hint="cs"/>
                <w:b/>
                <w:bCs/>
                <w:sz w:val="28"/>
                <w:szCs w:val="28"/>
                <w:cs/>
              </w:rPr>
              <w:t>๕</w:t>
            </w:r>
          </w:p>
        </w:tc>
        <w:tc>
          <w:tcPr>
            <w:tcW w:w="1163" w:type="pct"/>
            <w:shd w:val="clear" w:color="auto" w:fill="E7E6E6"/>
            <w:vAlign w:val="center"/>
          </w:tcPr>
          <w:p w14:paraId="06FB1389" w14:textId="77777777" w:rsidR="00F25CBF" w:rsidRPr="007E076F" w:rsidRDefault="00F25CBF" w:rsidP="00F25CBF">
            <w:pPr>
              <w:jc w:val="center"/>
              <w:rPr>
                <w:rFonts w:ascii="TH SarabunPSK" w:hAnsi="TH SarabunPSK" w:cs="TH SarabunPSK"/>
                <w:b/>
                <w:bCs/>
                <w:sz w:val="28"/>
                <w:szCs w:val="28"/>
                <w:cs/>
              </w:rPr>
            </w:pPr>
          </w:p>
        </w:tc>
        <w:tc>
          <w:tcPr>
            <w:tcW w:w="930" w:type="pct"/>
            <w:shd w:val="clear" w:color="auto" w:fill="E7E6E6"/>
            <w:vAlign w:val="center"/>
          </w:tcPr>
          <w:p w14:paraId="69291FFF" w14:textId="77777777" w:rsidR="00F25CBF" w:rsidRPr="007E076F" w:rsidRDefault="00F25CBF" w:rsidP="00F25CBF">
            <w:pPr>
              <w:jc w:val="center"/>
              <w:rPr>
                <w:rFonts w:ascii="TH SarabunPSK" w:hAnsi="TH SarabunPSK" w:cs="TH SarabunPSK"/>
                <w:b/>
                <w:bCs/>
                <w:sz w:val="28"/>
                <w:szCs w:val="28"/>
              </w:rPr>
            </w:pPr>
          </w:p>
        </w:tc>
      </w:tr>
      <w:tr w:rsidR="007E076F" w:rsidRPr="007E076F" w14:paraId="10376011" w14:textId="77777777" w:rsidTr="00D32572">
        <w:tc>
          <w:tcPr>
            <w:tcW w:w="419" w:type="pct"/>
          </w:tcPr>
          <w:p w14:paraId="21298A9F" w14:textId="79684014" w:rsidR="00F25CBF" w:rsidRPr="007E076F" w:rsidRDefault="00606A09" w:rsidP="00F25CBF">
            <w:pPr>
              <w:jc w:val="center"/>
              <w:rPr>
                <w:rFonts w:ascii="TH SarabunPSK" w:hAnsi="TH SarabunPSK" w:cs="TH SarabunPSK"/>
                <w:sz w:val="28"/>
                <w:szCs w:val="28"/>
              </w:rPr>
            </w:pPr>
            <w:r w:rsidRPr="007E076F">
              <w:rPr>
                <w:rFonts w:ascii="TH SarabunPSK" w:hAnsi="TH SarabunPSK" w:cs="TH SarabunPSK"/>
                <w:b/>
                <w:bCs/>
                <w:sz w:val="28"/>
                <w:szCs w:val="28"/>
                <w:cs/>
              </w:rPr>
              <w:t>๑.</w:t>
            </w:r>
          </w:p>
        </w:tc>
        <w:tc>
          <w:tcPr>
            <w:tcW w:w="4581" w:type="pct"/>
            <w:gridSpan w:val="7"/>
          </w:tcPr>
          <w:p w14:paraId="51B7B8BF" w14:textId="68E0213E" w:rsidR="00F25CBF" w:rsidRPr="007E076F" w:rsidRDefault="00F25CBF" w:rsidP="00F25CBF">
            <w:pPr>
              <w:rPr>
                <w:rFonts w:ascii="TH SarabunPSK" w:hAnsi="TH SarabunPSK" w:cs="TH SarabunPSK"/>
                <w:sz w:val="28"/>
                <w:szCs w:val="28"/>
                <w:cs/>
              </w:rPr>
            </w:pPr>
            <w:r w:rsidRPr="007E076F">
              <w:rPr>
                <w:rFonts w:ascii="TH SarabunPSK" w:hAnsi="TH SarabunPSK" w:cs="TH SarabunPSK"/>
                <w:b/>
                <w:bCs/>
                <w:sz w:val="28"/>
                <w:szCs w:val="28"/>
                <w:cs/>
              </w:rPr>
              <w:t>หลักการของการบริหาร</w:t>
            </w:r>
          </w:p>
        </w:tc>
      </w:tr>
      <w:tr w:rsidR="007E076F" w:rsidRPr="007E076F" w14:paraId="0605243E" w14:textId="77777777" w:rsidTr="00D32572">
        <w:tc>
          <w:tcPr>
            <w:tcW w:w="419" w:type="pct"/>
          </w:tcPr>
          <w:p w14:paraId="376D1623" w14:textId="77777777" w:rsidR="00F25CBF" w:rsidRPr="007E076F" w:rsidRDefault="00F25CBF" w:rsidP="00F25CBF">
            <w:pPr>
              <w:jc w:val="center"/>
              <w:rPr>
                <w:rFonts w:ascii="TH SarabunPSK" w:hAnsi="TH SarabunPSK" w:cs="TH SarabunPSK"/>
                <w:sz w:val="28"/>
                <w:szCs w:val="28"/>
                <w:cs/>
              </w:rPr>
            </w:pPr>
            <w:r w:rsidRPr="007E076F">
              <w:rPr>
                <w:rFonts w:ascii="TH SarabunPSK" w:hAnsi="TH SarabunPSK" w:cs="TH SarabunPSK" w:hint="cs"/>
                <w:sz w:val="28"/>
                <w:szCs w:val="28"/>
                <w:cs/>
              </w:rPr>
              <w:t>๑</w:t>
            </w:r>
          </w:p>
        </w:tc>
        <w:tc>
          <w:tcPr>
            <w:tcW w:w="461" w:type="pct"/>
          </w:tcPr>
          <w:p w14:paraId="6EF70BC3"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514" w:type="pct"/>
          </w:tcPr>
          <w:p w14:paraId="168B29E2"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461" w:type="pct"/>
          </w:tcPr>
          <w:p w14:paraId="73D28842"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474" w:type="pct"/>
          </w:tcPr>
          <w:p w14:paraId="6EC23EEA"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578" w:type="pct"/>
          </w:tcPr>
          <w:p w14:paraId="2CF4896D"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1163" w:type="pct"/>
          </w:tcPr>
          <w:p w14:paraId="3C48DC29" w14:textId="77777777" w:rsidR="00F25CBF" w:rsidRPr="007E076F" w:rsidRDefault="00F25CBF" w:rsidP="00F25CBF">
            <w:pPr>
              <w:jc w:val="center"/>
              <w:rPr>
                <w:rFonts w:ascii="TH SarabunPSK" w:hAnsi="TH SarabunPSK" w:cs="TH SarabunPSK"/>
                <w:sz w:val="28"/>
                <w:szCs w:val="28"/>
                <w:cs/>
              </w:rPr>
            </w:pPr>
            <w:r w:rsidRPr="007E076F">
              <w:rPr>
                <w:rFonts w:ascii="TH SarabunPSK" w:hAnsi="TH SarabunPSK" w:cs="TH SarabunPSK" w:hint="cs"/>
                <w:sz w:val="28"/>
                <w:szCs w:val="28"/>
                <w:cs/>
              </w:rPr>
              <w:t>๕</w:t>
            </w:r>
          </w:p>
        </w:tc>
        <w:tc>
          <w:tcPr>
            <w:tcW w:w="930" w:type="pct"/>
          </w:tcPr>
          <w:p w14:paraId="5232E843" w14:textId="77777777" w:rsidR="00F25CBF" w:rsidRPr="007E076F" w:rsidRDefault="00F25CBF" w:rsidP="00F25CBF">
            <w:pPr>
              <w:jc w:val="center"/>
              <w:rPr>
                <w:rFonts w:ascii="TH SarabunPSK" w:hAnsi="TH SarabunPSK" w:cs="TH SarabunPSK"/>
                <w:sz w:val="28"/>
                <w:szCs w:val="28"/>
                <w:cs/>
              </w:rPr>
            </w:pPr>
            <w:r w:rsidRPr="007E076F">
              <w:rPr>
                <w:rFonts w:ascii="TH SarabunPSK" w:hAnsi="TH SarabunPSK" w:cs="TH SarabunPSK" w:hint="cs"/>
                <w:sz w:val="28"/>
                <w:szCs w:val="28"/>
                <w:cs/>
              </w:rPr>
              <w:t>๑.๐๐</w:t>
            </w:r>
          </w:p>
        </w:tc>
      </w:tr>
      <w:tr w:rsidR="007E076F" w:rsidRPr="007E076F" w14:paraId="331BD302" w14:textId="77777777" w:rsidTr="00D32572">
        <w:tc>
          <w:tcPr>
            <w:tcW w:w="419" w:type="pct"/>
          </w:tcPr>
          <w:p w14:paraId="0E4C0018" w14:textId="77777777" w:rsidR="00F25CBF" w:rsidRPr="007E076F" w:rsidRDefault="00F25CBF" w:rsidP="00F25CBF">
            <w:pPr>
              <w:jc w:val="center"/>
              <w:rPr>
                <w:rFonts w:ascii="TH SarabunPSK" w:hAnsi="TH SarabunPSK" w:cs="TH SarabunPSK"/>
                <w:sz w:val="28"/>
                <w:szCs w:val="28"/>
                <w:cs/>
              </w:rPr>
            </w:pPr>
          </w:p>
        </w:tc>
        <w:tc>
          <w:tcPr>
            <w:tcW w:w="4581" w:type="pct"/>
            <w:gridSpan w:val="7"/>
          </w:tcPr>
          <w:p w14:paraId="14AC5A95" w14:textId="77777777" w:rsidR="00F25CBF" w:rsidRPr="007E076F" w:rsidRDefault="00F25CBF" w:rsidP="00F25CBF">
            <w:pPr>
              <w:rPr>
                <w:rFonts w:ascii="TH SarabunPSK" w:hAnsi="TH SarabunPSK" w:cs="TH SarabunPSK"/>
                <w:b/>
                <w:bCs/>
                <w:sz w:val="28"/>
                <w:szCs w:val="28"/>
                <w:cs/>
              </w:rPr>
            </w:pPr>
            <w:r w:rsidRPr="007E076F">
              <w:rPr>
                <w:rFonts w:ascii="TH SarabunPSK" w:hAnsi="TH SarabunPSK" w:cs="TH SarabunPSK"/>
                <w:b/>
                <w:bCs/>
                <w:sz w:val="28"/>
                <w:szCs w:val="28"/>
                <w:cs/>
              </w:rPr>
              <w:t xml:space="preserve">๒. วัตถุประสงค์  </w:t>
            </w:r>
          </w:p>
        </w:tc>
      </w:tr>
      <w:tr w:rsidR="007E076F" w:rsidRPr="007E076F" w14:paraId="7C816F51" w14:textId="77777777" w:rsidTr="00D32572">
        <w:tc>
          <w:tcPr>
            <w:tcW w:w="419" w:type="pct"/>
          </w:tcPr>
          <w:p w14:paraId="4D7AB523"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๑</w:t>
            </w:r>
          </w:p>
        </w:tc>
        <w:tc>
          <w:tcPr>
            <w:tcW w:w="461" w:type="pct"/>
          </w:tcPr>
          <w:p w14:paraId="7783EF81"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514" w:type="pct"/>
          </w:tcPr>
          <w:p w14:paraId="1B88285E"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461" w:type="pct"/>
          </w:tcPr>
          <w:p w14:paraId="51816568"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474" w:type="pct"/>
          </w:tcPr>
          <w:p w14:paraId="6C1C16A7"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578" w:type="pct"/>
          </w:tcPr>
          <w:p w14:paraId="0C9DF6A3"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1163" w:type="pct"/>
          </w:tcPr>
          <w:p w14:paraId="230B8955"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๕</w:t>
            </w:r>
          </w:p>
        </w:tc>
        <w:tc>
          <w:tcPr>
            <w:tcW w:w="930" w:type="pct"/>
          </w:tcPr>
          <w:p w14:paraId="0CA04B9D"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๑.๐๐</w:t>
            </w:r>
          </w:p>
        </w:tc>
      </w:tr>
      <w:tr w:rsidR="007E076F" w:rsidRPr="007E076F" w14:paraId="72A55266" w14:textId="77777777" w:rsidTr="00D32572">
        <w:tc>
          <w:tcPr>
            <w:tcW w:w="419" w:type="pct"/>
          </w:tcPr>
          <w:p w14:paraId="0C9879DA"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๒</w:t>
            </w:r>
          </w:p>
        </w:tc>
        <w:tc>
          <w:tcPr>
            <w:tcW w:w="461" w:type="pct"/>
          </w:tcPr>
          <w:p w14:paraId="50876AC0"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514" w:type="pct"/>
          </w:tcPr>
          <w:p w14:paraId="76171752"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461" w:type="pct"/>
          </w:tcPr>
          <w:p w14:paraId="6EE6A13E"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474" w:type="pct"/>
          </w:tcPr>
          <w:p w14:paraId="20C4BC7D"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578" w:type="pct"/>
          </w:tcPr>
          <w:p w14:paraId="367FCFB8"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1163" w:type="pct"/>
          </w:tcPr>
          <w:p w14:paraId="6050842F"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๕</w:t>
            </w:r>
          </w:p>
        </w:tc>
        <w:tc>
          <w:tcPr>
            <w:tcW w:w="930" w:type="pct"/>
          </w:tcPr>
          <w:p w14:paraId="0BEBDDB6"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๑.๐๐</w:t>
            </w:r>
          </w:p>
        </w:tc>
      </w:tr>
      <w:tr w:rsidR="007E076F" w:rsidRPr="007E076F" w14:paraId="4EB3EE89" w14:textId="77777777" w:rsidTr="00D32572">
        <w:tc>
          <w:tcPr>
            <w:tcW w:w="419" w:type="pct"/>
          </w:tcPr>
          <w:p w14:paraId="4B57179A"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๓</w:t>
            </w:r>
          </w:p>
        </w:tc>
        <w:tc>
          <w:tcPr>
            <w:tcW w:w="461" w:type="pct"/>
          </w:tcPr>
          <w:p w14:paraId="67315538"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514" w:type="pct"/>
          </w:tcPr>
          <w:p w14:paraId="6A9F4339"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461" w:type="pct"/>
          </w:tcPr>
          <w:p w14:paraId="7AE2C189"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474" w:type="pct"/>
          </w:tcPr>
          <w:p w14:paraId="6827B12F"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578" w:type="pct"/>
          </w:tcPr>
          <w:p w14:paraId="55C54133"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1163" w:type="pct"/>
          </w:tcPr>
          <w:p w14:paraId="0B63154D"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๕</w:t>
            </w:r>
          </w:p>
        </w:tc>
        <w:tc>
          <w:tcPr>
            <w:tcW w:w="930" w:type="pct"/>
          </w:tcPr>
          <w:p w14:paraId="7334E14B"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๑.๐๐</w:t>
            </w:r>
          </w:p>
        </w:tc>
      </w:tr>
      <w:tr w:rsidR="007E076F" w:rsidRPr="007E076F" w14:paraId="6AAD3770" w14:textId="77777777" w:rsidTr="00D32572">
        <w:tc>
          <w:tcPr>
            <w:tcW w:w="419" w:type="pct"/>
          </w:tcPr>
          <w:p w14:paraId="67D2D403"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๔</w:t>
            </w:r>
          </w:p>
        </w:tc>
        <w:tc>
          <w:tcPr>
            <w:tcW w:w="461" w:type="pct"/>
          </w:tcPr>
          <w:p w14:paraId="1E1C538E"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514" w:type="pct"/>
          </w:tcPr>
          <w:p w14:paraId="3FBE279B"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461" w:type="pct"/>
          </w:tcPr>
          <w:p w14:paraId="7D0247E9"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474" w:type="pct"/>
          </w:tcPr>
          <w:p w14:paraId="5B8DB758"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578" w:type="pct"/>
          </w:tcPr>
          <w:p w14:paraId="66BF94FE"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1163" w:type="pct"/>
          </w:tcPr>
          <w:p w14:paraId="5EC3AEEF"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๕</w:t>
            </w:r>
          </w:p>
        </w:tc>
        <w:tc>
          <w:tcPr>
            <w:tcW w:w="930" w:type="pct"/>
          </w:tcPr>
          <w:p w14:paraId="141AFECA"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๑.๐๐</w:t>
            </w:r>
          </w:p>
        </w:tc>
      </w:tr>
      <w:tr w:rsidR="007E076F" w:rsidRPr="007E076F" w14:paraId="1D7C51D3" w14:textId="77777777" w:rsidTr="00D32572">
        <w:tc>
          <w:tcPr>
            <w:tcW w:w="419" w:type="pct"/>
          </w:tcPr>
          <w:p w14:paraId="1234BC66" w14:textId="214029CD" w:rsidR="00F25CBF" w:rsidRPr="007E076F" w:rsidRDefault="00606A09" w:rsidP="00F25CBF">
            <w:pPr>
              <w:jc w:val="center"/>
              <w:rPr>
                <w:rFonts w:ascii="TH SarabunPSK" w:hAnsi="TH SarabunPSK" w:cs="TH SarabunPSK"/>
                <w:sz w:val="28"/>
                <w:szCs w:val="28"/>
                <w:cs/>
              </w:rPr>
            </w:pPr>
            <w:r w:rsidRPr="007E076F">
              <w:rPr>
                <w:rFonts w:ascii="TH SarabunPSK" w:hAnsi="TH SarabunPSK" w:cs="TH SarabunPSK"/>
                <w:b/>
                <w:bCs/>
                <w:sz w:val="28"/>
                <w:szCs w:val="28"/>
                <w:cs/>
              </w:rPr>
              <w:t>๓.</w:t>
            </w:r>
          </w:p>
        </w:tc>
        <w:tc>
          <w:tcPr>
            <w:tcW w:w="4581" w:type="pct"/>
            <w:gridSpan w:val="7"/>
          </w:tcPr>
          <w:p w14:paraId="0C2C6070" w14:textId="4611503E" w:rsidR="00F25CBF" w:rsidRPr="007E076F" w:rsidRDefault="00F25CBF" w:rsidP="00F25CBF">
            <w:pPr>
              <w:rPr>
                <w:rFonts w:ascii="TH SarabunPSK" w:hAnsi="TH SarabunPSK" w:cs="TH SarabunPSK"/>
                <w:b/>
                <w:bCs/>
                <w:sz w:val="28"/>
                <w:szCs w:val="28"/>
                <w:cs/>
              </w:rPr>
            </w:pPr>
            <w:r w:rsidRPr="007E076F">
              <w:rPr>
                <w:rFonts w:ascii="TH SarabunPSK" w:hAnsi="TH SarabunPSK" w:cs="TH SarabunPSK"/>
                <w:b/>
                <w:bCs/>
                <w:sz w:val="28"/>
                <w:szCs w:val="28"/>
                <w:cs/>
              </w:rPr>
              <w:t>ระบบและกลไกของรูปแบบ</w:t>
            </w:r>
          </w:p>
        </w:tc>
      </w:tr>
      <w:tr w:rsidR="007E076F" w:rsidRPr="007E076F" w14:paraId="162E9165" w14:textId="77777777" w:rsidTr="00D32572">
        <w:tc>
          <w:tcPr>
            <w:tcW w:w="419" w:type="pct"/>
          </w:tcPr>
          <w:p w14:paraId="455BDAC7"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๕</w:t>
            </w:r>
          </w:p>
        </w:tc>
        <w:tc>
          <w:tcPr>
            <w:tcW w:w="461" w:type="pct"/>
          </w:tcPr>
          <w:p w14:paraId="6FE4D6F0"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514" w:type="pct"/>
          </w:tcPr>
          <w:p w14:paraId="39169C70"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461" w:type="pct"/>
          </w:tcPr>
          <w:p w14:paraId="337C5A37"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474" w:type="pct"/>
          </w:tcPr>
          <w:p w14:paraId="449DCE8A"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578" w:type="pct"/>
          </w:tcPr>
          <w:p w14:paraId="750966CF"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1163" w:type="pct"/>
          </w:tcPr>
          <w:p w14:paraId="04BA1BDF"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๕</w:t>
            </w:r>
          </w:p>
        </w:tc>
        <w:tc>
          <w:tcPr>
            <w:tcW w:w="930" w:type="pct"/>
          </w:tcPr>
          <w:p w14:paraId="72CBF979"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๑.๐๐</w:t>
            </w:r>
          </w:p>
        </w:tc>
      </w:tr>
      <w:tr w:rsidR="007E076F" w:rsidRPr="007E076F" w14:paraId="12C1A68F" w14:textId="77777777" w:rsidTr="00D32572">
        <w:tc>
          <w:tcPr>
            <w:tcW w:w="419" w:type="pct"/>
          </w:tcPr>
          <w:p w14:paraId="138C7BAD" w14:textId="77777777" w:rsidR="00F25CBF" w:rsidRPr="007E076F" w:rsidRDefault="00F25CBF" w:rsidP="00F25CBF">
            <w:pPr>
              <w:jc w:val="center"/>
              <w:rPr>
                <w:rFonts w:ascii="TH SarabunPSK" w:hAnsi="TH SarabunPSK" w:cs="TH SarabunPSK"/>
                <w:sz w:val="28"/>
                <w:szCs w:val="28"/>
                <w:cs/>
              </w:rPr>
            </w:pPr>
            <w:r w:rsidRPr="007E076F">
              <w:rPr>
                <w:rFonts w:ascii="TH SarabunPSK" w:hAnsi="TH SarabunPSK" w:cs="TH SarabunPSK" w:hint="cs"/>
                <w:sz w:val="28"/>
                <w:szCs w:val="28"/>
                <w:cs/>
              </w:rPr>
              <w:t>๖</w:t>
            </w:r>
          </w:p>
        </w:tc>
        <w:tc>
          <w:tcPr>
            <w:tcW w:w="461" w:type="pct"/>
          </w:tcPr>
          <w:p w14:paraId="0F71673B"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514" w:type="pct"/>
          </w:tcPr>
          <w:p w14:paraId="0C91EB93"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461" w:type="pct"/>
          </w:tcPr>
          <w:p w14:paraId="55070F2A"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474" w:type="pct"/>
          </w:tcPr>
          <w:p w14:paraId="0ADD90E8"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578" w:type="pct"/>
          </w:tcPr>
          <w:p w14:paraId="710CD52B"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1163" w:type="pct"/>
          </w:tcPr>
          <w:p w14:paraId="145AB801"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๕</w:t>
            </w:r>
          </w:p>
        </w:tc>
        <w:tc>
          <w:tcPr>
            <w:tcW w:w="930" w:type="pct"/>
          </w:tcPr>
          <w:p w14:paraId="7751A8B2"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๑.๐๐</w:t>
            </w:r>
          </w:p>
        </w:tc>
      </w:tr>
      <w:tr w:rsidR="007E076F" w:rsidRPr="007E076F" w14:paraId="7326C624" w14:textId="77777777" w:rsidTr="00D32572">
        <w:tc>
          <w:tcPr>
            <w:tcW w:w="419" w:type="pct"/>
          </w:tcPr>
          <w:p w14:paraId="2A1F7306" w14:textId="77777777" w:rsidR="00F25CBF" w:rsidRPr="007E076F" w:rsidRDefault="00F25CBF" w:rsidP="00F25CBF">
            <w:pPr>
              <w:jc w:val="center"/>
              <w:rPr>
                <w:rFonts w:ascii="TH SarabunPSK" w:hAnsi="TH SarabunPSK" w:cs="TH SarabunPSK"/>
                <w:sz w:val="28"/>
                <w:szCs w:val="28"/>
                <w:cs/>
              </w:rPr>
            </w:pPr>
            <w:r w:rsidRPr="007E076F">
              <w:rPr>
                <w:rFonts w:ascii="TH SarabunPSK" w:hAnsi="TH SarabunPSK" w:cs="TH SarabunPSK" w:hint="cs"/>
                <w:sz w:val="28"/>
                <w:szCs w:val="28"/>
                <w:cs/>
              </w:rPr>
              <w:t>๗</w:t>
            </w:r>
          </w:p>
        </w:tc>
        <w:tc>
          <w:tcPr>
            <w:tcW w:w="461" w:type="pct"/>
          </w:tcPr>
          <w:p w14:paraId="138C7411"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514" w:type="pct"/>
          </w:tcPr>
          <w:p w14:paraId="0E4D5D36"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461" w:type="pct"/>
          </w:tcPr>
          <w:p w14:paraId="48FD9A76"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474" w:type="pct"/>
          </w:tcPr>
          <w:p w14:paraId="441B8366"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578" w:type="pct"/>
          </w:tcPr>
          <w:p w14:paraId="6E8CB46C"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1163" w:type="pct"/>
          </w:tcPr>
          <w:p w14:paraId="26F2814E"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๕</w:t>
            </w:r>
          </w:p>
        </w:tc>
        <w:tc>
          <w:tcPr>
            <w:tcW w:w="930" w:type="pct"/>
          </w:tcPr>
          <w:p w14:paraId="405760BB"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๑.๐๐</w:t>
            </w:r>
          </w:p>
        </w:tc>
      </w:tr>
      <w:tr w:rsidR="007E076F" w:rsidRPr="007E076F" w14:paraId="55C09F80" w14:textId="77777777" w:rsidTr="00D32572">
        <w:tc>
          <w:tcPr>
            <w:tcW w:w="419" w:type="pct"/>
          </w:tcPr>
          <w:p w14:paraId="318C359C" w14:textId="77777777" w:rsidR="00F25CBF" w:rsidRPr="007E076F" w:rsidRDefault="00F25CBF" w:rsidP="00F25CBF">
            <w:pPr>
              <w:jc w:val="center"/>
              <w:rPr>
                <w:rFonts w:ascii="TH SarabunPSK" w:hAnsi="TH SarabunPSK" w:cs="TH SarabunPSK"/>
                <w:sz w:val="28"/>
                <w:szCs w:val="28"/>
                <w:cs/>
              </w:rPr>
            </w:pPr>
            <w:r w:rsidRPr="007E076F">
              <w:rPr>
                <w:rFonts w:ascii="TH SarabunPSK" w:hAnsi="TH SarabunPSK" w:cs="TH SarabunPSK" w:hint="cs"/>
                <w:sz w:val="28"/>
                <w:szCs w:val="28"/>
                <w:cs/>
              </w:rPr>
              <w:t>๘</w:t>
            </w:r>
          </w:p>
        </w:tc>
        <w:tc>
          <w:tcPr>
            <w:tcW w:w="461" w:type="pct"/>
          </w:tcPr>
          <w:p w14:paraId="6AF1761D"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514" w:type="pct"/>
          </w:tcPr>
          <w:p w14:paraId="4C4D2B93"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461" w:type="pct"/>
          </w:tcPr>
          <w:p w14:paraId="478D75C0"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474" w:type="pct"/>
          </w:tcPr>
          <w:p w14:paraId="18EB2E4E"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578" w:type="pct"/>
          </w:tcPr>
          <w:p w14:paraId="115C1ADD"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1163" w:type="pct"/>
          </w:tcPr>
          <w:p w14:paraId="157F506D"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๕</w:t>
            </w:r>
          </w:p>
        </w:tc>
        <w:tc>
          <w:tcPr>
            <w:tcW w:w="930" w:type="pct"/>
          </w:tcPr>
          <w:p w14:paraId="503D2BA8"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๑.๐๐</w:t>
            </w:r>
          </w:p>
        </w:tc>
      </w:tr>
      <w:tr w:rsidR="007E076F" w:rsidRPr="007E076F" w14:paraId="3685D627" w14:textId="77777777" w:rsidTr="00D32572">
        <w:tc>
          <w:tcPr>
            <w:tcW w:w="419" w:type="pct"/>
          </w:tcPr>
          <w:p w14:paraId="59B3D8AD" w14:textId="77777777" w:rsidR="00F25CBF" w:rsidRPr="007E076F" w:rsidRDefault="00F25CBF" w:rsidP="00F25CBF">
            <w:pPr>
              <w:jc w:val="center"/>
              <w:rPr>
                <w:rFonts w:ascii="TH SarabunPSK" w:hAnsi="TH SarabunPSK" w:cs="TH SarabunPSK"/>
                <w:sz w:val="28"/>
                <w:szCs w:val="28"/>
                <w:cs/>
              </w:rPr>
            </w:pPr>
            <w:r w:rsidRPr="007E076F">
              <w:rPr>
                <w:rFonts w:ascii="TH SarabunPSK" w:hAnsi="TH SarabunPSK" w:cs="TH SarabunPSK" w:hint="cs"/>
                <w:sz w:val="28"/>
                <w:szCs w:val="28"/>
                <w:cs/>
              </w:rPr>
              <w:t>๙</w:t>
            </w:r>
          </w:p>
        </w:tc>
        <w:tc>
          <w:tcPr>
            <w:tcW w:w="461" w:type="pct"/>
          </w:tcPr>
          <w:p w14:paraId="638C4341"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514" w:type="pct"/>
          </w:tcPr>
          <w:p w14:paraId="16FD0FB9"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461" w:type="pct"/>
          </w:tcPr>
          <w:p w14:paraId="0550F065"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474" w:type="pct"/>
          </w:tcPr>
          <w:p w14:paraId="0D231169"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578" w:type="pct"/>
          </w:tcPr>
          <w:p w14:paraId="155F9DE6"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1163" w:type="pct"/>
          </w:tcPr>
          <w:p w14:paraId="10392F3D"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๕</w:t>
            </w:r>
          </w:p>
        </w:tc>
        <w:tc>
          <w:tcPr>
            <w:tcW w:w="930" w:type="pct"/>
          </w:tcPr>
          <w:p w14:paraId="7CD5F0DA"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๑.๐๐</w:t>
            </w:r>
          </w:p>
        </w:tc>
      </w:tr>
      <w:tr w:rsidR="007E076F" w:rsidRPr="007E076F" w14:paraId="0A4A44E9" w14:textId="77777777" w:rsidTr="00D32572">
        <w:tc>
          <w:tcPr>
            <w:tcW w:w="419" w:type="pct"/>
          </w:tcPr>
          <w:p w14:paraId="477572DB" w14:textId="77777777" w:rsidR="00F25CBF" w:rsidRPr="007E076F" w:rsidRDefault="00F25CBF" w:rsidP="00F25CBF">
            <w:pPr>
              <w:jc w:val="center"/>
              <w:rPr>
                <w:rFonts w:ascii="TH SarabunPSK" w:hAnsi="TH SarabunPSK" w:cs="TH SarabunPSK"/>
                <w:sz w:val="28"/>
                <w:szCs w:val="28"/>
                <w:cs/>
              </w:rPr>
            </w:pPr>
            <w:r w:rsidRPr="007E076F">
              <w:rPr>
                <w:rFonts w:ascii="TH SarabunPSK" w:hAnsi="TH SarabunPSK" w:cs="TH SarabunPSK" w:hint="cs"/>
                <w:sz w:val="28"/>
                <w:szCs w:val="28"/>
                <w:cs/>
              </w:rPr>
              <w:t>๑๐</w:t>
            </w:r>
          </w:p>
        </w:tc>
        <w:tc>
          <w:tcPr>
            <w:tcW w:w="461" w:type="pct"/>
          </w:tcPr>
          <w:p w14:paraId="7FC4097B"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514" w:type="pct"/>
          </w:tcPr>
          <w:p w14:paraId="1EACB04B"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461" w:type="pct"/>
          </w:tcPr>
          <w:p w14:paraId="61F3E36B"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474" w:type="pct"/>
          </w:tcPr>
          <w:p w14:paraId="64686639"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578" w:type="pct"/>
          </w:tcPr>
          <w:p w14:paraId="14267732"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1163" w:type="pct"/>
          </w:tcPr>
          <w:p w14:paraId="22B76E84"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๕</w:t>
            </w:r>
          </w:p>
        </w:tc>
        <w:tc>
          <w:tcPr>
            <w:tcW w:w="930" w:type="pct"/>
          </w:tcPr>
          <w:p w14:paraId="72177E04"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๑.๐๐</w:t>
            </w:r>
          </w:p>
        </w:tc>
      </w:tr>
      <w:tr w:rsidR="007E076F" w:rsidRPr="007E076F" w14:paraId="4EA86F95" w14:textId="77777777" w:rsidTr="00D32572">
        <w:tc>
          <w:tcPr>
            <w:tcW w:w="419" w:type="pct"/>
          </w:tcPr>
          <w:p w14:paraId="5E425005" w14:textId="77777777" w:rsidR="00F25CBF" w:rsidRPr="007E076F" w:rsidRDefault="00F25CBF" w:rsidP="00F25CBF">
            <w:pPr>
              <w:jc w:val="center"/>
              <w:rPr>
                <w:rFonts w:ascii="TH SarabunPSK" w:hAnsi="TH SarabunPSK" w:cs="TH SarabunPSK"/>
                <w:sz w:val="28"/>
                <w:szCs w:val="28"/>
                <w:cs/>
              </w:rPr>
            </w:pPr>
            <w:r w:rsidRPr="007E076F">
              <w:rPr>
                <w:rFonts w:ascii="TH SarabunPSK" w:hAnsi="TH SarabunPSK" w:cs="TH SarabunPSK" w:hint="cs"/>
                <w:sz w:val="28"/>
                <w:szCs w:val="28"/>
                <w:cs/>
              </w:rPr>
              <w:t>๑๑</w:t>
            </w:r>
          </w:p>
        </w:tc>
        <w:tc>
          <w:tcPr>
            <w:tcW w:w="461" w:type="pct"/>
          </w:tcPr>
          <w:p w14:paraId="3104C48E"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514" w:type="pct"/>
          </w:tcPr>
          <w:p w14:paraId="1EF55547"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461" w:type="pct"/>
          </w:tcPr>
          <w:p w14:paraId="44D54887"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474" w:type="pct"/>
          </w:tcPr>
          <w:p w14:paraId="454C44AD"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578" w:type="pct"/>
          </w:tcPr>
          <w:p w14:paraId="19F36E53"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1163" w:type="pct"/>
          </w:tcPr>
          <w:p w14:paraId="2ADC38F3"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๕</w:t>
            </w:r>
          </w:p>
        </w:tc>
        <w:tc>
          <w:tcPr>
            <w:tcW w:w="930" w:type="pct"/>
          </w:tcPr>
          <w:p w14:paraId="5D81911A"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๑.๐๐</w:t>
            </w:r>
          </w:p>
        </w:tc>
      </w:tr>
      <w:tr w:rsidR="007E076F" w:rsidRPr="007E076F" w14:paraId="4D971B21" w14:textId="77777777" w:rsidTr="00D32572">
        <w:tc>
          <w:tcPr>
            <w:tcW w:w="419" w:type="pct"/>
          </w:tcPr>
          <w:p w14:paraId="2ECD7881" w14:textId="77777777" w:rsidR="00F25CBF" w:rsidRPr="007E076F" w:rsidRDefault="00F25CBF" w:rsidP="00F25CBF">
            <w:pPr>
              <w:jc w:val="center"/>
              <w:rPr>
                <w:rFonts w:ascii="TH SarabunPSK" w:hAnsi="TH SarabunPSK" w:cs="TH SarabunPSK"/>
                <w:sz w:val="28"/>
                <w:szCs w:val="28"/>
                <w:cs/>
              </w:rPr>
            </w:pPr>
            <w:r w:rsidRPr="007E076F">
              <w:rPr>
                <w:rFonts w:ascii="TH SarabunPSK" w:hAnsi="TH SarabunPSK" w:cs="TH SarabunPSK" w:hint="cs"/>
                <w:sz w:val="28"/>
                <w:szCs w:val="28"/>
                <w:cs/>
              </w:rPr>
              <w:t>๑๒</w:t>
            </w:r>
          </w:p>
        </w:tc>
        <w:tc>
          <w:tcPr>
            <w:tcW w:w="461" w:type="pct"/>
          </w:tcPr>
          <w:p w14:paraId="1B94AA62"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514" w:type="pct"/>
          </w:tcPr>
          <w:p w14:paraId="315929F3"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461" w:type="pct"/>
          </w:tcPr>
          <w:p w14:paraId="44AB1988"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474" w:type="pct"/>
          </w:tcPr>
          <w:p w14:paraId="72FF5078"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578" w:type="pct"/>
          </w:tcPr>
          <w:p w14:paraId="47BEF22C"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1163" w:type="pct"/>
          </w:tcPr>
          <w:p w14:paraId="035D4F17"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๕</w:t>
            </w:r>
          </w:p>
        </w:tc>
        <w:tc>
          <w:tcPr>
            <w:tcW w:w="930" w:type="pct"/>
          </w:tcPr>
          <w:p w14:paraId="2DAFD550"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๑.๐๐</w:t>
            </w:r>
          </w:p>
        </w:tc>
      </w:tr>
      <w:tr w:rsidR="007E076F" w:rsidRPr="007E076F" w14:paraId="5D8D397B" w14:textId="77777777" w:rsidTr="00D32572">
        <w:tc>
          <w:tcPr>
            <w:tcW w:w="419" w:type="pct"/>
          </w:tcPr>
          <w:p w14:paraId="38F89C40" w14:textId="77777777" w:rsidR="00F25CBF" w:rsidRPr="007E076F" w:rsidRDefault="00F25CBF" w:rsidP="00F25CBF">
            <w:pPr>
              <w:jc w:val="center"/>
              <w:rPr>
                <w:rFonts w:ascii="TH SarabunPSK" w:hAnsi="TH SarabunPSK" w:cs="TH SarabunPSK"/>
                <w:sz w:val="28"/>
                <w:szCs w:val="28"/>
                <w:cs/>
              </w:rPr>
            </w:pPr>
            <w:r w:rsidRPr="007E076F">
              <w:rPr>
                <w:rFonts w:ascii="TH SarabunPSK" w:hAnsi="TH SarabunPSK" w:cs="TH SarabunPSK" w:hint="cs"/>
                <w:sz w:val="28"/>
                <w:szCs w:val="28"/>
                <w:cs/>
              </w:rPr>
              <w:t>๑๓</w:t>
            </w:r>
          </w:p>
        </w:tc>
        <w:tc>
          <w:tcPr>
            <w:tcW w:w="461" w:type="pct"/>
          </w:tcPr>
          <w:p w14:paraId="348F263B"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514" w:type="pct"/>
          </w:tcPr>
          <w:p w14:paraId="72BA7D3F"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461" w:type="pct"/>
          </w:tcPr>
          <w:p w14:paraId="7763D597"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474" w:type="pct"/>
          </w:tcPr>
          <w:p w14:paraId="4C05FDDD"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578" w:type="pct"/>
          </w:tcPr>
          <w:p w14:paraId="1CE8D271"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1163" w:type="pct"/>
          </w:tcPr>
          <w:p w14:paraId="2ADDF3A5"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๕</w:t>
            </w:r>
          </w:p>
        </w:tc>
        <w:tc>
          <w:tcPr>
            <w:tcW w:w="930" w:type="pct"/>
          </w:tcPr>
          <w:p w14:paraId="1FD8DC6E"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๑.๐๐</w:t>
            </w:r>
          </w:p>
        </w:tc>
      </w:tr>
      <w:tr w:rsidR="007E076F" w:rsidRPr="007E076F" w14:paraId="016A8502" w14:textId="77777777" w:rsidTr="00D32572">
        <w:tc>
          <w:tcPr>
            <w:tcW w:w="419" w:type="pct"/>
          </w:tcPr>
          <w:p w14:paraId="0DE31581" w14:textId="77777777" w:rsidR="00F25CBF" w:rsidRPr="007E076F" w:rsidRDefault="00F25CBF" w:rsidP="00F25CBF">
            <w:pPr>
              <w:jc w:val="center"/>
              <w:rPr>
                <w:rFonts w:ascii="TH SarabunPSK" w:hAnsi="TH SarabunPSK" w:cs="TH SarabunPSK"/>
                <w:sz w:val="28"/>
                <w:szCs w:val="28"/>
                <w:cs/>
              </w:rPr>
            </w:pPr>
            <w:r w:rsidRPr="007E076F">
              <w:rPr>
                <w:rFonts w:ascii="TH SarabunPSK" w:hAnsi="TH SarabunPSK" w:cs="TH SarabunPSK" w:hint="cs"/>
                <w:sz w:val="28"/>
                <w:szCs w:val="28"/>
                <w:cs/>
              </w:rPr>
              <w:t>๑๔</w:t>
            </w:r>
          </w:p>
        </w:tc>
        <w:tc>
          <w:tcPr>
            <w:tcW w:w="461" w:type="pct"/>
          </w:tcPr>
          <w:p w14:paraId="5BBCA5F7"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514" w:type="pct"/>
          </w:tcPr>
          <w:p w14:paraId="6F37E618"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461" w:type="pct"/>
          </w:tcPr>
          <w:p w14:paraId="4E83201A"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474" w:type="pct"/>
          </w:tcPr>
          <w:p w14:paraId="1773692D"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578" w:type="pct"/>
          </w:tcPr>
          <w:p w14:paraId="4196B41F"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1163" w:type="pct"/>
          </w:tcPr>
          <w:p w14:paraId="4D88DBC2"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๕</w:t>
            </w:r>
          </w:p>
        </w:tc>
        <w:tc>
          <w:tcPr>
            <w:tcW w:w="930" w:type="pct"/>
          </w:tcPr>
          <w:p w14:paraId="16637ACB"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๑.๐๐</w:t>
            </w:r>
          </w:p>
        </w:tc>
      </w:tr>
      <w:tr w:rsidR="007E076F" w:rsidRPr="007E076F" w14:paraId="0BC28AE8" w14:textId="77777777" w:rsidTr="00D32572">
        <w:tc>
          <w:tcPr>
            <w:tcW w:w="419" w:type="pct"/>
          </w:tcPr>
          <w:p w14:paraId="6E7D473C" w14:textId="77777777" w:rsidR="00F25CBF" w:rsidRPr="007E076F" w:rsidRDefault="00F25CBF" w:rsidP="00F25CBF">
            <w:pPr>
              <w:jc w:val="center"/>
              <w:rPr>
                <w:rFonts w:ascii="TH SarabunPSK" w:hAnsi="TH SarabunPSK" w:cs="TH SarabunPSK"/>
                <w:sz w:val="28"/>
                <w:szCs w:val="28"/>
                <w:cs/>
              </w:rPr>
            </w:pPr>
            <w:r w:rsidRPr="007E076F">
              <w:rPr>
                <w:rFonts w:ascii="TH SarabunPSK" w:hAnsi="TH SarabunPSK" w:cs="TH SarabunPSK" w:hint="cs"/>
                <w:sz w:val="28"/>
                <w:szCs w:val="28"/>
                <w:cs/>
              </w:rPr>
              <w:t>๑๕</w:t>
            </w:r>
          </w:p>
        </w:tc>
        <w:tc>
          <w:tcPr>
            <w:tcW w:w="461" w:type="pct"/>
          </w:tcPr>
          <w:p w14:paraId="5722BAC3"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514" w:type="pct"/>
          </w:tcPr>
          <w:p w14:paraId="6A63BADB"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461" w:type="pct"/>
          </w:tcPr>
          <w:p w14:paraId="0F04529B"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474" w:type="pct"/>
          </w:tcPr>
          <w:p w14:paraId="33E1BF21"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578" w:type="pct"/>
          </w:tcPr>
          <w:p w14:paraId="766E1F04"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1163" w:type="pct"/>
          </w:tcPr>
          <w:p w14:paraId="79A8C7F9"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๕</w:t>
            </w:r>
          </w:p>
        </w:tc>
        <w:tc>
          <w:tcPr>
            <w:tcW w:w="930" w:type="pct"/>
          </w:tcPr>
          <w:p w14:paraId="5B0C8E78"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๑.๐๐</w:t>
            </w:r>
          </w:p>
        </w:tc>
      </w:tr>
      <w:tr w:rsidR="007E076F" w:rsidRPr="007E076F" w14:paraId="187729A0" w14:textId="77777777" w:rsidTr="00D32572">
        <w:tc>
          <w:tcPr>
            <w:tcW w:w="419" w:type="pct"/>
          </w:tcPr>
          <w:p w14:paraId="41579CAE" w14:textId="77777777" w:rsidR="00F25CBF" w:rsidRPr="007E076F" w:rsidRDefault="00F25CBF" w:rsidP="00F25CBF">
            <w:pPr>
              <w:jc w:val="center"/>
              <w:rPr>
                <w:rFonts w:ascii="TH SarabunPSK" w:hAnsi="TH SarabunPSK" w:cs="TH SarabunPSK"/>
                <w:sz w:val="28"/>
                <w:szCs w:val="28"/>
                <w:cs/>
              </w:rPr>
            </w:pPr>
            <w:r w:rsidRPr="007E076F">
              <w:rPr>
                <w:rFonts w:ascii="TH SarabunPSK" w:hAnsi="TH SarabunPSK" w:cs="TH SarabunPSK" w:hint="cs"/>
                <w:sz w:val="28"/>
                <w:szCs w:val="28"/>
                <w:cs/>
              </w:rPr>
              <w:t>๑๖</w:t>
            </w:r>
          </w:p>
        </w:tc>
        <w:tc>
          <w:tcPr>
            <w:tcW w:w="461" w:type="pct"/>
          </w:tcPr>
          <w:p w14:paraId="5922941A"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514" w:type="pct"/>
          </w:tcPr>
          <w:p w14:paraId="1E98A1EF"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461" w:type="pct"/>
          </w:tcPr>
          <w:p w14:paraId="6089044C"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474" w:type="pct"/>
          </w:tcPr>
          <w:p w14:paraId="0376B37A"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578" w:type="pct"/>
          </w:tcPr>
          <w:p w14:paraId="7BCFF6F4"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1163" w:type="pct"/>
          </w:tcPr>
          <w:p w14:paraId="7441F236"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๕</w:t>
            </w:r>
          </w:p>
        </w:tc>
        <w:tc>
          <w:tcPr>
            <w:tcW w:w="930" w:type="pct"/>
          </w:tcPr>
          <w:p w14:paraId="20F60053"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๑.๐๐</w:t>
            </w:r>
          </w:p>
        </w:tc>
      </w:tr>
      <w:tr w:rsidR="007E076F" w:rsidRPr="007E076F" w14:paraId="55E2C5F7" w14:textId="77777777" w:rsidTr="00D32572">
        <w:tc>
          <w:tcPr>
            <w:tcW w:w="419" w:type="pct"/>
          </w:tcPr>
          <w:p w14:paraId="2E849ED1" w14:textId="47815BD3" w:rsidR="00F25CBF" w:rsidRPr="007E076F" w:rsidRDefault="00606A09" w:rsidP="00F25CBF">
            <w:pPr>
              <w:jc w:val="center"/>
              <w:rPr>
                <w:rFonts w:ascii="TH SarabunPSK" w:hAnsi="TH SarabunPSK" w:cs="TH SarabunPSK"/>
                <w:sz w:val="28"/>
                <w:szCs w:val="28"/>
                <w:cs/>
              </w:rPr>
            </w:pPr>
            <w:r w:rsidRPr="007E076F">
              <w:rPr>
                <w:rFonts w:ascii="TH SarabunPSK" w:hAnsi="TH SarabunPSK" w:cs="TH SarabunPSK"/>
                <w:b/>
                <w:bCs/>
                <w:sz w:val="28"/>
                <w:szCs w:val="28"/>
                <w:cs/>
              </w:rPr>
              <w:t>๔.</w:t>
            </w:r>
          </w:p>
        </w:tc>
        <w:tc>
          <w:tcPr>
            <w:tcW w:w="4581" w:type="pct"/>
            <w:gridSpan w:val="7"/>
          </w:tcPr>
          <w:p w14:paraId="30CD7A8A" w14:textId="2A101EFB" w:rsidR="00F25CBF" w:rsidRPr="007E076F" w:rsidRDefault="00F25CBF" w:rsidP="00F25CBF">
            <w:pPr>
              <w:jc w:val="both"/>
              <w:rPr>
                <w:rFonts w:ascii="TH SarabunPSK" w:hAnsi="TH SarabunPSK" w:cs="TH SarabunPSK"/>
                <w:b/>
                <w:bCs/>
                <w:sz w:val="28"/>
                <w:szCs w:val="28"/>
                <w:cs/>
              </w:rPr>
            </w:pPr>
            <w:r w:rsidRPr="007E076F">
              <w:rPr>
                <w:rFonts w:ascii="TH SarabunPSK" w:hAnsi="TH SarabunPSK" w:cs="TH SarabunPSK"/>
                <w:b/>
                <w:bCs/>
                <w:sz w:val="28"/>
                <w:szCs w:val="28"/>
                <w:cs/>
              </w:rPr>
              <w:t>วิธีการดำเนินงานของรูปแบบ</w:t>
            </w:r>
          </w:p>
        </w:tc>
      </w:tr>
      <w:tr w:rsidR="007E076F" w:rsidRPr="007E076F" w14:paraId="28ACD8A2" w14:textId="77777777" w:rsidTr="00D32572">
        <w:tc>
          <w:tcPr>
            <w:tcW w:w="419" w:type="pct"/>
          </w:tcPr>
          <w:p w14:paraId="77D179A8" w14:textId="77777777" w:rsidR="00F25CBF" w:rsidRPr="007E076F" w:rsidRDefault="00F25CBF" w:rsidP="00F25CBF">
            <w:pPr>
              <w:jc w:val="center"/>
              <w:rPr>
                <w:rFonts w:ascii="TH SarabunPSK" w:hAnsi="TH SarabunPSK" w:cs="TH SarabunPSK"/>
                <w:sz w:val="28"/>
                <w:szCs w:val="28"/>
                <w:cs/>
              </w:rPr>
            </w:pPr>
            <w:r w:rsidRPr="007E076F">
              <w:rPr>
                <w:rFonts w:ascii="TH SarabunPSK" w:hAnsi="TH SarabunPSK" w:cs="TH SarabunPSK" w:hint="cs"/>
                <w:sz w:val="28"/>
                <w:szCs w:val="28"/>
                <w:cs/>
              </w:rPr>
              <w:t>๑</w:t>
            </w:r>
          </w:p>
        </w:tc>
        <w:tc>
          <w:tcPr>
            <w:tcW w:w="461" w:type="pct"/>
          </w:tcPr>
          <w:p w14:paraId="3A351592"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514" w:type="pct"/>
          </w:tcPr>
          <w:p w14:paraId="21895F7A"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461" w:type="pct"/>
          </w:tcPr>
          <w:p w14:paraId="2E209234"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474" w:type="pct"/>
          </w:tcPr>
          <w:p w14:paraId="3295A849"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578" w:type="pct"/>
          </w:tcPr>
          <w:p w14:paraId="3265D8BB"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1163" w:type="pct"/>
          </w:tcPr>
          <w:p w14:paraId="08383A1B"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๕</w:t>
            </w:r>
          </w:p>
        </w:tc>
        <w:tc>
          <w:tcPr>
            <w:tcW w:w="930" w:type="pct"/>
          </w:tcPr>
          <w:p w14:paraId="7019CBD0"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๑.๐๐</w:t>
            </w:r>
          </w:p>
        </w:tc>
      </w:tr>
      <w:tr w:rsidR="007E076F" w:rsidRPr="007E076F" w14:paraId="35F2F121" w14:textId="77777777" w:rsidTr="00D32572">
        <w:tc>
          <w:tcPr>
            <w:tcW w:w="419" w:type="pct"/>
          </w:tcPr>
          <w:p w14:paraId="09FF9240" w14:textId="77777777" w:rsidR="00F25CBF" w:rsidRPr="007E076F" w:rsidRDefault="00F25CBF" w:rsidP="00F25CBF">
            <w:pPr>
              <w:jc w:val="center"/>
              <w:rPr>
                <w:rFonts w:ascii="TH SarabunPSK" w:hAnsi="TH SarabunPSK" w:cs="TH SarabunPSK"/>
                <w:sz w:val="28"/>
                <w:szCs w:val="28"/>
                <w:cs/>
              </w:rPr>
            </w:pPr>
            <w:r w:rsidRPr="007E076F">
              <w:rPr>
                <w:rFonts w:ascii="TH SarabunPSK" w:hAnsi="TH SarabunPSK" w:cs="TH SarabunPSK" w:hint="cs"/>
                <w:sz w:val="28"/>
                <w:szCs w:val="28"/>
                <w:cs/>
              </w:rPr>
              <w:t>๒</w:t>
            </w:r>
          </w:p>
        </w:tc>
        <w:tc>
          <w:tcPr>
            <w:tcW w:w="461" w:type="pct"/>
          </w:tcPr>
          <w:p w14:paraId="2C9A5B19"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514" w:type="pct"/>
          </w:tcPr>
          <w:p w14:paraId="38A58A40"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461" w:type="pct"/>
          </w:tcPr>
          <w:p w14:paraId="41B58D9F"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474" w:type="pct"/>
          </w:tcPr>
          <w:p w14:paraId="6D06D477"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578" w:type="pct"/>
          </w:tcPr>
          <w:p w14:paraId="3A11D2EA"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1163" w:type="pct"/>
          </w:tcPr>
          <w:p w14:paraId="58D5343F"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๕</w:t>
            </w:r>
          </w:p>
        </w:tc>
        <w:tc>
          <w:tcPr>
            <w:tcW w:w="930" w:type="pct"/>
          </w:tcPr>
          <w:p w14:paraId="06423B8B"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๑.๐๐</w:t>
            </w:r>
          </w:p>
        </w:tc>
      </w:tr>
      <w:tr w:rsidR="007E076F" w:rsidRPr="007E076F" w14:paraId="2A804E8C" w14:textId="77777777" w:rsidTr="00D32572">
        <w:tc>
          <w:tcPr>
            <w:tcW w:w="419" w:type="pct"/>
          </w:tcPr>
          <w:p w14:paraId="44194A37" w14:textId="77777777" w:rsidR="00F25CBF" w:rsidRPr="007E076F" w:rsidRDefault="00F25CBF" w:rsidP="00F25CBF">
            <w:pPr>
              <w:jc w:val="center"/>
              <w:rPr>
                <w:rFonts w:ascii="TH SarabunPSK" w:hAnsi="TH SarabunPSK" w:cs="TH SarabunPSK"/>
                <w:sz w:val="28"/>
                <w:szCs w:val="28"/>
                <w:cs/>
              </w:rPr>
            </w:pPr>
            <w:r w:rsidRPr="007E076F">
              <w:rPr>
                <w:rFonts w:ascii="TH SarabunPSK" w:hAnsi="TH SarabunPSK" w:cs="TH SarabunPSK" w:hint="cs"/>
                <w:sz w:val="28"/>
                <w:szCs w:val="28"/>
                <w:cs/>
              </w:rPr>
              <w:t>๓</w:t>
            </w:r>
          </w:p>
        </w:tc>
        <w:tc>
          <w:tcPr>
            <w:tcW w:w="461" w:type="pct"/>
          </w:tcPr>
          <w:p w14:paraId="194107E9"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514" w:type="pct"/>
          </w:tcPr>
          <w:p w14:paraId="6ED926A5"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461" w:type="pct"/>
          </w:tcPr>
          <w:p w14:paraId="1BAC8034"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474" w:type="pct"/>
          </w:tcPr>
          <w:p w14:paraId="43BF12E6"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578" w:type="pct"/>
          </w:tcPr>
          <w:p w14:paraId="1444CA63"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1163" w:type="pct"/>
          </w:tcPr>
          <w:p w14:paraId="2E1500B9"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๕</w:t>
            </w:r>
          </w:p>
        </w:tc>
        <w:tc>
          <w:tcPr>
            <w:tcW w:w="930" w:type="pct"/>
          </w:tcPr>
          <w:p w14:paraId="76C97AFE"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๑.๐๐</w:t>
            </w:r>
          </w:p>
        </w:tc>
      </w:tr>
      <w:tr w:rsidR="007E076F" w:rsidRPr="007E076F" w14:paraId="3FFF4996" w14:textId="77777777" w:rsidTr="00D32572">
        <w:tc>
          <w:tcPr>
            <w:tcW w:w="419" w:type="pct"/>
          </w:tcPr>
          <w:p w14:paraId="17521678" w14:textId="77777777" w:rsidR="00F25CBF" w:rsidRPr="007E076F" w:rsidRDefault="00F25CBF" w:rsidP="00F25CBF">
            <w:pPr>
              <w:jc w:val="center"/>
              <w:rPr>
                <w:rFonts w:ascii="TH SarabunPSK" w:hAnsi="TH SarabunPSK" w:cs="TH SarabunPSK"/>
                <w:sz w:val="28"/>
                <w:szCs w:val="28"/>
                <w:cs/>
              </w:rPr>
            </w:pPr>
            <w:r w:rsidRPr="007E076F">
              <w:rPr>
                <w:rFonts w:ascii="TH SarabunPSK" w:hAnsi="TH SarabunPSK" w:cs="TH SarabunPSK" w:hint="cs"/>
                <w:sz w:val="28"/>
                <w:szCs w:val="28"/>
                <w:cs/>
              </w:rPr>
              <w:t>๔</w:t>
            </w:r>
          </w:p>
        </w:tc>
        <w:tc>
          <w:tcPr>
            <w:tcW w:w="461" w:type="pct"/>
          </w:tcPr>
          <w:p w14:paraId="4334C99E"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514" w:type="pct"/>
          </w:tcPr>
          <w:p w14:paraId="5B278BF0"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461" w:type="pct"/>
          </w:tcPr>
          <w:p w14:paraId="1730525A"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474" w:type="pct"/>
          </w:tcPr>
          <w:p w14:paraId="33D40A35"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578" w:type="pct"/>
          </w:tcPr>
          <w:p w14:paraId="68985FFA"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1163" w:type="pct"/>
          </w:tcPr>
          <w:p w14:paraId="38A6FA06"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๕</w:t>
            </w:r>
          </w:p>
        </w:tc>
        <w:tc>
          <w:tcPr>
            <w:tcW w:w="930" w:type="pct"/>
          </w:tcPr>
          <w:p w14:paraId="78D289D9"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๑.๐๐</w:t>
            </w:r>
          </w:p>
        </w:tc>
      </w:tr>
      <w:tr w:rsidR="007E076F" w:rsidRPr="007E076F" w14:paraId="7913EE03" w14:textId="77777777" w:rsidTr="00D32572">
        <w:tc>
          <w:tcPr>
            <w:tcW w:w="419" w:type="pct"/>
          </w:tcPr>
          <w:p w14:paraId="3FB6CDCB" w14:textId="77777777" w:rsidR="00F25CBF" w:rsidRPr="007E076F" w:rsidRDefault="00F25CBF" w:rsidP="00F25CBF">
            <w:pPr>
              <w:jc w:val="center"/>
              <w:rPr>
                <w:rFonts w:ascii="TH SarabunPSK" w:hAnsi="TH SarabunPSK" w:cs="TH SarabunPSK"/>
                <w:sz w:val="28"/>
                <w:szCs w:val="28"/>
                <w:cs/>
              </w:rPr>
            </w:pPr>
            <w:r w:rsidRPr="007E076F">
              <w:rPr>
                <w:rFonts w:ascii="TH SarabunPSK" w:hAnsi="TH SarabunPSK" w:cs="TH SarabunPSK" w:hint="cs"/>
                <w:sz w:val="28"/>
                <w:szCs w:val="28"/>
                <w:cs/>
              </w:rPr>
              <w:t>๕</w:t>
            </w:r>
          </w:p>
        </w:tc>
        <w:tc>
          <w:tcPr>
            <w:tcW w:w="461" w:type="pct"/>
          </w:tcPr>
          <w:p w14:paraId="6301B777"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514" w:type="pct"/>
          </w:tcPr>
          <w:p w14:paraId="53E83E73"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461" w:type="pct"/>
          </w:tcPr>
          <w:p w14:paraId="0FB0A30A"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474" w:type="pct"/>
          </w:tcPr>
          <w:p w14:paraId="066B6145"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578" w:type="pct"/>
          </w:tcPr>
          <w:p w14:paraId="607F551A"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1163" w:type="pct"/>
          </w:tcPr>
          <w:p w14:paraId="0FF0B9C3"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๕</w:t>
            </w:r>
          </w:p>
        </w:tc>
        <w:tc>
          <w:tcPr>
            <w:tcW w:w="930" w:type="pct"/>
          </w:tcPr>
          <w:p w14:paraId="21133639"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๑.๐๐</w:t>
            </w:r>
          </w:p>
        </w:tc>
      </w:tr>
      <w:tr w:rsidR="007E076F" w:rsidRPr="007E076F" w14:paraId="04CAB025" w14:textId="77777777" w:rsidTr="00D32572">
        <w:tc>
          <w:tcPr>
            <w:tcW w:w="419" w:type="pct"/>
          </w:tcPr>
          <w:p w14:paraId="0C9EE9F8" w14:textId="77777777" w:rsidR="00F25CBF" w:rsidRPr="007E076F" w:rsidRDefault="00F25CBF" w:rsidP="00F25CBF">
            <w:pPr>
              <w:jc w:val="center"/>
              <w:rPr>
                <w:rFonts w:ascii="TH SarabunPSK" w:hAnsi="TH SarabunPSK" w:cs="TH SarabunPSK"/>
                <w:sz w:val="28"/>
                <w:szCs w:val="28"/>
                <w:cs/>
              </w:rPr>
            </w:pPr>
            <w:r w:rsidRPr="007E076F">
              <w:rPr>
                <w:rFonts w:ascii="TH SarabunPSK" w:hAnsi="TH SarabunPSK" w:cs="TH SarabunPSK" w:hint="cs"/>
                <w:sz w:val="28"/>
                <w:szCs w:val="28"/>
                <w:cs/>
              </w:rPr>
              <w:t>๖</w:t>
            </w:r>
          </w:p>
        </w:tc>
        <w:tc>
          <w:tcPr>
            <w:tcW w:w="461" w:type="pct"/>
          </w:tcPr>
          <w:p w14:paraId="478292C1"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514" w:type="pct"/>
          </w:tcPr>
          <w:p w14:paraId="7744D0C6"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461" w:type="pct"/>
          </w:tcPr>
          <w:p w14:paraId="260A33E4"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474" w:type="pct"/>
          </w:tcPr>
          <w:p w14:paraId="70758452"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578" w:type="pct"/>
          </w:tcPr>
          <w:p w14:paraId="67623D77"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1163" w:type="pct"/>
          </w:tcPr>
          <w:p w14:paraId="3EDCEBDA"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๕</w:t>
            </w:r>
          </w:p>
        </w:tc>
        <w:tc>
          <w:tcPr>
            <w:tcW w:w="930" w:type="pct"/>
          </w:tcPr>
          <w:p w14:paraId="3C50DA12"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๑.๐๐</w:t>
            </w:r>
          </w:p>
        </w:tc>
      </w:tr>
      <w:tr w:rsidR="007E076F" w:rsidRPr="007E076F" w14:paraId="5404DFDD" w14:textId="77777777" w:rsidTr="00D32572">
        <w:tc>
          <w:tcPr>
            <w:tcW w:w="419" w:type="pct"/>
          </w:tcPr>
          <w:p w14:paraId="6ED4397B" w14:textId="77777777" w:rsidR="00F25CBF" w:rsidRPr="007E076F" w:rsidRDefault="00F25CBF" w:rsidP="00F25CBF">
            <w:pPr>
              <w:jc w:val="center"/>
              <w:rPr>
                <w:rFonts w:ascii="TH SarabunPSK" w:hAnsi="TH SarabunPSK" w:cs="TH SarabunPSK"/>
                <w:sz w:val="28"/>
                <w:szCs w:val="28"/>
                <w:cs/>
              </w:rPr>
            </w:pPr>
            <w:r w:rsidRPr="007E076F">
              <w:rPr>
                <w:rFonts w:ascii="TH SarabunPSK" w:hAnsi="TH SarabunPSK" w:cs="TH SarabunPSK" w:hint="cs"/>
                <w:sz w:val="28"/>
                <w:szCs w:val="28"/>
                <w:cs/>
              </w:rPr>
              <w:lastRenderedPageBreak/>
              <w:t>๗</w:t>
            </w:r>
          </w:p>
        </w:tc>
        <w:tc>
          <w:tcPr>
            <w:tcW w:w="461" w:type="pct"/>
          </w:tcPr>
          <w:p w14:paraId="5EAE0CCE"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514" w:type="pct"/>
          </w:tcPr>
          <w:p w14:paraId="562E350B"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461" w:type="pct"/>
          </w:tcPr>
          <w:p w14:paraId="45B5CAA7"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474" w:type="pct"/>
          </w:tcPr>
          <w:p w14:paraId="6A2C3278"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578" w:type="pct"/>
          </w:tcPr>
          <w:p w14:paraId="3C992293"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1163" w:type="pct"/>
          </w:tcPr>
          <w:p w14:paraId="59D03A57"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๕</w:t>
            </w:r>
          </w:p>
        </w:tc>
        <w:tc>
          <w:tcPr>
            <w:tcW w:w="930" w:type="pct"/>
          </w:tcPr>
          <w:p w14:paraId="245B0CC0"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๑.๐๐</w:t>
            </w:r>
          </w:p>
        </w:tc>
      </w:tr>
      <w:tr w:rsidR="007E076F" w:rsidRPr="007E076F" w14:paraId="7970C5CC" w14:textId="77777777" w:rsidTr="00D32572">
        <w:tc>
          <w:tcPr>
            <w:tcW w:w="419" w:type="pct"/>
          </w:tcPr>
          <w:p w14:paraId="5A0D1160" w14:textId="77777777" w:rsidR="00F25CBF" w:rsidRPr="007E076F" w:rsidRDefault="00F25CBF" w:rsidP="00F25CBF">
            <w:pPr>
              <w:jc w:val="center"/>
              <w:rPr>
                <w:rFonts w:ascii="TH SarabunPSK" w:hAnsi="TH SarabunPSK" w:cs="TH SarabunPSK"/>
                <w:sz w:val="28"/>
                <w:szCs w:val="28"/>
                <w:cs/>
              </w:rPr>
            </w:pPr>
            <w:r w:rsidRPr="007E076F">
              <w:rPr>
                <w:rFonts w:ascii="TH SarabunPSK" w:hAnsi="TH SarabunPSK" w:cs="TH SarabunPSK" w:hint="cs"/>
                <w:sz w:val="28"/>
                <w:szCs w:val="28"/>
                <w:cs/>
              </w:rPr>
              <w:t>๘</w:t>
            </w:r>
          </w:p>
        </w:tc>
        <w:tc>
          <w:tcPr>
            <w:tcW w:w="461" w:type="pct"/>
          </w:tcPr>
          <w:p w14:paraId="426085E3"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514" w:type="pct"/>
          </w:tcPr>
          <w:p w14:paraId="0BFD3287"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461" w:type="pct"/>
          </w:tcPr>
          <w:p w14:paraId="0B882F73"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474" w:type="pct"/>
          </w:tcPr>
          <w:p w14:paraId="0291106B"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578" w:type="pct"/>
          </w:tcPr>
          <w:p w14:paraId="122F90D8"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1163" w:type="pct"/>
          </w:tcPr>
          <w:p w14:paraId="45D47C3F"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๕</w:t>
            </w:r>
          </w:p>
        </w:tc>
        <w:tc>
          <w:tcPr>
            <w:tcW w:w="930" w:type="pct"/>
          </w:tcPr>
          <w:p w14:paraId="03AF5C33"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๑.๐๐</w:t>
            </w:r>
          </w:p>
        </w:tc>
      </w:tr>
      <w:tr w:rsidR="007E076F" w:rsidRPr="007E076F" w14:paraId="0228E694" w14:textId="77777777" w:rsidTr="00D32572">
        <w:tc>
          <w:tcPr>
            <w:tcW w:w="419" w:type="pct"/>
          </w:tcPr>
          <w:p w14:paraId="766128EE" w14:textId="77777777" w:rsidR="00F25CBF" w:rsidRPr="007E076F" w:rsidRDefault="00F25CBF" w:rsidP="00F25CBF">
            <w:pPr>
              <w:jc w:val="center"/>
              <w:rPr>
                <w:rFonts w:ascii="TH SarabunPSK" w:hAnsi="TH SarabunPSK" w:cs="TH SarabunPSK"/>
                <w:sz w:val="28"/>
                <w:szCs w:val="28"/>
                <w:cs/>
              </w:rPr>
            </w:pPr>
            <w:r w:rsidRPr="007E076F">
              <w:rPr>
                <w:rFonts w:ascii="TH SarabunPSK" w:hAnsi="TH SarabunPSK" w:cs="TH SarabunPSK" w:hint="cs"/>
                <w:sz w:val="28"/>
                <w:szCs w:val="28"/>
                <w:cs/>
              </w:rPr>
              <w:t>๙</w:t>
            </w:r>
          </w:p>
        </w:tc>
        <w:tc>
          <w:tcPr>
            <w:tcW w:w="461" w:type="pct"/>
          </w:tcPr>
          <w:p w14:paraId="086C1C30"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514" w:type="pct"/>
          </w:tcPr>
          <w:p w14:paraId="36821C4E"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461" w:type="pct"/>
          </w:tcPr>
          <w:p w14:paraId="38849F06"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474" w:type="pct"/>
          </w:tcPr>
          <w:p w14:paraId="52D575FB"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578" w:type="pct"/>
          </w:tcPr>
          <w:p w14:paraId="621BFEFD"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1163" w:type="pct"/>
          </w:tcPr>
          <w:p w14:paraId="671223D2"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๕</w:t>
            </w:r>
          </w:p>
        </w:tc>
        <w:tc>
          <w:tcPr>
            <w:tcW w:w="930" w:type="pct"/>
          </w:tcPr>
          <w:p w14:paraId="3DF52F6B"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๑.๐๐</w:t>
            </w:r>
          </w:p>
        </w:tc>
      </w:tr>
      <w:tr w:rsidR="007E076F" w:rsidRPr="007E076F" w14:paraId="39C775EE" w14:textId="77777777" w:rsidTr="00D32572">
        <w:tc>
          <w:tcPr>
            <w:tcW w:w="419" w:type="pct"/>
          </w:tcPr>
          <w:p w14:paraId="762272E9" w14:textId="77777777" w:rsidR="00F25CBF" w:rsidRPr="007E076F" w:rsidRDefault="00F25CBF" w:rsidP="00F25CBF">
            <w:pPr>
              <w:jc w:val="center"/>
              <w:rPr>
                <w:rFonts w:ascii="TH SarabunPSK" w:hAnsi="TH SarabunPSK" w:cs="TH SarabunPSK"/>
                <w:sz w:val="28"/>
                <w:szCs w:val="28"/>
                <w:cs/>
              </w:rPr>
            </w:pPr>
            <w:r w:rsidRPr="007E076F">
              <w:rPr>
                <w:rFonts w:ascii="TH SarabunPSK" w:hAnsi="TH SarabunPSK" w:cs="TH SarabunPSK" w:hint="cs"/>
                <w:sz w:val="28"/>
                <w:szCs w:val="28"/>
                <w:cs/>
              </w:rPr>
              <w:t>๑๐</w:t>
            </w:r>
          </w:p>
        </w:tc>
        <w:tc>
          <w:tcPr>
            <w:tcW w:w="461" w:type="pct"/>
          </w:tcPr>
          <w:p w14:paraId="229F48DD"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514" w:type="pct"/>
          </w:tcPr>
          <w:p w14:paraId="53BB0633"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461" w:type="pct"/>
          </w:tcPr>
          <w:p w14:paraId="48E9AA0B"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474" w:type="pct"/>
          </w:tcPr>
          <w:p w14:paraId="472D47D4"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578" w:type="pct"/>
          </w:tcPr>
          <w:p w14:paraId="2F297612"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1163" w:type="pct"/>
          </w:tcPr>
          <w:p w14:paraId="64A35326"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๕</w:t>
            </w:r>
          </w:p>
        </w:tc>
        <w:tc>
          <w:tcPr>
            <w:tcW w:w="930" w:type="pct"/>
          </w:tcPr>
          <w:p w14:paraId="68B9C500"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๑.๐๐</w:t>
            </w:r>
          </w:p>
        </w:tc>
      </w:tr>
      <w:tr w:rsidR="007E076F" w:rsidRPr="007E076F" w14:paraId="1E7C5E05" w14:textId="77777777" w:rsidTr="00D32572">
        <w:tc>
          <w:tcPr>
            <w:tcW w:w="419" w:type="pct"/>
          </w:tcPr>
          <w:p w14:paraId="3403F8A3" w14:textId="77777777" w:rsidR="00F25CBF" w:rsidRPr="007E076F" w:rsidRDefault="00F25CBF" w:rsidP="00F25CBF">
            <w:pPr>
              <w:jc w:val="center"/>
              <w:rPr>
                <w:rFonts w:ascii="TH SarabunPSK" w:hAnsi="TH SarabunPSK" w:cs="TH SarabunPSK"/>
                <w:sz w:val="28"/>
                <w:szCs w:val="28"/>
                <w:cs/>
              </w:rPr>
            </w:pPr>
            <w:r w:rsidRPr="007E076F">
              <w:rPr>
                <w:rFonts w:ascii="TH SarabunPSK" w:hAnsi="TH SarabunPSK" w:cs="TH SarabunPSK" w:hint="cs"/>
                <w:sz w:val="28"/>
                <w:szCs w:val="28"/>
                <w:cs/>
              </w:rPr>
              <w:t>๑๑</w:t>
            </w:r>
          </w:p>
        </w:tc>
        <w:tc>
          <w:tcPr>
            <w:tcW w:w="461" w:type="pct"/>
          </w:tcPr>
          <w:p w14:paraId="17666281"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514" w:type="pct"/>
          </w:tcPr>
          <w:p w14:paraId="4DDDA7CF"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461" w:type="pct"/>
          </w:tcPr>
          <w:p w14:paraId="4B7B8BD6"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474" w:type="pct"/>
          </w:tcPr>
          <w:p w14:paraId="5DB07033"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578" w:type="pct"/>
          </w:tcPr>
          <w:p w14:paraId="54CD3E1A"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1163" w:type="pct"/>
          </w:tcPr>
          <w:p w14:paraId="60D442A9"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๕</w:t>
            </w:r>
          </w:p>
        </w:tc>
        <w:tc>
          <w:tcPr>
            <w:tcW w:w="930" w:type="pct"/>
          </w:tcPr>
          <w:p w14:paraId="4A0E37B8"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๑.๐๐</w:t>
            </w:r>
          </w:p>
        </w:tc>
      </w:tr>
      <w:tr w:rsidR="007E076F" w:rsidRPr="007E076F" w14:paraId="0EBC2401" w14:textId="77777777" w:rsidTr="00D32572">
        <w:tc>
          <w:tcPr>
            <w:tcW w:w="419" w:type="pct"/>
          </w:tcPr>
          <w:p w14:paraId="242FA6EE" w14:textId="77777777" w:rsidR="00F25CBF" w:rsidRPr="007E076F" w:rsidRDefault="00F25CBF" w:rsidP="00F25CBF">
            <w:pPr>
              <w:jc w:val="center"/>
              <w:rPr>
                <w:rFonts w:ascii="TH SarabunPSK" w:hAnsi="TH SarabunPSK" w:cs="TH SarabunPSK"/>
                <w:sz w:val="28"/>
                <w:szCs w:val="28"/>
                <w:cs/>
              </w:rPr>
            </w:pPr>
            <w:r w:rsidRPr="007E076F">
              <w:rPr>
                <w:rFonts w:ascii="TH SarabunPSK" w:hAnsi="TH SarabunPSK" w:cs="TH SarabunPSK" w:hint="cs"/>
                <w:sz w:val="28"/>
                <w:szCs w:val="28"/>
                <w:cs/>
              </w:rPr>
              <w:t>๑๒</w:t>
            </w:r>
          </w:p>
        </w:tc>
        <w:tc>
          <w:tcPr>
            <w:tcW w:w="461" w:type="pct"/>
          </w:tcPr>
          <w:p w14:paraId="5323CC61"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514" w:type="pct"/>
          </w:tcPr>
          <w:p w14:paraId="1F648FDD"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461" w:type="pct"/>
          </w:tcPr>
          <w:p w14:paraId="6FEFD6F7"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474" w:type="pct"/>
          </w:tcPr>
          <w:p w14:paraId="5F16BF15"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578" w:type="pct"/>
          </w:tcPr>
          <w:p w14:paraId="06AD847D"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1163" w:type="pct"/>
          </w:tcPr>
          <w:p w14:paraId="49C06C8D"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๕</w:t>
            </w:r>
          </w:p>
        </w:tc>
        <w:tc>
          <w:tcPr>
            <w:tcW w:w="930" w:type="pct"/>
          </w:tcPr>
          <w:p w14:paraId="76113F73"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๑.๐๐</w:t>
            </w:r>
          </w:p>
        </w:tc>
      </w:tr>
      <w:tr w:rsidR="007E076F" w:rsidRPr="007E076F" w14:paraId="0B3A86C8" w14:textId="77777777" w:rsidTr="00D32572">
        <w:tc>
          <w:tcPr>
            <w:tcW w:w="419" w:type="pct"/>
          </w:tcPr>
          <w:p w14:paraId="62BDEC57" w14:textId="77777777" w:rsidR="00F25CBF" w:rsidRPr="007E076F" w:rsidRDefault="00F25CBF" w:rsidP="00F25CBF">
            <w:pPr>
              <w:jc w:val="center"/>
              <w:rPr>
                <w:rFonts w:ascii="TH SarabunPSK" w:hAnsi="TH SarabunPSK" w:cs="TH SarabunPSK"/>
                <w:sz w:val="28"/>
                <w:szCs w:val="28"/>
                <w:cs/>
              </w:rPr>
            </w:pPr>
            <w:r w:rsidRPr="007E076F">
              <w:rPr>
                <w:rFonts w:ascii="TH SarabunPSK" w:hAnsi="TH SarabunPSK" w:cs="TH SarabunPSK" w:hint="cs"/>
                <w:sz w:val="28"/>
                <w:szCs w:val="28"/>
                <w:cs/>
              </w:rPr>
              <w:t>๑๓</w:t>
            </w:r>
          </w:p>
        </w:tc>
        <w:tc>
          <w:tcPr>
            <w:tcW w:w="461" w:type="pct"/>
          </w:tcPr>
          <w:p w14:paraId="2B20A55E"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514" w:type="pct"/>
          </w:tcPr>
          <w:p w14:paraId="1E74BFDF"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461" w:type="pct"/>
          </w:tcPr>
          <w:p w14:paraId="7FF194BE"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474" w:type="pct"/>
          </w:tcPr>
          <w:p w14:paraId="71E428D8"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578" w:type="pct"/>
          </w:tcPr>
          <w:p w14:paraId="58FFCEFE"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1163" w:type="pct"/>
          </w:tcPr>
          <w:p w14:paraId="68B4CF19"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๕</w:t>
            </w:r>
          </w:p>
        </w:tc>
        <w:tc>
          <w:tcPr>
            <w:tcW w:w="930" w:type="pct"/>
          </w:tcPr>
          <w:p w14:paraId="7B79D057"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๑.๐๐</w:t>
            </w:r>
          </w:p>
        </w:tc>
      </w:tr>
      <w:tr w:rsidR="007E076F" w:rsidRPr="007E076F" w14:paraId="14BD0A89" w14:textId="77777777" w:rsidTr="00D32572">
        <w:tc>
          <w:tcPr>
            <w:tcW w:w="419" w:type="pct"/>
          </w:tcPr>
          <w:p w14:paraId="5F514CCB" w14:textId="77777777" w:rsidR="00F25CBF" w:rsidRPr="007E076F" w:rsidRDefault="00F25CBF" w:rsidP="00F25CBF">
            <w:pPr>
              <w:jc w:val="center"/>
              <w:rPr>
                <w:rFonts w:ascii="TH SarabunPSK" w:hAnsi="TH SarabunPSK" w:cs="TH SarabunPSK"/>
                <w:sz w:val="28"/>
                <w:szCs w:val="28"/>
                <w:cs/>
              </w:rPr>
            </w:pPr>
            <w:r w:rsidRPr="007E076F">
              <w:rPr>
                <w:rFonts w:ascii="TH SarabunPSK" w:hAnsi="TH SarabunPSK" w:cs="TH SarabunPSK" w:hint="cs"/>
                <w:sz w:val="28"/>
                <w:szCs w:val="28"/>
                <w:cs/>
              </w:rPr>
              <w:t>๑๔</w:t>
            </w:r>
          </w:p>
        </w:tc>
        <w:tc>
          <w:tcPr>
            <w:tcW w:w="461" w:type="pct"/>
          </w:tcPr>
          <w:p w14:paraId="4CFBF30B"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514" w:type="pct"/>
          </w:tcPr>
          <w:p w14:paraId="78A7CB07"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461" w:type="pct"/>
          </w:tcPr>
          <w:p w14:paraId="5824CA2C"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474" w:type="pct"/>
          </w:tcPr>
          <w:p w14:paraId="166CD2ED"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578" w:type="pct"/>
          </w:tcPr>
          <w:p w14:paraId="67E498E0"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1163" w:type="pct"/>
          </w:tcPr>
          <w:p w14:paraId="47C9ADDB"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๕</w:t>
            </w:r>
          </w:p>
        </w:tc>
        <w:tc>
          <w:tcPr>
            <w:tcW w:w="930" w:type="pct"/>
          </w:tcPr>
          <w:p w14:paraId="1F1F744A"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๑.๐๐</w:t>
            </w:r>
          </w:p>
        </w:tc>
      </w:tr>
      <w:tr w:rsidR="007E076F" w:rsidRPr="007E076F" w14:paraId="2C4E81B9" w14:textId="77777777" w:rsidTr="00D32572">
        <w:tc>
          <w:tcPr>
            <w:tcW w:w="419" w:type="pct"/>
          </w:tcPr>
          <w:p w14:paraId="3349E078" w14:textId="77777777" w:rsidR="00F25CBF" w:rsidRPr="007E076F" w:rsidRDefault="00F25CBF" w:rsidP="00F25CBF">
            <w:pPr>
              <w:jc w:val="center"/>
              <w:rPr>
                <w:rFonts w:ascii="TH SarabunPSK" w:hAnsi="TH SarabunPSK" w:cs="TH SarabunPSK"/>
                <w:sz w:val="28"/>
                <w:szCs w:val="28"/>
                <w:cs/>
              </w:rPr>
            </w:pPr>
            <w:r w:rsidRPr="007E076F">
              <w:rPr>
                <w:rFonts w:ascii="TH SarabunPSK" w:hAnsi="TH SarabunPSK" w:cs="TH SarabunPSK" w:hint="cs"/>
                <w:sz w:val="28"/>
                <w:szCs w:val="28"/>
                <w:cs/>
              </w:rPr>
              <w:t>๑๕</w:t>
            </w:r>
          </w:p>
        </w:tc>
        <w:tc>
          <w:tcPr>
            <w:tcW w:w="461" w:type="pct"/>
          </w:tcPr>
          <w:p w14:paraId="34352600"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514" w:type="pct"/>
          </w:tcPr>
          <w:p w14:paraId="75FF8FA2"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461" w:type="pct"/>
          </w:tcPr>
          <w:p w14:paraId="68363E8C"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474" w:type="pct"/>
          </w:tcPr>
          <w:p w14:paraId="040A7514"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578" w:type="pct"/>
          </w:tcPr>
          <w:p w14:paraId="203A292E"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1163" w:type="pct"/>
          </w:tcPr>
          <w:p w14:paraId="724A83ED"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๕</w:t>
            </w:r>
          </w:p>
        </w:tc>
        <w:tc>
          <w:tcPr>
            <w:tcW w:w="930" w:type="pct"/>
          </w:tcPr>
          <w:p w14:paraId="2FB42079"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๑.๐๐</w:t>
            </w:r>
          </w:p>
        </w:tc>
      </w:tr>
      <w:tr w:rsidR="007E076F" w:rsidRPr="007E076F" w14:paraId="34FB91D8" w14:textId="77777777" w:rsidTr="00D32572">
        <w:tc>
          <w:tcPr>
            <w:tcW w:w="419" w:type="pct"/>
          </w:tcPr>
          <w:p w14:paraId="5AD35FC9" w14:textId="77777777" w:rsidR="00F25CBF" w:rsidRPr="007E076F" w:rsidRDefault="00F25CBF" w:rsidP="00F25CBF">
            <w:pPr>
              <w:jc w:val="center"/>
              <w:rPr>
                <w:rFonts w:ascii="TH SarabunPSK" w:hAnsi="TH SarabunPSK" w:cs="TH SarabunPSK"/>
                <w:sz w:val="28"/>
                <w:szCs w:val="28"/>
                <w:cs/>
              </w:rPr>
            </w:pPr>
            <w:r w:rsidRPr="007E076F">
              <w:rPr>
                <w:rFonts w:ascii="TH SarabunPSK" w:hAnsi="TH SarabunPSK" w:cs="TH SarabunPSK" w:hint="cs"/>
                <w:sz w:val="28"/>
                <w:szCs w:val="28"/>
                <w:cs/>
              </w:rPr>
              <w:t>๑๖</w:t>
            </w:r>
          </w:p>
        </w:tc>
        <w:tc>
          <w:tcPr>
            <w:tcW w:w="461" w:type="pct"/>
          </w:tcPr>
          <w:p w14:paraId="7A0E8A17"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514" w:type="pct"/>
          </w:tcPr>
          <w:p w14:paraId="1AD4A006"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461" w:type="pct"/>
          </w:tcPr>
          <w:p w14:paraId="6A0BCFD5"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474" w:type="pct"/>
          </w:tcPr>
          <w:p w14:paraId="62310D6C"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578" w:type="pct"/>
          </w:tcPr>
          <w:p w14:paraId="0EDCC96B"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1163" w:type="pct"/>
          </w:tcPr>
          <w:p w14:paraId="4727D7E6"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๕</w:t>
            </w:r>
          </w:p>
        </w:tc>
        <w:tc>
          <w:tcPr>
            <w:tcW w:w="930" w:type="pct"/>
          </w:tcPr>
          <w:p w14:paraId="5E927E13"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๑.๐๐</w:t>
            </w:r>
          </w:p>
        </w:tc>
      </w:tr>
      <w:tr w:rsidR="007E076F" w:rsidRPr="007E076F" w14:paraId="1454A926" w14:textId="77777777" w:rsidTr="00D32572">
        <w:tc>
          <w:tcPr>
            <w:tcW w:w="419" w:type="pct"/>
          </w:tcPr>
          <w:p w14:paraId="3216D75F" w14:textId="77777777" w:rsidR="00F25CBF" w:rsidRPr="007E076F" w:rsidRDefault="00F25CBF" w:rsidP="00F25CBF">
            <w:pPr>
              <w:jc w:val="center"/>
              <w:rPr>
                <w:rFonts w:ascii="TH SarabunPSK" w:hAnsi="TH SarabunPSK" w:cs="TH SarabunPSK"/>
                <w:sz w:val="28"/>
                <w:szCs w:val="28"/>
                <w:cs/>
              </w:rPr>
            </w:pPr>
            <w:r w:rsidRPr="007E076F">
              <w:rPr>
                <w:rFonts w:ascii="TH SarabunPSK" w:hAnsi="TH SarabunPSK" w:cs="TH SarabunPSK" w:hint="cs"/>
                <w:sz w:val="28"/>
                <w:szCs w:val="28"/>
                <w:cs/>
              </w:rPr>
              <w:t>๑๗</w:t>
            </w:r>
          </w:p>
        </w:tc>
        <w:tc>
          <w:tcPr>
            <w:tcW w:w="461" w:type="pct"/>
          </w:tcPr>
          <w:p w14:paraId="3151316D"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514" w:type="pct"/>
          </w:tcPr>
          <w:p w14:paraId="12E1FB3E"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461" w:type="pct"/>
          </w:tcPr>
          <w:p w14:paraId="0270286F"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474" w:type="pct"/>
          </w:tcPr>
          <w:p w14:paraId="23CBD290"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578" w:type="pct"/>
          </w:tcPr>
          <w:p w14:paraId="5D59A68B"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1163" w:type="pct"/>
          </w:tcPr>
          <w:p w14:paraId="5357173C"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๕</w:t>
            </w:r>
          </w:p>
        </w:tc>
        <w:tc>
          <w:tcPr>
            <w:tcW w:w="930" w:type="pct"/>
          </w:tcPr>
          <w:p w14:paraId="4F23327C"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๑.๐๐</w:t>
            </w:r>
          </w:p>
        </w:tc>
      </w:tr>
      <w:tr w:rsidR="007E076F" w:rsidRPr="007E076F" w14:paraId="028516AF" w14:textId="77777777" w:rsidTr="00D32572">
        <w:tc>
          <w:tcPr>
            <w:tcW w:w="419" w:type="pct"/>
          </w:tcPr>
          <w:p w14:paraId="0EE9D214" w14:textId="77777777" w:rsidR="00F25CBF" w:rsidRPr="007E076F" w:rsidRDefault="00F25CBF" w:rsidP="00F25CBF">
            <w:pPr>
              <w:jc w:val="center"/>
              <w:rPr>
                <w:rFonts w:ascii="TH SarabunPSK" w:hAnsi="TH SarabunPSK" w:cs="TH SarabunPSK"/>
                <w:sz w:val="28"/>
                <w:szCs w:val="28"/>
                <w:cs/>
              </w:rPr>
            </w:pPr>
            <w:r w:rsidRPr="007E076F">
              <w:rPr>
                <w:rFonts w:ascii="TH SarabunPSK" w:hAnsi="TH SarabunPSK" w:cs="TH SarabunPSK" w:hint="cs"/>
                <w:sz w:val="28"/>
                <w:szCs w:val="28"/>
                <w:cs/>
              </w:rPr>
              <w:t>๑๘</w:t>
            </w:r>
          </w:p>
        </w:tc>
        <w:tc>
          <w:tcPr>
            <w:tcW w:w="461" w:type="pct"/>
          </w:tcPr>
          <w:p w14:paraId="3B2CF061"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514" w:type="pct"/>
          </w:tcPr>
          <w:p w14:paraId="460E8C09"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461" w:type="pct"/>
          </w:tcPr>
          <w:p w14:paraId="371F0418"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474" w:type="pct"/>
          </w:tcPr>
          <w:p w14:paraId="3BECE9DB"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578" w:type="pct"/>
          </w:tcPr>
          <w:p w14:paraId="0AD447EF"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1163" w:type="pct"/>
          </w:tcPr>
          <w:p w14:paraId="0CD85958"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๕</w:t>
            </w:r>
          </w:p>
        </w:tc>
        <w:tc>
          <w:tcPr>
            <w:tcW w:w="930" w:type="pct"/>
          </w:tcPr>
          <w:p w14:paraId="62E83D50"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๑.๐๐</w:t>
            </w:r>
          </w:p>
        </w:tc>
      </w:tr>
      <w:tr w:rsidR="007E076F" w:rsidRPr="007E076F" w14:paraId="78545F26" w14:textId="77777777" w:rsidTr="00D32572">
        <w:tc>
          <w:tcPr>
            <w:tcW w:w="419" w:type="pct"/>
          </w:tcPr>
          <w:p w14:paraId="46C3EB46" w14:textId="77777777" w:rsidR="00F25CBF" w:rsidRPr="007E076F" w:rsidRDefault="00F25CBF" w:rsidP="00F25CBF">
            <w:pPr>
              <w:jc w:val="center"/>
              <w:rPr>
                <w:rFonts w:ascii="TH SarabunPSK" w:hAnsi="TH SarabunPSK" w:cs="TH SarabunPSK"/>
                <w:sz w:val="28"/>
                <w:szCs w:val="28"/>
                <w:cs/>
              </w:rPr>
            </w:pPr>
            <w:r w:rsidRPr="007E076F">
              <w:rPr>
                <w:rFonts w:ascii="TH SarabunPSK" w:hAnsi="TH SarabunPSK" w:cs="TH SarabunPSK" w:hint="cs"/>
                <w:sz w:val="28"/>
                <w:szCs w:val="28"/>
                <w:cs/>
              </w:rPr>
              <w:t>๑๙</w:t>
            </w:r>
          </w:p>
        </w:tc>
        <w:tc>
          <w:tcPr>
            <w:tcW w:w="461" w:type="pct"/>
          </w:tcPr>
          <w:p w14:paraId="6525C302"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514" w:type="pct"/>
          </w:tcPr>
          <w:p w14:paraId="74B707C1"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461" w:type="pct"/>
          </w:tcPr>
          <w:p w14:paraId="2CB163C3"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474" w:type="pct"/>
          </w:tcPr>
          <w:p w14:paraId="2C4CF201"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578" w:type="pct"/>
          </w:tcPr>
          <w:p w14:paraId="1EECD2C1"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1163" w:type="pct"/>
          </w:tcPr>
          <w:p w14:paraId="7E5DE70A"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๕</w:t>
            </w:r>
          </w:p>
        </w:tc>
        <w:tc>
          <w:tcPr>
            <w:tcW w:w="930" w:type="pct"/>
          </w:tcPr>
          <w:p w14:paraId="73755BEC"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๑.๐๐</w:t>
            </w:r>
          </w:p>
        </w:tc>
      </w:tr>
      <w:tr w:rsidR="007E076F" w:rsidRPr="007E076F" w14:paraId="7FC7A12E" w14:textId="77777777" w:rsidTr="00D32572">
        <w:tc>
          <w:tcPr>
            <w:tcW w:w="419" w:type="pct"/>
          </w:tcPr>
          <w:p w14:paraId="57D31CBB" w14:textId="77777777" w:rsidR="00F25CBF" w:rsidRPr="007E076F" w:rsidRDefault="00F25CBF" w:rsidP="00F25CBF">
            <w:pPr>
              <w:jc w:val="center"/>
              <w:rPr>
                <w:rFonts w:ascii="TH SarabunPSK" w:hAnsi="TH SarabunPSK" w:cs="TH SarabunPSK"/>
                <w:sz w:val="28"/>
                <w:szCs w:val="28"/>
                <w:cs/>
              </w:rPr>
            </w:pPr>
            <w:r w:rsidRPr="007E076F">
              <w:rPr>
                <w:rFonts w:ascii="TH SarabunPSK" w:hAnsi="TH SarabunPSK" w:cs="TH SarabunPSK" w:hint="cs"/>
                <w:sz w:val="28"/>
                <w:szCs w:val="28"/>
                <w:cs/>
              </w:rPr>
              <w:t>๒๐</w:t>
            </w:r>
          </w:p>
        </w:tc>
        <w:tc>
          <w:tcPr>
            <w:tcW w:w="461" w:type="pct"/>
          </w:tcPr>
          <w:p w14:paraId="59020960"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514" w:type="pct"/>
          </w:tcPr>
          <w:p w14:paraId="3E2E80BE"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461" w:type="pct"/>
          </w:tcPr>
          <w:p w14:paraId="190DBCD6"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474" w:type="pct"/>
          </w:tcPr>
          <w:p w14:paraId="3F121FFB"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578" w:type="pct"/>
          </w:tcPr>
          <w:p w14:paraId="3561A98A"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1163" w:type="pct"/>
          </w:tcPr>
          <w:p w14:paraId="7EB1E64D"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๕</w:t>
            </w:r>
          </w:p>
        </w:tc>
        <w:tc>
          <w:tcPr>
            <w:tcW w:w="930" w:type="pct"/>
          </w:tcPr>
          <w:p w14:paraId="09DD09A4"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๑.๐๐</w:t>
            </w:r>
          </w:p>
        </w:tc>
      </w:tr>
      <w:tr w:rsidR="007E076F" w:rsidRPr="007E076F" w14:paraId="41901CF2" w14:textId="77777777" w:rsidTr="00D32572">
        <w:tc>
          <w:tcPr>
            <w:tcW w:w="419" w:type="pct"/>
          </w:tcPr>
          <w:p w14:paraId="287F624A" w14:textId="77777777" w:rsidR="00F25CBF" w:rsidRPr="007E076F" w:rsidRDefault="00F25CBF" w:rsidP="00F25CBF">
            <w:pPr>
              <w:jc w:val="center"/>
              <w:rPr>
                <w:rFonts w:ascii="TH SarabunPSK" w:hAnsi="TH SarabunPSK" w:cs="TH SarabunPSK"/>
                <w:sz w:val="28"/>
                <w:szCs w:val="28"/>
                <w:cs/>
              </w:rPr>
            </w:pPr>
            <w:r w:rsidRPr="007E076F">
              <w:rPr>
                <w:rFonts w:ascii="TH SarabunPSK" w:hAnsi="TH SarabunPSK" w:cs="TH SarabunPSK" w:hint="cs"/>
                <w:sz w:val="28"/>
                <w:szCs w:val="28"/>
                <w:cs/>
              </w:rPr>
              <w:t>๒๑</w:t>
            </w:r>
          </w:p>
        </w:tc>
        <w:tc>
          <w:tcPr>
            <w:tcW w:w="461" w:type="pct"/>
          </w:tcPr>
          <w:p w14:paraId="39EA7F09"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514" w:type="pct"/>
          </w:tcPr>
          <w:p w14:paraId="7418410D"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461" w:type="pct"/>
          </w:tcPr>
          <w:p w14:paraId="6184862F"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474" w:type="pct"/>
          </w:tcPr>
          <w:p w14:paraId="341C99A8"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578" w:type="pct"/>
          </w:tcPr>
          <w:p w14:paraId="483FA10A"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1163" w:type="pct"/>
          </w:tcPr>
          <w:p w14:paraId="4C11E2C2"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๕</w:t>
            </w:r>
          </w:p>
        </w:tc>
        <w:tc>
          <w:tcPr>
            <w:tcW w:w="930" w:type="pct"/>
          </w:tcPr>
          <w:p w14:paraId="65351C6B"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๑.๐๐</w:t>
            </w:r>
          </w:p>
        </w:tc>
      </w:tr>
      <w:tr w:rsidR="007E076F" w:rsidRPr="007E076F" w14:paraId="07A555E0" w14:textId="77777777" w:rsidTr="00D32572">
        <w:tc>
          <w:tcPr>
            <w:tcW w:w="419" w:type="pct"/>
          </w:tcPr>
          <w:p w14:paraId="50B35537" w14:textId="77777777" w:rsidR="00F25CBF" w:rsidRPr="007E076F" w:rsidRDefault="00F25CBF" w:rsidP="00F25CBF">
            <w:pPr>
              <w:jc w:val="center"/>
              <w:rPr>
                <w:rFonts w:ascii="TH SarabunPSK" w:hAnsi="TH SarabunPSK" w:cs="TH SarabunPSK"/>
                <w:sz w:val="28"/>
                <w:szCs w:val="28"/>
                <w:cs/>
              </w:rPr>
            </w:pPr>
            <w:r w:rsidRPr="007E076F">
              <w:rPr>
                <w:rFonts w:ascii="TH SarabunPSK" w:hAnsi="TH SarabunPSK" w:cs="TH SarabunPSK" w:hint="cs"/>
                <w:sz w:val="28"/>
                <w:szCs w:val="28"/>
                <w:cs/>
              </w:rPr>
              <w:t>๒๒</w:t>
            </w:r>
          </w:p>
        </w:tc>
        <w:tc>
          <w:tcPr>
            <w:tcW w:w="461" w:type="pct"/>
          </w:tcPr>
          <w:p w14:paraId="0AD90F00"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514" w:type="pct"/>
          </w:tcPr>
          <w:p w14:paraId="44213BAE"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461" w:type="pct"/>
          </w:tcPr>
          <w:p w14:paraId="49FB6365"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474" w:type="pct"/>
          </w:tcPr>
          <w:p w14:paraId="4C20E3B8"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578" w:type="pct"/>
          </w:tcPr>
          <w:p w14:paraId="24CCF55E"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1163" w:type="pct"/>
          </w:tcPr>
          <w:p w14:paraId="65EDE3B9"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๕</w:t>
            </w:r>
          </w:p>
        </w:tc>
        <w:tc>
          <w:tcPr>
            <w:tcW w:w="930" w:type="pct"/>
          </w:tcPr>
          <w:p w14:paraId="72462278"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๑.๐๐</w:t>
            </w:r>
          </w:p>
        </w:tc>
      </w:tr>
      <w:tr w:rsidR="007E076F" w:rsidRPr="007E076F" w14:paraId="30D554CF" w14:textId="77777777" w:rsidTr="00D32572">
        <w:tc>
          <w:tcPr>
            <w:tcW w:w="419" w:type="pct"/>
          </w:tcPr>
          <w:p w14:paraId="6CDC24A6" w14:textId="77777777" w:rsidR="00F25CBF" w:rsidRPr="007E076F" w:rsidRDefault="00F25CBF" w:rsidP="00F25CBF">
            <w:pPr>
              <w:jc w:val="center"/>
              <w:rPr>
                <w:rFonts w:ascii="TH SarabunPSK" w:hAnsi="TH SarabunPSK" w:cs="TH SarabunPSK"/>
                <w:sz w:val="28"/>
                <w:szCs w:val="28"/>
                <w:cs/>
              </w:rPr>
            </w:pPr>
            <w:r w:rsidRPr="007E076F">
              <w:rPr>
                <w:rFonts w:ascii="TH SarabunPSK" w:hAnsi="TH SarabunPSK" w:cs="TH SarabunPSK" w:hint="cs"/>
                <w:sz w:val="28"/>
                <w:szCs w:val="28"/>
                <w:cs/>
              </w:rPr>
              <w:t>๒๓</w:t>
            </w:r>
          </w:p>
        </w:tc>
        <w:tc>
          <w:tcPr>
            <w:tcW w:w="461" w:type="pct"/>
          </w:tcPr>
          <w:p w14:paraId="5476EFEF"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514" w:type="pct"/>
          </w:tcPr>
          <w:p w14:paraId="71DF98EF"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461" w:type="pct"/>
          </w:tcPr>
          <w:p w14:paraId="29FB055B"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474" w:type="pct"/>
          </w:tcPr>
          <w:p w14:paraId="1E0949B4"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578" w:type="pct"/>
          </w:tcPr>
          <w:p w14:paraId="655D4978"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1163" w:type="pct"/>
          </w:tcPr>
          <w:p w14:paraId="46D85A95"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๕</w:t>
            </w:r>
          </w:p>
        </w:tc>
        <w:tc>
          <w:tcPr>
            <w:tcW w:w="930" w:type="pct"/>
          </w:tcPr>
          <w:p w14:paraId="7517E5BC"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๑.๐๐</w:t>
            </w:r>
          </w:p>
        </w:tc>
      </w:tr>
      <w:tr w:rsidR="007E076F" w:rsidRPr="007E076F" w14:paraId="0C584E7A" w14:textId="77777777" w:rsidTr="00D32572">
        <w:tc>
          <w:tcPr>
            <w:tcW w:w="419" w:type="pct"/>
          </w:tcPr>
          <w:p w14:paraId="03235841" w14:textId="77777777" w:rsidR="00F25CBF" w:rsidRPr="007E076F" w:rsidRDefault="00F25CBF" w:rsidP="00F25CBF">
            <w:pPr>
              <w:jc w:val="center"/>
              <w:rPr>
                <w:rFonts w:ascii="TH SarabunPSK" w:hAnsi="TH SarabunPSK" w:cs="TH SarabunPSK"/>
                <w:sz w:val="28"/>
                <w:szCs w:val="28"/>
                <w:cs/>
              </w:rPr>
            </w:pPr>
            <w:r w:rsidRPr="007E076F">
              <w:rPr>
                <w:rFonts w:ascii="TH SarabunPSK" w:hAnsi="TH SarabunPSK" w:cs="TH SarabunPSK" w:hint="cs"/>
                <w:sz w:val="28"/>
                <w:szCs w:val="28"/>
                <w:cs/>
              </w:rPr>
              <w:t>๒๔</w:t>
            </w:r>
          </w:p>
        </w:tc>
        <w:tc>
          <w:tcPr>
            <w:tcW w:w="461" w:type="pct"/>
          </w:tcPr>
          <w:p w14:paraId="7DFD5AED"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514" w:type="pct"/>
          </w:tcPr>
          <w:p w14:paraId="7B962178"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461" w:type="pct"/>
          </w:tcPr>
          <w:p w14:paraId="498EF49A"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474" w:type="pct"/>
          </w:tcPr>
          <w:p w14:paraId="0C4A831A"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578" w:type="pct"/>
          </w:tcPr>
          <w:p w14:paraId="2194370B"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1163" w:type="pct"/>
          </w:tcPr>
          <w:p w14:paraId="4E10561F"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๕</w:t>
            </w:r>
          </w:p>
        </w:tc>
        <w:tc>
          <w:tcPr>
            <w:tcW w:w="930" w:type="pct"/>
          </w:tcPr>
          <w:p w14:paraId="63C4B4C8"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๑.๐๐</w:t>
            </w:r>
          </w:p>
        </w:tc>
      </w:tr>
      <w:tr w:rsidR="007E076F" w:rsidRPr="007E076F" w14:paraId="6FEE1877" w14:textId="77777777" w:rsidTr="00D32572">
        <w:tc>
          <w:tcPr>
            <w:tcW w:w="419" w:type="pct"/>
          </w:tcPr>
          <w:p w14:paraId="32C74E6D" w14:textId="77777777" w:rsidR="00F25CBF" w:rsidRPr="007E076F" w:rsidRDefault="00F25CBF" w:rsidP="00F25CBF">
            <w:pPr>
              <w:jc w:val="center"/>
              <w:rPr>
                <w:rFonts w:ascii="TH SarabunPSK" w:hAnsi="TH SarabunPSK" w:cs="TH SarabunPSK"/>
                <w:sz w:val="28"/>
                <w:szCs w:val="28"/>
                <w:cs/>
              </w:rPr>
            </w:pPr>
            <w:r w:rsidRPr="007E076F">
              <w:rPr>
                <w:rFonts w:ascii="TH SarabunPSK" w:hAnsi="TH SarabunPSK" w:cs="TH SarabunPSK" w:hint="cs"/>
                <w:sz w:val="28"/>
                <w:szCs w:val="28"/>
                <w:cs/>
              </w:rPr>
              <w:t>๒๕</w:t>
            </w:r>
          </w:p>
        </w:tc>
        <w:tc>
          <w:tcPr>
            <w:tcW w:w="461" w:type="pct"/>
          </w:tcPr>
          <w:p w14:paraId="2318769A"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514" w:type="pct"/>
          </w:tcPr>
          <w:p w14:paraId="7C8AC4F6"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461" w:type="pct"/>
          </w:tcPr>
          <w:p w14:paraId="72B31B75"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474" w:type="pct"/>
          </w:tcPr>
          <w:p w14:paraId="5C314EB7"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578" w:type="pct"/>
          </w:tcPr>
          <w:p w14:paraId="6AA59C04"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1163" w:type="pct"/>
          </w:tcPr>
          <w:p w14:paraId="6E5F47FA"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๕</w:t>
            </w:r>
          </w:p>
        </w:tc>
        <w:tc>
          <w:tcPr>
            <w:tcW w:w="930" w:type="pct"/>
          </w:tcPr>
          <w:p w14:paraId="58592BB1"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๑.๐๐</w:t>
            </w:r>
          </w:p>
        </w:tc>
      </w:tr>
      <w:tr w:rsidR="007E076F" w:rsidRPr="007E076F" w14:paraId="4A953BD7" w14:textId="77777777" w:rsidTr="00D32572">
        <w:tc>
          <w:tcPr>
            <w:tcW w:w="419" w:type="pct"/>
          </w:tcPr>
          <w:p w14:paraId="1C2D6E0A" w14:textId="77777777" w:rsidR="00F25CBF" w:rsidRPr="007E076F" w:rsidRDefault="00F25CBF" w:rsidP="00F25CBF">
            <w:pPr>
              <w:jc w:val="center"/>
              <w:rPr>
                <w:rFonts w:ascii="TH SarabunPSK" w:hAnsi="TH SarabunPSK" w:cs="TH SarabunPSK"/>
                <w:sz w:val="28"/>
                <w:szCs w:val="28"/>
                <w:cs/>
              </w:rPr>
            </w:pPr>
          </w:p>
        </w:tc>
        <w:tc>
          <w:tcPr>
            <w:tcW w:w="4581" w:type="pct"/>
            <w:gridSpan w:val="7"/>
          </w:tcPr>
          <w:p w14:paraId="15E34330" w14:textId="77777777" w:rsidR="00F25CBF" w:rsidRPr="007E076F" w:rsidRDefault="00F25CBF" w:rsidP="00F25CBF">
            <w:pPr>
              <w:rPr>
                <w:rFonts w:ascii="TH SarabunPSK" w:hAnsi="TH SarabunPSK" w:cs="TH SarabunPSK"/>
                <w:b/>
                <w:bCs/>
                <w:sz w:val="28"/>
                <w:szCs w:val="28"/>
                <w:cs/>
              </w:rPr>
            </w:pPr>
            <w:r w:rsidRPr="007E076F">
              <w:rPr>
                <w:rFonts w:ascii="TH SarabunPSK" w:hAnsi="TH SarabunPSK" w:cs="TH SarabunPSK"/>
                <w:b/>
                <w:bCs/>
                <w:sz w:val="28"/>
                <w:szCs w:val="28"/>
                <w:cs/>
              </w:rPr>
              <w:t>๕. แนวทางการประเมินผลรูปแบบ</w:t>
            </w:r>
          </w:p>
        </w:tc>
      </w:tr>
      <w:tr w:rsidR="007E076F" w:rsidRPr="007E076F" w14:paraId="308E09AA" w14:textId="77777777" w:rsidTr="00D32572">
        <w:tc>
          <w:tcPr>
            <w:tcW w:w="419" w:type="pct"/>
          </w:tcPr>
          <w:p w14:paraId="5A2571CF" w14:textId="77777777" w:rsidR="00F25CBF" w:rsidRPr="007E076F" w:rsidRDefault="00F25CBF" w:rsidP="00F25CBF">
            <w:pPr>
              <w:jc w:val="center"/>
              <w:rPr>
                <w:rFonts w:ascii="TH SarabunPSK" w:hAnsi="TH SarabunPSK" w:cs="TH SarabunPSK"/>
                <w:sz w:val="28"/>
                <w:szCs w:val="28"/>
                <w:cs/>
              </w:rPr>
            </w:pPr>
            <w:r w:rsidRPr="007E076F">
              <w:rPr>
                <w:rFonts w:ascii="TH SarabunPSK" w:hAnsi="TH SarabunPSK" w:cs="TH SarabunPSK" w:hint="cs"/>
                <w:sz w:val="28"/>
                <w:szCs w:val="28"/>
                <w:cs/>
              </w:rPr>
              <w:t>๑</w:t>
            </w:r>
          </w:p>
        </w:tc>
        <w:tc>
          <w:tcPr>
            <w:tcW w:w="461" w:type="pct"/>
          </w:tcPr>
          <w:p w14:paraId="698BEFB5"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514" w:type="pct"/>
          </w:tcPr>
          <w:p w14:paraId="3877E6F8"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461" w:type="pct"/>
          </w:tcPr>
          <w:p w14:paraId="6AE4875E"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474" w:type="pct"/>
          </w:tcPr>
          <w:p w14:paraId="5C2A01BB"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578" w:type="pct"/>
          </w:tcPr>
          <w:p w14:paraId="52914204"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1163" w:type="pct"/>
          </w:tcPr>
          <w:p w14:paraId="299E808D"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๕</w:t>
            </w:r>
          </w:p>
        </w:tc>
        <w:tc>
          <w:tcPr>
            <w:tcW w:w="930" w:type="pct"/>
          </w:tcPr>
          <w:p w14:paraId="40B666AE"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๑.๐๐</w:t>
            </w:r>
          </w:p>
        </w:tc>
      </w:tr>
      <w:tr w:rsidR="007E076F" w:rsidRPr="007E076F" w14:paraId="793D62E0" w14:textId="77777777" w:rsidTr="00D32572">
        <w:tc>
          <w:tcPr>
            <w:tcW w:w="419" w:type="pct"/>
          </w:tcPr>
          <w:p w14:paraId="54157A2D" w14:textId="77777777" w:rsidR="00F25CBF" w:rsidRPr="007E076F" w:rsidRDefault="00F25CBF" w:rsidP="00F25CBF">
            <w:pPr>
              <w:jc w:val="center"/>
              <w:rPr>
                <w:rFonts w:ascii="TH SarabunPSK" w:hAnsi="TH SarabunPSK" w:cs="TH SarabunPSK"/>
                <w:sz w:val="28"/>
                <w:szCs w:val="28"/>
                <w:cs/>
              </w:rPr>
            </w:pPr>
            <w:r w:rsidRPr="007E076F">
              <w:rPr>
                <w:rFonts w:ascii="TH SarabunPSK" w:hAnsi="TH SarabunPSK" w:cs="TH SarabunPSK" w:hint="cs"/>
                <w:sz w:val="28"/>
                <w:szCs w:val="28"/>
                <w:cs/>
              </w:rPr>
              <w:t>๒</w:t>
            </w:r>
          </w:p>
        </w:tc>
        <w:tc>
          <w:tcPr>
            <w:tcW w:w="461" w:type="pct"/>
          </w:tcPr>
          <w:p w14:paraId="56FCEBC2"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514" w:type="pct"/>
          </w:tcPr>
          <w:p w14:paraId="3FED6265"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461" w:type="pct"/>
          </w:tcPr>
          <w:p w14:paraId="10E48C45"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474" w:type="pct"/>
          </w:tcPr>
          <w:p w14:paraId="2AE5E2CC"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578" w:type="pct"/>
          </w:tcPr>
          <w:p w14:paraId="503A7AA2"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1163" w:type="pct"/>
          </w:tcPr>
          <w:p w14:paraId="6E7F807A"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๕</w:t>
            </w:r>
          </w:p>
        </w:tc>
        <w:tc>
          <w:tcPr>
            <w:tcW w:w="930" w:type="pct"/>
          </w:tcPr>
          <w:p w14:paraId="2C70AA2E"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๑.๐๐</w:t>
            </w:r>
          </w:p>
        </w:tc>
      </w:tr>
      <w:tr w:rsidR="007E076F" w:rsidRPr="007E076F" w14:paraId="46AE48FF" w14:textId="77777777" w:rsidTr="00D32572">
        <w:tc>
          <w:tcPr>
            <w:tcW w:w="419" w:type="pct"/>
          </w:tcPr>
          <w:p w14:paraId="4307261C" w14:textId="77777777" w:rsidR="00F25CBF" w:rsidRPr="007E076F" w:rsidRDefault="00F25CBF" w:rsidP="00F25CBF">
            <w:pPr>
              <w:jc w:val="center"/>
              <w:rPr>
                <w:rFonts w:ascii="TH SarabunPSK" w:hAnsi="TH SarabunPSK" w:cs="TH SarabunPSK"/>
                <w:sz w:val="28"/>
                <w:szCs w:val="28"/>
                <w:cs/>
              </w:rPr>
            </w:pPr>
            <w:r w:rsidRPr="007E076F">
              <w:rPr>
                <w:rFonts w:ascii="TH SarabunPSK" w:hAnsi="TH SarabunPSK" w:cs="TH SarabunPSK" w:hint="cs"/>
                <w:sz w:val="28"/>
                <w:szCs w:val="28"/>
                <w:cs/>
              </w:rPr>
              <w:t>๓</w:t>
            </w:r>
          </w:p>
        </w:tc>
        <w:tc>
          <w:tcPr>
            <w:tcW w:w="461" w:type="pct"/>
          </w:tcPr>
          <w:p w14:paraId="044DC808"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514" w:type="pct"/>
          </w:tcPr>
          <w:p w14:paraId="36FF95CD"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461" w:type="pct"/>
          </w:tcPr>
          <w:p w14:paraId="0622AA79"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474" w:type="pct"/>
          </w:tcPr>
          <w:p w14:paraId="7AF2A4FE"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578" w:type="pct"/>
          </w:tcPr>
          <w:p w14:paraId="49B09796"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1163" w:type="pct"/>
          </w:tcPr>
          <w:p w14:paraId="16B44450"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๕</w:t>
            </w:r>
          </w:p>
        </w:tc>
        <w:tc>
          <w:tcPr>
            <w:tcW w:w="930" w:type="pct"/>
          </w:tcPr>
          <w:p w14:paraId="1CAD7D58"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๑.๐๐</w:t>
            </w:r>
          </w:p>
        </w:tc>
      </w:tr>
      <w:tr w:rsidR="007E076F" w:rsidRPr="007E076F" w14:paraId="4E51205C" w14:textId="77777777" w:rsidTr="00D32572">
        <w:tc>
          <w:tcPr>
            <w:tcW w:w="419" w:type="pct"/>
          </w:tcPr>
          <w:p w14:paraId="27334909" w14:textId="77777777" w:rsidR="00F25CBF" w:rsidRPr="007E076F" w:rsidRDefault="00F25CBF" w:rsidP="00F25CBF">
            <w:pPr>
              <w:jc w:val="center"/>
              <w:rPr>
                <w:rFonts w:ascii="TH SarabunPSK" w:hAnsi="TH SarabunPSK" w:cs="TH SarabunPSK"/>
                <w:sz w:val="28"/>
                <w:szCs w:val="28"/>
                <w:cs/>
              </w:rPr>
            </w:pPr>
            <w:r w:rsidRPr="007E076F">
              <w:rPr>
                <w:rFonts w:ascii="TH SarabunPSK" w:hAnsi="TH SarabunPSK" w:cs="TH SarabunPSK" w:hint="cs"/>
                <w:sz w:val="28"/>
                <w:szCs w:val="28"/>
                <w:cs/>
              </w:rPr>
              <w:t>๔</w:t>
            </w:r>
          </w:p>
        </w:tc>
        <w:tc>
          <w:tcPr>
            <w:tcW w:w="461" w:type="pct"/>
          </w:tcPr>
          <w:p w14:paraId="7585B568"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514" w:type="pct"/>
          </w:tcPr>
          <w:p w14:paraId="258D6080"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461" w:type="pct"/>
          </w:tcPr>
          <w:p w14:paraId="3BBBE2F2"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474" w:type="pct"/>
          </w:tcPr>
          <w:p w14:paraId="31FE2C97"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578" w:type="pct"/>
          </w:tcPr>
          <w:p w14:paraId="7F016C0D"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1163" w:type="pct"/>
          </w:tcPr>
          <w:p w14:paraId="749B2EB3"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๕</w:t>
            </w:r>
          </w:p>
        </w:tc>
        <w:tc>
          <w:tcPr>
            <w:tcW w:w="930" w:type="pct"/>
          </w:tcPr>
          <w:p w14:paraId="005B6C29"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๑.๐๐</w:t>
            </w:r>
          </w:p>
        </w:tc>
      </w:tr>
      <w:tr w:rsidR="007E076F" w:rsidRPr="007E076F" w14:paraId="13442C5E" w14:textId="77777777" w:rsidTr="00D32572">
        <w:tc>
          <w:tcPr>
            <w:tcW w:w="419" w:type="pct"/>
          </w:tcPr>
          <w:p w14:paraId="19533D7F" w14:textId="77777777" w:rsidR="00F25CBF" w:rsidRPr="007E076F" w:rsidRDefault="00F25CBF" w:rsidP="00F25CBF">
            <w:pPr>
              <w:jc w:val="center"/>
              <w:rPr>
                <w:rFonts w:ascii="TH SarabunPSK" w:hAnsi="TH SarabunPSK" w:cs="TH SarabunPSK"/>
                <w:sz w:val="28"/>
                <w:szCs w:val="28"/>
                <w:cs/>
              </w:rPr>
            </w:pPr>
            <w:r w:rsidRPr="007E076F">
              <w:rPr>
                <w:rFonts w:ascii="TH SarabunPSK" w:hAnsi="TH SarabunPSK" w:cs="TH SarabunPSK" w:hint="cs"/>
                <w:sz w:val="28"/>
                <w:szCs w:val="28"/>
                <w:cs/>
              </w:rPr>
              <w:t>๕</w:t>
            </w:r>
          </w:p>
        </w:tc>
        <w:tc>
          <w:tcPr>
            <w:tcW w:w="461" w:type="pct"/>
          </w:tcPr>
          <w:p w14:paraId="296AEB5C"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514" w:type="pct"/>
          </w:tcPr>
          <w:p w14:paraId="05D3E112"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461" w:type="pct"/>
          </w:tcPr>
          <w:p w14:paraId="2C6E2F4E"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474" w:type="pct"/>
          </w:tcPr>
          <w:p w14:paraId="1A198CEB"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578" w:type="pct"/>
          </w:tcPr>
          <w:p w14:paraId="613FD515"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1163" w:type="pct"/>
          </w:tcPr>
          <w:p w14:paraId="68DE6BEE"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๕</w:t>
            </w:r>
          </w:p>
        </w:tc>
        <w:tc>
          <w:tcPr>
            <w:tcW w:w="930" w:type="pct"/>
          </w:tcPr>
          <w:p w14:paraId="37DF797B"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๑.๐๐</w:t>
            </w:r>
          </w:p>
        </w:tc>
      </w:tr>
      <w:tr w:rsidR="007E076F" w:rsidRPr="007E076F" w14:paraId="269C063D" w14:textId="77777777" w:rsidTr="00D32572">
        <w:tc>
          <w:tcPr>
            <w:tcW w:w="419" w:type="pct"/>
          </w:tcPr>
          <w:p w14:paraId="3966CCF8" w14:textId="77777777" w:rsidR="00F25CBF" w:rsidRPr="007E076F" w:rsidRDefault="00F25CBF" w:rsidP="00F25CBF">
            <w:pPr>
              <w:jc w:val="center"/>
              <w:rPr>
                <w:rFonts w:ascii="TH SarabunPSK" w:hAnsi="TH SarabunPSK" w:cs="TH SarabunPSK"/>
                <w:sz w:val="28"/>
                <w:szCs w:val="28"/>
                <w:cs/>
              </w:rPr>
            </w:pPr>
            <w:r w:rsidRPr="007E076F">
              <w:rPr>
                <w:rFonts w:ascii="TH SarabunPSK" w:hAnsi="TH SarabunPSK" w:cs="TH SarabunPSK" w:hint="cs"/>
                <w:sz w:val="28"/>
                <w:szCs w:val="28"/>
                <w:cs/>
              </w:rPr>
              <w:t>๖</w:t>
            </w:r>
          </w:p>
        </w:tc>
        <w:tc>
          <w:tcPr>
            <w:tcW w:w="461" w:type="pct"/>
          </w:tcPr>
          <w:p w14:paraId="37D21020"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514" w:type="pct"/>
          </w:tcPr>
          <w:p w14:paraId="10C160C9"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461" w:type="pct"/>
          </w:tcPr>
          <w:p w14:paraId="65AACB98"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474" w:type="pct"/>
          </w:tcPr>
          <w:p w14:paraId="6451787C"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578" w:type="pct"/>
          </w:tcPr>
          <w:p w14:paraId="248806F6"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1163" w:type="pct"/>
          </w:tcPr>
          <w:p w14:paraId="117FE403"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๕</w:t>
            </w:r>
          </w:p>
        </w:tc>
        <w:tc>
          <w:tcPr>
            <w:tcW w:w="930" w:type="pct"/>
          </w:tcPr>
          <w:p w14:paraId="725AF5FE"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๑.๐๐</w:t>
            </w:r>
          </w:p>
        </w:tc>
      </w:tr>
      <w:tr w:rsidR="007E076F" w:rsidRPr="007E076F" w14:paraId="5150B402" w14:textId="77777777" w:rsidTr="00D32572">
        <w:tc>
          <w:tcPr>
            <w:tcW w:w="419" w:type="pct"/>
          </w:tcPr>
          <w:p w14:paraId="4AA81A77" w14:textId="77777777" w:rsidR="00F25CBF" w:rsidRPr="007E076F" w:rsidRDefault="00F25CBF" w:rsidP="00F25CBF">
            <w:pPr>
              <w:jc w:val="center"/>
              <w:rPr>
                <w:rFonts w:ascii="TH SarabunPSK" w:hAnsi="TH SarabunPSK" w:cs="TH SarabunPSK"/>
                <w:sz w:val="28"/>
                <w:szCs w:val="28"/>
                <w:cs/>
              </w:rPr>
            </w:pPr>
            <w:r w:rsidRPr="007E076F">
              <w:rPr>
                <w:rFonts w:ascii="TH SarabunPSK" w:hAnsi="TH SarabunPSK" w:cs="TH SarabunPSK" w:hint="cs"/>
                <w:sz w:val="28"/>
                <w:szCs w:val="28"/>
                <w:cs/>
              </w:rPr>
              <w:t>๗</w:t>
            </w:r>
          </w:p>
        </w:tc>
        <w:tc>
          <w:tcPr>
            <w:tcW w:w="461" w:type="pct"/>
          </w:tcPr>
          <w:p w14:paraId="2E0C2BEF"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514" w:type="pct"/>
          </w:tcPr>
          <w:p w14:paraId="23FE4E76"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461" w:type="pct"/>
          </w:tcPr>
          <w:p w14:paraId="6E14C826"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474" w:type="pct"/>
          </w:tcPr>
          <w:p w14:paraId="2E4F5E5B"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578" w:type="pct"/>
          </w:tcPr>
          <w:p w14:paraId="35E388F9"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1163" w:type="pct"/>
          </w:tcPr>
          <w:p w14:paraId="750A8FF8"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๕</w:t>
            </w:r>
          </w:p>
        </w:tc>
        <w:tc>
          <w:tcPr>
            <w:tcW w:w="930" w:type="pct"/>
          </w:tcPr>
          <w:p w14:paraId="3142234B"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๑.๐๐</w:t>
            </w:r>
          </w:p>
        </w:tc>
      </w:tr>
      <w:tr w:rsidR="007E076F" w:rsidRPr="007E076F" w14:paraId="7638E757" w14:textId="77777777" w:rsidTr="00D32572">
        <w:tc>
          <w:tcPr>
            <w:tcW w:w="419" w:type="pct"/>
          </w:tcPr>
          <w:p w14:paraId="2016A0AC" w14:textId="77777777" w:rsidR="00F25CBF" w:rsidRPr="007E076F" w:rsidRDefault="00F25CBF" w:rsidP="00F25CBF">
            <w:pPr>
              <w:jc w:val="center"/>
              <w:rPr>
                <w:rFonts w:ascii="TH SarabunPSK" w:hAnsi="TH SarabunPSK" w:cs="TH SarabunPSK"/>
                <w:sz w:val="28"/>
                <w:szCs w:val="28"/>
                <w:cs/>
              </w:rPr>
            </w:pPr>
            <w:r w:rsidRPr="007E076F">
              <w:rPr>
                <w:rFonts w:ascii="TH SarabunPSK" w:hAnsi="TH SarabunPSK" w:cs="TH SarabunPSK" w:hint="cs"/>
                <w:sz w:val="28"/>
                <w:szCs w:val="28"/>
                <w:cs/>
              </w:rPr>
              <w:t>๘</w:t>
            </w:r>
          </w:p>
        </w:tc>
        <w:tc>
          <w:tcPr>
            <w:tcW w:w="461" w:type="pct"/>
          </w:tcPr>
          <w:p w14:paraId="1F1EA833"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514" w:type="pct"/>
          </w:tcPr>
          <w:p w14:paraId="76276B77"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461" w:type="pct"/>
          </w:tcPr>
          <w:p w14:paraId="6152A43F"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474" w:type="pct"/>
          </w:tcPr>
          <w:p w14:paraId="3A73F402"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578" w:type="pct"/>
          </w:tcPr>
          <w:p w14:paraId="0D64B284"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1163" w:type="pct"/>
          </w:tcPr>
          <w:p w14:paraId="6B2137DC"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๕</w:t>
            </w:r>
          </w:p>
        </w:tc>
        <w:tc>
          <w:tcPr>
            <w:tcW w:w="930" w:type="pct"/>
          </w:tcPr>
          <w:p w14:paraId="7468DED1"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๑.๐๐</w:t>
            </w:r>
          </w:p>
        </w:tc>
      </w:tr>
      <w:tr w:rsidR="007E076F" w:rsidRPr="007E076F" w14:paraId="6307D3E0" w14:textId="77777777" w:rsidTr="00D32572">
        <w:tc>
          <w:tcPr>
            <w:tcW w:w="419" w:type="pct"/>
          </w:tcPr>
          <w:p w14:paraId="000FF8B5" w14:textId="77777777" w:rsidR="00F25CBF" w:rsidRPr="007E076F" w:rsidRDefault="00F25CBF" w:rsidP="00F25CBF">
            <w:pPr>
              <w:jc w:val="center"/>
              <w:rPr>
                <w:rFonts w:ascii="TH SarabunPSK" w:hAnsi="TH SarabunPSK" w:cs="TH SarabunPSK"/>
                <w:sz w:val="28"/>
                <w:szCs w:val="28"/>
                <w:cs/>
              </w:rPr>
            </w:pPr>
            <w:r w:rsidRPr="007E076F">
              <w:rPr>
                <w:rFonts w:ascii="TH SarabunPSK" w:hAnsi="TH SarabunPSK" w:cs="TH SarabunPSK" w:hint="cs"/>
                <w:sz w:val="28"/>
                <w:szCs w:val="28"/>
                <w:cs/>
              </w:rPr>
              <w:t>๙</w:t>
            </w:r>
          </w:p>
        </w:tc>
        <w:tc>
          <w:tcPr>
            <w:tcW w:w="461" w:type="pct"/>
          </w:tcPr>
          <w:p w14:paraId="7FC4F438"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514" w:type="pct"/>
          </w:tcPr>
          <w:p w14:paraId="41D9F897"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461" w:type="pct"/>
          </w:tcPr>
          <w:p w14:paraId="62227DDD"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474" w:type="pct"/>
          </w:tcPr>
          <w:p w14:paraId="60436C49"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578" w:type="pct"/>
          </w:tcPr>
          <w:p w14:paraId="159E2708"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1163" w:type="pct"/>
          </w:tcPr>
          <w:p w14:paraId="6F4C10B4"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๕</w:t>
            </w:r>
          </w:p>
        </w:tc>
        <w:tc>
          <w:tcPr>
            <w:tcW w:w="930" w:type="pct"/>
          </w:tcPr>
          <w:p w14:paraId="5429CF70"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๑.๐๐</w:t>
            </w:r>
          </w:p>
        </w:tc>
      </w:tr>
      <w:tr w:rsidR="007E076F" w:rsidRPr="007E076F" w14:paraId="02840482" w14:textId="77777777" w:rsidTr="00D32572">
        <w:tc>
          <w:tcPr>
            <w:tcW w:w="419" w:type="pct"/>
          </w:tcPr>
          <w:p w14:paraId="3E58308F" w14:textId="77777777" w:rsidR="00F25CBF" w:rsidRPr="007E076F" w:rsidRDefault="00F25CBF" w:rsidP="00F25CBF">
            <w:pPr>
              <w:jc w:val="center"/>
              <w:rPr>
                <w:rFonts w:ascii="TH SarabunPSK" w:hAnsi="TH SarabunPSK" w:cs="TH SarabunPSK"/>
                <w:sz w:val="28"/>
                <w:szCs w:val="28"/>
                <w:cs/>
              </w:rPr>
            </w:pPr>
            <w:r w:rsidRPr="007E076F">
              <w:rPr>
                <w:rFonts w:ascii="TH SarabunPSK" w:hAnsi="TH SarabunPSK" w:cs="TH SarabunPSK" w:hint="cs"/>
                <w:sz w:val="28"/>
                <w:szCs w:val="28"/>
                <w:cs/>
              </w:rPr>
              <w:t>๑๐</w:t>
            </w:r>
          </w:p>
        </w:tc>
        <w:tc>
          <w:tcPr>
            <w:tcW w:w="461" w:type="pct"/>
          </w:tcPr>
          <w:p w14:paraId="584BC546"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514" w:type="pct"/>
          </w:tcPr>
          <w:p w14:paraId="6DDBFAC6"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461" w:type="pct"/>
          </w:tcPr>
          <w:p w14:paraId="2B3070CC"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474" w:type="pct"/>
          </w:tcPr>
          <w:p w14:paraId="7C64071D"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578" w:type="pct"/>
          </w:tcPr>
          <w:p w14:paraId="2471EEE7"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1163" w:type="pct"/>
          </w:tcPr>
          <w:p w14:paraId="41E6E810"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๕</w:t>
            </w:r>
          </w:p>
        </w:tc>
        <w:tc>
          <w:tcPr>
            <w:tcW w:w="930" w:type="pct"/>
          </w:tcPr>
          <w:p w14:paraId="526186FA"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๑.๐๐</w:t>
            </w:r>
          </w:p>
        </w:tc>
      </w:tr>
      <w:tr w:rsidR="007E076F" w:rsidRPr="007E076F" w14:paraId="3C30957B" w14:textId="77777777" w:rsidTr="00D32572">
        <w:tc>
          <w:tcPr>
            <w:tcW w:w="419" w:type="pct"/>
          </w:tcPr>
          <w:p w14:paraId="1DADA0FB" w14:textId="77777777" w:rsidR="00F25CBF" w:rsidRPr="007E076F" w:rsidRDefault="00F25CBF" w:rsidP="00F25CBF">
            <w:pPr>
              <w:jc w:val="center"/>
              <w:rPr>
                <w:rFonts w:ascii="TH SarabunPSK" w:hAnsi="TH SarabunPSK" w:cs="TH SarabunPSK"/>
                <w:sz w:val="28"/>
                <w:szCs w:val="28"/>
                <w:cs/>
              </w:rPr>
            </w:pPr>
            <w:r w:rsidRPr="007E076F">
              <w:rPr>
                <w:rFonts w:ascii="TH SarabunPSK" w:hAnsi="TH SarabunPSK" w:cs="TH SarabunPSK" w:hint="cs"/>
                <w:sz w:val="28"/>
                <w:szCs w:val="28"/>
                <w:cs/>
              </w:rPr>
              <w:t>๑๑</w:t>
            </w:r>
          </w:p>
        </w:tc>
        <w:tc>
          <w:tcPr>
            <w:tcW w:w="461" w:type="pct"/>
          </w:tcPr>
          <w:p w14:paraId="2905880B"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514" w:type="pct"/>
          </w:tcPr>
          <w:p w14:paraId="5440C3B8"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461" w:type="pct"/>
          </w:tcPr>
          <w:p w14:paraId="53A14CC0"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474" w:type="pct"/>
          </w:tcPr>
          <w:p w14:paraId="6E0A3298"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578" w:type="pct"/>
          </w:tcPr>
          <w:p w14:paraId="1843F10D"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1163" w:type="pct"/>
          </w:tcPr>
          <w:p w14:paraId="01832EB5"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๕</w:t>
            </w:r>
          </w:p>
        </w:tc>
        <w:tc>
          <w:tcPr>
            <w:tcW w:w="930" w:type="pct"/>
          </w:tcPr>
          <w:p w14:paraId="20A384F6"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๑.๐๐</w:t>
            </w:r>
          </w:p>
        </w:tc>
      </w:tr>
      <w:tr w:rsidR="007E076F" w:rsidRPr="007E076F" w14:paraId="04552F1E" w14:textId="77777777" w:rsidTr="00D32572">
        <w:tc>
          <w:tcPr>
            <w:tcW w:w="419" w:type="pct"/>
          </w:tcPr>
          <w:p w14:paraId="2EE352EF" w14:textId="521D9269" w:rsidR="00F25CBF" w:rsidRPr="007E076F" w:rsidRDefault="00606A09" w:rsidP="00F25CBF">
            <w:pPr>
              <w:jc w:val="center"/>
              <w:rPr>
                <w:rFonts w:ascii="TH SarabunPSK" w:hAnsi="TH SarabunPSK" w:cs="TH SarabunPSK"/>
                <w:sz w:val="28"/>
                <w:szCs w:val="28"/>
                <w:cs/>
              </w:rPr>
            </w:pPr>
            <w:r w:rsidRPr="007E076F">
              <w:rPr>
                <w:rFonts w:ascii="TH SarabunPSK" w:hAnsi="TH SarabunPSK" w:cs="TH SarabunPSK"/>
                <w:b/>
                <w:bCs/>
                <w:sz w:val="28"/>
                <w:szCs w:val="28"/>
                <w:cs/>
              </w:rPr>
              <w:t>๖.</w:t>
            </w:r>
          </w:p>
        </w:tc>
        <w:tc>
          <w:tcPr>
            <w:tcW w:w="4581" w:type="pct"/>
            <w:gridSpan w:val="7"/>
          </w:tcPr>
          <w:p w14:paraId="61F1624E" w14:textId="0BDDAC09" w:rsidR="00F25CBF" w:rsidRPr="007E076F" w:rsidRDefault="00F25CBF" w:rsidP="00F25CBF">
            <w:pPr>
              <w:rPr>
                <w:rFonts w:ascii="TH SarabunPSK" w:hAnsi="TH SarabunPSK" w:cs="TH SarabunPSK"/>
                <w:b/>
                <w:bCs/>
                <w:sz w:val="28"/>
                <w:szCs w:val="28"/>
                <w:cs/>
              </w:rPr>
            </w:pPr>
            <w:r w:rsidRPr="007E076F">
              <w:rPr>
                <w:rFonts w:ascii="TH SarabunPSK" w:hAnsi="TH SarabunPSK" w:cs="TH SarabunPSK"/>
                <w:b/>
                <w:bCs/>
                <w:sz w:val="28"/>
                <w:szCs w:val="28"/>
                <w:cs/>
              </w:rPr>
              <w:t>เงื่อนไขของรูปแบบ</w:t>
            </w:r>
          </w:p>
        </w:tc>
      </w:tr>
      <w:tr w:rsidR="007E076F" w:rsidRPr="007E076F" w14:paraId="01355410" w14:textId="77777777" w:rsidTr="00D32572">
        <w:tc>
          <w:tcPr>
            <w:tcW w:w="419" w:type="pct"/>
          </w:tcPr>
          <w:p w14:paraId="52FD5123" w14:textId="77777777" w:rsidR="00F25CBF" w:rsidRPr="007E076F" w:rsidRDefault="00F25CBF" w:rsidP="00F25CBF">
            <w:pPr>
              <w:jc w:val="center"/>
              <w:rPr>
                <w:rFonts w:ascii="TH SarabunPSK" w:hAnsi="TH SarabunPSK" w:cs="TH SarabunPSK"/>
                <w:sz w:val="28"/>
                <w:szCs w:val="28"/>
                <w:cs/>
              </w:rPr>
            </w:pPr>
            <w:r w:rsidRPr="007E076F">
              <w:rPr>
                <w:rFonts w:ascii="TH SarabunPSK" w:hAnsi="TH SarabunPSK" w:cs="TH SarabunPSK" w:hint="cs"/>
                <w:sz w:val="28"/>
                <w:szCs w:val="28"/>
                <w:cs/>
              </w:rPr>
              <w:t>๑</w:t>
            </w:r>
          </w:p>
        </w:tc>
        <w:tc>
          <w:tcPr>
            <w:tcW w:w="461" w:type="pct"/>
          </w:tcPr>
          <w:p w14:paraId="5B1E913E"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514" w:type="pct"/>
          </w:tcPr>
          <w:p w14:paraId="3EB6D615"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461" w:type="pct"/>
          </w:tcPr>
          <w:p w14:paraId="073FC650"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474" w:type="pct"/>
          </w:tcPr>
          <w:p w14:paraId="34A7A702"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578" w:type="pct"/>
          </w:tcPr>
          <w:p w14:paraId="1EBEB731"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1163" w:type="pct"/>
          </w:tcPr>
          <w:p w14:paraId="1586A6E0"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๕</w:t>
            </w:r>
          </w:p>
        </w:tc>
        <w:tc>
          <w:tcPr>
            <w:tcW w:w="930" w:type="pct"/>
          </w:tcPr>
          <w:p w14:paraId="69BC8B35"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๑.๐๐</w:t>
            </w:r>
          </w:p>
        </w:tc>
      </w:tr>
      <w:tr w:rsidR="007E076F" w:rsidRPr="007E076F" w14:paraId="2DD69569" w14:textId="77777777" w:rsidTr="00D32572">
        <w:tc>
          <w:tcPr>
            <w:tcW w:w="419" w:type="pct"/>
          </w:tcPr>
          <w:p w14:paraId="75E69B30" w14:textId="77777777" w:rsidR="00F25CBF" w:rsidRPr="007E076F" w:rsidRDefault="00F25CBF" w:rsidP="00F25CBF">
            <w:pPr>
              <w:jc w:val="center"/>
              <w:rPr>
                <w:rFonts w:ascii="TH SarabunPSK" w:hAnsi="TH SarabunPSK" w:cs="TH SarabunPSK"/>
                <w:sz w:val="28"/>
                <w:szCs w:val="28"/>
                <w:cs/>
              </w:rPr>
            </w:pPr>
            <w:r w:rsidRPr="007E076F">
              <w:rPr>
                <w:rFonts w:ascii="TH SarabunPSK" w:hAnsi="TH SarabunPSK" w:cs="TH SarabunPSK" w:hint="cs"/>
                <w:sz w:val="28"/>
                <w:szCs w:val="28"/>
                <w:cs/>
              </w:rPr>
              <w:t>๒</w:t>
            </w:r>
          </w:p>
        </w:tc>
        <w:tc>
          <w:tcPr>
            <w:tcW w:w="461" w:type="pct"/>
          </w:tcPr>
          <w:p w14:paraId="2ADC752E"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514" w:type="pct"/>
          </w:tcPr>
          <w:p w14:paraId="66882493"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461" w:type="pct"/>
          </w:tcPr>
          <w:p w14:paraId="0FF00474"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474" w:type="pct"/>
          </w:tcPr>
          <w:p w14:paraId="05E7A2F2"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578" w:type="pct"/>
          </w:tcPr>
          <w:p w14:paraId="2262D85C"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1163" w:type="pct"/>
          </w:tcPr>
          <w:p w14:paraId="45130EF9"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๕</w:t>
            </w:r>
          </w:p>
        </w:tc>
        <w:tc>
          <w:tcPr>
            <w:tcW w:w="930" w:type="pct"/>
          </w:tcPr>
          <w:p w14:paraId="0732403A"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๑.๐๐</w:t>
            </w:r>
          </w:p>
        </w:tc>
      </w:tr>
      <w:tr w:rsidR="007E076F" w:rsidRPr="007E076F" w14:paraId="1777FC11" w14:textId="77777777" w:rsidTr="00D32572">
        <w:tc>
          <w:tcPr>
            <w:tcW w:w="419" w:type="pct"/>
          </w:tcPr>
          <w:p w14:paraId="1C2EBAA8" w14:textId="77777777" w:rsidR="00F25CBF" w:rsidRPr="007E076F" w:rsidRDefault="00F25CBF" w:rsidP="00F25CBF">
            <w:pPr>
              <w:jc w:val="center"/>
              <w:rPr>
                <w:rFonts w:ascii="TH SarabunPSK" w:hAnsi="TH SarabunPSK" w:cs="TH SarabunPSK"/>
                <w:sz w:val="28"/>
                <w:szCs w:val="28"/>
                <w:cs/>
              </w:rPr>
            </w:pPr>
            <w:r w:rsidRPr="007E076F">
              <w:rPr>
                <w:rFonts w:ascii="TH SarabunPSK" w:hAnsi="TH SarabunPSK" w:cs="TH SarabunPSK" w:hint="cs"/>
                <w:sz w:val="28"/>
                <w:szCs w:val="28"/>
                <w:cs/>
              </w:rPr>
              <w:t>๓</w:t>
            </w:r>
          </w:p>
        </w:tc>
        <w:tc>
          <w:tcPr>
            <w:tcW w:w="461" w:type="pct"/>
          </w:tcPr>
          <w:p w14:paraId="47BB8CE2"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514" w:type="pct"/>
          </w:tcPr>
          <w:p w14:paraId="01188961"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461" w:type="pct"/>
          </w:tcPr>
          <w:p w14:paraId="255B0876"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474" w:type="pct"/>
          </w:tcPr>
          <w:p w14:paraId="30604F84"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578" w:type="pct"/>
          </w:tcPr>
          <w:p w14:paraId="79D74637"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1163" w:type="pct"/>
          </w:tcPr>
          <w:p w14:paraId="52ADAA92"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๕</w:t>
            </w:r>
          </w:p>
        </w:tc>
        <w:tc>
          <w:tcPr>
            <w:tcW w:w="930" w:type="pct"/>
          </w:tcPr>
          <w:p w14:paraId="6B758B90"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๑.๐๐</w:t>
            </w:r>
          </w:p>
        </w:tc>
      </w:tr>
      <w:tr w:rsidR="007E076F" w:rsidRPr="007E076F" w14:paraId="1C2B672E" w14:textId="77777777" w:rsidTr="00D32572">
        <w:tc>
          <w:tcPr>
            <w:tcW w:w="419" w:type="pct"/>
          </w:tcPr>
          <w:p w14:paraId="710DC940" w14:textId="77777777" w:rsidR="00F25CBF" w:rsidRPr="007E076F" w:rsidRDefault="00F25CBF" w:rsidP="00F25CBF">
            <w:pPr>
              <w:jc w:val="center"/>
              <w:rPr>
                <w:rFonts w:ascii="TH SarabunPSK" w:hAnsi="TH SarabunPSK" w:cs="TH SarabunPSK"/>
                <w:sz w:val="28"/>
                <w:szCs w:val="28"/>
                <w:cs/>
              </w:rPr>
            </w:pPr>
            <w:r w:rsidRPr="007E076F">
              <w:rPr>
                <w:rFonts w:ascii="TH SarabunPSK" w:hAnsi="TH SarabunPSK" w:cs="TH SarabunPSK" w:hint="cs"/>
                <w:sz w:val="28"/>
                <w:szCs w:val="28"/>
                <w:cs/>
              </w:rPr>
              <w:lastRenderedPageBreak/>
              <w:t>๔</w:t>
            </w:r>
          </w:p>
        </w:tc>
        <w:tc>
          <w:tcPr>
            <w:tcW w:w="461" w:type="pct"/>
          </w:tcPr>
          <w:p w14:paraId="38EE9B7B"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514" w:type="pct"/>
          </w:tcPr>
          <w:p w14:paraId="34CF81A5"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461" w:type="pct"/>
          </w:tcPr>
          <w:p w14:paraId="17AD671E"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474" w:type="pct"/>
          </w:tcPr>
          <w:p w14:paraId="7259AB02"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578" w:type="pct"/>
          </w:tcPr>
          <w:p w14:paraId="75026602"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1163" w:type="pct"/>
          </w:tcPr>
          <w:p w14:paraId="78104559"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๕</w:t>
            </w:r>
          </w:p>
        </w:tc>
        <w:tc>
          <w:tcPr>
            <w:tcW w:w="930" w:type="pct"/>
          </w:tcPr>
          <w:p w14:paraId="23415375"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๑.๐๐</w:t>
            </w:r>
          </w:p>
        </w:tc>
      </w:tr>
      <w:tr w:rsidR="007E076F" w:rsidRPr="007E076F" w14:paraId="70C90C43" w14:textId="77777777" w:rsidTr="00D32572">
        <w:tc>
          <w:tcPr>
            <w:tcW w:w="419" w:type="pct"/>
          </w:tcPr>
          <w:p w14:paraId="4822019D" w14:textId="77777777" w:rsidR="00F25CBF" w:rsidRPr="007E076F" w:rsidRDefault="00F25CBF" w:rsidP="00F25CBF">
            <w:pPr>
              <w:jc w:val="center"/>
              <w:rPr>
                <w:rFonts w:ascii="TH SarabunPSK" w:hAnsi="TH SarabunPSK" w:cs="TH SarabunPSK"/>
                <w:sz w:val="28"/>
                <w:szCs w:val="28"/>
                <w:cs/>
              </w:rPr>
            </w:pPr>
            <w:r w:rsidRPr="007E076F">
              <w:rPr>
                <w:rFonts w:ascii="TH SarabunPSK" w:hAnsi="TH SarabunPSK" w:cs="TH SarabunPSK" w:hint="cs"/>
                <w:sz w:val="28"/>
                <w:szCs w:val="28"/>
                <w:cs/>
              </w:rPr>
              <w:t>๕</w:t>
            </w:r>
          </w:p>
        </w:tc>
        <w:tc>
          <w:tcPr>
            <w:tcW w:w="461" w:type="pct"/>
          </w:tcPr>
          <w:p w14:paraId="5BA4BCD3"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514" w:type="pct"/>
          </w:tcPr>
          <w:p w14:paraId="59ECCDDB"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461" w:type="pct"/>
          </w:tcPr>
          <w:p w14:paraId="6CA23747"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474" w:type="pct"/>
          </w:tcPr>
          <w:p w14:paraId="262F8E23"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578" w:type="pct"/>
          </w:tcPr>
          <w:p w14:paraId="096CAB8F"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1163" w:type="pct"/>
          </w:tcPr>
          <w:p w14:paraId="28FE546F"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๕</w:t>
            </w:r>
          </w:p>
        </w:tc>
        <w:tc>
          <w:tcPr>
            <w:tcW w:w="930" w:type="pct"/>
          </w:tcPr>
          <w:p w14:paraId="3FF9E4BD"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๑.๐๐</w:t>
            </w:r>
          </w:p>
        </w:tc>
      </w:tr>
      <w:tr w:rsidR="007E076F" w:rsidRPr="007E076F" w14:paraId="36849525" w14:textId="77777777" w:rsidTr="00D32572">
        <w:tc>
          <w:tcPr>
            <w:tcW w:w="419" w:type="pct"/>
          </w:tcPr>
          <w:p w14:paraId="6BE84BDE" w14:textId="77777777" w:rsidR="00F25CBF" w:rsidRPr="007E076F" w:rsidRDefault="00F25CBF" w:rsidP="00F25CBF">
            <w:pPr>
              <w:jc w:val="center"/>
              <w:rPr>
                <w:rFonts w:ascii="TH SarabunPSK" w:hAnsi="TH SarabunPSK" w:cs="TH SarabunPSK"/>
                <w:sz w:val="28"/>
                <w:szCs w:val="28"/>
                <w:cs/>
              </w:rPr>
            </w:pPr>
            <w:r w:rsidRPr="007E076F">
              <w:rPr>
                <w:rFonts w:ascii="TH SarabunPSK" w:hAnsi="TH SarabunPSK" w:cs="TH SarabunPSK" w:hint="cs"/>
                <w:sz w:val="28"/>
                <w:szCs w:val="28"/>
                <w:cs/>
              </w:rPr>
              <w:t>๖</w:t>
            </w:r>
          </w:p>
        </w:tc>
        <w:tc>
          <w:tcPr>
            <w:tcW w:w="461" w:type="pct"/>
          </w:tcPr>
          <w:p w14:paraId="49B36248"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514" w:type="pct"/>
          </w:tcPr>
          <w:p w14:paraId="01CE4DE2"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461" w:type="pct"/>
          </w:tcPr>
          <w:p w14:paraId="628E95E4"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474" w:type="pct"/>
          </w:tcPr>
          <w:p w14:paraId="13192DEA"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578" w:type="pct"/>
          </w:tcPr>
          <w:p w14:paraId="48032B92"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1163" w:type="pct"/>
          </w:tcPr>
          <w:p w14:paraId="3CAB5768"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๕</w:t>
            </w:r>
          </w:p>
        </w:tc>
        <w:tc>
          <w:tcPr>
            <w:tcW w:w="930" w:type="pct"/>
          </w:tcPr>
          <w:p w14:paraId="144502AE"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๑.๐๐</w:t>
            </w:r>
          </w:p>
        </w:tc>
      </w:tr>
      <w:tr w:rsidR="007E076F" w:rsidRPr="007E076F" w14:paraId="6D62DB3C" w14:textId="77777777" w:rsidTr="00D32572">
        <w:tc>
          <w:tcPr>
            <w:tcW w:w="419" w:type="pct"/>
          </w:tcPr>
          <w:p w14:paraId="175A6E4E" w14:textId="77777777" w:rsidR="00F25CBF" w:rsidRPr="007E076F" w:rsidRDefault="00F25CBF" w:rsidP="00F25CBF">
            <w:pPr>
              <w:jc w:val="center"/>
              <w:rPr>
                <w:rFonts w:ascii="TH SarabunPSK" w:hAnsi="TH SarabunPSK" w:cs="TH SarabunPSK"/>
                <w:sz w:val="28"/>
                <w:szCs w:val="28"/>
                <w:cs/>
              </w:rPr>
            </w:pPr>
            <w:r w:rsidRPr="007E076F">
              <w:rPr>
                <w:rFonts w:ascii="TH SarabunPSK" w:hAnsi="TH SarabunPSK" w:cs="TH SarabunPSK" w:hint="cs"/>
                <w:sz w:val="28"/>
                <w:szCs w:val="28"/>
                <w:cs/>
              </w:rPr>
              <w:t>๗</w:t>
            </w:r>
          </w:p>
        </w:tc>
        <w:tc>
          <w:tcPr>
            <w:tcW w:w="461" w:type="pct"/>
          </w:tcPr>
          <w:p w14:paraId="03467337"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514" w:type="pct"/>
          </w:tcPr>
          <w:p w14:paraId="40BEC665"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461" w:type="pct"/>
          </w:tcPr>
          <w:p w14:paraId="71CDDA1F"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474" w:type="pct"/>
          </w:tcPr>
          <w:p w14:paraId="0135C868"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578" w:type="pct"/>
          </w:tcPr>
          <w:p w14:paraId="0755FC0D"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1163" w:type="pct"/>
          </w:tcPr>
          <w:p w14:paraId="08B33008"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๕</w:t>
            </w:r>
          </w:p>
        </w:tc>
        <w:tc>
          <w:tcPr>
            <w:tcW w:w="930" w:type="pct"/>
          </w:tcPr>
          <w:p w14:paraId="5D464F73"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๑.๐๐</w:t>
            </w:r>
          </w:p>
        </w:tc>
      </w:tr>
      <w:tr w:rsidR="007E076F" w:rsidRPr="007E076F" w14:paraId="153C28E1" w14:textId="77777777" w:rsidTr="00D32572">
        <w:tc>
          <w:tcPr>
            <w:tcW w:w="419" w:type="pct"/>
          </w:tcPr>
          <w:p w14:paraId="048176E6" w14:textId="77777777" w:rsidR="00F25CBF" w:rsidRPr="007E076F" w:rsidRDefault="00F25CBF" w:rsidP="00F25CBF">
            <w:pPr>
              <w:jc w:val="center"/>
              <w:rPr>
                <w:rFonts w:ascii="TH SarabunPSK" w:hAnsi="TH SarabunPSK" w:cs="TH SarabunPSK"/>
                <w:sz w:val="28"/>
                <w:szCs w:val="28"/>
                <w:cs/>
              </w:rPr>
            </w:pPr>
            <w:r w:rsidRPr="007E076F">
              <w:rPr>
                <w:rFonts w:ascii="TH SarabunPSK" w:hAnsi="TH SarabunPSK" w:cs="TH SarabunPSK" w:hint="cs"/>
                <w:sz w:val="28"/>
                <w:szCs w:val="28"/>
                <w:cs/>
              </w:rPr>
              <w:t>๘</w:t>
            </w:r>
          </w:p>
        </w:tc>
        <w:tc>
          <w:tcPr>
            <w:tcW w:w="461" w:type="pct"/>
          </w:tcPr>
          <w:p w14:paraId="75BB10D2"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514" w:type="pct"/>
          </w:tcPr>
          <w:p w14:paraId="24813C21"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461" w:type="pct"/>
          </w:tcPr>
          <w:p w14:paraId="0CEC90F0"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474" w:type="pct"/>
          </w:tcPr>
          <w:p w14:paraId="6A80FD95"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578" w:type="pct"/>
          </w:tcPr>
          <w:p w14:paraId="718D3862"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1163" w:type="pct"/>
          </w:tcPr>
          <w:p w14:paraId="51B90016"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๕</w:t>
            </w:r>
          </w:p>
        </w:tc>
        <w:tc>
          <w:tcPr>
            <w:tcW w:w="930" w:type="pct"/>
          </w:tcPr>
          <w:p w14:paraId="414528D4"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๑.๐๐</w:t>
            </w:r>
          </w:p>
        </w:tc>
      </w:tr>
      <w:tr w:rsidR="007E076F" w:rsidRPr="007E076F" w14:paraId="62428B5A" w14:textId="77777777" w:rsidTr="00D32572">
        <w:tc>
          <w:tcPr>
            <w:tcW w:w="419" w:type="pct"/>
          </w:tcPr>
          <w:p w14:paraId="3FF90DBD" w14:textId="6FD077E8" w:rsidR="00F25CBF" w:rsidRPr="007E076F" w:rsidRDefault="00606A09" w:rsidP="00F25CBF">
            <w:pPr>
              <w:jc w:val="center"/>
              <w:rPr>
                <w:rFonts w:ascii="TH SarabunPSK" w:hAnsi="TH SarabunPSK" w:cs="TH SarabunPSK"/>
                <w:sz w:val="28"/>
                <w:szCs w:val="28"/>
                <w:cs/>
              </w:rPr>
            </w:pPr>
            <w:r w:rsidRPr="007E076F">
              <w:rPr>
                <w:rFonts w:ascii="TH SarabunPSK" w:hAnsi="TH SarabunPSK" w:cs="TH SarabunPSK"/>
                <w:b/>
                <w:bCs/>
                <w:sz w:val="28"/>
                <w:szCs w:val="28"/>
                <w:cs/>
              </w:rPr>
              <w:t>๗.</w:t>
            </w:r>
          </w:p>
        </w:tc>
        <w:tc>
          <w:tcPr>
            <w:tcW w:w="4581" w:type="pct"/>
            <w:gridSpan w:val="7"/>
          </w:tcPr>
          <w:p w14:paraId="5090E8DF" w14:textId="04A95938" w:rsidR="00F25CBF" w:rsidRPr="007E076F" w:rsidRDefault="00F25CBF" w:rsidP="00F25CBF">
            <w:pPr>
              <w:rPr>
                <w:rFonts w:ascii="TH SarabunPSK" w:hAnsi="TH SarabunPSK" w:cs="TH SarabunPSK"/>
                <w:b/>
                <w:bCs/>
                <w:sz w:val="28"/>
                <w:szCs w:val="28"/>
                <w:cs/>
              </w:rPr>
            </w:pPr>
            <w:r w:rsidRPr="007E076F">
              <w:rPr>
                <w:rFonts w:ascii="TH SarabunPSK" w:hAnsi="TH SarabunPSK" w:cs="TH SarabunPSK"/>
                <w:b/>
                <w:bCs/>
                <w:sz w:val="28"/>
                <w:szCs w:val="28"/>
                <w:cs/>
              </w:rPr>
              <w:t>การบูรณาการหลักพุทธธรรม ไตรสิกขา</w:t>
            </w:r>
          </w:p>
        </w:tc>
      </w:tr>
      <w:tr w:rsidR="007E076F" w:rsidRPr="007E076F" w14:paraId="19F091B1" w14:textId="77777777" w:rsidTr="00D32572">
        <w:tc>
          <w:tcPr>
            <w:tcW w:w="419" w:type="pct"/>
          </w:tcPr>
          <w:p w14:paraId="2DE8DB75" w14:textId="77777777" w:rsidR="00F25CBF" w:rsidRPr="007E076F" w:rsidRDefault="00F25CBF" w:rsidP="00F25CBF">
            <w:pPr>
              <w:jc w:val="center"/>
              <w:rPr>
                <w:rFonts w:ascii="TH SarabunPSK" w:hAnsi="TH SarabunPSK" w:cs="TH SarabunPSK"/>
                <w:sz w:val="28"/>
                <w:szCs w:val="28"/>
                <w:cs/>
              </w:rPr>
            </w:pPr>
            <w:r w:rsidRPr="007E076F">
              <w:rPr>
                <w:rFonts w:ascii="TH SarabunPSK" w:hAnsi="TH SarabunPSK" w:cs="TH SarabunPSK" w:hint="cs"/>
                <w:sz w:val="28"/>
                <w:szCs w:val="28"/>
                <w:cs/>
              </w:rPr>
              <w:t>๑</w:t>
            </w:r>
          </w:p>
        </w:tc>
        <w:tc>
          <w:tcPr>
            <w:tcW w:w="461" w:type="pct"/>
          </w:tcPr>
          <w:p w14:paraId="5937D039"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514" w:type="pct"/>
          </w:tcPr>
          <w:p w14:paraId="4D3C07CD"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461" w:type="pct"/>
          </w:tcPr>
          <w:p w14:paraId="13042F4C"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474" w:type="pct"/>
          </w:tcPr>
          <w:p w14:paraId="229738B3"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578" w:type="pct"/>
          </w:tcPr>
          <w:p w14:paraId="1E66E673"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1163" w:type="pct"/>
          </w:tcPr>
          <w:p w14:paraId="6CA37ED3"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๕</w:t>
            </w:r>
          </w:p>
        </w:tc>
        <w:tc>
          <w:tcPr>
            <w:tcW w:w="930" w:type="pct"/>
          </w:tcPr>
          <w:p w14:paraId="57455591"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๑.๐๐</w:t>
            </w:r>
          </w:p>
        </w:tc>
      </w:tr>
      <w:tr w:rsidR="007E076F" w:rsidRPr="007E076F" w14:paraId="5CCE68E2" w14:textId="77777777" w:rsidTr="00D32572">
        <w:tc>
          <w:tcPr>
            <w:tcW w:w="419" w:type="pct"/>
          </w:tcPr>
          <w:p w14:paraId="3D11EA00" w14:textId="77777777" w:rsidR="00F25CBF" w:rsidRPr="007E076F" w:rsidRDefault="00F25CBF" w:rsidP="00F25CBF">
            <w:pPr>
              <w:jc w:val="center"/>
              <w:rPr>
                <w:rFonts w:ascii="TH SarabunPSK" w:hAnsi="TH SarabunPSK" w:cs="TH SarabunPSK"/>
                <w:sz w:val="28"/>
                <w:szCs w:val="28"/>
                <w:cs/>
              </w:rPr>
            </w:pPr>
            <w:r w:rsidRPr="007E076F">
              <w:rPr>
                <w:rFonts w:ascii="TH SarabunPSK" w:hAnsi="TH SarabunPSK" w:cs="TH SarabunPSK" w:hint="cs"/>
                <w:sz w:val="28"/>
                <w:szCs w:val="28"/>
                <w:cs/>
              </w:rPr>
              <w:t>๒</w:t>
            </w:r>
          </w:p>
        </w:tc>
        <w:tc>
          <w:tcPr>
            <w:tcW w:w="461" w:type="pct"/>
          </w:tcPr>
          <w:p w14:paraId="734ACC67"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514" w:type="pct"/>
          </w:tcPr>
          <w:p w14:paraId="1790736C"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461" w:type="pct"/>
          </w:tcPr>
          <w:p w14:paraId="1BA8AE35"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474" w:type="pct"/>
          </w:tcPr>
          <w:p w14:paraId="312FF508"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578" w:type="pct"/>
          </w:tcPr>
          <w:p w14:paraId="17D7FC37"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1163" w:type="pct"/>
          </w:tcPr>
          <w:p w14:paraId="53F38852"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๕</w:t>
            </w:r>
          </w:p>
        </w:tc>
        <w:tc>
          <w:tcPr>
            <w:tcW w:w="930" w:type="pct"/>
          </w:tcPr>
          <w:p w14:paraId="40C1906C"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๑.๐๐</w:t>
            </w:r>
          </w:p>
        </w:tc>
      </w:tr>
      <w:tr w:rsidR="007E076F" w:rsidRPr="007E076F" w14:paraId="6EFDA343" w14:textId="77777777" w:rsidTr="00D32572">
        <w:tc>
          <w:tcPr>
            <w:tcW w:w="419" w:type="pct"/>
          </w:tcPr>
          <w:p w14:paraId="759A8449" w14:textId="77777777" w:rsidR="00F25CBF" w:rsidRPr="007E076F" w:rsidRDefault="00F25CBF" w:rsidP="00F25CBF">
            <w:pPr>
              <w:jc w:val="center"/>
              <w:rPr>
                <w:rFonts w:ascii="TH SarabunPSK" w:hAnsi="TH SarabunPSK" w:cs="TH SarabunPSK"/>
                <w:sz w:val="28"/>
                <w:szCs w:val="28"/>
                <w:cs/>
              </w:rPr>
            </w:pPr>
            <w:r w:rsidRPr="007E076F">
              <w:rPr>
                <w:rFonts w:ascii="TH SarabunPSK" w:hAnsi="TH SarabunPSK" w:cs="TH SarabunPSK" w:hint="cs"/>
                <w:sz w:val="28"/>
                <w:szCs w:val="28"/>
                <w:cs/>
              </w:rPr>
              <w:t>๓</w:t>
            </w:r>
          </w:p>
        </w:tc>
        <w:tc>
          <w:tcPr>
            <w:tcW w:w="461" w:type="pct"/>
          </w:tcPr>
          <w:p w14:paraId="43D1CAB9"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514" w:type="pct"/>
          </w:tcPr>
          <w:p w14:paraId="625AEBC1"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461" w:type="pct"/>
          </w:tcPr>
          <w:p w14:paraId="55132F11"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474" w:type="pct"/>
          </w:tcPr>
          <w:p w14:paraId="5C0184DA"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578" w:type="pct"/>
          </w:tcPr>
          <w:p w14:paraId="41528BB1"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1163" w:type="pct"/>
          </w:tcPr>
          <w:p w14:paraId="16C5DFBE"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๕</w:t>
            </w:r>
          </w:p>
        </w:tc>
        <w:tc>
          <w:tcPr>
            <w:tcW w:w="930" w:type="pct"/>
          </w:tcPr>
          <w:p w14:paraId="402538B7"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๑.๐๐</w:t>
            </w:r>
          </w:p>
        </w:tc>
      </w:tr>
      <w:tr w:rsidR="007E076F" w:rsidRPr="007E076F" w14:paraId="6FEC73FB" w14:textId="77777777" w:rsidTr="00D32572">
        <w:tc>
          <w:tcPr>
            <w:tcW w:w="419" w:type="pct"/>
          </w:tcPr>
          <w:p w14:paraId="136D38EE" w14:textId="77777777" w:rsidR="00F25CBF" w:rsidRPr="007E076F" w:rsidRDefault="00F25CBF" w:rsidP="00F25CBF">
            <w:pPr>
              <w:jc w:val="center"/>
              <w:rPr>
                <w:rFonts w:ascii="TH SarabunPSK" w:hAnsi="TH SarabunPSK" w:cs="TH SarabunPSK"/>
                <w:sz w:val="28"/>
                <w:szCs w:val="28"/>
                <w:cs/>
              </w:rPr>
            </w:pPr>
            <w:r w:rsidRPr="007E076F">
              <w:rPr>
                <w:rFonts w:ascii="TH SarabunPSK" w:hAnsi="TH SarabunPSK" w:cs="TH SarabunPSK" w:hint="cs"/>
                <w:sz w:val="28"/>
                <w:szCs w:val="28"/>
                <w:cs/>
              </w:rPr>
              <w:t>๔</w:t>
            </w:r>
          </w:p>
        </w:tc>
        <w:tc>
          <w:tcPr>
            <w:tcW w:w="461" w:type="pct"/>
          </w:tcPr>
          <w:p w14:paraId="602DB20A"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514" w:type="pct"/>
          </w:tcPr>
          <w:p w14:paraId="54141095"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461" w:type="pct"/>
          </w:tcPr>
          <w:p w14:paraId="20CD1400"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474" w:type="pct"/>
          </w:tcPr>
          <w:p w14:paraId="7684FEBE"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578" w:type="pct"/>
          </w:tcPr>
          <w:p w14:paraId="672DA872"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1163" w:type="pct"/>
          </w:tcPr>
          <w:p w14:paraId="5DA40D21"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๕</w:t>
            </w:r>
          </w:p>
        </w:tc>
        <w:tc>
          <w:tcPr>
            <w:tcW w:w="930" w:type="pct"/>
          </w:tcPr>
          <w:p w14:paraId="7998A485"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๑.๐๐</w:t>
            </w:r>
          </w:p>
        </w:tc>
      </w:tr>
      <w:tr w:rsidR="007E076F" w:rsidRPr="007E076F" w14:paraId="156BA630" w14:textId="77777777" w:rsidTr="00D32572">
        <w:tc>
          <w:tcPr>
            <w:tcW w:w="419" w:type="pct"/>
          </w:tcPr>
          <w:p w14:paraId="5D2A5327" w14:textId="77777777" w:rsidR="00F25CBF" w:rsidRPr="007E076F" w:rsidRDefault="00F25CBF" w:rsidP="00F25CBF">
            <w:pPr>
              <w:jc w:val="center"/>
              <w:rPr>
                <w:rFonts w:ascii="TH SarabunPSK" w:hAnsi="TH SarabunPSK" w:cs="TH SarabunPSK"/>
                <w:sz w:val="28"/>
                <w:szCs w:val="28"/>
                <w:cs/>
              </w:rPr>
            </w:pPr>
            <w:r w:rsidRPr="007E076F">
              <w:rPr>
                <w:rFonts w:ascii="TH SarabunPSK" w:hAnsi="TH SarabunPSK" w:cs="TH SarabunPSK" w:hint="cs"/>
                <w:sz w:val="28"/>
                <w:szCs w:val="28"/>
                <w:cs/>
              </w:rPr>
              <w:t>๕</w:t>
            </w:r>
          </w:p>
        </w:tc>
        <w:tc>
          <w:tcPr>
            <w:tcW w:w="461" w:type="pct"/>
          </w:tcPr>
          <w:p w14:paraId="3BC4D975"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514" w:type="pct"/>
          </w:tcPr>
          <w:p w14:paraId="09D732A0"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461" w:type="pct"/>
          </w:tcPr>
          <w:p w14:paraId="1FBDE4CA"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474" w:type="pct"/>
          </w:tcPr>
          <w:p w14:paraId="52FEE9DB"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578" w:type="pct"/>
          </w:tcPr>
          <w:p w14:paraId="185E538C"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1163" w:type="pct"/>
          </w:tcPr>
          <w:p w14:paraId="75B7E54B"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๕</w:t>
            </w:r>
          </w:p>
        </w:tc>
        <w:tc>
          <w:tcPr>
            <w:tcW w:w="930" w:type="pct"/>
          </w:tcPr>
          <w:p w14:paraId="2AE45A5F"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๑.๐๐</w:t>
            </w:r>
          </w:p>
        </w:tc>
      </w:tr>
      <w:tr w:rsidR="007E076F" w:rsidRPr="007E076F" w14:paraId="332F3734" w14:textId="77777777" w:rsidTr="00D32572">
        <w:tc>
          <w:tcPr>
            <w:tcW w:w="419" w:type="pct"/>
          </w:tcPr>
          <w:p w14:paraId="5DD33157" w14:textId="77777777" w:rsidR="00F25CBF" w:rsidRPr="007E076F" w:rsidRDefault="00F25CBF" w:rsidP="00F25CBF">
            <w:pPr>
              <w:jc w:val="center"/>
              <w:rPr>
                <w:rFonts w:ascii="TH SarabunPSK" w:hAnsi="TH SarabunPSK" w:cs="TH SarabunPSK"/>
                <w:sz w:val="28"/>
                <w:szCs w:val="28"/>
                <w:cs/>
              </w:rPr>
            </w:pPr>
            <w:r w:rsidRPr="007E076F">
              <w:rPr>
                <w:rFonts w:ascii="TH SarabunPSK" w:hAnsi="TH SarabunPSK" w:cs="TH SarabunPSK" w:hint="cs"/>
                <w:sz w:val="28"/>
                <w:szCs w:val="28"/>
                <w:cs/>
              </w:rPr>
              <w:t>๖</w:t>
            </w:r>
          </w:p>
        </w:tc>
        <w:tc>
          <w:tcPr>
            <w:tcW w:w="461" w:type="pct"/>
          </w:tcPr>
          <w:p w14:paraId="0A18AF66"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514" w:type="pct"/>
          </w:tcPr>
          <w:p w14:paraId="700D98E5"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461" w:type="pct"/>
          </w:tcPr>
          <w:p w14:paraId="54AF75E9"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474" w:type="pct"/>
          </w:tcPr>
          <w:p w14:paraId="6A4B5B10"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578" w:type="pct"/>
          </w:tcPr>
          <w:p w14:paraId="67F15279"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1163" w:type="pct"/>
          </w:tcPr>
          <w:p w14:paraId="2FF5C7BF"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๕</w:t>
            </w:r>
          </w:p>
        </w:tc>
        <w:tc>
          <w:tcPr>
            <w:tcW w:w="930" w:type="pct"/>
          </w:tcPr>
          <w:p w14:paraId="02FCB16C"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๑.๐๐</w:t>
            </w:r>
          </w:p>
        </w:tc>
      </w:tr>
      <w:tr w:rsidR="007E076F" w:rsidRPr="007E076F" w14:paraId="1176EF7B" w14:textId="77777777" w:rsidTr="00D32572">
        <w:tc>
          <w:tcPr>
            <w:tcW w:w="419" w:type="pct"/>
          </w:tcPr>
          <w:p w14:paraId="35659DDC" w14:textId="77777777" w:rsidR="00F25CBF" w:rsidRPr="007E076F" w:rsidRDefault="00F25CBF" w:rsidP="00F25CBF">
            <w:pPr>
              <w:jc w:val="center"/>
              <w:rPr>
                <w:rFonts w:ascii="TH SarabunPSK" w:hAnsi="TH SarabunPSK" w:cs="TH SarabunPSK"/>
                <w:sz w:val="28"/>
                <w:szCs w:val="28"/>
                <w:cs/>
              </w:rPr>
            </w:pPr>
            <w:r w:rsidRPr="007E076F">
              <w:rPr>
                <w:rFonts w:ascii="TH SarabunPSK" w:hAnsi="TH SarabunPSK" w:cs="TH SarabunPSK" w:hint="cs"/>
                <w:sz w:val="28"/>
                <w:szCs w:val="28"/>
                <w:cs/>
              </w:rPr>
              <w:t>๗</w:t>
            </w:r>
          </w:p>
        </w:tc>
        <w:tc>
          <w:tcPr>
            <w:tcW w:w="461" w:type="pct"/>
          </w:tcPr>
          <w:p w14:paraId="1665D4D8"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514" w:type="pct"/>
          </w:tcPr>
          <w:p w14:paraId="5BA326BA"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461" w:type="pct"/>
          </w:tcPr>
          <w:p w14:paraId="1D11999F"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474" w:type="pct"/>
          </w:tcPr>
          <w:p w14:paraId="473F1964"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578" w:type="pct"/>
          </w:tcPr>
          <w:p w14:paraId="5ABDE6BF"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1163" w:type="pct"/>
          </w:tcPr>
          <w:p w14:paraId="424A09EC"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๕</w:t>
            </w:r>
          </w:p>
        </w:tc>
        <w:tc>
          <w:tcPr>
            <w:tcW w:w="930" w:type="pct"/>
          </w:tcPr>
          <w:p w14:paraId="2D6B8916"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๑.๐๐</w:t>
            </w:r>
          </w:p>
        </w:tc>
      </w:tr>
      <w:tr w:rsidR="007E076F" w:rsidRPr="007E076F" w14:paraId="2A60D387" w14:textId="77777777" w:rsidTr="00D32572">
        <w:tc>
          <w:tcPr>
            <w:tcW w:w="419" w:type="pct"/>
          </w:tcPr>
          <w:p w14:paraId="1ACDF709" w14:textId="77777777" w:rsidR="00F25CBF" w:rsidRPr="007E076F" w:rsidRDefault="00F25CBF" w:rsidP="00F25CBF">
            <w:pPr>
              <w:jc w:val="center"/>
              <w:rPr>
                <w:rFonts w:ascii="TH SarabunPSK" w:hAnsi="TH SarabunPSK" w:cs="TH SarabunPSK"/>
                <w:sz w:val="28"/>
                <w:szCs w:val="28"/>
                <w:cs/>
              </w:rPr>
            </w:pPr>
            <w:r w:rsidRPr="007E076F">
              <w:rPr>
                <w:rFonts w:ascii="TH SarabunPSK" w:hAnsi="TH SarabunPSK" w:cs="TH SarabunPSK" w:hint="cs"/>
                <w:sz w:val="28"/>
                <w:szCs w:val="28"/>
                <w:cs/>
              </w:rPr>
              <w:t>๘</w:t>
            </w:r>
          </w:p>
        </w:tc>
        <w:tc>
          <w:tcPr>
            <w:tcW w:w="461" w:type="pct"/>
          </w:tcPr>
          <w:p w14:paraId="6A8AD455"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514" w:type="pct"/>
          </w:tcPr>
          <w:p w14:paraId="6B00A654"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461" w:type="pct"/>
          </w:tcPr>
          <w:p w14:paraId="12F9E279"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474" w:type="pct"/>
          </w:tcPr>
          <w:p w14:paraId="1771FC79"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578" w:type="pct"/>
          </w:tcPr>
          <w:p w14:paraId="0AEF707F"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1163" w:type="pct"/>
          </w:tcPr>
          <w:p w14:paraId="1EBB7701"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๕</w:t>
            </w:r>
          </w:p>
        </w:tc>
        <w:tc>
          <w:tcPr>
            <w:tcW w:w="930" w:type="pct"/>
          </w:tcPr>
          <w:p w14:paraId="18D1240D"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๑.๐๐</w:t>
            </w:r>
          </w:p>
        </w:tc>
      </w:tr>
      <w:tr w:rsidR="007E076F" w:rsidRPr="007E076F" w14:paraId="2E2D57CA" w14:textId="77777777" w:rsidTr="00D32572">
        <w:tc>
          <w:tcPr>
            <w:tcW w:w="419" w:type="pct"/>
          </w:tcPr>
          <w:p w14:paraId="5F9F9C7C" w14:textId="77777777" w:rsidR="00F25CBF" w:rsidRPr="007E076F" w:rsidRDefault="00F25CBF" w:rsidP="00F25CBF">
            <w:pPr>
              <w:jc w:val="center"/>
              <w:rPr>
                <w:rFonts w:ascii="TH SarabunPSK" w:hAnsi="TH SarabunPSK" w:cs="TH SarabunPSK"/>
                <w:sz w:val="28"/>
                <w:szCs w:val="28"/>
                <w:cs/>
              </w:rPr>
            </w:pPr>
            <w:r w:rsidRPr="007E076F">
              <w:rPr>
                <w:rFonts w:ascii="TH SarabunPSK" w:hAnsi="TH SarabunPSK" w:cs="TH SarabunPSK" w:hint="cs"/>
                <w:sz w:val="28"/>
                <w:szCs w:val="28"/>
                <w:cs/>
              </w:rPr>
              <w:t>๙</w:t>
            </w:r>
          </w:p>
        </w:tc>
        <w:tc>
          <w:tcPr>
            <w:tcW w:w="461" w:type="pct"/>
          </w:tcPr>
          <w:p w14:paraId="094334F7"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514" w:type="pct"/>
          </w:tcPr>
          <w:p w14:paraId="72539B21"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461" w:type="pct"/>
          </w:tcPr>
          <w:p w14:paraId="0C73320F"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474" w:type="pct"/>
          </w:tcPr>
          <w:p w14:paraId="3A5420AC"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578" w:type="pct"/>
          </w:tcPr>
          <w:p w14:paraId="48763B4E"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1163" w:type="pct"/>
          </w:tcPr>
          <w:p w14:paraId="7ACDEA7C"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๕</w:t>
            </w:r>
          </w:p>
        </w:tc>
        <w:tc>
          <w:tcPr>
            <w:tcW w:w="930" w:type="pct"/>
          </w:tcPr>
          <w:p w14:paraId="48A99E5E"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๑.๐๐</w:t>
            </w:r>
          </w:p>
        </w:tc>
      </w:tr>
      <w:tr w:rsidR="007E076F" w:rsidRPr="007E076F" w14:paraId="0689B4A0" w14:textId="77777777" w:rsidTr="00D32572">
        <w:tc>
          <w:tcPr>
            <w:tcW w:w="419" w:type="pct"/>
          </w:tcPr>
          <w:p w14:paraId="1C8D997B" w14:textId="77777777" w:rsidR="00F25CBF" w:rsidRPr="007E076F" w:rsidRDefault="00F25CBF" w:rsidP="00F25CBF">
            <w:pPr>
              <w:jc w:val="center"/>
              <w:rPr>
                <w:rFonts w:ascii="TH SarabunPSK" w:hAnsi="TH SarabunPSK" w:cs="TH SarabunPSK"/>
                <w:sz w:val="28"/>
                <w:szCs w:val="28"/>
                <w:cs/>
              </w:rPr>
            </w:pPr>
            <w:r w:rsidRPr="007E076F">
              <w:rPr>
                <w:rFonts w:ascii="TH SarabunPSK" w:hAnsi="TH SarabunPSK" w:cs="TH SarabunPSK" w:hint="cs"/>
                <w:sz w:val="28"/>
                <w:szCs w:val="28"/>
                <w:cs/>
              </w:rPr>
              <w:t>๑๐</w:t>
            </w:r>
          </w:p>
        </w:tc>
        <w:tc>
          <w:tcPr>
            <w:tcW w:w="461" w:type="pct"/>
          </w:tcPr>
          <w:p w14:paraId="7F45C6E4"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514" w:type="pct"/>
          </w:tcPr>
          <w:p w14:paraId="32EC1669"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461" w:type="pct"/>
          </w:tcPr>
          <w:p w14:paraId="26247E1B"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474" w:type="pct"/>
          </w:tcPr>
          <w:p w14:paraId="6106A1FB"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578" w:type="pct"/>
          </w:tcPr>
          <w:p w14:paraId="568101A9"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1163" w:type="pct"/>
          </w:tcPr>
          <w:p w14:paraId="2E298451"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๕</w:t>
            </w:r>
          </w:p>
        </w:tc>
        <w:tc>
          <w:tcPr>
            <w:tcW w:w="930" w:type="pct"/>
          </w:tcPr>
          <w:p w14:paraId="09C5DBB0"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๑.๐๐</w:t>
            </w:r>
          </w:p>
        </w:tc>
      </w:tr>
      <w:tr w:rsidR="007E076F" w:rsidRPr="007E076F" w14:paraId="023438CA" w14:textId="77777777" w:rsidTr="00D32572">
        <w:tc>
          <w:tcPr>
            <w:tcW w:w="419" w:type="pct"/>
          </w:tcPr>
          <w:p w14:paraId="6BE30EC0" w14:textId="77777777" w:rsidR="00F25CBF" w:rsidRPr="007E076F" w:rsidRDefault="00F25CBF" w:rsidP="00F25CBF">
            <w:pPr>
              <w:jc w:val="center"/>
              <w:rPr>
                <w:rFonts w:ascii="TH SarabunPSK" w:hAnsi="TH SarabunPSK" w:cs="TH SarabunPSK"/>
                <w:sz w:val="28"/>
                <w:szCs w:val="28"/>
                <w:cs/>
              </w:rPr>
            </w:pPr>
            <w:r w:rsidRPr="007E076F">
              <w:rPr>
                <w:rFonts w:ascii="TH SarabunPSK" w:hAnsi="TH SarabunPSK" w:cs="TH SarabunPSK" w:hint="cs"/>
                <w:sz w:val="28"/>
                <w:szCs w:val="28"/>
                <w:cs/>
              </w:rPr>
              <w:t>๑๑</w:t>
            </w:r>
          </w:p>
        </w:tc>
        <w:tc>
          <w:tcPr>
            <w:tcW w:w="461" w:type="pct"/>
          </w:tcPr>
          <w:p w14:paraId="00B9D789"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514" w:type="pct"/>
          </w:tcPr>
          <w:p w14:paraId="748E58F1"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461" w:type="pct"/>
          </w:tcPr>
          <w:p w14:paraId="13F6FBE8"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474" w:type="pct"/>
          </w:tcPr>
          <w:p w14:paraId="052AB6F2"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578" w:type="pct"/>
          </w:tcPr>
          <w:p w14:paraId="52B91637"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1163" w:type="pct"/>
          </w:tcPr>
          <w:p w14:paraId="21960D94"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๕</w:t>
            </w:r>
          </w:p>
        </w:tc>
        <w:tc>
          <w:tcPr>
            <w:tcW w:w="930" w:type="pct"/>
          </w:tcPr>
          <w:p w14:paraId="1493B931"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๑.๐๐</w:t>
            </w:r>
          </w:p>
        </w:tc>
      </w:tr>
      <w:tr w:rsidR="007E076F" w:rsidRPr="007E076F" w14:paraId="271F6F39" w14:textId="77777777" w:rsidTr="00D32572">
        <w:tc>
          <w:tcPr>
            <w:tcW w:w="419" w:type="pct"/>
          </w:tcPr>
          <w:p w14:paraId="28734266" w14:textId="77777777" w:rsidR="00F25CBF" w:rsidRPr="007E076F" w:rsidRDefault="00F25CBF" w:rsidP="00F25CBF">
            <w:pPr>
              <w:jc w:val="center"/>
              <w:rPr>
                <w:rFonts w:ascii="TH SarabunPSK" w:hAnsi="TH SarabunPSK" w:cs="TH SarabunPSK"/>
                <w:sz w:val="28"/>
                <w:szCs w:val="28"/>
                <w:cs/>
              </w:rPr>
            </w:pPr>
            <w:r w:rsidRPr="007E076F">
              <w:rPr>
                <w:rFonts w:ascii="TH SarabunPSK" w:hAnsi="TH SarabunPSK" w:cs="TH SarabunPSK" w:hint="cs"/>
                <w:sz w:val="28"/>
                <w:szCs w:val="28"/>
                <w:cs/>
              </w:rPr>
              <w:t>๑๒</w:t>
            </w:r>
          </w:p>
        </w:tc>
        <w:tc>
          <w:tcPr>
            <w:tcW w:w="461" w:type="pct"/>
          </w:tcPr>
          <w:p w14:paraId="68C7128E"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514" w:type="pct"/>
          </w:tcPr>
          <w:p w14:paraId="381FB7B7"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461" w:type="pct"/>
          </w:tcPr>
          <w:p w14:paraId="33D7B110"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474" w:type="pct"/>
          </w:tcPr>
          <w:p w14:paraId="74B07486"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578" w:type="pct"/>
          </w:tcPr>
          <w:p w14:paraId="30731DFC"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rPr>
              <w:sym w:font="Wingdings" w:char="F0FC"/>
            </w:r>
          </w:p>
        </w:tc>
        <w:tc>
          <w:tcPr>
            <w:tcW w:w="1163" w:type="pct"/>
          </w:tcPr>
          <w:p w14:paraId="4B521633"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๕</w:t>
            </w:r>
          </w:p>
        </w:tc>
        <w:tc>
          <w:tcPr>
            <w:tcW w:w="930" w:type="pct"/>
          </w:tcPr>
          <w:p w14:paraId="272A9193" w14:textId="77777777" w:rsidR="00F25CBF" w:rsidRPr="007E076F" w:rsidRDefault="00F25CBF" w:rsidP="00F25CBF">
            <w:pPr>
              <w:jc w:val="center"/>
              <w:rPr>
                <w:rFonts w:ascii="TH SarabunPSK" w:hAnsi="TH SarabunPSK" w:cs="TH SarabunPSK"/>
                <w:sz w:val="28"/>
                <w:szCs w:val="28"/>
              </w:rPr>
            </w:pPr>
            <w:r w:rsidRPr="007E076F">
              <w:rPr>
                <w:rFonts w:ascii="TH SarabunPSK" w:hAnsi="TH SarabunPSK" w:cs="TH SarabunPSK" w:hint="cs"/>
                <w:sz w:val="28"/>
                <w:szCs w:val="28"/>
                <w:cs/>
              </w:rPr>
              <w:t>๑.๐๐</w:t>
            </w:r>
          </w:p>
        </w:tc>
      </w:tr>
      <w:tr w:rsidR="007E076F" w:rsidRPr="007E076F" w14:paraId="109BBEF2" w14:textId="77777777" w:rsidTr="00D32572">
        <w:tc>
          <w:tcPr>
            <w:tcW w:w="4070" w:type="pct"/>
            <w:gridSpan w:val="7"/>
          </w:tcPr>
          <w:p w14:paraId="7BFAA7BC" w14:textId="77777777" w:rsidR="00F25CBF" w:rsidRPr="007E076F" w:rsidRDefault="00F25CBF" w:rsidP="00F25CBF">
            <w:pPr>
              <w:jc w:val="center"/>
              <w:rPr>
                <w:rFonts w:ascii="TH SarabunPSK" w:hAnsi="TH SarabunPSK" w:cs="TH SarabunPSK"/>
                <w:sz w:val="28"/>
                <w:szCs w:val="28"/>
                <w:cs/>
              </w:rPr>
            </w:pPr>
            <w:r w:rsidRPr="007E076F">
              <w:rPr>
                <w:rFonts w:ascii="TH SarabunPSK" w:hAnsi="TH SarabunPSK" w:cs="TH SarabunPSK"/>
                <w:b/>
                <w:bCs/>
                <w:sz w:val="28"/>
                <w:szCs w:val="28"/>
                <w:cs/>
              </w:rPr>
              <w:t>ความตรงเชิงเนื้อหารายข้อ (</w:t>
            </w:r>
            <w:r w:rsidRPr="007E076F">
              <w:rPr>
                <w:rFonts w:ascii="TH SarabunPSK" w:hAnsi="TH SarabunPSK" w:cs="TH SarabunPSK"/>
                <w:b/>
                <w:bCs/>
                <w:sz w:val="28"/>
                <w:szCs w:val="28"/>
              </w:rPr>
              <w:t>I-CVI)</w:t>
            </w:r>
          </w:p>
        </w:tc>
        <w:tc>
          <w:tcPr>
            <w:tcW w:w="930" w:type="pct"/>
          </w:tcPr>
          <w:p w14:paraId="5A01C2D1" w14:textId="77777777" w:rsidR="00F25CBF" w:rsidRPr="007E076F" w:rsidRDefault="00F25CBF" w:rsidP="00F25CBF">
            <w:pPr>
              <w:jc w:val="center"/>
              <w:rPr>
                <w:rFonts w:ascii="TH SarabunPSK" w:hAnsi="TH SarabunPSK" w:cs="TH SarabunPSK"/>
                <w:sz w:val="28"/>
                <w:szCs w:val="28"/>
                <w:cs/>
              </w:rPr>
            </w:pPr>
            <w:r w:rsidRPr="007E076F">
              <w:rPr>
                <w:rFonts w:ascii="TH SarabunPSK" w:hAnsi="TH SarabunPSK" w:cs="TH SarabunPSK" w:hint="cs"/>
                <w:b/>
                <w:bCs/>
                <w:sz w:val="28"/>
                <w:szCs w:val="28"/>
                <w:cs/>
              </w:rPr>
              <w:t>๑.๐๐</w:t>
            </w:r>
          </w:p>
        </w:tc>
      </w:tr>
      <w:tr w:rsidR="007E076F" w:rsidRPr="007E076F" w14:paraId="676DDC8E" w14:textId="77777777" w:rsidTr="00D32572">
        <w:tc>
          <w:tcPr>
            <w:tcW w:w="4070" w:type="pct"/>
            <w:gridSpan w:val="7"/>
          </w:tcPr>
          <w:p w14:paraId="41F8F66C" w14:textId="77777777" w:rsidR="00F25CBF" w:rsidRPr="007E076F" w:rsidRDefault="00F25CBF" w:rsidP="00F25CBF">
            <w:pPr>
              <w:jc w:val="center"/>
              <w:rPr>
                <w:rFonts w:ascii="TH SarabunPSK" w:hAnsi="TH SarabunPSK" w:cs="TH SarabunPSK"/>
                <w:sz w:val="28"/>
                <w:szCs w:val="28"/>
                <w:cs/>
              </w:rPr>
            </w:pPr>
            <w:r w:rsidRPr="007E076F">
              <w:rPr>
                <w:rFonts w:ascii="TH SarabunPSK" w:hAnsi="TH SarabunPSK" w:cs="TH SarabunPSK"/>
                <w:b/>
                <w:bCs/>
                <w:sz w:val="28"/>
                <w:szCs w:val="28"/>
                <w:cs/>
              </w:rPr>
              <w:t>ความตรงเชิงเนื้อหาทั้งฉบับ (</w:t>
            </w:r>
            <w:r w:rsidRPr="007E076F">
              <w:rPr>
                <w:rFonts w:ascii="TH SarabunPSK" w:hAnsi="TH SarabunPSK" w:cs="TH SarabunPSK"/>
                <w:b/>
                <w:bCs/>
                <w:sz w:val="28"/>
                <w:szCs w:val="28"/>
              </w:rPr>
              <w:t>S-CVI)</w:t>
            </w:r>
          </w:p>
        </w:tc>
        <w:tc>
          <w:tcPr>
            <w:tcW w:w="930" w:type="pct"/>
          </w:tcPr>
          <w:p w14:paraId="07126308" w14:textId="77777777" w:rsidR="00F25CBF" w:rsidRPr="007E076F" w:rsidRDefault="00F25CBF" w:rsidP="00F25CBF">
            <w:pPr>
              <w:jc w:val="center"/>
              <w:rPr>
                <w:rFonts w:ascii="TH SarabunPSK" w:hAnsi="TH SarabunPSK" w:cs="TH SarabunPSK"/>
                <w:sz w:val="28"/>
                <w:szCs w:val="28"/>
                <w:cs/>
              </w:rPr>
            </w:pPr>
            <w:r w:rsidRPr="007E076F">
              <w:rPr>
                <w:rFonts w:ascii="TH SarabunPSK" w:hAnsi="TH SarabunPSK" w:cs="TH SarabunPSK" w:hint="cs"/>
                <w:b/>
                <w:bCs/>
                <w:sz w:val="28"/>
                <w:szCs w:val="28"/>
                <w:cs/>
              </w:rPr>
              <w:t>๑.๐๐</w:t>
            </w:r>
          </w:p>
        </w:tc>
      </w:tr>
    </w:tbl>
    <w:p w14:paraId="1BC5AC70" w14:textId="77777777" w:rsidR="00F25CBF" w:rsidRPr="007E076F" w:rsidRDefault="00F25CBF" w:rsidP="00F25CBF">
      <w:pPr>
        <w:spacing w:after="0" w:line="240" w:lineRule="auto"/>
        <w:jc w:val="thaiDistribute"/>
        <w:rPr>
          <w:rFonts w:ascii="TH SarabunPSK" w:eastAsia="Calibri" w:hAnsi="TH SarabunPSK" w:cs="TH SarabunPSK"/>
          <w:b/>
          <w:bCs/>
          <w:kern w:val="2"/>
          <w:sz w:val="32"/>
          <w:szCs w:val="32"/>
          <w14:ligatures w14:val="standardContextual"/>
        </w:rPr>
      </w:pPr>
      <w:r w:rsidRPr="007E076F">
        <w:rPr>
          <w:rFonts w:ascii="TH SarabunPSK" w:eastAsia="Calibri" w:hAnsi="TH SarabunPSK" w:cs="TH SarabunPSK" w:hint="cs"/>
          <w:b/>
          <w:bCs/>
          <w:kern w:val="2"/>
          <w:sz w:val="32"/>
          <w:szCs w:val="32"/>
          <w:cs/>
          <w14:ligatures w14:val="standardContextual"/>
        </w:rPr>
        <w:t>หมายเหตุ</w:t>
      </w:r>
      <w:r w:rsidRPr="007E076F">
        <w:rPr>
          <w:rFonts w:ascii="TH SarabunPSK" w:eastAsia="Calibri" w:hAnsi="TH SarabunPSK" w:cs="TH SarabunPSK" w:hint="cs"/>
          <w:kern w:val="2"/>
          <w:sz w:val="32"/>
          <w:szCs w:val="32"/>
          <w:cs/>
          <w14:ligatures w14:val="standardContextual"/>
        </w:rPr>
        <w:t xml:space="preserve">  </w:t>
      </w:r>
      <w:r w:rsidRPr="007E076F">
        <w:rPr>
          <w:rFonts w:ascii="TH SarabunPSK" w:eastAsia="Calibri" w:hAnsi="TH SarabunPSK" w:cs="TH SarabunPSK" w:hint="cs"/>
          <w:kern w:val="2"/>
          <w:sz w:val="32"/>
          <w:szCs w:val="32"/>
          <w14:ligatures w14:val="standardContextual"/>
        </w:rPr>
        <w:sym w:font="Wingdings 2" w:char="F050"/>
      </w:r>
      <w:r w:rsidRPr="007E076F">
        <w:rPr>
          <w:rFonts w:ascii="TH SarabunPSK" w:eastAsia="Calibri" w:hAnsi="TH SarabunPSK" w:cs="TH SarabunPSK" w:hint="cs"/>
          <w:kern w:val="2"/>
          <w:sz w:val="32"/>
          <w:szCs w:val="32"/>
          <w:cs/>
          <w14:ligatures w14:val="standardContextual"/>
        </w:rPr>
        <w:t xml:space="preserve"> แทน ความเห็นของผู้เชี่ยวชาญให้คะแนน ๓ หรือ ๔</w:t>
      </w:r>
      <w:r w:rsidRPr="007E076F">
        <w:rPr>
          <w:rFonts w:ascii="TH SarabunPSK" w:eastAsia="Calibri" w:hAnsi="TH SarabunPSK" w:cs="TH SarabunPSK" w:hint="cs"/>
          <w:b/>
          <w:bCs/>
          <w:kern w:val="2"/>
          <w:sz w:val="32"/>
          <w:szCs w:val="32"/>
          <w:cs/>
          <w14:ligatures w14:val="standardContextual"/>
        </w:rPr>
        <w:t xml:space="preserve"> </w:t>
      </w:r>
      <w:r w:rsidRPr="007E076F">
        <w:rPr>
          <w:rFonts w:ascii="TH SarabunPSK" w:eastAsia="Calibri" w:hAnsi="TH SarabunPSK" w:cs="TH SarabunPSK" w:hint="cs"/>
          <w:kern w:val="2"/>
          <w:sz w:val="32"/>
          <w:szCs w:val="32"/>
          <w:cs/>
          <w14:ligatures w14:val="standardContextual"/>
        </w:rPr>
        <w:t>จากตารางนี้พบว่า ค่าดัชนีความตรงตามเนื้อหาของรายการประเมินรายข้อและทั้งฉบับของรูปแบบการบริหารโรงเรียนพุทธศาสนาของวัดไทย ตามหลักพุทธธรรม ในประเทศสหรัฐอเมริกา มีค่าเท่ากับ ๑.๐๐ หมายถึงรูปแบบฯ ที่พัฒนาขึ้น มีความสอดคล้องกับเนื้อหา และตรงตามวัตถุประสงค์ที่กำลังศึกษา</w:t>
      </w:r>
    </w:p>
    <w:p w14:paraId="32ED51B9" w14:textId="77777777" w:rsidR="00F25CBF" w:rsidRPr="007E076F" w:rsidRDefault="00F25CBF" w:rsidP="00F25CBF">
      <w:pPr>
        <w:spacing w:after="0" w:line="240" w:lineRule="auto"/>
        <w:jc w:val="thaiDistribute"/>
        <w:rPr>
          <w:rFonts w:ascii="TH SarabunPSK" w:eastAsia="TH SarabunPSK" w:hAnsi="TH SarabunPSK" w:cs="TH SarabunPSK"/>
          <w:b/>
          <w:bCs/>
          <w:kern w:val="2"/>
          <w:sz w:val="32"/>
          <w:szCs w:val="32"/>
          <w14:ligatures w14:val="standardContextual"/>
        </w:rPr>
      </w:pPr>
      <w:r w:rsidRPr="007E076F">
        <w:rPr>
          <w:rFonts w:ascii="TH SarabunPSK" w:eastAsia="TH SarabunPSK" w:hAnsi="TH SarabunPSK" w:cs="TH SarabunPSK"/>
          <w:b/>
          <w:bCs/>
          <w:kern w:val="2"/>
          <w:sz w:val="32"/>
          <w:szCs w:val="32"/>
          <w14:ligatures w14:val="standardContextual"/>
        </w:rPr>
        <w:br w:type="page"/>
      </w:r>
    </w:p>
    <w:p w14:paraId="5564E658" w14:textId="77777777" w:rsidR="00F25CBF" w:rsidRPr="007E076F" w:rsidRDefault="00F25CBF" w:rsidP="00F25CBF">
      <w:pPr>
        <w:tabs>
          <w:tab w:val="left" w:pos="1008"/>
        </w:tabs>
        <w:spacing w:after="0" w:line="240" w:lineRule="auto"/>
        <w:jc w:val="center"/>
        <w:rPr>
          <w:rFonts w:ascii="TH SarabunPSK" w:eastAsia="Calibri" w:hAnsi="TH SarabunPSK" w:cs="TH SarabunPSK"/>
          <w:b/>
          <w:bCs/>
          <w:kern w:val="2"/>
          <w:sz w:val="40"/>
          <w:szCs w:val="40"/>
          <w14:ligatures w14:val="standardContextual"/>
        </w:rPr>
      </w:pPr>
      <w:r w:rsidRPr="007E076F">
        <w:rPr>
          <w:rFonts w:ascii="Calibri" w:eastAsia="Calibri" w:hAnsi="Calibri" w:cs="Cordia New"/>
          <w:noProof/>
          <w:kern w:val="2"/>
          <w14:ligatures w14:val="standardContextual"/>
        </w:rPr>
        <w:lastRenderedPageBreak/>
        <w:drawing>
          <wp:inline distT="0" distB="0" distL="0" distR="0" wp14:anchorId="273D1E8E" wp14:editId="6EC9F152">
            <wp:extent cx="1011026" cy="979432"/>
            <wp:effectExtent l="19050" t="57150" r="17780" b="30480"/>
            <wp:docPr id="450465539" name="รูปภาพ 85" descr="A pink and white circular logo&#10;&#10;AI-generated content may be incorrect.">
              <a:extLst xmlns:a="http://schemas.openxmlformats.org/drawingml/2006/main">
                <a:ext uri="{FF2B5EF4-FFF2-40B4-BE49-F238E27FC236}">
                  <a16:creationId xmlns:a16="http://schemas.microsoft.com/office/drawing/2014/main" id="{8CAC25E5-2DF4-4C4B-9204-2E8DBE7C1A0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รูปภาพ 1" descr="A pink and white circular logo&#10;&#10;AI-generated content may be incorrect.">
                      <a:extLst>
                        <a:ext uri="{FF2B5EF4-FFF2-40B4-BE49-F238E27FC236}">
                          <a16:creationId xmlns:a16="http://schemas.microsoft.com/office/drawing/2014/main" id="{8CAC25E5-2DF4-4C4B-9204-2E8DBE7C1A04}"/>
                        </a:ext>
                      </a:extLst>
                    </pic:cNvPr>
                    <pic:cNvPicPr>
                      <a:picLocks noChangeAspect="1"/>
                    </pic:cNvPicPr>
                  </pic:nvPicPr>
                  <pic:blipFill>
                    <a:blip r:embed="rId61" cstate="print">
                      <a:extLst>
                        <a:ext uri="{28A0092B-C50C-407E-A947-70E740481C1C}">
                          <a14:useLocalDpi xmlns:a14="http://schemas.microsoft.com/office/drawing/2010/main" val="0"/>
                        </a:ext>
                      </a:extLst>
                    </a:blip>
                    <a:srcRect/>
                    <a:stretch/>
                  </pic:blipFill>
                  <pic:spPr bwMode="auto">
                    <a:xfrm>
                      <a:off x="0" y="0"/>
                      <a:ext cx="1011026" cy="979432"/>
                    </a:xfrm>
                    <a:prstGeom prst="rect">
                      <a:avLst/>
                    </a:prstGeom>
                    <a:noFill/>
                    <a:ln>
                      <a:noFill/>
                    </a:ln>
                    <a:effectLst>
                      <a:glow rad="50800">
                        <a:srgbClr val="5B9BD5">
                          <a:alpha val="40000"/>
                        </a:srgbClr>
                      </a:glow>
                    </a:effectLst>
                  </pic:spPr>
                </pic:pic>
              </a:graphicData>
            </a:graphic>
          </wp:inline>
        </w:drawing>
      </w:r>
    </w:p>
    <w:p w14:paraId="1AE5AA64" w14:textId="77777777" w:rsidR="00F25CBF" w:rsidRPr="007E076F" w:rsidRDefault="00F25CBF" w:rsidP="00F25CB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TH SarabunPSK" w:eastAsia="Calibri" w:hAnsi="TH SarabunPSK" w:cs="TH SarabunPSK"/>
          <w:b/>
          <w:bCs/>
          <w:kern w:val="2"/>
          <w:sz w:val="36"/>
          <w:szCs w:val="36"/>
          <w14:ligatures w14:val="standardContextual"/>
        </w:rPr>
      </w:pPr>
      <w:r w:rsidRPr="007E076F">
        <w:rPr>
          <w:rFonts w:ascii="TH SarabunPSK" w:eastAsia="Calibri" w:hAnsi="TH SarabunPSK" w:cs="TH SarabunPSK"/>
          <w:b/>
          <w:bCs/>
          <w:kern w:val="2"/>
          <w:sz w:val="36"/>
          <w:szCs w:val="36"/>
          <w:cs/>
          <w14:ligatures w14:val="standardContextual"/>
        </w:rPr>
        <w:t>เครื่องมือวิจัยสำหรับทดลองใช้</w:t>
      </w:r>
    </w:p>
    <w:p w14:paraId="77C691CC" w14:textId="77777777" w:rsidR="00F25CBF" w:rsidRPr="007E076F" w:rsidRDefault="00F25CBF" w:rsidP="00F25CB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TH SarabunPSK" w:eastAsia="Calibri" w:hAnsi="TH SarabunPSK" w:cs="TH SarabunPSK"/>
          <w:b/>
          <w:bCs/>
          <w:kern w:val="2"/>
          <w:sz w:val="36"/>
          <w:szCs w:val="36"/>
          <w14:ligatures w14:val="standardContextual"/>
        </w:rPr>
      </w:pPr>
      <w:r w:rsidRPr="007E076F">
        <w:rPr>
          <w:rFonts w:ascii="TH SarabunPSK" w:eastAsia="Calibri" w:hAnsi="TH SarabunPSK" w:cs="TH SarabunPSK"/>
          <w:b/>
          <w:bCs/>
          <w:kern w:val="2"/>
          <w:sz w:val="36"/>
          <w:szCs w:val="36"/>
          <w:cs/>
          <w14:ligatures w14:val="standardContextual"/>
        </w:rPr>
        <w:t>ของรูปแบบ</w:t>
      </w:r>
      <w:r w:rsidRPr="007E076F">
        <w:rPr>
          <w:rFonts w:ascii="TH SarabunPSK" w:eastAsia="Calibri" w:hAnsi="TH SarabunPSK" w:cs="TH SarabunPSK" w:hint="cs"/>
          <w:b/>
          <w:bCs/>
          <w:kern w:val="2"/>
          <w:sz w:val="36"/>
          <w:szCs w:val="36"/>
          <w:cs/>
          <w14:ligatures w14:val="standardContextual"/>
        </w:rPr>
        <w:t xml:space="preserve">การบริหารโรงเรียนพุทธศาสนาของวัดไทย </w:t>
      </w:r>
    </w:p>
    <w:p w14:paraId="17D4264A" w14:textId="77777777" w:rsidR="00F25CBF" w:rsidRPr="007E076F" w:rsidRDefault="00F25CBF" w:rsidP="00F25CB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TH SarabunPSK" w:eastAsia="Calibri" w:hAnsi="TH SarabunPSK" w:cs="TH SarabunPSK"/>
          <w:b/>
          <w:bCs/>
          <w:kern w:val="2"/>
          <w:sz w:val="36"/>
          <w:szCs w:val="36"/>
          <w14:ligatures w14:val="standardContextual"/>
        </w:rPr>
      </w:pPr>
      <w:r w:rsidRPr="007E076F">
        <w:rPr>
          <w:rFonts w:ascii="TH SarabunPSK" w:eastAsia="Calibri" w:hAnsi="TH SarabunPSK" w:cs="TH SarabunPSK" w:hint="cs"/>
          <w:b/>
          <w:bCs/>
          <w:kern w:val="2"/>
          <w:sz w:val="36"/>
          <w:szCs w:val="36"/>
          <w:cs/>
          <w14:ligatures w14:val="standardContextual"/>
        </w:rPr>
        <w:t>ตามหลักพุทธธรรม ในประเทศสหรัฐอเมริกา</w:t>
      </w:r>
    </w:p>
    <w:p w14:paraId="40CD9D01" w14:textId="77777777" w:rsidR="00F25CBF" w:rsidRPr="007E076F" w:rsidRDefault="00F25CBF" w:rsidP="00F25CBF">
      <w:pPr>
        <w:tabs>
          <w:tab w:val="left" w:pos="1008"/>
        </w:tabs>
        <w:spacing w:after="0" w:line="240" w:lineRule="auto"/>
        <w:jc w:val="thaiDistribute"/>
        <w:rPr>
          <w:rFonts w:ascii="TH SarabunPSK" w:eastAsia="Calibri" w:hAnsi="TH SarabunPSK" w:cs="TH SarabunPSK"/>
          <w:kern w:val="2"/>
          <w:sz w:val="32"/>
          <w:szCs w:val="32"/>
          <w14:ligatures w14:val="standardContextual"/>
        </w:rPr>
      </w:pPr>
      <w:r w:rsidRPr="007E076F">
        <w:rPr>
          <w:rFonts w:ascii="TH SarabunPSK" w:eastAsia="Calibri" w:hAnsi="TH SarabunPSK" w:cs="TH SarabunPSK"/>
          <w:kern w:val="2"/>
          <w:sz w:val="32"/>
          <w:szCs w:val="32"/>
          <w:cs/>
          <w14:ligatures w14:val="standardContextual"/>
        </w:rPr>
        <w:tab/>
        <w:t>กรอบแนวคิดในการวิจัย (</w:t>
      </w:r>
      <w:r w:rsidRPr="007E076F">
        <w:rPr>
          <w:rFonts w:ascii="TH SarabunPSK" w:eastAsia="Calibri" w:hAnsi="TH SarabunPSK" w:cs="TH SarabunPSK"/>
          <w:kern w:val="2"/>
          <w:sz w:val="32"/>
          <w:szCs w:val="32"/>
          <w14:ligatures w14:val="standardContextual"/>
        </w:rPr>
        <w:t>Conceptual</w:t>
      </w:r>
      <w:r w:rsidRPr="007E076F">
        <w:rPr>
          <w:rFonts w:ascii="TH SarabunPSK" w:eastAsia="Calibri" w:hAnsi="TH SarabunPSK" w:cs="TH SarabunPSK" w:hint="cs"/>
          <w:kern w:val="2"/>
          <w:sz w:val="32"/>
          <w:szCs w:val="32"/>
          <w:cs/>
          <w14:ligatures w14:val="standardContextual"/>
        </w:rPr>
        <w:t xml:space="preserve"> </w:t>
      </w:r>
      <w:r w:rsidRPr="007E076F">
        <w:rPr>
          <w:rFonts w:ascii="TH SarabunPSK" w:eastAsia="Calibri" w:hAnsi="TH SarabunPSK" w:cs="TH SarabunPSK"/>
          <w:kern w:val="2"/>
          <w:sz w:val="32"/>
          <w:szCs w:val="32"/>
          <w14:ligatures w14:val="standardContextual"/>
        </w:rPr>
        <w:t xml:space="preserve">Framework) </w:t>
      </w:r>
      <w:r w:rsidRPr="007E076F">
        <w:rPr>
          <w:rFonts w:ascii="TH SarabunPSK" w:eastAsia="Calibri" w:hAnsi="TH SarabunPSK" w:cs="TH SarabunPSK"/>
          <w:kern w:val="2"/>
          <w:sz w:val="32"/>
          <w:szCs w:val="32"/>
          <w:cs/>
          <w14:ligatures w14:val="standardContextual"/>
        </w:rPr>
        <w:t>ดังแสดงในภาพ</w:t>
      </w:r>
      <w:r w:rsidRPr="007E076F">
        <w:rPr>
          <w:rFonts w:ascii="TH SarabunPSK" w:eastAsia="Calibri" w:hAnsi="TH SarabunPSK" w:cs="TH SarabunPSK" w:hint="cs"/>
          <w:kern w:val="2"/>
          <w:sz w:val="32"/>
          <w:szCs w:val="32"/>
          <w:cs/>
          <w14:ligatures w14:val="standardContextual"/>
        </w:rPr>
        <w:t>นี้</w:t>
      </w:r>
    </w:p>
    <w:p w14:paraId="2B0D0B14" w14:textId="77777777" w:rsidR="00F25CBF" w:rsidRPr="007E076F" w:rsidRDefault="00F25CBF" w:rsidP="00F25CBF">
      <w:pPr>
        <w:tabs>
          <w:tab w:val="left" w:pos="1008"/>
        </w:tabs>
        <w:spacing w:after="0" w:line="240" w:lineRule="auto"/>
        <w:jc w:val="thaiDistribute"/>
        <w:rPr>
          <w:rFonts w:ascii="TH SarabunPSK" w:eastAsia="Calibri" w:hAnsi="TH SarabunPSK" w:cs="TH SarabunPSK"/>
          <w:kern w:val="2"/>
          <w:sz w:val="32"/>
          <w:szCs w:val="32"/>
          <w14:ligatures w14:val="standardContextual"/>
        </w:rPr>
      </w:pPr>
      <w:r w:rsidRPr="007E076F">
        <w:rPr>
          <w:rFonts w:ascii="TH SarabunPSK" w:eastAsia="Calibri" w:hAnsi="TH SarabunPSK" w:cs="TH SarabunPSK"/>
          <w:b/>
          <w:bCs/>
          <w:noProof/>
          <w:kern w:val="2"/>
          <w:sz w:val="30"/>
          <w:szCs w:val="30"/>
          <w:cs/>
          <w14:ligatures w14:val="standardContextual"/>
        </w:rPr>
        <mc:AlternateContent>
          <mc:Choice Requires="wps">
            <w:drawing>
              <wp:anchor distT="45720" distB="45720" distL="114300" distR="114300" simplePos="0" relativeHeight="251722752" behindDoc="0" locked="0" layoutInCell="1" allowOverlap="1" wp14:anchorId="543BCF6C" wp14:editId="15914D29">
                <wp:simplePos x="0" y="0"/>
                <wp:positionH relativeFrom="margin">
                  <wp:posOffset>2647507</wp:posOffset>
                </wp:positionH>
                <wp:positionV relativeFrom="paragraph">
                  <wp:posOffset>185213</wp:posOffset>
                </wp:positionV>
                <wp:extent cx="2080127" cy="1291561"/>
                <wp:effectExtent l="0" t="0" r="15875" b="23495"/>
                <wp:wrapNone/>
                <wp:docPr id="327205301"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0127" cy="1291561"/>
                        </a:xfrm>
                        <a:prstGeom prst="rect">
                          <a:avLst/>
                        </a:prstGeom>
                        <a:solidFill>
                          <a:srgbClr val="FFFFFF"/>
                        </a:solidFill>
                        <a:ln w="9525">
                          <a:solidFill>
                            <a:srgbClr val="000000"/>
                          </a:solidFill>
                          <a:miter lim="800000"/>
                          <a:headEnd/>
                          <a:tailEnd/>
                        </a:ln>
                      </wps:spPr>
                      <wps:txbx>
                        <w:txbxContent>
                          <w:p w14:paraId="736DC0F6" w14:textId="77777777" w:rsidR="00F25CBF" w:rsidRPr="00324E3B" w:rsidRDefault="00F25CBF" w:rsidP="00606A09">
                            <w:pPr>
                              <w:tabs>
                                <w:tab w:val="left" w:pos="1008"/>
                              </w:tabs>
                              <w:spacing w:after="0" w:line="240" w:lineRule="auto"/>
                              <w:rPr>
                                <w:rFonts w:ascii="TH SarabunPSK" w:hAnsi="TH SarabunPSK" w:cs="TH SarabunPSK"/>
                                <w:sz w:val="32"/>
                                <w:szCs w:val="32"/>
                                <w:cs/>
                              </w:rPr>
                            </w:pPr>
                            <w:r>
                              <w:rPr>
                                <w:rFonts w:ascii="TH SarabunPSK" w:hAnsi="TH SarabunPSK" w:cs="TH SarabunPSK" w:hint="cs"/>
                                <w:sz w:val="32"/>
                                <w:szCs w:val="32"/>
                                <w:cs/>
                              </w:rPr>
                              <w:t>๑</w:t>
                            </w:r>
                            <w:r w:rsidRPr="00324E3B">
                              <w:rPr>
                                <w:rFonts w:ascii="TH SarabunPSK" w:hAnsi="TH SarabunPSK" w:cs="TH SarabunPSK"/>
                                <w:sz w:val="32"/>
                                <w:szCs w:val="32"/>
                                <w:cs/>
                              </w:rPr>
                              <w:t>)</w:t>
                            </w:r>
                            <w:r>
                              <w:rPr>
                                <w:rFonts w:ascii="TH SarabunPSK" w:hAnsi="TH SarabunPSK" w:cs="TH SarabunPSK" w:hint="cs"/>
                                <w:sz w:val="32"/>
                                <w:szCs w:val="32"/>
                                <w:cs/>
                              </w:rPr>
                              <w:t xml:space="preserve"> </w:t>
                            </w:r>
                            <w:r w:rsidRPr="002C0131">
                              <w:rPr>
                                <w:rFonts w:ascii="TH SarabunPSK" w:hAnsi="TH SarabunPSK" w:cs="TH SarabunPSK"/>
                                <w:sz w:val="32"/>
                                <w:szCs w:val="32"/>
                                <w:cs/>
                              </w:rPr>
                              <w:t xml:space="preserve">ครูผู้สอน </w:t>
                            </w:r>
                            <w:r>
                              <w:rPr>
                                <w:rFonts w:ascii="TH SarabunPSK" w:hAnsi="TH SarabunPSK" w:cs="TH SarabunPSK"/>
                                <w:sz w:val="32"/>
                                <w:szCs w:val="32"/>
                                <w:cs/>
                              </w:rPr>
                              <w:br/>
                            </w:r>
                            <w:r>
                              <w:rPr>
                                <w:rFonts w:ascii="TH SarabunPSK" w:hAnsi="TH SarabunPSK" w:cs="TH SarabunPSK" w:hint="cs"/>
                                <w:sz w:val="32"/>
                                <w:szCs w:val="32"/>
                                <w:cs/>
                              </w:rPr>
                              <w:t xml:space="preserve">๒) </w:t>
                            </w:r>
                            <w:r w:rsidRPr="002C0131">
                              <w:rPr>
                                <w:rFonts w:ascii="TH SarabunPSK" w:hAnsi="TH SarabunPSK" w:cs="TH SarabunPSK"/>
                                <w:sz w:val="32"/>
                                <w:szCs w:val="32"/>
                                <w:cs/>
                              </w:rPr>
                              <w:t xml:space="preserve">สถานที่ </w:t>
                            </w:r>
                            <w:r>
                              <w:rPr>
                                <w:rFonts w:ascii="TH SarabunPSK" w:hAnsi="TH SarabunPSK" w:cs="TH SarabunPSK" w:hint="cs"/>
                                <w:sz w:val="32"/>
                                <w:szCs w:val="32"/>
                                <w:cs/>
                              </w:rPr>
                              <w:t>สภาพแวดล้อม</w:t>
                            </w:r>
                            <w:r>
                              <w:rPr>
                                <w:rFonts w:ascii="TH SarabunPSK" w:hAnsi="TH SarabunPSK" w:cs="TH SarabunPSK"/>
                                <w:sz w:val="32"/>
                                <w:szCs w:val="32"/>
                                <w:cs/>
                              </w:rPr>
                              <w:br/>
                            </w:r>
                            <w:r>
                              <w:rPr>
                                <w:rFonts w:ascii="TH SarabunPSK" w:hAnsi="TH SarabunPSK" w:cs="TH SarabunPSK" w:hint="cs"/>
                                <w:sz w:val="32"/>
                                <w:szCs w:val="32"/>
                                <w:cs/>
                              </w:rPr>
                              <w:t xml:space="preserve">๓) </w:t>
                            </w:r>
                            <w:r w:rsidRPr="002C0131">
                              <w:rPr>
                                <w:rFonts w:ascii="TH SarabunPSK" w:hAnsi="TH SarabunPSK" w:cs="TH SarabunPSK"/>
                                <w:sz w:val="32"/>
                                <w:szCs w:val="32"/>
                                <w:cs/>
                              </w:rPr>
                              <w:t>อุปกรณ์การเรียนการสอน</w:t>
                            </w:r>
                            <w:r>
                              <w:rPr>
                                <w:rFonts w:ascii="TH SarabunPSK" w:hAnsi="TH SarabunPSK" w:cs="TH SarabunPSK"/>
                                <w:sz w:val="32"/>
                                <w:szCs w:val="32"/>
                                <w:cs/>
                              </w:rPr>
                              <w:br/>
                            </w:r>
                            <w:r>
                              <w:rPr>
                                <w:rFonts w:ascii="TH SarabunPSK" w:hAnsi="TH SarabunPSK" w:cs="TH SarabunPSK" w:hint="cs"/>
                                <w:sz w:val="32"/>
                                <w:szCs w:val="32"/>
                                <w:cs/>
                              </w:rPr>
                              <w:t xml:space="preserve">๔) งบประมาณ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3BCF6C" id="Text Box 86" o:spid="_x0000_s1052" type="#_x0000_t202" style="position:absolute;left:0;text-align:left;margin-left:208.45pt;margin-top:14.6pt;width:163.8pt;height:101.7pt;z-index:2517227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1fkFgIAACgEAAAOAAAAZHJzL2Uyb0RvYy54bWysk9uO2yAQhu8r9R0Q940PSrKJFWe1zTZV&#10;pe1B2vYBMMY2KmYokNjp03fA2Wy0bW+q+gIxHvhn5pthczv2ihyFdRJ0SbNZSonQHGqp25J++7p/&#10;s6LEeaZrpkCLkp6Eo7fb1682gylEDh2oWliCItoVgylp570pksTxTvTMzcAIjc4GbM88mrZNassG&#10;VO9VkqfpMhnA1sYCF87h3/vJSbdRv2kE95+bxglPVEkxNx9XG9cqrMl2w4rWMtNJfk6D/UMWPZMa&#10;g16k7pln5GDlb1K95BYcNH7GoU+gaSQXsQasJktfVPPYMSNiLQjHmQsm9/9k+afjo/liiR/fwogN&#10;jEU48wD8uyMadh3TrbizFoZOsBoDZwFZMhhXnK8G1K5wQaQaPkKNTWYHD1FobGwfqGCdBNWxAacL&#10;dDF6wvFnnq7SLL+hhKMvy9fZYjnFYMXTdWOdfy+gJ2FTUotdjfLs+OB8SIcVT0dCNAdK1nupVDRs&#10;W+2UJUeGE7CPX6zgxTGlyVDS9SJfTAT+KpHG708SvfQ4ykr2JV1dDrEicHun6zhonkk17TFlpc8g&#10;A7uJoh+rkcgaoSxDhAC2gvqEaC1Mo4tPDTcd2J+UDDi2JXU/DswKStQHje1ZZ/N5mPNozBc3ORr2&#10;2lNde5jmKFVST8m03fn4NgI4DXfYxkZGwM+ZnHPGcYzcz08nzPu1HU89P/DtLwAAAP//AwBQSwME&#10;FAAGAAgAAAAhAJVlEIbhAAAACgEAAA8AAABkcnMvZG93bnJldi54bWxMj8FOwzAMhu9IvENkJC5o&#10;S9eVbi1NJ4QEYjfYEFyzxmsrEqckWVfennCCo+1Pv7+/2kxGsxGd7y0JWMwTYEiNVT21At72j7M1&#10;MB8kKaktoYBv9LCpLy8qWSp7plccd6FlMYR8KQV0IQwl577p0Eg/twNSvB2tMzLE0bVcOXmO4Ubz&#10;NElybmRP8UMnB3zosPncnYyAdfY8fvjt8uW9yY+6CDer8enLCXF9Nd3fAQs4hT8YfvWjOtTR6WBP&#10;pDzTArJFXkRUQFqkwCKwyrJbYIe4WKY58Lri/yvUPwAAAP//AwBQSwECLQAUAAYACAAAACEAtoM4&#10;kv4AAADhAQAAEwAAAAAAAAAAAAAAAAAAAAAAW0NvbnRlbnRfVHlwZXNdLnhtbFBLAQItABQABgAI&#10;AAAAIQA4/SH/1gAAAJQBAAALAAAAAAAAAAAAAAAAAC8BAABfcmVscy8ucmVsc1BLAQItABQABgAI&#10;AAAAIQBhg1fkFgIAACgEAAAOAAAAAAAAAAAAAAAAAC4CAABkcnMvZTJvRG9jLnhtbFBLAQItABQA&#10;BgAIAAAAIQCVZRCG4QAAAAoBAAAPAAAAAAAAAAAAAAAAAHAEAABkcnMvZG93bnJldi54bWxQSwUG&#10;AAAAAAQABADzAAAAfgUAAAAA&#10;">
                <v:textbox>
                  <w:txbxContent>
                    <w:p w14:paraId="736DC0F6" w14:textId="77777777" w:rsidR="00F25CBF" w:rsidRPr="00324E3B" w:rsidRDefault="00F25CBF" w:rsidP="00606A09">
                      <w:pPr>
                        <w:tabs>
                          <w:tab w:val="left" w:pos="1008"/>
                        </w:tabs>
                        <w:spacing w:after="0" w:line="240" w:lineRule="auto"/>
                        <w:rPr>
                          <w:rFonts w:ascii="TH SarabunPSK" w:hAnsi="TH SarabunPSK" w:cs="TH SarabunPSK"/>
                          <w:sz w:val="32"/>
                          <w:szCs w:val="32"/>
                          <w:cs/>
                        </w:rPr>
                      </w:pPr>
                      <w:r>
                        <w:rPr>
                          <w:rFonts w:ascii="TH SarabunPSK" w:hAnsi="TH SarabunPSK" w:cs="TH SarabunPSK" w:hint="cs"/>
                          <w:sz w:val="32"/>
                          <w:szCs w:val="32"/>
                          <w:cs/>
                        </w:rPr>
                        <w:t>๑</w:t>
                      </w:r>
                      <w:r w:rsidRPr="00324E3B">
                        <w:rPr>
                          <w:rFonts w:ascii="TH SarabunPSK" w:hAnsi="TH SarabunPSK" w:cs="TH SarabunPSK"/>
                          <w:sz w:val="32"/>
                          <w:szCs w:val="32"/>
                          <w:cs/>
                        </w:rPr>
                        <w:t>)</w:t>
                      </w:r>
                      <w:r>
                        <w:rPr>
                          <w:rFonts w:ascii="TH SarabunPSK" w:hAnsi="TH SarabunPSK" w:cs="TH SarabunPSK" w:hint="cs"/>
                          <w:sz w:val="32"/>
                          <w:szCs w:val="32"/>
                          <w:cs/>
                        </w:rPr>
                        <w:t xml:space="preserve"> </w:t>
                      </w:r>
                      <w:r w:rsidRPr="002C0131">
                        <w:rPr>
                          <w:rFonts w:ascii="TH SarabunPSK" w:hAnsi="TH SarabunPSK" w:cs="TH SarabunPSK"/>
                          <w:sz w:val="32"/>
                          <w:szCs w:val="32"/>
                          <w:cs/>
                        </w:rPr>
                        <w:t xml:space="preserve">ครูผู้สอน </w:t>
                      </w:r>
                      <w:r>
                        <w:rPr>
                          <w:rFonts w:ascii="TH SarabunPSK" w:hAnsi="TH SarabunPSK" w:cs="TH SarabunPSK"/>
                          <w:sz w:val="32"/>
                          <w:szCs w:val="32"/>
                          <w:cs/>
                        </w:rPr>
                        <w:br/>
                      </w:r>
                      <w:r>
                        <w:rPr>
                          <w:rFonts w:ascii="TH SarabunPSK" w:hAnsi="TH SarabunPSK" w:cs="TH SarabunPSK" w:hint="cs"/>
                          <w:sz w:val="32"/>
                          <w:szCs w:val="32"/>
                          <w:cs/>
                        </w:rPr>
                        <w:t xml:space="preserve">๒) </w:t>
                      </w:r>
                      <w:r w:rsidRPr="002C0131">
                        <w:rPr>
                          <w:rFonts w:ascii="TH SarabunPSK" w:hAnsi="TH SarabunPSK" w:cs="TH SarabunPSK"/>
                          <w:sz w:val="32"/>
                          <w:szCs w:val="32"/>
                          <w:cs/>
                        </w:rPr>
                        <w:t xml:space="preserve">สถานที่ </w:t>
                      </w:r>
                      <w:r>
                        <w:rPr>
                          <w:rFonts w:ascii="TH SarabunPSK" w:hAnsi="TH SarabunPSK" w:cs="TH SarabunPSK" w:hint="cs"/>
                          <w:sz w:val="32"/>
                          <w:szCs w:val="32"/>
                          <w:cs/>
                        </w:rPr>
                        <w:t>สภาพแวดล้อม</w:t>
                      </w:r>
                      <w:r>
                        <w:rPr>
                          <w:rFonts w:ascii="TH SarabunPSK" w:hAnsi="TH SarabunPSK" w:cs="TH SarabunPSK"/>
                          <w:sz w:val="32"/>
                          <w:szCs w:val="32"/>
                          <w:cs/>
                        </w:rPr>
                        <w:br/>
                      </w:r>
                      <w:r>
                        <w:rPr>
                          <w:rFonts w:ascii="TH SarabunPSK" w:hAnsi="TH SarabunPSK" w:cs="TH SarabunPSK" w:hint="cs"/>
                          <w:sz w:val="32"/>
                          <w:szCs w:val="32"/>
                          <w:cs/>
                        </w:rPr>
                        <w:t xml:space="preserve">๓) </w:t>
                      </w:r>
                      <w:r w:rsidRPr="002C0131">
                        <w:rPr>
                          <w:rFonts w:ascii="TH SarabunPSK" w:hAnsi="TH SarabunPSK" w:cs="TH SarabunPSK"/>
                          <w:sz w:val="32"/>
                          <w:szCs w:val="32"/>
                          <w:cs/>
                        </w:rPr>
                        <w:t>อุปกรณ์การเรียนการสอน</w:t>
                      </w:r>
                      <w:r>
                        <w:rPr>
                          <w:rFonts w:ascii="TH SarabunPSK" w:hAnsi="TH SarabunPSK" w:cs="TH SarabunPSK"/>
                          <w:sz w:val="32"/>
                          <w:szCs w:val="32"/>
                          <w:cs/>
                        </w:rPr>
                        <w:br/>
                      </w:r>
                      <w:r>
                        <w:rPr>
                          <w:rFonts w:ascii="TH SarabunPSK" w:hAnsi="TH SarabunPSK" w:cs="TH SarabunPSK" w:hint="cs"/>
                          <w:sz w:val="32"/>
                          <w:szCs w:val="32"/>
                          <w:cs/>
                        </w:rPr>
                        <w:t xml:space="preserve">๔) งบประมาณ </w:t>
                      </w:r>
                    </w:p>
                  </w:txbxContent>
                </v:textbox>
                <w10:wrap anchorx="margin"/>
              </v:shape>
            </w:pict>
          </mc:Fallback>
        </mc:AlternateContent>
      </w:r>
      <w:r w:rsidRPr="007E076F">
        <w:rPr>
          <w:rFonts w:ascii="TH SarabunPSK" w:eastAsia="Calibri" w:hAnsi="TH SarabunPSK" w:cs="TH SarabunPSK"/>
          <w:b/>
          <w:bCs/>
          <w:noProof/>
          <w:kern w:val="2"/>
          <w:sz w:val="30"/>
          <w:szCs w:val="30"/>
          <w:cs/>
          <w14:ligatures w14:val="standardContextual"/>
        </w:rPr>
        <mc:AlternateContent>
          <mc:Choice Requires="wps">
            <w:drawing>
              <wp:anchor distT="45720" distB="45720" distL="114300" distR="114300" simplePos="0" relativeHeight="251721728" behindDoc="0" locked="0" layoutInCell="1" allowOverlap="1" wp14:anchorId="0249D918" wp14:editId="661A0DDC">
                <wp:simplePos x="0" y="0"/>
                <wp:positionH relativeFrom="margin">
                  <wp:posOffset>215900</wp:posOffset>
                </wp:positionH>
                <wp:positionV relativeFrom="paragraph">
                  <wp:posOffset>185420</wp:posOffset>
                </wp:positionV>
                <wp:extent cx="2044700" cy="1282700"/>
                <wp:effectExtent l="0" t="0" r="12700" b="12700"/>
                <wp:wrapNone/>
                <wp:docPr id="611264337"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4700" cy="1282700"/>
                        </a:xfrm>
                        <a:prstGeom prst="rect">
                          <a:avLst/>
                        </a:prstGeom>
                        <a:solidFill>
                          <a:sysClr val="window" lastClr="FFFFFF"/>
                        </a:solidFill>
                        <a:ln w="9525">
                          <a:solidFill>
                            <a:srgbClr val="000000"/>
                          </a:solidFill>
                          <a:miter lim="800000"/>
                          <a:headEnd/>
                          <a:tailEnd/>
                        </a:ln>
                        <a:effectLst/>
                      </wps:spPr>
                      <wps:txbx>
                        <w:txbxContent>
                          <w:p w14:paraId="6B6AD576" w14:textId="079D5182" w:rsidR="00F25CBF" w:rsidRPr="003C3D3B" w:rsidRDefault="00F25CBF" w:rsidP="00606A09">
                            <w:pPr>
                              <w:shd w:val="clear" w:color="auto" w:fill="FFFFFF"/>
                              <w:tabs>
                                <w:tab w:val="left" w:pos="1008"/>
                              </w:tabs>
                              <w:spacing w:after="0" w:line="240" w:lineRule="auto"/>
                              <w:rPr>
                                <w:rFonts w:ascii="TH SarabunPSK" w:hAnsi="TH SarabunPSK" w:cs="TH SarabunPSK"/>
                                <w:sz w:val="32"/>
                                <w:szCs w:val="32"/>
                                <w:cs/>
                              </w:rPr>
                            </w:pPr>
                            <w:r w:rsidRPr="003C3D3B">
                              <w:rPr>
                                <w:rFonts w:ascii="TH SarabunPSK" w:hAnsi="TH SarabunPSK" w:cs="TH SarabunPSK" w:hint="cs"/>
                                <w:sz w:val="32"/>
                                <w:szCs w:val="32"/>
                                <w:cs/>
                              </w:rPr>
                              <w:t>๑) สภาพการบริหาร</w:t>
                            </w:r>
                            <w:r w:rsidRPr="003C3D3B">
                              <w:rPr>
                                <w:rFonts w:ascii="TH SarabunPSK" w:hAnsi="TH SarabunPSK" w:cs="TH SarabunPSK"/>
                                <w:sz w:val="32"/>
                                <w:szCs w:val="32"/>
                                <w:cs/>
                              </w:rPr>
                              <w:t>โรงเรียน</w:t>
                            </w:r>
                            <w:r w:rsidRPr="003C3D3B">
                              <w:rPr>
                                <w:rFonts w:ascii="TH SarabunPSK" w:hAnsi="TH SarabunPSK" w:cs="TH SarabunPSK" w:hint="cs"/>
                                <w:sz w:val="32"/>
                                <w:szCs w:val="32"/>
                                <w:cs/>
                              </w:rPr>
                              <w:t>พุทธศาสนาตามหลักพุทธธรรมของ</w:t>
                            </w:r>
                            <w:r w:rsidRPr="003C3D3B">
                              <w:rPr>
                                <w:rFonts w:ascii="TH SarabunPSK" w:hAnsi="TH SarabunPSK" w:cs="TH SarabunPSK"/>
                                <w:sz w:val="32"/>
                                <w:szCs w:val="32"/>
                                <w:cs/>
                              </w:rPr>
                              <w:t>วัดไทยในประเทศสหรัฐอเมริก</w:t>
                            </w:r>
                            <w:r w:rsidRPr="003C3D3B">
                              <w:rPr>
                                <w:rFonts w:ascii="TH SarabunPSK" w:hAnsi="TH SarabunPSK" w:cs="TH SarabunPSK" w:hint="cs"/>
                                <w:sz w:val="32"/>
                                <w:szCs w:val="32"/>
                                <w:cs/>
                              </w:rPr>
                              <w:t>า</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49D918" id="Text Box 87" o:spid="_x0000_s1053" type="#_x0000_t202" style="position:absolute;left:0;text-align:left;margin-left:17pt;margin-top:14.6pt;width:161pt;height:101pt;z-index:2517217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80UnJAIAAEYEAAAOAAAAZHJzL2Uyb0RvYy54bWysU8GO0zAQvSPxD5bvNGnU0m7UdLV0KUJa&#10;FqSFD3Btp7FwPMZ2m5SvZ+yk3S5wQvhgeTz2m5k3b1a3favJUTqvwFR0OskpkYaDUGZf0W9ft2+W&#10;lPjAjGAajKzoSXp6u379atXZUhbQgBbSEQQxvuxsRZsQbJllnjeyZX4CVhp01uBaFtB0+0w41iF6&#10;q7Miz99mHThhHXDpPd7eD066Tvh1LXn4XNdeBqIrirmFtLu07+KerVes3DtmG8XHNNg/ZNEyZTDo&#10;BeqeBUYOTv0B1SruwEMdJhzaDOpacZlqwGqm+W/VPDXMylQLkuPthSb//2D54/HJfnEk9O+gxwam&#10;Irx9AP7dEwObhpm9vHMOukYygYGnkbKss74cv0aqfekjyK77BAKbzA4BElBfuzaygnUSRMcGnC6k&#10;yz4QjpdFPpstcnRx9E2LZRGNGIOV5+/W+fBBQkvioaIOu5rg2fHBh+Hp+UmM5kErsVVaJ+PkN9qR&#10;I0MBoG4EdJRo5gNeVnSb1hjtxTdtSFfRm3kxHxh5Aen2uwtmntbfIFoVUNpatRVdXh6xMvL43ogk&#10;vMCUHs5YrTYxX5lEO9Z1ZnbgOPS7niiBlC1ivOjcgTgh8Q4GYeMg4qEB95OSDkVdUf/jwJzEkj8a&#10;bN7NdDaLU5CM2XxRoOGuPbtrDzMcoSoaKBmOm5AmJ6Zp4A6bXKtE/3MmozRQrKmB42DFabi206vn&#10;8V//AgAA//8DAFBLAwQUAAYACAAAACEASYHTquAAAAAJAQAADwAAAGRycy9kb3ducmV2LnhtbEyP&#10;wU7DMBBE70j8g7VI3KjTpDUlxKkqJBCHIqAgzm68JFHjdRS7Tfr3LCc47sxo9k2xnlwnTjiE1pOG&#10;+SwBgVR521Kt4fPj8WYFIkRD1nSeUMMZA6zLy4vC5NaP9I6nXawFl1DIjYYmxj6XMlQNOhNmvkdi&#10;79sPzkQ+h1rawYxc7jqZJomSzrTEHxrT40OD1WF3dBrk7dfzy9Nyow7b13Hx1q/U9twpra+vps09&#10;iIhT/AvDLz6jQ8lMe38kG0SnIVvwlKghvUtBsJ8tFQt7FrJ5CrIs5P8F5Q8AAAD//wMAUEsBAi0A&#10;FAAGAAgAAAAhALaDOJL+AAAA4QEAABMAAAAAAAAAAAAAAAAAAAAAAFtDb250ZW50X1R5cGVzXS54&#10;bWxQSwECLQAUAAYACAAAACEAOP0h/9YAAACUAQAACwAAAAAAAAAAAAAAAAAvAQAAX3JlbHMvLnJl&#10;bHNQSwECLQAUAAYACAAAACEAwfNFJyQCAABGBAAADgAAAAAAAAAAAAAAAAAuAgAAZHJzL2Uyb0Rv&#10;Yy54bWxQSwECLQAUAAYACAAAACEASYHTquAAAAAJAQAADwAAAAAAAAAAAAAAAAB+BAAAZHJzL2Rv&#10;d25yZXYueG1sUEsFBgAAAAAEAAQA8wAAAIsFAAAAAA==&#10;" fillcolor="window">
                <v:textbox>
                  <w:txbxContent>
                    <w:p w14:paraId="6B6AD576" w14:textId="079D5182" w:rsidR="00F25CBF" w:rsidRPr="003C3D3B" w:rsidRDefault="00F25CBF" w:rsidP="00606A09">
                      <w:pPr>
                        <w:shd w:val="clear" w:color="auto" w:fill="FFFFFF"/>
                        <w:tabs>
                          <w:tab w:val="left" w:pos="1008"/>
                        </w:tabs>
                        <w:spacing w:after="0" w:line="240" w:lineRule="auto"/>
                        <w:rPr>
                          <w:rFonts w:ascii="TH SarabunPSK" w:hAnsi="TH SarabunPSK" w:cs="TH SarabunPSK"/>
                          <w:sz w:val="32"/>
                          <w:szCs w:val="32"/>
                          <w:cs/>
                        </w:rPr>
                      </w:pPr>
                      <w:r w:rsidRPr="003C3D3B">
                        <w:rPr>
                          <w:rFonts w:ascii="TH SarabunPSK" w:hAnsi="TH SarabunPSK" w:cs="TH SarabunPSK" w:hint="cs"/>
                          <w:sz w:val="32"/>
                          <w:szCs w:val="32"/>
                          <w:cs/>
                        </w:rPr>
                        <w:t>๑) สภาพการบริหาร</w:t>
                      </w:r>
                      <w:r w:rsidRPr="003C3D3B">
                        <w:rPr>
                          <w:rFonts w:ascii="TH SarabunPSK" w:hAnsi="TH SarabunPSK" w:cs="TH SarabunPSK"/>
                          <w:sz w:val="32"/>
                          <w:szCs w:val="32"/>
                          <w:cs/>
                        </w:rPr>
                        <w:t>โรงเรียน</w:t>
                      </w:r>
                      <w:r w:rsidRPr="003C3D3B">
                        <w:rPr>
                          <w:rFonts w:ascii="TH SarabunPSK" w:hAnsi="TH SarabunPSK" w:cs="TH SarabunPSK" w:hint="cs"/>
                          <w:sz w:val="32"/>
                          <w:szCs w:val="32"/>
                          <w:cs/>
                        </w:rPr>
                        <w:t>พุทธศาสนาตามหลักพุทธธรรมของ</w:t>
                      </w:r>
                      <w:r w:rsidRPr="003C3D3B">
                        <w:rPr>
                          <w:rFonts w:ascii="TH SarabunPSK" w:hAnsi="TH SarabunPSK" w:cs="TH SarabunPSK"/>
                          <w:sz w:val="32"/>
                          <w:szCs w:val="32"/>
                          <w:cs/>
                        </w:rPr>
                        <w:t>วัดไทยในประเทศสหรัฐอเมริก</w:t>
                      </w:r>
                      <w:r w:rsidRPr="003C3D3B">
                        <w:rPr>
                          <w:rFonts w:ascii="TH SarabunPSK" w:hAnsi="TH SarabunPSK" w:cs="TH SarabunPSK" w:hint="cs"/>
                          <w:sz w:val="32"/>
                          <w:szCs w:val="32"/>
                          <w:cs/>
                        </w:rPr>
                        <w:t>า</w:t>
                      </w:r>
                    </w:p>
                  </w:txbxContent>
                </v:textbox>
                <w10:wrap anchorx="margin"/>
              </v:shape>
            </w:pict>
          </mc:Fallback>
        </mc:AlternateContent>
      </w:r>
    </w:p>
    <w:p w14:paraId="2E6EBE55" w14:textId="77777777" w:rsidR="00F25CBF" w:rsidRPr="007E076F" w:rsidRDefault="00F25CBF" w:rsidP="00F25CBF">
      <w:pPr>
        <w:tabs>
          <w:tab w:val="left" w:pos="1008"/>
        </w:tabs>
        <w:spacing w:after="0" w:line="240" w:lineRule="auto"/>
        <w:jc w:val="thaiDistribute"/>
        <w:rPr>
          <w:rFonts w:ascii="TH SarabunPSK" w:eastAsia="Calibri" w:hAnsi="TH SarabunPSK" w:cs="TH SarabunPSK"/>
          <w:kern w:val="2"/>
          <w:sz w:val="32"/>
          <w:szCs w:val="32"/>
          <w14:ligatures w14:val="standardContextual"/>
        </w:rPr>
      </w:pPr>
    </w:p>
    <w:p w14:paraId="698881F7" w14:textId="77777777" w:rsidR="00F25CBF" w:rsidRPr="007E076F" w:rsidRDefault="00F25CBF" w:rsidP="00F25CBF">
      <w:pPr>
        <w:tabs>
          <w:tab w:val="left" w:pos="1008"/>
        </w:tabs>
        <w:spacing w:after="0" w:line="240" w:lineRule="auto"/>
        <w:jc w:val="thaiDistribute"/>
        <w:rPr>
          <w:rFonts w:ascii="TH SarabunPSK" w:eastAsia="Calibri" w:hAnsi="TH SarabunPSK" w:cs="TH SarabunPSK"/>
          <w:kern w:val="2"/>
          <w:sz w:val="32"/>
          <w:szCs w:val="32"/>
          <w14:ligatures w14:val="standardContextual"/>
        </w:rPr>
      </w:pPr>
      <w:r w:rsidRPr="007E076F">
        <w:rPr>
          <w:rFonts w:ascii="TH SarabunPSK" w:eastAsia="Calibri" w:hAnsi="TH SarabunPSK" w:cs="TH SarabunPSK"/>
          <w:noProof/>
          <w:kern w:val="2"/>
          <w:sz w:val="32"/>
          <w:szCs w:val="32"/>
          <w14:ligatures w14:val="standardContextual"/>
        </w:rPr>
        <w:drawing>
          <wp:anchor distT="0" distB="0" distL="114300" distR="114300" simplePos="0" relativeHeight="251728896" behindDoc="0" locked="0" layoutInCell="1" allowOverlap="1" wp14:anchorId="1092AE35" wp14:editId="6631E657">
            <wp:simplePos x="0" y="0"/>
            <wp:positionH relativeFrom="column">
              <wp:posOffset>4671060</wp:posOffset>
            </wp:positionH>
            <wp:positionV relativeFrom="paragraph">
              <wp:posOffset>33463</wp:posOffset>
            </wp:positionV>
            <wp:extent cx="438150" cy="609600"/>
            <wp:effectExtent l="0" t="0" r="0" b="0"/>
            <wp:wrapNone/>
            <wp:docPr id="229695038" name="รูปภาพ 88" descr="A black letter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695038" name="Picture 59" descr="A black letter on a white background&#10;&#10;AI-generated content may be incorrect."/>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38150" cy="609600"/>
                    </a:xfrm>
                    <a:prstGeom prst="rect">
                      <a:avLst/>
                    </a:prstGeom>
                    <a:noFill/>
                  </pic:spPr>
                </pic:pic>
              </a:graphicData>
            </a:graphic>
          </wp:anchor>
        </w:drawing>
      </w:r>
      <w:r w:rsidRPr="007E076F">
        <w:rPr>
          <w:rFonts w:ascii="TH SarabunPSK" w:eastAsia="Calibri" w:hAnsi="TH SarabunPSK" w:cs="TH SarabunPSK"/>
          <w:noProof/>
          <w:kern w:val="2"/>
          <w:sz w:val="32"/>
          <w:szCs w:val="32"/>
          <w14:ligatures w14:val="standardContextual"/>
        </w:rPr>
        <w:drawing>
          <wp:anchor distT="0" distB="0" distL="114300" distR="114300" simplePos="0" relativeHeight="251731968" behindDoc="0" locked="0" layoutInCell="1" allowOverlap="1" wp14:anchorId="235E9590" wp14:editId="7E9C75BF">
            <wp:simplePos x="0" y="0"/>
            <wp:positionH relativeFrom="column">
              <wp:posOffset>2320362</wp:posOffset>
            </wp:positionH>
            <wp:positionV relativeFrom="paragraph">
              <wp:posOffset>267970</wp:posOffset>
            </wp:positionV>
            <wp:extent cx="286385" cy="158750"/>
            <wp:effectExtent l="0" t="0" r="0" b="0"/>
            <wp:wrapNone/>
            <wp:docPr id="618261750" name="รูปภาพ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86385" cy="158750"/>
                    </a:xfrm>
                    <a:prstGeom prst="rect">
                      <a:avLst/>
                    </a:prstGeom>
                    <a:noFill/>
                  </pic:spPr>
                </pic:pic>
              </a:graphicData>
            </a:graphic>
            <wp14:sizeRelV relativeFrom="margin">
              <wp14:pctHeight>0</wp14:pctHeight>
            </wp14:sizeRelV>
          </wp:anchor>
        </w:drawing>
      </w:r>
    </w:p>
    <w:p w14:paraId="34EEDEB0" w14:textId="77777777" w:rsidR="00F25CBF" w:rsidRPr="007E076F" w:rsidRDefault="00F25CBF" w:rsidP="00F25CBF">
      <w:pPr>
        <w:tabs>
          <w:tab w:val="left" w:pos="1008"/>
        </w:tabs>
        <w:spacing w:after="0" w:line="240" w:lineRule="auto"/>
        <w:jc w:val="thaiDistribute"/>
        <w:rPr>
          <w:rFonts w:ascii="TH SarabunPSK" w:eastAsia="Calibri" w:hAnsi="TH SarabunPSK" w:cs="TH SarabunPSK"/>
          <w:kern w:val="2"/>
          <w:sz w:val="32"/>
          <w:szCs w:val="32"/>
          <w14:ligatures w14:val="standardContextual"/>
        </w:rPr>
      </w:pPr>
    </w:p>
    <w:p w14:paraId="4AE1C660" w14:textId="77777777" w:rsidR="00F25CBF" w:rsidRPr="007E076F" w:rsidRDefault="00F25CBF" w:rsidP="00F25CBF">
      <w:pPr>
        <w:tabs>
          <w:tab w:val="left" w:pos="1008"/>
        </w:tabs>
        <w:spacing w:after="0" w:line="240" w:lineRule="auto"/>
        <w:jc w:val="thaiDistribute"/>
        <w:rPr>
          <w:rFonts w:ascii="TH SarabunPSK" w:eastAsia="Calibri" w:hAnsi="TH SarabunPSK" w:cs="TH SarabunPSK"/>
          <w:kern w:val="2"/>
          <w:sz w:val="32"/>
          <w:szCs w:val="32"/>
          <w14:ligatures w14:val="standardContextual"/>
        </w:rPr>
      </w:pPr>
    </w:p>
    <w:p w14:paraId="528432CE" w14:textId="77777777" w:rsidR="00F25CBF" w:rsidRPr="007E076F" w:rsidRDefault="00F25CBF" w:rsidP="00F25CBF">
      <w:pPr>
        <w:tabs>
          <w:tab w:val="left" w:pos="1008"/>
        </w:tabs>
        <w:spacing w:after="0" w:line="240" w:lineRule="auto"/>
        <w:jc w:val="thaiDistribute"/>
        <w:rPr>
          <w:rFonts w:ascii="TH SarabunPSK" w:eastAsia="Calibri" w:hAnsi="TH SarabunPSK" w:cs="TH SarabunPSK"/>
          <w:kern w:val="2"/>
          <w:sz w:val="32"/>
          <w:szCs w:val="32"/>
          <w14:ligatures w14:val="standardContextual"/>
        </w:rPr>
      </w:pPr>
      <w:r w:rsidRPr="007E076F">
        <w:rPr>
          <w:rFonts w:ascii="TH SarabunPSK" w:eastAsia="Calibri" w:hAnsi="TH SarabunPSK" w:cs="TH SarabunPSK"/>
          <w:noProof/>
          <w:kern w:val="2"/>
          <w:sz w:val="32"/>
          <w:szCs w:val="32"/>
          <w14:ligatures w14:val="standardContextual"/>
        </w:rPr>
        <w:drawing>
          <wp:anchor distT="0" distB="0" distL="114300" distR="114300" simplePos="0" relativeHeight="251732992" behindDoc="0" locked="0" layoutInCell="1" allowOverlap="1" wp14:anchorId="535E28AE" wp14:editId="5E4B84A2">
            <wp:simplePos x="0" y="0"/>
            <wp:positionH relativeFrom="column">
              <wp:posOffset>3437681</wp:posOffset>
            </wp:positionH>
            <wp:positionV relativeFrom="paragraph">
              <wp:posOffset>163444</wp:posOffset>
            </wp:positionV>
            <wp:extent cx="201295" cy="243840"/>
            <wp:effectExtent l="0" t="0" r="8255" b="3810"/>
            <wp:wrapNone/>
            <wp:docPr id="284427652" name="รูปภาพ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01295" cy="243840"/>
                    </a:xfrm>
                    <a:prstGeom prst="rect">
                      <a:avLst/>
                    </a:prstGeom>
                    <a:noFill/>
                  </pic:spPr>
                </pic:pic>
              </a:graphicData>
            </a:graphic>
          </wp:anchor>
        </w:drawing>
      </w:r>
    </w:p>
    <w:p w14:paraId="349DF230" w14:textId="77777777" w:rsidR="00F25CBF" w:rsidRPr="007E076F" w:rsidRDefault="00F25CBF" w:rsidP="00F25CBF">
      <w:pPr>
        <w:tabs>
          <w:tab w:val="left" w:pos="1008"/>
        </w:tabs>
        <w:spacing w:after="0" w:line="240" w:lineRule="auto"/>
        <w:jc w:val="thaiDistribute"/>
        <w:rPr>
          <w:rFonts w:ascii="TH SarabunPSK" w:eastAsia="Calibri" w:hAnsi="TH SarabunPSK" w:cs="TH SarabunPSK"/>
          <w:kern w:val="2"/>
          <w:sz w:val="32"/>
          <w:szCs w:val="32"/>
          <w14:ligatures w14:val="standardContextual"/>
        </w:rPr>
      </w:pPr>
      <w:r w:rsidRPr="007E076F">
        <w:rPr>
          <w:rFonts w:ascii="TH SarabunPSK" w:eastAsia="Calibri" w:hAnsi="TH SarabunPSK" w:cs="TH SarabunPSK"/>
          <w:b/>
          <w:bCs/>
          <w:noProof/>
          <w:kern w:val="2"/>
          <w:sz w:val="30"/>
          <w:szCs w:val="30"/>
          <w:cs/>
          <w14:ligatures w14:val="standardContextual"/>
        </w:rPr>
        <mc:AlternateContent>
          <mc:Choice Requires="wps">
            <w:drawing>
              <wp:anchor distT="45720" distB="45720" distL="114300" distR="114300" simplePos="0" relativeHeight="251724800" behindDoc="0" locked="0" layoutInCell="1" allowOverlap="1" wp14:anchorId="122C2A7F" wp14:editId="43671657">
                <wp:simplePos x="0" y="0"/>
                <wp:positionH relativeFrom="margin">
                  <wp:posOffset>2574290</wp:posOffset>
                </wp:positionH>
                <wp:positionV relativeFrom="paragraph">
                  <wp:posOffset>147320</wp:posOffset>
                </wp:positionV>
                <wp:extent cx="2154555" cy="1301750"/>
                <wp:effectExtent l="0" t="0" r="17145" b="12700"/>
                <wp:wrapNone/>
                <wp:docPr id="159704798"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4555" cy="1301750"/>
                        </a:xfrm>
                        <a:prstGeom prst="rect">
                          <a:avLst/>
                        </a:prstGeom>
                        <a:solidFill>
                          <a:srgbClr val="FFFFFF"/>
                        </a:solidFill>
                        <a:ln w="9525">
                          <a:solidFill>
                            <a:srgbClr val="000000"/>
                          </a:solidFill>
                          <a:miter lim="800000"/>
                          <a:headEnd/>
                          <a:tailEnd/>
                        </a:ln>
                      </wps:spPr>
                      <wps:txbx>
                        <w:txbxContent>
                          <w:p w14:paraId="204C24DE" w14:textId="1340D027" w:rsidR="00F25CBF" w:rsidRDefault="00F25CBF" w:rsidP="00606A09">
                            <w:pPr>
                              <w:tabs>
                                <w:tab w:val="left" w:pos="1008"/>
                              </w:tabs>
                              <w:spacing w:after="0" w:line="240" w:lineRule="auto"/>
                              <w:rPr>
                                <w:rFonts w:ascii="TH SarabunPSK" w:hAnsi="TH SarabunPSK" w:cs="TH SarabunPSK"/>
                                <w:sz w:val="32"/>
                                <w:szCs w:val="32"/>
                              </w:rPr>
                            </w:pPr>
                            <w:r>
                              <w:rPr>
                                <w:rFonts w:ascii="TH SarabunPSK" w:hAnsi="TH SarabunPSK" w:cs="TH SarabunPSK" w:hint="cs"/>
                                <w:sz w:val="32"/>
                                <w:szCs w:val="32"/>
                                <w:cs/>
                              </w:rPr>
                              <w:t>๒</w:t>
                            </w:r>
                            <w:r w:rsidRPr="00324E3B">
                              <w:rPr>
                                <w:rFonts w:ascii="TH SarabunPSK" w:hAnsi="TH SarabunPSK" w:cs="TH SarabunPSK"/>
                                <w:sz w:val="32"/>
                                <w:szCs w:val="32"/>
                                <w:cs/>
                              </w:rPr>
                              <w:t>)</w:t>
                            </w:r>
                            <w:r>
                              <w:rPr>
                                <w:rFonts w:ascii="TH SarabunPSK" w:hAnsi="TH SarabunPSK" w:cs="TH SarabunPSK" w:hint="cs"/>
                                <w:sz w:val="32"/>
                                <w:szCs w:val="32"/>
                                <w:cs/>
                              </w:rPr>
                              <w:t xml:space="preserve"> </w:t>
                            </w:r>
                            <w:r w:rsidRPr="00770528">
                              <w:rPr>
                                <w:rFonts w:ascii="TH SarabunPSK" w:hAnsi="TH SarabunPSK" w:cs="TH SarabunPSK"/>
                                <w:sz w:val="32"/>
                                <w:szCs w:val="32"/>
                                <w:cs/>
                              </w:rPr>
                              <w:t>พัฒนารูปแบบการบร</w:t>
                            </w:r>
                            <w:r>
                              <w:rPr>
                                <w:rFonts w:ascii="TH SarabunPSK" w:hAnsi="TH SarabunPSK" w:cs="TH SarabunPSK" w:hint="cs"/>
                                <w:sz w:val="32"/>
                                <w:szCs w:val="32"/>
                                <w:cs/>
                              </w:rPr>
                              <w:t>ิหา</w:t>
                            </w:r>
                            <w:r w:rsidRPr="00770528">
                              <w:rPr>
                                <w:rFonts w:ascii="TH SarabunPSK" w:hAnsi="TH SarabunPSK" w:cs="TH SarabunPSK"/>
                                <w:sz w:val="32"/>
                                <w:szCs w:val="32"/>
                                <w:cs/>
                              </w:rPr>
                              <w:t>ร</w:t>
                            </w:r>
                            <w:r>
                              <w:rPr>
                                <w:rFonts w:ascii="TH SarabunPSK" w:hAnsi="TH SarabunPSK" w:cs="TH SarabunPSK" w:hint="cs"/>
                                <w:sz w:val="32"/>
                                <w:szCs w:val="32"/>
                                <w:cs/>
                              </w:rPr>
                              <w:t xml:space="preserve"> </w:t>
                            </w:r>
                            <w:r w:rsidRPr="00770528">
                              <w:rPr>
                                <w:rFonts w:ascii="TH SarabunPSK" w:hAnsi="TH SarabunPSK" w:cs="TH SarabunPSK"/>
                                <w:sz w:val="32"/>
                                <w:szCs w:val="32"/>
                                <w:cs/>
                              </w:rPr>
                              <w:t>โรงเรียนพุทธศาสนาตามหลักพุทธธรรมของวัดไทยในประเทศ</w:t>
                            </w:r>
                            <w:r>
                              <w:rPr>
                                <w:rFonts w:ascii="TH SarabunPSK" w:hAnsi="TH SarabunPSK" w:cs="TH SarabunPSK" w:hint="cs"/>
                                <w:sz w:val="32"/>
                                <w:szCs w:val="32"/>
                                <w:cs/>
                              </w:rPr>
                              <w:t xml:space="preserve"> </w:t>
                            </w:r>
                            <w:r w:rsidRPr="00770528">
                              <w:rPr>
                                <w:rFonts w:ascii="TH SarabunPSK" w:hAnsi="TH SarabunPSK" w:cs="TH SarabunPSK"/>
                                <w:sz w:val="32"/>
                                <w:szCs w:val="32"/>
                                <w:cs/>
                              </w:rPr>
                              <w:t>สหร</w:t>
                            </w:r>
                            <w:r>
                              <w:rPr>
                                <w:rFonts w:ascii="TH SarabunPSK" w:hAnsi="TH SarabunPSK" w:cs="TH SarabunPSK" w:hint="cs"/>
                                <w:sz w:val="32"/>
                                <w:szCs w:val="32"/>
                                <w:cs/>
                              </w:rPr>
                              <w:t>ั</w:t>
                            </w:r>
                            <w:r w:rsidRPr="00770528">
                              <w:rPr>
                                <w:rFonts w:ascii="TH SarabunPSK" w:hAnsi="TH SarabunPSK" w:cs="TH SarabunPSK"/>
                                <w:sz w:val="32"/>
                                <w:szCs w:val="32"/>
                                <w:cs/>
                              </w:rPr>
                              <w:t>ฐอเมริกา</w:t>
                            </w:r>
                            <w:r>
                              <w:rPr>
                                <w:rFonts w:ascii="TH SarabunPSK" w:hAnsi="TH SarabunPSK" w:cs="TH SarabunPSK" w:hint="cs"/>
                                <w:sz w:val="32"/>
                                <w:szCs w:val="32"/>
                                <w:cs/>
                              </w:rPr>
                              <w:t xml:space="preserve"> </w:t>
                            </w:r>
                          </w:p>
                          <w:p w14:paraId="242F1BB6" w14:textId="77777777" w:rsidR="00F25CBF" w:rsidRPr="00324E3B" w:rsidRDefault="00F25CBF" w:rsidP="00F25CBF">
                            <w:pPr>
                              <w:pStyle w:val="a4"/>
                              <w:rPr>
                                <w:rFonts w:ascii="TH SarabunPSK" w:hAnsi="TH SarabunPSK" w:cs="TH SarabunPSK"/>
                                <w:sz w:val="32"/>
                                <w:szCs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2C2A7F" id="Text Box 91" o:spid="_x0000_s1054" type="#_x0000_t202" style="position:absolute;left:0;text-align:left;margin-left:202.7pt;margin-top:11.6pt;width:169.65pt;height:102.5pt;z-index:2517248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4XirFgIAACgEAAAOAAAAZHJzL2Uyb0RvYy54bWysk82O2yAQx++V+g6Ie2M7jbtZK85qm22q&#10;StsPadsHwIBjVMxQILHTp++As9lo216qckAMA39mfjOsbsZek4N0XoGpaTHLKZGGg1BmV9NvX7ev&#10;lpT4wIxgGoys6VF6erN++WI12ErOoQMtpCMoYnw12Jp2IdgqyzzvZM/8DKw06GzB9Syg6XaZcGxA&#10;9V5n8zx/kw3ghHXApfe4ezc56Trpt63k4XPbehmIrinGFtLs0tzEOVuvWLVzzHaKn8Jg/xBFz5TB&#10;R89SdywwsnfqN6lecQce2jDj0GfQtorLlANmU+TPsnnomJUpF4Tj7RmT/3+y/NPhwX5xJIxvYcQC&#10;piS8vQf+3RMDm46Znbx1DoZOMoEPFxFZNlhfna5G1L7yUaQZPoLAIrN9gCQ0tq6PVDBPgupYgOMZ&#10;uhwD4bg5L8pFWZaUcPQVr/PiqkxlyVj1eN06H95L6Elc1NRhVZM8O9z7EMNh1eOR+JoHrcRWaZ0M&#10;t2s22pEDww7YppEyeHZMGzLU9LqclxOBv0rkafxJolcBW1mrvqbL8yFWRW7vjEiNFpjS0xpD1uYE&#10;MrKbKIaxGYkSCGUZX4hgGxBHROtgal38arjowP2kZMC2ran/sWdOUqI/GCzPdbFYxD5PxqK8mqPh&#10;Lj3NpYcZjlI1DZRMy01IfyOCM3CLZWxVAvwUySlmbMfE/fR1Yr9f2unU0wdf/wIAAP//AwBQSwME&#10;FAAGAAgAAAAhADbDRWbgAAAACgEAAA8AAABkcnMvZG93bnJldi54bWxMj8FOwzAMhu9IvENkJC6I&#10;pWRhLaXphJBA7AYDwTVrvLaicUqSdeXtCSc42v70+/ur9WwHNqEPvSMFV4sMGFLjTE+tgrfXh8sC&#10;WIiajB4coYJvDLCuT08qXRp3pBectrFlKYRCqRV0MY4l56Hp0OqwcCNSuu2dtzqm0bfceH1M4Xbg&#10;IstW3Oqe0odOj3jfYfO5PVgFhXyaPsJm+fzerPbDTbzIp8cvr9T52Xx3CyziHP9g+NVP6lAnp507&#10;kAlsUCCza5lQBWIpgCUglzIHtksLUQjgdcX/V6h/AAAA//8DAFBLAQItABQABgAIAAAAIQC2gziS&#10;/gAAAOEBAAATAAAAAAAAAAAAAAAAAAAAAABbQ29udGVudF9UeXBlc10ueG1sUEsBAi0AFAAGAAgA&#10;AAAhADj9If/WAAAAlAEAAAsAAAAAAAAAAAAAAAAALwEAAF9yZWxzLy5yZWxzUEsBAi0AFAAGAAgA&#10;AAAhAN/heKsWAgAAKAQAAA4AAAAAAAAAAAAAAAAALgIAAGRycy9lMm9Eb2MueG1sUEsBAi0AFAAG&#10;AAgAAAAhADbDRWbgAAAACgEAAA8AAAAAAAAAAAAAAAAAcAQAAGRycy9kb3ducmV2LnhtbFBLBQYA&#10;AAAABAAEAPMAAAB9BQAAAAA=&#10;">
                <v:textbox>
                  <w:txbxContent>
                    <w:p w14:paraId="204C24DE" w14:textId="1340D027" w:rsidR="00F25CBF" w:rsidRDefault="00F25CBF" w:rsidP="00606A09">
                      <w:pPr>
                        <w:tabs>
                          <w:tab w:val="left" w:pos="1008"/>
                        </w:tabs>
                        <w:spacing w:after="0" w:line="240" w:lineRule="auto"/>
                        <w:rPr>
                          <w:rFonts w:ascii="TH SarabunPSK" w:hAnsi="TH SarabunPSK" w:cs="TH SarabunPSK"/>
                          <w:sz w:val="32"/>
                          <w:szCs w:val="32"/>
                        </w:rPr>
                      </w:pPr>
                      <w:r>
                        <w:rPr>
                          <w:rFonts w:ascii="TH SarabunPSK" w:hAnsi="TH SarabunPSK" w:cs="TH SarabunPSK" w:hint="cs"/>
                          <w:sz w:val="32"/>
                          <w:szCs w:val="32"/>
                          <w:cs/>
                        </w:rPr>
                        <w:t>๒</w:t>
                      </w:r>
                      <w:r w:rsidRPr="00324E3B">
                        <w:rPr>
                          <w:rFonts w:ascii="TH SarabunPSK" w:hAnsi="TH SarabunPSK" w:cs="TH SarabunPSK"/>
                          <w:sz w:val="32"/>
                          <w:szCs w:val="32"/>
                          <w:cs/>
                        </w:rPr>
                        <w:t>)</w:t>
                      </w:r>
                      <w:r>
                        <w:rPr>
                          <w:rFonts w:ascii="TH SarabunPSK" w:hAnsi="TH SarabunPSK" w:cs="TH SarabunPSK" w:hint="cs"/>
                          <w:sz w:val="32"/>
                          <w:szCs w:val="32"/>
                          <w:cs/>
                        </w:rPr>
                        <w:t xml:space="preserve"> </w:t>
                      </w:r>
                      <w:r w:rsidRPr="00770528">
                        <w:rPr>
                          <w:rFonts w:ascii="TH SarabunPSK" w:hAnsi="TH SarabunPSK" w:cs="TH SarabunPSK"/>
                          <w:sz w:val="32"/>
                          <w:szCs w:val="32"/>
                          <w:cs/>
                        </w:rPr>
                        <w:t>พัฒนารูปแบบการบร</w:t>
                      </w:r>
                      <w:r>
                        <w:rPr>
                          <w:rFonts w:ascii="TH SarabunPSK" w:hAnsi="TH SarabunPSK" w:cs="TH SarabunPSK" w:hint="cs"/>
                          <w:sz w:val="32"/>
                          <w:szCs w:val="32"/>
                          <w:cs/>
                        </w:rPr>
                        <w:t>ิหา</w:t>
                      </w:r>
                      <w:r w:rsidRPr="00770528">
                        <w:rPr>
                          <w:rFonts w:ascii="TH SarabunPSK" w:hAnsi="TH SarabunPSK" w:cs="TH SarabunPSK"/>
                          <w:sz w:val="32"/>
                          <w:szCs w:val="32"/>
                          <w:cs/>
                        </w:rPr>
                        <w:t>ร</w:t>
                      </w:r>
                      <w:r>
                        <w:rPr>
                          <w:rFonts w:ascii="TH SarabunPSK" w:hAnsi="TH SarabunPSK" w:cs="TH SarabunPSK" w:hint="cs"/>
                          <w:sz w:val="32"/>
                          <w:szCs w:val="32"/>
                          <w:cs/>
                        </w:rPr>
                        <w:t xml:space="preserve"> </w:t>
                      </w:r>
                      <w:r w:rsidRPr="00770528">
                        <w:rPr>
                          <w:rFonts w:ascii="TH SarabunPSK" w:hAnsi="TH SarabunPSK" w:cs="TH SarabunPSK"/>
                          <w:sz w:val="32"/>
                          <w:szCs w:val="32"/>
                          <w:cs/>
                        </w:rPr>
                        <w:t>โรงเรียนพุทธศาสนาตามหลักพุทธธรรมของวัดไทยในประเทศ</w:t>
                      </w:r>
                      <w:r>
                        <w:rPr>
                          <w:rFonts w:ascii="TH SarabunPSK" w:hAnsi="TH SarabunPSK" w:cs="TH SarabunPSK" w:hint="cs"/>
                          <w:sz w:val="32"/>
                          <w:szCs w:val="32"/>
                          <w:cs/>
                        </w:rPr>
                        <w:t xml:space="preserve"> </w:t>
                      </w:r>
                      <w:r w:rsidRPr="00770528">
                        <w:rPr>
                          <w:rFonts w:ascii="TH SarabunPSK" w:hAnsi="TH SarabunPSK" w:cs="TH SarabunPSK"/>
                          <w:sz w:val="32"/>
                          <w:szCs w:val="32"/>
                          <w:cs/>
                        </w:rPr>
                        <w:t>สหร</w:t>
                      </w:r>
                      <w:r>
                        <w:rPr>
                          <w:rFonts w:ascii="TH SarabunPSK" w:hAnsi="TH SarabunPSK" w:cs="TH SarabunPSK" w:hint="cs"/>
                          <w:sz w:val="32"/>
                          <w:szCs w:val="32"/>
                          <w:cs/>
                        </w:rPr>
                        <w:t>ั</w:t>
                      </w:r>
                      <w:r w:rsidRPr="00770528">
                        <w:rPr>
                          <w:rFonts w:ascii="TH SarabunPSK" w:hAnsi="TH SarabunPSK" w:cs="TH SarabunPSK"/>
                          <w:sz w:val="32"/>
                          <w:szCs w:val="32"/>
                          <w:cs/>
                        </w:rPr>
                        <w:t>ฐอเมริกา</w:t>
                      </w:r>
                      <w:r>
                        <w:rPr>
                          <w:rFonts w:ascii="TH SarabunPSK" w:hAnsi="TH SarabunPSK" w:cs="TH SarabunPSK" w:hint="cs"/>
                          <w:sz w:val="32"/>
                          <w:szCs w:val="32"/>
                          <w:cs/>
                        </w:rPr>
                        <w:t xml:space="preserve"> </w:t>
                      </w:r>
                    </w:p>
                    <w:p w14:paraId="242F1BB6" w14:textId="77777777" w:rsidR="00F25CBF" w:rsidRPr="00324E3B" w:rsidRDefault="00F25CBF" w:rsidP="00F25CBF">
                      <w:pPr>
                        <w:pStyle w:val="a4"/>
                        <w:rPr>
                          <w:rFonts w:ascii="TH SarabunPSK" w:hAnsi="TH SarabunPSK" w:cs="TH SarabunPSK"/>
                          <w:sz w:val="32"/>
                          <w:szCs w:val="32"/>
                        </w:rPr>
                      </w:pPr>
                    </w:p>
                  </w:txbxContent>
                </v:textbox>
                <w10:wrap anchorx="margin"/>
              </v:shape>
            </w:pict>
          </mc:Fallback>
        </mc:AlternateContent>
      </w:r>
      <w:r w:rsidRPr="007E076F">
        <w:rPr>
          <w:rFonts w:ascii="TH SarabunPSK" w:eastAsia="Calibri" w:hAnsi="TH SarabunPSK" w:cs="TH SarabunPSK"/>
          <w:b/>
          <w:bCs/>
          <w:noProof/>
          <w:kern w:val="2"/>
          <w:sz w:val="30"/>
          <w:szCs w:val="30"/>
          <w:cs/>
          <w14:ligatures w14:val="standardContextual"/>
        </w:rPr>
        <mc:AlternateContent>
          <mc:Choice Requires="wps">
            <w:drawing>
              <wp:anchor distT="45720" distB="45720" distL="114300" distR="114300" simplePos="0" relativeHeight="251723776" behindDoc="0" locked="0" layoutInCell="1" allowOverlap="1" wp14:anchorId="64D0D707" wp14:editId="3AD61610">
                <wp:simplePos x="0" y="0"/>
                <wp:positionH relativeFrom="margin">
                  <wp:posOffset>199390</wp:posOffset>
                </wp:positionH>
                <wp:positionV relativeFrom="paragraph">
                  <wp:posOffset>141605</wp:posOffset>
                </wp:positionV>
                <wp:extent cx="2068195" cy="1714500"/>
                <wp:effectExtent l="0" t="0" r="27305" b="19050"/>
                <wp:wrapNone/>
                <wp:docPr id="1406505875"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8195" cy="1714500"/>
                        </a:xfrm>
                        <a:prstGeom prst="rect">
                          <a:avLst/>
                        </a:prstGeom>
                        <a:solidFill>
                          <a:srgbClr val="FFFFFF"/>
                        </a:solidFill>
                        <a:ln w="9525">
                          <a:solidFill>
                            <a:srgbClr val="000000"/>
                          </a:solidFill>
                          <a:miter lim="800000"/>
                          <a:headEnd/>
                          <a:tailEnd/>
                        </a:ln>
                      </wps:spPr>
                      <wps:txbx>
                        <w:txbxContent>
                          <w:p w14:paraId="71A4E151" w14:textId="77777777" w:rsidR="00606A09" w:rsidRDefault="00F25CBF" w:rsidP="00606A09">
                            <w:pPr>
                              <w:tabs>
                                <w:tab w:val="left" w:pos="1008"/>
                              </w:tabs>
                              <w:spacing w:after="0" w:line="240" w:lineRule="auto"/>
                              <w:rPr>
                                <w:rFonts w:ascii="TH SarabunPSK" w:hAnsi="TH SarabunPSK" w:cs="TH SarabunPSK"/>
                                <w:sz w:val="32"/>
                                <w:szCs w:val="32"/>
                              </w:rPr>
                            </w:pPr>
                            <w:r w:rsidRPr="00145FCD">
                              <w:rPr>
                                <w:rFonts w:ascii="TH SarabunPSK" w:hAnsi="TH SarabunPSK" w:cs="TH SarabunPSK" w:hint="cs"/>
                                <w:b/>
                                <w:bCs/>
                                <w:sz w:val="32"/>
                                <w:szCs w:val="32"/>
                                <w:cs/>
                              </w:rPr>
                              <w:t xml:space="preserve">ทฤษฎี </w:t>
                            </w:r>
                            <w:r w:rsidR="00606A09">
                              <w:rPr>
                                <w:rFonts w:ascii="TH SarabunPSK" w:hAnsi="TH SarabunPSK" w:cs="TH SarabunPSK" w:hint="cs"/>
                                <w:b/>
                                <w:bCs/>
                                <w:sz w:val="32"/>
                                <w:szCs w:val="32"/>
                                <w:cs/>
                              </w:rPr>
                              <w:t>4</w:t>
                            </w:r>
                            <w:r w:rsidRPr="00145FCD">
                              <w:rPr>
                                <w:rFonts w:ascii="TH SarabunPSK" w:hAnsi="TH SarabunPSK" w:cs="TH SarabunPSK"/>
                                <w:b/>
                                <w:bCs/>
                                <w:sz w:val="32"/>
                                <w:szCs w:val="32"/>
                              </w:rPr>
                              <w:t>Ms</w:t>
                            </w:r>
                            <w:r>
                              <w:rPr>
                                <w:rFonts w:ascii="TH SarabunPSK" w:hAnsi="TH SarabunPSK" w:cs="TH SarabunPSK"/>
                                <w:sz w:val="32"/>
                                <w:szCs w:val="32"/>
                              </w:rPr>
                              <w:t xml:space="preserve"> </w:t>
                            </w:r>
                            <w:r>
                              <w:rPr>
                                <w:rFonts w:ascii="TH SarabunPSK" w:hAnsi="TH SarabunPSK" w:cs="TH SarabunPSK" w:hint="cs"/>
                                <w:sz w:val="32"/>
                                <w:szCs w:val="32"/>
                                <w:cs/>
                              </w:rPr>
                              <w:t>ในการบริหารสถานศึกษา คือ</w:t>
                            </w:r>
                            <w:r w:rsidRPr="00324E3B">
                              <w:rPr>
                                <w:rFonts w:ascii="TH SarabunPSK" w:hAnsi="TH SarabunPSK" w:cs="TH SarabunPSK"/>
                                <w:sz w:val="32"/>
                                <w:szCs w:val="32"/>
                                <w:cs/>
                              </w:rPr>
                              <w:t xml:space="preserve"> </w:t>
                            </w:r>
                            <w:r>
                              <w:rPr>
                                <w:rFonts w:ascii="TH SarabunPSK" w:hAnsi="TH SarabunPSK" w:cs="TH SarabunPSK" w:hint="cs"/>
                                <w:sz w:val="32"/>
                                <w:szCs w:val="32"/>
                                <w:cs/>
                              </w:rPr>
                              <w:t xml:space="preserve">     </w:t>
                            </w:r>
                          </w:p>
                          <w:p w14:paraId="3FCEBB42" w14:textId="2707CF35" w:rsidR="00F25CBF" w:rsidRDefault="00F25CBF" w:rsidP="00606A09">
                            <w:pPr>
                              <w:tabs>
                                <w:tab w:val="left" w:pos="1008"/>
                              </w:tabs>
                              <w:spacing w:after="0" w:line="240" w:lineRule="auto"/>
                              <w:rPr>
                                <w:rFonts w:ascii="TH SarabunPSK" w:hAnsi="TH SarabunPSK" w:cs="TH SarabunPSK"/>
                                <w:sz w:val="32"/>
                                <w:szCs w:val="32"/>
                              </w:rPr>
                            </w:pPr>
                            <w:r w:rsidRPr="00324E3B">
                              <w:rPr>
                                <w:rFonts w:ascii="TH SarabunPSK" w:hAnsi="TH SarabunPSK" w:cs="TH SarabunPSK"/>
                                <w:sz w:val="32"/>
                                <w:szCs w:val="32"/>
                                <w:cs/>
                              </w:rPr>
                              <w:t xml:space="preserve">๑) </w:t>
                            </w:r>
                            <w:r>
                              <w:rPr>
                                <w:rFonts w:ascii="TH SarabunPSK" w:hAnsi="TH SarabunPSK" w:cs="TH SarabunPSK" w:hint="cs"/>
                                <w:sz w:val="32"/>
                                <w:szCs w:val="32"/>
                                <w:cs/>
                              </w:rPr>
                              <w:t>ด้านคน (</w:t>
                            </w:r>
                            <w:r>
                              <w:rPr>
                                <w:rFonts w:ascii="TH SarabunPSK" w:hAnsi="TH SarabunPSK" w:cs="TH SarabunPSK"/>
                                <w:sz w:val="32"/>
                                <w:szCs w:val="32"/>
                              </w:rPr>
                              <w:t>Man)</w:t>
                            </w:r>
                          </w:p>
                          <w:p w14:paraId="329C8D4D" w14:textId="77777777" w:rsidR="00606A09" w:rsidRDefault="00F25CBF" w:rsidP="00606A09">
                            <w:pPr>
                              <w:tabs>
                                <w:tab w:val="left" w:pos="1008"/>
                              </w:tabs>
                              <w:spacing w:after="0" w:line="240" w:lineRule="auto"/>
                              <w:rPr>
                                <w:rFonts w:ascii="TH SarabunPSK" w:hAnsi="TH SarabunPSK" w:cs="TH SarabunPSK"/>
                                <w:sz w:val="32"/>
                                <w:szCs w:val="32"/>
                              </w:rPr>
                            </w:pPr>
                            <w:r w:rsidRPr="00324E3B">
                              <w:rPr>
                                <w:rFonts w:ascii="TH SarabunPSK" w:hAnsi="TH SarabunPSK" w:cs="TH SarabunPSK"/>
                                <w:sz w:val="32"/>
                                <w:szCs w:val="32"/>
                                <w:cs/>
                              </w:rPr>
                              <w:t xml:space="preserve">๒) </w:t>
                            </w:r>
                            <w:r>
                              <w:rPr>
                                <w:rFonts w:ascii="TH SarabunPSK" w:hAnsi="TH SarabunPSK" w:cs="TH SarabunPSK" w:hint="cs"/>
                                <w:sz w:val="32"/>
                                <w:szCs w:val="32"/>
                                <w:cs/>
                              </w:rPr>
                              <w:t>ด้านเงิน</w:t>
                            </w:r>
                            <w:r>
                              <w:rPr>
                                <w:rFonts w:ascii="TH SarabunPSK" w:hAnsi="TH SarabunPSK" w:cs="TH SarabunPSK"/>
                                <w:sz w:val="32"/>
                                <w:szCs w:val="32"/>
                              </w:rPr>
                              <w:t xml:space="preserve"> </w:t>
                            </w:r>
                            <w:r>
                              <w:rPr>
                                <w:rFonts w:ascii="TH SarabunPSK" w:hAnsi="TH SarabunPSK" w:cs="TH SarabunPSK" w:hint="cs"/>
                                <w:sz w:val="32"/>
                                <w:szCs w:val="32"/>
                                <w:cs/>
                              </w:rPr>
                              <w:t>(</w:t>
                            </w:r>
                            <w:r>
                              <w:rPr>
                                <w:rFonts w:ascii="TH SarabunPSK" w:hAnsi="TH SarabunPSK" w:cs="TH SarabunPSK"/>
                                <w:sz w:val="32"/>
                                <w:szCs w:val="32"/>
                              </w:rPr>
                              <w:t>Money</w:t>
                            </w:r>
                            <w:r>
                              <w:rPr>
                                <w:rFonts w:ascii="TH SarabunPSK" w:hAnsi="TH SarabunPSK" w:cs="TH SarabunPSK" w:hint="cs"/>
                                <w:sz w:val="32"/>
                                <w:szCs w:val="32"/>
                                <w:cs/>
                              </w:rPr>
                              <w:t>)</w:t>
                            </w:r>
                          </w:p>
                          <w:p w14:paraId="78F2A266" w14:textId="676F4450" w:rsidR="00F25CBF" w:rsidRDefault="00F25CBF" w:rsidP="00606A09">
                            <w:pPr>
                              <w:tabs>
                                <w:tab w:val="left" w:pos="1008"/>
                              </w:tabs>
                              <w:spacing w:after="0" w:line="240" w:lineRule="auto"/>
                              <w:rPr>
                                <w:rFonts w:ascii="TH SarabunPSK" w:hAnsi="TH SarabunPSK" w:cs="TH SarabunPSK"/>
                                <w:sz w:val="32"/>
                                <w:szCs w:val="32"/>
                              </w:rPr>
                            </w:pPr>
                            <w:r w:rsidRPr="00324E3B">
                              <w:rPr>
                                <w:rFonts w:ascii="TH SarabunPSK" w:hAnsi="TH SarabunPSK" w:cs="TH SarabunPSK"/>
                                <w:sz w:val="32"/>
                                <w:szCs w:val="32"/>
                                <w:cs/>
                              </w:rPr>
                              <w:t xml:space="preserve">๓) </w:t>
                            </w:r>
                            <w:r>
                              <w:rPr>
                                <w:rFonts w:ascii="TH SarabunPSK" w:hAnsi="TH SarabunPSK" w:cs="TH SarabunPSK" w:hint="cs"/>
                                <w:sz w:val="32"/>
                                <w:szCs w:val="32"/>
                                <w:cs/>
                              </w:rPr>
                              <w:t>ด้านวัสดุอุปกรณ์ (</w:t>
                            </w:r>
                            <w:r>
                              <w:rPr>
                                <w:rFonts w:ascii="TH SarabunPSK" w:hAnsi="TH SarabunPSK" w:cs="TH SarabunPSK"/>
                                <w:sz w:val="32"/>
                                <w:szCs w:val="32"/>
                              </w:rPr>
                              <w:t>Material</w:t>
                            </w:r>
                            <w:r>
                              <w:rPr>
                                <w:rFonts w:ascii="TH SarabunPSK" w:hAnsi="TH SarabunPSK" w:cs="TH SarabunPSK" w:hint="cs"/>
                                <w:sz w:val="32"/>
                                <w:szCs w:val="32"/>
                                <w:cs/>
                              </w:rPr>
                              <w:t>)</w:t>
                            </w:r>
                          </w:p>
                          <w:p w14:paraId="0F4D1194" w14:textId="13E5E041" w:rsidR="00F25CBF" w:rsidRPr="00324E3B" w:rsidRDefault="00F25CBF" w:rsidP="00606A09">
                            <w:pPr>
                              <w:tabs>
                                <w:tab w:val="left" w:pos="1008"/>
                              </w:tabs>
                              <w:spacing w:after="0" w:line="240" w:lineRule="auto"/>
                              <w:rPr>
                                <w:rFonts w:ascii="TH SarabunPSK" w:hAnsi="TH SarabunPSK" w:cs="TH SarabunPSK"/>
                                <w:sz w:val="32"/>
                                <w:szCs w:val="32"/>
                              </w:rPr>
                            </w:pPr>
                            <w:r w:rsidRPr="00324E3B">
                              <w:rPr>
                                <w:rFonts w:ascii="TH SarabunPSK" w:hAnsi="TH SarabunPSK" w:cs="TH SarabunPSK"/>
                                <w:sz w:val="32"/>
                                <w:szCs w:val="32"/>
                                <w:cs/>
                              </w:rPr>
                              <w:t xml:space="preserve">๔) </w:t>
                            </w:r>
                            <w:r>
                              <w:rPr>
                                <w:rFonts w:ascii="TH SarabunPSK" w:hAnsi="TH SarabunPSK" w:cs="TH SarabunPSK" w:hint="cs"/>
                                <w:sz w:val="32"/>
                                <w:szCs w:val="32"/>
                                <w:cs/>
                              </w:rPr>
                              <w:t>การจัดการ (</w:t>
                            </w:r>
                            <w:r>
                              <w:rPr>
                                <w:rFonts w:ascii="TH SarabunPSK" w:hAnsi="TH SarabunPSK" w:cs="TH SarabunPSK"/>
                                <w:sz w:val="32"/>
                                <w:szCs w:val="32"/>
                              </w:rPr>
                              <w:t>Management</w:t>
                            </w:r>
                            <w:r>
                              <w:rPr>
                                <w:rFonts w:ascii="TH SarabunPSK" w:hAnsi="TH SarabunPSK" w:cs="TH SarabunPSK" w:hint="cs"/>
                                <w:sz w:val="32"/>
                                <w:szCs w:val="32"/>
                                <w:c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D0D707" id="Text Box 92" o:spid="_x0000_s1055" type="#_x0000_t202" style="position:absolute;left:0;text-align:left;margin-left:15.7pt;margin-top:11.15pt;width:162.85pt;height:135pt;z-index:2517237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QnvFwIAACgEAAAOAAAAZHJzL2Uyb0RvYy54bWysk99v2yAQx98n7X9AvC+2o6RtrDhVly7T&#10;pO6H1O0POGMco2GOAYmd/fU7SJpG3fYyjQfEcfDl7nPH8nbsNdtL5xWaiheTnDNpBDbKbCv+7evm&#10;zQ1nPoBpQKORFT9Iz29Xr18tB1vKKXaoG+kYiRhfDrbiXQi2zDIvOtmDn6CVhpwtuh4CmW6bNQ4G&#10;Uu91Ns3zq2xA11iHQnpPu/dHJ18l/baVInxuWy8D0xWn2EKaXZrrOGerJZRbB7ZT4hQG/EMUPShD&#10;j56l7iEA2zn1m1SvhEOPbZgI7DNsWyVkyoGyKfIX2Tx2YGXKheB4e8bk/5+s+LR/tF8cC+NbHKmA&#10;KQlvH1B898zgugOzlXfO4dBJaOjhIiLLBuvL09WI2pc+itTDR2yoyLALmITG1vWRCuXJSJ0KcDhD&#10;l2Nggjan+dVNsZhzJshXXBezeZ7KkkH5dN06H95L7FlcVNxRVZM87B98iOFA+XQkvuZRq2ajtE6G&#10;29Zr7dgeqAM2aaQMXhzThg0VX8yn8yOBv0rkafxJoleBWlmrvuI350NQRm7vTJMaLYDSxzWFrM0J&#10;ZGR3pBjGemSqISiL+EIEW2NzILQOj61LX40WHbqfnA3UthX3P3bgJGf6g6HyLIrZLPZ5Mmbz6ykZ&#10;7tJTX3rACJKqeODsuFyH9DciOIN3VMZWJcDPkZxipnZM3E9fJ/b7pZ1OPX/w1S8AAAD//wMAUEsD&#10;BBQABgAIAAAAIQCMPL5v3wAAAAkBAAAPAAAAZHJzL2Rvd25yZXYueG1sTI9LT8MwEITvSPwHa5G4&#10;IOo8Sh8hToWQQPQGBcHVjbdJRLwOtpuGf89yguPOjGa/KTeT7cWIPnSOFKSzBARS7UxHjYK314fr&#10;FYgQNRndO0IF3xhgU52flbow7kQvOO5iI7iEQqEVtDEOhZShbtHqMHMDEnsH562OfPpGGq9PXG57&#10;mSXJQlrdEX9o9YD3Ldafu6NVsJo/jR9hmz+/14tDv45Xy/Hxyyt1eTHd3YKIOMW/MPziMzpUzLR3&#10;RzJB9ArydM5JBVmWg2A/v1mmIPYsrFmRVSn/L6h+AAAA//8DAFBLAQItABQABgAIAAAAIQC2gziS&#10;/gAAAOEBAAATAAAAAAAAAAAAAAAAAAAAAABbQ29udGVudF9UeXBlc10ueG1sUEsBAi0AFAAGAAgA&#10;AAAhADj9If/WAAAAlAEAAAsAAAAAAAAAAAAAAAAALwEAAF9yZWxzLy5yZWxzUEsBAi0AFAAGAAgA&#10;AAAhAOa5Ce8XAgAAKAQAAA4AAAAAAAAAAAAAAAAALgIAAGRycy9lMm9Eb2MueG1sUEsBAi0AFAAG&#10;AAgAAAAhAIw8vm/fAAAACQEAAA8AAAAAAAAAAAAAAAAAcQQAAGRycy9kb3ducmV2LnhtbFBLBQYA&#10;AAAABAAEAPMAAAB9BQAAAAA=&#10;">
                <v:textbox>
                  <w:txbxContent>
                    <w:p w14:paraId="71A4E151" w14:textId="77777777" w:rsidR="00606A09" w:rsidRDefault="00F25CBF" w:rsidP="00606A09">
                      <w:pPr>
                        <w:tabs>
                          <w:tab w:val="left" w:pos="1008"/>
                        </w:tabs>
                        <w:spacing w:after="0" w:line="240" w:lineRule="auto"/>
                        <w:rPr>
                          <w:rFonts w:ascii="TH SarabunPSK" w:hAnsi="TH SarabunPSK" w:cs="TH SarabunPSK"/>
                          <w:sz w:val="32"/>
                          <w:szCs w:val="32"/>
                        </w:rPr>
                      </w:pPr>
                      <w:r w:rsidRPr="00145FCD">
                        <w:rPr>
                          <w:rFonts w:ascii="TH SarabunPSK" w:hAnsi="TH SarabunPSK" w:cs="TH SarabunPSK" w:hint="cs"/>
                          <w:b/>
                          <w:bCs/>
                          <w:sz w:val="32"/>
                          <w:szCs w:val="32"/>
                          <w:cs/>
                        </w:rPr>
                        <w:t xml:space="preserve">ทฤษฎี </w:t>
                      </w:r>
                      <w:r w:rsidR="00606A09">
                        <w:rPr>
                          <w:rFonts w:ascii="TH SarabunPSK" w:hAnsi="TH SarabunPSK" w:cs="TH SarabunPSK" w:hint="cs"/>
                          <w:b/>
                          <w:bCs/>
                          <w:sz w:val="32"/>
                          <w:szCs w:val="32"/>
                          <w:cs/>
                        </w:rPr>
                        <w:t>4</w:t>
                      </w:r>
                      <w:r w:rsidRPr="00145FCD">
                        <w:rPr>
                          <w:rFonts w:ascii="TH SarabunPSK" w:hAnsi="TH SarabunPSK" w:cs="TH SarabunPSK"/>
                          <w:b/>
                          <w:bCs/>
                          <w:sz w:val="32"/>
                          <w:szCs w:val="32"/>
                        </w:rPr>
                        <w:t>Ms</w:t>
                      </w:r>
                      <w:r>
                        <w:rPr>
                          <w:rFonts w:ascii="TH SarabunPSK" w:hAnsi="TH SarabunPSK" w:cs="TH SarabunPSK"/>
                          <w:sz w:val="32"/>
                          <w:szCs w:val="32"/>
                        </w:rPr>
                        <w:t xml:space="preserve"> </w:t>
                      </w:r>
                      <w:r>
                        <w:rPr>
                          <w:rFonts w:ascii="TH SarabunPSK" w:hAnsi="TH SarabunPSK" w:cs="TH SarabunPSK" w:hint="cs"/>
                          <w:sz w:val="32"/>
                          <w:szCs w:val="32"/>
                          <w:cs/>
                        </w:rPr>
                        <w:t>ในการบริหารสถานศึกษา คือ</w:t>
                      </w:r>
                      <w:r w:rsidRPr="00324E3B">
                        <w:rPr>
                          <w:rFonts w:ascii="TH SarabunPSK" w:hAnsi="TH SarabunPSK" w:cs="TH SarabunPSK"/>
                          <w:sz w:val="32"/>
                          <w:szCs w:val="32"/>
                          <w:cs/>
                        </w:rPr>
                        <w:t xml:space="preserve"> </w:t>
                      </w:r>
                      <w:r>
                        <w:rPr>
                          <w:rFonts w:ascii="TH SarabunPSK" w:hAnsi="TH SarabunPSK" w:cs="TH SarabunPSK" w:hint="cs"/>
                          <w:sz w:val="32"/>
                          <w:szCs w:val="32"/>
                          <w:cs/>
                        </w:rPr>
                        <w:t xml:space="preserve">     </w:t>
                      </w:r>
                    </w:p>
                    <w:p w14:paraId="3FCEBB42" w14:textId="2707CF35" w:rsidR="00F25CBF" w:rsidRDefault="00F25CBF" w:rsidP="00606A09">
                      <w:pPr>
                        <w:tabs>
                          <w:tab w:val="left" w:pos="1008"/>
                        </w:tabs>
                        <w:spacing w:after="0" w:line="240" w:lineRule="auto"/>
                        <w:rPr>
                          <w:rFonts w:ascii="TH SarabunPSK" w:hAnsi="TH SarabunPSK" w:cs="TH SarabunPSK"/>
                          <w:sz w:val="32"/>
                          <w:szCs w:val="32"/>
                        </w:rPr>
                      </w:pPr>
                      <w:r w:rsidRPr="00324E3B">
                        <w:rPr>
                          <w:rFonts w:ascii="TH SarabunPSK" w:hAnsi="TH SarabunPSK" w:cs="TH SarabunPSK"/>
                          <w:sz w:val="32"/>
                          <w:szCs w:val="32"/>
                          <w:cs/>
                        </w:rPr>
                        <w:t xml:space="preserve">๑) </w:t>
                      </w:r>
                      <w:r>
                        <w:rPr>
                          <w:rFonts w:ascii="TH SarabunPSK" w:hAnsi="TH SarabunPSK" w:cs="TH SarabunPSK" w:hint="cs"/>
                          <w:sz w:val="32"/>
                          <w:szCs w:val="32"/>
                          <w:cs/>
                        </w:rPr>
                        <w:t>ด้านคน (</w:t>
                      </w:r>
                      <w:r>
                        <w:rPr>
                          <w:rFonts w:ascii="TH SarabunPSK" w:hAnsi="TH SarabunPSK" w:cs="TH SarabunPSK"/>
                          <w:sz w:val="32"/>
                          <w:szCs w:val="32"/>
                        </w:rPr>
                        <w:t>Man)</w:t>
                      </w:r>
                    </w:p>
                    <w:p w14:paraId="329C8D4D" w14:textId="77777777" w:rsidR="00606A09" w:rsidRDefault="00F25CBF" w:rsidP="00606A09">
                      <w:pPr>
                        <w:tabs>
                          <w:tab w:val="left" w:pos="1008"/>
                        </w:tabs>
                        <w:spacing w:after="0" w:line="240" w:lineRule="auto"/>
                        <w:rPr>
                          <w:rFonts w:ascii="TH SarabunPSK" w:hAnsi="TH SarabunPSK" w:cs="TH SarabunPSK"/>
                          <w:sz w:val="32"/>
                          <w:szCs w:val="32"/>
                        </w:rPr>
                      </w:pPr>
                      <w:r w:rsidRPr="00324E3B">
                        <w:rPr>
                          <w:rFonts w:ascii="TH SarabunPSK" w:hAnsi="TH SarabunPSK" w:cs="TH SarabunPSK"/>
                          <w:sz w:val="32"/>
                          <w:szCs w:val="32"/>
                          <w:cs/>
                        </w:rPr>
                        <w:t xml:space="preserve">๒) </w:t>
                      </w:r>
                      <w:r>
                        <w:rPr>
                          <w:rFonts w:ascii="TH SarabunPSK" w:hAnsi="TH SarabunPSK" w:cs="TH SarabunPSK" w:hint="cs"/>
                          <w:sz w:val="32"/>
                          <w:szCs w:val="32"/>
                          <w:cs/>
                        </w:rPr>
                        <w:t>ด้านเงิน</w:t>
                      </w:r>
                      <w:r>
                        <w:rPr>
                          <w:rFonts w:ascii="TH SarabunPSK" w:hAnsi="TH SarabunPSK" w:cs="TH SarabunPSK"/>
                          <w:sz w:val="32"/>
                          <w:szCs w:val="32"/>
                        </w:rPr>
                        <w:t xml:space="preserve"> </w:t>
                      </w:r>
                      <w:r>
                        <w:rPr>
                          <w:rFonts w:ascii="TH SarabunPSK" w:hAnsi="TH SarabunPSK" w:cs="TH SarabunPSK" w:hint="cs"/>
                          <w:sz w:val="32"/>
                          <w:szCs w:val="32"/>
                          <w:cs/>
                        </w:rPr>
                        <w:t>(</w:t>
                      </w:r>
                      <w:r>
                        <w:rPr>
                          <w:rFonts w:ascii="TH SarabunPSK" w:hAnsi="TH SarabunPSK" w:cs="TH SarabunPSK"/>
                          <w:sz w:val="32"/>
                          <w:szCs w:val="32"/>
                        </w:rPr>
                        <w:t>Money</w:t>
                      </w:r>
                      <w:r>
                        <w:rPr>
                          <w:rFonts w:ascii="TH SarabunPSK" w:hAnsi="TH SarabunPSK" w:cs="TH SarabunPSK" w:hint="cs"/>
                          <w:sz w:val="32"/>
                          <w:szCs w:val="32"/>
                          <w:cs/>
                        </w:rPr>
                        <w:t>)</w:t>
                      </w:r>
                    </w:p>
                    <w:p w14:paraId="78F2A266" w14:textId="676F4450" w:rsidR="00F25CBF" w:rsidRDefault="00F25CBF" w:rsidP="00606A09">
                      <w:pPr>
                        <w:tabs>
                          <w:tab w:val="left" w:pos="1008"/>
                        </w:tabs>
                        <w:spacing w:after="0" w:line="240" w:lineRule="auto"/>
                        <w:rPr>
                          <w:rFonts w:ascii="TH SarabunPSK" w:hAnsi="TH SarabunPSK" w:cs="TH SarabunPSK"/>
                          <w:sz w:val="32"/>
                          <w:szCs w:val="32"/>
                        </w:rPr>
                      </w:pPr>
                      <w:r w:rsidRPr="00324E3B">
                        <w:rPr>
                          <w:rFonts w:ascii="TH SarabunPSK" w:hAnsi="TH SarabunPSK" w:cs="TH SarabunPSK"/>
                          <w:sz w:val="32"/>
                          <w:szCs w:val="32"/>
                          <w:cs/>
                        </w:rPr>
                        <w:t xml:space="preserve">๓) </w:t>
                      </w:r>
                      <w:r>
                        <w:rPr>
                          <w:rFonts w:ascii="TH SarabunPSK" w:hAnsi="TH SarabunPSK" w:cs="TH SarabunPSK" w:hint="cs"/>
                          <w:sz w:val="32"/>
                          <w:szCs w:val="32"/>
                          <w:cs/>
                        </w:rPr>
                        <w:t>ด้านวัสดุอุปกรณ์ (</w:t>
                      </w:r>
                      <w:r>
                        <w:rPr>
                          <w:rFonts w:ascii="TH SarabunPSK" w:hAnsi="TH SarabunPSK" w:cs="TH SarabunPSK"/>
                          <w:sz w:val="32"/>
                          <w:szCs w:val="32"/>
                        </w:rPr>
                        <w:t>Material</w:t>
                      </w:r>
                      <w:r>
                        <w:rPr>
                          <w:rFonts w:ascii="TH SarabunPSK" w:hAnsi="TH SarabunPSK" w:cs="TH SarabunPSK" w:hint="cs"/>
                          <w:sz w:val="32"/>
                          <w:szCs w:val="32"/>
                          <w:cs/>
                        </w:rPr>
                        <w:t>)</w:t>
                      </w:r>
                    </w:p>
                    <w:p w14:paraId="0F4D1194" w14:textId="13E5E041" w:rsidR="00F25CBF" w:rsidRPr="00324E3B" w:rsidRDefault="00F25CBF" w:rsidP="00606A09">
                      <w:pPr>
                        <w:tabs>
                          <w:tab w:val="left" w:pos="1008"/>
                        </w:tabs>
                        <w:spacing w:after="0" w:line="240" w:lineRule="auto"/>
                        <w:rPr>
                          <w:rFonts w:ascii="TH SarabunPSK" w:hAnsi="TH SarabunPSK" w:cs="TH SarabunPSK"/>
                          <w:sz w:val="32"/>
                          <w:szCs w:val="32"/>
                        </w:rPr>
                      </w:pPr>
                      <w:r w:rsidRPr="00324E3B">
                        <w:rPr>
                          <w:rFonts w:ascii="TH SarabunPSK" w:hAnsi="TH SarabunPSK" w:cs="TH SarabunPSK"/>
                          <w:sz w:val="32"/>
                          <w:szCs w:val="32"/>
                          <w:cs/>
                        </w:rPr>
                        <w:t xml:space="preserve">๔) </w:t>
                      </w:r>
                      <w:r>
                        <w:rPr>
                          <w:rFonts w:ascii="TH SarabunPSK" w:hAnsi="TH SarabunPSK" w:cs="TH SarabunPSK" w:hint="cs"/>
                          <w:sz w:val="32"/>
                          <w:szCs w:val="32"/>
                          <w:cs/>
                        </w:rPr>
                        <w:t>การจัดการ (</w:t>
                      </w:r>
                      <w:r>
                        <w:rPr>
                          <w:rFonts w:ascii="TH SarabunPSK" w:hAnsi="TH SarabunPSK" w:cs="TH SarabunPSK"/>
                          <w:sz w:val="32"/>
                          <w:szCs w:val="32"/>
                        </w:rPr>
                        <w:t>Management</w:t>
                      </w:r>
                      <w:r>
                        <w:rPr>
                          <w:rFonts w:ascii="TH SarabunPSK" w:hAnsi="TH SarabunPSK" w:cs="TH SarabunPSK" w:hint="cs"/>
                          <w:sz w:val="32"/>
                          <w:szCs w:val="32"/>
                          <w:cs/>
                        </w:rPr>
                        <w:t>)</w:t>
                      </w:r>
                    </w:p>
                  </w:txbxContent>
                </v:textbox>
                <w10:wrap anchorx="margin"/>
              </v:shape>
            </w:pict>
          </mc:Fallback>
        </mc:AlternateContent>
      </w:r>
    </w:p>
    <w:p w14:paraId="2A60DDC0" w14:textId="77777777" w:rsidR="00F25CBF" w:rsidRPr="007E076F" w:rsidRDefault="00F25CBF" w:rsidP="00F25CBF">
      <w:pPr>
        <w:spacing w:after="0" w:line="240" w:lineRule="auto"/>
        <w:rPr>
          <w:rFonts w:ascii="TH SarabunPSK" w:eastAsia="Calibri" w:hAnsi="TH SarabunPSK" w:cs="TH SarabunPSK"/>
          <w:kern w:val="2"/>
          <w:sz w:val="32"/>
          <w:szCs w:val="32"/>
          <w14:ligatures w14:val="standardContextual"/>
        </w:rPr>
      </w:pPr>
    </w:p>
    <w:p w14:paraId="6127DF12" w14:textId="77777777" w:rsidR="00F25CBF" w:rsidRPr="007E076F" w:rsidRDefault="00F25CBF" w:rsidP="00F25CBF">
      <w:pPr>
        <w:spacing w:after="0" w:line="240" w:lineRule="auto"/>
        <w:rPr>
          <w:rFonts w:ascii="TH SarabunPSK" w:eastAsia="Calibri" w:hAnsi="TH SarabunPSK" w:cs="TH SarabunPSK"/>
          <w:kern w:val="2"/>
          <w:sz w:val="32"/>
          <w:szCs w:val="32"/>
          <w14:ligatures w14:val="standardContextual"/>
        </w:rPr>
      </w:pPr>
    </w:p>
    <w:p w14:paraId="51A5AAF3" w14:textId="77777777" w:rsidR="00F25CBF" w:rsidRPr="007E076F" w:rsidRDefault="00F25CBF" w:rsidP="00F25CBF">
      <w:pPr>
        <w:spacing w:after="0" w:line="240" w:lineRule="auto"/>
        <w:rPr>
          <w:rFonts w:ascii="TH SarabunPSK" w:eastAsia="Calibri" w:hAnsi="TH SarabunPSK" w:cs="TH SarabunPSK"/>
          <w:kern w:val="2"/>
          <w:sz w:val="32"/>
          <w:szCs w:val="32"/>
          <w14:ligatures w14:val="standardContextual"/>
        </w:rPr>
      </w:pPr>
      <w:r w:rsidRPr="007E076F">
        <w:rPr>
          <w:rFonts w:ascii="TH SarabunPSK" w:eastAsia="Calibri" w:hAnsi="TH SarabunPSK" w:cs="TH SarabunPSK"/>
          <w:noProof/>
          <w:kern w:val="2"/>
          <w:sz w:val="32"/>
          <w:szCs w:val="32"/>
          <w14:ligatures w14:val="standardContextual"/>
        </w:rPr>
        <w:drawing>
          <wp:anchor distT="0" distB="0" distL="114300" distR="114300" simplePos="0" relativeHeight="251736064" behindDoc="0" locked="0" layoutInCell="1" allowOverlap="1" wp14:anchorId="42193A94" wp14:editId="5CE926A4">
            <wp:simplePos x="0" y="0"/>
            <wp:positionH relativeFrom="column">
              <wp:posOffset>2288982</wp:posOffset>
            </wp:positionH>
            <wp:positionV relativeFrom="paragraph">
              <wp:posOffset>19082</wp:posOffset>
            </wp:positionV>
            <wp:extent cx="286385" cy="158750"/>
            <wp:effectExtent l="0" t="0" r="0" b="0"/>
            <wp:wrapNone/>
            <wp:docPr id="1556130496" name="รูปภาพ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86385" cy="158750"/>
                    </a:xfrm>
                    <a:prstGeom prst="rect">
                      <a:avLst/>
                    </a:prstGeom>
                    <a:noFill/>
                  </pic:spPr>
                </pic:pic>
              </a:graphicData>
            </a:graphic>
          </wp:anchor>
        </w:drawing>
      </w:r>
    </w:p>
    <w:p w14:paraId="5B9C1E51" w14:textId="77777777" w:rsidR="00F25CBF" w:rsidRPr="007E076F" w:rsidRDefault="00F25CBF" w:rsidP="00F25CBF">
      <w:pPr>
        <w:spacing w:after="0" w:line="240" w:lineRule="auto"/>
        <w:rPr>
          <w:rFonts w:ascii="TH SarabunPSK" w:eastAsia="Calibri" w:hAnsi="TH SarabunPSK" w:cs="TH SarabunPSK"/>
          <w:kern w:val="2"/>
          <w:sz w:val="32"/>
          <w:szCs w:val="32"/>
          <w14:ligatures w14:val="standardContextual"/>
        </w:rPr>
      </w:pPr>
      <w:r w:rsidRPr="007E076F">
        <w:rPr>
          <w:rFonts w:ascii="TH SarabunPSK" w:eastAsia="Calibri" w:hAnsi="TH SarabunPSK" w:cs="TH SarabunPSK"/>
          <w:noProof/>
          <w:kern w:val="2"/>
          <w:sz w:val="32"/>
          <w:szCs w:val="32"/>
          <w14:ligatures w14:val="standardContextual"/>
        </w:rPr>
        <w:drawing>
          <wp:anchor distT="0" distB="0" distL="114300" distR="114300" simplePos="0" relativeHeight="251729920" behindDoc="0" locked="0" layoutInCell="1" allowOverlap="1" wp14:anchorId="777C4A7A" wp14:editId="76420F8C">
            <wp:simplePos x="0" y="0"/>
            <wp:positionH relativeFrom="column">
              <wp:posOffset>4668560</wp:posOffset>
            </wp:positionH>
            <wp:positionV relativeFrom="paragraph">
              <wp:posOffset>173990</wp:posOffset>
            </wp:positionV>
            <wp:extent cx="482600" cy="609600"/>
            <wp:effectExtent l="0" t="0" r="0" b="0"/>
            <wp:wrapNone/>
            <wp:docPr id="1619431777" name="รูปภาพ 94" descr="A black letter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9431777" name="Picture 60" descr="A black letter on a white background&#10;&#10;AI-generated content may be incorrect."/>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82600" cy="609600"/>
                    </a:xfrm>
                    <a:prstGeom prst="rect">
                      <a:avLst/>
                    </a:prstGeom>
                    <a:noFill/>
                  </pic:spPr>
                </pic:pic>
              </a:graphicData>
            </a:graphic>
          </wp:anchor>
        </w:drawing>
      </w:r>
    </w:p>
    <w:p w14:paraId="0F43F4CD" w14:textId="77777777" w:rsidR="00F25CBF" w:rsidRPr="007E076F" w:rsidRDefault="00F25CBF" w:rsidP="00F25CBF">
      <w:pPr>
        <w:spacing w:after="0" w:line="240" w:lineRule="auto"/>
        <w:rPr>
          <w:rFonts w:ascii="TH SarabunPSK" w:eastAsia="Calibri" w:hAnsi="TH SarabunPSK" w:cs="TH SarabunPSK"/>
          <w:kern w:val="2"/>
          <w:sz w:val="32"/>
          <w:szCs w:val="32"/>
          <w14:ligatures w14:val="standardContextual"/>
        </w:rPr>
      </w:pPr>
      <w:r w:rsidRPr="007E076F">
        <w:rPr>
          <w:rFonts w:ascii="TH SarabunPSK" w:eastAsia="Calibri" w:hAnsi="TH SarabunPSK" w:cs="TH SarabunPSK"/>
          <w:noProof/>
          <w:kern w:val="2"/>
          <w:sz w:val="32"/>
          <w:szCs w:val="32"/>
          <w14:ligatures w14:val="standardContextual"/>
        </w:rPr>
        <w:drawing>
          <wp:anchor distT="0" distB="0" distL="114300" distR="114300" simplePos="0" relativeHeight="251734016" behindDoc="0" locked="0" layoutInCell="1" allowOverlap="1" wp14:anchorId="5F5B56FB" wp14:editId="4E24D564">
            <wp:simplePos x="0" y="0"/>
            <wp:positionH relativeFrom="column">
              <wp:posOffset>3431966</wp:posOffset>
            </wp:positionH>
            <wp:positionV relativeFrom="paragraph">
              <wp:posOffset>152794</wp:posOffset>
            </wp:positionV>
            <wp:extent cx="207010" cy="243840"/>
            <wp:effectExtent l="0" t="0" r="2540" b="3810"/>
            <wp:wrapNone/>
            <wp:docPr id="1097734570" name="รูปภาพ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07010" cy="243840"/>
                    </a:xfrm>
                    <a:prstGeom prst="rect">
                      <a:avLst/>
                    </a:prstGeom>
                    <a:noFill/>
                  </pic:spPr>
                </pic:pic>
              </a:graphicData>
            </a:graphic>
          </wp:anchor>
        </w:drawing>
      </w:r>
    </w:p>
    <w:p w14:paraId="3D131B1D" w14:textId="77777777" w:rsidR="00F25CBF" w:rsidRPr="007E076F" w:rsidRDefault="00F25CBF" w:rsidP="00F25CBF">
      <w:pPr>
        <w:spacing w:after="0" w:line="240" w:lineRule="auto"/>
        <w:rPr>
          <w:rFonts w:ascii="TH SarabunPSK" w:eastAsia="Calibri" w:hAnsi="TH SarabunPSK" w:cs="TH SarabunPSK"/>
          <w:kern w:val="2"/>
          <w:sz w:val="32"/>
          <w:szCs w:val="32"/>
          <w14:ligatures w14:val="standardContextual"/>
        </w:rPr>
      </w:pPr>
      <w:r w:rsidRPr="007E076F">
        <w:rPr>
          <w:rFonts w:ascii="TH SarabunPSK" w:eastAsia="Calibri" w:hAnsi="TH SarabunPSK" w:cs="TH SarabunPSK"/>
          <w:b/>
          <w:bCs/>
          <w:noProof/>
          <w:kern w:val="2"/>
          <w:sz w:val="30"/>
          <w:szCs w:val="30"/>
          <w:cs/>
          <w14:ligatures w14:val="standardContextual"/>
        </w:rPr>
        <mc:AlternateContent>
          <mc:Choice Requires="wps">
            <w:drawing>
              <wp:anchor distT="45720" distB="45720" distL="114300" distR="114300" simplePos="0" relativeHeight="251725824" behindDoc="0" locked="0" layoutInCell="1" allowOverlap="1" wp14:anchorId="761B40FB" wp14:editId="0E98CD5B">
                <wp:simplePos x="0" y="0"/>
                <wp:positionH relativeFrom="margin">
                  <wp:posOffset>2578100</wp:posOffset>
                </wp:positionH>
                <wp:positionV relativeFrom="paragraph">
                  <wp:posOffset>177165</wp:posOffset>
                </wp:positionV>
                <wp:extent cx="2154555" cy="1155700"/>
                <wp:effectExtent l="0" t="0" r="17145" b="25400"/>
                <wp:wrapNone/>
                <wp:docPr id="1253945359" name="Text 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4555" cy="1155700"/>
                        </a:xfrm>
                        <a:prstGeom prst="rect">
                          <a:avLst/>
                        </a:prstGeom>
                        <a:solidFill>
                          <a:srgbClr val="FFFFFF"/>
                        </a:solidFill>
                        <a:ln w="9525">
                          <a:solidFill>
                            <a:srgbClr val="000000"/>
                          </a:solidFill>
                          <a:miter lim="800000"/>
                          <a:headEnd/>
                          <a:tailEnd/>
                        </a:ln>
                      </wps:spPr>
                      <wps:txbx>
                        <w:txbxContent>
                          <w:p w14:paraId="718CF5ED" w14:textId="66D1D524" w:rsidR="00F25CBF" w:rsidRPr="00324E3B" w:rsidRDefault="00F25CBF" w:rsidP="00606A09">
                            <w:pPr>
                              <w:tabs>
                                <w:tab w:val="left" w:pos="1008"/>
                              </w:tabs>
                              <w:spacing w:after="0" w:line="240" w:lineRule="auto"/>
                              <w:rPr>
                                <w:rFonts w:ascii="TH SarabunPSK" w:hAnsi="TH SarabunPSK" w:cs="TH SarabunPSK"/>
                                <w:sz w:val="32"/>
                                <w:szCs w:val="32"/>
                              </w:rPr>
                            </w:pPr>
                            <w:r>
                              <w:rPr>
                                <w:rFonts w:ascii="TH SarabunPSK" w:hAnsi="TH SarabunPSK" w:cs="TH SarabunPSK" w:hint="cs"/>
                                <w:sz w:val="32"/>
                                <w:szCs w:val="32"/>
                                <w:cs/>
                              </w:rPr>
                              <w:t>๓</w:t>
                            </w:r>
                            <w:r w:rsidRPr="00324E3B">
                              <w:rPr>
                                <w:rFonts w:ascii="TH SarabunPSK" w:hAnsi="TH SarabunPSK" w:cs="TH SarabunPSK"/>
                                <w:sz w:val="32"/>
                                <w:szCs w:val="32"/>
                                <w:cs/>
                              </w:rPr>
                              <w:t>)</w:t>
                            </w:r>
                            <w:r>
                              <w:rPr>
                                <w:rFonts w:ascii="TH SarabunPSK" w:hAnsi="TH SarabunPSK" w:cs="TH SarabunPSK" w:hint="cs"/>
                                <w:sz w:val="32"/>
                                <w:szCs w:val="32"/>
                                <w:cs/>
                              </w:rPr>
                              <w:t xml:space="preserve"> ผล</w:t>
                            </w:r>
                            <w:r w:rsidRPr="00770528">
                              <w:rPr>
                                <w:rFonts w:ascii="TH SarabunPSK" w:hAnsi="TH SarabunPSK" w:cs="TH SarabunPSK" w:hint="cs"/>
                                <w:sz w:val="32"/>
                                <w:szCs w:val="32"/>
                                <w:cs/>
                              </w:rPr>
                              <w:t>การทดลองใช</w:t>
                            </w:r>
                            <w:r>
                              <w:rPr>
                                <w:rFonts w:ascii="TH SarabunPSK" w:hAnsi="TH SarabunPSK" w:cs="TH SarabunPSK" w:hint="cs"/>
                                <w:sz w:val="32"/>
                                <w:szCs w:val="32"/>
                                <w:cs/>
                              </w:rPr>
                              <w:t>้</w:t>
                            </w:r>
                            <w:r w:rsidRPr="00770528">
                              <w:rPr>
                                <w:rFonts w:ascii="TH SarabunPSK" w:hAnsi="TH SarabunPSK" w:cs="TH SarabunPSK" w:hint="cs"/>
                                <w:sz w:val="32"/>
                                <w:szCs w:val="32"/>
                                <w:cs/>
                              </w:rPr>
                              <w:t>รูปแบบการบริหารโรงเรียนพุทธศาสนาตามหลักพุทธธรรมของวัดไทยในประเทศสหรัฐอเมริกา</w:t>
                            </w:r>
                            <w:r>
                              <w:rPr>
                                <w:rFonts w:ascii="TH SarabunPSK" w:hAnsi="TH SarabunPSK" w:cs="TH SarabunPSK" w:hint="cs"/>
                                <w:sz w:val="32"/>
                                <w:szCs w:val="32"/>
                                <w:cs/>
                              </w:rPr>
                              <w:t xml:space="preserve"> </w:t>
                            </w:r>
                          </w:p>
                          <w:p w14:paraId="47C36AB3" w14:textId="77777777" w:rsidR="00F25CBF" w:rsidRPr="00324E3B" w:rsidRDefault="00F25CBF" w:rsidP="00F25CBF">
                            <w:pPr>
                              <w:tabs>
                                <w:tab w:val="left" w:pos="1008"/>
                              </w:tabs>
                              <w:rPr>
                                <w:rFonts w:ascii="TH SarabunPSK" w:hAnsi="TH SarabunPSK" w:cs="TH SarabunPSK"/>
                                <w:sz w:val="32"/>
                                <w:szCs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1B40FB" id="Text Box 96" o:spid="_x0000_s1056" type="#_x0000_t202" style="position:absolute;margin-left:203pt;margin-top:13.95pt;width:169.65pt;height:91pt;z-index:2517258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CkbFgIAACgEAAAOAAAAZHJzL2Uyb0RvYy54bWysk99v0zAQx9+R+B8sv9MkpWFb1HQaHUVI&#10;44c0+AMcx2ksHJ85u03GX8/Z7bpqwAvCD5bPZ39997nz8noaDNsr9BpszYtZzpmyElpttzX/9nXz&#10;6pIzH4RthQGrav6gPL9evXyxHF2l5tCDaRUyErG+Gl3N+xBclWVe9moQfgZOWXJ2gIMIZOI2a1GM&#10;pD6YbJ7nb7IRsHUIUnlPu7cHJ18l/a5TMnzuOq8CMzWn2EKaMc1NnLPVUlRbFK7X8hiG+IcoBqEt&#10;PXqSuhVBsB3q36QGLRE8dGEmYcig67RUKQfKpsifZXPfC6dSLgTHuxMm//9k5af9vfuCLExvYaIC&#10;piS8uwP53TML617YrbpBhLFXoqWHi4gsG52vjlcjal/5KNKMH6GlIotdgCQ0dThEKpQnI3UqwMMJ&#10;upoCk7Q5L8pFWZacSfIVRVle5Kksmagerzv04b2CgcVFzZGqmuTF/s6HGI6oHo/E1zwY3W60McnA&#10;bbM2yPaCOmCTRsrg2TFj2Vjzq3JeHgj8VSJP408Sgw7UykYPNb88HRJV5PbOtqnRgtDmsKaQjT2C&#10;jOwOFMPUTEy3NX+dEESwDbQPhBbh0Lr01WjRA/7kbKS2rbn/sROoODMfLJXnqlgsYp8nY1FezMnA&#10;c09z7hFWklTNA2eH5TqkvxHBWbihMnY6AX6K5BgztWPifvw6sd/P7XTq6YOvfgEAAP//AwBQSwME&#10;FAAGAAgAAAAhAGInJ5bgAAAACgEAAA8AAABkcnMvZG93bnJldi54bWxMj8FOwzAQRO9I/IO1SFwQ&#10;tWlD0oQ4FUICwQ0Kgqsbb5MIex1sNw1/jznBcXZGs2/qzWwNm9CHwZGEq4UAhtQ6PVAn4e31/nIN&#10;LERFWhlHKOEbA2ya05NaVdod6QWnbexYKqFQKQl9jGPFeWh7tCos3IiUvL3zVsUkfce1V8dUbg1f&#10;CpFzqwZKH3o14l2P7ef2YCWss8fpIzytnt/bfG/KeFFMD19eyvOz+fYGWMQ5/oXhFz+hQ5OYdu5A&#10;OjAjIRN52hIlLIsSWAoU2fUK2C4dRFkCb2r+f0LzAwAA//8DAFBLAQItABQABgAIAAAAIQC2gziS&#10;/gAAAOEBAAATAAAAAAAAAAAAAAAAAAAAAABbQ29udGVudF9UeXBlc10ueG1sUEsBAi0AFAAGAAgA&#10;AAAhADj9If/WAAAAlAEAAAsAAAAAAAAAAAAAAAAALwEAAF9yZWxzLy5yZWxzUEsBAi0AFAAGAAgA&#10;AAAhANmIKRsWAgAAKAQAAA4AAAAAAAAAAAAAAAAALgIAAGRycy9lMm9Eb2MueG1sUEsBAi0AFAAG&#10;AAgAAAAhAGInJ5bgAAAACgEAAA8AAAAAAAAAAAAAAAAAcAQAAGRycy9kb3ducmV2LnhtbFBLBQYA&#10;AAAABAAEAPMAAAB9BQAAAAA=&#10;">
                <v:textbox>
                  <w:txbxContent>
                    <w:p w14:paraId="718CF5ED" w14:textId="66D1D524" w:rsidR="00F25CBF" w:rsidRPr="00324E3B" w:rsidRDefault="00F25CBF" w:rsidP="00606A09">
                      <w:pPr>
                        <w:tabs>
                          <w:tab w:val="left" w:pos="1008"/>
                        </w:tabs>
                        <w:spacing w:after="0" w:line="240" w:lineRule="auto"/>
                        <w:rPr>
                          <w:rFonts w:ascii="TH SarabunPSK" w:hAnsi="TH SarabunPSK" w:cs="TH SarabunPSK"/>
                          <w:sz w:val="32"/>
                          <w:szCs w:val="32"/>
                        </w:rPr>
                      </w:pPr>
                      <w:r>
                        <w:rPr>
                          <w:rFonts w:ascii="TH SarabunPSK" w:hAnsi="TH SarabunPSK" w:cs="TH SarabunPSK" w:hint="cs"/>
                          <w:sz w:val="32"/>
                          <w:szCs w:val="32"/>
                          <w:cs/>
                        </w:rPr>
                        <w:t>๓</w:t>
                      </w:r>
                      <w:r w:rsidRPr="00324E3B">
                        <w:rPr>
                          <w:rFonts w:ascii="TH SarabunPSK" w:hAnsi="TH SarabunPSK" w:cs="TH SarabunPSK"/>
                          <w:sz w:val="32"/>
                          <w:szCs w:val="32"/>
                          <w:cs/>
                        </w:rPr>
                        <w:t>)</w:t>
                      </w:r>
                      <w:r>
                        <w:rPr>
                          <w:rFonts w:ascii="TH SarabunPSK" w:hAnsi="TH SarabunPSK" w:cs="TH SarabunPSK" w:hint="cs"/>
                          <w:sz w:val="32"/>
                          <w:szCs w:val="32"/>
                          <w:cs/>
                        </w:rPr>
                        <w:t xml:space="preserve"> ผล</w:t>
                      </w:r>
                      <w:r w:rsidRPr="00770528">
                        <w:rPr>
                          <w:rFonts w:ascii="TH SarabunPSK" w:hAnsi="TH SarabunPSK" w:cs="TH SarabunPSK" w:hint="cs"/>
                          <w:sz w:val="32"/>
                          <w:szCs w:val="32"/>
                          <w:cs/>
                        </w:rPr>
                        <w:t>การทดลองใช</w:t>
                      </w:r>
                      <w:r>
                        <w:rPr>
                          <w:rFonts w:ascii="TH SarabunPSK" w:hAnsi="TH SarabunPSK" w:cs="TH SarabunPSK" w:hint="cs"/>
                          <w:sz w:val="32"/>
                          <w:szCs w:val="32"/>
                          <w:cs/>
                        </w:rPr>
                        <w:t>้</w:t>
                      </w:r>
                      <w:r w:rsidRPr="00770528">
                        <w:rPr>
                          <w:rFonts w:ascii="TH SarabunPSK" w:hAnsi="TH SarabunPSK" w:cs="TH SarabunPSK" w:hint="cs"/>
                          <w:sz w:val="32"/>
                          <w:szCs w:val="32"/>
                          <w:cs/>
                        </w:rPr>
                        <w:t>รูปแบบการบริหารโรงเรียนพุทธศาสนาตามหลักพุทธธรรมของวัดไทยในประเทศสหรัฐอเมริกา</w:t>
                      </w:r>
                      <w:r>
                        <w:rPr>
                          <w:rFonts w:ascii="TH SarabunPSK" w:hAnsi="TH SarabunPSK" w:cs="TH SarabunPSK" w:hint="cs"/>
                          <w:sz w:val="32"/>
                          <w:szCs w:val="32"/>
                          <w:cs/>
                        </w:rPr>
                        <w:t xml:space="preserve"> </w:t>
                      </w:r>
                    </w:p>
                    <w:p w14:paraId="47C36AB3" w14:textId="77777777" w:rsidR="00F25CBF" w:rsidRPr="00324E3B" w:rsidRDefault="00F25CBF" w:rsidP="00F25CBF">
                      <w:pPr>
                        <w:tabs>
                          <w:tab w:val="left" w:pos="1008"/>
                        </w:tabs>
                        <w:rPr>
                          <w:rFonts w:ascii="TH SarabunPSK" w:hAnsi="TH SarabunPSK" w:cs="TH SarabunPSK"/>
                          <w:sz w:val="32"/>
                          <w:szCs w:val="32"/>
                        </w:rPr>
                      </w:pPr>
                    </w:p>
                  </w:txbxContent>
                </v:textbox>
                <w10:wrap anchorx="margin"/>
              </v:shape>
            </w:pict>
          </mc:Fallback>
        </mc:AlternateContent>
      </w:r>
    </w:p>
    <w:p w14:paraId="2103FBAF" w14:textId="77777777" w:rsidR="00F25CBF" w:rsidRPr="007E076F" w:rsidRDefault="00F25CBF" w:rsidP="00F25CBF">
      <w:pPr>
        <w:spacing w:after="0" w:line="240" w:lineRule="auto"/>
        <w:rPr>
          <w:rFonts w:ascii="TH SarabunPSK" w:eastAsia="Calibri" w:hAnsi="TH SarabunPSK" w:cs="TH SarabunPSK"/>
          <w:kern w:val="2"/>
          <w:sz w:val="32"/>
          <w:szCs w:val="32"/>
          <w14:ligatures w14:val="standardContextual"/>
        </w:rPr>
      </w:pPr>
      <w:r w:rsidRPr="007E076F">
        <w:rPr>
          <w:rFonts w:ascii="TH SarabunPSK" w:eastAsia="Calibri" w:hAnsi="TH SarabunPSK" w:cs="TH SarabunPSK"/>
          <w:noProof/>
          <w:kern w:val="2"/>
          <w:sz w:val="32"/>
          <w:szCs w:val="32"/>
          <w14:ligatures w14:val="standardContextual"/>
        </w:rPr>
        <w:drawing>
          <wp:anchor distT="0" distB="0" distL="114300" distR="114300" simplePos="0" relativeHeight="251737088" behindDoc="0" locked="0" layoutInCell="1" allowOverlap="1" wp14:anchorId="170ACC64" wp14:editId="144FD1E0">
            <wp:simplePos x="0" y="0"/>
            <wp:positionH relativeFrom="column">
              <wp:posOffset>1088020</wp:posOffset>
            </wp:positionH>
            <wp:positionV relativeFrom="paragraph">
              <wp:posOffset>53975</wp:posOffset>
            </wp:positionV>
            <wp:extent cx="170815" cy="201295"/>
            <wp:effectExtent l="0" t="0" r="635" b="8255"/>
            <wp:wrapNone/>
            <wp:docPr id="2027106159" name="รูปภาพ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70815" cy="201295"/>
                    </a:xfrm>
                    <a:prstGeom prst="rect">
                      <a:avLst/>
                    </a:prstGeom>
                    <a:noFill/>
                  </pic:spPr>
                </pic:pic>
              </a:graphicData>
            </a:graphic>
          </wp:anchor>
        </w:drawing>
      </w:r>
    </w:p>
    <w:p w14:paraId="30DB1B60" w14:textId="77777777" w:rsidR="00F25CBF" w:rsidRPr="007E076F" w:rsidRDefault="00F25CBF" w:rsidP="00F25CBF">
      <w:pPr>
        <w:spacing w:after="0" w:line="240" w:lineRule="auto"/>
        <w:rPr>
          <w:rFonts w:ascii="TH SarabunPSK" w:eastAsia="Calibri" w:hAnsi="TH SarabunPSK" w:cs="TH SarabunPSK"/>
          <w:kern w:val="2"/>
          <w:sz w:val="32"/>
          <w:szCs w:val="32"/>
          <w14:ligatures w14:val="standardContextual"/>
        </w:rPr>
      </w:pPr>
      <w:r w:rsidRPr="007E076F">
        <w:rPr>
          <w:rFonts w:ascii="TH SarabunPSK" w:eastAsia="Calibri" w:hAnsi="TH SarabunPSK" w:cs="TH SarabunPSK"/>
          <w:b/>
          <w:bCs/>
          <w:noProof/>
          <w:kern w:val="2"/>
          <w:sz w:val="30"/>
          <w:szCs w:val="30"/>
          <w:cs/>
          <w14:ligatures w14:val="standardContextual"/>
        </w:rPr>
        <mc:AlternateContent>
          <mc:Choice Requires="wps">
            <w:drawing>
              <wp:anchor distT="45720" distB="45720" distL="114300" distR="114300" simplePos="0" relativeHeight="251726848" behindDoc="0" locked="0" layoutInCell="1" allowOverlap="1" wp14:anchorId="55334508" wp14:editId="2AEC28C3">
                <wp:simplePos x="0" y="0"/>
                <wp:positionH relativeFrom="margin">
                  <wp:posOffset>203200</wp:posOffset>
                </wp:positionH>
                <wp:positionV relativeFrom="paragraph">
                  <wp:posOffset>100965</wp:posOffset>
                </wp:positionV>
                <wp:extent cx="2068195" cy="1409700"/>
                <wp:effectExtent l="0" t="0" r="27305" b="19050"/>
                <wp:wrapNone/>
                <wp:docPr id="196443238" name="Text 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8195" cy="1409700"/>
                        </a:xfrm>
                        <a:prstGeom prst="rect">
                          <a:avLst/>
                        </a:prstGeom>
                        <a:solidFill>
                          <a:srgbClr val="FFFFFF"/>
                        </a:solidFill>
                        <a:ln w="9525">
                          <a:solidFill>
                            <a:srgbClr val="000000"/>
                          </a:solidFill>
                          <a:miter lim="800000"/>
                          <a:headEnd/>
                          <a:tailEnd/>
                        </a:ln>
                      </wps:spPr>
                      <wps:txbx>
                        <w:txbxContent>
                          <w:p w14:paraId="11903826" w14:textId="37F72C7E" w:rsidR="00F25CBF" w:rsidRDefault="00F25CBF" w:rsidP="00606A09">
                            <w:pPr>
                              <w:tabs>
                                <w:tab w:val="left" w:pos="1008"/>
                              </w:tabs>
                              <w:spacing w:after="0" w:line="240" w:lineRule="auto"/>
                              <w:rPr>
                                <w:rFonts w:ascii="TH SarabunPSK" w:hAnsi="TH SarabunPSK" w:cs="TH SarabunPSK"/>
                                <w:sz w:val="32"/>
                                <w:szCs w:val="32"/>
                              </w:rPr>
                            </w:pPr>
                            <w:r w:rsidRPr="00C101FF">
                              <w:rPr>
                                <w:rFonts w:ascii="TH SarabunPSK" w:hAnsi="TH SarabunPSK" w:cs="TH SarabunPSK"/>
                                <w:sz w:val="32"/>
                                <w:szCs w:val="32"/>
                                <w:cs/>
                              </w:rPr>
                              <w:t>บูรณาการกับ</w:t>
                            </w:r>
                            <w:r w:rsidRPr="00145FCD">
                              <w:rPr>
                                <w:rFonts w:ascii="TH SarabunPSK" w:hAnsi="TH SarabunPSK" w:cs="TH SarabunPSK"/>
                                <w:b/>
                                <w:bCs/>
                                <w:sz w:val="32"/>
                                <w:szCs w:val="32"/>
                                <w:cs/>
                              </w:rPr>
                              <w:t xml:space="preserve">หลักพุทธธรรม </w:t>
                            </w:r>
                            <w:r w:rsidRPr="00145FCD">
                              <w:rPr>
                                <w:rFonts w:ascii="TH SarabunPSK" w:hAnsi="TH SarabunPSK" w:cs="TH SarabunPSK" w:hint="cs"/>
                                <w:b/>
                                <w:bCs/>
                                <w:sz w:val="32"/>
                                <w:szCs w:val="32"/>
                                <w:cs/>
                              </w:rPr>
                              <w:t>ไตรสิกขา</w:t>
                            </w:r>
                            <w:r w:rsidRPr="00C101FF">
                              <w:rPr>
                                <w:rFonts w:ascii="TH SarabunPSK" w:hAnsi="TH SarabunPSK" w:cs="TH SarabunPSK"/>
                                <w:sz w:val="32"/>
                                <w:szCs w:val="32"/>
                                <w:cs/>
                              </w:rPr>
                              <w:t xml:space="preserve"> </w:t>
                            </w:r>
                            <w:r>
                              <w:rPr>
                                <w:rFonts w:ascii="TH SarabunPSK" w:hAnsi="TH SarabunPSK" w:cs="TH SarabunPSK" w:hint="cs"/>
                                <w:sz w:val="32"/>
                                <w:szCs w:val="32"/>
                                <w:cs/>
                              </w:rPr>
                              <w:t xml:space="preserve">  </w:t>
                            </w:r>
                          </w:p>
                          <w:p w14:paraId="64C6C61F" w14:textId="05FAC402" w:rsidR="00F25CBF" w:rsidRDefault="00F25CBF" w:rsidP="00606A09">
                            <w:pPr>
                              <w:tabs>
                                <w:tab w:val="left" w:pos="1008"/>
                              </w:tabs>
                              <w:spacing w:after="0" w:line="240" w:lineRule="auto"/>
                              <w:rPr>
                                <w:rFonts w:ascii="TH SarabunPSK" w:hAnsi="TH SarabunPSK" w:cs="TH SarabunPSK"/>
                                <w:sz w:val="32"/>
                                <w:szCs w:val="32"/>
                              </w:rPr>
                            </w:pPr>
                            <w:r>
                              <w:rPr>
                                <w:rFonts w:ascii="TH SarabunPSK" w:hAnsi="TH SarabunPSK" w:cs="TH SarabunPSK" w:hint="cs"/>
                                <w:sz w:val="32"/>
                                <w:szCs w:val="32"/>
                                <w:cs/>
                              </w:rPr>
                              <w:t>๑) สีลสิกขา</w:t>
                            </w:r>
                          </w:p>
                          <w:p w14:paraId="38AB7592" w14:textId="096FB996" w:rsidR="00F25CBF" w:rsidRDefault="00F25CBF" w:rsidP="00606A09">
                            <w:pPr>
                              <w:tabs>
                                <w:tab w:val="left" w:pos="1008"/>
                              </w:tabs>
                              <w:spacing w:after="0" w:line="240" w:lineRule="auto"/>
                              <w:rPr>
                                <w:rFonts w:ascii="TH SarabunPSK" w:hAnsi="TH SarabunPSK" w:cs="TH SarabunPSK"/>
                                <w:sz w:val="32"/>
                                <w:szCs w:val="32"/>
                              </w:rPr>
                            </w:pPr>
                            <w:r>
                              <w:rPr>
                                <w:rFonts w:ascii="TH SarabunPSK" w:hAnsi="TH SarabunPSK" w:cs="TH SarabunPSK" w:hint="cs"/>
                                <w:sz w:val="32"/>
                                <w:szCs w:val="32"/>
                                <w:cs/>
                              </w:rPr>
                              <w:t>๒) จิตตสิกขา</w:t>
                            </w:r>
                          </w:p>
                          <w:p w14:paraId="24CA2181" w14:textId="69EB4609" w:rsidR="00F25CBF" w:rsidRDefault="00F25CBF" w:rsidP="00F25CBF">
                            <w:pPr>
                              <w:tabs>
                                <w:tab w:val="left" w:pos="1008"/>
                              </w:tabs>
                              <w:rPr>
                                <w:rFonts w:ascii="TH SarabunPSK" w:hAnsi="TH SarabunPSK" w:cs="TH SarabunPSK"/>
                                <w:sz w:val="32"/>
                                <w:szCs w:val="32"/>
                              </w:rPr>
                            </w:pPr>
                            <w:r>
                              <w:rPr>
                                <w:rFonts w:ascii="TH SarabunPSK" w:hAnsi="TH SarabunPSK" w:cs="TH SarabunPSK" w:hint="cs"/>
                                <w:sz w:val="32"/>
                                <w:szCs w:val="32"/>
                                <w:cs/>
                              </w:rPr>
                              <w:t>๓) ปัญญาสิกขา</w:t>
                            </w:r>
                          </w:p>
                          <w:p w14:paraId="797425EE" w14:textId="77777777" w:rsidR="00F25CBF" w:rsidRPr="00324E3B" w:rsidRDefault="00F25CBF" w:rsidP="00F25CBF">
                            <w:pPr>
                              <w:pStyle w:val="a4"/>
                              <w:rPr>
                                <w:rFonts w:ascii="TH SarabunPSK" w:hAnsi="TH SarabunPSK" w:cs="TH SarabunPSK"/>
                                <w:sz w:val="32"/>
                                <w:szCs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334508" id="Text Box 98" o:spid="_x0000_s1057" type="#_x0000_t202" style="position:absolute;margin-left:16pt;margin-top:7.95pt;width:162.85pt;height:111pt;z-index:2517268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uIvFFgIAACgEAAAOAAAAZHJzL2Uyb0RvYy54bWysk99v2yAQx98n7X9AvC+2s6RNrJCqS5dp&#10;UvdD6vYHYIxjNMwxILGzv74HTtOo216m8YA4Dr7cfe5Y3QydJgfpvALDaDHJKZFGQK3MjtHv37Zv&#10;FpT4wE3NNRjJ6FF6erN+/WrV21JOoQVdS0dQxPiyt4y2Idgyy7xoZcf9BKw06GzAdTyg6XZZ7XiP&#10;6p3Opnl+lfXgautASO9x92500nXSbxopwpem8TIQzSjGFtLs0lzFOVuveLlz3LZKnMLg/xBFx5XB&#10;R89SdzxwsnfqN6lOCQcemjAR0GXQNErIlANmU+QvsnlouZUpF4Tj7RmT/3+y4vPhwX51JAzvYMAC&#10;piS8vQfxwxMDm5abnbx1DvpW8hofLiKyrLe+PF2NqH3po0jVf4Iai8z3AZLQ0LguUsE8CapjAY5n&#10;6HIIRODmNL9aFMs5JQJ9xSxfXuepLBkvn65b58MHCR2JC0YdVjXJ88O9DzEcXj4dia950KreKq2T&#10;4XbVRjty4NgB2zRSBi+OaUN6Rpfz6Xwk8FeJPI0/SXQqYCtr1TG6OB/iZeT23tSp0QJXelxjyNqc&#10;QEZ2I8UwVANRNaNvE+YItoL6iGgdjK2LXw0XLbhflPTYtoz6n3vuJCX6o8HyLIvZLPZ5Mmbz6yka&#10;7tJTXXq4ESjFaKBkXG5C+hsRnIFbLGOjEuDnSE4xYzsm7qevE/v90k6nnj/4+hEAAP//AwBQSwME&#10;FAAGAAgAAAAhADKSzl3gAAAACQEAAA8AAABkcnMvZG93bnJldi54bWxMj8FOwzAQRO9I/IO1SFwQ&#10;dUho04Q4FUICwQ0Kgqsbb5OIeB1sNw1/z3KC4+ysZt5Um9kOYkIfekcKrhYJCKTGmZ5aBW+v95dr&#10;ECFqMnpwhAq+McCmPj2pdGnckV5w2sZWcAiFUivoYhxLKUPTodVh4UYk9vbOWx1Z+lYar48cbgeZ&#10;JslKWt0TN3R6xLsOm8/twSpYXz9OH+Epe35vVvuhiBf59PDllTo/m29vQESc498z/OIzOtTMtHMH&#10;MkEMCrKUp0S+LwsQ7GfLPAexU5BmeQGyruT/BfUPAAAA//8DAFBLAQItABQABgAIAAAAIQC2gziS&#10;/gAAAOEBAAATAAAAAAAAAAAAAAAAAAAAAABbQ29udGVudF9UeXBlc10ueG1sUEsBAi0AFAAGAAgA&#10;AAAhADj9If/WAAAAlAEAAAsAAAAAAAAAAAAAAAAALwEAAF9yZWxzLy5yZWxzUEsBAi0AFAAGAAgA&#10;AAAhADS4i8UWAgAAKAQAAA4AAAAAAAAAAAAAAAAALgIAAGRycy9lMm9Eb2MueG1sUEsBAi0AFAAG&#10;AAgAAAAhADKSzl3gAAAACQEAAA8AAAAAAAAAAAAAAAAAcAQAAGRycy9kb3ducmV2LnhtbFBLBQYA&#10;AAAABAAEAPMAAAB9BQAAAAA=&#10;">
                <v:textbox>
                  <w:txbxContent>
                    <w:p w14:paraId="11903826" w14:textId="37F72C7E" w:rsidR="00F25CBF" w:rsidRDefault="00F25CBF" w:rsidP="00606A09">
                      <w:pPr>
                        <w:tabs>
                          <w:tab w:val="left" w:pos="1008"/>
                        </w:tabs>
                        <w:spacing w:after="0" w:line="240" w:lineRule="auto"/>
                        <w:rPr>
                          <w:rFonts w:ascii="TH SarabunPSK" w:hAnsi="TH SarabunPSK" w:cs="TH SarabunPSK"/>
                          <w:sz w:val="32"/>
                          <w:szCs w:val="32"/>
                        </w:rPr>
                      </w:pPr>
                      <w:r w:rsidRPr="00C101FF">
                        <w:rPr>
                          <w:rFonts w:ascii="TH SarabunPSK" w:hAnsi="TH SarabunPSK" w:cs="TH SarabunPSK"/>
                          <w:sz w:val="32"/>
                          <w:szCs w:val="32"/>
                          <w:cs/>
                        </w:rPr>
                        <w:t>บูรณาการกับ</w:t>
                      </w:r>
                      <w:r w:rsidRPr="00145FCD">
                        <w:rPr>
                          <w:rFonts w:ascii="TH SarabunPSK" w:hAnsi="TH SarabunPSK" w:cs="TH SarabunPSK"/>
                          <w:b/>
                          <w:bCs/>
                          <w:sz w:val="32"/>
                          <w:szCs w:val="32"/>
                          <w:cs/>
                        </w:rPr>
                        <w:t xml:space="preserve">หลักพุทธธรรม </w:t>
                      </w:r>
                      <w:r w:rsidRPr="00145FCD">
                        <w:rPr>
                          <w:rFonts w:ascii="TH SarabunPSK" w:hAnsi="TH SarabunPSK" w:cs="TH SarabunPSK" w:hint="cs"/>
                          <w:b/>
                          <w:bCs/>
                          <w:sz w:val="32"/>
                          <w:szCs w:val="32"/>
                          <w:cs/>
                        </w:rPr>
                        <w:t>ไตรสิกขา</w:t>
                      </w:r>
                      <w:r w:rsidRPr="00C101FF">
                        <w:rPr>
                          <w:rFonts w:ascii="TH SarabunPSK" w:hAnsi="TH SarabunPSK" w:cs="TH SarabunPSK"/>
                          <w:sz w:val="32"/>
                          <w:szCs w:val="32"/>
                          <w:cs/>
                        </w:rPr>
                        <w:t xml:space="preserve"> </w:t>
                      </w:r>
                      <w:r>
                        <w:rPr>
                          <w:rFonts w:ascii="TH SarabunPSK" w:hAnsi="TH SarabunPSK" w:cs="TH SarabunPSK" w:hint="cs"/>
                          <w:sz w:val="32"/>
                          <w:szCs w:val="32"/>
                          <w:cs/>
                        </w:rPr>
                        <w:t xml:space="preserve">  </w:t>
                      </w:r>
                    </w:p>
                    <w:p w14:paraId="64C6C61F" w14:textId="05FAC402" w:rsidR="00F25CBF" w:rsidRDefault="00F25CBF" w:rsidP="00606A09">
                      <w:pPr>
                        <w:tabs>
                          <w:tab w:val="left" w:pos="1008"/>
                        </w:tabs>
                        <w:spacing w:after="0" w:line="240" w:lineRule="auto"/>
                        <w:rPr>
                          <w:rFonts w:ascii="TH SarabunPSK" w:hAnsi="TH SarabunPSK" w:cs="TH SarabunPSK"/>
                          <w:sz w:val="32"/>
                          <w:szCs w:val="32"/>
                        </w:rPr>
                      </w:pPr>
                      <w:r>
                        <w:rPr>
                          <w:rFonts w:ascii="TH SarabunPSK" w:hAnsi="TH SarabunPSK" w:cs="TH SarabunPSK" w:hint="cs"/>
                          <w:sz w:val="32"/>
                          <w:szCs w:val="32"/>
                          <w:cs/>
                        </w:rPr>
                        <w:t>๑) สีลสิกขา</w:t>
                      </w:r>
                    </w:p>
                    <w:p w14:paraId="38AB7592" w14:textId="096FB996" w:rsidR="00F25CBF" w:rsidRDefault="00F25CBF" w:rsidP="00606A09">
                      <w:pPr>
                        <w:tabs>
                          <w:tab w:val="left" w:pos="1008"/>
                        </w:tabs>
                        <w:spacing w:after="0" w:line="240" w:lineRule="auto"/>
                        <w:rPr>
                          <w:rFonts w:ascii="TH SarabunPSK" w:hAnsi="TH SarabunPSK" w:cs="TH SarabunPSK"/>
                          <w:sz w:val="32"/>
                          <w:szCs w:val="32"/>
                        </w:rPr>
                      </w:pPr>
                      <w:r>
                        <w:rPr>
                          <w:rFonts w:ascii="TH SarabunPSK" w:hAnsi="TH SarabunPSK" w:cs="TH SarabunPSK" w:hint="cs"/>
                          <w:sz w:val="32"/>
                          <w:szCs w:val="32"/>
                          <w:cs/>
                        </w:rPr>
                        <w:t>๒) จิตตสิกขา</w:t>
                      </w:r>
                    </w:p>
                    <w:p w14:paraId="24CA2181" w14:textId="69EB4609" w:rsidR="00F25CBF" w:rsidRDefault="00F25CBF" w:rsidP="00F25CBF">
                      <w:pPr>
                        <w:tabs>
                          <w:tab w:val="left" w:pos="1008"/>
                        </w:tabs>
                        <w:rPr>
                          <w:rFonts w:ascii="TH SarabunPSK" w:hAnsi="TH SarabunPSK" w:cs="TH SarabunPSK"/>
                          <w:sz w:val="32"/>
                          <w:szCs w:val="32"/>
                        </w:rPr>
                      </w:pPr>
                      <w:r>
                        <w:rPr>
                          <w:rFonts w:ascii="TH SarabunPSK" w:hAnsi="TH SarabunPSK" w:cs="TH SarabunPSK" w:hint="cs"/>
                          <w:sz w:val="32"/>
                          <w:szCs w:val="32"/>
                          <w:cs/>
                        </w:rPr>
                        <w:t>๓) ปัญญาสิกขา</w:t>
                      </w:r>
                    </w:p>
                    <w:p w14:paraId="797425EE" w14:textId="77777777" w:rsidR="00F25CBF" w:rsidRPr="00324E3B" w:rsidRDefault="00F25CBF" w:rsidP="00F25CBF">
                      <w:pPr>
                        <w:pStyle w:val="a4"/>
                        <w:rPr>
                          <w:rFonts w:ascii="TH SarabunPSK" w:hAnsi="TH SarabunPSK" w:cs="TH SarabunPSK"/>
                          <w:sz w:val="32"/>
                          <w:szCs w:val="32"/>
                        </w:rPr>
                      </w:pPr>
                    </w:p>
                  </w:txbxContent>
                </v:textbox>
                <w10:wrap anchorx="margin"/>
              </v:shape>
            </w:pict>
          </mc:Fallback>
        </mc:AlternateContent>
      </w:r>
    </w:p>
    <w:p w14:paraId="60B6118F" w14:textId="77777777" w:rsidR="00F25CBF" w:rsidRPr="007E076F" w:rsidRDefault="00F25CBF" w:rsidP="00F25CBF">
      <w:pPr>
        <w:spacing w:after="0" w:line="240" w:lineRule="auto"/>
        <w:rPr>
          <w:rFonts w:ascii="TH SarabunPSK" w:eastAsia="Calibri" w:hAnsi="TH SarabunPSK" w:cs="TH SarabunPSK"/>
          <w:kern w:val="2"/>
          <w:sz w:val="32"/>
          <w:szCs w:val="32"/>
          <w14:ligatures w14:val="standardContextual"/>
        </w:rPr>
      </w:pPr>
    </w:p>
    <w:p w14:paraId="43CC7311" w14:textId="77777777" w:rsidR="00F25CBF" w:rsidRPr="007E076F" w:rsidRDefault="00F25CBF" w:rsidP="00F25CBF">
      <w:pPr>
        <w:spacing w:after="0" w:line="240" w:lineRule="auto"/>
        <w:rPr>
          <w:rFonts w:ascii="TH SarabunPSK" w:eastAsia="Calibri" w:hAnsi="TH SarabunPSK" w:cs="TH SarabunPSK"/>
          <w:kern w:val="2"/>
          <w:sz w:val="32"/>
          <w:szCs w:val="32"/>
          <w14:ligatures w14:val="standardContextual"/>
        </w:rPr>
      </w:pPr>
      <w:r w:rsidRPr="007E076F">
        <w:rPr>
          <w:rFonts w:ascii="TH SarabunPSK" w:eastAsia="Calibri" w:hAnsi="TH SarabunPSK" w:cs="TH SarabunPSK"/>
          <w:noProof/>
          <w:kern w:val="2"/>
          <w:sz w:val="32"/>
          <w:szCs w:val="32"/>
          <w14:ligatures w14:val="standardContextual"/>
        </w:rPr>
        <w:drawing>
          <wp:anchor distT="0" distB="0" distL="114300" distR="114300" simplePos="0" relativeHeight="251735040" behindDoc="0" locked="0" layoutInCell="1" allowOverlap="1" wp14:anchorId="40E4870C" wp14:editId="1A1DB8C5">
            <wp:simplePos x="0" y="0"/>
            <wp:positionH relativeFrom="column">
              <wp:posOffset>3437681</wp:posOffset>
            </wp:positionH>
            <wp:positionV relativeFrom="paragraph">
              <wp:posOffset>266620</wp:posOffset>
            </wp:positionV>
            <wp:extent cx="201295" cy="243840"/>
            <wp:effectExtent l="0" t="0" r="8255" b="3810"/>
            <wp:wrapNone/>
            <wp:docPr id="1290956654" name="รูปภาพ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01295" cy="243840"/>
                    </a:xfrm>
                    <a:prstGeom prst="rect">
                      <a:avLst/>
                    </a:prstGeom>
                    <a:noFill/>
                  </pic:spPr>
                </pic:pic>
              </a:graphicData>
            </a:graphic>
          </wp:anchor>
        </w:drawing>
      </w:r>
    </w:p>
    <w:p w14:paraId="15671E08" w14:textId="77777777" w:rsidR="00F25CBF" w:rsidRPr="007E076F" w:rsidRDefault="00F25CBF" w:rsidP="00F25CBF">
      <w:pPr>
        <w:spacing w:after="0" w:line="240" w:lineRule="auto"/>
        <w:rPr>
          <w:rFonts w:ascii="TH SarabunPSK" w:eastAsia="Calibri" w:hAnsi="TH SarabunPSK" w:cs="TH SarabunPSK"/>
          <w:kern w:val="2"/>
          <w:sz w:val="32"/>
          <w:szCs w:val="32"/>
          <w14:ligatures w14:val="standardContextual"/>
        </w:rPr>
      </w:pPr>
      <w:r w:rsidRPr="007E076F">
        <w:rPr>
          <w:rFonts w:ascii="TH SarabunPSK" w:eastAsia="Calibri" w:hAnsi="TH SarabunPSK" w:cs="TH SarabunPSK"/>
          <w:b/>
          <w:bCs/>
          <w:noProof/>
          <w:kern w:val="2"/>
          <w:sz w:val="30"/>
          <w:szCs w:val="30"/>
          <w:cs/>
          <w14:ligatures w14:val="standardContextual"/>
        </w:rPr>
        <mc:AlternateContent>
          <mc:Choice Requires="wps">
            <w:drawing>
              <wp:anchor distT="45720" distB="45720" distL="114300" distR="114300" simplePos="0" relativeHeight="251727872" behindDoc="0" locked="0" layoutInCell="1" allowOverlap="1" wp14:anchorId="01461624" wp14:editId="78CC1BDF">
                <wp:simplePos x="0" y="0"/>
                <wp:positionH relativeFrom="margin">
                  <wp:posOffset>2575711</wp:posOffset>
                </wp:positionH>
                <wp:positionV relativeFrom="paragraph">
                  <wp:posOffset>256307</wp:posOffset>
                </wp:positionV>
                <wp:extent cx="2154555" cy="1403288"/>
                <wp:effectExtent l="0" t="0" r="17145" b="26035"/>
                <wp:wrapNone/>
                <wp:docPr id="724106151" name="Text 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4555" cy="1403288"/>
                        </a:xfrm>
                        <a:prstGeom prst="rect">
                          <a:avLst/>
                        </a:prstGeom>
                        <a:solidFill>
                          <a:srgbClr val="FFFFFF"/>
                        </a:solidFill>
                        <a:ln w="9525">
                          <a:solidFill>
                            <a:srgbClr val="000000"/>
                          </a:solidFill>
                          <a:miter lim="800000"/>
                          <a:headEnd/>
                          <a:tailEnd/>
                        </a:ln>
                      </wps:spPr>
                      <wps:txbx>
                        <w:txbxContent>
                          <w:p w14:paraId="312934F2" w14:textId="36EDEF01" w:rsidR="00F25CBF" w:rsidRPr="00324E3B" w:rsidRDefault="00F25CBF" w:rsidP="00606A09">
                            <w:pPr>
                              <w:tabs>
                                <w:tab w:val="left" w:pos="1008"/>
                              </w:tabs>
                              <w:spacing w:after="0" w:line="240" w:lineRule="auto"/>
                              <w:jc w:val="center"/>
                              <w:rPr>
                                <w:rFonts w:ascii="TH SarabunPSK" w:hAnsi="TH SarabunPSK" w:cs="TH SarabunPSK"/>
                                <w:sz w:val="32"/>
                                <w:szCs w:val="32"/>
                              </w:rPr>
                            </w:pPr>
                            <w:r w:rsidRPr="00E97A63">
                              <w:rPr>
                                <w:rFonts w:ascii="TH SarabunPSK" w:hAnsi="TH SarabunPSK" w:cs="TH SarabunPSK" w:hint="cs"/>
                                <w:sz w:val="32"/>
                                <w:szCs w:val="32"/>
                                <w:cs/>
                              </w:rPr>
                              <w:t>๔</w:t>
                            </w:r>
                            <w:r w:rsidRPr="00E97A63">
                              <w:rPr>
                                <w:rFonts w:ascii="TH SarabunPSK" w:hAnsi="TH SarabunPSK" w:cs="TH SarabunPSK"/>
                                <w:sz w:val="32"/>
                                <w:szCs w:val="32"/>
                                <w:cs/>
                              </w:rPr>
                              <w:t>)</w:t>
                            </w:r>
                            <w:r w:rsidRPr="00E97A63">
                              <w:rPr>
                                <w:rFonts w:ascii="TH SarabunPSK" w:hAnsi="TH SarabunPSK" w:cs="TH SarabunPSK" w:hint="cs"/>
                                <w:sz w:val="32"/>
                                <w:szCs w:val="32"/>
                                <w:cs/>
                              </w:rPr>
                              <w:t xml:space="preserve"> ผลการประเมินรูปแบบการบริหารโรงเรียนพุทธศาสนาตามหลักพุทธธรรมของวัดไทยในประเทศสหรัฐอเมริกา ตามทฤษฎี </w:t>
                            </w:r>
                            <w:r w:rsidRPr="00E97A63">
                              <w:rPr>
                                <w:rFonts w:ascii="TH SarabunPSK" w:hAnsi="TH SarabunPSK" w:cs="TH SarabunPSK"/>
                                <w:sz w:val="32"/>
                                <w:szCs w:val="32"/>
                              </w:rPr>
                              <w:t>4Ms</w:t>
                            </w:r>
                            <w:r w:rsidR="00606A09">
                              <w:rPr>
                                <w:rFonts w:ascii="TH SarabunPSK" w:hAnsi="TH SarabunPSK" w:cs="TH SarabunPSK" w:hint="cs"/>
                                <w:sz w:val="32"/>
                                <w:szCs w:val="32"/>
                                <w:cs/>
                              </w:rPr>
                              <w:t xml:space="preserve"> </w:t>
                            </w:r>
                            <w:r w:rsidRPr="00E97A63">
                              <w:rPr>
                                <w:rFonts w:ascii="TH SarabunPSK" w:hAnsi="TH SarabunPSK" w:cs="TH SarabunPSK" w:hint="cs"/>
                                <w:sz w:val="32"/>
                                <w:szCs w:val="32"/>
                                <w:cs/>
                              </w:rPr>
                              <w:t>โดยบูรณาการกับหลักไตรสิกขา</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461624" id="Text Box 100" o:spid="_x0000_s1058" type="#_x0000_t202" style="position:absolute;margin-left:202.8pt;margin-top:20.2pt;width:169.65pt;height:110.5pt;z-index:2517278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ExJFgIAACgEAAAOAAAAZHJzL2Uyb0RvYy54bWysU9tu2zAMfR+wfxD0vvjSeEuNOEWXLsOA&#10;7gJ0+wBZlmNhsqhJSuzs60fJbprdXobpQSBF6pA8JNc3Y6/IUVgnQVc0W6SUCM2hkXpf0S+fdy9W&#10;lDjPdMMUaFHRk3D0ZvP82XowpcihA9UISxBEu3IwFe28N2WSON6JnrkFGKHR2ILtmUfV7pPGsgHR&#10;e5XkafoyGcA2xgIXzuHr3WSkm4jftoL7j23rhCeqopibj7eNdx3uZLNm5d4y00k+p8H+IYueSY1B&#10;z1B3zDNysPI3qF5yCw5av+DQJ9C2kotYA1aTpb9U89AxI2ItSI4zZ5rc/4PlH44P5pMlfnwNIzYw&#10;FuHMPfCvjmjYdkzvxa21MHSCNRg4C5Qlg3Hl/DVQ7UoXQOrhPTTYZHbwEIHG1vaBFayTIDo24HQm&#10;XYyecHzMs2JZFAUlHG3ZMr3KV6sYg5WP3411/q2AngShoha7GuHZ8d75kA4rH11CNAdKNjupVFTs&#10;vt4qS44MJ2AXz4z+k5vSZKjodZEXEwN/hUjj+RNELz2OspJ9RVdnJ1YG3t7oJg6aZ1JNMqas9Exk&#10;4G5i0Y/1SGRT0as8RAjE1tCckFoL0+jiqqHQgf1OyYBjW1H37cCsoES909ie62y5DHMelWXxKkfF&#10;XlrqSwvTHKEq6imZxK2PuxGI03CLbWxlJPgpkzlnHMfI+7w6Yd4v9ej1tOCbHwAAAP//AwBQSwME&#10;FAAGAAgAAAAhAAXQ/wDgAAAACgEAAA8AAABkcnMvZG93bnJldi54bWxMj8FOwzAMhu9IvENkJC5o&#10;SzdCt5WmE0ICsRtsCK5Z47UViVOSrCtvT3aCmy1/+v395Xq0hg3oQ+dIwmyaAUOqne6okfC+e5os&#10;gYWoSCvjCCX8YIB1dXlRqkK7E73hsI0NSyEUCiWhjbEvOA91i1aFqeuR0u3gvFUxrb7h2qtTCreG&#10;z7Ms51Z1lD60qsfHFuuv7dFKWIqX4TNsbl8/6vxgVvFmMTx/eymvr8aHe2ARx/gHw1k/qUOVnPbu&#10;SDowI0Fkd3lCz4MAloCFECtgewnzfCaAVyX/X6H6BQAA//8DAFBLAQItABQABgAIAAAAIQC2gziS&#10;/gAAAOEBAAATAAAAAAAAAAAAAAAAAAAAAABbQ29udGVudF9UeXBlc10ueG1sUEsBAi0AFAAGAAgA&#10;AAAhADj9If/WAAAAlAEAAAsAAAAAAAAAAAAAAAAALwEAAF9yZWxzLy5yZWxzUEsBAi0AFAAGAAgA&#10;AAAhAMCsTEkWAgAAKAQAAA4AAAAAAAAAAAAAAAAALgIAAGRycy9lMm9Eb2MueG1sUEsBAi0AFAAG&#10;AAgAAAAhAAXQ/wDgAAAACgEAAA8AAAAAAAAAAAAAAAAAcAQAAGRycy9kb3ducmV2LnhtbFBLBQYA&#10;AAAABAAEAPMAAAB9BQAAAAA=&#10;">
                <v:textbox>
                  <w:txbxContent>
                    <w:p w14:paraId="312934F2" w14:textId="36EDEF01" w:rsidR="00F25CBF" w:rsidRPr="00324E3B" w:rsidRDefault="00F25CBF" w:rsidP="00606A09">
                      <w:pPr>
                        <w:tabs>
                          <w:tab w:val="left" w:pos="1008"/>
                        </w:tabs>
                        <w:spacing w:after="0" w:line="240" w:lineRule="auto"/>
                        <w:jc w:val="center"/>
                        <w:rPr>
                          <w:rFonts w:ascii="TH SarabunPSK" w:hAnsi="TH SarabunPSK" w:cs="TH SarabunPSK"/>
                          <w:sz w:val="32"/>
                          <w:szCs w:val="32"/>
                        </w:rPr>
                      </w:pPr>
                      <w:r w:rsidRPr="00E97A63">
                        <w:rPr>
                          <w:rFonts w:ascii="TH SarabunPSK" w:hAnsi="TH SarabunPSK" w:cs="TH SarabunPSK" w:hint="cs"/>
                          <w:sz w:val="32"/>
                          <w:szCs w:val="32"/>
                          <w:cs/>
                        </w:rPr>
                        <w:t>๔</w:t>
                      </w:r>
                      <w:r w:rsidRPr="00E97A63">
                        <w:rPr>
                          <w:rFonts w:ascii="TH SarabunPSK" w:hAnsi="TH SarabunPSK" w:cs="TH SarabunPSK"/>
                          <w:sz w:val="32"/>
                          <w:szCs w:val="32"/>
                          <w:cs/>
                        </w:rPr>
                        <w:t>)</w:t>
                      </w:r>
                      <w:r w:rsidRPr="00E97A63">
                        <w:rPr>
                          <w:rFonts w:ascii="TH SarabunPSK" w:hAnsi="TH SarabunPSK" w:cs="TH SarabunPSK" w:hint="cs"/>
                          <w:sz w:val="32"/>
                          <w:szCs w:val="32"/>
                          <w:cs/>
                        </w:rPr>
                        <w:t xml:space="preserve"> ผลการประเมินรูปแบบการบริหารโรงเรียนพุทธศาสนาตามหลักพุทธธรรมของวัดไทยในประเทศสหรัฐอเมริกา ตามทฤษฎี </w:t>
                      </w:r>
                      <w:r w:rsidRPr="00E97A63">
                        <w:rPr>
                          <w:rFonts w:ascii="TH SarabunPSK" w:hAnsi="TH SarabunPSK" w:cs="TH SarabunPSK"/>
                          <w:sz w:val="32"/>
                          <w:szCs w:val="32"/>
                        </w:rPr>
                        <w:t>4Ms</w:t>
                      </w:r>
                      <w:r w:rsidR="00606A09">
                        <w:rPr>
                          <w:rFonts w:ascii="TH SarabunPSK" w:hAnsi="TH SarabunPSK" w:cs="TH SarabunPSK" w:hint="cs"/>
                          <w:sz w:val="32"/>
                          <w:szCs w:val="32"/>
                          <w:cs/>
                        </w:rPr>
                        <w:t xml:space="preserve"> </w:t>
                      </w:r>
                      <w:r w:rsidRPr="00E97A63">
                        <w:rPr>
                          <w:rFonts w:ascii="TH SarabunPSK" w:hAnsi="TH SarabunPSK" w:cs="TH SarabunPSK" w:hint="cs"/>
                          <w:sz w:val="32"/>
                          <w:szCs w:val="32"/>
                          <w:cs/>
                        </w:rPr>
                        <w:t>โดยบูรณาการกับหลักไตรสิกขา</w:t>
                      </w:r>
                    </w:p>
                  </w:txbxContent>
                </v:textbox>
                <w10:wrap anchorx="margin"/>
              </v:shape>
            </w:pict>
          </mc:Fallback>
        </mc:AlternateContent>
      </w:r>
    </w:p>
    <w:p w14:paraId="2FF7DDFE" w14:textId="77777777" w:rsidR="00F25CBF" w:rsidRPr="007E076F" w:rsidRDefault="00F25CBF" w:rsidP="00F25CBF">
      <w:pPr>
        <w:spacing w:after="0" w:line="240" w:lineRule="auto"/>
        <w:rPr>
          <w:rFonts w:ascii="TH SarabunPSK" w:eastAsia="Calibri" w:hAnsi="TH SarabunPSK" w:cs="TH SarabunPSK"/>
          <w:kern w:val="2"/>
          <w:sz w:val="32"/>
          <w:szCs w:val="32"/>
          <w14:ligatures w14:val="standardContextual"/>
        </w:rPr>
      </w:pPr>
    </w:p>
    <w:p w14:paraId="530C1EE2" w14:textId="77777777" w:rsidR="00F25CBF" w:rsidRPr="007E076F" w:rsidRDefault="00F25CBF" w:rsidP="00F25CBF">
      <w:pPr>
        <w:spacing w:after="0" w:line="240" w:lineRule="auto"/>
        <w:rPr>
          <w:rFonts w:ascii="TH SarabunPSK" w:eastAsia="Calibri" w:hAnsi="TH SarabunPSK" w:cs="TH SarabunPSK"/>
          <w:kern w:val="2"/>
          <w:sz w:val="32"/>
          <w:szCs w:val="32"/>
          <w14:ligatures w14:val="standardContextual"/>
        </w:rPr>
      </w:pPr>
      <w:r w:rsidRPr="007E076F">
        <w:rPr>
          <w:rFonts w:ascii="TH SarabunPSK" w:eastAsia="Calibri" w:hAnsi="TH SarabunPSK" w:cs="TH SarabunPSK"/>
          <w:noProof/>
          <w:kern w:val="2"/>
          <w:sz w:val="32"/>
          <w:szCs w:val="32"/>
          <w:cs/>
          <w14:ligatures w14:val="standardContextual"/>
        </w:rPr>
        <w:drawing>
          <wp:anchor distT="0" distB="0" distL="114300" distR="114300" simplePos="0" relativeHeight="251730944" behindDoc="0" locked="0" layoutInCell="1" allowOverlap="1" wp14:anchorId="49562E14" wp14:editId="0A328238">
            <wp:simplePos x="0" y="0"/>
            <wp:positionH relativeFrom="column">
              <wp:posOffset>4662377</wp:posOffset>
            </wp:positionH>
            <wp:positionV relativeFrom="paragraph">
              <wp:posOffset>104140</wp:posOffset>
            </wp:positionV>
            <wp:extent cx="558800" cy="609600"/>
            <wp:effectExtent l="0" t="0" r="0" b="0"/>
            <wp:wrapNone/>
            <wp:docPr id="560616668" name="รูปภาพ 101" descr="A black letter o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616668" name="Picture 61" descr="A black letter o on a white background&#10;&#10;AI-generated content may be incorrect."/>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58800" cy="609600"/>
                    </a:xfrm>
                    <a:prstGeom prst="rect">
                      <a:avLst/>
                    </a:prstGeom>
                    <a:noFill/>
                  </pic:spPr>
                </pic:pic>
              </a:graphicData>
            </a:graphic>
          </wp:anchor>
        </w:drawing>
      </w:r>
    </w:p>
    <w:p w14:paraId="13099421" w14:textId="77777777" w:rsidR="00F25CBF" w:rsidRPr="007E076F" w:rsidRDefault="00F25CBF" w:rsidP="00F25CBF">
      <w:pPr>
        <w:spacing w:after="0" w:line="240" w:lineRule="auto"/>
        <w:rPr>
          <w:rFonts w:ascii="TH SarabunPSK" w:eastAsia="Calibri" w:hAnsi="TH SarabunPSK" w:cs="TH SarabunPSK"/>
          <w:kern w:val="2"/>
          <w:sz w:val="32"/>
          <w:szCs w:val="32"/>
          <w14:ligatures w14:val="standardContextual"/>
        </w:rPr>
      </w:pPr>
    </w:p>
    <w:p w14:paraId="77480C9D" w14:textId="77777777" w:rsidR="00606A09" w:rsidRPr="007E076F" w:rsidRDefault="00606A09" w:rsidP="00F25CBF">
      <w:pPr>
        <w:spacing w:after="0" w:line="240" w:lineRule="auto"/>
        <w:ind w:left="288" w:firstLine="288"/>
        <w:rPr>
          <w:rFonts w:ascii="TH SarabunPSK" w:eastAsia="Calibri" w:hAnsi="TH SarabunPSK" w:cs="TH SarabunPSK"/>
          <w:b/>
          <w:bCs/>
          <w:kern w:val="2"/>
          <w:sz w:val="32"/>
          <w:szCs w:val="32"/>
          <w14:ligatures w14:val="standardContextual"/>
        </w:rPr>
      </w:pPr>
    </w:p>
    <w:p w14:paraId="2CFE0D80" w14:textId="77777777" w:rsidR="00606A09" w:rsidRPr="007E076F" w:rsidRDefault="00606A09" w:rsidP="00F25CBF">
      <w:pPr>
        <w:spacing w:after="0" w:line="240" w:lineRule="auto"/>
        <w:ind w:left="288" w:firstLine="288"/>
        <w:rPr>
          <w:rFonts w:ascii="TH SarabunPSK" w:eastAsia="Calibri" w:hAnsi="TH SarabunPSK" w:cs="TH SarabunPSK"/>
          <w:b/>
          <w:bCs/>
          <w:kern w:val="2"/>
          <w:sz w:val="32"/>
          <w:szCs w:val="32"/>
          <w14:ligatures w14:val="standardContextual"/>
        </w:rPr>
      </w:pPr>
    </w:p>
    <w:p w14:paraId="489FCA96" w14:textId="77777777" w:rsidR="00606A09" w:rsidRPr="007E076F" w:rsidRDefault="00606A09" w:rsidP="00F25CBF">
      <w:pPr>
        <w:spacing w:after="0" w:line="240" w:lineRule="auto"/>
        <w:ind w:left="288" w:firstLine="288"/>
        <w:rPr>
          <w:rFonts w:ascii="TH SarabunPSK" w:eastAsia="Calibri" w:hAnsi="TH SarabunPSK" w:cs="TH SarabunPSK"/>
          <w:b/>
          <w:bCs/>
          <w:kern w:val="2"/>
          <w:sz w:val="32"/>
          <w:szCs w:val="32"/>
          <w14:ligatures w14:val="standardContextual"/>
        </w:rPr>
      </w:pPr>
    </w:p>
    <w:p w14:paraId="4F412BF1" w14:textId="77777777" w:rsidR="00606A09" w:rsidRPr="007E076F" w:rsidRDefault="00606A09" w:rsidP="00F25CBF">
      <w:pPr>
        <w:spacing w:after="0" w:line="240" w:lineRule="auto"/>
        <w:ind w:left="288" w:firstLine="288"/>
        <w:rPr>
          <w:rFonts w:ascii="TH SarabunPSK" w:eastAsia="Calibri" w:hAnsi="TH SarabunPSK" w:cs="TH SarabunPSK"/>
          <w:b/>
          <w:bCs/>
          <w:kern w:val="2"/>
          <w:sz w:val="32"/>
          <w:szCs w:val="32"/>
          <w14:ligatures w14:val="standardContextual"/>
        </w:rPr>
      </w:pPr>
    </w:p>
    <w:p w14:paraId="7FC34C6B" w14:textId="78E7207F" w:rsidR="00F25CBF" w:rsidRPr="007E076F" w:rsidRDefault="00F25CBF" w:rsidP="00606A09">
      <w:pPr>
        <w:spacing w:after="0" w:line="240" w:lineRule="auto"/>
        <w:jc w:val="center"/>
        <w:rPr>
          <w:rFonts w:ascii="TH SarabunPSK" w:eastAsia="Calibri" w:hAnsi="TH SarabunPSK" w:cs="TH SarabunPSK"/>
          <w:b/>
          <w:bCs/>
          <w:kern w:val="2"/>
          <w:sz w:val="32"/>
          <w:szCs w:val="32"/>
          <w14:ligatures w14:val="standardContextual"/>
        </w:rPr>
      </w:pPr>
      <w:r w:rsidRPr="007E076F">
        <w:rPr>
          <w:rFonts w:ascii="TH SarabunPSK" w:eastAsia="Calibri" w:hAnsi="TH SarabunPSK" w:cs="TH SarabunPSK"/>
          <w:b/>
          <w:bCs/>
          <w:kern w:val="2"/>
          <w:sz w:val="32"/>
          <w:szCs w:val="32"/>
          <w:cs/>
          <w14:ligatures w14:val="standardContextual"/>
        </w:rPr>
        <w:t xml:space="preserve">ภาพที่ </w:t>
      </w:r>
      <w:r w:rsidRPr="007E076F">
        <w:rPr>
          <w:rFonts w:ascii="TH SarabunPSK" w:eastAsia="Calibri" w:hAnsi="TH SarabunPSK" w:cs="TH SarabunPSK" w:hint="cs"/>
          <w:b/>
          <w:bCs/>
          <w:kern w:val="2"/>
          <w:sz w:val="32"/>
          <w:szCs w:val="32"/>
          <w:cs/>
          <w14:ligatures w14:val="standardContextual"/>
        </w:rPr>
        <w:t>๒.๔๖</w:t>
      </w:r>
      <w:r w:rsidRPr="007E076F">
        <w:rPr>
          <w:rFonts w:ascii="TH SarabunPSK" w:eastAsia="Calibri" w:hAnsi="TH SarabunPSK" w:cs="TH SarabunPSK"/>
          <w:b/>
          <w:bCs/>
          <w:kern w:val="2"/>
          <w:sz w:val="32"/>
          <w:szCs w:val="32"/>
          <w:cs/>
          <w14:ligatures w14:val="standardContextual"/>
        </w:rPr>
        <w:t xml:space="preserve"> </w:t>
      </w:r>
      <w:r w:rsidRPr="007E076F">
        <w:rPr>
          <w:rFonts w:ascii="TH SarabunPSK" w:eastAsia="Calibri" w:hAnsi="TH SarabunPSK" w:cs="TH SarabunPSK"/>
          <w:kern w:val="2"/>
          <w:sz w:val="32"/>
          <w:szCs w:val="32"/>
          <w:cs/>
          <w14:ligatures w14:val="standardContextual"/>
        </w:rPr>
        <w:t>กรอบแนวคิดการวิจัย</w:t>
      </w:r>
    </w:p>
    <w:p w14:paraId="2561363C" w14:textId="77777777" w:rsidR="00606A09" w:rsidRPr="007E076F" w:rsidRDefault="00606A09">
      <w:pPr>
        <w:rPr>
          <w:rFonts w:ascii="TH SarabunPSK" w:eastAsia="Calibri" w:hAnsi="TH SarabunPSK" w:cs="TH SarabunPSK"/>
          <w:b/>
          <w:bCs/>
          <w:kern w:val="2"/>
          <w:sz w:val="36"/>
          <w:szCs w:val="36"/>
          <w:cs/>
          <w14:ligatures w14:val="standardContextual"/>
        </w:rPr>
      </w:pPr>
      <w:r w:rsidRPr="007E076F">
        <w:rPr>
          <w:rFonts w:ascii="TH SarabunPSK" w:eastAsia="Calibri" w:hAnsi="TH SarabunPSK" w:cs="TH SarabunPSK"/>
          <w:b/>
          <w:bCs/>
          <w:kern w:val="2"/>
          <w:sz w:val="36"/>
          <w:szCs w:val="36"/>
          <w:cs/>
          <w14:ligatures w14:val="standardContextual"/>
        </w:rPr>
        <w:br w:type="page"/>
      </w:r>
    </w:p>
    <w:p w14:paraId="02578EE6" w14:textId="55D69D66" w:rsidR="00F25CBF" w:rsidRPr="007E076F" w:rsidRDefault="00F25CBF" w:rsidP="00F25CBF">
      <w:pPr>
        <w:tabs>
          <w:tab w:val="left" w:pos="1008"/>
        </w:tabs>
        <w:spacing w:before="120" w:after="0" w:line="240" w:lineRule="auto"/>
        <w:jc w:val="thaiDistribute"/>
        <w:rPr>
          <w:rFonts w:ascii="TH SarabunPSK" w:eastAsia="Calibri" w:hAnsi="TH SarabunPSK" w:cs="TH SarabunPSK"/>
          <w:kern w:val="2"/>
          <w:sz w:val="36"/>
          <w:szCs w:val="36"/>
          <w:cs/>
          <w14:ligatures w14:val="standardContextual"/>
        </w:rPr>
      </w:pPr>
      <w:r w:rsidRPr="007E076F">
        <w:rPr>
          <w:rFonts w:ascii="TH SarabunPSK" w:eastAsia="Calibri" w:hAnsi="TH SarabunPSK" w:cs="TH SarabunPSK" w:hint="cs"/>
          <w:b/>
          <w:bCs/>
          <w:kern w:val="2"/>
          <w:sz w:val="36"/>
          <w:szCs w:val="36"/>
          <w:cs/>
          <w14:ligatures w14:val="standardContextual"/>
        </w:rPr>
        <w:lastRenderedPageBreak/>
        <w:t>นิยามศัพท์เฉพาะที่ใช้ในการวิจัย</w:t>
      </w:r>
    </w:p>
    <w:p w14:paraId="7411C1ED" w14:textId="17582997" w:rsidR="00F25CBF" w:rsidRPr="007E076F" w:rsidRDefault="00F25CBF" w:rsidP="00606A09">
      <w:pPr>
        <w:pStyle w:val="32"/>
      </w:pPr>
      <w:r w:rsidRPr="007E076F">
        <w:rPr>
          <w:rFonts w:hint="cs"/>
          <w:b/>
          <w:bCs/>
          <w:cs/>
        </w:rPr>
        <w:t>รูปแบบ</w:t>
      </w:r>
      <w:r w:rsidRPr="007E076F">
        <w:rPr>
          <w:rFonts w:hint="cs"/>
          <w:cs/>
        </w:rPr>
        <w:t xml:space="preserve"> หมายความว่า</w:t>
      </w:r>
      <w:r w:rsidRPr="007E076F">
        <w:t xml:space="preserve"> </w:t>
      </w:r>
      <w:r w:rsidRPr="007E076F">
        <w:rPr>
          <w:rFonts w:hint="cs"/>
          <w:cs/>
        </w:rPr>
        <w:t>แบบแผน โครงสร้าง ลักษณะที่มีการกำหนด หรือสร้างเพื่อให้เป็นแนวทาง แม่แบบในการดำเนินการ สร้างสิ่งของต่าง ๆ ซึ่งสามารถใช้ในหลาย ๆ รูปแบบต่างกัน เช่น รูปแบบการทำงาน รูปแบบการออกแบบ รูปแบบทางวิชาการ</w:t>
      </w:r>
    </w:p>
    <w:p w14:paraId="6849A007" w14:textId="59C0F100" w:rsidR="00F25CBF" w:rsidRPr="007E076F" w:rsidRDefault="00F25CBF" w:rsidP="00606A09">
      <w:pPr>
        <w:pStyle w:val="32"/>
      </w:pPr>
      <w:r w:rsidRPr="007E076F">
        <w:rPr>
          <w:rFonts w:hint="cs"/>
          <w:b/>
          <w:bCs/>
          <w:cs/>
        </w:rPr>
        <w:t xml:space="preserve">การบริหารโรงเรียน </w:t>
      </w:r>
      <w:r w:rsidRPr="007E076F">
        <w:rPr>
          <w:rFonts w:hint="cs"/>
          <w:cs/>
        </w:rPr>
        <w:t>หมาย</w:t>
      </w:r>
      <w:r w:rsidR="00606A09" w:rsidRPr="007E076F">
        <w:rPr>
          <w:rFonts w:hint="cs"/>
          <w:cs/>
        </w:rPr>
        <w:t xml:space="preserve">ถึง </w:t>
      </w:r>
      <w:r w:rsidRPr="007E076F">
        <w:rPr>
          <w:rFonts w:hint="cs"/>
          <w:cs/>
        </w:rPr>
        <w:t xml:space="preserve">การบริหารโรงเรียนที่ใช้ทฤษฎี </w:t>
      </w:r>
      <w:r w:rsidRPr="007E076F">
        <w:rPr>
          <w:rFonts w:hint="cs"/>
          <w:b/>
          <w:bCs/>
          <w:cs/>
        </w:rPr>
        <w:t>4</w:t>
      </w:r>
      <w:proofErr w:type="spellStart"/>
      <w:r w:rsidRPr="007E076F">
        <w:rPr>
          <w:b/>
          <w:bCs/>
        </w:rPr>
        <w:t>Ms</w:t>
      </w:r>
      <w:proofErr w:type="spellEnd"/>
      <w:r w:rsidRPr="007E076F">
        <w:rPr>
          <w:rFonts w:hint="cs"/>
          <w:cs/>
        </w:rPr>
        <w:t xml:space="preserve"> ซึ่งมีรายละเอียด</w:t>
      </w:r>
      <w:r w:rsidR="00606A09" w:rsidRPr="007E076F">
        <w:rPr>
          <w:rFonts w:hint="cs"/>
          <w:cs/>
        </w:rPr>
        <w:t xml:space="preserve"> </w:t>
      </w:r>
      <w:r w:rsidRPr="007E076F">
        <w:rPr>
          <w:rFonts w:hint="cs"/>
          <w:cs/>
        </w:rPr>
        <w:t>ดังนี้</w:t>
      </w:r>
    </w:p>
    <w:p w14:paraId="6B8D11EB" w14:textId="59EA82F9" w:rsidR="00F25CBF" w:rsidRPr="007E076F" w:rsidRDefault="00F25CBF" w:rsidP="00606A09">
      <w:pPr>
        <w:pStyle w:val="41"/>
      </w:pPr>
      <w:r w:rsidRPr="007E076F">
        <w:rPr>
          <w:rFonts w:hint="cs"/>
          <w:b/>
          <w:bCs/>
          <w:cs/>
        </w:rPr>
        <w:t>๑.</w:t>
      </w:r>
      <w:r w:rsidR="00606A09" w:rsidRPr="007E076F">
        <w:rPr>
          <w:b/>
          <w:bCs/>
          <w:cs/>
        </w:rPr>
        <w:tab/>
      </w:r>
      <w:r w:rsidRPr="007E076F">
        <w:rPr>
          <w:b/>
          <w:bCs/>
          <w:cs/>
        </w:rPr>
        <w:t>คน</w:t>
      </w:r>
      <w:r w:rsidRPr="007E076F">
        <w:rPr>
          <w:rFonts w:hint="cs"/>
          <w:b/>
          <w:bCs/>
          <w:cs/>
        </w:rPr>
        <w:t xml:space="preserve"> </w:t>
      </w:r>
      <w:r w:rsidRPr="007E076F">
        <w:rPr>
          <w:b/>
          <w:bCs/>
        </w:rPr>
        <w:t>(Man</w:t>
      </w:r>
      <w:r w:rsidRPr="007E076F">
        <w:rPr>
          <w:b/>
          <w:bCs/>
          <w:cs/>
        </w:rPr>
        <w:t>)</w:t>
      </w:r>
      <w:r w:rsidRPr="007E076F">
        <w:rPr>
          <w:rFonts w:hint="cs"/>
          <w:cs/>
        </w:rPr>
        <w:t xml:space="preserve"> หมายถึง</w:t>
      </w:r>
      <w:r w:rsidRPr="007E076F">
        <w:t xml:space="preserve"> </w:t>
      </w:r>
      <w:r w:rsidRPr="007E076F">
        <w:rPr>
          <w:cs/>
        </w:rPr>
        <w:t>จัดให้มีการอบรม พัฒนา</w:t>
      </w:r>
      <w:r w:rsidRPr="007E076F">
        <w:t xml:space="preserve"> </w:t>
      </w:r>
      <w:r w:rsidRPr="007E076F">
        <w:rPr>
          <w:cs/>
        </w:rPr>
        <w:t>เพื่อเพิ่มพูนความรู้ ทักษะ</w:t>
      </w:r>
      <w:r w:rsidRPr="007E076F">
        <w:t xml:space="preserve"> </w:t>
      </w:r>
      <w:r w:rsidRPr="007E076F">
        <w:rPr>
          <w:cs/>
        </w:rPr>
        <w:t>และศักยภาพของบุคลากรอย่างต่อเนื่อง</w:t>
      </w:r>
      <w:r w:rsidRPr="007E076F">
        <w:rPr>
          <w:rFonts w:hint="cs"/>
          <w:cs/>
        </w:rPr>
        <w:t xml:space="preserve"> </w:t>
      </w:r>
      <w:r w:rsidRPr="007E076F">
        <w:rPr>
          <w:cs/>
        </w:rPr>
        <w:t>เปิดโอกาสให้บุคลากรมีส่วนร่วมในการตัดสินใจ</w:t>
      </w:r>
      <w:r w:rsidRPr="007E076F">
        <w:t xml:space="preserve"> </w:t>
      </w:r>
      <w:r w:rsidRPr="007E076F">
        <w:rPr>
          <w:rFonts w:hint="cs"/>
          <w:cs/>
        </w:rPr>
        <w:t>เช่น การเปิดสอนวิชาพื้นฐาน ได้แก่วิชาภาษาไทย ดนตรีไทย รำไทย และพุทธศาสนา เป็นต้น</w:t>
      </w:r>
    </w:p>
    <w:p w14:paraId="1DF55B5C" w14:textId="14AF7742" w:rsidR="00F25CBF" w:rsidRPr="007E076F" w:rsidRDefault="00F25CBF" w:rsidP="00606A09">
      <w:pPr>
        <w:pStyle w:val="41"/>
      </w:pPr>
      <w:r w:rsidRPr="007E076F">
        <w:rPr>
          <w:rFonts w:hint="cs"/>
          <w:b/>
          <w:bCs/>
          <w:cs/>
        </w:rPr>
        <w:t>๒.</w:t>
      </w:r>
      <w:r w:rsidRPr="007E076F">
        <w:rPr>
          <w:b/>
          <w:bCs/>
        </w:rPr>
        <w:t xml:space="preserve"> </w:t>
      </w:r>
      <w:r w:rsidR="00606A09" w:rsidRPr="007E076F">
        <w:rPr>
          <w:b/>
          <w:bCs/>
          <w:cs/>
        </w:rPr>
        <w:tab/>
      </w:r>
      <w:r w:rsidRPr="007E076F">
        <w:rPr>
          <w:b/>
          <w:bCs/>
          <w:cs/>
        </w:rPr>
        <w:t>เงิน</w:t>
      </w:r>
      <w:r w:rsidRPr="007E076F">
        <w:rPr>
          <w:rFonts w:hint="cs"/>
          <w:b/>
          <w:bCs/>
          <w:cs/>
        </w:rPr>
        <w:t xml:space="preserve"> </w:t>
      </w:r>
      <w:r w:rsidRPr="007E076F">
        <w:rPr>
          <w:b/>
          <w:bCs/>
        </w:rPr>
        <w:t>(Money</w:t>
      </w:r>
      <w:r w:rsidRPr="007E076F">
        <w:rPr>
          <w:b/>
          <w:bCs/>
          <w:cs/>
        </w:rPr>
        <w:t>)</w:t>
      </w:r>
      <w:r w:rsidRPr="007E076F">
        <w:rPr>
          <w:rFonts w:hint="cs"/>
          <w:cs/>
        </w:rPr>
        <w:t xml:space="preserve"> หมายถึง </w:t>
      </w:r>
      <w:r w:rsidRPr="007E076F">
        <w:rPr>
          <w:cs/>
        </w:rPr>
        <w:t>จัดสรรงบประมาณอย่างมีประสิทธิภาพ</w:t>
      </w:r>
      <w:r w:rsidRPr="007E076F">
        <w:rPr>
          <w:rFonts w:hint="cs"/>
          <w:cs/>
        </w:rPr>
        <w:t xml:space="preserve"> ด้วยการ</w:t>
      </w:r>
      <w:r w:rsidRPr="007E076F">
        <w:rPr>
          <w:cs/>
        </w:rPr>
        <w:t>จัดทำงบประมาณรายรับรายจ่าย</w:t>
      </w:r>
      <w:r w:rsidRPr="007E076F">
        <w:t xml:space="preserve"> </w:t>
      </w:r>
      <w:r w:rsidRPr="007E076F">
        <w:rPr>
          <w:cs/>
        </w:rPr>
        <w:t>โดยคำนึงถึงความจำเป็น</w:t>
      </w:r>
      <w:r w:rsidRPr="007E076F">
        <w:t xml:space="preserve"> </w:t>
      </w:r>
      <w:r w:rsidRPr="007E076F">
        <w:rPr>
          <w:cs/>
        </w:rPr>
        <w:t>และประโยชน์สูงสุดของสถานศึกษา</w:t>
      </w:r>
    </w:p>
    <w:p w14:paraId="68BE9CFB" w14:textId="2A7EC890" w:rsidR="00F25CBF" w:rsidRPr="007E076F" w:rsidRDefault="00F25CBF" w:rsidP="00606A09">
      <w:pPr>
        <w:pStyle w:val="41"/>
      </w:pPr>
      <w:r w:rsidRPr="007E076F">
        <w:rPr>
          <w:rFonts w:hint="cs"/>
          <w:b/>
          <w:bCs/>
          <w:cs/>
        </w:rPr>
        <w:t>๓.</w:t>
      </w:r>
      <w:r w:rsidRPr="007E076F">
        <w:rPr>
          <w:b/>
          <w:bCs/>
        </w:rPr>
        <w:t xml:space="preserve"> </w:t>
      </w:r>
      <w:r w:rsidR="00606A09" w:rsidRPr="007E076F">
        <w:rPr>
          <w:b/>
          <w:bCs/>
          <w:cs/>
        </w:rPr>
        <w:tab/>
      </w:r>
      <w:r w:rsidRPr="007E076F">
        <w:rPr>
          <w:b/>
          <w:bCs/>
          <w:cs/>
        </w:rPr>
        <w:t>วัสดุ</w:t>
      </w:r>
      <w:r w:rsidRPr="007E076F">
        <w:rPr>
          <w:rFonts w:hint="cs"/>
          <w:b/>
          <w:bCs/>
          <w:cs/>
        </w:rPr>
        <w:t xml:space="preserve">อุปกรณ์ </w:t>
      </w:r>
      <w:r w:rsidRPr="007E076F">
        <w:rPr>
          <w:b/>
          <w:bCs/>
        </w:rPr>
        <w:t>(Material</w:t>
      </w:r>
      <w:r w:rsidRPr="007E076F">
        <w:rPr>
          <w:b/>
          <w:bCs/>
          <w:cs/>
        </w:rPr>
        <w:t>)</w:t>
      </w:r>
      <w:r w:rsidRPr="007E076F">
        <w:rPr>
          <w:rFonts w:hint="cs"/>
          <w:cs/>
        </w:rPr>
        <w:t xml:space="preserve"> หมายถึง การ</w:t>
      </w:r>
      <w:r w:rsidRPr="007E076F">
        <w:rPr>
          <w:cs/>
        </w:rPr>
        <w:t>จัดหาและบำรุงรักษาวัสดุอุปกรณ์</w:t>
      </w:r>
      <w:r w:rsidRPr="007E076F">
        <w:t xml:space="preserve"> </w:t>
      </w:r>
      <w:r w:rsidRPr="007E076F">
        <w:rPr>
          <w:cs/>
        </w:rPr>
        <w:br/>
        <w:t>ให้พร้อมใช้งาน</w:t>
      </w:r>
      <w:r w:rsidRPr="007E076F">
        <w:t xml:space="preserve"> </w:t>
      </w:r>
      <w:r w:rsidRPr="007E076F">
        <w:rPr>
          <w:cs/>
        </w:rPr>
        <w:t>และเพียงพอต่อความต้องการ</w:t>
      </w:r>
      <w:r w:rsidRPr="007E076F">
        <w:rPr>
          <w:rFonts w:hint="cs"/>
          <w:cs/>
        </w:rPr>
        <w:t xml:space="preserve"> การ</w:t>
      </w:r>
      <w:r w:rsidRPr="007E076F">
        <w:rPr>
          <w:cs/>
        </w:rPr>
        <w:t>นำเทคโนโลยีที่ทันสมัยมาใช้ในการเรียนการสอน</w:t>
      </w:r>
      <w:r w:rsidRPr="007E076F">
        <w:t xml:space="preserve"> </w:t>
      </w:r>
      <w:r w:rsidRPr="007E076F">
        <w:rPr>
          <w:cs/>
        </w:rPr>
        <w:t>และการบริหารจัดการ</w:t>
      </w:r>
      <w:r w:rsidRPr="007E076F">
        <w:rPr>
          <w:rFonts w:hint="cs"/>
          <w:cs/>
        </w:rPr>
        <w:t xml:space="preserve"> และ</w:t>
      </w:r>
      <w:r w:rsidRPr="007E076F">
        <w:rPr>
          <w:cs/>
        </w:rPr>
        <w:t>จัดสภาพแวดล้อมให้เอื้อต่อการเรียนรู้</w:t>
      </w:r>
    </w:p>
    <w:p w14:paraId="73992ABD" w14:textId="4104D462" w:rsidR="00F25CBF" w:rsidRPr="007E076F" w:rsidRDefault="00F25CBF" w:rsidP="00606A09">
      <w:pPr>
        <w:pStyle w:val="41"/>
      </w:pPr>
      <w:r w:rsidRPr="007E076F">
        <w:rPr>
          <w:rFonts w:hint="cs"/>
          <w:b/>
          <w:bCs/>
          <w:cs/>
        </w:rPr>
        <w:t>๔.</w:t>
      </w:r>
      <w:r w:rsidRPr="007E076F">
        <w:rPr>
          <w:b/>
          <w:bCs/>
        </w:rPr>
        <w:t xml:space="preserve"> </w:t>
      </w:r>
      <w:r w:rsidR="00606A09" w:rsidRPr="007E076F">
        <w:rPr>
          <w:b/>
          <w:bCs/>
          <w:cs/>
        </w:rPr>
        <w:tab/>
      </w:r>
      <w:r w:rsidRPr="007E076F">
        <w:rPr>
          <w:b/>
          <w:bCs/>
          <w:cs/>
        </w:rPr>
        <w:t>การจัดการ</w:t>
      </w:r>
      <w:r w:rsidR="00606A09" w:rsidRPr="007E076F">
        <w:rPr>
          <w:rFonts w:hint="cs"/>
          <w:b/>
          <w:bCs/>
          <w:cs/>
        </w:rPr>
        <w:t xml:space="preserve"> </w:t>
      </w:r>
      <w:r w:rsidRPr="007E076F">
        <w:rPr>
          <w:b/>
          <w:bCs/>
        </w:rPr>
        <w:t>(Management</w:t>
      </w:r>
      <w:r w:rsidRPr="007E076F">
        <w:rPr>
          <w:b/>
          <w:bCs/>
          <w:cs/>
        </w:rPr>
        <w:t>)</w:t>
      </w:r>
      <w:r w:rsidRPr="007E076F">
        <w:rPr>
          <w:rFonts w:hint="cs"/>
          <w:cs/>
        </w:rPr>
        <w:t xml:space="preserve">  หมายถึง </w:t>
      </w:r>
      <w:r w:rsidRPr="007E076F">
        <w:rPr>
          <w:cs/>
        </w:rPr>
        <w:t>วางแผน</w:t>
      </w:r>
      <w:r w:rsidRPr="007E076F">
        <w:t xml:space="preserve"> </w:t>
      </w:r>
      <w:r w:rsidRPr="007E076F">
        <w:rPr>
          <w:cs/>
        </w:rPr>
        <w:t>กำหนดวิสัยทัศน์</w:t>
      </w:r>
      <w:r w:rsidRPr="007E076F">
        <w:t xml:space="preserve"> </w:t>
      </w:r>
      <w:r w:rsidRPr="007E076F">
        <w:rPr>
          <w:cs/>
        </w:rPr>
        <w:t>พันธกิจ</w:t>
      </w:r>
      <w:r w:rsidRPr="007E076F">
        <w:t xml:space="preserve"> </w:t>
      </w:r>
      <w:r w:rsidRPr="007E076F">
        <w:rPr>
          <w:cs/>
        </w:rPr>
        <w:t>เป้าหมาย</w:t>
      </w:r>
      <w:r w:rsidRPr="007E076F">
        <w:t xml:space="preserve"> </w:t>
      </w:r>
      <w:r w:rsidRPr="007E076F">
        <w:rPr>
          <w:cs/>
        </w:rPr>
        <w:t>และกลยุทธ์ในการพัฒนาสถานศึกษา</w:t>
      </w:r>
      <w:r w:rsidRPr="007E076F">
        <w:rPr>
          <w:rFonts w:hint="cs"/>
          <w:cs/>
        </w:rPr>
        <w:t xml:space="preserve"> </w:t>
      </w:r>
      <w:r w:rsidRPr="007E076F">
        <w:rPr>
          <w:cs/>
        </w:rPr>
        <w:t>จัดระบบการบริหาร</w:t>
      </w:r>
      <w:r w:rsidRPr="007E076F">
        <w:rPr>
          <w:rFonts w:hint="cs"/>
          <w:b/>
          <w:bCs/>
          <w:cs/>
        </w:rPr>
        <w:t xml:space="preserve"> </w:t>
      </w:r>
      <w:r w:rsidRPr="007E076F">
        <w:rPr>
          <w:cs/>
        </w:rPr>
        <w:t>มีโครงสร้างการบริหารงานที่ชัดเจน</w:t>
      </w:r>
      <w:r w:rsidRPr="007E076F">
        <w:t xml:space="preserve"> </w:t>
      </w:r>
      <w:r w:rsidRPr="007E076F">
        <w:rPr>
          <w:cs/>
        </w:rPr>
        <w:t>และมีการมอบหมายหน้าที่ความรับผิดชอบอย่างเหมาะสม</w:t>
      </w:r>
      <w:r w:rsidRPr="007E076F">
        <w:rPr>
          <w:rFonts w:hint="cs"/>
          <w:cs/>
        </w:rPr>
        <w:t xml:space="preserve"> มีการ</w:t>
      </w:r>
      <w:r w:rsidRPr="007E076F">
        <w:rPr>
          <w:cs/>
        </w:rPr>
        <w:t>ติดตาม</w:t>
      </w:r>
      <w:r w:rsidRPr="007E076F">
        <w:t xml:space="preserve"> </w:t>
      </w:r>
      <w:r w:rsidRPr="007E076F">
        <w:rPr>
          <w:cs/>
        </w:rPr>
        <w:t>ประเมินผล</w:t>
      </w:r>
    </w:p>
    <w:p w14:paraId="56098188" w14:textId="531C5436" w:rsidR="00F25CBF" w:rsidRPr="007E076F" w:rsidRDefault="00F25CBF" w:rsidP="00153F54">
      <w:pPr>
        <w:pStyle w:val="32"/>
      </w:pPr>
      <w:r w:rsidRPr="007E076F">
        <w:rPr>
          <w:rFonts w:hint="cs"/>
          <w:b/>
          <w:bCs/>
          <w:cs/>
        </w:rPr>
        <w:t>โรงเรียนพุทธศาสนา</w:t>
      </w:r>
      <w:r w:rsidRPr="007E076F">
        <w:rPr>
          <w:rFonts w:hint="cs"/>
          <w:cs/>
        </w:rPr>
        <w:t xml:space="preserve"> หมายความว่า โรงเรียนพุทธศาสนาของวัดไทยในประเทศสหรัฐอเมริกา ผู้บริหารจะถูกแต่งตั้งจากความเห็นชอบของคณะสงฆ์  ดังนั้นพระสงฆ์จึงเป็นแกนนำในการบริหารโรงเรียน ร่วมกับคณะญาติโยมในวัด  การวางแผน การควบคุม การจัดทรัพยากร  กิจกรรม การจัดทำแผนงาน การบริหารความเสี่ยง การควบคุมการเงินที่ได้มาจากเงินบริจาคของวัด</w:t>
      </w:r>
    </w:p>
    <w:p w14:paraId="45BB1566" w14:textId="00D76CD8" w:rsidR="00F25CBF" w:rsidRPr="007E076F" w:rsidRDefault="00F25CBF" w:rsidP="00153F54">
      <w:pPr>
        <w:pStyle w:val="32"/>
      </w:pPr>
      <w:r w:rsidRPr="007E076F">
        <w:rPr>
          <w:rFonts w:hint="cs"/>
          <w:b/>
          <w:bCs/>
          <w:cs/>
        </w:rPr>
        <w:t>วัดไทย</w:t>
      </w:r>
      <w:r w:rsidRPr="007E076F">
        <w:rPr>
          <w:rFonts w:hint="cs"/>
          <w:cs/>
        </w:rPr>
        <w:t xml:space="preserve"> หมายความว่า โรงเรียนพุทธศาสนา วัดพุทธาวาส ซึ่งเป็นโรงเรียนวัด ที่ผู้วิจัยลงพื้นที่ ทำการศึกษา ตั้งอยู่ </w:t>
      </w:r>
      <w:r w:rsidRPr="007E076F">
        <w:rPr>
          <w:rFonts w:eastAsia="TH SarabunPSK" w:hint="cs"/>
          <w:cs/>
        </w:rPr>
        <w:t>๖๐๐๗</w:t>
      </w:r>
      <w:r w:rsidRPr="007E076F">
        <w:rPr>
          <w:rFonts w:eastAsia="TH SarabunPSK" w:hint="cs"/>
        </w:rPr>
        <w:t xml:space="preserve">  Spindle Drive, Houston, Texas </w:t>
      </w:r>
      <w:r w:rsidRPr="007E076F">
        <w:rPr>
          <w:rFonts w:eastAsia="TH SarabunPSK" w:hint="cs"/>
          <w:cs/>
        </w:rPr>
        <w:t>๗๗๐๘๖</w:t>
      </w:r>
      <w:r w:rsidRPr="007E076F">
        <w:rPr>
          <w:rFonts w:eastAsia="TH SarabunPSK" w:hint="cs"/>
        </w:rPr>
        <w:t>  </w:t>
      </w:r>
      <w:r w:rsidRPr="007E076F">
        <w:rPr>
          <w:rFonts w:eastAsia="TH SarabunPSK" w:hint="cs"/>
          <w:cs/>
        </w:rPr>
        <w:t xml:space="preserve">ซึ่งมีเนื้อที่ </w:t>
      </w:r>
      <w:r w:rsidRPr="007E076F">
        <w:rPr>
          <w:rFonts w:eastAsia="TH SarabunPSK"/>
          <w:cs/>
        </w:rPr>
        <w:br/>
      </w:r>
      <w:r w:rsidRPr="007E076F">
        <w:rPr>
          <w:rFonts w:eastAsia="TH SarabunPSK" w:hint="cs"/>
          <w:cs/>
        </w:rPr>
        <w:t>๑</w:t>
      </w:r>
      <w:r w:rsidRPr="007E076F">
        <w:rPr>
          <w:rFonts w:eastAsia="TH SarabunPSK" w:hint="cs"/>
        </w:rPr>
        <w:t>.</w:t>
      </w:r>
      <w:r w:rsidRPr="007E076F">
        <w:rPr>
          <w:rFonts w:eastAsia="TH SarabunPSK" w:hint="cs"/>
          <w:cs/>
        </w:rPr>
        <w:t>๓ เอเคอร์ เป็นที่ตั้งของวัดในปัจจุบัน</w:t>
      </w:r>
    </w:p>
    <w:p w14:paraId="3530BF79" w14:textId="7260954F" w:rsidR="00F25CBF" w:rsidRPr="007E076F" w:rsidRDefault="00F25CBF" w:rsidP="00153F54">
      <w:pPr>
        <w:pStyle w:val="32"/>
      </w:pPr>
      <w:r w:rsidRPr="007E076F">
        <w:rPr>
          <w:rFonts w:hint="cs"/>
          <w:b/>
          <w:bCs/>
          <w:cs/>
        </w:rPr>
        <w:t>หลักพุทธธรรม</w:t>
      </w:r>
      <w:r w:rsidRPr="007E076F">
        <w:rPr>
          <w:rFonts w:hint="cs"/>
          <w:cs/>
        </w:rPr>
        <w:t xml:space="preserve"> หมายความว่า ไตรสิกขา คือ ศีล สมาธิ ปัญญา ตามคำสอนขององค์สมเด็จ</w:t>
      </w:r>
      <w:proofErr w:type="spellStart"/>
      <w:r w:rsidRPr="007E076F">
        <w:rPr>
          <w:rFonts w:hint="cs"/>
          <w:cs/>
        </w:rPr>
        <w:t>สัม</w:t>
      </w:r>
      <w:proofErr w:type="spellEnd"/>
      <w:r w:rsidRPr="007E076F">
        <w:rPr>
          <w:rFonts w:hint="cs"/>
          <w:cs/>
        </w:rPr>
        <w:t>มาส</w:t>
      </w:r>
      <w:proofErr w:type="spellStart"/>
      <w:r w:rsidRPr="007E076F">
        <w:rPr>
          <w:rFonts w:hint="cs"/>
          <w:cs/>
        </w:rPr>
        <w:t>ัม</w:t>
      </w:r>
      <w:proofErr w:type="spellEnd"/>
      <w:r w:rsidRPr="007E076F">
        <w:rPr>
          <w:rFonts w:hint="cs"/>
          <w:cs/>
        </w:rPr>
        <w:t>พุทธเจ้า โดยการละความชั่ว ทำความดีให้ถึงพร้อม และทำจิตใจให้ผ่องใส</w:t>
      </w:r>
    </w:p>
    <w:p w14:paraId="2A2E617F" w14:textId="7E4CF307" w:rsidR="00F25CBF" w:rsidRPr="007E076F" w:rsidRDefault="00F25CBF" w:rsidP="00153F54">
      <w:pPr>
        <w:pStyle w:val="32"/>
      </w:pPr>
      <w:r w:rsidRPr="007E076F">
        <w:rPr>
          <w:rFonts w:hint="cs"/>
          <w:b/>
          <w:bCs/>
          <w:cs/>
        </w:rPr>
        <w:t xml:space="preserve">สหรัฐอเมริกา </w:t>
      </w:r>
      <w:r w:rsidRPr="007E076F">
        <w:rPr>
          <w:rFonts w:hint="cs"/>
          <w:cs/>
        </w:rPr>
        <w:t>หมายความว่า ประเทศหนึ่งซึ่งตั้งอยู่ในทวีปอเมริกาเหนือ</w:t>
      </w:r>
    </w:p>
    <w:p w14:paraId="644832E6" w14:textId="77777777" w:rsidR="00153F54" w:rsidRPr="007E076F" w:rsidRDefault="00153F54">
      <w:pPr>
        <w:rPr>
          <w:rFonts w:ascii="TH SarabunPSK" w:eastAsia="Calibri" w:hAnsi="TH SarabunPSK" w:cs="TH SarabunPSK"/>
          <w:b/>
          <w:bCs/>
          <w:kern w:val="2"/>
          <w:sz w:val="36"/>
          <w:szCs w:val="36"/>
          <w:cs/>
          <w14:ligatures w14:val="standardContextual"/>
        </w:rPr>
      </w:pPr>
      <w:r w:rsidRPr="007E076F">
        <w:rPr>
          <w:rFonts w:ascii="TH SarabunPSK" w:eastAsia="Calibri" w:hAnsi="TH SarabunPSK" w:cs="TH SarabunPSK"/>
          <w:b/>
          <w:bCs/>
          <w:kern w:val="2"/>
          <w:sz w:val="36"/>
          <w:szCs w:val="36"/>
          <w:cs/>
          <w14:ligatures w14:val="standardContextual"/>
        </w:rPr>
        <w:br w:type="page"/>
      </w:r>
    </w:p>
    <w:p w14:paraId="0C03BCE3" w14:textId="74AE7840" w:rsidR="00F25CBF" w:rsidRPr="007E076F" w:rsidRDefault="00F25CBF" w:rsidP="00F25CB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thaiDistribute"/>
        <w:rPr>
          <w:rFonts w:ascii="TH SarabunPSK" w:eastAsia="Calibri" w:hAnsi="TH SarabunPSK" w:cs="TH SarabunPSK"/>
          <w:b/>
          <w:bCs/>
          <w:kern w:val="2"/>
          <w:sz w:val="36"/>
          <w:szCs w:val="36"/>
          <w14:ligatures w14:val="standardContextual"/>
        </w:rPr>
      </w:pPr>
      <w:r w:rsidRPr="007E076F">
        <w:rPr>
          <w:rFonts w:ascii="TH SarabunPSK" w:eastAsia="Calibri" w:hAnsi="TH SarabunPSK" w:cs="TH SarabunPSK"/>
          <w:b/>
          <w:bCs/>
          <w:kern w:val="2"/>
          <w:sz w:val="36"/>
          <w:szCs w:val="36"/>
          <w:cs/>
          <w14:ligatures w14:val="standardContextual"/>
        </w:rPr>
        <w:lastRenderedPageBreak/>
        <w:t>คำชี้แจง</w:t>
      </w:r>
    </w:p>
    <w:p w14:paraId="06721088" w14:textId="77777777" w:rsidR="00F25CBF" w:rsidRPr="007E076F" w:rsidRDefault="00F25CBF" w:rsidP="00F25CB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thaiDistribute"/>
        <w:rPr>
          <w:rFonts w:ascii="TH SarabunPSK" w:eastAsia="Calibri" w:hAnsi="TH SarabunPSK" w:cs="TH SarabunPSK"/>
          <w:kern w:val="2"/>
          <w:sz w:val="32"/>
          <w:szCs w:val="32"/>
          <w14:ligatures w14:val="standardContextual"/>
        </w:rPr>
      </w:pPr>
      <w:r w:rsidRPr="007E076F">
        <w:rPr>
          <w:rFonts w:ascii="TH SarabunPSK" w:eastAsia="Calibri" w:hAnsi="TH SarabunPSK" w:cs="TH SarabunPSK"/>
          <w:kern w:val="2"/>
          <w:sz w:val="36"/>
          <w:szCs w:val="36"/>
          <w:cs/>
          <w14:ligatures w14:val="standardContextual"/>
        </w:rPr>
        <w:tab/>
      </w:r>
      <w:r w:rsidRPr="007E076F">
        <w:rPr>
          <w:rFonts w:ascii="TH SarabunPSK" w:eastAsia="Calibri" w:hAnsi="TH SarabunPSK" w:cs="TH SarabunPSK"/>
          <w:kern w:val="2"/>
          <w:sz w:val="36"/>
          <w:szCs w:val="36"/>
          <w:cs/>
          <w14:ligatures w14:val="standardContextual"/>
        </w:rPr>
        <w:tab/>
      </w:r>
      <w:r w:rsidRPr="007E076F">
        <w:rPr>
          <w:rFonts w:ascii="TH SarabunPSK" w:eastAsia="Calibri" w:hAnsi="TH SarabunPSK" w:cs="TH SarabunPSK"/>
          <w:kern w:val="2"/>
          <w:sz w:val="32"/>
          <w:szCs w:val="32"/>
          <w:cs/>
          <w14:ligatures w14:val="standardContextual"/>
        </w:rPr>
        <w:t>๑. แบบสอบถามนี้วัตถุประสงค์ เพื่อสำรวจความคิดเห็นของท่านเกี่ยวกับ</w:t>
      </w:r>
      <w:r w:rsidRPr="007E076F">
        <w:rPr>
          <w:rFonts w:ascii="TH SarabunPSK" w:eastAsia="Calibri" w:hAnsi="TH SarabunPSK" w:cs="TH SarabunPSK" w:hint="cs"/>
          <w:kern w:val="2"/>
          <w:sz w:val="32"/>
          <w:szCs w:val="32"/>
          <w:cs/>
          <w14:ligatures w14:val="standardContextual"/>
        </w:rPr>
        <w:t>การทดลองใช้</w:t>
      </w:r>
      <w:r w:rsidRPr="007E076F">
        <w:rPr>
          <w:rFonts w:ascii="TH SarabunPSK" w:eastAsia="Calibri" w:hAnsi="TH SarabunPSK" w:cs="TH SarabunPSK"/>
          <w:kern w:val="2"/>
          <w:sz w:val="32"/>
          <w:szCs w:val="32"/>
          <w:cs/>
          <w14:ligatures w14:val="standardContextual"/>
        </w:rPr>
        <w:t xml:space="preserve"> รูปแบบการบริหารโรงเรียนพุทธศาสนาของวัดไทย ตามหลักพุทธธรรม ในประเทศสหรัฐอเมริกา เพื่อนำข้อมูลที่ได้รับไปปรับปรุงแก้ไข รูปแบบดังกล่าว ให้มีความเหมาะสม ความเป็นไปได้ ขอความกรุณาท่านได้ตอบให้ครบทุกประเด็น ตามความคิดเห็น และตรงกับความเป็นจริงของท่าน ข้อมูลจากแบบสอบถามจะใช้เฉพาะในการวิจัยเท่านั้น และขอรับรองว่าผลจากการตอบ แบบสอบถามจะไม่ส่งผลกระทบต่อความเสียหายต่อท่าน หรือหน่วยงานที่ท่านสังกัด</w:t>
      </w:r>
    </w:p>
    <w:p w14:paraId="60F0F07F" w14:textId="77777777" w:rsidR="00F25CBF" w:rsidRPr="007E076F" w:rsidRDefault="00F25CBF" w:rsidP="00F25CB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thaiDistribute"/>
        <w:rPr>
          <w:rFonts w:ascii="TH SarabunPSK" w:eastAsia="Calibri" w:hAnsi="TH SarabunPSK" w:cs="TH SarabunPSK"/>
          <w:kern w:val="2"/>
          <w:sz w:val="32"/>
          <w:szCs w:val="32"/>
          <w14:ligatures w14:val="standardContextual"/>
        </w:rPr>
      </w:pPr>
      <w:r w:rsidRPr="007E076F">
        <w:rPr>
          <w:rFonts w:ascii="TH SarabunPSK" w:eastAsia="Calibri" w:hAnsi="TH SarabunPSK" w:cs="TH SarabunPSK"/>
          <w:kern w:val="2"/>
          <w:sz w:val="32"/>
          <w:szCs w:val="32"/>
          <w:cs/>
          <w14:ligatures w14:val="standardContextual"/>
        </w:rPr>
        <w:tab/>
      </w:r>
      <w:r w:rsidRPr="007E076F">
        <w:rPr>
          <w:rFonts w:ascii="TH SarabunPSK" w:eastAsia="Calibri" w:hAnsi="TH SarabunPSK" w:cs="TH SarabunPSK"/>
          <w:kern w:val="2"/>
          <w:sz w:val="32"/>
          <w:szCs w:val="32"/>
          <w:cs/>
          <w14:ligatures w14:val="standardContextual"/>
        </w:rPr>
        <w:tab/>
        <w:t xml:space="preserve">๒. ให้ท่านทำเครื่องหมาย </w:t>
      </w:r>
      <w:r w:rsidRPr="007E076F">
        <w:rPr>
          <w:rFonts w:ascii="Segoe UI Symbol" w:eastAsia="Calibri" w:hAnsi="Segoe UI Symbol" w:cs="Segoe UI Symbol" w:hint="cs"/>
          <w:kern w:val="2"/>
          <w:sz w:val="32"/>
          <w:szCs w:val="32"/>
          <w:cs/>
          <w14:ligatures w14:val="standardContextual"/>
        </w:rPr>
        <w:t>✓</w:t>
      </w:r>
      <w:r w:rsidRPr="007E076F">
        <w:rPr>
          <w:rFonts w:ascii="TH SarabunPSK" w:eastAsia="Calibri" w:hAnsi="TH SarabunPSK" w:cs="TH SarabunPSK"/>
          <w:kern w:val="2"/>
          <w:sz w:val="32"/>
          <w:szCs w:val="32"/>
          <w:cs/>
          <w14:ligatures w14:val="standardContextual"/>
        </w:rPr>
        <w:t xml:space="preserve"> ลงในช่องว่างที่ตรงกับระดับการประเมิน โดยพิจารณาตามเกณฑ์ ดังนี้</w:t>
      </w:r>
    </w:p>
    <w:p w14:paraId="16470FBB" w14:textId="77777777" w:rsidR="00F25CBF" w:rsidRPr="007E076F" w:rsidRDefault="00F25CBF" w:rsidP="00F25CB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thaiDistribute"/>
        <w:rPr>
          <w:rFonts w:ascii="TH SarabunPSK" w:eastAsia="Calibri" w:hAnsi="TH SarabunPSK" w:cs="TH SarabunPSK"/>
          <w:kern w:val="2"/>
          <w:sz w:val="32"/>
          <w:szCs w:val="32"/>
          <w14:ligatures w14:val="standardContextual"/>
        </w:rPr>
      </w:pPr>
      <w:r w:rsidRPr="007E076F">
        <w:rPr>
          <w:rFonts w:ascii="TH SarabunPSK" w:eastAsia="Calibri" w:hAnsi="TH SarabunPSK" w:cs="TH SarabunPSK"/>
          <w:kern w:val="2"/>
          <w:sz w:val="32"/>
          <w:szCs w:val="32"/>
          <w:cs/>
          <w14:ligatures w14:val="standardContextual"/>
        </w:rPr>
        <w:tab/>
      </w:r>
      <w:r w:rsidRPr="007E076F">
        <w:rPr>
          <w:rFonts w:ascii="TH SarabunPSK" w:eastAsia="Calibri" w:hAnsi="TH SarabunPSK" w:cs="TH SarabunPSK"/>
          <w:kern w:val="2"/>
          <w:sz w:val="32"/>
          <w:szCs w:val="32"/>
          <w:cs/>
          <w14:ligatures w14:val="standardContextual"/>
        </w:rPr>
        <w:tab/>
      </w:r>
      <w:r w:rsidRPr="007E076F">
        <w:rPr>
          <w:rFonts w:ascii="TH SarabunPSK" w:eastAsia="Calibri" w:hAnsi="TH SarabunPSK" w:cs="TH SarabunPSK"/>
          <w:kern w:val="2"/>
          <w:sz w:val="32"/>
          <w:szCs w:val="32"/>
          <w:cs/>
          <w14:ligatures w14:val="standardContextual"/>
        </w:rPr>
        <w:tab/>
        <w:t>๕ หมายถึง มีความเหมาะสม ความเป็นไปได้ ในระดับ มากที่สุด</w:t>
      </w:r>
    </w:p>
    <w:p w14:paraId="3F33395F" w14:textId="77777777" w:rsidR="00F25CBF" w:rsidRPr="007E076F" w:rsidRDefault="00F25CBF" w:rsidP="00F25CB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thaiDistribute"/>
        <w:rPr>
          <w:rFonts w:ascii="TH SarabunPSK" w:eastAsia="Calibri" w:hAnsi="TH SarabunPSK" w:cs="TH SarabunPSK"/>
          <w:kern w:val="2"/>
          <w:sz w:val="32"/>
          <w:szCs w:val="32"/>
          <w14:ligatures w14:val="standardContextual"/>
        </w:rPr>
      </w:pPr>
      <w:r w:rsidRPr="007E076F">
        <w:rPr>
          <w:rFonts w:ascii="TH SarabunPSK" w:eastAsia="Calibri" w:hAnsi="TH SarabunPSK" w:cs="TH SarabunPSK"/>
          <w:kern w:val="2"/>
          <w:sz w:val="32"/>
          <w:szCs w:val="32"/>
          <w:cs/>
          <w14:ligatures w14:val="standardContextual"/>
        </w:rPr>
        <w:tab/>
      </w:r>
      <w:r w:rsidRPr="007E076F">
        <w:rPr>
          <w:rFonts w:ascii="TH SarabunPSK" w:eastAsia="Calibri" w:hAnsi="TH SarabunPSK" w:cs="TH SarabunPSK"/>
          <w:kern w:val="2"/>
          <w:sz w:val="32"/>
          <w:szCs w:val="32"/>
          <w:cs/>
          <w14:ligatures w14:val="standardContextual"/>
        </w:rPr>
        <w:tab/>
      </w:r>
      <w:r w:rsidRPr="007E076F">
        <w:rPr>
          <w:rFonts w:ascii="TH SarabunPSK" w:eastAsia="Calibri" w:hAnsi="TH SarabunPSK" w:cs="TH SarabunPSK"/>
          <w:kern w:val="2"/>
          <w:sz w:val="32"/>
          <w:szCs w:val="32"/>
          <w:cs/>
          <w14:ligatures w14:val="standardContextual"/>
        </w:rPr>
        <w:tab/>
        <w:t>๔ หมายถึง มีความเหมาะสม ความเป็นไปได้ ในระดับ มาก</w:t>
      </w:r>
    </w:p>
    <w:p w14:paraId="2B2CD372" w14:textId="77777777" w:rsidR="00F25CBF" w:rsidRPr="007E076F" w:rsidRDefault="00F25CBF" w:rsidP="00F25CB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thaiDistribute"/>
        <w:rPr>
          <w:rFonts w:ascii="TH SarabunPSK" w:eastAsia="Calibri" w:hAnsi="TH SarabunPSK" w:cs="TH SarabunPSK"/>
          <w:kern w:val="2"/>
          <w:sz w:val="32"/>
          <w:szCs w:val="32"/>
          <w14:ligatures w14:val="standardContextual"/>
        </w:rPr>
      </w:pPr>
      <w:r w:rsidRPr="007E076F">
        <w:rPr>
          <w:rFonts w:ascii="TH SarabunPSK" w:eastAsia="Calibri" w:hAnsi="TH SarabunPSK" w:cs="TH SarabunPSK"/>
          <w:kern w:val="2"/>
          <w:sz w:val="32"/>
          <w:szCs w:val="32"/>
          <w:cs/>
          <w14:ligatures w14:val="standardContextual"/>
        </w:rPr>
        <w:tab/>
      </w:r>
      <w:r w:rsidRPr="007E076F">
        <w:rPr>
          <w:rFonts w:ascii="TH SarabunPSK" w:eastAsia="Calibri" w:hAnsi="TH SarabunPSK" w:cs="TH SarabunPSK"/>
          <w:kern w:val="2"/>
          <w:sz w:val="32"/>
          <w:szCs w:val="32"/>
          <w:cs/>
          <w14:ligatures w14:val="standardContextual"/>
        </w:rPr>
        <w:tab/>
      </w:r>
      <w:r w:rsidRPr="007E076F">
        <w:rPr>
          <w:rFonts w:ascii="TH SarabunPSK" w:eastAsia="Calibri" w:hAnsi="TH SarabunPSK" w:cs="TH SarabunPSK"/>
          <w:kern w:val="2"/>
          <w:sz w:val="32"/>
          <w:szCs w:val="32"/>
          <w:cs/>
          <w14:ligatures w14:val="standardContextual"/>
        </w:rPr>
        <w:tab/>
        <w:t>๓ หมายถึง มีความเหมาะสม ความเป็นไปได้ ในระดับ ปานกลาง</w:t>
      </w:r>
    </w:p>
    <w:p w14:paraId="71B87F66" w14:textId="77777777" w:rsidR="00F25CBF" w:rsidRPr="007E076F" w:rsidRDefault="00F25CBF" w:rsidP="00F25CB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thaiDistribute"/>
        <w:rPr>
          <w:rFonts w:ascii="TH SarabunPSK" w:eastAsia="Calibri" w:hAnsi="TH SarabunPSK" w:cs="TH SarabunPSK"/>
          <w:kern w:val="2"/>
          <w:sz w:val="32"/>
          <w:szCs w:val="32"/>
          <w14:ligatures w14:val="standardContextual"/>
        </w:rPr>
      </w:pPr>
      <w:r w:rsidRPr="007E076F">
        <w:rPr>
          <w:rFonts w:ascii="TH SarabunPSK" w:eastAsia="Calibri" w:hAnsi="TH SarabunPSK" w:cs="TH SarabunPSK"/>
          <w:kern w:val="2"/>
          <w:sz w:val="32"/>
          <w:szCs w:val="32"/>
          <w:cs/>
          <w14:ligatures w14:val="standardContextual"/>
        </w:rPr>
        <w:tab/>
      </w:r>
      <w:r w:rsidRPr="007E076F">
        <w:rPr>
          <w:rFonts w:ascii="TH SarabunPSK" w:eastAsia="Calibri" w:hAnsi="TH SarabunPSK" w:cs="TH SarabunPSK"/>
          <w:kern w:val="2"/>
          <w:sz w:val="32"/>
          <w:szCs w:val="32"/>
          <w:cs/>
          <w14:ligatures w14:val="standardContextual"/>
        </w:rPr>
        <w:tab/>
      </w:r>
      <w:r w:rsidRPr="007E076F">
        <w:rPr>
          <w:rFonts w:ascii="TH SarabunPSK" w:eastAsia="Calibri" w:hAnsi="TH SarabunPSK" w:cs="TH SarabunPSK"/>
          <w:kern w:val="2"/>
          <w:sz w:val="32"/>
          <w:szCs w:val="32"/>
          <w:cs/>
          <w14:ligatures w14:val="standardContextual"/>
        </w:rPr>
        <w:tab/>
        <w:t>๒ หมายถึง มีความเหมาะสม ความเป็นไปได้ ในระดับ น้อย</w:t>
      </w:r>
    </w:p>
    <w:p w14:paraId="4DFC54BB" w14:textId="77777777" w:rsidR="00F25CBF" w:rsidRPr="007E076F" w:rsidRDefault="00F25CBF" w:rsidP="00F25CB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thaiDistribute"/>
        <w:rPr>
          <w:rFonts w:ascii="TH SarabunPSK" w:eastAsia="Calibri" w:hAnsi="TH SarabunPSK" w:cs="TH SarabunPSK"/>
          <w:kern w:val="2"/>
          <w:sz w:val="32"/>
          <w:szCs w:val="32"/>
          <w14:ligatures w14:val="standardContextual"/>
        </w:rPr>
      </w:pPr>
      <w:r w:rsidRPr="007E076F">
        <w:rPr>
          <w:rFonts w:ascii="TH SarabunPSK" w:eastAsia="Calibri" w:hAnsi="TH SarabunPSK" w:cs="TH SarabunPSK"/>
          <w:kern w:val="2"/>
          <w:sz w:val="32"/>
          <w:szCs w:val="32"/>
          <w:cs/>
          <w14:ligatures w14:val="standardContextual"/>
        </w:rPr>
        <w:tab/>
      </w:r>
      <w:r w:rsidRPr="007E076F">
        <w:rPr>
          <w:rFonts w:ascii="TH SarabunPSK" w:eastAsia="Calibri" w:hAnsi="TH SarabunPSK" w:cs="TH SarabunPSK"/>
          <w:kern w:val="2"/>
          <w:sz w:val="32"/>
          <w:szCs w:val="32"/>
          <w:cs/>
          <w14:ligatures w14:val="standardContextual"/>
        </w:rPr>
        <w:tab/>
      </w:r>
      <w:r w:rsidRPr="007E076F">
        <w:rPr>
          <w:rFonts w:ascii="TH SarabunPSK" w:eastAsia="Calibri" w:hAnsi="TH SarabunPSK" w:cs="TH SarabunPSK"/>
          <w:kern w:val="2"/>
          <w:sz w:val="32"/>
          <w:szCs w:val="32"/>
          <w:cs/>
          <w14:ligatures w14:val="standardContextual"/>
        </w:rPr>
        <w:tab/>
        <w:t>๑ หมายถึง มีความเหมาะสม ความเป็นไปได้ ในระดับ น้อยที่สุด</w:t>
      </w:r>
    </w:p>
    <w:p w14:paraId="644B5A54" w14:textId="77777777" w:rsidR="00F25CBF" w:rsidRPr="007E076F" w:rsidRDefault="00F25CBF" w:rsidP="00F25CB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thaiDistribute"/>
        <w:rPr>
          <w:rFonts w:ascii="TH SarabunPSK" w:eastAsia="Calibri" w:hAnsi="TH SarabunPSK" w:cs="TH SarabunPSK"/>
          <w:kern w:val="2"/>
          <w:sz w:val="14"/>
          <w:szCs w:val="14"/>
          <w14:ligatures w14:val="standardContextual"/>
        </w:rPr>
      </w:pPr>
    </w:p>
    <w:p w14:paraId="39D544E6" w14:textId="77777777" w:rsidR="00F25CBF" w:rsidRPr="007E076F" w:rsidRDefault="00F25CBF" w:rsidP="00F25CB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thaiDistribute"/>
        <w:rPr>
          <w:rFonts w:ascii="TH SarabunPSK" w:eastAsia="Calibri" w:hAnsi="TH SarabunPSK" w:cs="TH SarabunPSK"/>
          <w:kern w:val="2"/>
          <w:sz w:val="32"/>
          <w:szCs w:val="32"/>
          <w14:ligatures w14:val="standardContextual"/>
        </w:rPr>
      </w:pPr>
      <w:r w:rsidRPr="007E076F">
        <w:rPr>
          <w:rFonts w:ascii="TH SarabunPSK" w:eastAsia="Calibri" w:hAnsi="TH SarabunPSK" w:cs="TH SarabunPSK"/>
          <w:kern w:val="2"/>
          <w:sz w:val="32"/>
          <w:szCs w:val="32"/>
          <w:cs/>
          <w14:ligatures w14:val="standardContextual"/>
        </w:rPr>
        <w:tab/>
      </w:r>
      <w:r w:rsidRPr="007E076F">
        <w:rPr>
          <w:rFonts w:ascii="TH SarabunPSK" w:eastAsia="Calibri" w:hAnsi="TH SarabunPSK" w:cs="TH SarabunPSK"/>
          <w:kern w:val="2"/>
          <w:sz w:val="32"/>
          <w:szCs w:val="32"/>
          <w:cs/>
          <w14:ligatures w14:val="standardContextual"/>
        </w:rPr>
        <w:tab/>
        <w:t>ผู้วิจัยหวังเป็นอย่างยิ่งว่าจะได้รับความอนุเคราะห์จากท่านเป็นอย่างดี และขอขอบคุณมา ณ โอกาสนี้</w:t>
      </w:r>
    </w:p>
    <w:p w14:paraId="45C0F31C" w14:textId="77777777" w:rsidR="00F25CBF" w:rsidRPr="007E076F" w:rsidRDefault="00F25CBF" w:rsidP="00F25CB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thaiDistribute"/>
        <w:rPr>
          <w:rFonts w:ascii="TH SarabunPSK" w:eastAsia="Calibri" w:hAnsi="TH SarabunPSK" w:cs="TH SarabunPSK"/>
          <w:kern w:val="2"/>
          <w:sz w:val="32"/>
          <w:szCs w:val="32"/>
          <w14:ligatures w14:val="standardContextual"/>
        </w:rPr>
      </w:pPr>
    </w:p>
    <w:p w14:paraId="163B64EC" w14:textId="77777777" w:rsidR="00F25CBF" w:rsidRPr="007E076F" w:rsidRDefault="00F25CBF" w:rsidP="00F25CB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thaiDistribute"/>
        <w:rPr>
          <w:rFonts w:ascii="TH SarabunPSK" w:eastAsia="Calibri" w:hAnsi="TH SarabunPSK" w:cs="TH SarabunPSK"/>
          <w:kern w:val="2"/>
          <w:sz w:val="32"/>
          <w:szCs w:val="32"/>
          <w14:ligatures w14:val="standardContextual"/>
        </w:rPr>
      </w:pPr>
    </w:p>
    <w:p w14:paraId="7F9B6CD9" w14:textId="77777777" w:rsidR="00F25CBF" w:rsidRPr="007E076F" w:rsidRDefault="00F25CBF" w:rsidP="00F25CBF">
      <w:pPr>
        <w:spacing w:after="0" w:line="240" w:lineRule="auto"/>
        <w:jc w:val="center"/>
        <w:rPr>
          <w:rFonts w:ascii="TH SarabunPSK" w:eastAsia="Calibri" w:hAnsi="TH SarabunPSK" w:cs="TH SarabunPSK"/>
          <w:kern w:val="2"/>
          <w:sz w:val="24"/>
          <w:szCs w:val="32"/>
          <w14:ligatures w14:val="standardContextual"/>
        </w:rPr>
      </w:pPr>
      <w:r w:rsidRPr="007E076F">
        <w:rPr>
          <w:rFonts w:ascii="TH SarabunPSK" w:eastAsia="Calibri" w:hAnsi="TH SarabunPSK" w:cs="TH SarabunPSK" w:hint="cs"/>
          <w:kern w:val="2"/>
          <w:sz w:val="24"/>
          <w:szCs w:val="32"/>
          <w:cs/>
          <w14:ligatures w14:val="standardContextual"/>
        </w:rPr>
        <w:t>นางสาวณ</w:t>
      </w:r>
      <w:proofErr w:type="spellStart"/>
      <w:r w:rsidRPr="007E076F">
        <w:rPr>
          <w:rFonts w:ascii="TH SarabunPSK" w:eastAsia="Calibri" w:hAnsi="TH SarabunPSK" w:cs="TH SarabunPSK" w:hint="cs"/>
          <w:kern w:val="2"/>
          <w:sz w:val="24"/>
          <w:szCs w:val="32"/>
          <w:cs/>
          <w14:ligatures w14:val="standardContextual"/>
        </w:rPr>
        <w:t>ัฏฐว</w:t>
      </w:r>
      <w:proofErr w:type="spellEnd"/>
      <w:r w:rsidRPr="007E076F">
        <w:rPr>
          <w:rFonts w:ascii="TH SarabunPSK" w:eastAsia="Calibri" w:hAnsi="TH SarabunPSK" w:cs="TH SarabunPSK" w:hint="cs"/>
          <w:kern w:val="2"/>
          <w:sz w:val="24"/>
          <w:szCs w:val="32"/>
          <w:cs/>
          <w14:ligatures w14:val="standardContextual"/>
        </w:rPr>
        <w:t>ราง</w:t>
      </w:r>
      <w:proofErr w:type="spellStart"/>
      <w:r w:rsidRPr="007E076F">
        <w:rPr>
          <w:rFonts w:ascii="TH SarabunPSK" w:eastAsia="Calibri" w:hAnsi="TH SarabunPSK" w:cs="TH SarabunPSK" w:hint="cs"/>
          <w:kern w:val="2"/>
          <w:sz w:val="24"/>
          <w:szCs w:val="32"/>
          <w:cs/>
          <w14:ligatures w14:val="standardContextual"/>
        </w:rPr>
        <w:t>ค์</w:t>
      </w:r>
      <w:proofErr w:type="spellEnd"/>
      <w:r w:rsidRPr="007E076F">
        <w:rPr>
          <w:rFonts w:ascii="TH SarabunPSK" w:eastAsia="Calibri" w:hAnsi="TH SarabunPSK" w:cs="TH SarabunPSK" w:hint="cs"/>
          <w:kern w:val="2"/>
          <w:sz w:val="24"/>
          <w:szCs w:val="32"/>
          <w:cs/>
          <w14:ligatures w14:val="standardContextual"/>
        </w:rPr>
        <w:t xml:space="preserve"> เพ็งเปลี่ยน</w:t>
      </w:r>
    </w:p>
    <w:p w14:paraId="08ABCD1A" w14:textId="77777777" w:rsidR="00F25CBF" w:rsidRPr="007E076F" w:rsidRDefault="00F25CBF" w:rsidP="00F25CBF">
      <w:pPr>
        <w:spacing w:after="0" w:line="240" w:lineRule="auto"/>
        <w:jc w:val="center"/>
        <w:rPr>
          <w:rFonts w:ascii="TH SarabunPSK" w:eastAsia="Calibri" w:hAnsi="TH SarabunPSK" w:cs="TH SarabunPSK"/>
          <w:kern w:val="2"/>
          <w:sz w:val="24"/>
          <w:szCs w:val="32"/>
          <w14:ligatures w14:val="standardContextual"/>
        </w:rPr>
      </w:pPr>
      <w:r w:rsidRPr="007E076F">
        <w:rPr>
          <w:rFonts w:ascii="TH SarabunPSK" w:eastAsia="Calibri" w:hAnsi="TH SarabunPSK" w:cs="TH SarabunPSK" w:hint="cs"/>
          <w:kern w:val="2"/>
          <w:sz w:val="24"/>
          <w:szCs w:val="32"/>
          <w:cs/>
          <w14:ligatures w14:val="standardContextual"/>
        </w:rPr>
        <w:t>นิสิตครุ</w:t>
      </w:r>
      <w:proofErr w:type="spellStart"/>
      <w:r w:rsidRPr="007E076F">
        <w:rPr>
          <w:rFonts w:ascii="TH SarabunPSK" w:eastAsia="Calibri" w:hAnsi="TH SarabunPSK" w:cs="TH SarabunPSK" w:hint="cs"/>
          <w:kern w:val="2"/>
          <w:sz w:val="24"/>
          <w:szCs w:val="32"/>
          <w:cs/>
          <w14:ligatures w14:val="standardContextual"/>
        </w:rPr>
        <w:t>ศา</w:t>
      </w:r>
      <w:proofErr w:type="spellEnd"/>
      <w:r w:rsidRPr="007E076F">
        <w:rPr>
          <w:rFonts w:ascii="TH SarabunPSK" w:eastAsia="Calibri" w:hAnsi="TH SarabunPSK" w:cs="TH SarabunPSK" w:hint="cs"/>
          <w:kern w:val="2"/>
          <w:sz w:val="24"/>
          <w:szCs w:val="32"/>
          <w:cs/>
          <w14:ligatures w14:val="standardContextual"/>
        </w:rPr>
        <w:t>สตรดุษฎีบัณฑิต สาขาวิชาพุทธบริหารการศึกษา</w:t>
      </w:r>
    </w:p>
    <w:p w14:paraId="41E8131F" w14:textId="77777777" w:rsidR="00F25CBF" w:rsidRPr="007E076F" w:rsidRDefault="00F25CBF" w:rsidP="00F25CBF">
      <w:pPr>
        <w:spacing w:after="0" w:line="240" w:lineRule="auto"/>
        <w:jc w:val="center"/>
        <w:rPr>
          <w:rFonts w:ascii="TH SarabunPSK" w:eastAsia="Calibri" w:hAnsi="TH SarabunPSK" w:cs="TH SarabunPSK"/>
          <w:kern w:val="2"/>
          <w:sz w:val="24"/>
          <w:szCs w:val="32"/>
          <w14:ligatures w14:val="standardContextual"/>
        </w:rPr>
      </w:pPr>
      <w:r w:rsidRPr="007E076F">
        <w:rPr>
          <w:rFonts w:ascii="TH SarabunPSK" w:eastAsia="Calibri" w:hAnsi="TH SarabunPSK" w:cs="TH SarabunPSK" w:hint="cs"/>
          <w:kern w:val="2"/>
          <w:sz w:val="24"/>
          <w:szCs w:val="32"/>
          <w:cs/>
          <w14:ligatures w14:val="standardContextual"/>
        </w:rPr>
        <w:t>ภาควิชาบริหารการศึกษา คณะครุศาสตร์</w:t>
      </w:r>
    </w:p>
    <w:p w14:paraId="7F325A55" w14:textId="77777777" w:rsidR="00F25CBF" w:rsidRPr="007E076F" w:rsidRDefault="00F25CBF" w:rsidP="00F25CBF">
      <w:pPr>
        <w:spacing w:after="0" w:line="240" w:lineRule="auto"/>
        <w:jc w:val="center"/>
        <w:rPr>
          <w:rFonts w:ascii="TH SarabunPSK" w:eastAsia="Calibri" w:hAnsi="TH SarabunPSK" w:cs="TH SarabunPSK"/>
          <w:kern w:val="2"/>
          <w:sz w:val="24"/>
          <w:szCs w:val="32"/>
          <w14:ligatures w14:val="standardContextual"/>
        </w:rPr>
      </w:pPr>
      <w:r w:rsidRPr="007E076F">
        <w:rPr>
          <w:rFonts w:ascii="TH SarabunPSK" w:eastAsia="Calibri" w:hAnsi="TH SarabunPSK" w:cs="TH SarabunPSK" w:hint="cs"/>
          <w:kern w:val="2"/>
          <w:sz w:val="24"/>
          <w:szCs w:val="32"/>
          <w:cs/>
          <w14:ligatures w14:val="standardContextual"/>
        </w:rPr>
        <w:t>มหาวิทยาลัยมหาจุฬาลงกรณราชวิทยาลัย</w:t>
      </w:r>
    </w:p>
    <w:p w14:paraId="49C0796C" w14:textId="77777777" w:rsidR="00F25CBF" w:rsidRPr="007E076F" w:rsidRDefault="00F25CBF" w:rsidP="00F25CB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H SarabunPSK" w:eastAsia="TH SarabunPSK" w:hAnsi="TH SarabunPSK" w:cs="TH SarabunPSK"/>
          <w:b/>
          <w:bCs/>
          <w:kern w:val="2"/>
          <w:sz w:val="32"/>
          <w:szCs w:val="32"/>
          <w14:ligatures w14:val="standardContextual"/>
        </w:rPr>
      </w:pPr>
    </w:p>
    <w:p w14:paraId="77FEF887" w14:textId="77777777" w:rsidR="00F25CBF" w:rsidRPr="007E076F" w:rsidRDefault="00F25CBF" w:rsidP="00F25CB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H SarabunPSK" w:eastAsia="TH SarabunPSK" w:hAnsi="TH SarabunPSK" w:cs="TH SarabunPSK"/>
          <w:b/>
          <w:bCs/>
          <w:kern w:val="2"/>
          <w:sz w:val="32"/>
          <w:szCs w:val="32"/>
          <w14:ligatures w14:val="standardContextual"/>
        </w:rPr>
      </w:pPr>
    </w:p>
    <w:p w14:paraId="0B913A26" w14:textId="77777777" w:rsidR="00F25CBF" w:rsidRPr="007E076F" w:rsidRDefault="00F25CBF" w:rsidP="00F25CB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H SarabunPSK" w:eastAsia="TH SarabunPSK" w:hAnsi="TH SarabunPSK" w:cs="TH SarabunPSK"/>
          <w:b/>
          <w:bCs/>
          <w:kern w:val="2"/>
          <w:sz w:val="32"/>
          <w:szCs w:val="32"/>
          <w14:ligatures w14:val="standardContextual"/>
        </w:rPr>
      </w:pPr>
    </w:p>
    <w:p w14:paraId="5D7074E2" w14:textId="77777777" w:rsidR="00F25CBF" w:rsidRPr="007E076F" w:rsidRDefault="00F25CBF" w:rsidP="00F25CBF">
      <w:pPr>
        <w:spacing w:after="0" w:line="240" w:lineRule="auto"/>
        <w:jc w:val="thaiDistribute"/>
        <w:rPr>
          <w:rFonts w:ascii="TH SarabunPSK" w:eastAsia="TH SarabunPSK" w:hAnsi="TH SarabunPSK" w:cs="TH SarabunPSK"/>
          <w:b/>
          <w:bCs/>
          <w:kern w:val="2"/>
          <w:sz w:val="32"/>
          <w:szCs w:val="32"/>
          <w14:ligatures w14:val="standardContextual"/>
        </w:rPr>
      </w:pPr>
      <w:r w:rsidRPr="007E076F">
        <w:rPr>
          <w:rFonts w:ascii="TH SarabunPSK" w:eastAsia="TH SarabunPSK" w:hAnsi="TH SarabunPSK" w:cs="TH SarabunPSK"/>
          <w:b/>
          <w:bCs/>
          <w:kern w:val="2"/>
          <w:sz w:val="32"/>
          <w:szCs w:val="32"/>
          <w14:ligatures w14:val="standardContextual"/>
        </w:rPr>
        <w:br w:type="page"/>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58"/>
        <w:gridCol w:w="4318"/>
        <w:gridCol w:w="640"/>
        <w:gridCol w:w="640"/>
        <w:gridCol w:w="748"/>
        <w:gridCol w:w="640"/>
        <w:gridCol w:w="642"/>
        <w:gridCol w:w="10"/>
      </w:tblGrid>
      <w:tr w:rsidR="007E076F" w:rsidRPr="007E076F" w14:paraId="443AE5A8" w14:textId="77777777" w:rsidTr="00153F54">
        <w:trPr>
          <w:cantSplit/>
          <w:trHeight w:val="364"/>
          <w:tblHeader/>
          <w:jc w:val="center"/>
        </w:trPr>
        <w:tc>
          <w:tcPr>
            <w:tcW w:w="396" w:type="pct"/>
            <w:vMerge w:val="restart"/>
            <w:shd w:val="clear" w:color="auto" w:fill="D9D9D9"/>
            <w:vAlign w:val="center"/>
          </w:tcPr>
          <w:p w14:paraId="3E40DAF8" w14:textId="77777777" w:rsidR="00F25CBF" w:rsidRPr="007E076F" w:rsidRDefault="00F25CBF" w:rsidP="00F25CBF">
            <w:pPr>
              <w:spacing w:after="0" w:line="240" w:lineRule="auto"/>
              <w:jc w:val="center"/>
              <w:rPr>
                <w:rFonts w:ascii="TH SarabunPSK" w:eastAsia="Calibri" w:hAnsi="TH SarabunPSK" w:cs="TH SarabunPSK"/>
                <w:b/>
                <w:bCs/>
                <w:kern w:val="2"/>
                <w:sz w:val="24"/>
                <w:szCs w:val="24"/>
                <w14:ligatures w14:val="standardContextual"/>
              </w:rPr>
            </w:pPr>
            <w:r w:rsidRPr="007E076F">
              <w:rPr>
                <w:rFonts w:ascii="TH SarabunPSK" w:eastAsia="Calibri" w:hAnsi="TH SarabunPSK" w:cs="TH SarabunPSK" w:hint="cs"/>
                <w:b/>
                <w:bCs/>
                <w:kern w:val="2"/>
                <w:cs/>
                <w14:ligatures w14:val="standardContextual"/>
              </w:rPr>
              <w:lastRenderedPageBreak/>
              <w:t>ลำ</w:t>
            </w:r>
            <w:r w:rsidRPr="007E076F">
              <w:rPr>
                <w:rFonts w:ascii="TH SarabunPSK" w:eastAsia="Calibri" w:hAnsi="TH SarabunPSK" w:cs="TH SarabunPSK"/>
                <w:b/>
                <w:bCs/>
                <w:kern w:val="2"/>
                <w14:ligatures w14:val="standardContextual"/>
              </w:rPr>
              <w:br/>
            </w:r>
            <w:r w:rsidRPr="007E076F">
              <w:rPr>
                <w:rFonts w:ascii="TH SarabunPSK" w:eastAsia="Calibri" w:hAnsi="TH SarabunPSK" w:cs="TH SarabunPSK" w:hint="cs"/>
                <w:b/>
                <w:bCs/>
                <w:kern w:val="2"/>
                <w:cs/>
                <w14:ligatures w14:val="standardContextual"/>
              </w:rPr>
              <w:t>ดับที่</w:t>
            </w:r>
          </w:p>
        </w:tc>
        <w:tc>
          <w:tcPr>
            <w:tcW w:w="2602" w:type="pct"/>
            <w:vMerge w:val="restart"/>
            <w:shd w:val="clear" w:color="auto" w:fill="D9D9D9"/>
            <w:vAlign w:val="center"/>
          </w:tcPr>
          <w:p w14:paraId="591D1FE7" w14:textId="77777777" w:rsidR="00F25CBF" w:rsidRPr="007E076F" w:rsidRDefault="00F25CBF" w:rsidP="00F25CBF">
            <w:pPr>
              <w:spacing w:after="0" w:line="240" w:lineRule="auto"/>
              <w:jc w:val="center"/>
              <w:rPr>
                <w:rFonts w:ascii="TH SarabunPSK" w:eastAsia="Calibri" w:hAnsi="TH SarabunPSK" w:cs="TH SarabunPSK"/>
                <w:b/>
                <w:bCs/>
                <w:kern w:val="2"/>
                <w14:ligatures w14:val="standardContextual"/>
              </w:rPr>
            </w:pPr>
            <w:r w:rsidRPr="007E076F">
              <w:rPr>
                <w:rFonts w:ascii="TH SarabunPSK" w:eastAsia="Calibri" w:hAnsi="TH SarabunPSK" w:cs="TH SarabunPSK"/>
                <w:b/>
                <w:bCs/>
                <w:kern w:val="2"/>
                <w:cs/>
                <w14:ligatures w14:val="standardContextual"/>
              </w:rPr>
              <w:t>การบริหารโรงเรียนพุทธศาสนาของวัดไทย</w:t>
            </w:r>
          </w:p>
          <w:p w14:paraId="4D5DC984" w14:textId="77777777" w:rsidR="00F25CBF" w:rsidRPr="007E076F" w:rsidRDefault="00F25CBF" w:rsidP="00F25CBF">
            <w:pPr>
              <w:spacing w:after="0" w:line="240" w:lineRule="auto"/>
              <w:jc w:val="center"/>
              <w:rPr>
                <w:rFonts w:ascii="TH SarabunPSK" w:eastAsia="Calibri" w:hAnsi="TH SarabunPSK" w:cs="TH SarabunPSK"/>
                <w:b/>
                <w:bCs/>
                <w:kern w:val="2"/>
                <w:sz w:val="24"/>
                <w:szCs w:val="24"/>
                <w:cs/>
                <w14:ligatures w14:val="standardContextual"/>
              </w:rPr>
            </w:pPr>
            <w:r w:rsidRPr="007E076F">
              <w:rPr>
                <w:rFonts w:ascii="TH SarabunPSK" w:eastAsia="Calibri" w:hAnsi="TH SarabunPSK" w:cs="TH SarabunPSK"/>
                <w:b/>
                <w:bCs/>
                <w:kern w:val="2"/>
                <w:cs/>
                <w14:ligatures w14:val="standardContextual"/>
              </w:rPr>
              <w:t>ตามหลักพุทธรรม ในประเทศสหรัฐอเมริกา</w:t>
            </w:r>
          </w:p>
        </w:tc>
        <w:tc>
          <w:tcPr>
            <w:tcW w:w="2002" w:type="pct"/>
            <w:gridSpan w:val="6"/>
            <w:shd w:val="clear" w:color="auto" w:fill="D9D9D9"/>
          </w:tcPr>
          <w:p w14:paraId="2208BCAC" w14:textId="77777777" w:rsidR="00F25CBF" w:rsidRPr="007E076F" w:rsidRDefault="00F25CBF" w:rsidP="00F25CBF">
            <w:pPr>
              <w:spacing w:after="0" w:line="240" w:lineRule="auto"/>
              <w:jc w:val="center"/>
              <w:rPr>
                <w:rFonts w:ascii="TH SarabunPSK" w:eastAsia="Calibri" w:hAnsi="TH SarabunPSK" w:cs="TH SarabunPSK"/>
                <w:b/>
                <w:bCs/>
                <w:kern w:val="2"/>
                <w:cs/>
                <w14:ligatures w14:val="standardContextual"/>
              </w:rPr>
            </w:pPr>
            <w:r w:rsidRPr="007E076F">
              <w:rPr>
                <w:rFonts w:ascii="TH SarabunPSK" w:eastAsia="Calibri" w:hAnsi="TH SarabunPSK" w:cs="TH SarabunPSK" w:hint="cs"/>
                <w:b/>
                <w:bCs/>
                <w:kern w:val="2"/>
                <w:cs/>
                <w14:ligatures w14:val="standardContextual"/>
              </w:rPr>
              <w:t>ระดับความคิดเห็น</w:t>
            </w:r>
          </w:p>
        </w:tc>
      </w:tr>
      <w:tr w:rsidR="007E076F" w:rsidRPr="007E076F" w14:paraId="4092B6DE" w14:textId="77777777" w:rsidTr="00153F54">
        <w:trPr>
          <w:gridAfter w:val="1"/>
          <w:wAfter w:w="6" w:type="pct"/>
          <w:cantSplit/>
          <w:trHeight w:val="369"/>
          <w:tblHeader/>
          <w:jc w:val="center"/>
        </w:trPr>
        <w:tc>
          <w:tcPr>
            <w:tcW w:w="396" w:type="pct"/>
            <w:vMerge/>
            <w:shd w:val="clear" w:color="auto" w:fill="D9D9D9"/>
            <w:vAlign w:val="center"/>
          </w:tcPr>
          <w:p w14:paraId="22892956" w14:textId="77777777" w:rsidR="00F25CBF" w:rsidRPr="007E076F" w:rsidRDefault="00F25CBF" w:rsidP="00F25CBF">
            <w:pPr>
              <w:spacing w:after="0" w:line="240" w:lineRule="auto"/>
              <w:jc w:val="both"/>
              <w:rPr>
                <w:rFonts w:ascii="TH SarabunPSK" w:eastAsia="Calibri" w:hAnsi="TH SarabunPSK" w:cs="TH SarabunPSK"/>
                <w:b/>
                <w:bCs/>
                <w:kern w:val="2"/>
                <w:sz w:val="24"/>
                <w:szCs w:val="24"/>
                <w14:ligatures w14:val="standardContextual"/>
              </w:rPr>
            </w:pPr>
          </w:p>
        </w:tc>
        <w:tc>
          <w:tcPr>
            <w:tcW w:w="2602" w:type="pct"/>
            <w:vMerge/>
            <w:shd w:val="clear" w:color="auto" w:fill="D9D9D9"/>
          </w:tcPr>
          <w:p w14:paraId="030390C7" w14:textId="77777777" w:rsidR="00F25CBF" w:rsidRPr="007E076F" w:rsidRDefault="00F25CBF" w:rsidP="00F25CBF">
            <w:pPr>
              <w:spacing w:after="0" w:line="240" w:lineRule="auto"/>
              <w:jc w:val="both"/>
              <w:rPr>
                <w:rFonts w:ascii="TH SarabunPSK" w:eastAsia="Calibri" w:hAnsi="TH SarabunPSK" w:cs="TH SarabunPSK"/>
                <w:b/>
                <w:bCs/>
                <w:kern w:val="2"/>
                <w:sz w:val="24"/>
                <w:szCs w:val="24"/>
                <w14:ligatures w14:val="standardContextual"/>
              </w:rPr>
            </w:pPr>
          </w:p>
        </w:tc>
        <w:tc>
          <w:tcPr>
            <w:tcW w:w="386" w:type="pct"/>
            <w:shd w:val="clear" w:color="auto" w:fill="D9D9D9"/>
          </w:tcPr>
          <w:p w14:paraId="3AD5CF2D" w14:textId="77777777" w:rsidR="00F25CBF" w:rsidRPr="007E076F" w:rsidRDefault="00F25CBF" w:rsidP="00F25CBF">
            <w:pPr>
              <w:spacing w:after="0" w:line="240" w:lineRule="auto"/>
              <w:jc w:val="center"/>
              <w:rPr>
                <w:rFonts w:ascii="TH SarabunPSK" w:eastAsia="Calibri" w:hAnsi="TH SarabunPSK" w:cs="TH SarabunPSK"/>
                <w:b/>
                <w:bCs/>
                <w:kern w:val="2"/>
                <w:cs/>
                <w14:ligatures w14:val="standardContextual"/>
              </w:rPr>
            </w:pPr>
            <w:r w:rsidRPr="007E076F">
              <w:rPr>
                <w:rFonts w:ascii="TH SarabunPSK" w:eastAsia="Calibri" w:hAnsi="TH SarabunPSK" w:cs="TH SarabunPSK" w:hint="cs"/>
                <w:b/>
                <w:bCs/>
                <w:kern w:val="2"/>
                <w:cs/>
                <w14:ligatures w14:val="standardContextual"/>
              </w:rPr>
              <w:t>มากที่สุด</w:t>
            </w:r>
          </w:p>
        </w:tc>
        <w:tc>
          <w:tcPr>
            <w:tcW w:w="386" w:type="pct"/>
            <w:shd w:val="clear" w:color="auto" w:fill="D9D9D9"/>
          </w:tcPr>
          <w:p w14:paraId="3779C39F" w14:textId="77777777" w:rsidR="00F25CBF" w:rsidRPr="007E076F" w:rsidRDefault="00F25CBF" w:rsidP="00F25CBF">
            <w:pPr>
              <w:spacing w:after="0" w:line="240" w:lineRule="auto"/>
              <w:jc w:val="center"/>
              <w:rPr>
                <w:rFonts w:ascii="TH SarabunPSK" w:eastAsia="Calibri" w:hAnsi="TH SarabunPSK" w:cs="TH SarabunPSK"/>
                <w:b/>
                <w:bCs/>
                <w:kern w:val="2"/>
                <w:cs/>
                <w14:ligatures w14:val="standardContextual"/>
              </w:rPr>
            </w:pPr>
            <w:r w:rsidRPr="007E076F">
              <w:rPr>
                <w:rFonts w:ascii="TH SarabunPSK" w:eastAsia="Calibri" w:hAnsi="TH SarabunPSK" w:cs="TH SarabunPSK" w:hint="cs"/>
                <w:b/>
                <w:bCs/>
                <w:kern w:val="2"/>
                <w:cs/>
                <w14:ligatures w14:val="standardContextual"/>
              </w:rPr>
              <w:t>มาก</w:t>
            </w:r>
          </w:p>
        </w:tc>
        <w:tc>
          <w:tcPr>
            <w:tcW w:w="451" w:type="pct"/>
            <w:shd w:val="clear" w:color="auto" w:fill="D9D9D9"/>
          </w:tcPr>
          <w:p w14:paraId="5552862C" w14:textId="77777777" w:rsidR="00F25CBF" w:rsidRPr="007E076F" w:rsidRDefault="00F25CBF" w:rsidP="00F25CBF">
            <w:pPr>
              <w:spacing w:after="0" w:line="240" w:lineRule="auto"/>
              <w:jc w:val="center"/>
              <w:rPr>
                <w:rFonts w:ascii="TH SarabunPSK" w:eastAsia="Calibri" w:hAnsi="TH SarabunPSK" w:cs="TH SarabunPSK"/>
                <w:b/>
                <w:bCs/>
                <w:kern w:val="2"/>
                <w:cs/>
                <w14:ligatures w14:val="standardContextual"/>
              </w:rPr>
            </w:pPr>
            <w:r w:rsidRPr="007E076F">
              <w:rPr>
                <w:rFonts w:ascii="TH SarabunPSK" w:eastAsia="Calibri" w:hAnsi="TH SarabunPSK" w:cs="TH SarabunPSK" w:hint="cs"/>
                <w:b/>
                <w:bCs/>
                <w:kern w:val="2"/>
                <w:cs/>
                <w14:ligatures w14:val="standardContextual"/>
              </w:rPr>
              <w:t>ปานกลาง</w:t>
            </w:r>
          </w:p>
        </w:tc>
        <w:tc>
          <w:tcPr>
            <w:tcW w:w="386" w:type="pct"/>
            <w:shd w:val="clear" w:color="auto" w:fill="D9D9D9"/>
          </w:tcPr>
          <w:p w14:paraId="59F236E6" w14:textId="77777777" w:rsidR="00F25CBF" w:rsidRPr="007E076F" w:rsidRDefault="00F25CBF" w:rsidP="00F25CBF">
            <w:pPr>
              <w:spacing w:after="0" w:line="240" w:lineRule="auto"/>
              <w:jc w:val="center"/>
              <w:rPr>
                <w:rFonts w:ascii="TH SarabunPSK" w:eastAsia="Calibri" w:hAnsi="TH SarabunPSK" w:cs="TH SarabunPSK"/>
                <w:b/>
                <w:bCs/>
                <w:kern w:val="2"/>
                <w:cs/>
                <w14:ligatures w14:val="standardContextual"/>
              </w:rPr>
            </w:pPr>
            <w:r w:rsidRPr="007E076F">
              <w:rPr>
                <w:rFonts w:ascii="TH SarabunPSK" w:eastAsia="Calibri" w:hAnsi="TH SarabunPSK" w:cs="TH SarabunPSK" w:hint="cs"/>
                <w:b/>
                <w:bCs/>
                <w:kern w:val="2"/>
                <w:cs/>
                <w14:ligatures w14:val="standardContextual"/>
              </w:rPr>
              <w:t>น้อย</w:t>
            </w:r>
          </w:p>
        </w:tc>
        <w:tc>
          <w:tcPr>
            <w:tcW w:w="387" w:type="pct"/>
            <w:shd w:val="clear" w:color="auto" w:fill="D9D9D9"/>
          </w:tcPr>
          <w:p w14:paraId="3C310B7E" w14:textId="77777777" w:rsidR="00F25CBF" w:rsidRPr="007E076F" w:rsidRDefault="00F25CBF" w:rsidP="00F25CBF">
            <w:pPr>
              <w:spacing w:after="0" w:line="240" w:lineRule="auto"/>
              <w:jc w:val="center"/>
              <w:rPr>
                <w:rFonts w:ascii="TH SarabunPSK" w:eastAsia="Calibri" w:hAnsi="TH SarabunPSK" w:cs="TH SarabunPSK"/>
                <w:b/>
                <w:bCs/>
                <w:kern w:val="2"/>
                <w:cs/>
                <w14:ligatures w14:val="standardContextual"/>
              </w:rPr>
            </w:pPr>
            <w:r w:rsidRPr="007E076F">
              <w:rPr>
                <w:rFonts w:ascii="TH SarabunPSK" w:eastAsia="Calibri" w:hAnsi="TH SarabunPSK" w:cs="TH SarabunPSK" w:hint="cs"/>
                <w:b/>
                <w:bCs/>
                <w:kern w:val="2"/>
                <w:cs/>
                <w14:ligatures w14:val="standardContextual"/>
              </w:rPr>
              <w:t>น้อยที่สุด</w:t>
            </w:r>
          </w:p>
        </w:tc>
      </w:tr>
      <w:tr w:rsidR="007E076F" w:rsidRPr="007E076F" w14:paraId="79399723" w14:textId="77777777" w:rsidTr="00153F54">
        <w:trPr>
          <w:gridAfter w:val="1"/>
          <w:wAfter w:w="6" w:type="pct"/>
          <w:cantSplit/>
          <w:trHeight w:val="369"/>
          <w:tblHeader/>
          <w:jc w:val="center"/>
        </w:trPr>
        <w:tc>
          <w:tcPr>
            <w:tcW w:w="396" w:type="pct"/>
            <w:vMerge/>
            <w:shd w:val="clear" w:color="auto" w:fill="D9D9D9"/>
            <w:vAlign w:val="center"/>
          </w:tcPr>
          <w:p w14:paraId="577E312C" w14:textId="77777777" w:rsidR="00F25CBF" w:rsidRPr="007E076F" w:rsidRDefault="00F25CBF" w:rsidP="00F25CBF">
            <w:pPr>
              <w:spacing w:after="0" w:line="240" w:lineRule="auto"/>
              <w:jc w:val="both"/>
              <w:rPr>
                <w:rFonts w:ascii="TH SarabunPSK" w:eastAsia="Calibri" w:hAnsi="TH SarabunPSK" w:cs="TH SarabunPSK"/>
                <w:b/>
                <w:bCs/>
                <w:kern w:val="2"/>
                <w:sz w:val="24"/>
                <w:szCs w:val="24"/>
                <w14:ligatures w14:val="standardContextual"/>
              </w:rPr>
            </w:pPr>
          </w:p>
        </w:tc>
        <w:tc>
          <w:tcPr>
            <w:tcW w:w="2602" w:type="pct"/>
            <w:vMerge/>
            <w:shd w:val="clear" w:color="auto" w:fill="D9D9D9"/>
          </w:tcPr>
          <w:p w14:paraId="1F314C9D" w14:textId="77777777" w:rsidR="00F25CBF" w:rsidRPr="007E076F" w:rsidRDefault="00F25CBF" w:rsidP="00F25CBF">
            <w:pPr>
              <w:spacing w:after="0" w:line="240" w:lineRule="auto"/>
              <w:jc w:val="both"/>
              <w:rPr>
                <w:rFonts w:ascii="TH SarabunPSK" w:eastAsia="Calibri" w:hAnsi="TH SarabunPSK" w:cs="TH SarabunPSK"/>
                <w:b/>
                <w:bCs/>
                <w:kern w:val="2"/>
                <w:sz w:val="24"/>
                <w:szCs w:val="24"/>
                <w14:ligatures w14:val="standardContextual"/>
              </w:rPr>
            </w:pPr>
          </w:p>
        </w:tc>
        <w:tc>
          <w:tcPr>
            <w:tcW w:w="386" w:type="pct"/>
            <w:shd w:val="clear" w:color="auto" w:fill="D9D9D9"/>
          </w:tcPr>
          <w:p w14:paraId="4154DE87" w14:textId="77777777" w:rsidR="00F25CBF" w:rsidRPr="007E076F" w:rsidRDefault="00F25CBF" w:rsidP="00F25CBF">
            <w:pPr>
              <w:spacing w:after="0" w:line="240" w:lineRule="auto"/>
              <w:jc w:val="center"/>
              <w:rPr>
                <w:rFonts w:ascii="TH SarabunPSK" w:eastAsia="Calibri" w:hAnsi="TH SarabunPSK" w:cs="TH SarabunPSK"/>
                <w:b/>
                <w:bCs/>
                <w:kern w:val="2"/>
                <w:cs/>
                <w14:ligatures w14:val="standardContextual"/>
              </w:rPr>
            </w:pPr>
            <w:r w:rsidRPr="007E076F">
              <w:rPr>
                <w:rFonts w:ascii="TH SarabunPSK" w:eastAsia="Calibri" w:hAnsi="TH SarabunPSK" w:cs="TH SarabunPSK" w:hint="cs"/>
                <w:b/>
                <w:bCs/>
                <w:kern w:val="2"/>
                <w:cs/>
                <w14:ligatures w14:val="standardContextual"/>
              </w:rPr>
              <w:t>๕</w:t>
            </w:r>
          </w:p>
        </w:tc>
        <w:tc>
          <w:tcPr>
            <w:tcW w:w="386" w:type="pct"/>
            <w:shd w:val="clear" w:color="auto" w:fill="D9D9D9"/>
          </w:tcPr>
          <w:p w14:paraId="6FE9C36C" w14:textId="77777777" w:rsidR="00F25CBF" w:rsidRPr="007E076F" w:rsidRDefault="00F25CBF" w:rsidP="00F25CBF">
            <w:pPr>
              <w:spacing w:after="0" w:line="240" w:lineRule="auto"/>
              <w:jc w:val="center"/>
              <w:rPr>
                <w:rFonts w:ascii="TH SarabunPSK" w:eastAsia="Calibri" w:hAnsi="TH SarabunPSK" w:cs="TH SarabunPSK"/>
                <w:b/>
                <w:bCs/>
                <w:kern w:val="2"/>
                <w:cs/>
                <w14:ligatures w14:val="standardContextual"/>
              </w:rPr>
            </w:pPr>
            <w:r w:rsidRPr="007E076F">
              <w:rPr>
                <w:rFonts w:ascii="TH SarabunPSK" w:eastAsia="Calibri" w:hAnsi="TH SarabunPSK" w:cs="TH SarabunPSK" w:hint="cs"/>
                <w:b/>
                <w:bCs/>
                <w:kern w:val="2"/>
                <w:cs/>
                <w14:ligatures w14:val="standardContextual"/>
              </w:rPr>
              <w:t>๔</w:t>
            </w:r>
          </w:p>
        </w:tc>
        <w:tc>
          <w:tcPr>
            <w:tcW w:w="451" w:type="pct"/>
            <w:shd w:val="clear" w:color="auto" w:fill="D9D9D9"/>
          </w:tcPr>
          <w:p w14:paraId="75FAF307" w14:textId="77777777" w:rsidR="00F25CBF" w:rsidRPr="007E076F" w:rsidRDefault="00F25CBF" w:rsidP="00F25CBF">
            <w:pPr>
              <w:spacing w:after="0" w:line="240" w:lineRule="auto"/>
              <w:jc w:val="center"/>
              <w:rPr>
                <w:rFonts w:ascii="TH SarabunPSK" w:eastAsia="Calibri" w:hAnsi="TH SarabunPSK" w:cs="TH SarabunPSK"/>
                <w:b/>
                <w:bCs/>
                <w:kern w:val="2"/>
                <w:cs/>
                <w14:ligatures w14:val="standardContextual"/>
              </w:rPr>
            </w:pPr>
            <w:r w:rsidRPr="007E076F">
              <w:rPr>
                <w:rFonts w:ascii="TH SarabunPSK" w:eastAsia="Calibri" w:hAnsi="TH SarabunPSK" w:cs="TH SarabunPSK" w:hint="cs"/>
                <w:b/>
                <w:bCs/>
                <w:kern w:val="2"/>
                <w:cs/>
                <w14:ligatures w14:val="standardContextual"/>
              </w:rPr>
              <w:t>๓</w:t>
            </w:r>
          </w:p>
        </w:tc>
        <w:tc>
          <w:tcPr>
            <w:tcW w:w="386" w:type="pct"/>
            <w:shd w:val="clear" w:color="auto" w:fill="D9D9D9"/>
          </w:tcPr>
          <w:p w14:paraId="374A49DB" w14:textId="77777777" w:rsidR="00F25CBF" w:rsidRPr="007E076F" w:rsidRDefault="00F25CBF" w:rsidP="00F25CBF">
            <w:pPr>
              <w:spacing w:after="0" w:line="240" w:lineRule="auto"/>
              <w:jc w:val="center"/>
              <w:rPr>
                <w:rFonts w:ascii="TH SarabunPSK" w:eastAsia="Calibri" w:hAnsi="TH SarabunPSK" w:cs="TH SarabunPSK"/>
                <w:b/>
                <w:bCs/>
                <w:kern w:val="2"/>
                <w:cs/>
                <w14:ligatures w14:val="standardContextual"/>
              </w:rPr>
            </w:pPr>
            <w:r w:rsidRPr="007E076F">
              <w:rPr>
                <w:rFonts w:ascii="TH SarabunPSK" w:eastAsia="Calibri" w:hAnsi="TH SarabunPSK" w:cs="TH SarabunPSK" w:hint="cs"/>
                <w:b/>
                <w:bCs/>
                <w:kern w:val="2"/>
                <w:cs/>
                <w14:ligatures w14:val="standardContextual"/>
              </w:rPr>
              <w:t>๒</w:t>
            </w:r>
          </w:p>
        </w:tc>
        <w:tc>
          <w:tcPr>
            <w:tcW w:w="387" w:type="pct"/>
            <w:shd w:val="clear" w:color="auto" w:fill="D9D9D9"/>
          </w:tcPr>
          <w:p w14:paraId="38002935" w14:textId="77777777" w:rsidR="00F25CBF" w:rsidRPr="007E076F" w:rsidRDefault="00F25CBF" w:rsidP="00F25CBF">
            <w:pPr>
              <w:spacing w:after="0" w:line="240" w:lineRule="auto"/>
              <w:jc w:val="center"/>
              <w:rPr>
                <w:rFonts w:ascii="TH SarabunPSK" w:eastAsia="Calibri" w:hAnsi="TH SarabunPSK" w:cs="TH SarabunPSK"/>
                <w:b/>
                <w:bCs/>
                <w:kern w:val="2"/>
                <w:cs/>
                <w14:ligatures w14:val="standardContextual"/>
              </w:rPr>
            </w:pPr>
            <w:r w:rsidRPr="007E076F">
              <w:rPr>
                <w:rFonts w:ascii="TH SarabunPSK" w:eastAsia="Calibri" w:hAnsi="TH SarabunPSK" w:cs="TH SarabunPSK" w:hint="cs"/>
                <w:b/>
                <w:bCs/>
                <w:kern w:val="2"/>
                <w:cs/>
                <w14:ligatures w14:val="standardContextual"/>
              </w:rPr>
              <w:t>๑</w:t>
            </w:r>
          </w:p>
        </w:tc>
      </w:tr>
      <w:tr w:rsidR="007E076F" w:rsidRPr="007E076F" w14:paraId="3F66F86B" w14:textId="77777777" w:rsidTr="00153F54">
        <w:trPr>
          <w:gridAfter w:val="1"/>
          <w:wAfter w:w="6" w:type="pct"/>
          <w:cantSplit/>
          <w:trHeight w:val="359"/>
          <w:jc w:val="center"/>
        </w:trPr>
        <w:tc>
          <w:tcPr>
            <w:tcW w:w="396" w:type="pct"/>
          </w:tcPr>
          <w:p w14:paraId="31682575" w14:textId="77777777" w:rsidR="00F25CBF" w:rsidRPr="007E076F" w:rsidRDefault="00F25CBF" w:rsidP="00F25CBF">
            <w:pPr>
              <w:spacing w:after="0" w:line="240" w:lineRule="auto"/>
              <w:jc w:val="center"/>
              <w:rPr>
                <w:rFonts w:ascii="TH SarabunPSK" w:eastAsia="Calibri" w:hAnsi="TH SarabunPSK" w:cs="TH SarabunPSK"/>
                <w:kern w:val="2"/>
                <w:cs/>
                <w14:ligatures w14:val="standardContextual"/>
              </w:rPr>
            </w:pPr>
          </w:p>
        </w:tc>
        <w:tc>
          <w:tcPr>
            <w:tcW w:w="4598" w:type="pct"/>
            <w:gridSpan w:val="6"/>
          </w:tcPr>
          <w:p w14:paraId="0371CA35" w14:textId="77777777" w:rsidR="00F25CBF" w:rsidRPr="007E076F" w:rsidRDefault="00F25CBF" w:rsidP="00F25CBF">
            <w:pPr>
              <w:spacing w:after="0" w:line="240" w:lineRule="auto"/>
              <w:jc w:val="both"/>
              <w:rPr>
                <w:rFonts w:ascii="TH SarabunIT๙" w:eastAsia="Calibri" w:hAnsi="TH SarabunIT๙" w:cs="TH SarabunIT๙"/>
                <w:kern w:val="2"/>
                <w:sz w:val="24"/>
                <w:szCs w:val="24"/>
                <w:cs/>
                <w14:ligatures w14:val="standardContextual"/>
              </w:rPr>
            </w:pPr>
            <w:r w:rsidRPr="007E076F">
              <w:rPr>
                <w:rFonts w:ascii="TH SarabunPSK" w:eastAsia="Calibri" w:hAnsi="TH SarabunPSK" w:cs="TH SarabunPSK" w:hint="cs"/>
                <w:b/>
                <w:bCs/>
                <w:kern w:val="2"/>
                <w:sz w:val="32"/>
                <w:szCs w:val="32"/>
                <w:cs/>
                <w14:ligatures w14:val="standardContextual"/>
              </w:rPr>
              <w:t>๑. หลักการของการบริหาร</w:t>
            </w:r>
          </w:p>
        </w:tc>
      </w:tr>
      <w:tr w:rsidR="007E076F" w:rsidRPr="007E076F" w14:paraId="1B03DA76" w14:textId="77777777" w:rsidTr="00153F54">
        <w:trPr>
          <w:gridAfter w:val="1"/>
          <w:wAfter w:w="6" w:type="pct"/>
          <w:cantSplit/>
          <w:trHeight w:val="359"/>
          <w:jc w:val="center"/>
        </w:trPr>
        <w:tc>
          <w:tcPr>
            <w:tcW w:w="396" w:type="pct"/>
          </w:tcPr>
          <w:p w14:paraId="6C54FE4E" w14:textId="77777777" w:rsidR="00F25CBF" w:rsidRPr="007E076F" w:rsidRDefault="00F25CBF" w:rsidP="00F25CBF">
            <w:pPr>
              <w:spacing w:after="0" w:line="240" w:lineRule="auto"/>
              <w:jc w:val="center"/>
              <w:rPr>
                <w:rFonts w:ascii="TH SarabunPSK" w:eastAsia="Calibri" w:hAnsi="TH SarabunPSK" w:cs="TH SarabunPSK"/>
                <w:kern w:val="2"/>
                <w:cs/>
                <w14:ligatures w14:val="standardContextual"/>
              </w:rPr>
            </w:pPr>
            <w:r w:rsidRPr="007E076F">
              <w:rPr>
                <w:rFonts w:ascii="TH SarabunPSK" w:eastAsia="Calibri" w:hAnsi="TH SarabunPSK" w:cs="TH SarabunPSK" w:hint="cs"/>
                <w:kern w:val="2"/>
                <w:cs/>
                <w14:ligatures w14:val="standardContextual"/>
              </w:rPr>
              <w:t>๑.</w:t>
            </w:r>
          </w:p>
        </w:tc>
        <w:tc>
          <w:tcPr>
            <w:tcW w:w="2602" w:type="pct"/>
          </w:tcPr>
          <w:p w14:paraId="13ACE396" w14:textId="273582B5" w:rsidR="00F25CBF" w:rsidRPr="007E076F" w:rsidRDefault="00F25CBF" w:rsidP="00F25CBF">
            <w:pPr>
              <w:spacing w:after="0" w:line="240" w:lineRule="auto"/>
              <w:jc w:val="thaiDistribute"/>
              <w:rPr>
                <w:rFonts w:ascii="TH SarabunPSK" w:eastAsia="Calibri" w:hAnsi="TH SarabunPSK" w:cs="TH SarabunPSK"/>
                <w:kern w:val="2"/>
                <w14:ligatures w14:val="standardContextual"/>
              </w:rPr>
            </w:pPr>
            <w:r w:rsidRPr="007E076F">
              <w:rPr>
                <w:rFonts w:ascii="TH SarabunPSK" w:eastAsia="Calibri" w:hAnsi="TH SarabunPSK" w:cs="TH SarabunPSK" w:hint="cs"/>
                <w:kern w:val="2"/>
                <w:sz w:val="28"/>
                <w:cs/>
                <w14:ligatures w14:val="standardContextual"/>
              </w:rPr>
              <w:t>หลักการของรูปแบบ คือ หลักการบริหารโรงเรียนพุทธศาสนาของวัด</w:t>
            </w:r>
            <w:r w:rsidR="0014758A" w:rsidRPr="007E076F">
              <w:rPr>
                <w:rFonts w:ascii="TH SarabunPSK" w:eastAsia="Calibri" w:hAnsi="TH SarabunPSK" w:cs="TH SarabunPSK" w:hint="cs"/>
                <w:kern w:val="2"/>
                <w:sz w:val="28"/>
                <w:cs/>
                <w14:ligatures w14:val="standardContextual"/>
              </w:rPr>
              <w:t>ไทยใน</w:t>
            </w:r>
            <w:r w:rsidRPr="007E076F">
              <w:rPr>
                <w:rFonts w:ascii="TH SarabunPSK" w:eastAsia="Calibri" w:hAnsi="TH SarabunPSK" w:cs="TH SarabunPSK" w:hint="cs"/>
                <w:kern w:val="2"/>
                <w:sz w:val="28"/>
                <w:cs/>
                <w14:ligatures w14:val="standardContextual"/>
              </w:rPr>
              <w:t>ประเทศสหรัฐอเมริกา เป็น</w:t>
            </w:r>
            <w:r w:rsidRPr="007E076F">
              <w:rPr>
                <w:rFonts w:ascii="TH SarabunPSK" w:eastAsia="TH SarabunPSK" w:hAnsi="TH SarabunPSK" w:cs="TH SarabunPSK" w:hint="cs"/>
                <w:kern w:val="2"/>
                <w:sz w:val="28"/>
                <w:cs/>
                <w14:ligatures w14:val="standardContextual"/>
              </w:rPr>
              <w:t>ประเภทรูปแบบที่สร้าง</w:t>
            </w:r>
            <w:r w:rsidRPr="007E076F">
              <w:rPr>
                <w:rFonts w:ascii="TH SarabunPSK" w:eastAsia="Calibri" w:hAnsi="TH SarabunPSK" w:cs="TH SarabunPSK"/>
                <w:kern w:val="2"/>
                <w:sz w:val="28"/>
                <w:cs/>
                <w14:ligatures w14:val="standardContextual"/>
              </w:rPr>
              <w:t>โมเดลแบบอย่างการบริหารงาน</w:t>
            </w:r>
            <w:r w:rsidRPr="007E076F">
              <w:rPr>
                <w:rFonts w:ascii="TH SarabunPSK" w:eastAsia="Calibri" w:hAnsi="TH SarabunPSK" w:cs="TH SarabunPSK" w:hint="cs"/>
                <w:kern w:val="2"/>
                <w:sz w:val="28"/>
                <w:cs/>
                <w14:ligatures w14:val="standardContextual"/>
              </w:rPr>
              <w:t xml:space="preserve"> </w:t>
            </w:r>
            <w:r w:rsidRPr="007E076F">
              <w:rPr>
                <w:rFonts w:ascii="TH SarabunPSK" w:eastAsia="TH SarabunPSK" w:hAnsi="TH SarabunPSK" w:cs="TH SarabunPSK"/>
                <w:kern w:val="2"/>
                <w:sz w:val="28"/>
                <w:cs/>
                <w14:ligatures w14:val="standardContextual"/>
              </w:rPr>
              <w:t>โดย</w:t>
            </w:r>
            <w:r w:rsidRPr="007E076F">
              <w:rPr>
                <w:rFonts w:ascii="TH SarabunPSK" w:eastAsia="TH SarabunPSK" w:hAnsi="TH SarabunPSK" w:cs="TH SarabunPSK" w:hint="cs"/>
                <w:kern w:val="2"/>
                <w:sz w:val="28"/>
                <w:cs/>
                <w14:ligatures w14:val="standardContextual"/>
              </w:rPr>
              <w:t>มี</w:t>
            </w:r>
            <w:r w:rsidRPr="007E076F">
              <w:rPr>
                <w:rFonts w:ascii="TH SarabunPSK" w:eastAsia="TH SarabunPSK" w:hAnsi="TH SarabunPSK" w:cs="TH SarabunPSK"/>
                <w:kern w:val="2"/>
                <w:sz w:val="28"/>
                <w:cs/>
                <w14:ligatures w14:val="standardContextual"/>
              </w:rPr>
              <w:t>วัตถุประสงค์</w:t>
            </w:r>
            <w:r w:rsidRPr="007E076F">
              <w:rPr>
                <w:rFonts w:ascii="TH SarabunPSK" w:eastAsia="TH SarabunPSK" w:hAnsi="TH SarabunPSK" w:cs="TH SarabunPSK" w:hint="cs"/>
                <w:kern w:val="2"/>
                <w:sz w:val="28"/>
                <w:cs/>
                <w14:ligatures w14:val="standardContextual"/>
              </w:rPr>
              <w:t xml:space="preserve"> </w:t>
            </w:r>
            <w:r w:rsidRPr="007E076F">
              <w:rPr>
                <w:rFonts w:ascii="TH SarabunPSK" w:eastAsia="TH SarabunPSK" w:hAnsi="TH SarabunPSK" w:cs="TH SarabunPSK"/>
                <w:kern w:val="2"/>
                <w:sz w:val="28"/>
                <w:cs/>
                <w14:ligatures w14:val="standardContextual"/>
              </w:rPr>
              <w:t xml:space="preserve">เพื่อช่วยในการจัดระบบความคิดในเรื่องนั้นให้ง่ายขึ้น </w:t>
            </w:r>
            <w:r w:rsidRPr="007E076F">
              <w:rPr>
                <w:rFonts w:ascii="TH SarabunPSK" w:eastAsia="Calibri" w:hAnsi="TH SarabunPSK" w:cs="TH SarabunPSK"/>
                <w:kern w:val="2"/>
                <w:sz w:val="28"/>
                <w:cs/>
                <w14:ligatures w14:val="standardContextual"/>
              </w:rPr>
              <w:t>มีองค์ประกอบของรูปแบบ ๔ ประการได้แก่ ๑) หลักการ ๒) วัตถุประสงค์ ๓) การบูรณาการหลัก</w:t>
            </w:r>
            <w:r w:rsidRPr="007E076F">
              <w:rPr>
                <w:rFonts w:ascii="TH SarabunPSK" w:eastAsia="Calibri" w:hAnsi="TH SarabunPSK" w:cs="TH SarabunPSK" w:hint="cs"/>
                <w:kern w:val="2"/>
                <w:sz w:val="28"/>
                <w:cs/>
                <w14:ligatures w14:val="standardContextual"/>
              </w:rPr>
              <w:t>พุทธ</w:t>
            </w:r>
            <w:r w:rsidRPr="007E076F">
              <w:rPr>
                <w:rFonts w:ascii="TH SarabunPSK" w:eastAsia="Calibri" w:hAnsi="TH SarabunPSK" w:cs="TH SarabunPSK"/>
                <w:kern w:val="2"/>
                <w:sz w:val="28"/>
                <w:cs/>
                <w14:ligatures w14:val="standardContextual"/>
              </w:rPr>
              <w:t>ธรรม</w:t>
            </w:r>
            <w:r w:rsidRPr="007E076F">
              <w:rPr>
                <w:rFonts w:ascii="TH SarabunPSK" w:eastAsia="Calibri" w:hAnsi="TH SarabunPSK" w:cs="TH SarabunPSK" w:hint="cs"/>
                <w:kern w:val="2"/>
                <w:sz w:val="28"/>
                <w:cs/>
                <w14:ligatures w14:val="standardContextual"/>
              </w:rPr>
              <w:t>ไตรสิกขา</w:t>
            </w:r>
            <w:r w:rsidRPr="007E076F">
              <w:rPr>
                <w:rFonts w:ascii="TH SarabunPSK" w:eastAsia="Calibri" w:hAnsi="TH SarabunPSK" w:cs="TH SarabunPSK"/>
                <w:kern w:val="2"/>
                <w:sz w:val="28"/>
                <w:cs/>
                <w14:ligatures w14:val="standardContextual"/>
              </w:rPr>
              <w:t xml:space="preserve"> ๔) การประเมินรูปแบบ</w:t>
            </w:r>
          </w:p>
        </w:tc>
        <w:tc>
          <w:tcPr>
            <w:tcW w:w="386" w:type="pct"/>
          </w:tcPr>
          <w:p w14:paraId="6AA39EAC" w14:textId="77777777" w:rsidR="00F25CBF" w:rsidRPr="007E076F" w:rsidRDefault="00F25CBF" w:rsidP="00F25CBF">
            <w:pPr>
              <w:spacing w:after="0" w:line="240" w:lineRule="auto"/>
              <w:jc w:val="both"/>
              <w:rPr>
                <w:rFonts w:ascii="TH SarabunIT๙" w:eastAsia="Calibri" w:hAnsi="TH SarabunIT๙" w:cs="TH SarabunIT๙"/>
                <w:kern w:val="2"/>
                <w:sz w:val="24"/>
                <w:szCs w:val="24"/>
                <w:cs/>
                <w14:ligatures w14:val="standardContextual"/>
              </w:rPr>
            </w:pPr>
          </w:p>
        </w:tc>
        <w:tc>
          <w:tcPr>
            <w:tcW w:w="386" w:type="pct"/>
          </w:tcPr>
          <w:p w14:paraId="220B1AA2" w14:textId="77777777" w:rsidR="00F25CBF" w:rsidRPr="007E076F" w:rsidRDefault="00F25CBF" w:rsidP="00F25CBF">
            <w:pPr>
              <w:spacing w:after="0" w:line="240" w:lineRule="auto"/>
              <w:jc w:val="both"/>
              <w:rPr>
                <w:rFonts w:ascii="TH SarabunIT๙" w:eastAsia="Calibri" w:hAnsi="TH SarabunIT๙" w:cs="TH SarabunIT๙"/>
                <w:kern w:val="2"/>
                <w:sz w:val="24"/>
                <w:szCs w:val="24"/>
                <w:cs/>
                <w14:ligatures w14:val="standardContextual"/>
              </w:rPr>
            </w:pPr>
          </w:p>
        </w:tc>
        <w:tc>
          <w:tcPr>
            <w:tcW w:w="451" w:type="pct"/>
          </w:tcPr>
          <w:p w14:paraId="1F096CC7" w14:textId="77777777" w:rsidR="00F25CBF" w:rsidRPr="007E076F" w:rsidRDefault="00F25CBF" w:rsidP="00F25CBF">
            <w:pPr>
              <w:spacing w:after="0" w:line="240" w:lineRule="auto"/>
              <w:jc w:val="both"/>
              <w:rPr>
                <w:rFonts w:ascii="TH SarabunIT๙" w:eastAsia="Calibri" w:hAnsi="TH SarabunIT๙" w:cs="TH SarabunIT๙"/>
                <w:kern w:val="2"/>
                <w:sz w:val="24"/>
                <w:szCs w:val="24"/>
                <w:cs/>
                <w14:ligatures w14:val="standardContextual"/>
              </w:rPr>
            </w:pPr>
          </w:p>
        </w:tc>
        <w:tc>
          <w:tcPr>
            <w:tcW w:w="386" w:type="pct"/>
          </w:tcPr>
          <w:p w14:paraId="479EE369" w14:textId="77777777" w:rsidR="00F25CBF" w:rsidRPr="007E076F" w:rsidRDefault="00F25CBF" w:rsidP="00F25CBF">
            <w:pPr>
              <w:spacing w:after="0" w:line="240" w:lineRule="auto"/>
              <w:jc w:val="both"/>
              <w:rPr>
                <w:rFonts w:ascii="TH SarabunIT๙" w:eastAsia="Calibri" w:hAnsi="TH SarabunIT๙" w:cs="TH SarabunIT๙"/>
                <w:kern w:val="2"/>
                <w:sz w:val="24"/>
                <w:szCs w:val="24"/>
                <w:cs/>
                <w14:ligatures w14:val="standardContextual"/>
              </w:rPr>
            </w:pPr>
          </w:p>
        </w:tc>
        <w:tc>
          <w:tcPr>
            <w:tcW w:w="387" w:type="pct"/>
          </w:tcPr>
          <w:p w14:paraId="35871A2C" w14:textId="77777777" w:rsidR="00F25CBF" w:rsidRPr="007E076F" w:rsidRDefault="00F25CBF" w:rsidP="00F25CBF">
            <w:pPr>
              <w:spacing w:after="0" w:line="240" w:lineRule="auto"/>
              <w:jc w:val="both"/>
              <w:rPr>
                <w:rFonts w:ascii="TH SarabunIT๙" w:eastAsia="Calibri" w:hAnsi="TH SarabunIT๙" w:cs="TH SarabunIT๙"/>
                <w:kern w:val="2"/>
                <w:sz w:val="24"/>
                <w:szCs w:val="24"/>
                <w:cs/>
                <w14:ligatures w14:val="standardContextual"/>
              </w:rPr>
            </w:pPr>
          </w:p>
        </w:tc>
      </w:tr>
      <w:tr w:rsidR="007E076F" w:rsidRPr="007E076F" w14:paraId="2E8209D6" w14:textId="77777777" w:rsidTr="00153F54">
        <w:trPr>
          <w:gridAfter w:val="1"/>
          <w:wAfter w:w="6" w:type="pct"/>
          <w:cantSplit/>
          <w:trHeight w:val="350"/>
          <w:jc w:val="center"/>
        </w:trPr>
        <w:tc>
          <w:tcPr>
            <w:tcW w:w="396" w:type="pct"/>
          </w:tcPr>
          <w:p w14:paraId="7DE0977D" w14:textId="77777777" w:rsidR="00F25CBF" w:rsidRPr="007E076F" w:rsidRDefault="00F25CBF" w:rsidP="00F25CBF">
            <w:pPr>
              <w:spacing w:after="0" w:line="240" w:lineRule="auto"/>
              <w:jc w:val="center"/>
              <w:rPr>
                <w:rFonts w:ascii="TH SarabunPSK" w:eastAsia="Calibri" w:hAnsi="TH SarabunPSK" w:cs="TH SarabunPSK"/>
                <w:kern w:val="2"/>
                <w:cs/>
                <w14:ligatures w14:val="standardContextual"/>
              </w:rPr>
            </w:pPr>
          </w:p>
        </w:tc>
        <w:tc>
          <w:tcPr>
            <w:tcW w:w="4598" w:type="pct"/>
            <w:gridSpan w:val="6"/>
          </w:tcPr>
          <w:p w14:paraId="2C208036" w14:textId="77777777" w:rsidR="00F25CBF" w:rsidRPr="007E076F" w:rsidRDefault="00F25CBF" w:rsidP="00F25CBF">
            <w:pPr>
              <w:spacing w:after="0" w:line="240" w:lineRule="auto"/>
              <w:rPr>
                <w:rFonts w:ascii="TH SarabunPSK" w:eastAsia="Calibri" w:hAnsi="TH SarabunPSK" w:cs="TH SarabunPSK"/>
                <w:b/>
                <w:bCs/>
                <w:kern w:val="2"/>
                <w:sz w:val="32"/>
                <w:szCs w:val="32"/>
                <w14:ligatures w14:val="standardContextual"/>
              </w:rPr>
            </w:pPr>
            <w:r w:rsidRPr="007E076F">
              <w:rPr>
                <w:rFonts w:ascii="TH SarabunPSK" w:eastAsia="Calibri" w:hAnsi="TH SarabunPSK" w:cs="TH SarabunPSK" w:hint="cs"/>
                <w:b/>
                <w:bCs/>
                <w:kern w:val="2"/>
                <w:sz w:val="32"/>
                <w:szCs w:val="32"/>
                <w:cs/>
                <w14:ligatures w14:val="standardContextual"/>
              </w:rPr>
              <w:t xml:space="preserve">๒. วัตถุประสงค์  </w:t>
            </w:r>
          </w:p>
          <w:p w14:paraId="75E35D5F" w14:textId="2BFBA9AA" w:rsidR="00F25CBF" w:rsidRPr="007E076F" w:rsidRDefault="00F25CBF" w:rsidP="00F25CBF">
            <w:pPr>
              <w:spacing w:after="0" w:line="240" w:lineRule="auto"/>
              <w:jc w:val="thaiDistribute"/>
              <w:rPr>
                <w:rFonts w:ascii="TH SarabunIT๙" w:eastAsia="Calibri" w:hAnsi="TH SarabunIT๙" w:cs="TH SarabunIT๙"/>
                <w:kern w:val="2"/>
                <w:sz w:val="24"/>
                <w:szCs w:val="24"/>
                <w14:ligatures w14:val="standardContextual"/>
              </w:rPr>
            </w:pPr>
            <w:r w:rsidRPr="007E076F">
              <w:rPr>
                <w:rFonts w:ascii="TH SarabunPSK" w:eastAsia="Calibri" w:hAnsi="TH SarabunPSK" w:cs="TH SarabunPSK" w:hint="cs"/>
                <w:kern w:val="2"/>
                <w:sz w:val="28"/>
                <w:cs/>
                <w14:ligatures w14:val="standardContextual"/>
              </w:rPr>
              <w:t>วัตถุประสงค์ของรูปแบบเป็นผลที่คาดว่าเมื่อนำรูปแบบไปใช้แล้วจะได้ประโยชน์โดยผู้บริหารโรงเรียนพุทธศาสนาของวัด</w:t>
            </w:r>
            <w:r w:rsidR="0014758A" w:rsidRPr="007E076F">
              <w:rPr>
                <w:rFonts w:ascii="TH SarabunPSK" w:eastAsia="Calibri" w:hAnsi="TH SarabunPSK" w:cs="TH SarabunPSK" w:hint="cs"/>
                <w:kern w:val="2"/>
                <w:sz w:val="28"/>
                <w:cs/>
                <w14:ligatures w14:val="standardContextual"/>
              </w:rPr>
              <w:t>ไทยใน</w:t>
            </w:r>
            <w:r w:rsidRPr="007E076F">
              <w:rPr>
                <w:rFonts w:ascii="TH SarabunPSK" w:eastAsia="Calibri" w:hAnsi="TH SarabunPSK" w:cs="TH SarabunPSK" w:hint="cs"/>
                <w:kern w:val="2"/>
                <w:sz w:val="28"/>
                <w:cs/>
                <w14:ligatures w14:val="standardContextual"/>
              </w:rPr>
              <w:t>ประเทศสหรัฐอเมริกา ช่วยทำให้โรงเรียนบรรลุเป้าหมายที่วางไว้</w:t>
            </w:r>
          </w:p>
        </w:tc>
      </w:tr>
      <w:tr w:rsidR="007E076F" w:rsidRPr="007E076F" w14:paraId="5A567D3D" w14:textId="77777777" w:rsidTr="00153F54">
        <w:trPr>
          <w:gridAfter w:val="1"/>
          <w:wAfter w:w="6" w:type="pct"/>
          <w:cantSplit/>
          <w:trHeight w:val="431"/>
          <w:jc w:val="center"/>
        </w:trPr>
        <w:tc>
          <w:tcPr>
            <w:tcW w:w="396" w:type="pct"/>
          </w:tcPr>
          <w:p w14:paraId="4DC02830" w14:textId="77777777" w:rsidR="00F25CBF" w:rsidRPr="007E076F" w:rsidRDefault="00F25CBF" w:rsidP="00F25CBF">
            <w:pPr>
              <w:spacing w:after="0" w:line="240" w:lineRule="auto"/>
              <w:jc w:val="center"/>
              <w:rPr>
                <w:rFonts w:ascii="TH SarabunPSK" w:eastAsia="Calibri" w:hAnsi="TH SarabunPSK" w:cs="TH SarabunPSK"/>
                <w:kern w:val="2"/>
                <w:cs/>
                <w14:ligatures w14:val="standardContextual"/>
              </w:rPr>
            </w:pPr>
            <w:r w:rsidRPr="007E076F">
              <w:rPr>
                <w:rFonts w:ascii="TH SarabunPSK" w:eastAsia="Calibri" w:hAnsi="TH SarabunPSK" w:cs="TH SarabunPSK" w:hint="cs"/>
                <w:kern w:val="2"/>
                <w:cs/>
                <w14:ligatures w14:val="standardContextual"/>
              </w:rPr>
              <w:t>๒.</w:t>
            </w:r>
          </w:p>
        </w:tc>
        <w:tc>
          <w:tcPr>
            <w:tcW w:w="2602" w:type="pct"/>
          </w:tcPr>
          <w:p w14:paraId="5FD2A449" w14:textId="77777777" w:rsidR="00F25CBF" w:rsidRPr="007E076F" w:rsidRDefault="00F25CBF" w:rsidP="00F25CBF">
            <w:pPr>
              <w:spacing w:after="0" w:line="240" w:lineRule="auto"/>
              <w:jc w:val="thaiDistribute"/>
              <w:rPr>
                <w:rFonts w:ascii="TH SarabunIT๙" w:eastAsia="Calibri" w:hAnsi="TH SarabunIT๙" w:cs="TH SarabunIT๙"/>
                <w:kern w:val="2"/>
                <w:sz w:val="28"/>
                <w14:ligatures w14:val="standardContextual"/>
              </w:rPr>
            </w:pPr>
            <w:r w:rsidRPr="007E076F">
              <w:rPr>
                <w:rFonts w:ascii="TH SarabunPSK" w:eastAsia="TH SarabunPSK" w:hAnsi="TH SarabunPSK" w:cs="TH SarabunPSK" w:hint="cs"/>
                <w:kern w:val="2"/>
                <w:sz w:val="28"/>
                <w:cs/>
                <w14:ligatures w14:val="standardContextual"/>
              </w:rPr>
              <w:t>สามารถใช้เป็นแนวทางในการพยากรณ์ผลและสามารถตรวจสอบได้ เช่น การแสดงของนักเรียน, ความร่วมมือในการจัดหาชุด, วัสดุอุปกรณ์, เงินทุนสนับสนุน เป็นต้น</w:t>
            </w:r>
          </w:p>
        </w:tc>
        <w:tc>
          <w:tcPr>
            <w:tcW w:w="386" w:type="pct"/>
          </w:tcPr>
          <w:p w14:paraId="2EF55F1C" w14:textId="77777777" w:rsidR="00F25CBF" w:rsidRPr="007E076F" w:rsidRDefault="00F25CBF" w:rsidP="00F25CBF">
            <w:pPr>
              <w:spacing w:after="0" w:line="240" w:lineRule="auto"/>
              <w:jc w:val="both"/>
              <w:rPr>
                <w:rFonts w:ascii="TH SarabunIT๙" w:eastAsia="Calibri" w:hAnsi="TH SarabunIT๙" w:cs="TH SarabunIT๙"/>
                <w:kern w:val="2"/>
                <w:sz w:val="24"/>
                <w:szCs w:val="24"/>
                <w:cs/>
                <w14:ligatures w14:val="standardContextual"/>
              </w:rPr>
            </w:pPr>
          </w:p>
        </w:tc>
        <w:tc>
          <w:tcPr>
            <w:tcW w:w="386" w:type="pct"/>
          </w:tcPr>
          <w:p w14:paraId="164E7FCE" w14:textId="77777777" w:rsidR="00F25CBF" w:rsidRPr="007E076F" w:rsidRDefault="00F25CBF" w:rsidP="00F25CBF">
            <w:pPr>
              <w:spacing w:after="0" w:line="240" w:lineRule="auto"/>
              <w:jc w:val="both"/>
              <w:rPr>
                <w:rFonts w:ascii="TH SarabunIT๙" w:eastAsia="Calibri" w:hAnsi="TH SarabunIT๙" w:cs="TH SarabunIT๙"/>
                <w:kern w:val="2"/>
                <w:sz w:val="24"/>
                <w:szCs w:val="24"/>
                <w:cs/>
                <w14:ligatures w14:val="standardContextual"/>
              </w:rPr>
            </w:pPr>
          </w:p>
        </w:tc>
        <w:tc>
          <w:tcPr>
            <w:tcW w:w="451" w:type="pct"/>
          </w:tcPr>
          <w:p w14:paraId="5C89B203" w14:textId="77777777" w:rsidR="00F25CBF" w:rsidRPr="007E076F" w:rsidRDefault="00F25CBF" w:rsidP="00F25CBF">
            <w:pPr>
              <w:spacing w:after="0" w:line="240" w:lineRule="auto"/>
              <w:jc w:val="both"/>
              <w:rPr>
                <w:rFonts w:ascii="TH SarabunIT๙" w:eastAsia="Calibri" w:hAnsi="TH SarabunIT๙" w:cs="TH SarabunIT๙"/>
                <w:kern w:val="2"/>
                <w:sz w:val="24"/>
                <w:szCs w:val="24"/>
                <w:cs/>
                <w14:ligatures w14:val="standardContextual"/>
              </w:rPr>
            </w:pPr>
          </w:p>
        </w:tc>
        <w:tc>
          <w:tcPr>
            <w:tcW w:w="386" w:type="pct"/>
          </w:tcPr>
          <w:p w14:paraId="297F156D" w14:textId="77777777" w:rsidR="00F25CBF" w:rsidRPr="007E076F" w:rsidRDefault="00F25CBF" w:rsidP="00F25CBF">
            <w:pPr>
              <w:spacing w:after="0" w:line="240" w:lineRule="auto"/>
              <w:jc w:val="both"/>
              <w:rPr>
                <w:rFonts w:ascii="TH SarabunIT๙" w:eastAsia="Calibri" w:hAnsi="TH SarabunIT๙" w:cs="TH SarabunIT๙"/>
                <w:kern w:val="2"/>
                <w:sz w:val="24"/>
                <w:szCs w:val="24"/>
                <w:cs/>
                <w14:ligatures w14:val="standardContextual"/>
              </w:rPr>
            </w:pPr>
          </w:p>
        </w:tc>
        <w:tc>
          <w:tcPr>
            <w:tcW w:w="387" w:type="pct"/>
          </w:tcPr>
          <w:p w14:paraId="0B65C580" w14:textId="77777777" w:rsidR="00F25CBF" w:rsidRPr="007E076F" w:rsidRDefault="00F25CBF" w:rsidP="00F25CBF">
            <w:pPr>
              <w:spacing w:after="0" w:line="240" w:lineRule="auto"/>
              <w:jc w:val="both"/>
              <w:rPr>
                <w:rFonts w:ascii="TH SarabunIT๙" w:eastAsia="Calibri" w:hAnsi="TH SarabunIT๙" w:cs="TH SarabunIT๙"/>
                <w:kern w:val="2"/>
                <w:sz w:val="24"/>
                <w:szCs w:val="24"/>
                <w:cs/>
                <w14:ligatures w14:val="standardContextual"/>
              </w:rPr>
            </w:pPr>
          </w:p>
        </w:tc>
      </w:tr>
      <w:tr w:rsidR="007E076F" w:rsidRPr="007E076F" w14:paraId="79C4CA2A" w14:textId="77777777" w:rsidTr="00153F54">
        <w:trPr>
          <w:gridAfter w:val="1"/>
          <w:wAfter w:w="6" w:type="pct"/>
          <w:cantSplit/>
          <w:trHeight w:val="414"/>
          <w:jc w:val="center"/>
        </w:trPr>
        <w:tc>
          <w:tcPr>
            <w:tcW w:w="396" w:type="pct"/>
          </w:tcPr>
          <w:p w14:paraId="430F80C6" w14:textId="77777777" w:rsidR="00F25CBF" w:rsidRPr="007E076F" w:rsidRDefault="00F25CBF" w:rsidP="00F25CBF">
            <w:pPr>
              <w:spacing w:after="0" w:line="240" w:lineRule="auto"/>
              <w:jc w:val="center"/>
              <w:rPr>
                <w:rFonts w:ascii="TH SarabunPSK" w:eastAsia="Calibri" w:hAnsi="TH SarabunPSK" w:cs="TH SarabunPSK"/>
                <w:kern w:val="2"/>
                <w:cs/>
                <w14:ligatures w14:val="standardContextual"/>
              </w:rPr>
            </w:pPr>
            <w:r w:rsidRPr="007E076F">
              <w:rPr>
                <w:rFonts w:ascii="TH SarabunPSK" w:eastAsia="Calibri" w:hAnsi="TH SarabunPSK" w:cs="TH SarabunPSK" w:hint="cs"/>
                <w:kern w:val="2"/>
                <w:cs/>
                <w14:ligatures w14:val="standardContextual"/>
              </w:rPr>
              <w:t>๓.</w:t>
            </w:r>
          </w:p>
        </w:tc>
        <w:tc>
          <w:tcPr>
            <w:tcW w:w="2602" w:type="pct"/>
          </w:tcPr>
          <w:p w14:paraId="44CC102F" w14:textId="561AF715" w:rsidR="00F25CBF" w:rsidRPr="007E076F" w:rsidRDefault="00F25CBF" w:rsidP="00F25CBF">
            <w:pPr>
              <w:spacing w:after="0" w:line="240" w:lineRule="auto"/>
              <w:jc w:val="thaiDistribute"/>
              <w:rPr>
                <w:rFonts w:ascii="TH SarabunIT๙" w:eastAsia="Calibri" w:hAnsi="TH SarabunIT๙" w:cs="TH SarabunIT๙"/>
                <w:kern w:val="2"/>
                <w:sz w:val="28"/>
                <w14:ligatures w14:val="standardContextual"/>
              </w:rPr>
            </w:pPr>
            <w:r w:rsidRPr="007E076F">
              <w:rPr>
                <w:rFonts w:ascii="TH SarabunPSK" w:eastAsia="TH SarabunPSK" w:hAnsi="TH SarabunPSK" w:cs="TH SarabunPSK" w:hint="cs"/>
                <w:kern w:val="2"/>
                <w:sz w:val="28"/>
                <w:cs/>
                <w14:ligatures w14:val="standardContextual"/>
              </w:rPr>
              <w:t xml:space="preserve">มีโครงสร้างหรือกลไกลเพื่ออธิบายปรากฏการณ์ในเชิงเหตุผลได้อย่างชัดเจน โดยนำ </w:t>
            </w:r>
            <w:r w:rsidRPr="007E076F">
              <w:rPr>
                <w:rFonts w:ascii="TH SarabunPSK" w:eastAsia="Calibri" w:hAnsi="TH SarabunPSK" w:cs="TH SarabunPSK" w:hint="cs"/>
                <w:b/>
                <w:bCs/>
                <w:kern w:val="2"/>
                <w:sz w:val="28"/>
                <w:cs/>
                <w14:ligatures w14:val="standardContextual"/>
              </w:rPr>
              <w:t xml:space="preserve">ทฤษฎี </w:t>
            </w:r>
            <w:r w:rsidR="00153F54" w:rsidRPr="007E076F">
              <w:rPr>
                <w:rFonts w:ascii="TH SarabunPSK" w:eastAsia="Calibri" w:hAnsi="TH SarabunPSK" w:cs="TH SarabunPSK" w:hint="cs"/>
                <w:b/>
                <w:bCs/>
                <w:kern w:val="2"/>
                <w:sz w:val="28"/>
                <w:cs/>
                <w14:ligatures w14:val="standardContextual"/>
              </w:rPr>
              <w:t>4</w:t>
            </w:r>
            <w:proofErr w:type="spellStart"/>
            <w:r w:rsidR="00153F54" w:rsidRPr="007E076F">
              <w:rPr>
                <w:rFonts w:ascii="TH SarabunPSK" w:eastAsia="Calibri" w:hAnsi="TH SarabunPSK" w:cs="TH SarabunPSK" w:hint="cs"/>
                <w:b/>
                <w:bCs/>
                <w:kern w:val="2"/>
                <w:sz w:val="28"/>
                <w14:ligatures w14:val="standardContextual"/>
              </w:rPr>
              <w:t>Ms</w:t>
            </w:r>
            <w:proofErr w:type="spellEnd"/>
            <w:r w:rsidRPr="007E076F">
              <w:rPr>
                <w:rFonts w:ascii="TH SarabunPSK" w:eastAsia="Calibri" w:hAnsi="TH SarabunPSK" w:cs="TH SarabunPSK"/>
                <w:kern w:val="2"/>
                <w:sz w:val="28"/>
                <w14:ligatures w14:val="standardContextual"/>
              </w:rPr>
              <w:t xml:space="preserve"> </w:t>
            </w:r>
            <w:r w:rsidRPr="007E076F">
              <w:rPr>
                <w:rFonts w:ascii="TH SarabunPSK" w:eastAsia="Calibri" w:hAnsi="TH SarabunPSK" w:cs="TH SarabunPSK" w:hint="cs"/>
                <w:kern w:val="2"/>
                <w:sz w:val="28"/>
                <w:cs/>
                <w14:ligatures w14:val="standardContextual"/>
              </w:rPr>
              <w:t>ปัจจัยในกระบวนการ ๔ ด้าน (๑) คน (๒) การเงิน (๓) วัสดุอุปกรณ์ (๔) การบริหารจัดการ ให้เกิดประโยชน์และประสิทธิภาพสูงสุด</w:t>
            </w:r>
          </w:p>
        </w:tc>
        <w:tc>
          <w:tcPr>
            <w:tcW w:w="386" w:type="pct"/>
          </w:tcPr>
          <w:p w14:paraId="6395B643" w14:textId="77777777" w:rsidR="00F25CBF" w:rsidRPr="007E076F" w:rsidRDefault="00F25CBF" w:rsidP="00F25CBF">
            <w:pPr>
              <w:spacing w:after="0" w:line="240" w:lineRule="auto"/>
              <w:jc w:val="both"/>
              <w:rPr>
                <w:rFonts w:ascii="TH SarabunIT๙" w:eastAsia="Calibri" w:hAnsi="TH SarabunIT๙" w:cs="TH SarabunIT๙"/>
                <w:kern w:val="2"/>
                <w:sz w:val="24"/>
                <w:szCs w:val="24"/>
                <w:cs/>
                <w14:ligatures w14:val="standardContextual"/>
              </w:rPr>
            </w:pPr>
          </w:p>
        </w:tc>
        <w:tc>
          <w:tcPr>
            <w:tcW w:w="386" w:type="pct"/>
          </w:tcPr>
          <w:p w14:paraId="017E045B" w14:textId="77777777" w:rsidR="00F25CBF" w:rsidRPr="007E076F" w:rsidRDefault="00F25CBF" w:rsidP="00F25CBF">
            <w:pPr>
              <w:spacing w:after="0" w:line="240" w:lineRule="auto"/>
              <w:jc w:val="both"/>
              <w:rPr>
                <w:rFonts w:ascii="TH SarabunIT๙" w:eastAsia="Calibri" w:hAnsi="TH SarabunIT๙" w:cs="TH SarabunIT๙"/>
                <w:kern w:val="2"/>
                <w:sz w:val="24"/>
                <w:szCs w:val="24"/>
                <w:cs/>
                <w14:ligatures w14:val="standardContextual"/>
              </w:rPr>
            </w:pPr>
          </w:p>
        </w:tc>
        <w:tc>
          <w:tcPr>
            <w:tcW w:w="451" w:type="pct"/>
          </w:tcPr>
          <w:p w14:paraId="5A79CCA2" w14:textId="77777777" w:rsidR="00F25CBF" w:rsidRPr="007E076F" w:rsidRDefault="00F25CBF" w:rsidP="00F25CBF">
            <w:pPr>
              <w:spacing w:after="0" w:line="240" w:lineRule="auto"/>
              <w:jc w:val="both"/>
              <w:rPr>
                <w:rFonts w:ascii="TH SarabunIT๙" w:eastAsia="Calibri" w:hAnsi="TH SarabunIT๙" w:cs="TH SarabunIT๙"/>
                <w:kern w:val="2"/>
                <w:sz w:val="24"/>
                <w:szCs w:val="24"/>
                <w:cs/>
                <w14:ligatures w14:val="standardContextual"/>
              </w:rPr>
            </w:pPr>
          </w:p>
        </w:tc>
        <w:tc>
          <w:tcPr>
            <w:tcW w:w="386" w:type="pct"/>
          </w:tcPr>
          <w:p w14:paraId="0DAC37D3" w14:textId="77777777" w:rsidR="00F25CBF" w:rsidRPr="007E076F" w:rsidRDefault="00F25CBF" w:rsidP="00F25CBF">
            <w:pPr>
              <w:spacing w:after="0" w:line="240" w:lineRule="auto"/>
              <w:jc w:val="both"/>
              <w:rPr>
                <w:rFonts w:ascii="TH SarabunIT๙" w:eastAsia="Calibri" w:hAnsi="TH SarabunIT๙" w:cs="TH SarabunIT๙"/>
                <w:kern w:val="2"/>
                <w:sz w:val="24"/>
                <w:szCs w:val="24"/>
                <w:cs/>
                <w14:ligatures w14:val="standardContextual"/>
              </w:rPr>
            </w:pPr>
          </w:p>
        </w:tc>
        <w:tc>
          <w:tcPr>
            <w:tcW w:w="387" w:type="pct"/>
          </w:tcPr>
          <w:p w14:paraId="22E657D8" w14:textId="77777777" w:rsidR="00F25CBF" w:rsidRPr="007E076F" w:rsidRDefault="00F25CBF" w:rsidP="00F25CBF">
            <w:pPr>
              <w:spacing w:after="0" w:line="240" w:lineRule="auto"/>
              <w:jc w:val="both"/>
              <w:rPr>
                <w:rFonts w:ascii="TH SarabunIT๙" w:eastAsia="Calibri" w:hAnsi="TH SarabunIT๙" w:cs="TH SarabunIT๙"/>
                <w:kern w:val="2"/>
                <w:sz w:val="24"/>
                <w:szCs w:val="24"/>
                <w:cs/>
                <w14:ligatures w14:val="standardContextual"/>
              </w:rPr>
            </w:pPr>
          </w:p>
        </w:tc>
      </w:tr>
      <w:tr w:rsidR="007E076F" w:rsidRPr="007E076F" w14:paraId="004FCDC7" w14:textId="77777777" w:rsidTr="00153F54">
        <w:trPr>
          <w:gridAfter w:val="1"/>
          <w:wAfter w:w="6" w:type="pct"/>
          <w:cantSplit/>
          <w:trHeight w:val="414"/>
          <w:jc w:val="center"/>
        </w:trPr>
        <w:tc>
          <w:tcPr>
            <w:tcW w:w="396" w:type="pct"/>
          </w:tcPr>
          <w:p w14:paraId="0D8C9F27" w14:textId="77777777" w:rsidR="00F25CBF" w:rsidRPr="007E076F" w:rsidRDefault="00F25CBF" w:rsidP="00F25CBF">
            <w:pPr>
              <w:spacing w:after="0" w:line="240" w:lineRule="auto"/>
              <w:jc w:val="center"/>
              <w:rPr>
                <w:rFonts w:ascii="TH SarabunPSK" w:eastAsia="Calibri" w:hAnsi="TH SarabunPSK" w:cs="TH SarabunPSK"/>
                <w:kern w:val="2"/>
                <w:cs/>
                <w14:ligatures w14:val="standardContextual"/>
              </w:rPr>
            </w:pPr>
            <w:r w:rsidRPr="007E076F">
              <w:rPr>
                <w:rFonts w:ascii="TH SarabunPSK" w:eastAsia="Calibri" w:hAnsi="TH SarabunPSK" w:cs="TH SarabunPSK" w:hint="cs"/>
                <w:kern w:val="2"/>
                <w:cs/>
                <w14:ligatures w14:val="standardContextual"/>
              </w:rPr>
              <w:t>๔.</w:t>
            </w:r>
          </w:p>
        </w:tc>
        <w:tc>
          <w:tcPr>
            <w:tcW w:w="2602" w:type="pct"/>
          </w:tcPr>
          <w:p w14:paraId="66C2523D" w14:textId="77777777" w:rsidR="00F25CBF" w:rsidRPr="007E076F" w:rsidRDefault="00F25CBF" w:rsidP="00F25CBF">
            <w:pPr>
              <w:spacing w:after="0" w:line="240" w:lineRule="auto"/>
              <w:jc w:val="thaiDistribute"/>
              <w:rPr>
                <w:rFonts w:ascii="TH SarabunIT๙" w:eastAsia="Calibri" w:hAnsi="TH SarabunIT๙" w:cs="TH SarabunIT๙"/>
                <w:kern w:val="2"/>
                <w:sz w:val="28"/>
                <w:cs/>
                <w14:ligatures w14:val="standardContextual"/>
              </w:rPr>
            </w:pPr>
            <w:r w:rsidRPr="007E076F">
              <w:rPr>
                <w:rFonts w:ascii="TH SarabunPSK" w:eastAsia="Calibri" w:hAnsi="TH SarabunPSK" w:cs="TH SarabunPSK"/>
                <w:kern w:val="2"/>
                <w:sz w:val="28"/>
                <w:cs/>
                <w14:ligatures w14:val="standardContextual"/>
              </w:rPr>
              <w:t>สร้างความสัมพันธ์ใหม่ที่มีความสอดคล้องระหว่างรูปแบบและทฤษฎีของเรื่อง หรื</w:t>
            </w:r>
            <w:r w:rsidRPr="007E076F">
              <w:rPr>
                <w:rFonts w:ascii="TH SarabunPSK" w:eastAsia="Calibri" w:hAnsi="TH SarabunPSK" w:cs="TH SarabunPSK" w:hint="cs"/>
                <w:kern w:val="2"/>
                <w:sz w:val="28"/>
                <w:cs/>
                <w14:ligatures w14:val="standardContextual"/>
              </w:rPr>
              <w:t>อ</w:t>
            </w:r>
            <w:r w:rsidRPr="007E076F">
              <w:rPr>
                <w:rFonts w:ascii="TH SarabunPSK" w:eastAsia="Calibri" w:hAnsi="TH SarabunPSK" w:cs="TH SarabunPSK"/>
                <w:kern w:val="2"/>
                <w:sz w:val="28"/>
                <w:cs/>
                <w14:ligatures w14:val="standardContextual"/>
              </w:rPr>
              <w:t>ปรากฏการณ์ที่จะนำรูปแบบดังกล่าวไปอธิบาย เช่น การสร้างสัมพันธ์และความเข้าใจในด้านการสื่อสารที่ชัดเจน ของเด็กสองภาษา และเข้าใจวัฒนธรรมของเด็กที่เติบโตในประเทศสหรัฐอเมริกา</w:t>
            </w:r>
          </w:p>
        </w:tc>
        <w:tc>
          <w:tcPr>
            <w:tcW w:w="386" w:type="pct"/>
          </w:tcPr>
          <w:p w14:paraId="47D9DB68" w14:textId="77777777" w:rsidR="00F25CBF" w:rsidRPr="007E076F" w:rsidRDefault="00F25CBF" w:rsidP="00F25CBF">
            <w:pPr>
              <w:spacing w:after="0" w:line="240" w:lineRule="auto"/>
              <w:jc w:val="both"/>
              <w:rPr>
                <w:rFonts w:ascii="TH SarabunIT๙" w:eastAsia="Calibri" w:hAnsi="TH SarabunIT๙" w:cs="TH SarabunIT๙"/>
                <w:kern w:val="2"/>
                <w:sz w:val="24"/>
                <w:szCs w:val="24"/>
                <w:cs/>
                <w14:ligatures w14:val="standardContextual"/>
              </w:rPr>
            </w:pPr>
          </w:p>
        </w:tc>
        <w:tc>
          <w:tcPr>
            <w:tcW w:w="386" w:type="pct"/>
          </w:tcPr>
          <w:p w14:paraId="0BC2F82E" w14:textId="77777777" w:rsidR="00F25CBF" w:rsidRPr="007E076F" w:rsidRDefault="00F25CBF" w:rsidP="00F25CBF">
            <w:pPr>
              <w:spacing w:after="0" w:line="240" w:lineRule="auto"/>
              <w:jc w:val="both"/>
              <w:rPr>
                <w:rFonts w:ascii="TH SarabunIT๙" w:eastAsia="Calibri" w:hAnsi="TH SarabunIT๙" w:cs="TH SarabunIT๙"/>
                <w:kern w:val="2"/>
                <w:sz w:val="24"/>
                <w:szCs w:val="24"/>
                <w:cs/>
                <w14:ligatures w14:val="standardContextual"/>
              </w:rPr>
            </w:pPr>
          </w:p>
        </w:tc>
        <w:tc>
          <w:tcPr>
            <w:tcW w:w="451" w:type="pct"/>
          </w:tcPr>
          <w:p w14:paraId="51B7B68E" w14:textId="77777777" w:rsidR="00F25CBF" w:rsidRPr="007E076F" w:rsidRDefault="00F25CBF" w:rsidP="00F25CBF">
            <w:pPr>
              <w:spacing w:after="0" w:line="240" w:lineRule="auto"/>
              <w:jc w:val="both"/>
              <w:rPr>
                <w:rFonts w:ascii="TH SarabunIT๙" w:eastAsia="Calibri" w:hAnsi="TH SarabunIT๙" w:cs="TH SarabunIT๙"/>
                <w:kern w:val="2"/>
                <w:sz w:val="24"/>
                <w:szCs w:val="24"/>
                <w:cs/>
                <w14:ligatures w14:val="standardContextual"/>
              </w:rPr>
            </w:pPr>
          </w:p>
        </w:tc>
        <w:tc>
          <w:tcPr>
            <w:tcW w:w="386" w:type="pct"/>
          </w:tcPr>
          <w:p w14:paraId="0FE3481F" w14:textId="77777777" w:rsidR="00F25CBF" w:rsidRPr="007E076F" w:rsidRDefault="00F25CBF" w:rsidP="00F25CBF">
            <w:pPr>
              <w:spacing w:after="0" w:line="240" w:lineRule="auto"/>
              <w:jc w:val="both"/>
              <w:rPr>
                <w:rFonts w:ascii="TH SarabunIT๙" w:eastAsia="Calibri" w:hAnsi="TH SarabunIT๙" w:cs="TH SarabunIT๙"/>
                <w:kern w:val="2"/>
                <w:sz w:val="24"/>
                <w:szCs w:val="24"/>
                <w:cs/>
                <w14:ligatures w14:val="standardContextual"/>
              </w:rPr>
            </w:pPr>
          </w:p>
        </w:tc>
        <w:tc>
          <w:tcPr>
            <w:tcW w:w="387" w:type="pct"/>
          </w:tcPr>
          <w:p w14:paraId="1D527B45" w14:textId="77777777" w:rsidR="00F25CBF" w:rsidRPr="007E076F" w:rsidRDefault="00F25CBF" w:rsidP="00F25CBF">
            <w:pPr>
              <w:spacing w:after="0" w:line="240" w:lineRule="auto"/>
              <w:jc w:val="both"/>
              <w:rPr>
                <w:rFonts w:ascii="TH SarabunIT๙" w:eastAsia="Calibri" w:hAnsi="TH SarabunIT๙" w:cs="TH SarabunIT๙"/>
                <w:kern w:val="2"/>
                <w:sz w:val="24"/>
                <w:szCs w:val="24"/>
                <w:cs/>
                <w14:ligatures w14:val="standardContextual"/>
              </w:rPr>
            </w:pPr>
          </w:p>
        </w:tc>
      </w:tr>
      <w:tr w:rsidR="007E076F" w:rsidRPr="007E076F" w14:paraId="73BC0B06" w14:textId="77777777" w:rsidTr="00153F54">
        <w:trPr>
          <w:gridAfter w:val="1"/>
          <w:wAfter w:w="6" w:type="pct"/>
          <w:cantSplit/>
          <w:trHeight w:val="414"/>
          <w:jc w:val="center"/>
        </w:trPr>
        <w:tc>
          <w:tcPr>
            <w:tcW w:w="396" w:type="pct"/>
          </w:tcPr>
          <w:p w14:paraId="1095F841" w14:textId="77777777" w:rsidR="00F25CBF" w:rsidRPr="007E076F" w:rsidRDefault="00F25CBF" w:rsidP="00F25CBF">
            <w:pPr>
              <w:spacing w:after="0" w:line="240" w:lineRule="auto"/>
              <w:jc w:val="center"/>
              <w:rPr>
                <w:rFonts w:ascii="TH SarabunPSK" w:eastAsia="Calibri" w:hAnsi="TH SarabunPSK" w:cs="TH SarabunPSK"/>
                <w:kern w:val="2"/>
                <w:cs/>
                <w14:ligatures w14:val="standardContextual"/>
              </w:rPr>
            </w:pPr>
          </w:p>
        </w:tc>
        <w:tc>
          <w:tcPr>
            <w:tcW w:w="4598" w:type="pct"/>
            <w:gridSpan w:val="6"/>
          </w:tcPr>
          <w:p w14:paraId="6461887D" w14:textId="77777777" w:rsidR="00F25CBF" w:rsidRPr="007E076F" w:rsidRDefault="00F25CBF" w:rsidP="00F25CBF">
            <w:pPr>
              <w:spacing w:after="0" w:line="192" w:lineRule="auto"/>
              <w:rPr>
                <w:rFonts w:ascii="TH SarabunPSK" w:eastAsia="Calibri" w:hAnsi="TH SarabunPSK" w:cs="TH SarabunPSK"/>
                <w:b/>
                <w:bCs/>
                <w:kern w:val="2"/>
                <w:sz w:val="32"/>
                <w:szCs w:val="32"/>
                <w14:ligatures w14:val="standardContextual"/>
              </w:rPr>
            </w:pPr>
            <w:r w:rsidRPr="007E076F">
              <w:rPr>
                <w:rFonts w:ascii="TH SarabunPSK" w:eastAsia="Calibri" w:hAnsi="TH SarabunPSK" w:cs="TH SarabunPSK"/>
                <w:b/>
                <w:bCs/>
                <w:kern w:val="2"/>
                <w:sz w:val="32"/>
                <w:szCs w:val="32"/>
                <w:cs/>
                <w14:ligatures w14:val="standardContextual"/>
              </w:rPr>
              <w:t>๓. ระบบและกลไกของรูปแบบ</w:t>
            </w:r>
          </w:p>
          <w:p w14:paraId="0CBE186F" w14:textId="77777777" w:rsidR="00F25CBF" w:rsidRPr="007E076F" w:rsidRDefault="00F25CBF" w:rsidP="00F25CBF">
            <w:pPr>
              <w:spacing w:after="0" w:line="240" w:lineRule="auto"/>
              <w:jc w:val="both"/>
              <w:rPr>
                <w:rFonts w:ascii="TH SarabunPSK" w:eastAsia="Calibri" w:hAnsi="TH SarabunPSK" w:cs="TH SarabunPSK"/>
                <w:kern w:val="2"/>
                <w:sz w:val="28"/>
                <w:cs/>
                <w14:ligatures w14:val="standardContextual"/>
              </w:rPr>
            </w:pPr>
            <w:r w:rsidRPr="007E076F">
              <w:rPr>
                <w:rFonts w:ascii="TH SarabunPSK" w:eastAsia="Calibri" w:hAnsi="TH SarabunPSK" w:cs="TH SarabunPSK"/>
                <w:kern w:val="2"/>
                <w:sz w:val="28"/>
                <w:cs/>
                <w14:ligatures w14:val="standardContextual"/>
              </w:rPr>
              <w:t>ระบบและกลไกของรูปแบบ ในที่นี้ หมายถึง การบริหารโรงเรียนพุทธศาสนาของวัดไทยในประเทศสหรัฐอเมริกา มีความเปลี่ยนแปลงตามหลักไตรสิกขา คือ ๑) ศีล ๒) สมาธิ ๓) ปัญญา เพื่อให้ทุกคนในโรงเรียนประพฤติปฏิบัติตนไปในทางที่ถูกที่ควร</w:t>
            </w:r>
            <w:r w:rsidRPr="007E076F">
              <w:rPr>
                <w:rFonts w:ascii="TH SarabunPSK" w:eastAsia="Calibri" w:hAnsi="TH SarabunPSK" w:cs="TH SarabunPSK"/>
                <w:kern w:val="2"/>
                <w:sz w:val="28"/>
                <w14:ligatures w14:val="standardContextual"/>
              </w:rPr>
              <w:t xml:space="preserve"> </w:t>
            </w:r>
            <w:r w:rsidRPr="007E076F">
              <w:rPr>
                <w:rFonts w:ascii="TH SarabunPSK" w:eastAsia="Calibri" w:hAnsi="TH SarabunPSK" w:cs="TH SarabunPSK"/>
                <w:kern w:val="2"/>
                <w:sz w:val="28"/>
                <w:cs/>
                <w14:ligatures w14:val="standardContextual"/>
              </w:rPr>
              <w:t>ตามทำนองคลองธรรม และยังส่งผลให้สังคมในโรงเรียนมีความสงบสุข ตาม</w:t>
            </w:r>
            <w:proofErr w:type="spellStart"/>
            <w:r w:rsidRPr="007E076F">
              <w:rPr>
                <w:rFonts w:ascii="TH SarabunPSK" w:eastAsia="Calibri" w:hAnsi="TH SarabunPSK" w:cs="TH SarabunPSK"/>
                <w:kern w:val="2"/>
                <w:sz w:val="28"/>
                <w:cs/>
                <w14:ligatures w14:val="standardContextual"/>
              </w:rPr>
              <w:t>ทฤษฏี</w:t>
            </w:r>
            <w:proofErr w:type="spellEnd"/>
            <w:r w:rsidRPr="007E076F">
              <w:rPr>
                <w:rFonts w:ascii="TH SarabunPSK" w:eastAsia="Calibri" w:hAnsi="TH SarabunPSK" w:cs="TH SarabunPSK"/>
                <w:kern w:val="2"/>
                <w:sz w:val="28"/>
                <w:cs/>
                <w14:ligatures w14:val="standardContextual"/>
              </w:rPr>
              <w:t xml:space="preserve"> 4</w:t>
            </w:r>
            <w:proofErr w:type="spellStart"/>
            <w:r w:rsidRPr="007E076F">
              <w:rPr>
                <w:rFonts w:ascii="TH SarabunPSK" w:eastAsia="Calibri" w:hAnsi="TH SarabunPSK" w:cs="TH SarabunPSK"/>
                <w:kern w:val="2"/>
                <w:sz w:val="28"/>
                <w14:ligatures w14:val="standardContextual"/>
              </w:rPr>
              <w:t>Ms</w:t>
            </w:r>
            <w:proofErr w:type="spellEnd"/>
            <w:r w:rsidRPr="007E076F">
              <w:rPr>
                <w:rFonts w:ascii="TH SarabunPSK" w:eastAsia="Calibri" w:hAnsi="TH SarabunPSK" w:cs="TH SarabunPSK"/>
                <w:kern w:val="2"/>
                <w:sz w:val="28"/>
                <w14:ligatures w14:val="standardContextual"/>
              </w:rPr>
              <w:t xml:space="preserve"> </w:t>
            </w:r>
            <w:r w:rsidRPr="007E076F">
              <w:rPr>
                <w:rFonts w:ascii="TH SarabunPSK" w:eastAsia="Calibri" w:hAnsi="TH SarabunPSK" w:cs="TH SarabunPSK"/>
                <w:kern w:val="2"/>
                <w:sz w:val="28"/>
                <w:cs/>
                <w14:ligatures w14:val="standardContextual"/>
              </w:rPr>
              <w:t>อันได้แก่</w:t>
            </w:r>
          </w:p>
        </w:tc>
      </w:tr>
      <w:tr w:rsidR="007E076F" w:rsidRPr="007E076F" w14:paraId="77E0F3FB" w14:textId="77777777" w:rsidTr="00153F54">
        <w:trPr>
          <w:gridAfter w:val="1"/>
          <w:wAfter w:w="6" w:type="pct"/>
          <w:cantSplit/>
          <w:trHeight w:val="414"/>
          <w:jc w:val="center"/>
        </w:trPr>
        <w:tc>
          <w:tcPr>
            <w:tcW w:w="396" w:type="pct"/>
          </w:tcPr>
          <w:p w14:paraId="0FFFE7EF" w14:textId="77777777" w:rsidR="00F25CBF" w:rsidRPr="007E076F" w:rsidRDefault="00F25CBF" w:rsidP="00F25CBF">
            <w:pPr>
              <w:spacing w:after="0" w:line="240" w:lineRule="auto"/>
              <w:jc w:val="center"/>
              <w:rPr>
                <w:rFonts w:ascii="TH SarabunPSK" w:eastAsia="Calibri" w:hAnsi="TH SarabunPSK" w:cs="TH SarabunPSK"/>
                <w:kern w:val="2"/>
                <w:cs/>
                <w14:ligatures w14:val="standardContextual"/>
              </w:rPr>
            </w:pPr>
            <w:r w:rsidRPr="007E076F">
              <w:rPr>
                <w:rFonts w:ascii="TH SarabunPSK" w:eastAsia="Calibri" w:hAnsi="TH SarabunPSK" w:cs="TH SarabunPSK" w:hint="cs"/>
                <w:kern w:val="2"/>
                <w:cs/>
                <w14:ligatures w14:val="standardContextual"/>
              </w:rPr>
              <w:t>๕.</w:t>
            </w:r>
          </w:p>
        </w:tc>
        <w:tc>
          <w:tcPr>
            <w:tcW w:w="2602" w:type="pct"/>
          </w:tcPr>
          <w:p w14:paraId="67716DF3" w14:textId="77777777" w:rsidR="00F25CBF" w:rsidRPr="007E076F" w:rsidRDefault="00F25CBF" w:rsidP="00F25CBF">
            <w:pPr>
              <w:spacing w:after="0" w:line="240" w:lineRule="auto"/>
              <w:jc w:val="thaiDistribute"/>
              <w:rPr>
                <w:rFonts w:ascii="TH SarabunIT๙" w:eastAsia="Calibri" w:hAnsi="TH SarabunIT๙" w:cs="TH SarabunIT๙"/>
                <w:kern w:val="2"/>
                <w:sz w:val="28"/>
                <w:cs/>
                <w14:ligatures w14:val="standardContextual"/>
              </w:rPr>
            </w:pPr>
            <w:r w:rsidRPr="007E076F">
              <w:rPr>
                <w:rFonts w:ascii="TH SarabunPSK" w:eastAsia="Calibri" w:hAnsi="TH SarabunPSK" w:cs="TH SarabunPSK" w:hint="cs"/>
                <w:kern w:val="2"/>
                <w:sz w:val="28"/>
                <w:cs/>
                <w14:ligatures w14:val="standardContextual"/>
              </w:rPr>
              <w:t xml:space="preserve">คน </w:t>
            </w:r>
            <w:r w:rsidRPr="007E076F">
              <w:rPr>
                <w:rFonts w:ascii="TH SarabunPSK" w:eastAsia="Calibri" w:hAnsi="TH SarabunPSK" w:cs="TH SarabunPSK"/>
                <w:kern w:val="2"/>
                <w:sz w:val="28"/>
                <w14:ligatures w14:val="standardContextual"/>
              </w:rPr>
              <w:t>(Man</w:t>
            </w:r>
            <w:r w:rsidRPr="007E076F">
              <w:rPr>
                <w:rFonts w:ascii="TH SarabunPSK" w:eastAsia="Calibri" w:hAnsi="TH SarabunPSK" w:cs="TH SarabunPSK"/>
                <w:kern w:val="2"/>
                <w:sz w:val="28"/>
                <w:cs/>
                <w14:ligatures w14:val="standardContextual"/>
              </w:rPr>
              <w:t>)</w:t>
            </w:r>
            <w:r w:rsidRPr="007E076F">
              <w:rPr>
                <w:rFonts w:ascii="TH SarabunPSK" w:eastAsia="Calibri" w:hAnsi="TH SarabunPSK" w:cs="TH SarabunPSK" w:hint="cs"/>
                <w:kern w:val="2"/>
                <w:sz w:val="28"/>
                <w:cs/>
                <w14:ligatures w14:val="standardContextual"/>
              </w:rPr>
              <w:t xml:space="preserve"> ปฏิบัติตามกฎ ระเบียบ มุ่งมั่นในการทำงาน สามารถแก้ไขปัญหาได้</w:t>
            </w:r>
          </w:p>
        </w:tc>
        <w:tc>
          <w:tcPr>
            <w:tcW w:w="386" w:type="pct"/>
          </w:tcPr>
          <w:p w14:paraId="0593F0FA" w14:textId="77777777" w:rsidR="00F25CBF" w:rsidRPr="007E076F" w:rsidRDefault="00F25CBF" w:rsidP="00F25CBF">
            <w:pPr>
              <w:spacing w:after="0" w:line="240" w:lineRule="auto"/>
              <w:jc w:val="both"/>
              <w:rPr>
                <w:rFonts w:ascii="TH SarabunIT๙" w:eastAsia="Calibri" w:hAnsi="TH SarabunIT๙" w:cs="TH SarabunIT๙"/>
                <w:kern w:val="2"/>
                <w:sz w:val="24"/>
                <w:szCs w:val="24"/>
                <w:cs/>
                <w14:ligatures w14:val="standardContextual"/>
              </w:rPr>
            </w:pPr>
          </w:p>
        </w:tc>
        <w:tc>
          <w:tcPr>
            <w:tcW w:w="386" w:type="pct"/>
          </w:tcPr>
          <w:p w14:paraId="1790574D" w14:textId="77777777" w:rsidR="00F25CBF" w:rsidRPr="007E076F" w:rsidRDefault="00F25CBF" w:rsidP="00F25CBF">
            <w:pPr>
              <w:spacing w:after="0" w:line="240" w:lineRule="auto"/>
              <w:jc w:val="both"/>
              <w:rPr>
                <w:rFonts w:ascii="TH SarabunIT๙" w:eastAsia="Calibri" w:hAnsi="TH SarabunIT๙" w:cs="TH SarabunIT๙"/>
                <w:kern w:val="2"/>
                <w:sz w:val="24"/>
                <w:szCs w:val="24"/>
                <w:cs/>
                <w14:ligatures w14:val="standardContextual"/>
              </w:rPr>
            </w:pPr>
          </w:p>
        </w:tc>
        <w:tc>
          <w:tcPr>
            <w:tcW w:w="451" w:type="pct"/>
          </w:tcPr>
          <w:p w14:paraId="1771EC75" w14:textId="77777777" w:rsidR="00F25CBF" w:rsidRPr="007E076F" w:rsidRDefault="00F25CBF" w:rsidP="00F25CBF">
            <w:pPr>
              <w:spacing w:after="0" w:line="240" w:lineRule="auto"/>
              <w:jc w:val="both"/>
              <w:rPr>
                <w:rFonts w:ascii="TH SarabunIT๙" w:eastAsia="Calibri" w:hAnsi="TH SarabunIT๙" w:cs="TH SarabunIT๙"/>
                <w:kern w:val="2"/>
                <w:sz w:val="24"/>
                <w:szCs w:val="24"/>
                <w:cs/>
                <w14:ligatures w14:val="standardContextual"/>
              </w:rPr>
            </w:pPr>
          </w:p>
        </w:tc>
        <w:tc>
          <w:tcPr>
            <w:tcW w:w="386" w:type="pct"/>
          </w:tcPr>
          <w:p w14:paraId="088902EC" w14:textId="77777777" w:rsidR="00F25CBF" w:rsidRPr="007E076F" w:rsidRDefault="00F25CBF" w:rsidP="00F25CBF">
            <w:pPr>
              <w:spacing w:after="0" w:line="240" w:lineRule="auto"/>
              <w:jc w:val="both"/>
              <w:rPr>
                <w:rFonts w:ascii="TH SarabunIT๙" w:eastAsia="Calibri" w:hAnsi="TH SarabunIT๙" w:cs="TH SarabunIT๙"/>
                <w:kern w:val="2"/>
                <w:sz w:val="24"/>
                <w:szCs w:val="24"/>
                <w:cs/>
                <w14:ligatures w14:val="standardContextual"/>
              </w:rPr>
            </w:pPr>
          </w:p>
        </w:tc>
        <w:tc>
          <w:tcPr>
            <w:tcW w:w="387" w:type="pct"/>
          </w:tcPr>
          <w:p w14:paraId="0B41D6FA" w14:textId="77777777" w:rsidR="00F25CBF" w:rsidRPr="007E076F" w:rsidRDefault="00F25CBF" w:rsidP="00F25CBF">
            <w:pPr>
              <w:spacing w:after="0" w:line="240" w:lineRule="auto"/>
              <w:jc w:val="both"/>
              <w:rPr>
                <w:rFonts w:ascii="TH SarabunIT๙" w:eastAsia="Calibri" w:hAnsi="TH SarabunIT๙" w:cs="TH SarabunIT๙"/>
                <w:kern w:val="2"/>
                <w:sz w:val="24"/>
                <w:szCs w:val="24"/>
                <w:cs/>
                <w14:ligatures w14:val="standardContextual"/>
              </w:rPr>
            </w:pPr>
          </w:p>
        </w:tc>
      </w:tr>
      <w:tr w:rsidR="007E076F" w:rsidRPr="007E076F" w14:paraId="5AE3147E" w14:textId="77777777" w:rsidTr="00153F54">
        <w:trPr>
          <w:gridAfter w:val="1"/>
          <w:wAfter w:w="6" w:type="pct"/>
          <w:cantSplit/>
          <w:trHeight w:val="414"/>
          <w:jc w:val="center"/>
        </w:trPr>
        <w:tc>
          <w:tcPr>
            <w:tcW w:w="396" w:type="pct"/>
          </w:tcPr>
          <w:p w14:paraId="0BFCE91C" w14:textId="77777777" w:rsidR="00F25CBF" w:rsidRPr="007E076F" w:rsidRDefault="00F25CBF" w:rsidP="00F25CBF">
            <w:pPr>
              <w:spacing w:after="0" w:line="240" w:lineRule="auto"/>
              <w:jc w:val="center"/>
              <w:rPr>
                <w:rFonts w:ascii="TH SarabunPSK" w:eastAsia="Calibri" w:hAnsi="TH SarabunPSK" w:cs="TH SarabunPSK"/>
                <w:kern w:val="2"/>
                <w:cs/>
                <w14:ligatures w14:val="standardContextual"/>
              </w:rPr>
            </w:pPr>
            <w:r w:rsidRPr="007E076F">
              <w:rPr>
                <w:rFonts w:ascii="TH SarabunPSK" w:eastAsia="Calibri" w:hAnsi="TH SarabunPSK" w:cs="TH SarabunPSK" w:hint="cs"/>
                <w:kern w:val="2"/>
                <w:cs/>
                <w14:ligatures w14:val="standardContextual"/>
              </w:rPr>
              <w:t>๖.</w:t>
            </w:r>
          </w:p>
        </w:tc>
        <w:tc>
          <w:tcPr>
            <w:tcW w:w="2602" w:type="pct"/>
          </w:tcPr>
          <w:p w14:paraId="008793A5" w14:textId="77777777" w:rsidR="00F25CBF" w:rsidRPr="007E076F" w:rsidRDefault="00F25CBF" w:rsidP="00F25CBF">
            <w:pPr>
              <w:spacing w:after="0" w:line="240" w:lineRule="auto"/>
              <w:jc w:val="thaiDistribute"/>
              <w:rPr>
                <w:rFonts w:ascii="TH SarabunIT๙" w:eastAsia="Calibri" w:hAnsi="TH SarabunIT๙" w:cs="TH SarabunIT๙"/>
                <w:kern w:val="2"/>
                <w:sz w:val="28"/>
                <w:cs/>
                <w14:ligatures w14:val="standardContextual"/>
              </w:rPr>
            </w:pPr>
            <w:r w:rsidRPr="007E076F">
              <w:rPr>
                <w:rFonts w:ascii="TH SarabunPSK" w:eastAsia="Calibri" w:hAnsi="TH SarabunPSK" w:cs="TH SarabunPSK"/>
                <w:kern w:val="2"/>
                <w:sz w:val="28"/>
                <w:cs/>
                <w14:ligatures w14:val="standardContextual"/>
              </w:rPr>
              <w:t>เงิน(</w:t>
            </w:r>
            <w:r w:rsidRPr="007E076F">
              <w:rPr>
                <w:rFonts w:ascii="TH SarabunPSK" w:eastAsia="Calibri" w:hAnsi="TH SarabunPSK" w:cs="TH SarabunPSK"/>
                <w:kern w:val="2"/>
                <w:sz w:val="28"/>
                <w14:ligatures w14:val="standardContextual"/>
              </w:rPr>
              <w:t>Money)</w:t>
            </w:r>
            <w:r w:rsidRPr="007E076F">
              <w:rPr>
                <w:rFonts w:ascii="TH SarabunPSK" w:eastAsia="Calibri" w:hAnsi="TH SarabunPSK" w:cs="TH SarabunPSK"/>
                <w:kern w:val="2"/>
                <w:sz w:val="28"/>
                <w:cs/>
                <w14:ligatures w14:val="standardContextual"/>
              </w:rPr>
              <w:t>มีความโปร่งใ</w:t>
            </w:r>
            <w:r w:rsidRPr="007E076F">
              <w:rPr>
                <w:rFonts w:ascii="TH SarabunPSK" w:eastAsia="Calibri" w:hAnsi="TH SarabunPSK" w:cs="TH SarabunPSK" w:hint="cs"/>
                <w:kern w:val="2"/>
                <w:sz w:val="28"/>
                <w:cs/>
                <w14:ligatures w14:val="standardContextual"/>
              </w:rPr>
              <w:t>ส</w:t>
            </w:r>
            <w:r w:rsidRPr="007E076F">
              <w:rPr>
                <w:rFonts w:ascii="TH SarabunPSK" w:eastAsia="Calibri" w:hAnsi="TH SarabunPSK" w:cs="TH SarabunPSK"/>
                <w:kern w:val="2"/>
                <w:sz w:val="28"/>
                <w:cs/>
                <w14:ligatures w14:val="standardContextual"/>
              </w:rPr>
              <w:t>ตรวจสอบแหล่งที่มา ที่ไปของเงินทุน ประหยัด มีสติในการจับจ่ายใช้สอย</w:t>
            </w:r>
          </w:p>
        </w:tc>
        <w:tc>
          <w:tcPr>
            <w:tcW w:w="386" w:type="pct"/>
          </w:tcPr>
          <w:p w14:paraId="6C37C474" w14:textId="77777777" w:rsidR="00F25CBF" w:rsidRPr="007E076F" w:rsidRDefault="00F25CBF" w:rsidP="00F25CBF">
            <w:pPr>
              <w:spacing w:after="0" w:line="240" w:lineRule="auto"/>
              <w:jc w:val="both"/>
              <w:rPr>
                <w:rFonts w:ascii="TH SarabunIT๙" w:eastAsia="Calibri" w:hAnsi="TH SarabunIT๙" w:cs="TH SarabunIT๙"/>
                <w:kern w:val="2"/>
                <w:sz w:val="24"/>
                <w:szCs w:val="24"/>
                <w:cs/>
                <w14:ligatures w14:val="standardContextual"/>
              </w:rPr>
            </w:pPr>
          </w:p>
        </w:tc>
        <w:tc>
          <w:tcPr>
            <w:tcW w:w="386" w:type="pct"/>
          </w:tcPr>
          <w:p w14:paraId="32789A17" w14:textId="77777777" w:rsidR="00F25CBF" w:rsidRPr="007E076F" w:rsidRDefault="00F25CBF" w:rsidP="00F25CBF">
            <w:pPr>
              <w:spacing w:after="0" w:line="240" w:lineRule="auto"/>
              <w:jc w:val="both"/>
              <w:rPr>
                <w:rFonts w:ascii="TH SarabunIT๙" w:eastAsia="Calibri" w:hAnsi="TH SarabunIT๙" w:cs="TH SarabunIT๙"/>
                <w:kern w:val="2"/>
                <w:sz w:val="24"/>
                <w:szCs w:val="24"/>
                <w:cs/>
                <w14:ligatures w14:val="standardContextual"/>
              </w:rPr>
            </w:pPr>
          </w:p>
        </w:tc>
        <w:tc>
          <w:tcPr>
            <w:tcW w:w="451" w:type="pct"/>
          </w:tcPr>
          <w:p w14:paraId="57BC44C9" w14:textId="77777777" w:rsidR="00F25CBF" w:rsidRPr="007E076F" w:rsidRDefault="00F25CBF" w:rsidP="00F25CBF">
            <w:pPr>
              <w:spacing w:after="0" w:line="240" w:lineRule="auto"/>
              <w:jc w:val="both"/>
              <w:rPr>
                <w:rFonts w:ascii="TH SarabunIT๙" w:eastAsia="Calibri" w:hAnsi="TH SarabunIT๙" w:cs="TH SarabunIT๙"/>
                <w:kern w:val="2"/>
                <w:sz w:val="24"/>
                <w:szCs w:val="24"/>
                <w:cs/>
                <w14:ligatures w14:val="standardContextual"/>
              </w:rPr>
            </w:pPr>
          </w:p>
        </w:tc>
        <w:tc>
          <w:tcPr>
            <w:tcW w:w="386" w:type="pct"/>
          </w:tcPr>
          <w:p w14:paraId="6CA7CA74" w14:textId="77777777" w:rsidR="00F25CBF" w:rsidRPr="007E076F" w:rsidRDefault="00F25CBF" w:rsidP="00F25CBF">
            <w:pPr>
              <w:spacing w:after="0" w:line="240" w:lineRule="auto"/>
              <w:jc w:val="both"/>
              <w:rPr>
                <w:rFonts w:ascii="TH SarabunIT๙" w:eastAsia="Calibri" w:hAnsi="TH SarabunIT๙" w:cs="TH SarabunIT๙"/>
                <w:kern w:val="2"/>
                <w:sz w:val="24"/>
                <w:szCs w:val="24"/>
                <w:cs/>
                <w14:ligatures w14:val="standardContextual"/>
              </w:rPr>
            </w:pPr>
          </w:p>
        </w:tc>
        <w:tc>
          <w:tcPr>
            <w:tcW w:w="387" w:type="pct"/>
          </w:tcPr>
          <w:p w14:paraId="7C0EB282" w14:textId="77777777" w:rsidR="00F25CBF" w:rsidRPr="007E076F" w:rsidRDefault="00F25CBF" w:rsidP="00F25CBF">
            <w:pPr>
              <w:spacing w:after="0" w:line="240" w:lineRule="auto"/>
              <w:jc w:val="both"/>
              <w:rPr>
                <w:rFonts w:ascii="TH SarabunIT๙" w:eastAsia="Calibri" w:hAnsi="TH SarabunIT๙" w:cs="TH SarabunIT๙"/>
                <w:kern w:val="2"/>
                <w:sz w:val="24"/>
                <w:szCs w:val="24"/>
                <w:cs/>
                <w14:ligatures w14:val="standardContextual"/>
              </w:rPr>
            </w:pPr>
          </w:p>
        </w:tc>
      </w:tr>
      <w:tr w:rsidR="007E076F" w:rsidRPr="007E076F" w14:paraId="5CC4ED37" w14:textId="77777777" w:rsidTr="00153F54">
        <w:trPr>
          <w:gridAfter w:val="1"/>
          <w:wAfter w:w="6" w:type="pct"/>
          <w:cantSplit/>
          <w:trHeight w:val="414"/>
          <w:jc w:val="center"/>
        </w:trPr>
        <w:tc>
          <w:tcPr>
            <w:tcW w:w="396" w:type="pct"/>
          </w:tcPr>
          <w:p w14:paraId="54961BEF" w14:textId="77777777" w:rsidR="00F25CBF" w:rsidRPr="007E076F" w:rsidRDefault="00F25CBF" w:rsidP="00F25CBF">
            <w:pPr>
              <w:spacing w:after="0" w:line="240" w:lineRule="auto"/>
              <w:jc w:val="center"/>
              <w:rPr>
                <w:rFonts w:ascii="TH SarabunPSK" w:eastAsia="Calibri" w:hAnsi="TH SarabunPSK" w:cs="TH SarabunPSK"/>
                <w:kern w:val="2"/>
                <w:cs/>
                <w14:ligatures w14:val="standardContextual"/>
              </w:rPr>
            </w:pPr>
            <w:r w:rsidRPr="007E076F">
              <w:rPr>
                <w:rFonts w:ascii="TH SarabunPSK" w:eastAsia="Calibri" w:hAnsi="TH SarabunPSK" w:cs="TH SarabunPSK" w:hint="cs"/>
                <w:kern w:val="2"/>
                <w:cs/>
                <w14:ligatures w14:val="standardContextual"/>
              </w:rPr>
              <w:lastRenderedPageBreak/>
              <w:t>๗.</w:t>
            </w:r>
          </w:p>
        </w:tc>
        <w:tc>
          <w:tcPr>
            <w:tcW w:w="2602" w:type="pct"/>
            <w:shd w:val="clear" w:color="auto" w:fill="auto"/>
          </w:tcPr>
          <w:p w14:paraId="1DBA8AD3" w14:textId="77777777" w:rsidR="00F25CBF" w:rsidRPr="007E076F" w:rsidRDefault="00F25CBF" w:rsidP="00F25CBF">
            <w:pPr>
              <w:spacing w:after="0" w:line="240" w:lineRule="auto"/>
              <w:jc w:val="thaiDistribute"/>
              <w:rPr>
                <w:rFonts w:ascii="TH SarabunIT๙" w:eastAsia="Calibri" w:hAnsi="TH SarabunIT๙" w:cs="TH SarabunIT๙"/>
                <w:kern w:val="2"/>
                <w:sz w:val="28"/>
                <w:cs/>
                <w14:ligatures w14:val="standardContextual"/>
              </w:rPr>
            </w:pPr>
            <w:r w:rsidRPr="007E076F">
              <w:rPr>
                <w:rFonts w:ascii="TH SarabunPSK" w:eastAsia="Calibri" w:hAnsi="TH SarabunPSK" w:cs="TH SarabunPSK"/>
                <w:kern w:val="2"/>
                <w:sz w:val="28"/>
                <w:cs/>
                <w14:ligatures w14:val="standardContextual"/>
              </w:rPr>
              <w:t>วัสดุอุปกรณ์ (</w:t>
            </w:r>
            <w:r w:rsidRPr="007E076F">
              <w:rPr>
                <w:rFonts w:ascii="TH SarabunPSK" w:eastAsia="Calibri" w:hAnsi="TH SarabunPSK" w:cs="TH SarabunPSK"/>
                <w:kern w:val="2"/>
                <w:sz w:val="28"/>
                <w14:ligatures w14:val="standardContextual"/>
              </w:rPr>
              <w:t xml:space="preserve">Material) </w:t>
            </w:r>
            <w:r w:rsidRPr="007E076F">
              <w:rPr>
                <w:rFonts w:ascii="TH SarabunPSK" w:eastAsia="Calibri" w:hAnsi="TH SarabunPSK" w:cs="TH SarabunPSK"/>
                <w:kern w:val="2"/>
                <w:sz w:val="28"/>
                <w:cs/>
                <w14:ligatures w14:val="standardContextual"/>
              </w:rPr>
              <w:t>ฉลาดในการเลือกใช้วัสดุให้สมเหตุสมผล ซ่อมแซมดูแลอุปกรณ์อยู่เสมอ พัฒนาอุปกรณ์ให้ทันสมัย มีความปลอดภัยต่อนักเรียนและครูผู้สอน</w:t>
            </w:r>
          </w:p>
        </w:tc>
        <w:tc>
          <w:tcPr>
            <w:tcW w:w="386" w:type="pct"/>
          </w:tcPr>
          <w:p w14:paraId="186C82D1" w14:textId="77777777" w:rsidR="00F25CBF" w:rsidRPr="007E076F" w:rsidRDefault="00F25CBF" w:rsidP="00F25CBF">
            <w:pPr>
              <w:spacing w:after="0" w:line="240" w:lineRule="auto"/>
              <w:jc w:val="both"/>
              <w:rPr>
                <w:rFonts w:ascii="TH SarabunIT๙" w:eastAsia="Calibri" w:hAnsi="TH SarabunIT๙" w:cs="TH SarabunIT๙"/>
                <w:kern w:val="2"/>
                <w:sz w:val="24"/>
                <w:szCs w:val="24"/>
                <w:cs/>
                <w14:ligatures w14:val="standardContextual"/>
              </w:rPr>
            </w:pPr>
          </w:p>
        </w:tc>
        <w:tc>
          <w:tcPr>
            <w:tcW w:w="386" w:type="pct"/>
          </w:tcPr>
          <w:p w14:paraId="15E34E51" w14:textId="77777777" w:rsidR="00F25CBF" w:rsidRPr="007E076F" w:rsidRDefault="00F25CBF" w:rsidP="00F25CBF">
            <w:pPr>
              <w:spacing w:after="0" w:line="240" w:lineRule="auto"/>
              <w:jc w:val="both"/>
              <w:rPr>
                <w:rFonts w:ascii="TH SarabunIT๙" w:eastAsia="Calibri" w:hAnsi="TH SarabunIT๙" w:cs="TH SarabunIT๙"/>
                <w:kern w:val="2"/>
                <w:sz w:val="24"/>
                <w:szCs w:val="24"/>
                <w:cs/>
                <w14:ligatures w14:val="standardContextual"/>
              </w:rPr>
            </w:pPr>
          </w:p>
        </w:tc>
        <w:tc>
          <w:tcPr>
            <w:tcW w:w="451" w:type="pct"/>
          </w:tcPr>
          <w:p w14:paraId="4C402A5B" w14:textId="77777777" w:rsidR="00F25CBF" w:rsidRPr="007E076F" w:rsidRDefault="00F25CBF" w:rsidP="00F25CBF">
            <w:pPr>
              <w:spacing w:after="0" w:line="240" w:lineRule="auto"/>
              <w:jc w:val="both"/>
              <w:rPr>
                <w:rFonts w:ascii="TH SarabunIT๙" w:eastAsia="Calibri" w:hAnsi="TH SarabunIT๙" w:cs="TH SarabunIT๙"/>
                <w:kern w:val="2"/>
                <w:sz w:val="24"/>
                <w:szCs w:val="24"/>
                <w:cs/>
                <w14:ligatures w14:val="standardContextual"/>
              </w:rPr>
            </w:pPr>
          </w:p>
        </w:tc>
        <w:tc>
          <w:tcPr>
            <w:tcW w:w="386" w:type="pct"/>
          </w:tcPr>
          <w:p w14:paraId="54A5AFFC" w14:textId="77777777" w:rsidR="00F25CBF" w:rsidRPr="007E076F" w:rsidRDefault="00F25CBF" w:rsidP="00F25CBF">
            <w:pPr>
              <w:spacing w:after="0" w:line="240" w:lineRule="auto"/>
              <w:jc w:val="both"/>
              <w:rPr>
                <w:rFonts w:ascii="TH SarabunIT๙" w:eastAsia="Calibri" w:hAnsi="TH SarabunIT๙" w:cs="TH SarabunIT๙"/>
                <w:kern w:val="2"/>
                <w:sz w:val="24"/>
                <w:szCs w:val="24"/>
                <w:cs/>
                <w14:ligatures w14:val="standardContextual"/>
              </w:rPr>
            </w:pPr>
          </w:p>
        </w:tc>
        <w:tc>
          <w:tcPr>
            <w:tcW w:w="387" w:type="pct"/>
          </w:tcPr>
          <w:p w14:paraId="735D48F6" w14:textId="77777777" w:rsidR="00F25CBF" w:rsidRPr="007E076F" w:rsidRDefault="00F25CBF" w:rsidP="00F25CBF">
            <w:pPr>
              <w:spacing w:after="0" w:line="240" w:lineRule="auto"/>
              <w:jc w:val="both"/>
              <w:rPr>
                <w:rFonts w:ascii="TH SarabunIT๙" w:eastAsia="Calibri" w:hAnsi="TH SarabunIT๙" w:cs="TH SarabunIT๙"/>
                <w:kern w:val="2"/>
                <w:sz w:val="24"/>
                <w:szCs w:val="24"/>
                <w:cs/>
                <w14:ligatures w14:val="standardContextual"/>
              </w:rPr>
            </w:pPr>
          </w:p>
        </w:tc>
      </w:tr>
      <w:tr w:rsidR="007E076F" w:rsidRPr="007E076F" w14:paraId="489DD28A" w14:textId="77777777" w:rsidTr="00153F54">
        <w:trPr>
          <w:gridAfter w:val="1"/>
          <w:wAfter w:w="6" w:type="pct"/>
          <w:cantSplit/>
          <w:trHeight w:val="414"/>
          <w:jc w:val="center"/>
        </w:trPr>
        <w:tc>
          <w:tcPr>
            <w:tcW w:w="396" w:type="pct"/>
          </w:tcPr>
          <w:p w14:paraId="09CD4DE5" w14:textId="77777777" w:rsidR="00F25CBF" w:rsidRPr="007E076F" w:rsidRDefault="00F25CBF" w:rsidP="00F25CBF">
            <w:pPr>
              <w:spacing w:after="0" w:line="240" w:lineRule="auto"/>
              <w:jc w:val="center"/>
              <w:rPr>
                <w:rFonts w:ascii="TH SarabunPSK" w:eastAsia="Calibri" w:hAnsi="TH SarabunPSK" w:cs="TH SarabunPSK"/>
                <w:kern w:val="2"/>
                <w:cs/>
                <w14:ligatures w14:val="standardContextual"/>
              </w:rPr>
            </w:pPr>
            <w:r w:rsidRPr="007E076F">
              <w:rPr>
                <w:rFonts w:ascii="TH SarabunPSK" w:eastAsia="Calibri" w:hAnsi="TH SarabunPSK" w:cs="TH SarabunPSK" w:hint="cs"/>
                <w:kern w:val="2"/>
                <w:cs/>
                <w14:ligatures w14:val="standardContextual"/>
              </w:rPr>
              <w:t>๘.</w:t>
            </w:r>
          </w:p>
        </w:tc>
        <w:tc>
          <w:tcPr>
            <w:tcW w:w="2602" w:type="pct"/>
          </w:tcPr>
          <w:p w14:paraId="243207C9" w14:textId="77777777" w:rsidR="00F25CBF" w:rsidRPr="007E076F" w:rsidRDefault="00F25CBF" w:rsidP="00F25CBF">
            <w:pPr>
              <w:spacing w:after="0" w:line="240" w:lineRule="auto"/>
              <w:jc w:val="thaiDistribute"/>
              <w:rPr>
                <w:rFonts w:ascii="TH SarabunIT๙" w:eastAsia="Calibri" w:hAnsi="TH SarabunIT๙" w:cs="TH SarabunIT๙"/>
                <w:kern w:val="2"/>
                <w:sz w:val="28"/>
                <w14:ligatures w14:val="standardContextual"/>
              </w:rPr>
            </w:pPr>
            <w:r w:rsidRPr="007E076F">
              <w:rPr>
                <w:rFonts w:ascii="TH SarabunPSK" w:eastAsia="Calibri" w:hAnsi="TH SarabunPSK" w:cs="TH SarabunPSK"/>
                <w:kern w:val="2"/>
                <w:sz w:val="28"/>
                <w:cs/>
                <w14:ligatures w14:val="standardContextual"/>
              </w:rPr>
              <w:t>การจัดการ (</w:t>
            </w:r>
            <w:r w:rsidRPr="007E076F">
              <w:rPr>
                <w:rFonts w:ascii="TH SarabunPSK" w:eastAsia="Calibri" w:hAnsi="TH SarabunPSK" w:cs="TH SarabunPSK"/>
                <w:kern w:val="2"/>
                <w:sz w:val="28"/>
                <w14:ligatures w14:val="standardContextual"/>
              </w:rPr>
              <w:t xml:space="preserve">Management) </w:t>
            </w:r>
            <w:r w:rsidRPr="007E076F">
              <w:rPr>
                <w:rFonts w:ascii="TH SarabunPSK" w:eastAsia="Calibri" w:hAnsi="TH SarabunPSK" w:cs="TH SarabunPSK"/>
                <w:kern w:val="2"/>
                <w:sz w:val="28"/>
                <w:cs/>
                <w14:ligatures w14:val="standardContextual"/>
              </w:rPr>
              <w:t>สนับสนุน ส่งเสริมด้านจริยธรรม คุณธรรม สร้างแรงบันดาลใจ มอบวิสัยทัศน์และทัศนคติที่ดี เพื่อร่วมกันพัฒนาโรงเรียนอย่างต่อเนื่องให้ไปในทิศทางเดียวกัน</w:t>
            </w:r>
          </w:p>
        </w:tc>
        <w:tc>
          <w:tcPr>
            <w:tcW w:w="386" w:type="pct"/>
          </w:tcPr>
          <w:p w14:paraId="2E616956" w14:textId="77777777" w:rsidR="00F25CBF" w:rsidRPr="007E076F" w:rsidRDefault="00F25CBF" w:rsidP="00F25CBF">
            <w:pPr>
              <w:spacing w:after="0" w:line="240" w:lineRule="auto"/>
              <w:jc w:val="both"/>
              <w:rPr>
                <w:rFonts w:ascii="TH SarabunIT๙" w:eastAsia="Calibri" w:hAnsi="TH SarabunIT๙" w:cs="TH SarabunIT๙"/>
                <w:kern w:val="2"/>
                <w:sz w:val="24"/>
                <w:szCs w:val="24"/>
                <w:cs/>
                <w14:ligatures w14:val="standardContextual"/>
              </w:rPr>
            </w:pPr>
          </w:p>
        </w:tc>
        <w:tc>
          <w:tcPr>
            <w:tcW w:w="386" w:type="pct"/>
          </w:tcPr>
          <w:p w14:paraId="6A12CE5F" w14:textId="77777777" w:rsidR="00F25CBF" w:rsidRPr="007E076F" w:rsidRDefault="00F25CBF" w:rsidP="00F25CBF">
            <w:pPr>
              <w:spacing w:after="0" w:line="240" w:lineRule="auto"/>
              <w:jc w:val="both"/>
              <w:rPr>
                <w:rFonts w:ascii="TH SarabunIT๙" w:eastAsia="Calibri" w:hAnsi="TH SarabunIT๙" w:cs="TH SarabunIT๙"/>
                <w:kern w:val="2"/>
                <w:sz w:val="24"/>
                <w:szCs w:val="24"/>
                <w:cs/>
                <w14:ligatures w14:val="standardContextual"/>
              </w:rPr>
            </w:pPr>
          </w:p>
        </w:tc>
        <w:tc>
          <w:tcPr>
            <w:tcW w:w="451" w:type="pct"/>
          </w:tcPr>
          <w:p w14:paraId="6E841350" w14:textId="77777777" w:rsidR="00F25CBF" w:rsidRPr="007E076F" w:rsidRDefault="00F25CBF" w:rsidP="00F25CBF">
            <w:pPr>
              <w:spacing w:after="0" w:line="240" w:lineRule="auto"/>
              <w:jc w:val="both"/>
              <w:rPr>
                <w:rFonts w:ascii="TH SarabunIT๙" w:eastAsia="Calibri" w:hAnsi="TH SarabunIT๙" w:cs="TH SarabunIT๙"/>
                <w:kern w:val="2"/>
                <w:sz w:val="24"/>
                <w:szCs w:val="24"/>
                <w:cs/>
                <w14:ligatures w14:val="standardContextual"/>
              </w:rPr>
            </w:pPr>
          </w:p>
        </w:tc>
        <w:tc>
          <w:tcPr>
            <w:tcW w:w="386" w:type="pct"/>
          </w:tcPr>
          <w:p w14:paraId="5BE5C71E" w14:textId="77777777" w:rsidR="00F25CBF" w:rsidRPr="007E076F" w:rsidRDefault="00F25CBF" w:rsidP="00F25CBF">
            <w:pPr>
              <w:spacing w:after="0" w:line="240" w:lineRule="auto"/>
              <w:jc w:val="both"/>
              <w:rPr>
                <w:rFonts w:ascii="TH SarabunIT๙" w:eastAsia="Calibri" w:hAnsi="TH SarabunIT๙" w:cs="TH SarabunIT๙"/>
                <w:kern w:val="2"/>
                <w:sz w:val="24"/>
                <w:szCs w:val="24"/>
                <w:cs/>
                <w14:ligatures w14:val="standardContextual"/>
              </w:rPr>
            </w:pPr>
          </w:p>
        </w:tc>
        <w:tc>
          <w:tcPr>
            <w:tcW w:w="387" w:type="pct"/>
          </w:tcPr>
          <w:p w14:paraId="1914A8D6" w14:textId="77777777" w:rsidR="00F25CBF" w:rsidRPr="007E076F" w:rsidRDefault="00F25CBF" w:rsidP="00F25CBF">
            <w:pPr>
              <w:spacing w:after="0" w:line="240" w:lineRule="auto"/>
              <w:jc w:val="both"/>
              <w:rPr>
                <w:rFonts w:ascii="TH SarabunIT๙" w:eastAsia="Calibri" w:hAnsi="TH SarabunIT๙" w:cs="TH SarabunIT๙"/>
                <w:kern w:val="2"/>
                <w:sz w:val="24"/>
                <w:szCs w:val="24"/>
                <w:cs/>
                <w14:ligatures w14:val="standardContextual"/>
              </w:rPr>
            </w:pPr>
          </w:p>
        </w:tc>
      </w:tr>
      <w:tr w:rsidR="007E076F" w:rsidRPr="007E076F" w14:paraId="38E83C17" w14:textId="77777777" w:rsidTr="00153F54">
        <w:trPr>
          <w:gridAfter w:val="1"/>
          <w:wAfter w:w="6" w:type="pct"/>
          <w:cantSplit/>
          <w:trHeight w:val="414"/>
          <w:jc w:val="center"/>
        </w:trPr>
        <w:tc>
          <w:tcPr>
            <w:tcW w:w="396" w:type="pct"/>
          </w:tcPr>
          <w:p w14:paraId="69A2C5D5" w14:textId="77777777" w:rsidR="00F25CBF" w:rsidRPr="007E076F" w:rsidRDefault="00F25CBF" w:rsidP="00F25CBF">
            <w:pPr>
              <w:spacing w:after="0" w:line="240" w:lineRule="auto"/>
              <w:jc w:val="center"/>
              <w:rPr>
                <w:rFonts w:ascii="TH SarabunPSK" w:eastAsia="Calibri" w:hAnsi="TH SarabunPSK" w:cs="TH SarabunPSK"/>
                <w:kern w:val="2"/>
                <w:cs/>
                <w14:ligatures w14:val="standardContextual"/>
              </w:rPr>
            </w:pPr>
          </w:p>
        </w:tc>
        <w:tc>
          <w:tcPr>
            <w:tcW w:w="4598" w:type="pct"/>
            <w:gridSpan w:val="6"/>
          </w:tcPr>
          <w:p w14:paraId="248C6415" w14:textId="77777777" w:rsidR="00F25CBF" w:rsidRPr="007E076F" w:rsidRDefault="00F25CBF" w:rsidP="00F25CBF">
            <w:pPr>
              <w:spacing w:after="0" w:line="192" w:lineRule="auto"/>
              <w:rPr>
                <w:rFonts w:ascii="TH SarabunPSK" w:eastAsia="Calibri" w:hAnsi="TH SarabunPSK" w:cs="TH SarabunPSK"/>
                <w:b/>
                <w:bCs/>
                <w:kern w:val="2"/>
                <w:sz w:val="32"/>
                <w:szCs w:val="32"/>
                <w:cs/>
                <w14:ligatures w14:val="standardContextual"/>
              </w:rPr>
            </w:pPr>
            <w:r w:rsidRPr="007E076F">
              <w:rPr>
                <w:rFonts w:ascii="TH SarabunPSK" w:eastAsia="Calibri" w:hAnsi="TH SarabunPSK" w:cs="TH SarabunPSK" w:hint="cs"/>
                <w:b/>
                <w:bCs/>
                <w:kern w:val="2"/>
                <w:sz w:val="32"/>
                <w:szCs w:val="32"/>
                <w:cs/>
                <w14:ligatures w14:val="standardContextual"/>
              </w:rPr>
              <w:t>๔. วิธีการดำเนินงานของรูปแบบ</w:t>
            </w:r>
          </w:p>
        </w:tc>
      </w:tr>
      <w:tr w:rsidR="007E076F" w:rsidRPr="007E076F" w14:paraId="1D6521F2" w14:textId="77777777" w:rsidTr="00153F54">
        <w:trPr>
          <w:gridAfter w:val="1"/>
          <w:wAfter w:w="6" w:type="pct"/>
          <w:cantSplit/>
          <w:trHeight w:val="414"/>
          <w:jc w:val="center"/>
        </w:trPr>
        <w:tc>
          <w:tcPr>
            <w:tcW w:w="396" w:type="pct"/>
          </w:tcPr>
          <w:p w14:paraId="40561C9E" w14:textId="77777777" w:rsidR="00F25CBF" w:rsidRPr="007E076F" w:rsidRDefault="00F25CBF" w:rsidP="00F25CBF">
            <w:pPr>
              <w:spacing w:after="0" w:line="240" w:lineRule="auto"/>
              <w:jc w:val="center"/>
              <w:rPr>
                <w:rFonts w:ascii="TH SarabunPSK" w:eastAsia="Calibri" w:hAnsi="TH SarabunPSK" w:cs="TH SarabunPSK"/>
                <w:kern w:val="2"/>
                <w:cs/>
                <w14:ligatures w14:val="standardContextual"/>
              </w:rPr>
            </w:pPr>
            <w:r w:rsidRPr="007E076F">
              <w:rPr>
                <w:rFonts w:ascii="TH SarabunPSK" w:eastAsia="Calibri" w:hAnsi="TH SarabunPSK" w:cs="TH SarabunPSK" w:hint="cs"/>
                <w:kern w:val="2"/>
                <w:cs/>
                <w14:ligatures w14:val="standardContextual"/>
              </w:rPr>
              <w:t>๙.</w:t>
            </w:r>
          </w:p>
        </w:tc>
        <w:tc>
          <w:tcPr>
            <w:tcW w:w="2602" w:type="pct"/>
          </w:tcPr>
          <w:p w14:paraId="4294A035" w14:textId="77777777" w:rsidR="00F25CBF" w:rsidRPr="007E076F" w:rsidRDefault="00F25CBF" w:rsidP="00F25CBF">
            <w:pPr>
              <w:spacing w:after="0" w:line="240" w:lineRule="auto"/>
              <w:jc w:val="thaiDistribute"/>
              <w:rPr>
                <w:rFonts w:ascii="TH SarabunPSK" w:eastAsia="Calibri" w:hAnsi="TH SarabunPSK" w:cs="TH SarabunPSK"/>
                <w:kern w:val="2"/>
                <w:sz w:val="28"/>
                <w14:ligatures w14:val="standardContextual"/>
              </w:rPr>
            </w:pPr>
            <w:r w:rsidRPr="007E076F">
              <w:rPr>
                <w:rFonts w:ascii="TH SarabunPSK" w:eastAsia="Calibri" w:hAnsi="TH SarabunPSK" w:cs="TH SarabunPSK"/>
                <w:b/>
                <w:bCs/>
                <w:kern w:val="2"/>
                <w:sz w:val="28"/>
                <w:cs/>
                <w14:ligatures w14:val="standardContextual"/>
              </w:rPr>
              <w:t>๔.๑ ด้านคน (</w:t>
            </w:r>
            <w:r w:rsidRPr="007E076F">
              <w:rPr>
                <w:rFonts w:ascii="TH SarabunPSK" w:eastAsia="Calibri" w:hAnsi="TH SarabunPSK" w:cs="TH SarabunPSK"/>
                <w:b/>
                <w:bCs/>
                <w:kern w:val="2"/>
                <w:sz w:val="28"/>
                <w14:ligatures w14:val="standardContextual"/>
              </w:rPr>
              <w:t>Man)</w:t>
            </w:r>
          </w:p>
          <w:p w14:paraId="5AD2DDAE" w14:textId="77777777" w:rsidR="00F25CBF" w:rsidRPr="007E076F" w:rsidRDefault="00F25CBF" w:rsidP="00F25CBF">
            <w:pPr>
              <w:spacing w:after="0" w:line="240" w:lineRule="auto"/>
              <w:jc w:val="thaiDistribute"/>
              <w:rPr>
                <w:rFonts w:ascii="TH SarabunIT๙" w:eastAsia="Calibri" w:hAnsi="TH SarabunIT๙" w:cs="TH SarabunIT๙"/>
                <w:kern w:val="2"/>
                <w:sz w:val="28"/>
                <w14:ligatures w14:val="standardContextual"/>
              </w:rPr>
            </w:pPr>
            <w:r w:rsidRPr="007E076F">
              <w:rPr>
                <w:rFonts w:ascii="TH SarabunPSK" w:eastAsia="Calibri" w:hAnsi="TH SarabunPSK" w:cs="TH SarabunPSK"/>
                <w:kern w:val="2"/>
                <w:sz w:val="28"/>
                <w:cs/>
                <w14:ligatures w14:val="standardContextual"/>
              </w:rPr>
              <w:t>ผู้บริหารให้ข้อเสนอแนะต่อบุคลากรทางการศึกษ</w:t>
            </w:r>
            <w:r w:rsidRPr="007E076F">
              <w:rPr>
                <w:rFonts w:ascii="TH SarabunPSK" w:eastAsia="Calibri" w:hAnsi="TH SarabunPSK" w:cs="TH SarabunPSK" w:hint="cs"/>
                <w:kern w:val="2"/>
                <w:sz w:val="28"/>
                <w:cs/>
                <w14:ligatures w14:val="standardContextual"/>
              </w:rPr>
              <w:t>า</w:t>
            </w:r>
            <w:r w:rsidRPr="007E076F">
              <w:rPr>
                <w:rFonts w:ascii="TH SarabunPSK" w:eastAsia="Calibri" w:hAnsi="TH SarabunPSK" w:cs="TH SarabunPSK"/>
                <w:kern w:val="2"/>
                <w:sz w:val="28"/>
                <w:cs/>
                <w14:ligatures w14:val="standardContextual"/>
              </w:rPr>
              <w:t>อย่างสม่ำเสม</w:t>
            </w:r>
            <w:r w:rsidRPr="007E076F">
              <w:rPr>
                <w:rFonts w:ascii="TH SarabunPSK" w:eastAsia="Calibri" w:hAnsi="TH SarabunPSK" w:cs="TH SarabunPSK" w:hint="cs"/>
                <w:kern w:val="2"/>
                <w:sz w:val="28"/>
                <w:cs/>
                <w14:ligatures w14:val="standardContextual"/>
              </w:rPr>
              <w:t>อ</w:t>
            </w:r>
            <w:r w:rsidRPr="007E076F">
              <w:rPr>
                <w:rFonts w:ascii="TH SarabunPSK" w:eastAsia="Calibri" w:hAnsi="TH SarabunPSK" w:cs="TH SarabunPSK"/>
                <w:kern w:val="2"/>
                <w:sz w:val="28"/>
                <w:cs/>
                <w14:ligatures w14:val="standardContextual"/>
              </w:rPr>
              <w:t xml:space="preserve"> ครูอาสาสมัครที่มาจากประเทศไทย ครูอาสาสมัครประจำท้องถิ่น จะต้องมีความเข้าใจต่อเด็กสองภาษา โดยกำหนดเป้าหมายที่ชัดเจน วางแผนร่วมกัน ทำความเข้าใจพื้นฐานของเด็กที่เติบโตอยู่ในประเทศสหรัฐอเมริกา </w:t>
            </w:r>
          </w:p>
        </w:tc>
        <w:tc>
          <w:tcPr>
            <w:tcW w:w="386" w:type="pct"/>
          </w:tcPr>
          <w:p w14:paraId="668F408A" w14:textId="77777777" w:rsidR="00F25CBF" w:rsidRPr="007E076F" w:rsidRDefault="00F25CBF" w:rsidP="00F25CBF">
            <w:pPr>
              <w:spacing w:after="0" w:line="240" w:lineRule="auto"/>
              <w:jc w:val="both"/>
              <w:rPr>
                <w:rFonts w:ascii="TH SarabunIT๙" w:eastAsia="Calibri" w:hAnsi="TH SarabunIT๙" w:cs="TH SarabunIT๙"/>
                <w:kern w:val="2"/>
                <w:sz w:val="24"/>
                <w:szCs w:val="24"/>
                <w:cs/>
                <w14:ligatures w14:val="standardContextual"/>
              </w:rPr>
            </w:pPr>
          </w:p>
        </w:tc>
        <w:tc>
          <w:tcPr>
            <w:tcW w:w="386" w:type="pct"/>
          </w:tcPr>
          <w:p w14:paraId="20ABD04B" w14:textId="77777777" w:rsidR="00F25CBF" w:rsidRPr="007E076F" w:rsidRDefault="00F25CBF" w:rsidP="00F25CBF">
            <w:pPr>
              <w:spacing w:after="0" w:line="240" w:lineRule="auto"/>
              <w:jc w:val="both"/>
              <w:rPr>
                <w:rFonts w:ascii="TH SarabunIT๙" w:eastAsia="Calibri" w:hAnsi="TH SarabunIT๙" w:cs="TH SarabunIT๙"/>
                <w:kern w:val="2"/>
                <w:sz w:val="24"/>
                <w:szCs w:val="24"/>
                <w:cs/>
                <w14:ligatures w14:val="standardContextual"/>
              </w:rPr>
            </w:pPr>
          </w:p>
        </w:tc>
        <w:tc>
          <w:tcPr>
            <w:tcW w:w="451" w:type="pct"/>
          </w:tcPr>
          <w:p w14:paraId="7A627EC5" w14:textId="77777777" w:rsidR="00F25CBF" w:rsidRPr="007E076F" w:rsidRDefault="00F25CBF" w:rsidP="00F25CBF">
            <w:pPr>
              <w:spacing w:after="0" w:line="240" w:lineRule="auto"/>
              <w:jc w:val="both"/>
              <w:rPr>
                <w:rFonts w:ascii="TH SarabunIT๙" w:eastAsia="Calibri" w:hAnsi="TH SarabunIT๙" w:cs="TH SarabunIT๙"/>
                <w:kern w:val="2"/>
                <w:sz w:val="24"/>
                <w:szCs w:val="24"/>
                <w:cs/>
                <w14:ligatures w14:val="standardContextual"/>
              </w:rPr>
            </w:pPr>
          </w:p>
        </w:tc>
        <w:tc>
          <w:tcPr>
            <w:tcW w:w="386" w:type="pct"/>
          </w:tcPr>
          <w:p w14:paraId="2FA64E3E" w14:textId="77777777" w:rsidR="00F25CBF" w:rsidRPr="007E076F" w:rsidRDefault="00F25CBF" w:rsidP="00F25CBF">
            <w:pPr>
              <w:spacing w:after="0" w:line="240" w:lineRule="auto"/>
              <w:jc w:val="both"/>
              <w:rPr>
                <w:rFonts w:ascii="TH SarabunIT๙" w:eastAsia="Calibri" w:hAnsi="TH SarabunIT๙" w:cs="TH SarabunIT๙"/>
                <w:kern w:val="2"/>
                <w:sz w:val="24"/>
                <w:szCs w:val="24"/>
                <w:cs/>
                <w14:ligatures w14:val="standardContextual"/>
              </w:rPr>
            </w:pPr>
          </w:p>
        </w:tc>
        <w:tc>
          <w:tcPr>
            <w:tcW w:w="387" w:type="pct"/>
          </w:tcPr>
          <w:p w14:paraId="1A1471F9" w14:textId="77777777" w:rsidR="00F25CBF" w:rsidRPr="007E076F" w:rsidRDefault="00F25CBF" w:rsidP="00F25CBF">
            <w:pPr>
              <w:spacing w:after="0" w:line="240" w:lineRule="auto"/>
              <w:jc w:val="both"/>
              <w:rPr>
                <w:rFonts w:ascii="TH SarabunIT๙" w:eastAsia="Calibri" w:hAnsi="TH SarabunIT๙" w:cs="TH SarabunIT๙"/>
                <w:kern w:val="2"/>
                <w:sz w:val="24"/>
                <w:szCs w:val="24"/>
                <w:cs/>
                <w14:ligatures w14:val="standardContextual"/>
              </w:rPr>
            </w:pPr>
          </w:p>
        </w:tc>
      </w:tr>
      <w:tr w:rsidR="007E076F" w:rsidRPr="007E076F" w14:paraId="25F3773F" w14:textId="77777777" w:rsidTr="00153F54">
        <w:trPr>
          <w:gridAfter w:val="1"/>
          <w:wAfter w:w="6" w:type="pct"/>
          <w:cantSplit/>
          <w:trHeight w:val="414"/>
          <w:jc w:val="center"/>
        </w:trPr>
        <w:tc>
          <w:tcPr>
            <w:tcW w:w="396" w:type="pct"/>
          </w:tcPr>
          <w:p w14:paraId="4BD3F524" w14:textId="77777777" w:rsidR="00F25CBF" w:rsidRPr="007E076F" w:rsidRDefault="00F25CBF" w:rsidP="00F25CBF">
            <w:pPr>
              <w:spacing w:after="0" w:line="240" w:lineRule="auto"/>
              <w:jc w:val="center"/>
              <w:rPr>
                <w:rFonts w:ascii="TH SarabunPSK" w:eastAsia="Calibri" w:hAnsi="TH SarabunPSK" w:cs="TH SarabunPSK"/>
                <w:kern w:val="2"/>
                <w:cs/>
                <w14:ligatures w14:val="standardContextual"/>
              </w:rPr>
            </w:pPr>
            <w:r w:rsidRPr="007E076F">
              <w:rPr>
                <w:rFonts w:ascii="TH SarabunPSK" w:eastAsia="Calibri" w:hAnsi="TH SarabunPSK" w:cs="TH SarabunPSK" w:hint="cs"/>
                <w:kern w:val="2"/>
                <w:cs/>
                <w14:ligatures w14:val="standardContextual"/>
              </w:rPr>
              <w:t>๑๐.</w:t>
            </w:r>
          </w:p>
        </w:tc>
        <w:tc>
          <w:tcPr>
            <w:tcW w:w="2602" w:type="pct"/>
          </w:tcPr>
          <w:p w14:paraId="1D7030B6" w14:textId="77777777" w:rsidR="00F25CBF" w:rsidRPr="007E076F" w:rsidRDefault="00F25CBF" w:rsidP="00F25CBF">
            <w:pPr>
              <w:spacing w:after="0" w:line="240" w:lineRule="auto"/>
              <w:jc w:val="thaiDistribute"/>
              <w:rPr>
                <w:rFonts w:ascii="TH SarabunIT๙" w:eastAsia="Calibri" w:hAnsi="TH SarabunIT๙" w:cs="TH SarabunIT๙"/>
                <w:kern w:val="2"/>
                <w:sz w:val="28"/>
                <w14:ligatures w14:val="standardContextual"/>
              </w:rPr>
            </w:pPr>
            <w:r w:rsidRPr="007E076F">
              <w:rPr>
                <w:rFonts w:ascii="TH SarabunPSK" w:eastAsia="Calibri" w:hAnsi="TH SarabunPSK" w:cs="TH SarabunPSK"/>
                <w:kern w:val="2"/>
                <w:sz w:val="28"/>
                <w:cs/>
                <w14:ligatures w14:val="standardContextual"/>
              </w:rPr>
              <w:t>จัดประชุมเพื่อแก้ไขปัญหาร่วมกัน หรือ ประชุมเพื่อหาแนวคิดใหม่ๆ ร่วมกันอยู่เสมอ  เช่น ผู้บริหารโรงเรียนฝ่ายสงฆ์ ผู้บริหารโรงเรียนฝ่ายฆราวาส ครูอาสาสมัครจากประเทศไทย ครูอาสาสมัครประจำท้องถิ่น ผู้ปกครอง ผู้อุปถัมภ์วัด เป็นต้น</w:t>
            </w:r>
          </w:p>
        </w:tc>
        <w:tc>
          <w:tcPr>
            <w:tcW w:w="386" w:type="pct"/>
          </w:tcPr>
          <w:p w14:paraId="7409664B" w14:textId="77777777" w:rsidR="00F25CBF" w:rsidRPr="007E076F" w:rsidRDefault="00F25CBF" w:rsidP="00F25CBF">
            <w:pPr>
              <w:spacing w:after="0" w:line="240" w:lineRule="auto"/>
              <w:jc w:val="both"/>
              <w:rPr>
                <w:rFonts w:ascii="TH SarabunIT๙" w:eastAsia="Calibri" w:hAnsi="TH SarabunIT๙" w:cs="TH SarabunIT๙"/>
                <w:kern w:val="2"/>
                <w:sz w:val="24"/>
                <w:szCs w:val="24"/>
                <w:cs/>
                <w14:ligatures w14:val="standardContextual"/>
              </w:rPr>
            </w:pPr>
          </w:p>
        </w:tc>
        <w:tc>
          <w:tcPr>
            <w:tcW w:w="386" w:type="pct"/>
          </w:tcPr>
          <w:p w14:paraId="27A64395" w14:textId="77777777" w:rsidR="00F25CBF" w:rsidRPr="007E076F" w:rsidRDefault="00F25CBF" w:rsidP="00F25CBF">
            <w:pPr>
              <w:spacing w:after="0" w:line="240" w:lineRule="auto"/>
              <w:jc w:val="both"/>
              <w:rPr>
                <w:rFonts w:ascii="TH SarabunIT๙" w:eastAsia="Calibri" w:hAnsi="TH SarabunIT๙" w:cs="TH SarabunIT๙"/>
                <w:kern w:val="2"/>
                <w:sz w:val="24"/>
                <w:szCs w:val="24"/>
                <w:cs/>
                <w14:ligatures w14:val="standardContextual"/>
              </w:rPr>
            </w:pPr>
          </w:p>
        </w:tc>
        <w:tc>
          <w:tcPr>
            <w:tcW w:w="451" w:type="pct"/>
          </w:tcPr>
          <w:p w14:paraId="307B7A2E" w14:textId="77777777" w:rsidR="00F25CBF" w:rsidRPr="007E076F" w:rsidRDefault="00F25CBF" w:rsidP="00F25CBF">
            <w:pPr>
              <w:spacing w:after="0" w:line="240" w:lineRule="auto"/>
              <w:jc w:val="both"/>
              <w:rPr>
                <w:rFonts w:ascii="TH SarabunIT๙" w:eastAsia="Calibri" w:hAnsi="TH SarabunIT๙" w:cs="TH SarabunIT๙"/>
                <w:kern w:val="2"/>
                <w:sz w:val="24"/>
                <w:szCs w:val="24"/>
                <w:cs/>
                <w14:ligatures w14:val="standardContextual"/>
              </w:rPr>
            </w:pPr>
          </w:p>
        </w:tc>
        <w:tc>
          <w:tcPr>
            <w:tcW w:w="386" w:type="pct"/>
          </w:tcPr>
          <w:p w14:paraId="0C0B0264" w14:textId="77777777" w:rsidR="00F25CBF" w:rsidRPr="007E076F" w:rsidRDefault="00F25CBF" w:rsidP="00F25CBF">
            <w:pPr>
              <w:spacing w:after="0" w:line="240" w:lineRule="auto"/>
              <w:jc w:val="both"/>
              <w:rPr>
                <w:rFonts w:ascii="TH SarabunIT๙" w:eastAsia="Calibri" w:hAnsi="TH SarabunIT๙" w:cs="TH SarabunIT๙"/>
                <w:kern w:val="2"/>
                <w:sz w:val="24"/>
                <w:szCs w:val="24"/>
                <w:cs/>
                <w14:ligatures w14:val="standardContextual"/>
              </w:rPr>
            </w:pPr>
          </w:p>
        </w:tc>
        <w:tc>
          <w:tcPr>
            <w:tcW w:w="387" w:type="pct"/>
          </w:tcPr>
          <w:p w14:paraId="1D677B57" w14:textId="77777777" w:rsidR="00F25CBF" w:rsidRPr="007E076F" w:rsidRDefault="00F25CBF" w:rsidP="00F25CBF">
            <w:pPr>
              <w:spacing w:after="0" w:line="240" w:lineRule="auto"/>
              <w:jc w:val="both"/>
              <w:rPr>
                <w:rFonts w:ascii="TH SarabunIT๙" w:eastAsia="Calibri" w:hAnsi="TH SarabunIT๙" w:cs="TH SarabunIT๙"/>
                <w:kern w:val="2"/>
                <w:sz w:val="24"/>
                <w:szCs w:val="24"/>
                <w:cs/>
                <w14:ligatures w14:val="standardContextual"/>
              </w:rPr>
            </w:pPr>
          </w:p>
        </w:tc>
      </w:tr>
      <w:tr w:rsidR="007E076F" w:rsidRPr="007E076F" w14:paraId="0207E5F9" w14:textId="77777777" w:rsidTr="00153F54">
        <w:trPr>
          <w:gridAfter w:val="1"/>
          <w:wAfter w:w="6" w:type="pct"/>
          <w:cantSplit/>
          <w:trHeight w:val="414"/>
          <w:jc w:val="center"/>
        </w:trPr>
        <w:tc>
          <w:tcPr>
            <w:tcW w:w="396" w:type="pct"/>
          </w:tcPr>
          <w:p w14:paraId="08328009" w14:textId="77777777" w:rsidR="00F25CBF" w:rsidRPr="007E076F" w:rsidRDefault="00F25CBF" w:rsidP="00F25CBF">
            <w:pPr>
              <w:spacing w:after="0" w:line="240" w:lineRule="auto"/>
              <w:jc w:val="center"/>
              <w:rPr>
                <w:rFonts w:ascii="TH SarabunPSK" w:eastAsia="Calibri" w:hAnsi="TH SarabunPSK" w:cs="TH SarabunPSK"/>
                <w:kern w:val="2"/>
                <w:cs/>
                <w14:ligatures w14:val="standardContextual"/>
              </w:rPr>
            </w:pPr>
            <w:r w:rsidRPr="007E076F">
              <w:rPr>
                <w:rFonts w:ascii="TH SarabunPSK" w:eastAsia="Calibri" w:hAnsi="TH SarabunPSK" w:cs="TH SarabunPSK" w:hint="cs"/>
                <w:kern w:val="2"/>
                <w:cs/>
                <w14:ligatures w14:val="standardContextual"/>
              </w:rPr>
              <w:t>๑๑.</w:t>
            </w:r>
          </w:p>
        </w:tc>
        <w:tc>
          <w:tcPr>
            <w:tcW w:w="2602" w:type="pct"/>
          </w:tcPr>
          <w:p w14:paraId="14668C13" w14:textId="77777777" w:rsidR="00F25CBF" w:rsidRPr="007E076F" w:rsidRDefault="00F25CBF" w:rsidP="00F25CBF">
            <w:pPr>
              <w:spacing w:after="0" w:line="192" w:lineRule="auto"/>
              <w:rPr>
                <w:rFonts w:ascii="TH SarabunPSK" w:eastAsia="Calibri" w:hAnsi="TH SarabunPSK" w:cs="TH SarabunPSK"/>
                <w:b/>
                <w:bCs/>
                <w:kern w:val="2"/>
                <w:sz w:val="28"/>
                <w14:ligatures w14:val="standardContextual"/>
              </w:rPr>
            </w:pPr>
            <w:r w:rsidRPr="007E076F">
              <w:rPr>
                <w:rFonts w:ascii="TH SarabunPSK" w:eastAsia="Calibri" w:hAnsi="TH SarabunPSK" w:cs="TH SarabunPSK"/>
                <w:b/>
                <w:bCs/>
                <w:kern w:val="2"/>
                <w:sz w:val="28"/>
                <w:cs/>
                <w14:ligatures w14:val="standardContextual"/>
              </w:rPr>
              <w:t>๔.๒ ด้านเงิน (</w:t>
            </w:r>
            <w:r w:rsidRPr="007E076F">
              <w:rPr>
                <w:rFonts w:ascii="TH SarabunPSK" w:eastAsia="Calibri" w:hAnsi="TH SarabunPSK" w:cs="TH SarabunPSK"/>
                <w:b/>
                <w:bCs/>
                <w:kern w:val="2"/>
                <w:sz w:val="28"/>
                <w14:ligatures w14:val="standardContextual"/>
              </w:rPr>
              <w:t>Money)</w:t>
            </w:r>
          </w:p>
          <w:p w14:paraId="3D186E39" w14:textId="77777777" w:rsidR="00F25CBF" w:rsidRPr="007E076F" w:rsidRDefault="00F25CBF" w:rsidP="00F25CBF">
            <w:pPr>
              <w:spacing w:after="0" w:line="240" w:lineRule="auto"/>
              <w:jc w:val="thaiDistribute"/>
              <w:rPr>
                <w:rFonts w:ascii="TH SarabunIT๙" w:eastAsia="Calibri" w:hAnsi="TH SarabunIT๙" w:cs="TH SarabunIT๙"/>
                <w:kern w:val="2"/>
                <w:sz w:val="28"/>
                <w:cs/>
                <w14:ligatures w14:val="standardContextual"/>
              </w:rPr>
            </w:pPr>
            <w:r w:rsidRPr="007E076F">
              <w:rPr>
                <w:rFonts w:ascii="TH SarabunPSK" w:eastAsia="Calibri" w:hAnsi="TH SarabunPSK" w:cs="TH SarabunPSK"/>
                <w:kern w:val="2"/>
                <w:sz w:val="28"/>
                <w:cs/>
                <w14:ligatures w14:val="standardContextual"/>
              </w:rPr>
              <w:t>สามารถตรวจสอบระบบเงินหมุนเวียนได้อย่างโปรงใส</w:t>
            </w:r>
          </w:p>
        </w:tc>
        <w:tc>
          <w:tcPr>
            <w:tcW w:w="386" w:type="pct"/>
          </w:tcPr>
          <w:p w14:paraId="6D4958D2" w14:textId="77777777" w:rsidR="00F25CBF" w:rsidRPr="007E076F" w:rsidRDefault="00F25CBF" w:rsidP="00F25CBF">
            <w:pPr>
              <w:spacing w:after="0" w:line="240" w:lineRule="auto"/>
              <w:jc w:val="both"/>
              <w:rPr>
                <w:rFonts w:ascii="TH SarabunIT๙" w:eastAsia="Calibri" w:hAnsi="TH SarabunIT๙" w:cs="TH SarabunIT๙"/>
                <w:kern w:val="2"/>
                <w:sz w:val="24"/>
                <w:szCs w:val="24"/>
                <w:cs/>
                <w14:ligatures w14:val="standardContextual"/>
              </w:rPr>
            </w:pPr>
          </w:p>
        </w:tc>
        <w:tc>
          <w:tcPr>
            <w:tcW w:w="386" w:type="pct"/>
          </w:tcPr>
          <w:p w14:paraId="31E16182" w14:textId="77777777" w:rsidR="00F25CBF" w:rsidRPr="007E076F" w:rsidRDefault="00F25CBF" w:rsidP="00F25CBF">
            <w:pPr>
              <w:spacing w:after="0" w:line="240" w:lineRule="auto"/>
              <w:jc w:val="both"/>
              <w:rPr>
                <w:rFonts w:ascii="TH SarabunIT๙" w:eastAsia="Calibri" w:hAnsi="TH SarabunIT๙" w:cs="TH SarabunIT๙"/>
                <w:kern w:val="2"/>
                <w:sz w:val="24"/>
                <w:szCs w:val="24"/>
                <w:cs/>
                <w14:ligatures w14:val="standardContextual"/>
              </w:rPr>
            </w:pPr>
          </w:p>
        </w:tc>
        <w:tc>
          <w:tcPr>
            <w:tcW w:w="451" w:type="pct"/>
          </w:tcPr>
          <w:p w14:paraId="2E667D63" w14:textId="77777777" w:rsidR="00F25CBF" w:rsidRPr="007E076F" w:rsidRDefault="00F25CBF" w:rsidP="00F25CBF">
            <w:pPr>
              <w:spacing w:after="0" w:line="240" w:lineRule="auto"/>
              <w:jc w:val="both"/>
              <w:rPr>
                <w:rFonts w:ascii="TH SarabunIT๙" w:eastAsia="Calibri" w:hAnsi="TH SarabunIT๙" w:cs="TH SarabunIT๙"/>
                <w:kern w:val="2"/>
                <w:sz w:val="24"/>
                <w:szCs w:val="24"/>
                <w:cs/>
                <w14:ligatures w14:val="standardContextual"/>
              </w:rPr>
            </w:pPr>
          </w:p>
        </w:tc>
        <w:tc>
          <w:tcPr>
            <w:tcW w:w="386" w:type="pct"/>
          </w:tcPr>
          <w:p w14:paraId="2CE50B8B" w14:textId="77777777" w:rsidR="00F25CBF" w:rsidRPr="007E076F" w:rsidRDefault="00F25CBF" w:rsidP="00F25CBF">
            <w:pPr>
              <w:spacing w:after="0" w:line="240" w:lineRule="auto"/>
              <w:jc w:val="both"/>
              <w:rPr>
                <w:rFonts w:ascii="TH SarabunIT๙" w:eastAsia="Calibri" w:hAnsi="TH SarabunIT๙" w:cs="TH SarabunIT๙"/>
                <w:kern w:val="2"/>
                <w:sz w:val="24"/>
                <w:szCs w:val="24"/>
                <w:cs/>
                <w14:ligatures w14:val="standardContextual"/>
              </w:rPr>
            </w:pPr>
          </w:p>
        </w:tc>
        <w:tc>
          <w:tcPr>
            <w:tcW w:w="387" w:type="pct"/>
          </w:tcPr>
          <w:p w14:paraId="69F89F65" w14:textId="77777777" w:rsidR="00F25CBF" w:rsidRPr="007E076F" w:rsidRDefault="00F25CBF" w:rsidP="00F25CBF">
            <w:pPr>
              <w:spacing w:after="0" w:line="240" w:lineRule="auto"/>
              <w:jc w:val="both"/>
              <w:rPr>
                <w:rFonts w:ascii="TH SarabunIT๙" w:eastAsia="Calibri" w:hAnsi="TH SarabunIT๙" w:cs="TH SarabunIT๙"/>
                <w:kern w:val="2"/>
                <w:sz w:val="24"/>
                <w:szCs w:val="24"/>
                <w:cs/>
                <w14:ligatures w14:val="standardContextual"/>
              </w:rPr>
            </w:pPr>
          </w:p>
        </w:tc>
      </w:tr>
      <w:tr w:rsidR="007E076F" w:rsidRPr="007E076F" w14:paraId="286EF7F0" w14:textId="77777777" w:rsidTr="00153F54">
        <w:trPr>
          <w:gridAfter w:val="1"/>
          <w:wAfter w:w="6" w:type="pct"/>
          <w:cantSplit/>
          <w:trHeight w:val="414"/>
          <w:jc w:val="center"/>
        </w:trPr>
        <w:tc>
          <w:tcPr>
            <w:tcW w:w="396" w:type="pct"/>
          </w:tcPr>
          <w:p w14:paraId="040E33BD" w14:textId="77777777" w:rsidR="00F25CBF" w:rsidRPr="007E076F" w:rsidRDefault="00F25CBF" w:rsidP="00F25CBF">
            <w:pPr>
              <w:spacing w:after="0" w:line="240" w:lineRule="auto"/>
              <w:jc w:val="center"/>
              <w:rPr>
                <w:rFonts w:ascii="TH SarabunPSK" w:eastAsia="Calibri" w:hAnsi="TH SarabunPSK" w:cs="TH SarabunPSK"/>
                <w:kern w:val="2"/>
                <w:cs/>
                <w14:ligatures w14:val="standardContextual"/>
              </w:rPr>
            </w:pPr>
            <w:r w:rsidRPr="007E076F">
              <w:rPr>
                <w:rFonts w:ascii="TH SarabunPSK" w:eastAsia="Calibri" w:hAnsi="TH SarabunPSK" w:cs="TH SarabunPSK" w:hint="cs"/>
                <w:kern w:val="2"/>
                <w:cs/>
                <w14:ligatures w14:val="standardContextual"/>
              </w:rPr>
              <w:t>๑๒.</w:t>
            </w:r>
          </w:p>
        </w:tc>
        <w:tc>
          <w:tcPr>
            <w:tcW w:w="2602" w:type="pct"/>
          </w:tcPr>
          <w:p w14:paraId="2FE38892" w14:textId="77777777" w:rsidR="00F25CBF" w:rsidRPr="007E076F" w:rsidRDefault="00F25CBF" w:rsidP="00F25CBF">
            <w:pPr>
              <w:spacing w:after="0" w:line="192" w:lineRule="auto"/>
              <w:rPr>
                <w:rFonts w:ascii="TH SarabunPSK" w:eastAsia="Calibri" w:hAnsi="TH SarabunPSK" w:cs="TH SarabunPSK"/>
                <w:b/>
                <w:bCs/>
                <w:kern w:val="2"/>
                <w:sz w:val="28"/>
                <w14:ligatures w14:val="standardContextual"/>
              </w:rPr>
            </w:pPr>
            <w:r w:rsidRPr="007E076F">
              <w:rPr>
                <w:rFonts w:ascii="TH SarabunPSK" w:eastAsia="Calibri" w:hAnsi="TH SarabunPSK" w:cs="TH SarabunPSK"/>
                <w:b/>
                <w:bCs/>
                <w:kern w:val="2"/>
                <w:sz w:val="28"/>
                <w:cs/>
                <w14:ligatures w14:val="standardContextual"/>
              </w:rPr>
              <w:t>๔.๓ ด้านวัสดุอุปกรณ์ (</w:t>
            </w:r>
            <w:r w:rsidRPr="007E076F">
              <w:rPr>
                <w:rFonts w:ascii="TH SarabunPSK" w:eastAsia="Calibri" w:hAnsi="TH SarabunPSK" w:cs="TH SarabunPSK"/>
                <w:b/>
                <w:bCs/>
                <w:kern w:val="2"/>
                <w:sz w:val="28"/>
                <w14:ligatures w14:val="standardContextual"/>
              </w:rPr>
              <w:t>Material)</w:t>
            </w:r>
          </w:p>
          <w:p w14:paraId="46FB0845" w14:textId="77777777" w:rsidR="00F25CBF" w:rsidRPr="007E076F" w:rsidRDefault="00F25CBF" w:rsidP="00F25CBF">
            <w:pPr>
              <w:spacing w:after="0" w:line="240" w:lineRule="auto"/>
              <w:jc w:val="thaiDistribute"/>
              <w:rPr>
                <w:rFonts w:ascii="TH SarabunIT๙" w:eastAsia="Calibri" w:hAnsi="TH SarabunIT๙" w:cs="TH SarabunIT๙"/>
                <w:kern w:val="2"/>
                <w:sz w:val="28"/>
                <w:cs/>
                <w14:ligatures w14:val="standardContextual"/>
              </w:rPr>
            </w:pPr>
            <w:r w:rsidRPr="007E076F">
              <w:rPr>
                <w:rFonts w:ascii="TH SarabunPSK" w:eastAsia="Calibri" w:hAnsi="TH SarabunPSK" w:cs="TH SarabunPSK" w:hint="cs"/>
                <w:kern w:val="2"/>
                <w:sz w:val="28"/>
                <w:cs/>
                <w14:ligatures w14:val="standardContextual"/>
              </w:rPr>
              <w:t>จัดหาวัสดุอุปกรณ์ให้เพียงพอต่อความต้องการของนักเรียน โดยเรียนรู้จากประสบการณ์ที่ผ่านมา ทำการแก้ไข ซ่อมบำรุง หรือ ปรับปรุงให้ดียิ่งขึ้น</w:t>
            </w:r>
          </w:p>
        </w:tc>
        <w:tc>
          <w:tcPr>
            <w:tcW w:w="386" w:type="pct"/>
          </w:tcPr>
          <w:p w14:paraId="27791559" w14:textId="77777777" w:rsidR="00F25CBF" w:rsidRPr="007E076F" w:rsidRDefault="00F25CBF" w:rsidP="00F25CBF">
            <w:pPr>
              <w:spacing w:after="0" w:line="240" w:lineRule="auto"/>
              <w:jc w:val="both"/>
              <w:rPr>
                <w:rFonts w:ascii="TH SarabunIT๙" w:eastAsia="Calibri" w:hAnsi="TH SarabunIT๙" w:cs="TH SarabunIT๙"/>
                <w:kern w:val="2"/>
                <w:sz w:val="24"/>
                <w:szCs w:val="24"/>
                <w:cs/>
                <w14:ligatures w14:val="standardContextual"/>
              </w:rPr>
            </w:pPr>
          </w:p>
        </w:tc>
        <w:tc>
          <w:tcPr>
            <w:tcW w:w="386" w:type="pct"/>
          </w:tcPr>
          <w:p w14:paraId="6B34C40E" w14:textId="77777777" w:rsidR="00F25CBF" w:rsidRPr="007E076F" w:rsidRDefault="00F25CBF" w:rsidP="00F25CBF">
            <w:pPr>
              <w:spacing w:after="0" w:line="240" w:lineRule="auto"/>
              <w:jc w:val="both"/>
              <w:rPr>
                <w:rFonts w:ascii="TH SarabunIT๙" w:eastAsia="Calibri" w:hAnsi="TH SarabunIT๙" w:cs="TH SarabunIT๙"/>
                <w:kern w:val="2"/>
                <w:sz w:val="24"/>
                <w:szCs w:val="24"/>
                <w:cs/>
                <w14:ligatures w14:val="standardContextual"/>
              </w:rPr>
            </w:pPr>
          </w:p>
        </w:tc>
        <w:tc>
          <w:tcPr>
            <w:tcW w:w="451" w:type="pct"/>
          </w:tcPr>
          <w:p w14:paraId="62524D49" w14:textId="77777777" w:rsidR="00F25CBF" w:rsidRPr="007E076F" w:rsidRDefault="00F25CBF" w:rsidP="00F25CBF">
            <w:pPr>
              <w:spacing w:after="0" w:line="240" w:lineRule="auto"/>
              <w:jc w:val="both"/>
              <w:rPr>
                <w:rFonts w:ascii="TH SarabunIT๙" w:eastAsia="Calibri" w:hAnsi="TH SarabunIT๙" w:cs="TH SarabunIT๙"/>
                <w:kern w:val="2"/>
                <w:sz w:val="24"/>
                <w:szCs w:val="24"/>
                <w:cs/>
                <w14:ligatures w14:val="standardContextual"/>
              </w:rPr>
            </w:pPr>
          </w:p>
        </w:tc>
        <w:tc>
          <w:tcPr>
            <w:tcW w:w="386" w:type="pct"/>
          </w:tcPr>
          <w:p w14:paraId="0A6BE1A2" w14:textId="77777777" w:rsidR="00F25CBF" w:rsidRPr="007E076F" w:rsidRDefault="00F25CBF" w:rsidP="00F25CBF">
            <w:pPr>
              <w:spacing w:after="0" w:line="240" w:lineRule="auto"/>
              <w:jc w:val="both"/>
              <w:rPr>
                <w:rFonts w:ascii="TH SarabunIT๙" w:eastAsia="Calibri" w:hAnsi="TH SarabunIT๙" w:cs="TH SarabunIT๙"/>
                <w:kern w:val="2"/>
                <w:sz w:val="24"/>
                <w:szCs w:val="24"/>
                <w:cs/>
                <w14:ligatures w14:val="standardContextual"/>
              </w:rPr>
            </w:pPr>
          </w:p>
        </w:tc>
        <w:tc>
          <w:tcPr>
            <w:tcW w:w="387" w:type="pct"/>
          </w:tcPr>
          <w:p w14:paraId="67BBBDD8" w14:textId="77777777" w:rsidR="00F25CBF" w:rsidRPr="007E076F" w:rsidRDefault="00F25CBF" w:rsidP="00F25CBF">
            <w:pPr>
              <w:spacing w:after="0" w:line="240" w:lineRule="auto"/>
              <w:jc w:val="both"/>
              <w:rPr>
                <w:rFonts w:ascii="TH SarabunIT๙" w:eastAsia="Calibri" w:hAnsi="TH SarabunIT๙" w:cs="TH SarabunIT๙"/>
                <w:kern w:val="2"/>
                <w:sz w:val="24"/>
                <w:szCs w:val="24"/>
                <w:cs/>
                <w14:ligatures w14:val="standardContextual"/>
              </w:rPr>
            </w:pPr>
          </w:p>
        </w:tc>
      </w:tr>
      <w:tr w:rsidR="007E076F" w:rsidRPr="007E076F" w14:paraId="4FF977D3" w14:textId="77777777" w:rsidTr="00153F54">
        <w:trPr>
          <w:gridAfter w:val="1"/>
          <w:wAfter w:w="6" w:type="pct"/>
          <w:cantSplit/>
          <w:trHeight w:val="414"/>
          <w:jc w:val="center"/>
        </w:trPr>
        <w:tc>
          <w:tcPr>
            <w:tcW w:w="396" w:type="pct"/>
          </w:tcPr>
          <w:p w14:paraId="442A7E51" w14:textId="77777777" w:rsidR="00F25CBF" w:rsidRPr="007E076F" w:rsidRDefault="00F25CBF" w:rsidP="00F25CBF">
            <w:pPr>
              <w:spacing w:after="0" w:line="240" w:lineRule="auto"/>
              <w:jc w:val="center"/>
              <w:rPr>
                <w:rFonts w:ascii="TH SarabunPSK" w:eastAsia="Calibri" w:hAnsi="TH SarabunPSK" w:cs="TH SarabunPSK"/>
                <w:kern w:val="2"/>
                <w:cs/>
                <w14:ligatures w14:val="standardContextual"/>
              </w:rPr>
            </w:pPr>
            <w:r w:rsidRPr="007E076F">
              <w:rPr>
                <w:rFonts w:ascii="TH SarabunPSK" w:eastAsia="Calibri" w:hAnsi="TH SarabunPSK" w:cs="TH SarabunPSK" w:hint="cs"/>
                <w:kern w:val="2"/>
                <w:cs/>
                <w14:ligatures w14:val="standardContextual"/>
              </w:rPr>
              <w:t>๑๓.</w:t>
            </w:r>
          </w:p>
        </w:tc>
        <w:tc>
          <w:tcPr>
            <w:tcW w:w="2602" w:type="pct"/>
          </w:tcPr>
          <w:p w14:paraId="2D3CB1E2" w14:textId="77777777" w:rsidR="00F25CBF" w:rsidRPr="007E076F" w:rsidRDefault="00F25CBF" w:rsidP="00F25CBF">
            <w:pPr>
              <w:spacing w:after="0" w:line="192" w:lineRule="auto"/>
              <w:rPr>
                <w:rFonts w:ascii="TH SarabunPSK" w:eastAsia="Calibri" w:hAnsi="TH SarabunPSK" w:cs="TH SarabunPSK"/>
                <w:b/>
                <w:bCs/>
                <w:kern w:val="2"/>
                <w:sz w:val="27"/>
                <w:szCs w:val="27"/>
                <w14:ligatures w14:val="standardContextual"/>
              </w:rPr>
            </w:pPr>
            <w:r w:rsidRPr="007E076F">
              <w:rPr>
                <w:rFonts w:ascii="TH SarabunPSK" w:eastAsia="Calibri" w:hAnsi="TH SarabunPSK" w:cs="TH SarabunPSK" w:hint="cs"/>
                <w:b/>
                <w:bCs/>
                <w:kern w:val="2"/>
                <w:sz w:val="27"/>
                <w:szCs w:val="27"/>
                <w:cs/>
                <w14:ligatures w14:val="standardContextual"/>
              </w:rPr>
              <w:t xml:space="preserve">๔.๔ </w:t>
            </w:r>
            <w:r w:rsidRPr="007E076F">
              <w:rPr>
                <w:rFonts w:ascii="TH SarabunPSK" w:eastAsia="Calibri" w:hAnsi="TH SarabunPSK" w:cs="TH SarabunPSK"/>
                <w:b/>
                <w:bCs/>
                <w:kern w:val="2"/>
                <w:sz w:val="27"/>
                <w:szCs w:val="27"/>
                <w:cs/>
                <w14:ligatures w14:val="standardContextual"/>
              </w:rPr>
              <w:t>ด้านการจัดการ (</w:t>
            </w:r>
            <w:r w:rsidRPr="007E076F">
              <w:rPr>
                <w:rFonts w:ascii="TH SarabunPSK" w:eastAsia="Calibri" w:hAnsi="TH SarabunPSK" w:cs="TH SarabunPSK"/>
                <w:b/>
                <w:bCs/>
                <w:kern w:val="2"/>
                <w:sz w:val="27"/>
                <w:szCs w:val="27"/>
                <w14:ligatures w14:val="standardContextual"/>
              </w:rPr>
              <w:t>Management)</w:t>
            </w:r>
          </w:p>
          <w:p w14:paraId="0C80F762" w14:textId="77777777" w:rsidR="00F25CBF" w:rsidRPr="007E076F" w:rsidRDefault="00F25CBF" w:rsidP="00F25CBF">
            <w:pPr>
              <w:spacing w:after="0" w:line="240" w:lineRule="auto"/>
              <w:jc w:val="thaiDistribute"/>
              <w:rPr>
                <w:rFonts w:ascii="TH SarabunIT๙" w:eastAsia="Calibri" w:hAnsi="TH SarabunIT๙" w:cs="TH SarabunIT๙"/>
                <w:kern w:val="2"/>
                <w:sz w:val="28"/>
                <w:cs/>
                <w14:ligatures w14:val="standardContextual"/>
              </w:rPr>
            </w:pPr>
            <w:r w:rsidRPr="007E076F">
              <w:rPr>
                <w:rFonts w:ascii="TH SarabunPSK" w:eastAsia="Calibri" w:hAnsi="TH SarabunPSK" w:cs="TH SarabunPSK"/>
                <w:kern w:val="2"/>
                <w:sz w:val="28"/>
                <w:cs/>
                <w14:ligatures w14:val="standardContextual"/>
              </w:rPr>
              <w:t>จัดหลักสูตรการเรียนการสอนให้สอดคล้องกับความสนใจของผู้เรียน</w:t>
            </w:r>
          </w:p>
        </w:tc>
        <w:tc>
          <w:tcPr>
            <w:tcW w:w="386" w:type="pct"/>
          </w:tcPr>
          <w:p w14:paraId="4A9F1AA1" w14:textId="77777777" w:rsidR="00F25CBF" w:rsidRPr="007E076F" w:rsidRDefault="00F25CBF" w:rsidP="00F25CBF">
            <w:pPr>
              <w:spacing w:after="0" w:line="240" w:lineRule="auto"/>
              <w:jc w:val="both"/>
              <w:rPr>
                <w:rFonts w:ascii="TH SarabunIT๙" w:eastAsia="Calibri" w:hAnsi="TH SarabunIT๙" w:cs="TH SarabunIT๙"/>
                <w:kern w:val="2"/>
                <w:sz w:val="24"/>
                <w:szCs w:val="24"/>
                <w:cs/>
                <w14:ligatures w14:val="standardContextual"/>
              </w:rPr>
            </w:pPr>
          </w:p>
        </w:tc>
        <w:tc>
          <w:tcPr>
            <w:tcW w:w="386" w:type="pct"/>
          </w:tcPr>
          <w:p w14:paraId="54CD7CE3" w14:textId="77777777" w:rsidR="00F25CBF" w:rsidRPr="007E076F" w:rsidRDefault="00F25CBF" w:rsidP="00F25CBF">
            <w:pPr>
              <w:spacing w:after="0" w:line="240" w:lineRule="auto"/>
              <w:jc w:val="both"/>
              <w:rPr>
                <w:rFonts w:ascii="TH SarabunIT๙" w:eastAsia="Calibri" w:hAnsi="TH SarabunIT๙" w:cs="TH SarabunIT๙"/>
                <w:kern w:val="2"/>
                <w:sz w:val="24"/>
                <w:szCs w:val="24"/>
                <w:cs/>
                <w14:ligatures w14:val="standardContextual"/>
              </w:rPr>
            </w:pPr>
          </w:p>
        </w:tc>
        <w:tc>
          <w:tcPr>
            <w:tcW w:w="451" w:type="pct"/>
          </w:tcPr>
          <w:p w14:paraId="6A3CE79B" w14:textId="77777777" w:rsidR="00F25CBF" w:rsidRPr="007E076F" w:rsidRDefault="00F25CBF" w:rsidP="00F25CBF">
            <w:pPr>
              <w:spacing w:after="0" w:line="240" w:lineRule="auto"/>
              <w:jc w:val="both"/>
              <w:rPr>
                <w:rFonts w:ascii="TH SarabunIT๙" w:eastAsia="Calibri" w:hAnsi="TH SarabunIT๙" w:cs="TH SarabunIT๙"/>
                <w:kern w:val="2"/>
                <w:sz w:val="24"/>
                <w:szCs w:val="24"/>
                <w:cs/>
                <w14:ligatures w14:val="standardContextual"/>
              </w:rPr>
            </w:pPr>
          </w:p>
        </w:tc>
        <w:tc>
          <w:tcPr>
            <w:tcW w:w="386" w:type="pct"/>
          </w:tcPr>
          <w:p w14:paraId="3D8E08AA" w14:textId="77777777" w:rsidR="00F25CBF" w:rsidRPr="007E076F" w:rsidRDefault="00F25CBF" w:rsidP="00F25CBF">
            <w:pPr>
              <w:spacing w:after="0" w:line="240" w:lineRule="auto"/>
              <w:jc w:val="both"/>
              <w:rPr>
                <w:rFonts w:ascii="TH SarabunIT๙" w:eastAsia="Calibri" w:hAnsi="TH SarabunIT๙" w:cs="TH SarabunIT๙"/>
                <w:kern w:val="2"/>
                <w:sz w:val="24"/>
                <w:szCs w:val="24"/>
                <w:cs/>
                <w14:ligatures w14:val="standardContextual"/>
              </w:rPr>
            </w:pPr>
          </w:p>
        </w:tc>
        <w:tc>
          <w:tcPr>
            <w:tcW w:w="387" w:type="pct"/>
          </w:tcPr>
          <w:p w14:paraId="0CEF360E" w14:textId="77777777" w:rsidR="00F25CBF" w:rsidRPr="007E076F" w:rsidRDefault="00F25CBF" w:rsidP="00F25CBF">
            <w:pPr>
              <w:spacing w:after="0" w:line="240" w:lineRule="auto"/>
              <w:jc w:val="both"/>
              <w:rPr>
                <w:rFonts w:ascii="TH SarabunIT๙" w:eastAsia="Calibri" w:hAnsi="TH SarabunIT๙" w:cs="TH SarabunIT๙"/>
                <w:kern w:val="2"/>
                <w:sz w:val="24"/>
                <w:szCs w:val="24"/>
                <w:cs/>
                <w14:ligatures w14:val="standardContextual"/>
              </w:rPr>
            </w:pPr>
          </w:p>
        </w:tc>
      </w:tr>
      <w:tr w:rsidR="007E076F" w:rsidRPr="007E076F" w14:paraId="1DC0444E" w14:textId="77777777" w:rsidTr="00153F54">
        <w:trPr>
          <w:gridAfter w:val="1"/>
          <w:wAfter w:w="6" w:type="pct"/>
          <w:cantSplit/>
          <w:trHeight w:val="414"/>
          <w:jc w:val="center"/>
        </w:trPr>
        <w:tc>
          <w:tcPr>
            <w:tcW w:w="396" w:type="pct"/>
          </w:tcPr>
          <w:p w14:paraId="3076B118" w14:textId="77777777" w:rsidR="00F25CBF" w:rsidRPr="007E076F" w:rsidRDefault="00F25CBF" w:rsidP="00F25CBF">
            <w:pPr>
              <w:spacing w:after="0" w:line="240" w:lineRule="auto"/>
              <w:jc w:val="center"/>
              <w:rPr>
                <w:rFonts w:ascii="TH SarabunPSK" w:eastAsia="Calibri" w:hAnsi="TH SarabunPSK" w:cs="TH SarabunPSK"/>
                <w:kern w:val="2"/>
                <w:cs/>
                <w14:ligatures w14:val="standardContextual"/>
              </w:rPr>
            </w:pPr>
          </w:p>
        </w:tc>
        <w:tc>
          <w:tcPr>
            <w:tcW w:w="4598" w:type="pct"/>
            <w:gridSpan w:val="6"/>
          </w:tcPr>
          <w:p w14:paraId="5474BE95" w14:textId="77777777" w:rsidR="00F25CBF" w:rsidRPr="007E076F" w:rsidRDefault="00F25CBF" w:rsidP="00F25CBF">
            <w:pPr>
              <w:spacing w:after="0" w:line="240" w:lineRule="auto"/>
              <w:jc w:val="both"/>
              <w:rPr>
                <w:rFonts w:ascii="TH SarabunIT๙" w:eastAsia="Calibri" w:hAnsi="TH SarabunIT๙" w:cs="TH SarabunIT๙"/>
                <w:kern w:val="2"/>
                <w:sz w:val="24"/>
                <w:szCs w:val="24"/>
                <w:cs/>
                <w14:ligatures w14:val="standardContextual"/>
              </w:rPr>
            </w:pPr>
            <w:r w:rsidRPr="007E076F">
              <w:rPr>
                <w:rFonts w:ascii="TH SarabunPSK" w:eastAsia="Calibri" w:hAnsi="TH SarabunPSK" w:cs="TH SarabunPSK"/>
                <w:b/>
                <w:bCs/>
                <w:kern w:val="2"/>
                <w:sz w:val="32"/>
                <w:szCs w:val="32"/>
                <w:cs/>
                <w14:ligatures w14:val="standardContextual"/>
              </w:rPr>
              <w:t>๕. แนวทางการประเมินผลรูปแบบ</w:t>
            </w:r>
          </w:p>
        </w:tc>
      </w:tr>
      <w:tr w:rsidR="007E076F" w:rsidRPr="007E076F" w14:paraId="45BBD490" w14:textId="77777777" w:rsidTr="00153F54">
        <w:trPr>
          <w:gridAfter w:val="1"/>
          <w:wAfter w:w="6" w:type="pct"/>
          <w:cantSplit/>
          <w:trHeight w:val="414"/>
          <w:jc w:val="center"/>
        </w:trPr>
        <w:tc>
          <w:tcPr>
            <w:tcW w:w="396" w:type="pct"/>
          </w:tcPr>
          <w:p w14:paraId="74092692" w14:textId="77777777" w:rsidR="00F25CBF" w:rsidRPr="007E076F" w:rsidRDefault="00F25CBF" w:rsidP="00F25CBF">
            <w:pPr>
              <w:spacing w:after="0" w:line="240" w:lineRule="auto"/>
              <w:jc w:val="center"/>
              <w:rPr>
                <w:rFonts w:ascii="TH SarabunPSK" w:eastAsia="Calibri" w:hAnsi="TH SarabunPSK" w:cs="TH SarabunPSK"/>
                <w:kern w:val="2"/>
                <w:cs/>
                <w14:ligatures w14:val="standardContextual"/>
              </w:rPr>
            </w:pPr>
            <w:r w:rsidRPr="007E076F">
              <w:rPr>
                <w:rFonts w:ascii="TH SarabunPSK" w:eastAsia="Calibri" w:hAnsi="TH SarabunPSK" w:cs="TH SarabunPSK" w:hint="cs"/>
                <w:kern w:val="2"/>
                <w:cs/>
                <w14:ligatures w14:val="standardContextual"/>
              </w:rPr>
              <w:t>๑๔.</w:t>
            </w:r>
          </w:p>
        </w:tc>
        <w:tc>
          <w:tcPr>
            <w:tcW w:w="2602" w:type="pct"/>
          </w:tcPr>
          <w:p w14:paraId="1E199EC2" w14:textId="77777777" w:rsidR="00F25CBF" w:rsidRPr="007E076F" w:rsidRDefault="00F25CBF" w:rsidP="00F25CBF">
            <w:pPr>
              <w:spacing w:after="0" w:line="240" w:lineRule="auto"/>
              <w:jc w:val="thaiDistribute"/>
              <w:rPr>
                <w:rFonts w:ascii="TH SarabunPSK" w:eastAsia="Calibri" w:hAnsi="TH SarabunPSK" w:cs="TH SarabunPSK"/>
                <w:b/>
                <w:bCs/>
                <w:kern w:val="2"/>
                <w:sz w:val="28"/>
                <w14:ligatures w14:val="standardContextual"/>
              </w:rPr>
            </w:pPr>
            <w:r w:rsidRPr="007E076F">
              <w:rPr>
                <w:rFonts w:ascii="TH SarabunPSK" w:eastAsia="Calibri" w:hAnsi="TH SarabunPSK" w:cs="TH SarabunPSK"/>
                <w:b/>
                <w:bCs/>
                <w:kern w:val="2"/>
                <w:sz w:val="28"/>
                <w:cs/>
                <w14:ligatures w14:val="standardContextual"/>
              </w:rPr>
              <w:t>๕.๑ การประเมินเชิงคุณภาพ</w:t>
            </w:r>
          </w:p>
          <w:p w14:paraId="57EC4BB9" w14:textId="77777777" w:rsidR="00F25CBF" w:rsidRPr="007E076F" w:rsidRDefault="00F25CBF" w:rsidP="00F25CBF">
            <w:pPr>
              <w:spacing w:after="0" w:line="240" w:lineRule="auto"/>
              <w:jc w:val="thaiDistribute"/>
              <w:rPr>
                <w:rFonts w:ascii="TH SarabunIT๙" w:eastAsia="Calibri" w:hAnsi="TH SarabunIT๙" w:cs="TH SarabunIT๙"/>
                <w:kern w:val="2"/>
                <w:sz w:val="28"/>
                <w14:ligatures w14:val="standardContextual"/>
              </w:rPr>
            </w:pPr>
            <w:r w:rsidRPr="007E076F">
              <w:rPr>
                <w:rFonts w:ascii="TH SarabunPSK" w:eastAsia="Calibri" w:hAnsi="TH SarabunPSK" w:cs="TH SarabunPSK"/>
                <w:kern w:val="2"/>
                <w:sz w:val="28"/>
                <w:cs/>
                <w14:ligatures w14:val="standardContextual"/>
              </w:rPr>
              <w:t xml:space="preserve">การศึกษาประวัติความเป็นมาของโรงเรียนวัด สืบค้นทำเนียบครู </w:t>
            </w:r>
            <w:r w:rsidRPr="007E076F">
              <w:rPr>
                <w:rFonts w:ascii="TH SarabunPSK" w:eastAsia="Calibri" w:hAnsi="TH SarabunPSK" w:cs="TH SarabunPSK" w:hint="cs"/>
                <w:kern w:val="2"/>
                <w:sz w:val="28"/>
                <w:cs/>
                <w14:ligatures w14:val="standardContextual"/>
              </w:rPr>
              <w:t xml:space="preserve">สืบค้นหนังสือและวารสารของวัด </w:t>
            </w:r>
            <w:r w:rsidRPr="007E076F">
              <w:rPr>
                <w:rFonts w:ascii="TH SarabunPSK" w:eastAsia="Calibri" w:hAnsi="TH SarabunPSK" w:cs="TH SarabunPSK"/>
                <w:kern w:val="2"/>
                <w:sz w:val="28"/>
                <w:cs/>
                <w14:ligatures w14:val="standardContextual"/>
              </w:rPr>
              <w:t>ค้นหารูปภาพที่เกี่ยวกับการแสดง และกิจกรรมของนักเรียนจากอดีตสู่ปัจจุบัน</w:t>
            </w:r>
            <w:r w:rsidRPr="007E076F">
              <w:rPr>
                <w:rFonts w:ascii="TH SarabunPSK" w:eastAsia="Calibri" w:hAnsi="TH SarabunPSK" w:cs="TH SarabunPSK" w:hint="cs"/>
                <w:kern w:val="2"/>
                <w:sz w:val="28"/>
                <w:cs/>
                <w14:ligatures w14:val="standardContextual"/>
              </w:rPr>
              <w:t xml:space="preserve"> </w:t>
            </w:r>
            <w:r w:rsidRPr="007E076F">
              <w:rPr>
                <w:rFonts w:ascii="TH SarabunPSK" w:eastAsia="Calibri" w:hAnsi="TH SarabunPSK" w:cs="TH SarabunPSK"/>
                <w:kern w:val="2"/>
                <w:sz w:val="28"/>
                <w:cs/>
                <w14:ligatures w14:val="standardContextual"/>
              </w:rPr>
              <w:t>การสัมภาษณ์ ใช้เก็บข้อมูลเชิงลึกจากผู้บริหาร ครูผู้สอน และผู้มีส่ว</w:t>
            </w:r>
            <w:r w:rsidRPr="007E076F">
              <w:rPr>
                <w:rFonts w:ascii="TH SarabunPSK" w:eastAsia="Calibri" w:hAnsi="TH SarabunPSK" w:cs="TH SarabunPSK" w:hint="cs"/>
                <w:kern w:val="2"/>
                <w:sz w:val="28"/>
                <w:cs/>
                <w14:ligatures w14:val="standardContextual"/>
              </w:rPr>
              <w:t>น</w:t>
            </w:r>
            <w:r w:rsidRPr="007E076F">
              <w:rPr>
                <w:rFonts w:ascii="TH SarabunPSK" w:eastAsia="Calibri" w:hAnsi="TH SarabunPSK" w:cs="TH SarabunPSK"/>
                <w:kern w:val="2"/>
                <w:sz w:val="28"/>
                <w:cs/>
                <w14:ligatures w14:val="standardContextual"/>
              </w:rPr>
              <w:t>เกี่ยวข้อง</w:t>
            </w:r>
          </w:p>
        </w:tc>
        <w:tc>
          <w:tcPr>
            <w:tcW w:w="386" w:type="pct"/>
          </w:tcPr>
          <w:p w14:paraId="1F21CA7B" w14:textId="77777777" w:rsidR="00F25CBF" w:rsidRPr="007E076F" w:rsidRDefault="00F25CBF" w:rsidP="00F25CBF">
            <w:pPr>
              <w:spacing w:after="0" w:line="240" w:lineRule="auto"/>
              <w:jc w:val="both"/>
              <w:rPr>
                <w:rFonts w:ascii="TH SarabunIT๙" w:eastAsia="Calibri" w:hAnsi="TH SarabunIT๙" w:cs="TH SarabunIT๙"/>
                <w:kern w:val="2"/>
                <w:sz w:val="24"/>
                <w:szCs w:val="24"/>
                <w:cs/>
                <w14:ligatures w14:val="standardContextual"/>
              </w:rPr>
            </w:pPr>
          </w:p>
        </w:tc>
        <w:tc>
          <w:tcPr>
            <w:tcW w:w="386" w:type="pct"/>
          </w:tcPr>
          <w:p w14:paraId="6E619517" w14:textId="77777777" w:rsidR="00F25CBF" w:rsidRPr="007E076F" w:rsidRDefault="00F25CBF" w:rsidP="00F25CBF">
            <w:pPr>
              <w:spacing w:after="0" w:line="240" w:lineRule="auto"/>
              <w:jc w:val="both"/>
              <w:rPr>
                <w:rFonts w:ascii="TH SarabunIT๙" w:eastAsia="Calibri" w:hAnsi="TH SarabunIT๙" w:cs="TH SarabunIT๙"/>
                <w:kern w:val="2"/>
                <w:sz w:val="24"/>
                <w:szCs w:val="24"/>
                <w:cs/>
                <w14:ligatures w14:val="standardContextual"/>
              </w:rPr>
            </w:pPr>
          </w:p>
        </w:tc>
        <w:tc>
          <w:tcPr>
            <w:tcW w:w="451" w:type="pct"/>
          </w:tcPr>
          <w:p w14:paraId="30A18D57" w14:textId="77777777" w:rsidR="00F25CBF" w:rsidRPr="007E076F" w:rsidRDefault="00F25CBF" w:rsidP="00F25CBF">
            <w:pPr>
              <w:spacing w:after="0" w:line="240" w:lineRule="auto"/>
              <w:jc w:val="both"/>
              <w:rPr>
                <w:rFonts w:ascii="TH SarabunIT๙" w:eastAsia="Calibri" w:hAnsi="TH SarabunIT๙" w:cs="TH SarabunIT๙"/>
                <w:kern w:val="2"/>
                <w:sz w:val="24"/>
                <w:szCs w:val="24"/>
                <w:cs/>
                <w14:ligatures w14:val="standardContextual"/>
              </w:rPr>
            </w:pPr>
          </w:p>
        </w:tc>
        <w:tc>
          <w:tcPr>
            <w:tcW w:w="386" w:type="pct"/>
          </w:tcPr>
          <w:p w14:paraId="40B8115B" w14:textId="77777777" w:rsidR="00F25CBF" w:rsidRPr="007E076F" w:rsidRDefault="00F25CBF" w:rsidP="00F25CBF">
            <w:pPr>
              <w:spacing w:after="0" w:line="240" w:lineRule="auto"/>
              <w:jc w:val="both"/>
              <w:rPr>
                <w:rFonts w:ascii="TH SarabunIT๙" w:eastAsia="Calibri" w:hAnsi="TH SarabunIT๙" w:cs="TH SarabunIT๙"/>
                <w:kern w:val="2"/>
                <w:sz w:val="24"/>
                <w:szCs w:val="24"/>
                <w:cs/>
                <w14:ligatures w14:val="standardContextual"/>
              </w:rPr>
            </w:pPr>
          </w:p>
        </w:tc>
        <w:tc>
          <w:tcPr>
            <w:tcW w:w="387" w:type="pct"/>
          </w:tcPr>
          <w:p w14:paraId="707EA639" w14:textId="77777777" w:rsidR="00F25CBF" w:rsidRPr="007E076F" w:rsidRDefault="00F25CBF" w:rsidP="00F25CBF">
            <w:pPr>
              <w:spacing w:after="0" w:line="240" w:lineRule="auto"/>
              <w:jc w:val="both"/>
              <w:rPr>
                <w:rFonts w:ascii="TH SarabunIT๙" w:eastAsia="Calibri" w:hAnsi="TH SarabunIT๙" w:cs="TH SarabunIT๙"/>
                <w:kern w:val="2"/>
                <w:sz w:val="24"/>
                <w:szCs w:val="24"/>
                <w:cs/>
                <w14:ligatures w14:val="standardContextual"/>
              </w:rPr>
            </w:pPr>
          </w:p>
        </w:tc>
      </w:tr>
      <w:tr w:rsidR="007E076F" w:rsidRPr="007E076F" w14:paraId="1DF528AC" w14:textId="77777777" w:rsidTr="00153F54">
        <w:trPr>
          <w:gridAfter w:val="1"/>
          <w:wAfter w:w="6" w:type="pct"/>
          <w:cantSplit/>
          <w:trHeight w:val="414"/>
          <w:jc w:val="center"/>
        </w:trPr>
        <w:tc>
          <w:tcPr>
            <w:tcW w:w="396" w:type="pct"/>
          </w:tcPr>
          <w:p w14:paraId="51D67BE4" w14:textId="77777777" w:rsidR="00F25CBF" w:rsidRPr="007E076F" w:rsidRDefault="00F25CBF" w:rsidP="00F25CBF">
            <w:pPr>
              <w:spacing w:after="0" w:line="240" w:lineRule="auto"/>
              <w:jc w:val="center"/>
              <w:rPr>
                <w:rFonts w:ascii="TH SarabunPSK" w:eastAsia="Calibri" w:hAnsi="TH SarabunPSK" w:cs="TH SarabunPSK"/>
                <w:kern w:val="2"/>
                <w:cs/>
                <w14:ligatures w14:val="standardContextual"/>
              </w:rPr>
            </w:pPr>
            <w:r w:rsidRPr="007E076F">
              <w:rPr>
                <w:rFonts w:ascii="TH SarabunPSK" w:eastAsia="Calibri" w:hAnsi="TH SarabunPSK" w:cs="TH SarabunPSK" w:hint="cs"/>
                <w:kern w:val="2"/>
                <w:cs/>
                <w14:ligatures w14:val="standardContextual"/>
              </w:rPr>
              <w:lastRenderedPageBreak/>
              <w:t>๑๕</w:t>
            </w:r>
          </w:p>
        </w:tc>
        <w:tc>
          <w:tcPr>
            <w:tcW w:w="2602" w:type="pct"/>
          </w:tcPr>
          <w:p w14:paraId="2C5BC307" w14:textId="77777777" w:rsidR="00F25CBF" w:rsidRPr="007E076F" w:rsidRDefault="00F25CBF" w:rsidP="00F25CBF">
            <w:pPr>
              <w:spacing w:after="0" w:line="192" w:lineRule="auto"/>
              <w:jc w:val="thaiDistribute"/>
              <w:rPr>
                <w:rFonts w:ascii="TH SarabunPSK" w:eastAsia="Calibri" w:hAnsi="TH SarabunPSK" w:cs="TH SarabunPSK"/>
                <w:kern w:val="2"/>
                <w:sz w:val="28"/>
                <w14:ligatures w14:val="standardContextual"/>
              </w:rPr>
            </w:pPr>
            <w:r w:rsidRPr="007E076F">
              <w:rPr>
                <w:rFonts w:ascii="TH SarabunPSK" w:eastAsia="Calibri" w:hAnsi="TH SarabunPSK" w:cs="TH SarabunPSK" w:hint="cs"/>
                <w:b/>
                <w:bCs/>
                <w:kern w:val="2"/>
                <w:sz w:val="28"/>
                <w:cs/>
                <w14:ligatures w14:val="standardContextual"/>
              </w:rPr>
              <w:t>๕</w:t>
            </w:r>
            <w:r w:rsidRPr="007E076F">
              <w:rPr>
                <w:rFonts w:ascii="TH SarabunPSK" w:eastAsia="Calibri" w:hAnsi="TH SarabunPSK" w:cs="TH SarabunPSK"/>
                <w:b/>
                <w:bCs/>
                <w:kern w:val="2"/>
                <w:sz w:val="28"/>
                <w:cs/>
                <w14:ligatures w14:val="standardContextual"/>
              </w:rPr>
              <w:t>.๒ การประเมินเชิงปริมาณ</w:t>
            </w:r>
            <w:r w:rsidRPr="007E076F">
              <w:rPr>
                <w:rFonts w:ascii="TH SarabunPSK" w:eastAsia="Calibri" w:hAnsi="TH SarabunPSK" w:cs="TH SarabunPSK"/>
                <w:kern w:val="2"/>
                <w:sz w:val="28"/>
                <w:cs/>
                <w14:ligatures w14:val="standardContextual"/>
              </w:rPr>
              <w:t xml:space="preserve"> </w:t>
            </w:r>
          </w:p>
          <w:p w14:paraId="5755BE48" w14:textId="77777777" w:rsidR="00F25CBF" w:rsidRPr="007E076F" w:rsidRDefault="00F25CBF" w:rsidP="00F25CBF">
            <w:pPr>
              <w:spacing w:after="0" w:line="192" w:lineRule="auto"/>
              <w:jc w:val="thaiDistribute"/>
              <w:rPr>
                <w:rFonts w:ascii="TH SarabunPSK" w:eastAsia="Calibri" w:hAnsi="TH SarabunPSK" w:cs="TH SarabunPSK"/>
                <w:kern w:val="2"/>
                <w:sz w:val="28"/>
                <w14:ligatures w14:val="standardContextual"/>
              </w:rPr>
            </w:pPr>
            <w:r w:rsidRPr="007E076F">
              <w:rPr>
                <w:rFonts w:ascii="TH SarabunPSK" w:eastAsia="Calibri" w:hAnsi="TH SarabunPSK" w:cs="TH SarabunPSK"/>
                <w:kern w:val="2"/>
                <w:sz w:val="28"/>
                <w:cs/>
                <w14:ligatures w14:val="standardContextual"/>
              </w:rPr>
              <w:t>ได้แก่</w:t>
            </w:r>
            <w:r w:rsidRPr="007E076F">
              <w:rPr>
                <w:rFonts w:ascii="TH SarabunPSK" w:eastAsia="Calibri" w:hAnsi="TH SarabunPSK" w:cs="TH SarabunPSK" w:hint="cs"/>
                <w:kern w:val="2"/>
                <w:sz w:val="28"/>
                <w:cs/>
                <w14:ligatures w14:val="standardContextual"/>
              </w:rPr>
              <w:t>การ</w:t>
            </w:r>
            <w:r w:rsidRPr="007E076F">
              <w:rPr>
                <w:rFonts w:ascii="TH SarabunPSK" w:eastAsia="Calibri" w:hAnsi="TH SarabunPSK" w:cs="TH SarabunPSK"/>
                <w:kern w:val="2"/>
                <w:sz w:val="28"/>
                <w:cs/>
                <w14:ligatures w14:val="standardContextual"/>
              </w:rPr>
              <w:t>ใช้แบบสอบถามมาตรวัดการบริหารโรงเรียนพุทธศาสนาของวัดไทย ตามหลักพุทธธรรม ในประเทศสหรัฐอเมริกา ที่มีความน่าเชื่อถือและได้รับการยอมรับ เพื่อวัดระดับการบริหารโรงเรียนพุทธศาสนาของวัดไทยในมิติต่าง ๆ เช่น คน เงิน วัสดุอุปกรณ์ การจัดการ และหลักไตรสิกขา เป็นต้น</w:t>
            </w:r>
          </w:p>
        </w:tc>
        <w:tc>
          <w:tcPr>
            <w:tcW w:w="386" w:type="pct"/>
          </w:tcPr>
          <w:p w14:paraId="0F71A8BA" w14:textId="77777777" w:rsidR="00F25CBF" w:rsidRPr="007E076F" w:rsidRDefault="00F25CBF" w:rsidP="00F25CBF">
            <w:pPr>
              <w:spacing w:after="0" w:line="240" w:lineRule="auto"/>
              <w:jc w:val="both"/>
              <w:rPr>
                <w:rFonts w:ascii="TH SarabunIT๙" w:eastAsia="Calibri" w:hAnsi="TH SarabunIT๙" w:cs="TH SarabunIT๙"/>
                <w:kern w:val="2"/>
                <w:sz w:val="24"/>
                <w:szCs w:val="24"/>
                <w:cs/>
                <w14:ligatures w14:val="standardContextual"/>
              </w:rPr>
            </w:pPr>
          </w:p>
        </w:tc>
        <w:tc>
          <w:tcPr>
            <w:tcW w:w="386" w:type="pct"/>
          </w:tcPr>
          <w:p w14:paraId="16628F83" w14:textId="77777777" w:rsidR="00F25CBF" w:rsidRPr="007E076F" w:rsidRDefault="00F25CBF" w:rsidP="00F25CBF">
            <w:pPr>
              <w:spacing w:after="0" w:line="240" w:lineRule="auto"/>
              <w:jc w:val="both"/>
              <w:rPr>
                <w:rFonts w:ascii="TH SarabunIT๙" w:eastAsia="Calibri" w:hAnsi="TH SarabunIT๙" w:cs="TH SarabunIT๙"/>
                <w:kern w:val="2"/>
                <w:sz w:val="24"/>
                <w:szCs w:val="24"/>
                <w:cs/>
                <w14:ligatures w14:val="standardContextual"/>
              </w:rPr>
            </w:pPr>
          </w:p>
        </w:tc>
        <w:tc>
          <w:tcPr>
            <w:tcW w:w="451" w:type="pct"/>
          </w:tcPr>
          <w:p w14:paraId="5E2840F2" w14:textId="77777777" w:rsidR="00F25CBF" w:rsidRPr="007E076F" w:rsidRDefault="00F25CBF" w:rsidP="00F25CBF">
            <w:pPr>
              <w:spacing w:after="0" w:line="240" w:lineRule="auto"/>
              <w:jc w:val="both"/>
              <w:rPr>
                <w:rFonts w:ascii="TH SarabunIT๙" w:eastAsia="Calibri" w:hAnsi="TH SarabunIT๙" w:cs="TH SarabunIT๙"/>
                <w:kern w:val="2"/>
                <w:sz w:val="24"/>
                <w:szCs w:val="24"/>
                <w:cs/>
                <w14:ligatures w14:val="standardContextual"/>
              </w:rPr>
            </w:pPr>
          </w:p>
        </w:tc>
        <w:tc>
          <w:tcPr>
            <w:tcW w:w="386" w:type="pct"/>
          </w:tcPr>
          <w:p w14:paraId="49507222" w14:textId="77777777" w:rsidR="00F25CBF" w:rsidRPr="007E076F" w:rsidRDefault="00F25CBF" w:rsidP="00F25CBF">
            <w:pPr>
              <w:spacing w:after="0" w:line="240" w:lineRule="auto"/>
              <w:jc w:val="both"/>
              <w:rPr>
                <w:rFonts w:ascii="TH SarabunIT๙" w:eastAsia="Calibri" w:hAnsi="TH SarabunIT๙" w:cs="TH SarabunIT๙"/>
                <w:kern w:val="2"/>
                <w:sz w:val="24"/>
                <w:szCs w:val="24"/>
                <w:cs/>
                <w14:ligatures w14:val="standardContextual"/>
              </w:rPr>
            </w:pPr>
          </w:p>
        </w:tc>
        <w:tc>
          <w:tcPr>
            <w:tcW w:w="387" w:type="pct"/>
          </w:tcPr>
          <w:p w14:paraId="2E37639C" w14:textId="77777777" w:rsidR="00F25CBF" w:rsidRPr="007E076F" w:rsidRDefault="00F25CBF" w:rsidP="00F25CBF">
            <w:pPr>
              <w:spacing w:after="0" w:line="240" w:lineRule="auto"/>
              <w:jc w:val="both"/>
              <w:rPr>
                <w:rFonts w:ascii="TH SarabunIT๙" w:eastAsia="Calibri" w:hAnsi="TH SarabunIT๙" w:cs="TH SarabunIT๙"/>
                <w:kern w:val="2"/>
                <w:sz w:val="24"/>
                <w:szCs w:val="24"/>
                <w:cs/>
                <w14:ligatures w14:val="standardContextual"/>
              </w:rPr>
            </w:pPr>
          </w:p>
        </w:tc>
      </w:tr>
      <w:tr w:rsidR="007E076F" w:rsidRPr="007E076F" w14:paraId="6871933B" w14:textId="77777777" w:rsidTr="00153F54">
        <w:trPr>
          <w:gridAfter w:val="1"/>
          <w:wAfter w:w="6" w:type="pct"/>
          <w:cantSplit/>
          <w:trHeight w:val="414"/>
          <w:jc w:val="center"/>
        </w:trPr>
        <w:tc>
          <w:tcPr>
            <w:tcW w:w="396" w:type="pct"/>
          </w:tcPr>
          <w:p w14:paraId="61260F85" w14:textId="77777777" w:rsidR="00F25CBF" w:rsidRPr="007E076F" w:rsidRDefault="00F25CBF" w:rsidP="00F25CBF">
            <w:pPr>
              <w:spacing w:after="0" w:line="240" w:lineRule="auto"/>
              <w:jc w:val="center"/>
              <w:rPr>
                <w:rFonts w:ascii="TH SarabunPSK" w:eastAsia="Calibri" w:hAnsi="TH SarabunPSK" w:cs="TH SarabunPSK"/>
                <w:kern w:val="2"/>
                <w:cs/>
                <w14:ligatures w14:val="standardContextual"/>
              </w:rPr>
            </w:pPr>
          </w:p>
        </w:tc>
        <w:tc>
          <w:tcPr>
            <w:tcW w:w="4598" w:type="pct"/>
            <w:gridSpan w:val="6"/>
          </w:tcPr>
          <w:p w14:paraId="0C2E54A2" w14:textId="77777777" w:rsidR="00F25CBF" w:rsidRPr="007E076F" w:rsidRDefault="00F25CBF" w:rsidP="00F25CBF">
            <w:pPr>
              <w:spacing w:after="0" w:line="240" w:lineRule="auto"/>
              <w:jc w:val="both"/>
              <w:rPr>
                <w:rFonts w:ascii="TH SarabunIT๙" w:eastAsia="Calibri" w:hAnsi="TH SarabunIT๙" w:cs="TH SarabunIT๙"/>
                <w:kern w:val="2"/>
                <w:sz w:val="24"/>
                <w:szCs w:val="24"/>
                <w:cs/>
                <w14:ligatures w14:val="standardContextual"/>
              </w:rPr>
            </w:pPr>
            <w:r w:rsidRPr="007E076F">
              <w:rPr>
                <w:rFonts w:ascii="TH SarabunPSK" w:eastAsia="Calibri" w:hAnsi="TH SarabunPSK" w:cs="TH SarabunPSK" w:hint="cs"/>
                <w:b/>
                <w:bCs/>
                <w:kern w:val="2"/>
                <w:sz w:val="32"/>
                <w:szCs w:val="32"/>
                <w:cs/>
                <w14:ligatures w14:val="standardContextual"/>
              </w:rPr>
              <w:t>๖. เงื่อนไขของรูปแบบ</w:t>
            </w:r>
          </w:p>
        </w:tc>
      </w:tr>
      <w:tr w:rsidR="007E076F" w:rsidRPr="007E076F" w14:paraId="047488DA" w14:textId="77777777" w:rsidTr="00153F54">
        <w:trPr>
          <w:gridAfter w:val="1"/>
          <w:wAfter w:w="6" w:type="pct"/>
          <w:cantSplit/>
          <w:trHeight w:val="414"/>
          <w:jc w:val="center"/>
        </w:trPr>
        <w:tc>
          <w:tcPr>
            <w:tcW w:w="396" w:type="pct"/>
          </w:tcPr>
          <w:p w14:paraId="682A2A1A" w14:textId="77777777" w:rsidR="00F25CBF" w:rsidRPr="007E076F" w:rsidRDefault="00F25CBF" w:rsidP="00F25CBF">
            <w:pPr>
              <w:spacing w:after="0" w:line="240" w:lineRule="auto"/>
              <w:jc w:val="center"/>
              <w:rPr>
                <w:rFonts w:ascii="TH SarabunPSK" w:eastAsia="Calibri" w:hAnsi="TH SarabunPSK" w:cs="TH SarabunPSK"/>
                <w:kern w:val="2"/>
                <w:cs/>
                <w14:ligatures w14:val="standardContextual"/>
              </w:rPr>
            </w:pPr>
            <w:r w:rsidRPr="007E076F">
              <w:rPr>
                <w:rFonts w:ascii="TH SarabunPSK" w:eastAsia="Calibri" w:hAnsi="TH SarabunPSK" w:cs="TH SarabunPSK" w:hint="cs"/>
                <w:kern w:val="2"/>
                <w:cs/>
                <w14:ligatures w14:val="standardContextual"/>
              </w:rPr>
              <w:t>๑๖.</w:t>
            </w:r>
          </w:p>
        </w:tc>
        <w:tc>
          <w:tcPr>
            <w:tcW w:w="2602" w:type="pct"/>
          </w:tcPr>
          <w:p w14:paraId="349E2853" w14:textId="77777777" w:rsidR="00F25CBF" w:rsidRPr="007E076F" w:rsidRDefault="00F25CBF" w:rsidP="00F25CBF">
            <w:pPr>
              <w:spacing w:after="0" w:line="240" w:lineRule="auto"/>
              <w:jc w:val="thaiDistribute"/>
              <w:rPr>
                <w:rFonts w:ascii="TH SarabunIT๙" w:eastAsia="Calibri" w:hAnsi="TH SarabunIT๙" w:cs="TH SarabunIT๙"/>
                <w:kern w:val="2"/>
                <w:sz w:val="28"/>
                <w14:ligatures w14:val="standardContextual"/>
              </w:rPr>
            </w:pPr>
            <w:r w:rsidRPr="007E076F">
              <w:rPr>
                <w:rFonts w:ascii="TH SarabunPSK" w:eastAsia="Calibri" w:hAnsi="TH SarabunPSK" w:cs="TH SarabunPSK"/>
                <w:kern w:val="2"/>
                <w:sz w:val="28"/>
                <w:cs/>
                <w14:ligatures w14:val="standardContextual"/>
              </w:rPr>
              <w:t>การนำรูปแบบการบริหารการศึกษาไปใช้จำเป็นต้องมีการสนับสนุนอย่างเต็มที่จากผู้บริหารโรงเรียนหรือสถานศึกษา เพื่อให้มีการดำเนินงานที่สอดคล้องกับวิสัยทัศน์และพันธกิจของสถานศึกษา</w:t>
            </w:r>
          </w:p>
        </w:tc>
        <w:tc>
          <w:tcPr>
            <w:tcW w:w="386" w:type="pct"/>
          </w:tcPr>
          <w:p w14:paraId="327DBBD0" w14:textId="77777777" w:rsidR="00F25CBF" w:rsidRPr="007E076F" w:rsidRDefault="00F25CBF" w:rsidP="00F25CBF">
            <w:pPr>
              <w:spacing w:after="0" w:line="240" w:lineRule="auto"/>
              <w:jc w:val="both"/>
              <w:rPr>
                <w:rFonts w:ascii="TH SarabunIT๙" w:eastAsia="Calibri" w:hAnsi="TH SarabunIT๙" w:cs="TH SarabunIT๙"/>
                <w:kern w:val="2"/>
                <w:sz w:val="24"/>
                <w:szCs w:val="24"/>
                <w:cs/>
                <w14:ligatures w14:val="standardContextual"/>
              </w:rPr>
            </w:pPr>
          </w:p>
        </w:tc>
        <w:tc>
          <w:tcPr>
            <w:tcW w:w="386" w:type="pct"/>
          </w:tcPr>
          <w:p w14:paraId="1C9AF53A" w14:textId="77777777" w:rsidR="00F25CBF" w:rsidRPr="007E076F" w:rsidRDefault="00F25CBF" w:rsidP="00F25CBF">
            <w:pPr>
              <w:spacing w:after="0" w:line="240" w:lineRule="auto"/>
              <w:jc w:val="both"/>
              <w:rPr>
                <w:rFonts w:ascii="TH SarabunIT๙" w:eastAsia="Calibri" w:hAnsi="TH SarabunIT๙" w:cs="TH SarabunIT๙"/>
                <w:kern w:val="2"/>
                <w:sz w:val="24"/>
                <w:szCs w:val="24"/>
                <w:cs/>
                <w14:ligatures w14:val="standardContextual"/>
              </w:rPr>
            </w:pPr>
          </w:p>
        </w:tc>
        <w:tc>
          <w:tcPr>
            <w:tcW w:w="451" w:type="pct"/>
          </w:tcPr>
          <w:p w14:paraId="7FBE83AA" w14:textId="77777777" w:rsidR="00F25CBF" w:rsidRPr="007E076F" w:rsidRDefault="00F25CBF" w:rsidP="00F25CBF">
            <w:pPr>
              <w:spacing w:after="0" w:line="240" w:lineRule="auto"/>
              <w:jc w:val="both"/>
              <w:rPr>
                <w:rFonts w:ascii="TH SarabunIT๙" w:eastAsia="Calibri" w:hAnsi="TH SarabunIT๙" w:cs="TH SarabunIT๙"/>
                <w:kern w:val="2"/>
                <w:sz w:val="24"/>
                <w:szCs w:val="24"/>
                <w:cs/>
                <w14:ligatures w14:val="standardContextual"/>
              </w:rPr>
            </w:pPr>
          </w:p>
        </w:tc>
        <w:tc>
          <w:tcPr>
            <w:tcW w:w="386" w:type="pct"/>
          </w:tcPr>
          <w:p w14:paraId="4ACE098B" w14:textId="77777777" w:rsidR="00F25CBF" w:rsidRPr="007E076F" w:rsidRDefault="00F25CBF" w:rsidP="00F25CBF">
            <w:pPr>
              <w:spacing w:after="0" w:line="240" w:lineRule="auto"/>
              <w:jc w:val="both"/>
              <w:rPr>
                <w:rFonts w:ascii="TH SarabunIT๙" w:eastAsia="Calibri" w:hAnsi="TH SarabunIT๙" w:cs="TH SarabunIT๙"/>
                <w:kern w:val="2"/>
                <w:sz w:val="24"/>
                <w:szCs w:val="24"/>
                <w:cs/>
                <w14:ligatures w14:val="standardContextual"/>
              </w:rPr>
            </w:pPr>
          </w:p>
        </w:tc>
        <w:tc>
          <w:tcPr>
            <w:tcW w:w="387" w:type="pct"/>
          </w:tcPr>
          <w:p w14:paraId="5D50EBD7" w14:textId="77777777" w:rsidR="00F25CBF" w:rsidRPr="007E076F" w:rsidRDefault="00F25CBF" w:rsidP="00F25CBF">
            <w:pPr>
              <w:spacing w:after="0" w:line="240" w:lineRule="auto"/>
              <w:jc w:val="both"/>
              <w:rPr>
                <w:rFonts w:ascii="TH SarabunIT๙" w:eastAsia="Calibri" w:hAnsi="TH SarabunIT๙" w:cs="TH SarabunIT๙"/>
                <w:kern w:val="2"/>
                <w:sz w:val="24"/>
                <w:szCs w:val="24"/>
                <w:cs/>
                <w14:ligatures w14:val="standardContextual"/>
              </w:rPr>
            </w:pPr>
          </w:p>
        </w:tc>
      </w:tr>
      <w:tr w:rsidR="007E076F" w:rsidRPr="007E076F" w14:paraId="268240FB" w14:textId="77777777" w:rsidTr="00153F54">
        <w:trPr>
          <w:gridAfter w:val="1"/>
          <w:wAfter w:w="6" w:type="pct"/>
          <w:cantSplit/>
          <w:trHeight w:val="414"/>
          <w:jc w:val="center"/>
        </w:trPr>
        <w:tc>
          <w:tcPr>
            <w:tcW w:w="396" w:type="pct"/>
          </w:tcPr>
          <w:p w14:paraId="05B2BC56" w14:textId="77777777" w:rsidR="00F25CBF" w:rsidRPr="007E076F" w:rsidRDefault="00F25CBF" w:rsidP="00F25CBF">
            <w:pPr>
              <w:spacing w:after="0" w:line="240" w:lineRule="auto"/>
              <w:jc w:val="center"/>
              <w:rPr>
                <w:rFonts w:ascii="TH SarabunPSK" w:eastAsia="Calibri" w:hAnsi="TH SarabunPSK" w:cs="TH SarabunPSK"/>
                <w:kern w:val="2"/>
                <w:cs/>
                <w14:ligatures w14:val="standardContextual"/>
              </w:rPr>
            </w:pPr>
          </w:p>
        </w:tc>
        <w:tc>
          <w:tcPr>
            <w:tcW w:w="4598" w:type="pct"/>
            <w:gridSpan w:val="6"/>
          </w:tcPr>
          <w:p w14:paraId="34EFD801" w14:textId="77777777" w:rsidR="00F25CBF" w:rsidRPr="007E076F" w:rsidRDefault="00F25CBF" w:rsidP="00F25CBF">
            <w:pPr>
              <w:spacing w:after="0" w:line="240" w:lineRule="auto"/>
              <w:rPr>
                <w:rFonts w:ascii="TH SarabunPSK" w:eastAsia="Calibri" w:hAnsi="TH SarabunPSK" w:cs="TH SarabunPSK"/>
                <w:b/>
                <w:bCs/>
                <w:kern w:val="2"/>
                <w:sz w:val="32"/>
                <w:szCs w:val="32"/>
                <w14:ligatures w14:val="standardContextual"/>
              </w:rPr>
            </w:pPr>
            <w:r w:rsidRPr="007E076F">
              <w:rPr>
                <w:rFonts w:ascii="TH SarabunPSK" w:eastAsia="Calibri" w:hAnsi="TH SarabunPSK" w:cs="TH SarabunPSK" w:hint="cs"/>
                <w:b/>
                <w:bCs/>
                <w:kern w:val="2"/>
                <w:sz w:val="32"/>
                <w:szCs w:val="32"/>
                <w:cs/>
                <w14:ligatures w14:val="standardContextual"/>
              </w:rPr>
              <w:t>๗. การบูรณาการหลักพุทธธรรม ไตรสิกขา</w:t>
            </w:r>
          </w:p>
          <w:p w14:paraId="703E7102" w14:textId="1B388BD0" w:rsidR="00F25CBF" w:rsidRPr="007E076F" w:rsidRDefault="00F25CBF" w:rsidP="00F25CBF">
            <w:pPr>
              <w:spacing w:after="0" w:line="240" w:lineRule="auto"/>
              <w:jc w:val="both"/>
              <w:rPr>
                <w:rFonts w:ascii="TH SarabunIT๙" w:eastAsia="Calibri" w:hAnsi="TH SarabunIT๙" w:cs="TH SarabunIT๙"/>
                <w:kern w:val="2"/>
                <w:sz w:val="24"/>
                <w:szCs w:val="24"/>
                <w:cs/>
                <w14:ligatures w14:val="standardContextual"/>
              </w:rPr>
            </w:pPr>
            <w:r w:rsidRPr="007E076F">
              <w:rPr>
                <w:rFonts w:ascii="TH SarabunPSK" w:eastAsia="Calibri" w:hAnsi="TH SarabunPSK" w:cs="TH SarabunPSK"/>
                <w:kern w:val="2"/>
                <w:sz w:val="28"/>
                <w:cs/>
                <w14:ligatures w14:val="standardContextual"/>
              </w:rPr>
              <w:t>การบูรณาการหลักพุทธธรรมไตรสิกขา</w:t>
            </w:r>
            <w:r w:rsidRPr="007E076F">
              <w:rPr>
                <w:rFonts w:ascii="TH SarabunPSK" w:eastAsia="Calibri" w:hAnsi="TH SarabunPSK" w:cs="TH SarabunPSK"/>
                <w:kern w:val="2"/>
                <w:sz w:val="28"/>
                <w14:ligatures w14:val="standardContextual"/>
              </w:rPr>
              <w:t xml:space="preserve"> </w:t>
            </w:r>
            <w:r w:rsidRPr="007E076F">
              <w:rPr>
                <w:rFonts w:ascii="TH SarabunPSK" w:eastAsia="Calibri" w:hAnsi="TH SarabunPSK" w:cs="TH SarabunPSK"/>
                <w:kern w:val="2"/>
                <w:sz w:val="28"/>
                <w:cs/>
                <w14:ligatures w14:val="standardContextual"/>
              </w:rPr>
              <w:t xml:space="preserve">กับทฤษฎี </w:t>
            </w:r>
            <w:r w:rsidR="00153F54" w:rsidRPr="007E076F">
              <w:rPr>
                <w:rFonts w:ascii="TH SarabunPSK" w:eastAsia="Calibri" w:hAnsi="TH SarabunPSK" w:cs="TH SarabunPSK"/>
                <w:kern w:val="2"/>
                <w:sz w:val="28"/>
                <w:cs/>
                <w14:ligatures w14:val="standardContextual"/>
              </w:rPr>
              <w:t>4</w:t>
            </w:r>
            <w:proofErr w:type="spellStart"/>
            <w:r w:rsidR="00153F54" w:rsidRPr="007E076F">
              <w:rPr>
                <w:rFonts w:ascii="TH SarabunPSK" w:eastAsia="Calibri" w:hAnsi="TH SarabunPSK" w:cs="TH SarabunPSK"/>
                <w:kern w:val="2"/>
                <w:sz w:val="28"/>
                <w14:ligatures w14:val="standardContextual"/>
              </w:rPr>
              <w:t>Ms</w:t>
            </w:r>
            <w:proofErr w:type="spellEnd"/>
            <w:r w:rsidRPr="007E076F">
              <w:rPr>
                <w:rFonts w:ascii="TH SarabunPSK" w:eastAsia="Calibri" w:hAnsi="TH SarabunPSK" w:cs="TH SarabunPSK"/>
                <w:kern w:val="2"/>
                <w:sz w:val="28"/>
                <w14:ligatures w14:val="standardContextual"/>
              </w:rPr>
              <w:t xml:space="preserve"> </w:t>
            </w:r>
            <w:r w:rsidRPr="007E076F">
              <w:rPr>
                <w:rFonts w:ascii="TH SarabunPSK" w:eastAsia="Calibri" w:hAnsi="TH SarabunPSK" w:cs="TH SarabunPSK"/>
                <w:kern w:val="2"/>
                <w:sz w:val="28"/>
                <w:cs/>
                <w14:ligatures w14:val="standardContextual"/>
              </w:rPr>
              <w:t>จะช่วยสร้างความสมดุลในการบริหารการศึกษา โดยการเลือกเครื่องมือและวิธีการที่เหมาะสมกับสถานการณ์ การตัดสินใจที่มีปัญญา และการมีคุณธรรมในการดำเนินงาน ซึ่งจะส่งผลให้การบริหารการศึกษามีประสิทธิภาพและตอบสนองต่อความต้องการของนักเรียนและสังคมได้อย่างยั่งยืน</w:t>
            </w:r>
          </w:p>
        </w:tc>
      </w:tr>
      <w:tr w:rsidR="007E076F" w:rsidRPr="007E076F" w14:paraId="342A2FAF" w14:textId="77777777" w:rsidTr="00153F54">
        <w:trPr>
          <w:gridAfter w:val="1"/>
          <w:wAfter w:w="6" w:type="pct"/>
          <w:cantSplit/>
          <w:trHeight w:val="414"/>
          <w:jc w:val="center"/>
        </w:trPr>
        <w:tc>
          <w:tcPr>
            <w:tcW w:w="396" w:type="pct"/>
          </w:tcPr>
          <w:p w14:paraId="6E039C58" w14:textId="77777777" w:rsidR="00F25CBF" w:rsidRPr="007E076F" w:rsidRDefault="00F25CBF" w:rsidP="00F25CBF">
            <w:pPr>
              <w:spacing w:after="0" w:line="240" w:lineRule="auto"/>
              <w:jc w:val="center"/>
              <w:rPr>
                <w:rFonts w:ascii="TH SarabunPSK" w:eastAsia="Calibri" w:hAnsi="TH SarabunPSK" w:cs="TH SarabunPSK"/>
                <w:kern w:val="2"/>
                <w:cs/>
                <w14:ligatures w14:val="standardContextual"/>
              </w:rPr>
            </w:pPr>
            <w:r w:rsidRPr="007E076F">
              <w:rPr>
                <w:rFonts w:ascii="TH SarabunPSK" w:eastAsia="Calibri" w:hAnsi="TH SarabunPSK" w:cs="TH SarabunPSK" w:hint="cs"/>
                <w:kern w:val="2"/>
                <w:cs/>
                <w14:ligatures w14:val="standardContextual"/>
              </w:rPr>
              <w:t>๑๗.</w:t>
            </w:r>
          </w:p>
        </w:tc>
        <w:tc>
          <w:tcPr>
            <w:tcW w:w="2602" w:type="pct"/>
          </w:tcPr>
          <w:p w14:paraId="1B91E0E5" w14:textId="77777777" w:rsidR="00F25CBF" w:rsidRPr="007E076F" w:rsidRDefault="00F25CBF" w:rsidP="00F25CBF">
            <w:pPr>
              <w:spacing w:after="0" w:line="240" w:lineRule="auto"/>
              <w:jc w:val="thaiDistribute"/>
              <w:rPr>
                <w:rFonts w:ascii="TH SarabunPSK" w:eastAsia="Calibri" w:hAnsi="TH SarabunPSK" w:cs="TH SarabunPSK"/>
                <w:kern w:val="2"/>
                <w:sz w:val="28"/>
                <w14:ligatures w14:val="standardContextual"/>
              </w:rPr>
            </w:pPr>
            <w:r w:rsidRPr="007E076F">
              <w:rPr>
                <w:rFonts w:ascii="TH SarabunPSK" w:eastAsia="Calibri" w:hAnsi="TH SarabunPSK" w:cs="TH SarabunPSK" w:hint="cs"/>
                <w:b/>
                <w:bCs/>
                <w:spacing w:val="-4"/>
                <w:kern w:val="2"/>
                <w:sz w:val="28"/>
                <w:cs/>
                <w14:ligatures w14:val="standardContextual"/>
              </w:rPr>
              <w:t>๗.</w:t>
            </w:r>
            <w:r w:rsidRPr="007E076F">
              <w:rPr>
                <w:rFonts w:ascii="TH SarabunPSK" w:eastAsia="Calibri" w:hAnsi="TH SarabunPSK" w:cs="TH SarabunPSK" w:hint="cs"/>
                <w:b/>
                <w:bCs/>
                <w:kern w:val="2"/>
                <w:sz w:val="28"/>
                <w:cs/>
                <w14:ligatures w14:val="standardContextual"/>
              </w:rPr>
              <w:t>๑</w:t>
            </w:r>
            <w:r w:rsidRPr="007E076F">
              <w:rPr>
                <w:rFonts w:ascii="TH SarabunPSK" w:eastAsia="Calibri" w:hAnsi="TH SarabunPSK" w:cs="TH SarabunPSK"/>
                <w:b/>
                <w:bCs/>
                <w:kern w:val="2"/>
                <w:sz w:val="28"/>
                <w14:ligatures w14:val="standardContextual"/>
              </w:rPr>
              <w:t xml:space="preserve"> </w:t>
            </w:r>
            <w:r w:rsidRPr="007E076F">
              <w:rPr>
                <w:rFonts w:ascii="TH SarabunPSK" w:eastAsia="Calibri" w:hAnsi="TH SarabunPSK" w:cs="TH SarabunPSK" w:hint="cs"/>
                <w:b/>
                <w:bCs/>
                <w:kern w:val="2"/>
                <w:sz w:val="28"/>
                <w:cs/>
                <w14:ligatures w14:val="standardContextual"/>
              </w:rPr>
              <w:t xml:space="preserve">การบริหารคน </w:t>
            </w:r>
            <w:r w:rsidRPr="007E076F">
              <w:rPr>
                <w:rFonts w:ascii="TH SarabunPSK" w:eastAsia="Calibri" w:hAnsi="TH SarabunPSK" w:cs="TH SarabunPSK"/>
                <w:b/>
                <w:bCs/>
                <w:kern w:val="2"/>
                <w:sz w:val="28"/>
                <w14:ligatures w14:val="standardContextual"/>
              </w:rPr>
              <w:t>(Man</w:t>
            </w:r>
            <w:r w:rsidRPr="007E076F">
              <w:rPr>
                <w:rFonts w:ascii="TH SarabunPSK" w:eastAsia="Calibri" w:hAnsi="TH SarabunPSK" w:cs="TH SarabunPSK"/>
                <w:b/>
                <w:bCs/>
                <w:kern w:val="2"/>
                <w:sz w:val="28"/>
                <w:cs/>
                <w14:ligatures w14:val="standardContextual"/>
              </w:rPr>
              <w:t>)</w:t>
            </w:r>
            <w:r w:rsidRPr="007E076F">
              <w:rPr>
                <w:rFonts w:ascii="TH SarabunPSK" w:eastAsia="Calibri" w:hAnsi="TH SarabunPSK" w:cs="TH SarabunPSK" w:hint="cs"/>
                <w:kern w:val="2"/>
                <w:sz w:val="28"/>
                <w:cs/>
                <w14:ligatures w14:val="standardContextual"/>
              </w:rPr>
              <w:t xml:space="preserve"> </w:t>
            </w:r>
            <w:r w:rsidRPr="007E076F">
              <w:rPr>
                <w:rFonts w:ascii="TH SarabunPSK" w:eastAsia="Calibri" w:hAnsi="TH SarabunPSK" w:cs="TH SarabunPSK" w:hint="cs"/>
                <w:b/>
                <w:bCs/>
                <w:kern w:val="2"/>
                <w:sz w:val="28"/>
                <w:cs/>
                <w14:ligatures w14:val="standardContextual"/>
              </w:rPr>
              <w:t>บูรณาการไตรสิกขา</w:t>
            </w:r>
          </w:p>
          <w:p w14:paraId="466D6DA9" w14:textId="77777777" w:rsidR="00F25CBF" w:rsidRPr="007E076F" w:rsidRDefault="00F25CBF" w:rsidP="00F25CBF">
            <w:pPr>
              <w:spacing w:after="0" w:line="240" w:lineRule="auto"/>
              <w:jc w:val="thaiDistribute"/>
              <w:rPr>
                <w:rFonts w:ascii="TH SarabunIT๙" w:eastAsia="Calibri" w:hAnsi="TH SarabunIT๙" w:cs="TH SarabunIT๙"/>
                <w:kern w:val="2"/>
                <w:sz w:val="28"/>
                <w14:ligatures w14:val="standardContextual"/>
              </w:rPr>
            </w:pPr>
            <w:r w:rsidRPr="007E076F">
              <w:rPr>
                <w:rFonts w:ascii="TH SarabunPSK" w:eastAsia="Calibri" w:hAnsi="TH SarabunPSK" w:cs="TH SarabunPSK"/>
                <w:kern w:val="2"/>
                <w:sz w:val="28"/>
                <w:cs/>
                <w14:ligatures w14:val="standardContextual"/>
              </w:rPr>
              <w:t>ส่งเสริมให้บุคลากรมีคุณธรรม จริยธรรม ซื่อสัตย์สุจริต มีวินัย เคารพกฎระเบียบ ปฏิบัติตนเป็นแบบอย่างที่ดีแก่ศิษย์</w:t>
            </w:r>
            <w:r w:rsidRPr="007E076F">
              <w:rPr>
                <w:rFonts w:ascii="TH SarabunPSK" w:eastAsia="Calibri" w:hAnsi="TH SarabunPSK" w:cs="TH SarabunPSK" w:hint="cs"/>
                <w:kern w:val="2"/>
                <w:sz w:val="28"/>
                <w:cs/>
                <w14:ligatures w14:val="standardContextual"/>
              </w:rPr>
              <w:t xml:space="preserve"> </w:t>
            </w:r>
            <w:r w:rsidRPr="007E076F">
              <w:rPr>
                <w:rFonts w:ascii="TH SarabunPSK" w:eastAsia="Calibri" w:hAnsi="TH SarabunPSK" w:cs="TH SarabunPSK"/>
                <w:kern w:val="2"/>
                <w:sz w:val="28"/>
                <w:cs/>
                <w14:ligatures w14:val="standardContextual"/>
              </w:rPr>
              <w:t>มุ่งมั่นในการทำงาน มีสติ รู้เท่าทันอารมณ์</w:t>
            </w:r>
            <w:r w:rsidRPr="007E076F">
              <w:rPr>
                <w:rFonts w:ascii="TH SarabunPSK" w:eastAsia="Calibri" w:hAnsi="TH SarabunPSK" w:cs="TH SarabunPSK" w:hint="cs"/>
                <w:kern w:val="2"/>
                <w:sz w:val="28"/>
                <w:cs/>
                <w14:ligatures w14:val="standardContextual"/>
              </w:rPr>
              <w:t xml:space="preserve"> </w:t>
            </w:r>
            <w:r w:rsidRPr="007E076F">
              <w:rPr>
                <w:rFonts w:ascii="TH SarabunPSK" w:eastAsia="Calibri" w:hAnsi="TH SarabunPSK" w:cs="TH SarabunPSK"/>
                <w:kern w:val="2"/>
                <w:sz w:val="28"/>
                <w:cs/>
                <w14:ligatures w14:val="standardContextual"/>
              </w:rPr>
              <w:t>รอบรู้ คิดวิเคราะห์ แก้ปัญหา และตัดสินใจได้อย่างถูกต้อง เหมาะสมการบริหารโรงเรียนพุทธศาสนาของวัดไทยในประเทศสหรัฐอเมริกา</w:t>
            </w:r>
          </w:p>
        </w:tc>
        <w:tc>
          <w:tcPr>
            <w:tcW w:w="386" w:type="pct"/>
          </w:tcPr>
          <w:p w14:paraId="6F14B645" w14:textId="77777777" w:rsidR="00F25CBF" w:rsidRPr="007E076F" w:rsidRDefault="00F25CBF" w:rsidP="00F25CBF">
            <w:pPr>
              <w:spacing w:after="0" w:line="240" w:lineRule="auto"/>
              <w:jc w:val="both"/>
              <w:rPr>
                <w:rFonts w:ascii="TH SarabunIT๙" w:eastAsia="Calibri" w:hAnsi="TH SarabunIT๙" w:cs="TH SarabunIT๙"/>
                <w:kern w:val="2"/>
                <w:sz w:val="24"/>
                <w:szCs w:val="24"/>
                <w:cs/>
                <w14:ligatures w14:val="standardContextual"/>
              </w:rPr>
            </w:pPr>
          </w:p>
        </w:tc>
        <w:tc>
          <w:tcPr>
            <w:tcW w:w="386" w:type="pct"/>
          </w:tcPr>
          <w:p w14:paraId="08A17905" w14:textId="77777777" w:rsidR="00F25CBF" w:rsidRPr="007E076F" w:rsidRDefault="00F25CBF" w:rsidP="00F25CBF">
            <w:pPr>
              <w:spacing w:after="0" w:line="240" w:lineRule="auto"/>
              <w:jc w:val="both"/>
              <w:rPr>
                <w:rFonts w:ascii="TH SarabunIT๙" w:eastAsia="Calibri" w:hAnsi="TH SarabunIT๙" w:cs="TH SarabunIT๙"/>
                <w:kern w:val="2"/>
                <w:sz w:val="24"/>
                <w:szCs w:val="24"/>
                <w:cs/>
                <w14:ligatures w14:val="standardContextual"/>
              </w:rPr>
            </w:pPr>
          </w:p>
        </w:tc>
        <w:tc>
          <w:tcPr>
            <w:tcW w:w="451" w:type="pct"/>
          </w:tcPr>
          <w:p w14:paraId="35AC6359" w14:textId="77777777" w:rsidR="00F25CBF" w:rsidRPr="007E076F" w:rsidRDefault="00F25CBF" w:rsidP="00F25CBF">
            <w:pPr>
              <w:spacing w:after="0" w:line="240" w:lineRule="auto"/>
              <w:jc w:val="both"/>
              <w:rPr>
                <w:rFonts w:ascii="TH SarabunIT๙" w:eastAsia="Calibri" w:hAnsi="TH SarabunIT๙" w:cs="TH SarabunIT๙"/>
                <w:kern w:val="2"/>
                <w:sz w:val="24"/>
                <w:szCs w:val="24"/>
                <w:cs/>
                <w14:ligatures w14:val="standardContextual"/>
              </w:rPr>
            </w:pPr>
          </w:p>
        </w:tc>
        <w:tc>
          <w:tcPr>
            <w:tcW w:w="386" w:type="pct"/>
          </w:tcPr>
          <w:p w14:paraId="316C1F74" w14:textId="77777777" w:rsidR="00F25CBF" w:rsidRPr="007E076F" w:rsidRDefault="00F25CBF" w:rsidP="00F25CBF">
            <w:pPr>
              <w:spacing w:after="0" w:line="240" w:lineRule="auto"/>
              <w:jc w:val="both"/>
              <w:rPr>
                <w:rFonts w:ascii="TH SarabunIT๙" w:eastAsia="Calibri" w:hAnsi="TH SarabunIT๙" w:cs="TH SarabunIT๙"/>
                <w:kern w:val="2"/>
                <w:sz w:val="24"/>
                <w:szCs w:val="24"/>
                <w:cs/>
                <w14:ligatures w14:val="standardContextual"/>
              </w:rPr>
            </w:pPr>
          </w:p>
        </w:tc>
        <w:tc>
          <w:tcPr>
            <w:tcW w:w="387" w:type="pct"/>
          </w:tcPr>
          <w:p w14:paraId="1BFF81FB" w14:textId="77777777" w:rsidR="00F25CBF" w:rsidRPr="007E076F" w:rsidRDefault="00F25CBF" w:rsidP="00F25CBF">
            <w:pPr>
              <w:spacing w:after="0" w:line="240" w:lineRule="auto"/>
              <w:jc w:val="both"/>
              <w:rPr>
                <w:rFonts w:ascii="TH SarabunIT๙" w:eastAsia="Calibri" w:hAnsi="TH SarabunIT๙" w:cs="TH SarabunIT๙"/>
                <w:kern w:val="2"/>
                <w:sz w:val="24"/>
                <w:szCs w:val="24"/>
                <w:cs/>
                <w14:ligatures w14:val="standardContextual"/>
              </w:rPr>
            </w:pPr>
          </w:p>
        </w:tc>
      </w:tr>
      <w:tr w:rsidR="007E076F" w:rsidRPr="007E076F" w14:paraId="4246279F" w14:textId="77777777" w:rsidTr="00153F54">
        <w:trPr>
          <w:gridAfter w:val="1"/>
          <w:wAfter w:w="6" w:type="pct"/>
          <w:cantSplit/>
          <w:trHeight w:val="414"/>
          <w:jc w:val="center"/>
        </w:trPr>
        <w:tc>
          <w:tcPr>
            <w:tcW w:w="396" w:type="pct"/>
          </w:tcPr>
          <w:p w14:paraId="51741A93" w14:textId="77777777" w:rsidR="00F25CBF" w:rsidRPr="007E076F" w:rsidRDefault="00F25CBF" w:rsidP="00F25CBF">
            <w:pPr>
              <w:spacing w:after="0" w:line="240" w:lineRule="auto"/>
              <w:jc w:val="center"/>
              <w:rPr>
                <w:rFonts w:ascii="TH SarabunPSK" w:eastAsia="Calibri" w:hAnsi="TH SarabunPSK" w:cs="TH SarabunPSK"/>
                <w:kern w:val="2"/>
                <w:cs/>
                <w14:ligatures w14:val="standardContextual"/>
              </w:rPr>
            </w:pPr>
            <w:r w:rsidRPr="007E076F">
              <w:rPr>
                <w:rFonts w:ascii="TH SarabunPSK" w:eastAsia="Calibri" w:hAnsi="TH SarabunPSK" w:cs="TH SarabunPSK" w:hint="cs"/>
                <w:kern w:val="2"/>
                <w:cs/>
                <w14:ligatures w14:val="standardContextual"/>
              </w:rPr>
              <w:t>๑๘.</w:t>
            </w:r>
          </w:p>
        </w:tc>
        <w:tc>
          <w:tcPr>
            <w:tcW w:w="2602" w:type="pct"/>
          </w:tcPr>
          <w:p w14:paraId="6E2C569C" w14:textId="77777777" w:rsidR="00F25CBF" w:rsidRPr="007E076F" w:rsidRDefault="00F25CBF" w:rsidP="00F25CBF">
            <w:pPr>
              <w:spacing w:after="0" w:line="240" w:lineRule="auto"/>
              <w:jc w:val="thaiDistribute"/>
              <w:rPr>
                <w:rFonts w:ascii="TH SarabunPSK" w:eastAsia="Calibri" w:hAnsi="TH SarabunPSK" w:cs="TH SarabunPSK"/>
                <w:b/>
                <w:bCs/>
                <w:kern w:val="2"/>
                <w:sz w:val="28"/>
                <w14:ligatures w14:val="standardContextual"/>
              </w:rPr>
            </w:pPr>
            <w:r w:rsidRPr="007E076F">
              <w:rPr>
                <w:rFonts w:ascii="TH SarabunPSK" w:eastAsia="Calibri" w:hAnsi="TH SarabunPSK" w:cs="TH SarabunPSK" w:hint="cs"/>
                <w:b/>
                <w:bCs/>
                <w:kern w:val="2"/>
                <w:sz w:val="28"/>
                <w:cs/>
                <w14:ligatures w14:val="standardContextual"/>
              </w:rPr>
              <w:t>๗.๒</w:t>
            </w:r>
            <w:r w:rsidRPr="007E076F">
              <w:rPr>
                <w:rFonts w:ascii="TH SarabunPSK" w:eastAsia="Calibri" w:hAnsi="TH SarabunPSK" w:cs="TH SarabunPSK"/>
                <w:b/>
                <w:bCs/>
                <w:kern w:val="2"/>
                <w:sz w:val="28"/>
                <w14:ligatures w14:val="standardContextual"/>
              </w:rPr>
              <w:t xml:space="preserve"> </w:t>
            </w:r>
            <w:r w:rsidRPr="007E076F">
              <w:rPr>
                <w:rFonts w:ascii="TH SarabunPSK" w:eastAsia="Calibri" w:hAnsi="TH SarabunPSK" w:cs="TH SarabunPSK" w:hint="cs"/>
                <w:b/>
                <w:bCs/>
                <w:kern w:val="2"/>
                <w:sz w:val="28"/>
                <w:cs/>
                <w14:ligatures w14:val="standardContextual"/>
              </w:rPr>
              <w:t xml:space="preserve">การบริหารด้านเงิน </w:t>
            </w:r>
            <w:r w:rsidRPr="007E076F">
              <w:rPr>
                <w:rFonts w:ascii="TH SarabunPSK" w:eastAsia="Calibri" w:hAnsi="TH SarabunPSK" w:cs="TH SarabunPSK"/>
                <w:b/>
                <w:bCs/>
                <w:kern w:val="2"/>
                <w:sz w:val="28"/>
                <w14:ligatures w14:val="standardContextual"/>
              </w:rPr>
              <w:t>(Money</w:t>
            </w:r>
            <w:r w:rsidRPr="007E076F">
              <w:rPr>
                <w:rFonts w:ascii="TH SarabunPSK" w:eastAsia="Calibri" w:hAnsi="TH SarabunPSK" w:cs="TH SarabunPSK"/>
                <w:b/>
                <w:bCs/>
                <w:kern w:val="2"/>
                <w:sz w:val="28"/>
                <w:cs/>
                <w14:ligatures w14:val="standardContextual"/>
              </w:rPr>
              <w:t>)</w:t>
            </w:r>
            <w:r w:rsidRPr="007E076F">
              <w:rPr>
                <w:rFonts w:ascii="TH SarabunPSK" w:eastAsia="Calibri" w:hAnsi="TH SarabunPSK" w:cs="TH SarabunPSK" w:hint="cs"/>
                <w:kern w:val="2"/>
                <w:sz w:val="28"/>
                <w:cs/>
                <w14:ligatures w14:val="standardContextual"/>
              </w:rPr>
              <w:t xml:space="preserve"> </w:t>
            </w:r>
            <w:r w:rsidRPr="007E076F">
              <w:rPr>
                <w:rFonts w:ascii="TH SarabunPSK" w:eastAsia="Calibri" w:hAnsi="TH SarabunPSK" w:cs="TH SarabunPSK" w:hint="cs"/>
                <w:b/>
                <w:bCs/>
                <w:kern w:val="2"/>
                <w:sz w:val="28"/>
                <w:cs/>
                <w14:ligatures w14:val="standardContextual"/>
              </w:rPr>
              <w:t>บูรณาการไตรสิกขา</w:t>
            </w:r>
            <w:r w:rsidRPr="007E076F">
              <w:rPr>
                <w:rFonts w:ascii="TH SarabunPSK" w:eastAsia="Calibri" w:hAnsi="TH SarabunPSK" w:cs="TH SarabunPSK"/>
                <w:kern w:val="2"/>
                <w:sz w:val="28"/>
                <w:cs/>
                <w14:ligatures w14:val="standardContextual"/>
              </w:rPr>
              <w:t>บริหารจัดการงบประมาณด้วยความโปร่งใส ตรวจสอบได้ วางแผน ควบคุมการใช้จ่ายงบประมาณ ให้เป็นไปตามวัตถุประสงค์</w:t>
            </w:r>
            <w:r w:rsidRPr="007E076F">
              <w:rPr>
                <w:rFonts w:ascii="TH SarabunPSK" w:eastAsia="Calibri" w:hAnsi="TH SarabunPSK" w:cs="TH SarabunPSK" w:hint="cs"/>
                <w:kern w:val="2"/>
                <w:sz w:val="28"/>
                <w:cs/>
                <w14:ligatures w14:val="standardContextual"/>
              </w:rPr>
              <w:t xml:space="preserve"> </w:t>
            </w:r>
            <w:r w:rsidRPr="007E076F">
              <w:rPr>
                <w:rFonts w:ascii="TH SarabunPSK" w:eastAsia="Calibri" w:hAnsi="TH SarabunPSK" w:cs="TH SarabunPSK"/>
                <w:kern w:val="2"/>
                <w:sz w:val="28"/>
                <w:cs/>
                <w14:ligatures w14:val="standardContextual"/>
              </w:rPr>
              <w:t>แสวงหาแหล่งเงินทุน และบริหารจัดการทรัพยากรทางการเงินให้เกิดประโยชน์สูงสุดการบริหารโรงเรียนพุทธศาสนาของวัดไทยในประเทศสหรัฐอเมริกา</w:t>
            </w:r>
          </w:p>
        </w:tc>
        <w:tc>
          <w:tcPr>
            <w:tcW w:w="386" w:type="pct"/>
          </w:tcPr>
          <w:p w14:paraId="36039D60" w14:textId="77777777" w:rsidR="00F25CBF" w:rsidRPr="007E076F" w:rsidRDefault="00F25CBF" w:rsidP="00F25CBF">
            <w:pPr>
              <w:spacing w:after="0" w:line="240" w:lineRule="auto"/>
              <w:jc w:val="both"/>
              <w:rPr>
                <w:rFonts w:ascii="TH SarabunIT๙" w:eastAsia="Calibri" w:hAnsi="TH SarabunIT๙" w:cs="TH SarabunIT๙"/>
                <w:kern w:val="2"/>
                <w:sz w:val="24"/>
                <w:szCs w:val="24"/>
                <w:cs/>
                <w14:ligatures w14:val="standardContextual"/>
              </w:rPr>
            </w:pPr>
          </w:p>
        </w:tc>
        <w:tc>
          <w:tcPr>
            <w:tcW w:w="386" w:type="pct"/>
          </w:tcPr>
          <w:p w14:paraId="43B94BB5" w14:textId="77777777" w:rsidR="00F25CBF" w:rsidRPr="007E076F" w:rsidRDefault="00F25CBF" w:rsidP="00F25CBF">
            <w:pPr>
              <w:spacing w:after="0" w:line="240" w:lineRule="auto"/>
              <w:jc w:val="both"/>
              <w:rPr>
                <w:rFonts w:ascii="TH SarabunIT๙" w:eastAsia="Calibri" w:hAnsi="TH SarabunIT๙" w:cs="TH SarabunIT๙"/>
                <w:kern w:val="2"/>
                <w:sz w:val="24"/>
                <w:szCs w:val="24"/>
                <w:cs/>
                <w14:ligatures w14:val="standardContextual"/>
              </w:rPr>
            </w:pPr>
          </w:p>
        </w:tc>
        <w:tc>
          <w:tcPr>
            <w:tcW w:w="451" w:type="pct"/>
          </w:tcPr>
          <w:p w14:paraId="369A44CF" w14:textId="77777777" w:rsidR="00F25CBF" w:rsidRPr="007E076F" w:rsidRDefault="00F25CBF" w:rsidP="00F25CBF">
            <w:pPr>
              <w:spacing w:after="0" w:line="240" w:lineRule="auto"/>
              <w:jc w:val="both"/>
              <w:rPr>
                <w:rFonts w:ascii="TH SarabunIT๙" w:eastAsia="Calibri" w:hAnsi="TH SarabunIT๙" w:cs="TH SarabunIT๙"/>
                <w:kern w:val="2"/>
                <w:sz w:val="24"/>
                <w:szCs w:val="24"/>
                <w:cs/>
                <w14:ligatures w14:val="standardContextual"/>
              </w:rPr>
            </w:pPr>
          </w:p>
        </w:tc>
        <w:tc>
          <w:tcPr>
            <w:tcW w:w="386" w:type="pct"/>
          </w:tcPr>
          <w:p w14:paraId="574E7BCF" w14:textId="77777777" w:rsidR="00F25CBF" w:rsidRPr="007E076F" w:rsidRDefault="00F25CBF" w:rsidP="00F25CBF">
            <w:pPr>
              <w:spacing w:after="0" w:line="240" w:lineRule="auto"/>
              <w:jc w:val="both"/>
              <w:rPr>
                <w:rFonts w:ascii="TH SarabunIT๙" w:eastAsia="Calibri" w:hAnsi="TH SarabunIT๙" w:cs="TH SarabunIT๙"/>
                <w:kern w:val="2"/>
                <w:sz w:val="24"/>
                <w:szCs w:val="24"/>
                <w:cs/>
                <w14:ligatures w14:val="standardContextual"/>
              </w:rPr>
            </w:pPr>
          </w:p>
        </w:tc>
        <w:tc>
          <w:tcPr>
            <w:tcW w:w="387" w:type="pct"/>
          </w:tcPr>
          <w:p w14:paraId="78F0A064" w14:textId="77777777" w:rsidR="00F25CBF" w:rsidRPr="007E076F" w:rsidRDefault="00F25CBF" w:rsidP="00F25CBF">
            <w:pPr>
              <w:spacing w:after="0" w:line="240" w:lineRule="auto"/>
              <w:jc w:val="both"/>
              <w:rPr>
                <w:rFonts w:ascii="TH SarabunIT๙" w:eastAsia="Calibri" w:hAnsi="TH SarabunIT๙" w:cs="TH SarabunIT๙"/>
                <w:kern w:val="2"/>
                <w:sz w:val="24"/>
                <w:szCs w:val="24"/>
                <w:cs/>
                <w14:ligatures w14:val="standardContextual"/>
              </w:rPr>
            </w:pPr>
          </w:p>
        </w:tc>
      </w:tr>
      <w:tr w:rsidR="007E076F" w:rsidRPr="007E076F" w14:paraId="66921F3D" w14:textId="77777777" w:rsidTr="00153F54">
        <w:trPr>
          <w:gridAfter w:val="1"/>
          <w:wAfter w:w="6" w:type="pct"/>
          <w:cantSplit/>
          <w:trHeight w:val="414"/>
          <w:jc w:val="center"/>
        </w:trPr>
        <w:tc>
          <w:tcPr>
            <w:tcW w:w="396" w:type="pct"/>
          </w:tcPr>
          <w:p w14:paraId="186ACC04" w14:textId="77777777" w:rsidR="00F25CBF" w:rsidRPr="007E076F" w:rsidRDefault="00F25CBF" w:rsidP="00F25CBF">
            <w:pPr>
              <w:spacing w:after="0" w:line="240" w:lineRule="auto"/>
              <w:jc w:val="center"/>
              <w:rPr>
                <w:rFonts w:ascii="TH SarabunPSK" w:eastAsia="Calibri" w:hAnsi="TH SarabunPSK" w:cs="TH SarabunPSK"/>
                <w:kern w:val="2"/>
                <w:cs/>
                <w14:ligatures w14:val="standardContextual"/>
              </w:rPr>
            </w:pPr>
            <w:r w:rsidRPr="007E076F">
              <w:rPr>
                <w:rFonts w:ascii="TH SarabunPSK" w:eastAsia="Calibri" w:hAnsi="TH SarabunPSK" w:cs="TH SarabunPSK" w:hint="cs"/>
                <w:kern w:val="2"/>
                <w:cs/>
                <w14:ligatures w14:val="standardContextual"/>
              </w:rPr>
              <w:lastRenderedPageBreak/>
              <w:t>๑๙.</w:t>
            </w:r>
          </w:p>
        </w:tc>
        <w:tc>
          <w:tcPr>
            <w:tcW w:w="2602" w:type="pct"/>
          </w:tcPr>
          <w:p w14:paraId="54217358" w14:textId="77777777" w:rsidR="00F25CBF" w:rsidRPr="007E076F" w:rsidRDefault="00F25CBF" w:rsidP="00F25CBF">
            <w:pPr>
              <w:spacing w:after="0" w:line="240" w:lineRule="auto"/>
              <w:jc w:val="thaiDistribute"/>
              <w:rPr>
                <w:rFonts w:ascii="TH SarabunPSK" w:eastAsia="Calibri" w:hAnsi="TH SarabunPSK" w:cs="TH SarabunPSK"/>
                <w:b/>
                <w:bCs/>
                <w:kern w:val="2"/>
                <w:sz w:val="28"/>
                <w14:ligatures w14:val="standardContextual"/>
              </w:rPr>
            </w:pPr>
            <w:r w:rsidRPr="007E076F">
              <w:rPr>
                <w:rFonts w:ascii="TH SarabunPSK" w:eastAsia="Calibri" w:hAnsi="TH SarabunPSK" w:cs="TH SarabunPSK" w:hint="cs"/>
                <w:b/>
                <w:bCs/>
                <w:kern w:val="2"/>
                <w:sz w:val="28"/>
                <w:cs/>
                <w14:ligatures w14:val="standardContextual"/>
              </w:rPr>
              <w:t>๗.๓</w:t>
            </w:r>
            <w:r w:rsidRPr="007E076F">
              <w:rPr>
                <w:rFonts w:ascii="TH SarabunPSK" w:eastAsia="Calibri" w:hAnsi="TH SarabunPSK" w:cs="TH SarabunPSK"/>
                <w:b/>
                <w:bCs/>
                <w:kern w:val="2"/>
                <w:sz w:val="28"/>
                <w14:ligatures w14:val="standardContextual"/>
              </w:rPr>
              <w:t xml:space="preserve"> </w:t>
            </w:r>
            <w:r w:rsidRPr="007E076F">
              <w:rPr>
                <w:rFonts w:ascii="TH SarabunPSK" w:eastAsia="Calibri" w:hAnsi="TH SarabunPSK" w:cs="TH SarabunPSK" w:hint="cs"/>
                <w:b/>
                <w:bCs/>
                <w:kern w:val="2"/>
                <w:sz w:val="28"/>
                <w:cs/>
                <w14:ligatures w14:val="standardContextual"/>
              </w:rPr>
              <w:t xml:space="preserve">การบริหารด้านวัสดุอุปกรณ์ </w:t>
            </w:r>
            <w:r w:rsidRPr="007E076F">
              <w:rPr>
                <w:rFonts w:ascii="TH SarabunPSK" w:eastAsia="Calibri" w:hAnsi="TH SarabunPSK" w:cs="TH SarabunPSK"/>
                <w:b/>
                <w:bCs/>
                <w:kern w:val="2"/>
                <w:sz w:val="28"/>
                <w14:ligatures w14:val="standardContextual"/>
              </w:rPr>
              <w:t>(Material</w:t>
            </w:r>
            <w:r w:rsidRPr="007E076F">
              <w:rPr>
                <w:rFonts w:ascii="TH SarabunPSK" w:eastAsia="Calibri" w:hAnsi="TH SarabunPSK" w:cs="TH SarabunPSK"/>
                <w:b/>
                <w:bCs/>
                <w:kern w:val="2"/>
                <w:sz w:val="28"/>
                <w:cs/>
                <w14:ligatures w14:val="standardContextual"/>
              </w:rPr>
              <w:t>)</w:t>
            </w:r>
            <w:r w:rsidRPr="007E076F">
              <w:rPr>
                <w:rFonts w:ascii="TH SarabunPSK" w:eastAsia="Calibri" w:hAnsi="TH SarabunPSK" w:cs="TH SarabunPSK" w:hint="cs"/>
                <w:kern w:val="2"/>
                <w:sz w:val="28"/>
                <w:cs/>
                <w14:ligatures w14:val="standardContextual"/>
              </w:rPr>
              <w:t xml:space="preserve"> </w:t>
            </w:r>
            <w:r w:rsidRPr="007E076F">
              <w:rPr>
                <w:rFonts w:ascii="TH SarabunPSK" w:eastAsia="Calibri" w:hAnsi="TH SarabunPSK" w:cs="TH SarabunPSK" w:hint="cs"/>
                <w:b/>
                <w:bCs/>
                <w:kern w:val="2"/>
                <w:sz w:val="28"/>
                <w:cs/>
                <w14:ligatures w14:val="standardContextual"/>
              </w:rPr>
              <w:t>บูรณาการไตรสิกขา</w:t>
            </w:r>
          </w:p>
          <w:p w14:paraId="2252D229" w14:textId="77777777" w:rsidR="00F25CBF" w:rsidRPr="007E076F" w:rsidRDefault="00F25CBF" w:rsidP="00F25CBF">
            <w:pPr>
              <w:spacing w:after="0" w:line="240" w:lineRule="auto"/>
              <w:jc w:val="thaiDistribute"/>
              <w:rPr>
                <w:rFonts w:ascii="TH SarabunIT๙" w:eastAsia="Calibri" w:hAnsi="TH SarabunIT๙" w:cs="TH SarabunIT๙"/>
                <w:kern w:val="2"/>
                <w:sz w:val="28"/>
                <w14:ligatures w14:val="standardContextual"/>
              </w:rPr>
            </w:pPr>
            <w:r w:rsidRPr="007E076F">
              <w:rPr>
                <w:rFonts w:ascii="TH SarabunPSK" w:eastAsia="Calibri" w:hAnsi="TH SarabunPSK" w:cs="TH SarabunPSK"/>
                <w:kern w:val="2"/>
                <w:sz w:val="28"/>
                <w:cs/>
                <w14:ligatures w14:val="standardContextual"/>
              </w:rPr>
              <w:t>จัดสรรวัสดุอุปกรณ์ให้กับครูและนักเรียน ตามความต้องการที่แท้จริง โดยไม่เลือกปฏิบัติ ความโปร่งใสในการซื้อวัสดุอุปกรณ์ การซ่อมแซม การวางแผนล่วงหน้าในการใช้วัสดุอุปกรณ์ในแต่ละภาคการศึกษา ผู้บริหารควรหมั่นตรวจสอบ ติดตาม เพื่อให้มั่นใจว่าวัสดุอุปกรณ์จะถูกใช้ในทางที่เหมาะสม</w:t>
            </w:r>
            <w:r w:rsidRPr="007E076F">
              <w:rPr>
                <w:rFonts w:ascii="TH SarabunPSK" w:eastAsia="Calibri" w:hAnsi="TH SarabunPSK" w:cs="TH SarabunPSK" w:hint="cs"/>
                <w:kern w:val="2"/>
                <w:sz w:val="28"/>
                <w:cs/>
                <w14:ligatures w14:val="standardContextual"/>
              </w:rPr>
              <w:t xml:space="preserve"> แล้วนำ</w:t>
            </w:r>
            <w:r w:rsidRPr="007E076F">
              <w:rPr>
                <w:rFonts w:ascii="TH SarabunPSK" w:eastAsia="Calibri" w:hAnsi="TH SarabunPSK" w:cs="TH SarabunPSK"/>
                <w:kern w:val="2"/>
                <w:sz w:val="28"/>
                <w:cs/>
                <w14:ligatures w14:val="standardContextual"/>
              </w:rPr>
              <w:t>ข้อมูลมาวิเคราะห์ ปรับปรุง เลือกเฟ้น การนำเทคโนโลยีมาประยุกต์ในการเก็บรักษาวัสดุอุปกรณ์การเรียนการสอน ทราบจำนวนที่ถูกต้อง แม่นยำ ปลอดภัย และไม่เสื่อมสภาพ</w:t>
            </w:r>
          </w:p>
        </w:tc>
        <w:tc>
          <w:tcPr>
            <w:tcW w:w="386" w:type="pct"/>
          </w:tcPr>
          <w:p w14:paraId="5E55248B" w14:textId="77777777" w:rsidR="00F25CBF" w:rsidRPr="007E076F" w:rsidRDefault="00F25CBF" w:rsidP="00F25CBF">
            <w:pPr>
              <w:spacing w:after="0" w:line="240" w:lineRule="auto"/>
              <w:jc w:val="both"/>
              <w:rPr>
                <w:rFonts w:ascii="TH SarabunIT๙" w:eastAsia="Calibri" w:hAnsi="TH SarabunIT๙" w:cs="TH SarabunIT๙"/>
                <w:kern w:val="2"/>
                <w:sz w:val="24"/>
                <w:szCs w:val="24"/>
                <w:cs/>
                <w14:ligatures w14:val="standardContextual"/>
              </w:rPr>
            </w:pPr>
          </w:p>
        </w:tc>
        <w:tc>
          <w:tcPr>
            <w:tcW w:w="386" w:type="pct"/>
          </w:tcPr>
          <w:p w14:paraId="0367C470" w14:textId="77777777" w:rsidR="00F25CBF" w:rsidRPr="007E076F" w:rsidRDefault="00F25CBF" w:rsidP="00F25CBF">
            <w:pPr>
              <w:spacing w:after="0" w:line="240" w:lineRule="auto"/>
              <w:jc w:val="both"/>
              <w:rPr>
                <w:rFonts w:ascii="TH SarabunIT๙" w:eastAsia="Calibri" w:hAnsi="TH SarabunIT๙" w:cs="TH SarabunIT๙"/>
                <w:kern w:val="2"/>
                <w:sz w:val="24"/>
                <w:szCs w:val="24"/>
                <w:cs/>
                <w14:ligatures w14:val="standardContextual"/>
              </w:rPr>
            </w:pPr>
          </w:p>
        </w:tc>
        <w:tc>
          <w:tcPr>
            <w:tcW w:w="451" w:type="pct"/>
          </w:tcPr>
          <w:p w14:paraId="3EE7AB4B" w14:textId="77777777" w:rsidR="00F25CBF" w:rsidRPr="007E076F" w:rsidRDefault="00F25CBF" w:rsidP="00F25CBF">
            <w:pPr>
              <w:spacing w:after="0" w:line="240" w:lineRule="auto"/>
              <w:jc w:val="both"/>
              <w:rPr>
                <w:rFonts w:ascii="TH SarabunIT๙" w:eastAsia="Calibri" w:hAnsi="TH SarabunIT๙" w:cs="TH SarabunIT๙"/>
                <w:kern w:val="2"/>
                <w:sz w:val="24"/>
                <w:szCs w:val="24"/>
                <w:cs/>
                <w14:ligatures w14:val="standardContextual"/>
              </w:rPr>
            </w:pPr>
          </w:p>
        </w:tc>
        <w:tc>
          <w:tcPr>
            <w:tcW w:w="386" w:type="pct"/>
          </w:tcPr>
          <w:p w14:paraId="58A33556" w14:textId="77777777" w:rsidR="00F25CBF" w:rsidRPr="007E076F" w:rsidRDefault="00F25CBF" w:rsidP="00F25CBF">
            <w:pPr>
              <w:spacing w:after="0" w:line="240" w:lineRule="auto"/>
              <w:jc w:val="both"/>
              <w:rPr>
                <w:rFonts w:ascii="TH SarabunIT๙" w:eastAsia="Calibri" w:hAnsi="TH SarabunIT๙" w:cs="TH SarabunIT๙"/>
                <w:kern w:val="2"/>
                <w:sz w:val="24"/>
                <w:szCs w:val="24"/>
                <w:cs/>
                <w14:ligatures w14:val="standardContextual"/>
              </w:rPr>
            </w:pPr>
          </w:p>
        </w:tc>
        <w:tc>
          <w:tcPr>
            <w:tcW w:w="387" w:type="pct"/>
          </w:tcPr>
          <w:p w14:paraId="0841FCF6" w14:textId="77777777" w:rsidR="00F25CBF" w:rsidRPr="007E076F" w:rsidRDefault="00F25CBF" w:rsidP="00F25CBF">
            <w:pPr>
              <w:spacing w:after="0" w:line="240" w:lineRule="auto"/>
              <w:jc w:val="both"/>
              <w:rPr>
                <w:rFonts w:ascii="TH SarabunIT๙" w:eastAsia="Calibri" w:hAnsi="TH SarabunIT๙" w:cs="TH SarabunIT๙"/>
                <w:kern w:val="2"/>
                <w:sz w:val="24"/>
                <w:szCs w:val="24"/>
                <w:cs/>
                <w14:ligatures w14:val="standardContextual"/>
              </w:rPr>
            </w:pPr>
          </w:p>
        </w:tc>
      </w:tr>
      <w:tr w:rsidR="00F25CBF" w:rsidRPr="007E076F" w14:paraId="7758395B" w14:textId="77777777" w:rsidTr="00153F54">
        <w:trPr>
          <w:gridAfter w:val="1"/>
          <w:wAfter w:w="6" w:type="pct"/>
          <w:cantSplit/>
          <w:trHeight w:val="414"/>
          <w:jc w:val="center"/>
        </w:trPr>
        <w:tc>
          <w:tcPr>
            <w:tcW w:w="396" w:type="pct"/>
          </w:tcPr>
          <w:p w14:paraId="0EC55801" w14:textId="77777777" w:rsidR="00F25CBF" w:rsidRPr="007E076F" w:rsidRDefault="00F25CBF" w:rsidP="00F25CBF">
            <w:pPr>
              <w:spacing w:after="0" w:line="240" w:lineRule="auto"/>
              <w:jc w:val="center"/>
              <w:rPr>
                <w:rFonts w:ascii="TH SarabunPSK" w:eastAsia="Calibri" w:hAnsi="TH SarabunPSK" w:cs="TH SarabunPSK"/>
                <w:kern w:val="2"/>
                <w:cs/>
                <w14:ligatures w14:val="standardContextual"/>
              </w:rPr>
            </w:pPr>
            <w:r w:rsidRPr="007E076F">
              <w:rPr>
                <w:rFonts w:ascii="TH SarabunPSK" w:eastAsia="Calibri" w:hAnsi="TH SarabunPSK" w:cs="TH SarabunPSK" w:hint="cs"/>
                <w:kern w:val="2"/>
                <w:cs/>
                <w14:ligatures w14:val="standardContextual"/>
              </w:rPr>
              <w:t>๒๐.</w:t>
            </w:r>
          </w:p>
        </w:tc>
        <w:tc>
          <w:tcPr>
            <w:tcW w:w="2602" w:type="pct"/>
          </w:tcPr>
          <w:p w14:paraId="43CDE6F8" w14:textId="77777777" w:rsidR="00F25CBF" w:rsidRPr="007E076F" w:rsidRDefault="00F25CBF" w:rsidP="00F25CBF">
            <w:pPr>
              <w:spacing w:after="0" w:line="240" w:lineRule="auto"/>
              <w:jc w:val="thaiDistribute"/>
              <w:rPr>
                <w:rFonts w:ascii="TH SarabunPSK" w:eastAsia="Calibri" w:hAnsi="TH SarabunPSK" w:cs="TH SarabunPSK"/>
                <w:b/>
                <w:bCs/>
                <w:kern w:val="2"/>
                <w:sz w:val="28"/>
                <w14:ligatures w14:val="standardContextual"/>
              </w:rPr>
            </w:pPr>
            <w:r w:rsidRPr="007E076F">
              <w:rPr>
                <w:rFonts w:ascii="TH SarabunPSK" w:eastAsia="Calibri" w:hAnsi="TH SarabunPSK" w:cs="TH SarabunPSK" w:hint="cs"/>
                <w:b/>
                <w:bCs/>
                <w:kern w:val="2"/>
                <w:sz w:val="28"/>
                <w:cs/>
                <w14:ligatures w14:val="standardContextual"/>
              </w:rPr>
              <w:t>๗.๔</w:t>
            </w:r>
            <w:r w:rsidRPr="007E076F">
              <w:rPr>
                <w:rFonts w:ascii="TH SarabunPSK" w:eastAsia="Calibri" w:hAnsi="TH SarabunPSK" w:cs="TH SarabunPSK"/>
                <w:b/>
                <w:bCs/>
                <w:kern w:val="2"/>
                <w:sz w:val="28"/>
                <w14:ligatures w14:val="standardContextual"/>
              </w:rPr>
              <w:t xml:space="preserve"> </w:t>
            </w:r>
            <w:r w:rsidRPr="007E076F">
              <w:rPr>
                <w:rFonts w:ascii="TH SarabunPSK" w:eastAsia="Calibri" w:hAnsi="TH SarabunPSK" w:cs="TH SarabunPSK" w:hint="cs"/>
                <w:b/>
                <w:bCs/>
                <w:kern w:val="2"/>
                <w:sz w:val="28"/>
                <w:cs/>
                <w14:ligatures w14:val="standardContextual"/>
              </w:rPr>
              <w:t>การบริหารด้าน</w:t>
            </w:r>
            <w:r w:rsidRPr="007E076F">
              <w:rPr>
                <w:rFonts w:ascii="TH SarabunPSK" w:eastAsia="Calibri" w:hAnsi="TH SarabunPSK" w:cs="TH SarabunPSK"/>
                <w:b/>
                <w:bCs/>
                <w:kern w:val="2"/>
                <w:sz w:val="28"/>
                <w:cs/>
                <w14:ligatures w14:val="standardContextual"/>
              </w:rPr>
              <w:t>การจัดการ</w:t>
            </w:r>
            <w:r w:rsidRPr="007E076F">
              <w:rPr>
                <w:rFonts w:ascii="TH SarabunPSK" w:eastAsia="Calibri" w:hAnsi="TH SarabunPSK" w:cs="TH SarabunPSK" w:hint="cs"/>
                <w:b/>
                <w:bCs/>
                <w:kern w:val="2"/>
                <w:sz w:val="28"/>
                <w:cs/>
                <w14:ligatures w14:val="standardContextual"/>
              </w:rPr>
              <w:t xml:space="preserve"> </w:t>
            </w:r>
            <w:r w:rsidRPr="007E076F">
              <w:rPr>
                <w:rFonts w:ascii="TH SarabunPSK" w:eastAsia="Calibri" w:hAnsi="TH SarabunPSK" w:cs="TH SarabunPSK"/>
                <w:b/>
                <w:bCs/>
                <w:kern w:val="2"/>
                <w:sz w:val="28"/>
                <w14:ligatures w14:val="standardContextual"/>
              </w:rPr>
              <w:t>(Management</w:t>
            </w:r>
            <w:r w:rsidRPr="007E076F">
              <w:rPr>
                <w:rFonts w:ascii="TH SarabunPSK" w:eastAsia="Calibri" w:hAnsi="TH SarabunPSK" w:cs="TH SarabunPSK"/>
                <w:b/>
                <w:bCs/>
                <w:kern w:val="2"/>
                <w:sz w:val="28"/>
                <w:cs/>
                <w14:ligatures w14:val="standardContextual"/>
              </w:rPr>
              <w:t>)</w:t>
            </w:r>
            <w:r w:rsidRPr="007E076F">
              <w:rPr>
                <w:rFonts w:ascii="TH SarabunPSK" w:eastAsia="Calibri" w:hAnsi="TH SarabunPSK" w:cs="TH SarabunPSK" w:hint="cs"/>
                <w:kern w:val="2"/>
                <w:sz w:val="28"/>
                <w:cs/>
                <w14:ligatures w14:val="standardContextual"/>
              </w:rPr>
              <w:t xml:space="preserve"> </w:t>
            </w:r>
            <w:r w:rsidRPr="007E076F">
              <w:rPr>
                <w:rFonts w:ascii="TH SarabunPSK" w:eastAsia="Calibri" w:hAnsi="TH SarabunPSK" w:cs="TH SarabunPSK" w:hint="cs"/>
                <w:b/>
                <w:bCs/>
                <w:kern w:val="2"/>
                <w:sz w:val="28"/>
                <w:cs/>
                <w14:ligatures w14:val="standardContextual"/>
              </w:rPr>
              <w:t>บูรณาการไตรสิกขา</w:t>
            </w:r>
          </w:p>
          <w:p w14:paraId="4D22924F" w14:textId="77777777" w:rsidR="00F25CBF" w:rsidRPr="007E076F" w:rsidRDefault="00F25CBF" w:rsidP="00F25CBF">
            <w:pPr>
              <w:spacing w:after="0" w:line="240" w:lineRule="auto"/>
              <w:jc w:val="thaiDistribute"/>
              <w:rPr>
                <w:rFonts w:ascii="TH SarabunIT๙" w:eastAsia="Calibri" w:hAnsi="TH SarabunIT๙" w:cs="TH SarabunIT๙"/>
                <w:kern w:val="2"/>
                <w:sz w:val="28"/>
                <w14:ligatures w14:val="standardContextual"/>
              </w:rPr>
            </w:pPr>
            <w:r w:rsidRPr="007E076F">
              <w:rPr>
                <w:rFonts w:ascii="TH SarabunPSK" w:eastAsia="Calibri" w:hAnsi="TH SarabunPSK" w:cs="TH SarabunPSK"/>
                <w:kern w:val="2"/>
                <w:sz w:val="28"/>
                <w:cs/>
                <w14:ligatures w14:val="standardContextual"/>
              </w:rPr>
              <w:t>ความดีงามทางด้านความคิด การพูด และการกระทำ โดยการปฏิบัติตามกฎระเบียบ การรักษาความถูกต้อง ไม่คดโกง ผู้บริหารควรสร้างบรรยากาศใ</w:t>
            </w:r>
            <w:r w:rsidRPr="007E076F">
              <w:rPr>
                <w:rFonts w:ascii="TH SarabunPSK" w:eastAsia="Calibri" w:hAnsi="TH SarabunPSK" w:cs="TH SarabunPSK" w:hint="cs"/>
                <w:kern w:val="2"/>
                <w:sz w:val="28"/>
                <w:cs/>
                <w14:ligatures w14:val="standardContextual"/>
              </w:rPr>
              <w:t>น</w:t>
            </w:r>
            <w:r w:rsidRPr="007E076F">
              <w:rPr>
                <w:rFonts w:ascii="TH SarabunPSK" w:eastAsia="Calibri" w:hAnsi="TH SarabunPSK" w:cs="TH SarabunPSK"/>
                <w:kern w:val="2"/>
                <w:sz w:val="28"/>
                <w:cs/>
                <w14:ligatures w14:val="standardContextual"/>
              </w:rPr>
              <w:t>สภาพ</w:t>
            </w:r>
            <w:r w:rsidRPr="007E076F">
              <w:rPr>
                <w:rFonts w:ascii="TH SarabunPSK" w:eastAsia="Calibri" w:hAnsi="TH SarabunPSK" w:cs="TH SarabunPSK"/>
                <w:kern w:val="2"/>
                <w:sz w:val="28"/>
                <w:cs/>
                <w14:ligatures w14:val="standardContextual"/>
              </w:rPr>
              <w:br/>
              <w:t>แวดล้อมที่ให้เกียรติซึ่งกันและกัน</w:t>
            </w:r>
            <w:r w:rsidRPr="007E076F">
              <w:rPr>
                <w:rFonts w:ascii="TH SarabunPSK" w:eastAsia="Calibri" w:hAnsi="TH SarabunPSK" w:cs="TH SarabunPSK" w:hint="cs"/>
                <w:kern w:val="2"/>
                <w:sz w:val="28"/>
                <w:cs/>
                <w14:ligatures w14:val="standardContextual"/>
              </w:rPr>
              <w:t xml:space="preserve"> พร้อม</w:t>
            </w:r>
            <w:r w:rsidRPr="007E076F">
              <w:rPr>
                <w:rFonts w:ascii="TH SarabunPSK" w:eastAsia="Calibri" w:hAnsi="TH SarabunPSK" w:cs="TH SarabunPSK"/>
                <w:kern w:val="2"/>
                <w:sz w:val="28"/>
                <w:cs/>
                <w14:ligatures w14:val="standardContextual"/>
              </w:rPr>
              <w:t>สามารถวางแผนงานหรือแก้ไขปัญหาต่าง ๆ ได้ดี</w:t>
            </w:r>
            <w:r w:rsidRPr="007E076F">
              <w:rPr>
                <w:rFonts w:ascii="TH SarabunPSK" w:eastAsia="Calibri" w:hAnsi="TH SarabunPSK" w:cs="TH SarabunPSK" w:hint="cs"/>
                <w:kern w:val="2"/>
                <w:sz w:val="28"/>
                <w:cs/>
                <w14:ligatures w14:val="standardContextual"/>
              </w:rPr>
              <w:t xml:space="preserve"> </w:t>
            </w:r>
            <w:r w:rsidRPr="007E076F">
              <w:rPr>
                <w:rFonts w:ascii="TH SarabunPSK" w:eastAsia="Calibri" w:hAnsi="TH SarabunPSK" w:cs="TH SarabunPSK"/>
                <w:kern w:val="2"/>
                <w:sz w:val="28"/>
                <w:cs/>
                <w14:ligatures w14:val="standardContextual"/>
              </w:rPr>
              <w:t>โดยไม่ถูกอารมณ์ หรือแรงกดดันจากภายนอก มีผลกระทบต่อการตัดสินใจ การนำความรู้มาใช้ในการ เข้าใจถึงความต้องการ ความสามารถ จุดอ่อน จุดแข็ง พร้อมที่จะส่งเสริมและพัฒนาศักยภาพของบุคลากรทางการศึกษาให้มีประสิทธิภาพสูงสุดได้</w:t>
            </w:r>
          </w:p>
        </w:tc>
        <w:tc>
          <w:tcPr>
            <w:tcW w:w="386" w:type="pct"/>
          </w:tcPr>
          <w:p w14:paraId="4253AEDA" w14:textId="77777777" w:rsidR="00F25CBF" w:rsidRPr="007E076F" w:rsidRDefault="00F25CBF" w:rsidP="00F25CBF">
            <w:pPr>
              <w:spacing w:after="0" w:line="240" w:lineRule="auto"/>
              <w:jc w:val="both"/>
              <w:rPr>
                <w:rFonts w:ascii="TH SarabunIT๙" w:eastAsia="Calibri" w:hAnsi="TH SarabunIT๙" w:cs="TH SarabunIT๙"/>
                <w:kern w:val="2"/>
                <w:sz w:val="24"/>
                <w:szCs w:val="24"/>
                <w:cs/>
                <w14:ligatures w14:val="standardContextual"/>
              </w:rPr>
            </w:pPr>
          </w:p>
        </w:tc>
        <w:tc>
          <w:tcPr>
            <w:tcW w:w="386" w:type="pct"/>
          </w:tcPr>
          <w:p w14:paraId="1F67A5FB" w14:textId="77777777" w:rsidR="00F25CBF" w:rsidRPr="007E076F" w:rsidRDefault="00F25CBF" w:rsidP="00F25CBF">
            <w:pPr>
              <w:spacing w:after="0" w:line="240" w:lineRule="auto"/>
              <w:jc w:val="both"/>
              <w:rPr>
                <w:rFonts w:ascii="TH SarabunIT๙" w:eastAsia="Calibri" w:hAnsi="TH SarabunIT๙" w:cs="TH SarabunIT๙"/>
                <w:kern w:val="2"/>
                <w:sz w:val="24"/>
                <w:szCs w:val="24"/>
                <w:cs/>
                <w14:ligatures w14:val="standardContextual"/>
              </w:rPr>
            </w:pPr>
          </w:p>
        </w:tc>
        <w:tc>
          <w:tcPr>
            <w:tcW w:w="451" w:type="pct"/>
          </w:tcPr>
          <w:p w14:paraId="66575E48" w14:textId="77777777" w:rsidR="00F25CBF" w:rsidRPr="007E076F" w:rsidRDefault="00F25CBF" w:rsidP="00F25CBF">
            <w:pPr>
              <w:spacing w:after="0" w:line="240" w:lineRule="auto"/>
              <w:jc w:val="both"/>
              <w:rPr>
                <w:rFonts w:ascii="TH SarabunIT๙" w:eastAsia="Calibri" w:hAnsi="TH SarabunIT๙" w:cs="TH SarabunIT๙"/>
                <w:kern w:val="2"/>
                <w:sz w:val="24"/>
                <w:szCs w:val="24"/>
                <w:cs/>
                <w14:ligatures w14:val="standardContextual"/>
              </w:rPr>
            </w:pPr>
          </w:p>
        </w:tc>
        <w:tc>
          <w:tcPr>
            <w:tcW w:w="386" w:type="pct"/>
          </w:tcPr>
          <w:p w14:paraId="40C8D0AA" w14:textId="77777777" w:rsidR="00F25CBF" w:rsidRPr="007E076F" w:rsidRDefault="00F25CBF" w:rsidP="00F25CBF">
            <w:pPr>
              <w:spacing w:after="0" w:line="240" w:lineRule="auto"/>
              <w:jc w:val="both"/>
              <w:rPr>
                <w:rFonts w:ascii="TH SarabunIT๙" w:eastAsia="Calibri" w:hAnsi="TH SarabunIT๙" w:cs="TH SarabunIT๙"/>
                <w:kern w:val="2"/>
                <w:sz w:val="24"/>
                <w:szCs w:val="24"/>
                <w:cs/>
                <w14:ligatures w14:val="standardContextual"/>
              </w:rPr>
            </w:pPr>
          </w:p>
        </w:tc>
        <w:tc>
          <w:tcPr>
            <w:tcW w:w="387" w:type="pct"/>
          </w:tcPr>
          <w:p w14:paraId="72F9E1CC" w14:textId="77777777" w:rsidR="00F25CBF" w:rsidRPr="007E076F" w:rsidRDefault="00F25CBF" w:rsidP="00F25CBF">
            <w:pPr>
              <w:spacing w:after="0" w:line="240" w:lineRule="auto"/>
              <w:jc w:val="both"/>
              <w:rPr>
                <w:rFonts w:ascii="TH SarabunIT๙" w:eastAsia="Calibri" w:hAnsi="TH SarabunIT๙" w:cs="TH SarabunIT๙"/>
                <w:kern w:val="2"/>
                <w:sz w:val="24"/>
                <w:szCs w:val="24"/>
                <w:cs/>
                <w14:ligatures w14:val="standardContextual"/>
              </w:rPr>
            </w:pPr>
          </w:p>
        </w:tc>
      </w:tr>
    </w:tbl>
    <w:p w14:paraId="0E9D47C8" w14:textId="77777777" w:rsidR="00F25CBF" w:rsidRPr="007E076F" w:rsidRDefault="00F25CBF" w:rsidP="00F25CB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H SarabunPSK" w:eastAsia="TH SarabunPSK" w:hAnsi="TH SarabunPSK" w:cs="TH SarabunPSK"/>
          <w:b/>
          <w:bCs/>
          <w:kern w:val="2"/>
          <w:sz w:val="32"/>
          <w:szCs w:val="32"/>
          <w14:ligatures w14:val="standardContextual"/>
        </w:rPr>
      </w:pPr>
    </w:p>
    <w:p w14:paraId="5E053067" w14:textId="77777777" w:rsidR="00F25CBF" w:rsidRPr="007E076F" w:rsidRDefault="00F25CBF" w:rsidP="00F25CBF">
      <w:pPr>
        <w:spacing w:after="0" w:line="240" w:lineRule="auto"/>
        <w:jc w:val="center"/>
        <w:rPr>
          <w:rFonts w:ascii="TH SarabunPSK" w:eastAsia="Calibri" w:hAnsi="TH SarabunPSK" w:cs="TH SarabunPSK"/>
          <w:kern w:val="2"/>
          <w:sz w:val="36"/>
          <w:szCs w:val="36"/>
          <w14:ligatures w14:val="standardContextual"/>
        </w:rPr>
      </w:pPr>
      <w:r w:rsidRPr="007E076F">
        <w:rPr>
          <w:rFonts w:ascii="TH SarabunPSK" w:eastAsia="Calibri" w:hAnsi="TH SarabunPSK" w:cs="TH SarabunPSK" w:hint="cs"/>
          <w:kern w:val="2"/>
          <w:sz w:val="24"/>
          <w:szCs w:val="32"/>
          <w:cs/>
          <w14:ligatures w14:val="standardContextual"/>
        </w:rPr>
        <w:t>ขอขอบคุณทุกท่านที่ตอบแบบสอบถามในครั้งนี้</w:t>
      </w:r>
    </w:p>
    <w:p w14:paraId="081ECA32" w14:textId="77777777" w:rsidR="00F25CBF" w:rsidRPr="007E076F" w:rsidRDefault="00F25CBF" w:rsidP="00F25CB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H SarabunPSK" w:eastAsia="Calibri" w:hAnsi="TH SarabunPSK" w:cs="TH SarabunPSK"/>
          <w:b/>
          <w:bCs/>
          <w:kern w:val="2"/>
          <w:sz w:val="40"/>
          <w:szCs w:val="40"/>
          <w14:ligatures w14:val="standardContextual"/>
        </w:rPr>
      </w:pPr>
    </w:p>
    <w:p w14:paraId="203F8D6C" w14:textId="77777777" w:rsidR="00F25CBF" w:rsidRPr="007E076F" w:rsidRDefault="00F25CBF" w:rsidP="00F25CB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H SarabunPSK" w:eastAsia="Calibri" w:hAnsi="TH SarabunPSK" w:cs="TH SarabunPSK"/>
          <w:b/>
          <w:bCs/>
          <w:kern w:val="2"/>
          <w:sz w:val="40"/>
          <w:szCs w:val="40"/>
          <w14:ligatures w14:val="standardContextual"/>
        </w:rPr>
      </w:pPr>
    </w:p>
    <w:p w14:paraId="412136FC" w14:textId="77777777" w:rsidR="00F25CBF" w:rsidRPr="007E076F" w:rsidRDefault="00F25CBF" w:rsidP="00F25CB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H SarabunPSK" w:eastAsia="Calibri" w:hAnsi="TH SarabunPSK" w:cs="TH SarabunPSK"/>
          <w:b/>
          <w:bCs/>
          <w:kern w:val="2"/>
          <w:sz w:val="40"/>
          <w:szCs w:val="40"/>
          <w14:ligatures w14:val="standardContextual"/>
        </w:rPr>
      </w:pPr>
    </w:p>
    <w:p w14:paraId="324737B7" w14:textId="77777777" w:rsidR="00F25CBF" w:rsidRPr="007E076F" w:rsidRDefault="00F25CBF" w:rsidP="00F25CB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H SarabunPSK" w:eastAsia="Calibri" w:hAnsi="TH SarabunPSK" w:cs="TH SarabunPSK"/>
          <w:b/>
          <w:bCs/>
          <w:kern w:val="2"/>
          <w:sz w:val="40"/>
          <w:szCs w:val="40"/>
          <w14:ligatures w14:val="standardContextual"/>
        </w:rPr>
      </w:pPr>
    </w:p>
    <w:p w14:paraId="71313CF9" w14:textId="77777777" w:rsidR="00F25CBF" w:rsidRPr="007E076F" w:rsidRDefault="00F25CBF" w:rsidP="00F25CB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H SarabunPSK" w:eastAsia="Calibri" w:hAnsi="TH SarabunPSK" w:cs="TH SarabunPSK"/>
          <w:b/>
          <w:bCs/>
          <w:kern w:val="2"/>
          <w:sz w:val="40"/>
          <w:szCs w:val="40"/>
          <w14:ligatures w14:val="standardContextual"/>
        </w:rPr>
      </w:pPr>
    </w:p>
    <w:p w14:paraId="08FCFFF7" w14:textId="77777777" w:rsidR="00F25CBF" w:rsidRPr="007E076F" w:rsidRDefault="00F25CBF" w:rsidP="00F25CB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H SarabunPSK" w:eastAsia="Calibri" w:hAnsi="TH SarabunPSK" w:cs="TH SarabunPSK"/>
          <w:b/>
          <w:bCs/>
          <w:kern w:val="2"/>
          <w:sz w:val="40"/>
          <w:szCs w:val="40"/>
          <w14:ligatures w14:val="standardContextual"/>
        </w:rPr>
      </w:pPr>
    </w:p>
    <w:p w14:paraId="6CF46299" w14:textId="77777777" w:rsidR="00F25CBF" w:rsidRPr="007E076F" w:rsidRDefault="00F25CBF" w:rsidP="00F25CB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H SarabunPSK" w:eastAsia="Calibri" w:hAnsi="TH SarabunPSK" w:cs="TH SarabunPSK"/>
          <w:b/>
          <w:bCs/>
          <w:kern w:val="2"/>
          <w:sz w:val="40"/>
          <w:szCs w:val="40"/>
          <w14:ligatures w14:val="standardContextual"/>
        </w:rPr>
      </w:pPr>
    </w:p>
    <w:p w14:paraId="76776670" w14:textId="77777777" w:rsidR="00F25CBF" w:rsidRPr="007E076F" w:rsidRDefault="00F25CBF" w:rsidP="00F25CBF">
      <w:pPr>
        <w:spacing w:after="0" w:line="240" w:lineRule="auto"/>
        <w:jc w:val="center"/>
        <w:rPr>
          <w:rFonts w:ascii="TH SarabunPSK" w:eastAsia="Calibri" w:hAnsi="TH SarabunPSK" w:cs="TH SarabunPSK"/>
          <w:b/>
          <w:bCs/>
          <w:kern w:val="2"/>
          <w:sz w:val="32"/>
          <w:szCs w:val="32"/>
          <w14:ligatures w14:val="standardContextual"/>
        </w:rPr>
      </w:pPr>
      <w:r w:rsidRPr="007E076F">
        <w:rPr>
          <w:rFonts w:ascii="TH SarabunPSK" w:eastAsia="Calibri" w:hAnsi="TH SarabunPSK" w:cs="TH SarabunPSK"/>
          <w:b/>
          <w:bCs/>
          <w:noProof/>
          <w:kern w:val="2"/>
          <w:sz w:val="32"/>
          <w:szCs w:val="32"/>
          <w:lang w:bidi="en-US"/>
          <w14:ligatures w14:val="standardContextual"/>
        </w:rPr>
        <w:lastRenderedPageBreak/>
        <w:drawing>
          <wp:inline distT="0" distB="0" distL="0" distR="0" wp14:anchorId="4EBA66B9" wp14:editId="6003B2E1">
            <wp:extent cx="1268155" cy="1233706"/>
            <wp:effectExtent l="0" t="0" r="0" b="0"/>
            <wp:docPr id="709982383" name="รูปภาพ 102" descr="A pink and white circular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405636" name="Picture 5" descr="A pink and white circular logo&#10;&#10;AI-generated content may be incorrect."/>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278235" cy="1243512"/>
                    </a:xfrm>
                    <a:prstGeom prst="rect">
                      <a:avLst/>
                    </a:prstGeom>
                    <a:noFill/>
                  </pic:spPr>
                </pic:pic>
              </a:graphicData>
            </a:graphic>
          </wp:inline>
        </w:drawing>
      </w:r>
    </w:p>
    <w:p w14:paraId="5DA1D564" w14:textId="77777777" w:rsidR="00F25CBF" w:rsidRPr="007E076F" w:rsidRDefault="00F25CBF" w:rsidP="00F25CB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TH SarabunPSK" w:eastAsia="Calibri" w:hAnsi="TH SarabunPSK" w:cs="TH SarabunPSK"/>
          <w:b/>
          <w:bCs/>
          <w:kern w:val="2"/>
          <w:sz w:val="36"/>
          <w:szCs w:val="36"/>
          <w14:ligatures w14:val="standardContextual"/>
        </w:rPr>
      </w:pPr>
      <w:r w:rsidRPr="007E076F">
        <w:rPr>
          <w:rFonts w:ascii="TH SarabunPSK" w:eastAsia="Calibri" w:hAnsi="TH SarabunPSK" w:cs="TH SarabunPSK"/>
          <w:b/>
          <w:bCs/>
          <w:kern w:val="2"/>
          <w:sz w:val="36"/>
          <w:szCs w:val="36"/>
          <w:cs/>
          <w14:ligatures w14:val="standardContextual"/>
        </w:rPr>
        <w:t>แบบประเมินผลความเหมาะสมและความเป็นไปได้</w:t>
      </w:r>
    </w:p>
    <w:p w14:paraId="002B33F3" w14:textId="6E3835D6" w:rsidR="00F25CBF" w:rsidRPr="007E076F" w:rsidRDefault="00F25CBF" w:rsidP="00153F5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TH SarabunPSK" w:eastAsia="Calibri" w:hAnsi="TH SarabunPSK" w:cs="TH SarabunPSK"/>
          <w:b/>
          <w:bCs/>
          <w:kern w:val="2"/>
          <w:sz w:val="36"/>
          <w:szCs w:val="36"/>
          <w14:ligatures w14:val="standardContextual"/>
        </w:rPr>
      </w:pPr>
      <w:r w:rsidRPr="007E076F">
        <w:rPr>
          <w:rFonts w:ascii="TH SarabunPSK" w:eastAsia="Calibri" w:hAnsi="TH SarabunPSK" w:cs="TH SarabunPSK"/>
          <w:b/>
          <w:bCs/>
          <w:kern w:val="2"/>
          <w:sz w:val="36"/>
          <w:szCs w:val="36"/>
          <w:cs/>
          <w14:ligatures w14:val="standardContextual"/>
        </w:rPr>
        <w:t>ของรูปแบบ</w:t>
      </w:r>
      <w:r w:rsidRPr="007E076F">
        <w:rPr>
          <w:rFonts w:ascii="TH SarabunPSK" w:eastAsia="Calibri" w:hAnsi="TH SarabunPSK" w:cs="TH SarabunPSK" w:hint="cs"/>
          <w:b/>
          <w:bCs/>
          <w:kern w:val="2"/>
          <w:sz w:val="36"/>
          <w:szCs w:val="36"/>
          <w:cs/>
          <w14:ligatures w14:val="standardContextual"/>
        </w:rPr>
        <w:t>การบริหารโรงเรียนพุทธศาสนา</w:t>
      </w:r>
      <w:r w:rsidR="00153F54" w:rsidRPr="007E076F">
        <w:rPr>
          <w:rFonts w:ascii="TH SarabunPSK" w:eastAsia="Calibri" w:hAnsi="TH SarabunPSK" w:cs="TH SarabunPSK" w:hint="cs"/>
          <w:b/>
          <w:bCs/>
          <w:kern w:val="2"/>
          <w:sz w:val="36"/>
          <w:szCs w:val="36"/>
          <w:cs/>
          <w14:ligatures w14:val="standardContextual"/>
        </w:rPr>
        <w:t xml:space="preserve">ตามหลักพุทธธรรม </w:t>
      </w:r>
      <w:r w:rsidR="00153F54" w:rsidRPr="007E076F">
        <w:rPr>
          <w:rFonts w:ascii="TH SarabunPSK" w:eastAsia="Calibri" w:hAnsi="TH SarabunPSK" w:cs="TH SarabunPSK"/>
          <w:b/>
          <w:bCs/>
          <w:kern w:val="2"/>
          <w:sz w:val="36"/>
          <w:szCs w:val="36"/>
          <w:cs/>
          <w14:ligatures w14:val="standardContextual"/>
        </w:rPr>
        <w:br/>
      </w:r>
      <w:r w:rsidRPr="007E076F">
        <w:rPr>
          <w:rFonts w:ascii="TH SarabunPSK" w:eastAsia="Calibri" w:hAnsi="TH SarabunPSK" w:cs="TH SarabunPSK" w:hint="cs"/>
          <w:b/>
          <w:bCs/>
          <w:kern w:val="2"/>
          <w:sz w:val="36"/>
          <w:szCs w:val="36"/>
          <w:cs/>
          <w14:ligatures w14:val="standardContextual"/>
        </w:rPr>
        <w:t>ของวัดไทยในประเทศสหรัฐอเมริกา</w:t>
      </w:r>
    </w:p>
    <w:p w14:paraId="1474B3E4" w14:textId="77777777" w:rsidR="00F25CBF" w:rsidRPr="007E076F" w:rsidRDefault="00F25CBF" w:rsidP="00F25CB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TH SarabunPSK" w:eastAsia="Calibri" w:hAnsi="TH SarabunPSK" w:cs="TH SarabunPSK"/>
          <w:b/>
          <w:bCs/>
          <w:kern w:val="2"/>
          <w:sz w:val="36"/>
          <w:szCs w:val="36"/>
          <w14:ligatures w14:val="standardContextual"/>
        </w:rPr>
      </w:pPr>
    </w:p>
    <w:p w14:paraId="5C25F7A9" w14:textId="77777777" w:rsidR="00F25CBF" w:rsidRPr="007E076F" w:rsidRDefault="00F25CBF" w:rsidP="00F25CB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thaiDistribute"/>
        <w:rPr>
          <w:rFonts w:ascii="TH SarabunPSK" w:eastAsia="Calibri" w:hAnsi="TH SarabunPSK" w:cs="TH SarabunPSK"/>
          <w:b/>
          <w:bCs/>
          <w:kern w:val="2"/>
          <w:sz w:val="36"/>
          <w:szCs w:val="36"/>
          <w14:ligatures w14:val="standardContextual"/>
        </w:rPr>
      </w:pPr>
      <w:r w:rsidRPr="007E076F">
        <w:rPr>
          <w:rFonts w:ascii="TH SarabunPSK" w:eastAsia="Calibri" w:hAnsi="TH SarabunPSK" w:cs="TH SarabunPSK"/>
          <w:b/>
          <w:bCs/>
          <w:kern w:val="2"/>
          <w:sz w:val="36"/>
          <w:szCs w:val="36"/>
          <w:cs/>
          <w14:ligatures w14:val="standardContextual"/>
        </w:rPr>
        <w:t>คำชี้แจง</w:t>
      </w:r>
    </w:p>
    <w:p w14:paraId="379B01B1" w14:textId="6A8051EC" w:rsidR="00F25CBF" w:rsidRPr="007E076F" w:rsidRDefault="00F25CBF" w:rsidP="00F25CB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thaiDistribute"/>
        <w:rPr>
          <w:rFonts w:ascii="TH SarabunPSK" w:eastAsia="Calibri" w:hAnsi="TH SarabunPSK" w:cs="TH SarabunPSK"/>
          <w:kern w:val="2"/>
          <w:sz w:val="32"/>
          <w:szCs w:val="32"/>
          <w14:ligatures w14:val="standardContextual"/>
        </w:rPr>
      </w:pPr>
      <w:r w:rsidRPr="007E076F">
        <w:rPr>
          <w:rFonts w:ascii="TH SarabunPSK" w:eastAsia="Calibri" w:hAnsi="TH SarabunPSK" w:cs="TH SarabunPSK"/>
          <w:kern w:val="2"/>
          <w:sz w:val="36"/>
          <w:szCs w:val="36"/>
          <w:cs/>
          <w14:ligatures w14:val="standardContextual"/>
        </w:rPr>
        <w:tab/>
      </w:r>
      <w:r w:rsidRPr="007E076F">
        <w:rPr>
          <w:rFonts w:ascii="TH SarabunPSK" w:eastAsia="Calibri" w:hAnsi="TH SarabunPSK" w:cs="TH SarabunPSK"/>
          <w:kern w:val="2"/>
          <w:sz w:val="36"/>
          <w:szCs w:val="36"/>
          <w:cs/>
          <w14:ligatures w14:val="standardContextual"/>
        </w:rPr>
        <w:tab/>
      </w:r>
      <w:r w:rsidRPr="007E076F">
        <w:rPr>
          <w:rFonts w:ascii="TH SarabunPSK" w:eastAsia="Calibri" w:hAnsi="TH SarabunPSK" w:cs="TH SarabunPSK"/>
          <w:kern w:val="2"/>
          <w:sz w:val="32"/>
          <w:szCs w:val="32"/>
          <w:cs/>
          <w14:ligatures w14:val="standardContextual"/>
        </w:rPr>
        <w:t>๑. แบบสอบถามนี้วัตถุประสงค์ เพื่อสำรวจความคิดเห็นของท่านเกี่ยวกับความเหมาะสม และความเป็นไปได้  ที่มีต่อรูปแบบการบริหารโรงเรียนพุทธศาสนา</w:t>
      </w:r>
      <w:r w:rsidR="00153F54" w:rsidRPr="007E076F">
        <w:rPr>
          <w:rFonts w:ascii="TH SarabunPSK" w:eastAsia="Calibri" w:hAnsi="TH SarabunPSK" w:cs="TH SarabunPSK"/>
          <w:kern w:val="2"/>
          <w:sz w:val="32"/>
          <w:szCs w:val="32"/>
          <w:cs/>
          <w14:ligatures w14:val="standardContextual"/>
        </w:rPr>
        <w:t>ตามหลักพุทธธรรม</w:t>
      </w:r>
      <w:r w:rsidR="00153F54" w:rsidRPr="007E076F">
        <w:rPr>
          <w:rFonts w:ascii="TH SarabunPSK" w:eastAsia="Calibri" w:hAnsi="TH SarabunPSK" w:cs="TH SarabunPSK"/>
          <w:kern w:val="2"/>
          <w:sz w:val="32"/>
          <w:szCs w:val="32"/>
          <w:cs/>
          <w14:ligatures w14:val="standardContextual"/>
        </w:rPr>
        <w:br/>
      </w:r>
      <w:r w:rsidRPr="007E076F">
        <w:rPr>
          <w:rFonts w:ascii="TH SarabunPSK" w:eastAsia="Calibri" w:hAnsi="TH SarabunPSK" w:cs="TH SarabunPSK"/>
          <w:kern w:val="2"/>
          <w:sz w:val="32"/>
          <w:szCs w:val="32"/>
          <w:cs/>
          <w14:ligatures w14:val="standardContextual"/>
        </w:rPr>
        <w:t>ของวัดไทย ในประเทศสหรัฐอเมริกา เพื่อนำข้อมูลที่ได้รับไปปรับปรุงแก้ไข รูปแบบดังกล่าว ให้มีความเหมาะสม ความเป็นไปได้ ขอความกรุณาท่านได้ตอบให้ครบทุกประเด็น ตามความคิดเห็น และตรงกับความเป็นจริงของท่าน ข้อมูลจากแบบสอบถามจะใช้เฉพาะในการวิจัยเท่านั้น และขอรับรองว่าผลจากการตอบ แบบสอบถามจะไม่ส่งผลกระทบต่อความเสียหายต่อท่าน หรือหน่วยงานที่ท่านสังกัด</w:t>
      </w:r>
    </w:p>
    <w:p w14:paraId="509CB38C" w14:textId="77777777" w:rsidR="00F25CBF" w:rsidRPr="007E076F" w:rsidRDefault="00F25CBF" w:rsidP="00F25CB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thaiDistribute"/>
        <w:rPr>
          <w:rFonts w:ascii="TH SarabunPSK" w:eastAsia="Calibri" w:hAnsi="TH SarabunPSK" w:cs="TH SarabunPSK"/>
          <w:kern w:val="2"/>
          <w:sz w:val="32"/>
          <w:szCs w:val="32"/>
          <w14:ligatures w14:val="standardContextual"/>
        </w:rPr>
      </w:pPr>
      <w:r w:rsidRPr="007E076F">
        <w:rPr>
          <w:rFonts w:ascii="TH SarabunPSK" w:eastAsia="Calibri" w:hAnsi="TH SarabunPSK" w:cs="TH SarabunPSK"/>
          <w:kern w:val="2"/>
          <w:sz w:val="32"/>
          <w:szCs w:val="32"/>
          <w:cs/>
          <w14:ligatures w14:val="standardContextual"/>
        </w:rPr>
        <w:tab/>
      </w:r>
      <w:r w:rsidRPr="007E076F">
        <w:rPr>
          <w:rFonts w:ascii="TH SarabunPSK" w:eastAsia="Calibri" w:hAnsi="TH SarabunPSK" w:cs="TH SarabunPSK"/>
          <w:kern w:val="2"/>
          <w:sz w:val="32"/>
          <w:szCs w:val="32"/>
          <w:cs/>
          <w14:ligatures w14:val="standardContextual"/>
        </w:rPr>
        <w:tab/>
        <w:t xml:space="preserve">๒. ให้ท่านทำเครื่องหมาย </w:t>
      </w:r>
      <w:r w:rsidRPr="007E076F">
        <w:rPr>
          <w:rFonts w:ascii="Segoe UI Symbol" w:eastAsia="Calibri" w:hAnsi="Segoe UI Symbol" w:cs="Segoe UI Symbol" w:hint="cs"/>
          <w:kern w:val="2"/>
          <w:sz w:val="32"/>
          <w:szCs w:val="32"/>
          <w:cs/>
          <w14:ligatures w14:val="standardContextual"/>
        </w:rPr>
        <w:t>✓</w:t>
      </w:r>
      <w:r w:rsidRPr="007E076F">
        <w:rPr>
          <w:rFonts w:ascii="TH SarabunPSK" w:eastAsia="Calibri" w:hAnsi="TH SarabunPSK" w:cs="TH SarabunPSK"/>
          <w:kern w:val="2"/>
          <w:sz w:val="32"/>
          <w:szCs w:val="32"/>
          <w:cs/>
          <w14:ligatures w14:val="standardContextual"/>
        </w:rPr>
        <w:t xml:space="preserve"> ลงในช่องว่างที่ตรงกับระดับการประเมิน โดยพิจารณาตามเกณฑ์ ดังนี้</w:t>
      </w:r>
    </w:p>
    <w:p w14:paraId="26A0F04E" w14:textId="77777777" w:rsidR="00F25CBF" w:rsidRPr="007E076F" w:rsidRDefault="00F25CBF" w:rsidP="00F25CB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thaiDistribute"/>
        <w:rPr>
          <w:rFonts w:ascii="TH SarabunPSK" w:eastAsia="Calibri" w:hAnsi="TH SarabunPSK" w:cs="TH SarabunPSK"/>
          <w:kern w:val="2"/>
          <w:sz w:val="32"/>
          <w:szCs w:val="32"/>
          <w14:ligatures w14:val="standardContextual"/>
        </w:rPr>
      </w:pPr>
      <w:r w:rsidRPr="007E076F">
        <w:rPr>
          <w:rFonts w:ascii="TH SarabunPSK" w:eastAsia="Calibri" w:hAnsi="TH SarabunPSK" w:cs="TH SarabunPSK"/>
          <w:kern w:val="2"/>
          <w:sz w:val="32"/>
          <w:szCs w:val="32"/>
          <w:cs/>
          <w14:ligatures w14:val="standardContextual"/>
        </w:rPr>
        <w:tab/>
      </w:r>
      <w:r w:rsidRPr="007E076F">
        <w:rPr>
          <w:rFonts w:ascii="TH SarabunPSK" w:eastAsia="Calibri" w:hAnsi="TH SarabunPSK" w:cs="TH SarabunPSK"/>
          <w:kern w:val="2"/>
          <w:sz w:val="32"/>
          <w:szCs w:val="32"/>
          <w:cs/>
          <w14:ligatures w14:val="standardContextual"/>
        </w:rPr>
        <w:tab/>
      </w:r>
      <w:r w:rsidRPr="007E076F">
        <w:rPr>
          <w:rFonts w:ascii="TH SarabunPSK" w:eastAsia="Calibri" w:hAnsi="TH SarabunPSK" w:cs="TH SarabunPSK"/>
          <w:kern w:val="2"/>
          <w:sz w:val="32"/>
          <w:szCs w:val="32"/>
          <w:cs/>
          <w14:ligatures w14:val="standardContextual"/>
        </w:rPr>
        <w:tab/>
        <w:t>๕ หมายถึง มีความเหมาะสม ความเป็นไปได้ ในระดับ มากที่สุด</w:t>
      </w:r>
    </w:p>
    <w:p w14:paraId="072FB023" w14:textId="77777777" w:rsidR="00F25CBF" w:rsidRPr="007E076F" w:rsidRDefault="00F25CBF" w:rsidP="00F25CB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thaiDistribute"/>
        <w:rPr>
          <w:rFonts w:ascii="TH SarabunPSK" w:eastAsia="Calibri" w:hAnsi="TH SarabunPSK" w:cs="TH SarabunPSK"/>
          <w:kern w:val="2"/>
          <w:sz w:val="32"/>
          <w:szCs w:val="32"/>
          <w14:ligatures w14:val="standardContextual"/>
        </w:rPr>
      </w:pPr>
      <w:r w:rsidRPr="007E076F">
        <w:rPr>
          <w:rFonts w:ascii="TH SarabunPSK" w:eastAsia="Calibri" w:hAnsi="TH SarabunPSK" w:cs="TH SarabunPSK"/>
          <w:kern w:val="2"/>
          <w:sz w:val="32"/>
          <w:szCs w:val="32"/>
          <w:cs/>
          <w14:ligatures w14:val="standardContextual"/>
        </w:rPr>
        <w:tab/>
      </w:r>
      <w:r w:rsidRPr="007E076F">
        <w:rPr>
          <w:rFonts w:ascii="TH SarabunPSK" w:eastAsia="Calibri" w:hAnsi="TH SarabunPSK" w:cs="TH SarabunPSK"/>
          <w:kern w:val="2"/>
          <w:sz w:val="32"/>
          <w:szCs w:val="32"/>
          <w:cs/>
          <w14:ligatures w14:val="standardContextual"/>
        </w:rPr>
        <w:tab/>
      </w:r>
      <w:r w:rsidRPr="007E076F">
        <w:rPr>
          <w:rFonts w:ascii="TH SarabunPSK" w:eastAsia="Calibri" w:hAnsi="TH SarabunPSK" w:cs="TH SarabunPSK"/>
          <w:kern w:val="2"/>
          <w:sz w:val="32"/>
          <w:szCs w:val="32"/>
          <w:cs/>
          <w14:ligatures w14:val="standardContextual"/>
        </w:rPr>
        <w:tab/>
        <w:t>๔ หมายถึง มีความเหมาะสม ความเป็นไปได้ ในระดับ มาก</w:t>
      </w:r>
    </w:p>
    <w:p w14:paraId="4B84F359" w14:textId="77777777" w:rsidR="00F25CBF" w:rsidRPr="007E076F" w:rsidRDefault="00F25CBF" w:rsidP="00F25CB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thaiDistribute"/>
        <w:rPr>
          <w:rFonts w:ascii="TH SarabunPSK" w:eastAsia="Calibri" w:hAnsi="TH SarabunPSK" w:cs="TH SarabunPSK"/>
          <w:kern w:val="2"/>
          <w:sz w:val="32"/>
          <w:szCs w:val="32"/>
          <w14:ligatures w14:val="standardContextual"/>
        </w:rPr>
      </w:pPr>
      <w:r w:rsidRPr="007E076F">
        <w:rPr>
          <w:rFonts w:ascii="TH SarabunPSK" w:eastAsia="Calibri" w:hAnsi="TH SarabunPSK" w:cs="TH SarabunPSK"/>
          <w:kern w:val="2"/>
          <w:sz w:val="32"/>
          <w:szCs w:val="32"/>
          <w:cs/>
          <w14:ligatures w14:val="standardContextual"/>
        </w:rPr>
        <w:tab/>
      </w:r>
      <w:r w:rsidRPr="007E076F">
        <w:rPr>
          <w:rFonts w:ascii="TH SarabunPSK" w:eastAsia="Calibri" w:hAnsi="TH SarabunPSK" w:cs="TH SarabunPSK"/>
          <w:kern w:val="2"/>
          <w:sz w:val="32"/>
          <w:szCs w:val="32"/>
          <w:cs/>
          <w14:ligatures w14:val="standardContextual"/>
        </w:rPr>
        <w:tab/>
      </w:r>
      <w:r w:rsidRPr="007E076F">
        <w:rPr>
          <w:rFonts w:ascii="TH SarabunPSK" w:eastAsia="Calibri" w:hAnsi="TH SarabunPSK" w:cs="TH SarabunPSK"/>
          <w:kern w:val="2"/>
          <w:sz w:val="32"/>
          <w:szCs w:val="32"/>
          <w:cs/>
          <w14:ligatures w14:val="standardContextual"/>
        </w:rPr>
        <w:tab/>
        <w:t>๓ หมายถึง มีความเหมาะสม ความเป็นไปได้ ในระดับ ปานกลาง</w:t>
      </w:r>
    </w:p>
    <w:p w14:paraId="467885DB" w14:textId="77777777" w:rsidR="00F25CBF" w:rsidRPr="007E076F" w:rsidRDefault="00F25CBF" w:rsidP="00F25CB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thaiDistribute"/>
        <w:rPr>
          <w:rFonts w:ascii="TH SarabunPSK" w:eastAsia="Calibri" w:hAnsi="TH SarabunPSK" w:cs="TH SarabunPSK"/>
          <w:kern w:val="2"/>
          <w:sz w:val="32"/>
          <w:szCs w:val="32"/>
          <w14:ligatures w14:val="standardContextual"/>
        </w:rPr>
      </w:pPr>
      <w:r w:rsidRPr="007E076F">
        <w:rPr>
          <w:rFonts w:ascii="TH SarabunPSK" w:eastAsia="Calibri" w:hAnsi="TH SarabunPSK" w:cs="TH SarabunPSK"/>
          <w:kern w:val="2"/>
          <w:sz w:val="32"/>
          <w:szCs w:val="32"/>
          <w:cs/>
          <w14:ligatures w14:val="standardContextual"/>
        </w:rPr>
        <w:tab/>
      </w:r>
      <w:r w:rsidRPr="007E076F">
        <w:rPr>
          <w:rFonts w:ascii="TH SarabunPSK" w:eastAsia="Calibri" w:hAnsi="TH SarabunPSK" w:cs="TH SarabunPSK"/>
          <w:kern w:val="2"/>
          <w:sz w:val="32"/>
          <w:szCs w:val="32"/>
          <w:cs/>
          <w14:ligatures w14:val="standardContextual"/>
        </w:rPr>
        <w:tab/>
      </w:r>
      <w:r w:rsidRPr="007E076F">
        <w:rPr>
          <w:rFonts w:ascii="TH SarabunPSK" w:eastAsia="Calibri" w:hAnsi="TH SarabunPSK" w:cs="TH SarabunPSK"/>
          <w:kern w:val="2"/>
          <w:sz w:val="32"/>
          <w:szCs w:val="32"/>
          <w:cs/>
          <w14:ligatures w14:val="standardContextual"/>
        </w:rPr>
        <w:tab/>
        <w:t>๒ หมายถึง มีความเหมาะสม ความเป็นไปได้ ในระดับ น้อย</w:t>
      </w:r>
    </w:p>
    <w:p w14:paraId="18B40B50" w14:textId="77777777" w:rsidR="00F25CBF" w:rsidRPr="007E076F" w:rsidRDefault="00F25CBF" w:rsidP="00F25CB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thaiDistribute"/>
        <w:rPr>
          <w:rFonts w:ascii="TH SarabunPSK" w:eastAsia="Calibri" w:hAnsi="TH SarabunPSK" w:cs="TH SarabunPSK"/>
          <w:kern w:val="2"/>
          <w:sz w:val="32"/>
          <w:szCs w:val="32"/>
          <w14:ligatures w14:val="standardContextual"/>
        </w:rPr>
      </w:pPr>
      <w:r w:rsidRPr="007E076F">
        <w:rPr>
          <w:rFonts w:ascii="TH SarabunPSK" w:eastAsia="Calibri" w:hAnsi="TH SarabunPSK" w:cs="TH SarabunPSK"/>
          <w:kern w:val="2"/>
          <w:sz w:val="32"/>
          <w:szCs w:val="32"/>
          <w:cs/>
          <w14:ligatures w14:val="standardContextual"/>
        </w:rPr>
        <w:tab/>
      </w:r>
      <w:r w:rsidRPr="007E076F">
        <w:rPr>
          <w:rFonts w:ascii="TH SarabunPSK" w:eastAsia="Calibri" w:hAnsi="TH SarabunPSK" w:cs="TH SarabunPSK"/>
          <w:kern w:val="2"/>
          <w:sz w:val="32"/>
          <w:szCs w:val="32"/>
          <w:cs/>
          <w14:ligatures w14:val="standardContextual"/>
        </w:rPr>
        <w:tab/>
      </w:r>
      <w:r w:rsidRPr="007E076F">
        <w:rPr>
          <w:rFonts w:ascii="TH SarabunPSK" w:eastAsia="Calibri" w:hAnsi="TH SarabunPSK" w:cs="TH SarabunPSK"/>
          <w:kern w:val="2"/>
          <w:sz w:val="32"/>
          <w:szCs w:val="32"/>
          <w:cs/>
          <w14:ligatures w14:val="standardContextual"/>
        </w:rPr>
        <w:tab/>
        <w:t>๑ หมายถึง มีความเหมาะสม ความเป็นไปได้ ในระดับ น้อยที่สุด</w:t>
      </w:r>
    </w:p>
    <w:p w14:paraId="4E22ACFD" w14:textId="77777777" w:rsidR="00F25CBF" w:rsidRPr="007E076F" w:rsidRDefault="00F25CBF" w:rsidP="00F25CB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thaiDistribute"/>
        <w:rPr>
          <w:rFonts w:ascii="TH SarabunPSK" w:eastAsia="Calibri" w:hAnsi="TH SarabunPSK" w:cs="TH SarabunPSK"/>
          <w:kern w:val="2"/>
          <w:sz w:val="14"/>
          <w:szCs w:val="14"/>
          <w14:ligatures w14:val="standardContextual"/>
        </w:rPr>
      </w:pPr>
    </w:p>
    <w:p w14:paraId="23535734" w14:textId="77777777" w:rsidR="00F25CBF" w:rsidRPr="007E076F" w:rsidRDefault="00F25CBF" w:rsidP="00F25CB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thaiDistribute"/>
        <w:rPr>
          <w:rFonts w:ascii="TH SarabunPSK" w:eastAsia="Calibri" w:hAnsi="TH SarabunPSK" w:cs="TH SarabunPSK"/>
          <w:kern w:val="2"/>
          <w:sz w:val="32"/>
          <w:szCs w:val="32"/>
          <w14:ligatures w14:val="standardContextual"/>
        </w:rPr>
      </w:pPr>
      <w:r w:rsidRPr="007E076F">
        <w:rPr>
          <w:rFonts w:ascii="TH SarabunPSK" w:eastAsia="Calibri" w:hAnsi="TH SarabunPSK" w:cs="TH SarabunPSK"/>
          <w:kern w:val="2"/>
          <w:sz w:val="32"/>
          <w:szCs w:val="32"/>
          <w:cs/>
          <w14:ligatures w14:val="standardContextual"/>
        </w:rPr>
        <w:tab/>
      </w:r>
      <w:r w:rsidRPr="007E076F">
        <w:rPr>
          <w:rFonts w:ascii="TH SarabunPSK" w:eastAsia="Calibri" w:hAnsi="TH SarabunPSK" w:cs="TH SarabunPSK"/>
          <w:kern w:val="2"/>
          <w:sz w:val="32"/>
          <w:szCs w:val="32"/>
          <w:cs/>
          <w14:ligatures w14:val="standardContextual"/>
        </w:rPr>
        <w:tab/>
        <w:t>ผู้วิจัยหวังเป็นอย่างยิ่งว่าจะได้รับความอนุเคราะห์จากท่านเป็นอย่างดี และขอขอบคุณมา ณ โอกาสนี้</w:t>
      </w:r>
    </w:p>
    <w:p w14:paraId="4F4531F1" w14:textId="77777777" w:rsidR="00F25CBF" w:rsidRPr="007E076F" w:rsidRDefault="00F25CBF" w:rsidP="00F25CB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thaiDistribute"/>
        <w:rPr>
          <w:rFonts w:ascii="TH SarabunPSK" w:eastAsia="Calibri" w:hAnsi="TH SarabunPSK" w:cs="TH SarabunPSK"/>
          <w:kern w:val="2"/>
          <w:sz w:val="32"/>
          <w:szCs w:val="32"/>
          <w14:ligatures w14:val="standardContextual"/>
        </w:rPr>
      </w:pPr>
    </w:p>
    <w:p w14:paraId="2C99D267" w14:textId="77777777" w:rsidR="00F25CBF" w:rsidRPr="007E076F" w:rsidRDefault="00F25CBF" w:rsidP="00F25CBF">
      <w:pPr>
        <w:spacing w:after="0" w:line="240" w:lineRule="auto"/>
        <w:jc w:val="center"/>
        <w:rPr>
          <w:rFonts w:ascii="TH SarabunPSK" w:eastAsia="Calibri" w:hAnsi="TH SarabunPSK" w:cs="TH SarabunPSK"/>
          <w:kern w:val="2"/>
          <w:sz w:val="24"/>
          <w:szCs w:val="32"/>
          <w14:ligatures w14:val="standardContextual"/>
        </w:rPr>
      </w:pPr>
      <w:r w:rsidRPr="007E076F">
        <w:rPr>
          <w:rFonts w:ascii="TH SarabunPSK" w:eastAsia="Calibri" w:hAnsi="TH SarabunPSK" w:cs="TH SarabunPSK" w:hint="cs"/>
          <w:kern w:val="2"/>
          <w:sz w:val="24"/>
          <w:szCs w:val="32"/>
          <w:cs/>
          <w14:ligatures w14:val="standardContextual"/>
        </w:rPr>
        <w:t>นางสาวณ</w:t>
      </w:r>
      <w:proofErr w:type="spellStart"/>
      <w:r w:rsidRPr="007E076F">
        <w:rPr>
          <w:rFonts w:ascii="TH SarabunPSK" w:eastAsia="Calibri" w:hAnsi="TH SarabunPSK" w:cs="TH SarabunPSK" w:hint="cs"/>
          <w:kern w:val="2"/>
          <w:sz w:val="24"/>
          <w:szCs w:val="32"/>
          <w:cs/>
          <w14:ligatures w14:val="standardContextual"/>
        </w:rPr>
        <w:t>ัฏฐว</w:t>
      </w:r>
      <w:proofErr w:type="spellEnd"/>
      <w:r w:rsidRPr="007E076F">
        <w:rPr>
          <w:rFonts w:ascii="TH SarabunPSK" w:eastAsia="Calibri" w:hAnsi="TH SarabunPSK" w:cs="TH SarabunPSK" w:hint="cs"/>
          <w:kern w:val="2"/>
          <w:sz w:val="24"/>
          <w:szCs w:val="32"/>
          <w:cs/>
          <w14:ligatures w14:val="standardContextual"/>
        </w:rPr>
        <w:t>ราง</w:t>
      </w:r>
      <w:proofErr w:type="spellStart"/>
      <w:r w:rsidRPr="007E076F">
        <w:rPr>
          <w:rFonts w:ascii="TH SarabunPSK" w:eastAsia="Calibri" w:hAnsi="TH SarabunPSK" w:cs="TH SarabunPSK" w:hint="cs"/>
          <w:kern w:val="2"/>
          <w:sz w:val="24"/>
          <w:szCs w:val="32"/>
          <w:cs/>
          <w14:ligatures w14:val="standardContextual"/>
        </w:rPr>
        <w:t>ค์</w:t>
      </w:r>
      <w:proofErr w:type="spellEnd"/>
      <w:r w:rsidRPr="007E076F">
        <w:rPr>
          <w:rFonts w:ascii="TH SarabunPSK" w:eastAsia="Calibri" w:hAnsi="TH SarabunPSK" w:cs="TH SarabunPSK" w:hint="cs"/>
          <w:kern w:val="2"/>
          <w:sz w:val="24"/>
          <w:szCs w:val="32"/>
          <w:cs/>
          <w14:ligatures w14:val="standardContextual"/>
        </w:rPr>
        <w:t xml:space="preserve"> เพ็งเปลี่ยน</w:t>
      </w:r>
    </w:p>
    <w:p w14:paraId="242989D1" w14:textId="77777777" w:rsidR="00F25CBF" w:rsidRPr="007E076F" w:rsidRDefault="00F25CBF" w:rsidP="00F25CBF">
      <w:pPr>
        <w:spacing w:after="0" w:line="240" w:lineRule="auto"/>
        <w:jc w:val="center"/>
        <w:rPr>
          <w:rFonts w:ascii="TH SarabunPSK" w:eastAsia="Calibri" w:hAnsi="TH SarabunPSK" w:cs="TH SarabunPSK"/>
          <w:kern w:val="2"/>
          <w:sz w:val="24"/>
          <w:szCs w:val="32"/>
          <w14:ligatures w14:val="standardContextual"/>
        </w:rPr>
      </w:pPr>
      <w:r w:rsidRPr="007E076F">
        <w:rPr>
          <w:rFonts w:ascii="TH SarabunPSK" w:eastAsia="Calibri" w:hAnsi="TH SarabunPSK" w:cs="TH SarabunPSK" w:hint="cs"/>
          <w:kern w:val="2"/>
          <w:sz w:val="24"/>
          <w:szCs w:val="32"/>
          <w:cs/>
          <w14:ligatures w14:val="standardContextual"/>
        </w:rPr>
        <w:t>นิสิตครุ</w:t>
      </w:r>
      <w:proofErr w:type="spellStart"/>
      <w:r w:rsidRPr="007E076F">
        <w:rPr>
          <w:rFonts w:ascii="TH SarabunPSK" w:eastAsia="Calibri" w:hAnsi="TH SarabunPSK" w:cs="TH SarabunPSK" w:hint="cs"/>
          <w:kern w:val="2"/>
          <w:sz w:val="24"/>
          <w:szCs w:val="32"/>
          <w:cs/>
          <w14:ligatures w14:val="standardContextual"/>
        </w:rPr>
        <w:t>ศา</w:t>
      </w:r>
      <w:proofErr w:type="spellEnd"/>
      <w:r w:rsidRPr="007E076F">
        <w:rPr>
          <w:rFonts w:ascii="TH SarabunPSK" w:eastAsia="Calibri" w:hAnsi="TH SarabunPSK" w:cs="TH SarabunPSK" w:hint="cs"/>
          <w:kern w:val="2"/>
          <w:sz w:val="24"/>
          <w:szCs w:val="32"/>
          <w:cs/>
          <w14:ligatures w14:val="standardContextual"/>
        </w:rPr>
        <w:t>สตรดุษฎีบัณฑิต สาขาวิชาพุทธบริหารการศึกษา</w:t>
      </w:r>
    </w:p>
    <w:p w14:paraId="6898ECF1" w14:textId="77777777" w:rsidR="00F25CBF" w:rsidRPr="007E076F" w:rsidRDefault="00F25CBF" w:rsidP="00F25CBF">
      <w:pPr>
        <w:spacing w:after="0" w:line="240" w:lineRule="auto"/>
        <w:jc w:val="center"/>
        <w:rPr>
          <w:rFonts w:ascii="TH SarabunPSK" w:eastAsia="Calibri" w:hAnsi="TH SarabunPSK" w:cs="TH SarabunPSK"/>
          <w:kern w:val="2"/>
          <w:sz w:val="24"/>
          <w:szCs w:val="32"/>
          <w14:ligatures w14:val="standardContextual"/>
        </w:rPr>
      </w:pPr>
      <w:r w:rsidRPr="007E076F">
        <w:rPr>
          <w:rFonts w:ascii="TH SarabunPSK" w:eastAsia="Calibri" w:hAnsi="TH SarabunPSK" w:cs="TH SarabunPSK" w:hint="cs"/>
          <w:kern w:val="2"/>
          <w:sz w:val="24"/>
          <w:szCs w:val="32"/>
          <w:cs/>
          <w14:ligatures w14:val="standardContextual"/>
        </w:rPr>
        <w:t>ภาควิชาบริหารการศึกษา คณะครุศาสตร์</w:t>
      </w:r>
    </w:p>
    <w:p w14:paraId="4DC6C778" w14:textId="25E525FE" w:rsidR="00153F54" w:rsidRPr="007E076F" w:rsidRDefault="00F25CBF" w:rsidP="00F25CBF">
      <w:pPr>
        <w:spacing w:after="0" w:line="240" w:lineRule="auto"/>
        <w:jc w:val="center"/>
        <w:rPr>
          <w:rFonts w:ascii="TH SarabunPSK" w:eastAsia="Calibri" w:hAnsi="TH SarabunPSK" w:cs="TH SarabunPSK"/>
          <w:kern w:val="2"/>
          <w:sz w:val="24"/>
          <w:szCs w:val="32"/>
          <w:cs/>
          <w14:ligatures w14:val="standardContextual"/>
        </w:rPr>
      </w:pPr>
      <w:r w:rsidRPr="007E076F">
        <w:rPr>
          <w:rFonts w:ascii="TH SarabunPSK" w:eastAsia="Calibri" w:hAnsi="TH SarabunPSK" w:cs="TH SarabunPSK" w:hint="cs"/>
          <w:kern w:val="2"/>
          <w:sz w:val="24"/>
          <w:szCs w:val="32"/>
          <w:cs/>
          <w14:ligatures w14:val="standardContextual"/>
        </w:rPr>
        <w:t>มหาวิทยาลัยมหาจุฬาลงกรณราชวิทยาลัย</w:t>
      </w:r>
    </w:p>
    <w:p w14:paraId="62EF40E3" w14:textId="77777777" w:rsidR="00153F54" w:rsidRPr="007E076F" w:rsidRDefault="00153F54">
      <w:pPr>
        <w:rPr>
          <w:rFonts w:ascii="TH SarabunPSK" w:eastAsia="Calibri" w:hAnsi="TH SarabunPSK" w:cs="TH SarabunPSK"/>
          <w:kern w:val="2"/>
          <w:sz w:val="24"/>
          <w:szCs w:val="32"/>
          <w:cs/>
          <w14:ligatures w14:val="standardContextual"/>
        </w:rPr>
      </w:pPr>
      <w:r w:rsidRPr="007E076F">
        <w:rPr>
          <w:rFonts w:ascii="TH SarabunPSK" w:eastAsia="Calibri" w:hAnsi="TH SarabunPSK" w:cs="TH SarabunPSK"/>
          <w:kern w:val="2"/>
          <w:sz w:val="24"/>
          <w:szCs w:val="32"/>
          <w:cs/>
          <w14:ligatures w14:val="standardContextual"/>
        </w:rPr>
        <w:br w:type="page"/>
      </w:r>
    </w:p>
    <w:p w14:paraId="705FCA6A" w14:textId="77777777" w:rsidR="00F25CBF" w:rsidRPr="007E076F" w:rsidRDefault="00F25CBF" w:rsidP="00F25CBF">
      <w:pPr>
        <w:spacing w:after="0" w:line="240" w:lineRule="auto"/>
        <w:jc w:val="center"/>
        <w:rPr>
          <w:rFonts w:ascii="TH SarabunPSK" w:eastAsia="Calibri" w:hAnsi="TH SarabunPSK" w:cs="TH SarabunPSK"/>
          <w:kern w:val="2"/>
          <w:sz w:val="24"/>
          <w:szCs w:val="32"/>
          <w14:ligatures w14:val="standardContextual"/>
        </w:rPr>
      </w:pPr>
    </w:p>
    <w:tbl>
      <w:tblPr>
        <w:tblStyle w:val="131"/>
        <w:tblW w:w="5000" w:type="pct"/>
        <w:tblBorders>
          <w:left w:val="none" w:sz="0" w:space="0" w:color="auto"/>
          <w:right w:val="none" w:sz="0" w:space="0" w:color="auto"/>
        </w:tblBorders>
        <w:tblLook w:val="04A0" w:firstRow="1" w:lastRow="0" w:firstColumn="1" w:lastColumn="0" w:noHBand="0" w:noVBand="1"/>
      </w:tblPr>
      <w:tblGrid>
        <w:gridCol w:w="506"/>
        <w:gridCol w:w="3000"/>
        <w:gridCol w:w="362"/>
        <w:gridCol w:w="362"/>
        <w:gridCol w:w="362"/>
        <w:gridCol w:w="362"/>
        <w:gridCol w:w="364"/>
        <w:gridCol w:w="362"/>
        <w:gridCol w:w="362"/>
        <w:gridCol w:w="362"/>
        <w:gridCol w:w="362"/>
        <w:gridCol w:w="367"/>
        <w:gridCol w:w="1173"/>
      </w:tblGrid>
      <w:tr w:rsidR="007E076F" w:rsidRPr="007E076F" w14:paraId="72A8F667" w14:textId="77777777" w:rsidTr="000D2899">
        <w:trPr>
          <w:tblHeader/>
        </w:trPr>
        <w:tc>
          <w:tcPr>
            <w:tcW w:w="304" w:type="pct"/>
            <w:vMerge w:val="restart"/>
            <w:shd w:val="clear" w:color="auto" w:fill="E7E6E6"/>
            <w:vAlign w:val="center"/>
          </w:tcPr>
          <w:p w14:paraId="5DDF3257" w14:textId="77777777" w:rsidR="00F25CBF" w:rsidRPr="007E076F" w:rsidRDefault="00F25CBF" w:rsidP="00F25CBF">
            <w:pPr>
              <w:jc w:val="center"/>
              <w:rPr>
                <w:rFonts w:ascii="TH SarabunPSK" w:eastAsia="Calibri" w:hAnsi="TH SarabunPSK" w:cs="TH SarabunPSK"/>
                <w:b/>
                <w:bCs/>
                <w:sz w:val="32"/>
                <w:szCs w:val="32"/>
              </w:rPr>
            </w:pPr>
            <w:r w:rsidRPr="007E076F">
              <w:rPr>
                <w:rFonts w:ascii="TH SarabunPSK" w:eastAsia="Calibri" w:hAnsi="TH SarabunPSK" w:cs="TH SarabunPSK"/>
                <w:b/>
                <w:bCs/>
                <w:sz w:val="32"/>
                <w:szCs w:val="32"/>
                <w:cs/>
              </w:rPr>
              <w:t>ข้อที่</w:t>
            </w:r>
          </w:p>
        </w:tc>
        <w:tc>
          <w:tcPr>
            <w:tcW w:w="1806" w:type="pct"/>
            <w:vMerge w:val="restart"/>
            <w:shd w:val="clear" w:color="auto" w:fill="D0CECE"/>
          </w:tcPr>
          <w:p w14:paraId="0165B9EA" w14:textId="68582645" w:rsidR="00153F54" w:rsidRPr="007E076F" w:rsidRDefault="00F25CBF" w:rsidP="00F25CBF">
            <w:pPr>
              <w:spacing w:line="192" w:lineRule="auto"/>
              <w:jc w:val="center"/>
              <w:rPr>
                <w:rFonts w:ascii="TH SarabunPSK" w:eastAsia="Calibri" w:hAnsi="TH SarabunPSK" w:cs="TH SarabunPSK"/>
                <w:b/>
                <w:bCs/>
                <w:sz w:val="28"/>
              </w:rPr>
            </w:pPr>
            <w:r w:rsidRPr="007E076F">
              <w:rPr>
                <w:rFonts w:ascii="TH SarabunPSK" w:eastAsia="Calibri" w:hAnsi="TH SarabunPSK" w:cs="TH SarabunPSK" w:hint="cs"/>
                <w:b/>
                <w:bCs/>
                <w:sz w:val="28"/>
                <w:cs/>
              </w:rPr>
              <w:t>รูปแบบการบริหารโรงเรียนพุทธศาสนา</w:t>
            </w:r>
            <w:r w:rsidR="00153F54" w:rsidRPr="007E076F">
              <w:rPr>
                <w:rFonts w:ascii="TH SarabunPSK" w:eastAsia="Calibri" w:hAnsi="TH SarabunPSK" w:cs="TH SarabunPSK" w:hint="cs"/>
                <w:b/>
                <w:bCs/>
                <w:sz w:val="28"/>
                <w:cs/>
              </w:rPr>
              <w:t>ตามหลักพุทธธรรม</w:t>
            </w:r>
          </w:p>
          <w:p w14:paraId="569B1516" w14:textId="42E82EF3" w:rsidR="00F25CBF" w:rsidRPr="007E076F" w:rsidRDefault="00F25CBF" w:rsidP="00F25CBF">
            <w:pPr>
              <w:spacing w:line="192" w:lineRule="auto"/>
              <w:jc w:val="center"/>
              <w:rPr>
                <w:rFonts w:ascii="TH SarabunPSK" w:eastAsia="Calibri" w:hAnsi="TH SarabunPSK" w:cs="TH SarabunPSK"/>
                <w:b/>
                <w:bCs/>
                <w:sz w:val="32"/>
                <w:szCs w:val="32"/>
                <w:cs/>
              </w:rPr>
            </w:pPr>
            <w:r w:rsidRPr="007E076F">
              <w:rPr>
                <w:rFonts w:ascii="TH SarabunPSK" w:eastAsia="Calibri" w:hAnsi="TH SarabunPSK" w:cs="TH SarabunPSK" w:hint="cs"/>
                <w:b/>
                <w:bCs/>
                <w:sz w:val="28"/>
                <w:cs/>
              </w:rPr>
              <w:t>ของวัดไทยในประเทศสหรัฐอเมริกา</w:t>
            </w:r>
          </w:p>
        </w:tc>
        <w:tc>
          <w:tcPr>
            <w:tcW w:w="1091" w:type="pct"/>
            <w:gridSpan w:val="5"/>
            <w:shd w:val="clear" w:color="auto" w:fill="E7E6E6"/>
          </w:tcPr>
          <w:p w14:paraId="1684D2E6" w14:textId="77777777" w:rsidR="00F25CBF" w:rsidRPr="007E076F" w:rsidRDefault="00F25CBF" w:rsidP="00F25CBF">
            <w:pPr>
              <w:jc w:val="center"/>
              <w:rPr>
                <w:rFonts w:ascii="TH SarabunPSK" w:eastAsia="Calibri" w:hAnsi="TH SarabunPSK" w:cs="TH SarabunPSK"/>
                <w:b/>
                <w:bCs/>
                <w:sz w:val="28"/>
              </w:rPr>
            </w:pPr>
            <w:r w:rsidRPr="007E076F">
              <w:rPr>
                <w:rFonts w:ascii="TH SarabunPSK" w:eastAsia="Calibri" w:hAnsi="TH SarabunPSK" w:cs="TH SarabunPSK" w:hint="cs"/>
                <w:b/>
                <w:bCs/>
                <w:sz w:val="28"/>
                <w:cs/>
              </w:rPr>
              <w:t>ความเหมาะสม</w:t>
            </w:r>
          </w:p>
        </w:tc>
        <w:tc>
          <w:tcPr>
            <w:tcW w:w="1093" w:type="pct"/>
            <w:gridSpan w:val="5"/>
            <w:shd w:val="clear" w:color="auto" w:fill="D0CECE"/>
          </w:tcPr>
          <w:p w14:paraId="009B763C" w14:textId="77777777" w:rsidR="00F25CBF" w:rsidRPr="007E076F" w:rsidRDefault="00F25CBF" w:rsidP="00F25CBF">
            <w:pPr>
              <w:jc w:val="center"/>
              <w:rPr>
                <w:rFonts w:ascii="TH SarabunPSK" w:eastAsia="Calibri" w:hAnsi="TH SarabunPSK" w:cs="TH SarabunPSK"/>
                <w:b/>
                <w:bCs/>
                <w:sz w:val="28"/>
              </w:rPr>
            </w:pPr>
            <w:r w:rsidRPr="007E076F">
              <w:rPr>
                <w:rFonts w:ascii="TH SarabunPSK" w:eastAsia="Calibri" w:hAnsi="TH SarabunPSK" w:cs="TH SarabunPSK" w:hint="cs"/>
                <w:b/>
                <w:bCs/>
                <w:sz w:val="28"/>
                <w:cs/>
              </w:rPr>
              <w:t>ความเป็นไปได้</w:t>
            </w:r>
          </w:p>
        </w:tc>
        <w:tc>
          <w:tcPr>
            <w:tcW w:w="706" w:type="pct"/>
            <w:vMerge w:val="restart"/>
            <w:shd w:val="clear" w:color="auto" w:fill="E7E6E6"/>
            <w:vAlign w:val="center"/>
          </w:tcPr>
          <w:p w14:paraId="67138382" w14:textId="77777777" w:rsidR="00F25CBF" w:rsidRPr="007E076F" w:rsidRDefault="00F25CBF" w:rsidP="00F25CBF">
            <w:pPr>
              <w:jc w:val="center"/>
              <w:rPr>
                <w:rFonts w:ascii="TH SarabunPSK" w:eastAsia="Calibri" w:hAnsi="TH SarabunPSK" w:cs="TH SarabunPSK"/>
                <w:b/>
                <w:bCs/>
                <w:sz w:val="28"/>
                <w:cs/>
              </w:rPr>
            </w:pPr>
            <w:r w:rsidRPr="007E076F">
              <w:rPr>
                <w:rFonts w:ascii="TH SarabunPSK" w:eastAsia="Calibri" w:hAnsi="TH SarabunPSK" w:cs="TH SarabunPSK" w:hint="cs"/>
                <w:b/>
                <w:bCs/>
                <w:sz w:val="28"/>
                <w:cs/>
              </w:rPr>
              <w:t>ข้อเสนอแนะเพิ่มเติม</w:t>
            </w:r>
          </w:p>
        </w:tc>
      </w:tr>
      <w:tr w:rsidR="007E076F" w:rsidRPr="007E076F" w14:paraId="338FF60E" w14:textId="77777777" w:rsidTr="000D2899">
        <w:trPr>
          <w:tblHeader/>
        </w:trPr>
        <w:tc>
          <w:tcPr>
            <w:tcW w:w="304" w:type="pct"/>
            <w:vMerge/>
            <w:shd w:val="clear" w:color="auto" w:fill="E7E6E6"/>
          </w:tcPr>
          <w:p w14:paraId="5701D377" w14:textId="77777777" w:rsidR="00F25CBF" w:rsidRPr="007E076F" w:rsidRDefault="00F25CBF" w:rsidP="00F25CBF">
            <w:pPr>
              <w:rPr>
                <w:rFonts w:ascii="TH SarabunPSK" w:eastAsia="Calibri" w:hAnsi="TH SarabunPSK" w:cs="TH SarabunPSK"/>
                <w:sz w:val="32"/>
                <w:szCs w:val="32"/>
              </w:rPr>
            </w:pPr>
          </w:p>
        </w:tc>
        <w:tc>
          <w:tcPr>
            <w:tcW w:w="1806" w:type="pct"/>
            <w:vMerge/>
          </w:tcPr>
          <w:p w14:paraId="7C1A546B" w14:textId="77777777" w:rsidR="00F25CBF" w:rsidRPr="007E076F" w:rsidRDefault="00F25CBF" w:rsidP="00F25CBF">
            <w:pPr>
              <w:rPr>
                <w:rFonts w:ascii="TH SarabunPSK" w:eastAsia="Calibri" w:hAnsi="TH SarabunPSK" w:cs="TH SarabunPSK"/>
                <w:sz w:val="32"/>
                <w:szCs w:val="32"/>
              </w:rPr>
            </w:pPr>
          </w:p>
        </w:tc>
        <w:tc>
          <w:tcPr>
            <w:tcW w:w="218" w:type="pct"/>
            <w:shd w:val="clear" w:color="auto" w:fill="E7E6E6"/>
            <w:vAlign w:val="center"/>
          </w:tcPr>
          <w:p w14:paraId="1925850F" w14:textId="77777777" w:rsidR="00F25CBF" w:rsidRPr="007E076F" w:rsidRDefault="00F25CBF" w:rsidP="00F25CBF">
            <w:pPr>
              <w:jc w:val="center"/>
              <w:rPr>
                <w:rFonts w:ascii="TH SarabunPSK" w:eastAsia="Calibri" w:hAnsi="TH SarabunPSK" w:cs="TH SarabunPSK"/>
                <w:b/>
                <w:bCs/>
                <w:sz w:val="32"/>
                <w:szCs w:val="32"/>
              </w:rPr>
            </w:pPr>
            <w:r w:rsidRPr="007E076F">
              <w:rPr>
                <w:rFonts w:ascii="TH SarabunPSK" w:eastAsia="Calibri" w:hAnsi="TH SarabunPSK" w:cs="TH SarabunPSK"/>
                <w:b/>
                <w:bCs/>
                <w:sz w:val="32"/>
                <w:szCs w:val="32"/>
                <w:cs/>
              </w:rPr>
              <w:t>๕</w:t>
            </w:r>
          </w:p>
        </w:tc>
        <w:tc>
          <w:tcPr>
            <w:tcW w:w="218" w:type="pct"/>
            <w:shd w:val="clear" w:color="auto" w:fill="E7E6E6"/>
            <w:vAlign w:val="center"/>
          </w:tcPr>
          <w:p w14:paraId="4F6E5169" w14:textId="77777777" w:rsidR="00F25CBF" w:rsidRPr="007E076F" w:rsidRDefault="00F25CBF" w:rsidP="00F25CBF">
            <w:pPr>
              <w:jc w:val="center"/>
              <w:rPr>
                <w:rFonts w:ascii="TH SarabunPSK" w:eastAsia="Calibri" w:hAnsi="TH SarabunPSK" w:cs="TH SarabunPSK"/>
                <w:b/>
                <w:bCs/>
                <w:sz w:val="32"/>
                <w:szCs w:val="32"/>
              </w:rPr>
            </w:pPr>
            <w:r w:rsidRPr="007E076F">
              <w:rPr>
                <w:rFonts w:ascii="TH SarabunPSK" w:eastAsia="Calibri" w:hAnsi="TH SarabunPSK" w:cs="TH SarabunPSK"/>
                <w:b/>
                <w:bCs/>
                <w:sz w:val="32"/>
                <w:szCs w:val="32"/>
                <w:cs/>
              </w:rPr>
              <w:t>๔</w:t>
            </w:r>
          </w:p>
        </w:tc>
        <w:tc>
          <w:tcPr>
            <w:tcW w:w="218" w:type="pct"/>
            <w:shd w:val="clear" w:color="auto" w:fill="E7E6E6"/>
            <w:vAlign w:val="center"/>
          </w:tcPr>
          <w:p w14:paraId="5636157D" w14:textId="77777777" w:rsidR="00F25CBF" w:rsidRPr="007E076F" w:rsidRDefault="00F25CBF" w:rsidP="00F25CBF">
            <w:pPr>
              <w:jc w:val="center"/>
              <w:rPr>
                <w:rFonts w:ascii="TH SarabunPSK" w:eastAsia="Calibri" w:hAnsi="TH SarabunPSK" w:cs="TH SarabunPSK"/>
                <w:b/>
                <w:bCs/>
                <w:sz w:val="32"/>
                <w:szCs w:val="32"/>
              </w:rPr>
            </w:pPr>
            <w:r w:rsidRPr="007E076F">
              <w:rPr>
                <w:rFonts w:ascii="TH SarabunPSK" w:eastAsia="Calibri" w:hAnsi="TH SarabunPSK" w:cs="TH SarabunPSK"/>
                <w:b/>
                <w:bCs/>
                <w:sz w:val="32"/>
                <w:szCs w:val="32"/>
                <w:cs/>
              </w:rPr>
              <w:t>๓</w:t>
            </w:r>
          </w:p>
        </w:tc>
        <w:tc>
          <w:tcPr>
            <w:tcW w:w="218" w:type="pct"/>
            <w:shd w:val="clear" w:color="auto" w:fill="E7E6E6"/>
            <w:vAlign w:val="center"/>
          </w:tcPr>
          <w:p w14:paraId="73E34F46" w14:textId="77777777" w:rsidR="00F25CBF" w:rsidRPr="007E076F" w:rsidRDefault="00F25CBF" w:rsidP="00F25CBF">
            <w:pPr>
              <w:jc w:val="center"/>
              <w:rPr>
                <w:rFonts w:ascii="TH SarabunPSK" w:eastAsia="Calibri" w:hAnsi="TH SarabunPSK" w:cs="TH SarabunPSK"/>
                <w:b/>
                <w:bCs/>
                <w:sz w:val="32"/>
                <w:szCs w:val="32"/>
              </w:rPr>
            </w:pPr>
            <w:r w:rsidRPr="007E076F">
              <w:rPr>
                <w:rFonts w:ascii="TH SarabunPSK" w:eastAsia="Calibri" w:hAnsi="TH SarabunPSK" w:cs="TH SarabunPSK"/>
                <w:b/>
                <w:bCs/>
                <w:sz w:val="32"/>
                <w:szCs w:val="32"/>
                <w:cs/>
              </w:rPr>
              <w:t>๒</w:t>
            </w:r>
          </w:p>
        </w:tc>
        <w:tc>
          <w:tcPr>
            <w:tcW w:w="218" w:type="pct"/>
            <w:shd w:val="clear" w:color="auto" w:fill="E7E6E6"/>
            <w:vAlign w:val="center"/>
          </w:tcPr>
          <w:p w14:paraId="72651BB9" w14:textId="77777777" w:rsidR="00F25CBF" w:rsidRPr="007E076F" w:rsidRDefault="00F25CBF" w:rsidP="00F25CBF">
            <w:pPr>
              <w:jc w:val="center"/>
              <w:rPr>
                <w:rFonts w:ascii="TH SarabunPSK" w:eastAsia="Calibri" w:hAnsi="TH SarabunPSK" w:cs="TH SarabunPSK"/>
                <w:b/>
                <w:bCs/>
                <w:sz w:val="32"/>
                <w:szCs w:val="32"/>
              </w:rPr>
            </w:pPr>
            <w:r w:rsidRPr="007E076F">
              <w:rPr>
                <w:rFonts w:ascii="TH SarabunPSK" w:eastAsia="Calibri" w:hAnsi="TH SarabunPSK" w:cs="TH SarabunPSK"/>
                <w:b/>
                <w:bCs/>
                <w:sz w:val="32"/>
                <w:szCs w:val="32"/>
                <w:cs/>
              </w:rPr>
              <w:t>๑</w:t>
            </w:r>
          </w:p>
        </w:tc>
        <w:tc>
          <w:tcPr>
            <w:tcW w:w="218" w:type="pct"/>
            <w:shd w:val="clear" w:color="auto" w:fill="D0CECE"/>
            <w:vAlign w:val="center"/>
          </w:tcPr>
          <w:p w14:paraId="2BE58C9B" w14:textId="77777777" w:rsidR="00F25CBF" w:rsidRPr="007E076F" w:rsidRDefault="00F25CBF" w:rsidP="00F25CBF">
            <w:pPr>
              <w:jc w:val="center"/>
              <w:rPr>
                <w:rFonts w:ascii="TH SarabunPSK" w:eastAsia="Calibri" w:hAnsi="TH SarabunPSK" w:cs="TH SarabunPSK"/>
                <w:b/>
                <w:bCs/>
                <w:sz w:val="32"/>
                <w:szCs w:val="32"/>
              </w:rPr>
            </w:pPr>
            <w:r w:rsidRPr="007E076F">
              <w:rPr>
                <w:rFonts w:ascii="TH SarabunPSK" w:eastAsia="Calibri" w:hAnsi="TH SarabunPSK" w:cs="TH SarabunPSK"/>
                <w:b/>
                <w:bCs/>
                <w:sz w:val="32"/>
                <w:szCs w:val="32"/>
                <w:cs/>
              </w:rPr>
              <w:t>๕</w:t>
            </w:r>
          </w:p>
        </w:tc>
        <w:tc>
          <w:tcPr>
            <w:tcW w:w="218" w:type="pct"/>
            <w:shd w:val="clear" w:color="auto" w:fill="D0CECE"/>
            <w:vAlign w:val="center"/>
          </w:tcPr>
          <w:p w14:paraId="204FEEA7" w14:textId="77777777" w:rsidR="00F25CBF" w:rsidRPr="007E076F" w:rsidRDefault="00F25CBF" w:rsidP="00F25CBF">
            <w:pPr>
              <w:jc w:val="center"/>
              <w:rPr>
                <w:rFonts w:ascii="TH SarabunPSK" w:eastAsia="Calibri" w:hAnsi="TH SarabunPSK" w:cs="TH SarabunPSK"/>
                <w:b/>
                <w:bCs/>
                <w:sz w:val="32"/>
                <w:szCs w:val="32"/>
              </w:rPr>
            </w:pPr>
            <w:r w:rsidRPr="007E076F">
              <w:rPr>
                <w:rFonts w:ascii="TH SarabunPSK" w:eastAsia="Calibri" w:hAnsi="TH SarabunPSK" w:cs="TH SarabunPSK"/>
                <w:b/>
                <w:bCs/>
                <w:sz w:val="32"/>
                <w:szCs w:val="32"/>
                <w:cs/>
              </w:rPr>
              <w:t>๔</w:t>
            </w:r>
          </w:p>
        </w:tc>
        <w:tc>
          <w:tcPr>
            <w:tcW w:w="218" w:type="pct"/>
            <w:shd w:val="clear" w:color="auto" w:fill="D0CECE"/>
            <w:vAlign w:val="center"/>
          </w:tcPr>
          <w:p w14:paraId="35833610" w14:textId="77777777" w:rsidR="00F25CBF" w:rsidRPr="007E076F" w:rsidRDefault="00F25CBF" w:rsidP="00F25CBF">
            <w:pPr>
              <w:jc w:val="center"/>
              <w:rPr>
                <w:rFonts w:ascii="TH SarabunPSK" w:eastAsia="Calibri" w:hAnsi="TH SarabunPSK" w:cs="TH SarabunPSK"/>
                <w:b/>
                <w:bCs/>
                <w:sz w:val="32"/>
                <w:szCs w:val="32"/>
              </w:rPr>
            </w:pPr>
            <w:r w:rsidRPr="007E076F">
              <w:rPr>
                <w:rFonts w:ascii="TH SarabunPSK" w:eastAsia="Calibri" w:hAnsi="TH SarabunPSK" w:cs="TH SarabunPSK"/>
                <w:b/>
                <w:bCs/>
                <w:sz w:val="32"/>
                <w:szCs w:val="32"/>
                <w:cs/>
              </w:rPr>
              <w:t>๓</w:t>
            </w:r>
          </w:p>
        </w:tc>
        <w:tc>
          <w:tcPr>
            <w:tcW w:w="218" w:type="pct"/>
            <w:shd w:val="clear" w:color="auto" w:fill="D0CECE"/>
            <w:vAlign w:val="center"/>
          </w:tcPr>
          <w:p w14:paraId="05BDE2E6" w14:textId="77777777" w:rsidR="00F25CBF" w:rsidRPr="007E076F" w:rsidRDefault="00F25CBF" w:rsidP="00F25CBF">
            <w:pPr>
              <w:jc w:val="center"/>
              <w:rPr>
                <w:rFonts w:ascii="TH SarabunPSK" w:eastAsia="Calibri" w:hAnsi="TH SarabunPSK" w:cs="TH SarabunPSK"/>
                <w:b/>
                <w:bCs/>
                <w:sz w:val="32"/>
                <w:szCs w:val="32"/>
              </w:rPr>
            </w:pPr>
            <w:r w:rsidRPr="007E076F">
              <w:rPr>
                <w:rFonts w:ascii="TH SarabunPSK" w:eastAsia="Calibri" w:hAnsi="TH SarabunPSK" w:cs="TH SarabunPSK"/>
                <w:b/>
                <w:bCs/>
                <w:sz w:val="32"/>
                <w:szCs w:val="32"/>
                <w:cs/>
              </w:rPr>
              <w:t>๒</w:t>
            </w:r>
          </w:p>
        </w:tc>
        <w:tc>
          <w:tcPr>
            <w:tcW w:w="221" w:type="pct"/>
            <w:shd w:val="clear" w:color="auto" w:fill="D0CECE"/>
            <w:vAlign w:val="center"/>
          </w:tcPr>
          <w:p w14:paraId="60B65849" w14:textId="77777777" w:rsidR="00F25CBF" w:rsidRPr="007E076F" w:rsidRDefault="00F25CBF" w:rsidP="00F25CBF">
            <w:pPr>
              <w:jc w:val="center"/>
              <w:rPr>
                <w:rFonts w:ascii="TH SarabunPSK" w:eastAsia="Calibri" w:hAnsi="TH SarabunPSK" w:cs="TH SarabunPSK"/>
                <w:b/>
                <w:bCs/>
                <w:sz w:val="32"/>
                <w:szCs w:val="32"/>
              </w:rPr>
            </w:pPr>
            <w:r w:rsidRPr="007E076F">
              <w:rPr>
                <w:rFonts w:ascii="TH SarabunPSK" w:eastAsia="Calibri" w:hAnsi="TH SarabunPSK" w:cs="TH SarabunPSK"/>
                <w:b/>
                <w:bCs/>
                <w:sz w:val="32"/>
                <w:szCs w:val="32"/>
                <w:cs/>
              </w:rPr>
              <w:t>๑</w:t>
            </w:r>
          </w:p>
        </w:tc>
        <w:tc>
          <w:tcPr>
            <w:tcW w:w="706" w:type="pct"/>
            <w:vMerge/>
            <w:shd w:val="clear" w:color="auto" w:fill="E7E6E6"/>
          </w:tcPr>
          <w:p w14:paraId="4E65D457" w14:textId="77777777" w:rsidR="00F25CBF" w:rsidRPr="007E076F" w:rsidRDefault="00F25CBF" w:rsidP="00F25CBF">
            <w:pPr>
              <w:rPr>
                <w:rFonts w:ascii="TH SarabunPSK" w:eastAsia="Calibri" w:hAnsi="TH SarabunPSK" w:cs="TH SarabunPSK"/>
                <w:sz w:val="32"/>
                <w:szCs w:val="32"/>
                <w:cs/>
              </w:rPr>
            </w:pPr>
          </w:p>
        </w:tc>
      </w:tr>
      <w:tr w:rsidR="007E076F" w:rsidRPr="007E076F" w14:paraId="62E4E85D" w14:textId="77777777" w:rsidTr="000D2899">
        <w:trPr>
          <w:trHeight w:val="541"/>
        </w:trPr>
        <w:tc>
          <w:tcPr>
            <w:tcW w:w="4294" w:type="pct"/>
            <w:gridSpan w:val="12"/>
            <w:shd w:val="clear" w:color="auto" w:fill="F2F2F2"/>
            <w:vAlign w:val="center"/>
          </w:tcPr>
          <w:p w14:paraId="34DF58DE" w14:textId="77777777" w:rsidR="00F25CBF" w:rsidRPr="007E076F" w:rsidRDefault="00F25CBF" w:rsidP="00F25CBF">
            <w:pPr>
              <w:rPr>
                <w:rFonts w:ascii="TH SarabunPSK" w:eastAsia="Calibri" w:hAnsi="TH SarabunPSK" w:cs="TH SarabunPSK"/>
                <w:b/>
                <w:bCs/>
                <w:sz w:val="32"/>
                <w:szCs w:val="32"/>
              </w:rPr>
            </w:pPr>
            <w:r w:rsidRPr="007E076F">
              <w:rPr>
                <w:rFonts w:ascii="TH SarabunPSK" w:eastAsia="Calibri" w:hAnsi="TH SarabunPSK" w:cs="TH SarabunPSK" w:hint="cs"/>
                <w:b/>
                <w:bCs/>
                <w:sz w:val="32"/>
                <w:szCs w:val="32"/>
                <w:cs/>
              </w:rPr>
              <w:t xml:space="preserve">     ๑. หลักการของการบริหาร</w:t>
            </w:r>
          </w:p>
        </w:tc>
        <w:tc>
          <w:tcPr>
            <w:tcW w:w="706" w:type="pct"/>
            <w:shd w:val="clear" w:color="auto" w:fill="F2F2F2"/>
          </w:tcPr>
          <w:p w14:paraId="7761180F" w14:textId="77777777" w:rsidR="00F25CBF" w:rsidRPr="007E076F" w:rsidRDefault="00F25CBF" w:rsidP="00F25CBF">
            <w:pPr>
              <w:jc w:val="both"/>
              <w:rPr>
                <w:rFonts w:ascii="TH SarabunPSK" w:eastAsia="Calibri" w:hAnsi="TH SarabunPSK" w:cs="TH SarabunPSK"/>
                <w:b/>
                <w:bCs/>
                <w:sz w:val="32"/>
                <w:szCs w:val="32"/>
                <w:cs/>
              </w:rPr>
            </w:pPr>
          </w:p>
        </w:tc>
      </w:tr>
      <w:tr w:rsidR="007E076F" w:rsidRPr="007E076F" w14:paraId="56B8841D" w14:textId="77777777" w:rsidTr="000D2899">
        <w:tc>
          <w:tcPr>
            <w:tcW w:w="304" w:type="pct"/>
            <w:shd w:val="clear" w:color="auto" w:fill="auto"/>
          </w:tcPr>
          <w:p w14:paraId="02B32DCD" w14:textId="77777777" w:rsidR="00F25CBF" w:rsidRPr="007E076F" w:rsidRDefault="00F25CBF" w:rsidP="00F25CBF">
            <w:pPr>
              <w:jc w:val="center"/>
              <w:rPr>
                <w:rFonts w:ascii="TH SarabunPSK" w:eastAsia="Calibri" w:hAnsi="TH SarabunPSK" w:cs="TH SarabunPSK"/>
                <w:sz w:val="32"/>
                <w:szCs w:val="32"/>
              </w:rPr>
            </w:pPr>
            <w:r w:rsidRPr="007E076F">
              <w:rPr>
                <w:rFonts w:ascii="TH SarabunPSK" w:eastAsia="Calibri" w:hAnsi="TH SarabunPSK" w:cs="TH SarabunPSK" w:hint="cs"/>
                <w:sz w:val="32"/>
                <w:szCs w:val="32"/>
                <w:cs/>
              </w:rPr>
              <w:t>๑</w:t>
            </w:r>
          </w:p>
        </w:tc>
        <w:tc>
          <w:tcPr>
            <w:tcW w:w="1806" w:type="pct"/>
            <w:shd w:val="clear" w:color="auto" w:fill="auto"/>
          </w:tcPr>
          <w:p w14:paraId="2EF0C82C" w14:textId="11EFCC14" w:rsidR="00F25CBF" w:rsidRPr="007E076F" w:rsidRDefault="00F25CBF" w:rsidP="00F25CBF">
            <w:pPr>
              <w:spacing w:line="192" w:lineRule="auto"/>
              <w:jc w:val="thaiDistribute"/>
              <w:rPr>
                <w:rFonts w:ascii="TH SarabunPSK" w:eastAsia="Calibri" w:hAnsi="TH SarabunPSK" w:cs="TH SarabunPSK"/>
                <w:sz w:val="28"/>
              </w:rPr>
            </w:pPr>
            <w:r w:rsidRPr="007E076F">
              <w:rPr>
                <w:rFonts w:ascii="TH SarabunPSK" w:eastAsia="Calibri" w:hAnsi="TH SarabunPSK" w:cs="TH SarabunPSK" w:hint="cs"/>
                <w:sz w:val="28"/>
                <w:cs/>
              </w:rPr>
              <w:t>หลักการของรูปแบบ คือ หลักการบริหารโรงเรียนพุทธศาสนาของวัด</w:t>
            </w:r>
            <w:r w:rsidR="0014758A" w:rsidRPr="007E076F">
              <w:rPr>
                <w:rFonts w:ascii="TH SarabunPSK" w:eastAsia="Calibri" w:hAnsi="TH SarabunPSK" w:cs="TH SarabunPSK" w:hint="cs"/>
                <w:sz w:val="28"/>
                <w:cs/>
              </w:rPr>
              <w:t>ไทยใน</w:t>
            </w:r>
            <w:r w:rsidRPr="007E076F">
              <w:rPr>
                <w:rFonts w:ascii="TH SarabunPSK" w:eastAsia="Calibri" w:hAnsi="TH SarabunPSK" w:cs="TH SarabunPSK" w:hint="cs"/>
                <w:sz w:val="28"/>
                <w:cs/>
              </w:rPr>
              <w:t>ประเทศสหรัฐอเมริกา เป็น</w:t>
            </w:r>
            <w:r w:rsidRPr="007E076F">
              <w:rPr>
                <w:rFonts w:ascii="TH SarabunPSK" w:eastAsia="TH SarabunPSK" w:hAnsi="TH SarabunPSK" w:cs="TH SarabunPSK" w:hint="cs"/>
                <w:sz w:val="28"/>
                <w:cs/>
              </w:rPr>
              <w:t>ประเภทรูปแบบที่สร้าง</w:t>
            </w:r>
            <w:r w:rsidRPr="007E076F">
              <w:rPr>
                <w:rFonts w:ascii="TH SarabunPSK" w:eastAsia="Calibri" w:hAnsi="TH SarabunPSK" w:cs="TH SarabunPSK"/>
                <w:sz w:val="28"/>
                <w:cs/>
              </w:rPr>
              <w:t>โมเดลแบบอย่างแบบอย่างการบริหารงาน</w:t>
            </w:r>
            <w:r w:rsidRPr="007E076F">
              <w:rPr>
                <w:rFonts w:ascii="TH SarabunPSK" w:eastAsia="Calibri" w:hAnsi="TH SarabunPSK" w:cs="TH SarabunPSK" w:hint="cs"/>
                <w:sz w:val="28"/>
                <w:cs/>
              </w:rPr>
              <w:t xml:space="preserve"> </w:t>
            </w:r>
            <w:r w:rsidRPr="007E076F">
              <w:rPr>
                <w:rFonts w:ascii="TH SarabunPSK" w:eastAsia="TH SarabunPSK" w:hAnsi="TH SarabunPSK" w:cs="TH SarabunPSK" w:hint="cs"/>
                <w:sz w:val="28"/>
                <w:cs/>
              </w:rPr>
              <w:t>เพื่ออธิบายพฤติกรรม</w:t>
            </w:r>
            <w:r w:rsidRPr="007E076F">
              <w:rPr>
                <w:rFonts w:ascii="TH SarabunPSK" w:eastAsia="TH SarabunPSK" w:hAnsi="TH SarabunPSK" w:cs="TH SarabunPSK"/>
                <w:sz w:val="28"/>
                <w:cs/>
              </w:rPr>
              <w:t xml:space="preserve"> </w:t>
            </w:r>
            <w:r w:rsidRPr="007E076F">
              <w:rPr>
                <w:rFonts w:ascii="TH SarabunPSK" w:eastAsia="TH SarabunPSK" w:hAnsi="TH SarabunPSK" w:cs="TH SarabunPSK" w:hint="cs"/>
                <w:sz w:val="28"/>
                <w:cs/>
              </w:rPr>
              <w:t>หรือลักษณะข้อความ</w:t>
            </w:r>
            <w:r w:rsidRPr="007E076F">
              <w:rPr>
                <w:rFonts w:ascii="TH SarabunPSK" w:eastAsia="TH SarabunPSK" w:hAnsi="TH SarabunPSK" w:cs="TH SarabunPSK"/>
                <w:sz w:val="28"/>
                <w:cs/>
              </w:rPr>
              <w:t xml:space="preserve"> </w:t>
            </w:r>
            <w:r w:rsidRPr="007E076F">
              <w:rPr>
                <w:rFonts w:ascii="TH SarabunPSK" w:eastAsia="TH SarabunPSK" w:hAnsi="TH SarabunPSK" w:cs="TH SarabunPSK" w:hint="cs"/>
                <w:sz w:val="28"/>
                <w:cs/>
              </w:rPr>
              <w:t>หรือรูปแบบในการบริหารประเภทต่างๆ</w:t>
            </w:r>
            <w:r w:rsidRPr="007E076F">
              <w:rPr>
                <w:rFonts w:ascii="TH SarabunPSK" w:eastAsia="TH SarabunPSK" w:hAnsi="TH SarabunPSK" w:cs="TH SarabunPSK"/>
                <w:sz w:val="28"/>
                <w:cs/>
              </w:rPr>
              <w:t xml:space="preserve"> </w:t>
            </w:r>
            <w:r w:rsidRPr="007E076F">
              <w:rPr>
                <w:rFonts w:ascii="TH SarabunPSK" w:eastAsia="TH SarabunPSK" w:hAnsi="TH SarabunPSK" w:cs="TH SarabunPSK" w:hint="cs"/>
                <w:sz w:val="28"/>
                <w:cs/>
              </w:rPr>
              <w:t>เพื่อให้เป็นแนวทางในการดำเนินงานตามที่ได้สร้างไว้ หรือ</w:t>
            </w:r>
            <w:r w:rsidRPr="007E076F">
              <w:rPr>
                <w:rFonts w:ascii="TH SarabunPSK" w:eastAsia="TH SarabunPSK" w:hAnsi="TH SarabunPSK" w:cs="TH SarabunPSK"/>
                <w:sz w:val="28"/>
                <w:cs/>
              </w:rPr>
              <w:t>เพื่ออธิบายให</w:t>
            </w:r>
            <w:r w:rsidRPr="007E076F">
              <w:rPr>
                <w:rFonts w:ascii="TH SarabunPSK" w:eastAsia="TH SarabunPSK" w:hAnsi="TH SarabunPSK" w:cs="TH SarabunPSK" w:hint="cs"/>
                <w:sz w:val="28"/>
                <w:cs/>
              </w:rPr>
              <w:t>้</w:t>
            </w:r>
            <w:r w:rsidRPr="007E076F">
              <w:rPr>
                <w:rFonts w:ascii="TH SarabunPSK" w:eastAsia="TH SarabunPSK" w:hAnsi="TH SarabunPSK" w:cs="TH SarabunPSK"/>
                <w:sz w:val="28"/>
                <w:cs/>
              </w:rPr>
              <w:t>เห็นถึงองค</w:t>
            </w:r>
            <w:r w:rsidRPr="007E076F">
              <w:rPr>
                <w:rFonts w:ascii="TH SarabunPSK" w:eastAsia="TH SarabunPSK" w:hAnsi="TH SarabunPSK" w:cs="TH SarabunPSK" w:hint="cs"/>
                <w:sz w:val="28"/>
                <w:cs/>
              </w:rPr>
              <w:t>์</w:t>
            </w:r>
            <w:r w:rsidRPr="007E076F">
              <w:rPr>
                <w:rFonts w:ascii="TH SarabunPSK" w:eastAsia="TH SarabunPSK" w:hAnsi="TH SarabunPSK" w:cs="TH SarabunPSK"/>
                <w:sz w:val="28"/>
                <w:cs/>
              </w:rPr>
              <w:t>ประกอบส</w:t>
            </w:r>
            <w:r w:rsidRPr="007E076F">
              <w:rPr>
                <w:rFonts w:ascii="TH SarabunPSK" w:eastAsia="TH SarabunPSK" w:hAnsi="TH SarabunPSK" w:cs="TH SarabunPSK" w:hint="cs"/>
                <w:sz w:val="28"/>
                <w:cs/>
              </w:rPr>
              <w:t>ำ</w:t>
            </w:r>
            <w:r w:rsidRPr="007E076F">
              <w:rPr>
                <w:rFonts w:ascii="TH SarabunPSK" w:eastAsia="TH SarabunPSK" w:hAnsi="TH SarabunPSK" w:cs="TH SarabunPSK"/>
                <w:sz w:val="28"/>
                <w:cs/>
              </w:rPr>
              <w:t>คัญ และความสัมพันธ</w:t>
            </w:r>
            <w:r w:rsidRPr="007E076F">
              <w:rPr>
                <w:rFonts w:ascii="TH SarabunPSK" w:eastAsia="TH SarabunPSK" w:hAnsi="TH SarabunPSK" w:cs="TH SarabunPSK" w:hint="cs"/>
                <w:sz w:val="28"/>
                <w:cs/>
              </w:rPr>
              <w:t>์</w:t>
            </w:r>
            <w:r w:rsidRPr="007E076F">
              <w:rPr>
                <w:rFonts w:ascii="TH SarabunPSK" w:eastAsia="TH SarabunPSK" w:hAnsi="TH SarabunPSK" w:cs="TH SarabunPSK"/>
                <w:sz w:val="28"/>
                <w:cs/>
              </w:rPr>
              <w:t>ของเรื่องใดเรื่องหนึ่งให</w:t>
            </w:r>
            <w:r w:rsidRPr="007E076F">
              <w:rPr>
                <w:rFonts w:ascii="TH SarabunPSK" w:eastAsia="TH SarabunPSK" w:hAnsi="TH SarabunPSK" w:cs="TH SarabunPSK" w:hint="cs"/>
                <w:sz w:val="28"/>
                <w:cs/>
              </w:rPr>
              <w:t>้</w:t>
            </w:r>
            <w:r w:rsidRPr="007E076F">
              <w:rPr>
                <w:rFonts w:ascii="TH SarabunPSK" w:eastAsia="TH SarabunPSK" w:hAnsi="TH SarabunPSK" w:cs="TH SarabunPSK"/>
                <w:sz w:val="28"/>
                <w:cs/>
              </w:rPr>
              <w:t>เข</w:t>
            </w:r>
            <w:r w:rsidRPr="007E076F">
              <w:rPr>
                <w:rFonts w:ascii="TH SarabunPSK" w:eastAsia="TH SarabunPSK" w:hAnsi="TH SarabunPSK" w:cs="TH SarabunPSK" w:hint="cs"/>
                <w:sz w:val="28"/>
                <w:cs/>
              </w:rPr>
              <w:t>้</w:t>
            </w:r>
            <w:r w:rsidRPr="007E076F">
              <w:rPr>
                <w:rFonts w:ascii="TH SarabunPSK" w:eastAsia="TH SarabunPSK" w:hAnsi="TH SarabunPSK" w:cs="TH SarabunPSK"/>
                <w:sz w:val="28"/>
                <w:cs/>
              </w:rPr>
              <w:t>าใจได</w:t>
            </w:r>
            <w:r w:rsidRPr="007E076F">
              <w:rPr>
                <w:rFonts w:ascii="TH SarabunPSK" w:eastAsia="TH SarabunPSK" w:hAnsi="TH SarabunPSK" w:cs="TH SarabunPSK" w:hint="cs"/>
                <w:sz w:val="28"/>
                <w:cs/>
              </w:rPr>
              <w:t>้</w:t>
            </w:r>
            <w:r w:rsidRPr="007E076F">
              <w:rPr>
                <w:rFonts w:ascii="TH SarabunPSK" w:eastAsia="TH SarabunPSK" w:hAnsi="TH SarabunPSK" w:cs="TH SarabunPSK"/>
                <w:sz w:val="28"/>
                <w:cs/>
              </w:rPr>
              <w:t>ง</w:t>
            </w:r>
            <w:r w:rsidRPr="007E076F">
              <w:rPr>
                <w:rFonts w:ascii="TH SarabunPSK" w:eastAsia="TH SarabunPSK" w:hAnsi="TH SarabunPSK" w:cs="TH SarabunPSK" w:hint="cs"/>
                <w:sz w:val="28"/>
                <w:cs/>
              </w:rPr>
              <w:t>่</w:t>
            </w:r>
            <w:r w:rsidRPr="007E076F">
              <w:rPr>
                <w:rFonts w:ascii="TH SarabunPSK" w:eastAsia="TH SarabunPSK" w:hAnsi="TH SarabunPSK" w:cs="TH SarabunPSK"/>
                <w:sz w:val="28"/>
                <w:cs/>
              </w:rPr>
              <w:t>ายขึ้น</w:t>
            </w:r>
            <w:r w:rsidRPr="007E076F">
              <w:rPr>
                <w:rFonts w:ascii="TH SarabunPSK" w:eastAsia="TH SarabunPSK" w:hAnsi="TH SarabunPSK" w:cs="TH SarabunPSK" w:hint="cs"/>
                <w:sz w:val="28"/>
                <w:cs/>
              </w:rPr>
              <w:t xml:space="preserve"> </w:t>
            </w:r>
            <w:r w:rsidRPr="007E076F">
              <w:rPr>
                <w:rFonts w:ascii="TH SarabunPSK" w:eastAsia="TH SarabunPSK" w:hAnsi="TH SarabunPSK" w:cs="TH SarabunPSK"/>
                <w:sz w:val="28"/>
                <w:cs/>
              </w:rPr>
              <w:t>โดยมีวัตถุประสงค์</w:t>
            </w:r>
            <w:r w:rsidRPr="007E076F">
              <w:rPr>
                <w:rFonts w:ascii="TH SarabunPSK" w:eastAsia="TH SarabunPSK" w:hAnsi="TH SarabunPSK" w:cs="TH SarabunPSK" w:hint="cs"/>
                <w:sz w:val="28"/>
                <w:cs/>
              </w:rPr>
              <w:t xml:space="preserve"> </w:t>
            </w:r>
            <w:r w:rsidRPr="007E076F">
              <w:rPr>
                <w:rFonts w:ascii="TH SarabunPSK" w:eastAsia="TH SarabunPSK" w:hAnsi="TH SarabunPSK" w:cs="TH SarabunPSK"/>
                <w:sz w:val="28"/>
                <w:cs/>
              </w:rPr>
              <w:t>เพื่อช่วยในการจัดระบบความคิดในเรื่องนั้นให้ง่ายขึ้นและเป็นระเบียบ</w:t>
            </w:r>
            <w:r w:rsidRPr="007E076F">
              <w:rPr>
                <w:rFonts w:ascii="TH SarabunPSK" w:eastAsia="TH SarabunPSK" w:hAnsi="TH SarabunPSK" w:cs="TH SarabunPSK" w:hint="cs"/>
                <w:sz w:val="28"/>
                <w:cs/>
              </w:rPr>
              <w:t xml:space="preserve"> </w:t>
            </w:r>
            <w:r w:rsidRPr="007E076F">
              <w:rPr>
                <w:rFonts w:ascii="TH SarabunPSK" w:eastAsia="TH SarabunPSK" w:hAnsi="TH SarabunPSK" w:cs="TH SarabunPSK"/>
                <w:sz w:val="28"/>
                <w:cs/>
              </w:rPr>
              <w:t>รูปแบบนั้นเป็นผลมาจากปัจจัยภายในและปัจจัยภายนอก อย่างไรก็ตาม รูปแบบก็ไม่สามารถมีอย่างตายตัว เพราะว่ารูปแบบต่าง</w:t>
            </w:r>
            <w:r w:rsidRPr="007E076F">
              <w:rPr>
                <w:rFonts w:ascii="TH SarabunPSK" w:eastAsia="TH SarabunPSK" w:hAnsi="TH SarabunPSK" w:cs="TH SarabunPSK" w:hint="cs"/>
                <w:sz w:val="28"/>
                <w:cs/>
              </w:rPr>
              <w:t xml:space="preserve"> </w:t>
            </w:r>
            <w:r w:rsidRPr="007E076F">
              <w:rPr>
                <w:rFonts w:ascii="TH SarabunPSK" w:eastAsia="TH SarabunPSK" w:hAnsi="TH SarabunPSK" w:cs="TH SarabunPSK"/>
                <w:sz w:val="28"/>
                <w:cs/>
              </w:rPr>
              <w:t>ๆ</w:t>
            </w:r>
            <w:r w:rsidRPr="007E076F">
              <w:rPr>
                <w:rFonts w:ascii="TH SarabunPSK" w:eastAsia="TH SarabunPSK" w:hAnsi="TH SarabunPSK" w:cs="TH SarabunPSK" w:hint="cs"/>
                <w:sz w:val="28"/>
                <w:cs/>
              </w:rPr>
              <w:t xml:space="preserve"> </w:t>
            </w:r>
            <w:r w:rsidRPr="007E076F">
              <w:rPr>
                <w:rFonts w:ascii="TH SarabunPSK" w:eastAsia="TH SarabunPSK" w:hAnsi="TH SarabunPSK" w:cs="TH SarabunPSK"/>
                <w:sz w:val="28"/>
                <w:cs/>
              </w:rPr>
              <w:t>ขึ้นอยู่เงื่อนไขและปัจจัยสภาพแวดล้อ</w:t>
            </w:r>
            <w:r w:rsidRPr="007E076F">
              <w:rPr>
                <w:rFonts w:ascii="TH SarabunPSK" w:eastAsia="TH SarabunPSK" w:hAnsi="TH SarabunPSK" w:cs="TH SarabunPSK" w:hint="cs"/>
                <w:sz w:val="28"/>
                <w:cs/>
              </w:rPr>
              <w:t>มเ</w:t>
            </w:r>
            <w:r w:rsidRPr="007E076F">
              <w:rPr>
                <w:rFonts w:ascii="TH SarabunPSK" w:eastAsia="TH SarabunPSK" w:hAnsi="TH SarabunPSK" w:cs="TH SarabunPSK"/>
                <w:sz w:val="28"/>
                <w:cs/>
              </w:rPr>
              <w:t>พื่อให้งานนั้นๆ</w:t>
            </w:r>
            <w:r w:rsidRPr="007E076F">
              <w:rPr>
                <w:rFonts w:ascii="TH SarabunPSK" w:eastAsia="TH SarabunPSK" w:hAnsi="TH SarabunPSK" w:cs="TH SarabunPSK" w:hint="cs"/>
                <w:sz w:val="28"/>
                <w:cs/>
              </w:rPr>
              <w:t xml:space="preserve"> </w:t>
            </w:r>
            <w:r w:rsidRPr="007E076F">
              <w:rPr>
                <w:rFonts w:ascii="TH SarabunPSK" w:eastAsia="TH SarabunPSK" w:hAnsi="TH SarabunPSK" w:cs="TH SarabunPSK"/>
                <w:sz w:val="28"/>
                <w:cs/>
              </w:rPr>
              <w:t>บรรลุตามวัตถุประสงค์ได้</w:t>
            </w:r>
            <w:r w:rsidRPr="007E076F">
              <w:rPr>
                <w:rFonts w:ascii="TH SarabunPSK" w:eastAsia="Calibri" w:hAnsi="TH SarabunPSK" w:cs="TH SarabunPSK" w:hint="cs"/>
                <w:sz w:val="28"/>
                <w:cs/>
              </w:rPr>
              <w:t xml:space="preserve"> </w:t>
            </w:r>
            <w:r w:rsidRPr="007E076F">
              <w:rPr>
                <w:rFonts w:ascii="TH SarabunPSK" w:eastAsia="Calibri" w:hAnsi="TH SarabunPSK" w:cs="TH SarabunPSK"/>
                <w:sz w:val="28"/>
                <w:cs/>
              </w:rPr>
              <w:t xml:space="preserve">โดยมีการพัฒนารูปแบบคือการศึกษาสภาพ การพัฒนารูปแบบ และการเสนอรูปแบบ มีองค์ประกอบของรูปแบบ </w:t>
            </w:r>
            <w:r w:rsidRPr="007E076F">
              <w:rPr>
                <w:rFonts w:ascii="TH SarabunPSK" w:eastAsia="Calibri" w:hAnsi="TH SarabunPSK" w:cs="TH SarabunPSK"/>
                <w:sz w:val="28"/>
              </w:rPr>
              <w:br/>
            </w:r>
            <w:r w:rsidRPr="007E076F">
              <w:rPr>
                <w:rFonts w:ascii="TH SarabunPSK" w:eastAsia="Calibri" w:hAnsi="TH SarabunPSK" w:cs="TH SarabunPSK"/>
                <w:sz w:val="28"/>
                <w:cs/>
              </w:rPr>
              <w:t>๔ ประการได้แก่ ๑) หลักการ ๒) วัตถุประสงค์ ๓) การบูรณาการหลัก</w:t>
            </w:r>
            <w:r w:rsidRPr="007E076F">
              <w:rPr>
                <w:rFonts w:ascii="TH SarabunPSK" w:eastAsia="Calibri" w:hAnsi="TH SarabunPSK" w:cs="TH SarabunPSK" w:hint="cs"/>
                <w:sz w:val="28"/>
                <w:cs/>
              </w:rPr>
              <w:t>พุทธ</w:t>
            </w:r>
            <w:r w:rsidRPr="007E076F">
              <w:rPr>
                <w:rFonts w:ascii="TH SarabunPSK" w:eastAsia="Calibri" w:hAnsi="TH SarabunPSK" w:cs="TH SarabunPSK"/>
                <w:sz w:val="28"/>
                <w:cs/>
              </w:rPr>
              <w:t>ธรรม</w:t>
            </w:r>
            <w:r w:rsidRPr="007E076F">
              <w:rPr>
                <w:rFonts w:ascii="TH SarabunPSK" w:eastAsia="Calibri" w:hAnsi="TH SarabunPSK" w:cs="TH SarabunPSK" w:hint="cs"/>
                <w:sz w:val="28"/>
                <w:cs/>
              </w:rPr>
              <w:t>ไตรสิกขา</w:t>
            </w:r>
            <w:r w:rsidRPr="007E076F">
              <w:rPr>
                <w:rFonts w:ascii="TH SarabunPSK" w:eastAsia="Calibri" w:hAnsi="TH SarabunPSK" w:cs="TH SarabunPSK"/>
                <w:sz w:val="28"/>
                <w:cs/>
              </w:rPr>
              <w:t xml:space="preserve"> ๔) การประเมินรูปแบบ</w:t>
            </w:r>
          </w:p>
        </w:tc>
        <w:tc>
          <w:tcPr>
            <w:tcW w:w="218" w:type="pct"/>
          </w:tcPr>
          <w:p w14:paraId="663C0A63" w14:textId="77777777" w:rsidR="00F25CBF" w:rsidRPr="007E076F" w:rsidRDefault="00F25CBF" w:rsidP="00F25CBF">
            <w:pPr>
              <w:rPr>
                <w:rFonts w:ascii="TH SarabunPSK" w:eastAsia="Calibri" w:hAnsi="TH SarabunPSK" w:cs="TH SarabunPSK"/>
                <w:sz w:val="32"/>
                <w:szCs w:val="32"/>
              </w:rPr>
            </w:pPr>
          </w:p>
        </w:tc>
        <w:tc>
          <w:tcPr>
            <w:tcW w:w="218" w:type="pct"/>
          </w:tcPr>
          <w:p w14:paraId="286776F8" w14:textId="77777777" w:rsidR="00F25CBF" w:rsidRPr="007E076F" w:rsidRDefault="00F25CBF" w:rsidP="00F25CBF">
            <w:pPr>
              <w:rPr>
                <w:rFonts w:ascii="TH SarabunPSK" w:eastAsia="Calibri" w:hAnsi="TH SarabunPSK" w:cs="TH SarabunPSK"/>
                <w:sz w:val="32"/>
                <w:szCs w:val="32"/>
              </w:rPr>
            </w:pPr>
          </w:p>
        </w:tc>
        <w:tc>
          <w:tcPr>
            <w:tcW w:w="218" w:type="pct"/>
          </w:tcPr>
          <w:p w14:paraId="244BDD5D" w14:textId="77777777" w:rsidR="00F25CBF" w:rsidRPr="007E076F" w:rsidRDefault="00F25CBF" w:rsidP="00F25CBF">
            <w:pPr>
              <w:rPr>
                <w:rFonts w:ascii="TH SarabunPSK" w:eastAsia="Calibri" w:hAnsi="TH SarabunPSK" w:cs="TH SarabunPSK"/>
                <w:sz w:val="32"/>
                <w:szCs w:val="32"/>
              </w:rPr>
            </w:pPr>
          </w:p>
        </w:tc>
        <w:tc>
          <w:tcPr>
            <w:tcW w:w="218" w:type="pct"/>
          </w:tcPr>
          <w:p w14:paraId="0D780763" w14:textId="77777777" w:rsidR="00F25CBF" w:rsidRPr="007E076F" w:rsidRDefault="00F25CBF" w:rsidP="00F25CBF">
            <w:pPr>
              <w:rPr>
                <w:rFonts w:ascii="TH SarabunPSK" w:eastAsia="Calibri" w:hAnsi="TH SarabunPSK" w:cs="TH SarabunPSK"/>
                <w:sz w:val="32"/>
                <w:szCs w:val="32"/>
              </w:rPr>
            </w:pPr>
          </w:p>
        </w:tc>
        <w:tc>
          <w:tcPr>
            <w:tcW w:w="218" w:type="pct"/>
          </w:tcPr>
          <w:p w14:paraId="50C02932" w14:textId="77777777" w:rsidR="00F25CBF" w:rsidRPr="007E076F" w:rsidRDefault="00F25CBF" w:rsidP="00F25CBF">
            <w:pPr>
              <w:rPr>
                <w:rFonts w:ascii="TH SarabunPSK" w:eastAsia="Calibri" w:hAnsi="TH SarabunPSK" w:cs="TH SarabunPSK"/>
                <w:sz w:val="32"/>
                <w:szCs w:val="32"/>
              </w:rPr>
            </w:pPr>
          </w:p>
        </w:tc>
        <w:tc>
          <w:tcPr>
            <w:tcW w:w="218" w:type="pct"/>
          </w:tcPr>
          <w:p w14:paraId="76F940E5" w14:textId="77777777" w:rsidR="00F25CBF" w:rsidRPr="007E076F" w:rsidRDefault="00F25CBF" w:rsidP="00F25CBF">
            <w:pPr>
              <w:rPr>
                <w:rFonts w:ascii="TH SarabunPSK" w:eastAsia="Calibri" w:hAnsi="TH SarabunPSK" w:cs="TH SarabunPSK"/>
                <w:sz w:val="32"/>
                <w:szCs w:val="32"/>
              </w:rPr>
            </w:pPr>
          </w:p>
        </w:tc>
        <w:tc>
          <w:tcPr>
            <w:tcW w:w="218" w:type="pct"/>
          </w:tcPr>
          <w:p w14:paraId="533B9A4F" w14:textId="77777777" w:rsidR="00F25CBF" w:rsidRPr="007E076F" w:rsidRDefault="00F25CBF" w:rsidP="00F25CBF">
            <w:pPr>
              <w:rPr>
                <w:rFonts w:ascii="TH SarabunPSK" w:eastAsia="Calibri" w:hAnsi="TH SarabunPSK" w:cs="TH SarabunPSK"/>
                <w:sz w:val="32"/>
                <w:szCs w:val="32"/>
              </w:rPr>
            </w:pPr>
          </w:p>
        </w:tc>
        <w:tc>
          <w:tcPr>
            <w:tcW w:w="218" w:type="pct"/>
          </w:tcPr>
          <w:p w14:paraId="309BB220" w14:textId="77777777" w:rsidR="00F25CBF" w:rsidRPr="007E076F" w:rsidRDefault="00F25CBF" w:rsidP="00F25CBF">
            <w:pPr>
              <w:rPr>
                <w:rFonts w:ascii="TH SarabunPSK" w:eastAsia="Calibri" w:hAnsi="TH SarabunPSK" w:cs="TH SarabunPSK"/>
                <w:sz w:val="32"/>
                <w:szCs w:val="32"/>
              </w:rPr>
            </w:pPr>
          </w:p>
        </w:tc>
        <w:tc>
          <w:tcPr>
            <w:tcW w:w="218" w:type="pct"/>
          </w:tcPr>
          <w:p w14:paraId="600D3EE7" w14:textId="77777777" w:rsidR="00F25CBF" w:rsidRPr="007E076F" w:rsidRDefault="00F25CBF" w:rsidP="00F25CBF">
            <w:pPr>
              <w:rPr>
                <w:rFonts w:ascii="TH SarabunPSK" w:eastAsia="Calibri" w:hAnsi="TH SarabunPSK" w:cs="TH SarabunPSK"/>
                <w:sz w:val="32"/>
                <w:szCs w:val="32"/>
              </w:rPr>
            </w:pPr>
          </w:p>
        </w:tc>
        <w:tc>
          <w:tcPr>
            <w:tcW w:w="221" w:type="pct"/>
          </w:tcPr>
          <w:p w14:paraId="7733167B" w14:textId="77777777" w:rsidR="00F25CBF" w:rsidRPr="007E076F" w:rsidRDefault="00F25CBF" w:rsidP="00F25CBF">
            <w:pPr>
              <w:rPr>
                <w:rFonts w:ascii="TH SarabunPSK" w:eastAsia="Calibri" w:hAnsi="TH SarabunPSK" w:cs="TH SarabunPSK"/>
                <w:sz w:val="32"/>
                <w:szCs w:val="32"/>
              </w:rPr>
            </w:pPr>
          </w:p>
        </w:tc>
        <w:tc>
          <w:tcPr>
            <w:tcW w:w="706" w:type="pct"/>
          </w:tcPr>
          <w:p w14:paraId="7DF26278" w14:textId="77777777" w:rsidR="00F25CBF" w:rsidRPr="007E076F" w:rsidRDefault="00F25CBF" w:rsidP="00F25CBF">
            <w:pPr>
              <w:rPr>
                <w:rFonts w:ascii="TH SarabunPSK" w:eastAsia="Calibri" w:hAnsi="TH SarabunPSK" w:cs="TH SarabunPSK"/>
                <w:sz w:val="32"/>
                <w:szCs w:val="32"/>
              </w:rPr>
            </w:pPr>
          </w:p>
        </w:tc>
      </w:tr>
      <w:tr w:rsidR="007E076F" w:rsidRPr="007E076F" w14:paraId="57D7331B" w14:textId="77777777" w:rsidTr="000D2899">
        <w:tc>
          <w:tcPr>
            <w:tcW w:w="304" w:type="pct"/>
            <w:shd w:val="clear" w:color="auto" w:fill="auto"/>
          </w:tcPr>
          <w:p w14:paraId="7FB12360" w14:textId="77777777" w:rsidR="00F25CBF" w:rsidRPr="007E076F" w:rsidRDefault="00F25CBF" w:rsidP="00F25CBF">
            <w:pPr>
              <w:jc w:val="center"/>
              <w:rPr>
                <w:rFonts w:ascii="TH SarabunPSK" w:eastAsia="Calibri" w:hAnsi="TH SarabunPSK" w:cs="TH SarabunPSK"/>
                <w:sz w:val="32"/>
                <w:szCs w:val="32"/>
                <w:cs/>
              </w:rPr>
            </w:pPr>
          </w:p>
        </w:tc>
        <w:tc>
          <w:tcPr>
            <w:tcW w:w="4696" w:type="pct"/>
            <w:gridSpan w:val="12"/>
            <w:shd w:val="clear" w:color="auto" w:fill="auto"/>
          </w:tcPr>
          <w:p w14:paraId="49A707B8" w14:textId="77777777" w:rsidR="00F25CBF" w:rsidRPr="007E076F" w:rsidRDefault="00F25CBF" w:rsidP="00F25CBF">
            <w:pPr>
              <w:rPr>
                <w:rFonts w:ascii="TH SarabunPSK" w:eastAsia="Calibri" w:hAnsi="TH SarabunPSK" w:cs="TH SarabunPSK"/>
                <w:b/>
                <w:bCs/>
                <w:sz w:val="32"/>
                <w:szCs w:val="32"/>
              </w:rPr>
            </w:pPr>
            <w:r w:rsidRPr="007E076F">
              <w:rPr>
                <w:rFonts w:ascii="TH SarabunPSK" w:eastAsia="Calibri" w:hAnsi="TH SarabunPSK" w:cs="TH SarabunPSK" w:hint="cs"/>
                <w:b/>
                <w:bCs/>
                <w:sz w:val="32"/>
                <w:szCs w:val="32"/>
                <w:cs/>
              </w:rPr>
              <w:t xml:space="preserve">๒. วัตถุประสงค์  </w:t>
            </w:r>
          </w:p>
          <w:p w14:paraId="27E002C6" w14:textId="18CFCDD1" w:rsidR="00F25CBF" w:rsidRPr="007E076F" w:rsidRDefault="00F25CBF" w:rsidP="00F25CBF">
            <w:pPr>
              <w:spacing w:line="192" w:lineRule="auto"/>
              <w:rPr>
                <w:rFonts w:ascii="TH SarabunPSK" w:eastAsia="Calibri" w:hAnsi="TH SarabunPSK" w:cs="TH SarabunPSK"/>
                <w:b/>
                <w:bCs/>
                <w:sz w:val="32"/>
                <w:szCs w:val="32"/>
              </w:rPr>
            </w:pPr>
            <w:r w:rsidRPr="007E076F">
              <w:rPr>
                <w:rFonts w:ascii="TH SarabunPSK" w:eastAsia="Calibri" w:hAnsi="TH SarabunPSK" w:cs="TH SarabunPSK" w:hint="cs"/>
                <w:sz w:val="28"/>
                <w:cs/>
              </w:rPr>
              <w:t>วัตถุประสงค์ของรูปแบบเป็นผลที่คาดว่าเมื่อนำรูปแบบไปใช้แล้วจะได้ประโยชน์ โดยผู้บริหารโรงเรียนพุทธศาสนาของวัด</w:t>
            </w:r>
            <w:r w:rsidR="0014758A" w:rsidRPr="007E076F">
              <w:rPr>
                <w:rFonts w:ascii="TH SarabunPSK" w:eastAsia="Calibri" w:hAnsi="TH SarabunPSK" w:cs="TH SarabunPSK" w:hint="cs"/>
                <w:sz w:val="28"/>
                <w:cs/>
              </w:rPr>
              <w:t>ไทยใน</w:t>
            </w:r>
            <w:r w:rsidRPr="007E076F">
              <w:rPr>
                <w:rFonts w:ascii="TH SarabunPSK" w:eastAsia="Calibri" w:hAnsi="TH SarabunPSK" w:cs="TH SarabunPSK" w:hint="cs"/>
                <w:sz w:val="28"/>
                <w:cs/>
              </w:rPr>
              <w:t>ประเทศสหรัฐอเมริกา ช่วยทำให้โรงเรียนบรรลุเป้าหมายที่วางไว้ได้</w:t>
            </w:r>
          </w:p>
        </w:tc>
      </w:tr>
      <w:tr w:rsidR="007E076F" w:rsidRPr="007E076F" w14:paraId="318C7AE9" w14:textId="77777777" w:rsidTr="000D2899">
        <w:tc>
          <w:tcPr>
            <w:tcW w:w="304" w:type="pct"/>
            <w:shd w:val="clear" w:color="auto" w:fill="auto"/>
          </w:tcPr>
          <w:p w14:paraId="75D07017" w14:textId="77777777" w:rsidR="00F25CBF" w:rsidRPr="007E076F" w:rsidRDefault="00F25CBF" w:rsidP="00F25CBF">
            <w:pPr>
              <w:jc w:val="center"/>
              <w:rPr>
                <w:rFonts w:ascii="TH SarabunPSK" w:eastAsia="Calibri" w:hAnsi="TH SarabunPSK" w:cs="TH SarabunPSK"/>
                <w:sz w:val="32"/>
                <w:szCs w:val="32"/>
                <w:cs/>
              </w:rPr>
            </w:pPr>
            <w:r w:rsidRPr="007E076F">
              <w:rPr>
                <w:rFonts w:ascii="TH SarabunPSK" w:eastAsia="Calibri" w:hAnsi="TH SarabunPSK" w:cs="TH SarabunPSK" w:hint="cs"/>
                <w:sz w:val="32"/>
                <w:szCs w:val="32"/>
                <w:cs/>
              </w:rPr>
              <w:t>๑</w:t>
            </w:r>
          </w:p>
        </w:tc>
        <w:tc>
          <w:tcPr>
            <w:tcW w:w="1806" w:type="pct"/>
            <w:shd w:val="clear" w:color="auto" w:fill="auto"/>
          </w:tcPr>
          <w:p w14:paraId="58692807" w14:textId="77777777" w:rsidR="00F25CBF" w:rsidRPr="007E076F" w:rsidRDefault="00F25CBF" w:rsidP="00F25CBF">
            <w:pPr>
              <w:spacing w:line="192" w:lineRule="auto"/>
              <w:jc w:val="thaiDistribute"/>
              <w:rPr>
                <w:rFonts w:ascii="TH SarabunPSK" w:eastAsia="Calibri" w:hAnsi="TH SarabunPSK" w:cs="TH SarabunPSK"/>
                <w:sz w:val="28"/>
              </w:rPr>
            </w:pPr>
            <w:r w:rsidRPr="007E076F">
              <w:rPr>
                <w:rFonts w:ascii="TH SarabunPSK" w:eastAsia="TH SarabunPSK" w:hAnsi="TH SarabunPSK" w:cs="TH SarabunPSK" w:hint="cs"/>
                <w:sz w:val="28"/>
                <w:cs/>
              </w:rPr>
              <w:t>สามารถใช้เป็นแนวทางในกาพยากรณ์ผลและสามารถตรวจสอบได้ด้วยข้อมูลเชิงประจักษ์ เช่น การแสดงของนักเรียนในงานสำคัญต่าง ๆ ความร่วมมือในการจัดหาชุดการแสดงให้แก่นักเรียน การช่วยกันหาวัสดุอุปกรณ์และเงินทุนสนับสนุน</w:t>
            </w:r>
          </w:p>
        </w:tc>
        <w:tc>
          <w:tcPr>
            <w:tcW w:w="218" w:type="pct"/>
          </w:tcPr>
          <w:p w14:paraId="5531702E" w14:textId="77777777" w:rsidR="00F25CBF" w:rsidRPr="007E076F" w:rsidRDefault="00F25CBF" w:rsidP="00F25CBF">
            <w:pPr>
              <w:rPr>
                <w:rFonts w:ascii="TH SarabunPSK" w:eastAsia="Calibri" w:hAnsi="TH SarabunPSK" w:cs="TH SarabunPSK"/>
                <w:sz w:val="32"/>
                <w:szCs w:val="32"/>
              </w:rPr>
            </w:pPr>
          </w:p>
        </w:tc>
        <w:tc>
          <w:tcPr>
            <w:tcW w:w="218" w:type="pct"/>
          </w:tcPr>
          <w:p w14:paraId="64A9742B" w14:textId="77777777" w:rsidR="00F25CBF" w:rsidRPr="007E076F" w:rsidRDefault="00F25CBF" w:rsidP="00F25CBF">
            <w:pPr>
              <w:rPr>
                <w:rFonts w:ascii="TH SarabunPSK" w:eastAsia="Calibri" w:hAnsi="TH SarabunPSK" w:cs="TH SarabunPSK"/>
                <w:sz w:val="32"/>
                <w:szCs w:val="32"/>
              </w:rPr>
            </w:pPr>
          </w:p>
        </w:tc>
        <w:tc>
          <w:tcPr>
            <w:tcW w:w="218" w:type="pct"/>
          </w:tcPr>
          <w:p w14:paraId="53DA7F32" w14:textId="77777777" w:rsidR="00F25CBF" w:rsidRPr="007E076F" w:rsidRDefault="00F25CBF" w:rsidP="00F25CBF">
            <w:pPr>
              <w:rPr>
                <w:rFonts w:ascii="TH SarabunPSK" w:eastAsia="Calibri" w:hAnsi="TH SarabunPSK" w:cs="TH SarabunPSK"/>
                <w:sz w:val="32"/>
                <w:szCs w:val="32"/>
              </w:rPr>
            </w:pPr>
          </w:p>
        </w:tc>
        <w:tc>
          <w:tcPr>
            <w:tcW w:w="218" w:type="pct"/>
          </w:tcPr>
          <w:p w14:paraId="004E7863" w14:textId="77777777" w:rsidR="00F25CBF" w:rsidRPr="007E076F" w:rsidRDefault="00F25CBF" w:rsidP="00F25CBF">
            <w:pPr>
              <w:rPr>
                <w:rFonts w:ascii="TH SarabunPSK" w:eastAsia="Calibri" w:hAnsi="TH SarabunPSK" w:cs="TH SarabunPSK"/>
                <w:sz w:val="32"/>
                <w:szCs w:val="32"/>
              </w:rPr>
            </w:pPr>
          </w:p>
        </w:tc>
        <w:tc>
          <w:tcPr>
            <w:tcW w:w="218" w:type="pct"/>
          </w:tcPr>
          <w:p w14:paraId="5D6D0B8F" w14:textId="77777777" w:rsidR="00F25CBF" w:rsidRPr="007E076F" w:rsidRDefault="00F25CBF" w:rsidP="00F25CBF">
            <w:pPr>
              <w:rPr>
                <w:rFonts w:ascii="TH SarabunPSK" w:eastAsia="Calibri" w:hAnsi="TH SarabunPSK" w:cs="TH SarabunPSK"/>
                <w:sz w:val="32"/>
                <w:szCs w:val="32"/>
              </w:rPr>
            </w:pPr>
          </w:p>
        </w:tc>
        <w:tc>
          <w:tcPr>
            <w:tcW w:w="218" w:type="pct"/>
          </w:tcPr>
          <w:p w14:paraId="3B61637D" w14:textId="77777777" w:rsidR="00F25CBF" w:rsidRPr="007E076F" w:rsidRDefault="00F25CBF" w:rsidP="00F25CBF">
            <w:pPr>
              <w:rPr>
                <w:rFonts w:ascii="TH SarabunPSK" w:eastAsia="Calibri" w:hAnsi="TH SarabunPSK" w:cs="TH SarabunPSK"/>
                <w:sz w:val="32"/>
                <w:szCs w:val="32"/>
              </w:rPr>
            </w:pPr>
          </w:p>
        </w:tc>
        <w:tc>
          <w:tcPr>
            <w:tcW w:w="218" w:type="pct"/>
          </w:tcPr>
          <w:p w14:paraId="223281E9" w14:textId="77777777" w:rsidR="00F25CBF" w:rsidRPr="007E076F" w:rsidRDefault="00F25CBF" w:rsidP="00F25CBF">
            <w:pPr>
              <w:rPr>
                <w:rFonts w:ascii="TH SarabunPSK" w:eastAsia="Calibri" w:hAnsi="TH SarabunPSK" w:cs="TH SarabunPSK"/>
                <w:sz w:val="32"/>
                <w:szCs w:val="32"/>
              </w:rPr>
            </w:pPr>
          </w:p>
        </w:tc>
        <w:tc>
          <w:tcPr>
            <w:tcW w:w="218" w:type="pct"/>
          </w:tcPr>
          <w:p w14:paraId="06AE96C6" w14:textId="77777777" w:rsidR="00F25CBF" w:rsidRPr="007E076F" w:rsidRDefault="00F25CBF" w:rsidP="00F25CBF">
            <w:pPr>
              <w:rPr>
                <w:rFonts w:ascii="TH SarabunPSK" w:eastAsia="Calibri" w:hAnsi="TH SarabunPSK" w:cs="TH SarabunPSK"/>
                <w:sz w:val="32"/>
                <w:szCs w:val="32"/>
              </w:rPr>
            </w:pPr>
          </w:p>
        </w:tc>
        <w:tc>
          <w:tcPr>
            <w:tcW w:w="218" w:type="pct"/>
          </w:tcPr>
          <w:p w14:paraId="72DAD636" w14:textId="77777777" w:rsidR="00F25CBF" w:rsidRPr="007E076F" w:rsidRDefault="00F25CBF" w:rsidP="00F25CBF">
            <w:pPr>
              <w:rPr>
                <w:rFonts w:ascii="TH SarabunPSK" w:eastAsia="Calibri" w:hAnsi="TH SarabunPSK" w:cs="TH SarabunPSK"/>
                <w:sz w:val="32"/>
                <w:szCs w:val="32"/>
              </w:rPr>
            </w:pPr>
          </w:p>
        </w:tc>
        <w:tc>
          <w:tcPr>
            <w:tcW w:w="221" w:type="pct"/>
          </w:tcPr>
          <w:p w14:paraId="5058BCDE" w14:textId="77777777" w:rsidR="00F25CBF" w:rsidRPr="007E076F" w:rsidRDefault="00F25CBF" w:rsidP="00F25CBF">
            <w:pPr>
              <w:rPr>
                <w:rFonts w:ascii="TH SarabunPSK" w:eastAsia="Calibri" w:hAnsi="TH SarabunPSK" w:cs="TH SarabunPSK"/>
                <w:sz w:val="32"/>
                <w:szCs w:val="32"/>
              </w:rPr>
            </w:pPr>
          </w:p>
        </w:tc>
        <w:tc>
          <w:tcPr>
            <w:tcW w:w="706" w:type="pct"/>
          </w:tcPr>
          <w:p w14:paraId="7752762C" w14:textId="77777777" w:rsidR="00F25CBF" w:rsidRPr="007E076F" w:rsidRDefault="00F25CBF" w:rsidP="00F25CBF">
            <w:pPr>
              <w:rPr>
                <w:rFonts w:ascii="TH SarabunPSK" w:eastAsia="Calibri" w:hAnsi="TH SarabunPSK" w:cs="TH SarabunPSK"/>
                <w:sz w:val="32"/>
                <w:szCs w:val="32"/>
              </w:rPr>
            </w:pPr>
          </w:p>
        </w:tc>
      </w:tr>
      <w:tr w:rsidR="007E076F" w:rsidRPr="007E076F" w14:paraId="64990274" w14:textId="77777777" w:rsidTr="000D2899">
        <w:tc>
          <w:tcPr>
            <w:tcW w:w="304" w:type="pct"/>
            <w:shd w:val="clear" w:color="auto" w:fill="auto"/>
          </w:tcPr>
          <w:p w14:paraId="7553F91C" w14:textId="77777777" w:rsidR="00F25CBF" w:rsidRPr="007E076F" w:rsidRDefault="00F25CBF" w:rsidP="00F25CBF">
            <w:pPr>
              <w:jc w:val="center"/>
              <w:rPr>
                <w:rFonts w:ascii="TH SarabunPSK" w:eastAsia="Calibri" w:hAnsi="TH SarabunPSK" w:cs="TH SarabunPSK"/>
                <w:sz w:val="28"/>
                <w:cs/>
              </w:rPr>
            </w:pPr>
            <w:r w:rsidRPr="007E076F">
              <w:rPr>
                <w:rFonts w:ascii="TH SarabunPSK" w:eastAsia="Calibri" w:hAnsi="TH SarabunPSK" w:cs="TH SarabunPSK" w:hint="cs"/>
                <w:sz w:val="28"/>
                <w:cs/>
              </w:rPr>
              <w:t>๒</w:t>
            </w:r>
          </w:p>
        </w:tc>
        <w:tc>
          <w:tcPr>
            <w:tcW w:w="1806" w:type="pct"/>
            <w:shd w:val="clear" w:color="auto" w:fill="auto"/>
          </w:tcPr>
          <w:p w14:paraId="3188976A" w14:textId="7BEA5C2C" w:rsidR="00F25CBF" w:rsidRPr="007E076F" w:rsidRDefault="00F25CBF" w:rsidP="00F25CBF">
            <w:pPr>
              <w:spacing w:line="192" w:lineRule="auto"/>
              <w:jc w:val="thaiDistribute"/>
              <w:rPr>
                <w:rFonts w:ascii="TH SarabunPSK" w:eastAsia="Calibri" w:hAnsi="TH SarabunPSK" w:cs="TH SarabunPSK"/>
                <w:sz w:val="28"/>
              </w:rPr>
            </w:pPr>
            <w:r w:rsidRPr="007E076F">
              <w:rPr>
                <w:rFonts w:ascii="TH SarabunPSK" w:eastAsia="TH SarabunPSK" w:hAnsi="TH SarabunPSK" w:cs="TH SarabunPSK" w:hint="cs"/>
                <w:sz w:val="28"/>
                <w:cs/>
              </w:rPr>
              <w:t xml:space="preserve">มีโครงสร้างหรือกลไกลเพื่ออธิบายปรากฏการณ์ในเชิงเหตุผลได้อย่างชัดเจน โดยนำ </w:t>
            </w:r>
            <w:r w:rsidRPr="007E076F">
              <w:rPr>
                <w:rFonts w:ascii="TH SarabunPSK" w:eastAsia="Calibri" w:hAnsi="TH SarabunPSK" w:cs="TH SarabunPSK" w:hint="cs"/>
                <w:b/>
                <w:bCs/>
                <w:sz w:val="28"/>
                <w:cs/>
              </w:rPr>
              <w:t xml:space="preserve">ทฤษฎี </w:t>
            </w:r>
            <w:r w:rsidR="00153F54" w:rsidRPr="007E076F">
              <w:rPr>
                <w:rFonts w:ascii="TH SarabunPSK" w:eastAsia="Calibri" w:hAnsi="TH SarabunPSK" w:cs="TH SarabunPSK" w:hint="cs"/>
                <w:b/>
                <w:bCs/>
                <w:sz w:val="28"/>
                <w:cs/>
              </w:rPr>
              <w:t>4</w:t>
            </w:r>
            <w:proofErr w:type="spellStart"/>
            <w:r w:rsidR="00153F54" w:rsidRPr="007E076F">
              <w:rPr>
                <w:rFonts w:ascii="TH SarabunPSK" w:eastAsia="Calibri" w:hAnsi="TH SarabunPSK" w:cs="TH SarabunPSK" w:hint="cs"/>
                <w:b/>
                <w:bCs/>
                <w:sz w:val="28"/>
              </w:rPr>
              <w:t>Ms</w:t>
            </w:r>
            <w:proofErr w:type="spellEnd"/>
            <w:r w:rsidRPr="007E076F">
              <w:rPr>
                <w:rFonts w:ascii="TH SarabunPSK" w:eastAsia="Calibri" w:hAnsi="TH SarabunPSK" w:cs="TH SarabunPSK"/>
                <w:sz w:val="28"/>
              </w:rPr>
              <w:t xml:space="preserve"> </w:t>
            </w:r>
            <w:r w:rsidRPr="007E076F">
              <w:rPr>
                <w:rFonts w:ascii="TH SarabunPSK" w:eastAsia="Calibri" w:hAnsi="TH SarabunPSK" w:cs="TH SarabunPSK" w:hint="cs"/>
                <w:sz w:val="28"/>
                <w:cs/>
              </w:rPr>
              <w:t>ปัจจัยในกระบวนการ ๔ ด้าน (๑) คน (๒) การเงิน (๓) วัสดุอุปกรณ์ วัตถุดิบ (๔) การบริหารจัดการ เป็นสิ่งสำคัญ และเป็นตัวแปรในการบริหารการศึกษา ของโรงเรียนพุทธศาสนาของวัดไทยใน</w:t>
            </w:r>
            <w:r w:rsidRPr="007E076F">
              <w:rPr>
                <w:rFonts w:ascii="TH SarabunPSK" w:eastAsia="Calibri" w:hAnsi="TH SarabunPSK" w:cs="TH SarabunPSK" w:hint="cs"/>
                <w:sz w:val="28"/>
                <w:cs/>
              </w:rPr>
              <w:lastRenderedPageBreak/>
              <w:t xml:space="preserve">ประเทศสหรัฐอเมริกา เป็นหลักการบริหาร </w:t>
            </w:r>
            <w:r w:rsidR="00153F54" w:rsidRPr="007E076F">
              <w:rPr>
                <w:rFonts w:ascii="TH SarabunPSK" w:eastAsia="Calibri" w:hAnsi="TH SarabunPSK" w:cs="TH SarabunPSK" w:hint="cs"/>
                <w:sz w:val="28"/>
                <w:cs/>
              </w:rPr>
              <w:t>4</w:t>
            </w:r>
            <w:proofErr w:type="spellStart"/>
            <w:r w:rsidR="00153F54" w:rsidRPr="007E076F">
              <w:rPr>
                <w:rFonts w:ascii="TH SarabunPSK" w:eastAsia="Calibri" w:hAnsi="TH SarabunPSK" w:cs="TH SarabunPSK" w:hint="cs"/>
                <w:sz w:val="28"/>
              </w:rPr>
              <w:t>Ms</w:t>
            </w:r>
            <w:proofErr w:type="spellEnd"/>
            <w:r w:rsidRPr="007E076F">
              <w:rPr>
                <w:rFonts w:ascii="TH SarabunPSK" w:eastAsia="Calibri" w:hAnsi="TH SarabunPSK" w:cs="TH SarabunPSK"/>
                <w:sz w:val="28"/>
              </w:rPr>
              <w:t xml:space="preserve"> </w:t>
            </w:r>
            <w:r w:rsidRPr="007E076F">
              <w:rPr>
                <w:rFonts w:ascii="TH SarabunPSK" w:eastAsia="Calibri" w:hAnsi="TH SarabunPSK" w:cs="TH SarabunPSK" w:hint="cs"/>
                <w:sz w:val="28"/>
                <w:cs/>
              </w:rPr>
              <w:t>ให้เกิดประโยชน์และประสิทธิภาพสูงสุด</w:t>
            </w:r>
          </w:p>
        </w:tc>
        <w:tc>
          <w:tcPr>
            <w:tcW w:w="218" w:type="pct"/>
          </w:tcPr>
          <w:p w14:paraId="60259B3E" w14:textId="77777777" w:rsidR="00F25CBF" w:rsidRPr="007E076F" w:rsidRDefault="00F25CBF" w:rsidP="00F25CBF">
            <w:pPr>
              <w:rPr>
                <w:rFonts w:ascii="TH SarabunPSK" w:eastAsia="Calibri" w:hAnsi="TH SarabunPSK" w:cs="TH SarabunPSK"/>
                <w:sz w:val="32"/>
                <w:szCs w:val="32"/>
              </w:rPr>
            </w:pPr>
          </w:p>
        </w:tc>
        <w:tc>
          <w:tcPr>
            <w:tcW w:w="218" w:type="pct"/>
          </w:tcPr>
          <w:p w14:paraId="1DC17C48" w14:textId="77777777" w:rsidR="00F25CBF" w:rsidRPr="007E076F" w:rsidRDefault="00F25CBF" w:rsidP="00F25CBF">
            <w:pPr>
              <w:rPr>
                <w:rFonts w:ascii="TH SarabunPSK" w:eastAsia="Calibri" w:hAnsi="TH SarabunPSK" w:cs="TH SarabunPSK"/>
                <w:sz w:val="32"/>
                <w:szCs w:val="32"/>
              </w:rPr>
            </w:pPr>
          </w:p>
        </w:tc>
        <w:tc>
          <w:tcPr>
            <w:tcW w:w="218" w:type="pct"/>
          </w:tcPr>
          <w:p w14:paraId="22C99912" w14:textId="77777777" w:rsidR="00F25CBF" w:rsidRPr="007E076F" w:rsidRDefault="00F25CBF" w:rsidP="00F25CBF">
            <w:pPr>
              <w:rPr>
                <w:rFonts w:ascii="TH SarabunPSK" w:eastAsia="Calibri" w:hAnsi="TH SarabunPSK" w:cs="TH SarabunPSK"/>
                <w:sz w:val="32"/>
                <w:szCs w:val="32"/>
              </w:rPr>
            </w:pPr>
          </w:p>
        </w:tc>
        <w:tc>
          <w:tcPr>
            <w:tcW w:w="218" w:type="pct"/>
          </w:tcPr>
          <w:p w14:paraId="2B0202E2" w14:textId="77777777" w:rsidR="00F25CBF" w:rsidRPr="007E076F" w:rsidRDefault="00F25CBF" w:rsidP="00F25CBF">
            <w:pPr>
              <w:rPr>
                <w:rFonts w:ascii="TH SarabunPSK" w:eastAsia="Calibri" w:hAnsi="TH SarabunPSK" w:cs="TH SarabunPSK"/>
                <w:sz w:val="32"/>
                <w:szCs w:val="32"/>
              </w:rPr>
            </w:pPr>
          </w:p>
        </w:tc>
        <w:tc>
          <w:tcPr>
            <w:tcW w:w="218" w:type="pct"/>
          </w:tcPr>
          <w:p w14:paraId="07356C8D" w14:textId="77777777" w:rsidR="00F25CBF" w:rsidRPr="007E076F" w:rsidRDefault="00F25CBF" w:rsidP="00F25CBF">
            <w:pPr>
              <w:rPr>
                <w:rFonts w:ascii="TH SarabunPSK" w:eastAsia="Calibri" w:hAnsi="TH SarabunPSK" w:cs="TH SarabunPSK"/>
                <w:sz w:val="32"/>
                <w:szCs w:val="32"/>
              </w:rPr>
            </w:pPr>
          </w:p>
        </w:tc>
        <w:tc>
          <w:tcPr>
            <w:tcW w:w="218" w:type="pct"/>
          </w:tcPr>
          <w:p w14:paraId="27920589" w14:textId="77777777" w:rsidR="00F25CBF" w:rsidRPr="007E076F" w:rsidRDefault="00F25CBF" w:rsidP="00F25CBF">
            <w:pPr>
              <w:rPr>
                <w:rFonts w:ascii="TH SarabunPSK" w:eastAsia="Calibri" w:hAnsi="TH SarabunPSK" w:cs="TH SarabunPSK"/>
                <w:sz w:val="32"/>
                <w:szCs w:val="32"/>
              </w:rPr>
            </w:pPr>
          </w:p>
        </w:tc>
        <w:tc>
          <w:tcPr>
            <w:tcW w:w="218" w:type="pct"/>
          </w:tcPr>
          <w:p w14:paraId="27EB27F8" w14:textId="77777777" w:rsidR="00F25CBF" w:rsidRPr="007E076F" w:rsidRDefault="00F25CBF" w:rsidP="00F25CBF">
            <w:pPr>
              <w:rPr>
                <w:rFonts w:ascii="TH SarabunPSK" w:eastAsia="Calibri" w:hAnsi="TH SarabunPSK" w:cs="TH SarabunPSK"/>
                <w:sz w:val="32"/>
                <w:szCs w:val="32"/>
              </w:rPr>
            </w:pPr>
          </w:p>
        </w:tc>
        <w:tc>
          <w:tcPr>
            <w:tcW w:w="218" w:type="pct"/>
          </w:tcPr>
          <w:p w14:paraId="03692EB6" w14:textId="77777777" w:rsidR="00F25CBF" w:rsidRPr="007E076F" w:rsidRDefault="00F25CBF" w:rsidP="00F25CBF">
            <w:pPr>
              <w:rPr>
                <w:rFonts w:ascii="TH SarabunPSK" w:eastAsia="Calibri" w:hAnsi="TH SarabunPSK" w:cs="TH SarabunPSK"/>
                <w:sz w:val="32"/>
                <w:szCs w:val="32"/>
              </w:rPr>
            </w:pPr>
          </w:p>
        </w:tc>
        <w:tc>
          <w:tcPr>
            <w:tcW w:w="218" w:type="pct"/>
          </w:tcPr>
          <w:p w14:paraId="7531B8E2" w14:textId="77777777" w:rsidR="00F25CBF" w:rsidRPr="007E076F" w:rsidRDefault="00F25CBF" w:rsidP="00F25CBF">
            <w:pPr>
              <w:rPr>
                <w:rFonts w:ascii="TH SarabunPSK" w:eastAsia="Calibri" w:hAnsi="TH SarabunPSK" w:cs="TH SarabunPSK"/>
                <w:sz w:val="32"/>
                <w:szCs w:val="32"/>
              </w:rPr>
            </w:pPr>
          </w:p>
        </w:tc>
        <w:tc>
          <w:tcPr>
            <w:tcW w:w="221" w:type="pct"/>
          </w:tcPr>
          <w:p w14:paraId="0F8E9BDC" w14:textId="77777777" w:rsidR="00F25CBF" w:rsidRPr="007E076F" w:rsidRDefault="00F25CBF" w:rsidP="00F25CBF">
            <w:pPr>
              <w:rPr>
                <w:rFonts w:ascii="TH SarabunPSK" w:eastAsia="Calibri" w:hAnsi="TH SarabunPSK" w:cs="TH SarabunPSK"/>
                <w:sz w:val="32"/>
                <w:szCs w:val="32"/>
              </w:rPr>
            </w:pPr>
          </w:p>
        </w:tc>
        <w:tc>
          <w:tcPr>
            <w:tcW w:w="706" w:type="pct"/>
          </w:tcPr>
          <w:p w14:paraId="6CFDEDCF" w14:textId="77777777" w:rsidR="00F25CBF" w:rsidRPr="007E076F" w:rsidRDefault="00F25CBF" w:rsidP="00F25CBF">
            <w:pPr>
              <w:rPr>
                <w:rFonts w:ascii="TH SarabunPSK" w:eastAsia="Calibri" w:hAnsi="TH SarabunPSK" w:cs="TH SarabunPSK"/>
                <w:sz w:val="32"/>
                <w:szCs w:val="32"/>
              </w:rPr>
            </w:pPr>
          </w:p>
        </w:tc>
      </w:tr>
      <w:tr w:rsidR="007E076F" w:rsidRPr="007E076F" w14:paraId="07B8EA26" w14:textId="77777777" w:rsidTr="000D2899">
        <w:tc>
          <w:tcPr>
            <w:tcW w:w="304" w:type="pct"/>
            <w:shd w:val="clear" w:color="auto" w:fill="auto"/>
          </w:tcPr>
          <w:p w14:paraId="5CFFF77A" w14:textId="77777777" w:rsidR="00F25CBF" w:rsidRPr="007E076F" w:rsidRDefault="00F25CBF" w:rsidP="00F25CBF">
            <w:pPr>
              <w:jc w:val="center"/>
              <w:rPr>
                <w:rFonts w:ascii="TH SarabunPSK" w:eastAsia="Calibri" w:hAnsi="TH SarabunPSK" w:cs="TH SarabunPSK"/>
                <w:sz w:val="28"/>
              </w:rPr>
            </w:pPr>
            <w:r w:rsidRPr="007E076F">
              <w:rPr>
                <w:rFonts w:ascii="TH SarabunPSK" w:eastAsia="Calibri" w:hAnsi="TH SarabunPSK" w:cs="TH SarabunPSK" w:hint="cs"/>
                <w:sz w:val="28"/>
                <w:cs/>
              </w:rPr>
              <w:t>๓</w:t>
            </w:r>
          </w:p>
        </w:tc>
        <w:tc>
          <w:tcPr>
            <w:tcW w:w="1806" w:type="pct"/>
            <w:shd w:val="clear" w:color="auto" w:fill="auto"/>
          </w:tcPr>
          <w:p w14:paraId="62C5ED44" w14:textId="77777777" w:rsidR="00F25CBF" w:rsidRPr="007E076F" w:rsidRDefault="00F25CBF" w:rsidP="00F25CBF">
            <w:pPr>
              <w:spacing w:line="192" w:lineRule="auto"/>
              <w:jc w:val="thaiDistribute"/>
              <w:rPr>
                <w:rFonts w:ascii="TH SarabunPSK" w:eastAsia="Calibri" w:hAnsi="TH SarabunPSK" w:cs="TH SarabunPSK"/>
                <w:sz w:val="28"/>
              </w:rPr>
            </w:pPr>
            <w:r w:rsidRPr="007E076F">
              <w:rPr>
                <w:rFonts w:ascii="TH SarabunPSK" w:eastAsia="Calibri" w:hAnsi="TH SarabunPSK" w:cs="TH SarabunPSK"/>
                <w:sz w:val="28"/>
                <w:cs/>
              </w:rPr>
              <w:t>สร้างแนวความคิดใหม่ หรือความ</w:t>
            </w:r>
            <w:r w:rsidRPr="007E076F">
              <w:rPr>
                <w:rFonts w:ascii="TH SarabunPSK" w:eastAsia="Calibri" w:hAnsi="TH SarabunPSK" w:cs="TH SarabunPSK"/>
                <w:sz w:val="28"/>
                <w:cs/>
              </w:rPr>
              <w:br/>
              <w:t>สัมพันธ์ใหม่ที่มีความสอดคล้องระหว่างรูปแบบและทฤษฎีของเรื่อง หรือปรากฏการณ์ที่จะนำรูปแบบดังกล่าวไปอธิบาย เช่น การสร้างสัมพันธ์และความเข้าใจในด้านการสื่อสารที่ชัดเจน ของเด็กสองภาษา และเข้าใจวัฒนธรรมของเด็กที่เติบโตในประเทศสหรัฐอเมริกา</w:t>
            </w:r>
          </w:p>
        </w:tc>
        <w:tc>
          <w:tcPr>
            <w:tcW w:w="218" w:type="pct"/>
          </w:tcPr>
          <w:p w14:paraId="5E2C43C3" w14:textId="77777777" w:rsidR="00F25CBF" w:rsidRPr="007E076F" w:rsidRDefault="00F25CBF" w:rsidP="00F25CBF">
            <w:pPr>
              <w:rPr>
                <w:rFonts w:ascii="TH SarabunPSK" w:eastAsia="Calibri" w:hAnsi="TH SarabunPSK" w:cs="TH SarabunPSK"/>
                <w:sz w:val="32"/>
                <w:szCs w:val="32"/>
              </w:rPr>
            </w:pPr>
          </w:p>
        </w:tc>
        <w:tc>
          <w:tcPr>
            <w:tcW w:w="218" w:type="pct"/>
          </w:tcPr>
          <w:p w14:paraId="6330658E" w14:textId="77777777" w:rsidR="00F25CBF" w:rsidRPr="007E076F" w:rsidRDefault="00F25CBF" w:rsidP="00F25CBF">
            <w:pPr>
              <w:rPr>
                <w:rFonts w:ascii="TH SarabunPSK" w:eastAsia="Calibri" w:hAnsi="TH SarabunPSK" w:cs="TH SarabunPSK"/>
                <w:sz w:val="32"/>
                <w:szCs w:val="32"/>
              </w:rPr>
            </w:pPr>
          </w:p>
        </w:tc>
        <w:tc>
          <w:tcPr>
            <w:tcW w:w="218" w:type="pct"/>
          </w:tcPr>
          <w:p w14:paraId="52B4F0FF" w14:textId="77777777" w:rsidR="00F25CBF" w:rsidRPr="007E076F" w:rsidRDefault="00F25CBF" w:rsidP="00F25CBF">
            <w:pPr>
              <w:rPr>
                <w:rFonts w:ascii="TH SarabunPSK" w:eastAsia="Calibri" w:hAnsi="TH SarabunPSK" w:cs="TH SarabunPSK"/>
                <w:sz w:val="32"/>
                <w:szCs w:val="32"/>
              </w:rPr>
            </w:pPr>
          </w:p>
        </w:tc>
        <w:tc>
          <w:tcPr>
            <w:tcW w:w="218" w:type="pct"/>
          </w:tcPr>
          <w:p w14:paraId="028E3C82" w14:textId="77777777" w:rsidR="00F25CBF" w:rsidRPr="007E076F" w:rsidRDefault="00F25CBF" w:rsidP="00F25CBF">
            <w:pPr>
              <w:rPr>
                <w:rFonts w:ascii="TH SarabunPSK" w:eastAsia="Calibri" w:hAnsi="TH SarabunPSK" w:cs="TH SarabunPSK"/>
                <w:sz w:val="32"/>
                <w:szCs w:val="32"/>
              </w:rPr>
            </w:pPr>
          </w:p>
        </w:tc>
        <w:tc>
          <w:tcPr>
            <w:tcW w:w="218" w:type="pct"/>
          </w:tcPr>
          <w:p w14:paraId="25B400D9" w14:textId="77777777" w:rsidR="00F25CBF" w:rsidRPr="007E076F" w:rsidRDefault="00F25CBF" w:rsidP="00F25CBF">
            <w:pPr>
              <w:rPr>
                <w:rFonts w:ascii="TH SarabunPSK" w:eastAsia="Calibri" w:hAnsi="TH SarabunPSK" w:cs="TH SarabunPSK"/>
                <w:sz w:val="32"/>
                <w:szCs w:val="32"/>
              </w:rPr>
            </w:pPr>
          </w:p>
        </w:tc>
        <w:tc>
          <w:tcPr>
            <w:tcW w:w="218" w:type="pct"/>
          </w:tcPr>
          <w:p w14:paraId="05915277" w14:textId="77777777" w:rsidR="00F25CBF" w:rsidRPr="007E076F" w:rsidRDefault="00F25CBF" w:rsidP="00F25CBF">
            <w:pPr>
              <w:rPr>
                <w:rFonts w:ascii="TH SarabunPSK" w:eastAsia="Calibri" w:hAnsi="TH SarabunPSK" w:cs="TH SarabunPSK"/>
                <w:sz w:val="32"/>
                <w:szCs w:val="32"/>
              </w:rPr>
            </w:pPr>
          </w:p>
        </w:tc>
        <w:tc>
          <w:tcPr>
            <w:tcW w:w="218" w:type="pct"/>
          </w:tcPr>
          <w:p w14:paraId="33154A3E" w14:textId="77777777" w:rsidR="00F25CBF" w:rsidRPr="007E076F" w:rsidRDefault="00F25CBF" w:rsidP="00F25CBF">
            <w:pPr>
              <w:rPr>
                <w:rFonts w:ascii="TH SarabunPSK" w:eastAsia="Calibri" w:hAnsi="TH SarabunPSK" w:cs="TH SarabunPSK"/>
                <w:sz w:val="32"/>
                <w:szCs w:val="32"/>
              </w:rPr>
            </w:pPr>
          </w:p>
        </w:tc>
        <w:tc>
          <w:tcPr>
            <w:tcW w:w="218" w:type="pct"/>
          </w:tcPr>
          <w:p w14:paraId="52CDEA0A" w14:textId="77777777" w:rsidR="00F25CBF" w:rsidRPr="007E076F" w:rsidRDefault="00F25CBF" w:rsidP="00F25CBF">
            <w:pPr>
              <w:rPr>
                <w:rFonts w:ascii="TH SarabunPSK" w:eastAsia="Calibri" w:hAnsi="TH SarabunPSK" w:cs="TH SarabunPSK"/>
                <w:sz w:val="32"/>
                <w:szCs w:val="32"/>
              </w:rPr>
            </w:pPr>
          </w:p>
        </w:tc>
        <w:tc>
          <w:tcPr>
            <w:tcW w:w="218" w:type="pct"/>
          </w:tcPr>
          <w:p w14:paraId="40986058" w14:textId="77777777" w:rsidR="00F25CBF" w:rsidRPr="007E076F" w:rsidRDefault="00F25CBF" w:rsidP="00F25CBF">
            <w:pPr>
              <w:rPr>
                <w:rFonts w:ascii="TH SarabunPSK" w:eastAsia="Calibri" w:hAnsi="TH SarabunPSK" w:cs="TH SarabunPSK"/>
                <w:sz w:val="32"/>
                <w:szCs w:val="32"/>
              </w:rPr>
            </w:pPr>
          </w:p>
        </w:tc>
        <w:tc>
          <w:tcPr>
            <w:tcW w:w="221" w:type="pct"/>
          </w:tcPr>
          <w:p w14:paraId="30B4DA39" w14:textId="77777777" w:rsidR="00F25CBF" w:rsidRPr="007E076F" w:rsidRDefault="00F25CBF" w:rsidP="00F25CBF">
            <w:pPr>
              <w:rPr>
                <w:rFonts w:ascii="TH SarabunPSK" w:eastAsia="Calibri" w:hAnsi="TH SarabunPSK" w:cs="TH SarabunPSK"/>
                <w:sz w:val="32"/>
                <w:szCs w:val="32"/>
              </w:rPr>
            </w:pPr>
          </w:p>
        </w:tc>
        <w:tc>
          <w:tcPr>
            <w:tcW w:w="706" w:type="pct"/>
          </w:tcPr>
          <w:p w14:paraId="252496C6" w14:textId="77777777" w:rsidR="00F25CBF" w:rsidRPr="007E076F" w:rsidRDefault="00F25CBF" w:rsidP="00F25CBF">
            <w:pPr>
              <w:rPr>
                <w:rFonts w:ascii="TH SarabunPSK" w:eastAsia="Calibri" w:hAnsi="TH SarabunPSK" w:cs="TH SarabunPSK"/>
                <w:sz w:val="32"/>
                <w:szCs w:val="32"/>
              </w:rPr>
            </w:pPr>
          </w:p>
        </w:tc>
      </w:tr>
      <w:tr w:rsidR="007E076F" w:rsidRPr="007E076F" w14:paraId="6A142A57" w14:textId="77777777" w:rsidTr="000D2899">
        <w:tc>
          <w:tcPr>
            <w:tcW w:w="304" w:type="pct"/>
            <w:shd w:val="clear" w:color="auto" w:fill="auto"/>
          </w:tcPr>
          <w:p w14:paraId="5BFB5A77" w14:textId="77777777" w:rsidR="00F25CBF" w:rsidRPr="007E076F" w:rsidRDefault="00F25CBF" w:rsidP="00F25CBF">
            <w:pPr>
              <w:jc w:val="center"/>
              <w:rPr>
                <w:rFonts w:ascii="TH SarabunPSK" w:eastAsia="Calibri" w:hAnsi="TH SarabunPSK" w:cs="TH SarabunPSK"/>
                <w:sz w:val="28"/>
              </w:rPr>
            </w:pPr>
            <w:r w:rsidRPr="007E076F">
              <w:rPr>
                <w:rFonts w:ascii="TH SarabunPSK" w:eastAsia="Calibri" w:hAnsi="TH SarabunPSK" w:cs="TH SarabunPSK" w:hint="cs"/>
                <w:sz w:val="28"/>
                <w:cs/>
              </w:rPr>
              <w:t>๔</w:t>
            </w:r>
          </w:p>
        </w:tc>
        <w:tc>
          <w:tcPr>
            <w:tcW w:w="1806" w:type="pct"/>
            <w:shd w:val="clear" w:color="auto" w:fill="auto"/>
          </w:tcPr>
          <w:p w14:paraId="54CA7CF1" w14:textId="77777777" w:rsidR="00F25CBF" w:rsidRPr="007E076F" w:rsidRDefault="00F25CBF" w:rsidP="00F25CBF">
            <w:pPr>
              <w:spacing w:line="192" w:lineRule="auto"/>
              <w:jc w:val="thaiDistribute"/>
              <w:rPr>
                <w:rFonts w:ascii="TH SarabunPSK" w:eastAsia="Calibri" w:hAnsi="TH SarabunPSK" w:cs="TH SarabunPSK"/>
                <w:sz w:val="28"/>
              </w:rPr>
            </w:pPr>
            <w:r w:rsidRPr="007E076F">
              <w:rPr>
                <w:rFonts w:ascii="TH SarabunPSK" w:eastAsia="Calibri" w:hAnsi="TH SarabunPSK" w:cs="TH SarabunPSK"/>
                <w:sz w:val="28"/>
                <w:cs/>
              </w:rPr>
              <w:t>การบริหารโรงเรียนวัดไทยในประเทศสหรัฐอเมริกา ควรมีแนวความคิดให้แก่บุคลากรทางการศึกษา ทั้งทางด้านทัศนคติที่ดี วิสัยทัศน์ที่กว้างไกล การมองโลกและทันโลกตามความเป็นจริงโดยยึดหลักไตรสิกขาเป็นสำคัญ</w:t>
            </w:r>
          </w:p>
        </w:tc>
        <w:tc>
          <w:tcPr>
            <w:tcW w:w="218" w:type="pct"/>
          </w:tcPr>
          <w:p w14:paraId="77281119" w14:textId="77777777" w:rsidR="00F25CBF" w:rsidRPr="007E076F" w:rsidRDefault="00F25CBF" w:rsidP="00F25CBF">
            <w:pPr>
              <w:rPr>
                <w:rFonts w:ascii="TH SarabunPSK" w:eastAsia="Calibri" w:hAnsi="TH SarabunPSK" w:cs="TH SarabunPSK"/>
                <w:sz w:val="32"/>
                <w:szCs w:val="32"/>
              </w:rPr>
            </w:pPr>
          </w:p>
        </w:tc>
        <w:tc>
          <w:tcPr>
            <w:tcW w:w="218" w:type="pct"/>
          </w:tcPr>
          <w:p w14:paraId="5724ED55" w14:textId="77777777" w:rsidR="00F25CBF" w:rsidRPr="007E076F" w:rsidRDefault="00F25CBF" w:rsidP="00F25CBF">
            <w:pPr>
              <w:rPr>
                <w:rFonts w:ascii="TH SarabunPSK" w:eastAsia="Calibri" w:hAnsi="TH SarabunPSK" w:cs="TH SarabunPSK"/>
                <w:sz w:val="32"/>
                <w:szCs w:val="32"/>
              </w:rPr>
            </w:pPr>
          </w:p>
        </w:tc>
        <w:tc>
          <w:tcPr>
            <w:tcW w:w="218" w:type="pct"/>
          </w:tcPr>
          <w:p w14:paraId="3EB1BC75" w14:textId="77777777" w:rsidR="00F25CBF" w:rsidRPr="007E076F" w:rsidRDefault="00F25CBF" w:rsidP="00F25CBF">
            <w:pPr>
              <w:rPr>
                <w:rFonts w:ascii="TH SarabunPSK" w:eastAsia="Calibri" w:hAnsi="TH SarabunPSK" w:cs="TH SarabunPSK"/>
                <w:sz w:val="32"/>
                <w:szCs w:val="32"/>
              </w:rPr>
            </w:pPr>
          </w:p>
        </w:tc>
        <w:tc>
          <w:tcPr>
            <w:tcW w:w="218" w:type="pct"/>
          </w:tcPr>
          <w:p w14:paraId="4397A188" w14:textId="77777777" w:rsidR="00F25CBF" w:rsidRPr="007E076F" w:rsidRDefault="00F25CBF" w:rsidP="00F25CBF">
            <w:pPr>
              <w:rPr>
                <w:rFonts w:ascii="TH SarabunPSK" w:eastAsia="Calibri" w:hAnsi="TH SarabunPSK" w:cs="TH SarabunPSK"/>
                <w:sz w:val="32"/>
                <w:szCs w:val="32"/>
              </w:rPr>
            </w:pPr>
          </w:p>
        </w:tc>
        <w:tc>
          <w:tcPr>
            <w:tcW w:w="218" w:type="pct"/>
          </w:tcPr>
          <w:p w14:paraId="2B1CADC2" w14:textId="77777777" w:rsidR="00F25CBF" w:rsidRPr="007E076F" w:rsidRDefault="00F25CBF" w:rsidP="00F25CBF">
            <w:pPr>
              <w:rPr>
                <w:rFonts w:ascii="TH SarabunPSK" w:eastAsia="Calibri" w:hAnsi="TH SarabunPSK" w:cs="TH SarabunPSK"/>
                <w:sz w:val="32"/>
                <w:szCs w:val="32"/>
              </w:rPr>
            </w:pPr>
          </w:p>
        </w:tc>
        <w:tc>
          <w:tcPr>
            <w:tcW w:w="218" w:type="pct"/>
          </w:tcPr>
          <w:p w14:paraId="0642ACAB" w14:textId="77777777" w:rsidR="00F25CBF" w:rsidRPr="007E076F" w:rsidRDefault="00F25CBF" w:rsidP="00F25CBF">
            <w:pPr>
              <w:rPr>
                <w:rFonts w:ascii="TH SarabunPSK" w:eastAsia="Calibri" w:hAnsi="TH SarabunPSK" w:cs="TH SarabunPSK"/>
                <w:sz w:val="32"/>
                <w:szCs w:val="32"/>
              </w:rPr>
            </w:pPr>
          </w:p>
        </w:tc>
        <w:tc>
          <w:tcPr>
            <w:tcW w:w="218" w:type="pct"/>
          </w:tcPr>
          <w:p w14:paraId="46E6D0A5" w14:textId="77777777" w:rsidR="00F25CBF" w:rsidRPr="007E076F" w:rsidRDefault="00F25CBF" w:rsidP="00F25CBF">
            <w:pPr>
              <w:rPr>
                <w:rFonts w:ascii="TH SarabunPSK" w:eastAsia="Calibri" w:hAnsi="TH SarabunPSK" w:cs="TH SarabunPSK"/>
                <w:sz w:val="32"/>
                <w:szCs w:val="32"/>
              </w:rPr>
            </w:pPr>
          </w:p>
        </w:tc>
        <w:tc>
          <w:tcPr>
            <w:tcW w:w="218" w:type="pct"/>
          </w:tcPr>
          <w:p w14:paraId="1FDF3072" w14:textId="77777777" w:rsidR="00F25CBF" w:rsidRPr="007E076F" w:rsidRDefault="00F25CBF" w:rsidP="00F25CBF">
            <w:pPr>
              <w:rPr>
                <w:rFonts w:ascii="TH SarabunPSK" w:eastAsia="Calibri" w:hAnsi="TH SarabunPSK" w:cs="TH SarabunPSK"/>
                <w:sz w:val="32"/>
                <w:szCs w:val="32"/>
              </w:rPr>
            </w:pPr>
          </w:p>
        </w:tc>
        <w:tc>
          <w:tcPr>
            <w:tcW w:w="218" w:type="pct"/>
          </w:tcPr>
          <w:p w14:paraId="50524B79" w14:textId="77777777" w:rsidR="00F25CBF" w:rsidRPr="007E076F" w:rsidRDefault="00F25CBF" w:rsidP="00F25CBF">
            <w:pPr>
              <w:rPr>
                <w:rFonts w:ascii="TH SarabunPSK" w:eastAsia="Calibri" w:hAnsi="TH SarabunPSK" w:cs="TH SarabunPSK"/>
                <w:sz w:val="32"/>
                <w:szCs w:val="32"/>
              </w:rPr>
            </w:pPr>
          </w:p>
        </w:tc>
        <w:tc>
          <w:tcPr>
            <w:tcW w:w="221" w:type="pct"/>
          </w:tcPr>
          <w:p w14:paraId="0026346E" w14:textId="77777777" w:rsidR="00F25CBF" w:rsidRPr="007E076F" w:rsidRDefault="00F25CBF" w:rsidP="00F25CBF">
            <w:pPr>
              <w:rPr>
                <w:rFonts w:ascii="TH SarabunPSK" w:eastAsia="Calibri" w:hAnsi="TH SarabunPSK" w:cs="TH SarabunPSK"/>
                <w:sz w:val="32"/>
                <w:szCs w:val="32"/>
              </w:rPr>
            </w:pPr>
          </w:p>
        </w:tc>
        <w:tc>
          <w:tcPr>
            <w:tcW w:w="706" w:type="pct"/>
          </w:tcPr>
          <w:p w14:paraId="54B620C6" w14:textId="77777777" w:rsidR="00F25CBF" w:rsidRPr="007E076F" w:rsidRDefault="00F25CBF" w:rsidP="00F25CBF">
            <w:pPr>
              <w:rPr>
                <w:rFonts w:ascii="TH SarabunPSK" w:eastAsia="Calibri" w:hAnsi="TH SarabunPSK" w:cs="TH SarabunPSK"/>
                <w:sz w:val="32"/>
                <w:szCs w:val="32"/>
              </w:rPr>
            </w:pPr>
          </w:p>
        </w:tc>
      </w:tr>
      <w:tr w:rsidR="007E076F" w:rsidRPr="007E076F" w14:paraId="76A8DFF7" w14:textId="77777777" w:rsidTr="000D2899">
        <w:tc>
          <w:tcPr>
            <w:tcW w:w="304" w:type="pct"/>
            <w:shd w:val="clear" w:color="auto" w:fill="auto"/>
          </w:tcPr>
          <w:p w14:paraId="22A92EBD" w14:textId="77777777" w:rsidR="00F25CBF" w:rsidRPr="007E076F" w:rsidRDefault="00F25CBF" w:rsidP="00F25CBF">
            <w:pPr>
              <w:jc w:val="center"/>
              <w:rPr>
                <w:rFonts w:ascii="TH SarabunPSK" w:eastAsia="Calibri" w:hAnsi="TH SarabunPSK" w:cs="TH SarabunPSK"/>
                <w:sz w:val="32"/>
                <w:szCs w:val="32"/>
              </w:rPr>
            </w:pPr>
          </w:p>
        </w:tc>
        <w:tc>
          <w:tcPr>
            <w:tcW w:w="4696" w:type="pct"/>
            <w:gridSpan w:val="12"/>
            <w:shd w:val="clear" w:color="auto" w:fill="auto"/>
          </w:tcPr>
          <w:p w14:paraId="4F72C80D" w14:textId="77777777" w:rsidR="00F25CBF" w:rsidRPr="007E076F" w:rsidRDefault="00F25CBF" w:rsidP="00F25CBF">
            <w:pPr>
              <w:spacing w:line="192" w:lineRule="auto"/>
              <w:rPr>
                <w:rFonts w:ascii="TH SarabunPSK" w:eastAsia="Calibri" w:hAnsi="TH SarabunPSK" w:cs="TH SarabunPSK"/>
                <w:b/>
                <w:bCs/>
                <w:sz w:val="32"/>
                <w:szCs w:val="32"/>
              </w:rPr>
            </w:pPr>
            <w:r w:rsidRPr="007E076F">
              <w:rPr>
                <w:rFonts w:ascii="TH SarabunPSK" w:eastAsia="Calibri" w:hAnsi="TH SarabunPSK" w:cs="TH SarabunPSK"/>
                <w:b/>
                <w:bCs/>
                <w:sz w:val="32"/>
                <w:szCs w:val="32"/>
                <w:cs/>
              </w:rPr>
              <w:t>๓. ระบบและกลไกของรูปแบบ</w:t>
            </w:r>
          </w:p>
          <w:p w14:paraId="017167D4" w14:textId="5D1972EA" w:rsidR="00F25CBF" w:rsidRPr="007E076F" w:rsidRDefault="00F25CBF" w:rsidP="00F25CBF">
            <w:pPr>
              <w:spacing w:line="192" w:lineRule="auto"/>
              <w:jc w:val="thaiDistribute"/>
              <w:rPr>
                <w:rFonts w:ascii="TH SarabunPSK" w:eastAsia="Calibri" w:hAnsi="TH SarabunPSK" w:cs="TH SarabunPSK"/>
                <w:sz w:val="32"/>
                <w:szCs w:val="32"/>
              </w:rPr>
            </w:pPr>
            <w:r w:rsidRPr="007E076F">
              <w:rPr>
                <w:rFonts w:ascii="TH SarabunPSK" w:eastAsia="Calibri" w:hAnsi="TH SarabunPSK" w:cs="TH SarabunPSK"/>
                <w:sz w:val="28"/>
                <w:cs/>
              </w:rPr>
              <w:t>ระบบและกลไกของรูปแบบ ในที่นี้ หมายถึง การบริหารโรงเรียนพุทธศาสนาของวัดไทยในประเทศสหรัฐอเมริกา มีความเปลี่ยนแปลงตามหลักไตรสิกขา คือ ๑) ศีล ๒) สมาธิ ๓) ปัญญา หลักพุทธธรรมที่ส่งเสริมการบริหารโรงเรียนพุทธศาสนาของวัด</w:t>
            </w:r>
            <w:r w:rsidR="0014758A" w:rsidRPr="007E076F">
              <w:rPr>
                <w:rFonts w:ascii="TH SarabunPSK" w:eastAsia="Calibri" w:hAnsi="TH SarabunPSK" w:cs="TH SarabunPSK"/>
                <w:sz w:val="28"/>
                <w:cs/>
              </w:rPr>
              <w:t>ไทยใน</w:t>
            </w:r>
            <w:r w:rsidRPr="007E076F">
              <w:rPr>
                <w:rFonts w:ascii="TH SarabunPSK" w:eastAsia="Calibri" w:hAnsi="TH SarabunPSK" w:cs="TH SarabunPSK"/>
                <w:sz w:val="28"/>
                <w:cs/>
              </w:rPr>
              <w:t>ประเทศสหรัฐอเมริกา เพื่อให้ทุกคนในโรงเรียนประพฤติปฏิบัติตนไปในทางที่ถูกที่ควร ตามทำนองคลองธรรม และยังส่งผลให้สังคมในโรงเรียนมีความสงบสุข ตาม</w:t>
            </w:r>
            <w:proofErr w:type="spellStart"/>
            <w:r w:rsidRPr="007E076F">
              <w:rPr>
                <w:rFonts w:ascii="TH SarabunPSK" w:eastAsia="Calibri" w:hAnsi="TH SarabunPSK" w:cs="TH SarabunPSK"/>
                <w:sz w:val="28"/>
                <w:cs/>
              </w:rPr>
              <w:t>ทฤษฏี</w:t>
            </w:r>
            <w:proofErr w:type="spellEnd"/>
            <w:r w:rsidRPr="007E076F">
              <w:rPr>
                <w:rFonts w:ascii="TH SarabunPSK" w:eastAsia="Calibri" w:hAnsi="TH SarabunPSK" w:cs="TH SarabunPSK"/>
                <w:sz w:val="28"/>
                <w:cs/>
              </w:rPr>
              <w:t xml:space="preserve"> 4</w:t>
            </w:r>
            <w:proofErr w:type="spellStart"/>
            <w:r w:rsidRPr="007E076F">
              <w:rPr>
                <w:rFonts w:ascii="TH SarabunPSK" w:eastAsia="Calibri" w:hAnsi="TH SarabunPSK" w:cs="TH SarabunPSK"/>
                <w:sz w:val="28"/>
              </w:rPr>
              <w:t>Ms</w:t>
            </w:r>
            <w:proofErr w:type="spellEnd"/>
            <w:r w:rsidRPr="007E076F">
              <w:rPr>
                <w:rFonts w:ascii="TH SarabunPSK" w:eastAsia="Calibri" w:hAnsi="TH SarabunPSK" w:cs="TH SarabunPSK"/>
                <w:sz w:val="28"/>
              </w:rPr>
              <w:t xml:space="preserve"> </w:t>
            </w:r>
            <w:r w:rsidRPr="007E076F">
              <w:rPr>
                <w:rFonts w:ascii="TH SarabunPSK" w:eastAsia="Calibri" w:hAnsi="TH SarabunPSK" w:cs="TH SarabunPSK"/>
                <w:sz w:val="28"/>
                <w:cs/>
              </w:rPr>
              <w:t>อันได้แก่</w:t>
            </w:r>
          </w:p>
        </w:tc>
      </w:tr>
      <w:tr w:rsidR="007E076F" w:rsidRPr="007E076F" w14:paraId="09C8EEC9" w14:textId="77777777" w:rsidTr="000D2899">
        <w:tc>
          <w:tcPr>
            <w:tcW w:w="304" w:type="pct"/>
            <w:shd w:val="clear" w:color="auto" w:fill="auto"/>
          </w:tcPr>
          <w:p w14:paraId="47A51086" w14:textId="77777777" w:rsidR="00F25CBF" w:rsidRPr="007E076F" w:rsidRDefault="00F25CBF" w:rsidP="00F25CBF">
            <w:pPr>
              <w:jc w:val="center"/>
              <w:rPr>
                <w:rFonts w:ascii="TH SarabunPSK" w:eastAsia="Calibri" w:hAnsi="TH SarabunPSK" w:cs="TH SarabunPSK"/>
                <w:sz w:val="32"/>
                <w:szCs w:val="32"/>
                <w:cs/>
              </w:rPr>
            </w:pPr>
            <w:r w:rsidRPr="007E076F">
              <w:rPr>
                <w:rFonts w:ascii="TH SarabunPSK" w:eastAsia="Calibri" w:hAnsi="TH SarabunPSK" w:cs="TH SarabunPSK" w:hint="cs"/>
                <w:sz w:val="32"/>
                <w:szCs w:val="32"/>
                <w:cs/>
              </w:rPr>
              <w:t>๕</w:t>
            </w:r>
          </w:p>
        </w:tc>
        <w:tc>
          <w:tcPr>
            <w:tcW w:w="1806" w:type="pct"/>
            <w:shd w:val="clear" w:color="auto" w:fill="auto"/>
          </w:tcPr>
          <w:p w14:paraId="2277CB8F" w14:textId="77777777" w:rsidR="00F25CBF" w:rsidRPr="007E076F" w:rsidRDefault="00F25CBF" w:rsidP="00F25CBF">
            <w:pPr>
              <w:spacing w:line="192" w:lineRule="auto"/>
              <w:jc w:val="thaiDistribute"/>
              <w:rPr>
                <w:rFonts w:ascii="TH SarabunPSK" w:eastAsia="Calibri" w:hAnsi="TH SarabunPSK" w:cs="TH SarabunPSK"/>
                <w:sz w:val="28"/>
              </w:rPr>
            </w:pPr>
            <w:r w:rsidRPr="007E076F">
              <w:rPr>
                <w:rFonts w:ascii="TH SarabunPSK" w:eastAsia="Calibri" w:hAnsi="TH SarabunPSK" w:cs="TH SarabunPSK" w:hint="cs"/>
                <w:sz w:val="32"/>
                <w:szCs w:val="32"/>
                <w:cs/>
              </w:rPr>
              <w:t xml:space="preserve">คน </w:t>
            </w:r>
            <w:r w:rsidRPr="007E076F">
              <w:rPr>
                <w:rFonts w:ascii="TH SarabunPSK" w:eastAsia="Calibri" w:hAnsi="TH SarabunPSK" w:cs="TH SarabunPSK"/>
                <w:sz w:val="32"/>
                <w:szCs w:val="32"/>
              </w:rPr>
              <w:t>(Man</w:t>
            </w:r>
            <w:r w:rsidRPr="007E076F">
              <w:rPr>
                <w:rFonts w:ascii="TH SarabunPSK" w:eastAsia="Calibri" w:hAnsi="TH SarabunPSK" w:cs="TH SarabunPSK"/>
                <w:sz w:val="32"/>
                <w:szCs w:val="32"/>
                <w:cs/>
              </w:rPr>
              <w:t>)</w:t>
            </w:r>
            <w:r w:rsidRPr="007E076F">
              <w:rPr>
                <w:rFonts w:ascii="TH SarabunPSK" w:eastAsia="Calibri" w:hAnsi="TH SarabunPSK" w:cs="TH SarabunPSK" w:hint="cs"/>
                <w:sz w:val="32"/>
                <w:szCs w:val="32"/>
                <w:cs/>
              </w:rPr>
              <w:t xml:space="preserve"> ปฏิบัติตามกฎ ระเบียบ มุ่งมั่นในการทำงาน สามารถแก้ไขปัญหาได้</w:t>
            </w:r>
          </w:p>
        </w:tc>
        <w:tc>
          <w:tcPr>
            <w:tcW w:w="218" w:type="pct"/>
          </w:tcPr>
          <w:p w14:paraId="68C8EF7C" w14:textId="77777777" w:rsidR="00F25CBF" w:rsidRPr="007E076F" w:rsidRDefault="00F25CBF" w:rsidP="00F25CBF">
            <w:pPr>
              <w:rPr>
                <w:rFonts w:ascii="TH SarabunPSK" w:eastAsia="Calibri" w:hAnsi="TH SarabunPSK" w:cs="TH SarabunPSK"/>
                <w:sz w:val="32"/>
                <w:szCs w:val="32"/>
              </w:rPr>
            </w:pPr>
          </w:p>
        </w:tc>
        <w:tc>
          <w:tcPr>
            <w:tcW w:w="218" w:type="pct"/>
          </w:tcPr>
          <w:p w14:paraId="7F984D45" w14:textId="77777777" w:rsidR="00F25CBF" w:rsidRPr="007E076F" w:rsidRDefault="00F25CBF" w:rsidP="00F25CBF">
            <w:pPr>
              <w:rPr>
                <w:rFonts w:ascii="TH SarabunPSK" w:eastAsia="Calibri" w:hAnsi="TH SarabunPSK" w:cs="TH SarabunPSK"/>
                <w:sz w:val="32"/>
                <w:szCs w:val="32"/>
              </w:rPr>
            </w:pPr>
          </w:p>
        </w:tc>
        <w:tc>
          <w:tcPr>
            <w:tcW w:w="218" w:type="pct"/>
          </w:tcPr>
          <w:p w14:paraId="10D95F7B" w14:textId="77777777" w:rsidR="00F25CBF" w:rsidRPr="007E076F" w:rsidRDefault="00F25CBF" w:rsidP="00F25CBF">
            <w:pPr>
              <w:rPr>
                <w:rFonts w:ascii="TH SarabunPSK" w:eastAsia="Calibri" w:hAnsi="TH SarabunPSK" w:cs="TH SarabunPSK"/>
                <w:sz w:val="32"/>
                <w:szCs w:val="32"/>
              </w:rPr>
            </w:pPr>
          </w:p>
        </w:tc>
        <w:tc>
          <w:tcPr>
            <w:tcW w:w="218" w:type="pct"/>
          </w:tcPr>
          <w:p w14:paraId="7E30BEA2" w14:textId="77777777" w:rsidR="00F25CBF" w:rsidRPr="007E076F" w:rsidRDefault="00F25CBF" w:rsidP="00F25CBF">
            <w:pPr>
              <w:rPr>
                <w:rFonts w:ascii="TH SarabunPSK" w:eastAsia="Calibri" w:hAnsi="TH SarabunPSK" w:cs="TH SarabunPSK"/>
                <w:sz w:val="32"/>
                <w:szCs w:val="32"/>
              </w:rPr>
            </w:pPr>
          </w:p>
        </w:tc>
        <w:tc>
          <w:tcPr>
            <w:tcW w:w="218" w:type="pct"/>
          </w:tcPr>
          <w:p w14:paraId="2F0E3B99" w14:textId="77777777" w:rsidR="00F25CBF" w:rsidRPr="007E076F" w:rsidRDefault="00F25CBF" w:rsidP="00F25CBF">
            <w:pPr>
              <w:rPr>
                <w:rFonts w:ascii="TH SarabunPSK" w:eastAsia="Calibri" w:hAnsi="TH SarabunPSK" w:cs="TH SarabunPSK"/>
                <w:sz w:val="32"/>
                <w:szCs w:val="32"/>
              </w:rPr>
            </w:pPr>
          </w:p>
        </w:tc>
        <w:tc>
          <w:tcPr>
            <w:tcW w:w="218" w:type="pct"/>
          </w:tcPr>
          <w:p w14:paraId="5011220A" w14:textId="77777777" w:rsidR="00F25CBF" w:rsidRPr="007E076F" w:rsidRDefault="00F25CBF" w:rsidP="00F25CBF">
            <w:pPr>
              <w:rPr>
                <w:rFonts w:ascii="TH SarabunPSK" w:eastAsia="Calibri" w:hAnsi="TH SarabunPSK" w:cs="TH SarabunPSK"/>
                <w:sz w:val="32"/>
                <w:szCs w:val="32"/>
              </w:rPr>
            </w:pPr>
          </w:p>
        </w:tc>
        <w:tc>
          <w:tcPr>
            <w:tcW w:w="218" w:type="pct"/>
          </w:tcPr>
          <w:p w14:paraId="3C53C215" w14:textId="77777777" w:rsidR="00F25CBF" w:rsidRPr="007E076F" w:rsidRDefault="00F25CBF" w:rsidP="00F25CBF">
            <w:pPr>
              <w:rPr>
                <w:rFonts w:ascii="TH SarabunPSK" w:eastAsia="Calibri" w:hAnsi="TH SarabunPSK" w:cs="TH SarabunPSK"/>
                <w:sz w:val="32"/>
                <w:szCs w:val="32"/>
              </w:rPr>
            </w:pPr>
          </w:p>
        </w:tc>
        <w:tc>
          <w:tcPr>
            <w:tcW w:w="218" w:type="pct"/>
          </w:tcPr>
          <w:p w14:paraId="74498168" w14:textId="77777777" w:rsidR="00F25CBF" w:rsidRPr="007E076F" w:rsidRDefault="00F25CBF" w:rsidP="00F25CBF">
            <w:pPr>
              <w:rPr>
                <w:rFonts w:ascii="TH SarabunPSK" w:eastAsia="Calibri" w:hAnsi="TH SarabunPSK" w:cs="TH SarabunPSK"/>
                <w:sz w:val="32"/>
                <w:szCs w:val="32"/>
              </w:rPr>
            </w:pPr>
          </w:p>
        </w:tc>
        <w:tc>
          <w:tcPr>
            <w:tcW w:w="218" w:type="pct"/>
          </w:tcPr>
          <w:p w14:paraId="42F6748F" w14:textId="77777777" w:rsidR="00F25CBF" w:rsidRPr="007E076F" w:rsidRDefault="00F25CBF" w:rsidP="00F25CBF">
            <w:pPr>
              <w:rPr>
                <w:rFonts w:ascii="TH SarabunPSK" w:eastAsia="Calibri" w:hAnsi="TH SarabunPSK" w:cs="TH SarabunPSK"/>
                <w:sz w:val="32"/>
                <w:szCs w:val="32"/>
              </w:rPr>
            </w:pPr>
          </w:p>
        </w:tc>
        <w:tc>
          <w:tcPr>
            <w:tcW w:w="221" w:type="pct"/>
          </w:tcPr>
          <w:p w14:paraId="03E25C82" w14:textId="77777777" w:rsidR="00F25CBF" w:rsidRPr="007E076F" w:rsidRDefault="00F25CBF" w:rsidP="00F25CBF">
            <w:pPr>
              <w:rPr>
                <w:rFonts w:ascii="TH SarabunPSK" w:eastAsia="Calibri" w:hAnsi="TH SarabunPSK" w:cs="TH SarabunPSK"/>
                <w:sz w:val="32"/>
                <w:szCs w:val="32"/>
              </w:rPr>
            </w:pPr>
          </w:p>
        </w:tc>
        <w:tc>
          <w:tcPr>
            <w:tcW w:w="706" w:type="pct"/>
          </w:tcPr>
          <w:p w14:paraId="1E039071" w14:textId="77777777" w:rsidR="00F25CBF" w:rsidRPr="007E076F" w:rsidRDefault="00F25CBF" w:rsidP="00F25CBF">
            <w:pPr>
              <w:rPr>
                <w:rFonts w:ascii="TH SarabunPSK" w:eastAsia="Calibri" w:hAnsi="TH SarabunPSK" w:cs="TH SarabunPSK"/>
                <w:sz w:val="32"/>
                <w:szCs w:val="32"/>
              </w:rPr>
            </w:pPr>
          </w:p>
        </w:tc>
      </w:tr>
      <w:tr w:rsidR="007E076F" w:rsidRPr="007E076F" w14:paraId="122D75A4" w14:textId="77777777" w:rsidTr="000D2899">
        <w:tc>
          <w:tcPr>
            <w:tcW w:w="304" w:type="pct"/>
            <w:shd w:val="clear" w:color="auto" w:fill="auto"/>
          </w:tcPr>
          <w:p w14:paraId="7C7D3D2E" w14:textId="77777777" w:rsidR="00F25CBF" w:rsidRPr="007E076F" w:rsidRDefault="00F25CBF" w:rsidP="00F25CBF">
            <w:pPr>
              <w:jc w:val="center"/>
              <w:rPr>
                <w:rFonts w:ascii="TH SarabunPSK" w:eastAsia="Calibri" w:hAnsi="TH SarabunPSK" w:cs="TH SarabunPSK"/>
                <w:sz w:val="32"/>
                <w:szCs w:val="32"/>
                <w:cs/>
              </w:rPr>
            </w:pPr>
            <w:r w:rsidRPr="007E076F">
              <w:rPr>
                <w:rFonts w:ascii="TH SarabunPSK" w:eastAsia="Calibri" w:hAnsi="TH SarabunPSK" w:cs="TH SarabunPSK" w:hint="cs"/>
                <w:sz w:val="32"/>
                <w:szCs w:val="32"/>
                <w:cs/>
              </w:rPr>
              <w:t>๖</w:t>
            </w:r>
          </w:p>
        </w:tc>
        <w:tc>
          <w:tcPr>
            <w:tcW w:w="1806" w:type="pct"/>
            <w:shd w:val="clear" w:color="auto" w:fill="auto"/>
          </w:tcPr>
          <w:p w14:paraId="6BA0F556" w14:textId="77777777" w:rsidR="00F25CBF" w:rsidRPr="007E076F" w:rsidRDefault="00F25CBF" w:rsidP="00F25CBF">
            <w:pPr>
              <w:spacing w:line="192" w:lineRule="auto"/>
              <w:jc w:val="thaiDistribute"/>
              <w:rPr>
                <w:rFonts w:ascii="TH SarabunPSK" w:eastAsia="Calibri" w:hAnsi="TH SarabunPSK" w:cs="TH SarabunPSK"/>
                <w:sz w:val="28"/>
              </w:rPr>
            </w:pPr>
            <w:r w:rsidRPr="007E076F">
              <w:rPr>
                <w:rFonts w:ascii="TH SarabunPSK" w:eastAsia="Calibri" w:hAnsi="TH SarabunPSK" w:cs="TH SarabunPSK"/>
                <w:sz w:val="28"/>
                <w:cs/>
              </w:rPr>
              <w:t>เงิน (</w:t>
            </w:r>
            <w:r w:rsidRPr="007E076F">
              <w:rPr>
                <w:rFonts w:ascii="TH SarabunPSK" w:eastAsia="Calibri" w:hAnsi="TH SarabunPSK" w:cs="TH SarabunPSK"/>
                <w:sz w:val="28"/>
              </w:rPr>
              <w:t xml:space="preserve">Money) </w:t>
            </w:r>
            <w:r w:rsidRPr="007E076F">
              <w:rPr>
                <w:rFonts w:ascii="TH SarabunPSK" w:eastAsia="Calibri" w:hAnsi="TH SarabunPSK" w:cs="TH SarabunPSK"/>
                <w:sz w:val="28"/>
                <w:cs/>
              </w:rPr>
              <w:t>มีความโปร่งใ</w:t>
            </w:r>
            <w:r w:rsidRPr="007E076F">
              <w:rPr>
                <w:rFonts w:ascii="TH SarabunPSK" w:eastAsia="Calibri" w:hAnsi="TH SarabunPSK" w:cs="TH SarabunPSK" w:hint="cs"/>
                <w:sz w:val="28"/>
                <w:cs/>
              </w:rPr>
              <w:t>ส</w:t>
            </w:r>
            <w:r w:rsidRPr="007E076F">
              <w:rPr>
                <w:rFonts w:ascii="TH SarabunPSK" w:eastAsia="Calibri" w:hAnsi="TH SarabunPSK" w:cs="TH SarabunPSK"/>
                <w:sz w:val="28"/>
                <w:cs/>
              </w:rPr>
              <w:t>ตรวจ</w:t>
            </w:r>
            <w:r w:rsidRPr="007E076F">
              <w:rPr>
                <w:rFonts w:ascii="TH SarabunPSK" w:eastAsia="Calibri" w:hAnsi="TH SarabunPSK" w:cs="TH SarabunPSK"/>
                <w:sz w:val="28"/>
              </w:rPr>
              <w:br/>
            </w:r>
            <w:r w:rsidRPr="007E076F">
              <w:rPr>
                <w:rFonts w:ascii="TH SarabunPSK" w:eastAsia="Calibri" w:hAnsi="TH SarabunPSK" w:cs="TH SarabunPSK"/>
                <w:sz w:val="28"/>
                <w:cs/>
              </w:rPr>
              <w:t>สอบแหล่งที่มา ที่ไปของเงินทุน ประหยัด มีสติในการจับจ่ายใช้สอย</w:t>
            </w:r>
          </w:p>
        </w:tc>
        <w:tc>
          <w:tcPr>
            <w:tcW w:w="218" w:type="pct"/>
          </w:tcPr>
          <w:p w14:paraId="18F0C62D" w14:textId="77777777" w:rsidR="00F25CBF" w:rsidRPr="007E076F" w:rsidRDefault="00F25CBF" w:rsidP="00F25CBF">
            <w:pPr>
              <w:rPr>
                <w:rFonts w:ascii="TH SarabunPSK" w:eastAsia="Calibri" w:hAnsi="TH SarabunPSK" w:cs="TH SarabunPSK"/>
                <w:sz w:val="32"/>
                <w:szCs w:val="32"/>
              </w:rPr>
            </w:pPr>
          </w:p>
        </w:tc>
        <w:tc>
          <w:tcPr>
            <w:tcW w:w="218" w:type="pct"/>
          </w:tcPr>
          <w:p w14:paraId="67EF6F68" w14:textId="77777777" w:rsidR="00F25CBF" w:rsidRPr="007E076F" w:rsidRDefault="00F25CBF" w:rsidP="00F25CBF">
            <w:pPr>
              <w:rPr>
                <w:rFonts w:ascii="TH SarabunPSK" w:eastAsia="Calibri" w:hAnsi="TH SarabunPSK" w:cs="TH SarabunPSK"/>
                <w:sz w:val="32"/>
                <w:szCs w:val="32"/>
              </w:rPr>
            </w:pPr>
          </w:p>
        </w:tc>
        <w:tc>
          <w:tcPr>
            <w:tcW w:w="218" w:type="pct"/>
          </w:tcPr>
          <w:p w14:paraId="6791D86C" w14:textId="77777777" w:rsidR="00F25CBF" w:rsidRPr="007E076F" w:rsidRDefault="00F25CBF" w:rsidP="00F25CBF">
            <w:pPr>
              <w:rPr>
                <w:rFonts w:ascii="TH SarabunPSK" w:eastAsia="Calibri" w:hAnsi="TH SarabunPSK" w:cs="TH SarabunPSK"/>
                <w:sz w:val="32"/>
                <w:szCs w:val="32"/>
              </w:rPr>
            </w:pPr>
          </w:p>
        </w:tc>
        <w:tc>
          <w:tcPr>
            <w:tcW w:w="218" w:type="pct"/>
          </w:tcPr>
          <w:p w14:paraId="612899CC" w14:textId="77777777" w:rsidR="00F25CBF" w:rsidRPr="007E076F" w:rsidRDefault="00F25CBF" w:rsidP="00F25CBF">
            <w:pPr>
              <w:rPr>
                <w:rFonts w:ascii="TH SarabunPSK" w:eastAsia="Calibri" w:hAnsi="TH SarabunPSK" w:cs="TH SarabunPSK"/>
                <w:sz w:val="32"/>
                <w:szCs w:val="32"/>
              </w:rPr>
            </w:pPr>
          </w:p>
        </w:tc>
        <w:tc>
          <w:tcPr>
            <w:tcW w:w="218" w:type="pct"/>
          </w:tcPr>
          <w:p w14:paraId="6DA11CE5" w14:textId="77777777" w:rsidR="00F25CBF" w:rsidRPr="007E076F" w:rsidRDefault="00F25CBF" w:rsidP="00F25CBF">
            <w:pPr>
              <w:rPr>
                <w:rFonts w:ascii="TH SarabunPSK" w:eastAsia="Calibri" w:hAnsi="TH SarabunPSK" w:cs="TH SarabunPSK"/>
                <w:sz w:val="32"/>
                <w:szCs w:val="32"/>
              </w:rPr>
            </w:pPr>
          </w:p>
        </w:tc>
        <w:tc>
          <w:tcPr>
            <w:tcW w:w="218" w:type="pct"/>
          </w:tcPr>
          <w:p w14:paraId="58DE6BB6" w14:textId="77777777" w:rsidR="00F25CBF" w:rsidRPr="007E076F" w:rsidRDefault="00F25CBF" w:rsidP="00F25CBF">
            <w:pPr>
              <w:rPr>
                <w:rFonts w:ascii="TH SarabunPSK" w:eastAsia="Calibri" w:hAnsi="TH SarabunPSK" w:cs="TH SarabunPSK"/>
                <w:sz w:val="32"/>
                <w:szCs w:val="32"/>
              </w:rPr>
            </w:pPr>
          </w:p>
        </w:tc>
        <w:tc>
          <w:tcPr>
            <w:tcW w:w="218" w:type="pct"/>
          </w:tcPr>
          <w:p w14:paraId="67D6FBF5" w14:textId="77777777" w:rsidR="00F25CBF" w:rsidRPr="007E076F" w:rsidRDefault="00F25CBF" w:rsidP="00F25CBF">
            <w:pPr>
              <w:rPr>
                <w:rFonts w:ascii="TH SarabunPSK" w:eastAsia="Calibri" w:hAnsi="TH SarabunPSK" w:cs="TH SarabunPSK"/>
                <w:sz w:val="32"/>
                <w:szCs w:val="32"/>
              </w:rPr>
            </w:pPr>
          </w:p>
        </w:tc>
        <w:tc>
          <w:tcPr>
            <w:tcW w:w="218" w:type="pct"/>
          </w:tcPr>
          <w:p w14:paraId="3D8CD3D9" w14:textId="77777777" w:rsidR="00F25CBF" w:rsidRPr="007E076F" w:rsidRDefault="00F25CBF" w:rsidP="00F25CBF">
            <w:pPr>
              <w:rPr>
                <w:rFonts w:ascii="TH SarabunPSK" w:eastAsia="Calibri" w:hAnsi="TH SarabunPSK" w:cs="TH SarabunPSK"/>
                <w:sz w:val="32"/>
                <w:szCs w:val="32"/>
              </w:rPr>
            </w:pPr>
          </w:p>
        </w:tc>
        <w:tc>
          <w:tcPr>
            <w:tcW w:w="218" w:type="pct"/>
          </w:tcPr>
          <w:p w14:paraId="5EA8109C" w14:textId="77777777" w:rsidR="00F25CBF" w:rsidRPr="007E076F" w:rsidRDefault="00F25CBF" w:rsidP="00F25CBF">
            <w:pPr>
              <w:rPr>
                <w:rFonts w:ascii="TH SarabunPSK" w:eastAsia="Calibri" w:hAnsi="TH SarabunPSK" w:cs="TH SarabunPSK"/>
                <w:sz w:val="32"/>
                <w:szCs w:val="32"/>
              </w:rPr>
            </w:pPr>
          </w:p>
        </w:tc>
        <w:tc>
          <w:tcPr>
            <w:tcW w:w="221" w:type="pct"/>
          </w:tcPr>
          <w:p w14:paraId="70921646" w14:textId="77777777" w:rsidR="00F25CBF" w:rsidRPr="007E076F" w:rsidRDefault="00F25CBF" w:rsidP="00F25CBF">
            <w:pPr>
              <w:rPr>
                <w:rFonts w:ascii="TH SarabunPSK" w:eastAsia="Calibri" w:hAnsi="TH SarabunPSK" w:cs="TH SarabunPSK"/>
                <w:sz w:val="32"/>
                <w:szCs w:val="32"/>
              </w:rPr>
            </w:pPr>
          </w:p>
        </w:tc>
        <w:tc>
          <w:tcPr>
            <w:tcW w:w="706" w:type="pct"/>
          </w:tcPr>
          <w:p w14:paraId="2F6D60F5" w14:textId="77777777" w:rsidR="00F25CBF" w:rsidRPr="007E076F" w:rsidRDefault="00F25CBF" w:rsidP="00F25CBF">
            <w:pPr>
              <w:rPr>
                <w:rFonts w:ascii="TH SarabunPSK" w:eastAsia="Calibri" w:hAnsi="TH SarabunPSK" w:cs="TH SarabunPSK"/>
                <w:sz w:val="32"/>
                <w:szCs w:val="32"/>
              </w:rPr>
            </w:pPr>
          </w:p>
        </w:tc>
      </w:tr>
      <w:tr w:rsidR="007E076F" w:rsidRPr="007E076F" w14:paraId="0B66E616" w14:textId="77777777" w:rsidTr="000D2899">
        <w:tc>
          <w:tcPr>
            <w:tcW w:w="304" w:type="pct"/>
            <w:shd w:val="clear" w:color="auto" w:fill="auto"/>
          </w:tcPr>
          <w:p w14:paraId="7506D7DC" w14:textId="77777777" w:rsidR="00F25CBF" w:rsidRPr="007E076F" w:rsidRDefault="00F25CBF" w:rsidP="00F25CBF">
            <w:pPr>
              <w:jc w:val="center"/>
              <w:rPr>
                <w:rFonts w:ascii="TH SarabunPSK" w:eastAsia="Calibri" w:hAnsi="TH SarabunPSK" w:cs="TH SarabunPSK"/>
                <w:sz w:val="32"/>
                <w:szCs w:val="32"/>
                <w:cs/>
              </w:rPr>
            </w:pPr>
            <w:r w:rsidRPr="007E076F">
              <w:rPr>
                <w:rFonts w:ascii="TH SarabunPSK" w:eastAsia="Calibri" w:hAnsi="TH SarabunPSK" w:cs="TH SarabunPSK" w:hint="cs"/>
                <w:sz w:val="32"/>
                <w:szCs w:val="32"/>
                <w:cs/>
              </w:rPr>
              <w:t>๗</w:t>
            </w:r>
          </w:p>
        </w:tc>
        <w:tc>
          <w:tcPr>
            <w:tcW w:w="1806" w:type="pct"/>
            <w:shd w:val="clear" w:color="auto" w:fill="auto"/>
          </w:tcPr>
          <w:p w14:paraId="22941779" w14:textId="77777777" w:rsidR="00F25CBF" w:rsidRPr="007E076F" w:rsidRDefault="00F25CBF" w:rsidP="00F25CBF">
            <w:pPr>
              <w:spacing w:line="192" w:lineRule="auto"/>
              <w:jc w:val="thaiDistribute"/>
              <w:rPr>
                <w:rFonts w:ascii="TH SarabunPSK" w:eastAsia="Calibri" w:hAnsi="TH SarabunPSK" w:cs="TH SarabunPSK"/>
                <w:sz w:val="28"/>
              </w:rPr>
            </w:pPr>
            <w:r w:rsidRPr="007E076F">
              <w:rPr>
                <w:rFonts w:ascii="TH SarabunPSK" w:eastAsia="Calibri" w:hAnsi="TH SarabunPSK" w:cs="TH SarabunPSK"/>
                <w:sz w:val="28"/>
                <w:cs/>
              </w:rPr>
              <w:t>วัสดุอุปกรณ์ (</w:t>
            </w:r>
            <w:r w:rsidRPr="007E076F">
              <w:rPr>
                <w:rFonts w:ascii="TH SarabunPSK" w:eastAsia="Calibri" w:hAnsi="TH SarabunPSK" w:cs="TH SarabunPSK"/>
                <w:sz w:val="28"/>
              </w:rPr>
              <w:t xml:space="preserve">Material) </w:t>
            </w:r>
            <w:r w:rsidRPr="007E076F">
              <w:rPr>
                <w:rFonts w:ascii="TH SarabunPSK" w:eastAsia="Calibri" w:hAnsi="TH SarabunPSK" w:cs="TH SarabunPSK"/>
                <w:sz w:val="28"/>
                <w:cs/>
              </w:rPr>
              <w:t>ฉลาดในการเลือกใช้วัสดุให้สมเหตุสมผล รู้จักดัดแปลง ซ่อมแซมดูแลอุปกรณ์อยู่เสมอ พัฒนาอุปกรณ์ให้ทันสมัย มีความปลอดภัยต่อนักเรียนและครูผู้สอน</w:t>
            </w:r>
          </w:p>
        </w:tc>
        <w:tc>
          <w:tcPr>
            <w:tcW w:w="218" w:type="pct"/>
          </w:tcPr>
          <w:p w14:paraId="26553CDF" w14:textId="77777777" w:rsidR="00F25CBF" w:rsidRPr="007E076F" w:rsidRDefault="00F25CBF" w:rsidP="00F25CBF">
            <w:pPr>
              <w:rPr>
                <w:rFonts w:ascii="TH SarabunPSK" w:eastAsia="Calibri" w:hAnsi="TH SarabunPSK" w:cs="TH SarabunPSK"/>
                <w:sz w:val="32"/>
                <w:szCs w:val="32"/>
              </w:rPr>
            </w:pPr>
          </w:p>
        </w:tc>
        <w:tc>
          <w:tcPr>
            <w:tcW w:w="218" w:type="pct"/>
          </w:tcPr>
          <w:p w14:paraId="2F0D0E88" w14:textId="77777777" w:rsidR="00F25CBF" w:rsidRPr="007E076F" w:rsidRDefault="00F25CBF" w:rsidP="00F25CBF">
            <w:pPr>
              <w:rPr>
                <w:rFonts w:ascii="TH SarabunPSK" w:eastAsia="Calibri" w:hAnsi="TH SarabunPSK" w:cs="TH SarabunPSK"/>
                <w:sz w:val="32"/>
                <w:szCs w:val="32"/>
              </w:rPr>
            </w:pPr>
          </w:p>
        </w:tc>
        <w:tc>
          <w:tcPr>
            <w:tcW w:w="218" w:type="pct"/>
          </w:tcPr>
          <w:p w14:paraId="22F330E1" w14:textId="77777777" w:rsidR="00F25CBF" w:rsidRPr="007E076F" w:rsidRDefault="00F25CBF" w:rsidP="00F25CBF">
            <w:pPr>
              <w:rPr>
                <w:rFonts w:ascii="TH SarabunPSK" w:eastAsia="Calibri" w:hAnsi="TH SarabunPSK" w:cs="TH SarabunPSK"/>
                <w:sz w:val="32"/>
                <w:szCs w:val="32"/>
              </w:rPr>
            </w:pPr>
          </w:p>
        </w:tc>
        <w:tc>
          <w:tcPr>
            <w:tcW w:w="218" w:type="pct"/>
          </w:tcPr>
          <w:p w14:paraId="66A6E76D" w14:textId="77777777" w:rsidR="00F25CBF" w:rsidRPr="007E076F" w:rsidRDefault="00F25CBF" w:rsidP="00F25CBF">
            <w:pPr>
              <w:rPr>
                <w:rFonts w:ascii="TH SarabunPSK" w:eastAsia="Calibri" w:hAnsi="TH SarabunPSK" w:cs="TH SarabunPSK"/>
                <w:sz w:val="32"/>
                <w:szCs w:val="32"/>
              </w:rPr>
            </w:pPr>
          </w:p>
        </w:tc>
        <w:tc>
          <w:tcPr>
            <w:tcW w:w="218" w:type="pct"/>
          </w:tcPr>
          <w:p w14:paraId="2C092993" w14:textId="77777777" w:rsidR="00F25CBF" w:rsidRPr="007E076F" w:rsidRDefault="00F25CBF" w:rsidP="00F25CBF">
            <w:pPr>
              <w:rPr>
                <w:rFonts w:ascii="TH SarabunPSK" w:eastAsia="Calibri" w:hAnsi="TH SarabunPSK" w:cs="TH SarabunPSK"/>
                <w:sz w:val="32"/>
                <w:szCs w:val="32"/>
              </w:rPr>
            </w:pPr>
          </w:p>
        </w:tc>
        <w:tc>
          <w:tcPr>
            <w:tcW w:w="218" w:type="pct"/>
          </w:tcPr>
          <w:p w14:paraId="768CB23C" w14:textId="77777777" w:rsidR="00F25CBF" w:rsidRPr="007E076F" w:rsidRDefault="00F25CBF" w:rsidP="00F25CBF">
            <w:pPr>
              <w:rPr>
                <w:rFonts w:ascii="TH SarabunPSK" w:eastAsia="Calibri" w:hAnsi="TH SarabunPSK" w:cs="TH SarabunPSK"/>
                <w:sz w:val="32"/>
                <w:szCs w:val="32"/>
              </w:rPr>
            </w:pPr>
          </w:p>
        </w:tc>
        <w:tc>
          <w:tcPr>
            <w:tcW w:w="218" w:type="pct"/>
          </w:tcPr>
          <w:p w14:paraId="0E9E8CBB" w14:textId="77777777" w:rsidR="00F25CBF" w:rsidRPr="007E076F" w:rsidRDefault="00F25CBF" w:rsidP="00F25CBF">
            <w:pPr>
              <w:rPr>
                <w:rFonts w:ascii="TH SarabunPSK" w:eastAsia="Calibri" w:hAnsi="TH SarabunPSK" w:cs="TH SarabunPSK"/>
                <w:sz w:val="32"/>
                <w:szCs w:val="32"/>
              </w:rPr>
            </w:pPr>
          </w:p>
        </w:tc>
        <w:tc>
          <w:tcPr>
            <w:tcW w:w="218" w:type="pct"/>
          </w:tcPr>
          <w:p w14:paraId="738988D2" w14:textId="77777777" w:rsidR="00F25CBF" w:rsidRPr="007E076F" w:rsidRDefault="00F25CBF" w:rsidP="00F25CBF">
            <w:pPr>
              <w:rPr>
                <w:rFonts w:ascii="TH SarabunPSK" w:eastAsia="Calibri" w:hAnsi="TH SarabunPSK" w:cs="TH SarabunPSK"/>
                <w:sz w:val="32"/>
                <w:szCs w:val="32"/>
              </w:rPr>
            </w:pPr>
          </w:p>
        </w:tc>
        <w:tc>
          <w:tcPr>
            <w:tcW w:w="218" w:type="pct"/>
          </w:tcPr>
          <w:p w14:paraId="7E52C48A" w14:textId="77777777" w:rsidR="00F25CBF" w:rsidRPr="007E076F" w:rsidRDefault="00F25CBF" w:rsidP="00F25CBF">
            <w:pPr>
              <w:rPr>
                <w:rFonts w:ascii="TH SarabunPSK" w:eastAsia="Calibri" w:hAnsi="TH SarabunPSK" w:cs="TH SarabunPSK"/>
                <w:sz w:val="32"/>
                <w:szCs w:val="32"/>
              </w:rPr>
            </w:pPr>
          </w:p>
        </w:tc>
        <w:tc>
          <w:tcPr>
            <w:tcW w:w="221" w:type="pct"/>
          </w:tcPr>
          <w:p w14:paraId="484AE3D5" w14:textId="77777777" w:rsidR="00F25CBF" w:rsidRPr="007E076F" w:rsidRDefault="00F25CBF" w:rsidP="00F25CBF">
            <w:pPr>
              <w:rPr>
                <w:rFonts w:ascii="TH SarabunPSK" w:eastAsia="Calibri" w:hAnsi="TH SarabunPSK" w:cs="TH SarabunPSK"/>
                <w:sz w:val="32"/>
                <w:szCs w:val="32"/>
              </w:rPr>
            </w:pPr>
          </w:p>
        </w:tc>
        <w:tc>
          <w:tcPr>
            <w:tcW w:w="706" w:type="pct"/>
          </w:tcPr>
          <w:p w14:paraId="7C134C66" w14:textId="77777777" w:rsidR="00F25CBF" w:rsidRPr="007E076F" w:rsidRDefault="00F25CBF" w:rsidP="00F25CBF">
            <w:pPr>
              <w:rPr>
                <w:rFonts w:ascii="TH SarabunPSK" w:eastAsia="Calibri" w:hAnsi="TH SarabunPSK" w:cs="TH SarabunPSK"/>
                <w:sz w:val="32"/>
                <w:szCs w:val="32"/>
              </w:rPr>
            </w:pPr>
          </w:p>
        </w:tc>
      </w:tr>
      <w:tr w:rsidR="007E076F" w:rsidRPr="007E076F" w14:paraId="1DC43CB2" w14:textId="77777777" w:rsidTr="000D2899">
        <w:tc>
          <w:tcPr>
            <w:tcW w:w="304" w:type="pct"/>
            <w:shd w:val="clear" w:color="auto" w:fill="auto"/>
          </w:tcPr>
          <w:p w14:paraId="05958561" w14:textId="77777777" w:rsidR="00F25CBF" w:rsidRPr="007E076F" w:rsidRDefault="00F25CBF" w:rsidP="00F25CBF">
            <w:pPr>
              <w:jc w:val="center"/>
              <w:rPr>
                <w:rFonts w:ascii="TH SarabunPSK" w:eastAsia="Calibri" w:hAnsi="TH SarabunPSK" w:cs="TH SarabunPSK"/>
                <w:sz w:val="32"/>
                <w:szCs w:val="32"/>
                <w:cs/>
              </w:rPr>
            </w:pPr>
            <w:r w:rsidRPr="007E076F">
              <w:rPr>
                <w:rFonts w:ascii="TH SarabunPSK" w:eastAsia="Calibri" w:hAnsi="TH SarabunPSK" w:cs="TH SarabunPSK" w:hint="cs"/>
                <w:sz w:val="32"/>
                <w:szCs w:val="32"/>
                <w:cs/>
              </w:rPr>
              <w:t>๘</w:t>
            </w:r>
          </w:p>
        </w:tc>
        <w:tc>
          <w:tcPr>
            <w:tcW w:w="1806" w:type="pct"/>
            <w:shd w:val="clear" w:color="auto" w:fill="auto"/>
          </w:tcPr>
          <w:p w14:paraId="542A943B" w14:textId="77777777" w:rsidR="00F25CBF" w:rsidRPr="007E076F" w:rsidRDefault="00F25CBF" w:rsidP="00F25CBF">
            <w:pPr>
              <w:spacing w:line="192" w:lineRule="auto"/>
              <w:jc w:val="thaiDistribute"/>
              <w:rPr>
                <w:rFonts w:ascii="TH SarabunPSK" w:eastAsia="Calibri" w:hAnsi="TH SarabunPSK" w:cs="TH SarabunPSK"/>
                <w:sz w:val="28"/>
              </w:rPr>
            </w:pPr>
            <w:r w:rsidRPr="007E076F">
              <w:rPr>
                <w:rFonts w:ascii="TH SarabunPSK" w:eastAsia="Calibri" w:hAnsi="TH SarabunPSK" w:cs="TH SarabunPSK"/>
                <w:sz w:val="28"/>
                <w:cs/>
              </w:rPr>
              <w:t>การจัดการ (</w:t>
            </w:r>
            <w:r w:rsidRPr="007E076F">
              <w:rPr>
                <w:rFonts w:ascii="TH SarabunPSK" w:eastAsia="Calibri" w:hAnsi="TH SarabunPSK" w:cs="TH SarabunPSK"/>
                <w:sz w:val="28"/>
              </w:rPr>
              <w:t xml:space="preserve">Management) </w:t>
            </w:r>
            <w:r w:rsidRPr="007E076F">
              <w:rPr>
                <w:rFonts w:ascii="TH SarabunPSK" w:eastAsia="Calibri" w:hAnsi="TH SarabunPSK" w:cs="TH SarabunPSK"/>
                <w:sz w:val="28"/>
                <w:cs/>
              </w:rPr>
              <w:t>สนับสนุน ส่งเสริมด้านจริยธรรม คุณธรรม สร้างแรงบันดาลใจ มอบวิสัยทัศน์และทัศนคติที่ดี เพื่อร่วมกันพัฒนาโรงเรียนอย่างต่อเนื่องให้ไปในทิศทางเดียวกัน</w:t>
            </w:r>
          </w:p>
        </w:tc>
        <w:tc>
          <w:tcPr>
            <w:tcW w:w="218" w:type="pct"/>
          </w:tcPr>
          <w:p w14:paraId="00858BE8" w14:textId="77777777" w:rsidR="00F25CBF" w:rsidRPr="007E076F" w:rsidRDefault="00F25CBF" w:rsidP="00F25CBF">
            <w:pPr>
              <w:rPr>
                <w:rFonts w:ascii="TH SarabunPSK" w:eastAsia="Calibri" w:hAnsi="TH SarabunPSK" w:cs="TH SarabunPSK"/>
                <w:sz w:val="32"/>
                <w:szCs w:val="32"/>
              </w:rPr>
            </w:pPr>
          </w:p>
        </w:tc>
        <w:tc>
          <w:tcPr>
            <w:tcW w:w="218" w:type="pct"/>
          </w:tcPr>
          <w:p w14:paraId="1E54E90C" w14:textId="77777777" w:rsidR="00F25CBF" w:rsidRPr="007E076F" w:rsidRDefault="00F25CBF" w:rsidP="00F25CBF">
            <w:pPr>
              <w:rPr>
                <w:rFonts w:ascii="TH SarabunPSK" w:eastAsia="Calibri" w:hAnsi="TH SarabunPSK" w:cs="TH SarabunPSK"/>
                <w:sz w:val="32"/>
                <w:szCs w:val="32"/>
              </w:rPr>
            </w:pPr>
          </w:p>
        </w:tc>
        <w:tc>
          <w:tcPr>
            <w:tcW w:w="218" w:type="pct"/>
          </w:tcPr>
          <w:p w14:paraId="3A7D39D1" w14:textId="77777777" w:rsidR="00F25CBF" w:rsidRPr="007E076F" w:rsidRDefault="00F25CBF" w:rsidP="00F25CBF">
            <w:pPr>
              <w:rPr>
                <w:rFonts w:ascii="TH SarabunPSK" w:eastAsia="Calibri" w:hAnsi="TH SarabunPSK" w:cs="TH SarabunPSK"/>
                <w:sz w:val="32"/>
                <w:szCs w:val="32"/>
              </w:rPr>
            </w:pPr>
          </w:p>
        </w:tc>
        <w:tc>
          <w:tcPr>
            <w:tcW w:w="218" w:type="pct"/>
          </w:tcPr>
          <w:p w14:paraId="711FDEB4" w14:textId="77777777" w:rsidR="00F25CBF" w:rsidRPr="007E076F" w:rsidRDefault="00F25CBF" w:rsidP="00F25CBF">
            <w:pPr>
              <w:rPr>
                <w:rFonts w:ascii="TH SarabunPSK" w:eastAsia="Calibri" w:hAnsi="TH SarabunPSK" w:cs="TH SarabunPSK"/>
                <w:sz w:val="32"/>
                <w:szCs w:val="32"/>
              </w:rPr>
            </w:pPr>
          </w:p>
        </w:tc>
        <w:tc>
          <w:tcPr>
            <w:tcW w:w="218" w:type="pct"/>
          </w:tcPr>
          <w:p w14:paraId="6EAF8464" w14:textId="77777777" w:rsidR="00F25CBF" w:rsidRPr="007E076F" w:rsidRDefault="00F25CBF" w:rsidP="00F25CBF">
            <w:pPr>
              <w:rPr>
                <w:rFonts w:ascii="TH SarabunPSK" w:eastAsia="Calibri" w:hAnsi="TH SarabunPSK" w:cs="TH SarabunPSK"/>
                <w:sz w:val="32"/>
                <w:szCs w:val="32"/>
              </w:rPr>
            </w:pPr>
          </w:p>
        </w:tc>
        <w:tc>
          <w:tcPr>
            <w:tcW w:w="218" w:type="pct"/>
          </w:tcPr>
          <w:p w14:paraId="5E76EAD6" w14:textId="77777777" w:rsidR="00F25CBF" w:rsidRPr="007E076F" w:rsidRDefault="00F25CBF" w:rsidP="00F25CBF">
            <w:pPr>
              <w:rPr>
                <w:rFonts w:ascii="TH SarabunPSK" w:eastAsia="Calibri" w:hAnsi="TH SarabunPSK" w:cs="TH SarabunPSK"/>
                <w:sz w:val="32"/>
                <w:szCs w:val="32"/>
              </w:rPr>
            </w:pPr>
          </w:p>
        </w:tc>
        <w:tc>
          <w:tcPr>
            <w:tcW w:w="218" w:type="pct"/>
          </w:tcPr>
          <w:p w14:paraId="131BECFC" w14:textId="77777777" w:rsidR="00F25CBF" w:rsidRPr="007E076F" w:rsidRDefault="00F25CBF" w:rsidP="00F25CBF">
            <w:pPr>
              <w:rPr>
                <w:rFonts w:ascii="TH SarabunPSK" w:eastAsia="Calibri" w:hAnsi="TH SarabunPSK" w:cs="TH SarabunPSK"/>
                <w:sz w:val="32"/>
                <w:szCs w:val="32"/>
              </w:rPr>
            </w:pPr>
          </w:p>
        </w:tc>
        <w:tc>
          <w:tcPr>
            <w:tcW w:w="218" w:type="pct"/>
          </w:tcPr>
          <w:p w14:paraId="315F3FD6" w14:textId="77777777" w:rsidR="00F25CBF" w:rsidRPr="007E076F" w:rsidRDefault="00F25CBF" w:rsidP="00F25CBF">
            <w:pPr>
              <w:rPr>
                <w:rFonts w:ascii="TH SarabunPSK" w:eastAsia="Calibri" w:hAnsi="TH SarabunPSK" w:cs="TH SarabunPSK"/>
                <w:sz w:val="32"/>
                <w:szCs w:val="32"/>
              </w:rPr>
            </w:pPr>
          </w:p>
        </w:tc>
        <w:tc>
          <w:tcPr>
            <w:tcW w:w="218" w:type="pct"/>
          </w:tcPr>
          <w:p w14:paraId="2E20C8BD" w14:textId="77777777" w:rsidR="00F25CBF" w:rsidRPr="007E076F" w:rsidRDefault="00F25CBF" w:rsidP="00F25CBF">
            <w:pPr>
              <w:rPr>
                <w:rFonts w:ascii="TH SarabunPSK" w:eastAsia="Calibri" w:hAnsi="TH SarabunPSK" w:cs="TH SarabunPSK"/>
                <w:sz w:val="32"/>
                <w:szCs w:val="32"/>
              </w:rPr>
            </w:pPr>
          </w:p>
        </w:tc>
        <w:tc>
          <w:tcPr>
            <w:tcW w:w="221" w:type="pct"/>
          </w:tcPr>
          <w:p w14:paraId="3AC1C5E4" w14:textId="77777777" w:rsidR="00F25CBF" w:rsidRPr="007E076F" w:rsidRDefault="00F25CBF" w:rsidP="00F25CBF">
            <w:pPr>
              <w:rPr>
                <w:rFonts w:ascii="TH SarabunPSK" w:eastAsia="Calibri" w:hAnsi="TH SarabunPSK" w:cs="TH SarabunPSK"/>
                <w:sz w:val="32"/>
                <w:szCs w:val="32"/>
              </w:rPr>
            </w:pPr>
          </w:p>
        </w:tc>
        <w:tc>
          <w:tcPr>
            <w:tcW w:w="706" w:type="pct"/>
          </w:tcPr>
          <w:p w14:paraId="36D17D64" w14:textId="77777777" w:rsidR="00F25CBF" w:rsidRPr="007E076F" w:rsidRDefault="00F25CBF" w:rsidP="00F25CBF">
            <w:pPr>
              <w:rPr>
                <w:rFonts w:ascii="TH SarabunPSK" w:eastAsia="Calibri" w:hAnsi="TH SarabunPSK" w:cs="TH SarabunPSK"/>
                <w:sz w:val="32"/>
                <w:szCs w:val="32"/>
              </w:rPr>
            </w:pPr>
          </w:p>
        </w:tc>
      </w:tr>
      <w:tr w:rsidR="007E076F" w:rsidRPr="007E076F" w14:paraId="7EF786B4" w14:textId="77777777" w:rsidTr="000D2899">
        <w:tc>
          <w:tcPr>
            <w:tcW w:w="304" w:type="pct"/>
            <w:shd w:val="clear" w:color="auto" w:fill="auto"/>
          </w:tcPr>
          <w:p w14:paraId="0C594A90" w14:textId="77777777" w:rsidR="00F25CBF" w:rsidRPr="007E076F" w:rsidRDefault="00F25CBF" w:rsidP="00F25CBF">
            <w:pPr>
              <w:jc w:val="center"/>
              <w:rPr>
                <w:rFonts w:ascii="TH SarabunPSK" w:eastAsia="Calibri" w:hAnsi="TH SarabunPSK" w:cs="TH SarabunPSK"/>
                <w:sz w:val="32"/>
                <w:szCs w:val="32"/>
                <w:cs/>
              </w:rPr>
            </w:pPr>
          </w:p>
        </w:tc>
        <w:tc>
          <w:tcPr>
            <w:tcW w:w="1806" w:type="pct"/>
            <w:shd w:val="clear" w:color="auto" w:fill="auto"/>
          </w:tcPr>
          <w:p w14:paraId="588E3E3E" w14:textId="77777777" w:rsidR="00F25CBF" w:rsidRPr="007E076F" w:rsidRDefault="00F25CBF" w:rsidP="00F25CBF">
            <w:pPr>
              <w:spacing w:line="192" w:lineRule="auto"/>
              <w:rPr>
                <w:rFonts w:ascii="TH SarabunPSK" w:eastAsia="Calibri" w:hAnsi="TH SarabunPSK" w:cs="TH SarabunPSK"/>
                <w:sz w:val="28"/>
              </w:rPr>
            </w:pPr>
            <w:r w:rsidRPr="007E076F">
              <w:rPr>
                <w:rFonts w:ascii="TH SarabunPSK" w:eastAsia="Calibri" w:hAnsi="TH SarabunPSK" w:cs="TH SarabunPSK" w:hint="cs"/>
                <w:b/>
                <w:bCs/>
                <w:sz w:val="28"/>
                <w:cs/>
              </w:rPr>
              <w:t>๓.๑</w:t>
            </w:r>
            <w:r w:rsidRPr="007E076F">
              <w:rPr>
                <w:rFonts w:ascii="TH SarabunPSK" w:eastAsia="Calibri" w:hAnsi="TH SarabunPSK" w:cs="TH SarabunPSK"/>
                <w:b/>
                <w:bCs/>
                <w:sz w:val="28"/>
              </w:rPr>
              <w:t xml:space="preserve"> </w:t>
            </w:r>
            <w:r w:rsidRPr="007E076F">
              <w:rPr>
                <w:rFonts w:ascii="TH SarabunPSK" w:eastAsia="Calibri" w:hAnsi="TH SarabunPSK" w:cs="TH SarabunPSK"/>
                <w:b/>
                <w:bCs/>
                <w:sz w:val="28"/>
                <w:cs/>
              </w:rPr>
              <w:t>การฝึกอบรมบุคลากร</w:t>
            </w:r>
          </w:p>
        </w:tc>
        <w:tc>
          <w:tcPr>
            <w:tcW w:w="218" w:type="pct"/>
          </w:tcPr>
          <w:p w14:paraId="63F6B8BF" w14:textId="77777777" w:rsidR="00F25CBF" w:rsidRPr="007E076F" w:rsidRDefault="00F25CBF" w:rsidP="00F25CBF">
            <w:pPr>
              <w:rPr>
                <w:rFonts w:ascii="TH SarabunPSK" w:eastAsia="Calibri" w:hAnsi="TH SarabunPSK" w:cs="TH SarabunPSK"/>
                <w:sz w:val="32"/>
                <w:szCs w:val="32"/>
              </w:rPr>
            </w:pPr>
          </w:p>
        </w:tc>
        <w:tc>
          <w:tcPr>
            <w:tcW w:w="218" w:type="pct"/>
          </w:tcPr>
          <w:p w14:paraId="0B1A6AA1" w14:textId="77777777" w:rsidR="00F25CBF" w:rsidRPr="007E076F" w:rsidRDefault="00F25CBF" w:rsidP="00F25CBF">
            <w:pPr>
              <w:rPr>
                <w:rFonts w:ascii="TH SarabunPSK" w:eastAsia="Calibri" w:hAnsi="TH SarabunPSK" w:cs="TH SarabunPSK"/>
                <w:sz w:val="32"/>
                <w:szCs w:val="32"/>
              </w:rPr>
            </w:pPr>
          </w:p>
        </w:tc>
        <w:tc>
          <w:tcPr>
            <w:tcW w:w="218" w:type="pct"/>
          </w:tcPr>
          <w:p w14:paraId="0F7963E7" w14:textId="77777777" w:rsidR="00F25CBF" w:rsidRPr="007E076F" w:rsidRDefault="00F25CBF" w:rsidP="00F25CBF">
            <w:pPr>
              <w:rPr>
                <w:rFonts w:ascii="TH SarabunPSK" w:eastAsia="Calibri" w:hAnsi="TH SarabunPSK" w:cs="TH SarabunPSK"/>
                <w:sz w:val="32"/>
                <w:szCs w:val="32"/>
              </w:rPr>
            </w:pPr>
          </w:p>
        </w:tc>
        <w:tc>
          <w:tcPr>
            <w:tcW w:w="218" w:type="pct"/>
          </w:tcPr>
          <w:p w14:paraId="3EFA5E59" w14:textId="77777777" w:rsidR="00F25CBF" w:rsidRPr="007E076F" w:rsidRDefault="00F25CBF" w:rsidP="00F25CBF">
            <w:pPr>
              <w:rPr>
                <w:rFonts w:ascii="TH SarabunPSK" w:eastAsia="Calibri" w:hAnsi="TH SarabunPSK" w:cs="TH SarabunPSK"/>
                <w:sz w:val="32"/>
                <w:szCs w:val="32"/>
              </w:rPr>
            </w:pPr>
          </w:p>
        </w:tc>
        <w:tc>
          <w:tcPr>
            <w:tcW w:w="218" w:type="pct"/>
          </w:tcPr>
          <w:p w14:paraId="26025679" w14:textId="77777777" w:rsidR="00F25CBF" w:rsidRPr="007E076F" w:rsidRDefault="00F25CBF" w:rsidP="00F25CBF">
            <w:pPr>
              <w:rPr>
                <w:rFonts w:ascii="TH SarabunPSK" w:eastAsia="Calibri" w:hAnsi="TH SarabunPSK" w:cs="TH SarabunPSK"/>
                <w:sz w:val="32"/>
                <w:szCs w:val="32"/>
              </w:rPr>
            </w:pPr>
          </w:p>
        </w:tc>
        <w:tc>
          <w:tcPr>
            <w:tcW w:w="218" w:type="pct"/>
          </w:tcPr>
          <w:p w14:paraId="42BC2724" w14:textId="77777777" w:rsidR="00F25CBF" w:rsidRPr="007E076F" w:rsidRDefault="00F25CBF" w:rsidP="00F25CBF">
            <w:pPr>
              <w:rPr>
                <w:rFonts w:ascii="TH SarabunPSK" w:eastAsia="Calibri" w:hAnsi="TH SarabunPSK" w:cs="TH SarabunPSK"/>
                <w:sz w:val="32"/>
                <w:szCs w:val="32"/>
              </w:rPr>
            </w:pPr>
          </w:p>
        </w:tc>
        <w:tc>
          <w:tcPr>
            <w:tcW w:w="218" w:type="pct"/>
          </w:tcPr>
          <w:p w14:paraId="473658FC" w14:textId="77777777" w:rsidR="00F25CBF" w:rsidRPr="007E076F" w:rsidRDefault="00F25CBF" w:rsidP="00F25CBF">
            <w:pPr>
              <w:rPr>
                <w:rFonts w:ascii="TH SarabunPSK" w:eastAsia="Calibri" w:hAnsi="TH SarabunPSK" w:cs="TH SarabunPSK"/>
                <w:sz w:val="32"/>
                <w:szCs w:val="32"/>
              </w:rPr>
            </w:pPr>
          </w:p>
        </w:tc>
        <w:tc>
          <w:tcPr>
            <w:tcW w:w="218" w:type="pct"/>
          </w:tcPr>
          <w:p w14:paraId="0B008B46" w14:textId="77777777" w:rsidR="00F25CBF" w:rsidRPr="007E076F" w:rsidRDefault="00F25CBF" w:rsidP="00F25CBF">
            <w:pPr>
              <w:rPr>
                <w:rFonts w:ascii="TH SarabunPSK" w:eastAsia="Calibri" w:hAnsi="TH SarabunPSK" w:cs="TH SarabunPSK"/>
                <w:sz w:val="32"/>
                <w:szCs w:val="32"/>
              </w:rPr>
            </w:pPr>
          </w:p>
        </w:tc>
        <w:tc>
          <w:tcPr>
            <w:tcW w:w="218" w:type="pct"/>
          </w:tcPr>
          <w:p w14:paraId="2EEBBA19" w14:textId="77777777" w:rsidR="00F25CBF" w:rsidRPr="007E076F" w:rsidRDefault="00F25CBF" w:rsidP="00F25CBF">
            <w:pPr>
              <w:rPr>
                <w:rFonts w:ascii="TH SarabunPSK" w:eastAsia="Calibri" w:hAnsi="TH SarabunPSK" w:cs="TH SarabunPSK"/>
                <w:sz w:val="32"/>
                <w:szCs w:val="32"/>
              </w:rPr>
            </w:pPr>
          </w:p>
        </w:tc>
        <w:tc>
          <w:tcPr>
            <w:tcW w:w="221" w:type="pct"/>
          </w:tcPr>
          <w:p w14:paraId="244F175E" w14:textId="77777777" w:rsidR="00F25CBF" w:rsidRPr="007E076F" w:rsidRDefault="00F25CBF" w:rsidP="00F25CBF">
            <w:pPr>
              <w:rPr>
                <w:rFonts w:ascii="TH SarabunPSK" w:eastAsia="Calibri" w:hAnsi="TH SarabunPSK" w:cs="TH SarabunPSK"/>
                <w:sz w:val="32"/>
                <w:szCs w:val="32"/>
              </w:rPr>
            </w:pPr>
          </w:p>
        </w:tc>
        <w:tc>
          <w:tcPr>
            <w:tcW w:w="706" w:type="pct"/>
          </w:tcPr>
          <w:p w14:paraId="0940332A" w14:textId="77777777" w:rsidR="00F25CBF" w:rsidRPr="007E076F" w:rsidRDefault="00F25CBF" w:rsidP="00F25CBF">
            <w:pPr>
              <w:rPr>
                <w:rFonts w:ascii="TH SarabunPSK" w:eastAsia="Calibri" w:hAnsi="TH SarabunPSK" w:cs="TH SarabunPSK"/>
                <w:sz w:val="32"/>
                <w:szCs w:val="32"/>
              </w:rPr>
            </w:pPr>
          </w:p>
        </w:tc>
      </w:tr>
      <w:tr w:rsidR="007E076F" w:rsidRPr="007E076F" w14:paraId="65E96924" w14:textId="77777777" w:rsidTr="000D2899">
        <w:tc>
          <w:tcPr>
            <w:tcW w:w="304" w:type="pct"/>
            <w:shd w:val="clear" w:color="auto" w:fill="auto"/>
          </w:tcPr>
          <w:p w14:paraId="78F7AD49" w14:textId="77777777" w:rsidR="00F25CBF" w:rsidRPr="007E076F" w:rsidRDefault="00F25CBF" w:rsidP="00F25CBF">
            <w:pPr>
              <w:jc w:val="center"/>
              <w:rPr>
                <w:rFonts w:ascii="TH SarabunPSK" w:eastAsia="Calibri" w:hAnsi="TH SarabunPSK" w:cs="TH SarabunPSK"/>
                <w:sz w:val="32"/>
                <w:szCs w:val="32"/>
                <w:cs/>
              </w:rPr>
            </w:pPr>
            <w:r w:rsidRPr="007E076F">
              <w:rPr>
                <w:rFonts w:ascii="TH SarabunPSK" w:eastAsia="Calibri" w:hAnsi="TH SarabunPSK" w:cs="TH SarabunPSK" w:hint="cs"/>
                <w:sz w:val="32"/>
                <w:szCs w:val="32"/>
                <w:cs/>
              </w:rPr>
              <w:t>๙</w:t>
            </w:r>
          </w:p>
        </w:tc>
        <w:tc>
          <w:tcPr>
            <w:tcW w:w="1806" w:type="pct"/>
            <w:shd w:val="clear" w:color="auto" w:fill="auto"/>
          </w:tcPr>
          <w:p w14:paraId="50BFBA23" w14:textId="77777777" w:rsidR="00F25CBF" w:rsidRPr="007E076F" w:rsidRDefault="00F25CBF" w:rsidP="00F25CBF">
            <w:pPr>
              <w:spacing w:line="192" w:lineRule="auto"/>
              <w:jc w:val="thaiDistribute"/>
              <w:rPr>
                <w:rFonts w:ascii="TH SarabunPSK" w:eastAsia="Calibri" w:hAnsi="TH SarabunPSK" w:cs="TH SarabunPSK"/>
                <w:sz w:val="28"/>
              </w:rPr>
            </w:pPr>
            <w:r w:rsidRPr="007E076F">
              <w:rPr>
                <w:rFonts w:ascii="TH SarabunPSK" w:eastAsia="Calibri" w:hAnsi="TH SarabunPSK" w:cs="TH SarabunPSK"/>
                <w:sz w:val="28"/>
                <w:cs/>
              </w:rPr>
              <w:t>จัดกิจกรรมที่เน้นการพัฒนาคุณธรรม (ศีล) และสมาธิ เช่น การฝึกสมาธิหรือการปฏิบัติธรรมให้กับครูและบุคลากร เพื่อช่วยให้พวกเขามีสมาธิในการทำงานและตัดสินใจอย่างมีสติ</w:t>
            </w:r>
          </w:p>
        </w:tc>
        <w:tc>
          <w:tcPr>
            <w:tcW w:w="218" w:type="pct"/>
          </w:tcPr>
          <w:p w14:paraId="6654AADA" w14:textId="77777777" w:rsidR="00F25CBF" w:rsidRPr="007E076F" w:rsidRDefault="00F25CBF" w:rsidP="00F25CBF">
            <w:pPr>
              <w:rPr>
                <w:rFonts w:ascii="TH SarabunPSK" w:eastAsia="Calibri" w:hAnsi="TH SarabunPSK" w:cs="TH SarabunPSK"/>
                <w:sz w:val="32"/>
                <w:szCs w:val="32"/>
              </w:rPr>
            </w:pPr>
          </w:p>
        </w:tc>
        <w:tc>
          <w:tcPr>
            <w:tcW w:w="218" w:type="pct"/>
          </w:tcPr>
          <w:p w14:paraId="592B5ABD" w14:textId="77777777" w:rsidR="00F25CBF" w:rsidRPr="007E076F" w:rsidRDefault="00F25CBF" w:rsidP="00F25CBF">
            <w:pPr>
              <w:rPr>
                <w:rFonts w:ascii="TH SarabunPSK" w:eastAsia="Calibri" w:hAnsi="TH SarabunPSK" w:cs="TH SarabunPSK"/>
                <w:sz w:val="32"/>
                <w:szCs w:val="32"/>
              </w:rPr>
            </w:pPr>
          </w:p>
        </w:tc>
        <w:tc>
          <w:tcPr>
            <w:tcW w:w="218" w:type="pct"/>
          </w:tcPr>
          <w:p w14:paraId="6F44F3ED" w14:textId="77777777" w:rsidR="00F25CBF" w:rsidRPr="007E076F" w:rsidRDefault="00F25CBF" w:rsidP="00F25CBF">
            <w:pPr>
              <w:rPr>
                <w:rFonts w:ascii="TH SarabunPSK" w:eastAsia="Calibri" w:hAnsi="TH SarabunPSK" w:cs="TH SarabunPSK"/>
                <w:sz w:val="32"/>
                <w:szCs w:val="32"/>
              </w:rPr>
            </w:pPr>
          </w:p>
        </w:tc>
        <w:tc>
          <w:tcPr>
            <w:tcW w:w="218" w:type="pct"/>
          </w:tcPr>
          <w:p w14:paraId="434EC12F" w14:textId="77777777" w:rsidR="00F25CBF" w:rsidRPr="007E076F" w:rsidRDefault="00F25CBF" w:rsidP="00F25CBF">
            <w:pPr>
              <w:rPr>
                <w:rFonts w:ascii="TH SarabunPSK" w:eastAsia="Calibri" w:hAnsi="TH SarabunPSK" w:cs="TH SarabunPSK"/>
                <w:sz w:val="32"/>
                <w:szCs w:val="32"/>
              </w:rPr>
            </w:pPr>
          </w:p>
        </w:tc>
        <w:tc>
          <w:tcPr>
            <w:tcW w:w="218" w:type="pct"/>
          </w:tcPr>
          <w:p w14:paraId="3F560C1B" w14:textId="77777777" w:rsidR="00F25CBF" w:rsidRPr="007E076F" w:rsidRDefault="00F25CBF" w:rsidP="00F25CBF">
            <w:pPr>
              <w:rPr>
                <w:rFonts w:ascii="TH SarabunPSK" w:eastAsia="Calibri" w:hAnsi="TH SarabunPSK" w:cs="TH SarabunPSK"/>
                <w:sz w:val="32"/>
                <w:szCs w:val="32"/>
              </w:rPr>
            </w:pPr>
          </w:p>
        </w:tc>
        <w:tc>
          <w:tcPr>
            <w:tcW w:w="218" w:type="pct"/>
          </w:tcPr>
          <w:p w14:paraId="631B2E17" w14:textId="77777777" w:rsidR="00F25CBF" w:rsidRPr="007E076F" w:rsidRDefault="00F25CBF" w:rsidP="00F25CBF">
            <w:pPr>
              <w:rPr>
                <w:rFonts w:ascii="TH SarabunPSK" w:eastAsia="Calibri" w:hAnsi="TH SarabunPSK" w:cs="TH SarabunPSK"/>
                <w:sz w:val="32"/>
                <w:szCs w:val="32"/>
              </w:rPr>
            </w:pPr>
          </w:p>
        </w:tc>
        <w:tc>
          <w:tcPr>
            <w:tcW w:w="218" w:type="pct"/>
          </w:tcPr>
          <w:p w14:paraId="24C410BC" w14:textId="77777777" w:rsidR="00F25CBF" w:rsidRPr="007E076F" w:rsidRDefault="00F25CBF" w:rsidP="00F25CBF">
            <w:pPr>
              <w:rPr>
                <w:rFonts w:ascii="TH SarabunPSK" w:eastAsia="Calibri" w:hAnsi="TH SarabunPSK" w:cs="TH SarabunPSK"/>
                <w:sz w:val="32"/>
                <w:szCs w:val="32"/>
              </w:rPr>
            </w:pPr>
          </w:p>
        </w:tc>
        <w:tc>
          <w:tcPr>
            <w:tcW w:w="218" w:type="pct"/>
          </w:tcPr>
          <w:p w14:paraId="10C2B0C0" w14:textId="77777777" w:rsidR="00F25CBF" w:rsidRPr="007E076F" w:rsidRDefault="00F25CBF" w:rsidP="00F25CBF">
            <w:pPr>
              <w:rPr>
                <w:rFonts w:ascii="TH SarabunPSK" w:eastAsia="Calibri" w:hAnsi="TH SarabunPSK" w:cs="TH SarabunPSK"/>
                <w:sz w:val="32"/>
                <w:szCs w:val="32"/>
              </w:rPr>
            </w:pPr>
          </w:p>
        </w:tc>
        <w:tc>
          <w:tcPr>
            <w:tcW w:w="218" w:type="pct"/>
          </w:tcPr>
          <w:p w14:paraId="18036EEC" w14:textId="77777777" w:rsidR="00F25CBF" w:rsidRPr="007E076F" w:rsidRDefault="00F25CBF" w:rsidP="00F25CBF">
            <w:pPr>
              <w:rPr>
                <w:rFonts w:ascii="TH SarabunPSK" w:eastAsia="Calibri" w:hAnsi="TH SarabunPSK" w:cs="TH SarabunPSK"/>
                <w:sz w:val="32"/>
                <w:szCs w:val="32"/>
              </w:rPr>
            </w:pPr>
          </w:p>
        </w:tc>
        <w:tc>
          <w:tcPr>
            <w:tcW w:w="221" w:type="pct"/>
          </w:tcPr>
          <w:p w14:paraId="56C31DEA" w14:textId="77777777" w:rsidR="00F25CBF" w:rsidRPr="007E076F" w:rsidRDefault="00F25CBF" w:rsidP="00F25CBF">
            <w:pPr>
              <w:rPr>
                <w:rFonts w:ascii="TH SarabunPSK" w:eastAsia="Calibri" w:hAnsi="TH SarabunPSK" w:cs="TH SarabunPSK"/>
                <w:sz w:val="32"/>
                <w:szCs w:val="32"/>
              </w:rPr>
            </w:pPr>
          </w:p>
        </w:tc>
        <w:tc>
          <w:tcPr>
            <w:tcW w:w="706" w:type="pct"/>
          </w:tcPr>
          <w:p w14:paraId="165F6D1B" w14:textId="77777777" w:rsidR="00F25CBF" w:rsidRPr="007E076F" w:rsidRDefault="00F25CBF" w:rsidP="00F25CBF">
            <w:pPr>
              <w:rPr>
                <w:rFonts w:ascii="TH SarabunPSK" w:eastAsia="Calibri" w:hAnsi="TH SarabunPSK" w:cs="TH SarabunPSK"/>
                <w:sz w:val="32"/>
                <w:szCs w:val="32"/>
              </w:rPr>
            </w:pPr>
          </w:p>
        </w:tc>
      </w:tr>
      <w:tr w:rsidR="007E076F" w:rsidRPr="007E076F" w14:paraId="301F521A" w14:textId="77777777" w:rsidTr="000D2899">
        <w:tc>
          <w:tcPr>
            <w:tcW w:w="304" w:type="pct"/>
            <w:shd w:val="clear" w:color="auto" w:fill="auto"/>
          </w:tcPr>
          <w:p w14:paraId="46737D18" w14:textId="77777777" w:rsidR="00F25CBF" w:rsidRPr="007E076F" w:rsidRDefault="00F25CBF" w:rsidP="00F25CBF">
            <w:pPr>
              <w:jc w:val="center"/>
              <w:rPr>
                <w:rFonts w:ascii="TH SarabunPSK" w:eastAsia="Calibri" w:hAnsi="TH SarabunPSK" w:cs="TH SarabunPSK"/>
                <w:sz w:val="32"/>
                <w:szCs w:val="32"/>
                <w:cs/>
              </w:rPr>
            </w:pPr>
            <w:r w:rsidRPr="007E076F">
              <w:rPr>
                <w:rFonts w:ascii="TH SarabunPSK" w:eastAsia="Calibri" w:hAnsi="TH SarabunPSK" w:cs="TH SarabunPSK" w:hint="cs"/>
                <w:sz w:val="32"/>
                <w:szCs w:val="32"/>
                <w:cs/>
              </w:rPr>
              <w:lastRenderedPageBreak/>
              <w:t>๑๐</w:t>
            </w:r>
          </w:p>
        </w:tc>
        <w:tc>
          <w:tcPr>
            <w:tcW w:w="1806" w:type="pct"/>
            <w:shd w:val="clear" w:color="auto" w:fill="auto"/>
          </w:tcPr>
          <w:p w14:paraId="5792D497" w14:textId="77777777" w:rsidR="00F25CBF" w:rsidRPr="007E076F" w:rsidRDefault="00F25CBF" w:rsidP="00F25CBF">
            <w:pPr>
              <w:spacing w:line="192" w:lineRule="auto"/>
              <w:jc w:val="thaiDistribute"/>
              <w:rPr>
                <w:rFonts w:ascii="TH SarabunPSK" w:eastAsia="Calibri" w:hAnsi="TH SarabunPSK" w:cs="TH SarabunPSK"/>
                <w:sz w:val="28"/>
              </w:rPr>
            </w:pPr>
            <w:r w:rsidRPr="007E076F">
              <w:rPr>
                <w:rFonts w:ascii="TH SarabunPSK" w:eastAsia="Calibri" w:hAnsi="TH SarabunPSK" w:cs="TH SarabunPSK"/>
                <w:sz w:val="28"/>
                <w:cs/>
              </w:rPr>
              <w:t>ส่งเสริมการใช้วิธีการที่มีปัญญาในการตัดสินใจ เช่น การอบรมเรื่องการใช้เครื่องมือหรือเทคโนโลยีในการเรียนการสอนอย่างมีประสิทธิภาพ</w:t>
            </w:r>
          </w:p>
        </w:tc>
        <w:tc>
          <w:tcPr>
            <w:tcW w:w="218" w:type="pct"/>
          </w:tcPr>
          <w:p w14:paraId="36F27AA6" w14:textId="77777777" w:rsidR="00F25CBF" w:rsidRPr="007E076F" w:rsidRDefault="00F25CBF" w:rsidP="00F25CBF">
            <w:pPr>
              <w:rPr>
                <w:rFonts w:ascii="TH SarabunPSK" w:eastAsia="Calibri" w:hAnsi="TH SarabunPSK" w:cs="TH SarabunPSK"/>
                <w:sz w:val="32"/>
                <w:szCs w:val="32"/>
              </w:rPr>
            </w:pPr>
          </w:p>
        </w:tc>
        <w:tc>
          <w:tcPr>
            <w:tcW w:w="218" w:type="pct"/>
          </w:tcPr>
          <w:p w14:paraId="0F580B53" w14:textId="77777777" w:rsidR="00F25CBF" w:rsidRPr="007E076F" w:rsidRDefault="00F25CBF" w:rsidP="00F25CBF">
            <w:pPr>
              <w:rPr>
                <w:rFonts w:ascii="TH SarabunPSK" w:eastAsia="Calibri" w:hAnsi="TH SarabunPSK" w:cs="TH SarabunPSK"/>
                <w:sz w:val="32"/>
                <w:szCs w:val="32"/>
              </w:rPr>
            </w:pPr>
          </w:p>
        </w:tc>
        <w:tc>
          <w:tcPr>
            <w:tcW w:w="218" w:type="pct"/>
          </w:tcPr>
          <w:p w14:paraId="3FB71A89" w14:textId="77777777" w:rsidR="00F25CBF" w:rsidRPr="007E076F" w:rsidRDefault="00F25CBF" w:rsidP="00F25CBF">
            <w:pPr>
              <w:rPr>
                <w:rFonts w:ascii="TH SarabunPSK" w:eastAsia="Calibri" w:hAnsi="TH SarabunPSK" w:cs="TH SarabunPSK"/>
                <w:sz w:val="32"/>
                <w:szCs w:val="32"/>
              </w:rPr>
            </w:pPr>
          </w:p>
        </w:tc>
        <w:tc>
          <w:tcPr>
            <w:tcW w:w="218" w:type="pct"/>
          </w:tcPr>
          <w:p w14:paraId="6E81DA20" w14:textId="77777777" w:rsidR="00F25CBF" w:rsidRPr="007E076F" w:rsidRDefault="00F25CBF" w:rsidP="00F25CBF">
            <w:pPr>
              <w:rPr>
                <w:rFonts w:ascii="TH SarabunPSK" w:eastAsia="Calibri" w:hAnsi="TH SarabunPSK" w:cs="TH SarabunPSK"/>
                <w:sz w:val="32"/>
                <w:szCs w:val="32"/>
              </w:rPr>
            </w:pPr>
          </w:p>
        </w:tc>
        <w:tc>
          <w:tcPr>
            <w:tcW w:w="218" w:type="pct"/>
          </w:tcPr>
          <w:p w14:paraId="0699EE19" w14:textId="77777777" w:rsidR="00F25CBF" w:rsidRPr="007E076F" w:rsidRDefault="00F25CBF" w:rsidP="00F25CBF">
            <w:pPr>
              <w:rPr>
                <w:rFonts w:ascii="TH SarabunPSK" w:eastAsia="Calibri" w:hAnsi="TH SarabunPSK" w:cs="TH SarabunPSK"/>
                <w:sz w:val="32"/>
                <w:szCs w:val="32"/>
              </w:rPr>
            </w:pPr>
          </w:p>
        </w:tc>
        <w:tc>
          <w:tcPr>
            <w:tcW w:w="218" w:type="pct"/>
          </w:tcPr>
          <w:p w14:paraId="5A4FDAEB" w14:textId="77777777" w:rsidR="00F25CBF" w:rsidRPr="007E076F" w:rsidRDefault="00F25CBF" w:rsidP="00F25CBF">
            <w:pPr>
              <w:rPr>
                <w:rFonts w:ascii="TH SarabunPSK" w:eastAsia="Calibri" w:hAnsi="TH SarabunPSK" w:cs="TH SarabunPSK"/>
                <w:sz w:val="32"/>
                <w:szCs w:val="32"/>
              </w:rPr>
            </w:pPr>
          </w:p>
        </w:tc>
        <w:tc>
          <w:tcPr>
            <w:tcW w:w="218" w:type="pct"/>
          </w:tcPr>
          <w:p w14:paraId="448E5F29" w14:textId="77777777" w:rsidR="00F25CBF" w:rsidRPr="007E076F" w:rsidRDefault="00F25CBF" w:rsidP="00F25CBF">
            <w:pPr>
              <w:rPr>
                <w:rFonts w:ascii="TH SarabunPSK" w:eastAsia="Calibri" w:hAnsi="TH SarabunPSK" w:cs="TH SarabunPSK"/>
                <w:sz w:val="32"/>
                <w:szCs w:val="32"/>
              </w:rPr>
            </w:pPr>
          </w:p>
        </w:tc>
        <w:tc>
          <w:tcPr>
            <w:tcW w:w="218" w:type="pct"/>
          </w:tcPr>
          <w:p w14:paraId="24E5700D" w14:textId="77777777" w:rsidR="00F25CBF" w:rsidRPr="007E076F" w:rsidRDefault="00F25CBF" w:rsidP="00F25CBF">
            <w:pPr>
              <w:rPr>
                <w:rFonts w:ascii="TH SarabunPSK" w:eastAsia="Calibri" w:hAnsi="TH SarabunPSK" w:cs="TH SarabunPSK"/>
                <w:sz w:val="32"/>
                <w:szCs w:val="32"/>
              </w:rPr>
            </w:pPr>
          </w:p>
        </w:tc>
        <w:tc>
          <w:tcPr>
            <w:tcW w:w="218" w:type="pct"/>
          </w:tcPr>
          <w:p w14:paraId="1108797E" w14:textId="77777777" w:rsidR="00F25CBF" w:rsidRPr="007E076F" w:rsidRDefault="00F25CBF" w:rsidP="00F25CBF">
            <w:pPr>
              <w:rPr>
                <w:rFonts w:ascii="TH SarabunPSK" w:eastAsia="Calibri" w:hAnsi="TH SarabunPSK" w:cs="TH SarabunPSK"/>
                <w:sz w:val="32"/>
                <w:szCs w:val="32"/>
              </w:rPr>
            </w:pPr>
          </w:p>
        </w:tc>
        <w:tc>
          <w:tcPr>
            <w:tcW w:w="221" w:type="pct"/>
          </w:tcPr>
          <w:p w14:paraId="0D29974A" w14:textId="77777777" w:rsidR="00F25CBF" w:rsidRPr="007E076F" w:rsidRDefault="00F25CBF" w:rsidP="00F25CBF">
            <w:pPr>
              <w:rPr>
                <w:rFonts w:ascii="TH SarabunPSK" w:eastAsia="Calibri" w:hAnsi="TH SarabunPSK" w:cs="TH SarabunPSK"/>
                <w:sz w:val="32"/>
                <w:szCs w:val="32"/>
              </w:rPr>
            </w:pPr>
          </w:p>
        </w:tc>
        <w:tc>
          <w:tcPr>
            <w:tcW w:w="706" w:type="pct"/>
          </w:tcPr>
          <w:p w14:paraId="0F9DB46C" w14:textId="77777777" w:rsidR="00F25CBF" w:rsidRPr="007E076F" w:rsidRDefault="00F25CBF" w:rsidP="00F25CBF">
            <w:pPr>
              <w:rPr>
                <w:rFonts w:ascii="TH SarabunPSK" w:eastAsia="Calibri" w:hAnsi="TH SarabunPSK" w:cs="TH SarabunPSK"/>
                <w:sz w:val="32"/>
                <w:szCs w:val="32"/>
              </w:rPr>
            </w:pPr>
          </w:p>
        </w:tc>
      </w:tr>
      <w:tr w:rsidR="007E076F" w:rsidRPr="007E076F" w14:paraId="35997383" w14:textId="77777777" w:rsidTr="000D2899">
        <w:tc>
          <w:tcPr>
            <w:tcW w:w="304" w:type="pct"/>
            <w:shd w:val="clear" w:color="auto" w:fill="auto"/>
          </w:tcPr>
          <w:p w14:paraId="3C9D7222" w14:textId="77777777" w:rsidR="00F25CBF" w:rsidRPr="007E076F" w:rsidRDefault="00F25CBF" w:rsidP="00F25CBF">
            <w:pPr>
              <w:jc w:val="center"/>
              <w:rPr>
                <w:rFonts w:ascii="TH SarabunPSK" w:eastAsia="Calibri" w:hAnsi="TH SarabunPSK" w:cs="TH SarabunPSK"/>
                <w:sz w:val="32"/>
                <w:szCs w:val="32"/>
                <w:cs/>
              </w:rPr>
            </w:pPr>
          </w:p>
        </w:tc>
        <w:tc>
          <w:tcPr>
            <w:tcW w:w="1806" w:type="pct"/>
            <w:shd w:val="clear" w:color="auto" w:fill="auto"/>
          </w:tcPr>
          <w:p w14:paraId="7F304F26" w14:textId="77777777" w:rsidR="00F25CBF" w:rsidRPr="007E076F" w:rsidRDefault="00F25CBF" w:rsidP="00F25CBF">
            <w:pPr>
              <w:spacing w:line="192" w:lineRule="auto"/>
              <w:rPr>
                <w:rFonts w:ascii="TH SarabunPSK" w:eastAsia="Calibri" w:hAnsi="TH SarabunPSK" w:cs="TH SarabunPSK"/>
                <w:b/>
                <w:bCs/>
                <w:sz w:val="28"/>
              </w:rPr>
            </w:pPr>
            <w:r w:rsidRPr="007E076F">
              <w:rPr>
                <w:rFonts w:ascii="TH SarabunPSK" w:eastAsia="Calibri" w:hAnsi="TH SarabunPSK" w:cs="TH SarabunPSK"/>
                <w:b/>
                <w:bCs/>
                <w:sz w:val="28"/>
                <w:cs/>
              </w:rPr>
              <w:t xml:space="preserve"> ๓.๒ การพัฒนาสิ่งแวดล้อมการศึกษา</w:t>
            </w:r>
          </w:p>
        </w:tc>
        <w:tc>
          <w:tcPr>
            <w:tcW w:w="218" w:type="pct"/>
          </w:tcPr>
          <w:p w14:paraId="7B596BF9" w14:textId="77777777" w:rsidR="00F25CBF" w:rsidRPr="007E076F" w:rsidRDefault="00F25CBF" w:rsidP="00F25CBF">
            <w:pPr>
              <w:rPr>
                <w:rFonts w:ascii="TH SarabunPSK" w:eastAsia="Calibri" w:hAnsi="TH SarabunPSK" w:cs="TH SarabunPSK"/>
                <w:sz w:val="32"/>
                <w:szCs w:val="32"/>
              </w:rPr>
            </w:pPr>
          </w:p>
        </w:tc>
        <w:tc>
          <w:tcPr>
            <w:tcW w:w="218" w:type="pct"/>
          </w:tcPr>
          <w:p w14:paraId="3090235F" w14:textId="77777777" w:rsidR="00F25CBF" w:rsidRPr="007E076F" w:rsidRDefault="00F25CBF" w:rsidP="00F25CBF">
            <w:pPr>
              <w:rPr>
                <w:rFonts w:ascii="TH SarabunPSK" w:eastAsia="Calibri" w:hAnsi="TH SarabunPSK" w:cs="TH SarabunPSK"/>
                <w:sz w:val="32"/>
                <w:szCs w:val="32"/>
              </w:rPr>
            </w:pPr>
          </w:p>
        </w:tc>
        <w:tc>
          <w:tcPr>
            <w:tcW w:w="218" w:type="pct"/>
          </w:tcPr>
          <w:p w14:paraId="24A9CD5A" w14:textId="77777777" w:rsidR="00F25CBF" w:rsidRPr="007E076F" w:rsidRDefault="00F25CBF" w:rsidP="00F25CBF">
            <w:pPr>
              <w:rPr>
                <w:rFonts w:ascii="TH SarabunPSK" w:eastAsia="Calibri" w:hAnsi="TH SarabunPSK" w:cs="TH SarabunPSK"/>
                <w:sz w:val="32"/>
                <w:szCs w:val="32"/>
              </w:rPr>
            </w:pPr>
          </w:p>
        </w:tc>
        <w:tc>
          <w:tcPr>
            <w:tcW w:w="218" w:type="pct"/>
          </w:tcPr>
          <w:p w14:paraId="2137C75F" w14:textId="77777777" w:rsidR="00F25CBF" w:rsidRPr="007E076F" w:rsidRDefault="00F25CBF" w:rsidP="00F25CBF">
            <w:pPr>
              <w:rPr>
                <w:rFonts w:ascii="TH SarabunPSK" w:eastAsia="Calibri" w:hAnsi="TH SarabunPSK" w:cs="TH SarabunPSK"/>
                <w:sz w:val="32"/>
                <w:szCs w:val="32"/>
              </w:rPr>
            </w:pPr>
          </w:p>
        </w:tc>
        <w:tc>
          <w:tcPr>
            <w:tcW w:w="218" w:type="pct"/>
          </w:tcPr>
          <w:p w14:paraId="73E83A89" w14:textId="77777777" w:rsidR="00F25CBF" w:rsidRPr="007E076F" w:rsidRDefault="00F25CBF" w:rsidP="00F25CBF">
            <w:pPr>
              <w:rPr>
                <w:rFonts w:ascii="TH SarabunPSK" w:eastAsia="Calibri" w:hAnsi="TH SarabunPSK" w:cs="TH SarabunPSK"/>
                <w:sz w:val="32"/>
                <w:szCs w:val="32"/>
              </w:rPr>
            </w:pPr>
          </w:p>
        </w:tc>
        <w:tc>
          <w:tcPr>
            <w:tcW w:w="218" w:type="pct"/>
          </w:tcPr>
          <w:p w14:paraId="2F1A8E5C" w14:textId="77777777" w:rsidR="00F25CBF" w:rsidRPr="007E076F" w:rsidRDefault="00F25CBF" w:rsidP="00F25CBF">
            <w:pPr>
              <w:rPr>
                <w:rFonts w:ascii="TH SarabunPSK" w:eastAsia="Calibri" w:hAnsi="TH SarabunPSK" w:cs="TH SarabunPSK"/>
                <w:sz w:val="32"/>
                <w:szCs w:val="32"/>
              </w:rPr>
            </w:pPr>
          </w:p>
        </w:tc>
        <w:tc>
          <w:tcPr>
            <w:tcW w:w="218" w:type="pct"/>
          </w:tcPr>
          <w:p w14:paraId="28D42B2D" w14:textId="77777777" w:rsidR="00F25CBF" w:rsidRPr="007E076F" w:rsidRDefault="00F25CBF" w:rsidP="00F25CBF">
            <w:pPr>
              <w:rPr>
                <w:rFonts w:ascii="TH SarabunPSK" w:eastAsia="Calibri" w:hAnsi="TH SarabunPSK" w:cs="TH SarabunPSK"/>
                <w:sz w:val="32"/>
                <w:szCs w:val="32"/>
              </w:rPr>
            </w:pPr>
          </w:p>
        </w:tc>
        <w:tc>
          <w:tcPr>
            <w:tcW w:w="218" w:type="pct"/>
          </w:tcPr>
          <w:p w14:paraId="6E892953" w14:textId="77777777" w:rsidR="00F25CBF" w:rsidRPr="007E076F" w:rsidRDefault="00F25CBF" w:rsidP="00F25CBF">
            <w:pPr>
              <w:rPr>
                <w:rFonts w:ascii="TH SarabunPSK" w:eastAsia="Calibri" w:hAnsi="TH SarabunPSK" w:cs="TH SarabunPSK"/>
                <w:sz w:val="32"/>
                <w:szCs w:val="32"/>
              </w:rPr>
            </w:pPr>
          </w:p>
        </w:tc>
        <w:tc>
          <w:tcPr>
            <w:tcW w:w="218" w:type="pct"/>
          </w:tcPr>
          <w:p w14:paraId="1F033609" w14:textId="77777777" w:rsidR="00F25CBF" w:rsidRPr="007E076F" w:rsidRDefault="00F25CBF" w:rsidP="00F25CBF">
            <w:pPr>
              <w:rPr>
                <w:rFonts w:ascii="TH SarabunPSK" w:eastAsia="Calibri" w:hAnsi="TH SarabunPSK" w:cs="TH SarabunPSK"/>
                <w:sz w:val="32"/>
                <w:szCs w:val="32"/>
              </w:rPr>
            </w:pPr>
          </w:p>
        </w:tc>
        <w:tc>
          <w:tcPr>
            <w:tcW w:w="221" w:type="pct"/>
          </w:tcPr>
          <w:p w14:paraId="593CCBDD" w14:textId="77777777" w:rsidR="00F25CBF" w:rsidRPr="007E076F" w:rsidRDefault="00F25CBF" w:rsidP="00F25CBF">
            <w:pPr>
              <w:rPr>
                <w:rFonts w:ascii="TH SarabunPSK" w:eastAsia="Calibri" w:hAnsi="TH SarabunPSK" w:cs="TH SarabunPSK"/>
                <w:sz w:val="32"/>
                <w:szCs w:val="32"/>
              </w:rPr>
            </w:pPr>
          </w:p>
        </w:tc>
        <w:tc>
          <w:tcPr>
            <w:tcW w:w="706" w:type="pct"/>
          </w:tcPr>
          <w:p w14:paraId="0C65B9E6" w14:textId="77777777" w:rsidR="00F25CBF" w:rsidRPr="007E076F" w:rsidRDefault="00F25CBF" w:rsidP="00F25CBF">
            <w:pPr>
              <w:rPr>
                <w:rFonts w:ascii="TH SarabunPSK" w:eastAsia="Calibri" w:hAnsi="TH SarabunPSK" w:cs="TH SarabunPSK"/>
                <w:sz w:val="32"/>
                <w:szCs w:val="32"/>
              </w:rPr>
            </w:pPr>
          </w:p>
        </w:tc>
      </w:tr>
      <w:tr w:rsidR="007E076F" w:rsidRPr="007E076F" w14:paraId="11D6A6BC" w14:textId="77777777" w:rsidTr="000D2899">
        <w:tc>
          <w:tcPr>
            <w:tcW w:w="304" w:type="pct"/>
            <w:shd w:val="clear" w:color="auto" w:fill="auto"/>
          </w:tcPr>
          <w:p w14:paraId="5AF142F4" w14:textId="77777777" w:rsidR="00F25CBF" w:rsidRPr="007E076F" w:rsidRDefault="00F25CBF" w:rsidP="00F25CBF">
            <w:pPr>
              <w:jc w:val="center"/>
              <w:rPr>
                <w:rFonts w:ascii="TH SarabunPSK" w:eastAsia="Calibri" w:hAnsi="TH SarabunPSK" w:cs="TH SarabunPSK"/>
                <w:sz w:val="32"/>
                <w:szCs w:val="32"/>
                <w:cs/>
              </w:rPr>
            </w:pPr>
            <w:r w:rsidRPr="007E076F">
              <w:rPr>
                <w:rFonts w:ascii="TH SarabunPSK" w:eastAsia="Calibri" w:hAnsi="TH SarabunPSK" w:cs="TH SarabunPSK"/>
                <w:sz w:val="28"/>
                <w:cs/>
              </w:rPr>
              <w:t>๑</w:t>
            </w:r>
            <w:r w:rsidRPr="007E076F">
              <w:rPr>
                <w:rFonts w:ascii="TH SarabunPSK" w:eastAsia="Calibri" w:hAnsi="TH SarabunPSK" w:cs="TH SarabunPSK" w:hint="cs"/>
                <w:sz w:val="28"/>
                <w:cs/>
              </w:rPr>
              <w:t>๑</w:t>
            </w:r>
          </w:p>
        </w:tc>
        <w:tc>
          <w:tcPr>
            <w:tcW w:w="1806" w:type="pct"/>
            <w:shd w:val="clear" w:color="auto" w:fill="auto"/>
          </w:tcPr>
          <w:p w14:paraId="74A266B9" w14:textId="77777777" w:rsidR="00F25CBF" w:rsidRPr="007E076F" w:rsidRDefault="00F25CBF" w:rsidP="00F25CBF">
            <w:pPr>
              <w:spacing w:line="192" w:lineRule="auto"/>
              <w:jc w:val="thaiDistribute"/>
              <w:rPr>
                <w:rFonts w:ascii="TH SarabunPSK" w:eastAsia="Calibri" w:hAnsi="TH SarabunPSK" w:cs="TH SarabunPSK"/>
                <w:sz w:val="28"/>
              </w:rPr>
            </w:pPr>
            <w:r w:rsidRPr="007E076F">
              <w:rPr>
                <w:rFonts w:ascii="TH SarabunPSK" w:eastAsia="Calibri" w:hAnsi="TH SarabunPSK" w:cs="TH SarabunPSK"/>
                <w:sz w:val="28"/>
                <w:cs/>
              </w:rPr>
              <w:t>สร้างสภาพแวดล้อมที่ส่งเสริมให้บุคลากรสามารถใช้เครื่องมือ (</w:t>
            </w:r>
            <w:r w:rsidRPr="007E076F">
              <w:rPr>
                <w:rFonts w:ascii="TH SarabunPSK" w:eastAsia="Calibri" w:hAnsi="TH SarabunPSK" w:cs="TH SarabunPSK"/>
                <w:sz w:val="28"/>
              </w:rPr>
              <w:t xml:space="preserve">Machine) </w:t>
            </w:r>
            <w:r w:rsidRPr="007E076F">
              <w:rPr>
                <w:rFonts w:ascii="TH SarabunPSK" w:eastAsia="Calibri" w:hAnsi="TH SarabunPSK" w:cs="TH SarabunPSK"/>
                <w:sz w:val="28"/>
                <w:cs/>
              </w:rPr>
              <w:t>และวิธีการ (</w:t>
            </w:r>
            <w:r w:rsidRPr="007E076F">
              <w:rPr>
                <w:rFonts w:ascii="TH SarabunPSK" w:eastAsia="Calibri" w:hAnsi="TH SarabunPSK" w:cs="TH SarabunPSK"/>
                <w:sz w:val="28"/>
              </w:rPr>
              <w:t xml:space="preserve">Method) </w:t>
            </w:r>
            <w:r w:rsidRPr="007E076F">
              <w:rPr>
                <w:rFonts w:ascii="TH SarabunPSK" w:eastAsia="Calibri" w:hAnsi="TH SarabunPSK" w:cs="TH SarabunPSK"/>
                <w:sz w:val="28"/>
                <w:cs/>
              </w:rPr>
              <w:t>ได้อย่างมีประสิทธิภาพ เช่น การใช้ระบบจัดการการเรียนรู้หรือเทคโนโลยีการเรียนการสอนที่สามารถสนับสนุนการเรียนรู้ที่มีคุณภาพ</w:t>
            </w:r>
          </w:p>
        </w:tc>
        <w:tc>
          <w:tcPr>
            <w:tcW w:w="218" w:type="pct"/>
          </w:tcPr>
          <w:p w14:paraId="154BD07B" w14:textId="77777777" w:rsidR="00F25CBF" w:rsidRPr="007E076F" w:rsidRDefault="00F25CBF" w:rsidP="00F25CBF">
            <w:pPr>
              <w:rPr>
                <w:rFonts w:ascii="TH SarabunPSK" w:eastAsia="Calibri" w:hAnsi="TH SarabunPSK" w:cs="TH SarabunPSK"/>
                <w:sz w:val="32"/>
                <w:szCs w:val="32"/>
              </w:rPr>
            </w:pPr>
          </w:p>
        </w:tc>
        <w:tc>
          <w:tcPr>
            <w:tcW w:w="218" w:type="pct"/>
          </w:tcPr>
          <w:p w14:paraId="1889A92C" w14:textId="77777777" w:rsidR="00F25CBF" w:rsidRPr="007E076F" w:rsidRDefault="00F25CBF" w:rsidP="00F25CBF">
            <w:pPr>
              <w:rPr>
                <w:rFonts w:ascii="TH SarabunPSK" w:eastAsia="Calibri" w:hAnsi="TH SarabunPSK" w:cs="TH SarabunPSK"/>
                <w:sz w:val="32"/>
                <w:szCs w:val="32"/>
              </w:rPr>
            </w:pPr>
          </w:p>
        </w:tc>
        <w:tc>
          <w:tcPr>
            <w:tcW w:w="218" w:type="pct"/>
          </w:tcPr>
          <w:p w14:paraId="742BB015" w14:textId="77777777" w:rsidR="00F25CBF" w:rsidRPr="007E076F" w:rsidRDefault="00F25CBF" w:rsidP="00F25CBF">
            <w:pPr>
              <w:rPr>
                <w:rFonts w:ascii="TH SarabunPSK" w:eastAsia="Calibri" w:hAnsi="TH SarabunPSK" w:cs="TH SarabunPSK"/>
                <w:sz w:val="32"/>
                <w:szCs w:val="32"/>
              </w:rPr>
            </w:pPr>
          </w:p>
        </w:tc>
        <w:tc>
          <w:tcPr>
            <w:tcW w:w="218" w:type="pct"/>
          </w:tcPr>
          <w:p w14:paraId="4B0F112F" w14:textId="77777777" w:rsidR="00F25CBF" w:rsidRPr="007E076F" w:rsidRDefault="00F25CBF" w:rsidP="00F25CBF">
            <w:pPr>
              <w:rPr>
                <w:rFonts w:ascii="TH SarabunPSK" w:eastAsia="Calibri" w:hAnsi="TH SarabunPSK" w:cs="TH SarabunPSK"/>
                <w:sz w:val="32"/>
                <w:szCs w:val="32"/>
              </w:rPr>
            </w:pPr>
          </w:p>
        </w:tc>
        <w:tc>
          <w:tcPr>
            <w:tcW w:w="218" w:type="pct"/>
          </w:tcPr>
          <w:p w14:paraId="1C132625" w14:textId="77777777" w:rsidR="00F25CBF" w:rsidRPr="007E076F" w:rsidRDefault="00F25CBF" w:rsidP="00F25CBF">
            <w:pPr>
              <w:rPr>
                <w:rFonts w:ascii="TH SarabunPSK" w:eastAsia="Calibri" w:hAnsi="TH SarabunPSK" w:cs="TH SarabunPSK"/>
                <w:sz w:val="32"/>
                <w:szCs w:val="32"/>
              </w:rPr>
            </w:pPr>
          </w:p>
        </w:tc>
        <w:tc>
          <w:tcPr>
            <w:tcW w:w="218" w:type="pct"/>
          </w:tcPr>
          <w:p w14:paraId="25AB2CC3" w14:textId="77777777" w:rsidR="00F25CBF" w:rsidRPr="007E076F" w:rsidRDefault="00F25CBF" w:rsidP="00F25CBF">
            <w:pPr>
              <w:rPr>
                <w:rFonts w:ascii="TH SarabunPSK" w:eastAsia="Calibri" w:hAnsi="TH SarabunPSK" w:cs="TH SarabunPSK"/>
                <w:sz w:val="32"/>
                <w:szCs w:val="32"/>
              </w:rPr>
            </w:pPr>
          </w:p>
        </w:tc>
        <w:tc>
          <w:tcPr>
            <w:tcW w:w="218" w:type="pct"/>
          </w:tcPr>
          <w:p w14:paraId="32E10E15" w14:textId="77777777" w:rsidR="00F25CBF" w:rsidRPr="007E076F" w:rsidRDefault="00F25CBF" w:rsidP="00F25CBF">
            <w:pPr>
              <w:rPr>
                <w:rFonts w:ascii="TH SarabunPSK" w:eastAsia="Calibri" w:hAnsi="TH SarabunPSK" w:cs="TH SarabunPSK"/>
                <w:sz w:val="32"/>
                <w:szCs w:val="32"/>
              </w:rPr>
            </w:pPr>
          </w:p>
        </w:tc>
        <w:tc>
          <w:tcPr>
            <w:tcW w:w="218" w:type="pct"/>
          </w:tcPr>
          <w:p w14:paraId="7EE5FBEA" w14:textId="77777777" w:rsidR="00F25CBF" w:rsidRPr="007E076F" w:rsidRDefault="00F25CBF" w:rsidP="00F25CBF">
            <w:pPr>
              <w:rPr>
                <w:rFonts w:ascii="TH SarabunPSK" w:eastAsia="Calibri" w:hAnsi="TH SarabunPSK" w:cs="TH SarabunPSK"/>
                <w:sz w:val="32"/>
                <w:szCs w:val="32"/>
              </w:rPr>
            </w:pPr>
          </w:p>
        </w:tc>
        <w:tc>
          <w:tcPr>
            <w:tcW w:w="218" w:type="pct"/>
          </w:tcPr>
          <w:p w14:paraId="57FE3A5D" w14:textId="77777777" w:rsidR="00F25CBF" w:rsidRPr="007E076F" w:rsidRDefault="00F25CBF" w:rsidP="00F25CBF">
            <w:pPr>
              <w:rPr>
                <w:rFonts w:ascii="TH SarabunPSK" w:eastAsia="Calibri" w:hAnsi="TH SarabunPSK" w:cs="TH SarabunPSK"/>
                <w:sz w:val="32"/>
                <w:szCs w:val="32"/>
              </w:rPr>
            </w:pPr>
          </w:p>
        </w:tc>
        <w:tc>
          <w:tcPr>
            <w:tcW w:w="221" w:type="pct"/>
          </w:tcPr>
          <w:p w14:paraId="4F11F373" w14:textId="77777777" w:rsidR="00F25CBF" w:rsidRPr="007E076F" w:rsidRDefault="00F25CBF" w:rsidP="00F25CBF">
            <w:pPr>
              <w:rPr>
                <w:rFonts w:ascii="TH SarabunPSK" w:eastAsia="Calibri" w:hAnsi="TH SarabunPSK" w:cs="TH SarabunPSK"/>
                <w:sz w:val="32"/>
                <w:szCs w:val="32"/>
              </w:rPr>
            </w:pPr>
          </w:p>
        </w:tc>
        <w:tc>
          <w:tcPr>
            <w:tcW w:w="706" w:type="pct"/>
          </w:tcPr>
          <w:p w14:paraId="7EB571AB" w14:textId="77777777" w:rsidR="00F25CBF" w:rsidRPr="007E076F" w:rsidRDefault="00F25CBF" w:rsidP="00F25CBF">
            <w:pPr>
              <w:rPr>
                <w:rFonts w:ascii="TH SarabunPSK" w:eastAsia="Calibri" w:hAnsi="TH SarabunPSK" w:cs="TH SarabunPSK"/>
                <w:sz w:val="32"/>
                <w:szCs w:val="32"/>
              </w:rPr>
            </w:pPr>
          </w:p>
        </w:tc>
      </w:tr>
      <w:tr w:rsidR="007E076F" w:rsidRPr="007E076F" w14:paraId="6A92DBB3" w14:textId="77777777" w:rsidTr="000D2899">
        <w:tc>
          <w:tcPr>
            <w:tcW w:w="304" w:type="pct"/>
            <w:shd w:val="clear" w:color="auto" w:fill="auto"/>
          </w:tcPr>
          <w:p w14:paraId="72C72647" w14:textId="77777777" w:rsidR="00F25CBF" w:rsidRPr="007E076F" w:rsidRDefault="00F25CBF" w:rsidP="00F25CBF">
            <w:pPr>
              <w:jc w:val="center"/>
              <w:rPr>
                <w:rFonts w:ascii="TH SarabunPSK" w:eastAsia="Calibri" w:hAnsi="TH SarabunPSK" w:cs="TH SarabunPSK"/>
                <w:sz w:val="28"/>
                <w:cs/>
              </w:rPr>
            </w:pPr>
            <w:r w:rsidRPr="007E076F">
              <w:rPr>
                <w:rFonts w:ascii="TH SarabunPSK" w:eastAsia="Calibri" w:hAnsi="TH SarabunPSK" w:cs="TH SarabunPSK" w:hint="cs"/>
                <w:sz w:val="28"/>
                <w:cs/>
              </w:rPr>
              <w:t>๑</w:t>
            </w:r>
            <w:r w:rsidRPr="007E076F">
              <w:rPr>
                <w:rFonts w:ascii="TH SarabunPSK" w:eastAsia="Calibri" w:hAnsi="TH SarabunPSK" w:cs="TH SarabunPSK"/>
                <w:sz w:val="28"/>
                <w:cs/>
              </w:rPr>
              <w:t>๒</w:t>
            </w:r>
          </w:p>
        </w:tc>
        <w:tc>
          <w:tcPr>
            <w:tcW w:w="1806" w:type="pct"/>
            <w:shd w:val="clear" w:color="auto" w:fill="auto"/>
          </w:tcPr>
          <w:p w14:paraId="5D146388" w14:textId="77777777" w:rsidR="00F25CBF" w:rsidRPr="007E076F" w:rsidRDefault="00F25CBF" w:rsidP="00F25CBF">
            <w:pPr>
              <w:spacing w:line="192" w:lineRule="auto"/>
              <w:jc w:val="thaiDistribute"/>
              <w:rPr>
                <w:rFonts w:ascii="TH SarabunPSK" w:eastAsia="Calibri" w:hAnsi="TH SarabunPSK" w:cs="TH SarabunPSK"/>
                <w:sz w:val="28"/>
                <w:cs/>
              </w:rPr>
            </w:pPr>
            <w:r w:rsidRPr="007E076F">
              <w:rPr>
                <w:rFonts w:ascii="TH SarabunPSK" w:eastAsia="Calibri" w:hAnsi="TH SarabunPSK" w:cs="TH SarabunPSK"/>
                <w:sz w:val="28"/>
                <w:cs/>
              </w:rPr>
              <w:t>ส่งเสริมการใช้ทรัพยากรอย่างคุ้มค่าและเหมาะสม เช่น การใช้สื่อการเรียนการสอนที่เหมาะสมกับเนื้อหาวิชาและนักเรียน</w:t>
            </w:r>
          </w:p>
        </w:tc>
        <w:tc>
          <w:tcPr>
            <w:tcW w:w="218" w:type="pct"/>
          </w:tcPr>
          <w:p w14:paraId="723B4E6A" w14:textId="77777777" w:rsidR="00F25CBF" w:rsidRPr="007E076F" w:rsidRDefault="00F25CBF" w:rsidP="00F25CBF">
            <w:pPr>
              <w:rPr>
                <w:rFonts w:ascii="TH SarabunPSK" w:eastAsia="Calibri" w:hAnsi="TH SarabunPSK" w:cs="TH SarabunPSK"/>
                <w:sz w:val="32"/>
                <w:szCs w:val="32"/>
              </w:rPr>
            </w:pPr>
          </w:p>
        </w:tc>
        <w:tc>
          <w:tcPr>
            <w:tcW w:w="218" w:type="pct"/>
          </w:tcPr>
          <w:p w14:paraId="683C3BEE" w14:textId="77777777" w:rsidR="00F25CBF" w:rsidRPr="007E076F" w:rsidRDefault="00F25CBF" w:rsidP="00F25CBF">
            <w:pPr>
              <w:rPr>
                <w:rFonts w:ascii="TH SarabunPSK" w:eastAsia="Calibri" w:hAnsi="TH SarabunPSK" w:cs="TH SarabunPSK"/>
                <w:sz w:val="32"/>
                <w:szCs w:val="32"/>
              </w:rPr>
            </w:pPr>
          </w:p>
        </w:tc>
        <w:tc>
          <w:tcPr>
            <w:tcW w:w="218" w:type="pct"/>
          </w:tcPr>
          <w:p w14:paraId="69D40A60" w14:textId="77777777" w:rsidR="00F25CBF" w:rsidRPr="007E076F" w:rsidRDefault="00F25CBF" w:rsidP="00F25CBF">
            <w:pPr>
              <w:rPr>
                <w:rFonts w:ascii="TH SarabunPSK" w:eastAsia="Calibri" w:hAnsi="TH SarabunPSK" w:cs="TH SarabunPSK"/>
                <w:sz w:val="32"/>
                <w:szCs w:val="32"/>
              </w:rPr>
            </w:pPr>
          </w:p>
        </w:tc>
        <w:tc>
          <w:tcPr>
            <w:tcW w:w="218" w:type="pct"/>
          </w:tcPr>
          <w:p w14:paraId="069EFAD1" w14:textId="77777777" w:rsidR="00F25CBF" w:rsidRPr="007E076F" w:rsidRDefault="00F25CBF" w:rsidP="00F25CBF">
            <w:pPr>
              <w:rPr>
                <w:rFonts w:ascii="TH SarabunPSK" w:eastAsia="Calibri" w:hAnsi="TH SarabunPSK" w:cs="TH SarabunPSK"/>
                <w:sz w:val="32"/>
                <w:szCs w:val="32"/>
              </w:rPr>
            </w:pPr>
          </w:p>
        </w:tc>
        <w:tc>
          <w:tcPr>
            <w:tcW w:w="218" w:type="pct"/>
          </w:tcPr>
          <w:p w14:paraId="1C08D3A8" w14:textId="77777777" w:rsidR="00F25CBF" w:rsidRPr="007E076F" w:rsidRDefault="00F25CBF" w:rsidP="00F25CBF">
            <w:pPr>
              <w:rPr>
                <w:rFonts w:ascii="TH SarabunPSK" w:eastAsia="Calibri" w:hAnsi="TH SarabunPSK" w:cs="TH SarabunPSK"/>
                <w:sz w:val="32"/>
                <w:szCs w:val="32"/>
              </w:rPr>
            </w:pPr>
          </w:p>
        </w:tc>
        <w:tc>
          <w:tcPr>
            <w:tcW w:w="218" w:type="pct"/>
          </w:tcPr>
          <w:p w14:paraId="19ACA28F" w14:textId="77777777" w:rsidR="00F25CBF" w:rsidRPr="007E076F" w:rsidRDefault="00F25CBF" w:rsidP="00F25CBF">
            <w:pPr>
              <w:rPr>
                <w:rFonts w:ascii="TH SarabunPSK" w:eastAsia="Calibri" w:hAnsi="TH SarabunPSK" w:cs="TH SarabunPSK"/>
                <w:sz w:val="32"/>
                <w:szCs w:val="32"/>
              </w:rPr>
            </w:pPr>
          </w:p>
        </w:tc>
        <w:tc>
          <w:tcPr>
            <w:tcW w:w="218" w:type="pct"/>
          </w:tcPr>
          <w:p w14:paraId="0EE50937" w14:textId="77777777" w:rsidR="00F25CBF" w:rsidRPr="007E076F" w:rsidRDefault="00F25CBF" w:rsidP="00F25CBF">
            <w:pPr>
              <w:rPr>
                <w:rFonts w:ascii="TH SarabunPSK" w:eastAsia="Calibri" w:hAnsi="TH SarabunPSK" w:cs="TH SarabunPSK"/>
                <w:sz w:val="32"/>
                <w:szCs w:val="32"/>
              </w:rPr>
            </w:pPr>
          </w:p>
        </w:tc>
        <w:tc>
          <w:tcPr>
            <w:tcW w:w="218" w:type="pct"/>
          </w:tcPr>
          <w:p w14:paraId="039F3E7A" w14:textId="77777777" w:rsidR="00F25CBF" w:rsidRPr="007E076F" w:rsidRDefault="00F25CBF" w:rsidP="00F25CBF">
            <w:pPr>
              <w:rPr>
                <w:rFonts w:ascii="TH SarabunPSK" w:eastAsia="Calibri" w:hAnsi="TH SarabunPSK" w:cs="TH SarabunPSK"/>
                <w:sz w:val="32"/>
                <w:szCs w:val="32"/>
              </w:rPr>
            </w:pPr>
          </w:p>
        </w:tc>
        <w:tc>
          <w:tcPr>
            <w:tcW w:w="218" w:type="pct"/>
          </w:tcPr>
          <w:p w14:paraId="0F2C8A57" w14:textId="77777777" w:rsidR="00F25CBF" w:rsidRPr="007E076F" w:rsidRDefault="00F25CBF" w:rsidP="00F25CBF">
            <w:pPr>
              <w:rPr>
                <w:rFonts w:ascii="TH SarabunPSK" w:eastAsia="Calibri" w:hAnsi="TH SarabunPSK" w:cs="TH SarabunPSK"/>
                <w:sz w:val="32"/>
                <w:szCs w:val="32"/>
              </w:rPr>
            </w:pPr>
          </w:p>
        </w:tc>
        <w:tc>
          <w:tcPr>
            <w:tcW w:w="221" w:type="pct"/>
          </w:tcPr>
          <w:p w14:paraId="3AC3F20A" w14:textId="77777777" w:rsidR="00F25CBF" w:rsidRPr="007E076F" w:rsidRDefault="00F25CBF" w:rsidP="00F25CBF">
            <w:pPr>
              <w:rPr>
                <w:rFonts w:ascii="TH SarabunPSK" w:eastAsia="Calibri" w:hAnsi="TH SarabunPSK" w:cs="TH SarabunPSK"/>
                <w:sz w:val="32"/>
                <w:szCs w:val="32"/>
              </w:rPr>
            </w:pPr>
          </w:p>
        </w:tc>
        <w:tc>
          <w:tcPr>
            <w:tcW w:w="706" w:type="pct"/>
          </w:tcPr>
          <w:p w14:paraId="0A293996" w14:textId="77777777" w:rsidR="00F25CBF" w:rsidRPr="007E076F" w:rsidRDefault="00F25CBF" w:rsidP="00F25CBF">
            <w:pPr>
              <w:rPr>
                <w:rFonts w:ascii="TH SarabunPSK" w:eastAsia="Calibri" w:hAnsi="TH SarabunPSK" w:cs="TH SarabunPSK"/>
                <w:sz w:val="32"/>
                <w:szCs w:val="32"/>
              </w:rPr>
            </w:pPr>
          </w:p>
        </w:tc>
      </w:tr>
      <w:tr w:rsidR="007E076F" w:rsidRPr="007E076F" w14:paraId="6CE8A253" w14:textId="77777777" w:rsidTr="000D2899">
        <w:tc>
          <w:tcPr>
            <w:tcW w:w="304" w:type="pct"/>
            <w:shd w:val="clear" w:color="auto" w:fill="auto"/>
          </w:tcPr>
          <w:p w14:paraId="1F034250" w14:textId="77777777" w:rsidR="00F25CBF" w:rsidRPr="007E076F" w:rsidRDefault="00F25CBF" w:rsidP="00F25CBF">
            <w:pPr>
              <w:jc w:val="center"/>
              <w:rPr>
                <w:rFonts w:ascii="TH SarabunPSK" w:eastAsia="Calibri" w:hAnsi="TH SarabunPSK" w:cs="TH SarabunPSK"/>
                <w:sz w:val="32"/>
                <w:szCs w:val="32"/>
                <w:cs/>
              </w:rPr>
            </w:pPr>
          </w:p>
        </w:tc>
        <w:tc>
          <w:tcPr>
            <w:tcW w:w="1806" w:type="pct"/>
            <w:shd w:val="clear" w:color="auto" w:fill="auto"/>
          </w:tcPr>
          <w:p w14:paraId="5B13BA32" w14:textId="77777777" w:rsidR="00F25CBF" w:rsidRPr="007E076F" w:rsidRDefault="00F25CBF" w:rsidP="00F25CBF">
            <w:pPr>
              <w:spacing w:line="192" w:lineRule="auto"/>
              <w:rPr>
                <w:rFonts w:ascii="TH SarabunPSK" w:eastAsia="Calibri" w:hAnsi="TH SarabunPSK" w:cs="TH SarabunPSK"/>
                <w:sz w:val="28"/>
              </w:rPr>
            </w:pPr>
            <w:r w:rsidRPr="007E076F">
              <w:rPr>
                <w:rFonts w:ascii="TH SarabunPSK" w:eastAsia="Calibri" w:hAnsi="TH SarabunPSK" w:cs="TH SarabunPSK" w:hint="cs"/>
                <w:b/>
                <w:bCs/>
                <w:sz w:val="28"/>
                <w:cs/>
              </w:rPr>
              <w:t xml:space="preserve">๓.๓ </w:t>
            </w:r>
            <w:r w:rsidRPr="007E076F">
              <w:rPr>
                <w:rFonts w:ascii="TH SarabunPSK" w:eastAsia="Calibri" w:hAnsi="TH SarabunPSK" w:cs="TH SarabunPSK"/>
                <w:b/>
                <w:bCs/>
                <w:sz w:val="28"/>
                <w:cs/>
              </w:rPr>
              <w:t>การประเมินและปรับปรุง</w:t>
            </w:r>
          </w:p>
        </w:tc>
        <w:tc>
          <w:tcPr>
            <w:tcW w:w="218" w:type="pct"/>
          </w:tcPr>
          <w:p w14:paraId="1EDB06C7" w14:textId="77777777" w:rsidR="00F25CBF" w:rsidRPr="007E076F" w:rsidRDefault="00F25CBF" w:rsidP="00F25CBF">
            <w:pPr>
              <w:rPr>
                <w:rFonts w:ascii="TH SarabunPSK" w:eastAsia="Calibri" w:hAnsi="TH SarabunPSK" w:cs="TH SarabunPSK"/>
                <w:sz w:val="32"/>
                <w:szCs w:val="32"/>
              </w:rPr>
            </w:pPr>
          </w:p>
        </w:tc>
        <w:tc>
          <w:tcPr>
            <w:tcW w:w="218" w:type="pct"/>
          </w:tcPr>
          <w:p w14:paraId="539FC860" w14:textId="77777777" w:rsidR="00F25CBF" w:rsidRPr="007E076F" w:rsidRDefault="00F25CBF" w:rsidP="00F25CBF">
            <w:pPr>
              <w:rPr>
                <w:rFonts w:ascii="TH SarabunPSK" w:eastAsia="Calibri" w:hAnsi="TH SarabunPSK" w:cs="TH SarabunPSK"/>
                <w:sz w:val="32"/>
                <w:szCs w:val="32"/>
              </w:rPr>
            </w:pPr>
          </w:p>
        </w:tc>
        <w:tc>
          <w:tcPr>
            <w:tcW w:w="218" w:type="pct"/>
          </w:tcPr>
          <w:p w14:paraId="33D6DAAD" w14:textId="77777777" w:rsidR="00F25CBF" w:rsidRPr="007E076F" w:rsidRDefault="00F25CBF" w:rsidP="00F25CBF">
            <w:pPr>
              <w:rPr>
                <w:rFonts w:ascii="TH SarabunPSK" w:eastAsia="Calibri" w:hAnsi="TH SarabunPSK" w:cs="TH SarabunPSK"/>
                <w:sz w:val="32"/>
                <w:szCs w:val="32"/>
              </w:rPr>
            </w:pPr>
          </w:p>
        </w:tc>
        <w:tc>
          <w:tcPr>
            <w:tcW w:w="218" w:type="pct"/>
          </w:tcPr>
          <w:p w14:paraId="548FE37B" w14:textId="77777777" w:rsidR="00F25CBF" w:rsidRPr="007E076F" w:rsidRDefault="00F25CBF" w:rsidP="00F25CBF">
            <w:pPr>
              <w:rPr>
                <w:rFonts w:ascii="TH SarabunPSK" w:eastAsia="Calibri" w:hAnsi="TH SarabunPSK" w:cs="TH SarabunPSK"/>
                <w:sz w:val="32"/>
                <w:szCs w:val="32"/>
              </w:rPr>
            </w:pPr>
          </w:p>
        </w:tc>
        <w:tc>
          <w:tcPr>
            <w:tcW w:w="218" w:type="pct"/>
          </w:tcPr>
          <w:p w14:paraId="2F16CE36" w14:textId="77777777" w:rsidR="00F25CBF" w:rsidRPr="007E076F" w:rsidRDefault="00F25CBF" w:rsidP="00F25CBF">
            <w:pPr>
              <w:rPr>
                <w:rFonts w:ascii="TH SarabunPSK" w:eastAsia="Calibri" w:hAnsi="TH SarabunPSK" w:cs="TH SarabunPSK"/>
                <w:sz w:val="32"/>
                <w:szCs w:val="32"/>
              </w:rPr>
            </w:pPr>
          </w:p>
        </w:tc>
        <w:tc>
          <w:tcPr>
            <w:tcW w:w="218" w:type="pct"/>
          </w:tcPr>
          <w:p w14:paraId="18F1B002" w14:textId="77777777" w:rsidR="00F25CBF" w:rsidRPr="007E076F" w:rsidRDefault="00F25CBF" w:rsidP="00F25CBF">
            <w:pPr>
              <w:rPr>
                <w:rFonts w:ascii="TH SarabunPSK" w:eastAsia="Calibri" w:hAnsi="TH SarabunPSK" w:cs="TH SarabunPSK"/>
                <w:sz w:val="32"/>
                <w:szCs w:val="32"/>
              </w:rPr>
            </w:pPr>
          </w:p>
        </w:tc>
        <w:tc>
          <w:tcPr>
            <w:tcW w:w="218" w:type="pct"/>
          </w:tcPr>
          <w:p w14:paraId="0AF9EDA9" w14:textId="77777777" w:rsidR="00F25CBF" w:rsidRPr="007E076F" w:rsidRDefault="00F25CBF" w:rsidP="00F25CBF">
            <w:pPr>
              <w:rPr>
                <w:rFonts w:ascii="TH SarabunPSK" w:eastAsia="Calibri" w:hAnsi="TH SarabunPSK" w:cs="TH SarabunPSK"/>
                <w:sz w:val="32"/>
                <w:szCs w:val="32"/>
              </w:rPr>
            </w:pPr>
          </w:p>
        </w:tc>
        <w:tc>
          <w:tcPr>
            <w:tcW w:w="218" w:type="pct"/>
          </w:tcPr>
          <w:p w14:paraId="311F10F6" w14:textId="77777777" w:rsidR="00F25CBF" w:rsidRPr="007E076F" w:rsidRDefault="00F25CBF" w:rsidP="00F25CBF">
            <w:pPr>
              <w:rPr>
                <w:rFonts w:ascii="TH SarabunPSK" w:eastAsia="Calibri" w:hAnsi="TH SarabunPSK" w:cs="TH SarabunPSK"/>
                <w:sz w:val="32"/>
                <w:szCs w:val="32"/>
              </w:rPr>
            </w:pPr>
          </w:p>
        </w:tc>
        <w:tc>
          <w:tcPr>
            <w:tcW w:w="218" w:type="pct"/>
          </w:tcPr>
          <w:p w14:paraId="0FDA796C" w14:textId="77777777" w:rsidR="00F25CBF" w:rsidRPr="007E076F" w:rsidRDefault="00F25CBF" w:rsidP="00F25CBF">
            <w:pPr>
              <w:rPr>
                <w:rFonts w:ascii="TH SarabunPSK" w:eastAsia="Calibri" w:hAnsi="TH SarabunPSK" w:cs="TH SarabunPSK"/>
                <w:sz w:val="32"/>
                <w:szCs w:val="32"/>
              </w:rPr>
            </w:pPr>
          </w:p>
        </w:tc>
        <w:tc>
          <w:tcPr>
            <w:tcW w:w="221" w:type="pct"/>
          </w:tcPr>
          <w:p w14:paraId="4B70E5B9" w14:textId="77777777" w:rsidR="00F25CBF" w:rsidRPr="007E076F" w:rsidRDefault="00F25CBF" w:rsidP="00F25CBF">
            <w:pPr>
              <w:rPr>
                <w:rFonts w:ascii="TH SarabunPSK" w:eastAsia="Calibri" w:hAnsi="TH SarabunPSK" w:cs="TH SarabunPSK"/>
                <w:sz w:val="32"/>
                <w:szCs w:val="32"/>
              </w:rPr>
            </w:pPr>
          </w:p>
        </w:tc>
        <w:tc>
          <w:tcPr>
            <w:tcW w:w="706" w:type="pct"/>
          </w:tcPr>
          <w:p w14:paraId="4529BA9B" w14:textId="77777777" w:rsidR="00F25CBF" w:rsidRPr="007E076F" w:rsidRDefault="00F25CBF" w:rsidP="00F25CBF">
            <w:pPr>
              <w:rPr>
                <w:rFonts w:ascii="TH SarabunPSK" w:eastAsia="Calibri" w:hAnsi="TH SarabunPSK" w:cs="TH SarabunPSK"/>
                <w:sz w:val="32"/>
                <w:szCs w:val="32"/>
              </w:rPr>
            </w:pPr>
          </w:p>
        </w:tc>
      </w:tr>
      <w:tr w:rsidR="007E076F" w:rsidRPr="007E076F" w14:paraId="5F26FC35" w14:textId="77777777" w:rsidTr="000D2899">
        <w:tc>
          <w:tcPr>
            <w:tcW w:w="304" w:type="pct"/>
            <w:shd w:val="clear" w:color="auto" w:fill="auto"/>
          </w:tcPr>
          <w:p w14:paraId="33A83813" w14:textId="77777777" w:rsidR="00F25CBF" w:rsidRPr="007E076F" w:rsidRDefault="00F25CBF" w:rsidP="00F25CBF">
            <w:pPr>
              <w:jc w:val="center"/>
              <w:rPr>
                <w:rFonts w:ascii="TH SarabunPSK" w:eastAsia="Calibri" w:hAnsi="TH SarabunPSK" w:cs="TH SarabunPSK"/>
                <w:sz w:val="32"/>
                <w:szCs w:val="32"/>
                <w:cs/>
              </w:rPr>
            </w:pPr>
            <w:r w:rsidRPr="007E076F">
              <w:rPr>
                <w:rFonts w:ascii="TH SarabunPSK" w:eastAsia="Calibri" w:hAnsi="TH SarabunPSK" w:cs="TH SarabunPSK" w:hint="cs"/>
                <w:sz w:val="32"/>
                <w:szCs w:val="32"/>
                <w:cs/>
              </w:rPr>
              <w:t>๑๓</w:t>
            </w:r>
          </w:p>
        </w:tc>
        <w:tc>
          <w:tcPr>
            <w:tcW w:w="1806" w:type="pct"/>
            <w:shd w:val="clear" w:color="auto" w:fill="auto"/>
          </w:tcPr>
          <w:p w14:paraId="577BF65C" w14:textId="77777777" w:rsidR="00F25CBF" w:rsidRPr="007E076F" w:rsidRDefault="00F25CBF" w:rsidP="00F25CBF">
            <w:pPr>
              <w:spacing w:line="192" w:lineRule="auto"/>
              <w:rPr>
                <w:rFonts w:ascii="TH SarabunPSK" w:eastAsia="Calibri" w:hAnsi="TH SarabunPSK" w:cs="TH SarabunPSK"/>
                <w:sz w:val="28"/>
              </w:rPr>
            </w:pPr>
            <w:r w:rsidRPr="007E076F">
              <w:rPr>
                <w:rFonts w:ascii="TH SarabunPSK" w:eastAsia="Calibri" w:hAnsi="TH SarabunPSK" w:cs="TH SarabunPSK"/>
                <w:sz w:val="28"/>
                <w:cs/>
              </w:rPr>
              <w:t>ประเมินผลการใช้เครื่องมือ (</w:t>
            </w:r>
            <w:r w:rsidRPr="007E076F">
              <w:rPr>
                <w:rFonts w:ascii="TH SarabunPSK" w:eastAsia="Calibri" w:hAnsi="TH SarabunPSK" w:cs="TH SarabunPSK"/>
                <w:sz w:val="28"/>
              </w:rPr>
              <w:t xml:space="preserve">Machine) </w:t>
            </w:r>
            <w:r w:rsidRPr="007E076F">
              <w:rPr>
                <w:rFonts w:ascii="TH SarabunPSK" w:eastAsia="Calibri" w:hAnsi="TH SarabunPSK" w:cs="TH SarabunPSK"/>
                <w:sz w:val="28"/>
                <w:cs/>
              </w:rPr>
              <w:t>และวิธีการ (</w:t>
            </w:r>
            <w:r w:rsidRPr="007E076F">
              <w:rPr>
                <w:rFonts w:ascii="TH SarabunPSK" w:eastAsia="Calibri" w:hAnsi="TH SarabunPSK" w:cs="TH SarabunPSK"/>
                <w:sz w:val="28"/>
              </w:rPr>
              <w:t xml:space="preserve">Method) </w:t>
            </w:r>
            <w:r w:rsidRPr="007E076F">
              <w:rPr>
                <w:rFonts w:ascii="TH SarabunPSK" w:eastAsia="Calibri" w:hAnsi="TH SarabunPSK" w:cs="TH SarabunPSK"/>
                <w:sz w:val="28"/>
                <w:cs/>
              </w:rPr>
              <w:t>ในการดำเนินงาน ว่าเหมาะสมและมีประสิทธิภาพหรือไม่ และปรับปรุงวิธีการเหล่านั้นตามความจำเป็น โดยใช้ปัญญาในการประเมินผล</w:t>
            </w:r>
          </w:p>
        </w:tc>
        <w:tc>
          <w:tcPr>
            <w:tcW w:w="218" w:type="pct"/>
          </w:tcPr>
          <w:p w14:paraId="49A70FDF" w14:textId="77777777" w:rsidR="00F25CBF" w:rsidRPr="007E076F" w:rsidRDefault="00F25CBF" w:rsidP="00F25CBF">
            <w:pPr>
              <w:rPr>
                <w:rFonts w:ascii="TH SarabunPSK" w:eastAsia="Calibri" w:hAnsi="TH SarabunPSK" w:cs="TH SarabunPSK"/>
                <w:sz w:val="32"/>
                <w:szCs w:val="32"/>
              </w:rPr>
            </w:pPr>
          </w:p>
        </w:tc>
        <w:tc>
          <w:tcPr>
            <w:tcW w:w="218" w:type="pct"/>
          </w:tcPr>
          <w:p w14:paraId="2918BFCB" w14:textId="77777777" w:rsidR="00F25CBF" w:rsidRPr="007E076F" w:rsidRDefault="00F25CBF" w:rsidP="00F25CBF">
            <w:pPr>
              <w:rPr>
                <w:rFonts w:ascii="TH SarabunPSK" w:eastAsia="Calibri" w:hAnsi="TH SarabunPSK" w:cs="TH SarabunPSK"/>
                <w:sz w:val="32"/>
                <w:szCs w:val="32"/>
              </w:rPr>
            </w:pPr>
          </w:p>
        </w:tc>
        <w:tc>
          <w:tcPr>
            <w:tcW w:w="218" w:type="pct"/>
          </w:tcPr>
          <w:p w14:paraId="3582AA29" w14:textId="77777777" w:rsidR="00F25CBF" w:rsidRPr="007E076F" w:rsidRDefault="00F25CBF" w:rsidP="00F25CBF">
            <w:pPr>
              <w:rPr>
                <w:rFonts w:ascii="TH SarabunPSK" w:eastAsia="Calibri" w:hAnsi="TH SarabunPSK" w:cs="TH SarabunPSK"/>
                <w:sz w:val="32"/>
                <w:szCs w:val="32"/>
              </w:rPr>
            </w:pPr>
          </w:p>
        </w:tc>
        <w:tc>
          <w:tcPr>
            <w:tcW w:w="218" w:type="pct"/>
          </w:tcPr>
          <w:p w14:paraId="70C6B172" w14:textId="77777777" w:rsidR="00F25CBF" w:rsidRPr="007E076F" w:rsidRDefault="00F25CBF" w:rsidP="00F25CBF">
            <w:pPr>
              <w:rPr>
                <w:rFonts w:ascii="TH SarabunPSK" w:eastAsia="Calibri" w:hAnsi="TH SarabunPSK" w:cs="TH SarabunPSK"/>
                <w:sz w:val="32"/>
                <w:szCs w:val="32"/>
              </w:rPr>
            </w:pPr>
          </w:p>
        </w:tc>
        <w:tc>
          <w:tcPr>
            <w:tcW w:w="218" w:type="pct"/>
          </w:tcPr>
          <w:p w14:paraId="1192585B" w14:textId="77777777" w:rsidR="00F25CBF" w:rsidRPr="007E076F" w:rsidRDefault="00F25CBF" w:rsidP="00F25CBF">
            <w:pPr>
              <w:rPr>
                <w:rFonts w:ascii="TH SarabunPSK" w:eastAsia="Calibri" w:hAnsi="TH SarabunPSK" w:cs="TH SarabunPSK"/>
                <w:sz w:val="32"/>
                <w:szCs w:val="32"/>
              </w:rPr>
            </w:pPr>
          </w:p>
        </w:tc>
        <w:tc>
          <w:tcPr>
            <w:tcW w:w="218" w:type="pct"/>
          </w:tcPr>
          <w:p w14:paraId="36544AF0" w14:textId="77777777" w:rsidR="00F25CBF" w:rsidRPr="007E076F" w:rsidRDefault="00F25CBF" w:rsidP="00F25CBF">
            <w:pPr>
              <w:rPr>
                <w:rFonts w:ascii="TH SarabunPSK" w:eastAsia="Calibri" w:hAnsi="TH SarabunPSK" w:cs="TH SarabunPSK"/>
                <w:sz w:val="32"/>
                <w:szCs w:val="32"/>
              </w:rPr>
            </w:pPr>
          </w:p>
        </w:tc>
        <w:tc>
          <w:tcPr>
            <w:tcW w:w="218" w:type="pct"/>
          </w:tcPr>
          <w:p w14:paraId="5ACBB5A6" w14:textId="77777777" w:rsidR="00F25CBF" w:rsidRPr="007E076F" w:rsidRDefault="00F25CBF" w:rsidP="00F25CBF">
            <w:pPr>
              <w:rPr>
                <w:rFonts w:ascii="TH SarabunPSK" w:eastAsia="Calibri" w:hAnsi="TH SarabunPSK" w:cs="TH SarabunPSK"/>
                <w:sz w:val="32"/>
                <w:szCs w:val="32"/>
              </w:rPr>
            </w:pPr>
          </w:p>
        </w:tc>
        <w:tc>
          <w:tcPr>
            <w:tcW w:w="218" w:type="pct"/>
          </w:tcPr>
          <w:p w14:paraId="540480B0" w14:textId="77777777" w:rsidR="00F25CBF" w:rsidRPr="007E076F" w:rsidRDefault="00F25CBF" w:rsidP="00F25CBF">
            <w:pPr>
              <w:rPr>
                <w:rFonts w:ascii="TH SarabunPSK" w:eastAsia="Calibri" w:hAnsi="TH SarabunPSK" w:cs="TH SarabunPSK"/>
                <w:sz w:val="32"/>
                <w:szCs w:val="32"/>
              </w:rPr>
            </w:pPr>
          </w:p>
        </w:tc>
        <w:tc>
          <w:tcPr>
            <w:tcW w:w="218" w:type="pct"/>
          </w:tcPr>
          <w:p w14:paraId="4BC9C28B" w14:textId="77777777" w:rsidR="00F25CBF" w:rsidRPr="007E076F" w:rsidRDefault="00F25CBF" w:rsidP="00F25CBF">
            <w:pPr>
              <w:rPr>
                <w:rFonts w:ascii="TH SarabunPSK" w:eastAsia="Calibri" w:hAnsi="TH SarabunPSK" w:cs="TH SarabunPSK"/>
                <w:sz w:val="32"/>
                <w:szCs w:val="32"/>
              </w:rPr>
            </w:pPr>
          </w:p>
        </w:tc>
        <w:tc>
          <w:tcPr>
            <w:tcW w:w="221" w:type="pct"/>
          </w:tcPr>
          <w:p w14:paraId="163929D6" w14:textId="77777777" w:rsidR="00F25CBF" w:rsidRPr="007E076F" w:rsidRDefault="00F25CBF" w:rsidP="00F25CBF">
            <w:pPr>
              <w:rPr>
                <w:rFonts w:ascii="TH SarabunPSK" w:eastAsia="Calibri" w:hAnsi="TH SarabunPSK" w:cs="TH SarabunPSK"/>
                <w:sz w:val="32"/>
                <w:szCs w:val="32"/>
              </w:rPr>
            </w:pPr>
          </w:p>
        </w:tc>
        <w:tc>
          <w:tcPr>
            <w:tcW w:w="706" w:type="pct"/>
          </w:tcPr>
          <w:p w14:paraId="2A06BA54" w14:textId="77777777" w:rsidR="00F25CBF" w:rsidRPr="007E076F" w:rsidRDefault="00F25CBF" w:rsidP="00F25CBF">
            <w:pPr>
              <w:rPr>
                <w:rFonts w:ascii="TH SarabunPSK" w:eastAsia="Calibri" w:hAnsi="TH SarabunPSK" w:cs="TH SarabunPSK"/>
                <w:sz w:val="32"/>
                <w:szCs w:val="32"/>
              </w:rPr>
            </w:pPr>
          </w:p>
        </w:tc>
      </w:tr>
      <w:tr w:rsidR="007E076F" w:rsidRPr="007E076F" w14:paraId="471E90E1" w14:textId="77777777" w:rsidTr="000D2899">
        <w:tc>
          <w:tcPr>
            <w:tcW w:w="304" w:type="pct"/>
            <w:shd w:val="clear" w:color="auto" w:fill="auto"/>
          </w:tcPr>
          <w:p w14:paraId="75A67955" w14:textId="77777777" w:rsidR="00F25CBF" w:rsidRPr="007E076F" w:rsidRDefault="00F25CBF" w:rsidP="00F25CBF">
            <w:pPr>
              <w:jc w:val="center"/>
              <w:rPr>
                <w:rFonts w:ascii="TH SarabunPSK" w:eastAsia="Calibri" w:hAnsi="TH SarabunPSK" w:cs="TH SarabunPSK"/>
                <w:sz w:val="32"/>
                <w:szCs w:val="32"/>
                <w:cs/>
              </w:rPr>
            </w:pPr>
          </w:p>
        </w:tc>
        <w:tc>
          <w:tcPr>
            <w:tcW w:w="1806" w:type="pct"/>
            <w:shd w:val="clear" w:color="auto" w:fill="auto"/>
          </w:tcPr>
          <w:p w14:paraId="0E89AA4B" w14:textId="77777777" w:rsidR="00F25CBF" w:rsidRPr="007E076F" w:rsidRDefault="00F25CBF" w:rsidP="00F25CBF">
            <w:pPr>
              <w:spacing w:line="192" w:lineRule="auto"/>
              <w:jc w:val="thaiDistribute"/>
              <w:rPr>
                <w:rFonts w:ascii="TH SarabunPSK" w:eastAsia="Calibri" w:hAnsi="TH SarabunPSK" w:cs="TH SarabunPSK"/>
                <w:sz w:val="28"/>
                <w:cs/>
              </w:rPr>
            </w:pPr>
            <w:r w:rsidRPr="007E076F">
              <w:rPr>
                <w:rFonts w:ascii="TH SarabunPSK" w:eastAsia="Calibri" w:hAnsi="TH SarabunPSK" w:cs="TH SarabunPSK"/>
                <w:sz w:val="28"/>
                <w:cs/>
              </w:rPr>
              <w:t>การใช้จริยธรรมและการฝึกสมาธิเพื่อช่วยในการตัดสินใจในการบริหารการศึกษา เช่น การวิเคราะห์ผลการศึกษาที่มีความยุติธรรม และการใช้เทคโนโลยีที่ช่วยสนับสนุนการพัฒนานักเรียน</w:t>
            </w:r>
          </w:p>
        </w:tc>
        <w:tc>
          <w:tcPr>
            <w:tcW w:w="218" w:type="pct"/>
          </w:tcPr>
          <w:p w14:paraId="5256AED3" w14:textId="77777777" w:rsidR="00F25CBF" w:rsidRPr="007E076F" w:rsidRDefault="00F25CBF" w:rsidP="00F25CBF">
            <w:pPr>
              <w:rPr>
                <w:rFonts w:ascii="TH SarabunPSK" w:eastAsia="Calibri" w:hAnsi="TH SarabunPSK" w:cs="TH SarabunPSK"/>
                <w:sz w:val="32"/>
                <w:szCs w:val="32"/>
              </w:rPr>
            </w:pPr>
          </w:p>
        </w:tc>
        <w:tc>
          <w:tcPr>
            <w:tcW w:w="218" w:type="pct"/>
          </w:tcPr>
          <w:p w14:paraId="627DBB9A" w14:textId="77777777" w:rsidR="00F25CBF" w:rsidRPr="007E076F" w:rsidRDefault="00F25CBF" w:rsidP="00F25CBF">
            <w:pPr>
              <w:rPr>
                <w:rFonts w:ascii="TH SarabunPSK" w:eastAsia="Calibri" w:hAnsi="TH SarabunPSK" w:cs="TH SarabunPSK"/>
                <w:sz w:val="32"/>
                <w:szCs w:val="32"/>
              </w:rPr>
            </w:pPr>
          </w:p>
        </w:tc>
        <w:tc>
          <w:tcPr>
            <w:tcW w:w="218" w:type="pct"/>
          </w:tcPr>
          <w:p w14:paraId="0C92F2D1" w14:textId="77777777" w:rsidR="00F25CBF" w:rsidRPr="007E076F" w:rsidRDefault="00F25CBF" w:rsidP="00F25CBF">
            <w:pPr>
              <w:rPr>
                <w:rFonts w:ascii="TH SarabunPSK" w:eastAsia="Calibri" w:hAnsi="TH SarabunPSK" w:cs="TH SarabunPSK"/>
                <w:sz w:val="32"/>
                <w:szCs w:val="32"/>
              </w:rPr>
            </w:pPr>
          </w:p>
        </w:tc>
        <w:tc>
          <w:tcPr>
            <w:tcW w:w="218" w:type="pct"/>
          </w:tcPr>
          <w:p w14:paraId="7C79F6AB" w14:textId="77777777" w:rsidR="00F25CBF" w:rsidRPr="007E076F" w:rsidRDefault="00F25CBF" w:rsidP="00F25CBF">
            <w:pPr>
              <w:rPr>
                <w:rFonts w:ascii="TH SarabunPSK" w:eastAsia="Calibri" w:hAnsi="TH SarabunPSK" w:cs="TH SarabunPSK"/>
                <w:sz w:val="32"/>
                <w:szCs w:val="32"/>
              </w:rPr>
            </w:pPr>
          </w:p>
        </w:tc>
        <w:tc>
          <w:tcPr>
            <w:tcW w:w="218" w:type="pct"/>
          </w:tcPr>
          <w:p w14:paraId="6DF8E78B" w14:textId="77777777" w:rsidR="00F25CBF" w:rsidRPr="007E076F" w:rsidRDefault="00F25CBF" w:rsidP="00F25CBF">
            <w:pPr>
              <w:rPr>
                <w:rFonts w:ascii="TH SarabunPSK" w:eastAsia="Calibri" w:hAnsi="TH SarabunPSK" w:cs="TH SarabunPSK"/>
                <w:sz w:val="32"/>
                <w:szCs w:val="32"/>
              </w:rPr>
            </w:pPr>
          </w:p>
        </w:tc>
        <w:tc>
          <w:tcPr>
            <w:tcW w:w="218" w:type="pct"/>
          </w:tcPr>
          <w:p w14:paraId="00D7AF38" w14:textId="77777777" w:rsidR="00F25CBF" w:rsidRPr="007E076F" w:rsidRDefault="00F25CBF" w:rsidP="00F25CBF">
            <w:pPr>
              <w:rPr>
                <w:rFonts w:ascii="TH SarabunPSK" w:eastAsia="Calibri" w:hAnsi="TH SarabunPSK" w:cs="TH SarabunPSK"/>
                <w:sz w:val="32"/>
                <w:szCs w:val="32"/>
              </w:rPr>
            </w:pPr>
          </w:p>
        </w:tc>
        <w:tc>
          <w:tcPr>
            <w:tcW w:w="218" w:type="pct"/>
          </w:tcPr>
          <w:p w14:paraId="6D69A439" w14:textId="77777777" w:rsidR="00F25CBF" w:rsidRPr="007E076F" w:rsidRDefault="00F25CBF" w:rsidP="00F25CBF">
            <w:pPr>
              <w:rPr>
                <w:rFonts w:ascii="TH SarabunPSK" w:eastAsia="Calibri" w:hAnsi="TH SarabunPSK" w:cs="TH SarabunPSK"/>
                <w:sz w:val="32"/>
                <w:szCs w:val="32"/>
              </w:rPr>
            </w:pPr>
          </w:p>
        </w:tc>
        <w:tc>
          <w:tcPr>
            <w:tcW w:w="218" w:type="pct"/>
          </w:tcPr>
          <w:p w14:paraId="08CE1759" w14:textId="77777777" w:rsidR="00F25CBF" w:rsidRPr="007E076F" w:rsidRDefault="00F25CBF" w:rsidP="00F25CBF">
            <w:pPr>
              <w:rPr>
                <w:rFonts w:ascii="TH SarabunPSK" w:eastAsia="Calibri" w:hAnsi="TH SarabunPSK" w:cs="TH SarabunPSK"/>
                <w:sz w:val="32"/>
                <w:szCs w:val="32"/>
              </w:rPr>
            </w:pPr>
          </w:p>
        </w:tc>
        <w:tc>
          <w:tcPr>
            <w:tcW w:w="218" w:type="pct"/>
          </w:tcPr>
          <w:p w14:paraId="65625AEA" w14:textId="77777777" w:rsidR="00F25CBF" w:rsidRPr="007E076F" w:rsidRDefault="00F25CBF" w:rsidP="00F25CBF">
            <w:pPr>
              <w:rPr>
                <w:rFonts w:ascii="TH SarabunPSK" w:eastAsia="Calibri" w:hAnsi="TH SarabunPSK" w:cs="TH SarabunPSK"/>
                <w:sz w:val="32"/>
                <w:szCs w:val="32"/>
              </w:rPr>
            </w:pPr>
          </w:p>
        </w:tc>
        <w:tc>
          <w:tcPr>
            <w:tcW w:w="221" w:type="pct"/>
          </w:tcPr>
          <w:p w14:paraId="0946BBF2" w14:textId="77777777" w:rsidR="00F25CBF" w:rsidRPr="007E076F" w:rsidRDefault="00F25CBF" w:rsidP="00F25CBF">
            <w:pPr>
              <w:rPr>
                <w:rFonts w:ascii="TH SarabunPSK" w:eastAsia="Calibri" w:hAnsi="TH SarabunPSK" w:cs="TH SarabunPSK"/>
                <w:sz w:val="32"/>
                <w:szCs w:val="32"/>
              </w:rPr>
            </w:pPr>
          </w:p>
        </w:tc>
        <w:tc>
          <w:tcPr>
            <w:tcW w:w="706" w:type="pct"/>
          </w:tcPr>
          <w:p w14:paraId="79A4ECD5" w14:textId="77777777" w:rsidR="00F25CBF" w:rsidRPr="007E076F" w:rsidRDefault="00F25CBF" w:rsidP="00F25CBF">
            <w:pPr>
              <w:rPr>
                <w:rFonts w:ascii="TH SarabunPSK" w:eastAsia="Calibri" w:hAnsi="TH SarabunPSK" w:cs="TH SarabunPSK"/>
                <w:sz w:val="32"/>
                <w:szCs w:val="32"/>
              </w:rPr>
            </w:pPr>
          </w:p>
        </w:tc>
      </w:tr>
      <w:tr w:rsidR="007E076F" w:rsidRPr="007E076F" w14:paraId="772664F1" w14:textId="77777777" w:rsidTr="000D2899">
        <w:tc>
          <w:tcPr>
            <w:tcW w:w="304" w:type="pct"/>
            <w:shd w:val="clear" w:color="auto" w:fill="auto"/>
          </w:tcPr>
          <w:p w14:paraId="7AA8D7FC" w14:textId="77777777" w:rsidR="00F25CBF" w:rsidRPr="007E076F" w:rsidRDefault="00F25CBF" w:rsidP="00F25CBF">
            <w:pPr>
              <w:jc w:val="center"/>
              <w:rPr>
                <w:rFonts w:ascii="TH SarabunPSK" w:eastAsia="Calibri" w:hAnsi="TH SarabunPSK" w:cs="TH SarabunPSK"/>
                <w:sz w:val="32"/>
                <w:szCs w:val="32"/>
                <w:cs/>
              </w:rPr>
            </w:pPr>
          </w:p>
        </w:tc>
        <w:tc>
          <w:tcPr>
            <w:tcW w:w="1806" w:type="pct"/>
            <w:shd w:val="clear" w:color="auto" w:fill="auto"/>
          </w:tcPr>
          <w:p w14:paraId="3A72CCFE" w14:textId="77777777" w:rsidR="00F25CBF" w:rsidRPr="007E076F" w:rsidRDefault="00F25CBF" w:rsidP="00F25CBF">
            <w:pPr>
              <w:spacing w:line="192" w:lineRule="auto"/>
              <w:rPr>
                <w:rFonts w:ascii="TH SarabunPSK" w:eastAsia="Calibri" w:hAnsi="TH SarabunPSK" w:cs="TH SarabunPSK"/>
                <w:b/>
                <w:bCs/>
                <w:sz w:val="28"/>
                <w:cs/>
              </w:rPr>
            </w:pPr>
            <w:r w:rsidRPr="007E076F">
              <w:rPr>
                <w:rFonts w:ascii="TH SarabunPSK" w:eastAsia="Calibri" w:hAnsi="TH SarabunPSK" w:cs="TH SarabunPSK" w:hint="cs"/>
                <w:b/>
                <w:bCs/>
                <w:sz w:val="28"/>
                <w:cs/>
              </w:rPr>
              <w:t>๓.๔</w:t>
            </w:r>
            <w:r w:rsidRPr="007E076F">
              <w:rPr>
                <w:rFonts w:ascii="TH SarabunPSK" w:eastAsia="Calibri" w:hAnsi="TH SarabunPSK" w:cs="TH SarabunPSK"/>
                <w:b/>
                <w:bCs/>
                <w:sz w:val="28"/>
              </w:rPr>
              <w:t xml:space="preserve"> </w:t>
            </w:r>
            <w:r w:rsidRPr="007E076F">
              <w:rPr>
                <w:rFonts w:ascii="TH SarabunPSK" w:eastAsia="Calibri" w:hAnsi="TH SarabunPSK" w:cs="TH SarabunPSK"/>
                <w:b/>
                <w:bCs/>
                <w:sz w:val="28"/>
                <w:cs/>
              </w:rPr>
              <w:t>ผลลัพธ์ที่คาดหวังจากการ</w:t>
            </w:r>
            <w:r w:rsidRPr="007E076F">
              <w:rPr>
                <w:rFonts w:ascii="TH SarabunPSK" w:eastAsia="Calibri" w:hAnsi="TH SarabunPSK" w:cs="TH SarabunPSK"/>
                <w:b/>
                <w:bCs/>
                <w:sz w:val="28"/>
              </w:rPr>
              <w:br/>
            </w:r>
            <w:r w:rsidRPr="007E076F">
              <w:rPr>
                <w:rFonts w:ascii="TH SarabunPSK" w:eastAsia="Calibri" w:hAnsi="TH SarabunPSK" w:cs="TH SarabunPSK"/>
                <w:b/>
                <w:bCs/>
                <w:sz w:val="28"/>
                <w:cs/>
              </w:rPr>
              <w:t>บูรณาการ</w:t>
            </w:r>
          </w:p>
        </w:tc>
        <w:tc>
          <w:tcPr>
            <w:tcW w:w="218" w:type="pct"/>
          </w:tcPr>
          <w:p w14:paraId="612EFC38" w14:textId="77777777" w:rsidR="00F25CBF" w:rsidRPr="007E076F" w:rsidRDefault="00F25CBF" w:rsidP="00F25CBF">
            <w:pPr>
              <w:rPr>
                <w:rFonts w:ascii="TH SarabunPSK" w:eastAsia="Calibri" w:hAnsi="TH SarabunPSK" w:cs="TH SarabunPSK"/>
                <w:sz w:val="32"/>
                <w:szCs w:val="32"/>
              </w:rPr>
            </w:pPr>
          </w:p>
        </w:tc>
        <w:tc>
          <w:tcPr>
            <w:tcW w:w="218" w:type="pct"/>
          </w:tcPr>
          <w:p w14:paraId="628EE947" w14:textId="77777777" w:rsidR="00F25CBF" w:rsidRPr="007E076F" w:rsidRDefault="00F25CBF" w:rsidP="00F25CBF">
            <w:pPr>
              <w:rPr>
                <w:rFonts w:ascii="TH SarabunPSK" w:eastAsia="Calibri" w:hAnsi="TH SarabunPSK" w:cs="TH SarabunPSK"/>
                <w:sz w:val="32"/>
                <w:szCs w:val="32"/>
              </w:rPr>
            </w:pPr>
          </w:p>
        </w:tc>
        <w:tc>
          <w:tcPr>
            <w:tcW w:w="218" w:type="pct"/>
          </w:tcPr>
          <w:p w14:paraId="1F982914" w14:textId="77777777" w:rsidR="00F25CBF" w:rsidRPr="007E076F" w:rsidRDefault="00F25CBF" w:rsidP="00F25CBF">
            <w:pPr>
              <w:rPr>
                <w:rFonts w:ascii="TH SarabunPSK" w:eastAsia="Calibri" w:hAnsi="TH SarabunPSK" w:cs="TH SarabunPSK"/>
                <w:sz w:val="32"/>
                <w:szCs w:val="32"/>
              </w:rPr>
            </w:pPr>
          </w:p>
        </w:tc>
        <w:tc>
          <w:tcPr>
            <w:tcW w:w="218" w:type="pct"/>
          </w:tcPr>
          <w:p w14:paraId="2B6CA767" w14:textId="77777777" w:rsidR="00F25CBF" w:rsidRPr="007E076F" w:rsidRDefault="00F25CBF" w:rsidP="00F25CBF">
            <w:pPr>
              <w:rPr>
                <w:rFonts w:ascii="TH SarabunPSK" w:eastAsia="Calibri" w:hAnsi="TH SarabunPSK" w:cs="TH SarabunPSK"/>
                <w:sz w:val="32"/>
                <w:szCs w:val="32"/>
              </w:rPr>
            </w:pPr>
          </w:p>
        </w:tc>
        <w:tc>
          <w:tcPr>
            <w:tcW w:w="218" w:type="pct"/>
          </w:tcPr>
          <w:p w14:paraId="025EEAAC" w14:textId="77777777" w:rsidR="00F25CBF" w:rsidRPr="007E076F" w:rsidRDefault="00F25CBF" w:rsidP="00F25CBF">
            <w:pPr>
              <w:rPr>
                <w:rFonts w:ascii="TH SarabunPSK" w:eastAsia="Calibri" w:hAnsi="TH SarabunPSK" w:cs="TH SarabunPSK"/>
                <w:sz w:val="32"/>
                <w:szCs w:val="32"/>
              </w:rPr>
            </w:pPr>
          </w:p>
        </w:tc>
        <w:tc>
          <w:tcPr>
            <w:tcW w:w="218" w:type="pct"/>
          </w:tcPr>
          <w:p w14:paraId="0E5D6A35" w14:textId="77777777" w:rsidR="00F25CBF" w:rsidRPr="007E076F" w:rsidRDefault="00F25CBF" w:rsidP="00F25CBF">
            <w:pPr>
              <w:rPr>
                <w:rFonts w:ascii="TH SarabunPSK" w:eastAsia="Calibri" w:hAnsi="TH SarabunPSK" w:cs="TH SarabunPSK"/>
                <w:sz w:val="32"/>
                <w:szCs w:val="32"/>
              </w:rPr>
            </w:pPr>
          </w:p>
        </w:tc>
        <w:tc>
          <w:tcPr>
            <w:tcW w:w="218" w:type="pct"/>
          </w:tcPr>
          <w:p w14:paraId="30C01CB1" w14:textId="77777777" w:rsidR="00F25CBF" w:rsidRPr="007E076F" w:rsidRDefault="00F25CBF" w:rsidP="00F25CBF">
            <w:pPr>
              <w:rPr>
                <w:rFonts w:ascii="TH SarabunPSK" w:eastAsia="Calibri" w:hAnsi="TH SarabunPSK" w:cs="TH SarabunPSK"/>
                <w:sz w:val="32"/>
                <w:szCs w:val="32"/>
              </w:rPr>
            </w:pPr>
          </w:p>
        </w:tc>
        <w:tc>
          <w:tcPr>
            <w:tcW w:w="218" w:type="pct"/>
          </w:tcPr>
          <w:p w14:paraId="55198DF0" w14:textId="77777777" w:rsidR="00F25CBF" w:rsidRPr="007E076F" w:rsidRDefault="00F25CBF" w:rsidP="00F25CBF">
            <w:pPr>
              <w:rPr>
                <w:rFonts w:ascii="TH SarabunPSK" w:eastAsia="Calibri" w:hAnsi="TH SarabunPSK" w:cs="TH SarabunPSK"/>
                <w:sz w:val="32"/>
                <w:szCs w:val="32"/>
              </w:rPr>
            </w:pPr>
          </w:p>
        </w:tc>
        <w:tc>
          <w:tcPr>
            <w:tcW w:w="218" w:type="pct"/>
          </w:tcPr>
          <w:p w14:paraId="50670FA5" w14:textId="77777777" w:rsidR="00F25CBF" w:rsidRPr="007E076F" w:rsidRDefault="00F25CBF" w:rsidP="00F25CBF">
            <w:pPr>
              <w:rPr>
                <w:rFonts w:ascii="TH SarabunPSK" w:eastAsia="Calibri" w:hAnsi="TH SarabunPSK" w:cs="TH SarabunPSK"/>
                <w:sz w:val="32"/>
                <w:szCs w:val="32"/>
              </w:rPr>
            </w:pPr>
          </w:p>
        </w:tc>
        <w:tc>
          <w:tcPr>
            <w:tcW w:w="221" w:type="pct"/>
          </w:tcPr>
          <w:p w14:paraId="1CD01685" w14:textId="77777777" w:rsidR="00F25CBF" w:rsidRPr="007E076F" w:rsidRDefault="00F25CBF" w:rsidP="00F25CBF">
            <w:pPr>
              <w:rPr>
                <w:rFonts w:ascii="TH SarabunPSK" w:eastAsia="Calibri" w:hAnsi="TH SarabunPSK" w:cs="TH SarabunPSK"/>
                <w:sz w:val="32"/>
                <w:szCs w:val="32"/>
              </w:rPr>
            </w:pPr>
          </w:p>
        </w:tc>
        <w:tc>
          <w:tcPr>
            <w:tcW w:w="706" w:type="pct"/>
          </w:tcPr>
          <w:p w14:paraId="75FC9D2B" w14:textId="77777777" w:rsidR="00F25CBF" w:rsidRPr="007E076F" w:rsidRDefault="00F25CBF" w:rsidP="00F25CBF">
            <w:pPr>
              <w:rPr>
                <w:rFonts w:ascii="TH SarabunPSK" w:eastAsia="Calibri" w:hAnsi="TH SarabunPSK" w:cs="TH SarabunPSK"/>
                <w:sz w:val="32"/>
                <w:szCs w:val="32"/>
              </w:rPr>
            </w:pPr>
          </w:p>
        </w:tc>
      </w:tr>
      <w:tr w:rsidR="007E076F" w:rsidRPr="007E076F" w14:paraId="4B0E544A" w14:textId="77777777" w:rsidTr="000D2899">
        <w:tc>
          <w:tcPr>
            <w:tcW w:w="304" w:type="pct"/>
            <w:shd w:val="clear" w:color="auto" w:fill="auto"/>
          </w:tcPr>
          <w:p w14:paraId="16FB682A" w14:textId="77777777" w:rsidR="00F25CBF" w:rsidRPr="007E076F" w:rsidRDefault="00F25CBF" w:rsidP="00F25CBF">
            <w:pPr>
              <w:jc w:val="center"/>
              <w:rPr>
                <w:rFonts w:ascii="TH SarabunPSK" w:eastAsia="Calibri" w:hAnsi="TH SarabunPSK" w:cs="TH SarabunPSK"/>
                <w:sz w:val="32"/>
                <w:szCs w:val="32"/>
                <w:cs/>
              </w:rPr>
            </w:pPr>
            <w:r w:rsidRPr="007E076F">
              <w:rPr>
                <w:rFonts w:ascii="TH SarabunPSK" w:eastAsia="Calibri" w:hAnsi="TH SarabunPSK" w:cs="TH SarabunPSK" w:hint="cs"/>
                <w:sz w:val="32"/>
                <w:szCs w:val="32"/>
                <w:cs/>
              </w:rPr>
              <w:t>๑๔</w:t>
            </w:r>
          </w:p>
        </w:tc>
        <w:tc>
          <w:tcPr>
            <w:tcW w:w="1806" w:type="pct"/>
            <w:shd w:val="clear" w:color="auto" w:fill="auto"/>
          </w:tcPr>
          <w:p w14:paraId="45D7DB6A" w14:textId="77777777" w:rsidR="00F25CBF" w:rsidRPr="007E076F" w:rsidRDefault="00F25CBF" w:rsidP="00F25CBF">
            <w:pPr>
              <w:spacing w:line="192" w:lineRule="auto"/>
              <w:jc w:val="thaiDistribute"/>
              <w:rPr>
                <w:rFonts w:ascii="TH SarabunPSK" w:eastAsia="Calibri" w:hAnsi="TH SarabunPSK" w:cs="TH SarabunPSK"/>
                <w:sz w:val="28"/>
                <w:cs/>
              </w:rPr>
            </w:pPr>
            <w:r w:rsidRPr="007E076F">
              <w:rPr>
                <w:rFonts w:ascii="TH SarabunPSK" w:eastAsia="Calibri" w:hAnsi="TH SarabunPSK" w:cs="TH SarabunPSK"/>
                <w:sz w:val="28"/>
                <w:cs/>
              </w:rPr>
              <w:t>การพัฒนาคุณธรรมและจริยธรรม : บุคลากรในสถานศึกษามีคุณธรรมและจริยธรรมในการทำงาน ทำให้การบริหารการศึกษาเป็นไปอย่างมีความรับผิดชอบ</w:t>
            </w:r>
          </w:p>
        </w:tc>
        <w:tc>
          <w:tcPr>
            <w:tcW w:w="218" w:type="pct"/>
          </w:tcPr>
          <w:p w14:paraId="05094847" w14:textId="77777777" w:rsidR="00F25CBF" w:rsidRPr="007E076F" w:rsidRDefault="00F25CBF" w:rsidP="00F25CBF">
            <w:pPr>
              <w:rPr>
                <w:rFonts w:ascii="TH SarabunPSK" w:eastAsia="Calibri" w:hAnsi="TH SarabunPSK" w:cs="TH SarabunPSK"/>
                <w:sz w:val="32"/>
                <w:szCs w:val="32"/>
              </w:rPr>
            </w:pPr>
          </w:p>
        </w:tc>
        <w:tc>
          <w:tcPr>
            <w:tcW w:w="218" w:type="pct"/>
          </w:tcPr>
          <w:p w14:paraId="50268C4E" w14:textId="77777777" w:rsidR="00F25CBF" w:rsidRPr="007E076F" w:rsidRDefault="00F25CBF" w:rsidP="00F25CBF">
            <w:pPr>
              <w:rPr>
                <w:rFonts w:ascii="TH SarabunPSK" w:eastAsia="Calibri" w:hAnsi="TH SarabunPSK" w:cs="TH SarabunPSK"/>
                <w:sz w:val="32"/>
                <w:szCs w:val="32"/>
              </w:rPr>
            </w:pPr>
          </w:p>
        </w:tc>
        <w:tc>
          <w:tcPr>
            <w:tcW w:w="218" w:type="pct"/>
          </w:tcPr>
          <w:p w14:paraId="71E1753C" w14:textId="77777777" w:rsidR="00F25CBF" w:rsidRPr="007E076F" w:rsidRDefault="00F25CBF" w:rsidP="00F25CBF">
            <w:pPr>
              <w:rPr>
                <w:rFonts w:ascii="TH SarabunPSK" w:eastAsia="Calibri" w:hAnsi="TH SarabunPSK" w:cs="TH SarabunPSK"/>
                <w:sz w:val="32"/>
                <w:szCs w:val="32"/>
              </w:rPr>
            </w:pPr>
          </w:p>
        </w:tc>
        <w:tc>
          <w:tcPr>
            <w:tcW w:w="218" w:type="pct"/>
          </w:tcPr>
          <w:p w14:paraId="715B6406" w14:textId="77777777" w:rsidR="00F25CBF" w:rsidRPr="007E076F" w:rsidRDefault="00F25CBF" w:rsidP="00F25CBF">
            <w:pPr>
              <w:rPr>
                <w:rFonts w:ascii="TH SarabunPSK" w:eastAsia="Calibri" w:hAnsi="TH SarabunPSK" w:cs="TH SarabunPSK"/>
                <w:sz w:val="32"/>
                <w:szCs w:val="32"/>
              </w:rPr>
            </w:pPr>
          </w:p>
        </w:tc>
        <w:tc>
          <w:tcPr>
            <w:tcW w:w="218" w:type="pct"/>
          </w:tcPr>
          <w:p w14:paraId="5A19234E" w14:textId="77777777" w:rsidR="00F25CBF" w:rsidRPr="007E076F" w:rsidRDefault="00F25CBF" w:rsidP="00F25CBF">
            <w:pPr>
              <w:rPr>
                <w:rFonts w:ascii="TH SarabunPSK" w:eastAsia="Calibri" w:hAnsi="TH SarabunPSK" w:cs="TH SarabunPSK"/>
                <w:sz w:val="32"/>
                <w:szCs w:val="32"/>
              </w:rPr>
            </w:pPr>
          </w:p>
        </w:tc>
        <w:tc>
          <w:tcPr>
            <w:tcW w:w="218" w:type="pct"/>
          </w:tcPr>
          <w:p w14:paraId="116C3B2F" w14:textId="77777777" w:rsidR="00F25CBF" w:rsidRPr="007E076F" w:rsidRDefault="00F25CBF" w:rsidP="00F25CBF">
            <w:pPr>
              <w:rPr>
                <w:rFonts w:ascii="TH SarabunPSK" w:eastAsia="Calibri" w:hAnsi="TH SarabunPSK" w:cs="TH SarabunPSK"/>
                <w:sz w:val="32"/>
                <w:szCs w:val="32"/>
              </w:rPr>
            </w:pPr>
          </w:p>
        </w:tc>
        <w:tc>
          <w:tcPr>
            <w:tcW w:w="218" w:type="pct"/>
          </w:tcPr>
          <w:p w14:paraId="0027375F" w14:textId="77777777" w:rsidR="00F25CBF" w:rsidRPr="007E076F" w:rsidRDefault="00F25CBF" w:rsidP="00F25CBF">
            <w:pPr>
              <w:rPr>
                <w:rFonts w:ascii="TH SarabunPSK" w:eastAsia="Calibri" w:hAnsi="TH SarabunPSK" w:cs="TH SarabunPSK"/>
                <w:sz w:val="32"/>
                <w:szCs w:val="32"/>
              </w:rPr>
            </w:pPr>
          </w:p>
        </w:tc>
        <w:tc>
          <w:tcPr>
            <w:tcW w:w="218" w:type="pct"/>
          </w:tcPr>
          <w:p w14:paraId="7B83DAF3" w14:textId="77777777" w:rsidR="00F25CBF" w:rsidRPr="007E076F" w:rsidRDefault="00F25CBF" w:rsidP="00F25CBF">
            <w:pPr>
              <w:rPr>
                <w:rFonts w:ascii="TH SarabunPSK" w:eastAsia="Calibri" w:hAnsi="TH SarabunPSK" w:cs="TH SarabunPSK"/>
                <w:sz w:val="32"/>
                <w:szCs w:val="32"/>
              </w:rPr>
            </w:pPr>
          </w:p>
        </w:tc>
        <w:tc>
          <w:tcPr>
            <w:tcW w:w="218" w:type="pct"/>
          </w:tcPr>
          <w:p w14:paraId="0C739943" w14:textId="77777777" w:rsidR="00F25CBF" w:rsidRPr="007E076F" w:rsidRDefault="00F25CBF" w:rsidP="00F25CBF">
            <w:pPr>
              <w:rPr>
                <w:rFonts w:ascii="TH SarabunPSK" w:eastAsia="Calibri" w:hAnsi="TH SarabunPSK" w:cs="TH SarabunPSK"/>
                <w:sz w:val="32"/>
                <w:szCs w:val="32"/>
              </w:rPr>
            </w:pPr>
          </w:p>
        </w:tc>
        <w:tc>
          <w:tcPr>
            <w:tcW w:w="221" w:type="pct"/>
          </w:tcPr>
          <w:p w14:paraId="49CB604D" w14:textId="77777777" w:rsidR="00F25CBF" w:rsidRPr="007E076F" w:rsidRDefault="00F25CBF" w:rsidP="00F25CBF">
            <w:pPr>
              <w:rPr>
                <w:rFonts w:ascii="TH SarabunPSK" w:eastAsia="Calibri" w:hAnsi="TH SarabunPSK" w:cs="TH SarabunPSK"/>
                <w:sz w:val="32"/>
                <w:szCs w:val="32"/>
              </w:rPr>
            </w:pPr>
          </w:p>
        </w:tc>
        <w:tc>
          <w:tcPr>
            <w:tcW w:w="706" w:type="pct"/>
          </w:tcPr>
          <w:p w14:paraId="1A3A5652" w14:textId="77777777" w:rsidR="00F25CBF" w:rsidRPr="007E076F" w:rsidRDefault="00F25CBF" w:rsidP="00F25CBF">
            <w:pPr>
              <w:rPr>
                <w:rFonts w:ascii="TH SarabunPSK" w:eastAsia="Calibri" w:hAnsi="TH SarabunPSK" w:cs="TH SarabunPSK"/>
                <w:sz w:val="32"/>
                <w:szCs w:val="32"/>
              </w:rPr>
            </w:pPr>
          </w:p>
        </w:tc>
      </w:tr>
      <w:tr w:rsidR="007E076F" w:rsidRPr="007E076F" w14:paraId="36971C64" w14:textId="77777777" w:rsidTr="000D2899">
        <w:tc>
          <w:tcPr>
            <w:tcW w:w="304" w:type="pct"/>
            <w:shd w:val="clear" w:color="auto" w:fill="auto"/>
          </w:tcPr>
          <w:p w14:paraId="7FC4862D" w14:textId="77777777" w:rsidR="00F25CBF" w:rsidRPr="007E076F" w:rsidRDefault="00F25CBF" w:rsidP="00F25CBF">
            <w:pPr>
              <w:jc w:val="center"/>
              <w:rPr>
                <w:rFonts w:ascii="TH SarabunPSK" w:eastAsia="Calibri" w:hAnsi="TH SarabunPSK" w:cs="TH SarabunPSK"/>
                <w:sz w:val="32"/>
                <w:szCs w:val="32"/>
                <w:cs/>
              </w:rPr>
            </w:pPr>
            <w:r w:rsidRPr="007E076F">
              <w:rPr>
                <w:rFonts w:ascii="TH SarabunPSK" w:eastAsia="Calibri" w:hAnsi="TH SarabunPSK" w:cs="TH SarabunPSK" w:hint="cs"/>
                <w:sz w:val="32"/>
                <w:szCs w:val="32"/>
                <w:cs/>
              </w:rPr>
              <w:t>๑๕</w:t>
            </w:r>
          </w:p>
        </w:tc>
        <w:tc>
          <w:tcPr>
            <w:tcW w:w="1806" w:type="pct"/>
            <w:shd w:val="clear" w:color="auto" w:fill="auto"/>
          </w:tcPr>
          <w:p w14:paraId="315C70BF" w14:textId="77777777" w:rsidR="00F25CBF" w:rsidRPr="007E076F" w:rsidRDefault="00F25CBF" w:rsidP="00F25CBF">
            <w:pPr>
              <w:spacing w:line="192" w:lineRule="auto"/>
              <w:jc w:val="thaiDistribute"/>
              <w:rPr>
                <w:rFonts w:ascii="TH SarabunPSK" w:eastAsia="Calibri" w:hAnsi="TH SarabunPSK" w:cs="TH SarabunPSK"/>
                <w:sz w:val="28"/>
                <w:cs/>
              </w:rPr>
            </w:pPr>
            <w:r w:rsidRPr="007E076F">
              <w:rPr>
                <w:rFonts w:ascii="TH SarabunPSK" w:eastAsia="Calibri" w:hAnsi="TH SarabunPSK" w:cs="TH SarabunPSK"/>
                <w:sz w:val="28"/>
                <w:cs/>
              </w:rPr>
              <w:t>ประสิทธิภาพในการทำงาน : การใช้เครื่องมือและวิธีการที่มีประสิทธิภาพจะช่วยเพิ่มผลสัมฤทธิ์ทางการศึกษาและการพัฒนาองค์กร</w:t>
            </w:r>
          </w:p>
        </w:tc>
        <w:tc>
          <w:tcPr>
            <w:tcW w:w="218" w:type="pct"/>
          </w:tcPr>
          <w:p w14:paraId="425E27BA" w14:textId="77777777" w:rsidR="00F25CBF" w:rsidRPr="007E076F" w:rsidRDefault="00F25CBF" w:rsidP="00F25CBF">
            <w:pPr>
              <w:rPr>
                <w:rFonts w:ascii="TH SarabunPSK" w:eastAsia="Calibri" w:hAnsi="TH SarabunPSK" w:cs="TH SarabunPSK"/>
                <w:sz w:val="32"/>
                <w:szCs w:val="32"/>
              </w:rPr>
            </w:pPr>
          </w:p>
        </w:tc>
        <w:tc>
          <w:tcPr>
            <w:tcW w:w="218" w:type="pct"/>
          </w:tcPr>
          <w:p w14:paraId="3126EA54" w14:textId="77777777" w:rsidR="00F25CBF" w:rsidRPr="007E076F" w:rsidRDefault="00F25CBF" w:rsidP="00F25CBF">
            <w:pPr>
              <w:rPr>
                <w:rFonts w:ascii="TH SarabunPSK" w:eastAsia="Calibri" w:hAnsi="TH SarabunPSK" w:cs="TH SarabunPSK"/>
                <w:sz w:val="32"/>
                <w:szCs w:val="32"/>
              </w:rPr>
            </w:pPr>
          </w:p>
        </w:tc>
        <w:tc>
          <w:tcPr>
            <w:tcW w:w="218" w:type="pct"/>
          </w:tcPr>
          <w:p w14:paraId="3CF8779A" w14:textId="77777777" w:rsidR="00F25CBF" w:rsidRPr="007E076F" w:rsidRDefault="00F25CBF" w:rsidP="00F25CBF">
            <w:pPr>
              <w:rPr>
                <w:rFonts w:ascii="TH SarabunPSK" w:eastAsia="Calibri" w:hAnsi="TH SarabunPSK" w:cs="TH SarabunPSK"/>
                <w:sz w:val="32"/>
                <w:szCs w:val="32"/>
              </w:rPr>
            </w:pPr>
          </w:p>
        </w:tc>
        <w:tc>
          <w:tcPr>
            <w:tcW w:w="218" w:type="pct"/>
          </w:tcPr>
          <w:p w14:paraId="231115AE" w14:textId="77777777" w:rsidR="00F25CBF" w:rsidRPr="007E076F" w:rsidRDefault="00F25CBF" w:rsidP="00F25CBF">
            <w:pPr>
              <w:rPr>
                <w:rFonts w:ascii="TH SarabunPSK" w:eastAsia="Calibri" w:hAnsi="TH SarabunPSK" w:cs="TH SarabunPSK"/>
                <w:sz w:val="32"/>
                <w:szCs w:val="32"/>
              </w:rPr>
            </w:pPr>
          </w:p>
        </w:tc>
        <w:tc>
          <w:tcPr>
            <w:tcW w:w="218" w:type="pct"/>
          </w:tcPr>
          <w:p w14:paraId="617979AB" w14:textId="77777777" w:rsidR="00F25CBF" w:rsidRPr="007E076F" w:rsidRDefault="00F25CBF" w:rsidP="00F25CBF">
            <w:pPr>
              <w:rPr>
                <w:rFonts w:ascii="TH SarabunPSK" w:eastAsia="Calibri" w:hAnsi="TH SarabunPSK" w:cs="TH SarabunPSK"/>
                <w:sz w:val="32"/>
                <w:szCs w:val="32"/>
              </w:rPr>
            </w:pPr>
          </w:p>
        </w:tc>
        <w:tc>
          <w:tcPr>
            <w:tcW w:w="218" w:type="pct"/>
          </w:tcPr>
          <w:p w14:paraId="0C3D7D93" w14:textId="77777777" w:rsidR="00F25CBF" w:rsidRPr="007E076F" w:rsidRDefault="00F25CBF" w:rsidP="00F25CBF">
            <w:pPr>
              <w:rPr>
                <w:rFonts w:ascii="TH SarabunPSK" w:eastAsia="Calibri" w:hAnsi="TH SarabunPSK" w:cs="TH SarabunPSK"/>
                <w:sz w:val="32"/>
                <w:szCs w:val="32"/>
              </w:rPr>
            </w:pPr>
          </w:p>
        </w:tc>
        <w:tc>
          <w:tcPr>
            <w:tcW w:w="218" w:type="pct"/>
          </w:tcPr>
          <w:p w14:paraId="2E072BD2" w14:textId="77777777" w:rsidR="00F25CBF" w:rsidRPr="007E076F" w:rsidRDefault="00F25CBF" w:rsidP="00F25CBF">
            <w:pPr>
              <w:rPr>
                <w:rFonts w:ascii="TH SarabunPSK" w:eastAsia="Calibri" w:hAnsi="TH SarabunPSK" w:cs="TH SarabunPSK"/>
                <w:sz w:val="32"/>
                <w:szCs w:val="32"/>
              </w:rPr>
            </w:pPr>
          </w:p>
        </w:tc>
        <w:tc>
          <w:tcPr>
            <w:tcW w:w="218" w:type="pct"/>
          </w:tcPr>
          <w:p w14:paraId="6428F2B3" w14:textId="77777777" w:rsidR="00F25CBF" w:rsidRPr="007E076F" w:rsidRDefault="00F25CBF" w:rsidP="00F25CBF">
            <w:pPr>
              <w:rPr>
                <w:rFonts w:ascii="TH SarabunPSK" w:eastAsia="Calibri" w:hAnsi="TH SarabunPSK" w:cs="TH SarabunPSK"/>
                <w:sz w:val="32"/>
                <w:szCs w:val="32"/>
              </w:rPr>
            </w:pPr>
          </w:p>
        </w:tc>
        <w:tc>
          <w:tcPr>
            <w:tcW w:w="218" w:type="pct"/>
          </w:tcPr>
          <w:p w14:paraId="11F3ADF3" w14:textId="77777777" w:rsidR="00F25CBF" w:rsidRPr="007E076F" w:rsidRDefault="00F25CBF" w:rsidP="00F25CBF">
            <w:pPr>
              <w:rPr>
                <w:rFonts w:ascii="TH SarabunPSK" w:eastAsia="Calibri" w:hAnsi="TH SarabunPSK" w:cs="TH SarabunPSK"/>
                <w:sz w:val="32"/>
                <w:szCs w:val="32"/>
              </w:rPr>
            </w:pPr>
          </w:p>
        </w:tc>
        <w:tc>
          <w:tcPr>
            <w:tcW w:w="221" w:type="pct"/>
          </w:tcPr>
          <w:p w14:paraId="4C64EC7D" w14:textId="77777777" w:rsidR="00F25CBF" w:rsidRPr="007E076F" w:rsidRDefault="00F25CBF" w:rsidP="00F25CBF">
            <w:pPr>
              <w:rPr>
                <w:rFonts w:ascii="TH SarabunPSK" w:eastAsia="Calibri" w:hAnsi="TH SarabunPSK" w:cs="TH SarabunPSK"/>
                <w:sz w:val="32"/>
                <w:szCs w:val="32"/>
              </w:rPr>
            </w:pPr>
          </w:p>
        </w:tc>
        <w:tc>
          <w:tcPr>
            <w:tcW w:w="706" w:type="pct"/>
          </w:tcPr>
          <w:p w14:paraId="56D14D80" w14:textId="77777777" w:rsidR="00F25CBF" w:rsidRPr="007E076F" w:rsidRDefault="00F25CBF" w:rsidP="00F25CBF">
            <w:pPr>
              <w:rPr>
                <w:rFonts w:ascii="TH SarabunPSK" w:eastAsia="Calibri" w:hAnsi="TH SarabunPSK" w:cs="TH SarabunPSK"/>
                <w:sz w:val="32"/>
                <w:szCs w:val="32"/>
              </w:rPr>
            </w:pPr>
          </w:p>
        </w:tc>
      </w:tr>
      <w:tr w:rsidR="007E076F" w:rsidRPr="007E076F" w14:paraId="5339DE56" w14:textId="77777777" w:rsidTr="000D2899">
        <w:tc>
          <w:tcPr>
            <w:tcW w:w="304" w:type="pct"/>
            <w:shd w:val="clear" w:color="auto" w:fill="auto"/>
          </w:tcPr>
          <w:p w14:paraId="5E28E997" w14:textId="77777777" w:rsidR="00F25CBF" w:rsidRPr="007E076F" w:rsidRDefault="00F25CBF" w:rsidP="00F25CBF">
            <w:pPr>
              <w:jc w:val="center"/>
              <w:rPr>
                <w:rFonts w:ascii="TH SarabunPSK" w:eastAsia="Calibri" w:hAnsi="TH SarabunPSK" w:cs="TH SarabunPSK"/>
                <w:sz w:val="32"/>
                <w:szCs w:val="32"/>
                <w:cs/>
              </w:rPr>
            </w:pPr>
            <w:r w:rsidRPr="007E076F">
              <w:rPr>
                <w:rFonts w:ascii="TH SarabunPSK" w:eastAsia="Calibri" w:hAnsi="TH SarabunPSK" w:cs="TH SarabunPSK" w:hint="cs"/>
                <w:sz w:val="32"/>
                <w:szCs w:val="32"/>
                <w:cs/>
              </w:rPr>
              <w:t>๑๖</w:t>
            </w:r>
          </w:p>
        </w:tc>
        <w:tc>
          <w:tcPr>
            <w:tcW w:w="1806" w:type="pct"/>
            <w:shd w:val="clear" w:color="auto" w:fill="auto"/>
          </w:tcPr>
          <w:p w14:paraId="629627B6" w14:textId="77777777" w:rsidR="00F25CBF" w:rsidRPr="007E076F" w:rsidRDefault="00F25CBF" w:rsidP="00F25CBF">
            <w:pPr>
              <w:spacing w:line="192" w:lineRule="auto"/>
              <w:jc w:val="thaiDistribute"/>
              <w:rPr>
                <w:rFonts w:ascii="TH SarabunPSK" w:eastAsia="Calibri" w:hAnsi="TH SarabunPSK" w:cs="TH SarabunPSK"/>
                <w:sz w:val="28"/>
                <w:cs/>
              </w:rPr>
            </w:pPr>
            <w:r w:rsidRPr="007E076F">
              <w:rPr>
                <w:rFonts w:ascii="TH SarabunPSK" w:eastAsia="Calibri" w:hAnsi="TH SarabunPSK" w:cs="TH SarabunPSK"/>
                <w:sz w:val="28"/>
                <w:cs/>
              </w:rPr>
              <w:t>การตัดสินใจที่มีปัญญา : การนำปัญญามาใช้ในการพัฒนาและบริหารจัดการการศึกษาจะช่วยให้เกิดการตัดสินใจที่มีประสิทธิภาพและยั่งยืน</w:t>
            </w:r>
          </w:p>
        </w:tc>
        <w:tc>
          <w:tcPr>
            <w:tcW w:w="218" w:type="pct"/>
          </w:tcPr>
          <w:p w14:paraId="357E5380" w14:textId="77777777" w:rsidR="00F25CBF" w:rsidRPr="007E076F" w:rsidRDefault="00F25CBF" w:rsidP="00F25CBF">
            <w:pPr>
              <w:rPr>
                <w:rFonts w:ascii="TH SarabunPSK" w:eastAsia="Calibri" w:hAnsi="TH SarabunPSK" w:cs="TH SarabunPSK"/>
                <w:sz w:val="32"/>
                <w:szCs w:val="32"/>
              </w:rPr>
            </w:pPr>
          </w:p>
        </w:tc>
        <w:tc>
          <w:tcPr>
            <w:tcW w:w="218" w:type="pct"/>
          </w:tcPr>
          <w:p w14:paraId="4A561BEF" w14:textId="77777777" w:rsidR="00F25CBF" w:rsidRPr="007E076F" w:rsidRDefault="00F25CBF" w:rsidP="00F25CBF">
            <w:pPr>
              <w:rPr>
                <w:rFonts w:ascii="TH SarabunPSK" w:eastAsia="Calibri" w:hAnsi="TH SarabunPSK" w:cs="TH SarabunPSK"/>
                <w:sz w:val="32"/>
                <w:szCs w:val="32"/>
              </w:rPr>
            </w:pPr>
          </w:p>
        </w:tc>
        <w:tc>
          <w:tcPr>
            <w:tcW w:w="218" w:type="pct"/>
          </w:tcPr>
          <w:p w14:paraId="647A6FC5" w14:textId="77777777" w:rsidR="00F25CBF" w:rsidRPr="007E076F" w:rsidRDefault="00F25CBF" w:rsidP="00F25CBF">
            <w:pPr>
              <w:rPr>
                <w:rFonts w:ascii="TH SarabunPSK" w:eastAsia="Calibri" w:hAnsi="TH SarabunPSK" w:cs="TH SarabunPSK"/>
                <w:sz w:val="32"/>
                <w:szCs w:val="32"/>
              </w:rPr>
            </w:pPr>
          </w:p>
        </w:tc>
        <w:tc>
          <w:tcPr>
            <w:tcW w:w="218" w:type="pct"/>
          </w:tcPr>
          <w:p w14:paraId="481ED180" w14:textId="77777777" w:rsidR="00F25CBF" w:rsidRPr="007E076F" w:rsidRDefault="00F25CBF" w:rsidP="00F25CBF">
            <w:pPr>
              <w:rPr>
                <w:rFonts w:ascii="TH SarabunPSK" w:eastAsia="Calibri" w:hAnsi="TH SarabunPSK" w:cs="TH SarabunPSK"/>
                <w:sz w:val="32"/>
                <w:szCs w:val="32"/>
              </w:rPr>
            </w:pPr>
          </w:p>
        </w:tc>
        <w:tc>
          <w:tcPr>
            <w:tcW w:w="218" w:type="pct"/>
          </w:tcPr>
          <w:p w14:paraId="6157FBC8" w14:textId="77777777" w:rsidR="00F25CBF" w:rsidRPr="007E076F" w:rsidRDefault="00F25CBF" w:rsidP="00F25CBF">
            <w:pPr>
              <w:rPr>
                <w:rFonts w:ascii="TH SarabunPSK" w:eastAsia="Calibri" w:hAnsi="TH SarabunPSK" w:cs="TH SarabunPSK"/>
                <w:sz w:val="32"/>
                <w:szCs w:val="32"/>
              </w:rPr>
            </w:pPr>
          </w:p>
        </w:tc>
        <w:tc>
          <w:tcPr>
            <w:tcW w:w="218" w:type="pct"/>
          </w:tcPr>
          <w:p w14:paraId="07631129" w14:textId="77777777" w:rsidR="00F25CBF" w:rsidRPr="007E076F" w:rsidRDefault="00F25CBF" w:rsidP="00F25CBF">
            <w:pPr>
              <w:rPr>
                <w:rFonts w:ascii="TH SarabunPSK" w:eastAsia="Calibri" w:hAnsi="TH SarabunPSK" w:cs="TH SarabunPSK"/>
                <w:sz w:val="32"/>
                <w:szCs w:val="32"/>
              </w:rPr>
            </w:pPr>
          </w:p>
        </w:tc>
        <w:tc>
          <w:tcPr>
            <w:tcW w:w="218" w:type="pct"/>
          </w:tcPr>
          <w:p w14:paraId="7E95FBC7" w14:textId="77777777" w:rsidR="00F25CBF" w:rsidRPr="007E076F" w:rsidRDefault="00F25CBF" w:rsidP="00F25CBF">
            <w:pPr>
              <w:rPr>
                <w:rFonts w:ascii="TH SarabunPSK" w:eastAsia="Calibri" w:hAnsi="TH SarabunPSK" w:cs="TH SarabunPSK"/>
                <w:sz w:val="32"/>
                <w:szCs w:val="32"/>
              </w:rPr>
            </w:pPr>
          </w:p>
        </w:tc>
        <w:tc>
          <w:tcPr>
            <w:tcW w:w="218" w:type="pct"/>
          </w:tcPr>
          <w:p w14:paraId="5AE8EFBC" w14:textId="77777777" w:rsidR="00F25CBF" w:rsidRPr="007E076F" w:rsidRDefault="00F25CBF" w:rsidP="00F25CBF">
            <w:pPr>
              <w:rPr>
                <w:rFonts w:ascii="TH SarabunPSK" w:eastAsia="Calibri" w:hAnsi="TH SarabunPSK" w:cs="TH SarabunPSK"/>
                <w:sz w:val="32"/>
                <w:szCs w:val="32"/>
              </w:rPr>
            </w:pPr>
          </w:p>
        </w:tc>
        <w:tc>
          <w:tcPr>
            <w:tcW w:w="218" w:type="pct"/>
          </w:tcPr>
          <w:p w14:paraId="3541F59C" w14:textId="77777777" w:rsidR="00F25CBF" w:rsidRPr="007E076F" w:rsidRDefault="00F25CBF" w:rsidP="00F25CBF">
            <w:pPr>
              <w:rPr>
                <w:rFonts w:ascii="TH SarabunPSK" w:eastAsia="Calibri" w:hAnsi="TH SarabunPSK" w:cs="TH SarabunPSK"/>
                <w:sz w:val="32"/>
                <w:szCs w:val="32"/>
              </w:rPr>
            </w:pPr>
          </w:p>
        </w:tc>
        <w:tc>
          <w:tcPr>
            <w:tcW w:w="221" w:type="pct"/>
          </w:tcPr>
          <w:p w14:paraId="3E78343E" w14:textId="77777777" w:rsidR="00F25CBF" w:rsidRPr="007E076F" w:rsidRDefault="00F25CBF" w:rsidP="00F25CBF">
            <w:pPr>
              <w:rPr>
                <w:rFonts w:ascii="TH SarabunPSK" w:eastAsia="Calibri" w:hAnsi="TH SarabunPSK" w:cs="TH SarabunPSK"/>
                <w:sz w:val="32"/>
                <w:szCs w:val="32"/>
              </w:rPr>
            </w:pPr>
          </w:p>
        </w:tc>
        <w:tc>
          <w:tcPr>
            <w:tcW w:w="706" w:type="pct"/>
          </w:tcPr>
          <w:p w14:paraId="24790ECF" w14:textId="77777777" w:rsidR="00F25CBF" w:rsidRPr="007E076F" w:rsidRDefault="00F25CBF" w:rsidP="00F25CBF">
            <w:pPr>
              <w:rPr>
                <w:rFonts w:ascii="TH SarabunPSK" w:eastAsia="Calibri" w:hAnsi="TH SarabunPSK" w:cs="TH SarabunPSK"/>
                <w:sz w:val="32"/>
                <w:szCs w:val="32"/>
              </w:rPr>
            </w:pPr>
          </w:p>
        </w:tc>
      </w:tr>
      <w:tr w:rsidR="007E076F" w:rsidRPr="007E076F" w14:paraId="222338E0" w14:textId="77777777" w:rsidTr="000D2899">
        <w:tc>
          <w:tcPr>
            <w:tcW w:w="304" w:type="pct"/>
            <w:shd w:val="clear" w:color="auto" w:fill="auto"/>
          </w:tcPr>
          <w:p w14:paraId="6E13597D" w14:textId="77777777" w:rsidR="00F25CBF" w:rsidRPr="007E076F" w:rsidRDefault="00F25CBF" w:rsidP="00F25CBF">
            <w:pPr>
              <w:jc w:val="center"/>
              <w:rPr>
                <w:rFonts w:ascii="TH SarabunPSK" w:eastAsia="Calibri" w:hAnsi="TH SarabunPSK" w:cs="TH SarabunPSK"/>
                <w:sz w:val="32"/>
                <w:szCs w:val="32"/>
                <w:cs/>
              </w:rPr>
            </w:pPr>
          </w:p>
        </w:tc>
        <w:tc>
          <w:tcPr>
            <w:tcW w:w="4696" w:type="pct"/>
            <w:gridSpan w:val="12"/>
            <w:shd w:val="clear" w:color="auto" w:fill="auto"/>
          </w:tcPr>
          <w:p w14:paraId="775CFEDA" w14:textId="77777777" w:rsidR="00F25CBF" w:rsidRPr="007E076F" w:rsidRDefault="00F25CBF" w:rsidP="00F25CBF">
            <w:pPr>
              <w:spacing w:line="192" w:lineRule="auto"/>
              <w:rPr>
                <w:rFonts w:ascii="TH SarabunPSK" w:eastAsia="Calibri" w:hAnsi="TH SarabunPSK" w:cs="TH SarabunPSK"/>
                <w:b/>
                <w:bCs/>
                <w:sz w:val="32"/>
                <w:szCs w:val="32"/>
              </w:rPr>
            </w:pPr>
            <w:r w:rsidRPr="007E076F">
              <w:rPr>
                <w:rFonts w:ascii="TH SarabunPSK" w:eastAsia="Calibri" w:hAnsi="TH SarabunPSK" w:cs="TH SarabunPSK" w:hint="cs"/>
                <w:b/>
                <w:bCs/>
                <w:sz w:val="32"/>
                <w:szCs w:val="32"/>
                <w:cs/>
              </w:rPr>
              <w:t>๔. วิธีการดำเนินงานของรูปแบบ</w:t>
            </w:r>
          </w:p>
          <w:p w14:paraId="45A9E782" w14:textId="77777777" w:rsidR="00F25CBF" w:rsidRPr="007E076F" w:rsidRDefault="00F25CBF" w:rsidP="00F25CBF">
            <w:pPr>
              <w:spacing w:line="192" w:lineRule="auto"/>
              <w:rPr>
                <w:rFonts w:ascii="TH SarabunPSK" w:eastAsia="Calibri" w:hAnsi="TH SarabunPSK" w:cs="TH SarabunPSK"/>
                <w:b/>
                <w:bCs/>
                <w:sz w:val="32"/>
                <w:szCs w:val="32"/>
              </w:rPr>
            </w:pPr>
            <w:r w:rsidRPr="007E076F">
              <w:rPr>
                <w:rFonts w:ascii="TH SarabunPSK" w:eastAsia="Calibri" w:hAnsi="TH SarabunPSK" w:cs="TH SarabunPSK"/>
                <w:b/>
                <w:bCs/>
                <w:sz w:val="28"/>
                <w:cs/>
              </w:rPr>
              <w:t>๔.๑ ด้านคน (</w:t>
            </w:r>
            <w:r w:rsidRPr="007E076F">
              <w:rPr>
                <w:rFonts w:ascii="TH SarabunPSK" w:eastAsia="Calibri" w:hAnsi="TH SarabunPSK" w:cs="TH SarabunPSK"/>
                <w:b/>
                <w:bCs/>
                <w:sz w:val="28"/>
              </w:rPr>
              <w:t>Man)</w:t>
            </w:r>
          </w:p>
        </w:tc>
      </w:tr>
      <w:tr w:rsidR="007E076F" w:rsidRPr="007E076F" w14:paraId="3CB334E6" w14:textId="77777777" w:rsidTr="000D2899">
        <w:tc>
          <w:tcPr>
            <w:tcW w:w="304" w:type="pct"/>
            <w:shd w:val="clear" w:color="auto" w:fill="auto"/>
          </w:tcPr>
          <w:p w14:paraId="3C49AA43" w14:textId="77777777" w:rsidR="00F25CBF" w:rsidRPr="007E076F" w:rsidRDefault="00F25CBF" w:rsidP="00F25CBF">
            <w:pPr>
              <w:jc w:val="center"/>
              <w:rPr>
                <w:rFonts w:ascii="TH SarabunPSK" w:eastAsia="Calibri" w:hAnsi="TH SarabunPSK" w:cs="TH SarabunPSK"/>
                <w:sz w:val="32"/>
                <w:szCs w:val="32"/>
                <w:cs/>
              </w:rPr>
            </w:pPr>
            <w:r w:rsidRPr="007E076F">
              <w:rPr>
                <w:rFonts w:ascii="TH SarabunPSK" w:eastAsia="Calibri" w:hAnsi="TH SarabunPSK" w:cs="TH SarabunPSK" w:hint="cs"/>
                <w:sz w:val="32"/>
                <w:szCs w:val="32"/>
                <w:cs/>
              </w:rPr>
              <w:lastRenderedPageBreak/>
              <w:t>๑</w:t>
            </w:r>
          </w:p>
        </w:tc>
        <w:tc>
          <w:tcPr>
            <w:tcW w:w="1806" w:type="pct"/>
            <w:shd w:val="clear" w:color="auto" w:fill="auto"/>
          </w:tcPr>
          <w:p w14:paraId="7115B1B7" w14:textId="77777777" w:rsidR="00F25CBF" w:rsidRPr="007E076F" w:rsidRDefault="00F25CBF" w:rsidP="00F25CBF">
            <w:pPr>
              <w:spacing w:line="192" w:lineRule="auto"/>
              <w:jc w:val="thaiDistribute"/>
              <w:rPr>
                <w:rFonts w:ascii="TH SarabunPSK" w:eastAsia="Calibri" w:hAnsi="TH SarabunPSK" w:cs="TH SarabunPSK"/>
                <w:sz w:val="28"/>
              </w:rPr>
            </w:pPr>
            <w:r w:rsidRPr="007E076F">
              <w:rPr>
                <w:rFonts w:ascii="TH SarabunPSK" w:eastAsia="Calibri" w:hAnsi="TH SarabunPSK" w:cs="TH SarabunPSK"/>
                <w:sz w:val="28"/>
                <w:cs/>
              </w:rPr>
              <w:t>ผู้บริหารให้ข้อเสนอแนะต่อบุคลากรทางการศึกษาอย่างสม่ำเสมอ ครูอาสา</w:t>
            </w:r>
            <w:r w:rsidRPr="007E076F">
              <w:rPr>
                <w:rFonts w:ascii="TH SarabunPSK" w:eastAsia="Calibri" w:hAnsi="TH SarabunPSK" w:cs="TH SarabunPSK"/>
                <w:sz w:val="28"/>
                <w:cs/>
              </w:rPr>
              <w:br/>
              <w:t>สมัครที่มาจากประเทศไทย ครูอาสา</w:t>
            </w:r>
            <w:r w:rsidRPr="007E076F">
              <w:rPr>
                <w:rFonts w:ascii="TH SarabunPSK" w:eastAsia="Calibri" w:hAnsi="TH SarabunPSK" w:cs="TH SarabunPSK"/>
                <w:sz w:val="28"/>
                <w:cs/>
              </w:rPr>
              <w:br/>
              <w:t>สมัครประจำท้องถิ่น จะต้องมีความเข้าใจต่อเด็กสองภาษา โดยกำหนดเป้าหมายที่ชัดเจน วางแผนร่วมกัน ทำความเข้าใจพื้นฐานของเด็กที่เกิด หรือ เติบโตอยู่ในประเทศสหรัฐอเมริกา กับความแตกต่างของเด็กไทยที่อยู่ในประเทศไทย เช่น  ความมั่นใจในตัวเอง บุคลิก ลักษณะที่ถูกปลูกฝัง ให้เป็นคนช่วยเหลือตนเองได้ดี  ความตรงไป</w:t>
            </w:r>
            <w:r w:rsidRPr="007E076F">
              <w:rPr>
                <w:rFonts w:ascii="TH SarabunPSK" w:eastAsia="Calibri" w:hAnsi="TH SarabunPSK" w:cs="TH SarabunPSK"/>
                <w:sz w:val="28"/>
              </w:rPr>
              <w:br/>
            </w:r>
            <w:r w:rsidRPr="007E076F">
              <w:rPr>
                <w:rFonts w:ascii="TH SarabunPSK" w:eastAsia="Calibri" w:hAnsi="TH SarabunPSK" w:cs="TH SarabunPSK"/>
                <w:sz w:val="28"/>
                <w:cs/>
              </w:rPr>
              <w:t>ตรงมา กล้าคิดกล้าแสดงออก กล้าพูด กล้าแสดงความคิดเห็นไม่ว่าจะผิดหรือถูก ไม่อายที่จะถูกตำหนิ ซื่อสัตย์กับความรู้สึกตนเอง เปิดกว้างกับความคิดเห็นของผู้อื่น รู้สึกสนุกและท้าทายกับสิ่งแปลกใหม่ เป็นต้น</w:t>
            </w:r>
          </w:p>
        </w:tc>
        <w:tc>
          <w:tcPr>
            <w:tcW w:w="218" w:type="pct"/>
          </w:tcPr>
          <w:p w14:paraId="684FB077" w14:textId="77777777" w:rsidR="00F25CBF" w:rsidRPr="007E076F" w:rsidRDefault="00F25CBF" w:rsidP="00F25CBF">
            <w:pPr>
              <w:rPr>
                <w:rFonts w:ascii="TH SarabunPSK" w:eastAsia="Calibri" w:hAnsi="TH SarabunPSK" w:cs="TH SarabunPSK"/>
                <w:sz w:val="32"/>
                <w:szCs w:val="32"/>
              </w:rPr>
            </w:pPr>
          </w:p>
        </w:tc>
        <w:tc>
          <w:tcPr>
            <w:tcW w:w="218" w:type="pct"/>
          </w:tcPr>
          <w:p w14:paraId="5431B027" w14:textId="77777777" w:rsidR="00F25CBF" w:rsidRPr="007E076F" w:rsidRDefault="00F25CBF" w:rsidP="00F25CBF">
            <w:pPr>
              <w:rPr>
                <w:rFonts w:ascii="TH SarabunPSK" w:eastAsia="Calibri" w:hAnsi="TH SarabunPSK" w:cs="TH SarabunPSK"/>
                <w:sz w:val="32"/>
                <w:szCs w:val="32"/>
              </w:rPr>
            </w:pPr>
          </w:p>
        </w:tc>
        <w:tc>
          <w:tcPr>
            <w:tcW w:w="218" w:type="pct"/>
          </w:tcPr>
          <w:p w14:paraId="113FA9BA" w14:textId="77777777" w:rsidR="00F25CBF" w:rsidRPr="007E076F" w:rsidRDefault="00F25CBF" w:rsidP="00F25CBF">
            <w:pPr>
              <w:rPr>
                <w:rFonts w:ascii="TH SarabunPSK" w:eastAsia="Calibri" w:hAnsi="TH SarabunPSK" w:cs="TH SarabunPSK"/>
                <w:sz w:val="32"/>
                <w:szCs w:val="32"/>
              </w:rPr>
            </w:pPr>
          </w:p>
        </w:tc>
        <w:tc>
          <w:tcPr>
            <w:tcW w:w="218" w:type="pct"/>
          </w:tcPr>
          <w:p w14:paraId="525F0B14" w14:textId="77777777" w:rsidR="00F25CBF" w:rsidRPr="007E076F" w:rsidRDefault="00F25CBF" w:rsidP="00F25CBF">
            <w:pPr>
              <w:rPr>
                <w:rFonts w:ascii="TH SarabunPSK" w:eastAsia="Calibri" w:hAnsi="TH SarabunPSK" w:cs="TH SarabunPSK"/>
                <w:sz w:val="32"/>
                <w:szCs w:val="32"/>
              </w:rPr>
            </w:pPr>
          </w:p>
        </w:tc>
        <w:tc>
          <w:tcPr>
            <w:tcW w:w="218" w:type="pct"/>
          </w:tcPr>
          <w:p w14:paraId="2338D52F" w14:textId="77777777" w:rsidR="00F25CBF" w:rsidRPr="007E076F" w:rsidRDefault="00F25CBF" w:rsidP="00F25CBF">
            <w:pPr>
              <w:rPr>
                <w:rFonts w:ascii="TH SarabunPSK" w:eastAsia="Calibri" w:hAnsi="TH SarabunPSK" w:cs="TH SarabunPSK"/>
                <w:sz w:val="32"/>
                <w:szCs w:val="32"/>
              </w:rPr>
            </w:pPr>
          </w:p>
        </w:tc>
        <w:tc>
          <w:tcPr>
            <w:tcW w:w="218" w:type="pct"/>
          </w:tcPr>
          <w:p w14:paraId="56573A86" w14:textId="77777777" w:rsidR="00F25CBF" w:rsidRPr="007E076F" w:rsidRDefault="00F25CBF" w:rsidP="00F25CBF">
            <w:pPr>
              <w:rPr>
                <w:rFonts w:ascii="TH SarabunPSK" w:eastAsia="Calibri" w:hAnsi="TH SarabunPSK" w:cs="TH SarabunPSK"/>
                <w:sz w:val="32"/>
                <w:szCs w:val="32"/>
              </w:rPr>
            </w:pPr>
          </w:p>
        </w:tc>
        <w:tc>
          <w:tcPr>
            <w:tcW w:w="218" w:type="pct"/>
          </w:tcPr>
          <w:p w14:paraId="6B6D0756" w14:textId="77777777" w:rsidR="00F25CBF" w:rsidRPr="007E076F" w:rsidRDefault="00F25CBF" w:rsidP="00F25CBF">
            <w:pPr>
              <w:rPr>
                <w:rFonts w:ascii="TH SarabunPSK" w:eastAsia="Calibri" w:hAnsi="TH SarabunPSK" w:cs="TH SarabunPSK"/>
                <w:sz w:val="32"/>
                <w:szCs w:val="32"/>
              </w:rPr>
            </w:pPr>
          </w:p>
        </w:tc>
        <w:tc>
          <w:tcPr>
            <w:tcW w:w="218" w:type="pct"/>
          </w:tcPr>
          <w:p w14:paraId="50BF5438" w14:textId="77777777" w:rsidR="00F25CBF" w:rsidRPr="007E076F" w:rsidRDefault="00F25CBF" w:rsidP="00F25CBF">
            <w:pPr>
              <w:rPr>
                <w:rFonts w:ascii="TH SarabunPSK" w:eastAsia="Calibri" w:hAnsi="TH SarabunPSK" w:cs="TH SarabunPSK"/>
                <w:sz w:val="32"/>
                <w:szCs w:val="32"/>
              </w:rPr>
            </w:pPr>
          </w:p>
        </w:tc>
        <w:tc>
          <w:tcPr>
            <w:tcW w:w="218" w:type="pct"/>
          </w:tcPr>
          <w:p w14:paraId="570ECA6C" w14:textId="77777777" w:rsidR="00F25CBF" w:rsidRPr="007E076F" w:rsidRDefault="00F25CBF" w:rsidP="00F25CBF">
            <w:pPr>
              <w:rPr>
                <w:rFonts w:ascii="TH SarabunPSK" w:eastAsia="Calibri" w:hAnsi="TH SarabunPSK" w:cs="TH SarabunPSK"/>
                <w:sz w:val="32"/>
                <w:szCs w:val="32"/>
              </w:rPr>
            </w:pPr>
          </w:p>
        </w:tc>
        <w:tc>
          <w:tcPr>
            <w:tcW w:w="221" w:type="pct"/>
          </w:tcPr>
          <w:p w14:paraId="6D788885" w14:textId="77777777" w:rsidR="00F25CBF" w:rsidRPr="007E076F" w:rsidRDefault="00F25CBF" w:rsidP="00F25CBF">
            <w:pPr>
              <w:rPr>
                <w:rFonts w:ascii="TH SarabunPSK" w:eastAsia="Calibri" w:hAnsi="TH SarabunPSK" w:cs="TH SarabunPSK"/>
                <w:sz w:val="32"/>
                <w:szCs w:val="32"/>
              </w:rPr>
            </w:pPr>
          </w:p>
        </w:tc>
        <w:tc>
          <w:tcPr>
            <w:tcW w:w="706" w:type="pct"/>
          </w:tcPr>
          <w:p w14:paraId="441A36C0" w14:textId="77777777" w:rsidR="00F25CBF" w:rsidRPr="007E076F" w:rsidRDefault="00F25CBF" w:rsidP="00F25CBF">
            <w:pPr>
              <w:rPr>
                <w:rFonts w:ascii="TH SarabunPSK" w:eastAsia="Calibri" w:hAnsi="TH SarabunPSK" w:cs="TH SarabunPSK"/>
                <w:sz w:val="32"/>
                <w:szCs w:val="32"/>
              </w:rPr>
            </w:pPr>
          </w:p>
        </w:tc>
      </w:tr>
      <w:tr w:rsidR="007E076F" w:rsidRPr="007E076F" w14:paraId="3B2C4BB7" w14:textId="77777777" w:rsidTr="000D2899">
        <w:tc>
          <w:tcPr>
            <w:tcW w:w="304" w:type="pct"/>
            <w:shd w:val="clear" w:color="auto" w:fill="auto"/>
          </w:tcPr>
          <w:p w14:paraId="42012A88" w14:textId="77777777" w:rsidR="00F25CBF" w:rsidRPr="007E076F" w:rsidRDefault="00F25CBF" w:rsidP="00F25CBF">
            <w:pPr>
              <w:jc w:val="thaiDistribute"/>
              <w:rPr>
                <w:rFonts w:ascii="TH SarabunPSK" w:eastAsia="Calibri" w:hAnsi="TH SarabunPSK" w:cs="TH SarabunPSK"/>
                <w:sz w:val="32"/>
                <w:szCs w:val="32"/>
                <w:cs/>
              </w:rPr>
            </w:pPr>
            <w:r w:rsidRPr="007E076F">
              <w:rPr>
                <w:rFonts w:ascii="TH SarabunPSK" w:eastAsia="Calibri" w:hAnsi="TH SarabunPSK" w:cs="TH SarabunPSK" w:hint="cs"/>
                <w:sz w:val="32"/>
                <w:szCs w:val="32"/>
                <w:cs/>
              </w:rPr>
              <w:t>๒</w:t>
            </w:r>
          </w:p>
        </w:tc>
        <w:tc>
          <w:tcPr>
            <w:tcW w:w="1806" w:type="pct"/>
            <w:shd w:val="clear" w:color="auto" w:fill="auto"/>
          </w:tcPr>
          <w:p w14:paraId="41C9681E" w14:textId="77777777" w:rsidR="00F25CBF" w:rsidRPr="007E076F" w:rsidRDefault="00F25CBF" w:rsidP="00F25CBF">
            <w:pPr>
              <w:spacing w:line="192" w:lineRule="auto"/>
              <w:jc w:val="thaiDistribute"/>
              <w:rPr>
                <w:rFonts w:ascii="TH SarabunPSK" w:eastAsia="Calibri" w:hAnsi="TH SarabunPSK" w:cs="TH SarabunPSK"/>
                <w:sz w:val="28"/>
              </w:rPr>
            </w:pPr>
            <w:r w:rsidRPr="007E076F">
              <w:rPr>
                <w:rFonts w:ascii="TH SarabunPSK" w:eastAsia="Calibri" w:hAnsi="TH SarabunPSK" w:cs="TH SarabunPSK"/>
                <w:sz w:val="28"/>
                <w:cs/>
              </w:rPr>
              <w:t xml:space="preserve">บุคลากรทางการศึกษาพัฒนาการทักษะด้านการสื่อสารภาษาอังกฤษ </w:t>
            </w:r>
            <w:r w:rsidRPr="007E076F">
              <w:rPr>
                <w:rFonts w:ascii="TH SarabunPSK" w:eastAsia="Calibri" w:hAnsi="TH SarabunPSK" w:cs="TH SarabunPSK"/>
                <w:sz w:val="28"/>
                <w:cs/>
              </w:rPr>
              <w:br/>
              <w:t>ทั้งการพูด อ่าน เขียน โดยเฉพาะอย่างยิ่ง ครูอาสาสมัครที่มาจากประเทศไทย เพื่อลดปัญหาด้านการสื่อสารในชั้นเรียน</w:t>
            </w:r>
          </w:p>
        </w:tc>
        <w:tc>
          <w:tcPr>
            <w:tcW w:w="218" w:type="pct"/>
          </w:tcPr>
          <w:p w14:paraId="66AC1007" w14:textId="77777777" w:rsidR="00F25CBF" w:rsidRPr="007E076F" w:rsidRDefault="00F25CBF" w:rsidP="00F25CBF">
            <w:pPr>
              <w:rPr>
                <w:rFonts w:ascii="TH SarabunPSK" w:eastAsia="Calibri" w:hAnsi="TH SarabunPSK" w:cs="TH SarabunPSK"/>
                <w:sz w:val="32"/>
                <w:szCs w:val="32"/>
              </w:rPr>
            </w:pPr>
          </w:p>
        </w:tc>
        <w:tc>
          <w:tcPr>
            <w:tcW w:w="218" w:type="pct"/>
          </w:tcPr>
          <w:p w14:paraId="71EFC12B" w14:textId="77777777" w:rsidR="00F25CBF" w:rsidRPr="007E076F" w:rsidRDefault="00F25CBF" w:rsidP="00F25CBF">
            <w:pPr>
              <w:rPr>
                <w:rFonts w:ascii="TH SarabunPSK" w:eastAsia="Calibri" w:hAnsi="TH SarabunPSK" w:cs="TH SarabunPSK"/>
                <w:sz w:val="32"/>
                <w:szCs w:val="32"/>
              </w:rPr>
            </w:pPr>
          </w:p>
        </w:tc>
        <w:tc>
          <w:tcPr>
            <w:tcW w:w="218" w:type="pct"/>
          </w:tcPr>
          <w:p w14:paraId="15D28CA7" w14:textId="77777777" w:rsidR="00F25CBF" w:rsidRPr="007E076F" w:rsidRDefault="00F25CBF" w:rsidP="00F25CBF">
            <w:pPr>
              <w:rPr>
                <w:rFonts w:ascii="TH SarabunPSK" w:eastAsia="Calibri" w:hAnsi="TH SarabunPSK" w:cs="TH SarabunPSK"/>
                <w:sz w:val="32"/>
                <w:szCs w:val="32"/>
              </w:rPr>
            </w:pPr>
          </w:p>
        </w:tc>
        <w:tc>
          <w:tcPr>
            <w:tcW w:w="218" w:type="pct"/>
          </w:tcPr>
          <w:p w14:paraId="496AAA39" w14:textId="77777777" w:rsidR="00F25CBF" w:rsidRPr="007E076F" w:rsidRDefault="00F25CBF" w:rsidP="00F25CBF">
            <w:pPr>
              <w:rPr>
                <w:rFonts w:ascii="TH SarabunPSK" w:eastAsia="Calibri" w:hAnsi="TH SarabunPSK" w:cs="TH SarabunPSK"/>
                <w:sz w:val="32"/>
                <w:szCs w:val="32"/>
              </w:rPr>
            </w:pPr>
          </w:p>
        </w:tc>
        <w:tc>
          <w:tcPr>
            <w:tcW w:w="218" w:type="pct"/>
          </w:tcPr>
          <w:p w14:paraId="1C113875" w14:textId="77777777" w:rsidR="00F25CBF" w:rsidRPr="007E076F" w:rsidRDefault="00F25CBF" w:rsidP="00F25CBF">
            <w:pPr>
              <w:rPr>
                <w:rFonts w:ascii="TH SarabunPSK" w:eastAsia="Calibri" w:hAnsi="TH SarabunPSK" w:cs="TH SarabunPSK"/>
                <w:sz w:val="32"/>
                <w:szCs w:val="32"/>
              </w:rPr>
            </w:pPr>
          </w:p>
        </w:tc>
        <w:tc>
          <w:tcPr>
            <w:tcW w:w="218" w:type="pct"/>
          </w:tcPr>
          <w:p w14:paraId="5BAF9B9F" w14:textId="77777777" w:rsidR="00F25CBF" w:rsidRPr="007E076F" w:rsidRDefault="00F25CBF" w:rsidP="00F25CBF">
            <w:pPr>
              <w:rPr>
                <w:rFonts w:ascii="TH SarabunPSK" w:eastAsia="Calibri" w:hAnsi="TH SarabunPSK" w:cs="TH SarabunPSK"/>
                <w:sz w:val="32"/>
                <w:szCs w:val="32"/>
              </w:rPr>
            </w:pPr>
          </w:p>
        </w:tc>
        <w:tc>
          <w:tcPr>
            <w:tcW w:w="218" w:type="pct"/>
          </w:tcPr>
          <w:p w14:paraId="7AF208A9" w14:textId="77777777" w:rsidR="00F25CBF" w:rsidRPr="007E076F" w:rsidRDefault="00F25CBF" w:rsidP="00F25CBF">
            <w:pPr>
              <w:rPr>
                <w:rFonts w:ascii="TH SarabunPSK" w:eastAsia="Calibri" w:hAnsi="TH SarabunPSK" w:cs="TH SarabunPSK"/>
                <w:sz w:val="32"/>
                <w:szCs w:val="32"/>
              </w:rPr>
            </w:pPr>
          </w:p>
        </w:tc>
        <w:tc>
          <w:tcPr>
            <w:tcW w:w="218" w:type="pct"/>
          </w:tcPr>
          <w:p w14:paraId="32433CCC" w14:textId="77777777" w:rsidR="00F25CBF" w:rsidRPr="007E076F" w:rsidRDefault="00F25CBF" w:rsidP="00F25CBF">
            <w:pPr>
              <w:rPr>
                <w:rFonts w:ascii="TH SarabunPSK" w:eastAsia="Calibri" w:hAnsi="TH SarabunPSK" w:cs="TH SarabunPSK"/>
                <w:sz w:val="32"/>
                <w:szCs w:val="32"/>
              </w:rPr>
            </w:pPr>
          </w:p>
        </w:tc>
        <w:tc>
          <w:tcPr>
            <w:tcW w:w="218" w:type="pct"/>
          </w:tcPr>
          <w:p w14:paraId="58802C42" w14:textId="77777777" w:rsidR="00F25CBF" w:rsidRPr="007E076F" w:rsidRDefault="00F25CBF" w:rsidP="00F25CBF">
            <w:pPr>
              <w:rPr>
                <w:rFonts w:ascii="TH SarabunPSK" w:eastAsia="Calibri" w:hAnsi="TH SarabunPSK" w:cs="TH SarabunPSK"/>
                <w:sz w:val="32"/>
                <w:szCs w:val="32"/>
              </w:rPr>
            </w:pPr>
          </w:p>
        </w:tc>
        <w:tc>
          <w:tcPr>
            <w:tcW w:w="221" w:type="pct"/>
          </w:tcPr>
          <w:p w14:paraId="482ECB20" w14:textId="77777777" w:rsidR="00F25CBF" w:rsidRPr="007E076F" w:rsidRDefault="00F25CBF" w:rsidP="00F25CBF">
            <w:pPr>
              <w:rPr>
                <w:rFonts w:ascii="TH SarabunPSK" w:eastAsia="Calibri" w:hAnsi="TH SarabunPSK" w:cs="TH SarabunPSK"/>
                <w:sz w:val="32"/>
                <w:szCs w:val="32"/>
              </w:rPr>
            </w:pPr>
          </w:p>
        </w:tc>
        <w:tc>
          <w:tcPr>
            <w:tcW w:w="706" w:type="pct"/>
          </w:tcPr>
          <w:p w14:paraId="46335AB9" w14:textId="77777777" w:rsidR="00F25CBF" w:rsidRPr="007E076F" w:rsidRDefault="00F25CBF" w:rsidP="00F25CBF">
            <w:pPr>
              <w:rPr>
                <w:rFonts w:ascii="TH SarabunPSK" w:eastAsia="Calibri" w:hAnsi="TH SarabunPSK" w:cs="TH SarabunPSK"/>
                <w:sz w:val="32"/>
                <w:szCs w:val="32"/>
              </w:rPr>
            </w:pPr>
          </w:p>
        </w:tc>
      </w:tr>
      <w:tr w:rsidR="007E076F" w:rsidRPr="007E076F" w14:paraId="107AA85E" w14:textId="77777777" w:rsidTr="000D2899">
        <w:tc>
          <w:tcPr>
            <w:tcW w:w="304" w:type="pct"/>
            <w:shd w:val="clear" w:color="auto" w:fill="auto"/>
          </w:tcPr>
          <w:p w14:paraId="2D618386" w14:textId="77777777" w:rsidR="00F25CBF" w:rsidRPr="007E076F" w:rsidRDefault="00F25CBF" w:rsidP="00F25CBF">
            <w:pPr>
              <w:jc w:val="center"/>
              <w:rPr>
                <w:rFonts w:ascii="TH SarabunPSK" w:eastAsia="Calibri" w:hAnsi="TH SarabunPSK" w:cs="TH SarabunPSK"/>
                <w:sz w:val="32"/>
                <w:szCs w:val="32"/>
                <w:cs/>
              </w:rPr>
            </w:pPr>
            <w:r w:rsidRPr="007E076F">
              <w:rPr>
                <w:rFonts w:ascii="TH SarabunPSK" w:eastAsia="Calibri" w:hAnsi="TH SarabunPSK" w:cs="TH SarabunPSK" w:hint="cs"/>
                <w:sz w:val="32"/>
                <w:szCs w:val="32"/>
                <w:cs/>
              </w:rPr>
              <w:t>๓</w:t>
            </w:r>
          </w:p>
        </w:tc>
        <w:tc>
          <w:tcPr>
            <w:tcW w:w="1806" w:type="pct"/>
            <w:shd w:val="clear" w:color="auto" w:fill="auto"/>
          </w:tcPr>
          <w:p w14:paraId="10FF6F91" w14:textId="77777777" w:rsidR="00F25CBF" w:rsidRPr="007E076F" w:rsidRDefault="00F25CBF" w:rsidP="00F25CBF">
            <w:pPr>
              <w:spacing w:line="216" w:lineRule="auto"/>
              <w:jc w:val="thaiDistribute"/>
              <w:rPr>
                <w:rFonts w:ascii="TH SarabunPSK" w:eastAsia="Calibri" w:hAnsi="TH SarabunPSK" w:cs="TH SarabunPSK"/>
                <w:sz w:val="28"/>
              </w:rPr>
            </w:pPr>
            <w:r w:rsidRPr="007E076F">
              <w:rPr>
                <w:rFonts w:ascii="TH SarabunPSK" w:eastAsia="Calibri" w:hAnsi="TH SarabunPSK" w:cs="TH SarabunPSK"/>
                <w:sz w:val="28"/>
                <w:cs/>
              </w:rPr>
              <w:t>ทำความเข้าใจกับผู้ปกครองเกี่ยวกับนโยบายของโรงเรียน รวมถึงการขอความช่วยเหลือ เพื่อกำหนดเป้าหมายให้ไปในทิศทางเดียวกัน มีความเข้าใจที่ตรงกัน นำไปสู่การบรร</w:t>
            </w:r>
            <w:r w:rsidRPr="007E076F">
              <w:rPr>
                <w:rFonts w:ascii="TH SarabunPSK" w:eastAsia="Calibri" w:hAnsi="TH SarabunPSK" w:cs="TH SarabunPSK" w:hint="cs"/>
                <w:sz w:val="28"/>
                <w:cs/>
              </w:rPr>
              <w:t>ลุ</w:t>
            </w:r>
            <w:r w:rsidRPr="007E076F">
              <w:rPr>
                <w:rFonts w:ascii="TH SarabunPSK" w:eastAsia="Calibri" w:hAnsi="TH SarabunPSK" w:cs="TH SarabunPSK"/>
                <w:sz w:val="28"/>
                <w:cs/>
              </w:rPr>
              <w:t>วัตถุประ</w:t>
            </w:r>
            <w:r w:rsidRPr="007E076F">
              <w:rPr>
                <w:rFonts w:ascii="TH SarabunPSK" w:eastAsia="Calibri" w:hAnsi="TH SarabunPSK" w:cs="TH SarabunPSK"/>
                <w:sz w:val="28"/>
              </w:rPr>
              <w:t>-</w:t>
            </w:r>
            <w:r w:rsidRPr="007E076F">
              <w:rPr>
                <w:rFonts w:ascii="TH SarabunPSK" w:eastAsia="Calibri" w:hAnsi="TH SarabunPSK" w:cs="TH SarabunPSK"/>
                <w:sz w:val="28"/>
                <w:cs/>
              </w:rPr>
              <w:br/>
              <w:t>สงค์ที่ตั้งไว้</w:t>
            </w:r>
          </w:p>
        </w:tc>
        <w:tc>
          <w:tcPr>
            <w:tcW w:w="218" w:type="pct"/>
          </w:tcPr>
          <w:p w14:paraId="3267D6E2" w14:textId="77777777" w:rsidR="00F25CBF" w:rsidRPr="007E076F" w:rsidRDefault="00F25CBF" w:rsidP="00F25CBF">
            <w:pPr>
              <w:rPr>
                <w:rFonts w:ascii="TH SarabunPSK" w:eastAsia="Calibri" w:hAnsi="TH SarabunPSK" w:cs="TH SarabunPSK"/>
                <w:sz w:val="32"/>
                <w:szCs w:val="32"/>
              </w:rPr>
            </w:pPr>
          </w:p>
        </w:tc>
        <w:tc>
          <w:tcPr>
            <w:tcW w:w="218" w:type="pct"/>
          </w:tcPr>
          <w:p w14:paraId="54AB6156" w14:textId="77777777" w:rsidR="00F25CBF" w:rsidRPr="007E076F" w:rsidRDefault="00F25CBF" w:rsidP="00F25CBF">
            <w:pPr>
              <w:rPr>
                <w:rFonts w:ascii="TH SarabunPSK" w:eastAsia="Calibri" w:hAnsi="TH SarabunPSK" w:cs="TH SarabunPSK"/>
                <w:sz w:val="32"/>
                <w:szCs w:val="32"/>
              </w:rPr>
            </w:pPr>
          </w:p>
        </w:tc>
        <w:tc>
          <w:tcPr>
            <w:tcW w:w="218" w:type="pct"/>
          </w:tcPr>
          <w:p w14:paraId="4DC1F3C9" w14:textId="77777777" w:rsidR="00F25CBF" w:rsidRPr="007E076F" w:rsidRDefault="00F25CBF" w:rsidP="00F25CBF">
            <w:pPr>
              <w:rPr>
                <w:rFonts w:ascii="TH SarabunPSK" w:eastAsia="Calibri" w:hAnsi="TH SarabunPSK" w:cs="TH SarabunPSK"/>
                <w:sz w:val="32"/>
                <w:szCs w:val="32"/>
              </w:rPr>
            </w:pPr>
          </w:p>
        </w:tc>
        <w:tc>
          <w:tcPr>
            <w:tcW w:w="218" w:type="pct"/>
          </w:tcPr>
          <w:p w14:paraId="24B2542B" w14:textId="77777777" w:rsidR="00F25CBF" w:rsidRPr="007E076F" w:rsidRDefault="00F25CBF" w:rsidP="00F25CBF">
            <w:pPr>
              <w:rPr>
                <w:rFonts w:ascii="TH SarabunPSK" w:eastAsia="Calibri" w:hAnsi="TH SarabunPSK" w:cs="TH SarabunPSK"/>
                <w:sz w:val="32"/>
                <w:szCs w:val="32"/>
              </w:rPr>
            </w:pPr>
          </w:p>
        </w:tc>
        <w:tc>
          <w:tcPr>
            <w:tcW w:w="218" w:type="pct"/>
          </w:tcPr>
          <w:p w14:paraId="6853A98B" w14:textId="77777777" w:rsidR="00F25CBF" w:rsidRPr="007E076F" w:rsidRDefault="00F25CBF" w:rsidP="00F25CBF">
            <w:pPr>
              <w:rPr>
                <w:rFonts w:ascii="TH SarabunPSK" w:eastAsia="Calibri" w:hAnsi="TH SarabunPSK" w:cs="TH SarabunPSK"/>
                <w:sz w:val="32"/>
                <w:szCs w:val="32"/>
              </w:rPr>
            </w:pPr>
          </w:p>
        </w:tc>
        <w:tc>
          <w:tcPr>
            <w:tcW w:w="218" w:type="pct"/>
          </w:tcPr>
          <w:p w14:paraId="6C9C34FA" w14:textId="77777777" w:rsidR="00F25CBF" w:rsidRPr="007E076F" w:rsidRDefault="00F25CBF" w:rsidP="00F25CBF">
            <w:pPr>
              <w:rPr>
                <w:rFonts w:ascii="TH SarabunPSK" w:eastAsia="Calibri" w:hAnsi="TH SarabunPSK" w:cs="TH SarabunPSK"/>
                <w:sz w:val="32"/>
                <w:szCs w:val="32"/>
              </w:rPr>
            </w:pPr>
          </w:p>
        </w:tc>
        <w:tc>
          <w:tcPr>
            <w:tcW w:w="218" w:type="pct"/>
          </w:tcPr>
          <w:p w14:paraId="3FA941D9" w14:textId="77777777" w:rsidR="00F25CBF" w:rsidRPr="007E076F" w:rsidRDefault="00F25CBF" w:rsidP="00F25CBF">
            <w:pPr>
              <w:rPr>
                <w:rFonts w:ascii="TH SarabunPSK" w:eastAsia="Calibri" w:hAnsi="TH SarabunPSK" w:cs="TH SarabunPSK"/>
                <w:sz w:val="32"/>
                <w:szCs w:val="32"/>
              </w:rPr>
            </w:pPr>
          </w:p>
        </w:tc>
        <w:tc>
          <w:tcPr>
            <w:tcW w:w="218" w:type="pct"/>
          </w:tcPr>
          <w:p w14:paraId="5B4FF261" w14:textId="77777777" w:rsidR="00F25CBF" w:rsidRPr="007E076F" w:rsidRDefault="00F25CBF" w:rsidP="00F25CBF">
            <w:pPr>
              <w:rPr>
                <w:rFonts w:ascii="TH SarabunPSK" w:eastAsia="Calibri" w:hAnsi="TH SarabunPSK" w:cs="TH SarabunPSK"/>
                <w:sz w:val="32"/>
                <w:szCs w:val="32"/>
              </w:rPr>
            </w:pPr>
          </w:p>
        </w:tc>
        <w:tc>
          <w:tcPr>
            <w:tcW w:w="218" w:type="pct"/>
          </w:tcPr>
          <w:p w14:paraId="25125732" w14:textId="77777777" w:rsidR="00F25CBF" w:rsidRPr="007E076F" w:rsidRDefault="00F25CBF" w:rsidP="00F25CBF">
            <w:pPr>
              <w:rPr>
                <w:rFonts w:ascii="TH SarabunPSK" w:eastAsia="Calibri" w:hAnsi="TH SarabunPSK" w:cs="TH SarabunPSK"/>
                <w:sz w:val="32"/>
                <w:szCs w:val="32"/>
              </w:rPr>
            </w:pPr>
          </w:p>
        </w:tc>
        <w:tc>
          <w:tcPr>
            <w:tcW w:w="221" w:type="pct"/>
          </w:tcPr>
          <w:p w14:paraId="4BA7D87A" w14:textId="77777777" w:rsidR="00F25CBF" w:rsidRPr="007E076F" w:rsidRDefault="00F25CBF" w:rsidP="00F25CBF">
            <w:pPr>
              <w:rPr>
                <w:rFonts w:ascii="TH SarabunPSK" w:eastAsia="Calibri" w:hAnsi="TH SarabunPSK" w:cs="TH SarabunPSK"/>
                <w:sz w:val="32"/>
                <w:szCs w:val="32"/>
              </w:rPr>
            </w:pPr>
          </w:p>
        </w:tc>
        <w:tc>
          <w:tcPr>
            <w:tcW w:w="706" w:type="pct"/>
          </w:tcPr>
          <w:p w14:paraId="0128ACD2" w14:textId="77777777" w:rsidR="00F25CBF" w:rsidRPr="007E076F" w:rsidRDefault="00F25CBF" w:rsidP="00F25CBF">
            <w:pPr>
              <w:rPr>
                <w:rFonts w:ascii="TH SarabunPSK" w:eastAsia="Calibri" w:hAnsi="TH SarabunPSK" w:cs="TH SarabunPSK"/>
                <w:sz w:val="32"/>
                <w:szCs w:val="32"/>
              </w:rPr>
            </w:pPr>
          </w:p>
        </w:tc>
      </w:tr>
      <w:tr w:rsidR="007E076F" w:rsidRPr="007E076F" w14:paraId="592822DC" w14:textId="77777777" w:rsidTr="000D2899">
        <w:tc>
          <w:tcPr>
            <w:tcW w:w="304" w:type="pct"/>
            <w:shd w:val="clear" w:color="auto" w:fill="auto"/>
          </w:tcPr>
          <w:p w14:paraId="4C99DAD7" w14:textId="77777777" w:rsidR="00F25CBF" w:rsidRPr="007E076F" w:rsidRDefault="00F25CBF" w:rsidP="00F25CBF">
            <w:pPr>
              <w:jc w:val="center"/>
              <w:rPr>
                <w:rFonts w:ascii="TH SarabunPSK" w:eastAsia="Calibri" w:hAnsi="TH SarabunPSK" w:cs="TH SarabunPSK"/>
                <w:sz w:val="32"/>
                <w:szCs w:val="32"/>
                <w:cs/>
              </w:rPr>
            </w:pPr>
            <w:r w:rsidRPr="007E076F">
              <w:rPr>
                <w:rFonts w:ascii="TH SarabunPSK" w:eastAsia="Calibri" w:hAnsi="TH SarabunPSK" w:cs="TH SarabunPSK" w:hint="cs"/>
                <w:sz w:val="32"/>
                <w:szCs w:val="32"/>
                <w:cs/>
              </w:rPr>
              <w:t>๔</w:t>
            </w:r>
          </w:p>
        </w:tc>
        <w:tc>
          <w:tcPr>
            <w:tcW w:w="1806" w:type="pct"/>
            <w:shd w:val="clear" w:color="auto" w:fill="auto"/>
          </w:tcPr>
          <w:p w14:paraId="456D5464" w14:textId="77777777" w:rsidR="00F25CBF" w:rsidRPr="007E076F" w:rsidRDefault="00F25CBF" w:rsidP="00F25CBF">
            <w:pPr>
              <w:spacing w:line="192" w:lineRule="auto"/>
              <w:jc w:val="thaiDistribute"/>
              <w:rPr>
                <w:rFonts w:ascii="TH SarabunPSK" w:eastAsia="Calibri" w:hAnsi="TH SarabunPSK" w:cs="TH SarabunPSK"/>
                <w:sz w:val="28"/>
              </w:rPr>
            </w:pPr>
            <w:r w:rsidRPr="007E076F">
              <w:rPr>
                <w:rFonts w:ascii="TH SarabunPSK" w:eastAsia="Calibri" w:hAnsi="TH SarabunPSK" w:cs="TH SarabunPSK"/>
                <w:sz w:val="28"/>
                <w:cs/>
              </w:rPr>
              <w:t>จัดประชุมเพื่อแก้ไขปัญหาร่วมกัน หรือ ประชุมเพื่อหาแนวคิดใหม่ๆ ร่วมกันอยู่เสมอ  เช่น ผู้บริหารโรงเรียนฝ่ายสงฆ์ ผู้บริหารโรงเรียนฝ่ายฆราวาส ครูอาสาสมัครจากประเทศไทย ครูอาสาสมัครประจำท้องถิ่น ผู้ปกครอง ผู้อุปถัมภ์วัด เป็นต้น</w:t>
            </w:r>
          </w:p>
        </w:tc>
        <w:tc>
          <w:tcPr>
            <w:tcW w:w="218" w:type="pct"/>
          </w:tcPr>
          <w:p w14:paraId="0E4B603D" w14:textId="77777777" w:rsidR="00F25CBF" w:rsidRPr="007E076F" w:rsidRDefault="00F25CBF" w:rsidP="00F25CBF">
            <w:pPr>
              <w:rPr>
                <w:rFonts w:ascii="TH SarabunPSK" w:eastAsia="Calibri" w:hAnsi="TH SarabunPSK" w:cs="TH SarabunPSK"/>
                <w:sz w:val="32"/>
                <w:szCs w:val="32"/>
              </w:rPr>
            </w:pPr>
          </w:p>
        </w:tc>
        <w:tc>
          <w:tcPr>
            <w:tcW w:w="218" w:type="pct"/>
          </w:tcPr>
          <w:p w14:paraId="7CB7CAD0" w14:textId="77777777" w:rsidR="00F25CBF" w:rsidRPr="007E076F" w:rsidRDefault="00F25CBF" w:rsidP="00F25CBF">
            <w:pPr>
              <w:rPr>
                <w:rFonts w:ascii="TH SarabunPSK" w:eastAsia="Calibri" w:hAnsi="TH SarabunPSK" w:cs="TH SarabunPSK"/>
                <w:sz w:val="32"/>
                <w:szCs w:val="32"/>
              </w:rPr>
            </w:pPr>
          </w:p>
        </w:tc>
        <w:tc>
          <w:tcPr>
            <w:tcW w:w="218" w:type="pct"/>
          </w:tcPr>
          <w:p w14:paraId="31EC98C8" w14:textId="77777777" w:rsidR="00F25CBF" w:rsidRPr="007E076F" w:rsidRDefault="00F25CBF" w:rsidP="00F25CBF">
            <w:pPr>
              <w:rPr>
                <w:rFonts w:ascii="TH SarabunPSK" w:eastAsia="Calibri" w:hAnsi="TH SarabunPSK" w:cs="TH SarabunPSK"/>
                <w:sz w:val="32"/>
                <w:szCs w:val="32"/>
              </w:rPr>
            </w:pPr>
          </w:p>
        </w:tc>
        <w:tc>
          <w:tcPr>
            <w:tcW w:w="218" w:type="pct"/>
          </w:tcPr>
          <w:p w14:paraId="5CADF703" w14:textId="77777777" w:rsidR="00F25CBF" w:rsidRPr="007E076F" w:rsidRDefault="00F25CBF" w:rsidP="00F25CBF">
            <w:pPr>
              <w:rPr>
                <w:rFonts w:ascii="TH SarabunPSK" w:eastAsia="Calibri" w:hAnsi="TH SarabunPSK" w:cs="TH SarabunPSK"/>
                <w:sz w:val="32"/>
                <w:szCs w:val="32"/>
              </w:rPr>
            </w:pPr>
          </w:p>
        </w:tc>
        <w:tc>
          <w:tcPr>
            <w:tcW w:w="218" w:type="pct"/>
          </w:tcPr>
          <w:p w14:paraId="18EA1D70" w14:textId="77777777" w:rsidR="00F25CBF" w:rsidRPr="007E076F" w:rsidRDefault="00F25CBF" w:rsidP="00F25CBF">
            <w:pPr>
              <w:rPr>
                <w:rFonts w:ascii="TH SarabunPSK" w:eastAsia="Calibri" w:hAnsi="TH SarabunPSK" w:cs="TH SarabunPSK"/>
                <w:sz w:val="32"/>
                <w:szCs w:val="32"/>
              </w:rPr>
            </w:pPr>
          </w:p>
        </w:tc>
        <w:tc>
          <w:tcPr>
            <w:tcW w:w="218" w:type="pct"/>
          </w:tcPr>
          <w:p w14:paraId="68780204" w14:textId="77777777" w:rsidR="00F25CBF" w:rsidRPr="007E076F" w:rsidRDefault="00F25CBF" w:rsidP="00F25CBF">
            <w:pPr>
              <w:rPr>
                <w:rFonts w:ascii="TH SarabunPSK" w:eastAsia="Calibri" w:hAnsi="TH SarabunPSK" w:cs="TH SarabunPSK"/>
                <w:sz w:val="32"/>
                <w:szCs w:val="32"/>
              </w:rPr>
            </w:pPr>
          </w:p>
        </w:tc>
        <w:tc>
          <w:tcPr>
            <w:tcW w:w="218" w:type="pct"/>
          </w:tcPr>
          <w:p w14:paraId="5EF2335C" w14:textId="77777777" w:rsidR="00F25CBF" w:rsidRPr="007E076F" w:rsidRDefault="00F25CBF" w:rsidP="00F25CBF">
            <w:pPr>
              <w:rPr>
                <w:rFonts w:ascii="TH SarabunPSK" w:eastAsia="Calibri" w:hAnsi="TH SarabunPSK" w:cs="TH SarabunPSK"/>
                <w:sz w:val="32"/>
                <w:szCs w:val="32"/>
              </w:rPr>
            </w:pPr>
          </w:p>
        </w:tc>
        <w:tc>
          <w:tcPr>
            <w:tcW w:w="218" w:type="pct"/>
          </w:tcPr>
          <w:p w14:paraId="0CA93D72" w14:textId="77777777" w:rsidR="00F25CBF" w:rsidRPr="007E076F" w:rsidRDefault="00F25CBF" w:rsidP="00F25CBF">
            <w:pPr>
              <w:rPr>
                <w:rFonts w:ascii="TH SarabunPSK" w:eastAsia="Calibri" w:hAnsi="TH SarabunPSK" w:cs="TH SarabunPSK"/>
                <w:sz w:val="32"/>
                <w:szCs w:val="32"/>
              </w:rPr>
            </w:pPr>
          </w:p>
        </w:tc>
        <w:tc>
          <w:tcPr>
            <w:tcW w:w="218" w:type="pct"/>
          </w:tcPr>
          <w:p w14:paraId="53A6FCE7" w14:textId="77777777" w:rsidR="00F25CBF" w:rsidRPr="007E076F" w:rsidRDefault="00F25CBF" w:rsidP="00F25CBF">
            <w:pPr>
              <w:rPr>
                <w:rFonts w:ascii="TH SarabunPSK" w:eastAsia="Calibri" w:hAnsi="TH SarabunPSK" w:cs="TH SarabunPSK"/>
                <w:sz w:val="32"/>
                <w:szCs w:val="32"/>
              </w:rPr>
            </w:pPr>
          </w:p>
        </w:tc>
        <w:tc>
          <w:tcPr>
            <w:tcW w:w="221" w:type="pct"/>
          </w:tcPr>
          <w:p w14:paraId="4841167D" w14:textId="77777777" w:rsidR="00F25CBF" w:rsidRPr="007E076F" w:rsidRDefault="00F25CBF" w:rsidP="00F25CBF">
            <w:pPr>
              <w:rPr>
                <w:rFonts w:ascii="TH SarabunPSK" w:eastAsia="Calibri" w:hAnsi="TH SarabunPSK" w:cs="TH SarabunPSK"/>
                <w:sz w:val="32"/>
                <w:szCs w:val="32"/>
              </w:rPr>
            </w:pPr>
          </w:p>
        </w:tc>
        <w:tc>
          <w:tcPr>
            <w:tcW w:w="706" w:type="pct"/>
          </w:tcPr>
          <w:p w14:paraId="04089AD2" w14:textId="77777777" w:rsidR="00F25CBF" w:rsidRPr="007E076F" w:rsidRDefault="00F25CBF" w:rsidP="00F25CBF">
            <w:pPr>
              <w:rPr>
                <w:rFonts w:ascii="TH SarabunPSK" w:eastAsia="Calibri" w:hAnsi="TH SarabunPSK" w:cs="TH SarabunPSK"/>
                <w:sz w:val="32"/>
                <w:szCs w:val="32"/>
              </w:rPr>
            </w:pPr>
          </w:p>
        </w:tc>
      </w:tr>
      <w:tr w:rsidR="007E076F" w:rsidRPr="007E076F" w14:paraId="5027C940" w14:textId="77777777" w:rsidTr="000D2899">
        <w:tc>
          <w:tcPr>
            <w:tcW w:w="304" w:type="pct"/>
            <w:shd w:val="clear" w:color="auto" w:fill="auto"/>
          </w:tcPr>
          <w:p w14:paraId="73CE3114" w14:textId="77777777" w:rsidR="00F25CBF" w:rsidRPr="007E076F" w:rsidRDefault="00F25CBF" w:rsidP="00F25CBF">
            <w:pPr>
              <w:jc w:val="center"/>
              <w:rPr>
                <w:rFonts w:ascii="TH SarabunPSK" w:eastAsia="Calibri" w:hAnsi="TH SarabunPSK" w:cs="TH SarabunPSK"/>
                <w:sz w:val="28"/>
                <w:cs/>
              </w:rPr>
            </w:pPr>
            <w:r w:rsidRPr="007E076F">
              <w:rPr>
                <w:rFonts w:ascii="TH SarabunPSK" w:eastAsia="Calibri" w:hAnsi="TH SarabunPSK" w:cs="TH SarabunPSK" w:hint="cs"/>
                <w:sz w:val="28"/>
                <w:cs/>
              </w:rPr>
              <w:t>๕</w:t>
            </w:r>
          </w:p>
        </w:tc>
        <w:tc>
          <w:tcPr>
            <w:tcW w:w="1806" w:type="pct"/>
            <w:shd w:val="clear" w:color="auto" w:fill="auto"/>
          </w:tcPr>
          <w:p w14:paraId="483DC054" w14:textId="77777777" w:rsidR="00F25CBF" w:rsidRPr="007E076F" w:rsidRDefault="00F25CBF" w:rsidP="00F25CBF">
            <w:pPr>
              <w:spacing w:line="192" w:lineRule="auto"/>
              <w:rPr>
                <w:rFonts w:ascii="TH SarabunPSK" w:eastAsia="Calibri" w:hAnsi="TH SarabunPSK" w:cs="TH SarabunPSK"/>
                <w:b/>
                <w:bCs/>
                <w:sz w:val="28"/>
              </w:rPr>
            </w:pPr>
            <w:r w:rsidRPr="007E076F">
              <w:rPr>
                <w:rFonts w:ascii="TH SarabunPSK" w:eastAsia="Calibri" w:hAnsi="TH SarabunPSK" w:cs="TH SarabunPSK"/>
                <w:b/>
                <w:bCs/>
                <w:sz w:val="28"/>
                <w:cs/>
              </w:rPr>
              <w:t>๔.๒ ด้านเงิน (</w:t>
            </w:r>
            <w:r w:rsidRPr="007E076F">
              <w:rPr>
                <w:rFonts w:ascii="TH SarabunPSK" w:eastAsia="Calibri" w:hAnsi="TH SarabunPSK" w:cs="TH SarabunPSK"/>
                <w:b/>
                <w:bCs/>
                <w:sz w:val="28"/>
              </w:rPr>
              <w:t>Money)</w:t>
            </w:r>
          </w:p>
          <w:p w14:paraId="04083E4C" w14:textId="77777777" w:rsidR="00F25CBF" w:rsidRPr="007E076F" w:rsidRDefault="00F25CBF" w:rsidP="00F25CBF">
            <w:pPr>
              <w:spacing w:line="192" w:lineRule="auto"/>
              <w:jc w:val="thaiDistribute"/>
              <w:rPr>
                <w:rFonts w:ascii="TH SarabunPSK" w:eastAsia="Calibri" w:hAnsi="TH SarabunPSK" w:cs="TH SarabunPSK"/>
                <w:sz w:val="28"/>
              </w:rPr>
            </w:pPr>
            <w:r w:rsidRPr="007E076F">
              <w:rPr>
                <w:rFonts w:ascii="TH SarabunPSK" w:eastAsia="Calibri" w:hAnsi="TH SarabunPSK" w:cs="TH SarabunPSK"/>
                <w:sz w:val="28"/>
                <w:cs/>
              </w:rPr>
              <w:t>ตรวจดูรายรับ รายจ่าย ให้เพียงพอต่อการขับเคลื่อนโรงเรียน</w:t>
            </w:r>
          </w:p>
        </w:tc>
        <w:tc>
          <w:tcPr>
            <w:tcW w:w="218" w:type="pct"/>
          </w:tcPr>
          <w:p w14:paraId="4B4A8CAD" w14:textId="77777777" w:rsidR="00F25CBF" w:rsidRPr="007E076F" w:rsidRDefault="00F25CBF" w:rsidP="00F25CBF">
            <w:pPr>
              <w:rPr>
                <w:rFonts w:ascii="TH SarabunPSK" w:eastAsia="Calibri" w:hAnsi="TH SarabunPSK" w:cs="TH SarabunPSK"/>
                <w:sz w:val="32"/>
                <w:szCs w:val="32"/>
              </w:rPr>
            </w:pPr>
          </w:p>
        </w:tc>
        <w:tc>
          <w:tcPr>
            <w:tcW w:w="218" w:type="pct"/>
          </w:tcPr>
          <w:p w14:paraId="0603A2FE" w14:textId="77777777" w:rsidR="00F25CBF" w:rsidRPr="007E076F" w:rsidRDefault="00F25CBF" w:rsidP="00F25CBF">
            <w:pPr>
              <w:rPr>
                <w:rFonts w:ascii="TH SarabunPSK" w:eastAsia="Calibri" w:hAnsi="TH SarabunPSK" w:cs="TH SarabunPSK"/>
                <w:sz w:val="32"/>
                <w:szCs w:val="32"/>
              </w:rPr>
            </w:pPr>
          </w:p>
        </w:tc>
        <w:tc>
          <w:tcPr>
            <w:tcW w:w="218" w:type="pct"/>
          </w:tcPr>
          <w:p w14:paraId="54908B17" w14:textId="77777777" w:rsidR="00F25CBF" w:rsidRPr="007E076F" w:rsidRDefault="00F25CBF" w:rsidP="00F25CBF">
            <w:pPr>
              <w:rPr>
                <w:rFonts w:ascii="TH SarabunPSK" w:eastAsia="Calibri" w:hAnsi="TH SarabunPSK" w:cs="TH SarabunPSK"/>
                <w:sz w:val="32"/>
                <w:szCs w:val="32"/>
              </w:rPr>
            </w:pPr>
          </w:p>
        </w:tc>
        <w:tc>
          <w:tcPr>
            <w:tcW w:w="218" w:type="pct"/>
          </w:tcPr>
          <w:p w14:paraId="4834E0A0" w14:textId="77777777" w:rsidR="00F25CBF" w:rsidRPr="007E076F" w:rsidRDefault="00F25CBF" w:rsidP="00F25CBF">
            <w:pPr>
              <w:rPr>
                <w:rFonts w:ascii="TH SarabunPSK" w:eastAsia="Calibri" w:hAnsi="TH SarabunPSK" w:cs="TH SarabunPSK"/>
                <w:sz w:val="32"/>
                <w:szCs w:val="32"/>
              </w:rPr>
            </w:pPr>
          </w:p>
        </w:tc>
        <w:tc>
          <w:tcPr>
            <w:tcW w:w="218" w:type="pct"/>
          </w:tcPr>
          <w:p w14:paraId="2F9A29DA" w14:textId="77777777" w:rsidR="00F25CBF" w:rsidRPr="007E076F" w:rsidRDefault="00F25CBF" w:rsidP="00F25CBF">
            <w:pPr>
              <w:rPr>
                <w:rFonts w:ascii="TH SarabunPSK" w:eastAsia="Calibri" w:hAnsi="TH SarabunPSK" w:cs="TH SarabunPSK"/>
                <w:sz w:val="32"/>
                <w:szCs w:val="32"/>
              </w:rPr>
            </w:pPr>
          </w:p>
        </w:tc>
        <w:tc>
          <w:tcPr>
            <w:tcW w:w="218" w:type="pct"/>
          </w:tcPr>
          <w:p w14:paraId="48444DDC" w14:textId="77777777" w:rsidR="00F25CBF" w:rsidRPr="007E076F" w:rsidRDefault="00F25CBF" w:rsidP="00F25CBF">
            <w:pPr>
              <w:rPr>
                <w:rFonts w:ascii="TH SarabunPSK" w:eastAsia="Calibri" w:hAnsi="TH SarabunPSK" w:cs="TH SarabunPSK"/>
                <w:sz w:val="32"/>
                <w:szCs w:val="32"/>
              </w:rPr>
            </w:pPr>
          </w:p>
        </w:tc>
        <w:tc>
          <w:tcPr>
            <w:tcW w:w="218" w:type="pct"/>
          </w:tcPr>
          <w:p w14:paraId="7F6BDD90" w14:textId="77777777" w:rsidR="00F25CBF" w:rsidRPr="007E076F" w:rsidRDefault="00F25CBF" w:rsidP="00F25CBF">
            <w:pPr>
              <w:rPr>
                <w:rFonts w:ascii="TH SarabunPSK" w:eastAsia="Calibri" w:hAnsi="TH SarabunPSK" w:cs="TH SarabunPSK"/>
                <w:sz w:val="32"/>
                <w:szCs w:val="32"/>
              </w:rPr>
            </w:pPr>
          </w:p>
        </w:tc>
        <w:tc>
          <w:tcPr>
            <w:tcW w:w="218" w:type="pct"/>
          </w:tcPr>
          <w:p w14:paraId="681FEC0C" w14:textId="77777777" w:rsidR="00F25CBF" w:rsidRPr="007E076F" w:rsidRDefault="00F25CBF" w:rsidP="00F25CBF">
            <w:pPr>
              <w:rPr>
                <w:rFonts w:ascii="TH SarabunPSK" w:eastAsia="Calibri" w:hAnsi="TH SarabunPSK" w:cs="TH SarabunPSK"/>
                <w:sz w:val="32"/>
                <w:szCs w:val="32"/>
              </w:rPr>
            </w:pPr>
          </w:p>
        </w:tc>
        <w:tc>
          <w:tcPr>
            <w:tcW w:w="218" w:type="pct"/>
          </w:tcPr>
          <w:p w14:paraId="2BAF899D" w14:textId="77777777" w:rsidR="00F25CBF" w:rsidRPr="007E076F" w:rsidRDefault="00F25CBF" w:rsidP="00F25CBF">
            <w:pPr>
              <w:rPr>
                <w:rFonts w:ascii="TH SarabunPSK" w:eastAsia="Calibri" w:hAnsi="TH SarabunPSK" w:cs="TH SarabunPSK"/>
                <w:sz w:val="32"/>
                <w:szCs w:val="32"/>
              </w:rPr>
            </w:pPr>
          </w:p>
        </w:tc>
        <w:tc>
          <w:tcPr>
            <w:tcW w:w="221" w:type="pct"/>
          </w:tcPr>
          <w:p w14:paraId="083F0C2D" w14:textId="77777777" w:rsidR="00F25CBF" w:rsidRPr="007E076F" w:rsidRDefault="00F25CBF" w:rsidP="00F25CBF">
            <w:pPr>
              <w:rPr>
                <w:rFonts w:ascii="TH SarabunPSK" w:eastAsia="Calibri" w:hAnsi="TH SarabunPSK" w:cs="TH SarabunPSK"/>
                <w:sz w:val="32"/>
                <w:szCs w:val="32"/>
              </w:rPr>
            </w:pPr>
          </w:p>
        </w:tc>
        <w:tc>
          <w:tcPr>
            <w:tcW w:w="706" w:type="pct"/>
          </w:tcPr>
          <w:p w14:paraId="75C2E067" w14:textId="77777777" w:rsidR="00F25CBF" w:rsidRPr="007E076F" w:rsidRDefault="00F25CBF" w:rsidP="00F25CBF">
            <w:pPr>
              <w:rPr>
                <w:rFonts w:ascii="TH SarabunPSK" w:eastAsia="Calibri" w:hAnsi="TH SarabunPSK" w:cs="TH SarabunPSK"/>
                <w:sz w:val="32"/>
                <w:szCs w:val="32"/>
              </w:rPr>
            </w:pPr>
          </w:p>
        </w:tc>
      </w:tr>
      <w:tr w:rsidR="007E076F" w:rsidRPr="007E076F" w14:paraId="624188B3" w14:textId="77777777" w:rsidTr="000D2899">
        <w:tc>
          <w:tcPr>
            <w:tcW w:w="304" w:type="pct"/>
            <w:shd w:val="clear" w:color="auto" w:fill="auto"/>
          </w:tcPr>
          <w:p w14:paraId="21608394" w14:textId="77777777" w:rsidR="00F25CBF" w:rsidRPr="007E076F" w:rsidRDefault="00F25CBF" w:rsidP="00F25CBF">
            <w:pPr>
              <w:jc w:val="center"/>
              <w:rPr>
                <w:rFonts w:ascii="TH SarabunPSK" w:eastAsia="Calibri" w:hAnsi="TH SarabunPSK" w:cs="TH SarabunPSK"/>
                <w:sz w:val="28"/>
                <w:cs/>
              </w:rPr>
            </w:pPr>
            <w:r w:rsidRPr="007E076F">
              <w:rPr>
                <w:rFonts w:ascii="TH SarabunPSK" w:eastAsia="Calibri" w:hAnsi="TH SarabunPSK" w:cs="TH SarabunPSK" w:hint="cs"/>
                <w:sz w:val="28"/>
                <w:cs/>
              </w:rPr>
              <w:t>๖</w:t>
            </w:r>
          </w:p>
        </w:tc>
        <w:tc>
          <w:tcPr>
            <w:tcW w:w="1806" w:type="pct"/>
            <w:shd w:val="clear" w:color="auto" w:fill="auto"/>
          </w:tcPr>
          <w:p w14:paraId="0EA48AC1" w14:textId="77777777" w:rsidR="00F25CBF" w:rsidRPr="007E076F" w:rsidRDefault="00F25CBF" w:rsidP="00F25CBF">
            <w:pPr>
              <w:spacing w:line="192" w:lineRule="auto"/>
              <w:jc w:val="thaiDistribute"/>
              <w:rPr>
                <w:rFonts w:ascii="TH SarabunPSK" w:eastAsia="Calibri" w:hAnsi="TH SarabunPSK" w:cs="TH SarabunPSK"/>
                <w:sz w:val="28"/>
              </w:rPr>
            </w:pPr>
            <w:r w:rsidRPr="007E076F">
              <w:rPr>
                <w:rFonts w:ascii="TH SarabunPSK" w:eastAsia="Calibri" w:hAnsi="TH SarabunPSK" w:cs="TH SarabunPSK"/>
                <w:sz w:val="28"/>
                <w:cs/>
              </w:rPr>
              <w:t>หาแหล่งเงินทุนสนับสนุนต่อระบบการเรียนการสอนในโรงเรียน</w:t>
            </w:r>
          </w:p>
        </w:tc>
        <w:tc>
          <w:tcPr>
            <w:tcW w:w="218" w:type="pct"/>
          </w:tcPr>
          <w:p w14:paraId="596BB440" w14:textId="77777777" w:rsidR="00F25CBF" w:rsidRPr="007E076F" w:rsidRDefault="00F25CBF" w:rsidP="00F25CBF">
            <w:pPr>
              <w:rPr>
                <w:rFonts w:ascii="TH SarabunPSK" w:eastAsia="Calibri" w:hAnsi="TH SarabunPSK" w:cs="TH SarabunPSK"/>
                <w:sz w:val="32"/>
                <w:szCs w:val="32"/>
              </w:rPr>
            </w:pPr>
          </w:p>
        </w:tc>
        <w:tc>
          <w:tcPr>
            <w:tcW w:w="218" w:type="pct"/>
          </w:tcPr>
          <w:p w14:paraId="13EEE68D" w14:textId="77777777" w:rsidR="00F25CBF" w:rsidRPr="007E076F" w:rsidRDefault="00F25CBF" w:rsidP="00F25CBF">
            <w:pPr>
              <w:rPr>
                <w:rFonts w:ascii="TH SarabunPSK" w:eastAsia="Calibri" w:hAnsi="TH SarabunPSK" w:cs="TH SarabunPSK"/>
                <w:sz w:val="32"/>
                <w:szCs w:val="32"/>
              </w:rPr>
            </w:pPr>
          </w:p>
        </w:tc>
        <w:tc>
          <w:tcPr>
            <w:tcW w:w="218" w:type="pct"/>
          </w:tcPr>
          <w:p w14:paraId="4F0F66E5" w14:textId="77777777" w:rsidR="00F25CBF" w:rsidRPr="007E076F" w:rsidRDefault="00F25CBF" w:rsidP="00F25CBF">
            <w:pPr>
              <w:rPr>
                <w:rFonts w:ascii="TH SarabunPSK" w:eastAsia="Calibri" w:hAnsi="TH SarabunPSK" w:cs="TH SarabunPSK"/>
                <w:sz w:val="32"/>
                <w:szCs w:val="32"/>
              </w:rPr>
            </w:pPr>
          </w:p>
        </w:tc>
        <w:tc>
          <w:tcPr>
            <w:tcW w:w="218" w:type="pct"/>
          </w:tcPr>
          <w:p w14:paraId="1CEB3776" w14:textId="77777777" w:rsidR="00F25CBF" w:rsidRPr="007E076F" w:rsidRDefault="00F25CBF" w:rsidP="00F25CBF">
            <w:pPr>
              <w:rPr>
                <w:rFonts w:ascii="TH SarabunPSK" w:eastAsia="Calibri" w:hAnsi="TH SarabunPSK" w:cs="TH SarabunPSK"/>
                <w:sz w:val="32"/>
                <w:szCs w:val="32"/>
              </w:rPr>
            </w:pPr>
          </w:p>
        </w:tc>
        <w:tc>
          <w:tcPr>
            <w:tcW w:w="218" w:type="pct"/>
          </w:tcPr>
          <w:p w14:paraId="06BB5C4C" w14:textId="77777777" w:rsidR="00F25CBF" w:rsidRPr="007E076F" w:rsidRDefault="00F25CBF" w:rsidP="00F25CBF">
            <w:pPr>
              <w:rPr>
                <w:rFonts w:ascii="TH SarabunPSK" w:eastAsia="Calibri" w:hAnsi="TH SarabunPSK" w:cs="TH SarabunPSK"/>
                <w:sz w:val="32"/>
                <w:szCs w:val="32"/>
              </w:rPr>
            </w:pPr>
          </w:p>
        </w:tc>
        <w:tc>
          <w:tcPr>
            <w:tcW w:w="218" w:type="pct"/>
          </w:tcPr>
          <w:p w14:paraId="5CD08C73" w14:textId="77777777" w:rsidR="00F25CBF" w:rsidRPr="007E076F" w:rsidRDefault="00F25CBF" w:rsidP="00F25CBF">
            <w:pPr>
              <w:rPr>
                <w:rFonts w:ascii="TH SarabunPSK" w:eastAsia="Calibri" w:hAnsi="TH SarabunPSK" w:cs="TH SarabunPSK"/>
                <w:sz w:val="32"/>
                <w:szCs w:val="32"/>
              </w:rPr>
            </w:pPr>
          </w:p>
        </w:tc>
        <w:tc>
          <w:tcPr>
            <w:tcW w:w="218" w:type="pct"/>
          </w:tcPr>
          <w:p w14:paraId="47A90480" w14:textId="77777777" w:rsidR="00F25CBF" w:rsidRPr="007E076F" w:rsidRDefault="00F25CBF" w:rsidP="00F25CBF">
            <w:pPr>
              <w:rPr>
                <w:rFonts w:ascii="TH SarabunPSK" w:eastAsia="Calibri" w:hAnsi="TH SarabunPSK" w:cs="TH SarabunPSK"/>
                <w:sz w:val="32"/>
                <w:szCs w:val="32"/>
              </w:rPr>
            </w:pPr>
          </w:p>
        </w:tc>
        <w:tc>
          <w:tcPr>
            <w:tcW w:w="218" w:type="pct"/>
          </w:tcPr>
          <w:p w14:paraId="3A1E6B7B" w14:textId="77777777" w:rsidR="00F25CBF" w:rsidRPr="007E076F" w:rsidRDefault="00F25CBF" w:rsidP="00F25CBF">
            <w:pPr>
              <w:rPr>
                <w:rFonts w:ascii="TH SarabunPSK" w:eastAsia="Calibri" w:hAnsi="TH SarabunPSK" w:cs="TH SarabunPSK"/>
                <w:sz w:val="32"/>
                <w:szCs w:val="32"/>
              </w:rPr>
            </w:pPr>
          </w:p>
        </w:tc>
        <w:tc>
          <w:tcPr>
            <w:tcW w:w="218" w:type="pct"/>
          </w:tcPr>
          <w:p w14:paraId="3C0E2460" w14:textId="77777777" w:rsidR="00F25CBF" w:rsidRPr="007E076F" w:rsidRDefault="00F25CBF" w:rsidP="00F25CBF">
            <w:pPr>
              <w:rPr>
                <w:rFonts w:ascii="TH SarabunPSK" w:eastAsia="Calibri" w:hAnsi="TH SarabunPSK" w:cs="TH SarabunPSK"/>
                <w:sz w:val="32"/>
                <w:szCs w:val="32"/>
              </w:rPr>
            </w:pPr>
          </w:p>
        </w:tc>
        <w:tc>
          <w:tcPr>
            <w:tcW w:w="221" w:type="pct"/>
          </w:tcPr>
          <w:p w14:paraId="059656C9" w14:textId="77777777" w:rsidR="00F25CBF" w:rsidRPr="007E076F" w:rsidRDefault="00F25CBF" w:rsidP="00F25CBF">
            <w:pPr>
              <w:rPr>
                <w:rFonts w:ascii="TH SarabunPSK" w:eastAsia="Calibri" w:hAnsi="TH SarabunPSK" w:cs="TH SarabunPSK"/>
                <w:sz w:val="32"/>
                <w:szCs w:val="32"/>
              </w:rPr>
            </w:pPr>
          </w:p>
        </w:tc>
        <w:tc>
          <w:tcPr>
            <w:tcW w:w="706" w:type="pct"/>
          </w:tcPr>
          <w:p w14:paraId="738C23AD" w14:textId="77777777" w:rsidR="00F25CBF" w:rsidRPr="007E076F" w:rsidRDefault="00F25CBF" w:rsidP="00F25CBF">
            <w:pPr>
              <w:rPr>
                <w:rFonts w:ascii="TH SarabunPSK" w:eastAsia="Calibri" w:hAnsi="TH SarabunPSK" w:cs="TH SarabunPSK"/>
                <w:sz w:val="32"/>
                <w:szCs w:val="32"/>
              </w:rPr>
            </w:pPr>
          </w:p>
        </w:tc>
      </w:tr>
      <w:tr w:rsidR="007E076F" w:rsidRPr="007E076F" w14:paraId="14174EA5" w14:textId="77777777" w:rsidTr="000D2899">
        <w:tc>
          <w:tcPr>
            <w:tcW w:w="304" w:type="pct"/>
            <w:shd w:val="clear" w:color="auto" w:fill="auto"/>
          </w:tcPr>
          <w:p w14:paraId="072627C1" w14:textId="77777777" w:rsidR="00F25CBF" w:rsidRPr="007E076F" w:rsidRDefault="00F25CBF" w:rsidP="00F25CBF">
            <w:pPr>
              <w:jc w:val="center"/>
              <w:rPr>
                <w:rFonts w:ascii="TH SarabunPSK" w:eastAsia="Calibri" w:hAnsi="TH SarabunPSK" w:cs="TH SarabunPSK"/>
                <w:sz w:val="28"/>
                <w:cs/>
              </w:rPr>
            </w:pPr>
            <w:r w:rsidRPr="007E076F">
              <w:rPr>
                <w:rFonts w:ascii="TH SarabunPSK" w:eastAsia="Calibri" w:hAnsi="TH SarabunPSK" w:cs="TH SarabunPSK" w:hint="cs"/>
                <w:sz w:val="28"/>
                <w:cs/>
              </w:rPr>
              <w:t>๗</w:t>
            </w:r>
          </w:p>
        </w:tc>
        <w:tc>
          <w:tcPr>
            <w:tcW w:w="1806" w:type="pct"/>
            <w:shd w:val="clear" w:color="auto" w:fill="auto"/>
          </w:tcPr>
          <w:p w14:paraId="5DCFB9BB" w14:textId="77777777" w:rsidR="00F25CBF" w:rsidRPr="007E076F" w:rsidRDefault="00F25CBF" w:rsidP="00F25CBF">
            <w:pPr>
              <w:spacing w:line="192" w:lineRule="auto"/>
              <w:rPr>
                <w:rFonts w:ascii="TH SarabunPSK" w:eastAsia="Calibri" w:hAnsi="TH SarabunPSK" w:cs="TH SarabunPSK"/>
                <w:sz w:val="28"/>
              </w:rPr>
            </w:pPr>
            <w:r w:rsidRPr="007E076F">
              <w:rPr>
                <w:rFonts w:ascii="TH SarabunPSK" w:eastAsia="Calibri" w:hAnsi="TH SarabunPSK" w:cs="TH SarabunPSK"/>
                <w:sz w:val="28"/>
                <w:cs/>
              </w:rPr>
              <w:t>หาผู้สนับสนุนทางด้านการเงิน เพื่อใช้ในการจัดการแสดงของนักเรียน</w:t>
            </w:r>
          </w:p>
        </w:tc>
        <w:tc>
          <w:tcPr>
            <w:tcW w:w="218" w:type="pct"/>
          </w:tcPr>
          <w:p w14:paraId="051511A1" w14:textId="77777777" w:rsidR="00F25CBF" w:rsidRPr="007E076F" w:rsidRDefault="00F25CBF" w:rsidP="00F25CBF">
            <w:pPr>
              <w:rPr>
                <w:rFonts w:ascii="TH SarabunPSK" w:eastAsia="Calibri" w:hAnsi="TH SarabunPSK" w:cs="TH SarabunPSK"/>
                <w:sz w:val="32"/>
                <w:szCs w:val="32"/>
              </w:rPr>
            </w:pPr>
          </w:p>
        </w:tc>
        <w:tc>
          <w:tcPr>
            <w:tcW w:w="218" w:type="pct"/>
          </w:tcPr>
          <w:p w14:paraId="14520709" w14:textId="77777777" w:rsidR="00F25CBF" w:rsidRPr="007E076F" w:rsidRDefault="00F25CBF" w:rsidP="00F25CBF">
            <w:pPr>
              <w:rPr>
                <w:rFonts w:ascii="TH SarabunPSK" w:eastAsia="Calibri" w:hAnsi="TH SarabunPSK" w:cs="TH SarabunPSK"/>
                <w:sz w:val="32"/>
                <w:szCs w:val="32"/>
              </w:rPr>
            </w:pPr>
          </w:p>
        </w:tc>
        <w:tc>
          <w:tcPr>
            <w:tcW w:w="218" w:type="pct"/>
          </w:tcPr>
          <w:p w14:paraId="29E4AAEE" w14:textId="77777777" w:rsidR="00F25CBF" w:rsidRPr="007E076F" w:rsidRDefault="00F25CBF" w:rsidP="00F25CBF">
            <w:pPr>
              <w:rPr>
                <w:rFonts w:ascii="TH SarabunPSK" w:eastAsia="Calibri" w:hAnsi="TH SarabunPSK" w:cs="TH SarabunPSK"/>
                <w:sz w:val="32"/>
                <w:szCs w:val="32"/>
              </w:rPr>
            </w:pPr>
          </w:p>
        </w:tc>
        <w:tc>
          <w:tcPr>
            <w:tcW w:w="218" w:type="pct"/>
          </w:tcPr>
          <w:p w14:paraId="447E2AF4" w14:textId="77777777" w:rsidR="00F25CBF" w:rsidRPr="007E076F" w:rsidRDefault="00F25CBF" w:rsidP="00F25CBF">
            <w:pPr>
              <w:rPr>
                <w:rFonts w:ascii="TH SarabunPSK" w:eastAsia="Calibri" w:hAnsi="TH SarabunPSK" w:cs="TH SarabunPSK"/>
                <w:sz w:val="32"/>
                <w:szCs w:val="32"/>
              </w:rPr>
            </w:pPr>
          </w:p>
        </w:tc>
        <w:tc>
          <w:tcPr>
            <w:tcW w:w="218" w:type="pct"/>
          </w:tcPr>
          <w:p w14:paraId="374298D9" w14:textId="77777777" w:rsidR="00F25CBF" w:rsidRPr="007E076F" w:rsidRDefault="00F25CBF" w:rsidP="00F25CBF">
            <w:pPr>
              <w:rPr>
                <w:rFonts w:ascii="TH SarabunPSK" w:eastAsia="Calibri" w:hAnsi="TH SarabunPSK" w:cs="TH SarabunPSK"/>
                <w:sz w:val="32"/>
                <w:szCs w:val="32"/>
              </w:rPr>
            </w:pPr>
          </w:p>
        </w:tc>
        <w:tc>
          <w:tcPr>
            <w:tcW w:w="218" w:type="pct"/>
          </w:tcPr>
          <w:p w14:paraId="10EE9E3E" w14:textId="77777777" w:rsidR="00F25CBF" w:rsidRPr="007E076F" w:rsidRDefault="00F25CBF" w:rsidP="00F25CBF">
            <w:pPr>
              <w:rPr>
                <w:rFonts w:ascii="TH SarabunPSK" w:eastAsia="Calibri" w:hAnsi="TH SarabunPSK" w:cs="TH SarabunPSK"/>
                <w:sz w:val="32"/>
                <w:szCs w:val="32"/>
              </w:rPr>
            </w:pPr>
          </w:p>
        </w:tc>
        <w:tc>
          <w:tcPr>
            <w:tcW w:w="218" w:type="pct"/>
          </w:tcPr>
          <w:p w14:paraId="2D396919" w14:textId="77777777" w:rsidR="00F25CBF" w:rsidRPr="007E076F" w:rsidRDefault="00F25CBF" w:rsidP="00F25CBF">
            <w:pPr>
              <w:rPr>
                <w:rFonts w:ascii="TH SarabunPSK" w:eastAsia="Calibri" w:hAnsi="TH SarabunPSK" w:cs="TH SarabunPSK"/>
                <w:sz w:val="32"/>
                <w:szCs w:val="32"/>
              </w:rPr>
            </w:pPr>
          </w:p>
        </w:tc>
        <w:tc>
          <w:tcPr>
            <w:tcW w:w="218" w:type="pct"/>
          </w:tcPr>
          <w:p w14:paraId="0E819CE2" w14:textId="77777777" w:rsidR="00F25CBF" w:rsidRPr="007E076F" w:rsidRDefault="00F25CBF" w:rsidP="00F25CBF">
            <w:pPr>
              <w:rPr>
                <w:rFonts w:ascii="TH SarabunPSK" w:eastAsia="Calibri" w:hAnsi="TH SarabunPSK" w:cs="TH SarabunPSK"/>
                <w:sz w:val="32"/>
                <w:szCs w:val="32"/>
              </w:rPr>
            </w:pPr>
          </w:p>
        </w:tc>
        <w:tc>
          <w:tcPr>
            <w:tcW w:w="218" w:type="pct"/>
          </w:tcPr>
          <w:p w14:paraId="1D6C3171" w14:textId="77777777" w:rsidR="00F25CBF" w:rsidRPr="007E076F" w:rsidRDefault="00F25CBF" w:rsidP="00F25CBF">
            <w:pPr>
              <w:rPr>
                <w:rFonts w:ascii="TH SarabunPSK" w:eastAsia="Calibri" w:hAnsi="TH SarabunPSK" w:cs="TH SarabunPSK"/>
                <w:sz w:val="32"/>
                <w:szCs w:val="32"/>
              </w:rPr>
            </w:pPr>
          </w:p>
        </w:tc>
        <w:tc>
          <w:tcPr>
            <w:tcW w:w="221" w:type="pct"/>
          </w:tcPr>
          <w:p w14:paraId="5AB17D63" w14:textId="77777777" w:rsidR="00F25CBF" w:rsidRPr="007E076F" w:rsidRDefault="00F25CBF" w:rsidP="00F25CBF">
            <w:pPr>
              <w:rPr>
                <w:rFonts w:ascii="TH SarabunPSK" w:eastAsia="Calibri" w:hAnsi="TH SarabunPSK" w:cs="TH SarabunPSK"/>
                <w:sz w:val="32"/>
                <w:szCs w:val="32"/>
              </w:rPr>
            </w:pPr>
          </w:p>
        </w:tc>
        <w:tc>
          <w:tcPr>
            <w:tcW w:w="706" w:type="pct"/>
          </w:tcPr>
          <w:p w14:paraId="662427CA" w14:textId="77777777" w:rsidR="00F25CBF" w:rsidRPr="007E076F" w:rsidRDefault="00F25CBF" w:rsidP="00F25CBF">
            <w:pPr>
              <w:rPr>
                <w:rFonts w:ascii="TH SarabunPSK" w:eastAsia="Calibri" w:hAnsi="TH SarabunPSK" w:cs="TH SarabunPSK"/>
                <w:sz w:val="32"/>
                <w:szCs w:val="32"/>
              </w:rPr>
            </w:pPr>
          </w:p>
        </w:tc>
      </w:tr>
      <w:tr w:rsidR="007E076F" w:rsidRPr="007E076F" w14:paraId="17E22AB5" w14:textId="77777777" w:rsidTr="000D2899">
        <w:tc>
          <w:tcPr>
            <w:tcW w:w="304" w:type="pct"/>
            <w:shd w:val="clear" w:color="auto" w:fill="auto"/>
          </w:tcPr>
          <w:p w14:paraId="5D30D6BF" w14:textId="77777777" w:rsidR="00F25CBF" w:rsidRPr="007E076F" w:rsidRDefault="00F25CBF" w:rsidP="00F25CBF">
            <w:pPr>
              <w:jc w:val="center"/>
              <w:rPr>
                <w:rFonts w:ascii="TH SarabunPSK" w:eastAsia="Calibri" w:hAnsi="TH SarabunPSK" w:cs="TH SarabunPSK"/>
                <w:sz w:val="28"/>
                <w:cs/>
              </w:rPr>
            </w:pPr>
            <w:r w:rsidRPr="007E076F">
              <w:rPr>
                <w:rFonts w:ascii="TH SarabunPSK" w:eastAsia="Calibri" w:hAnsi="TH SarabunPSK" w:cs="TH SarabunPSK" w:hint="cs"/>
                <w:sz w:val="28"/>
                <w:cs/>
              </w:rPr>
              <w:t>๘</w:t>
            </w:r>
          </w:p>
        </w:tc>
        <w:tc>
          <w:tcPr>
            <w:tcW w:w="1806" w:type="pct"/>
            <w:shd w:val="clear" w:color="auto" w:fill="auto"/>
          </w:tcPr>
          <w:p w14:paraId="35AB502E" w14:textId="77777777" w:rsidR="00F25CBF" w:rsidRPr="007E076F" w:rsidRDefault="00F25CBF" w:rsidP="00F25CBF">
            <w:pPr>
              <w:spacing w:line="192" w:lineRule="auto"/>
              <w:jc w:val="thaiDistribute"/>
              <w:rPr>
                <w:rFonts w:ascii="TH SarabunPSK" w:eastAsia="Calibri" w:hAnsi="TH SarabunPSK" w:cs="TH SarabunPSK"/>
                <w:sz w:val="28"/>
                <w:cs/>
              </w:rPr>
            </w:pPr>
            <w:r w:rsidRPr="007E076F">
              <w:rPr>
                <w:rFonts w:ascii="TH SarabunPSK" w:eastAsia="Calibri" w:hAnsi="TH SarabunPSK" w:cs="TH SarabunPSK"/>
                <w:sz w:val="28"/>
                <w:cs/>
              </w:rPr>
              <w:t>หามาตรการสำหรับการลดรายจ่ายให้กับผู้ปกครอง</w:t>
            </w:r>
          </w:p>
        </w:tc>
        <w:tc>
          <w:tcPr>
            <w:tcW w:w="218" w:type="pct"/>
          </w:tcPr>
          <w:p w14:paraId="082FB2AE" w14:textId="77777777" w:rsidR="00F25CBF" w:rsidRPr="007E076F" w:rsidRDefault="00F25CBF" w:rsidP="00F25CBF">
            <w:pPr>
              <w:rPr>
                <w:rFonts w:ascii="TH SarabunPSK" w:eastAsia="Calibri" w:hAnsi="TH SarabunPSK" w:cs="TH SarabunPSK"/>
                <w:sz w:val="32"/>
                <w:szCs w:val="32"/>
              </w:rPr>
            </w:pPr>
          </w:p>
        </w:tc>
        <w:tc>
          <w:tcPr>
            <w:tcW w:w="218" w:type="pct"/>
          </w:tcPr>
          <w:p w14:paraId="28E67901" w14:textId="77777777" w:rsidR="00F25CBF" w:rsidRPr="007E076F" w:rsidRDefault="00F25CBF" w:rsidP="00F25CBF">
            <w:pPr>
              <w:rPr>
                <w:rFonts w:ascii="TH SarabunPSK" w:eastAsia="Calibri" w:hAnsi="TH SarabunPSK" w:cs="TH SarabunPSK"/>
                <w:sz w:val="32"/>
                <w:szCs w:val="32"/>
              </w:rPr>
            </w:pPr>
          </w:p>
        </w:tc>
        <w:tc>
          <w:tcPr>
            <w:tcW w:w="218" w:type="pct"/>
          </w:tcPr>
          <w:p w14:paraId="2CBCF341" w14:textId="77777777" w:rsidR="00F25CBF" w:rsidRPr="007E076F" w:rsidRDefault="00F25CBF" w:rsidP="00F25CBF">
            <w:pPr>
              <w:rPr>
                <w:rFonts w:ascii="TH SarabunPSK" w:eastAsia="Calibri" w:hAnsi="TH SarabunPSK" w:cs="TH SarabunPSK"/>
                <w:sz w:val="32"/>
                <w:szCs w:val="32"/>
              </w:rPr>
            </w:pPr>
          </w:p>
        </w:tc>
        <w:tc>
          <w:tcPr>
            <w:tcW w:w="218" w:type="pct"/>
          </w:tcPr>
          <w:p w14:paraId="67CCE0EC" w14:textId="77777777" w:rsidR="00F25CBF" w:rsidRPr="007E076F" w:rsidRDefault="00F25CBF" w:rsidP="00F25CBF">
            <w:pPr>
              <w:rPr>
                <w:rFonts w:ascii="TH SarabunPSK" w:eastAsia="Calibri" w:hAnsi="TH SarabunPSK" w:cs="TH SarabunPSK"/>
                <w:sz w:val="32"/>
                <w:szCs w:val="32"/>
              </w:rPr>
            </w:pPr>
          </w:p>
        </w:tc>
        <w:tc>
          <w:tcPr>
            <w:tcW w:w="218" w:type="pct"/>
          </w:tcPr>
          <w:p w14:paraId="39DDB58C" w14:textId="77777777" w:rsidR="00F25CBF" w:rsidRPr="007E076F" w:rsidRDefault="00F25CBF" w:rsidP="00F25CBF">
            <w:pPr>
              <w:rPr>
                <w:rFonts w:ascii="TH SarabunPSK" w:eastAsia="Calibri" w:hAnsi="TH SarabunPSK" w:cs="TH SarabunPSK"/>
                <w:sz w:val="32"/>
                <w:szCs w:val="32"/>
              </w:rPr>
            </w:pPr>
          </w:p>
        </w:tc>
        <w:tc>
          <w:tcPr>
            <w:tcW w:w="218" w:type="pct"/>
          </w:tcPr>
          <w:p w14:paraId="098A8059" w14:textId="77777777" w:rsidR="00F25CBF" w:rsidRPr="007E076F" w:rsidRDefault="00F25CBF" w:rsidP="00F25CBF">
            <w:pPr>
              <w:rPr>
                <w:rFonts w:ascii="TH SarabunPSK" w:eastAsia="Calibri" w:hAnsi="TH SarabunPSK" w:cs="TH SarabunPSK"/>
                <w:sz w:val="32"/>
                <w:szCs w:val="32"/>
              </w:rPr>
            </w:pPr>
          </w:p>
        </w:tc>
        <w:tc>
          <w:tcPr>
            <w:tcW w:w="218" w:type="pct"/>
          </w:tcPr>
          <w:p w14:paraId="216A8A8F" w14:textId="77777777" w:rsidR="00F25CBF" w:rsidRPr="007E076F" w:rsidRDefault="00F25CBF" w:rsidP="00F25CBF">
            <w:pPr>
              <w:rPr>
                <w:rFonts w:ascii="TH SarabunPSK" w:eastAsia="Calibri" w:hAnsi="TH SarabunPSK" w:cs="TH SarabunPSK"/>
                <w:sz w:val="32"/>
                <w:szCs w:val="32"/>
              </w:rPr>
            </w:pPr>
          </w:p>
        </w:tc>
        <w:tc>
          <w:tcPr>
            <w:tcW w:w="218" w:type="pct"/>
          </w:tcPr>
          <w:p w14:paraId="0F525A95" w14:textId="77777777" w:rsidR="00F25CBF" w:rsidRPr="007E076F" w:rsidRDefault="00F25CBF" w:rsidP="00F25CBF">
            <w:pPr>
              <w:rPr>
                <w:rFonts w:ascii="TH SarabunPSK" w:eastAsia="Calibri" w:hAnsi="TH SarabunPSK" w:cs="TH SarabunPSK"/>
                <w:sz w:val="32"/>
                <w:szCs w:val="32"/>
              </w:rPr>
            </w:pPr>
          </w:p>
        </w:tc>
        <w:tc>
          <w:tcPr>
            <w:tcW w:w="218" w:type="pct"/>
          </w:tcPr>
          <w:p w14:paraId="6569B64E" w14:textId="77777777" w:rsidR="00F25CBF" w:rsidRPr="007E076F" w:rsidRDefault="00F25CBF" w:rsidP="00F25CBF">
            <w:pPr>
              <w:rPr>
                <w:rFonts w:ascii="TH SarabunPSK" w:eastAsia="Calibri" w:hAnsi="TH SarabunPSK" w:cs="TH SarabunPSK"/>
                <w:sz w:val="32"/>
                <w:szCs w:val="32"/>
              </w:rPr>
            </w:pPr>
          </w:p>
        </w:tc>
        <w:tc>
          <w:tcPr>
            <w:tcW w:w="221" w:type="pct"/>
          </w:tcPr>
          <w:p w14:paraId="2383C6AC" w14:textId="77777777" w:rsidR="00F25CBF" w:rsidRPr="007E076F" w:rsidRDefault="00F25CBF" w:rsidP="00F25CBF">
            <w:pPr>
              <w:rPr>
                <w:rFonts w:ascii="TH SarabunPSK" w:eastAsia="Calibri" w:hAnsi="TH SarabunPSK" w:cs="TH SarabunPSK"/>
                <w:sz w:val="32"/>
                <w:szCs w:val="32"/>
              </w:rPr>
            </w:pPr>
          </w:p>
        </w:tc>
        <w:tc>
          <w:tcPr>
            <w:tcW w:w="706" w:type="pct"/>
          </w:tcPr>
          <w:p w14:paraId="11698363" w14:textId="77777777" w:rsidR="00F25CBF" w:rsidRPr="007E076F" w:rsidRDefault="00F25CBF" w:rsidP="00F25CBF">
            <w:pPr>
              <w:rPr>
                <w:rFonts w:ascii="TH SarabunPSK" w:eastAsia="Calibri" w:hAnsi="TH SarabunPSK" w:cs="TH SarabunPSK"/>
                <w:sz w:val="32"/>
                <w:szCs w:val="32"/>
              </w:rPr>
            </w:pPr>
          </w:p>
        </w:tc>
      </w:tr>
      <w:tr w:rsidR="007E076F" w:rsidRPr="007E076F" w14:paraId="4F274478" w14:textId="77777777" w:rsidTr="000D2899">
        <w:tc>
          <w:tcPr>
            <w:tcW w:w="304" w:type="pct"/>
            <w:shd w:val="clear" w:color="auto" w:fill="auto"/>
          </w:tcPr>
          <w:p w14:paraId="5A8D2F01" w14:textId="77777777" w:rsidR="00F25CBF" w:rsidRPr="007E076F" w:rsidRDefault="00F25CBF" w:rsidP="00F25CBF">
            <w:pPr>
              <w:jc w:val="center"/>
              <w:rPr>
                <w:rFonts w:ascii="TH SarabunPSK" w:eastAsia="Calibri" w:hAnsi="TH SarabunPSK" w:cs="TH SarabunPSK"/>
                <w:sz w:val="28"/>
                <w:cs/>
              </w:rPr>
            </w:pPr>
            <w:r w:rsidRPr="007E076F">
              <w:rPr>
                <w:rFonts w:ascii="TH SarabunPSK" w:eastAsia="Calibri" w:hAnsi="TH SarabunPSK" w:cs="TH SarabunPSK" w:hint="cs"/>
                <w:sz w:val="28"/>
                <w:cs/>
              </w:rPr>
              <w:t>๙</w:t>
            </w:r>
          </w:p>
        </w:tc>
        <w:tc>
          <w:tcPr>
            <w:tcW w:w="1806" w:type="pct"/>
            <w:shd w:val="clear" w:color="auto" w:fill="auto"/>
          </w:tcPr>
          <w:p w14:paraId="75511D9D" w14:textId="77777777" w:rsidR="00F25CBF" w:rsidRPr="007E076F" w:rsidRDefault="00F25CBF" w:rsidP="00F25CBF">
            <w:pPr>
              <w:spacing w:line="192" w:lineRule="auto"/>
              <w:rPr>
                <w:rFonts w:ascii="TH SarabunPSK" w:eastAsia="Calibri" w:hAnsi="TH SarabunPSK" w:cs="TH SarabunPSK"/>
                <w:sz w:val="28"/>
                <w:cs/>
              </w:rPr>
            </w:pPr>
            <w:r w:rsidRPr="007E076F">
              <w:rPr>
                <w:rFonts w:ascii="TH SarabunPSK" w:eastAsia="Calibri" w:hAnsi="TH SarabunPSK" w:cs="TH SarabunPSK"/>
                <w:sz w:val="28"/>
                <w:cs/>
              </w:rPr>
              <w:t>สามารถตรวจสอบระบบเงินหมุนเวียนได้อย่างโปรงใส</w:t>
            </w:r>
          </w:p>
        </w:tc>
        <w:tc>
          <w:tcPr>
            <w:tcW w:w="218" w:type="pct"/>
          </w:tcPr>
          <w:p w14:paraId="43EA1196" w14:textId="77777777" w:rsidR="00F25CBF" w:rsidRPr="007E076F" w:rsidRDefault="00F25CBF" w:rsidP="00F25CBF">
            <w:pPr>
              <w:rPr>
                <w:rFonts w:ascii="TH SarabunPSK" w:eastAsia="Calibri" w:hAnsi="TH SarabunPSK" w:cs="TH SarabunPSK"/>
                <w:sz w:val="32"/>
                <w:szCs w:val="32"/>
              </w:rPr>
            </w:pPr>
          </w:p>
        </w:tc>
        <w:tc>
          <w:tcPr>
            <w:tcW w:w="218" w:type="pct"/>
          </w:tcPr>
          <w:p w14:paraId="05B18395" w14:textId="77777777" w:rsidR="00F25CBF" w:rsidRPr="007E076F" w:rsidRDefault="00F25CBF" w:rsidP="00F25CBF">
            <w:pPr>
              <w:rPr>
                <w:rFonts w:ascii="TH SarabunPSK" w:eastAsia="Calibri" w:hAnsi="TH SarabunPSK" w:cs="TH SarabunPSK"/>
                <w:sz w:val="32"/>
                <w:szCs w:val="32"/>
              </w:rPr>
            </w:pPr>
          </w:p>
        </w:tc>
        <w:tc>
          <w:tcPr>
            <w:tcW w:w="218" w:type="pct"/>
          </w:tcPr>
          <w:p w14:paraId="0611A7AD" w14:textId="77777777" w:rsidR="00F25CBF" w:rsidRPr="007E076F" w:rsidRDefault="00F25CBF" w:rsidP="00F25CBF">
            <w:pPr>
              <w:rPr>
                <w:rFonts w:ascii="TH SarabunPSK" w:eastAsia="Calibri" w:hAnsi="TH SarabunPSK" w:cs="TH SarabunPSK"/>
                <w:sz w:val="32"/>
                <w:szCs w:val="32"/>
              </w:rPr>
            </w:pPr>
          </w:p>
        </w:tc>
        <w:tc>
          <w:tcPr>
            <w:tcW w:w="218" w:type="pct"/>
          </w:tcPr>
          <w:p w14:paraId="6E5A4254" w14:textId="77777777" w:rsidR="00F25CBF" w:rsidRPr="007E076F" w:rsidRDefault="00F25CBF" w:rsidP="00F25CBF">
            <w:pPr>
              <w:rPr>
                <w:rFonts w:ascii="TH SarabunPSK" w:eastAsia="Calibri" w:hAnsi="TH SarabunPSK" w:cs="TH SarabunPSK"/>
                <w:sz w:val="32"/>
                <w:szCs w:val="32"/>
              </w:rPr>
            </w:pPr>
          </w:p>
        </w:tc>
        <w:tc>
          <w:tcPr>
            <w:tcW w:w="218" w:type="pct"/>
          </w:tcPr>
          <w:p w14:paraId="17AF9059" w14:textId="77777777" w:rsidR="00F25CBF" w:rsidRPr="007E076F" w:rsidRDefault="00F25CBF" w:rsidP="00F25CBF">
            <w:pPr>
              <w:rPr>
                <w:rFonts w:ascii="TH SarabunPSK" w:eastAsia="Calibri" w:hAnsi="TH SarabunPSK" w:cs="TH SarabunPSK"/>
                <w:sz w:val="32"/>
                <w:szCs w:val="32"/>
              </w:rPr>
            </w:pPr>
          </w:p>
        </w:tc>
        <w:tc>
          <w:tcPr>
            <w:tcW w:w="218" w:type="pct"/>
          </w:tcPr>
          <w:p w14:paraId="45415550" w14:textId="77777777" w:rsidR="00F25CBF" w:rsidRPr="007E076F" w:rsidRDefault="00F25CBF" w:rsidP="00F25CBF">
            <w:pPr>
              <w:rPr>
                <w:rFonts w:ascii="TH SarabunPSK" w:eastAsia="Calibri" w:hAnsi="TH SarabunPSK" w:cs="TH SarabunPSK"/>
                <w:sz w:val="32"/>
                <w:szCs w:val="32"/>
              </w:rPr>
            </w:pPr>
          </w:p>
        </w:tc>
        <w:tc>
          <w:tcPr>
            <w:tcW w:w="218" w:type="pct"/>
          </w:tcPr>
          <w:p w14:paraId="7672B3A1" w14:textId="77777777" w:rsidR="00F25CBF" w:rsidRPr="007E076F" w:rsidRDefault="00F25CBF" w:rsidP="00F25CBF">
            <w:pPr>
              <w:rPr>
                <w:rFonts w:ascii="TH SarabunPSK" w:eastAsia="Calibri" w:hAnsi="TH SarabunPSK" w:cs="TH SarabunPSK"/>
                <w:sz w:val="32"/>
                <w:szCs w:val="32"/>
              </w:rPr>
            </w:pPr>
          </w:p>
        </w:tc>
        <w:tc>
          <w:tcPr>
            <w:tcW w:w="218" w:type="pct"/>
          </w:tcPr>
          <w:p w14:paraId="296211F7" w14:textId="77777777" w:rsidR="00F25CBF" w:rsidRPr="007E076F" w:rsidRDefault="00F25CBF" w:rsidP="00F25CBF">
            <w:pPr>
              <w:rPr>
                <w:rFonts w:ascii="TH SarabunPSK" w:eastAsia="Calibri" w:hAnsi="TH SarabunPSK" w:cs="TH SarabunPSK"/>
                <w:sz w:val="32"/>
                <w:szCs w:val="32"/>
              </w:rPr>
            </w:pPr>
          </w:p>
        </w:tc>
        <w:tc>
          <w:tcPr>
            <w:tcW w:w="218" w:type="pct"/>
          </w:tcPr>
          <w:p w14:paraId="3257E88E" w14:textId="77777777" w:rsidR="00F25CBF" w:rsidRPr="007E076F" w:rsidRDefault="00F25CBF" w:rsidP="00F25CBF">
            <w:pPr>
              <w:rPr>
                <w:rFonts w:ascii="TH SarabunPSK" w:eastAsia="Calibri" w:hAnsi="TH SarabunPSK" w:cs="TH SarabunPSK"/>
                <w:sz w:val="32"/>
                <w:szCs w:val="32"/>
              </w:rPr>
            </w:pPr>
          </w:p>
        </w:tc>
        <w:tc>
          <w:tcPr>
            <w:tcW w:w="221" w:type="pct"/>
          </w:tcPr>
          <w:p w14:paraId="71814F6C" w14:textId="77777777" w:rsidR="00F25CBF" w:rsidRPr="007E076F" w:rsidRDefault="00F25CBF" w:rsidP="00F25CBF">
            <w:pPr>
              <w:rPr>
                <w:rFonts w:ascii="TH SarabunPSK" w:eastAsia="Calibri" w:hAnsi="TH SarabunPSK" w:cs="TH SarabunPSK"/>
                <w:sz w:val="32"/>
                <w:szCs w:val="32"/>
              </w:rPr>
            </w:pPr>
          </w:p>
        </w:tc>
        <w:tc>
          <w:tcPr>
            <w:tcW w:w="706" w:type="pct"/>
          </w:tcPr>
          <w:p w14:paraId="08D0D926" w14:textId="77777777" w:rsidR="00F25CBF" w:rsidRPr="007E076F" w:rsidRDefault="00F25CBF" w:rsidP="00F25CBF">
            <w:pPr>
              <w:rPr>
                <w:rFonts w:ascii="TH SarabunPSK" w:eastAsia="Calibri" w:hAnsi="TH SarabunPSK" w:cs="TH SarabunPSK"/>
                <w:sz w:val="32"/>
                <w:szCs w:val="32"/>
              </w:rPr>
            </w:pPr>
          </w:p>
        </w:tc>
      </w:tr>
      <w:tr w:rsidR="007E076F" w:rsidRPr="007E076F" w14:paraId="061C2EAB" w14:textId="77777777" w:rsidTr="000D2899">
        <w:tc>
          <w:tcPr>
            <w:tcW w:w="304" w:type="pct"/>
            <w:shd w:val="clear" w:color="auto" w:fill="auto"/>
          </w:tcPr>
          <w:p w14:paraId="307A9C3E" w14:textId="77777777" w:rsidR="00F25CBF" w:rsidRPr="007E076F" w:rsidRDefault="00F25CBF" w:rsidP="00F25CBF">
            <w:pPr>
              <w:jc w:val="center"/>
              <w:rPr>
                <w:rFonts w:ascii="TH SarabunPSK" w:eastAsia="Calibri" w:hAnsi="TH SarabunPSK" w:cs="TH SarabunPSK"/>
                <w:sz w:val="28"/>
                <w:cs/>
              </w:rPr>
            </w:pPr>
            <w:r w:rsidRPr="007E076F">
              <w:rPr>
                <w:rFonts w:ascii="TH SarabunPSK" w:eastAsia="Calibri" w:hAnsi="TH SarabunPSK" w:cs="TH SarabunPSK" w:hint="cs"/>
                <w:sz w:val="28"/>
                <w:cs/>
              </w:rPr>
              <w:lastRenderedPageBreak/>
              <w:t>๑๐</w:t>
            </w:r>
          </w:p>
        </w:tc>
        <w:tc>
          <w:tcPr>
            <w:tcW w:w="1806" w:type="pct"/>
            <w:shd w:val="clear" w:color="auto" w:fill="auto"/>
          </w:tcPr>
          <w:p w14:paraId="6AC8B888" w14:textId="77777777" w:rsidR="00F25CBF" w:rsidRPr="007E076F" w:rsidRDefault="00F25CBF" w:rsidP="00F25CBF">
            <w:pPr>
              <w:spacing w:line="192" w:lineRule="auto"/>
              <w:rPr>
                <w:rFonts w:ascii="TH SarabunPSK" w:eastAsia="Calibri" w:hAnsi="TH SarabunPSK" w:cs="TH SarabunPSK"/>
                <w:b/>
                <w:bCs/>
                <w:sz w:val="28"/>
              </w:rPr>
            </w:pPr>
            <w:r w:rsidRPr="007E076F">
              <w:rPr>
                <w:rFonts w:ascii="TH SarabunPSK" w:eastAsia="Calibri" w:hAnsi="TH SarabunPSK" w:cs="TH SarabunPSK"/>
                <w:b/>
                <w:bCs/>
                <w:sz w:val="28"/>
                <w:cs/>
              </w:rPr>
              <w:t>๔.๓ ด้านวัสดุอุปกรณ์ (</w:t>
            </w:r>
            <w:r w:rsidRPr="007E076F">
              <w:rPr>
                <w:rFonts w:ascii="TH SarabunPSK" w:eastAsia="Calibri" w:hAnsi="TH SarabunPSK" w:cs="TH SarabunPSK"/>
                <w:b/>
                <w:bCs/>
                <w:sz w:val="28"/>
              </w:rPr>
              <w:t>Material)</w:t>
            </w:r>
          </w:p>
          <w:p w14:paraId="315C3A95" w14:textId="77777777" w:rsidR="00F25CBF" w:rsidRPr="007E076F" w:rsidRDefault="00F25CBF" w:rsidP="00F25CBF">
            <w:pPr>
              <w:spacing w:line="192" w:lineRule="auto"/>
              <w:jc w:val="thaiDistribute"/>
              <w:rPr>
                <w:rFonts w:ascii="TH SarabunPSK" w:eastAsia="Calibri" w:hAnsi="TH SarabunPSK" w:cs="TH SarabunPSK"/>
                <w:sz w:val="28"/>
                <w:cs/>
              </w:rPr>
            </w:pPr>
            <w:r w:rsidRPr="007E076F">
              <w:rPr>
                <w:rFonts w:ascii="TH SarabunPSK" w:eastAsia="Calibri" w:hAnsi="TH SarabunPSK" w:cs="TH SarabunPSK"/>
                <w:sz w:val="28"/>
                <w:cs/>
              </w:rPr>
              <w:t>จัดหาวัสดุอุปกรณ์ให้เพียงพอต่อความต้องการของนักเรียน โดยเรียนรู้จากประสบการณ์ที่ผ่านมา ทำการแก้ไข ซ่อมบำรุง หรือ ปรับปรุงให้ดียิ่งขึ้น</w:t>
            </w:r>
          </w:p>
        </w:tc>
        <w:tc>
          <w:tcPr>
            <w:tcW w:w="218" w:type="pct"/>
          </w:tcPr>
          <w:p w14:paraId="3A4045AA" w14:textId="77777777" w:rsidR="00F25CBF" w:rsidRPr="007E076F" w:rsidRDefault="00F25CBF" w:rsidP="00F25CBF">
            <w:pPr>
              <w:rPr>
                <w:rFonts w:ascii="TH SarabunPSK" w:eastAsia="Calibri" w:hAnsi="TH SarabunPSK" w:cs="TH SarabunPSK"/>
                <w:sz w:val="32"/>
                <w:szCs w:val="32"/>
              </w:rPr>
            </w:pPr>
          </w:p>
        </w:tc>
        <w:tc>
          <w:tcPr>
            <w:tcW w:w="218" w:type="pct"/>
          </w:tcPr>
          <w:p w14:paraId="4EBD54F0" w14:textId="77777777" w:rsidR="00F25CBF" w:rsidRPr="007E076F" w:rsidRDefault="00F25CBF" w:rsidP="00F25CBF">
            <w:pPr>
              <w:rPr>
                <w:rFonts w:ascii="TH SarabunPSK" w:eastAsia="Calibri" w:hAnsi="TH SarabunPSK" w:cs="TH SarabunPSK"/>
                <w:sz w:val="32"/>
                <w:szCs w:val="32"/>
              </w:rPr>
            </w:pPr>
          </w:p>
        </w:tc>
        <w:tc>
          <w:tcPr>
            <w:tcW w:w="218" w:type="pct"/>
          </w:tcPr>
          <w:p w14:paraId="50704E48" w14:textId="77777777" w:rsidR="00F25CBF" w:rsidRPr="007E076F" w:rsidRDefault="00F25CBF" w:rsidP="00F25CBF">
            <w:pPr>
              <w:rPr>
                <w:rFonts w:ascii="TH SarabunPSK" w:eastAsia="Calibri" w:hAnsi="TH SarabunPSK" w:cs="TH SarabunPSK"/>
                <w:sz w:val="32"/>
                <w:szCs w:val="32"/>
              </w:rPr>
            </w:pPr>
          </w:p>
        </w:tc>
        <w:tc>
          <w:tcPr>
            <w:tcW w:w="218" w:type="pct"/>
          </w:tcPr>
          <w:p w14:paraId="7F780ADA" w14:textId="77777777" w:rsidR="00F25CBF" w:rsidRPr="007E076F" w:rsidRDefault="00F25CBF" w:rsidP="00F25CBF">
            <w:pPr>
              <w:rPr>
                <w:rFonts w:ascii="TH SarabunPSK" w:eastAsia="Calibri" w:hAnsi="TH SarabunPSK" w:cs="TH SarabunPSK"/>
                <w:sz w:val="32"/>
                <w:szCs w:val="32"/>
              </w:rPr>
            </w:pPr>
          </w:p>
        </w:tc>
        <w:tc>
          <w:tcPr>
            <w:tcW w:w="218" w:type="pct"/>
          </w:tcPr>
          <w:p w14:paraId="3B454036" w14:textId="77777777" w:rsidR="00F25CBF" w:rsidRPr="007E076F" w:rsidRDefault="00F25CBF" w:rsidP="00F25CBF">
            <w:pPr>
              <w:rPr>
                <w:rFonts w:ascii="TH SarabunPSK" w:eastAsia="Calibri" w:hAnsi="TH SarabunPSK" w:cs="TH SarabunPSK"/>
                <w:sz w:val="32"/>
                <w:szCs w:val="32"/>
              </w:rPr>
            </w:pPr>
          </w:p>
        </w:tc>
        <w:tc>
          <w:tcPr>
            <w:tcW w:w="218" w:type="pct"/>
          </w:tcPr>
          <w:p w14:paraId="6ABD2A8F" w14:textId="77777777" w:rsidR="00F25CBF" w:rsidRPr="007E076F" w:rsidRDefault="00F25CBF" w:rsidP="00F25CBF">
            <w:pPr>
              <w:rPr>
                <w:rFonts w:ascii="TH SarabunPSK" w:eastAsia="Calibri" w:hAnsi="TH SarabunPSK" w:cs="TH SarabunPSK"/>
                <w:sz w:val="32"/>
                <w:szCs w:val="32"/>
              </w:rPr>
            </w:pPr>
          </w:p>
        </w:tc>
        <w:tc>
          <w:tcPr>
            <w:tcW w:w="218" w:type="pct"/>
          </w:tcPr>
          <w:p w14:paraId="7616B312" w14:textId="77777777" w:rsidR="00F25CBF" w:rsidRPr="007E076F" w:rsidRDefault="00F25CBF" w:rsidP="00F25CBF">
            <w:pPr>
              <w:rPr>
                <w:rFonts w:ascii="TH SarabunPSK" w:eastAsia="Calibri" w:hAnsi="TH SarabunPSK" w:cs="TH SarabunPSK"/>
                <w:sz w:val="32"/>
                <w:szCs w:val="32"/>
              </w:rPr>
            </w:pPr>
          </w:p>
        </w:tc>
        <w:tc>
          <w:tcPr>
            <w:tcW w:w="218" w:type="pct"/>
          </w:tcPr>
          <w:p w14:paraId="5FE0B4CB" w14:textId="77777777" w:rsidR="00F25CBF" w:rsidRPr="007E076F" w:rsidRDefault="00F25CBF" w:rsidP="00F25CBF">
            <w:pPr>
              <w:rPr>
                <w:rFonts w:ascii="TH SarabunPSK" w:eastAsia="Calibri" w:hAnsi="TH SarabunPSK" w:cs="TH SarabunPSK"/>
                <w:sz w:val="32"/>
                <w:szCs w:val="32"/>
              </w:rPr>
            </w:pPr>
          </w:p>
        </w:tc>
        <w:tc>
          <w:tcPr>
            <w:tcW w:w="218" w:type="pct"/>
          </w:tcPr>
          <w:p w14:paraId="4A84C84E" w14:textId="77777777" w:rsidR="00F25CBF" w:rsidRPr="007E076F" w:rsidRDefault="00F25CBF" w:rsidP="00F25CBF">
            <w:pPr>
              <w:rPr>
                <w:rFonts w:ascii="TH SarabunPSK" w:eastAsia="Calibri" w:hAnsi="TH SarabunPSK" w:cs="TH SarabunPSK"/>
                <w:sz w:val="32"/>
                <w:szCs w:val="32"/>
              </w:rPr>
            </w:pPr>
          </w:p>
        </w:tc>
        <w:tc>
          <w:tcPr>
            <w:tcW w:w="221" w:type="pct"/>
          </w:tcPr>
          <w:p w14:paraId="63053C23" w14:textId="77777777" w:rsidR="00F25CBF" w:rsidRPr="007E076F" w:rsidRDefault="00F25CBF" w:rsidP="00F25CBF">
            <w:pPr>
              <w:rPr>
                <w:rFonts w:ascii="TH SarabunPSK" w:eastAsia="Calibri" w:hAnsi="TH SarabunPSK" w:cs="TH SarabunPSK"/>
                <w:sz w:val="32"/>
                <w:szCs w:val="32"/>
              </w:rPr>
            </w:pPr>
          </w:p>
        </w:tc>
        <w:tc>
          <w:tcPr>
            <w:tcW w:w="706" w:type="pct"/>
          </w:tcPr>
          <w:p w14:paraId="5AE108D1" w14:textId="77777777" w:rsidR="00F25CBF" w:rsidRPr="007E076F" w:rsidRDefault="00F25CBF" w:rsidP="00F25CBF">
            <w:pPr>
              <w:rPr>
                <w:rFonts w:ascii="TH SarabunPSK" w:eastAsia="Calibri" w:hAnsi="TH SarabunPSK" w:cs="TH SarabunPSK"/>
                <w:sz w:val="32"/>
                <w:szCs w:val="32"/>
              </w:rPr>
            </w:pPr>
          </w:p>
        </w:tc>
      </w:tr>
      <w:tr w:rsidR="007E076F" w:rsidRPr="007E076F" w14:paraId="11C8B350" w14:textId="77777777" w:rsidTr="000D2899">
        <w:tc>
          <w:tcPr>
            <w:tcW w:w="304" w:type="pct"/>
            <w:shd w:val="clear" w:color="auto" w:fill="auto"/>
          </w:tcPr>
          <w:p w14:paraId="02370973" w14:textId="77777777" w:rsidR="00F25CBF" w:rsidRPr="007E076F" w:rsidRDefault="00F25CBF" w:rsidP="00F25CBF">
            <w:pPr>
              <w:jc w:val="center"/>
              <w:rPr>
                <w:rFonts w:ascii="TH SarabunPSK" w:eastAsia="Calibri" w:hAnsi="TH SarabunPSK" w:cs="TH SarabunPSK"/>
                <w:sz w:val="28"/>
                <w:cs/>
              </w:rPr>
            </w:pPr>
            <w:r w:rsidRPr="007E076F">
              <w:rPr>
                <w:rFonts w:ascii="TH SarabunPSK" w:eastAsia="Calibri" w:hAnsi="TH SarabunPSK" w:cs="TH SarabunPSK" w:hint="cs"/>
                <w:sz w:val="28"/>
                <w:cs/>
              </w:rPr>
              <w:t>๑๑</w:t>
            </w:r>
          </w:p>
        </w:tc>
        <w:tc>
          <w:tcPr>
            <w:tcW w:w="1806" w:type="pct"/>
            <w:shd w:val="clear" w:color="auto" w:fill="auto"/>
          </w:tcPr>
          <w:p w14:paraId="14724484" w14:textId="77777777" w:rsidR="00F25CBF" w:rsidRPr="007E076F" w:rsidRDefault="00F25CBF" w:rsidP="00F25CBF">
            <w:pPr>
              <w:spacing w:line="192" w:lineRule="auto"/>
              <w:jc w:val="thaiDistribute"/>
              <w:rPr>
                <w:rFonts w:ascii="TH SarabunPSK" w:eastAsia="Calibri" w:hAnsi="TH SarabunPSK" w:cs="TH SarabunPSK"/>
                <w:sz w:val="28"/>
                <w:cs/>
              </w:rPr>
            </w:pPr>
            <w:r w:rsidRPr="007E076F">
              <w:rPr>
                <w:rFonts w:ascii="TH SarabunPSK" w:eastAsia="Calibri" w:hAnsi="TH SarabunPSK" w:cs="TH SarabunPSK"/>
                <w:sz w:val="28"/>
                <w:cs/>
              </w:rPr>
              <w:t>เลือกวัสดุที่มีความปลอดภัยต่อเด็กนักเรียน และครูผู้สอน</w:t>
            </w:r>
          </w:p>
        </w:tc>
        <w:tc>
          <w:tcPr>
            <w:tcW w:w="218" w:type="pct"/>
          </w:tcPr>
          <w:p w14:paraId="7EBB3738" w14:textId="77777777" w:rsidR="00F25CBF" w:rsidRPr="007E076F" w:rsidRDefault="00F25CBF" w:rsidP="00F25CBF">
            <w:pPr>
              <w:rPr>
                <w:rFonts w:ascii="TH SarabunPSK" w:eastAsia="Calibri" w:hAnsi="TH SarabunPSK" w:cs="TH SarabunPSK"/>
                <w:sz w:val="32"/>
                <w:szCs w:val="32"/>
              </w:rPr>
            </w:pPr>
          </w:p>
        </w:tc>
        <w:tc>
          <w:tcPr>
            <w:tcW w:w="218" w:type="pct"/>
          </w:tcPr>
          <w:p w14:paraId="6F426A2F" w14:textId="77777777" w:rsidR="00F25CBF" w:rsidRPr="007E076F" w:rsidRDefault="00F25CBF" w:rsidP="00F25CBF">
            <w:pPr>
              <w:rPr>
                <w:rFonts w:ascii="TH SarabunPSK" w:eastAsia="Calibri" w:hAnsi="TH SarabunPSK" w:cs="TH SarabunPSK"/>
                <w:sz w:val="32"/>
                <w:szCs w:val="32"/>
              </w:rPr>
            </w:pPr>
          </w:p>
        </w:tc>
        <w:tc>
          <w:tcPr>
            <w:tcW w:w="218" w:type="pct"/>
          </w:tcPr>
          <w:p w14:paraId="61F07D3D" w14:textId="77777777" w:rsidR="00F25CBF" w:rsidRPr="007E076F" w:rsidRDefault="00F25CBF" w:rsidP="00F25CBF">
            <w:pPr>
              <w:rPr>
                <w:rFonts w:ascii="TH SarabunPSK" w:eastAsia="Calibri" w:hAnsi="TH SarabunPSK" w:cs="TH SarabunPSK"/>
                <w:sz w:val="32"/>
                <w:szCs w:val="32"/>
              </w:rPr>
            </w:pPr>
          </w:p>
        </w:tc>
        <w:tc>
          <w:tcPr>
            <w:tcW w:w="218" w:type="pct"/>
          </w:tcPr>
          <w:p w14:paraId="62018A37" w14:textId="77777777" w:rsidR="00F25CBF" w:rsidRPr="007E076F" w:rsidRDefault="00F25CBF" w:rsidP="00F25CBF">
            <w:pPr>
              <w:rPr>
                <w:rFonts w:ascii="TH SarabunPSK" w:eastAsia="Calibri" w:hAnsi="TH SarabunPSK" w:cs="TH SarabunPSK"/>
                <w:sz w:val="32"/>
                <w:szCs w:val="32"/>
              </w:rPr>
            </w:pPr>
          </w:p>
        </w:tc>
        <w:tc>
          <w:tcPr>
            <w:tcW w:w="218" w:type="pct"/>
          </w:tcPr>
          <w:p w14:paraId="70203FE3" w14:textId="77777777" w:rsidR="00F25CBF" w:rsidRPr="007E076F" w:rsidRDefault="00F25CBF" w:rsidP="00F25CBF">
            <w:pPr>
              <w:rPr>
                <w:rFonts w:ascii="TH SarabunPSK" w:eastAsia="Calibri" w:hAnsi="TH SarabunPSK" w:cs="TH SarabunPSK"/>
                <w:sz w:val="32"/>
                <w:szCs w:val="32"/>
              </w:rPr>
            </w:pPr>
          </w:p>
        </w:tc>
        <w:tc>
          <w:tcPr>
            <w:tcW w:w="218" w:type="pct"/>
          </w:tcPr>
          <w:p w14:paraId="203FD47D" w14:textId="77777777" w:rsidR="00F25CBF" w:rsidRPr="007E076F" w:rsidRDefault="00F25CBF" w:rsidP="00F25CBF">
            <w:pPr>
              <w:rPr>
                <w:rFonts w:ascii="TH SarabunPSK" w:eastAsia="Calibri" w:hAnsi="TH SarabunPSK" w:cs="TH SarabunPSK"/>
                <w:sz w:val="32"/>
                <w:szCs w:val="32"/>
              </w:rPr>
            </w:pPr>
          </w:p>
        </w:tc>
        <w:tc>
          <w:tcPr>
            <w:tcW w:w="218" w:type="pct"/>
          </w:tcPr>
          <w:p w14:paraId="4BC77DFA" w14:textId="77777777" w:rsidR="00F25CBF" w:rsidRPr="007E076F" w:rsidRDefault="00F25CBF" w:rsidP="00F25CBF">
            <w:pPr>
              <w:rPr>
                <w:rFonts w:ascii="TH SarabunPSK" w:eastAsia="Calibri" w:hAnsi="TH SarabunPSK" w:cs="TH SarabunPSK"/>
                <w:sz w:val="32"/>
                <w:szCs w:val="32"/>
              </w:rPr>
            </w:pPr>
          </w:p>
        </w:tc>
        <w:tc>
          <w:tcPr>
            <w:tcW w:w="218" w:type="pct"/>
          </w:tcPr>
          <w:p w14:paraId="3F38ACFF" w14:textId="77777777" w:rsidR="00F25CBF" w:rsidRPr="007E076F" w:rsidRDefault="00F25CBF" w:rsidP="00F25CBF">
            <w:pPr>
              <w:rPr>
                <w:rFonts w:ascii="TH SarabunPSK" w:eastAsia="Calibri" w:hAnsi="TH SarabunPSK" w:cs="TH SarabunPSK"/>
                <w:sz w:val="32"/>
                <w:szCs w:val="32"/>
              </w:rPr>
            </w:pPr>
          </w:p>
        </w:tc>
        <w:tc>
          <w:tcPr>
            <w:tcW w:w="218" w:type="pct"/>
          </w:tcPr>
          <w:p w14:paraId="7C518FEB" w14:textId="77777777" w:rsidR="00F25CBF" w:rsidRPr="007E076F" w:rsidRDefault="00F25CBF" w:rsidP="00F25CBF">
            <w:pPr>
              <w:rPr>
                <w:rFonts w:ascii="TH SarabunPSK" w:eastAsia="Calibri" w:hAnsi="TH SarabunPSK" w:cs="TH SarabunPSK"/>
                <w:sz w:val="32"/>
                <w:szCs w:val="32"/>
              </w:rPr>
            </w:pPr>
          </w:p>
        </w:tc>
        <w:tc>
          <w:tcPr>
            <w:tcW w:w="221" w:type="pct"/>
          </w:tcPr>
          <w:p w14:paraId="600B300B" w14:textId="77777777" w:rsidR="00F25CBF" w:rsidRPr="007E076F" w:rsidRDefault="00F25CBF" w:rsidP="00F25CBF">
            <w:pPr>
              <w:rPr>
                <w:rFonts w:ascii="TH SarabunPSK" w:eastAsia="Calibri" w:hAnsi="TH SarabunPSK" w:cs="TH SarabunPSK"/>
                <w:sz w:val="32"/>
                <w:szCs w:val="32"/>
              </w:rPr>
            </w:pPr>
          </w:p>
        </w:tc>
        <w:tc>
          <w:tcPr>
            <w:tcW w:w="706" w:type="pct"/>
          </w:tcPr>
          <w:p w14:paraId="283EF1A3" w14:textId="77777777" w:rsidR="00F25CBF" w:rsidRPr="007E076F" w:rsidRDefault="00F25CBF" w:rsidP="00F25CBF">
            <w:pPr>
              <w:rPr>
                <w:rFonts w:ascii="TH SarabunPSK" w:eastAsia="Calibri" w:hAnsi="TH SarabunPSK" w:cs="TH SarabunPSK"/>
                <w:sz w:val="32"/>
                <w:szCs w:val="32"/>
              </w:rPr>
            </w:pPr>
          </w:p>
        </w:tc>
      </w:tr>
      <w:tr w:rsidR="007E076F" w:rsidRPr="007E076F" w14:paraId="2214C0C3" w14:textId="77777777" w:rsidTr="000D2899">
        <w:tc>
          <w:tcPr>
            <w:tcW w:w="304" w:type="pct"/>
            <w:shd w:val="clear" w:color="auto" w:fill="auto"/>
          </w:tcPr>
          <w:p w14:paraId="5B93C746" w14:textId="77777777" w:rsidR="00F25CBF" w:rsidRPr="007E076F" w:rsidRDefault="00F25CBF" w:rsidP="00F25CBF">
            <w:pPr>
              <w:jc w:val="center"/>
              <w:rPr>
                <w:rFonts w:ascii="TH SarabunPSK" w:eastAsia="Calibri" w:hAnsi="TH SarabunPSK" w:cs="TH SarabunPSK"/>
                <w:sz w:val="28"/>
                <w:cs/>
              </w:rPr>
            </w:pPr>
            <w:r w:rsidRPr="007E076F">
              <w:rPr>
                <w:rFonts w:ascii="TH SarabunPSK" w:eastAsia="Calibri" w:hAnsi="TH SarabunPSK" w:cs="TH SarabunPSK" w:hint="cs"/>
                <w:sz w:val="28"/>
                <w:cs/>
              </w:rPr>
              <w:t>๑๒</w:t>
            </w:r>
          </w:p>
        </w:tc>
        <w:tc>
          <w:tcPr>
            <w:tcW w:w="1806" w:type="pct"/>
            <w:shd w:val="clear" w:color="auto" w:fill="auto"/>
          </w:tcPr>
          <w:p w14:paraId="4F509FA5" w14:textId="77777777" w:rsidR="00F25CBF" w:rsidRPr="007E076F" w:rsidRDefault="00F25CBF" w:rsidP="00F25CBF">
            <w:pPr>
              <w:spacing w:line="192" w:lineRule="auto"/>
              <w:jc w:val="thaiDistribute"/>
              <w:rPr>
                <w:rFonts w:ascii="TH SarabunPSK" w:eastAsia="Calibri" w:hAnsi="TH SarabunPSK" w:cs="TH SarabunPSK"/>
                <w:sz w:val="28"/>
                <w:cs/>
              </w:rPr>
            </w:pPr>
            <w:r w:rsidRPr="007E076F">
              <w:rPr>
                <w:rFonts w:ascii="TH SarabunPSK" w:eastAsia="Calibri" w:hAnsi="TH SarabunPSK" w:cs="TH SarabunPSK"/>
                <w:sz w:val="28"/>
                <w:cs/>
              </w:rPr>
              <w:t>หาผู้สนับสนุนทางด้านอุปกรณ์ เพื่อใช้ในการฝึกซ้อมและการแสดงของนักเรียน</w:t>
            </w:r>
          </w:p>
        </w:tc>
        <w:tc>
          <w:tcPr>
            <w:tcW w:w="218" w:type="pct"/>
          </w:tcPr>
          <w:p w14:paraId="63096743" w14:textId="77777777" w:rsidR="00F25CBF" w:rsidRPr="007E076F" w:rsidRDefault="00F25CBF" w:rsidP="00F25CBF">
            <w:pPr>
              <w:rPr>
                <w:rFonts w:ascii="TH SarabunPSK" w:eastAsia="Calibri" w:hAnsi="TH SarabunPSK" w:cs="TH SarabunPSK"/>
                <w:sz w:val="32"/>
                <w:szCs w:val="32"/>
              </w:rPr>
            </w:pPr>
          </w:p>
        </w:tc>
        <w:tc>
          <w:tcPr>
            <w:tcW w:w="218" w:type="pct"/>
          </w:tcPr>
          <w:p w14:paraId="7ACB6BE0" w14:textId="77777777" w:rsidR="00F25CBF" w:rsidRPr="007E076F" w:rsidRDefault="00F25CBF" w:rsidP="00F25CBF">
            <w:pPr>
              <w:rPr>
                <w:rFonts w:ascii="TH SarabunPSK" w:eastAsia="Calibri" w:hAnsi="TH SarabunPSK" w:cs="TH SarabunPSK"/>
                <w:sz w:val="32"/>
                <w:szCs w:val="32"/>
              </w:rPr>
            </w:pPr>
          </w:p>
        </w:tc>
        <w:tc>
          <w:tcPr>
            <w:tcW w:w="218" w:type="pct"/>
          </w:tcPr>
          <w:p w14:paraId="68F657D9" w14:textId="77777777" w:rsidR="00F25CBF" w:rsidRPr="007E076F" w:rsidRDefault="00F25CBF" w:rsidP="00F25CBF">
            <w:pPr>
              <w:rPr>
                <w:rFonts w:ascii="TH SarabunPSK" w:eastAsia="Calibri" w:hAnsi="TH SarabunPSK" w:cs="TH SarabunPSK"/>
                <w:sz w:val="32"/>
                <w:szCs w:val="32"/>
              </w:rPr>
            </w:pPr>
          </w:p>
        </w:tc>
        <w:tc>
          <w:tcPr>
            <w:tcW w:w="218" w:type="pct"/>
          </w:tcPr>
          <w:p w14:paraId="4D951A30" w14:textId="77777777" w:rsidR="00F25CBF" w:rsidRPr="007E076F" w:rsidRDefault="00F25CBF" w:rsidP="00F25CBF">
            <w:pPr>
              <w:rPr>
                <w:rFonts w:ascii="TH SarabunPSK" w:eastAsia="Calibri" w:hAnsi="TH SarabunPSK" w:cs="TH SarabunPSK"/>
                <w:sz w:val="32"/>
                <w:szCs w:val="32"/>
              </w:rPr>
            </w:pPr>
          </w:p>
        </w:tc>
        <w:tc>
          <w:tcPr>
            <w:tcW w:w="218" w:type="pct"/>
          </w:tcPr>
          <w:p w14:paraId="6C1A9507" w14:textId="77777777" w:rsidR="00F25CBF" w:rsidRPr="007E076F" w:rsidRDefault="00F25CBF" w:rsidP="00F25CBF">
            <w:pPr>
              <w:rPr>
                <w:rFonts w:ascii="TH SarabunPSK" w:eastAsia="Calibri" w:hAnsi="TH SarabunPSK" w:cs="TH SarabunPSK"/>
                <w:sz w:val="32"/>
                <w:szCs w:val="32"/>
              </w:rPr>
            </w:pPr>
          </w:p>
        </w:tc>
        <w:tc>
          <w:tcPr>
            <w:tcW w:w="218" w:type="pct"/>
          </w:tcPr>
          <w:p w14:paraId="52D41578" w14:textId="77777777" w:rsidR="00F25CBF" w:rsidRPr="007E076F" w:rsidRDefault="00F25CBF" w:rsidP="00F25CBF">
            <w:pPr>
              <w:rPr>
                <w:rFonts w:ascii="TH SarabunPSK" w:eastAsia="Calibri" w:hAnsi="TH SarabunPSK" w:cs="TH SarabunPSK"/>
                <w:sz w:val="32"/>
                <w:szCs w:val="32"/>
              </w:rPr>
            </w:pPr>
          </w:p>
        </w:tc>
        <w:tc>
          <w:tcPr>
            <w:tcW w:w="218" w:type="pct"/>
          </w:tcPr>
          <w:p w14:paraId="2D487409" w14:textId="77777777" w:rsidR="00F25CBF" w:rsidRPr="007E076F" w:rsidRDefault="00F25CBF" w:rsidP="00F25CBF">
            <w:pPr>
              <w:rPr>
                <w:rFonts w:ascii="TH SarabunPSK" w:eastAsia="Calibri" w:hAnsi="TH SarabunPSK" w:cs="TH SarabunPSK"/>
                <w:sz w:val="32"/>
                <w:szCs w:val="32"/>
              </w:rPr>
            </w:pPr>
          </w:p>
        </w:tc>
        <w:tc>
          <w:tcPr>
            <w:tcW w:w="218" w:type="pct"/>
          </w:tcPr>
          <w:p w14:paraId="4F985622" w14:textId="77777777" w:rsidR="00F25CBF" w:rsidRPr="007E076F" w:rsidRDefault="00F25CBF" w:rsidP="00F25CBF">
            <w:pPr>
              <w:rPr>
                <w:rFonts w:ascii="TH SarabunPSK" w:eastAsia="Calibri" w:hAnsi="TH SarabunPSK" w:cs="TH SarabunPSK"/>
                <w:sz w:val="32"/>
                <w:szCs w:val="32"/>
              </w:rPr>
            </w:pPr>
          </w:p>
        </w:tc>
        <w:tc>
          <w:tcPr>
            <w:tcW w:w="218" w:type="pct"/>
          </w:tcPr>
          <w:p w14:paraId="222D4087" w14:textId="77777777" w:rsidR="00F25CBF" w:rsidRPr="007E076F" w:rsidRDefault="00F25CBF" w:rsidP="00F25CBF">
            <w:pPr>
              <w:rPr>
                <w:rFonts w:ascii="TH SarabunPSK" w:eastAsia="Calibri" w:hAnsi="TH SarabunPSK" w:cs="TH SarabunPSK"/>
                <w:sz w:val="32"/>
                <w:szCs w:val="32"/>
              </w:rPr>
            </w:pPr>
          </w:p>
        </w:tc>
        <w:tc>
          <w:tcPr>
            <w:tcW w:w="221" w:type="pct"/>
          </w:tcPr>
          <w:p w14:paraId="3D113D48" w14:textId="77777777" w:rsidR="00F25CBF" w:rsidRPr="007E076F" w:rsidRDefault="00F25CBF" w:rsidP="00F25CBF">
            <w:pPr>
              <w:rPr>
                <w:rFonts w:ascii="TH SarabunPSK" w:eastAsia="Calibri" w:hAnsi="TH SarabunPSK" w:cs="TH SarabunPSK"/>
                <w:sz w:val="32"/>
                <w:szCs w:val="32"/>
              </w:rPr>
            </w:pPr>
          </w:p>
        </w:tc>
        <w:tc>
          <w:tcPr>
            <w:tcW w:w="706" w:type="pct"/>
          </w:tcPr>
          <w:p w14:paraId="5968BC83" w14:textId="77777777" w:rsidR="00F25CBF" w:rsidRPr="007E076F" w:rsidRDefault="00F25CBF" w:rsidP="00F25CBF">
            <w:pPr>
              <w:rPr>
                <w:rFonts w:ascii="TH SarabunPSK" w:eastAsia="Calibri" w:hAnsi="TH SarabunPSK" w:cs="TH SarabunPSK"/>
                <w:sz w:val="32"/>
                <w:szCs w:val="32"/>
              </w:rPr>
            </w:pPr>
          </w:p>
        </w:tc>
      </w:tr>
      <w:tr w:rsidR="007E076F" w:rsidRPr="007E076F" w14:paraId="3AFA3863" w14:textId="77777777" w:rsidTr="000D2899">
        <w:tc>
          <w:tcPr>
            <w:tcW w:w="304" w:type="pct"/>
            <w:shd w:val="clear" w:color="auto" w:fill="auto"/>
          </w:tcPr>
          <w:p w14:paraId="1133C425" w14:textId="77777777" w:rsidR="00F25CBF" w:rsidRPr="007E076F" w:rsidRDefault="00F25CBF" w:rsidP="00F25CBF">
            <w:pPr>
              <w:jc w:val="center"/>
              <w:rPr>
                <w:rFonts w:ascii="TH SarabunPSK" w:eastAsia="Calibri" w:hAnsi="TH SarabunPSK" w:cs="TH SarabunPSK"/>
                <w:sz w:val="28"/>
                <w:cs/>
              </w:rPr>
            </w:pPr>
            <w:r w:rsidRPr="007E076F">
              <w:rPr>
                <w:rFonts w:ascii="TH SarabunPSK" w:eastAsia="Calibri" w:hAnsi="TH SarabunPSK" w:cs="TH SarabunPSK" w:hint="cs"/>
                <w:sz w:val="28"/>
                <w:cs/>
              </w:rPr>
              <w:t>๑๓</w:t>
            </w:r>
          </w:p>
        </w:tc>
        <w:tc>
          <w:tcPr>
            <w:tcW w:w="1806" w:type="pct"/>
            <w:shd w:val="clear" w:color="auto" w:fill="auto"/>
          </w:tcPr>
          <w:p w14:paraId="09F887FA" w14:textId="77777777" w:rsidR="00F25CBF" w:rsidRPr="007E076F" w:rsidRDefault="00F25CBF" w:rsidP="00F25CBF">
            <w:pPr>
              <w:spacing w:line="192" w:lineRule="auto"/>
              <w:rPr>
                <w:rFonts w:ascii="TH SarabunPSK" w:eastAsia="Calibri" w:hAnsi="TH SarabunPSK" w:cs="TH SarabunPSK"/>
                <w:sz w:val="28"/>
                <w:cs/>
              </w:rPr>
            </w:pPr>
            <w:r w:rsidRPr="007E076F">
              <w:rPr>
                <w:rFonts w:ascii="TH SarabunPSK" w:eastAsia="Calibri" w:hAnsi="TH SarabunPSK" w:cs="TH SarabunPSK"/>
                <w:sz w:val="28"/>
                <w:cs/>
              </w:rPr>
              <w:t>พัฒนาอุปกรณ์ให้ทันสมัย ใช้เทคโนโลยีสมัยใหม่ในการเรียนการสอน</w:t>
            </w:r>
          </w:p>
        </w:tc>
        <w:tc>
          <w:tcPr>
            <w:tcW w:w="218" w:type="pct"/>
          </w:tcPr>
          <w:p w14:paraId="1E852EB4" w14:textId="77777777" w:rsidR="00F25CBF" w:rsidRPr="007E076F" w:rsidRDefault="00F25CBF" w:rsidP="00F25CBF">
            <w:pPr>
              <w:rPr>
                <w:rFonts w:ascii="TH SarabunPSK" w:eastAsia="Calibri" w:hAnsi="TH SarabunPSK" w:cs="TH SarabunPSK"/>
                <w:sz w:val="32"/>
                <w:szCs w:val="32"/>
              </w:rPr>
            </w:pPr>
          </w:p>
        </w:tc>
        <w:tc>
          <w:tcPr>
            <w:tcW w:w="218" w:type="pct"/>
          </w:tcPr>
          <w:p w14:paraId="765D81A9" w14:textId="77777777" w:rsidR="00F25CBF" w:rsidRPr="007E076F" w:rsidRDefault="00F25CBF" w:rsidP="00F25CBF">
            <w:pPr>
              <w:rPr>
                <w:rFonts w:ascii="TH SarabunPSK" w:eastAsia="Calibri" w:hAnsi="TH SarabunPSK" w:cs="TH SarabunPSK"/>
                <w:sz w:val="32"/>
                <w:szCs w:val="32"/>
              </w:rPr>
            </w:pPr>
          </w:p>
        </w:tc>
        <w:tc>
          <w:tcPr>
            <w:tcW w:w="218" w:type="pct"/>
          </w:tcPr>
          <w:p w14:paraId="7C441B2A" w14:textId="77777777" w:rsidR="00F25CBF" w:rsidRPr="007E076F" w:rsidRDefault="00F25CBF" w:rsidP="00F25CBF">
            <w:pPr>
              <w:rPr>
                <w:rFonts w:ascii="TH SarabunPSK" w:eastAsia="Calibri" w:hAnsi="TH SarabunPSK" w:cs="TH SarabunPSK"/>
                <w:sz w:val="32"/>
                <w:szCs w:val="32"/>
              </w:rPr>
            </w:pPr>
          </w:p>
        </w:tc>
        <w:tc>
          <w:tcPr>
            <w:tcW w:w="218" w:type="pct"/>
          </w:tcPr>
          <w:p w14:paraId="5BD31451" w14:textId="77777777" w:rsidR="00F25CBF" w:rsidRPr="007E076F" w:rsidRDefault="00F25CBF" w:rsidP="00F25CBF">
            <w:pPr>
              <w:rPr>
                <w:rFonts w:ascii="TH SarabunPSK" w:eastAsia="Calibri" w:hAnsi="TH SarabunPSK" w:cs="TH SarabunPSK"/>
                <w:sz w:val="32"/>
                <w:szCs w:val="32"/>
              </w:rPr>
            </w:pPr>
          </w:p>
        </w:tc>
        <w:tc>
          <w:tcPr>
            <w:tcW w:w="218" w:type="pct"/>
          </w:tcPr>
          <w:p w14:paraId="4BBF3D38" w14:textId="77777777" w:rsidR="00F25CBF" w:rsidRPr="007E076F" w:rsidRDefault="00F25CBF" w:rsidP="00F25CBF">
            <w:pPr>
              <w:rPr>
                <w:rFonts w:ascii="TH SarabunPSK" w:eastAsia="Calibri" w:hAnsi="TH SarabunPSK" w:cs="TH SarabunPSK"/>
                <w:sz w:val="32"/>
                <w:szCs w:val="32"/>
              </w:rPr>
            </w:pPr>
          </w:p>
        </w:tc>
        <w:tc>
          <w:tcPr>
            <w:tcW w:w="218" w:type="pct"/>
          </w:tcPr>
          <w:p w14:paraId="029C665D" w14:textId="77777777" w:rsidR="00F25CBF" w:rsidRPr="007E076F" w:rsidRDefault="00F25CBF" w:rsidP="00F25CBF">
            <w:pPr>
              <w:rPr>
                <w:rFonts w:ascii="TH SarabunPSK" w:eastAsia="Calibri" w:hAnsi="TH SarabunPSK" w:cs="TH SarabunPSK"/>
                <w:sz w:val="32"/>
                <w:szCs w:val="32"/>
              </w:rPr>
            </w:pPr>
          </w:p>
        </w:tc>
        <w:tc>
          <w:tcPr>
            <w:tcW w:w="218" w:type="pct"/>
          </w:tcPr>
          <w:p w14:paraId="450FA92B" w14:textId="77777777" w:rsidR="00F25CBF" w:rsidRPr="007E076F" w:rsidRDefault="00F25CBF" w:rsidP="00F25CBF">
            <w:pPr>
              <w:rPr>
                <w:rFonts w:ascii="TH SarabunPSK" w:eastAsia="Calibri" w:hAnsi="TH SarabunPSK" w:cs="TH SarabunPSK"/>
                <w:sz w:val="32"/>
                <w:szCs w:val="32"/>
              </w:rPr>
            </w:pPr>
          </w:p>
        </w:tc>
        <w:tc>
          <w:tcPr>
            <w:tcW w:w="218" w:type="pct"/>
          </w:tcPr>
          <w:p w14:paraId="04D9B6FC" w14:textId="77777777" w:rsidR="00F25CBF" w:rsidRPr="007E076F" w:rsidRDefault="00F25CBF" w:rsidP="00F25CBF">
            <w:pPr>
              <w:rPr>
                <w:rFonts w:ascii="TH SarabunPSK" w:eastAsia="Calibri" w:hAnsi="TH SarabunPSK" w:cs="TH SarabunPSK"/>
                <w:sz w:val="32"/>
                <w:szCs w:val="32"/>
              </w:rPr>
            </w:pPr>
          </w:p>
        </w:tc>
        <w:tc>
          <w:tcPr>
            <w:tcW w:w="218" w:type="pct"/>
          </w:tcPr>
          <w:p w14:paraId="2F4D9C4B" w14:textId="77777777" w:rsidR="00F25CBF" w:rsidRPr="007E076F" w:rsidRDefault="00F25CBF" w:rsidP="00F25CBF">
            <w:pPr>
              <w:rPr>
                <w:rFonts w:ascii="TH SarabunPSK" w:eastAsia="Calibri" w:hAnsi="TH SarabunPSK" w:cs="TH SarabunPSK"/>
                <w:sz w:val="32"/>
                <w:szCs w:val="32"/>
              </w:rPr>
            </w:pPr>
          </w:p>
        </w:tc>
        <w:tc>
          <w:tcPr>
            <w:tcW w:w="221" w:type="pct"/>
          </w:tcPr>
          <w:p w14:paraId="4F71AC4E" w14:textId="77777777" w:rsidR="00F25CBF" w:rsidRPr="007E076F" w:rsidRDefault="00F25CBF" w:rsidP="00F25CBF">
            <w:pPr>
              <w:rPr>
                <w:rFonts w:ascii="TH SarabunPSK" w:eastAsia="Calibri" w:hAnsi="TH SarabunPSK" w:cs="TH SarabunPSK"/>
                <w:sz w:val="32"/>
                <w:szCs w:val="32"/>
              </w:rPr>
            </w:pPr>
          </w:p>
        </w:tc>
        <w:tc>
          <w:tcPr>
            <w:tcW w:w="706" w:type="pct"/>
          </w:tcPr>
          <w:p w14:paraId="56EC1BFA" w14:textId="77777777" w:rsidR="00F25CBF" w:rsidRPr="007E076F" w:rsidRDefault="00F25CBF" w:rsidP="00F25CBF">
            <w:pPr>
              <w:rPr>
                <w:rFonts w:ascii="TH SarabunPSK" w:eastAsia="Calibri" w:hAnsi="TH SarabunPSK" w:cs="TH SarabunPSK"/>
                <w:sz w:val="32"/>
                <w:szCs w:val="32"/>
              </w:rPr>
            </w:pPr>
          </w:p>
        </w:tc>
      </w:tr>
      <w:tr w:rsidR="007E076F" w:rsidRPr="007E076F" w14:paraId="2933A0AD" w14:textId="77777777" w:rsidTr="000D2899">
        <w:tc>
          <w:tcPr>
            <w:tcW w:w="304" w:type="pct"/>
            <w:shd w:val="clear" w:color="auto" w:fill="auto"/>
          </w:tcPr>
          <w:p w14:paraId="2C51FD64" w14:textId="77777777" w:rsidR="00F25CBF" w:rsidRPr="007E076F" w:rsidRDefault="00F25CBF" w:rsidP="00F25CBF">
            <w:pPr>
              <w:jc w:val="thaiDistribute"/>
              <w:rPr>
                <w:rFonts w:ascii="TH SarabunPSK" w:eastAsia="Calibri" w:hAnsi="TH SarabunPSK" w:cs="TH SarabunPSK"/>
                <w:sz w:val="28"/>
                <w:cs/>
              </w:rPr>
            </w:pPr>
            <w:r w:rsidRPr="007E076F">
              <w:rPr>
                <w:rFonts w:ascii="TH SarabunPSK" w:eastAsia="Calibri" w:hAnsi="TH SarabunPSK" w:cs="TH SarabunPSK" w:hint="cs"/>
                <w:sz w:val="28"/>
                <w:cs/>
              </w:rPr>
              <w:t>๑๔</w:t>
            </w:r>
          </w:p>
        </w:tc>
        <w:tc>
          <w:tcPr>
            <w:tcW w:w="1806" w:type="pct"/>
            <w:shd w:val="clear" w:color="auto" w:fill="auto"/>
          </w:tcPr>
          <w:p w14:paraId="6072AD7B" w14:textId="77777777" w:rsidR="00F25CBF" w:rsidRPr="007E076F" w:rsidRDefault="00F25CBF" w:rsidP="00F25CBF">
            <w:pPr>
              <w:spacing w:line="192" w:lineRule="auto"/>
              <w:rPr>
                <w:rFonts w:ascii="TH SarabunPSK" w:eastAsia="Calibri" w:hAnsi="TH SarabunPSK" w:cs="TH SarabunPSK"/>
                <w:b/>
                <w:bCs/>
                <w:sz w:val="27"/>
                <w:szCs w:val="27"/>
              </w:rPr>
            </w:pPr>
            <w:r w:rsidRPr="007E076F">
              <w:rPr>
                <w:rFonts w:ascii="TH SarabunPSK" w:eastAsia="Calibri" w:hAnsi="TH SarabunPSK" w:cs="TH SarabunPSK" w:hint="cs"/>
                <w:b/>
                <w:bCs/>
                <w:sz w:val="27"/>
                <w:szCs w:val="27"/>
                <w:cs/>
              </w:rPr>
              <w:t xml:space="preserve">๔.๔ </w:t>
            </w:r>
            <w:r w:rsidRPr="007E076F">
              <w:rPr>
                <w:rFonts w:ascii="TH SarabunPSK" w:eastAsia="Calibri" w:hAnsi="TH SarabunPSK" w:cs="TH SarabunPSK"/>
                <w:b/>
                <w:bCs/>
                <w:sz w:val="27"/>
                <w:szCs w:val="27"/>
                <w:cs/>
              </w:rPr>
              <w:t>ด้านการจัดการ (</w:t>
            </w:r>
            <w:r w:rsidRPr="007E076F">
              <w:rPr>
                <w:rFonts w:ascii="TH SarabunPSK" w:eastAsia="Calibri" w:hAnsi="TH SarabunPSK" w:cs="TH SarabunPSK"/>
                <w:b/>
                <w:bCs/>
                <w:sz w:val="27"/>
                <w:szCs w:val="27"/>
              </w:rPr>
              <w:t>Management)</w:t>
            </w:r>
          </w:p>
          <w:p w14:paraId="2A7644D1" w14:textId="77777777" w:rsidR="00F25CBF" w:rsidRPr="007E076F" w:rsidRDefault="00F25CBF" w:rsidP="00F25CBF">
            <w:pPr>
              <w:spacing w:line="192" w:lineRule="auto"/>
              <w:jc w:val="thaiDistribute"/>
              <w:rPr>
                <w:rFonts w:ascii="TH SarabunPSK" w:eastAsia="Calibri" w:hAnsi="TH SarabunPSK" w:cs="TH SarabunPSK"/>
                <w:sz w:val="28"/>
                <w:cs/>
              </w:rPr>
            </w:pPr>
            <w:r w:rsidRPr="007E076F">
              <w:rPr>
                <w:rFonts w:ascii="TH SarabunPSK" w:eastAsia="Calibri" w:hAnsi="TH SarabunPSK" w:cs="TH SarabunPSK"/>
                <w:sz w:val="28"/>
                <w:cs/>
              </w:rPr>
              <w:t>จัดหลักสูตรการเรียนการสอนให้สอดคล้องกับความสนใจของผู้เรียน</w:t>
            </w:r>
          </w:p>
        </w:tc>
        <w:tc>
          <w:tcPr>
            <w:tcW w:w="218" w:type="pct"/>
          </w:tcPr>
          <w:p w14:paraId="163AC671" w14:textId="77777777" w:rsidR="00F25CBF" w:rsidRPr="007E076F" w:rsidRDefault="00F25CBF" w:rsidP="00F25CBF">
            <w:pPr>
              <w:rPr>
                <w:rFonts w:ascii="TH SarabunPSK" w:eastAsia="Calibri" w:hAnsi="TH SarabunPSK" w:cs="TH SarabunPSK"/>
                <w:sz w:val="32"/>
                <w:szCs w:val="32"/>
              </w:rPr>
            </w:pPr>
          </w:p>
        </w:tc>
        <w:tc>
          <w:tcPr>
            <w:tcW w:w="218" w:type="pct"/>
          </w:tcPr>
          <w:p w14:paraId="67DB9F96" w14:textId="77777777" w:rsidR="00F25CBF" w:rsidRPr="007E076F" w:rsidRDefault="00F25CBF" w:rsidP="00F25CBF">
            <w:pPr>
              <w:rPr>
                <w:rFonts w:ascii="TH SarabunPSK" w:eastAsia="Calibri" w:hAnsi="TH SarabunPSK" w:cs="TH SarabunPSK"/>
                <w:sz w:val="32"/>
                <w:szCs w:val="32"/>
              </w:rPr>
            </w:pPr>
          </w:p>
        </w:tc>
        <w:tc>
          <w:tcPr>
            <w:tcW w:w="218" w:type="pct"/>
          </w:tcPr>
          <w:p w14:paraId="6F8622B8" w14:textId="77777777" w:rsidR="00F25CBF" w:rsidRPr="007E076F" w:rsidRDefault="00F25CBF" w:rsidP="00F25CBF">
            <w:pPr>
              <w:rPr>
                <w:rFonts w:ascii="TH SarabunPSK" w:eastAsia="Calibri" w:hAnsi="TH SarabunPSK" w:cs="TH SarabunPSK"/>
                <w:sz w:val="32"/>
                <w:szCs w:val="32"/>
              </w:rPr>
            </w:pPr>
          </w:p>
        </w:tc>
        <w:tc>
          <w:tcPr>
            <w:tcW w:w="218" w:type="pct"/>
          </w:tcPr>
          <w:p w14:paraId="07EED5E6" w14:textId="77777777" w:rsidR="00F25CBF" w:rsidRPr="007E076F" w:rsidRDefault="00F25CBF" w:rsidP="00F25CBF">
            <w:pPr>
              <w:rPr>
                <w:rFonts w:ascii="TH SarabunPSK" w:eastAsia="Calibri" w:hAnsi="TH SarabunPSK" w:cs="TH SarabunPSK"/>
                <w:sz w:val="32"/>
                <w:szCs w:val="32"/>
              </w:rPr>
            </w:pPr>
          </w:p>
        </w:tc>
        <w:tc>
          <w:tcPr>
            <w:tcW w:w="218" w:type="pct"/>
          </w:tcPr>
          <w:p w14:paraId="70907F24" w14:textId="77777777" w:rsidR="00F25CBF" w:rsidRPr="007E076F" w:rsidRDefault="00F25CBF" w:rsidP="00F25CBF">
            <w:pPr>
              <w:rPr>
                <w:rFonts w:ascii="TH SarabunPSK" w:eastAsia="Calibri" w:hAnsi="TH SarabunPSK" w:cs="TH SarabunPSK"/>
                <w:sz w:val="32"/>
                <w:szCs w:val="32"/>
              </w:rPr>
            </w:pPr>
          </w:p>
        </w:tc>
        <w:tc>
          <w:tcPr>
            <w:tcW w:w="218" w:type="pct"/>
          </w:tcPr>
          <w:p w14:paraId="726A76D2" w14:textId="77777777" w:rsidR="00F25CBF" w:rsidRPr="007E076F" w:rsidRDefault="00F25CBF" w:rsidP="00F25CBF">
            <w:pPr>
              <w:rPr>
                <w:rFonts w:ascii="TH SarabunPSK" w:eastAsia="Calibri" w:hAnsi="TH SarabunPSK" w:cs="TH SarabunPSK"/>
                <w:sz w:val="32"/>
                <w:szCs w:val="32"/>
              </w:rPr>
            </w:pPr>
          </w:p>
        </w:tc>
        <w:tc>
          <w:tcPr>
            <w:tcW w:w="218" w:type="pct"/>
          </w:tcPr>
          <w:p w14:paraId="795D421C" w14:textId="77777777" w:rsidR="00F25CBF" w:rsidRPr="007E076F" w:rsidRDefault="00F25CBF" w:rsidP="00F25CBF">
            <w:pPr>
              <w:rPr>
                <w:rFonts w:ascii="TH SarabunPSK" w:eastAsia="Calibri" w:hAnsi="TH SarabunPSK" w:cs="TH SarabunPSK"/>
                <w:sz w:val="32"/>
                <w:szCs w:val="32"/>
              </w:rPr>
            </w:pPr>
          </w:p>
        </w:tc>
        <w:tc>
          <w:tcPr>
            <w:tcW w:w="218" w:type="pct"/>
          </w:tcPr>
          <w:p w14:paraId="09BE14B3" w14:textId="77777777" w:rsidR="00F25CBF" w:rsidRPr="007E076F" w:rsidRDefault="00F25CBF" w:rsidP="00F25CBF">
            <w:pPr>
              <w:rPr>
                <w:rFonts w:ascii="TH SarabunPSK" w:eastAsia="Calibri" w:hAnsi="TH SarabunPSK" w:cs="TH SarabunPSK"/>
                <w:sz w:val="32"/>
                <w:szCs w:val="32"/>
              </w:rPr>
            </w:pPr>
          </w:p>
        </w:tc>
        <w:tc>
          <w:tcPr>
            <w:tcW w:w="218" w:type="pct"/>
          </w:tcPr>
          <w:p w14:paraId="5C2CD97D" w14:textId="77777777" w:rsidR="00F25CBF" w:rsidRPr="007E076F" w:rsidRDefault="00F25CBF" w:rsidP="00F25CBF">
            <w:pPr>
              <w:rPr>
                <w:rFonts w:ascii="TH SarabunPSK" w:eastAsia="Calibri" w:hAnsi="TH SarabunPSK" w:cs="TH SarabunPSK"/>
                <w:sz w:val="32"/>
                <w:szCs w:val="32"/>
              </w:rPr>
            </w:pPr>
          </w:p>
        </w:tc>
        <w:tc>
          <w:tcPr>
            <w:tcW w:w="221" w:type="pct"/>
          </w:tcPr>
          <w:p w14:paraId="3FA06EAC" w14:textId="77777777" w:rsidR="00F25CBF" w:rsidRPr="007E076F" w:rsidRDefault="00F25CBF" w:rsidP="00F25CBF">
            <w:pPr>
              <w:rPr>
                <w:rFonts w:ascii="TH SarabunPSK" w:eastAsia="Calibri" w:hAnsi="TH SarabunPSK" w:cs="TH SarabunPSK"/>
                <w:sz w:val="32"/>
                <w:szCs w:val="32"/>
              </w:rPr>
            </w:pPr>
          </w:p>
        </w:tc>
        <w:tc>
          <w:tcPr>
            <w:tcW w:w="706" w:type="pct"/>
          </w:tcPr>
          <w:p w14:paraId="08C2834C" w14:textId="77777777" w:rsidR="00F25CBF" w:rsidRPr="007E076F" w:rsidRDefault="00F25CBF" w:rsidP="00F25CBF">
            <w:pPr>
              <w:rPr>
                <w:rFonts w:ascii="TH SarabunPSK" w:eastAsia="Calibri" w:hAnsi="TH SarabunPSK" w:cs="TH SarabunPSK"/>
                <w:sz w:val="32"/>
                <w:szCs w:val="32"/>
              </w:rPr>
            </w:pPr>
          </w:p>
        </w:tc>
      </w:tr>
      <w:tr w:rsidR="007E076F" w:rsidRPr="007E076F" w14:paraId="45DA1C28" w14:textId="77777777" w:rsidTr="000D2899">
        <w:tc>
          <w:tcPr>
            <w:tcW w:w="304" w:type="pct"/>
            <w:shd w:val="clear" w:color="auto" w:fill="auto"/>
          </w:tcPr>
          <w:p w14:paraId="3CA7CAD0" w14:textId="77777777" w:rsidR="00F25CBF" w:rsidRPr="007E076F" w:rsidRDefault="00F25CBF" w:rsidP="00F25CBF">
            <w:pPr>
              <w:jc w:val="center"/>
              <w:rPr>
                <w:rFonts w:ascii="TH SarabunPSK" w:eastAsia="Calibri" w:hAnsi="TH SarabunPSK" w:cs="TH SarabunPSK"/>
                <w:sz w:val="28"/>
                <w:cs/>
              </w:rPr>
            </w:pPr>
            <w:r w:rsidRPr="007E076F">
              <w:rPr>
                <w:rFonts w:ascii="TH SarabunPSK" w:eastAsia="Calibri" w:hAnsi="TH SarabunPSK" w:cs="TH SarabunPSK" w:hint="cs"/>
                <w:sz w:val="28"/>
                <w:cs/>
              </w:rPr>
              <w:t>๑๕</w:t>
            </w:r>
          </w:p>
        </w:tc>
        <w:tc>
          <w:tcPr>
            <w:tcW w:w="1806" w:type="pct"/>
            <w:shd w:val="clear" w:color="auto" w:fill="auto"/>
          </w:tcPr>
          <w:p w14:paraId="0C1C6FB9" w14:textId="77777777" w:rsidR="00F25CBF" w:rsidRPr="007E076F" w:rsidRDefault="00F25CBF" w:rsidP="00F25CBF">
            <w:pPr>
              <w:spacing w:line="192" w:lineRule="auto"/>
              <w:jc w:val="thaiDistribute"/>
              <w:rPr>
                <w:rFonts w:ascii="TH SarabunPSK" w:eastAsia="Calibri" w:hAnsi="TH SarabunPSK" w:cs="TH SarabunPSK"/>
                <w:sz w:val="28"/>
                <w:cs/>
              </w:rPr>
            </w:pPr>
            <w:r w:rsidRPr="007E076F">
              <w:rPr>
                <w:rFonts w:ascii="TH SarabunPSK" w:eastAsia="Calibri" w:hAnsi="TH SarabunPSK" w:cs="TH SarabunPSK"/>
                <w:sz w:val="28"/>
                <w:cs/>
              </w:rPr>
              <w:t>เลือกเฟ้นครูผู้สอนที่มีความชำนาญในแต่ละสาขาวิชา</w:t>
            </w:r>
          </w:p>
        </w:tc>
        <w:tc>
          <w:tcPr>
            <w:tcW w:w="218" w:type="pct"/>
          </w:tcPr>
          <w:p w14:paraId="39F6BDBC" w14:textId="77777777" w:rsidR="00F25CBF" w:rsidRPr="007E076F" w:rsidRDefault="00F25CBF" w:rsidP="00F25CBF">
            <w:pPr>
              <w:rPr>
                <w:rFonts w:ascii="TH SarabunPSK" w:eastAsia="Calibri" w:hAnsi="TH SarabunPSK" w:cs="TH SarabunPSK"/>
                <w:sz w:val="32"/>
                <w:szCs w:val="32"/>
              </w:rPr>
            </w:pPr>
          </w:p>
        </w:tc>
        <w:tc>
          <w:tcPr>
            <w:tcW w:w="218" w:type="pct"/>
          </w:tcPr>
          <w:p w14:paraId="49D9B19C" w14:textId="77777777" w:rsidR="00F25CBF" w:rsidRPr="007E076F" w:rsidRDefault="00F25CBF" w:rsidP="00F25CBF">
            <w:pPr>
              <w:rPr>
                <w:rFonts w:ascii="TH SarabunPSK" w:eastAsia="Calibri" w:hAnsi="TH SarabunPSK" w:cs="TH SarabunPSK"/>
                <w:sz w:val="32"/>
                <w:szCs w:val="32"/>
              </w:rPr>
            </w:pPr>
          </w:p>
        </w:tc>
        <w:tc>
          <w:tcPr>
            <w:tcW w:w="218" w:type="pct"/>
          </w:tcPr>
          <w:p w14:paraId="3F7F7F1F" w14:textId="77777777" w:rsidR="00F25CBF" w:rsidRPr="007E076F" w:rsidRDefault="00F25CBF" w:rsidP="00F25CBF">
            <w:pPr>
              <w:rPr>
                <w:rFonts w:ascii="TH SarabunPSK" w:eastAsia="Calibri" w:hAnsi="TH SarabunPSK" w:cs="TH SarabunPSK"/>
                <w:sz w:val="32"/>
                <w:szCs w:val="32"/>
              </w:rPr>
            </w:pPr>
          </w:p>
        </w:tc>
        <w:tc>
          <w:tcPr>
            <w:tcW w:w="218" w:type="pct"/>
          </w:tcPr>
          <w:p w14:paraId="193C8CC0" w14:textId="77777777" w:rsidR="00F25CBF" w:rsidRPr="007E076F" w:rsidRDefault="00F25CBF" w:rsidP="00F25CBF">
            <w:pPr>
              <w:rPr>
                <w:rFonts w:ascii="TH SarabunPSK" w:eastAsia="Calibri" w:hAnsi="TH SarabunPSK" w:cs="TH SarabunPSK"/>
                <w:sz w:val="32"/>
                <w:szCs w:val="32"/>
              </w:rPr>
            </w:pPr>
          </w:p>
        </w:tc>
        <w:tc>
          <w:tcPr>
            <w:tcW w:w="218" w:type="pct"/>
          </w:tcPr>
          <w:p w14:paraId="42F055FA" w14:textId="77777777" w:rsidR="00F25CBF" w:rsidRPr="007E076F" w:rsidRDefault="00F25CBF" w:rsidP="00F25CBF">
            <w:pPr>
              <w:rPr>
                <w:rFonts w:ascii="TH SarabunPSK" w:eastAsia="Calibri" w:hAnsi="TH SarabunPSK" w:cs="TH SarabunPSK"/>
                <w:sz w:val="32"/>
                <w:szCs w:val="32"/>
              </w:rPr>
            </w:pPr>
          </w:p>
        </w:tc>
        <w:tc>
          <w:tcPr>
            <w:tcW w:w="218" w:type="pct"/>
          </w:tcPr>
          <w:p w14:paraId="191F2274" w14:textId="77777777" w:rsidR="00F25CBF" w:rsidRPr="007E076F" w:rsidRDefault="00F25CBF" w:rsidP="00F25CBF">
            <w:pPr>
              <w:rPr>
                <w:rFonts w:ascii="TH SarabunPSK" w:eastAsia="Calibri" w:hAnsi="TH SarabunPSK" w:cs="TH SarabunPSK"/>
                <w:sz w:val="32"/>
                <w:szCs w:val="32"/>
              </w:rPr>
            </w:pPr>
          </w:p>
        </w:tc>
        <w:tc>
          <w:tcPr>
            <w:tcW w:w="218" w:type="pct"/>
          </w:tcPr>
          <w:p w14:paraId="5A796C51" w14:textId="77777777" w:rsidR="00F25CBF" w:rsidRPr="007E076F" w:rsidRDefault="00F25CBF" w:rsidP="00F25CBF">
            <w:pPr>
              <w:rPr>
                <w:rFonts w:ascii="TH SarabunPSK" w:eastAsia="Calibri" w:hAnsi="TH SarabunPSK" w:cs="TH SarabunPSK"/>
                <w:sz w:val="32"/>
                <w:szCs w:val="32"/>
              </w:rPr>
            </w:pPr>
          </w:p>
        </w:tc>
        <w:tc>
          <w:tcPr>
            <w:tcW w:w="218" w:type="pct"/>
          </w:tcPr>
          <w:p w14:paraId="7F3D57C2" w14:textId="77777777" w:rsidR="00F25CBF" w:rsidRPr="007E076F" w:rsidRDefault="00F25CBF" w:rsidP="00F25CBF">
            <w:pPr>
              <w:rPr>
                <w:rFonts w:ascii="TH SarabunPSK" w:eastAsia="Calibri" w:hAnsi="TH SarabunPSK" w:cs="TH SarabunPSK"/>
                <w:sz w:val="32"/>
                <w:szCs w:val="32"/>
              </w:rPr>
            </w:pPr>
          </w:p>
        </w:tc>
        <w:tc>
          <w:tcPr>
            <w:tcW w:w="218" w:type="pct"/>
          </w:tcPr>
          <w:p w14:paraId="6F5CA2BD" w14:textId="77777777" w:rsidR="00F25CBF" w:rsidRPr="007E076F" w:rsidRDefault="00F25CBF" w:rsidP="00F25CBF">
            <w:pPr>
              <w:rPr>
                <w:rFonts w:ascii="TH SarabunPSK" w:eastAsia="Calibri" w:hAnsi="TH SarabunPSK" w:cs="TH SarabunPSK"/>
                <w:sz w:val="32"/>
                <w:szCs w:val="32"/>
              </w:rPr>
            </w:pPr>
          </w:p>
        </w:tc>
        <w:tc>
          <w:tcPr>
            <w:tcW w:w="221" w:type="pct"/>
          </w:tcPr>
          <w:p w14:paraId="4FDC10D7" w14:textId="77777777" w:rsidR="00F25CBF" w:rsidRPr="007E076F" w:rsidRDefault="00F25CBF" w:rsidP="00F25CBF">
            <w:pPr>
              <w:rPr>
                <w:rFonts w:ascii="TH SarabunPSK" w:eastAsia="Calibri" w:hAnsi="TH SarabunPSK" w:cs="TH SarabunPSK"/>
                <w:sz w:val="32"/>
                <w:szCs w:val="32"/>
              </w:rPr>
            </w:pPr>
          </w:p>
        </w:tc>
        <w:tc>
          <w:tcPr>
            <w:tcW w:w="706" w:type="pct"/>
          </w:tcPr>
          <w:p w14:paraId="487EDC66" w14:textId="77777777" w:rsidR="00F25CBF" w:rsidRPr="007E076F" w:rsidRDefault="00F25CBF" w:rsidP="00F25CBF">
            <w:pPr>
              <w:rPr>
                <w:rFonts w:ascii="TH SarabunPSK" w:eastAsia="Calibri" w:hAnsi="TH SarabunPSK" w:cs="TH SarabunPSK"/>
                <w:sz w:val="32"/>
                <w:szCs w:val="32"/>
              </w:rPr>
            </w:pPr>
          </w:p>
        </w:tc>
      </w:tr>
      <w:tr w:rsidR="007E076F" w:rsidRPr="007E076F" w14:paraId="1A6987DF" w14:textId="77777777" w:rsidTr="000D2899">
        <w:tc>
          <w:tcPr>
            <w:tcW w:w="304" w:type="pct"/>
            <w:shd w:val="clear" w:color="auto" w:fill="auto"/>
          </w:tcPr>
          <w:p w14:paraId="5B7701F9" w14:textId="77777777" w:rsidR="00F25CBF" w:rsidRPr="007E076F" w:rsidRDefault="00F25CBF" w:rsidP="00F25CBF">
            <w:pPr>
              <w:jc w:val="center"/>
              <w:rPr>
                <w:rFonts w:ascii="TH SarabunPSK" w:eastAsia="Calibri" w:hAnsi="TH SarabunPSK" w:cs="TH SarabunPSK"/>
                <w:sz w:val="28"/>
                <w:cs/>
              </w:rPr>
            </w:pPr>
            <w:r w:rsidRPr="007E076F">
              <w:rPr>
                <w:rFonts w:ascii="TH SarabunPSK" w:eastAsia="Calibri" w:hAnsi="TH SarabunPSK" w:cs="TH SarabunPSK" w:hint="cs"/>
                <w:sz w:val="28"/>
                <w:cs/>
              </w:rPr>
              <w:t>๑๖</w:t>
            </w:r>
          </w:p>
        </w:tc>
        <w:tc>
          <w:tcPr>
            <w:tcW w:w="1806" w:type="pct"/>
            <w:shd w:val="clear" w:color="auto" w:fill="auto"/>
          </w:tcPr>
          <w:p w14:paraId="7F938652" w14:textId="77777777" w:rsidR="00F25CBF" w:rsidRPr="007E076F" w:rsidRDefault="00F25CBF" w:rsidP="00F25CBF">
            <w:pPr>
              <w:spacing w:line="192" w:lineRule="auto"/>
              <w:jc w:val="thaiDistribute"/>
              <w:rPr>
                <w:rFonts w:ascii="TH SarabunPSK" w:eastAsia="Calibri" w:hAnsi="TH SarabunPSK" w:cs="TH SarabunPSK"/>
                <w:sz w:val="28"/>
                <w:cs/>
              </w:rPr>
            </w:pPr>
            <w:r w:rsidRPr="007E076F">
              <w:rPr>
                <w:rFonts w:ascii="TH SarabunPSK" w:eastAsia="Calibri" w:hAnsi="TH SarabunPSK" w:cs="TH SarabunPSK"/>
                <w:sz w:val="28"/>
                <w:cs/>
              </w:rPr>
              <w:t>ติดต่อประสานงานกับโรงเรียนวัดไทยในต่างพื้นที่อยู่เสมอ เพื่อแลกเปลี่ยนความรู้ และส่งเสริมการจัดกิจกรรมร่วมกันในโอกาสพิเศษ</w:t>
            </w:r>
          </w:p>
        </w:tc>
        <w:tc>
          <w:tcPr>
            <w:tcW w:w="218" w:type="pct"/>
          </w:tcPr>
          <w:p w14:paraId="5994E1F6" w14:textId="77777777" w:rsidR="00F25CBF" w:rsidRPr="007E076F" w:rsidRDefault="00F25CBF" w:rsidP="00F25CBF">
            <w:pPr>
              <w:rPr>
                <w:rFonts w:ascii="TH SarabunPSK" w:eastAsia="Calibri" w:hAnsi="TH SarabunPSK" w:cs="TH SarabunPSK"/>
                <w:sz w:val="32"/>
                <w:szCs w:val="32"/>
              </w:rPr>
            </w:pPr>
          </w:p>
        </w:tc>
        <w:tc>
          <w:tcPr>
            <w:tcW w:w="218" w:type="pct"/>
          </w:tcPr>
          <w:p w14:paraId="3FAD830B" w14:textId="77777777" w:rsidR="00F25CBF" w:rsidRPr="007E076F" w:rsidRDefault="00F25CBF" w:rsidP="00F25CBF">
            <w:pPr>
              <w:rPr>
                <w:rFonts w:ascii="TH SarabunPSK" w:eastAsia="Calibri" w:hAnsi="TH SarabunPSK" w:cs="TH SarabunPSK"/>
                <w:sz w:val="32"/>
                <w:szCs w:val="32"/>
              </w:rPr>
            </w:pPr>
          </w:p>
        </w:tc>
        <w:tc>
          <w:tcPr>
            <w:tcW w:w="218" w:type="pct"/>
          </w:tcPr>
          <w:p w14:paraId="7E890D51" w14:textId="77777777" w:rsidR="00F25CBF" w:rsidRPr="007E076F" w:rsidRDefault="00F25CBF" w:rsidP="00F25CBF">
            <w:pPr>
              <w:rPr>
                <w:rFonts w:ascii="TH SarabunPSK" w:eastAsia="Calibri" w:hAnsi="TH SarabunPSK" w:cs="TH SarabunPSK"/>
                <w:sz w:val="32"/>
                <w:szCs w:val="32"/>
              </w:rPr>
            </w:pPr>
          </w:p>
        </w:tc>
        <w:tc>
          <w:tcPr>
            <w:tcW w:w="218" w:type="pct"/>
          </w:tcPr>
          <w:p w14:paraId="6AD0D1D6" w14:textId="77777777" w:rsidR="00F25CBF" w:rsidRPr="007E076F" w:rsidRDefault="00F25CBF" w:rsidP="00F25CBF">
            <w:pPr>
              <w:rPr>
                <w:rFonts w:ascii="TH SarabunPSK" w:eastAsia="Calibri" w:hAnsi="TH SarabunPSK" w:cs="TH SarabunPSK"/>
                <w:sz w:val="32"/>
                <w:szCs w:val="32"/>
              </w:rPr>
            </w:pPr>
          </w:p>
        </w:tc>
        <w:tc>
          <w:tcPr>
            <w:tcW w:w="218" w:type="pct"/>
          </w:tcPr>
          <w:p w14:paraId="680EF0DB" w14:textId="77777777" w:rsidR="00F25CBF" w:rsidRPr="007E076F" w:rsidRDefault="00F25CBF" w:rsidP="00F25CBF">
            <w:pPr>
              <w:rPr>
                <w:rFonts w:ascii="TH SarabunPSK" w:eastAsia="Calibri" w:hAnsi="TH SarabunPSK" w:cs="TH SarabunPSK"/>
                <w:sz w:val="32"/>
                <w:szCs w:val="32"/>
              </w:rPr>
            </w:pPr>
          </w:p>
        </w:tc>
        <w:tc>
          <w:tcPr>
            <w:tcW w:w="218" w:type="pct"/>
          </w:tcPr>
          <w:p w14:paraId="203AF3FA" w14:textId="77777777" w:rsidR="00F25CBF" w:rsidRPr="007E076F" w:rsidRDefault="00F25CBF" w:rsidP="00F25CBF">
            <w:pPr>
              <w:rPr>
                <w:rFonts w:ascii="TH SarabunPSK" w:eastAsia="Calibri" w:hAnsi="TH SarabunPSK" w:cs="TH SarabunPSK"/>
                <w:sz w:val="32"/>
                <w:szCs w:val="32"/>
              </w:rPr>
            </w:pPr>
          </w:p>
        </w:tc>
        <w:tc>
          <w:tcPr>
            <w:tcW w:w="218" w:type="pct"/>
          </w:tcPr>
          <w:p w14:paraId="10AE7F50" w14:textId="77777777" w:rsidR="00F25CBF" w:rsidRPr="007E076F" w:rsidRDefault="00F25CBF" w:rsidP="00F25CBF">
            <w:pPr>
              <w:rPr>
                <w:rFonts w:ascii="TH SarabunPSK" w:eastAsia="Calibri" w:hAnsi="TH SarabunPSK" w:cs="TH SarabunPSK"/>
                <w:sz w:val="32"/>
                <w:szCs w:val="32"/>
              </w:rPr>
            </w:pPr>
          </w:p>
        </w:tc>
        <w:tc>
          <w:tcPr>
            <w:tcW w:w="218" w:type="pct"/>
          </w:tcPr>
          <w:p w14:paraId="1156CA1A" w14:textId="77777777" w:rsidR="00F25CBF" w:rsidRPr="007E076F" w:rsidRDefault="00F25CBF" w:rsidP="00F25CBF">
            <w:pPr>
              <w:rPr>
                <w:rFonts w:ascii="TH SarabunPSK" w:eastAsia="Calibri" w:hAnsi="TH SarabunPSK" w:cs="TH SarabunPSK"/>
                <w:sz w:val="32"/>
                <w:szCs w:val="32"/>
              </w:rPr>
            </w:pPr>
          </w:p>
        </w:tc>
        <w:tc>
          <w:tcPr>
            <w:tcW w:w="218" w:type="pct"/>
          </w:tcPr>
          <w:p w14:paraId="4993F719" w14:textId="77777777" w:rsidR="00F25CBF" w:rsidRPr="007E076F" w:rsidRDefault="00F25CBF" w:rsidP="00F25CBF">
            <w:pPr>
              <w:rPr>
                <w:rFonts w:ascii="TH SarabunPSK" w:eastAsia="Calibri" w:hAnsi="TH SarabunPSK" w:cs="TH SarabunPSK"/>
                <w:sz w:val="32"/>
                <w:szCs w:val="32"/>
              </w:rPr>
            </w:pPr>
          </w:p>
        </w:tc>
        <w:tc>
          <w:tcPr>
            <w:tcW w:w="221" w:type="pct"/>
          </w:tcPr>
          <w:p w14:paraId="4C7B6800" w14:textId="77777777" w:rsidR="00F25CBF" w:rsidRPr="007E076F" w:rsidRDefault="00F25CBF" w:rsidP="00F25CBF">
            <w:pPr>
              <w:rPr>
                <w:rFonts w:ascii="TH SarabunPSK" w:eastAsia="Calibri" w:hAnsi="TH SarabunPSK" w:cs="TH SarabunPSK"/>
                <w:sz w:val="32"/>
                <w:szCs w:val="32"/>
              </w:rPr>
            </w:pPr>
          </w:p>
        </w:tc>
        <w:tc>
          <w:tcPr>
            <w:tcW w:w="706" w:type="pct"/>
          </w:tcPr>
          <w:p w14:paraId="3551B3BF" w14:textId="77777777" w:rsidR="00F25CBF" w:rsidRPr="007E076F" w:rsidRDefault="00F25CBF" w:rsidP="00F25CBF">
            <w:pPr>
              <w:rPr>
                <w:rFonts w:ascii="TH SarabunPSK" w:eastAsia="Calibri" w:hAnsi="TH SarabunPSK" w:cs="TH SarabunPSK"/>
                <w:sz w:val="32"/>
                <w:szCs w:val="32"/>
              </w:rPr>
            </w:pPr>
          </w:p>
        </w:tc>
      </w:tr>
      <w:tr w:rsidR="007E076F" w:rsidRPr="007E076F" w14:paraId="5AB9F2A9" w14:textId="77777777" w:rsidTr="000D2899">
        <w:tc>
          <w:tcPr>
            <w:tcW w:w="304" w:type="pct"/>
            <w:shd w:val="clear" w:color="auto" w:fill="auto"/>
          </w:tcPr>
          <w:p w14:paraId="5D8E358D" w14:textId="77777777" w:rsidR="00F25CBF" w:rsidRPr="007E076F" w:rsidRDefault="00F25CBF" w:rsidP="00F25CBF">
            <w:pPr>
              <w:jc w:val="center"/>
              <w:rPr>
                <w:rFonts w:ascii="TH SarabunPSK" w:eastAsia="Calibri" w:hAnsi="TH SarabunPSK" w:cs="TH SarabunPSK"/>
                <w:sz w:val="28"/>
                <w:cs/>
              </w:rPr>
            </w:pPr>
            <w:r w:rsidRPr="007E076F">
              <w:rPr>
                <w:rFonts w:ascii="TH SarabunPSK" w:eastAsia="Calibri" w:hAnsi="TH SarabunPSK" w:cs="TH SarabunPSK" w:hint="cs"/>
                <w:sz w:val="28"/>
                <w:cs/>
              </w:rPr>
              <w:t>๑๗</w:t>
            </w:r>
          </w:p>
        </w:tc>
        <w:tc>
          <w:tcPr>
            <w:tcW w:w="1806" w:type="pct"/>
            <w:shd w:val="clear" w:color="auto" w:fill="auto"/>
          </w:tcPr>
          <w:p w14:paraId="33A93D43" w14:textId="77777777" w:rsidR="00F25CBF" w:rsidRPr="007E076F" w:rsidRDefault="00F25CBF" w:rsidP="00F25CBF">
            <w:pPr>
              <w:spacing w:line="192" w:lineRule="auto"/>
              <w:jc w:val="thaiDistribute"/>
              <w:rPr>
                <w:rFonts w:ascii="TH SarabunPSK" w:eastAsia="Calibri" w:hAnsi="TH SarabunPSK" w:cs="TH SarabunPSK"/>
                <w:sz w:val="28"/>
                <w:cs/>
              </w:rPr>
            </w:pPr>
            <w:r w:rsidRPr="007E076F">
              <w:rPr>
                <w:rFonts w:ascii="TH SarabunPSK" w:eastAsia="Calibri" w:hAnsi="TH SarabunPSK" w:cs="TH SarabunPSK"/>
                <w:sz w:val="28"/>
                <w:cs/>
              </w:rPr>
              <w:t>สร้างแรงบันดาลใจให้นักเรียน สามารถทำให้เด็กมีความภาคภูมิใจในความเป็นไทย ถึงแม้ว่าในชีวิตของเด็ก อยู่ห่างไกลจากประเทศไทย แต่ยังคงรักและมีความสุขในการเรียนภาษาไทย  ศิลปะ และวัฒนธรรมไทย</w:t>
            </w:r>
          </w:p>
        </w:tc>
        <w:tc>
          <w:tcPr>
            <w:tcW w:w="218" w:type="pct"/>
          </w:tcPr>
          <w:p w14:paraId="7EA00169" w14:textId="77777777" w:rsidR="00F25CBF" w:rsidRPr="007E076F" w:rsidRDefault="00F25CBF" w:rsidP="00F25CBF">
            <w:pPr>
              <w:rPr>
                <w:rFonts w:ascii="TH SarabunPSK" w:eastAsia="Calibri" w:hAnsi="TH SarabunPSK" w:cs="TH SarabunPSK"/>
                <w:sz w:val="32"/>
                <w:szCs w:val="32"/>
              </w:rPr>
            </w:pPr>
          </w:p>
        </w:tc>
        <w:tc>
          <w:tcPr>
            <w:tcW w:w="218" w:type="pct"/>
          </w:tcPr>
          <w:p w14:paraId="5B6323B0" w14:textId="77777777" w:rsidR="00F25CBF" w:rsidRPr="007E076F" w:rsidRDefault="00F25CBF" w:rsidP="00F25CBF">
            <w:pPr>
              <w:rPr>
                <w:rFonts w:ascii="TH SarabunPSK" w:eastAsia="Calibri" w:hAnsi="TH SarabunPSK" w:cs="TH SarabunPSK"/>
                <w:sz w:val="32"/>
                <w:szCs w:val="32"/>
              </w:rPr>
            </w:pPr>
          </w:p>
        </w:tc>
        <w:tc>
          <w:tcPr>
            <w:tcW w:w="218" w:type="pct"/>
          </w:tcPr>
          <w:p w14:paraId="055CEB3C" w14:textId="77777777" w:rsidR="00F25CBF" w:rsidRPr="007E076F" w:rsidRDefault="00F25CBF" w:rsidP="00F25CBF">
            <w:pPr>
              <w:rPr>
                <w:rFonts w:ascii="TH SarabunPSK" w:eastAsia="Calibri" w:hAnsi="TH SarabunPSK" w:cs="TH SarabunPSK"/>
                <w:sz w:val="32"/>
                <w:szCs w:val="32"/>
              </w:rPr>
            </w:pPr>
          </w:p>
        </w:tc>
        <w:tc>
          <w:tcPr>
            <w:tcW w:w="218" w:type="pct"/>
          </w:tcPr>
          <w:p w14:paraId="58B91D89" w14:textId="77777777" w:rsidR="00F25CBF" w:rsidRPr="007E076F" w:rsidRDefault="00F25CBF" w:rsidP="00F25CBF">
            <w:pPr>
              <w:rPr>
                <w:rFonts w:ascii="TH SarabunPSK" w:eastAsia="Calibri" w:hAnsi="TH SarabunPSK" w:cs="TH SarabunPSK"/>
                <w:sz w:val="32"/>
                <w:szCs w:val="32"/>
              </w:rPr>
            </w:pPr>
          </w:p>
        </w:tc>
        <w:tc>
          <w:tcPr>
            <w:tcW w:w="218" w:type="pct"/>
          </w:tcPr>
          <w:p w14:paraId="50AEE836" w14:textId="77777777" w:rsidR="00F25CBF" w:rsidRPr="007E076F" w:rsidRDefault="00F25CBF" w:rsidP="00F25CBF">
            <w:pPr>
              <w:rPr>
                <w:rFonts w:ascii="TH SarabunPSK" w:eastAsia="Calibri" w:hAnsi="TH SarabunPSK" w:cs="TH SarabunPSK"/>
                <w:sz w:val="32"/>
                <w:szCs w:val="32"/>
              </w:rPr>
            </w:pPr>
          </w:p>
        </w:tc>
        <w:tc>
          <w:tcPr>
            <w:tcW w:w="218" w:type="pct"/>
          </w:tcPr>
          <w:p w14:paraId="610F387B" w14:textId="77777777" w:rsidR="00F25CBF" w:rsidRPr="007E076F" w:rsidRDefault="00F25CBF" w:rsidP="00F25CBF">
            <w:pPr>
              <w:rPr>
                <w:rFonts w:ascii="TH SarabunPSK" w:eastAsia="Calibri" w:hAnsi="TH SarabunPSK" w:cs="TH SarabunPSK"/>
                <w:sz w:val="32"/>
                <w:szCs w:val="32"/>
              </w:rPr>
            </w:pPr>
          </w:p>
        </w:tc>
        <w:tc>
          <w:tcPr>
            <w:tcW w:w="218" w:type="pct"/>
          </w:tcPr>
          <w:p w14:paraId="1FF6B0DC" w14:textId="77777777" w:rsidR="00F25CBF" w:rsidRPr="007E076F" w:rsidRDefault="00F25CBF" w:rsidP="00F25CBF">
            <w:pPr>
              <w:rPr>
                <w:rFonts w:ascii="TH SarabunPSK" w:eastAsia="Calibri" w:hAnsi="TH SarabunPSK" w:cs="TH SarabunPSK"/>
                <w:sz w:val="32"/>
                <w:szCs w:val="32"/>
              </w:rPr>
            </w:pPr>
          </w:p>
        </w:tc>
        <w:tc>
          <w:tcPr>
            <w:tcW w:w="218" w:type="pct"/>
          </w:tcPr>
          <w:p w14:paraId="55EBAA28" w14:textId="77777777" w:rsidR="00F25CBF" w:rsidRPr="007E076F" w:rsidRDefault="00F25CBF" w:rsidP="00F25CBF">
            <w:pPr>
              <w:rPr>
                <w:rFonts w:ascii="TH SarabunPSK" w:eastAsia="Calibri" w:hAnsi="TH SarabunPSK" w:cs="TH SarabunPSK"/>
                <w:sz w:val="32"/>
                <w:szCs w:val="32"/>
              </w:rPr>
            </w:pPr>
          </w:p>
        </w:tc>
        <w:tc>
          <w:tcPr>
            <w:tcW w:w="218" w:type="pct"/>
          </w:tcPr>
          <w:p w14:paraId="4CEBB040" w14:textId="77777777" w:rsidR="00F25CBF" w:rsidRPr="007E076F" w:rsidRDefault="00F25CBF" w:rsidP="00F25CBF">
            <w:pPr>
              <w:rPr>
                <w:rFonts w:ascii="TH SarabunPSK" w:eastAsia="Calibri" w:hAnsi="TH SarabunPSK" w:cs="TH SarabunPSK"/>
                <w:sz w:val="32"/>
                <w:szCs w:val="32"/>
              </w:rPr>
            </w:pPr>
          </w:p>
        </w:tc>
        <w:tc>
          <w:tcPr>
            <w:tcW w:w="221" w:type="pct"/>
          </w:tcPr>
          <w:p w14:paraId="08D55A6D" w14:textId="77777777" w:rsidR="00F25CBF" w:rsidRPr="007E076F" w:rsidRDefault="00F25CBF" w:rsidP="00F25CBF">
            <w:pPr>
              <w:rPr>
                <w:rFonts w:ascii="TH SarabunPSK" w:eastAsia="Calibri" w:hAnsi="TH SarabunPSK" w:cs="TH SarabunPSK"/>
                <w:sz w:val="32"/>
                <w:szCs w:val="32"/>
              </w:rPr>
            </w:pPr>
          </w:p>
        </w:tc>
        <w:tc>
          <w:tcPr>
            <w:tcW w:w="706" w:type="pct"/>
          </w:tcPr>
          <w:p w14:paraId="7BFAAC89" w14:textId="77777777" w:rsidR="00F25CBF" w:rsidRPr="007E076F" w:rsidRDefault="00F25CBF" w:rsidP="00F25CBF">
            <w:pPr>
              <w:rPr>
                <w:rFonts w:ascii="TH SarabunPSK" w:eastAsia="Calibri" w:hAnsi="TH SarabunPSK" w:cs="TH SarabunPSK"/>
                <w:sz w:val="32"/>
                <w:szCs w:val="32"/>
              </w:rPr>
            </w:pPr>
          </w:p>
        </w:tc>
      </w:tr>
      <w:tr w:rsidR="007E076F" w:rsidRPr="007E076F" w14:paraId="6778E3DF" w14:textId="77777777" w:rsidTr="000D2899">
        <w:tc>
          <w:tcPr>
            <w:tcW w:w="304" w:type="pct"/>
            <w:shd w:val="clear" w:color="auto" w:fill="auto"/>
          </w:tcPr>
          <w:p w14:paraId="2A9F3701" w14:textId="77777777" w:rsidR="00F25CBF" w:rsidRPr="007E076F" w:rsidRDefault="00F25CBF" w:rsidP="00F25CBF">
            <w:pPr>
              <w:jc w:val="center"/>
              <w:rPr>
                <w:rFonts w:ascii="TH SarabunPSK" w:eastAsia="Calibri" w:hAnsi="TH SarabunPSK" w:cs="TH SarabunPSK"/>
                <w:sz w:val="28"/>
                <w:cs/>
              </w:rPr>
            </w:pPr>
            <w:r w:rsidRPr="007E076F">
              <w:rPr>
                <w:rFonts w:ascii="TH SarabunPSK" w:eastAsia="Calibri" w:hAnsi="TH SarabunPSK" w:cs="TH SarabunPSK" w:hint="cs"/>
                <w:sz w:val="28"/>
                <w:cs/>
              </w:rPr>
              <w:t>๑๘</w:t>
            </w:r>
          </w:p>
        </w:tc>
        <w:tc>
          <w:tcPr>
            <w:tcW w:w="1806" w:type="pct"/>
            <w:shd w:val="clear" w:color="auto" w:fill="auto"/>
          </w:tcPr>
          <w:p w14:paraId="390DF3A3" w14:textId="77777777" w:rsidR="00F25CBF" w:rsidRPr="007E076F" w:rsidRDefault="00F25CBF" w:rsidP="00F25CBF">
            <w:pPr>
              <w:spacing w:line="192" w:lineRule="auto"/>
              <w:jc w:val="thaiDistribute"/>
              <w:rPr>
                <w:rFonts w:ascii="TH SarabunPSK" w:eastAsia="Calibri" w:hAnsi="TH SarabunPSK" w:cs="TH SarabunPSK"/>
                <w:sz w:val="28"/>
                <w:cs/>
              </w:rPr>
            </w:pPr>
            <w:r w:rsidRPr="007E076F">
              <w:rPr>
                <w:rFonts w:ascii="TH SarabunPSK" w:eastAsia="Calibri" w:hAnsi="TH SarabunPSK" w:cs="TH SarabunPSK"/>
                <w:sz w:val="28"/>
                <w:cs/>
              </w:rPr>
              <w:t>สนับสนุนความร่วมมือของผู้ปกครอง เพื่อให้เกิดความสามัคคี ปรองดองในหมู่คณะ แลกเปลี่ยนความคิดเห็น</w:t>
            </w:r>
            <w:r w:rsidRPr="007E076F">
              <w:rPr>
                <w:rFonts w:ascii="TH SarabunPSK" w:eastAsia="Calibri" w:hAnsi="TH SarabunPSK" w:cs="TH SarabunPSK"/>
                <w:sz w:val="28"/>
              </w:rPr>
              <w:br/>
            </w:r>
            <w:r w:rsidRPr="007E076F">
              <w:rPr>
                <w:rFonts w:ascii="TH SarabunPSK" w:eastAsia="Calibri" w:hAnsi="TH SarabunPSK" w:cs="TH SarabunPSK"/>
                <w:sz w:val="28"/>
                <w:cs/>
              </w:rPr>
              <w:t>จัดกิจกรรม ระดมความคิด รณรงค์ในโครงการต่าง ๆ เพื่อให้เกิดประโยชน์ต่อนักเรียน ขวนขวายในงานของโรงเรียน ช่วยกันทำให้โรงเรียนมีการพัฒนาอย่างต่อเนื่อง</w:t>
            </w:r>
          </w:p>
        </w:tc>
        <w:tc>
          <w:tcPr>
            <w:tcW w:w="218" w:type="pct"/>
          </w:tcPr>
          <w:p w14:paraId="6748789F" w14:textId="77777777" w:rsidR="00F25CBF" w:rsidRPr="007E076F" w:rsidRDefault="00F25CBF" w:rsidP="00F25CBF">
            <w:pPr>
              <w:rPr>
                <w:rFonts w:ascii="TH SarabunPSK" w:eastAsia="Calibri" w:hAnsi="TH SarabunPSK" w:cs="TH SarabunPSK"/>
                <w:sz w:val="32"/>
                <w:szCs w:val="32"/>
              </w:rPr>
            </w:pPr>
          </w:p>
        </w:tc>
        <w:tc>
          <w:tcPr>
            <w:tcW w:w="218" w:type="pct"/>
          </w:tcPr>
          <w:p w14:paraId="624865BE" w14:textId="77777777" w:rsidR="00F25CBF" w:rsidRPr="007E076F" w:rsidRDefault="00F25CBF" w:rsidP="00F25CBF">
            <w:pPr>
              <w:rPr>
                <w:rFonts w:ascii="TH SarabunPSK" w:eastAsia="Calibri" w:hAnsi="TH SarabunPSK" w:cs="TH SarabunPSK"/>
                <w:sz w:val="32"/>
                <w:szCs w:val="32"/>
              </w:rPr>
            </w:pPr>
          </w:p>
        </w:tc>
        <w:tc>
          <w:tcPr>
            <w:tcW w:w="218" w:type="pct"/>
          </w:tcPr>
          <w:p w14:paraId="0E741F24" w14:textId="77777777" w:rsidR="00F25CBF" w:rsidRPr="007E076F" w:rsidRDefault="00F25CBF" w:rsidP="00F25CBF">
            <w:pPr>
              <w:rPr>
                <w:rFonts w:ascii="TH SarabunPSK" w:eastAsia="Calibri" w:hAnsi="TH SarabunPSK" w:cs="TH SarabunPSK"/>
                <w:sz w:val="32"/>
                <w:szCs w:val="32"/>
              </w:rPr>
            </w:pPr>
          </w:p>
        </w:tc>
        <w:tc>
          <w:tcPr>
            <w:tcW w:w="218" w:type="pct"/>
          </w:tcPr>
          <w:p w14:paraId="17DB57E3" w14:textId="77777777" w:rsidR="00F25CBF" w:rsidRPr="007E076F" w:rsidRDefault="00F25CBF" w:rsidP="00F25CBF">
            <w:pPr>
              <w:rPr>
                <w:rFonts w:ascii="TH SarabunPSK" w:eastAsia="Calibri" w:hAnsi="TH SarabunPSK" w:cs="TH SarabunPSK"/>
                <w:sz w:val="32"/>
                <w:szCs w:val="32"/>
              </w:rPr>
            </w:pPr>
          </w:p>
        </w:tc>
        <w:tc>
          <w:tcPr>
            <w:tcW w:w="218" w:type="pct"/>
          </w:tcPr>
          <w:p w14:paraId="54C74E98" w14:textId="77777777" w:rsidR="00F25CBF" w:rsidRPr="007E076F" w:rsidRDefault="00F25CBF" w:rsidP="00F25CBF">
            <w:pPr>
              <w:rPr>
                <w:rFonts w:ascii="TH SarabunPSK" w:eastAsia="Calibri" w:hAnsi="TH SarabunPSK" w:cs="TH SarabunPSK"/>
                <w:sz w:val="32"/>
                <w:szCs w:val="32"/>
              </w:rPr>
            </w:pPr>
          </w:p>
        </w:tc>
        <w:tc>
          <w:tcPr>
            <w:tcW w:w="218" w:type="pct"/>
          </w:tcPr>
          <w:p w14:paraId="7D1F00B8" w14:textId="77777777" w:rsidR="00F25CBF" w:rsidRPr="007E076F" w:rsidRDefault="00F25CBF" w:rsidP="00F25CBF">
            <w:pPr>
              <w:rPr>
                <w:rFonts w:ascii="TH SarabunPSK" w:eastAsia="Calibri" w:hAnsi="TH SarabunPSK" w:cs="TH SarabunPSK"/>
                <w:sz w:val="32"/>
                <w:szCs w:val="32"/>
              </w:rPr>
            </w:pPr>
          </w:p>
        </w:tc>
        <w:tc>
          <w:tcPr>
            <w:tcW w:w="218" w:type="pct"/>
          </w:tcPr>
          <w:p w14:paraId="296B9B71" w14:textId="77777777" w:rsidR="00F25CBF" w:rsidRPr="007E076F" w:rsidRDefault="00F25CBF" w:rsidP="00F25CBF">
            <w:pPr>
              <w:rPr>
                <w:rFonts w:ascii="TH SarabunPSK" w:eastAsia="Calibri" w:hAnsi="TH SarabunPSK" w:cs="TH SarabunPSK"/>
                <w:sz w:val="32"/>
                <w:szCs w:val="32"/>
              </w:rPr>
            </w:pPr>
          </w:p>
        </w:tc>
        <w:tc>
          <w:tcPr>
            <w:tcW w:w="218" w:type="pct"/>
          </w:tcPr>
          <w:p w14:paraId="2036F6A0" w14:textId="77777777" w:rsidR="00F25CBF" w:rsidRPr="007E076F" w:rsidRDefault="00F25CBF" w:rsidP="00F25CBF">
            <w:pPr>
              <w:rPr>
                <w:rFonts w:ascii="TH SarabunPSK" w:eastAsia="Calibri" w:hAnsi="TH SarabunPSK" w:cs="TH SarabunPSK"/>
                <w:sz w:val="32"/>
                <w:szCs w:val="32"/>
              </w:rPr>
            </w:pPr>
          </w:p>
        </w:tc>
        <w:tc>
          <w:tcPr>
            <w:tcW w:w="218" w:type="pct"/>
          </w:tcPr>
          <w:p w14:paraId="77A010EB" w14:textId="77777777" w:rsidR="00F25CBF" w:rsidRPr="007E076F" w:rsidRDefault="00F25CBF" w:rsidP="00F25CBF">
            <w:pPr>
              <w:rPr>
                <w:rFonts w:ascii="TH SarabunPSK" w:eastAsia="Calibri" w:hAnsi="TH SarabunPSK" w:cs="TH SarabunPSK"/>
                <w:sz w:val="32"/>
                <w:szCs w:val="32"/>
              </w:rPr>
            </w:pPr>
          </w:p>
        </w:tc>
        <w:tc>
          <w:tcPr>
            <w:tcW w:w="221" w:type="pct"/>
          </w:tcPr>
          <w:p w14:paraId="52B5FB6F" w14:textId="77777777" w:rsidR="00F25CBF" w:rsidRPr="007E076F" w:rsidRDefault="00F25CBF" w:rsidP="00F25CBF">
            <w:pPr>
              <w:rPr>
                <w:rFonts w:ascii="TH SarabunPSK" w:eastAsia="Calibri" w:hAnsi="TH SarabunPSK" w:cs="TH SarabunPSK"/>
                <w:sz w:val="32"/>
                <w:szCs w:val="32"/>
              </w:rPr>
            </w:pPr>
          </w:p>
        </w:tc>
        <w:tc>
          <w:tcPr>
            <w:tcW w:w="706" w:type="pct"/>
          </w:tcPr>
          <w:p w14:paraId="2A7BB91A" w14:textId="77777777" w:rsidR="00F25CBF" w:rsidRPr="007E076F" w:rsidRDefault="00F25CBF" w:rsidP="00F25CBF">
            <w:pPr>
              <w:rPr>
                <w:rFonts w:ascii="TH SarabunPSK" w:eastAsia="Calibri" w:hAnsi="TH SarabunPSK" w:cs="TH SarabunPSK"/>
                <w:sz w:val="32"/>
                <w:szCs w:val="32"/>
              </w:rPr>
            </w:pPr>
          </w:p>
        </w:tc>
      </w:tr>
      <w:tr w:rsidR="007E076F" w:rsidRPr="007E076F" w14:paraId="41C1308A" w14:textId="77777777" w:rsidTr="000D2899">
        <w:tc>
          <w:tcPr>
            <w:tcW w:w="304" w:type="pct"/>
            <w:shd w:val="clear" w:color="auto" w:fill="auto"/>
          </w:tcPr>
          <w:p w14:paraId="23CAE284" w14:textId="77777777" w:rsidR="00F25CBF" w:rsidRPr="007E076F" w:rsidRDefault="00F25CBF" w:rsidP="00F25CBF">
            <w:pPr>
              <w:jc w:val="center"/>
              <w:rPr>
                <w:rFonts w:ascii="TH SarabunPSK" w:eastAsia="Calibri" w:hAnsi="TH SarabunPSK" w:cs="TH SarabunPSK"/>
                <w:sz w:val="28"/>
                <w:cs/>
              </w:rPr>
            </w:pPr>
            <w:r w:rsidRPr="007E076F">
              <w:rPr>
                <w:rFonts w:ascii="TH SarabunPSK" w:eastAsia="Calibri" w:hAnsi="TH SarabunPSK" w:cs="TH SarabunPSK" w:hint="cs"/>
                <w:sz w:val="28"/>
                <w:cs/>
              </w:rPr>
              <w:t>๑๙</w:t>
            </w:r>
          </w:p>
        </w:tc>
        <w:tc>
          <w:tcPr>
            <w:tcW w:w="1806" w:type="pct"/>
            <w:shd w:val="clear" w:color="auto" w:fill="auto"/>
          </w:tcPr>
          <w:p w14:paraId="3960A923" w14:textId="77777777" w:rsidR="00F25CBF" w:rsidRPr="007E076F" w:rsidRDefault="00F25CBF" w:rsidP="00F25CBF">
            <w:pPr>
              <w:spacing w:line="192" w:lineRule="auto"/>
              <w:jc w:val="thaiDistribute"/>
              <w:rPr>
                <w:rFonts w:ascii="TH SarabunPSK" w:eastAsia="Calibri" w:hAnsi="TH SarabunPSK" w:cs="TH SarabunPSK"/>
                <w:sz w:val="28"/>
                <w:cs/>
              </w:rPr>
            </w:pPr>
            <w:r w:rsidRPr="007E076F">
              <w:rPr>
                <w:rFonts w:ascii="TH SarabunPSK" w:eastAsia="Calibri" w:hAnsi="TH SarabunPSK" w:cs="TH SarabunPSK"/>
                <w:sz w:val="28"/>
                <w:cs/>
              </w:rPr>
              <w:t>ปลูกฝังให้เด็กมีพื้นฐานที่ดีทางด้านจริยธรรม เพื่อนำมาใช้ในชีวิต</w:t>
            </w:r>
            <w:r w:rsidRPr="007E076F">
              <w:rPr>
                <w:rFonts w:ascii="TH SarabunPSK" w:eastAsia="Calibri" w:hAnsi="TH SarabunPSK" w:cs="TH SarabunPSK"/>
                <w:sz w:val="28"/>
                <w:cs/>
              </w:rPr>
              <w:br/>
              <w:t>ประจำวัน โดยยึดหลักไตรสิกขา คือ ศีล สมาธิ ปัญญา</w:t>
            </w:r>
          </w:p>
        </w:tc>
        <w:tc>
          <w:tcPr>
            <w:tcW w:w="218" w:type="pct"/>
          </w:tcPr>
          <w:p w14:paraId="4C456C9F" w14:textId="77777777" w:rsidR="00F25CBF" w:rsidRPr="007E076F" w:rsidRDefault="00F25CBF" w:rsidP="00F25CBF">
            <w:pPr>
              <w:rPr>
                <w:rFonts w:ascii="TH SarabunPSK" w:eastAsia="Calibri" w:hAnsi="TH SarabunPSK" w:cs="TH SarabunPSK"/>
                <w:sz w:val="32"/>
                <w:szCs w:val="32"/>
              </w:rPr>
            </w:pPr>
          </w:p>
        </w:tc>
        <w:tc>
          <w:tcPr>
            <w:tcW w:w="218" w:type="pct"/>
          </w:tcPr>
          <w:p w14:paraId="1E64DF7D" w14:textId="77777777" w:rsidR="00F25CBF" w:rsidRPr="007E076F" w:rsidRDefault="00F25CBF" w:rsidP="00F25CBF">
            <w:pPr>
              <w:rPr>
                <w:rFonts w:ascii="TH SarabunPSK" w:eastAsia="Calibri" w:hAnsi="TH SarabunPSK" w:cs="TH SarabunPSK"/>
                <w:sz w:val="32"/>
                <w:szCs w:val="32"/>
              </w:rPr>
            </w:pPr>
          </w:p>
        </w:tc>
        <w:tc>
          <w:tcPr>
            <w:tcW w:w="218" w:type="pct"/>
          </w:tcPr>
          <w:p w14:paraId="1EDE7C14" w14:textId="77777777" w:rsidR="00F25CBF" w:rsidRPr="007E076F" w:rsidRDefault="00F25CBF" w:rsidP="00F25CBF">
            <w:pPr>
              <w:rPr>
                <w:rFonts w:ascii="TH SarabunPSK" w:eastAsia="Calibri" w:hAnsi="TH SarabunPSK" w:cs="TH SarabunPSK"/>
                <w:sz w:val="32"/>
                <w:szCs w:val="32"/>
              </w:rPr>
            </w:pPr>
          </w:p>
        </w:tc>
        <w:tc>
          <w:tcPr>
            <w:tcW w:w="218" w:type="pct"/>
          </w:tcPr>
          <w:p w14:paraId="584AD18C" w14:textId="77777777" w:rsidR="00F25CBF" w:rsidRPr="007E076F" w:rsidRDefault="00F25CBF" w:rsidP="00F25CBF">
            <w:pPr>
              <w:rPr>
                <w:rFonts w:ascii="TH SarabunPSK" w:eastAsia="Calibri" w:hAnsi="TH SarabunPSK" w:cs="TH SarabunPSK"/>
                <w:sz w:val="32"/>
                <w:szCs w:val="32"/>
              </w:rPr>
            </w:pPr>
          </w:p>
        </w:tc>
        <w:tc>
          <w:tcPr>
            <w:tcW w:w="218" w:type="pct"/>
          </w:tcPr>
          <w:p w14:paraId="4955D03C" w14:textId="77777777" w:rsidR="00F25CBF" w:rsidRPr="007E076F" w:rsidRDefault="00F25CBF" w:rsidP="00F25CBF">
            <w:pPr>
              <w:rPr>
                <w:rFonts w:ascii="TH SarabunPSK" w:eastAsia="Calibri" w:hAnsi="TH SarabunPSK" w:cs="TH SarabunPSK"/>
                <w:sz w:val="32"/>
                <w:szCs w:val="32"/>
              </w:rPr>
            </w:pPr>
          </w:p>
        </w:tc>
        <w:tc>
          <w:tcPr>
            <w:tcW w:w="218" w:type="pct"/>
          </w:tcPr>
          <w:p w14:paraId="7C22689B" w14:textId="77777777" w:rsidR="00F25CBF" w:rsidRPr="007E076F" w:rsidRDefault="00F25CBF" w:rsidP="00F25CBF">
            <w:pPr>
              <w:rPr>
                <w:rFonts w:ascii="TH SarabunPSK" w:eastAsia="Calibri" w:hAnsi="TH SarabunPSK" w:cs="TH SarabunPSK"/>
                <w:sz w:val="32"/>
                <w:szCs w:val="32"/>
              </w:rPr>
            </w:pPr>
          </w:p>
        </w:tc>
        <w:tc>
          <w:tcPr>
            <w:tcW w:w="218" w:type="pct"/>
          </w:tcPr>
          <w:p w14:paraId="4F140834" w14:textId="77777777" w:rsidR="00F25CBF" w:rsidRPr="007E076F" w:rsidRDefault="00F25CBF" w:rsidP="00F25CBF">
            <w:pPr>
              <w:rPr>
                <w:rFonts w:ascii="TH SarabunPSK" w:eastAsia="Calibri" w:hAnsi="TH SarabunPSK" w:cs="TH SarabunPSK"/>
                <w:sz w:val="32"/>
                <w:szCs w:val="32"/>
              </w:rPr>
            </w:pPr>
          </w:p>
        </w:tc>
        <w:tc>
          <w:tcPr>
            <w:tcW w:w="218" w:type="pct"/>
          </w:tcPr>
          <w:p w14:paraId="4E8BA382" w14:textId="77777777" w:rsidR="00F25CBF" w:rsidRPr="007E076F" w:rsidRDefault="00F25CBF" w:rsidP="00F25CBF">
            <w:pPr>
              <w:rPr>
                <w:rFonts w:ascii="TH SarabunPSK" w:eastAsia="Calibri" w:hAnsi="TH SarabunPSK" w:cs="TH SarabunPSK"/>
                <w:sz w:val="32"/>
                <w:szCs w:val="32"/>
              </w:rPr>
            </w:pPr>
          </w:p>
        </w:tc>
        <w:tc>
          <w:tcPr>
            <w:tcW w:w="218" w:type="pct"/>
          </w:tcPr>
          <w:p w14:paraId="5E0C8C4A" w14:textId="77777777" w:rsidR="00F25CBF" w:rsidRPr="007E076F" w:rsidRDefault="00F25CBF" w:rsidP="00F25CBF">
            <w:pPr>
              <w:rPr>
                <w:rFonts w:ascii="TH SarabunPSK" w:eastAsia="Calibri" w:hAnsi="TH SarabunPSK" w:cs="TH SarabunPSK"/>
                <w:sz w:val="32"/>
                <w:szCs w:val="32"/>
              </w:rPr>
            </w:pPr>
          </w:p>
        </w:tc>
        <w:tc>
          <w:tcPr>
            <w:tcW w:w="221" w:type="pct"/>
          </w:tcPr>
          <w:p w14:paraId="226ED976" w14:textId="77777777" w:rsidR="00F25CBF" w:rsidRPr="007E076F" w:rsidRDefault="00F25CBF" w:rsidP="00F25CBF">
            <w:pPr>
              <w:rPr>
                <w:rFonts w:ascii="TH SarabunPSK" w:eastAsia="Calibri" w:hAnsi="TH SarabunPSK" w:cs="TH SarabunPSK"/>
                <w:sz w:val="32"/>
                <w:szCs w:val="32"/>
              </w:rPr>
            </w:pPr>
          </w:p>
        </w:tc>
        <w:tc>
          <w:tcPr>
            <w:tcW w:w="706" w:type="pct"/>
          </w:tcPr>
          <w:p w14:paraId="119950E6" w14:textId="77777777" w:rsidR="00F25CBF" w:rsidRPr="007E076F" w:rsidRDefault="00F25CBF" w:rsidP="00F25CBF">
            <w:pPr>
              <w:rPr>
                <w:rFonts w:ascii="TH SarabunPSK" w:eastAsia="Calibri" w:hAnsi="TH SarabunPSK" w:cs="TH SarabunPSK"/>
                <w:sz w:val="32"/>
                <w:szCs w:val="32"/>
              </w:rPr>
            </w:pPr>
          </w:p>
        </w:tc>
      </w:tr>
      <w:tr w:rsidR="007E076F" w:rsidRPr="007E076F" w14:paraId="4DB0B725" w14:textId="77777777" w:rsidTr="000D2899">
        <w:tc>
          <w:tcPr>
            <w:tcW w:w="304" w:type="pct"/>
            <w:shd w:val="clear" w:color="auto" w:fill="auto"/>
          </w:tcPr>
          <w:p w14:paraId="2B7005AF" w14:textId="77777777" w:rsidR="00F25CBF" w:rsidRPr="007E076F" w:rsidRDefault="00F25CBF" w:rsidP="00F25CBF">
            <w:pPr>
              <w:jc w:val="center"/>
              <w:rPr>
                <w:rFonts w:ascii="TH SarabunPSK" w:eastAsia="Calibri" w:hAnsi="TH SarabunPSK" w:cs="TH SarabunPSK"/>
                <w:sz w:val="28"/>
                <w:cs/>
              </w:rPr>
            </w:pPr>
            <w:r w:rsidRPr="007E076F">
              <w:rPr>
                <w:rFonts w:ascii="TH SarabunPSK" w:eastAsia="Calibri" w:hAnsi="TH SarabunPSK" w:cs="TH SarabunPSK" w:hint="cs"/>
                <w:sz w:val="28"/>
                <w:cs/>
              </w:rPr>
              <w:t>๒๐</w:t>
            </w:r>
          </w:p>
        </w:tc>
        <w:tc>
          <w:tcPr>
            <w:tcW w:w="1806" w:type="pct"/>
            <w:shd w:val="clear" w:color="auto" w:fill="auto"/>
          </w:tcPr>
          <w:p w14:paraId="0396E577" w14:textId="77777777" w:rsidR="00F25CBF" w:rsidRPr="007E076F" w:rsidRDefault="00F25CBF" w:rsidP="00F25CBF">
            <w:pPr>
              <w:spacing w:line="192" w:lineRule="auto"/>
              <w:jc w:val="thaiDistribute"/>
              <w:rPr>
                <w:rFonts w:ascii="TH SarabunPSK" w:eastAsia="Calibri" w:hAnsi="TH SarabunPSK" w:cs="TH SarabunPSK"/>
                <w:sz w:val="28"/>
                <w:cs/>
              </w:rPr>
            </w:pPr>
            <w:r w:rsidRPr="007E076F">
              <w:rPr>
                <w:rFonts w:ascii="TH SarabunPSK" w:eastAsia="Calibri" w:hAnsi="TH SarabunPSK" w:cs="TH SarabunPSK"/>
                <w:sz w:val="28"/>
                <w:cs/>
              </w:rPr>
              <w:t>การจัดกิจกรรมกับสถานศึกษาอื่น เพื่อแลกเปลี่ยนความรู้ และสนับสนุนการมีปฏิสัมพันธ์กับนักเรียนด้วยกัน การมีมนุ</w:t>
            </w:r>
            <w:proofErr w:type="spellStart"/>
            <w:r w:rsidRPr="007E076F">
              <w:rPr>
                <w:rFonts w:ascii="TH SarabunPSK" w:eastAsia="Calibri" w:hAnsi="TH SarabunPSK" w:cs="TH SarabunPSK"/>
                <w:sz w:val="28"/>
                <w:cs/>
              </w:rPr>
              <w:t>ษย</w:t>
            </w:r>
            <w:proofErr w:type="spellEnd"/>
            <w:r w:rsidRPr="007E076F">
              <w:rPr>
                <w:rFonts w:ascii="TH SarabunPSK" w:eastAsia="Calibri" w:hAnsi="TH SarabunPSK" w:cs="TH SarabunPSK"/>
                <w:sz w:val="28"/>
                <w:cs/>
              </w:rPr>
              <w:t>สัมพันธ์ที่ดีกับผู้อื่น สร้างเสริมประสบการณ์ชีวิต จากการเรียนรู้นอกห้องเรียน ให้เด็กได้ใกล้ชิดกับกลุ่มคนไทย จะได้รับประโยชน์เมื่ออยู่ในสังคม ที่ใช้ภาษาไทยเป็นหลัก ในขณะร่วม</w:t>
            </w:r>
            <w:r w:rsidRPr="007E076F">
              <w:rPr>
                <w:rFonts w:ascii="TH SarabunPSK" w:eastAsia="Calibri" w:hAnsi="TH SarabunPSK" w:cs="TH SarabunPSK"/>
                <w:sz w:val="28"/>
                <w:cs/>
              </w:rPr>
              <w:lastRenderedPageBreak/>
              <w:t>โครงการ เด็กจะ</w:t>
            </w:r>
            <w:proofErr w:type="spellStart"/>
            <w:r w:rsidRPr="007E076F">
              <w:rPr>
                <w:rFonts w:ascii="TH SarabunPSK" w:eastAsia="Calibri" w:hAnsi="TH SarabunPSK" w:cs="TH SarabunPSK"/>
                <w:sz w:val="28"/>
                <w:cs/>
              </w:rPr>
              <w:t>ซึบซั</w:t>
            </w:r>
            <w:proofErr w:type="spellEnd"/>
            <w:r w:rsidRPr="007E076F">
              <w:rPr>
                <w:rFonts w:ascii="TH SarabunPSK" w:eastAsia="Calibri" w:hAnsi="TH SarabunPSK" w:cs="TH SarabunPSK"/>
                <w:sz w:val="28"/>
                <w:cs/>
              </w:rPr>
              <w:t>บอ</w:t>
            </w:r>
            <w:proofErr w:type="spellStart"/>
            <w:r w:rsidRPr="007E076F">
              <w:rPr>
                <w:rFonts w:ascii="TH SarabunPSK" w:eastAsia="Calibri" w:hAnsi="TH SarabunPSK" w:cs="TH SarabunPSK"/>
                <w:sz w:val="28"/>
                <w:cs/>
              </w:rPr>
              <w:t>ัต</w:t>
            </w:r>
            <w:proofErr w:type="spellEnd"/>
            <w:r w:rsidRPr="007E076F">
              <w:rPr>
                <w:rFonts w:ascii="TH SarabunPSK" w:eastAsia="Calibri" w:hAnsi="TH SarabunPSK" w:cs="TH SarabunPSK"/>
                <w:sz w:val="28"/>
                <w:cs/>
              </w:rPr>
              <w:t>ลักษณ์ความเป็นไทยผ่านทางการเรียนรู้จากการลงมือปฏิบัติ</w:t>
            </w:r>
          </w:p>
        </w:tc>
        <w:tc>
          <w:tcPr>
            <w:tcW w:w="218" w:type="pct"/>
          </w:tcPr>
          <w:p w14:paraId="4EEDC65E" w14:textId="77777777" w:rsidR="00F25CBF" w:rsidRPr="007E076F" w:rsidRDefault="00F25CBF" w:rsidP="00F25CBF">
            <w:pPr>
              <w:rPr>
                <w:rFonts w:ascii="TH SarabunPSK" w:eastAsia="Calibri" w:hAnsi="TH SarabunPSK" w:cs="TH SarabunPSK"/>
                <w:sz w:val="32"/>
                <w:szCs w:val="32"/>
              </w:rPr>
            </w:pPr>
          </w:p>
        </w:tc>
        <w:tc>
          <w:tcPr>
            <w:tcW w:w="218" w:type="pct"/>
          </w:tcPr>
          <w:p w14:paraId="12DFF093" w14:textId="77777777" w:rsidR="00F25CBF" w:rsidRPr="007E076F" w:rsidRDefault="00F25CBF" w:rsidP="00F25CBF">
            <w:pPr>
              <w:rPr>
                <w:rFonts w:ascii="TH SarabunPSK" w:eastAsia="Calibri" w:hAnsi="TH SarabunPSK" w:cs="TH SarabunPSK"/>
                <w:sz w:val="32"/>
                <w:szCs w:val="32"/>
              </w:rPr>
            </w:pPr>
          </w:p>
        </w:tc>
        <w:tc>
          <w:tcPr>
            <w:tcW w:w="218" w:type="pct"/>
          </w:tcPr>
          <w:p w14:paraId="341CE483" w14:textId="77777777" w:rsidR="00F25CBF" w:rsidRPr="007E076F" w:rsidRDefault="00F25CBF" w:rsidP="00F25CBF">
            <w:pPr>
              <w:rPr>
                <w:rFonts w:ascii="TH SarabunPSK" w:eastAsia="Calibri" w:hAnsi="TH SarabunPSK" w:cs="TH SarabunPSK"/>
                <w:sz w:val="32"/>
                <w:szCs w:val="32"/>
              </w:rPr>
            </w:pPr>
          </w:p>
        </w:tc>
        <w:tc>
          <w:tcPr>
            <w:tcW w:w="218" w:type="pct"/>
          </w:tcPr>
          <w:p w14:paraId="53773667" w14:textId="77777777" w:rsidR="00F25CBF" w:rsidRPr="007E076F" w:rsidRDefault="00F25CBF" w:rsidP="00F25CBF">
            <w:pPr>
              <w:rPr>
                <w:rFonts w:ascii="TH SarabunPSK" w:eastAsia="Calibri" w:hAnsi="TH SarabunPSK" w:cs="TH SarabunPSK"/>
                <w:sz w:val="32"/>
                <w:szCs w:val="32"/>
              </w:rPr>
            </w:pPr>
          </w:p>
        </w:tc>
        <w:tc>
          <w:tcPr>
            <w:tcW w:w="218" w:type="pct"/>
          </w:tcPr>
          <w:p w14:paraId="1F6EEBD4" w14:textId="77777777" w:rsidR="00F25CBF" w:rsidRPr="007E076F" w:rsidRDefault="00F25CBF" w:rsidP="00F25CBF">
            <w:pPr>
              <w:rPr>
                <w:rFonts w:ascii="TH SarabunPSK" w:eastAsia="Calibri" w:hAnsi="TH SarabunPSK" w:cs="TH SarabunPSK"/>
                <w:sz w:val="32"/>
                <w:szCs w:val="32"/>
              </w:rPr>
            </w:pPr>
          </w:p>
        </w:tc>
        <w:tc>
          <w:tcPr>
            <w:tcW w:w="218" w:type="pct"/>
          </w:tcPr>
          <w:p w14:paraId="7D59F8C2" w14:textId="77777777" w:rsidR="00F25CBF" w:rsidRPr="007E076F" w:rsidRDefault="00F25CBF" w:rsidP="00F25CBF">
            <w:pPr>
              <w:rPr>
                <w:rFonts w:ascii="TH SarabunPSK" w:eastAsia="Calibri" w:hAnsi="TH SarabunPSK" w:cs="TH SarabunPSK"/>
                <w:sz w:val="32"/>
                <w:szCs w:val="32"/>
              </w:rPr>
            </w:pPr>
          </w:p>
        </w:tc>
        <w:tc>
          <w:tcPr>
            <w:tcW w:w="218" w:type="pct"/>
          </w:tcPr>
          <w:p w14:paraId="7FA91505" w14:textId="77777777" w:rsidR="00F25CBF" w:rsidRPr="007E076F" w:rsidRDefault="00F25CBF" w:rsidP="00F25CBF">
            <w:pPr>
              <w:rPr>
                <w:rFonts w:ascii="TH SarabunPSK" w:eastAsia="Calibri" w:hAnsi="TH SarabunPSK" w:cs="TH SarabunPSK"/>
                <w:sz w:val="32"/>
                <w:szCs w:val="32"/>
              </w:rPr>
            </w:pPr>
          </w:p>
        </w:tc>
        <w:tc>
          <w:tcPr>
            <w:tcW w:w="218" w:type="pct"/>
          </w:tcPr>
          <w:p w14:paraId="14986C69" w14:textId="77777777" w:rsidR="00F25CBF" w:rsidRPr="007E076F" w:rsidRDefault="00F25CBF" w:rsidP="00F25CBF">
            <w:pPr>
              <w:rPr>
                <w:rFonts w:ascii="TH SarabunPSK" w:eastAsia="Calibri" w:hAnsi="TH SarabunPSK" w:cs="TH SarabunPSK"/>
                <w:sz w:val="32"/>
                <w:szCs w:val="32"/>
              </w:rPr>
            </w:pPr>
          </w:p>
        </w:tc>
        <w:tc>
          <w:tcPr>
            <w:tcW w:w="218" w:type="pct"/>
          </w:tcPr>
          <w:p w14:paraId="3683BAE8" w14:textId="77777777" w:rsidR="00F25CBF" w:rsidRPr="007E076F" w:rsidRDefault="00F25CBF" w:rsidP="00F25CBF">
            <w:pPr>
              <w:rPr>
                <w:rFonts w:ascii="TH SarabunPSK" w:eastAsia="Calibri" w:hAnsi="TH SarabunPSK" w:cs="TH SarabunPSK"/>
                <w:sz w:val="32"/>
                <w:szCs w:val="32"/>
              </w:rPr>
            </w:pPr>
          </w:p>
        </w:tc>
        <w:tc>
          <w:tcPr>
            <w:tcW w:w="221" w:type="pct"/>
          </w:tcPr>
          <w:p w14:paraId="76A62A0C" w14:textId="77777777" w:rsidR="00F25CBF" w:rsidRPr="007E076F" w:rsidRDefault="00F25CBF" w:rsidP="00F25CBF">
            <w:pPr>
              <w:rPr>
                <w:rFonts w:ascii="TH SarabunPSK" w:eastAsia="Calibri" w:hAnsi="TH SarabunPSK" w:cs="TH SarabunPSK"/>
                <w:sz w:val="32"/>
                <w:szCs w:val="32"/>
              </w:rPr>
            </w:pPr>
          </w:p>
        </w:tc>
        <w:tc>
          <w:tcPr>
            <w:tcW w:w="706" w:type="pct"/>
          </w:tcPr>
          <w:p w14:paraId="5FA81168" w14:textId="77777777" w:rsidR="00F25CBF" w:rsidRPr="007E076F" w:rsidRDefault="00F25CBF" w:rsidP="00F25CBF">
            <w:pPr>
              <w:rPr>
                <w:rFonts w:ascii="TH SarabunPSK" w:eastAsia="Calibri" w:hAnsi="TH SarabunPSK" w:cs="TH SarabunPSK"/>
                <w:sz w:val="32"/>
                <w:szCs w:val="32"/>
              </w:rPr>
            </w:pPr>
          </w:p>
        </w:tc>
      </w:tr>
      <w:tr w:rsidR="007E076F" w:rsidRPr="007E076F" w14:paraId="4F9A7397" w14:textId="77777777" w:rsidTr="000D2899">
        <w:tc>
          <w:tcPr>
            <w:tcW w:w="304" w:type="pct"/>
            <w:shd w:val="clear" w:color="auto" w:fill="auto"/>
          </w:tcPr>
          <w:p w14:paraId="0F6EE3A8" w14:textId="77777777" w:rsidR="00F25CBF" w:rsidRPr="007E076F" w:rsidRDefault="00F25CBF" w:rsidP="00F25CBF">
            <w:pPr>
              <w:jc w:val="center"/>
              <w:rPr>
                <w:rFonts w:ascii="TH SarabunPSK" w:eastAsia="Calibri" w:hAnsi="TH SarabunPSK" w:cs="TH SarabunPSK"/>
                <w:sz w:val="28"/>
                <w:cs/>
              </w:rPr>
            </w:pPr>
            <w:r w:rsidRPr="007E076F">
              <w:rPr>
                <w:rFonts w:ascii="TH SarabunPSK" w:eastAsia="Calibri" w:hAnsi="TH SarabunPSK" w:cs="TH SarabunPSK" w:hint="cs"/>
                <w:sz w:val="28"/>
                <w:cs/>
              </w:rPr>
              <w:t>๒๑</w:t>
            </w:r>
          </w:p>
        </w:tc>
        <w:tc>
          <w:tcPr>
            <w:tcW w:w="1806" w:type="pct"/>
            <w:shd w:val="clear" w:color="auto" w:fill="auto"/>
          </w:tcPr>
          <w:p w14:paraId="2C205603" w14:textId="77777777" w:rsidR="00F25CBF" w:rsidRPr="007E076F" w:rsidRDefault="00F25CBF" w:rsidP="00F25CBF">
            <w:pPr>
              <w:spacing w:line="192" w:lineRule="auto"/>
              <w:jc w:val="thaiDistribute"/>
              <w:rPr>
                <w:rFonts w:ascii="TH SarabunPSK" w:eastAsia="Calibri" w:hAnsi="TH SarabunPSK" w:cs="TH SarabunPSK"/>
                <w:sz w:val="28"/>
                <w:cs/>
              </w:rPr>
            </w:pPr>
            <w:r w:rsidRPr="007E076F">
              <w:rPr>
                <w:rFonts w:ascii="TH SarabunPSK" w:eastAsia="Calibri" w:hAnsi="TH SarabunPSK" w:cs="TH SarabunPSK"/>
                <w:sz w:val="28"/>
                <w:cs/>
              </w:rPr>
              <w:t>การเรียนการสอนโดยผ่านระบบออนไลน์ มีการบันทึกภาพ เพื่อให้นักเรียนสามารถกลับมาดูบทเรียน หรือ การซ้อมการแสดงที่ผ่านมา สามารถใช้เวลาว่างให้เป็นประโยขน์ในการทบทวน</w:t>
            </w:r>
          </w:p>
        </w:tc>
        <w:tc>
          <w:tcPr>
            <w:tcW w:w="218" w:type="pct"/>
          </w:tcPr>
          <w:p w14:paraId="6F906A7B" w14:textId="77777777" w:rsidR="00F25CBF" w:rsidRPr="007E076F" w:rsidRDefault="00F25CBF" w:rsidP="00F25CBF">
            <w:pPr>
              <w:rPr>
                <w:rFonts w:ascii="TH SarabunPSK" w:eastAsia="Calibri" w:hAnsi="TH SarabunPSK" w:cs="TH SarabunPSK"/>
                <w:sz w:val="32"/>
                <w:szCs w:val="32"/>
              </w:rPr>
            </w:pPr>
          </w:p>
        </w:tc>
        <w:tc>
          <w:tcPr>
            <w:tcW w:w="218" w:type="pct"/>
          </w:tcPr>
          <w:p w14:paraId="1251F622" w14:textId="77777777" w:rsidR="00F25CBF" w:rsidRPr="007E076F" w:rsidRDefault="00F25CBF" w:rsidP="00F25CBF">
            <w:pPr>
              <w:rPr>
                <w:rFonts w:ascii="TH SarabunPSK" w:eastAsia="Calibri" w:hAnsi="TH SarabunPSK" w:cs="TH SarabunPSK"/>
                <w:sz w:val="32"/>
                <w:szCs w:val="32"/>
              </w:rPr>
            </w:pPr>
          </w:p>
        </w:tc>
        <w:tc>
          <w:tcPr>
            <w:tcW w:w="218" w:type="pct"/>
          </w:tcPr>
          <w:p w14:paraId="6D5C3D28" w14:textId="77777777" w:rsidR="00F25CBF" w:rsidRPr="007E076F" w:rsidRDefault="00F25CBF" w:rsidP="00F25CBF">
            <w:pPr>
              <w:rPr>
                <w:rFonts w:ascii="TH SarabunPSK" w:eastAsia="Calibri" w:hAnsi="TH SarabunPSK" w:cs="TH SarabunPSK"/>
                <w:sz w:val="32"/>
                <w:szCs w:val="32"/>
              </w:rPr>
            </w:pPr>
          </w:p>
        </w:tc>
        <w:tc>
          <w:tcPr>
            <w:tcW w:w="218" w:type="pct"/>
          </w:tcPr>
          <w:p w14:paraId="06A31A53" w14:textId="77777777" w:rsidR="00F25CBF" w:rsidRPr="007E076F" w:rsidRDefault="00F25CBF" w:rsidP="00F25CBF">
            <w:pPr>
              <w:rPr>
                <w:rFonts w:ascii="TH SarabunPSK" w:eastAsia="Calibri" w:hAnsi="TH SarabunPSK" w:cs="TH SarabunPSK"/>
                <w:sz w:val="32"/>
                <w:szCs w:val="32"/>
              </w:rPr>
            </w:pPr>
          </w:p>
        </w:tc>
        <w:tc>
          <w:tcPr>
            <w:tcW w:w="218" w:type="pct"/>
          </w:tcPr>
          <w:p w14:paraId="3A35A01E" w14:textId="77777777" w:rsidR="00F25CBF" w:rsidRPr="007E076F" w:rsidRDefault="00F25CBF" w:rsidP="00F25CBF">
            <w:pPr>
              <w:rPr>
                <w:rFonts w:ascii="TH SarabunPSK" w:eastAsia="Calibri" w:hAnsi="TH SarabunPSK" w:cs="TH SarabunPSK"/>
                <w:sz w:val="32"/>
                <w:szCs w:val="32"/>
              </w:rPr>
            </w:pPr>
          </w:p>
        </w:tc>
        <w:tc>
          <w:tcPr>
            <w:tcW w:w="218" w:type="pct"/>
          </w:tcPr>
          <w:p w14:paraId="364C810E" w14:textId="77777777" w:rsidR="00F25CBF" w:rsidRPr="007E076F" w:rsidRDefault="00F25CBF" w:rsidP="00F25CBF">
            <w:pPr>
              <w:rPr>
                <w:rFonts w:ascii="TH SarabunPSK" w:eastAsia="Calibri" w:hAnsi="TH SarabunPSK" w:cs="TH SarabunPSK"/>
                <w:sz w:val="32"/>
                <w:szCs w:val="32"/>
              </w:rPr>
            </w:pPr>
          </w:p>
        </w:tc>
        <w:tc>
          <w:tcPr>
            <w:tcW w:w="218" w:type="pct"/>
          </w:tcPr>
          <w:p w14:paraId="2FFFCDFA" w14:textId="77777777" w:rsidR="00F25CBF" w:rsidRPr="007E076F" w:rsidRDefault="00F25CBF" w:rsidP="00F25CBF">
            <w:pPr>
              <w:rPr>
                <w:rFonts w:ascii="TH SarabunPSK" w:eastAsia="Calibri" w:hAnsi="TH SarabunPSK" w:cs="TH SarabunPSK"/>
                <w:sz w:val="32"/>
                <w:szCs w:val="32"/>
              </w:rPr>
            </w:pPr>
          </w:p>
        </w:tc>
        <w:tc>
          <w:tcPr>
            <w:tcW w:w="218" w:type="pct"/>
          </w:tcPr>
          <w:p w14:paraId="038DCC23" w14:textId="77777777" w:rsidR="00F25CBF" w:rsidRPr="007E076F" w:rsidRDefault="00F25CBF" w:rsidP="00F25CBF">
            <w:pPr>
              <w:rPr>
                <w:rFonts w:ascii="TH SarabunPSK" w:eastAsia="Calibri" w:hAnsi="TH SarabunPSK" w:cs="TH SarabunPSK"/>
                <w:sz w:val="32"/>
                <w:szCs w:val="32"/>
              </w:rPr>
            </w:pPr>
          </w:p>
        </w:tc>
        <w:tc>
          <w:tcPr>
            <w:tcW w:w="218" w:type="pct"/>
          </w:tcPr>
          <w:p w14:paraId="71DD05CC" w14:textId="77777777" w:rsidR="00F25CBF" w:rsidRPr="007E076F" w:rsidRDefault="00F25CBF" w:rsidP="00F25CBF">
            <w:pPr>
              <w:rPr>
                <w:rFonts w:ascii="TH SarabunPSK" w:eastAsia="Calibri" w:hAnsi="TH SarabunPSK" w:cs="TH SarabunPSK"/>
                <w:sz w:val="32"/>
                <w:szCs w:val="32"/>
              </w:rPr>
            </w:pPr>
          </w:p>
        </w:tc>
        <w:tc>
          <w:tcPr>
            <w:tcW w:w="221" w:type="pct"/>
          </w:tcPr>
          <w:p w14:paraId="47344DF5" w14:textId="77777777" w:rsidR="00F25CBF" w:rsidRPr="007E076F" w:rsidRDefault="00F25CBF" w:rsidP="00F25CBF">
            <w:pPr>
              <w:rPr>
                <w:rFonts w:ascii="TH SarabunPSK" w:eastAsia="Calibri" w:hAnsi="TH SarabunPSK" w:cs="TH SarabunPSK"/>
                <w:sz w:val="32"/>
                <w:szCs w:val="32"/>
              </w:rPr>
            </w:pPr>
          </w:p>
        </w:tc>
        <w:tc>
          <w:tcPr>
            <w:tcW w:w="706" w:type="pct"/>
          </w:tcPr>
          <w:p w14:paraId="3C9F8ABE" w14:textId="77777777" w:rsidR="00F25CBF" w:rsidRPr="007E076F" w:rsidRDefault="00F25CBF" w:rsidP="00F25CBF">
            <w:pPr>
              <w:rPr>
                <w:rFonts w:ascii="TH SarabunPSK" w:eastAsia="Calibri" w:hAnsi="TH SarabunPSK" w:cs="TH SarabunPSK"/>
                <w:sz w:val="32"/>
                <w:szCs w:val="32"/>
              </w:rPr>
            </w:pPr>
          </w:p>
        </w:tc>
      </w:tr>
      <w:tr w:rsidR="007E076F" w:rsidRPr="007E076F" w14:paraId="369095B7" w14:textId="77777777" w:rsidTr="000D2899">
        <w:tc>
          <w:tcPr>
            <w:tcW w:w="304" w:type="pct"/>
            <w:shd w:val="clear" w:color="auto" w:fill="auto"/>
          </w:tcPr>
          <w:p w14:paraId="73513627" w14:textId="77777777" w:rsidR="00F25CBF" w:rsidRPr="007E076F" w:rsidRDefault="00F25CBF" w:rsidP="00F25CBF">
            <w:pPr>
              <w:jc w:val="center"/>
              <w:rPr>
                <w:rFonts w:ascii="TH SarabunPSK" w:eastAsia="Calibri" w:hAnsi="TH SarabunPSK" w:cs="TH SarabunPSK"/>
                <w:sz w:val="28"/>
                <w:cs/>
              </w:rPr>
            </w:pPr>
            <w:r w:rsidRPr="007E076F">
              <w:rPr>
                <w:rFonts w:ascii="TH SarabunPSK" w:eastAsia="Calibri" w:hAnsi="TH SarabunPSK" w:cs="TH SarabunPSK" w:hint="cs"/>
                <w:sz w:val="28"/>
                <w:cs/>
              </w:rPr>
              <w:t>๒๒</w:t>
            </w:r>
          </w:p>
        </w:tc>
        <w:tc>
          <w:tcPr>
            <w:tcW w:w="1806" w:type="pct"/>
            <w:shd w:val="clear" w:color="auto" w:fill="auto"/>
          </w:tcPr>
          <w:p w14:paraId="0D976F41" w14:textId="01C225E4" w:rsidR="00F25CBF" w:rsidRPr="007E076F" w:rsidRDefault="00F25CBF" w:rsidP="00F25CBF">
            <w:pPr>
              <w:spacing w:line="192" w:lineRule="auto"/>
              <w:jc w:val="thaiDistribute"/>
              <w:rPr>
                <w:rFonts w:ascii="TH SarabunPSK" w:eastAsia="Calibri" w:hAnsi="TH SarabunPSK" w:cs="TH SarabunPSK"/>
                <w:sz w:val="28"/>
                <w:cs/>
              </w:rPr>
            </w:pPr>
            <w:r w:rsidRPr="007E076F">
              <w:rPr>
                <w:rFonts w:ascii="TH SarabunPSK" w:eastAsia="Calibri" w:hAnsi="TH SarabunPSK" w:cs="TH SarabunPSK"/>
                <w:sz w:val="28"/>
                <w:cs/>
              </w:rPr>
              <w:t>พัฒนาอุปกรณ์การเรียนการสอนให้น่าสนใจมากขึ้น สร้างแรงบันดาลใจให้</w:t>
            </w:r>
            <w:r w:rsidR="00E12A41" w:rsidRPr="007E076F">
              <w:rPr>
                <w:rFonts w:ascii="TH SarabunPSK" w:eastAsia="Calibri" w:hAnsi="TH SarabunPSK" w:cs="TH SarabunPSK"/>
                <w:sz w:val="28"/>
                <w:cs/>
              </w:rPr>
              <w:t>เด็ก</w:t>
            </w:r>
            <w:r w:rsidRPr="007E076F">
              <w:rPr>
                <w:rFonts w:ascii="TH SarabunPSK" w:eastAsia="Calibri" w:hAnsi="TH SarabunPSK" w:cs="TH SarabunPSK"/>
                <w:sz w:val="28"/>
                <w:cs/>
              </w:rPr>
              <w:t>มีความสุข ตื่นเต้น ท้าทายกับบทเรียนแปลกใหม่บ้าง อาจสร้างบรรยากาศโดยนำวัสดุอุปกรณ์ที่เป็นของจริง แทนการนำเสนอการเรียนการสอนผ่านเพียงรูปภาพประกอบ</w:t>
            </w:r>
          </w:p>
        </w:tc>
        <w:tc>
          <w:tcPr>
            <w:tcW w:w="218" w:type="pct"/>
          </w:tcPr>
          <w:p w14:paraId="0593D879" w14:textId="77777777" w:rsidR="00F25CBF" w:rsidRPr="007E076F" w:rsidRDefault="00F25CBF" w:rsidP="00F25CBF">
            <w:pPr>
              <w:rPr>
                <w:rFonts w:ascii="TH SarabunPSK" w:eastAsia="Calibri" w:hAnsi="TH SarabunPSK" w:cs="TH SarabunPSK"/>
                <w:sz w:val="32"/>
                <w:szCs w:val="32"/>
              </w:rPr>
            </w:pPr>
          </w:p>
        </w:tc>
        <w:tc>
          <w:tcPr>
            <w:tcW w:w="218" w:type="pct"/>
          </w:tcPr>
          <w:p w14:paraId="13E454DB" w14:textId="77777777" w:rsidR="00F25CBF" w:rsidRPr="007E076F" w:rsidRDefault="00F25CBF" w:rsidP="00F25CBF">
            <w:pPr>
              <w:rPr>
                <w:rFonts w:ascii="TH SarabunPSK" w:eastAsia="Calibri" w:hAnsi="TH SarabunPSK" w:cs="TH SarabunPSK"/>
                <w:sz w:val="32"/>
                <w:szCs w:val="32"/>
              </w:rPr>
            </w:pPr>
          </w:p>
        </w:tc>
        <w:tc>
          <w:tcPr>
            <w:tcW w:w="218" w:type="pct"/>
          </w:tcPr>
          <w:p w14:paraId="39980032" w14:textId="77777777" w:rsidR="00F25CBF" w:rsidRPr="007E076F" w:rsidRDefault="00F25CBF" w:rsidP="00F25CBF">
            <w:pPr>
              <w:rPr>
                <w:rFonts w:ascii="TH SarabunPSK" w:eastAsia="Calibri" w:hAnsi="TH SarabunPSK" w:cs="TH SarabunPSK"/>
                <w:sz w:val="32"/>
                <w:szCs w:val="32"/>
              </w:rPr>
            </w:pPr>
          </w:p>
        </w:tc>
        <w:tc>
          <w:tcPr>
            <w:tcW w:w="218" w:type="pct"/>
          </w:tcPr>
          <w:p w14:paraId="174C3F34" w14:textId="77777777" w:rsidR="00F25CBF" w:rsidRPr="007E076F" w:rsidRDefault="00F25CBF" w:rsidP="00F25CBF">
            <w:pPr>
              <w:rPr>
                <w:rFonts w:ascii="TH SarabunPSK" w:eastAsia="Calibri" w:hAnsi="TH SarabunPSK" w:cs="TH SarabunPSK"/>
                <w:sz w:val="32"/>
                <w:szCs w:val="32"/>
              </w:rPr>
            </w:pPr>
          </w:p>
        </w:tc>
        <w:tc>
          <w:tcPr>
            <w:tcW w:w="218" w:type="pct"/>
          </w:tcPr>
          <w:p w14:paraId="63217AD7" w14:textId="77777777" w:rsidR="00F25CBF" w:rsidRPr="007E076F" w:rsidRDefault="00F25CBF" w:rsidP="00F25CBF">
            <w:pPr>
              <w:rPr>
                <w:rFonts w:ascii="TH SarabunPSK" w:eastAsia="Calibri" w:hAnsi="TH SarabunPSK" w:cs="TH SarabunPSK"/>
                <w:sz w:val="32"/>
                <w:szCs w:val="32"/>
              </w:rPr>
            </w:pPr>
          </w:p>
        </w:tc>
        <w:tc>
          <w:tcPr>
            <w:tcW w:w="218" w:type="pct"/>
          </w:tcPr>
          <w:p w14:paraId="167278DA" w14:textId="77777777" w:rsidR="00F25CBF" w:rsidRPr="007E076F" w:rsidRDefault="00F25CBF" w:rsidP="00F25CBF">
            <w:pPr>
              <w:rPr>
                <w:rFonts w:ascii="TH SarabunPSK" w:eastAsia="Calibri" w:hAnsi="TH SarabunPSK" w:cs="TH SarabunPSK"/>
                <w:sz w:val="32"/>
                <w:szCs w:val="32"/>
              </w:rPr>
            </w:pPr>
          </w:p>
        </w:tc>
        <w:tc>
          <w:tcPr>
            <w:tcW w:w="218" w:type="pct"/>
          </w:tcPr>
          <w:p w14:paraId="40930881" w14:textId="77777777" w:rsidR="00F25CBF" w:rsidRPr="007E076F" w:rsidRDefault="00F25CBF" w:rsidP="00F25CBF">
            <w:pPr>
              <w:rPr>
                <w:rFonts w:ascii="TH SarabunPSK" w:eastAsia="Calibri" w:hAnsi="TH SarabunPSK" w:cs="TH SarabunPSK"/>
                <w:sz w:val="32"/>
                <w:szCs w:val="32"/>
              </w:rPr>
            </w:pPr>
          </w:p>
        </w:tc>
        <w:tc>
          <w:tcPr>
            <w:tcW w:w="218" w:type="pct"/>
          </w:tcPr>
          <w:p w14:paraId="63BA1760" w14:textId="77777777" w:rsidR="00F25CBF" w:rsidRPr="007E076F" w:rsidRDefault="00F25CBF" w:rsidP="00F25CBF">
            <w:pPr>
              <w:rPr>
                <w:rFonts w:ascii="TH SarabunPSK" w:eastAsia="Calibri" w:hAnsi="TH SarabunPSK" w:cs="TH SarabunPSK"/>
                <w:sz w:val="32"/>
                <w:szCs w:val="32"/>
              </w:rPr>
            </w:pPr>
          </w:p>
        </w:tc>
        <w:tc>
          <w:tcPr>
            <w:tcW w:w="218" w:type="pct"/>
          </w:tcPr>
          <w:p w14:paraId="751FA7E5" w14:textId="77777777" w:rsidR="00F25CBF" w:rsidRPr="007E076F" w:rsidRDefault="00F25CBF" w:rsidP="00F25CBF">
            <w:pPr>
              <w:rPr>
                <w:rFonts w:ascii="TH SarabunPSK" w:eastAsia="Calibri" w:hAnsi="TH SarabunPSK" w:cs="TH SarabunPSK"/>
                <w:sz w:val="32"/>
                <w:szCs w:val="32"/>
              </w:rPr>
            </w:pPr>
          </w:p>
        </w:tc>
        <w:tc>
          <w:tcPr>
            <w:tcW w:w="221" w:type="pct"/>
          </w:tcPr>
          <w:p w14:paraId="5A78FD37" w14:textId="77777777" w:rsidR="00F25CBF" w:rsidRPr="007E076F" w:rsidRDefault="00F25CBF" w:rsidP="00F25CBF">
            <w:pPr>
              <w:rPr>
                <w:rFonts w:ascii="TH SarabunPSK" w:eastAsia="Calibri" w:hAnsi="TH SarabunPSK" w:cs="TH SarabunPSK"/>
                <w:sz w:val="32"/>
                <w:szCs w:val="32"/>
              </w:rPr>
            </w:pPr>
          </w:p>
        </w:tc>
        <w:tc>
          <w:tcPr>
            <w:tcW w:w="706" w:type="pct"/>
          </w:tcPr>
          <w:p w14:paraId="6E971F17" w14:textId="77777777" w:rsidR="00F25CBF" w:rsidRPr="007E076F" w:rsidRDefault="00F25CBF" w:rsidP="00F25CBF">
            <w:pPr>
              <w:rPr>
                <w:rFonts w:ascii="TH SarabunPSK" w:eastAsia="Calibri" w:hAnsi="TH SarabunPSK" w:cs="TH SarabunPSK"/>
                <w:sz w:val="32"/>
                <w:szCs w:val="32"/>
              </w:rPr>
            </w:pPr>
          </w:p>
        </w:tc>
      </w:tr>
      <w:tr w:rsidR="007E076F" w:rsidRPr="007E076F" w14:paraId="0A317D37" w14:textId="77777777" w:rsidTr="000D2899">
        <w:tc>
          <w:tcPr>
            <w:tcW w:w="304" w:type="pct"/>
            <w:shd w:val="clear" w:color="auto" w:fill="auto"/>
          </w:tcPr>
          <w:p w14:paraId="63CC57BC" w14:textId="77777777" w:rsidR="00F25CBF" w:rsidRPr="007E076F" w:rsidRDefault="00F25CBF" w:rsidP="00F25CBF">
            <w:pPr>
              <w:jc w:val="center"/>
              <w:rPr>
                <w:rFonts w:ascii="TH SarabunPSK" w:eastAsia="Calibri" w:hAnsi="TH SarabunPSK" w:cs="TH SarabunPSK"/>
                <w:sz w:val="28"/>
                <w:cs/>
              </w:rPr>
            </w:pPr>
            <w:r w:rsidRPr="007E076F">
              <w:rPr>
                <w:rFonts w:ascii="TH SarabunPSK" w:eastAsia="Calibri" w:hAnsi="TH SarabunPSK" w:cs="TH SarabunPSK" w:hint="cs"/>
                <w:sz w:val="28"/>
                <w:cs/>
              </w:rPr>
              <w:t>๒๓</w:t>
            </w:r>
          </w:p>
        </w:tc>
        <w:tc>
          <w:tcPr>
            <w:tcW w:w="1806" w:type="pct"/>
            <w:shd w:val="clear" w:color="auto" w:fill="auto"/>
          </w:tcPr>
          <w:p w14:paraId="314EA15D" w14:textId="77777777" w:rsidR="00F25CBF" w:rsidRPr="007E076F" w:rsidRDefault="00F25CBF" w:rsidP="00F25CBF">
            <w:pPr>
              <w:spacing w:line="192" w:lineRule="auto"/>
              <w:jc w:val="thaiDistribute"/>
              <w:rPr>
                <w:rFonts w:ascii="TH SarabunPSK" w:eastAsia="Calibri" w:hAnsi="TH SarabunPSK" w:cs="TH SarabunPSK"/>
                <w:sz w:val="28"/>
                <w:cs/>
              </w:rPr>
            </w:pPr>
            <w:r w:rsidRPr="007E076F">
              <w:rPr>
                <w:rFonts w:ascii="TH SarabunPSK" w:eastAsia="Calibri" w:hAnsi="TH SarabunPSK" w:cs="TH SarabunPSK"/>
                <w:sz w:val="28"/>
                <w:cs/>
              </w:rPr>
              <w:t>ส่งเสริมการเรียนรู้โดยการเล่นเกมส์ เพื่อให้มีความผ่อนคลาย ไม่ตึงเครียดจนเกินไป แต่เด็กยังคงสามารถจดจำเนื้อหาของบทเรียนได้ดี สร้างทัศนะการเรียนรู้ที่ดีซึ่งมีผลต่ออารมณ์ และทำลายพฤติกรรมทางความคิดลบต่อการเรียนของนักเรียนได้</w:t>
            </w:r>
          </w:p>
        </w:tc>
        <w:tc>
          <w:tcPr>
            <w:tcW w:w="218" w:type="pct"/>
          </w:tcPr>
          <w:p w14:paraId="30912D00" w14:textId="77777777" w:rsidR="00F25CBF" w:rsidRPr="007E076F" w:rsidRDefault="00F25CBF" w:rsidP="00F25CBF">
            <w:pPr>
              <w:rPr>
                <w:rFonts w:ascii="TH SarabunPSK" w:eastAsia="Calibri" w:hAnsi="TH SarabunPSK" w:cs="TH SarabunPSK"/>
                <w:sz w:val="32"/>
                <w:szCs w:val="32"/>
              </w:rPr>
            </w:pPr>
          </w:p>
        </w:tc>
        <w:tc>
          <w:tcPr>
            <w:tcW w:w="218" w:type="pct"/>
          </w:tcPr>
          <w:p w14:paraId="4C782607" w14:textId="77777777" w:rsidR="00F25CBF" w:rsidRPr="007E076F" w:rsidRDefault="00F25CBF" w:rsidP="00F25CBF">
            <w:pPr>
              <w:rPr>
                <w:rFonts w:ascii="TH SarabunPSK" w:eastAsia="Calibri" w:hAnsi="TH SarabunPSK" w:cs="TH SarabunPSK"/>
                <w:sz w:val="32"/>
                <w:szCs w:val="32"/>
              </w:rPr>
            </w:pPr>
          </w:p>
        </w:tc>
        <w:tc>
          <w:tcPr>
            <w:tcW w:w="218" w:type="pct"/>
          </w:tcPr>
          <w:p w14:paraId="3857A9E5" w14:textId="77777777" w:rsidR="00F25CBF" w:rsidRPr="007E076F" w:rsidRDefault="00F25CBF" w:rsidP="00F25CBF">
            <w:pPr>
              <w:rPr>
                <w:rFonts w:ascii="TH SarabunPSK" w:eastAsia="Calibri" w:hAnsi="TH SarabunPSK" w:cs="TH SarabunPSK"/>
                <w:sz w:val="32"/>
                <w:szCs w:val="32"/>
              </w:rPr>
            </w:pPr>
          </w:p>
        </w:tc>
        <w:tc>
          <w:tcPr>
            <w:tcW w:w="218" w:type="pct"/>
          </w:tcPr>
          <w:p w14:paraId="161D7762" w14:textId="77777777" w:rsidR="00F25CBF" w:rsidRPr="007E076F" w:rsidRDefault="00F25CBF" w:rsidP="00F25CBF">
            <w:pPr>
              <w:rPr>
                <w:rFonts w:ascii="TH SarabunPSK" w:eastAsia="Calibri" w:hAnsi="TH SarabunPSK" w:cs="TH SarabunPSK"/>
                <w:sz w:val="32"/>
                <w:szCs w:val="32"/>
              </w:rPr>
            </w:pPr>
          </w:p>
        </w:tc>
        <w:tc>
          <w:tcPr>
            <w:tcW w:w="218" w:type="pct"/>
          </w:tcPr>
          <w:p w14:paraId="03799F21" w14:textId="77777777" w:rsidR="00F25CBF" w:rsidRPr="007E076F" w:rsidRDefault="00F25CBF" w:rsidP="00F25CBF">
            <w:pPr>
              <w:rPr>
                <w:rFonts w:ascii="TH SarabunPSK" w:eastAsia="Calibri" w:hAnsi="TH SarabunPSK" w:cs="TH SarabunPSK"/>
                <w:sz w:val="32"/>
                <w:szCs w:val="32"/>
              </w:rPr>
            </w:pPr>
          </w:p>
        </w:tc>
        <w:tc>
          <w:tcPr>
            <w:tcW w:w="218" w:type="pct"/>
          </w:tcPr>
          <w:p w14:paraId="6BDA7520" w14:textId="77777777" w:rsidR="00F25CBF" w:rsidRPr="007E076F" w:rsidRDefault="00F25CBF" w:rsidP="00F25CBF">
            <w:pPr>
              <w:rPr>
                <w:rFonts w:ascii="TH SarabunPSK" w:eastAsia="Calibri" w:hAnsi="TH SarabunPSK" w:cs="TH SarabunPSK"/>
                <w:sz w:val="32"/>
                <w:szCs w:val="32"/>
              </w:rPr>
            </w:pPr>
          </w:p>
        </w:tc>
        <w:tc>
          <w:tcPr>
            <w:tcW w:w="218" w:type="pct"/>
          </w:tcPr>
          <w:p w14:paraId="36CC390C" w14:textId="77777777" w:rsidR="00F25CBF" w:rsidRPr="007E076F" w:rsidRDefault="00F25CBF" w:rsidP="00F25CBF">
            <w:pPr>
              <w:rPr>
                <w:rFonts w:ascii="TH SarabunPSK" w:eastAsia="Calibri" w:hAnsi="TH SarabunPSK" w:cs="TH SarabunPSK"/>
                <w:sz w:val="32"/>
                <w:szCs w:val="32"/>
              </w:rPr>
            </w:pPr>
          </w:p>
        </w:tc>
        <w:tc>
          <w:tcPr>
            <w:tcW w:w="218" w:type="pct"/>
          </w:tcPr>
          <w:p w14:paraId="53B554E7" w14:textId="77777777" w:rsidR="00F25CBF" w:rsidRPr="007E076F" w:rsidRDefault="00F25CBF" w:rsidP="00F25CBF">
            <w:pPr>
              <w:rPr>
                <w:rFonts w:ascii="TH SarabunPSK" w:eastAsia="Calibri" w:hAnsi="TH SarabunPSK" w:cs="TH SarabunPSK"/>
                <w:sz w:val="32"/>
                <w:szCs w:val="32"/>
              </w:rPr>
            </w:pPr>
          </w:p>
        </w:tc>
        <w:tc>
          <w:tcPr>
            <w:tcW w:w="218" w:type="pct"/>
          </w:tcPr>
          <w:p w14:paraId="6E87100F" w14:textId="77777777" w:rsidR="00F25CBF" w:rsidRPr="007E076F" w:rsidRDefault="00F25CBF" w:rsidP="00F25CBF">
            <w:pPr>
              <w:rPr>
                <w:rFonts w:ascii="TH SarabunPSK" w:eastAsia="Calibri" w:hAnsi="TH SarabunPSK" w:cs="TH SarabunPSK"/>
                <w:sz w:val="32"/>
                <w:szCs w:val="32"/>
              </w:rPr>
            </w:pPr>
          </w:p>
        </w:tc>
        <w:tc>
          <w:tcPr>
            <w:tcW w:w="221" w:type="pct"/>
          </w:tcPr>
          <w:p w14:paraId="4E80101A" w14:textId="77777777" w:rsidR="00F25CBF" w:rsidRPr="007E076F" w:rsidRDefault="00F25CBF" w:rsidP="00F25CBF">
            <w:pPr>
              <w:rPr>
                <w:rFonts w:ascii="TH SarabunPSK" w:eastAsia="Calibri" w:hAnsi="TH SarabunPSK" w:cs="TH SarabunPSK"/>
                <w:sz w:val="32"/>
                <w:szCs w:val="32"/>
              </w:rPr>
            </w:pPr>
          </w:p>
        </w:tc>
        <w:tc>
          <w:tcPr>
            <w:tcW w:w="706" w:type="pct"/>
          </w:tcPr>
          <w:p w14:paraId="21F68AA4" w14:textId="77777777" w:rsidR="00F25CBF" w:rsidRPr="007E076F" w:rsidRDefault="00F25CBF" w:rsidP="00F25CBF">
            <w:pPr>
              <w:rPr>
                <w:rFonts w:ascii="TH SarabunPSK" w:eastAsia="Calibri" w:hAnsi="TH SarabunPSK" w:cs="TH SarabunPSK"/>
                <w:sz w:val="32"/>
                <w:szCs w:val="32"/>
              </w:rPr>
            </w:pPr>
          </w:p>
        </w:tc>
      </w:tr>
      <w:tr w:rsidR="007E076F" w:rsidRPr="007E076F" w14:paraId="5AEB9D4B" w14:textId="77777777" w:rsidTr="000D2899">
        <w:tc>
          <w:tcPr>
            <w:tcW w:w="304" w:type="pct"/>
            <w:shd w:val="clear" w:color="auto" w:fill="auto"/>
          </w:tcPr>
          <w:p w14:paraId="279D4CF9" w14:textId="77777777" w:rsidR="00F25CBF" w:rsidRPr="007E076F" w:rsidRDefault="00F25CBF" w:rsidP="00F25CBF">
            <w:pPr>
              <w:jc w:val="center"/>
              <w:rPr>
                <w:rFonts w:ascii="TH SarabunPSK" w:eastAsia="Calibri" w:hAnsi="TH SarabunPSK" w:cs="TH SarabunPSK"/>
                <w:sz w:val="28"/>
                <w:cs/>
              </w:rPr>
            </w:pPr>
            <w:r w:rsidRPr="007E076F">
              <w:rPr>
                <w:rFonts w:ascii="TH SarabunPSK" w:eastAsia="Calibri" w:hAnsi="TH SarabunPSK" w:cs="TH SarabunPSK" w:hint="cs"/>
                <w:sz w:val="28"/>
                <w:cs/>
              </w:rPr>
              <w:t>๒๔</w:t>
            </w:r>
          </w:p>
        </w:tc>
        <w:tc>
          <w:tcPr>
            <w:tcW w:w="1806" w:type="pct"/>
            <w:shd w:val="clear" w:color="auto" w:fill="auto"/>
          </w:tcPr>
          <w:p w14:paraId="589EA374" w14:textId="77777777" w:rsidR="00F25CBF" w:rsidRPr="007E076F" w:rsidRDefault="00F25CBF" w:rsidP="00F25CBF">
            <w:pPr>
              <w:spacing w:line="192" w:lineRule="auto"/>
              <w:jc w:val="thaiDistribute"/>
              <w:rPr>
                <w:rFonts w:ascii="TH SarabunPSK" w:eastAsia="Calibri" w:hAnsi="TH SarabunPSK" w:cs="TH SarabunPSK"/>
                <w:sz w:val="28"/>
                <w:cs/>
              </w:rPr>
            </w:pPr>
            <w:r w:rsidRPr="007E076F">
              <w:rPr>
                <w:rFonts w:ascii="TH SarabunPSK" w:eastAsia="Calibri" w:hAnsi="TH SarabunPSK" w:cs="TH SarabunPSK"/>
                <w:sz w:val="28"/>
                <w:cs/>
              </w:rPr>
              <w:t>สร้างเสริมด้านประสบการณ์ชีวิต โดยการแลกเปลี่ยนประสบการณ์ของเด็กแต่ละคน สนับสนุนด้านความคิดสร้างสรร ไม่ปิดกั้นจิตนาการของเด็ก ทำให้เด็กมีวิวัฒนาการด้านความคิดความอ่านได้ดียิ่งขึ้น</w:t>
            </w:r>
          </w:p>
        </w:tc>
        <w:tc>
          <w:tcPr>
            <w:tcW w:w="218" w:type="pct"/>
          </w:tcPr>
          <w:p w14:paraId="58F17F6B" w14:textId="77777777" w:rsidR="00F25CBF" w:rsidRPr="007E076F" w:rsidRDefault="00F25CBF" w:rsidP="00F25CBF">
            <w:pPr>
              <w:rPr>
                <w:rFonts w:ascii="TH SarabunPSK" w:eastAsia="Calibri" w:hAnsi="TH SarabunPSK" w:cs="TH SarabunPSK"/>
                <w:sz w:val="32"/>
                <w:szCs w:val="32"/>
              </w:rPr>
            </w:pPr>
          </w:p>
        </w:tc>
        <w:tc>
          <w:tcPr>
            <w:tcW w:w="218" w:type="pct"/>
          </w:tcPr>
          <w:p w14:paraId="43B20363" w14:textId="77777777" w:rsidR="00F25CBF" w:rsidRPr="007E076F" w:rsidRDefault="00F25CBF" w:rsidP="00F25CBF">
            <w:pPr>
              <w:rPr>
                <w:rFonts w:ascii="TH SarabunPSK" w:eastAsia="Calibri" w:hAnsi="TH SarabunPSK" w:cs="TH SarabunPSK"/>
                <w:sz w:val="32"/>
                <w:szCs w:val="32"/>
              </w:rPr>
            </w:pPr>
          </w:p>
        </w:tc>
        <w:tc>
          <w:tcPr>
            <w:tcW w:w="218" w:type="pct"/>
          </w:tcPr>
          <w:p w14:paraId="1F38CCCD" w14:textId="77777777" w:rsidR="00F25CBF" w:rsidRPr="007E076F" w:rsidRDefault="00F25CBF" w:rsidP="00F25CBF">
            <w:pPr>
              <w:rPr>
                <w:rFonts w:ascii="TH SarabunPSK" w:eastAsia="Calibri" w:hAnsi="TH SarabunPSK" w:cs="TH SarabunPSK"/>
                <w:sz w:val="32"/>
                <w:szCs w:val="32"/>
              </w:rPr>
            </w:pPr>
          </w:p>
        </w:tc>
        <w:tc>
          <w:tcPr>
            <w:tcW w:w="218" w:type="pct"/>
          </w:tcPr>
          <w:p w14:paraId="61159429" w14:textId="77777777" w:rsidR="00F25CBF" w:rsidRPr="007E076F" w:rsidRDefault="00F25CBF" w:rsidP="00F25CBF">
            <w:pPr>
              <w:rPr>
                <w:rFonts w:ascii="TH SarabunPSK" w:eastAsia="Calibri" w:hAnsi="TH SarabunPSK" w:cs="TH SarabunPSK"/>
                <w:sz w:val="32"/>
                <w:szCs w:val="32"/>
              </w:rPr>
            </w:pPr>
          </w:p>
        </w:tc>
        <w:tc>
          <w:tcPr>
            <w:tcW w:w="218" w:type="pct"/>
          </w:tcPr>
          <w:p w14:paraId="13E1D1DF" w14:textId="77777777" w:rsidR="00F25CBF" w:rsidRPr="007E076F" w:rsidRDefault="00F25CBF" w:rsidP="00F25CBF">
            <w:pPr>
              <w:rPr>
                <w:rFonts w:ascii="TH SarabunPSK" w:eastAsia="Calibri" w:hAnsi="TH SarabunPSK" w:cs="TH SarabunPSK"/>
                <w:sz w:val="32"/>
                <w:szCs w:val="32"/>
              </w:rPr>
            </w:pPr>
          </w:p>
        </w:tc>
        <w:tc>
          <w:tcPr>
            <w:tcW w:w="218" w:type="pct"/>
          </w:tcPr>
          <w:p w14:paraId="593D1DD8" w14:textId="77777777" w:rsidR="00F25CBF" w:rsidRPr="007E076F" w:rsidRDefault="00F25CBF" w:rsidP="00F25CBF">
            <w:pPr>
              <w:rPr>
                <w:rFonts w:ascii="TH SarabunPSK" w:eastAsia="Calibri" w:hAnsi="TH SarabunPSK" w:cs="TH SarabunPSK"/>
                <w:sz w:val="32"/>
                <w:szCs w:val="32"/>
              </w:rPr>
            </w:pPr>
          </w:p>
        </w:tc>
        <w:tc>
          <w:tcPr>
            <w:tcW w:w="218" w:type="pct"/>
          </w:tcPr>
          <w:p w14:paraId="18AECC66" w14:textId="77777777" w:rsidR="00F25CBF" w:rsidRPr="007E076F" w:rsidRDefault="00F25CBF" w:rsidP="00F25CBF">
            <w:pPr>
              <w:rPr>
                <w:rFonts w:ascii="TH SarabunPSK" w:eastAsia="Calibri" w:hAnsi="TH SarabunPSK" w:cs="TH SarabunPSK"/>
                <w:sz w:val="32"/>
                <w:szCs w:val="32"/>
              </w:rPr>
            </w:pPr>
          </w:p>
        </w:tc>
        <w:tc>
          <w:tcPr>
            <w:tcW w:w="218" w:type="pct"/>
          </w:tcPr>
          <w:p w14:paraId="04E4323C" w14:textId="77777777" w:rsidR="00F25CBF" w:rsidRPr="007E076F" w:rsidRDefault="00F25CBF" w:rsidP="00F25CBF">
            <w:pPr>
              <w:rPr>
                <w:rFonts w:ascii="TH SarabunPSK" w:eastAsia="Calibri" w:hAnsi="TH SarabunPSK" w:cs="TH SarabunPSK"/>
                <w:sz w:val="32"/>
                <w:szCs w:val="32"/>
              </w:rPr>
            </w:pPr>
          </w:p>
        </w:tc>
        <w:tc>
          <w:tcPr>
            <w:tcW w:w="218" w:type="pct"/>
          </w:tcPr>
          <w:p w14:paraId="4167DEB8" w14:textId="77777777" w:rsidR="00F25CBF" w:rsidRPr="007E076F" w:rsidRDefault="00F25CBF" w:rsidP="00F25CBF">
            <w:pPr>
              <w:rPr>
                <w:rFonts w:ascii="TH SarabunPSK" w:eastAsia="Calibri" w:hAnsi="TH SarabunPSK" w:cs="TH SarabunPSK"/>
                <w:sz w:val="32"/>
                <w:szCs w:val="32"/>
              </w:rPr>
            </w:pPr>
          </w:p>
        </w:tc>
        <w:tc>
          <w:tcPr>
            <w:tcW w:w="221" w:type="pct"/>
          </w:tcPr>
          <w:p w14:paraId="48D81827" w14:textId="77777777" w:rsidR="00F25CBF" w:rsidRPr="007E076F" w:rsidRDefault="00F25CBF" w:rsidP="00F25CBF">
            <w:pPr>
              <w:rPr>
                <w:rFonts w:ascii="TH SarabunPSK" w:eastAsia="Calibri" w:hAnsi="TH SarabunPSK" w:cs="TH SarabunPSK"/>
                <w:sz w:val="32"/>
                <w:szCs w:val="32"/>
              </w:rPr>
            </w:pPr>
          </w:p>
        </w:tc>
        <w:tc>
          <w:tcPr>
            <w:tcW w:w="706" w:type="pct"/>
          </w:tcPr>
          <w:p w14:paraId="25236BCF" w14:textId="77777777" w:rsidR="00F25CBF" w:rsidRPr="007E076F" w:rsidRDefault="00F25CBF" w:rsidP="00F25CBF">
            <w:pPr>
              <w:rPr>
                <w:rFonts w:ascii="TH SarabunPSK" w:eastAsia="Calibri" w:hAnsi="TH SarabunPSK" w:cs="TH SarabunPSK"/>
                <w:sz w:val="32"/>
                <w:szCs w:val="32"/>
              </w:rPr>
            </w:pPr>
          </w:p>
        </w:tc>
      </w:tr>
      <w:tr w:rsidR="007E076F" w:rsidRPr="007E076F" w14:paraId="065E4AD0" w14:textId="77777777" w:rsidTr="000D2899">
        <w:tc>
          <w:tcPr>
            <w:tcW w:w="304" w:type="pct"/>
            <w:shd w:val="clear" w:color="auto" w:fill="auto"/>
          </w:tcPr>
          <w:p w14:paraId="1BFE2FD3" w14:textId="77777777" w:rsidR="00F25CBF" w:rsidRPr="007E076F" w:rsidRDefault="00F25CBF" w:rsidP="00F25CBF">
            <w:pPr>
              <w:jc w:val="center"/>
              <w:rPr>
                <w:rFonts w:ascii="TH SarabunPSK" w:eastAsia="Calibri" w:hAnsi="TH SarabunPSK" w:cs="TH SarabunPSK"/>
                <w:sz w:val="28"/>
                <w:cs/>
              </w:rPr>
            </w:pPr>
            <w:r w:rsidRPr="007E076F">
              <w:rPr>
                <w:rFonts w:ascii="TH SarabunPSK" w:eastAsia="Calibri" w:hAnsi="TH SarabunPSK" w:cs="TH SarabunPSK" w:hint="cs"/>
                <w:sz w:val="28"/>
                <w:cs/>
              </w:rPr>
              <w:t>๒๕</w:t>
            </w:r>
          </w:p>
        </w:tc>
        <w:tc>
          <w:tcPr>
            <w:tcW w:w="1806" w:type="pct"/>
            <w:shd w:val="clear" w:color="auto" w:fill="auto"/>
          </w:tcPr>
          <w:p w14:paraId="017D6282" w14:textId="77777777" w:rsidR="00F25CBF" w:rsidRPr="007E076F" w:rsidRDefault="00F25CBF" w:rsidP="00F25CBF">
            <w:pPr>
              <w:spacing w:line="192" w:lineRule="auto"/>
              <w:jc w:val="thaiDistribute"/>
              <w:rPr>
                <w:rFonts w:ascii="TH SarabunPSK" w:eastAsia="Calibri" w:hAnsi="TH SarabunPSK" w:cs="TH SarabunPSK"/>
                <w:sz w:val="28"/>
                <w:cs/>
              </w:rPr>
            </w:pPr>
            <w:r w:rsidRPr="007E076F">
              <w:rPr>
                <w:rFonts w:ascii="TH SarabunPSK" w:eastAsia="Calibri" w:hAnsi="TH SarabunPSK" w:cs="TH SarabunPSK"/>
                <w:sz w:val="28"/>
                <w:cs/>
              </w:rPr>
              <w:t>จัดกลุ่มสนทนา เพื่อสอบถามนักเรียนจากการพูดคุย ทำให้ทราบถึงปัญหา ทำให้ครูสามารถชี้แนะวิธีที่ถูกต้อง และนำไปปรึกษาผู้ปกครองเพื่อคลายปัญหาของเด็กลงได้</w:t>
            </w:r>
          </w:p>
        </w:tc>
        <w:tc>
          <w:tcPr>
            <w:tcW w:w="218" w:type="pct"/>
          </w:tcPr>
          <w:p w14:paraId="4238D930" w14:textId="77777777" w:rsidR="00F25CBF" w:rsidRPr="007E076F" w:rsidRDefault="00F25CBF" w:rsidP="00F25CBF">
            <w:pPr>
              <w:rPr>
                <w:rFonts w:ascii="TH SarabunPSK" w:eastAsia="Calibri" w:hAnsi="TH SarabunPSK" w:cs="TH SarabunPSK"/>
                <w:sz w:val="32"/>
                <w:szCs w:val="32"/>
              </w:rPr>
            </w:pPr>
          </w:p>
        </w:tc>
        <w:tc>
          <w:tcPr>
            <w:tcW w:w="218" w:type="pct"/>
          </w:tcPr>
          <w:p w14:paraId="19F0D69D" w14:textId="77777777" w:rsidR="00F25CBF" w:rsidRPr="007E076F" w:rsidRDefault="00F25CBF" w:rsidP="00F25CBF">
            <w:pPr>
              <w:rPr>
                <w:rFonts w:ascii="TH SarabunPSK" w:eastAsia="Calibri" w:hAnsi="TH SarabunPSK" w:cs="TH SarabunPSK"/>
                <w:sz w:val="32"/>
                <w:szCs w:val="32"/>
              </w:rPr>
            </w:pPr>
          </w:p>
        </w:tc>
        <w:tc>
          <w:tcPr>
            <w:tcW w:w="218" w:type="pct"/>
          </w:tcPr>
          <w:p w14:paraId="4766119D" w14:textId="77777777" w:rsidR="00F25CBF" w:rsidRPr="007E076F" w:rsidRDefault="00F25CBF" w:rsidP="00F25CBF">
            <w:pPr>
              <w:rPr>
                <w:rFonts w:ascii="TH SarabunPSK" w:eastAsia="Calibri" w:hAnsi="TH SarabunPSK" w:cs="TH SarabunPSK"/>
                <w:sz w:val="32"/>
                <w:szCs w:val="32"/>
              </w:rPr>
            </w:pPr>
          </w:p>
        </w:tc>
        <w:tc>
          <w:tcPr>
            <w:tcW w:w="218" w:type="pct"/>
          </w:tcPr>
          <w:p w14:paraId="31BE7FF0" w14:textId="77777777" w:rsidR="00F25CBF" w:rsidRPr="007E076F" w:rsidRDefault="00F25CBF" w:rsidP="00F25CBF">
            <w:pPr>
              <w:rPr>
                <w:rFonts w:ascii="TH SarabunPSK" w:eastAsia="Calibri" w:hAnsi="TH SarabunPSK" w:cs="TH SarabunPSK"/>
                <w:sz w:val="32"/>
                <w:szCs w:val="32"/>
              </w:rPr>
            </w:pPr>
          </w:p>
        </w:tc>
        <w:tc>
          <w:tcPr>
            <w:tcW w:w="218" w:type="pct"/>
          </w:tcPr>
          <w:p w14:paraId="743EF419" w14:textId="77777777" w:rsidR="00F25CBF" w:rsidRPr="007E076F" w:rsidRDefault="00F25CBF" w:rsidP="00F25CBF">
            <w:pPr>
              <w:rPr>
                <w:rFonts w:ascii="TH SarabunPSK" w:eastAsia="Calibri" w:hAnsi="TH SarabunPSK" w:cs="TH SarabunPSK"/>
                <w:sz w:val="32"/>
                <w:szCs w:val="32"/>
              </w:rPr>
            </w:pPr>
          </w:p>
        </w:tc>
        <w:tc>
          <w:tcPr>
            <w:tcW w:w="218" w:type="pct"/>
          </w:tcPr>
          <w:p w14:paraId="2E276216" w14:textId="77777777" w:rsidR="00F25CBF" w:rsidRPr="007E076F" w:rsidRDefault="00F25CBF" w:rsidP="00F25CBF">
            <w:pPr>
              <w:rPr>
                <w:rFonts w:ascii="TH SarabunPSK" w:eastAsia="Calibri" w:hAnsi="TH SarabunPSK" w:cs="TH SarabunPSK"/>
                <w:sz w:val="32"/>
                <w:szCs w:val="32"/>
              </w:rPr>
            </w:pPr>
          </w:p>
        </w:tc>
        <w:tc>
          <w:tcPr>
            <w:tcW w:w="218" w:type="pct"/>
          </w:tcPr>
          <w:p w14:paraId="37EABB56" w14:textId="77777777" w:rsidR="00F25CBF" w:rsidRPr="007E076F" w:rsidRDefault="00F25CBF" w:rsidP="00F25CBF">
            <w:pPr>
              <w:rPr>
                <w:rFonts w:ascii="TH SarabunPSK" w:eastAsia="Calibri" w:hAnsi="TH SarabunPSK" w:cs="TH SarabunPSK"/>
                <w:sz w:val="32"/>
                <w:szCs w:val="32"/>
              </w:rPr>
            </w:pPr>
          </w:p>
        </w:tc>
        <w:tc>
          <w:tcPr>
            <w:tcW w:w="218" w:type="pct"/>
          </w:tcPr>
          <w:p w14:paraId="4321A7CF" w14:textId="77777777" w:rsidR="00F25CBF" w:rsidRPr="007E076F" w:rsidRDefault="00F25CBF" w:rsidP="00F25CBF">
            <w:pPr>
              <w:rPr>
                <w:rFonts w:ascii="TH SarabunPSK" w:eastAsia="Calibri" w:hAnsi="TH SarabunPSK" w:cs="TH SarabunPSK"/>
                <w:sz w:val="32"/>
                <w:szCs w:val="32"/>
              </w:rPr>
            </w:pPr>
          </w:p>
        </w:tc>
        <w:tc>
          <w:tcPr>
            <w:tcW w:w="218" w:type="pct"/>
          </w:tcPr>
          <w:p w14:paraId="7D2F9AAB" w14:textId="77777777" w:rsidR="00F25CBF" w:rsidRPr="007E076F" w:rsidRDefault="00F25CBF" w:rsidP="00F25CBF">
            <w:pPr>
              <w:rPr>
                <w:rFonts w:ascii="TH SarabunPSK" w:eastAsia="Calibri" w:hAnsi="TH SarabunPSK" w:cs="TH SarabunPSK"/>
                <w:sz w:val="32"/>
                <w:szCs w:val="32"/>
              </w:rPr>
            </w:pPr>
          </w:p>
        </w:tc>
        <w:tc>
          <w:tcPr>
            <w:tcW w:w="221" w:type="pct"/>
          </w:tcPr>
          <w:p w14:paraId="264D9699" w14:textId="77777777" w:rsidR="00F25CBF" w:rsidRPr="007E076F" w:rsidRDefault="00F25CBF" w:rsidP="00F25CBF">
            <w:pPr>
              <w:rPr>
                <w:rFonts w:ascii="TH SarabunPSK" w:eastAsia="Calibri" w:hAnsi="TH SarabunPSK" w:cs="TH SarabunPSK"/>
                <w:sz w:val="32"/>
                <w:szCs w:val="32"/>
              </w:rPr>
            </w:pPr>
          </w:p>
        </w:tc>
        <w:tc>
          <w:tcPr>
            <w:tcW w:w="706" w:type="pct"/>
          </w:tcPr>
          <w:p w14:paraId="09972475" w14:textId="77777777" w:rsidR="00F25CBF" w:rsidRPr="007E076F" w:rsidRDefault="00F25CBF" w:rsidP="00F25CBF">
            <w:pPr>
              <w:rPr>
                <w:rFonts w:ascii="TH SarabunPSK" w:eastAsia="Calibri" w:hAnsi="TH SarabunPSK" w:cs="TH SarabunPSK"/>
                <w:sz w:val="32"/>
                <w:szCs w:val="32"/>
              </w:rPr>
            </w:pPr>
          </w:p>
        </w:tc>
      </w:tr>
      <w:tr w:rsidR="007E076F" w:rsidRPr="007E076F" w14:paraId="01078B29" w14:textId="77777777" w:rsidTr="000D2899">
        <w:tc>
          <w:tcPr>
            <w:tcW w:w="304" w:type="pct"/>
            <w:shd w:val="clear" w:color="auto" w:fill="auto"/>
          </w:tcPr>
          <w:p w14:paraId="6A68CAC7" w14:textId="77777777" w:rsidR="00F25CBF" w:rsidRPr="007E076F" w:rsidRDefault="00F25CBF" w:rsidP="00F25CBF">
            <w:pPr>
              <w:jc w:val="center"/>
              <w:rPr>
                <w:rFonts w:ascii="TH SarabunPSK" w:eastAsia="Calibri" w:hAnsi="TH SarabunPSK" w:cs="TH SarabunPSK"/>
                <w:sz w:val="28"/>
                <w:cs/>
              </w:rPr>
            </w:pPr>
          </w:p>
        </w:tc>
        <w:tc>
          <w:tcPr>
            <w:tcW w:w="4696" w:type="pct"/>
            <w:gridSpan w:val="12"/>
            <w:shd w:val="clear" w:color="auto" w:fill="auto"/>
          </w:tcPr>
          <w:p w14:paraId="51381D7E" w14:textId="77777777" w:rsidR="00F25CBF" w:rsidRPr="007E076F" w:rsidRDefault="00F25CBF" w:rsidP="00F25CBF">
            <w:pPr>
              <w:spacing w:line="192" w:lineRule="auto"/>
              <w:rPr>
                <w:rFonts w:ascii="TH SarabunPSK" w:eastAsia="Calibri" w:hAnsi="TH SarabunPSK" w:cs="TH SarabunPSK"/>
                <w:b/>
                <w:bCs/>
                <w:sz w:val="32"/>
                <w:szCs w:val="32"/>
              </w:rPr>
            </w:pPr>
            <w:r w:rsidRPr="007E076F">
              <w:rPr>
                <w:rFonts w:ascii="TH SarabunPSK" w:eastAsia="Calibri" w:hAnsi="TH SarabunPSK" w:cs="TH SarabunPSK"/>
                <w:b/>
                <w:bCs/>
                <w:sz w:val="32"/>
                <w:szCs w:val="32"/>
                <w:cs/>
              </w:rPr>
              <w:t>๕. แนวทางการประเมินผลรูปแบบ</w:t>
            </w:r>
          </w:p>
          <w:p w14:paraId="70D04582" w14:textId="77777777" w:rsidR="00F25CBF" w:rsidRPr="007E076F" w:rsidRDefault="00F25CBF" w:rsidP="00F25CBF">
            <w:pPr>
              <w:spacing w:line="192" w:lineRule="auto"/>
              <w:rPr>
                <w:rFonts w:ascii="TH SarabunPSK" w:eastAsia="Calibri" w:hAnsi="TH SarabunPSK" w:cs="TH SarabunPSK"/>
                <w:sz w:val="32"/>
                <w:szCs w:val="32"/>
              </w:rPr>
            </w:pPr>
            <w:r w:rsidRPr="007E076F">
              <w:rPr>
                <w:rFonts w:ascii="TH SarabunPSK" w:eastAsia="Calibri" w:hAnsi="TH SarabunPSK" w:cs="TH SarabunPSK"/>
                <w:sz w:val="28"/>
              </w:rPr>
              <w:t xml:space="preserve">   </w:t>
            </w:r>
            <w:r w:rsidRPr="007E076F">
              <w:rPr>
                <w:rFonts w:ascii="TH SarabunPSK" w:eastAsia="Calibri" w:hAnsi="TH SarabunPSK" w:cs="TH SarabunPSK"/>
                <w:b/>
                <w:bCs/>
                <w:sz w:val="28"/>
                <w:cs/>
              </w:rPr>
              <w:t>๕.๑ การประเมินเชิงคุณภาพ</w:t>
            </w:r>
            <w:r w:rsidRPr="007E076F">
              <w:rPr>
                <w:rFonts w:ascii="TH SarabunPSK" w:eastAsia="Calibri" w:hAnsi="TH SarabunPSK" w:cs="TH SarabunPSK"/>
                <w:sz w:val="28"/>
                <w:cs/>
              </w:rPr>
              <w:t xml:space="preserve"> ได้แก่</w:t>
            </w:r>
          </w:p>
        </w:tc>
      </w:tr>
      <w:tr w:rsidR="007E076F" w:rsidRPr="007E076F" w14:paraId="18D758CD" w14:textId="77777777" w:rsidTr="000D2899">
        <w:tc>
          <w:tcPr>
            <w:tcW w:w="304" w:type="pct"/>
            <w:shd w:val="clear" w:color="auto" w:fill="auto"/>
          </w:tcPr>
          <w:p w14:paraId="19724BFC" w14:textId="77777777" w:rsidR="00F25CBF" w:rsidRPr="007E076F" w:rsidRDefault="00F25CBF" w:rsidP="00F25CBF">
            <w:pPr>
              <w:jc w:val="center"/>
              <w:rPr>
                <w:rFonts w:ascii="TH SarabunPSK" w:eastAsia="Calibri" w:hAnsi="TH SarabunPSK" w:cs="TH SarabunPSK"/>
                <w:sz w:val="28"/>
                <w:cs/>
              </w:rPr>
            </w:pPr>
            <w:r w:rsidRPr="007E076F">
              <w:rPr>
                <w:rFonts w:ascii="TH SarabunPSK" w:eastAsia="Calibri" w:hAnsi="TH SarabunPSK" w:cs="TH SarabunPSK" w:hint="cs"/>
                <w:sz w:val="28"/>
                <w:cs/>
              </w:rPr>
              <w:t>๑</w:t>
            </w:r>
          </w:p>
        </w:tc>
        <w:tc>
          <w:tcPr>
            <w:tcW w:w="1806" w:type="pct"/>
            <w:shd w:val="clear" w:color="auto" w:fill="auto"/>
          </w:tcPr>
          <w:p w14:paraId="50D9BCD7" w14:textId="77777777" w:rsidR="00F25CBF" w:rsidRPr="007E076F" w:rsidRDefault="00F25CBF" w:rsidP="00F25CBF">
            <w:pPr>
              <w:spacing w:line="192" w:lineRule="auto"/>
              <w:jc w:val="thaiDistribute"/>
              <w:rPr>
                <w:rFonts w:ascii="TH SarabunPSK" w:eastAsia="Calibri" w:hAnsi="TH SarabunPSK" w:cs="TH SarabunPSK"/>
                <w:sz w:val="28"/>
                <w:cs/>
              </w:rPr>
            </w:pPr>
            <w:r w:rsidRPr="007E076F">
              <w:rPr>
                <w:rFonts w:ascii="TH SarabunPSK" w:eastAsia="Calibri" w:hAnsi="TH SarabunPSK" w:cs="TH SarabunPSK"/>
                <w:sz w:val="28"/>
                <w:cs/>
              </w:rPr>
              <w:t xml:space="preserve">การศึกษาประวัติความเป็นมาของวัด การศึกษาประวัติความเป็นมาของโรงเรียน สืบค้นทำเนียบครู สืบค้นทำเนียบนักเรียน </w:t>
            </w:r>
            <w:r w:rsidRPr="007E076F">
              <w:rPr>
                <w:rFonts w:ascii="TH SarabunPSK" w:eastAsia="Calibri" w:hAnsi="TH SarabunPSK" w:cs="TH SarabunPSK" w:hint="cs"/>
                <w:sz w:val="28"/>
                <w:cs/>
              </w:rPr>
              <w:t xml:space="preserve">สืบค้นหนังสือและวารสารของวัด </w:t>
            </w:r>
            <w:r w:rsidRPr="007E076F">
              <w:rPr>
                <w:rFonts w:ascii="TH SarabunPSK" w:eastAsia="Calibri" w:hAnsi="TH SarabunPSK" w:cs="TH SarabunPSK"/>
                <w:sz w:val="28"/>
                <w:cs/>
              </w:rPr>
              <w:t>ค้นหารูปภาพที่เกี่ยวกับการแสดง และกิจกรรมของนักเรียนจากอดีตสู่ปัจจุบัน</w:t>
            </w:r>
          </w:p>
        </w:tc>
        <w:tc>
          <w:tcPr>
            <w:tcW w:w="218" w:type="pct"/>
          </w:tcPr>
          <w:p w14:paraId="4C2E7595" w14:textId="77777777" w:rsidR="00F25CBF" w:rsidRPr="007E076F" w:rsidRDefault="00F25CBF" w:rsidP="00F25CBF">
            <w:pPr>
              <w:rPr>
                <w:rFonts w:ascii="TH SarabunPSK" w:eastAsia="Calibri" w:hAnsi="TH SarabunPSK" w:cs="TH SarabunPSK"/>
                <w:sz w:val="32"/>
                <w:szCs w:val="32"/>
              </w:rPr>
            </w:pPr>
          </w:p>
        </w:tc>
        <w:tc>
          <w:tcPr>
            <w:tcW w:w="218" w:type="pct"/>
          </w:tcPr>
          <w:p w14:paraId="2D61C5D3" w14:textId="77777777" w:rsidR="00F25CBF" w:rsidRPr="007E076F" w:rsidRDefault="00F25CBF" w:rsidP="00F25CBF">
            <w:pPr>
              <w:rPr>
                <w:rFonts w:ascii="TH SarabunPSK" w:eastAsia="Calibri" w:hAnsi="TH SarabunPSK" w:cs="TH SarabunPSK"/>
                <w:sz w:val="32"/>
                <w:szCs w:val="32"/>
              </w:rPr>
            </w:pPr>
          </w:p>
        </w:tc>
        <w:tc>
          <w:tcPr>
            <w:tcW w:w="218" w:type="pct"/>
          </w:tcPr>
          <w:p w14:paraId="1AEEEA53" w14:textId="77777777" w:rsidR="00F25CBF" w:rsidRPr="007E076F" w:rsidRDefault="00F25CBF" w:rsidP="00F25CBF">
            <w:pPr>
              <w:rPr>
                <w:rFonts w:ascii="TH SarabunPSK" w:eastAsia="Calibri" w:hAnsi="TH SarabunPSK" w:cs="TH SarabunPSK"/>
                <w:sz w:val="32"/>
                <w:szCs w:val="32"/>
              </w:rPr>
            </w:pPr>
          </w:p>
        </w:tc>
        <w:tc>
          <w:tcPr>
            <w:tcW w:w="218" w:type="pct"/>
          </w:tcPr>
          <w:p w14:paraId="5AA02E3E" w14:textId="77777777" w:rsidR="00F25CBF" w:rsidRPr="007E076F" w:rsidRDefault="00F25CBF" w:rsidP="00F25CBF">
            <w:pPr>
              <w:rPr>
                <w:rFonts w:ascii="TH SarabunPSK" w:eastAsia="Calibri" w:hAnsi="TH SarabunPSK" w:cs="TH SarabunPSK"/>
                <w:sz w:val="32"/>
                <w:szCs w:val="32"/>
              </w:rPr>
            </w:pPr>
          </w:p>
        </w:tc>
        <w:tc>
          <w:tcPr>
            <w:tcW w:w="218" w:type="pct"/>
          </w:tcPr>
          <w:p w14:paraId="4E1AF44A" w14:textId="77777777" w:rsidR="00F25CBF" w:rsidRPr="007E076F" w:rsidRDefault="00F25CBF" w:rsidP="00F25CBF">
            <w:pPr>
              <w:rPr>
                <w:rFonts w:ascii="TH SarabunPSK" w:eastAsia="Calibri" w:hAnsi="TH SarabunPSK" w:cs="TH SarabunPSK"/>
                <w:sz w:val="32"/>
                <w:szCs w:val="32"/>
              </w:rPr>
            </w:pPr>
          </w:p>
        </w:tc>
        <w:tc>
          <w:tcPr>
            <w:tcW w:w="218" w:type="pct"/>
          </w:tcPr>
          <w:p w14:paraId="7B1A86B5" w14:textId="77777777" w:rsidR="00F25CBF" w:rsidRPr="007E076F" w:rsidRDefault="00F25CBF" w:rsidP="00F25CBF">
            <w:pPr>
              <w:rPr>
                <w:rFonts w:ascii="TH SarabunPSK" w:eastAsia="Calibri" w:hAnsi="TH SarabunPSK" w:cs="TH SarabunPSK"/>
                <w:sz w:val="32"/>
                <w:szCs w:val="32"/>
              </w:rPr>
            </w:pPr>
          </w:p>
        </w:tc>
        <w:tc>
          <w:tcPr>
            <w:tcW w:w="218" w:type="pct"/>
          </w:tcPr>
          <w:p w14:paraId="43AEC710" w14:textId="77777777" w:rsidR="00F25CBF" w:rsidRPr="007E076F" w:rsidRDefault="00F25CBF" w:rsidP="00F25CBF">
            <w:pPr>
              <w:rPr>
                <w:rFonts w:ascii="TH SarabunPSK" w:eastAsia="Calibri" w:hAnsi="TH SarabunPSK" w:cs="TH SarabunPSK"/>
                <w:sz w:val="32"/>
                <w:szCs w:val="32"/>
              </w:rPr>
            </w:pPr>
          </w:p>
        </w:tc>
        <w:tc>
          <w:tcPr>
            <w:tcW w:w="218" w:type="pct"/>
          </w:tcPr>
          <w:p w14:paraId="23178DA7" w14:textId="77777777" w:rsidR="00F25CBF" w:rsidRPr="007E076F" w:rsidRDefault="00F25CBF" w:rsidP="00F25CBF">
            <w:pPr>
              <w:rPr>
                <w:rFonts w:ascii="TH SarabunPSK" w:eastAsia="Calibri" w:hAnsi="TH SarabunPSK" w:cs="TH SarabunPSK"/>
                <w:sz w:val="32"/>
                <w:szCs w:val="32"/>
              </w:rPr>
            </w:pPr>
          </w:p>
        </w:tc>
        <w:tc>
          <w:tcPr>
            <w:tcW w:w="218" w:type="pct"/>
          </w:tcPr>
          <w:p w14:paraId="59A1F52A" w14:textId="77777777" w:rsidR="00F25CBF" w:rsidRPr="007E076F" w:rsidRDefault="00F25CBF" w:rsidP="00F25CBF">
            <w:pPr>
              <w:rPr>
                <w:rFonts w:ascii="TH SarabunPSK" w:eastAsia="Calibri" w:hAnsi="TH SarabunPSK" w:cs="TH SarabunPSK"/>
                <w:sz w:val="32"/>
                <w:szCs w:val="32"/>
              </w:rPr>
            </w:pPr>
          </w:p>
        </w:tc>
        <w:tc>
          <w:tcPr>
            <w:tcW w:w="221" w:type="pct"/>
          </w:tcPr>
          <w:p w14:paraId="3547409F" w14:textId="77777777" w:rsidR="00F25CBF" w:rsidRPr="007E076F" w:rsidRDefault="00F25CBF" w:rsidP="00F25CBF">
            <w:pPr>
              <w:rPr>
                <w:rFonts w:ascii="TH SarabunPSK" w:eastAsia="Calibri" w:hAnsi="TH SarabunPSK" w:cs="TH SarabunPSK"/>
                <w:sz w:val="32"/>
                <w:szCs w:val="32"/>
              </w:rPr>
            </w:pPr>
          </w:p>
        </w:tc>
        <w:tc>
          <w:tcPr>
            <w:tcW w:w="706" w:type="pct"/>
          </w:tcPr>
          <w:p w14:paraId="0986F0FA" w14:textId="77777777" w:rsidR="00F25CBF" w:rsidRPr="007E076F" w:rsidRDefault="00F25CBF" w:rsidP="00F25CBF">
            <w:pPr>
              <w:rPr>
                <w:rFonts w:ascii="TH SarabunPSK" w:eastAsia="Calibri" w:hAnsi="TH SarabunPSK" w:cs="TH SarabunPSK"/>
                <w:sz w:val="32"/>
                <w:szCs w:val="32"/>
              </w:rPr>
            </w:pPr>
          </w:p>
        </w:tc>
      </w:tr>
      <w:tr w:rsidR="007E076F" w:rsidRPr="007E076F" w14:paraId="5159B61D" w14:textId="77777777" w:rsidTr="000D2899">
        <w:tc>
          <w:tcPr>
            <w:tcW w:w="304" w:type="pct"/>
            <w:shd w:val="clear" w:color="auto" w:fill="auto"/>
          </w:tcPr>
          <w:p w14:paraId="187669DF" w14:textId="77777777" w:rsidR="00F25CBF" w:rsidRPr="007E076F" w:rsidRDefault="00F25CBF" w:rsidP="00F25CBF">
            <w:pPr>
              <w:jc w:val="center"/>
              <w:rPr>
                <w:rFonts w:ascii="TH SarabunPSK" w:eastAsia="Calibri" w:hAnsi="TH SarabunPSK" w:cs="TH SarabunPSK"/>
                <w:sz w:val="28"/>
                <w:cs/>
              </w:rPr>
            </w:pPr>
            <w:r w:rsidRPr="007E076F">
              <w:rPr>
                <w:rFonts w:ascii="TH SarabunPSK" w:eastAsia="Calibri" w:hAnsi="TH SarabunPSK" w:cs="TH SarabunPSK" w:hint="cs"/>
                <w:sz w:val="28"/>
                <w:cs/>
              </w:rPr>
              <w:t>๒</w:t>
            </w:r>
          </w:p>
        </w:tc>
        <w:tc>
          <w:tcPr>
            <w:tcW w:w="1806" w:type="pct"/>
            <w:shd w:val="clear" w:color="auto" w:fill="auto"/>
          </w:tcPr>
          <w:p w14:paraId="11C848BC" w14:textId="77777777" w:rsidR="00F25CBF" w:rsidRPr="007E076F" w:rsidRDefault="00F25CBF" w:rsidP="00F25CBF">
            <w:pPr>
              <w:spacing w:line="192" w:lineRule="auto"/>
              <w:jc w:val="thaiDistribute"/>
              <w:rPr>
                <w:rFonts w:ascii="TH SarabunPSK" w:eastAsia="Calibri" w:hAnsi="TH SarabunPSK" w:cs="TH SarabunPSK"/>
                <w:sz w:val="28"/>
                <w:cs/>
              </w:rPr>
            </w:pPr>
            <w:r w:rsidRPr="007E076F">
              <w:rPr>
                <w:rFonts w:ascii="TH SarabunPSK" w:eastAsia="Calibri" w:hAnsi="TH SarabunPSK" w:cs="TH SarabunPSK"/>
                <w:sz w:val="28"/>
                <w:cs/>
              </w:rPr>
              <w:t>การสังเกตพฤติกรรม การกล้าแสดง</w:t>
            </w:r>
            <w:r w:rsidRPr="007E076F">
              <w:rPr>
                <w:rFonts w:ascii="TH SarabunPSK" w:eastAsia="Calibri" w:hAnsi="TH SarabunPSK" w:cs="TH SarabunPSK"/>
                <w:sz w:val="28"/>
              </w:rPr>
              <w:t>-</w:t>
            </w:r>
            <w:r w:rsidRPr="007E076F">
              <w:rPr>
                <w:rFonts w:ascii="TH SarabunPSK" w:eastAsia="Calibri" w:hAnsi="TH SarabunPSK" w:cs="TH SarabunPSK"/>
                <w:sz w:val="28"/>
                <w:cs/>
              </w:rPr>
              <w:br/>
              <w:t>ออก ความมั่นใจ ความภาคภูมิใจ การฝึกซ้อม แรงบันดาลใจ ในการอนุรักษ์ภาษาไทย ศิลปะ วัฒนธรรมไทย</w:t>
            </w:r>
          </w:p>
        </w:tc>
        <w:tc>
          <w:tcPr>
            <w:tcW w:w="218" w:type="pct"/>
          </w:tcPr>
          <w:p w14:paraId="4B9B1B07" w14:textId="77777777" w:rsidR="00F25CBF" w:rsidRPr="007E076F" w:rsidRDefault="00F25CBF" w:rsidP="00F25CBF">
            <w:pPr>
              <w:rPr>
                <w:rFonts w:ascii="TH SarabunPSK" w:eastAsia="Calibri" w:hAnsi="TH SarabunPSK" w:cs="TH SarabunPSK"/>
                <w:sz w:val="32"/>
                <w:szCs w:val="32"/>
              </w:rPr>
            </w:pPr>
          </w:p>
        </w:tc>
        <w:tc>
          <w:tcPr>
            <w:tcW w:w="218" w:type="pct"/>
          </w:tcPr>
          <w:p w14:paraId="1868C75E" w14:textId="77777777" w:rsidR="00F25CBF" w:rsidRPr="007E076F" w:rsidRDefault="00F25CBF" w:rsidP="00F25CBF">
            <w:pPr>
              <w:rPr>
                <w:rFonts w:ascii="TH SarabunPSK" w:eastAsia="Calibri" w:hAnsi="TH SarabunPSK" w:cs="TH SarabunPSK"/>
                <w:sz w:val="32"/>
                <w:szCs w:val="32"/>
              </w:rPr>
            </w:pPr>
          </w:p>
        </w:tc>
        <w:tc>
          <w:tcPr>
            <w:tcW w:w="218" w:type="pct"/>
          </w:tcPr>
          <w:p w14:paraId="06B5233D" w14:textId="77777777" w:rsidR="00F25CBF" w:rsidRPr="007E076F" w:rsidRDefault="00F25CBF" w:rsidP="00F25CBF">
            <w:pPr>
              <w:rPr>
                <w:rFonts w:ascii="TH SarabunPSK" w:eastAsia="Calibri" w:hAnsi="TH SarabunPSK" w:cs="TH SarabunPSK"/>
                <w:sz w:val="32"/>
                <w:szCs w:val="32"/>
              </w:rPr>
            </w:pPr>
          </w:p>
        </w:tc>
        <w:tc>
          <w:tcPr>
            <w:tcW w:w="218" w:type="pct"/>
          </w:tcPr>
          <w:p w14:paraId="6E159693" w14:textId="77777777" w:rsidR="00F25CBF" w:rsidRPr="007E076F" w:rsidRDefault="00F25CBF" w:rsidP="00F25CBF">
            <w:pPr>
              <w:rPr>
                <w:rFonts w:ascii="TH SarabunPSK" w:eastAsia="Calibri" w:hAnsi="TH SarabunPSK" w:cs="TH SarabunPSK"/>
                <w:sz w:val="32"/>
                <w:szCs w:val="32"/>
              </w:rPr>
            </w:pPr>
          </w:p>
        </w:tc>
        <w:tc>
          <w:tcPr>
            <w:tcW w:w="218" w:type="pct"/>
          </w:tcPr>
          <w:p w14:paraId="4D3E872D" w14:textId="77777777" w:rsidR="00F25CBF" w:rsidRPr="007E076F" w:rsidRDefault="00F25CBF" w:rsidP="00F25CBF">
            <w:pPr>
              <w:rPr>
                <w:rFonts w:ascii="TH SarabunPSK" w:eastAsia="Calibri" w:hAnsi="TH SarabunPSK" w:cs="TH SarabunPSK"/>
                <w:sz w:val="32"/>
                <w:szCs w:val="32"/>
              </w:rPr>
            </w:pPr>
          </w:p>
        </w:tc>
        <w:tc>
          <w:tcPr>
            <w:tcW w:w="218" w:type="pct"/>
          </w:tcPr>
          <w:p w14:paraId="72D4BA43" w14:textId="77777777" w:rsidR="00F25CBF" w:rsidRPr="007E076F" w:rsidRDefault="00F25CBF" w:rsidP="00F25CBF">
            <w:pPr>
              <w:rPr>
                <w:rFonts w:ascii="TH SarabunPSK" w:eastAsia="Calibri" w:hAnsi="TH SarabunPSK" w:cs="TH SarabunPSK"/>
                <w:sz w:val="32"/>
                <w:szCs w:val="32"/>
              </w:rPr>
            </w:pPr>
          </w:p>
        </w:tc>
        <w:tc>
          <w:tcPr>
            <w:tcW w:w="218" w:type="pct"/>
          </w:tcPr>
          <w:p w14:paraId="65FA9246" w14:textId="77777777" w:rsidR="00F25CBF" w:rsidRPr="007E076F" w:rsidRDefault="00F25CBF" w:rsidP="00F25CBF">
            <w:pPr>
              <w:rPr>
                <w:rFonts w:ascii="TH SarabunPSK" w:eastAsia="Calibri" w:hAnsi="TH SarabunPSK" w:cs="TH SarabunPSK"/>
                <w:sz w:val="32"/>
                <w:szCs w:val="32"/>
              </w:rPr>
            </w:pPr>
          </w:p>
        </w:tc>
        <w:tc>
          <w:tcPr>
            <w:tcW w:w="218" w:type="pct"/>
          </w:tcPr>
          <w:p w14:paraId="58CA8409" w14:textId="77777777" w:rsidR="00F25CBF" w:rsidRPr="007E076F" w:rsidRDefault="00F25CBF" w:rsidP="00F25CBF">
            <w:pPr>
              <w:rPr>
                <w:rFonts w:ascii="TH SarabunPSK" w:eastAsia="Calibri" w:hAnsi="TH SarabunPSK" w:cs="TH SarabunPSK"/>
                <w:sz w:val="32"/>
                <w:szCs w:val="32"/>
              </w:rPr>
            </w:pPr>
          </w:p>
        </w:tc>
        <w:tc>
          <w:tcPr>
            <w:tcW w:w="218" w:type="pct"/>
          </w:tcPr>
          <w:p w14:paraId="6C3829BB" w14:textId="77777777" w:rsidR="00F25CBF" w:rsidRPr="007E076F" w:rsidRDefault="00F25CBF" w:rsidP="00F25CBF">
            <w:pPr>
              <w:rPr>
                <w:rFonts w:ascii="TH SarabunPSK" w:eastAsia="Calibri" w:hAnsi="TH SarabunPSK" w:cs="TH SarabunPSK"/>
                <w:sz w:val="32"/>
                <w:szCs w:val="32"/>
              </w:rPr>
            </w:pPr>
          </w:p>
        </w:tc>
        <w:tc>
          <w:tcPr>
            <w:tcW w:w="221" w:type="pct"/>
          </w:tcPr>
          <w:p w14:paraId="41A5CA51" w14:textId="77777777" w:rsidR="00F25CBF" w:rsidRPr="007E076F" w:rsidRDefault="00F25CBF" w:rsidP="00F25CBF">
            <w:pPr>
              <w:rPr>
                <w:rFonts w:ascii="TH SarabunPSK" w:eastAsia="Calibri" w:hAnsi="TH SarabunPSK" w:cs="TH SarabunPSK"/>
                <w:sz w:val="32"/>
                <w:szCs w:val="32"/>
              </w:rPr>
            </w:pPr>
          </w:p>
        </w:tc>
        <w:tc>
          <w:tcPr>
            <w:tcW w:w="706" w:type="pct"/>
          </w:tcPr>
          <w:p w14:paraId="104F681C" w14:textId="77777777" w:rsidR="00F25CBF" w:rsidRPr="007E076F" w:rsidRDefault="00F25CBF" w:rsidP="00F25CBF">
            <w:pPr>
              <w:rPr>
                <w:rFonts w:ascii="TH SarabunPSK" w:eastAsia="Calibri" w:hAnsi="TH SarabunPSK" w:cs="TH SarabunPSK"/>
                <w:sz w:val="32"/>
                <w:szCs w:val="32"/>
              </w:rPr>
            </w:pPr>
          </w:p>
        </w:tc>
      </w:tr>
      <w:tr w:rsidR="007E076F" w:rsidRPr="007E076F" w14:paraId="6E1B3EA9" w14:textId="77777777" w:rsidTr="000D2899">
        <w:tc>
          <w:tcPr>
            <w:tcW w:w="304" w:type="pct"/>
            <w:shd w:val="clear" w:color="auto" w:fill="auto"/>
          </w:tcPr>
          <w:p w14:paraId="79AC5C5C" w14:textId="77777777" w:rsidR="00F25CBF" w:rsidRPr="007E076F" w:rsidRDefault="00F25CBF" w:rsidP="00F25CBF">
            <w:pPr>
              <w:jc w:val="center"/>
              <w:rPr>
                <w:rFonts w:ascii="TH SarabunPSK" w:eastAsia="Calibri" w:hAnsi="TH SarabunPSK" w:cs="TH SarabunPSK"/>
                <w:sz w:val="28"/>
                <w:cs/>
              </w:rPr>
            </w:pPr>
            <w:r w:rsidRPr="007E076F">
              <w:rPr>
                <w:rFonts w:ascii="TH SarabunPSK" w:eastAsia="Calibri" w:hAnsi="TH SarabunPSK" w:cs="TH SarabunPSK" w:hint="cs"/>
                <w:sz w:val="28"/>
                <w:cs/>
              </w:rPr>
              <w:lastRenderedPageBreak/>
              <w:t>๓</w:t>
            </w:r>
          </w:p>
        </w:tc>
        <w:tc>
          <w:tcPr>
            <w:tcW w:w="1806" w:type="pct"/>
            <w:shd w:val="clear" w:color="auto" w:fill="auto"/>
          </w:tcPr>
          <w:p w14:paraId="64602FDA" w14:textId="77777777" w:rsidR="00F25CBF" w:rsidRPr="007E076F" w:rsidRDefault="00F25CBF" w:rsidP="00F25CBF">
            <w:pPr>
              <w:spacing w:line="192" w:lineRule="auto"/>
              <w:jc w:val="thaiDistribute"/>
              <w:rPr>
                <w:rFonts w:ascii="TH SarabunPSK" w:eastAsia="Calibri" w:hAnsi="TH SarabunPSK" w:cs="TH SarabunPSK"/>
                <w:sz w:val="28"/>
                <w:cs/>
              </w:rPr>
            </w:pPr>
            <w:r w:rsidRPr="007E076F">
              <w:rPr>
                <w:rFonts w:ascii="TH SarabunPSK" w:eastAsia="Calibri" w:hAnsi="TH SarabunPSK" w:cs="TH SarabunPSK"/>
                <w:sz w:val="28"/>
                <w:cs/>
              </w:rPr>
              <w:t>การสัมภาษณ์ สัมภาษณ์ครูอาสาสมัคร ผู้ปกครอง คณะผู้บริหารโรงเรียนทั้งฝ่ายพระสงฆ์ และฝ่ายฆราวาส ทาง</w:t>
            </w:r>
            <w:r w:rsidRPr="007E076F">
              <w:rPr>
                <w:rFonts w:ascii="TH SarabunPSK" w:eastAsia="Calibri" w:hAnsi="TH SarabunPSK" w:cs="TH SarabunPSK"/>
                <w:sz w:val="28"/>
                <w:cs/>
              </w:rPr>
              <w:br/>
              <w:t>ด้านวิสัยทัศน์ ประสบการณ์ ความ</w:t>
            </w:r>
            <w:r w:rsidRPr="007E076F">
              <w:rPr>
                <w:rFonts w:ascii="TH SarabunPSK" w:eastAsia="Calibri" w:hAnsi="TH SarabunPSK" w:cs="TH SarabunPSK"/>
                <w:sz w:val="28"/>
                <w:cs/>
              </w:rPr>
              <w:br/>
              <w:t xml:space="preserve">สามารถในการทำงาน ทัศนคติ </w:t>
            </w:r>
            <w:r w:rsidRPr="007E076F">
              <w:rPr>
                <w:rFonts w:ascii="TH SarabunPSK" w:eastAsia="Calibri" w:hAnsi="TH SarabunPSK" w:cs="TH SarabunPSK"/>
                <w:sz w:val="28"/>
                <w:cs/>
              </w:rPr>
              <w:br/>
              <w:t>แรงบันดาลใจในการทำงาน</w:t>
            </w:r>
          </w:p>
        </w:tc>
        <w:tc>
          <w:tcPr>
            <w:tcW w:w="218" w:type="pct"/>
          </w:tcPr>
          <w:p w14:paraId="5918B6E7" w14:textId="77777777" w:rsidR="00F25CBF" w:rsidRPr="007E076F" w:rsidRDefault="00F25CBF" w:rsidP="00F25CBF">
            <w:pPr>
              <w:rPr>
                <w:rFonts w:ascii="TH SarabunPSK" w:eastAsia="Calibri" w:hAnsi="TH SarabunPSK" w:cs="TH SarabunPSK"/>
                <w:sz w:val="32"/>
                <w:szCs w:val="32"/>
              </w:rPr>
            </w:pPr>
          </w:p>
        </w:tc>
        <w:tc>
          <w:tcPr>
            <w:tcW w:w="218" w:type="pct"/>
          </w:tcPr>
          <w:p w14:paraId="242DADA9" w14:textId="77777777" w:rsidR="00F25CBF" w:rsidRPr="007E076F" w:rsidRDefault="00F25CBF" w:rsidP="00F25CBF">
            <w:pPr>
              <w:rPr>
                <w:rFonts w:ascii="TH SarabunPSK" w:eastAsia="Calibri" w:hAnsi="TH SarabunPSK" w:cs="TH SarabunPSK"/>
                <w:sz w:val="32"/>
                <w:szCs w:val="32"/>
              </w:rPr>
            </w:pPr>
          </w:p>
        </w:tc>
        <w:tc>
          <w:tcPr>
            <w:tcW w:w="218" w:type="pct"/>
          </w:tcPr>
          <w:p w14:paraId="076BFBE6" w14:textId="77777777" w:rsidR="00F25CBF" w:rsidRPr="007E076F" w:rsidRDefault="00F25CBF" w:rsidP="00F25CBF">
            <w:pPr>
              <w:rPr>
                <w:rFonts w:ascii="TH SarabunPSK" w:eastAsia="Calibri" w:hAnsi="TH SarabunPSK" w:cs="TH SarabunPSK"/>
                <w:sz w:val="32"/>
                <w:szCs w:val="32"/>
              </w:rPr>
            </w:pPr>
          </w:p>
        </w:tc>
        <w:tc>
          <w:tcPr>
            <w:tcW w:w="218" w:type="pct"/>
          </w:tcPr>
          <w:p w14:paraId="54AB4F51" w14:textId="77777777" w:rsidR="00F25CBF" w:rsidRPr="007E076F" w:rsidRDefault="00F25CBF" w:rsidP="00F25CBF">
            <w:pPr>
              <w:rPr>
                <w:rFonts w:ascii="TH SarabunPSK" w:eastAsia="Calibri" w:hAnsi="TH SarabunPSK" w:cs="TH SarabunPSK"/>
                <w:sz w:val="32"/>
                <w:szCs w:val="32"/>
              </w:rPr>
            </w:pPr>
          </w:p>
        </w:tc>
        <w:tc>
          <w:tcPr>
            <w:tcW w:w="218" w:type="pct"/>
          </w:tcPr>
          <w:p w14:paraId="4B0EA912" w14:textId="77777777" w:rsidR="00F25CBF" w:rsidRPr="007E076F" w:rsidRDefault="00F25CBF" w:rsidP="00F25CBF">
            <w:pPr>
              <w:rPr>
                <w:rFonts w:ascii="TH SarabunPSK" w:eastAsia="Calibri" w:hAnsi="TH SarabunPSK" w:cs="TH SarabunPSK"/>
                <w:sz w:val="32"/>
                <w:szCs w:val="32"/>
              </w:rPr>
            </w:pPr>
          </w:p>
        </w:tc>
        <w:tc>
          <w:tcPr>
            <w:tcW w:w="218" w:type="pct"/>
          </w:tcPr>
          <w:p w14:paraId="0C78FECB" w14:textId="77777777" w:rsidR="00F25CBF" w:rsidRPr="007E076F" w:rsidRDefault="00F25CBF" w:rsidP="00F25CBF">
            <w:pPr>
              <w:rPr>
                <w:rFonts w:ascii="TH SarabunPSK" w:eastAsia="Calibri" w:hAnsi="TH SarabunPSK" w:cs="TH SarabunPSK"/>
                <w:sz w:val="32"/>
                <w:szCs w:val="32"/>
              </w:rPr>
            </w:pPr>
          </w:p>
        </w:tc>
        <w:tc>
          <w:tcPr>
            <w:tcW w:w="218" w:type="pct"/>
          </w:tcPr>
          <w:p w14:paraId="18D370C3" w14:textId="77777777" w:rsidR="00F25CBF" w:rsidRPr="007E076F" w:rsidRDefault="00F25CBF" w:rsidP="00F25CBF">
            <w:pPr>
              <w:rPr>
                <w:rFonts w:ascii="TH SarabunPSK" w:eastAsia="Calibri" w:hAnsi="TH SarabunPSK" w:cs="TH SarabunPSK"/>
                <w:sz w:val="32"/>
                <w:szCs w:val="32"/>
              </w:rPr>
            </w:pPr>
          </w:p>
        </w:tc>
        <w:tc>
          <w:tcPr>
            <w:tcW w:w="218" w:type="pct"/>
          </w:tcPr>
          <w:p w14:paraId="0299B977" w14:textId="77777777" w:rsidR="00F25CBF" w:rsidRPr="007E076F" w:rsidRDefault="00F25CBF" w:rsidP="00F25CBF">
            <w:pPr>
              <w:rPr>
                <w:rFonts w:ascii="TH SarabunPSK" w:eastAsia="Calibri" w:hAnsi="TH SarabunPSK" w:cs="TH SarabunPSK"/>
                <w:sz w:val="32"/>
                <w:szCs w:val="32"/>
              </w:rPr>
            </w:pPr>
          </w:p>
        </w:tc>
        <w:tc>
          <w:tcPr>
            <w:tcW w:w="218" w:type="pct"/>
          </w:tcPr>
          <w:p w14:paraId="5E6CCECA" w14:textId="77777777" w:rsidR="00F25CBF" w:rsidRPr="007E076F" w:rsidRDefault="00F25CBF" w:rsidP="00F25CBF">
            <w:pPr>
              <w:rPr>
                <w:rFonts w:ascii="TH SarabunPSK" w:eastAsia="Calibri" w:hAnsi="TH SarabunPSK" w:cs="TH SarabunPSK"/>
                <w:sz w:val="32"/>
                <w:szCs w:val="32"/>
              </w:rPr>
            </w:pPr>
          </w:p>
        </w:tc>
        <w:tc>
          <w:tcPr>
            <w:tcW w:w="221" w:type="pct"/>
          </w:tcPr>
          <w:p w14:paraId="0F45FCF2" w14:textId="77777777" w:rsidR="00F25CBF" w:rsidRPr="007E076F" w:rsidRDefault="00F25CBF" w:rsidP="00F25CBF">
            <w:pPr>
              <w:rPr>
                <w:rFonts w:ascii="TH SarabunPSK" w:eastAsia="Calibri" w:hAnsi="TH SarabunPSK" w:cs="TH SarabunPSK"/>
                <w:sz w:val="32"/>
                <w:szCs w:val="32"/>
              </w:rPr>
            </w:pPr>
          </w:p>
        </w:tc>
        <w:tc>
          <w:tcPr>
            <w:tcW w:w="706" w:type="pct"/>
          </w:tcPr>
          <w:p w14:paraId="0B058711" w14:textId="77777777" w:rsidR="00F25CBF" w:rsidRPr="007E076F" w:rsidRDefault="00F25CBF" w:rsidP="00F25CBF">
            <w:pPr>
              <w:rPr>
                <w:rFonts w:ascii="TH SarabunPSK" w:eastAsia="Calibri" w:hAnsi="TH SarabunPSK" w:cs="TH SarabunPSK"/>
                <w:sz w:val="32"/>
                <w:szCs w:val="32"/>
              </w:rPr>
            </w:pPr>
          </w:p>
        </w:tc>
      </w:tr>
      <w:tr w:rsidR="007E076F" w:rsidRPr="007E076F" w14:paraId="2F8AA5C1" w14:textId="77777777" w:rsidTr="000D2899">
        <w:tc>
          <w:tcPr>
            <w:tcW w:w="304" w:type="pct"/>
            <w:shd w:val="clear" w:color="auto" w:fill="auto"/>
          </w:tcPr>
          <w:p w14:paraId="263FCF09" w14:textId="77777777" w:rsidR="00F25CBF" w:rsidRPr="007E076F" w:rsidRDefault="00F25CBF" w:rsidP="00F25CBF">
            <w:pPr>
              <w:jc w:val="center"/>
              <w:rPr>
                <w:rFonts w:ascii="TH SarabunPSK" w:eastAsia="Calibri" w:hAnsi="TH SarabunPSK" w:cs="TH SarabunPSK"/>
                <w:sz w:val="28"/>
                <w:cs/>
              </w:rPr>
            </w:pPr>
            <w:r w:rsidRPr="007E076F">
              <w:rPr>
                <w:rFonts w:ascii="TH SarabunPSK" w:eastAsia="Calibri" w:hAnsi="TH SarabunPSK" w:cs="TH SarabunPSK" w:hint="cs"/>
                <w:sz w:val="28"/>
                <w:cs/>
              </w:rPr>
              <w:t>๔</w:t>
            </w:r>
          </w:p>
        </w:tc>
        <w:tc>
          <w:tcPr>
            <w:tcW w:w="1806" w:type="pct"/>
            <w:shd w:val="clear" w:color="auto" w:fill="auto"/>
          </w:tcPr>
          <w:p w14:paraId="78F646A3" w14:textId="77777777" w:rsidR="00F25CBF" w:rsidRPr="007E076F" w:rsidRDefault="00F25CBF" w:rsidP="00F25CBF">
            <w:pPr>
              <w:spacing w:line="192" w:lineRule="auto"/>
              <w:jc w:val="thaiDistribute"/>
              <w:rPr>
                <w:rFonts w:ascii="TH SarabunPSK" w:eastAsia="Calibri" w:hAnsi="TH SarabunPSK" w:cs="TH SarabunPSK"/>
                <w:sz w:val="28"/>
                <w:cs/>
              </w:rPr>
            </w:pPr>
            <w:r w:rsidRPr="007E076F">
              <w:rPr>
                <w:rFonts w:ascii="TH SarabunPSK" w:eastAsia="Calibri" w:hAnsi="TH SarabunPSK" w:cs="TH SarabunPSK"/>
                <w:sz w:val="28"/>
                <w:cs/>
              </w:rPr>
              <w:t>แบบสอบถามปลายเปิด ให้ผู้ตอบแบบสอบถามเขียนแสดงความคิดเห็นเกี่ยวกับการบริหารโรงเรียนพุทธศาสนาของวัดไทยในประเทศสหรัฐ</w:t>
            </w:r>
            <w:r w:rsidRPr="007E076F">
              <w:rPr>
                <w:rFonts w:ascii="TH SarabunPSK" w:eastAsia="Calibri" w:hAnsi="TH SarabunPSK" w:cs="TH SarabunPSK"/>
                <w:sz w:val="28"/>
                <w:cs/>
              </w:rPr>
              <w:br/>
              <w:t>อเมริกา สามารถเขียนได้อย่างอิสระ เพื่อให้ได้ข้อมูลเชิงลึกเกี่ยวกับความ</w:t>
            </w:r>
            <w:r w:rsidRPr="007E076F">
              <w:rPr>
                <w:rFonts w:ascii="TH SarabunPSK" w:eastAsia="Calibri" w:hAnsi="TH SarabunPSK" w:cs="TH SarabunPSK"/>
                <w:sz w:val="28"/>
                <w:cs/>
              </w:rPr>
              <w:br/>
              <w:t>รู้สึก ความคาดหวัง และทัศนะของผู้ตอบแบบสอบถาม</w:t>
            </w:r>
          </w:p>
        </w:tc>
        <w:tc>
          <w:tcPr>
            <w:tcW w:w="218" w:type="pct"/>
          </w:tcPr>
          <w:p w14:paraId="1B00C82A" w14:textId="77777777" w:rsidR="00F25CBF" w:rsidRPr="007E076F" w:rsidRDefault="00F25CBF" w:rsidP="00F25CBF">
            <w:pPr>
              <w:rPr>
                <w:rFonts w:ascii="TH SarabunPSK" w:eastAsia="Calibri" w:hAnsi="TH SarabunPSK" w:cs="TH SarabunPSK"/>
                <w:sz w:val="32"/>
                <w:szCs w:val="32"/>
              </w:rPr>
            </w:pPr>
          </w:p>
        </w:tc>
        <w:tc>
          <w:tcPr>
            <w:tcW w:w="218" w:type="pct"/>
          </w:tcPr>
          <w:p w14:paraId="080BAAEF" w14:textId="77777777" w:rsidR="00F25CBF" w:rsidRPr="007E076F" w:rsidRDefault="00F25CBF" w:rsidP="00F25CBF">
            <w:pPr>
              <w:rPr>
                <w:rFonts w:ascii="TH SarabunPSK" w:eastAsia="Calibri" w:hAnsi="TH SarabunPSK" w:cs="TH SarabunPSK"/>
                <w:sz w:val="32"/>
                <w:szCs w:val="32"/>
              </w:rPr>
            </w:pPr>
          </w:p>
        </w:tc>
        <w:tc>
          <w:tcPr>
            <w:tcW w:w="218" w:type="pct"/>
          </w:tcPr>
          <w:p w14:paraId="42A944BA" w14:textId="77777777" w:rsidR="00F25CBF" w:rsidRPr="007E076F" w:rsidRDefault="00F25CBF" w:rsidP="00F25CBF">
            <w:pPr>
              <w:rPr>
                <w:rFonts w:ascii="TH SarabunPSK" w:eastAsia="Calibri" w:hAnsi="TH SarabunPSK" w:cs="TH SarabunPSK"/>
                <w:sz w:val="32"/>
                <w:szCs w:val="32"/>
              </w:rPr>
            </w:pPr>
          </w:p>
        </w:tc>
        <w:tc>
          <w:tcPr>
            <w:tcW w:w="218" w:type="pct"/>
          </w:tcPr>
          <w:p w14:paraId="72BE6C5C" w14:textId="77777777" w:rsidR="00F25CBF" w:rsidRPr="007E076F" w:rsidRDefault="00F25CBF" w:rsidP="00F25CBF">
            <w:pPr>
              <w:rPr>
                <w:rFonts w:ascii="TH SarabunPSK" w:eastAsia="Calibri" w:hAnsi="TH SarabunPSK" w:cs="TH SarabunPSK"/>
                <w:sz w:val="32"/>
                <w:szCs w:val="32"/>
              </w:rPr>
            </w:pPr>
          </w:p>
        </w:tc>
        <w:tc>
          <w:tcPr>
            <w:tcW w:w="218" w:type="pct"/>
          </w:tcPr>
          <w:p w14:paraId="0E4FE8A1" w14:textId="77777777" w:rsidR="00F25CBF" w:rsidRPr="007E076F" w:rsidRDefault="00F25CBF" w:rsidP="00F25CBF">
            <w:pPr>
              <w:rPr>
                <w:rFonts w:ascii="TH SarabunPSK" w:eastAsia="Calibri" w:hAnsi="TH SarabunPSK" w:cs="TH SarabunPSK"/>
                <w:sz w:val="32"/>
                <w:szCs w:val="32"/>
              </w:rPr>
            </w:pPr>
          </w:p>
        </w:tc>
        <w:tc>
          <w:tcPr>
            <w:tcW w:w="218" w:type="pct"/>
          </w:tcPr>
          <w:p w14:paraId="2A9C2ED9" w14:textId="77777777" w:rsidR="00F25CBF" w:rsidRPr="007E076F" w:rsidRDefault="00F25CBF" w:rsidP="00F25CBF">
            <w:pPr>
              <w:rPr>
                <w:rFonts w:ascii="TH SarabunPSK" w:eastAsia="Calibri" w:hAnsi="TH SarabunPSK" w:cs="TH SarabunPSK"/>
                <w:sz w:val="32"/>
                <w:szCs w:val="32"/>
              </w:rPr>
            </w:pPr>
          </w:p>
        </w:tc>
        <w:tc>
          <w:tcPr>
            <w:tcW w:w="218" w:type="pct"/>
          </w:tcPr>
          <w:p w14:paraId="44BE03D0" w14:textId="77777777" w:rsidR="00F25CBF" w:rsidRPr="007E076F" w:rsidRDefault="00F25CBF" w:rsidP="00F25CBF">
            <w:pPr>
              <w:rPr>
                <w:rFonts w:ascii="TH SarabunPSK" w:eastAsia="Calibri" w:hAnsi="TH SarabunPSK" w:cs="TH SarabunPSK"/>
                <w:sz w:val="32"/>
                <w:szCs w:val="32"/>
              </w:rPr>
            </w:pPr>
          </w:p>
        </w:tc>
        <w:tc>
          <w:tcPr>
            <w:tcW w:w="218" w:type="pct"/>
          </w:tcPr>
          <w:p w14:paraId="48A51941" w14:textId="77777777" w:rsidR="00F25CBF" w:rsidRPr="007E076F" w:rsidRDefault="00F25CBF" w:rsidP="00F25CBF">
            <w:pPr>
              <w:rPr>
                <w:rFonts w:ascii="TH SarabunPSK" w:eastAsia="Calibri" w:hAnsi="TH SarabunPSK" w:cs="TH SarabunPSK"/>
                <w:sz w:val="32"/>
                <w:szCs w:val="32"/>
              </w:rPr>
            </w:pPr>
          </w:p>
        </w:tc>
        <w:tc>
          <w:tcPr>
            <w:tcW w:w="218" w:type="pct"/>
          </w:tcPr>
          <w:p w14:paraId="00C6B287" w14:textId="77777777" w:rsidR="00F25CBF" w:rsidRPr="007E076F" w:rsidRDefault="00F25CBF" w:rsidP="00F25CBF">
            <w:pPr>
              <w:rPr>
                <w:rFonts w:ascii="TH SarabunPSK" w:eastAsia="Calibri" w:hAnsi="TH SarabunPSK" w:cs="TH SarabunPSK"/>
                <w:sz w:val="32"/>
                <w:szCs w:val="32"/>
              </w:rPr>
            </w:pPr>
          </w:p>
        </w:tc>
        <w:tc>
          <w:tcPr>
            <w:tcW w:w="221" w:type="pct"/>
          </w:tcPr>
          <w:p w14:paraId="61BB8556" w14:textId="77777777" w:rsidR="00F25CBF" w:rsidRPr="007E076F" w:rsidRDefault="00F25CBF" w:rsidP="00F25CBF">
            <w:pPr>
              <w:rPr>
                <w:rFonts w:ascii="TH SarabunPSK" w:eastAsia="Calibri" w:hAnsi="TH SarabunPSK" w:cs="TH SarabunPSK"/>
                <w:sz w:val="32"/>
                <w:szCs w:val="32"/>
              </w:rPr>
            </w:pPr>
          </w:p>
        </w:tc>
        <w:tc>
          <w:tcPr>
            <w:tcW w:w="706" w:type="pct"/>
          </w:tcPr>
          <w:p w14:paraId="71F71918" w14:textId="77777777" w:rsidR="00F25CBF" w:rsidRPr="007E076F" w:rsidRDefault="00F25CBF" w:rsidP="00F25CBF">
            <w:pPr>
              <w:rPr>
                <w:rFonts w:ascii="TH SarabunPSK" w:eastAsia="Calibri" w:hAnsi="TH SarabunPSK" w:cs="TH SarabunPSK"/>
                <w:sz w:val="32"/>
                <w:szCs w:val="32"/>
              </w:rPr>
            </w:pPr>
          </w:p>
        </w:tc>
      </w:tr>
      <w:tr w:rsidR="007E076F" w:rsidRPr="007E076F" w14:paraId="0F64DFC1" w14:textId="77777777" w:rsidTr="000D2899">
        <w:tc>
          <w:tcPr>
            <w:tcW w:w="304" w:type="pct"/>
            <w:shd w:val="clear" w:color="auto" w:fill="auto"/>
          </w:tcPr>
          <w:p w14:paraId="7505B6A6" w14:textId="77777777" w:rsidR="00F25CBF" w:rsidRPr="007E076F" w:rsidRDefault="00F25CBF" w:rsidP="00F25CBF">
            <w:pPr>
              <w:jc w:val="center"/>
              <w:rPr>
                <w:rFonts w:ascii="TH SarabunPSK" w:eastAsia="Calibri" w:hAnsi="TH SarabunPSK" w:cs="TH SarabunPSK"/>
                <w:sz w:val="28"/>
                <w:cs/>
              </w:rPr>
            </w:pPr>
            <w:r w:rsidRPr="007E076F">
              <w:rPr>
                <w:rFonts w:ascii="TH SarabunPSK" w:eastAsia="Calibri" w:hAnsi="TH SarabunPSK" w:cs="TH SarabunPSK" w:hint="cs"/>
                <w:sz w:val="28"/>
                <w:cs/>
              </w:rPr>
              <w:t>๕</w:t>
            </w:r>
          </w:p>
        </w:tc>
        <w:tc>
          <w:tcPr>
            <w:tcW w:w="1806" w:type="pct"/>
            <w:shd w:val="clear" w:color="auto" w:fill="auto"/>
          </w:tcPr>
          <w:p w14:paraId="773D00D4" w14:textId="77777777" w:rsidR="00F25CBF" w:rsidRPr="007E076F" w:rsidRDefault="00F25CBF" w:rsidP="00F25CBF">
            <w:pPr>
              <w:spacing w:line="192" w:lineRule="auto"/>
              <w:jc w:val="thaiDistribute"/>
              <w:rPr>
                <w:rFonts w:ascii="TH SarabunPSK" w:eastAsia="Calibri" w:hAnsi="TH SarabunPSK" w:cs="TH SarabunPSK"/>
                <w:sz w:val="28"/>
                <w:cs/>
              </w:rPr>
            </w:pPr>
            <w:r w:rsidRPr="007E076F">
              <w:rPr>
                <w:rFonts w:ascii="TH SarabunPSK" w:eastAsia="Calibri" w:hAnsi="TH SarabunPSK" w:cs="TH SarabunPSK"/>
                <w:sz w:val="28"/>
                <w:cs/>
              </w:rPr>
              <w:t>การวิเคราะห์กรณีศึกษา ศึกษาตัวอย่างกรณี โรงเรียนพุทธศาสนาของวัดไทยในประเทศสหรัฐอเมริกา ที่มีความโดดเด่นทางด้านการบริหารโรงเรียนพุทธศาสนาของวัดไทย เช่น โรงเรียนที่มีเอกลักษณ์เฉพาะตัว มีหลักสูตรการเรียนการสอนที่ไม่เหมือนใคร มีการวางแผนด้านการเงินที่ต่างจากที่อ</w:t>
            </w:r>
            <w:r w:rsidRPr="007E076F">
              <w:rPr>
                <w:rFonts w:ascii="TH SarabunPSK" w:eastAsia="Calibri" w:hAnsi="TH SarabunPSK" w:cs="TH SarabunPSK" w:hint="cs"/>
                <w:sz w:val="28"/>
                <w:cs/>
              </w:rPr>
              <w:t xml:space="preserve">ื่น </w:t>
            </w:r>
            <w:r w:rsidRPr="007E076F">
              <w:rPr>
                <w:rFonts w:ascii="TH SarabunPSK" w:eastAsia="Calibri" w:hAnsi="TH SarabunPSK" w:cs="TH SarabunPSK"/>
                <w:sz w:val="28"/>
                <w:cs/>
              </w:rPr>
              <w:t>มีกลุ่มเป้าหมายที่มาเรียนที่หลากหลาย เป็นต้น</w:t>
            </w:r>
          </w:p>
        </w:tc>
        <w:tc>
          <w:tcPr>
            <w:tcW w:w="218" w:type="pct"/>
          </w:tcPr>
          <w:p w14:paraId="7A55AF09" w14:textId="77777777" w:rsidR="00F25CBF" w:rsidRPr="007E076F" w:rsidRDefault="00F25CBF" w:rsidP="00F25CBF">
            <w:pPr>
              <w:rPr>
                <w:rFonts w:ascii="TH SarabunPSK" w:eastAsia="Calibri" w:hAnsi="TH SarabunPSK" w:cs="TH SarabunPSK"/>
                <w:sz w:val="32"/>
                <w:szCs w:val="32"/>
              </w:rPr>
            </w:pPr>
          </w:p>
        </w:tc>
        <w:tc>
          <w:tcPr>
            <w:tcW w:w="218" w:type="pct"/>
          </w:tcPr>
          <w:p w14:paraId="4428ED5F" w14:textId="77777777" w:rsidR="00F25CBF" w:rsidRPr="007E076F" w:rsidRDefault="00F25CBF" w:rsidP="00F25CBF">
            <w:pPr>
              <w:rPr>
                <w:rFonts w:ascii="TH SarabunPSK" w:eastAsia="Calibri" w:hAnsi="TH SarabunPSK" w:cs="TH SarabunPSK"/>
                <w:sz w:val="32"/>
                <w:szCs w:val="32"/>
              </w:rPr>
            </w:pPr>
          </w:p>
        </w:tc>
        <w:tc>
          <w:tcPr>
            <w:tcW w:w="218" w:type="pct"/>
          </w:tcPr>
          <w:p w14:paraId="71272E26" w14:textId="77777777" w:rsidR="00F25CBF" w:rsidRPr="007E076F" w:rsidRDefault="00F25CBF" w:rsidP="00F25CBF">
            <w:pPr>
              <w:rPr>
                <w:rFonts w:ascii="TH SarabunPSK" w:eastAsia="Calibri" w:hAnsi="TH SarabunPSK" w:cs="TH SarabunPSK"/>
                <w:sz w:val="32"/>
                <w:szCs w:val="32"/>
              </w:rPr>
            </w:pPr>
          </w:p>
        </w:tc>
        <w:tc>
          <w:tcPr>
            <w:tcW w:w="218" w:type="pct"/>
          </w:tcPr>
          <w:p w14:paraId="07226371" w14:textId="77777777" w:rsidR="00F25CBF" w:rsidRPr="007E076F" w:rsidRDefault="00F25CBF" w:rsidP="00F25CBF">
            <w:pPr>
              <w:rPr>
                <w:rFonts w:ascii="TH SarabunPSK" w:eastAsia="Calibri" w:hAnsi="TH SarabunPSK" w:cs="TH SarabunPSK"/>
                <w:sz w:val="32"/>
                <w:szCs w:val="32"/>
              </w:rPr>
            </w:pPr>
          </w:p>
        </w:tc>
        <w:tc>
          <w:tcPr>
            <w:tcW w:w="218" w:type="pct"/>
          </w:tcPr>
          <w:p w14:paraId="4D4D8E70" w14:textId="77777777" w:rsidR="00F25CBF" w:rsidRPr="007E076F" w:rsidRDefault="00F25CBF" w:rsidP="00F25CBF">
            <w:pPr>
              <w:rPr>
                <w:rFonts w:ascii="TH SarabunPSK" w:eastAsia="Calibri" w:hAnsi="TH SarabunPSK" w:cs="TH SarabunPSK"/>
                <w:sz w:val="32"/>
                <w:szCs w:val="32"/>
              </w:rPr>
            </w:pPr>
          </w:p>
        </w:tc>
        <w:tc>
          <w:tcPr>
            <w:tcW w:w="218" w:type="pct"/>
          </w:tcPr>
          <w:p w14:paraId="335E34DB" w14:textId="77777777" w:rsidR="00F25CBF" w:rsidRPr="007E076F" w:rsidRDefault="00F25CBF" w:rsidP="00F25CBF">
            <w:pPr>
              <w:rPr>
                <w:rFonts w:ascii="TH SarabunPSK" w:eastAsia="Calibri" w:hAnsi="TH SarabunPSK" w:cs="TH SarabunPSK"/>
                <w:sz w:val="32"/>
                <w:szCs w:val="32"/>
              </w:rPr>
            </w:pPr>
          </w:p>
        </w:tc>
        <w:tc>
          <w:tcPr>
            <w:tcW w:w="218" w:type="pct"/>
          </w:tcPr>
          <w:p w14:paraId="401E8B0D" w14:textId="77777777" w:rsidR="00F25CBF" w:rsidRPr="007E076F" w:rsidRDefault="00F25CBF" w:rsidP="00F25CBF">
            <w:pPr>
              <w:rPr>
                <w:rFonts w:ascii="TH SarabunPSK" w:eastAsia="Calibri" w:hAnsi="TH SarabunPSK" w:cs="TH SarabunPSK"/>
                <w:sz w:val="32"/>
                <w:szCs w:val="32"/>
              </w:rPr>
            </w:pPr>
          </w:p>
        </w:tc>
        <w:tc>
          <w:tcPr>
            <w:tcW w:w="218" w:type="pct"/>
          </w:tcPr>
          <w:p w14:paraId="6EC9553A" w14:textId="77777777" w:rsidR="00F25CBF" w:rsidRPr="007E076F" w:rsidRDefault="00F25CBF" w:rsidP="00F25CBF">
            <w:pPr>
              <w:rPr>
                <w:rFonts w:ascii="TH SarabunPSK" w:eastAsia="Calibri" w:hAnsi="TH SarabunPSK" w:cs="TH SarabunPSK"/>
                <w:sz w:val="32"/>
                <w:szCs w:val="32"/>
              </w:rPr>
            </w:pPr>
          </w:p>
        </w:tc>
        <w:tc>
          <w:tcPr>
            <w:tcW w:w="218" w:type="pct"/>
          </w:tcPr>
          <w:p w14:paraId="3CD7744D" w14:textId="77777777" w:rsidR="00F25CBF" w:rsidRPr="007E076F" w:rsidRDefault="00F25CBF" w:rsidP="00F25CBF">
            <w:pPr>
              <w:rPr>
                <w:rFonts w:ascii="TH SarabunPSK" w:eastAsia="Calibri" w:hAnsi="TH SarabunPSK" w:cs="TH SarabunPSK"/>
                <w:sz w:val="32"/>
                <w:szCs w:val="32"/>
              </w:rPr>
            </w:pPr>
          </w:p>
        </w:tc>
        <w:tc>
          <w:tcPr>
            <w:tcW w:w="221" w:type="pct"/>
          </w:tcPr>
          <w:p w14:paraId="30958CE8" w14:textId="77777777" w:rsidR="00F25CBF" w:rsidRPr="007E076F" w:rsidRDefault="00F25CBF" w:rsidP="00F25CBF">
            <w:pPr>
              <w:rPr>
                <w:rFonts w:ascii="TH SarabunPSK" w:eastAsia="Calibri" w:hAnsi="TH SarabunPSK" w:cs="TH SarabunPSK"/>
                <w:sz w:val="32"/>
                <w:szCs w:val="32"/>
              </w:rPr>
            </w:pPr>
          </w:p>
        </w:tc>
        <w:tc>
          <w:tcPr>
            <w:tcW w:w="706" w:type="pct"/>
          </w:tcPr>
          <w:p w14:paraId="744B7F70" w14:textId="77777777" w:rsidR="00F25CBF" w:rsidRPr="007E076F" w:rsidRDefault="00F25CBF" w:rsidP="00F25CBF">
            <w:pPr>
              <w:rPr>
                <w:rFonts w:ascii="TH SarabunPSK" w:eastAsia="Calibri" w:hAnsi="TH SarabunPSK" w:cs="TH SarabunPSK"/>
                <w:sz w:val="32"/>
                <w:szCs w:val="32"/>
              </w:rPr>
            </w:pPr>
          </w:p>
        </w:tc>
      </w:tr>
      <w:tr w:rsidR="007E076F" w:rsidRPr="007E076F" w14:paraId="660A186D" w14:textId="77777777" w:rsidTr="000D2899">
        <w:tc>
          <w:tcPr>
            <w:tcW w:w="304" w:type="pct"/>
            <w:shd w:val="clear" w:color="auto" w:fill="auto"/>
          </w:tcPr>
          <w:p w14:paraId="2BE8B087" w14:textId="77777777" w:rsidR="00F25CBF" w:rsidRPr="007E076F" w:rsidRDefault="00F25CBF" w:rsidP="00F25CBF">
            <w:pPr>
              <w:jc w:val="center"/>
              <w:rPr>
                <w:rFonts w:ascii="TH SarabunPSK" w:eastAsia="Calibri" w:hAnsi="TH SarabunPSK" w:cs="TH SarabunPSK"/>
                <w:sz w:val="28"/>
                <w:cs/>
              </w:rPr>
            </w:pPr>
            <w:r w:rsidRPr="007E076F">
              <w:rPr>
                <w:rFonts w:ascii="TH SarabunPSK" w:eastAsia="Calibri" w:hAnsi="TH SarabunPSK" w:cs="TH SarabunPSK" w:hint="cs"/>
                <w:sz w:val="28"/>
                <w:cs/>
              </w:rPr>
              <w:t>๖</w:t>
            </w:r>
          </w:p>
        </w:tc>
        <w:tc>
          <w:tcPr>
            <w:tcW w:w="1806" w:type="pct"/>
            <w:shd w:val="clear" w:color="auto" w:fill="auto"/>
          </w:tcPr>
          <w:p w14:paraId="18C8F47A" w14:textId="77777777" w:rsidR="00F25CBF" w:rsidRPr="007E076F" w:rsidRDefault="00F25CBF" w:rsidP="00F25CBF">
            <w:pPr>
              <w:spacing w:line="192" w:lineRule="auto"/>
              <w:jc w:val="thaiDistribute"/>
              <w:rPr>
                <w:rFonts w:ascii="TH SarabunPSK" w:eastAsia="Calibri" w:hAnsi="TH SarabunPSK" w:cs="TH SarabunPSK"/>
                <w:sz w:val="28"/>
              </w:rPr>
            </w:pPr>
            <w:r w:rsidRPr="007E076F">
              <w:rPr>
                <w:rFonts w:ascii="TH SarabunPSK" w:eastAsia="Calibri" w:hAnsi="TH SarabunPSK" w:cs="TH SarabunPSK" w:hint="cs"/>
                <w:b/>
                <w:bCs/>
                <w:sz w:val="28"/>
                <w:cs/>
              </w:rPr>
              <w:t>๕</w:t>
            </w:r>
            <w:r w:rsidRPr="007E076F">
              <w:rPr>
                <w:rFonts w:ascii="TH SarabunPSK" w:eastAsia="Calibri" w:hAnsi="TH SarabunPSK" w:cs="TH SarabunPSK"/>
                <w:b/>
                <w:bCs/>
                <w:sz w:val="28"/>
                <w:cs/>
              </w:rPr>
              <w:t>.๒ การประเมินเชิงปริมาณ</w:t>
            </w:r>
            <w:r w:rsidRPr="007E076F">
              <w:rPr>
                <w:rFonts w:ascii="TH SarabunPSK" w:eastAsia="Calibri" w:hAnsi="TH SarabunPSK" w:cs="TH SarabunPSK"/>
                <w:sz w:val="28"/>
                <w:cs/>
              </w:rPr>
              <w:t xml:space="preserve"> ได้แก่</w:t>
            </w:r>
          </w:p>
          <w:p w14:paraId="7057A018" w14:textId="77777777" w:rsidR="00F25CBF" w:rsidRPr="007E076F" w:rsidRDefault="00F25CBF" w:rsidP="00F25CBF">
            <w:pPr>
              <w:spacing w:line="192" w:lineRule="auto"/>
              <w:jc w:val="thaiDistribute"/>
              <w:rPr>
                <w:rFonts w:ascii="TH SarabunPSK" w:eastAsia="Calibri" w:hAnsi="TH SarabunPSK" w:cs="TH SarabunPSK"/>
                <w:sz w:val="28"/>
                <w:cs/>
              </w:rPr>
            </w:pPr>
            <w:r w:rsidRPr="007E076F">
              <w:rPr>
                <w:rFonts w:ascii="TH SarabunPSK" w:eastAsia="Calibri" w:hAnsi="TH SarabunPSK" w:cs="TH SarabunPSK" w:hint="cs"/>
                <w:sz w:val="28"/>
                <w:cs/>
              </w:rPr>
              <w:t>การ</w:t>
            </w:r>
            <w:r w:rsidRPr="007E076F">
              <w:rPr>
                <w:rFonts w:ascii="TH SarabunPSK" w:eastAsia="Calibri" w:hAnsi="TH SarabunPSK" w:cs="TH SarabunPSK"/>
                <w:sz w:val="28"/>
                <w:cs/>
              </w:rPr>
              <w:t xml:space="preserve"> ใช้แบบสอบถามมาตรวัดการบริหารโรงเรียนพุทธศาสนาของวัดไทย ตามหลักพุทธธรรม ในประเทศสหรัฐอเมริกา ที่มีความน่าเชื่อถือและได้รับการยอมรับ เพื่อวัดระดับการบริหารโรงเรียนพุทธศาสนาของวัดไทยในมิติต่าง ๆ เช่น คน เงิน วัสดุอุปกรณ์ การจัดการ และหลักไตรสิกขา เป็นต้น</w:t>
            </w:r>
          </w:p>
        </w:tc>
        <w:tc>
          <w:tcPr>
            <w:tcW w:w="218" w:type="pct"/>
          </w:tcPr>
          <w:p w14:paraId="6CA5A643" w14:textId="77777777" w:rsidR="00F25CBF" w:rsidRPr="007E076F" w:rsidRDefault="00F25CBF" w:rsidP="00F25CBF">
            <w:pPr>
              <w:rPr>
                <w:rFonts w:ascii="TH SarabunPSK" w:eastAsia="Calibri" w:hAnsi="TH SarabunPSK" w:cs="TH SarabunPSK"/>
                <w:sz w:val="32"/>
                <w:szCs w:val="32"/>
              </w:rPr>
            </w:pPr>
          </w:p>
        </w:tc>
        <w:tc>
          <w:tcPr>
            <w:tcW w:w="218" w:type="pct"/>
          </w:tcPr>
          <w:p w14:paraId="29E847C3" w14:textId="77777777" w:rsidR="00F25CBF" w:rsidRPr="007E076F" w:rsidRDefault="00F25CBF" w:rsidP="00F25CBF">
            <w:pPr>
              <w:rPr>
                <w:rFonts w:ascii="TH SarabunPSK" w:eastAsia="Calibri" w:hAnsi="TH SarabunPSK" w:cs="TH SarabunPSK"/>
                <w:sz w:val="32"/>
                <w:szCs w:val="32"/>
              </w:rPr>
            </w:pPr>
          </w:p>
        </w:tc>
        <w:tc>
          <w:tcPr>
            <w:tcW w:w="218" w:type="pct"/>
          </w:tcPr>
          <w:p w14:paraId="4F15BB36" w14:textId="77777777" w:rsidR="00F25CBF" w:rsidRPr="007E076F" w:rsidRDefault="00F25CBF" w:rsidP="00F25CBF">
            <w:pPr>
              <w:rPr>
                <w:rFonts w:ascii="TH SarabunPSK" w:eastAsia="Calibri" w:hAnsi="TH SarabunPSK" w:cs="TH SarabunPSK"/>
                <w:sz w:val="32"/>
                <w:szCs w:val="32"/>
              </w:rPr>
            </w:pPr>
          </w:p>
        </w:tc>
        <w:tc>
          <w:tcPr>
            <w:tcW w:w="218" w:type="pct"/>
          </w:tcPr>
          <w:p w14:paraId="0FBBE960" w14:textId="77777777" w:rsidR="00F25CBF" w:rsidRPr="007E076F" w:rsidRDefault="00F25CBF" w:rsidP="00F25CBF">
            <w:pPr>
              <w:rPr>
                <w:rFonts w:ascii="TH SarabunPSK" w:eastAsia="Calibri" w:hAnsi="TH SarabunPSK" w:cs="TH SarabunPSK"/>
                <w:sz w:val="32"/>
                <w:szCs w:val="32"/>
              </w:rPr>
            </w:pPr>
          </w:p>
        </w:tc>
        <w:tc>
          <w:tcPr>
            <w:tcW w:w="218" w:type="pct"/>
          </w:tcPr>
          <w:p w14:paraId="36F4CAC9" w14:textId="77777777" w:rsidR="00F25CBF" w:rsidRPr="007E076F" w:rsidRDefault="00F25CBF" w:rsidP="00F25CBF">
            <w:pPr>
              <w:rPr>
                <w:rFonts w:ascii="TH SarabunPSK" w:eastAsia="Calibri" w:hAnsi="TH SarabunPSK" w:cs="TH SarabunPSK"/>
                <w:sz w:val="32"/>
                <w:szCs w:val="32"/>
              </w:rPr>
            </w:pPr>
          </w:p>
        </w:tc>
        <w:tc>
          <w:tcPr>
            <w:tcW w:w="218" w:type="pct"/>
          </w:tcPr>
          <w:p w14:paraId="681462B9" w14:textId="77777777" w:rsidR="00F25CBF" w:rsidRPr="007E076F" w:rsidRDefault="00F25CBF" w:rsidP="00F25CBF">
            <w:pPr>
              <w:rPr>
                <w:rFonts w:ascii="TH SarabunPSK" w:eastAsia="Calibri" w:hAnsi="TH SarabunPSK" w:cs="TH SarabunPSK"/>
                <w:sz w:val="32"/>
                <w:szCs w:val="32"/>
              </w:rPr>
            </w:pPr>
          </w:p>
        </w:tc>
        <w:tc>
          <w:tcPr>
            <w:tcW w:w="218" w:type="pct"/>
          </w:tcPr>
          <w:p w14:paraId="711C4E03" w14:textId="77777777" w:rsidR="00F25CBF" w:rsidRPr="007E076F" w:rsidRDefault="00F25CBF" w:rsidP="00F25CBF">
            <w:pPr>
              <w:rPr>
                <w:rFonts w:ascii="TH SarabunPSK" w:eastAsia="Calibri" w:hAnsi="TH SarabunPSK" w:cs="TH SarabunPSK"/>
                <w:sz w:val="32"/>
                <w:szCs w:val="32"/>
              </w:rPr>
            </w:pPr>
          </w:p>
        </w:tc>
        <w:tc>
          <w:tcPr>
            <w:tcW w:w="218" w:type="pct"/>
          </w:tcPr>
          <w:p w14:paraId="65E9BE20" w14:textId="77777777" w:rsidR="00F25CBF" w:rsidRPr="007E076F" w:rsidRDefault="00F25CBF" w:rsidP="00F25CBF">
            <w:pPr>
              <w:rPr>
                <w:rFonts w:ascii="TH SarabunPSK" w:eastAsia="Calibri" w:hAnsi="TH SarabunPSK" w:cs="TH SarabunPSK"/>
                <w:sz w:val="32"/>
                <w:szCs w:val="32"/>
              </w:rPr>
            </w:pPr>
          </w:p>
        </w:tc>
        <w:tc>
          <w:tcPr>
            <w:tcW w:w="218" w:type="pct"/>
          </w:tcPr>
          <w:p w14:paraId="532FC756" w14:textId="77777777" w:rsidR="00F25CBF" w:rsidRPr="007E076F" w:rsidRDefault="00F25CBF" w:rsidP="00F25CBF">
            <w:pPr>
              <w:rPr>
                <w:rFonts w:ascii="TH SarabunPSK" w:eastAsia="Calibri" w:hAnsi="TH SarabunPSK" w:cs="TH SarabunPSK"/>
                <w:sz w:val="32"/>
                <w:szCs w:val="32"/>
              </w:rPr>
            </w:pPr>
          </w:p>
        </w:tc>
        <w:tc>
          <w:tcPr>
            <w:tcW w:w="221" w:type="pct"/>
          </w:tcPr>
          <w:p w14:paraId="6AFF15CA" w14:textId="77777777" w:rsidR="00F25CBF" w:rsidRPr="007E076F" w:rsidRDefault="00F25CBF" w:rsidP="00F25CBF">
            <w:pPr>
              <w:rPr>
                <w:rFonts w:ascii="TH SarabunPSK" w:eastAsia="Calibri" w:hAnsi="TH SarabunPSK" w:cs="TH SarabunPSK"/>
                <w:sz w:val="32"/>
                <w:szCs w:val="32"/>
              </w:rPr>
            </w:pPr>
          </w:p>
        </w:tc>
        <w:tc>
          <w:tcPr>
            <w:tcW w:w="706" w:type="pct"/>
          </w:tcPr>
          <w:p w14:paraId="56F3E7A2" w14:textId="77777777" w:rsidR="00F25CBF" w:rsidRPr="007E076F" w:rsidRDefault="00F25CBF" w:rsidP="00F25CBF">
            <w:pPr>
              <w:rPr>
                <w:rFonts w:ascii="TH SarabunPSK" w:eastAsia="Calibri" w:hAnsi="TH SarabunPSK" w:cs="TH SarabunPSK"/>
                <w:sz w:val="32"/>
                <w:szCs w:val="32"/>
              </w:rPr>
            </w:pPr>
          </w:p>
        </w:tc>
      </w:tr>
      <w:tr w:rsidR="007E076F" w:rsidRPr="007E076F" w14:paraId="59EC8FD2" w14:textId="77777777" w:rsidTr="000D2899">
        <w:tc>
          <w:tcPr>
            <w:tcW w:w="304" w:type="pct"/>
            <w:shd w:val="clear" w:color="auto" w:fill="auto"/>
          </w:tcPr>
          <w:p w14:paraId="2C5800FD" w14:textId="77777777" w:rsidR="00F25CBF" w:rsidRPr="007E076F" w:rsidRDefault="00F25CBF" w:rsidP="00F25CBF">
            <w:pPr>
              <w:jc w:val="center"/>
              <w:rPr>
                <w:rFonts w:ascii="TH SarabunPSK" w:eastAsia="Calibri" w:hAnsi="TH SarabunPSK" w:cs="TH SarabunPSK"/>
                <w:sz w:val="28"/>
                <w:cs/>
              </w:rPr>
            </w:pPr>
            <w:r w:rsidRPr="007E076F">
              <w:rPr>
                <w:rFonts w:ascii="TH SarabunPSK" w:eastAsia="Calibri" w:hAnsi="TH SarabunPSK" w:cs="TH SarabunPSK" w:hint="cs"/>
                <w:sz w:val="28"/>
                <w:cs/>
              </w:rPr>
              <w:t>๗</w:t>
            </w:r>
          </w:p>
        </w:tc>
        <w:tc>
          <w:tcPr>
            <w:tcW w:w="1806" w:type="pct"/>
            <w:shd w:val="clear" w:color="auto" w:fill="auto"/>
          </w:tcPr>
          <w:p w14:paraId="472AB942" w14:textId="77777777" w:rsidR="00F25CBF" w:rsidRPr="007E076F" w:rsidRDefault="00F25CBF" w:rsidP="00F25CBF">
            <w:pPr>
              <w:spacing w:line="192" w:lineRule="auto"/>
              <w:jc w:val="thaiDistribute"/>
              <w:rPr>
                <w:rFonts w:ascii="TH SarabunPSK" w:eastAsia="Calibri" w:hAnsi="TH SarabunPSK" w:cs="TH SarabunPSK"/>
                <w:sz w:val="28"/>
                <w:cs/>
              </w:rPr>
            </w:pPr>
            <w:r w:rsidRPr="007E076F">
              <w:rPr>
                <w:rFonts w:ascii="TH SarabunPSK" w:eastAsia="Calibri" w:hAnsi="TH SarabunPSK" w:cs="TH SarabunPSK"/>
                <w:sz w:val="28"/>
                <w:cs/>
              </w:rPr>
              <w:t>การวัดผลการปฏิบัติงานของบุคลากรภายในโรงเรียนพุทธศาสนา เช่น ผล ความพึงพอใจของการบริหารการ</w:t>
            </w:r>
            <w:r w:rsidRPr="007E076F">
              <w:rPr>
                <w:rFonts w:ascii="TH SarabunPSK" w:eastAsia="Calibri" w:hAnsi="TH SarabunPSK" w:cs="TH SarabunPSK"/>
                <w:sz w:val="28"/>
                <w:cs/>
              </w:rPr>
              <w:br/>
              <w:t>ศึกษา จากผู้บริหาร ครูผู้สอน ผู้ปกค</w:t>
            </w:r>
            <w:r w:rsidRPr="007E076F">
              <w:rPr>
                <w:rFonts w:ascii="TH SarabunPSK" w:eastAsia="Calibri" w:hAnsi="TH SarabunPSK" w:cs="TH SarabunPSK" w:hint="cs"/>
                <w:sz w:val="28"/>
                <w:cs/>
              </w:rPr>
              <w:t>ร</w:t>
            </w:r>
            <w:r w:rsidRPr="007E076F">
              <w:rPr>
                <w:rFonts w:ascii="TH SarabunPSK" w:eastAsia="Calibri" w:hAnsi="TH SarabunPSK" w:cs="TH SarabunPSK"/>
                <w:sz w:val="28"/>
                <w:cs/>
              </w:rPr>
              <w:t>องและผู้มีส่วนเกี่ยวข้อง เพื่อช่วยในการพัฒนาประสิทธิภาพของรูปแบบการบริหารได้ดียิ่งขึ้น</w:t>
            </w:r>
          </w:p>
        </w:tc>
        <w:tc>
          <w:tcPr>
            <w:tcW w:w="218" w:type="pct"/>
          </w:tcPr>
          <w:p w14:paraId="4D120087" w14:textId="77777777" w:rsidR="00F25CBF" w:rsidRPr="007E076F" w:rsidRDefault="00F25CBF" w:rsidP="00F25CBF">
            <w:pPr>
              <w:rPr>
                <w:rFonts w:ascii="TH SarabunPSK" w:eastAsia="Calibri" w:hAnsi="TH SarabunPSK" w:cs="TH SarabunPSK"/>
                <w:sz w:val="32"/>
                <w:szCs w:val="32"/>
              </w:rPr>
            </w:pPr>
          </w:p>
        </w:tc>
        <w:tc>
          <w:tcPr>
            <w:tcW w:w="218" w:type="pct"/>
          </w:tcPr>
          <w:p w14:paraId="46AB15EE" w14:textId="77777777" w:rsidR="00F25CBF" w:rsidRPr="007E076F" w:rsidRDefault="00F25CBF" w:rsidP="00F25CBF">
            <w:pPr>
              <w:rPr>
                <w:rFonts w:ascii="TH SarabunPSK" w:eastAsia="Calibri" w:hAnsi="TH SarabunPSK" w:cs="TH SarabunPSK"/>
                <w:sz w:val="32"/>
                <w:szCs w:val="32"/>
              </w:rPr>
            </w:pPr>
          </w:p>
        </w:tc>
        <w:tc>
          <w:tcPr>
            <w:tcW w:w="218" w:type="pct"/>
          </w:tcPr>
          <w:p w14:paraId="2C7531F7" w14:textId="77777777" w:rsidR="00F25CBF" w:rsidRPr="007E076F" w:rsidRDefault="00F25CBF" w:rsidP="00F25CBF">
            <w:pPr>
              <w:rPr>
                <w:rFonts w:ascii="TH SarabunPSK" w:eastAsia="Calibri" w:hAnsi="TH SarabunPSK" w:cs="TH SarabunPSK"/>
                <w:sz w:val="32"/>
                <w:szCs w:val="32"/>
              </w:rPr>
            </w:pPr>
          </w:p>
        </w:tc>
        <w:tc>
          <w:tcPr>
            <w:tcW w:w="218" w:type="pct"/>
          </w:tcPr>
          <w:p w14:paraId="270A96CA" w14:textId="77777777" w:rsidR="00F25CBF" w:rsidRPr="007E076F" w:rsidRDefault="00F25CBF" w:rsidP="00F25CBF">
            <w:pPr>
              <w:rPr>
                <w:rFonts w:ascii="TH SarabunPSK" w:eastAsia="Calibri" w:hAnsi="TH SarabunPSK" w:cs="TH SarabunPSK"/>
                <w:sz w:val="32"/>
                <w:szCs w:val="32"/>
              </w:rPr>
            </w:pPr>
          </w:p>
        </w:tc>
        <w:tc>
          <w:tcPr>
            <w:tcW w:w="218" w:type="pct"/>
          </w:tcPr>
          <w:p w14:paraId="5C4796DA" w14:textId="77777777" w:rsidR="00F25CBF" w:rsidRPr="007E076F" w:rsidRDefault="00F25CBF" w:rsidP="00F25CBF">
            <w:pPr>
              <w:rPr>
                <w:rFonts w:ascii="TH SarabunPSK" w:eastAsia="Calibri" w:hAnsi="TH SarabunPSK" w:cs="TH SarabunPSK"/>
                <w:sz w:val="32"/>
                <w:szCs w:val="32"/>
              </w:rPr>
            </w:pPr>
          </w:p>
        </w:tc>
        <w:tc>
          <w:tcPr>
            <w:tcW w:w="218" w:type="pct"/>
          </w:tcPr>
          <w:p w14:paraId="4173105F" w14:textId="77777777" w:rsidR="00F25CBF" w:rsidRPr="007E076F" w:rsidRDefault="00F25CBF" w:rsidP="00F25CBF">
            <w:pPr>
              <w:rPr>
                <w:rFonts w:ascii="TH SarabunPSK" w:eastAsia="Calibri" w:hAnsi="TH SarabunPSK" w:cs="TH SarabunPSK"/>
                <w:sz w:val="32"/>
                <w:szCs w:val="32"/>
              </w:rPr>
            </w:pPr>
          </w:p>
        </w:tc>
        <w:tc>
          <w:tcPr>
            <w:tcW w:w="218" w:type="pct"/>
          </w:tcPr>
          <w:p w14:paraId="7647EAEB" w14:textId="77777777" w:rsidR="00F25CBF" w:rsidRPr="007E076F" w:rsidRDefault="00F25CBF" w:rsidP="00F25CBF">
            <w:pPr>
              <w:rPr>
                <w:rFonts w:ascii="TH SarabunPSK" w:eastAsia="Calibri" w:hAnsi="TH SarabunPSK" w:cs="TH SarabunPSK"/>
                <w:sz w:val="32"/>
                <w:szCs w:val="32"/>
              </w:rPr>
            </w:pPr>
          </w:p>
        </w:tc>
        <w:tc>
          <w:tcPr>
            <w:tcW w:w="218" w:type="pct"/>
          </w:tcPr>
          <w:p w14:paraId="400C347B" w14:textId="77777777" w:rsidR="00F25CBF" w:rsidRPr="007E076F" w:rsidRDefault="00F25CBF" w:rsidP="00F25CBF">
            <w:pPr>
              <w:rPr>
                <w:rFonts w:ascii="TH SarabunPSK" w:eastAsia="Calibri" w:hAnsi="TH SarabunPSK" w:cs="TH SarabunPSK"/>
                <w:sz w:val="32"/>
                <w:szCs w:val="32"/>
              </w:rPr>
            </w:pPr>
          </w:p>
        </w:tc>
        <w:tc>
          <w:tcPr>
            <w:tcW w:w="218" w:type="pct"/>
          </w:tcPr>
          <w:p w14:paraId="2F4616F2" w14:textId="77777777" w:rsidR="00F25CBF" w:rsidRPr="007E076F" w:rsidRDefault="00F25CBF" w:rsidP="00F25CBF">
            <w:pPr>
              <w:rPr>
                <w:rFonts w:ascii="TH SarabunPSK" w:eastAsia="Calibri" w:hAnsi="TH SarabunPSK" w:cs="TH SarabunPSK"/>
                <w:sz w:val="32"/>
                <w:szCs w:val="32"/>
              </w:rPr>
            </w:pPr>
          </w:p>
        </w:tc>
        <w:tc>
          <w:tcPr>
            <w:tcW w:w="221" w:type="pct"/>
          </w:tcPr>
          <w:p w14:paraId="2EEB0799" w14:textId="77777777" w:rsidR="00F25CBF" w:rsidRPr="007E076F" w:rsidRDefault="00F25CBF" w:rsidP="00F25CBF">
            <w:pPr>
              <w:rPr>
                <w:rFonts w:ascii="TH SarabunPSK" w:eastAsia="Calibri" w:hAnsi="TH SarabunPSK" w:cs="TH SarabunPSK"/>
                <w:sz w:val="32"/>
                <w:szCs w:val="32"/>
              </w:rPr>
            </w:pPr>
          </w:p>
        </w:tc>
        <w:tc>
          <w:tcPr>
            <w:tcW w:w="706" w:type="pct"/>
          </w:tcPr>
          <w:p w14:paraId="098F4F94" w14:textId="77777777" w:rsidR="00F25CBF" w:rsidRPr="007E076F" w:rsidRDefault="00F25CBF" w:rsidP="00F25CBF">
            <w:pPr>
              <w:rPr>
                <w:rFonts w:ascii="TH SarabunPSK" w:eastAsia="Calibri" w:hAnsi="TH SarabunPSK" w:cs="TH SarabunPSK"/>
                <w:sz w:val="32"/>
                <w:szCs w:val="32"/>
              </w:rPr>
            </w:pPr>
          </w:p>
        </w:tc>
      </w:tr>
      <w:tr w:rsidR="007E076F" w:rsidRPr="007E076F" w14:paraId="1C625711" w14:textId="77777777" w:rsidTr="000D2899">
        <w:tc>
          <w:tcPr>
            <w:tcW w:w="304" w:type="pct"/>
            <w:shd w:val="clear" w:color="auto" w:fill="auto"/>
          </w:tcPr>
          <w:p w14:paraId="635647D3" w14:textId="77777777" w:rsidR="00F25CBF" w:rsidRPr="007E076F" w:rsidRDefault="00F25CBF" w:rsidP="00F25CBF">
            <w:pPr>
              <w:jc w:val="center"/>
              <w:rPr>
                <w:rFonts w:ascii="TH SarabunPSK" w:eastAsia="Calibri" w:hAnsi="TH SarabunPSK" w:cs="TH SarabunPSK"/>
                <w:sz w:val="28"/>
                <w:cs/>
              </w:rPr>
            </w:pPr>
            <w:r w:rsidRPr="007E076F">
              <w:rPr>
                <w:rFonts w:ascii="TH SarabunPSK" w:eastAsia="Calibri" w:hAnsi="TH SarabunPSK" w:cs="TH SarabunPSK" w:hint="cs"/>
                <w:sz w:val="28"/>
                <w:cs/>
              </w:rPr>
              <w:t>๘</w:t>
            </w:r>
          </w:p>
        </w:tc>
        <w:tc>
          <w:tcPr>
            <w:tcW w:w="1806" w:type="pct"/>
            <w:shd w:val="clear" w:color="auto" w:fill="auto"/>
          </w:tcPr>
          <w:p w14:paraId="000E5002" w14:textId="77777777" w:rsidR="00F25CBF" w:rsidRPr="007E076F" w:rsidRDefault="00F25CBF" w:rsidP="00F25CBF">
            <w:pPr>
              <w:spacing w:line="216" w:lineRule="auto"/>
              <w:jc w:val="thaiDistribute"/>
              <w:rPr>
                <w:rFonts w:ascii="TH SarabunPSK" w:eastAsia="Calibri" w:hAnsi="TH SarabunPSK" w:cs="TH SarabunPSK"/>
                <w:sz w:val="28"/>
                <w:cs/>
              </w:rPr>
            </w:pPr>
            <w:r w:rsidRPr="007E076F">
              <w:rPr>
                <w:rFonts w:ascii="TH SarabunPSK" w:eastAsia="Calibri" w:hAnsi="TH SarabunPSK" w:cs="TH SarabunPSK"/>
                <w:sz w:val="28"/>
                <w:cs/>
              </w:rPr>
              <w:t>การสัมภาษณ์ ใช้เก็บข้อมูลเชิงลึกจากผู้บริหาร ครูผู้สอน และผู้มี</w:t>
            </w:r>
            <w:proofErr w:type="spellStart"/>
            <w:r w:rsidRPr="007E076F">
              <w:rPr>
                <w:rFonts w:ascii="TH SarabunPSK" w:eastAsia="Calibri" w:hAnsi="TH SarabunPSK" w:cs="TH SarabunPSK"/>
                <w:sz w:val="28"/>
                <w:cs/>
              </w:rPr>
              <w:t>ส่ว</w:t>
            </w:r>
            <w:proofErr w:type="spellEnd"/>
            <w:r w:rsidRPr="007E076F">
              <w:rPr>
                <w:rFonts w:ascii="TH SarabunPSK" w:eastAsia="Calibri" w:hAnsi="TH SarabunPSK" w:cs="TH SarabunPSK"/>
                <w:sz w:val="28"/>
                <w:cs/>
              </w:rPr>
              <w:t>เกี่ยวข้องอื่นๆ</w:t>
            </w:r>
          </w:p>
        </w:tc>
        <w:tc>
          <w:tcPr>
            <w:tcW w:w="218" w:type="pct"/>
          </w:tcPr>
          <w:p w14:paraId="402014D9" w14:textId="77777777" w:rsidR="00F25CBF" w:rsidRPr="007E076F" w:rsidRDefault="00F25CBF" w:rsidP="00F25CBF">
            <w:pPr>
              <w:rPr>
                <w:rFonts w:ascii="TH SarabunPSK" w:eastAsia="Calibri" w:hAnsi="TH SarabunPSK" w:cs="TH SarabunPSK"/>
                <w:sz w:val="32"/>
                <w:szCs w:val="32"/>
              </w:rPr>
            </w:pPr>
          </w:p>
        </w:tc>
        <w:tc>
          <w:tcPr>
            <w:tcW w:w="218" w:type="pct"/>
          </w:tcPr>
          <w:p w14:paraId="29CCA48C" w14:textId="77777777" w:rsidR="00F25CBF" w:rsidRPr="007E076F" w:rsidRDefault="00F25CBF" w:rsidP="00F25CBF">
            <w:pPr>
              <w:rPr>
                <w:rFonts w:ascii="TH SarabunPSK" w:eastAsia="Calibri" w:hAnsi="TH SarabunPSK" w:cs="TH SarabunPSK"/>
                <w:sz w:val="32"/>
                <w:szCs w:val="32"/>
              </w:rPr>
            </w:pPr>
          </w:p>
        </w:tc>
        <w:tc>
          <w:tcPr>
            <w:tcW w:w="218" w:type="pct"/>
          </w:tcPr>
          <w:p w14:paraId="2AD15C90" w14:textId="77777777" w:rsidR="00F25CBF" w:rsidRPr="007E076F" w:rsidRDefault="00F25CBF" w:rsidP="00F25CBF">
            <w:pPr>
              <w:rPr>
                <w:rFonts w:ascii="TH SarabunPSK" w:eastAsia="Calibri" w:hAnsi="TH SarabunPSK" w:cs="TH SarabunPSK"/>
                <w:sz w:val="32"/>
                <w:szCs w:val="32"/>
              </w:rPr>
            </w:pPr>
          </w:p>
        </w:tc>
        <w:tc>
          <w:tcPr>
            <w:tcW w:w="218" w:type="pct"/>
          </w:tcPr>
          <w:p w14:paraId="3CD8C1A7" w14:textId="77777777" w:rsidR="00F25CBF" w:rsidRPr="007E076F" w:rsidRDefault="00F25CBF" w:rsidP="00F25CBF">
            <w:pPr>
              <w:rPr>
                <w:rFonts w:ascii="TH SarabunPSK" w:eastAsia="Calibri" w:hAnsi="TH SarabunPSK" w:cs="TH SarabunPSK"/>
                <w:sz w:val="32"/>
                <w:szCs w:val="32"/>
              </w:rPr>
            </w:pPr>
          </w:p>
        </w:tc>
        <w:tc>
          <w:tcPr>
            <w:tcW w:w="218" w:type="pct"/>
          </w:tcPr>
          <w:p w14:paraId="6289E621" w14:textId="77777777" w:rsidR="00F25CBF" w:rsidRPr="007E076F" w:rsidRDefault="00F25CBF" w:rsidP="00F25CBF">
            <w:pPr>
              <w:rPr>
                <w:rFonts w:ascii="TH SarabunPSK" w:eastAsia="Calibri" w:hAnsi="TH SarabunPSK" w:cs="TH SarabunPSK"/>
                <w:sz w:val="32"/>
                <w:szCs w:val="32"/>
              </w:rPr>
            </w:pPr>
          </w:p>
        </w:tc>
        <w:tc>
          <w:tcPr>
            <w:tcW w:w="218" w:type="pct"/>
          </w:tcPr>
          <w:p w14:paraId="5F4E5E3F" w14:textId="77777777" w:rsidR="00F25CBF" w:rsidRPr="007E076F" w:rsidRDefault="00F25CBF" w:rsidP="00F25CBF">
            <w:pPr>
              <w:rPr>
                <w:rFonts w:ascii="TH SarabunPSK" w:eastAsia="Calibri" w:hAnsi="TH SarabunPSK" w:cs="TH SarabunPSK"/>
                <w:sz w:val="32"/>
                <w:szCs w:val="32"/>
              </w:rPr>
            </w:pPr>
          </w:p>
        </w:tc>
        <w:tc>
          <w:tcPr>
            <w:tcW w:w="218" w:type="pct"/>
          </w:tcPr>
          <w:p w14:paraId="5C82840E" w14:textId="77777777" w:rsidR="00F25CBF" w:rsidRPr="007E076F" w:rsidRDefault="00F25CBF" w:rsidP="00F25CBF">
            <w:pPr>
              <w:rPr>
                <w:rFonts w:ascii="TH SarabunPSK" w:eastAsia="Calibri" w:hAnsi="TH SarabunPSK" w:cs="TH SarabunPSK"/>
                <w:sz w:val="32"/>
                <w:szCs w:val="32"/>
              </w:rPr>
            </w:pPr>
          </w:p>
        </w:tc>
        <w:tc>
          <w:tcPr>
            <w:tcW w:w="218" w:type="pct"/>
          </w:tcPr>
          <w:p w14:paraId="1610FFE1" w14:textId="77777777" w:rsidR="00F25CBF" w:rsidRPr="007E076F" w:rsidRDefault="00F25CBF" w:rsidP="00F25CBF">
            <w:pPr>
              <w:rPr>
                <w:rFonts w:ascii="TH SarabunPSK" w:eastAsia="Calibri" w:hAnsi="TH SarabunPSK" w:cs="TH SarabunPSK"/>
                <w:sz w:val="32"/>
                <w:szCs w:val="32"/>
              </w:rPr>
            </w:pPr>
          </w:p>
        </w:tc>
        <w:tc>
          <w:tcPr>
            <w:tcW w:w="218" w:type="pct"/>
          </w:tcPr>
          <w:p w14:paraId="253518B5" w14:textId="77777777" w:rsidR="00F25CBF" w:rsidRPr="007E076F" w:rsidRDefault="00F25CBF" w:rsidP="00F25CBF">
            <w:pPr>
              <w:rPr>
                <w:rFonts w:ascii="TH SarabunPSK" w:eastAsia="Calibri" w:hAnsi="TH SarabunPSK" w:cs="TH SarabunPSK"/>
                <w:sz w:val="32"/>
                <w:szCs w:val="32"/>
              </w:rPr>
            </w:pPr>
          </w:p>
        </w:tc>
        <w:tc>
          <w:tcPr>
            <w:tcW w:w="221" w:type="pct"/>
          </w:tcPr>
          <w:p w14:paraId="0101938D" w14:textId="77777777" w:rsidR="00F25CBF" w:rsidRPr="007E076F" w:rsidRDefault="00F25CBF" w:rsidP="00F25CBF">
            <w:pPr>
              <w:rPr>
                <w:rFonts w:ascii="TH SarabunPSK" w:eastAsia="Calibri" w:hAnsi="TH SarabunPSK" w:cs="TH SarabunPSK"/>
                <w:sz w:val="32"/>
                <w:szCs w:val="32"/>
              </w:rPr>
            </w:pPr>
          </w:p>
        </w:tc>
        <w:tc>
          <w:tcPr>
            <w:tcW w:w="706" w:type="pct"/>
          </w:tcPr>
          <w:p w14:paraId="348639C0" w14:textId="77777777" w:rsidR="00F25CBF" w:rsidRPr="007E076F" w:rsidRDefault="00F25CBF" w:rsidP="00F25CBF">
            <w:pPr>
              <w:rPr>
                <w:rFonts w:ascii="TH SarabunPSK" w:eastAsia="Calibri" w:hAnsi="TH SarabunPSK" w:cs="TH SarabunPSK"/>
                <w:sz w:val="32"/>
                <w:szCs w:val="32"/>
              </w:rPr>
            </w:pPr>
          </w:p>
        </w:tc>
      </w:tr>
      <w:tr w:rsidR="007E076F" w:rsidRPr="007E076F" w14:paraId="157DA701" w14:textId="77777777" w:rsidTr="000D2899">
        <w:tc>
          <w:tcPr>
            <w:tcW w:w="304" w:type="pct"/>
            <w:shd w:val="clear" w:color="auto" w:fill="auto"/>
          </w:tcPr>
          <w:p w14:paraId="03B2DDC4" w14:textId="77777777" w:rsidR="00F25CBF" w:rsidRPr="007E076F" w:rsidRDefault="00F25CBF" w:rsidP="00F25CBF">
            <w:pPr>
              <w:jc w:val="center"/>
              <w:rPr>
                <w:rFonts w:ascii="TH SarabunPSK" w:eastAsia="Calibri" w:hAnsi="TH SarabunPSK" w:cs="TH SarabunPSK"/>
                <w:sz w:val="28"/>
                <w:cs/>
              </w:rPr>
            </w:pPr>
            <w:r w:rsidRPr="007E076F">
              <w:rPr>
                <w:rFonts w:ascii="TH SarabunPSK" w:eastAsia="Calibri" w:hAnsi="TH SarabunPSK" w:cs="TH SarabunPSK" w:hint="cs"/>
                <w:sz w:val="28"/>
                <w:cs/>
              </w:rPr>
              <w:t>๙</w:t>
            </w:r>
          </w:p>
        </w:tc>
        <w:tc>
          <w:tcPr>
            <w:tcW w:w="1806" w:type="pct"/>
            <w:shd w:val="clear" w:color="auto" w:fill="auto"/>
          </w:tcPr>
          <w:p w14:paraId="7FF254F8" w14:textId="77777777" w:rsidR="00F25CBF" w:rsidRPr="007E076F" w:rsidRDefault="00F25CBF" w:rsidP="00F25CBF">
            <w:pPr>
              <w:spacing w:line="192" w:lineRule="auto"/>
              <w:jc w:val="thaiDistribute"/>
              <w:rPr>
                <w:rFonts w:ascii="TH SarabunPSK" w:eastAsia="Calibri" w:hAnsi="TH SarabunPSK" w:cs="TH SarabunPSK"/>
                <w:sz w:val="28"/>
                <w:cs/>
              </w:rPr>
            </w:pPr>
            <w:r w:rsidRPr="007E076F">
              <w:rPr>
                <w:rFonts w:ascii="TH SarabunPSK" w:eastAsia="Calibri" w:hAnsi="TH SarabunPSK" w:cs="TH SarabunPSK"/>
                <w:sz w:val="28"/>
                <w:cs/>
              </w:rPr>
              <w:t>การสังเกต ใช้สังเกตการณ์การเรียนการสอน และกิจกรรมต่างๆใ</w:t>
            </w:r>
            <w:r w:rsidRPr="007E076F">
              <w:rPr>
                <w:rFonts w:ascii="TH SarabunPSK" w:eastAsia="Calibri" w:hAnsi="TH SarabunPSK" w:cs="TH SarabunPSK" w:hint="cs"/>
                <w:sz w:val="28"/>
                <w:cs/>
              </w:rPr>
              <w:t>น</w:t>
            </w:r>
            <w:r w:rsidRPr="007E076F">
              <w:rPr>
                <w:rFonts w:ascii="TH SarabunPSK" w:eastAsia="Calibri" w:hAnsi="TH SarabunPSK" w:cs="TH SarabunPSK"/>
                <w:sz w:val="28"/>
                <w:cs/>
              </w:rPr>
              <w:t>โรงเรียน</w:t>
            </w:r>
          </w:p>
        </w:tc>
        <w:tc>
          <w:tcPr>
            <w:tcW w:w="218" w:type="pct"/>
          </w:tcPr>
          <w:p w14:paraId="0EB2AF76" w14:textId="77777777" w:rsidR="00F25CBF" w:rsidRPr="007E076F" w:rsidRDefault="00F25CBF" w:rsidP="00F25CBF">
            <w:pPr>
              <w:rPr>
                <w:rFonts w:ascii="TH SarabunPSK" w:eastAsia="Calibri" w:hAnsi="TH SarabunPSK" w:cs="TH SarabunPSK"/>
                <w:sz w:val="32"/>
                <w:szCs w:val="32"/>
              </w:rPr>
            </w:pPr>
          </w:p>
        </w:tc>
        <w:tc>
          <w:tcPr>
            <w:tcW w:w="218" w:type="pct"/>
          </w:tcPr>
          <w:p w14:paraId="7801F963" w14:textId="77777777" w:rsidR="00F25CBF" w:rsidRPr="007E076F" w:rsidRDefault="00F25CBF" w:rsidP="00F25CBF">
            <w:pPr>
              <w:rPr>
                <w:rFonts w:ascii="TH SarabunPSK" w:eastAsia="Calibri" w:hAnsi="TH SarabunPSK" w:cs="TH SarabunPSK"/>
                <w:sz w:val="32"/>
                <w:szCs w:val="32"/>
              </w:rPr>
            </w:pPr>
          </w:p>
        </w:tc>
        <w:tc>
          <w:tcPr>
            <w:tcW w:w="218" w:type="pct"/>
          </w:tcPr>
          <w:p w14:paraId="7EC93BA7" w14:textId="77777777" w:rsidR="00F25CBF" w:rsidRPr="007E076F" w:rsidRDefault="00F25CBF" w:rsidP="00F25CBF">
            <w:pPr>
              <w:rPr>
                <w:rFonts w:ascii="TH SarabunPSK" w:eastAsia="Calibri" w:hAnsi="TH SarabunPSK" w:cs="TH SarabunPSK"/>
                <w:sz w:val="32"/>
                <w:szCs w:val="32"/>
              </w:rPr>
            </w:pPr>
          </w:p>
        </w:tc>
        <w:tc>
          <w:tcPr>
            <w:tcW w:w="218" w:type="pct"/>
          </w:tcPr>
          <w:p w14:paraId="09027D11" w14:textId="77777777" w:rsidR="00F25CBF" w:rsidRPr="007E076F" w:rsidRDefault="00F25CBF" w:rsidP="00F25CBF">
            <w:pPr>
              <w:rPr>
                <w:rFonts w:ascii="TH SarabunPSK" w:eastAsia="Calibri" w:hAnsi="TH SarabunPSK" w:cs="TH SarabunPSK"/>
                <w:sz w:val="32"/>
                <w:szCs w:val="32"/>
              </w:rPr>
            </w:pPr>
          </w:p>
        </w:tc>
        <w:tc>
          <w:tcPr>
            <w:tcW w:w="218" w:type="pct"/>
          </w:tcPr>
          <w:p w14:paraId="3F84B158" w14:textId="77777777" w:rsidR="00F25CBF" w:rsidRPr="007E076F" w:rsidRDefault="00F25CBF" w:rsidP="00F25CBF">
            <w:pPr>
              <w:rPr>
                <w:rFonts w:ascii="TH SarabunPSK" w:eastAsia="Calibri" w:hAnsi="TH SarabunPSK" w:cs="TH SarabunPSK"/>
                <w:sz w:val="32"/>
                <w:szCs w:val="32"/>
              </w:rPr>
            </w:pPr>
          </w:p>
        </w:tc>
        <w:tc>
          <w:tcPr>
            <w:tcW w:w="218" w:type="pct"/>
          </w:tcPr>
          <w:p w14:paraId="60945156" w14:textId="77777777" w:rsidR="00F25CBF" w:rsidRPr="007E076F" w:rsidRDefault="00F25CBF" w:rsidP="00F25CBF">
            <w:pPr>
              <w:rPr>
                <w:rFonts w:ascii="TH SarabunPSK" w:eastAsia="Calibri" w:hAnsi="TH SarabunPSK" w:cs="TH SarabunPSK"/>
                <w:sz w:val="32"/>
                <w:szCs w:val="32"/>
              </w:rPr>
            </w:pPr>
          </w:p>
        </w:tc>
        <w:tc>
          <w:tcPr>
            <w:tcW w:w="218" w:type="pct"/>
          </w:tcPr>
          <w:p w14:paraId="35013E50" w14:textId="77777777" w:rsidR="00F25CBF" w:rsidRPr="007E076F" w:rsidRDefault="00F25CBF" w:rsidP="00F25CBF">
            <w:pPr>
              <w:rPr>
                <w:rFonts w:ascii="TH SarabunPSK" w:eastAsia="Calibri" w:hAnsi="TH SarabunPSK" w:cs="TH SarabunPSK"/>
                <w:sz w:val="32"/>
                <w:szCs w:val="32"/>
              </w:rPr>
            </w:pPr>
          </w:p>
        </w:tc>
        <w:tc>
          <w:tcPr>
            <w:tcW w:w="218" w:type="pct"/>
          </w:tcPr>
          <w:p w14:paraId="0BC05663" w14:textId="77777777" w:rsidR="00F25CBF" w:rsidRPr="007E076F" w:rsidRDefault="00F25CBF" w:rsidP="00F25CBF">
            <w:pPr>
              <w:rPr>
                <w:rFonts w:ascii="TH SarabunPSK" w:eastAsia="Calibri" w:hAnsi="TH SarabunPSK" w:cs="TH SarabunPSK"/>
                <w:sz w:val="32"/>
                <w:szCs w:val="32"/>
              </w:rPr>
            </w:pPr>
          </w:p>
        </w:tc>
        <w:tc>
          <w:tcPr>
            <w:tcW w:w="218" w:type="pct"/>
          </w:tcPr>
          <w:p w14:paraId="6CBEC6D7" w14:textId="77777777" w:rsidR="00F25CBF" w:rsidRPr="007E076F" w:rsidRDefault="00F25CBF" w:rsidP="00F25CBF">
            <w:pPr>
              <w:rPr>
                <w:rFonts w:ascii="TH SarabunPSK" w:eastAsia="Calibri" w:hAnsi="TH SarabunPSK" w:cs="TH SarabunPSK"/>
                <w:sz w:val="32"/>
                <w:szCs w:val="32"/>
              </w:rPr>
            </w:pPr>
          </w:p>
        </w:tc>
        <w:tc>
          <w:tcPr>
            <w:tcW w:w="221" w:type="pct"/>
          </w:tcPr>
          <w:p w14:paraId="6DDF0CC1" w14:textId="77777777" w:rsidR="00F25CBF" w:rsidRPr="007E076F" w:rsidRDefault="00F25CBF" w:rsidP="00F25CBF">
            <w:pPr>
              <w:rPr>
                <w:rFonts w:ascii="TH SarabunPSK" w:eastAsia="Calibri" w:hAnsi="TH SarabunPSK" w:cs="TH SarabunPSK"/>
                <w:sz w:val="32"/>
                <w:szCs w:val="32"/>
              </w:rPr>
            </w:pPr>
          </w:p>
        </w:tc>
        <w:tc>
          <w:tcPr>
            <w:tcW w:w="706" w:type="pct"/>
          </w:tcPr>
          <w:p w14:paraId="20F942A0" w14:textId="77777777" w:rsidR="00F25CBF" w:rsidRPr="007E076F" w:rsidRDefault="00F25CBF" w:rsidP="00F25CBF">
            <w:pPr>
              <w:rPr>
                <w:rFonts w:ascii="TH SarabunPSK" w:eastAsia="Calibri" w:hAnsi="TH SarabunPSK" w:cs="TH SarabunPSK"/>
                <w:sz w:val="32"/>
                <w:szCs w:val="32"/>
              </w:rPr>
            </w:pPr>
          </w:p>
        </w:tc>
      </w:tr>
      <w:tr w:rsidR="007E076F" w:rsidRPr="007E076F" w14:paraId="7453DFE0" w14:textId="77777777" w:rsidTr="000D2899">
        <w:tc>
          <w:tcPr>
            <w:tcW w:w="304" w:type="pct"/>
            <w:shd w:val="clear" w:color="auto" w:fill="auto"/>
          </w:tcPr>
          <w:p w14:paraId="107C91A8" w14:textId="77777777" w:rsidR="00F25CBF" w:rsidRPr="007E076F" w:rsidRDefault="00F25CBF" w:rsidP="00F25CBF">
            <w:pPr>
              <w:jc w:val="center"/>
              <w:rPr>
                <w:rFonts w:ascii="TH SarabunPSK" w:eastAsia="Calibri" w:hAnsi="TH SarabunPSK" w:cs="TH SarabunPSK"/>
                <w:sz w:val="28"/>
                <w:cs/>
              </w:rPr>
            </w:pPr>
            <w:r w:rsidRPr="007E076F">
              <w:rPr>
                <w:rFonts w:ascii="TH SarabunPSK" w:eastAsia="Calibri" w:hAnsi="TH SarabunPSK" w:cs="TH SarabunPSK" w:hint="cs"/>
                <w:sz w:val="28"/>
                <w:cs/>
              </w:rPr>
              <w:t>๑๐</w:t>
            </w:r>
          </w:p>
        </w:tc>
        <w:tc>
          <w:tcPr>
            <w:tcW w:w="1806" w:type="pct"/>
            <w:shd w:val="clear" w:color="auto" w:fill="auto"/>
          </w:tcPr>
          <w:p w14:paraId="15EC87AA" w14:textId="77777777" w:rsidR="00F25CBF" w:rsidRPr="007E076F" w:rsidRDefault="00F25CBF" w:rsidP="00F25CBF">
            <w:pPr>
              <w:spacing w:line="192" w:lineRule="auto"/>
              <w:jc w:val="thaiDistribute"/>
              <w:rPr>
                <w:rFonts w:ascii="TH SarabunPSK" w:eastAsia="Calibri" w:hAnsi="TH SarabunPSK" w:cs="TH SarabunPSK"/>
                <w:sz w:val="28"/>
                <w:cs/>
              </w:rPr>
            </w:pPr>
            <w:r w:rsidRPr="007E076F">
              <w:rPr>
                <w:rFonts w:ascii="TH SarabunPSK" w:eastAsia="Calibri" w:hAnsi="TH SarabunPSK" w:cs="TH SarabunPSK"/>
                <w:sz w:val="28"/>
                <w:cs/>
              </w:rPr>
              <w:t>การวิเคราะห์เอกสาร ใช้ตรวจสอบหลักสูตร แผนการสอน และรายงานต่างๆ ของโรงเรียน</w:t>
            </w:r>
          </w:p>
        </w:tc>
        <w:tc>
          <w:tcPr>
            <w:tcW w:w="218" w:type="pct"/>
          </w:tcPr>
          <w:p w14:paraId="2E1D4FFD" w14:textId="77777777" w:rsidR="00F25CBF" w:rsidRPr="007E076F" w:rsidRDefault="00F25CBF" w:rsidP="00F25CBF">
            <w:pPr>
              <w:rPr>
                <w:rFonts w:ascii="TH SarabunPSK" w:eastAsia="Calibri" w:hAnsi="TH SarabunPSK" w:cs="TH SarabunPSK"/>
                <w:sz w:val="32"/>
                <w:szCs w:val="32"/>
              </w:rPr>
            </w:pPr>
          </w:p>
        </w:tc>
        <w:tc>
          <w:tcPr>
            <w:tcW w:w="218" w:type="pct"/>
          </w:tcPr>
          <w:p w14:paraId="35925E79" w14:textId="77777777" w:rsidR="00F25CBF" w:rsidRPr="007E076F" w:rsidRDefault="00F25CBF" w:rsidP="00F25CBF">
            <w:pPr>
              <w:rPr>
                <w:rFonts w:ascii="TH SarabunPSK" w:eastAsia="Calibri" w:hAnsi="TH SarabunPSK" w:cs="TH SarabunPSK"/>
                <w:sz w:val="32"/>
                <w:szCs w:val="32"/>
              </w:rPr>
            </w:pPr>
          </w:p>
        </w:tc>
        <w:tc>
          <w:tcPr>
            <w:tcW w:w="218" w:type="pct"/>
          </w:tcPr>
          <w:p w14:paraId="4B3F1F53" w14:textId="77777777" w:rsidR="00F25CBF" w:rsidRPr="007E076F" w:rsidRDefault="00F25CBF" w:rsidP="00F25CBF">
            <w:pPr>
              <w:rPr>
                <w:rFonts w:ascii="TH SarabunPSK" w:eastAsia="Calibri" w:hAnsi="TH SarabunPSK" w:cs="TH SarabunPSK"/>
                <w:sz w:val="32"/>
                <w:szCs w:val="32"/>
              </w:rPr>
            </w:pPr>
          </w:p>
        </w:tc>
        <w:tc>
          <w:tcPr>
            <w:tcW w:w="218" w:type="pct"/>
          </w:tcPr>
          <w:p w14:paraId="4FA1850C" w14:textId="77777777" w:rsidR="00F25CBF" w:rsidRPr="007E076F" w:rsidRDefault="00F25CBF" w:rsidP="00F25CBF">
            <w:pPr>
              <w:rPr>
                <w:rFonts w:ascii="TH SarabunPSK" w:eastAsia="Calibri" w:hAnsi="TH SarabunPSK" w:cs="TH SarabunPSK"/>
                <w:sz w:val="32"/>
                <w:szCs w:val="32"/>
              </w:rPr>
            </w:pPr>
          </w:p>
        </w:tc>
        <w:tc>
          <w:tcPr>
            <w:tcW w:w="218" w:type="pct"/>
          </w:tcPr>
          <w:p w14:paraId="027A0BA8" w14:textId="77777777" w:rsidR="00F25CBF" w:rsidRPr="007E076F" w:rsidRDefault="00F25CBF" w:rsidP="00F25CBF">
            <w:pPr>
              <w:rPr>
                <w:rFonts w:ascii="TH SarabunPSK" w:eastAsia="Calibri" w:hAnsi="TH SarabunPSK" w:cs="TH SarabunPSK"/>
                <w:sz w:val="32"/>
                <w:szCs w:val="32"/>
              </w:rPr>
            </w:pPr>
          </w:p>
        </w:tc>
        <w:tc>
          <w:tcPr>
            <w:tcW w:w="218" w:type="pct"/>
          </w:tcPr>
          <w:p w14:paraId="1F1DEDE5" w14:textId="77777777" w:rsidR="00F25CBF" w:rsidRPr="007E076F" w:rsidRDefault="00F25CBF" w:rsidP="00F25CBF">
            <w:pPr>
              <w:rPr>
                <w:rFonts w:ascii="TH SarabunPSK" w:eastAsia="Calibri" w:hAnsi="TH SarabunPSK" w:cs="TH SarabunPSK"/>
                <w:sz w:val="32"/>
                <w:szCs w:val="32"/>
              </w:rPr>
            </w:pPr>
          </w:p>
        </w:tc>
        <w:tc>
          <w:tcPr>
            <w:tcW w:w="218" w:type="pct"/>
          </w:tcPr>
          <w:p w14:paraId="5A3C3712" w14:textId="77777777" w:rsidR="00F25CBF" w:rsidRPr="007E076F" w:rsidRDefault="00F25CBF" w:rsidP="00F25CBF">
            <w:pPr>
              <w:rPr>
                <w:rFonts w:ascii="TH SarabunPSK" w:eastAsia="Calibri" w:hAnsi="TH SarabunPSK" w:cs="TH SarabunPSK"/>
                <w:sz w:val="32"/>
                <w:szCs w:val="32"/>
              </w:rPr>
            </w:pPr>
          </w:p>
        </w:tc>
        <w:tc>
          <w:tcPr>
            <w:tcW w:w="218" w:type="pct"/>
          </w:tcPr>
          <w:p w14:paraId="531985F4" w14:textId="77777777" w:rsidR="00F25CBF" w:rsidRPr="007E076F" w:rsidRDefault="00F25CBF" w:rsidP="00F25CBF">
            <w:pPr>
              <w:rPr>
                <w:rFonts w:ascii="TH SarabunPSK" w:eastAsia="Calibri" w:hAnsi="TH SarabunPSK" w:cs="TH SarabunPSK"/>
                <w:sz w:val="32"/>
                <w:szCs w:val="32"/>
              </w:rPr>
            </w:pPr>
          </w:p>
        </w:tc>
        <w:tc>
          <w:tcPr>
            <w:tcW w:w="218" w:type="pct"/>
          </w:tcPr>
          <w:p w14:paraId="1534C85F" w14:textId="77777777" w:rsidR="00F25CBF" w:rsidRPr="007E076F" w:rsidRDefault="00F25CBF" w:rsidP="00F25CBF">
            <w:pPr>
              <w:rPr>
                <w:rFonts w:ascii="TH SarabunPSK" w:eastAsia="Calibri" w:hAnsi="TH SarabunPSK" w:cs="TH SarabunPSK"/>
                <w:sz w:val="32"/>
                <w:szCs w:val="32"/>
              </w:rPr>
            </w:pPr>
          </w:p>
        </w:tc>
        <w:tc>
          <w:tcPr>
            <w:tcW w:w="221" w:type="pct"/>
          </w:tcPr>
          <w:p w14:paraId="24F7991D" w14:textId="77777777" w:rsidR="00F25CBF" w:rsidRPr="007E076F" w:rsidRDefault="00F25CBF" w:rsidP="00F25CBF">
            <w:pPr>
              <w:rPr>
                <w:rFonts w:ascii="TH SarabunPSK" w:eastAsia="Calibri" w:hAnsi="TH SarabunPSK" w:cs="TH SarabunPSK"/>
                <w:sz w:val="32"/>
                <w:szCs w:val="32"/>
              </w:rPr>
            </w:pPr>
          </w:p>
        </w:tc>
        <w:tc>
          <w:tcPr>
            <w:tcW w:w="706" w:type="pct"/>
          </w:tcPr>
          <w:p w14:paraId="49B9B4A4" w14:textId="77777777" w:rsidR="00F25CBF" w:rsidRPr="007E076F" w:rsidRDefault="00F25CBF" w:rsidP="00F25CBF">
            <w:pPr>
              <w:rPr>
                <w:rFonts w:ascii="TH SarabunPSK" w:eastAsia="Calibri" w:hAnsi="TH SarabunPSK" w:cs="TH SarabunPSK"/>
                <w:sz w:val="32"/>
                <w:szCs w:val="32"/>
              </w:rPr>
            </w:pPr>
          </w:p>
        </w:tc>
      </w:tr>
      <w:tr w:rsidR="007E076F" w:rsidRPr="007E076F" w14:paraId="785DA59F" w14:textId="77777777" w:rsidTr="000D2899">
        <w:tc>
          <w:tcPr>
            <w:tcW w:w="304" w:type="pct"/>
            <w:shd w:val="clear" w:color="auto" w:fill="auto"/>
          </w:tcPr>
          <w:p w14:paraId="50C08E95" w14:textId="77777777" w:rsidR="00F25CBF" w:rsidRPr="007E076F" w:rsidRDefault="00F25CBF" w:rsidP="00F25CBF">
            <w:pPr>
              <w:jc w:val="center"/>
              <w:rPr>
                <w:rFonts w:ascii="TH SarabunPSK" w:eastAsia="Calibri" w:hAnsi="TH SarabunPSK" w:cs="TH SarabunPSK"/>
                <w:sz w:val="28"/>
                <w:cs/>
              </w:rPr>
            </w:pPr>
            <w:r w:rsidRPr="007E076F">
              <w:rPr>
                <w:rFonts w:ascii="TH SarabunPSK" w:eastAsia="Calibri" w:hAnsi="TH SarabunPSK" w:cs="TH SarabunPSK" w:hint="cs"/>
                <w:sz w:val="28"/>
                <w:cs/>
              </w:rPr>
              <w:lastRenderedPageBreak/>
              <w:t>๑๑</w:t>
            </w:r>
          </w:p>
        </w:tc>
        <w:tc>
          <w:tcPr>
            <w:tcW w:w="1806" w:type="pct"/>
            <w:shd w:val="clear" w:color="auto" w:fill="auto"/>
          </w:tcPr>
          <w:p w14:paraId="062ACDDD" w14:textId="77777777" w:rsidR="00F25CBF" w:rsidRPr="007E076F" w:rsidRDefault="00F25CBF" w:rsidP="00F25CBF">
            <w:pPr>
              <w:spacing w:line="192" w:lineRule="auto"/>
              <w:jc w:val="thaiDistribute"/>
              <w:rPr>
                <w:rFonts w:ascii="TH SarabunPSK" w:eastAsia="Calibri" w:hAnsi="TH SarabunPSK" w:cs="TH SarabunPSK"/>
                <w:sz w:val="28"/>
                <w:cs/>
              </w:rPr>
            </w:pPr>
            <w:r w:rsidRPr="007E076F">
              <w:rPr>
                <w:rFonts w:ascii="TH SarabunPSK" w:eastAsia="Calibri" w:hAnsi="TH SarabunPSK" w:cs="TH SarabunPSK"/>
                <w:sz w:val="28"/>
                <w:cs/>
              </w:rPr>
              <w:t>การประเมินผลสัมฤทธิ์ทางการเรียน และทักษะอื่นๆ ของนักเรียน</w:t>
            </w:r>
          </w:p>
        </w:tc>
        <w:tc>
          <w:tcPr>
            <w:tcW w:w="218" w:type="pct"/>
          </w:tcPr>
          <w:p w14:paraId="332841B2" w14:textId="77777777" w:rsidR="00F25CBF" w:rsidRPr="007E076F" w:rsidRDefault="00F25CBF" w:rsidP="00F25CBF">
            <w:pPr>
              <w:rPr>
                <w:rFonts w:ascii="TH SarabunPSK" w:eastAsia="Calibri" w:hAnsi="TH SarabunPSK" w:cs="TH SarabunPSK"/>
                <w:sz w:val="32"/>
                <w:szCs w:val="32"/>
              </w:rPr>
            </w:pPr>
          </w:p>
        </w:tc>
        <w:tc>
          <w:tcPr>
            <w:tcW w:w="218" w:type="pct"/>
          </w:tcPr>
          <w:p w14:paraId="2A6D1C29" w14:textId="77777777" w:rsidR="00F25CBF" w:rsidRPr="007E076F" w:rsidRDefault="00F25CBF" w:rsidP="00F25CBF">
            <w:pPr>
              <w:rPr>
                <w:rFonts w:ascii="TH SarabunPSK" w:eastAsia="Calibri" w:hAnsi="TH SarabunPSK" w:cs="TH SarabunPSK"/>
                <w:sz w:val="32"/>
                <w:szCs w:val="32"/>
              </w:rPr>
            </w:pPr>
          </w:p>
        </w:tc>
        <w:tc>
          <w:tcPr>
            <w:tcW w:w="218" w:type="pct"/>
          </w:tcPr>
          <w:p w14:paraId="36DE2A36" w14:textId="77777777" w:rsidR="00F25CBF" w:rsidRPr="007E076F" w:rsidRDefault="00F25CBF" w:rsidP="00F25CBF">
            <w:pPr>
              <w:rPr>
                <w:rFonts w:ascii="TH SarabunPSK" w:eastAsia="Calibri" w:hAnsi="TH SarabunPSK" w:cs="TH SarabunPSK"/>
                <w:sz w:val="32"/>
                <w:szCs w:val="32"/>
              </w:rPr>
            </w:pPr>
          </w:p>
        </w:tc>
        <w:tc>
          <w:tcPr>
            <w:tcW w:w="218" w:type="pct"/>
          </w:tcPr>
          <w:p w14:paraId="040620E1" w14:textId="77777777" w:rsidR="00F25CBF" w:rsidRPr="007E076F" w:rsidRDefault="00F25CBF" w:rsidP="00F25CBF">
            <w:pPr>
              <w:rPr>
                <w:rFonts w:ascii="TH SarabunPSK" w:eastAsia="Calibri" w:hAnsi="TH SarabunPSK" w:cs="TH SarabunPSK"/>
                <w:sz w:val="32"/>
                <w:szCs w:val="32"/>
              </w:rPr>
            </w:pPr>
          </w:p>
        </w:tc>
        <w:tc>
          <w:tcPr>
            <w:tcW w:w="218" w:type="pct"/>
          </w:tcPr>
          <w:p w14:paraId="7A28013F" w14:textId="77777777" w:rsidR="00F25CBF" w:rsidRPr="007E076F" w:rsidRDefault="00F25CBF" w:rsidP="00F25CBF">
            <w:pPr>
              <w:rPr>
                <w:rFonts w:ascii="TH SarabunPSK" w:eastAsia="Calibri" w:hAnsi="TH SarabunPSK" w:cs="TH SarabunPSK"/>
                <w:sz w:val="32"/>
                <w:szCs w:val="32"/>
              </w:rPr>
            </w:pPr>
          </w:p>
        </w:tc>
        <w:tc>
          <w:tcPr>
            <w:tcW w:w="218" w:type="pct"/>
          </w:tcPr>
          <w:p w14:paraId="6BC4BFDA" w14:textId="77777777" w:rsidR="00F25CBF" w:rsidRPr="007E076F" w:rsidRDefault="00F25CBF" w:rsidP="00F25CBF">
            <w:pPr>
              <w:rPr>
                <w:rFonts w:ascii="TH SarabunPSK" w:eastAsia="Calibri" w:hAnsi="TH SarabunPSK" w:cs="TH SarabunPSK"/>
                <w:sz w:val="32"/>
                <w:szCs w:val="32"/>
              </w:rPr>
            </w:pPr>
          </w:p>
        </w:tc>
        <w:tc>
          <w:tcPr>
            <w:tcW w:w="218" w:type="pct"/>
          </w:tcPr>
          <w:p w14:paraId="7600F2AC" w14:textId="77777777" w:rsidR="00F25CBF" w:rsidRPr="007E076F" w:rsidRDefault="00F25CBF" w:rsidP="00F25CBF">
            <w:pPr>
              <w:rPr>
                <w:rFonts w:ascii="TH SarabunPSK" w:eastAsia="Calibri" w:hAnsi="TH SarabunPSK" w:cs="TH SarabunPSK"/>
                <w:sz w:val="32"/>
                <w:szCs w:val="32"/>
              </w:rPr>
            </w:pPr>
          </w:p>
        </w:tc>
        <w:tc>
          <w:tcPr>
            <w:tcW w:w="218" w:type="pct"/>
          </w:tcPr>
          <w:p w14:paraId="1D6AA0A8" w14:textId="77777777" w:rsidR="00F25CBF" w:rsidRPr="007E076F" w:rsidRDefault="00F25CBF" w:rsidP="00F25CBF">
            <w:pPr>
              <w:rPr>
                <w:rFonts w:ascii="TH SarabunPSK" w:eastAsia="Calibri" w:hAnsi="TH SarabunPSK" w:cs="TH SarabunPSK"/>
                <w:sz w:val="32"/>
                <w:szCs w:val="32"/>
              </w:rPr>
            </w:pPr>
          </w:p>
        </w:tc>
        <w:tc>
          <w:tcPr>
            <w:tcW w:w="218" w:type="pct"/>
          </w:tcPr>
          <w:p w14:paraId="1EA1FD5D" w14:textId="77777777" w:rsidR="00F25CBF" w:rsidRPr="007E076F" w:rsidRDefault="00F25CBF" w:rsidP="00F25CBF">
            <w:pPr>
              <w:rPr>
                <w:rFonts w:ascii="TH SarabunPSK" w:eastAsia="Calibri" w:hAnsi="TH SarabunPSK" w:cs="TH SarabunPSK"/>
                <w:sz w:val="32"/>
                <w:szCs w:val="32"/>
              </w:rPr>
            </w:pPr>
          </w:p>
        </w:tc>
        <w:tc>
          <w:tcPr>
            <w:tcW w:w="221" w:type="pct"/>
          </w:tcPr>
          <w:p w14:paraId="47819254" w14:textId="77777777" w:rsidR="00F25CBF" w:rsidRPr="007E076F" w:rsidRDefault="00F25CBF" w:rsidP="00F25CBF">
            <w:pPr>
              <w:rPr>
                <w:rFonts w:ascii="TH SarabunPSK" w:eastAsia="Calibri" w:hAnsi="TH SarabunPSK" w:cs="TH SarabunPSK"/>
                <w:sz w:val="32"/>
                <w:szCs w:val="32"/>
              </w:rPr>
            </w:pPr>
          </w:p>
        </w:tc>
        <w:tc>
          <w:tcPr>
            <w:tcW w:w="706" w:type="pct"/>
          </w:tcPr>
          <w:p w14:paraId="50D78D89" w14:textId="77777777" w:rsidR="00F25CBF" w:rsidRPr="007E076F" w:rsidRDefault="00F25CBF" w:rsidP="00F25CBF">
            <w:pPr>
              <w:rPr>
                <w:rFonts w:ascii="TH SarabunPSK" w:eastAsia="Calibri" w:hAnsi="TH SarabunPSK" w:cs="TH SarabunPSK"/>
                <w:sz w:val="32"/>
                <w:szCs w:val="32"/>
              </w:rPr>
            </w:pPr>
          </w:p>
        </w:tc>
      </w:tr>
      <w:tr w:rsidR="007E076F" w:rsidRPr="007E076F" w14:paraId="74340E52" w14:textId="77777777" w:rsidTr="000D2899">
        <w:tc>
          <w:tcPr>
            <w:tcW w:w="304" w:type="pct"/>
            <w:shd w:val="clear" w:color="auto" w:fill="auto"/>
          </w:tcPr>
          <w:p w14:paraId="3BA7B155" w14:textId="77777777" w:rsidR="00F25CBF" w:rsidRPr="007E076F" w:rsidRDefault="00F25CBF" w:rsidP="00F25CBF">
            <w:pPr>
              <w:jc w:val="center"/>
              <w:rPr>
                <w:rFonts w:ascii="TH SarabunPSK" w:eastAsia="Calibri" w:hAnsi="TH SarabunPSK" w:cs="TH SarabunPSK"/>
                <w:sz w:val="28"/>
                <w:cs/>
              </w:rPr>
            </w:pPr>
          </w:p>
        </w:tc>
        <w:tc>
          <w:tcPr>
            <w:tcW w:w="4696" w:type="pct"/>
            <w:gridSpan w:val="12"/>
            <w:shd w:val="clear" w:color="auto" w:fill="auto"/>
          </w:tcPr>
          <w:p w14:paraId="2B4AEB5D" w14:textId="77777777" w:rsidR="00F25CBF" w:rsidRPr="007E076F" w:rsidRDefault="00F25CBF" w:rsidP="00F25CBF">
            <w:pPr>
              <w:rPr>
                <w:rFonts w:ascii="TH SarabunPSK" w:eastAsia="Calibri" w:hAnsi="TH SarabunPSK" w:cs="TH SarabunPSK"/>
                <w:sz w:val="32"/>
                <w:szCs w:val="32"/>
              </w:rPr>
            </w:pPr>
            <w:r w:rsidRPr="007E076F">
              <w:rPr>
                <w:rFonts w:ascii="TH SarabunPSK" w:eastAsia="Calibri" w:hAnsi="TH SarabunPSK" w:cs="TH SarabunPSK" w:hint="cs"/>
                <w:b/>
                <w:bCs/>
                <w:sz w:val="32"/>
                <w:szCs w:val="32"/>
                <w:cs/>
              </w:rPr>
              <w:t>๖. เงื่อนไขของรูปแบบ</w:t>
            </w:r>
          </w:p>
        </w:tc>
      </w:tr>
      <w:tr w:rsidR="007E076F" w:rsidRPr="007E076F" w14:paraId="7BCA67F9" w14:textId="77777777" w:rsidTr="000D2899">
        <w:tc>
          <w:tcPr>
            <w:tcW w:w="304" w:type="pct"/>
            <w:shd w:val="clear" w:color="auto" w:fill="auto"/>
          </w:tcPr>
          <w:p w14:paraId="0C166132" w14:textId="77777777" w:rsidR="00F25CBF" w:rsidRPr="007E076F" w:rsidRDefault="00F25CBF" w:rsidP="00F25CBF">
            <w:pPr>
              <w:jc w:val="center"/>
              <w:rPr>
                <w:rFonts w:ascii="TH SarabunPSK" w:eastAsia="Calibri" w:hAnsi="TH SarabunPSK" w:cs="TH SarabunPSK"/>
                <w:sz w:val="28"/>
                <w:cs/>
              </w:rPr>
            </w:pPr>
            <w:r w:rsidRPr="007E076F">
              <w:rPr>
                <w:rFonts w:ascii="TH SarabunPSK" w:eastAsia="Calibri" w:hAnsi="TH SarabunPSK" w:cs="TH SarabunPSK" w:hint="cs"/>
                <w:sz w:val="28"/>
                <w:cs/>
              </w:rPr>
              <w:t>๑</w:t>
            </w:r>
          </w:p>
        </w:tc>
        <w:tc>
          <w:tcPr>
            <w:tcW w:w="1806" w:type="pct"/>
            <w:shd w:val="clear" w:color="auto" w:fill="auto"/>
          </w:tcPr>
          <w:p w14:paraId="519B62F3" w14:textId="77777777" w:rsidR="00F25CBF" w:rsidRPr="007E076F" w:rsidRDefault="00F25CBF" w:rsidP="00F25CBF">
            <w:pPr>
              <w:spacing w:line="192" w:lineRule="auto"/>
              <w:jc w:val="thaiDistribute"/>
              <w:rPr>
                <w:rFonts w:ascii="TH SarabunPSK" w:eastAsia="Calibri" w:hAnsi="TH SarabunPSK" w:cs="TH SarabunPSK"/>
                <w:sz w:val="28"/>
                <w:cs/>
              </w:rPr>
            </w:pPr>
            <w:r w:rsidRPr="007E076F">
              <w:rPr>
                <w:rFonts w:ascii="TH SarabunPSK" w:eastAsia="Calibri" w:hAnsi="TH SarabunPSK" w:cs="TH SarabunPSK"/>
                <w:sz w:val="28"/>
                <w:cs/>
              </w:rPr>
              <w:t>การนำรูปแบบการบริหารการศึกษาไปใช้จำเป็นต้องมีการสนับสนุนอย่างเต็มที่จากผู้บริหารโรงเรียนหรือสถานศึกษา เพื่อให้มีการดำเนินงานที่สอดคล้องกับวิสัยทัศน์และพันธกิจของสถานศึกษา</w:t>
            </w:r>
          </w:p>
        </w:tc>
        <w:tc>
          <w:tcPr>
            <w:tcW w:w="218" w:type="pct"/>
          </w:tcPr>
          <w:p w14:paraId="512FEF6D" w14:textId="77777777" w:rsidR="00F25CBF" w:rsidRPr="007E076F" w:rsidRDefault="00F25CBF" w:rsidP="00F25CBF">
            <w:pPr>
              <w:rPr>
                <w:rFonts w:ascii="TH SarabunPSK" w:eastAsia="Calibri" w:hAnsi="TH SarabunPSK" w:cs="TH SarabunPSK"/>
                <w:sz w:val="32"/>
                <w:szCs w:val="32"/>
              </w:rPr>
            </w:pPr>
          </w:p>
        </w:tc>
        <w:tc>
          <w:tcPr>
            <w:tcW w:w="218" w:type="pct"/>
          </w:tcPr>
          <w:p w14:paraId="3700F8B2" w14:textId="77777777" w:rsidR="00F25CBF" w:rsidRPr="007E076F" w:rsidRDefault="00F25CBF" w:rsidP="00F25CBF">
            <w:pPr>
              <w:rPr>
                <w:rFonts w:ascii="TH SarabunPSK" w:eastAsia="Calibri" w:hAnsi="TH SarabunPSK" w:cs="TH SarabunPSK"/>
                <w:sz w:val="32"/>
                <w:szCs w:val="32"/>
              </w:rPr>
            </w:pPr>
          </w:p>
        </w:tc>
        <w:tc>
          <w:tcPr>
            <w:tcW w:w="218" w:type="pct"/>
          </w:tcPr>
          <w:p w14:paraId="3B51A52C" w14:textId="77777777" w:rsidR="00F25CBF" w:rsidRPr="007E076F" w:rsidRDefault="00F25CBF" w:rsidP="00F25CBF">
            <w:pPr>
              <w:rPr>
                <w:rFonts w:ascii="TH SarabunPSK" w:eastAsia="Calibri" w:hAnsi="TH SarabunPSK" w:cs="TH SarabunPSK"/>
                <w:sz w:val="32"/>
                <w:szCs w:val="32"/>
              </w:rPr>
            </w:pPr>
          </w:p>
        </w:tc>
        <w:tc>
          <w:tcPr>
            <w:tcW w:w="218" w:type="pct"/>
          </w:tcPr>
          <w:p w14:paraId="463A6106" w14:textId="77777777" w:rsidR="00F25CBF" w:rsidRPr="007E076F" w:rsidRDefault="00F25CBF" w:rsidP="00F25CBF">
            <w:pPr>
              <w:rPr>
                <w:rFonts w:ascii="TH SarabunPSK" w:eastAsia="Calibri" w:hAnsi="TH SarabunPSK" w:cs="TH SarabunPSK"/>
                <w:sz w:val="32"/>
                <w:szCs w:val="32"/>
              </w:rPr>
            </w:pPr>
          </w:p>
        </w:tc>
        <w:tc>
          <w:tcPr>
            <w:tcW w:w="218" w:type="pct"/>
          </w:tcPr>
          <w:p w14:paraId="48A90D6E" w14:textId="77777777" w:rsidR="00F25CBF" w:rsidRPr="007E076F" w:rsidRDefault="00F25CBF" w:rsidP="00F25CBF">
            <w:pPr>
              <w:rPr>
                <w:rFonts w:ascii="TH SarabunPSK" w:eastAsia="Calibri" w:hAnsi="TH SarabunPSK" w:cs="TH SarabunPSK"/>
                <w:sz w:val="32"/>
                <w:szCs w:val="32"/>
              </w:rPr>
            </w:pPr>
          </w:p>
        </w:tc>
        <w:tc>
          <w:tcPr>
            <w:tcW w:w="218" w:type="pct"/>
          </w:tcPr>
          <w:p w14:paraId="1874FE2B" w14:textId="77777777" w:rsidR="00F25CBF" w:rsidRPr="007E076F" w:rsidRDefault="00F25CBF" w:rsidP="00F25CBF">
            <w:pPr>
              <w:rPr>
                <w:rFonts w:ascii="TH SarabunPSK" w:eastAsia="Calibri" w:hAnsi="TH SarabunPSK" w:cs="TH SarabunPSK"/>
                <w:sz w:val="32"/>
                <w:szCs w:val="32"/>
              </w:rPr>
            </w:pPr>
          </w:p>
        </w:tc>
        <w:tc>
          <w:tcPr>
            <w:tcW w:w="218" w:type="pct"/>
          </w:tcPr>
          <w:p w14:paraId="5B477CDA" w14:textId="77777777" w:rsidR="00F25CBF" w:rsidRPr="007E076F" w:rsidRDefault="00F25CBF" w:rsidP="00F25CBF">
            <w:pPr>
              <w:rPr>
                <w:rFonts w:ascii="TH SarabunPSK" w:eastAsia="Calibri" w:hAnsi="TH SarabunPSK" w:cs="TH SarabunPSK"/>
                <w:sz w:val="32"/>
                <w:szCs w:val="32"/>
              </w:rPr>
            </w:pPr>
          </w:p>
        </w:tc>
        <w:tc>
          <w:tcPr>
            <w:tcW w:w="218" w:type="pct"/>
          </w:tcPr>
          <w:p w14:paraId="608DB11A" w14:textId="77777777" w:rsidR="00F25CBF" w:rsidRPr="007E076F" w:rsidRDefault="00F25CBF" w:rsidP="00F25CBF">
            <w:pPr>
              <w:rPr>
                <w:rFonts w:ascii="TH SarabunPSK" w:eastAsia="Calibri" w:hAnsi="TH SarabunPSK" w:cs="TH SarabunPSK"/>
                <w:sz w:val="32"/>
                <w:szCs w:val="32"/>
              </w:rPr>
            </w:pPr>
          </w:p>
        </w:tc>
        <w:tc>
          <w:tcPr>
            <w:tcW w:w="218" w:type="pct"/>
          </w:tcPr>
          <w:p w14:paraId="36D02097" w14:textId="77777777" w:rsidR="00F25CBF" w:rsidRPr="007E076F" w:rsidRDefault="00F25CBF" w:rsidP="00F25CBF">
            <w:pPr>
              <w:rPr>
                <w:rFonts w:ascii="TH SarabunPSK" w:eastAsia="Calibri" w:hAnsi="TH SarabunPSK" w:cs="TH SarabunPSK"/>
                <w:sz w:val="32"/>
                <w:szCs w:val="32"/>
              </w:rPr>
            </w:pPr>
          </w:p>
        </w:tc>
        <w:tc>
          <w:tcPr>
            <w:tcW w:w="221" w:type="pct"/>
          </w:tcPr>
          <w:p w14:paraId="697F1B24" w14:textId="77777777" w:rsidR="00F25CBF" w:rsidRPr="007E076F" w:rsidRDefault="00F25CBF" w:rsidP="00F25CBF">
            <w:pPr>
              <w:rPr>
                <w:rFonts w:ascii="TH SarabunPSK" w:eastAsia="Calibri" w:hAnsi="TH SarabunPSK" w:cs="TH SarabunPSK"/>
                <w:sz w:val="32"/>
                <w:szCs w:val="32"/>
              </w:rPr>
            </w:pPr>
          </w:p>
        </w:tc>
        <w:tc>
          <w:tcPr>
            <w:tcW w:w="706" w:type="pct"/>
          </w:tcPr>
          <w:p w14:paraId="4C412F8F" w14:textId="77777777" w:rsidR="00F25CBF" w:rsidRPr="007E076F" w:rsidRDefault="00F25CBF" w:rsidP="00F25CBF">
            <w:pPr>
              <w:rPr>
                <w:rFonts w:ascii="TH SarabunPSK" w:eastAsia="Calibri" w:hAnsi="TH SarabunPSK" w:cs="TH SarabunPSK"/>
                <w:sz w:val="32"/>
                <w:szCs w:val="32"/>
              </w:rPr>
            </w:pPr>
          </w:p>
        </w:tc>
      </w:tr>
      <w:tr w:rsidR="007E076F" w:rsidRPr="007E076F" w14:paraId="5A4714FE" w14:textId="77777777" w:rsidTr="000D2899">
        <w:tc>
          <w:tcPr>
            <w:tcW w:w="304" w:type="pct"/>
            <w:shd w:val="clear" w:color="auto" w:fill="auto"/>
          </w:tcPr>
          <w:p w14:paraId="1F03B24C" w14:textId="77777777" w:rsidR="00F25CBF" w:rsidRPr="007E076F" w:rsidRDefault="00F25CBF" w:rsidP="00F25CBF">
            <w:pPr>
              <w:jc w:val="center"/>
              <w:rPr>
                <w:rFonts w:ascii="TH SarabunPSK" w:eastAsia="Calibri" w:hAnsi="TH SarabunPSK" w:cs="TH SarabunPSK"/>
                <w:sz w:val="28"/>
                <w:cs/>
              </w:rPr>
            </w:pPr>
            <w:r w:rsidRPr="007E076F">
              <w:rPr>
                <w:rFonts w:ascii="TH SarabunPSK" w:eastAsia="Calibri" w:hAnsi="TH SarabunPSK" w:cs="TH SarabunPSK" w:hint="cs"/>
                <w:sz w:val="28"/>
                <w:cs/>
              </w:rPr>
              <w:t>๒</w:t>
            </w:r>
          </w:p>
        </w:tc>
        <w:tc>
          <w:tcPr>
            <w:tcW w:w="1806" w:type="pct"/>
            <w:shd w:val="clear" w:color="auto" w:fill="auto"/>
          </w:tcPr>
          <w:p w14:paraId="6BDBC461" w14:textId="77777777" w:rsidR="00F25CBF" w:rsidRPr="007E076F" w:rsidRDefault="00F25CBF" w:rsidP="00F25CBF">
            <w:pPr>
              <w:spacing w:line="192" w:lineRule="auto"/>
              <w:jc w:val="thaiDistribute"/>
              <w:rPr>
                <w:rFonts w:ascii="TH SarabunPSK" w:eastAsia="Calibri" w:hAnsi="TH SarabunPSK" w:cs="TH SarabunPSK"/>
                <w:sz w:val="28"/>
                <w:cs/>
              </w:rPr>
            </w:pPr>
            <w:r w:rsidRPr="007E076F">
              <w:rPr>
                <w:rFonts w:ascii="TH SarabunPSK" w:eastAsia="Calibri" w:hAnsi="TH SarabunPSK" w:cs="TH SarabunPSK"/>
                <w:sz w:val="28"/>
                <w:cs/>
              </w:rPr>
              <w:t>การจัดกิจกรรมและการประชุมร่วมกับทุกฝ่ายจะช่วยสร้างความสัมพันธ์ที่ดี และร่วมมือกันในการพัฒนา</w:t>
            </w:r>
          </w:p>
        </w:tc>
        <w:tc>
          <w:tcPr>
            <w:tcW w:w="218" w:type="pct"/>
          </w:tcPr>
          <w:p w14:paraId="6909B4F9" w14:textId="77777777" w:rsidR="00F25CBF" w:rsidRPr="007E076F" w:rsidRDefault="00F25CBF" w:rsidP="00F25CBF">
            <w:pPr>
              <w:rPr>
                <w:rFonts w:ascii="TH SarabunPSK" w:eastAsia="Calibri" w:hAnsi="TH SarabunPSK" w:cs="TH SarabunPSK"/>
                <w:sz w:val="32"/>
                <w:szCs w:val="32"/>
              </w:rPr>
            </w:pPr>
          </w:p>
        </w:tc>
        <w:tc>
          <w:tcPr>
            <w:tcW w:w="218" w:type="pct"/>
          </w:tcPr>
          <w:p w14:paraId="3470987D" w14:textId="77777777" w:rsidR="00F25CBF" w:rsidRPr="007E076F" w:rsidRDefault="00F25CBF" w:rsidP="00F25CBF">
            <w:pPr>
              <w:rPr>
                <w:rFonts w:ascii="TH SarabunPSK" w:eastAsia="Calibri" w:hAnsi="TH SarabunPSK" w:cs="TH SarabunPSK"/>
                <w:sz w:val="32"/>
                <w:szCs w:val="32"/>
              </w:rPr>
            </w:pPr>
          </w:p>
        </w:tc>
        <w:tc>
          <w:tcPr>
            <w:tcW w:w="218" w:type="pct"/>
          </w:tcPr>
          <w:p w14:paraId="5E96B9B1" w14:textId="77777777" w:rsidR="00F25CBF" w:rsidRPr="007E076F" w:rsidRDefault="00F25CBF" w:rsidP="00F25CBF">
            <w:pPr>
              <w:rPr>
                <w:rFonts w:ascii="TH SarabunPSK" w:eastAsia="Calibri" w:hAnsi="TH SarabunPSK" w:cs="TH SarabunPSK"/>
                <w:sz w:val="32"/>
                <w:szCs w:val="32"/>
              </w:rPr>
            </w:pPr>
          </w:p>
        </w:tc>
        <w:tc>
          <w:tcPr>
            <w:tcW w:w="218" w:type="pct"/>
          </w:tcPr>
          <w:p w14:paraId="575EA3AD" w14:textId="77777777" w:rsidR="00F25CBF" w:rsidRPr="007E076F" w:rsidRDefault="00F25CBF" w:rsidP="00F25CBF">
            <w:pPr>
              <w:rPr>
                <w:rFonts w:ascii="TH SarabunPSK" w:eastAsia="Calibri" w:hAnsi="TH SarabunPSK" w:cs="TH SarabunPSK"/>
                <w:sz w:val="32"/>
                <w:szCs w:val="32"/>
              </w:rPr>
            </w:pPr>
          </w:p>
        </w:tc>
        <w:tc>
          <w:tcPr>
            <w:tcW w:w="218" w:type="pct"/>
          </w:tcPr>
          <w:p w14:paraId="64B9FEA9" w14:textId="77777777" w:rsidR="00F25CBF" w:rsidRPr="007E076F" w:rsidRDefault="00F25CBF" w:rsidP="00F25CBF">
            <w:pPr>
              <w:rPr>
                <w:rFonts w:ascii="TH SarabunPSK" w:eastAsia="Calibri" w:hAnsi="TH SarabunPSK" w:cs="TH SarabunPSK"/>
                <w:sz w:val="32"/>
                <w:szCs w:val="32"/>
              </w:rPr>
            </w:pPr>
          </w:p>
        </w:tc>
        <w:tc>
          <w:tcPr>
            <w:tcW w:w="218" w:type="pct"/>
          </w:tcPr>
          <w:p w14:paraId="4E6B78ED" w14:textId="77777777" w:rsidR="00F25CBF" w:rsidRPr="007E076F" w:rsidRDefault="00F25CBF" w:rsidP="00F25CBF">
            <w:pPr>
              <w:rPr>
                <w:rFonts w:ascii="TH SarabunPSK" w:eastAsia="Calibri" w:hAnsi="TH SarabunPSK" w:cs="TH SarabunPSK"/>
                <w:sz w:val="32"/>
                <w:szCs w:val="32"/>
              </w:rPr>
            </w:pPr>
          </w:p>
        </w:tc>
        <w:tc>
          <w:tcPr>
            <w:tcW w:w="218" w:type="pct"/>
          </w:tcPr>
          <w:p w14:paraId="0C0B0CA5" w14:textId="77777777" w:rsidR="00F25CBF" w:rsidRPr="007E076F" w:rsidRDefault="00F25CBF" w:rsidP="00F25CBF">
            <w:pPr>
              <w:rPr>
                <w:rFonts w:ascii="TH SarabunPSK" w:eastAsia="Calibri" w:hAnsi="TH SarabunPSK" w:cs="TH SarabunPSK"/>
                <w:sz w:val="32"/>
                <w:szCs w:val="32"/>
              </w:rPr>
            </w:pPr>
          </w:p>
        </w:tc>
        <w:tc>
          <w:tcPr>
            <w:tcW w:w="218" w:type="pct"/>
          </w:tcPr>
          <w:p w14:paraId="1EF0C2AD" w14:textId="77777777" w:rsidR="00F25CBF" w:rsidRPr="007E076F" w:rsidRDefault="00F25CBF" w:rsidP="00F25CBF">
            <w:pPr>
              <w:rPr>
                <w:rFonts w:ascii="TH SarabunPSK" w:eastAsia="Calibri" w:hAnsi="TH SarabunPSK" w:cs="TH SarabunPSK"/>
                <w:sz w:val="32"/>
                <w:szCs w:val="32"/>
              </w:rPr>
            </w:pPr>
          </w:p>
        </w:tc>
        <w:tc>
          <w:tcPr>
            <w:tcW w:w="218" w:type="pct"/>
          </w:tcPr>
          <w:p w14:paraId="15692B2F" w14:textId="77777777" w:rsidR="00F25CBF" w:rsidRPr="007E076F" w:rsidRDefault="00F25CBF" w:rsidP="00F25CBF">
            <w:pPr>
              <w:rPr>
                <w:rFonts w:ascii="TH SarabunPSK" w:eastAsia="Calibri" w:hAnsi="TH SarabunPSK" w:cs="TH SarabunPSK"/>
                <w:sz w:val="32"/>
                <w:szCs w:val="32"/>
              </w:rPr>
            </w:pPr>
          </w:p>
        </w:tc>
        <w:tc>
          <w:tcPr>
            <w:tcW w:w="221" w:type="pct"/>
          </w:tcPr>
          <w:p w14:paraId="7EAA76B9" w14:textId="77777777" w:rsidR="00F25CBF" w:rsidRPr="007E076F" w:rsidRDefault="00F25CBF" w:rsidP="00F25CBF">
            <w:pPr>
              <w:rPr>
                <w:rFonts w:ascii="TH SarabunPSK" w:eastAsia="Calibri" w:hAnsi="TH SarabunPSK" w:cs="TH SarabunPSK"/>
                <w:sz w:val="32"/>
                <w:szCs w:val="32"/>
              </w:rPr>
            </w:pPr>
          </w:p>
        </w:tc>
        <w:tc>
          <w:tcPr>
            <w:tcW w:w="706" w:type="pct"/>
          </w:tcPr>
          <w:p w14:paraId="6C999070" w14:textId="77777777" w:rsidR="00F25CBF" w:rsidRPr="007E076F" w:rsidRDefault="00F25CBF" w:rsidP="00F25CBF">
            <w:pPr>
              <w:rPr>
                <w:rFonts w:ascii="TH SarabunPSK" w:eastAsia="Calibri" w:hAnsi="TH SarabunPSK" w:cs="TH SarabunPSK"/>
                <w:sz w:val="32"/>
                <w:szCs w:val="32"/>
              </w:rPr>
            </w:pPr>
          </w:p>
        </w:tc>
      </w:tr>
      <w:tr w:rsidR="007E076F" w:rsidRPr="007E076F" w14:paraId="61926397" w14:textId="77777777" w:rsidTr="000D2899">
        <w:tc>
          <w:tcPr>
            <w:tcW w:w="304" w:type="pct"/>
            <w:shd w:val="clear" w:color="auto" w:fill="auto"/>
          </w:tcPr>
          <w:p w14:paraId="73FD3B4C" w14:textId="77777777" w:rsidR="00F25CBF" w:rsidRPr="007E076F" w:rsidRDefault="00F25CBF" w:rsidP="00F25CBF">
            <w:pPr>
              <w:jc w:val="center"/>
              <w:rPr>
                <w:rFonts w:ascii="TH SarabunPSK" w:eastAsia="Calibri" w:hAnsi="TH SarabunPSK" w:cs="TH SarabunPSK"/>
                <w:sz w:val="28"/>
                <w:cs/>
              </w:rPr>
            </w:pPr>
            <w:r w:rsidRPr="007E076F">
              <w:rPr>
                <w:rFonts w:ascii="TH SarabunPSK" w:eastAsia="Calibri" w:hAnsi="TH SarabunPSK" w:cs="TH SarabunPSK" w:hint="cs"/>
                <w:sz w:val="28"/>
                <w:cs/>
              </w:rPr>
              <w:t>๓</w:t>
            </w:r>
          </w:p>
        </w:tc>
        <w:tc>
          <w:tcPr>
            <w:tcW w:w="1806" w:type="pct"/>
            <w:shd w:val="clear" w:color="auto" w:fill="auto"/>
          </w:tcPr>
          <w:p w14:paraId="54D8C972" w14:textId="77777777" w:rsidR="00F25CBF" w:rsidRPr="007E076F" w:rsidRDefault="00F25CBF" w:rsidP="00F25CBF">
            <w:pPr>
              <w:spacing w:line="192" w:lineRule="auto"/>
              <w:jc w:val="thaiDistribute"/>
              <w:rPr>
                <w:rFonts w:ascii="TH SarabunPSK" w:eastAsia="Calibri" w:hAnsi="TH SarabunPSK" w:cs="TH SarabunPSK"/>
                <w:sz w:val="28"/>
                <w:cs/>
              </w:rPr>
            </w:pPr>
            <w:r w:rsidRPr="007E076F">
              <w:rPr>
                <w:rFonts w:ascii="TH SarabunPSK" w:eastAsia="Calibri" w:hAnsi="TH SarabunPSK" w:cs="TH SarabunPSK"/>
                <w:sz w:val="28"/>
                <w:cs/>
              </w:rPr>
              <w:t>ควรมีบุคลากรที่มีความรู้ความสามารถและทักษะในการบริหารการศึกษา รวมถึงความพร้อมในการฝึกอบรมหรือพัฒนาทักษะให้กับครูและบุคลากร</w:t>
            </w:r>
          </w:p>
        </w:tc>
        <w:tc>
          <w:tcPr>
            <w:tcW w:w="218" w:type="pct"/>
          </w:tcPr>
          <w:p w14:paraId="1BB4F78D" w14:textId="77777777" w:rsidR="00F25CBF" w:rsidRPr="007E076F" w:rsidRDefault="00F25CBF" w:rsidP="00F25CBF">
            <w:pPr>
              <w:rPr>
                <w:rFonts w:ascii="TH SarabunPSK" w:eastAsia="Calibri" w:hAnsi="TH SarabunPSK" w:cs="TH SarabunPSK"/>
                <w:sz w:val="32"/>
                <w:szCs w:val="32"/>
              </w:rPr>
            </w:pPr>
          </w:p>
        </w:tc>
        <w:tc>
          <w:tcPr>
            <w:tcW w:w="218" w:type="pct"/>
          </w:tcPr>
          <w:p w14:paraId="0889AD99" w14:textId="77777777" w:rsidR="00F25CBF" w:rsidRPr="007E076F" w:rsidRDefault="00F25CBF" w:rsidP="00F25CBF">
            <w:pPr>
              <w:rPr>
                <w:rFonts w:ascii="TH SarabunPSK" w:eastAsia="Calibri" w:hAnsi="TH SarabunPSK" w:cs="TH SarabunPSK"/>
                <w:sz w:val="32"/>
                <w:szCs w:val="32"/>
              </w:rPr>
            </w:pPr>
          </w:p>
        </w:tc>
        <w:tc>
          <w:tcPr>
            <w:tcW w:w="218" w:type="pct"/>
          </w:tcPr>
          <w:p w14:paraId="24D5841A" w14:textId="77777777" w:rsidR="00F25CBF" w:rsidRPr="007E076F" w:rsidRDefault="00F25CBF" w:rsidP="00F25CBF">
            <w:pPr>
              <w:rPr>
                <w:rFonts w:ascii="TH SarabunPSK" w:eastAsia="Calibri" w:hAnsi="TH SarabunPSK" w:cs="TH SarabunPSK"/>
                <w:sz w:val="32"/>
                <w:szCs w:val="32"/>
              </w:rPr>
            </w:pPr>
          </w:p>
        </w:tc>
        <w:tc>
          <w:tcPr>
            <w:tcW w:w="218" w:type="pct"/>
          </w:tcPr>
          <w:p w14:paraId="2E3991CB" w14:textId="77777777" w:rsidR="00F25CBF" w:rsidRPr="007E076F" w:rsidRDefault="00F25CBF" w:rsidP="00F25CBF">
            <w:pPr>
              <w:rPr>
                <w:rFonts w:ascii="TH SarabunPSK" w:eastAsia="Calibri" w:hAnsi="TH SarabunPSK" w:cs="TH SarabunPSK"/>
                <w:sz w:val="32"/>
                <w:szCs w:val="32"/>
              </w:rPr>
            </w:pPr>
          </w:p>
        </w:tc>
        <w:tc>
          <w:tcPr>
            <w:tcW w:w="218" w:type="pct"/>
          </w:tcPr>
          <w:p w14:paraId="719AE2FF" w14:textId="77777777" w:rsidR="00F25CBF" w:rsidRPr="007E076F" w:rsidRDefault="00F25CBF" w:rsidP="00F25CBF">
            <w:pPr>
              <w:rPr>
                <w:rFonts w:ascii="TH SarabunPSK" w:eastAsia="Calibri" w:hAnsi="TH SarabunPSK" w:cs="TH SarabunPSK"/>
                <w:sz w:val="32"/>
                <w:szCs w:val="32"/>
              </w:rPr>
            </w:pPr>
          </w:p>
        </w:tc>
        <w:tc>
          <w:tcPr>
            <w:tcW w:w="218" w:type="pct"/>
          </w:tcPr>
          <w:p w14:paraId="5E035110" w14:textId="77777777" w:rsidR="00F25CBF" w:rsidRPr="007E076F" w:rsidRDefault="00F25CBF" w:rsidP="00F25CBF">
            <w:pPr>
              <w:rPr>
                <w:rFonts w:ascii="TH SarabunPSK" w:eastAsia="Calibri" w:hAnsi="TH SarabunPSK" w:cs="TH SarabunPSK"/>
                <w:sz w:val="32"/>
                <w:szCs w:val="32"/>
              </w:rPr>
            </w:pPr>
          </w:p>
        </w:tc>
        <w:tc>
          <w:tcPr>
            <w:tcW w:w="218" w:type="pct"/>
          </w:tcPr>
          <w:p w14:paraId="4049B98A" w14:textId="77777777" w:rsidR="00F25CBF" w:rsidRPr="007E076F" w:rsidRDefault="00F25CBF" w:rsidP="00F25CBF">
            <w:pPr>
              <w:rPr>
                <w:rFonts w:ascii="TH SarabunPSK" w:eastAsia="Calibri" w:hAnsi="TH SarabunPSK" w:cs="TH SarabunPSK"/>
                <w:sz w:val="32"/>
                <w:szCs w:val="32"/>
              </w:rPr>
            </w:pPr>
          </w:p>
        </w:tc>
        <w:tc>
          <w:tcPr>
            <w:tcW w:w="218" w:type="pct"/>
          </w:tcPr>
          <w:p w14:paraId="675FBE18" w14:textId="77777777" w:rsidR="00F25CBF" w:rsidRPr="007E076F" w:rsidRDefault="00F25CBF" w:rsidP="00F25CBF">
            <w:pPr>
              <w:rPr>
                <w:rFonts w:ascii="TH SarabunPSK" w:eastAsia="Calibri" w:hAnsi="TH SarabunPSK" w:cs="TH SarabunPSK"/>
                <w:sz w:val="32"/>
                <w:szCs w:val="32"/>
              </w:rPr>
            </w:pPr>
          </w:p>
        </w:tc>
        <w:tc>
          <w:tcPr>
            <w:tcW w:w="218" w:type="pct"/>
          </w:tcPr>
          <w:p w14:paraId="5F0C8C30" w14:textId="77777777" w:rsidR="00F25CBF" w:rsidRPr="007E076F" w:rsidRDefault="00F25CBF" w:rsidP="00F25CBF">
            <w:pPr>
              <w:rPr>
                <w:rFonts w:ascii="TH SarabunPSK" w:eastAsia="Calibri" w:hAnsi="TH SarabunPSK" w:cs="TH SarabunPSK"/>
                <w:sz w:val="32"/>
                <w:szCs w:val="32"/>
              </w:rPr>
            </w:pPr>
          </w:p>
        </w:tc>
        <w:tc>
          <w:tcPr>
            <w:tcW w:w="221" w:type="pct"/>
          </w:tcPr>
          <w:p w14:paraId="7F6AF5BC" w14:textId="77777777" w:rsidR="00F25CBF" w:rsidRPr="007E076F" w:rsidRDefault="00F25CBF" w:rsidP="00F25CBF">
            <w:pPr>
              <w:rPr>
                <w:rFonts w:ascii="TH SarabunPSK" w:eastAsia="Calibri" w:hAnsi="TH SarabunPSK" w:cs="TH SarabunPSK"/>
                <w:sz w:val="32"/>
                <w:szCs w:val="32"/>
              </w:rPr>
            </w:pPr>
          </w:p>
        </w:tc>
        <w:tc>
          <w:tcPr>
            <w:tcW w:w="706" w:type="pct"/>
          </w:tcPr>
          <w:p w14:paraId="45622781" w14:textId="77777777" w:rsidR="00F25CBF" w:rsidRPr="007E076F" w:rsidRDefault="00F25CBF" w:rsidP="00F25CBF">
            <w:pPr>
              <w:rPr>
                <w:rFonts w:ascii="TH SarabunPSK" w:eastAsia="Calibri" w:hAnsi="TH SarabunPSK" w:cs="TH SarabunPSK"/>
                <w:sz w:val="32"/>
                <w:szCs w:val="32"/>
              </w:rPr>
            </w:pPr>
          </w:p>
        </w:tc>
      </w:tr>
      <w:tr w:rsidR="007E076F" w:rsidRPr="007E076F" w14:paraId="72B28E40" w14:textId="77777777" w:rsidTr="000D2899">
        <w:tc>
          <w:tcPr>
            <w:tcW w:w="304" w:type="pct"/>
            <w:shd w:val="clear" w:color="auto" w:fill="auto"/>
          </w:tcPr>
          <w:p w14:paraId="48038EFE" w14:textId="77777777" w:rsidR="00F25CBF" w:rsidRPr="007E076F" w:rsidRDefault="00F25CBF" w:rsidP="00F25CBF">
            <w:pPr>
              <w:jc w:val="center"/>
              <w:rPr>
                <w:rFonts w:ascii="TH SarabunPSK" w:eastAsia="Calibri" w:hAnsi="TH SarabunPSK" w:cs="TH SarabunPSK"/>
                <w:sz w:val="28"/>
                <w:cs/>
              </w:rPr>
            </w:pPr>
            <w:r w:rsidRPr="007E076F">
              <w:rPr>
                <w:rFonts w:ascii="TH SarabunPSK" w:eastAsia="Calibri" w:hAnsi="TH SarabunPSK" w:cs="TH SarabunPSK" w:hint="cs"/>
                <w:sz w:val="28"/>
                <w:cs/>
              </w:rPr>
              <w:t>๔</w:t>
            </w:r>
          </w:p>
        </w:tc>
        <w:tc>
          <w:tcPr>
            <w:tcW w:w="1806" w:type="pct"/>
            <w:shd w:val="clear" w:color="auto" w:fill="auto"/>
          </w:tcPr>
          <w:p w14:paraId="4B9178C5" w14:textId="77777777" w:rsidR="00F25CBF" w:rsidRPr="007E076F" w:rsidRDefault="00F25CBF" w:rsidP="00F25CBF">
            <w:pPr>
              <w:spacing w:line="192" w:lineRule="auto"/>
              <w:jc w:val="thaiDistribute"/>
              <w:rPr>
                <w:rFonts w:ascii="TH SarabunPSK" w:eastAsia="Calibri" w:hAnsi="TH SarabunPSK" w:cs="TH SarabunPSK"/>
                <w:sz w:val="28"/>
                <w:cs/>
              </w:rPr>
            </w:pPr>
            <w:r w:rsidRPr="007E076F">
              <w:rPr>
                <w:rFonts w:ascii="TH SarabunPSK" w:eastAsia="Calibri" w:hAnsi="TH SarabunPSK" w:cs="TH SarabunPSK"/>
                <w:sz w:val="28"/>
                <w:cs/>
              </w:rPr>
              <w:t>มีงบประมาณที่เพียงพอในการดำเนินกิจกรรมต่างๆ เช่น การจัดฝึกอบรม การจัดกิจกรรมทางการศึกษา หรือการปรับปรุงสิ่งอำนวยความสะดวก</w:t>
            </w:r>
          </w:p>
        </w:tc>
        <w:tc>
          <w:tcPr>
            <w:tcW w:w="218" w:type="pct"/>
          </w:tcPr>
          <w:p w14:paraId="26D2F6E2" w14:textId="77777777" w:rsidR="00F25CBF" w:rsidRPr="007E076F" w:rsidRDefault="00F25CBF" w:rsidP="00F25CBF">
            <w:pPr>
              <w:rPr>
                <w:rFonts w:ascii="TH SarabunPSK" w:eastAsia="Calibri" w:hAnsi="TH SarabunPSK" w:cs="TH SarabunPSK"/>
                <w:sz w:val="32"/>
                <w:szCs w:val="32"/>
              </w:rPr>
            </w:pPr>
          </w:p>
        </w:tc>
        <w:tc>
          <w:tcPr>
            <w:tcW w:w="218" w:type="pct"/>
          </w:tcPr>
          <w:p w14:paraId="0656035D" w14:textId="77777777" w:rsidR="00F25CBF" w:rsidRPr="007E076F" w:rsidRDefault="00F25CBF" w:rsidP="00F25CBF">
            <w:pPr>
              <w:rPr>
                <w:rFonts w:ascii="TH SarabunPSK" w:eastAsia="Calibri" w:hAnsi="TH SarabunPSK" w:cs="TH SarabunPSK"/>
                <w:sz w:val="32"/>
                <w:szCs w:val="32"/>
              </w:rPr>
            </w:pPr>
          </w:p>
        </w:tc>
        <w:tc>
          <w:tcPr>
            <w:tcW w:w="218" w:type="pct"/>
          </w:tcPr>
          <w:p w14:paraId="2CCBB04C" w14:textId="77777777" w:rsidR="00F25CBF" w:rsidRPr="007E076F" w:rsidRDefault="00F25CBF" w:rsidP="00F25CBF">
            <w:pPr>
              <w:rPr>
                <w:rFonts w:ascii="TH SarabunPSK" w:eastAsia="Calibri" w:hAnsi="TH SarabunPSK" w:cs="TH SarabunPSK"/>
                <w:sz w:val="32"/>
                <w:szCs w:val="32"/>
              </w:rPr>
            </w:pPr>
          </w:p>
        </w:tc>
        <w:tc>
          <w:tcPr>
            <w:tcW w:w="218" w:type="pct"/>
          </w:tcPr>
          <w:p w14:paraId="1D371F37" w14:textId="77777777" w:rsidR="00F25CBF" w:rsidRPr="007E076F" w:rsidRDefault="00F25CBF" w:rsidP="00F25CBF">
            <w:pPr>
              <w:rPr>
                <w:rFonts w:ascii="TH SarabunPSK" w:eastAsia="Calibri" w:hAnsi="TH SarabunPSK" w:cs="TH SarabunPSK"/>
                <w:sz w:val="32"/>
                <w:szCs w:val="32"/>
              </w:rPr>
            </w:pPr>
          </w:p>
        </w:tc>
        <w:tc>
          <w:tcPr>
            <w:tcW w:w="218" w:type="pct"/>
          </w:tcPr>
          <w:p w14:paraId="66B53F05" w14:textId="77777777" w:rsidR="00F25CBF" w:rsidRPr="007E076F" w:rsidRDefault="00F25CBF" w:rsidP="00F25CBF">
            <w:pPr>
              <w:rPr>
                <w:rFonts w:ascii="TH SarabunPSK" w:eastAsia="Calibri" w:hAnsi="TH SarabunPSK" w:cs="TH SarabunPSK"/>
                <w:sz w:val="32"/>
                <w:szCs w:val="32"/>
              </w:rPr>
            </w:pPr>
          </w:p>
        </w:tc>
        <w:tc>
          <w:tcPr>
            <w:tcW w:w="218" w:type="pct"/>
          </w:tcPr>
          <w:p w14:paraId="523F8BF1" w14:textId="77777777" w:rsidR="00F25CBF" w:rsidRPr="007E076F" w:rsidRDefault="00F25CBF" w:rsidP="00F25CBF">
            <w:pPr>
              <w:rPr>
                <w:rFonts w:ascii="TH SarabunPSK" w:eastAsia="Calibri" w:hAnsi="TH SarabunPSK" w:cs="TH SarabunPSK"/>
                <w:sz w:val="32"/>
                <w:szCs w:val="32"/>
              </w:rPr>
            </w:pPr>
          </w:p>
        </w:tc>
        <w:tc>
          <w:tcPr>
            <w:tcW w:w="218" w:type="pct"/>
          </w:tcPr>
          <w:p w14:paraId="6AE87051" w14:textId="77777777" w:rsidR="00F25CBF" w:rsidRPr="007E076F" w:rsidRDefault="00F25CBF" w:rsidP="00F25CBF">
            <w:pPr>
              <w:rPr>
                <w:rFonts w:ascii="TH SarabunPSK" w:eastAsia="Calibri" w:hAnsi="TH SarabunPSK" w:cs="TH SarabunPSK"/>
                <w:sz w:val="32"/>
                <w:szCs w:val="32"/>
              </w:rPr>
            </w:pPr>
          </w:p>
        </w:tc>
        <w:tc>
          <w:tcPr>
            <w:tcW w:w="218" w:type="pct"/>
          </w:tcPr>
          <w:p w14:paraId="7229D679" w14:textId="77777777" w:rsidR="00F25CBF" w:rsidRPr="007E076F" w:rsidRDefault="00F25CBF" w:rsidP="00F25CBF">
            <w:pPr>
              <w:rPr>
                <w:rFonts w:ascii="TH SarabunPSK" w:eastAsia="Calibri" w:hAnsi="TH SarabunPSK" w:cs="TH SarabunPSK"/>
                <w:sz w:val="32"/>
                <w:szCs w:val="32"/>
              </w:rPr>
            </w:pPr>
          </w:p>
        </w:tc>
        <w:tc>
          <w:tcPr>
            <w:tcW w:w="218" w:type="pct"/>
          </w:tcPr>
          <w:p w14:paraId="4A15D452" w14:textId="77777777" w:rsidR="00F25CBF" w:rsidRPr="007E076F" w:rsidRDefault="00F25CBF" w:rsidP="00F25CBF">
            <w:pPr>
              <w:rPr>
                <w:rFonts w:ascii="TH SarabunPSK" w:eastAsia="Calibri" w:hAnsi="TH SarabunPSK" w:cs="TH SarabunPSK"/>
                <w:sz w:val="32"/>
                <w:szCs w:val="32"/>
              </w:rPr>
            </w:pPr>
          </w:p>
        </w:tc>
        <w:tc>
          <w:tcPr>
            <w:tcW w:w="221" w:type="pct"/>
          </w:tcPr>
          <w:p w14:paraId="427F2B13" w14:textId="77777777" w:rsidR="00F25CBF" w:rsidRPr="007E076F" w:rsidRDefault="00F25CBF" w:rsidP="00F25CBF">
            <w:pPr>
              <w:rPr>
                <w:rFonts w:ascii="TH SarabunPSK" w:eastAsia="Calibri" w:hAnsi="TH SarabunPSK" w:cs="TH SarabunPSK"/>
                <w:sz w:val="32"/>
                <w:szCs w:val="32"/>
              </w:rPr>
            </w:pPr>
          </w:p>
        </w:tc>
        <w:tc>
          <w:tcPr>
            <w:tcW w:w="706" w:type="pct"/>
          </w:tcPr>
          <w:p w14:paraId="23A45737" w14:textId="77777777" w:rsidR="00F25CBF" w:rsidRPr="007E076F" w:rsidRDefault="00F25CBF" w:rsidP="00F25CBF">
            <w:pPr>
              <w:rPr>
                <w:rFonts w:ascii="TH SarabunPSK" w:eastAsia="Calibri" w:hAnsi="TH SarabunPSK" w:cs="TH SarabunPSK"/>
                <w:sz w:val="32"/>
                <w:szCs w:val="32"/>
              </w:rPr>
            </w:pPr>
          </w:p>
        </w:tc>
      </w:tr>
      <w:tr w:rsidR="007E076F" w:rsidRPr="007E076F" w14:paraId="193B9C2F" w14:textId="77777777" w:rsidTr="000D2899">
        <w:tc>
          <w:tcPr>
            <w:tcW w:w="304" w:type="pct"/>
            <w:shd w:val="clear" w:color="auto" w:fill="auto"/>
          </w:tcPr>
          <w:p w14:paraId="47083312" w14:textId="77777777" w:rsidR="00F25CBF" w:rsidRPr="007E076F" w:rsidRDefault="00F25CBF" w:rsidP="00F25CBF">
            <w:pPr>
              <w:jc w:val="center"/>
              <w:rPr>
                <w:rFonts w:ascii="TH SarabunPSK" w:eastAsia="Calibri" w:hAnsi="TH SarabunPSK" w:cs="TH SarabunPSK"/>
                <w:sz w:val="28"/>
                <w:cs/>
              </w:rPr>
            </w:pPr>
            <w:r w:rsidRPr="007E076F">
              <w:rPr>
                <w:rFonts w:ascii="TH SarabunPSK" w:eastAsia="Calibri" w:hAnsi="TH SarabunPSK" w:cs="TH SarabunPSK" w:hint="cs"/>
                <w:sz w:val="28"/>
                <w:cs/>
              </w:rPr>
              <w:t>๕</w:t>
            </w:r>
          </w:p>
        </w:tc>
        <w:tc>
          <w:tcPr>
            <w:tcW w:w="1806" w:type="pct"/>
            <w:shd w:val="clear" w:color="auto" w:fill="auto"/>
          </w:tcPr>
          <w:p w14:paraId="209C2344" w14:textId="77777777" w:rsidR="00F25CBF" w:rsidRPr="007E076F" w:rsidRDefault="00F25CBF" w:rsidP="00F25CBF">
            <w:pPr>
              <w:spacing w:line="192" w:lineRule="auto"/>
              <w:jc w:val="thaiDistribute"/>
              <w:rPr>
                <w:rFonts w:ascii="TH SarabunPSK" w:eastAsia="Calibri" w:hAnsi="TH SarabunPSK" w:cs="TH SarabunPSK"/>
                <w:sz w:val="28"/>
                <w:cs/>
              </w:rPr>
            </w:pPr>
            <w:r w:rsidRPr="007E076F">
              <w:rPr>
                <w:rFonts w:ascii="TH SarabunPSK" w:eastAsia="Calibri" w:hAnsi="TH SarabunPSK" w:cs="TH SarabunPSK"/>
                <w:sz w:val="28"/>
                <w:cs/>
              </w:rPr>
              <w:t>สถานศึกษาควรมีวัฒนธรรมที่ส่งเสริมการเรียนรู้ การทำงานร่วมกัน และการเปิดรับการเปลี่ยนแปลงเพื่อให้การนำรูปแบบการบริหารการศึกษามีผลสำเร็จ</w:t>
            </w:r>
          </w:p>
        </w:tc>
        <w:tc>
          <w:tcPr>
            <w:tcW w:w="218" w:type="pct"/>
          </w:tcPr>
          <w:p w14:paraId="2101A67F" w14:textId="77777777" w:rsidR="00F25CBF" w:rsidRPr="007E076F" w:rsidRDefault="00F25CBF" w:rsidP="00F25CBF">
            <w:pPr>
              <w:rPr>
                <w:rFonts w:ascii="TH SarabunPSK" w:eastAsia="Calibri" w:hAnsi="TH SarabunPSK" w:cs="TH SarabunPSK"/>
                <w:sz w:val="32"/>
                <w:szCs w:val="32"/>
              </w:rPr>
            </w:pPr>
          </w:p>
        </w:tc>
        <w:tc>
          <w:tcPr>
            <w:tcW w:w="218" w:type="pct"/>
          </w:tcPr>
          <w:p w14:paraId="575D11DA" w14:textId="77777777" w:rsidR="00F25CBF" w:rsidRPr="007E076F" w:rsidRDefault="00F25CBF" w:rsidP="00F25CBF">
            <w:pPr>
              <w:rPr>
                <w:rFonts w:ascii="TH SarabunPSK" w:eastAsia="Calibri" w:hAnsi="TH SarabunPSK" w:cs="TH SarabunPSK"/>
                <w:sz w:val="32"/>
                <w:szCs w:val="32"/>
              </w:rPr>
            </w:pPr>
          </w:p>
        </w:tc>
        <w:tc>
          <w:tcPr>
            <w:tcW w:w="218" w:type="pct"/>
          </w:tcPr>
          <w:p w14:paraId="2882CF7C" w14:textId="77777777" w:rsidR="00F25CBF" w:rsidRPr="007E076F" w:rsidRDefault="00F25CBF" w:rsidP="00F25CBF">
            <w:pPr>
              <w:rPr>
                <w:rFonts w:ascii="TH SarabunPSK" w:eastAsia="Calibri" w:hAnsi="TH SarabunPSK" w:cs="TH SarabunPSK"/>
                <w:sz w:val="32"/>
                <w:szCs w:val="32"/>
              </w:rPr>
            </w:pPr>
          </w:p>
        </w:tc>
        <w:tc>
          <w:tcPr>
            <w:tcW w:w="218" w:type="pct"/>
          </w:tcPr>
          <w:p w14:paraId="3D5E821E" w14:textId="77777777" w:rsidR="00F25CBF" w:rsidRPr="007E076F" w:rsidRDefault="00F25CBF" w:rsidP="00F25CBF">
            <w:pPr>
              <w:rPr>
                <w:rFonts w:ascii="TH SarabunPSK" w:eastAsia="Calibri" w:hAnsi="TH SarabunPSK" w:cs="TH SarabunPSK"/>
                <w:sz w:val="32"/>
                <w:szCs w:val="32"/>
              </w:rPr>
            </w:pPr>
          </w:p>
        </w:tc>
        <w:tc>
          <w:tcPr>
            <w:tcW w:w="218" w:type="pct"/>
          </w:tcPr>
          <w:p w14:paraId="6DB289F8" w14:textId="77777777" w:rsidR="00F25CBF" w:rsidRPr="007E076F" w:rsidRDefault="00F25CBF" w:rsidP="00F25CBF">
            <w:pPr>
              <w:rPr>
                <w:rFonts w:ascii="TH SarabunPSK" w:eastAsia="Calibri" w:hAnsi="TH SarabunPSK" w:cs="TH SarabunPSK"/>
                <w:sz w:val="32"/>
                <w:szCs w:val="32"/>
              </w:rPr>
            </w:pPr>
          </w:p>
        </w:tc>
        <w:tc>
          <w:tcPr>
            <w:tcW w:w="218" w:type="pct"/>
          </w:tcPr>
          <w:p w14:paraId="7563DD76" w14:textId="77777777" w:rsidR="00F25CBF" w:rsidRPr="007E076F" w:rsidRDefault="00F25CBF" w:rsidP="00F25CBF">
            <w:pPr>
              <w:rPr>
                <w:rFonts w:ascii="TH SarabunPSK" w:eastAsia="Calibri" w:hAnsi="TH SarabunPSK" w:cs="TH SarabunPSK"/>
                <w:sz w:val="32"/>
                <w:szCs w:val="32"/>
              </w:rPr>
            </w:pPr>
          </w:p>
        </w:tc>
        <w:tc>
          <w:tcPr>
            <w:tcW w:w="218" w:type="pct"/>
          </w:tcPr>
          <w:p w14:paraId="1333E724" w14:textId="77777777" w:rsidR="00F25CBF" w:rsidRPr="007E076F" w:rsidRDefault="00F25CBF" w:rsidP="00F25CBF">
            <w:pPr>
              <w:rPr>
                <w:rFonts w:ascii="TH SarabunPSK" w:eastAsia="Calibri" w:hAnsi="TH SarabunPSK" w:cs="TH SarabunPSK"/>
                <w:sz w:val="32"/>
                <w:szCs w:val="32"/>
              </w:rPr>
            </w:pPr>
          </w:p>
        </w:tc>
        <w:tc>
          <w:tcPr>
            <w:tcW w:w="218" w:type="pct"/>
          </w:tcPr>
          <w:p w14:paraId="4936F983" w14:textId="77777777" w:rsidR="00F25CBF" w:rsidRPr="007E076F" w:rsidRDefault="00F25CBF" w:rsidP="00F25CBF">
            <w:pPr>
              <w:rPr>
                <w:rFonts w:ascii="TH SarabunPSK" w:eastAsia="Calibri" w:hAnsi="TH SarabunPSK" w:cs="TH SarabunPSK"/>
                <w:sz w:val="32"/>
                <w:szCs w:val="32"/>
              </w:rPr>
            </w:pPr>
          </w:p>
        </w:tc>
        <w:tc>
          <w:tcPr>
            <w:tcW w:w="218" w:type="pct"/>
          </w:tcPr>
          <w:p w14:paraId="5D0F0196" w14:textId="77777777" w:rsidR="00F25CBF" w:rsidRPr="007E076F" w:rsidRDefault="00F25CBF" w:rsidP="00F25CBF">
            <w:pPr>
              <w:rPr>
                <w:rFonts w:ascii="TH SarabunPSK" w:eastAsia="Calibri" w:hAnsi="TH SarabunPSK" w:cs="TH SarabunPSK"/>
                <w:sz w:val="32"/>
                <w:szCs w:val="32"/>
              </w:rPr>
            </w:pPr>
          </w:p>
        </w:tc>
        <w:tc>
          <w:tcPr>
            <w:tcW w:w="221" w:type="pct"/>
          </w:tcPr>
          <w:p w14:paraId="23BCC005" w14:textId="77777777" w:rsidR="00F25CBF" w:rsidRPr="007E076F" w:rsidRDefault="00F25CBF" w:rsidP="00F25CBF">
            <w:pPr>
              <w:rPr>
                <w:rFonts w:ascii="TH SarabunPSK" w:eastAsia="Calibri" w:hAnsi="TH SarabunPSK" w:cs="TH SarabunPSK"/>
                <w:sz w:val="32"/>
                <w:szCs w:val="32"/>
              </w:rPr>
            </w:pPr>
          </w:p>
        </w:tc>
        <w:tc>
          <w:tcPr>
            <w:tcW w:w="706" w:type="pct"/>
          </w:tcPr>
          <w:p w14:paraId="1B1F4235" w14:textId="77777777" w:rsidR="00F25CBF" w:rsidRPr="007E076F" w:rsidRDefault="00F25CBF" w:rsidP="00F25CBF">
            <w:pPr>
              <w:rPr>
                <w:rFonts w:ascii="TH SarabunPSK" w:eastAsia="Calibri" w:hAnsi="TH SarabunPSK" w:cs="TH SarabunPSK"/>
                <w:sz w:val="32"/>
                <w:szCs w:val="32"/>
              </w:rPr>
            </w:pPr>
          </w:p>
        </w:tc>
      </w:tr>
      <w:tr w:rsidR="007E076F" w:rsidRPr="007E076F" w14:paraId="5D0CA98B" w14:textId="77777777" w:rsidTr="000D2899">
        <w:tc>
          <w:tcPr>
            <w:tcW w:w="304" w:type="pct"/>
            <w:shd w:val="clear" w:color="auto" w:fill="auto"/>
          </w:tcPr>
          <w:p w14:paraId="1EE38201" w14:textId="77777777" w:rsidR="00F25CBF" w:rsidRPr="007E076F" w:rsidRDefault="00F25CBF" w:rsidP="00F25CBF">
            <w:pPr>
              <w:jc w:val="center"/>
              <w:rPr>
                <w:rFonts w:ascii="TH SarabunPSK" w:eastAsia="Calibri" w:hAnsi="TH SarabunPSK" w:cs="TH SarabunPSK"/>
                <w:sz w:val="28"/>
                <w:cs/>
              </w:rPr>
            </w:pPr>
            <w:r w:rsidRPr="007E076F">
              <w:rPr>
                <w:rFonts w:ascii="TH SarabunPSK" w:eastAsia="Calibri" w:hAnsi="TH SarabunPSK" w:cs="TH SarabunPSK" w:hint="cs"/>
                <w:sz w:val="28"/>
                <w:cs/>
              </w:rPr>
              <w:t>๖</w:t>
            </w:r>
          </w:p>
        </w:tc>
        <w:tc>
          <w:tcPr>
            <w:tcW w:w="1806" w:type="pct"/>
            <w:shd w:val="clear" w:color="auto" w:fill="auto"/>
          </w:tcPr>
          <w:p w14:paraId="18FF2C6B" w14:textId="77777777" w:rsidR="00F25CBF" w:rsidRPr="007E076F" w:rsidRDefault="00F25CBF" w:rsidP="00F25CBF">
            <w:pPr>
              <w:spacing w:line="192" w:lineRule="auto"/>
              <w:jc w:val="thaiDistribute"/>
              <w:rPr>
                <w:rFonts w:ascii="TH SarabunPSK" w:eastAsia="Calibri" w:hAnsi="TH SarabunPSK" w:cs="TH SarabunPSK"/>
                <w:sz w:val="28"/>
                <w:cs/>
              </w:rPr>
            </w:pPr>
            <w:r w:rsidRPr="007E076F">
              <w:rPr>
                <w:rFonts w:ascii="TH SarabunPSK" w:eastAsia="Calibri" w:hAnsi="TH SarabunPSK" w:cs="TH SarabunPSK"/>
                <w:sz w:val="28"/>
                <w:cs/>
              </w:rPr>
              <w:t>การสร้างวัฒนธรรมที่ส่งเสริมความร่วมมือและการพัฒนาความเป็นผู้นำในองค์กรจะช่วยทำให้การบริหารการศึกษาเป็นไปในทิศทางเดียวกัน</w:t>
            </w:r>
          </w:p>
        </w:tc>
        <w:tc>
          <w:tcPr>
            <w:tcW w:w="218" w:type="pct"/>
          </w:tcPr>
          <w:p w14:paraId="1057C65D" w14:textId="77777777" w:rsidR="00F25CBF" w:rsidRPr="007E076F" w:rsidRDefault="00F25CBF" w:rsidP="00F25CBF">
            <w:pPr>
              <w:rPr>
                <w:rFonts w:ascii="TH SarabunPSK" w:eastAsia="Calibri" w:hAnsi="TH SarabunPSK" w:cs="TH SarabunPSK"/>
                <w:sz w:val="32"/>
                <w:szCs w:val="32"/>
              </w:rPr>
            </w:pPr>
          </w:p>
        </w:tc>
        <w:tc>
          <w:tcPr>
            <w:tcW w:w="218" w:type="pct"/>
          </w:tcPr>
          <w:p w14:paraId="126187D3" w14:textId="77777777" w:rsidR="00F25CBF" w:rsidRPr="007E076F" w:rsidRDefault="00F25CBF" w:rsidP="00F25CBF">
            <w:pPr>
              <w:rPr>
                <w:rFonts w:ascii="TH SarabunPSK" w:eastAsia="Calibri" w:hAnsi="TH SarabunPSK" w:cs="TH SarabunPSK"/>
                <w:sz w:val="32"/>
                <w:szCs w:val="32"/>
              </w:rPr>
            </w:pPr>
          </w:p>
        </w:tc>
        <w:tc>
          <w:tcPr>
            <w:tcW w:w="218" w:type="pct"/>
          </w:tcPr>
          <w:p w14:paraId="42A4594F" w14:textId="77777777" w:rsidR="00F25CBF" w:rsidRPr="007E076F" w:rsidRDefault="00F25CBF" w:rsidP="00F25CBF">
            <w:pPr>
              <w:rPr>
                <w:rFonts w:ascii="TH SarabunPSK" w:eastAsia="Calibri" w:hAnsi="TH SarabunPSK" w:cs="TH SarabunPSK"/>
                <w:sz w:val="32"/>
                <w:szCs w:val="32"/>
              </w:rPr>
            </w:pPr>
          </w:p>
        </w:tc>
        <w:tc>
          <w:tcPr>
            <w:tcW w:w="218" w:type="pct"/>
          </w:tcPr>
          <w:p w14:paraId="3602F342" w14:textId="77777777" w:rsidR="00F25CBF" w:rsidRPr="007E076F" w:rsidRDefault="00F25CBF" w:rsidP="00F25CBF">
            <w:pPr>
              <w:rPr>
                <w:rFonts w:ascii="TH SarabunPSK" w:eastAsia="Calibri" w:hAnsi="TH SarabunPSK" w:cs="TH SarabunPSK"/>
                <w:sz w:val="32"/>
                <w:szCs w:val="32"/>
              </w:rPr>
            </w:pPr>
          </w:p>
        </w:tc>
        <w:tc>
          <w:tcPr>
            <w:tcW w:w="218" w:type="pct"/>
          </w:tcPr>
          <w:p w14:paraId="2A3AF05D" w14:textId="77777777" w:rsidR="00F25CBF" w:rsidRPr="007E076F" w:rsidRDefault="00F25CBF" w:rsidP="00F25CBF">
            <w:pPr>
              <w:rPr>
                <w:rFonts w:ascii="TH SarabunPSK" w:eastAsia="Calibri" w:hAnsi="TH SarabunPSK" w:cs="TH SarabunPSK"/>
                <w:sz w:val="32"/>
                <w:szCs w:val="32"/>
              </w:rPr>
            </w:pPr>
          </w:p>
        </w:tc>
        <w:tc>
          <w:tcPr>
            <w:tcW w:w="218" w:type="pct"/>
          </w:tcPr>
          <w:p w14:paraId="3223DAE8" w14:textId="77777777" w:rsidR="00F25CBF" w:rsidRPr="007E076F" w:rsidRDefault="00F25CBF" w:rsidP="00F25CBF">
            <w:pPr>
              <w:rPr>
                <w:rFonts w:ascii="TH SarabunPSK" w:eastAsia="Calibri" w:hAnsi="TH SarabunPSK" w:cs="TH SarabunPSK"/>
                <w:sz w:val="32"/>
                <w:szCs w:val="32"/>
              </w:rPr>
            </w:pPr>
          </w:p>
        </w:tc>
        <w:tc>
          <w:tcPr>
            <w:tcW w:w="218" w:type="pct"/>
          </w:tcPr>
          <w:p w14:paraId="2491B5D3" w14:textId="77777777" w:rsidR="00F25CBF" w:rsidRPr="007E076F" w:rsidRDefault="00F25CBF" w:rsidP="00F25CBF">
            <w:pPr>
              <w:rPr>
                <w:rFonts w:ascii="TH SarabunPSK" w:eastAsia="Calibri" w:hAnsi="TH SarabunPSK" w:cs="TH SarabunPSK"/>
                <w:sz w:val="32"/>
                <w:szCs w:val="32"/>
              </w:rPr>
            </w:pPr>
          </w:p>
        </w:tc>
        <w:tc>
          <w:tcPr>
            <w:tcW w:w="218" w:type="pct"/>
          </w:tcPr>
          <w:p w14:paraId="04F91455" w14:textId="77777777" w:rsidR="00F25CBF" w:rsidRPr="007E076F" w:rsidRDefault="00F25CBF" w:rsidP="00F25CBF">
            <w:pPr>
              <w:rPr>
                <w:rFonts w:ascii="TH SarabunPSK" w:eastAsia="Calibri" w:hAnsi="TH SarabunPSK" w:cs="TH SarabunPSK"/>
                <w:sz w:val="32"/>
                <w:szCs w:val="32"/>
              </w:rPr>
            </w:pPr>
          </w:p>
        </w:tc>
        <w:tc>
          <w:tcPr>
            <w:tcW w:w="218" w:type="pct"/>
          </w:tcPr>
          <w:p w14:paraId="628DA897" w14:textId="77777777" w:rsidR="00F25CBF" w:rsidRPr="007E076F" w:rsidRDefault="00F25CBF" w:rsidP="00F25CBF">
            <w:pPr>
              <w:rPr>
                <w:rFonts w:ascii="TH SarabunPSK" w:eastAsia="Calibri" w:hAnsi="TH SarabunPSK" w:cs="TH SarabunPSK"/>
                <w:sz w:val="32"/>
                <w:szCs w:val="32"/>
              </w:rPr>
            </w:pPr>
          </w:p>
        </w:tc>
        <w:tc>
          <w:tcPr>
            <w:tcW w:w="221" w:type="pct"/>
          </w:tcPr>
          <w:p w14:paraId="6F898D08" w14:textId="77777777" w:rsidR="00F25CBF" w:rsidRPr="007E076F" w:rsidRDefault="00F25CBF" w:rsidP="00F25CBF">
            <w:pPr>
              <w:rPr>
                <w:rFonts w:ascii="TH SarabunPSK" w:eastAsia="Calibri" w:hAnsi="TH SarabunPSK" w:cs="TH SarabunPSK"/>
                <w:sz w:val="32"/>
                <w:szCs w:val="32"/>
              </w:rPr>
            </w:pPr>
          </w:p>
        </w:tc>
        <w:tc>
          <w:tcPr>
            <w:tcW w:w="706" w:type="pct"/>
          </w:tcPr>
          <w:p w14:paraId="0AF4667E" w14:textId="77777777" w:rsidR="00F25CBF" w:rsidRPr="007E076F" w:rsidRDefault="00F25CBF" w:rsidP="00F25CBF">
            <w:pPr>
              <w:rPr>
                <w:rFonts w:ascii="TH SarabunPSK" w:eastAsia="Calibri" w:hAnsi="TH SarabunPSK" w:cs="TH SarabunPSK"/>
                <w:sz w:val="32"/>
                <w:szCs w:val="32"/>
              </w:rPr>
            </w:pPr>
          </w:p>
        </w:tc>
      </w:tr>
      <w:tr w:rsidR="007E076F" w:rsidRPr="007E076F" w14:paraId="3C87C370" w14:textId="77777777" w:rsidTr="000D2899">
        <w:tc>
          <w:tcPr>
            <w:tcW w:w="304" w:type="pct"/>
            <w:shd w:val="clear" w:color="auto" w:fill="auto"/>
          </w:tcPr>
          <w:p w14:paraId="49D1150F" w14:textId="77777777" w:rsidR="00F25CBF" w:rsidRPr="007E076F" w:rsidRDefault="00F25CBF" w:rsidP="00F25CBF">
            <w:pPr>
              <w:jc w:val="center"/>
              <w:rPr>
                <w:rFonts w:ascii="TH SarabunPSK" w:eastAsia="Calibri" w:hAnsi="TH SarabunPSK" w:cs="TH SarabunPSK"/>
                <w:sz w:val="28"/>
                <w:cs/>
              </w:rPr>
            </w:pPr>
            <w:r w:rsidRPr="007E076F">
              <w:rPr>
                <w:rFonts w:ascii="TH SarabunPSK" w:eastAsia="Calibri" w:hAnsi="TH SarabunPSK" w:cs="TH SarabunPSK" w:hint="cs"/>
                <w:sz w:val="28"/>
                <w:cs/>
              </w:rPr>
              <w:t>๗</w:t>
            </w:r>
          </w:p>
        </w:tc>
        <w:tc>
          <w:tcPr>
            <w:tcW w:w="1806" w:type="pct"/>
            <w:shd w:val="clear" w:color="auto" w:fill="auto"/>
          </w:tcPr>
          <w:p w14:paraId="7521B8F0" w14:textId="77777777" w:rsidR="00F25CBF" w:rsidRPr="007E076F" w:rsidRDefault="00F25CBF" w:rsidP="00F25CBF">
            <w:pPr>
              <w:spacing w:line="192" w:lineRule="auto"/>
              <w:jc w:val="thaiDistribute"/>
              <w:rPr>
                <w:rFonts w:ascii="TH SarabunPSK" w:eastAsia="Calibri" w:hAnsi="TH SarabunPSK" w:cs="TH SarabunPSK"/>
                <w:sz w:val="28"/>
                <w:cs/>
              </w:rPr>
            </w:pPr>
            <w:r w:rsidRPr="007E076F">
              <w:rPr>
                <w:rFonts w:ascii="TH SarabunPSK" w:eastAsia="Calibri" w:hAnsi="TH SarabunPSK" w:cs="TH SarabunPSK"/>
                <w:sz w:val="28"/>
                <w:cs/>
              </w:rPr>
              <w:t>การมีความยืดหยุ่นในการปรับเปลี่ยนกลยุทธ์การบริหารการศึกษาจะช่วยให้สามารถตอบสนองต่อสถานการณ์ต่างๆ ได้ดีขึ้น</w:t>
            </w:r>
          </w:p>
        </w:tc>
        <w:tc>
          <w:tcPr>
            <w:tcW w:w="218" w:type="pct"/>
          </w:tcPr>
          <w:p w14:paraId="29C0BCE2" w14:textId="77777777" w:rsidR="00F25CBF" w:rsidRPr="007E076F" w:rsidRDefault="00F25CBF" w:rsidP="00F25CBF">
            <w:pPr>
              <w:rPr>
                <w:rFonts w:ascii="TH SarabunPSK" w:eastAsia="Calibri" w:hAnsi="TH SarabunPSK" w:cs="TH SarabunPSK"/>
                <w:sz w:val="32"/>
                <w:szCs w:val="32"/>
              </w:rPr>
            </w:pPr>
          </w:p>
        </w:tc>
        <w:tc>
          <w:tcPr>
            <w:tcW w:w="218" w:type="pct"/>
          </w:tcPr>
          <w:p w14:paraId="621B00F1" w14:textId="77777777" w:rsidR="00F25CBF" w:rsidRPr="007E076F" w:rsidRDefault="00F25CBF" w:rsidP="00F25CBF">
            <w:pPr>
              <w:rPr>
                <w:rFonts w:ascii="TH SarabunPSK" w:eastAsia="Calibri" w:hAnsi="TH SarabunPSK" w:cs="TH SarabunPSK"/>
                <w:sz w:val="32"/>
                <w:szCs w:val="32"/>
              </w:rPr>
            </w:pPr>
          </w:p>
        </w:tc>
        <w:tc>
          <w:tcPr>
            <w:tcW w:w="218" w:type="pct"/>
          </w:tcPr>
          <w:p w14:paraId="41000B65" w14:textId="77777777" w:rsidR="00F25CBF" w:rsidRPr="007E076F" w:rsidRDefault="00F25CBF" w:rsidP="00F25CBF">
            <w:pPr>
              <w:rPr>
                <w:rFonts w:ascii="TH SarabunPSK" w:eastAsia="Calibri" w:hAnsi="TH SarabunPSK" w:cs="TH SarabunPSK"/>
                <w:sz w:val="32"/>
                <w:szCs w:val="32"/>
              </w:rPr>
            </w:pPr>
          </w:p>
        </w:tc>
        <w:tc>
          <w:tcPr>
            <w:tcW w:w="218" w:type="pct"/>
          </w:tcPr>
          <w:p w14:paraId="39C20678" w14:textId="77777777" w:rsidR="00F25CBF" w:rsidRPr="007E076F" w:rsidRDefault="00F25CBF" w:rsidP="00F25CBF">
            <w:pPr>
              <w:rPr>
                <w:rFonts w:ascii="TH SarabunPSK" w:eastAsia="Calibri" w:hAnsi="TH SarabunPSK" w:cs="TH SarabunPSK"/>
                <w:sz w:val="32"/>
                <w:szCs w:val="32"/>
              </w:rPr>
            </w:pPr>
          </w:p>
        </w:tc>
        <w:tc>
          <w:tcPr>
            <w:tcW w:w="218" w:type="pct"/>
          </w:tcPr>
          <w:p w14:paraId="637F0F32" w14:textId="77777777" w:rsidR="00F25CBF" w:rsidRPr="007E076F" w:rsidRDefault="00F25CBF" w:rsidP="00F25CBF">
            <w:pPr>
              <w:rPr>
                <w:rFonts w:ascii="TH SarabunPSK" w:eastAsia="Calibri" w:hAnsi="TH SarabunPSK" w:cs="TH SarabunPSK"/>
                <w:sz w:val="32"/>
                <w:szCs w:val="32"/>
              </w:rPr>
            </w:pPr>
          </w:p>
        </w:tc>
        <w:tc>
          <w:tcPr>
            <w:tcW w:w="218" w:type="pct"/>
          </w:tcPr>
          <w:p w14:paraId="1C76D6B2" w14:textId="77777777" w:rsidR="00F25CBF" w:rsidRPr="007E076F" w:rsidRDefault="00F25CBF" w:rsidP="00F25CBF">
            <w:pPr>
              <w:rPr>
                <w:rFonts w:ascii="TH SarabunPSK" w:eastAsia="Calibri" w:hAnsi="TH SarabunPSK" w:cs="TH SarabunPSK"/>
                <w:sz w:val="32"/>
                <w:szCs w:val="32"/>
              </w:rPr>
            </w:pPr>
          </w:p>
        </w:tc>
        <w:tc>
          <w:tcPr>
            <w:tcW w:w="218" w:type="pct"/>
          </w:tcPr>
          <w:p w14:paraId="161722DD" w14:textId="77777777" w:rsidR="00F25CBF" w:rsidRPr="007E076F" w:rsidRDefault="00F25CBF" w:rsidP="00F25CBF">
            <w:pPr>
              <w:rPr>
                <w:rFonts w:ascii="TH SarabunPSK" w:eastAsia="Calibri" w:hAnsi="TH SarabunPSK" w:cs="TH SarabunPSK"/>
                <w:sz w:val="32"/>
                <w:szCs w:val="32"/>
              </w:rPr>
            </w:pPr>
          </w:p>
        </w:tc>
        <w:tc>
          <w:tcPr>
            <w:tcW w:w="218" w:type="pct"/>
          </w:tcPr>
          <w:p w14:paraId="10A1349B" w14:textId="77777777" w:rsidR="00F25CBF" w:rsidRPr="007E076F" w:rsidRDefault="00F25CBF" w:rsidP="00F25CBF">
            <w:pPr>
              <w:rPr>
                <w:rFonts w:ascii="TH SarabunPSK" w:eastAsia="Calibri" w:hAnsi="TH SarabunPSK" w:cs="TH SarabunPSK"/>
                <w:sz w:val="32"/>
                <w:szCs w:val="32"/>
              </w:rPr>
            </w:pPr>
          </w:p>
        </w:tc>
        <w:tc>
          <w:tcPr>
            <w:tcW w:w="218" w:type="pct"/>
          </w:tcPr>
          <w:p w14:paraId="136BDA41" w14:textId="77777777" w:rsidR="00F25CBF" w:rsidRPr="007E076F" w:rsidRDefault="00F25CBF" w:rsidP="00F25CBF">
            <w:pPr>
              <w:rPr>
                <w:rFonts w:ascii="TH SarabunPSK" w:eastAsia="Calibri" w:hAnsi="TH SarabunPSK" w:cs="TH SarabunPSK"/>
                <w:sz w:val="32"/>
                <w:szCs w:val="32"/>
              </w:rPr>
            </w:pPr>
          </w:p>
        </w:tc>
        <w:tc>
          <w:tcPr>
            <w:tcW w:w="221" w:type="pct"/>
          </w:tcPr>
          <w:p w14:paraId="2BA0AF14" w14:textId="77777777" w:rsidR="00F25CBF" w:rsidRPr="007E076F" w:rsidRDefault="00F25CBF" w:rsidP="00F25CBF">
            <w:pPr>
              <w:rPr>
                <w:rFonts w:ascii="TH SarabunPSK" w:eastAsia="Calibri" w:hAnsi="TH SarabunPSK" w:cs="TH SarabunPSK"/>
                <w:sz w:val="32"/>
                <w:szCs w:val="32"/>
              </w:rPr>
            </w:pPr>
          </w:p>
        </w:tc>
        <w:tc>
          <w:tcPr>
            <w:tcW w:w="706" w:type="pct"/>
          </w:tcPr>
          <w:p w14:paraId="4E696656" w14:textId="77777777" w:rsidR="00F25CBF" w:rsidRPr="007E076F" w:rsidRDefault="00F25CBF" w:rsidP="00F25CBF">
            <w:pPr>
              <w:rPr>
                <w:rFonts w:ascii="TH SarabunPSK" w:eastAsia="Calibri" w:hAnsi="TH SarabunPSK" w:cs="TH SarabunPSK"/>
                <w:sz w:val="32"/>
                <w:szCs w:val="32"/>
              </w:rPr>
            </w:pPr>
          </w:p>
        </w:tc>
      </w:tr>
      <w:tr w:rsidR="007E076F" w:rsidRPr="007E076F" w14:paraId="1B373B66" w14:textId="77777777" w:rsidTr="000D2899">
        <w:tc>
          <w:tcPr>
            <w:tcW w:w="304" w:type="pct"/>
            <w:shd w:val="clear" w:color="auto" w:fill="auto"/>
          </w:tcPr>
          <w:p w14:paraId="3F61837E" w14:textId="77777777" w:rsidR="00F25CBF" w:rsidRPr="007E076F" w:rsidRDefault="00F25CBF" w:rsidP="00F25CBF">
            <w:pPr>
              <w:jc w:val="center"/>
              <w:rPr>
                <w:rFonts w:ascii="TH SarabunPSK" w:eastAsia="Calibri" w:hAnsi="TH SarabunPSK" w:cs="TH SarabunPSK"/>
                <w:sz w:val="28"/>
                <w:cs/>
              </w:rPr>
            </w:pPr>
            <w:r w:rsidRPr="007E076F">
              <w:rPr>
                <w:rFonts w:ascii="TH SarabunPSK" w:eastAsia="Calibri" w:hAnsi="TH SarabunPSK" w:cs="TH SarabunPSK" w:hint="cs"/>
                <w:sz w:val="28"/>
                <w:cs/>
              </w:rPr>
              <w:t>๘</w:t>
            </w:r>
          </w:p>
        </w:tc>
        <w:tc>
          <w:tcPr>
            <w:tcW w:w="1806" w:type="pct"/>
            <w:shd w:val="clear" w:color="auto" w:fill="auto"/>
          </w:tcPr>
          <w:p w14:paraId="1AFE5084" w14:textId="77777777" w:rsidR="00F25CBF" w:rsidRPr="007E076F" w:rsidRDefault="00F25CBF" w:rsidP="00F25CBF">
            <w:pPr>
              <w:spacing w:line="192" w:lineRule="auto"/>
              <w:jc w:val="thaiDistribute"/>
              <w:rPr>
                <w:rFonts w:ascii="TH SarabunPSK" w:eastAsia="Calibri" w:hAnsi="TH SarabunPSK" w:cs="TH SarabunPSK"/>
                <w:sz w:val="28"/>
                <w:cs/>
              </w:rPr>
            </w:pPr>
            <w:r w:rsidRPr="007E076F">
              <w:rPr>
                <w:rFonts w:ascii="TH SarabunPSK" w:eastAsia="Calibri" w:hAnsi="TH SarabunPSK" w:cs="TH SarabunPSK"/>
                <w:sz w:val="28"/>
                <w:cs/>
              </w:rPr>
              <w:t>การสร้างแรงจูงใจให้กับครูและบุคลากรเพื่อให้มีความมุ่งมั่นในการพัฒนาการเรียนการสอน และการบริหารงานที่มีประสิทธิภาพ</w:t>
            </w:r>
          </w:p>
        </w:tc>
        <w:tc>
          <w:tcPr>
            <w:tcW w:w="218" w:type="pct"/>
          </w:tcPr>
          <w:p w14:paraId="2963A654" w14:textId="77777777" w:rsidR="00F25CBF" w:rsidRPr="007E076F" w:rsidRDefault="00F25CBF" w:rsidP="00F25CBF">
            <w:pPr>
              <w:rPr>
                <w:rFonts w:ascii="TH SarabunPSK" w:eastAsia="Calibri" w:hAnsi="TH SarabunPSK" w:cs="TH SarabunPSK"/>
                <w:sz w:val="32"/>
                <w:szCs w:val="32"/>
              </w:rPr>
            </w:pPr>
          </w:p>
        </w:tc>
        <w:tc>
          <w:tcPr>
            <w:tcW w:w="218" w:type="pct"/>
          </w:tcPr>
          <w:p w14:paraId="6EF0BE34" w14:textId="77777777" w:rsidR="00F25CBF" w:rsidRPr="007E076F" w:rsidRDefault="00F25CBF" w:rsidP="00F25CBF">
            <w:pPr>
              <w:rPr>
                <w:rFonts w:ascii="TH SarabunPSK" w:eastAsia="Calibri" w:hAnsi="TH SarabunPSK" w:cs="TH SarabunPSK"/>
                <w:sz w:val="32"/>
                <w:szCs w:val="32"/>
              </w:rPr>
            </w:pPr>
          </w:p>
        </w:tc>
        <w:tc>
          <w:tcPr>
            <w:tcW w:w="218" w:type="pct"/>
          </w:tcPr>
          <w:p w14:paraId="24BDBAFE" w14:textId="77777777" w:rsidR="00F25CBF" w:rsidRPr="007E076F" w:rsidRDefault="00F25CBF" w:rsidP="00F25CBF">
            <w:pPr>
              <w:rPr>
                <w:rFonts w:ascii="TH SarabunPSK" w:eastAsia="Calibri" w:hAnsi="TH SarabunPSK" w:cs="TH SarabunPSK"/>
                <w:sz w:val="32"/>
                <w:szCs w:val="32"/>
              </w:rPr>
            </w:pPr>
          </w:p>
        </w:tc>
        <w:tc>
          <w:tcPr>
            <w:tcW w:w="218" w:type="pct"/>
          </w:tcPr>
          <w:p w14:paraId="1DBB5D8B" w14:textId="77777777" w:rsidR="00F25CBF" w:rsidRPr="007E076F" w:rsidRDefault="00F25CBF" w:rsidP="00F25CBF">
            <w:pPr>
              <w:rPr>
                <w:rFonts w:ascii="TH SarabunPSK" w:eastAsia="Calibri" w:hAnsi="TH SarabunPSK" w:cs="TH SarabunPSK"/>
                <w:sz w:val="32"/>
                <w:szCs w:val="32"/>
              </w:rPr>
            </w:pPr>
          </w:p>
        </w:tc>
        <w:tc>
          <w:tcPr>
            <w:tcW w:w="218" w:type="pct"/>
          </w:tcPr>
          <w:p w14:paraId="38006AF9" w14:textId="77777777" w:rsidR="00F25CBF" w:rsidRPr="007E076F" w:rsidRDefault="00F25CBF" w:rsidP="00F25CBF">
            <w:pPr>
              <w:rPr>
                <w:rFonts w:ascii="TH SarabunPSK" w:eastAsia="Calibri" w:hAnsi="TH SarabunPSK" w:cs="TH SarabunPSK"/>
                <w:sz w:val="32"/>
                <w:szCs w:val="32"/>
              </w:rPr>
            </w:pPr>
          </w:p>
        </w:tc>
        <w:tc>
          <w:tcPr>
            <w:tcW w:w="218" w:type="pct"/>
          </w:tcPr>
          <w:p w14:paraId="0314A542" w14:textId="77777777" w:rsidR="00F25CBF" w:rsidRPr="007E076F" w:rsidRDefault="00F25CBF" w:rsidP="00F25CBF">
            <w:pPr>
              <w:rPr>
                <w:rFonts w:ascii="TH SarabunPSK" w:eastAsia="Calibri" w:hAnsi="TH SarabunPSK" w:cs="TH SarabunPSK"/>
                <w:sz w:val="32"/>
                <w:szCs w:val="32"/>
              </w:rPr>
            </w:pPr>
          </w:p>
        </w:tc>
        <w:tc>
          <w:tcPr>
            <w:tcW w:w="218" w:type="pct"/>
          </w:tcPr>
          <w:p w14:paraId="4A147D70" w14:textId="77777777" w:rsidR="00F25CBF" w:rsidRPr="007E076F" w:rsidRDefault="00F25CBF" w:rsidP="00F25CBF">
            <w:pPr>
              <w:rPr>
                <w:rFonts w:ascii="TH SarabunPSK" w:eastAsia="Calibri" w:hAnsi="TH SarabunPSK" w:cs="TH SarabunPSK"/>
                <w:sz w:val="32"/>
                <w:szCs w:val="32"/>
              </w:rPr>
            </w:pPr>
          </w:p>
        </w:tc>
        <w:tc>
          <w:tcPr>
            <w:tcW w:w="218" w:type="pct"/>
          </w:tcPr>
          <w:p w14:paraId="0F1D0ED4" w14:textId="77777777" w:rsidR="00F25CBF" w:rsidRPr="007E076F" w:rsidRDefault="00F25CBF" w:rsidP="00F25CBF">
            <w:pPr>
              <w:rPr>
                <w:rFonts w:ascii="TH SarabunPSK" w:eastAsia="Calibri" w:hAnsi="TH SarabunPSK" w:cs="TH SarabunPSK"/>
                <w:sz w:val="32"/>
                <w:szCs w:val="32"/>
              </w:rPr>
            </w:pPr>
          </w:p>
        </w:tc>
        <w:tc>
          <w:tcPr>
            <w:tcW w:w="218" w:type="pct"/>
          </w:tcPr>
          <w:p w14:paraId="68CE9D06" w14:textId="77777777" w:rsidR="00F25CBF" w:rsidRPr="007E076F" w:rsidRDefault="00F25CBF" w:rsidP="00F25CBF">
            <w:pPr>
              <w:rPr>
                <w:rFonts w:ascii="TH SarabunPSK" w:eastAsia="Calibri" w:hAnsi="TH SarabunPSK" w:cs="TH SarabunPSK"/>
                <w:sz w:val="32"/>
                <w:szCs w:val="32"/>
              </w:rPr>
            </w:pPr>
          </w:p>
        </w:tc>
        <w:tc>
          <w:tcPr>
            <w:tcW w:w="221" w:type="pct"/>
          </w:tcPr>
          <w:p w14:paraId="596AF05B" w14:textId="77777777" w:rsidR="00F25CBF" w:rsidRPr="007E076F" w:rsidRDefault="00F25CBF" w:rsidP="00F25CBF">
            <w:pPr>
              <w:rPr>
                <w:rFonts w:ascii="TH SarabunPSK" w:eastAsia="Calibri" w:hAnsi="TH SarabunPSK" w:cs="TH SarabunPSK"/>
                <w:sz w:val="32"/>
                <w:szCs w:val="32"/>
              </w:rPr>
            </w:pPr>
          </w:p>
        </w:tc>
        <w:tc>
          <w:tcPr>
            <w:tcW w:w="706" w:type="pct"/>
          </w:tcPr>
          <w:p w14:paraId="7693B297" w14:textId="77777777" w:rsidR="00F25CBF" w:rsidRPr="007E076F" w:rsidRDefault="00F25CBF" w:rsidP="00F25CBF">
            <w:pPr>
              <w:rPr>
                <w:rFonts w:ascii="TH SarabunPSK" w:eastAsia="Calibri" w:hAnsi="TH SarabunPSK" w:cs="TH SarabunPSK"/>
                <w:sz w:val="32"/>
                <w:szCs w:val="32"/>
              </w:rPr>
            </w:pPr>
          </w:p>
        </w:tc>
      </w:tr>
      <w:tr w:rsidR="007E076F" w:rsidRPr="007E076F" w14:paraId="06546B3C" w14:textId="77777777" w:rsidTr="000D2899">
        <w:tc>
          <w:tcPr>
            <w:tcW w:w="304" w:type="pct"/>
            <w:shd w:val="clear" w:color="auto" w:fill="auto"/>
          </w:tcPr>
          <w:p w14:paraId="30EE8B4D" w14:textId="77777777" w:rsidR="00F25CBF" w:rsidRPr="007E076F" w:rsidRDefault="00F25CBF" w:rsidP="00F25CBF">
            <w:pPr>
              <w:jc w:val="center"/>
              <w:rPr>
                <w:rFonts w:ascii="TH SarabunPSK" w:eastAsia="Calibri" w:hAnsi="TH SarabunPSK" w:cs="TH SarabunPSK"/>
                <w:sz w:val="28"/>
                <w:cs/>
              </w:rPr>
            </w:pPr>
          </w:p>
        </w:tc>
        <w:tc>
          <w:tcPr>
            <w:tcW w:w="4696" w:type="pct"/>
            <w:gridSpan w:val="12"/>
            <w:shd w:val="clear" w:color="auto" w:fill="auto"/>
          </w:tcPr>
          <w:p w14:paraId="4A62DB3E" w14:textId="77777777" w:rsidR="00F25CBF" w:rsidRPr="007E076F" w:rsidRDefault="00F25CBF" w:rsidP="00F25CBF">
            <w:pPr>
              <w:rPr>
                <w:rFonts w:ascii="TH SarabunPSK" w:eastAsia="Calibri" w:hAnsi="TH SarabunPSK" w:cs="TH SarabunPSK"/>
                <w:b/>
                <w:bCs/>
                <w:sz w:val="32"/>
                <w:szCs w:val="32"/>
              </w:rPr>
            </w:pPr>
            <w:r w:rsidRPr="007E076F">
              <w:rPr>
                <w:rFonts w:ascii="TH SarabunPSK" w:eastAsia="Calibri" w:hAnsi="TH SarabunPSK" w:cs="TH SarabunPSK" w:hint="cs"/>
                <w:b/>
                <w:bCs/>
                <w:sz w:val="32"/>
                <w:szCs w:val="32"/>
                <w:cs/>
              </w:rPr>
              <w:t>๗. การบูรณาการหลักพุทธธรรม ไตรสิกขา</w:t>
            </w:r>
          </w:p>
          <w:p w14:paraId="4D81C44C" w14:textId="66D802A7" w:rsidR="00F25CBF" w:rsidRPr="007E076F" w:rsidRDefault="00F25CBF" w:rsidP="00F25CBF">
            <w:pPr>
              <w:jc w:val="thaiDistribute"/>
              <w:rPr>
                <w:rFonts w:ascii="TH SarabunPSK" w:eastAsia="Calibri" w:hAnsi="TH SarabunPSK" w:cs="TH SarabunPSK"/>
                <w:sz w:val="32"/>
                <w:szCs w:val="32"/>
              </w:rPr>
            </w:pPr>
            <w:r w:rsidRPr="007E076F">
              <w:rPr>
                <w:rFonts w:ascii="TH SarabunPSK" w:eastAsia="Calibri" w:hAnsi="TH SarabunPSK" w:cs="TH SarabunPSK"/>
                <w:sz w:val="28"/>
                <w:cs/>
              </w:rPr>
              <w:t xml:space="preserve">การบูรณาการหลักพุทธธรรม ไตรสิกขา กับทฤษฎี </w:t>
            </w:r>
            <w:r w:rsidR="00153F54" w:rsidRPr="007E076F">
              <w:rPr>
                <w:rFonts w:ascii="TH SarabunPSK" w:eastAsia="Calibri" w:hAnsi="TH SarabunPSK" w:cs="TH SarabunPSK"/>
                <w:sz w:val="28"/>
                <w:cs/>
              </w:rPr>
              <w:t>4</w:t>
            </w:r>
            <w:proofErr w:type="spellStart"/>
            <w:r w:rsidR="00153F54" w:rsidRPr="007E076F">
              <w:rPr>
                <w:rFonts w:ascii="TH SarabunPSK" w:eastAsia="Calibri" w:hAnsi="TH SarabunPSK" w:cs="TH SarabunPSK"/>
                <w:sz w:val="28"/>
              </w:rPr>
              <w:t>Ms</w:t>
            </w:r>
            <w:proofErr w:type="spellEnd"/>
            <w:r w:rsidRPr="007E076F">
              <w:rPr>
                <w:rFonts w:ascii="TH SarabunPSK" w:eastAsia="Calibri" w:hAnsi="TH SarabunPSK" w:cs="TH SarabunPSK"/>
                <w:sz w:val="28"/>
              </w:rPr>
              <w:t xml:space="preserve"> </w:t>
            </w:r>
            <w:r w:rsidRPr="007E076F">
              <w:rPr>
                <w:rFonts w:ascii="TH SarabunPSK" w:eastAsia="Calibri" w:hAnsi="TH SarabunPSK" w:cs="TH SarabunPSK"/>
                <w:sz w:val="28"/>
                <w:cs/>
              </w:rPr>
              <w:t>จะช่วยสร้างความสมดุลในการบริหารการศึกษา โดยใช้หลักธรรมในการพัฒนาคุณภาพของบุคลากร การเลือกเครื่องมือและวิธีการที่เหมาะสมกับสถานการณ์ การตัดสินใจที่มีปัญญา และการมีคุณธรรมในการดำเนินงาน ซึ่งจะส่งผลให้การบริหารการศึกษามีประสิทธิภาพและตอบสนองต่อความต้องการของนักเรียนและสังคมได้อย่างยั่งยืน</w:t>
            </w:r>
          </w:p>
        </w:tc>
      </w:tr>
      <w:tr w:rsidR="007E076F" w:rsidRPr="007E076F" w14:paraId="42804A2B" w14:textId="77777777" w:rsidTr="000D2899">
        <w:tc>
          <w:tcPr>
            <w:tcW w:w="304" w:type="pct"/>
            <w:shd w:val="clear" w:color="auto" w:fill="auto"/>
          </w:tcPr>
          <w:p w14:paraId="6FA2852E" w14:textId="77777777" w:rsidR="00F25CBF" w:rsidRPr="007E076F" w:rsidRDefault="00F25CBF" w:rsidP="00F25CBF">
            <w:pPr>
              <w:jc w:val="center"/>
              <w:rPr>
                <w:rFonts w:ascii="TH SarabunPSK" w:eastAsia="Calibri" w:hAnsi="TH SarabunPSK" w:cs="TH SarabunPSK"/>
                <w:sz w:val="28"/>
                <w:cs/>
              </w:rPr>
            </w:pPr>
          </w:p>
        </w:tc>
        <w:tc>
          <w:tcPr>
            <w:tcW w:w="4696" w:type="pct"/>
            <w:gridSpan w:val="12"/>
            <w:shd w:val="clear" w:color="auto" w:fill="auto"/>
          </w:tcPr>
          <w:p w14:paraId="48DC323E" w14:textId="77777777" w:rsidR="00F25CBF" w:rsidRPr="007E076F" w:rsidRDefault="00F25CBF" w:rsidP="00F25CBF">
            <w:pPr>
              <w:rPr>
                <w:rFonts w:ascii="TH SarabunPSK" w:eastAsia="Calibri" w:hAnsi="TH SarabunPSK" w:cs="TH SarabunPSK"/>
                <w:b/>
                <w:bCs/>
                <w:sz w:val="32"/>
                <w:szCs w:val="32"/>
                <w:cs/>
              </w:rPr>
            </w:pPr>
            <w:r w:rsidRPr="007E076F">
              <w:rPr>
                <w:rFonts w:ascii="TH SarabunPSK" w:eastAsia="Calibri" w:hAnsi="TH SarabunPSK" w:cs="TH SarabunPSK" w:hint="cs"/>
                <w:b/>
                <w:bCs/>
                <w:spacing w:val="-4"/>
                <w:sz w:val="32"/>
                <w:szCs w:val="32"/>
                <w:cs/>
              </w:rPr>
              <w:t>๗.</w:t>
            </w:r>
            <w:r w:rsidRPr="007E076F">
              <w:rPr>
                <w:rFonts w:ascii="TH SarabunPSK" w:eastAsia="Calibri" w:hAnsi="TH SarabunPSK" w:cs="TH SarabunPSK" w:hint="cs"/>
                <w:b/>
                <w:bCs/>
                <w:sz w:val="32"/>
                <w:szCs w:val="32"/>
                <w:cs/>
              </w:rPr>
              <w:t>๑</w:t>
            </w:r>
            <w:r w:rsidRPr="007E076F">
              <w:rPr>
                <w:rFonts w:ascii="TH SarabunPSK" w:eastAsia="Calibri" w:hAnsi="TH SarabunPSK" w:cs="TH SarabunPSK"/>
                <w:b/>
                <w:bCs/>
                <w:sz w:val="32"/>
                <w:szCs w:val="32"/>
              </w:rPr>
              <w:t xml:space="preserve"> </w:t>
            </w:r>
            <w:r w:rsidRPr="007E076F">
              <w:rPr>
                <w:rFonts w:ascii="TH SarabunPSK" w:eastAsia="Calibri" w:hAnsi="TH SarabunPSK" w:cs="TH SarabunPSK" w:hint="cs"/>
                <w:b/>
                <w:bCs/>
                <w:sz w:val="32"/>
                <w:szCs w:val="32"/>
                <w:cs/>
              </w:rPr>
              <w:t xml:space="preserve">การบริหารคน </w:t>
            </w:r>
            <w:r w:rsidRPr="007E076F">
              <w:rPr>
                <w:rFonts w:ascii="TH SarabunPSK" w:eastAsia="Calibri" w:hAnsi="TH SarabunPSK" w:cs="TH SarabunPSK"/>
                <w:b/>
                <w:bCs/>
                <w:sz w:val="32"/>
                <w:szCs w:val="32"/>
              </w:rPr>
              <w:t>(Man</w:t>
            </w:r>
            <w:r w:rsidRPr="007E076F">
              <w:rPr>
                <w:rFonts w:ascii="TH SarabunPSK" w:eastAsia="Calibri" w:hAnsi="TH SarabunPSK" w:cs="TH SarabunPSK"/>
                <w:b/>
                <w:bCs/>
                <w:sz w:val="32"/>
                <w:szCs w:val="32"/>
                <w:cs/>
              </w:rPr>
              <w:t>)</w:t>
            </w:r>
            <w:r w:rsidRPr="007E076F">
              <w:rPr>
                <w:rFonts w:ascii="TH SarabunPSK" w:eastAsia="Calibri" w:hAnsi="TH SarabunPSK" w:cs="TH SarabunPSK" w:hint="cs"/>
                <w:sz w:val="32"/>
                <w:szCs w:val="32"/>
                <w:cs/>
              </w:rPr>
              <w:t xml:space="preserve"> </w:t>
            </w:r>
            <w:r w:rsidRPr="007E076F">
              <w:rPr>
                <w:rFonts w:ascii="TH SarabunPSK" w:eastAsia="Calibri" w:hAnsi="TH SarabunPSK" w:cs="TH SarabunPSK" w:hint="cs"/>
                <w:b/>
                <w:bCs/>
                <w:sz w:val="32"/>
                <w:szCs w:val="32"/>
                <w:cs/>
              </w:rPr>
              <w:t>บูรณาการไตรสิกขา</w:t>
            </w:r>
          </w:p>
        </w:tc>
      </w:tr>
      <w:tr w:rsidR="007E076F" w:rsidRPr="007E076F" w14:paraId="6BBFF69E" w14:textId="77777777" w:rsidTr="000D2899">
        <w:tc>
          <w:tcPr>
            <w:tcW w:w="304" w:type="pct"/>
            <w:shd w:val="clear" w:color="auto" w:fill="auto"/>
          </w:tcPr>
          <w:p w14:paraId="4EAA1EB3" w14:textId="77777777" w:rsidR="00F25CBF" w:rsidRPr="007E076F" w:rsidRDefault="00F25CBF" w:rsidP="00F25CBF">
            <w:pPr>
              <w:jc w:val="center"/>
              <w:rPr>
                <w:rFonts w:ascii="TH SarabunPSK" w:eastAsia="Calibri" w:hAnsi="TH SarabunPSK" w:cs="TH SarabunPSK"/>
                <w:sz w:val="28"/>
                <w:cs/>
              </w:rPr>
            </w:pPr>
            <w:r w:rsidRPr="007E076F">
              <w:rPr>
                <w:rFonts w:ascii="TH SarabunPSK" w:eastAsia="Calibri" w:hAnsi="TH SarabunPSK" w:cs="TH SarabunPSK" w:hint="cs"/>
                <w:sz w:val="28"/>
                <w:cs/>
              </w:rPr>
              <w:t>๑</w:t>
            </w:r>
          </w:p>
        </w:tc>
        <w:tc>
          <w:tcPr>
            <w:tcW w:w="1806" w:type="pct"/>
            <w:shd w:val="clear" w:color="auto" w:fill="auto"/>
          </w:tcPr>
          <w:p w14:paraId="6F689303" w14:textId="77777777" w:rsidR="00F25CBF" w:rsidRPr="007E076F" w:rsidRDefault="00F25CBF" w:rsidP="00F25CBF">
            <w:pPr>
              <w:spacing w:line="192" w:lineRule="auto"/>
              <w:jc w:val="thaiDistribute"/>
              <w:rPr>
                <w:rFonts w:ascii="TH SarabunPSK" w:eastAsia="Calibri" w:hAnsi="TH SarabunPSK" w:cs="TH SarabunPSK"/>
                <w:sz w:val="28"/>
                <w:cs/>
              </w:rPr>
            </w:pPr>
            <w:r w:rsidRPr="007E076F">
              <w:rPr>
                <w:rFonts w:ascii="TH SarabunPSK" w:eastAsia="Calibri" w:hAnsi="TH SarabunPSK" w:cs="TH SarabunPSK"/>
                <w:b/>
                <w:bCs/>
                <w:sz w:val="28"/>
                <w:cs/>
              </w:rPr>
              <w:t>ศีล</w:t>
            </w:r>
            <w:r w:rsidRPr="007E076F">
              <w:rPr>
                <w:rFonts w:ascii="TH SarabunPSK" w:eastAsia="Calibri" w:hAnsi="TH SarabunPSK" w:cs="TH SarabunPSK"/>
                <w:sz w:val="28"/>
                <w:cs/>
              </w:rPr>
              <w:t xml:space="preserve"> หมายถึง ส่งเสริมให้บุคลากรมีคุณธรรม จริยธรรม มีความรับผิดชอบ ซื่อสัตย์สุจริต มีวินัย เคารพกฎระเบียบ </w:t>
            </w:r>
            <w:r w:rsidRPr="007E076F">
              <w:rPr>
                <w:rFonts w:ascii="TH SarabunPSK" w:eastAsia="Calibri" w:hAnsi="TH SarabunPSK" w:cs="TH SarabunPSK"/>
                <w:sz w:val="28"/>
                <w:cs/>
              </w:rPr>
              <w:lastRenderedPageBreak/>
              <w:t>และปฏิบัติตนเป็นแบบอย่างที่ดีแก่ศิษย์</w:t>
            </w:r>
          </w:p>
        </w:tc>
        <w:tc>
          <w:tcPr>
            <w:tcW w:w="218" w:type="pct"/>
          </w:tcPr>
          <w:p w14:paraId="19DCE010" w14:textId="77777777" w:rsidR="00F25CBF" w:rsidRPr="007E076F" w:rsidRDefault="00F25CBF" w:rsidP="00F25CBF">
            <w:pPr>
              <w:rPr>
                <w:rFonts w:ascii="TH SarabunPSK" w:eastAsia="Calibri" w:hAnsi="TH SarabunPSK" w:cs="TH SarabunPSK"/>
                <w:sz w:val="32"/>
                <w:szCs w:val="32"/>
              </w:rPr>
            </w:pPr>
          </w:p>
        </w:tc>
        <w:tc>
          <w:tcPr>
            <w:tcW w:w="218" w:type="pct"/>
          </w:tcPr>
          <w:p w14:paraId="498C96F6" w14:textId="77777777" w:rsidR="00F25CBF" w:rsidRPr="007E076F" w:rsidRDefault="00F25CBF" w:rsidP="00F25CBF">
            <w:pPr>
              <w:rPr>
                <w:rFonts w:ascii="TH SarabunPSK" w:eastAsia="Calibri" w:hAnsi="TH SarabunPSK" w:cs="TH SarabunPSK"/>
                <w:sz w:val="32"/>
                <w:szCs w:val="32"/>
              </w:rPr>
            </w:pPr>
          </w:p>
        </w:tc>
        <w:tc>
          <w:tcPr>
            <w:tcW w:w="218" w:type="pct"/>
          </w:tcPr>
          <w:p w14:paraId="31882A58" w14:textId="77777777" w:rsidR="00F25CBF" w:rsidRPr="007E076F" w:rsidRDefault="00F25CBF" w:rsidP="00F25CBF">
            <w:pPr>
              <w:rPr>
                <w:rFonts w:ascii="TH SarabunPSK" w:eastAsia="Calibri" w:hAnsi="TH SarabunPSK" w:cs="TH SarabunPSK"/>
                <w:sz w:val="32"/>
                <w:szCs w:val="32"/>
              </w:rPr>
            </w:pPr>
          </w:p>
        </w:tc>
        <w:tc>
          <w:tcPr>
            <w:tcW w:w="218" w:type="pct"/>
          </w:tcPr>
          <w:p w14:paraId="4FCD36AD" w14:textId="77777777" w:rsidR="00F25CBF" w:rsidRPr="007E076F" w:rsidRDefault="00F25CBF" w:rsidP="00F25CBF">
            <w:pPr>
              <w:rPr>
                <w:rFonts w:ascii="TH SarabunPSK" w:eastAsia="Calibri" w:hAnsi="TH SarabunPSK" w:cs="TH SarabunPSK"/>
                <w:sz w:val="32"/>
                <w:szCs w:val="32"/>
              </w:rPr>
            </w:pPr>
          </w:p>
        </w:tc>
        <w:tc>
          <w:tcPr>
            <w:tcW w:w="218" w:type="pct"/>
          </w:tcPr>
          <w:p w14:paraId="0EB77A58" w14:textId="77777777" w:rsidR="00F25CBF" w:rsidRPr="007E076F" w:rsidRDefault="00F25CBF" w:rsidP="00F25CBF">
            <w:pPr>
              <w:rPr>
                <w:rFonts w:ascii="TH SarabunPSK" w:eastAsia="Calibri" w:hAnsi="TH SarabunPSK" w:cs="TH SarabunPSK"/>
                <w:sz w:val="32"/>
                <w:szCs w:val="32"/>
              </w:rPr>
            </w:pPr>
          </w:p>
        </w:tc>
        <w:tc>
          <w:tcPr>
            <w:tcW w:w="218" w:type="pct"/>
          </w:tcPr>
          <w:p w14:paraId="2FDD403C" w14:textId="77777777" w:rsidR="00F25CBF" w:rsidRPr="007E076F" w:rsidRDefault="00F25CBF" w:rsidP="00F25CBF">
            <w:pPr>
              <w:rPr>
                <w:rFonts w:ascii="TH SarabunPSK" w:eastAsia="Calibri" w:hAnsi="TH SarabunPSK" w:cs="TH SarabunPSK"/>
                <w:sz w:val="32"/>
                <w:szCs w:val="32"/>
              </w:rPr>
            </w:pPr>
          </w:p>
        </w:tc>
        <w:tc>
          <w:tcPr>
            <w:tcW w:w="218" w:type="pct"/>
          </w:tcPr>
          <w:p w14:paraId="55F61576" w14:textId="77777777" w:rsidR="00F25CBF" w:rsidRPr="007E076F" w:rsidRDefault="00F25CBF" w:rsidP="00F25CBF">
            <w:pPr>
              <w:rPr>
                <w:rFonts w:ascii="TH SarabunPSK" w:eastAsia="Calibri" w:hAnsi="TH SarabunPSK" w:cs="TH SarabunPSK"/>
                <w:sz w:val="32"/>
                <w:szCs w:val="32"/>
              </w:rPr>
            </w:pPr>
          </w:p>
        </w:tc>
        <w:tc>
          <w:tcPr>
            <w:tcW w:w="218" w:type="pct"/>
          </w:tcPr>
          <w:p w14:paraId="5CA23DA3" w14:textId="77777777" w:rsidR="00F25CBF" w:rsidRPr="007E076F" w:rsidRDefault="00F25CBF" w:rsidP="00F25CBF">
            <w:pPr>
              <w:rPr>
                <w:rFonts w:ascii="TH SarabunPSK" w:eastAsia="Calibri" w:hAnsi="TH SarabunPSK" w:cs="TH SarabunPSK"/>
                <w:sz w:val="32"/>
                <w:szCs w:val="32"/>
              </w:rPr>
            </w:pPr>
          </w:p>
        </w:tc>
        <w:tc>
          <w:tcPr>
            <w:tcW w:w="218" w:type="pct"/>
          </w:tcPr>
          <w:p w14:paraId="57237406" w14:textId="77777777" w:rsidR="00F25CBF" w:rsidRPr="007E076F" w:rsidRDefault="00F25CBF" w:rsidP="00F25CBF">
            <w:pPr>
              <w:rPr>
                <w:rFonts w:ascii="TH SarabunPSK" w:eastAsia="Calibri" w:hAnsi="TH SarabunPSK" w:cs="TH SarabunPSK"/>
                <w:sz w:val="32"/>
                <w:szCs w:val="32"/>
              </w:rPr>
            </w:pPr>
          </w:p>
        </w:tc>
        <w:tc>
          <w:tcPr>
            <w:tcW w:w="221" w:type="pct"/>
          </w:tcPr>
          <w:p w14:paraId="0626F3E8" w14:textId="77777777" w:rsidR="00F25CBF" w:rsidRPr="007E076F" w:rsidRDefault="00F25CBF" w:rsidP="00F25CBF">
            <w:pPr>
              <w:rPr>
                <w:rFonts w:ascii="TH SarabunPSK" w:eastAsia="Calibri" w:hAnsi="TH SarabunPSK" w:cs="TH SarabunPSK"/>
                <w:sz w:val="32"/>
                <w:szCs w:val="32"/>
              </w:rPr>
            </w:pPr>
          </w:p>
        </w:tc>
        <w:tc>
          <w:tcPr>
            <w:tcW w:w="706" w:type="pct"/>
          </w:tcPr>
          <w:p w14:paraId="1F67CA13" w14:textId="77777777" w:rsidR="00F25CBF" w:rsidRPr="007E076F" w:rsidRDefault="00F25CBF" w:rsidP="00F25CBF">
            <w:pPr>
              <w:rPr>
                <w:rFonts w:ascii="TH SarabunPSK" w:eastAsia="Calibri" w:hAnsi="TH SarabunPSK" w:cs="TH SarabunPSK"/>
                <w:sz w:val="32"/>
                <w:szCs w:val="32"/>
              </w:rPr>
            </w:pPr>
          </w:p>
        </w:tc>
      </w:tr>
      <w:tr w:rsidR="007E076F" w:rsidRPr="007E076F" w14:paraId="1C5A171F" w14:textId="77777777" w:rsidTr="000D2899">
        <w:tc>
          <w:tcPr>
            <w:tcW w:w="304" w:type="pct"/>
            <w:shd w:val="clear" w:color="auto" w:fill="auto"/>
          </w:tcPr>
          <w:p w14:paraId="3E6502AF" w14:textId="77777777" w:rsidR="00F25CBF" w:rsidRPr="007E076F" w:rsidRDefault="00F25CBF" w:rsidP="00F25CBF">
            <w:pPr>
              <w:jc w:val="center"/>
              <w:rPr>
                <w:rFonts w:ascii="TH SarabunPSK" w:eastAsia="Calibri" w:hAnsi="TH SarabunPSK" w:cs="TH SarabunPSK"/>
                <w:sz w:val="28"/>
                <w:cs/>
              </w:rPr>
            </w:pPr>
            <w:r w:rsidRPr="007E076F">
              <w:rPr>
                <w:rFonts w:ascii="TH SarabunPSK" w:eastAsia="Calibri" w:hAnsi="TH SarabunPSK" w:cs="TH SarabunPSK" w:hint="cs"/>
                <w:sz w:val="28"/>
                <w:cs/>
              </w:rPr>
              <w:t>๒</w:t>
            </w:r>
          </w:p>
        </w:tc>
        <w:tc>
          <w:tcPr>
            <w:tcW w:w="1806" w:type="pct"/>
            <w:shd w:val="clear" w:color="auto" w:fill="auto"/>
          </w:tcPr>
          <w:p w14:paraId="4424D402" w14:textId="77777777" w:rsidR="00F25CBF" w:rsidRPr="007E076F" w:rsidRDefault="00F25CBF" w:rsidP="00F25CBF">
            <w:pPr>
              <w:spacing w:line="192" w:lineRule="auto"/>
              <w:jc w:val="thaiDistribute"/>
              <w:rPr>
                <w:rFonts w:ascii="TH SarabunPSK" w:eastAsia="Calibri" w:hAnsi="TH SarabunPSK" w:cs="TH SarabunPSK"/>
                <w:sz w:val="28"/>
                <w:cs/>
              </w:rPr>
            </w:pPr>
            <w:r w:rsidRPr="007E076F">
              <w:rPr>
                <w:rFonts w:ascii="TH SarabunPSK" w:eastAsia="Calibri" w:hAnsi="TH SarabunPSK" w:cs="TH SarabunPSK"/>
                <w:b/>
                <w:bCs/>
                <w:sz w:val="28"/>
                <w:cs/>
              </w:rPr>
              <w:t>สมาธิ</w:t>
            </w:r>
            <w:r w:rsidRPr="007E076F">
              <w:rPr>
                <w:rFonts w:ascii="TH SarabunPSK" w:eastAsia="Calibri" w:hAnsi="TH SarabunPSK" w:cs="TH SarabunPSK"/>
                <w:sz w:val="28"/>
                <w:cs/>
              </w:rPr>
              <w:t xml:space="preserve"> หมายถึง ฝึกฝนให้บุคลากรมีสมาธิ จิตใจสงบ มุ่งมั่นในการทำงาน มีสติ รู้เท่าทันอารมณ์ และควบคุมตนเองได้</w:t>
            </w:r>
          </w:p>
        </w:tc>
        <w:tc>
          <w:tcPr>
            <w:tcW w:w="218" w:type="pct"/>
          </w:tcPr>
          <w:p w14:paraId="53E621CC" w14:textId="77777777" w:rsidR="00F25CBF" w:rsidRPr="007E076F" w:rsidRDefault="00F25CBF" w:rsidP="00F25CBF">
            <w:pPr>
              <w:rPr>
                <w:rFonts w:ascii="TH SarabunPSK" w:eastAsia="Calibri" w:hAnsi="TH SarabunPSK" w:cs="TH SarabunPSK"/>
                <w:sz w:val="32"/>
                <w:szCs w:val="32"/>
              </w:rPr>
            </w:pPr>
          </w:p>
        </w:tc>
        <w:tc>
          <w:tcPr>
            <w:tcW w:w="218" w:type="pct"/>
          </w:tcPr>
          <w:p w14:paraId="3EAB7D7B" w14:textId="77777777" w:rsidR="00F25CBF" w:rsidRPr="007E076F" w:rsidRDefault="00F25CBF" w:rsidP="00F25CBF">
            <w:pPr>
              <w:rPr>
                <w:rFonts w:ascii="TH SarabunPSK" w:eastAsia="Calibri" w:hAnsi="TH SarabunPSK" w:cs="TH SarabunPSK"/>
                <w:sz w:val="32"/>
                <w:szCs w:val="32"/>
              </w:rPr>
            </w:pPr>
          </w:p>
        </w:tc>
        <w:tc>
          <w:tcPr>
            <w:tcW w:w="218" w:type="pct"/>
          </w:tcPr>
          <w:p w14:paraId="53F9A083" w14:textId="77777777" w:rsidR="00F25CBF" w:rsidRPr="007E076F" w:rsidRDefault="00F25CBF" w:rsidP="00F25CBF">
            <w:pPr>
              <w:rPr>
                <w:rFonts w:ascii="TH SarabunPSK" w:eastAsia="Calibri" w:hAnsi="TH SarabunPSK" w:cs="TH SarabunPSK"/>
                <w:sz w:val="32"/>
                <w:szCs w:val="32"/>
              </w:rPr>
            </w:pPr>
          </w:p>
        </w:tc>
        <w:tc>
          <w:tcPr>
            <w:tcW w:w="218" w:type="pct"/>
          </w:tcPr>
          <w:p w14:paraId="2A8FB0B6" w14:textId="77777777" w:rsidR="00F25CBF" w:rsidRPr="007E076F" w:rsidRDefault="00F25CBF" w:rsidP="00F25CBF">
            <w:pPr>
              <w:rPr>
                <w:rFonts w:ascii="TH SarabunPSK" w:eastAsia="Calibri" w:hAnsi="TH SarabunPSK" w:cs="TH SarabunPSK"/>
                <w:sz w:val="32"/>
                <w:szCs w:val="32"/>
              </w:rPr>
            </w:pPr>
          </w:p>
        </w:tc>
        <w:tc>
          <w:tcPr>
            <w:tcW w:w="218" w:type="pct"/>
          </w:tcPr>
          <w:p w14:paraId="657AF7E7" w14:textId="77777777" w:rsidR="00F25CBF" w:rsidRPr="007E076F" w:rsidRDefault="00F25CBF" w:rsidP="00F25CBF">
            <w:pPr>
              <w:rPr>
                <w:rFonts w:ascii="TH SarabunPSK" w:eastAsia="Calibri" w:hAnsi="TH SarabunPSK" w:cs="TH SarabunPSK"/>
                <w:sz w:val="32"/>
                <w:szCs w:val="32"/>
              </w:rPr>
            </w:pPr>
          </w:p>
        </w:tc>
        <w:tc>
          <w:tcPr>
            <w:tcW w:w="218" w:type="pct"/>
          </w:tcPr>
          <w:p w14:paraId="39854531" w14:textId="77777777" w:rsidR="00F25CBF" w:rsidRPr="007E076F" w:rsidRDefault="00F25CBF" w:rsidP="00F25CBF">
            <w:pPr>
              <w:rPr>
                <w:rFonts w:ascii="TH SarabunPSK" w:eastAsia="Calibri" w:hAnsi="TH SarabunPSK" w:cs="TH SarabunPSK"/>
                <w:sz w:val="32"/>
                <w:szCs w:val="32"/>
              </w:rPr>
            </w:pPr>
          </w:p>
        </w:tc>
        <w:tc>
          <w:tcPr>
            <w:tcW w:w="218" w:type="pct"/>
          </w:tcPr>
          <w:p w14:paraId="48BC2E56" w14:textId="77777777" w:rsidR="00F25CBF" w:rsidRPr="007E076F" w:rsidRDefault="00F25CBF" w:rsidP="00F25CBF">
            <w:pPr>
              <w:rPr>
                <w:rFonts w:ascii="TH SarabunPSK" w:eastAsia="Calibri" w:hAnsi="TH SarabunPSK" w:cs="TH SarabunPSK"/>
                <w:sz w:val="32"/>
                <w:szCs w:val="32"/>
              </w:rPr>
            </w:pPr>
          </w:p>
        </w:tc>
        <w:tc>
          <w:tcPr>
            <w:tcW w:w="218" w:type="pct"/>
          </w:tcPr>
          <w:p w14:paraId="764A624B" w14:textId="77777777" w:rsidR="00F25CBF" w:rsidRPr="007E076F" w:rsidRDefault="00F25CBF" w:rsidP="00F25CBF">
            <w:pPr>
              <w:rPr>
                <w:rFonts w:ascii="TH SarabunPSK" w:eastAsia="Calibri" w:hAnsi="TH SarabunPSK" w:cs="TH SarabunPSK"/>
                <w:sz w:val="32"/>
                <w:szCs w:val="32"/>
              </w:rPr>
            </w:pPr>
          </w:p>
        </w:tc>
        <w:tc>
          <w:tcPr>
            <w:tcW w:w="218" w:type="pct"/>
          </w:tcPr>
          <w:p w14:paraId="1EA9DB46" w14:textId="77777777" w:rsidR="00F25CBF" w:rsidRPr="007E076F" w:rsidRDefault="00F25CBF" w:rsidP="00F25CBF">
            <w:pPr>
              <w:rPr>
                <w:rFonts w:ascii="TH SarabunPSK" w:eastAsia="Calibri" w:hAnsi="TH SarabunPSK" w:cs="TH SarabunPSK"/>
                <w:sz w:val="32"/>
                <w:szCs w:val="32"/>
              </w:rPr>
            </w:pPr>
          </w:p>
        </w:tc>
        <w:tc>
          <w:tcPr>
            <w:tcW w:w="221" w:type="pct"/>
          </w:tcPr>
          <w:p w14:paraId="754DC200" w14:textId="77777777" w:rsidR="00F25CBF" w:rsidRPr="007E076F" w:rsidRDefault="00F25CBF" w:rsidP="00F25CBF">
            <w:pPr>
              <w:rPr>
                <w:rFonts w:ascii="TH SarabunPSK" w:eastAsia="Calibri" w:hAnsi="TH SarabunPSK" w:cs="TH SarabunPSK"/>
                <w:sz w:val="32"/>
                <w:szCs w:val="32"/>
              </w:rPr>
            </w:pPr>
          </w:p>
        </w:tc>
        <w:tc>
          <w:tcPr>
            <w:tcW w:w="706" w:type="pct"/>
          </w:tcPr>
          <w:p w14:paraId="43187555" w14:textId="77777777" w:rsidR="00F25CBF" w:rsidRPr="007E076F" w:rsidRDefault="00F25CBF" w:rsidP="00F25CBF">
            <w:pPr>
              <w:rPr>
                <w:rFonts w:ascii="TH SarabunPSK" w:eastAsia="Calibri" w:hAnsi="TH SarabunPSK" w:cs="TH SarabunPSK"/>
                <w:sz w:val="32"/>
                <w:szCs w:val="32"/>
              </w:rPr>
            </w:pPr>
          </w:p>
        </w:tc>
      </w:tr>
      <w:tr w:rsidR="007E076F" w:rsidRPr="007E076F" w14:paraId="6844B8A5" w14:textId="77777777" w:rsidTr="000D2899">
        <w:tc>
          <w:tcPr>
            <w:tcW w:w="304" w:type="pct"/>
            <w:shd w:val="clear" w:color="auto" w:fill="auto"/>
          </w:tcPr>
          <w:p w14:paraId="4735C08D" w14:textId="77777777" w:rsidR="00F25CBF" w:rsidRPr="007E076F" w:rsidRDefault="00F25CBF" w:rsidP="00F25CBF">
            <w:pPr>
              <w:jc w:val="center"/>
              <w:rPr>
                <w:rFonts w:ascii="TH SarabunPSK" w:eastAsia="Calibri" w:hAnsi="TH SarabunPSK" w:cs="TH SarabunPSK"/>
                <w:sz w:val="28"/>
                <w:cs/>
              </w:rPr>
            </w:pPr>
            <w:r w:rsidRPr="007E076F">
              <w:rPr>
                <w:rFonts w:ascii="TH SarabunPSK" w:eastAsia="Calibri" w:hAnsi="TH SarabunPSK" w:cs="TH SarabunPSK" w:hint="cs"/>
                <w:sz w:val="28"/>
                <w:cs/>
              </w:rPr>
              <w:t>๓</w:t>
            </w:r>
          </w:p>
        </w:tc>
        <w:tc>
          <w:tcPr>
            <w:tcW w:w="1806" w:type="pct"/>
            <w:shd w:val="clear" w:color="auto" w:fill="auto"/>
          </w:tcPr>
          <w:p w14:paraId="6365F8F6" w14:textId="68DEEF0E" w:rsidR="00F25CBF" w:rsidRPr="007E076F" w:rsidRDefault="00F25CBF" w:rsidP="00F25CBF">
            <w:pPr>
              <w:spacing w:line="192" w:lineRule="auto"/>
              <w:jc w:val="thaiDistribute"/>
              <w:rPr>
                <w:rFonts w:ascii="TH SarabunPSK" w:eastAsia="Calibri" w:hAnsi="TH SarabunPSK" w:cs="TH SarabunPSK"/>
                <w:sz w:val="28"/>
                <w:cs/>
              </w:rPr>
            </w:pPr>
            <w:r w:rsidRPr="007E076F">
              <w:rPr>
                <w:rFonts w:ascii="TH SarabunPSK" w:eastAsia="Calibri" w:hAnsi="TH SarabunPSK" w:cs="TH SarabunPSK"/>
                <w:b/>
                <w:bCs/>
                <w:sz w:val="28"/>
                <w:cs/>
              </w:rPr>
              <w:t>ปัญญา</w:t>
            </w:r>
            <w:r w:rsidRPr="007E076F">
              <w:rPr>
                <w:rFonts w:ascii="TH SarabunPSK" w:eastAsia="Calibri" w:hAnsi="TH SarabunPSK" w:cs="TH SarabunPSK"/>
                <w:sz w:val="28"/>
                <w:cs/>
              </w:rPr>
              <w:t xml:space="preserve"> หมายถึง พัฒนาบุคลากรให้มีความรู้ ความสามารถ รอบรู้ คิดวิเคราะห์ แก้ปัญหา และตัดสินใจได้อย่างถูกต้อง เหมาะสมการบริหารโรงเรียนพุทธศาสนาของวัดไทยในประเทศสหรัฐอเมริกา</w:t>
            </w:r>
          </w:p>
        </w:tc>
        <w:tc>
          <w:tcPr>
            <w:tcW w:w="218" w:type="pct"/>
          </w:tcPr>
          <w:p w14:paraId="5A0CF318" w14:textId="77777777" w:rsidR="00F25CBF" w:rsidRPr="007E076F" w:rsidRDefault="00F25CBF" w:rsidP="00F25CBF">
            <w:pPr>
              <w:rPr>
                <w:rFonts w:ascii="TH SarabunPSK" w:eastAsia="Calibri" w:hAnsi="TH SarabunPSK" w:cs="TH SarabunPSK"/>
                <w:sz w:val="32"/>
                <w:szCs w:val="32"/>
              </w:rPr>
            </w:pPr>
          </w:p>
        </w:tc>
        <w:tc>
          <w:tcPr>
            <w:tcW w:w="218" w:type="pct"/>
          </w:tcPr>
          <w:p w14:paraId="3DD6D7FB" w14:textId="77777777" w:rsidR="00F25CBF" w:rsidRPr="007E076F" w:rsidRDefault="00F25CBF" w:rsidP="00F25CBF">
            <w:pPr>
              <w:rPr>
                <w:rFonts w:ascii="TH SarabunPSK" w:eastAsia="Calibri" w:hAnsi="TH SarabunPSK" w:cs="TH SarabunPSK"/>
                <w:sz w:val="32"/>
                <w:szCs w:val="32"/>
              </w:rPr>
            </w:pPr>
          </w:p>
        </w:tc>
        <w:tc>
          <w:tcPr>
            <w:tcW w:w="218" w:type="pct"/>
          </w:tcPr>
          <w:p w14:paraId="7628801D" w14:textId="77777777" w:rsidR="00F25CBF" w:rsidRPr="007E076F" w:rsidRDefault="00F25CBF" w:rsidP="00F25CBF">
            <w:pPr>
              <w:rPr>
                <w:rFonts w:ascii="TH SarabunPSK" w:eastAsia="Calibri" w:hAnsi="TH SarabunPSK" w:cs="TH SarabunPSK"/>
                <w:sz w:val="32"/>
                <w:szCs w:val="32"/>
              </w:rPr>
            </w:pPr>
          </w:p>
        </w:tc>
        <w:tc>
          <w:tcPr>
            <w:tcW w:w="218" w:type="pct"/>
          </w:tcPr>
          <w:p w14:paraId="0AC7C0C4" w14:textId="77777777" w:rsidR="00F25CBF" w:rsidRPr="007E076F" w:rsidRDefault="00F25CBF" w:rsidP="00F25CBF">
            <w:pPr>
              <w:rPr>
                <w:rFonts w:ascii="TH SarabunPSK" w:eastAsia="Calibri" w:hAnsi="TH SarabunPSK" w:cs="TH SarabunPSK"/>
                <w:sz w:val="32"/>
                <w:szCs w:val="32"/>
              </w:rPr>
            </w:pPr>
          </w:p>
        </w:tc>
        <w:tc>
          <w:tcPr>
            <w:tcW w:w="218" w:type="pct"/>
          </w:tcPr>
          <w:p w14:paraId="2C3AC5CB" w14:textId="77777777" w:rsidR="00F25CBF" w:rsidRPr="007E076F" w:rsidRDefault="00F25CBF" w:rsidP="00F25CBF">
            <w:pPr>
              <w:rPr>
                <w:rFonts w:ascii="TH SarabunPSK" w:eastAsia="Calibri" w:hAnsi="TH SarabunPSK" w:cs="TH SarabunPSK"/>
                <w:sz w:val="32"/>
                <w:szCs w:val="32"/>
              </w:rPr>
            </w:pPr>
          </w:p>
        </w:tc>
        <w:tc>
          <w:tcPr>
            <w:tcW w:w="218" w:type="pct"/>
          </w:tcPr>
          <w:p w14:paraId="65C2C520" w14:textId="77777777" w:rsidR="00F25CBF" w:rsidRPr="007E076F" w:rsidRDefault="00F25CBF" w:rsidP="00F25CBF">
            <w:pPr>
              <w:rPr>
                <w:rFonts w:ascii="TH SarabunPSK" w:eastAsia="Calibri" w:hAnsi="TH SarabunPSK" w:cs="TH SarabunPSK"/>
                <w:sz w:val="32"/>
                <w:szCs w:val="32"/>
              </w:rPr>
            </w:pPr>
          </w:p>
        </w:tc>
        <w:tc>
          <w:tcPr>
            <w:tcW w:w="218" w:type="pct"/>
          </w:tcPr>
          <w:p w14:paraId="7C11484B" w14:textId="77777777" w:rsidR="00F25CBF" w:rsidRPr="007E076F" w:rsidRDefault="00F25CBF" w:rsidP="00F25CBF">
            <w:pPr>
              <w:rPr>
                <w:rFonts w:ascii="TH SarabunPSK" w:eastAsia="Calibri" w:hAnsi="TH SarabunPSK" w:cs="TH SarabunPSK"/>
                <w:sz w:val="32"/>
                <w:szCs w:val="32"/>
              </w:rPr>
            </w:pPr>
          </w:p>
        </w:tc>
        <w:tc>
          <w:tcPr>
            <w:tcW w:w="218" w:type="pct"/>
          </w:tcPr>
          <w:p w14:paraId="3E0F6620" w14:textId="77777777" w:rsidR="00F25CBF" w:rsidRPr="007E076F" w:rsidRDefault="00F25CBF" w:rsidP="00F25CBF">
            <w:pPr>
              <w:rPr>
                <w:rFonts w:ascii="TH SarabunPSK" w:eastAsia="Calibri" w:hAnsi="TH SarabunPSK" w:cs="TH SarabunPSK"/>
                <w:sz w:val="32"/>
                <w:szCs w:val="32"/>
              </w:rPr>
            </w:pPr>
          </w:p>
        </w:tc>
        <w:tc>
          <w:tcPr>
            <w:tcW w:w="218" w:type="pct"/>
          </w:tcPr>
          <w:p w14:paraId="6FCD9D48" w14:textId="77777777" w:rsidR="00F25CBF" w:rsidRPr="007E076F" w:rsidRDefault="00F25CBF" w:rsidP="00F25CBF">
            <w:pPr>
              <w:rPr>
                <w:rFonts w:ascii="TH SarabunPSK" w:eastAsia="Calibri" w:hAnsi="TH SarabunPSK" w:cs="TH SarabunPSK"/>
                <w:sz w:val="32"/>
                <w:szCs w:val="32"/>
              </w:rPr>
            </w:pPr>
          </w:p>
        </w:tc>
        <w:tc>
          <w:tcPr>
            <w:tcW w:w="221" w:type="pct"/>
          </w:tcPr>
          <w:p w14:paraId="3E17D42F" w14:textId="77777777" w:rsidR="00F25CBF" w:rsidRPr="007E076F" w:rsidRDefault="00F25CBF" w:rsidP="00F25CBF">
            <w:pPr>
              <w:rPr>
                <w:rFonts w:ascii="TH SarabunPSK" w:eastAsia="Calibri" w:hAnsi="TH SarabunPSK" w:cs="TH SarabunPSK"/>
                <w:sz w:val="32"/>
                <w:szCs w:val="32"/>
              </w:rPr>
            </w:pPr>
          </w:p>
        </w:tc>
        <w:tc>
          <w:tcPr>
            <w:tcW w:w="706" w:type="pct"/>
          </w:tcPr>
          <w:p w14:paraId="3333E0D2" w14:textId="77777777" w:rsidR="00F25CBF" w:rsidRPr="007E076F" w:rsidRDefault="00F25CBF" w:rsidP="00F25CBF">
            <w:pPr>
              <w:rPr>
                <w:rFonts w:ascii="TH SarabunPSK" w:eastAsia="Calibri" w:hAnsi="TH SarabunPSK" w:cs="TH SarabunPSK"/>
                <w:sz w:val="32"/>
                <w:szCs w:val="32"/>
              </w:rPr>
            </w:pPr>
          </w:p>
        </w:tc>
      </w:tr>
      <w:tr w:rsidR="007E076F" w:rsidRPr="007E076F" w14:paraId="06D0BFE4" w14:textId="77777777" w:rsidTr="000D2899">
        <w:tc>
          <w:tcPr>
            <w:tcW w:w="304" w:type="pct"/>
            <w:shd w:val="clear" w:color="auto" w:fill="auto"/>
          </w:tcPr>
          <w:p w14:paraId="2F6C8269" w14:textId="77777777" w:rsidR="00F25CBF" w:rsidRPr="007E076F" w:rsidRDefault="00F25CBF" w:rsidP="00F25CBF">
            <w:pPr>
              <w:jc w:val="center"/>
              <w:rPr>
                <w:rFonts w:ascii="TH SarabunPSK" w:eastAsia="Calibri" w:hAnsi="TH SarabunPSK" w:cs="TH SarabunPSK"/>
                <w:sz w:val="28"/>
                <w:cs/>
              </w:rPr>
            </w:pPr>
          </w:p>
        </w:tc>
        <w:tc>
          <w:tcPr>
            <w:tcW w:w="4696" w:type="pct"/>
            <w:gridSpan w:val="12"/>
            <w:shd w:val="clear" w:color="auto" w:fill="auto"/>
          </w:tcPr>
          <w:p w14:paraId="70D3C245" w14:textId="77777777" w:rsidR="00F25CBF" w:rsidRPr="007E076F" w:rsidRDefault="00F25CBF" w:rsidP="00F25CBF">
            <w:pPr>
              <w:rPr>
                <w:rFonts w:ascii="TH SarabunPSK" w:eastAsia="Calibri" w:hAnsi="TH SarabunPSK" w:cs="TH SarabunPSK"/>
                <w:sz w:val="32"/>
                <w:szCs w:val="32"/>
              </w:rPr>
            </w:pPr>
            <w:r w:rsidRPr="007E076F">
              <w:rPr>
                <w:rFonts w:ascii="TH SarabunPSK" w:eastAsia="Calibri" w:hAnsi="TH SarabunPSK" w:cs="TH SarabunPSK" w:hint="cs"/>
                <w:b/>
                <w:bCs/>
                <w:sz w:val="32"/>
                <w:szCs w:val="32"/>
                <w:cs/>
              </w:rPr>
              <w:t>๗.๒</w:t>
            </w:r>
            <w:r w:rsidRPr="007E076F">
              <w:rPr>
                <w:rFonts w:ascii="TH SarabunPSK" w:eastAsia="Calibri" w:hAnsi="TH SarabunPSK" w:cs="TH SarabunPSK"/>
                <w:b/>
                <w:bCs/>
                <w:sz w:val="32"/>
                <w:szCs w:val="32"/>
              </w:rPr>
              <w:t xml:space="preserve"> </w:t>
            </w:r>
            <w:r w:rsidRPr="007E076F">
              <w:rPr>
                <w:rFonts w:ascii="TH SarabunPSK" w:eastAsia="Calibri" w:hAnsi="TH SarabunPSK" w:cs="TH SarabunPSK" w:hint="cs"/>
                <w:b/>
                <w:bCs/>
                <w:sz w:val="32"/>
                <w:szCs w:val="32"/>
                <w:cs/>
              </w:rPr>
              <w:t xml:space="preserve">การบริหารด้านเงิน </w:t>
            </w:r>
            <w:r w:rsidRPr="007E076F">
              <w:rPr>
                <w:rFonts w:ascii="TH SarabunPSK" w:eastAsia="Calibri" w:hAnsi="TH SarabunPSK" w:cs="TH SarabunPSK"/>
                <w:b/>
                <w:bCs/>
                <w:sz w:val="32"/>
                <w:szCs w:val="32"/>
              </w:rPr>
              <w:t>(Money</w:t>
            </w:r>
            <w:r w:rsidRPr="007E076F">
              <w:rPr>
                <w:rFonts w:ascii="TH SarabunPSK" w:eastAsia="Calibri" w:hAnsi="TH SarabunPSK" w:cs="TH SarabunPSK"/>
                <w:b/>
                <w:bCs/>
                <w:sz w:val="32"/>
                <w:szCs w:val="32"/>
                <w:cs/>
              </w:rPr>
              <w:t>)</w:t>
            </w:r>
            <w:r w:rsidRPr="007E076F">
              <w:rPr>
                <w:rFonts w:ascii="TH SarabunPSK" w:eastAsia="Calibri" w:hAnsi="TH SarabunPSK" w:cs="TH SarabunPSK" w:hint="cs"/>
                <w:sz w:val="32"/>
                <w:szCs w:val="32"/>
                <w:cs/>
              </w:rPr>
              <w:t xml:space="preserve"> </w:t>
            </w:r>
            <w:r w:rsidRPr="007E076F">
              <w:rPr>
                <w:rFonts w:ascii="TH SarabunPSK" w:eastAsia="Calibri" w:hAnsi="TH SarabunPSK" w:cs="TH SarabunPSK" w:hint="cs"/>
                <w:b/>
                <w:bCs/>
                <w:sz w:val="32"/>
                <w:szCs w:val="32"/>
                <w:cs/>
              </w:rPr>
              <w:t>บูรณาการไตรสิกขา</w:t>
            </w:r>
          </w:p>
        </w:tc>
      </w:tr>
      <w:tr w:rsidR="007E076F" w:rsidRPr="007E076F" w14:paraId="5733CA38" w14:textId="77777777" w:rsidTr="000D2899">
        <w:tc>
          <w:tcPr>
            <w:tcW w:w="304" w:type="pct"/>
            <w:shd w:val="clear" w:color="auto" w:fill="auto"/>
          </w:tcPr>
          <w:p w14:paraId="115E33D2" w14:textId="77777777" w:rsidR="00F25CBF" w:rsidRPr="007E076F" w:rsidRDefault="00F25CBF" w:rsidP="00F25CBF">
            <w:pPr>
              <w:jc w:val="center"/>
              <w:rPr>
                <w:rFonts w:ascii="TH SarabunPSK" w:eastAsia="Calibri" w:hAnsi="TH SarabunPSK" w:cs="TH SarabunPSK"/>
                <w:sz w:val="28"/>
                <w:cs/>
              </w:rPr>
            </w:pPr>
            <w:r w:rsidRPr="007E076F">
              <w:rPr>
                <w:rFonts w:ascii="TH SarabunPSK" w:eastAsia="Calibri" w:hAnsi="TH SarabunPSK" w:cs="TH SarabunPSK" w:hint="cs"/>
                <w:sz w:val="28"/>
                <w:cs/>
              </w:rPr>
              <w:t>๔</w:t>
            </w:r>
          </w:p>
        </w:tc>
        <w:tc>
          <w:tcPr>
            <w:tcW w:w="1806" w:type="pct"/>
            <w:shd w:val="clear" w:color="auto" w:fill="auto"/>
          </w:tcPr>
          <w:p w14:paraId="65F6B649" w14:textId="77777777" w:rsidR="00F25CBF" w:rsidRPr="007E076F" w:rsidRDefault="00F25CBF" w:rsidP="00F25CBF">
            <w:pPr>
              <w:spacing w:line="192" w:lineRule="auto"/>
              <w:jc w:val="thaiDistribute"/>
              <w:rPr>
                <w:rFonts w:ascii="TH SarabunPSK" w:eastAsia="Calibri" w:hAnsi="TH SarabunPSK" w:cs="TH SarabunPSK"/>
                <w:sz w:val="28"/>
                <w:cs/>
              </w:rPr>
            </w:pPr>
            <w:r w:rsidRPr="007E076F">
              <w:rPr>
                <w:rFonts w:ascii="TH SarabunPSK" w:eastAsia="Calibri" w:hAnsi="TH SarabunPSK" w:cs="TH SarabunPSK"/>
                <w:b/>
                <w:bCs/>
                <w:sz w:val="28"/>
                <w:cs/>
              </w:rPr>
              <w:t>ศีล</w:t>
            </w:r>
            <w:r w:rsidRPr="007E076F">
              <w:rPr>
                <w:rFonts w:ascii="TH SarabunPSK" w:eastAsia="Calibri" w:hAnsi="TH SarabunPSK" w:cs="TH SarabunPSK"/>
                <w:sz w:val="28"/>
                <w:cs/>
              </w:rPr>
              <w:t xml:space="preserve"> หมายถึง บริหารจัดการงบประ</w:t>
            </w:r>
            <w:r w:rsidRPr="007E076F">
              <w:rPr>
                <w:rFonts w:ascii="TH SarabunPSK" w:eastAsia="Calibri" w:hAnsi="TH SarabunPSK" w:cs="TH SarabunPSK"/>
                <w:sz w:val="28"/>
              </w:rPr>
              <w:t>-</w:t>
            </w:r>
            <w:r w:rsidRPr="007E076F">
              <w:rPr>
                <w:rFonts w:ascii="TH SarabunPSK" w:eastAsia="Calibri" w:hAnsi="TH SarabunPSK" w:cs="TH SarabunPSK"/>
                <w:sz w:val="28"/>
                <w:cs/>
              </w:rPr>
              <w:br/>
              <w:t>มาณด้วยความโปร่งใส ตรวจสอบได้ และใช้จ่ายอย่างประหยัด คุ้มค่า</w:t>
            </w:r>
          </w:p>
        </w:tc>
        <w:tc>
          <w:tcPr>
            <w:tcW w:w="218" w:type="pct"/>
          </w:tcPr>
          <w:p w14:paraId="44BBF4CC" w14:textId="77777777" w:rsidR="00F25CBF" w:rsidRPr="007E076F" w:rsidRDefault="00F25CBF" w:rsidP="00F25CBF">
            <w:pPr>
              <w:rPr>
                <w:rFonts w:ascii="TH SarabunPSK" w:eastAsia="Calibri" w:hAnsi="TH SarabunPSK" w:cs="TH SarabunPSK"/>
                <w:sz w:val="32"/>
                <w:szCs w:val="32"/>
              </w:rPr>
            </w:pPr>
          </w:p>
        </w:tc>
        <w:tc>
          <w:tcPr>
            <w:tcW w:w="218" w:type="pct"/>
          </w:tcPr>
          <w:p w14:paraId="79AB0D9F" w14:textId="77777777" w:rsidR="00F25CBF" w:rsidRPr="007E076F" w:rsidRDefault="00F25CBF" w:rsidP="00F25CBF">
            <w:pPr>
              <w:rPr>
                <w:rFonts w:ascii="TH SarabunPSK" w:eastAsia="Calibri" w:hAnsi="TH SarabunPSK" w:cs="TH SarabunPSK"/>
                <w:sz w:val="32"/>
                <w:szCs w:val="32"/>
              </w:rPr>
            </w:pPr>
          </w:p>
        </w:tc>
        <w:tc>
          <w:tcPr>
            <w:tcW w:w="218" w:type="pct"/>
          </w:tcPr>
          <w:p w14:paraId="323692F6" w14:textId="77777777" w:rsidR="00F25CBF" w:rsidRPr="007E076F" w:rsidRDefault="00F25CBF" w:rsidP="00F25CBF">
            <w:pPr>
              <w:rPr>
                <w:rFonts w:ascii="TH SarabunPSK" w:eastAsia="Calibri" w:hAnsi="TH SarabunPSK" w:cs="TH SarabunPSK"/>
                <w:sz w:val="32"/>
                <w:szCs w:val="32"/>
              </w:rPr>
            </w:pPr>
          </w:p>
        </w:tc>
        <w:tc>
          <w:tcPr>
            <w:tcW w:w="218" w:type="pct"/>
          </w:tcPr>
          <w:p w14:paraId="72B0A721" w14:textId="77777777" w:rsidR="00F25CBF" w:rsidRPr="007E076F" w:rsidRDefault="00F25CBF" w:rsidP="00F25CBF">
            <w:pPr>
              <w:rPr>
                <w:rFonts w:ascii="TH SarabunPSK" w:eastAsia="Calibri" w:hAnsi="TH SarabunPSK" w:cs="TH SarabunPSK"/>
                <w:sz w:val="32"/>
                <w:szCs w:val="32"/>
              </w:rPr>
            </w:pPr>
          </w:p>
        </w:tc>
        <w:tc>
          <w:tcPr>
            <w:tcW w:w="218" w:type="pct"/>
          </w:tcPr>
          <w:p w14:paraId="7E088CED" w14:textId="77777777" w:rsidR="00F25CBF" w:rsidRPr="007E076F" w:rsidRDefault="00F25CBF" w:rsidP="00F25CBF">
            <w:pPr>
              <w:rPr>
                <w:rFonts w:ascii="TH SarabunPSK" w:eastAsia="Calibri" w:hAnsi="TH SarabunPSK" w:cs="TH SarabunPSK"/>
                <w:sz w:val="32"/>
                <w:szCs w:val="32"/>
              </w:rPr>
            </w:pPr>
          </w:p>
        </w:tc>
        <w:tc>
          <w:tcPr>
            <w:tcW w:w="218" w:type="pct"/>
          </w:tcPr>
          <w:p w14:paraId="29136EB0" w14:textId="77777777" w:rsidR="00F25CBF" w:rsidRPr="007E076F" w:rsidRDefault="00F25CBF" w:rsidP="00F25CBF">
            <w:pPr>
              <w:rPr>
                <w:rFonts w:ascii="TH SarabunPSK" w:eastAsia="Calibri" w:hAnsi="TH SarabunPSK" w:cs="TH SarabunPSK"/>
                <w:sz w:val="32"/>
                <w:szCs w:val="32"/>
              </w:rPr>
            </w:pPr>
          </w:p>
        </w:tc>
        <w:tc>
          <w:tcPr>
            <w:tcW w:w="218" w:type="pct"/>
          </w:tcPr>
          <w:p w14:paraId="698A22E3" w14:textId="77777777" w:rsidR="00F25CBF" w:rsidRPr="007E076F" w:rsidRDefault="00F25CBF" w:rsidP="00F25CBF">
            <w:pPr>
              <w:rPr>
                <w:rFonts w:ascii="TH SarabunPSK" w:eastAsia="Calibri" w:hAnsi="TH SarabunPSK" w:cs="TH SarabunPSK"/>
                <w:sz w:val="32"/>
                <w:szCs w:val="32"/>
              </w:rPr>
            </w:pPr>
          </w:p>
        </w:tc>
        <w:tc>
          <w:tcPr>
            <w:tcW w:w="218" w:type="pct"/>
          </w:tcPr>
          <w:p w14:paraId="73694D35" w14:textId="77777777" w:rsidR="00F25CBF" w:rsidRPr="007E076F" w:rsidRDefault="00F25CBF" w:rsidP="00F25CBF">
            <w:pPr>
              <w:rPr>
                <w:rFonts w:ascii="TH SarabunPSK" w:eastAsia="Calibri" w:hAnsi="TH SarabunPSK" w:cs="TH SarabunPSK"/>
                <w:sz w:val="32"/>
                <w:szCs w:val="32"/>
              </w:rPr>
            </w:pPr>
          </w:p>
        </w:tc>
        <w:tc>
          <w:tcPr>
            <w:tcW w:w="218" w:type="pct"/>
          </w:tcPr>
          <w:p w14:paraId="29C3D5ED" w14:textId="77777777" w:rsidR="00F25CBF" w:rsidRPr="007E076F" w:rsidRDefault="00F25CBF" w:rsidP="00F25CBF">
            <w:pPr>
              <w:rPr>
                <w:rFonts w:ascii="TH SarabunPSK" w:eastAsia="Calibri" w:hAnsi="TH SarabunPSK" w:cs="TH SarabunPSK"/>
                <w:sz w:val="32"/>
                <w:szCs w:val="32"/>
              </w:rPr>
            </w:pPr>
          </w:p>
        </w:tc>
        <w:tc>
          <w:tcPr>
            <w:tcW w:w="221" w:type="pct"/>
          </w:tcPr>
          <w:p w14:paraId="58F2BFAF" w14:textId="77777777" w:rsidR="00F25CBF" w:rsidRPr="007E076F" w:rsidRDefault="00F25CBF" w:rsidP="00F25CBF">
            <w:pPr>
              <w:rPr>
                <w:rFonts w:ascii="TH SarabunPSK" w:eastAsia="Calibri" w:hAnsi="TH SarabunPSK" w:cs="TH SarabunPSK"/>
                <w:sz w:val="32"/>
                <w:szCs w:val="32"/>
              </w:rPr>
            </w:pPr>
          </w:p>
        </w:tc>
        <w:tc>
          <w:tcPr>
            <w:tcW w:w="706" w:type="pct"/>
          </w:tcPr>
          <w:p w14:paraId="73B08D90" w14:textId="77777777" w:rsidR="00F25CBF" w:rsidRPr="007E076F" w:rsidRDefault="00F25CBF" w:rsidP="00F25CBF">
            <w:pPr>
              <w:rPr>
                <w:rFonts w:ascii="TH SarabunPSK" w:eastAsia="Calibri" w:hAnsi="TH SarabunPSK" w:cs="TH SarabunPSK"/>
                <w:sz w:val="32"/>
                <w:szCs w:val="32"/>
              </w:rPr>
            </w:pPr>
          </w:p>
        </w:tc>
      </w:tr>
      <w:tr w:rsidR="007E076F" w:rsidRPr="007E076F" w14:paraId="1A0AA870" w14:textId="77777777" w:rsidTr="000D2899">
        <w:tc>
          <w:tcPr>
            <w:tcW w:w="304" w:type="pct"/>
            <w:shd w:val="clear" w:color="auto" w:fill="auto"/>
          </w:tcPr>
          <w:p w14:paraId="78E19863" w14:textId="77777777" w:rsidR="00F25CBF" w:rsidRPr="007E076F" w:rsidRDefault="00F25CBF" w:rsidP="00F25CBF">
            <w:pPr>
              <w:jc w:val="center"/>
              <w:rPr>
                <w:rFonts w:ascii="TH SarabunPSK" w:eastAsia="Calibri" w:hAnsi="TH SarabunPSK" w:cs="TH SarabunPSK"/>
                <w:sz w:val="28"/>
                <w:cs/>
              </w:rPr>
            </w:pPr>
            <w:r w:rsidRPr="007E076F">
              <w:rPr>
                <w:rFonts w:ascii="TH SarabunPSK" w:eastAsia="Calibri" w:hAnsi="TH SarabunPSK" w:cs="TH SarabunPSK" w:hint="cs"/>
                <w:sz w:val="28"/>
                <w:cs/>
              </w:rPr>
              <w:t>๕</w:t>
            </w:r>
          </w:p>
        </w:tc>
        <w:tc>
          <w:tcPr>
            <w:tcW w:w="1806" w:type="pct"/>
            <w:shd w:val="clear" w:color="auto" w:fill="auto"/>
          </w:tcPr>
          <w:p w14:paraId="01A00A33" w14:textId="77777777" w:rsidR="00F25CBF" w:rsidRPr="007E076F" w:rsidRDefault="00F25CBF" w:rsidP="00F25CBF">
            <w:pPr>
              <w:spacing w:line="192" w:lineRule="auto"/>
              <w:jc w:val="thaiDistribute"/>
              <w:rPr>
                <w:rFonts w:ascii="TH SarabunPSK" w:eastAsia="Calibri" w:hAnsi="TH SarabunPSK" w:cs="TH SarabunPSK"/>
                <w:sz w:val="28"/>
                <w:cs/>
              </w:rPr>
            </w:pPr>
            <w:r w:rsidRPr="007E076F">
              <w:rPr>
                <w:rFonts w:ascii="TH SarabunPSK" w:eastAsia="Calibri" w:hAnsi="TH SarabunPSK" w:cs="TH SarabunPSK"/>
                <w:b/>
                <w:bCs/>
                <w:sz w:val="28"/>
                <w:cs/>
              </w:rPr>
              <w:t>สมาธิ</w:t>
            </w:r>
            <w:r w:rsidRPr="007E076F">
              <w:rPr>
                <w:rFonts w:ascii="TH SarabunPSK" w:eastAsia="Calibri" w:hAnsi="TH SarabunPSK" w:cs="TH SarabunPSK"/>
                <w:sz w:val="28"/>
                <w:cs/>
              </w:rPr>
              <w:t xml:space="preserve"> หมายถึง ใช้สติปัญญาในการวางแผน จัดสรร และควบคุมการใช้จ่ายงบประมาณ ให้เป็นไปตามวัตถุประสงค์ของสถานศึกษา</w:t>
            </w:r>
          </w:p>
        </w:tc>
        <w:tc>
          <w:tcPr>
            <w:tcW w:w="218" w:type="pct"/>
          </w:tcPr>
          <w:p w14:paraId="73B4004B" w14:textId="77777777" w:rsidR="00F25CBF" w:rsidRPr="007E076F" w:rsidRDefault="00F25CBF" w:rsidP="00F25CBF">
            <w:pPr>
              <w:rPr>
                <w:rFonts w:ascii="TH SarabunPSK" w:eastAsia="Calibri" w:hAnsi="TH SarabunPSK" w:cs="TH SarabunPSK"/>
                <w:sz w:val="32"/>
                <w:szCs w:val="32"/>
              </w:rPr>
            </w:pPr>
          </w:p>
        </w:tc>
        <w:tc>
          <w:tcPr>
            <w:tcW w:w="218" w:type="pct"/>
          </w:tcPr>
          <w:p w14:paraId="5B7C3F2C" w14:textId="77777777" w:rsidR="00F25CBF" w:rsidRPr="007E076F" w:rsidRDefault="00F25CBF" w:rsidP="00F25CBF">
            <w:pPr>
              <w:rPr>
                <w:rFonts w:ascii="TH SarabunPSK" w:eastAsia="Calibri" w:hAnsi="TH SarabunPSK" w:cs="TH SarabunPSK"/>
                <w:sz w:val="32"/>
                <w:szCs w:val="32"/>
              </w:rPr>
            </w:pPr>
          </w:p>
        </w:tc>
        <w:tc>
          <w:tcPr>
            <w:tcW w:w="218" w:type="pct"/>
          </w:tcPr>
          <w:p w14:paraId="48905F03" w14:textId="77777777" w:rsidR="00F25CBF" w:rsidRPr="007E076F" w:rsidRDefault="00F25CBF" w:rsidP="00F25CBF">
            <w:pPr>
              <w:rPr>
                <w:rFonts w:ascii="TH SarabunPSK" w:eastAsia="Calibri" w:hAnsi="TH SarabunPSK" w:cs="TH SarabunPSK"/>
                <w:sz w:val="32"/>
                <w:szCs w:val="32"/>
              </w:rPr>
            </w:pPr>
          </w:p>
        </w:tc>
        <w:tc>
          <w:tcPr>
            <w:tcW w:w="218" w:type="pct"/>
          </w:tcPr>
          <w:p w14:paraId="6599E2BC" w14:textId="77777777" w:rsidR="00F25CBF" w:rsidRPr="007E076F" w:rsidRDefault="00F25CBF" w:rsidP="00F25CBF">
            <w:pPr>
              <w:rPr>
                <w:rFonts w:ascii="TH SarabunPSK" w:eastAsia="Calibri" w:hAnsi="TH SarabunPSK" w:cs="TH SarabunPSK"/>
                <w:sz w:val="32"/>
                <w:szCs w:val="32"/>
              </w:rPr>
            </w:pPr>
          </w:p>
        </w:tc>
        <w:tc>
          <w:tcPr>
            <w:tcW w:w="218" w:type="pct"/>
          </w:tcPr>
          <w:p w14:paraId="5B9C2EAC" w14:textId="77777777" w:rsidR="00F25CBF" w:rsidRPr="007E076F" w:rsidRDefault="00F25CBF" w:rsidP="00F25CBF">
            <w:pPr>
              <w:rPr>
                <w:rFonts w:ascii="TH SarabunPSK" w:eastAsia="Calibri" w:hAnsi="TH SarabunPSK" w:cs="TH SarabunPSK"/>
                <w:sz w:val="32"/>
                <w:szCs w:val="32"/>
              </w:rPr>
            </w:pPr>
          </w:p>
        </w:tc>
        <w:tc>
          <w:tcPr>
            <w:tcW w:w="218" w:type="pct"/>
          </w:tcPr>
          <w:p w14:paraId="11B7574D" w14:textId="77777777" w:rsidR="00F25CBF" w:rsidRPr="007E076F" w:rsidRDefault="00F25CBF" w:rsidP="00F25CBF">
            <w:pPr>
              <w:rPr>
                <w:rFonts w:ascii="TH SarabunPSK" w:eastAsia="Calibri" w:hAnsi="TH SarabunPSK" w:cs="TH SarabunPSK"/>
                <w:sz w:val="32"/>
                <w:szCs w:val="32"/>
              </w:rPr>
            </w:pPr>
          </w:p>
        </w:tc>
        <w:tc>
          <w:tcPr>
            <w:tcW w:w="218" w:type="pct"/>
          </w:tcPr>
          <w:p w14:paraId="419CDE25" w14:textId="77777777" w:rsidR="00F25CBF" w:rsidRPr="007E076F" w:rsidRDefault="00F25CBF" w:rsidP="00F25CBF">
            <w:pPr>
              <w:rPr>
                <w:rFonts w:ascii="TH SarabunPSK" w:eastAsia="Calibri" w:hAnsi="TH SarabunPSK" w:cs="TH SarabunPSK"/>
                <w:sz w:val="32"/>
                <w:szCs w:val="32"/>
              </w:rPr>
            </w:pPr>
          </w:p>
        </w:tc>
        <w:tc>
          <w:tcPr>
            <w:tcW w:w="218" w:type="pct"/>
          </w:tcPr>
          <w:p w14:paraId="3A02FB9F" w14:textId="77777777" w:rsidR="00F25CBF" w:rsidRPr="007E076F" w:rsidRDefault="00F25CBF" w:rsidP="00F25CBF">
            <w:pPr>
              <w:rPr>
                <w:rFonts w:ascii="TH SarabunPSK" w:eastAsia="Calibri" w:hAnsi="TH SarabunPSK" w:cs="TH SarabunPSK"/>
                <w:sz w:val="32"/>
                <w:szCs w:val="32"/>
              </w:rPr>
            </w:pPr>
          </w:p>
        </w:tc>
        <w:tc>
          <w:tcPr>
            <w:tcW w:w="218" w:type="pct"/>
          </w:tcPr>
          <w:p w14:paraId="1F7BD5DC" w14:textId="77777777" w:rsidR="00F25CBF" w:rsidRPr="007E076F" w:rsidRDefault="00F25CBF" w:rsidP="00F25CBF">
            <w:pPr>
              <w:rPr>
                <w:rFonts w:ascii="TH SarabunPSK" w:eastAsia="Calibri" w:hAnsi="TH SarabunPSK" w:cs="TH SarabunPSK"/>
                <w:sz w:val="32"/>
                <w:szCs w:val="32"/>
              </w:rPr>
            </w:pPr>
          </w:p>
        </w:tc>
        <w:tc>
          <w:tcPr>
            <w:tcW w:w="221" w:type="pct"/>
          </w:tcPr>
          <w:p w14:paraId="6CC81D41" w14:textId="77777777" w:rsidR="00F25CBF" w:rsidRPr="007E076F" w:rsidRDefault="00F25CBF" w:rsidP="00F25CBF">
            <w:pPr>
              <w:rPr>
                <w:rFonts w:ascii="TH SarabunPSK" w:eastAsia="Calibri" w:hAnsi="TH SarabunPSK" w:cs="TH SarabunPSK"/>
                <w:sz w:val="32"/>
                <w:szCs w:val="32"/>
              </w:rPr>
            </w:pPr>
          </w:p>
        </w:tc>
        <w:tc>
          <w:tcPr>
            <w:tcW w:w="706" w:type="pct"/>
          </w:tcPr>
          <w:p w14:paraId="541739A1" w14:textId="77777777" w:rsidR="00F25CBF" w:rsidRPr="007E076F" w:rsidRDefault="00F25CBF" w:rsidP="00F25CBF">
            <w:pPr>
              <w:rPr>
                <w:rFonts w:ascii="TH SarabunPSK" w:eastAsia="Calibri" w:hAnsi="TH SarabunPSK" w:cs="TH SarabunPSK"/>
                <w:sz w:val="32"/>
                <w:szCs w:val="32"/>
              </w:rPr>
            </w:pPr>
          </w:p>
        </w:tc>
      </w:tr>
      <w:tr w:rsidR="007E076F" w:rsidRPr="007E076F" w14:paraId="472E2E6C" w14:textId="77777777" w:rsidTr="000D2899">
        <w:tc>
          <w:tcPr>
            <w:tcW w:w="304" w:type="pct"/>
            <w:shd w:val="clear" w:color="auto" w:fill="auto"/>
          </w:tcPr>
          <w:p w14:paraId="25EC8716" w14:textId="77777777" w:rsidR="00F25CBF" w:rsidRPr="007E076F" w:rsidRDefault="00F25CBF" w:rsidP="00F25CBF">
            <w:pPr>
              <w:jc w:val="center"/>
              <w:rPr>
                <w:rFonts w:ascii="TH SarabunPSK" w:eastAsia="Calibri" w:hAnsi="TH SarabunPSK" w:cs="TH SarabunPSK"/>
                <w:sz w:val="28"/>
                <w:cs/>
              </w:rPr>
            </w:pPr>
            <w:r w:rsidRPr="007E076F">
              <w:rPr>
                <w:rFonts w:ascii="TH SarabunPSK" w:eastAsia="Calibri" w:hAnsi="TH SarabunPSK" w:cs="TH SarabunPSK" w:hint="cs"/>
                <w:sz w:val="28"/>
                <w:cs/>
              </w:rPr>
              <w:t>๖</w:t>
            </w:r>
          </w:p>
        </w:tc>
        <w:tc>
          <w:tcPr>
            <w:tcW w:w="1806" w:type="pct"/>
            <w:shd w:val="clear" w:color="auto" w:fill="auto"/>
          </w:tcPr>
          <w:p w14:paraId="7E072BE2" w14:textId="77777777" w:rsidR="00F25CBF" w:rsidRPr="007E076F" w:rsidRDefault="00F25CBF" w:rsidP="00F25CBF">
            <w:pPr>
              <w:spacing w:line="192" w:lineRule="auto"/>
              <w:jc w:val="thaiDistribute"/>
              <w:rPr>
                <w:rFonts w:ascii="TH SarabunPSK" w:eastAsia="Calibri" w:hAnsi="TH SarabunPSK" w:cs="TH SarabunPSK"/>
                <w:sz w:val="28"/>
                <w:cs/>
              </w:rPr>
            </w:pPr>
            <w:r w:rsidRPr="007E076F">
              <w:rPr>
                <w:rFonts w:ascii="TH SarabunPSK" w:eastAsia="Calibri" w:hAnsi="TH SarabunPSK" w:cs="TH SarabunPSK"/>
                <w:b/>
                <w:bCs/>
                <w:sz w:val="28"/>
                <w:cs/>
              </w:rPr>
              <w:t xml:space="preserve">ปัญญา </w:t>
            </w:r>
            <w:r w:rsidRPr="007E076F">
              <w:rPr>
                <w:rFonts w:ascii="TH SarabunPSK" w:eastAsia="Calibri" w:hAnsi="TH SarabunPSK" w:cs="TH SarabunPSK"/>
                <w:sz w:val="28"/>
                <w:cs/>
              </w:rPr>
              <w:t>หมายถึง แสวงหาแหล่งเงินทุน และบริหารจัดการทรัพยากรทางการเงินให้เกิดประโยชน์สูงสุดการบริหารโรงเรียนพุทธศาสนาของวัดไทยในประเทศสหรัฐอเมริกา</w:t>
            </w:r>
          </w:p>
        </w:tc>
        <w:tc>
          <w:tcPr>
            <w:tcW w:w="218" w:type="pct"/>
          </w:tcPr>
          <w:p w14:paraId="742B7595" w14:textId="77777777" w:rsidR="00F25CBF" w:rsidRPr="007E076F" w:rsidRDefault="00F25CBF" w:rsidP="00F25CBF">
            <w:pPr>
              <w:rPr>
                <w:rFonts w:ascii="TH SarabunPSK" w:eastAsia="Calibri" w:hAnsi="TH SarabunPSK" w:cs="TH SarabunPSK"/>
                <w:sz w:val="32"/>
                <w:szCs w:val="32"/>
              </w:rPr>
            </w:pPr>
          </w:p>
        </w:tc>
        <w:tc>
          <w:tcPr>
            <w:tcW w:w="218" w:type="pct"/>
          </w:tcPr>
          <w:p w14:paraId="424AD854" w14:textId="77777777" w:rsidR="00F25CBF" w:rsidRPr="007E076F" w:rsidRDefault="00F25CBF" w:rsidP="00F25CBF">
            <w:pPr>
              <w:rPr>
                <w:rFonts w:ascii="TH SarabunPSK" w:eastAsia="Calibri" w:hAnsi="TH SarabunPSK" w:cs="TH SarabunPSK"/>
                <w:sz w:val="32"/>
                <w:szCs w:val="32"/>
              </w:rPr>
            </w:pPr>
          </w:p>
        </w:tc>
        <w:tc>
          <w:tcPr>
            <w:tcW w:w="218" w:type="pct"/>
          </w:tcPr>
          <w:p w14:paraId="4C59EA74" w14:textId="77777777" w:rsidR="00F25CBF" w:rsidRPr="007E076F" w:rsidRDefault="00F25CBF" w:rsidP="00F25CBF">
            <w:pPr>
              <w:rPr>
                <w:rFonts w:ascii="TH SarabunPSK" w:eastAsia="Calibri" w:hAnsi="TH SarabunPSK" w:cs="TH SarabunPSK"/>
                <w:sz w:val="32"/>
                <w:szCs w:val="32"/>
              </w:rPr>
            </w:pPr>
          </w:p>
        </w:tc>
        <w:tc>
          <w:tcPr>
            <w:tcW w:w="218" w:type="pct"/>
          </w:tcPr>
          <w:p w14:paraId="3084391C" w14:textId="77777777" w:rsidR="00F25CBF" w:rsidRPr="007E076F" w:rsidRDefault="00F25CBF" w:rsidP="00F25CBF">
            <w:pPr>
              <w:rPr>
                <w:rFonts w:ascii="TH SarabunPSK" w:eastAsia="Calibri" w:hAnsi="TH SarabunPSK" w:cs="TH SarabunPSK"/>
                <w:sz w:val="32"/>
                <w:szCs w:val="32"/>
              </w:rPr>
            </w:pPr>
          </w:p>
        </w:tc>
        <w:tc>
          <w:tcPr>
            <w:tcW w:w="218" w:type="pct"/>
          </w:tcPr>
          <w:p w14:paraId="5B8FC043" w14:textId="77777777" w:rsidR="00F25CBF" w:rsidRPr="007E076F" w:rsidRDefault="00F25CBF" w:rsidP="00F25CBF">
            <w:pPr>
              <w:rPr>
                <w:rFonts w:ascii="TH SarabunPSK" w:eastAsia="Calibri" w:hAnsi="TH SarabunPSK" w:cs="TH SarabunPSK"/>
                <w:sz w:val="32"/>
                <w:szCs w:val="32"/>
              </w:rPr>
            </w:pPr>
          </w:p>
        </w:tc>
        <w:tc>
          <w:tcPr>
            <w:tcW w:w="218" w:type="pct"/>
          </w:tcPr>
          <w:p w14:paraId="34CFA30E" w14:textId="77777777" w:rsidR="00F25CBF" w:rsidRPr="007E076F" w:rsidRDefault="00F25CBF" w:rsidP="00F25CBF">
            <w:pPr>
              <w:rPr>
                <w:rFonts w:ascii="TH SarabunPSK" w:eastAsia="Calibri" w:hAnsi="TH SarabunPSK" w:cs="TH SarabunPSK"/>
                <w:sz w:val="32"/>
                <w:szCs w:val="32"/>
              </w:rPr>
            </w:pPr>
          </w:p>
        </w:tc>
        <w:tc>
          <w:tcPr>
            <w:tcW w:w="218" w:type="pct"/>
          </w:tcPr>
          <w:p w14:paraId="1CAF2C53" w14:textId="77777777" w:rsidR="00F25CBF" w:rsidRPr="007E076F" w:rsidRDefault="00F25CBF" w:rsidP="00F25CBF">
            <w:pPr>
              <w:rPr>
                <w:rFonts w:ascii="TH SarabunPSK" w:eastAsia="Calibri" w:hAnsi="TH SarabunPSK" w:cs="TH SarabunPSK"/>
                <w:sz w:val="32"/>
                <w:szCs w:val="32"/>
              </w:rPr>
            </w:pPr>
          </w:p>
        </w:tc>
        <w:tc>
          <w:tcPr>
            <w:tcW w:w="218" w:type="pct"/>
          </w:tcPr>
          <w:p w14:paraId="074436A3" w14:textId="77777777" w:rsidR="00F25CBF" w:rsidRPr="007E076F" w:rsidRDefault="00F25CBF" w:rsidP="00F25CBF">
            <w:pPr>
              <w:rPr>
                <w:rFonts w:ascii="TH SarabunPSK" w:eastAsia="Calibri" w:hAnsi="TH SarabunPSK" w:cs="TH SarabunPSK"/>
                <w:sz w:val="32"/>
                <w:szCs w:val="32"/>
              </w:rPr>
            </w:pPr>
          </w:p>
        </w:tc>
        <w:tc>
          <w:tcPr>
            <w:tcW w:w="218" w:type="pct"/>
          </w:tcPr>
          <w:p w14:paraId="5EF0AD75" w14:textId="77777777" w:rsidR="00F25CBF" w:rsidRPr="007E076F" w:rsidRDefault="00F25CBF" w:rsidP="00F25CBF">
            <w:pPr>
              <w:rPr>
                <w:rFonts w:ascii="TH SarabunPSK" w:eastAsia="Calibri" w:hAnsi="TH SarabunPSK" w:cs="TH SarabunPSK"/>
                <w:sz w:val="32"/>
                <w:szCs w:val="32"/>
              </w:rPr>
            </w:pPr>
          </w:p>
        </w:tc>
        <w:tc>
          <w:tcPr>
            <w:tcW w:w="221" w:type="pct"/>
          </w:tcPr>
          <w:p w14:paraId="523B3BB7" w14:textId="77777777" w:rsidR="00F25CBF" w:rsidRPr="007E076F" w:rsidRDefault="00F25CBF" w:rsidP="00F25CBF">
            <w:pPr>
              <w:rPr>
                <w:rFonts w:ascii="TH SarabunPSK" w:eastAsia="Calibri" w:hAnsi="TH SarabunPSK" w:cs="TH SarabunPSK"/>
                <w:sz w:val="32"/>
                <w:szCs w:val="32"/>
              </w:rPr>
            </w:pPr>
          </w:p>
        </w:tc>
        <w:tc>
          <w:tcPr>
            <w:tcW w:w="706" w:type="pct"/>
          </w:tcPr>
          <w:p w14:paraId="456ECFFE" w14:textId="77777777" w:rsidR="00F25CBF" w:rsidRPr="007E076F" w:rsidRDefault="00F25CBF" w:rsidP="00F25CBF">
            <w:pPr>
              <w:rPr>
                <w:rFonts w:ascii="TH SarabunPSK" w:eastAsia="Calibri" w:hAnsi="TH SarabunPSK" w:cs="TH SarabunPSK"/>
                <w:sz w:val="32"/>
                <w:szCs w:val="32"/>
              </w:rPr>
            </w:pPr>
          </w:p>
        </w:tc>
      </w:tr>
      <w:tr w:rsidR="007E076F" w:rsidRPr="007E076F" w14:paraId="1595D402" w14:textId="77777777" w:rsidTr="000D2899">
        <w:tc>
          <w:tcPr>
            <w:tcW w:w="304" w:type="pct"/>
            <w:shd w:val="clear" w:color="auto" w:fill="auto"/>
          </w:tcPr>
          <w:p w14:paraId="51B7B555" w14:textId="77777777" w:rsidR="00F25CBF" w:rsidRPr="007E076F" w:rsidRDefault="00F25CBF" w:rsidP="00F25CBF">
            <w:pPr>
              <w:jc w:val="center"/>
              <w:rPr>
                <w:rFonts w:ascii="TH SarabunPSK" w:eastAsia="Calibri" w:hAnsi="TH SarabunPSK" w:cs="TH SarabunPSK"/>
                <w:sz w:val="28"/>
                <w:cs/>
              </w:rPr>
            </w:pPr>
          </w:p>
        </w:tc>
        <w:tc>
          <w:tcPr>
            <w:tcW w:w="4696" w:type="pct"/>
            <w:gridSpan w:val="12"/>
            <w:shd w:val="clear" w:color="auto" w:fill="auto"/>
          </w:tcPr>
          <w:p w14:paraId="0FB45E64" w14:textId="77777777" w:rsidR="00F25CBF" w:rsidRPr="007E076F" w:rsidRDefault="00F25CBF" w:rsidP="00F25CBF">
            <w:pPr>
              <w:rPr>
                <w:rFonts w:ascii="TH SarabunPSK" w:eastAsia="Calibri" w:hAnsi="TH SarabunPSK" w:cs="TH SarabunPSK"/>
                <w:sz w:val="32"/>
                <w:szCs w:val="32"/>
              </w:rPr>
            </w:pPr>
            <w:r w:rsidRPr="007E076F">
              <w:rPr>
                <w:rFonts w:ascii="TH SarabunPSK" w:eastAsia="Calibri" w:hAnsi="TH SarabunPSK" w:cs="TH SarabunPSK" w:hint="cs"/>
                <w:b/>
                <w:bCs/>
                <w:sz w:val="32"/>
                <w:szCs w:val="32"/>
                <w:cs/>
              </w:rPr>
              <w:t>๗.๓</w:t>
            </w:r>
            <w:r w:rsidRPr="007E076F">
              <w:rPr>
                <w:rFonts w:ascii="TH SarabunPSK" w:eastAsia="Calibri" w:hAnsi="TH SarabunPSK" w:cs="TH SarabunPSK"/>
                <w:b/>
                <w:bCs/>
                <w:sz w:val="32"/>
                <w:szCs w:val="32"/>
              </w:rPr>
              <w:t xml:space="preserve"> </w:t>
            </w:r>
            <w:r w:rsidRPr="007E076F">
              <w:rPr>
                <w:rFonts w:ascii="TH SarabunPSK" w:eastAsia="Calibri" w:hAnsi="TH SarabunPSK" w:cs="TH SarabunPSK" w:hint="cs"/>
                <w:b/>
                <w:bCs/>
                <w:sz w:val="32"/>
                <w:szCs w:val="32"/>
                <w:cs/>
              </w:rPr>
              <w:t xml:space="preserve">การบริหารด้านวัสดุอุปกรณ์ </w:t>
            </w:r>
            <w:r w:rsidRPr="007E076F">
              <w:rPr>
                <w:rFonts w:ascii="TH SarabunPSK" w:eastAsia="Calibri" w:hAnsi="TH SarabunPSK" w:cs="TH SarabunPSK"/>
                <w:b/>
                <w:bCs/>
                <w:sz w:val="32"/>
                <w:szCs w:val="32"/>
              </w:rPr>
              <w:t>(Material</w:t>
            </w:r>
            <w:r w:rsidRPr="007E076F">
              <w:rPr>
                <w:rFonts w:ascii="TH SarabunPSK" w:eastAsia="Calibri" w:hAnsi="TH SarabunPSK" w:cs="TH SarabunPSK"/>
                <w:b/>
                <w:bCs/>
                <w:sz w:val="32"/>
                <w:szCs w:val="32"/>
                <w:cs/>
              </w:rPr>
              <w:t>)</w:t>
            </w:r>
            <w:r w:rsidRPr="007E076F">
              <w:rPr>
                <w:rFonts w:ascii="TH SarabunPSK" w:eastAsia="Calibri" w:hAnsi="TH SarabunPSK" w:cs="TH SarabunPSK" w:hint="cs"/>
                <w:sz w:val="32"/>
                <w:szCs w:val="32"/>
                <w:cs/>
              </w:rPr>
              <w:t xml:space="preserve"> </w:t>
            </w:r>
            <w:r w:rsidRPr="007E076F">
              <w:rPr>
                <w:rFonts w:ascii="TH SarabunPSK" w:eastAsia="Calibri" w:hAnsi="TH SarabunPSK" w:cs="TH SarabunPSK" w:hint="cs"/>
                <w:b/>
                <w:bCs/>
                <w:sz w:val="32"/>
                <w:szCs w:val="32"/>
                <w:cs/>
              </w:rPr>
              <w:t>บูรณาการไตรสิกขา</w:t>
            </w:r>
          </w:p>
        </w:tc>
      </w:tr>
      <w:tr w:rsidR="007E076F" w:rsidRPr="007E076F" w14:paraId="5E43E810" w14:textId="77777777" w:rsidTr="000D2899">
        <w:tc>
          <w:tcPr>
            <w:tcW w:w="304" w:type="pct"/>
            <w:shd w:val="clear" w:color="auto" w:fill="auto"/>
          </w:tcPr>
          <w:p w14:paraId="2FF3149D" w14:textId="77777777" w:rsidR="00F25CBF" w:rsidRPr="007E076F" w:rsidRDefault="00F25CBF" w:rsidP="00F25CBF">
            <w:pPr>
              <w:jc w:val="center"/>
              <w:rPr>
                <w:rFonts w:ascii="TH SarabunPSK" w:eastAsia="Calibri" w:hAnsi="TH SarabunPSK" w:cs="TH SarabunPSK"/>
                <w:sz w:val="28"/>
                <w:cs/>
              </w:rPr>
            </w:pPr>
            <w:r w:rsidRPr="007E076F">
              <w:rPr>
                <w:rFonts w:ascii="TH SarabunPSK" w:eastAsia="Calibri" w:hAnsi="TH SarabunPSK" w:cs="TH SarabunPSK" w:hint="cs"/>
                <w:sz w:val="28"/>
                <w:cs/>
              </w:rPr>
              <w:t>๗</w:t>
            </w:r>
          </w:p>
        </w:tc>
        <w:tc>
          <w:tcPr>
            <w:tcW w:w="1806" w:type="pct"/>
            <w:shd w:val="clear" w:color="auto" w:fill="auto"/>
          </w:tcPr>
          <w:p w14:paraId="1B6A943E" w14:textId="77777777" w:rsidR="00F25CBF" w:rsidRPr="007E076F" w:rsidRDefault="00F25CBF" w:rsidP="00F25CBF">
            <w:pPr>
              <w:spacing w:line="192" w:lineRule="auto"/>
              <w:jc w:val="thaiDistribute"/>
              <w:rPr>
                <w:rFonts w:ascii="TH SarabunPSK" w:eastAsia="Calibri" w:hAnsi="TH SarabunPSK" w:cs="TH SarabunPSK"/>
                <w:sz w:val="28"/>
                <w:cs/>
              </w:rPr>
            </w:pPr>
            <w:r w:rsidRPr="007E076F">
              <w:rPr>
                <w:rFonts w:ascii="TH SarabunPSK" w:eastAsia="Calibri" w:hAnsi="TH SarabunPSK" w:cs="TH SarabunPSK"/>
                <w:b/>
                <w:bCs/>
                <w:sz w:val="28"/>
                <w:cs/>
              </w:rPr>
              <w:t>ศีล</w:t>
            </w:r>
            <w:r w:rsidRPr="007E076F">
              <w:rPr>
                <w:rFonts w:ascii="TH SarabunPSK" w:eastAsia="Calibri" w:hAnsi="TH SarabunPSK" w:cs="TH SarabunPSK"/>
                <w:sz w:val="28"/>
                <w:cs/>
              </w:rPr>
              <w:t xml:space="preserve"> หมายถึง การใช้ทรัพยากรอย่างถูกต้องและมีจริยธรรม มีความรับผิดชอบการจัดสรรวัสดุอุปกรณ์ให้กับครูและนักเรียน ตามความต้องการที่แท้จริง โดยไม่เลือกปฏิบัติ ความโปร่งใสในการซื้อวัสดุอุปกรณ์ การซ่อมแซม บำรุงรักษาวัสดุอุปกรณ์ให้อยู่ในสภาพดีอยู่เสมอ</w:t>
            </w:r>
          </w:p>
        </w:tc>
        <w:tc>
          <w:tcPr>
            <w:tcW w:w="218" w:type="pct"/>
          </w:tcPr>
          <w:p w14:paraId="62C5D3C1" w14:textId="77777777" w:rsidR="00F25CBF" w:rsidRPr="007E076F" w:rsidRDefault="00F25CBF" w:rsidP="00F25CBF">
            <w:pPr>
              <w:rPr>
                <w:rFonts w:ascii="TH SarabunPSK" w:eastAsia="Calibri" w:hAnsi="TH SarabunPSK" w:cs="TH SarabunPSK"/>
                <w:sz w:val="32"/>
                <w:szCs w:val="32"/>
              </w:rPr>
            </w:pPr>
          </w:p>
        </w:tc>
        <w:tc>
          <w:tcPr>
            <w:tcW w:w="218" w:type="pct"/>
          </w:tcPr>
          <w:p w14:paraId="5A598D05" w14:textId="77777777" w:rsidR="00F25CBF" w:rsidRPr="007E076F" w:rsidRDefault="00F25CBF" w:rsidP="00F25CBF">
            <w:pPr>
              <w:rPr>
                <w:rFonts w:ascii="TH SarabunPSK" w:eastAsia="Calibri" w:hAnsi="TH SarabunPSK" w:cs="TH SarabunPSK"/>
                <w:sz w:val="32"/>
                <w:szCs w:val="32"/>
              </w:rPr>
            </w:pPr>
          </w:p>
        </w:tc>
        <w:tc>
          <w:tcPr>
            <w:tcW w:w="218" w:type="pct"/>
          </w:tcPr>
          <w:p w14:paraId="3883E6F6" w14:textId="77777777" w:rsidR="00F25CBF" w:rsidRPr="007E076F" w:rsidRDefault="00F25CBF" w:rsidP="00F25CBF">
            <w:pPr>
              <w:rPr>
                <w:rFonts w:ascii="TH SarabunPSK" w:eastAsia="Calibri" w:hAnsi="TH SarabunPSK" w:cs="TH SarabunPSK"/>
                <w:sz w:val="32"/>
                <w:szCs w:val="32"/>
              </w:rPr>
            </w:pPr>
          </w:p>
        </w:tc>
        <w:tc>
          <w:tcPr>
            <w:tcW w:w="218" w:type="pct"/>
          </w:tcPr>
          <w:p w14:paraId="374045A8" w14:textId="77777777" w:rsidR="00F25CBF" w:rsidRPr="007E076F" w:rsidRDefault="00F25CBF" w:rsidP="00F25CBF">
            <w:pPr>
              <w:rPr>
                <w:rFonts w:ascii="TH SarabunPSK" w:eastAsia="Calibri" w:hAnsi="TH SarabunPSK" w:cs="TH SarabunPSK"/>
                <w:sz w:val="32"/>
                <w:szCs w:val="32"/>
              </w:rPr>
            </w:pPr>
          </w:p>
        </w:tc>
        <w:tc>
          <w:tcPr>
            <w:tcW w:w="218" w:type="pct"/>
          </w:tcPr>
          <w:p w14:paraId="37BD1327" w14:textId="77777777" w:rsidR="00F25CBF" w:rsidRPr="007E076F" w:rsidRDefault="00F25CBF" w:rsidP="00F25CBF">
            <w:pPr>
              <w:rPr>
                <w:rFonts w:ascii="TH SarabunPSK" w:eastAsia="Calibri" w:hAnsi="TH SarabunPSK" w:cs="TH SarabunPSK"/>
                <w:sz w:val="32"/>
                <w:szCs w:val="32"/>
              </w:rPr>
            </w:pPr>
          </w:p>
        </w:tc>
        <w:tc>
          <w:tcPr>
            <w:tcW w:w="218" w:type="pct"/>
          </w:tcPr>
          <w:p w14:paraId="6B947FD4" w14:textId="77777777" w:rsidR="00F25CBF" w:rsidRPr="007E076F" w:rsidRDefault="00F25CBF" w:rsidP="00F25CBF">
            <w:pPr>
              <w:rPr>
                <w:rFonts w:ascii="TH SarabunPSK" w:eastAsia="Calibri" w:hAnsi="TH SarabunPSK" w:cs="TH SarabunPSK"/>
                <w:sz w:val="32"/>
                <w:szCs w:val="32"/>
              </w:rPr>
            </w:pPr>
          </w:p>
        </w:tc>
        <w:tc>
          <w:tcPr>
            <w:tcW w:w="218" w:type="pct"/>
          </w:tcPr>
          <w:p w14:paraId="3AF8DEDA" w14:textId="77777777" w:rsidR="00F25CBF" w:rsidRPr="007E076F" w:rsidRDefault="00F25CBF" w:rsidP="00F25CBF">
            <w:pPr>
              <w:rPr>
                <w:rFonts w:ascii="TH SarabunPSK" w:eastAsia="Calibri" w:hAnsi="TH SarabunPSK" w:cs="TH SarabunPSK"/>
                <w:sz w:val="32"/>
                <w:szCs w:val="32"/>
              </w:rPr>
            </w:pPr>
          </w:p>
        </w:tc>
        <w:tc>
          <w:tcPr>
            <w:tcW w:w="218" w:type="pct"/>
          </w:tcPr>
          <w:p w14:paraId="788A2E54" w14:textId="77777777" w:rsidR="00F25CBF" w:rsidRPr="007E076F" w:rsidRDefault="00F25CBF" w:rsidP="00F25CBF">
            <w:pPr>
              <w:rPr>
                <w:rFonts w:ascii="TH SarabunPSK" w:eastAsia="Calibri" w:hAnsi="TH SarabunPSK" w:cs="TH SarabunPSK"/>
                <w:sz w:val="32"/>
                <w:szCs w:val="32"/>
              </w:rPr>
            </w:pPr>
          </w:p>
        </w:tc>
        <w:tc>
          <w:tcPr>
            <w:tcW w:w="218" w:type="pct"/>
          </w:tcPr>
          <w:p w14:paraId="68204440" w14:textId="77777777" w:rsidR="00F25CBF" w:rsidRPr="007E076F" w:rsidRDefault="00F25CBF" w:rsidP="00F25CBF">
            <w:pPr>
              <w:rPr>
                <w:rFonts w:ascii="TH SarabunPSK" w:eastAsia="Calibri" w:hAnsi="TH SarabunPSK" w:cs="TH SarabunPSK"/>
                <w:sz w:val="32"/>
                <w:szCs w:val="32"/>
              </w:rPr>
            </w:pPr>
          </w:p>
        </w:tc>
        <w:tc>
          <w:tcPr>
            <w:tcW w:w="221" w:type="pct"/>
          </w:tcPr>
          <w:p w14:paraId="38E72F48" w14:textId="77777777" w:rsidR="00F25CBF" w:rsidRPr="007E076F" w:rsidRDefault="00F25CBF" w:rsidP="00F25CBF">
            <w:pPr>
              <w:rPr>
                <w:rFonts w:ascii="TH SarabunPSK" w:eastAsia="Calibri" w:hAnsi="TH SarabunPSK" w:cs="TH SarabunPSK"/>
                <w:sz w:val="32"/>
                <w:szCs w:val="32"/>
              </w:rPr>
            </w:pPr>
          </w:p>
        </w:tc>
        <w:tc>
          <w:tcPr>
            <w:tcW w:w="706" w:type="pct"/>
          </w:tcPr>
          <w:p w14:paraId="180DA371" w14:textId="77777777" w:rsidR="00F25CBF" w:rsidRPr="007E076F" w:rsidRDefault="00F25CBF" w:rsidP="00F25CBF">
            <w:pPr>
              <w:rPr>
                <w:rFonts w:ascii="TH SarabunPSK" w:eastAsia="Calibri" w:hAnsi="TH SarabunPSK" w:cs="TH SarabunPSK"/>
                <w:sz w:val="32"/>
                <w:szCs w:val="32"/>
              </w:rPr>
            </w:pPr>
          </w:p>
        </w:tc>
      </w:tr>
      <w:tr w:rsidR="007E076F" w:rsidRPr="007E076F" w14:paraId="143F593E" w14:textId="77777777" w:rsidTr="000D2899">
        <w:tc>
          <w:tcPr>
            <w:tcW w:w="304" w:type="pct"/>
            <w:shd w:val="clear" w:color="auto" w:fill="auto"/>
          </w:tcPr>
          <w:p w14:paraId="6E2A88A0" w14:textId="77777777" w:rsidR="00F25CBF" w:rsidRPr="007E076F" w:rsidRDefault="00F25CBF" w:rsidP="00F25CBF">
            <w:pPr>
              <w:jc w:val="center"/>
              <w:rPr>
                <w:rFonts w:ascii="TH SarabunPSK" w:eastAsia="Calibri" w:hAnsi="TH SarabunPSK" w:cs="TH SarabunPSK"/>
                <w:sz w:val="28"/>
                <w:cs/>
              </w:rPr>
            </w:pPr>
            <w:r w:rsidRPr="007E076F">
              <w:rPr>
                <w:rFonts w:ascii="TH SarabunPSK" w:eastAsia="Calibri" w:hAnsi="TH SarabunPSK" w:cs="TH SarabunPSK" w:hint="cs"/>
                <w:sz w:val="28"/>
                <w:cs/>
              </w:rPr>
              <w:t>๘</w:t>
            </w:r>
          </w:p>
        </w:tc>
        <w:tc>
          <w:tcPr>
            <w:tcW w:w="1806" w:type="pct"/>
            <w:shd w:val="clear" w:color="auto" w:fill="auto"/>
          </w:tcPr>
          <w:p w14:paraId="70C841A8" w14:textId="77777777" w:rsidR="00F25CBF" w:rsidRPr="007E076F" w:rsidRDefault="00F25CBF" w:rsidP="00F25CBF">
            <w:pPr>
              <w:spacing w:line="192" w:lineRule="auto"/>
              <w:jc w:val="thaiDistribute"/>
              <w:rPr>
                <w:rFonts w:ascii="TH SarabunPSK" w:eastAsia="Calibri" w:hAnsi="TH SarabunPSK" w:cs="TH SarabunPSK"/>
                <w:sz w:val="28"/>
                <w:cs/>
              </w:rPr>
            </w:pPr>
            <w:r w:rsidRPr="007E076F">
              <w:rPr>
                <w:rFonts w:ascii="TH SarabunPSK" w:eastAsia="Calibri" w:hAnsi="TH SarabunPSK" w:cs="TH SarabunPSK"/>
                <w:b/>
                <w:bCs/>
                <w:sz w:val="28"/>
                <w:cs/>
              </w:rPr>
              <w:t>สมาธิ</w:t>
            </w:r>
            <w:r w:rsidRPr="007E076F">
              <w:rPr>
                <w:rFonts w:ascii="TH SarabunPSK" w:eastAsia="Calibri" w:hAnsi="TH SarabunPSK" w:cs="TH SarabunPSK"/>
                <w:sz w:val="28"/>
                <w:cs/>
              </w:rPr>
              <w:t xml:space="preserve"> หมายถึง การจัดสรรทรัพยากรอย่างมีประสิทธิภาพ การวางแผนล่วงหน้าในการใช้วัสดุอุปกรณ์ในแต่ละภาคการศึกษา ผู้บริหารควรหมั่นตรวจสอบ ติดตาม เพื่อให้มั่นใจว่าวัสดุอุปกรณ์จะถูกใช้ในทางที่เหมาะสมและไม่สูญเสียไปโดยเปล่าประโยชน์</w:t>
            </w:r>
          </w:p>
        </w:tc>
        <w:tc>
          <w:tcPr>
            <w:tcW w:w="218" w:type="pct"/>
          </w:tcPr>
          <w:p w14:paraId="4D8BBAA6" w14:textId="77777777" w:rsidR="00F25CBF" w:rsidRPr="007E076F" w:rsidRDefault="00F25CBF" w:rsidP="00F25CBF">
            <w:pPr>
              <w:rPr>
                <w:rFonts w:ascii="TH SarabunPSK" w:eastAsia="Calibri" w:hAnsi="TH SarabunPSK" w:cs="TH SarabunPSK"/>
                <w:sz w:val="32"/>
                <w:szCs w:val="32"/>
              </w:rPr>
            </w:pPr>
          </w:p>
        </w:tc>
        <w:tc>
          <w:tcPr>
            <w:tcW w:w="218" w:type="pct"/>
          </w:tcPr>
          <w:p w14:paraId="04844C73" w14:textId="77777777" w:rsidR="00F25CBF" w:rsidRPr="007E076F" w:rsidRDefault="00F25CBF" w:rsidP="00F25CBF">
            <w:pPr>
              <w:rPr>
                <w:rFonts w:ascii="TH SarabunPSK" w:eastAsia="Calibri" w:hAnsi="TH SarabunPSK" w:cs="TH SarabunPSK"/>
                <w:sz w:val="32"/>
                <w:szCs w:val="32"/>
              </w:rPr>
            </w:pPr>
          </w:p>
        </w:tc>
        <w:tc>
          <w:tcPr>
            <w:tcW w:w="218" w:type="pct"/>
          </w:tcPr>
          <w:p w14:paraId="62757898" w14:textId="77777777" w:rsidR="00F25CBF" w:rsidRPr="007E076F" w:rsidRDefault="00F25CBF" w:rsidP="00F25CBF">
            <w:pPr>
              <w:rPr>
                <w:rFonts w:ascii="TH SarabunPSK" w:eastAsia="Calibri" w:hAnsi="TH SarabunPSK" w:cs="TH SarabunPSK"/>
                <w:sz w:val="32"/>
                <w:szCs w:val="32"/>
              </w:rPr>
            </w:pPr>
          </w:p>
        </w:tc>
        <w:tc>
          <w:tcPr>
            <w:tcW w:w="218" w:type="pct"/>
          </w:tcPr>
          <w:p w14:paraId="4FA04E7D" w14:textId="77777777" w:rsidR="00F25CBF" w:rsidRPr="007E076F" w:rsidRDefault="00F25CBF" w:rsidP="00F25CBF">
            <w:pPr>
              <w:rPr>
                <w:rFonts w:ascii="TH SarabunPSK" w:eastAsia="Calibri" w:hAnsi="TH SarabunPSK" w:cs="TH SarabunPSK"/>
                <w:sz w:val="32"/>
                <w:szCs w:val="32"/>
              </w:rPr>
            </w:pPr>
          </w:p>
        </w:tc>
        <w:tc>
          <w:tcPr>
            <w:tcW w:w="218" w:type="pct"/>
          </w:tcPr>
          <w:p w14:paraId="53EFE122" w14:textId="77777777" w:rsidR="00F25CBF" w:rsidRPr="007E076F" w:rsidRDefault="00F25CBF" w:rsidP="00F25CBF">
            <w:pPr>
              <w:rPr>
                <w:rFonts w:ascii="TH SarabunPSK" w:eastAsia="Calibri" w:hAnsi="TH SarabunPSK" w:cs="TH SarabunPSK"/>
                <w:sz w:val="32"/>
                <w:szCs w:val="32"/>
              </w:rPr>
            </w:pPr>
          </w:p>
        </w:tc>
        <w:tc>
          <w:tcPr>
            <w:tcW w:w="218" w:type="pct"/>
          </w:tcPr>
          <w:p w14:paraId="349CB962" w14:textId="77777777" w:rsidR="00F25CBF" w:rsidRPr="007E076F" w:rsidRDefault="00F25CBF" w:rsidP="00F25CBF">
            <w:pPr>
              <w:rPr>
                <w:rFonts w:ascii="TH SarabunPSK" w:eastAsia="Calibri" w:hAnsi="TH SarabunPSK" w:cs="TH SarabunPSK"/>
                <w:sz w:val="32"/>
                <w:szCs w:val="32"/>
              </w:rPr>
            </w:pPr>
          </w:p>
        </w:tc>
        <w:tc>
          <w:tcPr>
            <w:tcW w:w="218" w:type="pct"/>
          </w:tcPr>
          <w:p w14:paraId="7B80AAE2" w14:textId="77777777" w:rsidR="00F25CBF" w:rsidRPr="007E076F" w:rsidRDefault="00F25CBF" w:rsidP="00F25CBF">
            <w:pPr>
              <w:rPr>
                <w:rFonts w:ascii="TH SarabunPSK" w:eastAsia="Calibri" w:hAnsi="TH SarabunPSK" w:cs="TH SarabunPSK"/>
                <w:sz w:val="32"/>
                <w:szCs w:val="32"/>
              </w:rPr>
            </w:pPr>
          </w:p>
        </w:tc>
        <w:tc>
          <w:tcPr>
            <w:tcW w:w="218" w:type="pct"/>
          </w:tcPr>
          <w:p w14:paraId="1228887B" w14:textId="77777777" w:rsidR="00F25CBF" w:rsidRPr="007E076F" w:rsidRDefault="00F25CBF" w:rsidP="00F25CBF">
            <w:pPr>
              <w:rPr>
                <w:rFonts w:ascii="TH SarabunPSK" w:eastAsia="Calibri" w:hAnsi="TH SarabunPSK" w:cs="TH SarabunPSK"/>
                <w:sz w:val="32"/>
                <w:szCs w:val="32"/>
              </w:rPr>
            </w:pPr>
          </w:p>
        </w:tc>
        <w:tc>
          <w:tcPr>
            <w:tcW w:w="218" w:type="pct"/>
          </w:tcPr>
          <w:p w14:paraId="38088B36" w14:textId="77777777" w:rsidR="00F25CBF" w:rsidRPr="007E076F" w:rsidRDefault="00F25CBF" w:rsidP="00F25CBF">
            <w:pPr>
              <w:rPr>
                <w:rFonts w:ascii="TH SarabunPSK" w:eastAsia="Calibri" w:hAnsi="TH SarabunPSK" w:cs="TH SarabunPSK"/>
                <w:sz w:val="32"/>
                <w:szCs w:val="32"/>
              </w:rPr>
            </w:pPr>
          </w:p>
        </w:tc>
        <w:tc>
          <w:tcPr>
            <w:tcW w:w="221" w:type="pct"/>
          </w:tcPr>
          <w:p w14:paraId="3AD156C2" w14:textId="77777777" w:rsidR="00F25CBF" w:rsidRPr="007E076F" w:rsidRDefault="00F25CBF" w:rsidP="00F25CBF">
            <w:pPr>
              <w:rPr>
                <w:rFonts w:ascii="TH SarabunPSK" w:eastAsia="Calibri" w:hAnsi="TH SarabunPSK" w:cs="TH SarabunPSK"/>
                <w:sz w:val="32"/>
                <w:szCs w:val="32"/>
              </w:rPr>
            </w:pPr>
          </w:p>
        </w:tc>
        <w:tc>
          <w:tcPr>
            <w:tcW w:w="706" w:type="pct"/>
          </w:tcPr>
          <w:p w14:paraId="0BFA168A" w14:textId="77777777" w:rsidR="00F25CBF" w:rsidRPr="007E076F" w:rsidRDefault="00F25CBF" w:rsidP="00F25CBF">
            <w:pPr>
              <w:rPr>
                <w:rFonts w:ascii="TH SarabunPSK" w:eastAsia="Calibri" w:hAnsi="TH SarabunPSK" w:cs="TH SarabunPSK"/>
                <w:sz w:val="32"/>
                <w:szCs w:val="32"/>
              </w:rPr>
            </w:pPr>
          </w:p>
        </w:tc>
      </w:tr>
      <w:tr w:rsidR="007E076F" w:rsidRPr="007E076F" w14:paraId="21996211" w14:textId="77777777" w:rsidTr="000D2899">
        <w:tc>
          <w:tcPr>
            <w:tcW w:w="304" w:type="pct"/>
            <w:shd w:val="clear" w:color="auto" w:fill="auto"/>
          </w:tcPr>
          <w:p w14:paraId="5D4F6056" w14:textId="77777777" w:rsidR="00F25CBF" w:rsidRPr="007E076F" w:rsidRDefault="00F25CBF" w:rsidP="00F25CBF">
            <w:pPr>
              <w:jc w:val="center"/>
              <w:rPr>
                <w:rFonts w:ascii="TH SarabunPSK" w:eastAsia="Calibri" w:hAnsi="TH SarabunPSK" w:cs="TH SarabunPSK"/>
                <w:sz w:val="28"/>
                <w:cs/>
              </w:rPr>
            </w:pPr>
            <w:r w:rsidRPr="007E076F">
              <w:rPr>
                <w:rFonts w:ascii="TH SarabunPSK" w:eastAsia="Calibri" w:hAnsi="TH SarabunPSK" w:cs="TH SarabunPSK" w:hint="cs"/>
                <w:sz w:val="28"/>
                <w:cs/>
              </w:rPr>
              <w:t>๙</w:t>
            </w:r>
          </w:p>
        </w:tc>
        <w:tc>
          <w:tcPr>
            <w:tcW w:w="1806" w:type="pct"/>
            <w:shd w:val="clear" w:color="auto" w:fill="auto"/>
          </w:tcPr>
          <w:p w14:paraId="55A19EB1" w14:textId="4B85DBA7" w:rsidR="00F25CBF" w:rsidRPr="007E076F" w:rsidRDefault="00F25CBF" w:rsidP="00F25CBF">
            <w:pPr>
              <w:spacing w:line="192" w:lineRule="auto"/>
              <w:jc w:val="thaiDistribute"/>
              <w:rPr>
                <w:rFonts w:ascii="TH SarabunPSK" w:eastAsia="Calibri" w:hAnsi="TH SarabunPSK" w:cs="TH SarabunPSK"/>
                <w:sz w:val="28"/>
                <w:cs/>
              </w:rPr>
            </w:pPr>
            <w:r w:rsidRPr="007E076F">
              <w:rPr>
                <w:rFonts w:ascii="TH SarabunPSK" w:eastAsia="Calibri" w:hAnsi="TH SarabunPSK" w:cs="TH SarabunPSK"/>
                <w:b/>
                <w:bCs/>
                <w:sz w:val="28"/>
                <w:cs/>
              </w:rPr>
              <w:t>ปัญญา</w:t>
            </w:r>
            <w:r w:rsidRPr="007E076F">
              <w:rPr>
                <w:rFonts w:ascii="TH SarabunPSK" w:eastAsia="Calibri" w:hAnsi="TH SarabunPSK" w:cs="TH SarabunPSK"/>
                <w:sz w:val="28"/>
                <w:cs/>
              </w:rPr>
              <w:t xml:space="preserve"> หมายถึง การนำความรู้และข้อมูลมาวิเคราะห์ ปรับปรุง ในกระบวนการบริหารเลือกเฟ้น จัดซื้อวัสดุอุปกรณ์ให้มีประสิทธิภาพยิ่งขึ้น การนำเทคโนโลยีมาประยุกต์ในการเก็บรักษาวัสดุอุปกรณ์การเรียนการ</w:t>
            </w:r>
            <w:r w:rsidRPr="007E076F">
              <w:rPr>
                <w:rFonts w:ascii="TH SarabunPSK" w:eastAsia="Calibri" w:hAnsi="TH SarabunPSK" w:cs="TH SarabunPSK"/>
                <w:sz w:val="28"/>
                <w:cs/>
              </w:rPr>
              <w:lastRenderedPageBreak/>
              <w:t>สอน ทราบจำนวนที่ถูกต้อง แม่นยำ ปลอดภัย และไม่เสื่อมสภาพ</w:t>
            </w:r>
          </w:p>
        </w:tc>
        <w:tc>
          <w:tcPr>
            <w:tcW w:w="218" w:type="pct"/>
          </w:tcPr>
          <w:p w14:paraId="3451D161" w14:textId="77777777" w:rsidR="00F25CBF" w:rsidRPr="007E076F" w:rsidRDefault="00F25CBF" w:rsidP="00F25CBF">
            <w:pPr>
              <w:rPr>
                <w:rFonts w:ascii="TH SarabunPSK" w:eastAsia="Calibri" w:hAnsi="TH SarabunPSK" w:cs="TH SarabunPSK"/>
                <w:sz w:val="32"/>
                <w:szCs w:val="32"/>
              </w:rPr>
            </w:pPr>
          </w:p>
        </w:tc>
        <w:tc>
          <w:tcPr>
            <w:tcW w:w="218" w:type="pct"/>
          </w:tcPr>
          <w:p w14:paraId="41DA515A" w14:textId="77777777" w:rsidR="00F25CBF" w:rsidRPr="007E076F" w:rsidRDefault="00F25CBF" w:rsidP="00F25CBF">
            <w:pPr>
              <w:rPr>
                <w:rFonts w:ascii="TH SarabunPSK" w:eastAsia="Calibri" w:hAnsi="TH SarabunPSK" w:cs="TH SarabunPSK"/>
                <w:sz w:val="32"/>
                <w:szCs w:val="32"/>
              </w:rPr>
            </w:pPr>
          </w:p>
        </w:tc>
        <w:tc>
          <w:tcPr>
            <w:tcW w:w="218" w:type="pct"/>
          </w:tcPr>
          <w:p w14:paraId="6F6FBEBD" w14:textId="77777777" w:rsidR="00F25CBF" w:rsidRPr="007E076F" w:rsidRDefault="00F25CBF" w:rsidP="00F25CBF">
            <w:pPr>
              <w:rPr>
                <w:rFonts w:ascii="TH SarabunPSK" w:eastAsia="Calibri" w:hAnsi="TH SarabunPSK" w:cs="TH SarabunPSK"/>
                <w:sz w:val="32"/>
                <w:szCs w:val="32"/>
              </w:rPr>
            </w:pPr>
          </w:p>
        </w:tc>
        <w:tc>
          <w:tcPr>
            <w:tcW w:w="218" w:type="pct"/>
          </w:tcPr>
          <w:p w14:paraId="2CF538B8" w14:textId="77777777" w:rsidR="00F25CBF" w:rsidRPr="007E076F" w:rsidRDefault="00F25CBF" w:rsidP="00F25CBF">
            <w:pPr>
              <w:rPr>
                <w:rFonts w:ascii="TH SarabunPSK" w:eastAsia="Calibri" w:hAnsi="TH SarabunPSK" w:cs="TH SarabunPSK"/>
                <w:sz w:val="32"/>
                <w:szCs w:val="32"/>
              </w:rPr>
            </w:pPr>
          </w:p>
        </w:tc>
        <w:tc>
          <w:tcPr>
            <w:tcW w:w="218" w:type="pct"/>
          </w:tcPr>
          <w:p w14:paraId="568DBF96" w14:textId="77777777" w:rsidR="00F25CBF" w:rsidRPr="007E076F" w:rsidRDefault="00F25CBF" w:rsidP="00F25CBF">
            <w:pPr>
              <w:rPr>
                <w:rFonts w:ascii="TH SarabunPSK" w:eastAsia="Calibri" w:hAnsi="TH SarabunPSK" w:cs="TH SarabunPSK"/>
                <w:sz w:val="32"/>
                <w:szCs w:val="32"/>
              </w:rPr>
            </w:pPr>
          </w:p>
        </w:tc>
        <w:tc>
          <w:tcPr>
            <w:tcW w:w="218" w:type="pct"/>
          </w:tcPr>
          <w:p w14:paraId="16FBC80B" w14:textId="77777777" w:rsidR="00F25CBF" w:rsidRPr="007E076F" w:rsidRDefault="00F25CBF" w:rsidP="00F25CBF">
            <w:pPr>
              <w:rPr>
                <w:rFonts w:ascii="TH SarabunPSK" w:eastAsia="Calibri" w:hAnsi="TH SarabunPSK" w:cs="TH SarabunPSK"/>
                <w:sz w:val="32"/>
                <w:szCs w:val="32"/>
              </w:rPr>
            </w:pPr>
          </w:p>
        </w:tc>
        <w:tc>
          <w:tcPr>
            <w:tcW w:w="218" w:type="pct"/>
          </w:tcPr>
          <w:p w14:paraId="54360CB6" w14:textId="77777777" w:rsidR="00F25CBF" w:rsidRPr="007E076F" w:rsidRDefault="00F25CBF" w:rsidP="00F25CBF">
            <w:pPr>
              <w:rPr>
                <w:rFonts w:ascii="TH SarabunPSK" w:eastAsia="Calibri" w:hAnsi="TH SarabunPSK" w:cs="TH SarabunPSK"/>
                <w:sz w:val="32"/>
                <w:szCs w:val="32"/>
              </w:rPr>
            </w:pPr>
          </w:p>
        </w:tc>
        <w:tc>
          <w:tcPr>
            <w:tcW w:w="218" w:type="pct"/>
          </w:tcPr>
          <w:p w14:paraId="38927D3B" w14:textId="77777777" w:rsidR="00F25CBF" w:rsidRPr="007E076F" w:rsidRDefault="00F25CBF" w:rsidP="00F25CBF">
            <w:pPr>
              <w:rPr>
                <w:rFonts w:ascii="TH SarabunPSK" w:eastAsia="Calibri" w:hAnsi="TH SarabunPSK" w:cs="TH SarabunPSK"/>
                <w:sz w:val="32"/>
                <w:szCs w:val="32"/>
              </w:rPr>
            </w:pPr>
          </w:p>
        </w:tc>
        <w:tc>
          <w:tcPr>
            <w:tcW w:w="218" w:type="pct"/>
          </w:tcPr>
          <w:p w14:paraId="66DB157A" w14:textId="77777777" w:rsidR="00F25CBF" w:rsidRPr="007E076F" w:rsidRDefault="00F25CBF" w:rsidP="00F25CBF">
            <w:pPr>
              <w:rPr>
                <w:rFonts w:ascii="TH SarabunPSK" w:eastAsia="Calibri" w:hAnsi="TH SarabunPSK" w:cs="TH SarabunPSK"/>
                <w:sz w:val="32"/>
                <w:szCs w:val="32"/>
              </w:rPr>
            </w:pPr>
          </w:p>
        </w:tc>
        <w:tc>
          <w:tcPr>
            <w:tcW w:w="221" w:type="pct"/>
          </w:tcPr>
          <w:p w14:paraId="7DD3C960" w14:textId="77777777" w:rsidR="00F25CBF" w:rsidRPr="007E076F" w:rsidRDefault="00F25CBF" w:rsidP="00F25CBF">
            <w:pPr>
              <w:rPr>
                <w:rFonts w:ascii="TH SarabunPSK" w:eastAsia="Calibri" w:hAnsi="TH SarabunPSK" w:cs="TH SarabunPSK"/>
                <w:sz w:val="32"/>
                <w:szCs w:val="32"/>
              </w:rPr>
            </w:pPr>
          </w:p>
        </w:tc>
        <w:tc>
          <w:tcPr>
            <w:tcW w:w="706" w:type="pct"/>
          </w:tcPr>
          <w:p w14:paraId="40E162D5" w14:textId="77777777" w:rsidR="00F25CBF" w:rsidRPr="007E076F" w:rsidRDefault="00F25CBF" w:rsidP="00F25CBF">
            <w:pPr>
              <w:rPr>
                <w:rFonts w:ascii="TH SarabunPSK" w:eastAsia="Calibri" w:hAnsi="TH SarabunPSK" w:cs="TH SarabunPSK"/>
                <w:sz w:val="32"/>
                <w:szCs w:val="32"/>
              </w:rPr>
            </w:pPr>
          </w:p>
        </w:tc>
      </w:tr>
      <w:tr w:rsidR="007E076F" w:rsidRPr="007E076F" w14:paraId="690BBF66" w14:textId="77777777" w:rsidTr="000D2899">
        <w:tc>
          <w:tcPr>
            <w:tcW w:w="304" w:type="pct"/>
            <w:shd w:val="clear" w:color="auto" w:fill="auto"/>
          </w:tcPr>
          <w:p w14:paraId="1453F41B" w14:textId="77777777" w:rsidR="00F25CBF" w:rsidRPr="007E076F" w:rsidRDefault="00F25CBF" w:rsidP="00F25CBF">
            <w:pPr>
              <w:jc w:val="center"/>
              <w:rPr>
                <w:rFonts w:ascii="TH SarabunPSK" w:eastAsia="Calibri" w:hAnsi="TH SarabunPSK" w:cs="TH SarabunPSK"/>
                <w:sz w:val="28"/>
                <w:cs/>
              </w:rPr>
            </w:pPr>
          </w:p>
        </w:tc>
        <w:tc>
          <w:tcPr>
            <w:tcW w:w="4696" w:type="pct"/>
            <w:gridSpan w:val="12"/>
            <w:shd w:val="clear" w:color="auto" w:fill="auto"/>
          </w:tcPr>
          <w:p w14:paraId="73C85FAF" w14:textId="77777777" w:rsidR="00F25CBF" w:rsidRPr="007E076F" w:rsidRDefault="00F25CBF" w:rsidP="00F25CBF">
            <w:pPr>
              <w:rPr>
                <w:rFonts w:ascii="TH SarabunPSK" w:eastAsia="Calibri" w:hAnsi="TH SarabunPSK" w:cs="TH SarabunPSK"/>
                <w:sz w:val="32"/>
                <w:szCs w:val="32"/>
              </w:rPr>
            </w:pPr>
            <w:r w:rsidRPr="007E076F">
              <w:rPr>
                <w:rFonts w:ascii="TH SarabunPSK" w:eastAsia="Calibri" w:hAnsi="TH SarabunPSK" w:cs="TH SarabunPSK" w:hint="cs"/>
                <w:b/>
                <w:bCs/>
                <w:sz w:val="32"/>
                <w:szCs w:val="32"/>
                <w:cs/>
              </w:rPr>
              <w:t>๗.๔</w:t>
            </w:r>
            <w:r w:rsidRPr="007E076F">
              <w:rPr>
                <w:rFonts w:ascii="TH SarabunPSK" w:eastAsia="Calibri" w:hAnsi="TH SarabunPSK" w:cs="TH SarabunPSK"/>
                <w:b/>
                <w:bCs/>
                <w:sz w:val="32"/>
                <w:szCs w:val="32"/>
              </w:rPr>
              <w:t xml:space="preserve"> </w:t>
            </w:r>
            <w:r w:rsidRPr="007E076F">
              <w:rPr>
                <w:rFonts w:ascii="TH SarabunPSK" w:eastAsia="Calibri" w:hAnsi="TH SarabunPSK" w:cs="TH SarabunPSK" w:hint="cs"/>
                <w:b/>
                <w:bCs/>
                <w:sz w:val="32"/>
                <w:szCs w:val="32"/>
                <w:cs/>
              </w:rPr>
              <w:t>การบริหารด้าน</w:t>
            </w:r>
            <w:r w:rsidRPr="007E076F">
              <w:rPr>
                <w:rFonts w:ascii="TH SarabunPSK" w:eastAsia="Calibri" w:hAnsi="TH SarabunPSK" w:cs="TH SarabunPSK"/>
                <w:b/>
                <w:bCs/>
                <w:sz w:val="32"/>
                <w:szCs w:val="32"/>
                <w:cs/>
              </w:rPr>
              <w:t>การจัดการ</w:t>
            </w:r>
            <w:r w:rsidRPr="007E076F">
              <w:rPr>
                <w:rFonts w:ascii="TH SarabunPSK" w:eastAsia="Calibri" w:hAnsi="TH SarabunPSK" w:cs="TH SarabunPSK" w:hint="cs"/>
                <w:b/>
                <w:bCs/>
                <w:sz w:val="32"/>
                <w:szCs w:val="32"/>
                <w:cs/>
              </w:rPr>
              <w:t xml:space="preserve"> </w:t>
            </w:r>
            <w:r w:rsidRPr="007E076F">
              <w:rPr>
                <w:rFonts w:ascii="TH SarabunPSK" w:eastAsia="Calibri" w:hAnsi="TH SarabunPSK" w:cs="TH SarabunPSK"/>
                <w:b/>
                <w:bCs/>
                <w:sz w:val="32"/>
                <w:szCs w:val="32"/>
              </w:rPr>
              <w:t>(Management</w:t>
            </w:r>
            <w:r w:rsidRPr="007E076F">
              <w:rPr>
                <w:rFonts w:ascii="TH SarabunPSK" w:eastAsia="Calibri" w:hAnsi="TH SarabunPSK" w:cs="TH SarabunPSK"/>
                <w:b/>
                <w:bCs/>
                <w:sz w:val="32"/>
                <w:szCs w:val="32"/>
                <w:cs/>
              </w:rPr>
              <w:t>)</w:t>
            </w:r>
            <w:r w:rsidRPr="007E076F">
              <w:rPr>
                <w:rFonts w:ascii="TH SarabunPSK" w:eastAsia="Calibri" w:hAnsi="TH SarabunPSK" w:cs="TH SarabunPSK" w:hint="cs"/>
                <w:sz w:val="32"/>
                <w:szCs w:val="32"/>
                <w:cs/>
              </w:rPr>
              <w:t xml:space="preserve"> </w:t>
            </w:r>
            <w:r w:rsidRPr="007E076F">
              <w:rPr>
                <w:rFonts w:ascii="TH SarabunPSK" w:eastAsia="Calibri" w:hAnsi="TH SarabunPSK" w:cs="TH SarabunPSK" w:hint="cs"/>
                <w:b/>
                <w:bCs/>
                <w:sz w:val="32"/>
                <w:szCs w:val="32"/>
                <w:cs/>
              </w:rPr>
              <w:t>บูรณาการไตรสิกขา</w:t>
            </w:r>
          </w:p>
        </w:tc>
      </w:tr>
      <w:tr w:rsidR="007E076F" w:rsidRPr="007E076F" w14:paraId="7E7E2977" w14:textId="77777777" w:rsidTr="000D2899">
        <w:tc>
          <w:tcPr>
            <w:tcW w:w="304" w:type="pct"/>
            <w:shd w:val="clear" w:color="auto" w:fill="auto"/>
          </w:tcPr>
          <w:p w14:paraId="02BA8B98" w14:textId="77777777" w:rsidR="00F25CBF" w:rsidRPr="007E076F" w:rsidRDefault="00F25CBF" w:rsidP="00F25CBF">
            <w:pPr>
              <w:jc w:val="center"/>
              <w:rPr>
                <w:rFonts w:ascii="TH SarabunPSK" w:eastAsia="Calibri" w:hAnsi="TH SarabunPSK" w:cs="TH SarabunPSK"/>
                <w:sz w:val="28"/>
                <w:cs/>
              </w:rPr>
            </w:pPr>
            <w:r w:rsidRPr="007E076F">
              <w:rPr>
                <w:rFonts w:ascii="TH SarabunPSK" w:eastAsia="Calibri" w:hAnsi="TH SarabunPSK" w:cs="TH SarabunPSK" w:hint="cs"/>
                <w:sz w:val="28"/>
                <w:cs/>
              </w:rPr>
              <w:t>๑๐</w:t>
            </w:r>
          </w:p>
        </w:tc>
        <w:tc>
          <w:tcPr>
            <w:tcW w:w="1806" w:type="pct"/>
            <w:shd w:val="clear" w:color="auto" w:fill="auto"/>
          </w:tcPr>
          <w:p w14:paraId="4989EA09" w14:textId="77777777" w:rsidR="00F25CBF" w:rsidRPr="007E076F" w:rsidRDefault="00F25CBF" w:rsidP="00F25CBF">
            <w:pPr>
              <w:spacing w:line="192" w:lineRule="auto"/>
              <w:jc w:val="thaiDistribute"/>
              <w:rPr>
                <w:rFonts w:ascii="TH SarabunPSK" w:eastAsia="Calibri" w:hAnsi="TH SarabunPSK" w:cs="TH SarabunPSK"/>
                <w:sz w:val="28"/>
                <w:cs/>
              </w:rPr>
            </w:pPr>
            <w:r w:rsidRPr="007E076F">
              <w:rPr>
                <w:rFonts w:ascii="TH SarabunPSK" w:eastAsia="Calibri" w:hAnsi="TH SarabunPSK" w:cs="TH SarabunPSK"/>
                <w:b/>
                <w:bCs/>
                <w:sz w:val="28"/>
                <w:cs/>
              </w:rPr>
              <w:t>ศีล</w:t>
            </w:r>
            <w:r w:rsidRPr="007E076F">
              <w:rPr>
                <w:rFonts w:ascii="TH SarabunPSK" w:eastAsia="Calibri" w:hAnsi="TH SarabunPSK" w:cs="TH SarabunPSK"/>
                <w:sz w:val="28"/>
                <w:cs/>
              </w:rPr>
              <w:t xml:space="preserve"> หมายถึง ความดีงามทางด้านความคิด การพูด และการกระทำ โดยการปฏิบัติตามกฎระเบียบ การรักษาความถูกต้อง ไม่คดโกง ปฏิบัติตามข้อตกลงของสถานศึกษา ผู้บริหารควรสร้างบรรยากาศในสภาพแวดล้อมที่ให้เกียรติซึ่งกันและกัน</w:t>
            </w:r>
          </w:p>
        </w:tc>
        <w:tc>
          <w:tcPr>
            <w:tcW w:w="218" w:type="pct"/>
          </w:tcPr>
          <w:p w14:paraId="4AE42E5E" w14:textId="77777777" w:rsidR="00F25CBF" w:rsidRPr="007E076F" w:rsidRDefault="00F25CBF" w:rsidP="00F25CBF">
            <w:pPr>
              <w:rPr>
                <w:rFonts w:ascii="TH SarabunPSK" w:eastAsia="Calibri" w:hAnsi="TH SarabunPSK" w:cs="TH SarabunPSK"/>
                <w:sz w:val="32"/>
                <w:szCs w:val="32"/>
              </w:rPr>
            </w:pPr>
          </w:p>
        </w:tc>
        <w:tc>
          <w:tcPr>
            <w:tcW w:w="218" w:type="pct"/>
          </w:tcPr>
          <w:p w14:paraId="2ED3A77D" w14:textId="77777777" w:rsidR="00F25CBF" w:rsidRPr="007E076F" w:rsidRDefault="00F25CBF" w:rsidP="00F25CBF">
            <w:pPr>
              <w:rPr>
                <w:rFonts w:ascii="TH SarabunPSK" w:eastAsia="Calibri" w:hAnsi="TH SarabunPSK" w:cs="TH SarabunPSK"/>
                <w:sz w:val="32"/>
                <w:szCs w:val="32"/>
              </w:rPr>
            </w:pPr>
          </w:p>
        </w:tc>
        <w:tc>
          <w:tcPr>
            <w:tcW w:w="218" w:type="pct"/>
          </w:tcPr>
          <w:p w14:paraId="08CD2A00" w14:textId="77777777" w:rsidR="00F25CBF" w:rsidRPr="007E076F" w:rsidRDefault="00F25CBF" w:rsidP="00F25CBF">
            <w:pPr>
              <w:rPr>
                <w:rFonts w:ascii="TH SarabunPSK" w:eastAsia="Calibri" w:hAnsi="TH SarabunPSK" w:cs="TH SarabunPSK"/>
                <w:sz w:val="32"/>
                <w:szCs w:val="32"/>
              </w:rPr>
            </w:pPr>
          </w:p>
        </w:tc>
        <w:tc>
          <w:tcPr>
            <w:tcW w:w="218" w:type="pct"/>
          </w:tcPr>
          <w:p w14:paraId="41D0EF55" w14:textId="77777777" w:rsidR="00F25CBF" w:rsidRPr="007E076F" w:rsidRDefault="00F25CBF" w:rsidP="00F25CBF">
            <w:pPr>
              <w:rPr>
                <w:rFonts w:ascii="TH SarabunPSK" w:eastAsia="Calibri" w:hAnsi="TH SarabunPSK" w:cs="TH SarabunPSK"/>
                <w:sz w:val="32"/>
                <w:szCs w:val="32"/>
              </w:rPr>
            </w:pPr>
          </w:p>
        </w:tc>
        <w:tc>
          <w:tcPr>
            <w:tcW w:w="218" w:type="pct"/>
          </w:tcPr>
          <w:p w14:paraId="077A659A" w14:textId="77777777" w:rsidR="00F25CBF" w:rsidRPr="007E076F" w:rsidRDefault="00F25CBF" w:rsidP="00F25CBF">
            <w:pPr>
              <w:rPr>
                <w:rFonts w:ascii="TH SarabunPSK" w:eastAsia="Calibri" w:hAnsi="TH SarabunPSK" w:cs="TH SarabunPSK"/>
                <w:sz w:val="32"/>
                <w:szCs w:val="32"/>
              </w:rPr>
            </w:pPr>
          </w:p>
        </w:tc>
        <w:tc>
          <w:tcPr>
            <w:tcW w:w="218" w:type="pct"/>
          </w:tcPr>
          <w:p w14:paraId="7D9870A0" w14:textId="77777777" w:rsidR="00F25CBF" w:rsidRPr="007E076F" w:rsidRDefault="00F25CBF" w:rsidP="00F25CBF">
            <w:pPr>
              <w:rPr>
                <w:rFonts w:ascii="TH SarabunPSK" w:eastAsia="Calibri" w:hAnsi="TH SarabunPSK" w:cs="TH SarabunPSK"/>
                <w:sz w:val="32"/>
                <w:szCs w:val="32"/>
              </w:rPr>
            </w:pPr>
          </w:p>
        </w:tc>
        <w:tc>
          <w:tcPr>
            <w:tcW w:w="218" w:type="pct"/>
          </w:tcPr>
          <w:p w14:paraId="5C25A65B" w14:textId="77777777" w:rsidR="00F25CBF" w:rsidRPr="007E076F" w:rsidRDefault="00F25CBF" w:rsidP="00F25CBF">
            <w:pPr>
              <w:rPr>
                <w:rFonts w:ascii="TH SarabunPSK" w:eastAsia="Calibri" w:hAnsi="TH SarabunPSK" w:cs="TH SarabunPSK"/>
                <w:sz w:val="32"/>
                <w:szCs w:val="32"/>
              </w:rPr>
            </w:pPr>
          </w:p>
        </w:tc>
        <w:tc>
          <w:tcPr>
            <w:tcW w:w="218" w:type="pct"/>
          </w:tcPr>
          <w:p w14:paraId="2B6BD131" w14:textId="77777777" w:rsidR="00F25CBF" w:rsidRPr="007E076F" w:rsidRDefault="00F25CBF" w:rsidP="00F25CBF">
            <w:pPr>
              <w:rPr>
                <w:rFonts w:ascii="TH SarabunPSK" w:eastAsia="Calibri" w:hAnsi="TH SarabunPSK" w:cs="TH SarabunPSK"/>
                <w:sz w:val="32"/>
                <w:szCs w:val="32"/>
              </w:rPr>
            </w:pPr>
          </w:p>
        </w:tc>
        <w:tc>
          <w:tcPr>
            <w:tcW w:w="218" w:type="pct"/>
          </w:tcPr>
          <w:p w14:paraId="6245205D" w14:textId="77777777" w:rsidR="00F25CBF" w:rsidRPr="007E076F" w:rsidRDefault="00F25CBF" w:rsidP="00F25CBF">
            <w:pPr>
              <w:rPr>
                <w:rFonts w:ascii="TH SarabunPSK" w:eastAsia="Calibri" w:hAnsi="TH SarabunPSK" w:cs="TH SarabunPSK"/>
                <w:sz w:val="32"/>
                <w:szCs w:val="32"/>
              </w:rPr>
            </w:pPr>
          </w:p>
        </w:tc>
        <w:tc>
          <w:tcPr>
            <w:tcW w:w="221" w:type="pct"/>
          </w:tcPr>
          <w:p w14:paraId="10F76847" w14:textId="77777777" w:rsidR="00F25CBF" w:rsidRPr="007E076F" w:rsidRDefault="00F25CBF" w:rsidP="00F25CBF">
            <w:pPr>
              <w:rPr>
                <w:rFonts w:ascii="TH SarabunPSK" w:eastAsia="Calibri" w:hAnsi="TH SarabunPSK" w:cs="TH SarabunPSK"/>
                <w:sz w:val="32"/>
                <w:szCs w:val="32"/>
              </w:rPr>
            </w:pPr>
          </w:p>
        </w:tc>
        <w:tc>
          <w:tcPr>
            <w:tcW w:w="706" w:type="pct"/>
          </w:tcPr>
          <w:p w14:paraId="7E68331F" w14:textId="77777777" w:rsidR="00F25CBF" w:rsidRPr="007E076F" w:rsidRDefault="00F25CBF" w:rsidP="00F25CBF">
            <w:pPr>
              <w:rPr>
                <w:rFonts w:ascii="TH SarabunPSK" w:eastAsia="Calibri" w:hAnsi="TH SarabunPSK" w:cs="TH SarabunPSK"/>
                <w:sz w:val="32"/>
                <w:szCs w:val="32"/>
              </w:rPr>
            </w:pPr>
          </w:p>
        </w:tc>
      </w:tr>
      <w:tr w:rsidR="007E076F" w:rsidRPr="007E076F" w14:paraId="322A23D3" w14:textId="77777777" w:rsidTr="000D2899">
        <w:tc>
          <w:tcPr>
            <w:tcW w:w="304" w:type="pct"/>
            <w:shd w:val="clear" w:color="auto" w:fill="auto"/>
          </w:tcPr>
          <w:p w14:paraId="4909A826" w14:textId="77777777" w:rsidR="00F25CBF" w:rsidRPr="007E076F" w:rsidRDefault="00F25CBF" w:rsidP="00F25CBF">
            <w:pPr>
              <w:jc w:val="center"/>
              <w:rPr>
                <w:rFonts w:ascii="TH SarabunPSK" w:eastAsia="Calibri" w:hAnsi="TH SarabunPSK" w:cs="TH SarabunPSK"/>
                <w:sz w:val="28"/>
                <w:cs/>
              </w:rPr>
            </w:pPr>
            <w:r w:rsidRPr="007E076F">
              <w:rPr>
                <w:rFonts w:ascii="TH SarabunPSK" w:eastAsia="Calibri" w:hAnsi="TH SarabunPSK" w:cs="TH SarabunPSK" w:hint="cs"/>
                <w:sz w:val="28"/>
                <w:cs/>
              </w:rPr>
              <w:t>๑๑</w:t>
            </w:r>
          </w:p>
        </w:tc>
        <w:tc>
          <w:tcPr>
            <w:tcW w:w="1806" w:type="pct"/>
            <w:shd w:val="clear" w:color="auto" w:fill="auto"/>
          </w:tcPr>
          <w:p w14:paraId="1284A5A1" w14:textId="77777777" w:rsidR="00F25CBF" w:rsidRPr="007E076F" w:rsidRDefault="00F25CBF" w:rsidP="00F25CBF">
            <w:pPr>
              <w:spacing w:line="192" w:lineRule="auto"/>
              <w:jc w:val="thaiDistribute"/>
              <w:rPr>
                <w:rFonts w:ascii="TH SarabunPSK" w:eastAsia="Calibri" w:hAnsi="TH SarabunPSK" w:cs="TH SarabunPSK"/>
                <w:sz w:val="28"/>
                <w:cs/>
              </w:rPr>
            </w:pPr>
            <w:r w:rsidRPr="007E076F">
              <w:rPr>
                <w:rFonts w:ascii="TH SarabunPSK" w:eastAsia="Calibri" w:hAnsi="TH SarabunPSK" w:cs="TH SarabunPSK"/>
                <w:b/>
                <w:bCs/>
                <w:sz w:val="28"/>
                <w:cs/>
              </w:rPr>
              <w:t>สมาธิ</w:t>
            </w:r>
            <w:r w:rsidRPr="007E076F">
              <w:rPr>
                <w:rFonts w:ascii="TH SarabunPSK" w:eastAsia="Calibri" w:hAnsi="TH SarabunPSK" w:cs="TH SarabunPSK"/>
                <w:sz w:val="28"/>
                <w:cs/>
              </w:rPr>
              <w:t xml:space="preserve"> หมายถึง ผู้บริหารสามารถวางแผนงานหรือแก้ไขปัญหาต่าง ๆ ได้ดีโดยไม่ถูกอารมณ์ หรือแรงกดดันจากภายนอก มีผลกระทบต่อการตัดสินใจ รวมถึงการรู้จักจัดลำดับความสำคัญของงาน ทำให้สามารถจัดการเวลาได้อย่างมีประสิทธิภาพสูงสุด</w:t>
            </w:r>
          </w:p>
        </w:tc>
        <w:tc>
          <w:tcPr>
            <w:tcW w:w="218" w:type="pct"/>
          </w:tcPr>
          <w:p w14:paraId="05D2D394" w14:textId="77777777" w:rsidR="00F25CBF" w:rsidRPr="007E076F" w:rsidRDefault="00F25CBF" w:rsidP="00F25CBF">
            <w:pPr>
              <w:rPr>
                <w:rFonts w:ascii="TH SarabunPSK" w:eastAsia="Calibri" w:hAnsi="TH SarabunPSK" w:cs="TH SarabunPSK"/>
                <w:sz w:val="32"/>
                <w:szCs w:val="32"/>
              </w:rPr>
            </w:pPr>
          </w:p>
        </w:tc>
        <w:tc>
          <w:tcPr>
            <w:tcW w:w="218" w:type="pct"/>
          </w:tcPr>
          <w:p w14:paraId="040B9030" w14:textId="77777777" w:rsidR="00F25CBF" w:rsidRPr="007E076F" w:rsidRDefault="00F25CBF" w:rsidP="00F25CBF">
            <w:pPr>
              <w:rPr>
                <w:rFonts w:ascii="TH SarabunPSK" w:eastAsia="Calibri" w:hAnsi="TH SarabunPSK" w:cs="TH SarabunPSK"/>
                <w:sz w:val="32"/>
                <w:szCs w:val="32"/>
              </w:rPr>
            </w:pPr>
          </w:p>
        </w:tc>
        <w:tc>
          <w:tcPr>
            <w:tcW w:w="218" w:type="pct"/>
          </w:tcPr>
          <w:p w14:paraId="4AA7367D" w14:textId="77777777" w:rsidR="00F25CBF" w:rsidRPr="007E076F" w:rsidRDefault="00F25CBF" w:rsidP="00F25CBF">
            <w:pPr>
              <w:rPr>
                <w:rFonts w:ascii="TH SarabunPSK" w:eastAsia="Calibri" w:hAnsi="TH SarabunPSK" w:cs="TH SarabunPSK"/>
                <w:sz w:val="32"/>
                <w:szCs w:val="32"/>
              </w:rPr>
            </w:pPr>
          </w:p>
        </w:tc>
        <w:tc>
          <w:tcPr>
            <w:tcW w:w="218" w:type="pct"/>
          </w:tcPr>
          <w:p w14:paraId="0BE223F8" w14:textId="77777777" w:rsidR="00F25CBF" w:rsidRPr="007E076F" w:rsidRDefault="00F25CBF" w:rsidP="00F25CBF">
            <w:pPr>
              <w:rPr>
                <w:rFonts w:ascii="TH SarabunPSK" w:eastAsia="Calibri" w:hAnsi="TH SarabunPSK" w:cs="TH SarabunPSK"/>
                <w:sz w:val="32"/>
                <w:szCs w:val="32"/>
              </w:rPr>
            </w:pPr>
          </w:p>
        </w:tc>
        <w:tc>
          <w:tcPr>
            <w:tcW w:w="218" w:type="pct"/>
          </w:tcPr>
          <w:p w14:paraId="7D8A8A4D" w14:textId="77777777" w:rsidR="00F25CBF" w:rsidRPr="007E076F" w:rsidRDefault="00F25CBF" w:rsidP="00F25CBF">
            <w:pPr>
              <w:rPr>
                <w:rFonts w:ascii="TH SarabunPSK" w:eastAsia="Calibri" w:hAnsi="TH SarabunPSK" w:cs="TH SarabunPSK"/>
                <w:sz w:val="32"/>
                <w:szCs w:val="32"/>
              </w:rPr>
            </w:pPr>
          </w:p>
        </w:tc>
        <w:tc>
          <w:tcPr>
            <w:tcW w:w="218" w:type="pct"/>
          </w:tcPr>
          <w:p w14:paraId="46E8A86E" w14:textId="77777777" w:rsidR="00F25CBF" w:rsidRPr="007E076F" w:rsidRDefault="00F25CBF" w:rsidP="00F25CBF">
            <w:pPr>
              <w:rPr>
                <w:rFonts w:ascii="TH SarabunPSK" w:eastAsia="Calibri" w:hAnsi="TH SarabunPSK" w:cs="TH SarabunPSK"/>
                <w:sz w:val="32"/>
                <w:szCs w:val="32"/>
              </w:rPr>
            </w:pPr>
          </w:p>
        </w:tc>
        <w:tc>
          <w:tcPr>
            <w:tcW w:w="218" w:type="pct"/>
          </w:tcPr>
          <w:p w14:paraId="6692528F" w14:textId="77777777" w:rsidR="00F25CBF" w:rsidRPr="007E076F" w:rsidRDefault="00F25CBF" w:rsidP="00F25CBF">
            <w:pPr>
              <w:rPr>
                <w:rFonts w:ascii="TH SarabunPSK" w:eastAsia="Calibri" w:hAnsi="TH SarabunPSK" w:cs="TH SarabunPSK"/>
                <w:sz w:val="32"/>
                <w:szCs w:val="32"/>
              </w:rPr>
            </w:pPr>
          </w:p>
        </w:tc>
        <w:tc>
          <w:tcPr>
            <w:tcW w:w="218" w:type="pct"/>
          </w:tcPr>
          <w:p w14:paraId="1676268C" w14:textId="77777777" w:rsidR="00F25CBF" w:rsidRPr="007E076F" w:rsidRDefault="00F25CBF" w:rsidP="00F25CBF">
            <w:pPr>
              <w:rPr>
                <w:rFonts w:ascii="TH SarabunPSK" w:eastAsia="Calibri" w:hAnsi="TH SarabunPSK" w:cs="TH SarabunPSK"/>
                <w:sz w:val="32"/>
                <w:szCs w:val="32"/>
              </w:rPr>
            </w:pPr>
          </w:p>
        </w:tc>
        <w:tc>
          <w:tcPr>
            <w:tcW w:w="218" w:type="pct"/>
          </w:tcPr>
          <w:p w14:paraId="4DB1803B" w14:textId="77777777" w:rsidR="00F25CBF" w:rsidRPr="007E076F" w:rsidRDefault="00F25CBF" w:rsidP="00F25CBF">
            <w:pPr>
              <w:rPr>
                <w:rFonts w:ascii="TH SarabunPSK" w:eastAsia="Calibri" w:hAnsi="TH SarabunPSK" w:cs="TH SarabunPSK"/>
                <w:sz w:val="32"/>
                <w:szCs w:val="32"/>
              </w:rPr>
            </w:pPr>
          </w:p>
        </w:tc>
        <w:tc>
          <w:tcPr>
            <w:tcW w:w="221" w:type="pct"/>
          </w:tcPr>
          <w:p w14:paraId="2D913A31" w14:textId="77777777" w:rsidR="00F25CBF" w:rsidRPr="007E076F" w:rsidRDefault="00F25CBF" w:rsidP="00F25CBF">
            <w:pPr>
              <w:rPr>
                <w:rFonts w:ascii="TH SarabunPSK" w:eastAsia="Calibri" w:hAnsi="TH SarabunPSK" w:cs="TH SarabunPSK"/>
                <w:sz w:val="32"/>
                <w:szCs w:val="32"/>
              </w:rPr>
            </w:pPr>
          </w:p>
        </w:tc>
        <w:tc>
          <w:tcPr>
            <w:tcW w:w="706" w:type="pct"/>
          </w:tcPr>
          <w:p w14:paraId="37722CB6" w14:textId="77777777" w:rsidR="00F25CBF" w:rsidRPr="007E076F" w:rsidRDefault="00F25CBF" w:rsidP="00F25CBF">
            <w:pPr>
              <w:rPr>
                <w:rFonts w:ascii="TH SarabunPSK" w:eastAsia="Calibri" w:hAnsi="TH SarabunPSK" w:cs="TH SarabunPSK"/>
                <w:sz w:val="32"/>
                <w:szCs w:val="32"/>
              </w:rPr>
            </w:pPr>
          </w:p>
        </w:tc>
      </w:tr>
      <w:tr w:rsidR="007E076F" w:rsidRPr="007E076F" w14:paraId="3D07B202" w14:textId="77777777" w:rsidTr="000D2899">
        <w:tc>
          <w:tcPr>
            <w:tcW w:w="304" w:type="pct"/>
            <w:shd w:val="clear" w:color="auto" w:fill="auto"/>
          </w:tcPr>
          <w:p w14:paraId="15AD2A19" w14:textId="77777777" w:rsidR="00F25CBF" w:rsidRPr="007E076F" w:rsidRDefault="00F25CBF" w:rsidP="00F25CBF">
            <w:pPr>
              <w:jc w:val="center"/>
              <w:rPr>
                <w:rFonts w:ascii="TH SarabunPSK" w:eastAsia="Calibri" w:hAnsi="TH SarabunPSK" w:cs="TH SarabunPSK"/>
                <w:sz w:val="28"/>
                <w:cs/>
              </w:rPr>
            </w:pPr>
            <w:r w:rsidRPr="007E076F">
              <w:rPr>
                <w:rFonts w:ascii="TH SarabunPSK" w:eastAsia="Calibri" w:hAnsi="TH SarabunPSK" w:cs="TH SarabunPSK" w:hint="cs"/>
                <w:sz w:val="28"/>
                <w:cs/>
              </w:rPr>
              <w:t>๑๒</w:t>
            </w:r>
          </w:p>
        </w:tc>
        <w:tc>
          <w:tcPr>
            <w:tcW w:w="1806" w:type="pct"/>
            <w:shd w:val="clear" w:color="auto" w:fill="auto"/>
          </w:tcPr>
          <w:p w14:paraId="2F34CFC2" w14:textId="77777777" w:rsidR="00F25CBF" w:rsidRPr="007E076F" w:rsidRDefault="00F25CBF" w:rsidP="00F25CBF">
            <w:pPr>
              <w:spacing w:line="192" w:lineRule="auto"/>
              <w:jc w:val="thaiDistribute"/>
              <w:rPr>
                <w:rFonts w:ascii="TH SarabunPSK" w:eastAsia="Calibri" w:hAnsi="TH SarabunPSK" w:cs="TH SarabunPSK"/>
                <w:sz w:val="28"/>
                <w:cs/>
              </w:rPr>
            </w:pPr>
            <w:r w:rsidRPr="007E076F">
              <w:rPr>
                <w:rFonts w:ascii="TH SarabunPSK" w:eastAsia="Calibri" w:hAnsi="TH SarabunPSK" w:cs="TH SarabunPSK"/>
                <w:b/>
                <w:bCs/>
                <w:sz w:val="28"/>
                <w:cs/>
              </w:rPr>
              <w:t>ปัญญา</w:t>
            </w:r>
            <w:r w:rsidRPr="007E076F">
              <w:rPr>
                <w:rFonts w:ascii="TH SarabunPSK" w:eastAsia="Calibri" w:hAnsi="TH SarabunPSK" w:cs="TH SarabunPSK"/>
                <w:sz w:val="28"/>
                <w:cs/>
              </w:rPr>
              <w:t xml:space="preserve"> หมายถึง การนำความรู้มาใช้ในการตัดสินใจ ซึ่งสามารถช่วยให้ผู้บริหารวิเคราะห์ข้อมูลและสถานการณ์ต่าง ๆ อย่างมีเหตุผล เข้าใจถึงความต้องการ ความสามารถ จุดอ่อน จุดแข็ง พร้อมที่จะส่งเสริมและพัฒนาศักยภาพของบุคลากรทางการศึกษาให้มีประสิทธิภาพสูงสุดได้</w:t>
            </w:r>
          </w:p>
        </w:tc>
        <w:tc>
          <w:tcPr>
            <w:tcW w:w="218" w:type="pct"/>
          </w:tcPr>
          <w:p w14:paraId="181314AE" w14:textId="77777777" w:rsidR="00F25CBF" w:rsidRPr="007E076F" w:rsidRDefault="00F25CBF" w:rsidP="00F25CBF">
            <w:pPr>
              <w:rPr>
                <w:rFonts w:ascii="TH SarabunPSK" w:eastAsia="Calibri" w:hAnsi="TH SarabunPSK" w:cs="TH SarabunPSK"/>
                <w:sz w:val="32"/>
                <w:szCs w:val="32"/>
              </w:rPr>
            </w:pPr>
          </w:p>
        </w:tc>
        <w:tc>
          <w:tcPr>
            <w:tcW w:w="218" w:type="pct"/>
          </w:tcPr>
          <w:p w14:paraId="2F0D0A77" w14:textId="77777777" w:rsidR="00F25CBF" w:rsidRPr="007E076F" w:rsidRDefault="00F25CBF" w:rsidP="00F25CBF">
            <w:pPr>
              <w:rPr>
                <w:rFonts w:ascii="TH SarabunPSK" w:eastAsia="Calibri" w:hAnsi="TH SarabunPSK" w:cs="TH SarabunPSK"/>
                <w:sz w:val="32"/>
                <w:szCs w:val="32"/>
              </w:rPr>
            </w:pPr>
          </w:p>
        </w:tc>
        <w:tc>
          <w:tcPr>
            <w:tcW w:w="218" w:type="pct"/>
          </w:tcPr>
          <w:p w14:paraId="22573400" w14:textId="77777777" w:rsidR="00F25CBF" w:rsidRPr="007E076F" w:rsidRDefault="00F25CBF" w:rsidP="00F25CBF">
            <w:pPr>
              <w:rPr>
                <w:rFonts w:ascii="TH SarabunPSK" w:eastAsia="Calibri" w:hAnsi="TH SarabunPSK" w:cs="TH SarabunPSK"/>
                <w:sz w:val="32"/>
                <w:szCs w:val="32"/>
              </w:rPr>
            </w:pPr>
          </w:p>
        </w:tc>
        <w:tc>
          <w:tcPr>
            <w:tcW w:w="218" w:type="pct"/>
          </w:tcPr>
          <w:p w14:paraId="0672A365" w14:textId="77777777" w:rsidR="00F25CBF" w:rsidRPr="007E076F" w:rsidRDefault="00F25CBF" w:rsidP="00F25CBF">
            <w:pPr>
              <w:rPr>
                <w:rFonts w:ascii="TH SarabunPSK" w:eastAsia="Calibri" w:hAnsi="TH SarabunPSK" w:cs="TH SarabunPSK"/>
                <w:sz w:val="32"/>
                <w:szCs w:val="32"/>
              </w:rPr>
            </w:pPr>
          </w:p>
        </w:tc>
        <w:tc>
          <w:tcPr>
            <w:tcW w:w="218" w:type="pct"/>
          </w:tcPr>
          <w:p w14:paraId="76F3006D" w14:textId="77777777" w:rsidR="00F25CBF" w:rsidRPr="007E076F" w:rsidRDefault="00F25CBF" w:rsidP="00F25CBF">
            <w:pPr>
              <w:rPr>
                <w:rFonts w:ascii="TH SarabunPSK" w:eastAsia="Calibri" w:hAnsi="TH SarabunPSK" w:cs="TH SarabunPSK"/>
                <w:sz w:val="32"/>
                <w:szCs w:val="32"/>
              </w:rPr>
            </w:pPr>
          </w:p>
        </w:tc>
        <w:tc>
          <w:tcPr>
            <w:tcW w:w="218" w:type="pct"/>
          </w:tcPr>
          <w:p w14:paraId="63645247" w14:textId="77777777" w:rsidR="00F25CBF" w:rsidRPr="007E076F" w:rsidRDefault="00F25CBF" w:rsidP="00F25CBF">
            <w:pPr>
              <w:rPr>
                <w:rFonts w:ascii="TH SarabunPSK" w:eastAsia="Calibri" w:hAnsi="TH SarabunPSK" w:cs="TH SarabunPSK"/>
                <w:sz w:val="32"/>
                <w:szCs w:val="32"/>
              </w:rPr>
            </w:pPr>
          </w:p>
        </w:tc>
        <w:tc>
          <w:tcPr>
            <w:tcW w:w="218" w:type="pct"/>
          </w:tcPr>
          <w:p w14:paraId="1AB5513A" w14:textId="77777777" w:rsidR="00F25CBF" w:rsidRPr="007E076F" w:rsidRDefault="00F25CBF" w:rsidP="00F25CBF">
            <w:pPr>
              <w:rPr>
                <w:rFonts w:ascii="TH SarabunPSK" w:eastAsia="Calibri" w:hAnsi="TH SarabunPSK" w:cs="TH SarabunPSK"/>
                <w:sz w:val="32"/>
                <w:szCs w:val="32"/>
              </w:rPr>
            </w:pPr>
          </w:p>
        </w:tc>
        <w:tc>
          <w:tcPr>
            <w:tcW w:w="218" w:type="pct"/>
          </w:tcPr>
          <w:p w14:paraId="38F9D2F8" w14:textId="77777777" w:rsidR="00F25CBF" w:rsidRPr="007E076F" w:rsidRDefault="00F25CBF" w:rsidP="00F25CBF">
            <w:pPr>
              <w:rPr>
                <w:rFonts w:ascii="TH SarabunPSK" w:eastAsia="Calibri" w:hAnsi="TH SarabunPSK" w:cs="TH SarabunPSK"/>
                <w:sz w:val="32"/>
                <w:szCs w:val="32"/>
              </w:rPr>
            </w:pPr>
          </w:p>
        </w:tc>
        <w:tc>
          <w:tcPr>
            <w:tcW w:w="218" w:type="pct"/>
          </w:tcPr>
          <w:p w14:paraId="631F5712" w14:textId="77777777" w:rsidR="00F25CBF" w:rsidRPr="007E076F" w:rsidRDefault="00F25CBF" w:rsidP="00F25CBF">
            <w:pPr>
              <w:rPr>
                <w:rFonts w:ascii="TH SarabunPSK" w:eastAsia="Calibri" w:hAnsi="TH SarabunPSK" w:cs="TH SarabunPSK"/>
                <w:sz w:val="32"/>
                <w:szCs w:val="32"/>
              </w:rPr>
            </w:pPr>
          </w:p>
        </w:tc>
        <w:tc>
          <w:tcPr>
            <w:tcW w:w="221" w:type="pct"/>
          </w:tcPr>
          <w:p w14:paraId="445C4BB8" w14:textId="77777777" w:rsidR="00F25CBF" w:rsidRPr="007E076F" w:rsidRDefault="00F25CBF" w:rsidP="00F25CBF">
            <w:pPr>
              <w:rPr>
                <w:rFonts w:ascii="TH SarabunPSK" w:eastAsia="Calibri" w:hAnsi="TH SarabunPSK" w:cs="TH SarabunPSK"/>
                <w:sz w:val="32"/>
                <w:szCs w:val="32"/>
              </w:rPr>
            </w:pPr>
          </w:p>
        </w:tc>
        <w:tc>
          <w:tcPr>
            <w:tcW w:w="706" w:type="pct"/>
          </w:tcPr>
          <w:p w14:paraId="23D1A730" w14:textId="77777777" w:rsidR="00F25CBF" w:rsidRPr="007E076F" w:rsidRDefault="00F25CBF" w:rsidP="00F25CBF">
            <w:pPr>
              <w:rPr>
                <w:rFonts w:ascii="TH SarabunPSK" w:eastAsia="Calibri" w:hAnsi="TH SarabunPSK" w:cs="TH SarabunPSK"/>
                <w:sz w:val="32"/>
                <w:szCs w:val="32"/>
              </w:rPr>
            </w:pPr>
          </w:p>
        </w:tc>
      </w:tr>
    </w:tbl>
    <w:p w14:paraId="6B44BAD6" w14:textId="77777777" w:rsidR="00F25CBF" w:rsidRPr="007E076F" w:rsidRDefault="00F25CBF" w:rsidP="00F25CBF">
      <w:pPr>
        <w:tabs>
          <w:tab w:val="left" w:pos="1008"/>
        </w:tabs>
        <w:spacing w:after="0" w:line="240" w:lineRule="auto"/>
        <w:jc w:val="thaiDistribute"/>
        <w:rPr>
          <w:rFonts w:ascii="TH SarabunPSK" w:eastAsia="Calibri" w:hAnsi="TH SarabunPSK" w:cs="TH SarabunPSK"/>
          <w:b/>
          <w:bCs/>
          <w:kern w:val="2"/>
          <w:sz w:val="32"/>
          <w:szCs w:val="32"/>
          <w14:ligatures w14:val="standardContextual"/>
        </w:rPr>
      </w:pPr>
    </w:p>
    <w:p w14:paraId="46C081DA" w14:textId="77777777" w:rsidR="00F25CBF" w:rsidRPr="007E076F" w:rsidRDefault="00F25CBF" w:rsidP="00F25CBF">
      <w:pPr>
        <w:tabs>
          <w:tab w:val="left" w:pos="1008"/>
        </w:tabs>
        <w:spacing w:after="0" w:line="240" w:lineRule="auto"/>
        <w:jc w:val="thaiDistribute"/>
        <w:rPr>
          <w:rFonts w:ascii="TH SarabunPSK" w:eastAsia="Calibri" w:hAnsi="TH SarabunPSK" w:cs="TH SarabunPSK"/>
          <w:kern w:val="2"/>
          <w:sz w:val="32"/>
          <w:szCs w:val="32"/>
          <w14:ligatures w14:val="standardContextual"/>
        </w:rPr>
      </w:pPr>
      <w:r w:rsidRPr="007E076F">
        <w:rPr>
          <w:rFonts w:ascii="TH SarabunPSK" w:eastAsia="Calibri" w:hAnsi="TH SarabunPSK" w:cs="TH SarabunPSK"/>
          <w:b/>
          <w:bCs/>
          <w:kern w:val="2"/>
          <w:sz w:val="32"/>
          <w:szCs w:val="32"/>
          <w:cs/>
          <w14:ligatures w14:val="standardContextual"/>
        </w:rPr>
        <w:tab/>
      </w:r>
      <w:r w:rsidRPr="007E076F">
        <w:rPr>
          <w:rFonts w:ascii="TH SarabunPSK" w:eastAsia="Calibri" w:hAnsi="TH SarabunPSK" w:cs="TH SarabunPSK" w:hint="cs"/>
          <w:b/>
          <w:bCs/>
          <w:kern w:val="2"/>
          <w:sz w:val="32"/>
          <w:szCs w:val="32"/>
          <w:cs/>
          <w14:ligatures w14:val="standardContextual"/>
        </w:rPr>
        <w:t>ความคิดเห็นและข้อเสนอแนะ</w:t>
      </w:r>
      <w:r w:rsidRPr="007E076F">
        <w:rPr>
          <w:rFonts w:ascii="TH SarabunPSK" w:eastAsia="Calibri" w:hAnsi="TH SarabunPSK" w:cs="TH SarabunPSK" w:hint="cs"/>
          <w:kern w:val="2"/>
          <w:sz w:val="32"/>
          <w:szCs w:val="32"/>
          <w:cs/>
          <w14:ligatures w14:val="standardContextual"/>
        </w:rPr>
        <w:t>...........................................................................................</w:t>
      </w:r>
    </w:p>
    <w:p w14:paraId="6242676D" w14:textId="77777777" w:rsidR="00F25CBF" w:rsidRPr="007E076F" w:rsidRDefault="00F25CBF" w:rsidP="00F25CBF">
      <w:pPr>
        <w:tabs>
          <w:tab w:val="left" w:pos="1008"/>
        </w:tabs>
        <w:spacing w:after="0" w:line="240" w:lineRule="auto"/>
        <w:rPr>
          <w:rFonts w:ascii="TH SarabunPSK" w:eastAsia="Calibri" w:hAnsi="TH SarabunPSK" w:cs="TH SarabunPSK"/>
          <w:kern w:val="2"/>
          <w:sz w:val="32"/>
          <w:szCs w:val="32"/>
          <w14:ligatures w14:val="standardContextual"/>
        </w:rPr>
      </w:pPr>
      <w:r w:rsidRPr="007E076F">
        <w:rPr>
          <w:rFonts w:ascii="TH SarabunPSK" w:eastAsia="Calibri" w:hAnsi="TH SarabunPSK" w:cs="TH SarabunPSK" w:hint="cs"/>
          <w:kern w:val="2"/>
          <w:sz w:val="32"/>
          <w:szCs w:val="32"/>
          <w:cs/>
          <w14:ligatures w14:val="standardContextual"/>
        </w:rPr>
        <w:t>................................................................................................................................................................</w:t>
      </w:r>
    </w:p>
    <w:p w14:paraId="2886BBA2" w14:textId="77777777" w:rsidR="00F25CBF" w:rsidRPr="007E076F" w:rsidRDefault="00F25CBF" w:rsidP="00F25CBF">
      <w:pPr>
        <w:tabs>
          <w:tab w:val="left" w:pos="1008"/>
        </w:tabs>
        <w:spacing w:after="0" w:line="240" w:lineRule="auto"/>
        <w:rPr>
          <w:rFonts w:ascii="TH SarabunPSK" w:eastAsia="Calibri" w:hAnsi="TH SarabunPSK" w:cs="TH SarabunPSK"/>
          <w:kern w:val="2"/>
          <w:sz w:val="32"/>
          <w:szCs w:val="32"/>
          <w14:ligatures w14:val="standardContextual"/>
        </w:rPr>
      </w:pPr>
      <w:r w:rsidRPr="007E076F">
        <w:rPr>
          <w:rFonts w:ascii="TH SarabunPSK" w:eastAsia="Calibri" w:hAnsi="TH SarabunPSK" w:cs="TH SarabunPSK" w:hint="cs"/>
          <w:kern w:val="2"/>
          <w:sz w:val="32"/>
          <w:szCs w:val="32"/>
          <w:cs/>
          <w14:ligatures w14:val="standardContextual"/>
        </w:rPr>
        <w:t>................................................................................................................................................................</w:t>
      </w:r>
    </w:p>
    <w:p w14:paraId="57B7F3D7" w14:textId="77777777" w:rsidR="00F25CBF" w:rsidRPr="007E076F" w:rsidRDefault="00F25CBF" w:rsidP="00F25CBF">
      <w:pPr>
        <w:tabs>
          <w:tab w:val="left" w:pos="1008"/>
        </w:tabs>
        <w:spacing w:after="0" w:line="240" w:lineRule="auto"/>
        <w:jc w:val="thaiDistribute"/>
        <w:rPr>
          <w:rFonts w:ascii="TH SarabunPSK" w:eastAsia="Calibri" w:hAnsi="TH SarabunPSK" w:cs="TH SarabunPSK"/>
          <w:b/>
          <w:bCs/>
          <w:kern w:val="2"/>
          <w:sz w:val="32"/>
          <w:szCs w:val="32"/>
          <w:cs/>
          <w14:ligatures w14:val="standardContextual"/>
        </w:rPr>
      </w:pPr>
      <w:r w:rsidRPr="007E076F">
        <w:rPr>
          <w:rFonts w:ascii="TH SarabunPSK" w:eastAsia="Calibri" w:hAnsi="TH SarabunPSK" w:cs="TH SarabunPSK" w:hint="cs"/>
          <w:b/>
          <w:bCs/>
          <w:kern w:val="2"/>
          <w:sz w:val="32"/>
          <w:szCs w:val="32"/>
          <w:cs/>
          <w14:ligatures w14:val="standardContextual"/>
        </w:rPr>
        <w:t>๒. การพัฒนารูปแบบบริหารโรงเรียนพุทธศาสนาของวัดไทย ตามหลักพุทธธรรม ในประเทศสหรัฐอเมริกา ควรเป็นอย่างไร</w:t>
      </w:r>
    </w:p>
    <w:p w14:paraId="47126263" w14:textId="77777777" w:rsidR="00F25CBF" w:rsidRPr="007E076F" w:rsidRDefault="00F25CBF" w:rsidP="00F25CBF">
      <w:pPr>
        <w:tabs>
          <w:tab w:val="left" w:pos="1008"/>
        </w:tabs>
        <w:spacing w:after="0" w:line="240" w:lineRule="auto"/>
        <w:rPr>
          <w:rFonts w:ascii="TH SarabunPSK" w:eastAsia="Calibri" w:hAnsi="TH SarabunPSK" w:cs="TH SarabunPSK"/>
          <w:kern w:val="2"/>
          <w:sz w:val="32"/>
          <w:szCs w:val="32"/>
          <w14:ligatures w14:val="standardContextual"/>
        </w:rPr>
      </w:pPr>
      <w:r w:rsidRPr="007E076F">
        <w:rPr>
          <w:rFonts w:ascii="TH SarabunPSK" w:eastAsia="Calibri" w:hAnsi="TH SarabunPSK" w:cs="TH SarabunPSK"/>
          <w:kern w:val="2"/>
          <w:sz w:val="32"/>
          <w:szCs w:val="32"/>
          <w:cs/>
          <w14:ligatures w14:val="standardContextual"/>
        </w:rPr>
        <w:tab/>
      </w:r>
      <w:r w:rsidRPr="007E076F">
        <w:rPr>
          <w:rFonts w:ascii="TH SarabunPSK" w:eastAsia="Calibri" w:hAnsi="TH SarabunPSK" w:cs="TH SarabunPSK" w:hint="cs"/>
          <w:b/>
          <w:bCs/>
          <w:kern w:val="2"/>
          <w:sz w:val="32"/>
          <w:szCs w:val="32"/>
          <w:cs/>
          <w14:ligatures w14:val="standardContextual"/>
        </w:rPr>
        <w:t>ความคิดเห็นและข้อเสนอแนะ</w:t>
      </w:r>
      <w:r w:rsidRPr="007E076F">
        <w:rPr>
          <w:rFonts w:ascii="TH SarabunPSK" w:eastAsia="Calibri" w:hAnsi="TH SarabunPSK" w:cs="TH SarabunPSK" w:hint="cs"/>
          <w:kern w:val="2"/>
          <w:sz w:val="32"/>
          <w:szCs w:val="32"/>
          <w:cs/>
          <w14:ligatures w14:val="standardContextual"/>
        </w:rPr>
        <w:t>...........................................................................................</w:t>
      </w:r>
    </w:p>
    <w:p w14:paraId="27553D4B" w14:textId="77777777" w:rsidR="00F25CBF" w:rsidRPr="007E076F" w:rsidRDefault="00F25CBF" w:rsidP="00F25CBF">
      <w:pPr>
        <w:tabs>
          <w:tab w:val="left" w:pos="1008"/>
        </w:tabs>
        <w:spacing w:after="0" w:line="240" w:lineRule="auto"/>
        <w:rPr>
          <w:rFonts w:ascii="TH SarabunPSK" w:eastAsia="Calibri" w:hAnsi="TH SarabunPSK" w:cs="TH SarabunPSK"/>
          <w:kern w:val="2"/>
          <w:sz w:val="32"/>
          <w:szCs w:val="32"/>
          <w14:ligatures w14:val="standardContextual"/>
        </w:rPr>
      </w:pPr>
      <w:r w:rsidRPr="007E076F">
        <w:rPr>
          <w:rFonts w:ascii="TH SarabunPSK" w:eastAsia="Calibri" w:hAnsi="TH SarabunPSK" w:cs="TH SarabunPSK" w:hint="cs"/>
          <w:kern w:val="2"/>
          <w:sz w:val="32"/>
          <w:szCs w:val="32"/>
          <w:cs/>
          <w14:ligatures w14:val="standardContextual"/>
        </w:rPr>
        <w:t>................................................................................................................................................................</w:t>
      </w:r>
    </w:p>
    <w:p w14:paraId="0C1D2B1C" w14:textId="77777777" w:rsidR="00F25CBF" w:rsidRPr="007E076F" w:rsidRDefault="00F25CBF" w:rsidP="00F25CBF">
      <w:pPr>
        <w:tabs>
          <w:tab w:val="left" w:pos="1008"/>
        </w:tabs>
        <w:spacing w:after="0" w:line="240" w:lineRule="auto"/>
        <w:rPr>
          <w:rFonts w:ascii="TH SarabunPSK" w:eastAsia="Calibri" w:hAnsi="TH SarabunPSK" w:cs="TH SarabunPSK"/>
          <w:kern w:val="2"/>
          <w:sz w:val="32"/>
          <w:szCs w:val="32"/>
          <w14:ligatures w14:val="standardContextual"/>
        </w:rPr>
      </w:pPr>
      <w:r w:rsidRPr="007E076F">
        <w:rPr>
          <w:rFonts w:ascii="TH SarabunPSK" w:eastAsia="Calibri" w:hAnsi="TH SarabunPSK" w:cs="TH SarabunPSK" w:hint="cs"/>
          <w:kern w:val="2"/>
          <w:sz w:val="32"/>
          <w:szCs w:val="32"/>
          <w:cs/>
          <w14:ligatures w14:val="standardContextual"/>
        </w:rPr>
        <w:t>................................................................................................................................................................</w:t>
      </w:r>
    </w:p>
    <w:p w14:paraId="068D4ADF" w14:textId="77777777" w:rsidR="00F25CBF" w:rsidRPr="007E076F" w:rsidRDefault="00F25CBF" w:rsidP="00F25CBF">
      <w:pPr>
        <w:tabs>
          <w:tab w:val="left" w:pos="1008"/>
        </w:tabs>
        <w:spacing w:after="0" w:line="240" w:lineRule="auto"/>
        <w:jc w:val="thaiDistribute"/>
        <w:rPr>
          <w:rFonts w:ascii="TH SarabunPSK" w:eastAsia="Calibri" w:hAnsi="TH SarabunPSK" w:cs="TH SarabunPSK"/>
          <w:b/>
          <w:bCs/>
          <w:kern w:val="2"/>
          <w:sz w:val="32"/>
          <w:szCs w:val="32"/>
          <w14:ligatures w14:val="standardContextual"/>
        </w:rPr>
      </w:pPr>
      <w:r w:rsidRPr="007E076F">
        <w:rPr>
          <w:rFonts w:ascii="TH SarabunPSK" w:eastAsia="Calibri" w:hAnsi="TH SarabunPSK" w:cs="TH SarabunPSK" w:hint="cs"/>
          <w:b/>
          <w:bCs/>
          <w:kern w:val="2"/>
          <w:sz w:val="32"/>
          <w:szCs w:val="32"/>
          <w:cs/>
          <w14:ligatures w14:val="standardContextual"/>
        </w:rPr>
        <w:t xml:space="preserve">๓. </w:t>
      </w:r>
      <w:r w:rsidRPr="007E076F">
        <w:rPr>
          <w:rFonts w:ascii="TH SarabunPSK" w:eastAsia="Calibri" w:hAnsi="TH SarabunPSK" w:cs="TH SarabunPSK" w:hint="cs"/>
          <w:b/>
          <w:bCs/>
          <w:spacing w:val="-6"/>
          <w:kern w:val="2"/>
          <w:sz w:val="32"/>
          <w:szCs w:val="32"/>
          <w:cs/>
          <w14:ligatures w14:val="standardContextual"/>
        </w:rPr>
        <w:t>หลักพุทธธรรม ไตรสิกขา ส่งเสริมรูปแบบการบริหารโรงเรียนพุทธศาสนาได้อย่างไร</w:t>
      </w:r>
    </w:p>
    <w:p w14:paraId="757E0A4D" w14:textId="77777777" w:rsidR="00F25CBF" w:rsidRPr="007E076F" w:rsidRDefault="00F25CBF" w:rsidP="00F25CBF">
      <w:pPr>
        <w:tabs>
          <w:tab w:val="left" w:pos="1008"/>
        </w:tabs>
        <w:spacing w:after="0" w:line="240" w:lineRule="auto"/>
        <w:rPr>
          <w:rFonts w:ascii="TH SarabunPSK" w:eastAsia="Calibri" w:hAnsi="TH SarabunPSK" w:cs="TH SarabunPSK"/>
          <w:kern w:val="2"/>
          <w:sz w:val="32"/>
          <w:szCs w:val="32"/>
          <w14:ligatures w14:val="standardContextual"/>
        </w:rPr>
      </w:pPr>
      <w:r w:rsidRPr="007E076F">
        <w:rPr>
          <w:rFonts w:ascii="TH SarabunPSK" w:eastAsia="Calibri" w:hAnsi="TH SarabunPSK" w:cs="TH SarabunPSK"/>
          <w:kern w:val="2"/>
          <w:sz w:val="32"/>
          <w:szCs w:val="32"/>
          <w:cs/>
          <w14:ligatures w14:val="standardContextual"/>
        </w:rPr>
        <w:tab/>
      </w:r>
      <w:r w:rsidRPr="007E076F">
        <w:rPr>
          <w:rFonts w:ascii="TH SarabunPSK" w:eastAsia="Calibri" w:hAnsi="TH SarabunPSK" w:cs="TH SarabunPSK" w:hint="cs"/>
          <w:b/>
          <w:bCs/>
          <w:kern w:val="2"/>
          <w:sz w:val="32"/>
          <w:szCs w:val="32"/>
          <w:cs/>
          <w14:ligatures w14:val="standardContextual"/>
        </w:rPr>
        <w:t>ความคิดเห็นและข้อเสนอแนะ</w:t>
      </w:r>
      <w:r w:rsidRPr="007E076F">
        <w:rPr>
          <w:rFonts w:ascii="TH SarabunPSK" w:eastAsia="Calibri" w:hAnsi="TH SarabunPSK" w:cs="TH SarabunPSK" w:hint="cs"/>
          <w:kern w:val="2"/>
          <w:sz w:val="32"/>
          <w:szCs w:val="32"/>
          <w:cs/>
          <w14:ligatures w14:val="standardContextual"/>
        </w:rPr>
        <w:t>...........................................................................................</w:t>
      </w:r>
    </w:p>
    <w:p w14:paraId="7F5E1C23" w14:textId="77777777" w:rsidR="00F25CBF" w:rsidRPr="007E076F" w:rsidRDefault="00F25CBF" w:rsidP="00F25CBF">
      <w:pPr>
        <w:tabs>
          <w:tab w:val="left" w:pos="1008"/>
        </w:tabs>
        <w:spacing w:after="0" w:line="240" w:lineRule="auto"/>
        <w:rPr>
          <w:rFonts w:ascii="TH SarabunPSK" w:eastAsia="Calibri" w:hAnsi="TH SarabunPSK" w:cs="TH SarabunPSK"/>
          <w:kern w:val="2"/>
          <w:sz w:val="32"/>
          <w:szCs w:val="32"/>
          <w14:ligatures w14:val="standardContextual"/>
        </w:rPr>
      </w:pPr>
      <w:r w:rsidRPr="007E076F">
        <w:rPr>
          <w:rFonts w:ascii="TH SarabunPSK" w:eastAsia="Calibri" w:hAnsi="TH SarabunPSK" w:cs="TH SarabunPSK" w:hint="cs"/>
          <w:kern w:val="2"/>
          <w:sz w:val="32"/>
          <w:szCs w:val="32"/>
          <w:cs/>
          <w14:ligatures w14:val="standardContextual"/>
        </w:rPr>
        <w:t>................................................................................................................................................................</w:t>
      </w:r>
    </w:p>
    <w:p w14:paraId="586A67C5" w14:textId="77777777" w:rsidR="00F25CBF" w:rsidRPr="007E076F" w:rsidRDefault="00F25CBF" w:rsidP="00F25CBF">
      <w:pPr>
        <w:tabs>
          <w:tab w:val="left" w:pos="1008"/>
        </w:tabs>
        <w:spacing w:after="0" w:line="240" w:lineRule="auto"/>
        <w:rPr>
          <w:rFonts w:ascii="TH SarabunPSK" w:eastAsia="Calibri" w:hAnsi="TH SarabunPSK" w:cs="TH SarabunPSK"/>
          <w:kern w:val="2"/>
          <w:sz w:val="32"/>
          <w:szCs w:val="32"/>
          <w14:ligatures w14:val="standardContextual"/>
        </w:rPr>
      </w:pPr>
      <w:r w:rsidRPr="007E076F">
        <w:rPr>
          <w:rFonts w:ascii="TH SarabunPSK" w:eastAsia="Calibri" w:hAnsi="TH SarabunPSK" w:cs="TH SarabunPSK" w:hint="cs"/>
          <w:kern w:val="2"/>
          <w:sz w:val="32"/>
          <w:szCs w:val="32"/>
          <w:cs/>
          <w14:ligatures w14:val="standardContextual"/>
        </w:rPr>
        <w:t>................................................................................................................................................................</w:t>
      </w:r>
    </w:p>
    <w:p w14:paraId="51BD6871" w14:textId="77777777" w:rsidR="00F25CBF" w:rsidRPr="007E076F" w:rsidRDefault="00F25CBF" w:rsidP="00F25CBF">
      <w:pPr>
        <w:tabs>
          <w:tab w:val="left" w:pos="1008"/>
        </w:tabs>
        <w:spacing w:after="0" w:line="240" w:lineRule="auto"/>
        <w:rPr>
          <w:rFonts w:ascii="TH SarabunPSK" w:eastAsia="Calibri" w:hAnsi="TH SarabunPSK" w:cs="TH SarabunPSK"/>
          <w:kern w:val="2"/>
          <w:sz w:val="32"/>
          <w:szCs w:val="32"/>
          <w14:ligatures w14:val="standardContextual"/>
        </w:rPr>
      </w:pPr>
    </w:p>
    <w:p w14:paraId="6A5C89FF" w14:textId="77777777" w:rsidR="00F25CBF" w:rsidRPr="007E076F" w:rsidRDefault="00F25CBF" w:rsidP="00F25CBF">
      <w:pPr>
        <w:spacing w:after="0" w:line="240" w:lineRule="auto"/>
        <w:jc w:val="center"/>
        <w:rPr>
          <w:rFonts w:ascii="TH SarabunPSK" w:eastAsia="Calibri" w:hAnsi="TH SarabunPSK" w:cs="TH SarabunPSK"/>
          <w:b/>
          <w:bCs/>
          <w:kern w:val="2"/>
          <w:cs/>
          <w14:ligatures w14:val="standardContextual"/>
        </w:rPr>
      </w:pPr>
      <w:r w:rsidRPr="007E076F">
        <w:rPr>
          <w:rFonts w:ascii="TH SarabunPSK" w:eastAsia="Calibri" w:hAnsi="TH SarabunPSK" w:cs="TH SarabunPSK" w:hint="cs"/>
          <w:b/>
          <w:bCs/>
          <w:kern w:val="2"/>
          <w:cs/>
          <w14:ligatures w14:val="standardContextual"/>
        </w:rPr>
        <w:t>ขอขอบคุณทุกท่านที่ตอบแบบประเมินในครั้งนี้</w:t>
      </w:r>
    </w:p>
    <w:p w14:paraId="17CB75AA" w14:textId="77777777" w:rsidR="00F25CBF" w:rsidRPr="007E076F" w:rsidRDefault="00F25CBF" w:rsidP="003D7BCA">
      <w:pPr>
        <w:jc w:val="center"/>
        <w:rPr>
          <w:rFonts w:ascii="TH SarabunPSK" w:eastAsia="Calibri" w:hAnsi="TH SarabunPSK" w:cs="TH SarabunPSK"/>
          <w:b/>
          <w:bCs/>
          <w:sz w:val="32"/>
          <w:szCs w:val="32"/>
        </w:rPr>
      </w:pPr>
    </w:p>
    <w:p w14:paraId="0ECF9D2D" w14:textId="77777777" w:rsidR="00FA52CC" w:rsidRPr="007E076F" w:rsidRDefault="00FA52CC" w:rsidP="008725E0">
      <w:pPr>
        <w:tabs>
          <w:tab w:val="left" w:pos="516"/>
          <w:tab w:val="left" w:pos="992"/>
          <w:tab w:val="left" w:pos="1389"/>
          <w:tab w:val="left" w:pos="1673"/>
          <w:tab w:val="left" w:pos="2013"/>
          <w:tab w:val="left" w:pos="2410"/>
          <w:tab w:val="left" w:pos="2608"/>
        </w:tabs>
        <w:spacing w:before="120"/>
        <w:jc w:val="center"/>
        <w:rPr>
          <w:rFonts w:ascii="TH SarabunPSK" w:eastAsia="TH SarabunPSK" w:hAnsi="TH SarabunPSK" w:cs="TH SarabunPSK"/>
          <w:b/>
          <w:bCs/>
          <w:sz w:val="36"/>
          <w:szCs w:val="36"/>
          <w:cs/>
        </w:rPr>
        <w:sectPr w:rsidR="00FA52CC" w:rsidRPr="007E076F" w:rsidSect="00B4157F">
          <w:headerReference w:type="default" r:id="rId65"/>
          <w:headerReference w:type="first" r:id="rId66"/>
          <w:pgSz w:w="11906" w:h="16838" w:code="9"/>
          <w:pgMar w:top="2160" w:right="1440" w:bottom="1440" w:left="2160" w:header="1440" w:footer="709" w:gutter="0"/>
          <w:pgNumType w:fmt="thaiNumbers"/>
          <w:cols w:space="708"/>
          <w:titlePg/>
          <w:docGrid w:linePitch="360"/>
        </w:sect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96"/>
      </w:tblGrid>
      <w:tr w:rsidR="007E076F" w:rsidRPr="007E076F" w14:paraId="3CDC0318" w14:textId="77777777" w:rsidTr="000D2899">
        <w:trPr>
          <w:trHeight w:hRule="exact" w:val="6237"/>
        </w:trPr>
        <w:tc>
          <w:tcPr>
            <w:tcW w:w="8296" w:type="dxa"/>
            <w:vAlign w:val="bottom"/>
          </w:tcPr>
          <w:p w14:paraId="35774D44" w14:textId="72B8CCB2" w:rsidR="00FA52CC" w:rsidRPr="007E076F" w:rsidRDefault="00FA52CC" w:rsidP="00A73D36">
            <w:pPr>
              <w:pStyle w:val="140"/>
            </w:pPr>
            <w:r w:rsidRPr="007E076F">
              <w:rPr>
                <w:rFonts w:hint="cs"/>
                <w:cs/>
              </w:rPr>
              <w:lastRenderedPageBreak/>
              <w:t>ภาคผนวก ข</w:t>
            </w:r>
          </w:p>
        </w:tc>
      </w:tr>
      <w:tr w:rsidR="007E076F" w:rsidRPr="007E076F" w14:paraId="03364F46" w14:textId="77777777" w:rsidTr="000D2899">
        <w:tc>
          <w:tcPr>
            <w:tcW w:w="8296" w:type="dxa"/>
          </w:tcPr>
          <w:p w14:paraId="5F6F7DF1" w14:textId="476EF31C" w:rsidR="00FA52CC" w:rsidRPr="007E076F" w:rsidRDefault="00FA52CC" w:rsidP="00A73D36">
            <w:pPr>
              <w:pStyle w:val="140"/>
              <w:spacing w:before="0"/>
              <w:rPr>
                <w:sz w:val="28"/>
                <w:szCs w:val="36"/>
              </w:rPr>
            </w:pPr>
            <w:r w:rsidRPr="007E076F">
              <w:rPr>
                <w:rFonts w:hint="cs"/>
                <w:sz w:val="28"/>
                <w:szCs w:val="36"/>
                <w:cs/>
              </w:rPr>
              <w:t>รายนาม</w:t>
            </w:r>
            <w:r w:rsidR="0048258F" w:rsidRPr="007E076F">
              <w:rPr>
                <w:rFonts w:hint="cs"/>
                <w:sz w:val="28"/>
                <w:szCs w:val="36"/>
                <w:cs/>
              </w:rPr>
              <w:t xml:space="preserve">ผู้เชี่ยวชาญ ผู้ให้ข้อมูลสำคัญ </w:t>
            </w:r>
            <w:r w:rsidRPr="007E076F">
              <w:rPr>
                <w:rFonts w:hint="cs"/>
                <w:sz w:val="28"/>
                <w:szCs w:val="36"/>
                <w:cs/>
              </w:rPr>
              <w:t>ผู้ทรงคุณวุฒิ</w:t>
            </w:r>
            <w:r w:rsidR="0048258F" w:rsidRPr="007E076F">
              <w:rPr>
                <w:sz w:val="28"/>
                <w:szCs w:val="36"/>
                <w:cs/>
              </w:rPr>
              <w:br/>
            </w:r>
            <w:r w:rsidRPr="007E076F">
              <w:rPr>
                <w:rFonts w:hint="cs"/>
                <w:sz w:val="28"/>
                <w:szCs w:val="36"/>
                <w:cs/>
              </w:rPr>
              <w:t>และหนังสือออกในการวิจัย</w:t>
            </w:r>
          </w:p>
          <w:p w14:paraId="533F78AA" w14:textId="0625814E" w:rsidR="00FA52CC" w:rsidRPr="007E076F" w:rsidRDefault="00CE4918" w:rsidP="00A73D36">
            <w:pPr>
              <w:ind w:firstLine="720"/>
              <w:jc w:val="thaiDistribute"/>
              <w:rPr>
                <w:rFonts w:ascii="TH SarabunPSK" w:eastAsia="Calibri" w:hAnsi="TH SarabunPSK" w:cs="TH SarabunPSK"/>
                <w:kern w:val="2"/>
                <w:sz w:val="36"/>
                <w:szCs w:val="36"/>
                <w14:ligatures w14:val="standardContextual"/>
              </w:rPr>
            </w:pPr>
            <w:r w:rsidRPr="007E076F">
              <w:rPr>
                <w:rFonts w:ascii="TH SarabunPSK" w:eastAsia="Calibri" w:hAnsi="TH SarabunPSK" w:cs="TH SarabunPSK"/>
                <w:kern w:val="2"/>
                <w:sz w:val="36"/>
                <w:szCs w:val="36"/>
                <w:cs/>
                <w14:ligatures w14:val="standardContextual"/>
              </w:rPr>
              <w:t>รายนามผู้เชี่ยวชาญตรวจเครื่องมือการวิจัย</w:t>
            </w:r>
            <w:r w:rsidRPr="007E076F">
              <w:rPr>
                <w:rFonts w:ascii="TH SarabunPSK" w:eastAsia="Calibri" w:hAnsi="TH SarabunPSK" w:cs="TH SarabunPSK" w:hint="cs"/>
                <w:kern w:val="2"/>
                <w:sz w:val="36"/>
                <w:szCs w:val="36"/>
                <w:cs/>
                <w14:ligatures w14:val="standardContextual"/>
              </w:rPr>
              <w:t xml:space="preserve"> หน้า ๒๕</w:t>
            </w:r>
            <w:r w:rsidR="00144F39" w:rsidRPr="007E076F">
              <w:rPr>
                <w:rFonts w:ascii="TH SarabunPSK" w:eastAsia="Calibri" w:hAnsi="TH SarabunPSK" w:cs="TH SarabunPSK" w:hint="cs"/>
                <w:kern w:val="2"/>
                <w:sz w:val="36"/>
                <w:szCs w:val="36"/>
                <w:cs/>
                <w14:ligatures w14:val="standardContextual"/>
              </w:rPr>
              <w:t>๔</w:t>
            </w:r>
            <w:r w:rsidRPr="007E076F">
              <w:rPr>
                <w:rFonts w:ascii="TH SarabunPSK" w:eastAsia="Calibri" w:hAnsi="TH SarabunPSK" w:cs="TH SarabunPSK" w:hint="cs"/>
                <w:kern w:val="2"/>
                <w:sz w:val="36"/>
                <w:szCs w:val="36"/>
                <w:cs/>
                <w14:ligatures w14:val="standardContextual"/>
              </w:rPr>
              <w:t>.</w:t>
            </w:r>
          </w:p>
          <w:p w14:paraId="5EAADF32" w14:textId="1D49FC0E" w:rsidR="00F47CC9" w:rsidRPr="007E076F" w:rsidRDefault="00F47CC9" w:rsidP="00F47CC9">
            <w:pPr>
              <w:ind w:firstLine="720"/>
              <w:jc w:val="thaiDistribute"/>
              <w:rPr>
                <w:rFonts w:ascii="TH SarabunPSK" w:eastAsia="Calibri" w:hAnsi="TH SarabunPSK" w:cs="TH SarabunPSK"/>
                <w:kern w:val="2"/>
                <w:sz w:val="36"/>
                <w:szCs w:val="36"/>
                <w14:ligatures w14:val="standardContextual"/>
              </w:rPr>
            </w:pPr>
            <w:r w:rsidRPr="007E076F">
              <w:rPr>
                <w:rFonts w:ascii="TH SarabunPSK" w:eastAsia="Calibri" w:hAnsi="TH SarabunPSK" w:cs="TH SarabunPSK" w:hint="cs"/>
                <w:kern w:val="2"/>
                <w:sz w:val="36"/>
                <w:szCs w:val="36"/>
                <w:cs/>
                <w14:ligatures w14:val="standardContextual"/>
              </w:rPr>
              <w:t>หนังสือขอความอนุเคราะห์สัมภาษณ์เก็บข้อมูลเพื่อการวิจัย หน้า ๒๕</w:t>
            </w:r>
            <w:r w:rsidR="00144F39" w:rsidRPr="007E076F">
              <w:rPr>
                <w:rFonts w:ascii="TH SarabunPSK" w:eastAsia="Calibri" w:hAnsi="TH SarabunPSK" w:cs="TH SarabunPSK" w:hint="cs"/>
                <w:kern w:val="2"/>
                <w:sz w:val="36"/>
                <w:szCs w:val="36"/>
                <w:cs/>
                <w14:ligatures w14:val="standardContextual"/>
              </w:rPr>
              <w:t>๕.</w:t>
            </w:r>
          </w:p>
          <w:p w14:paraId="48B9BF40" w14:textId="18F68189" w:rsidR="00FA52CC" w:rsidRPr="007E076F" w:rsidRDefault="00FA52CC" w:rsidP="00A73D36">
            <w:pPr>
              <w:ind w:firstLine="720"/>
              <w:jc w:val="thaiDistribute"/>
              <w:rPr>
                <w:rFonts w:ascii="TH SarabunPSK" w:eastAsia="Calibri" w:hAnsi="TH SarabunPSK" w:cs="TH SarabunPSK"/>
                <w:kern w:val="2"/>
                <w:sz w:val="36"/>
                <w:szCs w:val="36"/>
                <w14:ligatures w14:val="standardContextual"/>
              </w:rPr>
            </w:pPr>
          </w:p>
          <w:p w14:paraId="18EACFE5" w14:textId="77777777" w:rsidR="00FA52CC" w:rsidRPr="007E076F" w:rsidRDefault="00FA52CC" w:rsidP="00A73D36">
            <w:pPr>
              <w:pStyle w:val="140"/>
              <w:spacing w:before="0" w:after="0"/>
            </w:pPr>
          </w:p>
        </w:tc>
      </w:tr>
    </w:tbl>
    <w:p w14:paraId="66D247F0" w14:textId="77777777" w:rsidR="003D7BCA" w:rsidRPr="007E076F" w:rsidRDefault="003D7BCA" w:rsidP="008725E0">
      <w:pPr>
        <w:tabs>
          <w:tab w:val="left" w:pos="516"/>
          <w:tab w:val="left" w:pos="992"/>
          <w:tab w:val="left" w:pos="1389"/>
          <w:tab w:val="left" w:pos="1673"/>
          <w:tab w:val="left" w:pos="2013"/>
          <w:tab w:val="left" w:pos="2410"/>
          <w:tab w:val="left" w:pos="2608"/>
        </w:tabs>
        <w:spacing w:before="120"/>
        <w:jc w:val="center"/>
        <w:rPr>
          <w:rFonts w:ascii="TH SarabunPSK" w:eastAsia="TH SarabunPSK" w:hAnsi="TH SarabunPSK" w:cs="TH SarabunPSK"/>
          <w:b/>
          <w:bCs/>
          <w:sz w:val="36"/>
          <w:szCs w:val="36"/>
          <w:cs/>
        </w:rPr>
      </w:pPr>
    </w:p>
    <w:p w14:paraId="0D303263" w14:textId="77777777" w:rsidR="00C60205" w:rsidRPr="007E076F" w:rsidRDefault="00C60205" w:rsidP="00BF47D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 SarabunPSK" w:eastAsia="TH SarabunPSK" w:hAnsi="TH SarabunPSK" w:cs="TH SarabunPSK"/>
          <w:b/>
          <w:bCs/>
          <w:sz w:val="32"/>
          <w:szCs w:val="32"/>
        </w:rPr>
      </w:pPr>
    </w:p>
    <w:p w14:paraId="0D09C640" w14:textId="77777777" w:rsidR="00C60205" w:rsidRPr="007E076F" w:rsidRDefault="00C60205" w:rsidP="00BF47D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 SarabunPSK" w:eastAsia="TH SarabunPSK" w:hAnsi="TH SarabunPSK" w:cs="TH SarabunPSK"/>
          <w:b/>
          <w:bCs/>
          <w:sz w:val="32"/>
          <w:szCs w:val="32"/>
        </w:rPr>
      </w:pPr>
    </w:p>
    <w:p w14:paraId="4B074743" w14:textId="77777777" w:rsidR="00C60205" w:rsidRPr="007E076F" w:rsidRDefault="00C60205" w:rsidP="00BF47D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 SarabunPSK" w:eastAsia="TH SarabunPSK" w:hAnsi="TH SarabunPSK" w:cs="TH SarabunPSK"/>
          <w:b/>
          <w:bCs/>
          <w:sz w:val="32"/>
          <w:szCs w:val="32"/>
        </w:rPr>
      </w:pPr>
    </w:p>
    <w:p w14:paraId="7145B026" w14:textId="77777777" w:rsidR="00C60205" w:rsidRPr="007E076F" w:rsidRDefault="00C60205" w:rsidP="00BF47D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 SarabunPSK" w:eastAsia="TH SarabunPSK" w:hAnsi="TH SarabunPSK" w:cs="TH SarabunPSK"/>
          <w:b/>
          <w:bCs/>
          <w:sz w:val="32"/>
          <w:szCs w:val="32"/>
        </w:rPr>
      </w:pPr>
    </w:p>
    <w:p w14:paraId="1983A7B4" w14:textId="77777777" w:rsidR="00C60205" w:rsidRPr="007E076F" w:rsidRDefault="00C60205" w:rsidP="00BF47D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 SarabunPSK" w:eastAsia="TH SarabunPSK" w:hAnsi="TH SarabunPSK" w:cs="TH SarabunPSK"/>
          <w:b/>
          <w:bCs/>
          <w:sz w:val="32"/>
          <w:szCs w:val="32"/>
        </w:rPr>
      </w:pPr>
    </w:p>
    <w:p w14:paraId="6AC56EA4" w14:textId="77777777" w:rsidR="00C60205" w:rsidRPr="007E076F" w:rsidRDefault="00C60205" w:rsidP="00BF47D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 SarabunPSK" w:eastAsia="TH SarabunPSK" w:hAnsi="TH SarabunPSK" w:cs="TH SarabunPSK"/>
          <w:b/>
          <w:bCs/>
          <w:sz w:val="32"/>
          <w:szCs w:val="32"/>
        </w:rPr>
      </w:pPr>
    </w:p>
    <w:p w14:paraId="3E0B9405" w14:textId="77777777" w:rsidR="000D2899" w:rsidRPr="007E076F" w:rsidRDefault="000D2899">
      <w:pPr>
        <w:rPr>
          <w:rFonts w:ascii="TH SarabunPSK" w:hAnsi="TH SarabunPSK" w:cs="TH SarabunPSK"/>
          <w:b/>
          <w:bCs/>
          <w:sz w:val="40"/>
          <w:szCs w:val="40"/>
          <w:cs/>
        </w:rPr>
      </w:pPr>
      <w:r w:rsidRPr="007E076F">
        <w:rPr>
          <w:b/>
          <w:bCs/>
          <w:sz w:val="40"/>
          <w:szCs w:val="40"/>
          <w:cs/>
        </w:rPr>
        <w:br w:type="page"/>
      </w:r>
    </w:p>
    <w:p w14:paraId="6E24C2FF" w14:textId="43D42E93" w:rsidR="0048258F" w:rsidRPr="007E076F" w:rsidRDefault="0048258F" w:rsidP="0048258F">
      <w:pPr>
        <w:pStyle w:val="41"/>
        <w:ind w:firstLine="0"/>
        <w:jc w:val="center"/>
        <w:rPr>
          <w:b/>
          <w:bCs/>
          <w:sz w:val="40"/>
          <w:szCs w:val="40"/>
        </w:rPr>
      </w:pPr>
      <w:r w:rsidRPr="007E076F">
        <w:rPr>
          <w:b/>
          <w:bCs/>
          <w:sz w:val="40"/>
          <w:szCs w:val="40"/>
          <w:cs/>
        </w:rPr>
        <w:lastRenderedPageBreak/>
        <w:t>รายนามผู้เชี่ยวชาญตรวจเครื่องมือการวิจัย</w:t>
      </w:r>
    </w:p>
    <w:p w14:paraId="736BF3A4" w14:textId="09F1560C" w:rsidR="0048258F" w:rsidRPr="007E076F" w:rsidRDefault="0048258F" w:rsidP="0048258F">
      <w:pPr>
        <w:pStyle w:val="41"/>
      </w:pPr>
      <w:r w:rsidRPr="007E076F">
        <w:rPr>
          <w:cs/>
        </w:rPr>
        <w:t>หาค่าดัชนีความสอดคล้องตามวัตถุประสงค์เป็นรายข้อ (</w:t>
      </w:r>
      <w:r w:rsidRPr="007E076F">
        <w:t>IOC)</w:t>
      </w:r>
      <w:r w:rsidRPr="007E076F">
        <w:rPr>
          <w:rFonts w:hint="cs"/>
          <w:cs/>
        </w:rPr>
        <w:t xml:space="preserve"> </w:t>
      </w:r>
      <w:r w:rsidRPr="007E076F">
        <w:rPr>
          <w:cs/>
        </w:rPr>
        <w:t>ผู้เชี่ยวชาญในการตรวจเครื่องมือวิจัย (</w:t>
      </w:r>
      <w:r w:rsidRPr="007E076F">
        <w:t xml:space="preserve">IOC) </w:t>
      </w:r>
      <w:r w:rsidRPr="007E076F">
        <w:rPr>
          <w:cs/>
        </w:rPr>
        <w:t>จำนวน ๕ คน ดังนี้</w:t>
      </w:r>
    </w:p>
    <w:p w14:paraId="2AE01B93" w14:textId="6518BE2D" w:rsidR="0048258F" w:rsidRPr="007E076F" w:rsidRDefault="0048258F" w:rsidP="0048258F">
      <w:pPr>
        <w:pStyle w:val="41"/>
      </w:pPr>
      <w:r w:rsidRPr="007E076F">
        <w:rPr>
          <w:cs/>
        </w:rPr>
        <w:t xml:space="preserve">๑. พระเทพวชิรวิเทศ (พระมหาประเสริฐ </w:t>
      </w:r>
      <w:proofErr w:type="spellStart"/>
      <w:r w:rsidRPr="007E076F">
        <w:rPr>
          <w:cs/>
        </w:rPr>
        <w:t>กวิสฺสโร</w:t>
      </w:r>
      <w:proofErr w:type="spellEnd"/>
      <w:r w:rsidRPr="007E076F">
        <w:rPr>
          <w:cs/>
        </w:rPr>
        <w:t>)</w:t>
      </w:r>
      <w:r w:rsidRPr="007E076F">
        <w:rPr>
          <w:rFonts w:hint="cs"/>
          <w:cs/>
        </w:rPr>
        <w:t xml:space="preserve"> </w:t>
      </w:r>
      <w:r w:rsidRPr="007E076F">
        <w:rPr>
          <w:cs/>
        </w:rPr>
        <w:t>ประธานสมัชชาสงฆ์ไทย</w:t>
      </w:r>
      <w:r w:rsidR="00A928C2" w:rsidRPr="007E076F">
        <w:rPr>
          <w:cs/>
        </w:rPr>
        <w:br/>
      </w:r>
      <w:r w:rsidRPr="007E076F">
        <w:rPr>
          <w:cs/>
        </w:rPr>
        <w:t>ในประเทศสหรัฐอเมริกา</w:t>
      </w:r>
      <w:r w:rsidRPr="007E076F">
        <w:t xml:space="preserve">, </w:t>
      </w:r>
      <w:r w:rsidRPr="007E076F">
        <w:rPr>
          <w:cs/>
        </w:rPr>
        <w:t xml:space="preserve">เจ้าอาวาสวัดพุทธานุสรณ์ </w:t>
      </w:r>
      <w:r w:rsidRPr="007E076F">
        <w:t>CA</w:t>
      </w:r>
    </w:p>
    <w:p w14:paraId="64BEC6B5" w14:textId="19707C62" w:rsidR="0048258F" w:rsidRPr="007E076F" w:rsidRDefault="0048258F" w:rsidP="0048258F">
      <w:pPr>
        <w:pStyle w:val="41"/>
      </w:pPr>
      <w:r w:rsidRPr="007E076F">
        <w:rPr>
          <w:cs/>
        </w:rPr>
        <w:t>๒. พระเทพกิตติวิมล (พระมหาสมาน คุณ</w:t>
      </w:r>
      <w:proofErr w:type="spellStart"/>
      <w:r w:rsidRPr="007E076F">
        <w:rPr>
          <w:cs/>
        </w:rPr>
        <w:t>ากโร</w:t>
      </w:r>
      <w:proofErr w:type="spellEnd"/>
      <w:r w:rsidRPr="007E076F">
        <w:rPr>
          <w:cs/>
        </w:rPr>
        <w:t>)</w:t>
      </w:r>
      <w:r w:rsidRPr="007E076F">
        <w:rPr>
          <w:rFonts w:hint="cs"/>
          <w:cs/>
        </w:rPr>
        <w:t xml:space="preserve"> </w:t>
      </w:r>
      <w:r w:rsidRPr="007E076F">
        <w:rPr>
          <w:cs/>
        </w:rPr>
        <w:t>ประธานกรรมการบริหารคณะสงฆ์ธรรมยุตในประเทศสหรัฐอเมริกา</w:t>
      </w:r>
      <w:r w:rsidRPr="007E076F">
        <w:t xml:space="preserve">, </w:t>
      </w:r>
      <w:r w:rsidRPr="007E076F">
        <w:rPr>
          <w:cs/>
        </w:rPr>
        <w:t xml:space="preserve">เจ้าอาวาสวัดพุทธบูชา </w:t>
      </w:r>
      <w:r w:rsidRPr="007E076F">
        <w:t>GA</w:t>
      </w:r>
    </w:p>
    <w:p w14:paraId="13A7C31E" w14:textId="0144B4AB" w:rsidR="0048258F" w:rsidRPr="007E076F" w:rsidRDefault="0048258F" w:rsidP="0048258F">
      <w:pPr>
        <w:pStyle w:val="41"/>
      </w:pPr>
      <w:r w:rsidRPr="007E076F">
        <w:rPr>
          <w:cs/>
        </w:rPr>
        <w:t xml:space="preserve">๓. พระราชวัชรวิเทศ (พระมหาศักดิ์ชัย </w:t>
      </w:r>
      <w:proofErr w:type="spellStart"/>
      <w:r w:rsidRPr="007E076F">
        <w:rPr>
          <w:cs/>
        </w:rPr>
        <w:t>ฐิต</w:t>
      </w:r>
      <w:proofErr w:type="spellEnd"/>
      <w:r w:rsidRPr="007E076F">
        <w:rPr>
          <w:cs/>
        </w:rPr>
        <w:t>เม</w:t>
      </w:r>
      <w:proofErr w:type="spellStart"/>
      <w:r w:rsidRPr="007E076F">
        <w:rPr>
          <w:cs/>
        </w:rPr>
        <w:t>โธ</w:t>
      </w:r>
      <w:proofErr w:type="spellEnd"/>
      <w:r w:rsidRPr="007E076F">
        <w:t xml:space="preserve">, </w:t>
      </w:r>
      <w:r w:rsidRPr="007E076F">
        <w:rPr>
          <w:cs/>
        </w:rPr>
        <w:t>ดร.)</w:t>
      </w:r>
      <w:r w:rsidRPr="007E076F">
        <w:rPr>
          <w:rFonts w:hint="cs"/>
          <w:cs/>
        </w:rPr>
        <w:t xml:space="preserve"> </w:t>
      </w:r>
      <w:r w:rsidRPr="007E076F">
        <w:rPr>
          <w:cs/>
        </w:rPr>
        <w:t>รองประธานสมัชชาสงฆ์ไทย</w:t>
      </w:r>
      <w:r w:rsidR="00A928C2" w:rsidRPr="007E076F">
        <w:rPr>
          <w:cs/>
        </w:rPr>
        <w:br/>
      </w:r>
      <w:r w:rsidRPr="007E076F">
        <w:rPr>
          <w:cs/>
        </w:rPr>
        <w:t>ในประเทศสหรัฐอเมริกา</w:t>
      </w:r>
      <w:r w:rsidRPr="007E076F">
        <w:t xml:space="preserve">, </w:t>
      </w:r>
      <w:r w:rsidRPr="007E076F">
        <w:rPr>
          <w:cs/>
        </w:rPr>
        <w:t xml:space="preserve">เจ้าอาวาสวัดสุทธาวาส </w:t>
      </w:r>
      <w:r w:rsidRPr="007E076F">
        <w:t>CA</w:t>
      </w:r>
    </w:p>
    <w:p w14:paraId="466F62C9" w14:textId="43D3C250" w:rsidR="0048258F" w:rsidRPr="007E076F" w:rsidRDefault="0048258F" w:rsidP="0048258F">
      <w:pPr>
        <w:pStyle w:val="41"/>
      </w:pPr>
      <w:r w:rsidRPr="007E076F">
        <w:rPr>
          <w:cs/>
        </w:rPr>
        <w:t xml:space="preserve">๔. พระราชกิตติวิมล (พระมหาพนม </w:t>
      </w:r>
      <w:proofErr w:type="spellStart"/>
      <w:r w:rsidRPr="007E076F">
        <w:rPr>
          <w:cs/>
        </w:rPr>
        <w:t>รตฺตว</w:t>
      </w:r>
      <w:proofErr w:type="spellEnd"/>
      <w:r w:rsidRPr="007E076F">
        <w:rPr>
          <w:cs/>
        </w:rPr>
        <w:t>โน)</w:t>
      </w:r>
      <w:r w:rsidRPr="007E076F">
        <w:rPr>
          <w:rFonts w:hint="cs"/>
          <w:cs/>
        </w:rPr>
        <w:t xml:space="preserve"> </w:t>
      </w:r>
      <w:r w:rsidRPr="007E076F">
        <w:rPr>
          <w:cs/>
        </w:rPr>
        <w:t xml:space="preserve">ครูใหญ่โรงเรียนพุทธศาสนา </w:t>
      </w:r>
      <w:r w:rsidR="00A928C2" w:rsidRPr="007E076F">
        <w:rPr>
          <w:cs/>
        </w:rPr>
        <w:br/>
      </w:r>
      <w:r w:rsidRPr="007E076F">
        <w:rPr>
          <w:cs/>
        </w:rPr>
        <w:t>วัดพุทธ</w:t>
      </w:r>
      <w:proofErr w:type="spellStart"/>
      <w:r w:rsidRPr="007E076F">
        <w:rPr>
          <w:cs/>
        </w:rPr>
        <w:t>ดัลลัส</w:t>
      </w:r>
      <w:proofErr w:type="spellEnd"/>
      <w:r w:rsidRPr="007E076F">
        <w:rPr>
          <w:cs/>
        </w:rPr>
        <w:t xml:space="preserve"> มลรัฐเท</w:t>
      </w:r>
      <w:proofErr w:type="spellStart"/>
      <w:r w:rsidRPr="007E076F">
        <w:rPr>
          <w:cs/>
        </w:rPr>
        <w:t>็กซัส</w:t>
      </w:r>
      <w:proofErr w:type="spellEnd"/>
      <w:r w:rsidRPr="007E076F">
        <w:rPr>
          <w:cs/>
        </w:rPr>
        <w:t xml:space="preserve"> ประเทศสหรัฐอเมริกา</w:t>
      </w:r>
    </w:p>
    <w:p w14:paraId="33328A02" w14:textId="2DD247C3" w:rsidR="00C60205" w:rsidRPr="007E076F" w:rsidRDefault="0048258F" w:rsidP="0048258F">
      <w:pPr>
        <w:pStyle w:val="41"/>
      </w:pPr>
      <w:r w:rsidRPr="007E076F">
        <w:rPr>
          <w:cs/>
        </w:rPr>
        <w:t xml:space="preserve">๕. พระวิเทศรัตนาภรณ์ (พระมหาถนัด </w:t>
      </w:r>
      <w:proofErr w:type="spellStart"/>
      <w:r w:rsidRPr="007E076F">
        <w:rPr>
          <w:cs/>
        </w:rPr>
        <w:t>อตฺถ</w:t>
      </w:r>
      <w:proofErr w:type="spellEnd"/>
      <w:r w:rsidRPr="007E076F">
        <w:rPr>
          <w:cs/>
        </w:rPr>
        <w:t>จารี</w:t>
      </w:r>
      <w:r w:rsidRPr="007E076F">
        <w:t xml:space="preserve">, </w:t>
      </w:r>
      <w:r w:rsidRPr="007E076F">
        <w:rPr>
          <w:cs/>
        </w:rPr>
        <w:t>ดร.)</w:t>
      </w:r>
      <w:r w:rsidRPr="007E076F">
        <w:rPr>
          <w:rFonts w:hint="cs"/>
          <w:cs/>
        </w:rPr>
        <w:t xml:space="preserve"> </w:t>
      </w:r>
      <w:r w:rsidRPr="007E076F">
        <w:rPr>
          <w:cs/>
        </w:rPr>
        <w:t>เลขาธิการสมัชชาสงฆ์ไทย</w:t>
      </w:r>
      <w:r w:rsidR="00A928C2" w:rsidRPr="007E076F">
        <w:rPr>
          <w:cs/>
        </w:rPr>
        <w:br/>
      </w:r>
      <w:r w:rsidRPr="007E076F">
        <w:rPr>
          <w:cs/>
        </w:rPr>
        <w:t>ในประเทศสหรัฐอเมริกา</w:t>
      </w:r>
    </w:p>
    <w:p w14:paraId="34E52F17" w14:textId="77777777" w:rsidR="00C60205" w:rsidRPr="007E076F" w:rsidRDefault="00C60205" w:rsidP="00BF47D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 SarabunPSK" w:eastAsia="TH SarabunPSK" w:hAnsi="TH SarabunPSK" w:cs="TH SarabunPSK"/>
          <w:b/>
          <w:bCs/>
          <w:sz w:val="32"/>
          <w:szCs w:val="32"/>
        </w:rPr>
      </w:pPr>
    </w:p>
    <w:p w14:paraId="574C6051" w14:textId="77777777" w:rsidR="00C60205" w:rsidRPr="007E076F" w:rsidRDefault="00C60205" w:rsidP="00BF47D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 SarabunPSK" w:eastAsia="TH SarabunPSK" w:hAnsi="TH SarabunPSK" w:cs="TH SarabunPSK"/>
          <w:b/>
          <w:bCs/>
          <w:sz w:val="32"/>
          <w:szCs w:val="32"/>
        </w:rPr>
      </w:pPr>
    </w:p>
    <w:p w14:paraId="2817F0E6" w14:textId="77777777" w:rsidR="00C60205" w:rsidRPr="007E076F" w:rsidRDefault="00C60205" w:rsidP="00BF47D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 SarabunPSK" w:eastAsia="TH SarabunPSK" w:hAnsi="TH SarabunPSK" w:cs="TH SarabunPSK"/>
          <w:b/>
          <w:bCs/>
          <w:sz w:val="32"/>
          <w:szCs w:val="32"/>
        </w:rPr>
      </w:pPr>
    </w:p>
    <w:p w14:paraId="3981697E" w14:textId="77777777" w:rsidR="00C60205" w:rsidRPr="007E076F" w:rsidRDefault="00C60205" w:rsidP="00BF47D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 SarabunPSK" w:eastAsia="TH SarabunPSK" w:hAnsi="TH SarabunPSK" w:cs="TH SarabunPSK"/>
          <w:b/>
          <w:bCs/>
          <w:sz w:val="32"/>
          <w:szCs w:val="32"/>
        </w:rPr>
      </w:pPr>
    </w:p>
    <w:p w14:paraId="34B8DA9F" w14:textId="77777777" w:rsidR="00C60205" w:rsidRPr="007E076F" w:rsidRDefault="00C60205" w:rsidP="00BF47D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 SarabunPSK" w:eastAsia="TH SarabunPSK" w:hAnsi="TH SarabunPSK" w:cs="TH SarabunPSK"/>
          <w:b/>
          <w:bCs/>
          <w:sz w:val="32"/>
          <w:szCs w:val="32"/>
        </w:rPr>
      </w:pPr>
    </w:p>
    <w:p w14:paraId="32A7C30E" w14:textId="77777777" w:rsidR="00C60205" w:rsidRPr="007E076F" w:rsidRDefault="00C60205" w:rsidP="00BF47D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 SarabunPSK" w:eastAsia="TH SarabunPSK" w:hAnsi="TH SarabunPSK" w:cs="TH SarabunPSK"/>
          <w:b/>
          <w:bCs/>
          <w:sz w:val="32"/>
          <w:szCs w:val="32"/>
        </w:rPr>
      </w:pPr>
    </w:p>
    <w:p w14:paraId="68F2B9E3" w14:textId="77777777" w:rsidR="00C60205" w:rsidRPr="007E076F" w:rsidRDefault="00C60205" w:rsidP="00BF47D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 SarabunPSK" w:eastAsia="TH SarabunPSK" w:hAnsi="TH SarabunPSK" w:cs="TH SarabunPSK"/>
          <w:b/>
          <w:bCs/>
          <w:sz w:val="32"/>
          <w:szCs w:val="32"/>
        </w:rPr>
      </w:pPr>
    </w:p>
    <w:p w14:paraId="42D23672" w14:textId="77777777" w:rsidR="00C60205" w:rsidRPr="007E076F" w:rsidRDefault="00C60205" w:rsidP="00BF47D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 SarabunPSK" w:eastAsia="TH SarabunPSK" w:hAnsi="TH SarabunPSK" w:cs="TH SarabunPSK"/>
          <w:b/>
          <w:bCs/>
          <w:sz w:val="32"/>
          <w:szCs w:val="32"/>
        </w:rPr>
      </w:pPr>
    </w:p>
    <w:p w14:paraId="157F8C5B" w14:textId="77777777" w:rsidR="00C60205" w:rsidRPr="007E076F" w:rsidRDefault="00C60205" w:rsidP="00BF47D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 SarabunPSK" w:eastAsia="TH SarabunPSK" w:hAnsi="TH SarabunPSK" w:cs="TH SarabunPSK"/>
          <w:b/>
          <w:bCs/>
          <w:sz w:val="32"/>
          <w:szCs w:val="32"/>
        </w:rPr>
      </w:pPr>
    </w:p>
    <w:p w14:paraId="593849D6" w14:textId="6D88EDE5" w:rsidR="0048258F" w:rsidRPr="007E076F" w:rsidRDefault="0048258F">
      <w:pPr>
        <w:rPr>
          <w:rFonts w:ascii="TH SarabunPSK" w:eastAsia="TH SarabunPSK" w:hAnsi="TH SarabunPSK" w:cs="TH SarabunPSK"/>
          <w:b/>
          <w:bCs/>
          <w:sz w:val="32"/>
          <w:szCs w:val="32"/>
          <w:cs/>
        </w:rPr>
      </w:pPr>
      <w:r w:rsidRPr="007E076F">
        <w:rPr>
          <w:rFonts w:ascii="TH SarabunPSK" w:eastAsia="TH SarabunPSK" w:hAnsi="TH SarabunPSK" w:cs="TH SarabunPSK"/>
          <w:b/>
          <w:bCs/>
          <w:sz w:val="32"/>
          <w:szCs w:val="32"/>
          <w:cs/>
        </w:rPr>
        <w:br w:type="page"/>
      </w:r>
    </w:p>
    <w:p w14:paraId="67162CC1" w14:textId="77777777" w:rsidR="0048258F" w:rsidRPr="007E076F" w:rsidRDefault="0048258F" w:rsidP="004825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TH SarabunPSK" w:eastAsia="TH SarabunPSK" w:hAnsi="TH SarabunPSK" w:cs="TH SarabunPSK"/>
          <w:b/>
          <w:bCs/>
          <w:kern w:val="2"/>
          <w:sz w:val="32"/>
          <w:szCs w:val="32"/>
          <w14:ligatures w14:val="standardContextual"/>
        </w:rPr>
      </w:pPr>
      <w:r w:rsidRPr="007E076F">
        <w:rPr>
          <w:rFonts w:ascii="TH SarabunPSK" w:eastAsia="TH SarabunPSK" w:hAnsi="TH SarabunPSK" w:cs="TH SarabunPSK"/>
          <w:b/>
          <w:bCs/>
          <w:noProof/>
          <w:kern w:val="2"/>
          <w:sz w:val="32"/>
          <w:szCs w:val="32"/>
          <w:cs/>
          <w14:ligatures w14:val="standardContextual"/>
        </w:rPr>
        <w:lastRenderedPageBreak/>
        <w:drawing>
          <wp:inline distT="0" distB="0" distL="0" distR="0" wp14:anchorId="5D20F730" wp14:editId="54B7E2E6">
            <wp:extent cx="5275580" cy="6823075"/>
            <wp:effectExtent l="0" t="0" r="1270" b="0"/>
            <wp:docPr id="1745719979" name="รูปภาพ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275580" cy="6823075"/>
                    </a:xfrm>
                    <a:prstGeom prst="rect">
                      <a:avLst/>
                    </a:prstGeom>
                    <a:noFill/>
                    <a:ln>
                      <a:noFill/>
                    </a:ln>
                  </pic:spPr>
                </pic:pic>
              </a:graphicData>
            </a:graphic>
          </wp:inline>
        </w:drawing>
      </w:r>
    </w:p>
    <w:p w14:paraId="58BFCCF7" w14:textId="77777777" w:rsidR="0048258F" w:rsidRPr="007E076F" w:rsidRDefault="0048258F" w:rsidP="004825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TH SarabunPSK" w:eastAsia="TH SarabunPSK" w:hAnsi="TH SarabunPSK" w:cs="TH SarabunPSK"/>
          <w:b/>
          <w:bCs/>
          <w:kern w:val="2"/>
          <w:sz w:val="32"/>
          <w:szCs w:val="32"/>
          <w14:ligatures w14:val="standardContextual"/>
        </w:rPr>
      </w:pPr>
      <w:r w:rsidRPr="007E076F">
        <w:rPr>
          <w:rFonts w:ascii="TH SarabunPSK" w:eastAsia="TH SarabunPSK" w:hAnsi="TH SarabunPSK" w:cs="TH SarabunPSK"/>
          <w:b/>
          <w:bCs/>
          <w:noProof/>
          <w:kern w:val="2"/>
          <w:sz w:val="32"/>
          <w:szCs w:val="32"/>
          <w:cs/>
          <w14:ligatures w14:val="standardContextual"/>
        </w:rPr>
        <w:lastRenderedPageBreak/>
        <w:drawing>
          <wp:inline distT="0" distB="0" distL="0" distR="0" wp14:anchorId="2D887210" wp14:editId="668CA7DA">
            <wp:extent cx="5271770" cy="6822440"/>
            <wp:effectExtent l="0" t="0" r="5080" b="0"/>
            <wp:docPr id="494051586" name="รูปภาพ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271770" cy="6822440"/>
                    </a:xfrm>
                    <a:prstGeom prst="rect">
                      <a:avLst/>
                    </a:prstGeom>
                    <a:noFill/>
                    <a:ln>
                      <a:noFill/>
                    </a:ln>
                  </pic:spPr>
                </pic:pic>
              </a:graphicData>
            </a:graphic>
          </wp:inline>
        </w:drawing>
      </w:r>
    </w:p>
    <w:p w14:paraId="51270C4D" w14:textId="77777777" w:rsidR="0048258F" w:rsidRPr="007E076F" w:rsidRDefault="0048258F" w:rsidP="004825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TH SarabunPSK" w:eastAsia="TH SarabunPSK" w:hAnsi="TH SarabunPSK" w:cs="TH SarabunPSK"/>
          <w:b/>
          <w:bCs/>
          <w:kern w:val="2"/>
          <w:sz w:val="32"/>
          <w:szCs w:val="32"/>
          <w14:ligatures w14:val="standardContextual"/>
        </w:rPr>
      </w:pPr>
    </w:p>
    <w:p w14:paraId="620FC761" w14:textId="77777777" w:rsidR="0048258F" w:rsidRPr="007E076F" w:rsidRDefault="0048258F" w:rsidP="004825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TH SarabunPSK" w:eastAsia="TH SarabunPSK" w:hAnsi="TH SarabunPSK" w:cs="TH SarabunPSK"/>
          <w:b/>
          <w:bCs/>
          <w:kern w:val="2"/>
          <w:sz w:val="32"/>
          <w:szCs w:val="32"/>
          <w14:ligatures w14:val="standardContextual"/>
        </w:rPr>
      </w:pPr>
    </w:p>
    <w:p w14:paraId="1260B32D" w14:textId="77777777" w:rsidR="0048258F" w:rsidRPr="007E076F" w:rsidRDefault="0048258F" w:rsidP="004825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TH SarabunPSK" w:eastAsia="TH SarabunPSK" w:hAnsi="TH SarabunPSK" w:cs="TH SarabunPSK"/>
          <w:b/>
          <w:bCs/>
          <w:kern w:val="2"/>
          <w:sz w:val="32"/>
          <w:szCs w:val="32"/>
          <w14:ligatures w14:val="standardContextual"/>
        </w:rPr>
      </w:pPr>
    </w:p>
    <w:p w14:paraId="22C67E25" w14:textId="77777777" w:rsidR="0048258F" w:rsidRPr="007E076F" w:rsidRDefault="0048258F" w:rsidP="004825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TH SarabunPSK" w:eastAsia="TH SarabunPSK" w:hAnsi="TH SarabunPSK" w:cs="TH SarabunPSK"/>
          <w:b/>
          <w:bCs/>
          <w:kern w:val="2"/>
          <w:sz w:val="32"/>
          <w:szCs w:val="32"/>
          <w14:ligatures w14:val="standardContextual"/>
        </w:rPr>
      </w:pPr>
    </w:p>
    <w:p w14:paraId="33E21F25" w14:textId="77777777" w:rsidR="0048258F" w:rsidRPr="007E076F" w:rsidRDefault="0048258F" w:rsidP="004825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TH SarabunPSK" w:eastAsia="TH SarabunPSK" w:hAnsi="TH SarabunPSK" w:cs="TH SarabunPSK"/>
          <w:b/>
          <w:bCs/>
          <w:kern w:val="2"/>
          <w:sz w:val="32"/>
          <w:szCs w:val="32"/>
          <w14:ligatures w14:val="standardContextual"/>
        </w:rPr>
      </w:pPr>
    </w:p>
    <w:p w14:paraId="04D18FC8" w14:textId="77777777" w:rsidR="0048258F" w:rsidRPr="007E076F" w:rsidRDefault="0048258F" w:rsidP="004825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TH SarabunPSK" w:eastAsia="TH SarabunPSK" w:hAnsi="TH SarabunPSK" w:cs="TH SarabunPSK"/>
          <w:b/>
          <w:bCs/>
          <w:noProof/>
          <w:kern w:val="2"/>
          <w:sz w:val="32"/>
          <w:szCs w:val="32"/>
          <w14:ligatures w14:val="standardContextual"/>
        </w:rPr>
      </w:pPr>
      <w:r w:rsidRPr="007E076F">
        <w:rPr>
          <w:rFonts w:ascii="TH SarabunPSK" w:eastAsia="TH SarabunPSK" w:hAnsi="TH SarabunPSK" w:cs="TH SarabunPSK"/>
          <w:b/>
          <w:bCs/>
          <w:noProof/>
          <w:kern w:val="2"/>
          <w:sz w:val="32"/>
          <w:szCs w:val="32"/>
          <w14:ligatures w14:val="standardContextual"/>
        </w:rPr>
        <w:lastRenderedPageBreak/>
        <w:drawing>
          <wp:inline distT="0" distB="0" distL="0" distR="0" wp14:anchorId="3D104072" wp14:editId="33851E9F">
            <wp:extent cx="5271770" cy="6671310"/>
            <wp:effectExtent l="0" t="0" r="5080" b="0"/>
            <wp:docPr id="1472832019" name="รูปภาพ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271770" cy="6671310"/>
                    </a:xfrm>
                    <a:prstGeom prst="rect">
                      <a:avLst/>
                    </a:prstGeom>
                    <a:noFill/>
                    <a:ln>
                      <a:noFill/>
                    </a:ln>
                  </pic:spPr>
                </pic:pic>
              </a:graphicData>
            </a:graphic>
          </wp:inline>
        </w:drawing>
      </w:r>
    </w:p>
    <w:p w14:paraId="7685AE1D" w14:textId="77777777" w:rsidR="0048258F" w:rsidRPr="007E076F" w:rsidRDefault="0048258F" w:rsidP="0048258F">
      <w:pPr>
        <w:spacing w:after="0" w:line="240" w:lineRule="auto"/>
        <w:rPr>
          <w:rFonts w:ascii="TH SarabunPSK" w:eastAsia="TH SarabunPSK" w:hAnsi="TH SarabunPSK" w:cs="TH SarabunPSK"/>
          <w:b/>
          <w:bCs/>
          <w:noProof/>
          <w:kern w:val="2"/>
          <w:sz w:val="32"/>
          <w:szCs w:val="32"/>
          <w14:ligatures w14:val="standardContextual"/>
        </w:rPr>
      </w:pPr>
    </w:p>
    <w:p w14:paraId="0175932A" w14:textId="77777777" w:rsidR="0048258F" w:rsidRPr="007E076F" w:rsidRDefault="0048258F" w:rsidP="0048258F">
      <w:pPr>
        <w:spacing w:after="0" w:line="240" w:lineRule="auto"/>
        <w:jc w:val="center"/>
        <w:rPr>
          <w:rFonts w:ascii="TH SarabunPSK" w:eastAsia="TH SarabunPSK" w:hAnsi="TH SarabunPSK" w:cs="TH SarabunPSK"/>
          <w:kern w:val="2"/>
          <w:sz w:val="32"/>
          <w:szCs w:val="32"/>
          <w14:ligatures w14:val="standardContextual"/>
        </w:rPr>
      </w:pPr>
    </w:p>
    <w:p w14:paraId="169B52DB" w14:textId="77777777" w:rsidR="0048258F" w:rsidRPr="007E076F" w:rsidRDefault="0048258F" w:rsidP="0048258F">
      <w:pPr>
        <w:spacing w:after="0" w:line="240" w:lineRule="auto"/>
        <w:jc w:val="center"/>
        <w:rPr>
          <w:rFonts w:ascii="TH SarabunPSK" w:eastAsia="TH SarabunPSK" w:hAnsi="TH SarabunPSK" w:cs="TH SarabunPSK"/>
          <w:kern w:val="2"/>
          <w:sz w:val="32"/>
          <w:szCs w:val="32"/>
          <w14:ligatures w14:val="standardContextual"/>
        </w:rPr>
      </w:pPr>
    </w:p>
    <w:p w14:paraId="5FC64F8F" w14:textId="77777777" w:rsidR="0048258F" w:rsidRPr="007E076F" w:rsidRDefault="0048258F" w:rsidP="0048258F">
      <w:pPr>
        <w:spacing w:after="0" w:line="240" w:lineRule="auto"/>
        <w:jc w:val="center"/>
        <w:rPr>
          <w:rFonts w:ascii="TH SarabunPSK" w:eastAsia="TH SarabunPSK" w:hAnsi="TH SarabunPSK" w:cs="TH SarabunPSK"/>
          <w:kern w:val="2"/>
          <w:sz w:val="32"/>
          <w:szCs w:val="32"/>
          <w14:ligatures w14:val="standardContextual"/>
        </w:rPr>
      </w:pPr>
    </w:p>
    <w:p w14:paraId="55E70889" w14:textId="77777777" w:rsidR="0048258F" w:rsidRPr="007E076F" w:rsidRDefault="0048258F" w:rsidP="0048258F">
      <w:pPr>
        <w:spacing w:after="0" w:line="240" w:lineRule="auto"/>
        <w:jc w:val="center"/>
        <w:rPr>
          <w:rFonts w:ascii="TH SarabunPSK" w:eastAsia="TH SarabunPSK" w:hAnsi="TH SarabunPSK" w:cs="TH SarabunPSK"/>
          <w:kern w:val="2"/>
          <w:sz w:val="32"/>
          <w:szCs w:val="32"/>
          <w14:ligatures w14:val="standardContextual"/>
        </w:rPr>
      </w:pPr>
    </w:p>
    <w:p w14:paraId="1B3F615D" w14:textId="77777777" w:rsidR="0048258F" w:rsidRPr="007E076F" w:rsidRDefault="0048258F" w:rsidP="0048258F">
      <w:pPr>
        <w:spacing w:after="0" w:line="240" w:lineRule="auto"/>
        <w:jc w:val="center"/>
        <w:rPr>
          <w:rFonts w:ascii="TH SarabunPSK" w:eastAsia="TH SarabunPSK" w:hAnsi="TH SarabunPSK" w:cs="TH SarabunPSK"/>
          <w:kern w:val="2"/>
          <w:sz w:val="32"/>
          <w:szCs w:val="32"/>
          <w14:ligatures w14:val="standardContextual"/>
        </w:rPr>
      </w:pPr>
    </w:p>
    <w:p w14:paraId="6986EE58" w14:textId="77777777" w:rsidR="0048258F" w:rsidRPr="007E076F" w:rsidRDefault="0048258F" w:rsidP="0048258F">
      <w:pPr>
        <w:spacing w:after="0" w:line="240" w:lineRule="auto"/>
        <w:jc w:val="center"/>
        <w:rPr>
          <w:rFonts w:ascii="TH SarabunPSK" w:eastAsia="TH SarabunPSK" w:hAnsi="TH SarabunPSK" w:cs="TH SarabunPSK"/>
          <w:kern w:val="2"/>
          <w:sz w:val="32"/>
          <w:szCs w:val="32"/>
          <w14:ligatures w14:val="standardContextual"/>
        </w:rPr>
      </w:pPr>
      <w:r w:rsidRPr="007E076F">
        <w:rPr>
          <w:rFonts w:ascii="TH SarabunPSK" w:eastAsia="TH SarabunPSK" w:hAnsi="TH SarabunPSK" w:cs="TH SarabunPSK"/>
          <w:noProof/>
          <w:kern w:val="2"/>
          <w:sz w:val="32"/>
          <w:szCs w:val="32"/>
          <w14:ligatures w14:val="standardContextual"/>
        </w:rPr>
        <w:lastRenderedPageBreak/>
        <w:drawing>
          <wp:inline distT="0" distB="0" distL="0" distR="0" wp14:anchorId="14F47F00" wp14:editId="02B8D030">
            <wp:extent cx="5271770" cy="6820535"/>
            <wp:effectExtent l="0" t="0" r="5080" b="0"/>
            <wp:docPr id="1146414822" name="รูปภาพ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271770" cy="6820535"/>
                    </a:xfrm>
                    <a:prstGeom prst="rect">
                      <a:avLst/>
                    </a:prstGeom>
                    <a:noFill/>
                    <a:ln>
                      <a:noFill/>
                    </a:ln>
                  </pic:spPr>
                </pic:pic>
              </a:graphicData>
            </a:graphic>
          </wp:inline>
        </w:drawing>
      </w:r>
    </w:p>
    <w:p w14:paraId="7872A3B2" w14:textId="77777777" w:rsidR="0048258F" w:rsidRPr="007E076F" w:rsidRDefault="0048258F" w:rsidP="0048258F">
      <w:pPr>
        <w:spacing w:after="0" w:line="240" w:lineRule="auto"/>
        <w:jc w:val="center"/>
        <w:rPr>
          <w:rFonts w:ascii="TH SarabunPSK" w:eastAsia="TH SarabunPSK" w:hAnsi="TH SarabunPSK" w:cs="TH SarabunPSK"/>
          <w:kern w:val="2"/>
          <w:sz w:val="32"/>
          <w:szCs w:val="32"/>
          <w14:ligatures w14:val="standardContextual"/>
        </w:rPr>
      </w:pPr>
    </w:p>
    <w:p w14:paraId="60FEDBEC" w14:textId="77777777" w:rsidR="0048258F" w:rsidRPr="007E076F" w:rsidRDefault="0048258F" w:rsidP="0048258F">
      <w:pPr>
        <w:spacing w:after="0" w:line="240" w:lineRule="auto"/>
        <w:jc w:val="center"/>
        <w:rPr>
          <w:rFonts w:ascii="TH SarabunPSK" w:eastAsia="TH SarabunPSK" w:hAnsi="TH SarabunPSK" w:cs="TH SarabunPSK"/>
          <w:kern w:val="2"/>
          <w:sz w:val="32"/>
          <w:szCs w:val="32"/>
          <w14:ligatures w14:val="standardContextual"/>
        </w:rPr>
      </w:pPr>
    </w:p>
    <w:p w14:paraId="2C47DB1B" w14:textId="77777777" w:rsidR="0048258F" w:rsidRPr="007E076F" w:rsidRDefault="0048258F" w:rsidP="0048258F">
      <w:pPr>
        <w:spacing w:after="0" w:line="240" w:lineRule="auto"/>
        <w:jc w:val="center"/>
        <w:rPr>
          <w:rFonts w:ascii="TH SarabunPSK" w:eastAsia="TH SarabunPSK" w:hAnsi="TH SarabunPSK" w:cs="TH SarabunPSK"/>
          <w:kern w:val="2"/>
          <w:sz w:val="32"/>
          <w:szCs w:val="32"/>
          <w14:ligatures w14:val="standardContextual"/>
        </w:rPr>
      </w:pPr>
    </w:p>
    <w:p w14:paraId="5BAD63A3" w14:textId="77777777" w:rsidR="0048258F" w:rsidRPr="007E076F" w:rsidRDefault="0048258F" w:rsidP="0048258F">
      <w:pPr>
        <w:spacing w:after="0" w:line="240" w:lineRule="auto"/>
        <w:jc w:val="center"/>
        <w:rPr>
          <w:rFonts w:ascii="TH SarabunPSK" w:eastAsia="TH SarabunPSK" w:hAnsi="TH SarabunPSK" w:cs="TH SarabunPSK"/>
          <w:kern w:val="2"/>
          <w:sz w:val="32"/>
          <w:szCs w:val="32"/>
          <w14:ligatures w14:val="standardContextual"/>
        </w:rPr>
      </w:pPr>
    </w:p>
    <w:p w14:paraId="25D45356" w14:textId="77777777" w:rsidR="0048258F" w:rsidRPr="007E076F" w:rsidRDefault="0048258F" w:rsidP="0048258F">
      <w:pPr>
        <w:spacing w:after="0" w:line="240" w:lineRule="auto"/>
        <w:jc w:val="center"/>
        <w:rPr>
          <w:rFonts w:ascii="TH SarabunPSK" w:eastAsia="TH SarabunPSK" w:hAnsi="TH SarabunPSK" w:cs="TH SarabunPSK"/>
          <w:kern w:val="2"/>
          <w:sz w:val="32"/>
          <w:szCs w:val="32"/>
          <w14:ligatures w14:val="standardContextual"/>
        </w:rPr>
      </w:pPr>
    </w:p>
    <w:p w14:paraId="5D8DCC07" w14:textId="77777777" w:rsidR="0048258F" w:rsidRPr="007E076F" w:rsidRDefault="0048258F" w:rsidP="0048258F">
      <w:pPr>
        <w:spacing w:after="0" w:line="240" w:lineRule="auto"/>
        <w:jc w:val="center"/>
        <w:rPr>
          <w:rFonts w:ascii="TH SarabunPSK" w:eastAsia="TH SarabunPSK" w:hAnsi="TH SarabunPSK" w:cs="TH SarabunPSK"/>
          <w:kern w:val="2"/>
          <w:sz w:val="32"/>
          <w:szCs w:val="32"/>
          <w14:ligatures w14:val="standardContextual"/>
        </w:rPr>
      </w:pPr>
      <w:r w:rsidRPr="007E076F">
        <w:rPr>
          <w:rFonts w:ascii="TH SarabunPSK" w:eastAsia="TH SarabunPSK" w:hAnsi="TH SarabunPSK" w:cs="TH SarabunPSK"/>
          <w:noProof/>
          <w:kern w:val="2"/>
          <w:sz w:val="32"/>
          <w:szCs w:val="32"/>
          <w14:ligatures w14:val="standardContextual"/>
        </w:rPr>
        <w:lastRenderedPageBreak/>
        <w:drawing>
          <wp:inline distT="0" distB="0" distL="0" distR="0" wp14:anchorId="071762DC" wp14:editId="273845DA">
            <wp:extent cx="5271770" cy="6820535"/>
            <wp:effectExtent l="0" t="0" r="5080" b="0"/>
            <wp:docPr id="134732431" name="รูปภาพ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271770" cy="6820535"/>
                    </a:xfrm>
                    <a:prstGeom prst="rect">
                      <a:avLst/>
                    </a:prstGeom>
                    <a:noFill/>
                    <a:ln>
                      <a:noFill/>
                    </a:ln>
                  </pic:spPr>
                </pic:pic>
              </a:graphicData>
            </a:graphic>
          </wp:inline>
        </w:drawing>
      </w:r>
    </w:p>
    <w:p w14:paraId="23D914D1" w14:textId="77777777" w:rsidR="0048258F" w:rsidRPr="007E076F" w:rsidRDefault="0048258F" w:rsidP="0048258F">
      <w:pPr>
        <w:spacing w:after="0" w:line="240" w:lineRule="auto"/>
        <w:jc w:val="center"/>
        <w:rPr>
          <w:rFonts w:ascii="TH SarabunPSK" w:eastAsia="TH SarabunPSK" w:hAnsi="TH SarabunPSK" w:cs="TH SarabunPSK"/>
          <w:kern w:val="2"/>
          <w:sz w:val="32"/>
          <w:szCs w:val="32"/>
          <w14:ligatures w14:val="standardContextual"/>
        </w:rPr>
      </w:pPr>
    </w:p>
    <w:p w14:paraId="5A005B75" w14:textId="77777777" w:rsidR="0048258F" w:rsidRPr="007E076F" w:rsidRDefault="0048258F" w:rsidP="004825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TH SarabunPSK" w:eastAsia="TH SarabunPSK" w:hAnsi="TH SarabunPSK" w:cs="TH SarabunPSK"/>
          <w:b/>
          <w:bCs/>
          <w:kern w:val="2"/>
          <w:sz w:val="32"/>
          <w:szCs w:val="32"/>
          <w14:ligatures w14:val="standardContextual"/>
        </w:rPr>
      </w:pPr>
      <w:r w:rsidRPr="007E076F">
        <w:rPr>
          <w:rFonts w:ascii="TH SarabunPSK" w:eastAsia="TH SarabunPSK" w:hAnsi="TH SarabunPSK" w:cs="TH SarabunPSK"/>
          <w:b/>
          <w:bCs/>
          <w:noProof/>
          <w:kern w:val="2"/>
          <w:sz w:val="32"/>
          <w:szCs w:val="32"/>
          <w:cs/>
          <w14:ligatures w14:val="standardContextual"/>
        </w:rPr>
        <w:lastRenderedPageBreak/>
        <w:drawing>
          <wp:inline distT="0" distB="0" distL="0" distR="0" wp14:anchorId="34DC81F2" wp14:editId="0A71EFA1">
            <wp:extent cx="5271770" cy="6527800"/>
            <wp:effectExtent l="0" t="0" r="5080" b="6350"/>
            <wp:docPr id="890515234" name="รูปภาพ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271770" cy="6527800"/>
                    </a:xfrm>
                    <a:prstGeom prst="rect">
                      <a:avLst/>
                    </a:prstGeom>
                    <a:noFill/>
                    <a:ln>
                      <a:noFill/>
                    </a:ln>
                  </pic:spPr>
                </pic:pic>
              </a:graphicData>
            </a:graphic>
          </wp:inline>
        </w:drawing>
      </w:r>
    </w:p>
    <w:p w14:paraId="5AC186EC" w14:textId="77777777" w:rsidR="0048258F" w:rsidRPr="007E076F" w:rsidRDefault="0048258F" w:rsidP="004825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TH SarabunPSK" w:eastAsia="TH SarabunPSK" w:hAnsi="TH SarabunPSK" w:cs="TH SarabunPSK"/>
          <w:b/>
          <w:bCs/>
          <w:kern w:val="2"/>
          <w:sz w:val="32"/>
          <w:szCs w:val="32"/>
          <w14:ligatures w14:val="standardContextual"/>
        </w:rPr>
      </w:pPr>
    </w:p>
    <w:p w14:paraId="4D61E965" w14:textId="77777777" w:rsidR="0048258F" w:rsidRPr="007E076F" w:rsidRDefault="0048258F" w:rsidP="004825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TH SarabunPSK" w:eastAsia="TH SarabunPSK" w:hAnsi="TH SarabunPSK" w:cs="TH SarabunPSK"/>
          <w:b/>
          <w:bCs/>
          <w:kern w:val="2"/>
          <w:sz w:val="32"/>
          <w:szCs w:val="32"/>
          <w14:ligatures w14:val="standardContextual"/>
        </w:rPr>
      </w:pPr>
    </w:p>
    <w:p w14:paraId="4043A37B" w14:textId="77777777" w:rsidR="0048258F" w:rsidRPr="007E076F" w:rsidRDefault="0048258F" w:rsidP="004825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TH SarabunPSK" w:eastAsia="TH SarabunPSK" w:hAnsi="TH SarabunPSK" w:cs="TH SarabunPSK"/>
          <w:b/>
          <w:bCs/>
          <w:kern w:val="2"/>
          <w:sz w:val="32"/>
          <w:szCs w:val="32"/>
          <w14:ligatures w14:val="standardContextual"/>
        </w:rPr>
      </w:pPr>
    </w:p>
    <w:p w14:paraId="7DE36CB6" w14:textId="77777777" w:rsidR="0048258F" w:rsidRPr="007E076F" w:rsidRDefault="0048258F" w:rsidP="004825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TH SarabunPSK" w:eastAsia="TH SarabunPSK" w:hAnsi="TH SarabunPSK" w:cs="TH SarabunPSK"/>
          <w:b/>
          <w:bCs/>
          <w:kern w:val="2"/>
          <w:sz w:val="32"/>
          <w:szCs w:val="32"/>
          <w14:ligatures w14:val="standardContextual"/>
        </w:rPr>
      </w:pPr>
    </w:p>
    <w:p w14:paraId="18CE89D1" w14:textId="77777777" w:rsidR="0048258F" w:rsidRPr="007E076F" w:rsidRDefault="0048258F" w:rsidP="004825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TH SarabunPSK" w:eastAsia="TH SarabunPSK" w:hAnsi="TH SarabunPSK" w:cs="TH SarabunPSK"/>
          <w:b/>
          <w:bCs/>
          <w:kern w:val="2"/>
          <w:sz w:val="32"/>
          <w:szCs w:val="32"/>
          <w14:ligatures w14:val="standardContextual"/>
        </w:rPr>
      </w:pPr>
    </w:p>
    <w:p w14:paraId="4689C89A" w14:textId="77777777" w:rsidR="0048258F" w:rsidRPr="007E076F" w:rsidRDefault="0048258F" w:rsidP="004825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TH SarabunPSK" w:eastAsia="TH SarabunPSK" w:hAnsi="TH SarabunPSK" w:cs="TH SarabunPSK"/>
          <w:b/>
          <w:bCs/>
          <w:kern w:val="2"/>
          <w:sz w:val="32"/>
          <w:szCs w:val="32"/>
          <w14:ligatures w14:val="standardContextual"/>
        </w:rPr>
      </w:pPr>
    </w:p>
    <w:p w14:paraId="2EE1A632" w14:textId="77777777" w:rsidR="0048258F" w:rsidRPr="007E076F" w:rsidRDefault="0048258F" w:rsidP="004825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TH SarabunPSK" w:eastAsia="TH SarabunPSK" w:hAnsi="TH SarabunPSK" w:cs="TH SarabunPSK"/>
          <w:b/>
          <w:bCs/>
          <w:kern w:val="2"/>
          <w:sz w:val="32"/>
          <w:szCs w:val="32"/>
          <w14:ligatures w14:val="standardContextual"/>
        </w:rPr>
      </w:pPr>
    </w:p>
    <w:p w14:paraId="21B1955F" w14:textId="77777777" w:rsidR="0048258F" w:rsidRPr="007E076F" w:rsidRDefault="0048258F" w:rsidP="004825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TH SarabunPSK" w:eastAsia="TH SarabunPSK" w:hAnsi="TH SarabunPSK" w:cs="TH SarabunPSK"/>
          <w:b/>
          <w:bCs/>
          <w:noProof/>
          <w:kern w:val="2"/>
          <w:sz w:val="32"/>
          <w:szCs w:val="32"/>
          <w14:ligatures w14:val="standardContextual"/>
        </w:rPr>
      </w:pPr>
      <w:r w:rsidRPr="007E076F">
        <w:rPr>
          <w:rFonts w:ascii="TH SarabunPSK" w:eastAsia="TH SarabunPSK" w:hAnsi="TH SarabunPSK" w:cs="TH SarabunPSK"/>
          <w:b/>
          <w:bCs/>
          <w:noProof/>
          <w:kern w:val="2"/>
          <w:sz w:val="32"/>
          <w:szCs w:val="32"/>
          <w:cs/>
          <w14:ligatures w14:val="standardContextual"/>
        </w:rPr>
        <w:lastRenderedPageBreak/>
        <w:drawing>
          <wp:inline distT="0" distB="0" distL="0" distR="0" wp14:anchorId="5002B2FD" wp14:editId="12997EA6">
            <wp:extent cx="5271770" cy="6822440"/>
            <wp:effectExtent l="0" t="0" r="5080" b="0"/>
            <wp:docPr id="901176926" name="รูปภาพ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271770" cy="6822440"/>
                    </a:xfrm>
                    <a:prstGeom prst="rect">
                      <a:avLst/>
                    </a:prstGeom>
                    <a:noFill/>
                    <a:ln>
                      <a:noFill/>
                    </a:ln>
                  </pic:spPr>
                </pic:pic>
              </a:graphicData>
            </a:graphic>
          </wp:inline>
        </w:drawing>
      </w:r>
    </w:p>
    <w:p w14:paraId="34BC22BF" w14:textId="77777777" w:rsidR="0048258F" w:rsidRPr="007E076F" w:rsidRDefault="0048258F" w:rsidP="0048258F">
      <w:pPr>
        <w:spacing w:after="0" w:line="240" w:lineRule="auto"/>
        <w:rPr>
          <w:rFonts w:ascii="TH SarabunPSK" w:eastAsia="TH SarabunPSK" w:hAnsi="TH SarabunPSK" w:cs="TH SarabunPSK"/>
          <w:kern w:val="2"/>
          <w:sz w:val="32"/>
          <w:szCs w:val="32"/>
          <w14:ligatures w14:val="standardContextual"/>
        </w:rPr>
      </w:pPr>
    </w:p>
    <w:p w14:paraId="308DCCEF" w14:textId="77777777" w:rsidR="0048258F" w:rsidRPr="007E076F" w:rsidRDefault="0048258F" w:rsidP="0048258F">
      <w:pPr>
        <w:spacing w:after="0" w:line="240" w:lineRule="auto"/>
        <w:rPr>
          <w:rFonts w:ascii="TH SarabunPSK" w:eastAsia="TH SarabunPSK" w:hAnsi="TH SarabunPSK" w:cs="TH SarabunPSK"/>
          <w:b/>
          <w:bCs/>
          <w:noProof/>
          <w:kern w:val="2"/>
          <w:sz w:val="32"/>
          <w:szCs w:val="32"/>
          <w14:ligatures w14:val="standardContextual"/>
        </w:rPr>
      </w:pPr>
    </w:p>
    <w:p w14:paraId="4AFBB49B" w14:textId="77777777" w:rsidR="0048258F" w:rsidRPr="007E076F" w:rsidRDefault="0048258F" w:rsidP="0048258F">
      <w:pPr>
        <w:spacing w:after="0" w:line="240" w:lineRule="auto"/>
        <w:jc w:val="center"/>
        <w:rPr>
          <w:rFonts w:ascii="TH SarabunPSK" w:eastAsia="TH SarabunPSK" w:hAnsi="TH SarabunPSK" w:cs="TH SarabunPSK"/>
          <w:kern w:val="2"/>
          <w:sz w:val="32"/>
          <w:szCs w:val="32"/>
          <w14:ligatures w14:val="standardContextual"/>
        </w:rPr>
      </w:pPr>
    </w:p>
    <w:p w14:paraId="354C7899" w14:textId="77777777" w:rsidR="0048258F" w:rsidRPr="007E076F" w:rsidRDefault="0048258F" w:rsidP="0048258F">
      <w:pPr>
        <w:spacing w:after="0" w:line="240" w:lineRule="auto"/>
        <w:jc w:val="center"/>
        <w:rPr>
          <w:rFonts w:ascii="TH SarabunPSK" w:eastAsia="TH SarabunPSK" w:hAnsi="TH SarabunPSK" w:cs="TH SarabunPSK"/>
          <w:kern w:val="2"/>
          <w:sz w:val="32"/>
          <w:szCs w:val="32"/>
          <w14:ligatures w14:val="standardContextual"/>
        </w:rPr>
      </w:pPr>
    </w:p>
    <w:p w14:paraId="51BB5AB3" w14:textId="77777777" w:rsidR="0048258F" w:rsidRPr="007E076F" w:rsidRDefault="0048258F" w:rsidP="0048258F">
      <w:pPr>
        <w:spacing w:after="0" w:line="240" w:lineRule="auto"/>
        <w:jc w:val="center"/>
        <w:rPr>
          <w:rFonts w:ascii="TH SarabunPSK" w:eastAsia="TH SarabunPSK" w:hAnsi="TH SarabunPSK" w:cs="TH SarabunPSK"/>
          <w:kern w:val="2"/>
          <w:sz w:val="32"/>
          <w:szCs w:val="32"/>
          <w14:ligatures w14:val="standardContextual"/>
        </w:rPr>
      </w:pPr>
    </w:p>
    <w:p w14:paraId="1B936C0E" w14:textId="77777777" w:rsidR="0048258F" w:rsidRPr="007E076F" w:rsidRDefault="0048258F" w:rsidP="0048258F">
      <w:pPr>
        <w:spacing w:after="0" w:line="240" w:lineRule="auto"/>
        <w:jc w:val="center"/>
        <w:rPr>
          <w:rFonts w:ascii="TH SarabunPSK" w:eastAsia="TH SarabunPSK" w:hAnsi="TH SarabunPSK" w:cs="TH SarabunPSK"/>
          <w:kern w:val="2"/>
          <w:sz w:val="32"/>
          <w:szCs w:val="32"/>
          <w14:ligatures w14:val="standardContextual"/>
        </w:rPr>
      </w:pPr>
      <w:r w:rsidRPr="007E076F">
        <w:rPr>
          <w:rFonts w:ascii="TH SarabunPSK" w:eastAsia="TH SarabunPSK" w:hAnsi="TH SarabunPSK" w:cs="TH SarabunPSK"/>
          <w:noProof/>
          <w:kern w:val="2"/>
          <w:sz w:val="32"/>
          <w:szCs w:val="32"/>
          <w:cs/>
          <w14:ligatures w14:val="standardContextual"/>
        </w:rPr>
        <w:lastRenderedPageBreak/>
        <w:drawing>
          <wp:inline distT="0" distB="0" distL="0" distR="0" wp14:anchorId="259C634C" wp14:editId="7B9A2EE7">
            <wp:extent cx="5269230" cy="6817360"/>
            <wp:effectExtent l="0" t="0" r="7620" b="2540"/>
            <wp:docPr id="533534731" name="รูปภาพ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269230" cy="6817360"/>
                    </a:xfrm>
                    <a:prstGeom prst="rect">
                      <a:avLst/>
                    </a:prstGeom>
                    <a:noFill/>
                    <a:ln>
                      <a:noFill/>
                    </a:ln>
                  </pic:spPr>
                </pic:pic>
              </a:graphicData>
            </a:graphic>
          </wp:inline>
        </w:drawing>
      </w:r>
    </w:p>
    <w:p w14:paraId="01A52590" w14:textId="77777777" w:rsidR="0048258F" w:rsidRPr="007E076F" w:rsidRDefault="0048258F" w:rsidP="0048258F">
      <w:pPr>
        <w:spacing w:after="0" w:line="240" w:lineRule="auto"/>
        <w:jc w:val="center"/>
        <w:rPr>
          <w:rFonts w:ascii="TH SarabunPSK" w:eastAsia="TH SarabunPSK" w:hAnsi="TH SarabunPSK" w:cs="TH SarabunPSK"/>
          <w:kern w:val="2"/>
          <w:sz w:val="32"/>
          <w:szCs w:val="32"/>
          <w14:ligatures w14:val="standardContextual"/>
        </w:rPr>
      </w:pPr>
    </w:p>
    <w:p w14:paraId="379EBBF0" w14:textId="77777777" w:rsidR="0048258F" w:rsidRPr="007E076F" w:rsidRDefault="0048258F" w:rsidP="0048258F">
      <w:pPr>
        <w:spacing w:after="0" w:line="240" w:lineRule="auto"/>
        <w:jc w:val="center"/>
        <w:rPr>
          <w:rFonts w:ascii="TH SarabunPSK" w:eastAsia="TH SarabunPSK" w:hAnsi="TH SarabunPSK" w:cs="TH SarabunPSK"/>
          <w:kern w:val="2"/>
          <w:sz w:val="32"/>
          <w:szCs w:val="32"/>
          <w14:ligatures w14:val="standardContextual"/>
        </w:rPr>
      </w:pPr>
    </w:p>
    <w:p w14:paraId="5F9CA99F" w14:textId="77777777" w:rsidR="0048258F" w:rsidRPr="007E076F" w:rsidRDefault="0048258F" w:rsidP="0048258F">
      <w:pPr>
        <w:spacing w:after="0" w:line="240" w:lineRule="auto"/>
        <w:jc w:val="center"/>
        <w:rPr>
          <w:rFonts w:ascii="TH SarabunPSK" w:eastAsia="TH SarabunPSK" w:hAnsi="TH SarabunPSK" w:cs="TH SarabunPSK"/>
          <w:kern w:val="2"/>
          <w:sz w:val="32"/>
          <w:szCs w:val="32"/>
          <w14:ligatures w14:val="standardContextual"/>
        </w:rPr>
      </w:pPr>
    </w:p>
    <w:p w14:paraId="1824305A" w14:textId="77777777" w:rsidR="0048258F" w:rsidRPr="007E076F" w:rsidRDefault="0048258F" w:rsidP="0048258F">
      <w:pPr>
        <w:spacing w:after="0" w:line="240" w:lineRule="auto"/>
        <w:jc w:val="center"/>
        <w:rPr>
          <w:rFonts w:ascii="TH SarabunPSK" w:eastAsia="TH SarabunPSK" w:hAnsi="TH SarabunPSK" w:cs="TH SarabunPSK"/>
          <w:kern w:val="2"/>
          <w:sz w:val="32"/>
          <w:szCs w:val="32"/>
          <w14:ligatures w14:val="standardContextual"/>
        </w:rPr>
      </w:pPr>
    </w:p>
    <w:p w14:paraId="3F5F9C46" w14:textId="77777777" w:rsidR="0048258F" w:rsidRPr="007E076F" w:rsidRDefault="0048258F" w:rsidP="0048258F">
      <w:pPr>
        <w:spacing w:after="0" w:line="240" w:lineRule="auto"/>
        <w:jc w:val="center"/>
        <w:rPr>
          <w:rFonts w:ascii="TH SarabunPSK" w:eastAsia="TH SarabunPSK" w:hAnsi="TH SarabunPSK" w:cs="TH SarabunPSK"/>
          <w:kern w:val="2"/>
          <w:sz w:val="32"/>
          <w:szCs w:val="32"/>
          <w14:ligatures w14:val="standardContextual"/>
        </w:rPr>
      </w:pPr>
    </w:p>
    <w:p w14:paraId="51FB1061" w14:textId="77777777" w:rsidR="0048258F" w:rsidRPr="007E076F" w:rsidRDefault="0048258F" w:rsidP="0048258F">
      <w:pPr>
        <w:spacing w:after="0" w:line="240" w:lineRule="auto"/>
        <w:jc w:val="center"/>
        <w:rPr>
          <w:rFonts w:ascii="TH SarabunPSK" w:eastAsia="TH SarabunPSK" w:hAnsi="TH SarabunPSK" w:cs="TH SarabunPSK"/>
          <w:kern w:val="2"/>
          <w:sz w:val="32"/>
          <w:szCs w:val="32"/>
          <w14:ligatures w14:val="standardContextual"/>
        </w:rPr>
      </w:pPr>
      <w:r w:rsidRPr="007E076F">
        <w:rPr>
          <w:rFonts w:ascii="TH SarabunPSK" w:eastAsia="TH SarabunPSK" w:hAnsi="TH SarabunPSK" w:cs="TH SarabunPSK"/>
          <w:b/>
          <w:bCs/>
          <w:noProof/>
          <w:kern w:val="2"/>
          <w:sz w:val="32"/>
          <w:szCs w:val="32"/>
          <w14:ligatures w14:val="standardContextual"/>
        </w:rPr>
        <w:lastRenderedPageBreak/>
        <w:drawing>
          <wp:inline distT="0" distB="0" distL="0" distR="0" wp14:anchorId="65063B04" wp14:editId="3B130642">
            <wp:extent cx="5260340" cy="7016750"/>
            <wp:effectExtent l="0" t="0" r="0" b="0"/>
            <wp:docPr id="1879587792" name="รูปภาพ 111"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587792" name="Picture 2" descr="A close-up of a document&#10;&#10;AI-generated content may be incorrect."/>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260340" cy="7016750"/>
                    </a:xfrm>
                    <a:prstGeom prst="rect">
                      <a:avLst/>
                    </a:prstGeom>
                    <a:noFill/>
                    <a:ln>
                      <a:noFill/>
                    </a:ln>
                  </pic:spPr>
                </pic:pic>
              </a:graphicData>
            </a:graphic>
          </wp:inline>
        </w:drawing>
      </w:r>
    </w:p>
    <w:p w14:paraId="27B0491C" w14:textId="77777777" w:rsidR="0048258F" w:rsidRPr="007E076F" w:rsidRDefault="0048258F" w:rsidP="004825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TH SarabunPSK" w:eastAsia="TH SarabunPSK" w:hAnsi="TH SarabunPSK" w:cs="TH SarabunPSK"/>
          <w:b/>
          <w:bCs/>
          <w:kern w:val="2"/>
          <w:sz w:val="32"/>
          <w:szCs w:val="32"/>
          <w14:ligatures w14:val="standardContextual"/>
        </w:rPr>
      </w:pPr>
    </w:p>
    <w:p w14:paraId="30F171EB" w14:textId="77777777" w:rsidR="0048258F" w:rsidRPr="007E076F" w:rsidRDefault="0048258F" w:rsidP="004825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TH SarabunPSK" w:eastAsia="TH SarabunPSK" w:hAnsi="TH SarabunPSK" w:cs="TH SarabunPSK"/>
          <w:b/>
          <w:bCs/>
          <w:kern w:val="2"/>
          <w:sz w:val="32"/>
          <w:szCs w:val="32"/>
          <w14:ligatures w14:val="standardContextual"/>
        </w:rPr>
      </w:pPr>
    </w:p>
    <w:p w14:paraId="39AC076F" w14:textId="77777777" w:rsidR="0048258F" w:rsidRPr="007E076F" w:rsidRDefault="0048258F" w:rsidP="004825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TH SarabunPSK" w:eastAsia="TH SarabunPSK" w:hAnsi="TH SarabunPSK" w:cs="TH SarabunPSK"/>
          <w:b/>
          <w:bCs/>
          <w:kern w:val="2"/>
          <w:sz w:val="32"/>
          <w:szCs w:val="32"/>
          <w14:ligatures w14:val="standardContextual"/>
        </w:rPr>
      </w:pPr>
    </w:p>
    <w:p w14:paraId="17A5F69B" w14:textId="77777777" w:rsidR="0048258F" w:rsidRPr="007E076F" w:rsidRDefault="0048258F" w:rsidP="004825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TH SarabunPSK" w:eastAsia="TH SarabunPSK" w:hAnsi="TH SarabunPSK" w:cs="TH SarabunPSK"/>
          <w:b/>
          <w:bCs/>
          <w:kern w:val="2"/>
          <w:sz w:val="32"/>
          <w:szCs w:val="32"/>
          <w14:ligatures w14:val="standardContextual"/>
        </w:rPr>
      </w:pPr>
    </w:p>
    <w:p w14:paraId="54F26482" w14:textId="77777777" w:rsidR="0048258F" w:rsidRPr="007E076F" w:rsidRDefault="0048258F" w:rsidP="004825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TH SarabunPSK" w:eastAsia="TH SarabunPSK" w:hAnsi="TH SarabunPSK" w:cs="TH SarabunPSK"/>
          <w:b/>
          <w:bCs/>
          <w:kern w:val="2"/>
          <w:sz w:val="32"/>
          <w:szCs w:val="32"/>
          <w14:ligatures w14:val="standardContextual"/>
        </w:rPr>
      </w:pPr>
    </w:p>
    <w:p w14:paraId="7206C503" w14:textId="77777777" w:rsidR="0048258F" w:rsidRPr="007E076F" w:rsidRDefault="0048258F" w:rsidP="004825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TH SarabunPSK" w:eastAsia="TH SarabunPSK" w:hAnsi="TH SarabunPSK" w:cs="TH SarabunPSK"/>
          <w:b/>
          <w:bCs/>
          <w:kern w:val="2"/>
          <w:sz w:val="32"/>
          <w:szCs w:val="32"/>
          <w14:ligatures w14:val="standardContextual"/>
        </w:rPr>
      </w:pPr>
      <w:r w:rsidRPr="007E076F">
        <w:rPr>
          <w:rFonts w:ascii="TH SarabunPSK" w:eastAsia="TH SarabunPSK" w:hAnsi="TH SarabunPSK" w:cs="TH SarabunPSK"/>
          <w:b/>
          <w:bCs/>
          <w:noProof/>
          <w:kern w:val="2"/>
          <w:sz w:val="32"/>
          <w:szCs w:val="32"/>
          <w:cs/>
          <w14:ligatures w14:val="standardContextual"/>
        </w:rPr>
        <w:lastRenderedPageBreak/>
        <w:drawing>
          <wp:inline distT="0" distB="0" distL="0" distR="0" wp14:anchorId="63E3EAD7" wp14:editId="39B52448">
            <wp:extent cx="5269230" cy="6817360"/>
            <wp:effectExtent l="0" t="0" r="7620" b="2540"/>
            <wp:docPr id="499902681" name="รูปภาพ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269230" cy="6817360"/>
                    </a:xfrm>
                    <a:prstGeom prst="rect">
                      <a:avLst/>
                    </a:prstGeom>
                    <a:noFill/>
                    <a:ln>
                      <a:noFill/>
                    </a:ln>
                  </pic:spPr>
                </pic:pic>
              </a:graphicData>
            </a:graphic>
          </wp:inline>
        </w:drawing>
      </w:r>
    </w:p>
    <w:p w14:paraId="08C0F29D" w14:textId="77777777" w:rsidR="0048258F" w:rsidRPr="007E076F" w:rsidRDefault="0048258F" w:rsidP="004825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TH SarabunPSK" w:eastAsia="TH SarabunPSK" w:hAnsi="TH SarabunPSK" w:cs="TH SarabunPSK"/>
          <w:b/>
          <w:bCs/>
          <w:kern w:val="2"/>
          <w:sz w:val="32"/>
          <w:szCs w:val="32"/>
          <w14:ligatures w14:val="standardContextual"/>
        </w:rPr>
      </w:pPr>
    </w:p>
    <w:p w14:paraId="6D282183" w14:textId="77777777" w:rsidR="0048258F" w:rsidRPr="007E076F" w:rsidRDefault="0048258F" w:rsidP="004825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TH SarabunPSK" w:eastAsia="TH SarabunPSK" w:hAnsi="TH SarabunPSK" w:cs="TH SarabunPSK"/>
          <w:b/>
          <w:bCs/>
          <w:kern w:val="2"/>
          <w:sz w:val="32"/>
          <w:szCs w:val="32"/>
          <w14:ligatures w14:val="standardContextual"/>
        </w:rPr>
      </w:pPr>
    </w:p>
    <w:p w14:paraId="379A8C70" w14:textId="77777777" w:rsidR="0048258F" w:rsidRPr="007E076F" w:rsidRDefault="0048258F" w:rsidP="004825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TH SarabunPSK" w:eastAsia="TH SarabunPSK" w:hAnsi="TH SarabunPSK" w:cs="TH SarabunPSK"/>
          <w:b/>
          <w:bCs/>
          <w:kern w:val="2"/>
          <w:sz w:val="32"/>
          <w:szCs w:val="32"/>
          <w14:ligatures w14:val="standardContextual"/>
        </w:rPr>
      </w:pPr>
    </w:p>
    <w:p w14:paraId="3F0A6341" w14:textId="77777777" w:rsidR="0048258F" w:rsidRPr="007E076F" w:rsidRDefault="0048258F" w:rsidP="004825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TH SarabunPSK" w:eastAsia="TH SarabunPSK" w:hAnsi="TH SarabunPSK" w:cs="TH SarabunPSK"/>
          <w:b/>
          <w:bCs/>
          <w:kern w:val="2"/>
          <w:sz w:val="32"/>
          <w:szCs w:val="32"/>
          <w14:ligatures w14:val="standardContextual"/>
        </w:rPr>
      </w:pPr>
    </w:p>
    <w:p w14:paraId="0C8E81CB" w14:textId="77777777" w:rsidR="0048258F" w:rsidRPr="007E076F" w:rsidRDefault="0048258F" w:rsidP="004825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TH SarabunPSK" w:eastAsia="TH SarabunPSK" w:hAnsi="TH SarabunPSK" w:cs="TH SarabunPSK"/>
          <w:b/>
          <w:bCs/>
          <w:kern w:val="2"/>
          <w:sz w:val="32"/>
          <w:szCs w:val="32"/>
          <w14:ligatures w14:val="standardContextual"/>
        </w:rPr>
      </w:pPr>
    </w:p>
    <w:p w14:paraId="5215FFAB" w14:textId="77777777" w:rsidR="0048258F" w:rsidRPr="007E076F" w:rsidRDefault="0048258F" w:rsidP="004825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TH SarabunPSK" w:eastAsia="TH SarabunPSK" w:hAnsi="TH SarabunPSK" w:cs="TH SarabunPSK"/>
          <w:b/>
          <w:bCs/>
          <w:kern w:val="2"/>
          <w:sz w:val="32"/>
          <w:szCs w:val="32"/>
          <w14:ligatures w14:val="standardContextual"/>
        </w:rPr>
      </w:pPr>
      <w:r w:rsidRPr="007E076F">
        <w:rPr>
          <w:rFonts w:ascii="TH SarabunPSK" w:eastAsia="TH SarabunPSK" w:hAnsi="TH SarabunPSK" w:cs="TH SarabunPSK"/>
          <w:b/>
          <w:bCs/>
          <w:noProof/>
          <w:kern w:val="2"/>
          <w:sz w:val="32"/>
          <w:szCs w:val="32"/>
          <w:cs/>
          <w14:ligatures w14:val="standardContextual"/>
        </w:rPr>
        <w:lastRenderedPageBreak/>
        <w:drawing>
          <wp:inline distT="0" distB="0" distL="0" distR="0" wp14:anchorId="753DA064" wp14:editId="583F0C0C">
            <wp:extent cx="5269230" cy="6681470"/>
            <wp:effectExtent l="0" t="0" r="7620" b="5080"/>
            <wp:docPr id="488268533" name="รูปภาพ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269230" cy="6681470"/>
                    </a:xfrm>
                    <a:prstGeom prst="rect">
                      <a:avLst/>
                    </a:prstGeom>
                    <a:noFill/>
                    <a:ln>
                      <a:noFill/>
                    </a:ln>
                  </pic:spPr>
                </pic:pic>
              </a:graphicData>
            </a:graphic>
          </wp:inline>
        </w:drawing>
      </w:r>
    </w:p>
    <w:p w14:paraId="30FE226E" w14:textId="77777777" w:rsidR="0048258F" w:rsidRPr="007E076F" w:rsidRDefault="0048258F" w:rsidP="004825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TH SarabunPSK" w:eastAsia="TH SarabunPSK" w:hAnsi="TH SarabunPSK" w:cs="TH SarabunPSK"/>
          <w:b/>
          <w:bCs/>
          <w:kern w:val="2"/>
          <w:sz w:val="32"/>
          <w:szCs w:val="32"/>
          <w14:ligatures w14:val="standardContextual"/>
        </w:rPr>
      </w:pPr>
    </w:p>
    <w:p w14:paraId="207BB19A" w14:textId="77777777" w:rsidR="0048258F" w:rsidRPr="007E076F" w:rsidRDefault="0048258F" w:rsidP="004825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TH SarabunPSK" w:eastAsia="TH SarabunPSK" w:hAnsi="TH SarabunPSK" w:cs="TH SarabunPSK"/>
          <w:b/>
          <w:bCs/>
          <w:kern w:val="2"/>
          <w:sz w:val="32"/>
          <w:szCs w:val="32"/>
          <w14:ligatures w14:val="standardContextual"/>
        </w:rPr>
      </w:pPr>
    </w:p>
    <w:p w14:paraId="44591A0A" w14:textId="77777777" w:rsidR="0048258F" w:rsidRPr="007E076F" w:rsidRDefault="0048258F" w:rsidP="004825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TH SarabunPSK" w:eastAsia="TH SarabunPSK" w:hAnsi="TH SarabunPSK" w:cs="TH SarabunPSK"/>
          <w:b/>
          <w:bCs/>
          <w:kern w:val="2"/>
          <w:sz w:val="32"/>
          <w:szCs w:val="32"/>
          <w14:ligatures w14:val="standardContextual"/>
        </w:rPr>
      </w:pPr>
    </w:p>
    <w:p w14:paraId="2948DB35" w14:textId="77777777" w:rsidR="0048258F" w:rsidRPr="007E076F" w:rsidRDefault="0048258F" w:rsidP="004825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TH SarabunPSK" w:eastAsia="TH SarabunPSK" w:hAnsi="TH SarabunPSK" w:cs="TH SarabunPSK"/>
          <w:b/>
          <w:bCs/>
          <w:kern w:val="2"/>
          <w:sz w:val="32"/>
          <w:szCs w:val="32"/>
          <w14:ligatures w14:val="standardContextual"/>
        </w:rPr>
      </w:pPr>
    </w:p>
    <w:p w14:paraId="6B0E5778" w14:textId="77777777" w:rsidR="0048258F" w:rsidRPr="007E076F" w:rsidRDefault="0048258F" w:rsidP="004825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TH SarabunPSK" w:eastAsia="TH SarabunPSK" w:hAnsi="TH SarabunPSK" w:cs="TH SarabunPSK"/>
          <w:b/>
          <w:bCs/>
          <w:kern w:val="2"/>
          <w:sz w:val="32"/>
          <w:szCs w:val="32"/>
          <w14:ligatures w14:val="standardContextual"/>
        </w:rPr>
      </w:pPr>
    </w:p>
    <w:p w14:paraId="203E80EB" w14:textId="77777777" w:rsidR="0048258F" w:rsidRPr="007E076F" w:rsidRDefault="0048258F" w:rsidP="004825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TH SarabunPSK" w:eastAsia="TH SarabunPSK" w:hAnsi="TH SarabunPSK" w:cs="TH SarabunPSK"/>
          <w:b/>
          <w:bCs/>
          <w:kern w:val="2"/>
          <w:sz w:val="32"/>
          <w:szCs w:val="32"/>
          <w14:ligatures w14:val="standardContextual"/>
        </w:rPr>
      </w:pPr>
    </w:p>
    <w:p w14:paraId="18E4879F" w14:textId="77777777" w:rsidR="0048258F" w:rsidRPr="007E076F" w:rsidRDefault="0048258F" w:rsidP="004825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TH SarabunPSK" w:eastAsia="TH SarabunPSK" w:hAnsi="TH SarabunPSK" w:cs="TH SarabunPSK"/>
          <w:b/>
          <w:bCs/>
          <w:kern w:val="2"/>
          <w:sz w:val="32"/>
          <w:szCs w:val="32"/>
          <w14:ligatures w14:val="standardContextual"/>
        </w:rPr>
      </w:pPr>
    </w:p>
    <w:p w14:paraId="1233A6D9" w14:textId="77777777" w:rsidR="0048258F" w:rsidRPr="007E076F" w:rsidRDefault="0048258F" w:rsidP="004825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TH SarabunPSK" w:eastAsia="TH SarabunPSK" w:hAnsi="TH SarabunPSK" w:cs="TH SarabunPSK"/>
          <w:b/>
          <w:bCs/>
          <w:noProof/>
          <w:kern w:val="2"/>
          <w:sz w:val="32"/>
          <w:szCs w:val="32"/>
          <w14:ligatures w14:val="standardContextual"/>
        </w:rPr>
      </w:pPr>
      <w:r w:rsidRPr="007E076F">
        <w:rPr>
          <w:rFonts w:ascii="TH SarabunPSK" w:eastAsia="TH SarabunPSK" w:hAnsi="TH SarabunPSK" w:cs="TH SarabunPSK"/>
          <w:b/>
          <w:bCs/>
          <w:noProof/>
          <w:kern w:val="2"/>
          <w:sz w:val="32"/>
          <w:szCs w:val="32"/>
          <w:cs/>
          <w14:ligatures w14:val="standardContextual"/>
        </w:rPr>
        <w:lastRenderedPageBreak/>
        <w:drawing>
          <wp:inline distT="0" distB="0" distL="0" distR="0" wp14:anchorId="05BDFB9C" wp14:editId="646A3B94">
            <wp:extent cx="5271770" cy="6820535"/>
            <wp:effectExtent l="0" t="0" r="5080" b="0"/>
            <wp:docPr id="619626078" name="รูปภาพ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271770" cy="6820535"/>
                    </a:xfrm>
                    <a:prstGeom prst="rect">
                      <a:avLst/>
                    </a:prstGeom>
                    <a:noFill/>
                    <a:ln>
                      <a:noFill/>
                    </a:ln>
                  </pic:spPr>
                </pic:pic>
              </a:graphicData>
            </a:graphic>
          </wp:inline>
        </w:drawing>
      </w:r>
    </w:p>
    <w:p w14:paraId="62947C44" w14:textId="77777777" w:rsidR="0048258F" w:rsidRPr="007E076F" w:rsidRDefault="0048258F" w:rsidP="0048258F">
      <w:pPr>
        <w:spacing w:after="0" w:line="240" w:lineRule="auto"/>
        <w:rPr>
          <w:rFonts w:ascii="TH SarabunPSK" w:eastAsia="TH SarabunPSK" w:hAnsi="TH SarabunPSK" w:cs="TH SarabunPSK"/>
          <w:kern w:val="2"/>
          <w:sz w:val="32"/>
          <w:szCs w:val="32"/>
          <w14:ligatures w14:val="standardContextual"/>
        </w:rPr>
      </w:pPr>
    </w:p>
    <w:p w14:paraId="757027B3" w14:textId="77777777" w:rsidR="0048258F" w:rsidRPr="007E076F" w:rsidRDefault="0048258F" w:rsidP="0048258F">
      <w:pPr>
        <w:spacing w:after="0" w:line="240" w:lineRule="auto"/>
        <w:rPr>
          <w:rFonts w:ascii="TH SarabunPSK" w:eastAsia="TH SarabunPSK" w:hAnsi="TH SarabunPSK" w:cs="TH SarabunPSK"/>
          <w:b/>
          <w:bCs/>
          <w:noProof/>
          <w:kern w:val="2"/>
          <w:sz w:val="32"/>
          <w:szCs w:val="32"/>
          <w14:ligatures w14:val="standardContextual"/>
        </w:rPr>
      </w:pPr>
    </w:p>
    <w:p w14:paraId="6AAFE68D" w14:textId="77777777" w:rsidR="0048258F" w:rsidRPr="007E076F" w:rsidRDefault="0048258F" w:rsidP="0048258F">
      <w:pPr>
        <w:tabs>
          <w:tab w:val="left" w:pos="3291"/>
        </w:tabs>
        <w:spacing w:after="0" w:line="240" w:lineRule="auto"/>
        <w:rPr>
          <w:rFonts w:ascii="TH SarabunPSK" w:eastAsia="TH SarabunPSK" w:hAnsi="TH SarabunPSK" w:cs="TH SarabunPSK"/>
          <w:kern w:val="2"/>
          <w:sz w:val="32"/>
          <w:szCs w:val="32"/>
          <w14:ligatures w14:val="standardContextual"/>
        </w:rPr>
      </w:pPr>
      <w:r w:rsidRPr="007E076F">
        <w:rPr>
          <w:rFonts w:ascii="TH SarabunPSK" w:eastAsia="TH SarabunPSK" w:hAnsi="TH SarabunPSK" w:cs="TH SarabunPSK"/>
          <w:kern w:val="2"/>
          <w:sz w:val="32"/>
          <w:szCs w:val="32"/>
          <w14:ligatures w14:val="standardContextual"/>
        </w:rPr>
        <w:tab/>
      </w:r>
    </w:p>
    <w:p w14:paraId="792C980B" w14:textId="77777777" w:rsidR="0048258F" w:rsidRPr="007E076F" w:rsidRDefault="0048258F" w:rsidP="0048258F">
      <w:pPr>
        <w:tabs>
          <w:tab w:val="left" w:pos="3291"/>
        </w:tabs>
        <w:spacing w:after="0" w:line="240" w:lineRule="auto"/>
        <w:rPr>
          <w:rFonts w:ascii="TH SarabunPSK" w:eastAsia="TH SarabunPSK" w:hAnsi="TH SarabunPSK" w:cs="TH SarabunPSK"/>
          <w:kern w:val="2"/>
          <w:sz w:val="32"/>
          <w:szCs w:val="32"/>
          <w14:ligatures w14:val="standardContextual"/>
        </w:rPr>
      </w:pPr>
    </w:p>
    <w:p w14:paraId="3ED1E29F" w14:textId="77777777" w:rsidR="0048258F" w:rsidRPr="007E076F" w:rsidRDefault="0048258F" w:rsidP="0048258F">
      <w:pPr>
        <w:tabs>
          <w:tab w:val="left" w:pos="3291"/>
        </w:tabs>
        <w:spacing w:after="0" w:line="240" w:lineRule="auto"/>
        <w:rPr>
          <w:rFonts w:ascii="TH SarabunPSK" w:eastAsia="TH SarabunPSK" w:hAnsi="TH SarabunPSK" w:cs="TH SarabunPSK"/>
          <w:kern w:val="2"/>
          <w:sz w:val="32"/>
          <w:szCs w:val="32"/>
          <w14:ligatures w14:val="standardContextual"/>
        </w:rPr>
      </w:pPr>
      <w:r w:rsidRPr="007E076F">
        <w:rPr>
          <w:rFonts w:ascii="TH SarabunPSK" w:eastAsia="TH SarabunPSK" w:hAnsi="TH SarabunPSK" w:cs="TH SarabunPSK"/>
          <w:noProof/>
          <w:kern w:val="2"/>
          <w:sz w:val="32"/>
          <w:szCs w:val="32"/>
          <w14:ligatures w14:val="standardContextual"/>
        </w:rPr>
        <w:lastRenderedPageBreak/>
        <w:drawing>
          <wp:inline distT="0" distB="0" distL="0" distR="0" wp14:anchorId="5A7C878A" wp14:editId="76688CC0">
            <wp:extent cx="5268595" cy="6814185"/>
            <wp:effectExtent l="0" t="0" r="8255" b="5715"/>
            <wp:docPr id="1715209372" name="รูปภาพ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268595" cy="6814185"/>
                    </a:xfrm>
                    <a:prstGeom prst="rect">
                      <a:avLst/>
                    </a:prstGeom>
                    <a:noFill/>
                    <a:ln>
                      <a:noFill/>
                    </a:ln>
                  </pic:spPr>
                </pic:pic>
              </a:graphicData>
            </a:graphic>
          </wp:inline>
        </w:drawing>
      </w:r>
    </w:p>
    <w:p w14:paraId="14EFB4B9" w14:textId="77777777" w:rsidR="0048258F" w:rsidRPr="007E076F" w:rsidRDefault="0048258F" w:rsidP="0048258F">
      <w:pPr>
        <w:tabs>
          <w:tab w:val="left" w:pos="3291"/>
        </w:tabs>
        <w:spacing w:after="0" w:line="240" w:lineRule="auto"/>
        <w:rPr>
          <w:rFonts w:ascii="TH SarabunPSK" w:eastAsia="TH SarabunPSK" w:hAnsi="TH SarabunPSK" w:cs="TH SarabunPSK"/>
          <w:kern w:val="2"/>
          <w:sz w:val="32"/>
          <w:szCs w:val="32"/>
          <w14:ligatures w14:val="standardContextual"/>
        </w:rPr>
      </w:pPr>
    </w:p>
    <w:p w14:paraId="4AF4D135" w14:textId="77777777" w:rsidR="0048258F" w:rsidRPr="007E076F" w:rsidRDefault="0048258F" w:rsidP="0048258F">
      <w:pPr>
        <w:tabs>
          <w:tab w:val="left" w:pos="3291"/>
        </w:tabs>
        <w:spacing w:after="0" w:line="240" w:lineRule="auto"/>
        <w:rPr>
          <w:rFonts w:ascii="TH SarabunPSK" w:eastAsia="TH SarabunPSK" w:hAnsi="TH SarabunPSK" w:cs="TH SarabunPSK"/>
          <w:kern w:val="2"/>
          <w:sz w:val="32"/>
          <w:szCs w:val="32"/>
          <w14:ligatures w14:val="standardContextual"/>
        </w:rPr>
      </w:pPr>
    </w:p>
    <w:p w14:paraId="2D0ABA58" w14:textId="77777777" w:rsidR="0048258F" w:rsidRPr="007E076F" w:rsidRDefault="0048258F" w:rsidP="0048258F">
      <w:pPr>
        <w:tabs>
          <w:tab w:val="left" w:pos="3291"/>
        </w:tabs>
        <w:spacing w:after="0" w:line="240" w:lineRule="auto"/>
        <w:rPr>
          <w:rFonts w:ascii="TH SarabunPSK" w:eastAsia="TH SarabunPSK" w:hAnsi="TH SarabunPSK" w:cs="TH SarabunPSK"/>
          <w:kern w:val="2"/>
          <w:sz w:val="32"/>
          <w:szCs w:val="32"/>
          <w14:ligatures w14:val="standardContextual"/>
        </w:rPr>
      </w:pPr>
    </w:p>
    <w:p w14:paraId="0F9B7E84" w14:textId="77777777" w:rsidR="0048258F" w:rsidRPr="007E076F" w:rsidRDefault="0048258F" w:rsidP="0048258F">
      <w:pPr>
        <w:tabs>
          <w:tab w:val="left" w:pos="3291"/>
        </w:tabs>
        <w:spacing w:after="0" w:line="240" w:lineRule="auto"/>
        <w:rPr>
          <w:rFonts w:ascii="TH SarabunPSK" w:eastAsia="TH SarabunPSK" w:hAnsi="TH SarabunPSK" w:cs="TH SarabunPSK"/>
          <w:kern w:val="2"/>
          <w:sz w:val="32"/>
          <w:szCs w:val="32"/>
          <w14:ligatures w14:val="standardContextual"/>
        </w:rPr>
      </w:pPr>
    </w:p>
    <w:p w14:paraId="5B513870" w14:textId="77777777" w:rsidR="0048258F" w:rsidRPr="007E076F" w:rsidRDefault="0048258F" w:rsidP="0048258F">
      <w:pPr>
        <w:tabs>
          <w:tab w:val="left" w:pos="3291"/>
        </w:tabs>
        <w:spacing w:after="0" w:line="240" w:lineRule="auto"/>
        <w:rPr>
          <w:rFonts w:ascii="TH SarabunPSK" w:eastAsia="TH SarabunPSK" w:hAnsi="TH SarabunPSK" w:cs="TH SarabunPSK"/>
          <w:kern w:val="2"/>
          <w:sz w:val="32"/>
          <w:szCs w:val="32"/>
          <w14:ligatures w14:val="standardContextual"/>
        </w:rPr>
      </w:pPr>
    </w:p>
    <w:p w14:paraId="55EEFA27" w14:textId="77777777" w:rsidR="0048258F" w:rsidRPr="007E076F" w:rsidRDefault="0048258F" w:rsidP="0048258F">
      <w:pPr>
        <w:tabs>
          <w:tab w:val="left" w:pos="3291"/>
        </w:tabs>
        <w:spacing w:after="0" w:line="240" w:lineRule="auto"/>
        <w:rPr>
          <w:rFonts w:ascii="TH SarabunPSK" w:eastAsia="TH SarabunPSK" w:hAnsi="TH SarabunPSK" w:cs="TH SarabunPSK"/>
          <w:kern w:val="2"/>
          <w:sz w:val="32"/>
          <w:szCs w:val="32"/>
          <w14:ligatures w14:val="standardContextual"/>
        </w:rPr>
      </w:pPr>
      <w:r w:rsidRPr="007E076F">
        <w:rPr>
          <w:rFonts w:ascii="TH SarabunPSK" w:eastAsia="TH SarabunPSK" w:hAnsi="TH SarabunPSK" w:cs="TH SarabunPSK"/>
          <w:noProof/>
          <w:kern w:val="2"/>
          <w:sz w:val="32"/>
          <w:szCs w:val="32"/>
          <w14:ligatures w14:val="standardContextual"/>
        </w:rPr>
        <w:lastRenderedPageBreak/>
        <w:drawing>
          <wp:inline distT="0" distB="0" distL="0" distR="0" wp14:anchorId="23EC96DD" wp14:editId="46647287">
            <wp:extent cx="5268595" cy="7456805"/>
            <wp:effectExtent l="0" t="0" r="8255" b="0"/>
            <wp:docPr id="1065336015" name="รูปภาพ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268595" cy="7456805"/>
                    </a:xfrm>
                    <a:prstGeom prst="rect">
                      <a:avLst/>
                    </a:prstGeom>
                    <a:noFill/>
                    <a:ln>
                      <a:noFill/>
                    </a:ln>
                  </pic:spPr>
                </pic:pic>
              </a:graphicData>
            </a:graphic>
          </wp:inline>
        </w:drawing>
      </w:r>
    </w:p>
    <w:p w14:paraId="4BFF7F5C" w14:textId="77777777" w:rsidR="0048258F" w:rsidRPr="007E076F" w:rsidRDefault="0048258F" w:rsidP="0048258F">
      <w:pPr>
        <w:tabs>
          <w:tab w:val="left" w:pos="3291"/>
        </w:tabs>
        <w:spacing w:after="0" w:line="240" w:lineRule="auto"/>
        <w:rPr>
          <w:rFonts w:ascii="TH SarabunPSK" w:eastAsia="TH SarabunPSK" w:hAnsi="TH SarabunPSK" w:cs="TH SarabunPSK"/>
          <w:kern w:val="2"/>
          <w:sz w:val="32"/>
          <w:szCs w:val="32"/>
          <w14:ligatures w14:val="standardContextual"/>
        </w:rPr>
      </w:pPr>
    </w:p>
    <w:p w14:paraId="23C5DA6B" w14:textId="77777777" w:rsidR="0048258F" w:rsidRPr="007E076F" w:rsidRDefault="0048258F" w:rsidP="0048258F">
      <w:pPr>
        <w:tabs>
          <w:tab w:val="left" w:pos="3291"/>
        </w:tabs>
        <w:spacing w:after="0" w:line="240" w:lineRule="auto"/>
        <w:rPr>
          <w:rFonts w:ascii="TH SarabunPSK" w:eastAsia="TH SarabunPSK" w:hAnsi="TH SarabunPSK" w:cs="TH SarabunPSK"/>
          <w:kern w:val="2"/>
          <w:sz w:val="32"/>
          <w:szCs w:val="32"/>
          <w14:ligatures w14:val="standardContextual"/>
        </w:rPr>
      </w:pPr>
      <w:r w:rsidRPr="007E076F">
        <w:rPr>
          <w:rFonts w:ascii="TH SarabunPSK" w:eastAsia="TH SarabunPSK" w:hAnsi="TH SarabunPSK" w:cs="TH SarabunPSK"/>
          <w:noProof/>
          <w:kern w:val="2"/>
          <w:sz w:val="32"/>
          <w:szCs w:val="32"/>
          <w14:ligatures w14:val="standardContextual"/>
        </w:rPr>
        <w:lastRenderedPageBreak/>
        <w:drawing>
          <wp:inline distT="0" distB="0" distL="0" distR="0" wp14:anchorId="168A8182" wp14:editId="5A97113F">
            <wp:extent cx="5268595" cy="6912610"/>
            <wp:effectExtent l="0" t="0" r="8255" b="2540"/>
            <wp:docPr id="242989493" name="รูปภาพ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268595" cy="6912610"/>
                    </a:xfrm>
                    <a:prstGeom prst="rect">
                      <a:avLst/>
                    </a:prstGeom>
                    <a:noFill/>
                    <a:ln>
                      <a:noFill/>
                    </a:ln>
                  </pic:spPr>
                </pic:pic>
              </a:graphicData>
            </a:graphic>
          </wp:inline>
        </w:drawing>
      </w:r>
    </w:p>
    <w:p w14:paraId="78590738" w14:textId="77777777" w:rsidR="0048258F" w:rsidRPr="007E076F" w:rsidRDefault="0048258F" w:rsidP="004825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TH SarabunPSK" w:eastAsia="TH SarabunPSK" w:hAnsi="TH SarabunPSK" w:cs="TH SarabunPSK"/>
          <w:b/>
          <w:bCs/>
          <w:kern w:val="2"/>
          <w:sz w:val="32"/>
          <w:szCs w:val="32"/>
          <w14:ligatures w14:val="standardContextual"/>
        </w:rPr>
      </w:pPr>
      <w:r w:rsidRPr="007E076F">
        <w:rPr>
          <w:rFonts w:ascii="TH SarabunPSK" w:eastAsia="TH SarabunPSK" w:hAnsi="TH SarabunPSK" w:cs="TH SarabunPSK"/>
          <w:b/>
          <w:bCs/>
          <w:noProof/>
          <w:kern w:val="2"/>
          <w:sz w:val="32"/>
          <w:szCs w:val="32"/>
          <w14:ligatures w14:val="standardContextual"/>
        </w:rPr>
        <w:lastRenderedPageBreak/>
        <w:drawing>
          <wp:inline distT="0" distB="0" distL="0" distR="0" wp14:anchorId="707D807D" wp14:editId="19B73D1D">
            <wp:extent cx="5273040" cy="7437120"/>
            <wp:effectExtent l="0" t="0" r="3810" b="0"/>
            <wp:docPr id="814609887" name="รูปภาพ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p>
    <w:p w14:paraId="0A76F312" w14:textId="77777777" w:rsidR="0048258F" w:rsidRPr="007E076F" w:rsidRDefault="0048258F" w:rsidP="004825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TH SarabunPSK" w:eastAsia="TH SarabunPSK" w:hAnsi="TH SarabunPSK" w:cs="TH SarabunPSK"/>
          <w:b/>
          <w:bCs/>
          <w:kern w:val="2"/>
          <w:sz w:val="32"/>
          <w:szCs w:val="32"/>
          <w14:ligatures w14:val="standardContextual"/>
        </w:rPr>
      </w:pPr>
    </w:p>
    <w:p w14:paraId="1057B99B" w14:textId="77777777" w:rsidR="0048258F" w:rsidRPr="007E076F" w:rsidRDefault="0048258F" w:rsidP="004825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TH SarabunPSK" w:eastAsia="TH SarabunPSK" w:hAnsi="TH SarabunPSK" w:cs="TH SarabunPSK"/>
          <w:b/>
          <w:bCs/>
          <w:kern w:val="2"/>
          <w:sz w:val="32"/>
          <w:szCs w:val="32"/>
          <w14:ligatures w14:val="standardContextual"/>
        </w:rPr>
      </w:pPr>
    </w:p>
    <w:p w14:paraId="10782E67" w14:textId="77777777" w:rsidR="0048258F" w:rsidRPr="007E076F" w:rsidRDefault="0048258F" w:rsidP="004825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TH SarabunPSK" w:eastAsia="TH SarabunPSK" w:hAnsi="TH SarabunPSK" w:cs="TH SarabunPSK"/>
          <w:b/>
          <w:bCs/>
          <w:kern w:val="2"/>
          <w:sz w:val="32"/>
          <w:szCs w:val="32"/>
          <w14:ligatures w14:val="standardContextual"/>
        </w:rPr>
      </w:pPr>
    </w:p>
    <w:p w14:paraId="6D98D6A5" w14:textId="77777777" w:rsidR="0048258F" w:rsidRPr="007E076F" w:rsidRDefault="0048258F" w:rsidP="004825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TH SarabunPSK" w:eastAsia="TH SarabunPSK" w:hAnsi="TH SarabunPSK" w:cs="TH SarabunPSK"/>
          <w:b/>
          <w:bCs/>
          <w:kern w:val="2"/>
          <w:sz w:val="32"/>
          <w:szCs w:val="32"/>
          <w14:ligatures w14:val="standardContextual"/>
        </w:rPr>
      </w:pPr>
      <w:r w:rsidRPr="007E076F">
        <w:rPr>
          <w:rFonts w:ascii="TH SarabunPSK" w:eastAsia="TH SarabunPSK" w:hAnsi="TH SarabunPSK" w:cs="TH SarabunPSK"/>
          <w:b/>
          <w:bCs/>
          <w:noProof/>
          <w:kern w:val="2"/>
          <w:sz w:val="32"/>
          <w:szCs w:val="32"/>
          <w:cs/>
          <w14:ligatures w14:val="standardContextual"/>
        </w:rPr>
        <w:lastRenderedPageBreak/>
        <w:drawing>
          <wp:inline distT="0" distB="0" distL="0" distR="0" wp14:anchorId="25B04533" wp14:editId="765B69D3">
            <wp:extent cx="5269230" cy="6826250"/>
            <wp:effectExtent l="0" t="0" r="7620" b="0"/>
            <wp:docPr id="683379897" name="รูปภาพ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269230" cy="6826250"/>
                    </a:xfrm>
                    <a:prstGeom prst="rect">
                      <a:avLst/>
                    </a:prstGeom>
                    <a:noFill/>
                    <a:ln>
                      <a:noFill/>
                    </a:ln>
                  </pic:spPr>
                </pic:pic>
              </a:graphicData>
            </a:graphic>
          </wp:inline>
        </w:drawing>
      </w:r>
    </w:p>
    <w:p w14:paraId="1B6F5EBF" w14:textId="77777777" w:rsidR="0048258F" w:rsidRPr="007E076F" w:rsidRDefault="0048258F" w:rsidP="004825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TH SarabunPSK" w:eastAsia="TH SarabunPSK" w:hAnsi="TH SarabunPSK" w:cs="TH SarabunPSK"/>
          <w:b/>
          <w:bCs/>
          <w:kern w:val="2"/>
          <w:sz w:val="32"/>
          <w:szCs w:val="32"/>
          <w14:ligatures w14:val="standardContextual"/>
        </w:rPr>
      </w:pPr>
    </w:p>
    <w:p w14:paraId="1A9280F5" w14:textId="77777777" w:rsidR="0048258F" w:rsidRPr="007E076F" w:rsidRDefault="0048258F" w:rsidP="004825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TH SarabunPSK" w:eastAsia="TH SarabunPSK" w:hAnsi="TH SarabunPSK" w:cs="TH SarabunPSK"/>
          <w:b/>
          <w:bCs/>
          <w:kern w:val="2"/>
          <w:sz w:val="32"/>
          <w:szCs w:val="32"/>
          <w14:ligatures w14:val="standardContextual"/>
        </w:rPr>
      </w:pPr>
    </w:p>
    <w:p w14:paraId="0169F9FE" w14:textId="77777777" w:rsidR="0048258F" w:rsidRPr="007E076F" w:rsidRDefault="0048258F" w:rsidP="004825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TH SarabunPSK" w:eastAsia="TH SarabunPSK" w:hAnsi="TH SarabunPSK" w:cs="TH SarabunPSK"/>
          <w:b/>
          <w:bCs/>
          <w:kern w:val="2"/>
          <w:sz w:val="32"/>
          <w:szCs w:val="32"/>
          <w14:ligatures w14:val="standardContextual"/>
        </w:rPr>
      </w:pPr>
    </w:p>
    <w:p w14:paraId="59A84795" w14:textId="77777777" w:rsidR="0048258F" w:rsidRPr="007E076F" w:rsidRDefault="0048258F" w:rsidP="004825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TH SarabunPSK" w:eastAsia="TH SarabunPSK" w:hAnsi="TH SarabunPSK" w:cs="TH SarabunPSK"/>
          <w:b/>
          <w:bCs/>
          <w:kern w:val="2"/>
          <w:sz w:val="32"/>
          <w:szCs w:val="32"/>
          <w14:ligatures w14:val="standardContextual"/>
        </w:rPr>
      </w:pPr>
    </w:p>
    <w:p w14:paraId="27CF15D1" w14:textId="77777777" w:rsidR="0048258F" w:rsidRPr="007E076F" w:rsidRDefault="0048258F" w:rsidP="004825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TH SarabunPSK" w:eastAsia="TH SarabunPSK" w:hAnsi="TH SarabunPSK" w:cs="TH SarabunPSK"/>
          <w:b/>
          <w:bCs/>
          <w:kern w:val="2"/>
          <w:sz w:val="32"/>
          <w:szCs w:val="32"/>
          <w14:ligatures w14:val="standardContextual"/>
        </w:rPr>
      </w:pPr>
    </w:p>
    <w:p w14:paraId="4E84CD70" w14:textId="77777777" w:rsidR="0048258F" w:rsidRPr="007E076F" w:rsidRDefault="0048258F" w:rsidP="004825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TH SarabunPSK" w:eastAsia="TH SarabunPSK" w:hAnsi="TH SarabunPSK" w:cs="TH SarabunPSK"/>
          <w:b/>
          <w:bCs/>
          <w:kern w:val="2"/>
          <w:sz w:val="32"/>
          <w:szCs w:val="32"/>
          <w14:ligatures w14:val="standardContextual"/>
        </w:rPr>
      </w:pPr>
      <w:r w:rsidRPr="007E076F">
        <w:rPr>
          <w:rFonts w:ascii="TH SarabunPSK" w:eastAsia="TH SarabunPSK" w:hAnsi="TH SarabunPSK" w:cs="TH SarabunPSK"/>
          <w:b/>
          <w:bCs/>
          <w:noProof/>
          <w:kern w:val="2"/>
          <w:sz w:val="32"/>
          <w:szCs w:val="32"/>
          <w:cs/>
          <w14:ligatures w14:val="standardContextual"/>
        </w:rPr>
        <w:lastRenderedPageBreak/>
        <w:drawing>
          <wp:inline distT="0" distB="0" distL="0" distR="0" wp14:anchorId="2BF7BB9D" wp14:editId="59E54888">
            <wp:extent cx="5269230" cy="6817360"/>
            <wp:effectExtent l="0" t="0" r="7620" b="2540"/>
            <wp:docPr id="1544515980" name="รูปภาพ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269230" cy="6817360"/>
                    </a:xfrm>
                    <a:prstGeom prst="rect">
                      <a:avLst/>
                    </a:prstGeom>
                    <a:noFill/>
                    <a:ln>
                      <a:noFill/>
                    </a:ln>
                  </pic:spPr>
                </pic:pic>
              </a:graphicData>
            </a:graphic>
          </wp:inline>
        </w:drawing>
      </w:r>
    </w:p>
    <w:p w14:paraId="57CA2BB6" w14:textId="77777777" w:rsidR="0048258F" w:rsidRPr="007E076F" w:rsidRDefault="0048258F" w:rsidP="004825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TH SarabunPSK" w:eastAsia="TH SarabunPSK" w:hAnsi="TH SarabunPSK" w:cs="TH SarabunPSK"/>
          <w:b/>
          <w:bCs/>
          <w:kern w:val="2"/>
          <w:sz w:val="32"/>
          <w:szCs w:val="32"/>
          <w14:ligatures w14:val="standardContextual"/>
        </w:rPr>
      </w:pPr>
    </w:p>
    <w:p w14:paraId="01FBBFC9" w14:textId="77777777" w:rsidR="0048258F" w:rsidRPr="007E076F" w:rsidRDefault="0048258F" w:rsidP="004825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TH SarabunPSK" w:eastAsia="TH SarabunPSK" w:hAnsi="TH SarabunPSK" w:cs="TH SarabunPSK"/>
          <w:b/>
          <w:bCs/>
          <w:kern w:val="2"/>
          <w:sz w:val="32"/>
          <w:szCs w:val="32"/>
          <w14:ligatures w14:val="standardContextual"/>
        </w:rPr>
      </w:pPr>
    </w:p>
    <w:p w14:paraId="31F92D41" w14:textId="77777777" w:rsidR="0048258F" w:rsidRPr="007E076F" w:rsidRDefault="0048258F" w:rsidP="004825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TH SarabunPSK" w:eastAsia="TH SarabunPSK" w:hAnsi="TH SarabunPSK" w:cs="TH SarabunPSK"/>
          <w:b/>
          <w:bCs/>
          <w:kern w:val="2"/>
          <w:sz w:val="32"/>
          <w:szCs w:val="32"/>
          <w14:ligatures w14:val="standardContextual"/>
        </w:rPr>
      </w:pPr>
    </w:p>
    <w:p w14:paraId="3F49E90A" w14:textId="77777777" w:rsidR="0048258F" w:rsidRPr="007E076F" w:rsidRDefault="0048258F" w:rsidP="004825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TH SarabunPSK" w:eastAsia="TH SarabunPSK" w:hAnsi="TH SarabunPSK" w:cs="TH SarabunPSK"/>
          <w:b/>
          <w:bCs/>
          <w:kern w:val="2"/>
          <w:sz w:val="32"/>
          <w:szCs w:val="32"/>
          <w14:ligatures w14:val="standardContextual"/>
        </w:rPr>
      </w:pPr>
    </w:p>
    <w:p w14:paraId="117DE79F" w14:textId="77777777" w:rsidR="0048258F" w:rsidRPr="007E076F" w:rsidRDefault="0048258F" w:rsidP="004825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TH SarabunPSK" w:eastAsia="TH SarabunPSK" w:hAnsi="TH SarabunPSK" w:cs="TH SarabunPSK"/>
          <w:b/>
          <w:bCs/>
          <w:kern w:val="2"/>
          <w:sz w:val="32"/>
          <w:szCs w:val="32"/>
          <w14:ligatures w14:val="standardContextual"/>
        </w:rPr>
      </w:pPr>
    </w:p>
    <w:p w14:paraId="262B8113" w14:textId="77777777" w:rsidR="0048258F" w:rsidRPr="007E076F" w:rsidRDefault="0048258F" w:rsidP="004825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TH SarabunPSK" w:eastAsia="TH SarabunPSK" w:hAnsi="TH SarabunPSK" w:cs="TH SarabunPSK"/>
          <w:b/>
          <w:bCs/>
          <w:kern w:val="2"/>
          <w:sz w:val="32"/>
          <w:szCs w:val="32"/>
          <w14:ligatures w14:val="standardContextual"/>
        </w:rPr>
      </w:pPr>
      <w:r w:rsidRPr="007E076F">
        <w:rPr>
          <w:rFonts w:ascii="TH SarabunPSK" w:eastAsia="TH SarabunPSK" w:hAnsi="TH SarabunPSK" w:cs="TH SarabunPSK"/>
          <w:b/>
          <w:bCs/>
          <w:noProof/>
          <w:kern w:val="2"/>
          <w:sz w:val="32"/>
          <w:szCs w:val="32"/>
          <w:cs/>
          <w14:ligatures w14:val="standardContextual"/>
        </w:rPr>
        <w:lastRenderedPageBreak/>
        <w:drawing>
          <wp:inline distT="0" distB="0" distL="0" distR="0" wp14:anchorId="4C1C62B8" wp14:editId="78041A76">
            <wp:extent cx="5269230" cy="6817360"/>
            <wp:effectExtent l="0" t="0" r="7620" b="2540"/>
            <wp:docPr id="1191328584" name="รูปภาพ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269230" cy="6817360"/>
                    </a:xfrm>
                    <a:prstGeom prst="rect">
                      <a:avLst/>
                    </a:prstGeom>
                    <a:noFill/>
                    <a:ln>
                      <a:noFill/>
                    </a:ln>
                  </pic:spPr>
                </pic:pic>
              </a:graphicData>
            </a:graphic>
          </wp:inline>
        </w:drawing>
      </w:r>
    </w:p>
    <w:p w14:paraId="6E038639" w14:textId="77777777" w:rsidR="0048258F" w:rsidRPr="007E076F" w:rsidRDefault="0048258F" w:rsidP="004825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TH SarabunPSK" w:eastAsia="TH SarabunPSK" w:hAnsi="TH SarabunPSK" w:cs="TH SarabunPSK"/>
          <w:b/>
          <w:bCs/>
          <w:kern w:val="2"/>
          <w:sz w:val="32"/>
          <w:szCs w:val="32"/>
          <w14:ligatures w14:val="standardContextual"/>
        </w:rPr>
      </w:pPr>
    </w:p>
    <w:p w14:paraId="18412E1F" w14:textId="77777777" w:rsidR="0048258F" w:rsidRPr="007E076F" w:rsidRDefault="0048258F" w:rsidP="004825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TH SarabunPSK" w:eastAsia="TH SarabunPSK" w:hAnsi="TH SarabunPSK" w:cs="TH SarabunPSK"/>
          <w:b/>
          <w:bCs/>
          <w:kern w:val="2"/>
          <w:sz w:val="32"/>
          <w:szCs w:val="32"/>
          <w14:ligatures w14:val="standardContextual"/>
        </w:rPr>
      </w:pPr>
    </w:p>
    <w:p w14:paraId="17932704" w14:textId="77777777" w:rsidR="0048258F" w:rsidRPr="007E076F" w:rsidRDefault="0048258F" w:rsidP="004825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TH SarabunPSK" w:eastAsia="TH SarabunPSK" w:hAnsi="TH SarabunPSK" w:cs="TH SarabunPSK"/>
          <w:b/>
          <w:bCs/>
          <w:kern w:val="2"/>
          <w:sz w:val="32"/>
          <w:szCs w:val="32"/>
          <w14:ligatures w14:val="standardContextual"/>
        </w:rPr>
      </w:pPr>
    </w:p>
    <w:p w14:paraId="034C906F" w14:textId="77777777" w:rsidR="0048258F" w:rsidRPr="007E076F" w:rsidRDefault="0048258F" w:rsidP="004825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TH SarabunPSK" w:eastAsia="TH SarabunPSK" w:hAnsi="TH SarabunPSK" w:cs="TH SarabunPSK"/>
          <w:b/>
          <w:bCs/>
          <w:kern w:val="2"/>
          <w:sz w:val="32"/>
          <w:szCs w:val="32"/>
          <w14:ligatures w14:val="standardContextual"/>
        </w:rPr>
      </w:pPr>
    </w:p>
    <w:p w14:paraId="2B4DACD8" w14:textId="77777777" w:rsidR="0048258F" w:rsidRPr="007E076F" w:rsidRDefault="0048258F" w:rsidP="004825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TH SarabunPSK" w:eastAsia="TH SarabunPSK" w:hAnsi="TH SarabunPSK" w:cs="TH SarabunPSK"/>
          <w:b/>
          <w:bCs/>
          <w:kern w:val="2"/>
          <w:sz w:val="32"/>
          <w:szCs w:val="32"/>
          <w14:ligatures w14:val="standardContextual"/>
        </w:rPr>
      </w:pPr>
    </w:p>
    <w:p w14:paraId="5DECAEFD" w14:textId="77777777" w:rsidR="0048258F" w:rsidRPr="007E076F" w:rsidRDefault="0048258F" w:rsidP="004825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TH SarabunPSK" w:eastAsia="TH SarabunPSK" w:hAnsi="TH SarabunPSK" w:cs="TH SarabunPSK"/>
          <w:b/>
          <w:bCs/>
          <w:kern w:val="2"/>
          <w:sz w:val="32"/>
          <w:szCs w:val="32"/>
          <w14:ligatures w14:val="standardContextual"/>
        </w:rPr>
      </w:pPr>
      <w:r w:rsidRPr="007E076F">
        <w:rPr>
          <w:rFonts w:ascii="TH SarabunPSK" w:eastAsia="TH SarabunPSK" w:hAnsi="TH SarabunPSK" w:cs="TH SarabunPSK"/>
          <w:b/>
          <w:bCs/>
          <w:noProof/>
          <w:kern w:val="2"/>
          <w:sz w:val="32"/>
          <w:szCs w:val="32"/>
          <w:cs/>
          <w14:ligatures w14:val="standardContextual"/>
        </w:rPr>
        <w:lastRenderedPageBreak/>
        <w:drawing>
          <wp:inline distT="0" distB="0" distL="0" distR="0" wp14:anchorId="5078171A" wp14:editId="2A1B3290">
            <wp:extent cx="5269230" cy="6645275"/>
            <wp:effectExtent l="0" t="0" r="7620" b="3175"/>
            <wp:docPr id="919740468" name="รูปภาพ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269230" cy="6645275"/>
                    </a:xfrm>
                    <a:prstGeom prst="rect">
                      <a:avLst/>
                    </a:prstGeom>
                    <a:noFill/>
                    <a:ln>
                      <a:noFill/>
                    </a:ln>
                  </pic:spPr>
                </pic:pic>
              </a:graphicData>
            </a:graphic>
          </wp:inline>
        </w:drawing>
      </w:r>
    </w:p>
    <w:p w14:paraId="5C020C8E" w14:textId="77777777" w:rsidR="0048258F" w:rsidRPr="007E076F" w:rsidRDefault="0048258F" w:rsidP="004825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TH SarabunPSK" w:eastAsia="TH SarabunPSK" w:hAnsi="TH SarabunPSK" w:cs="TH SarabunPSK"/>
          <w:b/>
          <w:bCs/>
          <w:kern w:val="2"/>
          <w:sz w:val="32"/>
          <w:szCs w:val="32"/>
          <w14:ligatures w14:val="standardContextual"/>
        </w:rPr>
      </w:pPr>
    </w:p>
    <w:p w14:paraId="55A88BF6" w14:textId="77777777" w:rsidR="0048258F" w:rsidRPr="007E076F" w:rsidRDefault="0048258F" w:rsidP="004825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TH SarabunPSK" w:eastAsia="TH SarabunPSK" w:hAnsi="TH SarabunPSK" w:cs="TH SarabunPSK"/>
          <w:b/>
          <w:bCs/>
          <w:kern w:val="2"/>
          <w:sz w:val="32"/>
          <w:szCs w:val="32"/>
          <w14:ligatures w14:val="standardContextual"/>
        </w:rPr>
      </w:pPr>
    </w:p>
    <w:p w14:paraId="3E0E372E" w14:textId="77777777" w:rsidR="0048258F" w:rsidRPr="007E076F" w:rsidRDefault="0048258F" w:rsidP="004825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TH SarabunPSK" w:eastAsia="TH SarabunPSK" w:hAnsi="TH SarabunPSK" w:cs="TH SarabunPSK"/>
          <w:b/>
          <w:bCs/>
          <w:kern w:val="2"/>
          <w:sz w:val="32"/>
          <w:szCs w:val="32"/>
          <w14:ligatures w14:val="standardContextual"/>
        </w:rPr>
      </w:pPr>
    </w:p>
    <w:p w14:paraId="4267BF3F" w14:textId="77777777" w:rsidR="0048258F" w:rsidRPr="007E076F" w:rsidRDefault="0048258F" w:rsidP="004825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TH SarabunPSK" w:eastAsia="TH SarabunPSK" w:hAnsi="TH SarabunPSK" w:cs="TH SarabunPSK"/>
          <w:b/>
          <w:bCs/>
          <w:kern w:val="2"/>
          <w:sz w:val="32"/>
          <w:szCs w:val="32"/>
          <w14:ligatures w14:val="standardContextual"/>
        </w:rPr>
      </w:pPr>
    </w:p>
    <w:p w14:paraId="21209E11" w14:textId="77777777" w:rsidR="0048258F" w:rsidRPr="007E076F" w:rsidRDefault="0048258F" w:rsidP="004825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TH SarabunPSK" w:eastAsia="TH SarabunPSK" w:hAnsi="TH SarabunPSK" w:cs="TH SarabunPSK"/>
          <w:b/>
          <w:bCs/>
          <w:kern w:val="2"/>
          <w:sz w:val="32"/>
          <w:szCs w:val="32"/>
          <w14:ligatures w14:val="standardContextual"/>
        </w:rPr>
      </w:pPr>
    </w:p>
    <w:p w14:paraId="7B5CC545" w14:textId="77777777" w:rsidR="0048258F" w:rsidRPr="007E076F" w:rsidRDefault="0048258F" w:rsidP="004825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TH SarabunPSK" w:eastAsia="TH SarabunPSK" w:hAnsi="TH SarabunPSK" w:cs="TH SarabunPSK"/>
          <w:b/>
          <w:bCs/>
          <w:kern w:val="2"/>
          <w:sz w:val="32"/>
          <w:szCs w:val="32"/>
          <w14:ligatures w14:val="standardContextual"/>
        </w:rPr>
      </w:pPr>
    </w:p>
    <w:p w14:paraId="3108D2C4" w14:textId="77777777" w:rsidR="0048258F" w:rsidRPr="007E076F" w:rsidRDefault="0048258F" w:rsidP="004825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TH SarabunPSK" w:eastAsia="TH SarabunPSK" w:hAnsi="TH SarabunPSK" w:cs="TH SarabunPSK"/>
          <w:b/>
          <w:bCs/>
          <w:kern w:val="2"/>
          <w:sz w:val="32"/>
          <w:szCs w:val="32"/>
          <w14:ligatures w14:val="standardContextual"/>
        </w:rPr>
      </w:pPr>
      <w:r w:rsidRPr="007E076F">
        <w:rPr>
          <w:rFonts w:ascii="TH SarabunPSK" w:eastAsia="TH SarabunPSK" w:hAnsi="TH SarabunPSK" w:cs="TH SarabunPSK"/>
          <w:b/>
          <w:bCs/>
          <w:noProof/>
          <w:kern w:val="2"/>
          <w:sz w:val="32"/>
          <w:szCs w:val="32"/>
          <w14:ligatures w14:val="standardContextual"/>
        </w:rPr>
        <w:lastRenderedPageBreak/>
        <w:drawing>
          <wp:inline distT="0" distB="0" distL="0" distR="0" wp14:anchorId="706F8A4A" wp14:editId="021919C5">
            <wp:extent cx="5268595" cy="7456805"/>
            <wp:effectExtent l="0" t="0" r="8255" b="0"/>
            <wp:docPr id="1863823007" name="รูปภาพ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268595" cy="7456805"/>
                    </a:xfrm>
                    <a:prstGeom prst="rect">
                      <a:avLst/>
                    </a:prstGeom>
                    <a:noFill/>
                    <a:ln>
                      <a:noFill/>
                    </a:ln>
                  </pic:spPr>
                </pic:pic>
              </a:graphicData>
            </a:graphic>
          </wp:inline>
        </w:drawing>
      </w:r>
    </w:p>
    <w:p w14:paraId="3A8A75DB" w14:textId="77777777" w:rsidR="0048258F" w:rsidRPr="007E076F" w:rsidRDefault="0048258F" w:rsidP="004825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TH SarabunPSK" w:eastAsia="TH SarabunPSK" w:hAnsi="TH SarabunPSK" w:cs="TH SarabunPSK"/>
          <w:b/>
          <w:bCs/>
          <w:kern w:val="2"/>
          <w:sz w:val="32"/>
          <w:szCs w:val="32"/>
          <w14:ligatures w14:val="standardContextual"/>
        </w:rPr>
      </w:pPr>
      <w:r w:rsidRPr="007E076F">
        <w:rPr>
          <w:rFonts w:ascii="TH SarabunPSK" w:eastAsia="TH SarabunPSK" w:hAnsi="TH SarabunPSK" w:cs="TH SarabunPSK"/>
          <w:b/>
          <w:bCs/>
          <w:noProof/>
          <w:kern w:val="2"/>
          <w:sz w:val="32"/>
          <w:szCs w:val="32"/>
          <w:cs/>
          <w14:ligatures w14:val="standardContextual"/>
        </w:rPr>
        <w:lastRenderedPageBreak/>
        <w:drawing>
          <wp:inline distT="0" distB="0" distL="0" distR="0" wp14:anchorId="17FE48CD" wp14:editId="113B96BA">
            <wp:extent cx="5269230" cy="7451090"/>
            <wp:effectExtent l="0" t="0" r="7620" b="0"/>
            <wp:docPr id="686158719" name="รูปภาพ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269230" cy="7451090"/>
                    </a:xfrm>
                    <a:prstGeom prst="rect">
                      <a:avLst/>
                    </a:prstGeom>
                    <a:noFill/>
                    <a:ln>
                      <a:noFill/>
                    </a:ln>
                  </pic:spPr>
                </pic:pic>
              </a:graphicData>
            </a:graphic>
          </wp:inline>
        </w:drawing>
      </w:r>
    </w:p>
    <w:p w14:paraId="6CD8256D" w14:textId="77777777" w:rsidR="0048258F" w:rsidRPr="007E076F" w:rsidRDefault="0048258F" w:rsidP="004825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TH SarabunPSK" w:eastAsia="TH SarabunPSK" w:hAnsi="TH SarabunPSK" w:cs="TH SarabunPSK"/>
          <w:b/>
          <w:bCs/>
          <w:kern w:val="2"/>
          <w:sz w:val="32"/>
          <w:szCs w:val="32"/>
          <w14:ligatures w14:val="standardContextual"/>
        </w:rPr>
      </w:pPr>
    </w:p>
    <w:p w14:paraId="3B20C2C1" w14:textId="77777777" w:rsidR="0048258F" w:rsidRPr="007E076F" w:rsidRDefault="0048258F" w:rsidP="004825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TH SarabunPSK" w:eastAsia="TH SarabunPSK" w:hAnsi="TH SarabunPSK" w:cs="TH SarabunPSK"/>
          <w:b/>
          <w:bCs/>
          <w:kern w:val="2"/>
          <w:sz w:val="32"/>
          <w:szCs w:val="32"/>
          <w14:ligatures w14:val="standardContextual"/>
        </w:rPr>
      </w:pPr>
    </w:p>
    <w:p w14:paraId="72DC3F33" w14:textId="77777777" w:rsidR="0048258F" w:rsidRPr="007E076F" w:rsidRDefault="0048258F" w:rsidP="004825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TH SarabunPSK" w:eastAsia="TH SarabunPSK" w:hAnsi="TH SarabunPSK" w:cs="TH SarabunPSK"/>
          <w:b/>
          <w:bCs/>
          <w:kern w:val="2"/>
          <w:sz w:val="32"/>
          <w:szCs w:val="32"/>
          <w14:ligatures w14:val="standardContextual"/>
        </w:rPr>
      </w:pPr>
    </w:p>
    <w:p w14:paraId="0671869C" w14:textId="77777777" w:rsidR="0048258F" w:rsidRPr="007E076F" w:rsidRDefault="0048258F" w:rsidP="004825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TH SarabunPSK" w:eastAsia="TH SarabunPSK" w:hAnsi="TH SarabunPSK" w:cs="TH SarabunPSK"/>
          <w:b/>
          <w:bCs/>
          <w:kern w:val="2"/>
          <w:sz w:val="32"/>
          <w:szCs w:val="32"/>
          <w14:ligatures w14:val="standardContextual"/>
        </w:rPr>
      </w:pPr>
      <w:r w:rsidRPr="007E076F">
        <w:rPr>
          <w:rFonts w:ascii="TH SarabunPSK" w:eastAsia="TH SarabunPSK" w:hAnsi="TH SarabunPSK" w:cs="TH SarabunPSK"/>
          <w:b/>
          <w:bCs/>
          <w:noProof/>
          <w:kern w:val="2"/>
          <w:sz w:val="32"/>
          <w:szCs w:val="32"/>
          <w:cs/>
          <w14:ligatures w14:val="standardContextual"/>
        </w:rPr>
        <w:lastRenderedPageBreak/>
        <w:drawing>
          <wp:inline distT="0" distB="0" distL="0" distR="0" wp14:anchorId="3612152B" wp14:editId="6EC2E3EA">
            <wp:extent cx="5271770" cy="6820535"/>
            <wp:effectExtent l="0" t="0" r="5080" b="0"/>
            <wp:docPr id="1939832101" name="รูปภาพ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271770" cy="6820535"/>
                    </a:xfrm>
                    <a:prstGeom prst="rect">
                      <a:avLst/>
                    </a:prstGeom>
                    <a:noFill/>
                    <a:ln>
                      <a:noFill/>
                    </a:ln>
                  </pic:spPr>
                </pic:pic>
              </a:graphicData>
            </a:graphic>
          </wp:inline>
        </w:drawing>
      </w:r>
    </w:p>
    <w:p w14:paraId="4C45C48B" w14:textId="77777777" w:rsidR="0048258F" w:rsidRPr="007E076F" w:rsidRDefault="0048258F" w:rsidP="004825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TH SarabunPSK" w:eastAsia="TH SarabunPSK" w:hAnsi="TH SarabunPSK" w:cs="TH SarabunPSK"/>
          <w:b/>
          <w:bCs/>
          <w:kern w:val="2"/>
          <w:sz w:val="32"/>
          <w:szCs w:val="32"/>
          <w14:ligatures w14:val="standardContextual"/>
        </w:rPr>
      </w:pPr>
    </w:p>
    <w:p w14:paraId="2B91F957" w14:textId="77777777" w:rsidR="0048258F" w:rsidRPr="007E076F" w:rsidRDefault="0048258F" w:rsidP="004825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TH SarabunPSK" w:eastAsia="TH SarabunPSK" w:hAnsi="TH SarabunPSK" w:cs="TH SarabunPSK"/>
          <w:b/>
          <w:bCs/>
          <w:kern w:val="2"/>
          <w:sz w:val="32"/>
          <w:szCs w:val="32"/>
          <w14:ligatures w14:val="standardContextual"/>
        </w:rPr>
      </w:pPr>
    </w:p>
    <w:p w14:paraId="1A174737" w14:textId="77777777" w:rsidR="0048258F" w:rsidRPr="007E076F" w:rsidRDefault="0048258F" w:rsidP="004825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TH SarabunPSK" w:eastAsia="TH SarabunPSK" w:hAnsi="TH SarabunPSK" w:cs="TH SarabunPSK"/>
          <w:b/>
          <w:bCs/>
          <w:kern w:val="2"/>
          <w:sz w:val="32"/>
          <w:szCs w:val="32"/>
          <w14:ligatures w14:val="standardContextual"/>
        </w:rPr>
      </w:pPr>
    </w:p>
    <w:p w14:paraId="0A13BCD6" w14:textId="06BDB183" w:rsidR="0048258F" w:rsidRPr="007E076F" w:rsidRDefault="0048258F">
      <w:pPr>
        <w:rPr>
          <w:rFonts w:ascii="TH SarabunPSK" w:eastAsia="TH SarabunPSK" w:hAnsi="TH SarabunPSK" w:cs="TH SarabunPSK"/>
          <w:b/>
          <w:bCs/>
          <w:kern w:val="2"/>
          <w:sz w:val="32"/>
          <w:szCs w:val="32"/>
          <w:cs/>
          <w14:ligatures w14:val="standardContextual"/>
        </w:rPr>
      </w:pPr>
      <w:r w:rsidRPr="007E076F">
        <w:rPr>
          <w:rFonts w:ascii="TH SarabunPSK" w:eastAsia="TH SarabunPSK" w:hAnsi="TH SarabunPSK" w:cs="TH SarabunPSK"/>
          <w:b/>
          <w:bCs/>
          <w:kern w:val="2"/>
          <w:sz w:val="32"/>
          <w:szCs w:val="32"/>
          <w:cs/>
          <w14:ligatures w14:val="standardContextual"/>
        </w:rPr>
        <w:br w:type="page"/>
      </w:r>
    </w:p>
    <w:p w14:paraId="364FAD02" w14:textId="77777777" w:rsidR="0048258F" w:rsidRPr="007E076F" w:rsidRDefault="0048258F" w:rsidP="004825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TH SarabunPSK" w:eastAsia="TH SarabunPSK" w:hAnsi="TH SarabunPSK" w:cs="TH SarabunPSK"/>
          <w:b/>
          <w:bCs/>
          <w:kern w:val="2"/>
          <w:sz w:val="32"/>
          <w:szCs w:val="32"/>
          <w14:ligatures w14:val="standardContextual"/>
        </w:rPr>
      </w:pPr>
    </w:p>
    <w:p w14:paraId="093ECE04" w14:textId="77777777" w:rsidR="0048258F" w:rsidRPr="007E076F" w:rsidRDefault="0048258F" w:rsidP="0048258F">
      <w:pPr>
        <w:tabs>
          <w:tab w:val="left" w:pos="993"/>
        </w:tabs>
        <w:spacing w:before="240" w:after="360"/>
        <w:jc w:val="center"/>
        <w:rPr>
          <w:rFonts w:ascii="TH SarabunPSK" w:eastAsia="Times New Roman" w:hAnsi="TH SarabunPSK" w:cs="TH SarabunPSK"/>
          <w:b/>
          <w:bCs/>
          <w:noProof/>
          <w:sz w:val="36"/>
          <w:szCs w:val="36"/>
        </w:rPr>
      </w:pPr>
      <w:r w:rsidRPr="007E076F">
        <w:rPr>
          <w:rFonts w:ascii="TH SarabunPSK" w:eastAsia="Times New Roman" w:hAnsi="TH SarabunPSK" w:cs="TH SarabunPSK" w:hint="cs"/>
          <w:b/>
          <w:bCs/>
          <w:noProof/>
          <w:sz w:val="36"/>
          <w:szCs w:val="36"/>
          <w:cs/>
        </w:rPr>
        <w:t>รายนามผู้เชี่ยวชาญตรวจเครื่องมือการวิจัย</w:t>
      </w:r>
      <w:r w:rsidRPr="007E076F">
        <w:rPr>
          <w:rFonts w:ascii="TH SarabunPSK" w:eastAsia="Times New Roman" w:hAnsi="TH SarabunPSK" w:cs="TH SarabunPSK"/>
          <w:b/>
          <w:bCs/>
          <w:noProof/>
          <w:sz w:val="36"/>
          <w:szCs w:val="36"/>
          <w:cs/>
        </w:rPr>
        <w:br/>
        <w:t>ตรวจสอบความตรงเชิงเนื้อหา (</w:t>
      </w:r>
      <w:r w:rsidRPr="007E076F">
        <w:rPr>
          <w:rFonts w:ascii="TH SarabunPSK" w:eastAsia="Times New Roman" w:hAnsi="TH SarabunPSK" w:cs="TH SarabunPSK"/>
          <w:b/>
          <w:bCs/>
          <w:noProof/>
          <w:sz w:val="36"/>
          <w:szCs w:val="36"/>
        </w:rPr>
        <w:t>Content Validity Index: CVI)</w:t>
      </w:r>
    </w:p>
    <w:p w14:paraId="4972319D" w14:textId="77777777" w:rsidR="0048258F" w:rsidRPr="007E076F" w:rsidRDefault="0048258F" w:rsidP="0048258F">
      <w:pPr>
        <w:tabs>
          <w:tab w:val="left" w:pos="516"/>
          <w:tab w:val="left" w:pos="992"/>
          <w:tab w:val="left" w:pos="1389"/>
          <w:tab w:val="left" w:pos="1673"/>
          <w:tab w:val="left" w:pos="2013"/>
          <w:tab w:val="left" w:pos="2410"/>
          <w:tab w:val="left" w:pos="2608"/>
        </w:tabs>
        <w:ind w:firstLine="992"/>
        <w:jc w:val="thaiDistribute"/>
        <w:rPr>
          <w:rFonts w:ascii="TH SarabunPSK" w:eastAsia="TH SarabunPSK" w:hAnsi="TH SarabunPSK" w:cs="TH SarabunPSK"/>
          <w:sz w:val="32"/>
          <w:szCs w:val="32"/>
        </w:rPr>
      </w:pPr>
      <w:r w:rsidRPr="007E076F">
        <w:rPr>
          <w:rFonts w:ascii="TH SarabunPSK" w:eastAsia="TH SarabunPSK" w:hAnsi="TH SarabunPSK" w:cs="TH SarabunPSK"/>
          <w:noProof/>
          <w:sz w:val="32"/>
          <w:szCs w:val="32"/>
          <w:cs/>
        </w:rPr>
        <w:t>ผู้เชี่ยวชาญในการตรวจเครื่องมือวิจัย</w:t>
      </w:r>
      <w:r w:rsidRPr="007E076F">
        <w:rPr>
          <w:rFonts w:ascii="TH SarabunPSK" w:eastAsia="TH SarabunPSK" w:hAnsi="TH SarabunPSK" w:cs="TH SarabunPSK" w:hint="cs"/>
          <w:noProof/>
          <w:sz w:val="32"/>
          <w:szCs w:val="32"/>
          <w:cs/>
        </w:rPr>
        <w:t xml:space="preserve"> </w:t>
      </w:r>
      <w:r w:rsidRPr="007E076F">
        <w:rPr>
          <w:rFonts w:ascii="TH SarabunPSK" w:eastAsia="TH SarabunPSK" w:hAnsi="TH SarabunPSK" w:cs="TH SarabunPSK"/>
          <w:noProof/>
          <w:sz w:val="32"/>
          <w:szCs w:val="32"/>
        </w:rPr>
        <w:t xml:space="preserve">(CVI) </w:t>
      </w:r>
      <w:r w:rsidRPr="007E076F">
        <w:rPr>
          <w:rFonts w:ascii="TH SarabunPSK" w:eastAsia="TH SarabunPSK" w:hAnsi="TH SarabunPSK" w:cs="TH SarabunPSK"/>
          <w:noProof/>
          <w:sz w:val="32"/>
          <w:szCs w:val="32"/>
          <w:cs/>
        </w:rPr>
        <w:t xml:space="preserve">จำนวน </w:t>
      </w:r>
      <w:r w:rsidRPr="007E076F">
        <w:rPr>
          <w:rFonts w:ascii="TH SarabunPSK" w:eastAsia="TH SarabunPSK" w:hAnsi="TH SarabunPSK" w:cs="TH SarabunPSK" w:hint="cs"/>
          <w:noProof/>
          <w:sz w:val="32"/>
          <w:szCs w:val="32"/>
          <w:cs/>
        </w:rPr>
        <w:t>๕</w:t>
      </w:r>
      <w:r w:rsidRPr="007E076F">
        <w:rPr>
          <w:rFonts w:ascii="TH SarabunPSK" w:eastAsia="TH SarabunPSK" w:hAnsi="TH SarabunPSK" w:cs="TH SarabunPSK"/>
          <w:noProof/>
          <w:sz w:val="32"/>
          <w:szCs w:val="32"/>
          <w:cs/>
        </w:rPr>
        <w:t xml:space="preserve"> คน ใช้วิธีการเลือกแบบเจาะจง (</w:t>
      </w:r>
      <w:r w:rsidRPr="007E076F">
        <w:rPr>
          <w:rFonts w:ascii="TH SarabunPSK" w:eastAsia="TH SarabunPSK" w:hAnsi="TH SarabunPSK" w:cs="TH SarabunPSK"/>
          <w:noProof/>
          <w:sz w:val="32"/>
          <w:szCs w:val="32"/>
        </w:rPr>
        <w:t xml:space="preserve">Purposive Selection) </w:t>
      </w:r>
      <w:r w:rsidRPr="007E076F">
        <w:rPr>
          <w:rFonts w:ascii="TH SarabunPSK" w:eastAsia="TH SarabunPSK" w:hAnsi="TH SarabunPSK" w:cs="TH SarabunPSK" w:hint="cs"/>
          <w:noProof/>
          <w:sz w:val="32"/>
          <w:szCs w:val="32"/>
          <w:cs/>
        </w:rPr>
        <w:t>ที่เป็น</w:t>
      </w:r>
      <w:r w:rsidRPr="007E076F">
        <w:rPr>
          <w:rFonts w:ascii="TH SarabunPSK" w:eastAsia="TH SarabunPSK" w:hAnsi="TH SarabunPSK" w:cs="TH SarabunPSK"/>
          <w:sz w:val="32"/>
          <w:szCs w:val="32"/>
          <w:cs/>
        </w:rPr>
        <w:t xml:space="preserve">นักวิชาการด้านการศึกษา มีวุฒิการศึกษาระดับปริญญาเอก </w:t>
      </w:r>
      <w:r w:rsidRPr="007E076F">
        <w:rPr>
          <w:rFonts w:ascii="TH SarabunPSK" w:eastAsia="TH SarabunPSK" w:hAnsi="TH SarabunPSK" w:cs="TH SarabunPSK" w:hint="cs"/>
          <w:sz w:val="32"/>
          <w:szCs w:val="32"/>
          <w:cs/>
        </w:rPr>
        <w:t>และ</w:t>
      </w:r>
      <w:r w:rsidRPr="007E076F">
        <w:rPr>
          <w:rFonts w:ascii="TH SarabunPSK" w:eastAsia="TH SarabunPSK" w:hAnsi="TH SarabunPSK" w:cs="TH SarabunPSK"/>
          <w:sz w:val="32"/>
          <w:szCs w:val="32"/>
          <w:cs/>
        </w:rPr>
        <w:br/>
        <w:t>มีประสบการณ์</w:t>
      </w:r>
      <w:r w:rsidRPr="007E076F">
        <w:rPr>
          <w:rFonts w:ascii="TH SarabunPSK" w:eastAsia="TH SarabunPSK" w:hAnsi="TH SarabunPSK" w:cs="TH SarabunPSK" w:hint="cs"/>
          <w:sz w:val="32"/>
          <w:szCs w:val="32"/>
          <w:cs/>
        </w:rPr>
        <w:t>การ</w:t>
      </w:r>
      <w:r w:rsidRPr="007E076F">
        <w:rPr>
          <w:rFonts w:ascii="TH SarabunPSK" w:eastAsia="TH SarabunPSK" w:hAnsi="TH SarabunPSK" w:cs="TH SarabunPSK"/>
          <w:sz w:val="32"/>
          <w:szCs w:val="32"/>
          <w:cs/>
        </w:rPr>
        <w:t>บริหาร</w:t>
      </w:r>
      <w:r w:rsidRPr="007E076F">
        <w:rPr>
          <w:rFonts w:ascii="TH SarabunPSK" w:eastAsia="TH SarabunPSK" w:hAnsi="TH SarabunPSK" w:cs="TH SarabunPSK" w:hint="cs"/>
          <w:sz w:val="32"/>
          <w:szCs w:val="32"/>
          <w:cs/>
        </w:rPr>
        <w:t>การ</w:t>
      </w:r>
      <w:r w:rsidRPr="007E076F">
        <w:rPr>
          <w:rFonts w:ascii="TH SarabunPSK" w:eastAsia="TH SarabunPSK" w:hAnsi="TH SarabunPSK" w:cs="TH SarabunPSK"/>
          <w:sz w:val="32"/>
          <w:szCs w:val="32"/>
          <w:cs/>
        </w:rPr>
        <w:t>ศึกษาไม่น้อยกว่า ๑๐ ปี ได้แก่</w:t>
      </w:r>
    </w:p>
    <w:p w14:paraId="3CE63CC9" w14:textId="77777777" w:rsidR="0048258F" w:rsidRPr="007E076F" w:rsidRDefault="0048258F" w:rsidP="0048258F">
      <w:pPr>
        <w:pStyle w:val="0245"/>
        <w:rPr>
          <w:color w:val="auto"/>
        </w:rPr>
      </w:pPr>
      <w:r w:rsidRPr="007E076F">
        <w:rPr>
          <w:rFonts w:hint="cs"/>
          <w:color w:val="auto"/>
          <w:cs/>
        </w:rPr>
        <w:t>๑</w:t>
      </w:r>
      <w:r w:rsidRPr="007E076F">
        <w:rPr>
          <w:color w:val="auto"/>
          <w:cs/>
        </w:rPr>
        <w:t xml:space="preserve">. พระราชวชิรญาณเมธี (ฉัตรชัย </w:t>
      </w:r>
      <w:proofErr w:type="spellStart"/>
      <w:r w:rsidRPr="007E076F">
        <w:rPr>
          <w:color w:val="auto"/>
          <w:cs/>
        </w:rPr>
        <w:t>สุฉตฺตช</w:t>
      </w:r>
      <w:proofErr w:type="spellEnd"/>
      <w:r w:rsidRPr="007E076F">
        <w:rPr>
          <w:color w:val="auto"/>
          <w:cs/>
        </w:rPr>
        <w:t>โย</w:t>
      </w:r>
      <w:r w:rsidRPr="007E076F">
        <w:rPr>
          <w:rFonts w:hint="cs"/>
          <w:color w:val="auto"/>
          <w:cs/>
        </w:rPr>
        <w:t xml:space="preserve"> </w:t>
      </w:r>
      <w:r w:rsidRPr="007E076F">
        <w:rPr>
          <w:color w:val="auto"/>
          <w:cs/>
        </w:rPr>
        <w:t>ป.ธ.๙</w:t>
      </w:r>
      <w:r w:rsidRPr="007E076F">
        <w:rPr>
          <w:color w:val="auto"/>
        </w:rPr>
        <w:t xml:space="preserve">, </w:t>
      </w:r>
      <w:r w:rsidRPr="007E076F">
        <w:rPr>
          <w:color w:val="auto"/>
          <w:cs/>
        </w:rPr>
        <w:t>ผศ. ดร.)</w:t>
      </w:r>
      <w:r w:rsidRPr="007E076F">
        <w:rPr>
          <w:rFonts w:hint="cs"/>
          <w:color w:val="auto"/>
          <w:cs/>
        </w:rPr>
        <w:t xml:space="preserve">  </w:t>
      </w:r>
      <w:r w:rsidRPr="007E076F">
        <w:rPr>
          <w:color w:val="auto"/>
          <w:cs/>
        </w:rPr>
        <w:tab/>
      </w:r>
      <w:r w:rsidRPr="007E076F">
        <w:rPr>
          <w:color w:val="auto"/>
          <w:cs/>
        </w:rPr>
        <w:tab/>
        <w:t>รองอธิการบดี ด้านวิชาการและพัฒนาคุณภาพ มหาวิทยาลัยมหาม</w:t>
      </w:r>
      <w:proofErr w:type="spellStart"/>
      <w:r w:rsidRPr="007E076F">
        <w:rPr>
          <w:color w:val="auto"/>
          <w:cs/>
        </w:rPr>
        <w:t>กุฏ</w:t>
      </w:r>
      <w:proofErr w:type="spellEnd"/>
      <w:r w:rsidRPr="007E076F">
        <w:rPr>
          <w:color w:val="auto"/>
          <w:cs/>
        </w:rPr>
        <w:t>ราชวิทยาลัย</w:t>
      </w:r>
    </w:p>
    <w:p w14:paraId="67B6C24F" w14:textId="77777777" w:rsidR="0048258F" w:rsidRPr="007E076F" w:rsidRDefault="0048258F" w:rsidP="0048258F">
      <w:pPr>
        <w:pStyle w:val="0245"/>
        <w:rPr>
          <w:color w:val="auto"/>
        </w:rPr>
      </w:pPr>
      <w:r w:rsidRPr="007E076F">
        <w:rPr>
          <w:color w:val="auto"/>
          <w:cs/>
        </w:rPr>
        <w:t>๒. พระครูศรี</w:t>
      </w:r>
      <w:proofErr w:type="spellStart"/>
      <w:r w:rsidRPr="007E076F">
        <w:rPr>
          <w:color w:val="auto"/>
          <w:cs/>
        </w:rPr>
        <w:t>ปวร</w:t>
      </w:r>
      <w:proofErr w:type="spellEnd"/>
      <w:r w:rsidRPr="007E076F">
        <w:rPr>
          <w:color w:val="auto"/>
          <w:cs/>
        </w:rPr>
        <w:t>บัณฑิต (บวรวิทย์ รตนโชโต</w:t>
      </w:r>
      <w:r w:rsidRPr="007E076F">
        <w:rPr>
          <w:color w:val="auto"/>
        </w:rPr>
        <w:t xml:space="preserve"> </w:t>
      </w:r>
      <w:r w:rsidRPr="007E076F">
        <w:rPr>
          <w:color w:val="auto"/>
          <w:cs/>
        </w:rPr>
        <w:t>ป.ธ.๖</w:t>
      </w:r>
      <w:r w:rsidRPr="007E076F">
        <w:rPr>
          <w:rFonts w:hint="cs"/>
          <w:color w:val="auto"/>
          <w:cs/>
        </w:rPr>
        <w:t>, ดร.</w:t>
      </w:r>
      <w:r w:rsidRPr="007E076F">
        <w:rPr>
          <w:color w:val="auto"/>
          <w:cs/>
        </w:rPr>
        <w:t>)</w:t>
      </w:r>
      <w:r w:rsidRPr="007E076F">
        <w:rPr>
          <w:rFonts w:hint="cs"/>
          <w:color w:val="auto"/>
          <w:cs/>
        </w:rPr>
        <w:t xml:space="preserve"> </w:t>
      </w:r>
      <w:r w:rsidRPr="007E076F">
        <w:rPr>
          <w:color w:val="auto"/>
          <w:cs/>
        </w:rPr>
        <w:t>รองผู้อำนวยการ</w:t>
      </w:r>
      <w:r w:rsidRPr="007E076F">
        <w:rPr>
          <w:rFonts w:hint="cs"/>
          <w:color w:val="auto"/>
          <w:cs/>
        </w:rPr>
        <w:t xml:space="preserve"> </w:t>
      </w:r>
      <w:r w:rsidRPr="007E076F">
        <w:rPr>
          <w:color w:val="auto"/>
          <w:cs/>
        </w:rPr>
        <w:t>วิทยาลัยสงฆ์นครลำปาง</w:t>
      </w:r>
    </w:p>
    <w:p w14:paraId="694941FD" w14:textId="77777777" w:rsidR="0048258F" w:rsidRPr="007E076F" w:rsidRDefault="0048258F" w:rsidP="0048258F">
      <w:pPr>
        <w:pStyle w:val="0245"/>
        <w:rPr>
          <w:color w:val="auto"/>
        </w:rPr>
      </w:pPr>
      <w:r w:rsidRPr="007E076F">
        <w:rPr>
          <w:color w:val="auto"/>
          <w:cs/>
        </w:rPr>
        <w:t xml:space="preserve">๓. </w:t>
      </w:r>
      <w:r w:rsidRPr="007E076F">
        <w:rPr>
          <w:color w:val="auto"/>
          <w:spacing w:val="-6"/>
          <w:cs/>
        </w:rPr>
        <w:t>ผศ.</w:t>
      </w:r>
      <w:r w:rsidRPr="007E076F">
        <w:rPr>
          <w:rFonts w:hint="cs"/>
          <w:color w:val="auto"/>
          <w:spacing w:val="-6"/>
          <w:cs/>
        </w:rPr>
        <w:t xml:space="preserve"> </w:t>
      </w:r>
      <w:r w:rsidRPr="007E076F">
        <w:rPr>
          <w:color w:val="auto"/>
          <w:spacing w:val="-6"/>
          <w:cs/>
        </w:rPr>
        <w:t>ดร.สมเจตน์ ผิวทองงาม</w:t>
      </w:r>
      <w:r w:rsidRPr="007E076F">
        <w:rPr>
          <w:rFonts w:hint="cs"/>
          <w:color w:val="auto"/>
          <w:spacing w:val="-6"/>
          <w:cs/>
        </w:rPr>
        <w:t xml:space="preserve"> </w:t>
      </w:r>
      <w:r w:rsidRPr="007E076F">
        <w:rPr>
          <w:color w:val="auto"/>
          <w:spacing w:val="-6"/>
          <w:cs/>
        </w:rPr>
        <w:tab/>
        <w:t>อาจารย์ประจำกลุ่มวิชาจิตวิทยาและการแนะแนว</w:t>
      </w:r>
      <w:r w:rsidRPr="007E076F">
        <w:rPr>
          <w:color w:val="auto"/>
        </w:rPr>
        <w:t xml:space="preserve">  </w:t>
      </w:r>
      <w:r w:rsidRPr="007E076F">
        <w:rPr>
          <w:rFonts w:hint="cs"/>
          <w:color w:val="auto"/>
          <w:cs/>
        </w:rPr>
        <w:t>มหาวิทยาลัยสุราษฎร์ธานี</w:t>
      </w:r>
    </w:p>
    <w:p w14:paraId="3A757954" w14:textId="77777777" w:rsidR="0048258F" w:rsidRPr="007E076F" w:rsidRDefault="0048258F" w:rsidP="0048258F">
      <w:pPr>
        <w:pStyle w:val="0245"/>
        <w:rPr>
          <w:color w:val="auto"/>
        </w:rPr>
      </w:pPr>
      <w:r w:rsidRPr="007E076F">
        <w:rPr>
          <w:rFonts w:hint="cs"/>
          <w:color w:val="auto"/>
          <w:cs/>
        </w:rPr>
        <w:t>๔</w:t>
      </w:r>
      <w:r w:rsidRPr="007E076F">
        <w:rPr>
          <w:color w:val="auto"/>
          <w:cs/>
        </w:rPr>
        <w:t xml:space="preserve">. </w:t>
      </w:r>
      <w:r w:rsidRPr="007E076F">
        <w:rPr>
          <w:color w:val="auto"/>
          <w:spacing w:val="-4"/>
          <w:cs/>
        </w:rPr>
        <w:t>รศ</w:t>
      </w:r>
      <w:r w:rsidRPr="007E076F">
        <w:rPr>
          <w:rFonts w:hint="cs"/>
          <w:color w:val="auto"/>
          <w:spacing w:val="-4"/>
          <w:cs/>
        </w:rPr>
        <w:t>.</w:t>
      </w:r>
      <w:r w:rsidRPr="007E076F">
        <w:rPr>
          <w:color w:val="auto"/>
          <w:spacing w:val="-4"/>
          <w:cs/>
        </w:rPr>
        <w:t xml:space="preserve"> ดร. ศานติ ภักดีคำ</w:t>
      </w:r>
      <w:r w:rsidRPr="007E076F">
        <w:rPr>
          <w:rFonts w:hint="cs"/>
          <w:color w:val="auto"/>
          <w:spacing w:val="-4"/>
          <w:cs/>
        </w:rPr>
        <w:t xml:space="preserve"> </w:t>
      </w:r>
      <w:r w:rsidRPr="007E076F">
        <w:rPr>
          <w:color w:val="auto"/>
          <w:spacing w:val="-4"/>
          <w:cs/>
        </w:rPr>
        <w:t>รองเลขาธิการราชบัณฑิตยสภา  สำนักงานราชบัณฑิตยสภา</w:t>
      </w:r>
      <w:r w:rsidRPr="007E076F">
        <w:rPr>
          <w:color w:val="auto"/>
          <w:cs/>
        </w:rPr>
        <w:t xml:space="preserve">  </w:t>
      </w:r>
    </w:p>
    <w:p w14:paraId="47BC4D01" w14:textId="77777777" w:rsidR="0048258F" w:rsidRPr="007E076F" w:rsidRDefault="0048258F" w:rsidP="0048258F">
      <w:pPr>
        <w:pStyle w:val="0245"/>
        <w:rPr>
          <w:color w:val="auto"/>
        </w:rPr>
      </w:pPr>
      <w:r w:rsidRPr="007E076F">
        <w:rPr>
          <w:color w:val="auto"/>
          <w:cs/>
        </w:rPr>
        <w:t xml:space="preserve">๕. </w:t>
      </w:r>
      <w:r w:rsidRPr="007E076F">
        <w:rPr>
          <w:color w:val="auto"/>
          <w:spacing w:val="-4"/>
          <w:cs/>
        </w:rPr>
        <w:t>รศ</w:t>
      </w:r>
      <w:r w:rsidRPr="007E076F">
        <w:rPr>
          <w:rFonts w:hint="cs"/>
          <w:color w:val="auto"/>
          <w:spacing w:val="-4"/>
          <w:cs/>
        </w:rPr>
        <w:t>.</w:t>
      </w:r>
      <w:r w:rsidRPr="007E076F">
        <w:rPr>
          <w:color w:val="auto"/>
          <w:spacing w:val="-4"/>
          <w:cs/>
        </w:rPr>
        <w:t xml:space="preserve"> </w:t>
      </w:r>
      <w:r w:rsidRPr="007E076F">
        <w:rPr>
          <w:color w:val="auto"/>
          <w:cs/>
        </w:rPr>
        <w:t>ดร. วรวรรธน์ ศรียาภัย</w:t>
      </w:r>
      <w:r w:rsidRPr="007E076F">
        <w:rPr>
          <w:rFonts w:hint="cs"/>
          <w:color w:val="auto"/>
          <w:cs/>
        </w:rPr>
        <w:t xml:space="preserve"> </w:t>
      </w:r>
      <w:r w:rsidRPr="007E076F">
        <w:rPr>
          <w:color w:val="auto"/>
          <w:cs/>
        </w:rPr>
        <w:t>ประธานหลักสูตรปรัชญาดุษฎีบัณฑิต คณะ</w:t>
      </w:r>
      <w:proofErr w:type="spellStart"/>
      <w:r w:rsidRPr="007E076F">
        <w:rPr>
          <w:color w:val="auto"/>
          <w:cs/>
        </w:rPr>
        <w:t>ศิลป</w:t>
      </w:r>
      <w:proofErr w:type="spellEnd"/>
      <w:r w:rsidRPr="007E076F">
        <w:rPr>
          <w:color w:val="auto"/>
          <w:cs/>
        </w:rPr>
        <w:t>ศาสตร์ มหาวิทยาลัยพะเยา</w:t>
      </w:r>
    </w:p>
    <w:p w14:paraId="1DE2EFC4" w14:textId="77777777" w:rsidR="0048258F" w:rsidRPr="007E076F" w:rsidRDefault="0048258F" w:rsidP="004825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H SarabunPSK" w:eastAsia="TH SarabunPSK" w:hAnsi="TH SarabunPSK" w:cs="TH SarabunPSK"/>
          <w:b/>
          <w:bCs/>
          <w:sz w:val="32"/>
          <w:szCs w:val="32"/>
        </w:rPr>
      </w:pPr>
    </w:p>
    <w:p w14:paraId="2614E1DC" w14:textId="77777777" w:rsidR="0048258F" w:rsidRPr="007E076F" w:rsidRDefault="0048258F" w:rsidP="004825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H SarabunPSK" w:eastAsia="TH SarabunPSK" w:hAnsi="TH SarabunPSK" w:cs="TH SarabunPSK"/>
          <w:b/>
          <w:bCs/>
          <w:sz w:val="32"/>
          <w:szCs w:val="32"/>
        </w:rPr>
      </w:pPr>
    </w:p>
    <w:p w14:paraId="0A297C7B" w14:textId="77777777" w:rsidR="0048258F" w:rsidRPr="007E076F" w:rsidRDefault="0048258F" w:rsidP="004825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H SarabunPSK" w:eastAsia="TH SarabunPSK" w:hAnsi="TH SarabunPSK" w:cs="TH SarabunPSK"/>
          <w:b/>
          <w:bCs/>
          <w:sz w:val="32"/>
          <w:szCs w:val="32"/>
        </w:rPr>
      </w:pPr>
    </w:p>
    <w:p w14:paraId="74994010" w14:textId="77777777" w:rsidR="0048258F" w:rsidRPr="007E076F" w:rsidRDefault="0048258F" w:rsidP="004825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H SarabunPSK" w:eastAsia="TH SarabunPSK" w:hAnsi="TH SarabunPSK" w:cs="TH SarabunPSK"/>
          <w:b/>
          <w:bCs/>
          <w:sz w:val="32"/>
          <w:szCs w:val="32"/>
        </w:rPr>
      </w:pPr>
    </w:p>
    <w:p w14:paraId="363BADA9" w14:textId="77777777" w:rsidR="0048258F" w:rsidRPr="007E076F" w:rsidRDefault="0048258F" w:rsidP="004825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H SarabunPSK" w:eastAsia="TH SarabunPSK" w:hAnsi="TH SarabunPSK" w:cs="TH SarabunPSK"/>
          <w:b/>
          <w:bCs/>
          <w:sz w:val="32"/>
          <w:szCs w:val="32"/>
        </w:rPr>
      </w:pPr>
    </w:p>
    <w:p w14:paraId="2A81EC03" w14:textId="77777777" w:rsidR="0048258F" w:rsidRPr="007E076F" w:rsidRDefault="0048258F" w:rsidP="004825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H SarabunPSK" w:eastAsia="TH SarabunPSK" w:hAnsi="TH SarabunPSK" w:cs="TH SarabunPSK"/>
          <w:b/>
          <w:bCs/>
          <w:sz w:val="32"/>
          <w:szCs w:val="32"/>
        </w:rPr>
      </w:pPr>
    </w:p>
    <w:p w14:paraId="5547EABB" w14:textId="77777777" w:rsidR="0048258F" w:rsidRPr="007E076F" w:rsidRDefault="0048258F" w:rsidP="004825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H SarabunPSK" w:eastAsia="TH SarabunPSK" w:hAnsi="TH SarabunPSK" w:cs="TH SarabunPSK"/>
          <w:b/>
          <w:bCs/>
          <w:sz w:val="32"/>
          <w:szCs w:val="32"/>
        </w:rPr>
      </w:pPr>
    </w:p>
    <w:p w14:paraId="4304F840" w14:textId="77777777" w:rsidR="0048258F" w:rsidRPr="007E076F" w:rsidRDefault="0048258F" w:rsidP="004825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H SarabunPSK" w:eastAsia="TH SarabunPSK" w:hAnsi="TH SarabunPSK" w:cs="TH SarabunPSK"/>
          <w:b/>
          <w:bCs/>
          <w:sz w:val="32"/>
          <w:szCs w:val="32"/>
        </w:rPr>
      </w:pPr>
    </w:p>
    <w:p w14:paraId="30B493CE" w14:textId="77777777" w:rsidR="0048258F" w:rsidRPr="007E076F" w:rsidRDefault="0048258F" w:rsidP="004825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H SarabunPSK" w:eastAsia="TH SarabunPSK" w:hAnsi="TH SarabunPSK" w:cs="TH SarabunPSK"/>
          <w:b/>
          <w:bCs/>
          <w:sz w:val="32"/>
          <w:szCs w:val="32"/>
        </w:rPr>
      </w:pPr>
    </w:p>
    <w:p w14:paraId="1A971689" w14:textId="77777777" w:rsidR="0048258F" w:rsidRPr="007E076F" w:rsidRDefault="0048258F" w:rsidP="004825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H SarabunPSK" w:eastAsia="TH SarabunPSK" w:hAnsi="TH SarabunPSK" w:cs="TH SarabunPSK"/>
          <w:b/>
          <w:bCs/>
          <w:sz w:val="32"/>
          <w:szCs w:val="32"/>
        </w:rPr>
      </w:pPr>
    </w:p>
    <w:p w14:paraId="3148514C" w14:textId="77777777" w:rsidR="0048258F" w:rsidRPr="007E076F" w:rsidRDefault="0048258F" w:rsidP="004825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H SarabunPSK" w:eastAsia="TH SarabunPSK" w:hAnsi="TH SarabunPSK" w:cs="TH SarabunPSK"/>
          <w:b/>
          <w:bCs/>
          <w:sz w:val="32"/>
          <w:szCs w:val="32"/>
        </w:rPr>
      </w:pPr>
    </w:p>
    <w:p w14:paraId="3E63AE0C" w14:textId="77777777" w:rsidR="0048258F" w:rsidRPr="007E076F" w:rsidRDefault="0048258F" w:rsidP="004825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H SarabunPSK" w:eastAsia="TH SarabunPSK" w:hAnsi="TH SarabunPSK" w:cs="TH SarabunPSK"/>
          <w:b/>
          <w:bCs/>
          <w:sz w:val="32"/>
          <w:szCs w:val="32"/>
        </w:rPr>
      </w:pPr>
    </w:p>
    <w:p w14:paraId="1118C93F" w14:textId="77777777" w:rsidR="0048258F" w:rsidRPr="007E076F" w:rsidRDefault="0048258F" w:rsidP="004825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H SarabunPSK" w:eastAsia="TH SarabunPSK" w:hAnsi="TH SarabunPSK" w:cs="TH SarabunPSK"/>
          <w:b/>
          <w:bCs/>
          <w:sz w:val="32"/>
          <w:szCs w:val="32"/>
        </w:rPr>
      </w:pPr>
    </w:p>
    <w:p w14:paraId="7EED22EA" w14:textId="77777777" w:rsidR="0048258F" w:rsidRPr="007E076F" w:rsidRDefault="0048258F" w:rsidP="004825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H SarabunPSK" w:eastAsia="TH SarabunPSK" w:hAnsi="TH SarabunPSK" w:cs="TH SarabunPSK"/>
          <w:b/>
          <w:bCs/>
          <w:sz w:val="32"/>
          <w:szCs w:val="32"/>
        </w:rPr>
      </w:pPr>
    </w:p>
    <w:p w14:paraId="6A617194" w14:textId="77777777" w:rsidR="0048258F" w:rsidRPr="007E076F" w:rsidRDefault="0048258F" w:rsidP="004825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H SarabunPSK" w:eastAsia="TH SarabunPSK" w:hAnsi="TH SarabunPSK" w:cs="TH SarabunPSK"/>
          <w:b/>
          <w:bCs/>
          <w:sz w:val="32"/>
          <w:szCs w:val="32"/>
        </w:rPr>
      </w:pPr>
      <w:r w:rsidRPr="007E076F">
        <w:rPr>
          <w:rFonts w:ascii="TH SarabunPSK" w:eastAsia="TH SarabunPSK" w:hAnsi="TH SarabunPSK" w:cs="TH SarabunPSK"/>
          <w:b/>
          <w:bCs/>
          <w:noProof/>
          <w:sz w:val="32"/>
          <w:szCs w:val="32"/>
          <w:cs/>
        </w:rPr>
        <w:drawing>
          <wp:inline distT="0" distB="0" distL="0" distR="0" wp14:anchorId="22884535" wp14:editId="60D3BF2C">
            <wp:extent cx="5268595" cy="6823075"/>
            <wp:effectExtent l="0" t="0" r="8255" b="0"/>
            <wp:docPr id="2100675093" name="รูปภาพ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268595" cy="6823075"/>
                    </a:xfrm>
                    <a:prstGeom prst="rect">
                      <a:avLst/>
                    </a:prstGeom>
                    <a:noFill/>
                    <a:ln>
                      <a:noFill/>
                    </a:ln>
                  </pic:spPr>
                </pic:pic>
              </a:graphicData>
            </a:graphic>
          </wp:inline>
        </w:drawing>
      </w:r>
    </w:p>
    <w:p w14:paraId="374F1D4C" w14:textId="77777777" w:rsidR="0048258F" w:rsidRPr="007E076F" w:rsidRDefault="0048258F" w:rsidP="004825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H SarabunPSK" w:eastAsia="TH SarabunPSK" w:hAnsi="TH SarabunPSK" w:cs="TH SarabunPSK"/>
          <w:b/>
          <w:bCs/>
          <w:sz w:val="32"/>
          <w:szCs w:val="32"/>
        </w:rPr>
      </w:pPr>
      <w:r w:rsidRPr="007E076F">
        <w:rPr>
          <w:rFonts w:ascii="TH SarabunPSK" w:eastAsia="TH SarabunPSK" w:hAnsi="TH SarabunPSK" w:cs="TH SarabunPSK"/>
          <w:b/>
          <w:bCs/>
          <w:noProof/>
          <w:sz w:val="32"/>
          <w:szCs w:val="32"/>
        </w:rPr>
        <w:lastRenderedPageBreak/>
        <w:drawing>
          <wp:inline distT="0" distB="0" distL="0" distR="0" wp14:anchorId="3659D5F3" wp14:editId="2F719263">
            <wp:extent cx="5270500" cy="6819900"/>
            <wp:effectExtent l="0" t="0" r="6350" b="0"/>
            <wp:docPr id="784386690" name="รูปภาพ 127" descr="A close-up of a let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386690" name="Picture 4" descr="A close-up of a letter&#10;&#10;AI-generated content may be incorrect."/>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270500" cy="6819900"/>
                    </a:xfrm>
                    <a:prstGeom prst="rect">
                      <a:avLst/>
                    </a:prstGeom>
                    <a:noFill/>
                    <a:ln>
                      <a:noFill/>
                    </a:ln>
                  </pic:spPr>
                </pic:pic>
              </a:graphicData>
            </a:graphic>
          </wp:inline>
        </w:drawing>
      </w:r>
      <w:r w:rsidRPr="007E076F">
        <w:rPr>
          <w:rFonts w:ascii="TH SarabunPSK" w:eastAsia="TH SarabunPSK" w:hAnsi="TH SarabunPSK" w:cs="TH SarabunPSK"/>
          <w:b/>
          <w:bCs/>
          <w:noProof/>
          <w:sz w:val="32"/>
          <w:szCs w:val="32"/>
        </w:rPr>
        <w:lastRenderedPageBreak/>
        <w:drawing>
          <wp:inline distT="0" distB="0" distL="0" distR="0" wp14:anchorId="3309A1E7" wp14:editId="1394EEC4">
            <wp:extent cx="5269230" cy="6817360"/>
            <wp:effectExtent l="0" t="0" r="7620" b="2540"/>
            <wp:docPr id="1981135397" name="รูปภาพ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269230" cy="6817360"/>
                    </a:xfrm>
                    <a:prstGeom prst="rect">
                      <a:avLst/>
                    </a:prstGeom>
                    <a:noFill/>
                    <a:ln>
                      <a:noFill/>
                    </a:ln>
                  </pic:spPr>
                </pic:pic>
              </a:graphicData>
            </a:graphic>
          </wp:inline>
        </w:drawing>
      </w:r>
    </w:p>
    <w:p w14:paraId="7123C0FA" w14:textId="77777777" w:rsidR="0048258F" w:rsidRPr="007E076F" w:rsidRDefault="0048258F" w:rsidP="004825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H SarabunPSK" w:eastAsia="TH SarabunPSK" w:hAnsi="TH SarabunPSK" w:cs="TH SarabunPSK"/>
          <w:b/>
          <w:bCs/>
          <w:sz w:val="32"/>
          <w:szCs w:val="32"/>
        </w:rPr>
      </w:pPr>
    </w:p>
    <w:p w14:paraId="03AF24E5" w14:textId="77777777" w:rsidR="0048258F" w:rsidRPr="007E076F" w:rsidRDefault="0048258F" w:rsidP="004825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H SarabunPSK" w:eastAsia="TH SarabunPSK" w:hAnsi="TH SarabunPSK" w:cs="TH SarabunPSK"/>
          <w:b/>
          <w:bCs/>
          <w:sz w:val="32"/>
          <w:szCs w:val="32"/>
        </w:rPr>
      </w:pPr>
    </w:p>
    <w:p w14:paraId="71271238" w14:textId="77777777" w:rsidR="0048258F" w:rsidRPr="007E076F" w:rsidRDefault="0048258F" w:rsidP="004825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H SarabunPSK" w:eastAsia="TH SarabunPSK" w:hAnsi="TH SarabunPSK" w:cs="TH SarabunPSK"/>
          <w:b/>
          <w:bCs/>
          <w:sz w:val="32"/>
          <w:szCs w:val="32"/>
        </w:rPr>
      </w:pPr>
    </w:p>
    <w:p w14:paraId="02F2F4EB" w14:textId="77777777" w:rsidR="0048258F" w:rsidRPr="007E076F" w:rsidRDefault="0048258F" w:rsidP="004825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H SarabunPSK" w:eastAsia="TH SarabunPSK" w:hAnsi="TH SarabunPSK" w:cs="TH SarabunPSK"/>
          <w:b/>
          <w:bCs/>
          <w:sz w:val="32"/>
          <w:szCs w:val="32"/>
        </w:rPr>
      </w:pPr>
    </w:p>
    <w:p w14:paraId="3DAA978A" w14:textId="77777777" w:rsidR="0048258F" w:rsidRPr="007E076F" w:rsidRDefault="0048258F" w:rsidP="004825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H SarabunPSK" w:eastAsia="TH SarabunPSK" w:hAnsi="TH SarabunPSK" w:cs="TH SarabunPSK"/>
          <w:b/>
          <w:bCs/>
          <w:sz w:val="32"/>
          <w:szCs w:val="32"/>
        </w:rPr>
      </w:pPr>
    </w:p>
    <w:p w14:paraId="54845D81" w14:textId="77777777" w:rsidR="0048258F" w:rsidRPr="007E076F" w:rsidRDefault="0048258F" w:rsidP="004825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H SarabunPSK" w:eastAsia="TH SarabunPSK" w:hAnsi="TH SarabunPSK" w:cs="TH SarabunPSK"/>
          <w:b/>
          <w:bCs/>
          <w:sz w:val="32"/>
          <w:szCs w:val="32"/>
        </w:rPr>
      </w:pPr>
      <w:r w:rsidRPr="007E076F">
        <w:rPr>
          <w:rFonts w:ascii="TH SarabunPSK" w:eastAsia="TH SarabunPSK" w:hAnsi="TH SarabunPSK" w:cs="TH SarabunPSK"/>
          <w:b/>
          <w:bCs/>
          <w:noProof/>
          <w:sz w:val="32"/>
          <w:szCs w:val="32"/>
        </w:rPr>
        <w:drawing>
          <wp:inline distT="0" distB="0" distL="0" distR="0" wp14:anchorId="5398927E" wp14:editId="1F38DBF2">
            <wp:extent cx="5260340" cy="7016750"/>
            <wp:effectExtent l="0" t="0" r="0" b="0"/>
            <wp:docPr id="1971173630" name="รูปภาพ 129"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173630" name="Picture 3" descr="A close-up of a document&#10;&#10;AI-generated content may be incorrect."/>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260340" cy="7016750"/>
                    </a:xfrm>
                    <a:prstGeom prst="rect">
                      <a:avLst/>
                    </a:prstGeom>
                    <a:noFill/>
                    <a:ln>
                      <a:noFill/>
                    </a:ln>
                  </pic:spPr>
                </pic:pic>
              </a:graphicData>
            </a:graphic>
          </wp:inline>
        </w:drawing>
      </w:r>
    </w:p>
    <w:p w14:paraId="7503FC92" w14:textId="77777777" w:rsidR="0048258F" w:rsidRPr="007E076F" w:rsidRDefault="0048258F" w:rsidP="004825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H SarabunPSK" w:eastAsia="TH SarabunPSK" w:hAnsi="TH SarabunPSK" w:cs="TH SarabunPSK"/>
          <w:b/>
          <w:bCs/>
          <w:sz w:val="32"/>
          <w:szCs w:val="32"/>
        </w:rPr>
      </w:pPr>
    </w:p>
    <w:p w14:paraId="34FD5DA8" w14:textId="77777777" w:rsidR="0048258F" w:rsidRPr="007E076F" w:rsidRDefault="0048258F" w:rsidP="004825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H SarabunPSK" w:eastAsia="TH SarabunPSK" w:hAnsi="TH SarabunPSK" w:cs="TH SarabunPSK"/>
          <w:b/>
          <w:bCs/>
          <w:sz w:val="32"/>
          <w:szCs w:val="32"/>
        </w:rPr>
      </w:pPr>
    </w:p>
    <w:p w14:paraId="76FED02B" w14:textId="77777777" w:rsidR="0048258F" w:rsidRPr="007E076F" w:rsidRDefault="0048258F" w:rsidP="004825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H SarabunPSK" w:eastAsia="TH SarabunPSK" w:hAnsi="TH SarabunPSK" w:cs="TH SarabunPSK"/>
          <w:b/>
          <w:bCs/>
          <w:sz w:val="32"/>
          <w:szCs w:val="32"/>
        </w:rPr>
      </w:pPr>
    </w:p>
    <w:p w14:paraId="2884EF2B" w14:textId="77777777" w:rsidR="0048258F" w:rsidRPr="007E076F" w:rsidRDefault="0048258F" w:rsidP="004825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H SarabunPSK" w:eastAsia="TH SarabunPSK" w:hAnsi="TH SarabunPSK" w:cs="TH SarabunPSK"/>
          <w:b/>
          <w:bCs/>
          <w:sz w:val="32"/>
          <w:szCs w:val="32"/>
        </w:rPr>
      </w:pPr>
    </w:p>
    <w:p w14:paraId="0ED80DAE" w14:textId="77777777" w:rsidR="0048258F" w:rsidRPr="007E076F" w:rsidRDefault="0048258F" w:rsidP="004825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H SarabunPSK" w:eastAsia="TH SarabunPSK" w:hAnsi="TH SarabunPSK" w:cs="TH SarabunPSK"/>
          <w:b/>
          <w:bCs/>
          <w:sz w:val="32"/>
          <w:szCs w:val="32"/>
        </w:rPr>
      </w:pPr>
    </w:p>
    <w:p w14:paraId="11918383" w14:textId="77777777" w:rsidR="0048258F" w:rsidRPr="007E076F" w:rsidRDefault="0048258F" w:rsidP="004825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H SarabunPSK" w:eastAsia="TH SarabunPSK" w:hAnsi="TH SarabunPSK" w:cs="TH SarabunPSK"/>
          <w:b/>
          <w:bCs/>
          <w:sz w:val="32"/>
          <w:szCs w:val="32"/>
        </w:rPr>
      </w:pPr>
      <w:r w:rsidRPr="007E076F">
        <w:rPr>
          <w:rFonts w:ascii="TH SarabunPSK" w:eastAsia="TH SarabunPSK" w:hAnsi="TH SarabunPSK" w:cs="TH SarabunPSK"/>
          <w:b/>
          <w:bCs/>
          <w:noProof/>
          <w:sz w:val="32"/>
          <w:szCs w:val="32"/>
        </w:rPr>
        <w:lastRenderedPageBreak/>
        <w:drawing>
          <wp:inline distT="0" distB="0" distL="0" distR="0" wp14:anchorId="635A832B" wp14:editId="2266E190">
            <wp:extent cx="5269230" cy="7496175"/>
            <wp:effectExtent l="0" t="0" r="7620" b="9525"/>
            <wp:docPr id="733138082" name="รูปภาพ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269230" cy="7496175"/>
                    </a:xfrm>
                    <a:prstGeom prst="rect">
                      <a:avLst/>
                    </a:prstGeom>
                    <a:noFill/>
                    <a:ln>
                      <a:noFill/>
                    </a:ln>
                  </pic:spPr>
                </pic:pic>
              </a:graphicData>
            </a:graphic>
          </wp:inline>
        </w:drawing>
      </w:r>
    </w:p>
    <w:p w14:paraId="501C44CC" w14:textId="77777777" w:rsidR="00F47CC9" w:rsidRPr="007E076F" w:rsidRDefault="00F47CC9" w:rsidP="0048258F">
      <w:pPr>
        <w:tabs>
          <w:tab w:val="left" w:pos="993"/>
        </w:tabs>
        <w:spacing w:before="240" w:after="120"/>
        <w:jc w:val="center"/>
        <w:rPr>
          <w:rFonts w:ascii="TH SarabunPSK" w:eastAsia="Times New Roman" w:hAnsi="TH SarabunPSK" w:cs="TH SarabunPSK"/>
          <w:b/>
          <w:bCs/>
          <w:noProof/>
          <w:sz w:val="36"/>
          <w:szCs w:val="36"/>
          <w:cs/>
        </w:rPr>
        <w:sectPr w:rsidR="00F47CC9" w:rsidRPr="007E076F" w:rsidSect="00FA52CC">
          <w:pgSz w:w="11906" w:h="16838" w:code="9"/>
          <w:pgMar w:top="2160" w:right="1440" w:bottom="1440" w:left="2160" w:header="1440" w:footer="709" w:gutter="0"/>
          <w:pgNumType w:fmt="thaiNumbers"/>
          <w:cols w:space="708"/>
          <w:titlePg/>
          <w:docGrid w:linePitch="360"/>
        </w:sectPr>
      </w:pPr>
    </w:p>
    <w:p w14:paraId="2EE765F1" w14:textId="600C7184" w:rsidR="00F47CC9" w:rsidRPr="007E076F" w:rsidRDefault="00F47CC9" w:rsidP="00F47CC9">
      <w:pPr>
        <w:spacing w:before="4680" w:after="0" w:line="240" w:lineRule="auto"/>
        <w:jc w:val="center"/>
        <w:rPr>
          <w:rFonts w:ascii="TH SarabunPSK" w:eastAsia="TH SarabunPSK" w:hAnsi="TH SarabunPSK" w:cs="TH SarabunPSK"/>
          <w:b/>
          <w:bCs/>
          <w:noProof/>
          <w:sz w:val="36"/>
          <w:szCs w:val="36"/>
        </w:rPr>
      </w:pPr>
      <w:r w:rsidRPr="007E076F">
        <w:rPr>
          <w:rFonts w:ascii="TH SarabunPSK" w:eastAsia="TH SarabunPSK" w:hAnsi="TH SarabunPSK" w:cs="TH SarabunPSK" w:hint="cs"/>
          <w:b/>
          <w:bCs/>
          <w:noProof/>
          <w:sz w:val="36"/>
          <w:szCs w:val="36"/>
          <w:cs/>
        </w:rPr>
        <w:lastRenderedPageBreak/>
        <w:t>ภาคผนวก ค</w:t>
      </w:r>
    </w:p>
    <w:p w14:paraId="032BF902" w14:textId="35BE97B0" w:rsidR="00F47CC9" w:rsidRPr="007E076F" w:rsidRDefault="00F47CC9" w:rsidP="00F47CC9">
      <w:pPr>
        <w:jc w:val="center"/>
        <w:rPr>
          <w:rFonts w:ascii="TH SarabunPSK" w:eastAsia="TH SarabunPSK" w:hAnsi="TH SarabunPSK" w:cs="TH SarabunPSK"/>
          <w:b/>
          <w:bCs/>
          <w:noProof/>
          <w:sz w:val="36"/>
          <w:szCs w:val="36"/>
        </w:rPr>
      </w:pPr>
      <w:r w:rsidRPr="007E076F">
        <w:rPr>
          <w:rFonts w:ascii="TH SarabunPSK" w:eastAsia="TH SarabunPSK" w:hAnsi="TH SarabunPSK" w:cs="TH SarabunPSK" w:hint="cs"/>
          <w:b/>
          <w:bCs/>
          <w:noProof/>
          <w:sz w:val="36"/>
          <w:szCs w:val="36"/>
          <w:cs/>
        </w:rPr>
        <w:t>ประมวลภาพประกอบการดำเนินการวิจัย</w:t>
      </w:r>
    </w:p>
    <w:p w14:paraId="6BCE02DE" w14:textId="447D1785" w:rsidR="00F47CC9" w:rsidRPr="007E076F" w:rsidRDefault="00F47CC9" w:rsidP="00F47CC9">
      <w:pPr>
        <w:pStyle w:val="32"/>
        <w:rPr>
          <w:noProof/>
        </w:rPr>
      </w:pPr>
      <w:r w:rsidRPr="007E076F">
        <w:rPr>
          <w:noProof/>
          <w:cs/>
        </w:rPr>
        <w:t>ประมวลภาพการสัมภาษณ์ กลุ่มที่ ๑ ผู้ทรงคุณวุฒิด้านการบริหาร</w:t>
      </w:r>
      <w:r w:rsidRPr="007E076F">
        <w:rPr>
          <w:rFonts w:hint="cs"/>
          <w:noProof/>
          <w:cs/>
        </w:rPr>
        <w:t xml:space="preserve"> หน้า ๒๘</w:t>
      </w:r>
      <w:r w:rsidR="00144F39" w:rsidRPr="007E076F">
        <w:rPr>
          <w:rFonts w:hint="cs"/>
          <w:noProof/>
          <w:cs/>
        </w:rPr>
        <w:t>๖</w:t>
      </w:r>
      <w:r w:rsidRPr="007E076F">
        <w:rPr>
          <w:rFonts w:hint="cs"/>
          <w:noProof/>
          <w:cs/>
        </w:rPr>
        <w:t>.</w:t>
      </w:r>
    </w:p>
    <w:p w14:paraId="53AC2216" w14:textId="1AAA208E" w:rsidR="00F47CC9" w:rsidRPr="007E076F" w:rsidRDefault="00F47CC9" w:rsidP="00F47CC9">
      <w:pPr>
        <w:pStyle w:val="32"/>
        <w:rPr>
          <w:noProof/>
        </w:rPr>
      </w:pPr>
      <w:r w:rsidRPr="007E076F">
        <w:rPr>
          <w:noProof/>
          <w:cs/>
        </w:rPr>
        <w:t>ประมวลภาพการสัมภาษณ์ กลุ่มที่ ๒ ผู้เชี่ยวชาญด้านการบริหารการศึกษา</w:t>
      </w:r>
      <w:r w:rsidRPr="007E076F">
        <w:rPr>
          <w:rFonts w:hint="cs"/>
          <w:noProof/>
          <w:cs/>
        </w:rPr>
        <w:t xml:space="preserve"> หน้า ๒๙</w:t>
      </w:r>
      <w:r w:rsidR="00144F39" w:rsidRPr="007E076F">
        <w:rPr>
          <w:rFonts w:hint="cs"/>
          <w:noProof/>
          <w:cs/>
        </w:rPr>
        <w:t>๑</w:t>
      </w:r>
      <w:r w:rsidRPr="007E076F">
        <w:rPr>
          <w:rFonts w:hint="cs"/>
          <w:noProof/>
          <w:cs/>
        </w:rPr>
        <w:t>.</w:t>
      </w:r>
    </w:p>
    <w:p w14:paraId="19541A5A" w14:textId="6B1BC3A3" w:rsidR="00F47CC9" w:rsidRPr="007E076F" w:rsidRDefault="00F47CC9" w:rsidP="00F47CC9">
      <w:pPr>
        <w:pStyle w:val="32"/>
        <w:rPr>
          <w:noProof/>
        </w:rPr>
      </w:pPr>
      <w:r w:rsidRPr="007E076F">
        <w:rPr>
          <w:noProof/>
          <w:cs/>
        </w:rPr>
        <w:t>ประมวลภาพการสัมภาษณ์ กลุ่มที่ ๓ ผู้เชี่ยวชาญด้านพระพุทธศาสนา</w:t>
      </w:r>
      <w:r w:rsidRPr="007E076F">
        <w:rPr>
          <w:rFonts w:hint="cs"/>
          <w:noProof/>
          <w:cs/>
        </w:rPr>
        <w:t xml:space="preserve"> หน้า ๒๙</w:t>
      </w:r>
      <w:r w:rsidR="00144F39" w:rsidRPr="007E076F">
        <w:rPr>
          <w:rFonts w:hint="cs"/>
          <w:noProof/>
          <w:cs/>
        </w:rPr>
        <w:t>๕</w:t>
      </w:r>
      <w:r w:rsidRPr="007E076F">
        <w:rPr>
          <w:rFonts w:hint="cs"/>
          <w:noProof/>
          <w:cs/>
        </w:rPr>
        <w:t>.</w:t>
      </w:r>
    </w:p>
    <w:p w14:paraId="7FF5B09C" w14:textId="122B8966" w:rsidR="00F47CC9" w:rsidRPr="007E076F" w:rsidRDefault="00F47CC9" w:rsidP="00F47CC9">
      <w:pPr>
        <w:pStyle w:val="32"/>
        <w:rPr>
          <w:noProof/>
        </w:rPr>
      </w:pPr>
      <w:r w:rsidRPr="007E076F">
        <w:rPr>
          <w:noProof/>
          <w:cs/>
        </w:rPr>
        <w:t>ประมวลภาพการสนทนากลุ่ม</w:t>
      </w:r>
      <w:r w:rsidRPr="007E076F">
        <w:rPr>
          <w:rFonts w:hint="cs"/>
          <w:noProof/>
          <w:cs/>
        </w:rPr>
        <w:t xml:space="preserve"> หน้า </w:t>
      </w:r>
      <w:r w:rsidR="00144F39" w:rsidRPr="007E076F">
        <w:rPr>
          <w:rFonts w:hint="cs"/>
          <w:noProof/>
          <w:cs/>
        </w:rPr>
        <w:t>๒๙๙</w:t>
      </w:r>
      <w:r w:rsidRPr="007E076F">
        <w:rPr>
          <w:rFonts w:hint="cs"/>
          <w:noProof/>
          <w:cs/>
        </w:rPr>
        <w:t>.</w:t>
      </w:r>
    </w:p>
    <w:p w14:paraId="51461EE2" w14:textId="77777777" w:rsidR="00F47CC9" w:rsidRPr="007E076F" w:rsidRDefault="00F47CC9" w:rsidP="00F47CC9">
      <w:pPr>
        <w:rPr>
          <w:rFonts w:ascii="TH SarabunPSK" w:eastAsia="TH SarabunPSK" w:hAnsi="TH SarabunPSK" w:cs="TH SarabunPSK"/>
          <w:b/>
          <w:bCs/>
          <w:noProof/>
          <w:sz w:val="36"/>
          <w:szCs w:val="36"/>
        </w:rPr>
      </w:pPr>
    </w:p>
    <w:p w14:paraId="5AB03F17" w14:textId="36712D66" w:rsidR="00F47CC9" w:rsidRPr="007E076F" w:rsidRDefault="00F47CC9">
      <w:pPr>
        <w:rPr>
          <w:rFonts w:ascii="TH SarabunPSK" w:eastAsia="TH SarabunPSK" w:hAnsi="TH SarabunPSK" w:cs="TH SarabunPSK"/>
          <w:b/>
          <w:bCs/>
          <w:noProof/>
          <w:sz w:val="36"/>
          <w:szCs w:val="36"/>
          <w:cs/>
        </w:rPr>
      </w:pPr>
      <w:r w:rsidRPr="007E076F">
        <w:rPr>
          <w:rFonts w:ascii="TH SarabunPSK" w:eastAsia="TH SarabunPSK" w:hAnsi="TH SarabunPSK" w:cs="TH SarabunPSK"/>
          <w:b/>
          <w:bCs/>
          <w:noProof/>
          <w:sz w:val="36"/>
          <w:szCs w:val="36"/>
          <w:cs/>
        </w:rPr>
        <w:br w:type="page"/>
      </w:r>
    </w:p>
    <w:p w14:paraId="4EA06926" w14:textId="5FF52599" w:rsidR="000B0F3A" w:rsidRPr="007E076F" w:rsidRDefault="0048258F" w:rsidP="0048258F">
      <w:pPr>
        <w:tabs>
          <w:tab w:val="left" w:pos="516"/>
          <w:tab w:val="left" w:pos="992"/>
          <w:tab w:val="left" w:pos="1389"/>
          <w:tab w:val="left" w:pos="4820"/>
        </w:tabs>
        <w:jc w:val="center"/>
        <w:rPr>
          <w:rFonts w:ascii="TH SarabunPSK" w:eastAsia="TH SarabunPSK" w:hAnsi="TH SarabunPSK" w:cs="TH SarabunPSK"/>
          <w:b/>
          <w:bCs/>
          <w:noProof/>
          <w:sz w:val="36"/>
          <w:szCs w:val="36"/>
          <w:cs/>
        </w:rPr>
      </w:pPr>
      <w:r w:rsidRPr="007E076F">
        <w:rPr>
          <w:rFonts w:ascii="TH SarabunPSK" w:eastAsia="TH SarabunPSK" w:hAnsi="TH SarabunPSK" w:cs="TH SarabunPSK" w:hint="cs"/>
          <w:b/>
          <w:bCs/>
          <w:noProof/>
          <w:sz w:val="36"/>
          <w:szCs w:val="36"/>
          <w:cs/>
        </w:rPr>
        <w:lastRenderedPageBreak/>
        <w:t xml:space="preserve">ประมวลภาพการสัมภาษณ์ กลุ่มที่ </w:t>
      </w:r>
      <w:r w:rsidR="009E4548" w:rsidRPr="007E076F">
        <w:rPr>
          <w:rFonts w:ascii="TH SarabunPSK" w:eastAsia="TH SarabunPSK" w:hAnsi="TH SarabunPSK" w:cs="TH SarabunPSK" w:hint="cs"/>
          <w:b/>
          <w:bCs/>
          <w:noProof/>
          <w:sz w:val="36"/>
          <w:szCs w:val="36"/>
          <w:cs/>
        </w:rPr>
        <w:t>๑</w:t>
      </w:r>
      <w:r w:rsidRPr="007E076F">
        <w:rPr>
          <w:rFonts w:ascii="TH SarabunPSK" w:eastAsia="TH SarabunPSK" w:hAnsi="TH SarabunPSK" w:cs="TH SarabunPSK" w:hint="cs"/>
          <w:b/>
          <w:bCs/>
          <w:noProof/>
          <w:sz w:val="36"/>
          <w:szCs w:val="36"/>
          <w:cs/>
        </w:rPr>
        <w:t xml:space="preserve"> ผู้</w:t>
      </w:r>
      <w:r w:rsidR="009E4548" w:rsidRPr="007E076F">
        <w:rPr>
          <w:rFonts w:ascii="TH SarabunPSK" w:eastAsia="TH SarabunPSK" w:hAnsi="TH SarabunPSK" w:cs="TH SarabunPSK" w:hint="cs"/>
          <w:b/>
          <w:bCs/>
          <w:noProof/>
          <w:sz w:val="36"/>
          <w:szCs w:val="36"/>
          <w:cs/>
        </w:rPr>
        <w:t>ทรงคุณวุฒิ</w:t>
      </w:r>
      <w:r w:rsidRPr="007E076F">
        <w:rPr>
          <w:rFonts w:ascii="TH SarabunPSK" w:eastAsia="TH SarabunPSK" w:hAnsi="TH SarabunPSK" w:cs="TH SarabunPSK" w:hint="cs"/>
          <w:b/>
          <w:bCs/>
          <w:noProof/>
          <w:sz w:val="36"/>
          <w:szCs w:val="36"/>
          <w:cs/>
        </w:rPr>
        <w:t>ด้านการบริหาร</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96"/>
      </w:tblGrid>
      <w:tr w:rsidR="007E076F" w:rsidRPr="007E076F" w14:paraId="0D394E79" w14:textId="77777777" w:rsidTr="007E076F">
        <w:tc>
          <w:tcPr>
            <w:tcW w:w="8296" w:type="dxa"/>
          </w:tcPr>
          <w:p w14:paraId="452A923F" w14:textId="447A665D" w:rsidR="000B0F3A" w:rsidRPr="007E076F" w:rsidRDefault="000B0F3A" w:rsidP="00324D7C">
            <w:pPr>
              <w:tabs>
                <w:tab w:val="left" w:pos="516"/>
                <w:tab w:val="left" w:pos="992"/>
                <w:tab w:val="left" w:pos="1389"/>
                <w:tab w:val="left" w:pos="4820"/>
              </w:tabs>
              <w:jc w:val="center"/>
              <w:rPr>
                <w:rFonts w:ascii="TH SarabunPSK" w:eastAsia="TH SarabunPSK" w:hAnsi="TH SarabunPSK" w:cs="TH SarabunPSK"/>
                <w:b/>
                <w:bCs/>
                <w:noProof/>
                <w:sz w:val="36"/>
                <w:szCs w:val="36"/>
              </w:rPr>
            </w:pPr>
            <w:r w:rsidRPr="007E076F">
              <w:rPr>
                <w:rFonts w:ascii="TH SarabunPSK" w:eastAsia="TH SarabunPSK" w:hAnsi="TH SarabunPSK" w:cs="TH SarabunPSK"/>
                <w:b/>
                <w:bCs/>
                <w:noProof/>
                <w:sz w:val="36"/>
                <w:szCs w:val="36"/>
              </w:rPr>
              <w:drawing>
                <wp:inline distT="0" distB="0" distL="0" distR="0" wp14:anchorId="7BA0FF6D" wp14:editId="48216708">
                  <wp:extent cx="1889760" cy="2517775"/>
                  <wp:effectExtent l="0" t="0" r="0" b="0"/>
                  <wp:docPr id="1358326959" name="รูปภาพ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889760" cy="2517775"/>
                          </a:xfrm>
                          <a:prstGeom prst="rect">
                            <a:avLst/>
                          </a:prstGeom>
                          <a:noFill/>
                        </pic:spPr>
                      </pic:pic>
                    </a:graphicData>
                  </a:graphic>
                </wp:inline>
              </w:drawing>
            </w:r>
          </w:p>
        </w:tc>
      </w:tr>
      <w:tr w:rsidR="007E076F" w:rsidRPr="007E076F" w14:paraId="6C326B1B" w14:textId="77777777" w:rsidTr="007E076F">
        <w:tc>
          <w:tcPr>
            <w:tcW w:w="8296" w:type="dxa"/>
          </w:tcPr>
          <w:p w14:paraId="105070C0" w14:textId="77777777" w:rsidR="000B0F3A" w:rsidRPr="007E076F" w:rsidRDefault="000B0F3A" w:rsidP="000B0F3A">
            <w:pPr>
              <w:tabs>
                <w:tab w:val="left" w:pos="516"/>
                <w:tab w:val="left" w:pos="992"/>
                <w:tab w:val="left" w:pos="1389"/>
                <w:tab w:val="left" w:pos="4820"/>
              </w:tabs>
              <w:jc w:val="center"/>
              <w:rPr>
                <w:rFonts w:ascii="TH SarabunPSK" w:eastAsia="TH SarabunPSK" w:hAnsi="TH SarabunPSK" w:cs="TH SarabunPSK"/>
                <w:noProof/>
                <w:sz w:val="36"/>
                <w:szCs w:val="36"/>
              </w:rPr>
            </w:pPr>
            <w:r w:rsidRPr="007E076F">
              <w:rPr>
                <w:rFonts w:ascii="TH SarabunPSK" w:eastAsia="TH SarabunPSK" w:hAnsi="TH SarabunPSK" w:cs="TH SarabunPSK"/>
                <w:b/>
                <w:bCs/>
                <w:noProof/>
                <w:sz w:val="36"/>
                <w:szCs w:val="36"/>
                <w:cs/>
              </w:rPr>
              <w:t xml:space="preserve">สัมภาษณ์ </w:t>
            </w:r>
            <w:r w:rsidRPr="007E076F">
              <w:rPr>
                <w:rFonts w:ascii="TH SarabunPSK" w:eastAsia="TH SarabunPSK" w:hAnsi="TH SarabunPSK" w:cs="TH SarabunPSK"/>
                <w:noProof/>
                <w:sz w:val="36"/>
                <w:szCs w:val="36"/>
                <w:cs/>
              </w:rPr>
              <w:t>พระเทพวชิรวิเทศ (ประเสริฐ กวิสฺสโร ป.ธ. ๗)</w:t>
            </w:r>
          </w:p>
          <w:p w14:paraId="7902301E" w14:textId="77777777" w:rsidR="000B0F3A" w:rsidRPr="007E076F" w:rsidRDefault="000B0F3A" w:rsidP="000B0F3A">
            <w:pPr>
              <w:tabs>
                <w:tab w:val="left" w:pos="516"/>
                <w:tab w:val="left" w:pos="992"/>
                <w:tab w:val="left" w:pos="1389"/>
                <w:tab w:val="left" w:pos="4820"/>
              </w:tabs>
              <w:jc w:val="center"/>
              <w:rPr>
                <w:rFonts w:ascii="TH SarabunPSK" w:eastAsia="TH SarabunPSK" w:hAnsi="TH SarabunPSK" w:cs="TH SarabunPSK"/>
                <w:noProof/>
                <w:sz w:val="36"/>
                <w:szCs w:val="36"/>
              </w:rPr>
            </w:pPr>
            <w:r w:rsidRPr="007E076F">
              <w:rPr>
                <w:rFonts w:ascii="TH SarabunPSK" w:eastAsia="TH SarabunPSK" w:hAnsi="TH SarabunPSK" w:cs="TH SarabunPSK"/>
                <w:noProof/>
                <w:sz w:val="36"/>
                <w:szCs w:val="36"/>
                <w:cs/>
              </w:rPr>
              <w:t>ประธานสมัชชาสงฆ์ไทยในประเทศสหรัฐอเมริกา</w:t>
            </w:r>
            <w:r w:rsidRPr="007E076F">
              <w:rPr>
                <w:rFonts w:ascii="TH SarabunPSK" w:eastAsia="TH SarabunPSK" w:hAnsi="TH SarabunPSK" w:cs="TH SarabunPSK"/>
                <w:noProof/>
                <w:sz w:val="36"/>
                <w:szCs w:val="36"/>
              </w:rPr>
              <w:t xml:space="preserve">, </w:t>
            </w:r>
            <w:r w:rsidRPr="007E076F">
              <w:rPr>
                <w:rFonts w:ascii="TH SarabunPSK" w:eastAsia="TH SarabunPSK" w:hAnsi="TH SarabunPSK" w:cs="TH SarabunPSK"/>
                <w:noProof/>
                <w:sz w:val="36"/>
                <w:szCs w:val="36"/>
                <w:cs/>
              </w:rPr>
              <w:t xml:space="preserve">เจ้าอาวาสวัดพุทธานุสรณ์ </w:t>
            </w:r>
            <w:r w:rsidRPr="007E076F">
              <w:rPr>
                <w:rFonts w:ascii="TH SarabunPSK" w:eastAsia="TH SarabunPSK" w:hAnsi="TH SarabunPSK" w:cs="TH SarabunPSK"/>
                <w:noProof/>
                <w:sz w:val="36"/>
                <w:szCs w:val="36"/>
              </w:rPr>
              <w:t>CA</w:t>
            </w:r>
          </w:p>
          <w:p w14:paraId="6A843000" w14:textId="63FCDBD8" w:rsidR="000B0F3A" w:rsidRPr="007E076F" w:rsidRDefault="000B0F3A" w:rsidP="000B0F3A">
            <w:pPr>
              <w:tabs>
                <w:tab w:val="left" w:pos="516"/>
                <w:tab w:val="left" w:pos="992"/>
                <w:tab w:val="left" w:pos="1389"/>
                <w:tab w:val="left" w:pos="4820"/>
              </w:tabs>
              <w:jc w:val="center"/>
              <w:rPr>
                <w:rFonts w:ascii="TH SarabunPSK" w:eastAsia="TH SarabunPSK" w:hAnsi="TH SarabunPSK" w:cs="TH SarabunPSK"/>
                <w:b/>
                <w:bCs/>
                <w:noProof/>
                <w:sz w:val="36"/>
                <w:szCs w:val="36"/>
              </w:rPr>
            </w:pPr>
            <w:r w:rsidRPr="007E076F">
              <w:rPr>
                <w:rFonts w:ascii="TH SarabunPSK" w:eastAsia="TH SarabunPSK" w:hAnsi="TH SarabunPSK" w:cs="TH SarabunPSK"/>
                <w:noProof/>
                <w:sz w:val="36"/>
                <w:szCs w:val="36"/>
                <w:cs/>
              </w:rPr>
              <w:t>๓๑ มีนาคม ๒๕๖๘</w:t>
            </w:r>
          </w:p>
        </w:tc>
      </w:tr>
      <w:tr w:rsidR="007E076F" w:rsidRPr="007E076F" w14:paraId="765CE949" w14:textId="77777777" w:rsidTr="007E076F">
        <w:tc>
          <w:tcPr>
            <w:tcW w:w="8296" w:type="dxa"/>
          </w:tcPr>
          <w:p w14:paraId="6543D55B" w14:textId="77777777" w:rsidR="000B0F3A" w:rsidRPr="007E076F" w:rsidRDefault="000B0F3A" w:rsidP="00324D7C">
            <w:pPr>
              <w:tabs>
                <w:tab w:val="left" w:pos="516"/>
                <w:tab w:val="left" w:pos="992"/>
                <w:tab w:val="left" w:pos="1389"/>
                <w:tab w:val="left" w:pos="4820"/>
              </w:tabs>
              <w:jc w:val="center"/>
              <w:rPr>
                <w:rFonts w:ascii="TH SarabunPSK" w:eastAsia="TH SarabunPSK" w:hAnsi="TH SarabunPSK" w:cs="TH SarabunPSK"/>
                <w:b/>
                <w:bCs/>
                <w:noProof/>
                <w:sz w:val="36"/>
                <w:szCs w:val="36"/>
              </w:rPr>
            </w:pPr>
          </w:p>
        </w:tc>
      </w:tr>
      <w:tr w:rsidR="007E076F" w:rsidRPr="007E076F" w14:paraId="5AFA73FD" w14:textId="77777777" w:rsidTr="007E076F">
        <w:tc>
          <w:tcPr>
            <w:tcW w:w="8296" w:type="dxa"/>
          </w:tcPr>
          <w:p w14:paraId="656E7E91" w14:textId="6EF6E32D" w:rsidR="000B0F3A" w:rsidRPr="007E076F" w:rsidRDefault="000B0F3A" w:rsidP="00324D7C">
            <w:pPr>
              <w:tabs>
                <w:tab w:val="left" w:pos="516"/>
                <w:tab w:val="left" w:pos="992"/>
                <w:tab w:val="left" w:pos="1389"/>
                <w:tab w:val="left" w:pos="4820"/>
              </w:tabs>
              <w:jc w:val="center"/>
              <w:rPr>
                <w:rFonts w:ascii="TH SarabunPSK" w:eastAsia="TH SarabunPSK" w:hAnsi="TH SarabunPSK" w:cs="TH SarabunPSK"/>
                <w:b/>
                <w:bCs/>
                <w:noProof/>
                <w:sz w:val="36"/>
                <w:szCs w:val="36"/>
              </w:rPr>
            </w:pPr>
            <w:r w:rsidRPr="007E076F">
              <w:rPr>
                <w:rFonts w:ascii="TH SarabunPSK" w:eastAsia="TH SarabunPSK" w:hAnsi="TH SarabunPSK" w:cs="TH SarabunPSK"/>
                <w:b/>
                <w:bCs/>
                <w:noProof/>
                <w:sz w:val="36"/>
                <w:szCs w:val="36"/>
              </w:rPr>
              <w:drawing>
                <wp:inline distT="0" distB="0" distL="0" distR="0" wp14:anchorId="7B276658" wp14:editId="7057AF8F">
                  <wp:extent cx="3359150" cy="2517775"/>
                  <wp:effectExtent l="0" t="0" r="0" b="0"/>
                  <wp:docPr id="353968276" name="รูปภาพ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359150" cy="2517775"/>
                          </a:xfrm>
                          <a:prstGeom prst="rect">
                            <a:avLst/>
                          </a:prstGeom>
                          <a:noFill/>
                        </pic:spPr>
                      </pic:pic>
                    </a:graphicData>
                  </a:graphic>
                </wp:inline>
              </w:drawing>
            </w:r>
          </w:p>
        </w:tc>
      </w:tr>
      <w:tr w:rsidR="007E076F" w:rsidRPr="007E076F" w14:paraId="2B39B557" w14:textId="77777777" w:rsidTr="007E076F">
        <w:tc>
          <w:tcPr>
            <w:tcW w:w="8296" w:type="dxa"/>
          </w:tcPr>
          <w:p w14:paraId="44A875BC" w14:textId="77777777" w:rsidR="000B0F3A" w:rsidRPr="007E076F" w:rsidRDefault="000B0F3A" w:rsidP="000B0F3A">
            <w:pPr>
              <w:tabs>
                <w:tab w:val="left" w:pos="516"/>
                <w:tab w:val="left" w:pos="992"/>
                <w:tab w:val="left" w:pos="1389"/>
                <w:tab w:val="left" w:pos="4820"/>
              </w:tabs>
              <w:jc w:val="center"/>
              <w:rPr>
                <w:rFonts w:ascii="TH SarabunPSK" w:eastAsia="TH SarabunPSK" w:hAnsi="TH SarabunPSK" w:cs="TH SarabunPSK"/>
                <w:noProof/>
                <w:sz w:val="36"/>
                <w:szCs w:val="36"/>
              </w:rPr>
            </w:pPr>
            <w:r w:rsidRPr="007E076F">
              <w:rPr>
                <w:rFonts w:ascii="TH SarabunPSK" w:eastAsia="TH SarabunPSK" w:hAnsi="TH SarabunPSK" w:cs="TH SarabunPSK"/>
                <w:b/>
                <w:bCs/>
                <w:noProof/>
                <w:sz w:val="36"/>
                <w:szCs w:val="36"/>
                <w:cs/>
              </w:rPr>
              <w:t>สัมภาษณ์</w:t>
            </w:r>
            <w:r w:rsidRPr="007E076F">
              <w:rPr>
                <w:rFonts w:ascii="TH SarabunPSK" w:eastAsia="TH SarabunPSK" w:hAnsi="TH SarabunPSK" w:cs="TH SarabunPSK"/>
                <w:noProof/>
                <w:sz w:val="36"/>
                <w:szCs w:val="36"/>
                <w:cs/>
              </w:rPr>
              <w:t xml:space="preserve"> </w:t>
            </w:r>
            <w:r w:rsidRPr="007E076F">
              <w:rPr>
                <w:rFonts w:ascii="TH SarabunPSK" w:eastAsia="TH SarabunPSK" w:hAnsi="TH SarabunPSK" w:cs="TH SarabunPSK"/>
                <w:b/>
                <w:bCs/>
                <w:noProof/>
                <w:sz w:val="36"/>
                <w:szCs w:val="36"/>
                <w:cs/>
              </w:rPr>
              <w:t>พระราชวัชรวิเทศ (ศักดิ์ชัย ฐิตเมโธ ป.ธ. ๖</w:t>
            </w:r>
            <w:r w:rsidRPr="007E076F">
              <w:rPr>
                <w:rFonts w:ascii="TH SarabunPSK" w:eastAsia="TH SarabunPSK" w:hAnsi="TH SarabunPSK" w:cs="TH SarabunPSK"/>
                <w:b/>
                <w:bCs/>
                <w:noProof/>
                <w:sz w:val="36"/>
                <w:szCs w:val="36"/>
              </w:rPr>
              <w:t xml:space="preserve">, </w:t>
            </w:r>
            <w:r w:rsidRPr="007E076F">
              <w:rPr>
                <w:rFonts w:ascii="TH SarabunPSK" w:eastAsia="TH SarabunPSK" w:hAnsi="TH SarabunPSK" w:cs="TH SarabunPSK"/>
                <w:b/>
                <w:bCs/>
                <w:noProof/>
                <w:sz w:val="36"/>
                <w:szCs w:val="36"/>
                <w:cs/>
              </w:rPr>
              <w:t>ดร.)</w:t>
            </w:r>
            <w:r w:rsidRPr="007E076F">
              <w:rPr>
                <w:rFonts w:ascii="TH SarabunPSK" w:eastAsia="TH SarabunPSK" w:hAnsi="TH SarabunPSK" w:cs="TH SarabunPSK"/>
                <w:noProof/>
                <w:sz w:val="36"/>
                <w:szCs w:val="36"/>
                <w:cs/>
              </w:rPr>
              <w:t xml:space="preserve"> </w:t>
            </w:r>
          </w:p>
          <w:p w14:paraId="0DB996E0" w14:textId="77777777" w:rsidR="000B0F3A" w:rsidRPr="007E076F" w:rsidRDefault="000B0F3A" w:rsidP="000B0F3A">
            <w:pPr>
              <w:tabs>
                <w:tab w:val="left" w:pos="516"/>
                <w:tab w:val="left" w:pos="992"/>
                <w:tab w:val="left" w:pos="1389"/>
                <w:tab w:val="left" w:pos="4820"/>
              </w:tabs>
              <w:jc w:val="center"/>
              <w:rPr>
                <w:rFonts w:ascii="TH SarabunPSK" w:eastAsia="TH SarabunPSK" w:hAnsi="TH SarabunPSK" w:cs="TH SarabunPSK"/>
                <w:noProof/>
                <w:sz w:val="36"/>
                <w:szCs w:val="36"/>
              </w:rPr>
            </w:pPr>
            <w:r w:rsidRPr="007E076F">
              <w:rPr>
                <w:rFonts w:ascii="TH SarabunPSK" w:eastAsia="TH SarabunPSK" w:hAnsi="TH SarabunPSK" w:cs="TH SarabunPSK"/>
                <w:noProof/>
                <w:sz w:val="36"/>
                <w:szCs w:val="36"/>
                <w:cs/>
              </w:rPr>
              <w:t>รองประธานสมัชชาสงฆ์ไทยในประเทศสหรัฐอเมริกา</w:t>
            </w:r>
            <w:r w:rsidRPr="007E076F">
              <w:rPr>
                <w:rFonts w:ascii="TH SarabunPSK" w:eastAsia="TH SarabunPSK" w:hAnsi="TH SarabunPSK" w:cs="TH SarabunPSK"/>
                <w:noProof/>
                <w:sz w:val="36"/>
                <w:szCs w:val="36"/>
              </w:rPr>
              <w:t xml:space="preserve">, </w:t>
            </w:r>
            <w:r w:rsidRPr="007E076F">
              <w:rPr>
                <w:rFonts w:ascii="TH SarabunPSK" w:eastAsia="TH SarabunPSK" w:hAnsi="TH SarabunPSK" w:cs="TH SarabunPSK"/>
                <w:noProof/>
                <w:sz w:val="36"/>
                <w:szCs w:val="36"/>
                <w:cs/>
              </w:rPr>
              <w:t xml:space="preserve">เจ้าอาวาสวัดสุทธาวาส </w:t>
            </w:r>
            <w:r w:rsidRPr="007E076F">
              <w:rPr>
                <w:rFonts w:ascii="TH SarabunPSK" w:eastAsia="TH SarabunPSK" w:hAnsi="TH SarabunPSK" w:cs="TH SarabunPSK"/>
                <w:noProof/>
                <w:sz w:val="36"/>
                <w:szCs w:val="36"/>
              </w:rPr>
              <w:t>CA</w:t>
            </w:r>
          </w:p>
          <w:p w14:paraId="55409FA7" w14:textId="23DDC03B" w:rsidR="000B0F3A" w:rsidRPr="007E076F" w:rsidRDefault="000B0F3A" w:rsidP="000B0F3A">
            <w:pPr>
              <w:tabs>
                <w:tab w:val="left" w:pos="516"/>
                <w:tab w:val="left" w:pos="992"/>
                <w:tab w:val="left" w:pos="1389"/>
                <w:tab w:val="left" w:pos="4820"/>
              </w:tabs>
              <w:jc w:val="center"/>
              <w:rPr>
                <w:rFonts w:ascii="TH SarabunPSK" w:eastAsia="TH SarabunPSK" w:hAnsi="TH SarabunPSK" w:cs="TH SarabunPSK"/>
                <w:noProof/>
                <w:sz w:val="36"/>
                <w:szCs w:val="36"/>
              </w:rPr>
            </w:pPr>
            <w:r w:rsidRPr="007E076F">
              <w:rPr>
                <w:rFonts w:ascii="TH SarabunPSK" w:eastAsia="TH SarabunPSK" w:hAnsi="TH SarabunPSK" w:cs="TH SarabunPSK"/>
                <w:noProof/>
                <w:sz w:val="36"/>
                <w:szCs w:val="36"/>
                <w:cs/>
              </w:rPr>
              <w:t>๒๕ พฤษภาคม  ๒๕๖๘</w:t>
            </w:r>
          </w:p>
        </w:tc>
      </w:tr>
    </w:tbl>
    <w:p w14:paraId="23BF2223" w14:textId="77777777" w:rsidR="0048258F" w:rsidRPr="007E076F" w:rsidRDefault="0048258F" w:rsidP="0048258F">
      <w:pPr>
        <w:tabs>
          <w:tab w:val="left" w:pos="516"/>
          <w:tab w:val="left" w:pos="992"/>
          <w:tab w:val="left" w:pos="1389"/>
          <w:tab w:val="left" w:pos="1673"/>
          <w:tab w:val="left" w:pos="2013"/>
          <w:tab w:val="left" w:pos="2410"/>
          <w:tab w:val="left" w:pos="2608"/>
          <w:tab w:val="left" w:pos="4820"/>
        </w:tabs>
        <w:rPr>
          <w:rFonts w:ascii="TH SarabunPSK" w:eastAsia="Calibri" w:hAnsi="TH SarabunPSK" w:cs="TH SarabunPSK"/>
          <w:b/>
          <w:bCs/>
          <w:sz w:val="32"/>
          <w:szCs w:val="32"/>
        </w:rPr>
      </w:pPr>
    </w:p>
    <w:p w14:paraId="3F1F09C6" w14:textId="77777777" w:rsidR="0048258F" w:rsidRPr="007E076F" w:rsidRDefault="0048258F" w:rsidP="0048258F">
      <w:pPr>
        <w:tabs>
          <w:tab w:val="left" w:pos="516"/>
          <w:tab w:val="left" w:pos="992"/>
          <w:tab w:val="left" w:pos="1389"/>
          <w:tab w:val="left" w:pos="4820"/>
        </w:tabs>
        <w:ind w:firstLine="992"/>
        <w:jc w:val="thaiDistribute"/>
        <w:rPr>
          <w:rFonts w:ascii="TH SarabunPSK" w:eastAsia="Calibri" w:hAnsi="TH SarabunPSK" w:cs="TH SarabunPSK"/>
          <w:sz w:val="32"/>
          <w:szCs w:val="32"/>
        </w:rPr>
      </w:pPr>
    </w:p>
    <w:p w14:paraId="0E983ECC" w14:textId="77777777" w:rsidR="0048258F" w:rsidRPr="007E076F" w:rsidRDefault="0048258F" w:rsidP="0048258F">
      <w:pPr>
        <w:tabs>
          <w:tab w:val="left" w:pos="516"/>
          <w:tab w:val="left" w:pos="992"/>
          <w:tab w:val="left" w:pos="1389"/>
          <w:tab w:val="left" w:pos="1673"/>
          <w:tab w:val="left" w:pos="2013"/>
          <w:tab w:val="left" w:pos="2410"/>
          <w:tab w:val="left" w:pos="2608"/>
          <w:tab w:val="left" w:pos="4820"/>
        </w:tabs>
        <w:rPr>
          <w:rFonts w:ascii="TH SarabunPSK" w:eastAsia="Calibri" w:hAnsi="TH SarabunPSK" w:cs="TH SarabunPSK"/>
          <w:b/>
          <w:bCs/>
          <w:sz w:val="32"/>
          <w:szCs w:val="32"/>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96"/>
      </w:tblGrid>
      <w:tr w:rsidR="007E076F" w:rsidRPr="007E076F" w14:paraId="60F56B0D" w14:textId="77777777" w:rsidTr="007E076F">
        <w:tc>
          <w:tcPr>
            <w:tcW w:w="8296" w:type="dxa"/>
          </w:tcPr>
          <w:p w14:paraId="0CC44771" w14:textId="347B53A0" w:rsidR="000B0F3A" w:rsidRPr="007E076F" w:rsidRDefault="003E7979" w:rsidP="00324D7C">
            <w:pPr>
              <w:tabs>
                <w:tab w:val="left" w:pos="516"/>
                <w:tab w:val="left" w:pos="992"/>
                <w:tab w:val="left" w:pos="1389"/>
                <w:tab w:val="left" w:pos="4820"/>
              </w:tabs>
              <w:jc w:val="center"/>
              <w:rPr>
                <w:rFonts w:ascii="TH SarabunPSK" w:eastAsia="TH SarabunPSK" w:hAnsi="TH SarabunPSK" w:cs="TH SarabunPSK"/>
                <w:b/>
                <w:bCs/>
                <w:noProof/>
                <w:sz w:val="36"/>
                <w:szCs w:val="36"/>
              </w:rPr>
            </w:pPr>
            <w:r w:rsidRPr="007E076F">
              <w:rPr>
                <w:rFonts w:ascii="TH SarabunPSK" w:eastAsia="TH SarabunPSK" w:hAnsi="TH SarabunPSK" w:cs="TH SarabunPSK"/>
                <w:b/>
                <w:bCs/>
                <w:noProof/>
                <w:sz w:val="36"/>
                <w:szCs w:val="36"/>
              </w:rPr>
              <w:lastRenderedPageBreak/>
              <w:drawing>
                <wp:inline distT="0" distB="0" distL="0" distR="0" wp14:anchorId="6110DB01" wp14:editId="027A9A3A">
                  <wp:extent cx="3359150" cy="2517775"/>
                  <wp:effectExtent l="0" t="0" r="0" b="0"/>
                  <wp:docPr id="1939917670" name="รูปภาพ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359150" cy="2517775"/>
                          </a:xfrm>
                          <a:prstGeom prst="rect">
                            <a:avLst/>
                          </a:prstGeom>
                          <a:noFill/>
                        </pic:spPr>
                      </pic:pic>
                    </a:graphicData>
                  </a:graphic>
                </wp:inline>
              </w:drawing>
            </w:r>
          </w:p>
        </w:tc>
      </w:tr>
      <w:tr w:rsidR="007E076F" w:rsidRPr="007E076F" w14:paraId="4C09907A" w14:textId="77777777" w:rsidTr="007E076F">
        <w:tc>
          <w:tcPr>
            <w:tcW w:w="8296" w:type="dxa"/>
          </w:tcPr>
          <w:p w14:paraId="39819D9E" w14:textId="77777777" w:rsidR="003E7979" w:rsidRPr="007E076F" w:rsidRDefault="003E7979" w:rsidP="003E7979">
            <w:pPr>
              <w:tabs>
                <w:tab w:val="left" w:pos="516"/>
                <w:tab w:val="left" w:pos="992"/>
                <w:tab w:val="left" w:pos="1389"/>
                <w:tab w:val="left" w:pos="4820"/>
              </w:tabs>
              <w:jc w:val="center"/>
              <w:rPr>
                <w:rFonts w:ascii="TH SarabunPSK" w:eastAsia="TH SarabunPSK" w:hAnsi="TH SarabunPSK" w:cs="TH SarabunPSK"/>
                <w:b/>
                <w:bCs/>
                <w:noProof/>
                <w:sz w:val="36"/>
                <w:szCs w:val="36"/>
              </w:rPr>
            </w:pPr>
            <w:r w:rsidRPr="007E076F">
              <w:rPr>
                <w:rFonts w:ascii="TH SarabunPSK" w:eastAsia="TH SarabunPSK" w:hAnsi="TH SarabunPSK" w:cs="TH SarabunPSK"/>
                <w:b/>
                <w:bCs/>
                <w:noProof/>
                <w:sz w:val="36"/>
                <w:szCs w:val="36"/>
                <w:cs/>
              </w:rPr>
              <w:t>สัมภาษณ์ พระโสภณวชิราภรณ์ (ไสว โชติโก</w:t>
            </w:r>
            <w:r w:rsidRPr="007E076F">
              <w:rPr>
                <w:rFonts w:ascii="TH SarabunPSK" w:eastAsia="TH SarabunPSK" w:hAnsi="TH SarabunPSK" w:cs="TH SarabunPSK"/>
                <w:b/>
                <w:bCs/>
                <w:noProof/>
                <w:sz w:val="36"/>
                <w:szCs w:val="36"/>
              </w:rPr>
              <w:t xml:space="preserve">, </w:t>
            </w:r>
            <w:r w:rsidRPr="007E076F">
              <w:rPr>
                <w:rFonts w:ascii="TH SarabunPSK" w:eastAsia="TH SarabunPSK" w:hAnsi="TH SarabunPSK" w:cs="TH SarabunPSK"/>
                <w:b/>
                <w:bCs/>
                <w:noProof/>
                <w:sz w:val="36"/>
                <w:szCs w:val="36"/>
                <w:cs/>
              </w:rPr>
              <w:t>ป.ธ.๖</w:t>
            </w:r>
            <w:r w:rsidRPr="007E076F">
              <w:rPr>
                <w:rFonts w:ascii="TH SarabunPSK" w:eastAsia="TH SarabunPSK" w:hAnsi="TH SarabunPSK" w:cs="TH SarabunPSK"/>
                <w:b/>
                <w:bCs/>
                <w:noProof/>
                <w:sz w:val="36"/>
                <w:szCs w:val="36"/>
              </w:rPr>
              <w:t xml:space="preserve">, </w:t>
            </w:r>
            <w:r w:rsidRPr="007E076F">
              <w:rPr>
                <w:rFonts w:ascii="TH SarabunPSK" w:eastAsia="TH SarabunPSK" w:hAnsi="TH SarabunPSK" w:cs="TH SarabunPSK"/>
                <w:b/>
                <w:bCs/>
                <w:noProof/>
                <w:sz w:val="36"/>
                <w:szCs w:val="36"/>
                <w:cs/>
              </w:rPr>
              <w:t>ดร.)</w:t>
            </w:r>
          </w:p>
          <w:p w14:paraId="3C887A36" w14:textId="77777777" w:rsidR="003E7979" w:rsidRPr="007E076F" w:rsidRDefault="003E7979" w:rsidP="003E7979">
            <w:pPr>
              <w:tabs>
                <w:tab w:val="left" w:pos="516"/>
                <w:tab w:val="left" w:pos="992"/>
                <w:tab w:val="left" w:pos="1389"/>
                <w:tab w:val="left" w:pos="4820"/>
              </w:tabs>
              <w:jc w:val="center"/>
              <w:rPr>
                <w:rFonts w:ascii="TH SarabunPSK" w:eastAsia="TH SarabunPSK" w:hAnsi="TH SarabunPSK" w:cs="TH SarabunPSK"/>
                <w:noProof/>
                <w:sz w:val="36"/>
                <w:szCs w:val="36"/>
              </w:rPr>
            </w:pPr>
            <w:r w:rsidRPr="007E076F">
              <w:rPr>
                <w:rFonts w:ascii="TH SarabunPSK" w:eastAsia="TH SarabunPSK" w:hAnsi="TH SarabunPSK" w:cs="TH SarabunPSK"/>
                <w:noProof/>
                <w:sz w:val="36"/>
                <w:szCs w:val="36"/>
                <w:cs/>
              </w:rPr>
              <w:t>อดีตรองอธิการบดีฝ่ายกิจการต่างประเทศ มหาวิทยาลัยมหาจุฬาลงกรณราชวิทยาลัย</w:t>
            </w:r>
          </w:p>
          <w:p w14:paraId="4218C9FC" w14:textId="5AC52BDA" w:rsidR="000B0F3A" w:rsidRPr="007E076F" w:rsidRDefault="003E7979" w:rsidP="003E7979">
            <w:pPr>
              <w:tabs>
                <w:tab w:val="left" w:pos="516"/>
                <w:tab w:val="left" w:pos="992"/>
                <w:tab w:val="left" w:pos="1389"/>
                <w:tab w:val="left" w:pos="4820"/>
              </w:tabs>
              <w:jc w:val="center"/>
              <w:rPr>
                <w:rFonts w:ascii="TH SarabunPSK" w:eastAsia="TH SarabunPSK" w:hAnsi="TH SarabunPSK" w:cs="TH SarabunPSK"/>
                <w:b/>
                <w:bCs/>
                <w:noProof/>
                <w:sz w:val="36"/>
                <w:szCs w:val="36"/>
              </w:rPr>
            </w:pPr>
            <w:r w:rsidRPr="007E076F">
              <w:rPr>
                <w:rFonts w:ascii="TH SarabunPSK" w:eastAsia="TH SarabunPSK" w:hAnsi="TH SarabunPSK" w:cs="TH SarabunPSK"/>
                <w:noProof/>
                <w:sz w:val="36"/>
                <w:szCs w:val="36"/>
                <w:cs/>
              </w:rPr>
              <w:t>๑ พฤษภาคม ๒๕๖๘</w:t>
            </w:r>
          </w:p>
        </w:tc>
      </w:tr>
      <w:tr w:rsidR="007E076F" w:rsidRPr="007E076F" w14:paraId="496847BC" w14:textId="77777777" w:rsidTr="007E076F">
        <w:tc>
          <w:tcPr>
            <w:tcW w:w="8296" w:type="dxa"/>
          </w:tcPr>
          <w:p w14:paraId="25F8808C" w14:textId="77777777" w:rsidR="000B0F3A" w:rsidRPr="007E076F" w:rsidRDefault="000B0F3A" w:rsidP="00324D7C">
            <w:pPr>
              <w:tabs>
                <w:tab w:val="left" w:pos="516"/>
                <w:tab w:val="left" w:pos="992"/>
                <w:tab w:val="left" w:pos="1389"/>
                <w:tab w:val="left" w:pos="4820"/>
              </w:tabs>
              <w:jc w:val="center"/>
              <w:rPr>
                <w:rFonts w:ascii="TH SarabunPSK" w:eastAsia="TH SarabunPSK" w:hAnsi="TH SarabunPSK" w:cs="TH SarabunPSK"/>
                <w:b/>
                <w:bCs/>
                <w:noProof/>
                <w:sz w:val="36"/>
                <w:szCs w:val="36"/>
              </w:rPr>
            </w:pPr>
          </w:p>
        </w:tc>
      </w:tr>
      <w:tr w:rsidR="007E076F" w:rsidRPr="007E076F" w14:paraId="2A3EA555" w14:textId="77777777" w:rsidTr="007E076F">
        <w:tc>
          <w:tcPr>
            <w:tcW w:w="8296" w:type="dxa"/>
          </w:tcPr>
          <w:p w14:paraId="4094DF13" w14:textId="67F460A5" w:rsidR="000B0F3A" w:rsidRPr="007E076F" w:rsidRDefault="003E7979" w:rsidP="00324D7C">
            <w:pPr>
              <w:tabs>
                <w:tab w:val="left" w:pos="516"/>
                <w:tab w:val="left" w:pos="992"/>
                <w:tab w:val="left" w:pos="1389"/>
                <w:tab w:val="left" w:pos="4820"/>
              </w:tabs>
              <w:jc w:val="center"/>
              <w:rPr>
                <w:rFonts w:ascii="TH SarabunPSK" w:eastAsia="TH SarabunPSK" w:hAnsi="TH SarabunPSK" w:cs="TH SarabunPSK"/>
                <w:b/>
                <w:bCs/>
                <w:noProof/>
                <w:sz w:val="36"/>
                <w:szCs w:val="36"/>
              </w:rPr>
            </w:pPr>
            <w:r w:rsidRPr="007E076F">
              <w:rPr>
                <w:rFonts w:ascii="TH SarabunPSK" w:eastAsia="TH SarabunPSK" w:hAnsi="TH SarabunPSK" w:cs="TH SarabunPSK"/>
                <w:b/>
                <w:bCs/>
                <w:noProof/>
                <w:sz w:val="36"/>
                <w:szCs w:val="36"/>
              </w:rPr>
              <w:drawing>
                <wp:inline distT="0" distB="0" distL="0" distR="0" wp14:anchorId="47260A3A" wp14:editId="5F44A82B">
                  <wp:extent cx="3359150" cy="2517775"/>
                  <wp:effectExtent l="0" t="0" r="0" b="0"/>
                  <wp:docPr id="661480325" name="รูปภาพ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359150" cy="2517775"/>
                          </a:xfrm>
                          <a:prstGeom prst="rect">
                            <a:avLst/>
                          </a:prstGeom>
                          <a:noFill/>
                        </pic:spPr>
                      </pic:pic>
                    </a:graphicData>
                  </a:graphic>
                </wp:inline>
              </w:drawing>
            </w:r>
          </w:p>
        </w:tc>
      </w:tr>
      <w:tr w:rsidR="007E076F" w:rsidRPr="007E076F" w14:paraId="45C3EF00" w14:textId="77777777" w:rsidTr="007E076F">
        <w:tc>
          <w:tcPr>
            <w:tcW w:w="8296" w:type="dxa"/>
          </w:tcPr>
          <w:p w14:paraId="1E5B7358" w14:textId="77777777" w:rsidR="003E7979" w:rsidRPr="007E076F" w:rsidRDefault="003E7979" w:rsidP="003E7979">
            <w:pPr>
              <w:tabs>
                <w:tab w:val="left" w:pos="516"/>
                <w:tab w:val="left" w:pos="992"/>
                <w:tab w:val="left" w:pos="1389"/>
                <w:tab w:val="left" w:pos="4820"/>
              </w:tabs>
              <w:jc w:val="center"/>
              <w:rPr>
                <w:rFonts w:ascii="TH SarabunPSK" w:eastAsia="TH SarabunPSK" w:hAnsi="TH SarabunPSK" w:cs="TH SarabunPSK"/>
                <w:b/>
                <w:bCs/>
                <w:noProof/>
                <w:sz w:val="36"/>
                <w:szCs w:val="36"/>
              </w:rPr>
            </w:pPr>
            <w:r w:rsidRPr="007E076F">
              <w:rPr>
                <w:rFonts w:ascii="TH SarabunPSK" w:eastAsia="TH SarabunPSK" w:hAnsi="TH SarabunPSK" w:cs="TH SarabunPSK"/>
                <w:b/>
                <w:bCs/>
                <w:noProof/>
                <w:sz w:val="36"/>
                <w:szCs w:val="36"/>
                <w:cs/>
              </w:rPr>
              <w:t>สัมภาษณ์ พระวิเทศวิสุทธิคุณ (สมัคร สมคฺโค ป.ธ.๔</w:t>
            </w:r>
            <w:r w:rsidRPr="007E076F">
              <w:rPr>
                <w:rFonts w:ascii="TH SarabunPSK" w:eastAsia="TH SarabunPSK" w:hAnsi="TH SarabunPSK" w:cs="TH SarabunPSK"/>
                <w:b/>
                <w:bCs/>
                <w:noProof/>
                <w:sz w:val="36"/>
                <w:szCs w:val="36"/>
              </w:rPr>
              <w:t xml:space="preserve">, </w:t>
            </w:r>
            <w:r w:rsidRPr="007E076F">
              <w:rPr>
                <w:rFonts w:ascii="TH SarabunPSK" w:eastAsia="TH SarabunPSK" w:hAnsi="TH SarabunPSK" w:cs="TH SarabunPSK"/>
                <w:b/>
                <w:bCs/>
                <w:noProof/>
                <w:sz w:val="36"/>
                <w:szCs w:val="36"/>
                <w:cs/>
              </w:rPr>
              <w:t>ดร.)</w:t>
            </w:r>
          </w:p>
          <w:p w14:paraId="3564AF9E" w14:textId="77777777" w:rsidR="003E7979" w:rsidRPr="007E076F" w:rsidRDefault="003E7979" w:rsidP="003E7979">
            <w:pPr>
              <w:tabs>
                <w:tab w:val="left" w:pos="516"/>
                <w:tab w:val="left" w:pos="992"/>
                <w:tab w:val="left" w:pos="1389"/>
                <w:tab w:val="left" w:pos="4820"/>
              </w:tabs>
              <w:jc w:val="center"/>
              <w:rPr>
                <w:rFonts w:ascii="TH SarabunPSK" w:eastAsia="TH SarabunPSK" w:hAnsi="TH SarabunPSK" w:cs="TH SarabunPSK"/>
                <w:noProof/>
                <w:sz w:val="36"/>
                <w:szCs w:val="36"/>
              </w:rPr>
            </w:pPr>
            <w:r w:rsidRPr="007E076F">
              <w:rPr>
                <w:rFonts w:ascii="TH SarabunPSK" w:eastAsia="TH SarabunPSK" w:hAnsi="TH SarabunPSK" w:cs="TH SarabunPSK"/>
                <w:noProof/>
                <w:sz w:val="36"/>
                <w:szCs w:val="36"/>
                <w:cs/>
              </w:rPr>
              <w:t>เจ้าอาวาสวัดปากน้ำอเมริกา</w:t>
            </w:r>
            <w:r w:rsidRPr="007E076F">
              <w:rPr>
                <w:rFonts w:ascii="TH SarabunPSK" w:eastAsia="TH SarabunPSK" w:hAnsi="TH SarabunPSK" w:cs="TH SarabunPSK"/>
                <w:noProof/>
                <w:sz w:val="36"/>
                <w:szCs w:val="36"/>
              </w:rPr>
              <w:t>, OH</w:t>
            </w:r>
          </w:p>
          <w:p w14:paraId="40598805" w14:textId="72B20029" w:rsidR="000B0F3A" w:rsidRPr="007E076F" w:rsidRDefault="003E7979" w:rsidP="003E7979">
            <w:pPr>
              <w:tabs>
                <w:tab w:val="left" w:pos="516"/>
                <w:tab w:val="left" w:pos="992"/>
                <w:tab w:val="left" w:pos="1389"/>
                <w:tab w:val="left" w:pos="4820"/>
              </w:tabs>
              <w:jc w:val="center"/>
              <w:rPr>
                <w:rFonts w:ascii="TH SarabunPSK" w:eastAsia="TH SarabunPSK" w:hAnsi="TH SarabunPSK" w:cs="TH SarabunPSK"/>
                <w:b/>
                <w:bCs/>
                <w:noProof/>
                <w:sz w:val="36"/>
                <w:szCs w:val="36"/>
              </w:rPr>
            </w:pPr>
            <w:r w:rsidRPr="007E076F">
              <w:rPr>
                <w:rFonts w:ascii="TH SarabunPSK" w:eastAsia="TH SarabunPSK" w:hAnsi="TH SarabunPSK" w:cs="TH SarabunPSK"/>
                <w:noProof/>
                <w:sz w:val="36"/>
                <w:szCs w:val="36"/>
                <w:cs/>
              </w:rPr>
              <w:t>๒๓ เมษายน ๒๕๖๘</w:t>
            </w:r>
          </w:p>
        </w:tc>
      </w:tr>
    </w:tbl>
    <w:p w14:paraId="0D157F60" w14:textId="77777777" w:rsidR="000B0F3A" w:rsidRPr="007E076F" w:rsidRDefault="000B0F3A" w:rsidP="0048258F">
      <w:pPr>
        <w:tabs>
          <w:tab w:val="left" w:pos="516"/>
          <w:tab w:val="left" w:pos="992"/>
          <w:tab w:val="left" w:pos="1389"/>
          <w:tab w:val="left" w:pos="1673"/>
          <w:tab w:val="left" w:pos="2013"/>
          <w:tab w:val="left" w:pos="2410"/>
          <w:tab w:val="left" w:pos="2608"/>
          <w:tab w:val="left" w:pos="4820"/>
        </w:tabs>
        <w:jc w:val="center"/>
        <w:rPr>
          <w:rFonts w:ascii="TH SarabunPSK" w:eastAsia="Calibri" w:hAnsi="TH SarabunPSK" w:cs="TH SarabunPSK"/>
          <w:b/>
          <w:bCs/>
          <w:sz w:val="32"/>
          <w:szCs w:val="32"/>
        </w:rPr>
      </w:pPr>
    </w:p>
    <w:p w14:paraId="31AFCC35" w14:textId="77777777" w:rsidR="0048258F" w:rsidRPr="007E076F" w:rsidRDefault="0048258F" w:rsidP="0048258F">
      <w:pPr>
        <w:tabs>
          <w:tab w:val="left" w:pos="516"/>
          <w:tab w:val="left" w:pos="992"/>
          <w:tab w:val="left" w:pos="1389"/>
          <w:tab w:val="left" w:pos="4820"/>
        </w:tabs>
        <w:ind w:firstLine="992"/>
        <w:jc w:val="thaiDistribute"/>
        <w:rPr>
          <w:rFonts w:ascii="TH SarabunPSK" w:eastAsia="Calibri" w:hAnsi="TH SarabunPSK" w:cs="TH SarabunPSK"/>
          <w:sz w:val="32"/>
          <w:szCs w:val="32"/>
        </w:rPr>
      </w:pPr>
    </w:p>
    <w:p w14:paraId="0A70AC47" w14:textId="77777777" w:rsidR="0048258F" w:rsidRPr="007E076F" w:rsidRDefault="0048258F" w:rsidP="0048258F">
      <w:pPr>
        <w:tabs>
          <w:tab w:val="left" w:pos="516"/>
          <w:tab w:val="left" w:pos="992"/>
          <w:tab w:val="left" w:pos="1389"/>
          <w:tab w:val="left" w:pos="1673"/>
          <w:tab w:val="left" w:pos="2013"/>
          <w:tab w:val="left" w:pos="2410"/>
          <w:tab w:val="left" w:pos="2608"/>
          <w:tab w:val="left" w:pos="4820"/>
        </w:tabs>
        <w:rPr>
          <w:rFonts w:ascii="TH SarabunPSK" w:eastAsia="Calibri" w:hAnsi="TH SarabunPSK" w:cs="TH SarabunPSK"/>
          <w:b/>
          <w:bCs/>
          <w:sz w:val="32"/>
          <w:szCs w:val="32"/>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96"/>
      </w:tblGrid>
      <w:tr w:rsidR="007E076F" w:rsidRPr="007E076F" w14:paraId="13CDE302" w14:textId="77777777" w:rsidTr="007E076F">
        <w:tc>
          <w:tcPr>
            <w:tcW w:w="8296" w:type="dxa"/>
          </w:tcPr>
          <w:p w14:paraId="08B49BE9" w14:textId="749D2488" w:rsidR="000B0F3A" w:rsidRPr="007E076F" w:rsidRDefault="003E7979" w:rsidP="00324D7C">
            <w:pPr>
              <w:tabs>
                <w:tab w:val="left" w:pos="516"/>
                <w:tab w:val="left" w:pos="992"/>
                <w:tab w:val="left" w:pos="1389"/>
                <w:tab w:val="left" w:pos="4820"/>
              </w:tabs>
              <w:jc w:val="center"/>
              <w:rPr>
                <w:rFonts w:ascii="TH SarabunPSK" w:eastAsia="TH SarabunPSK" w:hAnsi="TH SarabunPSK" w:cs="TH SarabunPSK"/>
                <w:b/>
                <w:bCs/>
                <w:noProof/>
                <w:sz w:val="36"/>
                <w:szCs w:val="36"/>
              </w:rPr>
            </w:pPr>
            <w:r w:rsidRPr="007E076F">
              <w:rPr>
                <w:rFonts w:ascii="TH SarabunPSK" w:eastAsia="TH SarabunPSK" w:hAnsi="TH SarabunPSK" w:cs="TH SarabunPSK"/>
                <w:b/>
                <w:bCs/>
                <w:noProof/>
                <w:sz w:val="36"/>
                <w:szCs w:val="36"/>
              </w:rPr>
              <w:lastRenderedPageBreak/>
              <w:drawing>
                <wp:inline distT="0" distB="0" distL="0" distR="0" wp14:anchorId="3F38FF21" wp14:editId="03EEA0D8">
                  <wp:extent cx="1889760" cy="2517775"/>
                  <wp:effectExtent l="0" t="0" r="0" b="0"/>
                  <wp:docPr id="125187891" name="รูปภาพ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889760" cy="2517775"/>
                          </a:xfrm>
                          <a:prstGeom prst="rect">
                            <a:avLst/>
                          </a:prstGeom>
                          <a:noFill/>
                        </pic:spPr>
                      </pic:pic>
                    </a:graphicData>
                  </a:graphic>
                </wp:inline>
              </w:drawing>
            </w:r>
          </w:p>
        </w:tc>
      </w:tr>
      <w:tr w:rsidR="007E076F" w:rsidRPr="007E076F" w14:paraId="4892C5F9" w14:textId="77777777" w:rsidTr="007E076F">
        <w:tc>
          <w:tcPr>
            <w:tcW w:w="8296" w:type="dxa"/>
          </w:tcPr>
          <w:p w14:paraId="40318F59" w14:textId="77777777" w:rsidR="003E7979" w:rsidRPr="007E076F" w:rsidRDefault="003E7979" w:rsidP="003E7979">
            <w:pPr>
              <w:tabs>
                <w:tab w:val="left" w:pos="516"/>
                <w:tab w:val="left" w:pos="992"/>
                <w:tab w:val="left" w:pos="1389"/>
                <w:tab w:val="left" w:pos="4820"/>
              </w:tabs>
              <w:jc w:val="center"/>
              <w:rPr>
                <w:rFonts w:ascii="TH SarabunPSK" w:eastAsia="TH SarabunPSK" w:hAnsi="TH SarabunPSK" w:cs="TH SarabunPSK"/>
                <w:b/>
                <w:bCs/>
                <w:noProof/>
                <w:sz w:val="36"/>
                <w:szCs w:val="36"/>
              </w:rPr>
            </w:pPr>
            <w:r w:rsidRPr="007E076F">
              <w:rPr>
                <w:rFonts w:ascii="TH SarabunPSK" w:eastAsia="TH SarabunPSK" w:hAnsi="TH SarabunPSK" w:cs="TH SarabunPSK"/>
                <w:b/>
                <w:bCs/>
                <w:noProof/>
                <w:sz w:val="36"/>
                <w:szCs w:val="36"/>
                <w:cs/>
              </w:rPr>
              <w:t>สัมภาษณ์ พระครูศรีวิเทศชัยมงคล (สุภัทร เมธีสุภทฺโท ป.ธ. ๖</w:t>
            </w:r>
            <w:r w:rsidRPr="007E076F">
              <w:rPr>
                <w:rFonts w:ascii="TH SarabunPSK" w:eastAsia="TH SarabunPSK" w:hAnsi="TH SarabunPSK" w:cs="TH SarabunPSK"/>
                <w:b/>
                <w:bCs/>
                <w:noProof/>
                <w:sz w:val="36"/>
                <w:szCs w:val="36"/>
              </w:rPr>
              <w:t xml:space="preserve">, </w:t>
            </w:r>
            <w:r w:rsidRPr="007E076F">
              <w:rPr>
                <w:rFonts w:ascii="TH SarabunPSK" w:eastAsia="TH SarabunPSK" w:hAnsi="TH SarabunPSK" w:cs="TH SarabunPSK"/>
                <w:b/>
                <w:bCs/>
                <w:noProof/>
                <w:sz w:val="36"/>
                <w:szCs w:val="36"/>
                <w:cs/>
              </w:rPr>
              <w:t>ดร.)</w:t>
            </w:r>
          </w:p>
          <w:p w14:paraId="48550F2A" w14:textId="77777777" w:rsidR="003E7979" w:rsidRPr="007E076F" w:rsidRDefault="003E7979" w:rsidP="003E7979">
            <w:pPr>
              <w:tabs>
                <w:tab w:val="left" w:pos="516"/>
                <w:tab w:val="left" w:pos="992"/>
                <w:tab w:val="left" w:pos="1389"/>
                <w:tab w:val="left" w:pos="4820"/>
              </w:tabs>
              <w:jc w:val="center"/>
              <w:rPr>
                <w:rFonts w:ascii="TH SarabunPSK" w:eastAsia="TH SarabunPSK" w:hAnsi="TH SarabunPSK" w:cs="TH SarabunPSK"/>
                <w:noProof/>
                <w:sz w:val="36"/>
                <w:szCs w:val="36"/>
              </w:rPr>
            </w:pPr>
            <w:r w:rsidRPr="007E076F">
              <w:rPr>
                <w:rFonts w:ascii="TH SarabunPSK" w:eastAsia="TH SarabunPSK" w:hAnsi="TH SarabunPSK" w:cs="TH SarabunPSK"/>
                <w:noProof/>
                <w:sz w:val="36"/>
                <w:szCs w:val="36"/>
                <w:cs/>
              </w:rPr>
              <w:t>เจ้าอาวาสวัดประยุรวงศาวาสอเมริกา</w:t>
            </w:r>
            <w:r w:rsidRPr="007E076F">
              <w:rPr>
                <w:rFonts w:ascii="TH SarabunPSK" w:eastAsia="TH SarabunPSK" w:hAnsi="TH SarabunPSK" w:cs="TH SarabunPSK"/>
                <w:noProof/>
                <w:sz w:val="36"/>
                <w:szCs w:val="36"/>
              </w:rPr>
              <w:t>, UT</w:t>
            </w:r>
          </w:p>
          <w:p w14:paraId="5C8A8164" w14:textId="0233A331" w:rsidR="000B0F3A" w:rsidRPr="007E076F" w:rsidRDefault="003E7979" w:rsidP="003E7979">
            <w:pPr>
              <w:tabs>
                <w:tab w:val="left" w:pos="516"/>
                <w:tab w:val="left" w:pos="992"/>
                <w:tab w:val="left" w:pos="1389"/>
                <w:tab w:val="left" w:pos="4820"/>
              </w:tabs>
              <w:jc w:val="center"/>
              <w:rPr>
                <w:rFonts w:ascii="TH SarabunPSK" w:eastAsia="TH SarabunPSK" w:hAnsi="TH SarabunPSK" w:cs="TH SarabunPSK"/>
                <w:b/>
                <w:bCs/>
                <w:noProof/>
                <w:sz w:val="36"/>
                <w:szCs w:val="36"/>
              </w:rPr>
            </w:pPr>
            <w:r w:rsidRPr="007E076F">
              <w:rPr>
                <w:rFonts w:ascii="TH SarabunPSK" w:eastAsia="TH SarabunPSK" w:hAnsi="TH SarabunPSK" w:cs="TH SarabunPSK"/>
                <w:noProof/>
                <w:sz w:val="36"/>
                <w:szCs w:val="36"/>
                <w:cs/>
              </w:rPr>
              <w:t>๒๖ พฤษภาคม ๒๕๖๘</w:t>
            </w:r>
          </w:p>
        </w:tc>
      </w:tr>
      <w:tr w:rsidR="007E076F" w:rsidRPr="007E076F" w14:paraId="4268CB31" w14:textId="77777777" w:rsidTr="007E076F">
        <w:tc>
          <w:tcPr>
            <w:tcW w:w="8296" w:type="dxa"/>
          </w:tcPr>
          <w:p w14:paraId="41C1C9D5" w14:textId="77777777" w:rsidR="000B0F3A" w:rsidRPr="007E076F" w:rsidRDefault="000B0F3A" w:rsidP="00324D7C">
            <w:pPr>
              <w:tabs>
                <w:tab w:val="left" w:pos="516"/>
                <w:tab w:val="left" w:pos="992"/>
                <w:tab w:val="left" w:pos="1389"/>
                <w:tab w:val="left" w:pos="4820"/>
              </w:tabs>
              <w:jc w:val="center"/>
              <w:rPr>
                <w:rFonts w:ascii="TH SarabunPSK" w:eastAsia="TH SarabunPSK" w:hAnsi="TH SarabunPSK" w:cs="TH SarabunPSK"/>
                <w:b/>
                <w:bCs/>
                <w:noProof/>
                <w:sz w:val="36"/>
                <w:szCs w:val="36"/>
              </w:rPr>
            </w:pPr>
          </w:p>
        </w:tc>
      </w:tr>
      <w:tr w:rsidR="007E076F" w:rsidRPr="007E076F" w14:paraId="68C20B6B" w14:textId="77777777" w:rsidTr="007E076F">
        <w:tc>
          <w:tcPr>
            <w:tcW w:w="8296" w:type="dxa"/>
          </w:tcPr>
          <w:p w14:paraId="4947F656" w14:textId="4BC91D98" w:rsidR="000B0F3A" w:rsidRPr="007E076F" w:rsidRDefault="003E7979" w:rsidP="00324D7C">
            <w:pPr>
              <w:tabs>
                <w:tab w:val="left" w:pos="516"/>
                <w:tab w:val="left" w:pos="992"/>
                <w:tab w:val="left" w:pos="1389"/>
                <w:tab w:val="left" w:pos="4820"/>
              </w:tabs>
              <w:jc w:val="center"/>
              <w:rPr>
                <w:rFonts w:ascii="TH SarabunPSK" w:eastAsia="TH SarabunPSK" w:hAnsi="TH SarabunPSK" w:cs="TH SarabunPSK"/>
                <w:b/>
                <w:bCs/>
                <w:noProof/>
                <w:sz w:val="36"/>
                <w:szCs w:val="36"/>
              </w:rPr>
            </w:pPr>
            <w:r w:rsidRPr="007E076F">
              <w:rPr>
                <w:rFonts w:ascii="TH SarabunPSK" w:eastAsia="TH SarabunPSK" w:hAnsi="TH SarabunPSK" w:cs="TH SarabunPSK"/>
                <w:b/>
                <w:bCs/>
                <w:noProof/>
                <w:sz w:val="36"/>
                <w:szCs w:val="36"/>
              </w:rPr>
              <w:drawing>
                <wp:inline distT="0" distB="0" distL="0" distR="0" wp14:anchorId="59907D3A" wp14:editId="15F3F9F6">
                  <wp:extent cx="2066925" cy="2749550"/>
                  <wp:effectExtent l="0" t="0" r="9525" b="0"/>
                  <wp:docPr id="1325920153" name="รูปภาพ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066925" cy="2749550"/>
                          </a:xfrm>
                          <a:prstGeom prst="rect">
                            <a:avLst/>
                          </a:prstGeom>
                          <a:noFill/>
                        </pic:spPr>
                      </pic:pic>
                    </a:graphicData>
                  </a:graphic>
                </wp:inline>
              </w:drawing>
            </w:r>
          </w:p>
        </w:tc>
      </w:tr>
      <w:tr w:rsidR="007E076F" w:rsidRPr="007E076F" w14:paraId="7A68DE36" w14:textId="77777777" w:rsidTr="007E076F">
        <w:tc>
          <w:tcPr>
            <w:tcW w:w="8296" w:type="dxa"/>
          </w:tcPr>
          <w:p w14:paraId="0C49DA82" w14:textId="77777777" w:rsidR="003E7979" w:rsidRPr="007E076F" w:rsidRDefault="003E7979" w:rsidP="003E7979">
            <w:pPr>
              <w:tabs>
                <w:tab w:val="left" w:pos="516"/>
                <w:tab w:val="left" w:pos="992"/>
                <w:tab w:val="left" w:pos="1389"/>
                <w:tab w:val="left" w:pos="4820"/>
              </w:tabs>
              <w:jc w:val="center"/>
              <w:rPr>
                <w:rFonts w:ascii="TH SarabunPSK" w:eastAsia="TH SarabunPSK" w:hAnsi="TH SarabunPSK" w:cs="TH SarabunPSK"/>
                <w:b/>
                <w:bCs/>
                <w:noProof/>
                <w:sz w:val="36"/>
                <w:szCs w:val="36"/>
              </w:rPr>
            </w:pPr>
            <w:r w:rsidRPr="007E076F">
              <w:rPr>
                <w:rFonts w:ascii="TH SarabunPSK" w:eastAsia="TH SarabunPSK" w:hAnsi="TH SarabunPSK" w:cs="TH SarabunPSK"/>
                <w:b/>
                <w:bCs/>
                <w:noProof/>
                <w:sz w:val="36"/>
                <w:szCs w:val="36"/>
                <w:cs/>
              </w:rPr>
              <w:t>สัมภาษณ์ พระครูวิทูรธรรมประกาศ (ถวิล อตฺตคุตฺโต ป.ธ.๓)</w:t>
            </w:r>
          </w:p>
          <w:p w14:paraId="08506E1E" w14:textId="77777777" w:rsidR="003E7979" w:rsidRPr="007E076F" w:rsidRDefault="003E7979" w:rsidP="003E7979">
            <w:pPr>
              <w:tabs>
                <w:tab w:val="left" w:pos="516"/>
                <w:tab w:val="left" w:pos="992"/>
                <w:tab w:val="left" w:pos="1389"/>
                <w:tab w:val="left" w:pos="4820"/>
              </w:tabs>
              <w:jc w:val="center"/>
              <w:rPr>
                <w:rFonts w:ascii="TH SarabunPSK" w:eastAsia="TH SarabunPSK" w:hAnsi="TH SarabunPSK" w:cs="TH SarabunPSK"/>
                <w:noProof/>
                <w:sz w:val="36"/>
                <w:szCs w:val="36"/>
              </w:rPr>
            </w:pPr>
            <w:r w:rsidRPr="007E076F">
              <w:rPr>
                <w:rFonts w:ascii="TH SarabunPSK" w:eastAsia="TH SarabunPSK" w:hAnsi="TH SarabunPSK" w:cs="TH SarabunPSK"/>
                <w:noProof/>
                <w:sz w:val="36"/>
                <w:szCs w:val="36"/>
                <w:cs/>
              </w:rPr>
              <w:t>เจ้าอาวาสวัดพุทธไทยถาวรวนาราม</w:t>
            </w:r>
          </w:p>
          <w:p w14:paraId="773D0154" w14:textId="109D33EB" w:rsidR="000B0F3A" w:rsidRPr="007E076F" w:rsidRDefault="003E7979" w:rsidP="003E7979">
            <w:pPr>
              <w:tabs>
                <w:tab w:val="left" w:pos="516"/>
                <w:tab w:val="left" w:pos="992"/>
                <w:tab w:val="left" w:pos="1389"/>
                <w:tab w:val="left" w:pos="4820"/>
              </w:tabs>
              <w:jc w:val="center"/>
              <w:rPr>
                <w:rFonts w:ascii="TH SarabunPSK" w:eastAsia="TH SarabunPSK" w:hAnsi="TH SarabunPSK" w:cs="TH SarabunPSK"/>
                <w:b/>
                <w:bCs/>
                <w:noProof/>
                <w:sz w:val="36"/>
                <w:szCs w:val="36"/>
              </w:rPr>
            </w:pPr>
            <w:r w:rsidRPr="007E076F">
              <w:rPr>
                <w:rFonts w:ascii="TH SarabunPSK" w:eastAsia="TH SarabunPSK" w:hAnsi="TH SarabunPSK" w:cs="TH SarabunPSK"/>
                <w:noProof/>
                <w:sz w:val="36"/>
                <w:szCs w:val="36"/>
                <w:cs/>
              </w:rPr>
              <w:t>๒๓ พฤษภาคม ๒๕๖๘</w:t>
            </w:r>
          </w:p>
        </w:tc>
      </w:tr>
    </w:tbl>
    <w:p w14:paraId="1133E7EA" w14:textId="77777777" w:rsidR="0048258F" w:rsidRPr="007E076F" w:rsidRDefault="0048258F" w:rsidP="0048258F">
      <w:pPr>
        <w:tabs>
          <w:tab w:val="left" w:pos="516"/>
          <w:tab w:val="left" w:pos="992"/>
          <w:tab w:val="left" w:pos="1389"/>
          <w:tab w:val="left" w:pos="4820"/>
        </w:tabs>
        <w:ind w:firstLine="992"/>
        <w:jc w:val="thaiDistribute"/>
        <w:rPr>
          <w:rFonts w:ascii="TH SarabunPSK" w:eastAsia="Calibri" w:hAnsi="TH SarabunPSK" w:cs="TH SarabunPSK"/>
          <w:sz w:val="32"/>
          <w:szCs w:val="32"/>
        </w:rPr>
      </w:pPr>
    </w:p>
    <w:p w14:paraId="2C01D82D" w14:textId="77777777" w:rsidR="0048258F" w:rsidRPr="007E076F" w:rsidRDefault="0048258F" w:rsidP="0048258F">
      <w:pPr>
        <w:tabs>
          <w:tab w:val="left" w:pos="516"/>
          <w:tab w:val="left" w:pos="992"/>
          <w:tab w:val="left" w:pos="1389"/>
          <w:tab w:val="left" w:pos="4820"/>
        </w:tabs>
        <w:ind w:firstLine="992"/>
        <w:jc w:val="thaiDistribute"/>
        <w:rPr>
          <w:rFonts w:ascii="TH SarabunPSK" w:eastAsia="Calibri" w:hAnsi="TH SarabunPSK" w:cs="TH SarabunPSK"/>
          <w:sz w:val="32"/>
          <w:szCs w:val="32"/>
        </w:rPr>
      </w:pPr>
    </w:p>
    <w:p w14:paraId="5DCEFD4E" w14:textId="77777777" w:rsidR="0048258F" w:rsidRPr="007E076F" w:rsidRDefault="0048258F" w:rsidP="0048258F">
      <w:pPr>
        <w:tabs>
          <w:tab w:val="left" w:pos="516"/>
          <w:tab w:val="left" w:pos="992"/>
          <w:tab w:val="left" w:pos="1389"/>
          <w:tab w:val="left" w:pos="4820"/>
        </w:tabs>
        <w:ind w:firstLine="992"/>
        <w:jc w:val="thaiDistribute"/>
        <w:rPr>
          <w:rFonts w:ascii="TH SarabunPSK" w:eastAsia="Calibri" w:hAnsi="TH SarabunPSK" w:cs="TH SarabunPSK"/>
          <w:sz w:val="32"/>
          <w:szCs w:val="32"/>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96"/>
      </w:tblGrid>
      <w:tr w:rsidR="007E076F" w:rsidRPr="007E076F" w14:paraId="3B8209CC" w14:textId="77777777" w:rsidTr="007E076F">
        <w:tc>
          <w:tcPr>
            <w:tcW w:w="8296" w:type="dxa"/>
          </w:tcPr>
          <w:p w14:paraId="2421B0A2" w14:textId="5C799EB1" w:rsidR="000B0F3A" w:rsidRPr="007E076F" w:rsidRDefault="003E7979" w:rsidP="00324D7C">
            <w:pPr>
              <w:tabs>
                <w:tab w:val="left" w:pos="516"/>
                <w:tab w:val="left" w:pos="992"/>
                <w:tab w:val="left" w:pos="1389"/>
                <w:tab w:val="left" w:pos="4820"/>
              </w:tabs>
              <w:jc w:val="center"/>
              <w:rPr>
                <w:rFonts w:ascii="TH SarabunPSK" w:eastAsia="TH SarabunPSK" w:hAnsi="TH SarabunPSK" w:cs="TH SarabunPSK"/>
                <w:b/>
                <w:bCs/>
                <w:noProof/>
                <w:sz w:val="36"/>
                <w:szCs w:val="36"/>
              </w:rPr>
            </w:pPr>
            <w:r w:rsidRPr="007E076F">
              <w:rPr>
                <w:rFonts w:ascii="TH SarabunPSK" w:eastAsia="TH SarabunPSK" w:hAnsi="TH SarabunPSK" w:cs="TH SarabunPSK"/>
                <w:b/>
                <w:bCs/>
                <w:noProof/>
                <w:sz w:val="36"/>
                <w:szCs w:val="36"/>
              </w:rPr>
              <w:lastRenderedPageBreak/>
              <w:drawing>
                <wp:inline distT="0" distB="0" distL="0" distR="0" wp14:anchorId="629DEDAA" wp14:editId="0E653A48">
                  <wp:extent cx="3359150" cy="2487295"/>
                  <wp:effectExtent l="0" t="0" r="0" b="8255"/>
                  <wp:docPr id="255500926" name="รูปภาพ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359150" cy="2487295"/>
                          </a:xfrm>
                          <a:prstGeom prst="rect">
                            <a:avLst/>
                          </a:prstGeom>
                          <a:noFill/>
                        </pic:spPr>
                      </pic:pic>
                    </a:graphicData>
                  </a:graphic>
                </wp:inline>
              </w:drawing>
            </w:r>
          </w:p>
        </w:tc>
      </w:tr>
      <w:tr w:rsidR="007E076F" w:rsidRPr="007E076F" w14:paraId="5D0746E7" w14:textId="77777777" w:rsidTr="007E076F">
        <w:tc>
          <w:tcPr>
            <w:tcW w:w="8296" w:type="dxa"/>
          </w:tcPr>
          <w:p w14:paraId="50D23D68" w14:textId="77777777" w:rsidR="003E7979" w:rsidRPr="007E076F" w:rsidRDefault="003E7979" w:rsidP="003E7979">
            <w:pPr>
              <w:tabs>
                <w:tab w:val="left" w:pos="516"/>
                <w:tab w:val="left" w:pos="992"/>
                <w:tab w:val="left" w:pos="1389"/>
                <w:tab w:val="left" w:pos="4820"/>
              </w:tabs>
              <w:jc w:val="center"/>
              <w:rPr>
                <w:rFonts w:ascii="TH SarabunPSK" w:eastAsia="TH SarabunPSK" w:hAnsi="TH SarabunPSK" w:cs="TH SarabunPSK"/>
                <w:b/>
                <w:bCs/>
                <w:noProof/>
                <w:sz w:val="36"/>
                <w:szCs w:val="36"/>
              </w:rPr>
            </w:pPr>
            <w:r w:rsidRPr="007E076F">
              <w:rPr>
                <w:rFonts w:ascii="TH SarabunPSK" w:eastAsia="TH SarabunPSK" w:hAnsi="TH SarabunPSK" w:cs="TH SarabunPSK"/>
                <w:b/>
                <w:bCs/>
                <w:noProof/>
                <w:sz w:val="36"/>
                <w:szCs w:val="36"/>
                <w:cs/>
              </w:rPr>
              <w:t>สัมภาษณ์ ดร. สุริยา จินดาวงษ์</w:t>
            </w:r>
          </w:p>
          <w:p w14:paraId="2C8AAF2D" w14:textId="77777777" w:rsidR="003E7979" w:rsidRPr="007E076F" w:rsidRDefault="003E7979" w:rsidP="003E7979">
            <w:pPr>
              <w:tabs>
                <w:tab w:val="left" w:pos="516"/>
                <w:tab w:val="left" w:pos="992"/>
                <w:tab w:val="left" w:pos="1389"/>
                <w:tab w:val="left" w:pos="4820"/>
              </w:tabs>
              <w:jc w:val="center"/>
              <w:rPr>
                <w:rFonts w:ascii="TH SarabunPSK" w:eastAsia="TH SarabunPSK" w:hAnsi="TH SarabunPSK" w:cs="TH SarabunPSK"/>
                <w:noProof/>
                <w:sz w:val="36"/>
                <w:szCs w:val="36"/>
              </w:rPr>
            </w:pPr>
            <w:r w:rsidRPr="007E076F">
              <w:rPr>
                <w:rFonts w:ascii="TH SarabunPSK" w:eastAsia="TH SarabunPSK" w:hAnsi="TH SarabunPSK" w:cs="TH SarabunPSK"/>
                <w:noProof/>
                <w:sz w:val="36"/>
                <w:szCs w:val="36"/>
                <w:cs/>
              </w:rPr>
              <w:t>เอกอัครราชทูตไทยประจำสหรัฐอเมริกา</w:t>
            </w:r>
            <w:r w:rsidRPr="007E076F">
              <w:rPr>
                <w:rFonts w:ascii="TH SarabunPSK" w:eastAsia="TH SarabunPSK" w:hAnsi="TH SarabunPSK" w:cs="TH SarabunPSK"/>
                <w:noProof/>
                <w:sz w:val="36"/>
                <w:szCs w:val="36"/>
              </w:rPr>
              <w:t xml:space="preserve">, DC </w:t>
            </w:r>
          </w:p>
          <w:p w14:paraId="06BEB3E0" w14:textId="5F6F1681" w:rsidR="000B0F3A" w:rsidRPr="007E076F" w:rsidRDefault="003E7979" w:rsidP="003E7979">
            <w:pPr>
              <w:tabs>
                <w:tab w:val="left" w:pos="516"/>
                <w:tab w:val="left" w:pos="992"/>
                <w:tab w:val="left" w:pos="1389"/>
                <w:tab w:val="left" w:pos="4820"/>
              </w:tabs>
              <w:jc w:val="center"/>
              <w:rPr>
                <w:rFonts w:ascii="TH SarabunPSK" w:eastAsia="TH SarabunPSK" w:hAnsi="TH SarabunPSK" w:cs="TH SarabunPSK"/>
                <w:b/>
                <w:bCs/>
                <w:noProof/>
                <w:sz w:val="36"/>
                <w:szCs w:val="36"/>
              </w:rPr>
            </w:pPr>
            <w:r w:rsidRPr="007E076F">
              <w:rPr>
                <w:rFonts w:ascii="TH SarabunPSK" w:eastAsia="TH SarabunPSK" w:hAnsi="TH SarabunPSK" w:cs="TH SarabunPSK"/>
                <w:noProof/>
                <w:sz w:val="36"/>
                <w:szCs w:val="36"/>
                <w:cs/>
              </w:rPr>
              <w:t>๖ เมษายน ๒๕๖๘</w:t>
            </w:r>
          </w:p>
        </w:tc>
      </w:tr>
      <w:tr w:rsidR="007E076F" w:rsidRPr="007E076F" w14:paraId="2F0DC041" w14:textId="77777777" w:rsidTr="007E076F">
        <w:tc>
          <w:tcPr>
            <w:tcW w:w="8296" w:type="dxa"/>
          </w:tcPr>
          <w:p w14:paraId="7B380466" w14:textId="77777777" w:rsidR="000B0F3A" w:rsidRPr="007E076F" w:rsidRDefault="000B0F3A" w:rsidP="00324D7C">
            <w:pPr>
              <w:tabs>
                <w:tab w:val="left" w:pos="516"/>
                <w:tab w:val="left" w:pos="992"/>
                <w:tab w:val="left" w:pos="1389"/>
                <w:tab w:val="left" w:pos="4820"/>
              </w:tabs>
              <w:jc w:val="center"/>
              <w:rPr>
                <w:rFonts w:ascii="TH SarabunPSK" w:eastAsia="TH SarabunPSK" w:hAnsi="TH SarabunPSK" w:cs="TH SarabunPSK"/>
                <w:b/>
                <w:bCs/>
                <w:noProof/>
                <w:sz w:val="36"/>
                <w:szCs w:val="36"/>
              </w:rPr>
            </w:pPr>
          </w:p>
        </w:tc>
      </w:tr>
      <w:tr w:rsidR="007E076F" w:rsidRPr="007E076F" w14:paraId="25994B31" w14:textId="77777777" w:rsidTr="007E076F">
        <w:tc>
          <w:tcPr>
            <w:tcW w:w="8296" w:type="dxa"/>
          </w:tcPr>
          <w:p w14:paraId="3D95598D" w14:textId="53FE8BF6" w:rsidR="000B0F3A" w:rsidRPr="007E076F" w:rsidRDefault="003E7979" w:rsidP="00324D7C">
            <w:pPr>
              <w:tabs>
                <w:tab w:val="left" w:pos="516"/>
                <w:tab w:val="left" w:pos="992"/>
                <w:tab w:val="left" w:pos="1389"/>
                <w:tab w:val="left" w:pos="4820"/>
              </w:tabs>
              <w:jc w:val="center"/>
              <w:rPr>
                <w:rFonts w:ascii="TH SarabunPSK" w:eastAsia="TH SarabunPSK" w:hAnsi="TH SarabunPSK" w:cs="TH SarabunPSK"/>
                <w:b/>
                <w:bCs/>
                <w:noProof/>
                <w:sz w:val="36"/>
                <w:szCs w:val="36"/>
              </w:rPr>
            </w:pPr>
            <w:r w:rsidRPr="007E076F">
              <w:rPr>
                <w:rFonts w:ascii="TH SarabunPSK" w:eastAsia="TH SarabunPSK" w:hAnsi="TH SarabunPSK" w:cs="TH SarabunPSK"/>
                <w:b/>
                <w:bCs/>
                <w:noProof/>
                <w:sz w:val="36"/>
                <w:szCs w:val="36"/>
              </w:rPr>
              <w:drawing>
                <wp:inline distT="0" distB="0" distL="0" distR="0" wp14:anchorId="4EEDAD69" wp14:editId="5C12B033">
                  <wp:extent cx="1889760" cy="2517775"/>
                  <wp:effectExtent l="0" t="0" r="0" b="0"/>
                  <wp:docPr id="639236635" name="รูปภาพ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889760" cy="2517775"/>
                          </a:xfrm>
                          <a:prstGeom prst="rect">
                            <a:avLst/>
                          </a:prstGeom>
                          <a:noFill/>
                        </pic:spPr>
                      </pic:pic>
                    </a:graphicData>
                  </a:graphic>
                </wp:inline>
              </w:drawing>
            </w:r>
          </w:p>
        </w:tc>
      </w:tr>
      <w:tr w:rsidR="007E076F" w:rsidRPr="007E076F" w14:paraId="175F568C" w14:textId="77777777" w:rsidTr="007E076F">
        <w:tc>
          <w:tcPr>
            <w:tcW w:w="8296" w:type="dxa"/>
          </w:tcPr>
          <w:p w14:paraId="2AED52FF" w14:textId="77777777" w:rsidR="003E7979" w:rsidRPr="007E076F" w:rsidRDefault="003E7979" w:rsidP="003E7979">
            <w:pPr>
              <w:tabs>
                <w:tab w:val="left" w:pos="516"/>
                <w:tab w:val="left" w:pos="992"/>
                <w:tab w:val="left" w:pos="1389"/>
                <w:tab w:val="left" w:pos="4820"/>
              </w:tabs>
              <w:jc w:val="center"/>
              <w:rPr>
                <w:rFonts w:ascii="TH SarabunPSK" w:eastAsia="TH SarabunPSK" w:hAnsi="TH SarabunPSK" w:cs="TH SarabunPSK"/>
                <w:b/>
                <w:bCs/>
                <w:noProof/>
                <w:sz w:val="36"/>
                <w:szCs w:val="36"/>
              </w:rPr>
            </w:pPr>
            <w:r w:rsidRPr="007E076F">
              <w:rPr>
                <w:rFonts w:ascii="TH SarabunPSK" w:eastAsia="TH SarabunPSK" w:hAnsi="TH SarabunPSK" w:cs="TH SarabunPSK"/>
                <w:b/>
                <w:bCs/>
                <w:noProof/>
                <w:sz w:val="36"/>
                <w:szCs w:val="36"/>
                <w:cs/>
              </w:rPr>
              <w:t>สัมภาษณ์ ดร. วสุ ศรีวราธนบูลย์</w:t>
            </w:r>
          </w:p>
          <w:p w14:paraId="6D95CAD0" w14:textId="77777777" w:rsidR="003E7979" w:rsidRPr="007E076F" w:rsidRDefault="003E7979" w:rsidP="003E7979">
            <w:pPr>
              <w:tabs>
                <w:tab w:val="left" w:pos="516"/>
                <w:tab w:val="left" w:pos="992"/>
                <w:tab w:val="left" w:pos="1389"/>
                <w:tab w:val="left" w:pos="4820"/>
              </w:tabs>
              <w:jc w:val="center"/>
              <w:rPr>
                <w:rFonts w:ascii="TH SarabunPSK" w:eastAsia="TH SarabunPSK" w:hAnsi="TH SarabunPSK" w:cs="TH SarabunPSK"/>
                <w:noProof/>
                <w:sz w:val="36"/>
                <w:szCs w:val="36"/>
              </w:rPr>
            </w:pPr>
            <w:r w:rsidRPr="007E076F">
              <w:rPr>
                <w:rFonts w:ascii="TH SarabunPSK" w:eastAsia="TH SarabunPSK" w:hAnsi="TH SarabunPSK" w:cs="TH SarabunPSK"/>
                <w:noProof/>
                <w:sz w:val="36"/>
                <w:szCs w:val="36"/>
                <w:cs/>
              </w:rPr>
              <w:t>กงสุล ณ กรุงวอชิงตัน ดี.ซี.</w:t>
            </w:r>
            <w:r w:rsidRPr="007E076F">
              <w:rPr>
                <w:rFonts w:ascii="TH SarabunPSK" w:eastAsia="TH SarabunPSK" w:hAnsi="TH SarabunPSK" w:cs="TH SarabunPSK"/>
                <w:noProof/>
                <w:sz w:val="36"/>
                <w:szCs w:val="36"/>
              </w:rPr>
              <w:t xml:space="preserve">, DC </w:t>
            </w:r>
          </w:p>
          <w:p w14:paraId="04E66FE5" w14:textId="26928706" w:rsidR="000B0F3A" w:rsidRPr="007E076F" w:rsidRDefault="003E7979" w:rsidP="003E7979">
            <w:pPr>
              <w:tabs>
                <w:tab w:val="left" w:pos="516"/>
                <w:tab w:val="left" w:pos="992"/>
                <w:tab w:val="left" w:pos="1389"/>
                <w:tab w:val="left" w:pos="4820"/>
              </w:tabs>
              <w:jc w:val="center"/>
              <w:rPr>
                <w:rFonts w:ascii="TH SarabunPSK" w:eastAsia="TH SarabunPSK" w:hAnsi="TH SarabunPSK" w:cs="TH SarabunPSK"/>
                <w:b/>
                <w:bCs/>
                <w:noProof/>
                <w:sz w:val="36"/>
                <w:szCs w:val="36"/>
              </w:rPr>
            </w:pPr>
            <w:r w:rsidRPr="007E076F">
              <w:rPr>
                <w:rFonts w:ascii="TH SarabunPSK" w:eastAsia="TH SarabunPSK" w:hAnsi="TH SarabunPSK" w:cs="TH SarabunPSK"/>
                <w:noProof/>
                <w:sz w:val="36"/>
                <w:szCs w:val="36"/>
                <w:cs/>
              </w:rPr>
              <w:t>๖ เมษายน ๒๕๖๘</w:t>
            </w:r>
          </w:p>
        </w:tc>
      </w:tr>
    </w:tbl>
    <w:p w14:paraId="7F3B2EF9" w14:textId="77777777" w:rsidR="0048258F" w:rsidRPr="007E076F" w:rsidRDefault="0048258F" w:rsidP="0048258F">
      <w:pPr>
        <w:tabs>
          <w:tab w:val="left" w:pos="516"/>
          <w:tab w:val="left" w:pos="992"/>
          <w:tab w:val="left" w:pos="1389"/>
          <w:tab w:val="left" w:pos="1673"/>
          <w:tab w:val="left" w:pos="2013"/>
          <w:tab w:val="left" w:pos="2410"/>
          <w:tab w:val="left" w:pos="2608"/>
          <w:tab w:val="left" w:pos="4820"/>
        </w:tabs>
        <w:rPr>
          <w:rFonts w:ascii="TH SarabunPSK" w:eastAsia="Calibri" w:hAnsi="TH SarabunPSK" w:cs="TH SarabunPSK"/>
          <w:b/>
          <w:bCs/>
          <w:sz w:val="32"/>
          <w:szCs w:val="32"/>
        </w:rPr>
      </w:pPr>
    </w:p>
    <w:p w14:paraId="5B48D2D0" w14:textId="59C76E2D" w:rsidR="0048258F" w:rsidRPr="007E076F" w:rsidRDefault="0048258F" w:rsidP="0048258F">
      <w:pPr>
        <w:tabs>
          <w:tab w:val="left" w:pos="516"/>
          <w:tab w:val="left" w:pos="992"/>
          <w:tab w:val="left" w:pos="1389"/>
          <w:tab w:val="left" w:pos="4820"/>
        </w:tabs>
        <w:jc w:val="center"/>
        <w:rPr>
          <w:rFonts w:ascii="TH SarabunPSK" w:hAnsi="TH SarabunPSK" w:cs="TH SarabunPSK"/>
          <w:sz w:val="32"/>
          <w:szCs w:val="32"/>
        </w:rPr>
      </w:pPr>
    </w:p>
    <w:p w14:paraId="13CC60A3" w14:textId="77777777" w:rsidR="0048258F" w:rsidRPr="007E076F" w:rsidRDefault="0048258F" w:rsidP="0048258F">
      <w:pPr>
        <w:tabs>
          <w:tab w:val="left" w:pos="516"/>
          <w:tab w:val="left" w:pos="992"/>
          <w:tab w:val="left" w:pos="1389"/>
          <w:tab w:val="left" w:pos="4820"/>
        </w:tabs>
        <w:ind w:firstLine="992"/>
        <w:jc w:val="thaiDistribute"/>
        <w:rPr>
          <w:rFonts w:ascii="TH SarabunPSK" w:eastAsia="Calibri" w:hAnsi="TH SarabunPSK" w:cs="TH SarabunPSK"/>
          <w:sz w:val="32"/>
          <w:szCs w:val="32"/>
        </w:rPr>
      </w:pPr>
    </w:p>
    <w:p w14:paraId="3AF511A8" w14:textId="77777777" w:rsidR="0048258F" w:rsidRPr="007E076F" w:rsidRDefault="0048258F" w:rsidP="0048258F">
      <w:pPr>
        <w:tabs>
          <w:tab w:val="left" w:pos="516"/>
          <w:tab w:val="left" w:pos="992"/>
          <w:tab w:val="left" w:pos="1389"/>
          <w:tab w:val="left" w:pos="1673"/>
          <w:tab w:val="left" w:pos="2013"/>
          <w:tab w:val="left" w:pos="2410"/>
          <w:tab w:val="left" w:pos="2608"/>
          <w:tab w:val="left" w:pos="4820"/>
        </w:tabs>
        <w:jc w:val="center"/>
        <w:rPr>
          <w:rFonts w:ascii="TH SarabunPSK" w:eastAsia="Calibri" w:hAnsi="TH SarabunPSK" w:cs="TH SarabunPSK"/>
          <w:b/>
          <w:bCs/>
          <w:sz w:val="32"/>
          <w:szCs w:val="32"/>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96"/>
      </w:tblGrid>
      <w:tr w:rsidR="007E076F" w:rsidRPr="007E076F" w14:paraId="5CDE6CC6" w14:textId="77777777" w:rsidTr="007E076F">
        <w:tc>
          <w:tcPr>
            <w:tcW w:w="8296" w:type="dxa"/>
          </w:tcPr>
          <w:p w14:paraId="3F87EEBC" w14:textId="4C25309D" w:rsidR="000B0F3A" w:rsidRPr="007E076F" w:rsidRDefault="003E7979" w:rsidP="00324D7C">
            <w:pPr>
              <w:tabs>
                <w:tab w:val="left" w:pos="516"/>
                <w:tab w:val="left" w:pos="992"/>
                <w:tab w:val="left" w:pos="1389"/>
                <w:tab w:val="left" w:pos="4820"/>
              </w:tabs>
              <w:jc w:val="center"/>
              <w:rPr>
                <w:rFonts w:ascii="TH SarabunPSK" w:eastAsia="TH SarabunPSK" w:hAnsi="TH SarabunPSK" w:cs="TH SarabunPSK"/>
                <w:b/>
                <w:bCs/>
                <w:noProof/>
                <w:sz w:val="36"/>
                <w:szCs w:val="36"/>
              </w:rPr>
            </w:pPr>
            <w:r w:rsidRPr="007E076F">
              <w:rPr>
                <w:rFonts w:ascii="TH SarabunPSK" w:eastAsia="TH SarabunPSK" w:hAnsi="TH SarabunPSK" w:cs="TH SarabunPSK"/>
                <w:b/>
                <w:bCs/>
                <w:noProof/>
                <w:sz w:val="36"/>
                <w:szCs w:val="36"/>
              </w:rPr>
              <w:lastRenderedPageBreak/>
              <w:drawing>
                <wp:inline distT="0" distB="0" distL="0" distR="0" wp14:anchorId="387AD986" wp14:editId="6F41D8C0">
                  <wp:extent cx="3755390" cy="1146175"/>
                  <wp:effectExtent l="0" t="0" r="0" b="0"/>
                  <wp:docPr id="1624824930" name="รูปภาพ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755390" cy="1146175"/>
                          </a:xfrm>
                          <a:prstGeom prst="rect">
                            <a:avLst/>
                          </a:prstGeom>
                          <a:noFill/>
                        </pic:spPr>
                      </pic:pic>
                    </a:graphicData>
                  </a:graphic>
                </wp:inline>
              </w:drawing>
            </w:r>
          </w:p>
        </w:tc>
      </w:tr>
      <w:tr w:rsidR="007E076F" w:rsidRPr="007E076F" w14:paraId="00E40FC6" w14:textId="77777777" w:rsidTr="007E076F">
        <w:tc>
          <w:tcPr>
            <w:tcW w:w="8296" w:type="dxa"/>
          </w:tcPr>
          <w:p w14:paraId="7F7F7735" w14:textId="77777777" w:rsidR="003E7979" w:rsidRPr="007E076F" w:rsidRDefault="003E7979" w:rsidP="003E7979">
            <w:pPr>
              <w:tabs>
                <w:tab w:val="left" w:pos="516"/>
                <w:tab w:val="left" w:pos="992"/>
                <w:tab w:val="left" w:pos="1389"/>
                <w:tab w:val="left" w:pos="4820"/>
              </w:tabs>
              <w:jc w:val="center"/>
              <w:rPr>
                <w:rFonts w:ascii="TH SarabunPSK" w:eastAsia="TH SarabunPSK" w:hAnsi="TH SarabunPSK" w:cs="TH SarabunPSK"/>
                <w:b/>
                <w:bCs/>
                <w:noProof/>
                <w:sz w:val="36"/>
                <w:szCs w:val="36"/>
              </w:rPr>
            </w:pPr>
            <w:r w:rsidRPr="007E076F">
              <w:rPr>
                <w:rFonts w:ascii="TH SarabunPSK" w:eastAsia="TH SarabunPSK" w:hAnsi="TH SarabunPSK" w:cs="TH SarabunPSK"/>
                <w:b/>
                <w:bCs/>
                <w:noProof/>
                <w:sz w:val="36"/>
                <w:szCs w:val="36"/>
                <w:cs/>
              </w:rPr>
              <w:t>สัมภาษณ์ ผศ.ดร.ฐิติวัสส์ สุขป้อม</w:t>
            </w:r>
          </w:p>
          <w:p w14:paraId="580D34D9" w14:textId="77777777" w:rsidR="003E7979" w:rsidRPr="007E076F" w:rsidRDefault="003E7979" w:rsidP="003E7979">
            <w:pPr>
              <w:tabs>
                <w:tab w:val="left" w:pos="516"/>
                <w:tab w:val="left" w:pos="992"/>
                <w:tab w:val="left" w:pos="1389"/>
                <w:tab w:val="left" w:pos="4820"/>
              </w:tabs>
              <w:jc w:val="center"/>
              <w:rPr>
                <w:rFonts w:ascii="TH SarabunPSK" w:eastAsia="TH SarabunPSK" w:hAnsi="TH SarabunPSK" w:cs="TH SarabunPSK"/>
                <w:noProof/>
                <w:sz w:val="36"/>
                <w:szCs w:val="36"/>
              </w:rPr>
            </w:pPr>
            <w:r w:rsidRPr="007E076F">
              <w:rPr>
                <w:rFonts w:ascii="TH SarabunPSK" w:eastAsia="TH SarabunPSK" w:hAnsi="TH SarabunPSK" w:cs="TH SarabunPSK"/>
                <w:noProof/>
                <w:sz w:val="36"/>
                <w:szCs w:val="36"/>
                <w:cs/>
              </w:rPr>
              <w:t>คณบดีคณะศึกษาศาสตร์ มหาวิทยาลัยราชภัฏจันทรเกษม</w:t>
            </w:r>
          </w:p>
          <w:p w14:paraId="5BFFD6E6" w14:textId="0DB147C5" w:rsidR="000B0F3A" w:rsidRPr="007E076F" w:rsidRDefault="003E7979" w:rsidP="003E7979">
            <w:pPr>
              <w:tabs>
                <w:tab w:val="left" w:pos="516"/>
                <w:tab w:val="left" w:pos="992"/>
                <w:tab w:val="left" w:pos="1389"/>
                <w:tab w:val="left" w:pos="4820"/>
              </w:tabs>
              <w:jc w:val="center"/>
              <w:rPr>
                <w:rFonts w:ascii="TH SarabunPSK" w:eastAsia="TH SarabunPSK" w:hAnsi="TH SarabunPSK" w:cs="TH SarabunPSK"/>
                <w:b/>
                <w:bCs/>
                <w:noProof/>
                <w:sz w:val="36"/>
                <w:szCs w:val="36"/>
              </w:rPr>
            </w:pPr>
            <w:r w:rsidRPr="007E076F">
              <w:rPr>
                <w:rFonts w:ascii="TH SarabunPSK" w:eastAsia="TH SarabunPSK" w:hAnsi="TH SarabunPSK" w:cs="TH SarabunPSK"/>
                <w:noProof/>
                <w:sz w:val="36"/>
                <w:szCs w:val="36"/>
                <w:cs/>
              </w:rPr>
              <w:t>๓๑ มีนาคม ๒๕๖๘</w:t>
            </w:r>
          </w:p>
        </w:tc>
      </w:tr>
    </w:tbl>
    <w:p w14:paraId="3BCD11B4" w14:textId="77777777" w:rsidR="0048258F" w:rsidRPr="007E076F" w:rsidRDefault="0048258F" w:rsidP="0048258F">
      <w:pPr>
        <w:tabs>
          <w:tab w:val="left" w:pos="516"/>
          <w:tab w:val="left" w:pos="992"/>
          <w:tab w:val="left" w:pos="1389"/>
          <w:tab w:val="left" w:pos="4820"/>
        </w:tabs>
        <w:jc w:val="center"/>
        <w:rPr>
          <w:rFonts w:ascii="TH SarabunPSK" w:eastAsia="Calibri" w:hAnsi="TH SarabunPSK" w:cs="TH SarabunPSK"/>
          <w:b/>
          <w:bCs/>
          <w:sz w:val="32"/>
          <w:szCs w:val="32"/>
        </w:rPr>
      </w:pPr>
    </w:p>
    <w:p w14:paraId="452CF750" w14:textId="77777777" w:rsidR="0048258F" w:rsidRPr="007E076F" w:rsidRDefault="0048258F" w:rsidP="0048258F">
      <w:pPr>
        <w:tabs>
          <w:tab w:val="left" w:pos="516"/>
          <w:tab w:val="left" w:pos="992"/>
          <w:tab w:val="left" w:pos="1389"/>
          <w:tab w:val="left" w:pos="4820"/>
        </w:tabs>
        <w:jc w:val="center"/>
        <w:rPr>
          <w:rFonts w:ascii="TH SarabunPSK" w:eastAsia="Calibri" w:hAnsi="TH SarabunPSK" w:cs="TH SarabunPSK"/>
          <w:b/>
          <w:bCs/>
          <w:sz w:val="32"/>
          <w:szCs w:val="32"/>
        </w:rPr>
      </w:pPr>
    </w:p>
    <w:p w14:paraId="6918987E" w14:textId="77777777" w:rsidR="0048258F" w:rsidRPr="007E076F" w:rsidRDefault="0048258F" w:rsidP="004825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H SarabunPSK" w:eastAsia="TH SarabunPSK" w:hAnsi="TH SarabunPSK" w:cs="TH SarabunPSK"/>
          <w:sz w:val="32"/>
          <w:szCs w:val="32"/>
        </w:rPr>
      </w:pPr>
    </w:p>
    <w:p w14:paraId="6F9F1135" w14:textId="77777777" w:rsidR="0048258F" w:rsidRPr="007E076F" w:rsidRDefault="0048258F" w:rsidP="004825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H SarabunPSK" w:eastAsia="TH SarabunPSK" w:hAnsi="TH SarabunPSK" w:cs="TH SarabunPSK"/>
          <w:sz w:val="32"/>
          <w:szCs w:val="32"/>
        </w:rPr>
      </w:pPr>
    </w:p>
    <w:p w14:paraId="44640CA0" w14:textId="4E72EA15" w:rsidR="0048258F" w:rsidRPr="007E076F" w:rsidRDefault="0048258F" w:rsidP="004825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H SarabunPSK" w:eastAsia="TH SarabunPSK" w:hAnsi="TH SarabunPSK" w:cs="TH SarabunPSK"/>
          <w:sz w:val="32"/>
          <w:szCs w:val="32"/>
        </w:rPr>
      </w:pPr>
    </w:p>
    <w:p w14:paraId="4D451F08" w14:textId="77777777" w:rsidR="0048258F" w:rsidRPr="007E076F" w:rsidRDefault="0048258F" w:rsidP="004825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 SarabunPSK" w:eastAsia="TH SarabunPSK" w:hAnsi="TH SarabunPSK" w:cs="TH SarabunPSK"/>
          <w:sz w:val="32"/>
          <w:szCs w:val="32"/>
        </w:rPr>
      </w:pPr>
    </w:p>
    <w:p w14:paraId="193655AD" w14:textId="74B6B1C9" w:rsidR="0048258F" w:rsidRPr="007E076F" w:rsidRDefault="0048258F" w:rsidP="004825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H SarabunPSK" w:hAnsi="TH SarabunPSK" w:cs="TH SarabunPSK"/>
          <w:b/>
          <w:bCs/>
          <w:sz w:val="24"/>
          <w:szCs w:val="32"/>
        </w:rPr>
      </w:pPr>
    </w:p>
    <w:p w14:paraId="548196D4" w14:textId="77777777" w:rsidR="0048258F" w:rsidRPr="007E076F" w:rsidRDefault="0048258F" w:rsidP="0048258F">
      <w:pPr>
        <w:tabs>
          <w:tab w:val="left" w:pos="516"/>
          <w:tab w:val="left" w:pos="992"/>
          <w:tab w:val="left" w:pos="1389"/>
          <w:tab w:val="left" w:pos="4820"/>
        </w:tabs>
        <w:jc w:val="center"/>
        <w:rPr>
          <w:rFonts w:ascii="TH SarabunPSK" w:hAnsi="TH SarabunPSK" w:cs="TH SarabunPSK"/>
          <w:sz w:val="32"/>
          <w:szCs w:val="32"/>
        </w:rPr>
      </w:pPr>
    </w:p>
    <w:p w14:paraId="0A8419B6" w14:textId="77777777" w:rsidR="0048258F" w:rsidRPr="007E076F" w:rsidRDefault="0048258F" w:rsidP="0048258F">
      <w:pPr>
        <w:tabs>
          <w:tab w:val="left" w:pos="516"/>
          <w:tab w:val="left" w:pos="992"/>
          <w:tab w:val="left" w:pos="1389"/>
          <w:tab w:val="left" w:pos="4820"/>
        </w:tabs>
        <w:jc w:val="center"/>
        <w:rPr>
          <w:rFonts w:ascii="TH SarabunPSK" w:hAnsi="TH SarabunPSK" w:cs="TH SarabunPSK"/>
          <w:sz w:val="32"/>
          <w:szCs w:val="32"/>
        </w:rPr>
      </w:pPr>
    </w:p>
    <w:p w14:paraId="08DB14AA" w14:textId="77777777" w:rsidR="0048258F" w:rsidRPr="007E076F" w:rsidRDefault="0048258F" w:rsidP="0048258F">
      <w:pPr>
        <w:tabs>
          <w:tab w:val="left" w:pos="516"/>
          <w:tab w:val="left" w:pos="992"/>
          <w:tab w:val="left" w:pos="1389"/>
          <w:tab w:val="left" w:pos="4820"/>
        </w:tabs>
        <w:jc w:val="center"/>
        <w:rPr>
          <w:rFonts w:ascii="TH SarabunPSK" w:eastAsia="Calibri" w:hAnsi="TH SarabunPSK" w:cs="TH SarabunPSK"/>
          <w:b/>
          <w:bCs/>
          <w:sz w:val="32"/>
          <w:szCs w:val="32"/>
        </w:rPr>
      </w:pPr>
    </w:p>
    <w:p w14:paraId="57B4846A" w14:textId="77777777" w:rsidR="0048258F" w:rsidRPr="007E076F" w:rsidRDefault="0048258F" w:rsidP="0048258F">
      <w:pPr>
        <w:tabs>
          <w:tab w:val="left" w:pos="516"/>
          <w:tab w:val="left" w:pos="992"/>
          <w:tab w:val="left" w:pos="1389"/>
          <w:tab w:val="left" w:pos="4820"/>
        </w:tabs>
        <w:jc w:val="center"/>
        <w:rPr>
          <w:rFonts w:ascii="TH SarabunPSK" w:eastAsia="Calibri" w:hAnsi="TH SarabunPSK" w:cs="TH SarabunPSK"/>
          <w:b/>
          <w:bCs/>
          <w:sz w:val="32"/>
          <w:szCs w:val="32"/>
        </w:rPr>
      </w:pPr>
    </w:p>
    <w:p w14:paraId="4348BB5D" w14:textId="77777777" w:rsidR="0048258F" w:rsidRPr="007E076F" w:rsidRDefault="0048258F" w:rsidP="0048258F">
      <w:pPr>
        <w:tabs>
          <w:tab w:val="left" w:pos="516"/>
          <w:tab w:val="left" w:pos="992"/>
          <w:tab w:val="left" w:pos="1389"/>
          <w:tab w:val="left" w:pos="4820"/>
        </w:tabs>
        <w:jc w:val="center"/>
        <w:rPr>
          <w:rFonts w:ascii="TH SarabunPSK" w:eastAsia="Calibri" w:hAnsi="TH SarabunPSK" w:cs="TH SarabunPSK"/>
          <w:b/>
          <w:bCs/>
          <w:sz w:val="32"/>
          <w:szCs w:val="32"/>
        </w:rPr>
      </w:pPr>
    </w:p>
    <w:p w14:paraId="781B321A" w14:textId="77777777" w:rsidR="009B4AE9" w:rsidRPr="007E076F" w:rsidRDefault="009B4AE9">
      <w:pPr>
        <w:rPr>
          <w:rFonts w:ascii="TH SarabunPSK" w:eastAsia="TH SarabunPSK" w:hAnsi="TH SarabunPSK" w:cs="TH SarabunPSK"/>
          <w:b/>
          <w:bCs/>
          <w:noProof/>
          <w:sz w:val="32"/>
          <w:szCs w:val="32"/>
          <w:cs/>
        </w:rPr>
      </w:pPr>
      <w:r w:rsidRPr="007E076F">
        <w:rPr>
          <w:rFonts w:ascii="TH SarabunPSK" w:eastAsia="TH SarabunPSK" w:hAnsi="TH SarabunPSK" w:cs="TH SarabunPSK"/>
          <w:b/>
          <w:bCs/>
          <w:noProof/>
          <w:sz w:val="32"/>
          <w:szCs w:val="32"/>
          <w:cs/>
        </w:rPr>
        <w:br w:type="page"/>
      </w:r>
    </w:p>
    <w:p w14:paraId="5848A4FE" w14:textId="6F35CF04" w:rsidR="0048258F" w:rsidRPr="007E076F" w:rsidRDefault="0048258F" w:rsidP="0048258F">
      <w:pPr>
        <w:tabs>
          <w:tab w:val="left" w:pos="516"/>
          <w:tab w:val="left" w:pos="992"/>
          <w:tab w:val="left" w:pos="1389"/>
          <w:tab w:val="left" w:pos="4820"/>
        </w:tabs>
        <w:jc w:val="center"/>
        <w:rPr>
          <w:rFonts w:ascii="TH SarabunPSK" w:eastAsia="Calibri" w:hAnsi="TH SarabunPSK" w:cs="TH SarabunPSK"/>
          <w:sz w:val="32"/>
          <w:szCs w:val="32"/>
        </w:rPr>
      </w:pPr>
      <w:r w:rsidRPr="007E076F">
        <w:rPr>
          <w:rFonts w:ascii="TH SarabunPSK" w:eastAsia="TH SarabunPSK" w:hAnsi="TH SarabunPSK" w:cs="TH SarabunPSK" w:hint="cs"/>
          <w:b/>
          <w:bCs/>
          <w:noProof/>
          <w:sz w:val="32"/>
          <w:szCs w:val="32"/>
          <w:cs/>
        </w:rPr>
        <w:lastRenderedPageBreak/>
        <w:t xml:space="preserve">ประมวลภาพการสัมภาษณ์ กลุ่มที่ </w:t>
      </w:r>
      <w:r w:rsidR="009E4548" w:rsidRPr="007E076F">
        <w:rPr>
          <w:rFonts w:ascii="TH SarabunPSK" w:eastAsia="TH SarabunPSK" w:hAnsi="TH SarabunPSK" w:cs="TH SarabunPSK" w:hint="cs"/>
          <w:b/>
          <w:bCs/>
          <w:noProof/>
          <w:sz w:val="32"/>
          <w:szCs w:val="32"/>
          <w:cs/>
        </w:rPr>
        <w:t>๒</w:t>
      </w:r>
      <w:r w:rsidRPr="007E076F">
        <w:rPr>
          <w:rFonts w:ascii="TH SarabunPSK" w:eastAsia="TH SarabunPSK" w:hAnsi="TH SarabunPSK" w:cs="TH SarabunPSK" w:hint="cs"/>
          <w:b/>
          <w:bCs/>
          <w:noProof/>
          <w:sz w:val="32"/>
          <w:szCs w:val="32"/>
          <w:cs/>
        </w:rPr>
        <w:t xml:space="preserve"> ผู้เชี่ยวชาญด้านการบริหารการศึกษา</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96"/>
      </w:tblGrid>
      <w:tr w:rsidR="007E076F" w:rsidRPr="007E076F" w14:paraId="3E81249E" w14:textId="77777777" w:rsidTr="007E076F">
        <w:tc>
          <w:tcPr>
            <w:tcW w:w="8296" w:type="dxa"/>
          </w:tcPr>
          <w:p w14:paraId="1A54B3C4" w14:textId="20A48F36" w:rsidR="000B0F3A" w:rsidRPr="007E076F" w:rsidRDefault="000B0F3A" w:rsidP="00324D7C">
            <w:pPr>
              <w:tabs>
                <w:tab w:val="left" w:pos="516"/>
                <w:tab w:val="left" w:pos="992"/>
                <w:tab w:val="left" w:pos="1389"/>
                <w:tab w:val="left" w:pos="4820"/>
              </w:tabs>
              <w:jc w:val="center"/>
              <w:rPr>
                <w:rFonts w:ascii="TH SarabunPSK" w:eastAsia="TH SarabunPSK" w:hAnsi="TH SarabunPSK" w:cs="TH SarabunPSK"/>
                <w:b/>
                <w:bCs/>
                <w:noProof/>
                <w:sz w:val="36"/>
                <w:szCs w:val="36"/>
              </w:rPr>
            </w:pPr>
            <w:r w:rsidRPr="007E076F">
              <w:rPr>
                <w:rFonts w:ascii="TH SarabunPSK" w:eastAsia="TH SarabunPSK" w:hAnsi="TH SarabunPSK" w:cs="TH SarabunPSK"/>
                <w:b/>
                <w:bCs/>
                <w:noProof/>
                <w:sz w:val="36"/>
                <w:szCs w:val="36"/>
              </w:rPr>
              <w:drawing>
                <wp:inline distT="0" distB="0" distL="0" distR="0" wp14:anchorId="5B0386CB" wp14:editId="301E9771">
                  <wp:extent cx="1889760" cy="2609215"/>
                  <wp:effectExtent l="0" t="0" r="0" b="635"/>
                  <wp:docPr id="1410791462" name="รูปภาพ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889760" cy="2609215"/>
                          </a:xfrm>
                          <a:prstGeom prst="rect">
                            <a:avLst/>
                          </a:prstGeom>
                          <a:noFill/>
                        </pic:spPr>
                      </pic:pic>
                    </a:graphicData>
                  </a:graphic>
                </wp:inline>
              </w:drawing>
            </w:r>
          </w:p>
        </w:tc>
      </w:tr>
      <w:tr w:rsidR="007E076F" w:rsidRPr="007E076F" w14:paraId="2C219088" w14:textId="77777777" w:rsidTr="007E076F">
        <w:tc>
          <w:tcPr>
            <w:tcW w:w="8296" w:type="dxa"/>
          </w:tcPr>
          <w:p w14:paraId="00DB846E" w14:textId="77777777" w:rsidR="000B0F3A" w:rsidRPr="007E076F" w:rsidRDefault="000B0F3A" w:rsidP="000B0F3A">
            <w:pPr>
              <w:tabs>
                <w:tab w:val="left" w:pos="516"/>
                <w:tab w:val="left" w:pos="992"/>
                <w:tab w:val="left" w:pos="1389"/>
                <w:tab w:val="left" w:pos="4820"/>
              </w:tabs>
              <w:jc w:val="center"/>
              <w:rPr>
                <w:rFonts w:ascii="TH SarabunPSK" w:eastAsia="TH SarabunPSK" w:hAnsi="TH SarabunPSK" w:cs="TH SarabunPSK"/>
                <w:b/>
                <w:bCs/>
                <w:noProof/>
                <w:sz w:val="36"/>
                <w:szCs w:val="36"/>
              </w:rPr>
            </w:pPr>
            <w:r w:rsidRPr="007E076F">
              <w:rPr>
                <w:rFonts w:ascii="TH SarabunPSK" w:eastAsia="TH SarabunPSK" w:hAnsi="TH SarabunPSK" w:cs="TH SarabunPSK"/>
                <w:b/>
                <w:bCs/>
                <w:noProof/>
                <w:sz w:val="36"/>
                <w:szCs w:val="36"/>
                <w:cs/>
              </w:rPr>
              <w:t>สัมภาษณ์ พระราชกิตติวิมล (พนม รตฺตวโน ป.ธ.๔)</w:t>
            </w:r>
          </w:p>
          <w:p w14:paraId="0074319A" w14:textId="77777777" w:rsidR="000B0F3A" w:rsidRPr="007E076F" w:rsidRDefault="000B0F3A" w:rsidP="000B0F3A">
            <w:pPr>
              <w:tabs>
                <w:tab w:val="left" w:pos="516"/>
                <w:tab w:val="left" w:pos="992"/>
                <w:tab w:val="left" w:pos="1389"/>
                <w:tab w:val="left" w:pos="4820"/>
              </w:tabs>
              <w:jc w:val="center"/>
              <w:rPr>
                <w:rFonts w:ascii="TH SarabunPSK" w:eastAsia="TH SarabunPSK" w:hAnsi="TH SarabunPSK" w:cs="TH SarabunPSK"/>
                <w:noProof/>
                <w:sz w:val="36"/>
                <w:szCs w:val="36"/>
              </w:rPr>
            </w:pPr>
            <w:r w:rsidRPr="007E076F">
              <w:rPr>
                <w:rFonts w:ascii="TH SarabunPSK" w:eastAsia="TH SarabunPSK" w:hAnsi="TH SarabunPSK" w:cs="TH SarabunPSK"/>
                <w:noProof/>
                <w:sz w:val="36"/>
                <w:szCs w:val="36"/>
                <w:cs/>
              </w:rPr>
              <w:t>ครูใหญ่ โรงเรียนพุทธศาสนา วัดพุทธดัลลัส</w:t>
            </w:r>
            <w:r w:rsidRPr="007E076F">
              <w:rPr>
                <w:rFonts w:ascii="TH SarabunPSK" w:eastAsia="TH SarabunPSK" w:hAnsi="TH SarabunPSK" w:cs="TH SarabunPSK"/>
                <w:noProof/>
                <w:sz w:val="36"/>
                <w:szCs w:val="36"/>
              </w:rPr>
              <w:t xml:space="preserve">, TX </w:t>
            </w:r>
          </w:p>
          <w:p w14:paraId="7B66A6FF" w14:textId="049F98EC" w:rsidR="000B0F3A" w:rsidRPr="007E076F" w:rsidRDefault="000B0F3A" w:rsidP="000B0F3A">
            <w:pPr>
              <w:tabs>
                <w:tab w:val="left" w:pos="516"/>
                <w:tab w:val="left" w:pos="992"/>
                <w:tab w:val="left" w:pos="1389"/>
                <w:tab w:val="left" w:pos="4820"/>
              </w:tabs>
              <w:jc w:val="center"/>
              <w:rPr>
                <w:rFonts w:ascii="TH SarabunPSK" w:eastAsia="TH SarabunPSK" w:hAnsi="TH SarabunPSK" w:cs="TH SarabunPSK"/>
                <w:b/>
                <w:bCs/>
                <w:noProof/>
                <w:sz w:val="36"/>
                <w:szCs w:val="36"/>
              </w:rPr>
            </w:pPr>
            <w:r w:rsidRPr="007E076F">
              <w:rPr>
                <w:rFonts w:ascii="TH SarabunPSK" w:eastAsia="TH SarabunPSK" w:hAnsi="TH SarabunPSK" w:cs="TH SarabunPSK"/>
                <w:noProof/>
                <w:sz w:val="36"/>
                <w:szCs w:val="36"/>
                <w:cs/>
              </w:rPr>
              <w:t>๓๐ เมษายน ๒๕๖๘</w:t>
            </w:r>
          </w:p>
        </w:tc>
      </w:tr>
      <w:tr w:rsidR="007E076F" w:rsidRPr="007E076F" w14:paraId="3D8CFB7F" w14:textId="77777777" w:rsidTr="007E076F">
        <w:tc>
          <w:tcPr>
            <w:tcW w:w="8296" w:type="dxa"/>
          </w:tcPr>
          <w:p w14:paraId="1EB269AE" w14:textId="77777777" w:rsidR="000B0F3A" w:rsidRPr="007E076F" w:rsidRDefault="000B0F3A" w:rsidP="00324D7C">
            <w:pPr>
              <w:tabs>
                <w:tab w:val="left" w:pos="516"/>
                <w:tab w:val="left" w:pos="992"/>
                <w:tab w:val="left" w:pos="1389"/>
                <w:tab w:val="left" w:pos="4820"/>
              </w:tabs>
              <w:jc w:val="center"/>
              <w:rPr>
                <w:rFonts w:ascii="TH SarabunPSK" w:eastAsia="TH SarabunPSK" w:hAnsi="TH SarabunPSK" w:cs="TH SarabunPSK"/>
                <w:b/>
                <w:bCs/>
                <w:noProof/>
                <w:sz w:val="36"/>
                <w:szCs w:val="36"/>
              </w:rPr>
            </w:pPr>
          </w:p>
        </w:tc>
      </w:tr>
      <w:tr w:rsidR="007E076F" w:rsidRPr="007E076F" w14:paraId="5FD3D0FD" w14:textId="77777777" w:rsidTr="007E076F">
        <w:tc>
          <w:tcPr>
            <w:tcW w:w="8296" w:type="dxa"/>
          </w:tcPr>
          <w:p w14:paraId="64991552" w14:textId="0D509183" w:rsidR="000B0F3A" w:rsidRPr="007E076F" w:rsidRDefault="000B0F3A" w:rsidP="00324D7C">
            <w:pPr>
              <w:tabs>
                <w:tab w:val="left" w:pos="516"/>
                <w:tab w:val="left" w:pos="992"/>
                <w:tab w:val="left" w:pos="1389"/>
                <w:tab w:val="left" w:pos="4820"/>
              </w:tabs>
              <w:jc w:val="center"/>
              <w:rPr>
                <w:rFonts w:ascii="TH SarabunPSK" w:eastAsia="TH SarabunPSK" w:hAnsi="TH SarabunPSK" w:cs="TH SarabunPSK"/>
                <w:b/>
                <w:bCs/>
                <w:noProof/>
                <w:sz w:val="36"/>
                <w:szCs w:val="36"/>
              </w:rPr>
            </w:pPr>
            <w:r w:rsidRPr="007E076F">
              <w:rPr>
                <w:rFonts w:ascii="TH SarabunPSK" w:eastAsia="TH SarabunPSK" w:hAnsi="TH SarabunPSK" w:cs="TH SarabunPSK"/>
                <w:b/>
                <w:bCs/>
                <w:noProof/>
                <w:sz w:val="36"/>
                <w:szCs w:val="36"/>
              </w:rPr>
              <w:drawing>
                <wp:inline distT="0" distB="0" distL="0" distR="0" wp14:anchorId="7C54C26C" wp14:editId="35B574DA">
                  <wp:extent cx="3481070" cy="2407920"/>
                  <wp:effectExtent l="0" t="0" r="5080" b="0"/>
                  <wp:docPr id="1278811082" name="รูปภาพ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481070" cy="2407920"/>
                          </a:xfrm>
                          <a:prstGeom prst="rect">
                            <a:avLst/>
                          </a:prstGeom>
                          <a:noFill/>
                        </pic:spPr>
                      </pic:pic>
                    </a:graphicData>
                  </a:graphic>
                </wp:inline>
              </w:drawing>
            </w:r>
          </w:p>
        </w:tc>
      </w:tr>
      <w:tr w:rsidR="007E076F" w:rsidRPr="007E076F" w14:paraId="57C60C3E" w14:textId="77777777" w:rsidTr="007E076F">
        <w:tc>
          <w:tcPr>
            <w:tcW w:w="8296" w:type="dxa"/>
          </w:tcPr>
          <w:p w14:paraId="0CF71D02" w14:textId="77777777" w:rsidR="000B0F3A" w:rsidRPr="007E076F" w:rsidRDefault="000B0F3A" w:rsidP="000B0F3A">
            <w:pPr>
              <w:tabs>
                <w:tab w:val="left" w:pos="516"/>
                <w:tab w:val="left" w:pos="992"/>
                <w:tab w:val="left" w:pos="1389"/>
                <w:tab w:val="left" w:pos="4820"/>
              </w:tabs>
              <w:jc w:val="center"/>
              <w:rPr>
                <w:rFonts w:ascii="TH SarabunPSK" w:eastAsia="TH SarabunPSK" w:hAnsi="TH SarabunPSK" w:cs="TH SarabunPSK"/>
                <w:b/>
                <w:bCs/>
                <w:noProof/>
                <w:sz w:val="36"/>
                <w:szCs w:val="36"/>
              </w:rPr>
            </w:pPr>
            <w:r w:rsidRPr="007E076F">
              <w:rPr>
                <w:rFonts w:ascii="TH SarabunPSK" w:eastAsia="TH SarabunPSK" w:hAnsi="TH SarabunPSK" w:cs="TH SarabunPSK"/>
                <w:b/>
                <w:bCs/>
                <w:noProof/>
                <w:sz w:val="36"/>
                <w:szCs w:val="36"/>
                <w:cs/>
              </w:rPr>
              <w:t>สัมภาษณ์ พระราชวินัยวชิรเมธี (สายรุ้ง อินฺทาวุโธ ป.ธ.๗</w:t>
            </w:r>
            <w:r w:rsidRPr="007E076F">
              <w:rPr>
                <w:rFonts w:ascii="TH SarabunPSK" w:eastAsia="TH SarabunPSK" w:hAnsi="TH SarabunPSK" w:cs="TH SarabunPSK"/>
                <w:b/>
                <w:bCs/>
                <w:noProof/>
                <w:sz w:val="36"/>
                <w:szCs w:val="36"/>
              </w:rPr>
              <w:t xml:space="preserve">, </w:t>
            </w:r>
            <w:r w:rsidRPr="007E076F">
              <w:rPr>
                <w:rFonts w:ascii="TH SarabunPSK" w:eastAsia="TH SarabunPSK" w:hAnsi="TH SarabunPSK" w:cs="TH SarabunPSK"/>
                <w:b/>
                <w:bCs/>
                <w:noProof/>
                <w:sz w:val="36"/>
                <w:szCs w:val="36"/>
                <w:cs/>
              </w:rPr>
              <w:t>ดร.)</w:t>
            </w:r>
          </w:p>
          <w:p w14:paraId="7F207C16" w14:textId="77777777" w:rsidR="000B0F3A" w:rsidRPr="007E076F" w:rsidRDefault="000B0F3A" w:rsidP="000B0F3A">
            <w:pPr>
              <w:tabs>
                <w:tab w:val="left" w:pos="516"/>
                <w:tab w:val="left" w:pos="992"/>
                <w:tab w:val="left" w:pos="1389"/>
                <w:tab w:val="left" w:pos="4820"/>
              </w:tabs>
              <w:jc w:val="center"/>
              <w:rPr>
                <w:rFonts w:ascii="TH SarabunPSK" w:eastAsia="TH SarabunPSK" w:hAnsi="TH SarabunPSK" w:cs="TH SarabunPSK"/>
                <w:noProof/>
                <w:sz w:val="36"/>
                <w:szCs w:val="36"/>
              </w:rPr>
            </w:pPr>
            <w:r w:rsidRPr="007E076F">
              <w:rPr>
                <w:rFonts w:ascii="TH SarabunPSK" w:eastAsia="TH SarabunPSK" w:hAnsi="TH SarabunPSK" w:cs="TH SarabunPSK"/>
                <w:noProof/>
                <w:sz w:val="36"/>
                <w:szCs w:val="36"/>
                <w:cs/>
              </w:rPr>
              <w:t>รองอธิการบดี ด้านกิจการคณะสงฆ์ มหาวิทยาลัยมหามกุฏราชวิทยาลัย</w:t>
            </w:r>
          </w:p>
          <w:p w14:paraId="5C0570D2" w14:textId="1C455832" w:rsidR="000B0F3A" w:rsidRPr="007E076F" w:rsidRDefault="000B0F3A" w:rsidP="000B0F3A">
            <w:pPr>
              <w:tabs>
                <w:tab w:val="left" w:pos="516"/>
                <w:tab w:val="left" w:pos="992"/>
                <w:tab w:val="left" w:pos="1389"/>
                <w:tab w:val="left" w:pos="4820"/>
              </w:tabs>
              <w:jc w:val="center"/>
              <w:rPr>
                <w:rFonts w:ascii="TH SarabunPSK" w:eastAsia="TH SarabunPSK" w:hAnsi="TH SarabunPSK" w:cs="TH SarabunPSK"/>
                <w:b/>
                <w:bCs/>
                <w:noProof/>
                <w:sz w:val="36"/>
                <w:szCs w:val="36"/>
              </w:rPr>
            </w:pPr>
            <w:r w:rsidRPr="007E076F">
              <w:rPr>
                <w:rFonts w:ascii="TH SarabunPSK" w:eastAsia="TH SarabunPSK" w:hAnsi="TH SarabunPSK" w:cs="TH SarabunPSK"/>
                <w:noProof/>
                <w:sz w:val="36"/>
                <w:szCs w:val="36"/>
                <w:cs/>
              </w:rPr>
              <w:t>๒๖ เมษายน ๒๕๖๘</w:t>
            </w:r>
          </w:p>
        </w:tc>
      </w:tr>
    </w:tbl>
    <w:p w14:paraId="5BDD860F" w14:textId="77777777" w:rsidR="0048258F" w:rsidRPr="007E076F" w:rsidRDefault="0048258F" w:rsidP="0048258F">
      <w:pPr>
        <w:tabs>
          <w:tab w:val="left" w:pos="516"/>
          <w:tab w:val="left" w:pos="992"/>
          <w:tab w:val="left" w:pos="1389"/>
          <w:tab w:val="left" w:pos="1673"/>
          <w:tab w:val="left" w:pos="2013"/>
          <w:tab w:val="left" w:pos="2410"/>
          <w:tab w:val="left" w:pos="2608"/>
          <w:tab w:val="left" w:pos="4820"/>
        </w:tabs>
        <w:jc w:val="center"/>
        <w:rPr>
          <w:rFonts w:ascii="TH SarabunPSK" w:eastAsia="Calibri" w:hAnsi="TH SarabunPSK" w:cs="TH SarabunPSK"/>
          <w:b/>
          <w:bCs/>
          <w:sz w:val="14"/>
          <w:szCs w:val="14"/>
        </w:rPr>
      </w:pPr>
    </w:p>
    <w:p w14:paraId="10F3A0E6" w14:textId="4CDAFDB7" w:rsidR="0048258F" w:rsidRPr="007E076F" w:rsidRDefault="0048258F" w:rsidP="0048258F">
      <w:pPr>
        <w:tabs>
          <w:tab w:val="left" w:pos="516"/>
          <w:tab w:val="left" w:pos="992"/>
          <w:tab w:val="left" w:pos="1389"/>
          <w:tab w:val="left" w:pos="4820"/>
        </w:tabs>
        <w:jc w:val="center"/>
        <w:rPr>
          <w:rFonts w:ascii="TH SarabunPSK" w:hAnsi="TH SarabunPSK" w:cs="TH SarabunPSK"/>
          <w:sz w:val="32"/>
          <w:szCs w:val="32"/>
        </w:rPr>
      </w:pPr>
    </w:p>
    <w:p w14:paraId="6D705FEF" w14:textId="77777777" w:rsidR="0048258F" w:rsidRPr="007E076F" w:rsidRDefault="0048258F" w:rsidP="0048258F">
      <w:pPr>
        <w:tabs>
          <w:tab w:val="left" w:pos="516"/>
          <w:tab w:val="left" w:pos="992"/>
          <w:tab w:val="left" w:pos="1389"/>
          <w:tab w:val="left" w:pos="4820"/>
        </w:tabs>
        <w:ind w:firstLine="992"/>
        <w:jc w:val="thaiDistribute"/>
        <w:rPr>
          <w:rFonts w:ascii="TH SarabunPSK" w:eastAsia="Calibri" w:hAnsi="TH SarabunPSK" w:cs="TH SarabunPSK"/>
          <w:sz w:val="32"/>
          <w:szCs w:val="32"/>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96"/>
      </w:tblGrid>
      <w:tr w:rsidR="007E076F" w:rsidRPr="007E076F" w14:paraId="529F6D06" w14:textId="77777777" w:rsidTr="007E076F">
        <w:tc>
          <w:tcPr>
            <w:tcW w:w="8296" w:type="dxa"/>
          </w:tcPr>
          <w:p w14:paraId="63D08C33" w14:textId="081427E0" w:rsidR="000B0F3A" w:rsidRPr="007E076F" w:rsidRDefault="000B0F3A" w:rsidP="00324D7C">
            <w:pPr>
              <w:tabs>
                <w:tab w:val="left" w:pos="516"/>
                <w:tab w:val="left" w:pos="992"/>
                <w:tab w:val="left" w:pos="1389"/>
                <w:tab w:val="left" w:pos="4820"/>
              </w:tabs>
              <w:jc w:val="center"/>
              <w:rPr>
                <w:rFonts w:ascii="TH SarabunPSK" w:eastAsia="TH SarabunPSK" w:hAnsi="TH SarabunPSK" w:cs="TH SarabunPSK"/>
                <w:b/>
                <w:bCs/>
                <w:noProof/>
                <w:sz w:val="36"/>
                <w:szCs w:val="36"/>
              </w:rPr>
            </w:pPr>
            <w:r w:rsidRPr="007E076F">
              <w:rPr>
                <w:rFonts w:ascii="TH SarabunPSK" w:eastAsia="TH SarabunPSK" w:hAnsi="TH SarabunPSK" w:cs="TH SarabunPSK"/>
                <w:b/>
                <w:bCs/>
                <w:noProof/>
                <w:sz w:val="36"/>
                <w:szCs w:val="36"/>
              </w:rPr>
              <w:lastRenderedPageBreak/>
              <w:drawing>
                <wp:inline distT="0" distB="0" distL="0" distR="0" wp14:anchorId="6267EE30" wp14:editId="40F16749">
                  <wp:extent cx="1889760" cy="2517775"/>
                  <wp:effectExtent l="0" t="0" r="0" b="0"/>
                  <wp:docPr id="254599297" name="รูปภาพ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889760" cy="2517775"/>
                          </a:xfrm>
                          <a:prstGeom prst="rect">
                            <a:avLst/>
                          </a:prstGeom>
                          <a:noFill/>
                        </pic:spPr>
                      </pic:pic>
                    </a:graphicData>
                  </a:graphic>
                </wp:inline>
              </w:drawing>
            </w:r>
          </w:p>
        </w:tc>
      </w:tr>
      <w:tr w:rsidR="007E076F" w:rsidRPr="007E076F" w14:paraId="5F48E574" w14:textId="77777777" w:rsidTr="007E076F">
        <w:tc>
          <w:tcPr>
            <w:tcW w:w="8296" w:type="dxa"/>
          </w:tcPr>
          <w:p w14:paraId="42D03082" w14:textId="77777777" w:rsidR="000B0F3A" w:rsidRPr="007E076F" w:rsidRDefault="000B0F3A" w:rsidP="000B0F3A">
            <w:pPr>
              <w:tabs>
                <w:tab w:val="left" w:pos="516"/>
                <w:tab w:val="left" w:pos="992"/>
                <w:tab w:val="left" w:pos="1389"/>
                <w:tab w:val="left" w:pos="4820"/>
              </w:tabs>
              <w:jc w:val="center"/>
              <w:rPr>
                <w:rFonts w:ascii="TH SarabunPSK" w:eastAsia="TH SarabunPSK" w:hAnsi="TH SarabunPSK" w:cs="TH SarabunPSK"/>
                <w:b/>
                <w:bCs/>
                <w:noProof/>
                <w:sz w:val="36"/>
                <w:szCs w:val="36"/>
              </w:rPr>
            </w:pPr>
            <w:r w:rsidRPr="007E076F">
              <w:rPr>
                <w:rFonts w:ascii="TH SarabunPSK" w:eastAsia="TH SarabunPSK" w:hAnsi="TH SarabunPSK" w:cs="TH SarabunPSK"/>
                <w:b/>
                <w:bCs/>
                <w:noProof/>
                <w:sz w:val="36"/>
                <w:szCs w:val="36"/>
                <w:cs/>
              </w:rPr>
              <w:t>สัมภาษณ์ พระครูกมลธรรมวุฒิ (เคน กมโล)</w:t>
            </w:r>
          </w:p>
          <w:p w14:paraId="47E1D34D" w14:textId="77777777" w:rsidR="000B0F3A" w:rsidRPr="007E076F" w:rsidRDefault="000B0F3A" w:rsidP="000B0F3A">
            <w:pPr>
              <w:tabs>
                <w:tab w:val="left" w:pos="516"/>
                <w:tab w:val="left" w:pos="992"/>
                <w:tab w:val="left" w:pos="1389"/>
                <w:tab w:val="left" w:pos="4820"/>
              </w:tabs>
              <w:jc w:val="center"/>
              <w:rPr>
                <w:rFonts w:ascii="TH SarabunPSK" w:eastAsia="TH SarabunPSK" w:hAnsi="TH SarabunPSK" w:cs="TH SarabunPSK"/>
                <w:noProof/>
                <w:sz w:val="36"/>
                <w:szCs w:val="36"/>
              </w:rPr>
            </w:pPr>
            <w:r w:rsidRPr="007E076F">
              <w:rPr>
                <w:rFonts w:ascii="TH SarabunPSK" w:eastAsia="TH SarabunPSK" w:hAnsi="TH SarabunPSK" w:cs="TH SarabunPSK"/>
                <w:noProof/>
                <w:sz w:val="36"/>
                <w:szCs w:val="36"/>
                <w:cs/>
              </w:rPr>
              <w:t>ผู้อำนวยการ โรงเรียนพุทธศาสนา วัดพุทธาวาส</w:t>
            </w:r>
            <w:r w:rsidRPr="007E076F">
              <w:rPr>
                <w:rFonts w:ascii="TH SarabunPSK" w:eastAsia="TH SarabunPSK" w:hAnsi="TH SarabunPSK" w:cs="TH SarabunPSK"/>
                <w:noProof/>
                <w:sz w:val="36"/>
                <w:szCs w:val="36"/>
              </w:rPr>
              <w:t xml:space="preserve">, TX </w:t>
            </w:r>
          </w:p>
          <w:p w14:paraId="4926599E" w14:textId="3D741647" w:rsidR="000B0F3A" w:rsidRPr="007E076F" w:rsidRDefault="000B0F3A" w:rsidP="000B0F3A">
            <w:pPr>
              <w:tabs>
                <w:tab w:val="left" w:pos="516"/>
                <w:tab w:val="left" w:pos="992"/>
                <w:tab w:val="left" w:pos="1389"/>
                <w:tab w:val="left" w:pos="4820"/>
              </w:tabs>
              <w:jc w:val="center"/>
              <w:rPr>
                <w:rFonts w:ascii="TH SarabunPSK" w:eastAsia="TH SarabunPSK" w:hAnsi="TH SarabunPSK" w:cs="TH SarabunPSK"/>
                <w:b/>
                <w:bCs/>
                <w:noProof/>
                <w:sz w:val="36"/>
                <w:szCs w:val="36"/>
              </w:rPr>
            </w:pPr>
            <w:r w:rsidRPr="007E076F">
              <w:rPr>
                <w:rFonts w:ascii="TH SarabunPSK" w:eastAsia="TH SarabunPSK" w:hAnsi="TH SarabunPSK" w:cs="TH SarabunPSK"/>
                <w:noProof/>
                <w:sz w:val="36"/>
                <w:szCs w:val="36"/>
                <w:cs/>
              </w:rPr>
              <w:t>๔ พฤษภาคม ๒๕๖๘</w:t>
            </w:r>
          </w:p>
        </w:tc>
      </w:tr>
      <w:tr w:rsidR="007E076F" w:rsidRPr="007E076F" w14:paraId="6EFA6251" w14:textId="77777777" w:rsidTr="007E076F">
        <w:tc>
          <w:tcPr>
            <w:tcW w:w="8296" w:type="dxa"/>
          </w:tcPr>
          <w:p w14:paraId="0A9771EE" w14:textId="77777777" w:rsidR="000B0F3A" w:rsidRPr="007E076F" w:rsidRDefault="000B0F3A" w:rsidP="00324D7C">
            <w:pPr>
              <w:tabs>
                <w:tab w:val="left" w:pos="516"/>
                <w:tab w:val="left" w:pos="992"/>
                <w:tab w:val="left" w:pos="1389"/>
                <w:tab w:val="left" w:pos="4820"/>
              </w:tabs>
              <w:jc w:val="center"/>
              <w:rPr>
                <w:rFonts w:ascii="TH SarabunPSK" w:eastAsia="TH SarabunPSK" w:hAnsi="TH SarabunPSK" w:cs="TH SarabunPSK"/>
                <w:b/>
                <w:bCs/>
                <w:noProof/>
                <w:sz w:val="36"/>
                <w:szCs w:val="36"/>
              </w:rPr>
            </w:pPr>
          </w:p>
        </w:tc>
      </w:tr>
      <w:tr w:rsidR="007E076F" w:rsidRPr="007E076F" w14:paraId="48D421F6" w14:textId="77777777" w:rsidTr="007E076F">
        <w:tc>
          <w:tcPr>
            <w:tcW w:w="8296" w:type="dxa"/>
          </w:tcPr>
          <w:p w14:paraId="169AB9BC" w14:textId="04728BD8" w:rsidR="000B0F3A" w:rsidRPr="007E076F" w:rsidRDefault="000B0F3A" w:rsidP="00324D7C">
            <w:pPr>
              <w:tabs>
                <w:tab w:val="left" w:pos="516"/>
                <w:tab w:val="left" w:pos="992"/>
                <w:tab w:val="left" w:pos="1389"/>
                <w:tab w:val="left" w:pos="4820"/>
              </w:tabs>
              <w:jc w:val="center"/>
              <w:rPr>
                <w:rFonts w:ascii="TH SarabunPSK" w:eastAsia="TH SarabunPSK" w:hAnsi="TH SarabunPSK" w:cs="TH SarabunPSK"/>
                <w:b/>
                <w:bCs/>
                <w:noProof/>
                <w:sz w:val="36"/>
                <w:szCs w:val="36"/>
              </w:rPr>
            </w:pPr>
            <w:r w:rsidRPr="007E076F">
              <w:rPr>
                <w:rFonts w:ascii="TH SarabunPSK" w:eastAsia="TH SarabunPSK" w:hAnsi="TH SarabunPSK" w:cs="TH SarabunPSK"/>
                <w:b/>
                <w:bCs/>
                <w:noProof/>
                <w:sz w:val="36"/>
                <w:szCs w:val="36"/>
              </w:rPr>
              <w:drawing>
                <wp:inline distT="0" distB="0" distL="0" distR="0" wp14:anchorId="08637A42" wp14:editId="423849C3">
                  <wp:extent cx="1889760" cy="2517775"/>
                  <wp:effectExtent l="0" t="0" r="0" b="0"/>
                  <wp:docPr id="23047836" name="รูปภาพ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889760" cy="2517775"/>
                          </a:xfrm>
                          <a:prstGeom prst="rect">
                            <a:avLst/>
                          </a:prstGeom>
                          <a:noFill/>
                        </pic:spPr>
                      </pic:pic>
                    </a:graphicData>
                  </a:graphic>
                </wp:inline>
              </w:drawing>
            </w:r>
          </w:p>
        </w:tc>
      </w:tr>
      <w:tr w:rsidR="007E076F" w:rsidRPr="007E076F" w14:paraId="45D1D717" w14:textId="77777777" w:rsidTr="007E076F">
        <w:tc>
          <w:tcPr>
            <w:tcW w:w="8296" w:type="dxa"/>
          </w:tcPr>
          <w:p w14:paraId="72DE376E" w14:textId="77777777" w:rsidR="000B0F3A" w:rsidRPr="007E076F" w:rsidRDefault="000B0F3A" w:rsidP="000B0F3A">
            <w:pPr>
              <w:tabs>
                <w:tab w:val="left" w:pos="516"/>
                <w:tab w:val="left" w:pos="992"/>
                <w:tab w:val="left" w:pos="1389"/>
                <w:tab w:val="left" w:pos="4820"/>
              </w:tabs>
              <w:jc w:val="center"/>
              <w:rPr>
                <w:rFonts w:ascii="TH SarabunPSK" w:eastAsia="TH SarabunPSK" w:hAnsi="TH SarabunPSK" w:cs="TH SarabunPSK"/>
                <w:b/>
                <w:bCs/>
                <w:noProof/>
                <w:sz w:val="36"/>
                <w:szCs w:val="36"/>
              </w:rPr>
            </w:pPr>
            <w:r w:rsidRPr="007E076F">
              <w:rPr>
                <w:rFonts w:ascii="TH SarabunPSK" w:eastAsia="TH SarabunPSK" w:hAnsi="TH SarabunPSK" w:cs="TH SarabunPSK"/>
                <w:b/>
                <w:bCs/>
                <w:noProof/>
                <w:sz w:val="36"/>
                <w:szCs w:val="36"/>
                <w:cs/>
              </w:rPr>
              <w:t>สัมภาษณ์ พระครูสิริพุทธิวิเทศ (อนันต์ สิริคุตฺโต ป.ธ.๕)</w:t>
            </w:r>
          </w:p>
          <w:p w14:paraId="520171C5" w14:textId="77777777" w:rsidR="000B0F3A" w:rsidRPr="007E076F" w:rsidRDefault="000B0F3A" w:rsidP="000B0F3A">
            <w:pPr>
              <w:tabs>
                <w:tab w:val="left" w:pos="516"/>
                <w:tab w:val="left" w:pos="992"/>
                <w:tab w:val="left" w:pos="1389"/>
                <w:tab w:val="left" w:pos="4820"/>
              </w:tabs>
              <w:jc w:val="center"/>
              <w:rPr>
                <w:rFonts w:ascii="TH SarabunPSK" w:eastAsia="TH SarabunPSK" w:hAnsi="TH SarabunPSK" w:cs="TH SarabunPSK"/>
                <w:noProof/>
                <w:sz w:val="36"/>
                <w:szCs w:val="36"/>
              </w:rPr>
            </w:pPr>
            <w:r w:rsidRPr="007E076F">
              <w:rPr>
                <w:rFonts w:ascii="TH SarabunPSK" w:eastAsia="TH SarabunPSK" w:hAnsi="TH SarabunPSK" w:cs="TH SarabunPSK"/>
                <w:noProof/>
                <w:sz w:val="36"/>
                <w:szCs w:val="36"/>
                <w:cs/>
              </w:rPr>
              <w:t>ผู้ช่วยผู้อำนวยการ โรงเรียนพุทธศาสนา วัดพุทธานุสรณ์</w:t>
            </w:r>
            <w:r w:rsidRPr="007E076F">
              <w:rPr>
                <w:rFonts w:ascii="TH SarabunPSK" w:eastAsia="TH SarabunPSK" w:hAnsi="TH SarabunPSK" w:cs="TH SarabunPSK"/>
                <w:noProof/>
                <w:sz w:val="36"/>
                <w:szCs w:val="36"/>
              </w:rPr>
              <w:t>, CA</w:t>
            </w:r>
          </w:p>
          <w:p w14:paraId="0D27AAD8" w14:textId="1C766152" w:rsidR="000B0F3A" w:rsidRPr="007E076F" w:rsidRDefault="000B0F3A" w:rsidP="000B0F3A">
            <w:pPr>
              <w:tabs>
                <w:tab w:val="left" w:pos="516"/>
                <w:tab w:val="left" w:pos="992"/>
                <w:tab w:val="left" w:pos="1389"/>
                <w:tab w:val="left" w:pos="4820"/>
              </w:tabs>
              <w:jc w:val="center"/>
              <w:rPr>
                <w:rFonts w:ascii="TH SarabunPSK" w:eastAsia="TH SarabunPSK" w:hAnsi="TH SarabunPSK" w:cs="TH SarabunPSK"/>
                <w:b/>
                <w:bCs/>
                <w:noProof/>
                <w:sz w:val="36"/>
                <w:szCs w:val="36"/>
              </w:rPr>
            </w:pPr>
            <w:r w:rsidRPr="007E076F">
              <w:rPr>
                <w:rFonts w:ascii="TH SarabunPSK" w:eastAsia="TH SarabunPSK" w:hAnsi="TH SarabunPSK" w:cs="TH SarabunPSK"/>
                <w:noProof/>
                <w:sz w:val="36"/>
                <w:szCs w:val="36"/>
                <w:cs/>
              </w:rPr>
              <w:t>๓๑ มีนาคม ๒๕๖๘</w:t>
            </w:r>
          </w:p>
        </w:tc>
      </w:tr>
    </w:tbl>
    <w:p w14:paraId="58AE9722" w14:textId="77777777" w:rsidR="0048258F" w:rsidRPr="007E076F" w:rsidRDefault="0048258F" w:rsidP="0048258F">
      <w:pPr>
        <w:tabs>
          <w:tab w:val="left" w:pos="516"/>
          <w:tab w:val="left" w:pos="992"/>
          <w:tab w:val="left" w:pos="1389"/>
          <w:tab w:val="left" w:pos="4820"/>
        </w:tabs>
        <w:ind w:firstLine="992"/>
        <w:jc w:val="thaiDistribute"/>
        <w:rPr>
          <w:rFonts w:ascii="TH SarabunPSK" w:eastAsia="Calibri" w:hAnsi="TH SarabunPSK" w:cs="TH SarabunPSK"/>
          <w:sz w:val="32"/>
          <w:szCs w:val="32"/>
        </w:rPr>
      </w:pPr>
    </w:p>
    <w:p w14:paraId="3CE8C673" w14:textId="77777777" w:rsidR="0048258F" w:rsidRPr="007E076F" w:rsidRDefault="0048258F" w:rsidP="0048258F">
      <w:pPr>
        <w:tabs>
          <w:tab w:val="left" w:pos="516"/>
          <w:tab w:val="left" w:pos="992"/>
          <w:tab w:val="left" w:pos="1389"/>
          <w:tab w:val="left" w:pos="4820"/>
        </w:tabs>
        <w:ind w:firstLine="992"/>
        <w:jc w:val="thaiDistribute"/>
        <w:rPr>
          <w:rFonts w:ascii="TH SarabunPSK" w:eastAsia="Calibri" w:hAnsi="TH SarabunPSK" w:cs="TH SarabunPSK"/>
          <w:sz w:val="32"/>
          <w:szCs w:val="32"/>
        </w:rPr>
      </w:pPr>
    </w:p>
    <w:p w14:paraId="2996534F" w14:textId="77777777" w:rsidR="0048258F" w:rsidRPr="007E076F" w:rsidRDefault="0048258F" w:rsidP="0048258F">
      <w:pPr>
        <w:tabs>
          <w:tab w:val="left" w:pos="516"/>
          <w:tab w:val="left" w:pos="992"/>
          <w:tab w:val="left" w:pos="1389"/>
          <w:tab w:val="left" w:pos="1673"/>
          <w:tab w:val="left" w:pos="2013"/>
          <w:tab w:val="left" w:pos="2410"/>
          <w:tab w:val="left" w:pos="2608"/>
          <w:tab w:val="left" w:pos="4820"/>
        </w:tabs>
        <w:jc w:val="center"/>
        <w:rPr>
          <w:rFonts w:ascii="TH SarabunPSK" w:eastAsia="Calibri" w:hAnsi="TH SarabunPSK" w:cs="TH SarabunPSK"/>
          <w:b/>
          <w:bCs/>
          <w:sz w:val="32"/>
          <w:szCs w:val="32"/>
        </w:rPr>
      </w:pPr>
    </w:p>
    <w:p w14:paraId="3E585659" w14:textId="77777777" w:rsidR="0048258F" w:rsidRPr="007E076F" w:rsidRDefault="0048258F" w:rsidP="0048258F">
      <w:pPr>
        <w:tabs>
          <w:tab w:val="left" w:pos="516"/>
          <w:tab w:val="left" w:pos="992"/>
          <w:tab w:val="left" w:pos="1389"/>
          <w:tab w:val="left" w:pos="4820"/>
        </w:tabs>
        <w:jc w:val="center"/>
        <w:rPr>
          <w:rFonts w:ascii="TH SarabunPSK" w:eastAsia="TH SarabunPSK" w:hAnsi="TH SarabunPSK" w:cs="TH SarabunPSK"/>
          <w:b/>
          <w:bCs/>
          <w:noProof/>
          <w:sz w:val="32"/>
          <w:szCs w:val="32"/>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96"/>
      </w:tblGrid>
      <w:tr w:rsidR="007E076F" w:rsidRPr="007E076F" w14:paraId="7EBFD344" w14:textId="77777777" w:rsidTr="007E076F">
        <w:tc>
          <w:tcPr>
            <w:tcW w:w="8296" w:type="dxa"/>
          </w:tcPr>
          <w:p w14:paraId="6E34E847" w14:textId="07EDC80B" w:rsidR="000B0F3A" w:rsidRPr="007E076F" w:rsidRDefault="000B0F3A" w:rsidP="00324D7C">
            <w:pPr>
              <w:tabs>
                <w:tab w:val="left" w:pos="516"/>
                <w:tab w:val="left" w:pos="992"/>
                <w:tab w:val="left" w:pos="1389"/>
                <w:tab w:val="left" w:pos="4820"/>
              </w:tabs>
              <w:jc w:val="center"/>
              <w:rPr>
                <w:rFonts w:ascii="TH SarabunPSK" w:eastAsia="TH SarabunPSK" w:hAnsi="TH SarabunPSK" w:cs="TH SarabunPSK"/>
                <w:b/>
                <w:bCs/>
                <w:noProof/>
                <w:sz w:val="36"/>
                <w:szCs w:val="36"/>
              </w:rPr>
            </w:pPr>
            <w:r w:rsidRPr="007E076F">
              <w:rPr>
                <w:rFonts w:ascii="TH SarabunPSK" w:eastAsia="TH SarabunPSK" w:hAnsi="TH SarabunPSK" w:cs="TH SarabunPSK"/>
                <w:b/>
                <w:bCs/>
                <w:noProof/>
                <w:sz w:val="36"/>
                <w:szCs w:val="36"/>
              </w:rPr>
              <w:lastRenderedPageBreak/>
              <w:drawing>
                <wp:inline distT="0" distB="0" distL="0" distR="0" wp14:anchorId="2B8F1F3E" wp14:editId="715FEC01">
                  <wp:extent cx="3347085" cy="2512060"/>
                  <wp:effectExtent l="0" t="0" r="5715" b="2540"/>
                  <wp:docPr id="13965658" name="รูปภาพ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347085" cy="2512060"/>
                          </a:xfrm>
                          <a:prstGeom prst="rect">
                            <a:avLst/>
                          </a:prstGeom>
                          <a:noFill/>
                        </pic:spPr>
                      </pic:pic>
                    </a:graphicData>
                  </a:graphic>
                </wp:inline>
              </w:drawing>
            </w:r>
          </w:p>
        </w:tc>
      </w:tr>
      <w:tr w:rsidR="007E076F" w:rsidRPr="007E076F" w14:paraId="733F7B1D" w14:textId="77777777" w:rsidTr="007E076F">
        <w:tc>
          <w:tcPr>
            <w:tcW w:w="8296" w:type="dxa"/>
          </w:tcPr>
          <w:p w14:paraId="4949312E" w14:textId="77777777" w:rsidR="000B0F3A" w:rsidRPr="007E076F" w:rsidRDefault="000B0F3A" w:rsidP="000B0F3A">
            <w:pPr>
              <w:tabs>
                <w:tab w:val="left" w:pos="516"/>
                <w:tab w:val="left" w:pos="992"/>
                <w:tab w:val="left" w:pos="1389"/>
                <w:tab w:val="left" w:pos="4820"/>
              </w:tabs>
              <w:jc w:val="center"/>
              <w:rPr>
                <w:rFonts w:ascii="TH SarabunPSK" w:eastAsia="TH SarabunPSK" w:hAnsi="TH SarabunPSK" w:cs="TH SarabunPSK"/>
                <w:b/>
                <w:bCs/>
                <w:noProof/>
                <w:sz w:val="36"/>
                <w:szCs w:val="36"/>
              </w:rPr>
            </w:pPr>
            <w:r w:rsidRPr="007E076F">
              <w:rPr>
                <w:rFonts w:ascii="TH SarabunPSK" w:eastAsia="TH SarabunPSK" w:hAnsi="TH SarabunPSK" w:cs="TH SarabunPSK"/>
                <w:b/>
                <w:bCs/>
                <w:noProof/>
                <w:sz w:val="36"/>
                <w:szCs w:val="36"/>
                <w:cs/>
              </w:rPr>
              <w:t>สัมภาษณ์ พระครูวิเทศวชิรานุวัตร (พระณัฐพงษ์ วชิรคฺคเมธี)</w:t>
            </w:r>
          </w:p>
          <w:p w14:paraId="17F0906C" w14:textId="77777777" w:rsidR="000B0F3A" w:rsidRPr="007E076F" w:rsidRDefault="000B0F3A" w:rsidP="000B0F3A">
            <w:pPr>
              <w:tabs>
                <w:tab w:val="left" w:pos="516"/>
                <w:tab w:val="left" w:pos="992"/>
                <w:tab w:val="left" w:pos="1389"/>
                <w:tab w:val="left" w:pos="4820"/>
              </w:tabs>
              <w:jc w:val="center"/>
              <w:rPr>
                <w:rFonts w:ascii="TH SarabunPSK" w:eastAsia="TH SarabunPSK" w:hAnsi="TH SarabunPSK" w:cs="TH SarabunPSK"/>
                <w:noProof/>
                <w:sz w:val="36"/>
                <w:szCs w:val="36"/>
              </w:rPr>
            </w:pPr>
            <w:r w:rsidRPr="007E076F">
              <w:rPr>
                <w:rFonts w:ascii="TH SarabunPSK" w:eastAsia="TH SarabunPSK" w:hAnsi="TH SarabunPSK" w:cs="TH SarabunPSK"/>
                <w:noProof/>
                <w:sz w:val="36"/>
                <w:szCs w:val="36"/>
                <w:cs/>
              </w:rPr>
              <w:t>พระธรรมทูตปฏิบัติศาสนกิจ ณ วัดนวมินทรราชูทิศ</w:t>
            </w:r>
            <w:r w:rsidRPr="007E076F">
              <w:rPr>
                <w:rFonts w:ascii="TH SarabunPSK" w:eastAsia="TH SarabunPSK" w:hAnsi="TH SarabunPSK" w:cs="TH SarabunPSK"/>
                <w:noProof/>
                <w:sz w:val="36"/>
                <w:szCs w:val="36"/>
              </w:rPr>
              <w:t>, MA</w:t>
            </w:r>
          </w:p>
          <w:p w14:paraId="2018D210" w14:textId="02E1497E" w:rsidR="000B0F3A" w:rsidRPr="007E076F" w:rsidRDefault="000B0F3A" w:rsidP="000B0F3A">
            <w:pPr>
              <w:tabs>
                <w:tab w:val="left" w:pos="516"/>
                <w:tab w:val="left" w:pos="992"/>
                <w:tab w:val="left" w:pos="1389"/>
                <w:tab w:val="left" w:pos="4820"/>
              </w:tabs>
              <w:jc w:val="center"/>
              <w:rPr>
                <w:rFonts w:ascii="TH SarabunPSK" w:eastAsia="TH SarabunPSK" w:hAnsi="TH SarabunPSK" w:cs="TH SarabunPSK"/>
                <w:b/>
                <w:bCs/>
                <w:noProof/>
                <w:sz w:val="36"/>
                <w:szCs w:val="36"/>
              </w:rPr>
            </w:pPr>
            <w:r w:rsidRPr="007E076F">
              <w:rPr>
                <w:rFonts w:ascii="TH SarabunPSK" w:eastAsia="TH SarabunPSK" w:hAnsi="TH SarabunPSK" w:cs="TH SarabunPSK"/>
                <w:noProof/>
                <w:sz w:val="36"/>
                <w:szCs w:val="36"/>
                <w:cs/>
              </w:rPr>
              <w:t xml:space="preserve"> ๖ พฤษภาคม ๒๕๖๘</w:t>
            </w:r>
          </w:p>
        </w:tc>
      </w:tr>
      <w:tr w:rsidR="007E076F" w:rsidRPr="007E076F" w14:paraId="2094AD35" w14:textId="77777777" w:rsidTr="007E076F">
        <w:tc>
          <w:tcPr>
            <w:tcW w:w="8296" w:type="dxa"/>
          </w:tcPr>
          <w:p w14:paraId="6562F66D" w14:textId="77777777" w:rsidR="000B0F3A" w:rsidRPr="007E076F" w:rsidRDefault="000B0F3A" w:rsidP="00324D7C">
            <w:pPr>
              <w:tabs>
                <w:tab w:val="left" w:pos="516"/>
                <w:tab w:val="left" w:pos="992"/>
                <w:tab w:val="left" w:pos="1389"/>
                <w:tab w:val="left" w:pos="4820"/>
              </w:tabs>
              <w:jc w:val="center"/>
              <w:rPr>
                <w:rFonts w:ascii="TH SarabunPSK" w:eastAsia="TH SarabunPSK" w:hAnsi="TH SarabunPSK" w:cs="TH SarabunPSK"/>
                <w:b/>
                <w:bCs/>
                <w:noProof/>
                <w:sz w:val="36"/>
                <w:szCs w:val="36"/>
              </w:rPr>
            </w:pPr>
          </w:p>
        </w:tc>
      </w:tr>
      <w:tr w:rsidR="007E076F" w:rsidRPr="007E076F" w14:paraId="7212AB73" w14:textId="77777777" w:rsidTr="007E076F">
        <w:tc>
          <w:tcPr>
            <w:tcW w:w="8296" w:type="dxa"/>
          </w:tcPr>
          <w:p w14:paraId="02C59C87" w14:textId="1AC7AC97" w:rsidR="000B0F3A" w:rsidRPr="007E076F" w:rsidRDefault="000B0F3A" w:rsidP="00324D7C">
            <w:pPr>
              <w:tabs>
                <w:tab w:val="left" w:pos="516"/>
                <w:tab w:val="left" w:pos="992"/>
                <w:tab w:val="left" w:pos="1389"/>
                <w:tab w:val="left" w:pos="4820"/>
              </w:tabs>
              <w:jc w:val="center"/>
              <w:rPr>
                <w:rFonts w:ascii="TH SarabunPSK" w:eastAsia="TH SarabunPSK" w:hAnsi="TH SarabunPSK" w:cs="TH SarabunPSK"/>
                <w:b/>
                <w:bCs/>
                <w:noProof/>
                <w:sz w:val="36"/>
                <w:szCs w:val="36"/>
              </w:rPr>
            </w:pPr>
            <w:r w:rsidRPr="007E076F">
              <w:rPr>
                <w:rFonts w:ascii="TH SarabunPSK" w:eastAsia="TH SarabunPSK" w:hAnsi="TH SarabunPSK" w:cs="TH SarabunPSK"/>
                <w:b/>
                <w:bCs/>
                <w:noProof/>
                <w:sz w:val="36"/>
                <w:szCs w:val="36"/>
              </w:rPr>
              <w:drawing>
                <wp:inline distT="0" distB="0" distL="0" distR="0" wp14:anchorId="403332FB" wp14:editId="007B71C1">
                  <wp:extent cx="3907790" cy="1341120"/>
                  <wp:effectExtent l="0" t="0" r="0" b="0"/>
                  <wp:docPr id="1842839493" name="รูปภาพ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907790" cy="1341120"/>
                          </a:xfrm>
                          <a:prstGeom prst="rect">
                            <a:avLst/>
                          </a:prstGeom>
                          <a:noFill/>
                        </pic:spPr>
                      </pic:pic>
                    </a:graphicData>
                  </a:graphic>
                </wp:inline>
              </w:drawing>
            </w:r>
          </w:p>
        </w:tc>
      </w:tr>
      <w:tr w:rsidR="007E076F" w:rsidRPr="007E076F" w14:paraId="5EE8A2AA" w14:textId="77777777" w:rsidTr="007E076F">
        <w:tc>
          <w:tcPr>
            <w:tcW w:w="8296" w:type="dxa"/>
          </w:tcPr>
          <w:p w14:paraId="3A7895B1" w14:textId="77777777" w:rsidR="000B0F3A" w:rsidRPr="007E076F" w:rsidRDefault="000B0F3A" w:rsidP="000B0F3A">
            <w:pPr>
              <w:tabs>
                <w:tab w:val="left" w:pos="516"/>
                <w:tab w:val="left" w:pos="992"/>
                <w:tab w:val="left" w:pos="1389"/>
                <w:tab w:val="left" w:pos="4820"/>
              </w:tabs>
              <w:jc w:val="center"/>
              <w:rPr>
                <w:rFonts w:ascii="TH SarabunPSK" w:eastAsia="TH SarabunPSK" w:hAnsi="TH SarabunPSK" w:cs="TH SarabunPSK"/>
                <w:b/>
                <w:bCs/>
                <w:noProof/>
                <w:sz w:val="36"/>
                <w:szCs w:val="36"/>
              </w:rPr>
            </w:pPr>
            <w:r w:rsidRPr="007E076F">
              <w:rPr>
                <w:rFonts w:ascii="TH SarabunPSK" w:eastAsia="TH SarabunPSK" w:hAnsi="TH SarabunPSK" w:cs="TH SarabunPSK"/>
                <w:b/>
                <w:bCs/>
                <w:noProof/>
                <w:sz w:val="36"/>
                <w:szCs w:val="36"/>
                <w:cs/>
              </w:rPr>
              <w:t>สัมภาษณ์อาจารย์ ดร.เริงวิชญ์ นิลโคตร</w:t>
            </w:r>
          </w:p>
          <w:p w14:paraId="3F13814A" w14:textId="77777777" w:rsidR="000B0F3A" w:rsidRPr="007E076F" w:rsidRDefault="000B0F3A" w:rsidP="000B0F3A">
            <w:pPr>
              <w:tabs>
                <w:tab w:val="left" w:pos="516"/>
                <w:tab w:val="left" w:pos="992"/>
                <w:tab w:val="left" w:pos="1389"/>
                <w:tab w:val="left" w:pos="4820"/>
              </w:tabs>
              <w:jc w:val="center"/>
              <w:rPr>
                <w:rFonts w:ascii="TH SarabunPSK" w:eastAsia="TH SarabunPSK" w:hAnsi="TH SarabunPSK" w:cs="TH SarabunPSK"/>
                <w:noProof/>
                <w:sz w:val="36"/>
                <w:szCs w:val="36"/>
              </w:rPr>
            </w:pPr>
            <w:r w:rsidRPr="007E076F">
              <w:rPr>
                <w:rFonts w:ascii="TH SarabunPSK" w:eastAsia="TH SarabunPSK" w:hAnsi="TH SarabunPSK" w:cs="TH SarabunPSK"/>
                <w:noProof/>
                <w:sz w:val="36"/>
                <w:szCs w:val="36"/>
                <w:cs/>
              </w:rPr>
              <w:t>อาจารย์/หัวหน้าภาควิชา มหาวิทยาลัยรำไพพรรณี</w:t>
            </w:r>
          </w:p>
          <w:p w14:paraId="514854C3" w14:textId="6A53D37D" w:rsidR="000B0F3A" w:rsidRPr="007E076F" w:rsidRDefault="000B0F3A" w:rsidP="000B0F3A">
            <w:pPr>
              <w:tabs>
                <w:tab w:val="left" w:pos="516"/>
                <w:tab w:val="left" w:pos="992"/>
                <w:tab w:val="left" w:pos="1389"/>
                <w:tab w:val="left" w:pos="4820"/>
              </w:tabs>
              <w:jc w:val="center"/>
              <w:rPr>
                <w:rFonts w:ascii="TH SarabunPSK" w:eastAsia="TH SarabunPSK" w:hAnsi="TH SarabunPSK" w:cs="TH SarabunPSK"/>
                <w:b/>
                <w:bCs/>
                <w:noProof/>
                <w:sz w:val="36"/>
                <w:szCs w:val="36"/>
              </w:rPr>
            </w:pPr>
            <w:r w:rsidRPr="007E076F">
              <w:rPr>
                <w:rFonts w:ascii="TH SarabunPSK" w:eastAsia="TH SarabunPSK" w:hAnsi="TH SarabunPSK" w:cs="TH SarabunPSK"/>
                <w:noProof/>
                <w:sz w:val="36"/>
                <w:szCs w:val="36"/>
                <w:cs/>
              </w:rPr>
              <w:t>๒๗ เมษายน ๒๕๖๘</w:t>
            </w:r>
          </w:p>
        </w:tc>
      </w:tr>
    </w:tbl>
    <w:p w14:paraId="5DF55E6F" w14:textId="77777777" w:rsidR="0048258F" w:rsidRPr="007E076F" w:rsidRDefault="0048258F" w:rsidP="0048258F">
      <w:pPr>
        <w:tabs>
          <w:tab w:val="left" w:pos="516"/>
          <w:tab w:val="left" w:pos="992"/>
          <w:tab w:val="left" w:pos="1389"/>
          <w:tab w:val="left" w:pos="4820"/>
        </w:tabs>
        <w:jc w:val="center"/>
        <w:rPr>
          <w:rFonts w:ascii="TH SarabunPSK" w:eastAsia="TH SarabunPSK" w:hAnsi="TH SarabunPSK" w:cs="TH SarabunPSK"/>
          <w:b/>
          <w:bCs/>
          <w:noProof/>
          <w:sz w:val="32"/>
          <w:szCs w:val="32"/>
        </w:rPr>
      </w:pPr>
    </w:p>
    <w:p w14:paraId="2934BAD1" w14:textId="77777777" w:rsidR="0048258F" w:rsidRPr="007E076F" w:rsidRDefault="0048258F" w:rsidP="0048258F">
      <w:pPr>
        <w:tabs>
          <w:tab w:val="left" w:pos="516"/>
          <w:tab w:val="left" w:pos="992"/>
          <w:tab w:val="left" w:pos="1389"/>
          <w:tab w:val="left" w:pos="4820"/>
        </w:tabs>
        <w:jc w:val="center"/>
        <w:rPr>
          <w:rFonts w:ascii="TH SarabunPSK" w:eastAsia="TH SarabunPSK" w:hAnsi="TH SarabunPSK" w:cs="TH SarabunPSK"/>
          <w:b/>
          <w:bCs/>
          <w:noProof/>
          <w:sz w:val="32"/>
          <w:szCs w:val="32"/>
        </w:rPr>
      </w:pPr>
    </w:p>
    <w:p w14:paraId="66EFAC61" w14:textId="77777777" w:rsidR="0048258F" w:rsidRPr="007E076F" w:rsidRDefault="0048258F" w:rsidP="0048258F">
      <w:pPr>
        <w:tabs>
          <w:tab w:val="left" w:pos="516"/>
          <w:tab w:val="left" w:pos="992"/>
          <w:tab w:val="left" w:pos="1389"/>
          <w:tab w:val="left" w:pos="4820"/>
        </w:tabs>
        <w:jc w:val="center"/>
        <w:rPr>
          <w:rFonts w:ascii="TH SarabunPSK" w:eastAsia="TH SarabunPSK" w:hAnsi="TH SarabunPSK" w:cs="TH SarabunPSK"/>
          <w:b/>
          <w:bCs/>
          <w:noProof/>
          <w:sz w:val="32"/>
          <w:szCs w:val="32"/>
        </w:rPr>
      </w:pPr>
    </w:p>
    <w:p w14:paraId="13B4F7E2" w14:textId="77777777" w:rsidR="0048258F" w:rsidRPr="007E076F" w:rsidRDefault="0048258F" w:rsidP="0048258F">
      <w:pPr>
        <w:tabs>
          <w:tab w:val="left" w:pos="516"/>
          <w:tab w:val="left" w:pos="992"/>
          <w:tab w:val="left" w:pos="1389"/>
          <w:tab w:val="left" w:pos="4820"/>
        </w:tabs>
        <w:jc w:val="center"/>
        <w:rPr>
          <w:rFonts w:ascii="TH SarabunPSK" w:eastAsia="TH SarabunPSK" w:hAnsi="TH SarabunPSK" w:cs="TH SarabunPSK"/>
          <w:b/>
          <w:bCs/>
          <w:noProof/>
          <w:sz w:val="32"/>
          <w:szCs w:val="32"/>
          <w:cs/>
        </w:rPr>
      </w:pPr>
    </w:p>
    <w:p w14:paraId="20964922" w14:textId="1A4623AE" w:rsidR="0048258F" w:rsidRPr="007E076F" w:rsidRDefault="0048258F" w:rsidP="0048258F">
      <w:pPr>
        <w:tabs>
          <w:tab w:val="left" w:pos="516"/>
          <w:tab w:val="left" w:pos="992"/>
          <w:tab w:val="left" w:pos="1389"/>
          <w:tab w:val="left" w:pos="4820"/>
        </w:tabs>
        <w:ind w:firstLine="992"/>
        <w:rPr>
          <w:rFonts w:ascii="TH SarabunPSK" w:eastAsia="Calibri" w:hAnsi="TH SarabunPSK" w:cs="TH SarabunPSK"/>
          <w:sz w:val="32"/>
          <w:szCs w:val="32"/>
        </w:rPr>
      </w:pPr>
    </w:p>
    <w:p w14:paraId="40806163" w14:textId="77777777" w:rsidR="0048258F" w:rsidRPr="007E076F" w:rsidRDefault="0048258F" w:rsidP="0048258F">
      <w:pPr>
        <w:tabs>
          <w:tab w:val="left" w:pos="516"/>
          <w:tab w:val="left" w:pos="992"/>
          <w:tab w:val="left" w:pos="1389"/>
          <w:tab w:val="left" w:pos="4820"/>
        </w:tabs>
        <w:ind w:firstLine="992"/>
        <w:jc w:val="thaiDistribute"/>
        <w:rPr>
          <w:rFonts w:ascii="TH SarabunPSK" w:eastAsia="Calibri" w:hAnsi="TH SarabunPSK" w:cs="TH SarabunPSK"/>
          <w:sz w:val="16"/>
          <w:szCs w:val="16"/>
        </w:rPr>
      </w:pPr>
    </w:p>
    <w:p w14:paraId="06F58454" w14:textId="77777777" w:rsidR="0048258F" w:rsidRPr="007E076F" w:rsidRDefault="0048258F" w:rsidP="0048258F">
      <w:pPr>
        <w:tabs>
          <w:tab w:val="left" w:pos="516"/>
          <w:tab w:val="left" w:pos="992"/>
          <w:tab w:val="left" w:pos="1389"/>
          <w:tab w:val="left" w:pos="4820"/>
        </w:tabs>
        <w:ind w:firstLine="992"/>
        <w:jc w:val="thaiDistribute"/>
        <w:rPr>
          <w:rFonts w:ascii="TH SarabunPSK" w:eastAsia="Calibri" w:hAnsi="TH SarabunPSK" w:cs="TH SarabunPSK"/>
          <w:sz w:val="32"/>
          <w:szCs w:val="32"/>
        </w:rPr>
      </w:pPr>
    </w:p>
    <w:p w14:paraId="13E23B99" w14:textId="77777777" w:rsidR="0048258F" w:rsidRPr="007E076F" w:rsidRDefault="0048258F" w:rsidP="0048258F">
      <w:pPr>
        <w:tabs>
          <w:tab w:val="left" w:pos="516"/>
          <w:tab w:val="left" w:pos="992"/>
          <w:tab w:val="left" w:pos="1389"/>
          <w:tab w:val="left" w:pos="4820"/>
        </w:tabs>
        <w:ind w:firstLine="992"/>
        <w:jc w:val="thaiDistribute"/>
        <w:rPr>
          <w:rFonts w:ascii="TH SarabunPSK" w:eastAsia="Calibri" w:hAnsi="TH SarabunPSK" w:cs="TH SarabunPSK"/>
          <w:sz w:val="32"/>
          <w:szCs w:val="32"/>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96"/>
      </w:tblGrid>
      <w:tr w:rsidR="007E076F" w:rsidRPr="007E076F" w14:paraId="7F4F1B38" w14:textId="77777777" w:rsidTr="007E076F">
        <w:tc>
          <w:tcPr>
            <w:tcW w:w="8296" w:type="dxa"/>
          </w:tcPr>
          <w:p w14:paraId="18513AF2" w14:textId="09BDED0B" w:rsidR="000B0F3A" w:rsidRPr="007E076F" w:rsidRDefault="000B0F3A" w:rsidP="00324D7C">
            <w:pPr>
              <w:tabs>
                <w:tab w:val="left" w:pos="516"/>
                <w:tab w:val="left" w:pos="992"/>
                <w:tab w:val="left" w:pos="1389"/>
                <w:tab w:val="left" w:pos="4820"/>
              </w:tabs>
              <w:jc w:val="center"/>
              <w:rPr>
                <w:rFonts w:ascii="TH SarabunPSK" w:eastAsia="TH SarabunPSK" w:hAnsi="TH SarabunPSK" w:cs="TH SarabunPSK"/>
                <w:b/>
                <w:bCs/>
                <w:noProof/>
                <w:sz w:val="36"/>
                <w:szCs w:val="36"/>
              </w:rPr>
            </w:pPr>
            <w:r w:rsidRPr="007E076F">
              <w:rPr>
                <w:rFonts w:ascii="TH SarabunPSK" w:eastAsia="TH SarabunPSK" w:hAnsi="TH SarabunPSK" w:cs="TH SarabunPSK"/>
                <w:b/>
                <w:bCs/>
                <w:noProof/>
                <w:sz w:val="36"/>
                <w:szCs w:val="36"/>
              </w:rPr>
              <w:lastRenderedPageBreak/>
              <w:drawing>
                <wp:inline distT="0" distB="0" distL="0" distR="0" wp14:anchorId="03FCCA69" wp14:editId="3F891A2C">
                  <wp:extent cx="3359150" cy="2517775"/>
                  <wp:effectExtent l="0" t="0" r="0" b="0"/>
                  <wp:docPr id="193955631" name="รูปภาพ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359150" cy="2517775"/>
                          </a:xfrm>
                          <a:prstGeom prst="rect">
                            <a:avLst/>
                          </a:prstGeom>
                          <a:noFill/>
                        </pic:spPr>
                      </pic:pic>
                    </a:graphicData>
                  </a:graphic>
                </wp:inline>
              </w:drawing>
            </w:r>
          </w:p>
        </w:tc>
      </w:tr>
      <w:tr w:rsidR="007E076F" w:rsidRPr="007E076F" w14:paraId="1FE4325F" w14:textId="77777777" w:rsidTr="007E076F">
        <w:tc>
          <w:tcPr>
            <w:tcW w:w="8296" w:type="dxa"/>
          </w:tcPr>
          <w:p w14:paraId="73F0EB8B" w14:textId="77777777" w:rsidR="000B0F3A" w:rsidRPr="007E076F" w:rsidRDefault="000B0F3A" w:rsidP="000B0F3A">
            <w:pPr>
              <w:tabs>
                <w:tab w:val="left" w:pos="516"/>
                <w:tab w:val="left" w:pos="992"/>
                <w:tab w:val="left" w:pos="1389"/>
                <w:tab w:val="left" w:pos="4820"/>
              </w:tabs>
              <w:jc w:val="center"/>
              <w:rPr>
                <w:rFonts w:ascii="TH SarabunPSK" w:eastAsia="TH SarabunPSK" w:hAnsi="TH SarabunPSK" w:cs="TH SarabunPSK"/>
                <w:b/>
                <w:bCs/>
                <w:noProof/>
                <w:sz w:val="36"/>
                <w:szCs w:val="36"/>
              </w:rPr>
            </w:pPr>
            <w:r w:rsidRPr="007E076F">
              <w:rPr>
                <w:rFonts w:ascii="TH SarabunPSK" w:eastAsia="TH SarabunPSK" w:hAnsi="TH SarabunPSK" w:cs="TH SarabunPSK"/>
                <w:b/>
                <w:bCs/>
                <w:noProof/>
                <w:sz w:val="36"/>
                <w:szCs w:val="36"/>
                <w:cs/>
              </w:rPr>
              <w:t>สัมภาษณ์ คุณชัชวาล ท้าวอุตม์</w:t>
            </w:r>
          </w:p>
          <w:p w14:paraId="7C8926A8" w14:textId="6D04C25A" w:rsidR="000B0F3A" w:rsidRPr="007E076F" w:rsidRDefault="000B0F3A" w:rsidP="000B0F3A">
            <w:pPr>
              <w:tabs>
                <w:tab w:val="left" w:pos="516"/>
                <w:tab w:val="left" w:pos="992"/>
                <w:tab w:val="left" w:pos="1389"/>
                <w:tab w:val="left" w:pos="4820"/>
              </w:tabs>
              <w:jc w:val="center"/>
              <w:rPr>
                <w:rFonts w:ascii="TH SarabunPSK" w:eastAsia="TH SarabunPSK" w:hAnsi="TH SarabunPSK" w:cs="TH SarabunPSK"/>
                <w:noProof/>
                <w:sz w:val="36"/>
                <w:szCs w:val="36"/>
              </w:rPr>
            </w:pPr>
            <w:r w:rsidRPr="007E076F">
              <w:rPr>
                <w:rFonts w:ascii="TH SarabunPSK" w:eastAsia="TH SarabunPSK" w:hAnsi="TH SarabunPSK" w:cs="TH SarabunPSK"/>
                <w:noProof/>
                <w:sz w:val="36"/>
                <w:szCs w:val="36"/>
                <w:cs/>
              </w:rPr>
              <w:t>กรรมการบริหารวัดพุทธาวาส</w:t>
            </w:r>
            <w:r w:rsidRPr="007E076F">
              <w:rPr>
                <w:rFonts w:ascii="TH SarabunPSK" w:eastAsia="TH SarabunPSK" w:hAnsi="TH SarabunPSK" w:cs="TH SarabunPSK"/>
                <w:noProof/>
                <w:sz w:val="36"/>
                <w:szCs w:val="36"/>
              </w:rPr>
              <w:t>, TX (</w:t>
            </w:r>
            <w:r w:rsidRPr="007E076F">
              <w:rPr>
                <w:rFonts w:ascii="TH SarabunPSK" w:eastAsia="TH SarabunPSK" w:hAnsi="TH SarabunPSK" w:cs="TH SarabunPSK"/>
                <w:noProof/>
                <w:sz w:val="36"/>
                <w:szCs w:val="36"/>
                <w:cs/>
              </w:rPr>
              <w:t xml:space="preserve">ตัวแทนผู้ปกครอง โรงเรียนพุทธศาสนา </w:t>
            </w:r>
            <w:r w:rsidR="003E7979" w:rsidRPr="007E076F">
              <w:rPr>
                <w:rFonts w:ascii="TH SarabunPSK" w:eastAsia="TH SarabunPSK" w:hAnsi="TH SarabunPSK" w:cs="TH SarabunPSK"/>
                <w:noProof/>
                <w:sz w:val="36"/>
                <w:szCs w:val="36"/>
                <w:cs/>
              </w:rPr>
              <w:br/>
            </w:r>
            <w:r w:rsidRPr="007E076F">
              <w:rPr>
                <w:rFonts w:ascii="TH SarabunPSK" w:eastAsia="TH SarabunPSK" w:hAnsi="TH SarabunPSK" w:cs="TH SarabunPSK"/>
                <w:noProof/>
                <w:sz w:val="36"/>
                <w:szCs w:val="36"/>
                <w:cs/>
              </w:rPr>
              <w:t>วัดพุทธาวาส)</w:t>
            </w:r>
          </w:p>
          <w:p w14:paraId="18D43439" w14:textId="349D0247" w:rsidR="000B0F3A" w:rsidRPr="007E076F" w:rsidRDefault="000B0F3A" w:rsidP="000B0F3A">
            <w:pPr>
              <w:tabs>
                <w:tab w:val="left" w:pos="516"/>
                <w:tab w:val="left" w:pos="992"/>
                <w:tab w:val="left" w:pos="1389"/>
                <w:tab w:val="left" w:pos="4820"/>
              </w:tabs>
              <w:jc w:val="center"/>
              <w:rPr>
                <w:rFonts w:ascii="TH SarabunPSK" w:eastAsia="TH SarabunPSK" w:hAnsi="TH SarabunPSK" w:cs="TH SarabunPSK"/>
                <w:b/>
                <w:bCs/>
                <w:noProof/>
                <w:sz w:val="36"/>
                <w:szCs w:val="36"/>
              </w:rPr>
            </w:pPr>
            <w:r w:rsidRPr="007E076F">
              <w:rPr>
                <w:rFonts w:ascii="TH SarabunPSK" w:eastAsia="TH SarabunPSK" w:hAnsi="TH SarabunPSK" w:cs="TH SarabunPSK"/>
                <w:noProof/>
                <w:sz w:val="36"/>
                <w:szCs w:val="36"/>
                <w:cs/>
              </w:rPr>
              <w:t>๔ พฤษภาคม ๒๕๖๘</w:t>
            </w:r>
          </w:p>
        </w:tc>
      </w:tr>
      <w:tr w:rsidR="007E076F" w:rsidRPr="007E076F" w14:paraId="44AA6F29" w14:textId="77777777" w:rsidTr="007E076F">
        <w:tc>
          <w:tcPr>
            <w:tcW w:w="8296" w:type="dxa"/>
          </w:tcPr>
          <w:p w14:paraId="106D1AD1" w14:textId="77777777" w:rsidR="000B0F3A" w:rsidRPr="007E076F" w:rsidRDefault="000B0F3A" w:rsidP="00324D7C">
            <w:pPr>
              <w:tabs>
                <w:tab w:val="left" w:pos="516"/>
                <w:tab w:val="left" w:pos="992"/>
                <w:tab w:val="left" w:pos="1389"/>
                <w:tab w:val="left" w:pos="4820"/>
              </w:tabs>
              <w:jc w:val="center"/>
              <w:rPr>
                <w:rFonts w:ascii="TH SarabunPSK" w:eastAsia="TH SarabunPSK" w:hAnsi="TH SarabunPSK" w:cs="TH SarabunPSK"/>
                <w:b/>
                <w:bCs/>
                <w:noProof/>
                <w:sz w:val="36"/>
                <w:szCs w:val="36"/>
              </w:rPr>
            </w:pPr>
          </w:p>
        </w:tc>
      </w:tr>
      <w:tr w:rsidR="007E076F" w:rsidRPr="007E076F" w14:paraId="506AD7C5" w14:textId="77777777" w:rsidTr="007E076F">
        <w:tc>
          <w:tcPr>
            <w:tcW w:w="8296" w:type="dxa"/>
          </w:tcPr>
          <w:p w14:paraId="59774A50" w14:textId="0FA309F3" w:rsidR="000B0F3A" w:rsidRPr="007E076F" w:rsidRDefault="003E7979" w:rsidP="00324D7C">
            <w:pPr>
              <w:tabs>
                <w:tab w:val="left" w:pos="516"/>
                <w:tab w:val="left" w:pos="992"/>
                <w:tab w:val="left" w:pos="1389"/>
                <w:tab w:val="left" w:pos="4820"/>
              </w:tabs>
              <w:jc w:val="center"/>
              <w:rPr>
                <w:rFonts w:ascii="TH SarabunPSK" w:eastAsia="TH SarabunPSK" w:hAnsi="TH SarabunPSK" w:cs="TH SarabunPSK"/>
                <w:b/>
                <w:bCs/>
                <w:noProof/>
                <w:sz w:val="36"/>
                <w:szCs w:val="36"/>
              </w:rPr>
            </w:pPr>
            <w:r w:rsidRPr="007E076F">
              <w:rPr>
                <w:rFonts w:ascii="TH SarabunPSK" w:eastAsia="TH SarabunPSK" w:hAnsi="TH SarabunPSK" w:cs="TH SarabunPSK"/>
                <w:b/>
                <w:bCs/>
                <w:noProof/>
                <w:sz w:val="36"/>
                <w:szCs w:val="36"/>
              </w:rPr>
              <w:drawing>
                <wp:inline distT="0" distB="0" distL="0" distR="0" wp14:anchorId="47122EE6" wp14:editId="49990D60">
                  <wp:extent cx="3359150" cy="2517775"/>
                  <wp:effectExtent l="0" t="0" r="0" b="0"/>
                  <wp:docPr id="1769649124" name="รูปภาพ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359150" cy="2517775"/>
                          </a:xfrm>
                          <a:prstGeom prst="rect">
                            <a:avLst/>
                          </a:prstGeom>
                          <a:noFill/>
                        </pic:spPr>
                      </pic:pic>
                    </a:graphicData>
                  </a:graphic>
                </wp:inline>
              </w:drawing>
            </w:r>
          </w:p>
        </w:tc>
      </w:tr>
      <w:tr w:rsidR="007E076F" w:rsidRPr="007E076F" w14:paraId="34CDB033" w14:textId="77777777" w:rsidTr="007E076F">
        <w:tc>
          <w:tcPr>
            <w:tcW w:w="8296" w:type="dxa"/>
          </w:tcPr>
          <w:p w14:paraId="15A807C5" w14:textId="77777777" w:rsidR="003E7979" w:rsidRPr="007E076F" w:rsidRDefault="003E7979" w:rsidP="003E7979">
            <w:pPr>
              <w:tabs>
                <w:tab w:val="left" w:pos="516"/>
                <w:tab w:val="left" w:pos="992"/>
                <w:tab w:val="left" w:pos="1389"/>
                <w:tab w:val="left" w:pos="4820"/>
              </w:tabs>
              <w:jc w:val="center"/>
              <w:rPr>
                <w:rFonts w:ascii="TH SarabunPSK" w:eastAsia="TH SarabunPSK" w:hAnsi="TH SarabunPSK" w:cs="TH SarabunPSK"/>
                <w:b/>
                <w:bCs/>
                <w:noProof/>
                <w:sz w:val="36"/>
                <w:szCs w:val="36"/>
              </w:rPr>
            </w:pPr>
            <w:r w:rsidRPr="007E076F">
              <w:rPr>
                <w:rFonts w:ascii="TH SarabunPSK" w:eastAsia="TH SarabunPSK" w:hAnsi="TH SarabunPSK" w:cs="TH SarabunPSK"/>
                <w:b/>
                <w:bCs/>
                <w:noProof/>
                <w:sz w:val="36"/>
                <w:szCs w:val="36"/>
                <w:cs/>
              </w:rPr>
              <w:t>สัมภาษณ์ คุณเดชาวัต เหมะรักษ์</w:t>
            </w:r>
          </w:p>
          <w:p w14:paraId="6A3ED3ED" w14:textId="77777777" w:rsidR="003E7979" w:rsidRPr="007E076F" w:rsidRDefault="003E7979" w:rsidP="003E7979">
            <w:pPr>
              <w:tabs>
                <w:tab w:val="left" w:pos="516"/>
                <w:tab w:val="left" w:pos="992"/>
                <w:tab w:val="left" w:pos="1389"/>
                <w:tab w:val="left" w:pos="4820"/>
              </w:tabs>
              <w:jc w:val="center"/>
              <w:rPr>
                <w:rFonts w:ascii="TH SarabunPSK" w:eastAsia="TH SarabunPSK" w:hAnsi="TH SarabunPSK" w:cs="TH SarabunPSK"/>
                <w:noProof/>
                <w:sz w:val="36"/>
                <w:szCs w:val="36"/>
              </w:rPr>
            </w:pPr>
            <w:r w:rsidRPr="007E076F">
              <w:rPr>
                <w:rFonts w:ascii="TH SarabunPSK" w:eastAsia="TH SarabunPSK" w:hAnsi="TH SarabunPSK" w:cs="TH SarabunPSK"/>
                <w:noProof/>
                <w:sz w:val="36"/>
                <w:szCs w:val="36"/>
                <w:cs/>
              </w:rPr>
              <w:t>ครูอาสาสมัคร โรงเรียนพุทธศาสนา วัดพุทธาวาส</w:t>
            </w:r>
          </w:p>
          <w:p w14:paraId="2DE4924F" w14:textId="07551041" w:rsidR="000B0F3A" w:rsidRPr="007E076F" w:rsidRDefault="003E7979" w:rsidP="003E7979">
            <w:pPr>
              <w:tabs>
                <w:tab w:val="left" w:pos="516"/>
                <w:tab w:val="left" w:pos="992"/>
                <w:tab w:val="left" w:pos="1389"/>
                <w:tab w:val="left" w:pos="4820"/>
              </w:tabs>
              <w:jc w:val="center"/>
              <w:rPr>
                <w:rFonts w:ascii="TH SarabunPSK" w:eastAsia="TH SarabunPSK" w:hAnsi="TH SarabunPSK" w:cs="TH SarabunPSK"/>
                <w:b/>
                <w:bCs/>
                <w:noProof/>
                <w:sz w:val="36"/>
                <w:szCs w:val="36"/>
              </w:rPr>
            </w:pPr>
            <w:r w:rsidRPr="007E076F">
              <w:rPr>
                <w:rFonts w:ascii="TH SarabunPSK" w:eastAsia="TH SarabunPSK" w:hAnsi="TH SarabunPSK" w:cs="TH SarabunPSK"/>
                <w:noProof/>
                <w:sz w:val="36"/>
                <w:szCs w:val="36"/>
                <w:cs/>
              </w:rPr>
              <w:t>๔ พฤษภาคม ๒๕๖๘</w:t>
            </w:r>
          </w:p>
        </w:tc>
      </w:tr>
    </w:tbl>
    <w:p w14:paraId="69150F15" w14:textId="77777777" w:rsidR="0048258F" w:rsidRPr="007E076F" w:rsidRDefault="0048258F" w:rsidP="0048258F">
      <w:pPr>
        <w:tabs>
          <w:tab w:val="left" w:pos="516"/>
          <w:tab w:val="left" w:pos="992"/>
          <w:tab w:val="left" w:pos="1389"/>
          <w:tab w:val="left" w:pos="4820"/>
        </w:tabs>
        <w:ind w:firstLine="992"/>
        <w:jc w:val="thaiDistribute"/>
        <w:rPr>
          <w:rFonts w:ascii="TH SarabunPSK" w:eastAsia="Calibri" w:hAnsi="TH SarabunPSK" w:cs="TH SarabunPSK"/>
          <w:sz w:val="32"/>
          <w:szCs w:val="32"/>
        </w:rPr>
      </w:pPr>
    </w:p>
    <w:p w14:paraId="67F082CD" w14:textId="77777777" w:rsidR="0048258F" w:rsidRPr="007E076F" w:rsidRDefault="0048258F" w:rsidP="0048258F">
      <w:pPr>
        <w:tabs>
          <w:tab w:val="left" w:pos="516"/>
          <w:tab w:val="left" w:pos="992"/>
          <w:tab w:val="left" w:pos="1389"/>
          <w:tab w:val="left" w:pos="4820"/>
        </w:tabs>
        <w:ind w:firstLine="992"/>
        <w:jc w:val="thaiDistribute"/>
        <w:rPr>
          <w:rFonts w:ascii="TH SarabunPSK" w:eastAsia="Calibri" w:hAnsi="TH SarabunPSK" w:cs="TH SarabunPSK"/>
          <w:sz w:val="32"/>
          <w:szCs w:val="32"/>
        </w:rPr>
      </w:pPr>
    </w:p>
    <w:p w14:paraId="7F318425" w14:textId="19E6AF77" w:rsidR="009E4548" w:rsidRPr="007E076F" w:rsidRDefault="009E4548">
      <w:pPr>
        <w:rPr>
          <w:rFonts w:ascii="TH SarabunPSK" w:eastAsia="Calibri" w:hAnsi="TH SarabunPSK" w:cs="TH SarabunPSK"/>
          <w:b/>
          <w:bCs/>
          <w:sz w:val="32"/>
          <w:szCs w:val="32"/>
          <w:cs/>
        </w:rPr>
      </w:pPr>
      <w:r w:rsidRPr="007E076F">
        <w:rPr>
          <w:rFonts w:ascii="TH SarabunPSK" w:eastAsia="Calibri" w:hAnsi="TH SarabunPSK" w:cs="TH SarabunPSK"/>
          <w:b/>
          <w:bCs/>
          <w:sz w:val="32"/>
          <w:szCs w:val="32"/>
          <w:cs/>
        </w:rPr>
        <w:br w:type="page"/>
      </w:r>
    </w:p>
    <w:p w14:paraId="34881781" w14:textId="77777777" w:rsidR="009E4548" w:rsidRPr="007E076F" w:rsidRDefault="009E4548" w:rsidP="009E4548">
      <w:pPr>
        <w:tabs>
          <w:tab w:val="left" w:pos="516"/>
          <w:tab w:val="left" w:pos="992"/>
          <w:tab w:val="left" w:pos="1389"/>
          <w:tab w:val="left" w:pos="4820"/>
        </w:tabs>
        <w:jc w:val="center"/>
        <w:rPr>
          <w:rFonts w:ascii="TH SarabunPSK" w:eastAsia="TH SarabunPSK" w:hAnsi="TH SarabunPSK" w:cs="TH SarabunPSK"/>
          <w:b/>
          <w:bCs/>
          <w:noProof/>
          <w:sz w:val="36"/>
          <w:szCs w:val="36"/>
        </w:rPr>
      </w:pPr>
      <w:r w:rsidRPr="007E076F">
        <w:rPr>
          <w:rFonts w:ascii="TH SarabunPSK" w:eastAsia="TH SarabunPSK" w:hAnsi="TH SarabunPSK" w:cs="TH SarabunPSK" w:hint="cs"/>
          <w:b/>
          <w:bCs/>
          <w:noProof/>
          <w:sz w:val="36"/>
          <w:szCs w:val="36"/>
          <w:cs/>
        </w:rPr>
        <w:lastRenderedPageBreak/>
        <w:t>ประมวลภาพการสัมภาษณ์ กลุ่มที่ ๓ ผู้เชี่ยวชาญด้านพระพุทธศาสนา</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96"/>
      </w:tblGrid>
      <w:tr w:rsidR="007E076F" w:rsidRPr="007E076F" w14:paraId="1B11CC21" w14:textId="77777777" w:rsidTr="007E076F">
        <w:tc>
          <w:tcPr>
            <w:tcW w:w="8296" w:type="dxa"/>
          </w:tcPr>
          <w:p w14:paraId="63FA7971" w14:textId="77777777" w:rsidR="009E4548" w:rsidRPr="007E076F" w:rsidRDefault="009E4548" w:rsidP="007D7018">
            <w:pPr>
              <w:tabs>
                <w:tab w:val="left" w:pos="516"/>
                <w:tab w:val="left" w:pos="992"/>
                <w:tab w:val="left" w:pos="1389"/>
                <w:tab w:val="left" w:pos="4820"/>
              </w:tabs>
              <w:jc w:val="center"/>
              <w:rPr>
                <w:rFonts w:ascii="TH SarabunPSK" w:eastAsia="TH SarabunPSK" w:hAnsi="TH SarabunPSK" w:cs="TH SarabunPSK"/>
                <w:b/>
                <w:bCs/>
                <w:noProof/>
                <w:sz w:val="36"/>
                <w:szCs w:val="36"/>
              </w:rPr>
            </w:pPr>
            <w:r w:rsidRPr="007E076F">
              <w:rPr>
                <w:rFonts w:ascii="TH SarabunPSK" w:eastAsia="TH SarabunPSK" w:hAnsi="TH SarabunPSK" w:cs="TH SarabunPSK"/>
                <w:b/>
                <w:bCs/>
                <w:noProof/>
                <w:sz w:val="36"/>
                <w:szCs w:val="36"/>
              </w:rPr>
              <w:drawing>
                <wp:inline distT="0" distB="0" distL="0" distR="0" wp14:anchorId="279D9057" wp14:editId="62B71180">
                  <wp:extent cx="2316480" cy="2487295"/>
                  <wp:effectExtent l="0" t="0" r="7620" b="8255"/>
                  <wp:docPr id="874647427"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316480" cy="2487295"/>
                          </a:xfrm>
                          <a:prstGeom prst="rect">
                            <a:avLst/>
                          </a:prstGeom>
                          <a:noFill/>
                        </pic:spPr>
                      </pic:pic>
                    </a:graphicData>
                  </a:graphic>
                </wp:inline>
              </w:drawing>
            </w:r>
          </w:p>
        </w:tc>
      </w:tr>
      <w:tr w:rsidR="007E076F" w:rsidRPr="007E076F" w14:paraId="5716E9F2" w14:textId="77777777" w:rsidTr="007E076F">
        <w:tc>
          <w:tcPr>
            <w:tcW w:w="8296" w:type="dxa"/>
          </w:tcPr>
          <w:p w14:paraId="14D0CCEE" w14:textId="77777777" w:rsidR="009E4548" w:rsidRPr="007E076F" w:rsidRDefault="009E4548" w:rsidP="007D7018">
            <w:pPr>
              <w:tabs>
                <w:tab w:val="left" w:pos="516"/>
                <w:tab w:val="left" w:pos="992"/>
                <w:tab w:val="left" w:pos="1389"/>
                <w:tab w:val="left" w:pos="4820"/>
              </w:tabs>
              <w:jc w:val="center"/>
              <w:rPr>
                <w:rFonts w:ascii="TH SarabunPSK" w:eastAsia="TH SarabunPSK" w:hAnsi="TH SarabunPSK" w:cs="TH SarabunPSK"/>
                <w:noProof/>
                <w:sz w:val="36"/>
                <w:szCs w:val="36"/>
              </w:rPr>
            </w:pPr>
            <w:r w:rsidRPr="007E076F">
              <w:rPr>
                <w:rFonts w:ascii="TH SarabunPSK" w:eastAsia="TH SarabunPSK" w:hAnsi="TH SarabunPSK" w:cs="TH SarabunPSK"/>
                <w:b/>
                <w:bCs/>
                <w:noProof/>
                <w:sz w:val="36"/>
                <w:szCs w:val="36"/>
                <w:cs/>
              </w:rPr>
              <w:t>สัมภาษณ์</w:t>
            </w:r>
            <w:r w:rsidRPr="007E076F">
              <w:rPr>
                <w:rFonts w:ascii="TH SarabunPSK" w:eastAsia="TH SarabunPSK" w:hAnsi="TH SarabunPSK" w:cs="TH SarabunPSK"/>
                <w:noProof/>
                <w:sz w:val="36"/>
                <w:szCs w:val="36"/>
                <w:cs/>
              </w:rPr>
              <w:t xml:space="preserve"> พระพรหมบัณฑิต ป.ธ. ๙</w:t>
            </w:r>
            <w:r w:rsidRPr="007E076F">
              <w:rPr>
                <w:rFonts w:ascii="TH SarabunPSK" w:eastAsia="TH SarabunPSK" w:hAnsi="TH SarabunPSK" w:cs="TH SarabunPSK"/>
                <w:noProof/>
                <w:sz w:val="36"/>
                <w:szCs w:val="36"/>
              </w:rPr>
              <w:t xml:space="preserve">, </w:t>
            </w:r>
            <w:r w:rsidRPr="007E076F">
              <w:rPr>
                <w:rFonts w:ascii="TH SarabunPSK" w:eastAsia="TH SarabunPSK" w:hAnsi="TH SarabunPSK" w:cs="TH SarabunPSK"/>
                <w:noProof/>
                <w:sz w:val="36"/>
                <w:szCs w:val="36"/>
                <w:cs/>
              </w:rPr>
              <w:t xml:space="preserve">ศ. ดร.  </w:t>
            </w:r>
          </w:p>
          <w:p w14:paraId="2952901E" w14:textId="77777777" w:rsidR="009E4548" w:rsidRPr="007E076F" w:rsidRDefault="009E4548" w:rsidP="007D7018">
            <w:pPr>
              <w:tabs>
                <w:tab w:val="left" w:pos="516"/>
                <w:tab w:val="left" w:pos="992"/>
                <w:tab w:val="left" w:pos="1389"/>
                <w:tab w:val="left" w:pos="4820"/>
              </w:tabs>
              <w:jc w:val="center"/>
              <w:rPr>
                <w:rFonts w:ascii="TH SarabunPSK" w:eastAsia="TH SarabunPSK" w:hAnsi="TH SarabunPSK" w:cs="TH SarabunPSK"/>
                <w:noProof/>
                <w:sz w:val="36"/>
                <w:szCs w:val="36"/>
              </w:rPr>
            </w:pPr>
            <w:r w:rsidRPr="007E076F">
              <w:rPr>
                <w:rFonts w:ascii="TH SarabunPSK" w:eastAsia="TH SarabunPSK" w:hAnsi="TH SarabunPSK" w:cs="TH SarabunPSK"/>
                <w:noProof/>
                <w:sz w:val="36"/>
                <w:szCs w:val="36"/>
                <w:cs/>
              </w:rPr>
              <w:t>กรรมการมหาเถรสมาคม</w:t>
            </w:r>
            <w:r w:rsidRPr="007E076F">
              <w:rPr>
                <w:rFonts w:ascii="TH SarabunPSK" w:eastAsia="TH SarabunPSK" w:hAnsi="TH SarabunPSK" w:cs="TH SarabunPSK"/>
                <w:noProof/>
                <w:sz w:val="36"/>
                <w:szCs w:val="36"/>
              </w:rPr>
              <w:t xml:space="preserve">, </w:t>
            </w:r>
            <w:r w:rsidRPr="007E076F">
              <w:rPr>
                <w:rFonts w:ascii="TH SarabunPSK" w:eastAsia="TH SarabunPSK" w:hAnsi="TH SarabunPSK" w:cs="TH SarabunPSK"/>
                <w:noProof/>
                <w:sz w:val="36"/>
                <w:szCs w:val="36"/>
                <w:cs/>
              </w:rPr>
              <w:t>เจ้าอาวาสวัดประยุรวงศาวาสวรวิหาร</w:t>
            </w:r>
          </w:p>
          <w:p w14:paraId="5F6F9794" w14:textId="77777777" w:rsidR="009E4548" w:rsidRPr="007E076F" w:rsidRDefault="009E4548" w:rsidP="007D7018">
            <w:pPr>
              <w:tabs>
                <w:tab w:val="left" w:pos="516"/>
                <w:tab w:val="left" w:pos="992"/>
                <w:tab w:val="left" w:pos="1389"/>
                <w:tab w:val="left" w:pos="4820"/>
              </w:tabs>
              <w:jc w:val="center"/>
              <w:rPr>
                <w:rFonts w:ascii="TH SarabunPSK" w:eastAsia="TH SarabunPSK" w:hAnsi="TH SarabunPSK" w:cs="TH SarabunPSK"/>
                <w:b/>
                <w:bCs/>
                <w:noProof/>
                <w:sz w:val="36"/>
                <w:szCs w:val="36"/>
              </w:rPr>
            </w:pPr>
            <w:r w:rsidRPr="007E076F">
              <w:rPr>
                <w:rFonts w:ascii="TH SarabunPSK" w:eastAsia="TH SarabunPSK" w:hAnsi="TH SarabunPSK" w:cs="TH SarabunPSK"/>
                <w:noProof/>
                <w:sz w:val="36"/>
                <w:szCs w:val="36"/>
                <w:cs/>
              </w:rPr>
              <w:t>๘ มิถุนายน ๒๕๖๘</w:t>
            </w:r>
          </w:p>
        </w:tc>
      </w:tr>
      <w:tr w:rsidR="007E076F" w:rsidRPr="007E076F" w14:paraId="6BB270DB" w14:textId="77777777" w:rsidTr="007E076F">
        <w:tc>
          <w:tcPr>
            <w:tcW w:w="8296" w:type="dxa"/>
          </w:tcPr>
          <w:p w14:paraId="2519D94F" w14:textId="77777777" w:rsidR="009E4548" w:rsidRPr="007E076F" w:rsidRDefault="009E4548" w:rsidP="007D7018">
            <w:pPr>
              <w:tabs>
                <w:tab w:val="left" w:pos="516"/>
                <w:tab w:val="left" w:pos="992"/>
                <w:tab w:val="left" w:pos="1389"/>
                <w:tab w:val="left" w:pos="4820"/>
              </w:tabs>
              <w:jc w:val="center"/>
              <w:rPr>
                <w:rFonts w:ascii="TH SarabunPSK" w:eastAsia="TH SarabunPSK" w:hAnsi="TH SarabunPSK" w:cs="TH SarabunPSK"/>
                <w:b/>
                <w:bCs/>
                <w:noProof/>
                <w:sz w:val="36"/>
                <w:szCs w:val="36"/>
              </w:rPr>
            </w:pPr>
          </w:p>
        </w:tc>
      </w:tr>
      <w:tr w:rsidR="007E076F" w:rsidRPr="007E076F" w14:paraId="7056B6D4" w14:textId="77777777" w:rsidTr="007E076F">
        <w:tc>
          <w:tcPr>
            <w:tcW w:w="8296" w:type="dxa"/>
          </w:tcPr>
          <w:tbl>
            <w:tblPr>
              <w:tblStyle w:val="16"/>
              <w:tblpPr w:leftFromText="180" w:rightFromText="180" w:vertAnchor="text" w:horzAnchor="margin" w:tblpXSpec="center" w:tblpY="13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55"/>
            </w:tblGrid>
            <w:tr w:rsidR="007E076F" w:rsidRPr="007E076F" w14:paraId="7E327C4C" w14:textId="77777777" w:rsidTr="007D7018">
              <w:trPr>
                <w:trHeight w:hRule="exact" w:val="3969"/>
              </w:trPr>
              <w:tc>
                <w:tcPr>
                  <w:tcW w:w="5755" w:type="dxa"/>
                  <w:vAlign w:val="center"/>
                </w:tcPr>
                <w:p w14:paraId="37A07480" w14:textId="77777777" w:rsidR="009E4548" w:rsidRPr="007E076F" w:rsidRDefault="009E4548" w:rsidP="007D7018">
                  <w:pPr>
                    <w:tabs>
                      <w:tab w:val="left" w:pos="516"/>
                      <w:tab w:val="left" w:pos="992"/>
                      <w:tab w:val="left" w:pos="1389"/>
                      <w:tab w:val="left" w:pos="4820"/>
                    </w:tabs>
                    <w:rPr>
                      <w:rFonts w:ascii="TH SarabunPSK" w:hAnsi="TH SarabunPSK" w:cs="TH SarabunPSK"/>
                      <w:noProof/>
                      <w:sz w:val="32"/>
                      <w:szCs w:val="32"/>
                    </w:rPr>
                  </w:pPr>
                  <w:r w:rsidRPr="007E076F">
                    <w:rPr>
                      <w:rFonts w:ascii="TH SarabunPSK" w:hAnsi="TH SarabunPSK" w:cs="TH SarabunPSK" w:hint="cs"/>
                      <w:noProof/>
                      <w:sz w:val="32"/>
                      <w:szCs w:val="32"/>
                    </w:rPr>
                    <w:drawing>
                      <wp:inline distT="0" distB="0" distL="0" distR="0" wp14:anchorId="242748AC" wp14:editId="121BBAEA">
                        <wp:extent cx="1250950" cy="2520315"/>
                        <wp:effectExtent l="0" t="0" r="6350" b="0"/>
                        <wp:docPr id="1445490533" name="รูปภาพ 2" descr="A person smiling at the camer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379751" name="Picture 3" descr="A person smiling at the camera&#10;&#10;AI-generated content may be incorrect."/>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250950" cy="2520315"/>
                                </a:xfrm>
                                <a:prstGeom prst="rect">
                                  <a:avLst/>
                                </a:prstGeom>
                                <a:noFill/>
                                <a:ln>
                                  <a:noFill/>
                                </a:ln>
                              </pic:spPr>
                            </pic:pic>
                          </a:graphicData>
                        </a:graphic>
                      </wp:inline>
                    </w:drawing>
                  </w:r>
                  <w:r w:rsidRPr="007E076F">
                    <w:rPr>
                      <w:rFonts w:ascii="TH SarabunPSK" w:hAnsi="TH SarabunPSK" w:cs="TH SarabunPSK" w:hint="cs"/>
                      <w:noProof/>
                      <w:sz w:val="32"/>
                      <w:szCs w:val="32"/>
                    </w:rPr>
                    <w:t xml:space="preserve"> </w:t>
                  </w:r>
                  <w:r w:rsidRPr="007E076F">
                    <w:rPr>
                      <w:rFonts w:ascii="TH SarabunPSK" w:hAnsi="TH SarabunPSK" w:cs="TH SarabunPSK" w:hint="cs"/>
                      <w:noProof/>
                      <w:sz w:val="32"/>
                      <w:szCs w:val="32"/>
                    </w:rPr>
                    <w:drawing>
                      <wp:inline distT="0" distB="0" distL="0" distR="0" wp14:anchorId="4CDE60F9" wp14:editId="0A3B129E">
                        <wp:extent cx="1227455" cy="2520315"/>
                        <wp:effectExtent l="0" t="0" r="6350" b="0"/>
                        <wp:docPr id="983118361" name="รูปภาพ 3" descr="A person smiling for the camer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601104" name="Picture 1" descr="A person smiling for the camera&#10;&#10;AI-generated content may be incorrect."/>
                                <pic:cNvPicPr/>
                              </pic:nvPicPr>
                              <pic:blipFill>
                                <a:blip r:embed="rId114"/>
                                <a:stretch>
                                  <a:fillRect/>
                                </a:stretch>
                              </pic:blipFill>
                              <pic:spPr>
                                <a:xfrm>
                                  <a:off x="0" y="0"/>
                                  <a:ext cx="1227455" cy="2520315"/>
                                </a:xfrm>
                                <a:prstGeom prst="rect">
                                  <a:avLst/>
                                </a:prstGeom>
                              </pic:spPr>
                            </pic:pic>
                          </a:graphicData>
                        </a:graphic>
                      </wp:inline>
                    </w:drawing>
                  </w:r>
                </w:p>
                <w:p w14:paraId="21A21E8E" w14:textId="77777777" w:rsidR="009E4548" w:rsidRPr="007E076F" w:rsidRDefault="009E4548" w:rsidP="007D7018">
                  <w:pPr>
                    <w:tabs>
                      <w:tab w:val="left" w:pos="516"/>
                      <w:tab w:val="left" w:pos="992"/>
                      <w:tab w:val="left" w:pos="1389"/>
                      <w:tab w:val="left" w:pos="4820"/>
                    </w:tabs>
                    <w:rPr>
                      <w:rFonts w:ascii="TH SarabunPSK" w:hAnsi="TH SarabunPSK" w:cs="TH SarabunPSK"/>
                      <w:sz w:val="32"/>
                      <w:szCs w:val="32"/>
                    </w:rPr>
                  </w:pPr>
                </w:p>
                <w:p w14:paraId="637AEF12" w14:textId="77777777" w:rsidR="009E4548" w:rsidRPr="007E076F" w:rsidRDefault="009E4548" w:rsidP="007D7018">
                  <w:pPr>
                    <w:tabs>
                      <w:tab w:val="left" w:pos="516"/>
                      <w:tab w:val="left" w:pos="992"/>
                      <w:tab w:val="left" w:pos="1389"/>
                      <w:tab w:val="left" w:pos="4820"/>
                    </w:tabs>
                    <w:ind w:firstLine="0"/>
                    <w:rPr>
                      <w:rFonts w:ascii="TH SarabunPSK" w:hAnsi="TH SarabunPSK" w:cs="TH SarabunPSK"/>
                      <w:sz w:val="32"/>
                      <w:szCs w:val="32"/>
                    </w:rPr>
                  </w:pPr>
                </w:p>
              </w:tc>
            </w:tr>
          </w:tbl>
          <w:p w14:paraId="71D76BFD" w14:textId="77777777" w:rsidR="009E4548" w:rsidRPr="007E076F" w:rsidRDefault="009E4548" w:rsidP="007D7018">
            <w:pPr>
              <w:tabs>
                <w:tab w:val="left" w:pos="516"/>
                <w:tab w:val="left" w:pos="992"/>
                <w:tab w:val="left" w:pos="1389"/>
                <w:tab w:val="left" w:pos="4820"/>
              </w:tabs>
              <w:jc w:val="center"/>
              <w:rPr>
                <w:rFonts w:ascii="TH SarabunPSK" w:eastAsia="TH SarabunPSK" w:hAnsi="TH SarabunPSK" w:cs="TH SarabunPSK"/>
                <w:b/>
                <w:bCs/>
                <w:noProof/>
                <w:sz w:val="36"/>
                <w:szCs w:val="36"/>
              </w:rPr>
            </w:pPr>
          </w:p>
        </w:tc>
      </w:tr>
      <w:tr w:rsidR="007E076F" w:rsidRPr="007E076F" w14:paraId="4C7E9E6F" w14:textId="77777777" w:rsidTr="007E076F">
        <w:tc>
          <w:tcPr>
            <w:tcW w:w="8296" w:type="dxa"/>
          </w:tcPr>
          <w:p w14:paraId="49B0CED6" w14:textId="77777777" w:rsidR="009E4548" w:rsidRPr="007E076F" w:rsidRDefault="009E4548" w:rsidP="007D7018">
            <w:pPr>
              <w:tabs>
                <w:tab w:val="left" w:pos="516"/>
                <w:tab w:val="left" w:pos="992"/>
                <w:tab w:val="left" w:pos="1389"/>
                <w:tab w:val="left" w:pos="4820"/>
              </w:tabs>
              <w:jc w:val="center"/>
              <w:rPr>
                <w:rFonts w:ascii="TH SarabunPSK" w:eastAsia="TH SarabunPSK" w:hAnsi="TH SarabunPSK" w:cs="TH SarabunPSK"/>
                <w:noProof/>
                <w:sz w:val="36"/>
                <w:szCs w:val="36"/>
              </w:rPr>
            </w:pPr>
            <w:r w:rsidRPr="007E076F">
              <w:rPr>
                <w:rFonts w:ascii="TH SarabunPSK" w:eastAsia="TH SarabunPSK" w:hAnsi="TH SarabunPSK" w:cs="TH SarabunPSK"/>
                <w:b/>
                <w:bCs/>
                <w:noProof/>
                <w:sz w:val="36"/>
                <w:szCs w:val="36"/>
                <w:cs/>
              </w:rPr>
              <w:t>สัมภาษณ์</w:t>
            </w:r>
            <w:r w:rsidRPr="007E076F">
              <w:rPr>
                <w:rFonts w:ascii="TH SarabunPSK" w:eastAsia="TH SarabunPSK" w:hAnsi="TH SarabunPSK" w:cs="TH SarabunPSK"/>
                <w:noProof/>
                <w:sz w:val="36"/>
                <w:szCs w:val="36"/>
                <w:cs/>
              </w:rPr>
              <w:t xml:space="preserve"> พระมหาสมบัติ อินฺทสิริ ป.ธ. ๙</w:t>
            </w:r>
            <w:r w:rsidRPr="007E076F">
              <w:rPr>
                <w:rFonts w:ascii="TH SarabunPSK" w:eastAsia="TH SarabunPSK" w:hAnsi="TH SarabunPSK" w:cs="TH SarabunPSK"/>
                <w:noProof/>
                <w:sz w:val="36"/>
                <w:szCs w:val="36"/>
              </w:rPr>
              <w:t xml:space="preserve">, </w:t>
            </w:r>
            <w:r w:rsidRPr="007E076F">
              <w:rPr>
                <w:rFonts w:ascii="TH SarabunPSK" w:eastAsia="TH SarabunPSK" w:hAnsi="TH SarabunPSK" w:cs="TH SarabunPSK"/>
                <w:noProof/>
                <w:sz w:val="36"/>
                <w:szCs w:val="36"/>
                <w:cs/>
              </w:rPr>
              <w:t xml:space="preserve">ดร.  </w:t>
            </w:r>
          </w:p>
          <w:p w14:paraId="1EFBD045" w14:textId="77777777" w:rsidR="009E4548" w:rsidRPr="007E076F" w:rsidRDefault="009E4548" w:rsidP="007D7018">
            <w:pPr>
              <w:tabs>
                <w:tab w:val="left" w:pos="516"/>
                <w:tab w:val="left" w:pos="992"/>
                <w:tab w:val="left" w:pos="1389"/>
                <w:tab w:val="left" w:pos="4820"/>
              </w:tabs>
              <w:jc w:val="center"/>
              <w:rPr>
                <w:rFonts w:ascii="TH SarabunPSK" w:eastAsia="TH SarabunPSK" w:hAnsi="TH SarabunPSK" w:cs="TH SarabunPSK"/>
                <w:noProof/>
                <w:sz w:val="36"/>
                <w:szCs w:val="36"/>
              </w:rPr>
            </w:pPr>
            <w:r w:rsidRPr="007E076F">
              <w:rPr>
                <w:rFonts w:ascii="TH SarabunPSK" w:eastAsia="TH SarabunPSK" w:hAnsi="TH SarabunPSK" w:cs="TH SarabunPSK"/>
                <w:noProof/>
                <w:sz w:val="36"/>
                <w:szCs w:val="36"/>
                <w:cs/>
              </w:rPr>
              <w:t xml:space="preserve">เจ้าอาวาสวัดพระธรรมกายออเรกอน </w:t>
            </w:r>
          </w:p>
          <w:p w14:paraId="3D71A974" w14:textId="77777777" w:rsidR="009E4548" w:rsidRPr="007E076F" w:rsidRDefault="009E4548" w:rsidP="007D7018">
            <w:pPr>
              <w:tabs>
                <w:tab w:val="left" w:pos="516"/>
                <w:tab w:val="left" w:pos="992"/>
                <w:tab w:val="left" w:pos="1389"/>
                <w:tab w:val="left" w:pos="4820"/>
              </w:tabs>
              <w:jc w:val="center"/>
              <w:rPr>
                <w:rFonts w:ascii="TH SarabunPSK" w:eastAsia="TH SarabunPSK" w:hAnsi="TH SarabunPSK" w:cs="TH SarabunPSK"/>
                <w:b/>
                <w:bCs/>
                <w:noProof/>
                <w:sz w:val="36"/>
                <w:szCs w:val="36"/>
              </w:rPr>
            </w:pPr>
            <w:r w:rsidRPr="007E076F">
              <w:rPr>
                <w:rFonts w:ascii="TH SarabunPSK" w:eastAsia="TH SarabunPSK" w:hAnsi="TH SarabunPSK" w:cs="TH SarabunPSK"/>
                <w:noProof/>
                <w:sz w:val="36"/>
                <w:szCs w:val="36"/>
                <w:cs/>
              </w:rPr>
              <w:t>๒๒ พฤษภาคม ๒๕๖๘</w:t>
            </w:r>
          </w:p>
        </w:tc>
      </w:tr>
    </w:tbl>
    <w:p w14:paraId="3090D341" w14:textId="77777777" w:rsidR="009E4548" w:rsidRPr="007E076F" w:rsidRDefault="009E4548" w:rsidP="009E4548">
      <w:pPr>
        <w:tabs>
          <w:tab w:val="left" w:pos="516"/>
          <w:tab w:val="left" w:pos="992"/>
          <w:tab w:val="left" w:pos="1389"/>
          <w:tab w:val="left" w:pos="4820"/>
        </w:tabs>
        <w:jc w:val="center"/>
        <w:rPr>
          <w:rFonts w:ascii="TH SarabunPSK" w:eastAsia="TH SarabunPSK" w:hAnsi="TH SarabunPSK" w:cs="TH SarabunPSK"/>
          <w:b/>
          <w:bCs/>
          <w:noProof/>
          <w:sz w:val="36"/>
          <w:szCs w:val="36"/>
          <w:cs/>
        </w:rPr>
      </w:pPr>
    </w:p>
    <w:p w14:paraId="3F0530AA" w14:textId="77777777" w:rsidR="009E4548" w:rsidRPr="007E076F" w:rsidRDefault="009E4548" w:rsidP="009E4548">
      <w:pPr>
        <w:tabs>
          <w:tab w:val="left" w:pos="516"/>
          <w:tab w:val="left" w:pos="992"/>
          <w:tab w:val="left" w:pos="1389"/>
          <w:tab w:val="left" w:pos="4820"/>
        </w:tabs>
        <w:ind w:firstLine="992"/>
        <w:jc w:val="thaiDistribute"/>
        <w:rPr>
          <w:rFonts w:ascii="TH SarabunPSK" w:eastAsia="Calibri" w:hAnsi="TH SarabunPSK" w:cs="TH SarabunPSK"/>
          <w:sz w:val="32"/>
          <w:szCs w:val="32"/>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96"/>
      </w:tblGrid>
      <w:tr w:rsidR="007E076F" w:rsidRPr="007E076F" w14:paraId="49FE1E12" w14:textId="77777777" w:rsidTr="007E076F">
        <w:tc>
          <w:tcPr>
            <w:tcW w:w="8296" w:type="dxa"/>
          </w:tcPr>
          <w:p w14:paraId="4528D19C" w14:textId="77777777" w:rsidR="009E4548" w:rsidRPr="007E076F" w:rsidRDefault="009E4548" w:rsidP="007D7018">
            <w:pPr>
              <w:tabs>
                <w:tab w:val="left" w:pos="516"/>
                <w:tab w:val="left" w:pos="992"/>
                <w:tab w:val="left" w:pos="1389"/>
                <w:tab w:val="left" w:pos="4820"/>
              </w:tabs>
              <w:spacing w:after="160" w:line="259" w:lineRule="auto"/>
              <w:jc w:val="center"/>
              <w:rPr>
                <w:rFonts w:ascii="TH SarabunPSK" w:hAnsi="TH SarabunPSK" w:cs="TH SarabunPSK"/>
                <w:sz w:val="32"/>
                <w:szCs w:val="32"/>
              </w:rPr>
            </w:pPr>
            <w:r w:rsidRPr="007E076F">
              <w:rPr>
                <w:noProof/>
              </w:rPr>
              <w:lastRenderedPageBreak/>
              <w:drawing>
                <wp:inline distT="0" distB="0" distL="0" distR="0" wp14:anchorId="1745E8EE" wp14:editId="7005A868">
                  <wp:extent cx="1162685" cy="2520315"/>
                  <wp:effectExtent l="0" t="0" r="0" b="0"/>
                  <wp:docPr id="2106355820" name="รูปภาพ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355820" name=""/>
                          <pic:cNvPicPr/>
                        </pic:nvPicPr>
                        <pic:blipFill>
                          <a:blip r:embed="rId115"/>
                          <a:stretch>
                            <a:fillRect/>
                          </a:stretch>
                        </pic:blipFill>
                        <pic:spPr>
                          <a:xfrm>
                            <a:off x="0" y="0"/>
                            <a:ext cx="1162685" cy="2520315"/>
                          </a:xfrm>
                          <a:prstGeom prst="rect">
                            <a:avLst/>
                          </a:prstGeom>
                        </pic:spPr>
                      </pic:pic>
                    </a:graphicData>
                  </a:graphic>
                </wp:inline>
              </w:drawing>
            </w:r>
            <w:r w:rsidRPr="007E076F">
              <w:rPr>
                <w:noProof/>
              </w:rPr>
              <w:drawing>
                <wp:inline distT="0" distB="0" distL="0" distR="0" wp14:anchorId="241A9598" wp14:editId="2AE9ACC8">
                  <wp:extent cx="1162685" cy="2520315"/>
                  <wp:effectExtent l="0" t="0" r="0" b="0"/>
                  <wp:docPr id="1769719936" name="รูปภาพ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9719936" name=""/>
                          <pic:cNvPicPr/>
                        </pic:nvPicPr>
                        <pic:blipFill>
                          <a:blip r:embed="rId116"/>
                          <a:stretch>
                            <a:fillRect/>
                          </a:stretch>
                        </pic:blipFill>
                        <pic:spPr>
                          <a:xfrm>
                            <a:off x="0" y="0"/>
                            <a:ext cx="1162685" cy="2520315"/>
                          </a:xfrm>
                          <a:prstGeom prst="rect">
                            <a:avLst/>
                          </a:prstGeom>
                        </pic:spPr>
                      </pic:pic>
                    </a:graphicData>
                  </a:graphic>
                </wp:inline>
              </w:drawing>
            </w:r>
            <w:r w:rsidRPr="007E076F">
              <w:rPr>
                <w:noProof/>
              </w:rPr>
              <w:drawing>
                <wp:inline distT="0" distB="0" distL="0" distR="0" wp14:anchorId="61962FD9" wp14:editId="59B684B4">
                  <wp:extent cx="1162685" cy="2520315"/>
                  <wp:effectExtent l="0" t="0" r="0" b="0"/>
                  <wp:docPr id="1837742439" name="รูปภาพ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7742439" name=""/>
                          <pic:cNvPicPr/>
                        </pic:nvPicPr>
                        <pic:blipFill>
                          <a:blip r:embed="rId117"/>
                          <a:stretch>
                            <a:fillRect/>
                          </a:stretch>
                        </pic:blipFill>
                        <pic:spPr>
                          <a:xfrm>
                            <a:off x="0" y="0"/>
                            <a:ext cx="1162685" cy="2520315"/>
                          </a:xfrm>
                          <a:prstGeom prst="rect">
                            <a:avLst/>
                          </a:prstGeom>
                        </pic:spPr>
                      </pic:pic>
                    </a:graphicData>
                  </a:graphic>
                </wp:inline>
              </w:drawing>
            </w:r>
          </w:p>
        </w:tc>
      </w:tr>
      <w:tr w:rsidR="007E076F" w:rsidRPr="007E076F" w14:paraId="016E4528" w14:textId="77777777" w:rsidTr="007E076F">
        <w:tc>
          <w:tcPr>
            <w:tcW w:w="8296" w:type="dxa"/>
          </w:tcPr>
          <w:p w14:paraId="34D46E8F" w14:textId="77777777" w:rsidR="009E4548" w:rsidRPr="007E076F" w:rsidRDefault="009E4548" w:rsidP="007D7018">
            <w:pPr>
              <w:tabs>
                <w:tab w:val="left" w:pos="516"/>
                <w:tab w:val="left" w:pos="992"/>
                <w:tab w:val="left" w:pos="1389"/>
                <w:tab w:val="left" w:pos="4820"/>
              </w:tabs>
              <w:jc w:val="center"/>
              <w:rPr>
                <w:rFonts w:ascii="TH SarabunPSK" w:eastAsia="TH SarabunPSK" w:hAnsi="TH SarabunPSK" w:cs="TH SarabunPSK"/>
                <w:b/>
                <w:bCs/>
                <w:noProof/>
                <w:sz w:val="36"/>
                <w:szCs w:val="36"/>
              </w:rPr>
            </w:pPr>
            <w:r w:rsidRPr="007E076F">
              <w:rPr>
                <w:rFonts w:ascii="TH SarabunPSK" w:eastAsia="TH SarabunPSK" w:hAnsi="TH SarabunPSK" w:cs="TH SarabunPSK"/>
                <w:b/>
                <w:bCs/>
                <w:noProof/>
                <w:sz w:val="36"/>
                <w:szCs w:val="36"/>
                <w:cs/>
              </w:rPr>
              <w:t>สัมภาษณ์ พระมหาปิยะ อุตฺตมปญฺโญ ป.ธ. ๙</w:t>
            </w:r>
            <w:r w:rsidRPr="007E076F">
              <w:rPr>
                <w:rFonts w:ascii="TH SarabunPSK" w:eastAsia="TH SarabunPSK" w:hAnsi="TH SarabunPSK" w:cs="TH SarabunPSK"/>
                <w:b/>
                <w:bCs/>
                <w:noProof/>
                <w:sz w:val="36"/>
                <w:szCs w:val="36"/>
              </w:rPr>
              <w:t xml:space="preserve">, </w:t>
            </w:r>
            <w:r w:rsidRPr="007E076F">
              <w:rPr>
                <w:rFonts w:ascii="TH SarabunPSK" w:eastAsia="TH SarabunPSK" w:hAnsi="TH SarabunPSK" w:cs="TH SarabunPSK"/>
                <w:b/>
                <w:bCs/>
                <w:noProof/>
                <w:sz w:val="36"/>
                <w:szCs w:val="36"/>
                <w:cs/>
              </w:rPr>
              <w:t>ดร.</w:t>
            </w:r>
          </w:p>
          <w:p w14:paraId="54A22B81" w14:textId="77777777" w:rsidR="009E4548" w:rsidRPr="007E076F" w:rsidRDefault="009E4548" w:rsidP="007D7018">
            <w:pPr>
              <w:tabs>
                <w:tab w:val="left" w:pos="516"/>
                <w:tab w:val="left" w:pos="992"/>
                <w:tab w:val="left" w:pos="1389"/>
                <w:tab w:val="left" w:pos="4820"/>
              </w:tabs>
              <w:jc w:val="center"/>
              <w:rPr>
                <w:rFonts w:ascii="TH SarabunPSK" w:eastAsia="TH SarabunPSK" w:hAnsi="TH SarabunPSK" w:cs="TH SarabunPSK"/>
                <w:noProof/>
                <w:sz w:val="36"/>
                <w:szCs w:val="36"/>
              </w:rPr>
            </w:pPr>
            <w:r w:rsidRPr="007E076F">
              <w:rPr>
                <w:rFonts w:ascii="TH SarabunPSK" w:eastAsia="TH SarabunPSK" w:hAnsi="TH SarabunPSK" w:cs="TH SarabunPSK"/>
                <w:noProof/>
                <w:sz w:val="36"/>
                <w:szCs w:val="36"/>
                <w:cs/>
              </w:rPr>
              <w:t>เจ้าอาวาสวัดโปรดเกศเชษฐารามอเมริกา</w:t>
            </w:r>
            <w:r w:rsidRPr="007E076F">
              <w:rPr>
                <w:rFonts w:ascii="TH SarabunPSK" w:eastAsia="TH SarabunPSK" w:hAnsi="TH SarabunPSK" w:cs="TH SarabunPSK"/>
                <w:noProof/>
                <w:sz w:val="36"/>
                <w:szCs w:val="36"/>
              </w:rPr>
              <w:t>, NY</w:t>
            </w:r>
          </w:p>
          <w:p w14:paraId="6C6BDF9C" w14:textId="77777777" w:rsidR="009E4548" w:rsidRPr="007E076F" w:rsidRDefault="009E4548" w:rsidP="007D7018">
            <w:pPr>
              <w:tabs>
                <w:tab w:val="left" w:pos="516"/>
                <w:tab w:val="left" w:pos="992"/>
                <w:tab w:val="left" w:pos="1389"/>
                <w:tab w:val="left" w:pos="4820"/>
              </w:tabs>
              <w:jc w:val="center"/>
              <w:rPr>
                <w:rFonts w:ascii="TH SarabunPSK" w:eastAsia="TH SarabunPSK" w:hAnsi="TH SarabunPSK" w:cs="TH SarabunPSK"/>
                <w:b/>
                <w:bCs/>
                <w:noProof/>
                <w:sz w:val="36"/>
                <w:szCs w:val="36"/>
              </w:rPr>
            </w:pPr>
            <w:r w:rsidRPr="007E076F">
              <w:rPr>
                <w:rFonts w:ascii="TH SarabunPSK" w:eastAsia="TH SarabunPSK" w:hAnsi="TH SarabunPSK" w:cs="TH SarabunPSK"/>
                <w:noProof/>
                <w:sz w:val="36"/>
                <w:szCs w:val="36"/>
                <w:cs/>
              </w:rPr>
              <w:t>๓๑ พฤษภาคม ๒๕๖๘</w:t>
            </w:r>
          </w:p>
        </w:tc>
      </w:tr>
      <w:tr w:rsidR="007E076F" w:rsidRPr="007E076F" w14:paraId="3C9AA073" w14:textId="77777777" w:rsidTr="007E076F">
        <w:tc>
          <w:tcPr>
            <w:tcW w:w="8296" w:type="dxa"/>
          </w:tcPr>
          <w:p w14:paraId="7E5FCF24" w14:textId="77777777" w:rsidR="009E4548" w:rsidRPr="007E076F" w:rsidRDefault="009E4548" w:rsidP="007D7018">
            <w:pPr>
              <w:tabs>
                <w:tab w:val="left" w:pos="516"/>
                <w:tab w:val="left" w:pos="992"/>
                <w:tab w:val="left" w:pos="1389"/>
                <w:tab w:val="left" w:pos="4820"/>
              </w:tabs>
              <w:jc w:val="center"/>
              <w:rPr>
                <w:rFonts w:ascii="TH SarabunPSK" w:eastAsia="TH SarabunPSK" w:hAnsi="TH SarabunPSK" w:cs="TH SarabunPSK"/>
                <w:b/>
                <w:bCs/>
                <w:noProof/>
                <w:sz w:val="36"/>
                <w:szCs w:val="36"/>
              </w:rPr>
            </w:pPr>
          </w:p>
        </w:tc>
      </w:tr>
      <w:tr w:rsidR="007E076F" w:rsidRPr="007E076F" w14:paraId="6D5C4E45" w14:textId="77777777" w:rsidTr="007E076F">
        <w:tc>
          <w:tcPr>
            <w:tcW w:w="8296" w:type="dxa"/>
          </w:tcPr>
          <w:p w14:paraId="130A3146" w14:textId="77777777" w:rsidR="009E4548" w:rsidRPr="007E076F" w:rsidRDefault="009E4548" w:rsidP="007D7018">
            <w:pPr>
              <w:tabs>
                <w:tab w:val="left" w:pos="516"/>
                <w:tab w:val="left" w:pos="992"/>
                <w:tab w:val="left" w:pos="1389"/>
                <w:tab w:val="left" w:pos="4820"/>
              </w:tabs>
              <w:jc w:val="center"/>
              <w:rPr>
                <w:rFonts w:ascii="TH SarabunPSK" w:hAnsi="TH SarabunPSK" w:cs="TH SarabunPSK"/>
                <w:sz w:val="32"/>
                <w:szCs w:val="32"/>
              </w:rPr>
            </w:pPr>
          </w:p>
          <w:p w14:paraId="09110793" w14:textId="77777777" w:rsidR="009E4548" w:rsidRPr="007E076F" w:rsidRDefault="009E4548" w:rsidP="007D7018">
            <w:pPr>
              <w:tabs>
                <w:tab w:val="left" w:pos="516"/>
                <w:tab w:val="left" w:pos="992"/>
                <w:tab w:val="left" w:pos="1389"/>
                <w:tab w:val="left" w:pos="4820"/>
              </w:tabs>
              <w:jc w:val="center"/>
              <w:rPr>
                <w:rFonts w:ascii="TH SarabunPSK" w:eastAsia="TH SarabunPSK" w:hAnsi="TH SarabunPSK" w:cs="TH SarabunPSK"/>
                <w:b/>
                <w:bCs/>
                <w:noProof/>
                <w:sz w:val="36"/>
                <w:szCs w:val="36"/>
              </w:rPr>
            </w:pPr>
            <w:r w:rsidRPr="007E076F">
              <w:rPr>
                <w:noProof/>
              </w:rPr>
              <w:drawing>
                <wp:inline distT="0" distB="0" distL="0" distR="0" wp14:anchorId="4A0DC44F" wp14:editId="0D30D927">
                  <wp:extent cx="1162685" cy="2520315"/>
                  <wp:effectExtent l="0" t="0" r="0" b="0"/>
                  <wp:docPr id="1167944471" name="รูปภาพ 7" descr="A person smiling at camer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944471" name="Picture 1" descr="A person smiling at camera&#10;&#10;AI-generated content may be incorrect."/>
                          <pic:cNvPicPr/>
                        </pic:nvPicPr>
                        <pic:blipFill>
                          <a:blip r:embed="rId118"/>
                          <a:stretch>
                            <a:fillRect/>
                          </a:stretch>
                        </pic:blipFill>
                        <pic:spPr>
                          <a:xfrm>
                            <a:off x="0" y="0"/>
                            <a:ext cx="1162685" cy="2520315"/>
                          </a:xfrm>
                          <a:prstGeom prst="rect">
                            <a:avLst/>
                          </a:prstGeom>
                        </pic:spPr>
                      </pic:pic>
                    </a:graphicData>
                  </a:graphic>
                </wp:inline>
              </w:drawing>
            </w:r>
            <w:r w:rsidRPr="007E076F">
              <w:rPr>
                <w:noProof/>
              </w:rPr>
              <w:drawing>
                <wp:inline distT="0" distB="0" distL="0" distR="0" wp14:anchorId="26076777" wp14:editId="0518FFD9">
                  <wp:extent cx="1162685" cy="2520315"/>
                  <wp:effectExtent l="0" t="0" r="0" b="0"/>
                  <wp:docPr id="1658009091" name="รูปภาพ 8" descr="A person smiling at camer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009091" name="Picture 1" descr="A person smiling at camera&#10;&#10;AI-generated content may be incorrect."/>
                          <pic:cNvPicPr/>
                        </pic:nvPicPr>
                        <pic:blipFill>
                          <a:blip r:embed="rId119"/>
                          <a:stretch>
                            <a:fillRect/>
                          </a:stretch>
                        </pic:blipFill>
                        <pic:spPr>
                          <a:xfrm>
                            <a:off x="0" y="0"/>
                            <a:ext cx="1162685" cy="2520315"/>
                          </a:xfrm>
                          <a:prstGeom prst="rect">
                            <a:avLst/>
                          </a:prstGeom>
                        </pic:spPr>
                      </pic:pic>
                    </a:graphicData>
                  </a:graphic>
                </wp:inline>
              </w:drawing>
            </w:r>
          </w:p>
        </w:tc>
      </w:tr>
      <w:tr w:rsidR="007E076F" w:rsidRPr="007E076F" w14:paraId="1051EF80" w14:textId="77777777" w:rsidTr="007E076F">
        <w:tc>
          <w:tcPr>
            <w:tcW w:w="8296" w:type="dxa"/>
          </w:tcPr>
          <w:p w14:paraId="09338BEE" w14:textId="77777777" w:rsidR="009E4548" w:rsidRPr="007E076F" w:rsidRDefault="009E4548" w:rsidP="007D7018">
            <w:pPr>
              <w:tabs>
                <w:tab w:val="left" w:pos="516"/>
                <w:tab w:val="left" w:pos="992"/>
                <w:tab w:val="left" w:pos="1389"/>
                <w:tab w:val="left" w:pos="4820"/>
              </w:tabs>
              <w:jc w:val="center"/>
              <w:rPr>
                <w:rFonts w:ascii="TH SarabunPSK" w:eastAsia="TH SarabunPSK" w:hAnsi="TH SarabunPSK" w:cs="TH SarabunPSK"/>
                <w:b/>
                <w:bCs/>
                <w:noProof/>
                <w:sz w:val="36"/>
                <w:szCs w:val="36"/>
              </w:rPr>
            </w:pPr>
            <w:r w:rsidRPr="007E076F">
              <w:rPr>
                <w:rFonts w:ascii="TH SarabunPSK" w:eastAsia="TH SarabunPSK" w:hAnsi="TH SarabunPSK" w:cs="TH SarabunPSK"/>
                <w:b/>
                <w:bCs/>
                <w:noProof/>
                <w:sz w:val="36"/>
                <w:szCs w:val="36"/>
                <w:cs/>
              </w:rPr>
              <w:t>สัมภาษณ์ พระมหาสุวัฒน์ ปญฺญาวชิโร ป.ธ.๙</w:t>
            </w:r>
          </w:p>
          <w:p w14:paraId="198BDB71" w14:textId="77777777" w:rsidR="009E4548" w:rsidRPr="007E076F" w:rsidRDefault="009E4548" w:rsidP="007D7018">
            <w:pPr>
              <w:tabs>
                <w:tab w:val="left" w:pos="516"/>
                <w:tab w:val="left" w:pos="992"/>
                <w:tab w:val="left" w:pos="1389"/>
                <w:tab w:val="left" w:pos="4820"/>
              </w:tabs>
              <w:jc w:val="center"/>
              <w:rPr>
                <w:rFonts w:ascii="TH SarabunPSK" w:eastAsia="TH SarabunPSK" w:hAnsi="TH SarabunPSK" w:cs="TH SarabunPSK"/>
                <w:noProof/>
                <w:sz w:val="36"/>
                <w:szCs w:val="36"/>
              </w:rPr>
            </w:pPr>
            <w:r w:rsidRPr="007E076F">
              <w:rPr>
                <w:rFonts w:ascii="TH SarabunPSK" w:eastAsia="TH SarabunPSK" w:hAnsi="TH SarabunPSK" w:cs="TH SarabunPSK"/>
                <w:noProof/>
                <w:sz w:val="36"/>
                <w:szCs w:val="36"/>
                <w:cs/>
              </w:rPr>
              <w:t>กรรมการฝ่ายการศึกษาสมัชชาสงฆ์ไทยในสหรัฐอเมริกา</w:t>
            </w:r>
            <w:r w:rsidRPr="007E076F">
              <w:rPr>
                <w:rFonts w:ascii="TH SarabunPSK" w:eastAsia="TH SarabunPSK" w:hAnsi="TH SarabunPSK" w:cs="TH SarabunPSK"/>
                <w:noProof/>
                <w:sz w:val="36"/>
                <w:szCs w:val="36"/>
              </w:rPr>
              <w:t xml:space="preserve">, </w:t>
            </w:r>
            <w:r w:rsidRPr="007E076F">
              <w:rPr>
                <w:rFonts w:ascii="TH SarabunPSK" w:eastAsia="TH SarabunPSK" w:hAnsi="TH SarabunPSK" w:cs="TH SarabunPSK"/>
                <w:noProof/>
                <w:sz w:val="36"/>
                <w:szCs w:val="36"/>
                <w:cs/>
              </w:rPr>
              <w:br/>
              <w:t xml:space="preserve">ผู้ช่วยเจ้าอาวาสวัดรัตนปัญญา </w:t>
            </w:r>
            <w:r w:rsidRPr="007E076F">
              <w:rPr>
                <w:rFonts w:ascii="TH SarabunPSK" w:eastAsia="TH SarabunPSK" w:hAnsi="TH SarabunPSK" w:cs="TH SarabunPSK"/>
                <w:noProof/>
                <w:sz w:val="36"/>
                <w:szCs w:val="36"/>
              </w:rPr>
              <w:t>CA</w:t>
            </w:r>
          </w:p>
          <w:p w14:paraId="256E3773" w14:textId="77777777" w:rsidR="009E4548" w:rsidRPr="007E076F" w:rsidRDefault="009E4548" w:rsidP="007D7018">
            <w:pPr>
              <w:tabs>
                <w:tab w:val="left" w:pos="516"/>
                <w:tab w:val="left" w:pos="992"/>
                <w:tab w:val="left" w:pos="1389"/>
                <w:tab w:val="left" w:pos="4820"/>
              </w:tabs>
              <w:jc w:val="center"/>
              <w:rPr>
                <w:rFonts w:ascii="TH SarabunPSK" w:eastAsia="TH SarabunPSK" w:hAnsi="TH SarabunPSK" w:cs="TH SarabunPSK"/>
                <w:b/>
                <w:bCs/>
                <w:noProof/>
                <w:sz w:val="36"/>
                <w:szCs w:val="36"/>
              </w:rPr>
            </w:pPr>
            <w:r w:rsidRPr="007E076F">
              <w:rPr>
                <w:rFonts w:ascii="TH SarabunPSK" w:eastAsia="TH SarabunPSK" w:hAnsi="TH SarabunPSK" w:cs="TH SarabunPSK"/>
                <w:noProof/>
                <w:sz w:val="36"/>
                <w:szCs w:val="36"/>
                <w:cs/>
              </w:rPr>
              <w:t>๒๖ พฤษภาคม ๒๕๖๘</w:t>
            </w:r>
          </w:p>
        </w:tc>
      </w:tr>
    </w:tbl>
    <w:p w14:paraId="325DC83C" w14:textId="77777777" w:rsidR="009E4548" w:rsidRPr="007E076F" w:rsidRDefault="009E4548" w:rsidP="009E4548">
      <w:pPr>
        <w:tabs>
          <w:tab w:val="left" w:pos="516"/>
          <w:tab w:val="left" w:pos="992"/>
          <w:tab w:val="left" w:pos="1389"/>
          <w:tab w:val="left" w:pos="4820"/>
        </w:tabs>
        <w:ind w:firstLine="992"/>
        <w:jc w:val="thaiDistribute"/>
        <w:rPr>
          <w:rFonts w:ascii="TH SarabunPSK" w:eastAsia="Calibri" w:hAnsi="TH SarabunPSK" w:cs="TH SarabunPSK"/>
          <w:sz w:val="32"/>
          <w:szCs w:val="32"/>
        </w:rPr>
      </w:pPr>
    </w:p>
    <w:p w14:paraId="52D76B41" w14:textId="77777777" w:rsidR="009E4548" w:rsidRPr="007E076F" w:rsidRDefault="009E4548" w:rsidP="009E4548">
      <w:pPr>
        <w:tabs>
          <w:tab w:val="left" w:pos="516"/>
          <w:tab w:val="left" w:pos="992"/>
          <w:tab w:val="left" w:pos="1389"/>
          <w:tab w:val="left" w:pos="4820"/>
        </w:tabs>
        <w:ind w:firstLine="992"/>
        <w:jc w:val="thaiDistribute"/>
        <w:rPr>
          <w:rFonts w:ascii="TH SarabunPSK" w:eastAsia="Calibri" w:hAnsi="TH SarabunPSK" w:cs="TH SarabunPSK"/>
          <w:sz w:val="32"/>
          <w:szCs w:val="32"/>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96"/>
      </w:tblGrid>
      <w:tr w:rsidR="007E076F" w:rsidRPr="007E076F" w14:paraId="390F9898" w14:textId="77777777" w:rsidTr="007E076F">
        <w:tc>
          <w:tcPr>
            <w:tcW w:w="8296" w:type="dxa"/>
          </w:tcPr>
          <w:p w14:paraId="2D3A8511" w14:textId="77777777" w:rsidR="009E4548" w:rsidRPr="007E076F" w:rsidRDefault="009E4548" w:rsidP="007D7018">
            <w:pPr>
              <w:tabs>
                <w:tab w:val="left" w:pos="516"/>
                <w:tab w:val="left" w:pos="992"/>
                <w:tab w:val="left" w:pos="1389"/>
                <w:tab w:val="left" w:pos="4820"/>
              </w:tabs>
              <w:jc w:val="center"/>
              <w:rPr>
                <w:rFonts w:ascii="TH SarabunPSK" w:eastAsia="TH SarabunPSK" w:hAnsi="TH SarabunPSK" w:cs="TH SarabunPSK"/>
                <w:b/>
                <w:bCs/>
                <w:noProof/>
                <w:sz w:val="36"/>
                <w:szCs w:val="36"/>
              </w:rPr>
            </w:pPr>
            <w:r w:rsidRPr="007E076F">
              <w:rPr>
                <w:rFonts w:ascii="TH SarabunPSK" w:eastAsia="TH SarabunPSK" w:hAnsi="TH SarabunPSK" w:cs="TH SarabunPSK"/>
                <w:b/>
                <w:bCs/>
                <w:noProof/>
                <w:sz w:val="36"/>
                <w:szCs w:val="36"/>
              </w:rPr>
              <w:lastRenderedPageBreak/>
              <w:drawing>
                <wp:inline distT="0" distB="0" distL="0" distR="0" wp14:anchorId="2B1BE37A" wp14:editId="67F28946">
                  <wp:extent cx="2011680" cy="2682240"/>
                  <wp:effectExtent l="0" t="0" r="7620" b="3810"/>
                  <wp:docPr id="1496660740" name="รูปภาพ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011680" cy="2682240"/>
                          </a:xfrm>
                          <a:prstGeom prst="rect">
                            <a:avLst/>
                          </a:prstGeom>
                          <a:noFill/>
                        </pic:spPr>
                      </pic:pic>
                    </a:graphicData>
                  </a:graphic>
                </wp:inline>
              </w:drawing>
            </w:r>
          </w:p>
        </w:tc>
      </w:tr>
      <w:tr w:rsidR="007E076F" w:rsidRPr="007E076F" w14:paraId="4835C54D" w14:textId="77777777" w:rsidTr="007E076F">
        <w:tc>
          <w:tcPr>
            <w:tcW w:w="8296" w:type="dxa"/>
          </w:tcPr>
          <w:p w14:paraId="265DDAA2" w14:textId="77777777" w:rsidR="009E4548" w:rsidRPr="007E076F" w:rsidRDefault="009E4548" w:rsidP="007D7018">
            <w:pPr>
              <w:tabs>
                <w:tab w:val="left" w:pos="516"/>
                <w:tab w:val="left" w:pos="992"/>
                <w:tab w:val="left" w:pos="1389"/>
                <w:tab w:val="left" w:pos="4820"/>
              </w:tabs>
              <w:jc w:val="center"/>
              <w:rPr>
                <w:rFonts w:ascii="TH SarabunPSK" w:eastAsia="TH SarabunPSK" w:hAnsi="TH SarabunPSK" w:cs="TH SarabunPSK"/>
                <w:b/>
                <w:bCs/>
                <w:noProof/>
                <w:sz w:val="36"/>
                <w:szCs w:val="36"/>
              </w:rPr>
            </w:pPr>
            <w:r w:rsidRPr="007E076F">
              <w:rPr>
                <w:rFonts w:ascii="TH SarabunPSK" w:eastAsia="TH SarabunPSK" w:hAnsi="TH SarabunPSK" w:cs="TH SarabunPSK"/>
                <w:b/>
                <w:bCs/>
                <w:noProof/>
                <w:sz w:val="36"/>
                <w:szCs w:val="36"/>
                <w:cs/>
              </w:rPr>
              <w:t>สัมภาษณ์ พระมหาธนัฐ ธมฺมจารี ป.ธ. ๙</w:t>
            </w:r>
          </w:p>
          <w:p w14:paraId="79994367" w14:textId="77777777" w:rsidR="009E4548" w:rsidRPr="007E076F" w:rsidRDefault="009E4548" w:rsidP="007D7018">
            <w:pPr>
              <w:tabs>
                <w:tab w:val="left" w:pos="516"/>
                <w:tab w:val="left" w:pos="992"/>
                <w:tab w:val="left" w:pos="1389"/>
                <w:tab w:val="left" w:pos="4820"/>
              </w:tabs>
              <w:jc w:val="center"/>
              <w:rPr>
                <w:rFonts w:ascii="TH SarabunPSK" w:eastAsia="TH SarabunPSK" w:hAnsi="TH SarabunPSK" w:cs="TH SarabunPSK"/>
                <w:noProof/>
                <w:sz w:val="36"/>
                <w:szCs w:val="36"/>
              </w:rPr>
            </w:pPr>
            <w:r w:rsidRPr="007E076F">
              <w:rPr>
                <w:rFonts w:ascii="TH SarabunPSK" w:eastAsia="TH SarabunPSK" w:hAnsi="TH SarabunPSK" w:cs="TH SarabunPSK"/>
                <w:noProof/>
                <w:sz w:val="36"/>
                <w:szCs w:val="36"/>
                <w:cs/>
              </w:rPr>
              <w:t>พระธรรมทูตปฏิบัติศาสนกิจ ณ วัดพุทธาวาส</w:t>
            </w:r>
          </w:p>
          <w:p w14:paraId="07BBBC5C" w14:textId="77777777" w:rsidR="009E4548" w:rsidRPr="007E076F" w:rsidRDefault="009E4548" w:rsidP="007D7018">
            <w:pPr>
              <w:tabs>
                <w:tab w:val="left" w:pos="516"/>
                <w:tab w:val="left" w:pos="992"/>
                <w:tab w:val="left" w:pos="1389"/>
                <w:tab w:val="left" w:pos="4820"/>
              </w:tabs>
              <w:jc w:val="center"/>
              <w:rPr>
                <w:rFonts w:ascii="TH SarabunPSK" w:eastAsia="TH SarabunPSK" w:hAnsi="TH SarabunPSK" w:cs="TH SarabunPSK"/>
                <w:b/>
                <w:bCs/>
                <w:noProof/>
                <w:sz w:val="36"/>
                <w:szCs w:val="36"/>
              </w:rPr>
            </w:pPr>
            <w:r w:rsidRPr="007E076F">
              <w:rPr>
                <w:rFonts w:ascii="TH SarabunPSK" w:eastAsia="TH SarabunPSK" w:hAnsi="TH SarabunPSK" w:cs="TH SarabunPSK"/>
                <w:noProof/>
                <w:sz w:val="36"/>
                <w:szCs w:val="36"/>
                <w:cs/>
              </w:rPr>
              <w:t>๓๐ มีนาคม ๒๕๖๘</w:t>
            </w:r>
          </w:p>
        </w:tc>
      </w:tr>
      <w:tr w:rsidR="007E076F" w:rsidRPr="007E076F" w14:paraId="71C73CB5" w14:textId="77777777" w:rsidTr="007E076F">
        <w:tc>
          <w:tcPr>
            <w:tcW w:w="8296" w:type="dxa"/>
          </w:tcPr>
          <w:p w14:paraId="51DEF76F" w14:textId="77777777" w:rsidR="009E4548" w:rsidRPr="007E076F" w:rsidRDefault="009E4548" w:rsidP="007D7018">
            <w:pPr>
              <w:tabs>
                <w:tab w:val="left" w:pos="516"/>
                <w:tab w:val="left" w:pos="992"/>
                <w:tab w:val="left" w:pos="1389"/>
                <w:tab w:val="left" w:pos="4820"/>
              </w:tabs>
              <w:jc w:val="center"/>
              <w:rPr>
                <w:rFonts w:ascii="TH SarabunPSK" w:eastAsia="TH SarabunPSK" w:hAnsi="TH SarabunPSK" w:cs="TH SarabunPSK"/>
                <w:b/>
                <w:bCs/>
                <w:noProof/>
                <w:sz w:val="36"/>
                <w:szCs w:val="36"/>
              </w:rPr>
            </w:pPr>
          </w:p>
        </w:tc>
      </w:tr>
      <w:tr w:rsidR="007E076F" w:rsidRPr="007E076F" w14:paraId="19A97AC3" w14:textId="77777777" w:rsidTr="007E076F">
        <w:tc>
          <w:tcPr>
            <w:tcW w:w="8296" w:type="dxa"/>
          </w:tcPr>
          <w:p w14:paraId="0370CE5D" w14:textId="77777777" w:rsidR="009E4548" w:rsidRPr="007E076F" w:rsidRDefault="009E4548" w:rsidP="007D7018">
            <w:pPr>
              <w:tabs>
                <w:tab w:val="left" w:pos="516"/>
                <w:tab w:val="left" w:pos="992"/>
                <w:tab w:val="left" w:pos="1389"/>
                <w:tab w:val="left" w:pos="4820"/>
              </w:tabs>
              <w:jc w:val="center"/>
              <w:rPr>
                <w:rFonts w:ascii="TH SarabunPSK" w:hAnsi="TH SarabunPSK" w:cs="TH SarabunPSK"/>
                <w:sz w:val="32"/>
                <w:szCs w:val="32"/>
              </w:rPr>
            </w:pPr>
            <w:r w:rsidRPr="007E076F">
              <w:rPr>
                <w:rFonts w:ascii="TH SarabunPSK" w:hAnsi="TH SarabunPSK" w:cs="TH SarabunPSK" w:hint="cs"/>
                <w:noProof/>
                <w:sz w:val="32"/>
                <w:szCs w:val="32"/>
              </w:rPr>
              <w:drawing>
                <wp:inline distT="0" distB="0" distL="0" distR="0" wp14:anchorId="5E8926FB" wp14:editId="4EA9623E">
                  <wp:extent cx="1162685" cy="2520315"/>
                  <wp:effectExtent l="0" t="0" r="0" b="0"/>
                  <wp:docPr id="532594821" name="รูปภาพ 10" descr="A person wearing glasses and a ha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594821" name="Picture 6" descr="A person wearing glasses and a hat&#10;&#10;AI-generated content may be incorrect."/>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162685" cy="2520315"/>
                          </a:xfrm>
                          <a:prstGeom prst="rect">
                            <a:avLst/>
                          </a:prstGeom>
                          <a:noFill/>
                          <a:ln>
                            <a:noFill/>
                          </a:ln>
                        </pic:spPr>
                      </pic:pic>
                    </a:graphicData>
                  </a:graphic>
                </wp:inline>
              </w:drawing>
            </w:r>
            <w:r w:rsidRPr="007E076F">
              <w:rPr>
                <w:rFonts w:ascii="TH SarabunPSK" w:hAnsi="TH SarabunPSK" w:cs="TH SarabunPSK" w:hint="cs"/>
                <w:noProof/>
                <w:sz w:val="32"/>
                <w:szCs w:val="32"/>
              </w:rPr>
              <w:drawing>
                <wp:inline distT="0" distB="0" distL="0" distR="0" wp14:anchorId="532AD66A" wp14:editId="2D707DF2">
                  <wp:extent cx="1165860" cy="2520315"/>
                  <wp:effectExtent l="0" t="0" r="0" b="0"/>
                  <wp:docPr id="462814690" name="รูปภาพ 11" descr="A person smiling at the camer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814690" name="Picture 7" descr="A person smiling at the camera&#10;&#10;AI-generated content may be incorrect."/>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165860" cy="2520315"/>
                          </a:xfrm>
                          <a:prstGeom prst="rect">
                            <a:avLst/>
                          </a:prstGeom>
                          <a:noFill/>
                          <a:ln>
                            <a:noFill/>
                          </a:ln>
                        </pic:spPr>
                      </pic:pic>
                    </a:graphicData>
                  </a:graphic>
                </wp:inline>
              </w:drawing>
            </w:r>
          </w:p>
        </w:tc>
      </w:tr>
      <w:tr w:rsidR="007E076F" w:rsidRPr="007E076F" w14:paraId="59EB16C7" w14:textId="77777777" w:rsidTr="007E076F">
        <w:tc>
          <w:tcPr>
            <w:tcW w:w="8296" w:type="dxa"/>
          </w:tcPr>
          <w:p w14:paraId="15D74E6E" w14:textId="77777777" w:rsidR="009E4548" w:rsidRPr="007E076F" w:rsidRDefault="009E4548" w:rsidP="007D7018">
            <w:pPr>
              <w:tabs>
                <w:tab w:val="left" w:pos="516"/>
                <w:tab w:val="left" w:pos="992"/>
                <w:tab w:val="left" w:pos="1389"/>
                <w:tab w:val="left" w:pos="4820"/>
              </w:tabs>
              <w:jc w:val="center"/>
              <w:rPr>
                <w:rFonts w:ascii="TH SarabunPSK" w:eastAsia="TH SarabunPSK" w:hAnsi="TH SarabunPSK" w:cs="TH SarabunPSK"/>
                <w:b/>
                <w:bCs/>
                <w:noProof/>
                <w:sz w:val="36"/>
                <w:szCs w:val="36"/>
              </w:rPr>
            </w:pPr>
            <w:r w:rsidRPr="007E076F">
              <w:rPr>
                <w:rFonts w:ascii="TH SarabunPSK" w:eastAsia="TH SarabunPSK" w:hAnsi="TH SarabunPSK" w:cs="TH SarabunPSK"/>
                <w:b/>
                <w:bCs/>
                <w:noProof/>
                <w:sz w:val="36"/>
                <w:szCs w:val="36"/>
                <w:cs/>
              </w:rPr>
              <w:t>สัมภาษณ์ ศาสตราจารย์ ดร. อุทิส ศิริวรรณ (ป.ธ. ๙)</w:t>
            </w:r>
          </w:p>
          <w:p w14:paraId="7FE87F4A" w14:textId="77777777" w:rsidR="009E4548" w:rsidRPr="007E076F" w:rsidRDefault="009E4548" w:rsidP="007D7018">
            <w:pPr>
              <w:tabs>
                <w:tab w:val="left" w:pos="516"/>
                <w:tab w:val="left" w:pos="992"/>
                <w:tab w:val="left" w:pos="1389"/>
                <w:tab w:val="left" w:pos="4820"/>
              </w:tabs>
              <w:jc w:val="center"/>
              <w:rPr>
                <w:rFonts w:ascii="TH SarabunPSK" w:eastAsia="TH SarabunPSK" w:hAnsi="TH SarabunPSK" w:cs="TH SarabunPSK"/>
                <w:noProof/>
                <w:sz w:val="36"/>
                <w:szCs w:val="36"/>
              </w:rPr>
            </w:pPr>
            <w:r w:rsidRPr="007E076F">
              <w:rPr>
                <w:rFonts w:ascii="TH SarabunPSK" w:eastAsia="TH SarabunPSK" w:hAnsi="TH SarabunPSK" w:cs="TH SarabunPSK"/>
                <w:noProof/>
                <w:sz w:val="36"/>
                <w:szCs w:val="36"/>
                <w:cs/>
              </w:rPr>
              <w:t>อดีตนาคหลวง นักวิชาการทางพระพุทธศาสนา</w:t>
            </w:r>
          </w:p>
          <w:p w14:paraId="156835F8" w14:textId="77777777" w:rsidR="009E4548" w:rsidRPr="007E076F" w:rsidRDefault="009E4548" w:rsidP="007D7018">
            <w:pPr>
              <w:tabs>
                <w:tab w:val="left" w:pos="516"/>
                <w:tab w:val="left" w:pos="992"/>
                <w:tab w:val="left" w:pos="1389"/>
                <w:tab w:val="left" w:pos="4820"/>
              </w:tabs>
              <w:jc w:val="center"/>
              <w:rPr>
                <w:rFonts w:ascii="TH SarabunPSK" w:eastAsia="TH SarabunPSK" w:hAnsi="TH SarabunPSK" w:cs="TH SarabunPSK"/>
                <w:b/>
                <w:bCs/>
                <w:noProof/>
                <w:sz w:val="36"/>
                <w:szCs w:val="36"/>
              </w:rPr>
            </w:pPr>
            <w:r w:rsidRPr="007E076F">
              <w:rPr>
                <w:rFonts w:ascii="TH SarabunPSK" w:eastAsia="TH SarabunPSK" w:hAnsi="TH SarabunPSK" w:cs="TH SarabunPSK"/>
                <w:noProof/>
                <w:sz w:val="36"/>
                <w:szCs w:val="36"/>
                <w:cs/>
              </w:rPr>
              <w:t>๑๒ เมษายน ๒๕๖๘</w:t>
            </w:r>
          </w:p>
        </w:tc>
      </w:tr>
    </w:tbl>
    <w:p w14:paraId="2AD5A62A" w14:textId="77777777" w:rsidR="009E4548" w:rsidRPr="007E076F" w:rsidRDefault="009E4548" w:rsidP="009E4548">
      <w:pPr>
        <w:tabs>
          <w:tab w:val="left" w:pos="516"/>
          <w:tab w:val="left" w:pos="992"/>
          <w:tab w:val="left" w:pos="1389"/>
          <w:tab w:val="left" w:pos="1673"/>
          <w:tab w:val="left" w:pos="2013"/>
          <w:tab w:val="left" w:pos="2410"/>
          <w:tab w:val="left" w:pos="2608"/>
          <w:tab w:val="left" w:pos="4820"/>
        </w:tabs>
        <w:rPr>
          <w:rFonts w:ascii="TH SarabunPSK" w:eastAsia="Calibri" w:hAnsi="TH SarabunPSK" w:cs="TH SarabunPSK"/>
          <w:b/>
          <w:bCs/>
          <w:sz w:val="32"/>
          <w:szCs w:val="32"/>
        </w:rPr>
      </w:pPr>
    </w:p>
    <w:p w14:paraId="615452E0" w14:textId="77777777" w:rsidR="009E4548" w:rsidRPr="007E076F" w:rsidRDefault="009E4548" w:rsidP="009E4548">
      <w:pPr>
        <w:tabs>
          <w:tab w:val="left" w:pos="516"/>
          <w:tab w:val="left" w:pos="992"/>
          <w:tab w:val="left" w:pos="1389"/>
          <w:tab w:val="left" w:pos="4820"/>
        </w:tabs>
        <w:jc w:val="center"/>
        <w:rPr>
          <w:rFonts w:ascii="TH SarabunPSK" w:eastAsia="Calibri" w:hAnsi="TH SarabunPSK" w:cs="TH SarabunPSK"/>
          <w:b/>
          <w:bCs/>
          <w:sz w:val="32"/>
          <w:szCs w:val="32"/>
        </w:rPr>
      </w:pPr>
    </w:p>
    <w:p w14:paraId="7AFC4F5C" w14:textId="77777777" w:rsidR="009E4548" w:rsidRPr="007E076F" w:rsidRDefault="009E4548" w:rsidP="009E4548">
      <w:pPr>
        <w:tabs>
          <w:tab w:val="left" w:pos="516"/>
          <w:tab w:val="left" w:pos="992"/>
          <w:tab w:val="left" w:pos="1389"/>
          <w:tab w:val="left" w:pos="4820"/>
        </w:tabs>
        <w:ind w:firstLine="992"/>
        <w:jc w:val="thaiDistribute"/>
        <w:rPr>
          <w:rFonts w:ascii="TH SarabunPSK" w:eastAsia="Calibri" w:hAnsi="TH SarabunPSK" w:cs="TH SarabunPSK"/>
          <w:sz w:val="32"/>
          <w:szCs w:val="32"/>
        </w:rPr>
      </w:pPr>
    </w:p>
    <w:p w14:paraId="3C7D8385" w14:textId="77777777" w:rsidR="009E4548" w:rsidRPr="007E076F" w:rsidRDefault="009E4548" w:rsidP="009E4548">
      <w:pPr>
        <w:tabs>
          <w:tab w:val="left" w:pos="516"/>
          <w:tab w:val="left" w:pos="992"/>
          <w:tab w:val="left" w:pos="1389"/>
          <w:tab w:val="left" w:pos="4820"/>
        </w:tabs>
        <w:ind w:firstLine="992"/>
        <w:jc w:val="thaiDistribute"/>
        <w:rPr>
          <w:rFonts w:ascii="TH SarabunPSK" w:eastAsia="Calibri" w:hAnsi="TH SarabunPSK" w:cs="TH SarabunPSK"/>
          <w:sz w:val="32"/>
          <w:szCs w:val="32"/>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96"/>
      </w:tblGrid>
      <w:tr w:rsidR="007E076F" w:rsidRPr="007E076F" w14:paraId="360E7450" w14:textId="77777777" w:rsidTr="007E076F">
        <w:tc>
          <w:tcPr>
            <w:tcW w:w="8296" w:type="dxa"/>
          </w:tcPr>
          <w:p w14:paraId="362B4BFA" w14:textId="77777777" w:rsidR="009E4548" w:rsidRPr="007E076F" w:rsidRDefault="009E4548" w:rsidP="007D7018">
            <w:pPr>
              <w:tabs>
                <w:tab w:val="left" w:pos="516"/>
                <w:tab w:val="left" w:pos="992"/>
                <w:tab w:val="left" w:pos="1389"/>
                <w:tab w:val="left" w:pos="4820"/>
              </w:tabs>
              <w:ind w:firstLine="60"/>
              <w:jc w:val="center"/>
              <w:rPr>
                <w:rFonts w:ascii="TH SarabunPSK" w:hAnsi="TH SarabunPSK" w:cs="TH SarabunPSK"/>
                <w:sz w:val="32"/>
                <w:szCs w:val="32"/>
              </w:rPr>
            </w:pPr>
            <w:r w:rsidRPr="007E076F">
              <w:rPr>
                <w:rFonts w:ascii="TH SarabunPSK" w:hAnsi="TH SarabunPSK" w:cs="TH SarabunPSK" w:hint="cs"/>
                <w:noProof/>
                <w:sz w:val="32"/>
                <w:szCs w:val="32"/>
              </w:rPr>
              <w:lastRenderedPageBreak/>
              <w:drawing>
                <wp:inline distT="0" distB="0" distL="0" distR="0" wp14:anchorId="4F9C73CC" wp14:editId="40132C81">
                  <wp:extent cx="1162050" cy="2520315"/>
                  <wp:effectExtent l="0" t="0" r="0" b="0"/>
                  <wp:docPr id="1932884917" name="รูปภาพ 12" descr="A person and person taking a selfi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884917" name="Picture 8" descr="A person and person taking a selfie&#10;&#10;AI-generated content may be incorrect."/>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162050" cy="2520315"/>
                          </a:xfrm>
                          <a:prstGeom prst="rect">
                            <a:avLst/>
                          </a:prstGeom>
                          <a:noFill/>
                          <a:ln>
                            <a:noFill/>
                          </a:ln>
                        </pic:spPr>
                      </pic:pic>
                    </a:graphicData>
                  </a:graphic>
                </wp:inline>
              </w:drawing>
            </w:r>
          </w:p>
        </w:tc>
      </w:tr>
      <w:tr w:rsidR="007E076F" w:rsidRPr="007E076F" w14:paraId="4C5184FD" w14:textId="77777777" w:rsidTr="007E076F">
        <w:tc>
          <w:tcPr>
            <w:tcW w:w="8296" w:type="dxa"/>
          </w:tcPr>
          <w:p w14:paraId="6390E745" w14:textId="77777777" w:rsidR="009E4548" w:rsidRPr="007E076F" w:rsidRDefault="009E4548" w:rsidP="007D7018">
            <w:pPr>
              <w:tabs>
                <w:tab w:val="left" w:pos="516"/>
                <w:tab w:val="left" w:pos="992"/>
                <w:tab w:val="left" w:pos="1389"/>
                <w:tab w:val="left" w:pos="4820"/>
              </w:tabs>
              <w:jc w:val="center"/>
              <w:rPr>
                <w:rFonts w:ascii="TH SarabunPSK" w:eastAsia="TH SarabunPSK" w:hAnsi="TH SarabunPSK" w:cs="TH SarabunPSK"/>
                <w:b/>
                <w:bCs/>
                <w:noProof/>
                <w:sz w:val="36"/>
                <w:szCs w:val="36"/>
              </w:rPr>
            </w:pPr>
            <w:r w:rsidRPr="007E076F">
              <w:rPr>
                <w:rFonts w:ascii="TH SarabunPSK" w:eastAsia="TH SarabunPSK" w:hAnsi="TH SarabunPSK" w:cs="TH SarabunPSK"/>
                <w:b/>
                <w:bCs/>
                <w:noProof/>
                <w:sz w:val="36"/>
                <w:szCs w:val="36"/>
                <w:cs/>
              </w:rPr>
              <w:t>สัมภาษณ์ รองศาสตราจารย์ ดร. สำเนียง เลื่อมใส (ป.ธ. ๙)</w:t>
            </w:r>
          </w:p>
          <w:p w14:paraId="49052379" w14:textId="77777777" w:rsidR="009E4548" w:rsidRPr="007E076F" w:rsidRDefault="009E4548" w:rsidP="007D7018">
            <w:pPr>
              <w:tabs>
                <w:tab w:val="left" w:pos="516"/>
                <w:tab w:val="left" w:pos="992"/>
                <w:tab w:val="left" w:pos="1389"/>
                <w:tab w:val="left" w:pos="4820"/>
              </w:tabs>
              <w:jc w:val="center"/>
              <w:rPr>
                <w:rFonts w:ascii="TH SarabunPSK" w:eastAsia="TH SarabunPSK" w:hAnsi="TH SarabunPSK" w:cs="TH SarabunPSK"/>
                <w:noProof/>
                <w:sz w:val="36"/>
                <w:szCs w:val="36"/>
              </w:rPr>
            </w:pPr>
            <w:r w:rsidRPr="007E076F">
              <w:rPr>
                <w:rFonts w:ascii="TH SarabunPSK" w:eastAsia="TH SarabunPSK" w:hAnsi="TH SarabunPSK" w:cs="TH SarabunPSK"/>
                <w:noProof/>
                <w:sz w:val="36"/>
                <w:szCs w:val="36"/>
                <w:cs/>
              </w:rPr>
              <w:t>อดีตนาคหลวง อาจารย์ประจำมหาวิทยาลัยศิลปากร</w:t>
            </w:r>
          </w:p>
          <w:p w14:paraId="652EB7E4" w14:textId="77777777" w:rsidR="009E4548" w:rsidRPr="007E076F" w:rsidRDefault="009E4548" w:rsidP="007D7018">
            <w:pPr>
              <w:tabs>
                <w:tab w:val="left" w:pos="516"/>
                <w:tab w:val="left" w:pos="992"/>
                <w:tab w:val="left" w:pos="1389"/>
                <w:tab w:val="left" w:pos="4820"/>
              </w:tabs>
              <w:jc w:val="center"/>
              <w:rPr>
                <w:rFonts w:ascii="TH SarabunPSK" w:eastAsia="TH SarabunPSK" w:hAnsi="TH SarabunPSK" w:cs="TH SarabunPSK"/>
                <w:b/>
                <w:bCs/>
                <w:noProof/>
                <w:sz w:val="36"/>
                <w:szCs w:val="36"/>
              </w:rPr>
            </w:pPr>
            <w:r w:rsidRPr="007E076F">
              <w:rPr>
                <w:rFonts w:ascii="TH SarabunPSK" w:eastAsia="TH SarabunPSK" w:hAnsi="TH SarabunPSK" w:cs="TH SarabunPSK"/>
                <w:noProof/>
                <w:sz w:val="36"/>
                <w:szCs w:val="36"/>
                <w:cs/>
              </w:rPr>
              <w:t>๒๙ เมษายน ๒๕๖๘</w:t>
            </w:r>
          </w:p>
        </w:tc>
      </w:tr>
    </w:tbl>
    <w:p w14:paraId="6E67AB9C" w14:textId="77777777" w:rsidR="009E4548" w:rsidRPr="007E076F" w:rsidRDefault="009E4548" w:rsidP="009E454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 SarabunPSK" w:eastAsia="TH SarabunPSK" w:hAnsi="TH SarabunPSK" w:cs="TH SarabunPSK"/>
          <w:sz w:val="32"/>
          <w:szCs w:val="32"/>
        </w:rPr>
      </w:pPr>
    </w:p>
    <w:p w14:paraId="1A2F6760" w14:textId="77777777" w:rsidR="009E4548" w:rsidRPr="007E076F" w:rsidRDefault="009E4548" w:rsidP="009E4548">
      <w:pPr>
        <w:rPr>
          <w:rFonts w:ascii="TH SarabunPSK" w:eastAsia="TH SarabunPSK" w:hAnsi="TH SarabunPSK" w:cs="TH SarabunPSK"/>
          <w:b/>
          <w:bCs/>
          <w:noProof/>
          <w:sz w:val="36"/>
          <w:szCs w:val="36"/>
          <w:cs/>
        </w:rPr>
      </w:pPr>
      <w:r w:rsidRPr="007E076F">
        <w:rPr>
          <w:rFonts w:ascii="TH SarabunPSK" w:eastAsia="TH SarabunPSK" w:hAnsi="TH SarabunPSK" w:cs="TH SarabunPSK"/>
          <w:b/>
          <w:bCs/>
          <w:noProof/>
          <w:sz w:val="36"/>
          <w:szCs w:val="36"/>
          <w:cs/>
        </w:rPr>
        <w:br w:type="page"/>
      </w:r>
    </w:p>
    <w:p w14:paraId="529FA401" w14:textId="77777777" w:rsidR="0048258F" w:rsidRPr="007E076F" w:rsidRDefault="0048258F" w:rsidP="0048258F">
      <w:pPr>
        <w:tabs>
          <w:tab w:val="left" w:pos="516"/>
          <w:tab w:val="left" w:pos="992"/>
          <w:tab w:val="left" w:pos="1389"/>
          <w:tab w:val="left" w:pos="4820"/>
        </w:tabs>
        <w:jc w:val="center"/>
        <w:rPr>
          <w:rFonts w:ascii="TH SarabunPSK" w:eastAsia="TH SarabunPSK" w:hAnsi="TH SarabunPSK" w:cs="TH SarabunPSK"/>
          <w:b/>
          <w:bCs/>
          <w:noProof/>
          <w:sz w:val="36"/>
          <w:szCs w:val="36"/>
        </w:rPr>
      </w:pPr>
      <w:bookmarkStart w:id="43" w:name="_Hlk209263728"/>
      <w:r w:rsidRPr="007E076F">
        <w:rPr>
          <w:rFonts w:ascii="TH SarabunPSK" w:eastAsia="TH SarabunPSK" w:hAnsi="TH SarabunPSK" w:cs="TH SarabunPSK" w:hint="cs"/>
          <w:b/>
          <w:bCs/>
          <w:noProof/>
          <w:sz w:val="36"/>
          <w:szCs w:val="36"/>
          <w:cs/>
        </w:rPr>
        <w:lastRenderedPageBreak/>
        <w:t>ประมวลภาพการสนทนากลุ่ม</w:t>
      </w:r>
    </w:p>
    <w:bookmarkEnd w:id="43"/>
    <w:p w14:paraId="72FD2EC9" w14:textId="77777777" w:rsidR="0048258F" w:rsidRPr="007E076F" w:rsidRDefault="0048258F" w:rsidP="0048258F">
      <w:pPr>
        <w:tabs>
          <w:tab w:val="left" w:pos="516"/>
          <w:tab w:val="left" w:pos="992"/>
          <w:tab w:val="left" w:pos="1389"/>
          <w:tab w:val="left" w:pos="4820"/>
        </w:tabs>
        <w:jc w:val="center"/>
        <w:rPr>
          <w:rFonts w:ascii="TH SarabunPSK" w:eastAsia="TH SarabunPSK" w:hAnsi="TH SarabunPSK" w:cs="TH SarabunPSK"/>
          <w:b/>
          <w:bCs/>
          <w:noProof/>
          <w:sz w:val="36"/>
          <w:szCs w:val="36"/>
        </w:rPr>
      </w:pPr>
      <w:r w:rsidRPr="007E076F">
        <w:rPr>
          <w:rFonts w:ascii="TH SarabunPSK" w:eastAsia="TH SarabunPSK" w:hAnsi="TH SarabunPSK" w:cs="TH SarabunPSK"/>
          <w:b/>
          <w:bCs/>
          <w:noProof/>
          <w:sz w:val="36"/>
          <w:szCs w:val="36"/>
        </w:rPr>
        <w:drawing>
          <wp:inline distT="0" distB="0" distL="0" distR="0" wp14:anchorId="322DC075" wp14:editId="203D0546">
            <wp:extent cx="3467492" cy="7802153"/>
            <wp:effectExtent l="0" t="0" r="0" b="8890"/>
            <wp:docPr id="568534234" name="รูปภาพ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3482543" cy="7836018"/>
                    </a:xfrm>
                    <a:prstGeom prst="rect">
                      <a:avLst/>
                    </a:prstGeom>
                    <a:noFill/>
                    <a:ln>
                      <a:noFill/>
                    </a:ln>
                  </pic:spPr>
                </pic:pic>
              </a:graphicData>
            </a:graphic>
          </wp:inline>
        </w:drawing>
      </w:r>
    </w:p>
    <w:p w14:paraId="75F8CDBA" w14:textId="77777777" w:rsidR="0048258F" w:rsidRPr="007E076F" w:rsidRDefault="0048258F" w:rsidP="0048258F">
      <w:pPr>
        <w:tabs>
          <w:tab w:val="left" w:pos="516"/>
          <w:tab w:val="left" w:pos="992"/>
          <w:tab w:val="left" w:pos="1389"/>
          <w:tab w:val="left" w:pos="4820"/>
        </w:tabs>
        <w:rPr>
          <w:rFonts w:ascii="TH SarabunPSK" w:eastAsia="TH SarabunPSK" w:hAnsi="TH SarabunPSK" w:cs="TH SarabunPSK"/>
          <w:b/>
          <w:bCs/>
          <w:noProof/>
          <w:sz w:val="36"/>
          <w:szCs w:val="36"/>
        </w:rPr>
      </w:pPr>
      <w:r w:rsidRPr="007E076F">
        <w:rPr>
          <w:rFonts w:ascii="TH SarabunPSK" w:eastAsia="Calibri" w:hAnsi="TH SarabunPSK" w:cs="TH SarabunPSK"/>
          <w:noProof/>
          <w:sz w:val="32"/>
          <w:szCs w:val="32"/>
          <w:cs/>
        </w:rPr>
        <w:lastRenderedPageBreak/>
        <w:drawing>
          <wp:inline distT="0" distB="0" distL="0" distR="0" wp14:anchorId="60000DD1" wp14:editId="7D1EFE63">
            <wp:extent cx="5269230" cy="2479675"/>
            <wp:effectExtent l="0" t="0" r="7620" b="0"/>
            <wp:docPr id="1857126793" name="รูปภาพ 161" descr="A group of people in a video conferen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126793" name="Picture 34" descr="A group of people in a video conference&#10;&#10;AI-generated content may be incorrect."/>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269230" cy="2479675"/>
                    </a:xfrm>
                    <a:prstGeom prst="rect">
                      <a:avLst/>
                    </a:prstGeom>
                    <a:noFill/>
                    <a:ln>
                      <a:noFill/>
                    </a:ln>
                  </pic:spPr>
                </pic:pic>
              </a:graphicData>
            </a:graphic>
          </wp:inline>
        </w:drawing>
      </w:r>
    </w:p>
    <w:p w14:paraId="64F94A62" w14:textId="77777777" w:rsidR="0048258F" w:rsidRPr="007E076F" w:rsidRDefault="0048258F" w:rsidP="0048258F">
      <w:pPr>
        <w:tabs>
          <w:tab w:val="left" w:pos="516"/>
          <w:tab w:val="left" w:pos="992"/>
          <w:tab w:val="left" w:pos="1389"/>
          <w:tab w:val="left" w:pos="4820"/>
        </w:tabs>
        <w:rPr>
          <w:rFonts w:ascii="TH SarabunPSK" w:eastAsia="TH SarabunPSK" w:hAnsi="TH SarabunPSK" w:cs="TH SarabunPSK"/>
          <w:b/>
          <w:bCs/>
          <w:noProof/>
          <w:sz w:val="16"/>
          <w:szCs w:val="16"/>
        </w:rPr>
      </w:pPr>
    </w:p>
    <w:p w14:paraId="4AA78E82" w14:textId="77777777" w:rsidR="0048258F" w:rsidRPr="007E076F" w:rsidRDefault="0048258F" w:rsidP="0048258F">
      <w:pPr>
        <w:tabs>
          <w:tab w:val="left" w:pos="516"/>
          <w:tab w:val="left" w:pos="992"/>
          <w:tab w:val="left" w:pos="1389"/>
          <w:tab w:val="left" w:pos="4820"/>
        </w:tabs>
        <w:rPr>
          <w:rFonts w:ascii="TH SarabunPSK" w:eastAsia="TH SarabunPSK" w:hAnsi="TH SarabunPSK" w:cs="TH SarabunPSK"/>
          <w:b/>
          <w:bCs/>
          <w:noProof/>
          <w:sz w:val="36"/>
          <w:szCs w:val="36"/>
        </w:rPr>
      </w:pPr>
      <w:r w:rsidRPr="007E076F">
        <w:rPr>
          <w:rFonts w:ascii="TH SarabunPSK" w:eastAsia="TH SarabunPSK" w:hAnsi="TH SarabunPSK" w:cs="TH SarabunPSK"/>
          <w:b/>
          <w:bCs/>
          <w:noProof/>
          <w:sz w:val="36"/>
          <w:szCs w:val="36"/>
        </w:rPr>
        <w:drawing>
          <wp:inline distT="0" distB="0" distL="0" distR="0" wp14:anchorId="291218A6" wp14:editId="3648555F">
            <wp:extent cx="5261610" cy="3006725"/>
            <wp:effectExtent l="0" t="0" r="0" b="3175"/>
            <wp:docPr id="154048186" name="รูปภาพ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5261610" cy="3006725"/>
                    </a:xfrm>
                    <a:prstGeom prst="rect">
                      <a:avLst/>
                    </a:prstGeom>
                    <a:noFill/>
                    <a:ln>
                      <a:noFill/>
                    </a:ln>
                  </pic:spPr>
                </pic:pic>
              </a:graphicData>
            </a:graphic>
          </wp:inline>
        </w:drawing>
      </w:r>
    </w:p>
    <w:p w14:paraId="1912E333" w14:textId="77777777" w:rsidR="0048258F" w:rsidRPr="007E076F" w:rsidRDefault="0048258F" w:rsidP="0048258F">
      <w:pPr>
        <w:tabs>
          <w:tab w:val="left" w:pos="516"/>
          <w:tab w:val="left" w:pos="992"/>
          <w:tab w:val="left" w:pos="1389"/>
          <w:tab w:val="left" w:pos="4820"/>
        </w:tabs>
        <w:rPr>
          <w:rFonts w:ascii="TH SarabunPSK" w:eastAsia="TH SarabunPSK" w:hAnsi="TH SarabunPSK" w:cs="TH SarabunPSK"/>
          <w:b/>
          <w:bCs/>
          <w:noProof/>
          <w:sz w:val="20"/>
          <w:szCs w:val="20"/>
        </w:rPr>
      </w:pPr>
    </w:p>
    <w:p w14:paraId="04A2EA6E" w14:textId="77777777" w:rsidR="0048258F" w:rsidRPr="007E076F" w:rsidRDefault="0048258F" w:rsidP="0048258F">
      <w:pPr>
        <w:rPr>
          <w:rFonts w:ascii="TH SarabunPSK" w:eastAsia="Calibri" w:hAnsi="TH SarabunPSK" w:cs="TH SarabunPSK"/>
          <w:sz w:val="32"/>
          <w:szCs w:val="32"/>
        </w:rPr>
      </w:pPr>
      <w:r w:rsidRPr="007E076F">
        <w:rPr>
          <w:rFonts w:ascii="TH SarabunPSK" w:eastAsia="Calibri" w:hAnsi="TH SarabunPSK" w:cs="TH SarabunPSK"/>
          <w:noProof/>
          <w:sz w:val="32"/>
          <w:szCs w:val="32"/>
          <w:cs/>
        </w:rPr>
        <w:lastRenderedPageBreak/>
        <w:drawing>
          <wp:inline distT="0" distB="0" distL="0" distR="0" wp14:anchorId="0FFFF8C7" wp14:editId="69F7A6E8">
            <wp:extent cx="5269230" cy="2541905"/>
            <wp:effectExtent l="0" t="0" r="7620" b="0"/>
            <wp:docPr id="1914473454" name="รูปภาพ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5269230" cy="2541905"/>
                    </a:xfrm>
                    <a:prstGeom prst="rect">
                      <a:avLst/>
                    </a:prstGeom>
                    <a:noFill/>
                    <a:ln>
                      <a:noFill/>
                    </a:ln>
                  </pic:spPr>
                </pic:pic>
              </a:graphicData>
            </a:graphic>
          </wp:inline>
        </w:drawing>
      </w:r>
    </w:p>
    <w:p w14:paraId="79083BB3" w14:textId="77777777" w:rsidR="0048258F" w:rsidRPr="007E076F" w:rsidRDefault="0048258F" w:rsidP="0048258F">
      <w:pPr>
        <w:rPr>
          <w:rFonts w:ascii="TH SarabunPSK" w:eastAsia="Calibri" w:hAnsi="TH SarabunPSK" w:cs="TH SarabunPSK"/>
          <w:sz w:val="32"/>
          <w:szCs w:val="32"/>
        </w:rPr>
      </w:pPr>
      <w:r w:rsidRPr="007E076F">
        <w:rPr>
          <w:rFonts w:ascii="TH SarabunPSK" w:eastAsia="Calibri" w:hAnsi="TH SarabunPSK" w:cs="TH SarabunPSK" w:hint="cs"/>
          <w:noProof/>
          <w:sz w:val="18"/>
          <w:szCs w:val="18"/>
        </w:rPr>
        <w:drawing>
          <wp:inline distT="0" distB="0" distL="0" distR="0" wp14:anchorId="5CCB1076" wp14:editId="75435435">
            <wp:extent cx="5261610" cy="2960370"/>
            <wp:effectExtent l="0" t="0" r="0" b="0"/>
            <wp:docPr id="86043221" name="รูปภาพ 164"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43221" name="Picture 38" descr="A screenshot of a computer&#10;&#10;AI-generated content may be incorrect."/>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261610" cy="2960370"/>
                    </a:xfrm>
                    <a:prstGeom prst="rect">
                      <a:avLst/>
                    </a:prstGeom>
                    <a:noFill/>
                    <a:ln>
                      <a:noFill/>
                    </a:ln>
                  </pic:spPr>
                </pic:pic>
              </a:graphicData>
            </a:graphic>
          </wp:inline>
        </w:drawing>
      </w:r>
    </w:p>
    <w:p w14:paraId="4BE735A4" w14:textId="77777777" w:rsidR="0048258F" w:rsidRPr="007E076F" w:rsidRDefault="0048258F" w:rsidP="0048258F">
      <w:pPr>
        <w:rPr>
          <w:rFonts w:ascii="TH SarabunPSK" w:eastAsia="Calibri" w:hAnsi="TH SarabunPSK" w:cs="TH SarabunPSK"/>
          <w:sz w:val="18"/>
          <w:szCs w:val="18"/>
        </w:rPr>
      </w:pPr>
    </w:p>
    <w:p w14:paraId="0001B8E9" w14:textId="77777777" w:rsidR="0048258F" w:rsidRPr="007E076F" w:rsidRDefault="0048258F" w:rsidP="0048258F">
      <w:pPr>
        <w:rPr>
          <w:rFonts w:ascii="TH SarabunPSK" w:eastAsia="Calibri" w:hAnsi="TH SarabunPSK" w:cs="TH SarabunPSK"/>
          <w:sz w:val="32"/>
          <w:szCs w:val="32"/>
        </w:rPr>
      </w:pPr>
      <w:r w:rsidRPr="007E076F">
        <w:rPr>
          <w:rFonts w:ascii="TH SarabunPSK" w:eastAsia="Calibri" w:hAnsi="TH SarabunPSK" w:cs="TH SarabunPSK"/>
          <w:noProof/>
          <w:sz w:val="32"/>
          <w:szCs w:val="32"/>
          <w:cs/>
        </w:rPr>
        <w:lastRenderedPageBreak/>
        <w:drawing>
          <wp:inline distT="0" distB="0" distL="0" distR="0" wp14:anchorId="33027130" wp14:editId="7FBD02B2">
            <wp:extent cx="5269230" cy="2588260"/>
            <wp:effectExtent l="0" t="0" r="7620" b="2540"/>
            <wp:docPr id="386171023" name="รูปภาพ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5269230" cy="2588260"/>
                    </a:xfrm>
                    <a:prstGeom prst="rect">
                      <a:avLst/>
                    </a:prstGeom>
                    <a:noFill/>
                    <a:ln>
                      <a:noFill/>
                    </a:ln>
                  </pic:spPr>
                </pic:pic>
              </a:graphicData>
            </a:graphic>
          </wp:inline>
        </w:drawing>
      </w:r>
    </w:p>
    <w:p w14:paraId="5D1F7E70" w14:textId="77777777" w:rsidR="0048258F" w:rsidRPr="007E076F" w:rsidRDefault="0048258F" w:rsidP="0048258F">
      <w:pPr>
        <w:rPr>
          <w:rFonts w:ascii="TH SarabunPSK" w:eastAsia="Calibri" w:hAnsi="TH SarabunPSK" w:cs="TH SarabunPSK"/>
          <w:sz w:val="32"/>
          <w:szCs w:val="32"/>
        </w:rPr>
      </w:pPr>
    </w:p>
    <w:p w14:paraId="1C426695" w14:textId="77777777" w:rsidR="0048258F" w:rsidRPr="007E076F" w:rsidRDefault="0048258F" w:rsidP="0048258F">
      <w:pPr>
        <w:rPr>
          <w:rFonts w:ascii="TH SarabunPSK" w:eastAsia="Calibri" w:hAnsi="TH SarabunPSK" w:cs="TH SarabunPSK"/>
          <w:szCs w:val="22"/>
        </w:rPr>
      </w:pPr>
      <w:r w:rsidRPr="007E076F">
        <w:rPr>
          <w:rFonts w:ascii="TH SarabunPSK" w:eastAsia="Calibri" w:hAnsi="TH SarabunPSK" w:cs="TH SarabunPSK" w:hint="cs"/>
          <w:noProof/>
          <w:szCs w:val="22"/>
          <w:cs/>
        </w:rPr>
        <w:drawing>
          <wp:inline distT="0" distB="0" distL="0" distR="0" wp14:anchorId="111D52B7" wp14:editId="2CFAE743">
            <wp:extent cx="5261610" cy="2409825"/>
            <wp:effectExtent l="0" t="0" r="0" b="9525"/>
            <wp:docPr id="1301957071" name="รูปภาพ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261610" cy="2409825"/>
                    </a:xfrm>
                    <a:prstGeom prst="rect">
                      <a:avLst/>
                    </a:prstGeom>
                    <a:noFill/>
                    <a:ln>
                      <a:noFill/>
                    </a:ln>
                  </pic:spPr>
                </pic:pic>
              </a:graphicData>
            </a:graphic>
          </wp:inline>
        </w:drawing>
      </w:r>
    </w:p>
    <w:p w14:paraId="2B97F314" w14:textId="44FE2CB3" w:rsidR="003E2A38" w:rsidRPr="007E076F" w:rsidRDefault="003E2A38">
      <w:pPr>
        <w:rPr>
          <w:rFonts w:ascii="TH SarabunPSK" w:hAnsi="TH SarabunPSK" w:cs="TH SarabunPSK"/>
          <w:sz w:val="32"/>
          <w:szCs w:val="32"/>
          <w:cs/>
        </w:rPr>
      </w:pPr>
      <w:r w:rsidRPr="007E076F">
        <w:rPr>
          <w:rFonts w:ascii="TH SarabunPSK" w:hAnsi="TH SarabunPSK" w:cs="TH SarabunPSK"/>
          <w:sz w:val="32"/>
          <w:szCs w:val="32"/>
          <w:cs/>
        </w:rPr>
        <w:br w:type="page"/>
      </w:r>
    </w:p>
    <w:p w14:paraId="3A0F3EB7" w14:textId="77777777" w:rsidR="003E2A38" w:rsidRPr="007E076F" w:rsidRDefault="003E2A38" w:rsidP="003E2A38">
      <w:pPr>
        <w:tabs>
          <w:tab w:val="left" w:pos="516"/>
          <w:tab w:val="left" w:pos="992"/>
          <w:tab w:val="left" w:pos="1389"/>
          <w:tab w:val="left" w:pos="4820"/>
        </w:tabs>
        <w:jc w:val="center"/>
        <w:rPr>
          <w:rFonts w:ascii="TH SarabunPSK" w:eastAsia="TH SarabunPSK" w:hAnsi="TH SarabunPSK" w:cs="TH SarabunPSK"/>
          <w:b/>
          <w:bCs/>
          <w:noProof/>
          <w:sz w:val="36"/>
          <w:szCs w:val="36"/>
        </w:rPr>
      </w:pPr>
      <w:r w:rsidRPr="007E076F">
        <w:rPr>
          <w:rFonts w:ascii="TH SarabunPSK" w:eastAsia="TH SarabunPSK" w:hAnsi="TH SarabunPSK" w:cs="TH SarabunPSK"/>
          <w:b/>
          <w:bCs/>
          <w:noProof/>
          <w:sz w:val="36"/>
          <w:szCs w:val="36"/>
          <w:cs/>
        </w:rPr>
        <w:lastRenderedPageBreak/>
        <w:drawing>
          <wp:inline distT="0" distB="0" distL="0" distR="0" wp14:anchorId="26CBB4AB" wp14:editId="6FDEDE8F">
            <wp:extent cx="3731895" cy="8388985"/>
            <wp:effectExtent l="0" t="0" r="1905" b="0"/>
            <wp:docPr id="892194588" name="รูปภาพ 348" descr="A person standing in front of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098454" name="Picture 23" descr="A person standing in front of a building&#10;&#10;AI-generated content may be incorrect."/>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3731895" cy="8388985"/>
                    </a:xfrm>
                    <a:prstGeom prst="rect">
                      <a:avLst/>
                    </a:prstGeom>
                    <a:noFill/>
                    <a:ln>
                      <a:noFill/>
                    </a:ln>
                  </pic:spPr>
                </pic:pic>
              </a:graphicData>
            </a:graphic>
          </wp:inline>
        </w:drawing>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148"/>
        <w:gridCol w:w="4148"/>
      </w:tblGrid>
      <w:tr w:rsidR="007E076F" w:rsidRPr="007E076F" w14:paraId="7D63CF0D" w14:textId="77777777" w:rsidTr="000633D6">
        <w:tc>
          <w:tcPr>
            <w:tcW w:w="4148" w:type="dxa"/>
            <w:vAlign w:val="center"/>
          </w:tcPr>
          <w:p w14:paraId="75E5B277" w14:textId="77777777" w:rsidR="003E2A38" w:rsidRPr="007E076F" w:rsidRDefault="003E2A38" w:rsidP="000633D6">
            <w:pPr>
              <w:tabs>
                <w:tab w:val="left" w:pos="516"/>
                <w:tab w:val="left" w:pos="992"/>
                <w:tab w:val="left" w:pos="1389"/>
                <w:tab w:val="left" w:pos="4820"/>
              </w:tabs>
              <w:jc w:val="center"/>
              <w:rPr>
                <w:rFonts w:ascii="TH SarabunPSK" w:eastAsia="TH SarabunPSK" w:hAnsi="TH SarabunPSK" w:cs="TH SarabunPSK"/>
                <w:b/>
                <w:bCs/>
                <w:noProof/>
                <w:sz w:val="36"/>
                <w:szCs w:val="36"/>
              </w:rPr>
            </w:pPr>
            <w:r w:rsidRPr="007E076F">
              <w:rPr>
                <w:rFonts w:ascii="TH SarabunPSK" w:eastAsia="TH SarabunPSK" w:hAnsi="TH SarabunPSK" w:cs="TH SarabunPSK" w:hint="cs"/>
                <w:b/>
                <w:bCs/>
                <w:noProof/>
                <w:sz w:val="36"/>
                <w:szCs w:val="36"/>
                <w:cs/>
              </w:rPr>
              <w:lastRenderedPageBreak/>
              <w:drawing>
                <wp:inline distT="0" distB="0" distL="0" distR="0" wp14:anchorId="540CF701" wp14:editId="106CC04D">
                  <wp:extent cx="2487930" cy="1871345"/>
                  <wp:effectExtent l="0" t="0" r="7620" b="0"/>
                  <wp:docPr id="268846042" name="รูปภาพ 349" descr="A group of people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237364" name="Picture 24" descr="A group of people posing for a photo&#10;&#10;AI-generated content may be incorrect."/>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487930" cy="1871345"/>
                          </a:xfrm>
                          <a:prstGeom prst="rect">
                            <a:avLst/>
                          </a:prstGeom>
                          <a:noFill/>
                          <a:ln>
                            <a:noFill/>
                          </a:ln>
                        </pic:spPr>
                      </pic:pic>
                    </a:graphicData>
                  </a:graphic>
                </wp:inline>
              </w:drawing>
            </w:r>
          </w:p>
        </w:tc>
        <w:tc>
          <w:tcPr>
            <w:tcW w:w="4148" w:type="dxa"/>
            <w:vAlign w:val="center"/>
          </w:tcPr>
          <w:p w14:paraId="07FC8415" w14:textId="77777777" w:rsidR="003E2A38" w:rsidRPr="007E076F" w:rsidRDefault="003E2A38" w:rsidP="000633D6">
            <w:pPr>
              <w:tabs>
                <w:tab w:val="left" w:pos="516"/>
                <w:tab w:val="left" w:pos="992"/>
                <w:tab w:val="left" w:pos="1389"/>
                <w:tab w:val="left" w:pos="4820"/>
              </w:tabs>
              <w:jc w:val="center"/>
              <w:rPr>
                <w:rFonts w:ascii="TH SarabunPSK" w:eastAsia="TH SarabunPSK" w:hAnsi="TH SarabunPSK" w:cs="TH SarabunPSK"/>
                <w:b/>
                <w:bCs/>
                <w:noProof/>
                <w:sz w:val="36"/>
                <w:szCs w:val="36"/>
              </w:rPr>
            </w:pPr>
            <w:r w:rsidRPr="007E076F">
              <w:rPr>
                <w:rFonts w:ascii="TH SarabunPSK" w:eastAsia="TH SarabunPSK" w:hAnsi="TH SarabunPSK" w:cs="TH SarabunPSK" w:hint="cs"/>
                <w:b/>
                <w:bCs/>
                <w:noProof/>
                <w:sz w:val="36"/>
                <w:szCs w:val="36"/>
                <w:cs/>
              </w:rPr>
              <w:drawing>
                <wp:inline distT="0" distB="0" distL="0" distR="0" wp14:anchorId="371A02C5" wp14:editId="7BE90D44">
                  <wp:extent cx="3047087" cy="1711325"/>
                  <wp:effectExtent l="0" t="0" r="1270" b="3175"/>
                  <wp:docPr id="1302275042" name="รูปภาพ 350" descr="A group of people sitting at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43632" name="Picture 30" descr="A group of people sitting at a table&#10;&#10;AI-generated content may be incorrect."/>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3100209" cy="1741160"/>
                          </a:xfrm>
                          <a:prstGeom prst="rect">
                            <a:avLst/>
                          </a:prstGeom>
                          <a:noFill/>
                          <a:ln>
                            <a:noFill/>
                          </a:ln>
                        </pic:spPr>
                      </pic:pic>
                    </a:graphicData>
                  </a:graphic>
                </wp:inline>
              </w:drawing>
            </w:r>
          </w:p>
        </w:tc>
      </w:tr>
      <w:tr w:rsidR="007E076F" w:rsidRPr="007E076F" w14:paraId="685E7A79" w14:textId="77777777" w:rsidTr="000633D6">
        <w:tc>
          <w:tcPr>
            <w:tcW w:w="4148" w:type="dxa"/>
            <w:vAlign w:val="center"/>
          </w:tcPr>
          <w:p w14:paraId="790B131D" w14:textId="77777777" w:rsidR="003E2A38" w:rsidRPr="007E076F" w:rsidRDefault="003E2A38" w:rsidP="000633D6">
            <w:pPr>
              <w:tabs>
                <w:tab w:val="left" w:pos="516"/>
                <w:tab w:val="left" w:pos="992"/>
                <w:tab w:val="left" w:pos="1389"/>
                <w:tab w:val="left" w:pos="4820"/>
              </w:tabs>
              <w:jc w:val="center"/>
              <w:rPr>
                <w:rFonts w:ascii="TH SarabunPSK" w:eastAsia="TH SarabunPSK" w:hAnsi="TH SarabunPSK" w:cs="TH SarabunPSK"/>
                <w:b/>
                <w:bCs/>
                <w:noProof/>
                <w:sz w:val="36"/>
                <w:szCs w:val="36"/>
              </w:rPr>
            </w:pPr>
            <w:r w:rsidRPr="007E076F">
              <w:rPr>
                <w:rFonts w:ascii="TH SarabunPSK" w:eastAsia="TH SarabunPSK" w:hAnsi="TH SarabunPSK" w:cs="TH SarabunPSK" w:hint="cs"/>
                <w:b/>
                <w:bCs/>
                <w:noProof/>
                <w:sz w:val="36"/>
                <w:szCs w:val="36"/>
                <w:cs/>
              </w:rPr>
              <w:drawing>
                <wp:inline distT="0" distB="0" distL="0" distR="0" wp14:anchorId="36AED168" wp14:editId="6BA4453E">
                  <wp:extent cx="2264735" cy="3019646"/>
                  <wp:effectExtent l="0" t="0" r="2540" b="0"/>
                  <wp:docPr id="1948385116" name="รูปภาพ 351" descr="A person holding a micro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797770" name="Picture 26" descr="A person holding a microphone&#10;&#10;AI-generated content may be incorrect."/>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269280" cy="3025706"/>
                          </a:xfrm>
                          <a:prstGeom prst="rect">
                            <a:avLst/>
                          </a:prstGeom>
                          <a:noFill/>
                          <a:ln>
                            <a:noFill/>
                          </a:ln>
                        </pic:spPr>
                      </pic:pic>
                    </a:graphicData>
                  </a:graphic>
                </wp:inline>
              </w:drawing>
            </w:r>
          </w:p>
        </w:tc>
        <w:tc>
          <w:tcPr>
            <w:tcW w:w="4148" w:type="dxa"/>
            <w:vAlign w:val="center"/>
          </w:tcPr>
          <w:p w14:paraId="38E9473B" w14:textId="77777777" w:rsidR="003E2A38" w:rsidRPr="007E076F" w:rsidRDefault="003E2A38" w:rsidP="000633D6">
            <w:pPr>
              <w:tabs>
                <w:tab w:val="left" w:pos="516"/>
                <w:tab w:val="left" w:pos="992"/>
                <w:tab w:val="left" w:pos="1389"/>
                <w:tab w:val="left" w:pos="4820"/>
              </w:tabs>
              <w:jc w:val="center"/>
              <w:rPr>
                <w:rFonts w:ascii="TH SarabunPSK" w:eastAsia="TH SarabunPSK" w:hAnsi="TH SarabunPSK" w:cs="TH SarabunPSK"/>
                <w:b/>
                <w:bCs/>
                <w:noProof/>
                <w:sz w:val="36"/>
                <w:szCs w:val="36"/>
              </w:rPr>
            </w:pPr>
            <w:r w:rsidRPr="007E076F">
              <w:rPr>
                <w:rFonts w:ascii="TH SarabunPSK" w:eastAsia="TH SarabunPSK" w:hAnsi="TH SarabunPSK" w:cs="TH SarabunPSK" w:hint="cs"/>
                <w:b/>
                <w:bCs/>
                <w:noProof/>
                <w:sz w:val="36"/>
                <w:szCs w:val="36"/>
                <w:cs/>
              </w:rPr>
              <w:drawing>
                <wp:inline distT="0" distB="0" distL="0" distR="0" wp14:anchorId="180139C9" wp14:editId="02129AFB">
                  <wp:extent cx="2336504" cy="3115339"/>
                  <wp:effectExtent l="0" t="0" r="6985" b="8890"/>
                  <wp:docPr id="1388787775" name="รูปภาพ 352" descr="A person sitting at a desk with a person in a robe behind h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03410" name="Picture 28" descr="A person sitting at a desk with a person in a robe behind her&#10;&#10;AI-generated content may be incorrect."/>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339770" cy="3119694"/>
                          </a:xfrm>
                          <a:prstGeom prst="rect">
                            <a:avLst/>
                          </a:prstGeom>
                          <a:noFill/>
                          <a:ln>
                            <a:noFill/>
                          </a:ln>
                        </pic:spPr>
                      </pic:pic>
                    </a:graphicData>
                  </a:graphic>
                </wp:inline>
              </w:drawing>
            </w:r>
          </w:p>
        </w:tc>
      </w:tr>
      <w:tr w:rsidR="003E2A38" w:rsidRPr="007E076F" w14:paraId="4963E075" w14:textId="77777777" w:rsidTr="000633D6">
        <w:trPr>
          <w:trHeight w:val="350"/>
        </w:trPr>
        <w:tc>
          <w:tcPr>
            <w:tcW w:w="8296" w:type="dxa"/>
            <w:gridSpan w:val="2"/>
            <w:vAlign w:val="center"/>
          </w:tcPr>
          <w:p w14:paraId="0B8D5E35" w14:textId="77777777" w:rsidR="003E2A38" w:rsidRPr="007E076F" w:rsidRDefault="003E2A38" w:rsidP="000633D6">
            <w:pPr>
              <w:tabs>
                <w:tab w:val="left" w:pos="516"/>
                <w:tab w:val="left" w:pos="992"/>
                <w:tab w:val="left" w:pos="1389"/>
                <w:tab w:val="left" w:pos="4820"/>
              </w:tabs>
              <w:jc w:val="center"/>
              <w:rPr>
                <w:rFonts w:ascii="TH SarabunPSK" w:eastAsia="TH SarabunPSK" w:hAnsi="TH SarabunPSK" w:cs="TH SarabunPSK"/>
                <w:b/>
                <w:bCs/>
                <w:noProof/>
                <w:sz w:val="36"/>
                <w:szCs w:val="36"/>
              </w:rPr>
            </w:pPr>
            <w:r w:rsidRPr="007E076F">
              <w:rPr>
                <w:rFonts w:ascii="TH SarabunPSK" w:eastAsia="TH SarabunPSK" w:hAnsi="TH SarabunPSK" w:cs="TH SarabunPSK" w:hint="cs"/>
                <w:b/>
                <w:bCs/>
                <w:noProof/>
                <w:sz w:val="36"/>
                <w:szCs w:val="36"/>
                <w:cs/>
              </w:rPr>
              <w:drawing>
                <wp:inline distT="0" distB="0" distL="0" distR="0" wp14:anchorId="1ED04330" wp14:editId="36AE3E2A">
                  <wp:extent cx="5125085" cy="2562225"/>
                  <wp:effectExtent l="0" t="0" r="0" b="9525"/>
                  <wp:docPr id="175961494" name="รูปภาพ 353" descr="A person standing in front of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492545" name="Picture 31" descr="A person standing in front of a building&#10;&#10;AI-generated content may be incorrect."/>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5125085" cy="2562225"/>
                          </a:xfrm>
                          <a:prstGeom prst="rect">
                            <a:avLst/>
                          </a:prstGeom>
                          <a:noFill/>
                          <a:ln>
                            <a:noFill/>
                          </a:ln>
                        </pic:spPr>
                      </pic:pic>
                    </a:graphicData>
                  </a:graphic>
                </wp:inline>
              </w:drawing>
            </w:r>
          </w:p>
        </w:tc>
      </w:tr>
    </w:tbl>
    <w:p w14:paraId="17A6D41B" w14:textId="77777777" w:rsidR="003E2A38" w:rsidRPr="007E076F" w:rsidRDefault="003E2A38" w:rsidP="003E2A38">
      <w:pPr>
        <w:tabs>
          <w:tab w:val="left" w:pos="516"/>
          <w:tab w:val="left" w:pos="992"/>
          <w:tab w:val="left" w:pos="1389"/>
          <w:tab w:val="left" w:pos="4820"/>
        </w:tabs>
        <w:jc w:val="center"/>
        <w:rPr>
          <w:rFonts w:ascii="TH SarabunPSK" w:eastAsia="TH SarabunPSK" w:hAnsi="TH SarabunPSK" w:cs="TH SarabunPSK"/>
          <w:b/>
          <w:bCs/>
          <w:noProof/>
          <w:sz w:val="36"/>
          <w:szCs w:val="36"/>
        </w:rPr>
      </w:pPr>
    </w:p>
    <w:p w14:paraId="7623BCFD" w14:textId="77777777" w:rsidR="003E2A38" w:rsidRPr="007E076F" w:rsidRDefault="003E2A38" w:rsidP="003E2A38">
      <w:pPr>
        <w:tabs>
          <w:tab w:val="left" w:pos="516"/>
          <w:tab w:val="left" w:pos="992"/>
          <w:tab w:val="left" w:pos="1389"/>
          <w:tab w:val="left" w:pos="4820"/>
        </w:tabs>
        <w:jc w:val="center"/>
        <w:rPr>
          <w:rFonts w:ascii="TH SarabunPSK" w:eastAsia="TH SarabunPSK" w:hAnsi="TH SarabunPSK" w:cs="TH SarabunPSK"/>
          <w:b/>
          <w:bCs/>
          <w:noProof/>
          <w:sz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148"/>
        <w:gridCol w:w="4148"/>
      </w:tblGrid>
      <w:tr w:rsidR="007E076F" w:rsidRPr="007E076F" w14:paraId="70720786" w14:textId="77777777" w:rsidTr="000633D6">
        <w:tc>
          <w:tcPr>
            <w:tcW w:w="8296" w:type="dxa"/>
            <w:gridSpan w:val="2"/>
            <w:vAlign w:val="center"/>
          </w:tcPr>
          <w:p w14:paraId="5416240E" w14:textId="77777777" w:rsidR="003E2A38" w:rsidRPr="007E076F" w:rsidRDefault="003E2A38" w:rsidP="000633D6">
            <w:pPr>
              <w:tabs>
                <w:tab w:val="left" w:pos="516"/>
                <w:tab w:val="left" w:pos="992"/>
                <w:tab w:val="left" w:pos="1389"/>
                <w:tab w:val="left" w:pos="4820"/>
              </w:tabs>
              <w:jc w:val="center"/>
              <w:rPr>
                <w:rFonts w:ascii="TH SarabunPSK" w:eastAsia="TH SarabunPSK" w:hAnsi="TH SarabunPSK" w:cs="TH SarabunPSK"/>
                <w:b/>
                <w:bCs/>
                <w:noProof/>
                <w:sz w:val="36"/>
                <w:szCs w:val="36"/>
              </w:rPr>
            </w:pPr>
            <w:r w:rsidRPr="007E076F">
              <w:rPr>
                <w:rFonts w:ascii="TH SarabunPSK" w:eastAsia="TH SarabunPSK" w:hAnsi="TH SarabunPSK" w:cs="TH SarabunPSK" w:hint="cs"/>
                <w:b/>
                <w:bCs/>
                <w:noProof/>
                <w:sz w:val="36"/>
                <w:szCs w:val="36"/>
                <w:cs/>
              </w:rPr>
              <w:lastRenderedPageBreak/>
              <w:drawing>
                <wp:inline distT="0" distB="0" distL="0" distR="0" wp14:anchorId="5593A4CD" wp14:editId="1C263A9F">
                  <wp:extent cx="3282696" cy="2462022"/>
                  <wp:effectExtent l="0" t="0" r="0" b="0"/>
                  <wp:docPr id="1818406542" name="รูปภาพ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3296577" cy="2472432"/>
                          </a:xfrm>
                          <a:prstGeom prst="rect">
                            <a:avLst/>
                          </a:prstGeom>
                          <a:noFill/>
                          <a:ln>
                            <a:noFill/>
                          </a:ln>
                        </pic:spPr>
                      </pic:pic>
                    </a:graphicData>
                  </a:graphic>
                </wp:inline>
              </w:drawing>
            </w:r>
          </w:p>
        </w:tc>
      </w:tr>
      <w:tr w:rsidR="007E076F" w:rsidRPr="007E076F" w14:paraId="098FC799" w14:textId="77777777" w:rsidTr="000633D6">
        <w:trPr>
          <w:trHeight w:val="3572"/>
        </w:trPr>
        <w:tc>
          <w:tcPr>
            <w:tcW w:w="4148" w:type="dxa"/>
            <w:vAlign w:val="center"/>
          </w:tcPr>
          <w:p w14:paraId="619782BC" w14:textId="77777777" w:rsidR="003E2A38" w:rsidRPr="007E076F" w:rsidRDefault="003E2A38" w:rsidP="000633D6">
            <w:pPr>
              <w:tabs>
                <w:tab w:val="left" w:pos="516"/>
                <w:tab w:val="left" w:pos="992"/>
                <w:tab w:val="left" w:pos="1389"/>
                <w:tab w:val="left" w:pos="4820"/>
              </w:tabs>
              <w:jc w:val="center"/>
              <w:rPr>
                <w:rFonts w:ascii="TH SarabunPSK" w:eastAsia="TH SarabunPSK" w:hAnsi="TH SarabunPSK" w:cs="TH SarabunPSK"/>
                <w:b/>
                <w:bCs/>
                <w:noProof/>
                <w:sz w:val="36"/>
                <w:szCs w:val="36"/>
              </w:rPr>
            </w:pPr>
            <w:r w:rsidRPr="007E076F">
              <w:rPr>
                <w:rFonts w:ascii="TH SarabunPSK" w:eastAsia="TH SarabunPSK" w:hAnsi="TH SarabunPSK" w:cs="TH SarabunPSK" w:hint="cs"/>
                <w:b/>
                <w:bCs/>
                <w:noProof/>
                <w:sz w:val="36"/>
                <w:szCs w:val="36"/>
                <w:cs/>
              </w:rPr>
              <w:drawing>
                <wp:inline distT="0" distB="0" distL="0" distR="0" wp14:anchorId="01A399B1" wp14:editId="7C4BCA0D">
                  <wp:extent cx="1700784" cy="2267712"/>
                  <wp:effectExtent l="0" t="0" r="0" b="0"/>
                  <wp:docPr id="955894756" name="รูปภาพ 355" descr="A person sitting at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404929" name="Picture 33" descr="A person sitting at a table&#10;&#10;AI-generated content may be incorrect."/>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1712555" cy="2283406"/>
                          </a:xfrm>
                          <a:prstGeom prst="rect">
                            <a:avLst/>
                          </a:prstGeom>
                          <a:noFill/>
                          <a:ln>
                            <a:noFill/>
                          </a:ln>
                        </pic:spPr>
                      </pic:pic>
                    </a:graphicData>
                  </a:graphic>
                </wp:inline>
              </w:drawing>
            </w:r>
          </w:p>
        </w:tc>
        <w:tc>
          <w:tcPr>
            <w:tcW w:w="4148" w:type="dxa"/>
            <w:vAlign w:val="center"/>
          </w:tcPr>
          <w:p w14:paraId="0C7F453C" w14:textId="77777777" w:rsidR="003E2A38" w:rsidRPr="007E076F" w:rsidRDefault="003E2A38" w:rsidP="000633D6">
            <w:pPr>
              <w:tabs>
                <w:tab w:val="left" w:pos="516"/>
                <w:tab w:val="left" w:pos="992"/>
                <w:tab w:val="left" w:pos="1389"/>
                <w:tab w:val="left" w:pos="4820"/>
              </w:tabs>
              <w:jc w:val="center"/>
              <w:rPr>
                <w:rFonts w:ascii="TH SarabunPSK" w:eastAsia="TH SarabunPSK" w:hAnsi="TH SarabunPSK" w:cs="TH SarabunPSK"/>
                <w:b/>
                <w:bCs/>
                <w:noProof/>
                <w:sz w:val="36"/>
                <w:szCs w:val="36"/>
              </w:rPr>
            </w:pPr>
            <w:r w:rsidRPr="007E076F">
              <w:rPr>
                <w:rFonts w:ascii="TH SarabunPSK" w:eastAsia="TH SarabunPSK" w:hAnsi="TH SarabunPSK" w:cs="TH SarabunPSK" w:hint="cs"/>
                <w:b/>
                <w:bCs/>
                <w:noProof/>
                <w:sz w:val="36"/>
                <w:szCs w:val="36"/>
                <w:cs/>
              </w:rPr>
              <w:drawing>
                <wp:inline distT="0" distB="0" distL="0" distR="0" wp14:anchorId="0293621E" wp14:editId="6B27CE9F">
                  <wp:extent cx="1682369" cy="2243160"/>
                  <wp:effectExtent l="0" t="0" r="0" b="5080"/>
                  <wp:docPr id="539671051" name="รูปภาพ 356" descr="A person holding a micro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184562" name="Picture 35" descr="A person holding a microphone&#10;&#10;AI-generated content may be incorrect."/>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694030" cy="2258707"/>
                          </a:xfrm>
                          <a:prstGeom prst="rect">
                            <a:avLst/>
                          </a:prstGeom>
                          <a:noFill/>
                          <a:ln>
                            <a:noFill/>
                          </a:ln>
                        </pic:spPr>
                      </pic:pic>
                    </a:graphicData>
                  </a:graphic>
                </wp:inline>
              </w:drawing>
            </w:r>
          </w:p>
        </w:tc>
      </w:tr>
      <w:tr w:rsidR="007E076F" w:rsidRPr="007E076F" w14:paraId="279EF55E" w14:textId="77777777" w:rsidTr="000633D6">
        <w:trPr>
          <w:trHeight w:val="4265"/>
        </w:trPr>
        <w:tc>
          <w:tcPr>
            <w:tcW w:w="4148" w:type="dxa"/>
            <w:vAlign w:val="center"/>
          </w:tcPr>
          <w:p w14:paraId="6BE8DFEB" w14:textId="77777777" w:rsidR="003E2A38" w:rsidRPr="007E076F" w:rsidRDefault="003E2A38" w:rsidP="000633D6">
            <w:pPr>
              <w:tabs>
                <w:tab w:val="left" w:pos="516"/>
                <w:tab w:val="left" w:pos="992"/>
                <w:tab w:val="left" w:pos="1389"/>
                <w:tab w:val="left" w:pos="4820"/>
              </w:tabs>
              <w:jc w:val="center"/>
              <w:rPr>
                <w:rFonts w:ascii="TH SarabunPSK" w:eastAsia="TH SarabunPSK" w:hAnsi="TH SarabunPSK" w:cs="TH SarabunPSK"/>
                <w:b/>
                <w:bCs/>
                <w:noProof/>
                <w:sz w:val="36"/>
                <w:szCs w:val="36"/>
                <w:cs/>
              </w:rPr>
            </w:pPr>
            <w:r w:rsidRPr="007E076F">
              <w:rPr>
                <w:rFonts w:ascii="TH SarabunPSK" w:eastAsia="TH SarabunPSK" w:hAnsi="TH SarabunPSK" w:cs="TH SarabunPSK" w:hint="cs"/>
                <w:b/>
                <w:bCs/>
                <w:noProof/>
                <w:sz w:val="36"/>
                <w:szCs w:val="36"/>
                <w:cs/>
              </w:rPr>
              <w:drawing>
                <wp:inline distT="0" distB="0" distL="0" distR="0" wp14:anchorId="712E8CAB" wp14:editId="21D7640C">
                  <wp:extent cx="2105247" cy="2806995"/>
                  <wp:effectExtent l="0" t="0" r="9525" b="0"/>
                  <wp:docPr id="1655217560" name="รูปภาพ 357" descr="A group of people sitting at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0711849" name="Picture 38" descr="A group of people sitting at a table&#10;&#10;AI-generated content may be incorrect."/>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123541" cy="2831387"/>
                          </a:xfrm>
                          <a:prstGeom prst="rect">
                            <a:avLst/>
                          </a:prstGeom>
                          <a:noFill/>
                          <a:ln>
                            <a:noFill/>
                          </a:ln>
                        </pic:spPr>
                      </pic:pic>
                    </a:graphicData>
                  </a:graphic>
                </wp:inline>
              </w:drawing>
            </w:r>
          </w:p>
        </w:tc>
        <w:tc>
          <w:tcPr>
            <w:tcW w:w="4148" w:type="dxa"/>
            <w:vAlign w:val="center"/>
          </w:tcPr>
          <w:p w14:paraId="5FE32212" w14:textId="77777777" w:rsidR="003E2A38" w:rsidRPr="007E076F" w:rsidRDefault="003E2A38" w:rsidP="000633D6">
            <w:pPr>
              <w:tabs>
                <w:tab w:val="left" w:pos="516"/>
                <w:tab w:val="left" w:pos="992"/>
                <w:tab w:val="left" w:pos="1389"/>
                <w:tab w:val="left" w:pos="4820"/>
              </w:tabs>
              <w:jc w:val="center"/>
              <w:rPr>
                <w:rFonts w:ascii="TH SarabunPSK" w:eastAsia="TH SarabunPSK" w:hAnsi="TH SarabunPSK" w:cs="TH SarabunPSK"/>
                <w:b/>
                <w:bCs/>
                <w:noProof/>
                <w:sz w:val="36"/>
                <w:szCs w:val="36"/>
                <w:cs/>
              </w:rPr>
            </w:pPr>
            <w:r w:rsidRPr="007E076F">
              <w:rPr>
                <w:rFonts w:ascii="TH SarabunPSK" w:eastAsia="TH SarabunPSK" w:hAnsi="TH SarabunPSK" w:cs="TH SarabunPSK" w:hint="cs"/>
                <w:b/>
                <w:bCs/>
                <w:noProof/>
                <w:sz w:val="36"/>
                <w:szCs w:val="36"/>
                <w:cs/>
              </w:rPr>
              <w:drawing>
                <wp:inline distT="0" distB="0" distL="0" distR="0" wp14:anchorId="5F25F7CD" wp14:editId="4EA04C56">
                  <wp:extent cx="1582001" cy="2806996"/>
                  <wp:effectExtent l="0" t="0" r="0" b="0"/>
                  <wp:docPr id="134951355" name="รูปภาพ 358" descr="A person sitting at a table with a micro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939" name="Picture 37" descr="A person sitting at a table with a microphone&#10;&#10;AI-generated content may be incorrect."/>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607058" cy="2851456"/>
                          </a:xfrm>
                          <a:prstGeom prst="rect">
                            <a:avLst/>
                          </a:prstGeom>
                          <a:noFill/>
                          <a:ln>
                            <a:noFill/>
                          </a:ln>
                        </pic:spPr>
                      </pic:pic>
                    </a:graphicData>
                  </a:graphic>
                </wp:inline>
              </w:drawing>
            </w:r>
          </w:p>
        </w:tc>
      </w:tr>
      <w:tr w:rsidR="003E2A38" w:rsidRPr="007E076F" w14:paraId="300EC62B" w14:textId="77777777" w:rsidTr="000633D6">
        <w:trPr>
          <w:trHeight w:val="350"/>
        </w:trPr>
        <w:tc>
          <w:tcPr>
            <w:tcW w:w="8296" w:type="dxa"/>
            <w:gridSpan w:val="2"/>
            <w:vAlign w:val="center"/>
          </w:tcPr>
          <w:p w14:paraId="1837CF0C" w14:textId="77777777" w:rsidR="003E2A38" w:rsidRPr="007E076F" w:rsidRDefault="003E2A38" w:rsidP="000633D6">
            <w:pPr>
              <w:tabs>
                <w:tab w:val="left" w:pos="516"/>
                <w:tab w:val="left" w:pos="992"/>
                <w:tab w:val="left" w:pos="1389"/>
                <w:tab w:val="left" w:pos="4820"/>
              </w:tabs>
              <w:jc w:val="center"/>
              <w:rPr>
                <w:rFonts w:ascii="TH SarabunPSK" w:eastAsia="TH SarabunPSK" w:hAnsi="TH SarabunPSK" w:cs="TH SarabunPSK"/>
                <w:b/>
                <w:bCs/>
                <w:noProof/>
                <w:sz w:val="36"/>
                <w:szCs w:val="36"/>
              </w:rPr>
            </w:pPr>
          </w:p>
        </w:tc>
      </w:tr>
    </w:tbl>
    <w:p w14:paraId="41D52C0C" w14:textId="77777777" w:rsidR="003E2A38" w:rsidRPr="007E076F" w:rsidRDefault="003E2A38" w:rsidP="003E2A38">
      <w:pPr>
        <w:pStyle w:val="0175"/>
        <w:ind w:firstLine="0"/>
        <w:jc w:val="center"/>
        <w:rPr>
          <w:b/>
          <w:bCs/>
          <w:sz w:val="36"/>
          <w:szCs w:val="36"/>
        </w:rPr>
      </w:pPr>
    </w:p>
    <w:p w14:paraId="1754633B" w14:textId="77777777" w:rsidR="009E4548" w:rsidRPr="007E076F" w:rsidRDefault="009E4548" w:rsidP="003E2A38">
      <w:pPr>
        <w:pStyle w:val="0175"/>
        <w:ind w:firstLine="0"/>
        <w:jc w:val="center"/>
        <w:rPr>
          <w:b/>
          <w:bCs/>
          <w:sz w:val="36"/>
          <w:szCs w:val="36"/>
        </w:rPr>
      </w:pPr>
    </w:p>
    <w:p w14:paraId="2A07ACB1" w14:textId="661A3AF3" w:rsidR="003E2A38" w:rsidRPr="007E076F" w:rsidRDefault="003E2A38" w:rsidP="003E2A38">
      <w:pPr>
        <w:pStyle w:val="0175"/>
        <w:ind w:firstLine="0"/>
        <w:jc w:val="center"/>
        <w:rPr>
          <w:b/>
          <w:bCs/>
          <w:sz w:val="36"/>
          <w:szCs w:val="36"/>
        </w:rPr>
      </w:pPr>
      <w:r w:rsidRPr="007E076F">
        <w:rPr>
          <w:rFonts w:hint="cs"/>
          <w:b/>
          <w:bCs/>
          <w:sz w:val="36"/>
          <w:szCs w:val="36"/>
          <w:cs/>
        </w:rPr>
        <w:lastRenderedPageBreak/>
        <w:t xml:space="preserve">รายนามคณะกรรมการในการสอบดุษฎีพิจารณ์ </w:t>
      </w:r>
    </w:p>
    <w:p w14:paraId="0378BE19" w14:textId="77777777" w:rsidR="003E2A38" w:rsidRPr="007E076F" w:rsidRDefault="003E2A38" w:rsidP="003E2A38">
      <w:pPr>
        <w:pStyle w:val="0175"/>
        <w:ind w:firstLine="0"/>
        <w:jc w:val="center"/>
        <w:rPr>
          <w:b/>
          <w:bCs/>
          <w:sz w:val="36"/>
          <w:szCs w:val="36"/>
        </w:rPr>
      </w:pPr>
      <w:r w:rsidRPr="007E076F">
        <w:rPr>
          <w:rFonts w:hint="cs"/>
          <w:b/>
          <w:bCs/>
          <w:sz w:val="36"/>
          <w:szCs w:val="36"/>
          <w:cs/>
        </w:rPr>
        <w:t>วันที่ ๙ มิถุนายน ๒๕๖๘  เวลา ๐๙.๐๐ น เป็นต้นไป</w:t>
      </w:r>
    </w:p>
    <w:p w14:paraId="4A21769C" w14:textId="77777777" w:rsidR="003E2A38" w:rsidRPr="007E076F" w:rsidRDefault="003E2A38" w:rsidP="003E2A38">
      <w:pPr>
        <w:pStyle w:val="0175"/>
        <w:ind w:firstLine="0"/>
        <w:jc w:val="center"/>
        <w:rPr>
          <w:b/>
          <w:bCs/>
          <w:sz w:val="36"/>
          <w:szCs w:val="36"/>
        </w:rPr>
      </w:pPr>
      <w:r w:rsidRPr="007E076F">
        <w:rPr>
          <w:rFonts w:hint="cs"/>
          <w:b/>
          <w:bCs/>
          <w:sz w:val="36"/>
          <w:szCs w:val="36"/>
          <w:cs/>
        </w:rPr>
        <w:t>ณ อาคารพระธรรมราชานุวัตร โรงเรียนพุทศาสนาวัดไทยล</w:t>
      </w:r>
      <w:proofErr w:type="spellStart"/>
      <w:r w:rsidRPr="007E076F">
        <w:rPr>
          <w:rFonts w:hint="cs"/>
          <w:b/>
          <w:bCs/>
          <w:sz w:val="36"/>
          <w:szCs w:val="36"/>
          <w:cs/>
        </w:rPr>
        <w:t>อส</w:t>
      </w:r>
      <w:proofErr w:type="spellEnd"/>
      <w:r w:rsidRPr="007E076F">
        <w:rPr>
          <w:rFonts w:hint="cs"/>
          <w:b/>
          <w:bCs/>
          <w:sz w:val="36"/>
          <w:szCs w:val="36"/>
          <w:cs/>
        </w:rPr>
        <w:t>แองเจ</w:t>
      </w:r>
      <w:proofErr w:type="spellStart"/>
      <w:r w:rsidRPr="007E076F">
        <w:rPr>
          <w:rFonts w:hint="cs"/>
          <w:b/>
          <w:bCs/>
          <w:sz w:val="36"/>
          <w:szCs w:val="36"/>
          <w:cs/>
        </w:rPr>
        <w:t>ลิส</w:t>
      </w:r>
      <w:proofErr w:type="spellEnd"/>
    </w:p>
    <w:p w14:paraId="00D01AFD" w14:textId="77777777" w:rsidR="003E2A38" w:rsidRPr="007E076F" w:rsidRDefault="003E2A38" w:rsidP="003E2A38">
      <w:pPr>
        <w:pStyle w:val="0175"/>
        <w:ind w:firstLine="0"/>
        <w:jc w:val="center"/>
        <w:rPr>
          <w:b/>
          <w:bCs/>
          <w:sz w:val="36"/>
          <w:szCs w:val="36"/>
        </w:rPr>
      </w:pPr>
      <w:r w:rsidRPr="007E076F">
        <w:rPr>
          <w:rFonts w:hint="cs"/>
          <w:b/>
          <w:bCs/>
          <w:sz w:val="36"/>
          <w:szCs w:val="36"/>
          <w:cs/>
        </w:rPr>
        <w:t>วัดไทยล</w:t>
      </w:r>
      <w:proofErr w:type="spellStart"/>
      <w:r w:rsidRPr="007E076F">
        <w:rPr>
          <w:rFonts w:hint="cs"/>
          <w:b/>
          <w:bCs/>
          <w:sz w:val="36"/>
          <w:szCs w:val="36"/>
          <w:cs/>
        </w:rPr>
        <w:t>อส</w:t>
      </w:r>
      <w:proofErr w:type="spellEnd"/>
      <w:r w:rsidRPr="007E076F">
        <w:rPr>
          <w:rFonts w:hint="cs"/>
          <w:b/>
          <w:bCs/>
          <w:sz w:val="36"/>
          <w:szCs w:val="36"/>
          <w:cs/>
        </w:rPr>
        <w:t>แองเจ</w:t>
      </w:r>
      <w:proofErr w:type="spellStart"/>
      <w:r w:rsidRPr="007E076F">
        <w:rPr>
          <w:rFonts w:hint="cs"/>
          <w:b/>
          <w:bCs/>
          <w:sz w:val="36"/>
          <w:szCs w:val="36"/>
          <w:cs/>
        </w:rPr>
        <w:t>ลิส</w:t>
      </w:r>
      <w:proofErr w:type="spellEnd"/>
      <w:r w:rsidRPr="007E076F">
        <w:rPr>
          <w:rFonts w:hint="cs"/>
          <w:b/>
          <w:bCs/>
          <w:sz w:val="36"/>
          <w:szCs w:val="36"/>
          <w:cs/>
        </w:rPr>
        <w:t xml:space="preserve"> นอร</w:t>
      </w:r>
      <w:proofErr w:type="spellStart"/>
      <w:r w:rsidRPr="007E076F">
        <w:rPr>
          <w:rFonts w:hint="cs"/>
          <w:b/>
          <w:bCs/>
          <w:sz w:val="36"/>
          <w:szCs w:val="36"/>
          <w:cs/>
        </w:rPr>
        <w:t>์ทฮอลลี่</w:t>
      </w:r>
      <w:proofErr w:type="spellEnd"/>
      <w:r w:rsidRPr="007E076F">
        <w:rPr>
          <w:rFonts w:hint="cs"/>
          <w:b/>
          <w:bCs/>
          <w:sz w:val="36"/>
          <w:szCs w:val="36"/>
          <w:cs/>
        </w:rPr>
        <w:t>วูด รัฐแคลิฟอร์เนีย ประเทศสหรัฐอเมริกา</w:t>
      </w:r>
    </w:p>
    <w:p w14:paraId="4AA806FE" w14:textId="77777777" w:rsidR="003E2A38" w:rsidRPr="007E076F" w:rsidRDefault="003E2A38" w:rsidP="003E2A38">
      <w:pPr>
        <w:pStyle w:val="0175"/>
        <w:ind w:firstLine="0"/>
        <w:jc w:val="center"/>
        <w:rPr>
          <w:b/>
          <w:bCs/>
          <w:sz w:val="36"/>
          <w:szCs w:val="36"/>
        </w:rPr>
      </w:pPr>
    </w:p>
    <w:tbl>
      <w:tblPr>
        <w:tblStyle w:val="a3"/>
        <w:tblW w:w="0" w:type="auto"/>
        <w:tblLook w:val="04A0" w:firstRow="1" w:lastRow="0" w:firstColumn="1" w:lastColumn="0" w:noHBand="0" w:noVBand="1"/>
      </w:tblPr>
      <w:tblGrid>
        <w:gridCol w:w="3775"/>
        <w:gridCol w:w="4521"/>
      </w:tblGrid>
      <w:tr w:rsidR="007E076F" w:rsidRPr="007E076F" w14:paraId="7A689609" w14:textId="77777777" w:rsidTr="000633D6">
        <w:tc>
          <w:tcPr>
            <w:tcW w:w="3775" w:type="dxa"/>
          </w:tcPr>
          <w:p w14:paraId="2B212920" w14:textId="77777777" w:rsidR="003E2A38" w:rsidRPr="007E076F" w:rsidRDefault="003E2A38" w:rsidP="000633D6">
            <w:pPr>
              <w:pStyle w:val="0175"/>
              <w:ind w:firstLine="0"/>
              <w:jc w:val="left"/>
            </w:pPr>
            <w:r w:rsidRPr="007E076F">
              <w:rPr>
                <w:rFonts w:hint="cs"/>
                <w:cs/>
              </w:rPr>
              <w:t>๑) รศ. ดร. สุรพล สุยะพรหม</w:t>
            </w:r>
          </w:p>
        </w:tc>
        <w:tc>
          <w:tcPr>
            <w:tcW w:w="4521" w:type="dxa"/>
          </w:tcPr>
          <w:p w14:paraId="32337051" w14:textId="77777777" w:rsidR="003E2A38" w:rsidRPr="007E076F" w:rsidRDefault="003E2A38" w:rsidP="000633D6">
            <w:pPr>
              <w:pStyle w:val="0175"/>
              <w:ind w:firstLine="0"/>
              <w:jc w:val="left"/>
              <w:rPr>
                <w:sz w:val="28"/>
                <w:szCs w:val="28"/>
                <w:cs/>
              </w:rPr>
            </w:pPr>
            <w:r w:rsidRPr="007E076F">
              <w:rPr>
                <w:rFonts w:hint="cs"/>
                <w:cs/>
              </w:rPr>
              <w:t>ประธานกรรมการ</w:t>
            </w:r>
          </w:p>
        </w:tc>
      </w:tr>
      <w:tr w:rsidR="007E076F" w:rsidRPr="007E076F" w14:paraId="02389F13" w14:textId="77777777" w:rsidTr="000633D6">
        <w:tc>
          <w:tcPr>
            <w:tcW w:w="3775" w:type="dxa"/>
          </w:tcPr>
          <w:p w14:paraId="1950C378" w14:textId="77777777" w:rsidR="003E2A38" w:rsidRPr="007E076F" w:rsidRDefault="003E2A38" w:rsidP="000633D6">
            <w:pPr>
              <w:pStyle w:val="0175"/>
              <w:ind w:firstLine="0"/>
              <w:jc w:val="left"/>
              <w:rPr>
                <w:cs/>
              </w:rPr>
            </w:pPr>
            <w:r w:rsidRPr="007E076F">
              <w:rPr>
                <w:rFonts w:hint="cs"/>
                <w:cs/>
              </w:rPr>
              <w:t xml:space="preserve">๒) รศ. ดร. มารุต </w:t>
            </w:r>
            <w:proofErr w:type="spellStart"/>
            <w:r w:rsidRPr="007E076F">
              <w:rPr>
                <w:rFonts w:hint="cs"/>
                <w:cs/>
              </w:rPr>
              <w:t>พัฒ</w:t>
            </w:r>
            <w:proofErr w:type="spellEnd"/>
            <w:r w:rsidRPr="007E076F">
              <w:rPr>
                <w:rFonts w:hint="cs"/>
                <w:cs/>
              </w:rPr>
              <w:t xml:space="preserve">ผล </w:t>
            </w:r>
          </w:p>
        </w:tc>
        <w:tc>
          <w:tcPr>
            <w:tcW w:w="4521" w:type="dxa"/>
          </w:tcPr>
          <w:p w14:paraId="4A679129" w14:textId="77777777" w:rsidR="003E2A38" w:rsidRPr="007E076F" w:rsidRDefault="003E2A38" w:rsidP="000633D6">
            <w:pPr>
              <w:pStyle w:val="0175"/>
              <w:ind w:firstLine="0"/>
              <w:jc w:val="left"/>
              <w:rPr>
                <w:cs/>
              </w:rPr>
            </w:pPr>
            <w:r w:rsidRPr="007E076F">
              <w:rPr>
                <w:rFonts w:hint="cs"/>
                <w:cs/>
              </w:rPr>
              <w:t>กรรมการ (ภายนอก)</w:t>
            </w:r>
          </w:p>
        </w:tc>
      </w:tr>
      <w:tr w:rsidR="007E076F" w:rsidRPr="007E076F" w14:paraId="56069B02" w14:textId="77777777" w:rsidTr="000633D6">
        <w:tc>
          <w:tcPr>
            <w:tcW w:w="3775" w:type="dxa"/>
          </w:tcPr>
          <w:p w14:paraId="513B52D3" w14:textId="77777777" w:rsidR="003E2A38" w:rsidRPr="007E076F" w:rsidRDefault="003E2A38" w:rsidP="000633D6">
            <w:pPr>
              <w:pStyle w:val="0175"/>
              <w:ind w:firstLine="0"/>
              <w:rPr>
                <w:cs/>
              </w:rPr>
            </w:pPr>
            <w:r w:rsidRPr="007E076F">
              <w:rPr>
                <w:rFonts w:hint="cs"/>
                <w:cs/>
              </w:rPr>
              <w:t>๓) พระอุดมสิทธินายก, รศ. ดร.</w:t>
            </w:r>
          </w:p>
        </w:tc>
        <w:tc>
          <w:tcPr>
            <w:tcW w:w="4521" w:type="dxa"/>
          </w:tcPr>
          <w:p w14:paraId="6BE547F6" w14:textId="77777777" w:rsidR="003E2A38" w:rsidRPr="007E076F" w:rsidRDefault="003E2A38" w:rsidP="000633D6">
            <w:pPr>
              <w:pStyle w:val="0175"/>
              <w:ind w:firstLine="0"/>
              <w:jc w:val="left"/>
              <w:rPr>
                <w:cs/>
              </w:rPr>
            </w:pPr>
            <w:r w:rsidRPr="007E076F">
              <w:rPr>
                <w:rFonts w:hint="cs"/>
                <w:cs/>
              </w:rPr>
              <w:t>กรรมการ (ภายใน)</w:t>
            </w:r>
          </w:p>
        </w:tc>
      </w:tr>
      <w:tr w:rsidR="007E076F" w:rsidRPr="007E076F" w14:paraId="07EEB589" w14:textId="77777777" w:rsidTr="000633D6">
        <w:tc>
          <w:tcPr>
            <w:tcW w:w="3775" w:type="dxa"/>
          </w:tcPr>
          <w:p w14:paraId="56757245" w14:textId="77777777" w:rsidR="003E2A38" w:rsidRPr="007E076F" w:rsidRDefault="003E2A38" w:rsidP="000633D6">
            <w:pPr>
              <w:pStyle w:val="0175"/>
              <w:tabs>
                <w:tab w:val="clear" w:pos="516"/>
                <w:tab w:val="left" w:pos="160"/>
              </w:tabs>
              <w:ind w:left="-20" w:firstLine="0"/>
              <w:rPr>
                <w:cs/>
              </w:rPr>
            </w:pPr>
            <w:r w:rsidRPr="007E076F">
              <w:rPr>
                <w:rFonts w:hint="cs"/>
                <w:cs/>
              </w:rPr>
              <w:t>๔) พระครูโอภาสนนทกิตติ์ รศ. ดร.</w:t>
            </w:r>
          </w:p>
        </w:tc>
        <w:tc>
          <w:tcPr>
            <w:tcW w:w="4521" w:type="dxa"/>
          </w:tcPr>
          <w:p w14:paraId="72AD9309" w14:textId="77777777" w:rsidR="003E2A38" w:rsidRPr="007E076F" w:rsidRDefault="003E2A38" w:rsidP="000633D6">
            <w:pPr>
              <w:pStyle w:val="0175"/>
              <w:ind w:firstLine="0"/>
              <w:jc w:val="left"/>
              <w:rPr>
                <w:cs/>
              </w:rPr>
            </w:pPr>
            <w:r w:rsidRPr="007E076F">
              <w:rPr>
                <w:rFonts w:hint="cs"/>
                <w:cs/>
              </w:rPr>
              <w:t>กรรมการ (ภายใน)</w:t>
            </w:r>
          </w:p>
        </w:tc>
      </w:tr>
      <w:tr w:rsidR="003E2A38" w:rsidRPr="007E076F" w14:paraId="60B13240" w14:textId="77777777" w:rsidTr="000633D6">
        <w:tc>
          <w:tcPr>
            <w:tcW w:w="3775" w:type="dxa"/>
          </w:tcPr>
          <w:p w14:paraId="6BB70695" w14:textId="77777777" w:rsidR="003E2A38" w:rsidRPr="007E076F" w:rsidRDefault="003E2A38" w:rsidP="000633D6">
            <w:pPr>
              <w:pStyle w:val="0175"/>
              <w:tabs>
                <w:tab w:val="clear" w:pos="516"/>
                <w:tab w:val="left" w:pos="160"/>
              </w:tabs>
              <w:ind w:left="-20" w:firstLine="0"/>
              <w:rPr>
                <w:cs/>
              </w:rPr>
            </w:pPr>
            <w:r w:rsidRPr="007E076F">
              <w:rPr>
                <w:rFonts w:hint="cs"/>
                <w:cs/>
              </w:rPr>
              <w:t>๕) รศ. ดร. สิน งามประโคน</w:t>
            </w:r>
          </w:p>
        </w:tc>
        <w:tc>
          <w:tcPr>
            <w:tcW w:w="4521" w:type="dxa"/>
          </w:tcPr>
          <w:p w14:paraId="67847CB6" w14:textId="77777777" w:rsidR="003E2A38" w:rsidRPr="007E076F" w:rsidRDefault="003E2A38" w:rsidP="000633D6">
            <w:pPr>
              <w:pStyle w:val="0175"/>
              <w:ind w:firstLine="0"/>
              <w:jc w:val="left"/>
              <w:rPr>
                <w:cs/>
              </w:rPr>
            </w:pPr>
            <w:r w:rsidRPr="007E076F">
              <w:rPr>
                <w:rFonts w:hint="cs"/>
                <w:cs/>
              </w:rPr>
              <w:t>กรรมการและเลขานุการ</w:t>
            </w:r>
          </w:p>
        </w:tc>
      </w:tr>
    </w:tbl>
    <w:p w14:paraId="08E19CD1" w14:textId="77777777" w:rsidR="003E2A38" w:rsidRPr="007E076F" w:rsidRDefault="003E2A38" w:rsidP="003E2A38">
      <w:pPr>
        <w:rPr>
          <w:rFonts w:ascii="TH SarabunPSK" w:hAnsi="TH SarabunPSK" w:cs="TH SarabunPSK"/>
          <w:sz w:val="32"/>
          <w:szCs w:val="32"/>
        </w:rPr>
      </w:pPr>
    </w:p>
    <w:p w14:paraId="39D2DA7F" w14:textId="77777777" w:rsidR="00B723AD" w:rsidRPr="007E076F" w:rsidRDefault="00B723AD" w:rsidP="004825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 SarabunPSK" w:eastAsia="TH SarabunPSK" w:hAnsi="TH SarabunPSK" w:cs="TH SarabunPSK"/>
          <w:b/>
          <w:bCs/>
          <w:sz w:val="32"/>
          <w:szCs w:val="32"/>
          <w:cs/>
        </w:rPr>
        <w:sectPr w:rsidR="00B723AD" w:rsidRPr="007E076F" w:rsidSect="00F47CC9">
          <w:pgSz w:w="11906" w:h="16838" w:code="9"/>
          <w:pgMar w:top="2160" w:right="1440" w:bottom="1440" w:left="2160" w:header="1440" w:footer="709" w:gutter="0"/>
          <w:pgNumType w:fmt="thaiNumbers"/>
          <w:cols w:space="708"/>
          <w:titlePg/>
          <w:docGrid w:linePitch="360"/>
        </w:sectPr>
      </w:pPr>
    </w:p>
    <w:p w14:paraId="04930F39" w14:textId="77777777" w:rsidR="00B723AD" w:rsidRPr="007E076F" w:rsidRDefault="00B723AD" w:rsidP="00B723AD">
      <w:pPr>
        <w:pStyle w:val="11"/>
      </w:pPr>
      <w:r w:rsidRPr="007E076F">
        <w:rPr>
          <w:rFonts w:hint="cs"/>
          <w:cs/>
        </w:rPr>
        <w:lastRenderedPageBreak/>
        <w:t>ประวัติผู้วิจัย</w:t>
      </w:r>
    </w:p>
    <w:p w14:paraId="18BBAD37" w14:textId="13064ADD" w:rsidR="00B723AD" w:rsidRPr="007E076F" w:rsidRDefault="00B723AD" w:rsidP="00B723AD">
      <w:pPr>
        <w:tabs>
          <w:tab w:val="left" w:pos="1763"/>
          <w:tab w:val="left" w:pos="1985"/>
        </w:tabs>
        <w:spacing w:after="0" w:line="240" w:lineRule="auto"/>
        <w:rPr>
          <w:rFonts w:ascii="TH SarabunIT๙" w:eastAsia="Calibri" w:hAnsi="TH SarabunIT๙" w:cs="TH SarabunIT๙"/>
          <w:sz w:val="32"/>
          <w:szCs w:val="32"/>
        </w:rPr>
      </w:pPr>
      <w:r w:rsidRPr="007E076F">
        <w:rPr>
          <w:rFonts w:ascii="TH SarabunIT๙" w:eastAsia="Calibri" w:hAnsi="TH SarabunIT๙" w:cs="TH SarabunIT๙"/>
          <w:b/>
          <w:bCs/>
          <w:sz w:val="32"/>
          <w:szCs w:val="32"/>
          <w:cs/>
        </w:rPr>
        <w:t>ชื่อ</w:t>
      </w:r>
      <w:r w:rsidRPr="007E076F">
        <w:rPr>
          <w:rFonts w:ascii="TH SarabunIT๙" w:eastAsia="Calibri" w:hAnsi="TH SarabunIT๙" w:cs="TH SarabunIT๙"/>
          <w:b/>
          <w:bCs/>
          <w:sz w:val="32"/>
          <w:szCs w:val="32"/>
        </w:rPr>
        <w:t>-</w:t>
      </w:r>
      <w:r w:rsidRPr="007E076F">
        <w:rPr>
          <w:rFonts w:ascii="TH SarabunIT๙" w:eastAsia="Calibri" w:hAnsi="TH SarabunIT๙" w:cs="TH SarabunIT๙"/>
          <w:b/>
          <w:bCs/>
          <w:sz w:val="32"/>
          <w:szCs w:val="32"/>
          <w:cs/>
        </w:rPr>
        <w:t>นามสกุล</w:t>
      </w:r>
      <w:r w:rsidRPr="007E076F">
        <w:rPr>
          <w:rFonts w:ascii="TH SarabunIT๙" w:eastAsia="Calibri" w:hAnsi="TH SarabunIT๙" w:cs="TH SarabunIT๙"/>
          <w:b/>
          <w:bCs/>
          <w:sz w:val="32"/>
          <w:szCs w:val="32"/>
        </w:rPr>
        <w:tab/>
        <w:t>:</w:t>
      </w:r>
      <w:r w:rsidRPr="007E076F">
        <w:rPr>
          <w:rFonts w:ascii="TH SarabunIT๙" w:eastAsia="Calibri" w:hAnsi="TH SarabunIT๙" w:cs="TH SarabunIT๙"/>
          <w:b/>
          <w:bCs/>
          <w:sz w:val="32"/>
          <w:szCs w:val="32"/>
        </w:rPr>
        <w:tab/>
      </w:r>
      <w:r w:rsidRPr="007E076F">
        <w:rPr>
          <w:rFonts w:ascii="TH SarabunIT๙" w:eastAsia="Calibri" w:hAnsi="TH SarabunIT๙" w:cs="TH SarabunIT๙" w:hint="cs"/>
          <w:sz w:val="32"/>
          <w:szCs w:val="32"/>
          <w:cs/>
        </w:rPr>
        <w:t>นางสาวณ</w:t>
      </w:r>
      <w:proofErr w:type="spellStart"/>
      <w:r w:rsidRPr="007E076F">
        <w:rPr>
          <w:rFonts w:ascii="TH SarabunIT๙" w:eastAsia="Calibri" w:hAnsi="TH SarabunIT๙" w:cs="TH SarabunIT๙" w:hint="cs"/>
          <w:sz w:val="32"/>
          <w:szCs w:val="32"/>
          <w:cs/>
        </w:rPr>
        <w:t>ัฏฐว</w:t>
      </w:r>
      <w:proofErr w:type="spellEnd"/>
      <w:r w:rsidRPr="007E076F">
        <w:rPr>
          <w:rFonts w:ascii="TH SarabunIT๙" w:eastAsia="Calibri" w:hAnsi="TH SarabunIT๙" w:cs="TH SarabunIT๙" w:hint="cs"/>
          <w:sz w:val="32"/>
          <w:szCs w:val="32"/>
          <w:cs/>
        </w:rPr>
        <w:t>ราง</w:t>
      </w:r>
      <w:proofErr w:type="spellStart"/>
      <w:r w:rsidRPr="007E076F">
        <w:rPr>
          <w:rFonts w:ascii="TH SarabunIT๙" w:eastAsia="Calibri" w:hAnsi="TH SarabunIT๙" w:cs="TH SarabunIT๙" w:hint="cs"/>
          <w:sz w:val="32"/>
          <w:szCs w:val="32"/>
          <w:cs/>
        </w:rPr>
        <w:t>ค์</w:t>
      </w:r>
      <w:proofErr w:type="spellEnd"/>
      <w:r w:rsidRPr="007E076F">
        <w:rPr>
          <w:rFonts w:ascii="TH SarabunIT๙" w:eastAsia="Calibri" w:hAnsi="TH SarabunIT๙" w:cs="TH SarabunIT๙" w:hint="cs"/>
          <w:sz w:val="32"/>
          <w:szCs w:val="32"/>
          <w:cs/>
        </w:rPr>
        <w:t xml:space="preserve">  เพ็งเปลี่ยน</w:t>
      </w:r>
    </w:p>
    <w:p w14:paraId="72F0D099" w14:textId="1AE8B25B" w:rsidR="00B723AD" w:rsidRPr="007E076F" w:rsidRDefault="00B723AD" w:rsidP="00825D11">
      <w:pPr>
        <w:tabs>
          <w:tab w:val="left" w:pos="1763"/>
          <w:tab w:val="left" w:pos="1985"/>
          <w:tab w:val="left" w:pos="5403"/>
        </w:tabs>
        <w:spacing w:after="0" w:line="240" w:lineRule="auto"/>
        <w:rPr>
          <w:rFonts w:ascii="TH SarabunIT๙" w:eastAsia="Calibri" w:hAnsi="TH SarabunIT๙" w:cs="TH SarabunIT๙"/>
          <w:sz w:val="32"/>
          <w:szCs w:val="32"/>
          <w:cs/>
        </w:rPr>
      </w:pPr>
      <w:r w:rsidRPr="007E076F">
        <w:rPr>
          <w:rFonts w:ascii="TH SarabunIT๙" w:eastAsia="Calibri" w:hAnsi="TH SarabunIT๙" w:cs="TH SarabunIT๙"/>
          <w:b/>
          <w:bCs/>
          <w:sz w:val="32"/>
          <w:szCs w:val="32"/>
          <w:cs/>
        </w:rPr>
        <w:t>ว/ด/ป (เกิด)</w:t>
      </w:r>
      <w:r w:rsidRPr="007E076F">
        <w:rPr>
          <w:rFonts w:ascii="TH SarabunIT๙" w:eastAsia="Calibri" w:hAnsi="TH SarabunIT๙" w:cs="TH SarabunIT๙"/>
          <w:b/>
          <w:bCs/>
          <w:sz w:val="32"/>
          <w:szCs w:val="32"/>
        </w:rPr>
        <w:tab/>
        <w:t>:</w:t>
      </w:r>
      <w:r w:rsidRPr="007E076F">
        <w:rPr>
          <w:rFonts w:ascii="TH SarabunIT๙" w:eastAsia="Calibri" w:hAnsi="TH SarabunIT๙" w:cs="TH SarabunIT๙"/>
          <w:b/>
          <w:bCs/>
          <w:sz w:val="32"/>
          <w:szCs w:val="32"/>
        </w:rPr>
        <w:tab/>
      </w:r>
      <w:r w:rsidRPr="007E076F">
        <w:rPr>
          <w:rFonts w:ascii="TH SarabunIT๙" w:eastAsia="Calibri" w:hAnsi="TH SarabunIT๙" w:cs="TH SarabunIT๙" w:hint="cs"/>
          <w:sz w:val="32"/>
          <w:szCs w:val="32"/>
          <w:cs/>
        </w:rPr>
        <w:t>๓๐</w:t>
      </w:r>
      <w:r w:rsidRPr="007E076F">
        <w:rPr>
          <w:rFonts w:ascii="TH SarabunIT๙" w:eastAsia="Calibri" w:hAnsi="TH SarabunIT๙" w:cs="TH SarabunIT๙"/>
          <w:sz w:val="32"/>
          <w:szCs w:val="32"/>
          <w:cs/>
        </w:rPr>
        <w:t xml:space="preserve"> </w:t>
      </w:r>
      <w:r w:rsidRPr="007E076F">
        <w:rPr>
          <w:rFonts w:ascii="TH SarabunIT๙" w:eastAsia="Calibri" w:hAnsi="TH SarabunIT๙" w:cs="TH SarabunIT๙" w:hint="cs"/>
          <w:sz w:val="32"/>
          <w:szCs w:val="32"/>
          <w:cs/>
        </w:rPr>
        <w:t>เมษายน</w:t>
      </w:r>
      <w:r w:rsidRPr="007E076F">
        <w:rPr>
          <w:rFonts w:ascii="TH SarabunIT๙" w:eastAsia="Calibri" w:hAnsi="TH SarabunIT๙" w:cs="TH SarabunIT๙"/>
          <w:sz w:val="32"/>
          <w:szCs w:val="32"/>
          <w:cs/>
        </w:rPr>
        <w:t xml:space="preserve"> พ.ศ. 251</w:t>
      </w:r>
      <w:r w:rsidRPr="007E076F">
        <w:rPr>
          <w:rFonts w:ascii="TH SarabunIT๙" w:eastAsia="Calibri" w:hAnsi="TH SarabunIT๙" w:cs="TH SarabunIT๙" w:hint="cs"/>
          <w:sz w:val="32"/>
          <w:szCs w:val="32"/>
          <w:cs/>
        </w:rPr>
        <w:t>๘</w:t>
      </w:r>
      <w:r w:rsidR="00825D11" w:rsidRPr="007E076F">
        <w:rPr>
          <w:rFonts w:ascii="TH SarabunIT๙" w:eastAsia="Calibri" w:hAnsi="TH SarabunIT๙" w:cs="TH SarabunIT๙"/>
          <w:sz w:val="32"/>
          <w:szCs w:val="32"/>
          <w:cs/>
        </w:rPr>
        <w:tab/>
      </w:r>
    </w:p>
    <w:p w14:paraId="1B7F7193" w14:textId="30BA3BCB" w:rsidR="00B723AD" w:rsidRPr="007E076F" w:rsidRDefault="00B723AD" w:rsidP="00B723AD">
      <w:pPr>
        <w:tabs>
          <w:tab w:val="left" w:pos="1763"/>
          <w:tab w:val="left" w:pos="1985"/>
        </w:tabs>
        <w:spacing w:after="0" w:line="240" w:lineRule="auto"/>
        <w:rPr>
          <w:rFonts w:ascii="TH SarabunIT๙" w:eastAsia="Calibri" w:hAnsi="TH SarabunIT๙" w:cs="TH SarabunIT๙"/>
          <w:sz w:val="32"/>
          <w:szCs w:val="32"/>
          <w:cs/>
        </w:rPr>
      </w:pPr>
      <w:r w:rsidRPr="007E076F">
        <w:rPr>
          <w:rFonts w:ascii="TH SarabunIT๙" w:eastAsia="Calibri" w:hAnsi="TH SarabunIT๙" w:cs="TH SarabunIT๙"/>
          <w:b/>
          <w:bCs/>
          <w:sz w:val="32"/>
          <w:szCs w:val="32"/>
          <w:cs/>
        </w:rPr>
        <w:t>ภูมิลำเนา</w:t>
      </w:r>
      <w:r w:rsidRPr="007E076F">
        <w:rPr>
          <w:rFonts w:ascii="TH SarabunIT๙" w:eastAsia="Calibri" w:hAnsi="TH SarabunIT๙" w:cs="TH SarabunIT๙"/>
          <w:b/>
          <w:bCs/>
          <w:sz w:val="32"/>
          <w:szCs w:val="32"/>
        </w:rPr>
        <w:tab/>
        <w:t>:</w:t>
      </w:r>
      <w:r w:rsidRPr="007E076F">
        <w:rPr>
          <w:rFonts w:ascii="TH SarabunIT๙" w:eastAsia="Calibri" w:hAnsi="TH SarabunIT๙" w:cs="TH SarabunIT๙"/>
          <w:b/>
          <w:bCs/>
          <w:sz w:val="32"/>
          <w:szCs w:val="32"/>
        </w:rPr>
        <w:tab/>
      </w:r>
      <w:r w:rsidRPr="007E076F">
        <w:rPr>
          <w:rFonts w:ascii="TH SarabunIT๙" w:eastAsia="Calibri" w:hAnsi="TH SarabunIT๙" w:cs="TH SarabunIT๙" w:hint="cs"/>
          <w:sz w:val="32"/>
          <w:szCs w:val="32"/>
          <w:cs/>
        </w:rPr>
        <w:t>จังหวัดนครปฐม</w:t>
      </w:r>
    </w:p>
    <w:p w14:paraId="1134B489" w14:textId="37E27F56" w:rsidR="00B723AD" w:rsidRPr="007E076F" w:rsidRDefault="00B723AD" w:rsidP="00B723AD">
      <w:pPr>
        <w:tabs>
          <w:tab w:val="left" w:pos="1763"/>
          <w:tab w:val="left" w:pos="1985"/>
        </w:tabs>
        <w:spacing w:after="0" w:line="240" w:lineRule="auto"/>
        <w:ind w:left="1985" w:hanging="1985"/>
        <w:jc w:val="thaiDistribute"/>
        <w:rPr>
          <w:rFonts w:ascii="TH SarabunIT๙" w:eastAsia="Calibri" w:hAnsi="TH SarabunIT๙" w:cs="TH SarabunIT๙"/>
          <w:sz w:val="32"/>
          <w:szCs w:val="32"/>
          <w:cs/>
        </w:rPr>
      </w:pPr>
      <w:r w:rsidRPr="007E076F">
        <w:rPr>
          <w:rFonts w:ascii="TH SarabunIT๙" w:eastAsia="Calibri" w:hAnsi="TH SarabunIT๙" w:cs="TH SarabunIT๙"/>
          <w:b/>
          <w:bCs/>
          <w:sz w:val="32"/>
          <w:szCs w:val="32"/>
          <w:cs/>
        </w:rPr>
        <w:t>การศึกษา</w:t>
      </w:r>
      <w:r w:rsidRPr="007E076F">
        <w:rPr>
          <w:rFonts w:ascii="TH SarabunIT๙" w:eastAsia="Calibri" w:hAnsi="TH SarabunIT๙" w:cs="TH SarabunIT๙"/>
          <w:b/>
          <w:bCs/>
          <w:sz w:val="32"/>
          <w:szCs w:val="32"/>
        </w:rPr>
        <w:tab/>
        <w:t>:</w:t>
      </w:r>
      <w:r w:rsidRPr="007E076F">
        <w:rPr>
          <w:rFonts w:ascii="TH SarabunIT๙" w:eastAsia="Calibri" w:hAnsi="TH SarabunIT๙" w:cs="TH SarabunIT๙"/>
          <w:b/>
          <w:bCs/>
          <w:sz w:val="32"/>
          <w:szCs w:val="32"/>
        </w:rPr>
        <w:tab/>
      </w:r>
      <w:r w:rsidRPr="007E076F">
        <w:rPr>
          <w:rFonts w:ascii="TH SarabunIT๙" w:eastAsia="Calibri" w:hAnsi="TH SarabunIT๙" w:cs="TH SarabunIT๙"/>
          <w:sz w:val="32"/>
          <w:szCs w:val="32"/>
          <w:cs/>
        </w:rPr>
        <w:t>โรงเรียนนวมินทราชูทิศ กรุงเทพมหานคร</w:t>
      </w:r>
    </w:p>
    <w:p w14:paraId="53316CCE" w14:textId="03AB3A3A" w:rsidR="00B723AD" w:rsidRPr="007E076F" w:rsidRDefault="00B723AD" w:rsidP="00B723AD">
      <w:pPr>
        <w:tabs>
          <w:tab w:val="left" w:pos="1763"/>
          <w:tab w:val="left" w:pos="1985"/>
        </w:tabs>
        <w:spacing w:after="0" w:line="240" w:lineRule="auto"/>
        <w:ind w:left="1985" w:hanging="1985"/>
        <w:jc w:val="thaiDistribute"/>
        <w:rPr>
          <w:rFonts w:ascii="TH SarabunIT๙" w:eastAsia="Calibri" w:hAnsi="TH SarabunIT๙" w:cs="TH SarabunIT๙"/>
          <w:sz w:val="32"/>
          <w:szCs w:val="32"/>
        </w:rPr>
      </w:pPr>
      <w:r w:rsidRPr="007E076F">
        <w:rPr>
          <w:rFonts w:ascii="TH SarabunIT๙" w:eastAsia="Calibri" w:hAnsi="TH SarabunIT๙" w:cs="TH SarabunIT๙"/>
          <w:b/>
          <w:bCs/>
          <w:sz w:val="32"/>
          <w:szCs w:val="32"/>
        </w:rPr>
        <w:tab/>
        <w:t>:</w:t>
      </w:r>
      <w:r w:rsidRPr="007E076F">
        <w:rPr>
          <w:rFonts w:ascii="TH SarabunIT๙" w:eastAsia="Calibri" w:hAnsi="TH SarabunIT๙" w:cs="TH SarabunIT๙"/>
          <w:b/>
          <w:bCs/>
          <w:sz w:val="32"/>
          <w:szCs w:val="32"/>
        </w:rPr>
        <w:tab/>
      </w:r>
      <w:r w:rsidRPr="007E076F">
        <w:rPr>
          <w:rFonts w:ascii="TH SarabunIT๙" w:eastAsia="Calibri" w:hAnsi="TH SarabunIT๙" w:cs="TH SarabunIT๙"/>
          <w:sz w:val="32"/>
          <w:szCs w:val="32"/>
          <w:cs/>
        </w:rPr>
        <w:t>มหาวิทยาลัยอัสสัมชัญ กรุงเทพมหานคร</w:t>
      </w:r>
    </w:p>
    <w:p w14:paraId="3094F09C" w14:textId="2DD01992" w:rsidR="00B723AD" w:rsidRPr="007E076F" w:rsidRDefault="00B723AD" w:rsidP="00B723AD">
      <w:pPr>
        <w:tabs>
          <w:tab w:val="left" w:pos="1763"/>
          <w:tab w:val="left" w:pos="1985"/>
        </w:tabs>
        <w:spacing w:after="0" w:line="240" w:lineRule="auto"/>
        <w:ind w:left="1985" w:hanging="1985"/>
        <w:jc w:val="thaiDistribute"/>
        <w:rPr>
          <w:rFonts w:ascii="TH SarabunIT๙" w:eastAsia="Calibri" w:hAnsi="TH SarabunIT๙" w:cs="TH SarabunIT๙"/>
          <w:sz w:val="32"/>
          <w:szCs w:val="32"/>
        </w:rPr>
      </w:pPr>
      <w:r w:rsidRPr="007E076F">
        <w:rPr>
          <w:rFonts w:ascii="TH SarabunIT๙" w:eastAsia="Calibri" w:hAnsi="TH SarabunIT๙" w:cs="TH SarabunIT๙"/>
          <w:b/>
          <w:bCs/>
          <w:sz w:val="32"/>
          <w:szCs w:val="32"/>
        </w:rPr>
        <w:tab/>
        <w:t>:</w:t>
      </w:r>
      <w:r w:rsidRPr="007E076F">
        <w:rPr>
          <w:rFonts w:ascii="TH SarabunIT๙" w:eastAsia="Calibri" w:hAnsi="TH SarabunIT๙" w:cs="TH SarabunIT๙"/>
          <w:b/>
          <w:bCs/>
          <w:sz w:val="32"/>
          <w:szCs w:val="32"/>
        </w:rPr>
        <w:tab/>
      </w:r>
      <w:r w:rsidRPr="007E076F">
        <w:rPr>
          <w:rFonts w:ascii="TH SarabunIT๙" w:eastAsia="Calibri" w:hAnsi="TH SarabunIT๙" w:cs="TH SarabunIT๙"/>
          <w:sz w:val="32"/>
          <w:szCs w:val="32"/>
        </w:rPr>
        <w:t>Southeastern University, USA.</w:t>
      </w:r>
    </w:p>
    <w:p w14:paraId="51C0F9F9" w14:textId="77777777" w:rsidR="00B723AD" w:rsidRPr="007E076F" w:rsidRDefault="00B723AD" w:rsidP="00B723AD">
      <w:pPr>
        <w:tabs>
          <w:tab w:val="left" w:pos="1763"/>
          <w:tab w:val="left" w:pos="1985"/>
        </w:tabs>
        <w:spacing w:after="0" w:line="240" w:lineRule="auto"/>
        <w:rPr>
          <w:rFonts w:ascii="TH SarabunIT๙" w:eastAsia="Calibri" w:hAnsi="TH SarabunIT๙" w:cs="TH SarabunIT๙"/>
          <w:sz w:val="32"/>
          <w:szCs w:val="32"/>
        </w:rPr>
      </w:pPr>
      <w:r w:rsidRPr="007E076F">
        <w:rPr>
          <w:rFonts w:ascii="TH SarabunIT๙" w:eastAsia="Calibri" w:hAnsi="TH SarabunIT๙" w:cs="TH SarabunIT๙"/>
          <w:b/>
          <w:bCs/>
          <w:sz w:val="32"/>
          <w:szCs w:val="32"/>
          <w:cs/>
        </w:rPr>
        <w:t>ตำแหน่ง/ประสบการณ์ทำงาน</w:t>
      </w:r>
    </w:p>
    <w:p w14:paraId="7342B399" w14:textId="5E30EA8F" w:rsidR="00B723AD" w:rsidRPr="007E076F" w:rsidRDefault="00B723AD" w:rsidP="00B723AD">
      <w:pPr>
        <w:tabs>
          <w:tab w:val="left" w:pos="1763"/>
          <w:tab w:val="left" w:pos="1985"/>
        </w:tabs>
        <w:spacing w:after="0" w:line="240" w:lineRule="auto"/>
        <w:ind w:left="1985" w:hanging="1985"/>
        <w:jc w:val="thaiDistribute"/>
        <w:rPr>
          <w:rFonts w:ascii="TH SarabunIT๙" w:eastAsia="Times New Roman" w:hAnsi="TH SarabunIT๙" w:cs="TH SarabunIT๙"/>
          <w:sz w:val="32"/>
          <w:szCs w:val="32"/>
        </w:rPr>
      </w:pPr>
      <w:r w:rsidRPr="007E076F">
        <w:rPr>
          <w:rFonts w:ascii="TH SarabunIT๙" w:eastAsia="Times New Roman" w:hAnsi="TH SarabunIT๙" w:cs="TH SarabunIT๙"/>
          <w:sz w:val="32"/>
          <w:szCs w:val="32"/>
          <w:cs/>
        </w:rPr>
        <w:tab/>
      </w:r>
      <w:r w:rsidRPr="007E076F">
        <w:rPr>
          <w:rFonts w:ascii="TH SarabunIT๙" w:eastAsia="Calibri" w:hAnsi="TH SarabunIT๙" w:cs="TH SarabunIT๙"/>
          <w:b/>
          <w:bCs/>
          <w:sz w:val="32"/>
          <w:szCs w:val="32"/>
        </w:rPr>
        <w:t>:</w:t>
      </w:r>
      <w:r w:rsidRPr="007E076F">
        <w:rPr>
          <w:rFonts w:ascii="TH SarabunIT๙" w:eastAsia="Calibri" w:hAnsi="TH SarabunIT๙" w:cs="TH SarabunIT๙"/>
          <w:sz w:val="32"/>
          <w:szCs w:val="32"/>
        </w:rPr>
        <w:tab/>
      </w:r>
      <w:r w:rsidRPr="007E076F">
        <w:rPr>
          <w:rFonts w:ascii="TH SarabunIT๙" w:eastAsia="Times New Roman" w:hAnsi="TH SarabunIT๙" w:cs="TH SarabunIT๙"/>
          <w:sz w:val="32"/>
          <w:szCs w:val="32"/>
        </w:rPr>
        <w:t>Barwood Taxi Inc, USA.</w:t>
      </w:r>
    </w:p>
    <w:p w14:paraId="6FC88A71" w14:textId="20362766" w:rsidR="00B723AD" w:rsidRPr="007E076F" w:rsidRDefault="00B723AD" w:rsidP="00B723AD">
      <w:pPr>
        <w:tabs>
          <w:tab w:val="left" w:pos="1763"/>
          <w:tab w:val="left" w:pos="1985"/>
        </w:tabs>
        <w:spacing w:after="0" w:line="240" w:lineRule="auto"/>
        <w:ind w:left="1985" w:hanging="1985"/>
        <w:jc w:val="thaiDistribute"/>
        <w:rPr>
          <w:rFonts w:ascii="TH SarabunIT๙" w:eastAsia="Times New Roman" w:hAnsi="TH SarabunIT๙" w:cs="TH SarabunIT๙"/>
          <w:sz w:val="32"/>
          <w:szCs w:val="32"/>
        </w:rPr>
      </w:pPr>
      <w:r w:rsidRPr="007E076F">
        <w:rPr>
          <w:rFonts w:ascii="TH SarabunIT๙" w:eastAsia="Times New Roman" w:hAnsi="TH SarabunIT๙" w:cs="TH SarabunIT๙"/>
          <w:sz w:val="32"/>
          <w:szCs w:val="32"/>
          <w:cs/>
        </w:rPr>
        <w:tab/>
      </w:r>
      <w:r w:rsidRPr="007E076F">
        <w:rPr>
          <w:rFonts w:ascii="TH SarabunIT๙" w:eastAsia="Calibri" w:hAnsi="TH SarabunIT๙" w:cs="TH SarabunIT๙"/>
          <w:b/>
          <w:bCs/>
          <w:sz w:val="32"/>
          <w:szCs w:val="32"/>
        </w:rPr>
        <w:t>:</w:t>
      </w:r>
      <w:r w:rsidRPr="007E076F">
        <w:rPr>
          <w:rFonts w:ascii="TH SarabunIT๙" w:eastAsia="Calibri" w:hAnsi="TH SarabunIT๙" w:cs="TH SarabunIT๙"/>
          <w:sz w:val="32"/>
          <w:szCs w:val="32"/>
        </w:rPr>
        <w:tab/>
      </w:r>
      <w:r w:rsidRPr="007E076F">
        <w:rPr>
          <w:rFonts w:ascii="TH SarabunIT๙" w:eastAsia="Times New Roman" w:hAnsi="TH SarabunIT๙" w:cs="TH SarabunIT๙"/>
          <w:sz w:val="32"/>
          <w:szCs w:val="32"/>
        </w:rPr>
        <w:t>Northrop Grumman Corporation, USA.</w:t>
      </w:r>
    </w:p>
    <w:p w14:paraId="7B74039D" w14:textId="501FB5A7" w:rsidR="00B723AD" w:rsidRPr="007E076F" w:rsidRDefault="00B723AD" w:rsidP="00B723AD">
      <w:pPr>
        <w:tabs>
          <w:tab w:val="left" w:pos="1763"/>
          <w:tab w:val="left" w:pos="1985"/>
        </w:tabs>
        <w:spacing w:after="0" w:line="240" w:lineRule="auto"/>
        <w:ind w:left="1985" w:hanging="1985"/>
        <w:jc w:val="thaiDistribute"/>
        <w:rPr>
          <w:rFonts w:ascii="TH SarabunIT๙" w:eastAsia="Times New Roman" w:hAnsi="TH SarabunIT๙" w:cs="TH SarabunIT๙"/>
          <w:sz w:val="32"/>
          <w:szCs w:val="32"/>
        </w:rPr>
      </w:pPr>
      <w:r w:rsidRPr="007E076F">
        <w:rPr>
          <w:rFonts w:ascii="TH SarabunIT๙" w:eastAsia="Times New Roman" w:hAnsi="TH SarabunIT๙" w:cs="TH SarabunIT๙"/>
          <w:sz w:val="32"/>
          <w:szCs w:val="32"/>
          <w:cs/>
        </w:rPr>
        <w:tab/>
      </w:r>
      <w:r w:rsidRPr="007E076F">
        <w:rPr>
          <w:rFonts w:ascii="TH SarabunIT๙" w:eastAsia="Calibri" w:hAnsi="TH SarabunIT๙" w:cs="TH SarabunIT๙"/>
          <w:b/>
          <w:bCs/>
          <w:sz w:val="32"/>
          <w:szCs w:val="32"/>
        </w:rPr>
        <w:t>:</w:t>
      </w:r>
      <w:r w:rsidRPr="007E076F">
        <w:rPr>
          <w:rFonts w:ascii="TH SarabunIT๙" w:eastAsia="Calibri" w:hAnsi="TH SarabunIT๙" w:cs="TH SarabunIT๙"/>
          <w:sz w:val="32"/>
          <w:szCs w:val="32"/>
        </w:rPr>
        <w:tab/>
      </w:r>
      <w:r w:rsidRPr="007E076F">
        <w:rPr>
          <w:rFonts w:ascii="TH SarabunIT๙" w:eastAsia="Times New Roman" w:hAnsi="TH SarabunIT๙" w:cs="TH SarabunIT๙"/>
          <w:sz w:val="32"/>
          <w:szCs w:val="32"/>
        </w:rPr>
        <w:t>Hertz Corporation, USA.</w:t>
      </w:r>
    </w:p>
    <w:p w14:paraId="6B88AB65" w14:textId="65943589" w:rsidR="00B723AD" w:rsidRPr="007E076F" w:rsidRDefault="00B723AD" w:rsidP="00B723AD">
      <w:pPr>
        <w:tabs>
          <w:tab w:val="left" w:pos="1763"/>
          <w:tab w:val="left" w:pos="1985"/>
        </w:tabs>
        <w:spacing w:after="0" w:line="240" w:lineRule="auto"/>
        <w:ind w:left="1985" w:hanging="1985"/>
        <w:jc w:val="thaiDistribute"/>
        <w:rPr>
          <w:rFonts w:ascii="TH SarabunIT๙" w:eastAsia="Times New Roman" w:hAnsi="TH SarabunIT๙" w:cs="TH SarabunIT๙"/>
          <w:sz w:val="32"/>
          <w:szCs w:val="32"/>
        </w:rPr>
      </w:pPr>
      <w:r w:rsidRPr="007E076F">
        <w:rPr>
          <w:rFonts w:ascii="TH SarabunIT๙" w:eastAsia="Times New Roman" w:hAnsi="TH SarabunIT๙" w:cs="TH SarabunIT๙"/>
          <w:sz w:val="32"/>
          <w:szCs w:val="32"/>
          <w:cs/>
        </w:rPr>
        <w:tab/>
      </w:r>
      <w:r w:rsidRPr="007E076F">
        <w:rPr>
          <w:rFonts w:ascii="TH SarabunIT๙" w:eastAsia="Calibri" w:hAnsi="TH SarabunIT๙" w:cs="TH SarabunIT๙"/>
          <w:b/>
          <w:bCs/>
          <w:sz w:val="32"/>
          <w:szCs w:val="32"/>
        </w:rPr>
        <w:t>:</w:t>
      </w:r>
      <w:r w:rsidRPr="007E076F">
        <w:rPr>
          <w:rFonts w:ascii="TH SarabunIT๙" w:eastAsia="Calibri" w:hAnsi="TH SarabunIT๙" w:cs="TH SarabunIT๙"/>
          <w:sz w:val="32"/>
          <w:szCs w:val="32"/>
        </w:rPr>
        <w:tab/>
      </w:r>
      <w:r w:rsidRPr="007E076F">
        <w:rPr>
          <w:rFonts w:ascii="TH SarabunIT๙" w:eastAsia="Times New Roman" w:hAnsi="TH SarabunIT๙" w:cs="TH SarabunIT๙"/>
          <w:sz w:val="32"/>
          <w:szCs w:val="32"/>
        </w:rPr>
        <w:t>Royal Windows Inc, USA.</w:t>
      </w:r>
    </w:p>
    <w:p w14:paraId="60F0F53B" w14:textId="2FF1B662" w:rsidR="00B723AD" w:rsidRPr="007E076F" w:rsidRDefault="00B723AD" w:rsidP="00B723AD">
      <w:pPr>
        <w:tabs>
          <w:tab w:val="left" w:pos="1763"/>
          <w:tab w:val="left" w:pos="1985"/>
        </w:tabs>
        <w:spacing w:after="0" w:line="240" w:lineRule="auto"/>
        <w:ind w:hanging="1985"/>
        <w:rPr>
          <w:rFonts w:ascii="TH SarabunIT๙" w:eastAsia="Calibri" w:hAnsi="TH SarabunIT๙" w:cs="TH SarabunIT๙"/>
          <w:sz w:val="32"/>
          <w:szCs w:val="32"/>
          <w:cs/>
        </w:rPr>
      </w:pPr>
      <w:r w:rsidRPr="007E076F">
        <w:rPr>
          <w:rFonts w:ascii="TH SarabunIT๙" w:eastAsia="Times New Roman" w:hAnsi="TH SarabunIT๙" w:cs="TH SarabunIT๙"/>
          <w:sz w:val="32"/>
          <w:szCs w:val="32"/>
          <w:cs/>
        </w:rPr>
        <w:tab/>
      </w:r>
      <w:r w:rsidRPr="007E076F">
        <w:rPr>
          <w:rFonts w:ascii="TH SarabunIT๙" w:eastAsia="Calibri" w:hAnsi="TH SarabunIT๙" w:cs="TH SarabunIT๙"/>
          <w:b/>
          <w:bCs/>
          <w:sz w:val="32"/>
          <w:szCs w:val="32"/>
          <w:cs/>
        </w:rPr>
        <w:t>ปีที่เข้าศึกษา</w:t>
      </w:r>
      <w:r w:rsidRPr="007E076F">
        <w:rPr>
          <w:rFonts w:ascii="TH SarabunIT๙" w:eastAsia="Calibri" w:hAnsi="TH SarabunIT๙" w:cs="TH SarabunIT๙"/>
          <w:b/>
          <w:bCs/>
          <w:sz w:val="32"/>
          <w:szCs w:val="32"/>
        </w:rPr>
        <w:tab/>
        <w:t>:</w:t>
      </w:r>
      <w:r w:rsidRPr="007E076F">
        <w:rPr>
          <w:rFonts w:ascii="TH SarabunIT๙" w:eastAsia="Calibri" w:hAnsi="TH SarabunIT๙" w:cs="TH SarabunIT๙"/>
          <w:b/>
          <w:bCs/>
          <w:sz w:val="32"/>
          <w:szCs w:val="32"/>
        </w:rPr>
        <w:tab/>
      </w:r>
      <w:r w:rsidRPr="007E076F">
        <w:rPr>
          <w:rFonts w:ascii="TH SarabunIT๙" w:eastAsia="Calibri" w:hAnsi="TH SarabunIT๙" w:cs="TH SarabunIT๙"/>
          <w:sz w:val="32"/>
          <w:szCs w:val="32"/>
          <w:cs/>
        </w:rPr>
        <w:t>ปีการศึกษา ๒๕๖</w:t>
      </w:r>
      <w:r w:rsidRPr="007E076F">
        <w:rPr>
          <w:rFonts w:ascii="TH SarabunIT๙" w:eastAsia="Calibri" w:hAnsi="TH SarabunIT๙" w:cs="TH SarabunIT๙" w:hint="cs"/>
          <w:sz w:val="32"/>
          <w:szCs w:val="32"/>
          <w:cs/>
        </w:rPr>
        <w:t>๖</w:t>
      </w:r>
    </w:p>
    <w:p w14:paraId="16FCD3FE" w14:textId="77777777" w:rsidR="00B723AD" w:rsidRPr="007E076F" w:rsidRDefault="00B723AD" w:rsidP="00B723AD">
      <w:pPr>
        <w:tabs>
          <w:tab w:val="left" w:pos="1763"/>
          <w:tab w:val="left" w:pos="1985"/>
        </w:tabs>
        <w:spacing w:after="0" w:line="240" w:lineRule="auto"/>
        <w:rPr>
          <w:rFonts w:ascii="TH SarabunIT๙" w:eastAsia="Calibri" w:hAnsi="TH SarabunIT๙" w:cs="TH SarabunIT๙"/>
          <w:sz w:val="32"/>
          <w:szCs w:val="32"/>
          <w:cs/>
        </w:rPr>
      </w:pPr>
      <w:r w:rsidRPr="007E076F">
        <w:rPr>
          <w:rFonts w:ascii="TH SarabunIT๙" w:eastAsia="Calibri" w:hAnsi="TH SarabunIT๙" w:cs="TH SarabunIT๙"/>
          <w:b/>
          <w:bCs/>
          <w:sz w:val="32"/>
          <w:szCs w:val="32"/>
          <w:cs/>
        </w:rPr>
        <w:t>ปีที่สำเร็จการศึกษา</w:t>
      </w:r>
      <w:r w:rsidRPr="007E076F">
        <w:rPr>
          <w:rFonts w:ascii="TH SarabunIT๙" w:eastAsia="Calibri" w:hAnsi="TH SarabunIT๙" w:cs="TH SarabunIT๙"/>
          <w:b/>
          <w:bCs/>
          <w:sz w:val="32"/>
          <w:szCs w:val="32"/>
          <w:cs/>
        </w:rPr>
        <w:tab/>
      </w:r>
      <w:r w:rsidRPr="007E076F">
        <w:rPr>
          <w:rFonts w:ascii="TH SarabunIT๙" w:eastAsia="Calibri" w:hAnsi="TH SarabunIT๙" w:cs="TH SarabunIT๙"/>
          <w:b/>
          <w:bCs/>
          <w:sz w:val="32"/>
          <w:szCs w:val="32"/>
        </w:rPr>
        <w:t>:</w:t>
      </w:r>
      <w:r w:rsidRPr="007E076F">
        <w:rPr>
          <w:rFonts w:ascii="TH SarabunIT๙" w:eastAsia="Calibri" w:hAnsi="TH SarabunIT๙" w:cs="TH SarabunIT๙"/>
          <w:b/>
          <w:bCs/>
          <w:sz w:val="32"/>
          <w:szCs w:val="32"/>
        </w:rPr>
        <w:tab/>
      </w:r>
      <w:r w:rsidRPr="007E076F">
        <w:rPr>
          <w:rFonts w:ascii="TH SarabunIT๙" w:eastAsia="Calibri" w:hAnsi="TH SarabunIT๙" w:cs="TH SarabunIT๙"/>
          <w:sz w:val="32"/>
          <w:szCs w:val="32"/>
          <w:cs/>
        </w:rPr>
        <w:t>ปีการศึกษา ๒๕๖</w:t>
      </w:r>
      <w:r w:rsidRPr="007E076F">
        <w:rPr>
          <w:rFonts w:ascii="TH SarabunIT๙" w:eastAsia="Calibri" w:hAnsi="TH SarabunIT๙" w:cs="TH SarabunIT๙" w:hint="cs"/>
          <w:sz w:val="32"/>
          <w:szCs w:val="32"/>
          <w:cs/>
        </w:rPr>
        <w:t>๘</w:t>
      </w:r>
    </w:p>
    <w:p w14:paraId="00CE8E12" w14:textId="66EEA737" w:rsidR="00B723AD" w:rsidRPr="007E076F" w:rsidRDefault="00B723AD" w:rsidP="00B723AD">
      <w:pPr>
        <w:tabs>
          <w:tab w:val="left" w:pos="1763"/>
          <w:tab w:val="left" w:pos="1985"/>
        </w:tabs>
        <w:spacing w:after="0" w:line="240" w:lineRule="auto"/>
        <w:ind w:left="1985" w:hanging="1985"/>
        <w:rPr>
          <w:rFonts w:ascii="TH SarabunPSK" w:eastAsia="Calibri" w:hAnsi="TH SarabunPSK" w:cs="TH SarabunPSK"/>
          <w:sz w:val="32"/>
          <w:szCs w:val="32"/>
        </w:rPr>
      </w:pPr>
      <w:r w:rsidRPr="007E076F">
        <w:rPr>
          <w:rFonts w:ascii="TH SarabunPSK" w:eastAsia="Calibri" w:hAnsi="TH SarabunPSK" w:cs="TH SarabunPSK"/>
          <w:b/>
          <w:bCs/>
          <w:sz w:val="32"/>
          <w:szCs w:val="32"/>
          <w:cs/>
        </w:rPr>
        <w:t>ที่อยู่ปัจจุบัน</w:t>
      </w:r>
      <w:r w:rsidRPr="007E076F">
        <w:rPr>
          <w:rFonts w:ascii="TH SarabunPSK" w:eastAsia="Calibri" w:hAnsi="TH SarabunPSK" w:cs="TH SarabunPSK"/>
          <w:b/>
          <w:bCs/>
          <w:sz w:val="32"/>
          <w:szCs w:val="32"/>
        </w:rPr>
        <w:tab/>
        <w:t>:</w:t>
      </w:r>
      <w:r w:rsidRPr="007E076F">
        <w:rPr>
          <w:rFonts w:ascii="TH SarabunPSK" w:eastAsia="Calibri" w:hAnsi="TH SarabunPSK" w:cs="TH SarabunPSK"/>
          <w:b/>
          <w:bCs/>
          <w:sz w:val="32"/>
          <w:szCs w:val="32"/>
          <w:cs/>
        </w:rPr>
        <w:tab/>
      </w:r>
      <w:r w:rsidRPr="007E076F">
        <w:rPr>
          <w:rFonts w:ascii="TH SarabunPSK" w:eastAsia="Calibri" w:hAnsi="TH SarabunPSK" w:cs="TH SarabunPSK"/>
          <w:sz w:val="32"/>
          <w:szCs w:val="32"/>
          <w:cs/>
        </w:rPr>
        <w:t xml:space="preserve">13000 </w:t>
      </w:r>
      <w:r w:rsidRPr="007E076F">
        <w:rPr>
          <w:rFonts w:ascii="TH SarabunPSK" w:eastAsia="Calibri" w:hAnsi="TH SarabunPSK" w:cs="TH SarabunPSK"/>
          <w:sz w:val="32"/>
          <w:szCs w:val="32"/>
        </w:rPr>
        <w:t xml:space="preserve">Wat Road, Fort Worth, TX </w:t>
      </w:r>
      <w:r w:rsidRPr="007E076F">
        <w:rPr>
          <w:rFonts w:ascii="TH SarabunPSK" w:eastAsia="Calibri" w:hAnsi="TH SarabunPSK" w:cs="TH SarabunPSK"/>
          <w:sz w:val="32"/>
          <w:szCs w:val="32"/>
          <w:cs/>
        </w:rPr>
        <w:t xml:space="preserve">76244 </w:t>
      </w:r>
      <w:r w:rsidRPr="007E076F">
        <w:rPr>
          <w:rFonts w:ascii="TH SarabunPSK" w:eastAsia="Calibri" w:hAnsi="TH SarabunPSK" w:cs="TH SarabunPSK"/>
          <w:sz w:val="32"/>
          <w:szCs w:val="32"/>
        </w:rPr>
        <w:t>USA</w:t>
      </w:r>
      <w:r w:rsidRPr="007E076F">
        <w:rPr>
          <w:rFonts w:ascii="TH SarabunPSK" w:eastAsia="Calibri" w:hAnsi="TH SarabunPSK" w:cs="TH SarabunPSK" w:hint="cs"/>
          <w:sz w:val="32"/>
          <w:szCs w:val="32"/>
          <w:cs/>
        </w:rPr>
        <w:t>.</w:t>
      </w:r>
    </w:p>
    <w:p w14:paraId="02ABB262" w14:textId="77777777" w:rsidR="00B723AD" w:rsidRPr="007E076F" w:rsidRDefault="00B723AD" w:rsidP="00B723AD">
      <w:pPr>
        <w:tabs>
          <w:tab w:val="left" w:pos="1763"/>
          <w:tab w:val="left" w:pos="1985"/>
        </w:tabs>
        <w:spacing w:after="0" w:line="240" w:lineRule="auto"/>
        <w:ind w:left="1985" w:hanging="1985"/>
        <w:rPr>
          <w:rFonts w:ascii="TH SarabunIT๙" w:eastAsia="Calibri" w:hAnsi="TH SarabunIT๙" w:cs="TH SarabunIT๙"/>
          <w:sz w:val="32"/>
          <w:szCs w:val="32"/>
        </w:rPr>
      </w:pPr>
    </w:p>
    <w:p w14:paraId="391B4AED" w14:textId="29ACE4F8" w:rsidR="00C60205" w:rsidRPr="007E076F" w:rsidRDefault="00C60205" w:rsidP="004825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 SarabunPSK" w:eastAsia="TH SarabunPSK" w:hAnsi="TH SarabunPSK" w:cs="TH SarabunPSK"/>
          <w:b/>
          <w:bCs/>
          <w:sz w:val="32"/>
          <w:szCs w:val="32"/>
        </w:rPr>
      </w:pPr>
    </w:p>
    <w:sectPr w:rsidR="00C60205" w:rsidRPr="007E076F" w:rsidSect="00F47CC9">
      <w:pgSz w:w="11906" w:h="16838" w:code="9"/>
      <w:pgMar w:top="2160" w:right="1440" w:bottom="1440" w:left="2160" w:header="1440" w:footer="709" w:gutter="0"/>
      <w:pgNumType w:fmt="thaiNumb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C1D5615" w14:textId="77777777" w:rsidR="00A64A20" w:rsidRDefault="00A64A20" w:rsidP="00EA5A5D">
      <w:pPr>
        <w:spacing w:after="0" w:line="240" w:lineRule="auto"/>
      </w:pPr>
      <w:r>
        <w:separator/>
      </w:r>
    </w:p>
  </w:endnote>
  <w:endnote w:type="continuationSeparator" w:id="0">
    <w:p w14:paraId="51F37CEF" w14:textId="77777777" w:rsidR="00A64A20" w:rsidRDefault="00A64A20" w:rsidP="00EA5A5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H SarabunPSK">
    <w:panose1 w:val="020B0500040200020003"/>
    <w:charset w:val="00"/>
    <w:family w:val="swiss"/>
    <w:pitch w:val="variable"/>
    <w:sig w:usb0="A100006F" w:usb1="5000205A" w:usb2="00000000" w:usb3="00000000" w:csb0="00010183" w:csb1="00000000"/>
  </w:font>
  <w:font w:name="Calibri">
    <w:panose1 w:val="020F0502020204030204"/>
    <w:charset w:val="00"/>
    <w:family w:val="swiss"/>
    <w:pitch w:val="variable"/>
    <w:sig w:usb0="E4002EFF" w:usb1="C200247B" w:usb2="00000009" w:usb3="00000000" w:csb0="000001FF" w:csb1="00000000"/>
  </w:font>
  <w:font w:name="TH Sarabun New">
    <w:altName w:val="Browallia New"/>
    <w:charset w:val="00"/>
    <w:family w:val="swiss"/>
    <w:pitch w:val="variable"/>
    <w:sig w:usb0="A100006F" w:usb1="5000205A" w:usb2="00000000" w:usb3="00000000" w:csb0="00010183" w:csb1="00000000"/>
  </w:font>
  <w:font w:name="Angsana New">
    <w:panose1 w:val="02020603050405020304"/>
    <w:charset w:val="00"/>
    <w:family w:val="roman"/>
    <w:pitch w:val="variable"/>
    <w:sig w:usb0="81000003" w:usb1="00000000" w:usb2="00000000" w:usb3="00000000" w:csb0="00010001" w:csb1="00000000"/>
  </w:font>
  <w:font w:name="Cordia New">
    <w:panose1 w:val="020B0304020202020204"/>
    <w:charset w:val="00"/>
    <w:family w:val="swiss"/>
    <w:pitch w:val="variable"/>
    <w:sig w:usb0="81000003" w:usb1="00000000" w:usb2="00000000" w:usb3="00000000" w:csb0="00010001" w:csb1="00000000"/>
  </w:font>
  <w:font w:name="Calibri Light">
    <w:panose1 w:val="020F0302020204030204"/>
    <w:charset w:val="00"/>
    <w:family w:val="swiss"/>
    <w:pitch w:val="variable"/>
    <w:sig w:usb0="E4002EFF" w:usb1="C200247B" w:usb2="00000009" w:usb3="00000000" w:csb0="000001FF" w:csb1="00000000"/>
  </w:font>
  <w:font w:name="AngsanaUPC">
    <w:panose1 w:val="02020603050405020304"/>
    <w:charset w:val="00"/>
    <w:family w:val="roman"/>
    <w:pitch w:val="variable"/>
    <w:sig w:usb0="81000003" w:usb1="00000000" w:usb2="00000000" w:usb3="00000000" w:csb0="00010001" w:csb1="00000000"/>
  </w:font>
  <w:font w:name="Tahoma">
    <w:panose1 w:val="020B0604030504040204"/>
    <w:charset w:val="00"/>
    <w:family w:val="swiss"/>
    <w:pitch w:val="variable"/>
    <w:sig w:usb0="E1002EFF" w:usb1="C000605B" w:usb2="00000029" w:usb3="00000000" w:csb0="000101FF" w:csb1="00000000"/>
  </w:font>
  <w:font w:name="CordiaUPC">
    <w:panose1 w:val="020B0304020202020204"/>
    <w:charset w:val="00"/>
    <w:family w:val="swiss"/>
    <w:pitch w:val="variable"/>
    <w:sig w:usb0="81000003" w:usb1="00000000" w:usb2="00000000" w:usb3="00000000" w:csb0="00010001" w:csb1="00000000"/>
  </w:font>
  <w:font w:name="TH SarabunIT๙">
    <w:panose1 w:val="020B0500040200020003"/>
    <w:charset w:val="00"/>
    <w:family w:val="swiss"/>
    <w:pitch w:val="variable"/>
    <w:sig w:usb0="A100006F" w:usb1="5000205A" w:usb2="00000000" w:usb3="00000000" w:csb0="00010183" w:csb1="00000000"/>
  </w:font>
  <w:font w:name="AngsanaNew,Bold">
    <w:altName w:val="Arial Unicode MS"/>
    <w:panose1 w:val="00000000000000000000"/>
    <w:charset w:val="88"/>
    <w:family w:val="auto"/>
    <w:notTrueType/>
    <w:pitch w:val="default"/>
    <w:sig w:usb0="00000003" w:usb1="08080000" w:usb2="00000010" w:usb3="00000000" w:csb0="00100001" w:csb1="00000000"/>
  </w:font>
  <w:font w:name="BrowalliaNew">
    <w:altName w:val="Arial Unicode MS"/>
    <w:panose1 w:val="00000000000000000000"/>
    <w:charset w:val="88"/>
    <w:family w:val="auto"/>
    <w:notTrueType/>
    <w:pitch w:val="default"/>
    <w:sig w:usb0="00000003" w:usb1="08080000" w:usb2="00000010" w:usb3="00000000" w:csb0="00100001" w:csb1="00000000"/>
  </w:font>
  <w:font w:name="Batang">
    <w:altName w:val="바탕"/>
    <w:panose1 w:val="02030600000101010101"/>
    <w:charset w:val="81"/>
    <w:family w:val="roman"/>
    <w:pitch w:val="variable"/>
    <w:sig w:usb0="B00002AF" w:usb1="69D77CFB" w:usb2="00000030" w:usb3="00000000" w:csb0="0008009F" w:csb1="00000000"/>
  </w:font>
  <w:font w:name="AngsanaNew">
    <w:altName w:val="Microsoft JhengHei"/>
    <w:charset w:val="88"/>
    <w:family w:val="auto"/>
    <w:pitch w:val="default"/>
    <w:sig w:usb0="01000003" w:usb1="08080000" w:usb2="00000010" w:usb3="00000000" w:csb0="00110001" w:csb1="00000000"/>
  </w:font>
  <w:font w:name="Sarabun">
    <w:altName w:val="Times New Roman"/>
    <w:charset w:val="00"/>
    <w:family w:val="auto"/>
    <w:pitch w:val="default"/>
  </w:font>
  <w:font w:name="PMingLiU">
    <w:altName w:val="新細明體"/>
    <w:panose1 w:val="02010601000101010101"/>
    <w:charset w:val="88"/>
    <w:family w:val="roman"/>
    <w:pitch w:val="variable"/>
    <w:sig w:usb0="A00002FF" w:usb1="28CFFCFA" w:usb2="00000016" w:usb3="00000000" w:csb0="00100001" w:csb1="00000000"/>
  </w:font>
  <w:font w:name="Cambria Math">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AngsanaNew-Bold">
    <w:altName w:val="Arial Unicode MS"/>
    <w:panose1 w:val="00000000000000000000"/>
    <w:charset w:val="88"/>
    <w:family w:val="auto"/>
    <w:notTrueType/>
    <w:pitch w:val="default"/>
    <w:sig w:usb0="00000003" w:usb1="08080000" w:usb2="00000010" w:usb3="00000000" w:csb0="00100001" w:csb1="00000000"/>
  </w:font>
  <w:font w:name="Aptos">
    <w:charset w:val="00"/>
    <w:family w:val="swiss"/>
    <w:pitch w:val="variable"/>
    <w:sig w:usb0="20000287" w:usb1="00000003" w:usb2="00000000" w:usb3="00000000" w:csb0="0000019F" w:csb1="00000000"/>
  </w:font>
  <w:font w:name="Segoe UI Symbol">
    <w:panose1 w:val="020B0502040204020203"/>
    <w:charset w:val="00"/>
    <w:family w:val="swiss"/>
    <w:pitch w:val="variable"/>
    <w:sig w:usb0="800001E3" w:usb1="1200FFEF" w:usb2="00040000" w:usb3="00000000" w:csb0="00000001" w:csb1="00000000"/>
  </w:font>
  <w:font w:name="Wingdings 2">
    <w:panose1 w:val="05020102010507070707"/>
    <w:charset w:val="02"/>
    <w:family w:val="roman"/>
    <w:pitch w:val="variable"/>
    <w:sig w:usb0="00000000" w:usb1="10000000" w:usb2="00000000" w:usb3="00000000" w:csb0="80000000"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092BDBE" w14:textId="77777777" w:rsidR="00A64A20" w:rsidRDefault="00A64A20" w:rsidP="00073621">
      <w:pPr>
        <w:spacing w:before="240" w:after="120" w:line="240" w:lineRule="auto"/>
      </w:pPr>
      <w:r>
        <w:separator/>
      </w:r>
    </w:p>
  </w:footnote>
  <w:footnote w:type="continuationSeparator" w:id="0">
    <w:p w14:paraId="5C46638A" w14:textId="77777777" w:rsidR="00A64A20" w:rsidRDefault="00A64A20" w:rsidP="00EA5A5D">
      <w:pPr>
        <w:spacing w:after="0" w:line="240" w:lineRule="auto"/>
      </w:pPr>
      <w:r>
        <w:continuationSeparator/>
      </w:r>
    </w:p>
  </w:footnote>
  <w:footnote w:id="1">
    <w:p w14:paraId="2B4D6696" w14:textId="353F203B" w:rsidR="0009163F" w:rsidRPr="00C74F2E" w:rsidRDefault="0009163F" w:rsidP="00343BB8">
      <w:pPr>
        <w:pStyle w:val="a8"/>
        <w:tabs>
          <w:tab w:val="left" w:pos="992"/>
        </w:tabs>
        <w:ind w:firstLine="992"/>
        <w:jc w:val="thaiDistribute"/>
        <w:rPr>
          <w:rFonts w:ascii="TH SarabunPSK" w:hAnsi="TH SarabunPSK" w:cs="TH SarabunPSK"/>
          <w:sz w:val="28"/>
          <w:szCs w:val="28"/>
          <w:cs/>
        </w:rPr>
      </w:pPr>
      <w:r w:rsidRPr="00C74F2E">
        <w:rPr>
          <w:rStyle w:val="aa"/>
          <w:rFonts w:ascii="TH SarabunPSK" w:hAnsi="TH SarabunPSK" w:cs="TH SarabunPSK"/>
          <w:sz w:val="28"/>
          <w:szCs w:val="28"/>
        </w:rPr>
        <w:footnoteRef/>
      </w:r>
      <w:r w:rsidRPr="00C74F2E">
        <w:rPr>
          <w:rFonts w:ascii="TH SarabunPSK" w:hAnsi="TH SarabunPSK" w:cs="TH SarabunPSK"/>
          <w:sz w:val="28"/>
          <w:szCs w:val="28"/>
        </w:rPr>
        <w:t>Wikipedia</w:t>
      </w:r>
      <w:r w:rsidRPr="00C74F2E">
        <w:rPr>
          <w:rFonts w:ascii="TH SarabunPSK" w:hAnsi="TH SarabunPSK" w:cs="TH SarabunPSK"/>
          <w:sz w:val="28"/>
          <w:szCs w:val="28"/>
          <w:cs/>
        </w:rPr>
        <w:t xml:space="preserve">, </w:t>
      </w:r>
      <w:r w:rsidRPr="00C74F2E">
        <w:rPr>
          <w:rFonts w:ascii="TH SarabunPSK" w:hAnsi="TH SarabunPSK" w:cs="TH SarabunPSK"/>
          <w:b/>
          <w:bCs/>
          <w:sz w:val="28"/>
          <w:szCs w:val="28"/>
        </w:rPr>
        <w:t>Education in the United States</w:t>
      </w:r>
      <w:r w:rsidRPr="00C74F2E">
        <w:rPr>
          <w:rFonts w:ascii="TH SarabunPSK" w:hAnsi="TH SarabunPSK" w:cs="TH SarabunPSK"/>
          <w:b/>
          <w:bCs/>
          <w:sz w:val="28"/>
          <w:szCs w:val="28"/>
          <w:cs/>
        </w:rPr>
        <w:t>,</w:t>
      </w:r>
      <w:r w:rsidRPr="00C74F2E">
        <w:rPr>
          <w:rFonts w:ascii="TH SarabunPSK" w:hAnsi="TH SarabunPSK" w:cs="TH SarabunPSK"/>
          <w:sz w:val="28"/>
          <w:szCs w:val="28"/>
          <w:cs/>
        </w:rPr>
        <w:t xml:space="preserve"> [</w:t>
      </w:r>
      <w:proofErr w:type="spellStart"/>
      <w:r w:rsidRPr="00C74F2E">
        <w:rPr>
          <w:rFonts w:ascii="TH SarabunPSK" w:hAnsi="TH SarabunPSK" w:cs="TH SarabunPSK"/>
          <w:sz w:val="28"/>
          <w:szCs w:val="28"/>
          <w:cs/>
        </w:rPr>
        <w:t>Online</w:t>
      </w:r>
      <w:proofErr w:type="spellEnd"/>
      <w:r w:rsidRPr="00C74F2E">
        <w:rPr>
          <w:rFonts w:ascii="TH SarabunPSK" w:hAnsi="TH SarabunPSK" w:cs="TH SarabunPSK"/>
          <w:sz w:val="28"/>
          <w:szCs w:val="28"/>
          <w:cs/>
        </w:rPr>
        <w:t xml:space="preserve">], </w:t>
      </w:r>
      <w:proofErr w:type="spellStart"/>
      <w:r w:rsidRPr="00C74F2E">
        <w:rPr>
          <w:rFonts w:ascii="TH SarabunPSK" w:hAnsi="TH SarabunPSK" w:cs="TH SarabunPSK"/>
          <w:sz w:val="28"/>
          <w:szCs w:val="28"/>
          <w:cs/>
        </w:rPr>
        <w:t>Source</w:t>
      </w:r>
      <w:proofErr w:type="spellEnd"/>
      <w:r w:rsidRPr="00C74F2E">
        <w:rPr>
          <w:rFonts w:ascii="TH SarabunPSK" w:hAnsi="TH SarabunPSK" w:cs="TH SarabunPSK"/>
          <w:sz w:val="28"/>
          <w:szCs w:val="28"/>
          <w:cs/>
        </w:rPr>
        <w:t xml:space="preserve">: </w:t>
      </w:r>
      <w:hyperlink r:id="rId1" w:history="1">
        <w:r w:rsidR="00C74F2E" w:rsidRPr="00C74F2E">
          <w:rPr>
            <w:rStyle w:val="ab"/>
            <w:rFonts w:ascii="TH SarabunPSK" w:hAnsi="TH SarabunPSK" w:cs="TH SarabunPSK"/>
            <w:color w:val="auto"/>
            <w:sz w:val="28"/>
            <w:szCs w:val="28"/>
            <w:u w:val="none"/>
          </w:rPr>
          <w:t>https://en.wikipedia.org/</w:t>
        </w:r>
        <w:r w:rsidR="00C74F2E" w:rsidRPr="00C74F2E">
          <w:rPr>
            <w:rStyle w:val="ab"/>
            <w:rFonts w:ascii="TH SarabunPSK" w:hAnsi="TH SarabunPSK" w:cs="TH SarabunPSK" w:hint="cs"/>
            <w:color w:val="auto"/>
            <w:sz w:val="28"/>
            <w:szCs w:val="28"/>
            <w:u w:val="none"/>
            <w:cs/>
          </w:rPr>
          <w:t xml:space="preserve"> </w:t>
        </w:r>
        <w:r w:rsidR="00C74F2E" w:rsidRPr="00C74F2E">
          <w:rPr>
            <w:rStyle w:val="ab"/>
            <w:rFonts w:ascii="TH SarabunPSK" w:hAnsi="TH SarabunPSK" w:cs="TH SarabunPSK"/>
            <w:color w:val="auto"/>
            <w:sz w:val="28"/>
            <w:szCs w:val="28"/>
            <w:u w:val="none"/>
          </w:rPr>
          <w:t>wiki/Education_in_the_United_States#:~:text=Students%</w:t>
        </w:r>
        <w:r w:rsidR="00C74F2E" w:rsidRPr="00C74F2E">
          <w:rPr>
            <w:rStyle w:val="ab"/>
            <w:rFonts w:ascii="TH SarabunPSK" w:hAnsi="TH SarabunPSK" w:cs="TH SarabunPSK"/>
            <w:color w:val="auto"/>
            <w:sz w:val="28"/>
            <w:szCs w:val="28"/>
            <w:u w:val="none"/>
            <w:cs/>
          </w:rPr>
          <w:t>20</w:t>
        </w:r>
        <w:r w:rsidR="00C74F2E" w:rsidRPr="00C74F2E">
          <w:rPr>
            <w:rStyle w:val="ab"/>
            <w:rFonts w:ascii="TH SarabunPSK" w:hAnsi="TH SarabunPSK" w:cs="TH SarabunPSK"/>
            <w:color w:val="auto"/>
            <w:sz w:val="28"/>
            <w:szCs w:val="28"/>
            <w:u w:val="none"/>
          </w:rPr>
          <w:t>normally%</w:t>
        </w:r>
        <w:r w:rsidR="00C74F2E" w:rsidRPr="00C74F2E">
          <w:rPr>
            <w:rStyle w:val="ab"/>
            <w:rFonts w:ascii="TH SarabunPSK" w:hAnsi="TH SarabunPSK" w:cs="TH SarabunPSK"/>
            <w:color w:val="auto"/>
            <w:sz w:val="28"/>
            <w:szCs w:val="28"/>
            <w:u w:val="none"/>
            <w:cs/>
          </w:rPr>
          <w:t>20</w:t>
        </w:r>
        <w:r w:rsidR="00C74F2E" w:rsidRPr="00C74F2E">
          <w:rPr>
            <w:rStyle w:val="ab"/>
            <w:rFonts w:ascii="TH SarabunPSK" w:hAnsi="TH SarabunPSK" w:cs="TH SarabunPSK"/>
            <w:color w:val="auto"/>
            <w:sz w:val="28"/>
            <w:szCs w:val="28"/>
            <w:u w:val="none"/>
          </w:rPr>
          <w:t>attend%</w:t>
        </w:r>
        <w:r w:rsidR="00C74F2E" w:rsidRPr="00C74F2E">
          <w:rPr>
            <w:rStyle w:val="ab"/>
            <w:rFonts w:ascii="TH SarabunPSK" w:hAnsi="TH SarabunPSK" w:cs="TH SarabunPSK"/>
            <w:color w:val="auto"/>
            <w:sz w:val="28"/>
            <w:szCs w:val="28"/>
            <w:u w:val="none"/>
            <w:cs/>
          </w:rPr>
          <w:t>2012%20</w:t>
        </w:r>
        <w:r w:rsidR="00C74F2E" w:rsidRPr="00C74F2E">
          <w:rPr>
            <w:rStyle w:val="ab"/>
            <w:rFonts w:ascii="TH SarabunPSK" w:hAnsi="TH SarabunPSK" w:cs="TH SarabunPSK"/>
            <w:color w:val="auto"/>
            <w:sz w:val="28"/>
            <w:szCs w:val="28"/>
            <w:u w:val="none"/>
          </w:rPr>
          <w:t>grades,</w:t>
        </w:r>
        <w:r w:rsidR="00C74F2E" w:rsidRPr="00C74F2E">
          <w:rPr>
            <w:rStyle w:val="ab"/>
            <w:rFonts w:ascii="TH SarabunPSK" w:hAnsi="TH SarabunPSK" w:cs="TH SarabunPSK"/>
            <w:color w:val="auto"/>
            <w:sz w:val="28"/>
            <w:szCs w:val="28"/>
            <w:u w:val="none"/>
            <w:cs/>
          </w:rPr>
          <w:br/>
        </w:r>
        <w:r w:rsidR="00C74F2E" w:rsidRPr="00C74F2E">
          <w:rPr>
            <w:rStyle w:val="ab"/>
            <w:rFonts w:ascii="TH SarabunPSK" w:hAnsi="TH SarabunPSK" w:cs="TH SarabunPSK"/>
            <w:color w:val="auto"/>
            <w:sz w:val="28"/>
            <w:szCs w:val="28"/>
            <w:u w:val="none"/>
          </w:rPr>
          <w:t>(</w:t>
        </w:r>
        <w:r w:rsidR="00C74F2E" w:rsidRPr="00C74F2E">
          <w:rPr>
            <w:rStyle w:val="ab"/>
            <w:rFonts w:ascii="TH SarabunPSK" w:hAnsi="TH SarabunPSK" w:cs="TH SarabunPSK"/>
            <w:color w:val="auto"/>
            <w:sz w:val="28"/>
            <w:szCs w:val="28"/>
            <w:u w:val="none"/>
            <w:cs/>
          </w:rPr>
          <w:t>18%20</w:t>
        </w:r>
        <w:r w:rsidR="00C74F2E" w:rsidRPr="00C74F2E">
          <w:rPr>
            <w:rStyle w:val="ab"/>
            <w:rFonts w:ascii="TH SarabunPSK" w:hAnsi="TH SarabunPSK" w:cs="TH SarabunPSK"/>
            <w:color w:val="auto"/>
            <w:sz w:val="28"/>
            <w:szCs w:val="28"/>
            <w:u w:val="none"/>
          </w:rPr>
          <w:t>in%</w:t>
        </w:r>
        <w:r w:rsidR="00C74F2E" w:rsidRPr="00C74F2E">
          <w:rPr>
            <w:rStyle w:val="ab"/>
            <w:rFonts w:ascii="TH SarabunPSK" w:hAnsi="TH SarabunPSK" w:cs="TH SarabunPSK"/>
            <w:color w:val="auto"/>
            <w:sz w:val="28"/>
            <w:szCs w:val="28"/>
            <w:u w:val="none"/>
            <w:cs/>
          </w:rPr>
          <w:t>20</w:t>
        </w:r>
        <w:r w:rsidR="00C74F2E" w:rsidRPr="00C74F2E">
          <w:rPr>
            <w:rStyle w:val="ab"/>
            <w:rFonts w:ascii="TH SarabunPSK" w:hAnsi="TH SarabunPSK" w:cs="TH SarabunPSK"/>
            <w:color w:val="auto"/>
            <w:sz w:val="28"/>
            <w:szCs w:val="28"/>
            <w:u w:val="none"/>
          </w:rPr>
          <w:t>some%</w:t>
        </w:r>
        <w:r w:rsidR="00C74F2E" w:rsidRPr="00C74F2E">
          <w:rPr>
            <w:rStyle w:val="ab"/>
            <w:rFonts w:ascii="TH SarabunPSK" w:hAnsi="TH SarabunPSK" w:cs="TH SarabunPSK"/>
            <w:color w:val="auto"/>
            <w:sz w:val="28"/>
            <w:szCs w:val="28"/>
            <w:u w:val="none"/>
            <w:cs/>
          </w:rPr>
          <w:t>20</w:t>
        </w:r>
        <w:r w:rsidR="00C74F2E" w:rsidRPr="00C74F2E">
          <w:rPr>
            <w:rStyle w:val="ab"/>
            <w:rFonts w:ascii="TH SarabunPSK" w:hAnsi="TH SarabunPSK" w:cs="TH SarabunPSK"/>
            <w:color w:val="auto"/>
            <w:sz w:val="28"/>
            <w:szCs w:val="28"/>
            <w:u w:val="none"/>
          </w:rPr>
          <w:t>states)</w:t>
        </w:r>
      </w:hyperlink>
      <w:r w:rsidRPr="00C74F2E">
        <w:rPr>
          <w:rFonts w:ascii="TH SarabunPSK" w:hAnsi="TH SarabunPSK" w:cs="TH SarabunPSK"/>
          <w:sz w:val="28"/>
          <w:szCs w:val="28"/>
          <w:cs/>
        </w:rPr>
        <w:t xml:space="preserve"> [</w:t>
      </w:r>
      <w:r w:rsidRPr="00C74F2E">
        <w:rPr>
          <w:rFonts w:ascii="TH SarabunPSK" w:hAnsi="TH SarabunPSK" w:cs="TH SarabunPSK"/>
          <w:sz w:val="28"/>
          <w:szCs w:val="28"/>
        </w:rPr>
        <w:t>November</w:t>
      </w:r>
      <w:r w:rsidR="00987CE9" w:rsidRPr="00C74F2E">
        <w:rPr>
          <w:rFonts w:ascii="TH SarabunPSK" w:hAnsi="TH SarabunPSK" w:cs="TH SarabunPSK" w:hint="cs"/>
          <w:sz w:val="28"/>
          <w:szCs w:val="28"/>
          <w:cs/>
        </w:rPr>
        <w:t xml:space="preserve"> 5,</w:t>
      </w:r>
      <w:r w:rsidRPr="00C74F2E">
        <w:rPr>
          <w:rFonts w:ascii="TH SarabunPSK" w:hAnsi="TH SarabunPSK" w:cs="TH SarabunPSK"/>
          <w:sz w:val="28"/>
          <w:szCs w:val="28"/>
          <w:cs/>
        </w:rPr>
        <w:t xml:space="preserve"> 2024].</w:t>
      </w:r>
    </w:p>
  </w:footnote>
  <w:footnote w:id="2">
    <w:p w14:paraId="6DD666BA" w14:textId="02A8A70E" w:rsidR="0009163F" w:rsidRPr="009E4548" w:rsidRDefault="0009163F" w:rsidP="00343BB8">
      <w:pPr>
        <w:pStyle w:val="a8"/>
        <w:tabs>
          <w:tab w:val="left" w:pos="992"/>
        </w:tabs>
        <w:ind w:firstLine="992"/>
        <w:jc w:val="thaiDistribute"/>
        <w:rPr>
          <w:rFonts w:ascii="TH SarabunPSK" w:hAnsi="TH SarabunPSK" w:cs="TH SarabunPSK"/>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z w:val="28"/>
          <w:szCs w:val="28"/>
        </w:rPr>
        <w:t xml:space="preserve"> Fairfax County Public Schools, </w:t>
      </w:r>
      <w:r w:rsidRPr="009E4548">
        <w:rPr>
          <w:rFonts w:ascii="TH SarabunPSK" w:hAnsi="TH SarabunPSK" w:cs="TH SarabunPSK"/>
          <w:b/>
          <w:bCs/>
          <w:sz w:val="28"/>
          <w:szCs w:val="28"/>
        </w:rPr>
        <w:t>Dual Language Immersion Programs - Celebrating Over Three Decades of Excellence,</w:t>
      </w:r>
      <w:r w:rsidRPr="009E4548">
        <w:rPr>
          <w:rFonts w:ascii="TH SarabunPSK" w:hAnsi="TH SarabunPSK" w:cs="TH SarabunPSK"/>
          <w:sz w:val="28"/>
          <w:szCs w:val="28"/>
          <w:cs/>
        </w:rPr>
        <w:t xml:space="preserve"> </w:t>
      </w:r>
      <w:r w:rsidRPr="009E4548">
        <w:rPr>
          <w:rFonts w:ascii="TH SarabunPSK" w:hAnsi="TH SarabunPSK" w:cs="TH SarabunPSK"/>
          <w:sz w:val="28"/>
          <w:szCs w:val="28"/>
        </w:rPr>
        <w:t xml:space="preserve">[Online], Source: </w:t>
      </w:r>
      <w:hyperlink r:id="rId2" w:history="1">
        <w:r w:rsidRPr="009E4548">
          <w:rPr>
            <w:rStyle w:val="ab"/>
            <w:rFonts w:ascii="TH SarabunPSK" w:hAnsi="TH SarabunPSK" w:cs="TH SarabunPSK"/>
            <w:color w:val="auto"/>
            <w:sz w:val="28"/>
            <w:szCs w:val="28"/>
            <w:u w:val="none"/>
          </w:rPr>
          <w:t>https://www.fcps.edu/academics</w:t>
        </w:r>
      </w:hyperlink>
      <w:r w:rsidRPr="009E4548">
        <w:rPr>
          <w:rFonts w:ascii="TH SarabunPSK" w:hAnsi="TH SarabunPSK" w:cs="TH SarabunPSK"/>
          <w:sz w:val="28"/>
          <w:szCs w:val="28"/>
        </w:rPr>
        <w:br/>
        <w:t>/</w:t>
      </w:r>
      <w:hyperlink r:id="rId3" w:history="1">
        <w:r w:rsidRPr="009E4548">
          <w:rPr>
            <w:rStyle w:val="ab"/>
            <w:rFonts w:ascii="TH SarabunPSK" w:hAnsi="TH SarabunPSK" w:cs="TH SarabunPSK"/>
            <w:color w:val="auto"/>
            <w:sz w:val="28"/>
            <w:szCs w:val="28"/>
            <w:u w:val="none"/>
          </w:rPr>
          <w:t>elementary/world-languages-immersion-programs [</w:t>
        </w:r>
      </w:hyperlink>
      <w:r w:rsidRPr="009E4548">
        <w:rPr>
          <w:rFonts w:ascii="TH SarabunPSK" w:hAnsi="TH SarabunPSK" w:cs="TH SarabunPSK"/>
          <w:sz w:val="28"/>
          <w:szCs w:val="28"/>
        </w:rPr>
        <w:t>November</w:t>
      </w:r>
      <w:r w:rsidR="00987CE9" w:rsidRPr="009E4548">
        <w:rPr>
          <w:rFonts w:ascii="TH SarabunPSK" w:hAnsi="TH SarabunPSK" w:cs="TH SarabunPSK" w:hint="cs"/>
          <w:sz w:val="28"/>
          <w:szCs w:val="28"/>
          <w:cs/>
        </w:rPr>
        <w:t xml:space="preserve"> 10,</w:t>
      </w:r>
      <w:r w:rsidRPr="009E4548">
        <w:rPr>
          <w:rFonts w:ascii="TH SarabunPSK" w:hAnsi="TH SarabunPSK" w:cs="TH SarabunPSK"/>
          <w:sz w:val="28"/>
          <w:szCs w:val="28"/>
        </w:rPr>
        <w:t xml:space="preserve"> 2024]</w:t>
      </w:r>
      <w:r w:rsidRPr="009E4548">
        <w:rPr>
          <w:rFonts w:ascii="TH SarabunPSK" w:hAnsi="TH SarabunPSK" w:cs="TH SarabunPSK"/>
          <w:sz w:val="28"/>
          <w:szCs w:val="28"/>
          <w:cs/>
        </w:rPr>
        <w:t>.</w:t>
      </w:r>
    </w:p>
  </w:footnote>
  <w:footnote w:id="3">
    <w:p w14:paraId="552FEA06" w14:textId="15D33175" w:rsidR="0009163F" w:rsidRPr="009E4548" w:rsidRDefault="0009163F" w:rsidP="00343BB8">
      <w:pPr>
        <w:pStyle w:val="a8"/>
        <w:tabs>
          <w:tab w:val="left" w:pos="992"/>
        </w:tabs>
        <w:ind w:firstLine="992"/>
        <w:jc w:val="thaiDistribute"/>
        <w:rPr>
          <w:rFonts w:ascii="TH SarabunPSK" w:hAnsi="TH SarabunPSK" w:cs="TH SarabunPSK"/>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z w:val="28"/>
          <w:szCs w:val="28"/>
          <w:cs/>
        </w:rPr>
        <w:t>พระพรหมคุณาภรณ์ (ป.</w:t>
      </w:r>
      <w:r w:rsidR="0000552D" w:rsidRPr="009E4548">
        <w:rPr>
          <w:rFonts w:ascii="TH SarabunPSK" w:hAnsi="TH SarabunPSK" w:cs="TH SarabunPSK" w:hint="cs"/>
          <w:sz w:val="28"/>
          <w:szCs w:val="28"/>
          <w:cs/>
        </w:rPr>
        <w:t xml:space="preserve"> </w:t>
      </w:r>
      <w:r w:rsidRPr="009E4548">
        <w:rPr>
          <w:rFonts w:ascii="TH SarabunPSK" w:hAnsi="TH SarabunPSK" w:cs="TH SarabunPSK"/>
          <w:sz w:val="28"/>
          <w:szCs w:val="28"/>
          <w:cs/>
        </w:rPr>
        <w:t>อ. ปยุตฺโต)</w:t>
      </w:r>
      <w:r w:rsidRPr="009E4548">
        <w:rPr>
          <w:rFonts w:ascii="TH SarabunPSK" w:hAnsi="TH SarabunPSK" w:cs="TH SarabunPSK"/>
          <w:sz w:val="28"/>
          <w:szCs w:val="28"/>
        </w:rPr>
        <w:t xml:space="preserve">, </w:t>
      </w:r>
      <w:r w:rsidRPr="009E4548">
        <w:rPr>
          <w:rFonts w:ascii="TH SarabunPSK" w:hAnsi="TH SarabunPSK" w:cs="TH SarabunPSK"/>
          <w:b/>
          <w:bCs/>
          <w:sz w:val="28"/>
          <w:szCs w:val="28"/>
          <w:cs/>
        </w:rPr>
        <w:t>การศึกษาฉบับง่าย</w:t>
      </w:r>
      <w:r w:rsidRPr="009E4548">
        <w:rPr>
          <w:rFonts w:ascii="TH SarabunPSK" w:hAnsi="TH SarabunPSK" w:cs="TH SarabunPSK"/>
          <w:sz w:val="28"/>
          <w:szCs w:val="28"/>
        </w:rPr>
        <w:t>, (</w:t>
      </w:r>
      <w:r w:rsidRPr="009E4548">
        <w:rPr>
          <w:rFonts w:ascii="TH SarabunPSK" w:hAnsi="TH SarabunPSK" w:cs="TH SarabunPSK"/>
          <w:sz w:val="28"/>
          <w:szCs w:val="28"/>
          <w:cs/>
        </w:rPr>
        <w:t>ม.ป.ท.: ม.ป.ท.</w:t>
      </w:r>
      <w:r w:rsidRPr="009E4548">
        <w:rPr>
          <w:rFonts w:ascii="TH SarabunPSK" w:hAnsi="TH SarabunPSK" w:cs="TH SarabunPSK"/>
          <w:sz w:val="28"/>
          <w:szCs w:val="28"/>
        </w:rPr>
        <w:t xml:space="preserve">, </w:t>
      </w:r>
      <w:r w:rsidRPr="009E4548">
        <w:rPr>
          <w:rFonts w:ascii="TH SarabunPSK" w:hAnsi="TH SarabunPSK" w:cs="TH SarabunPSK"/>
          <w:sz w:val="28"/>
          <w:szCs w:val="28"/>
          <w:cs/>
        </w:rPr>
        <w:t>ไม่ปรากฏปีที่พิมพ์)</w:t>
      </w:r>
      <w:r w:rsidRPr="009E4548">
        <w:rPr>
          <w:rFonts w:ascii="TH SarabunPSK" w:hAnsi="TH SarabunPSK" w:cs="TH SarabunPSK"/>
          <w:sz w:val="28"/>
          <w:szCs w:val="28"/>
        </w:rPr>
        <w:t xml:space="preserve">, </w:t>
      </w:r>
      <w:r w:rsidR="00FC25EB" w:rsidRPr="009E4548">
        <w:rPr>
          <w:rFonts w:ascii="TH SarabunPSK" w:hAnsi="TH SarabunPSK" w:cs="TH SarabunPSK"/>
          <w:sz w:val="28"/>
          <w:szCs w:val="28"/>
          <w:cs/>
        </w:rPr>
        <w:br/>
      </w:r>
      <w:r w:rsidRPr="009E4548">
        <w:rPr>
          <w:rFonts w:ascii="TH SarabunPSK" w:hAnsi="TH SarabunPSK" w:cs="TH SarabunPSK"/>
          <w:sz w:val="28"/>
          <w:szCs w:val="28"/>
          <w:cs/>
        </w:rPr>
        <w:t>หน้า ๙.</w:t>
      </w:r>
    </w:p>
    <w:p w14:paraId="2A31DD25" w14:textId="6AAD524C" w:rsidR="0009163F" w:rsidRPr="009E4548" w:rsidRDefault="0009163F" w:rsidP="00343BB8">
      <w:pPr>
        <w:pStyle w:val="a8"/>
        <w:tabs>
          <w:tab w:val="left" w:pos="992"/>
        </w:tabs>
        <w:ind w:firstLine="992"/>
        <w:jc w:val="thaiDistribute"/>
        <w:rPr>
          <w:rFonts w:ascii="TH SarabunPSK" w:hAnsi="TH SarabunPSK" w:cs="TH SarabunPSK"/>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z w:val="28"/>
          <w:szCs w:val="28"/>
        </w:rPr>
        <w:t xml:space="preserve">CNN, </w:t>
      </w:r>
      <w:r w:rsidRPr="009E4548">
        <w:rPr>
          <w:rFonts w:ascii="TH SarabunPSK" w:hAnsi="TH SarabunPSK" w:cs="TH SarabunPSK"/>
          <w:b/>
          <w:bCs/>
          <w:sz w:val="28"/>
          <w:szCs w:val="28"/>
        </w:rPr>
        <w:t xml:space="preserve">Uvalde school shooter was in school for up to an hour before </w:t>
      </w:r>
      <w:r w:rsidR="00987CE9" w:rsidRPr="009E4548">
        <w:rPr>
          <w:rFonts w:ascii="TH SarabunPSK" w:hAnsi="TH SarabunPSK" w:cs="TH SarabunPSK"/>
          <w:b/>
          <w:bCs/>
          <w:sz w:val="28"/>
          <w:szCs w:val="28"/>
          <w:cs/>
        </w:rPr>
        <w:br/>
      </w:r>
      <w:r w:rsidRPr="009E4548">
        <w:rPr>
          <w:rFonts w:ascii="TH SarabunPSK" w:hAnsi="TH SarabunPSK" w:cs="TH SarabunPSK"/>
          <w:b/>
          <w:bCs/>
          <w:sz w:val="28"/>
          <w:szCs w:val="28"/>
        </w:rPr>
        <w:t>law enforcement broke into room where he was barricaded and killed him,</w:t>
      </w:r>
      <w:r w:rsidRPr="009E4548">
        <w:rPr>
          <w:rFonts w:ascii="TH SarabunPSK" w:hAnsi="TH SarabunPSK" w:cs="TH SarabunPSK"/>
          <w:sz w:val="28"/>
          <w:szCs w:val="28"/>
        </w:rPr>
        <w:t xml:space="preserve"> </w:t>
      </w:r>
      <w:r w:rsidR="00987CE9" w:rsidRPr="009E4548">
        <w:rPr>
          <w:rFonts w:ascii="TH SarabunPSK" w:hAnsi="TH SarabunPSK" w:cs="TH SarabunPSK"/>
          <w:sz w:val="28"/>
          <w:szCs w:val="28"/>
          <w:cs/>
        </w:rPr>
        <w:br/>
      </w:r>
      <w:r w:rsidRPr="009E4548">
        <w:rPr>
          <w:rFonts w:ascii="TH SarabunPSK" w:hAnsi="TH SarabunPSK" w:cs="TH SarabunPSK"/>
          <w:sz w:val="28"/>
          <w:szCs w:val="28"/>
        </w:rPr>
        <w:t>[Online],</w:t>
      </w:r>
      <w:r w:rsidRPr="009E4548">
        <w:rPr>
          <w:rFonts w:ascii="TH SarabunPSK" w:hAnsi="TH SarabunPSK" w:cs="TH SarabunPSK"/>
          <w:sz w:val="28"/>
          <w:szCs w:val="28"/>
          <w:cs/>
        </w:rPr>
        <w:t xml:space="preserve"> </w:t>
      </w:r>
      <w:r w:rsidRPr="009E4548">
        <w:rPr>
          <w:rFonts w:ascii="TH SarabunPSK" w:hAnsi="TH SarabunPSK" w:cs="TH SarabunPSK"/>
          <w:sz w:val="28"/>
          <w:szCs w:val="28"/>
        </w:rPr>
        <w:t>Source:</w:t>
      </w:r>
      <w:hyperlink r:id="rId4" w:history="1">
        <w:r w:rsidR="00987CE9" w:rsidRPr="009E4548">
          <w:rPr>
            <w:rStyle w:val="ab"/>
            <w:rFonts w:ascii="TH SarabunPSK" w:hAnsi="TH SarabunPSK" w:cs="TH SarabunPSK" w:hint="cs"/>
            <w:color w:val="auto"/>
            <w:sz w:val="28"/>
            <w:szCs w:val="28"/>
            <w:u w:val="none"/>
          </w:rPr>
          <w:t>https://www.cnn.com/2022/05/25/us/uvalde-texas-elementary-school-shooting-</w:t>
        </w:r>
        <w:r w:rsidR="00987CE9" w:rsidRPr="009E4548">
          <w:rPr>
            <w:rStyle w:val="ab"/>
            <w:rFonts w:ascii="TH SarabunPSK" w:hAnsi="TH SarabunPSK" w:cs="TH SarabunPSK"/>
            <w:color w:val="auto"/>
            <w:sz w:val="28"/>
            <w:szCs w:val="28"/>
            <w:u w:val="none"/>
          </w:rPr>
          <w:t>W</w:t>
        </w:r>
        <w:r w:rsidR="00987CE9" w:rsidRPr="009E4548">
          <w:rPr>
            <w:rStyle w:val="ab"/>
            <w:rFonts w:ascii="TH SarabunPSK" w:hAnsi="TH SarabunPSK" w:cs="TH SarabunPSK" w:hint="cs"/>
            <w:color w:val="auto"/>
            <w:sz w:val="28"/>
            <w:szCs w:val="28"/>
            <w:u w:val="none"/>
          </w:rPr>
          <w:t>ednesday/index.html [</w:t>
        </w:r>
      </w:hyperlink>
      <w:r w:rsidRPr="009E4548">
        <w:rPr>
          <w:rFonts w:ascii="TH SarabunPSK" w:hAnsi="TH SarabunPSK" w:cs="TH SarabunPSK"/>
          <w:sz w:val="28"/>
          <w:szCs w:val="28"/>
        </w:rPr>
        <w:t>November</w:t>
      </w:r>
      <w:r w:rsidR="00987CE9" w:rsidRPr="009E4548">
        <w:rPr>
          <w:rFonts w:ascii="TH SarabunPSK" w:hAnsi="TH SarabunPSK" w:cs="TH SarabunPSK" w:hint="cs"/>
          <w:sz w:val="28"/>
          <w:szCs w:val="28"/>
          <w:cs/>
        </w:rPr>
        <w:t xml:space="preserve"> 19,</w:t>
      </w:r>
      <w:r w:rsidRPr="009E4548">
        <w:rPr>
          <w:rFonts w:ascii="TH SarabunPSK" w:hAnsi="TH SarabunPSK" w:cs="TH SarabunPSK"/>
          <w:sz w:val="28"/>
          <w:szCs w:val="28"/>
        </w:rPr>
        <w:t xml:space="preserve"> 2024]</w:t>
      </w:r>
      <w:r w:rsidRPr="009E4548">
        <w:rPr>
          <w:rFonts w:ascii="TH SarabunPSK" w:hAnsi="TH SarabunPSK" w:cs="TH SarabunPSK"/>
          <w:sz w:val="28"/>
          <w:szCs w:val="28"/>
          <w:cs/>
        </w:rPr>
        <w:t>.</w:t>
      </w:r>
    </w:p>
  </w:footnote>
  <w:footnote w:id="4">
    <w:p w14:paraId="7D705037" w14:textId="22117871" w:rsidR="0009163F" w:rsidRPr="009E4548" w:rsidRDefault="0009163F" w:rsidP="00343BB8">
      <w:pPr>
        <w:pStyle w:val="a8"/>
        <w:tabs>
          <w:tab w:val="left" w:pos="992"/>
        </w:tabs>
        <w:ind w:firstLine="992"/>
        <w:jc w:val="thaiDistribute"/>
        <w:rPr>
          <w:rFonts w:ascii="TH SarabunPSK" w:hAnsi="TH SarabunPSK" w:cs="TH SarabunPSK"/>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z w:val="28"/>
          <w:szCs w:val="28"/>
        </w:rPr>
        <w:t xml:space="preserve">BBC NEWS, </w:t>
      </w:r>
      <w:r w:rsidRPr="009E4548">
        <w:rPr>
          <w:rFonts w:ascii="TH SarabunPSK" w:hAnsi="TH SarabunPSK" w:cs="TH SarabunPSK"/>
          <w:b/>
          <w:bCs/>
          <w:sz w:val="28"/>
          <w:szCs w:val="28"/>
          <w:cs/>
        </w:rPr>
        <w:t>เหตุกราดยิงศูนย์พัฒนาเด็กเล็ก จ.หนองบัวลำภู ติดอันดับกราดยิงสังหารในโรงเรียนร้ายแรงสุดในโลก,</w:t>
      </w:r>
      <w:r w:rsidRPr="009E4548">
        <w:rPr>
          <w:rFonts w:ascii="TH SarabunPSK" w:hAnsi="TH SarabunPSK" w:cs="TH SarabunPSK"/>
          <w:sz w:val="28"/>
          <w:szCs w:val="28"/>
          <w:cs/>
        </w:rPr>
        <w:t xml:space="preserve"> </w:t>
      </w:r>
      <w:r w:rsidRPr="009E4548">
        <w:rPr>
          <w:rFonts w:ascii="TH SarabunPSK" w:hAnsi="TH SarabunPSK" w:cs="TH SarabunPSK"/>
          <w:sz w:val="28"/>
          <w:szCs w:val="28"/>
        </w:rPr>
        <w:t>[</w:t>
      </w:r>
      <w:r w:rsidRPr="009E4548">
        <w:rPr>
          <w:rFonts w:ascii="TH SarabunPSK" w:hAnsi="TH SarabunPSK" w:cs="TH SarabunPSK"/>
          <w:sz w:val="28"/>
          <w:szCs w:val="28"/>
          <w:cs/>
        </w:rPr>
        <w:t>ออนไลน์</w:t>
      </w:r>
      <w:r w:rsidRPr="009E4548">
        <w:rPr>
          <w:rFonts w:ascii="TH SarabunPSK" w:hAnsi="TH SarabunPSK" w:cs="TH SarabunPSK"/>
          <w:sz w:val="28"/>
          <w:szCs w:val="28"/>
        </w:rPr>
        <w:t>]</w:t>
      </w:r>
      <w:r w:rsidRPr="009E4548">
        <w:rPr>
          <w:rFonts w:ascii="TH SarabunPSK" w:hAnsi="TH SarabunPSK" w:cs="TH SarabunPSK"/>
          <w:sz w:val="28"/>
          <w:szCs w:val="28"/>
          <w:cs/>
        </w:rPr>
        <w:t>,</w:t>
      </w:r>
      <w:r w:rsidRPr="009E4548">
        <w:rPr>
          <w:rFonts w:ascii="TH SarabunPSK" w:hAnsi="TH SarabunPSK" w:cs="TH SarabunPSK"/>
          <w:sz w:val="28"/>
          <w:szCs w:val="28"/>
        </w:rPr>
        <w:t xml:space="preserve"> </w:t>
      </w:r>
      <w:r w:rsidRPr="009E4548">
        <w:rPr>
          <w:rFonts w:ascii="TH SarabunPSK" w:hAnsi="TH SarabunPSK" w:cs="TH SarabunPSK"/>
          <w:sz w:val="28"/>
          <w:szCs w:val="28"/>
          <w:cs/>
        </w:rPr>
        <w:t>แหล่งที่มา</w:t>
      </w:r>
      <w:r w:rsidRPr="009E4548">
        <w:rPr>
          <w:rFonts w:ascii="TH SarabunPSK" w:hAnsi="TH SarabunPSK" w:cs="TH SarabunPSK"/>
          <w:sz w:val="28"/>
          <w:szCs w:val="28"/>
        </w:rPr>
        <w:t>:</w:t>
      </w:r>
      <w:r w:rsidRPr="009E4548">
        <w:rPr>
          <w:rFonts w:ascii="TH SarabunPSK" w:hAnsi="TH SarabunPSK" w:cs="TH SarabunPSK"/>
          <w:sz w:val="28"/>
          <w:szCs w:val="28"/>
          <w:cs/>
        </w:rPr>
        <w:t xml:space="preserve"> </w:t>
      </w:r>
      <w:hyperlink r:id="rId5" w:history="1">
        <w:r w:rsidRPr="009E4548">
          <w:rPr>
            <w:rStyle w:val="ab"/>
            <w:rFonts w:ascii="TH SarabunPSK" w:hAnsi="TH SarabunPSK" w:cs="TH SarabunPSK"/>
            <w:color w:val="auto"/>
            <w:sz w:val="28"/>
            <w:szCs w:val="28"/>
            <w:u w:val="none"/>
          </w:rPr>
          <w:t>https://www.bbc.com/thai/articles/clm</w:t>
        </w:r>
        <w:r w:rsidRPr="009E4548">
          <w:rPr>
            <w:rStyle w:val="ab"/>
            <w:rFonts w:ascii="TH SarabunPSK" w:hAnsi="TH SarabunPSK" w:cs="TH SarabunPSK"/>
            <w:color w:val="auto"/>
            <w:sz w:val="28"/>
            <w:szCs w:val="28"/>
            <w:u w:val="none"/>
            <w:cs/>
          </w:rPr>
          <w:t>8</w:t>
        </w:r>
        <w:r w:rsidRPr="009E4548">
          <w:rPr>
            <w:rStyle w:val="ab"/>
            <w:rFonts w:ascii="TH SarabunPSK" w:hAnsi="TH SarabunPSK" w:cs="TH SarabunPSK"/>
            <w:color w:val="auto"/>
            <w:sz w:val="28"/>
            <w:szCs w:val="28"/>
            <w:u w:val="none"/>
          </w:rPr>
          <w:t>lx</w:t>
        </w:r>
        <w:r w:rsidRPr="009E4548">
          <w:rPr>
            <w:rStyle w:val="ab"/>
            <w:rFonts w:ascii="TH SarabunPSK" w:hAnsi="TH SarabunPSK" w:cs="TH SarabunPSK"/>
            <w:color w:val="auto"/>
            <w:sz w:val="28"/>
            <w:szCs w:val="28"/>
            <w:u w:val="none"/>
            <w:cs/>
          </w:rPr>
          <w:t>797</w:t>
        </w:r>
        <w:r w:rsidRPr="009E4548">
          <w:rPr>
            <w:rStyle w:val="ab"/>
            <w:rFonts w:ascii="TH SarabunPSK" w:hAnsi="TH SarabunPSK" w:cs="TH SarabunPSK"/>
            <w:color w:val="auto"/>
            <w:sz w:val="28"/>
            <w:szCs w:val="28"/>
            <w:u w:val="none"/>
          </w:rPr>
          <w:t>gyo</w:t>
        </w:r>
      </w:hyperlink>
      <w:r w:rsidRPr="009E4548">
        <w:rPr>
          <w:rFonts w:ascii="TH SarabunPSK" w:hAnsi="TH SarabunPSK" w:cs="TH SarabunPSK"/>
          <w:sz w:val="28"/>
          <w:szCs w:val="28"/>
          <w:cs/>
        </w:rPr>
        <w:t xml:space="preserve"> </w:t>
      </w:r>
      <w:r w:rsidRPr="009E4548">
        <w:rPr>
          <w:rFonts w:ascii="TH SarabunPSK" w:hAnsi="TH SarabunPSK" w:cs="TH SarabunPSK"/>
          <w:sz w:val="28"/>
          <w:szCs w:val="28"/>
        </w:rPr>
        <w:t>[</w:t>
      </w:r>
      <w:r w:rsidRPr="009E4548">
        <w:rPr>
          <w:rFonts w:ascii="TH SarabunPSK" w:hAnsi="TH SarabunPSK" w:cs="TH SarabunPSK"/>
          <w:sz w:val="28"/>
          <w:szCs w:val="28"/>
          <w:cs/>
        </w:rPr>
        <w:t>๑๙ พฤศจิกายน ๒๕๖๗</w:t>
      </w:r>
      <w:r w:rsidRPr="009E4548">
        <w:rPr>
          <w:rFonts w:ascii="TH SarabunPSK" w:hAnsi="TH SarabunPSK" w:cs="TH SarabunPSK"/>
          <w:sz w:val="28"/>
          <w:szCs w:val="28"/>
        </w:rPr>
        <w:t>]</w:t>
      </w:r>
      <w:r w:rsidRPr="009E4548">
        <w:rPr>
          <w:rFonts w:ascii="TH SarabunPSK" w:hAnsi="TH SarabunPSK" w:cs="TH SarabunPSK"/>
          <w:sz w:val="28"/>
          <w:szCs w:val="28"/>
          <w:cs/>
        </w:rPr>
        <w:t>.</w:t>
      </w:r>
    </w:p>
  </w:footnote>
  <w:footnote w:id="5">
    <w:p w14:paraId="58C25719" w14:textId="0BB56878" w:rsidR="0009163F" w:rsidRPr="009E4548" w:rsidRDefault="0009163F" w:rsidP="00343BB8">
      <w:pPr>
        <w:pStyle w:val="a8"/>
        <w:tabs>
          <w:tab w:val="left" w:pos="992"/>
        </w:tabs>
        <w:ind w:firstLine="992"/>
        <w:jc w:val="thaiDistribute"/>
        <w:rPr>
          <w:rFonts w:ascii="TH SarabunPSK" w:hAnsi="TH SarabunPSK" w:cs="TH SarabunPSK"/>
          <w:sz w:val="28"/>
          <w:szCs w:val="28"/>
          <w:cs/>
        </w:rPr>
      </w:pPr>
      <w:r w:rsidRPr="009E4548">
        <w:rPr>
          <w:rStyle w:val="aa"/>
          <w:rFonts w:ascii="TH SarabunPSK" w:hAnsi="TH SarabunPSK" w:cs="TH SarabunPSK"/>
          <w:sz w:val="28"/>
          <w:szCs w:val="28"/>
          <w:cs/>
        </w:rPr>
        <w:footnoteRef/>
      </w:r>
      <w:r w:rsidRPr="009E4548">
        <w:rPr>
          <w:rFonts w:ascii="TH SarabunPSK" w:hAnsi="TH SarabunPSK" w:cs="TH SarabunPSK"/>
          <w:sz w:val="28"/>
          <w:szCs w:val="28"/>
          <w:cs/>
        </w:rPr>
        <w:t>พระพรหมคุณาภรณ์ (ป.</w:t>
      </w:r>
      <w:r w:rsidR="0000552D" w:rsidRPr="009E4548">
        <w:rPr>
          <w:rFonts w:ascii="TH SarabunPSK" w:hAnsi="TH SarabunPSK" w:cs="TH SarabunPSK" w:hint="cs"/>
          <w:sz w:val="28"/>
          <w:szCs w:val="28"/>
          <w:cs/>
        </w:rPr>
        <w:t xml:space="preserve"> </w:t>
      </w:r>
      <w:r w:rsidRPr="009E4548">
        <w:rPr>
          <w:rFonts w:ascii="TH SarabunPSK" w:hAnsi="TH SarabunPSK" w:cs="TH SarabunPSK"/>
          <w:sz w:val="28"/>
          <w:szCs w:val="28"/>
          <w:cs/>
        </w:rPr>
        <w:t>อ. ปยุตฺโต)</w:t>
      </w:r>
      <w:r w:rsidRPr="009E4548">
        <w:rPr>
          <w:rFonts w:ascii="TH SarabunPSK" w:hAnsi="TH SarabunPSK" w:cs="TH SarabunPSK"/>
          <w:sz w:val="28"/>
          <w:szCs w:val="28"/>
        </w:rPr>
        <w:t xml:space="preserve">, </w:t>
      </w:r>
      <w:r w:rsidRPr="009E4548">
        <w:rPr>
          <w:rFonts w:ascii="TH SarabunPSK" w:hAnsi="TH SarabunPSK" w:cs="TH SarabunPSK"/>
          <w:b/>
          <w:bCs/>
          <w:sz w:val="28"/>
          <w:szCs w:val="28"/>
          <w:cs/>
        </w:rPr>
        <w:t>ตามพระใหม่ ไปเรียนธรรม</w:t>
      </w:r>
      <w:r w:rsidRPr="009E4548">
        <w:rPr>
          <w:rFonts w:ascii="TH SarabunPSK" w:hAnsi="TH SarabunPSK" w:cs="TH SarabunPSK"/>
          <w:b/>
          <w:bCs/>
          <w:sz w:val="28"/>
          <w:szCs w:val="28"/>
        </w:rPr>
        <w:t>,</w:t>
      </w:r>
      <w:r w:rsidRPr="009E4548">
        <w:rPr>
          <w:rFonts w:ascii="TH SarabunPSK" w:hAnsi="TH SarabunPSK" w:cs="TH SarabunPSK"/>
          <w:sz w:val="28"/>
          <w:szCs w:val="28"/>
        </w:rPr>
        <w:t xml:space="preserve"> (</w:t>
      </w:r>
      <w:r w:rsidRPr="009E4548">
        <w:rPr>
          <w:rFonts w:ascii="TH SarabunPSK" w:hAnsi="TH SarabunPSK" w:cs="TH SarabunPSK"/>
          <w:sz w:val="28"/>
          <w:szCs w:val="28"/>
          <w:cs/>
        </w:rPr>
        <w:t>ม.ป.ท.: ม.ป.ท.</w:t>
      </w:r>
      <w:r w:rsidRPr="009E4548">
        <w:rPr>
          <w:rFonts w:ascii="TH SarabunPSK" w:hAnsi="TH SarabunPSK" w:cs="TH SarabunPSK"/>
          <w:sz w:val="28"/>
          <w:szCs w:val="28"/>
        </w:rPr>
        <w:t>,</w:t>
      </w:r>
      <w:r w:rsidR="00BF6956">
        <w:rPr>
          <w:rFonts w:ascii="TH SarabunPSK" w:hAnsi="TH SarabunPSK" w:cs="TH SarabunPSK" w:hint="cs"/>
          <w:sz w:val="28"/>
          <w:szCs w:val="28"/>
          <w:cs/>
        </w:rPr>
        <w:t xml:space="preserve"> </w:t>
      </w:r>
      <w:r w:rsidRPr="009E4548">
        <w:rPr>
          <w:rFonts w:ascii="TH SarabunPSK" w:hAnsi="TH SarabunPSK" w:cs="TH SarabunPSK"/>
          <w:sz w:val="28"/>
          <w:szCs w:val="28"/>
          <w:cs/>
        </w:rPr>
        <w:t>๒๕๖๖)</w:t>
      </w:r>
      <w:r w:rsidRPr="009E4548">
        <w:rPr>
          <w:rFonts w:ascii="TH SarabunPSK" w:hAnsi="TH SarabunPSK" w:cs="TH SarabunPSK"/>
          <w:sz w:val="28"/>
          <w:szCs w:val="28"/>
        </w:rPr>
        <w:t xml:space="preserve">, </w:t>
      </w:r>
      <w:r w:rsidRPr="009E4548">
        <w:rPr>
          <w:rFonts w:ascii="TH SarabunPSK" w:hAnsi="TH SarabunPSK" w:cs="TH SarabunPSK"/>
          <w:sz w:val="28"/>
          <w:szCs w:val="28"/>
        </w:rPr>
        <w:br/>
      </w:r>
      <w:r w:rsidRPr="009E4548">
        <w:rPr>
          <w:rFonts w:ascii="TH SarabunPSK" w:hAnsi="TH SarabunPSK" w:cs="TH SarabunPSK"/>
          <w:sz w:val="28"/>
          <w:szCs w:val="28"/>
          <w:cs/>
        </w:rPr>
        <w:t>หน้า ๑๑๗.</w:t>
      </w:r>
    </w:p>
  </w:footnote>
  <w:footnote w:id="6">
    <w:p w14:paraId="32944382" w14:textId="7CC27720" w:rsidR="0009163F" w:rsidRPr="009E4548" w:rsidRDefault="0009163F" w:rsidP="00343BB8">
      <w:pPr>
        <w:pStyle w:val="a8"/>
        <w:tabs>
          <w:tab w:val="left" w:pos="992"/>
        </w:tabs>
        <w:ind w:firstLine="992"/>
        <w:jc w:val="thaiDistribute"/>
        <w:rPr>
          <w:rFonts w:ascii="TH SarabunPSK" w:hAnsi="TH SarabunPSK" w:cs="TH SarabunPSK"/>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z w:val="28"/>
          <w:szCs w:val="28"/>
          <w:cs/>
        </w:rPr>
        <w:t xml:space="preserve">วิกิพีเดีย สารานุกรมเสรี, </w:t>
      </w:r>
      <w:r w:rsidRPr="009E4548">
        <w:rPr>
          <w:rFonts w:ascii="TH SarabunPSK" w:hAnsi="TH SarabunPSK" w:cs="TH SarabunPSK"/>
          <w:b/>
          <w:bCs/>
          <w:sz w:val="28"/>
          <w:szCs w:val="28"/>
          <w:cs/>
        </w:rPr>
        <w:t>การสังหารหมู่ที่วัดพรหมคุณาราม รัฐแอริโซนา,</w:t>
      </w:r>
      <w:r w:rsidRPr="009E4548">
        <w:rPr>
          <w:rFonts w:ascii="TH SarabunPSK" w:hAnsi="TH SarabunPSK" w:cs="TH SarabunPSK"/>
          <w:sz w:val="28"/>
          <w:szCs w:val="28"/>
          <w:cs/>
        </w:rPr>
        <w:t xml:space="preserve"> </w:t>
      </w:r>
      <w:r w:rsidRPr="009E4548">
        <w:rPr>
          <w:rFonts w:ascii="TH SarabunPSK" w:hAnsi="TH SarabunPSK" w:cs="TH SarabunPSK"/>
          <w:sz w:val="28"/>
          <w:szCs w:val="28"/>
        </w:rPr>
        <w:t>[</w:t>
      </w:r>
      <w:r w:rsidRPr="009E4548">
        <w:rPr>
          <w:rFonts w:ascii="TH SarabunPSK" w:hAnsi="TH SarabunPSK" w:cs="TH SarabunPSK"/>
          <w:sz w:val="28"/>
          <w:szCs w:val="28"/>
          <w:cs/>
        </w:rPr>
        <w:t>ออนไลน์</w:t>
      </w:r>
      <w:r w:rsidRPr="009E4548">
        <w:rPr>
          <w:rFonts w:ascii="TH SarabunPSK" w:hAnsi="TH SarabunPSK" w:cs="TH SarabunPSK"/>
          <w:sz w:val="28"/>
          <w:szCs w:val="28"/>
        </w:rPr>
        <w:t>]</w:t>
      </w:r>
      <w:r w:rsidRPr="009E4548">
        <w:rPr>
          <w:rFonts w:ascii="TH SarabunPSK" w:hAnsi="TH SarabunPSK" w:cs="TH SarabunPSK"/>
          <w:sz w:val="28"/>
          <w:szCs w:val="28"/>
          <w:cs/>
        </w:rPr>
        <w:t>, แหล่งที่มา</w:t>
      </w:r>
      <w:r w:rsidRPr="009E4548">
        <w:rPr>
          <w:rFonts w:ascii="TH SarabunPSK" w:hAnsi="TH SarabunPSK" w:cs="TH SarabunPSK"/>
          <w:sz w:val="28"/>
          <w:szCs w:val="28"/>
        </w:rPr>
        <w:t>:</w:t>
      </w:r>
      <w:r w:rsidRPr="009E4548">
        <w:rPr>
          <w:rFonts w:ascii="TH SarabunPSK" w:hAnsi="TH SarabunPSK" w:cs="TH SarabunPSK"/>
          <w:sz w:val="28"/>
          <w:szCs w:val="28"/>
          <w:cs/>
        </w:rPr>
        <w:t xml:space="preserve"> </w:t>
      </w:r>
      <w:hyperlink r:id="rId6" w:history="1">
        <w:r w:rsidRPr="009E4548">
          <w:rPr>
            <w:rStyle w:val="ab"/>
            <w:rFonts w:ascii="TH SarabunPSK" w:hAnsi="TH SarabunPSK" w:cs="TH SarabunPSK"/>
            <w:color w:val="auto"/>
            <w:sz w:val="28"/>
            <w:szCs w:val="28"/>
            <w:u w:val="none"/>
          </w:rPr>
          <w:t>https://th.wikipedia.org/wiki/</w:t>
        </w:r>
      </w:hyperlink>
      <w:r w:rsidRPr="009E4548">
        <w:rPr>
          <w:rFonts w:ascii="TH SarabunPSK" w:hAnsi="TH SarabunPSK" w:cs="TH SarabunPSK"/>
          <w:sz w:val="28"/>
          <w:szCs w:val="28"/>
        </w:rPr>
        <w:t xml:space="preserve"> [</w:t>
      </w:r>
      <w:r w:rsidRPr="009E4548">
        <w:rPr>
          <w:rFonts w:ascii="TH SarabunPSK" w:hAnsi="TH SarabunPSK" w:cs="TH SarabunPSK"/>
          <w:sz w:val="28"/>
          <w:szCs w:val="28"/>
          <w:cs/>
        </w:rPr>
        <w:t>๑๙ พฤศจิกายน ๒๕๖๗</w:t>
      </w:r>
      <w:r w:rsidRPr="009E4548">
        <w:rPr>
          <w:rFonts w:ascii="TH SarabunPSK" w:hAnsi="TH SarabunPSK" w:cs="TH SarabunPSK"/>
          <w:sz w:val="28"/>
          <w:szCs w:val="28"/>
        </w:rPr>
        <w:t>]</w:t>
      </w:r>
      <w:r w:rsidRPr="009E4548">
        <w:rPr>
          <w:rFonts w:ascii="TH SarabunPSK" w:hAnsi="TH SarabunPSK" w:cs="TH SarabunPSK"/>
          <w:sz w:val="28"/>
          <w:szCs w:val="28"/>
          <w:cs/>
        </w:rPr>
        <w:t>.</w:t>
      </w:r>
    </w:p>
  </w:footnote>
  <w:footnote w:id="7">
    <w:p w14:paraId="7CEE9B81" w14:textId="36B597C3" w:rsidR="0009163F" w:rsidRPr="009E4548" w:rsidRDefault="0009163F" w:rsidP="00343BB8">
      <w:pPr>
        <w:pStyle w:val="a8"/>
        <w:tabs>
          <w:tab w:val="left" w:pos="992"/>
        </w:tabs>
        <w:ind w:firstLine="992"/>
        <w:jc w:val="thaiDistribute"/>
        <w:rPr>
          <w:rFonts w:ascii="TH SarabunPSK" w:hAnsi="TH SarabunPSK" w:cs="TH SarabunPSK"/>
          <w:sz w:val="28"/>
          <w:szCs w:val="28"/>
        </w:rPr>
      </w:pPr>
      <w:r w:rsidRPr="009E4548">
        <w:rPr>
          <w:rStyle w:val="aa"/>
          <w:rFonts w:ascii="TH SarabunPSK" w:hAnsi="TH SarabunPSK" w:cs="TH SarabunPSK"/>
          <w:sz w:val="28"/>
          <w:szCs w:val="28"/>
        </w:rPr>
        <w:footnoteRef/>
      </w:r>
      <w:r w:rsidRPr="009E4548">
        <w:rPr>
          <w:rFonts w:ascii="TH SarabunPSK" w:hAnsi="TH SarabunPSK" w:cs="TH SarabunPSK"/>
          <w:sz w:val="28"/>
          <w:szCs w:val="28"/>
        </w:rPr>
        <w:t>Wikipedia</w:t>
      </w:r>
      <w:r w:rsidRPr="009E4548">
        <w:rPr>
          <w:rFonts w:ascii="TH SarabunPSK" w:hAnsi="TH SarabunPSK" w:cs="TH SarabunPSK"/>
          <w:sz w:val="28"/>
          <w:szCs w:val="28"/>
          <w:cs/>
        </w:rPr>
        <w:t xml:space="preserve">, </w:t>
      </w:r>
      <w:r w:rsidRPr="009E4548">
        <w:rPr>
          <w:rFonts w:ascii="TH SarabunPSK" w:hAnsi="TH SarabunPSK" w:cs="TH SarabunPSK"/>
          <w:b/>
          <w:bCs/>
          <w:sz w:val="28"/>
          <w:szCs w:val="28"/>
        </w:rPr>
        <w:t>George_Washington</w:t>
      </w:r>
      <w:r w:rsidRPr="009E4548">
        <w:rPr>
          <w:rFonts w:ascii="TH SarabunPSK" w:hAnsi="TH SarabunPSK" w:cs="TH SarabunPSK"/>
          <w:b/>
          <w:bCs/>
          <w:sz w:val="28"/>
          <w:szCs w:val="28"/>
          <w:cs/>
        </w:rPr>
        <w:t>,</w:t>
      </w:r>
      <w:r w:rsidRPr="009E4548">
        <w:rPr>
          <w:rFonts w:ascii="TH SarabunPSK" w:hAnsi="TH SarabunPSK" w:cs="TH SarabunPSK"/>
          <w:sz w:val="28"/>
          <w:szCs w:val="28"/>
          <w:cs/>
        </w:rPr>
        <w:t xml:space="preserve"> [Online], Source: </w:t>
      </w:r>
      <w:hyperlink r:id="rId7" w:history="1">
        <w:r w:rsidRPr="009E4548">
          <w:rPr>
            <w:rStyle w:val="ab"/>
            <w:rFonts w:ascii="TH SarabunPSK" w:hAnsi="TH SarabunPSK" w:cs="TH SarabunPSK"/>
            <w:color w:val="auto"/>
            <w:sz w:val="28"/>
            <w:szCs w:val="28"/>
            <w:u w:val="none"/>
          </w:rPr>
          <w:t>https://en.wikipedia.org/wiki/</w:t>
        </w:r>
        <w:r w:rsidRPr="009E4548">
          <w:rPr>
            <w:rFonts w:ascii="TH SarabunPSK" w:hAnsi="TH SarabunPSK" w:cs="TH SarabunPSK"/>
            <w:b/>
            <w:bCs/>
            <w:sz w:val="28"/>
            <w:szCs w:val="28"/>
          </w:rPr>
          <w:t xml:space="preserve"> George_Washington</w:t>
        </w:r>
        <w:r w:rsidRPr="009E4548">
          <w:rPr>
            <w:rStyle w:val="ab"/>
            <w:rFonts w:ascii="TH SarabunPSK" w:hAnsi="TH SarabunPSK" w:cs="TH SarabunPSK"/>
            <w:color w:val="auto"/>
            <w:sz w:val="28"/>
            <w:szCs w:val="28"/>
            <w:u w:val="none"/>
          </w:rPr>
          <w:t>)</w:t>
        </w:r>
      </w:hyperlink>
      <w:r w:rsidRPr="009E4548">
        <w:rPr>
          <w:rFonts w:ascii="TH SarabunPSK" w:hAnsi="TH SarabunPSK" w:cs="TH SarabunPSK"/>
          <w:sz w:val="28"/>
          <w:szCs w:val="28"/>
          <w:cs/>
        </w:rPr>
        <w:t xml:space="preserve"> [</w:t>
      </w:r>
      <w:r w:rsidRPr="009E4548">
        <w:rPr>
          <w:rFonts w:ascii="TH SarabunPSK" w:hAnsi="TH SarabunPSK" w:cs="TH SarabunPSK"/>
          <w:sz w:val="28"/>
          <w:szCs w:val="28"/>
        </w:rPr>
        <w:t>November</w:t>
      </w:r>
      <w:r w:rsidR="00987CE9" w:rsidRPr="009E4548">
        <w:rPr>
          <w:rFonts w:ascii="TH SarabunPSK" w:hAnsi="TH SarabunPSK" w:cs="TH SarabunPSK" w:hint="cs"/>
          <w:sz w:val="28"/>
          <w:szCs w:val="28"/>
          <w:cs/>
        </w:rPr>
        <w:t xml:space="preserve"> 11,</w:t>
      </w:r>
      <w:r w:rsidRPr="009E4548">
        <w:rPr>
          <w:rFonts w:ascii="TH SarabunPSK" w:hAnsi="TH SarabunPSK" w:cs="TH SarabunPSK"/>
          <w:sz w:val="28"/>
          <w:szCs w:val="28"/>
        </w:rPr>
        <w:t xml:space="preserve"> </w:t>
      </w:r>
      <w:r w:rsidRPr="009E4548">
        <w:rPr>
          <w:rFonts w:ascii="TH SarabunPSK" w:hAnsi="TH SarabunPSK" w:cs="TH SarabunPSK"/>
          <w:sz w:val="28"/>
          <w:szCs w:val="28"/>
          <w:cs/>
        </w:rPr>
        <w:t>2024].</w:t>
      </w:r>
    </w:p>
  </w:footnote>
  <w:footnote w:id="8">
    <w:p w14:paraId="68D0966D" w14:textId="2CDD34B2" w:rsidR="0009163F" w:rsidRPr="009E4548" w:rsidRDefault="0009163F" w:rsidP="00343BB8">
      <w:pPr>
        <w:pStyle w:val="a8"/>
        <w:tabs>
          <w:tab w:val="left" w:pos="992"/>
        </w:tabs>
        <w:ind w:firstLine="992"/>
        <w:jc w:val="thaiDistribute"/>
        <w:rPr>
          <w:rFonts w:ascii="TH SarabunPSK" w:hAnsi="TH SarabunPSK" w:cs="TH SarabunPSK"/>
          <w:b/>
          <w:bCs/>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z w:val="28"/>
          <w:szCs w:val="28"/>
        </w:rPr>
        <w:t>Wikipedia</w:t>
      </w:r>
      <w:r w:rsidRPr="009E4548">
        <w:rPr>
          <w:rFonts w:ascii="TH SarabunPSK" w:hAnsi="TH SarabunPSK" w:cs="TH SarabunPSK"/>
          <w:sz w:val="28"/>
          <w:szCs w:val="28"/>
          <w:cs/>
        </w:rPr>
        <w:t>,</w:t>
      </w:r>
      <w:r w:rsidRPr="009E4548">
        <w:rPr>
          <w:rFonts w:ascii="TH SarabunPSK" w:eastAsia="Times New Roman" w:hAnsi="TH SarabunPSK" w:cs="TH SarabunPSK"/>
          <w:kern w:val="36"/>
          <w:sz w:val="28"/>
          <w:szCs w:val="28"/>
        </w:rPr>
        <w:t xml:space="preserve"> </w:t>
      </w:r>
      <w:r w:rsidRPr="009E4548">
        <w:rPr>
          <w:rFonts w:ascii="TH SarabunPSK" w:hAnsi="TH SarabunPSK" w:cs="TH SarabunPSK"/>
          <w:b/>
          <w:bCs/>
          <w:sz w:val="28"/>
          <w:szCs w:val="28"/>
        </w:rPr>
        <w:t>United States</w:t>
      </w:r>
      <w:r w:rsidRPr="009E4548">
        <w:rPr>
          <w:rFonts w:ascii="TH SarabunPSK" w:hAnsi="TH SarabunPSK" w:cs="TH SarabunPSK"/>
          <w:b/>
          <w:bCs/>
          <w:sz w:val="28"/>
          <w:szCs w:val="28"/>
          <w:cs/>
        </w:rPr>
        <w:t>,</w:t>
      </w:r>
      <w:r w:rsidRPr="009E4548">
        <w:rPr>
          <w:rFonts w:ascii="TH SarabunPSK" w:hAnsi="TH SarabunPSK" w:cs="TH SarabunPSK"/>
          <w:sz w:val="28"/>
          <w:szCs w:val="28"/>
          <w:cs/>
        </w:rPr>
        <w:t xml:space="preserve"> [Online], Source</w:t>
      </w:r>
      <w:r w:rsidRPr="009E4548">
        <w:rPr>
          <w:rFonts w:ascii="TH SarabunPSK" w:hAnsi="TH SarabunPSK" w:cs="TH SarabunPSK"/>
          <w:sz w:val="28"/>
          <w:szCs w:val="28"/>
        </w:rPr>
        <w:t xml:space="preserve">: </w:t>
      </w:r>
      <w:hyperlink r:id="rId8" w:history="1">
        <w:r w:rsidR="00987CE9" w:rsidRPr="009E4548">
          <w:rPr>
            <w:rStyle w:val="ab"/>
            <w:rFonts w:ascii="TH SarabunPSK" w:hAnsi="TH SarabunPSK" w:cs="TH SarabunPSK"/>
            <w:color w:val="auto"/>
            <w:sz w:val="28"/>
            <w:szCs w:val="28"/>
            <w:u w:val="none"/>
          </w:rPr>
          <w:t>https://en.wikipedia.org/wiki/</w:t>
        </w:r>
      </w:hyperlink>
      <w:r w:rsidR="00987CE9" w:rsidRPr="009E4548">
        <w:rPr>
          <w:rFonts w:ascii="TH SarabunPSK" w:hAnsi="TH SarabunPSK" w:cs="TH SarabunPSK" w:hint="cs"/>
          <w:sz w:val="28"/>
          <w:szCs w:val="28"/>
          <w:cs/>
        </w:rPr>
        <w:t xml:space="preserve"> </w:t>
      </w:r>
      <w:r w:rsidRPr="009E4548">
        <w:rPr>
          <w:rFonts w:ascii="TH SarabunPSK" w:hAnsi="TH SarabunPSK" w:cs="TH SarabunPSK"/>
          <w:sz w:val="28"/>
          <w:szCs w:val="28"/>
        </w:rPr>
        <w:t xml:space="preserve">United_States </w:t>
      </w:r>
      <w:r w:rsidRPr="009E4548">
        <w:rPr>
          <w:rFonts w:ascii="TH SarabunPSK" w:hAnsi="TH SarabunPSK" w:cs="TH SarabunPSK"/>
          <w:sz w:val="28"/>
          <w:szCs w:val="28"/>
          <w:cs/>
        </w:rPr>
        <w:t>[</w:t>
      </w:r>
      <w:r w:rsidRPr="009E4548">
        <w:rPr>
          <w:rFonts w:ascii="TH SarabunPSK" w:hAnsi="TH SarabunPSK" w:cs="TH SarabunPSK"/>
          <w:sz w:val="28"/>
          <w:szCs w:val="28"/>
        </w:rPr>
        <w:t>November</w:t>
      </w:r>
      <w:r w:rsidR="00987CE9" w:rsidRPr="009E4548">
        <w:rPr>
          <w:rFonts w:ascii="TH SarabunPSK" w:hAnsi="TH SarabunPSK" w:cs="TH SarabunPSK" w:hint="cs"/>
          <w:sz w:val="28"/>
          <w:szCs w:val="28"/>
          <w:cs/>
        </w:rPr>
        <w:t xml:space="preserve"> 15,</w:t>
      </w:r>
      <w:r w:rsidRPr="009E4548">
        <w:rPr>
          <w:rFonts w:ascii="TH SarabunPSK" w:hAnsi="TH SarabunPSK" w:cs="TH SarabunPSK"/>
          <w:sz w:val="28"/>
          <w:szCs w:val="28"/>
          <w:cs/>
        </w:rPr>
        <w:t xml:space="preserve"> 2024].</w:t>
      </w:r>
    </w:p>
  </w:footnote>
  <w:footnote w:id="9">
    <w:p w14:paraId="2527C976" w14:textId="37E0D84C" w:rsidR="0009163F" w:rsidRPr="009E4548" w:rsidRDefault="0009163F" w:rsidP="00343BB8">
      <w:pPr>
        <w:pStyle w:val="a8"/>
        <w:tabs>
          <w:tab w:val="left" w:pos="992"/>
        </w:tabs>
        <w:ind w:firstLine="992"/>
        <w:jc w:val="thaiDistribute"/>
        <w:rPr>
          <w:rFonts w:ascii="TH SarabunPSK" w:hAnsi="TH SarabunPSK" w:cs="TH SarabunPSK"/>
          <w:b/>
          <w:bCs/>
          <w:sz w:val="28"/>
          <w:szCs w:val="28"/>
        </w:rPr>
      </w:pPr>
      <w:r w:rsidRPr="009E4548">
        <w:rPr>
          <w:rStyle w:val="aa"/>
          <w:rFonts w:ascii="TH SarabunPSK" w:hAnsi="TH SarabunPSK" w:cs="TH SarabunPSK"/>
          <w:sz w:val="28"/>
          <w:szCs w:val="28"/>
        </w:rPr>
        <w:footnoteRef/>
      </w:r>
      <w:r w:rsidRPr="009E4548">
        <w:rPr>
          <w:rFonts w:ascii="TH SarabunPSK" w:hAnsi="TH SarabunPSK" w:cs="TH SarabunPSK"/>
          <w:sz w:val="28"/>
          <w:szCs w:val="28"/>
        </w:rPr>
        <w:t xml:space="preserve">BBC NEWS, </w:t>
      </w:r>
      <w:r w:rsidRPr="009E4548">
        <w:rPr>
          <w:rFonts w:ascii="TH SarabunPSK" w:hAnsi="TH SarabunPSK" w:cs="TH SarabunPSK"/>
          <w:b/>
          <w:bCs/>
          <w:sz w:val="28"/>
          <w:szCs w:val="28"/>
          <w:cs/>
        </w:rPr>
        <w:t>ผลเลือกตั้งสหรัฐฯ ๒๐๒๔</w:t>
      </w:r>
      <w:r w:rsidR="0018341F" w:rsidRPr="009E4548">
        <w:rPr>
          <w:rFonts w:ascii="TH SarabunPSK" w:hAnsi="TH SarabunPSK" w:cs="TH SarabunPSK"/>
          <w:b/>
          <w:bCs/>
          <w:sz w:val="28"/>
          <w:szCs w:val="28"/>
          <w:cs/>
        </w:rPr>
        <w:t>:</w:t>
      </w:r>
      <w:r w:rsidRPr="009E4548">
        <w:rPr>
          <w:rFonts w:ascii="TH SarabunPSK" w:hAnsi="TH SarabunPSK" w:cs="TH SarabunPSK"/>
          <w:b/>
          <w:bCs/>
          <w:sz w:val="28"/>
          <w:szCs w:val="28"/>
        </w:rPr>
        <w:t xml:space="preserve"> </w:t>
      </w:r>
      <w:r w:rsidRPr="009E4548">
        <w:rPr>
          <w:rFonts w:ascii="TH SarabunPSK" w:hAnsi="TH SarabunPSK" w:cs="TH SarabunPSK"/>
          <w:b/>
          <w:bCs/>
          <w:sz w:val="28"/>
          <w:szCs w:val="28"/>
          <w:cs/>
        </w:rPr>
        <w:t>ทรัมป์ชนะแฮร์ริส ว่าที่ประธานาธิบดีสหรัฐฯ</w:t>
      </w:r>
      <w:r w:rsidRPr="009E4548">
        <w:rPr>
          <w:rFonts w:ascii="TH SarabunPSK" w:hAnsi="TH SarabunPSK" w:cs="TH SarabunPSK"/>
          <w:b/>
          <w:bCs/>
          <w:sz w:val="28"/>
          <w:szCs w:val="28"/>
        </w:rPr>
        <w:t> </w:t>
      </w:r>
      <w:r w:rsidRPr="009E4548">
        <w:rPr>
          <w:rFonts w:ascii="TH SarabunPSK" w:hAnsi="TH SarabunPSK" w:cs="TH SarabunPSK"/>
          <w:b/>
          <w:bCs/>
          <w:sz w:val="28"/>
          <w:szCs w:val="28"/>
          <w:cs/>
        </w:rPr>
        <w:t>คนที่</w:t>
      </w:r>
      <w:r w:rsidRPr="009E4548">
        <w:rPr>
          <w:rFonts w:ascii="TH SarabunPSK" w:hAnsi="TH SarabunPSK" w:cs="TH SarabunPSK"/>
          <w:b/>
          <w:bCs/>
          <w:sz w:val="28"/>
          <w:szCs w:val="28"/>
        </w:rPr>
        <w:t> </w:t>
      </w:r>
      <w:r w:rsidRPr="009E4548">
        <w:rPr>
          <w:rFonts w:ascii="TH SarabunPSK" w:hAnsi="TH SarabunPSK" w:cs="TH SarabunPSK"/>
          <w:b/>
          <w:bCs/>
          <w:sz w:val="28"/>
          <w:szCs w:val="28"/>
          <w:cs/>
        </w:rPr>
        <w:t>๔๗</w:t>
      </w:r>
      <w:r w:rsidRPr="009E4548">
        <w:rPr>
          <w:rFonts w:ascii="TH SarabunPSK" w:hAnsi="TH SarabunPSK" w:cs="TH SarabunPSK"/>
          <w:b/>
          <w:bCs/>
          <w:sz w:val="28"/>
          <w:szCs w:val="28"/>
        </w:rPr>
        <w:t xml:space="preserve">, </w:t>
      </w:r>
      <w:r w:rsidRPr="009E4548">
        <w:rPr>
          <w:rFonts w:ascii="TH SarabunPSK" w:hAnsi="TH SarabunPSK" w:cs="TH SarabunPSK"/>
          <w:sz w:val="28"/>
          <w:szCs w:val="28"/>
          <w:cs/>
        </w:rPr>
        <w:t>[Online], Source</w:t>
      </w:r>
      <w:r w:rsidRPr="009E4548">
        <w:rPr>
          <w:rFonts w:ascii="TH SarabunPSK" w:hAnsi="TH SarabunPSK" w:cs="TH SarabunPSK"/>
          <w:sz w:val="28"/>
          <w:szCs w:val="28"/>
        </w:rPr>
        <w:t xml:space="preserve">: https://www.bbc.com/thai/articles/cwygj2dewl0o </w:t>
      </w:r>
      <w:r w:rsidRPr="009E4548">
        <w:rPr>
          <w:rFonts w:ascii="TH SarabunPSK" w:hAnsi="TH SarabunPSK" w:cs="TH SarabunPSK"/>
          <w:sz w:val="28"/>
          <w:szCs w:val="28"/>
          <w:cs/>
        </w:rPr>
        <w:t>[</w:t>
      </w:r>
      <w:r w:rsidR="009A654D" w:rsidRPr="009E4548">
        <w:rPr>
          <w:rFonts w:ascii="TH SarabunPSK" w:hAnsi="TH SarabunPSK" w:cs="TH SarabunPSK" w:hint="cs"/>
          <w:sz w:val="28"/>
          <w:szCs w:val="28"/>
          <w:cs/>
        </w:rPr>
        <w:t>๑๕ พฤศจิกายน ๒๕๖๗</w:t>
      </w:r>
      <w:r w:rsidRPr="009E4548">
        <w:rPr>
          <w:rFonts w:ascii="TH SarabunPSK" w:hAnsi="TH SarabunPSK" w:cs="TH SarabunPSK"/>
          <w:sz w:val="28"/>
          <w:szCs w:val="28"/>
          <w:cs/>
        </w:rPr>
        <w:t>].</w:t>
      </w:r>
    </w:p>
  </w:footnote>
  <w:footnote w:id="10">
    <w:p w14:paraId="026882FF" w14:textId="3946D937" w:rsidR="0009163F" w:rsidRPr="009E4548" w:rsidRDefault="0009163F" w:rsidP="00343BB8">
      <w:pPr>
        <w:pStyle w:val="a8"/>
        <w:tabs>
          <w:tab w:val="left" w:pos="992"/>
        </w:tabs>
        <w:ind w:firstLine="992"/>
        <w:jc w:val="thaiDistribute"/>
        <w:rPr>
          <w:rFonts w:ascii="TH SarabunPSK" w:hAnsi="TH SarabunPSK" w:cs="TH SarabunPSK"/>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z w:val="28"/>
          <w:szCs w:val="28"/>
        </w:rPr>
        <w:t>Wikipedia</w:t>
      </w:r>
      <w:r w:rsidRPr="009E4548">
        <w:rPr>
          <w:rFonts w:ascii="TH SarabunPSK" w:hAnsi="TH SarabunPSK" w:cs="TH SarabunPSK"/>
          <w:sz w:val="28"/>
          <w:szCs w:val="28"/>
          <w:cs/>
        </w:rPr>
        <w:t>,</w:t>
      </w:r>
      <w:r w:rsidRPr="009E4548">
        <w:rPr>
          <w:rFonts w:ascii="TH SarabunPSK" w:eastAsia="Times New Roman" w:hAnsi="TH SarabunPSK" w:cs="TH SarabunPSK"/>
          <w:kern w:val="36"/>
          <w:sz w:val="28"/>
          <w:szCs w:val="28"/>
        </w:rPr>
        <w:t xml:space="preserve"> </w:t>
      </w:r>
      <w:r w:rsidRPr="009E4548">
        <w:rPr>
          <w:rFonts w:ascii="TH SarabunPSK" w:hAnsi="TH SarabunPSK" w:cs="TH SarabunPSK"/>
          <w:b/>
          <w:bCs/>
          <w:sz w:val="28"/>
          <w:szCs w:val="28"/>
        </w:rPr>
        <w:t>Texas</w:t>
      </w:r>
      <w:r w:rsidRPr="009E4548">
        <w:rPr>
          <w:rFonts w:ascii="TH SarabunPSK" w:hAnsi="TH SarabunPSK" w:cs="TH SarabunPSK"/>
          <w:b/>
          <w:bCs/>
          <w:sz w:val="28"/>
          <w:szCs w:val="28"/>
          <w:cs/>
        </w:rPr>
        <w:t>,</w:t>
      </w:r>
      <w:r w:rsidRPr="009E4548">
        <w:rPr>
          <w:rFonts w:ascii="TH SarabunPSK" w:hAnsi="TH SarabunPSK" w:cs="TH SarabunPSK"/>
          <w:sz w:val="28"/>
          <w:szCs w:val="28"/>
          <w:cs/>
        </w:rPr>
        <w:t xml:space="preserve"> [Online], Source</w:t>
      </w:r>
      <w:r w:rsidR="0018341F" w:rsidRPr="009E4548">
        <w:rPr>
          <w:rFonts w:ascii="TH SarabunPSK" w:hAnsi="TH SarabunPSK" w:cs="TH SarabunPSK"/>
          <w:sz w:val="28"/>
          <w:szCs w:val="28"/>
        </w:rPr>
        <w:t>:</w:t>
      </w:r>
      <w:r w:rsidRPr="009E4548">
        <w:rPr>
          <w:rFonts w:ascii="TH SarabunPSK" w:hAnsi="TH SarabunPSK" w:cs="TH SarabunPSK"/>
          <w:sz w:val="28"/>
          <w:szCs w:val="28"/>
        </w:rPr>
        <w:t xml:space="preserve"> </w:t>
      </w:r>
      <w:hyperlink r:id="rId9" w:history="1">
        <w:r w:rsidRPr="009E4548">
          <w:rPr>
            <w:rStyle w:val="ab"/>
            <w:rFonts w:ascii="TH SarabunPSK" w:hAnsi="TH SarabunPSK" w:cs="TH SarabunPSK"/>
            <w:color w:val="auto"/>
            <w:sz w:val="28"/>
            <w:szCs w:val="28"/>
            <w:u w:val="none"/>
          </w:rPr>
          <w:t>https://en.wikipedia.org/wiki/Texas</w:t>
        </w:r>
      </w:hyperlink>
      <w:r w:rsidRPr="009E4548">
        <w:rPr>
          <w:rFonts w:ascii="TH SarabunPSK" w:hAnsi="TH SarabunPSK" w:cs="TH SarabunPSK"/>
          <w:sz w:val="28"/>
          <w:szCs w:val="28"/>
        </w:rPr>
        <w:t xml:space="preserve"> </w:t>
      </w:r>
      <w:r w:rsidRPr="009E4548">
        <w:rPr>
          <w:rFonts w:ascii="TH SarabunPSK" w:hAnsi="TH SarabunPSK" w:cs="TH SarabunPSK"/>
          <w:sz w:val="28"/>
          <w:szCs w:val="28"/>
          <w:cs/>
        </w:rPr>
        <w:t>[</w:t>
      </w:r>
      <w:r w:rsidRPr="009E4548">
        <w:rPr>
          <w:rFonts w:ascii="TH SarabunPSK" w:hAnsi="TH SarabunPSK" w:cs="TH SarabunPSK"/>
          <w:sz w:val="28"/>
          <w:szCs w:val="28"/>
        </w:rPr>
        <w:t>November</w:t>
      </w:r>
      <w:r w:rsidR="00987CE9" w:rsidRPr="009E4548">
        <w:rPr>
          <w:rFonts w:ascii="TH SarabunPSK" w:hAnsi="TH SarabunPSK" w:cs="TH SarabunPSK" w:hint="cs"/>
          <w:sz w:val="28"/>
          <w:szCs w:val="28"/>
          <w:cs/>
        </w:rPr>
        <w:t xml:space="preserve"> 16,</w:t>
      </w:r>
      <w:r w:rsidRPr="009E4548">
        <w:rPr>
          <w:rFonts w:ascii="TH SarabunPSK" w:hAnsi="TH SarabunPSK" w:cs="TH SarabunPSK"/>
          <w:sz w:val="28"/>
          <w:szCs w:val="28"/>
          <w:cs/>
        </w:rPr>
        <w:t xml:space="preserve"> 2024].</w:t>
      </w:r>
    </w:p>
  </w:footnote>
  <w:footnote w:id="11">
    <w:p w14:paraId="7E761CEA" w14:textId="531A732A" w:rsidR="0009163F" w:rsidRPr="009E4548" w:rsidRDefault="0009163F" w:rsidP="00343BB8">
      <w:pPr>
        <w:pStyle w:val="a8"/>
        <w:tabs>
          <w:tab w:val="left" w:pos="992"/>
        </w:tabs>
        <w:ind w:firstLine="992"/>
        <w:jc w:val="thaiDistribute"/>
        <w:rPr>
          <w:rFonts w:ascii="TH SarabunPSK" w:hAnsi="TH SarabunPSK" w:cs="TH SarabunPSK"/>
          <w:sz w:val="28"/>
          <w:szCs w:val="28"/>
        </w:rPr>
      </w:pPr>
      <w:r w:rsidRPr="009E4548">
        <w:rPr>
          <w:rStyle w:val="aa"/>
          <w:rFonts w:ascii="TH SarabunPSK" w:hAnsi="TH SarabunPSK" w:cs="TH SarabunPSK"/>
          <w:sz w:val="28"/>
          <w:szCs w:val="28"/>
        </w:rPr>
        <w:footnoteRef/>
      </w:r>
      <w:r w:rsidRPr="009E4548">
        <w:rPr>
          <w:rFonts w:ascii="TH SarabunPSK" w:hAnsi="TH SarabunPSK" w:cs="TH SarabunPSK"/>
          <w:sz w:val="28"/>
          <w:szCs w:val="28"/>
        </w:rPr>
        <w:t>Wikipedia,</w:t>
      </w:r>
      <w:r w:rsidRPr="009E4548">
        <w:rPr>
          <w:rFonts w:ascii="TH SarabunPSK" w:eastAsia="Times New Roman" w:hAnsi="TH SarabunPSK" w:cs="TH SarabunPSK"/>
          <w:kern w:val="36"/>
          <w:sz w:val="28"/>
          <w:szCs w:val="28"/>
        </w:rPr>
        <w:t xml:space="preserve"> </w:t>
      </w:r>
      <w:r w:rsidRPr="009E4548">
        <w:rPr>
          <w:rFonts w:ascii="TH SarabunPSK" w:hAnsi="TH SarabunPSK" w:cs="TH SarabunPSK"/>
          <w:b/>
          <w:bCs/>
          <w:sz w:val="28"/>
          <w:szCs w:val="28"/>
        </w:rPr>
        <w:t>Houston,</w:t>
      </w:r>
      <w:r w:rsidRPr="009E4548">
        <w:rPr>
          <w:rFonts w:ascii="TH SarabunPSK" w:hAnsi="TH SarabunPSK" w:cs="TH SarabunPSK"/>
          <w:sz w:val="28"/>
          <w:szCs w:val="28"/>
        </w:rPr>
        <w:t xml:space="preserve"> [Online], Source</w:t>
      </w:r>
      <w:r w:rsidR="0018341F" w:rsidRPr="009E4548">
        <w:rPr>
          <w:rFonts w:ascii="TH SarabunPSK" w:hAnsi="TH SarabunPSK" w:cs="TH SarabunPSK"/>
          <w:sz w:val="28"/>
          <w:szCs w:val="28"/>
        </w:rPr>
        <w:t>:</w:t>
      </w:r>
      <w:r w:rsidRPr="009E4548">
        <w:rPr>
          <w:rFonts w:ascii="TH SarabunPSK" w:hAnsi="TH SarabunPSK" w:cs="TH SarabunPSK"/>
          <w:sz w:val="28"/>
          <w:szCs w:val="28"/>
        </w:rPr>
        <w:t xml:space="preserve"> </w:t>
      </w:r>
      <w:hyperlink r:id="rId10" w:history="1">
        <w:r w:rsidRPr="009E4548">
          <w:rPr>
            <w:rStyle w:val="ab"/>
            <w:rFonts w:ascii="TH SarabunPSK" w:hAnsi="TH SarabunPSK" w:cs="TH SarabunPSK"/>
            <w:color w:val="auto"/>
            <w:sz w:val="28"/>
            <w:szCs w:val="28"/>
            <w:u w:val="none"/>
          </w:rPr>
          <w:t>https://en.wikipedia.org/wiki/Houston</w:t>
        </w:r>
      </w:hyperlink>
      <w:r w:rsidRPr="009E4548">
        <w:rPr>
          <w:rFonts w:ascii="TH SarabunPSK" w:hAnsi="TH SarabunPSK" w:cs="TH SarabunPSK"/>
          <w:sz w:val="28"/>
          <w:szCs w:val="28"/>
        </w:rPr>
        <w:t xml:space="preserve"> </w:t>
      </w:r>
      <w:r w:rsidRPr="009E4548">
        <w:rPr>
          <w:rFonts w:ascii="TH SarabunPSK" w:hAnsi="TH SarabunPSK" w:cs="TH SarabunPSK"/>
          <w:sz w:val="28"/>
          <w:szCs w:val="28"/>
        </w:rPr>
        <w:br/>
        <w:t xml:space="preserve">[November </w:t>
      </w:r>
      <w:r w:rsidR="00987CE9" w:rsidRPr="009E4548">
        <w:rPr>
          <w:rFonts w:ascii="TH SarabunPSK" w:hAnsi="TH SarabunPSK" w:cs="TH SarabunPSK" w:hint="cs"/>
          <w:sz w:val="28"/>
          <w:szCs w:val="28"/>
          <w:cs/>
        </w:rPr>
        <w:t xml:space="preserve">17, </w:t>
      </w:r>
      <w:r w:rsidRPr="009E4548">
        <w:rPr>
          <w:rFonts w:ascii="TH SarabunPSK" w:hAnsi="TH SarabunPSK" w:cs="TH SarabunPSK"/>
          <w:sz w:val="28"/>
          <w:szCs w:val="28"/>
        </w:rPr>
        <w:t>2024].</w:t>
      </w:r>
    </w:p>
  </w:footnote>
  <w:footnote w:id="12">
    <w:p w14:paraId="14404AA1" w14:textId="1E8CE652" w:rsidR="0009163F" w:rsidRPr="009E4548" w:rsidRDefault="0009163F" w:rsidP="00343BB8">
      <w:pPr>
        <w:pStyle w:val="a8"/>
        <w:tabs>
          <w:tab w:val="left" w:pos="992"/>
        </w:tabs>
        <w:ind w:firstLine="992"/>
        <w:jc w:val="thaiDistribute"/>
        <w:rPr>
          <w:rFonts w:ascii="TH SarabunPSK" w:hAnsi="TH SarabunPSK" w:cs="TH SarabunPSK"/>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z w:val="28"/>
          <w:szCs w:val="28"/>
          <w:cs/>
        </w:rPr>
        <w:t>พระมหาทองสมุทร ธมฺมาทโร,</w:t>
      </w:r>
      <w:r w:rsidRPr="009E4548">
        <w:rPr>
          <w:rFonts w:ascii="TH SarabunPSK" w:eastAsia="Times New Roman" w:hAnsi="TH SarabunPSK" w:cs="TH SarabunPSK"/>
          <w:kern w:val="36"/>
          <w:sz w:val="28"/>
          <w:szCs w:val="28"/>
        </w:rPr>
        <w:t xml:space="preserve"> </w:t>
      </w:r>
      <w:r w:rsidRPr="009E4548">
        <w:rPr>
          <w:rFonts w:ascii="TH SarabunPSK" w:eastAsia="Times New Roman" w:hAnsi="TH SarabunPSK" w:cs="TH SarabunPSK"/>
          <w:b/>
          <w:bCs/>
          <w:kern w:val="36"/>
          <w:sz w:val="28"/>
          <w:szCs w:val="28"/>
          <w:cs/>
        </w:rPr>
        <w:t>ประวัติวัดไทยในอเมริกา</w:t>
      </w:r>
      <w:r w:rsidRPr="009E4548">
        <w:rPr>
          <w:rFonts w:ascii="TH SarabunPSK" w:hAnsi="TH SarabunPSK" w:cs="TH SarabunPSK"/>
          <w:sz w:val="28"/>
          <w:szCs w:val="28"/>
          <w:cs/>
        </w:rPr>
        <w:t>, [Online], Source</w:t>
      </w:r>
      <w:r w:rsidR="0018341F" w:rsidRPr="009E4548">
        <w:rPr>
          <w:rFonts w:ascii="TH SarabunPSK" w:hAnsi="TH SarabunPSK" w:cs="TH SarabunPSK"/>
          <w:sz w:val="28"/>
          <w:szCs w:val="28"/>
        </w:rPr>
        <w:t>:</w:t>
      </w:r>
      <w:r w:rsidRPr="009E4548">
        <w:rPr>
          <w:rFonts w:ascii="TH SarabunPSK" w:hAnsi="TH SarabunPSK" w:cs="TH SarabunPSK"/>
          <w:sz w:val="28"/>
          <w:szCs w:val="28"/>
        </w:rPr>
        <w:t xml:space="preserve"> </w:t>
      </w:r>
      <w:hyperlink r:id="rId11" w:history="1">
        <w:r w:rsidRPr="009E4548">
          <w:rPr>
            <w:rStyle w:val="ab"/>
            <w:rFonts w:ascii="TH SarabunPSK" w:hAnsi="TH SarabunPSK" w:cs="TH SarabunPSK"/>
            <w:color w:val="auto"/>
            <w:sz w:val="28"/>
            <w:szCs w:val="28"/>
            <w:u w:val="none"/>
          </w:rPr>
          <w:t>https://tbdtinusa.blogspot.com/p/blog-page.html</w:t>
        </w:r>
      </w:hyperlink>
      <w:r w:rsidRPr="009E4548">
        <w:rPr>
          <w:rFonts w:ascii="TH SarabunPSK" w:hAnsi="TH SarabunPSK" w:cs="TH SarabunPSK"/>
          <w:sz w:val="28"/>
          <w:szCs w:val="28"/>
        </w:rPr>
        <w:t xml:space="preserve"> </w:t>
      </w:r>
      <w:r w:rsidRPr="009E4548">
        <w:rPr>
          <w:rFonts w:ascii="TH SarabunPSK" w:hAnsi="TH SarabunPSK" w:cs="TH SarabunPSK"/>
          <w:sz w:val="28"/>
          <w:szCs w:val="28"/>
          <w:cs/>
        </w:rPr>
        <w:t>[</w:t>
      </w:r>
      <w:r w:rsidR="009A654D" w:rsidRPr="009E4548">
        <w:rPr>
          <w:rFonts w:ascii="TH SarabunPSK" w:hAnsi="TH SarabunPSK" w:cs="TH SarabunPSK" w:hint="cs"/>
          <w:sz w:val="28"/>
          <w:szCs w:val="28"/>
          <w:cs/>
        </w:rPr>
        <w:t>๑๕ พฤศจิกายน ๒๕๖๗</w:t>
      </w:r>
      <w:r w:rsidRPr="009E4548">
        <w:rPr>
          <w:rFonts w:ascii="TH SarabunPSK" w:hAnsi="TH SarabunPSK" w:cs="TH SarabunPSK"/>
          <w:sz w:val="28"/>
          <w:szCs w:val="28"/>
          <w:cs/>
        </w:rPr>
        <w:t>].</w:t>
      </w:r>
    </w:p>
  </w:footnote>
  <w:footnote w:id="13">
    <w:p w14:paraId="017BB239" w14:textId="33F16597" w:rsidR="0009163F" w:rsidRPr="009E4548" w:rsidRDefault="0009163F" w:rsidP="00343BB8">
      <w:pPr>
        <w:pStyle w:val="a8"/>
        <w:tabs>
          <w:tab w:val="left" w:pos="992"/>
        </w:tabs>
        <w:ind w:firstLine="992"/>
        <w:jc w:val="thaiDistribute"/>
        <w:rPr>
          <w:rFonts w:ascii="TH SarabunPSK" w:hAnsi="TH SarabunPSK" w:cs="TH SarabunPSK"/>
          <w:sz w:val="28"/>
          <w:szCs w:val="28"/>
          <w:cs/>
        </w:rPr>
      </w:pPr>
      <w:r w:rsidRPr="009E4548">
        <w:rPr>
          <w:rStyle w:val="aa"/>
          <w:rFonts w:ascii="TH SarabunPSK" w:hAnsi="TH SarabunPSK" w:cs="TH SarabunPSK"/>
          <w:sz w:val="28"/>
          <w:szCs w:val="28"/>
          <w:cs/>
        </w:rPr>
        <w:footnoteRef/>
      </w:r>
      <w:r w:rsidRPr="009E4548">
        <w:rPr>
          <w:rFonts w:ascii="TH SarabunPSK" w:hAnsi="TH SarabunPSK" w:cs="TH SarabunPSK"/>
          <w:sz w:val="28"/>
          <w:szCs w:val="28"/>
          <w:cs/>
        </w:rPr>
        <w:t>องฺ.ติก. (บาลี) ๒๐/๘๒/๒๒๒, องฺ.ติก. (ไทย) ๒๑/๘๒/๓๐๘-๓๐๙.</w:t>
      </w:r>
    </w:p>
  </w:footnote>
  <w:footnote w:id="14">
    <w:p w14:paraId="7F3B5E95" w14:textId="4F2973E7" w:rsidR="005E099E" w:rsidRPr="009E4548" w:rsidRDefault="005E099E" w:rsidP="005E099E">
      <w:pPr>
        <w:pStyle w:val="a8"/>
        <w:tabs>
          <w:tab w:val="left" w:pos="992"/>
        </w:tabs>
        <w:ind w:firstLine="992"/>
        <w:jc w:val="thaiDistribute"/>
        <w:rPr>
          <w:rFonts w:ascii="TH SarabunPSK" w:hAnsi="TH SarabunPSK" w:cs="TH SarabunPSK"/>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z w:val="28"/>
          <w:szCs w:val="28"/>
          <w:cs/>
        </w:rPr>
        <w:t>เยาวดี วิบูลย์ศรี</w:t>
      </w:r>
      <w:r w:rsidRPr="009E4548">
        <w:rPr>
          <w:rFonts w:ascii="TH SarabunPSK" w:hAnsi="TH SarabunPSK" w:cs="TH SarabunPSK"/>
          <w:sz w:val="28"/>
          <w:szCs w:val="28"/>
        </w:rPr>
        <w:t xml:space="preserve">, </w:t>
      </w:r>
      <w:r w:rsidRPr="009E4548">
        <w:rPr>
          <w:rFonts w:ascii="TH SarabunPSK" w:hAnsi="TH SarabunPSK" w:cs="TH SarabunPSK"/>
          <w:b/>
          <w:bCs/>
          <w:sz w:val="28"/>
          <w:szCs w:val="28"/>
          <w:cs/>
        </w:rPr>
        <w:t>การประเมินโครงการ แนวคิดและแนวปฏิบัติ</w:t>
      </w:r>
      <w:r w:rsidRPr="009E4548">
        <w:rPr>
          <w:rFonts w:ascii="TH SarabunPSK" w:hAnsi="TH SarabunPSK" w:cs="TH SarabunPSK"/>
          <w:sz w:val="28"/>
          <w:szCs w:val="28"/>
        </w:rPr>
        <w:t>, (</w:t>
      </w:r>
      <w:r w:rsidRPr="009E4548">
        <w:rPr>
          <w:rFonts w:ascii="TH SarabunPSK" w:hAnsi="TH SarabunPSK" w:cs="TH SarabunPSK"/>
          <w:sz w:val="28"/>
          <w:szCs w:val="28"/>
          <w:cs/>
        </w:rPr>
        <w:t>กรุงเทพมหานคร: สำนักพิมพ์</w:t>
      </w:r>
      <w:r w:rsidR="009C72E5" w:rsidRPr="009E4548">
        <w:rPr>
          <w:rFonts w:ascii="TH SarabunPSK" w:hAnsi="TH SarabunPSK" w:cs="TH SarabunPSK" w:hint="cs"/>
          <w:sz w:val="28"/>
          <w:szCs w:val="28"/>
          <w:cs/>
        </w:rPr>
        <w:t xml:space="preserve">  </w:t>
      </w:r>
      <w:r w:rsidRPr="009E4548">
        <w:rPr>
          <w:rFonts w:ascii="TH SarabunPSK" w:hAnsi="TH SarabunPSK" w:cs="TH SarabunPSK"/>
          <w:sz w:val="28"/>
          <w:szCs w:val="28"/>
          <w:cs/>
        </w:rPr>
        <w:t>แห่งจุฬาลงกรณ์มหาวิทยาลัย</w:t>
      </w:r>
      <w:r w:rsidRPr="009E4548">
        <w:rPr>
          <w:rFonts w:ascii="TH SarabunPSK" w:hAnsi="TH SarabunPSK" w:cs="TH SarabunPSK"/>
          <w:sz w:val="28"/>
          <w:szCs w:val="28"/>
        </w:rPr>
        <w:t xml:space="preserve">, </w:t>
      </w:r>
      <w:r w:rsidRPr="009E4548">
        <w:rPr>
          <w:rFonts w:ascii="TH SarabunPSK" w:hAnsi="TH SarabunPSK" w:cs="TH SarabunPSK"/>
          <w:sz w:val="28"/>
          <w:szCs w:val="28"/>
          <w:cs/>
        </w:rPr>
        <w:t>๒๕๔๒)</w:t>
      </w:r>
      <w:r w:rsidRPr="009E4548">
        <w:rPr>
          <w:rFonts w:ascii="TH SarabunPSK" w:hAnsi="TH SarabunPSK" w:cs="TH SarabunPSK"/>
          <w:sz w:val="28"/>
          <w:szCs w:val="28"/>
        </w:rPr>
        <w:t xml:space="preserve">, </w:t>
      </w:r>
      <w:r w:rsidRPr="009E4548">
        <w:rPr>
          <w:rFonts w:ascii="TH SarabunPSK" w:hAnsi="TH SarabunPSK" w:cs="TH SarabunPSK"/>
          <w:sz w:val="28"/>
          <w:szCs w:val="28"/>
          <w:cs/>
        </w:rPr>
        <w:t>หน้า ๙.</w:t>
      </w:r>
    </w:p>
  </w:footnote>
  <w:footnote w:id="15">
    <w:p w14:paraId="7DD984BA" w14:textId="5652E1C4" w:rsidR="005E099E" w:rsidRPr="009E4548" w:rsidRDefault="005E099E" w:rsidP="005E099E">
      <w:pPr>
        <w:pStyle w:val="a8"/>
        <w:tabs>
          <w:tab w:val="left" w:pos="992"/>
        </w:tabs>
        <w:ind w:firstLine="992"/>
        <w:jc w:val="thaiDistribute"/>
        <w:rPr>
          <w:rFonts w:ascii="TH SarabunPSK" w:hAnsi="TH SarabunPSK" w:cs="TH SarabunPSK"/>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z w:val="28"/>
          <w:szCs w:val="28"/>
          <w:cs/>
        </w:rPr>
        <w:t>วัชนีย์ เชาว์ดํารงค์</w:t>
      </w:r>
      <w:r w:rsidRPr="009E4548">
        <w:rPr>
          <w:rFonts w:ascii="TH SarabunPSK" w:hAnsi="TH SarabunPSK" w:cs="TH SarabunPSK"/>
          <w:sz w:val="28"/>
          <w:szCs w:val="28"/>
        </w:rPr>
        <w:t>, “</w:t>
      </w:r>
      <w:r w:rsidRPr="009E4548">
        <w:rPr>
          <w:rFonts w:ascii="TH SarabunPSK" w:hAnsi="TH SarabunPSK" w:cs="TH SarabunPSK"/>
          <w:sz w:val="28"/>
          <w:szCs w:val="28"/>
          <w:cs/>
        </w:rPr>
        <w:t>รูปแบบการพัฒนาลักษณะการเป็นครูวิชาชีพของนิสิต นักศึกษาครุศาสตร์ ศึกษาศาสตร์</w:t>
      </w:r>
      <w:r w:rsidRPr="009E4548">
        <w:rPr>
          <w:rFonts w:ascii="TH SarabunPSK" w:hAnsi="TH SarabunPSK" w:cs="TH SarabunPSK"/>
          <w:sz w:val="28"/>
          <w:szCs w:val="28"/>
        </w:rPr>
        <w:t>”</w:t>
      </w:r>
      <w:r w:rsidRPr="009E4548">
        <w:rPr>
          <w:rFonts w:ascii="TH SarabunPSK" w:hAnsi="TH SarabunPSK" w:cs="TH SarabunPSK" w:hint="cs"/>
          <w:sz w:val="28"/>
          <w:szCs w:val="28"/>
          <w:cs/>
        </w:rPr>
        <w:t>,</w:t>
      </w:r>
      <w:r w:rsidRPr="009E4548">
        <w:rPr>
          <w:rFonts w:ascii="TH SarabunPSK" w:hAnsi="TH SarabunPSK" w:cs="TH SarabunPSK"/>
          <w:sz w:val="28"/>
          <w:szCs w:val="28"/>
        </w:rPr>
        <w:t xml:space="preserve"> </w:t>
      </w:r>
      <w:r w:rsidRPr="009E4548">
        <w:rPr>
          <w:rFonts w:ascii="TH SarabunPSK" w:hAnsi="TH SarabunPSK" w:cs="TH SarabunPSK"/>
          <w:b/>
          <w:bCs/>
          <w:sz w:val="28"/>
          <w:szCs w:val="28"/>
          <w:cs/>
        </w:rPr>
        <w:t>วิทยานิพนธ์ครุศาสตรดุษฎีบัณฑิต สาขาวิชาอุดมศึกษา</w:t>
      </w:r>
      <w:r w:rsidRPr="009E4548">
        <w:rPr>
          <w:rFonts w:ascii="TH SarabunPSK" w:hAnsi="TH SarabunPSK" w:cs="TH SarabunPSK"/>
          <w:sz w:val="28"/>
          <w:szCs w:val="28"/>
        </w:rPr>
        <w:t>,</w:t>
      </w:r>
      <w:r w:rsidRPr="009E4548">
        <w:rPr>
          <w:rFonts w:ascii="TH SarabunPSK" w:hAnsi="TH SarabunPSK" w:cs="TH SarabunPSK"/>
          <w:sz w:val="28"/>
          <w:szCs w:val="28"/>
          <w:cs/>
        </w:rPr>
        <w:t xml:space="preserve"> </w:t>
      </w:r>
      <w:r w:rsidRPr="009E4548">
        <w:rPr>
          <w:rFonts w:ascii="TH SarabunPSK" w:hAnsi="TH SarabunPSK" w:cs="TH SarabunPSK" w:hint="cs"/>
          <w:sz w:val="28"/>
          <w:szCs w:val="28"/>
          <w:cs/>
        </w:rPr>
        <w:t>(</w:t>
      </w:r>
      <w:r w:rsidRPr="009E4548">
        <w:rPr>
          <w:rFonts w:ascii="TH SarabunPSK" w:hAnsi="TH SarabunPSK" w:cs="TH SarabunPSK"/>
          <w:sz w:val="28"/>
          <w:szCs w:val="28"/>
          <w:cs/>
        </w:rPr>
        <w:t>บัณฑิตวิทยาลัย</w:t>
      </w:r>
      <w:r w:rsidRPr="009E4548">
        <w:rPr>
          <w:rFonts w:ascii="TH SarabunPSK" w:hAnsi="TH SarabunPSK" w:cs="TH SarabunPSK"/>
          <w:sz w:val="28"/>
          <w:szCs w:val="28"/>
        </w:rPr>
        <w:t xml:space="preserve">: </w:t>
      </w:r>
      <w:r w:rsidRPr="009E4548">
        <w:rPr>
          <w:rFonts w:ascii="TH SarabunPSK" w:hAnsi="TH SarabunPSK" w:cs="TH SarabunPSK"/>
          <w:sz w:val="28"/>
          <w:szCs w:val="28"/>
          <w:cs/>
        </w:rPr>
        <w:t>จุฬาลงกรณ์มหาวิทยาลัย</w:t>
      </w:r>
      <w:r w:rsidRPr="009E4548">
        <w:rPr>
          <w:rFonts w:ascii="TH SarabunPSK" w:hAnsi="TH SarabunPSK" w:cs="TH SarabunPSK"/>
          <w:sz w:val="28"/>
          <w:szCs w:val="28"/>
        </w:rPr>
        <w:t>,</w:t>
      </w:r>
      <w:r w:rsidRPr="009E4548">
        <w:rPr>
          <w:rFonts w:ascii="TH SarabunPSK" w:hAnsi="TH SarabunPSK" w:cs="TH SarabunPSK"/>
          <w:sz w:val="28"/>
          <w:szCs w:val="28"/>
          <w:cs/>
        </w:rPr>
        <w:t xml:space="preserve"> ๒๕๔๒</w:t>
      </w:r>
      <w:r w:rsidRPr="009E4548">
        <w:rPr>
          <w:rFonts w:ascii="TH SarabunPSK" w:hAnsi="TH SarabunPSK" w:cs="TH SarabunPSK" w:hint="cs"/>
          <w:sz w:val="28"/>
          <w:szCs w:val="28"/>
          <w:cs/>
        </w:rPr>
        <w:t>)</w:t>
      </w:r>
      <w:r w:rsidRPr="009E4548">
        <w:rPr>
          <w:rFonts w:ascii="TH SarabunPSK" w:hAnsi="TH SarabunPSK" w:cs="TH SarabunPSK"/>
          <w:sz w:val="28"/>
          <w:szCs w:val="28"/>
        </w:rPr>
        <w:t xml:space="preserve">, </w:t>
      </w:r>
      <w:r w:rsidRPr="009E4548">
        <w:rPr>
          <w:rFonts w:ascii="TH SarabunPSK" w:hAnsi="TH SarabunPSK" w:cs="TH SarabunPSK"/>
          <w:sz w:val="28"/>
          <w:szCs w:val="28"/>
          <w:cs/>
        </w:rPr>
        <w:t>หน้า ๗๔.</w:t>
      </w:r>
    </w:p>
  </w:footnote>
  <w:footnote w:id="16">
    <w:p w14:paraId="7E6B1DF9" w14:textId="7B5759DF" w:rsidR="005E099E" w:rsidRPr="009E4548" w:rsidRDefault="005E099E" w:rsidP="005E099E">
      <w:pPr>
        <w:pStyle w:val="a8"/>
        <w:tabs>
          <w:tab w:val="left" w:pos="992"/>
        </w:tabs>
        <w:ind w:firstLine="992"/>
        <w:jc w:val="thaiDistribute"/>
        <w:rPr>
          <w:rFonts w:ascii="TH SarabunPSK" w:hAnsi="TH SarabunPSK" w:cs="TH SarabunPSK"/>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pacing w:val="-2"/>
          <w:sz w:val="28"/>
          <w:szCs w:val="28"/>
          <w:cs/>
        </w:rPr>
        <w:t>ราชบัณฑิตยสถาน</w:t>
      </w:r>
      <w:r w:rsidRPr="009E4548">
        <w:rPr>
          <w:rFonts w:ascii="TH SarabunPSK" w:hAnsi="TH SarabunPSK" w:cs="TH SarabunPSK"/>
          <w:spacing w:val="-2"/>
          <w:sz w:val="28"/>
          <w:szCs w:val="28"/>
        </w:rPr>
        <w:t>,</w:t>
      </w:r>
      <w:r w:rsidRPr="009E4548">
        <w:rPr>
          <w:rFonts w:ascii="TH SarabunPSK" w:hAnsi="TH SarabunPSK" w:cs="TH SarabunPSK" w:hint="cs"/>
          <w:spacing w:val="-2"/>
          <w:sz w:val="28"/>
          <w:szCs w:val="28"/>
          <w:cs/>
        </w:rPr>
        <w:t xml:space="preserve"> </w:t>
      </w:r>
      <w:r w:rsidRPr="009E4548">
        <w:rPr>
          <w:rFonts w:ascii="TH SarabunPSK" w:hAnsi="TH SarabunPSK" w:cs="TH SarabunPSK"/>
          <w:b/>
          <w:bCs/>
          <w:spacing w:val="-2"/>
          <w:sz w:val="28"/>
          <w:szCs w:val="28"/>
          <w:cs/>
        </w:rPr>
        <w:t>พจนานุกรมฉบับราชบัณฑิตยสถาน</w:t>
      </w:r>
      <w:r w:rsidRPr="009E4548">
        <w:rPr>
          <w:rFonts w:ascii="TH SarabunPSK" w:hAnsi="TH SarabunPSK" w:cs="TH SarabunPSK"/>
          <w:spacing w:val="-2"/>
          <w:sz w:val="28"/>
          <w:szCs w:val="28"/>
        </w:rPr>
        <w:t xml:space="preserve">, </w:t>
      </w:r>
      <w:r w:rsidRPr="009E4548">
        <w:rPr>
          <w:rFonts w:ascii="TH SarabunPSK" w:hAnsi="TH SarabunPSK" w:cs="TH SarabunPSK" w:hint="cs"/>
          <w:spacing w:val="-2"/>
          <w:sz w:val="28"/>
          <w:szCs w:val="28"/>
          <w:cs/>
        </w:rPr>
        <w:t>(</w:t>
      </w:r>
      <w:r w:rsidRPr="009E4548">
        <w:rPr>
          <w:rFonts w:ascii="TH SarabunPSK" w:hAnsi="TH SarabunPSK" w:cs="TH SarabunPSK"/>
          <w:spacing w:val="-2"/>
          <w:sz w:val="28"/>
          <w:szCs w:val="28"/>
          <w:cs/>
        </w:rPr>
        <w:t>กรุงเทพมหานคร: นา</w:t>
      </w:r>
      <w:r w:rsidR="0070481E" w:rsidRPr="009E4548">
        <w:rPr>
          <w:rFonts w:ascii="TH SarabunPSK" w:hAnsi="TH SarabunPSK" w:cs="TH SarabunPSK" w:hint="cs"/>
          <w:spacing w:val="-2"/>
          <w:sz w:val="28"/>
          <w:szCs w:val="28"/>
          <w:cs/>
        </w:rPr>
        <w:t>น</w:t>
      </w:r>
      <w:r w:rsidRPr="009E4548">
        <w:rPr>
          <w:rFonts w:ascii="TH SarabunPSK" w:hAnsi="TH SarabunPSK" w:cs="TH SarabunPSK"/>
          <w:spacing w:val="-2"/>
          <w:sz w:val="28"/>
          <w:szCs w:val="28"/>
          <w:cs/>
        </w:rPr>
        <w:t>มีบุคส์</w:t>
      </w:r>
      <w:r w:rsidR="003F2EE6" w:rsidRPr="009E4548">
        <w:rPr>
          <w:rFonts w:ascii="TH SarabunPSK" w:hAnsi="TH SarabunPSK" w:cs="TH SarabunPSK" w:hint="cs"/>
          <w:spacing w:val="-2"/>
          <w:sz w:val="28"/>
          <w:szCs w:val="28"/>
          <w:cs/>
        </w:rPr>
        <w:t xml:space="preserve"> </w:t>
      </w:r>
      <w:r w:rsidRPr="009E4548">
        <w:rPr>
          <w:rFonts w:ascii="TH SarabunPSK" w:hAnsi="TH SarabunPSK" w:cs="TH SarabunPSK"/>
          <w:spacing w:val="-2"/>
          <w:sz w:val="28"/>
          <w:szCs w:val="28"/>
          <w:cs/>
        </w:rPr>
        <w:t>พับลิเคชั่นส์</w:t>
      </w:r>
      <w:r w:rsidRPr="009E4548">
        <w:rPr>
          <w:rFonts w:ascii="TH SarabunPSK" w:hAnsi="TH SarabunPSK" w:cs="TH SarabunPSK"/>
          <w:sz w:val="28"/>
          <w:szCs w:val="28"/>
          <w:cs/>
        </w:rPr>
        <w:t>๒๕๔๖</w:t>
      </w:r>
      <w:r w:rsidRPr="009E4548">
        <w:rPr>
          <w:rFonts w:ascii="TH SarabunPSK" w:hAnsi="TH SarabunPSK" w:cs="TH SarabunPSK" w:hint="cs"/>
          <w:sz w:val="28"/>
          <w:szCs w:val="28"/>
          <w:cs/>
        </w:rPr>
        <w:t>)</w:t>
      </w:r>
      <w:r w:rsidRPr="009E4548">
        <w:rPr>
          <w:rFonts w:ascii="TH SarabunPSK" w:hAnsi="TH SarabunPSK" w:cs="TH SarabunPSK"/>
          <w:sz w:val="28"/>
          <w:szCs w:val="28"/>
        </w:rPr>
        <w:t xml:space="preserve">, </w:t>
      </w:r>
      <w:r w:rsidRPr="009E4548">
        <w:rPr>
          <w:rFonts w:ascii="TH SarabunPSK" w:hAnsi="TH SarabunPSK" w:cs="TH SarabunPSK"/>
          <w:sz w:val="28"/>
          <w:szCs w:val="28"/>
          <w:cs/>
        </w:rPr>
        <w:t>หน้า ๙๖๕.</w:t>
      </w:r>
    </w:p>
  </w:footnote>
  <w:footnote w:id="17">
    <w:p w14:paraId="1C558101" w14:textId="422EFFC4" w:rsidR="00C60205" w:rsidRPr="009E4548" w:rsidRDefault="00C60205" w:rsidP="00343BB8">
      <w:pPr>
        <w:pStyle w:val="a8"/>
        <w:tabs>
          <w:tab w:val="left" w:pos="992"/>
        </w:tabs>
        <w:ind w:firstLine="992"/>
        <w:jc w:val="thaiDistribute"/>
        <w:rPr>
          <w:rFonts w:ascii="TH SarabunPSK" w:hAnsi="TH SarabunPSK" w:cs="TH SarabunPSK"/>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z w:val="28"/>
          <w:szCs w:val="28"/>
          <w:cs/>
        </w:rPr>
        <w:t>อุทัย บุญประเสริฐ</w:t>
      </w:r>
      <w:r w:rsidRPr="009E4548">
        <w:rPr>
          <w:rFonts w:ascii="TH SarabunPSK" w:hAnsi="TH SarabunPSK" w:cs="TH SarabunPSK"/>
          <w:sz w:val="28"/>
          <w:szCs w:val="28"/>
        </w:rPr>
        <w:t xml:space="preserve">, </w:t>
      </w:r>
      <w:r w:rsidRPr="009E4548">
        <w:rPr>
          <w:rFonts w:ascii="TH SarabunPSK" w:hAnsi="TH SarabunPSK" w:cs="TH SarabunPSK"/>
          <w:b/>
          <w:bCs/>
          <w:sz w:val="28"/>
          <w:szCs w:val="28"/>
          <w:cs/>
        </w:rPr>
        <w:t>หลักการบริหารแบบใช้โรงเรียนเป็นฐาน</w:t>
      </w:r>
      <w:r w:rsidRPr="009E4548">
        <w:rPr>
          <w:rFonts w:ascii="TH SarabunPSK" w:hAnsi="TH SarabunPSK" w:cs="TH SarabunPSK"/>
          <w:sz w:val="28"/>
          <w:szCs w:val="28"/>
        </w:rPr>
        <w:t>, (</w:t>
      </w:r>
      <w:r w:rsidRPr="009E4548">
        <w:rPr>
          <w:rFonts w:ascii="TH SarabunPSK" w:hAnsi="TH SarabunPSK" w:cs="TH SarabunPSK"/>
          <w:sz w:val="28"/>
          <w:szCs w:val="28"/>
          <w:cs/>
        </w:rPr>
        <w:t>กรุงเทพมหานคร</w:t>
      </w:r>
      <w:r w:rsidR="0018341F" w:rsidRPr="009E4548">
        <w:rPr>
          <w:rFonts w:ascii="TH SarabunPSK" w:hAnsi="TH SarabunPSK" w:cs="TH SarabunPSK"/>
          <w:sz w:val="28"/>
          <w:szCs w:val="28"/>
          <w:cs/>
        </w:rPr>
        <w:t>:</w:t>
      </w:r>
      <w:r w:rsidRPr="009E4548">
        <w:rPr>
          <w:rFonts w:ascii="TH SarabunPSK" w:hAnsi="TH SarabunPSK" w:cs="TH SarabunPSK"/>
          <w:sz w:val="28"/>
          <w:szCs w:val="28"/>
          <w:cs/>
        </w:rPr>
        <w:t xml:space="preserve"> จุฬาลงกรณ์มหาวิทยาลัย</w:t>
      </w:r>
      <w:r w:rsidRPr="009E4548">
        <w:rPr>
          <w:rFonts w:ascii="TH SarabunPSK" w:hAnsi="TH SarabunPSK" w:cs="TH SarabunPSK"/>
          <w:sz w:val="28"/>
          <w:szCs w:val="28"/>
        </w:rPr>
        <w:t xml:space="preserve">, </w:t>
      </w:r>
      <w:r w:rsidRPr="009E4548">
        <w:rPr>
          <w:rFonts w:ascii="TH SarabunPSK" w:hAnsi="TH SarabunPSK" w:cs="TH SarabunPSK"/>
          <w:sz w:val="28"/>
          <w:szCs w:val="28"/>
          <w:cs/>
        </w:rPr>
        <w:t>คณะครุศาสตร์</w:t>
      </w:r>
      <w:r w:rsidRPr="009E4548">
        <w:rPr>
          <w:rFonts w:ascii="TH SarabunPSK" w:hAnsi="TH SarabunPSK" w:cs="TH SarabunPSK"/>
          <w:sz w:val="28"/>
          <w:szCs w:val="28"/>
        </w:rPr>
        <w:t xml:space="preserve">, </w:t>
      </w:r>
      <w:r w:rsidRPr="009E4548">
        <w:rPr>
          <w:rFonts w:ascii="TH SarabunPSK" w:hAnsi="TH SarabunPSK" w:cs="TH SarabunPSK"/>
          <w:sz w:val="28"/>
          <w:szCs w:val="28"/>
          <w:cs/>
        </w:rPr>
        <w:t>๒๕๔๖)</w:t>
      </w:r>
      <w:r w:rsidRPr="009E4548">
        <w:rPr>
          <w:rFonts w:ascii="TH SarabunPSK" w:hAnsi="TH SarabunPSK" w:cs="TH SarabunPSK"/>
          <w:sz w:val="28"/>
          <w:szCs w:val="28"/>
        </w:rPr>
        <w:t xml:space="preserve">, </w:t>
      </w:r>
      <w:r w:rsidRPr="009E4548">
        <w:rPr>
          <w:rFonts w:ascii="TH SarabunPSK" w:hAnsi="TH SarabunPSK" w:cs="TH SarabunPSK"/>
          <w:sz w:val="28"/>
          <w:szCs w:val="28"/>
          <w:cs/>
        </w:rPr>
        <w:t>หน้า ๓๑.</w:t>
      </w:r>
    </w:p>
  </w:footnote>
  <w:footnote w:id="18">
    <w:p w14:paraId="767EEDF4" w14:textId="7D921596" w:rsidR="005E099E" w:rsidRPr="009E4548" w:rsidRDefault="005E099E" w:rsidP="005E099E">
      <w:pPr>
        <w:tabs>
          <w:tab w:val="left" w:pos="992"/>
        </w:tabs>
        <w:spacing w:after="0" w:line="240" w:lineRule="auto"/>
        <w:ind w:firstLine="992"/>
        <w:jc w:val="thaiDistribute"/>
        <w:rPr>
          <w:rFonts w:ascii="TH SarabunPSK" w:hAnsi="TH SarabunPSK" w:cs="TH SarabunPSK"/>
          <w:sz w:val="28"/>
          <w:cs/>
        </w:rPr>
      </w:pPr>
      <w:r w:rsidRPr="009E4548">
        <w:rPr>
          <w:rStyle w:val="aa"/>
          <w:rFonts w:ascii="TH SarabunPSK" w:hAnsi="TH SarabunPSK" w:cs="TH SarabunPSK"/>
          <w:sz w:val="28"/>
          <w:szCs w:val="28"/>
        </w:rPr>
        <w:footnoteRef/>
      </w:r>
      <w:r w:rsidRPr="009E4548">
        <w:rPr>
          <w:rFonts w:ascii="TH SarabunPSK" w:hAnsi="TH SarabunPSK" w:cs="TH SarabunPSK"/>
          <w:sz w:val="28"/>
          <w:cs/>
        </w:rPr>
        <w:t>รัตนะ บัวสนธ</w:t>
      </w:r>
      <w:r w:rsidRPr="009E4548">
        <w:rPr>
          <w:rFonts w:ascii="TH SarabunPSK" w:hAnsi="TH SarabunPSK" w:cs="TH SarabunPSK" w:hint="cs"/>
          <w:sz w:val="28"/>
          <w:cs/>
        </w:rPr>
        <w:t>์</w:t>
      </w:r>
      <w:r w:rsidRPr="009E4548">
        <w:rPr>
          <w:rFonts w:ascii="TH SarabunPSK" w:hAnsi="TH SarabunPSK" w:cs="TH SarabunPSK"/>
          <w:sz w:val="28"/>
        </w:rPr>
        <w:t xml:space="preserve">, </w:t>
      </w:r>
      <w:r w:rsidRPr="009E4548">
        <w:rPr>
          <w:rFonts w:ascii="TH SarabunPSK" w:hAnsi="TH SarabunPSK" w:cs="TH SarabunPSK"/>
          <w:b/>
          <w:bCs/>
          <w:sz w:val="28"/>
          <w:cs/>
        </w:rPr>
        <w:t>การวิจัยและพัฒนานวัตกรรมการศึกษา</w:t>
      </w:r>
      <w:r w:rsidRPr="009E4548">
        <w:rPr>
          <w:rFonts w:ascii="TH SarabunPSK" w:hAnsi="TH SarabunPSK" w:cs="TH SarabunPSK"/>
          <w:sz w:val="28"/>
        </w:rPr>
        <w:t>, (</w:t>
      </w:r>
      <w:r w:rsidRPr="009E4548">
        <w:rPr>
          <w:rFonts w:ascii="TH SarabunPSK" w:hAnsi="TH SarabunPSK" w:cs="TH SarabunPSK"/>
          <w:sz w:val="28"/>
          <w:cs/>
        </w:rPr>
        <w:t>กรุงเทพมหานคร: คำสมัย</w:t>
      </w:r>
      <w:r w:rsidRPr="009E4548">
        <w:rPr>
          <w:rFonts w:ascii="TH SarabunPSK" w:hAnsi="TH SarabunPSK" w:cs="TH SarabunPSK"/>
          <w:sz w:val="28"/>
        </w:rPr>
        <w:t xml:space="preserve">, </w:t>
      </w:r>
      <w:r w:rsidRPr="009E4548">
        <w:rPr>
          <w:rFonts w:ascii="TH SarabunPSK" w:hAnsi="TH SarabunPSK" w:cs="TH SarabunPSK"/>
          <w:sz w:val="28"/>
          <w:cs/>
        </w:rPr>
        <w:t>๒๕๕๒)</w:t>
      </w:r>
      <w:r w:rsidRPr="009E4548">
        <w:rPr>
          <w:rFonts w:ascii="TH SarabunPSK" w:hAnsi="TH SarabunPSK" w:cs="TH SarabunPSK"/>
          <w:sz w:val="28"/>
        </w:rPr>
        <w:t xml:space="preserve">, </w:t>
      </w:r>
      <w:r w:rsidRPr="009E4548">
        <w:rPr>
          <w:rFonts w:ascii="TH SarabunPSK" w:hAnsi="TH SarabunPSK" w:cs="TH SarabunPSK"/>
          <w:sz w:val="28"/>
          <w:cs/>
        </w:rPr>
        <w:br/>
        <w:t>หน้า ๑๒๔.</w:t>
      </w:r>
    </w:p>
  </w:footnote>
  <w:footnote w:id="19">
    <w:p w14:paraId="49B65C9C" w14:textId="2B398615" w:rsidR="005E099E" w:rsidRPr="009E4548" w:rsidRDefault="005E099E" w:rsidP="005E099E">
      <w:pPr>
        <w:pStyle w:val="a8"/>
        <w:tabs>
          <w:tab w:val="left" w:pos="992"/>
        </w:tabs>
        <w:ind w:firstLine="992"/>
        <w:jc w:val="thaiDistribute"/>
        <w:rPr>
          <w:rFonts w:ascii="TH SarabunPSK" w:hAnsi="TH SarabunPSK" w:cs="TH SarabunPSK"/>
          <w:sz w:val="28"/>
          <w:szCs w:val="28"/>
        </w:rPr>
      </w:pPr>
      <w:r w:rsidRPr="009E4548">
        <w:rPr>
          <w:rStyle w:val="aa"/>
          <w:rFonts w:ascii="TH SarabunPSK" w:hAnsi="TH SarabunPSK" w:cs="TH SarabunPSK"/>
          <w:sz w:val="28"/>
          <w:szCs w:val="28"/>
        </w:rPr>
        <w:footnoteRef/>
      </w:r>
      <w:r w:rsidRPr="009E4548">
        <w:rPr>
          <w:rFonts w:ascii="TH SarabunPSK" w:hAnsi="TH SarabunPSK" w:cs="TH SarabunPSK"/>
          <w:sz w:val="28"/>
          <w:szCs w:val="28"/>
          <w:cs/>
        </w:rPr>
        <w:t>พระมหาสุพจน์ สุเมโธ (พานทอง)</w:t>
      </w:r>
      <w:r w:rsidRPr="009E4548">
        <w:rPr>
          <w:rFonts w:ascii="TH SarabunPSK" w:hAnsi="TH SarabunPSK" w:cs="TH SarabunPSK"/>
          <w:sz w:val="28"/>
          <w:szCs w:val="28"/>
        </w:rPr>
        <w:t>,</w:t>
      </w:r>
      <w:r w:rsidRPr="009E4548">
        <w:rPr>
          <w:rFonts w:ascii="TH SarabunPSK" w:hAnsi="TH SarabunPSK" w:cs="TH SarabunPSK"/>
          <w:sz w:val="28"/>
          <w:szCs w:val="28"/>
          <w:cs/>
        </w:rPr>
        <w:t xml:space="preserve"> </w:t>
      </w:r>
      <w:r w:rsidRPr="009E4548">
        <w:rPr>
          <w:rFonts w:ascii="TH SarabunPSK" w:hAnsi="TH SarabunPSK" w:cs="TH SarabunPSK"/>
          <w:sz w:val="28"/>
          <w:szCs w:val="28"/>
        </w:rPr>
        <w:t>“</w:t>
      </w:r>
      <w:r w:rsidRPr="009E4548">
        <w:rPr>
          <w:rFonts w:ascii="TH SarabunPSK" w:hAnsi="TH SarabunPSK" w:cs="TH SarabunPSK"/>
          <w:sz w:val="28"/>
          <w:szCs w:val="28"/>
          <w:cs/>
        </w:rPr>
        <w:t>การพัฒนารูปแบบการบริหารการศึกษาที่มีประสิทธิผลตามพุทธวิธีบริหารของโรงเรียนพระปริยัติธรรม แผนกสามัญศึกษา กลุ่มที่ ๒</w:t>
      </w:r>
      <w:r w:rsidRPr="009E4548">
        <w:rPr>
          <w:rFonts w:ascii="TH SarabunPSK" w:hAnsi="TH SarabunPSK" w:cs="TH SarabunPSK"/>
          <w:sz w:val="28"/>
          <w:szCs w:val="28"/>
        </w:rPr>
        <w:t xml:space="preserve">”, </w:t>
      </w:r>
      <w:r w:rsidRPr="009E4548">
        <w:rPr>
          <w:rFonts w:ascii="TH SarabunPSK" w:hAnsi="TH SarabunPSK" w:cs="TH SarabunPSK"/>
          <w:b/>
          <w:bCs/>
          <w:sz w:val="28"/>
          <w:szCs w:val="28"/>
          <w:cs/>
        </w:rPr>
        <w:t>วิทยานิพนธ์พุท</w:t>
      </w:r>
      <w:r w:rsidRPr="009E4548">
        <w:rPr>
          <w:rFonts w:ascii="TH SarabunPSK" w:hAnsi="TH SarabunPSK" w:cs="TH SarabunPSK" w:hint="cs"/>
          <w:b/>
          <w:bCs/>
          <w:sz w:val="28"/>
          <w:szCs w:val="28"/>
          <w:cs/>
        </w:rPr>
        <w:t>ธ</w:t>
      </w:r>
      <w:r w:rsidRPr="009E4548">
        <w:rPr>
          <w:rFonts w:ascii="TH SarabunPSK" w:hAnsi="TH SarabunPSK" w:cs="TH SarabunPSK"/>
          <w:b/>
          <w:bCs/>
          <w:sz w:val="28"/>
          <w:szCs w:val="28"/>
          <w:cs/>
        </w:rPr>
        <w:t>ศาสตร</w:t>
      </w:r>
      <w:r w:rsidRPr="009E4548">
        <w:rPr>
          <w:rFonts w:ascii="TH SarabunPSK" w:hAnsi="TH SarabunPSK" w:cs="TH SarabunPSK"/>
          <w:b/>
          <w:bCs/>
          <w:sz w:val="28"/>
          <w:szCs w:val="28"/>
          <w:cs/>
        </w:rPr>
        <w:br/>
        <w:t>ดุษฎีบัณฑิต</w:t>
      </w:r>
      <w:r w:rsidRPr="009E4548">
        <w:rPr>
          <w:rFonts w:ascii="TH SarabunPSK" w:hAnsi="TH SarabunPSK" w:cs="TH SarabunPSK"/>
          <w:sz w:val="28"/>
          <w:szCs w:val="28"/>
        </w:rPr>
        <w:t>,</w:t>
      </w:r>
      <w:r w:rsidRPr="009E4548">
        <w:rPr>
          <w:rFonts w:ascii="TH SarabunPSK" w:hAnsi="TH SarabunPSK" w:cs="TH SarabunPSK"/>
          <w:sz w:val="28"/>
          <w:szCs w:val="28"/>
          <w:cs/>
        </w:rPr>
        <w:t xml:space="preserve"> </w:t>
      </w:r>
      <w:r w:rsidRPr="009E4548">
        <w:rPr>
          <w:rFonts w:ascii="TH SarabunPSK" w:hAnsi="TH SarabunPSK" w:cs="TH SarabunPSK"/>
          <w:sz w:val="28"/>
          <w:szCs w:val="28"/>
        </w:rPr>
        <w:t>(</w:t>
      </w:r>
      <w:r w:rsidRPr="009E4548">
        <w:rPr>
          <w:rFonts w:ascii="TH SarabunPSK" w:hAnsi="TH SarabunPSK" w:cs="TH SarabunPSK"/>
          <w:sz w:val="28"/>
          <w:szCs w:val="28"/>
          <w:cs/>
        </w:rPr>
        <w:t>บัณฑิตวิทยาลัย: มหาวิทยาลัยมหาจุฬาลงกรณราชวิทยาลัย</w:t>
      </w:r>
      <w:r w:rsidRPr="009E4548">
        <w:rPr>
          <w:rFonts w:ascii="TH SarabunPSK" w:hAnsi="TH SarabunPSK" w:cs="TH SarabunPSK"/>
          <w:sz w:val="28"/>
          <w:szCs w:val="28"/>
        </w:rPr>
        <w:t xml:space="preserve">, </w:t>
      </w:r>
      <w:r w:rsidRPr="009E4548">
        <w:rPr>
          <w:rFonts w:ascii="TH SarabunPSK" w:hAnsi="TH SarabunPSK" w:cs="TH SarabunPSK"/>
          <w:sz w:val="28"/>
          <w:szCs w:val="28"/>
          <w:cs/>
        </w:rPr>
        <w:t>๒๕๕๘)</w:t>
      </w:r>
      <w:r w:rsidRPr="009E4548">
        <w:rPr>
          <w:rFonts w:ascii="TH SarabunPSK" w:hAnsi="TH SarabunPSK" w:cs="TH SarabunPSK"/>
          <w:sz w:val="28"/>
          <w:szCs w:val="28"/>
        </w:rPr>
        <w:t xml:space="preserve">, </w:t>
      </w:r>
      <w:r w:rsidRPr="009E4548">
        <w:rPr>
          <w:rFonts w:ascii="TH SarabunPSK" w:hAnsi="TH SarabunPSK" w:cs="TH SarabunPSK"/>
          <w:sz w:val="28"/>
          <w:szCs w:val="28"/>
          <w:cs/>
        </w:rPr>
        <w:t>หน้า ๑๔.</w:t>
      </w:r>
    </w:p>
  </w:footnote>
  <w:footnote w:id="20">
    <w:p w14:paraId="6A3E757E" w14:textId="51A000D7" w:rsidR="00C60205" w:rsidRPr="009E4548" w:rsidRDefault="00C60205" w:rsidP="00343BB8">
      <w:pPr>
        <w:pStyle w:val="a8"/>
        <w:tabs>
          <w:tab w:val="left" w:pos="992"/>
        </w:tabs>
        <w:ind w:firstLine="992"/>
        <w:jc w:val="thaiDistribute"/>
        <w:rPr>
          <w:rFonts w:ascii="TH SarabunPSK" w:hAnsi="TH SarabunPSK" w:cs="TH SarabunPSK"/>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z w:val="28"/>
          <w:szCs w:val="28"/>
        </w:rPr>
        <w:t xml:space="preserve">D. P. Forcese and S. Richer, </w:t>
      </w:r>
      <w:r w:rsidRPr="009E4548">
        <w:rPr>
          <w:rFonts w:ascii="TH SarabunPSK" w:hAnsi="TH SarabunPSK" w:cs="TH SarabunPSK"/>
          <w:b/>
          <w:bCs/>
          <w:sz w:val="28"/>
          <w:szCs w:val="28"/>
        </w:rPr>
        <w:t>Social Research Methods</w:t>
      </w:r>
      <w:r w:rsidRPr="009E4548">
        <w:rPr>
          <w:rFonts w:ascii="TH SarabunPSK" w:hAnsi="TH SarabunPSK" w:cs="TH SarabunPSK"/>
          <w:sz w:val="28"/>
          <w:szCs w:val="28"/>
        </w:rPr>
        <w:t xml:space="preserve">, (Englewood Cliffs, </w:t>
      </w:r>
      <w:r w:rsidRPr="009E4548">
        <w:rPr>
          <w:rFonts w:ascii="TH SarabunPSK" w:hAnsi="TH SarabunPSK" w:cs="TH SarabunPSK"/>
          <w:sz w:val="28"/>
          <w:szCs w:val="28"/>
          <w:cs/>
        </w:rPr>
        <w:br/>
      </w:r>
      <w:r w:rsidRPr="009E4548">
        <w:rPr>
          <w:rFonts w:ascii="TH SarabunPSK" w:hAnsi="TH SarabunPSK" w:cs="TH SarabunPSK"/>
          <w:sz w:val="28"/>
          <w:szCs w:val="28"/>
        </w:rPr>
        <w:t>New Jersey</w:t>
      </w:r>
      <w:r w:rsidR="0018341F" w:rsidRPr="009E4548">
        <w:rPr>
          <w:rFonts w:ascii="TH SarabunPSK" w:hAnsi="TH SarabunPSK" w:cs="TH SarabunPSK"/>
          <w:sz w:val="28"/>
          <w:szCs w:val="28"/>
          <w:cs/>
        </w:rPr>
        <w:t>:</w:t>
      </w:r>
      <w:r w:rsidRPr="009E4548">
        <w:rPr>
          <w:rFonts w:ascii="TH SarabunPSK" w:hAnsi="TH SarabunPSK" w:cs="TH SarabunPSK"/>
          <w:sz w:val="28"/>
          <w:szCs w:val="28"/>
        </w:rPr>
        <w:t xml:space="preserve"> Prentice-Hall, 1973), p. 5.</w:t>
      </w:r>
    </w:p>
  </w:footnote>
  <w:footnote w:id="21">
    <w:p w14:paraId="0064A75B" w14:textId="14D3EC8F" w:rsidR="00C60205" w:rsidRPr="009E4548" w:rsidRDefault="00C60205" w:rsidP="006F6BA0">
      <w:pPr>
        <w:pStyle w:val="a8"/>
        <w:tabs>
          <w:tab w:val="left" w:pos="992"/>
        </w:tabs>
        <w:ind w:firstLine="992"/>
        <w:jc w:val="thaiDistribute"/>
        <w:rPr>
          <w:rFonts w:ascii="TH SarabunPSK" w:hAnsi="TH SarabunPSK" w:cs="TH SarabunPSK"/>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z w:val="28"/>
          <w:szCs w:val="28"/>
        </w:rPr>
        <w:t xml:space="preserve">R.H. Smith and others, </w:t>
      </w:r>
      <w:r w:rsidRPr="009E4548">
        <w:rPr>
          <w:rFonts w:ascii="TH SarabunPSK" w:hAnsi="TH SarabunPSK" w:cs="TH SarabunPSK"/>
          <w:b/>
          <w:bCs/>
          <w:sz w:val="28"/>
          <w:szCs w:val="28"/>
        </w:rPr>
        <w:t>Management: Making Organization Perform</w:t>
      </w:r>
      <w:r w:rsidRPr="009E4548">
        <w:rPr>
          <w:rFonts w:ascii="TH SarabunPSK" w:hAnsi="TH SarabunPSK" w:cs="TH SarabunPSK"/>
          <w:sz w:val="28"/>
          <w:szCs w:val="28"/>
        </w:rPr>
        <w:t>, (New York</w:t>
      </w:r>
      <w:r w:rsidR="0018341F" w:rsidRPr="009E4548">
        <w:rPr>
          <w:rFonts w:ascii="TH SarabunPSK" w:hAnsi="TH SarabunPSK" w:cs="TH SarabunPSK"/>
          <w:sz w:val="28"/>
          <w:szCs w:val="28"/>
        </w:rPr>
        <w:t>:</w:t>
      </w:r>
      <w:r w:rsidR="00147C92" w:rsidRPr="009E4548">
        <w:rPr>
          <w:rFonts w:ascii="TH SarabunPSK" w:hAnsi="TH SarabunPSK" w:cs="TH SarabunPSK" w:hint="cs"/>
          <w:sz w:val="28"/>
          <w:szCs w:val="28"/>
          <w:cs/>
        </w:rPr>
        <w:t xml:space="preserve"> </w:t>
      </w:r>
      <w:r w:rsidRPr="009E4548">
        <w:rPr>
          <w:rFonts w:ascii="TH SarabunPSK" w:hAnsi="TH SarabunPSK" w:cs="TH SarabunPSK"/>
          <w:sz w:val="28"/>
          <w:szCs w:val="28"/>
        </w:rPr>
        <w:t>Macmillan, 1980), p. 3.</w:t>
      </w:r>
    </w:p>
  </w:footnote>
  <w:footnote w:id="22">
    <w:p w14:paraId="11841092" w14:textId="58C6C47C" w:rsidR="00C60205" w:rsidRPr="009E4548" w:rsidRDefault="00C60205" w:rsidP="006F6BA0">
      <w:pPr>
        <w:pStyle w:val="a8"/>
        <w:tabs>
          <w:tab w:val="left" w:pos="992"/>
        </w:tabs>
        <w:ind w:firstLine="992"/>
        <w:jc w:val="thaiDistribute"/>
        <w:rPr>
          <w:rFonts w:ascii="TH SarabunPSK" w:hAnsi="TH SarabunPSK" w:cs="TH SarabunPSK"/>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z w:val="28"/>
          <w:szCs w:val="28"/>
        </w:rPr>
        <w:t>P.J Keeves</w:t>
      </w:r>
      <w:r w:rsidR="00EF4B5E" w:rsidRPr="009E4548">
        <w:rPr>
          <w:rFonts w:ascii="TH SarabunPSK" w:hAnsi="TH SarabunPSK" w:cs="TH SarabunPSK" w:hint="cs"/>
          <w:sz w:val="28"/>
          <w:szCs w:val="28"/>
          <w:cs/>
        </w:rPr>
        <w:t>,</w:t>
      </w:r>
      <w:r w:rsidRPr="009E4548">
        <w:rPr>
          <w:rFonts w:ascii="TH SarabunPSK" w:hAnsi="TH SarabunPSK" w:cs="TH SarabunPSK"/>
          <w:sz w:val="28"/>
          <w:szCs w:val="28"/>
        </w:rPr>
        <w:t xml:space="preserve"> </w:t>
      </w:r>
      <w:r w:rsidRPr="009E4548">
        <w:rPr>
          <w:rFonts w:ascii="TH SarabunPSK" w:hAnsi="TH SarabunPSK" w:cs="TH SarabunPSK"/>
          <w:b/>
          <w:bCs/>
          <w:sz w:val="28"/>
          <w:szCs w:val="28"/>
        </w:rPr>
        <w:t>Educational Research Methodology Measurement</w:t>
      </w:r>
      <w:r w:rsidRPr="009E4548">
        <w:rPr>
          <w:rFonts w:ascii="TH SarabunPSK" w:hAnsi="TH SarabunPSK" w:cs="TH SarabunPSK"/>
          <w:sz w:val="28"/>
          <w:szCs w:val="28"/>
        </w:rPr>
        <w:t xml:space="preserve"> </w:t>
      </w:r>
      <w:r w:rsidR="00145EBF" w:rsidRPr="009E4548">
        <w:rPr>
          <w:rFonts w:ascii="TH SarabunPSK" w:hAnsi="TH SarabunPSK" w:cs="TH SarabunPSK"/>
          <w:b/>
          <w:bCs/>
          <w:sz w:val="28"/>
          <w:szCs w:val="28"/>
        </w:rPr>
        <w:t>a</w:t>
      </w:r>
      <w:r w:rsidRPr="009E4548">
        <w:rPr>
          <w:rFonts w:ascii="TH SarabunPSK" w:hAnsi="TH SarabunPSK" w:cs="TH SarabunPSK"/>
          <w:b/>
          <w:bCs/>
          <w:sz w:val="28"/>
          <w:szCs w:val="28"/>
        </w:rPr>
        <w:t>n International</w:t>
      </w:r>
      <w:r w:rsidR="006F6BA0" w:rsidRPr="009E4548">
        <w:rPr>
          <w:rFonts w:ascii="TH SarabunPSK" w:hAnsi="TH SarabunPSK" w:cs="TH SarabunPSK"/>
          <w:b/>
          <w:bCs/>
          <w:sz w:val="28"/>
          <w:szCs w:val="28"/>
        </w:rPr>
        <w:t xml:space="preserve"> </w:t>
      </w:r>
      <w:r w:rsidRPr="009E4548">
        <w:rPr>
          <w:rFonts w:ascii="TH SarabunPSK" w:hAnsi="TH SarabunPSK" w:cs="TH SarabunPSK"/>
          <w:b/>
          <w:bCs/>
          <w:sz w:val="28"/>
          <w:szCs w:val="28"/>
        </w:rPr>
        <w:t>Handbook</w:t>
      </w:r>
      <w:r w:rsidR="00987CE9" w:rsidRPr="009E4548">
        <w:rPr>
          <w:rFonts w:ascii="TH SarabunPSK" w:hAnsi="TH SarabunPSK" w:cs="TH SarabunPSK" w:hint="cs"/>
          <w:sz w:val="28"/>
          <w:szCs w:val="28"/>
          <w:cs/>
        </w:rPr>
        <w:t>ม,</w:t>
      </w:r>
      <w:r w:rsidRPr="009E4548">
        <w:rPr>
          <w:rFonts w:ascii="TH SarabunPSK" w:hAnsi="TH SarabunPSK" w:cs="TH SarabunPSK"/>
          <w:sz w:val="28"/>
          <w:szCs w:val="28"/>
        </w:rPr>
        <w:t xml:space="preserve"> (Oxford</w:t>
      </w:r>
      <w:r w:rsidR="0018341F" w:rsidRPr="009E4548">
        <w:rPr>
          <w:rFonts w:ascii="TH SarabunPSK" w:hAnsi="TH SarabunPSK" w:cs="TH SarabunPSK"/>
          <w:sz w:val="28"/>
          <w:szCs w:val="28"/>
        </w:rPr>
        <w:t>:</w:t>
      </w:r>
      <w:r w:rsidRPr="009E4548">
        <w:rPr>
          <w:rFonts w:ascii="TH SarabunPSK" w:hAnsi="TH SarabunPSK" w:cs="TH SarabunPSK"/>
          <w:sz w:val="28"/>
          <w:szCs w:val="28"/>
        </w:rPr>
        <w:t xml:space="preserve"> Pergamon Press, 1988), pp. 561-565.</w:t>
      </w:r>
    </w:p>
  </w:footnote>
  <w:footnote w:id="23">
    <w:p w14:paraId="4984E97C" w14:textId="538EEEEF" w:rsidR="00C60205" w:rsidRPr="009E4548" w:rsidRDefault="00C60205" w:rsidP="006F6BA0">
      <w:pPr>
        <w:pStyle w:val="a8"/>
        <w:tabs>
          <w:tab w:val="left" w:pos="992"/>
        </w:tabs>
        <w:ind w:firstLine="992"/>
        <w:jc w:val="thaiDistribute"/>
        <w:rPr>
          <w:rFonts w:ascii="TH SarabunPSK" w:hAnsi="TH SarabunPSK" w:cs="TH SarabunPSK"/>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z w:val="28"/>
          <w:szCs w:val="28"/>
        </w:rPr>
        <w:t xml:space="preserve">R.H. Smith and others, </w:t>
      </w:r>
      <w:r w:rsidRPr="009E4548">
        <w:rPr>
          <w:rFonts w:ascii="TH SarabunPSK" w:hAnsi="TH SarabunPSK" w:cs="TH SarabunPSK"/>
          <w:b/>
          <w:bCs/>
          <w:sz w:val="28"/>
          <w:szCs w:val="28"/>
        </w:rPr>
        <w:t>Management: Making Organizations Perform</w:t>
      </w:r>
      <w:r w:rsidRPr="009E4548">
        <w:rPr>
          <w:rFonts w:ascii="TH SarabunPSK" w:hAnsi="TH SarabunPSK" w:cs="TH SarabunPSK"/>
          <w:sz w:val="28"/>
          <w:szCs w:val="28"/>
        </w:rPr>
        <w:t>, (New York</w:t>
      </w:r>
      <w:r w:rsidR="0018341F" w:rsidRPr="009E4548">
        <w:rPr>
          <w:rFonts w:ascii="TH SarabunPSK" w:hAnsi="TH SarabunPSK" w:cs="TH SarabunPSK"/>
          <w:sz w:val="28"/>
          <w:szCs w:val="28"/>
        </w:rPr>
        <w:t>:</w:t>
      </w:r>
      <w:r w:rsidR="006F6BA0" w:rsidRPr="009E4548">
        <w:rPr>
          <w:rFonts w:ascii="TH SarabunPSK" w:hAnsi="TH SarabunPSK" w:cs="TH SarabunPSK"/>
          <w:sz w:val="28"/>
          <w:szCs w:val="28"/>
        </w:rPr>
        <w:t xml:space="preserve"> </w:t>
      </w:r>
      <w:r w:rsidRPr="009E4548">
        <w:rPr>
          <w:rFonts w:ascii="TH SarabunPSK" w:hAnsi="TH SarabunPSK" w:cs="TH SarabunPSK"/>
          <w:sz w:val="28"/>
          <w:szCs w:val="28"/>
        </w:rPr>
        <w:t>Macmillan, 1980), p. 461.</w:t>
      </w:r>
    </w:p>
  </w:footnote>
  <w:footnote w:id="24">
    <w:p w14:paraId="537858AA" w14:textId="328E7B64" w:rsidR="00C60205" w:rsidRPr="009E4548" w:rsidRDefault="00C60205" w:rsidP="006F6BA0">
      <w:pPr>
        <w:pStyle w:val="a8"/>
        <w:tabs>
          <w:tab w:val="left" w:pos="992"/>
        </w:tabs>
        <w:ind w:firstLine="992"/>
        <w:jc w:val="thaiDistribute"/>
        <w:rPr>
          <w:rFonts w:ascii="TH SarabunPSK" w:hAnsi="TH SarabunPSK" w:cs="TH SarabunPSK"/>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z w:val="28"/>
          <w:szCs w:val="28"/>
        </w:rPr>
        <w:t>Brown and Moberg</w:t>
      </w:r>
      <w:r w:rsidR="00726928" w:rsidRPr="009E4548">
        <w:rPr>
          <w:rFonts w:ascii="TH SarabunPSK" w:hAnsi="TH SarabunPSK" w:cs="TH SarabunPSK" w:hint="cs"/>
          <w:sz w:val="28"/>
          <w:szCs w:val="28"/>
          <w:cs/>
        </w:rPr>
        <w:t>,</w:t>
      </w:r>
      <w:r w:rsidRPr="009E4548">
        <w:rPr>
          <w:rFonts w:ascii="TH SarabunPSK" w:hAnsi="TH SarabunPSK" w:cs="TH SarabunPSK"/>
          <w:sz w:val="28"/>
          <w:szCs w:val="28"/>
        </w:rPr>
        <w:t xml:space="preserve"> </w:t>
      </w:r>
      <w:r w:rsidRPr="009E4548">
        <w:rPr>
          <w:rFonts w:ascii="TH SarabunPSK" w:hAnsi="TH SarabunPSK" w:cs="TH SarabunPSK"/>
          <w:b/>
          <w:bCs/>
          <w:sz w:val="28"/>
          <w:szCs w:val="28"/>
        </w:rPr>
        <w:t>Organization Theory and Management</w:t>
      </w:r>
      <w:r w:rsidRPr="009E4548">
        <w:rPr>
          <w:rFonts w:ascii="TH SarabunPSK" w:hAnsi="TH SarabunPSK" w:cs="TH SarabunPSK"/>
          <w:sz w:val="28"/>
          <w:szCs w:val="28"/>
        </w:rPr>
        <w:t>, A Macro Approach,</w:t>
      </w:r>
      <w:r w:rsidR="006F6BA0" w:rsidRPr="009E4548">
        <w:rPr>
          <w:rFonts w:ascii="TH SarabunPSK" w:hAnsi="TH SarabunPSK" w:cs="TH SarabunPSK"/>
          <w:sz w:val="28"/>
          <w:szCs w:val="28"/>
        </w:rPr>
        <w:t xml:space="preserve"> </w:t>
      </w:r>
      <w:r w:rsidRPr="009E4548">
        <w:rPr>
          <w:rFonts w:ascii="TH SarabunPSK" w:hAnsi="TH SarabunPSK" w:cs="TH SarabunPSK"/>
          <w:sz w:val="28"/>
          <w:szCs w:val="28"/>
        </w:rPr>
        <w:t>(n.d., 1980), p. 17.</w:t>
      </w:r>
    </w:p>
  </w:footnote>
  <w:footnote w:id="25">
    <w:p w14:paraId="0BB43F16" w14:textId="77777777" w:rsidR="005E099E" w:rsidRPr="009E4548" w:rsidRDefault="005E099E" w:rsidP="005E099E">
      <w:pPr>
        <w:pStyle w:val="a8"/>
        <w:tabs>
          <w:tab w:val="left" w:pos="992"/>
        </w:tabs>
        <w:ind w:firstLine="992"/>
        <w:jc w:val="thaiDistribute"/>
        <w:rPr>
          <w:rFonts w:ascii="TH SarabunPSK" w:hAnsi="TH SarabunPSK" w:cs="TH SarabunPSK"/>
          <w:spacing w:val="-4"/>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pacing w:val="-4"/>
          <w:sz w:val="28"/>
          <w:szCs w:val="28"/>
          <w:cs/>
        </w:rPr>
        <w:t>มณฑาวดี พูลเกิด</w:t>
      </w:r>
      <w:r w:rsidRPr="009E4548">
        <w:rPr>
          <w:rFonts w:ascii="TH SarabunPSK" w:hAnsi="TH SarabunPSK" w:cs="TH SarabunPSK"/>
          <w:spacing w:val="-4"/>
          <w:sz w:val="28"/>
          <w:szCs w:val="28"/>
        </w:rPr>
        <w:t>,</w:t>
      </w:r>
      <w:r w:rsidRPr="009E4548">
        <w:rPr>
          <w:rFonts w:ascii="TH SarabunPSK" w:hAnsi="TH SarabunPSK" w:cs="TH SarabunPSK"/>
          <w:spacing w:val="-4"/>
          <w:sz w:val="28"/>
          <w:szCs w:val="28"/>
          <w:cs/>
        </w:rPr>
        <w:t xml:space="preserve"> </w:t>
      </w:r>
      <w:r w:rsidRPr="009E4548">
        <w:rPr>
          <w:rFonts w:ascii="TH SarabunPSK" w:hAnsi="TH SarabunPSK" w:cs="TH SarabunPSK"/>
          <w:spacing w:val="-4"/>
          <w:sz w:val="28"/>
          <w:szCs w:val="28"/>
        </w:rPr>
        <w:t>“</w:t>
      </w:r>
      <w:r w:rsidRPr="009E4548">
        <w:rPr>
          <w:rFonts w:ascii="TH SarabunPSK" w:hAnsi="TH SarabunPSK" w:cs="TH SarabunPSK"/>
          <w:spacing w:val="-4"/>
          <w:sz w:val="28"/>
          <w:szCs w:val="28"/>
          <w:cs/>
        </w:rPr>
        <w:t>การพัฒนารูปแบบการจัดการท่องเที่ยวโดยชุมชนเพื่อความยั่งยืน</w:t>
      </w:r>
      <w:r w:rsidRPr="009E4548">
        <w:rPr>
          <w:rFonts w:ascii="TH SarabunPSK" w:hAnsi="TH SarabunPSK" w:cs="TH SarabunPSK"/>
          <w:spacing w:val="-4"/>
          <w:sz w:val="28"/>
          <w:szCs w:val="28"/>
        </w:rPr>
        <w:t xml:space="preserve">”, </w:t>
      </w:r>
      <w:r w:rsidRPr="009E4548">
        <w:rPr>
          <w:rFonts w:ascii="TH SarabunPSK" w:hAnsi="TH SarabunPSK" w:cs="TH SarabunPSK"/>
          <w:b/>
          <w:bCs/>
          <w:spacing w:val="-4"/>
          <w:sz w:val="28"/>
          <w:szCs w:val="28"/>
          <w:cs/>
        </w:rPr>
        <w:t>ครุศาสตร์อุตสาหกรรมดุษฎีบัณฑิต</w:t>
      </w:r>
      <w:r w:rsidRPr="009E4548">
        <w:rPr>
          <w:rFonts w:ascii="TH SarabunPSK" w:hAnsi="TH SarabunPSK" w:cs="TH SarabunPSK"/>
          <w:spacing w:val="-4"/>
          <w:sz w:val="28"/>
          <w:szCs w:val="28"/>
        </w:rPr>
        <w:t>, (</w:t>
      </w:r>
      <w:r w:rsidRPr="009E4548">
        <w:rPr>
          <w:rFonts w:ascii="TH SarabunPSK" w:hAnsi="TH SarabunPSK" w:cs="TH SarabunPSK"/>
          <w:spacing w:val="-4"/>
          <w:sz w:val="28"/>
          <w:szCs w:val="28"/>
          <w:cs/>
        </w:rPr>
        <w:t>บัณฑิตวิทยาลัย: มหาวิทยาลัยเทคโนโลยีพระจอมเกล้าพระนครเหนือ</w:t>
      </w:r>
      <w:r w:rsidRPr="009E4548">
        <w:rPr>
          <w:rFonts w:ascii="TH SarabunPSK" w:hAnsi="TH SarabunPSK" w:cs="TH SarabunPSK"/>
          <w:spacing w:val="-4"/>
          <w:sz w:val="28"/>
          <w:szCs w:val="28"/>
        </w:rPr>
        <w:t xml:space="preserve">, </w:t>
      </w:r>
      <w:r w:rsidRPr="009E4548">
        <w:rPr>
          <w:rFonts w:ascii="TH SarabunPSK" w:hAnsi="TH SarabunPSK" w:cs="TH SarabunPSK"/>
          <w:spacing w:val="-4"/>
          <w:sz w:val="28"/>
          <w:szCs w:val="28"/>
          <w:cs/>
        </w:rPr>
        <w:t>๒๕๕๒)</w:t>
      </w:r>
      <w:r w:rsidRPr="009E4548">
        <w:rPr>
          <w:rFonts w:ascii="TH SarabunPSK" w:hAnsi="TH SarabunPSK" w:cs="TH SarabunPSK"/>
          <w:spacing w:val="-4"/>
          <w:sz w:val="28"/>
          <w:szCs w:val="28"/>
        </w:rPr>
        <w:t>,</w:t>
      </w:r>
      <w:r w:rsidRPr="009E4548">
        <w:rPr>
          <w:rFonts w:ascii="TH SarabunPSK" w:hAnsi="TH SarabunPSK" w:cs="TH SarabunPSK"/>
          <w:spacing w:val="-4"/>
          <w:sz w:val="28"/>
          <w:szCs w:val="28"/>
          <w:cs/>
        </w:rPr>
        <w:t xml:space="preserve"> หน้า ๔๗.</w:t>
      </w:r>
    </w:p>
  </w:footnote>
  <w:footnote w:id="26">
    <w:p w14:paraId="36D65037" w14:textId="4A5A2C8F" w:rsidR="00C60205" w:rsidRPr="009E4548" w:rsidRDefault="00C60205" w:rsidP="006F6BA0">
      <w:pPr>
        <w:pStyle w:val="a8"/>
        <w:tabs>
          <w:tab w:val="left" w:pos="992"/>
        </w:tabs>
        <w:ind w:firstLine="992"/>
        <w:jc w:val="thaiDistribute"/>
        <w:rPr>
          <w:rFonts w:ascii="TH SarabunPSK" w:hAnsi="TH SarabunPSK" w:cs="TH SarabunPSK"/>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z w:val="28"/>
          <w:szCs w:val="28"/>
          <w:cs/>
        </w:rPr>
        <w:t>มาลี สืบกระแส</w:t>
      </w:r>
      <w:r w:rsidRPr="009E4548">
        <w:rPr>
          <w:rFonts w:ascii="TH SarabunPSK" w:hAnsi="TH SarabunPSK" w:cs="TH SarabunPSK"/>
          <w:sz w:val="28"/>
          <w:szCs w:val="28"/>
        </w:rPr>
        <w:t>, “</w:t>
      </w:r>
      <w:r w:rsidRPr="009E4548">
        <w:rPr>
          <w:rFonts w:ascii="TH SarabunPSK" w:hAnsi="TH SarabunPSK" w:cs="TH SarabunPSK"/>
          <w:sz w:val="28"/>
          <w:szCs w:val="28"/>
          <w:cs/>
        </w:rPr>
        <w:t>การพัฒนารูปแบบองค์การแห่งการเรียนรู้ของสำนักงานเขตพื้นที่การศึกษา</w:t>
      </w:r>
      <w:r w:rsidRPr="009E4548">
        <w:rPr>
          <w:rFonts w:ascii="TH SarabunPSK" w:hAnsi="TH SarabunPSK" w:cs="TH SarabunPSK"/>
          <w:sz w:val="28"/>
          <w:szCs w:val="28"/>
        </w:rPr>
        <w:t>”,</w:t>
      </w:r>
      <w:r w:rsidRPr="009E4548">
        <w:rPr>
          <w:rFonts w:ascii="TH SarabunPSK" w:hAnsi="TH SarabunPSK" w:cs="TH SarabunPSK"/>
          <w:b/>
          <w:bCs/>
          <w:sz w:val="28"/>
          <w:szCs w:val="28"/>
          <w:cs/>
        </w:rPr>
        <w:t>วิทยานิพนธ์ปรัชญาดุษฎีบัณฑิต</w:t>
      </w:r>
      <w:r w:rsidRPr="009E4548">
        <w:rPr>
          <w:rFonts w:ascii="TH SarabunPSK" w:hAnsi="TH SarabunPSK" w:cs="TH SarabunPSK"/>
          <w:sz w:val="28"/>
          <w:szCs w:val="28"/>
        </w:rPr>
        <w:t>, (</w:t>
      </w:r>
      <w:r w:rsidRPr="009E4548">
        <w:rPr>
          <w:rFonts w:ascii="TH SarabunPSK" w:hAnsi="TH SarabunPSK" w:cs="TH SarabunPSK"/>
          <w:sz w:val="28"/>
          <w:szCs w:val="28"/>
          <w:cs/>
        </w:rPr>
        <w:t>บัณฑิตวิทยาลัย</w:t>
      </w:r>
      <w:r w:rsidR="0018341F" w:rsidRPr="009E4548">
        <w:rPr>
          <w:rFonts w:ascii="TH SarabunPSK" w:hAnsi="TH SarabunPSK" w:cs="TH SarabunPSK"/>
          <w:sz w:val="28"/>
          <w:szCs w:val="28"/>
          <w:cs/>
        </w:rPr>
        <w:t>:</w:t>
      </w:r>
      <w:r w:rsidRPr="009E4548">
        <w:rPr>
          <w:rFonts w:ascii="TH SarabunPSK" w:hAnsi="TH SarabunPSK" w:cs="TH SarabunPSK"/>
          <w:sz w:val="28"/>
          <w:szCs w:val="28"/>
          <w:cs/>
        </w:rPr>
        <w:t xml:space="preserve"> มหาวิทยาลัยสยาม</w:t>
      </w:r>
      <w:r w:rsidRPr="009E4548">
        <w:rPr>
          <w:rFonts w:ascii="TH SarabunPSK" w:hAnsi="TH SarabunPSK" w:cs="TH SarabunPSK"/>
          <w:sz w:val="28"/>
          <w:szCs w:val="28"/>
        </w:rPr>
        <w:t xml:space="preserve">, </w:t>
      </w:r>
      <w:r w:rsidRPr="009E4548">
        <w:rPr>
          <w:rFonts w:ascii="TH SarabunPSK" w:hAnsi="TH SarabunPSK" w:cs="TH SarabunPSK"/>
          <w:sz w:val="28"/>
          <w:szCs w:val="28"/>
          <w:cs/>
        </w:rPr>
        <w:t>๒๕๕๒)</w:t>
      </w:r>
      <w:r w:rsidRPr="009E4548">
        <w:rPr>
          <w:rFonts w:ascii="TH SarabunPSK" w:hAnsi="TH SarabunPSK" w:cs="TH SarabunPSK"/>
          <w:sz w:val="28"/>
          <w:szCs w:val="28"/>
        </w:rPr>
        <w:t xml:space="preserve">, </w:t>
      </w:r>
      <w:r w:rsidRPr="009E4548">
        <w:rPr>
          <w:rFonts w:ascii="TH SarabunPSK" w:hAnsi="TH SarabunPSK" w:cs="TH SarabunPSK"/>
          <w:sz w:val="28"/>
          <w:szCs w:val="28"/>
          <w:cs/>
        </w:rPr>
        <w:t>หน้า ๑๑๑.</w:t>
      </w:r>
    </w:p>
  </w:footnote>
  <w:footnote w:id="27">
    <w:p w14:paraId="24AF5858" w14:textId="074979B4" w:rsidR="00C60205" w:rsidRPr="009E4548" w:rsidRDefault="00C60205" w:rsidP="006F6BA0">
      <w:pPr>
        <w:pStyle w:val="a8"/>
        <w:tabs>
          <w:tab w:val="left" w:pos="992"/>
        </w:tabs>
        <w:ind w:firstLine="992"/>
        <w:jc w:val="thaiDistribute"/>
        <w:rPr>
          <w:rFonts w:ascii="TH SarabunPSK" w:hAnsi="TH SarabunPSK" w:cs="TH SarabunPSK"/>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z w:val="28"/>
          <w:szCs w:val="28"/>
        </w:rPr>
        <w:t xml:space="preserve">Keeves, P.J., P.J., </w:t>
      </w:r>
      <w:r w:rsidRPr="009E4548">
        <w:rPr>
          <w:rFonts w:ascii="TH SarabunPSK" w:hAnsi="TH SarabunPSK" w:cs="TH SarabunPSK"/>
          <w:b/>
          <w:bCs/>
          <w:sz w:val="28"/>
          <w:szCs w:val="28"/>
        </w:rPr>
        <w:t>Education Research, Methodology, and Measurement</w:t>
      </w:r>
      <w:r w:rsidRPr="009E4548">
        <w:rPr>
          <w:rFonts w:ascii="TH SarabunPSK" w:hAnsi="TH SarabunPSK" w:cs="TH SarabunPSK"/>
          <w:sz w:val="28"/>
          <w:szCs w:val="28"/>
        </w:rPr>
        <w:t>, Printed</w:t>
      </w:r>
      <w:r w:rsidR="006F6BA0" w:rsidRPr="009E4548">
        <w:rPr>
          <w:rFonts w:ascii="TH SarabunPSK" w:hAnsi="TH SarabunPSK" w:cs="TH SarabunPSK"/>
          <w:sz w:val="28"/>
          <w:szCs w:val="28"/>
        </w:rPr>
        <w:t xml:space="preserve"> </w:t>
      </w:r>
      <w:r w:rsidRPr="009E4548">
        <w:rPr>
          <w:rFonts w:ascii="TH SarabunPSK" w:hAnsi="TH SarabunPSK" w:cs="TH SarabunPSK"/>
          <w:sz w:val="28"/>
          <w:szCs w:val="28"/>
        </w:rPr>
        <w:t>and bound in Great Britain by Cambridge University Press, (Cambridge: UK, 1997), p. 557.</w:t>
      </w:r>
    </w:p>
  </w:footnote>
  <w:footnote w:id="28">
    <w:p w14:paraId="75DCF152" w14:textId="59CA9B7E" w:rsidR="00C60205" w:rsidRPr="009E4548" w:rsidRDefault="00C60205" w:rsidP="00343BB8">
      <w:pPr>
        <w:pStyle w:val="a8"/>
        <w:tabs>
          <w:tab w:val="left" w:pos="992"/>
        </w:tabs>
        <w:ind w:firstLine="992"/>
        <w:jc w:val="thaiDistribute"/>
        <w:rPr>
          <w:rFonts w:ascii="TH SarabunPSK" w:hAnsi="TH SarabunPSK" w:cs="TH SarabunPSK"/>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z w:val="28"/>
          <w:szCs w:val="28"/>
        </w:rPr>
        <w:t xml:space="preserve">Hartman, </w:t>
      </w:r>
      <w:r w:rsidRPr="009E4548">
        <w:rPr>
          <w:rFonts w:ascii="TH SarabunPSK" w:hAnsi="TH SarabunPSK" w:cs="TH SarabunPSK"/>
          <w:b/>
          <w:bCs/>
          <w:sz w:val="28"/>
          <w:szCs w:val="28"/>
        </w:rPr>
        <w:t>Organization Behavior and Management</w:t>
      </w:r>
      <w:r w:rsidRPr="009E4548">
        <w:rPr>
          <w:rFonts w:ascii="TH SarabunPSK" w:hAnsi="TH SarabunPSK" w:cs="TH SarabunPSK"/>
          <w:sz w:val="28"/>
          <w:szCs w:val="28"/>
        </w:rPr>
        <w:t xml:space="preserve">, (Upper Saddle River, </w:t>
      </w:r>
      <w:r w:rsidRPr="009E4548">
        <w:rPr>
          <w:rFonts w:ascii="TH SarabunPSK" w:hAnsi="TH SarabunPSK" w:cs="TH SarabunPSK"/>
          <w:sz w:val="28"/>
          <w:szCs w:val="28"/>
        </w:rPr>
        <w:br/>
        <w:t>New Jersey</w:t>
      </w:r>
      <w:r w:rsidR="0018341F" w:rsidRPr="009E4548">
        <w:rPr>
          <w:rFonts w:ascii="TH SarabunPSK" w:hAnsi="TH SarabunPSK" w:cs="TH SarabunPSK"/>
          <w:sz w:val="28"/>
          <w:szCs w:val="28"/>
        </w:rPr>
        <w:t>:</w:t>
      </w:r>
      <w:r w:rsidRPr="009E4548">
        <w:rPr>
          <w:rFonts w:ascii="TH SarabunPSK" w:hAnsi="TH SarabunPSK" w:cs="TH SarabunPSK"/>
          <w:sz w:val="28"/>
          <w:szCs w:val="28"/>
        </w:rPr>
        <w:t xml:space="preserve"> Pearson Education, </w:t>
      </w:r>
      <w:r w:rsidRPr="009E4548">
        <w:rPr>
          <w:rFonts w:ascii="TH SarabunPSK" w:hAnsi="TH SarabunPSK" w:cs="TH SarabunPSK"/>
          <w:sz w:val="28"/>
          <w:szCs w:val="28"/>
          <w:cs/>
        </w:rPr>
        <w:t>1992)</w:t>
      </w:r>
      <w:r w:rsidRPr="009E4548">
        <w:rPr>
          <w:rFonts w:ascii="TH SarabunPSK" w:hAnsi="TH SarabunPSK" w:cs="TH SarabunPSK"/>
          <w:sz w:val="28"/>
          <w:szCs w:val="28"/>
        </w:rPr>
        <w:t xml:space="preserve">, p. </w:t>
      </w:r>
      <w:r w:rsidRPr="009E4548">
        <w:rPr>
          <w:rFonts w:ascii="TH SarabunPSK" w:hAnsi="TH SarabunPSK" w:cs="TH SarabunPSK"/>
          <w:sz w:val="28"/>
          <w:szCs w:val="28"/>
          <w:cs/>
        </w:rPr>
        <w:t>22.</w:t>
      </w:r>
    </w:p>
  </w:footnote>
  <w:footnote w:id="29">
    <w:p w14:paraId="28F5CFC7" w14:textId="19B1597C" w:rsidR="00C60205" w:rsidRPr="009E4548" w:rsidRDefault="00C60205" w:rsidP="006F6BA0">
      <w:pPr>
        <w:pStyle w:val="a8"/>
        <w:tabs>
          <w:tab w:val="left" w:pos="992"/>
        </w:tabs>
        <w:ind w:firstLine="992"/>
        <w:jc w:val="thaiDistribute"/>
        <w:rPr>
          <w:rFonts w:ascii="TH SarabunPSK" w:hAnsi="TH SarabunPSK" w:cs="TH SarabunPSK"/>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z w:val="28"/>
          <w:szCs w:val="28"/>
          <w:cs/>
        </w:rPr>
        <w:t>พูนสุข หิงคานนท์</w:t>
      </w:r>
      <w:r w:rsidRPr="009E4548">
        <w:rPr>
          <w:rFonts w:ascii="TH SarabunPSK" w:hAnsi="TH SarabunPSK" w:cs="TH SarabunPSK"/>
          <w:sz w:val="28"/>
          <w:szCs w:val="28"/>
        </w:rPr>
        <w:t>, “</w:t>
      </w:r>
      <w:r w:rsidRPr="009E4548">
        <w:rPr>
          <w:rFonts w:ascii="TH SarabunPSK" w:hAnsi="TH SarabunPSK" w:cs="TH SarabunPSK"/>
          <w:sz w:val="28"/>
          <w:szCs w:val="28"/>
          <w:cs/>
        </w:rPr>
        <w:t>การพัฒนารูปแบบการจัดองค์การของวิทยาลัยพยาบาล กระทรวงสาธารณสุข</w:t>
      </w:r>
      <w:r w:rsidRPr="009E4548">
        <w:rPr>
          <w:rFonts w:ascii="TH SarabunPSK" w:hAnsi="TH SarabunPSK" w:cs="TH SarabunPSK"/>
          <w:sz w:val="28"/>
          <w:szCs w:val="28"/>
        </w:rPr>
        <w:t xml:space="preserve">”, </w:t>
      </w:r>
      <w:r w:rsidRPr="009E4548">
        <w:rPr>
          <w:rFonts w:ascii="TH SarabunPSK" w:hAnsi="TH SarabunPSK" w:cs="TH SarabunPSK"/>
          <w:b/>
          <w:bCs/>
          <w:sz w:val="28"/>
          <w:szCs w:val="28"/>
          <w:cs/>
        </w:rPr>
        <w:t>วิทยานิพนธ์ครุศาสตรดุษฎีบัณฑิต สาขาวิชาการบริหารการศึกษา</w:t>
      </w:r>
      <w:r w:rsidRPr="009E4548">
        <w:rPr>
          <w:rFonts w:ascii="TH SarabunPSK" w:hAnsi="TH SarabunPSK" w:cs="TH SarabunPSK"/>
          <w:sz w:val="28"/>
          <w:szCs w:val="28"/>
        </w:rPr>
        <w:t>, (</w:t>
      </w:r>
      <w:r w:rsidR="005E099E" w:rsidRPr="009E4548">
        <w:rPr>
          <w:rFonts w:ascii="TH SarabunPSK" w:hAnsi="TH SarabunPSK" w:cs="TH SarabunPSK" w:hint="cs"/>
          <w:sz w:val="28"/>
          <w:szCs w:val="28"/>
          <w:cs/>
        </w:rPr>
        <w:t>บัณฑิตวิทยาลัย</w:t>
      </w:r>
      <w:r w:rsidR="005E099E" w:rsidRPr="009E4548">
        <w:rPr>
          <w:rFonts w:ascii="TH SarabunPSK" w:hAnsi="TH SarabunPSK" w:cs="TH SarabunPSK"/>
          <w:sz w:val="28"/>
          <w:szCs w:val="28"/>
        </w:rPr>
        <w:t xml:space="preserve">: </w:t>
      </w:r>
      <w:r w:rsidRPr="009E4548">
        <w:rPr>
          <w:rFonts w:ascii="TH SarabunPSK" w:hAnsi="TH SarabunPSK" w:cs="TH SarabunPSK"/>
          <w:sz w:val="28"/>
          <w:szCs w:val="28"/>
          <w:cs/>
        </w:rPr>
        <w:t>จุฬาลงกรณ์มหาวิทยาลัย</w:t>
      </w:r>
      <w:r w:rsidRPr="009E4548">
        <w:rPr>
          <w:rFonts w:ascii="TH SarabunPSK" w:hAnsi="TH SarabunPSK" w:cs="TH SarabunPSK"/>
          <w:sz w:val="28"/>
          <w:szCs w:val="28"/>
        </w:rPr>
        <w:t>,</w:t>
      </w:r>
      <w:r w:rsidR="006F6BA0" w:rsidRPr="009E4548">
        <w:rPr>
          <w:rFonts w:ascii="TH SarabunPSK" w:hAnsi="TH SarabunPSK" w:cs="TH SarabunPSK"/>
          <w:sz w:val="28"/>
          <w:szCs w:val="28"/>
        </w:rPr>
        <w:t xml:space="preserve"> </w:t>
      </w:r>
      <w:r w:rsidRPr="009E4548">
        <w:rPr>
          <w:rFonts w:ascii="TH SarabunPSK" w:hAnsi="TH SarabunPSK" w:cs="TH SarabunPSK"/>
          <w:sz w:val="28"/>
          <w:szCs w:val="28"/>
          <w:cs/>
        </w:rPr>
        <w:t>๒๕๔๐)</w:t>
      </w:r>
      <w:r w:rsidRPr="009E4548">
        <w:rPr>
          <w:rFonts w:ascii="TH SarabunPSK" w:hAnsi="TH SarabunPSK" w:cs="TH SarabunPSK"/>
          <w:sz w:val="28"/>
          <w:szCs w:val="28"/>
        </w:rPr>
        <w:t xml:space="preserve">, </w:t>
      </w:r>
      <w:r w:rsidRPr="009E4548">
        <w:rPr>
          <w:rFonts w:ascii="TH SarabunPSK" w:hAnsi="TH SarabunPSK" w:cs="TH SarabunPSK"/>
          <w:sz w:val="28"/>
          <w:szCs w:val="28"/>
          <w:cs/>
        </w:rPr>
        <w:t>หน้า ๕๓.</w:t>
      </w:r>
    </w:p>
  </w:footnote>
  <w:footnote w:id="30">
    <w:p w14:paraId="60B3C6A1" w14:textId="45732795" w:rsidR="00C60205" w:rsidRPr="009E4548" w:rsidRDefault="00C60205" w:rsidP="006F6BA0">
      <w:pPr>
        <w:pStyle w:val="a8"/>
        <w:tabs>
          <w:tab w:val="left" w:pos="992"/>
        </w:tabs>
        <w:ind w:firstLine="992"/>
        <w:jc w:val="thaiDistribute"/>
        <w:rPr>
          <w:rFonts w:ascii="TH SarabunPSK" w:hAnsi="TH SarabunPSK" w:cs="TH SarabunPSK"/>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z w:val="28"/>
          <w:szCs w:val="28"/>
        </w:rPr>
        <w:t xml:space="preserve">Keeves, P.J., </w:t>
      </w:r>
      <w:r w:rsidRPr="009E4548">
        <w:rPr>
          <w:rFonts w:ascii="TH SarabunPSK" w:hAnsi="TH SarabunPSK" w:cs="TH SarabunPSK"/>
          <w:b/>
          <w:bCs/>
          <w:sz w:val="28"/>
          <w:szCs w:val="28"/>
        </w:rPr>
        <w:t>Model and Model Building Education Research</w:t>
      </w:r>
      <w:r w:rsidRPr="009E4548">
        <w:rPr>
          <w:rFonts w:ascii="TH SarabunPSK" w:hAnsi="TH SarabunPSK" w:cs="TH SarabunPSK"/>
          <w:sz w:val="28"/>
          <w:szCs w:val="28"/>
        </w:rPr>
        <w:t xml:space="preserve"> </w:t>
      </w:r>
      <w:r w:rsidRPr="009E4548">
        <w:rPr>
          <w:rFonts w:ascii="TH SarabunPSK" w:hAnsi="TH SarabunPSK" w:cs="TH SarabunPSK"/>
          <w:b/>
          <w:bCs/>
          <w:sz w:val="28"/>
          <w:szCs w:val="28"/>
        </w:rPr>
        <w:t xml:space="preserve">Methodology </w:t>
      </w:r>
      <w:r w:rsidR="00726928" w:rsidRPr="009E4548">
        <w:rPr>
          <w:rFonts w:ascii="TH SarabunPSK" w:hAnsi="TH SarabunPSK" w:cs="TH SarabunPSK"/>
          <w:b/>
          <w:bCs/>
          <w:sz w:val="28"/>
          <w:szCs w:val="28"/>
        </w:rPr>
        <w:t>a</w:t>
      </w:r>
      <w:r w:rsidRPr="009E4548">
        <w:rPr>
          <w:rFonts w:ascii="TH SarabunPSK" w:hAnsi="TH SarabunPSK" w:cs="TH SarabunPSK"/>
          <w:b/>
          <w:bCs/>
          <w:sz w:val="28"/>
          <w:szCs w:val="28"/>
        </w:rPr>
        <w:t>n</w:t>
      </w:r>
      <w:r w:rsidR="006F6BA0" w:rsidRPr="009E4548">
        <w:rPr>
          <w:rFonts w:ascii="TH SarabunPSK" w:hAnsi="TH SarabunPSK" w:cs="TH SarabunPSK"/>
          <w:b/>
          <w:bCs/>
          <w:sz w:val="28"/>
          <w:szCs w:val="28"/>
        </w:rPr>
        <w:t xml:space="preserve"> </w:t>
      </w:r>
      <w:r w:rsidRPr="009E4548">
        <w:rPr>
          <w:rFonts w:ascii="TH SarabunPSK" w:hAnsi="TH SarabunPSK" w:cs="TH SarabunPSK"/>
          <w:b/>
          <w:bCs/>
          <w:sz w:val="28"/>
          <w:szCs w:val="28"/>
        </w:rPr>
        <w:t>International Handbook</w:t>
      </w:r>
      <w:r w:rsidRPr="009E4548">
        <w:rPr>
          <w:rFonts w:ascii="TH SarabunPSK" w:hAnsi="TH SarabunPSK" w:cs="TH SarabunPSK"/>
          <w:sz w:val="28"/>
          <w:szCs w:val="28"/>
        </w:rPr>
        <w:t>, (Oxford: Pergamon Press, 1988), pp. 560-561.</w:t>
      </w:r>
    </w:p>
  </w:footnote>
  <w:footnote w:id="31">
    <w:p w14:paraId="56741F1E" w14:textId="75BA437C" w:rsidR="00C60205" w:rsidRPr="009E4548" w:rsidRDefault="00C60205" w:rsidP="006F6BA0">
      <w:pPr>
        <w:pStyle w:val="a8"/>
        <w:tabs>
          <w:tab w:val="left" w:pos="992"/>
        </w:tabs>
        <w:ind w:firstLine="992"/>
        <w:jc w:val="thaiDistribute"/>
        <w:rPr>
          <w:rFonts w:ascii="TH SarabunPSK" w:hAnsi="TH SarabunPSK" w:cs="TH SarabunPSK"/>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z w:val="28"/>
          <w:szCs w:val="28"/>
          <w:cs/>
        </w:rPr>
        <w:t>ทาคาโอะ มิยากาวะ (</w:t>
      </w:r>
      <w:r w:rsidRPr="009E4548">
        <w:rPr>
          <w:rFonts w:ascii="TH SarabunPSK" w:hAnsi="TH SarabunPSK" w:cs="TH SarabunPSK"/>
          <w:sz w:val="28"/>
          <w:szCs w:val="28"/>
        </w:rPr>
        <w:t xml:space="preserve">1986) </w:t>
      </w:r>
      <w:r w:rsidRPr="009E4548">
        <w:rPr>
          <w:rFonts w:ascii="TH SarabunPSK" w:hAnsi="TH SarabunPSK" w:cs="TH SarabunPSK"/>
          <w:sz w:val="28"/>
          <w:szCs w:val="28"/>
          <w:cs/>
        </w:rPr>
        <w:t>อ้างถึงใน คงศักดิ์ สันติพฤกษ์ แปล</w:t>
      </w:r>
      <w:r w:rsidRPr="009E4548">
        <w:rPr>
          <w:rFonts w:ascii="TH SarabunPSK" w:hAnsi="TH SarabunPSK" w:cs="TH SarabunPSK"/>
          <w:sz w:val="28"/>
          <w:szCs w:val="28"/>
        </w:rPr>
        <w:t xml:space="preserve">, </w:t>
      </w:r>
      <w:r w:rsidRPr="009E4548">
        <w:rPr>
          <w:rFonts w:ascii="TH SarabunPSK" w:hAnsi="TH SarabunPSK" w:cs="TH SarabunPSK"/>
          <w:b/>
          <w:bCs/>
          <w:sz w:val="28"/>
          <w:szCs w:val="28"/>
          <w:cs/>
        </w:rPr>
        <w:t>เศรษฐมิติเบื้องต้น</w:t>
      </w:r>
      <w:r w:rsidRPr="009E4548">
        <w:rPr>
          <w:rFonts w:ascii="TH SarabunPSK" w:hAnsi="TH SarabunPSK" w:cs="TH SarabunPSK"/>
          <w:sz w:val="28"/>
          <w:szCs w:val="28"/>
        </w:rPr>
        <w:t>,</w:t>
      </w:r>
      <w:r w:rsidR="006F6BA0" w:rsidRPr="009E4548">
        <w:rPr>
          <w:rFonts w:ascii="TH SarabunPSK" w:hAnsi="TH SarabunPSK" w:cs="TH SarabunPSK"/>
          <w:sz w:val="28"/>
          <w:szCs w:val="28"/>
        </w:rPr>
        <w:t xml:space="preserve"> </w:t>
      </w:r>
      <w:r w:rsidRPr="009E4548">
        <w:rPr>
          <w:rFonts w:ascii="TH SarabunPSK" w:hAnsi="TH SarabunPSK" w:cs="TH SarabunPSK"/>
          <w:sz w:val="28"/>
          <w:szCs w:val="28"/>
        </w:rPr>
        <w:t>(</w:t>
      </w:r>
      <w:r w:rsidRPr="009E4548">
        <w:rPr>
          <w:rFonts w:ascii="TH SarabunPSK" w:hAnsi="TH SarabunPSK" w:cs="TH SarabunPSK"/>
          <w:sz w:val="28"/>
          <w:szCs w:val="28"/>
          <w:cs/>
        </w:rPr>
        <w:t>กรุงเทพมหานคร: รู้แจ้ง</w:t>
      </w:r>
      <w:r w:rsidRPr="009E4548">
        <w:rPr>
          <w:rFonts w:ascii="TH SarabunPSK" w:hAnsi="TH SarabunPSK" w:cs="TH SarabunPSK"/>
          <w:sz w:val="28"/>
          <w:szCs w:val="28"/>
        </w:rPr>
        <w:t xml:space="preserve">, </w:t>
      </w:r>
      <w:r w:rsidRPr="009E4548">
        <w:rPr>
          <w:rFonts w:ascii="TH SarabunPSK" w:hAnsi="TH SarabunPSK" w:cs="TH SarabunPSK"/>
          <w:sz w:val="28"/>
          <w:szCs w:val="28"/>
          <w:cs/>
        </w:rPr>
        <w:t>๒๕๒๙)</w:t>
      </w:r>
      <w:r w:rsidRPr="009E4548">
        <w:rPr>
          <w:rFonts w:ascii="TH SarabunPSK" w:hAnsi="TH SarabunPSK" w:cs="TH SarabunPSK"/>
          <w:sz w:val="28"/>
          <w:szCs w:val="28"/>
        </w:rPr>
        <w:t xml:space="preserve">, </w:t>
      </w:r>
      <w:r w:rsidRPr="009E4548">
        <w:rPr>
          <w:rFonts w:ascii="TH SarabunPSK" w:hAnsi="TH SarabunPSK" w:cs="TH SarabunPSK"/>
          <w:sz w:val="28"/>
          <w:szCs w:val="28"/>
          <w:cs/>
        </w:rPr>
        <w:t>หน้า ๑๕.</w:t>
      </w:r>
    </w:p>
  </w:footnote>
  <w:footnote w:id="32">
    <w:p w14:paraId="0C56C592" w14:textId="77777777" w:rsidR="0070481E" w:rsidRPr="009E4548" w:rsidRDefault="0070481E" w:rsidP="0070481E">
      <w:pPr>
        <w:pStyle w:val="a8"/>
        <w:tabs>
          <w:tab w:val="left" w:pos="992"/>
        </w:tabs>
        <w:ind w:firstLine="992"/>
        <w:jc w:val="thaiDistribute"/>
        <w:rPr>
          <w:rFonts w:ascii="TH SarabunPSK" w:hAnsi="TH SarabunPSK" w:cs="TH SarabunPSK"/>
          <w:sz w:val="28"/>
          <w:szCs w:val="28"/>
        </w:rPr>
      </w:pPr>
      <w:r w:rsidRPr="009E4548">
        <w:rPr>
          <w:rStyle w:val="aa"/>
          <w:rFonts w:ascii="TH SarabunPSK" w:hAnsi="TH SarabunPSK" w:cs="TH SarabunPSK"/>
          <w:sz w:val="28"/>
          <w:szCs w:val="28"/>
        </w:rPr>
        <w:footnoteRef/>
      </w:r>
      <w:r w:rsidRPr="009E4548">
        <w:rPr>
          <w:rFonts w:ascii="TH SarabunPSK" w:hAnsi="TH SarabunPSK" w:cs="TH SarabunPSK"/>
          <w:sz w:val="28"/>
          <w:szCs w:val="28"/>
        </w:rPr>
        <w:t xml:space="preserve">Willer, D., </w:t>
      </w:r>
      <w:r w:rsidRPr="009E4548">
        <w:rPr>
          <w:rFonts w:ascii="TH SarabunPSK" w:hAnsi="TH SarabunPSK" w:cs="TH SarabunPSK"/>
          <w:b/>
          <w:bCs/>
          <w:sz w:val="28"/>
          <w:szCs w:val="28"/>
        </w:rPr>
        <w:t>Scientific Sociology: Theory and Method</w:t>
      </w:r>
      <w:r w:rsidRPr="009E4548">
        <w:rPr>
          <w:rFonts w:ascii="TH SarabunPSK" w:hAnsi="TH SarabunPSK" w:cs="TH SarabunPSK"/>
          <w:sz w:val="28"/>
          <w:szCs w:val="28"/>
        </w:rPr>
        <w:t>, Englewood Clift, (NJ: Prentice Hill, 1986), p. 83.</w:t>
      </w:r>
    </w:p>
  </w:footnote>
  <w:footnote w:id="33">
    <w:p w14:paraId="660EA7C3" w14:textId="536867B9" w:rsidR="00C60205" w:rsidRPr="009E4548" w:rsidRDefault="00C60205" w:rsidP="00343BB8">
      <w:pPr>
        <w:pStyle w:val="a8"/>
        <w:tabs>
          <w:tab w:val="left" w:pos="992"/>
        </w:tabs>
        <w:ind w:firstLine="992"/>
        <w:jc w:val="thaiDistribute"/>
        <w:rPr>
          <w:rFonts w:ascii="TH SarabunPSK" w:hAnsi="TH SarabunPSK" w:cs="TH SarabunPSK"/>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z w:val="28"/>
          <w:szCs w:val="28"/>
          <w:cs/>
        </w:rPr>
        <w:t>บุญชม ศรีสะอาด</w:t>
      </w:r>
      <w:r w:rsidRPr="009E4548">
        <w:rPr>
          <w:rFonts w:ascii="TH SarabunPSK" w:hAnsi="TH SarabunPSK" w:cs="TH SarabunPSK"/>
          <w:sz w:val="28"/>
          <w:szCs w:val="28"/>
        </w:rPr>
        <w:t xml:space="preserve">, </w:t>
      </w:r>
      <w:r w:rsidRPr="009E4548">
        <w:rPr>
          <w:rFonts w:ascii="TH SarabunPSK" w:hAnsi="TH SarabunPSK" w:cs="TH SarabunPSK"/>
          <w:b/>
          <w:bCs/>
          <w:sz w:val="28"/>
          <w:szCs w:val="28"/>
          <w:cs/>
        </w:rPr>
        <w:t>การวิจัยทางการวัดผลและประเมินผล</w:t>
      </w:r>
      <w:r w:rsidRPr="009E4548">
        <w:rPr>
          <w:rFonts w:ascii="TH SarabunPSK" w:hAnsi="TH SarabunPSK" w:cs="TH SarabunPSK"/>
          <w:sz w:val="28"/>
          <w:szCs w:val="28"/>
        </w:rPr>
        <w:t>, (</w:t>
      </w:r>
      <w:r w:rsidRPr="009E4548">
        <w:rPr>
          <w:rFonts w:ascii="TH SarabunPSK" w:hAnsi="TH SarabunPSK" w:cs="TH SarabunPSK"/>
          <w:sz w:val="28"/>
          <w:szCs w:val="28"/>
          <w:cs/>
        </w:rPr>
        <w:t>กรุงเทพมหานคร</w:t>
      </w:r>
      <w:r w:rsidR="0018341F" w:rsidRPr="009E4548">
        <w:rPr>
          <w:rFonts w:ascii="TH SarabunPSK" w:hAnsi="TH SarabunPSK" w:cs="TH SarabunPSK"/>
          <w:sz w:val="28"/>
          <w:szCs w:val="28"/>
          <w:cs/>
        </w:rPr>
        <w:t>:</w:t>
      </w:r>
      <w:r w:rsidRPr="009E4548">
        <w:rPr>
          <w:rFonts w:ascii="TH SarabunPSK" w:hAnsi="TH SarabunPSK" w:cs="TH SarabunPSK"/>
          <w:sz w:val="28"/>
          <w:szCs w:val="28"/>
          <w:cs/>
        </w:rPr>
        <w:t xml:space="preserve"> สุวีริยาสาส์น</w:t>
      </w:r>
      <w:r w:rsidRPr="009E4548">
        <w:rPr>
          <w:rFonts w:ascii="TH SarabunPSK" w:hAnsi="TH SarabunPSK" w:cs="TH SarabunPSK"/>
          <w:sz w:val="28"/>
          <w:szCs w:val="28"/>
        </w:rPr>
        <w:t>,</w:t>
      </w:r>
      <w:r w:rsidRPr="009E4548">
        <w:rPr>
          <w:rFonts w:ascii="TH SarabunPSK" w:hAnsi="TH SarabunPSK" w:cs="TH SarabunPSK"/>
          <w:sz w:val="28"/>
          <w:szCs w:val="28"/>
          <w:cs/>
        </w:rPr>
        <w:t xml:space="preserve"> ๒๕๔๕)</w:t>
      </w:r>
      <w:r w:rsidRPr="009E4548">
        <w:rPr>
          <w:rFonts w:ascii="TH SarabunPSK" w:hAnsi="TH SarabunPSK" w:cs="TH SarabunPSK"/>
          <w:sz w:val="28"/>
          <w:szCs w:val="28"/>
        </w:rPr>
        <w:t xml:space="preserve">, </w:t>
      </w:r>
      <w:r w:rsidRPr="009E4548">
        <w:rPr>
          <w:rFonts w:ascii="TH SarabunPSK" w:hAnsi="TH SarabunPSK" w:cs="TH SarabunPSK"/>
          <w:sz w:val="28"/>
          <w:szCs w:val="28"/>
          <w:cs/>
        </w:rPr>
        <w:t>หน้า ๑๐๔-๑๐๖.</w:t>
      </w:r>
    </w:p>
  </w:footnote>
  <w:footnote w:id="34">
    <w:p w14:paraId="5B46DAD3" w14:textId="3337C60D" w:rsidR="00C60205" w:rsidRPr="009E4548" w:rsidRDefault="00C60205" w:rsidP="00343BB8">
      <w:pPr>
        <w:pStyle w:val="a8"/>
        <w:tabs>
          <w:tab w:val="left" w:pos="992"/>
        </w:tabs>
        <w:ind w:firstLine="992"/>
        <w:jc w:val="thaiDistribute"/>
        <w:rPr>
          <w:rFonts w:ascii="TH SarabunPSK" w:hAnsi="TH SarabunPSK" w:cs="TH SarabunPSK"/>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pacing w:val="-4"/>
          <w:sz w:val="28"/>
          <w:szCs w:val="28"/>
          <w:cs/>
        </w:rPr>
        <w:t>รุ่งรัชดาพร เวหะชาติ</w:t>
      </w:r>
      <w:r w:rsidRPr="009E4548">
        <w:rPr>
          <w:rFonts w:ascii="TH SarabunPSK" w:hAnsi="TH SarabunPSK" w:cs="TH SarabunPSK"/>
          <w:spacing w:val="-4"/>
          <w:sz w:val="28"/>
          <w:szCs w:val="28"/>
        </w:rPr>
        <w:t>, “</w:t>
      </w:r>
      <w:r w:rsidRPr="009E4548">
        <w:rPr>
          <w:rFonts w:ascii="TH SarabunPSK" w:hAnsi="TH SarabunPSK" w:cs="TH SarabunPSK"/>
          <w:spacing w:val="-4"/>
          <w:sz w:val="28"/>
          <w:szCs w:val="28"/>
          <w:cs/>
        </w:rPr>
        <w:t>การพัฒนารูปแบบการบริหารคุณภาพทั้งองค์การของสถานศึกษาขั้นพื้นฐาน</w:t>
      </w:r>
      <w:r w:rsidRPr="009E4548">
        <w:rPr>
          <w:rFonts w:ascii="TH SarabunPSK" w:hAnsi="TH SarabunPSK" w:cs="TH SarabunPSK"/>
          <w:spacing w:val="-4"/>
          <w:sz w:val="28"/>
          <w:szCs w:val="28"/>
        </w:rPr>
        <w:t>”,</w:t>
      </w:r>
      <w:r w:rsidRPr="009E4548">
        <w:rPr>
          <w:rFonts w:ascii="TH SarabunPSK" w:hAnsi="TH SarabunPSK" w:cs="TH SarabunPSK"/>
          <w:spacing w:val="-4"/>
          <w:sz w:val="28"/>
          <w:szCs w:val="28"/>
          <w:cs/>
        </w:rPr>
        <w:t xml:space="preserve"> </w:t>
      </w:r>
      <w:r w:rsidRPr="009E4548">
        <w:rPr>
          <w:rFonts w:ascii="TH SarabunPSK" w:hAnsi="TH SarabunPSK" w:cs="TH SarabunPSK"/>
          <w:b/>
          <w:bCs/>
          <w:spacing w:val="-4"/>
          <w:sz w:val="28"/>
          <w:szCs w:val="28"/>
          <w:cs/>
        </w:rPr>
        <w:t>วิทยานิพนธ์ปริญญาการศึกษาดุษฎีบัณฑิต</w:t>
      </w:r>
      <w:r w:rsidRPr="009E4548">
        <w:rPr>
          <w:rFonts w:ascii="TH SarabunPSK" w:hAnsi="TH SarabunPSK" w:cs="TH SarabunPSK"/>
          <w:spacing w:val="-4"/>
          <w:sz w:val="28"/>
          <w:szCs w:val="28"/>
        </w:rPr>
        <w:t>, (</w:t>
      </w:r>
      <w:r w:rsidRPr="009E4548">
        <w:rPr>
          <w:rFonts w:ascii="TH SarabunPSK" w:hAnsi="TH SarabunPSK" w:cs="TH SarabunPSK"/>
          <w:spacing w:val="-4"/>
          <w:sz w:val="28"/>
          <w:szCs w:val="28"/>
          <w:cs/>
        </w:rPr>
        <w:t>บัณฑิตวิทยาลัย</w:t>
      </w:r>
      <w:r w:rsidR="0018341F" w:rsidRPr="009E4548">
        <w:rPr>
          <w:rFonts w:ascii="TH SarabunPSK" w:hAnsi="TH SarabunPSK" w:cs="TH SarabunPSK"/>
          <w:spacing w:val="-4"/>
          <w:sz w:val="28"/>
          <w:szCs w:val="28"/>
          <w:cs/>
        </w:rPr>
        <w:t>:</w:t>
      </w:r>
      <w:r w:rsidRPr="009E4548">
        <w:rPr>
          <w:rFonts w:ascii="TH SarabunPSK" w:hAnsi="TH SarabunPSK" w:cs="TH SarabunPSK"/>
          <w:spacing w:val="-4"/>
          <w:sz w:val="28"/>
          <w:szCs w:val="28"/>
          <w:cs/>
        </w:rPr>
        <w:t xml:space="preserve"> มหาวิทยาลัยบูรพา</w:t>
      </w:r>
      <w:r w:rsidRPr="009E4548">
        <w:rPr>
          <w:rFonts w:ascii="TH SarabunPSK" w:hAnsi="TH SarabunPSK" w:cs="TH SarabunPSK"/>
          <w:spacing w:val="-4"/>
          <w:sz w:val="28"/>
          <w:szCs w:val="28"/>
        </w:rPr>
        <w:t xml:space="preserve">, </w:t>
      </w:r>
      <w:r w:rsidRPr="009E4548">
        <w:rPr>
          <w:rFonts w:ascii="TH SarabunPSK" w:hAnsi="TH SarabunPSK" w:cs="TH SarabunPSK"/>
          <w:spacing w:val="-4"/>
          <w:sz w:val="28"/>
          <w:szCs w:val="28"/>
          <w:cs/>
        </w:rPr>
        <w:t>๒๕๔๘)</w:t>
      </w:r>
      <w:r w:rsidRPr="009E4548">
        <w:rPr>
          <w:rFonts w:ascii="TH SarabunPSK" w:hAnsi="TH SarabunPSK" w:cs="TH SarabunPSK"/>
          <w:spacing w:val="-4"/>
          <w:sz w:val="28"/>
          <w:szCs w:val="28"/>
        </w:rPr>
        <w:t xml:space="preserve">, </w:t>
      </w:r>
      <w:r w:rsidRPr="009E4548">
        <w:rPr>
          <w:rFonts w:ascii="TH SarabunPSK" w:hAnsi="TH SarabunPSK" w:cs="TH SarabunPSK"/>
          <w:spacing w:val="-4"/>
          <w:sz w:val="28"/>
          <w:szCs w:val="28"/>
          <w:cs/>
        </w:rPr>
        <w:t>หน้า ๙๒-๙๓.</w:t>
      </w:r>
    </w:p>
  </w:footnote>
  <w:footnote w:id="35">
    <w:p w14:paraId="3639D7F6" w14:textId="7D0A5233" w:rsidR="00C60205" w:rsidRPr="009E4548" w:rsidRDefault="00C60205" w:rsidP="006F6BA0">
      <w:pPr>
        <w:pStyle w:val="a8"/>
        <w:tabs>
          <w:tab w:val="left" w:pos="992"/>
        </w:tabs>
        <w:ind w:firstLine="992"/>
        <w:jc w:val="thaiDistribute"/>
        <w:rPr>
          <w:rFonts w:ascii="TH SarabunPSK" w:hAnsi="TH SarabunPSK" w:cs="TH SarabunPSK"/>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z w:val="28"/>
          <w:szCs w:val="28"/>
        </w:rPr>
        <w:t xml:space="preserve">Willer, D., </w:t>
      </w:r>
      <w:r w:rsidRPr="009E4548">
        <w:rPr>
          <w:rFonts w:ascii="TH SarabunPSK" w:hAnsi="TH SarabunPSK" w:cs="TH SarabunPSK"/>
          <w:b/>
          <w:bCs/>
          <w:sz w:val="28"/>
          <w:szCs w:val="28"/>
        </w:rPr>
        <w:t>Scientific Sociology: Theory and Method</w:t>
      </w:r>
      <w:r w:rsidRPr="009E4548">
        <w:rPr>
          <w:rFonts w:ascii="TH SarabunPSK" w:hAnsi="TH SarabunPSK" w:cs="TH SarabunPSK"/>
          <w:sz w:val="28"/>
          <w:szCs w:val="28"/>
        </w:rPr>
        <w:t>, Englewood Clift, (NJ: Prentice</w:t>
      </w:r>
      <w:r w:rsidR="006F6BA0" w:rsidRPr="009E4548">
        <w:rPr>
          <w:rFonts w:ascii="TH SarabunPSK" w:hAnsi="TH SarabunPSK" w:cs="TH SarabunPSK"/>
          <w:sz w:val="28"/>
          <w:szCs w:val="28"/>
        </w:rPr>
        <w:t xml:space="preserve"> </w:t>
      </w:r>
      <w:r w:rsidRPr="009E4548">
        <w:rPr>
          <w:rFonts w:ascii="TH SarabunPSK" w:hAnsi="TH SarabunPSK" w:cs="TH SarabunPSK"/>
          <w:sz w:val="28"/>
          <w:szCs w:val="28"/>
        </w:rPr>
        <w:t>Hill, 1986), p. 83.</w:t>
      </w:r>
    </w:p>
  </w:footnote>
  <w:footnote w:id="36">
    <w:p w14:paraId="0A8D6E4C" w14:textId="081AFF2B" w:rsidR="00C60205" w:rsidRPr="009E4548" w:rsidRDefault="00C60205" w:rsidP="006F6BA0">
      <w:pPr>
        <w:pStyle w:val="a8"/>
        <w:tabs>
          <w:tab w:val="left" w:pos="992"/>
        </w:tabs>
        <w:ind w:firstLine="992"/>
        <w:jc w:val="thaiDistribute"/>
        <w:rPr>
          <w:rFonts w:ascii="TH SarabunPSK" w:hAnsi="TH SarabunPSK" w:cs="TH SarabunPSK"/>
          <w:b/>
          <w:bCs/>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z w:val="28"/>
          <w:szCs w:val="28"/>
        </w:rPr>
        <w:t xml:space="preserve">Seels &amp; Richey., </w:t>
      </w:r>
      <w:r w:rsidRPr="009E4548">
        <w:rPr>
          <w:rFonts w:ascii="TH SarabunPSK" w:hAnsi="TH SarabunPSK" w:cs="TH SarabunPSK"/>
          <w:b/>
          <w:bCs/>
          <w:sz w:val="28"/>
          <w:szCs w:val="28"/>
        </w:rPr>
        <w:t>Instructional Technology: The Definitions and Domains for the</w:t>
      </w:r>
      <w:r w:rsidR="006F6BA0" w:rsidRPr="009E4548">
        <w:rPr>
          <w:rFonts w:ascii="TH SarabunPSK" w:hAnsi="TH SarabunPSK" w:cs="TH SarabunPSK"/>
          <w:b/>
          <w:bCs/>
          <w:sz w:val="28"/>
          <w:szCs w:val="28"/>
        </w:rPr>
        <w:t xml:space="preserve"> </w:t>
      </w:r>
      <w:r w:rsidRPr="009E4548">
        <w:rPr>
          <w:rFonts w:ascii="TH SarabunPSK" w:hAnsi="TH SarabunPSK" w:cs="TH SarabunPSK"/>
          <w:b/>
          <w:bCs/>
          <w:sz w:val="28"/>
          <w:szCs w:val="28"/>
        </w:rPr>
        <w:t>field Washington</w:t>
      </w:r>
      <w:r w:rsidRPr="009E4548">
        <w:rPr>
          <w:rFonts w:ascii="TH SarabunPSK" w:hAnsi="TH SarabunPSK" w:cs="TH SarabunPSK"/>
          <w:sz w:val="28"/>
          <w:szCs w:val="28"/>
        </w:rPr>
        <w:t>, (Association for Educational Communications and Technology, 1994), p. 23.</w:t>
      </w:r>
    </w:p>
  </w:footnote>
  <w:footnote w:id="37">
    <w:p w14:paraId="6ECD01B2" w14:textId="3D50542E" w:rsidR="00C60205" w:rsidRPr="009E4548" w:rsidRDefault="00C60205" w:rsidP="00343BB8">
      <w:pPr>
        <w:pStyle w:val="a8"/>
        <w:tabs>
          <w:tab w:val="left" w:pos="992"/>
        </w:tabs>
        <w:ind w:firstLine="992"/>
        <w:jc w:val="thaiDistribute"/>
        <w:rPr>
          <w:rFonts w:ascii="TH SarabunPSK" w:hAnsi="TH SarabunPSK" w:cs="TH SarabunPSK"/>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z w:val="28"/>
          <w:szCs w:val="28"/>
          <w:cs/>
        </w:rPr>
        <w:t>พระธรรมโกศาจารย์ (ประยูร ธมฺมจิตฺโต)</w:t>
      </w:r>
      <w:r w:rsidRPr="009E4548">
        <w:rPr>
          <w:rFonts w:ascii="TH SarabunPSK" w:hAnsi="TH SarabunPSK" w:cs="TH SarabunPSK"/>
          <w:sz w:val="28"/>
          <w:szCs w:val="28"/>
        </w:rPr>
        <w:t xml:space="preserve">, </w:t>
      </w:r>
      <w:r w:rsidRPr="009E4548">
        <w:rPr>
          <w:rFonts w:ascii="TH SarabunPSK" w:hAnsi="TH SarabunPSK" w:cs="TH SarabunPSK"/>
          <w:b/>
          <w:bCs/>
          <w:sz w:val="28"/>
          <w:szCs w:val="28"/>
          <w:cs/>
        </w:rPr>
        <w:t>พุทธวิธีบริหาร</w:t>
      </w:r>
      <w:r w:rsidRPr="009E4548">
        <w:rPr>
          <w:rFonts w:ascii="TH SarabunPSK" w:hAnsi="TH SarabunPSK" w:cs="TH SarabunPSK"/>
          <w:sz w:val="28"/>
          <w:szCs w:val="28"/>
        </w:rPr>
        <w:t>, (</w:t>
      </w:r>
      <w:r w:rsidRPr="009E4548">
        <w:rPr>
          <w:rFonts w:ascii="TH SarabunPSK" w:hAnsi="TH SarabunPSK" w:cs="TH SarabunPSK"/>
          <w:sz w:val="28"/>
          <w:szCs w:val="28"/>
          <w:cs/>
        </w:rPr>
        <w:t>กรุงเทพมหานคร</w:t>
      </w:r>
      <w:r w:rsidR="0018341F" w:rsidRPr="009E4548">
        <w:rPr>
          <w:rFonts w:ascii="TH SarabunPSK" w:hAnsi="TH SarabunPSK" w:cs="TH SarabunPSK"/>
          <w:sz w:val="28"/>
          <w:szCs w:val="28"/>
          <w:cs/>
        </w:rPr>
        <w:t>:</w:t>
      </w:r>
      <w:r w:rsidRPr="009E4548">
        <w:rPr>
          <w:rFonts w:ascii="TH SarabunPSK" w:hAnsi="TH SarabunPSK" w:cs="TH SarabunPSK"/>
          <w:sz w:val="28"/>
          <w:szCs w:val="28"/>
          <w:cs/>
        </w:rPr>
        <w:t xml:space="preserve"> โรงพิมพ์มหาจุฬาลงกรณราชวิทยาลัย</w:t>
      </w:r>
      <w:r w:rsidRPr="009E4548">
        <w:rPr>
          <w:rFonts w:ascii="TH SarabunPSK" w:hAnsi="TH SarabunPSK" w:cs="TH SarabunPSK"/>
          <w:sz w:val="28"/>
          <w:szCs w:val="28"/>
        </w:rPr>
        <w:t xml:space="preserve">, </w:t>
      </w:r>
      <w:r w:rsidRPr="009E4548">
        <w:rPr>
          <w:rFonts w:ascii="TH SarabunPSK" w:hAnsi="TH SarabunPSK" w:cs="TH SarabunPSK"/>
          <w:sz w:val="28"/>
          <w:szCs w:val="28"/>
          <w:cs/>
        </w:rPr>
        <w:t>๒๕๔๙)</w:t>
      </w:r>
      <w:r w:rsidRPr="009E4548">
        <w:rPr>
          <w:rFonts w:ascii="TH SarabunPSK" w:hAnsi="TH SarabunPSK" w:cs="TH SarabunPSK"/>
          <w:sz w:val="28"/>
          <w:szCs w:val="28"/>
        </w:rPr>
        <w:t xml:space="preserve">, </w:t>
      </w:r>
      <w:r w:rsidRPr="009E4548">
        <w:rPr>
          <w:rFonts w:ascii="TH SarabunPSK" w:hAnsi="TH SarabunPSK" w:cs="TH SarabunPSK"/>
          <w:sz w:val="28"/>
          <w:szCs w:val="28"/>
          <w:cs/>
        </w:rPr>
        <w:t>หน้า ๓.</w:t>
      </w:r>
    </w:p>
  </w:footnote>
  <w:footnote w:id="38">
    <w:p w14:paraId="49C6EA52" w14:textId="7A2E1435" w:rsidR="00C60205" w:rsidRPr="009E4548" w:rsidRDefault="00C60205" w:rsidP="00343BB8">
      <w:pPr>
        <w:pStyle w:val="a8"/>
        <w:tabs>
          <w:tab w:val="left" w:pos="992"/>
        </w:tabs>
        <w:ind w:firstLine="992"/>
        <w:jc w:val="thaiDistribute"/>
        <w:rPr>
          <w:rFonts w:ascii="TH SarabunPSK" w:hAnsi="TH SarabunPSK" w:cs="TH SarabunPSK"/>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z w:val="28"/>
          <w:szCs w:val="28"/>
          <w:cs/>
        </w:rPr>
        <w:t>พระราชญาณวิสิฐ (เสริมชัย ชยมงฺคโล)</w:t>
      </w:r>
      <w:r w:rsidRPr="009E4548">
        <w:rPr>
          <w:rFonts w:ascii="TH SarabunPSK" w:hAnsi="TH SarabunPSK" w:cs="TH SarabunPSK"/>
          <w:sz w:val="28"/>
          <w:szCs w:val="28"/>
        </w:rPr>
        <w:t xml:space="preserve">, </w:t>
      </w:r>
      <w:r w:rsidRPr="009E4548">
        <w:rPr>
          <w:rFonts w:ascii="TH SarabunPSK" w:hAnsi="TH SarabunPSK" w:cs="TH SarabunPSK"/>
          <w:b/>
          <w:bCs/>
          <w:sz w:val="28"/>
          <w:szCs w:val="28"/>
          <w:cs/>
        </w:rPr>
        <w:t>การบริหารวัด</w:t>
      </w:r>
      <w:r w:rsidRPr="009E4548">
        <w:rPr>
          <w:rFonts w:ascii="TH SarabunPSK" w:hAnsi="TH SarabunPSK" w:cs="TH SarabunPSK"/>
          <w:sz w:val="28"/>
          <w:szCs w:val="28"/>
        </w:rPr>
        <w:t>, (</w:t>
      </w:r>
      <w:r w:rsidRPr="009E4548">
        <w:rPr>
          <w:rFonts w:ascii="TH SarabunPSK" w:hAnsi="TH SarabunPSK" w:cs="TH SarabunPSK"/>
          <w:sz w:val="28"/>
          <w:szCs w:val="28"/>
          <w:cs/>
        </w:rPr>
        <w:t>นครปฐม</w:t>
      </w:r>
      <w:r w:rsidR="0018341F" w:rsidRPr="009E4548">
        <w:rPr>
          <w:rFonts w:ascii="TH SarabunPSK" w:hAnsi="TH SarabunPSK" w:cs="TH SarabunPSK"/>
          <w:sz w:val="28"/>
          <w:szCs w:val="28"/>
          <w:cs/>
        </w:rPr>
        <w:t>:</w:t>
      </w:r>
      <w:r w:rsidRPr="009E4548">
        <w:rPr>
          <w:rFonts w:ascii="TH SarabunPSK" w:hAnsi="TH SarabunPSK" w:cs="TH SarabunPSK"/>
          <w:sz w:val="28"/>
          <w:szCs w:val="28"/>
          <w:cs/>
        </w:rPr>
        <w:t xml:space="preserve"> เพชรเกษมการพิมพ์</w:t>
      </w:r>
      <w:r w:rsidRPr="009E4548">
        <w:rPr>
          <w:rFonts w:ascii="TH SarabunPSK" w:hAnsi="TH SarabunPSK" w:cs="TH SarabunPSK"/>
          <w:sz w:val="28"/>
          <w:szCs w:val="28"/>
        </w:rPr>
        <w:t xml:space="preserve">, </w:t>
      </w:r>
      <w:r w:rsidRPr="009E4548">
        <w:rPr>
          <w:rFonts w:ascii="TH SarabunPSK" w:hAnsi="TH SarabunPSK" w:cs="TH SarabunPSK"/>
          <w:sz w:val="28"/>
          <w:szCs w:val="28"/>
          <w:cs/>
        </w:rPr>
        <w:t>๒๕๔๘)</w:t>
      </w:r>
      <w:r w:rsidRPr="009E4548">
        <w:rPr>
          <w:rFonts w:ascii="TH SarabunPSK" w:hAnsi="TH SarabunPSK" w:cs="TH SarabunPSK"/>
          <w:sz w:val="28"/>
          <w:szCs w:val="28"/>
        </w:rPr>
        <w:t>,</w:t>
      </w:r>
      <w:r w:rsidRPr="009E4548">
        <w:rPr>
          <w:rFonts w:ascii="TH SarabunPSK" w:hAnsi="TH SarabunPSK" w:cs="TH SarabunPSK"/>
          <w:sz w:val="28"/>
          <w:szCs w:val="28"/>
          <w:cs/>
        </w:rPr>
        <w:t xml:space="preserve"> หน้า ๒๖.</w:t>
      </w:r>
    </w:p>
  </w:footnote>
  <w:footnote w:id="39">
    <w:p w14:paraId="6F1831EA" w14:textId="3207E013" w:rsidR="00C60205" w:rsidRPr="009E4548" w:rsidRDefault="00C60205" w:rsidP="00343BB8">
      <w:pPr>
        <w:pStyle w:val="a8"/>
        <w:tabs>
          <w:tab w:val="left" w:pos="992"/>
        </w:tabs>
        <w:ind w:firstLine="992"/>
        <w:jc w:val="thaiDistribute"/>
        <w:rPr>
          <w:rFonts w:ascii="TH SarabunPSK" w:hAnsi="TH SarabunPSK" w:cs="TH SarabunPSK"/>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z w:val="28"/>
          <w:szCs w:val="28"/>
          <w:cs/>
        </w:rPr>
        <w:t>ธงชัย วงศ์ชัยสุวรรณ</w:t>
      </w:r>
      <w:r w:rsidRPr="009E4548">
        <w:rPr>
          <w:rFonts w:ascii="TH SarabunPSK" w:hAnsi="TH SarabunPSK" w:cs="TH SarabunPSK"/>
          <w:sz w:val="28"/>
          <w:szCs w:val="28"/>
        </w:rPr>
        <w:t>,</w:t>
      </w:r>
      <w:r w:rsidRPr="009E4548">
        <w:rPr>
          <w:rFonts w:ascii="TH SarabunPSK" w:hAnsi="TH SarabunPSK" w:cs="TH SarabunPSK"/>
          <w:b/>
          <w:bCs/>
          <w:sz w:val="28"/>
          <w:szCs w:val="28"/>
        </w:rPr>
        <w:t xml:space="preserve"> </w:t>
      </w:r>
      <w:r w:rsidRPr="009E4548">
        <w:rPr>
          <w:rFonts w:ascii="TH SarabunPSK" w:hAnsi="TH SarabunPSK" w:cs="TH SarabunPSK"/>
          <w:b/>
          <w:bCs/>
          <w:sz w:val="28"/>
          <w:szCs w:val="28"/>
          <w:cs/>
        </w:rPr>
        <w:t>วิทยาการบริหาร</w:t>
      </w:r>
      <w:r w:rsidRPr="009E4548">
        <w:rPr>
          <w:rFonts w:ascii="TH SarabunPSK" w:hAnsi="TH SarabunPSK" w:cs="TH SarabunPSK"/>
          <w:sz w:val="28"/>
          <w:szCs w:val="28"/>
        </w:rPr>
        <w:t>, (</w:t>
      </w:r>
      <w:r w:rsidRPr="009E4548">
        <w:rPr>
          <w:rFonts w:ascii="TH SarabunPSK" w:hAnsi="TH SarabunPSK" w:cs="TH SarabunPSK"/>
          <w:sz w:val="28"/>
          <w:szCs w:val="28"/>
          <w:cs/>
        </w:rPr>
        <w:t>กรุงเทพมหานคร</w:t>
      </w:r>
      <w:r w:rsidR="0018341F" w:rsidRPr="009E4548">
        <w:rPr>
          <w:rFonts w:ascii="TH SarabunPSK" w:hAnsi="TH SarabunPSK" w:cs="TH SarabunPSK"/>
          <w:sz w:val="28"/>
          <w:szCs w:val="28"/>
          <w:cs/>
        </w:rPr>
        <w:t>:</w:t>
      </w:r>
      <w:r w:rsidRPr="009E4548">
        <w:rPr>
          <w:rFonts w:ascii="TH SarabunPSK" w:hAnsi="TH SarabunPSK" w:cs="TH SarabunPSK"/>
          <w:sz w:val="28"/>
          <w:szCs w:val="28"/>
          <w:cs/>
        </w:rPr>
        <w:t xml:space="preserve"> สำนักพิมพ์ธรรมศาสตร์</w:t>
      </w:r>
      <w:r w:rsidRPr="009E4548">
        <w:rPr>
          <w:rFonts w:ascii="TH SarabunPSK" w:hAnsi="TH SarabunPSK" w:cs="TH SarabunPSK"/>
          <w:sz w:val="28"/>
          <w:szCs w:val="28"/>
        </w:rPr>
        <w:t xml:space="preserve">, </w:t>
      </w:r>
      <w:r w:rsidRPr="009E4548">
        <w:rPr>
          <w:rFonts w:ascii="TH SarabunPSK" w:hAnsi="TH SarabunPSK" w:cs="TH SarabunPSK"/>
          <w:sz w:val="28"/>
          <w:szCs w:val="28"/>
          <w:cs/>
        </w:rPr>
        <w:t>๒๕๔๐)</w:t>
      </w:r>
      <w:r w:rsidRPr="009E4548">
        <w:rPr>
          <w:rFonts w:ascii="TH SarabunPSK" w:hAnsi="TH SarabunPSK" w:cs="TH SarabunPSK"/>
          <w:sz w:val="28"/>
          <w:szCs w:val="28"/>
        </w:rPr>
        <w:t xml:space="preserve">, </w:t>
      </w:r>
      <w:r w:rsidR="00BF0259" w:rsidRPr="009E4548">
        <w:rPr>
          <w:rFonts w:ascii="TH SarabunPSK" w:hAnsi="TH SarabunPSK" w:cs="TH SarabunPSK"/>
          <w:sz w:val="28"/>
          <w:szCs w:val="28"/>
        </w:rPr>
        <w:br/>
      </w:r>
      <w:r w:rsidRPr="009E4548">
        <w:rPr>
          <w:rFonts w:ascii="TH SarabunPSK" w:hAnsi="TH SarabunPSK" w:cs="TH SarabunPSK"/>
          <w:sz w:val="28"/>
          <w:szCs w:val="28"/>
          <w:cs/>
        </w:rPr>
        <w:t>หน้า ๒๔.</w:t>
      </w:r>
    </w:p>
  </w:footnote>
  <w:footnote w:id="40">
    <w:p w14:paraId="40CCCB81" w14:textId="195813E0" w:rsidR="00C60205" w:rsidRPr="009E4548" w:rsidRDefault="00C60205" w:rsidP="0069077C">
      <w:pPr>
        <w:pStyle w:val="a8"/>
        <w:tabs>
          <w:tab w:val="left" w:pos="992"/>
        </w:tabs>
        <w:ind w:firstLine="992"/>
        <w:jc w:val="thaiDistribute"/>
        <w:rPr>
          <w:rFonts w:ascii="TH SarabunPSK" w:hAnsi="TH SarabunPSK" w:cs="TH SarabunPSK"/>
          <w:b/>
          <w:bCs/>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z w:val="28"/>
          <w:szCs w:val="28"/>
          <w:cs/>
        </w:rPr>
        <w:t>พีรสิทธิ์ คำนวณศิลป์ และศุภวัฒนากร วงศ์ธนวสุ</w:t>
      </w:r>
      <w:r w:rsidRPr="009E4548">
        <w:rPr>
          <w:rFonts w:ascii="TH SarabunPSK" w:hAnsi="TH SarabunPSK" w:cs="TH SarabunPSK"/>
          <w:sz w:val="28"/>
          <w:szCs w:val="28"/>
        </w:rPr>
        <w:t xml:space="preserve">, </w:t>
      </w:r>
      <w:r w:rsidRPr="009E4548">
        <w:rPr>
          <w:rFonts w:ascii="TH SarabunPSK" w:hAnsi="TH SarabunPSK" w:cs="TH SarabunPSK"/>
          <w:b/>
          <w:bCs/>
          <w:sz w:val="28"/>
          <w:szCs w:val="28"/>
          <w:cs/>
        </w:rPr>
        <w:t>การพัฒนาศักยภาพการบริหารจัดการองค์การบริหารส่วนตำบลในภาคตะวันออกเฉียงเหนือ</w:t>
      </w:r>
      <w:r w:rsidRPr="009E4548">
        <w:rPr>
          <w:rFonts w:ascii="TH SarabunPSK" w:hAnsi="TH SarabunPSK" w:cs="TH SarabunPSK"/>
          <w:sz w:val="28"/>
          <w:szCs w:val="28"/>
        </w:rPr>
        <w:t>, (</w:t>
      </w:r>
      <w:r w:rsidRPr="009E4548">
        <w:rPr>
          <w:rFonts w:ascii="TH SarabunPSK" w:hAnsi="TH SarabunPSK" w:cs="TH SarabunPSK"/>
          <w:sz w:val="28"/>
          <w:szCs w:val="28"/>
          <w:cs/>
        </w:rPr>
        <w:t>ขอนแก่น</w:t>
      </w:r>
      <w:r w:rsidR="0018341F" w:rsidRPr="009E4548">
        <w:rPr>
          <w:rFonts w:ascii="TH SarabunPSK" w:hAnsi="TH SarabunPSK" w:cs="TH SarabunPSK"/>
          <w:sz w:val="28"/>
          <w:szCs w:val="28"/>
          <w:cs/>
        </w:rPr>
        <w:t>:</w:t>
      </w:r>
      <w:r w:rsidRPr="009E4548">
        <w:rPr>
          <w:rFonts w:ascii="TH SarabunPSK" w:hAnsi="TH SarabunPSK" w:cs="TH SarabunPSK"/>
          <w:sz w:val="28"/>
          <w:szCs w:val="28"/>
          <w:cs/>
        </w:rPr>
        <w:t xml:space="preserve"> โรงพิมพ์พระธรรมขันต์</w:t>
      </w:r>
      <w:r w:rsidRPr="009E4548">
        <w:rPr>
          <w:rFonts w:ascii="TH SarabunPSK" w:hAnsi="TH SarabunPSK" w:cs="TH SarabunPSK"/>
          <w:sz w:val="28"/>
          <w:szCs w:val="28"/>
        </w:rPr>
        <w:t xml:space="preserve">, </w:t>
      </w:r>
      <w:r w:rsidRPr="009E4548">
        <w:rPr>
          <w:rFonts w:ascii="TH SarabunPSK" w:hAnsi="TH SarabunPSK" w:cs="TH SarabunPSK"/>
          <w:sz w:val="28"/>
          <w:szCs w:val="28"/>
          <w:cs/>
        </w:rPr>
        <w:t>๒๕๔๖)</w:t>
      </w:r>
      <w:r w:rsidRPr="009E4548">
        <w:rPr>
          <w:rFonts w:ascii="TH SarabunPSK" w:hAnsi="TH SarabunPSK" w:cs="TH SarabunPSK"/>
          <w:sz w:val="28"/>
          <w:szCs w:val="28"/>
        </w:rPr>
        <w:t xml:space="preserve">, </w:t>
      </w:r>
      <w:r w:rsidRPr="009E4548">
        <w:rPr>
          <w:rFonts w:ascii="TH SarabunPSK" w:hAnsi="TH SarabunPSK" w:cs="TH SarabunPSK"/>
          <w:sz w:val="28"/>
          <w:szCs w:val="28"/>
          <w:cs/>
        </w:rPr>
        <w:t>หน้า ๖๑.</w:t>
      </w:r>
    </w:p>
  </w:footnote>
  <w:footnote w:id="41">
    <w:p w14:paraId="0BA7E0BE" w14:textId="74478496" w:rsidR="00C60205" w:rsidRPr="009E4548" w:rsidRDefault="00C60205" w:rsidP="00343BB8">
      <w:pPr>
        <w:pStyle w:val="a8"/>
        <w:tabs>
          <w:tab w:val="left" w:pos="992"/>
        </w:tabs>
        <w:ind w:firstLine="992"/>
        <w:jc w:val="thaiDistribute"/>
        <w:rPr>
          <w:rFonts w:ascii="TH SarabunPSK" w:hAnsi="TH SarabunPSK" w:cs="TH SarabunPSK"/>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z w:val="28"/>
          <w:szCs w:val="28"/>
          <w:cs/>
        </w:rPr>
        <w:t>จุฑา เทียนไทย</w:t>
      </w:r>
      <w:r w:rsidRPr="009E4548">
        <w:rPr>
          <w:rFonts w:ascii="TH SarabunPSK" w:hAnsi="TH SarabunPSK" w:cs="TH SarabunPSK"/>
          <w:sz w:val="28"/>
          <w:szCs w:val="28"/>
        </w:rPr>
        <w:t xml:space="preserve">, </w:t>
      </w:r>
      <w:r w:rsidRPr="009E4548">
        <w:rPr>
          <w:rFonts w:ascii="TH SarabunPSK" w:hAnsi="TH SarabunPSK" w:cs="TH SarabunPSK"/>
          <w:b/>
          <w:bCs/>
          <w:sz w:val="28"/>
          <w:szCs w:val="28"/>
          <w:cs/>
        </w:rPr>
        <w:t>การจัดการมุมมองนักบริหาร</w:t>
      </w:r>
      <w:r w:rsidRPr="009E4548">
        <w:rPr>
          <w:rFonts w:ascii="TH SarabunPSK" w:hAnsi="TH SarabunPSK" w:cs="TH SarabunPSK"/>
          <w:sz w:val="28"/>
          <w:szCs w:val="28"/>
        </w:rPr>
        <w:t>, (</w:t>
      </w:r>
      <w:r w:rsidRPr="009E4548">
        <w:rPr>
          <w:rFonts w:ascii="TH SarabunPSK" w:hAnsi="TH SarabunPSK" w:cs="TH SarabunPSK"/>
          <w:sz w:val="28"/>
          <w:szCs w:val="28"/>
          <w:cs/>
        </w:rPr>
        <w:t>กรุงเทพมหานคร</w:t>
      </w:r>
      <w:r w:rsidR="0018341F" w:rsidRPr="009E4548">
        <w:rPr>
          <w:rFonts w:ascii="TH SarabunPSK" w:hAnsi="TH SarabunPSK" w:cs="TH SarabunPSK"/>
          <w:sz w:val="28"/>
          <w:szCs w:val="28"/>
          <w:cs/>
        </w:rPr>
        <w:t>:</w:t>
      </w:r>
      <w:r w:rsidRPr="009E4548">
        <w:rPr>
          <w:rFonts w:ascii="TH SarabunPSK" w:hAnsi="TH SarabunPSK" w:cs="TH SarabunPSK"/>
          <w:sz w:val="28"/>
          <w:szCs w:val="28"/>
          <w:cs/>
        </w:rPr>
        <w:t xml:space="preserve"> แมคกรอฮิล</w:t>
      </w:r>
      <w:r w:rsidRPr="009E4548">
        <w:rPr>
          <w:rFonts w:ascii="TH SarabunPSK" w:hAnsi="TH SarabunPSK" w:cs="TH SarabunPSK"/>
          <w:sz w:val="28"/>
          <w:szCs w:val="28"/>
        </w:rPr>
        <w:t xml:space="preserve">, </w:t>
      </w:r>
      <w:r w:rsidRPr="009E4548">
        <w:rPr>
          <w:rFonts w:ascii="TH SarabunPSK" w:hAnsi="TH SarabunPSK" w:cs="TH SarabunPSK"/>
          <w:sz w:val="28"/>
          <w:szCs w:val="28"/>
          <w:cs/>
        </w:rPr>
        <w:t>๒๕๔๘)</w:t>
      </w:r>
      <w:r w:rsidRPr="009E4548">
        <w:rPr>
          <w:rFonts w:ascii="TH SarabunPSK" w:hAnsi="TH SarabunPSK" w:cs="TH SarabunPSK"/>
          <w:sz w:val="28"/>
          <w:szCs w:val="28"/>
        </w:rPr>
        <w:t xml:space="preserve">, </w:t>
      </w:r>
      <w:r w:rsidRPr="009E4548">
        <w:rPr>
          <w:rFonts w:ascii="TH SarabunPSK" w:hAnsi="TH SarabunPSK" w:cs="TH SarabunPSK"/>
          <w:sz w:val="28"/>
          <w:szCs w:val="28"/>
          <w:cs/>
        </w:rPr>
        <w:t>หน้า ๔.</w:t>
      </w:r>
    </w:p>
  </w:footnote>
  <w:footnote w:id="42">
    <w:p w14:paraId="42659A70" w14:textId="6DFEE50A" w:rsidR="00C60205" w:rsidRPr="009E4548" w:rsidRDefault="00C60205" w:rsidP="00343BB8">
      <w:pPr>
        <w:pStyle w:val="a8"/>
        <w:tabs>
          <w:tab w:val="left" w:pos="992"/>
        </w:tabs>
        <w:ind w:firstLine="992"/>
        <w:jc w:val="thaiDistribute"/>
        <w:rPr>
          <w:rFonts w:ascii="TH SarabunPSK" w:hAnsi="TH SarabunPSK" w:cs="TH SarabunPSK"/>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pacing w:val="-12"/>
          <w:sz w:val="28"/>
          <w:szCs w:val="28"/>
          <w:cs/>
        </w:rPr>
        <w:t>อุทัย เลาหวิเชียร</w:t>
      </w:r>
      <w:r w:rsidRPr="009E4548">
        <w:rPr>
          <w:rFonts w:ascii="TH SarabunPSK" w:hAnsi="TH SarabunPSK" w:cs="TH SarabunPSK"/>
          <w:spacing w:val="-12"/>
          <w:sz w:val="28"/>
          <w:szCs w:val="28"/>
        </w:rPr>
        <w:t xml:space="preserve">, </w:t>
      </w:r>
      <w:r w:rsidRPr="009E4548">
        <w:rPr>
          <w:rFonts w:ascii="TH SarabunPSK" w:hAnsi="TH SarabunPSK" w:cs="TH SarabunPSK"/>
          <w:b/>
          <w:bCs/>
          <w:spacing w:val="-12"/>
          <w:sz w:val="28"/>
          <w:szCs w:val="28"/>
          <w:cs/>
        </w:rPr>
        <w:t>รัฐประศาสนศาสตร์</w:t>
      </w:r>
      <w:r w:rsidR="0018341F" w:rsidRPr="009E4548">
        <w:rPr>
          <w:rFonts w:ascii="TH SarabunPSK" w:hAnsi="TH SarabunPSK" w:cs="TH SarabunPSK"/>
          <w:b/>
          <w:bCs/>
          <w:spacing w:val="-12"/>
          <w:sz w:val="28"/>
          <w:szCs w:val="28"/>
          <w:cs/>
        </w:rPr>
        <w:t>:</w:t>
      </w:r>
      <w:r w:rsidRPr="009E4548">
        <w:rPr>
          <w:rFonts w:ascii="TH SarabunPSK" w:hAnsi="TH SarabunPSK" w:cs="TH SarabunPSK"/>
          <w:b/>
          <w:bCs/>
          <w:spacing w:val="-12"/>
          <w:sz w:val="28"/>
          <w:szCs w:val="28"/>
          <w:cs/>
        </w:rPr>
        <w:t xml:space="preserve"> ลักษณะวิชาและมิติต่างๆ</w:t>
      </w:r>
      <w:r w:rsidRPr="009E4548">
        <w:rPr>
          <w:rFonts w:ascii="TH SarabunPSK" w:hAnsi="TH SarabunPSK" w:cs="TH SarabunPSK"/>
          <w:spacing w:val="-12"/>
          <w:sz w:val="28"/>
          <w:szCs w:val="28"/>
        </w:rPr>
        <w:t>, (</w:t>
      </w:r>
      <w:r w:rsidR="00AE2A37" w:rsidRPr="009E4548">
        <w:rPr>
          <w:rFonts w:ascii="TH SarabunPSK" w:hAnsi="TH SarabunPSK" w:cs="TH SarabunPSK"/>
          <w:sz w:val="28"/>
          <w:szCs w:val="28"/>
          <w:cs/>
        </w:rPr>
        <w:t xml:space="preserve">กรุงเทพมหานคร: </w:t>
      </w:r>
      <w:r w:rsidRPr="009E4548">
        <w:rPr>
          <w:rFonts w:ascii="TH SarabunPSK" w:hAnsi="TH SarabunPSK" w:cs="TH SarabunPSK"/>
          <w:spacing w:val="-12"/>
          <w:sz w:val="28"/>
          <w:szCs w:val="28"/>
          <w:cs/>
        </w:rPr>
        <w:t>สำนักพิมพ์</w:t>
      </w:r>
      <w:r w:rsidR="00BF6956">
        <w:rPr>
          <w:rFonts w:ascii="TH SarabunPSK" w:hAnsi="TH SarabunPSK" w:cs="TH SarabunPSK" w:hint="cs"/>
          <w:spacing w:val="-12"/>
          <w:sz w:val="28"/>
          <w:szCs w:val="28"/>
          <w:cs/>
        </w:rPr>
        <w:t xml:space="preserve">        </w:t>
      </w:r>
      <w:r w:rsidRPr="009E4548">
        <w:rPr>
          <w:rFonts w:ascii="TH SarabunPSK" w:hAnsi="TH SarabunPSK" w:cs="TH SarabunPSK"/>
          <w:spacing w:val="-12"/>
          <w:sz w:val="28"/>
          <w:szCs w:val="28"/>
          <w:cs/>
        </w:rPr>
        <w:t>เสมาธรรม</w:t>
      </w:r>
      <w:r w:rsidRPr="009E4548">
        <w:rPr>
          <w:rFonts w:ascii="TH SarabunPSK" w:hAnsi="TH SarabunPSK" w:cs="TH SarabunPSK"/>
          <w:spacing w:val="-12"/>
          <w:sz w:val="28"/>
          <w:szCs w:val="28"/>
        </w:rPr>
        <w:t xml:space="preserve">, </w:t>
      </w:r>
      <w:r w:rsidRPr="009E4548">
        <w:rPr>
          <w:rFonts w:ascii="TH SarabunPSK" w:hAnsi="TH SarabunPSK" w:cs="TH SarabunPSK"/>
          <w:spacing w:val="-12"/>
          <w:sz w:val="28"/>
          <w:szCs w:val="28"/>
          <w:cs/>
        </w:rPr>
        <w:t>ม.ป.ท.)</w:t>
      </w:r>
      <w:r w:rsidRPr="009E4548">
        <w:rPr>
          <w:rFonts w:ascii="TH SarabunPSK" w:hAnsi="TH SarabunPSK" w:cs="TH SarabunPSK"/>
          <w:spacing w:val="-12"/>
          <w:sz w:val="28"/>
          <w:szCs w:val="28"/>
        </w:rPr>
        <w:t>,</w:t>
      </w:r>
      <w:r w:rsidRPr="009E4548">
        <w:rPr>
          <w:rFonts w:ascii="TH SarabunPSK" w:hAnsi="TH SarabunPSK" w:cs="TH SarabunPSK"/>
          <w:spacing w:val="-12"/>
          <w:sz w:val="28"/>
          <w:szCs w:val="28"/>
          <w:cs/>
        </w:rPr>
        <w:t xml:space="preserve"> หน้า ๑๔.</w:t>
      </w:r>
    </w:p>
  </w:footnote>
  <w:footnote w:id="43">
    <w:p w14:paraId="62F34D09" w14:textId="6627FABE" w:rsidR="00C60205" w:rsidRPr="009E4548" w:rsidRDefault="00C60205" w:rsidP="0069077C">
      <w:pPr>
        <w:pStyle w:val="a8"/>
        <w:tabs>
          <w:tab w:val="left" w:pos="992"/>
        </w:tabs>
        <w:ind w:firstLine="992"/>
        <w:jc w:val="thaiDistribute"/>
        <w:rPr>
          <w:rFonts w:ascii="TH SarabunPSK" w:hAnsi="TH SarabunPSK" w:cs="TH SarabunPSK"/>
          <w:b/>
          <w:bCs/>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z w:val="28"/>
          <w:szCs w:val="28"/>
          <w:cs/>
        </w:rPr>
        <w:t>สุทิน นพเกตุ</w:t>
      </w:r>
      <w:r w:rsidRPr="009E4548">
        <w:rPr>
          <w:rFonts w:ascii="TH SarabunPSK" w:hAnsi="TH SarabunPSK" w:cs="TH SarabunPSK"/>
          <w:sz w:val="28"/>
          <w:szCs w:val="28"/>
        </w:rPr>
        <w:t xml:space="preserve">, </w:t>
      </w:r>
      <w:r w:rsidRPr="009E4548">
        <w:rPr>
          <w:rFonts w:ascii="TH SarabunPSK" w:hAnsi="TH SarabunPSK" w:cs="TH SarabunPSK"/>
          <w:b/>
          <w:bCs/>
          <w:sz w:val="28"/>
          <w:szCs w:val="28"/>
          <w:cs/>
        </w:rPr>
        <w:t>สิทธิมนุษยชนศึกษา ยุทธศาสตร์สู่การสร้างวัฒนธรรม วิถีชีวิตสิทธิมนุษยชนและสุจริตชน</w:t>
      </w:r>
      <w:r w:rsidRPr="009E4548">
        <w:rPr>
          <w:rFonts w:ascii="TH SarabunPSK" w:hAnsi="TH SarabunPSK" w:cs="TH SarabunPSK"/>
          <w:sz w:val="28"/>
          <w:szCs w:val="28"/>
        </w:rPr>
        <w:t>, (</w:t>
      </w:r>
      <w:r w:rsidRPr="009E4548">
        <w:rPr>
          <w:rFonts w:ascii="TH SarabunPSK" w:hAnsi="TH SarabunPSK" w:cs="TH SarabunPSK"/>
          <w:sz w:val="28"/>
          <w:szCs w:val="28"/>
          <w:cs/>
        </w:rPr>
        <w:t>กรุงเทพมหานคร</w:t>
      </w:r>
      <w:r w:rsidR="0018341F" w:rsidRPr="009E4548">
        <w:rPr>
          <w:rFonts w:ascii="TH SarabunPSK" w:hAnsi="TH SarabunPSK" w:cs="TH SarabunPSK"/>
          <w:sz w:val="28"/>
          <w:szCs w:val="28"/>
          <w:cs/>
        </w:rPr>
        <w:t>:</w:t>
      </w:r>
      <w:r w:rsidRPr="009E4548">
        <w:rPr>
          <w:rFonts w:ascii="TH SarabunPSK" w:hAnsi="TH SarabunPSK" w:cs="TH SarabunPSK"/>
          <w:sz w:val="28"/>
          <w:szCs w:val="28"/>
          <w:cs/>
        </w:rPr>
        <w:t xml:space="preserve"> คณะกรรมการสิทธิมนุษยชนแห่งชาติ</w:t>
      </w:r>
      <w:r w:rsidRPr="009E4548">
        <w:rPr>
          <w:rFonts w:ascii="TH SarabunPSK" w:hAnsi="TH SarabunPSK" w:cs="TH SarabunPSK"/>
          <w:sz w:val="28"/>
          <w:szCs w:val="28"/>
        </w:rPr>
        <w:t xml:space="preserve">, </w:t>
      </w:r>
      <w:r w:rsidRPr="009E4548">
        <w:rPr>
          <w:rFonts w:ascii="TH SarabunPSK" w:hAnsi="TH SarabunPSK" w:cs="TH SarabunPSK"/>
          <w:sz w:val="28"/>
          <w:szCs w:val="28"/>
          <w:cs/>
        </w:rPr>
        <w:t>๒๕๔๙)</w:t>
      </w:r>
      <w:r w:rsidRPr="009E4548">
        <w:rPr>
          <w:rFonts w:ascii="TH SarabunPSK" w:hAnsi="TH SarabunPSK" w:cs="TH SarabunPSK"/>
          <w:sz w:val="28"/>
          <w:szCs w:val="28"/>
        </w:rPr>
        <w:t xml:space="preserve">, </w:t>
      </w:r>
      <w:r w:rsidRPr="009E4548">
        <w:rPr>
          <w:rFonts w:ascii="TH SarabunPSK" w:hAnsi="TH SarabunPSK" w:cs="TH SarabunPSK"/>
          <w:sz w:val="28"/>
          <w:szCs w:val="28"/>
          <w:cs/>
        </w:rPr>
        <w:t>หน้า ๕๑.</w:t>
      </w:r>
    </w:p>
  </w:footnote>
  <w:footnote w:id="44">
    <w:p w14:paraId="2ADF3FD1" w14:textId="5F59CA04" w:rsidR="00C60205" w:rsidRPr="009E4548" w:rsidRDefault="00C60205" w:rsidP="00343BB8">
      <w:pPr>
        <w:pStyle w:val="a8"/>
        <w:tabs>
          <w:tab w:val="left" w:pos="992"/>
        </w:tabs>
        <w:ind w:firstLine="992"/>
        <w:jc w:val="thaiDistribute"/>
        <w:rPr>
          <w:rFonts w:ascii="TH SarabunPSK" w:hAnsi="TH SarabunPSK" w:cs="TH SarabunPSK"/>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z w:val="28"/>
          <w:szCs w:val="28"/>
          <w:cs/>
        </w:rPr>
        <w:t>อานุภาพ อิทธิบันลือ</w:t>
      </w:r>
      <w:r w:rsidRPr="009E4548">
        <w:rPr>
          <w:rFonts w:ascii="TH SarabunPSK" w:hAnsi="TH SarabunPSK" w:cs="TH SarabunPSK"/>
          <w:sz w:val="28"/>
          <w:szCs w:val="28"/>
        </w:rPr>
        <w:t xml:space="preserve">, </w:t>
      </w:r>
      <w:r w:rsidRPr="009E4548">
        <w:rPr>
          <w:rFonts w:ascii="TH SarabunPSK" w:hAnsi="TH SarabunPSK" w:cs="TH SarabunPSK"/>
          <w:b/>
          <w:bCs/>
          <w:sz w:val="28"/>
          <w:szCs w:val="28"/>
          <w:cs/>
        </w:rPr>
        <w:t>ปั้นดาวให้เป็นดาวรุ่ง</w:t>
      </w:r>
      <w:r w:rsidRPr="009E4548">
        <w:rPr>
          <w:rFonts w:ascii="TH SarabunPSK" w:hAnsi="TH SarabunPSK" w:cs="TH SarabunPSK"/>
          <w:sz w:val="28"/>
          <w:szCs w:val="28"/>
        </w:rPr>
        <w:t>, (</w:t>
      </w:r>
      <w:r w:rsidRPr="009E4548">
        <w:rPr>
          <w:rFonts w:ascii="TH SarabunPSK" w:hAnsi="TH SarabunPSK" w:cs="TH SarabunPSK"/>
          <w:sz w:val="28"/>
          <w:szCs w:val="28"/>
          <w:cs/>
        </w:rPr>
        <w:t>กรุงเทพมหานคร</w:t>
      </w:r>
      <w:r w:rsidR="0018341F" w:rsidRPr="009E4548">
        <w:rPr>
          <w:rFonts w:ascii="TH SarabunPSK" w:hAnsi="TH SarabunPSK" w:cs="TH SarabunPSK"/>
          <w:sz w:val="28"/>
          <w:szCs w:val="28"/>
          <w:cs/>
        </w:rPr>
        <w:t>:</w:t>
      </w:r>
      <w:r w:rsidRPr="009E4548">
        <w:rPr>
          <w:rFonts w:ascii="TH SarabunPSK" w:hAnsi="TH SarabunPSK" w:cs="TH SarabunPSK"/>
          <w:sz w:val="28"/>
          <w:szCs w:val="28"/>
          <w:cs/>
        </w:rPr>
        <w:t xml:space="preserve"> โอเดียนสโตร์</w:t>
      </w:r>
      <w:r w:rsidRPr="009E4548">
        <w:rPr>
          <w:rFonts w:ascii="TH SarabunPSK" w:hAnsi="TH SarabunPSK" w:cs="TH SarabunPSK"/>
          <w:sz w:val="28"/>
          <w:szCs w:val="28"/>
        </w:rPr>
        <w:t xml:space="preserve">, </w:t>
      </w:r>
      <w:r w:rsidRPr="009E4548">
        <w:rPr>
          <w:rFonts w:ascii="TH SarabunPSK" w:hAnsi="TH SarabunPSK" w:cs="TH SarabunPSK"/>
          <w:sz w:val="28"/>
          <w:szCs w:val="28"/>
          <w:cs/>
        </w:rPr>
        <w:t>๒๕๓๑)</w:t>
      </w:r>
      <w:r w:rsidRPr="009E4548">
        <w:rPr>
          <w:rFonts w:ascii="TH SarabunPSK" w:hAnsi="TH SarabunPSK" w:cs="TH SarabunPSK"/>
          <w:sz w:val="28"/>
          <w:szCs w:val="28"/>
        </w:rPr>
        <w:t xml:space="preserve">, </w:t>
      </w:r>
      <w:r w:rsidRPr="009E4548">
        <w:rPr>
          <w:rFonts w:ascii="TH SarabunPSK" w:hAnsi="TH SarabunPSK" w:cs="TH SarabunPSK"/>
          <w:sz w:val="28"/>
          <w:szCs w:val="28"/>
          <w:cs/>
        </w:rPr>
        <w:t>หน้า ๗.</w:t>
      </w:r>
    </w:p>
  </w:footnote>
  <w:footnote w:id="45">
    <w:p w14:paraId="01D9A41B" w14:textId="50A4F6C1" w:rsidR="00C60205" w:rsidRPr="009E4548" w:rsidRDefault="00C60205" w:rsidP="0069077C">
      <w:pPr>
        <w:pStyle w:val="a8"/>
        <w:tabs>
          <w:tab w:val="left" w:pos="992"/>
        </w:tabs>
        <w:ind w:firstLine="992"/>
        <w:jc w:val="thaiDistribute"/>
        <w:rPr>
          <w:rFonts w:ascii="TH SarabunPSK" w:hAnsi="TH SarabunPSK" w:cs="TH SarabunPSK"/>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z w:val="28"/>
          <w:szCs w:val="28"/>
          <w:cs/>
        </w:rPr>
        <w:t>ประยุทธ์ เจริญสวัสดิ์</w:t>
      </w:r>
      <w:r w:rsidRPr="009E4548">
        <w:rPr>
          <w:rFonts w:ascii="TH SarabunPSK" w:hAnsi="TH SarabunPSK" w:cs="TH SarabunPSK"/>
          <w:sz w:val="28"/>
          <w:szCs w:val="28"/>
        </w:rPr>
        <w:t xml:space="preserve">, </w:t>
      </w:r>
      <w:r w:rsidRPr="009E4548">
        <w:rPr>
          <w:rFonts w:ascii="TH SarabunPSK" w:hAnsi="TH SarabunPSK" w:cs="TH SarabunPSK"/>
          <w:b/>
          <w:bCs/>
          <w:sz w:val="28"/>
          <w:szCs w:val="28"/>
          <w:cs/>
        </w:rPr>
        <w:t>การบริหารงานบุคคล</w:t>
      </w:r>
      <w:r w:rsidRPr="009E4548">
        <w:rPr>
          <w:rFonts w:ascii="TH SarabunPSK" w:hAnsi="TH SarabunPSK" w:cs="TH SarabunPSK"/>
          <w:sz w:val="28"/>
          <w:szCs w:val="28"/>
        </w:rPr>
        <w:t>, (</w:t>
      </w:r>
      <w:r w:rsidRPr="009E4548">
        <w:rPr>
          <w:rFonts w:ascii="TH SarabunPSK" w:hAnsi="TH SarabunPSK" w:cs="TH SarabunPSK"/>
          <w:spacing w:val="-8"/>
          <w:sz w:val="28"/>
          <w:szCs w:val="28"/>
          <w:cs/>
        </w:rPr>
        <w:t>กรุงเทพมหานคร</w:t>
      </w:r>
      <w:r w:rsidR="0018341F" w:rsidRPr="009E4548">
        <w:rPr>
          <w:rFonts w:ascii="TH SarabunPSK" w:hAnsi="TH SarabunPSK" w:cs="TH SarabunPSK"/>
          <w:spacing w:val="-8"/>
          <w:sz w:val="28"/>
          <w:szCs w:val="28"/>
          <w:cs/>
        </w:rPr>
        <w:t>:</w:t>
      </w:r>
      <w:r w:rsidRPr="009E4548">
        <w:rPr>
          <w:rFonts w:ascii="TH SarabunPSK" w:hAnsi="TH SarabunPSK" w:cs="TH SarabunPSK"/>
          <w:spacing w:val="-8"/>
          <w:sz w:val="28"/>
          <w:szCs w:val="28"/>
          <w:cs/>
        </w:rPr>
        <w:t xml:space="preserve"> กรมพลศึกษากระทรวงศึกษาธิการ</w:t>
      </w:r>
      <w:r w:rsidRPr="009E4548">
        <w:rPr>
          <w:rFonts w:ascii="TH SarabunPSK" w:hAnsi="TH SarabunPSK" w:cs="TH SarabunPSK"/>
          <w:spacing w:val="-8"/>
          <w:sz w:val="28"/>
          <w:szCs w:val="28"/>
        </w:rPr>
        <w:t>,</w:t>
      </w:r>
      <w:r w:rsidRPr="009E4548">
        <w:rPr>
          <w:rFonts w:ascii="TH SarabunPSK" w:hAnsi="TH SarabunPSK" w:cs="TH SarabunPSK"/>
          <w:sz w:val="28"/>
          <w:szCs w:val="28"/>
        </w:rPr>
        <w:t xml:space="preserve"> </w:t>
      </w:r>
      <w:r w:rsidRPr="009E4548">
        <w:rPr>
          <w:rFonts w:ascii="TH SarabunPSK" w:hAnsi="TH SarabunPSK" w:cs="TH SarabunPSK"/>
          <w:sz w:val="28"/>
          <w:szCs w:val="28"/>
          <w:cs/>
        </w:rPr>
        <w:t>๒๕๔๐)</w:t>
      </w:r>
      <w:r w:rsidRPr="009E4548">
        <w:rPr>
          <w:rFonts w:ascii="TH SarabunPSK" w:hAnsi="TH SarabunPSK" w:cs="TH SarabunPSK"/>
          <w:sz w:val="28"/>
          <w:szCs w:val="28"/>
        </w:rPr>
        <w:t xml:space="preserve">, </w:t>
      </w:r>
      <w:r w:rsidRPr="009E4548">
        <w:rPr>
          <w:rFonts w:ascii="TH SarabunPSK" w:hAnsi="TH SarabunPSK" w:cs="TH SarabunPSK"/>
          <w:sz w:val="28"/>
          <w:szCs w:val="28"/>
          <w:cs/>
        </w:rPr>
        <w:t>หน้า ๓.</w:t>
      </w:r>
    </w:p>
  </w:footnote>
  <w:footnote w:id="46">
    <w:p w14:paraId="6C03D79A" w14:textId="54AA77B0" w:rsidR="00C60205" w:rsidRPr="009E4548" w:rsidRDefault="00C60205" w:rsidP="0069077C">
      <w:pPr>
        <w:pStyle w:val="a8"/>
        <w:tabs>
          <w:tab w:val="left" w:pos="992"/>
        </w:tabs>
        <w:ind w:firstLine="992"/>
        <w:jc w:val="thaiDistribute"/>
        <w:rPr>
          <w:rFonts w:ascii="TH SarabunPSK" w:hAnsi="TH SarabunPSK" w:cs="TH SarabunPSK"/>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z w:val="28"/>
          <w:szCs w:val="28"/>
          <w:cs/>
        </w:rPr>
        <w:t>ฉลอง มาปรีดา ผ.ศ.</w:t>
      </w:r>
      <w:r w:rsidRPr="009E4548">
        <w:rPr>
          <w:rFonts w:ascii="TH SarabunPSK" w:hAnsi="TH SarabunPSK" w:cs="TH SarabunPSK"/>
          <w:sz w:val="28"/>
          <w:szCs w:val="28"/>
        </w:rPr>
        <w:t xml:space="preserve">, </w:t>
      </w:r>
      <w:r w:rsidRPr="009E4548">
        <w:rPr>
          <w:rFonts w:ascii="TH SarabunPSK" w:hAnsi="TH SarabunPSK" w:cs="TH SarabunPSK"/>
          <w:b/>
          <w:bCs/>
          <w:sz w:val="28"/>
          <w:szCs w:val="28"/>
          <w:cs/>
        </w:rPr>
        <w:t>คุณธรรมสำหรับผู้บริหาร</w:t>
      </w:r>
      <w:r w:rsidRPr="009E4548">
        <w:rPr>
          <w:rFonts w:ascii="TH SarabunPSK" w:hAnsi="TH SarabunPSK" w:cs="TH SarabunPSK"/>
          <w:sz w:val="28"/>
          <w:szCs w:val="28"/>
        </w:rPr>
        <w:t>, (</w:t>
      </w:r>
      <w:r w:rsidRPr="009E4548">
        <w:rPr>
          <w:rFonts w:ascii="TH SarabunPSK" w:hAnsi="TH SarabunPSK" w:cs="TH SarabunPSK"/>
          <w:sz w:val="28"/>
          <w:szCs w:val="28"/>
          <w:cs/>
        </w:rPr>
        <w:t>กรุงเทพมหานคร</w:t>
      </w:r>
      <w:r w:rsidR="0018341F" w:rsidRPr="009E4548">
        <w:rPr>
          <w:rFonts w:ascii="TH SarabunPSK" w:hAnsi="TH SarabunPSK" w:cs="TH SarabunPSK"/>
          <w:sz w:val="28"/>
          <w:szCs w:val="28"/>
          <w:cs/>
        </w:rPr>
        <w:t>:</w:t>
      </w:r>
      <w:r w:rsidRPr="009E4548">
        <w:rPr>
          <w:rFonts w:ascii="TH SarabunPSK" w:hAnsi="TH SarabunPSK" w:cs="TH SarabunPSK"/>
          <w:sz w:val="28"/>
          <w:szCs w:val="28"/>
          <w:cs/>
        </w:rPr>
        <w:t xml:space="preserve"> โอ. เอส. พริ้นติ้ง เฮ้าส์</w:t>
      </w:r>
      <w:r w:rsidRPr="009E4548">
        <w:rPr>
          <w:rFonts w:ascii="TH SarabunPSK" w:hAnsi="TH SarabunPSK" w:cs="TH SarabunPSK"/>
          <w:sz w:val="28"/>
          <w:szCs w:val="28"/>
        </w:rPr>
        <w:t>,</w:t>
      </w:r>
      <w:r w:rsidR="0069077C" w:rsidRPr="009E4548">
        <w:rPr>
          <w:rFonts w:ascii="TH SarabunPSK" w:hAnsi="TH SarabunPSK" w:cs="TH SarabunPSK" w:hint="cs"/>
          <w:sz w:val="28"/>
          <w:szCs w:val="28"/>
          <w:cs/>
        </w:rPr>
        <w:t xml:space="preserve"> </w:t>
      </w:r>
      <w:r w:rsidRPr="009E4548">
        <w:rPr>
          <w:rFonts w:ascii="TH SarabunPSK" w:hAnsi="TH SarabunPSK" w:cs="TH SarabunPSK"/>
          <w:sz w:val="28"/>
          <w:szCs w:val="28"/>
          <w:cs/>
        </w:rPr>
        <w:t>๒๕๓๗)</w:t>
      </w:r>
      <w:r w:rsidRPr="009E4548">
        <w:rPr>
          <w:rFonts w:ascii="TH SarabunPSK" w:hAnsi="TH SarabunPSK" w:cs="TH SarabunPSK"/>
          <w:sz w:val="28"/>
          <w:szCs w:val="28"/>
        </w:rPr>
        <w:t xml:space="preserve">, </w:t>
      </w:r>
      <w:r w:rsidRPr="009E4548">
        <w:rPr>
          <w:rFonts w:ascii="TH SarabunPSK" w:hAnsi="TH SarabunPSK" w:cs="TH SarabunPSK"/>
          <w:sz w:val="28"/>
          <w:szCs w:val="28"/>
          <w:cs/>
        </w:rPr>
        <w:t>หน้า ๗-๘.</w:t>
      </w:r>
    </w:p>
  </w:footnote>
  <w:footnote w:id="47">
    <w:p w14:paraId="5FC4F7E6" w14:textId="67E90415" w:rsidR="00C60205" w:rsidRPr="009E4548" w:rsidRDefault="00C60205" w:rsidP="0069077C">
      <w:pPr>
        <w:pStyle w:val="a8"/>
        <w:tabs>
          <w:tab w:val="left" w:pos="992"/>
        </w:tabs>
        <w:ind w:firstLine="992"/>
        <w:jc w:val="thaiDistribute"/>
        <w:rPr>
          <w:rFonts w:ascii="TH SarabunPSK" w:hAnsi="TH SarabunPSK" w:cs="TH SarabunPSK"/>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z w:val="28"/>
          <w:szCs w:val="28"/>
          <w:cs/>
        </w:rPr>
        <w:t>บุญทัน ดอกไธสง</w:t>
      </w:r>
      <w:r w:rsidRPr="009E4548">
        <w:rPr>
          <w:rFonts w:ascii="TH SarabunPSK" w:hAnsi="TH SarabunPSK" w:cs="TH SarabunPSK"/>
          <w:sz w:val="28"/>
          <w:szCs w:val="28"/>
        </w:rPr>
        <w:t xml:space="preserve">, </w:t>
      </w:r>
      <w:r w:rsidRPr="009E4548">
        <w:rPr>
          <w:rFonts w:ascii="TH SarabunPSK" w:hAnsi="TH SarabunPSK" w:cs="TH SarabunPSK"/>
          <w:b/>
          <w:bCs/>
          <w:sz w:val="28"/>
          <w:szCs w:val="28"/>
          <w:cs/>
        </w:rPr>
        <w:t>การจัดองค์การ</w:t>
      </w:r>
      <w:r w:rsidRPr="009E4548">
        <w:rPr>
          <w:rFonts w:ascii="TH SarabunPSK" w:hAnsi="TH SarabunPSK" w:cs="TH SarabunPSK"/>
          <w:sz w:val="28"/>
          <w:szCs w:val="28"/>
        </w:rPr>
        <w:t xml:space="preserve">, </w:t>
      </w:r>
      <w:r w:rsidRPr="009E4548">
        <w:rPr>
          <w:rFonts w:ascii="TH SarabunPSK" w:hAnsi="TH SarabunPSK" w:cs="TH SarabunPSK"/>
          <w:sz w:val="28"/>
          <w:szCs w:val="28"/>
          <w:cs/>
        </w:rPr>
        <w:t>พิมพ์ครั้งที่ ๔</w:t>
      </w:r>
      <w:r w:rsidRPr="009E4548">
        <w:rPr>
          <w:rFonts w:ascii="TH SarabunPSK" w:hAnsi="TH SarabunPSK" w:cs="TH SarabunPSK"/>
          <w:sz w:val="28"/>
          <w:szCs w:val="28"/>
        </w:rPr>
        <w:t>, (</w:t>
      </w:r>
      <w:r w:rsidRPr="009E4548">
        <w:rPr>
          <w:rFonts w:ascii="TH SarabunPSK" w:hAnsi="TH SarabunPSK" w:cs="TH SarabunPSK"/>
          <w:sz w:val="28"/>
          <w:szCs w:val="28"/>
          <w:cs/>
        </w:rPr>
        <w:t>กรุงเทพมหานคร</w:t>
      </w:r>
      <w:r w:rsidR="0018341F" w:rsidRPr="009E4548">
        <w:rPr>
          <w:rFonts w:ascii="TH SarabunPSK" w:hAnsi="TH SarabunPSK" w:cs="TH SarabunPSK"/>
          <w:sz w:val="28"/>
          <w:szCs w:val="28"/>
          <w:cs/>
        </w:rPr>
        <w:t>:</w:t>
      </w:r>
      <w:r w:rsidRPr="009E4548">
        <w:rPr>
          <w:rFonts w:ascii="TH SarabunPSK" w:hAnsi="TH SarabunPSK" w:cs="TH SarabunPSK"/>
          <w:sz w:val="28"/>
          <w:szCs w:val="28"/>
          <w:cs/>
        </w:rPr>
        <w:t xml:space="preserve"> โรงพิมพ์มหาจุฬาลงกรณ์ราชวิทยาลัย</w:t>
      </w:r>
      <w:r w:rsidRPr="009E4548">
        <w:rPr>
          <w:rFonts w:ascii="TH SarabunPSK" w:hAnsi="TH SarabunPSK" w:cs="TH SarabunPSK"/>
          <w:sz w:val="28"/>
          <w:szCs w:val="28"/>
        </w:rPr>
        <w:t xml:space="preserve">, </w:t>
      </w:r>
      <w:r w:rsidRPr="009E4548">
        <w:rPr>
          <w:rFonts w:ascii="TH SarabunPSK" w:hAnsi="TH SarabunPSK" w:cs="TH SarabunPSK"/>
          <w:sz w:val="28"/>
          <w:szCs w:val="28"/>
          <w:cs/>
        </w:rPr>
        <w:t>๒๕๓๗)</w:t>
      </w:r>
      <w:r w:rsidRPr="009E4548">
        <w:rPr>
          <w:rFonts w:ascii="TH SarabunPSK" w:hAnsi="TH SarabunPSK" w:cs="TH SarabunPSK"/>
          <w:sz w:val="28"/>
          <w:szCs w:val="28"/>
        </w:rPr>
        <w:t xml:space="preserve">, </w:t>
      </w:r>
      <w:r w:rsidRPr="009E4548">
        <w:rPr>
          <w:rFonts w:ascii="TH SarabunPSK" w:hAnsi="TH SarabunPSK" w:cs="TH SarabunPSK"/>
          <w:sz w:val="28"/>
          <w:szCs w:val="28"/>
          <w:cs/>
        </w:rPr>
        <w:t>หน้า ๑.</w:t>
      </w:r>
    </w:p>
  </w:footnote>
  <w:footnote w:id="48">
    <w:p w14:paraId="674D651C" w14:textId="0BF3D777" w:rsidR="00C60205" w:rsidRPr="009E4548" w:rsidRDefault="00C60205" w:rsidP="0069077C">
      <w:pPr>
        <w:pStyle w:val="a8"/>
        <w:tabs>
          <w:tab w:val="left" w:pos="992"/>
        </w:tabs>
        <w:ind w:firstLine="992"/>
        <w:jc w:val="thaiDistribute"/>
        <w:rPr>
          <w:rFonts w:ascii="TH SarabunPSK" w:hAnsi="TH SarabunPSK" w:cs="TH SarabunPSK"/>
          <w:b/>
          <w:bCs/>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z w:val="28"/>
          <w:szCs w:val="28"/>
          <w:cs/>
        </w:rPr>
        <w:t>พรเพ็ญ อยู่บำรุง</w:t>
      </w:r>
      <w:r w:rsidRPr="009E4548">
        <w:rPr>
          <w:rFonts w:ascii="TH SarabunPSK" w:hAnsi="TH SarabunPSK" w:cs="TH SarabunPSK"/>
          <w:sz w:val="28"/>
          <w:szCs w:val="28"/>
        </w:rPr>
        <w:t>,“</w:t>
      </w:r>
      <w:r w:rsidRPr="009E4548">
        <w:rPr>
          <w:rFonts w:ascii="TH SarabunPSK" w:hAnsi="TH SarabunPSK" w:cs="TH SarabunPSK"/>
          <w:sz w:val="28"/>
          <w:szCs w:val="28"/>
          <w:cs/>
        </w:rPr>
        <w:t>การพัฒนาประสิทธิภาพการบริหารจัดการเทศบาลตำบลในเขตจังหวัดสมุทรสาคร</w:t>
      </w:r>
      <w:r w:rsidRPr="009E4548">
        <w:rPr>
          <w:rFonts w:ascii="TH SarabunPSK" w:hAnsi="TH SarabunPSK" w:cs="TH SarabunPSK"/>
          <w:sz w:val="28"/>
          <w:szCs w:val="28"/>
        </w:rPr>
        <w:t>”,</w:t>
      </w:r>
      <w:r w:rsidR="00DF6465" w:rsidRPr="009E4548">
        <w:rPr>
          <w:rFonts w:ascii="TH SarabunPSK" w:hAnsi="TH SarabunPSK" w:cs="TH SarabunPSK" w:hint="cs"/>
          <w:sz w:val="28"/>
          <w:szCs w:val="28"/>
          <w:cs/>
        </w:rPr>
        <w:t xml:space="preserve"> </w:t>
      </w:r>
      <w:r w:rsidR="00DF6465" w:rsidRPr="009E4548">
        <w:rPr>
          <w:rFonts w:ascii="TH SarabunPSK" w:hAnsi="TH SarabunPSK" w:cs="TH SarabunPSK" w:hint="cs"/>
          <w:b/>
          <w:bCs/>
          <w:sz w:val="28"/>
          <w:szCs w:val="28"/>
          <w:cs/>
        </w:rPr>
        <w:t>รายงานการวิจัย</w:t>
      </w:r>
      <w:r w:rsidR="00DF6465" w:rsidRPr="009E4548">
        <w:rPr>
          <w:rFonts w:ascii="TH SarabunPSK" w:hAnsi="TH SarabunPSK" w:cs="TH SarabunPSK" w:hint="cs"/>
          <w:sz w:val="28"/>
          <w:szCs w:val="28"/>
          <w:cs/>
        </w:rPr>
        <w:t>,</w:t>
      </w:r>
      <w:r w:rsidRPr="009E4548">
        <w:rPr>
          <w:rFonts w:ascii="TH SarabunPSK" w:hAnsi="TH SarabunPSK" w:cs="TH SarabunPSK"/>
          <w:sz w:val="28"/>
          <w:szCs w:val="28"/>
        </w:rPr>
        <w:t xml:space="preserve"> (</w:t>
      </w:r>
      <w:r w:rsidRPr="009E4548">
        <w:rPr>
          <w:rFonts w:ascii="TH SarabunPSK" w:hAnsi="TH SarabunPSK" w:cs="TH SarabunPSK"/>
          <w:sz w:val="28"/>
          <w:szCs w:val="28"/>
          <w:cs/>
        </w:rPr>
        <w:t>วิทยาลัยการปกครองท้องถิ่น</w:t>
      </w:r>
      <w:r w:rsidR="0018341F" w:rsidRPr="009E4548">
        <w:rPr>
          <w:rFonts w:ascii="TH SarabunPSK" w:hAnsi="TH SarabunPSK" w:cs="TH SarabunPSK"/>
          <w:sz w:val="28"/>
          <w:szCs w:val="28"/>
          <w:cs/>
        </w:rPr>
        <w:t>:</w:t>
      </w:r>
      <w:r w:rsidRPr="009E4548">
        <w:rPr>
          <w:rFonts w:ascii="TH SarabunPSK" w:hAnsi="TH SarabunPSK" w:cs="TH SarabunPSK"/>
          <w:sz w:val="28"/>
          <w:szCs w:val="28"/>
          <w:cs/>
        </w:rPr>
        <w:t xml:space="preserve"> มหาวิทยาลัยของแก่น</w:t>
      </w:r>
      <w:r w:rsidRPr="009E4548">
        <w:rPr>
          <w:rFonts w:ascii="TH SarabunPSK" w:hAnsi="TH SarabunPSK" w:cs="TH SarabunPSK"/>
          <w:sz w:val="28"/>
          <w:szCs w:val="28"/>
        </w:rPr>
        <w:t xml:space="preserve">, </w:t>
      </w:r>
      <w:r w:rsidRPr="009E4548">
        <w:rPr>
          <w:rFonts w:ascii="TH SarabunPSK" w:hAnsi="TH SarabunPSK" w:cs="TH SarabunPSK"/>
          <w:sz w:val="28"/>
          <w:szCs w:val="28"/>
          <w:cs/>
        </w:rPr>
        <w:t>๒๕๕๑)</w:t>
      </w:r>
      <w:r w:rsidRPr="009E4548">
        <w:rPr>
          <w:rFonts w:ascii="TH SarabunPSK" w:hAnsi="TH SarabunPSK" w:cs="TH SarabunPSK"/>
          <w:sz w:val="28"/>
          <w:szCs w:val="28"/>
        </w:rPr>
        <w:t xml:space="preserve">, </w:t>
      </w:r>
      <w:r w:rsidRPr="009E4548">
        <w:rPr>
          <w:rFonts w:ascii="TH SarabunPSK" w:hAnsi="TH SarabunPSK" w:cs="TH SarabunPSK"/>
          <w:sz w:val="28"/>
          <w:szCs w:val="28"/>
          <w:cs/>
        </w:rPr>
        <w:t>หน้า ๓๕.</w:t>
      </w:r>
    </w:p>
  </w:footnote>
  <w:footnote w:id="49">
    <w:p w14:paraId="23EAA750" w14:textId="77777777" w:rsidR="0070481E" w:rsidRPr="009E4548" w:rsidRDefault="0070481E" w:rsidP="0070481E">
      <w:pPr>
        <w:pStyle w:val="a8"/>
        <w:tabs>
          <w:tab w:val="left" w:pos="992"/>
        </w:tabs>
        <w:ind w:firstLine="992"/>
        <w:jc w:val="thaiDistribute"/>
        <w:rPr>
          <w:rFonts w:ascii="TH SarabunPSK" w:hAnsi="TH SarabunPSK" w:cs="TH SarabunPSK"/>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z w:val="28"/>
          <w:szCs w:val="28"/>
          <w:cs/>
        </w:rPr>
        <w:t>ติน ปรัชญพฤทธิ์</w:t>
      </w:r>
      <w:r w:rsidRPr="009E4548">
        <w:rPr>
          <w:rFonts w:ascii="TH SarabunPSK" w:hAnsi="TH SarabunPSK" w:cs="TH SarabunPSK"/>
          <w:sz w:val="28"/>
          <w:szCs w:val="28"/>
        </w:rPr>
        <w:t xml:space="preserve">, </w:t>
      </w:r>
      <w:r w:rsidRPr="009E4548">
        <w:rPr>
          <w:rFonts w:ascii="TH SarabunPSK" w:hAnsi="TH SarabunPSK" w:cs="TH SarabunPSK"/>
          <w:b/>
          <w:bCs/>
          <w:sz w:val="28"/>
          <w:szCs w:val="28"/>
          <w:cs/>
        </w:rPr>
        <w:t>บทบาทของผู้บริหารฝ่ายทรัพยากรบุคคลในการบริหารผู้มีวุฒิสามารถ</w:t>
      </w:r>
      <w:r w:rsidRPr="009E4548">
        <w:rPr>
          <w:rFonts w:ascii="TH SarabunPSK" w:hAnsi="TH SarabunPSK" w:cs="TH SarabunPSK"/>
          <w:sz w:val="28"/>
          <w:szCs w:val="28"/>
        </w:rPr>
        <w:t xml:space="preserve">, </w:t>
      </w:r>
      <w:r w:rsidRPr="009E4548">
        <w:rPr>
          <w:rFonts w:ascii="TH SarabunPSK" w:hAnsi="TH SarabunPSK" w:cs="TH SarabunPSK"/>
          <w:sz w:val="28"/>
          <w:szCs w:val="28"/>
          <w:cs/>
        </w:rPr>
        <w:br/>
      </w:r>
      <w:r w:rsidRPr="009E4548">
        <w:rPr>
          <w:rFonts w:ascii="TH SarabunPSK" w:hAnsi="TH SarabunPSK" w:cs="TH SarabunPSK"/>
          <w:sz w:val="28"/>
          <w:szCs w:val="28"/>
        </w:rPr>
        <w:t>(</w:t>
      </w:r>
      <w:r w:rsidRPr="009E4548">
        <w:rPr>
          <w:rFonts w:ascii="TH SarabunPSK" w:hAnsi="TH SarabunPSK" w:cs="TH SarabunPSK"/>
          <w:sz w:val="28"/>
          <w:szCs w:val="28"/>
          <w:cs/>
        </w:rPr>
        <w:t>คณะรัฐประศาสนศาสตร์: สถาบันบัณฑิตพัฒนบริหารศาสตร์</w:t>
      </w:r>
      <w:r w:rsidRPr="009E4548">
        <w:rPr>
          <w:rFonts w:ascii="TH SarabunPSK" w:hAnsi="TH SarabunPSK" w:cs="TH SarabunPSK"/>
          <w:sz w:val="28"/>
          <w:szCs w:val="28"/>
        </w:rPr>
        <w:t xml:space="preserve">, </w:t>
      </w:r>
      <w:r w:rsidRPr="009E4548">
        <w:rPr>
          <w:rFonts w:ascii="TH SarabunPSK" w:hAnsi="TH SarabunPSK" w:cs="TH SarabunPSK"/>
          <w:sz w:val="28"/>
          <w:szCs w:val="28"/>
          <w:cs/>
        </w:rPr>
        <w:t>๒๕๔๘)</w:t>
      </w:r>
      <w:r w:rsidRPr="009E4548">
        <w:rPr>
          <w:rFonts w:ascii="TH SarabunPSK" w:hAnsi="TH SarabunPSK" w:cs="TH SarabunPSK"/>
          <w:sz w:val="28"/>
          <w:szCs w:val="28"/>
        </w:rPr>
        <w:t xml:space="preserve">, </w:t>
      </w:r>
      <w:r w:rsidRPr="009E4548">
        <w:rPr>
          <w:rFonts w:ascii="TH SarabunPSK" w:hAnsi="TH SarabunPSK" w:cs="TH SarabunPSK"/>
          <w:sz w:val="28"/>
          <w:szCs w:val="28"/>
          <w:cs/>
        </w:rPr>
        <w:t>หน้า ๓๒.</w:t>
      </w:r>
    </w:p>
  </w:footnote>
  <w:footnote w:id="50">
    <w:p w14:paraId="243B4142" w14:textId="24CE78B9" w:rsidR="00C60205" w:rsidRPr="009E4548" w:rsidRDefault="00C60205" w:rsidP="0069077C">
      <w:pPr>
        <w:pStyle w:val="a8"/>
        <w:tabs>
          <w:tab w:val="left" w:pos="992"/>
        </w:tabs>
        <w:ind w:firstLine="992"/>
        <w:jc w:val="thaiDistribute"/>
        <w:rPr>
          <w:rFonts w:ascii="TH SarabunPSK" w:hAnsi="TH SarabunPSK" w:cs="TH SarabunPSK"/>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z w:val="28"/>
          <w:szCs w:val="28"/>
        </w:rPr>
        <w:t xml:space="preserve">Gulick L. and Urwick J., </w:t>
      </w:r>
      <w:r w:rsidRPr="009E4548">
        <w:rPr>
          <w:rFonts w:ascii="TH SarabunPSK" w:hAnsi="TH SarabunPSK" w:cs="TH SarabunPSK"/>
          <w:b/>
          <w:bCs/>
          <w:sz w:val="28"/>
          <w:szCs w:val="28"/>
        </w:rPr>
        <w:t>Papers on the Science of Administration</w:t>
      </w:r>
      <w:r w:rsidRPr="009E4548">
        <w:rPr>
          <w:rFonts w:ascii="TH SarabunPSK" w:hAnsi="TH SarabunPSK" w:cs="TH SarabunPSK"/>
          <w:sz w:val="28"/>
          <w:szCs w:val="28"/>
        </w:rPr>
        <w:t>, (New York</w:t>
      </w:r>
      <w:r w:rsidR="0018341F" w:rsidRPr="009E4548">
        <w:rPr>
          <w:rFonts w:ascii="TH SarabunPSK" w:hAnsi="TH SarabunPSK" w:cs="TH SarabunPSK"/>
          <w:sz w:val="28"/>
          <w:szCs w:val="28"/>
        </w:rPr>
        <w:t>:</w:t>
      </w:r>
      <w:r w:rsidR="0069077C" w:rsidRPr="009E4548">
        <w:rPr>
          <w:rFonts w:ascii="TH SarabunPSK" w:hAnsi="TH SarabunPSK" w:cs="TH SarabunPSK" w:hint="cs"/>
          <w:sz w:val="28"/>
          <w:szCs w:val="28"/>
          <w:cs/>
        </w:rPr>
        <w:t xml:space="preserve"> </w:t>
      </w:r>
      <w:r w:rsidRPr="009E4548">
        <w:rPr>
          <w:rFonts w:ascii="TH SarabunPSK" w:hAnsi="TH SarabunPSK" w:cs="TH SarabunPSK"/>
          <w:sz w:val="28"/>
          <w:szCs w:val="28"/>
        </w:rPr>
        <w:t>Institute of Public Administration, 1973), pp. 18-19.</w:t>
      </w:r>
    </w:p>
  </w:footnote>
  <w:footnote w:id="51">
    <w:p w14:paraId="027B9B8D" w14:textId="566FD549" w:rsidR="00C60205" w:rsidRPr="009E4548" w:rsidRDefault="00C60205" w:rsidP="0069077C">
      <w:pPr>
        <w:pStyle w:val="a8"/>
        <w:tabs>
          <w:tab w:val="left" w:pos="992"/>
        </w:tabs>
        <w:ind w:firstLine="992"/>
        <w:jc w:val="thaiDistribute"/>
        <w:rPr>
          <w:rFonts w:ascii="TH SarabunPSK" w:hAnsi="TH SarabunPSK" w:cs="TH SarabunPSK"/>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z w:val="28"/>
          <w:szCs w:val="28"/>
        </w:rPr>
        <w:t xml:space="preserve">Fayol, Henri, </w:t>
      </w:r>
      <w:r w:rsidRPr="009E4548">
        <w:rPr>
          <w:rFonts w:ascii="TH SarabunPSK" w:hAnsi="TH SarabunPSK" w:cs="TH SarabunPSK"/>
          <w:b/>
          <w:bCs/>
          <w:sz w:val="28"/>
          <w:szCs w:val="28"/>
        </w:rPr>
        <w:t>General and Industrial Management</w:t>
      </w:r>
      <w:r w:rsidRPr="009E4548">
        <w:rPr>
          <w:rFonts w:ascii="TH SarabunPSK" w:hAnsi="TH SarabunPSK" w:cs="TH SarabunPSK"/>
          <w:sz w:val="28"/>
          <w:szCs w:val="28"/>
        </w:rPr>
        <w:t>, (London</w:t>
      </w:r>
      <w:r w:rsidR="0018341F" w:rsidRPr="009E4548">
        <w:rPr>
          <w:rFonts w:ascii="TH SarabunPSK" w:hAnsi="TH SarabunPSK" w:cs="TH SarabunPSK"/>
          <w:sz w:val="28"/>
          <w:szCs w:val="28"/>
        </w:rPr>
        <w:t>:</w:t>
      </w:r>
      <w:r w:rsidRPr="009E4548">
        <w:rPr>
          <w:rFonts w:ascii="TH SarabunPSK" w:hAnsi="TH SarabunPSK" w:cs="TH SarabunPSK"/>
          <w:sz w:val="28"/>
          <w:szCs w:val="28"/>
        </w:rPr>
        <w:t xml:space="preserve"> Pittman &amp; Sons,</w:t>
      </w:r>
      <w:r w:rsidR="0069077C" w:rsidRPr="009E4548">
        <w:rPr>
          <w:rFonts w:ascii="TH SarabunPSK" w:hAnsi="TH SarabunPSK" w:cs="TH SarabunPSK" w:hint="cs"/>
          <w:sz w:val="28"/>
          <w:szCs w:val="28"/>
          <w:cs/>
        </w:rPr>
        <w:t xml:space="preserve"> </w:t>
      </w:r>
      <w:r w:rsidRPr="009E4548">
        <w:rPr>
          <w:rFonts w:ascii="TH SarabunPSK" w:hAnsi="TH SarabunPSK" w:cs="TH SarabunPSK"/>
          <w:sz w:val="28"/>
          <w:szCs w:val="28"/>
        </w:rPr>
        <w:t>1964), p. 39.</w:t>
      </w:r>
    </w:p>
  </w:footnote>
  <w:footnote w:id="52">
    <w:p w14:paraId="5B0B2100" w14:textId="57E92AA1" w:rsidR="00C60205" w:rsidRPr="009E4548" w:rsidRDefault="00C60205" w:rsidP="00343BB8">
      <w:pPr>
        <w:pStyle w:val="a8"/>
        <w:tabs>
          <w:tab w:val="left" w:pos="992"/>
        </w:tabs>
        <w:ind w:firstLine="992"/>
        <w:jc w:val="thaiDistribute"/>
        <w:rPr>
          <w:rFonts w:ascii="TH SarabunPSK" w:hAnsi="TH SarabunPSK" w:cs="TH SarabunPSK"/>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z w:val="28"/>
          <w:szCs w:val="28"/>
          <w:cs/>
        </w:rPr>
        <w:t>พระธรรมโกศาจารย์ (ประยูร ธมฺมจิตฺโต)</w:t>
      </w:r>
      <w:r w:rsidRPr="009E4548">
        <w:rPr>
          <w:rFonts w:ascii="TH SarabunPSK" w:hAnsi="TH SarabunPSK" w:cs="TH SarabunPSK"/>
          <w:sz w:val="28"/>
          <w:szCs w:val="28"/>
        </w:rPr>
        <w:t xml:space="preserve">, </w:t>
      </w:r>
      <w:r w:rsidRPr="009E4548">
        <w:rPr>
          <w:rFonts w:ascii="TH SarabunPSK" w:hAnsi="TH SarabunPSK" w:cs="TH SarabunPSK"/>
          <w:b/>
          <w:bCs/>
          <w:sz w:val="28"/>
          <w:szCs w:val="28"/>
          <w:cs/>
        </w:rPr>
        <w:t>พุทธวิธีในการบริหาร</w:t>
      </w:r>
      <w:r w:rsidRPr="009E4548">
        <w:rPr>
          <w:rFonts w:ascii="TH SarabunPSK" w:hAnsi="TH SarabunPSK" w:cs="TH SarabunPSK"/>
          <w:sz w:val="28"/>
          <w:szCs w:val="28"/>
        </w:rPr>
        <w:t xml:space="preserve">, </w:t>
      </w:r>
      <w:r w:rsidRPr="009E4548">
        <w:rPr>
          <w:rFonts w:ascii="TH SarabunPSK" w:hAnsi="TH SarabunPSK" w:cs="TH SarabunPSK"/>
          <w:sz w:val="28"/>
          <w:szCs w:val="28"/>
          <w:cs/>
        </w:rPr>
        <w:t>พิมพ์ครั้งที่ ๔</w:t>
      </w:r>
      <w:r w:rsidRPr="009E4548">
        <w:rPr>
          <w:rFonts w:ascii="TH SarabunPSK" w:hAnsi="TH SarabunPSK" w:cs="TH SarabunPSK"/>
          <w:sz w:val="28"/>
          <w:szCs w:val="28"/>
        </w:rPr>
        <w:t>, (</w:t>
      </w:r>
      <w:r w:rsidRPr="009E4548">
        <w:rPr>
          <w:rFonts w:ascii="TH SarabunPSK" w:hAnsi="TH SarabunPSK" w:cs="TH SarabunPSK"/>
          <w:sz w:val="28"/>
          <w:szCs w:val="28"/>
          <w:cs/>
        </w:rPr>
        <w:t>กรุงเทพมหานคร</w:t>
      </w:r>
      <w:r w:rsidR="0018341F" w:rsidRPr="009E4548">
        <w:rPr>
          <w:rFonts w:ascii="TH SarabunPSK" w:hAnsi="TH SarabunPSK" w:cs="TH SarabunPSK"/>
          <w:sz w:val="28"/>
          <w:szCs w:val="28"/>
          <w:cs/>
        </w:rPr>
        <w:t>:</w:t>
      </w:r>
      <w:r w:rsidRPr="009E4548">
        <w:rPr>
          <w:rFonts w:ascii="TH SarabunPSK" w:hAnsi="TH SarabunPSK" w:cs="TH SarabunPSK"/>
          <w:sz w:val="28"/>
          <w:szCs w:val="28"/>
        </w:rPr>
        <w:t xml:space="preserve"> </w:t>
      </w:r>
      <w:r w:rsidRPr="009E4548">
        <w:rPr>
          <w:rFonts w:ascii="TH SarabunPSK" w:hAnsi="TH SarabunPSK" w:cs="TH SarabunPSK"/>
          <w:sz w:val="28"/>
          <w:szCs w:val="28"/>
          <w:cs/>
        </w:rPr>
        <w:t>โรงพิมพ์มหาจุฬาลงกรณราชวิทยาลัย</w:t>
      </w:r>
      <w:r w:rsidRPr="009E4548">
        <w:rPr>
          <w:rFonts w:ascii="TH SarabunPSK" w:hAnsi="TH SarabunPSK" w:cs="TH SarabunPSK"/>
          <w:sz w:val="28"/>
          <w:szCs w:val="28"/>
        </w:rPr>
        <w:t xml:space="preserve">, </w:t>
      </w:r>
      <w:r w:rsidRPr="009E4548">
        <w:rPr>
          <w:rFonts w:ascii="TH SarabunPSK" w:hAnsi="TH SarabunPSK" w:cs="TH SarabunPSK"/>
          <w:sz w:val="28"/>
          <w:szCs w:val="28"/>
          <w:cs/>
        </w:rPr>
        <w:t>๒๕๔๙)</w:t>
      </w:r>
      <w:r w:rsidRPr="009E4548">
        <w:rPr>
          <w:rFonts w:ascii="TH SarabunPSK" w:hAnsi="TH SarabunPSK" w:cs="TH SarabunPSK"/>
          <w:sz w:val="28"/>
          <w:szCs w:val="28"/>
        </w:rPr>
        <w:t xml:space="preserve">, </w:t>
      </w:r>
      <w:r w:rsidRPr="009E4548">
        <w:rPr>
          <w:rFonts w:ascii="TH SarabunPSK" w:hAnsi="TH SarabunPSK" w:cs="TH SarabunPSK"/>
          <w:sz w:val="28"/>
          <w:szCs w:val="28"/>
          <w:cs/>
        </w:rPr>
        <w:t>หน้า ๓-๕.</w:t>
      </w:r>
    </w:p>
  </w:footnote>
  <w:footnote w:id="53">
    <w:p w14:paraId="2A94EE5C" w14:textId="77F6EECF" w:rsidR="00C60205" w:rsidRPr="009E4548" w:rsidRDefault="00C60205" w:rsidP="00343BB8">
      <w:pPr>
        <w:pStyle w:val="a8"/>
        <w:tabs>
          <w:tab w:val="left" w:pos="992"/>
        </w:tabs>
        <w:ind w:firstLine="992"/>
        <w:jc w:val="thaiDistribute"/>
        <w:rPr>
          <w:rFonts w:ascii="TH SarabunPSK" w:hAnsi="TH SarabunPSK" w:cs="TH SarabunPSK"/>
          <w:b/>
          <w:bCs/>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z w:val="28"/>
          <w:szCs w:val="28"/>
          <w:cs/>
        </w:rPr>
        <w:t>สำนักงานข้าราชการพลเรือน</w:t>
      </w:r>
      <w:r w:rsidRPr="009E4548">
        <w:rPr>
          <w:rFonts w:ascii="TH SarabunPSK" w:hAnsi="TH SarabunPSK" w:cs="TH SarabunPSK"/>
          <w:sz w:val="28"/>
          <w:szCs w:val="28"/>
        </w:rPr>
        <w:t xml:space="preserve">, </w:t>
      </w:r>
      <w:r w:rsidRPr="009E4548">
        <w:rPr>
          <w:rFonts w:ascii="TH SarabunPSK" w:hAnsi="TH SarabunPSK" w:cs="TH SarabunPSK"/>
          <w:b/>
          <w:bCs/>
          <w:sz w:val="28"/>
          <w:szCs w:val="28"/>
          <w:cs/>
        </w:rPr>
        <w:t>ระบบมาตรฐานสากลของประเทศไทยด้านการจัดการและสัมฤทธิ์ผลของงานภาครัฐ</w:t>
      </w:r>
      <w:r w:rsidRPr="009E4548">
        <w:rPr>
          <w:rFonts w:ascii="TH SarabunPSK" w:hAnsi="TH SarabunPSK" w:cs="TH SarabunPSK"/>
          <w:sz w:val="28"/>
          <w:szCs w:val="28"/>
        </w:rPr>
        <w:t xml:space="preserve">, </w:t>
      </w:r>
      <w:r w:rsidRPr="009E4548">
        <w:rPr>
          <w:rFonts w:ascii="TH SarabunPSK" w:hAnsi="TH SarabunPSK" w:cs="TH SarabunPSK"/>
          <w:sz w:val="28"/>
          <w:szCs w:val="28"/>
          <w:cs/>
        </w:rPr>
        <w:t>พิมพ์ครั้งที่ ๖</w:t>
      </w:r>
      <w:r w:rsidRPr="009E4548">
        <w:rPr>
          <w:rFonts w:ascii="TH SarabunPSK" w:hAnsi="TH SarabunPSK" w:cs="TH SarabunPSK"/>
          <w:sz w:val="28"/>
          <w:szCs w:val="28"/>
        </w:rPr>
        <w:t>, (</w:t>
      </w:r>
      <w:r w:rsidRPr="009E4548">
        <w:rPr>
          <w:rFonts w:ascii="TH SarabunPSK" w:hAnsi="TH SarabunPSK" w:cs="TH SarabunPSK"/>
          <w:sz w:val="28"/>
          <w:szCs w:val="28"/>
          <w:cs/>
        </w:rPr>
        <w:t>กรุงเทพมหานคร</w:t>
      </w:r>
      <w:r w:rsidR="0018341F" w:rsidRPr="009E4548">
        <w:rPr>
          <w:rFonts w:ascii="TH SarabunPSK" w:hAnsi="TH SarabunPSK" w:cs="TH SarabunPSK"/>
          <w:sz w:val="28"/>
          <w:szCs w:val="28"/>
          <w:cs/>
        </w:rPr>
        <w:t>:</w:t>
      </w:r>
      <w:r w:rsidRPr="009E4548">
        <w:rPr>
          <w:rFonts w:ascii="TH SarabunPSK" w:hAnsi="TH SarabunPSK" w:cs="TH SarabunPSK"/>
          <w:sz w:val="28"/>
          <w:szCs w:val="28"/>
          <w:cs/>
        </w:rPr>
        <w:t xml:space="preserve"> เดอะมาสเตอร์</w:t>
      </w:r>
      <w:r w:rsidRPr="009E4548">
        <w:rPr>
          <w:rFonts w:ascii="TH SarabunPSK" w:hAnsi="TH SarabunPSK" w:cs="TH SarabunPSK"/>
          <w:sz w:val="28"/>
          <w:szCs w:val="28"/>
        </w:rPr>
        <w:t xml:space="preserve">, </w:t>
      </w:r>
      <w:r w:rsidRPr="009E4548">
        <w:rPr>
          <w:rFonts w:ascii="TH SarabunPSK" w:hAnsi="TH SarabunPSK" w:cs="TH SarabunPSK"/>
          <w:sz w:val="28"/>
          <w:szCs w:val="28"/>
          <w:cs/>
        </w:rPr>
        <w:t>๒๕๔๔)</w:t>
      </w:r>
      <w:r w:rsidRPr="009E4548">
        <w:rPr>
          <w:rFonts w:ascii="TH SarabunPSK" w:hAnsi="TH SarabunPSK" w:cs="TH SarabunPSK"/>
          <w:sz w:val="28"/>
          <w:szCs w:val="28"/>
        </w:rPr>
        <w:t xml:space="preserve">, </w:t>
      </w:r>
      <w:r w:rsidRPr="009E4548">
        <w:rPr>
          <w:rFonts w:ascii="TH SarabunPSK" w:hAnsi="TH SarabunPSK" w:cs="TH SarabunPSK"/>
          <w:sz w:val="28"/>
          <w:szCs w:val="28"/>
          <w:cs/>
        </w:rPr>
        <w:t xml:space="preserve">หน้า ๑๓ </w:t>
      </w:r>
      <w:r w:rsidRPr="009E4548">
        <w:rPr>
          <w:rFonts w:ascii="TH SarabunPSK" w:hAnsi="TH SarabunPSK" w:cs="TH SarabunPSK"/>
          <w:sz w:val="28"/>
          <w:szCs w:val="28"/>
        </w:rPr>
        <w:t xml:space="preserve">– </w:t>
      </w:r>
      <w:r w:rsidRPr="009E4548">
        <w:rPr>
          <w:rFonts w:ascii="TH SarabunPSK" w:hAnsi="TH SarabunPSK" w:cs="TH SarabunPSK"/>
          <w:sz w:val="28"/>
          <w:szCs w:val="28"/>
          <w:cs/>
        </w:rPr>
        <w:t>๒๓.</w:t>
      </w:r>
    </w:p>
  </w:footnote>
  <w:footnote w:id="54">
    <w:p w14:paraId="73F6DB55" w14:textId="77777777" w:rsidR="00BF0259" w:rsidRPr="009E4548" w:rsidRDefault="00BF0259" w:rsidP="00343BB8">
      <w:pPr>
        <w:pStyle w:val="a8"/>
        <w:tabs>
          <w:tab w:val="left" w:pos="992"/>
        </w:tabs>
        <w:ind w:firstLine="992"/>
        <w:jc w:val="thaiDistribute"/>
        <w:rPr>
          <w:rFonts w:ascii="TH SarabunPSK" w:hAnsi="TH SarabunPSK" w:cs="TH SarabunPSK"/>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z w:val="28"/>
          <w:szCs w:val="28"/>
          <w:cs/>
        </w:rPr>
        <w:t>สมพงศ์ เกษมสิน</w:t>
      </w:r>
      <w:r w:rsidRPr="009E4548">
        <w:rPr>
          <w:rFonts w:ascii="TH SarabunPSK" w:hAnsi="TH SarabunPSK" w:cs="TH SarabunPSK"/>
          <w:sz w:val="28"/>
          <w:szCs w:val="28"/>
        </w:rPr>
        <w:t xml:space="preserve">, </w:t>
      </w:r>
      <w:r w:rsidRPr="009E4548">
        <w:rPr>
          <w:rFonts w:ascii="TH SarabunPSK" w:hAnsi="TH SarabunPSK" w:cs="TH SarabunPSK"/>
          <w:b/>
          <w:bCs/>
          <w:sz w:val="28"/>
          <w:szCs w:val="28"/>
          <w:cs/>
        </w:rPr>
        <w:t>การบริหาร</w:t>
      </w:r>
      <w:r w:rsidRPr="009E4548">
        <w:rPr>
          <w:rFonts w:ascii="TH SarabunPSK" w:hAnsi="TH SarabunPSK" w:cs="TH SarabunPSK"/>
          <w:sz w:val="28"/>
          <w:szCs w:val="28"/>
        </w:rPr>
        <w:t>, (</w:t>
      </w:r>
      <w:r w:rsidRPr="009E4548">
        <w:rPr>
          <w:rFonts w:ascii="TH SarabunPSK" w:hAnsi="TH SarabunPSK" w:cs="TH SarabunPSK"/>
          <w:sz w:val="28"/>
          <w:szCs w:val="28"/>
          <w:cs/>
        </w:rPr>
        <w:t>ธนบุรี: พัฒนาการพิมพ์</w:t>
      </w:r>
      <w:r w:rsidRPr="009E4548">
        <w:rPr>
          <w:rFonts w:ascii="TH SarabunPSK" w:hAnsi="TH SarabunPSK" w:cs="TH SarabunPSK"/>
          <w:sz w:val="28"/>
          <w:szCs w:val="28"/>
        </w:rPr>
        <w:t xml:space="preserve">, </w:t>
      </w:r>
      <w:r w:rsidRPr="009E4548">
        <w:rPr>
          <w:rFonts w:ascii="TH SarabunPSK" w:hAnsi="TH SarabunPSK" w:cs="TH SarabunPSK"/>
          <w:sz w:val="28"/>
          <w:szCs w:val="28"/>
          <w:cs/>
        </w:rPr>
        <w:t>๒๕๑๓)</w:t>
      </w:r>
      <w:r w:rsidRPr="009E4548">
        <w:rPr>
          <w:rFonts w:ascii="TH SarabunPSK" w:hAnsi="TH SarabunPSK" w:cs="TH SarabunPSK"/>
          <w:sz w:val="28"/>
          <w:szCs w:val="28"/>
        </w:rPr>
        <w:t xml:space="preserve">, </w:t>
      </w:r>
      <w:r w:rsidRPr="009E4548">
        <w:rPr>
          <w:rFonts w:ascii="TH SarabunPSK" w:hAnsi="TH SarabunPSK" w:cs="TH SarabunPSK"/>
          <w:sz w:val="28"/>
          <w:szCs w:val="28"/>
          <w:cs/>
        </w:rPr>
        <w:t>หน้า ๑๔.</w:t>
      </w:r>
    </w:p>
  </w:footnote>
  <w:footnote w:id="55">
    <w:p w14:paraId="60494B1B" w14:textId="77777777" w:rsidR="00BF0259" w:rsidRPr="009E4548" w:rsidRDefault="00BF0259" w:rsidP="00343BB8">
      <w:pPr>
        <w:pStyle w:val="a8"/>
        <w:tabs>
          <w:tab w:val="left" w:pos="992"/>
        </w:tabs>
        <w:ind w:firstLine="992"/>
        <w:jc w:val="thaiDistribute"/>
        <w:rPr>
          <w:rFonts w:ascii="TH SarabunPSK" w:hAnsi="TH SarabunPSK" w:cs="TH SarabunPSK"/>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z w:val="28"/>
          <w:szCs w:val="28"/>
          <w:cs/>
        </w:rPr>
        <w:t>พนัส หันนาคินทร์</w:t>
      </w:r>
      <w:r w:rsidRPr="009E4548">
        <w:rPr>
          <w:rFonts w:ascii="TH SarabunPSK" w:hAnsi="TH SarabunPSK" w:cs="TH SarabunPSK"/>
          <w:sz w:val="28"/>
          <w:szCs w:val="28"/>
        </w:rPr>
        <w:t xml:space="preserve">, </w:t>
      </w:r>
      <w:r w:rsidRPr="009E4548">
        <w:rPr>
          <w:rFonts w:ascii="TH SarabunPSK" w:hAnsi="TH SarabunPSK" w:cs="TH SarabunPSK"/>
          <w:b/>
          <w:bCs/>
          <w:sz w:val="28"/>
          <w:szCs w:val="28"/>
          <w:cs/>
        </w:rPr>
        <w:t>หลักการบริหารโรงเรียน</w:t>
      </w:r>
      <w:r w:rsidRPr="009E4548">
        <w:rPr>
          <w:rFonts w:ascii="TH SarabunPSK" w:hAnsi="TH SarabunPSK" w:cs="TH SarabunPSK"/>
          <w:sz w:val="28"/>
          <w:szCs w:val="28"/>
        </w:rPr>
        <w:t>, (</w:t>
      </w:r>
      <w:r w:rsidRPr="009E4548">
        <w:rPr>
          <w:rFonts w:ascii="TH SarabunPSK" w:hAnsi="TH SarabunPSK" w:cs="TH SarabunPSK"/>
          <w:sz w:val="28"/>
          <w:szCs w:val="28"/>
          <w:cs/>
        </w:rPr>
        <w:t>กรุงเทพมหานคร: วัฒนาพานิช</w:t>
      </w:r>
      <w:r w:rsidRPr="009E4548">
        <w:rPr>
          <w:rFonts w:ascii="TH SarabunPSK" w:hAnsi="TH SarabunPSK" w:cs="TH SarabunPSK"/>
          <w:sz w:val="28"/>
          <w:szCs w:val="28"/>
        </w:rPr>
        <w:t xml:space="preserve">, </w:t>
      </w:r>
      <w:r w:rsidRPr="009E4548">
        <w:rPr>
          <w:rFonts w:ascii="TH SarabunPSK" w:hAnsi="TH SarabunPSK" w:cs="TH SarabunPSK"/>
          <w:sz w:val="28"/>
          <w:szCs w:val="28"/>
          <w:cs/>
        </w:rPr>
        <w:t>๒๕๒๔)</w:t>
      </w:r>
      <w:r w:rsidRPr="009E4548">
        <w:rPr>
          <w:rFonts w:ascii="TH SarabunPSK" w:hAnsi="TH SarabunPSK" w:cs="TH SarabunPSK"/>
          <w:sz w:val="28"/>
          <w:szCs w:val="28"/>
        </w:rPr>
        <w:t xml:space="preserve">, </w:t>
      </w:r>
      <w:r w:rsidRPr="009E4548">
        <w:rPr>
          <w:rFonts w:ascii="TH SarabunPSK" w:hAnsi="TH SarabunPSK" w:cs="TH SarabunPSK"/>
          <w:sz w:val="28"/>
          <w:szCs w:val="28"/>
          <w:cs/>
        </w:rPr>
        <w:t>หน้า ๕.</w:t>
      </w:r>
    </w:p>
  </w:footnote>
  <w:footnote w:id="56">
    <w:p w14:paraId="76D33521" w14:textId="526FB021" w:rsidR="00BF0259" w:rsidRPr="009E4548" w:rsidRDefault="00BF0259" w:rsidP="00343BB8">
      <w:pPr>
        <w:pStyle w:val="a8"/>
        <w:tabs>
          <w:tab w:val="left" w:pos="992"/>
        </w:tabs>
        <w:ind w:firstLine="992"/>
        <w:jc w:val="thaiDistribute"/>
        <w:rPr>
          <w:rFonts w:ascii="TH SarabunPSK" w:hAnsi="TH SarabunPSK" w:cs="TH SarabunPSK"/>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z w:val="28"/>
          <w:szCs w:val="28"/>
          <w:cs/>
        </w:rPr>
        <w:t>วิโรจน์ สารรัตนะ</w:t>
      </w:r>
      <w:r w:rsidRPr="009E4548">
        <w:rPr>
          <w:rFonts w:ascii="TH SarabunPSK" w:hAnsi="TH SarabunPSK" w:cs="TH SarabunPSK"/>
          <w:sz w:val="28"/>
          <w:szCs w:val="28"/>
        </w:rPr>
        <w:t xml:space="preserve">, </w:t>
      </w:r>
      <w:r w:rsidRPr="009E4548">
        <w:rPr>
          <w:rFonts w:ascii="TH SarabunPSK" w:hAnsi="TH SarabunPSK" w:cs="TH SarabunPSK"/>
          <w:b/>
          <w:bCs/>
          <w:sz w:val="28"/>
          <w:szCs w:val="28"/>
          <w:cs/>
        </w:rPr>
        <w:t>การบริหารหลักการทฤษฎีและประเด็นทางการศึกษา</w:t>
      </w:r>
      <w:r w:rsidRPr="009E4548">
        <w:rPr>
          <w:rFonts w:ascii="TH SarabunPSK" w:hAnsi="TH SarabunPSK" w:cs="TH SarabunPSK"/>
          <w:sz w:val="28"/>
          <w:szCs w:val="28"/>
        </w:rPr>
        <w:t>, (</w:t>
      </w:r>
      <w:r w:rsidRPr="009E4548">
        <w:rPr>
          <w:rFonts w:ascii="TH SarabunPSK" w:hAnsi="TH SarabunPSK" w:cs="TH SarabunPSK"/>
          <w:sz w:val="28"/>
          <w:szCs w:val="28"/>
          <w:cs/>
        </w:rPr>
        <w:t xml:space="preserve">กรุงเทพมหานคร: </w:t>
      </w:r>
      <w:r w:rsidRPr="009E4548">
        <w:rPr>
          <w:rFonts w:ascii="TH SarabunPSK" w:hAnsi="TH SarabunPSK" w:cs="TH SarabunPSK"/>
          <w:sz w:val="28"/>
          <w:szCs w:val="28"/>
          <w:cs/>
        </w:rPr>
        <w:br/>
        <w:t>ทิพย์วิสุทธิ์</w:t>
      </w:r>
      <w:r w:rsidRPr="009E4548">
        <w:rPr>
          <w:rFonts w:ascii="TH SarabunPSK" w:hAnsi="TH SarabunPSK" w:cs="TH SarabunPSK"/>
          <w:sz w:val="28"/>
          <w:szCs w:val="28"/>
        </w:rPr>
        <w:t xml:space="preserve">, </w:t>
      </w:r>
      <w:r w:rsidRPr="009E4548">
        <w:rPr>
          <w:rFonts w:ascii="TH SarabunPSK" w:hAnsi="TH SarabunPSK" w:cs="TH SarabunPSK"/>
          <w:sz w:val="28"/>
          <w:szCs w:val="28"/>
          <w:cs/>
        </w:rPr>
        <w:t>๒๕๔๒)</w:t>
      </w:r>
      <w:r w:rsidRPr="009E4548">
        <w:rPr>
          <w:rFonts w:ascii="TH SarabunPSK" w:hAnsi="TH SarabunPSK" w:cs="TH SarabunPSK"/>
          <w:sz w:val="28"/>
          <w:szCs w:val="28"/>
        </w:rPr>
        <w:t xml:space="preserve">, </w:t>
      </w:r>
      <w:r w:rsidRPr="009E4548">
        <w:rPr>
          <w:rFonts w:ascii="TH SarabunPSK" w:hAnsi="TH SarabunPSK" w:cs="TH SarabunPSK"/>
          <w:sz w:val="28"/>
          <w:szCs w:val="28"/>
          <w:cs/>
        </w:rPr>
        <w:t>หน้า ๑</w:t>
      </w:r>
      <w:r w:rsidR="00CF2025">
        <w:rPr>
          <w:rFonts w:ascii="TH SarabunPSK" w:hAnsi="TH SarabunPSK" w:cs="TH SarabunPSK" w:hint="cs"/>
          <w:sz w:val="28"/>
          <w:szCs w:val="28"/>
          <w:cs/>
        </w:rPr>
        <w:t>.</w:t>
      </w:r>
    </w:p>
  </w:footnote>
  <w:footnote w:id="57">
    <w:p w14:paraId="1FAA2987" w14:textId="77777777" w:rsidR="00BF0259" w:rsidRPr="009E4548" w:rsidRDefault="00BF0259" w:rsidP="00343BB8">
      <w:pPr>
        <w:pStyle w:val="a8"/>
        <w:tabs>
          <w:tab w:val="left" w:pos="992"/>
        </w:tabs>
        <w:ind w:firstLine="992"/>
        <w:jc w:val="thaiDistribute"/>
        <w:rPr>
          <w:rFonts w:ascii="TH SarabunPSK" w:hAnsi="TH SarabunPSK" w:cs="TH SarabunPSK"/>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z w:val="28"/>
          <w:szCs w:val="28"/>
          <w:cs/>
        </w:rPr>
        <w:t>เสนาะ ติเยาว์</w:t>
      </w:r>
      <w:r w:rsidRPr="009E4548">
        <w:rPr>
          <w:rFonts w:ascii="TH SarabunPSK" w:hAnsi="TH SarabunPSK" w:cs="TH SarabunPSK"/>
          <w:sz w:val="28"/>
          <w:szCs w:val="28"/>
        </w:rPr>
        <w:t xml:space="preserve">, </w:t>
      </w:r>
      <w:r w:rsidRPr="009E4548">
        <w:rPr>
          <w:rFonts w:ascii="TH SarabunPSK" w:hAnsi="TH SarabunPSK" w:cs="TH SarabunPSK"/>
          <w:b/>
          <w:bCs/>
          <w:sz w:val="28"/>
          <w:szCs w:val="28"/>
          <w:cs/>
        </w:rPr>
        <w:t>หลักการบริหาร</w:t>
      </w:r>
      <w:r w:rsidRPr="009E4548">
        <w:rPr>
          <w:rFonts w:ascii="TH SarabunPSK" w:hAnsi="TH SarabunPSK" w:cs="TH SarabunPSK"/>
          <w:sz w:val="28"/>
          <w:szCs w:val="28"/>
        </w:rPr>
        <w:t xml:space="preserve">, </w:t>
      </w:r>
      <w:r w:rsidRPr="009E4548">
        <w:rPr>
          <w:rFonts w:ascii="TH SarabunPSK" w:hAnsi="TH SarabunPSK" w:cs="TH SarabunPSK"/>
          <w:sz w:val="28"/>
          <w:szCs w:val="28"/>
          <w:cs/>
        </w:rPr>
        <w:t>พิมพ์ครั้งที่ ๒</w:t>
      </w:r>
      <w:r w:rsidRPr="009E4548">
        <w:rPr>
          <w:rFonts w:ascii="TH SarabunPSK" w:hAnsi="TH SarabunPSK" w:cs="TH SarabunPSK"/>
          <w:sz w:val="28"/>
          <w:szCs w:val="28"/>
        </w:rPr>
        <w:t>, (</w:t>
      </w:r>
      <w:r w:rsidRPr="009E4548">
        <w:rPr>
          <w:rFonts w:ascii="TH SarabunPSK" w:hAnsi="TH SarabunPSK" w:cs="TH SarabunPSK"/>
          <w:sz w:val="28"/>
          <w:szCs w:val="28"/>
          <w:cs/>
        </w:rPr>
        <w:t>กรุงเทพมหานคร: มหาวิทยาลัยธรรมศาสตร์</w:t>
      </w:r>
      <w:r w:rsidRPr="009E4548">
        <w:rPr>
          <w:rFonts w:ascii="TH SarabunPSK" w:hAnsi="TH SarabunPSK" w:cs="TH SarabunPSK"/>
          <w:sz w:val="28"/>
          <w:szCs w:val="28"/>
        </w:rPr>
        <w:t>,</w:t>
      </w:r>
      <w:r w:rsidRPr="009E4548">
        <w:rPr>
          <w:rFonts w:ascii="TH SarabunPSK" w:hAnsi="TH SarabunPSK" w:cs="TH SarabunPSK"/>
          <w:sz w:val="28"/>
          <w:szCs w:val="28"/>
          <w:cs/>
        </w:rPr>
        <w:t xml:space="preserve"> ๒๕๔๔)</w:t>
      </w:r>
      <w:r w:rsidRPr="009E4548">
        <w:rPr>
          <w:rFonts w:ascii="TH SarabunPSK" w:hAnsi="TH SarabunPSK" w:cs="TH SarabunPSK"/>
          <w:sz w:val="28"/>
          <w:szCs w:val="28"/>
        </w:rPr>
        <w:t xml:space="preserve">, </w:t>
      </w:r>
      <w:r w:rsidRPr="009E4548">
        <w:rPr>
          <w:rFonts w:ascii="TH SarabunPSK" w:hAnsi="TH SarabunPSK" w:cs="TH SarabunPSK"/>
          <w:sz w:val="28"/>
          <w:szCs w:val="28"/>
          <w:cs/>
        </w:rPr>
        <w:t>หน้า ๑.</w:t>
      </w:r>
    </w:p>
  </w:footnote>
  <w:footnote w:id="58">
    <w:p w14:paraId="5E07E14E" w14:textId="77777777" w:rsidR="00BF0259" w:rsidRPr="009E4548" w:rsidRDefault="00BF0259" w:rsidP="0069077C">
      <w:pPr>
        <w:pStyle w:val="a8"/>
        <w:tabs>
          <w:tab w:val="left" w:pos="992"/>
        </w:tabs>
        <w:ind w:firstLine="992"/>
        <w:jc w:val="thaiDistribute"/>
        <w:rPr>
          <w:rFonts w:ascii="TH SarabunPSK" w:hAnsi="TH SarabunPSK" w:cs="TH SarabunPSK"/>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z w:val="28"/>
          <w:szCs w:val="28"/>
          <w:cs/>
        </w:rPr>
        <w:t>ราชบัณฑิตยสถาน</w:t>
      </w:r>
      <w:r w:rsidRPr="009E4548">
        <w:rPr>
          <w:rFonts w:ascii="TH SarabunPSK" w:hAnsi="TH SarabunPSK" w:cs="TH SarabunPSK"/>
          <w:sz w:val="28"/>
          <w:szCs w:val="28"/>
        </w:rPr>
        <w:t xml:space="preserve">, </w:t>
      </w:r>
      <w:r w:rsidRPr="009E4548">
        <w:rPr>
          <w:rFonts w:ascii="TH SarabunPSK" w:hAnsi="TH SarabunPSK" w:cs="TH SarabunPSK"/>
          <w:b/>
          <w:bCs/>
          <w:sz w:val="28"/>
          <w:szCs w:val="28"/>
          <w:cs/>
        </w:rPr>
        <w:t>พจนานุกรม ฉบับราชบัณฑิตยสถาน พ.ศ. ๒๕๔๒</w:t>
      </w:r>
      <w:r w:rsidRPr="009E4548">
        <w:rPr>
          <w:rFonts w:ascii="TH SarabunPSK" w:hAnsi="TH SarabunPSK" w:cs="TH SarabunPSK"/>
          <w:sz w:val="28"/>
          <w:szCs w:val="28"/>
        </w:rPr>
        <w:t>, (</w:t>
      </w:r>
      <w:r w:rsidRPr="009E4548">
        <w:rPr>
          <w:rFonts w:ascii="TH SarabunPSK" w:hAnsi="TH SarabunPSK" w:cs="TH SarabunPSK"/>
          <w:sz w:val="28"/>
          <w:szCs w:val="28"/>
          <w:cs/>
        </w:rPr>
        <w:t>กรุงเทพมหานคร: นานมีบุ๊คส์พับลิเคชั่นส์</w:t>
      </w:r>
      <w:r w:rsidRPr="009E4548">
        <w:rPr>
          <w:rFonts w:ascii="TH SarabunPSK" w:hAnsi="TH SarabunPSK" w:cs="TH SarabunPSK"/>
          <w:sz w:val="28"/>
          <w:szCs w:val="28"/>
        </w:rPr>
        <w:t xml:space="preserve">, </w:t>
      </w:r>
      <w:r w:rsidRPr="009E4548">
        <w:rPr>
          <w:rFonts w:ascii="TH SarabunPSK" w:hAnsi="TH SarabunPSK" w:cs="TH SarabunPSK"/>
          <w:sz w:val="28"/>
          <w:szCs w:val="28"/>
          <w:cs/>
        </w:rPr>
        <w:t>๒๕๔๖)</w:t>
      </w:r>
      <w:r w:rsidRPr="009E4548">
        <w:rPr>
          <w:rFonts w:ascii="TH SarabunPSK" w:hAnsi="TH SarabunPSK" w:cs="TH SarabunPSK"/>
          <w:sz w:val="28"/>
          <w:szCs w:val="28"/>
        </w:rPr>
        <w:t xml:space="preserve">, </w:t>
      </w:r>
      <w:r w:rsidRPr="009E4548">
        <w:rPr>
          <w:rFonts w:ascii="TH SarabunPSK" w:hAnsi="TH SarabunPSK" w:cs="TH SarabunPSK"/>
          <w:sz w:val="28"/>
          <w:szCs w:val="28"/>
          <w:cs/>
        </w:rPr>
        <w:t>หน้า ๖๐๙.</w:t>
      </w:r>
    </w:p>
  </w:footnote>
  <w:footnote w:id="59">
    <w:p w14:paraId="6298893A" w14:textId="68555652" w:rsidR="00C60205" w:rsidRPr="009E4548" w:rsidRDefault="00C60205" w:rsidP="00343BB8">
      <w:pPr>
        <w:pStyle w:val="a8"/>
        <w:tabs>
          <w:tab w:val="left" w:pos="992"/>
        </w:tabs>
        <w:ind w:firstLine="992"/>
        <w:jc w:val="thaiDistribute"/>
        <w:rPr>
          <w:rFonts w:ascii="TH SarabunPSK" w:hAnsi="TH SarabunPSK" w:cs="TH SarabunPSK"/>
          <w:sz w:val="28"/>
          <w:szCs w:val="28"/>
        </w:rPr>
      </w:pPr>
      <w:r w:rsidRPr="009E4548">
        <w:rPr>
          <w:rStyle w:val="aa"/>
          <w:rFonts w:ascii="TH SarabunPSK" w:hAnsi="TH SarabunPSK" w:cs="TH SarabunPSK"/>
          <w:sz w:val="28"/>
          <w:szCs w:val="28"/>
        </w:rPr>
        <w:footnoteRef/>
      </w:r>
      <w:r w:rsidRPr="009E4548">
        <w:rPr>
          <w:rFonts w:ascii="TH SarabunPSK" w:hAnsi="TH SarabunPSK" w:cs="TH SarabunPSK"/>
          <w:sz w:val="28"/>
          <w:szCs w:val="28"/>
        </w:rPr>
        <w:t xml:space="preserve">Samuel C. Certo, </w:t>
      </w:r>
      <w:r w:rsidRPr="009E4548">
        <w:rPr>
          <w:rFonts w:ascii="TH SarabunPSK" w:hAnsi="TH SarabunPSK" w:cs="TH SarabunPSK"/>
          <w:b/>
          <w:bCs/>
          <w:sz w:val="28"/>
          <w:szCs w:val="28"/>
        </w:rPr>
        <w:t xml:space="preserve">Modern Management: Diversity, </w:t>
      </w:r>
      <w:r w:rsidR="003F2EE6" w:rsidRPr="009E4548">
        <w:rPr>
          <w:rFonts w:ascii="TH SarabunPSK" w:hAnsi="TH SarabunPSK" w:cs="TH SarabunPSK"/>
          <w:b/>
          <w:bCs/>
          <w:sz w:val="28"/>
          <w:szCs w:val="28"/>
        </w:rPr>
        <w:t>Q</w:t>
      </w:r>
      <w:r w:rsidRPr="009E4548">
        <w:rPr>
          <w:rFonts w:ascii="TH SarabunPSK" w:hAnsi="TH SarabunPSK" w:cs="TH SarabunPSK"/>
          <w:b/>
          <w:bCs/>
          <w:sz w:val="28"/>
          <w:szCs w:val="28"/>
        </w:rPr>
        <w:t>uality, Ethics and Global Environment</w:t>
      </w:r>
      <w:r w:rsidRPr="009E4548">
        <w:rPr>
          <w:rFonts w:ascii="TH SarabunPSK" w:hAnsi="TH SarabunPSK" w:cs="TH SarabunPSK"/>
          <w:sz w:val="28"/>
          <w:szCs w:val="28"/>
        </w:rPr>
        <w:t>, 6</w:t>
      </w:r>
      <w:r w:rsidRPr="009E4548">
        <w:rPr>
          <w:rFonts w:ascii="TH SarabunPSK" w:hAnsi="TH SarabunPSK" w:cs="TH SarabunPSK"/>
          <w:sz w:val="28"/>
          <w:szCs w:val="28"/>
          <w:vertAlign w:val="superscript"/>
        </w:rPr>
        <w:t>th</w:t>
      </w:r>
      <w:r w:rsidRPr="009E4548">
        <w:rPr>
          <w:rFonts w:ascii="TH SarabunPSK" w:hAnsi="TH SarabunPSK" w:cs="TH SarabunPSK"/>
          <w:sz w:val="28"/>
          <w:szCs w:val="28"/>
        </w:rPr>
        <w:t xml:space="preserve"> ed., (Boston: Allyn and Bacon, Inc., 1994), p. 6.</w:t>
      </w:r>
    </w:p>
  </w:footnote>
  <w:footnote w:id="60">
    <w:p w14:paraId="10D551DC" w14:textId="61D24682" w:rsidR="00C60205" w:rsidRPr="009E4548" w:rsidRDefault="00C60205" w:rsidP="00343BB8">
      <w:pPr>
        <w:pStyle w:val="a8"/>
        <w:tabs>
          <w:tab w:val="left" w:pos="992"/>
        </w:tabs>
        <w:ind w:firstLine="992"/>
        <w:jc w:val="thaiDistribute"/>
        <w:rPr>
          <w:rFonts w:ascii="TH SarabunPSK" w:hAnsi="TH SarabunPSK" w:cs="TH SarabunPSK"/>
          <w:sz w:val="28"/>
          <w:szCs w:val="28"/>
        </w:rPr>
      </w:pPr>
      <w:r w:rsidRPr="009E4548">
        <w:rPr>
          <w:rStyle w:val="aa"/>
          <w:rFonts w:ascii="TH SarabunPSK" w:hAnsi="TH SarabunPSK" w:cs="TH SarabunPSK"/>
          <w:sz w:val="28"/>
          <w:szCs w:val="28"/>
        </w:rPr>
        <w:footnoteRef/>
      </w:r>
      <w:r w:rsidRPr="009E4548">
        <w:rPr>
          <w:rFonts w:ascii="TH SarabunPSK" w:hAnsi="TH SarabunPSK" w:cs="TH SarabunPSK"/>
          <w:sz w:val="28"/>
          <w:szCs w:val="28"/>
        </w:rPr>
        <w:t xml:space="preserve">Ernest Dale, </w:t>
      </w:r>
      <w:r w:rsidRPr="009E4548">
        <w:rPr>
          <w:rFonts w:ascii="TH SarabunPSK" w:hAnsi="TH SarabunPSK" w:cs="TH SarabunPSK"/>
          <w:b/>
          <w:bCs/>
          <w:sz w:val="28"/>
          <w:szCs w:val="28"/>
        </w:rPr>
        <w:t>Management Theory and Practice</w:t>
      </w:r>
      <w:r w:rsidRPr="009E4548">
        <w:rPr>
          <w:rFonts w:ascii="TH SarabunPSK" w:hAnsi="TH SarabunPSK" w:cs="TH SarabunPSK"/>
          <w:sz w:val="28"/>
          <w:szCs w:val="28"/>
        </w:rPr>
        <w:t>, (New York: McGraw-Hill Book Co., 1973)</w:t>
      </w:r>
      <w:r w:rsidR="003F2EE6" w:rsidRPr="009E4548">
        <w:rPr>
          <w:rFonts w:ascii="TH SarabunPSK" w:hAnsi="TH SarabunPSK" w:cs="TH SarabunPSK"/>
          <w:sz w:val="28"/>
          <w:szCs w:val="28"/>
        </w:rPr>
        <w:t>,</w:t>
      </w:r>
      <w:r w:rsidRPr="009E4548">
        <w:rPr>
          <w:rFonts w:ascii="TH SarabunPSK" w:hAnsi="TH SarabunPSK" w:cs="TH SarabunPSK"/>
          <w:sz w:val="28"/>
          <w:szCs w:val="28"/>
        </w:rPr>
        <w:t xml:space="preserve"> p. 4.</w:t>
      </w:r>
    </w:p>
  </w:footnote>
  <w:footnote w:id="61">
    <w:p w14:paraId="684D10F8" w14:textId="20D45CF5" w:rsidR="00C60205" w:rsidRPr="009E4548" w:rsidRDefault="00C60205" w:rsidP="0069077C">
      <w:pPr>
        <w:pStyle w:val="a8"/>
        <w:tabs>
          <w:tab w:val="left" w:pos="992"/>
        </w:tabs>
        <w:ind w:firstLine="992"/>
        <w:jc w:val="thaiDistribute"/>
        <w:rPr>
          <w:rFonts w:ascii="TH SarabunPSK" w:hAnsi="TH SarabunPSK" w:cs="TH SarabunPSK"/>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z w:val="28"/>
          <w:szCs w:val="28"/>
          <w:cs/>
        </w:rPr>
        <w:t>ภาวิดา ธาราศรีวิสุทธิ และวิบูลย์ โตวณะบุตร</w:t>
      </w:r>
      <w:r w:rsidRPr="009E4548">
        <w:rPr>
          <w:rFonts w:ascii="TH SarabunPSK" w:hAnsi="TH SarabunPSK" w:cs="TH SarabunPSK"/>
          <w:sz w:val="28"/>
          <w:szCs w:val="28"/>
        </w:rPr>
        <w:t xml:space="preserve">, </w:t>
      </w:r>
      <w:r w:rsidRPr="009E4548">
        <w:rPr>
          <w:rFonts w:ascii="TH SarabunPSK" w:hAnsi="TH SarabunPSK" w:cs="TH SarabunPSK"/>
          <w:b/>
          <w:bCs/>
          <w:sz w:val="28"/>
          <w:szCs w:val="28"/>
          <w:cs/>
        </w:rPr>
        <w:t>หลักและทฤษฎีบริหารการศึกษา</w:t>
      </w:r>
      <w:r w:rsidRPr="009E4548">
        <w:rPr>
          <w:rFonts w:ascii="TH SarabunPSK" w:hAnsi="TH SarabunPSK" w:cs="TH SarabunPSK"/>
          <w:sz w:val="28"/>
          <w:szCs w:val="28"/>
        </w:rPr>
        <w:t>, (</w:t>
      </w:r>
      <w:r w:rsidRPr="009E4548">
        <w:rPr>
          <w:rFonts w:ascii="TH SarabunPSK" w:hAnsi="TH SarabunPSK" w:cs="TH SarabunPSK"/>
          <w:sz w:val="28"/>
          <w:szCs w:val="28"/>
          <w:cs/>
        </w:rPr>
        <w:t>กรุงเทพมหานคร</w:t>
      </w:r>
      <w:r w:rsidR="0018341F" w:rsidRPr="009E4548">
        <w:rPr>
          <w:rFonts w:ascii="TH SarabunPSK" w:hAnsi="TH SarabunPSK" w:cs="TH SarabunPSK"/>
          <w:sz w:val="28"/>
          <w:szCs w:val="28"/>
          <w:cs/>
        </w:rPr>
        <w:t>:</w:t>
      </w:r>
      <w:r w:rsidR="0069077C" w:rsidRPr="009E4548">
        <w:rPr>
          <w:rFonts w:ascii="TH SarabunPSK" w:hAnsi="TH SarabunPSK" w:cs="TH SarabunPSK" w:hint="cs"/>
          <w:sz w:val="28"/>
          <w:szCs w:val="28"/>
          <w:cs/>
        </w:rPr>
        <w:t xml:space="preserve"> </w:t>
      </w:r>
      <w:r w:rsidRPr="009E4548">
        <w:rPr>
          <w:rFonts w:ascii="TH SarabunPSK" w:hAnsi="TH SarabunPSK" w:cs="TH SarabunPSK"/>
          <w:sz w:val="28"/>
          <w:szCs w:val="28"/>
          <w:cs/>
        </w:rPr>
        <w:t>สำนักพิมพ์มหาวิทยาลัยรามคำแหง</w:t>
      </w:r>
      <w:r w:rsidRPr="009E4548">
        <w:rPr>
          <w:rFonts w:ascii="TH SarabunPSK" w:hAnsi="TH SarabunPSK" w:cs="TH SarabunPSK"/>
          <w:sz w:val="28"/>
          <w:szCs w:val="28"/>
        </w:rPr>
        <w:t xml:space="preserve">, </w:t>
      </w:r>
      <w:r w:rsidRPr="009E4548">
        <w:rPr>
          <w:rFonts w:ascii="TH SarabunPSK" w:hAnsi="TH SarabunPSK" w:cs="TH SarabunPSK"/>
          <w:sz w:val="28"/>
          <w:szCs w:val="28"/>
          <w:cs/>
        </w:rPr>
        <w:t>๒๕๔๒)</w:t>
      </w:r>
      <w:r w:rsidRPr="009E4548">
        <w:rPr>
          <w:rFonts w:ascii="TH SarabunPSK" w:hAnsi="TH SarabunPSK" w:cs="TH SarabunPSK"/>
          <w:sz w:val="28"/>
          <w:szCs w:val="28"/>
        </w:rPr>
        <w:t xml:space="preserve">, </w:t>
      </w:r>
      <w:r w:rsidRPr="009E4548">
        <w:rPr>
          <w:rFonts w:ascii="TH SarabunPSK" w:hAnsi="TH SarabunPSK" w:cs="TH SarabunPSK"/>
          <w:sz w:val="28"/>
          <w:szCs w:val="28"/>
          <w:cs/>
        </w:rPr>
        <w:t>หน้า ๖.</w:t>
      </w:r>
    </w:p>
  </w:footnote>
  <w:footnote w:id="62">
    <w:p w14:paraId="6F90F86C" w14:textId="07B898DB" w:rsidR="00C60205" w:rsidRPr="009E4548" w:rsidRDefault="00C60205" w:rsidP="00343BB8">
      <w:pPr>
        <w:pStyle w:val="a8"/>
        <w:tabs>
          <w:tab w:val="left" w:pos="992"/>
        </w:tabs>
        <w:ind w:firstLine="992"/>
        <w:jc w:val="thaiDistribute"/>
        <w:rPr>
          <w:rFonts w:ascii="TH SarabunPSK" w:hAnsi="TH SarabunPSK" w:cs="TH SarabunPSK"/>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z w:val="28"/>
          <w:szCs w:val="28"/>
          <w:cs/>
        </w:rPr>
        <w:t>ปรียาพร วงศ์อนุตรโรจน์</w:t>
      </w:r>
      <w:r w:rsidRPr="009E4548">
        <w:rPr>
          <w:rFonts w:ascii="TH SarabunPSK" w:hAnsi="TH SarabunPSK" w:cs="TH SarabunPSK"/>
          <w:sz w:val="28"/>
          <w:szCs w:val="28"/>
        </w:rPr>
        <w:t xml:space="preserve">, </w:t>
      </w:r>
      <w:r w:rsidRPr="009E4548">
        <w:rPr>
          <w:rFonts w:ascii="TH SarabunPSK" w:hAnsi="TH SarabunPSK" w:cs="TH SarabunPSK"/>
          <w:b/>
          <w:bCs/>
          <w:sz w:val="28"/>
          <w:szCs w:val="28"/>
          <w:cs/>
        </w:rPr>
        <w:t>การบริหารงานวิชาการ</w:t>
      </w:r>
      <w:r w:rsidRPr="009E4548">
        <w:rPr>
          <w:rFonts w:ascii="TH SarabunPSK" w:hAnsi="TH SarabunPSK" w:cs="TH SarabunPSK"/>
          <w:sz w:val="28"/>
          <w:szCs w:val="28"/>
        </w:rPr>
        <w:t>, (</w:t>
      </w:r>
      <w:r w:rsidRPr="009E4548">
        <w:rPr>
          <w:rFonts w:ascii="TH SarabunPSK" w:hAnsi="TH SarabunPSK" w:cs="TH SarabunPSK"/>
          <w:sz w:val="28"/>
          <w:szCs w:val="28"/>
          <w:cs/>
        </w:rPr>
        <w:t>กรุงเทพมหานคร</w:t>
      </w:r>
      <w:r w:rsidR="0018341F" w:rsidRPr="009E4548">
        <w:rPr>
          <w:rFonts w:ascii="TH SarabunPSK" w:hAnsi="TH SarabunPSK" w:cs="TH SarabunPSK"/>
          <w:sz w:val="28"/>
          <w:szCs w:val="28"/>
          <w:cs/>
        </w:rPr>
        <w:t>:</w:t>
      </w:r>
      <w:r w:rsidRPr="009E4548">
        <w:rPr>
          <w:rFonts w:ascii="TH SarabunPSK" w:hAnsi="TH SarabunPSK" w:cs="TH SarabunPSK"/>
          <w:sz w:val="28"/>
          <w:szCs w:val="28"/>
          <w:cs/>
        </w:rPr>
        <w:t xml:space="preserve"> พิมพ์ดี</w:t>
      </w:r>
      <w:r w:rsidRPr="009E4548">
        <w:rPr>
          <w:rFonts w:ascii="TH SarabunPSK" w:hAnsi="TH SarabunPSK" w:cs="TH SarabunPSK"/>
          <w:sz w:val="28"/>
          <w:szCs w:val="28"/>
        </w:rPr>
        <w:t xml:space="preserve">, </w:t>
      </w:r>
      <w:r w:rsidRPr="009E4548">
        <w:rPr>
          <w:rFonts w:ascii="TH SarabunPSK" w:hAnsi="TH SarabunPSK" w:cs="TH SarabunPSK"/>
          <w:sz w:val="28"/>
          <w:szCs w:val="28"/>
          <w:cs/>
        </w:rPr>
        <w:t>๒๕๔๓)</w:t>
      </w:r>
      <w:r w:rsidRPr="009E4548">
        <w:rPr>
          <w:rFonts w:ascii="TH SarabunPSK" w:hAnsi="TH SarabunPSK" w:cs="TH SarabunPSK"/>
          <w:sz w:val="28"/>
          <w:szCs w:val="28"/>
        </w:rPr>
        <w:t xml:space="preserve">, </w:t>
      </w:r>
      <w:r w:rsidRPr="009E4548">
        <w:rPr>
          <w:rFonts w:ascii="TH SarabunPSK" w:hAnsi="TH SarabunPSK" w:cs="TH SarabunPSK"/>
          <w:sz w:val="28"/>
          <w:szCs w:val="28"/>
          <w:cs/>
        </w:rPr>
        <w:t>หน้า ๘.</w:t>
      </w:r>
    </w:p>
  </w:footnote>
  <w:footnote w:id="63">
    <w:p w14:paraId="6D46D75A" w14:textId="7B8B5ECD" w:rsidR="00C60205" w:rsidRPr="009E4548" w:rsidRDefault="00C60205" w:rsidP="0069077C">
      <w:pPr>
        <w:pStyle w:val="a8"/>
        <w:tabs>
          <w:tab w:val="left" w:pos="992"/>
        </w:tabs>
        <w:ind w:firstLine="992"/>
        <w:jc w:val="thaiDistribute"/>
        <w:rPr>
          <w:rFonts w:ascii="TH SarabunPSK" w:hAnsi="TH SarabunPSK" w:cs="TH SarabunPSK"/>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z w:val="28"/>
          <w:szCs w:val="28"/>
          <w:cs/>
        </w:rPr>
        <w:t>กิตติมา ปรีดีดิลก</w:t>
      </w:r>
      <w:r w:rsidRPr="009E4548">
        <w:rPr>
          <w:rFonts w:ascii="TH SarabunPSK" w:hAnsi="TH SarabunPSK" w:cs="TH SarabunPSK"/>
          <w:sz w:val="28"/>
          <w:szCs w:val="28"/>
        </w:rPr>
        <w:t xml:space="preserve">, </w:t>
      </w:r>
      <w:r w:rsidRPr="009E4548">
        <w:rPr>
          <w:rFonts w:ascii="TH SarabunPSK" w:hAnsi="TH SarabunPSK" w:cs="TH SarabunPSK"/>
          <w:b/>
          <w:bCs/>
          <w:sz w:val="28"/>
          <w:szCs w:val="28"/>
          <w:cs/>
        </w:rPr>
        <w:t>การบริหารและการนิเทศการศึกษาเบื้องต้น</w:t>
      </w:r>
      <w:r w:rsidRPr="009E4548">
        <w:rPr>
          <w:rFonts w:ascii="TH SarabunPSK" w:hAnsi="TH SarabunPSK" w:cs="TH SarabunPSK"/>
          <w:sz w:val="28"/>
          <w:szCs w:val="28"/>
        </w:rPr>
        <w:t>, (</w:t>
      </w:r>
      <w:r w:rsidRPr="009E4548">
        <w:rPr>
          <w:rFonts w:ascii="TH SarabunPSK" w:hAnsi="TH SarabunPSK" w:cs="TH SarabunPSK"/>
          <w:sz w:val="28"/>
          <w:szCs w:val="28"/>
          <w:cs/>
        </w:rPr>
        <w:t>กรุงเทพมหานคร</w:t>
      </w:r>
      <w:r w:rsidR="0018341F" w:rsidRPr="009E4548">
        <w:rPr>
          <w:rFonts w:ascii="TH SarabunPSK" w:hAnsi="TH SarabunPSK" w:cs="TH SarabunPSK"/>
          <w:sz w:val="28"/>
          <w:szCs w:val="28"/>
          <w:cs/>
        </w:rPr>
        <w:t>:</w:t>
      </w:r>
      <w:r w:rsidRPr="009E4548">
        <w:rPr>
          <w:rFonts w:ascii="TH SarabunPSK" w:hAnsi="TH SarabunPSK" w:cs="TH SarabunPSK"/>
          <w:sz w:val="28"/>
          <w:szCs w:val="28"/>
          <w:cs/>
        </w:rPr>
        <w:t xml:space="preserve"> อักษรพิพัฒน์</w:t>
      </w:r>
      <w:r w:rsidRPr="009E4548">
        <w:rPr>
          <w:rFonts w:ascii="TH SarabunPSK" w:hAnsi="TH SarabunPSK" w:cs="TH SarabunPSK"/>
          <w:sz w:val="28"/>
          <w:szCs w:val="28"/>
        </w:rPr>
        <w:t>,</w:t>
      </w:r>
      <w:r w:rsidR="0069077C" w:rsidRPr="009E4548">
        <w:rPr>
          <w:rFonts w:ascii="TH SarabunPSK" w:hAnsi="TH SarabunPSK" w:cs="TH SarabunPSK" w:hint="cs"/>
          <w:sz w:val="28"/>
          <w:szCs w:val="28"/>
          <w:cs/>
        </w:rPr>
        <w:t xml:space="preserve"> </w:t>
      </w:r>
      <w:r w:rsidRPr="009E4548">
        <w:rPr>
          <w:rFonts w:ascii="TH SarabunPSK" w:hAnsi="TH SarabunPSK" w:cs="TH SarabunPSK"/>
          <w:sz w:val="28"/>
          <w:szCs w:val="28"/>
          <w:cs/>
        </w:rPr>
        <w:t>๒๕๔๒)</w:t>
      </w:r>
      <w:r w:rsidRPr="009E4548">
        <w:rPr>
          <w:rFonts w:ascii="TH SarabunPSK" w:hAnsi="TH SarabunPSK" w:cs="TH SarabunPSK"/>
          <w:sz w:val="28"/>
          <w:szCs w:val="28"/>
        </w:rPr>
        <w:t xml:space="preserve">, </w:t>
      </w:r>
      <w:r w:rsidRPr="009E4548">
        <w:rPr>
          <w:rFonts w:ascii="TH SarabunPSK" w:hAnsi="TH SarabunPSK" w:cs="TH SarabunPSK"/>
          <w:sz w:val="28"/>
          <w:szCs w:val="28"/>
          <w:cs/>
        </w:rPr>
        <w:t>หน้า ๑๓.</w:t>
      </w:r>
    </w:p>
  </w:footnote>
  <w:footnote w:id="64">
    <w:p w14:paraId="62769C69" w14:textId="1BF18A90" w:rsidR="00C60205" w:rsidRPr="009E4548" w:rsidRDefault="00C60205" w:rsidP="0069077C">
      <w:pPr>
        <w:pStyle w:val="a8"/>
        <w:tabs>
          <w:tab w:val="left" w:pos="992"/>
        </w:tabs>
        <w:ind w:firstLine="992"/>
        <w:jc w:val="thaiDistribute"/>
        <w:rPr>
          <w:rFonts w:ascii="TH SarabunPSK" w:hAnsi="TH SarabunPSK" w:cs="TH SarabunPSK"/>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z w:val="28"/>
          <w:szCs w:val="28"/>
          <w:cs/>
        </w:rPr>
        <w:t>พระธรรมโกศาจารย์ (ประยูร ธมฺมจิตฺโต)</w:t>
      </w:r>
      <w:r w:rsidRPr="009E4548">
        <w:rPr>
          <w:rFonts w:ascii="TH SarabunPSK" w:hAnsi="TH SarabunPSK" w:cs="TH SarabunPSK"/>
          <w:sz w:val="28"/>
          <w:szCs w:val="28"/>
        </w:rPr>
        <w:t xml:space="preserve">, </w:t>
      </w:r>
      <w:r w:rsidRPr="009E4548">
        <w:rPr>
          <w:rFonts w:ascii="TH SarabunPSK" w:hAnsi="TH SarabunPSK" w:cs="TH SarabunPSK"/>
          <w:b/>
          <w:bCs/>
          <w:sz w:val="28"/>
          <w:szCs w:val="28"/>
          <w:cs/>
        </w:rPr>
        <w:t>พุทธวิธีการบริหาร</w:t>
      </w:r>
      <w:r w:rsidRPr="009E4548">
        <w:rPr>
          <w:rFonts w:ascii="TH SarabunPSK" w:hAnsi="TH SarabunPSK" w:cs="TH SarabunPSK"/>
          <w:sz w:val="28"/>
          <w:szCs w:val="28"/>
        </w:rPr>
        <w:t>, (</w:t>
      </w:r>
      <w:r w:rsidRPr="009E4548">
        <w:rPr>
          <w:rFonts w:ascii="TH SarabunPSK" w:hAnsi="TH SarabunPSK" w:cs="TH SarabunPSK"/>
          <w:sz w:val="28"/>
          <w:szCs w:val="28"/>
          <w:cs/>
        </w:rPr>
        <w:t>กรุงเทพมหานคร</w:t>
      </w:r>
      <w:r w:rsidR="0018341F" w:rsidRPr="009E4548">
        <w:rPr>
          <w:rFonts w:ascii="TH SarabunPSK" w:hAnsi="TH SarabunPSK" w:cs="TH SarabunPSK"/>
          <w:sz w:val="28"/>
          <w:szCs w:val="28"/>
          <w:cs/>
        </w:rPr>
        <w:t>:</w:t>
      </w:r>
      <w:r w:rsidRPr="009E4548">
        <w:rPr>
          <w:rFonts w:ascii="TH SarabunPSK" w:hAnsi="TH SarabunPSK" w:cs="TH SarabunPSK"/>
          <w:sz w:val="28"/>
          <w:szCs w:val="28"/>
          <w:cs/>
        </w:rPr>
        <w:t xml:space="preserve"> มหาวิทยาลัย</w:t>
      </w:r>
      <w:r w:rsidR="007B6843" w:rsidRPr="009E4548">
        <w:rPr>
          <w:rFonts w:ascii="TH SarabunPSK" w:hAnsi="TH SarabunPSK" w:cs="TH SarabunPSK" w:hint="cs"/>
          <w:sz w:val="28"/>
          <w:szCs w:val="28"/>
          <w:cs/>
        </w:rPr>
        <w:t xml:space="preserve"> </w:t>
      </w:r>
      <w:r w:rsidRPr="009E4548">
        <w:rPr>
          <w:rFonts w:ascii="TH SarabunPSK" w:hAnsi="TH SarabunPSK" w:cs="TH SarabunPSK"/>
          <w:sz w:val="28"/>
          <w:szCs w:val="28"/>
          <w:cs/>
        </w:rPr>
        <w:t>มหาจุฬาลงกรณราชวิทยาลัย</w:t>
      </w:r>
      <w:r w:rsidRPr="009E4548">
        <w:rPr>
          <w:rFonts w:ascii="TH SarabunPSK" w:hAnsi="TH SarabunPSK" w:cs="TH SarabunPSK"/>
          <w:sz w:val="28"/>
          <w:szCs w:val="28"/>
        </w:rPr>
        <w:t xml:space="preserve">, </w:t>
      </w:r>
      <w:r w:rsidRPr="009E4548">
        <w:rPr>
          <w:rFonts w:ascii="TH SarabunPSK" w:hAnsi="TH SarabunPSK" w:cs="TH SarabunPSK"/>
          <w:sz w:val="28"/>
          <w:szCs w:val="28"/>
          <w:cs/>
        </w:rPr>
        <w:t>๒๕๔๙)</w:t>
      </w:r>
      <w:r w:rsidRPr="009E4548">
        <w:rPr>
          <w:rFonts w:ascii="TH SarabunPSK" w:hAnsi="TH SarabunPSK" w:cs="TH SarabunPSK"/>
          <w:sz w:val="28"/>
          <w:szCs w:val="28"/>
        </w:rPr>
        <w:t xml:space="preserve">, </w:t>
      </w:r>
      <w:r w:rsidRPr="009E4548">
        <w:rPr>
          <w:rFonts w:ascii="TH SarabunPSK" w:hAnsi="TH SarabunPSK" w:cs="TH SarabunPSK"/>
          <w:sz w:val="28"/>
          <w:szCs w:val="28"/>
          <w:cs/>
        </w:rPr>
        <w:t>หน้า ๓๔-๓๕.</w:t>
      </w:r>
    </w:p>
  </w:footnote>
  <w:footnote w:id="65">
    <w:p w14:paraId="776F4D2C" w14:textId="0A900817" w:rsidR="00C60205" w:rsidRPr="009E4548" w:rsidRDefault="00C60205" w:rsidP="0069077C">
      <w:pPr>
        <w:pStyle w:val="a8"/>
        <w:tabs>
          <w:tab w:val="left" w:pos="992"/>
        </w:tabs>
        <w:ind w:firstLine="992"/>
        <w:jc w:val="thaiDistribute"/>
        <w:rPr>
          <w:rFonts w:ascii="TH SarabunPSK" w:hAnsi="TH SarabunPSK" w:cs="TH SarabunPSK"/>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z w:val="28"/>
          <w:szCs w:val="28"/>
          <w:cs/>
        </w:rPr>
        <w:t>เสนาะ ติเยาว์</w:t>
      </w:r>
      <w:r w:rsidRPr="009E4548">
        <w:rPr>
          <w:rFonts w:ascii="TH SarabunPSK" w:hAnsi="TH SarabunPSK" w:cs="TH SarabunPSK"/>
          <w:sz w:val="28"/>
          <w:szCs w:val="28"/>
        </w:rPr>
        <w:t xml:space="preserve">, </w:t>
      </w:r>
      <w:r w:rsidRPr="009E4548">
        <w:rPr>
          <w:rFonts w:ascii="TH SarabunPSK" w:hAnsi="TH SarabunPSK" w:cs="TH SarabunPSK"/>
          <w:b/>
          <w:bCs/>
          <w:sz w:val="28"/>
          <w:szCs w:val="28"/>
          <w:cs/>
        </w:rPr>
        <w:t>หลักการบริหาร</w:t>
      </w:r>
      <w:r w:rsidRPr="009E4548">
        <w:rPr>
          <w:rFonts w:ascii="TH SarabunPSK" w:hAnsi="TH SarabunPSK" w:cs="TH SarabunPSK"/>
          <w:sz w:val="28"/>
          <w:szCs w:val="28"/>
        </w:rPr>
        <w:t xml:space="preserve">, </w:t>
      </w:r>
      <w:r w:rsidRPr="009E4548">
        <w:rPr>
          <w:rFonts w:ascii="TH SarabunPSK" w:hAnsi="TH SarabunPSK" w:cs="TH SarabunPSK"/>
          <w:sz w:val="28"/>
          <w:szCs w:val="28"/>
          <w:cs/>
        </w:rPr>
        <w:t>พิมพ์ครั้งที่ ๔</w:t>
      </w:r>
      <w:r w:rsidRPr="009E4548">
        <w:rPr>
          <w:rFonts w:ascii="TH SarabunPSK" w:hAnsi="TH SarabunPSK" w:cs="TH SarabunPSK"/>
          <w:sz w:val="28"/>
          <w:szCs w:val="28"/>
        </w:rPr>
        <w:t>, (</w:t>
      </w:r>
      <w:r w:rsidRPr="009E4548">
        <w:rPr>
          <w:rFonts w:ascii="TH SarabunPSK" w:hAnsi="TH SarabunPSK" w:cs="TH SarabunPSK"/>
          <w:sz w:val="28"/>
          <w:szCs w:val="28"/>
          <w:cs/>
        </w:rPr>
        <w:t>กรุงเทพมหานคร</w:t>
      </w:r>
      <w:r w:rsidR="0018341F" w:rsidRPr="009E4548">
        <w:rPr>
          <w:rFonts w:ascii="TH SarabunPSK" w:hAnsi="TH SarabunPSK" w:cs="TH SarabunPSK"/>
          <w:sz w:val="28"/>
          <w:szCs w:val="28"/>
          <w:cs/>
        </w:rPr>
        <w:t>:</w:t>
      </w:r>
      <w:r w:rsidRPr="009E4548">
        <w:rPr>
          <w:rFonts w:ascii="TH SarabunPSK" w:hAnsi="TH SarabunPSK" w:cs="TH SarabunPSK"/>
          <w:sz w:val="28"/>
          <w:szCs w:val="28"/>
          <w:cs/>
        </w:rPr>
        <w:t xml:space="preserve"> มหาวิทยาลัยธรรมศาสตร์</w:t>
      </w:r>
      <w:r w:rsidRPr="009E4548">
        <w:rPr>
          <w:rFonts w:ascii="TH SarabunPSK" w:hAnsi="TH SarabunPSK" w:cs="TH SarabunPSK"/>
          <w:sz w:val="28"/>
          <w:szCs w:val="28"/>
        </w:rPr>
        <w:t>,</w:t>
      </w:r>
      <w:r w:rsidR="0069077C" w:rsidRPr="009E4548">
        <w:rPr>
          <w:rFonts w:ascii="TH SarabunPSK" w:hAnsi="TH SarabunPSK" w:cs="TH SarabunPSK" w:hint="cs"/>
          <w:sz w:val="28"/>
          <w:szCs w:val="28"/>
          <w:cs/>
        </w:rPr>
        <w:t xml:space="preserve"> </w:t>
      </w:r>
      <w:r w:rsidRPr="009E4548">
        <w:rPr>
          <w:rFonts w:ascii="TH SarabunPSK" w:hAnsi="TH SarabunPSK" w:cs="TH SarabunPSK"/>
          <w:sz w:val="28"/>
          <w:szCs w:val="28"/>
          <w:cs/>
        </w:rPr>
        <w:t>๒๕๕๑)</w:t>
      </w:r>
      <w:r w:rsidRPr="009E4548">
        <w:rPr>
          <w:rFonts w:ascii="TH SarabunPSK" w:hAnsi="TH SarabunPSK" w:cs="TH SarabunPSK"/>
          <w:sz w:val="28"/>
          <w:szCs w:val="28"/>
        </w:rPr>
        <w:t xml:space="preserve">, </w:t>
      </w:r>
      <w:r w:rsidRPr="009E4548">
        <w:rPr>
          <w:rFonts w:ascii="TH SarabunPSK" w:hAnsi="TH SarabunPSK" w:cs="TH SarabunPSK"/>
          <w:sz w:val="28"/>
          <w:szCs w:val="28"/>
          <w:cs/>
        </w:rPr>
        <w:t>หน้า ๑๓.</w:t>
      </w:r>
    </w:p>
  </w:footnote>
  <w:footnote w:id="66">
    <w:p w14:paraId="4B24902C" w14:textId="77777777" w:rsidR="00BF0259" w:rsidRPr="009E4548" w:rsidRDefault="00BF0259" w:rsidP="00BF0259">
      <w:pPr>
        <w:pStyle w:val="a8"/>
        <w:tabs>
          <w:tab w:val="left" w:pos="992"/>
        </w:tabs>
        <w:ind w:firstLine="992"/>
        <w:jc w:val="thaiDistribute"/>
        <w:rPr>
          <w:rFonts w:ascii="TH SarabunPSK" w:hAnsi="TH SarabunPSK" w:cs="TH SarabunPSK"/>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z w:val="28"/>
          <w:szCs w:val="28"/>
          <w:cs/>
        </w:rPr>
        <w:t>ปราชญา กล้าผจัญ และสมศักดิ์ คงเที่ยง</w:t>
      </w:r>
      <w:r w:rsidRPr="009E4548">
        <w:rPr>
          <w:rFonts w:ascii="TH SarabunPSK" w:hAnsi="TH SarabunPSK" w:cs="TH SarabunPSK"/>
          <w:sz w:val="28"/>
          <w:szCs w:val="28"/>
        </w:rPr>
        <w:t xml:space="preserve">, </w:t>
      </w:r>
      <w:r w:rsidRPr="009E4548">
        <w:rPr>
          <w:rFonts w:ascii="TH SarabunPSK" w:hAnsi="TH SarabunPSK" w:cs="TH SarabunPSK"/>
          <w:b/>
          <w:bCs/>
          <w:sz w:val="28"/>
          <w:szCs w:val="28"/>
          <w:cs/>
        </w:rPr>
        <w:t>หลักและทฤษฎีการบริหารการศึกษา</w:t>
      </w:r>
      <w:r w:rsidRPr="009E4548">
        <w:rPr>
          <w:rFonts w:ascii="TH SarabunPSK" w:hAnsi="TH SarabunPSK" w:cs="TH SarabunPSK"/>
          <w:sz w:val="28"/>
          <w:szCs w:val="28"/>
        </w:rPr>
        <w:t>, (</w:t>
      </w:r>
      <w:r w:rsidRPr="009E4548">
        <w:rPr>
          <w:rFonts w:ascii="TH SarabunPSK" w:hAnsi="TH SarabunPSK" w:cs="TH SarabunPSK"/>
          <w:sz w:val="28"/>
          <w:szCs w:val="28"/>
          <w:cs/>
        </w:rPr>
        <w:t>กรุงเทพมหานคร:</w:t>
      </w:r>
      <w:r w:rsidRPr="009E4548">
        <w:rPr>
          <w:rFonts w:ascii="TH SarabunPSK" w:hAnsi="TH SarabunPSK" w:cs="TH SarabunPSK" w:hint="cs"/>
          <w:sz w:val="28"/>
          <w:szCs w:val="28"/>
          <w:cs/>
        </w:rPr>
        <w:t xml:space="preserve"> </w:t>
      </w:r>
      <w:r w:rsidRPr="009E4548">
        <w:rPr>
          <w:rFonts w:ascii="TH SarabunPSK" w:hAnsi="TH SarabunPSK" w:cs="TH SarabunPSK"/>
          <w:sz w:val="28"/>
          <w:szCs w:val="28"/>
          <w:cs/>
        </w:rPr>
        <w:t>โรงพิมพ์มหาวิทยาลัยรามคำแหง</w:t>
      </w:r>
      <w:r w:rsidRPr="009E4548">
        <w:rPr>
          <w:rFonts w:ascii="TH SarabunPSK" w:hAnsi="TH SarabunPSK" w:cs="TH SarabunPSK"/>
          <w:sz w:val="28"/>
          <w:szCs w:val="28"/>
        </w:rPr>
        <w:t xml:space="preserve">, </w:t>
      </w:r>
      <w:r w:rsidRPr="009E4548">
        <w:rPr>
          <w:rFonts w:ascii="TH SarabunPSK" w:hAnsi="TH SarabunPSK" w:cs="TH SarabunPSK"/>
          <w:sz w:val="28"/>
          <w:szCs w:val="28"/>
          <w:cs/>
        </w:rPr>
        <w:t>๒๕๔๕)</w:t>
      </w:r>
      <w:r w:rsidRPr="009E4548">
        <w:rPr>
          <w:rFonts w:ascii="TH SarabunPSK" w:hAnsi="TH SarabunPSK" w:cs="TH SarabunPSK"/>
          <w:sz w:val="28"/>
          <w:szCs w:val="28"/>
        </w:rPr>
        <w:t xml:space="preserve">, </w:t>
      </w:r>
      <w:r w:rsidRPr="009E4548">
        <w:rPr>
          <w:rFonts w:ascii="TH SarabunPSK" w:hAnsi="TH SarabunPSK" w:cs="TH SarabunPSK"/>
          <w:sz w:val="28"/>
          <w:szCs w:val="28"/>
          <w:cs/>
        </w:rPr>
        <w:t>หน้า ๒๑-๒๒.</w:t>
      </w:r>
    </w:p>
  </w:footnote>
  <w:footnote w:id="67">
    <w:p w14:paraId="3DD97D60" w14:textId="3574F46F" w:rsidR="00C60205" w:rsidRPr="009E4548" w:rsidRDefault="00C60205" w:rsidP="0069077C">
      <w:pPr>
        <w:pStyle w:val="a8"/>
        <w:tabs>
          <w:tab w:val="left" w:pos="992"/>
        </w:tabs>
        <w:ind w:firstLine="992"/>
        <w:jc w:val="thaiDistribute"/>
        <w:rPr>
          <w:rFonts w:ascii="TH SarabunPSK" w:hAnsi="TH SarabunPSK" w:cs="TH SarabunPSK"/>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z w:val="28"/>
          <w:szCs w:val="28"/>
          <w:cs/>
        </w:rPr>
        <w:t>สัมมา รธนิธย์</w:t>
      </w:r>
      <w:r w:rsidRPr="009E4548">
        <w:rPr>
          <w:rFonts w:ascii="TH SarabunPSK" w:hAnsi="TH SarabunPSK" w:cs="TH SarabunPSK"/>
          <w:sz w:val="28"/>
          <w:szCs w:val="28"/>
        </w:rPr>
        <w:t xml:space="preserve">, </w:t>
      </w:r>
      <w:r w:rsidRPr="009E4548">
        <w:rPr>
          <w:rFonts w:ascii="TH SarabunPSK" w:hAnsi="TH SarabunPSK" w:cs="TH SarabunPSK"/>
          <w:b/>
          <w:bCs/>
          <w:sz w:val="28"/>
          <w:szCs w:val="28"/>
          <w:cs/>
        </w:rPr>
        <w:t>หลักทฤษฎีและปฏิบัติการบริหารการศึกษา</w:t>
      </w:r>
      <w:r w:rsidRPr="009E4548">
        <w:rPr>
          <w:rFonts w:ascii="TH SarabunPSK" w:hAnsi="TH SarabunPSK" w:cs="TH SarabunPSK"/>
          <w:sz w:val="28"/>
          <w:szCs w:val="28"/>
        </w:rPr>
        <w:t xml:space="preserve">, </w:t>
      </w:r>
      <w:r w:rsidRPr="009E4548">
        <w:rPr>
          <w:rFonts w:ascii="TH SarabunPSK" w:hAnsi="TH SarabunPSK" w:cs="TH SarabunPSK"/>
          <w:sz w:val="28"/>
          <w:szCs w:val="28"/>
          <w:cs/>
        </w:rPr>
        <w:t>พิมพ์ครั้งที่ ๓</w:t>
      </w:r>
      <w:r w:rsidRPr="009E4548">
        <w:rPr>
          <w:rFonts w:ascii="TH SarabunPSK" w:hAnsi="TH SarabunPSK" w:cs="TH SarabunPSK"/>
          <w:sz w:val="28"/>
          <w:szCs w:val="28"/>
        </w:rPr>
        <w:t>, (</w:t>
      </w:r>
      <w:r w:rsidRPr="009E4548">
        <w:rPr>
          <w:rFonts w:ascii="TH SarabunPSK" w:hAnsi="TH SarabunPSK" w:cs="TH SarabunPSK"/>
          <w:sz w:val="28"/>
          <w:szCs w:val="28"/>
          <w:cs/>
        </w:rPr>
        <w:t>กรุงเทพมหานคร</w:t>
      </w:r>
      <w:r w:rsidR="0018341F" w:rsidRPr="009E4548">
        <w:rPr>
          <w:rFonts w:ascii="TH SarabunPSK" w:hAnsi="TH SarabunPSK" w:cs="TH SarabunPSK"/>
          <w:sz w:val="28"/>
          <w:szCs w:val="28"/>
          <w:cs/>
        </w:rPr>
        <w:t>:</w:t>
      </w:r>
      <w:r w:rsidR="00BF0259" w:rsidRPr="009E4548">
        <w:rPr>
          <w:rFonts w:ascii="TH SarabunPSK" w:hAnsi="TH SarabunPSK" w:cs="TH SarabunPSK"/>
          <w:sz w:val="28"/>
          <w:szCs w:val="28"/>
        </w:rPr>
        <w:t xml:space="preserve"> </w:t>
      </w:r>
      <w:r w:rsidRPr="009E4548">
        <w:rPr>
          <w:rFonts w:ascii="TH SarabunPSK" w:hAnsi="TH SarabunPSK" w:cs="TH SarabunPSK"/>
          <w:sz w:val="28"/>
          <w:szCs w:val="28"/>
          <w:cs/>
        </w:rPr>
        <w:t>พิมพ์ดี</w:t>
      </w:r>
      <w:r w:rsidRPr="009E4548">
        <w:rPr>
          <w:rFonts w:ascii="TH SarabunPSK" w:hAnsi="TH SarabunPSK" w:cs="TH SarabunPSK"/>
          <w:sz w:val="28"/>
          <w:szCs w:val="28"/>
        </w:rPr>
        <w:t xml:space="preserve">, </w:t>
      </w:r>
      <w:r w:rsidRPr="009E4548">
        <w:rPr>
          <w:rFonts w:ascii="TH SarabunPSK" w:hAnsi="TH SarabunPSK" w:cs="TH SarabunPSK"/>
          <w:sz w:val="28"/>
          <w:szCs w:val="28"/>
          <w:cs/>
        </w:rPr>
        <w:t>๒๕๕๖)</w:t>
      </w:r>
      <w:r w:rsidRPr="009E4548">
        <w:rPr>
          <w:rFonts w:ascii="TH SarabunPSK" w:hAnsi="TH SarabunPSK" w:cs="TH SarabunPSK"/>
          <w:sz w:val="28"/>
          <w:szCs w:val="28"/>
        </w:rPr>
        <w:t xml:space="preserve">, </w:t>
      </w:r>
      <w:r w:rsidRPr="009E4548">
        <w:rPr>
          <w:rFonts w:ascii="TH SarabunPSK" w:hAnsi="TH SarabunPSK" w:cs="TH SarabunPSK"/>
          <w:sz w:val="28"/>
          <w:szCs w:val="28"/>
          <w:cs/>
        </w:rPr>
        <w:t>หน้า ๙๕.</w:t>
      </w:r>
    </w:p>
  </w:footnote>
  <w:footnote w:id="68">
    <w:p w14:paraId="3F5BA773" w14:textId="13B64331" w:rsidR="00C60205" w:rsidRPr="009E4548" w:rsidRDefault="00C60205" w:rsidP="00343BB8">
      <w:pPr>
        <w:pStyle w:val="a8"/>
        <w:tabs>
          <w:tab w:val="left" w:pos="992"/>
        </w:tabs>
        <w:ind w:firstLine="992"/>
        <w:jc w:val="thaiDistribute"/>
        <w:rPr>
          <w:rFonts w:ascii="TH SarabunPSK" w:hAnsi="TH SarabunPSK" w:cs="TH SarabunPSK"/>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z w:val="28"/>
          <w:szCs w:val="28"/>
        </w:rPr>
        <w:t xml:space="preserve">WIKIPEDIA The Free Encyclopedia, </w:t>
      </w:r>
      <w:r w:rsidRPr="009E4548">
        <w:rPr>
          <w:rFonts w:ascii="TH SarabunPSK" w:hAnsi="TH SarabunPSK" w:cs="TH SarabunPSK"/>
          <w:b/>
          <w:bCs/>
          <w:sz w:val="28"/>
          <w:szCs w:val="28"/>
        </w:rPr>
        <w:t>Alternative school,</w:t>
      </w:r>
      <w:r w:rsidRPr="009E4548">
        <w:rPr>
          <w:rFonts w:ascii="TH SarabunPSK" w:hAnsi="TH SarabunPSK" w:cs="TH SarabunPSK"/>
          <w:sz w:val="28"/>
          <w:szCs w:val="28"/>
        </w:rPr>
        <w:t xml:space="preserve"> [Online], Source:</w:t>
      </w:r>
      <w:r w:rsidRPr="009E4548">
        <w:rPr>
          <w:rFonts w:ascii="TH SarabunPSK" w:hAnsi="TH SarabunPSK" w:cs="TH SarabunPSK"/>
          <w:sz w:val="28"/>
          <w:szCs w:val="28"/>
          <w:cs/>
        </w:rPr>
        <w:t xml:space="preserve"> </w:t>
      </w:r>
      <w:hyperlink r:id="rId12" w:history="1">
        <w:r w:rsidRPr="009E4548">
          <w:rPr>
            <w:rStyle w:val="ab"/>
            <w:rFonts w:ascii="TH SarabunPSK" w:hAnsi="TH SarabunPSK" w:cs="TH SarabunPSK"/>
            <w:color w:val="auto"/>
            <w:sz w:val="28"/>
            <w:szCs w:val="28"/>
            <w:u w:val="none"/>
          </w:rPr>
          <w:t>https://en.wikipedia.org/wiki/Alternative_school</w:t>
        </w:r>
      </w:hyperlink>
      <w:r w:rsidRPr="009E4548">
        <w:rPr>
          <w:rFonts w:ascii="TH SarabunPSK" w:hAnsi="TH SarabunPSK" w:cs="TH SarabunPSK"/>
          <w:sz w:val="28"/>
          <w:szCs w:val="28"/>
        </w:rPr>
        <w:t xml:space="preserve"> [January</w:t>
      </w:r>
      <w:r w:rsidR="00DF6465" w:rsidRPr="009E4548">
        <w:rPr>
          <w:rFonts w:ascii="TH SarabunPSK" w:hAnsi="TH SarabunPSK" w:cs="TH SarabunPSK" w:hint="cs"/>
          <w:sz w:val="28"/>
          <w:szCs w:val="28"/>
          <w:cs/>
        </w:rPr>
        <w:t xml:space="preserve"> 6,</w:t>
      </w:r>
      <w:r w:rsidRPr="009E4548">
        <w:rPr>
          <w:rFonts w:ascii="TH SarabunPSK" w:hAnsi="TH SarabunPSK" w:cs="TH SarabunPSK"/>
          <w:sz w:val="28"/>
          <w:szCs w:val="28"/>
        </w:rPr>
        <w:t xml:space="preserve"> 2024]</w:t>
      </w:r>
      <w:r w:rsidRPr="009E4548">
        <w:rPr>
          <w:rFonts w:ascii="TH SarabunPSK" w:hAnsi="TH SarabunPSK" w:cs="TH SarabunPSK"/>
          <w:sz w:val="28"/>
          <w:szCs w:val="28"/>
          <w:cs/>
        </w:rPr>
        <w:t>.</w:t>
      </w:r>
    </w:p>
  </w:footnote>
  <w:footnote w:id="69">
    <w:p w14:paraId="3A33CD5B" w14:textId="38A3D40F" w:rsidR="00C60205" w:rsidRPr="009E4548" w:rsidRDefault="00C60205" w:rsidP="00343BB8">
      <w:pPr>
        <w:pStyle w:val="a8"/>
        <w:tabs>
          <w:tab w:val="left" w:pos="992"/>
        </w:tabs>
        <w:ind w:firstLine="992"/>
        <w:jc w:val="thaiDistribute"/>
        <w:rPr>
          <w:rFonts w:ascii="TH SarabunPSK" w:hAnsi="TH SarabunPSK" w:cs="TH SarabunPSK"/>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z w:val="28"/>
          <w:szCs w:val="28"/>
        </w:rPr>
        <w:t xml:space="preserve">WIKIPEDIA The Free Encyclopedia, </w:t>
      </w:r>
      <w:r w:rsidRPr="009E4548">
        <w:rPr>
          <w:rFonts w:ascii="TH SarabunPSK" w:hAnsi="TH SarabunPSK" w:cs="TH SarabunPSK"/>
          <w:b/>
          <w:bCs/>
          <w:sz w:val="28"/>
          <w:szCs w:val="28"/>
        </w:rPr>
        <w:t>Alternative education</w:t>
      </w:r>
      <w:r w:rsidRPr="009E4548">
        <w:rPr>
          <w:rFonts w:ascii="TH SarabunPSK" w:hAnsi="TH SarabunPSK" w:cs="TH SarabunPSK"/>
          <w:b/>
          <w:bCs/>
          <w:sz w:val="28"/>
          <w:szCs w:val="28"/>
          <w:cs/>
        </w:rPr>
        <w:t>,</w:t>
      </w:r>
      <w:r w:rsidRPr="009E4548">
        <w:rPr>
          <w:rFonts w:ascii="TH SarabunPSK" w:hAnsi="TH SarabunPSK" w:cs="TH SarabunPSK"/>
          <w:sz w:val="28"/>
          <w:szCs w:val="28"/>
        </w:rPr>
        <w:t xml:space="preserve"> [Online], Source: </w:t>
      </w:r>
      <w:hyperlink r:id="rId13" w:history="1">
        <w:r w:rsidRPr="009E4548">
          <w:rPr>
            <w:rStyle w:val="ab"/>
            <w:rFonts w:ascii="TH SarabunPSK" w:hAnsi="TH SarabunPSK" w:cs="TH SarabunPSK"/>
            <w:color w:val="auto"/>
            <w:sz w:val="28"/>
            <w:szCs w:val="28"/>
            <w:u w:val="none"/>
          </w:rPr>
          <w:t>https://en.wikipedia.org/wiki/Alternative_education</w:t>
        </w:r>
      </w:hyperlink>
      <w:r w:rsidRPr="009E4548">
        <w:rPr>
          <w:rFonts w:ascii="TH SarabunPSK" w:hAnsi="TH SarabunPSK" w:cs="TH SarabunPSK"/>
          <w:sz w:val="28"/>
          <w:szCs w:val="28"/>
        </w:rPr>
        <w:t xml:space="preserve"> [January</w:t>
      </w:r>
      <w:r w:rsidR="00E30EF5" w:rsidRPr="009E4548">
        <w:rPr>
          <w:rFonts w:ascii="TH SarabunPSK" w:hAnsi="TH SarabunPSK" w:cs="TH SarabunPSK"/>
          <w:sz w:val="28"/>
          <w:szCs w:val="28"/>
        </w:rPr>
        <w:t xml:space="preserve"> 6,</w:t>
      </w:r>
      <w:r w:rsidRPr="009E4548">
        <w:rPr>
          <w:rFonts w:ascii="TH SarabunPSK" w:hAnsi="TH SarabunPSK" w:cs="TH SarabunPSK"/>
          <w:sz w:val="28"/>
          <w:szCs w:val="28"/>
        </w:rPr>
        <w:t xml:space="preserve"> 2024]</w:t>
      </w:r>
      <w:r w:rsidRPr="009E4548">
        <w:rPr>
          <w:rFonts w:ascii="TH SarabunPSK" w:hAnsi="TH SarabunPSK" w:cs="TH SarabunPSK"/>
          <w:sz w:val="28"/>
          <w:szCs w:val="28"/>
          <w:cs/>
        </w:rPr>
        <w:t>.</w:t>
      </w:r>
    </w:p>
  </w:footnote>
  <w:footnote w:id="70">
    <w:p w14:paraId="444FC057" w14:textId="2C2E0DD5" w:rsidR="00C60205" w:rsidRPr="009E4548" w:rsidRDefault="00C60205" w:rsidP="00EB2D97">
      <w:pPr>
        <w:pStyle w:val="a8"/>
        <w:tabs>
          <w:tab w:val="left" w:pos="992"/>
        </w:tabs>
        <w:ind w:firstLine="992"/>
        <w:jc w:val="thaiDistribute"/>
        <w:rPr>
          <w:rFonts w:ascii="TH SarabunPSK" w:hAnsi="TH SarabunPSK" w:cs="TH SarabunPSK"/>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z w:val="28"/>
          <w:szCs w:val="28"/>
          <w:cs/>
        </w:rPr>
        <w:t>ถวิล เกื้อกูลวงศ์</w:t>
      </w:r>
      <w:r w:rsidR="00EB2D97" w:rsidRPr="009E4548">
        <w:rPr>
          <w:rFonts w:ascii="TH SarabunPSK" w:hAnsi="TH SarabunPSK" w:cs="TH SarabunPSK" w:hint="cs"/>
          <w:sz w:val="28"/>
          <w:szCs w:val="28"/>
          <w:cs/>
        </w:rPr>
        <w:t>,</w:t>
      </w:r>
      <w:r w:rsidRPr="009E4548">
        <w:rPr>
          <w:rFonts w:ascii="TH SarabunPSK" w:hAnsi="TH SarabunPSK" w:cs="TH SarabunPSK"/>
          <w:sz w:val="28"/>
          <w:szCs w:val="28"/>
          <w:cs/>
        </w:rPr>
        <w:t xml:space="preserve"> </w:t>
      </w:r>
      <w:r w:rsidRPr="009E4548">
        <w:rPr>
          <w:rFonts w:ascii="TH SarabunPSK" w:hAnsi="TH SarabunPSK" w:cs="TH SarabunPSK"/>
          <w:b/>
          <w:bCs/>
          <w:sz w:val="28"/>
          <w:szCs w:val="28"/>
          <w:cs/>
        </w:rPr>
        <w:t>การบริหารการศึกษาสมัยใหม่ ทฤษฎี วิจัย และปฏิบัติ</w:t>
      </w:r>
      <w:r w:rsidR="00EB2D97" w:rsidRPr="009E4548">
        <w:rPr>
          <w:rFonts w:ascii="TH SarabunPSK" w:hAnsi="TH SarabunPSK" w:cs="TH SarabunPSK" w:hint="cs"/>
          <w:sz w:val="28"/>
          <w:szCs w:val="28"/>
          <w:cs/>
        </w:rPr>
        <w:t>,</w:t>
      </w:r>
      <w:r w:rsidRPr="009E4548">
        <w:rPr>
          <w:rFonts w:ascii="TH SarabunPSK" w:hAnsi="TH SarabunPSK" w:cs="TH SarabunPSK"/>
          <w:sz w:val="28"/>
          <w:szCs w:val="28"/>
        </w:rPr>
        <w:t xml:space="preserve"> </w:t>
      </w:r>
      <w:r w:rsidRPr="009E4548">
        <w:rPr>
          <w:rFonts w:ascii="TH SarabunPSK" w:hAnsi="TH SarabunPSK" w:cs="TH SarabunPSK"/>
          <w:sz w:val="28"/>
          <w:szCs w:val="28"/>
          <w:cs/>
        </w:rPr>
        <w:t>(กรุงเทพมหานคร</w:t>
      </w:r>
      <w:r w:rsidR="0018341F" w:rsidRPr="009E4548">
        <w:rPr>
          <w:rFonts w:ascii="TH SarabunPSK" w:hAnsi="TH SarabunPSK" w:cs="TH SarabunPSK"/>
          <w:sz w:val="28"/>
          <w:szCs w:val="28"/>
        </w:rPr>
        <w:t>:</w:t>
      </w:r>
      <w:r w:rsidR="003F2EE6" w:rsidRPr="009E4548">
        <w:rPr>
          <w:rFonts w:ascii="TH SarabunPSK" w:hAnsi="TH SarabunPSK" w:cs="TH SarabunPSK" w:hint="cs"/>
          <w:sz w:val="28"/>
          <w:szCs w:val="28"/>
          <w:cs/>
        </w:rPr>
        <w:t xml:space="preserve"> </w:t>
      </w:r>
      <w:r w:rsidRPr="009E4548">
        <w:rPr>
          <w:rFonts w:ascii="TH SarabunPSK" w:hAnsi="TH SarabunPSK" w:cs="TH SarabunPSK"/>
          <w:sz w:val="28"/>
          <w:szCs w:val="28"/>
          <w:cs/>
        </w:rPr>
        <w:t>วัฒนาพานิช, ๒๕๓๐).</w:t>
      </w:r>
    </w:p>
  </w:footnote>
  <w:footnote w:id="71">
    <w:p w14:paraId="4292B13B" w14:textId="22564E8F" w:rsidR="00C60205" w:rsidRPr="009E4548" w:rsidRDefault="00C60205" w:rsidP="00343BB8">
      <w:pPr>
        <w:pStyle w:val="a8"/>
        <w:tabs>
          <w:tab w:val="left" w:pos="992"/>
        </w:tabs>
        <w:ind w:firstLine="992"/>
        <w:jc w:val="thaiDistribute"/>
        <w:rPr>
          <w:rFonts w:ascii="TH SarabunPSK" w:hAnsi="TH SarabunPSK" w:cs="TH SarabunPSK"/>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z w:val="28"/>
          <w:szCs w:val="28"/>
          <w:cs/>
        </w:rPr>
        <w:t>พระธรรมโกศาจารย์ (ประยูร ธมฺมจิตฺโต)</w:t>
      </w:r>
      <w:r w:rsidRPr="009E4548">
        <w:rPr>
          <w:rFonts w:ascii="TH SarabunPSK" w:hAnsi="TH SarabunPSK" w:cs="TH SarabunPSK"/>
          <w:sz w:val="28"/>
          <w:szCs w:val="28"/>
        </w:rPr>
        <w:t xml:space="preserve">, </w:t>
      </w:r>
      <w:r w:rsidRPr="009E4548">
        <w:rPr>
          <w:rFonts w:ascii="TH SarabunPSK" w:hAnsi="TH SarabunPSK" w:cs="TH SarabunPSK"/>
          <w:b/>
          <w:bCs/>
          <w:sz w:val="28"/>
          <w:szCs w:val="28"/>
          <w:cs/>
        </w:rPr>
        <w:t>พุทธวิธีบริหาร</w:t>
      </w:r>
      <w:r w:rsidRPr="009E4548">
        <w:rPr>
          <w:rFonts w:ascii="TH SarabunPSK" w:hAnsi="TH SarabunPSK" w:cs="TH SarabunPSK"/>
          <w:sz w:val="28"/>
          <w:szCs w:val="28"/>
        </w:rPr>
        <w:t>, (</w:t>
      </w:r>
      <w:r w:rsidRPr="009E4548">
        <w:rPr>
          <w:rFonts w:ascii="TH SarabunPSK" w:hAnsi="TH SarabunPSK" w:cs="TH SarabunPSK"/>
          <w:sz w:val="28"/>
          <w:szCs w:val="28"/>
          <w:cs/>
        </w:rPr>
        <w:t>กรุงเทพมหานคร</w:t>
      </w:r>
      <w:r w:rsidR="0018341F" w:rsidRPr="009E4548">
        <w:rPr>
          <w:rFonts w:ascii="TH SarabunPSK" w:hAnsi="TH SarabunPSK" w:cs="TH SarabunPSK"/>
          <w:sz w:val="28"/>
          <w:szCs w:val="28"/>
          <w:cs/>
        </w:rPr>
        <w:t>:</w:t>
      </w:r>
      <w:r w:rsidRPr="009E4548">
        <w:rPr>
          <w:rFonts w:ascii="TH SarabunPSK" w:hAnsi="TH SarabunPSK" w:cs="TH SarabunPSK"/>
          <w:sz w:val="28"/>
          <w:szCs w:val="28"/>
          <w:cs/>
        </w:rPr>
        <w:t xml:space="preserve"> มหาจุฬาลงกรณราชวิทยาลัย</w:t>
      </w:r>
      <w:r w:rsidRPr="009E4548">
        <w:rPr>
          <w:rFonts w:ascii="TH SarabunPSK" w:hAnsi="TH SarabunPSK" w:cs="TH SarabunPSK"/>
          <w:sz w:val="28"/>
          <w:szCs w:val="28"/>
        </w:rPr>
        <w:t xml:space="preserve">, </w:t>
      </w:r>
      <w:r w:rsidRPr="009E4548">
        <w:rPr>
          <w:rFonts w:ascii="TH SarabunPSK" w:hAnsi="TH SarabunPSK" w:cs="TH SarabunPSK"/>
          <w:sz w:val="28"/>
          <w:szCs w:val="28"/>
          <w:cs/>
        </w:rPr>
        <w:t>๒๕๔๙)</w:t>
      </w:r>
      <w:r w:rsidRPr="009E4548">
        <w:rPr>
          <w:rFonts w:ascii="TH SarabunPSK" w:hAnsi="TH SarabunPSK" w:cs="TH SarabunPSK"/>
          <w:sz w:val="28"/>
          <w:szCs w:val="28"/>
        </w:rPr>
        <w:t xml:space="preserve">, </w:t>
      </w:r>
      <w:r w:rsidRPr="009E4548">
        <w:rPr>
          <w:rFonts w:ascii="TH SarabunPSK" w:hAnsi="TH SarabunPSK" w:cs="TH SarabunPSK"/>
          <w:sz w:val="28"/>
          <w:szCs w:val="28"/>
          <w:cs/>
        </w:rPr>
        <w:t>หน้า ๓๘-๓๙.</w:t>
      </w:r>
    </w:p>
  </w:footnote>
  <w:footnote w:id="72">
    <w:p w14:paraId="4C4C2743" w14:textId="6954A4A7" w:rsidR="00C60205" w:rsidRPr="009E4548" w:rsidRDefault="00C60205" w:rsidP="00EB2D97">
      <w:pPr>
        <w:pStyle w:val="a8"/>
        <w:tabs>
          <w:tab w:val="left" w:pos="992"/>
        </w:tabs>
        <w:ind w:firstLine="992"/>
        <w:jc w:val="thaiDistribute"/>
        <w:rPr>
          <w:rFonts w:ascii="TH SarabunPSK" w:hAnsi="TH SarabunPSK" w:cs="TH SarabunPSK"/>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z w:val="28"/>
          <w:szCs w:val="28"/>
          <w:cs/>
        </w:rPr>
        <w:t>สุพล วังสินธ์</w:t>
      </w:r>
      <w:r w:rsidRPr="009E4548">
        <w:rPr>
          <w:rFonts w:ascii="TH SarabunPSK" w:hAnsi="TH SarabunPSK" w:cs="TH SarabunPSK"/>
          <w:sz w:val="28"/>
          <w:szCs w:val="28"/>
        </w:rPr>
        <w:t>, “</w:t>
      </w:r>
      <w:r w:rsidRPr="009E4548">
        <w:rPr>
          <w:rFonts w:ascii="TH SarabunPSK" w:hAnsi="TH SarabunPSK" w:cs="TH SarabunPSK"/>
          <w:sz w:val="28"/>
          <w:szCs w:val="28"/>
          <w:cs/>
        </w:rPr>
        <w:t>การบริหารโรงเรียนตามแนวทางปฏิรูปการศึกษา</w:t>
      </w:r>
      <w:r w:rsidRPr="009E4548">
        <w:rPr>
          <w:rFonts w:ascii="TH SarabunPSK" w:hAnsi="TH SarabunPSK" w:cs="TH SarabunPSK"/>
          <w:b/>
          <w:bCs/>
          <w:sz w:val="28"/>
          <w:szCs w:val="28"/>
        </w:rPr>
        <w:t>”</w:t>
      </w:r>
      <w:r w:rsidRPr="009E4548">
        <w:rPr>
          <w:rFonts w:ascii="TH SarabunPSK" w:hAnsi="TH SarabunPSK" w:cs="TH SarabunPSK"/>
          <w:sz w:val="28"/>
          <w:szCs w:val="28"/>
        </w:rPr>
        <w:t>,</w:t>
      </w:r>
      <w:r w:rsidRPr="009E4548">
        <w:rPr>
          <w:rFonts w:ascii="TH SarabunPSK" w:hAnsi="TH SarabunPSK" w:cs="TH SarabunPSK"/>
          <w:b/>
          <w:bCs/>
          <w:sz w:val="28"/>
          <w:szCs w:val="28"/>
        </w:rPr>
        <w:t xml:space="preserve"> </w:t>
      </w:r>
      <w:r w:rsidRPr="009E4548">
        <w:rPr>
          <w:rFonts w:ascii="TH SarabunPSK" w:hAnsi="TH SarabunPSK" w:cs="TH SarabunPSK"/>
          <w:b/>
          <w:bCs/>
          <w:sz w:val="28"/>
          <w:szCs w:val="28"/>
          <w:cs/>
        </w:rPr>
        <w:t>วารสารวิชาการ</w:t>
      </w:r>
      <w:r w:rsidRPr="009E4548">
        <w:rPr>
          <w:rFonts w:ascii="TH SarabunPSK" w:hAnsi="TH SarabunPSK" w:cs="TH SarabunPSK"/>
          <w:sz w:val="28"/>
          <w:szCs w:val="28"/>
        </w:rPr>
        <w:t xml:space="preserve">, </w:t>
      </w:r>
      <w:r w:rsidRPr="009E4548">
        <w:rPr>
          <w:rFonts w:ascii="TH SarabunPSK" w:hAnsi="TH SarabunPSK" w:cs="TH SarabunPSK"/>
          <w:sz w:val="28"/>
          <w:szCs w:val="28"/>
          <w:cs/>
        </w:rPr>
        <w:t>ปีที่ ๔๓ ฉบับที่</w:t>
      </w:r>
      <w:r w:rsidR="00EB2D97" w:rsidRPr="009E4548">
        <w:rPr>
          <w:rFonts w:ascii="TH SarabunPSK" w:hAnsi="TH SarabunPSK" w:cs="TH SarabunPSK" w:hint="cs"/>
          <w:sz w:val="28"/>
          <w:szCs w:val="28"/>
          <w:cs/>
        </w:rPr>
        <w:t xml:space="preserve"> </w:t>
      </w:r>
      <w:r w:rsidRPr="009E4548">
        <w:rPr>
          <w:rFonts w:ascii="TH SarabunPSK" w:hAnsi="TH SarabunPSK" w:cs="TH SarabunPSK"/>
          <w:sz w:val="28"/>
          <w:szCs w:val="28"/>
          <w:cs/>
        </w:rPr>
        <w:t>๒ (มิถุนายน ๒๕๔๕)</w:t>
      </w:r>
      <w:r w:rsidR="0018341F" w:rsidRPr="009E4548">
        <w:rPr>
          <w:rFonts w:ascii="TH SarabunPSK" w:hAnsi="TH SarabunPSK" w:cs="TH SarabunPSK"/>
          <w:sz w:val="28"/>
          <w:szCs w:val="28"/>
          <w:cs/>
        </w:rPr>
        <w:t>:</w:t>
      </w:r>
      <w:r w:rsidRPr="009E4548">
        <w:rPr>
          <w:rFonts w:ascii="TH SarabunPSK" w:hAnsi="TH SarabunPSK" w:cs="TH SarabunPSK"/>
          <w:sz w:val="28"/>
          <w:szCs w:val="28"/>
          <w:cs/>
        </w:rPr>
        <w:t xml:space="preserve"> ๒๙.</w:t>
      </w:r>
    </w:p>
  </w:footnote>
  <w:footnote w:id="73">
    <w:p w14:paraId="1C2A4604" w14:textId="77777777" w:rsidR="00BF0259" w:rsidRPr="009E4548" w:rsidRDefault="00BF0259" w:rsidP="00343BB8">
      <w:pPr>
        <w:pStyle w:val="a8"/>
        <w:tabs>
          <w:tab w:val="left" w:pos="992"/>
        </w:tabs>
        <w:ind w:firstLine="992"/>
        <w:jc w:val="thaiDistribute"/>
        <w:rPr>
          <w:rFonts w:ascii="TH SarabunPSK" w:hAnsi="TH SarabunPSK" w:cs="TH SarabunPSK"/>
          <w:spacing w:val="-8"/>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pacing w:val="-8"/>
          <w:sz w:val="28"/>
          <w:szCs w:val="28"/>
          <w:cs/>
        </w:rPr>
        <w:t>ประเวศ วะสี</w:t>
      </w:r>
      <w:r w:rsidRPr="009E4548">
        <w:rPr>
          <w:rFonts w:ascii="TH SarabunPSK" w:hAnsi="TH SarabunPSK" w:cs="TH SarabunPSK"/>
          <w:spacing w:val="-8"/>
          <w:sz w:val="28"/>
          <w:szCs w:val="28"/>
        </w:rPr>
        <w:t xml:space="preserve">, </w:t>
      </w:r>
      <w:r w:rsidRPr="009E4548">
        <w:rPr>
          <w:rFonts w:ascii="TH SarabunPSK" w:hAnsi="TH SarabunPSK" w:cs="TH SarabunPSK"/>
          <w:b/>
          <w:bCs/>
          <w:spacing w:val="-8"/>
          <w:sz w:val="28"/>
          <w:szCs w:val="28"/>
          <w:cs/>
        </w:rPr>
        <w:t>ภาวะผู้นำในการบริหารสถานศึกษา</w:t>
      </w:r>
      <w:r w:rsidRPr="009E4548">
        <w:rPr>
          <w:rFonts w:ascii="TH SarabunPSK" w:hAnsi="TH SarabunPSK" w:cs="TH SarabunPSK"/>
          <w:spacing w:val="-8"/>
          <w:sz w:val="28"/>
          <w:szCs w:val="28"/>
        </w:rPr>
        <w:t>, (</w:t>
      </w:r>
      <w:r w:rsidRPr="009E4548">
        <w:rPr>
          <w:rFonts w:ascii="TH SarabunPSK" w:hAnsi="TH SarabunPSK" w:cs="TH SarabunPSK"/>
          <w:spacing w:val="-8"/>
          <w:sz w:val="28"/>
          <w:szCs w:val="28"/>
          <w:cs/>
        </w:rPr>
        <w:t>กรุงเทพมหานคร: อุษาการพิมพ์</w:t>
      </w:r>
      <w:r w:rsidRPr="009E4548">
        <w:rPr>
          <w:rFonts w:ascii="TH SarabunPSK" w:hAnsi="TH SarabunPSK" w:cs="TH SarabunPSK"/>
          <w:spacing w:val="-8"/>
          <w:sz w:val="28"/>
          <w:szCs w:val="28"/>
        </w:rPr>
        <w:t xml:space="preserve">, </w:t>
      </w:r>
      <w:r w:rsidRPr="009E4548">
        <w:rPr>
          <w:rFonts w:ascii="TH SarabunPSK" w:hAnsi="TH SarabunPSK" w:cs="TH SarabunPSK"/>
          <w:spacing w:val="-8"/>
          <w:sz w:val="28"/>
          <w:szCs w:val="28"/>
          <w:cs/>
        </w:rPr>
        <w:t>๒๕๔๕)</w:t>
      </w:r>
      <w:r w:rsidRPr="009E4548">
        <w:rPr>
          <w:rFonts w:ascii="TH SarabunPSK" w:hAnsi="TH SarabunPSK" w:cs="TH SarabunPSK"/>
          <w:spacing w:val="-8"/>
          <w:sz w:val="28"/>
          <w:szCs w:val="28"/>
        </w:rPr>
        <w:t>,</w:t>
      </w:r>
      <w:r w:rsidRPr="009E4548">
        <w:rPr>
          <w:rFonts w:ascii="TH SarabunPSK" w:hAnsi="TH SarabunPSK" w:cs="TH SarabunPSK"/>
          <w:spacing w:val="-8"/>
          <w:sz w:val="28"/>
          <w:szCs w:val="28"/>
          <w:cs/>
        </w:rPr>
        <w:t xml:space="preserve"> หน้า ๑๔.</w:t>
      </w:r>
    </w:p>
  </w:footnote>
  <w:footnote w:id="74">
    <w:p w14:paraId="1CCCC20D" w14:textId="42573BFC" w:rsidR="00BF0259" w:rsidRPr="009E4548" w:rsidRDefault="00BF0259" w:rsidP="00EB2D97">
      <w:pPr>
        <w:pStyle w:val="a8"/>
        <w:tabs>
          <w:tab w:val="left" w:pos="992"/>
        </w:tabs>
        <w:ind w:firstLine="992"/>
        <w:jc w:val="thaiDistribute"/>
        <w:rPr>
          <w:rFonts w:ascii="TH SarabunPSK" w:hAnsi="TH SarabunPSK" w:cs="TH SarabunPSK"/>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z w:val="28"/>
          <w:szCs w:val="28"/>
          <w:cs/>
        </w:rPr>
        <w:t>ราชบัณฑิตยสถาน</w:t>
      </w:r>
      <w:r w:rsidRPr="009E4548">
        <w:rPr>
          <w:rFonts w:ascii="TH SarabunPSK" w:hAnsi="TH SarabunPSK" w:cs="TH SarabunPSK"/>
          <w:sz w:val="28"/>
          <w:szCs w:val="28"/>
        </w:rPr>
        <w:t xml:space="preserve">, </w:t>
      </w:r>
      <w:r w:rsidRPr="009E4548">
        <w:rPr>
          <w:rFonts w:ascii="TH SarabunPSK" w:hAnsi="TH SarabunPSK" w:cs="TH SarabunPSK"/>
          <w:b/>
          <w:bCs/>
          <w:sz w:val="28"/>
          <w:szCs w:val="28"/>
          <w:cs/>
        </w:rPr>
        <w:t>พจนานุกรมศัพท์ศาสนาสากล อังกฤษ-ไทย ฉบับราชบัณฑิตยสถาน</w:t>
      </w:r>
      <w:r w:rsidRPr="009E4548">
        <w:rPr>
          <w:rFonts w:ascii="TH SarabunPSK" w:hAnsi="TH SarabunPSK" w:cs="TH SarabunPSK"/>
          <w:sz w:val="28"/>
          <w:szCs w:val="28"/>
        </w:rPr>
        <w:t>,</w:t>
      </w:r>
      <w:r w:rsidRPr="009E4548">
        <w:rPr>
          <w:rFonts w:ascii="TH SarabunPSK" w:hAnsi="TH SarabunPSK" w:cs="TH SarabunPSK" w:hint="cs"/>
          <w:sz w:val="28"/>
          <w:szCs w:val="28"/>
          <w:cs/>
        </w:rPr>
        <w:t xml:space="preserve"> </w:t>
      </w:r>
      <w:r w:rsidR="00CD71BC" w:rsidRPr="009E4548">
        <w:rPr>
          <w:rFonts w:ascii="TH SarabunPSK" w:hAnsi="TH SarabunPSK" w:cs="TH SarabunPSK"/>
          <w:sz w:val="28"/>
          <w:szCs w:val="28"/>
          <w:cs/>
        </w:rPr>
        <w:br/>
      </w:r>
      <w:r w:rsidRPr="009E4548">
        <w:rPr>
          <w:rFonts w:ascii="TH SarabunPSK" w:hAnsi="TH SarabunPSK" w:cs="TH SarabunPSK"/>
          <w:sz w:val="28"/>
          <w:szCs w:val="28"/>
          <w:cs/>
        </w:rPr>
        <w:t xml:space="preserve">พิมพ์ครั้งที่ </w:t>
      </w:r>
      <w:r w:rsidRPr="009E4548">
        <w:rPr>
          <w:rFonts w:ascii="TH SarabunPSK" w:hAnsi="TH SarabunPSK" w:cs="TH SarabunPSK" w:hint="cs"/>
          <w:sz w:val="28"/>
          <w:szCs w:val="28"/>
          <w:cs/>
        </w:rPr>
        <w:t>๓</w:t>
      </w:r>
      <w:r w:rsidRPr="009E4548">
        <w:rPr>
          <w:rFonts w:ascii="TH SarabunPSK" w:hAnsi="TH SarabunPSK" w:cs="TH SarabunPSK"/>
          <w:sz w:val="28"/>
          <w:szCs w:val="28"/>
        </w:rPr>
        <w:t>, (</w:t>
      </w:r>
      <w:r w:rsidRPr="009E4548">
        <w:rPr>
          <w:rFonts w:ascii="TH SarabunPSK" w:hAnsi="TH SarabunPSK" w:cs="TH SarabunPSK"/>
          <w:sz w:val="28"/>
          <w:szCs w:val="28"/>
          <w:cs/>
        </w:rPr>
        <w:t>กรุงเทพมหานคร: ราชบัณฑิตยสถาน</w:t>
      </w:r>
      <w:r w:rsidRPr="009E4548">
        <w:rPr>
          <w:rFonts w:ascii="TH SarabunPSK" w:hAnsi="TH SarabunPSK" w:cs="TH SarabunPSK"/>
          <w:sz w:val="28"/>
          <w:szCs w:val="28"/>
        </w:rPr>
        <w:t xml:space="preserve">, </w:t>
      </w:r>
      <w:r w:rsidRPr="009E4548">
        <w:rPr>
          <w:rFonts w:ascii="TH SarabunPSK" w:hAnsi="TH SarabunPSK" w:cs="TH SarabunPSK" w:hint="cs"/>
          <w:sz w:val="28"/>
          <w:szCs w:val="28"/>
          <w:cs/>
        </w:rPr>
        <w:t>๒๕๕๒</w:t>
      </w:r>
      <w:r w:rsidRPr="009E4548">
        <w:rPr>
          <w:rFonts w:ascii="TH SarabunPSK" w:hAnsi="TH SarabunPSK" w:cs="TH SarabunPSK"/>
          <w:sz w:val="28"/>
          <w:szCs w:val="28"/>
        </w:rPr>
        <w:t xml:space="preserve">), </w:t>
      </w:r>
      <w:r w:rsidRPr="009E4548">
        <w:rPr>
          <w:rFonts w:ascii="TH SarabunPSK" w:hAnsi="TH SarabunPSK" w:cs="TH SarabunPSK"/>
          <w:sz w:val="28"/>
          <w:szCs w:val="28"/>
          <w:cs/>
        </w:rPr>
        <w:t xml:space="preserve">หน้า </w:t>
      </w:r>
      <w:r w:rsidRPr="009E4548">
        <w:rPr>
          <w:rFonts w:ascii="TH SarabunPSK" w:hAnsi="TH SarabunPSK" w:cs="TH SarabunPSK" w:hint="cs"/>
          <w:sz w:val="28"/>
          <w:szCs w:val="28"/>
          <w:cs/>
        </w:rPr>
        <w:t>๔๕๔</w:t>
      </w:r>
      <w:r w:rsidRPr="009E4548">
        <w:rPr>
          <w:rFonts w:ascii="TH SarabunPSK" w:hAnsi="TH SarabunPSK" w:cs="TH SarabunPSK"/>
          <w:sz w:val="28"/>
          <w:szCs w:val="28"/>
        </w:rPr>
        <w:t>.</w:t>
      </w:r>
    </w:p>
  </w:footnote>
  <w:footnote w:id="75">
    <w:p w14:paraId="0A15BACD" w14:textId="0235EF91" w:rsidR="00C60205" w:rsidRPr="009E4548" w:rsidRDefault="00C60205" w:rsidP="00343BB8">
      <w:pPr>
        <w:pStyle w:val="a8"/>
        <w:tabs>
          <w:tab w:val="left" w:pos="992"/>
        </w:tabs>
        <w:ind w:firstLine="992"/>
        <w:jc w:val="thaiDistribute"/>
        <w:rPr>
          <w:rFonts w:ascii="TH SarabunPSK" w:hAnsi="TH SarabunPSK" w:cs="TH SarabunPSK"/>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z w:val="28"/>
          <w:szCs w:val="28"/>
          <w:cs/>
        </w:rPr>
        <w:t xml:space="preserve">พระมหาปรีดา ขนฺติโสภโณ, </w:t>
      </w:r>
      <w:r w:rsidR="007B6843" w:rsidRPr="009E4548">
        <w:rPr>
          <w:rFonts w:ascii="TH SarabunPSK" w:hAnsi="TH SarabunPSK" w:cs="TH SarabunPSK" w:hint="cs"/>
          <w:sz w:val="28"/>
          <w:szCs w:val="28"/>
          <w:cs/>
        </w:rPr>
        <w:t>“</w:t>
      </w:r>
      <w:r w:rsidRPr="009E4548">
        <w:rPr>
          <w:rFonts w:ascii="TH SarabunPSK" w:hAnsi="TH SarabunPSK" w:cs="TH SarabunPSK"/>
          <w:sz w:val="28"/>
          <w:szCs w:val="28"/>
          <w:cs/>
        </w:rPr>
        <w:t>พุทธธรรม</w:t>
      </w:r>
      <w:r w:rsidR="0018341F" w:rsidRPr="009E4548">
        <w:rPr>
          <w:rFonts w:ascii="TH SarabunPSK" w:hAnsi="TH SarabunPSK" w:cs="TH SarabunPSK"/>
          <w:sz w:val="28"/>
          <w:szCs w:val="28"/>
          <w:cs/>
        </w:rPr>
        <w:t>:</w:t>
      </w:r>
      <w:r w:rsidRPr="009E4548">
        <w:rPr>
          <w:rFonts w:ascii="TH SarabunPSK" w:hAnsi="TH SarabunPSK" w:cs="TH SarabunPSK"/>
          <w:sz w:val="28"/>
          <w:szCs w:val="28"/>
          <w:cs/>
        </w:rPr>
        <w:t xml:space="preserve"> พลังขับเคลื่อนสู่สังคมสันติสุข</w:t>
      </w:r>
      <w:r w:rsidR="007B6843" w:rsidRPr="009E4548">
        <w:rPr>
          <w:rFonts w:ascii="TH SarabunPSK" w:hAnsi="TH SarabunPSK" w:cs="TH SarabunPSK" w:hint="cs"/>
          <w:sz w:val="28"/>
          <w:szCs w:val="28"/>
          <w:cs/>
        </w:rPr>
        <w:t>”</w:t>
      </w:r>
      <w:r w:rsidRPr="009E4548">
        <w:rPr>
          <w:rFonts w:ascii="TH SarabunPSK" w:hAnsi="TH SarabunPSK" w:cs="TH SarabunPSK"/>
          <w:sz w:val="28"/>
          <w:szCs w:val="28"/>
          <w:cs/>
        </w:rPr>
        <w:t xml:space="preserve">, </w:t>
      </w:r>
      <w:r w:rsidRPr="009E4548">
        <w:rPr>
          <w:rFonts w:ascii="TH SarabunPSK" w:hAnsi="TH SarabunPSK" w:cs="TH SarabunPSK"/>
          <w:b/>
          <w:bCs/>
          <w:sz w:val="28"/>
          <w:szCs w:val="28"/>
          <w:cs/>
        </w:rPr>
        <w:t>สารนิพนธ์พุทธศาสตรบัณฑิต</w:t>
      </w:r>
      <w:r w:rsidRPr="009E4548">
        <w:rPr>
          <w:rFonts w:ascii="TH SarabunPSK" w:hAnsi="TH SarabunPSK" w:cs="TH SarabunPSK"/>
          <w:sz w:val="28"/>
          <w:szCs w:val="28"/>
          <w:cs/>
        </w:rPr>
        <w:t xml:space="preserve">, </w:t>
      </w:r>
      <w:r w:rsidR="007B6843" w:rsidRPr="009E4548">
        <w:rPr>
          <w:rFonts w:ascii="TH SarabunPSK" w:hAnsi="TH SarabunPSK" w:cs="TH SarabunPSK" w:hint="cs"/>
          <w:sz w:val="28"/>
          <w:szCs w:val="28"/>
          <w:cs/>
        </w:rPr>
        <w:t>(</w:t>
      </w:r>
      <w:r w:rsidRPr="009E4548">
        <w:rPr>
          <w:rFonts w:ascii="TH SarabunPSK" w:hAnsi="TH SarabunPSK" w:cs="TH SarabunPSK"/>
          <w:sz w:val="28"/>
          <w:szCs w:val="28"/>
          <w:cs/>
        </w:rPr>
        <w:t>บัณฑิตวิทยาลัย</w:t>
      </w:r>
      <w:r w:rsidR="0018341F" w:rsidRPr="009E4548">
        <w:rPr>
          <w:rFonts w:ascii="TH SarabunPSK" w:hAnsi="TH SarabunPSK" w:cs="TH SarabunPSK"/>
          <w:sz w:val="28"/>
          <w:szCs w:val="28"/>
          <w:cs/>
        </w:rPr>
        <w:t>:</w:t>
      </w:r>
      <w:r w:rsidRPr="009E4548">
        <w:rPr>
          <w:rFonts w:ascii="TH SarabunPSK" w:hAnsi="TH SarabunPSK" w:cs="TH SarabunPSK"/>
          <w:sz w:val="28"/>
          <w:szCs w:val="28"/>
          <w:cs/>
        </w:rPr>
        <w:t xml:space="preserve"> มหาวิทยาลัยมหาจุฬาลงกรณราชวิทยาลัย</w:t>
      </w:r>
      <w:r w:rsidRPr="009E4548">
        <w:rPr>
          <w:rFonts w:ascii="TH SarabunPSK" w:hAnsi="TH SarabunPSK" w:cs="TH SarabunPSK"/>
          <w:sz w:val="28"/>
          <w:szCs w:val="28"/>
        </w:rPr>
        <w:t xml:space="preserve">, </w:t>
      </w:r>
      <w:r w:rsidRPr="009E4548">
        <w:rPr>
          <w:rFonts w:ascii="TH SarabunPSK" w:hAnsi="TH SarabunPSK" w:cs="TH SarabunPSK"/>
          <w:sz w:val="28"/>
          <w:szCs w:val="28"/>
          <w:cs/>
        </w:rPr>
        <w:t>๒๕๕๙</w:t>
      </w:r>
      <w:r w:rsidR="007B6843" w:rsidRPr="009E4548">
        <w:rPr>
          <w:rFonts w:ascii="TH SarabunPSK" w:hAnsi="TH SarabunPSK" w:cs="TH SarabunPSK" w:hint="cs"/>
          <w:sz w:val="28"/>
          <w:szCs w:val="28"/>
          <w:cs/>
        </w:rPr>
        <w:t>), หน้า ก.</w:t>
      </w:r>
    </w:p>
  </w:footnote>
  <w:footnote w:id="76">
    <w:p w14:paraId="2992E9EC" w14:textId="3DF59296" w:rsidR="00C60205" w:rsidRPr="009E4548" w:rsidRDefault="00C60205" w:rsidP="00EB2D97">
      <w:pPr>
        <w:pStyle w:val="a8"/>
        <w:tabs>
          <w:tab w:val="left" w:pos="992"/>
        </w:tabs>
        <w:ind w:firstLine="992"/>
        <w:jc w:val="thaiDistribute"/>
        <w:rPr>
          <w:rFonts w:ascii="TH SarabunPSK" w:hAnsi="TH SarabunPSK" w:cs="TH SarabunPSK"/>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z w:val="28"/>
          <w:szCs w:val="28"/>
          <w:cs/>
        </w:rPr>
        <w:t>พระธรรมปิฎก (ป.</w:t>
      </w:r>
      <w:r w:rsidR="007B6843" w:rsidRPr="009E4548">
        <w:rPr>
          <w:rFonts w:ascii="TH SarabunPSK" w:hAnsi="TH SarabunPSK" w:cs="TH SarabunPSK" w:hint="cs"/>
          <w:sz w:val="28"/>
          <w:szCs w:val="28"/>
          <w:cs/>
        </w:rPr>
        <w:t xml:space="preserve"> </w:t>
      </w:r>
      <w:r w:rsidRPr="009E4548">
        <w:rPr>
          <w:rFonts w:ascii="TH SarabunPSK" w:hAnsi="TH SarabunPSK" w:cs="TH SarabunPSK"/>
          <w:sz w:val="28"/>
          <w:szCs w:val="28"/>
          <w:cs/>
        </w:rPr>
        <w:t>อ.</w:t>
      </w:r>
      <w:r w:rsidR="007B6843" w:rsidRPr="009E4548">
        <w:rPr>
          <w:rFonts w:ascii="TH SarabunPSK" w:hAnsi="TH SarabunPSK" w:cs="TH SarabunPSK" w:hint="cs"/>
          <w:sz w:val="28"/>
          <w:szCs w:val="28"/>
          <w:cs/>
        </w:rPr>
        <w:t xml:space="preserve"> </w:t>
      </w:r>
      <w:r w:rsidRPr="009E4548">
        <w:rPr>
          <w:rFonts w:ascii="TH SarabunPSK" w:hAnsi="TH SarabunPSK" w:cs="TH SarabunPSK"/>
          <w:sz w:val="28"/>
          <w:szCs w:val="28"/>
          <w:cs/>
        </w:rPr>
        <w:t>ปยุตฺโต)</w:t>
      </w:r>
      <w:r w:rsidRPr="009E4548">
        <w:rPr>
          <w:rFonts w:ascii="TH SarabunPSK" w:hAnsi="TH SarabunPSK" w:cs="TH SarabunPSK"/>
          <w:sz w:val="28"/>
          <w:szCs w:val="28"/>
        </w:rPr>
        <w:t xml:space="preserve">, </w:t>
      </w:r>
      <w:r w:rsidRPr="009E4548">
        <w:rPr>
          <w:rFonts w:ascii="TH SarabunPSK" w:hAnsi="TH SarabunPSK" w:cs="TH SarabunPSK"/>
          <w:b/>
          <w:bCs/>
          <w:sz w:val="28"/>
          <w:szCs w:val="28"/>
          <w:cs/>
        </w:rPr>
        <w:t>พจนานุกรมพุทธศาสน์ฉบับประมวลธรรม</w:t>
      </w:r>
      <w:r w:rsidRPr="009E4548">
        <w:rPr>
          <w:rFonts w:ascii="TH SarabunPSK" w:hAnsi="TH SarabunPSK" w:cs="TH SarabunPSK"/>
          <w:sz w:val="28"/>
          <w:szCs w:val="28"/>
        </w:rPr>
        <w:t xml:space="preserve">, </w:t>
      </w:r>
      <w:r w:rsidRPr="009E4548">
        <w:rPr>
          <w:rFonts w:ascii="TH SarabunPSK" w:hAnsi="TH SarabunPSK" w:cs="TH SarabunPSK"/>
          <w:sz w:val="28"/>
          <w:szCs w:val="28"/>
          <w:cs/>
        </w:rPr>
        <w:t>พิมพ์ครั้งที่ ๑๒</w:t>
      </w:r>
      <w:r w:rsidRPr="009E4548">
        <w:rPr>
          <w:rFonts w:ascii="TH SarabunPSK" w:hAnsi="TH SarabunPSK" w:cs="TH SarabunPSK"/>
          <w:sz w:val="28"/>
          <w:szCs w:val="28"/>
        </w:rPr>
        <w:t>,</w:t>
      </w:r>
      <w:r w:rsidR="00EB2D97" w:rsidRPr="009E4548">
        <w:rPr>
          <w:rFonts w:ascii="TH SarabunPSK" w:hAnsi="TH SarabunPSK" w:cs="TH SarabunPSK" w:hint="cs"/>
          <w:sz w:val="28"/>
          <w:szCs w:val="28"/>
          <w:cs/>
        </w:rPr>
        <w:t xml:space="preserve"> </w:t>
      </w:r>
      <w:r w:rsidRPr="009E4548">
        <w:rPr>
          <w:rFonts w:ascii="TH SarabunPSK" w:hAnsi="TH SarabunPSK" w:cs="TH SarabunPSK"/>
          <w:sz w:val="28"/>
          <w:szCs w:val="28"/>
        </w:rPr>
        <w:t>(</w:t>
      </w:r>
      <w:r w:rsidRPr="009E4548">
        <w:rPr>
          <w:rFonts w:ascii="TH SarabunPSK" w:hAnsi="TH SarabunPSK" w:cs="TH SarabunPSK"/>
          <w:sz w:val="28"/>
          <w:szCs w:val="28"/>
          <w:cs/>
        </w:rPr>
        <w:t>กรุงเทพมหานคร: มหาจุฬาลงกรณราชวิทยาลัย</w:t>
      </w:r>
      <w:r w:rsidRPr="009E4548">
        <w:rPr>
          <w:rFonts w:ascii="TH SarabunPSK" w:hAnsi="TH SarabunPSK" w:cs="TH SarabunPSK"/>
          <w:sz w:val="28"/>
          <w:szCs w:val="28"/>
        </w:rPr>
        <w:t xml:space="preserve">, </w:t>
      </w:r>
      <w:r w:rsidRPr="009E4548">
        <w:rPr>
          <w:rFonts w:ascii="TH SarabunPSK" w:hAnsi="TH SarabunPSK" w:cs="TH SarabunPSK"/>
          <w:sz w:val="28"/>
          <w:szCs w:val="28"/>
          <w:cs/>
        </w:rPr>
        <w:t>๒๕๔๖)</w:t>
      </w:r>
      <w:r w:rsidRPr="009E4548">
        <w:rPr>
          <w:rFonts w:ascii="TH SarabunPSK" w:hAnsi="TH SarabunPSK" w:cs="TH SarabunPSK"/>
          <w:sz w:val="28"/>
          <w:szCs w:val="28"/>
        </w:rPr>
        <w:t xml:space="preserve">, </w:t>
      </w:r>
      <w:r w:rsidRPr="009E4548">
        <w:rPr>
          <w:rFonts w:ascii="TH SarabunPSK" w:hAnsi="TH SarabunPSK" w:cs="TH SarabunPSK"/>
          <w:sz w:val="28"/>
          <w:szCs w:val="28"/>
          <w:cs/>
        </w:rPr>
        <w:t>หน้า ๖.</w:t>
      </w:r>
    </w:p>
  </w:footnote>
  <w:footnote w:id="77">
    <w:p w14:paraId="0424CAE5" w14:textId="2CC91534" w:rsidR="00C60205" w:rsidRPr="009E4548" w:rsidRDefault="00C60205" w:rsidP="00343BB8">
      <w:pPr>
        <w:pStyle w:val="a8"/>
        <w:tabs>
          <w:tab w:val="left" w:pos="992"/>
        </w:tabs>
        <w:ind w:firstLine="992"/>
        <w:jc w:val="thaiDistribute"/>
        <w:rPr>
          <w:rFonts w:ascii="TH SarabunPSK" w:hAnsi="TH SarabunPSK" w:cs="TH SarabunPSK"/>
          <w:b/>
          <w:bCs/>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z w:val="28"/>
          <w:szCs w:val="28"/>
          <w:cs/>
        </w:rPr>
        <w:t>พระมหาจรรยา สุทธิญาโณ</w:t>
      </w:r>
      <w:r w:rsidRPr="009E4548">
        <w:rPr>
          <w:rFonts w:ascii="TH SarabunPSK" w:hAnsi="TH SarabunPSK" w:cs="TH SarabunPSK"/>
          <w:sz w:val="28"/>
          <w:szCs w:val="28"/>
        </w:rPr>
        <w:t xml:space="preserve">, </w:t>
      </w:r>
      <w:r w:rsidR="009A4C30" w:rsidRPr="009E4548">
        <w:rPr>
          <w:rFonts w:ascii="TH SarabunPSK" w:hAnsi="TH SarabunPSK" w:cs="TH SarabunPSK" w:hint="cs"/>
          <w:sz w:val="28"/>
          <w:szCs w:val="28"/>
          <w:cs/>
        </w:rPr>
        <w:t>“</w:t>
      </w:r>
      <w:r w:rsidRPr="009E4548">
        <w:rPr>
          <w:rFonts w:ascii="TH SarabunPSK" w:hAnsi="TH SarabunPSK" w:cs="TH SarabunPSK"/>
          <w:sz w:val="28"/>
          <w:szCs w:val="28"/>
          <w:cs/>
        </w:rPr>
        <w:t>พุทธธรรมนำการศึกษาได้อย่างไร</w:t>
      </w:r>
      <w:r w:rsidR="009A4C30" w:rsidRPr="009E4548">
        <w:rPr>
          <w:rFonts w:ascii="TH SarabunPSK" w:hAnsi="TH SarabunPSK" w:cs="TH SarabunPSK" w:hint="cs"/>
          <w:sz w:val="28"/>
          <w:szCs w:val="28"/>
          <w:cs/>
        </w:rPr>
        <w:t>”</w:t>
      </w:r>
      <w:r w:rsidRPr="009E4548">
        <w:rPr>
          <w:rFonts w:ascii="TH SarabunPSK" w:hAnsi="TH SarabunPSK" w:cs="TH SarabunPSK"/>
          <w:sz w:val="28"/>
          <w:szCs w:val="28"/>
        </w:rPr>
        <w:t xml:space="preserve">, </w:t>
      </w:r>
      <w:r w:rsidRPr="009E4548">
        <w:rPr>
          <w:rFonts w:ascii="TH SarabunPSK" w:hAnsi="TH SarabunPSK" w:cs="TH SarabunPSK"/>
          <w:b/>
          <w:bCs/>
          <w:sz w:val="28"/>
          <w:szCs w:val="28"/>
          <w:cs/>
        </w:rPr>
        <w:t>เอกสารประกอบการสัมมนาทางวิชาการเรื่องปฏิรูปการศึกษา: ก้าวหน้าสู่ปีที่ ๓ ศาสนากับการปฏิรูปการเรียนรู้</w:t>
      </w:r>
      <w:r w:rsidRPr="009E4548">
        <w:rPr>
          <w:rFonts w:ascii="TH SarabunPSK" w:hAnsi="TH SarabunPSK" w:cs="TH SarabunPSK"/>
          <w:b/>
          <w:bCs/>
          <w:sz w:val="28"/>
          <w:szCs w:val="28"/>
        </w:rPr>
        <w:t xml:space="preserve">, </w:t>
      </w:r>
      <w:r w:rsidRPr="009E4548">
        <w:rPr>
          <w:rFonts w:ascii="TH SarabunPSK" w:hAnsi="TH SarabunPSK" w:cs="TH SarabunPSK"/>
          <w:sz w:val="28"/>
          <w:szCs w:val="28"/>
          <w:cs/>
        </w:rPr>
        <w:t xml:space="preserve">ณ ห้อง ประชุม </w:t>
      </w:r>
      <w:r w:rsidRPr="009E4548">
        <w:rPr>
          <w:rFonts w:ascii="TH SarabunPSK" w:hAnsi="TH SarabunPSK" w:cs="TH SarabunPSK"/>
          <w:sz w:val="28"/>
          <w:szCs w:val="28"/>
        </w:rPr>
        <w:t xml:space="preserve">Plenary Hall </w:t>
      </w:r>
      <w:r w:rsidRPr="009E4548">
        <w:rPr>
          <w:rFonts w:ascii="TH SarabunPSK" w:hAnsi="TH SarabunPSK" w:cs="TH SarabunPSK"/>
          <w:sz w:val="28"/>
          <w:szCs w:val="28"/>
          <w:cs/>
        </w:rPr>
        <w:t>๒ ศูนย์การประชุมแห่งชาติสิริกิติ์</w:t>
      </w:r>
      <w:r w:rsidRPr="009E4548">
        <w:rPr>
          <w:rFonts w:ascii="TH SarabunPSK" w:hAnsi="TH SarabunPSK" w:cs="TH SarabunPSK"/>
          <w:b/>
          <w:bCs/>
          <w:sz w:val="28"/>
          <w:szCs w:val="28"/>
          <w:cs/>
        </w:rPr>
        <w:t xml:space="preserve">, </w:t>
      </w:r>
      <w:r w:rsidRPr="009E4548">
        <w:rPr>
          <w:rFonts w:ascii="TH SarabunPSK" w:hAnsi="TH SarabunPSK" w:cs="TH SarabunPSK"/>
          <w:sz w:val="28"/>
          <w:szCs w:val="28"/>
          <w:cs/>
        </w:rPr>
        <w:t>กรุงเทพมหานคร วันที่ ๑๙ สิงหาคม พ.ศ. ๒๕๕๔</w:t>
      </w:r>
      <w:r w:rsidRPr="009E4548">
        <w:rPr>
          <w:rFonts w:ascii="TH SarabunPSK" w:hAnsi="TH SarabunPSK" w:cs="TH SarabunPSK"/>
          <w:sz w:val="28"/>
          <w:szCs w:val="28"/>
        </w:rPr>
        <w:t xml:space="preserve">, </w:t>
      </w:r>
      <w:r w:rsidRPr="009E4548">
        <w:rPr>
          <w:rFonts w:ascii="TH SarabunPSK" w:hAnsi="TH SarabunPSK" w:cs="TH SarabunPSK"/>
          <w:sz w:val="28"/>
          <w:szCs w:val="28"/>
          <w:cs/>
        </w:rPr>
        <w:t>หน้า ๙.</w:t>
      </w:r>
    </w:p>
  </w:footnote>
  <w:footnote w:id="78">
    <w:p w14:paraId="12886399" w14:textId="1D628D8D" w:rsidR="00C60205" w:rsidRPr="009E4548" w:rsidRDefault="00C60205" w:rsidP="00343BB8">
      <w:pPr>
        <w:pStyle w:val="a8"/>
        <w:tabs>
          <w:tab w:val="left" w:pos="992"/>
        </w:tabs>
        <w:ind w:firstLine="992"/>
        <w:jc w:val="thaiDistribute"/>
        <w:rPr>
          <w:rFonts w:ascii="TH SarabunPSK" w:hAnsi="TH SarabunPSK" w:cs="TH SarabunPSK"/>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z w:val="28"/>
          <w:szCs w:val="28"/>
          <w:cs/>
        </w:rPr>
        <w:t>องฺ.ติก.</w:t>
      </w:r>
      <w:r w:rsidR="00C634C7" w:rsidRPr="009E4548">
        <w:rPr>
          <w:rFonts w:ascii="TH SarabunPSK" w:hAnsi="TH SarabunPSK" w:cs="TH SarabunPSK" w:hint="cs"/>
          <w:sz w:val="28"/>
          <w:szCs w:val="28"/>
          <w:cs/>
        </w:rPr>
        <w:t xml:space="preserve"> </w:t>
      </w:r>
      <w:r w:rsidRPr="009E4548">
        <w:rPr>
          <w:rFonts w:ascii="TH SarabunPSK" w:hAnsi="TH SarabunPSK" w:cs="TH SarabunPSK"/>
          <w:sz w:val="28"/>
          <w:szCs w:val="28"/>
          <w:cs/>
        </w:rPr>
        <w:t>(ไทย) ๒๐/๘๗/๓๑๒-๓๑๓</w:t>
      </w:r>
      <w:r w:rsidR="00C634C7" w:rsidRPr="009E4548">
        <w:rPr>
          <w:rFonts w:ascii="TH SarabunPSK" w:hAnsi="TH SarabunPSK" w:cs="TH SarabunPSK" w:hint="cs"/>
          <w:sz w:val="28"/>
          <w:szCs w:val="28"/>
          <w:cs/>
        </w:rPr>
        <w:t>.</w:t>
      </w:r>
    </w:p>
  </w:footnote>
  <w:footnote w:id="79">
    <w:p w14:paraId="1561A519" w14:textId="6ABC2C23" w:rsidR="00C60205" w:rsidRPr="009E4548" w:rsidRDefault="00C60205" w:rsidP="00343BB8">
      <w:pPr>
        <w:pStyle w:val="a8"/>
        <w:tabs>
          <w:tab w:val="left" w:pos="992"/>
        </w:tabs>
        <w:ind w:firstLine="992"/>
        <w:jc w:val="thaiDistribute"/>
        <w:rPr>
          <w:rFonts w:ascii="TH SarabunPSK" w:hAnsi="TH SarabunPSK" w:cs="TH SarabunPSK"/>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z w:val="28"/>
          <w:szCs w:val="28"/>
          <w:cs/>
        </w:rPr>
        <w:t>องฺ.ติก. (ไทย) ๒๐/๘๗/๓๑๒-๓๑๔.</w:t>
      </w:r>
    </w:p>
  </w:footnote>
  <w:footnote w:id="80">
    <w:p w14:paraId="5EC4FCA0" w14:textId="77F69BF0" w:rsidR="00C60205" w:rsidRPr="009E4548" w:rsidRDefault="00C60205" w:rsidP="00EB2D97">
      <w:pPr>
        <w:pStyle w:val="a8"/>
        <w:tabs>
          <w:tab w:val="left" w:pos="992"/>
        </w:tabs>
        <w:ind w:firstLine="992"/>
        <w:jc w:val="thaiDistribute"/>
        <w:rPr>
          <w:rFonts w:ascii="TH SarabunPSK" w:hAnsi="TH SarabunPSK" w:cs="TH SarabunPSK"/>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z w:val="28"/>
          <w:szCs w:val="28"/>
          <w:cs/>
        </w:rPr>
        <w:t>ราชบัณฑิตยสถาน</w:t>
      </w:r>
      <w:r w:rsidRPr="009E4548">
        <w:rPr>
          <w:rFonts w:ascii="TH SarabunPSK" w:hAnsi="TH SarabunPSK" w:cs="TH SarabunPSK"/>
          <w:sz w:val="28"/>
          <w:szCs w:val="28"/>
        </w:rPr>
        <w:t xml:space="preserve">, </w:t>
      </w:r>
      <w:r w:rsidRPr="009E4548">
        <w:rPr>
          <w:rFonts w:ascii="TH SarabunPSK" w:hAnsi="TH SarabunPSK" w:cs="TH SarabunPSK"/>
          <w:b/>
          <w:bCs/>
          <w:sz w:val="28"/>
          <w:szCs w:val="28"/>
          <w:cs/>
        </w:rPr>
        <w:t>พจนานุกรมฉบับราชบัณฑิตยสถานพ.ศ. ๒๕๒๕</w:t>
      </w:r>
      <w:r w:rsidRPr="009E4548">
        <w:rPr>
          <w:rFonts w:ascii="TH SarabunPSK" w:hAnsi="TH SarabunPSK" w:cs="TH SarabunPSK"/>
          <w:sz w:val="28"/>
          <w:szCs w:val="28"/>
        </w:rPr>
        <w:t xml:space="preserve">, </w:t>
      </w:r>
      <w:r w:rsidRPr="009E4548">
        <w:rPr>
          <w:rFonts w:ascii="TH SarabunPSK" w:hAnsi="TH SarabunPSK" w:cs="TH SarabunPSK"/>
          <w:sz w:val="28"/>
          <w:szCs w:val="28"/>
          <w:cs/>
        </w:rPr>
        <w:t>พิมพ์ครั้งที่</w:t>
      </w:r>
      <w:r w:rsidR="00EB2D97" w:rsidRPr="009E4548">
        <w:rPr>
          <w:rFonts w:ascii="TH SarabunPSK" w:hAnsi="TH SarabunPSK" w:cs="TH SarabunPSK" w:hint="cs"/>
          <w:sz w:val="28"/>
          <w:szCs w:val="28"/>
          <w:cs/>
        </w:rPr>
        <w:t xml:space="preserve"> </w:t>
      </w:r>
      <w:r w:rsidRPr="009E4548">
        <w:rPr>
          <w:rFonts w:ascii="TH SarabunPSK" w:hAnsi="TH SarabunPSK" w:cs="TH SarabunPSK"/>
          <w:sz w:val="28"/>
          <w:szCs w:val="28"/>
          <w:cs/>
        </w:rPr>
        <w:t>๒</w:t>
      </w:r>
      <w:r w:rsidRPr="009E4548">
        <w:rPr>
          <w:rFonts w:ascii="TH SarabunPSK" w:hAnsi="TH SarabunPSK" w:cs="TH SarabunPSK"/>
          <w:sz w:val="28"/>
          <w:szCs w:val="28"/>
        </w:rPr>
        <w:t>,</w:t>
      </w:r>
      <w:r w:rsidR="00EB2D97" w:rsidRPr="009E4548">
        <w:rPr>
          <w:rFonts w:ascii="TH SarabunPSK" w:hAnsi="TH SarabunPSK" w:cs="TH SarabunPSK" w:hint="cs"/>
          <w:sz w:val="28"/>
          <w:szCs w:val="28"/>
          <w:cs/>
        </w:rPr>
        <w:t xml:space="preserve"> </w:t>
      </w:r>
      <w:r w:rsidRPr="009E4548">
        <w:rPr>
          <w:rFonts w:ascii="TH SarabunPSK" w:hAnsi="TH SarabunPSK" w:cs="TH SarabunPSK"/>
          <w:sz w:val="28"/>
          <w:szCs w:val="28"/>
        </w:rPr>
        <w:t>(</w:t>
      </w:r>
      <w:r w:rsidRPr="009E4548">
        <w:rPr>
          <w:rFonts w:ascii="TH SarabunPSK" w:hAnsi="TH SarabunPSK" w:cs="TH SarabunPSK"/>
          <w:sz w:val="28"/>
          <w:szCs w:val="28"/>
          <w:cs/>
        </w:rPr>
        <w:t>กรุงเทพมหานคร</w:t>
      </w:r>
      <w:r w:rsidR="0018341F" w:rsidRPr="009E4548">
        <w:rPr>
          <w:rFonts w:ascii="TH SarabunPSK" w:hAnsi="TH SarabunPSK" w:cs="TH SarabunPSK"/>
          <w:sz w:val="28"/>
          <w:szCs w:val="28"/>
          <w:cs/>
        </w:rPr>
        <w:t>:</w:t>
      </w:r>
      <w:r w:rsidRPr="009E4548">
        <w:rPr>
          <w:rFonts w:ascii="TH SarabunPSK" w:hAnsi="TH SarabunPSK" w:cs="TH SarabunPSK"/>
          <w:sz w:val="28"/>
          <w:szCs w:val="28"/>
          <w:cs/>
        </w:rPr>
        <w:t xml:space="preserve"> สำนักพิมพ์อักษรเจริญทัศน์</w:t>
      </w:r>
      <w:r w:rsidRPr="009E4548">
        <w:rPr>
          <w:rFonts w:ascii="TH SarabunPSK" w:hAnsi="TH SarabunPSK" w:cs="TH SarabunPSK"/>
          <w:sz w:val="28"/>
          <w:szCs w:val="28"/>
        </w:rPr>
        <w:t xml:space="preserve">, </w:t>
      </w:r>
      <w:r w:rsidRPr="009E4548">
        <w:rPr>
          <w:rFonts w:ascii="TH SarabunPSK" w:hAnsi="TH SarabunPSK" w:cs="TH SarabunPSK"/>
          <w:sz w:val="28"/>
          <w:szCs w:val="28"/>
          <w:cs/>
        </w:rPr>
        <w:t>๒๕๓๐)</w:t>
      </w:r>
      <w:r w:rsidRPr="009E4548">
        <w:rPr>
          <w:rFonts w:ascii="TH SarabunPSK" w:hAnsi="TH SarabunPSK" w:cs="TH SarabunPSK"/>
          <w:sz w:val="28"/>
          <w:szCs w:val="28"/>
        </w:rPr>
        <w:t xml:space="preserve">, </w:t>
      </w:r>
      <w:r w:rsidRPr="009E4548">
        <w:rPr>
          <w:rFonts w:ascii="TH SarabunPSK" w:hAnsi="TH SarabunPSK" w:cs="TH SarabunPSK"/>
          <w:sz w:val="28"/>
          <w:szCs w:val="28"/>
          <w:cs/>
        </w:rPr>
        <w:t>หน้า ๔๘๔.</w:t>
      </w:r>
    </w:p>
  </w:footnote>
  <w:footnote w:id="81">
    <w:p w14:paraId="4BE1DE26" w14:textId="19211797" w:rsidR="00C60205" w:rsidRPr="009E4548" w:rsidRDefault="00C60205" w:rsidP="00EC0020">
      <w:pPr>
        <w:pStyle w:val="a8"/>
        <w:tabs>
          <w:tab w:val="left" w:pos="992"/>
        </w:tabs>
        <w:ind w:firstLine="992"/>
        <w:jc w:val="thaiDistribute"/>
        <w:rPr>
          <w:rFonts w:ascii="TH SarabunPSK" w:hAnsi="TH SarabunPSK" w:cs="TH SarabunPSK"/>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z w:val="28"/>
          <w:szCs w:val="28"/>
          <w:cs/>
        </w:rPr>
        <w:t>พระธรรมปิฎก (ป.</w:t>
      </w:r>
      <w:r w:rsidR="00EC0020" w:rsidRPr="009E4548">
        <w:rPr>
          <w:rFonts w:ascii="TH SarabunPSK" w:hAnsi="TH SarabunPSK" w:cs="TH SarabunPSK" w:hint="cs"/>
          <w:sz w:val="28"/>
          <w:szCs w:val="28"/>
          <w:cs/>
        </w:rPr>
        <w:t xml:space="preserve"> </w:t>
      </w:r>
      <w:r w:rsidRPr="009E4548">
        <w:rPr>
          <w:rFonts w:ascii="TH SarabunPSK" w:hAnsi="TH SarabunPSK" w:cs="TH SarabunPSK"/>
          <w:sz w:val="28"/>
          <w:szCs w:val="28"/>
          <w:cs/>
        </w:rPr>
        <w:t>อ.</w:t>
      </w:r>
      <w:r w:rsidR="00EC0020" w:rsidRPr="009E4548">
        <w:rPr>
          <w:rFonts w:ascii="TH SarabunPSK" w:hAnsi="TH SarabunPSK" w:cs="TH SarabunPSK" w:hint="cs"/>
          <w:sz w:val="28"/>
          <w:szCs w:val="28"/>
          <w:cs/>
        </w:rPr>
        <w:t xml:space="preserve"> </w:t>
      </w:r>
      <w:r w:rsidRPr="009E4548">
        <w:rPr>
          <w:rFonts w:ascii="TH SarabunPSK" w:hAnsi="TH SarabunPSK" w:cs="TH SarabunPSK"/>
          <w:sz w:val="28"/>
          <w:szCs w:val="28"/>
          <w:cs/>
        </w:rPr>
        <w:t>ปยุตฺโต)</w:t>
      </w:r>
      <w:r w:rsidRPr="009E4548">
        <w:rPr>
          <w:rFonts w:ascii="TH SarabunPSK" w:hAnsi="TH SarabunPSK" w:cs="TH SarabunPSK"/>
          <w:sz w:val="28"/>
          <w:szCs w:val="28"/>
        </w:rPr>
        <w:t xml:space="preserve">, </w:t>
      </w:r>
      <w:r w:rsidRPr="009E4548">
        <w:rPr>
          <w:rFonts w:ascii="TH SarabunPSK" w:hAnsi="TH SarabunPSK" w:cs="TH SarabunPSK"/>
          <w:b/>
          <w:bCs/>
          <w:sz w:val="28"/>
          <w:szCs w:val="28"/>
          <w:cs/>
        </w:rPr>
        <w:t>พุทธธรรม</w:t>
      </w:r>
      <w:r w:rsidRPr="009E4548">
        <w:rPr>
          <w:rFonts w:ascii="TH SarabunPSK" w:hAnsi="TH SarabunPSK" w:cs="TH SarabunPSK"/>
          <w:sz w:val="28"/>
          <w:szCs w:val="28"/>
        </w:rPr>
        <w:t xml:space="preserve">, </w:t>
      </w:r>
      <w:r w:rsidRPr="009E4548">
        <w:rPr>
          <w:rFonts w:ascii="TH SarabunPSK" w:hAnsi="TH SarabunPSK" w:cs="TH SarabunPSK"/>
          <w:sz w:val="28"/>
          <w:szCs w:val="28"/>
          <w:cs/>
        </w:rPr>
        <w:t>พิมพ์ครั้งที่</w:t>
      </w:r>
      <w:r w:rsidR="00EC0020" w:rsidRPr="009E4548">
        <w:rPr>
          <w:rFonts w:ascii="TH SarabunPSK" w:hAnsi="TH SarabunPSK" w:cs="TH SarabunPSK" w:hint="cs"/>
          <w:sz w:val="28"/>
          <w:szCs w:val="28"/>
          <w:cs/>
        </w:rPr>
        <w:t xml:space="preserve"> </w:t>
      </w:r>
      <w:r w:rsidRPr="009E4548">
        <w:rPr>
          <w:rFonts w:ascii="TH SarabunPSK" w:hAnsi="TH SarabunPSK" w:cs="TH SarabunPSK"/>
          <w:sz w:val="28"/>
          <w:szCs w:val="28"/>
          <w:cs/>
        </w:rPr>
        <w:t>๘</w:t>
      </w:r>
      <w:r w:rsidRPr="009E4548">
        <w:rPr>
          <w:rFonts w:ascii="TH SarabunPSK" w:hAnsi="TH SarabunPSK" w:cs="TH SarabunPSK"/>
          <w:sz w:val="28"/>
          <w:szCs w:val="28"/>
        </w:rPr>
        <w:t>, (</w:t>
      </w:r>
      <w:r w:rsidRPr="009E4548">
        <w:rPr>
          <w:rFonts w:ascii="TH SarabunPSK" w:hAnsi="TH SarabunPSK" w:cs="TH SarabunPSK"/>
          <w:sz w:val="28"/>
          <w:szCs w:val="28"/>
          <w:cs/>
        </w:rPr>
        <w:t>กรุงเทพมหานคร: โรงพิมพ์มหาจุฬาลงกรณราชวิทยาลัย</w:t>
      </w:r>
      <w:r w:rsidRPr="009E4548">
        <w:rPr>
          <w:rFonts w:ascii="TH SarabunPSK" w:hAnsi="TH SarabunPSK" w:cs="TH SarabunPSK"/>
          <w:sz w:val="28"/>
          <w:szCs w:val="28"/>
        </w:rPr>
        <w:t xml:space="preserve">, </w:t>
      </w:r>
      <w:r w:rsidRPr="009E4548">
        <w:rPr>
          <w:rFonts w:ascii="TH SarabunPSK" w:hAnsi="TH SarabunPSK" w:cs="TH SarabunPSK"/>
          <w:sz w:val="28"/>
          <w:szCs w:val="28"/>
          <w:cs/>
        </w:rPr>
        <w:t>๒๕๔๒)</w:t>
      </w:r>
      <w:r w:rsidRPr="009E4548">
        <w:rPr>
          <w:rFonts w:ascii="TH SarabunPSK" w:hAnsi="TH SarabunPSK" w:cs="TH SarabunPSK"/>
          <w:sz w:val="28"/>
          <w:szCs w:val="28"/>
        </w:rPr>
        <w:t xml:space="preserve">, </w:t>
      </w:r>
      <w:r w:rsidRPr="009E4548">
        <w:rPr>
          <w:rFonts w:ascii="TH SarabunPSK" w:hAnsi="TH SarabunPSK" w:cs="TH SarabunPSK"/>
          <w:sz w:val="28"/>
          <w:szCs w:val="28"/>
          <w:cs/>
        </w:rPr>
        <w:t>หน้า ๙๑๔-๙๑๕.</w:t>
      </w:r>
    </w:p>
  </w:footnote>
  <w:footnote w:id="82">
    <w:p w14:paraId="3314389D" w14:textId="52F78EE4" w:rsidR="00C60205" w:rsidRPr="009E4548" w:rsidRDefault="00C60205" w:rsidP="00343BB8">
      <w:pPr>
        <w:pStyle w:val="a8"/>
        <w:tabs>
          <w:tab w:val="left" w:pos="992"/>
        </w:tabs>
        <w:ind w:firstLine="992"/>
        <w:jc w:val="thaiDistribute"/>
        <w:rPr>
          <w:rFonts w:ascii="TH SarabunPSK" w:hAnsi="TH SarabunPSK" w:cs="TH SarabunPSK"/>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z w:val="28"/>
          <w:szCs w:val="28"/>
          <w:cs/>
        </w:rPr>
        <w:t>พระเทพโสภณ (ประยูร</w:t>
      </w:r>
      <w:r w:rsidR="00BF0259" w:rsidRPr="009E4548">
        <w:rPr>
          <w:rFonts w:ascii="TH SarabunPSK" w:hAnsi="TH SarabunPSK" w:cs="TH SarabunPSK" w:hint="cs"/>
          <w:sz w:val="28"/>
          <w:szCs w:val="28"/>
          <w:cs/>
        </w:rPr>
        <w:t xml:space="preserve"> </w:t>
      </w:r>
      <w:r w:rsidRPr="009E4548">
        <w:rPr>
          <w:rFonts w:ascii="TH SarabunPSK" w:hAnsi="TH SarabunPSK" w:cs="TH SarabunPSK"/>
          <w:sz w:val="28"/>
          <w:szCs w:val="28"/>
          <w:cs/>
        </w:rPr>
        <w:t>ธมฺมจิตโต)</w:t>
      </w:r>
      <w:r w:rsidRPr="009E4548">
        <w:rPr>
          <w:rFonts w:ascii="TH SarabunPSK" w:hAnsi="TH SarabunPSK" w:cs="TH SarabunPSK"/>
          <w:sz w:val="28"/>
          <w:szCs w:val="28"/>
        </w:rPr>
        <w:t xml:space="preserve">, </w:t>
      </w:r>
      <w:r w:rsidRPr="009E4548">
        <w:rPr>
          <w:rFonts w:ascii="TH SarabunPSK" w:hAnsi="TH SarabunPSK" w:cs="TH SarabunPSK"/>
          <w:b/>
          <w:bCs/>
          <w:sz w:val="28"/>
          <w:szCs w:val="28"/>
          <w:cs/>
        </w:rPr>
        <w:t>ทิศทางการศึกษาไทย</w:t>
      </w:r>
      <w:r w:rsidRPr="009E4548">
        <w:rPr>
          <w:rFonts w:ascii="TH SarabunPSK" w:hAnsi="TH SarabunPSK" w:cs="TH SarabunPSK"/>
          <w:sz w:val="28"/>
          <w:szCs w:val="28"/>
        </w:rPr>
        <w:t xml:space="preserve">, </w:t>
      </w:r>
      <w:r w:rsidRPr="009E4548">
        <w:rPr>
          <w:rFonts w:ascii="TH SarabunPSK" w:hAnsi="TH SarabunPSK" w:cs="TH SarabunPSK"/>
          <w:sz w:val="28"/>
          <w:szCs w:val="28"/>
          <w:cs/>
        </w:rPr>
        <w:t>พิมพ์ครั้งที่</w:t>
      </w:r>
      <w:r w:rsidR="00EC0020" w:rsidRPr="009E4548">
        <w:rPr>
          <w:rFonts w:ascii="TH SarabunPSK" w:hAnsi="TH SarabunPSK" w:cs="TH SarabunPSK" w:hint="cs"/>
          <w:sz w:val="28"/>
          <w:szCs w:val="28"/>
          <w:cs/>
        </w:rPr>
        <w:t xml:space="preserve"> </w:t>
      </w:r>
      <w:r w:rsidRPr="009E4548">
        <w:rPr>
          <w:rFonts w:ascii="TH SarabunPSK" w:hAnsi="TH SarabunPSK" w:cs="TH SarabunPSK"/>
          <w:sz w:val="28"/>
          <w:szCs w:val="28"/>
          <w:cs/>
        </w:rPr>
        <w:t>๒</w:t>
      </w:r>
      <w:r w:rsidRPr="009E4548">
        <w:rPr>
          <w:rFonts w:ascii="TH SarabunPSK" w:hAnsi="TH SarabunPSK" w:cs="TH SarabunPSK"/>
          <w:sz w:val="28"/>
          <w:szCs w:val="28"/>
        </w:rPr>
        <w:t>, (</w:t>
      </w:r>
      <w:r w:rsidRPr="009E4548">
        <w:rPr>
          <w:rFonts w:ascii="TH SarabunPSK" w:hAnsi="TH SarabunPSK" w:cs="TH SarabunPSK"/>
          <w:sz w:val="28"/>
          <w:szCs w:val="28"/>
          <w:cs/>
        </w:rPr>
        <w:t xml:space="preserve">กรุงเทพมหานคร: </w:t>
      </w:r>
      <w:r w:rsidR="00BF0259" w:rsidRPr="009E4548">
        <w:rPr>
          <w:rFonts w:ascii="TH SarabunPSK" w:hAnsi="TH SarabunPSK" w:cs="TH SarabunPSK"/>
          <w:sz w:val="28"/>
          <w:szCs w:val="28"/>
          <w:cs/>
        </w:rPr>
        <w:br/>
      </w:r>
      <w:r w:rsidR="00BF0259" w:rsidRPr="009E4548">
        <w:rPr>
          <w:rFonts w:ascii="TH SarabunPSK" w:hAnsi="TH SarabunPSK" w:cs="TH SarabunPSK" w:hint="cs"/>
          <w:sz w:val="28"/>
          <w:szCs w:val="28"/>
          <w:cs/>
        </w:rPr>
        <w:t>โรงพิมพ์</w:t>
      </w:r>
      <w:r w:rsidRPr="009E4548">
        <w:rPr>
          <w:rFonts w:ascii="TH SarabunPSK" w:hAnsi="TH SarabunPSK" w:cs="TH SarabunPSK"/>
          <w:sz w:val="28"/>
          <w:szCs w:val="28"/>
          <w:cs/>
        </w:rPr>
        <w:t>มหาจุฬาลงกรณราชวิทยาลัย</w:t>
      </w:r>
      <w:r w:rsidRPr="009E4548">
        <w:rPr>
          <w:rFonts w:ascii="TH SarabunPSK" w:hAnsi="TH SarabunPSK" w:cs="TH SarabunPSK"/>
          <w:sz w:val="28"/>
          <w:szCs w:val="28"/>
        </w:rPr>
        <w:t xml:space="preserve">, </w:t>
      </w:r>
      <w:r w:rsidRPr="009E4548">
        <w:rPr>
          <w:rFonts w:ascii="TH SarabunPSK" w:hAnsi="TH SarabunPSK" w:cs="TH SarabunPSK"/>
          <w:sz w:val="28"/>
          <w:szCs w:val="28"/>
          <w:cs/>
        </w:rPr>
        <w:t>๒๕๔๖)</w:t>
      </w:r>
      <w:r w:rsidRPr="009E4548">
        <w:rPr>
          <w:rFonts w:ascii="TH SarabunPSK" w:hAnsi="TH SarabunPSK" w:cs="TH SarabunPSK"/>
          <w:sz w:val="28"/>
          <w:szCs w:val="28"/>
        </w:rPr>
        <w:t xml:space="preserve">, </w:t>
      </w:r>
      <w:r w:rsidRPr="009E4548">
        <w:rPr>
          <w:rFonts w:ascii="TH SarabunPSK" w:hAnsi="TH SarabunPSK" w:cs="TH SarabunPSK"/>
          <w:sz w:val="28"/>
          <w:szCs w:val="28"/>
          <w:cs/>
        </w:rPr>
        <w:t>หน้า</w:t>
      </w:r>
      <w:r w:rsidR="00BF0259" w:rsidRPr="009E4548">
        <w:rPr>
          <w:rFonts w:ascii="TH SarabunPSK" w:hAnsi="TH SarabunPSK" w:cs="TH SarabunPSK" w:hint="cs"/>
          <w:sz w:val="28"/>
          <w:szCs w:val="28"/>
          <w:cs/>
        </w:rPr>
        <w:t xml:space="preserve"> </w:t>
      </w:r>
      <w:r w:rsidRPr="009E4548">
        <w:rPr>
          <w:rFonts w:ascii="TH SarabunPSK" w:hAnsi="TH SarabunPSK" w:cs="TH SarabunPSK"/>
          <w:sz w:val="28"/>
          <w:szCs w:val="28"/>
          <w:cs/>
        </w:rPr>
        <w:t>๔๑-๔๒.</w:t>
      </w:r>
    </w:p>
  </w:footnote>
  <w:footnote w:id="83">
    <w:p w14:paraId="2C05D042" w14:textId="409A1B4E" w:rsidR="00C60205" w:rsidRPr="009E4548" w:rsidRDefault="00C60205" w:rsidP="00343BB8">
      <w:pPr>
        <w:pStyle w:val="a8"/>
        <w:tabs>
          <w:tab w:val="left" w:pos="992"/>
        </w:tabs>
        <w:ind w:firstLine="992"/>
        <w:jc w:val="thaiDistribute"/>
        <w:rPr>
          <w:rFonts w:ascii="TH SarabunPSK" w:hAnsi="TH SarabunPSK" w:cs="TH SarabunPSK"/>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z w:val="28"/>
          <w:szCs w:val="28"/>
          <w:cs/>
        </w:rPr>
        <w:t>บิ๊กปวย ใจไทย</w:t>
      </w:r>
      <w:r w:rsidRPr="009E4548">
        <w:rPr>
          <w:rFonts w:ascii="TH SarabunPSK" w:hAnsi="TH SarabunPSK" w:cs="TH SarabunPSK"/>
          <w:sz w:val="28"/>
          <w:szCs w:val="28"/>
        </w:rPr>
        <w:t xml:space="preserve">, </w:t>
      </w:r>
      <w:r w:rsidRPr="009E4548">
        <w:rPr>
          <w:rFonts w:ascii="TH SarabunPSK" w:hAnsi="TH SarabunPSK" w:cs="TH SarabunPSK"/>
          <w:sz w:val="28"/>
          <w:szCs w:val="28"/>
          <w:cs/>
        </w:rPr>
        <w:t>ผู เรียบเรียง</w:t>
      </w:r>
      <w:r w:rsidRPr="009E4548">
        <w:rPr>
          <w:rFonts w:ascii="TH SarabunPSK" w:hAnsi="TH SarabunPSK" w:cs="TH SarabunPSK"/>
          <w:sz w:val="28"/>
          <w:szCs w:val="28"/>
        </w:rPr>
        <w:t xml:space="preserve">, </w:t>
      </w:r>
      <w:r w:rsidRPr="009E4548">
        <w:rPr>
          <w:rFonts w:ascii="TH SarabunPSK" w:hAnsi="TH SarabunPSK" w:cs="TH SarabunPSK"/>
          <w:b/>
          <w:bCs/>
          <w:sz w:val="28"/>
          <w:szCs w:val="28"/>
          <w:cs/>
        </w:rPr>
        <w:t>พระไทยไปนอกเพื่อให้ฝรั่งไหว</w:t>
      </w:r>
      <w:r w:rsidRPr="009E4548">
        <w:rPr>
          <w:rFonts w:ascii="TH SarabunPSK" w:hAnsi="TH SarabunPSK" w:cs="TH SarabunPSK"/>
          <w:sz w:val="28"/>
          <w:szCs w:val="28"/>
          <w:cs/>
        </w:rPr>
        <w:t></w:t>
      </w:r>
      <w:r w:rsidRPr="009E4548">
        <w:rPr>
          <w:rFonts w:ascii="TH SarabunPSK" w:hAnsi="TH SarabunPSK" w:cs="TH SarabunPSK"/>
          <w:sz w:val="28"/>
          <w:szCs w:val="28"/>
        </w:rPr>
        <w:t>, (</w:t>
      </w:r>
      <w:r w:rsidRPr="009E4548">
        <w:rPr>
          <w:rFonts w:ascii="TH SarabunPSK" w:hAnsi="TH SarabunPSK" w:cs="TH SarabunPSK"/>
          <w:sz w:val="28"/>
          <w:szCs w:val="28"/>
          <w:cs/>
        </w:rPr>
        <w:t>กรุงเทพมหานคร: เซเว่นโมชั่น</w:t>
      </w:r>
      <w:r w:rsidRPr="009E4548">
        <w:rPr>
          <w:rFonts w:ascii="TH SarabunPSK" w:hAnsi="TH SarabunPSK" w:cs="TH SarabunPSK"/>
          <w:sz w:val="28"/>
          <w:szCs w:val="28"/>
        </w:rPr>
        <w:t xml:space="preserve"> </w:t>
      </w:r>
      <w:r w:rsidRPr="009E4548">
        <w:rPr>
          <w:rFonts w:ascii="TH SarabunPSK" w:hAnsi="TH SarabunPSK" w:cs="TH SarabunPSK"/>
          <w:sz w:val="28"/>
          <w:szCs w:val="28"/>
          <w:cs/>
        </w:rPr>
        <w:t>เทคโนโลยี</w:t>
      </w:r>
      <w:r w:rsidRPr="009E4548">
        <w:rPr>
          <w:rFonts w:ascii="TH SarabunPSK" w:hAnsi="TH SarabunPSK" w:cs="TH SarabunPSK"/>
          <w:sz w:val="28"/>
          <w:szCs w:val="28"/>
        </w:rPr>
        <w:t xml:space="preserve">, </w:t>
      </w:r>
      <w:r w:rsidRPr="009E4548">
        <w:rPr>
          <w:rFonts w:ascii="TH SarabunPSK" w:hAnsi="TH SarabunPSK" w:cs="TH SarabunPSK"/>
          <w:sz w:val="28"/>
          <w:szCs w:val="28"/>
          <w:cs/>
        </w:rPr>
        <w:t>๒๕๕๖).</w:t>
      </w:r>
    </w:p>
  </w:footnote>
  <w:footnote w:id="84">
    <w:p w14:paraId="76133EAD" w14:textId="7AE4B640" w:rsidR="00C60205" w:rsidRPr="009E4548" w:rsidRDefault="00C60205" w:rsidP="00343BB8">
      <w:pPr>
        <w:pStyle w:val="a8"/>
        <w:tabs>
          <w:tab w:val="left" w:pos="992"/>
        </w:tabs>
        <w:ind w:firstLine="992"/>
        <w:jc w:val="thaiDistribute"/>
        <w:rPr>
          <w:rFonts w:ascii="TH SarabunPSK" w:hAnsi="TH SarabunPSK" w:cs="TH SarabunPSK"/>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z w:val="28"/>
          <w:szCs w:val="28"/>
          <w:cs/>
        </w:rPr>
        <w:t xml:space="preserve">วิทยาลัยพระธรรมทูต, </w:t>
      </w:r>
      <w:r w:rsidRPr="009E4548">
        <w:rPr>
          <w:rFonts w:ascii="TH SarabunPSK" w:hAnsi="TH SarabunPSK" w:cs="TH SarabunPSK"/>
          <w:b/>
          <w:bCs/>
          <w:sz w:val="28"/>
          <w:szCs w:val="28"/>
          <w:cs/>
        </w:rPr>
        <w:t>ประวัติความเป็นมาวิทยาลัยพระธรรมทูต</w:t>
      </w:r>
      <w:r w:rsidRPr="009E4548">
        <w:rPr>
          <w:rFonts w:ascii="TH SarabunPSK" w:hAnsi="TH SarabunPSK" w:cs="TH SarabunPSK"/>
          <w:sz w:val="28"/>
          <w:szCs w:val="28"/>
          <w:cs/>
        </w:rPr>
        <w:t xml:space="preserve">, [Online], Source: </w:t>
      </w:r>
      <w:hyperlink r:id="rId14" w:anchor=":~:text=%E0%B9%84%E0%B8%94%E0%B9%89%E0%B8%88%E0%B8%B1%E0%B8%94%E0%B9%83%E0%B8%AB%E0%B9%89%E0%B8%A1%E0%B8%B5%E0%B8%81%E0%B8%B2%E0%B8%A3%E0%B8%9D%E0%B8%B6%E0%B8%81%E0%B8%AD%E0%B8%9A%E0%B8%A3%E0%B8%A1%E0%B8%9E%E0%B8%A3%E0%B8%B0%E0%B8%98%E0%B8%A3%E0%B8%A3%E0%B8%A1%E0%B8%97%E0%B8%B9%E0%B8%95%E0%B8%AA%E0%B8%B2%E0%B8%A2%E0%B8%95%E0%B9%88%E0%B8%B2%E0%B8%87%E0%B8%9B%E0%B8%A3%E0%B8%B0%E0%B9%80%E0%B8%97%E0%B8%A8%20%E0%B8%9B%E0%B8%B5%E0%B8%A5%E0%B8%B0%20%E0%B9%91%20%E0%B8%84%E0%B8%A3%E0%B8%B1%E0%B9%89%E0%B8%87%20%E0%B9%80%E0%B8%A3%E0%B8%B4%E0%B9%88%E0%B8%A1%E0%B8%AD%E0%B8%9A%E0%B8%A3%E0%B8%A1%20%E0%B8%A3%E0%B8%B8%E0%B9%88%E0%B8%99%E0%B8%97%E0%B8%B5%E0%B9%88%20%E0%B9%91%20%E0%B8%9B%E0%B8%B5,%E0%B9%92%E0%B9%90%20%E0%B8%95%E0%B8%A3%E0%B8%87%E0%B8%81%E0%B8%B1%E0%B8%9A%E0%B8%9B%E0%B8%B5%20%E0%B8%9E.%E0%B8%A8.%20%E0%B9%92%E0%B9%95%E0%B9%95%E0%B9%97%20%E0%B9%80%E0%B8%A1%E0%B8%B7%E0%B9%88%E0%B8%AD%E0%B8%A1%E0%B8%AB%E0%B8%B2%E0%B8%A7%E0%B8%B4%E0%B8%97%E0%B8%A2%E0%B8%B2%E0%B8%A5%E0%B8%B1%E0%B8%A2%E0%B8%A1%E0%B8%AB%E0%B8%B2%E0%B8%88%E0%B8%B8%E0%B8%AC%E0%B8%B2%E0%B8%A5%E0%B8%87%E0%B8%81%E0%B8%A3%E0%B8%93%E0%B8%A3%E0%B8%B2%E0%B8%8A%E0%B8%A7%E0%B8%B4%E0%B8%97%E0%B8%A2%E0%B8%B2%E0%B8%A5%E0%B8%B1%E0%B8%A2%20%E0%B9%84%E0%B8%94%E0%B9%89%E0%B8%A1%E0%B8%B5%E0%B8%9B%E0%B8%A3%E0%B8%B0%E0%B8%81%E0%B8%B2%E0%B8%A8%E0%B8%81%E0%B8%B2%E0%B8%A3%E0%B8%88%E0%B8%B1%E0%B8%94%E0%B8%95%E0%B8%B1%E0%B9%89%E0%B8%87%E0%B8%A7%E0%B8%B4%E0%B8%97%E0%B8%A2%E0%B8%B2%E0%B8%A5%E0%B8%B1%E0%B8%A2%E0%B8%9E%E0%B8%A3%E0%B8%B0%E0%B8%98%E0%B8%A3%E0%B8%A3%E0%B8%A1%E0%B8%97%E0%B8%B9%E0%B8%95%E0%B8%82%E0%B8%B6%E0%B9%89%E0%B8%99%20%E0%B9%82%E0%B8%94%E0%B8%A2%E0%B8%A1%E0%B8%B5%E0%B8%9E%E0%B8%A3%E0%B8%B0%E0%B9%82%E0%B8%AA%E0%B8%A0%E0%B8%93%E0%B8%A7%E0%B8%8A%E0%B8%B4%E0%B8%A3%E0%B8%B2%E0%B8%A0%E0%B8%A3%E0%B8%93%E0%B9%8C%20%E0%B8%94%E0%B8%B3%E0%B8%A3%E0%B8%87%E0%B8%95%E0%B8%B3%E0%B9%81%E0%B8%AB%E0%B8%99%E0%B9%88%E0%B8%87%E0%B8%A3%E0%B8%B1%E0%B8%81%E0%B8%A9%E0%B8%B2%E0%B8%81%E0%B8%B2%E0%B8%A3%E0%B8%9C%E0%B8%B9%E0%B9%89%E0%B8%AD%E0%B8%B3%E0%B8%99%E0%B8%A7%E0%B8%A2%E0%B8%81%E0%B8%B2" w:history="1">
        <w:r w:rsidRPr="009E4548">
          <w:rPr>
            <w:rStyle w:val="ab"/>
            <w:rFonts w:ascii="TH SarabunPSK" w:hAnsi="TH SarabunPSK" w:cs="TH SarabunPSK"/>
            <w:color w:val="auto"/>
            <w:sz w:val="28"/>
            <w:szCs w:val="28"/>
            <w:u w:val="none"/>
            <w:cs/>
          </w:rPr>
          <w:t>ประวัติความเป็นมา - วิทยาลัยพระธรรมทูต</w:t>
        </w:r>
        <w:r w:rsidR="0018341F" w:rsidRPr="009E4548">
          <w:rPr>
            <w:rStyle w:val="ab"/>
            <w:rFonts w:ascii="TH SarabunPSK" w:hAnsi="TH SarabunPSK" w:cs="TH SarabunPSK"/>
            <w:color w:val="auto"/>
            <w:sz w:val="28"/>
            <w:szCs w:val="28"/>
            <w:u w:val="none"/>
            <w:cs/>
          </w:rPr>
          <w:t>:</w:t>
        </w:r>
        <w:r w:rsidRPr="009E4548">
          <w:rPr>
            <w:rStyle w:val="ab"/>
            <w:rFonts w:ascii="TH SarabunPSK" w:hAnsi="TH SarabunPSK" w:cs="TH SarabunPSK"/>
            <w:color w:val="auto"/>
            <w:sz w:val="28"/>
            <w:szCs w:val="28"/>
            <w:u w:val="none"/>
            <w:cs/>
          </w:rPr>
          <w:t xml:space="preserve"> </w:t>
        </w:r>
        <w:r w:rsidRPr="009E4548">
          <w:rPr>
            <w:rStyle w:val="ab"/>
            <w:rFonts w:ascii="TH SarabunPSK" w:hAnsi="TH SarabunPSK" w:cs="TH SarabunPSK"/>
            <w:color w:val="auto"/>
            <w:sz w:val="28"/>
            <w:szCs w:val="28"/>
            <w:u w:val="none"/>
          </w:rPr>
          <w:t>Dhammaduta College</w:t>
        </w:r>
      </w:hyperlink>
      <w:r w:rsidRPr="009E4548">
        <w:rPr>
          <w:rFonts w:ascii="TH SarabunPSK" w:hAnsi="TH SarabunPSK" w:cs="TH SarabunPSK"/>
          <w:sz w:val="28"/>
          <w:szCs w:val="28"/>
          <w:cs/>
        </w:rPr>
        <w:t xml:space="preserve"> [</w:t>
      </w:r>
      <w:r w:rsidR="007B5925">
        <w:rPr>
          <w:rFonts w:ascii="TH SarabunPSK" w:hAnsi="TH SarabunPSK" w:cs="TH SarabunPSK" w:hint="cs"/>
          <w:sz w:val="28"/>
          <w:szCs w:val="28"/>
          <w:cs/>
        </w:rPr>
        <w:t>๒๖ กันยายน ๒๕๖๗</w:t>
      </w:r>
      <w:r w:rsidRPr="009E4548">
        <w:rPr>
          <w:rFonts w:ascii="TH SarabunPSK" w:hAnsi="TH SarabunPSK" w:cs="TH SarabunPSK"/>
          <w:sz w:val="28"/>
          <w:szCs w:val="28"/>
          <w:cs/>
        </w:rPr>
        <w:t>].</w:t>
      </w:r>
    </w:p>
  </w:footnote>
  <w:footnote w:id="85">
    <w:p w14:paraId="5B5876B8" w14:textId="099AEB66" w:rsidR="00C60205" w:rsidRPr="009E4548" w:rsidRDefault="00C60205" w:rsidP="00343BB8">
      <w:pPr>
        <w:pStyle w:val="a8"/>
        <w:tabs>
          <w:tab w:val="left" w:pos="992"/>
        </w:tabs>
        <w:ind w:firstLine="992"/>
        <w:jc w:val="thaiDistribute"/>
        <w:rPr>
          <w:rFonts w:ascii="TH SarabunPSK" w:hAnsi="TH SarabunPSK" w:cs="TH SarabunPSK"/>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z w:val="28"/>
          <w:szCs w:val="28"/>
        </w:rPr>
        <w:t>Siam Town US</w:t>
      </w:r>
      <w:r w:rsidRPr="009E4548">
        <w:rPr>
          <w:rFonts w:ascii="TH SarabunPSK" w:hAnsi="TH SarabunPSK" w:cs="TH SarabunPSK"/>
          <w:sz w:val="28"/>
          <w:szCs w:val="28"/>
          <w:cs/>
        </w:rPr>
        <w:t xml:space="preserve">, </w:t>
      </w:r>
      <w:r w:rsidRPr="009E4548">
        <w:rPr>
          <w:rFonts w:ascii="TH SarabunPSK" w:hAnsi="TH SarabunPSK" w:cs="TH SarabunPSK"/>
          <w:b/>
          <w:bCs/>
          <w:sz w:val="28"/>
          <w:szCs w:val="28"/>
          <w:cs/>
        </w:rPr>
        <w:t>ตำนานคนไทยในแอลเอ</w:t>
      </w:r>
      <w:r w:rsidR="0018341F" w:rsidRPr="009E4548">
        <w:rPr>
          <w:rFonts w:ascii="TH SarabunPSK" w:hAnsi="TH SarabunPSK" w:cs="TH SarabunPSK"/>
          <w:b/>
          <w:bCs/>
          <w:sz w:val="28"/>
          <w:szCs w:val="28"/>
          <w:cs/>
        </w:rPr>
        <w:t>:</w:t>
      </w:r>
      <w:r w:rsidRPr="009E4548">
        <w:rPr>
          <w:rFonts w:ascii="TH SarabunPSK" w:hAnsi="TH SarabunPSK" w:cs="TH SarabunPSK"/>
          <w:b/>
          <w:bCs/>
          <w:sz w:val="28"/>
          <w:szCs w:val="28"/>
          <w:cs/>
        </w:rPr>
        <w:t xml:space="preserve"> กำเนิดไทยทาวน์และวัดไทย</w:t>
      </w:r>
      <w:r w:rsidRPr="009E4548">
        <w:rPr>
          <w:rFonts w:ascii="TH SarabunPSK" w:hAnsi="TH SarabunPSK" w:cs="TH SarabunPSK"/>
          <w:sz w:val="28"/>
          <w:szCs w:val="28"/>
          <w:cs/>
        </w:rPr>
        <w:t xml:space="preserve">, [Online], Source: </w:t>
      </w:r>
      <w:hyperlink r:id="rId15" w:history="1">
        <w:r w:rsidRPr="009E4548">
          <w:rPr>
            <w:rStyle w:val="ab"/>
            <w:rFonts w:ascii="TH SarabunPSK" w:hAnsi="TH SarabunPSK" w:cs="TH SarabunPSK"/>
            <w:color w:val="auto"/>
            <w:sz w:val="28"/>
            <w:szCs w:val="28"/>
            <w:u w:val="none"/>
            <w:cs/>
          </w:rPr>
          <w:t>ตำนานคนไทยในแอลเอ</w:t>
        </w:r>
        <w:r w:rsidR="0018341F" w:rsidRPr="009E4548">
          <w:rPr>
            <w:rStyle w:val="ab"/>
            <w:rFonts w:ascii="TH SarabunPSK" w:hAnsi="TH SarabunPSK" w:cs="TH SarabunPSK"/>
            <w:color w:val="auto"/>
            <w:sz w:val="28"/>
            <w:szCs w:val="28"/>
            <w:u w:val="none"/>
            <w:cs/>
          </w:rPr>
          <w:t>:</w:t>
        </w:r>
        <w:r w:rsidRPr="009E4548">
          <w:rPr>
            <w:rStyle w:val="ab"/>
            <w:rFonts w:ascii="TH SarabunPSK" w:hAnsi="TH SarabunPSK" w:cs="TH SarabunPSK"/>
            <w:color w:val="auto"/>
            <w:sz w:val="28"/>
            <w:szCs w:val="28"/>
            <w:u w:val="none"/>
            <w:cs/>
          </w:rPr>
          <w:t xml:space="preserve"> กำเนิดไทยทาวน์และวัดไทย</w:t>
        </w:r>
      </w:hyperlink>
      <w:r w:rsidRPr="009E4548">
        <w:rPr>
          <w:rFonts w:ascii="TH SarabunPSK" w:hAnsi="TH SarabunPSK" w:cs="TH SarabunPSK"/>
          <w:sz w:val="28"/>
          <w:szCs w:val="28"/>
          <w:cs/>
        </w:rPr>
        <w:t xml:space="preserve"> [</w:t>
      </w:r>
      <w:r w:rsidR="007B5925">
        <w:rPr>
          <w:rFonts w:ascii="TH SarabunPSK" w:hAnsi="TH SarabunPSK" w:cs="TH SarabunPSK" w:hint="cs"/>
          <w:sz w:val="28"/>
          <w:szCs w:val="28"/>
          <w:cs/>
        </w:rPr>
        <w:t>๒๖ ธันวาคม ๒๕๖๗</w:t>
      </w:r>
      <w:r w:rsidRPr="009E4548">
        <w:rPr>
          <w:rFonts w:ascii="TH SarabunPSK" w:hAnsi="TH SarabunPSK" w:cs="TH SarabunPSK"/>
          <w:sz w:val="28"/>
          <w:szCs w:val="28"/>
          <w:cs/>
        </w:rPr>
        <w:t>].</w:t>
      </w:r>
    </w:p>
  </w:footnote>
  <w:footnote w:id="86">
    <w:p w14:paraId="2EC37022" w14:textId="02BE9977" w:rsidR="00C60205" w:rsidRPr="009E4548" w:rsidRDefault="00C60205" w:rsidP="00EC0020">
      <w:pPr>
        <w:pStyle w:val="a8"/>
        <w:tabs>
          <w:tab w:val="left" w:pos="992"/>
        </w:tabs>
        <w:ind w:firstLine="992"/>
        <w:jc w:val="thaiDistribute"/>
        <w:rPr>
          <w:rFonts w:ascii="TH SarabunPSK" w:hAnsi="TH SarabunPSK" w:cs="TH SarabunPSK"/>
          <w:b/>
          <w:bCs/>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z w:val="28"/>
          <w:szCs w:val="28"/>
          <w:cs/>
        </w:rPr>
        <w:t xml:space="preserve">คมชัดลึก, </w:t>
      </w:r>
      <w:r w:rsidRPr="009E4548">
        <w:rPr>
          <w:rFonts w:ascii="TH SarabunPSK" w:hAnsi="TH SarabunPSK" w:cs="TH SarabunPSK"/>
          <w:b/>
          <w:bCs/>
          <w:sz w:val="28"/>
          <w:szCs w:val="28"/>
          <w:cs/>
        </w:rPr>
        <w:t>หนังสือสะพานวัฒนธรรมเชื่อมเด็กไทยแอลเอไม่ลืมถิ่น,</w:t>
      </w:r>
      <w:r w:rsidRPr="009E4548">
        <w:rPr>
          <w:rFonts w:ascii="TH SarabunPSK" w:hAnsi="TH SarabunPSK" w:cs="TH SarabunPSK"/>
          <w:sz w:val="28"/>
          <w:szCs w:val="28"/>
          <w:cs/>
        </w:rPr>
        <w:t xml:space="preserve"> [Online], Source: </w:t>
      </w:r>
      <w:hyperlink r:id="rId16" w:history="1">
        <w:r w:rsidRPr="009E4548">
          <w:rPr>
            <w:rStyle w:val="ab"/>
            <w:rFonts w:ascii="TH SarabunPSK" w:hAnsi="TH SarabunPSK" w:cs="TH SarabunPSK"/>
            <w:color w:val="auto"/>
            <w:sz w:val="28"/>
            <w:szCs w:val="28"/>
            <w:u w:val="none"/>
            <w:cs/>
          </w:rPr>
          <w:t xml:space="preserve">หนังสือสะพานวัฒนธรรมเชื่อมเด็กไทยแอลเอไม่ลืมถิ่น </w:t>
        </w:r>
        <w:r w:rsidRPr="009E4548">
          <w:rPr>
            <w:rStyle w:val="ab"/>
            <w:rFonts w:ascii="TH SarabunPSK" w:hAnsi="TH SarabunPSK" w:cs="TH SarabunPSK"/>
            <w:color w:val="auto"/>
            <w:sz w:val="28"/>
            <w:szCs w:val="28"/>
            <w:u w:val="none"/>
          </w:rPr>
          <w:t xml:space="preserve">| </w:t>
        </w:r>
        <w:r w:rsidRPr="009E4548">
          <w:rPr>
            <w:rStyle w:val="ab"/>
            <w:rFonts w:ascii="TH SarabunPSK" w:hAnsi="TH SarabunPSK" w:cs="TH SarabunPSK"/>
            <w:color w:val="auto"/>
            <w:sz w:val="28"/>
            <w:szCs w:val="28"/>
            <w:u w:val="none"/>
            <w:cs/>
          </w:rPr>
          <w:t>คมชัดลึก</w:t>
        </w:r>
      </w:hyperlink>
      <w:r w:rsidRPr="009E4548">
        <w:rPr>
          <w:rFonts w:ascii="TH SarabunPSK" w:hAnsi="TH SarabunPSK" w:cs="TH SarabunPSK"/>
          <w:sz w:val="28"/>
          <w:szCs w:val="28"/>
          <w:cs/>
        </w:rPr>
        <w:t xml:space="preserve"> [</w:t>
      </w:r>
      <w:r w:rsidR="007B5925">
        <w:rPr>
          <w:rFonts w:ascii="TH SarabunPSK" w:hAnsi="TH SarabunPSK" w:cs="TH SarabunPSK" w:hint="cs"/>
          <w:sz w:val="28"/>
          <w:szCs w:val="28"/>
          <w:cs/>
        </w:rPr>
        <w:t>๒๖ ธันวาคม ๒๕๖๗</w:t>
      </w:r>
      <w:r w:rsidRPr="009E4548">
        <w:rPr>
          <w:rFonts w:ascii="TH SarabunPSK" w:hAnsi="TH SarabunPSK" w:cs="TH SarabunPSK"/>
          <w:sz w:val="28"/>
          <w:szCs w:val="28"/>
          <w:cs/>
        </w:rPr>
        <w:t>].</w:t>
      </w:r>
    </w:p>
  </w:footnote>
  <w:footnote w:id="87">
    <w:p w14:paraId="1AB1A63D" w14:textId="094F7BD0" w:rsidR="00C60205" w:rsidRPr="009E4548" w:rsidRDefault="00C60205" w:rsidP="00343BB8">
      <w:pPr>
        <w:pStyle w:val="a8"/>
        <w:tabs>
          <w:tab w:val="left" w:pos="992"/>
        </w:tabs>
        <w:ind w:firstLine="992"/>
        <w:jc w:val="thaiDistribute"/>
        <w:rPr>
          <w:rFonts w:ascii="TH SarabunPSK" w:hAnsi="TH SarabunPSK" w:cs="TH SarabunPSK"/>
          <w:sz w:val="28"/>
          <w:szCs w:val="28"/>
        </w:rPr>
      </w:pPr>
      <w:r w:rsidRPr="009E4548">
        <w:rPr>
          <w:rStyle w:val="aa"/>
          <w:rFonts w:ascii="TH SarabunPSK" w:hAnsi="TH SarabunPSK" w:cs="TH SarabunPSK"/>
          <w:sz w:val="28"/>
          <w:szCs w:val="28"/>
        </w:rPr>
        <w:footnoteRef/>
      </w:r>
      <w:r w:rsidRPr="009E4548">
        <w:rPr>
          <w:rFonts w:ascii="TH SarabunPSK" w:hAnsi="TH SarabunPSK" w:cs="TH SarabunPSK"/>
          <w:sz w:val="28"/>
          <w:szCs w:val="28"/>
          <w:cs/>
        </w:rPr>
        <w:t>พระมหาอัสกรณ์ อคฺคญฺญชโย (สืบเหล่ารบ)</w:t>
      </w:r>
      <w:r w:rsidRPr="009E4548">
        <w:rPr>
          <w:rFonts w:ascii="TH SarabunPSK" w:hAnsi="TH SarabunPSK" w:cs="TH SarabunPSK"/>
          <w:sz w:val="28"/>
          <w:szCs w:val="28"/>
        </w:rPr>
        <w:t>, “</w:t>
      </w:r>
      <w:r w:rsidRPr="009E4548">
        <w:rPr>
          <w:rFonts w:ascii="TH SarabunPSK" w:hAnsi="TH SarabunPSK" w:cs="TH SarabunPSK"/>
          <w:sz w:val="28"/>
          <w:szCs w:val="28"/>
          <w:cs/>
        </w:rPr>
        <w:t>แนวทางการเผยแผ่พระพุทธศาสนาของพระธรรมทูตไทย วัดพระธรรมกายเท็กซัส ประเทศสหรัฐอเมริกา”</w:t>
      </w:r>
      <w:r w:rsidRPr="009E4548">
        <w:rPr>
          <w:rFonts w:ascii="TH SarabunPSK" w:hAnsi="TH SarabunPSK" w:cs="TH SarabunPSK"/>
          <w:sz w:val="28"/>
          <w:szCs w:val="28"/>
        </w:rPr>
        <w:t>,</w:t>
      </w:r>
      <w:r w:rsidRPr="009E4548">
        <w:rPr>
          <w:rFonts w:ascii="TH SarabunPSK" w:hAnsi="TH SarabunPSK" w:cs="TH SarabunPSK"/>
          <w:sz w:val="28"/>
          <w:szCs w:val="28"/>
          <w:cs/>
        </w:rPr>
        <w:t xml:space="preserve"> </w:t>
      </w:r>
      <w:r w:rsidRPr="009E4548">
        <w:rPr>
          <w:rFonts w:ascii="TH SarabunPSK" w:hAnsi="TH SarabunPSK" w:cs="TH SarabunPSK"/>
          <w:b/>
          <w:bCs/>
          <w:sz w:val="28"/>
          <w:szCs w:val="28"/>
          <w:cs/>
        </w:rPr>
        <w:t>วิทยานิพนธ์พุทธศาสตรดุษฎีบัณฑิต สาขาวิชาพระพุทธศาสนา</w:t>
      </w:r>
      <w:r w:rsidRPr="009E4548">
        <w:rPr>
          <w:rFonts w:ascii="TH SarabunPSK" w:hAnsi="TH SarabunPSK" w:cs="TH SarabunPSK"/>
          <w:sz w:val="28"/>
          <w:szCs w:val="28"/>
          <w:cs/>
        </w:rPr>
        <w:t>, (บัณฑิตวิทยาลัย</w:t>
      </w:r>
      <w:r w:rsidRPr="009E4548">
        <w:rPr>
          <w:rFonts w:ascii="TH SarabunPSK" w:hAnsi="TH SarabunPSK" w:cs="TH SarabunPSK"/>
          <w:sz w:val="28"/>
          <w:szCs w:val="28"/>
        </w:rPr>
        <w:t xml:space="preserve">: </w:t>
      </w:r>
      <w:r w:rsidRPr="009E4548">
        <w:rPr>
          <w:rFonts w:ascii="TH SarabunPSK" w:hAnsi="TH SarabunPSK" w:cs="TH SarabunPSK"/>
          <w:sz w:val="28"/>
          <w:szCs w:val="28"/>
          <w:cs/>
        </w:rPr>
        <w:t>มหาวิทยาลัยมหาจุฬาลงกรณราชวิทยาลัย, ๒๕๖๖)</w:t>
      </w:r>
      <w:r w:rsidR="005F731E" w:rsidRPr="009E4548">
        <w:rPr>
          <w:rFonts w:ascii="TH SarabunPSK" w:hAnsi="TH SarabunPSK" w:cs="TH SarabunPSK" w:hint="cs"/>
          <w:sz w:val="28"/>
          <w:szCs w:val="28"/>
          <w:cs/>
        </w:rPr>
        <w:t>, หน้า ก.</w:t>
      </w:r>
    </w:p>
  </w:footnote>
  <w:footnote w:id="88">
    <w:p w14:paraId="2C433C7E" w14:textId="7EDF68E7" w:rsidR="00C60205" w:rsidRPr="009E4548" w:rsidRDefault="00C60205" w:rsidP="00343BB8">
      <w:pPr>
        <w:pStyle w:val="a8"/>
        <w:tabs>
          <w:tab w:val="left" w:pos="992"/>
        </w:tabs>
        <w:ind w:firstLine="992"/>
        <w:jc w:val="thaiDistribute"/>
        <w:rPr>
          <w:rFonts w:ascii="TH SarabunPSK" w:hAnsi="TH SarabunPSK" w:cs="TH SarabunPSK"/>
          <w:sz w:val="28"/>
          <w:szCs w:val="28"/>
        </w:rPr>
      </w:pPr>
      <w:r w:rsidRPr="009E4548">
        <w:rPr>
          <w:rStyle w:val="aa"/>
          <w:rFonts w:ascii="TH SarabunPSK" w:hAnsi="TH SarabunPSK" w:cs="TH SarabunPSK"/>
          <w:sz w:val="28"/>
          <w:szCs w:val="28"/>
        </w:rPr>
        <w:footnoteRef/>
      </w:r>
      <w:r w:rsidRPr="009E4548">
        <w:rPr>
          <w:rFonts w:ascii="TH SarabunPSK" w:hAnsi="TH SarabunPSK" w:cs="TH SarabunPSK"/>
          <w:sz w:val="28"/>
          <w:szCs w:val="28"/>
        </w:rPr>
        <w:t>Wat Thai Washington, D.C., Phra Thepmongkolvachirarangsi</w:t>
      </w:r>
      <w:r w:rsidRPr="009E4548">
        <w:rPr>
          <w:rFonts w:ascii="TH SarabunPSK" w:hAnsi="TH SarabunPSK" w:cs="TH SarabunPSK"/>
          <w:sz w:val="28"/>
          <w:szCs w:val="28"/>
          <w:cs/>
        </w:rPr>
        <w:t xml:space="preserve">, [Online], Source: </w:t>
      </w:r>
      <w:hyperlink r:id="rId17" w:history="1">
        <w:r w:rsidRPr="009E4548">
          <w:rPr>
            <w:rStyle w:val="ab"/>
            <w:rFonts w:ascii="TH SarabunPSK" w:hAnsi="TH SarabunPSK" w:cs="TH SarabunPSK"/>
            <w:color w:val="auto"/>
            <w:sz w:val="28"/>
            <w:szCs w:val="28"/>
            <w:u w:val="none"/>
          </w:rPr>
          <w:t>https://www.watthaidc.org/buddhist-monks/luangtachi/</w:t>
        </w:r>
      </w:hyperlink>
      <w:r w:rsidRPr="009E4548">
        <w:rPr>
          <w:rFonts w:ascii="TH SarabunPSK" w:hAnsi="TH SarabunPSK" w:cs="TH SarabunPSK"/>
          <w:sz w:val="28"/>
          <w:szCs w:val="28"/>
        </w:rPr>
        <w:t xml:space="preserve"> </w:t>
      </w:r>
      <w:r w:rsidRPr="009E4548">
        <w:rPr>
          <w:rFonts w:ascii="TH SarabunPSK" w:hAnsi="TH SarabunPSK" w:cs="TH SarabunPSK"/>
          <w:sz w:val="28"/>
          <w:szCs w:val="28"/>
          <w:cs/>
        </w:rPr>
        <w:t xml:space="preserve">[26 </w:t>
      </w:r>
      <w:r w:rsidRPr="009E4548">
        <w:rPr>
          <w:rFonts w:ascii="TH SarabunPSK" w:hAnsi="TH SarabunPSK" w:cs="TH SarabunPSK"/>
          <w:sz w:val="28"/>
          <w:szCs w:val="28"/>
        </w:rPr>
        <w:t xml:space="preserve">December </w:t>
      </w:r>
      <w:r w:rsidRPr="009E4548">
        <w:rPr>
          <w:rFonts w:ascii="TH SarabunPSK" w:hAnsi="TH SarabunPSK" w:cs="TH SarabunPSK"/>
          <w:sz w:val="28"/>
          <w:szCs w:val="28"/>
          <w:cs/>
        </w:rPr>
        <w:t>2024].</w:t>
      </w:r>
    </w:p>
  </w:footnote>
  <w:footnote w:id="89">
    <w:p w14:paraId="2A746872" w14:textId="7FF11E1E" w:rsidR="00C60205" w:rsidRPr="009E4548" w:rsidRDefault="00C60205" w:rsidP="00343BB8">
      <w:pPr>
        <w:pStyle w:val="a8"/>
        <w:tabs>
          <w:tab w:val="left" w:pos="992"/>
        </w:tabs>
        <w:ind w:firstLine="992"/>
        <w:jc w:val="thaiDistribute"/>
        <w:rPr>
          <w:rFonts w:ascii="TH SarabunPSK" w:hAnsi="TH SarabunPSK" w:cs="TH SarabunPSK"/>
          <w:b/>
          <w:bCs/>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z w:val="28"/>
          <w:szCs w:val="28"/>
          <w:cs/>
        </w:rPr>
        <w:t xml:space="preserve">สมาน สุดโต, </w:t>
      </w:r>
      <w:r w:rsidRPr="009E4548">
        <w:rPr>
          <w:rFonts w:ascii="TH SarabunPSK" w:hAnsi="TH SarabunPSK" w:cs="TH SarabunPSK"/>
          <w:b/>
          <w:bCs/>
          <w:sz w:val="28"/>
          <w:szCs w:val="28"/>
          <w:cs/>
        </w:rPr>
        <w:t>วัดไทยกรุงวอชิงตัน ดี.ซี วัดไทยแห่งที่</w:t>
      </w:r>
      <w:r w:rsidR="005F731E" w:rsidRPr="009E4548">
        <w:rPr>
          <w:rFonts w:ascii="TH SarabunPSK" w:hAnsi="TH SarabunPSK" w:cs="TH SarabunPSK"/>
          <w:b/>
          <w:bCs/>
          <w:sz w:val="28"/>
          <w:szCs w:val="28"/>
        </w:rPr>
        <w:t xml:space="preserve"> </w:t>
      </w:r>
      <w:r w:rsidRPr="009E4548">
        <w:rPr>
          <w:rFonts w:ascii="TH SarabunPSK" w:hAnsi="TH SarabunPSK" w:cs="TH SarabunPSK"/>
          <w:b/>
          <w:bCs/>
          <w:sz w:val="28"/>
          <w:szCs w:val="28"/>
        </w:rPr>
        <w:t>2</w:t>
      </w:r>
      <w:r w:rsidR="005F731E" w:rsidRPr="009E4548">
        <w:rPr>
          <w:rFonts w:ascii="TH SarabunPSK" w:hAnsi="TH SarabunPSK" w:cs="TH SarabunPSK" w:hint="cs"/>
          <w:b/>
          <w:bCs/>
          <w:sz w:val="28"/>
          <w:szCs w:val="28"/>
          <w:cs/>
        </w:rPr>
        <w:t xml:space="preserve"> </w:t>
      </w:r>
      <w:r w:rsidRPr="009E4548">
        <w:rPr>
          <w:rFonts w:ascii="TH SarabunPSK" w:hAnsi="TH SarabunPSK" w:cs="TH SarabunPSK"/>
          <w:b/>
          <w:bCs/>
          <w:sz w:val="28"/>
          <w:szCs w:val="28"/>
          <w:cs/>
        </w:rPr>
        <w:t>ในสหรัฐ</w:t>
      </w:r>
      <w:r w:rsidRPr="009E4548">
        <w:rPr>
          <w:rFonts w:ascii="TH SarabunPSK" w:hAnsi="TH SarabunPSK" w:cs="TH SarabunPSK"/>
          <w:sz w:val="28"/>
          <w:szCs w:val="28"/>
          <w:cs/>
        </w:rPr>
        <w:t xml:space="preserve">, [Online], Source: </w:t>
      </w:r>
      <w:hyperlink r:id="rId18" w:history="1">
        <w:r w:rsidRPr="009E4548">
          <w:rPr>
            <w:rStyle w:val="ab"/>
            <w:rFonts w:ascii="TH SarabunPSK" w:hAnsi="TH SarabunPSK" w:cs="TH SarabunPSK"/>
            <w:color w:val="auto"/>
            <w:sz w:val="28"/>
            <w:szCs w:val="28"/>
            <w:u w:val="none"/>
          </w:rPr>
          <w:t>https://www.posttoday.com/lifestyle/44370</w:t>
        </w:r>
      </w:hyperlink>
      <w:r w:rsidRPr="009E4548">
        <w:rPr>
          <w:rFonts w:ascii="TH SarabunPSK" w:hAnsi="TH SarabunPSK" w:cs="TH SarabunPSK"/>
          <w:sz w:val="28"/>
          <w:szCs w:val="28"/>
          <w:cs/>
        </w:rPr>
        <w:t xml:space="preserve">  [</w:t>
      </w:r>
      <w:r w:rsidR="007B5925">
        <w:rPr>
          <w:rFonts w:ascii="TH SarabunPSK" w:hAnsi="TH SarabunPSK" w:cs="TH SarabunPSK" w:hint="cs"/>
          <w:sz w:val="28"/>
          <w:szCs w:val="28"/>
          <w:cs/>
        </w:rPr>
        <w:t>๒๖ ธันวาคม ๒๕๖๗</w:t>
      </w:r>
      <w:r w:rsidRPr="009E4548">
        <w:rPr>
          <w:rFonts w:ascii="TH SarabunPSK" w:hAnsi="TH SarabunPSK" w:cs="TH SarabunPSK"/>
          <w:sz w:val="28"/>
          <w:szCs w:val="28"/>
          <w:cs/>
        </w:rPr>
        <w:t>].</w:t>
      </w:r>
    </w:p>
  </w:footnote>
  <w:footnote w:id="90">
    <w:p w14:paraId="4ED79982" w14:textId="64183878" w:rsidR="00C60205" w:rsidRPr="009E4548" w:rsidRDefault="00C60205" w:rsidP="00343BB8">
      <w:pPr>
        <w:pStyle w:val="a8"/>
        <w:tabs>
          <w:tab w:val="left" w:pos="992"/>
        </w:tabs>
        <w:ind w:firstLine="992"/>
        <w:jc w:val="thaiDistribute"/>
        <w:rPr>
          <w:rFonts w:ascii="TH SarabunPSK" w:hAnsi="TH SarabunPSK" w:cs="TH SarabunPSK"/>
          <w:b/>
          <w:bCs/>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z w:val="28"/>
          <w:szCs w:val="28"/>
          <w:cs/>
        </w:rPr>
        <w:t xml:space="preserve">สมาน สุดโต, </w:t>
      </w:r>
      <w:r w:rsidRPr="009E4548">
        <w:rPr>
          <w:rFonts w:ascii="TH SarabunPSK" w:hAnsi="TH SarabunPSK" w:cs="TH SarabunPSK"/>
          <w:b/>
          <w:bCs/>
          <w:sz w:val="28"/>
          <w:szCs w:val="28"/>
          <w:cs/>
        </w:rPr>
        <w:t>วัดไทยกรุงวอชิงตัน ดี.ซี วัดไทยแห่งที่</w:t>
      </w:r>
      <w:r w:rsidRPr="009E4548">
        <w:rPr>
          <w:rFonts w:ascii="TH SarabunPSK" w:hAnsi="TH SarabunPSK" w:cs="TH SarabunPSK"/>
          <w:b/>
          <w:bCs/>
          <w:sz w:val="28"/>
          <w:szCs w:val="28"/>
        </w:rPr>
        <w:t>2</w:t>
      </w:r>
      <w:r w:rsidRPr="009E4548">
        <w:rPr>
          <w:rFonts w:ascii="TH SarabunPSK" w:hAnsi="TH SarabunPSK" w:cs="TH SarabunPSK"/>
          <w:b/>
          <w:bCs/>
          <w:sz w:val="28"/>
          <w:szCs w:val="28"/>
          <w:cs/>
        </w:rPr>
        <w:t>ในสหรัฐ,</w:t>
      </w:r>
      <w:r w:rsidRPr="009E4548">
        <w:rPr>
          <w:rFonts w:ascii="TH SarabunPSK" w:hAnsi="TH SarabunPSK" w:cs="TH SarabunPSK"/>
          <w:sz w:val="28"/>
          <w:szCs w:val="28"/>
          <w:cs/>
        </w:rPr>
        <w:t xml:space="preserve"> [Online], Source: </w:t>
      </w:r>
      <w:hyperlink r:id="rId19" w:history="1">
        <w:r w:rsidRPr="009E4548">
          <w:rPr>
            <w:rStyle w:val="ab"/>
            <w:rFonts w:ascii="TH SarabunPSK" w:hAnsi="TH SarabunPSK" w:cs="TH SarabunPSK"/>
            <w:color w:val="auto"/>
            <w:sz w:val="28"/>
            <w:szCs w:val="28"/>
            <w:u w:val="none"/>
          </w:rPr>
          <w:t>https://www.posttoday.com/lifestyle/44370</w:t>
        </w:r>
      </w:hyperlink>
      <w:r w:rsidRPr="009E4548">
        <w:rPr>
          <w:rFonts w:ascii="TH SarabunPSK" w:hAnsi="TH SarabunPSK" w:cs="TH SarabunPSK"/>
          <w:sz w:val="28"/>
          <w:szCs w:val="28"/>
          <w:cs/>
        </w:rPr>
        <w:t xml:space="preserve"> [</w:t>
      </w:r>
      <w:r w:rsidR="007B5925">
        <w:rPr>
          <w:rFonts w:ascii="TH SarabunPSK" w:hAnsi="TH SarabunPSK" w:cs="TH SarabunPSK" w:hint="cs"/>
          <w:sz w:val="28"/>
          <w:szCs w:val="28"/>
          <w:cs/>
        </w:rPr>
        <w:t>๒๖ ธันวาคม ๒๕๖๗</w:t>
      </w:r>
      <w:r w:rsidRPr="009E4548">
        <w:rPr>
          <w:rFonts w:ascii="TH SarabunPSK" w:hAnsi="TH SarabunPSK" w:cs="TH SarabunPSK"/>
          <w:sz w:val="28"/>
          <w:szCs w:val="28"/>
          <w:cs/>
        </w:rPr>
        <w:t>].</w:t>
      </w:r>
    </w:p>
  </w:footnote>
  <w:footnote w:id="91">
    <w:p w14:paraId="4028DDA1" w14:textId="54A34E4B" w:rsidR="00C60205" w:rsidRPr="009E4548" w:rsidRDefault="00C60205" w:rsidP="00343BB8">
      <w:pPr>
        <w:pStyle w:val="a8"/>
        <w:tabs>
          <w:tab w:val="left" w:pos="992"/>
        </w:tabs>
        <w:ind w:firstLine="992"/>
        <w:jc w:val="thaiDistribute"/>
        <w:rPr>
          <w:rFonts w:ascii="TH SarabunPSK" w:hAnsi="TH SarabunPSK" w:cs="TH SarabunPSK"/>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z w:val="28"/>
          <w:szCs w:val="28"/>
          <w:cs/>
        </w:rPr>
        <w:t xml:space="preserve">พระมหาสุภัทร เมธีสุภทฺโท (สุขใหญ่), “การพัฒนากลยุทธ์การบริหารโรงเรียนพุทธศาสนาของวัดไทยในประเทศสหรัฐอเมริกา”, </w:t>
      </w:r>
      <w:r w:rsidRPr="009E4548">
        <w:rPr>
          <w:rFonts w:ascii="TH SarabunPSK" w:hAnsi="TH SarabunPSK" w:cs="TH SarabunPSK"/>
          <w:b/>
          <w:bCs/>
          <w:sz w:val="28"/>
          <w:szCs w:val="28"/>
          <w:cs/>
        </w:rPr>
        <w:t>วิทยานิพนธ์พุทธศาสตรดุษฎีบัณฑิต สาขาวิชาพุทธบริหารการศึกษา</w:t>
      </w:r>
      <w:r w:rsidRPr="009E4548">
        <w:rPr>
          <w:rFonts w:ascii="TH SarabunPSK" w:hAnsi="TH SarabunPSK" w:cs="TH SarabunPSK"/>
          <w:sz w:val="28"/>
          <w:szCs w:val="28"/>
          <w:cs/>
        </w:rPr>
        <w:t>, (บัณฑิตวิทยาลัย</w:t>
      </w:r>
      <w:r w:rsidRPr="009E4548">
        <w:rPr>
          <w:rFonts w:ascii="TH SarabunPSK" w:hAnsi="TH SarabunPSK" w:cs="TH SarabunPSK"/>
          <w:sz w:val="28"/>
          <w:szCs w:val="28"/>
        </w:rPr>
        <w:t xml:space="preserve">: </w:t>
      </w:r>
      <w:r w:rsidRPr="009E4548">
        <w:rPr>
          <w:rFonts w:ascii="TH SarabunPSK" w:hAnsi="TH SarabunPSK" w:cs="TH SarabunPSK"/>
          <w:sz w:val="28"/>
          <w:szCs w:val="28"/>
          <w:cs/>
        </w:rPr>
        <w:t>มหาวิทยาลัยมหาจุฬาลงกรณราชวิทยาลัย, ๒๕๖๔)</w:t>
      </w:r>
      <w:r w:rsidR="00C634C7" w:rsidRPr="009E4548">
        <w:rPr>
          <w:rFonts w:ascii="TH SarabunPSK" w:hAnsi="TH SarabunPSK" w:cs="TH SarabunPSK" w:hint="cs"/>
          <w:sz w:val="28"/>
          <w:szCs w:val="28"/>
          <w:cs/>
        </w:rPr>
        <w:t>, หน้า ก.</w:t>
      </w:r>
    </w:p>
  </w:footnote>
  <w:footnote w:id="92">
    <w:p w14:paraId="7ACB3550" w14:textId="493C6DA4" w:rsidR="00C60205" w:rsidRPr="009E4548" w:rsidRDefault="00C60205" w:rsidP="00343BB8">
      <w:pPr>
        <w:pStyle w:val="a8"/>
        <w:tabs>
          <w:tab w:val="left" w:pos="992"/>
        </w:tabs>
        <w:ind w:firstLine="992"/>
        <w:jc w:val="thaiDistribute"/>
        <w:rPr>
          <w:rFonts w:ascii="TH SarabunPSK" w:hAnsi="TH SarabunPSK" w:cs="TH SarabunPSK"/>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z w:val="28"/>
          <w:szCs w:val="28"/>
          <w:cs/>
        </w:rPr>
        <w:t xml:space="preserve">สุธิดา วงค์คำ, </w:t>
      </w:r>
      <w:r w:rsidRPr="009E4548">
        <w:rPr>
          <w:rFonts w:ascii="TH SarabunPSK" w:hAnsi="TH SarabunPSK" w:cs="TH SarabunPSK"/>
          <w:b/>
          <w:bCs/>
          <w:sz w:val="28"/>
          <w:szCs w:val="28"/>
          <w:cs/>
        </w:rPr>
        <w:t>พุทธานุสรณ์สาร,</w:t>
      </w:r>
      <w:r w:rsidRPr="009E4548">
        <w:rPr>
          <w:rFonts w:ascii="TH SarabunPSK" w:hAnsi="TH SarabunPSK" w:cs="TH SarabunPSK"/>
          <w:sz w:val="28"/>
          <w:szCs w:val="28"/>
          <w:cs/>
        </w:rPr>
        <w:t xml:space="preserve"> [Online], Source: </w:t>
      </w:r>
      <w:hyperlink r:id="rId20" w:history="1">
        <w:r w:rsidRPr="009E4548">
          <w:rPr>
            <w:rStyle w:val="ab"/>
            <w:rFonts w:ascii="TH SarabunPSK" w:hAnsi="TH SarabunPSK" w:cs="TH SarabunPSK"/>
            <w:color w:val="auto"/>
            <w:sz w:val="28"/>
            <w:szCs w:val="28"/>
            <w:u w:val="none"/>
          </w:rPr>
          <w:t>https://www.watbuddha.org/wp-content/uploads/2023/06/Buddhanusorn-News-Thai-July-2023.pdf</w:t>
        </w:r>
      </w:hyperlink>
      <w:r w:rsidRPr="009E4548">
        <w:rPr>
          <w:rFonts w:ascii="TH SarabunPSK" w:hAnsi="TH SarabunPSK" w:cs="TH SarabunPSK"/>
          <w:sz w:val="28"/>
          <w:szCs w:val="28"/>
          <w:cs/>
        </w:rPr>
        <w:t xml:space="preserve"> [</w:t>
      </w:r>
      <w:r w:rsidR="007B5925">
        <w:rPr>
          <w:rFonts w:ascii="TH SarabunPSK" w:hAnsi="TH SarabunPSK" w:cs="TH SarabunPSK" w:hint="cs"/>
          <w:sz w:val="28"/>
          <w:szCs w:val="28"/>
          <w:cs/>
        </w:rPr>
        <w:t>๒๖ ธันวาคม ๒๕๖๗</w:t>
      </w:r>
      <w:r w:rsidRPr="009E4548">
        <w:rPr>
          <w:rFonts w:ascii="TH SarabunPSK" w:hAnsi="TH SarabunPSK" w:cs="TH SarabunPSK"/>
          <w:sz w:val="28"/>
          <w:szCs w:val="28"/>
          <w:cs/>
        </w:rPr>
        <w:t>].</w:t>
      </w:r>
    </w:p>
  </w:footnote>
  <w:footnote w:id="93">
    <w:p w14:paraId="60C9375F" w14:textId="17FF837E" w:rsidR="00C60205" w:rsidRPr="009E4548" w:rsidRDefault="00C60205" w:rsidP="00343BB8">
      <w:pPr>
        <w:pStyle w:val="a8"/>
        <w:tabs>
          <w:tab w:val="left" w:pos="992"/>
        </w:tabs>
        <w:ind w:firstLine="992"/>
        <w:jc w:val="thaiDistribute"/>
        <w:rPr>
          <w:rFonts w:ascii="TH SarabunPSK" w:hAnsi="TH SarabunPSK" w:cs="TH SarabunPSK"/>
          <w:spacing w:val="-8"/>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pacing w:val="-8"/>
          <w:sz w:val="28"/>
          <w:szCs w:val="28"/>
          <w:cs/>
        </w:rPr>
        <w:t>ประเชิญ ชื่นรักชาติ</w:t>
      </w:r>
      <w:r w:rsidRPr="009E4548">
        <w:rPr>
          <w:rFonts w:ascii="TH SarabunPSK" w:hAnsi="TH SarabunPSK" w:cs="TH SarabunPSK"/>
          <w:spacing w:val="-8"/>
          <w:sz w:val="28"/>
          <w:szCs w:val="28"/>
        </w:rPr>
        <w:t xml:space="preserve">, </w:t>
      </w:r>
      <w:r w:rsidRPr="009E4548">
        <w:rPr>
          <w:rFonts w:ascii="TH SarabunPSK" w:hAnsi="TH SarabunPSK" w:cs="TH SarabunPSK"/>
          <w:b/>
          <w:bCs/>
          <w:spacing w:val="-8"/>
          <w:sz w:val="28"/>
          <w:szCs w:val="28"/>
          <w:cs/>
        </w:rPr>
        <w:t>๓๐ ปีวัดพุทธานุสรณ์</w:t>
      </w:r>
      <w:r w:rsidRPr="009E4548">
        <w:rPr>
          <w:rFonts w:ascii="TH SarabunPSK" w:hAnsi="TH SarabunPSK" w:cs="TH SarabunPSK"/>
          <w:spacing w:val="-8"/>
          <w:sz w:val="28"/>
          <w:szCs w:val="28"/>
        </w:rPr>
        <w:t>,</w:t>
      </w:r>
      <w:r w:rsidRPr="009E4548">
        <w:rPr>
          <w:rFonts w:ascii="TH SarabunPSK" w:hAnsi="TH SarabunPSK" w:cs="TH SarabunPSK"/>
          <w:spacing w:val="-8"/>
          <w:sz w:val="28"/>
          <w:szCs w:val="28"/>
          <w:cs/>
        </w:rPr>
        <w:t xml:space="preserve"> </w:t>
      </w:r>
      <w:r w:rsidRPr="009E4548">
        <w:rPr>
          <w:rFonts w:ascii="TH SarabunPSK" w:hAnsi="TH SarabunPSK" w:cs="TH SarabunPSK"/>
          <w:spacing w:val="-8"/>
          <w:sz w:val="28"/>
          <w:szCs w:val="28"/>
        </w:rPr>
        <w:t>(</w:t>
      </w:r>
      <w:r w:rsidRPr="009E4548">
        <w:rPr>
          <w:rFonts w:ascii="TH SarabunPSK" w:hAnsi="TH SarabunPSK" w:cs="TH SarabunPSK"/>
          <w:spacing w:val="-8"/>
          <w:sz w:val="28"/>
          <w:szCs w:val="28"/>
          <w:cs/>
        </w:rPr>
        <w:t>นนทบุรี: นิติธรรมการพิมพ์</w:t>
      </w:r>
      <w:r w:rsidRPr="009E4548">
        <w:rPr>
          <w:rFonts w:ascii="TH SarabunPSK" w:hAnsi="TH SarabunPSK" w:cs="TH SarabunPSK"/>
          <w:spacing w:val="-8"/>
          <w:sz w:val="28"/>
          <w:szCs w:val="28"/>
        </w:rPr>
        <w:t xml:space="preserve">, </w:t>
      </w:r>
      <w:r w:rsidRPr="009E4548">
        <w:rPr>
          <w:rFonts w:ascii="TH SarabunPSK" w:hAnsi="TH SarabunPSK" w:cs="TH SarabunPSK"/>
          <w:spacing w:val="-8"/>
          <w:sz w:val="28"/>
          <w:szCs w:val="28"/>
          <w:cs/>
        </w:rPr>
        <w:t>๒๕๕๖)</w:t>
      </w:r>
      <w:r w:rsidRPr="009E4548">
        <w:rPr>
          <w:rFonts w:ascii="TH SarabunPSK" w:hAnsi="TH SarabunPSK" w:cs="TH SarabunPSK"/>
          <w:spacing w:val="-8"/>
          <w:sz w:val="28"/>
          <w:szCs w:val="28"/>
        </w:rPr>
        <w:t xml:space="preserve">, </w:t>
      </w:r>
      <w:r w:rsidRPr="009E4548">
        <w:rPr>
          <w:rFonts w:ascii="TH SarabunPSK" w:hAnsi="TH SarabunPSK" w:cs="TH SarabunPSK"/>
          <w:spacing w:val="-8"/>
          <w:sz w:val="28"/>
          <w:szCs w:val="28"/>
          <w:cs/>
        </w:rPr>
        <w:t>หน้า ๑</w:t>
      </w:r>
      <w:r w:rsidR="00C634C7" w:rsidRPr="009E4548">
        <w:rPr>
          <w:rFonts w:ascii="TH SarabunPSK" w:hAnsi="TH SarabunPSK" w:cs="TH SarabunPSK" w:hint="cs"/>
          <w:spacing w:val="-8"/>
          <w:sz w:val="28"/>
          <w:szCs w:val="28"/>
          <w:cs/>
        </w:rPr>
        <w:t>.</w:t>
      </w:r>
    </w:p>
  </w:footnote>
  <w:footnote w:id="94">
    <w:p w14:paraId="225E145A" w14:textId="4B0B61F6" w:rsidR="00C60205" w:rsidRPr="009E4548" w:rsidRDefault="00C60205" w:rsidP="00343BB8">
      <w:pPr>
        <w:pStyle w:val="a8"/>
        <w:tabs>
          <w:tab w:val="left" w:pos="992"/>
        </w:tabs>
        <w:ind w:firstLine="992"/>
        <w:jc w:val="thaiDistribute"/>
        <w:rPr>
          <w:rFonts w:ascii="TH SarabunPSK" w:hAnsi="TH SarabunPSK" w:cs="TH SarabunPSK"/>
          <w:sz w:val="28"/>
          <w:szCs w:val="28"/>
          <w:cs/>
        </w:rPr>
      </w:pPr>
      <w:r w:rsidRPr="009E4548">
        <w:rPr>
          <w:rStyle w:val="aa"/>
          <w:rFonts w:ascii="TH SarabunPSK" w:hAnsi="TH SarabunPSK" w:cs="TH SarabunPSK"/>
          <w:sz w:val="28"/>
          <w:szCs w:val="28"/>
        </w:rPr>
        <w:footnoteRef/>
      </w:r>
      <w:r w:rsidR="00EC0020" w:rsidRPr="009E4548">
        <w:rPr>
          <w:rFonts w:ascii="TH SarabunPSK" w:hAnsi="TH SarabunPSK" w:cs="TH SarabunPSK" w:hint="cs"/>
          <w:sz w:val="28"/>
          <w:szCs w:val="28"/>
          <w:cs/>
        </w:rPr>
        <w:t>อ้างแล้ว.</w:t>
      </w:r>
    </w:p>
  </w:footnote>
  <w:footnote w:id="95">
    <w:p w14:paraId="33A62A2A" w14:textId="01842988" w:rsidR="00C60205" w:rsidRPr="009E4548" w:rsidRDefault="00C60205" w:rsidP="00EC0020">
      <w:pPr>
        <w:pStyle w:val="a8"/>
        <w:tabs>
          <w:tab w:val="left" w:pos="992"/>
        </w:tabs>
        <w:ind w:firstLine="992"/>
        <w:jc w:val="thaiDistribute"/>
        <w:rPr>
          <w:rFonts w:ascii="TH SarabunPSK" w:hAnsi="TH SarabunPSK" w:cs="TH SarabunPSK"/>
          <w:sz w:val="28"/>
          <w:szCs w:val="28"/>
          <w:cs/>
        </w:rPr>
      </w:pPr>
      <w:r w:rsidRPr="009E4548">
        <w:rPr>
          <w:rStyle w:val="aa"/>
          <w:rFonts w:ascii="TH SarabunPSK" w:hAnsi="TH SarabunPSK" w:cs="TH SarabunPSK"/>
          <w:sz w:val="28"/>
          <w:szCs w:val="28"/>
        </w:rPr>
        <w:footnoteRef/>
      </w:r>
      <w:r w:rsidR="00EC0020" w:rsidRPr="009E4548">
        <w:rPr>
          <w:rFonts w:ascii="TH SarabunPSK" w:hAnsi="TH SarabunPSK" w:cs="TH SarabunPSK" w:hint="cs"/>
          <w:sz w:val="28"/>
          <w:szCs w:val="28"/>
          <w:cs/>
        </w:rPr>
        <w:t xml:space="preserve">เรื่องเดียวกัน, </w:t>
      </w:r>
      <w:r w:rsidRPr="009E4548">
        <w:rPr>
          <w:rFonts w:ascii="TH SarabunPSK" w:hAnsi="TH SarabunPSK" w:cs="TH SarabunPSK"/>
          <w:spacing w:val="-6"/>
          <w:sz w:val="28"/>
          <w:szCs w:val="28"/>
          <w:cs/>
        </w:rPr>
        <w:t>หน้า ๒</w:t>
      </w:r>
      <w:r w:rsidR="00EC0020" w:rsidRPr="009E4548">
        <w:rPr>
          <w:rFonts w:ascii="TH SarabunPSK" w:hAnsi="TH SarabunPSK" w:cs="TH SarabunPSK" w:hint="cs"/>
          <w:spacing w:val="-6"/>
          <w:sz w:val="28"/>
          <w:szCs w:val="28"/>
          <w:cs/>
        </w:rPr>
        <w:t>.</w:t>
      </w:r>
    </w:p>
  </w:footnote>
  <w:footnote w:id="96">
    <w:p w14:paraId="597D55EF" w14:textId="4E822727" w:rsidR="00C60205" w:rsidRPr="009E4548" w:rsidRDefault="00C60205" w:rsidP="00EC0020">
      <w:pPr>
        <w:pStyle w:val="a8"/>
        <w:tabs>
          <w:tab w:val="left" w:pos="992"/>
        </w:tabs>
        <w:ind w:firstLine="992"/>
        <w:jc w:val="thaiDistribute"/>
        <w:rPr>
          <w:rFonts w:ascii="TH SarabunPSK" w:hAnsi="TH SarabunPSK" w:cs="TH SarabunPSK"/>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z w:val="28"/>
          <w:szCs w:val="28"/>
          <w:cs/>
        </w:rPr>
        <w:t>ประวัติความเป็นมา</w:t>
      </w:r>
      <w:r w:rsidRPr="009E4548">
        <w:rPr>
          <w:rFonts w:ascii="TH SarabunPSK" w:hAnsi="TH SarabunPSK" w:cs="TH SarabunPSK"/>
          <w:sz w:val="28"/>
          <w:szCs w:val="28"/>
        </w:rPr>
        <w:t xml:space="preserve">, </w:t>
      </w:r>
      <w:r w:rsidRPr="009E4548">
        <w:rPr>
          <w:rFonts w:ascii="TH SarabunPSK" w:hAnsi="TH SarabunPSK" w:cs="TH SarabunPSK"/>
          <w:b/>
          <w:bCs/>
          <w:sz w:val="28"/>
          <w:szCs w:val="28"/>
          <w:cs/>
        </w:rPr>
        <w:t>ระบบฐานข้อมูลศูนย์ศึกษาพระพุทธศาสนาวันอาทิตย์ กรมการศาสนา</w:t>
      </w:r>
      <w:r w:rsidRPr="009E4548">
        <w:rPr>
          <w:rFonts w:ascii="TH SarabunPSK" w:hAnsi="TH SarabunPSK" w:cs="TH SarabunPSK"/>
          <w:sz w:val="28"/>
          <w:szCs w:val="28"/>
        </w:rPr>
        <w:t>,</w:t>
      </w:r>
      <w:r w:rsidR="00CD71BC" w:rsidRPr="009E4548">
        <w:rPr>
          <w:rFonts w:ascii="TH SarabunPSK" w:hAnsi="TH SarabunPSK" w:cs="TH SarabunPSK"/>
          <w:sz w:val="28"/>
          <w:szCs w:val="28"/>
        </w:rPr>
        <w:t xml:space="preserve"> </w:t>
      </w:r>
      <w:r w:rsidRPr="009E4548">
        <w:rPr>
          <w:rFonts w:ascii="TH SarabunPSK" w:hAnsi="TH SarabunPSK" w:cs="TH SarabunPSK"/>
          <w:sz w:val="28"/>
          <w:szCs w:val="28"/>
        </w:rPr>
        <w:t>[</w:t>
      </w:r>
      <w:r w:rsidRPr="009E4548">
        <w:rPr>
          <w:rFonts w:ascii="TH SarabunPSK" w:hAnsi="TH SarabunPSK" w:cs="TH SarabunPSK"/>
          <w:sz w:val="28"/>
          <w:szCs w:val="28"/>
          <w:cs/>
        </w:rPr>
        <w:t>ออนไลน์]</w:t>
      </w:r>
      <w:r w:rsidRPr="009E4548">
        <w:rPr>
          <w:rFonts w:ascii="TH SarabunPSK" w:hAnsi="TH SarabunPSK" w:cs="TH SarabunPSK"/>
          <w:sz w:val="28"/>
          <w:szCs w:val="28"/>
        </w:rPr>
        <w:t xml:space="preserve">, </w:t>
      </w:r>
      <w:r w:rsidRPr="009E4548">
        <w:rPr>
          <w:rFonts w:ascii="TH SarabunPSK" w:hAnsi="TH SarabunPSK" w:cs="TH SarabunPSK"/>
          <w:sz w:val="28"/>
          <w:szCs w:val="28"/>
          <w:cs/>
        </w:rPr>
        <w:t xml:space="preserve">แหล่งที่มา: </w:t>
      </w:r>
      <w:r w:rsidRPr="009E4548">
        <w:rPr>
          <w:rFonts w:ascii="TH SarabunPSK" w:hAnsi="TH SarabunPSK" w:cs="TH SarabunPSK"/>
          <w:sz w:val="28"/>
          <w:szCs w:val="28"/>
        </w:rPr>
        <w:t>https://www.dra.go.th/th/Buddhist%20Studies/index.html (</w:t>
      </w:r>
      <w:r w:rsidRPr="009E4548">
        <w:rPr>
          <w:rFonts w:ascii="TH SarabunPSK" w:hAnsi="TH SarabunPSK" w:cs="TH SarabunPSK"/>
          <w:sz w:val="28"/>
          <w:szCs w:val="28"/>
          <w:cs/>
        </w:rPr>
        <w:t>๒๒ ธันวาคม ๒๕๖</w:t>
      </w:r>
      <w:r w:rsidR="00A354DF" w:rsidRPr="009E4548">
        <w:rPr>
          <w:rFonts w:ascii="TH SarabunPSK" w:hAnsi="TH SarabunPSK" w:cs="TH SarabunPSK" w:hint="cs"/>
          <w:sz w:val="28"/>
          <w:szCs w:val="28"/>
          <w:cs/>
        </w:rPr>
        <w:t>๔</w:t>
      </w:r>
      <w:r w:rsidRPr="009E4548">
        <w:rPr>
          <w:rFonts w:ascii="TH SarabunPSK" w:hAnsi="TH SarabunPSK" w:cs="TH SarabunPSK"/>
          <w:sz w:val="28"/>
          <w:szCs w:val="28"/>
          <w:cs/>
        </w:rPr>
        <w:t>).</w:t>
      </w:r>
    </w:p>
  </w:footnote>
  <w:footnote w:id="97">
    <w:p w14:paraId="6C1BE036" w14:textId="623C9DEF" w:rsidR="00C60205" w:rsidRPr="009E4548" w:rsidRDefault="00C60205" w:rsidP="00EC0020">
      <w:pPr>
        <w:pStyle w:val="a8"/>
        <w:tabs>
          <w:tab w:val="left" w:pos="992"/>
        </w:tabs>
        <w:ind w:firstLine="992"/>
        <w:jc w:val="thaiDistribute"/>
        <w:rPr>
          <w:rFonts w:ascii="TH SarabunPSK" w:hAnsi="TH SarabunPSK" w:cs="TH SarabunPSK"/>
          <w:b/>
          <w:bCs/>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z w:val="28"/>
          <w:szCs w:val="28"/>
          <w:cs/>
        </w:rPr>
        <w:t>สมพงษ์ จิตระดับ</w:t>
      </w:r>
      <w:r w:rsidRPr="009E4548">
        <w:rPr>
          <w:rFonts w:ascii="TH SarabunPSK" w:hAnsi="TH SarabunPSK" w:cs="TH SarabunPSK"/>
          <w:sz w:val="28"/>
          <w:szCs w:val="28"/>
        </w:rPr>
        <w:t xml:space="preserve">, </w:t>
      </w:r>
      <w:r w:rsidRPr="009E4548">
        <w:rPr>
          <w:rFonts w:ascii="TH SarabunPSK" w:hAnsi="TH SarabunPSK" w:cs="TH SarabunPSK"/>
          <w:b/>
          <w:bCs/>
          <w:sz w:val="28"/>
          <w:szCs w:val="28"/>
          <w:cs/>
        </w:rPr>
        <w:t>ความจำเป็นการเรียนภาษาและวัฒนธรรมไทย</w:t>
      </w:r>
      <w:r w:rsidRPr="009E4548">
        <w:rPr>
          <w:rFonts w:ascii="TH SarabunPSK" w:hAnsi="TH SarabunPSK" w:cs="TH SarabunPSK"/>
          <w:sz w:val="28"/>
          <w:szCs w:val="28"/>
          <w:cs/>
        </w:rPr>
        <w:t xml:space="preserve">: </w:t>
      </w:r>
      <w:r w:rsidRPr="009E4548">
        <w:rPr>
          <w:rFonts w:ascii="TH SarabunPSK" w:hAnsi="TH SarabunPSK" w:cs="TH SarabunPSK"/>
          <w:b/>
          <w:bCs/>
          <w:sz w:val="28"/>
          <w:szCs w:val="28"/>
          <w:cs/>
        </w:rPr>
        <w:t>พระธรรมราชานุวัตรกับการหล่อหลอมความเป็นไทยในสหรัฐอเมริกา</w:t>
      </w:r>
      <w:r w:rsidRPr="009E4548">
        <w:rPr>
          <w:rFonts w:ascii="TH SarabunPSK" w:hAnsi="TH SarabunPSK" w:cs="TH SarabunPSK"/>
          <w:sz w:val="28"/>
          <w:szCs w:val="28"/>
        </w:rPr>
        <w:t>, (</w:t>
      </w:r>
      <w:r w:rsidRPr="009E4548">
        <w:rPr>
          <w:rFonts w:ascii="TH SarabunPSK" w:hAnsi="TH SarabunPSK" w:cs="TH SarabunPSK"/>
          <w:sz w:val="28"/>
          <w:szCs w:val="28"/>
          <w:cs/>
        </w:rPr>
        <w:t>กรุงเทพมหานคร: โรงพิมพ์คุรุสภา</w:t>
      </w:r>
      <w:r w:rsidRPr="009E4548">
        <w:rPr>
          <w:rFonts w:ascii="TH SarabunPSK" w:hAnsi="TH SarabunPSK" w:cs="TH SarabunPSK"/>
          <w:sz w:val="28"/>
          <w:szCs w:val="28"/>
        </w:rPr>
        <w:t xml:space="preserve">, </w:t>
      </w:r>
      <w:r w:rsidRPr="009E4548">
        <w:rPr>
          <w:rFonts w:ascii="TH SarabunPSK" w:hAnsi="TH SarabunPSK" w:cs="TH SarabunPSK"/>
          <w:sz w:val="28"/>
          <w:szCs w:val="28"/>
          <w:cs/>
        </w:rPr>
        <w:t>๒๕๓๙)</w:t>
      </w:r>
      <w:r w:rsidRPr="009E4548">
        <w:rPr>
          <w:rFonts w:ascii="TH SarabunPSK" w:hAnsi="TH SarabunPSK" w:cs="TH SarabunPSK"/>
          <w:sz w:val="28"/>
          <w:szCs w:val="28"/>
        </w:rPr>
        <w:t xml:space="preserve">, </w:t>
      </w:r>
      <w:r w:rsidRPr="009E4548">
        <w:rPr>
          <w:rFonts w:ascii="TH SarabunPSK" w:hAnsi="TH SarabunPSK" w:cs="TH SarabunPSK"/>
          <w:sz w:val="28"/>
          <w:szCs w:val="28"/>
          <w:cs/>
        </w:rPr>
        <w:t>หน้า ๒๔๒</w:t>
      </w:r>
      <w:r w:rsidR="00CD71BC" w:rsidRPr="009E4548">
        <w:rPr>
          <w:rFonts w:ascii="TH SarabunPSK" w:hAnsi="TH SarabunPSK" w:cs="TH SarabunPSK" w:hint="cs"/>
          <w:sz w:val="28"/>
          <w:szCs w:val="28"/>
          <w:cs/>
        </w:rPr>
        <w:t>.</w:t>
      </w:r>
    </w:p>
  </w:footnote>
  <w:footnote w:id="98">
    <w:p w14:paraId="047564B7" w14:textId="128B187C" w:rsidR="00C60205" w:rsidRPr="009E4548" w:rsidRDefault="00C60205" w:rsidP="00343BB8">
      <w:pPr>
        <w:pStyle w:val="a8"/>
        <w:tabs>
          <w:tab w:val="left" w:pos="992"/>
        </w:tabs>
        <w:ind w:firstLine="992"/>
        <w:jc w:val="thaiDistribute"/>
        <w:rPr>
          <w:rFonts w:ascii="TH SarabunPSK" w:hAnsi="TH SarabunPSK" w:cs="TH SarabunPSK"/>
          <w:b/>
          <w:bCs/>
          <w:sz w:val="28"/>
          <w:szCs w:val="28"/>
          <w:cs/>
        </w:rPr>
      </w:pPr>
      <w:r w:rsidRPr="009E4548">
        <w:rPr>
          <w:rStyle w:val="aa"/>
          <w:rFonts w:ascii="TH SarabunPSK" w:hAnsi="TH SarabunPSK" w:cs="TH SarabunPSK"/>
          <w:spacing w:val="-2"/>
          <w:sz w:val="28"/>
          <w:szCs w:val="28"/>
        </w:rPr>
        <w:footnoteRef/>
      </w:r>
      <w:r w:rsidRPr="009E4548">
        <w:rPr>
          <w:rFonts w:ascii="TH SarabunPSK" w:hAnsi="TH SarabunPSK" w:cs="TH SarabunPSK"/>
          <w:sz w:val="28"/>
          <w:szCs w:val="28"/>
          <w:cs/>
        </w:rPr>
        <w:t>ประวัติวัดไทยในอเมริกา</w:t>
      </w:r>
      <w:r w:rsidRPr="009E4548">
        <w:rPr>
          <w:rFonts w:ascii="TH SarabunPSK" w:hAnsi="TH SarabunPSK" w:cs="TH SarabunPSK"/>
          <w:sz w:val="28"/>
          <w:szCs w:val="28"/>
        </w:rPr>
        <w:t xml:space="preserve">, </w:t>
      </w:r>
      <w:r w:rsidRPr="009E4548">
        <w:rPr>
          <w:rFonts w:ascii="TH SarabunPSK" w:hAnsi="TH SarabunPSK" w:cs="TH SarabunPSK"/>
          <w:b/>
          <w:bCs/>
          <w:sz w:val="28"/>
          <w:szCs w:val="28"/>
          <w:cs/>
        </w:rPr>
        <w:t xml:space="preserve">ประวัติโดยสังเขป วัดพุทธาวาส  นครฮิวส์ตัน มลรัฐเท็กซัส  ประเทศสหรัฐอเมริกา </w:t>
      </w:r>
      <w:r w:rsidRPr="009E4548">
        <w:rPr>
          <w:rFonts w:ascii="TH SarabunPSK" w:hAnsi="TH SarabunPSK" w:cs="TH SarabunPSK"/>
          <w:sz w:val="28"/>
          <w:szCs w:val="28"/>
        </w:rPr>
        <w:t>[</w:t>
      </w:r>
      <w:r w:rsidRPr="009E4548">
        <w:rPr>
          <w:rFonts w:ascii="TH SarabunPSK" w:hAnsi="TH SarabunPSK" w:cs="TH SarabunPSK"/>
          <w:sz w:val="28"/>
          <w:szCs w:val="28"/>
          <w:cs/>
        </w:rPr>
        <w:t>ออนไลน์]</w:t>
      </w:r>
      <w:r w:rsidRPr="009E4548">
        <w:rPr>
          <w:rFonts w:ascii="TH SarabunPSK" w:hAnsi="TH SarabunPSK" w:cs="TH SarabunPSK"/>
          <w:sz w:val="28"/>
          <w:szCs w:val="28"/>
        </w:rPr>
        <w:t xml:space="preserve">, </w:t>
      </w:r>
      <w:r w:rsidRPr="009E4548">
        <w:rPr>
          <w:rFonts w:ascii="TH SarabunPSK" w:hAnsi="TH SarabunPSK" w:cs="TH SarabunPSK"/>
          <w:sz w:val="28"/>
          <w:szCs w:val="28"/>
          <w:cs/>
        </w:rPr>
        <w:t>แหล่งที่มา</w:t>
      </w:r>
      <w:r w:rsidR="0018341F" w:rsidRPr="009E4548">
        <w:rPr>
          <w:rFonts w:ascii="TH SarabunPSK" w:hAnsi="TH SarabunPSK" w:cs="TH SarabunPSK"/>
          <w:sz w:val="28"/>
          <w:szCs w:val="28"/>
          <w:cs/>
        </w:rPr>
        <w:t>:</w:t>
      </w:r>
      <w:r w:rsidRPr="009E4548">
        <w:rPr>
          <w:rFonts w:ascii="TH SarabunPSK" w:hAnsi="TH SarabunPSK" w:cs="TH SarabunPSK"/>
          <w:sz w:val="28"/>
          <w:szCs w:val="28"/>
          <w:cs/>
        </w:rPr>
        <w:t xml:space="preserve"> </w:t>
      </w:r>
      <w:r w:rsidRPr="009E4548">
        <w:rPr>
          <w:rFonts w:ascii="TH SarabunPSK" w:hAnsi="TH SarabunPSK" w:cs="TH SarabunPSK"/>
          <w:sz w:val="28"/>
          <w:szCs w:val="28"/>
        </w:rPr>
        <w:t xml:space="preserve">http://tbdtinusa.blogspot.com/p/blog-page.html </w:t>
      </w:r>
      <w:r w:rsidR="00A354DF" w:rsidRPr="009E4548">
        <w:rPr>
          <w:rFonts w:ascii="TH SarabunPSK" w:hAnsi="TH SarabunPSK" w:cs="TH SarabunPSK"/>
          <w:sz w:val="28"/>
          <w:szCs w:val="28"/>
        </w:rPr>
        <w:t>[</w:t>
      </w:r>
      <w:r w:rsidR="00A354DF" w:rsidRPr="009E4548">
        <w:rPr>
          <w:rFonts w:ascii="TH SarabunPSK" w:hAnsi="TH SarabunPSK" w:cs="TH SarabunPSK" w:hint="cs"/>
          <w:sz w:val="28"/>
          <w:szCs w:val="28"/>
          <w:cs/>
        </w:rPr>
        <w:t xml:space="preserve">๒๔ </w:t>
      </w:r>
      <w:r w:rsidRPr="009E4548">
        <w:rPr>
          <w:rFonts w:ascii="TH SarabunPSK" w:hAnsi="TH SarabunPSK" w:cs="TH SarabunPSK"/>
          <w:sz w:val="28"/>
          <w:szCs w:val="28"/>
          <w:cs/>
        </w:rPr>
        <w:t>มีนาคม</w:t>
      </w:r>
      <w:r w:rsidR="00DF6465" w:rsidRPr="009E4548">
        <w:rPr>
          <w:rFonts w:ascii="TH SarabunPSK" w:hAnsi="TH SarabunPSK" w:cs="TH SarabunPSK" w:hint="cs"/>
          <w:spacing w:val="-2"/>
          <w:sz w:val="28"/>
          <w:szCs w:val="28"/>
          <w:cs/>
        </w:rPr>
        <w:t xml:space="preserve"> </w:t>
      </w:r>
      <w:r w:rsidR="00A354DF" w:rsidRPr="009E4548">
        <w:rPr>
          <w:rFonts w:ascii="TH SarabunPSK" w:hAnsi="TH SarabunPSK" w:cs="TH SarabunPSK" w:hint="cs"/>
          <w:spacing w:val="-2"/>
          <w:sz w:val="28"/>
          <w:szCs w:val="28"/>
          <w:cs/>
        </w:rPr>
        <w:t>๒๕๖๗</w:t>
      </w:r>
      <w:r w:rsidR="00A354DF" w:rsidRPr="009E4548">
        <w:rPr>
          <w:rFonts w:ascii="TH SarabunPSK" w:hAnsi="TH SarabunPSK" w:cs="TH SarabunPSK"/>
          <w:spacing w:val="-2"/>
          <w:sz w:val="28"/>
          <w:szCs w:val="28"/>
        </w:rPr>
        <w:t>]</w:t>
      </w:r>
      <w:r w:rsidRPr="009E4548">
        <w:rPr>
          <w:rFonts w:ascii="TH SarabunPSK" w:hAnsi="TH SarabunPSK" w:cs="TH SarabunPSK"/>
          <w:spacing w:val="-2"/>
          <w:sz w:val="28"/>
          <w:szCs w:val="28"/>
          <w:cs/>
        </w:rPr>
        <w:t>.</w:t>
      </w:r>
    </w:p>
  </w:footnote>
  <w:footnote w:id="99">
    <w:p w14:paraId="66A3F72A" w14:textId="205455EF" w:rsidR="00141FEA" w:rsidRPr="009E4548" w:rsidRDefault="00141FEA" w:rsidP="00D44770">
      <w:pPr>
        <w:pStyle w:val="a8"/>
        <w:tabs>
          <w:tab w:val="left" w:pos="992"/>
        </w:tabs>
        <w:ind w:firstLine="992"/>
        <w:jc w:val="thaiDistribute"/>
        <w:rPr>
          <w:rFonts w:ascii="TH SarabunPSK" w:hAnsi="TH SarabunPSK" w:cs="TH SarabunPSK"/>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z w:val="28"/>
          <w:szCs w:val="28"/>
          <w:cs/>
        </w:rPr>
        <w:t>ทรงวิทย์ แก้วศรี</w:t>
      </w:r>
      <w:r w:rsidRPr="009E4548">
        <w:rPr>
          <w:rFonts w:ascii="TH SarabunPSK" w:hAnsi="TH SarabunPSK" w:cs="TH SarabunPSK"/>
          <w:sz w:val="28"/>
          <w:szCs w:val="28"/>
        </w:rPr>
        <w:t>, “</w:t>
      </w:r>
      <w:r w:rsidRPr="009E4548">
        <w:rPr>
          <w:rFonts w:ascii="TH SarabunPSK" w:hAnsi="TH SarabunPSK" w:cs="TH SarabunPSK"/>
          <w:sz w:val="28"/>
          <w:szCs w:val="28"/>
          <w:cs/>
        </w:rPr>
        <w:t>การศึกษาวิเคราะห์ยุทธวิธีในการประกาศศาสนาของพระพุทธเจ้า”</w:t>
      </w:r>
      <w:r w:rsidRPr="009E4548">
        <w:rPr>
          <w:rFonts w:ascii="TH SarabunPSK" w:hAnsi="TH SarabunPSK" w:cs="TH SarabunPSK"/>
          <w:sz w:val="28"/>
          <w:szCs w:val="28"/>
        </w:rPr>
        <w:t xml:space="preserve">, </w:t>
      </w:r>
      <w:r w:rsidRPr="009E4548">
        <w:rPr>
          <w:rFonts w:ascii="TH SarabunPSK" w:hAnsi="TH SarabunPSK" w:cs="TH SarabunPSK"/>
          <w:b/>
          <w:bCs/>
          <w:spacing w:val="-6"/>
          <w:sz w:val="28"/>
          <w:szCs w:val="28"/>
          <w:cs/>
        </w:rPr>
        <w:t>วิทยานิพนธ์พุทธศาสตรดุษฎีบัณฑิต</w:t>
      </w:r>
      <w:r w:rsidRPr="009E4548">
        <w:rPr>
          <w:rFonts w:ascii="TH SarabunPSK" w:hAnsi="TH SarabunPSK" w:cs="TH SarabunPSK"/>
          <w:spacing w:val="-6"/>
          <w:sz w:val="28"/>
          <w:szCs w:val="28"/>
        </w:rPr>
        <w:t>, (</w:t>
      </w:r>
      <w:r w:rsidRPr="009E4548">
        <w:rPr>
          <w:rFonts w:ascii="TH SarabunPSK" w:hAnsi="TH SarabunPSK" w:cs="TH SarabunPSK"/>
          <w:spacing w:val="-6"/>
          <w:sz w:val="28"/>
          <w:szCs w:val="28"/>
          <w:cs/>
        </w:rPr>
        <w:t>บัณฑิตวิทยาลัย: มหาว</w:t>
      </w:r>
      <w:r w:rsidR="004127C6" w:rsidRPr="009E4548">
        <w:rPr>
          <w:rFonts w:ascii="TH SarabunPSK" w:hAnsi="TH SarabunPSK" w:cs="TH SarabunPSK" w:hint="cs"/>
          <w:spacing w:val="-6"/>
          <w:sz w:val="28"/>
          <w:szCs w:val="28"/>
          <w:cs/>
        </w:rPr>
        <w:t>ิ</w:t>
      </w:r>
      <w:r w:rsidRPr="009E4548">
        <w:rPr>
          <w:rFonts w:ascii="TH SarabunPSK" w:hAnsi="TH SarabunPSK" w:cs="TH SarabunPSK"/>
          <w:spacing w:val="-6"/>
          <w:sz w:val="28"/>
          <w:szCs w:val="28"/>
          <w:cs/>
        </w:rPr>
        <w:t>ทยาลัยมหาจุฬาลงกรณราชวิทยาลัย</w:t>
      </w:r>
      <w:r w:rsidRPr="009E4548">
        <w:rPr>
          <w:rFonts w:ascii="TH SarabunPSK" w:hAnsi="TH SarabunPSK" w:cs="TH SarabunPSK"/>
          <w:spacing w:val="-6"/>
          <w:sz w:val="28"/>
          <w:szCs w:val="28"/>
        </w:rPr>
        <w:t xml:space="preserve">, </w:t>
      </w:r>
      <w:r w:rsidRPr="009E4548">
        <w:rPr>
          <w:rFonts w:ascii="TH SarabunPSK" w:hAnsi="TH SarabunPSK" w:cs="TH SarabunPSK"/>
          <w:spacing w:val="-6"/>
          <w:sz w:val="28"/>
          <w:szCs w:val="28"/>
          <w:cs/>
        </w:rPr>
        <w:t>๒๕๕๐</w:t>
      </w:r>
      <w:r w:rsidRPr="009E4548">
        <w:rPr>
          <w:rFonts w:ascii="TH SarabunPSK" w:hAnsi="TH SarabunPSK" w:cs="TH SarabunPSK"/>
          <w:sz w:val="28"/>
          <w:szCs w:val="28"/>
          <w:cs/>
        </w:rPr>
        <w:t>)</w:t>
      </w:r>
      <w:r w:rsidR="00CD71BC" w:rsidRPr="009E4548">
        <w:rPr>
          <w:rFonts w:ascii="TH SarabunPSK" w:hAnsi="TH SarabunPSK" w:cs="TH SarabunPSK" w:hint="cs"/>
          <w:sz w:val="28"/>
          <w:szCs w:val="28"/>
          <w:cs/>
        </w:rPr>
        <w:t>, หน้า ก.</w:t>
      </w:r>
    </w:p>
  </w:footnote>
  <w:footnote w:id="100">
    <w:p w14:paraId="3B4DF899" w14:textId="2231C5BA" w:rsidR="00141FEA" w:rsidRPr="009E4548" w:rsidRDefault="00141FEA" w:rsidP="00794356">
      <w:pPr>
        <w:pStyle w:val="a8"/>
        <w:tabs>
          <w:tab w:val="left" w:pos="992"/>
        </w:tabs>
        <w:ind w:firstLine="992"/>
        <w:jc w:val="thaiDistribute"/>
        <w:rPr>
          <w:rFonts w:ascii="TH SarabunPSK" w:hAnsi="TH SarabunPSK" w:cs="TH SarabunPSK"/>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z w:val="28"/>
          <w:szCs w:val="28"/>
          <w:cs/>
        </w:rPr>
        <w:t>สุจินตนินท หนูชู</w:t>
      </w:r>
      <w:r w:rsidRPr="009E4548">
        <w:rPr>
          <w:rFonts w:ascii="TH SarabunPSK" w:hAnsi="TH SarabunPSK" w:cs="TH SarabunPSK"/>
          <w:sz w:val="28"/>
          <w:szCs w:val="28"/>
        </w:rPr>
        <w:t>, “</w:t>
      </w:r>
      <w:r w:rsidRPr="009E4548">
        <w:rPr>
          <w:rFonts w:ascii="TH SarabunPSK" w:hAnsi="TH SarabunPSK" w:cs="TH SarabunPSK"/>
          <w:sz w:val="28"/>
          <w:szCs w:val="28"/>
          <w:cs/>
        </w:rPr>
        <w:t>รูปแบบการบริหารจัดการศึกษาของศูนย์ศึกษาพระพุทธศาสนาวันอาทิตย์ที่มีประสิทธิผล</w:t>
      </w:r>
      <w:r w:rsidRPr="009E4548">
        <w:rPr>
          <w:rFonts w:ascii="TH SarabunPSK" w:hAnsi="TH SarabunPSK" w:cs="TH SarabunPSK"/>
          <w:sz w:val="28"/>
          <w:szCs w:val="28"/>
        </w:rPr>
        <w:t xml:space="preserve">, </w:t>
      </w:r>
      <w:r w:rsidRPr="009E4548">
        <w:rPr>
          <w:rFonts w:ascii="TH SarabunPSK" w:hAnsi="TH SarabunPSK" w:cs="TH SarabunPSK"/>
          <w:b/>
          <w:bCs/>
          <w:sz w:val="28"/>
          <w:szCs w:val="28"/>
          <w:cs/>
        </w:rPr>
        <w:t>วิทยานิพนธ์ศึกษาศาสตรดุษฎีบัณฑิต สาขาการจัดการการศึกษา</w:t>
      </w:r>
      <w:r w:rsidRPr="009E4548">
        <w:rPr>
          <w:rFonts w:ascii="TH SarabunPSK" w:hAnsi="TH SarabunPSK" w:cs="TH SarabunPSK"/>
          <w:sz w:val="28"/>
          <w:szCs w:val="28"/>
        </w:rPr>
        <w:t>, (</w:t>
      </w:r>
      <w:r w:rsidRPr="009E4548">
        <w:rPr>
          <w:rFonts w:ascii="TH SarabunPSK" w:hAnsi="TH SarabunPSK" w:cs="TH SarabunPSK"/>
          <w:sz w:val="28"/>
          <w:szCs w:val="28"/>
          <w:cs/>
        </w:rPr>
        <w:t>บัณฑิตวิทยาลัย</w:t>
      </w:r>
      <w:r w:rsidR="00F06064" w:rsidRPr="009E4548">
        <w:rPr>
          <w:rFonts w:ascii="TH SarabunPSK" w:hAnsi="TH SarabunPSK" w:cs="TH SarabunPSK"/>
          <w:sz w:val="28"/>
          <w:szCs w:val="28"/>
        </w:rPr>
        <w:t>:</w:t>
      </w:r>
      <w:r w:rsidRPr="009E4548">
        <w:rPr>
          <w:rFonts w:ascii="TH SarabunPSK" w:hAnsi="TH SarabunPSK" w:cs="TH SarabunPSK"/>
          <w:sz w:val="28"/>
          <w:szCs w:val="28"/>
          <w:cs/>
        </w:rPr>
        <w:t xml:space="preserve"> มหาวิทยาลัย</w:t>
      </w:r>
      <w:r w:rsidRPr="009E4548">
        <w:rPr>
          <w:rFonts w:ascii="TH SarabunPSK" w:hAnsi="TH SarabunPSK" w:cs="TH SarabunPSK"/>
          <w:sz w:val="28"/>
          <w:szCs w:val="28"/>
        </w:rPr>
        <w:t xml:space="preserve"> </w:t>
      </w:r>
      <w:r w:rsidRPr="009E4548">
        <w:rPr>
          <w:rFonts w:ascii="TH SarabunPSK" w:hAnsi="TH SarabunPSK" w:cs="TH SarabunPSK"/>
          <w:sz w:val="28"/>
          <w:szCs w:val="28"/>
          <w:cs/>
        </w:rPr>
        <w:br/>
        <w:t>ธุรกิจบัณฑิตย์</w:t>
      </w:r>
      <w:r w:rsidRPr="009E4548">
        <w:rPr>
          <w:rFonts w:ascii="TH SarabunPSK" w:hAnsi="TH SarabunPSK" w:cs="TH SarabunPSK"/>
          <w:sz w:val="28"/>
          <w:szCs w:val="28"/>
        </w:rPr>
        <w:t>,</w:t>
      </w:r>
      <w:r w:rsidR="00F06064" w:rsidRPr="009E4548">
        <w:rPr>
          <w:rFonts w:ascii="TH SarabunPSK" w:hAnsi="TH SarabunPSK" w:cs="TH SarabunPSK"/>
          <w:sz w:val="28"/>
          <w:szCs w:val="28"/>
        </w:rPr>
        <w:t xml:space="preserve"> </w:t>
      </w:r>
      <w:r w:rsidRPr="009E4548">
        <w:rPr>
          <w:rFonts w:ascii="TH SarabunPSK" w:hAnsi="TH SarabunPSK" w:cs="TH SarabunPSK"/>
          <w:sz w:val="28"/>
          <w:szCs w:val="28"/>
          <w:cs/>
        </w:rPr>
        <w:t>๒๕๕๓) หน้า ๑.</w:t>
      </w:r>
    </w:p>
  </w:footnote>
  <w:footnote w:id="101">
    <w:p w14:paraId="3946E677" w14:textId="77777777" w:rsidR="00141FEA" w:rsidRPr="009E4548" w:rsidRDefault="00141FEA" w:rsidP="00141FEA">
      <w:pPr>
        <w:pStyle w:val="a8"/>
        <w:ind w:firstLine="992"/>
        <w:jc w:val="thaiDistribute"/>
        <w:rPr>
          <w:rFonts w:ascii="TH SarabunPSK" w:hAnsi="TH SarabunPSK" w:cs="TH SarabunPSK"/>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z w:val="28"/>
          <w:szCs w:val="28"/>
          <w:cs/>
        </w:rPr>
        <w:t xml:space="preserve">พระปลัดประพจน์ สุปภาโต (อยู่สาราญ), </w:t>
      </w:r>
      <w:r w:rsidRPr="009E4548">
        <w:rPr>
          <w:rFonts w:ascii="TH SarabunPSK" w:hAnsi="TH SarabunPSK" w:cs="TH SarabunPSK" w:hint="cs"/>
          <w:sz w:val="28"/>
          <w:szCs w:val="28"/>
          <w:cs/>
        </w:rPr>
        <w:t>“</w:t>
      </w:r>
      <w:r w:rsidRPr="009E4548">
        <w:rPr>
          <w:rFonts w:ascii="TH SarabunPSK" w:hAnsi="TH SarabunPSK" w:cs="TH SarabunPSK"/>
          <w:sz w:val="28"/>
          <w:szCs w:val="28"/>
          <w:cs/>
        </w:rPr>
        <w:t>การศึกษารูปแบบการบริหารงานของศูนย์ศึกษาพระพุทธศาสนาวันอาท</w:t>
      </w:r>
      <w:r w:rsidRPr="009E4548">
        <w:rPr>
          <w:rFonts w:ascii="TH SarabunPSK" w:hAnsi="TH SarabunPSK" w:cs="TH SarabunPSK" w:hint="cs"/>
          <w:sz w:val="28"/>
          <w:szCs w:val="28"/>
          <w:cs/>
        </w:rPr>
        <w:t>ิตย์</w:t>
      </w:r>
      <w:r w:rsidRPr="009E4548">
        <w:rPr>
          <w:rFonts w:ascii="TH SarabunPSK" w:hAnsi="TH SarabunPSK" w:cs="TH SarabunPSK"/>
          <w:sz w:val="28"/>
          <w:szCs w:val="28"/>
          <w:cs/>
        </w:rPr>
        <w:t>จังหวัดนครปฐ</w:t>
      </w:r>
      <w:r w:rsidRPr="009E4548">
        <w:rPr>
          <w:rFonts w:ascii="TH SarabunPSK" w:hAnsi="TH SarabunPSK" w:cs="TH SarabunPSK" w:hint="cs"/>
          <w:sz w:val="28"/>
          <w:szCs w:val="28"/>
          <w:cs/>
        </w:rPr>
        <w:t xml:space="preserve">ม”, </w:t>
      </w:r>
      <w:r w:rsidRPr="009E4548">
        <w:rPr>
          <w:rFonts w:ascii="TH SarabunPSK" w:hAnsi="TH SarabunPSK" w:cs="TH SarabunPSK" w:hint="cs"/>
          <w:b/>
          <w:bCs/>
          <w:sz w:val="28"/>
          <w:szCs w:val="28"/>
          <w:cs/>
        </w:rPr>
        <w:t>วิทยานิพนธ์</w:t>
      </w:r>
      <w:r w:rsidRPr="009E4548">
        <w:rPr>
          <w:rFonts w:ascii="TH SarabunPSK" w:hAnsi="TH SarabunPSK" w:cs="TH SarabunPSK"/>
          <w:b/>
          <w:bCs/>
          <w:sz w:val="28"/>
          <w:szCs w:val="28"/>
          <w:cs/>
        </w:rPr>
        <w:t>พุทธศาสตรมหาบัณฑิต</w:t>
      </w:r>
      <w:r w:rsidRPr="009E4548">
        <w:rPr>
          <w:rFonts w:ascii="TH SarabunPSK" w:hAnsi="TH SarabunPSK" w:cs="TH SarabunPSK" w:hint="cs"/>
          <w:b/>
          <w:bCs/>
          <w:sz w:val="28"/>
          <w:szCs w:val="28"/>
          <w:cs/>
        </w:rPr>
        <w:t xml:space="preserve"> </w:t>
      </w:r>
      <w:r w:rsidRPr="009E4548">
        <w:rPr>
          <w:rFonts w:ascii="TH SarabunPSK" w:hAnsi="TH SarabunPSK" w:cs="TH SarabunPSK"/>
          <w:b/>
          <w:bCs/>
          <w:sz w:val="28"/>
          <w:szCs w:val="28"/>
          <w:cs/>
        </w:rPr>
        <w:t>สาขาวิชาการจัดการเชิงพุท</w:t>
      </w:r>
      <w:r w:rsidRPr="009E4548">
        <w:rPr>
          <w:rFonts w:ascii="TH SarabunPSK" w:hAnsi="TH SarabunPSK" w:cs="TH SarabunPSK" w:hint="cs"/>
          <w:b/>
          <w:bCs/>
          <w:sz w:val="28"/>
          <w:szCs w:val="28"/>
          <w:cs/>
        </w:rPr>
        <w:t>ธ</w:t>
      </w:r>
      <w:r w:rsidRPr="009E4548">
        <w:rPr>
          <w:rFonts w:ascii="TH SarabunPSK" w:hAnsi="TH SarabunPSK" w:cs="TH SarabunPSK" w:hint="cs"/>
          <w:sz w:val="28"/>
          <w:szCs w:val="28"/>
          <w:cs/>
        </w:rPr>
        <w:t>, (บัณฑิตวิทยาลัย</w:t>
      </w:r>
      <w:r w:rsidRPr="009E4548">
        <w:rPr>
          <w:rFonts w:ascii="TH SarabunPSK" w:hAnsi="TH SarabunPSK" w:cs="TH SarabunPSK"/>
          <w:sz w:val="28"/>
          <w:szCs w:val="28"/>
        </w:rPr>
        <w:t xml:space="preserve">: </w:t>
      </w:r>
      <w:r w:rsidRPr="009E4548">
        <w:rPr>
          <w:rFonts w:ascii="TH SarabunPSK" w:hAnsi="TH SarabunPSK" w:cs="TH SarabunPSK" w:hint="cs"/>
          <w:sz w:val="28"/>
          <w:szCs w:val="28"/>
          <w:cs/>
        </w:rPr>
        <w:t>มหาวิทยาลัยมหาจุฬาลงกรณราชวิทยาลัย, ๒๕๕๕), หน้า ก.</w:t>
      </w:r>
    </w:p>
  </w:footnote>
  <w:footnote w:id="102">
    <w:p w14:paraId="700437BF" w14:textId="60F6238F" w:rsidR="00141FEA" w:rsidRPr="009E4548" w:rsidRDefault="00141FEA" w:rsidP="00D44770">
      <w:pPr>
        <w:pStyle w:val="a8"/>
        <w:tabs>
          <w:tab w:val="left" w:pos="992"/>
        </w:tabs>
        <w:ind w:firstLine="992"/>
        <w:jc w:val="thaiDistribute"/>
        <w:rPr>
          <w:rFonts w:ascii="TH SarabunPSK" w:hAnsi="TH SarabunPSK" w:cs="TH SarabunPSK"/>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z w:val="28"/>
          <w:szCs w:val="28"/>
          <w:cs/>
        </w:rPr>
        <w:t>จเด็จ ทัศวงษา</w:t>
      </w:r>
      <w:r w:rsidRPr="009E4548">
        <w:rPr>
          <w:rFonts w:ascii="TH SarabunPSK" w:hAnsi="TH SarabunPSK" w:cs="TH SarabunPSK"/>
          <w:sz w:val="28"/>
          <w:szCs w:val="28"/>
        </w:rPr>
        <w:t>, “</w:t>
      </w:r>
      <w:r w:rsidRPr="009E4548">
        <w:rPr>
          <w:rFonts w:ascii="TH SarabunPSK" w:hAnsi="TH SarabunPSK" w:cs="TH SarabunPSK"/>
          <w:sz w:val="28"/>
          <w:szCs w:val="28"/>
          <w:cs/>
        </w:rPr>
        <w:t>การพัฒนารูปแบบการดำเนินงานโรงเรียนวิถีพุทธของสำนักงานเขตพื้นที่ การศึกษาประถมศึกษามหาสารคาม เขต ๓”</w:t>
      </w:r>
      <w:r w:rsidRPr="009E4548">
        <w:rPr>
          <w:rFonts w:ascii="TH SarabunPSK" w:hAnsi="TH SarabunPSK" w:cs="TH SarabunPSK"/>
          <w:sz w:val="28"/>
          <w:szCs w:val="28"/>
        </w:rPr>
        <w:t>,</w:t>
      </w:r>
      <w:r w:rsidRPr="009E4548">
        <w:rPr>
          <w:rFonts w:ascii="TH SarabunPSK" w:hAnsi="TH SarabunPSK" w:cs="TH SarabunPSK"/>
          <w:sz w:val="28"/>
          <w:szCs w:val="28"/>
          <w:cs/>
        </w:rPr>
        <w:t xml:space="preserve"> </w:t>
      </w:r>
      <w:r w:rsidRPr="009E4548">
        <w:rPr>
          <w:rFonts w:ascii="TH SarabunPSK" w:hAnsi="TH SarabunPSK" w:cs="TH SarabunPSK"/>
          <w:b/>
          <w:bCs/>
          <w:sz w:val="28"/>
          <w:szCs w:val="28"/>
          <w:cs/>
        </w:rPr>
        <w:t>วิทยานิพนธ์พุทธศาสตรดุษฎีบัณฑิต สาขาวิชาพระพุทธศาสนา,</w:t>
      </w:r>
      <w:r w:rsidRPr="009E4548">
        <w:rPr>
          <w:rFonts w:ascii="TH SarabunPSK" w:hAnsi="TH SarabunPSK" w:cs="TH SarabunPSK"/>
          <w:sz w:val="28"/>
          <w:szCs w:val="28"/>
          <w:cs/>
        </w:rPr>
        <w:t xml:space="preserve"> (บัณฑิตวิทยาลัย</w:t>
      </w:r>
      <w:r w:rsidRPr="009E4548">
        <w:rPr>
          <w:rFonts w:ascii="TH SarabunPSK" w:hAnsi="TH SarabunPSK" w:cs="TH SarabunPSK"/>
          <w:sz w:val="28"/>
          <w:szCs w:val="28"/>
        </w:rPr>
        <w:t xml:space="preserve">: </w:t>
      </w:r>
      <w:r w:rsidRPr="009E4548">
        <w:rPr>
          <w:rFonts w:ascii="TH SarabunPSK" w:hAnsi="TH SarabunPSK" w:cs="TH SarabunPSK"/>
          <w:sz w:val="28"/>
          <w:szCs w:val="28"/>
          <w:cs/>
        </w:rPr>
        <w:t>มหาวิทยาลัยมหาจุฬาลงกรณราชวิทยาลัย, ๒๕๖๐)</w:t>
      </w:r>
      <w:r w:rsidR="00F06064" w:rsidRPr="009E4548">
        <w:rPr>
          <w:rFonts w:ascii="TH SarabunPSK" w:hAnsi="TH SarabunPSK" w:cs="TH SarabunPSK" w:hint="cs"/>
          <w:sz w:val="28"/>
          <w:szCs w:val="28"/>
          <w:cs/>
        </w:rPr>
        <w:t>, หน้า ก.</w:t>
      </w:r>
    </w:p>
  </w:footnote>
  <w:footnote w:id="103">
    <w:p w14:paraId="6CDB9664" w14:textId="207C824B" w:rsidR="00141FEA" w:rsidRPr="009E4548" w:rsidRDefault="00141FEA" w:rsidP="00D44770">
      <w:pPr>
        <w:pStyle w:val="a8"/>
        <w:tabs>
          <w:tab w:val="left" w:pos="992"/>
        </w:tabs>
        <w:ind w:firstLine="992"/>
        <w:jc w:val="thaiDistribute"/>
        <w:rPr>
          <w:rFonts w:ascii="TH SarabunPSK" w:hAnsi="TH SarabunPSK" w:cs="TH SarabunPSK"/>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z w:val="28"/>
          <w:szCs w:val="28"/>
          <w:cs/>
        </w:rPr>
        <w:t>อุดร เขียวอ่อน</w:t>
      </w:r>
      <w:r w:rsidRPr="009E4548">
        <w:rPr>
          <w:rFonts w:ascii="TH SarabunPSK" w:hAnsi="TH SarabunPSK" w:cs="TH SarabunPSK"/>
          <w:sz w:val="28"/>
          <w:szCs w:val="28"/>
        </w:rPr>
        <w:t>, “</w:t>
      </w:r>
      <w:r w:rsidRPr="009E4548">
        <w:rPr>
          <w:rFonts w:ascii="TH SarabunPSK" w:hAnsi="TH SarabunPSK" w:cs="TH SarabunPSK"/>
          <w:sz w:val="28"/>
          <w:szCs w:val="28"/>
          <w:cs/>
        </w:rPr>
        <w:t>รูปแบบการพัฒนาศักยภาพของพระธรรมทูตสายต่างประเทศ”</w:t>
      </w:r>
      <w:r w:rsidRPr="009E4548">
        <w:rPr>
          <w:rFonts w:ascii="TH SarabunPSK" w:hAnsi="TH SarabunPSK" w:cs="TH SarabunPSK"/>
          <w:sz w:val="28"/>
          <w:szCs w:val="28"/>
        </w:rPr>
        <w:t>,</w:t>
      </w:r>
      <w:r w:rsidRPr="009E4548">
        <w:rPr>
          <w:rFonts w:ascii="TH SarabunPSK" w:hAnsi="TH SarabunPSK" w:cs="TH SarabunPSK"/>
          <w:sz w:val="28"/>
          <w:szCs w:val="28"/>
          <w:cs/>
        </w:rPr>
        <w:t xml:space="preserve"> </w:t>
      </w:r>
      <w:r w:rsidRPr="009E4548">
        <w:rPr>
          <w:rFonts w:ascii="TH SarabunPSK" w:hAnsi="TH SarabunPSK" w:cs="TH SarabunPSK"/>
          <w:b/>
          <w:bCs/>
          <w:sz w:val="28"/>
          <w:szCs w:val="28"/>
          <w:cs/>
        </w:rPr>
        <w:t>วิทยานิพนธ์พุทธศาสตรดุษฎีบัณฑิต สาขาวิชาพุทธบริหารการศึกษา</w:t>
      </w:r>
      <w:r w:rsidRPr="009E4548">
        <w:rPr>
          <w:rFonts w:ascii="TH SarabunPSK" w:hAnsi="TH SarabunPSK" w:cs="TH SarabunPSK"/>
          <w:sz w:val="28"/>
          <w:szCs w:val="28"/>
          <w:cs/>
        </w:rPr>
        <w:t>, (บัณฑิตวิทยาลัย</w:t>
      </w:r>
      <w:r w:rsidRPr="009E4548">
        <w:rPr>
          <w:rFonts w:ascii="TH SarabunPSK" w:hAnsi="TH SarabunPSK" w:cs="TH SarabunPSK"/>
          <w:sz w:val="28"/>
          <w:szCs w:val="28"/>
        </w:rPr>
        <w:t xml:space="preserve">: </w:t>
      </w:r>
      <w:r w:rsidRPr="009E4548">
        <w:rPr>
          <w:rFonts w:ascii="TH SarabunPSK" w:hAnsi="TH SarabunPSK" w:cs="TH SarabunPSK"/>
          <w:sz w:val="28"/>
          <w:szCs w:val="28"/>
          <w:cs/>
        </w:rPr>
        <w:t>มหาวิทยาลัยมหาจุฬาลงกรณราชวิทยาลัย, ๒๕๖๐)</w:t>
      </w:r>
      <w:r w:rsidR="00F06064" w:rsidRPr="009E4548">
        <w:rPr>
          <w:rFonts w:ascii="TH SarabunPSK" w:hAnsi="TH SarabunPSK" w:cs="TH SarabunPSK" w:hint="cs"/>
          <w:sz w:val="28"/>
          <w:szCs w:val="28"/>
          <w:cs/>
        </w:rPr>
        <w:t>, หน้า ก.</w:t>
      </w:r>
    </w:p>
  </w:footnote>
  <w:footnote w:id="104">
    <w:p w14:paraId="3F256BD8" w14:textId="69593718" w:rsidR="00141FEA" w:rsidRPr="009E4548" w:rsidRDefault="00141FEA" w:rsidP="00D44770">
      <w:pPr>
        <w:pStyle w:val="a8"/>
        <w:tabs>
          <w:tab w:val="left" w:pos="992"/>
        </w:tabs>
        <w:ind w:firstLine="992"/>
        <w:jc w:val="thaiDistribute"/>
        <w:rPr>
          <w:rFonts w:ascii="TH SarabunPSK" w:hAnsi="TH SarabunPSK" w:cs="TH SarabunPSK"/>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z w:val="28"/>
          <w:szCs w:val="28"/>
          <w:cs/>
        </w:rPr>
        <w:t>ณัฐนันทพล โปรเทียรณ์</w:t>
      </w:r>
      <w:r w:rsidRPr="009E4548">
        <w:rPr>
          <w:rFonts w:ascii="TH SarabunPSK" w:hAnsi="TH SarabunPSK" w:cs="TH SarabunPSK"/>
          <w:sz w:val="28"/>
          <w:szCs w:val="28"/>
        </w:rPr>
        <w:t>, “</w:t>
      </w:r>
      <w:r w:rsidRPr="009E4548">
        <w:rPr>
          <w:rFonts w:ascii="TH SarabunPSK" w:hAnsi="TH SarabunPSK" w:cs="TH SarabunPSK"/>
          <w:sz w:val="28"/>
          <w:szCs w:val="28"/>
          <w:cs/>
        </w:rPr>
        <w:t>รูปแบบการบริหารจัดการตามหลักปุริสธรรม ๗ โรงเรียนสอนดนตรี กลุ่มภาคเหนือตอนล่าง”</w:t>
      </w:r>
      <w:r w:rsidRPr="009E4548">
        <w:rPr>
          <w:rFonts w:ascii="TH SarabunPSK" w:hAnsi="TH SarabunPSK" w:cs="TH SarabunPSK"/>
          <w:sz w:val="28"/>
          <w:szCs w:val="28"/>
        </w:rPr>
        <w:t>,</w:t>
      </w:r>
      <w:r w:rsidRPr="009E4548">
        <w:rPr>
          <w:rFonts w:ascii="TH SarabunPSK" w:hAnsi="TH SarabunPSK" w:cs="TH SarabunPSK"/>
          <w:sz w:val="28"/>
          <w:szCs w:val="28"/>
          <w:cs/>
        </w:rPr>
        <w:t xml:space="preserve"> </w:t>
      </w:r>
      <w:r w:rsidRPr="009E4548">
        <w:rPr>
          <w:rFonts w:ascii="TH SarabunPSK" w:hAnsi="TH SarabunPSK" w:cs="TH SarabunPSK"/>
          <w:b/>
          <w:bCs/>
          <w:sz w:val="28"/>
          <w:szCs w:val="28"/>
          <w:cs/>
        </w:rPr>
        <w:t>วิทยานิพนธ์พุทธศาสตรดุษฎีบัณฑิต สาขาวิชาพุทธบริหารการศึกษา</w:t>
      </w:r>
      <w:r w:rsidRPr="009E4548">
        <w:rPr>
          <w:rFonts w:ascii="TH SarabunPSK" w:hAnsi="TH SarabunPSK" w:cs="TH SarabunPSK"/>
          <w:sz w:val="28"/>
          <w:szCs w:val="28"/>
          <w:cs/>
        </w:rPr>
        <w:t>, (บัณฑิตวิทยาลัย</w:t>
      </w:r>
      <w:r w:rsidRPr="009E4548">
        <w:rPr>
          <w:rFonts w:ascii="TH SarabunPSK" w:hAnsi="TH SarabunPSK" w:cs="TH SarabunPSK"/>
          <w:sz w:val="28"/>
          <w:szCs w:val="28"/>
        </w:rPr>
        <w:t xml:space="preserve">: </w:t>
      </w:r>
      <w:r w:rsidRPr="009E4548">
        <w:rPr>
          <w:rFonts w:ascii="TH SarabunPSK" w:hAnsi="TH SarabunPSK" w:cs="TH SarabunPSK"/>
          <w:sz w:val="28"/>
          <w:szCs w:val="28"/>
          <w:cs/>
        </w:rPr>
        <w:t>มหาวิทยาลัยมหาจุฬาลงกรณราชวิทยาลัย, ๒๕๖๑)</w:t>
      </w:r>
      <w:r w:rsidR="00F06064" w:rsidRPr="009E4548">
        <w:rPr>
          <w:rFonts w:ascii="TH SarabunPSK" w:hAnsi="TH SarabunPSK" w:cs="TH SarabunPSK" w:hint="cs"/>
          <w:sz w:val="28"/>
          <w:szCs w:val="28"/>
          <w:cs/>
        </w:rPr>
        <w:t>, หน้า ก.</w:t>
      </w:r>
    </w:p>
  </w:footnote>
  <w:footnote w:id="105">
    <w:p w14:paraId="19A71E81" w14:textId="723F83EB" w:rsidR="00141FEA" w:rsidRPr="009E4548" w:rsidRDefault="00141FEA" w:rsidP="00794356">
      <w:pPr>
        <w:pStyle w:val="a8"/>
        <w:tabs>
          <w:tab w:val="left" w:pos="992"/>
        </w:tabs>
        <w:ind w:firstLine="992"/>
        <w:jc w:val="thaiDistribute"/>
        <w:rPr>
          <w:rFonts w:ascii="TH SarabunPSK" w:hAnsi="TH SarabunPSK" w:cs="TH SarabunPSK"/>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z w:val="28"/>
          <w:szCs w:val="28"/>
          <w:cs/>
        </w:rPr>
        <w:t>พระครูปลัดอเนก ปุณฺณวุฑฺโฒ (แก้วดวงดี)</w:t>
      </w:r>
      <w:r w:rsidRPr="009E4548">
        <w:rPr>
          <w:rFonts w:ascii="TH SarabunPSK" w:hAnsi="TH SarabunPSK" w:cs="TH SarabunPSK"/>
          <w:sz w:val="28"/>
          <w:szCs w:val="28"/>
        </w:rPr>
        <w:t>, “</w:t>
      </w:r>
      <w:r w:rsidRPr="009E4548">
        <w:rPr>
          <w:rFonts w:ascii="TH SarabunPSK" w:hAnsi="TH SarabunPSK" w:cs="TH SarabunPSK"/>
          <w:sz w:val="28"/>
          <w:szCs w:val="28"/>
          <w:cs/>
        </w:rPr>
        <w:t>รูปแบบการบริหารตามหลักไตรสิกขาของผู้บริหารโรงเรียนสังกัดสำนักงานเขตพื้นที่การศึกษามัธยมศึกษา เขต ๕”</w:t>
      </w:r>
      <w:r w:rsidRPr="009E4548">
        <w:rPr>
          <w:rFonts w:ascii="TH SarabunPSK" w:hAnsi="TH SarabunPSK" w:cs="TH SarabunPSK"/>
          <w:sz w:val="28"/>
          <w:szCs w:val="28"/>
        </w:rPr>
        <w:t>,</w:t>
      </w:r>
      <w:r w:rsidRPr="009E4548">
        <w:rPr>
          <w:rFonts w:ascii="TH SarabunPSK" w:hAnsi="TH SarabunPSK" w:cs="TH SarabunPSK"/>
          <w:sz w:val="28"/>
          <w:szCs w:val="28"/>
          <w:cs/>
        </w:rPr>
        <w:t xml:space="preserve"> </w:t>
      </w:r>
      <w:r w:rsidRPr="009E4548">
        <w:rPr>
          <w:rFonts w:ascii="TH SarabunPSK" w:hAnsi="TH SarabunPSK" w:cs="TH SarabunPSK"/>
          <w:b/>
          <w:bCs/>
          <w:sz w:val="28"/>
          <w:szCs w:val="28"/>
          <w:cs/>
        </w:rPr>
        <w:t>วิทยานิพนธ์พุทธศาสตรดุษฎีบัณฑิต สาขาวิชาพุทธบริหารการศึกษา</w:t>
      </w:r>
      <w:r w:rsidRPr="009E4548">
        <w:rPr>
          <w:rFonts w:ascii="TH SarabunPSK" w:hAnsi="TH SarabunPSK" w:cs="TH SarabunPSK"/>
          <w:sz w:val="28"/>
          <w:szCs w:val="28"/>
          <w:cs/>
        </w:rPr>
        <w:t>, (บัณฑิตวิทยาลัย</w:t>
      </w:r>
      <w:r w:rsidRPr="009E4548">
        <w:rPr>
          <w:rFonts w:ascii="TH SarabunPSK" w:hAnsi="TH SarabunPSK" w:cs="TH SarabunPSK"/>
          <w:sz w:val="28"/>
          <w:szCs w:val="28"/>
        </w:rPr>
        <w:t xml:space="preserve">: </w:t>
      </w:r>
      <w:r w:rsidRPr="009E4548">
        <w:rPr>
          <w:rFonts w:ascii="TH SarabunPSK" w:hAnsi="TH SarabunPSK" w:cs="TH SarabunPSK"/>
          <w:sz w:val="28"/>
          <w:szCs w:val="28"/>
          <w:cs/>
        </w:rPr>
        <w:t>มหาวิทยาลัยมหาจุฬาลงกรณราชวิทยาลัย, ๒๕๖๑)</w:t>
      </w:r>
      <w:r w:rsidR="006F19D5" w:rsidRPr="009E4548">
        <w:rPr>
          <w:rFonts w:ascii="TH SarabunPSK" w:hAnsi="TH SarabunPSK" w:cs="TH SarabunPSK" w:hint="cs"/>
          <w:sz w:val="28"/>
          <w:szCs w:val="28"/>
          <w:cs/>
        </w:rPr>
        <w:t>, หน้า ก.</w:t>
      </w:r>
    </w:p>
  </w:footnote>
  <w:footnote w:id="106">
    <w:p w14:paraId="3B49F6F5" w14:textId="0679748C" w:rsidR="00141FEA" w:rsidRPr="009E4548" w:rsidRDefault="00141FEA" w:rsidP="00D44770">
      <w:pPr>
        <w:pStyle w:val="a8"/>
        <w:tabs>
          <w:tab w:val="left" w:pos="992"/>
        </w:tabs>
        <w:ind w:firstLine="992"/>
        <w:jc w:val="thaiDistribute"/>
        <w:rPr>
          <w:rFonts w:ascii="TH SarabunPSK" w:hAnsi="TH SarabunPSK" w:cs="TH SarabunPSK"/>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z w:val="28"/>
          <w:szCs w:val="28"/>
          <w:cs/>
        </w:rPr>
        <w:t>พระครูอุทัยปริยัติโกศล (เสถียร ยอดสังวาลย์</w:t>
      </w:r>
      <w:r w:rsidRPr="009E4548">
        <w:rPr>
          <w:rFonts w:ascii="TH SarabunPSK" w:hAnsi="TH SarabunPSK" w:cs="TH SarabunPSK"/>
          <w:sz w:val="28"/>
          <w:szCs w:val="28"/>
        </w:rPr>
        <w:t>), “</w:t>
      </w:r>
      <w:r w:rsidRPr="009E4548">
        <w:rPr>
          <w:rFonts w:ascii="TH SarabunPSK" w:hAnsi="TH SarabunPSK" w:cs="TH SarabunPSK"/>
          <w:sz w:val="28"/>
          <w:szCs w:val="28"/>
          <w:cs/>
        </w:rPr>
        <w:t>รูปแบบการบริหารจัดการตามหลักไตรสิกขา</w:t>
      </w:r>
      <w:r w:rsidR="00A354DF" w:rsidRPr="009E4548">
        <w:rPr>
          <w:rFonts w:ascii="TH SarabunPSK" w:hAnsi="TH SarabunPSK" w:cs="TH SarabunPSK"/>
          <w:sz w:val="28"/>
          <w:szCs w:val="28"/>
        </w:rPr>
        <w:br/>
      </w:r>
      <w:r w:rsidRPr="009E4548">
        <w:rPr>
          <w:rFonts w:ascii="TH SarabunPSK" w:hAnsi="TH SarabunPSK" w:cs="TH SarabunPSK"/>
          <w:sz w:val="28"/>
          <w:szCs w:val="28"/>
          <w:cs/>
        </w:rPr>
        <w:t>ของศูนย์ศึกษาพระพุทธศาสนาวันอาทิตย์ในจังหวัดภาคกลาง”</w:t>
      </w:r>
      <w:r w:rsidRPr="009E4548">
        <w:rPr>
          <w:rFonts w:ascii="TH SarabunPSK" w:hAnsi="TH SarabunPSK" w:cs="TH SarabunPSK"/>
          <w:sz w:val="28"/>
          <w:szCs w:val="28"/>
        </w:rPr>
        <w:t xml:space="preserve">, </w:t>
      </w:r>
      <w:r w:rsidRPr="009E4548">
        <w:rPr>
          <w:rFonts w:ascii="TH SarabunPSK" w:hAnsi="TH SarabunPSK" w:cs="TH SarabunPSK"/>
          <w:b/>
          <w:bCs/>
          <w:sz w:val="28"/>
          <w:szCs w:val="28"/>
          <w:cs/>
        </w:rPr>
        <w:t>วิทยานิพนธ์พุทธศาสตรดุษฎีบัณฑิต สาขาวิชาพุทธบริหารการศึกษา</w:t>
      </w:r>
      <w:r w:rsidRPr="009E4548">
        <w:rPr>
          <w:rFonts w:ascii="TH SarabunPSK" w:hAnsi="TH SarabunPSK" w:cs="TH SarabunPSK"/>
          <w:sz w:val="28"/>
          <w:szCs w:val="28"/>
          <w:cs/>
        </w:rPr>
        <w:t>, (บัณฑิตวิทยาลัย</w:t>
      </w:r>
      <w:r w:rsidRPr="009E4548">
        <w:rPr>
          <w:rFonts w:ascii="TH SarabunPSK" w:hAnsi="TH SarabunPSK" w:cs="TH SarabunPSK"/>
          <w:sz w:val="28"/>
          <w:szCs w:val="28"/>
        </w:rPr>
        <w:t xml:space="preserve">: </w:t>
      </w:r>
      <w:r w:rsidRPr="009E4548">
        <w:rPr>
          <w:rFonts w:ascii="TH SarabunPSK" w:hAnsi="TH SarabunPSK" w:cs="TH SarabunPSK"/>
          <w:sz w:val="28"/>
          <w:szCs w:val="28"/>
          <w:cs/>
        </w:rPr>
        <w:t>มหาวิทยาลัยมหาจุฬาลงกรณราชวิทยาลัย, ๒๕๖๑)</w:t>
      </w:r>
      <w:r w:rsidR="006F19D5" w:rsidRPr="009E4548">
        <w:rPr>
          <w:rFonts w:ascii="TH SarabunPSK" w:hAnsi="TH SarabunPSK" w:cs="TH SarabunPSK" w:hint="cs"/>
          <w:sz w:val="28"/>
          <w:szCs w:val="28"/>
          <w:cs/>
        </w:rPr>
        <w:t>, หน้า ก.</w:t>
      </w:r>
    </w:p>
  </w:footnote>
  <w:footnote w:id="107">
    <w:p w14:paraId="1F93E268" w14:textId="139038FE" w:rsidR="00141FEA" w:rsidRPr="009E4548" w:rsidRDefault="00141FEA" w:rsidP="00D44770">
      <w:pPr>
        <w:pStyle w:val="a8"/>
        <w:tabs>
          <w:tab w:val="left" w:pos="992"/>
        </w:tabs>
        <w:ind w:firstLine="992"/>
        <w:jc w:val="thaiDistribute"/>
        <w:rPr>
          <w:rFonts w:ascii="TH SarabunPSK" w:hAnsi="TH SarabunPSK" w:cs="TH SarabunPSK"/>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z w:val="28"/>
          <w:szCs w:val="28"/>
          <w:cs/>
        </w:rPr>
        <w:t>พระบัวเงิน สุขธมฺโม (แสงมะณีลาด)</w:t>
      </w:r>
      <w:r w:rsidRPr="009E4548">
        <w:rPr>
          <w:rFonts w:ascii="TH SarabunPSK" w:hAnsi="TH SarabunPSK" w:cs="TH SarabunPSK"/>
          <w:sz w:val="28"/>
          <w:szCs w:val="28"/>
        </w:rPr>
        <w:t>, “</w:t>
      </w:r>
      <w:r w:rsidRPr="009E4548">
        <w:rPr>
          <w:rFonts w:ascii="TH SarabunPSK" w:hAnsi="TH SarabunPSK" w:cs="TH SarabunPSK"/>
          <w:spacing w:val="-4"/>
          <w:sz w:val="28"/>
          <w:szCs w:val="28"/>
          <w:cs/>
        </w:rPr>
        <w:t>แนวทางการบริหารงานบุคคลตามหลักพรหมวิหารธรรมสำหรับผู้บริหารโรงเรียนมัธยมศึกษา อำเภอละมาม จังหวัดเชกอง สาธารณะรัฐประชาธิปไตยประชาชนลาว</w:t>
      </w:r>
      <w:r w:rsidRPr="009E4548">
        <w:rPr>
          <w:rFonts w:ascii="TH SarabunPSK" w:hAnsi="TH SarabunPSK" w:cs="TH SarabunPSK"/>
          <w:sz w:val="28"/>
          <w:szCs w:val="28"/>
          <w:cs/>
        </w:rPr>
        <w:t>”</w:t>
      </w:r>
      <w:r w:rsidRPr="009E4548">
        <w:rPr>
          <w:rFonts w:ascii="TH SarabunPSK" w:hAnsi="TH SarabunPSK" w:cs="TH SarabunPSK"/>
          <w:sz w:val="28"/>
          <w:szCs w:val="28"/>
        </w:rPr>
        <w:t>,</w:t>
      </w:r>
      <w:r w:rsidRPr="009E4548">
        <w:rPr>
          <w:rFonts w:ascii="TH SarabunPSK" w:hAnsi="TH SarabunPSK" w:cs="TH SarabunPSK"/>
          <w:sz w:val="28"/>
          <w:szCs w:val="28"/>
          <w:cs/>
        </w:rPr>
        <w:t xml:space="preserve"> </w:t>
      </w:r>
      <w:r w:rsidRPr="009E4548">
        <w:rPr>
          <w:rFonts w:ascii="TH SarabunPSK" w:hAnsi="TH SarabunPSK" w:cs="TH SarabunPSK"/>
          <w:b/>
          <w:bCs/>
          <w:sz w:val="28"/>
          <w:szCs w:val="28"/>
          <w:cs/>
        </w:rPr>
        <w:t>วิทยานิพนธ์พุทธศาสตรมหาบัณฑิต สาขาวิชาพุทธบริหารการศึกษา</w:t>
      </w:r>
      <w:r w:rsidRPr="009E4548">
        <w:rPr>
          <w:rFonts w:ascii="TH SarabunPSK" w:hAnsi="TH SarabunPSK" w:cs="TH SarabunPSK"/>
          <w:sz w:val="28"/>
          <w:szCs w:val="28"/>
          <w:cs/>
        </w:rPr>
        <w:t>, (บัณฑิตวิทยาลัย</w:t>
      </w:r>
      <w:r w:rsidRPr="009E4548">
        <w:rPr>
          <w:rFonts w:ascii="TH SarabunPSK" w:hAnsi="TH SarabunPSK" w:cs="TH SarabunPSK"/>
          <w:sz w:val="28"/>
          <w:szCs w:val="28"/>
        </w:rPr>
        <w:t xml:space="preserve">: </w:t>
      </w:r>
      <w:r w:rsidRPr="009E4548">
        <w:rPr>
          <w:rFonts w:ascii="TH SarabunPSK" w:hAnsi="TH SarabunPSK" w:cs="TH SarabunPSK"/>
          <w:sz w:val="28"/>
          <w:szCs w:val="28"/>
          <w:cs/>
        </w:rPr>
        <w:t>มหาวิทยาลัยมหาจุฬาลงกรณราชวิทยาลัย, ๒๕๖๑)</w:t>
      </w:r>
      <w:r w:rsidR="006F19D5" w:rsidRPr="009E4548">
        <w:rPr>
          <w:rFonts w:ascii="TH SarabunPSK" w:hAnsi="TH SarabunPSK" w:cs="TH SarabunPSK" w:hint="cs"/>
          <w:sz w:val="28"/>
          <w:szCs w:val="28"/>
          <w:cs/>
        </w:rPr>
        <w:t>, หน้า ก.</w:t>
      </w:r>
    </w:p>
  </w:footnote>
  <w:footnote w:id="108">
    <w:p w14:paraId="07617B9D" w14:textId="5EA32317" w:rsidR="00141FEA" w:rsidRPr="009E4548" w:rsidRDefault="00141FEA" w:rsidP="00D44770">
      <w:pPr>
        <w:pStyle w:val="a8"/>
        <w:tabs>
          <w:tab w:val="left" w:pos="992"/>
        </w:tabs>
        <w:ind w:firstLine="992"/>
        <w:jc w:val="thaiDistribute"/>
        <w:rPr>
          <w:rFonts w:ascii="TH SarabunPSK" w:hAnsi="TH SarabunPSK" w:cs="TH SarabunPSK"/>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z w:val="28"/>
          <w:szCs w:val="28"/>
          <w:cs/>
        </w:rPr>
        <w:t>พระปลัดบุญเจิด สุจิตฺโต (สุนทรสุข)</w:t>
      </w:r>
      <w:r w:rsidRPr="009E4548">
        <w:rPr>
          <w:rFonts w:ascii="TH SarabunPSK" w:hAnsi="TH SarabunPSK" w:cs="TH SarabunPSK"/>
          <w:sz w:val="28"/>
          <w:szCs w:val="28"/>
        </w:rPr>
        <w:t xml:space="preserve"> , “</w:t>
      </w:r>
      <w:r w:rsidRPr="009E4548">
        <w:rPr>
          <w:rFonts w:ascii="TH SarabunPSK" w:hAnsi="TH SarabunPSK" w:cs="TH SarabunPSK"/>
          <w:sz w:val="28"/>
          <w:szCs w:val="28"/>
          <w:cs/>
        </w:rPr>
        <w:t>รูปแบบการบริหารจัดการที่มีประสิทธิภาพของโรงเรียน</w:t>
      </w:r>
      <w:r w:rsidR="004127C6" w:rsidRPr="009E4548">
        <w:rPr>
          <w:rFonts w:ascii="TH SarabunPSK" w:hAnsi="TH SarabunPSK" w:cs="TH SarabunPSK"/>
          <w:sz w:val="28"/>
          <w:szCs w:val="28"/>
          <w:cs/>
        </w:rPr>
        <w:br/>
      </w:r>
      <w:r w:rsidRPr="009E4548">
        <w:rPr>
          <w:rFonts w:ascii="TH SarabunPSK" w:hAnsi="TH SarabunPSK" w:cs="TH SarabunPSK"/>
          <w:sz w:val="28"/>
          <w:szCs w:val="28"/>
          <w:cs/>
        </w:rPr>
        <w:t>พระปริยัติธรรมแผนกสามัญศึกษา”</w:t>
      </w:r>
      <w:r w:rsidRPr="009E4548">
        <w:rPr>
          <w:rFonts w:ascii="TH SarabunPSK" w:hAnsi="TH SarabunPSK" w:cs="TH SarabunPSK"/>
          <w:sz w:val="28"/>
          <w:szCs w:val="28"/>
        </w:rPr>
        <w:t>,</w:t>
      </w:r>
      <w:r w:rsidRPr="009E4548">
        <w:rPr>
          <w:rFonts w:ascii="TH SarabunPSK" w:hAnsi="TH SarabunPSK" w:cs="TH SarabunPSK"/>
          <w:sz w:val="28"/>
          <w:szCs w:val="28"/>
          <w:cs/>
        </w:rPr>
        <w:t xml:space="preserve"> </w:t>
      </w:r>
      <w:r w:rsidRPr="009E4548">
        <w:rPr>
          <w:rFonts w:ascii="TH SarabunPSK" w:hAnsi="TH SarabunPSK" w:cs="TH SarabunPSK"/>
          <w:b/>
          <w:bCs/>
          <w:sz w:val="28"/>
          <w:szCs w:val="28"/>
          <w:cs/>
        </w:rPr>
        <w:t>วิทยานิพนธ์พุทธศาสตรดุษฎีบัณฑิต สาขาวิชาพุทธบริหารการศึกษา</w:t>
      </w:r>
      <w:r w:rsidRPr="009E4548">
        <w:rPr>
          <w:rFonts w:ascii="TH SarabunPSK" w:hAnsi="TH SarabunPSK" w:cs="TH SarabunPSK"/>
          <w:sz w:val="28"/>
          <w:szCs w:val="28"/>
          <w:cs/>
        </w:rPr>
        <w:t>, (บัณฑิตวิทยาลัย</w:t>
      </w:r>
      <w:r w:rsidRPr="009E4548">
        <w:rPr>
          <w:rFonts w:ascii="TH SarabunPSK" w:hAnsi="TH SarabunPSK" w:cs="TH SarabunPSK"/>
          <w:sz w:val="28"/>
          <w:szCs w:val="28"/>
        </w:rPr>
        <w:t xml:space="preserve">: </w:t>
      </w:r>
      <w:r w:rsidRPr="009E4548">
        <w:rPr>
          <w:rFonts w:ascii="TH SarabunPSK" w:hAnsi="TH SarabunPSK" w:cs="TH SarabunPSK"/>
          <w:sz w:val="28"/>
          <w:szCs w:val="28"/>
          <w:cs/>
        </w:rPr>
        <w:t>มหาวิทยาลัยมหาจุฬาลงกรณราชวิทยาลัย, ๒๕๖๑)</w:t>
      </w:r>
      <w:r w:rsidR="006F19D5" w:rsidRPr="009E4548">
        <w:rPr>
          <w:rFonts w:ascii="TH SarabunPSK" w:hAnsi="TH SarabunPSK" w:cs="TH SarabunPSK" w:hint="cs"/>
          <w:sz w:val="28"/>
          <w:szCs w:val="28"/>
          <w:cs/>
        </w:rPr>
        <w:t>, หน้า ก.</w:t>
      </w:r>
    </w:p>
  </w:footnote>
  <w:footnote w:id="109">
    <w:p w14:paraId="41CFE29E" w14:textId="78D345C0" w:rsidR="00141FEA" w:rsidRPr="009E4548" w:rsidRDefault="00141FEA" w:rsidP="00D44770">
      <w:pPr>
        <w:pStyle w:val="a8"/>
        <w:tabs>
          <w:tab w:val="left" w:pos="992"/>
        </w:tabs>
        <w:ind w:firstLine="992"/>
        <w:jc w:val="thaiDistribute"/>
        <w:rPr>
          <w:rFonts w:ascii="TH SarabunPSK" w:hAnsi="TH SarabunPSK" w:cs="TH SarabunPSK"/>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z w:val="28"/>
          <w:szCs w:val="28"/>
          <w:cs/>
        </w:rPr>
        <w:t>พระมหาสุริยา คั้นพ๊า</w:t>
      </w:r>
      <w:r w:rsidR="007B5925">
        <w:rPr>
          <w:rFonts w:ascii="TH SarabunPSK" w:hAnsi="TH SarabunPSK" w:cs="TH SarabunPSK" w:hint="cs"/>
          <w:sz w:val="28"/>
          <w:szCs w:val="28"/>
          <w:cs/>
        </w:rPr>
        <w:t>บ</w:t>
      </w:r>
      <w:r w:rsidRPr="009E4548">
        <w:rPr>
          <w:rFonts w:ascii="TH SarabunPSK" w:hAnsi="TH SarabunPSK" w:cs="TH SarabunPSK"/>
          <w:sz w:val="28"/>
          <w:szCs w:val="28"/>
          <w:cs/>
        </w:rPr>
        <w:t xml:space="preserve"> (แสงอินตา)</w:t>
      </w:r>
      <w:r w:rsidRPr="009E4548">
        <w:rPr>
          <w:rFonts w:ascii="TH SarabunPSK" w:hAnsi="TH SarabunPSK" w:cs="TH SarabunPSK"/>
          <w:sz w:val="28"/>
          <w:szCs w:val="28"/>
        </w:rPr>
        <w:t>, “</w:t>
      </w:r>
      <w:r w:rsidRPr="009E4548">
        <w:rPr>
          <w:rFonts w:ascii="TH SarabunPSK" w:hAnsi="TH SarabunPSK" w:cs="TH SarabunPSK"/>
          <w:sz w:val="28"/>
          <w:szCs w:val="28"/>
          <w:cs/>
        </w:rPr>
        <w:t>การพัฒนารูปแบบการบริหารการศึกษาตามหลักพุทธบริหารการศึกษาของคณะสงฆ์มหายานในประเทศไทย”</w:t>
      </w:r>
      <w:r w:rsidRPr="009E4548">
        <w:rPr>
          <w:rFonts w:ascii="TH SarabunPSK" w:hAnsi="TH SarabunPSK" w:cs="TH SarabunPSK"/>
          <w:sz w:val="28"/>
          <w:szCs w:val="28"/>
        </w:rPr>
        <w:t>,</w:t>
      </w:r>
      <w:r w:rsidRPr="009E4548">
        <w:rPr>
          <w:rFonts w:ascii="TH SarabunPSK" w:hAnsi="TH SarabunPSK" w:cs="TH SarabunPSK"/>
          <w:sz w:val="28"/>
          <w:szCs w:val="28"/>
          <w:cs/>
        </w:rPr>
        <w:t xml:space="preserve"> </w:t>
      </w:r>
      <w:r w:rsidRPr="009E4548">
        <w:rPr>
          <w:rFonts w:ascii="TH SarabunPSK" w:hAnsi="TH SarabunPSK" w:cs="TH SarabunPSK"/>
          <w:b/>
          <w:bCs/>
          <w:sz w:val="28"/>
          <w:szCs w:val="28"/>
          <w:cs/>
        </w:rPr>
        <w:t>วิทยานิพนธ์พุทธศาสตรดุษฎีบัณฑิต สาขาวิชาพุทธบริหารการศึกษา</w:t>
      </w:r>
      <w:r w:rsidRPr="009E4548">
        <w:rPr>
          <w:rFonts w:ascii="TH SarabunPSK" w:hAnsi="TH SarabunPSK" w:cs="TH SarabunPSK"/>
          <w:sz w:val="28"/>
          <w:szCs w:val="28"/>
          <w:cs/>
        </w:rPr>
        <w:t>, (บัณฑิตวิทยาลัย</w:t>
      </w:r>
      <w:r w:rsidRPr="009E4548">
        <w:rPr>
          <w:rFonts w:ascii="TH SarabunPSK" w:hAnsi="TH SarabunPSK" w:cs="TH SarabunPSK"/>
          <w:sz w:val="28"/>
          <w:szCs w:val="28"/>
        </w:rPr>
        <w:t xml:space="preserve">: </w:t>
      </w:r>
      <w:r w:rsidRPr="009E4548">
        <w:rPr>
          <w:rFonts w:ascii="TH SarabunPSK" w:hAnsi="TH SarabunPSK" w:cs="TH SarabunPSK"/>
          <w:sz w:val="28"/>
          <w:szCs w:val="28"/>
          <w:cs/>
        </w:rPr>
        <w:t>มหาวิทยาลัยมหาจุฬาลงกรณราชวิทยาลัย, ๒๕๖๑)</w:t>
      </w:r>
      <w:r w:rsidR="006F19D5" w:rsidRPr="009E4548">
        <w:rPr>
          <w:rFonts w:ascii="TH SarabunPSK" w:hAnsi="TH SarabunPSK" w:cs="TH SarabunPSK" w:hint="cs"/>
          <w:sz w:val="28"/>
          <w:szCs w:val="28"/>
          <w:cs/>
        </w:rPr>
        <w:t>, หน้า ก.</w:t>
      </w:r>
    </w:p>
  </w:footnote>
  <w:footnote w:id="110">
    <w:p w14:paraId="5F35A428" w14:textId="577CEB6C" w:rsidR="00141FEA" w:rsidRPr="009E4548" w:rsidRDefault="00141FEA" w:rsidP="00D44770">
      <w:pPr>
        <w:pStyle w:val="a8"/>
        <w:tabs>
          <w:tab w:val="left" w:pos="992"/>
        </w:tabs>
        <w:ind w:firstLine="992"/>
        <w:jc w:val="thaiDistribute"/>
        <w:rPr>
          <w:rFonts w:ascii="TH SarabunPSK" w:hAnsi="TH SarabunPSK" w:cs="TH SarabunPSK"/>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z w:val="28"/>
          <w:szCs w:val="28"/>
          <w:cs/>
        </w:rPr>
        <w:t>สุหัชชา พิมพ์เนาว์</w:t>
      </w:r>
      <w:r w:rsidRPr="009E4548">
        <w:rPr>
          <w:rFonts w:ascii="TH SarabunPSK" w:hAnsi="TH SarabunPSK" w:cs="TH SarabunPSK"/>
          <w:sz w:val="28"/>
          <w:szCs w:val="28"/>
        </w:rPr>
        <w:t>, “</w:t>
      </w:r>
      <w:r w:rsidRPr="009E4548">
        <w:rPr>
          <w:rFonts w:ascii="TH SarabunPSK" w:hAnsi="TH SarabunPSK" w:cs="TH SarabunPSK"/>
          <w:sz w:val="28"/>
          <w:szCs w:val="28"/>
          <w:cs/>
        </w:rPr>
        <w:t>การจัดการเรียนรู้ตามหลักไตรสิกขาเพื่อพัฒนาผู้เรียนกลุ่มสาระสังคมศึกษา ศาสนาและวัฒนธรรมของโรงเรียนศรีกระนวนวิทยาคม จังหวัดขอนแก่น”</w:t>
      </w:r>
      <w:r w:rsidRPr="009E4548">
        <w:rPr>
          <w:rFonts w:ascii="TH SarabunPSK" w:hAnsi="TH SarabunPSK" w:cs="TH SarabunPSK"/>
          <w:sz w:val="28"/>
          <w:szCs w:val="28"/>
        </w:rPr>
        <w:t xml:space="preserve">, </w:t>
      </w:r>
      <w:r w:rsidRPr="009E4548">
        <w:rPr>
          <w:rFonts w:ascii="TH SarabunPSK" w:hAnsi="TH SarabunPSK" w:cs="TH SarabunPSK"/>
          <w:b/>
          <w:bCs/>
          <w:sz w:val="28"/>
          <w:szCs w:val="28"/>
          <w:cs/>
        </w:rPr>
        <w:t>วิทยานิพนธ์พุทธศาสตรมหาบัณฑิต สาขาวิชาการสอนสังคมศึกษา</w:t>
      </w:r>
      <w:r w:rsidRPr="009E4548">
        <w:rPr>
          <w:rFonts w:ascii="TH SarabunPSK" w:hAnsi="TH SarabunPSK" w:cs="TH SarabunPSK"/>
          <w:sz w:val="28"/>
          <w:szCs w:val="28"/>
          <w:cs/>
        </w:rPr>
        <w:t>, (บัณฑิตวิทยาลัย</w:t>
      </w:r>
      <w:r w:rsidRPr="009E4548">
        <w:rPr>
          <w:rFonts w:ascii="TH SarabunPSK" w:hAnsi="TH SarabunPSK" w:cs="TH SarabunPSK"/>
          <w:sz w:val="28"/>
          <w:szCs w:val="28"/>
        </w:rPr>
        <w:t xml:space="preserve">: </w:t>
      </w:r>
      <w:r w:rsidRPr="009E4548">
        <w:rPr>
          <w:rFonts w:ascii="TH SarabunPSK" w:hAnsi="TH SarabunPSK" w:cs="TH SarabunPSK"/>
          <w:sz w:val="28"/>
          <w:szCs w:val="28"/>
          <w:cs/>
        </w:rPr>
        <w:t>มหาวิทยาลัยมหาจุฬาลงกรณราชวิทยาลัย, ๒๕๖๑)</w:t>
      </w:r>
      <w:r w:rsidR="006F19D5" w:rsidRPr="009E4548">
        <w:rPr>
          <w:rFonts w:ascii="TH SarabunPSK" w:hAnsi="TH SarabunPSK" w:cs="TH SarabunPSK" w:hint="cs"/>
          <w:sz w:val="28"/>
          <w:szCs w:val="28"/>
          <w:cs/>
        </w:rPr>
        <w:t>, หน้า ก.</w:t>
      </w:r>
    </w:p>
  </w:footnote>
  <w:footnote w:id="111">
    <w:p w14:paraId="27E78DCA" w14:textId="7C78DE8C" w:rsidR="00141FEA" w:rsidRPr="009E4548" w:rsidRDefault="00141FEA" w:rsidP="00D44770">
      <w:pPr>
        <w:pStyle w:val="a8"/>
        <w:tabs>
          <w:tab w:val="left" w:pos="992"/>
        </w:tabs>
        <w:ind w:firstLine="992"/>
        <w:jc w:val="thaiDistribute"/>
        <w:rPr>
          <w:rFonts w:ascii="TH SarabunPSK" w:hAnsi="TH SarabunPSK" w:cs="TH SarabunPSK"/>
          <w:sz w:val="28"/>
          <w:szCs w:val="28"/>
          <w:cs/>
        </w:rPr>
      </w:pPr>
      <w:r w:rsidRPr="009E4548">
        <w:rPr>
          <w:rStyle w:val="aa"/>
          <w:rFonts w:ascii="TH SarabunPSK" w:hAnsi="TH SarabunPSK" w:cs="TH SarabunPSK"/>
          <w:sz w:val="28"/>
          <w:szCs w:val="28"/>
          <w:cs/>
        </w:rPr>
        <w:footnoteRef/>
      </w:r>
      <w:r w:rsidRPr="009E4548">
        <w:rPr>
          <w:rFonts w:ascii="TH SarabunPSK" w:hAnsi="TH SarabunPSK" w:cs="TH SarabunPSK"/>
          <w:sz w:val="28"/>
          <w:szCs w:val="28"/>
          <w:cs/>
        </w:rPr>
        <w:t>สุทธิรักษ์ โรจนหัสดิน</w:t>
      </w:r>
      <w:r w:rsidRPr="009E4548">
        <w:rPr>
          <w:rFonts w:ascii="TH SarabunPSK" w:hAnsi="TH SarabunPSK" w:cs="TH SarabunPSK"/>
          <w:sz w:val="28"/>
          <w:szCs w:val="28"/>
        </w:rPr>
        <w:t>, “</w:t>
      </w:r>
      <w:r w:rsidRPr="009E4548">
        <w:rPr>
          <w:rFonts w:ascii="TH SarabunPSK" w:hAnsi="TH SarabunPSK" w:cs="TH SarabunPSK"/>
          <w:spacing w:val="-6"/>
          <w:sz w:val="28"/>
          <w:szCs w:val="28"/>
          <w:cs/>
        </w:rPr>
        <w:t>การพัฒนารูปแบบการบริหารสถานศึกษาเพื่อสร้างเสริมความเป็นพลเมือง</w:t>
      </w:r>
      <w:r w:rsidR="00A354DF" w:rsidRPr="009E4548">
        <w:rPr>
          <w:rFonts w:ascii="TH SarabunPSK" w:hAnsi="TH SarabunPSK" w:cs="TH SarabunPSK"/>
          <w:spacing w:val="-6"/>
          <w:sz w:val="28"/>
          <w:szCs w:val="28"/>
        </w:rPr>
        <w:br/>
      </w:r>
      <w:r w:rsidRPr="009E4548">
        <w:rPr>
          <w:rFonts w:ascii="TH SarabunPSK" w:hAnsi="TH SarabunPSK" w:cs="TH SarabunPSK"/>
          <w:spacing w:val="-6"/>
          <w:sz w:val="28"/>
          <w:szCs w:val="28"/>
          <w:cs/>
        </w:rPr>
        <w:t>ของนักเรียนในสถานศึกษาขั้นพื้นฐานใน ๓ จังหวัดชายแดนภาคใต้</w:t>
      </w:r>
      <w:r w:rsidRPr="009E4548">
        <w:rPr>
          <w:rFonts w:ascii="TH SarabunPSK" w:hAnsi="TH SarabunPSK" w:cs="TH SarabunPSK"/>
          <w:sz w:val="28"/>
          <w:szCs w:val="28"/>
          <w:cs/>
        </w:rPr>
        <w:t>”</w:t>
      </w:r>
      <w:r w:rsidRPr="009E4548">
        <w:rPr>
          <w:rFonts w:ascii="TH SarabunPSK" w:hAnsi="TH SarabunPSK" w:cs="TH SarabunPSK"/>
          <w:sz w:val="28"/>
          <w:szCs w:val="28"/>
        </w:rPr>
        <w:t xml:space="preserve">, </w:t>
      </w:r>
      <w:r w:rsidRPr="009E4548">
        <w:rPr>
          <w:rFonts w:ascii="TH SarabunPSK" w:hAnsi="TH SarabunPSK" w:cs="TH SarabunPSK"/>
          <w:b/>
          <w:bCs/>
          <w:sz w:val="28"/>
          <w:szCs w:val="28"/>
          <w:cs/>
        </w:rPr>
        <w:t>วิทยานิพนธ์ศึกษาศาตรดุษฎีบัณฑิต สาขาวิชาการบริหารการศึกษา</w:t>
      </w:r>
      <w:r w:rsidRPr="009E4548">
        <w:rPr>
          <w:rFonts w:ascii="TH SarabunPSK" w:hAnsi="TH SarabunPSK" w:cs="TH SarabunPSK"/>
          <w:sz w:val="28"/>
          <w:szCs w:val="28"/>
        </w:rPr>
        <w:t>, (</w:t>
      </w:r>
      <w:r w:rsidR="006F19D5" w:rsidRPr="009E4548">
        <w:rPr>
          <w:rFonts w:ascii="TH SarabunPSK" w:hAnsi="TH SarabunPSK" w:cs="TH SarabunPSK"/>
          <w:sz w:val="28"/>
          <w:szCs w:val="28"/>
          <w:cs/>
        </w:rPr>
        <w:t>บัณฑิตวิทยาลัย</w:t>
      </w:r>
      <w:r w:rsidR="006F19D5" w:rsidRPr="009E4548">
        <w:rPr>
          <w:rFonts w:ascii="TH SarabunPSK" w:hAnsi="TH SarabunPSK" w:cs="TH SarabunPSK"/>
          <w:sz w:val="28"/>
          <w:szCs w:val="28"/>
        </w:rPr>
        <w:t xml:space="preserve">: </w:t>
      </w:r>
      <w:r w:rsidRPr="009E4548">
        <w:rPr>
          <w:rFonts w:ascii="TH SarabunPSK" w:hAnsi="TH SarabunPSK" w:cs="TH SarabunPSK"/>
          <w:sz w:val="28"/>
          <w:szCs w:val="28"/>
          <w:cs/>
        </w:rPr>
        <w:t>มหาวิทยาลัยสงขลานครินทร์</w:t>
      </w:r>
      <w:r w:rsidRPr="009E4548">
        <w:rPr>
          <w:rFonts w:ascii="TH SarabunPSK" w:hAnsi="TH SarabunPSK" w:cs="TH SarabunPSK"/>
          <w:sz w:val="28"/>
          <w:szCs w:val="28"/>
        </w:rPr>
        <w:t xml:space="preserve">, </w:t>
      </w:r>
      <w:r w:rsidRPr="009E4548">
        <w:rPr>
          <w:rFonts w:ascii="TH SarabunPSK" w:hAnsi="TH SarabunPSK" w:cs="TH SarabunPSK"/>
          <w:sz w:val="28"/>
          <w:szCs w:val="28"/>
          <w:cs/>
        </w:rPr>
        <w:t>๒๕๖๒)</w:t>
      </w:r>
      <w:r w:rsidR="006F19D5" w:rsidRPr="009E4548">
        <w:rPr>
          <w:rFonts w:ascii="TH SarabunPSK" w:hAnsi="TH SarabunPSK" w:cs="TH SarabunPSK" w:hint="cs"/>
          <w:sz w:val="28"/>
          <w:szCs w:val="28"/>
          <w:cs/>
        </w:rPr>
        <w:t>.</w:t>
      </w:r>
    </w:p>
  </w:footnote>
  <w:footnote w:id="112">
    <w:p w14:paraId="79375080" w14:textId="38512687" w:rsidR="00141FEA" w:rsidRPr="009E4548" w:rsidRDefault="00141FEA" w:rsidP="00D44770">
      <w:pPr>
        <w:pStyle w:val="a8"/>
        <w:tabs>
          <w:tab w:val="left" w:pos="992"/>
        </w:tabs>
        <w:ind w:firstLine="992"/>
        <w:jc w:val="thaiDistribute"/>
        <w:rPr>
          <w:rFonts w:ascii="TH SarabunPSK" w:hAnsi="TH SarabunPSK" w:cs="TH SarabunPSK"/>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z w:val="28"/>
          <w:szCs w:val="28"/>
          <w:cs/>
        </w:rPr>
        <w:t xml:space="preserve">พระมหาสุภัทร เมธีสุภทฺโท (สุขใหญ่), “การพัฒนากลยุทธ์การบริหารโรงเรียนพุทธศาสนาของวัดไทยในประเทศสหรัฐอเมริกา”, </w:t>
      </w:r>
      <w:r w:rsidRPr="009E4548">
        <w:rPr>
          <w:rFonts w:ascii="TH SarabunPSK" w:hAnsi="TH SarabunPSK" w:cs="TH SarabunPSK"/>
          <w:b/>
          <w:bCs/>
          <w:sz w:val="28"/>
          <w:szCs w:val="28"/>
          <w:cs/>
        </w:rPr>
        <w:t>วิทยานิพนธ์</w:t>
      </w:r>
      <w:r w:rsidR="00CD71BC" w:rsidRPr="009E4548">
        <w:rPr>
          <w:rFonts w:ascii="TH SarabunPSK" w:hAnsi="TH SarabunPSK" w:cs="TH SarabunPSK" w:hint="cs"/>
          <w:b/>
          <w:bCs/>
          <w:sz w:val="28"/>
          <w:szCs w:val="28"/>
          <w:cs/>
        </w:rPr>
        <w:t>ครุ</w:t>
      </w:r>
      <w:r w:rsidRPr="009E4548">
        <w:rPr>
          <w:rFonts w:ascii="TH SarabunPSK" w:hAnsi="TH SarabunPSK" w:cs="TH SarabunPSK"/>
          <w:b/>
          <w:bCs/>
          <w:sz w:val="28"/>
          <w:szCs w:val="28"/>
          <w:cs/>
        </w:rPr>
        <w:t>ศาสตรดุษฎีบัณฑิต สาขาวิชาพุทธบริหารการศึกษา</w:t>
      </w:r>
      <w:r w:rsidRPr="009E4548">
        <w:rPr>
          <w:rFonts w:ascii="TH SarabunPSK" w:hAnsi="TH SarabunPSK" w:cs="TH SarabunPSK"/>
          <w:sz w:val="28"/>
          <w:szCs w:val="28"/>
          <w:cs/>
        </w:rPr>
        <w:t>, (บัณฑิตวิทยาลัย</w:t>
      </w:r>
      <w:r w:rsidRPr="009E4548">
        <w:rPr>
          <w:rFonts w:ascii="TH SarabunPSK" w:hAnsi="TH SarabunPSK" w:cs="TH SarabunPSK"/>
          <w:sz w:val="28"/>
          <w:szCs w:val="28"/>
        </w:rPr>
        <w:t xml:space="preserve">: </w:t>
      </w:r>
      <w:r w:rsidRPr="009E4548">
        <w:rPr>
          <w:rFonts w:ascii="TH SarabunPSK" w:hAnsi="TH SarabunPSK" w:cs="TH SarabunPSK"/>
          <w:sz w:val="28"/>
          <w:szCs w:val="28"/>
          <w:cs/>
        </w:rPr>
        <w:t>มหาวิทยาลัยมหาจุฬาลงกรณราชวิทยาลัย, ๒๕๖๔)</w:t>
      </w:r>
      <w:r w:rsidR="006F19D5" w:rsidRPr="009E4548">
        <w:rPr>
          <w:rFonts w:ascii="TH SarabunPSK" w:hAnsi="TH SarabunPSK" w:cs="TH SarabunPSK" w:hint="cs"/>
          <w:sz w:val="28"/>
          <w:szCs w:val="28"/>
          <w:cs/>
        </w:rPr>
        <w:t>, หน้า ก.</w:t>
      </w:r>
    </w:p>
  </w:footnote>
  <w:footnote w:id="113">
    <w:p w14:paraId="13FF9E9E" w14:textId="01C30DA6" w:rsidR="006F19D5" w:rsidRPr="009E4548" w:rsidRDefault="00141FEA" w:rsidP="006F19D5">
      <w:pPr>
        <w:pStyle w:val="a8"/>
        <w:tabs>
          <w:tab w:val="left" w:pos="992"/>
        </w:tabs>
        <w:ind w:firstLine="992"/>
        <w:jc w:val="thaiDistribute"/>
        <w:rPr>
          <w:rFonts w:ascii="TH SarabunPSK" w:hAnsi="TH SarabunPSK" w:cs="TH SarabunPSK"/>
          <w:sz w:val="28"/>
          <w:szCs w:val="28"/>
          <w:cs/>
        </w:rPr>
      </w:pPr>
      <w:r w:rsidRPr="009E4548">
        <w:rPr>
          <w:rStyle w:val="aa"/>
          <w:rFonts w:ascii="TH SarabunPSK" w:hAnsi="TH SarabunPSK" w:cs="TH SarabunPSK"/>
          <w:sz w:val="28"/>
          <w:szCs w:val="28"/>
          <w:cs/>
        </w:rPr>
        <w:footnoteRef/>
      </w:r>
      <w:r w:rsidRPr="009E4548">
        <w:rPr>
          <w:rFonts w:ascii="TH SarabunPSK" w:hAnsi="TH SarabunPSK" w:cs="TH SarabunPSK"/>
          <w:sz w:val="28"/>
          <w:szCs w:val="28"/>
          <w:cs/>
        </w:rPr>
        <w:t>วราจิตร พรมเกตุ</w:t>
      </w:r>
      <w:r w:rsidRPr="009E4548">
        <w:rPr>
          <w:rFonts w:ascii="TH SarabunPSK" w:hAnsi="TH SarabunPSK" w:cs="TH SarabunPSK"/>
          <w:sz w:val="28"/>
          <w:szCs w:val="28"/>
        </w:rPr>
        <w:t>, “</w:t>
      </w:r>
      <w:r w:rsidRPr="009E4548">
        <w:rPr>
          <w:rFonts w:ascii="TH SarabunPSK" w:hAnsi="TH SarabunPSK" w:cs="TH SarabunPSK"/>
          <w:sz w:val="28"/>
          <w:szCs w:val="28"/>
          <w:cs/>
        </w:rPr>
        <w:t>รูปแบบการพัฒนาภาวะผู้นำครูด้านการจัดการเรียนรู้ฐานสมรรถนะสำหรับครู กลุ่มสาระการเรียนรู้วิทยาศาสตร์และเทคโนโลยี โรงเรียนมัธยมศึกษาขนาดใหญ่ สังกัดสำนักงานคณะกรรมการ</w:t>
      </w:r>
      <w:r w:rsidR="006F19D5" w:rsidRPr="009E4548">
        <w:rPr>
          <w:rFonts w:ascii="TH SarabunPSK" w:hAnsi="TH SarabunPSK" w:cs="TH SarabunPSK"/>
          <w:sz w:val="28"/>
          <w:szCs w:val="28"/>
          <w:cs/>
        </w:rPr>
        <w:t>การศึกษาขั้นพื้นฐานในภาคตะวันออกเฉียงเหนื</w:t>
      </w:r>
      <w:r w:rsidR="006F19D5" w:rsidRPr="009E4548">
        <w:rPr>
          <w:rFonts w:ascii="TH SarabunPSK" w:hAnsi="TH SarabunPSK" w:cs="TH SarabunPSK" w:hint="cs"/>
          <w:sz w:val="28"/>
          <w:szCs w:val="28"/>
          <w:cs/>
        </w:rPr>
        <w:t xml:space="preserve">อ”, </w:t>
      </w:r>
      <w:r w:rsidR="006F19D5" w:rsidRPr="009E4548">
        <w:rPr>
          <w:rFonts w:ascii="TH SarabunPSK" w:hAnsi="TH SarabunPSK" w:cs="TH SarabunPSK" w:hint="cs"/>
          <w:b/>
          <w:bCs/>
          <w:sz w:val="28"/>
          <w:szCs w:val="28"/>
          <w:cs/>
        </w:rPr>
        <w:t>วิทยานิพนธ์</w:t>
      </w:r>
      <w:r w:rsidR="006F19D5" w:rsidRPr="009E4548">
        <w:rPr>
          <w:rFonts w:ascii="TH SarabunPSK" w:hAnsi="TH SarabunPSK" w:cs="TH SarabunPSK"/>
          <w:b/>
          <w:bCs/>
          <w:sz w:val="28"/>
          <w:szCs w:val="28"/>
          <w:cs/>
        </w:rPr>
        <w:t>ปรัชญาดุษฎีบัณฑิต สาขาวิชาการบริหารและพัฒนาการศึกษ</w:t>
      </w:r>
      <w:r w:rsidR="006F19D5" w:rsidRPr="009E4548">
        <w:rPr>
          <w:rFonts w:ascii="TH SarabunPSK" w:hAnsi="TH SarabunPSK" w:cs="TH SarabunPSK" w:hint="cs"/>
          <w:b/>
          <w:bCs/>
          <w:sz w:val="28"/>
          <w:szCs w:val="28"/>
          <w:cs/>
        </w:rPr>
        <w:t>า</w:t>
      </w:r>
      <w:r w:rsidR="006F19D5" w:rsidRPr="009E4548">
        <w:rPr>
          <w:rFonts w:ascii="TH SarabunPSK" w:hAnsi="TH SarabunPSK" w:cs="TH SarabunPSK" w:hint="cs"/>
          <w:sz w:val="28"/>
          <w:szCs w:val="28"/>
          <w:cs/>
        </w:rPr>
        <w:t>, (บัณฑิตวิทยาลัย</w:t>
      </w:r>
      <w:r w:rsidR="006F19D5" w:rsidRPr="009E4548">
        <w:rPr>
          <w:rFonts w:ascii="TH SarabunPSK" w:hAnsi="TH SarabunPSK" w:cs="TH SarabunPSK"/>
          <w:sz w:val="28"/>
          <w:szCs w:val="28"/>
        </w:rPr>
        <w:t xml:space="preserve">: </w:t>
      </w:r>
      <w:r w:rsidR="006F19D5" w:rsidRPr="009E4548">
        <w:rPr>
          <w:rFonts w:ascii="TH SarabunPSK" w:hAnsi="TH SarabunPSK" w:cs="TH SarabunPSK" w:hint="cs"/>
          <w:sz w:val="28"/>
          <w:szCs w:val="28"/>
          <w:cs/>
        </w:rPr>
        <w:t>มหาวิทยาลัยราชภัฏสกลนคร, ๒๕๖๕), หน้า ๒๐.</w:t>
      </w:r>
    </w:p>
  </w:footnote>
  <w:footnote w:id="114">
    <w:p w14:paraId="6F9D4BF6" w14:textId="574CF9F5" w:rsidR="00141FEA" w:rsidRPr="009E4548" w:rsidRDefault="00141FEA" w:rsidP="00D44770">
      <w:pPr>
        <w:pStyle w:val="a8"/>
        <w:tabs>
          <w:tab w:val="left" w:pos="992"/>
        </w:tabs>
        <w:ind w:firstLine="992"/>
        <w:jc w:val="thaiDistribute"/>
        <w:rPr>
          <w:rFonts w:ascii="TH SarabunPSK" w:hAnsi="TH SarabunPSK" w:cs="TH SarabunPSK"/>
          <w:sz w:val="28"/>
          <w:szCs w:val="28"/>
        </w:rPr>
      </w:pPr>
      <w:r w:rsidRPr="009E4548">
        <w:rPr>
          <w:rStyle w:val="aa"/>
          <w:rFonts w:ascii="TH SarabunPSK" w:hAnsi="TH SarabunPSK" w:cs="TH SarabunPSK"/>
          <w:sz w:val="28"/>
          <w:szCs w:val="28"/>
        </w:rPr>
        <w:footnoteRef/>
      </w:r>
      <w:r w:rsidRPr="009E4548">
        <w:rPr>
          <w:rFonts w:ascii="TH SarabunPSK" w:hAnsi="TH SarabunPSK" w:cs="TH SarabunPSK"/>
          <w:sz w:val="28"/>
          <w:szCs w:val="28"/>
          <w:cs/>
        </w:rPr>
        <w:t>สุรหงษ์ หวังแสงอรุณ</w:t>
      </w:r>
      <w:r w:rsidRPr="009E4548">
        <w:rPr>
          <w:rFonts w:ascii="TH SarabunPSK" w:hAnsi="TH SarabunPSK" w:cs="TH SarabunPSK"/>
          <w:sz w:val="28"/>
          <w:szCs w:val="28"/>
        </w:rPr>
        <w:t>, “</w:t>
      </w:r>
      <w:r w:rsidRPr="009E4548">
        <w:rPr>
          <w:rFonts w:ascii="TH SarabunPSK" w:hAnsi="TH SarabunPSK" w:cs="TH SarabunPSK"/>
          <w:sz w:val="28"/>
          <w:szCs w:val="28"/>
          <w:cs/>
        </w:rPr>
        <w:t>รูปแบบการบริหารจัดการด้านบัญชีการเงินโดยพุทธสันติวิธีของวัดไทย</w:t>
      </w:r>
      <w:r w:rsidR="00CD71BC" w:rsidRPr="009E4548">
        <w:rPr>
          <w:rFonts w:ascii="TH SarabunPSK" w:hAnsi="TH SarabunPSK" w:cs="TH SarabunPSK" w:hint="cs"/>
          <w:sz w:val="28"/>
          <w:szCs w:val="28"/>
          <w:cs/>
        </w:rPr>
        <w:t xml:space="preserve">   </w:t>
      </w:r>
      <w:r w:rsidRPr="009E4548">
        <w:rPr>
          <w:rFonts w:ascii="TH SarabunPSK" w:hAnsi="TH SarabunPSK" w:cs="TH SarabunPSK"/>
          <w:sz w:val="28"/>
          <w:szCs w:val="28"/>
          <w:cs/>
        </w:rPr>
        <w:t>ในสหรัฐอเมริกา”</w:t>
      </w:r>
      <w:r w:rsidRPr="009E4548">
        <w:rPr>
          <w:rFonts w:ascii="TH SarabunPSK" w:hAnsi="TH SarabunPSK" w:cs="TH SarabunPSK"/>
          <w:sz w:val="28"/>
          <w:szCs w:val="28"/>
        </w:rPr>
        <w:t>,</w:t>
      </w:r>
      <w:r w:rsidRPr="009E4548">
        <w:rPr>
          <w:rFonts w:ascii="TH SarabunPSK" w:hAnsi="TH SarabunPSK" w:cs="TH SarabunPSK"/>
          <w:sz w:val="28"/>
          <w:szCs w:val="28"/>
          <w:cs/>
        </w:rPr>
        <w:t xml:space="preserve"> </w:t>
      </w:r>
      <w:r w:rsidRPr="009E4548">
        <w:rPr>
          <w:rFonts w:ascii="TH SarabunPSK" w:hAnsi="TH SarabunPSK" w:cs="TH SarabunPSK"/>
          <w:b/>
          <w:bCs/>
          <w:sz w:val="28"/>
          <w:szCs w:val="28"/>
          <w:cs/>
        </w:rPr>
        <w:t>วิทยานิพนธ์พุทธศาสตรดุษฎีบัณฑิต สาขาวิชาสันติศึกษา</w:t>
      </w:r>
      <w:r w:rsidRPr="007B5925">
        <w:rPr>
          <w:rFonts w:ascii="TH SarabunPSK" w:hAnsi="TH SarabunPSK" w:cs="TH SarabunPSK"/>
          <w:sz w:val="28"/>
          <w:szCs w:val="28"/>
          <w:cs/>
        </w:rPr>
        <w:t>,</w:t>
      </w:r>
      <w:r w:rsidRPr="009E4548">
        <w:rPr>
          <w:rFonts w:ascii="TH SarabunPSK" w:hAnsi="TH SarabunPSK" w:cs="TH SarabunPSK"/>
          <w:sz w:val="28"/>
          <w:szCs w:val="28"/>
          <w:cs/>
        </w:rPr>
        <w:t xml:space="preserve"> (บัณฑิตวิทยาลัย</w:t>
      </w:r>
      <w:r w:rsidRPr="009E4548">
        <w:rPr>
          <w:rFonts w:ascii="TH SarabunPSK" w:hAnsi="TH SarabunPSK" w:cs="TH SarabunPSK"/>
          <w:sz w:val="28"/>
          <w:szCs w:val="28"/>
        </w:rPr>
        <w:t xml:space="preserve">: </w:t>
      </w:r>
      <w:r w:rsidRPr="009E4548">
        <w:rPr>
          <w:rFonts w:ascii="TH SarabunPSK" w:hAnsi="TH SarabunPSK" w:cs="TH SarabunPSK"/>
          <w:sz w:val="28"/>
          <w:szCs w:val="28"/>
          <w:cs/>
        </w:rPr>
        <w:t>มหาวิทยาลัย</w:t>
      </w:r>
      <w:r w:rsidR="00CD71BC" w:rsidRPr="009E4548">
        <w:rPr>
          <w:rFonts w:ascii="TH SarabunPSK" w:hAnsi="TH SarabunPSK" w:cs="TH SarabunPSK" w:hint="cs"/>
          <w:sz w:val="28"/>
          <w:szCs w:val="28"/>
          <w:cs/>
        </w:rPr>
        <w:t xml:space="preserve"> </w:t>
      </w:r>
      <w:r w:rsidRPr="009E4548">
        <w:rPr>
          <w:rFonts w:ascii="TH SarabunPSK" w:hAnsi="TH SarabunPSK" w:cs="TH SarabunPSK"/>
          <w:sz w:val="28"/>
          <w:szCs w:val="28"/>
          <w:cs/>
        </w:rPr>
        <w:t>มหาจุฬาลงกรณราชวิทยาลัย, ๒๕๖๕)</w:t>
      </w:r>
      <w:r w:rsidR="006F19D5" w:rsidRPr="009E4548">
        <w:rPr>
          <w:rFonts w:ascii="TH SarabunPSK" w:hAnsi="TH SarabunPSK" w:cs="TH SarabunPSK" w:hint="cs"/>
          <w:sz w:val="28"/>
          <w:szCs w:val="28"/>
          <w:cs/>
        </w:rPr>
        <w:t>, หน้า ก.</w:t>
      </w:r>
    </w:p>
  </w:footnote>
  <w:footnote w:id="115">
    <w:p w14:paraId="007817B4" w14:textId="4A38741C" w:rsidR="00141FEA" w:rsidRPr="009E4548" w:rsidRDefault="00141FEA" w:rsidP="00D44770">
      <w:pPr>
        <w:pStyle w:val="a8"/>
        <w:tabs>
          <w:tab w:val="left" w:pos="992"/>
        </w:tabs>
        <w:ind w:firstLine="992"/>
        <w:jc w:val="thaiDistribute"/>
        <w:rPr>
          <w:rFonts w:ascii="TH SarabunPSK" w:hAnsi="TH SarabunPSK" w:cs="TH SarabunPSK"/>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z w:val="28"/>
          <w:szCs w:val="28"/>
          <w:cs/>
        </w:rPr>
        <w:t xml:space="preserve">ช่อมาลัย คงศิริ  พระครูกิตติญาณวิสิฐ (ธนา กิตติญาโณ)  พระสุรชัย สุรชโย, </w:t>
      </w:r>
      <w:r w:rsidR="006F19D5" w:rsidRPr="009E4548">
        <w:rPr>
          <w:rFonts w:ascii="TH SarabunPSK" w:hAnsi="TH SarabunPSK" w:cs="TH SarabunPSK" w:hint="cs"/>
          <w:sz w:val="28"/>
          <w:szCs w:val="28"/>
          <w:cs/>
        </w:rPr>
        <w:t>“</w:t>
      </w:r>
      <w:r w:rsidRPr="009E4548">
        <w:rPr>
          <w:rFonts w:ascii="TH SarabunPSK" w:hAnsi="TH SarabunPSK" w:cs="TH SarabunPSK"/>
          <w:sz w:val="28"/>
          <w:szCs w:val="28"/>
          <w:cs/>
        </w:rPr>
        <w:t>การมีส่วนร่วม</w:t>
      </w:r>
      <w:r w:rsidR="00CD71BC" w:rsidRPr="009E4548">
        <w:rPr>
          <w:rFonts w:ascii="TH SarabunPSK" w:hAnsi="TH SarabunPSK" w:cs="TH SarabunPSK" w:hint="cs"/>
          <w:sz w:val="28"/>
          <w:szCs w:val="28"/>
          <w:cs/>
        </w:rPr>
        <w:t xml:space="preserve">     </w:t>
      </w:r>
      <w:r w:rsidRPr="009E4548">
        <w:rPr>
          <w:rFonts w:ascii="TH SarabunPSK" w:hAnsi="TH SarabunPSK" w:cs="TH SarabunPSK"/>
          <w:sz w:val="28"/>
          <w:szCs w:val="28"/>
          <w:cs/>
        </w:rPr>
        <w:t>ในการบริหารงานวิชาการของครูภายใต้สถานการณ์การแพร่ระบาดโควิด ๑๙ ในโรงเรียนสังกัดสำนักงานประถมศึกษาปทุมธานี เขต ๑</w:t>
      </w:r>
      <w:r w:rsidR="006F19D5" w:rsidRPr="009E4548">
        <w:rPr>
          <w:rFonts w:ascii="TH SarabunPSK" w:hAnsi="TH SarabunPSK" w:cs="TH SarabunPSK" w:hint="cs"/>
          <w:sz w:val="28"/>
          <w:szCs w:val="28"/>
          <w:cs/>
        </w:rPr>
        <w:t>”</w:t>
      </w:r>
      <w:r w:rsidRPr="009E4548">
        <w:rPr>
          <w:rFonts w:ascii="TH SarabunPSK" w:hAnsi="TH SarabunPSK" w:cs="TH SarabunPSK"/>
          <w:sz w:val="28"/>
          <w:szCs w:val="28"/>
          <w:cs/>
        </w:rPr>
        <w:t xml:space="preserve">, </w:t>
      </w:r>
      <w:r w:rsidRPr="009E4548">
        <w:rPr>
          <w:rFonts w:ascii="TH SarabunPSK" w:hAnsi="TH SarabunPSK" w:cs="TH SarabunPSK"/>
          <w:b/>
          <w:bCs/>
          <w:sz w:val="28"/>
          <w:szCs w:val="28"/>
          <w:cs/>
        </w:rPr>
        <w:t>วารสารบวรสหการศึกษาและมนุษ</w:t>
      </w:r>
      <w:r w:rsidR="003D533F" w:rsidRPr="009E4548">
        <w:rPr>
          <w:rFonts w:ascii="TH SarabunPSK" w:hAnsi="TH SarabunPSK" w:cs="TH SarabunPSK" w:hint="cs"/>
          <w:b/>
          <w:bCs/>
          <w:sz w:val="28"/>
          <w:szCs w:val="28"/>
          <w:cs/>
        </w:rPr>
        <w:t>ย</w:t>
      </w:r>
      <w:r w:rsidRPr="009E4548">
        <w:rPr>
          <w:rFonts w:ascii="TH SarabunPSK" w:hAnsi="TH SarabunPSK" w:cs="TH SarabunPSK"/>
          <w:b/>
          <w:bCs/>
          <w:sz w:val="28"/>
          <w:szCs w:val="28"/>
          <w:cs/>
        </w:rPr>
        <w:t>สังคมศาสตร์</w:t>
      </w:r>
      <w:r w:rsidRPr="009E4548">
        <w:rPr>
          <w:rFonts w:ascii="TH SarabunPSK" w:hAnsi="TH SarabunPSK" w:cs="TH SarabunPSK"/>
          <w:sz w:val="28"/>
          <w:szCs w:val="28"/>
          <w:cs/>
        </w:rPr>
        <w:t xml:space="preserve">, ปีที่ ๔ ฉบับที่ ๒ </w:t>
      </w:r>
      <w:r w:rsidR="003D533F" w:rsidRPr="009E4548">
        <w:rPr>
          <w:rFonts w:ascii="TH SarabunPSK" w:hAnsi="TH SarabunPSK" w:cs="TH SarabunPSK" w:hint="cs"/>
          <w:sz w:val="28"/>
          <w:szCs w:val="28"/>
          <w:cs/>
        </w:rPr>
        <w:t>(</w:t>
      </w:r>
      <w:r w:rsidRPr="009E4548">
        <w:rPr>
          <w:rFonts w:ascii="TH SarabunPSK" w:hAnsi="TH SarabunPSK" w:cs="TH SarabunPSK"/>
          <w:sz w:val="28"/>
          <w:szCs w:val="28"/>
          <w:cs/>
        </w:rPr>
        <w:t>กรกฎาคม - ธันวาคม ๒๕๖๖</w:t>
      </w:r>
      <w:r w:rsidR="003D533F" w:rsidRPr="009E4548">
        <w:rPr>
          <w:rFonts w:ascii="TH SarabunPSK" w:hAnsi="TH SarabunPSK" w:cs="TH SarabunPSK" w:hint="cs"/>
          <w:sz w:val="28"/>
          <w:szCs w:val="28"/>
          <w:cs/>
        </w:rPr>
        <w:t>)</w:t>
      </w:r>
      <w:r w:rsidR="003D533F" w:rsidRPr="009E4548">
        <w:rPr>
          <w:rFonts w:ascii="TH SarabunPSK" w:hAnsi="TH SarabunPSK" w:cs="TH SarabunPSK"/>
          <w:sz w:val="28"/>
          <w:szCs w:val="28"/>
        </w:rPr>
        <w:t xml:space="preserve">: </w:t>
      </w:r>
      <w:r w:rsidR="003D533F" w:rsidRPr="009E4548">
        <w:rPr>
          <w:rFonts w:ascii="TH SarabunPSK" w:hAnsi="TH SarabunPSK" w:cs="TH SarabunPSK" w:hint="cs"/>
          <w:sz w:val="28"/>
          <w:szCs w:val="28"/>
          <w:cs/>
        </w:rPr>
        <w:t>๘๑-๙๓.</w:t>
      </w:r>
    </w:p>
  </w:footnote>
  <w:footnote w:id="116">
    <w:p w14:paraId="1A320745" w14:textId="5A552789" w:rsidR="00141FEA" w:rsidRPr="009E4548" w:rsidRDefault="00141FEA" w:rsidP="00D44770">
      <w:pPr>
        <w:pStyle w:val="a8"/>
        <w:tabs>
          <w:tab w:val="left" w:pos="992"/>
        </w:tabs>
        <w:ind w:firstLine="992"/>
        <w:jc w:val="thaiDistribute"/>
        <w:rPr>
          <w:rFonts w:ascii="TH SarabunPSK" w:hAnsi="TH SarabunPSK" w:cs="TH SarabunPSK"/>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z w:val="28"/>
          <w:szCs w:val="28"/>
          <w:cs/>
        </w:rPr>
        <w:t xml:space="preserve">ชูสกุล อาจมังกร  พระครูโอภาสนนทกิตติ์  บุญเชิด ชำนิศาสตร์, </w:t>
      </w:r>
      <w:r w:rsidR="00E63CA2" w:rsidRPr="009E4548">
        <w:rPr>
          <w:rFonts w:ascii="TH SarabunPSK" w:hAnsi="TH SarabunPSK" w:cs="TH SarabunPSK" w:hint="cs"/>
          <w:sz w:val="28"/>
          <w:szCs w:val="28"/>
          <w:cs/>
        </w:rPr>
        <w:t>“</w:t>
      </w:r>
      <w:r w:rsidRPr="009E4548">
        <w:rPr>
          <w:rFonts w:ascii="TH SarabunPSK" w:hAnsi="TH SarabunPSK" w:cs="TH SarabunPSK"/>
          <w:sz w:val="28"/>
          <w:szCs w:val="28"/>
          <w:cs/>
        </w:rPr>
        <w:t>สภาพการจัดการศึกษาของเด็กปฐมวัยเพื่อการพัฒนาอย่างยั่งยืน</w:t>
      </w:r>
      <w:r w:rsidR="00E63CA2" w:rsidRPr="009E4548">
        <w:rPr>
          <w:rFonts w:ascii="TH SarabunPSK" w:hAnsi="TH SarabunPSK" w:cs="TH SarabunPSK" w:hint="cs"/>
          <w:sz w:val="28"/>
          <w:szCs w:val="28"/>
          <w:cs/>
        </w:rPr>
        <w:t>”</w:t>
      </w:r>
      <w:r w:rsidRPr="009E4548">
        <w:rPr>
          <w:rFonts w:ascii="TH SarabunPSK" w:hAnsi="TH SarabunPSK" w:cs="TH SarabunPSK"/>
          <w:sz w:val="28"/>
          <w:szCs w:val="28"/>
          <w:cs/>
        </w:rPr>
        <w:t xml:space="preserve">, </w:t>
      </w:r>
      <w:r w:rsidRPr="009E4548">
        <w:rPr>
          <w:rFonts w:ascii="TH SarabunPSK" w:hAnsi="TH SarabunPSK" w:cs="TH SarabunPSK"/>
          <w:b/>
          <w:bCs/>
          <w:sz w:val="28"/>
          <w:szCs w:val="28"/>
          <w:cs/>
        </w:rPr>
        <w:t>วารสารบวรสหการศึกษาและมนุษสังคมศาสตร์</w:t>
      </w:r>
      <w:r w:rsidRPr="009E4548">
        <w:rPr>
          <w:rFonts w:ascii="TH SarabunPSK" w:hAnsi="TH SarabunPSK" w:cs="TH SarabunPSK"/>
          <w:sz w:val="28"/>
          <w:szCs w:val="28"/>
          <w:cs/>
        </w:rPr>
        <w:t xml:space="preserve">, ปีที่ ๔ ฉบับที่ ๒ </w:t>
      </w:r>
      <w:r w:rsidR="00CD71BC" w:rsidRPr="009E4548">
        <w:rPr>
          <w:rFonts w:ascii="TH SarabunPSK" w:hAnsi="TH SarabunPSK" w:cs="TH SarabunPSK" w:hint="cs"/>
          <w:sz w:val="28"/>
          <w:szCs w:val="28"/>
          <w:cs/>
        </w:rPr>
        <w:t>(</w:t>
      </w:r>
      <w:r w:rsidRPr="009E4548">
        <w:rPr>
          <w:rFonts w:ascii="TH SarabunPSK" w:hAnsi="TH SarabunPSK" w:cs="TH SarabunPSK"/>
          <w:sz w:val="28"/>
          <w:szCs w:val="28"/>
          <w:cs/>
        </w:rPr>
        <w:t>กรกฎาคม - ธันวาคม ๒๕๖๖</w:t>
      </w:r>
      <w:r w:rsidR="00CD71BC" w:rsidRPr="009E4548">
        <w:rPr>
          <w:rFonts w:ascii="TH SarabunPSK" w:hAnsi="TH SarabunPSK" w:cs="TH SarabunPSK" w:hint="cs"/>
          <w:sz w:val="28"/>
          <w:szCs w:val="28"/>
          <w:cs/>
        </w:rPr>
        <w:t>)</w:t>
      </w:r>
      <w:r w:rsidRPr="009E4548">
        <w:rPr>
          <w:rFonts w:ascii="TH SarabunPSK" w:hAnsi="TH SarabunPSK" w:cs="TH SarabunPSK"/>
          <w:sz w:val="28"/>
          <w:szCs w:val="28"/>
          <w:cs/>
        </w:rPr>
        <w:t>.</w:t>
      </w:r>
    </w:p>
  </w:footnote>
  <w:footnote w:id="117">
    <w:p w14:paraId="0C4DA25C" w14:textId="41EEE879" w:rsidR="00141FEA" w:rsidRPr="009E4548" w:rsidRDefault="00141FEA" w:rsidP="00D44770">
      <w:pPr>
        <w:pStyle w:val="a8"/>
        <w:tabs>
          <w:tab w:val="left" w:pos="992"/>
        </w:tabs>
        <w:ind w:firstLine="992"/>
        <w:jc w:val="thaiDistribute"/>
        <w:rPr>
          <w:rFonts w:ascii="TH SarabunPSK" w:hAnsi="TH SarabunPSK" w:cs="TH SarabunPSK"/>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z w:val="28"/>
          <w:szCs w:val="28"/>
          <w:cs/>
        </w:rPr>
        <w:t xml:space="preserve">ณัฐพล มิตรอารีย์  พระมหาสมบัติ ธนปญฺโญ, ดร.  ดร.สิน งามประโคน, </w:t>
      </w:r>
      <w:r w:rsidR="00E63CA2" w:rsidRPr="009E4548">
        <w:rPr>
          <w:rFonts w:ascii="TH SarabunPSK" w:hAnsi="TH SarabunPSK" w:cs="TH SarabunPSK" w:hint="cs"/>
          <w:sz w:val="28"/>
          <w:szCs w:val="28"/>
          <w:cs/>
        </w:rPr>
        <w:t>“</w:t>
      </w:r>
      <w:r w:rsidRPr="009E4548">
        <w:rPr>
          <w:rFonts w:ascii="TH SarabunPSK" w:hAnsi="TH SarabunPSK" w:cs="TH SarabunPSK"/>
          <w:sz w:val="28"/>
          <w:szCs w:val="28"/>
          <w:cs/>
        </w:rPr>
        <w:t>ชุมชนแห่งการเรียนรู้ทางวิชาชีพเพื่อจัดการเรียนรู้ในสถานศึกษา</w:t>
      </w:r>
      <w:r w:rsidR="00E63CA2" w:rsidRPr="009E4548">
        <w:rPr>
          <w:rFonts w:ascii="TH SarabunPSK" w:hAnsi="TH SarabunPSK" w:cs="TH SarabunPSK" w:hint="cs"/>
          <w:sz w:val="28"/>
          <w:szCs w:val="28"/>
          <w:cs/>
        </w:rPr>
        <w:t>”</w:t>
      </w:r>
      <w:r w:rsidRPr="009E4548">
        <w:rPr>
          <w:rFonts w:ascii="TH SarabunPSK" w:hAnsi="TH SarabunPSK" w:cs="TH SarabunPSK"/>
          <w:sz w:val="28"/>
          <w:szCs w:val="28"/>
          <w:cs/>
        </w:rPr>
        <w:t xml:space="preserve">, </w:t>
      </w:r>
      <w:r w:rsidRPr="009E4548">
        <w:rPr>
          <w:rFonts w:ascii="TH SarabunPSK" w:hAnsi="TH SarabunPSK" w:cs="TH SarabunPSK"/>
          <w:b/>
          <w:bCs/>
          <w:sz w:val="28"/>
          <w:szCs w:val="28"/>
          <w:cs/>
        </w:rPr>
        <w:t>วารสารบวรสหการศึกษาและมนุษสังคมศาสตร์</w:t>
      </w:r>
      <w:r w:rsidRPr="009E4548">
        <w:rPr>
          <w:rFonts w:ascii="TH SarabunPSK" w:hAnsi="TH SarabunPSK" w:cs="TH SarabunPSK"/>
          <w:sz w:val="28"/>
          <w:szCs w:val="28"/>
          <w:cs/>
        </w:rPr>
        <w:t xml:space="preserve">, ปีที่ ๔ ฉบับที่ ๒ </w:t>
      </w:r>
      <w:r w:rsidR="00CD71BC" w:rsidRPr="009E4548">
        <w:rPr>
          <w:rFonts w:ascii="TH SarabunPSK" w:hAnsi="TH SarabunPSK" w:cs="TH SarabunPSK" w:hint="cs"/>
          <w:sz w:val="28"/>
          <w:szCs w:val="28"/>
          <w:cs/>
        </w:rPr>
        <w:t>(</w:t>
      </w:r>
      <w:r w:rsidRPr="009E4548">
        <w:rPr>
          <w:rFonts w:ascii="TH SarabunPSK" w:hAnsi="TH SarabunPSK" w:cs="TH SarabunPSK"/>
          <w:sz w:val="28"/>
          <w:szCs w:val="28"/>
          <w:cs/>
        </w:rPr>
        <w:t>กรกฎาคม - ธันวาคม ๒๕๖๖</w:t>
      </w:r>
      <w:r w:rsidR="00CD71BC" w:rsidRPr="009E4548">
        <w:rPr>
          <w:rFonts w:ascii="TH SarabunPSK" w:hAnsi="TH SarabunPSK" w:cs="TH SarabunPSK" w:hint="cs"/>
          <w:sz w:val="28"/>
          <w:szCs w:val="28"/>
          <w:cs/>
        </w:rPr>
        <w:t>)</w:t>
      </w:r>
      <w:r w:rsidRPr="009E4548">
        <w:rPr>
          <w:rFonts w:ascii="TH SarabunPSK" w:hAnsi="TH SarabunPSK" w:cs="TH SarabunPSK"/>
          <w:sz w:val="28"/>
          <w:szCs w:val="28"/>
          <w:cs/>
        </w:rPr>
        <w:t>.</w:t>
      </w:r>
    </w:p>
  </w:footnote>
  <w:footnote w:id="118">
    <w:p w14:paraId="195A5C8F" w14:textId="1BC039DE" w:rsidR="00141FEA" w:rsidRPr="009E4548" w:rsidRDefault="00141FEA" w:rsidP="00D44770">
      <w:pPr>
        <w:pStyle w:val="a8"/>
        <w:tabs>
          <w:tab w:val="left" w:pos="992"/>
        </w:tabs>
        <w:ind w:firstLine="992"/>
        <w:jc w:val="thaiDistribute"/>
        <w:rPr>
          <w:rFonts w:ascii="TH SarabunPSK" w:hAnsi="TH SarabunPSK" w:cs="TH SarabunPSK"/>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z w:val="28"/>
          <w:szCs w:val="28"/>
          <w:cs/>
        </w:rPr>
        <w:t xml:space="preserve">นวรัตน์ สถาพรพานิช  พระครูกิตติญาณวิสิฐ, ดร.  ดร.ลำพอง กลมกูล, </w:t>
      </w:r>
      <w:r w:rsidR="00E63CA2" w:rsidRPr="009E4548">
        <w:rPr>
          <w:rFonts w:ascii="TH SarabunPSK" w:hAnsi="TH SarabunPSK" w:cs="TH SarabunPSK" w:hint="cs"/>
          <w:sz w:val="28"/>
          <w:szCs w:val="28"/>
          <w:cs/>
        </w:rPr>
        <w:t>“</w:t>
      </w:r>
      <w:r w:rsidRPr="009E4548">
        <w:rPr>
          <w:rFonts w:ascii="TH SarabunPSK" w:hAnsi="TH SarabunPSK" w:cs="TH SarabunPSK"/>
          <w:sz w:val="28"/>
          <w:szCs w:val="28"/>
          <w:cs/>
        </w:rPr>
        <w:t>แนวทางการสร้างวินัยตามหลักพุทธบริหารการศึกษาสำหรับนักเรียนประถมศึกษา โรงเรียนสังกัดสำนักงานเขตพื้นที่การศึกษาประถมศึกษานนทบุรี เขต ๑</w:t>
      </w:r>
      <w:r w:rsidR="00E63CA2" w:rsidRPr="009E4548">
        <w:rPr>
          <w:rFonts w:ascii="TH SarabunPSK" w:hAnsi="TH SarabunPSK" w:cs="TH SarabunPSK" w:hint="cs"/>
          <w:sz w:val="28"/>
          <w:szCs w:val="28"/>
          <w:cs/>
        </w:rPr>
        <w:t>”</w:t>
      </w:r>
      <w:r w:rsidRPr="009E4548">
        <w:rPr>
          <w:rFonts w:ascii="TH SarabunPSK" w:hAnsi="TH SarabunPSK" w:cs="TH SarabunPSK"/>
          <w:sz w:val="28"/>
          <w:szCs w:val="28"/>
          <w:cs/>
        </w:rPr>
        <w:t xml:space="preserve">, </w:t>
      </w:r>
      <w:r w:rsidRPr="009E4548">
        <w:rPr>
          <w:rFonts w:ascii="TH SarabunPSK" w:hAnsi="TH SarabunPSK" w:cs="TH SarabunPSK"/>
          <w:b/>
          <w:bCs/>
          <w:sz w:val="28"/>
          <w:szCs w:val="28"/>
          <w:cs/>
        </w:rPr>
        <w:t>วารสารบัณฑิตศาส์น มหาวิทยาลัยมหามกุฏราชวิทยาลัย</w:t>
      </w:r>
      <w:r w:rsidRPr="009E4548">
        <w:rPr>
          <w:rFonts w:ascii="TH SarabunPSK" w:hAnsi="TH SarabunPSK" w:cs="TH SarabunPSK"/>
          <w:sz w:val="28"/>
          <w:szCs w:val="28"/>
          <w:cs/>
        </w:rPr>
        <w:t xml:space="preserve">, ปีที่ ๒๑ ฉบับที่ ๒ </w:t>
      </w:r>
      <w:r w:rsidR="00CD71BC" w:rsidRPr="009E4548">
        <w:rPr>
          <w:rFonts w:ascii="TH SarabunPSK" w:hAnsi="TH SarabunPSK" w:cs="TH SarabunPSK" w:hint="cs"/>
          <w:sz w:val="28"/>
          <w:szCs w:val="28"/>
          <w:cs/>
        </w:rPr>
        <w:t>(</w:t>
      </w:r>
      <w:r w:rsidRPr="009E4548">
        <w:rPr>
          <w:rFonts w:ascii="TH SarabunPSK" w:hAnsi="TH SarabunPSK" w:cs="TH SarabunPSK"/>
          <w:sz w:val="28"/>
          <w:szCs w:val="28"/>
          <w:cs/>
        </w:rPr>
        <w:t>กรกฎาคม - ธันวาคม ๒๕๖๖</w:t>
      </w:r>
      <w:r w:rsidR="00CD71BC" w:rsidRPr="009E4548">
        <w:rPr>
          <w:rFonts w:ascii="TH SarabunPSK" w:hAnsi="TH SarabunPSK" w:cs="TH SarabunPSK" w:hint="cs"/>
          <w:sz w:val="28"/>
          <w:szCs w:val="28"/>
          <w:cs/>
        </w:rPr>
        <w:t>)</w:t>
      </w:r>
      <w:r w:rsidRPr="009E4548">
        <w:rPr>
          <w:rFonts w:ascii="TH SarabunPSK" w:hAnsi="TH SarabunPSK" w:cs="TH SarabunPSK"/>
          <w:sz w:val="28"/>
          <w:szCs w:val="28"/>
          <w:cs/>
        </w:rPr>
        <w:t>.</w:t>
      </w:r>
    </w:p>
  </w:footnote>
  <w:footnote w:id="119">
    <w:p w14:paraId="3A9D8D77" w14:textId="45051517" w:rsidR="00141FEA" w:rsidRPr="009E4548" w:rsidRDefault="00141FEA" w:rsidP="00D44770">
      <w:pPr>
        <w:pStyle w:val="a8"/>
        <w:tabs>
          <w:tab w:val="left" w:pos="992"/>
        </w:tabs>
        <w:ind w:firstLine="992"/>
        <w:jc w:val="thaiDistribute"/>
        <w:rPr>
          <w:rFonts w:ascii="TH SarabunPSK" w:hAnsi="TH SarabunPSK" w:cs="TH SarabunPSK"/>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z w:val="28"/>
          <w:szCs w:val="28"/>
          <w:cs/>
        </w:rPr>
        <w:t xml:space="preserve">ประภัสสร ทวีการ  พระครูสาทรปริยัติคุณ, ดร  ดร.ทองดี ศรีตระการ, </w:t>
      </w:r>
      <w:r w:rsidR="00E63CA2" w:rsidRPr="009E4548">
        <w:rPr>
          <w:rFonts w:ascii="TH SarabunPSK" w:hAnsi="TH SarabunPSK" w:cs="TH SarabunPSK" w:hint="cs"/>
          <w:sz w:val="28"/>
          <w:szCs w:val="28"/>
          <w:cs/>
        </w:rPr>
        <w:t>“</w:t>
      </w:r>
      <w:r w:rsidRPr="009E4548">
        <w:rPr>
          <w:rFonts w:ascii="TH SarabunPSK" w:hAnsi="TH SarabunPSK" w:cs="TH SarabunPSK"/>
          <w:sz w:val="28"/>
          <w:szCs w:val="28"/>
          <w:cs/>
        </w:rPr>
        <w:t>การพัฒนาการบริหารงานวิชาการตามหลักไตรสิกขาในยุคฐานวิถีชีวิตใหม่ของโรงเรียนกลุ่มเครือข่ายส่งเสริมประสิทธิภาพการจัดการศึกษา จังหวัดปทุมธานี</w:t>
      </w:r>
      <w:r w:rsidR="00E63CA2" w:rsidRPr="009E4548">
        <w:rPr>
          <w:rFonts w:ascii="TH SarabunPSK" w:hAnsi="TH SarabunPSK" w:cs="TH SarabunPSK" w:hint="cs"/>
          <w:sz w:val="28"/>
          <w:szCs w:val="28"/>
          <w:cs/>
        </w:rPr>
        <w:t>”</w:t>
      </w:r>
      <w:r w:rsidRPr="009E4548">
        <w:rPr>
          <w:rFonts w:ascii="TH SarabunPSK" w:hAnsi="TH SarabunPSK" w:cs="TH SarabunPSK"/>
          <w:sz w:val="28"/>
          <w:szCs w:val="28"/>
          <w:cs/>
        </w:rPr>
        <w:t xml:space="preserve">, </w:t>
      </w:r>
      <w:r w:rsidRPr="009E4548">
        <w:rPr>
          <w:rFonts w:ascii="TH SarabunPSK" w:hAnsi="TH SarabunPSK" w:cs="TH SarabunPSK"/>
          <w:b/>
          <w:bCs/>
          <w:sz w:val="28"/>
          <w:szCs w:val="28"/>
          <w:cs/>
        </w:rPr>
        <w:t>วารสารบัณฑิตศาส์น มหาวิทยาลัยมหามกุฏราชวิทยาลัย ๒๔๔</w:t>
      </w:r>
      <w:r w:rsidRPr="009E4548">
        <w:rPr>
          <w:rFonts w:ascii="TH SarabunPSK" w:hAnsi="TH SarabunPSK" w:cs="TH SarabunPSK"/>
          <w:sz w:val="28"/>
          <w:szCs w:val="28"/>
          <w:cs/>
        </w:rPr>
        <w:t>, ปีที่ ๒๑ ฉบับที่ ๒ กรกฎาคม - ธันวาคม ๒๕๖๖).</w:t>
      </w:r>
    </w:p>
  </w:footnote>
  <w:footnote w:id="120">
    <w:p w14:paraId="4948D034" w14:textId="2D0DEAAF" w:rsidR="00141FEA" w:rsidRPr="009E4548" w:rsidRDefault="00141FEA" w:rsidP="00D44770">
      <w:pPr>
        <w:pStyle w:val="a8"/>
        <w:tabs>
          <w:tab w:val="left" w:pos="992"/>
        </w:tabs>
        <w:ind w:firstLine="992"/>
        <w:jc w:val="thaiDistribute"/>
        <w:rPr>
          <w:rFonts w:ascii="TH SarabunPSK" w:hAnsi="TH SarabunPSK" w:cs="TH SarabunPSK"/>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z w:val="28"/>
          <w:szCs w:val="28"/>
          <w:cs/>
        </w:rPr>
        <w:t xml:space="preserve">พรรณวสา สมิธธ์  ภควัต สมิธธ์  และสุบิน ยุระรัช, </w:t>
      </w:r>
      <w:r w:rsidR="00E63CA2" w:rsidRPr="009E4548">
        <w:rPr>
          <w:rFonts w:ascii="TH SarabunPSK" w:hAnsi="TH SarabunPSK" w:cs="TH SarabunPSK" w:hint="cs"/>
          <w:sz w:val="28"/>
          <w:szCs w:val="28"/>
          <w:cs/>
        </w:rPr>
        <w:t>“</w:t>
      </w:r>
      <w:r w:rsidRPr="009E4548">
        <w:rPr>
          <w:rFonts w:ascii="TH SarabunPSK" w:hAnsi="TH SarabunPSK" w:cs="TH SarabunPSK"/>
          <w:sz w:val="28"/>
          <w:szCs w:val="28"/>
          <w:cs/>
        </w:rPr>
        <w:t>การจัดการคุณภาพการศึกษาแบบฟินแลนด์</w:t>
      </w:r>
      <w:r w:rsidR="00E63CA2" w:rsidRPr="009E4548">
        <w:rPr>
          <w:rFonts w:ascii="TH SarabunPSK" w:hAnsi="TH SarabunPSK" w:cs="TH SarabunPSK" w:hint="cs"/>
          <w:sz w:val="28"/>
          <w:szCs w:val="28"/>
          <w:cs/>
        </w:rPr>
        <w:t>”</w:t>
      </w:r>
      <w:r w:rsidRPr="009E4548">
        <w:rPr>
          <w:rFonts w:ascii="TH SarabunPSK" w:hAnsi="TH SarabunPSK" w:cs="TH SarabunPSK"/>
          <w:sz w:val="28"/>
          <w:szCs w:val="28"/>
          <w:cs/>
        </w:rPr>
        <w:t xml:space="preserve">, </w:t>
      </w:r>
      <w:r w:rsidRPr="009E4548">
        <w:rPr>
          <w:rFonts w:ascii="TH SarabunPSK" w:hAnsi="TH SarabunPSK" w:cs="TH SarabunPSK"/>
          <w:b/>
          <w:bCs/>
          <w:sz w:val="28"/>
          <w:szCs w:val="28"/>
          <w:cs/>
        </w:rPr>
        <w:t>วารสารบัณฑิตศึกษา มหาวิทยาลัยราชภัฏวไลยอลงกรณ์ ในพระบรมราชูปถัมภ์</w:t>
      </w:r>
      <w:r w:rsidRPr="009E4548">
        <w:rPr>
          <w:rFonts w:ascii="TH SarabunPSK" w:hAnsi="TH SarabunPSK" w:cs="TH SarabunPSK"/>
          <w:sz w:val="28"/>
          <w:szCs w:val="28"/>
          <w:cs/>
        </w:rPr>
        <w:t xml:space="preserve">, ปีที่ ๑๗ ฉบับที่ ๑ </w:t>
      </w:r>
      <w:r w:rsidR="00CD71BC" w:rsidRPr="009E4548">
        <w:rPr>
          <w:rFonts w:ascii="TH SarabunPSK" w:hAnsi="TH SarabunPSK" w:cs="TH SarabunPSK" w:hint="cs"/>
          <w:sz w:val="28"/>
          <w:szCs w:val="28"/>
          <w:cs/>
        </w:rPr>
        <w:t>(</w:t>
      </w:r>
      <w:r w:rsidRPr="009E4548">
        <w:rPr>
          <w:rFonts w:ascii="TH SarabunPSK" w:hAnsi="TH SarabunPSK" w:cs="TH SarabunPSK"/>
          <w:sz w:val="28"/>
          <w:szCs w:val="28"/>
          <w:cs/>
        </w:rPr>
        <w:t>มกราคม - เมษายน ๒๕๖๖</w:t>
      </w:r>
      <w:r w:rsidR="00CD71BC" w:rsidRPr="009E4548">
        <w:rPr>
          <w:rFonts w:ascii="TH SarabunPSK" w:hAnsi="TH SarabunPSK" w:cs="TH SarabunPSK" w:hint="cs"/>
          <w:sz w:val="28"/>
          <w:szCs w:val="28"/>
          <w:cs/>
        </w:rPr>
        <w:t>)</w:t>
      </w:r>
      <w:r w:rsidRPr="009E4548">
        <w:rPr>
          <w:rFonts w:ascii="TH SarabunPSK" w:hAnsi="TH SarabunPSK" w:cs="TH SarabunPSK"/>
          <w:sz w:val="28"/>
          <w:szCs w:val="28"/>
          <w:cs/>
        </w:rPr>
        <w:t>.</w:t>
      </w:r>
    </w:p>
  </w:footnote>
  <w:footnote w:id="121">
    <w:p w14:paraId="545D660B" w14:textId="77777777" w:rsidR="00305102" w:rsidRPr="009E4548" w:rsidRDefault="00305102" w:rsidP="00305102">
      <w:pPr>
        <w:pStyle w:val="a8"/>
        <w:tabs>
          <w:tab w:val="left" w:pos="992"/>
        </w:tabs>
        <w:ind w:firstLine="992"/>
        <w:jc w:val="thaiDistribute"/>
        <w:rPr>
          <w:rFonts w:ascii="TH SarabunPSK" w:hAnsi="TH SarabunPSK" w:cs="TH SarabunPSK"/>
          <w:spacing w:val="-8"/>
          <w:sz w:val="28"/>
          <w:szCs w:val="28"/>
          <w:cs/>
        </w:rPr>
      </w:pPr>
      <w:r w:rsidRPr="009E4548">
        <w:rPr>
          <w:rStyle w:val="aa"/>
          <w:rFonts w:ascii="TH SarabunPSK" w:hAnsi="TH SarabunPSK" w:cs="TH SarabunPSK"/>
          <w:spacing w:val="-8"/>
          <w:sz w:val="28"/>
          <w:szCs w:val="28"/>
        </w:rPr>
        <w:footnoteRef/>
      </w:r>
      <w:r w:rsidRPr="009E4548">
        <w:rPr>
          <w:rFonts w:ascii="TH SarabunPSK" w:hAnsi="TH SarabunPSK" w:cs="TH SarabunPSK"/>
          <w:spacing w:val="-8"/>
          <w:sz w:val="28"/>
          <w:szCs w:val="28"/>
          <w:cs/>
        </w:rPr>
        <w:t>สำนักพัฒนาระบบบริหารงานบุคคลและนิติการ (สพร.) สำนักงานคณะกรรมการการศึกษาขั้นพื้นฐาน,</w:t>
      </w:r>
      <w:r w:rsidRPr="009E4548">
        <w:rPr>
          <w:rFonts w:ascii="TH SarabunPSK" w:hAnsi="TH SarabunPSK" w:cs="TH SarabunPSK"/>
          <w:spacing w:val="-8"/>
          <w:sz w:val="28"/>
          <w:szCs w:val="28"/>
        </w:rPr>
        <w:t xml:space="preserve"> </w:t>
      </w:r>
      <w:r w:rsidRPr="009E4548">
        <w:rPr>
          <w:rFonts w:ascii="TH SarabunPSK" w:hAnsi="TH SarabunPSK" w:cs="TH SarabunPSK"/>
          <w:b/>
          <w:bCs/>
          <w:spacing w:val="-8"/>
          <w:sz w:val="28"/>
          <w:szCs w:val="28"/>
          <w:cs/>
        </w:rPr>
        <w:t>รัฐมนตรีว่าการกระทรวงศึกษาธิการ มอบนโยบายการศึกษาและแนวทางการขับเคลื่อนนโยบาย เรียนดี มีความสุข</w:t>
      </w:r>
      <w:r w:rsidRPr="009E4548">
        <w:rPr>
          <w:rFonts w:ascii="TH SarabunPSK" w:hAnsi="TH SarabunPSK" w:cs="TH SarabunPSK"/>
          <w:spacing w:val="-8"/>
          <w:sz w:val="28"/>
          <w:szCs w:val="28"/>
          <w:cs/>
        </w:rPr>
        <w:t xml:space="preserve">, </w:t>
      </w:r>
      <w:r w:rsidRPr="009E4548">
        <w:rPr>
          <w:rFonts w:ascii="TH SarabunPSK" w:hAnsi="TH SarabunPSK" w:cs="TH SarabunPSK"/>
          <w:spacing w:val="-8"/>
          <w:sz w:val="28"/>
          <w:szCs w:val="28"/>
        </w:rPr>
        <w:t>[</w:t>
      </w:r>
      <w:r w:rsidRPr="009E4548">
        <w:rPr>
          <w:rFonts w:ascii="TH SarabunPSK" w:hAnsi="TH SarabunPSK" w:cs="TH SarabunPSK"/>
          <w:spacing w:val="-8"/>
          <w:sz w:val="28"/>
          <w:szCs w:val="28"/>
          <w:cs/>
        </w:rPr>
        <w:t>ออนไลน์</w:t>
      </w:r>
      <w:r w:rsidRPr="009E4548">
        <w:rPr>
          <w:rFonts w:ascii="TH SarabunPSK" w:hAnsi="TH SarabunPSK" w:cs="TH SarabunPSK"/>
          <w:spacing w:val="-8"/>
          <w:sz w:val="28"/>
          <w:szCs w:val="28"/>
        </w:rPr>
        <w:t>]</w:t>
      </w:r>
      <w:r w:rsidRPr="009E4548">
        <w:rPr>
          <w:rFonts w:ascii="TH SarabunPSK" w:hAnsi="TH SarabunPSK" w:cs="TH SarabunPSK"/>
          <w:spacing w:val="-8"/>
          <w:sz w:val="28"/>
          <w:szCs w:val="28"/>
          <w:cs/>
        </w:rPr>
        <w:t>, แหล่งที่มา</w:t>
      </w:r>
      <w:r w:rsidRPr="009E4548">
        <w:rPr>
          <w:rFonts w:ascii="TH SarabunPSK" w:hAnsi="TH SarabunPSK" w:cs="TH SarabunPSK"/>
          <w:spacing w:val="-8"/>
          <w:sz w:val="28"/>
          <w:szCs w:val="28"/>
        </w:rPr>
        <w:t>:</w:t>
      </w:r>
      <w:r w:rsidRPr="009E4548">
        <w:rPr>
          <w:rFonts w:ascii="TH SarabunPSK" w:hAnsi="TH SarabunPSK" w:cs="TH SarabunPSK"/>
          <w:spacing w:val="-8"/>
          <w:sz w:val="28"/>
          <w:szCs w:val="28"/>
          <w:cs/>
        </w:rPr>
        <w:t xml:space="preserve"> </w:t>
      </w:r>
      <w:hyperlink r:id="rId21" w:history="1">
        <w:r w:rsidRPr="009E4548">
          <w:rPr>
            <w:rStyle w:val="ab"/>
            <w:rFonts w:ascii="TH SarabunPSK" w:hAnsi="TH SarabunPSK" w:cs="TH SarabunPSK"/>
            <w:color w:val="auto"/>
            <w:spacing w:val="-8"/>
            <w:sz w:val="28"/>
            <w:szCs w:val="28"/>
            <w:u w:val="none"/>
          </w:rPr>
          <w:t>https://personnel.obec.go.th/home/archives/</w:t>
        </w:r>
        <w:r w:rsidRPr="009E4548">
          <w:rPr>
            <w:rStyle w:val="ab"/>
            <w:rFonts w:ascii="TH SarabunPSK" w:hAnsi="TH SarabunPSK" w:cs="TH SarabunPSK"/>
            <w:color w:val="auto"/>
            <w:spacing w:val="-8"/>
            <w:sz w:val="28"/>
            <w:szCs w:val="28"/>
            <w:u w:val="none"/>
            <w:cs/>
          </w:rPr>
          <w:t>58425</w:t>
        </w:r>
      </w:hyperlink>
      <w:r w:rsidRPr="009E4548">
        <w:rPr>
          <w:rFonts w:ascii="TH SarabunPSK" w:hAnsi="TH SarabunPSK" w:cs="TH SarabunPSK"/>
          <w:spacing w:val="-8"/>
          <w:sz w:val="28"/>
          <w:szCs w:val="28"/>
        </w:rPr>
        <w:t xml:space="preserve"> [</w:t>
      </w:r>
      <w:r w:rsidRPr="009E4548">
        <w:rPr>
          <w:rFonts w:ascii="TH SarabunPSK" w:hAnsi="TH SarabunPSK" w:cs="TH SarabunPSK"/>
          <w:spacing w:val="-8"/>
          <w:sz w:val="28"/>
          <w:szCs w:val="28"/>
          <w:cs/>
        </w:rPr>
        <w:t>๒๖ พฤศจิกายน ๒๕๖๗</w:t>
      </w:r>
      <w:r w:rsidRPr="009E4548">
        <w:rPr>
          <w:rFonts w:ascii="TH SarabunPSK" w:hAnsi="TH SarabunPSK" w:cs="TH SarabunPSK"/>
          <w:spacing w:val="-8"/>
          <w:sz w:val="28"/>
          <w:szCs w:val="28"/>
        </w:rPr>
        <w:t>]</w:t>
      </w:r>
      <w:r w:rsidRPr="009E4548">
        <w:rPr>
          <w:rFonts w:ascii="TH SarabunPSK" w:hAnsi="TH SarabunPSK" w:cs="TH SarabunPSK"/>
          <w:spacing w:val="-8"/>
          <w:sz w:val="28"/>
          <w:szCs w:val="28"/>
          <w:cs/>
        </w:rPr>
        <w:t>.</w:t>
      </w:r>
    </w:p>
  </w:footnote>
  <w:footnote w:id="122">
    <w:p w14:paraId="1E208E96" w14:textId="77777777" w:rsidR="00305102" w:rsidRPr="009E4548" w:rsidRDefault="00305102" w:rsidP="00305102">
      <w:pPr>
        <w:pStyle w:val="a8"/>
        <w:tabs>
          <w:tab w:val="left" w:pos="992"/>
        </w:tabs>
        <w:ind w:firstLine="992"/>
        <w:jc w:val="thaiDistribute"/>
        <w:rPr>
          <w:rFonts w:ascii="TH SarabunPSK" w:hAnsi="TH SarabunPSK" w:cs="TH SarabunPSK"/>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z w:val="28"/>
          <w:szCs w:val="28"/>
          <w:cs/>
        </w:rPr>
        <w:t>รัฐบาลไทย,</w:t>
      </w:r>
      <w:r w:rsidRPr="009E4548">
        <w:rPr>
          <w:rFonts w:ascii="TH SarabunPSK" w:hAnsi="TH SarabunPSK" w:cs="TH SarabunPSK"/>
          <w:sz w:val="28"/>
          <w:szCs w:val="28"/>
        </w:rPr>
        <w:t xml:space="preserve"> </w:t>
      </w:r>
      <w:r w:rsidRPr="009E4548">
        <w:rPr>
          <w:rFonts w:ascii="TH SarabunPSK" w:hAnsi="TH SarabunPSK" w:cs="TH SarabunPSK"/>
          <w:b/>
          <w:bCs/>
          <w:sz w:val="28"/>
          <w:szCs w:val="28"/>
          <w:cs/>
        </w:rPr>
        <w:t>เร่งขับเคลื่อนนโยบาย “เรียนดี มีความสุข” คำนึงถึงผลประโยชน์สูงสุดของผู้เรียนและประชาชน</w:t>
      </w:r>
      <w:r w:rsidRPr="009E4548">
        <w:rPr>
          <w:rFonts w:ascii="TH SarabunPSK" w:hAnsi="TH SarabunPSK" w:cs="TH SarabunPSK"/>
          <w:sz w:val="28"/>
          <w:szCs w:val="28"/>
          <w:cs/>
        </w:rPr>
        <w:t xml:space="preserve">, </w:t>
      </w:r>
      <w:r w:rsidRPr="009E4548">
        <w:rPr>
          <w:rFonts w:ascii="TH SarabunPSK" w:hAnsi="TH SarabunPSK" w:cs="TH SarabunPSK"/>
          <w:sz w:val="28"/>
          <w:szCs w:val="28"/>
        </w:rPr>
        <w:t>[</w:t>
      </w:r>
      <w:r w:rsidRPr="009E4548">
        <w:rPr>
          <w:rFonts w:ascii="TH SarabunPSK" w:hAnsi="TH SarabunPSK" w:cs="TH SarabunPSK"/>
          <w:sz w:val="28"/>
          <w:szCs w:val="28"/>
          <w:cs/>
        </w:rPr>
        <w:t>ออนไลน์</w:t>
      </w:r>
      <w:r w:rsidRPr="009E4548">
        <w:rPr>
          <w:rFonts w:ascii="TH SarabunPSK" w:hAnsi="TH SarabunPSK" w:cs="TH SarabunPSK"/>
          <w:sz w:val="28"/>
          <w:szCs w:val="28"/>
        </w:rPr>
        <w:t>]</w:t>
      </w:r>
      <w:r w:rsidRPr="009E4548">
        <w:rPr>
          <w:rFonts w:ascii="TH SarabunPSK" w:hAnsi="TH SarabunPSK" w:cs="TH SarabunPSK"/>
          <w:sz w:val="28"/>
          <w:szCs w:val="28"/>
          <w:cs/>
        </w:rPr>
        <w:t>, แหล่งข้อมูล</w:t>
      </w:r>
      <w:r w:rsidRPr="009E4548">
        <w:rPr>
          <w:rFonts w:ascii="TH SarabunPSK" w:hAnsi="TH SarabunPSK" w:cs="TH SarabunPSK"/>
          <w:sz w:val="28"/>
          <w:szCs w:val="28"/>
        </w:rPr>
        <w:t>:</w:t>
      </w:r>
      <w:r w:rsidRPr="009E4548">
        <w:rPr>
          <w:rFonts w:ascii="TH SarabunPSK" w:hAnsi="TH SarabunPSK" w:cs="TH SarabunPSK"/>
          <w:sz w:val="28"/>
          <w:szCs w:val="28"/>
          <w:cs/>
        </w:rPr>
        <w:t xml:space="preserve"> </w:t>
      </w:r>
      <w:hyperlink r:id="rId22" w:history="1">
        <w:r w:rsidRPr="009E4548">
          <w:rPr>
            <w:rStyle w:val="ab"/>
            <w:rFonts w:ascii="TH SarabunPSK" w:hAnsi="TH SarabunPSK" w:cs="TH SarabunPSK"/>
            <w:color w:val="auto"/>
            <w:sz w:val="28"/>
            <w:szCs w:val="28"/>
            <w:u w:val="none"/>
          </w:rPr>
          <w:t>https://www.thaigov.go.th/infographic/contents/details/</w:t>
        </w:r>
        <w:r w:rsidRPr="009E4548">
          <w:rPr>
            <w:rStyle w:val="ab"/>
            <w:rFonts w:ascii="TH SarabunPSK" w:hAnsi="TH SarabunPSK" w:cs="TH SarabunPSK"/>
            <w:color w:val="auto"/>
            <w:sz w:val="28"/>
            <w:szCs w:val="28"/>
            <w:u w:val="none"/>
            <w:cs/>
          </w:rPr>
          <w:t>7538</w:t>
        </w:r>
      </w:hyperlink>
      <w:r w:rsidRPr="009E4548">
        <w:rPr>
          <w:rFonts w:ascii="TH SarabunPSK" w:hAnsi="TH SarabunPSK" w:cs="TH SarabunPSK"/>
          <w:sz w:val="28"/>
          <w:szCs w:val="28"/>
        </w:rPr>
        <w:t xml:space="preserve"> [</w:t>
      </w:r>
      <w:r w:rsidRPr="009E4548">
        <w:rPr>
          <w:rFonts w:ascii="TH SarabunPSK" w:hAnsi="TH SarabunPSK" w:cs="TH SarabunPSK"/>
          <w:sz w:val="28"/>
          <w:szCs w:val="28"/>
          <w:cs/>
        </w:rPr>
        <w:t>๒๖ พฤศจิกายน ๒๕๖๗</w:t>
      </w:r>
      <w:r w:rsidRPr="009E4548">
        <w:rPr>
          <w:rFonts w:ascii="TH SarabunPSK" w:hAnsi="TH SarabunPSK" w:cs="TH SarabunPSK"/>
          <w:sz w:val="28"/>
          <w:szCs w:val="28"/>
        </w:rPr>
        <w:t>]</w:t>
      </w:r>
      <w:r w:rsidRPr="009E4548">
        <w:rPr>
          <w:rFonts w:ascii="TH SarabunPSK" w:hAnsi="TH SarabunPSK" w:cs="TH SarabunPSK"/>
          <w:sz w:val="28"/>
          <w:szCs w:val="28"/>
          <w:cs/>
        </w:rPr>
        <w:t>.</w:t>
      </w:r>
    </w:p>
  </w:footnote>
  <w:footnote w:id="123">
    <w:p w14:paraId="09684571" w14:textId="7B2C4F83" w:rsidR="00141FEA" w:rsidRPr="009E4548" w:rsidRDefault="00141FEA" w:rsidP="00D44770">
      <w:pPr>
        <w:pStyle w:val="a8"/>
        <w:tabs>
          <w:tab w:val="left" w:pos="992"/>
        </w:tabs>
        <w:ind w:firstLine="992"/>
        <w:jc w:val="thaiDistribute"/>
        <w:rPr>
          <w:rFonts w:ascii="TH SarabunPSK" w:hAnsi="TH SarabunPSK" w:cs="TH SarabunPSK"/>
          <w:sz w:val="28"/>
          <w:szCs w:val="28"/>
        </w:rPr>
      </w:pPr>
      <w:r w:rsidRPr="009E4548">
        <w:rPr>
          <w:rStyle w:val="aa"/>
          <w:rFonts w:ascii="TH SarabunPSK" w:hAnsi="TH SarabunPSK" w:cs="TH SarabunPSK"/>
          <w:sz w:val="28"/>
          <w:szCs w:val="28"/>
        </w:rPr>
        <w:footnoteRef/>
      </w:r>
      <w:r w:rsidRPr="009E4548">
        <w:rPr>
          <w:rFonts w:ascii="TH SarabunPSK" w:hAnsi="TH SarabunPSK" w:cs="TH SarabunPSK"/>
          <w:sz w:val="28"/>
          <w:szCs w:val="28"/>
          <w:cs/>
        </w:rPr>
        <w:t xml:space="preserve">พระมหาธณัชพงศ์ สุพฺรหฺมปญฺโญ (คิดอ่าน), </w:t>
      </w:r>
      <w:r w:rsidR="00CA7149" w:rsidRPr="009E4548">
        <w:rPr>
          <w:rFonts w:ascii="TH SarabunPSK" w:hAnsi="TH SarabunPSK" w:cs="TH SarabunPSK" w:hint="cs"/>
          <w:sz w:val="28"/>
          <w:szCs w:val="28"/>
          <w:cs/>
        </w:rPr>
        <w:t>“</w:t>
      </w:r>
      <w:r w:rsidRPr="009E4548">
        <w:rPr>
          <w:rFonts w:ascii="TH SarabunPSK" w:hAnsi="TH SarabunPSK" w:cs="TH SarabunPSK"/>
          <w:sz w:val="28"/>
          <w:szCs w:val="28"/>
          <w:cs/>
        </w:rPr>
        <w:t>แนวทางการศึกษาพื้นที่วัดให้เป็นศูนย์เรียนรู้สุขภาวะของชุมชน</w:t>
      </w:r>
      <w:r w:rsidR="00CA7149" w:rsidRPr="009E4548">
        <w:rPr>
          <w:rFonts w:ascii="TH SarabunPSK" w:hAnsi="TH SarabunPSK" w:cs="TH SarabunPSK" w:hint="cs"/>
          <w:sz w:val="28"/>
          <w:szCs w:val="28"/>
          <w:cs/>
        </w:rPr>
        <w:t>”</w:t>
      </w:r>
      <w:r w:rsidRPr="009E4548">
        <w:rPr>
          <w:rFonts w:ascii="TH SarabunPSK" w:hAnsi="TH SarabunPSK" w:cs="TH SarabunPSK"/>
          <w:sz w:val="28"/>
          <w:szCs w:val="28"/>
          <w:cs/>
        </w:rPr>
        <w:t xml:space="preserve">, </w:t>
      </w:r>
      <w:r w:rsidRPr="009E4548">
        <w:rPr>
          <w:rFonts w:ascii="TH SarabunPSK" w:hAnsi="TH SarabunPSK" w:cs="TH SarabunPSK"/>
          <w:b/>
          <w:bCs/>
          <w:sz w:val="28"/>
          <w:szCs w:val="28"/>
          <w:cs/>
        </w:rPr>
        <w:t>วารสารปัญญา</w:t>
      </w:r>
      <w:r w:rsidRPr="009E4548">
        <w:rPr>
          <w:rFonts w:ascii="TH SarabunPSK" w:hAnsi="TH SarabunPSK" w:cs="TH SarabunPSK"/>
          <w:sz w:val="28"/>
          <w:szCs w:val="28"/>
          <w:cs/>
        </w:rPr>
        <w:t>, ปีที่ ๓๐ ฉบับที่ ๑ (</w:t>
      </w:r>
      <w:r w:rsidR="00CA7149" w:rsidRPr="009E4548">
        <w:rPr>
          <w:rFonts w:ascii="TH SarabunPSK" w:hAnsi="TH SarabunPSK" w:cs="TH SarabunPSK" w:hint="cs"/>
          <w:sz w:val="28"/>
          <w:szCs w:val="28"/>
          <w:cs/>
        </w:rPr>
        <w:t xml:space="preserve">มกรคม-เมษายน </w:t>
      </w:r>
      <w:r w:rsidRPr="009E4548">
        <w:rPr>
          <w:rFonts w:ascii="TH SarabunPSK" w:hAnsi="TH SarabunPSK" w:cs="TH SarabunPSK"/>
          <w:sz w:val="28"/>
          <w:szCs w:val="28"/>
          <w:cs/>
        </w:rPr>
        <w:t>๒๐๒๓)</w:t>
      </w:r>
      <w:r w:rsidR="00CA7149" w:rsidRPr="009E4548">
        <w:rPr>
          <w:rFonts w:ascii="TH SarabunPSK" w:hAnsi="TH SarabunPSK" w:cs="TH SarabunPSK"/>
          <w:sz w:val="28"/>
          <w:szCs w:val="28"/>
        </w:rPr>
        <w:t xml:space="preserve">: </w:t>
      </w:r>
    </w:p>
  </w:footnote>
  <w:footnote w:id="124">
    <w:p w14:paraId="003CBEC5" w14:textId="42E3A496" w:rsidR="00141FEA" w:rsidRPr="009E4548" w:rsidRDefault="00141FEA" w:rsidP="00D44770">
      <w:pPr>
        <w:pStyle w:val="a8"/>
        <w:tabs>
          <w:tab w:val="left" w:pos="992"/>
        </w:tabs>
        <w:ind w:firstLine="992"/>
        <w:jc w:val="thaiDistribute"/>
        <w:rPr>
          <w:rFonts w:ascii="TH SarabunPSK" w:hAnsi="TH SarabunPSK" w:cs="TH SarabunPSK"/>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z w:val="28"/>
          <w:szCs w:val="28"/>
          <w:cs/>
        </w:rPr>
        <w:t xml:space="preserve">พระมหาพรประสงค์ ปริญฺญาวรเมธี  สิน งามประโคน  พระมหาสมบัติ ธนปญฺโญ, (พฤษภาคม - สิงหาคม ๒๕๖๖), </w:t>
      </w:r>
      <w:r w:rsidR="00CA7149" w:rsidRPr="009E4548">
        <w:rPr>
          <w:rFonts w:ascii="TH SarabunPSK" w:hAnsi="TH SarabunPSK" w:cs="TH SarabunPSK" w:hint="cs"/>
          <w:sz w:val="28"/>
          <w:szCs w:val="28"/>
          <w:cs/>
        </w:rPr>
        <w:t>“</w:t>
      </w:r>
      <w:r w:rsidRPr="009E4548">
        <w:rPr>
          <w:rFonts w:ascii="TH SarabunPSK" w:hAnsi="TH SarabunPSK" w:cs="TH SarabunPSK"/>
          <w:sz w:val="28"/>
          <w:szCs w:val="28"/>
          <w:cs/>
        </w:rPr>
        <w:t>การพัฒนาภาวะผู้นำด้านดิจิทัลตามแนวพุทธของผู้บริหารสถานศึกษา</w:t>
      </w:r>
      <w:r w:rsidR="00CA7149" w:rsidRPr="009E4548">
        <w:rPr>
          <w:rFonts w:ascii="TH SarabunPSK" w:hAnsi="TH SarabunPSK" w:cs="TH SarabunPSK" w:hint="cs"/>
          <w:sz w:val="28"/>
          <w:szCs w:val="28"/>
          <w:cs/>
        </w:rPr>
        <w:t>”</w:t>
      </w:r>
      <w:r w:rsidRPr="009E4548">
        <w:rPr>
          <w:rFonts w:ascii="TH SarabunPSK" w:hAnsi="TH SarabunPSK" w:cs="TH SarabunPSK"/>
          <w:sz w:val="28"/>
          <w:szCs w:val="28"/>
          <w:cs/>
        </w:rPr>
        <w:t xml:space="preserve">, </w:t>
      </w:r>
      <w:r w:rsidRPr="009E4548">
        <w:rPr>
          <w:rFonts w:ascii="TH SarabunPSK" w:hAnsi="TH SarabunPSK" w:cs="TH SarabunPSK"/>
          <w:b/>
          <w:bCs/>
          <w:sz w:val="28"/>
          <w:szCs w:val="28"/>
          <w:cs/>
        </w:rPr>
        <w:t>วารสารครุศาสตร์ปริทรรศน์ฯ</w:t>
      </w:r>
      <w:r w:rsidRPr="009E4548">
        <w:rPr>
          <w:rFonts w:ascii="TH SarabunPSK" w:hAnsi="TH SarabunPSK" w:cs="TH SarabunPSK"/>
          <w:sz w:val="28"/>
          <w:szCs w:val="28"/>
          <w:cs/>
        </w:rPr>
        <w:t xml:space="preserve">, ปีที่ ๑๐ ฉบับที่ ๒ </w:t>
      </w:r>
      <w:r w:rsidR="00CA7149" w:rsidRPr="009E4548">
        <w:rPr>
          <w:rFonts w:ascii="TH SarabunPSK" w:hAnsi="TH SarabunPSK" w:cs="TH SarabunPSK" w:hint="cs"/>
          <w:sz w:val="28"/>
          <w:szCs w:val="28"/>
          <w:cs/>
        </w:rPr>
        <w:t>(</w:t>
      </w:r>
      <w:r w:rsidRPr="009E4548">
        <w:rPr>
          <w:rFonts w:ascii="TH SarabunPSK" w:hAnsi="TH SarabunPSK" w:cs="TH SarabunPSK"/>
          <w:sz w:val="28"/>
          <w:szCs w:val="28"/>
          <w:cs/>
        </w:rPr>
        <w:t>พฤษภาคม - สิงหาคม ๒๕๖๖</w:t>
      </w:r>
      <w:r w:rsidR="00CA7149" w:rsidRPr="009E4548">
        <w:rPr>
          <w:rFonts w:ascii="TH SarabunPSK" w:hAnsi="TH SarabunPSK" w:cs="TH SarabunPSK" w:hint="cs"/>
          <w:sz w:val="28"/>
          <w:szCs w:val="28"/>
          <w:cs/>
        </w:rPr>
        <w:t>)</w:t>
      </w:r>
      <w:r w:rsidR="00CA7149" w:rsidRPr="009E4548">
        <w:rPr>
          <w:rFonts w:ascii="TH SarabunPSK" w:hAnsi="TH SarabunPSK" w:cs="TH SarabunPSK"/>
          <w:sz w:val="28"/>
          <w:szCs w:val="28"/>
        </w:rPr>
        <w:t>:</w:t>
      </w:r>
      <w:r w:rsidRPr="009E4548">
        <w:rPr>
          <w:rFonts w:ascii="TH SarabunPSK" w:hAnsi="TH SarabunPSK" w:cs="TH SarabunPSK"/>
          <w:sz w:val="28"/>
          <w:szCs w:val="28"/>
          <w:cs/>
        </w:rPr>
        <w:t xml:space="preserve"> ๓๓.</w:t>
      </w:r>
    </w:p>
  </w:footnote>
  <w:footnote w:id="125">
    <w:p w14:paraId="356F4051" w14:textId="192C4279" w:rsidR="00141FEA" w:rsidRPr="009E4548" w:rsidRDefault="00141FEA" w:rsidP="00D44770">
      <w:pPr>
        <w:pStyle w:val="a8"/>
        <w:tabs>
          <w:tab w:val="left" w:pos="992"/>
        </w:tabs>
        <w:ind w:firstLine="992"/>
        <w:jc w:val="thaiDistribute"/>
        <w:rPr>
          <w:rFonts w:ascii="TH SarabunPSK" w:hAnsi="TH SarabunPSK" w:cs="TH SarabunPSK"/>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z w:val="28"/>
          <w:szCs w:val="28"/>
          <w:cs/>
        </w:rPr>
        <w:t>พระมหาอสกรณ อคฺคญฺญชโย (สืบเหล่ารบ), “แนวทางการเผยแผ่พระพุทธศาสนาของพระธรรมทูตไทย</w:t>
      </w:r>
      <w:r w:rsidRPr="009E4548">
        <w:rPr>
          <w:rFonts w:ascii="TH SarabunPSK" w:hAnsi="TH SarabunPSK" w:cs="TH SarabunPSK"/>
          <w:sz w:val="28"/>
          <w:szCs w:val="28"/>
        </w:rPr>
        <w:t xml:space="preserve"> </w:t>
      </w:r>
      <w:r w:rsidRPr="009E4548">
        <w:rPr>
          <w:rFonts w:ascii="TH SarabunPSK" w:hAnsi="TH SarabunPSK" w:cs="TH SarabunPSK"/>
          <w:sz w:val="28"/>
          <w:szCs w:val="28"/>
          <w:cs/>
        </w:rPr>
        <w:t xml:space="preserve">วัดพระธรรมกายเท็กซัส ประเทศสหรัฐอเมริกา”, </w:t>
      </w:r>
      <w:r w:rsidRPr="009E4548">
        <w:rPr>
          <w:rFonts w:ascii="TH SarabunPSK" w:hAnsi="TH SarabunPSK" w:cs="TH SarabunPSK"/>
          <w:b/>
          <w:bCs/>
          <w:sz w:val="28"/>
          <w:szCs w:val="28"/>
          <w:cs/>
        </w:rPr>
        <w:t>วิทยานิพนธ์ปริญญาพุทธศาสตรดุษฎีบัณฑิต สาขาวิชาพระพุทธศาสนา</w:t>
      </w:r>
      <w:r w:rsidRPr="009E4548">
        <w:rPr>
          <w:rFonts w:ascii="TH SarabunPSK" w:hAnsi="TH SarabunPSK" w:cs="TH SarabunPSK"/>
          <w:sz w:val="28"/>
          <w:szCs w:val="28"/>
          <w:cs/>
        </w:rPr>
        <w:t>, (บัณฑิตวิทยาลัย</w:t>
      </w:r>
      <w:r w:rsidRPr="009E4548">
        <w:rPr>
          <w:rFonts w:ascii="TH SarabunPSK" w:hAnsi="TH SarabunPSK" w:cs="TH SarabunPSK"/>
          <w:sz w:val="28"/>
          <w:szCs w:val="28"/>
        </w:rPr>
        <w:t xml:space="preserve">: </w:t>
      </w:r>
      <w:r w:rsidRPr="009E4548">
        <w:rPr>
          <w:rFonts w:ascii="TH SarabunPSK" w:hAnsi="TH SarabunPSK" w:cs="TH SarabunPSK"/>
          <w:sz w:val="28"/>
          <w:szCs w:val="28"/>
          <w:cs/>
        </w:rPr>
        <w:t>มหาวิทยาลัยมหาจุฬาลงกรณราชวิทยาลัย, ๒๕๖๖)</w:t>
      </w:r>
      <w:r w:rsidR="003D533F" w:rsidRPr="009E4548">
        <w:rPr>
          <w:rFonts w:ascii="TH SarabunPSK" w:hAnsi="TH SarabunPSK" w:cs="TH SarabunPSK" w:hint="cs"/>
          <w:sz w:val="28"/>
          <w:szCs w:val="28"/>
          <w:cs/>
        </w:rPr>
        <w:t>, หน้า ก.</w:t>
      </w:r>
    </w:p>
  </w:footnote>
  <w:footnote w:id="126">
    <w:p w14:paraId="08033879" w14:textId="5DBF67CF" w:rsidR="00141FEA" w:rsidRPr="009E4548" w:rsidRDefault="00141FEA" w:rsidP="00D44770">
      <w:pPr>
        <w:pStyle w:val="a8"/>
        <w:tabs>
          <w:tab w:val="left" w:pos="992"/>
        </w:tabs>
        <w:ind w:firstLine="992"/>
        <w:jc w:val="thaiDistribute"/>
        <w:rPr>
          <w:rFonts w:ascii="TH SarabunPSK" w:hAnsi="TH SarabunPSK" w:cs="TH SarabunPSK"/>
          <w:spacing w:val="-4"/>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pacing w:val="-4"/>
          <w:sz w:val="28"/>
          <w:szCs w:val="28"/>
          <w:cs/>
        </w:rPr>
        <w:t xml:space="preserve">แพรเนื้อทอง สามพันธ์  ดร. สิน งามประโคน ดร. บุญเชิด ชำนิศาสตร์, </w:t>
      </w:r>
      <w:r w:rsidR="00CA7149" w:rsidRPr="009E4548">
        <w:rPr>
          <w:rFonts w:ascii="TH SarabunPSK" w:hAnsi="TH SarabunPSK" w:cs="TH SarabunPSK" w:hint="cs"/>
          <w:spacing w:val="-4"/>
          <w:sz w:val="28"/>
          <w:szCs w:val="28"/>
          <w:cs/>
        </w:rPr>
        <w:t>“</w:t>
      </w:r>
      <w:r w:rsidRPr="009E4548">
        <w:rPr>
          <w:rFonts w:ascii="TH SarabunPSK" w:hAnsi="TH SarabunPSK" w:cs="TH SarabunPSK"/>
          <w:sz w:val="28"/>
          <w:szCs w:val="28"/>
          <w:cs/>
        </w:rPr>
        <w:t>แนวทางการพัฒนานวัตกรรมการจัดการเรียนการสอนของโรงเรียนขนาดเล็ก สังกัดสำนักงานเขตพื้นที่การศึกษาประถมศึกษา พระนครศรีอยุธยา เขต ๑</w:t>
      </w:r>
      <w:r w:rsidR="00CA7149" w:rsidRPr="009E4548">
        <w:rPr>
          <w:rFonts w:ascii="TH SarabunPSK" w:hAnsi="TH SarabunPSK" w:cs="TH SarabunPSK" w:hint="cs"/>
          <w:sz w:val="28"/>
          <w:szCs w:val="28"/>
          <w:cs/>
        </w:rPr>
        <w:t>”</w:t>
      </w:r>
      <w:r w:rsidRPr="009E4548">
        <w:rPr>
          <w:rFonts w:ascii="TH SarabunPSK" w:hAnsi="TH SarabunPSK" w:cs="TH SarabunPSK"/>
          <w:sz w:val="28"/>
          <w:szCs w:val="28"/>
          <w:cs/>
        </w:rPr>
        <w:t xml:space="preserve">, </w:t>
      </w:r>
      <w:r w:rsidRPr="009E4548">
        <w:rPr>
          <w:rFonts w:ascii="TH SarabunPSK" w:hAnsi="TH SarabunPSK" w:cs="TH SarabunPSK"/>
          <w:b/>
          <w:bCs/>
          <w:sz w:val="28"/>
          <w:szCs w:val="28"/>
          <w:cs/>
        </w:rPr>
        <w:t>วารสารบัณฑิตศาส์น มหาวิทยาลัยมหามกุฏราชวิทยาลัย</w:t>
      </w:r>
      <w:r w:rsidRPr="009E4548">
        <w:rPr>
          <w:rFonts w:ascii="TH SarabunPSK" w:hAnsi="TH SarabunPSK" w:cs="TH SarabunPSK"/>
          <w:sz w:val="28"/>
          <w:szCs w:val="28"/>
          <w:cs/>
        </w:rPr>
        <w:t xml:space="preserve">, ปีที่ ๒๑ ฉบับที่ ๒ </w:t>
      </w:r>
      <w:r w:rsidR="00CA7149" w:rsidRPr="009E4548">
        <w:rPr>
          <w:rFonts w:ascii="TH SarabunPSK" w:hAnsi="TH SarabunPSK" w:cs="TH SarabunPSK" w:hint="cs"/>
          <w:sz w:val="28"/>
          <w:szCs w:val="28"/>
          <w:cs/>
        </w:rPr>
        <w:t>(</w:t>
      </w:r>
      <w:r w:rsidRPr="009E4548">
        <w:rPr>
          <w:rFonts w:ascii="TH SarabunPSK" w:hAnsi="TH SarabunPSK" w:cs="TH SarabunPSK"/>
          <w:sz w:val="28"/>
          <w:szCs w:val="28"/>
          <w:cs/>
        </w:rPr>
        <w:t>กรกฎาคม - ธันวาคม ๒๕๖๖</w:t>
      </w:r>
      <w:r w:rsidR="00CA7149" w:rsidRPr="009E4548">
        <w:rPr>
          <w:rFonts w:ascii="TH SarabunPSK" w:hAnsi="TH SarabunPSK" w:cs="TH SarabunPSK" w:hint="cs"/>
          <w:sz w:val="28"/>
          <w:szCs w:val="28"/>
          <w:cs/>
        </w:rPr>
        <w:t>)</w:t>
      </w:r>
      <w:r w:rsidR="00CA7149" w:rsidRPr="009E4548">
        <w:rPr>
          <w:rFonts w:ascii="TH SarabunPSK" w:hAnsi="TH SarabunPSK" w:cs="TH SarabunPSK"/>
          <w:sz w:val="28"/>
          <w:szCs w:val="28"/>
        </w:rPr>
        <w:t>:</w:t>
      </w:r>
      <w:r w:rsidRPr="009E4548">
        <w:rPr>
          <w:rFonts w:ascii="TH SarabunPSK" w:hAnsi="TH SarabunPSK" w:cs="TH SarabunPSK"/>
          <w:sz w:val="28"/>
          <w:szCs w:val="28"/>
          <w:cs/>
        </w:rPr>
        <w:t xml:space="preserve"> ๑๙๘.</w:t>
      </w:r>
    </w:p>
  </w:footnote>
  <w:footnote w:id="127">
    <w:p w14:paraId="7E9A4209" w14:textId="762A272C" w:rsidR="00141FEA" w:rsidRPr="009E4548" w:rsidRDefault="00141FEA" w:rsidP="00D44770">
      <w:pPr>
        <w:pStyle w:val="a8"/>
        <w:tabs>
          <w:tab w:val="left" w:pos="992"/>
        </w:tabs>
        <w:ind w:firstLine="992"/>
        <w:jc w:val="thaiDistribute"/>
        <w:rPr>
          <w:rFonts w:ascii="TH SarabunPSK" w:hAnsi="TH SarabunPSK" w:cs="TH SarabunPSK"/>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z w:val="28"/>
          <w:szCs w:val="28"/>
          <w:cs/>
        </w:rPr>
        <w:t>ไพผกา ผิวดำ</w:t>
      </w:r>
      <w:r w:rsidRPr="009E4548">
        <w:rPr>
          <w:rFonts w:ascii="TH SarabunPSK" w:hAnsi="TH SarabunPSK" w:cs="TH SarabunPSK"/>
          <w:sz w:val="28"/>
          <w:szCs w:val="28"/>
        </w:rPr>
        <w:t>, “</w:t>
      </w:r>
      <w:r w:rsidRPr="009E4548">
        <w:rPr>
          <w:rFonts w:ascii="TH SarabunPSK" w:hAnsi="TH SarabunPSK" w:cs="TH SarabunPSK"/>
          <w:sz w:val="28"/>
          <w:szCs w:val="28"/>
          <w:cs/>
        </w:rPr>
        <w:t>รูปแบบการบริหารสถานศึกษาในศตวรรษที่ ๒๑ ตามหลัก</w:t>
      </w:r>
      <w:r w:rsidR="00EF4B5E" w:rsidRPr="009E4548">
        <w:rPr>
          <w:rFonts w:ascii="TH SarabunPSK" w:hAnsi="TH SarabunPSK" w:cs="TH SarabunPSK"/>
          <w:sz w:val="28"/>
          <w:szCs w:val="28"/>
          <w:cs/>
        </w:rPr>
        <w:t>พุทธธรรม</w:t>
      </w:r>
      <w:r w:rsidRPr="009E4548">
        <w:rPr>
          <w:rFonts w:ascii="TH SarabunPSK" w:hAnsi="TH SarabunPSK" w:cs="TH SarabunPSK"/>
          <w:sz w:val="28"/>
          <w:szCs w:val="28"/>
          <w:cs/>
        </w:rPr>
        <w:t>ของผู้บริหารสถานศึกษา สังกัดสำนักงานเขตพื้นที่การศึกษาประถมศึกษา”</w:t>
      </w:r>
      <w:r w:rsidRPr="009E4548">
        <w:rPr>
          <w:rFonts w:ascii="TH SarabunPSK" w:hAnsi="TH SarabunPSK" w:cs="TH SarabunPSK"/>
          <w:sz w:val="28"/>
          <w:szCs w:val="28"/>
        </w:rPr>
        <w:t>,</w:t>
      </w:r>
      <w:r w:rsidRPr="009E4548">
        <w:rPr>
          <w:rFonts w:ascii="TH SarabunPSK" w:hAnsi="TH SarabunPSK" w:cs="TH SarabunPSK"/>
          <w:sz w:val="28"/>
          <w:szCs w:val="28"/>
          <w:cs/>
        </w:rPr>
        <w:t xml:space="preserve"> </w:t>
      </w:r>
      <w:r w:rsidRPr="009E4548">
        <w:rPr>
          <w:rFonts w:ascii="TH SarabunPSK" w:hAnsi="TH SarabunPSK" w:cs="TH SarabunPSK"/>
          <w:b/>
          <w:bCs/>
          <w:sz w:val="28"/>
          <w:szCs w:val="28"/>
          <w:cs/>
        </w:rPr>
        <w:t>วิทยานิพนธ์</w:t>
      </w:r>
      <w:r w:rsidR="00CA7149" w:rsidRPr="009E4548">
        <w:rPr>
          <w:rFonts w:ascii="TH SarabunPSK" w:hAnsi="TH SarabunPSK" w:cs="TH SarabunPSK" w:hint="cs"/>
          <w:b/>
          <w:bCs/>
          <w:sz w:val="28"/>
          <w:szCs w:val="28"/>
          <w:cs/>
        </w:rPr>
        <w:t>ครุ</w:t>
      </w:r>
      <w:r w:rsidRPr="009E4548">
        <w:rPr>
          <w:rFonts w:ascii="TH SarabunPSK" w:hAnsi="TH SarabunPSK" w:cs="TH SarabunPSK"/>
          <w:b/>
          <w:bCs/>
          <w:sz w:val="28"/>
          <w:szCs w:val="28"/>
          <w:cs/>
        </w:rPr>
        <w:t>ศาสตรดุษฎีบัณฑิต สาขาวิชา</w:t>
      </w:r>
      <w:r w:rsidR="004127C6" w:rsidRPr="009E4548">
        <w:rPr>
          <w:rFonts w:ascii="TH SarabunPSK" w:hAnsi="TH SarabunPSK" w:cs="TH SarabunPSK"/>
          <w:b/>
          <w:bCs/>
          <w:sz w:val="28"/>
          <w:szCs w:val="28"/>
          <w:cs/>
        </w:rPr>
        <w:br/>
      </w:r>
      <w:r w:rsidRPr="009E4548">
        <w:rPr>
          <w:rFonts w:ascii="TH SarabunPSK" w:hAnsi="TH SarabunPSK" w:cs="TH SarabunPSK"/>
          <w:b/>
          <w:bCs/>
          <w:sz w:val="28"/>
          <w:szCs w:val="28"/>
          <w:cs/>
        </w:rPr>
        <w:t>พุทธบริหารการศึกษา</w:t>
      </w:r>
      <w:r w:rsidRPr="009E4548">
        <w:rPr>
          <w:rFonts w:ascii="TH SarabunPSK" w:hAnsi="TH SarabunPSK" w:cs="TH SarabunPSK"/>
          <w:sz w:val="28"/>
          <w:szCs w:val="28"/>
          <w:cs/>
        </w:rPr>
        <w:t>, (บัณฑิตวิทยาลัย</w:t>
      </w:r>
      <w:r w:rsidRPr="009E4548">
        <w:rPr>
          <w:rFonts w:ascii="TH SarabunPSK" w:hAnsi="TH SarabunPSK" w:cs="TH SarabunPSK"/>
          <w:sz w:val="28"/>
          <w:szCs w:val="28"/>
        </w:rPr>
        <w:t xml:space="preserve">: </w:t>
      </w:r>
      <w:r w:rsidRPr="009E4548">
        <w:rPr>
          <w:rFonts w:ascii="TH SarabunPSK" w:hAnsi="TH SarabunPSK" w:cs="TH SarabunPSK"/>
          <w:sz w:val="28"/>
          <w:szCs w:val="28"/>
          <w:cs/>
        </w:rPr>
        <w:t>มหาวิทยาลัยมหาจุฬาลงกรณราชวิทยาลัย, ๒๕๖๖)</w:t>
      </w:r>
      <w:r w:rsidR="00BF328E" w:rsidRPr="009E4548">
        <w:rPr>
          <w:rFonts w:ascii="TH SarabunPSK" w:hAnsi="TH SarabunPSK" w:cs="TH SarabunPSK" w:hint="cs"/>
          <w:sz w:val="28"/>
          <w:szCs w:val="28"/>
          <w:cs/>
        </w:rPr>
        <w:t>, หน้า ก.</w:t>
      </w:r>
    </w:p>
  </w:footnote>
  <w:footnote w:id="128">
    <w:p w14:paraId="7EE4496E" w14:textId="458E8987" w:rsidR="00141FEA" w:rsidRPr="009E4548" w:rsidRDefault="00141FEA" w:rsidP="00D44770">
      <w:pPr>
        <w:pStyle w:val="a8"/>
        <w:tabs>
          <w:tab w:val="left" w:pos="992"/>
        </w:tabs>
        <w:ind w:firstLine="992"/>
        <w:jc w:val="thaiDistribute"/>
        <w:rPr>
          <w:rFonts w:ascii="TH SarabunPSK" w:hAnsi="TH SarabunPSK" w:cs="TH SarabunPSK"/>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z w:val="28"/>
          <w:szCs w:val="28"/>
          <w:cs/>
        </w:rPr>
        <w:t xml:space="preserve">ศักดิ์ชัย อนันต์ชัยลิขิต  พระครูสาทรปริยัติคุณ ดร.  ดร.บุญเชิด ชำนิศาสตร์, </w:t>
      </w:r>
      <w:r w:rsidR="004127C6" w:rsidRPr="009E4548">
        <w:rPr>
          <w:rFonts w:ascii="TH SarabunPSK" w:hAnsi="TH SarabunPSK" w:cs="TH SarabunPSK" w:hint="cs"/>
          <w:sz w:val="28"/>
          <w:szCs w:val="28"/>
          <w:cs/>
        </w:rPr>
        <w:t>“</w:t>
      </w:r>
      <w:r w:rsidRPr="009E4548">
        <w:rPr>
          <w:rFonts w:ascii="TH SarabunPSK" w:hAnsi="TH SarabunPSK" w:cs="TH SarabunPSK"/>
          <w:sz w:val="28"/>
          <w:szCs w:val="28"/>
          <w:cs/>
        </w:rPr>
        <w:t>การพัฒนาทักษะการบร</w:t>
      </w:r>
      <w:r w:rsidR="004127C6" w:rsidRPr="009E4548">
        <w:rPr>
          <w:rFonts w:ascii="TH SarabunPSK" w:hAnsi="TH SarabunPSK" w:cs="TH SarabunPSK" w:hint="cs"/>
          <w:sz w:val="28"/>
          <w:szCs w:val="28"/>
          <w:cs/>
        </w:rPr>
        <w:t>ิ</w:t>
      </w:r>
      <w:r w:rsidRPr="009E4548">
        <w:rPr>
          <w:rFonts w:ascii="TH SarabunPSK" w:hAnsi="TH SarabunPSK" w:cs="TH SarabunPSK"/>
          <w:sz w:val="28"/>
          <w:szCs w:val="28"/>
          <w:cs/>
        </w:rPr>
        <w:t>หารงานบุคคลยุคดิจิทัล ตามหลักวุฒิธรรมของผู้บริหารโรงเรียนวิถีพุทธ ระดับประถมศึกษา จังหวัดเพชรบุรี</w:t>
      </w:r>
      <w:r w:rsidR="004127C6" w:rsidRPr="009E4548">
        <w:rPr>
          <w:rFonts w:ascii="TH SarabunPSK" w:hAnsi="TH SarabunPSK" w:cs="TH SarabunPSK" w:hint="cs"/>
          <w:sz w:val="28"/>
          <w:szCs w:val="28"/>
          <w:cs/>
        </w:rPr>
        <w:t>”</w:t>
      </w:r>
      <w:r w:rsidRPr="009E4548">
        <w:rPr>
          <w:rFonts w:ascii="TH SarabunPSK" w:hAnsi="TH SarabunPSK" w:cs="TH SarabunPSK"/>
          <w:sz w:val="28"/>
          <w:szCs w:val="28"/>
          <w:cs/>
        </w:rPr>
        <w:t xml:space="preserve">, </w:t>
      </w:r>
      <w:r w:rsidRPr="009E4548">
        <w:rPr>
          <w:rFonts w:ascii="TH SarabunPSK" w:hAnsi="TH SarabunPSK" w:cs="TH SarabunPSK"/>
          <w:b/>
          <w:bCs/>
          <w:sz w:val="28"/>
          <w:szCs w:val="28"/>
          <w:cs/>
        </w:rPr>
        <w:t>วารสารบัณฑิตศาส์น มหาวิทยาลัยมหามกุฏราชวิทยาลัย</w:t>
      </w:r>
      <w:r w:rsidRPr="009E4548">
        <w:rPr>
          <w:rFonts w:ascii="TH SarabunPSK" w:hAnsi="TH SarabunPSK" w:cs="TH SarabunPSK"/>
          <w:sz w:val="28"/>
          <w:szCs w:val="28"/>
          <w:cs/>
        </w:rPr>
        <w:t xml:space="preserve">, ปีที่ ๒๑ ฉบับที่ ๒ </w:t>
      </w:r>
      <w:r w:rsidR="003D533F" w:rsidRPr="009E4548">
        <w:rPr>
          <w:rFonts w:ascii="TH SarabunPSK" w:hAnsi="TH SarabunPSK" w:cs="TH SarabunPSK" w:hint="cs"/>
          <w:sz w:val="28"/>
          <w:szCs w:val="28"/>
          <w:cs/>
        </w:rPr>
        <w:t>(</w:t>
      </w:r>
      <w:r w:rsidRPr="009E4548">
        <w:rPr>
          <w:rFonts w:ascii="TH SarabunPSK" w:hAnsi="TH SarabunPSK" w:cs="TH SarabunPSK"/>
          <w:sz w:val="28"/>
          <w:szCs w:val="28"/>
          <w:cs/>
        </w:rPr>
        <w:t>กรกฎาคม - ธันวาคม ๒๕๖๖</w:t>
      </w:r>
      <w:r w:rsidR="003D533F" w:rsidRPr="009E4548">
        <w:rPr>
          <w:rFonts w:ascii="TH SarabunPSK" w:hAnsi="TH SarabunPSK" w:cs="TH SarabunPSK" w:hint="cs"/>
          <w:sz w:val="28"/>
          <w:szCs w:val="28"/>
          <w:cs/>
        </w:rPr>
        <w:t>)</w:t>
      </w:r>
      <w:r w:rsidRPr="009E4548">
        <w:rPr>
          <w:rFonts w:ascii="TH SarabunPSK" w:hAnsi="TH SarabunPSK" w:cs="TH SarabunPSK"/>
          <w:sz w:val="28"/>
          <w:szCs w:val="28"/>
          <w:cs/>
        </w:rPr>
        <w:t>.</w:t>
      </w:r>
    </w:p>
  </w:footnote>
  <w:footnote w:id="129">
    <w:p w14:paraId="16E1EC09" w14:textId="4EF34561" w:rsidR="00141FEA" w:rsidRPr="009E4548" w:rsidRDefault="00141FEA" w:rsidP="00D44770">
      <w:pPr>
        <w:pStyle w:val="a8"/>
        <w:tabs>
          <w:tab w:val="left" w:pos="992"/>
        </w:tabs>
        <w:ind w:firstLine="992"/>
        <w:jc w:val="thaiDistribute"/>
        <w:rPr>
          <w:rFonts w:ascii="TH SarabunPSK" w:hAnsi="TH SarabunPSK" w:cs="TH SarabunPSK"/>
          <w:spacing w:val="-4"/>
          <w:sz w:val="28"/>
          <w:szCs w:val="28"/>
          <w:cs/>
        </w:rPr>
      </w:pPr>
      <w:r w:rsidRPr="009E4548">
        <w:rPr>
          <w:rStyle w:val="aa"/>
          <w:rFonts w:ascii="TH SarabunPSK" w:hAnsi="TH SarabunPSK" w:cs="TH SarabunPSK"/>
          <w:spacing w:val="-4"/>
          <w:sz w:val="28"/>
          <w:szCs w:val="28"/>
        </w:rPr>
        <w:footnoteRef/>
      </w:r>
      <w:r w:rsidRPr="009E4548">
        <w:rPr>
          <w:rFonts w:ascii="TH SarabunPSK" w:hAnsi="TH SarabunPSK" w:cs="TH SarabunPSK"/>
          <w:spacing w:val="-4"/>
          <w:sz w:val="28"/>
          <w:szCs w:val="28"/>
          <w:cs/>
        </w:rPr>
        <w:t>สิทธิชัย แสนนิทา</w:t>
      </w:r>
      <w:r w:rsidRPr="009E4548">
        <w:rPr>
          <w:rFonts w:ascii="TH SarabunPSK" w:hAnsi="TH SarabunPSK" w:cs="TH SarabunPSK"/>
          <w:spacing w:val="-4"/>
          <w:sz w:val="28"/>
          <w:szCs w:val="28"/>
        </w:rPr>
        <w:t>, “</w:t>
      </w:r>
      <w:r w:rsidRPr="009E4548">
        <w:rPr>
          <w:rFonts w:ascii="TH SarabunPSK" w:hAnsi="TH SarabunPSK" w:cs="TH SarabunPSK"/>
          <w:spacing w:val="-4"/>
          <w:sz w:val="28"/>
          <w:szCs w:val="28"/>
          <w:cs/>
        </w:rPr>
        <w:t>รูปแบบการบริหารงานวิชาการสู่ความเป็นเลิศตามหลักอิทธิบาท ๔ ของโรงเรียนประถมศึกษาสังกัดสำนักงานเขตพื้นที่การศึกษา ประถมศึกษาพิษณุโลก เขต ๒”</w:t>
      </w:r>
      <w:r w:rsidRPr="009E4548">
        <w:rPr>
          <w:rFonts w:ascii="TH SarabunPSK" w:hAnsi="TH SarabunPSK" w:cs="TH SarabunPSK"/>
          <w:spacing w:val="-4"/>
          <w:sz w:val="28"/>
          <w:szCs w:val="28"/>
        </w:rPr>
        <w:t>,</w:t>
      </w:r>
      <w:r w:rsidRPr="009E4548">
        <w:rPr>
          <w:rFonts w:ascii="TH SarabunPSK" w:hAnsi="TH SarabunPSK" w:cs="TH SarabunPSK"/>
          <w:spacing w:val="-4"/>
          <w:sz w:val="28"/>
          <w:szCs w:val="28"/>
          <w:cs/>
        </w:rPr>
        <w:t xml:space="preserve"> </w:t>
      </w:r>
      <w:r w:rsidRPr="009E4548">
        <w:rPr>
          <w:rFonts w:ascii="TH SarabunPSK" w:hAnsi="TH SarabunPSK" w:cs="TH SarabunPSK"/>
          <w:b/>
          <w:bCs/>
          <w:spacing w:val="-4"/>
          <w:sz w:val="28"/>
          <w:szCs w:val="28"/>
          <w:cs/>
        </w:rPr>
        <w:t>วิทยานิพนธ์</w:t>
      </w:r>
      <w:r w:rsidR="00CA7149" w:rsidRPr="009E4548">
        <w:rPr>
          <w:rFonts w:ascii="TH SarabunPSK" w:hAnsi="TH SarabunPSK" w:cs="TH SarabunPSK" w:hint="cs"/>
          <w:b/>
          <w:bCs/>
          <w:spacing w:val="-4"/>
          <w:sz w:val="28"/>
          <w:szCs w:val="28"/>
          <w:cs/>
        </w:rPr>
        <w:t>ครุ</w:t>
      </w:r>
      <w:r w:rsidRPr="009E4548">
        <w:rPr>
          <w:rFonts w:ascii="TH SarabunPSK" w:hAnsi="TH SarabunPSK" w:cs="TH SarabunPSK"/>
          <w:b/>
          <w:bCs/>
          <w:spacing w:val="-4"/>
          <w:sz w:val="28"/>
          <w:szCs w:val="28"/>
          <w:cs/>
        </w:rPr>
        <w:t>ศาสตรดุษฎีบัณฑิต สาขาวิชาพุทธบริหารการศึกษา</w:t>
      </w:r>
      <w:r w:rsidRPr="009E4548">
        <w:rPr>
          <w:rFonts w:ascii="TH SarabunPSK" w:hAnsi="TH SarabunPSK" w:cs="TH SarabunPSK"/>
          <w:spacing w:val="-4"/>
          <w:sz w:val="28"/>
          <w:szCs w:val="28"/>
          <w:cs/>
        </w:rPr>
        <w:t>, (บัณฑิตวิทยาลัย</w:t>
      </w:r>
      <w:r w:rsidRPr="009E4548">
        <w:rPr>
          <w:rFonts w:ascii="TH SarabunPSK" w:hAnsi="TH SarabunPSK" w:cs="TH SarabunPSK"/>
          <w:spacing w:val="-4"/>
          <w:sz w:val="28"/>
          <w:szCs w:val="28"/>
        </w:rPr>
        <w:t xml:space="preserve">: </w:t>
      </w:r>
      <w:r w:rsidRPr="009E4548">
        <w:rPr>
          <w:rFonts w:ascii="TH SarabunPSK" w:hAnsi="TH SarabunPSK" w:cs="TH SarabunPSK"/>
          <w:spacing w:val="-4"/>
          <w:sz w:val="28"/>
          <w:szCs w:val="28"/>
          <w:cs/>
        </w:rPr>
        <w:t>มหาวิทยาลัยมหาจุฬาลงกรณราชวิทยาลัย, ๒๕๖๖)</w:t>
      </w:r>
      <w:r w:rsidR="003D533F" w:rsidRPr="009E4548">
        <w:rPr>
          <w:rFonts w:ascii="TH SarabunPSK" w:hAnsi="TH SarabunPSK" w:cs="TH SarabunPSK" w:hint="cs"/>
          <w:spacing w:val="-4"/>
          <w:sz w:val="28"/>
          <w:szCs w:val="28"/>
          <w:cs/>
        </w:rPr>
        <w:t>, หน้า ก.</w:t>
      </w:r>
    </w:p>
  </w:footnote>
  <w:footnote w:id="130">
    <w:p w14:paraId="7428DE79" w14:textId="52D7CFD4" w:rsidR="00141FEA" w:rsidRPr="009E4548" w:rsidRDefault="00141FEA" w:rsidP="00794356">
      <w:pPr>
        <w:tabs>
          <w:tab w:val="left" w:pos="992"/>
        </w:tabs>
        <w:spacing w:after="0" w:line="240" w:lineRule="auto"/>
        <w:ind w:firstLine="992"/>
        <w:jc w:val="thaiDistribute"/>
        <w:rPr>
          <w:rFonts w:ascii="TH SarabunPSK" w:eastAsia="Cordia New" w:hAnsi="TH SarabunPSK" w:cs="TH SarabunPSK"/>
          <w:sz w:val="28"/>
          <w:lang w:eastAsia="x-none"/>
        </w:rPr>
      </w:pPr>
      <w:r w:rsidRPr="009E4548">
        <w:rPr>
          <w:rStyle w:val="aa"/>
          <w:rFonts w:ascii="TH SarabunPSK" w:hAnsi="TH SarabunPSK" w:cs="TH SarabunPSK"/>
          <w:sz w:val="28"/>
          <w:szCs w:val="28"/>
        </w:rPr>
        <w:footnoteRef/>
      </w:r>
      <w:r w:rsidRPr="009E4548">
        <w:rPr>
          <w:rFonts w:ascii="TH SarabunPSK" w:hAnsi="TH SarabunPSK" w:cs="TH SarabunPSK"/>
          <w:sz w:val="28"/>
          <w:cs/>
        </w:rPr>
        <w:t>พระมหาบุญลือ วชิรเมธี (แก้วมหา), “</w:t>
      </w:r>
      <w:r w:rsidRPr="009E4548">
        <w:rPr>
          <w:rFonts w:ascii="TH SarabunPSK" w:eastAsia="Cordia New" w:hAnsi="TH SarabunPSK" w:cs="TH SarabunPSK"/>
          <w:sz w:val="28"/>
          <w:cs/>
          <w:lang w:eastAsia="x-none"/>
        </w:rPr>
        <w:t>รูปแบบการบริหารโรงเรียนพระปริยัติธรรมแผนกบาลีตามหลัก</w:t>
      </w:r>
      <w:r w:rsidR="00EF4B5E" w:rsidRPr="009E4548">
        <w:rPr>
          <w:rFonts w:ascii="TH SarabunPSK" w:eastAsia="Cordia New" w:hAnsi="TH SarabunPSK" w:cs="TH SarabunPSK"/>
          <w:sz w:val="28"/>
          <w:cs/>
          <w:lang w:eastAsia="x-none"/>
        </w:rPr>
        <w:t>พุทธธรรม</w:t>
      </w:r>
      <w:r w:rsidRPr="009E4548">
        <w:rPr>
          <w:rFonts w:ascii="TH SarabunPSK" w:eastAsia="Cordia New" w:hAnsi="TH SarabunPSK" w:cs="TH SarabunPSK"/>
          <w:sz w:val="28"/>
          <w:cs/>
          <w:lang w:eastAsia="x-none"/>
        </w:rPr>
        <w:t>ของสำนักเรียนคณะสงฆ์ไทยในประเทศสหรัฐอเมริกา</w:t>
      </w:r>
      <w:r w:rsidRPr="009E4548">
        <w:rPr>
          <w:rFonts w:ascii="TH SarabunPSK" w:hAnsi="TH SarabunPSK" w:cs="TH SarabunPSK"/>
          <w:sz w:val="28"/>
          <w:cs/>
        </w:rPr>
        <w:t xml:space="preserve">”, </w:t>
      </w:r>
      <w:r w:rsidRPr="009E4548">
        <w:rPr>
          <w:rFonts w:ascii="TH SarabunPSK" w:hAnsi="TH SarabunPSK" w:cs="TH SarabunPSK"/>
          <w:b/>
          <w:bCs/>
          <w:sz w:val="28"/>
          <w:cs/>
        </w:rPr>
        <w:t>วิทยานิพนธ์</w:t>
      </w:r>
      <w:r w:rsidR="00CA7149" w:rsidRPr="009E4548">
        <w:rPr>
          <w:rFonts w:ascii="TH SarabunPSK" w:hAnsi="TH SarabunPSK" w:cs="TH SarabunPSK" w:hint="cs"/>
          <w:b/>
          <w:bCs/>
          <w:sz w:val="28"/>
          <w:cs/>
        </w:rPr>
        <w:t>ครุ</w:t>
      </w:r>
      <w:r w:rsidRPr="009E4548">
        <w:rPr>
          <w:rFonts w:ascii="TH SarabunPSK" w:hAnsi="TH SarabunPSK" w:cs="TH SarabunPSK"/>
          <w:b/>
          <w:bCs/>
          <w:sz w:val="28"/>
          <w:cs/>
        </w:rPr>
        <w:t>ศาสตรดุษฎีบัณฑิต สาขาวิชาพุทธบริหารการศึกษา</w:t>
      </w:r>
      <w:r w:rsidRPr="009E4548">
        <w:rPr>
          <w:rFonts w:ascii="TH SarabunPSK" w:hAnsi="TH SarabunPSK" w:cs="TH SarabunPSK"/>
          <w:sz w:val="28"/>
          <w:cs/>
        </w:rPr>
        <w:t>, (บัณฑิตวิทยาลัย</w:t>
      </w:r>
      <w:r w:rsidRPr="009E4548">
        <w:rPr>
          <w:rFonts w:ascii="TH SarabunPSK" w:hAnsi="TH SarabunPSK" w:cs="TH SarabunPSK"/>
          <w:sz w:val="28"/>
        </w:rPr>
        <w:t xml:space="preserve">: </w:t>
      </w:r>
      <w:r w:rsidRPr="009E4548">
        <w:rPr>
          <w:rFonts w:ascii="TH SarabunPSK" w:hAnsi="TH SarabunPSK" w:cs="TH SarabunPSK"/>
          <w:sz w:val="28"/>
          <w:cs/>
        </w:rPr>
        <w:t>มหาวิทยาลัยมหาจุฬาลงกรณราชวิทยาลัย, ๒๕๖๗)</w:t>
      </w:r>
      <w:r w:rsidR="003D533F" w:rsidRPr="009E4548">
        <w:rPr>
          <w:rFonts w:ascii="TH SarabunPSK" w:hAnsi="TH SarabunPSK" w:cs="TH SarabunPSK" w:hint="cs"/>
          <w:sz w:val="28"/>
          <w:cs/>
        </w:rPr>
        <w:t>, หน้า ก.</w:t>
      </w:r>
    </w:p>
  </w:footnote>
  <w:footnote w:id="131">
    <w:p w14:paraId="5EEBB38D" w14:textId="29452E02" w:rsidR="00141FEA" w:rsidRPr="009E4548" w:rsidRDefault="00141FEA" w:rsidP="00D44770">
      <w:pPr>
        <w:pStyle w:val="a8"/>
        <w:tabs>
          <w:tab w:val="left" w:pos="992"/>
        </w:tabs>
        <w:ind w:firstLine="992"/>
        <w:jc w:val="thaiDistribute"/>
        <w:rPr>
          <w:rFonts w:ascii="TH SarabunPSK" w:hAnsi="TH SarabunPSK" w:cs="TH SarabunPSK"/>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z w:val="28"/>
          <w:szCs w:val="28"/>
          <w:cs/>
        </w:rPr>
        <w:t>อณัทร เบ็ญจวรโชติ</w:t>
      </w:r>
      <w:r w:rsidRPr="009E4548">
        <w:rPr>
          <w:rFonts w:ascii="TH SarabunPSK" w:hAnsi="TH SarabunPSK" w:cs="TH SarabunPSK"/>
          <w:sz w:val="28"/>
          <w:szCs w:val="28"/>
        </w:rPr>
        <w:t>, “</w:t>
      </w:r>
      <w:r w:rsidRPr="009E4548">
        <w:rPr>
          <w:rFonts w:ascii="TH SarabunPSK" w:hAnsi="TH SarabunPSK" w:cs="TH SarabunPSK"/>
          <w:sz w:val="28"/>
          <w:szCs w:val="28"/>
          <w:cs/>
        </w:rPr>
        <w:t>รูปแบบการพัฒนาภาวะผู้นำสร้างเสริมสุขในองค์กรแห่งนวัตกรรม การจัดการสมัยใหม่ตามแนวพุทธจิตวิทยา”</w:t>
      </w:r>
      <w:r w:rsidRPr="009E4548">
        <w:rPr>
          <w:rFonts w:ascii="TH SarabunPSK" w:hAnsi="TH SarabunPSK" w:cs="TH SarabunPSK"/>
          <w:sz w:val="28"/>
          <w:szCs w:val="28"/>
        </w:rPr>
        <w:t>,</w:t>
      </w:r>
      <w:r w:rsidRPr="009E4548">
        <w:rPr>
          <w:rFonts w:ascii="TH SarabunPSK" w:hAnsi="TH SarabunPSK" w:cs="TH SarabunPSK"/>
          <w:sz w:val="28"/>
          <w:szCs w:val="28"/>
          <w:cs/>
        </w:rPr>
        <w:t xml:space="preserve"> </w:t>
      </w:r>
      <w:r w:rsidRPr="009E4548">
        <w:rPr>
          <w:rFonts w:ascii="TH SarabunPSK" w:hAnsi="TH SarabunPSK" w:cs="TH SarabunPSK"/>
          <w:b/>
          <w:bCs/>
          <w:sz w:val="28"/>
          <w:szCs w:val="28"/>
          <w:cs/>
        </w:rPr>
        <w:t>วิทยานิพนธ์พุทธศาสตรดุษฎีบัณฑิต สาขาวิชาพุทธจิตวิทยา</w:t>
      </w:r>
      <w:r w:rsidRPr="009E4548">
        <w:rPr>
          <w:rFonts w:ascii="TH SarabunPSK" w:hAnsi="TH SarabunPSK" w:cs="TH SarabunPSK"/>
          <w:sz w:val="28"/>
          <w:szCs w:val="28"/>
          <w:cs/>
        </w:rPr>
        <w:t>, (บัณฑิตวิทยาลัย</w:t>
      </w:r>
      <w:r w:rsidRPr="009E4548">
        <w:rPr>
          <w:rFonts w:ascii="TH SarabunPSK" w:hAnsi="TH SarabunPSK" w:cs="TH SarabunPSK"/>
          <w:sz w:val="28"/>
          <w:szCs w:val="28"/>
        </w:rPr>
        <w:t xml:space="preserve">: </w:t>
      </w:r>
      <w:r w:rsidRPr="009E4548">
        <w:rPr>
          <w:rFonts w:ascii="TH SarabunPSK" w:hAnsi="TH SarabunPSK" w:cs="TH SarabunPSK"/>
          <w:sz w:val="28"/>
          <w:szCs w:val="28"/>
          <w:cs/>
        </w:rPr>
        <w:t>มหาวิทยาลัยมหาจุฬาลงกรณราชวิทยาลัย, ๒๕๖๗)</w:t>
      </w:r>
      <w:r w:rsidR="00CA7149" w:rsidRPr="009E4548">
        <w:rPr>
          <w:rFonts w:ascii="TH SarabunPSK" w:hAnsi="TH SarabunPSK" w:cs="TH SarabunPSK" w:hint="cs"/>
          <w:sz w:val="28"/>
          <w:szCs w:val="28"/>
          <w:cs/>
        </w:rPr>
        <w:t>, หน้า ก.</w:t>
      </w:r>
    </w:p>
  </w:footnote>
  <w:footnote w:id="132">
    <w:p w14:paraId="25BB77C0" w14:textId="127201F0" w:rsidR="00150B13" w:rsidRPr="009E4548" w:rsidRDefault="00150B13" w:rsidP="00CD6061">
      <w:pPr>
        <w:pStyle w:val="a8"/>
        <w:tabs>
          <w:tab w:val="left" w:pos="992"/>
        </w:tabs>
        <w:ind w:firstLine="992"/>
        <w:jc w:val="thaiDistribute"/>
        <w:rPr>
          <w:rFonts w:ascii="TH SarabunPSK" w:hAnsi="TH SarabunPSK" w:cs="TH SarabunPSK"/>
          <w:b/>
          <w:bCs/>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z w:val="28"/>
          <w:szCs w:val="28"/>
        </w:rPr>
        <w:t xml:space="preserve">Patin, J. L., </w:t>
      </w:r>
      <w:r w:rsidRPr="009E4548">
        <w:rPr>
          <w:rFonts w:ascii="TH SarabunPSK" w:hAnsi="TH SarabunPSK" w:cs="TH SarabunPSK"/>
          <w:b/>
          <w:bCs/>
          <w:sz w:val="28"/>
          <w:szCs w:val="28"/>
        </w:rPr>
        <w:t>The administrative behavior of the junior high school</w:t>
      </w:r>
      <w:r w:rsidRPr="009E4548">
        <w:rPr>
          <w:rFonts w:ascii="TH SarabunPSK" w:hAnsi="TH SarabunPSK" w:cs="TH SarabunPSK" w:hint="cs"/>
          <w:b/>
          <w:bCs/>
          <w:sz w:val="28"/>
          <w:szCs w:val="28"/>
          <w:cs/>
        </w:rPr>
        <w:t xml:space="preserve"> </w:t>
      </w:r>
      <w:r w:rsidRPr="009E4548">
        <w:rPr>
          <w:rFonts w:ascii="TH SarabunPSK" w:hAnsi="TH SarabunPSK" w:cs="TH SarabunPSK"/>
          <w:b/>
          <w:bCs/>
          <w:sz w:val="28"/>
          <w:szCs w:val="28"/>
        </w:rPr>
        <w:t>principal dissertation abstracts international</w:t>
      </w:r>
      <w:r w:rsidRPr="009E4548">
        <w:rPr>
          <w:rFonts w:ascii="TH SarabunPSK" w:hAnsi="TH SarabunPSK" w:cs="TH SarabunPSK"/>
          <w:sz w:val="28"/>
          <w:szCs w:val="28"/>
        </w:rPr>
        <w:t>, Vol.30 (No.4), (1969): 1373-A,</w:t>
      </w:r>
    </w:p>
  </w:footnote>
  <w:footnote w:id="133">
    <w:p w14:paraId="23EDDA97" w14:textId="3AC115E6" w:rsidR="00150B13" w:rsidRPr="009E4548" w:rsidRDefault="00150B13" w:rsidP="00CD6061">
      <w:pPr>
        <w:pStyle w:val="a8"/>
        <w:tabs>
          <w:tab w:val="left" w:pos="992"/>
        </w:tabs>
        <w:ind w:firstLine="992"/>
        <w:jc w:val="thaiDistribute"/>
        <w:rPr>
          <w:rFonts w:ascii="TH SarabunPSK" w:hAnsi="TH SarabunPSK" w:cs="TH SarabunPSK"/>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z w:val="28"/>
          <w:szCs w:val="28"/>
        </w:rPr>
        <w:t xml:space="preserve">Stogdill, Ralph M., </w:t>
      </w:r>
      <w:r w:rsidRPr="009E4548">
        <w:rPr>
          <w:rFonts w:ascii="TH SarabunPSK" w:hAnsi="TH SarabunPSK" w:cs="TH SarabunPSK"/>
          <w:b/>
          <w:bCs/>
          <w:sz w:val="28"/>
          <w:szCs w:val="28"/>
        </w:rPr>
        <w:t>Handbook of leadership; A survey of theory and research</w:t>
      </w:r>
      <w:r w:rsidRPr="009E4548">
        <w:rPr>
          <w:rFonts w:ascii="TH SarabunPSK" w:hAnsi="TH SarabunPSK" w:cs="TH SarabunPSK"/>
          <w:sz w:val="28"/>
          <w:szCs w:val="28"/>
        </w:rPr>
        <w:t>,</w:t>
      </w:r>
      <w:r w:rsidRPr="009E4548">
        <w:rPr>
          <w:rFonts w:ascii="TH SarabunPSK" w:hAnsi="TH SarabunPSK" w:cs="TH SarabunPSK" w:hint="cs"/>
          <w:sz w:val="28"/>
          <w:szCs w:val="28"/>
          <w:cs/>
        </w:rPr>
        <w:t xml:space="preserve"> </w:t>
      </w:r>
      <w:r w:rsidRPr="009E4548">
        <w:rPr>
          <w:rFonts w:ascii="TH SarabunPSK" w:hAnsi="TH SarabunPSK" w:cs="TH SarabunPSK"/>
          <w:sz w:val="28"/>
          <w:szCs w:val="28"/>
        </w:rPr>
        <w:t>(New York: Free press, 1977).</w:t>
      </w:r>
    </w:p>
  </w:footnote>
  <w:footnote w:id="134">
    <w:p w14:paraId="76E7A486" w14:textId="1C71FDDC" w:rsidR="00150B13" w:rsidRPr="009E4548" w:rsidRDefault="00150B13" w:rsidP="00343BB8">
      <w:pPr>
        <w:pStyle w:val="a8"/>
        <w:tabs>
          <w:tab w:val="left" w:pos="992"/>
        </w:tabs>
        <w:ind w:firstLine="992"/>
        <w:jc w:val="thaiDistribute"/>
        <w:rPr>
          <w:rFonts w:ascii="TH SarabunPSK" w:hAnsi="TH SarabunPSK" w:cs="TH SarabunPSK"/>
          <w:b/>
          <w:bCs/>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z w:val="28"/>
          <w:szCs w:val="28"/>
        </w:rPr>
        <w:t xml:space="preserve">Daly Richard E., </w:t>
      </w:r>
      <w:r w:rsidRPr="009E4548">
        <w:rPr>
          <w:rFonts w:ascii="TH SarabunPSK" w:hAnsi="TH SarabunPSK" w:cs="TH SarabunPSK"/>
          <w:b/>
          <w:bCs/>
          <w:sz w:val="28"/>
          <w:szCs w:val="28"/>
        </w:rPr>
        <w:t>A Causal Analysis of Satisfaction Performance work Environment</w:t>
      </w:r>
      <w:r w:rsidRPr="009E4548">
        <w:rPr>
          <w:rFonts w:ascii="TH SarabunPSK" w:hAnsi="TH SarabunPSK" w:cs="TH SarabunPSK"/>
          <w:b/>
          <w:bCs/>
          <w:sz w:val="28"/>
          <w:szCs w:val="28"/>
          <w:cs/>
        </w:rPr>
        <w:t xml:space="preserve"> </w:t>
      </w:r>
      <w:r w:rsidRPr="009E4548">
        <w:rPr>
          <w:rFonts w:ascii="TH SarabunPSK" w:hAnsi="TH SarabunPSK" w:cs="TH SarabunPSK"/>
          <w:b/>
          <w:bCs/>
          <w:sz w:val="28"/>
          <w:szCs w:val="28"/>
        </w:rPr>
        <w:t>and Leadership in Selected Secondary Schools</w:t>
      </w:r>
      <w:r w:rsidRPr="009E4548">
        <w:rPr>
          <w:rFonts w:ascii="TH SarabunPSK" w:hAnsi="TH SarabunPSK" w:cs="TH SarabunPSK"/>
          <w:sz w:val="28"/>
          <w:szCs w:val="28"/>
        </w:rPr>
        <w:t>, (Dayton</w:t>
      </w:r>
      <w:r w:rsidRPr="009E4548">
        <w:rPr>
          <w:rFonts w:ascii="TH SarabunPSK" w:hAnsi="TH SarabunPSK" w:cs="TH SarabunPSK"/>
          <w:sz w:val="28"/>
          <w:szCs w:val="28"/>
          <w:cs/>
        </w:rPr>
        <w:t>:</w:t>
      </w:r>
      <w:r w:rsidRPr="009E4548">
        <w:rPr>
          <w:rFonts w:ascii="TH SarabunPSK" w:hAnsi="TH SarabunPSK" w:cs="TH SarabunPSK"/>
          <w:sz w:val="28"/>
          <w:szCs w:val="28"/>
        </w:rPr>
        <w:t xml:space="preserve"> ERIC Document Reproduction Service, 1981), p. 44.</w:t>
      </w:r>
    </w:p>
  </w:footnote>
  <w:footnote w:id="135">
    <w:p w14:paraId="2F9FA86F" w14:textId="558E9BD3" w:rsidR="00150B13" w:rsidRPr="009E4548" w:rsidRDefault="00150B13" w:rsidP="00CD6061">
      <w:pPr>
        <w:pStyle w:val="a8"/>
        <w:tabs>
          <w:tab w:val="left" w:pos="992"/>
        </w:tabs>
        <w:ind w:firstLine="992"/>
        <w:jc w:val="thaiDistribute"/>
        <w:rPr>
          <w:rFonts w:ascii="TH SarabunPSK" w:hAnsi="TH SarabunPSK" w:cs="TH SarabunPSK"/>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z w:val="28"/>
          <w:szCs w:val="28"/>
        </w:rPr>
        <w:t>Cohen Michael, “Effective School”</w:t>
      </w:r>
      <w:r w:rsidR="007B5925">
        <w:rPr>
          <w:rFonts w:ascii="TH SarabunPSK" w:hAnsi="TH SarabunPSK" w:cs="TH SarabunPSK" w:hint="cs"/>
          <w:sz w:val="28"/>
          <w:szCs w:val="28"/>
          <w:cs/>
        </w:rPr>
        <w:t>,</w:t>
      </w:r>
      <w:r w:rsidRPr="009E4548">
        <w:rPr>
          <w:rFonts w:ascii="TH SarabunPSK" w:hAnsi="TH SarabunPSK" w:cs="TH SarabunPSK"/>
          <w:sz w:val="28"/>
          <w:szCs w:val="28"/>
        </w:rPr>
        <w:t xml:space="preserve"> </w:t>
      </w:r>
      <w:r w:rsidRPr="009E4548">
        <w:rPr>
          <w:rFonts w:ascii="TH SarabunPSK" w:hAnsi="TH SarabunPSK" w:cs="TH SarabunPSK"/>
          <w:b/>
          <w:bCs/>
          <w:sz w:val="28"/>
          <w:szCs w:val="28"/>
        </w:rPr>
        <w:t>Accumulating Research Funding America</w:t>
      </w:r>
      <w:r w:rsidRPr="009E4548">
        <w:rPr>
          <w:rFonts w:ascii="TH SarabunPSK" w:hAnsi="TH SarabunPSK" w:cs="TH SarabunPSK" w:hint="cs"/>
          <w:b/>
          <w:bCs/>
          <w:sz w:val="28"/>
          <w:szCs w:val="28"/>
          <w:cs/>
        </w:rPr>
        <w:t xml:space="preserve"> </w:t>
      </w:r>
      <w:r w:rsidRPr="009E4548">
        <w:rPr>
          <w:rFonts w:ascii="TH SarabunPSK" w:hAnsi="TH SarabunPSK" w:cs="TH SarabunPSK"/>
          <w:b/>
          <w:bCs/>
          <w:sz w:val="28"/>
          <w:szCs w:val="28"/>
        </w:rPr>
        <w:t>Education</w:t>
      </w:r>
      <w:r w:rsidRPr="009E4548">
        <w:rPr>
          <w:rFonts w:ascii="TH SarabunPSK" w:hAnsi="TH SarabunPSK" w:cs="TH SarabunPSK"/>
          <w:sz w:val="28"/>
          <w:szCs w:val="28"/>
        </w:rPr>
        <w:t xml:space="preserve">, </w:t>
      </w:r>
      <w:r w:rsidR="00CA7149" w:rsidRPr="009E4548">
        <w:rPr>
          <w:rFonts w:ascii="TH SarabunPSK" w:hAnsi="TH SarabunPSK" w:cs="TH SarabunPSK"/>
          <w:sz w:val="28"/>
          <w:szCs w:val="28"/>
        </w:rPr>
        <w:t>(</w:t>
      </w:r>
      <w:r w:rsidRPr="009E4548">
        <w:rPr>
          <w:rFonts w:ascii="TH SarabunPSK" w:hAnsi="TH SarabunPSK" w:cs="TH SarabunPSK"/>
          <w:sz w:val="28"/>
          <w:szCs w:val="28"/>
        </w:rPr>
        <w:t>January-February 1982):</w:t>
      </w:r>
      <w:r w:rsidR="00CA7149" w:rsidRPr="009E4548">
        <w:rPr>
          <w:rFonts w:ascii="TH SarabunPSK" w:hAnsi="TH SarabunPSK" w:cs="TH SarabunPSK"/>
          <w:sz w:val="28"/>
          <w:szCs w:val="28"/>
        </w:rPr>
        <w:t xml:space="preserve"> </w:t>
      </w:r>
      <w:r w:rsidRPr="009E4548">
        <w:rPr>
          <w:rFonts w:ascii="TH SarabunPSK" w:hAnsi="TH SarabunPSK" w:cs="TH SarabunPSK"/>
          <w:sz w:val="28"/>
          <w:szCs w:val="28"/>
        </w:rPr>
        <w:t>13-16.</w:t>
      </w:r>
    </w:p>
  </w:footnote>
  <w:footnote w:id="136">
    <w:p w14:paraId="1B0D78A0" w14:textId="01C59BBF" w:rsidR="00150B13" w:rsidRPr="009E4548" w:rsidRDefault="00150B13" w:rsidP="00343BB8">
      <w:pPr>
        <w:pStyle w:val="a8"/>
        <w:tabs>
          <w:tab w:val="left" w:pos="992"/>
        </w:tabs>
        <w:ind w:firstLine="992"/>
        <w:jc w:val="thaiDistribute"/>
        <w:rPr>
          <w:rFonts w:ascii="TH SarabunPSK" w:hAnsi="TH SarabunPSK" w:cs="TH SarabunPSK"/>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pacing w:val="-4"/>
          <w:sz w:val="28"/>
          <w:szCs w:val="28"/>
        </w:rPr>
        <w:t>Hersh Richard. “How Effective is Your School?”, Education XCII, (October 1982): 34-35.</w:t>
      </w:r>
    </w:p>
  </w:footnote>
  <w:footnote w:id="137">
    <w:p w14:paraId="3B049443" w14:textId="6BF8C42E" w:rsidR="00150B13" w:rsidRPr="009E4548" w:rsidRDefault="00150B13" w:rsidP="00150B13">
      <w:pPr>
        <w:pStyle w:val="a8"/>
        <w:tabs>
          <w:tab w:val="left" w:pos="992"/>
        </w:tabs>
        <w:ind w:firstLine="992"/>
        <w:jc w:val="thaiDistribute"/>
        <w:rPr>
          <w:rFonts w:ascii="TH SarabunPSK" w:hAnsi="TH SarabunPSK" w:cs="TH SarabunPSK"/>
          <w:b/>
          <w:bCs/>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z w:val="28"/>
          <w:szCs w:val="28"/>
        </w:rPr>
        <w:t>Ashworth, Allan and Harvey, Roger C.</w:t>
      </w:r>
      <w:r w:rsidR="004127C6" w:rsidRPr="009E4548">
        <w:rPr>
          <w:rFonts w:ascii="TH SarabunPSK" w:hAnsi="TH SarabunPSK" w:cs="TH SarabunPSK" w:hint="cs"/>
          <w:sz w:val="28"/>
          <w:szCs w:val="28"/>
          <w:cs/>
        </w:rPr>
        <w:t>,</w:t>
      </w:r>
      <w:r w:rsidRPr="009E4548">
        <w:rPr>
          <w:rFonts w:ascii="TH SarabunPSK" w:hAnsi="TH SarabunPSK" w:cs="TH SarabunPSK"/>
          <w:sz w:val="28"/>
          <w:szCs w:val="28"/>
        </w:rPr>
        <w:t xml:space="preserve"> </w:t>
      </w:r>
      <w:r w:rsidRPr="009E4548">
        <w:rPr>
          <w:rFonts w:ascii="TH SarabunPSK" w:hAnsi="TH SarabunPSK" w:cs="TH SarabunPSK"/>
          <w:b/>
          <w:bCs/>
          <w:sz w:val="28"/>
          <w:szCs w:val="28"/>
        </w:rPr>
        <w:t>Assessing Quality in Further and Higher</w:t>
      </w:r>
      <w:r w:rsidR="003D533F" w:rsidRPr="009E4548">
        <w:rPr>
          <w:rFonts w:ascii="TH SarabunPSK" w:hAnsi="TH SarabunPSK" w:cs="TH SarabunPSK" w:hint="cs"/>
          <w:b/>
          <w:bCs/>
          <w:sz w:val="28"/>
          <w:szCs w:val="28"/>
          <w:cs/>
        </w:rPr>
        <w:t xml:space="preserve"> </w:t>
      </w:r>
      <w:r w:rsidRPr="009E4548">
        <w:rPr>
          <w:rFonts w:ascii="TH SarabunPSK" w:hAnsi="TH SarabunPSK" w:cs="TH SarabunPSK"/>
          <w:b/>
          <w:bCs/>
          <w:sz w:val="28"/>
          <w:szCs w:val="28"/>
        </w:rPr>
        <w:t>Education</w:t>
      </w:r>
      <w:r w:rsidRPr="009E4548">
        <w:rPr>
          <w:rFonts w:ascii="TH SarabunPSK" w:hAnsi="TH SarabunPSK" w:cs="TH SarabunPSK"/>
          <w:sz w:val="28"/>
          <w:szCs w:val="28"/>
        </w:rPr>
        <w:t>, (London: Jessica Kingsley Publishers, 1994), pp. 7-14.</w:t>
      </w:r>
    </w:p>
  </w:footnote>
  <w:footnote w:id="138">
    <w:p w14:paraId="6ED964D8" w14:textId="6AE4D789" w:rsidR="00150B13" w:rsidRPr="009E4548" w:rsidRDefault="00150B13" w:rsidP="00CD6061">
      <w:pPr>
        <w:pStyle w:val="a8"/>
        <w:tabs>
          <w:tab w:val="left" w:pos="992"/>
        </w:tabs>
        <w:ind w:firstLine="992"/>
        <w:jc w:val="thaiDistribute"/>
        <w:rPr>
          <w:rFonts w:ascii="TH SarabunPSK" w:hAnsi="TH SarabunPSK" w:cs="TH SarabunPSK"/>
          <w:b/>
          <w:bCs/>
          <w:spacing w:val="-8"/>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pacing w:val="-8"/>
          <w:sz w:val="28"/>
          <w:szCs w:val="28"/>
        </w:rPr>
        <w:t>Amanda Kay, Macie, “</w:t>
      </w:r>
      <w:r w:rsidRPr="009E4548">
        <w:rPr>
          <w:rFonts w:ascii="TH SarabunPSK" w:hAnsi="TH SarabunPSK" w:cs="TH SarabunPSK"/>
          <w:b/>
          <w:bCs/>
          <w:spacing w:val="-8"/>
          <w:sz w:val="28"/>
          <w:szCs w:val="28"/>
        </w:rPr>
        <w:t>Instructional leadership: Perception of middle schools</w:t>
      </w:r>
      <w:r w:rsidRPr="009E4548">
        <w:rPr>
          <w:rFonts w:ascii="TH SarabunPSK" w:hAnsi="TH SarabunPSK" w:cs="TH SarabunPSK" w:hint="cs"/>
          <w:b/>
          <w:bCs/>
          <w:spacing w:val="-8"/>
          <w:sz w:val="28"/>
          <w:szCs w:val="28"/>
          <w:cs/>
        </w:rPr>
        <w:t xml:space="preserve"> </w:t>
      </w:r>
      <w:r w:rsidRPr="009E4548">
        <w:rPr>
          <w:rFonts w:ascii="TH SarabunPSK" w:hAnsi="TH SarabunPSK" w:cs="TH SarabunPSK"/>
          <w:b/>
          <w:bCs/>
          <w:spacing w:val="-8"/>
          <w:sz w:val="28"/>
          <w:szCs w:val="28"/>
        </w:rPr>
        <w:t>principals and teacher, 2006</w:t>
      </w:r>
      <w:r w:rsidRPr="009E4548">
        <w:rPr>
          <w:rFonts w:ascii="TH SarabunPSK" w:hAnsi="TH SarabunPSK" w:cs="TH SarabunPSK"/>
          <w:spacing w:val="-8"/>
          <w:sz w:val="28"/>
          <w:szCs w:val="28"/>
        </w:rPr>
        <w:t>”,</w:t>
      </w:r>
      <w:r w:rsidR="00CA7149" w:rsidRPr="009E4548">
        <w:rPr>
          <w:rFonts w:ascii="TH SarabunPSK" w:hAnsi="TH SarabunPSK" w:cs="TH SarabunPSK"/>
          <w:spacing w:val="-8"/>
          <w:sz w:val="28"/>
          <w:szCs w:val="28"/>
        </w:rPr>
        <w:t xml:space="preserve"> </w:t>
      </w:r>
      <w:r w:rsidRPr="009E4548">
        <w:rPr>
          <w:rFonts w:ascii="TH SarabunPSK" w:hAnsi="TH SarabunPSK" w:cs="TH SarabunPSK"/>
          <w:spacing w:val="-8"/>
          <w:sz w:val="28"/>
          <w:szCs w:val="28"/>
        </w:rPr>
        <w:t>Proquest, DAI-A 66111 [Online] available:http://proquest</w:t>
      </w:r>
      <w:r w:rsidRPr="009E4548">
        <w:rPr>
          <w:rFonts w:ascii="TH SarabunPSK" w:hAnsi="TH SarabunPSK" w:cs="TH SarabunPSK"/>
          <w:spacing w:val="-8"/>
          <w:sz w:val="28"/>
          <w:szCs w:val="28"/>
          <w:cs/>
        </w:rPr>
        <w:t xml:space="preserve"> </w:t>
      </w:r>
      <w:r w:rsidRPr="009E4548">
        <w:rPr>
          <w:rFonts w:ascii="TH SarabunPSK" w:hAnsi="TH SarabunPSK" w:cs="TH SarabunPSK"/>
          <w:spacing w:val="-8"/>
          <w:sz w:val="28"/>
          <w:szCs w:val="28"/>
        </w:rPr>
        <w:t>.pqdweb,.</w:t>
      </w:r>
    </w:p>
  </w:footnote>
  <w:footnote w:id="139">
    <w:p w14:paraId="24FEA0B1" w14:textId="6366792B" w:rsidR="00150B13" w:rsidRPr="009E4548" w:rsidRDefault="00150B13" w:rsidP="00343BB8">
      <w:pPr>
        <w:pStyle w:val="a8"/>
        <w:tabs>
          <w:tab w:val="left" w:pos="992"/>
        </w:tabs>
        <w:ind w:firstLine="992"/>
        <w:jc w:val="thaiDistribute"/>
        <w:rPr>
          <w:rFonts w:ascii="TH SarabunPSK" w:hAnsi="TH SarabunPSK" w:cs="TH SarabunPSK"/>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z w:val="28"/>
          <w:szCs w:val="28"/>
        </w:rPr>
        <w:t>Kimbrough, Robert Lane, “</w:t>
      </w:r>
      <w:r w:rsidRPr="009E4548">
        <w:rPr>
          <w:rFonts w:ascii="TH SarabunPSK" w:hAnsi="TH SarabunPSK" w:cs="TH SarabunPSK"/>
          <w:b/>
          <w:bCs/>
          <w:sz w:val="28"/>
          <w:szCs w:val="28"/>
        </w:rPr>
        <w:t>The relationship between perceptions of organizational culture and implementation of enterprise risk management</w:t>
      </w:r>
      <w:r w:rsidRPr="009E4548">
        <w:rPr>
          <w:rFonts w:ascii="TH SarabunPSK" w:hAnsi="TH SarabunPSK" w:cs="TH SarabunPSK"/>
          <w:sz w:val="28"/>
          <w:szCs w:val="28"/>
        </w:rPr>
        <w:t>”, Dissertation in Industrial engineering, (United States Alabama: The University of Alabama in Huntsville, 2006).</w:t>
      </w:r>
    </w:p>
  </w:footnote>
  <w:footnote w:id="140">
    <w:p w14:paraId="57676145" w14:textId="6D434A6C" w:rsidR="00150B13" w:rsidRPr="009E4548" w:rsidRDefault="00150B13" w:rsidP="00343BB8">
      <w:pPr>
        <w:pStyle w:val="a8"/>
        <w:tabs>
          <w:tab w:val="left" w:pos="992"/>
        </w:tabs>
        <w:ind w:firstLine="992"/>
        <w:jc w:val="thaiDistribute"/>
        <w:rPr>
          <w:rFonts w:ascii="TH SarabunPSK" w:hAnsi="TH SarabunPSK" w:cs="TH SarabunPSK"/>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z w:val="28"/>
          <w:szCs w:val="28"/>
        </w:rPr>
        <w:t>Scope, P. S. Relationship between Leadership styles of middle school principalsand school culture. Purdue University Indiana: Dissertation Abstracts International: AAT 3232235, 2006</w:t>
      </w:r>
    </w:p>
  </w:footnote>
  <w:footnote w:id="141">
    <w:p w14:paraId="130A984A" w14:textId="4DD42F67" w:rsidR="00C60205" w:rsidRPr="009E4548" w:rsidRDefault="00C60205" w:rsidP="00343BB8">
      <w:pPr>
        <w:tabs>
          <w:tab w:val="left" w:pos="992"/>
        </w:tabs>
        <w:adjustRightInd w:val="0"/>
        <w:snapToGrid w:val="0"/>
        <w:spacing w:after="0" w:line="240" w:lineRule="auto"/>
        <w:ind w:firstLine="992"/>
        <w:jc w:val="thaiDistribute"/>
        <w:rPr>
          <w:rFonts w:ascii="TH SarabunPSK" w:hAnsi="TH SarabunPSK" w:cs="TH SarabunPSK"/>
          <w:sz w:val="28"/>
        </w:rPr>
      </w:pPr>
      <w:r w:rsidRPr="009E4548">
        <w:rPr>
          <w:rStyle w:val="aa"/>
          <w:rFonts w:ascii="TH SarabunPSK" w:hAnsi="TH SarabunPSK" w:cs="TH SarabunPSK"/>
          <w:sz w:val="28"/>
          <w:szCs w:val="28"/>
        </w:rPr>
        <w:footnoteRef/>
      </w:r>
      <w:r w:rsidRPr="009E4548">
        <w:rPr>
          <w:rFonts w:ascii="TH SarabunPSK" w:hAnsi="TH SarabunPSK" w:cs="TH SarabunPSK"/>
          <w:sz w:val="28"/>
        </w:rPr>
        <w:t xml:space="preserve">Likert, Rensis, “The Method of Constructing and Attitude Scale”, in </w:t>
      </w:r>
      <w:r w:rsidRPr="009E4548">
        <w:rPr>
          <w:rFonts w:ascii="TH SarabunPSK" w:hAnsi="TH SarabunPSK" w:cs="TH SarabunPSK"/>
          <w:b/>
          <w:bCs/>
          <w:sz w:val="28"/>
        </w:rPr>
        <w:t>Reading in Attitude Theory and Measurement</w:t>
      </w:r>
      <w:r w:rsidR="00850169" w:rsidRPr="009E4548">
        <w:rPr>
          <w:rFonts w:ascii="TH SarabunPSK" w:hAnsi="TH SarabunPSK" w:cs="TH SarabunPSK"/>
          <w:sz w:val="28"/>
        </w:rPr>
        <w:t>,</w:t>
      </w:r>
      <w:r w:rsidRPr="009E4548">
        <w:rPr>
          <w:rFonts w:ascii="TH SarabunPSK" w:hAnsi="TH SarabunPSK" w:cs="TH SarabunPSK"/>
          <w:sz w:val="28"/>
        </w:rPr>
        <w:t xml:space="preserve"> Fishbeic, Matin, Ed, (New York</w:t>
      </w:r>
      <w:r w:rsidR="0018341F" w:rsidRPr="009E4548">
        <w:rPr>
          <w:rFonts w:ascii="TH SarabunPSK" w:hAnsi="TH SarabunPSK" w:cs="TH SarabunPSK"/>
          <w:sz w:val="28"/>
        </w:rPr>
        <w:t>:</w:t>
      </w:r>
      <w:r w:rsidRPr="009E4548">
        <w:rPr>
          <w:rFonts w:ascii="TH SarabunPSK" w:hAnsi="TH SarabunPSK" w:cs="TH SarabunPSK"/>
          <w:sz w:val="28"/>
        </w:rPr>
        <w:t xml:space="preserve"> Wiley &amp; Son, 1967),</w:t>
      </w:r>
      <w:r w:rsidR="00850169" w:rsidRPr="009E4548">
        <w:rPr>
          <w:rFonts w:ascii="TH SarabunPSK" w:hAnsi="TH SarabunPSK" w:cs="TH SarabunPSK" w:hint="cs"/>
          <w:sz w:val="28"/>
          <w:cs/>
        </w:rPr>
        <w:t xml:space="preserve"> </w:t>
      </w:r>
      <w:r w:rsidR="00850169" w:rsidRPr="009E4548">
        <w:rPr>
          <w:rFonts w:ascii="TH SarabunPSK" w:hAnsi="TH SarabunPSK" w:cs="TH SarabunPSK"/>
          <w:sz w:val="28"/>
        </w:rPr>
        <w:t>pp.</w:t>
      </w:r>
      <w:r w:rsidRPr="009E4548">
        <w:rPr>
          <w:rFonts w:ascii="TH SarabunPSK" w:hAnsi="TH SarabunPSK" w:cs="TH SarabunPSK"/>
          <w:sz w:val="28"/>
        </w:rPr>
        <w:t xml:space="preserve"> 90-95.</w:t>
      </w:r>
    </w:p>
  </w:footnote>
  <w:footnote w:id="142">
    <w:p w14:paraId="1881176B" w14:textId="2962FD7D" w:rsidR="00C60205" w:rsidRPr="009E4548" w:rsidRDefault="00C60205" w:rsidP="00343BB8">
      <w:pPr>
        <w:tabs>
          <w:tab w:val="left" w:pos="992"/>
        </w:tabs>
        <w:autoSpaceDE w:val="0"/>
        <w:autoSpaceDN w:val="0"/>
        <w:adjustRightInd w:val="0"/>
        <w:spacing w:after="0" w:line="240" w:lineRule="auto"/>
        <w:ind w:firstLine="992"/>
        <w:jc w:val="thaiDistribute"/>
        <w:rPr>
          <w:rFonts w:ascii="TH SarabunPSK" w:hAnsi="TH SarabunPSK" w:cs="TH SarabunPSK"/>
          <w:sz w:val="28"/>
        </w:rPr>
      </w:pPr>
      <w:r w:rsidRPr="009E4548">
        <w:rPr>
          <w:rStyle w:val="aa"/>
          <w:rFonts w:ascii="TH SarabunPSK" w:hAnsi="TH SarabunPSK" w:cs="TH SarabunPSK"/>
          <w:sz w:val="28"/>
          <w:szCs w:val="28"/>
        </w:rPr>
        <w:footnoteRef/>
      </w:r>
      <w:r w:rsidRPr="009E4548">
        <w:rPr>
          <w:rFonts w:ascii="TH SarabunPSK" w:hAnsi="TH SarabunPSK" w:cs="TH SarabunPSK"/>
          <w:sz w:val="28"/>
        </w:rPr>
        <w:t xml:space="preserve">Cronbach, Lee J, </w:t>
      </w:r>
      <w:r w:rsidRPr="009E4548">
        <w:rPr>
          <w:rFonts w:ascii="TH SarabunPSK" w:hAnsi="TH SarabunPSK" w:cs="TH SarabunPSK"/>
          <w:b/>
          <w:bCs/>
          <w:sz w:val="28"/>
        </w:rPr>
        <w:t>Essentials of psychological testing,</w:t>
      </w:r>
      <w:r w:rsidRPr="009E4548">
        <w:rPr>
          <w:rFonts w:ascii="TH SarabunPSK" w:hAnsi="TH SarabunPSK" w:cs="TH SarabunPSK"/>
          <w:sz w:val="28"/>
        </w:rPr>
        <w:t xml:space="preserve"> 4</w:t>
      </w:r>
      <w:r w:rsidRPr="009E4548">
        <w:rPr>
          <w:rFonts w:ascii="TH SarabunPSK" w:hAnsi="TH SarabunPSK" w:cs="TH SarabunPSK"/>
          <w:sz w:val="28"/>
          <w:vertAlign w:val="superscript"/>
        </w:rPr>
        <w:t xml:space="preserve"> th</w:t>
      </w:r>
      <w:r w:rsidRPr="009E4548">
        <w:rPr>
          <w:rFonts w:ascii="TH SarabunPSK" w:hAnsi="TH SarabunPSK" w:cs="TH SarabunPSK"/>
          <w:sz w:val="28"/>
        </w:rPr>
        <w:t xml:space="preserve"> ed., </w:t>
      </w:r>
      <w:r w:rsidRPr="009E4548">
        <w:rPr>
          <w:rFonts w:ascii="TH SarabunPSK" w:hAnsi="TH SarabunPSK" w:cs="TH SarabunPSK"/>
          <w:sz w:val="28"/>
          <w:cs/>
        </w:rPr>
        <w:t>(</w:t>
      </w:r>
      <w:r w:rsidRPr="009E4548">
        <w:rPr>
          <w:rFonts w:ascii="TH SarabunPSK" w:hAnsi="TH SarabunPSK" w:cs="TH SarabunPSK"/>
          <w:sz w:val="28"/>
        </w:rPr>
        <w:t>New York</w:t>
      </w:r>
      <w:r w:rsidR="0018341F" w:rsidRPr="009E4548">
        <w:rPr>
          <w:rFonts w:ascii="TH SarabunPSK" w:hAnsi="TH SarabunPSK" w:cs="TH SarabunPSK"/>
          <w:sz w:val="28"/>
        </w:rPr>
        <w:t>:</w:t>
      </w:r>
      <w:r w:rsidRPr="009E4548">
        <w:rPr>
          <w:rFonts w:ascii="TH SarabunPSK" w:hAnsi="TH SarabunPSK" w:cs="TH SarabunPSK"/>
          <w:sz w:val="28"/>
        </w:rPr>
        <w:t xml:space="preserve"> Harper &amp; Row, 1971</w:t>
      </w:r>
      <w:r w:rsidRPr="009E4548">
        <w:rPr>
          <w:rFonts w:ascii="TH SarabunPSK" w:hAnsi="TH SarabunPSK" w:cs="TH SarabunPSK"/>
          <w:sz w:val="28"/>
          <w:cs/>
        </w:rPr>
        <w:t>)</w:t>
      </w:r>
      <w:r w:rsidRPr="009E4548">
        <w:rPr>
          <w:rFonts w:ascii="TH SarabunPSK" w:hAnsi="TH SarabunPSK" w:cs="TH SarabunPSK"/>
          <w:sz w:val="28"/>
        </w:rPr>
        <w:t>, p. 123.</w:t>
      </w:r>
    </w:p>
  </w:footnote>
  <w:footnote w:id="143">
    <w:p w14:paraId="2B6C10C1" w14:textId="2E78AF81" w:rsidR="00C60205" w:rsidRPr="009E4548" w:rsidRDefault="00C60205" w:rsidP="00343BB8">
      <w:pPr>
        <w:pStyle w:val="175"/>
        <w:rPr>
          <w:cs/>
        </w:rPr>
      </w:pPr>
      <w:r w:rsidRPr="009E4548">
        <w:rPr>
          <w:rStyle w:val="aa"/>
          <w:sz w:val="28"/>
          <w:szCs w:val="28"/>
        </w:rPr>
        <w:footnoteRef/>
      </w:r>
      <w:r w:rsidRPr="009E4548">
        <w:t xml:space="preserve">Best W. John. </w:t>
      </w:r>
      <w:r w:rsidRPr="009E4548">
        <w:rPr>
          <w:cs/>
        </w:rPr>
        <w:t>อ้างใน บุญชม ศรีสะอาด</w:t>
      </w:r>
      <w:r w:rsidRPr="009E4548">
        <w:t>,</w:t>
      </w:r>
      <w:r w:rsidRPr="009E4548">
        <w:rPr>
          <w:cs/>
        </w:rPr>
        <w:t xml:space="preserve"> </w:t>
      </w:r>
      <w:r w:rsidRPr="009E4548">
        <w:rPr>
          <w:b/>
          <w:bCs/>
          <w:cs/>
        </w:rPr>
        <w:t>การวิจัยเบื้องต้น</w:t>
      </w:r>
      <w:r w:rsidRPr="009E4548">
        <w:t xml:space="preserve">, </w:t>
      </w:r>
      <w:r w:rsidRPr="009E4548">
        <w:rPr>
          <w:cs/>
        </w:rPr>
        <w:t>พิมพ์ครั้งที่ ๕,</w:t>
      </w:r>
      <w:r w:rsidRPr="009E4548">
        <w:t xml:space="preserve"> (</w:t>
      </w:r>
      <w:r w:rsidRPr="009E4548">
        <w:rPr>
          <w:cs/>
        </w:rPr>
        <w:t>กรุงเทพมหานคร:</w:t>
      </w:r>
      <w:r w:rsidRPr="009E4548">
        <w:t xml:space="preserve"> </w:t>
      </w:r>
      <w:r w:rsidR="003D533F" w:rsidRPr="009E4548">
        <w:rPr>
          <w:cs/>
        </w:rPr>
        <w:br/>
      </w:r>
      <w:r w:rsidRPr="009E4548">
        <w:rPr>
          <w:cs/>
        </w:rPr>
        <w:t>สุวีริยาสาส์นการพิมพ์</w:t>
      </w:r>
      <w:r w:rsidRPr="009E4548">
        <w:t>,</w:t>
      </w:r>
      <w:r w:rsidRPr="009E4548">
        <w:rPr>
          <w:cs/>
        </w:rPr>
        <w:t xml:space="preserve"> ๒๕๓๕)</w:t>
      </w:r>
      <w:r w:rsidRPr="009E4548">
        <w:t xml:space="preserve">, </w:t>
      </w:r>
      <w:r w:rsidRPr="009E4548">
        <w:rPr>
          <w:cs/>
        </w:rPr>
        <w:t>หน้า ๑๐๐.</w:t>
      </w:r>
    </w:p>
  </w:footnote>
  <w:footnote w:id="144">
    <w:p w14:paraId="6BCB8E62" w14:textId="3EE99C0A" w:rsidR="00C60205" w:rsidRPr="009E4548" w:rsidRDefault="00C60205" w:rsidP="00343BB8">
      <w:pPr>
        <w:tabs>
          <w:tab w:val="left" w:pos="992"/>
        </w:tabs>
        <w:adjustRightInd w:val="0"/>
        <w:snapToGrid w:val="0"/>
        <w:spacing w:after="0" w:line="240" w:lineRule="auto"/>
        <w:ind w:firstLine="992"/>
        <w:jc w:val="thaiDistribute"/>
        <w:rPr>
          <w:rFonts w:ascii="TH SarabunPSK" w:hAnsi="TH SarabunPSK" w:cs="TH SarabunPSK"/>
          <w:spacing w:val="-6"/>
          <w:sz w:val="28"/>
        </w:rPr>
      </w:pPr>
      <w:r w:rsidRPr="009E4548">
        <w:rPr>
          <w:rStyle w:val="aa"/>
          <w:rFonts w:ascii="TH SarabunPSK" w:hAnsi="TH SarabunPSK" w:cs="TH SarabunPSK"/>
          <w:sz w:val="28"/>
          <w:szCs w:val="28"/>
        </w:rPr>
        <w:footnoteRef/>
      </w:r>
      <w:r w:rsidRPr="009E4548">
        <w:rPr>
          <w:rFonts w:ascii="TH SarabunPSK" w:hAnsi="TH SarabunPSK" w:cs="TH SarabunPSK"/>
          <w:sz w:val="28"/>
        </w:rPr>
        <w:t xml:space="preserve">Likert, Rensis, </w:t>
      </w:r>
      <w:r w:rsidRPr="009E4548">
        <w:rPr>
          <w:rFonts w:ascii="TH SarabunPSK" w:hAnsi="TH SarabunPSK" w:cs="TH SarabunPSK"/>
          <w:spacing w:val="-6"/>
          <w:sz w:val="28"/>
        </w:rPr>
        <w:t xml:space="preserve">“The Method of Constructing and Attitude Scale”, in </w:t>
      </w:r>
      <w:r w:rsidRPr="009E4548">
        <w:rPr>
          <w:rFonts w:ascii="TH SarabunPSK" w:hAnsi="TH SarabunPSK" w:cs="TH SarabunPSK"/>
          <w:b/>
          <w:bCs/>
          <w:spacing w:val="-6"/>
          <w:sz w:val="28"/>
        </w:rPr>
        <w:t>Reading in Attitude Theory and Measurement</w:t>
      </w:r>
      <w:r w:rsidR="003546F4" w:rsidRPr="009E4548">
        <w:rPr>
          <w:rFonts w:ascii="TH SarabunPSK" w:hAnsi="TH SarabunPSK" w:cs="TH SarabunPSK"/>
          <w:spacing w:val="-6"/>
          <w:sz w:val="28"/>
        </w:rPr>
        <w:t>,</w:t>
      </w:r>
      <w:r w:rsidRPr="009E4548">
        <w:rPr>
          <w:rFonts w:ascii="TH SarabunPSK" w:hAnsi="TH SarabunPSK" w:cs="TH SarabunPSK"/>
          <w:spacing w:val="-6"/>
          <w:sz w:val="28"/>
        </w:rPr>
        <w:t xml:space="preserve"> Fishbeic, Matin, Ed, (New York</w:t>
      </w:r>
      <w:r w:rsidR="0018341F" w:rsidRPr="009E4548">
        <w:rPr>
          <w:rFonts w:ascii="TH SarabunPSK" w:hAnsi="TH SarabunPSK" w:cs="TH SarabunPSK"/>
          <w:spacing w:val="-6"/>
          <w:sz w:val="28"/>
        </w:rPr>
        <w:t>:</w:t>
      </w:r>
      <w:r w:rsidRPr="009E4548">
        <w:rPr>
          <w:rFonts w:ascii="TH SarabunPSK" w:hAnsi="TH SarabunPSK" w:cs="TH SarabunPSK"/>
          <w:spacing w:val="-6"/>
          <w:sz w:val="28"/>
        </w:rPr>
        <w:t xml:space="preserve"> Wiley &amp; Son, 1967), </w:t>
      </w:r>
      <w:r w:rsidR="003546F4" w:rsidRPr="009E4548">
        <w:rPr>
          <w:rFonts w:ascii="TH SarabunPSK" w:hAnsi="TH SarabunPSK" w:cs="TH SarabunPSK"/>
          <w:spacing w:val="-6"/>
          <w:sz w:val="28"/>
        </w:rPr>
        <w:t xml:space="preserve">pp. </w:t>
      </w:r>
      <w:r w:rsidRPr="009E4548">
        <w:rPr>
          <w:rFonts w:ascii="TH SarabunPSK" w:hAnsi="TH SarabunPSK" w:cs="TH SarabunPSK"/>
          <w:spacing w:val="-6"/>
          <w:sz w:val="28"/>
        </w:rPr>
        <w:t>90-95.</w:t>
      </w:r>
    </w:p>
  </w:footnote>
  <w:footnote w:id="145">
    <w:p w14:paraId="69A6A691" w14:textId="2C31B580" w:rsidR="00C60205" w:rsidRPr="009E4548" w:rsidRDefault="00C60205" w:rsidP="00343BB8">
      <w:pPr>
        <w:tabs>
          <w:tab w:val="left" w:pos="992"/>
        </w:tabs>
        <w:adjustRightInd w:val="0"/>
        <w:snapToGrid w:val="0"/>
        <w:spacing w:after="0" w:line="240" w:lineRule="auto"/>
        <w:ind w:firstLine="992"/>
        <w:jc w:val="thaiDistribute"/>
        <w:rPr>
          <w:rFonts w:ascii="TH SarabunPSK" w:hAnsi="TH SarabunPSK" w:cs="TH SarabunPSK"/>
          <w:sz w:val="28"/>
        </w:rPr>
      </w:pPr>
      <w:r w:rsidRPr="009E4548">
        <w:rPr>
          <w:rStyle w:val="aa"/>
          <w:rFonts w:ascii="TH SarabunPSK" w:hAnsi="TH SarabunPSK" w:cs="TH SarabunPSK"/>
          <w:sz w:val="28"/>
          <w:szCs w:val="28"/>
        </w:rPr>
        <w:footnoteRef/>
      </w:r>
      <w:r w:rsidRPr="009E4548">
        <w:rPr>
          <w:rFonts w:ascii="TH SarabunPSK" w:hAnsi="TH SarabunPSK" w:cs="TH SarabunPSK"/>
          <w:spacing w:val="-2"/>
          <w:sz w:val="28"/>
        </w:rPr>
        <w:t>Likert, Rensis, “The</w:t>
      </w:r>
      <w:r w:rsidRPr="009E4548">
        <w:rPr>
          <w:rFonts w:ascii="TH SarabunPSK" w:hAnsi="TH SarabunPSK" w:cs="TH SarabunPSK"/>
          <w:spacing w:val="-2"/>
          <w:sz w:val="28"/>
          <w:cs/>
        </w:rPr>
        <w:t xml:space="preserve"> </w:t>
      </w:r>
      <w:r w:rsidRPr="009E4548">
        <w:rPr>
          <w:rFonts w:ascii="TH SarabunPSK" w:hAnsi="TH SarabunPSK" w:cs="TH SarabunPSK"/>
          <w:spacing w:val="-2"/>
          <w:sz w:val="28"/>
        </w:rPr>
        <w:t xml:space="preserve">Method of Constructing and Attitude Scale”, in </w:t>
      </w:r>
      <w:r w:rsidRPr="009E4548">
        <w:rPr>
          <w:rFonts w:ascii="TH SarabunPSK" w:hAnsi="TH SarabunPSK" w:cs="TH SarabunPSK"/>
          <w:b/>
          <w:bCs/>
          <w:spacing w:val="-2"/>
          <w:sz w:val="28"/>
        </w:rPr>
        <w:t>Reading in Attitude Theory and Measurement</w:t>
      </w:r>
      <w:r w:rsidRPr="009E4548">
        <w:rPr>
          <w:rFonts w:ascii="TH SarabunPSK" w:hAnsi="TH SarabunPSK" w:cs="TH SarabunPSK"/>
          <w:spacing w:val="-2"/>
          <w:sz w:val="28"/>
        </w:rPr>
        <w:t>, pp. 90-95.</w:t>
      </w:r>
    </w:p>
  </w:footnote>
  <w:footnote w:id="146">
    <w:p w14:paraId="395104D5" w14:textId="5E611642" w:rsidR="00C60205" w:rsidRPr="009E4548" w:rsidRDefault="00C60205" w:rsidP="00343BB8">
      <w:pPr>
        <w:pStyle w:val="175"/>
        <w:rPr>
          <w:cs/>
        </w:rPr>
      </w:pPr>
      <w:r w:rsidRPr="009E4548">
        <w:rPr>
          <w:rStyle w:val="aa"/>
          <w:sz w:val="28"/>
          <w:szCs w:val="28"/>
        </w:rPr>
        <w:footnoteRef/>
      </w:r>
      <w:r w:rsidRPr="009E4548">
        <w:t xml:space="preserve">Best W. John. </w:t>
      </w:r>
      <w:r w:rsidRPr="009E4548">
        <w:rPr>
          <w:cs/>
        </w:rPr>
        <w:t>อ้างใน บุญชม ศรีสะอาด</w:t>
      </w:r>
      <w:r w:rsidRPr="009E4548">
        <w:t>,</w:t>
      </w:r>
      <w:r w:rsidRPr="009E4548">
        <w:rPr>
          <w:cs/>
        </w:rPr>
        <w:t xml:space="preserve"> </w:t>
      </w:r>
      <w:r w:rsidRPr="009E4548">
        <w:rPr>
          <w:b/>
          <w:bCs/>
          <w:cs/>
        </w:rPr>
        <w:t>การวิจัยเบื้องต้น</w:t>
      </w:r>
      <w:r w:rsidRPr="009E4548">
        <w:t xml:space="preserve">, </w:t>
      </w:r>
      <w:r w:rsidRPr="009E4548">
        <w:rPr>
          <w:cs/>
        </w:rPr>
        <w:t>พิมพ์ครั้งที่ ๕,</w:t>
      </w:r>
      <w:r w:rsidRPr="009E4548">
        <w:t xml:space="preserve"> </w:t>
      </w:r>
      <w:r w:rsidRPr="009E4548">
        <w:rPr>
          <w:cs/>
        </w:rPr>
        <w:t>หน้า ๑๐๐.</w:t>
      </w:r>
    </w:p>
  </w:footnote>
  <w:footnote w:id="147">
    <w:p w14:paraId="452FCF8E" w14:textId="77777777" w:rsidR="009114BF" w:rsidRPr="009E4548" w:rsidRDefault="009114BF" w:rsidP="009114BF">
      <w:pPr>
        <w:pStyle w:val="0175"/>
        <w:tabs>
          <w:tab w:val="clear" w:pos="516"/>
          <w:tab w:val="clear" w:pos="1389"/>
          <w:tab w:val="clear" w:pos="1673"/>
          <w:tab w:val="clear" w:pos="2013"/>
          <w:tab w:val="clear" w:pos="2410"/>
          <w:tab w:val="clear" w:pos="2608"/>
        </w:tabs>
        <w:rPr>
          <w:sz w:val="28"/>
          <w:szCs w:val="28"/>
        </w:rPr>
      </w:pPr>
      <w:r w:rsidRPr="009E4548">
        <w:rPr>
          <w:rStyle w:val="aa"/>
          <w:sz w:val="28"/>
          <w:szCs w:val="28"/>
        </w:rPr>
        <w:footnoteRef/>
      </w:r>
      <w:r w:rsidRPr="009E4548">
        <w:rPr>
          <w:sz w:val="28"/>
          <w:szCs w:val="28"/>
          <w:cs/>
        </w:rPr>
        <w:t>สัมภาษณ์ ผู้ทรงคุณวุฒิด้านการบริหาร</w:t>
      </w:r>
      <w:r w:rsidRPr="009E4548">
        <w:rPr>
          <w:rFonts w:hint="cs"/>
          <w:sz w:val="28"/>
          <w:szCs w:val="28"/>
          <w:cs/>
        </w:rPr>
        <w:t xml:space="preserve"> ลำดับที่ ๑</w:t>
      </w:r>
      <w:r w:rsidRPr="009E4548">
        <w:rPr>
          <w:sz w:val="28"/>
          <w:szCs w:val="28"/>
        </w:rPr>
        <w:t>,</w:t>
      </w:r>
      <w:r w:rsidRPr="009E4548">
        <w:rPr>
          <w:sz w:val="28"/>
          <w:szCs w:val="28"/>
          <w:cs/>
        </w:rPr>
        <w:t xml:space="preserve"> ๓๑ มีนาคม ๒๕๖๘.</w:t>
      </w:r>
    </w:p>
  </w:footnote>
  <w:footnote w:id="148">
    <w:p w14:paraId="145B5316" w14:textId="77777777" w:rsidR="009114BF" w:rsidRPr="009E4548" w:rsidRDefault="009114BF" w:rsidP="009114BF">
      <w:pPr>
        <w:pStyle w:val="a8"/>
        <w:tabs>
          <w:tab w:val="left" w:pos="992"/>
        </w:tabs>
        <w:ind w:firstLine="992"/>
        <w:jc w:val="thaiDistribute"/>
        <w:rPr>
          <w:rFonts w:ascii="TH SarabunPSK" w:hAnsi="TH SarabunPSK" w:cs="TH SarabunPSK"/>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z w:val="28"/>
          <w:szCs w:val="28"/>
          <w:cs/>
        </w:rPr>
        <w:t>สัมภาษณ์ ผู้ทรงคุณวุฒิด้านการบริหาร</w:t>
      </w:r>
      <w:r w:rsidRPr="009E4548">
        <w:rPr>
          <w:rFonts w:ascii="TH SarabunPSK" w:hAnsi="TH SarabunPSK" w:cs="TH SarabunPSK" w:hint="cs"/>
          <w:sz w:val="28"/>
          <w:szCs w:val="28"/>
          <w:cs/>
        </w:rPr>
        <w:t xml:space="preserve"> ลำดับที่ ๒</w:t>
      </w:r>
      <w:r w:rsidRPr="009E4548">
        <w:rPr>
          <w:rFonts w:ascii="TH SarabunPSK" w:hAnsi="TH SarabunPSK" w:cs="TH SarabunPSK"/>
          <w:sz w:val="28"/>
          <w:szCs w:val="28"/>
          <w:cs/>
        </w:rPr>
        <w:t>, ๒๕ พฤษภาคม  ๒๕๖๘</w:t>
      </w:r>
      <w:r w:rsidRPr="009E4548">
        <w:rPr>
          <w:rFonts w:ascii="TH SarabunPSK" w:hAnsi="TH SarabunPSK" w:cs="TH SarabunPSK" w:hint="cs"/>
          <w:sz w:val="28"/>
          <w:szCs w:val="28"/>
          <w:cs/>
        </w:rPr>
        <w:t>.</w:t>
      </w:r>
    </w:p>
  </w:footnote>
  <w:footnote w:id="149">
    <w:p w14:paraId="642306EC" w14:textId="77777777" w:rsidR="009114BF" w:rsidRPr="009E4548" w:rsidRDefault="009114BF" w:rsidP="009114BF">
      <w:pPr>
        <w:pStyle w:val="a8"/>
        <w:tabs>
          <w:tab w:val="left" w:pos="992"/>
        </w:tabs>
        <w:ind w:firstLine="992"/>
        <w:jc w:val="thaiDistribute"/>
        <w:rPr>
          <w:rFonts w:ascii="TH SarabunPSK" w:hAnsi="TH SarabunPSK" w:cs="TH SarabunPSK"/>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z w:val="28"/>
          <w:szCs w:val="28"/>
          <w:cs/>
        </w:rPr>
        <w:t>สัมภาษณ์ ผู้ทรงคุณวุฒิด้านการบริหาร</w:t>
      </w:r>
      <w:r w:rsidRPr="009E4548">
        <w:rPr>
          <w:rFonts w:ascii="TH SarabunPSK" w:hAnsi="TH SarabunPSK" w:cs="TH SarabunPSK" w:hint="cs"/>
          <w:sz w:val="28"/>
          <w:szCs w:val="28"/>
          <w:cs/>
        </w:rPr>
        <w:t xml:space="preserve"> ลำดับที่ ๓</w:t>
      </w:r>
      <w:r w:rsidRPr="009E4548">
        <w:rPr>
          <w:rFonts w:ascii="TH SarabunPSK" w:hAnsi="TH SarabunPSK" w:cs="TH SarabunPSK"/>
          <w:sz w:val="28"/>
          <w:szCs w:val="28"/>
          <w:cs/>
        </w:rPr>
        <w:t>, ๑ พฤษภาคม ๒๕๖๘.</w:t>
      </w:r>
    </w:p>
  </w:footnote>
  <w:footnote w:id="150">
    <w:p w14:paraId="1B0C5CC7" w14:textId="77777777" w:rsidR="009114BF" w:rsidRPr="009E4548" w:rsidRDefault="009114BF" w:rsidP="009114BF">
      <w:pPr>
        <w:pStyle w:val="a8"/>
        <w:tabs>
          <w:tab w:val="left" w:pos="992"/>
        </w:tabs>
        <w:ind w:firstLine="992"/>
        <w:jc w:val="thaiDistribute"/>
        <w:rPr>
          <w:rFonts w:ascii="TH SarabunPSK" w:hAnsi="TH SarabunPSK" w:cs="TH SarabunPSK"/>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z w:val="28"/>
          <w:szCs w:val="28"/>
          <w:cs/>
        </w:rPr>
        <w:t>สัมภาษณ์ ผู้ทรงคุณวุฒิด้านการบริหาร</w:t>
      </w:r>
      <w:r w:rsidRPr="009E4548">
        <w:rPr>
          <w:rFonts w:ascii="TH SarabunPSK" w:hAnsi="TH SarabunPSK" w:cs="TH SarabunPSK" w:hint="cs"/>
          <w:sz w:val="28"/>
          <w:szCs w:val="28"/>
          <w:cs/>
        </w:rPr>
        <w:t xml:space="preserve"> ลำดับที่ ๔</w:t>
      </w:r>
      <w:r w:rsidRPr="009E4548">
        <w:rPr>
          <w:rFonts w:ascii="TH SarabunPSK" w:hAnsi="TH SarabunPSK" w:cs="TH SarabunPSK"/>
          <w:sz w:val="28"/>
          <w:szCs w:val="28"/>
          <w:cs/>
        </w:rPr>
        <w:t>, ๒๓ เมษายน ๒๕๖๘.</w:t>
      </w:r>
    </w:p>
  </w:footnote>
  <w:footnote w:id="151">
    <w:p w14:paraId="206DDA6D" w14:textId="77777777" w:rsidR="002F0DDF" w:rsidRPr="009E4548" w:rsidRDefault="002F0DDF" w:rsidP="002F0DDF">
      <w:pPr>
        <w:pStyle w:val="a8"/>
        <w:tabs>
          <w:tab w:val="left" w:pos="992"/>
        </w:tabs>
        <w:ind w:firstLine="992"/>
        <w:jc w:val="thaiDistribute"/>
        <w:rPr>
          <w:rFonts w:ascii="TH SarabunPSK" w:hAnsi="TH SarabunPSK" w:cs="TH SarabunPSK"/>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z w:val="28"/>
          <w:szCs w:val="28"/>
          <w:cs/>
        </w:rPr>
        <w:t>สัมภาษณ์ ผู้ทรงคุณวุฒิด้านการบริหาร</w:t>
      </w:r>
      <w:r w:rsidRPr="009E4548">
        <w:rPr>
          <w:rFonts w:ascii="TH SarabunPSK" w:hAnsi="TH SarabunPSK" w:cs="TH SarabunPSK" w:hint="cs"/>
          <w:sz w:val="28"/>
          <w:szCs w:val="28"/>
          <w:cs/>
        </w:rPr>
        <w:t xml:space="preserve"> ลำดับที่ ๖</w:t>
      </w:r>
      <w:r w:rsidRPr="009E4548">
        <w:rPr>
          <w:rFonts w:ascii="TH SarabunPSK" w:hAnsi="TH SarabunPSK" w:cs="TH SarabunPSK"/>
          <w:sz w:val="28"/>
          <w:szCs w:val="28"/>
          <w:cs/>
        </w:rPr>
        <w:t>, ๒๓ พฤษภาคม ๒๕๖๘.</w:t>
      </w:r>
    </w:p>
  </w:footnote>
  <w:footnote w:id="152">
    <w:p w14:paraId="67F799FE" w14:textId="77777777" w:rsidR="005612B9" w:rsidRPr="009E4548" w:rsidRDefault="005612B9" w:rsidP="005612B9">
      <w:pPr>
        <w:pStyle w:val="a8"/>
        <w:tabs>
          <w:tab w:val="left" w:pos="992"/>
        </w:tabs>
        <w:ind w:firstLine="992"/>
        <w:jc w:val="thaiDistribute"/>
        <w:rPr>
          <w:rFonts w:ascii="TH SarabunPSK" w:hAnsi="TH SarabunPSK" w:cs="TH SarabunPSK"/>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z w:val="28"/>
          <w:szCs w:val="28"/>
          <w:cs/>
        </w:rPr>
        <w:t>สัมภาษณ์ ผู้ทรงคุณวุฒิด้านการบริหาร</w:t>
      </w:r>
      <w:r w:rsidRPr="009E4548">
        <w:rPr>
          <w:rFonts w:ascii="TH SarabunPSK" w:hAnsi="TH SarabunPSK" w:cs="TH SarabunPSK" w:hint="cs"/>
          <w:sz w:val="28"/>
          <w:szCs w:val="28"/>
          <w:cs/>
        </w:rPr>
        <w:t xml:space="preserve"> ลำดับที่ ๗</w:t>
      </w:r>
      <w:r w:rsidRPr="009E4548">
        <w:rPr>
          <w:rFonts w:ascii="TH SarabunPSK" w:hAnsi="TH SarabunPSK" w:cs="TH SarabunPSK"/>
          <w:sz w:val="28"/>
          <w:szCs w:val="28"/>
        </w:rPr>
        <w:t>,</w:t>
      </w:r>
      <w:r w:rsidRPr="009E4548">
        <w:rPr>
          <w:rFonts w:ascii="TH SarabunPSK" w:hAnsi="TH SarabunPSK" w:cs="TH SarabunPSK"/>
          <w:sz w:val="28"/>
          <w:szCs w:val="28"/>
          <w:cs/>
        </w:rPr>
        <w:t xml:space="preserve"> ๖ เมษายน ๒๕๖๘.</w:t>
      </w:r>
    </w:p>
  </w:footnote>
  <w:footnote w:id="153">
    <w:p w14:paraId="403D07F6" w14:textId="4B99ECAD" w:rsidR="005612B9" w:rsidRPr="009E4548" w:rsidRDefault="005612B9" w:rsidP="005612B9">
      <w:pPr>
        <w:pStyle w:val="a8"/>
        <w:tabs>
          <w:tab w:val="left" w:pos="992"/>
        </w:tabs>
        <w:ind w:firstLine="992"/>
        <w:jc w:val="thaiDistribute"/>
        <w:rPr>
          <w:rFonts w:ascii="TH SarabunPSK" w:hAnsi="TH SarabunPSK" w:cs="TH SarabunPSK"/>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z w:val="28"/>
          <w:szCs w:val="28"/>
          <w:cs/>
        </w:rPr>
        <w:t>สัมภาษณ์ ผู้ทรงคุณวุฒิด้านการบริหาร</w:t>
      </w:r>
      <w:r w:rsidRPr="009E4548">
        <w:rPr>
          <w:rFonts w:ascii="TH SarabunPSK" w:hAnsi="TH SarabunPSK" w:cs="TH SarabunPSK" w:hint="cs"/>
          <w:sz w:val="28"/>
          <w:szCs w:val="28"/>
          <w:cs/>
        </w:rPr>
        <w:t xml:space="preserve"> ลำดับที่ ๙</w:t>
      </w:r>
      <w:r w:rsidRPr="009E4548">
        <w:rPr>
          <w:rFonts w:ascii="TH SarabunPSK" w:hAnsi="TH SarabunPSK" w:cs="TH SarabunPSK"/>
          <w:sz w:val="28"/>
          <w:szCs w:val="28"/>
          <w:cs/>
        </w:rPr>
        <w:t>, ๓๑ มีนาคม ๒๕๖๘.</w:t>
      </w:r>
    </w:p>
  </w:footnote>
  <w:footnote w:id="154">
    <w:p w14:paraId="0B546179" w14:textId="77777777" w:rsidR="009114BF" w:rsidRPr="009E4548" w:rsidRDefault="009114BF" w:rsidP="009114BF">
      <w:pPr>
        <w:pStyle w:val="a8"/>
        <w:tabs>
          <w:tab w:val="left" w:pos="992"/>
        </w:tabs>
        <w:ind w:firstLine="992"/>
        <w:jc w:val="thaiDistribute"/>
        <w:rPr>
          <w:rFonts w:ascii="TH SarabunPSK" w:hAnsi="TH SarabunPSK" w:cs="TH SarabunPSK"/>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z w:val="28"/>
          <w:szCs w:val="28"/>
          <w:cs/>
        </w:rPr>
        <w:t>สัมภาษณ์ ผู้ทรงคุณวุฒิด้านการบริหาร</w:t>
      </w:r>
      <w:r w:rsidRPr="009E4548">
        <w:rPr>
          <w:rFonts w:ascii="TH SarabunPSK" w:hAnsi="TH SarabunPSK" w:cs="TH SarabunPSK" w:hint="cs"/>
          <w:sz w:val="28"/>
          <w:szCs w:val="28"/>
          <w:cs/>
        </w:rPr>
        <w:t xml:space="preserve"> ลำดับที่ ๕</w:t>
      </w:r>
      <w:r w:rsidRPr="009E4548">
        <w:rPr>
          <w:rFonts w:ascii="TH SarabunPSK" w:hAnsi="TH SarabunPSK" w:cs="TH SarabunPSK"/>
          <w:sz w:val="28"/>
          <w:szCs w:val="28"/>
          <w:cs/>
        </w:rPr>
        <w:t>, ๒๖ พฤษภาคม ๒๕๖๘.</w:t>
      </w:r>
    </w:p>
  </w:footnote>
  <w:footnote w:id="155">
    <w:p w14:paraId="0ADD9752" w14:textId="77777777" w:rsidR="009114BF" w:rsidRPr="009E4548" w:rsidRDefault="009114BF" w:rsidP="009114BF">
      <w:pPr>
        <w:pStyle w:val="a8"/>
        <w:tabs>
          <w:tab w:val="left" w:pos="992"/>
        </w:tabs>
        <w:ind w:firstLine="992"/>
        <w:jc w:val="thaiDistribute"/>
        <w:rPr>
          <w:rFonts w:ascii="TH SarabunPSK" w:hAnsi="TH SarabunPSK" w:cs="TH SarabunPSK"/>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z w:val="28"/>
          <w:szCs w:val="28"/>
          <w:cs/>
        </w:rPr>
        <w:t>สัมภาษณ์ ผู้ทรงคุณวุฒิด้านการบริหาร</w:t>
      </w:r>
      <w:r w:rsidRPr="009E4548">
        <w:rPr>
          <w:rFonts w:ascii="TH SarabunPSK" w:hAnsi="TH SarabunPSK" w:cs="TH SarabunPSK" w:hint="cs"/>
          <w:sz w:val="28"/>
          <w:szCs w:val="28"/>
          <w:cs/>
        </w:rPr>
        <w:t xml:space="preserve"> ลำดับที่ ๖</w:t>
      </w:r>
      <w:r w:rsidRPr="009E4548">
        <w:rPr>
          <w:rFonts w:ascii="TH SarabunPSK" w:hAnsi="TH SarabunPSK" w:cs="TH SarabunPSK"/>
          <w:sz w:val="28"/>
          <w:szCs w:val="28"/>
          <w:cs/>
        </w:rPr>
        <w:t>, ๒๓ พฤษภาคม ๒๕๖๘.</w:t>
      </w:r>
    </w:p>
  </w:footnote>
  <w:footnote w:id="156">
    <w:p w14:paraId="06272D2C" w14:textId="22FD9921" w:rsidR="00DA7161" w:rsidRPr="009E4548" w:rsidRDefault="00DA7161" w:rsidP="00DA7161">
      <w:pPr>
        <w:pStyle w:val="a8"/>
        <w:tabs>
          <w:tab w:val="left" w:pos="992"/>
        </w:tabs>
        <w:ind w:firstLine="992"/>
        <w:jc w:val="thaiDistribute"/>
        <w:rPr>
          <w:rFonts w:ascii="TH SarabunPSK" w:hAnsi="TH SarabunPSK" w:cs="TH SarabunPSK"/>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z w:val="28"/>
          <w:szCs w:val="28"/>
          <w:cs/>
        </w:rPr>
        <w:t>สัมภาษณ์ ผู้ทรงคุณวุฒิด้านการบริหาร</w:t>
      </w:r>
      <w:r w:rsidRPr="009E4548">
        <w:rPr>
          <w:rFonts w:ascii="TH SarabunPSK" w:hAnsi="TH SarabunPSK" w:cs="TH SarabunPSK" w:hint="cs"/>
          <w:sz w:val="28"/>
          <w:szCs w:val="28"/>
          <w:cs/>
        </w:rPr>
        <w:t xml:space="preserve"> ลำดับที่ ๙</w:t>
      </w:r>
      <w:r w:rsidRPr="009E4548">
        <w:rPr>
          <w:rFonts w:ascii="TH SarabunPSK" w:hAnsi="TH SarabunPSK" w:cs="TH SarabunPSK"/>
          <w:sz w:val="28"/>
          <w:szCs w:val="28"/>
          <w:cs/>
        </w:rPr>
        <w:t>, ๓๑ มีนาคม ๒๕๖๘.</w:t>
      </w:r>
    </w:p>
  </w:footnote>
  <w:footnote w:id="157">
    <w:p w14:paraId="13714033" w14:textId="77777777" w:rsidR="004E7703" w:rsidRPr="009E4548" w:rsidRDefault="004E7703" w:rsidP="00046985">
      <w:pPr>
        <w:pStyle w:val="a8"/>
        <w:tabs>
          <w:tab w:val="left" w:pos="992"/>
        </w:tabs>
        <w:ind w:firstLine="992"/>
        <w:jc w:val="thaiDistribute"/>
        <w:rPr>
          <w:rFonts w:ascii="TH SarabunPSK" w:hAnsi="TH SarabunPSK" w:cs="TH SarabunPSK"/>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z w:val="28"/>
          <w:szCs w:val="28"/>
          <w:cs/>
        </w:rPr>
        <w:t>สัมภาษณ์ ผู้ทรงคุณวุฒิด้านการบริหารการศึกษา</w:t>
      </w:r>
      <w:r w:rsidRPr="009E4548">
        <w:rPr>
          <w:rFonts w:ascii="TH SarabunPSK" w:hAnsi="TH SarabunPSK" w:cs="TH SarabunPSK" w:hint="cs"/>
          <w:sz w:val="28"/>
          <w:szCs w:val="28"/>
          <w:cs/>
        </w:rPr>
        <w:t xml:space="preserve"> </w:t>
      </w:r>
      <w:r w:rsidRPr="009E4548">
        <w:rPr>
          <w:rFonts w:ascii="TH SarabunPSK" w:hAnsi="TH SarabunPSK" w:cs="TH SarabunPSK"/>
          <w:sz w:val="28"/>
          <w:szCs w:val="28"/>
          <w:cs/>
        </w:rPr>
        <w:t>ลำดับที่ ๑, ๓๐ เมษายน ๒๕๖๘.</w:t>
      </w:r>
    </w:p>
  </w:footnote>
  <w:footnote w:id="158">
    <w:p w14:paraId="32AC4DDF" w14:textId="77777777" w:rsidR="00CD125E" w:rsidRPr="009E4548" w:rsidRDefault="00CD125E" w:rsidP="00CD125E">
      <w:pPr>
        <w:pStyle w:val="0175"/>
        <w:tabs>
          <w:tab w:val="clear" w:pos="516"/>
          <w:tab w:val="clear" w:pos="1389"/>
          <w:tab w:val="clear" w:pos="1673"/>
          <w:tab w:val="clear" w:pos="2013"/>
          <w:tab w:val="clear" w:pos="2410"/>
          <w:tab w:val="clear" w:pos="2608"/>
        </w:tabs>
        <w:rPr>
          <w:sz w:val="28"/>
          <w:szCs w:val="28"/>
          <w:cs/>
        </w:rPr>
      </w:pPr>
      <w:r w:rsidRPr="009E4548">
        <w:rPr>
          <w:rStyle w:val="aa"/>
          <w:sz w:val="28"/>
          <w:szCs w:val="28"/>
        </w:rPr>
        <w:footnoteRef/>
      </w:r>
      <w:r w:rsidRPr="009E4548">
        <w:rPr>
          <w:sz w:val="28"/>
          <w:szCs w:val="28"/>
          <w:cs/>
        </w:rPr>
        <w:t>สัมภาษณ์ ผู้ทรงคุณวุฒิด้านการบริหารการศึกษา</w:t>
      </w:r>
      <w:r w:rsidRPr="009E4548">
        <w:rPr>
          <w:rFonts w:hint="cs"/>
          <w:sz w:val="28"/>
          <w:szCs w:val="28"/>
          <w:cs/>
        </w:rPr>
        <w:t xml:space="preserve"> </w:t>
      </w:r>
      <w:r w:rsidRPr="009E4548">
        <w:rPr>
          <w:sz w:val="28"/>
          <w:szCs w:val="28"/>
          <w:cs/>
        </w:rPr>
        <w:t xml:space="preserve">ลำดับที่ </w:t>
      </w:r>
      <w:r w:rsidRPr="009E4548">
        <w:rPr>
          <w:rFonts w:hint="cs"/>
          <w:sz w:val="28"/>
          <w:szCs w:val="28"/>
          <w:cs/>
        </w:rPr>
        <w:t>๒</w:t>
      </w:r>
      <w:r w:rsidRPr="009E4548">
        <w:rPr>
          <w:sz w:val="28"/>
          <w:szCs w:val="28"/>
          <w:cs/>
        </w:rPr>
        <w:t>, ๒๖ เมษายน ๒๕๖๘.</w:t>
      </w:r>
    </w:p>
  </w:footnote>
  <w:footnote w:id="159">
    <w:p w14:paraId="623337D2" w14:textId="77777777" w:rsidR="00CD125E" w:rsidRPr="009E4548" w:rsidRDefault="00CD125E" w:rsidP="00CD125E">
      <w:pPr>
        <w:pStyle w:val="0175"/>
        <w:tabs>
          <w:tab w:val="clear" w:pos="516"/>
          <w:tab w:val="clear" w:pos="1389"/>
          <w:tab w:val="clear" w:pos="1673"/>
          <w:tab w:val="clear" w:pos="2013"/>
          <w:tab w:val="clear" w:pos="2410"/>
          <w:tab w:val="clear" w:pos="2608"/>
        </w:tabs>
        <w:rPr>
          <w:sz w:val="28"/>
          <w:szCs w:val="28"/>
          <w:cs/>
        </w:rPr>
      </w:pPr>
      <w:r w:rsidRPr="009E4548">
        <w:rPr>
          <w:rStyle w:val="aa"/>
          <w:sz w:val="28"/>
          <w:szCs w:val="28"/>
        </w:rPr>
        <w:footnoteRef/>
      </w:r>
      <w:r w:rsidRPr="009E4548">
        <w:rPr>
          <w:sz w:val="28"/>
          <w:szCs w:val="28"/>
          <w:cs/>
        </w:rPr>
        <w:t>สัมภาษณ์ ผู้ทรงคุณวุฒิด้านการบริหารการศึกษา</w:t>
      </w:r>
      <w:r w:rsidRPr="009E4548">
        <w:rPr>
          <w:rFonts w:hint="cs"/>
          <w:sz w:val="28"/>
          <w:szCs w:val="28"/>
          <w:cs/>
        </w:rPr>
        <w:t xml:space="preserve"> </w:t>
      </w:r>
      <w:r w:rsidRPr="009E4548">
        <w:rPr>
          <w:sz w:val="28"/>
          <w:szCs w:val="28"/>
          <w:cs/>
        </w:rPr>
        <w:t xml:space="preserve">ลำดับที่ </w:t>
      </w:r>
      <w:r w:rsidRPr="009E4548">
        <w:rPr>
          <w:rFonts w:hint="cs"/>
          <w:sz w:val="28"/>
          <w:szCs w:val="28"/>
          <w:cs/>
        </w:rPr>
        <w:t>๓</w:t>
      </w:r>
      <w:r w:rsidRPr="009E4548">
        <w:rPr>
          <w:sz w:val="28"/>
          <w:szCs w:val="28"/>
          <w:cs/>
        </w:rPr>
        <w:t>, ๔ พฤษภาคม ๒๕๖๘.</w:t>
      </w:r>
    </w:p>
  </w:footnote>
  <w:footnote w:id="160">
    <w:p w14:paraId="633C0F9B" w14:textId="77777777" w:rsidR="00CD125E" w:rsidRPr="009E4548" w:rsidRDefault="00CD125E" w:rsidP="00CD125E">
      <w:pPr>
        <w:pStyle w:val="a8"/>
        <w:tabs>
          <w:tab w:val="left" w:pos="992"/>
        </w:tabs>
        <w:ind w:firstLine="992"/>
        <w:jc w:val="thaiDistribute"/>
        <w:rPr>
          <w:rFonts w:ascii="TH SarabunPSK" w:hAnsi="TH SarabunPSK" w:cs="TH SarabunPSK"/>
          <w:sz w:val="28"/>
          <w:szCs w:val="28"/>
        </w:rPr>
      </w:pPr>
      <w:r w:rsidRPr="009E4548">
        <w:rPr>
          <w:rStyle w:val="aa"/>
          <w:rFonts w:ascii="TH SarabunPSK" w:hAnsi="TH SarabunPSK" w:cs="TH SarabunPSK"/>
          <w:sz w:val="28"/>
          <w:szCs w:val="28"/>
        </w:rPr>
        <w:footnoteRef/>
      </w:r>
      <w:r w:rsidRPr="009E4548">
        <w:rPr>
          <w:rFonts w:ascii="TH SarabunPSK" w:hAnsi="TH SarabunPSK" w:cs="TH SarabunPSK"/>
          <w:sz w:val="28"/>
          <w:szCs w:val="28"/>
          <w:cs/>
        </w:rPr>
        <w:t>สัมภาษณ์ ผู้ทรงคุณวุฒิด้านการบริหารการศึกษา</w:t>
      </w:r>
      <w:r w:rsidRPr="009E4548">
        <w:rPr>
          <w:rFonts w:ascii="TH SarabunPSK" w:hAnsi="TH SarabunPSK" w:cs="TH SarabunPSK" w:hint="cs"/>
          <w:sz w:val="28"/>
          <w:szCs w:val="28"/>
          <w:cs/>
        </w:rPr>
        <w:t xml:space="preserve"> </w:t>
      </w:r>
      <w:r w:rsidRPr="009E4548">
        <w:rPr>
          <w:rFonts w:ascii="TH SarabunPSK" w:hAnsi="TH SarabunPSK" w:cs="TH SarabunPSK"/>
          <w:sz w:val="28"/>
          <w:szCs w:val="28"/>
          <w:cs/>
        </w:rPr>
        <w:t xml:space="preserve">ลำดับที่ </w:t>
      </w:r>
      <w:r w:rsidRPr="009E4548">
        <w:rPr>
          <w:rFonts w:ascii="TH SarabunPSK" w:hAnsi="TH SarabunPSK" w:cs="TH SarabunPSK" w:hint="cs"/>
          <w:sz w:val="28"/>
          <w:szCs w:val="28"/>
          <w:cs/>
        </w:rPr>
        <w:t>๔</w:t>
      </w:r>
      <w:r w:rsidRPr="009E4548">
        <w:rPr>
          <w:rFonts w:ascii="TH SarabunPSK" w:hAnsi="TH SarabunPSK" w:cs="TH SarabunPSK"/>
          <w:sz w:val="28"/>
          <w:szCs w:val="28"/>
          <w:cs/>
        </w:rPr>
        <w:t>, ๓๑ มีนาคม ๒๕๖๘.</w:t>
      </w:r>
    </w:p>
  </w:footnote>
  <w:footnote w:id="161">
    <w:p w14:paraId="5D8BB8E1" w14:textId="77777777" w:rsidR="00CD125E" w:rsidRPr="009E4548" w:rsidRDefault="00CD125E" w:rsidP="00CD125E">
      <w:pPr>
        <w:pStyle w:val="a8"/>
        <w:tabs>
          <w:tab w:val="left" w:pos="992"/>
        </w:tabs>
        <w:ind w:firstLine="992"/>
        <w:jc w:val="thaiDistribute"/>
        <w:rPr>
          <w:rFonts w:ascii="TH SarabunPSK" w:hAnsi="TH SarabunPSK" w:cs="TH SarabunPSK"/>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z w:val="28"/>
          <w:szCs w:val="28"/>
          <w:cs/>
        </w:rPr>
        <w:t>สัมภาษณ์ ผู้ทรงคุณวุฒิด้านการบริหารการศึกษา</w:t>
      </w:r>
      <w:r w:rsidRPr="009E4548">
        <w:rPr>
          <w:rFonts w:ascii="TH SarabunPSK" w:hAnsi="TH SarabunPSK" w:cs="TH SarabunPSK" w:hint="cs"/>
          <w:sz w:val="28"/>
          <w:szCs w:val="28"/>
          <w:cs/>
        </w:rPr>
        <w:t xml:space="preserve"> </w:t>
      </w:r>
      <w:r w:rsidRPr="009E4548">
        <w:rPr>
          <w:rFonts w:ascii="TH SarabunPSK" w:hAnsi="TH SarabunPSK" w:cs="TH SarabunPSK"/>
          <w:sz w:val="28"/>
          <w:szCs w:val="28"/>
          <w:cs/>
        </w:rPr>
        <w:t xml:space="preserve">ลำดับที่ </w:t>
      </w:r>
      <w:r w:rsidRPr="009E4548">
        <w:rPr>
          <w:rFonts w:ascii="TH SarabunPSK" w:hAnsi="TH SarabunPSK" w:cs="TH SarabunPSK" w:hint="cs"/>
          <w:sz w:val="28"/>
          <w:szCs w:val="28"/>
          <w:cs/>
        </w:rPr>
        <w:t>๕</w:t>
      </w:r>
      <w:r w:rsidRPr="009E4548">
        <w:rPr>
          <w:rFonts w:ascii="TH SarabunPSK" w:hAnsi="TH SarabunPSK" w:cs="TH SarabunPSK"/>
          <w:sz w:val="28"/>
          <w:szCs w:val="28"/>
        </w:rPr>
        <w:t xml:space="preserve">, </w:t>
      </w:r>
      <w:r w:rsidRPr="009E4548">
        <w:rPr>
          <w:rFonts w:ascii="TH SarabunPSK" w:hAnsi="TH SarabunPSK" w:cs="TH SarabunPSK"/>
          <w:sz w:val="28"/>
          <w:szCs w:val="28"/>
          <w:cs/>
        </w:rPr>
        <w:t>๖ พฤษภาคม ๒๕๖๘.</w:t>
      </w:r>
    </w:p>
  </w:footnote>
  <w:footnote w:id="162">
    <w:p w14:paraId="74E16650" w14:textId="77777777" w:rsidR="00CD125E" w:rsidRPr="009E4548" w:rsidRDefault="00CD125E" w:rsidP="00CD125E">
      <w:pPr>
        <w:pStyle w:val="a8"/>
        <w:tabs>
          <w:tab w:val="left" w:pos="992"/>
        </w:tabs>
        <w:ind w:firstLine="992"/>
        <w:jc w:val="thaiDistribute"/>
        <w:rPr>
          <w:rFonts w:ascii="TH SarabunPSK" w:hAnsi="TH SarabunPSK" w:cs="TH SarabunPSK"/>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z w:val="28"/>
          <w:szCs w:val="28"/>
          <w:cs/>
        </w:rPr>
        <w:t>สัมภาษณ์ ผู้ทรงคุณวุฒิด้านการบริหารการศึกษา</w:t>
      </w:r>
      <w:r w:rsidRPr="009E4548">
        <w:rPr>
          <w:rFonts w:ascii="TH SarabunPSK" w:hAnsi="TH SarabunPSK" w:cs="TH SarabunPSK" w:hint="cs"/>
          <w:sz w:val="28"/>
          <w:szCs w:val="28"/>
          <w:cs/>
        </w:rPr>
        <w:t xml:space="preserve"> </w:t>
      </w:r>
      <w:r w:rsidRPr="009E4548">
        <w:rPr>
          <w:rFonts w:ascii="TH SarabunPSK" w:hAnsi="TH SarabunPSK" w:cs="TH SarabunPSK"/>
          <w:sz w:val="28"/>
          <w:szCs w:val="28"/>
          <w:cs/>
        </w:rPr>
        <w:t xml:space="preserve">ลำดับที่ </w:t>
      </w:r>
      <w:r w:rsidRPr="009E4548">
        <w:rPr>
          <w:rFonts w:ascii="TH SarabunPSK" w:hAnsi="TH SarabunPSK" w:cs="TH SarabunPSK" w:hint="cs"/>
          <w:sz w:val="28"/>
          <w:szCs w:val="28"/>
          <w:cs/>
        </w:rPr>
        <w:t>๖</w:t>
      </w:r>
      <w:r w:rsidRPr="009E4548">
        <w:rPr>
          <w:rFonts w:ascii="TH SarabunPSK" w:hAnsi="TH SarabunPSK" w:cs="TH SarabunPSK"/>
          <w:sz w:val="28"/>
          <w:szCs w:val="28"/>
          <w:cs/>
        </w:rPr>
        <w:t>, ๒๗ เมษายน ๒๕๖๘.</w:t>
      </w:r>
    </w:p>
  </w:footnote>
  <w:footnote w:id="163">
    <w:p w14:paraId="4C5BAC78" w14:textId="77777777" w:rsidR="00CD125E" w:rsidRPr="009E4548" w:rsidRDefault="00CD125E" w:rsidP="00CD125E">
      <w:pPr>
        <w:pStyle w:val="a8"/>
        <w:tabs>
          <w:tab w:val="left" w:pos="992"/>
        </w:tabs>
        <w:ind w:firstLine="992"/>
        <w:jc w:val="thaiDistribute"/>
        <w:rPr>
          <w:rFonts w:ascii="TH SarabunPSK" w:hAnsi="TH SarabunPSK" w:cs="TH SarabunPSK"/>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z w:val="28"/>
          <w:szCs w:val="28"/>
          <w:cs/>
        </w:rPr>
        <w:t>สัมภาษณ์ ผู้ทรงคุณวุฒิด้านการบริหารการศึกษา</w:t>
      </w:r>
      <w:r w:rsidRPr="009E4548">
        <w:rPr>
          <w:rFonts w:ascii="TH SarabunPSK" w:hAnsi="TH SarabunPSK" w:cs="TH SarabunPSK" w:hint="cs"/>
          <w:sz w:val="28"/>
          <w:szCs w:val="28"/>
          <w:cs/>
        </w:rPr>
        <w:t xml:space="preserve"> </w:t>
      </w:r>
      <w:r w:rsidRPr="009E4548">
        <w:rPr>
          <w:rFonts w:ascii="TH SarabunPSK" w:hAnsi="TH SarabunPSK" w:cs="TH SarabunPSK"/>
          <w:sz w:val="28"/>
          <w:szCs w:val="28"/>
          <w:cs/>
        </w:rPr>
        <w:t xml:space="preserve">ลำดับที่ </w:t>
      </w:r>
      <w:r w:rsidRPr="009E4548">
        <w:rPr>
          <w:rFonts w:ascii="TH SarabunPSK" w:hAnsi="TH SarabunPSK" w:cs="TH SarabunPSK" w:hint="cs"/>
          <w:sz w:val="28"/>
          <w:szCs w:val="28"/>
          <w:cs/>
        </w:rPr>
        <w:t>๗</w:t>
      </w:r>
      <w:r w:rsidRPr="009E4548">
        <w:rPr>
          <w:rFonts w:ascii="TH SarabunPSK" w:hAnsi="TH SarabunPSK" w:cs="TH SarabunPSK"/>
          <w:sz w:val="28"/>
          <w:szCs w:val="28"/>
          <w:cs/>
        </w:rPr>
        <w:t>, ๔ พฤษภาคม ๒๕๖๘.</w:t>
      </w:r>
    </w:p>
  </w:footnote>
  <w:footnote w:id="164">
    <w:p w14:paraId="454CAC88" w14:textId="77777777" w:rsidR="00CD125E" w:rsidRPr="009E4548" w:rsidRDefault="00CD125E" w:rsidP="00CD125E">
      <w:pPr>
        <w:pStyle w:val="a8"/>
        <w:tabs>
          <w:tab w:val="left" w:pos="992"/>
        </w:tabs>
        <w:ind w:firstLine="992"/>
        <w:jc w:val="thaiDistribute"/>
        <w:rPr>
          <w:rFonts w:ascii="TH SarabunPSK" w:hAnsi="TH SarabunPSK" w:cs="TH SarabunPSK"/>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z w:val="28"/>
          <w:szCs w:val="28"/>
          <w:cs/>
        </w:rPr>
        <w:t>สัมภาษณ์ ผู้ทรงคุณวุฒิด้านการบริหารการศึกษา</w:t>
      </w:r>
      <w:r w:rsidRPr="009E4548">
        <w:rPr>
          <w:rFonts w:ascii="TH SarabunPSK" w:hAnsi="TH SarabunPSK" w:cs="TH SarabunPSK" w:hint="cs"/>
          <w:sz w:val="28"/>
          <w:szCs w:val="28"/>
          <w:cs/>
        </w:rPr>
        <w:t xml:space="preserve"> </w:t>
      </w:r>
      <w:r w:rsidRPr="009E4548">
        <w:rPr>
          <w:rFonts w:ascii="TH SarabunPSK" w:hAnsi="TH SarabunPSK" w:cs="TH SarabunPSK"/>
          <w:sz w:val="28"/>
          <w:szCs w:val="28"/>
          <w:cs/>
        </w:rPr>
        <w:t xml:space="preserve">ลำดับที่ </w:t>
      </w:r>
      <w:r w:rsidRPr="009E4548">
        <w:rPr>
          <w:rFonts w:ascii="TH SarabunPSK" w:hAnsi="TH SarabunPSK" w:cs="TH SarabunPSK" w:hint="cs"/>
          <w:sz w:val="28"/>
          <w:szCs w:val="28"/>
          <w:cs/>
        </w:rPr>
        <w:t>๘</w:t>
      </w:r>
      <w:r w:rsidRPr="009E4548">
        <w:rPr>
          <w:rFonts w:ascii="TH SarabunPSK" w:hAnsi="TH SarabunPSK" w:cs="TH SarabunPSK"/>
          <w:sz w:val="28"/>
          <w:szCs w:val="28"/>
        </w:rPr>
        <w:t xml:space="preserve">, </w:t>
      </w:r>
      <w:r w:rsidRPr="009E4548">
        <w:rPr>
          <w:rFonts w:ascii="TH SarabunPSK" w:hAnsi="TH SarabunPSK" w:cs="TH SarabunPSK"/>
          <w:sz w:val="28"/>
          <w:szCs w:val="28"/>
          <w:cs/>
        </w:rPr>
        <w:t>๔ พฤษภาคม ๒๕๖๘.</w:t>
      </w:r>
    </w:p>
  </w:footnote>
  <w:footnote w:id="165">
    <w:p w14:paraId="3A6DC662" w14:textId="77777777" w:rsidR="00CD125E" w:rsidRPr="009E4548" w:rsidRDefault="00CD125E" w:rsidP="00E54B4F">
      <w:pPr>
        <w:pStyle w:val="a8"/>
        <w:tabs>
          <w:tab w:val="left" w:pos="992"/>
        </w:tabs>
        <w:ind w:firstLine="992"/>
        <w:jc w:val="thaiDistribute"/>
        <w:rPr>
          <w:rFonts w:ascii="TH SarabunPSK" w:hAnsi="TH SarabunPSK" w:cs="TH SarabunPSK"/>
          <w:sz w:val="28"/>
          <w:szCs w:val="28"/>
        </w:rPr>
      </w:pPr>
      <w:r w:rsidRPr="009E4548">
        <w:rPr>
          <w:rStyle w:val="aa"/>
          <w:rFonts w:ascii="TH SarabunPSK" w:hAnsi="TH SarabunPSK" w:cs="TH SarabunPSK"/>
          <w:sz w:val="28"/>
          <w:szCs w:val="28"/>
        </w:rPr>
        <w:footnoteRef/>
      </w:r>
      <w:r w:rsidRPr="009E4548">
        <w:rPr>
          <w:rFonts w:ascii="TH SarabunPSK" w:hAnsi="TH SarabunPSK" w:cs="TH SarabunPSK"/>
          <w:sz w:val="28"/>
          <w:szCs w:val="28"/>
          <w:cs/>
        </w:rPr>
        <w:t>สัมภาษณ์ ผู้ทรงคุณวุฒิด้านพระพุทธศาสนา</w:t>
      </w:r>
      <w:r w:rsidRPr="009E4548">
        <w:rPr>
          <w:rFonts w:ascii="TH SarabunPSK" w:hAnsi="TH SarabunPSK" w:cs="TH SarabunPSK" w:hint="cs"/>
          <w:sz w:val="28"/>
          <w:szCs w:val="28"/>
          <w:cs/>
        </w:rPr>
        <w:t xml:space="preserve"> </w:t>
      </w:r>
      <w:r w:rsidRPr="009E4548">
        <w:rPr>
          <w:rFonts w:ascii="TH SarabunPSK" w:hAnsi="TH SarabunPSK" w:cs="TH SarabunPSK"/>
          <w:sz w:val="28"/>
          <w:szCs w:val="28"/>
          <w:cs/>
        </w:rPr>
        <w:t>ลำดับที่ ๑, ๘ มิถุนายน</w:t>
      </w:r>
      <w:r w:rsidRPr="009E4548">
        <w:rPr>
          <w:rFonts w:ascii="TH SarabunPSK" w:hAnsi="TH SarabunPSK" w:cs="TH SarabunPSK"/>
          <w:sz w:val="28"/>
          <w:szCs w:val="28"/>
        </w:rPr>
        <w:t xml:space="preserve"> </w:t>
      </w:r>
      <w:r w:rsidRPr="009E4548">
        <w:rPr>
          <w:rFonts w:ascii="TH SarabunPSK" w:hAnsi="TH SarabunPSK" w:cs="TH SarabunPSK"/>
          <w:sz w:val="28"/>
          <w:szCs w:val="28"/>
          <w:cs/>
        </w:rPr>
        <w:t>๒๕๖๘.</w:t>
      </w:r>
    </w:p>
  </w:footnote>
  <w:footnote w:id="166">
    <w:p w14:paraId="5F50014A" w14:textId="77777777" w:rsidR="00CD125E" w:rsidRPr="009E4548" w:rsidRDefault="00CD125E" w:rsidP="0020375D">
      <w:pPr>
        <w:pStyle w:val="a8"/>
        <w:tabs>
          <w:tab w:val="left" w:pos="992"/>
        </w:tabs>
        <w:ind w:firstLine="992"/>
        <w:jc w:val="thaiDistribute"/>
        <w:rPr>
          <w:rFonts w:ascii="TH SarabunPSK" w:hAnsi="TH SarabunPSK" w:cs="TH SarabunPSK"/>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z w:val="28"/>
          <w:szCs w:val="28"/>
          <w:cs/>
        </w:rPr>
        <w:t>สัมภาษณ์ ผู้ทรงคุณวุฒิด้านพระพุทธศาสนา</w:t>
      </w:r>
      <w:r w:rsidRPr="009E4548">
        <w:rPr>
          <w:rFonts w:ascii="TH SarabunPSK" w:hAnsi="TH SarabunPSK" w:cs="TH SarabunPSK" w:hint="cs"/>
          <w:sz w:val="28"/>
          <w:szCs w:val="28"/>
          <w:cs/>
        </w:rPr>
        <w:t xml:space="preserve"> </w:t>
      </w:r>
      <w:r w:rsidRPr="009E4548">
        <w:rPr>
          <w:rFonts w:ascii="TH SarabunPSK" w:hAnsi="TH SarabunPSK" w:cs="TH SarabunPSK"/>
          <w:sz w:val="28"/>
          <w:szCs w:val="28"/>
          <w:cs/>
        </w:rPr>
        <w:t>ลำดับที่ ๒, ๒๒ พฤษภาคม ๒๕๖๘</w:t>
      </w:r>
    </w:p>
  </w:footnote>
  <w:footnote w:id="167">
    <w:p w14:paraId="7282E4A2" w14:textId="77777777" w:rsidR="00CD125E" w:rsidRPr="009E4548" w:rsidRDefault="00CD125E" w:rsidP="001613AD">
      <w:pPr>
        <w:pStyle w:val="a8"/>
        <w:tabs>
          <w:tab w:val="left" w:pos="992"/>
        </w:tabs>
        <w:ind w:firstLine="992"/>
        <w:jc w:val="thaiDistribute"/>
        <w:rPr>
          <w:rFonts w:ascii="TH SarabunPSK" w:hAnsi="TH SarabunPSK" w:cs="TH SarabunPSK"/>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z w:val="28"/>
          <w:szCs w:val="28"/>
          <w:cs/>
        </w:rPr>
        <w:t>สัมภาษณ์ ผู้ทรงคุณวุฒิด้านพระพุทธศาสนา</w:t>
      </w:r>
      <w:r w:rsidRPr="009E4548">
        <w:rPr>
          <w:rFonts w:ascii="TH SarabunPSK" w:hAnsi="TH SarabunPSK" w:cs="TH SarabunPSK" w:hint="cs"/>
          <w:sz w:val="28"/>
          <w:szCs w:val="28"/>
          <w:cs/>
        </w:rPr>
        <w:t xml:space="preserve"> </w:t>
      </w:r>
      <w:r w:rsidRPr="009E4548">
        <w:rPr>
          <w:rFonts w:ascii="TH SarabunPSK" w:hAnsi="TH SarabunPSK" w:cs="TH SarabunPSK"/>
          <w:sz w:val="28"/>
          <w:szCs w:val="28"/>
          <w:cs/>
        </w:rPr>
        <w:t>ลำดับที่ ๓, ๓๑ พฤษภาคม ๒๕๖๘</w:t>
      </w:r>
    </w:p>
  </w:footnote>
  <w:footnote w:id="168">
    <w:p w14:paraId="3CB1CBDA" w14:textId="77777777" w:rsidR="00CD125E" w:rsidRPr="009E4548" w:rsidRDefault="00CD125E" w:rsidP="00E54B4F">
      <w:pPr>
        <w:pStyle w:val="a8"/>
        <w:tabs>
          <w:tab w:val="left" w:pos="992"/>
        </w:tabs>
        <w:ind w:firstLine="992"/>
        <w:jc w:val="thaiDistribute"/>
        <w:rPr>
          <w:rFonts w:ascii="TH SarabunPSK" w:hAnsi="TH SarabunPSK" w:cs="TH SarabunPSK"/>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z w:val="28"/>
          <w:szCs w:val="28"/>
          <w:cs/>
        </w:rPr>
        <w:t>สัมภาษณ์ ผู้ทรงคุณวุฒิด้านพระพุทธศาสนา</w:t>
      </w:r>
      <w:r w:rsidRPr="009E4548">
        <w:rPr>
          <w:rFonts w:ascii="TH SarabunPSK" w:hAnsi="TH SarabunPSK" w:cs="TH SarabunPSK" w:hint="cs"/>
          <w:sz w:val="28"/>
          <w:szCs w:val="28"/>
          <w:cs/>
        </w:rPr>
        <w:t xml:space="preserve"> </w:t>
      </w:r>
      <w:r w:rsidRPr="009E4548">
        <w:rPr>
          <w:rFonts w:ascii="TH SarabunPSK" w:hAnsi="TH SarabunPSK" w:cs="TH SarabunPSK"/>
          <w:sz w:val="28"/>
          <w:szCs w:val="28"/>
          <w:cs/>
        </w:rPr>
        <w:t>ลำดับที่ ๔, ๒๖ พฤษภาคม ๒๕๖๘</w:t>
      </w:r>
    </w:p>
  </w:footnote>
  <w:footnote w:id="169">
    <w:p w14:paraId="1071C9C3" w14:textId="77777777" w:rsidR="00CD125E" w:rsidRPr="009E4548" w:rsidRDefault="00CD125E" w:rsidP="00E54B4F">
      <w:pPr>
        <w:pStyle w:val="a8"/>
        <w:tabs>
          <w:tab w:val="left" w:pos="992"/>
        </w:tabs>
        <w:ind w:firstLine="992"/>
        <w:jc w:val="thaiDistribute"/>
        <w:rPr>
          <w:rFonts w:ascii="TH SarabunPSK" w:hAnsi="TH SarabunPSK" w:cs="TH SarabunPSK"/>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z w:val="28"/>
          <w:szCs w:val="28"/>
          <w:cs/>
        </w:rPr>
        <w:t>สัมภาษณ์ ผู้ทรงคุณวุฒิด้านพระพุทธศาสนา</w:t>
      </w:r>
      <w:r w:rsidRPr="009E4548">
        <w:rPr>
          <w:rFonts w:ascii="TH SarabunPSK" w:hAnsi="TH SarabunPSK" w:cs="TH SarabunPSK" w:hint="cs"/>
          <w:sz w:val="28"/>
          <w:szCs w:val="28"/>
          <w:cs/>
        </w:rPr>
        <w:t xml:space="preserve"> </w:t>
      </w:r>
      <w:r w:rsidRPr="009E4548">
        <w:rPr>
          <w:rFonts w:ascii="TH SarabunPSK" w:hAnsi="TH SarabunPSK" w:cs="TH SarabunPSK"/>
          <w:sz w:val="28"/>
          <w:szCs w:val="28"/>
          <w:cs/>
        </w:rPr>
        <w:t>ลำดับที่ ๕, ๓๐ มีนาคม ๒๕๖๘.</w:t>
      </w:r>
    </w:p>
  </w:footnote>
  <w:footnote w:id="170">
    <w:p w14:paraId="48E279BC" w14:textId="77777777" w:rsidR="00CD125E" w:rsidRPr="009E4548" w:rsidRDefault="00CD125E" w:rsidP="00E54B4F">
      <w:pPr>
        <w:pStyle w:val="a8"/>
        <w:tabs>
          <w:tab w:val="left" w:pos="992"/>
        </w:tabs>
        <w:ind w:firstLine="992"/>
        <w:jc w:val="thaiDistribute"/>
        <w:rPr>
          <w:rFonts w:ascii="TH SarabunPSK" w:hAnsi="TH SarabunPSK" w:cs="TH SarabunPSK"/>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z w:val="28"/>
          <w:szCs w:val="28"/>
          <w:cs/>
        </w:rPr>
        <w:t>สัมภาษณ์ ผู้ทรงคุณวุฒิด้านพระพุทธศาสนา</w:t>
      </w:r>
      <w:r w:rsidRPr="009E4548">
        <w:rPr>
          <w:rFonts w:ascii="TH SarabunPSK" w:hAnsi="TH SarabunPSK" w:cs="TH SarabunPSK" w:hint="cs"/>
          <w:sz w:val="28"/>
          <w:szCs w:val="28"/>
          <w:cs/>
        </w:rPr>
        <w:t xml:space="preserve"> </w:t>
      </w:r>
      <w:r w:rsidRPr="009E4548">
        <w:rPr>
          <w:rFonts w:ascii="TH SarabunPSK" w:hAnsi="TH SarabunPSK" w:cs="TH SarabunPSK"/>
          <w:sz w:val="28"/>
          <w:szCs w:val="28"/>
          <w:cs/>
        </w:rPr>
        <w:t>ลำดับที่ ๖, ๑๒ เมษายน ๒๕๖๘.</w:t>
      </w:r>
    </w:p>
  </w:footnote>
  <w:footnote w:id="171">
    <w:p w14:paraId="5686C187" w14:textId="77777777" w:rsidR="00CD125E" w:rsidRPr="009E4548" w:rsidRDefault="00CD125E" w:rsidP="00E54B4F">
      <w:pPr>
        <w:pStyle w:val="a8"/>
        <w:tabs>
          <w:tab w:val="left" w:pos="992"/>
        </w:tabs>
        <w:ind w:firstLine="992"/>
        <w:jc w:val="thaiDistribute"/>
        <w:rPr>
          <w:rFonts w:ascii="TH SarabunPSK" w:hAnsi="TH SarabunPSK" w:cs="TH SarabunPSK"/>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z w:val="28"/>
          <w:szCs w:val="28"/>
          <w:cs/>
        </w:rPr>
        <w:t>สัมภาษณ์ ผู้ทรงคุณวุฒิด้านพระพุทธศาสนา</w:t>
      </w:r>
      <w:r w:rsidRPr="009E4548">
        <w:rPr>
          <w:rFonts w:ascii="TH SarabunPSK" w:hAnsi="TH SarabunPSK" w:cs="TH SarabunPSK" w:hint="cs"/>
          <w:sz w:val="28"/>
          <w:szCs w:val="28"/>
          <w:cs/>
        </w:rPr>
        <w:t xml:space="preserve"> </w:t>
      </w:r>
      <w:r w:rsidRPr="009E4548">
        <w:rPr>
          <w:rFonts w:ascii="TH SarabunPSK" w:hAnsi="TH SarabunPSK" w:cs="TH SarabunPSK"/>
          <w:sz w:val="28"/>
          <w:szCs w:val="28"/>
          <w:cs/>
        </w:rPr>
        <w:t>ลำดับที่ ๗, ๒๙ เมษายน ๒๕๖๘.</w:t>
      </w:r>
    </w:p>
  </w:footnote>
  <w:footnote w:id="172">
    <w:p w14:paraId="6E61D0B7" w14:textId="77777777" w:rsidR="00CD125E" w:rsidRPr="009E4548" w:rsidRDefault="00CD125E" w:rsidP="001613AD">
      <w:pPr>
        <w:pStyle w:val="a8"/>
        <w:tabs>
          <w:tab w:val="left" w:pos="992"/>
        </w:tabs>
        <w:ind w:firstLine="992"/>
        <w:jc w:val="thaiDistribute"/>
        <w:rPr>
          <w:rFonts w:ascii="TH SarabunPSK" w:hAnsi="TH SarabunPSK" w:cs="TH SarabunPSK"/>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z w:val="28"/>
          <w:szCs w:val="28"/>
          <w:cs/>
        </w:rPr>
        <w:t>สัมภาษณ์ ผู้ทรงคุณวุฒิด้านพระพุทธศาสนา</w:t>
      </w:r>
      <w:r w:rsidRPr="009E4548">
        <w:rPr>
          <w:rFonts w:ascii="TH SarabunPSK" w:hAnsi="TH SarabunPSK" w:cs="TH SarabunPSK" w:hint="cs"/>
          <w:sz w:val="28"/>
          <w:szCs w:val="28"/>
          <w:cs/>
        </w:rPr>
        <w:t xml:space="preserve"> </w:t>
      </w:r>
      <w:r w:rsidRPr="009E4548">
        <w:rPr>
          <w:rFonts w:ascii="TH SarabunPSK" w:hAnsi="TH SarabunPSK" w:cs="TH SarabunPSK"/>
          <w:sz w:val="28"/>
          <w:szCs w:val="28"/>
          <w:cs/>
        </w:rPr>
        <w:t>ลำดับที่ ๒, ๒๒ พฤษภาคม ๒๕๖๘</w:t>
      </w:r>
    </w:p>
  </w:footnote>
  <w:footnote w:id="173">
    <w:p w14:paraId="211497D4" w14:textId="77777777" w:rsidR="00CD125E" w:rsidRPr="009E4548" w:rsidRDefault="00CD125E" w:rsidP="001613AD">
      <w:pPr>
        <w:pStyle w:val="a8"/>
        <w:tabs>
          <w:tab w:val="left" w:pos="992"/>
        </w:tabs>
        <w:ind w:firstLine="992"/>
        <w:jc w:val="thaiDistribute"/>
        <w:rPr>
          <w:rFonts w:ascii="TH SarabunPSK" w:hAnsi="TH SarabunPSK" w:cs="TH SarabunPSK"/>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z w:val="28"/>
          <w:szCs w:val="28"/>
          <w:cs/>
        </w:rPr>
        <w:t>สัมภาษณ์ ผู้ทรงคุณวุฒิด้านพระพุทธศาสนา</w:t>
      </w:r>
      <w:r w:rsidRPr="009E4548">
        <w:rPr>
          <w:rFonts w:ascii="TH SarabunPSK" w:hAnsi="TH SarabunPSK" w:cs="TH SarabunPSK" w:hint="cs"/>
          <w:sz w:val="28"/>
          <w:szCs w:val="28"/>
          <w:cs/>
        </w:rPr>
        <w:t xml:space="preserve"> </w:t>
      </w:r>
      <w:r w:rsidRPr="009E4548">
        <w:rPr>
          <w:rFonts w:ascii="TH SarabunPSK" w:hAnsi="TH SarabunPSK" w:cs="TH SarabunPSK"/>
          <w:sz w:val="28"/>
          <w:szCs w:val="28"/>
          <w:cs/>
        </w:rPr>
        <w:t>ลำดับที่ ๓, ๓๑ พฤษภาคม ๒๕๖๘</w:t>
      </w:r>
    </w:p>
  </w:footnote>
  <w:footnote w:id="174">
    <w:p w14:paraId="3B93395D" w14:textId="77777777" w:rsidR="00CD125E" w:rsidRPr="009E4548" w:rsidRDefault="00CD125E" w:rsidP="00E54B4F">
      <w:pPr>
        <w:pStyle w:val="a8"/>
        <w:tabs>
          <w:tab w:val="left" w:pos="992"/>
        </w:tabs>
        <w:ind w:firstLine="992"/>
        <w:jc w:val="thaiDistribute"/>
        <w:rPr>
          <w:rFonts w:ascii="TH SarabunPSK" w:hAnsi="TH SarabunPSK" w:cs="TH SarabunPSK"/>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z w:val="28"/>
          <w:szCs w:val="28"/>
          <w:cs/>
        </w:rPr>
        <w:t>สัมภาษณ์ ผู้ทรงคุณวุฒิด้านพระพุทธศาสนา</w:t>
      </w:r>
      <w:r w:rsidRPr="009E4548">
        <w:rPr>
          <w:rFonts w:ascii="TH SarabunPSK" w:hAnsi="TH SarabunPSK" w:cs="TH SarabunPSK" w:hint="cs"/>
          <w:sz w:val="28"/>
          <w:szCs w:val="28"/>
          <w:cs/>
        </w:rPr>
        <w:t xml:space="preserve"> </w:t>
      </w:r>
      <w:r w:rsidRPr="009E4548">
        <w:rPr>
          <w:rFonts w:ascii="TH SarabunPSK" w:hAnsi="TH SarabunPSK" w:cs="TH SarabunPSK"/>
          <w:sz w:val="28"/>
          <w:szCs w:val="28"/>
          <w:cs/>
        </w:rPr>
        <w:t>ลำดับที่ ๔, ๒๖ พฤษภาคม ๒๕๖๘</w:t>
      </w:r>
    </w:p>
  </w:footnote>
  <w:footnote w:id="175">
    <w:p w14:paraId="78C2FA6A" w14:textId="77777777" w:rsidR="00CD125E" w:rsidRPr="009E4548" w:rsidRDefault="00CD125E" w:rsidP="00E54B4F">
      <w:pPr>
        <w:pStyle w:val="a8"/>
        <w:tabs>
          <w:tab w:val="left" w:pos="992"/>
        </w:tabs>
        <w:ind w:firstLine="992"/>
        <w:jc w:val="thaiDistribute"/>
        <w:rPr>
          <w:rFonts w:ascii="TH SarabunPSK" w:hAnsi="TH SarabunPSK" w:cs="TH SarabunPSK"/>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z w:val="28"/>
          <w:szCs w:val="28"/>
          <w:cs/>
        </w:rPr>
        <w:t>สัมภาษณ์ ผู้ทรงคุณวุฒิด้านพระพุทธศาสนา</w:t>
      </w:r>
      <w:r w:rsidRPr="009E4548">
        <w:rPr>
          <w:rFonts w:ascii="TH SarabunPSK" w:hAnsi="TH SarabunPSK" w:cs="TH SarabunPSK" w:hint="cs"/>
          <w:sz w:val="28"/>
          <w:szCs w:val="28"/>
          <w:cs/>
        </w:rPr>
        <w:t xml:space="preserve"> </w:t>
      </w:r>
      <w:r w:rsidRPr="009E4548">
        <w:rPr>
          <w:rFonts w:ascii="TH SarabunPSK" w:hAnsi="TH SarabunPSK" w:cs="TH SarabunPSK"/>
          <w:sz w:val="28"/>
          <w:szCs w:val="28"/>
          <w:cs/>
        </w:rPr>
        <w:t>ลำดับที่ ๕, ๓๐ มีนาคม ๒๕๖๘.</w:t>
      </w:r>
    </w:p>
  </w:footnote>
  <w:footnote w:id="176">
    <w:p w14:paraId="7C641050" w14:textId="77777777" w:rsidR="00CD125E" w:rsidRPr="009E4548" w:rsidRDefault="00CD125E" w:rsidP="00E54B4F">
      <w:pPr>
        <w:pStyle w:val="a8"/>
        <w:tabs>
          <w:tab w:val="left" w:pos="992"/>
        </w:tabs>
        <w:ind w:firstLine="992"/>
        <w:jc w:val="thaiDistribute"/>
        <w:rPr>
          <w:rFonts w:ascii="TH SarabunPSK" w:hAnsi="TH SarabunPSK" w:cs="TH SarabunPSK"/>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z w:val="28"/>
          <w:szCs w:val="28"/>
          <w:cs/>
        </w:rPr>
        <w:t>สัมภาษณ์ ผู้ทรงคุณวุฒิด้านพระพุทธศาสนา</w:t>
      </w:r>
      <w:r w:rsidRPr="009E4548">
        <w:rPr>
          <w:rFonts w:ascii="TH SarabunPSK" w:hAnsi="TH SarabunPSK" w:cs="TH SarabunPSK" w:hint="cs"/>
          <w:sz w:val="28"/>
          <w:szCs w:val="28"/>
          <w:cs/>
        </w:rPr>
        <w:t xml:space="preserve"> </w:t>
      </w:r>
      <w:r w:rsidRPr="009E4548">
        <w:rPr>
          <w:rFonts w:ascii="TH SarabunPSK" w:hAnsi="TH SarabunPSK" w:cs="TH SarabunPSK"/>
          <w:sz w:val="28"/>
          <w:szCs w:val="28"/>
          <w:cs/>
        </w:rPr>
        <w:t>ลำดับที่ ๖, ๑๒ เมษายน ๒๕๖๘.</w:t>
      </w:r>
    </w:p>
  </w:footnote>
  <w:footnote w:id="177">
    <w:p w14:paraId="3AA7CB01" w14:textId="77777777" w:rsidR="00CD125E" w:rsidRPr="009E4548" w:rsidRDefault="00CD125E" w:rsidP="00E54B4F">
      <w:pPr>
        <w:pStyle w:val="a8"/>
        <w:tabs>
          <w:tab w:val="left" w:pos="992"/>
        </w:tabs>
        <w:ind w:firstLine="992"/>
        <w:jc w:val="thaiDistribute"/>
        <w:rPr>
          <w:rFonts w:ascii="TH SarabunPSK" w:hAnsi="TH SarabunPSK" w:cs="TH SarabunPSK"/>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z w:val="28"/>
          <w:szCs w:val="28"/>
          <w:cs/>
        </w:rPr>
        <w:t>สัมภาษณ์ ผู้ทรงคุณวุฒิด้านพระพุทธศาสนา</w:t>
      </w:r>
      <w:r w:rsidRPr="009E4548">
        <w:rPr>
          <w:rFonts w:ascii="TH SarabunPSK" w:hAnsi="TH SarabunPSK" w:cs="TH SarabunPSK" w:hint="cs"/>
          <w:sz w:val="28"/>
          <w:szCs w:val="28"/>
          <w:cs/>
        </w:rPr>
        <w:t xml:space="preserve"> </w:t>
      </w:r>
      <w:r w:rsidRPr="009E4548">
        <w:rPr>
          <w:rFonts w:ascii="TH SarabunPSK" w:hAnsi="TH SarabunPSK" w:cs="TH SarabunPSK"/>
          <w:sz w:val="28"/>
          <w:szCs w:val="28"/>
          <w:cs/>
        </w:rPr>
        <w:t>ลำดับที่ ๗, ๒๙ เมษายน ๒๕๖๘.</w:t>
      </w:r>
    </w:p>
  </w:footnote>
  <w:footnote w:id="178">
    <w:p w14:paraId="49C185B2" w14:textId="77777777" w:rsidR="00943C38" w:rsidRPr="009E4548" w:rsidRDefault="00943C38" w:rsidP="005634DF">
      <w:pPr>
        <w:pStyle w:val="a8"/>
        <w:tabs>
          <w:tab w:val="left" w:pos="992"/>
        </w:tabs>
        <w:ind w:firstLine="992"/>
        <w:jc w:val="thaiDistribute"/>
        <w:rPr>
          <w:rFonts w:ascii="TH SarabunPSK" w:hAnsi="TH SarabunPSK" w:cs="TH SarabunPSK"/>
          <w:sz w:val="28"/>
          <w:szCs w:val="28"/>
        </w:rPr>
      </w:pPr>
      <w:r w:rsidRPr="009E4548">
        <w:rPr>
          <w:rStyle w:val="aa"/>
          <w:rFonts w:ascii="TH SarabunPSK" w:hAnsi="TH SarabunPSK" w:cs="TH SarabunPSK"/>
          <w:sz w:val="28"/>
          <w:szCs w:val="28"/>
        </w:rPr>
        <w:footnoteRef/>
      </w:r>
      <w:r w:rsidRPr="009E4548">
        <w:rPr>
          <w:rFonts w:ascii="TH SarabunPSK" w:hAnsi="TH SarabunPSK" w:cs="TH SarabunPSK"/>
          <w:sz w:val="28"/>
          <w:szCs w:val="28"/>
          <w:cs/>
        </w:rPr>
        <w:t>สัมภาษณ์ ผู้ทรงคุณวุฒิด้านพระพุทธศาสนา</w:t>
      </w:r>
      <w:r w:rsidRPr="009E4548">
        <w:rPr>
          <w:rFonts w:ascii="TH SarabunPSK" w:hAnsi="TH SarabunPSK" w:cs="TH SarabunPSK" w:hint="cs"/>
          <w:sz w:val="28"/>
          <w:szCs w:val="28"/>
          <w:cs/>
        </w:rPr>
        <w:t xml:space="preserve"> </w:t>
      </w:r>
      <w:r w:rsidRPr="009E4548">
        <w:rPr>
          <w:rFonts w:ascii="TH SarabunPSK" w:hAnsi="TH SarabunPSK" w:cs="TH SarabunPSK"/>
          <w:sz w:val="28"/>
          <w:szCs w:val="28"/>
          <w:cs/>
        </w:rPr>
        <w:t>ลำดับที่ ๑, ๘ มิถุนายน</w:t>
      </w:r>
      <w:r w:rsidRPr="009E4548">
        <w:rPr>
          <w:rFonts w:ascii="TH SarabunPSK" w:hAnsi="TH SarabunPSK" w:cs="TH SarabunPSK"/>
          <w:sz w:val="28"/>
          <w:szCs w:val="28"/>
        </w:rPr>
        <w:t xml:space="preserve"> </w:t>
      </w:r>
      <w:r w:rsidRPr="009E4548">
        <w:rPr>
          <w:rFonts w:ascii="TH SarabunPSK" w:hAnsi="TH SarabunPSK" w:cs="TH SarabunPSK"/>
          <w:sz w:val="28"/>
          <w:szCs w:val="28"/>
          <w:cs/>
        </w:rPr>
        <w:t>๒๕๖๘.</w:t>
      </w:r>
    </w:p>
  </w:footnote>
  <w:footnote w:id="179">
    <w:p w14:paraId="2E50AD4C" w14:textId="77777777" w:rsidR="00943C38" w:rsidRPr="009E4548" w:rsidRDefault="00943C38" w:rsidP="005634DF">
      <w:pPr>
        <w:pStyle w:val="a8"/>
        <w:tabs>
          <w:tab w:val="left" w:pos="992"/>
        </w:tabs>
        <w:ind w:firstLine="992"/>
        <w:jc w:val="thaiDistribute"/>
        <w:rPr>
          <w:rFonts w:ascii="TH SarabunPSK" w:hAnsi="TH SarabunPSK" w:cs="TH SarabunPSK"/>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z w:val="28"/>
          <w:szCs w:val="28"/>
          <w:cs/>
        </w:rPr>
        <w:t>สัมภาษณ์ ผู้ทรงคุณวุฒิด้านพระพุทธศาสนา</w:t>
      </w:r>
      <w:r w:rsidRPr="009E4548">
        <w:rPr>
          <w:rFonts w:ascii="TH SarabunPSK" w:hAnsi="TH SarabunPSK" w:cs="TH SarabunPSK" w:hint="cs"/>
          <w:sz w:val="28"/>
          <w:szCs w:val="28"/>
          <w:cs/>
        </w:rPr>
        <w:t xml:space="preserve"> </w:t>
      </w:r>
      <w:r w:rsidRPr="009E4548">
        <w:rPr>
          <w:rFonts w:ascii="TH SarabunPSK" w:hAnsi="TH SarabunPSK" w:cs="TH SarabunPSK"/>
          <w:sz w:val="28"/>
          <w:szCs w:val="28"/>
          <w:cs/>
        </w:rPr>
        <w:t>ลำดับที่ ๒, ๒๒ พฤษภาคม ๒๕๖๘</w:t>
      </w:r>
    </w:p>
  </w:footnote>
  <w:footnote w:id="180">
    <w:p w14:paraId="05858BAE" w14:textId="77777777" w:rsidR="00943C38" w:rsidRPr="009E4548" w:rsidRDefault="00943C38" w:rsidP="005634DF">
      <w:pPr>
        <w:pStyle w:val="a8"/>
        <w:tabs>
          <w:tab w:val="left" w:pos="992"/>
        </w:tabs>
        <w:ind w:firstLine="992"/>
        <w:jc w:val="thaiDistribute"/>
        <w:rPr>
          <w:rFonts w:ascii="TH SarabunPSK" w:hAnsi="TH SarabunPSK" w:cs="TH SarabunPSK"/>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z w:val="28"/>
          <w:szCs w:val="28"/>
          <w:cs/>
        </w:rPr>
        <w:t>สัมภาษณ์ ผู้ทรงคุณวุฒิด้านพระพุทธศาสนา</w:t>
      </w:r>
      <w:r w:rsidRPr="009E4548">
        <w:rPr>
          <w:rFonts w:ascii="TH SarabunPSK" w:hAnsi="TH SarabunPSK" w:cs="TH SarabunPSK" w:hint="cs"/>
          <w:sz w:val="28"/>
          <w:szCs w:val="28"/>
          <w:cs/>
        </w:rPr>
        <w:t xml:space="preserve"> </w:t>
      </w:r>
      <w:r w:rsidRPr="009E4548">
        <w:rPr>
          <w:rFonts w:ascii="TH SarabunPSK" w:hAnsi="TH SarabunPSK" w:cs="TH SarabunPSK"/>
          <w:sz w:val="28"/>
          <w:szCs w:val="28"/>
          <w:cs/>
        </w:rPr>
        <w:t>ลำดับที่ ๓, ๓๑ พฤษภาคม ๒๕๖๘</w:t>
      </w:r>
    </w:p>
  </w:footnote>
  <w:footnote w:id="181">
    <w:p w14:paraId="4CD8C981" w14:textId="77777777" w:rsidR="00943C38" w:rsidRPr="009E4548" w:rsidRDefault="00943C38" w:rsidP="005634DF">
      <w:pPr>
        <w:pStyle w:val="a8"/>
        <w:tabs>
          <w:tab w:val="left" w:pos="992"/>
        </w:tabs>
        <w:ind w:firstLine="992"/>
        <w:jc w:val="thaiDistribute"/>
        <w:rPr>
          <w:rFonts w:ascii="TH SarabunPSK" w:hAnsi="TH SarabunPSK" w:cs="TH SarabunPSK"/>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z w:val="28"/>
          <w:szCs w:val="28"/>
          <w:cs/>
        </w:rPr>
        <w:t>สัมภาษณ์ ผู้ทรงคุณวุฒิด้านพระพุทธศาสนา</w:t>
      </w:r>
      <w:r w:rsidRPr="009E4548">
        <w:rPr>
          <w:rFonts w:ascii="TH SarabunPSK" w:hAnsi="TH SarabunPSK" w:cs="TH SarabunPSK" w:hint="cs"/>
          <w:sz w:val="28"/>
          <w:szCs w:val="28"/>
          <w:cs/>
        </w:rPr>
        <w:t xml:space="preserve"> </w:t>
      </w:r>
      <w:r w:rsidRPr="009E4548">
        <w:rPr>
          <w:rFonts w:ascii="TH SarabunPSK" w:hAnsi="TH SarabunPSK" w:cs="TH SarabunPSK"/>
          <w:sz w:val="28"/>
          <w:szCs w:val="28"/>
          <w:cs/>
        </w:rPr>
        <w:t>ลำดับที่ ๔, ๒๖ พฤษภาคม ๒๕๖๘</w:t>
      </w:r>
    </w:p>
  </w:footnote>
  <w:footnote w:id="182">
    <w:p w14:paraId="70EEBDCF" w14:textId="77777777" w:rsidR="00943C38" w:rsidRPr="009E4548" w:rsidRDefault="00943C38" w:rsidP="005634DF">
      <w:pPr>
        <w:pStyle w:val="a8"/>
        <w:tabs>
          <w:tab w:val="left" w:pos="992"/>
        </w:tabs>
        <w:ind w:firstLine="992"/>
        <w:jc w:val="thaiDistribute"/>
        <w:rPr>
          <w:rFonts w:ascii="TH SarabunPSK" w:hAnsi="TH SarabunPSK" w:cs="TH SarabunPSK"/>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z w:val="28"/>
          <w:szCs w:val="28"/>
          <w:cs/>
        </w:rPr>
        <w:t>สัมภาษณ์ ผู้ทรงคุณวุฒิด้านพระพุทธศาสนา</w:t>
      </w:r>
      <w:r w:rsidRPr="009E4548">
        <w:rPr>
          <w:rFonts w:ascii="TH SarabunPSK" w:hAnsi="TH SarabunPSK" w:cs="TH SarabunPSK" w:hint="cs"/>
          <w:sz w:val="28"/>
          <w:szCs w:val="28"/>
          <w:cs/>
        </w:rPr>
        <w:t xml:space="preserve"> </w:t>
      </w:r>
      <w:r w:rsidRPr="009E4548">
        <w:rPr>
          <w:rFonts w:ascii="TH SarabunPSK" w:hAnsi="TH SarabunPSK" w:cs="TH SarabunPSK"/>
          <w:sz w:val="28"/>
          <w:szCs w:val="28"/>
          <w:cs/>
        </w:rPr>
        <w:t>ลำดับที่ ๕, ๓๐ มีนาคม ๒๕๖๘.</w:t>
      </w:r>
    </w:p>
  </w:footnote>
  <w:footnote w:id="183">
    <w:p w14:paraId="3C128C5B" w14:textId="77777777" w:rsidR="00943C38" w:rsidRPr="009E4548" w:rsidRDefault="00943C38" w:rsidP="005634DF">
      <w:pPr>
        <w:pStyle w:val="a8"/>
        <w:tabs>
          <w:tab w:val="left" w:pos="992"/>
        </w:tabs>
        <w:ind w:firstLine="992"/>
        <w:jc w:val="thaiDistribute"/>
        <w:rPr>
          <w:rFonts w:ascii="TH SarabunPSK" w:hAnsi="TH SarabunPSK" w:cs="TH SarabunPSK"/>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z w:val="28"/>
          <w:szCs w:val="28"/>
          <w:cs/>
        </w:rPr>
        <w:t>สัมภาษณ์ ผู้ทรงคุณวุฒิด้านพระพุทธศาสนา</w:t>
      </w:r>
      <w:r w:rsidRPr="009E4548">
        <w:rPr>
          <w:rFonts w:ascii="TH SarabunPSK" w:hAnsi="TH SarabunPSK" w:cs="TH SarabunPSK" w:hint="cs"/>
          <w:sz w:val="28"/>
          <w:szCs w:val="28"/>
          <w:cs/>
        </w:rPr>
        <w:t xml:space="preserve"> </w:t>
      </w:r>
      <w:r w:rsidRPr="009E4548">
        <w:rPr>
          <w:rFonts w:ascii="TH SarabunPSK" w:hAnsi="TH SarabunPSK" w:cs="TH SarabunPSK"/>
          <w:sz w:val="28"/>
          <w:szCs w:val="28"/>
          <w:cs/>
        </w:rPr>
        <w:t>ลำดับที่ ๖, ๑๒ เมษายน ๒๕๖๘.</w:t>
      </w:r>
    </w:p>
  </w:footnote>
  <w:footnote w:id="184">
    <w:p w14:paraId="6B82C2C5" w14:textId="77777777" w:rsidR="00943C38" w:rsidRPr="009E4548" w:rsidRDefault="00943C38" w:rsidP="005634DF">
      <w:pPr>
        <w:pStyle w:val="a8"/>
        <w:tabs>
          <w:tab w:val="left" w:pos="992"/>
        </w:tabs>
        <w:ind w:firstLine="992"/>
        <w:jc w:val="thaiDistribute"/>
        <w:rPr>
          <w:rFonts w:ascii="TH SarabunPSK" w:hAnsi="TH SarabunPSK" w:cs="TH SarabunPSK"/>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z w:val="28"/>
          <w:szCs w:val="28"/>
          <w:cs/>
        </w:rPr>
        <w:t>สัมภาษณ์ ผู้ทรงคุณวุฒิด้านพระพุทธศาสนา</w:t>
      </w:r>
      <w:r w:rsidRPr="009E4548">
        <w:rPr>
          <w:rFonts w:ascii="TH SarabunPSK" w:hAnsi="TH SarabunPSK" w:cs="TH SarabunPSK" w:hint="cs"/>
          <w:sz w:val="28"/>
          <w:szCs w:val="28"/>
          <w:cs/>
        </w:rPr>
        <w:t xml:space="preserve"> </w:t>
      </w:r>
      <w:r w:rsidRPr="009E4548">
        <w:rPr>
          <w:rFonts w:ascii="TH SarabunPSK" w:hAnsi="TH SarabunPSK" w:cs="TH SarabunPSK"/>
          <w:sz w:val="28"/>
          <w:szCs w:val="28"/>
          <w:cs/>
        </w:rPr>
        <w:t>ลำดับที่ ๗, ๒๙ เมษายน ๒๕๖๘.</w:t>
      </w:r>
    </w:p>
  </w:footnote>
  <w:footnote w:id="185">
    <w:p w14:paraId="204E1479" w14:textId="27190565" w:rsidR="00C60205" w:rsidRPr="009E4548" w:rsidRDefault="00C60205" w:rsidP="00343BB8">
      <w:pPr>
        <w:pStyle w:val="a8"/>
        <w:tabs>
          <w:tab w:val="left" w:pos="992"/>
        </w:tabs>
        <w:ind w:firstLine="992"/>
        <w:jc w:val="thaiDistribute"/>
        <w:rPr>
          <w:rFonts w:ascii="TH SarabunPSK" w:hAnsi="TH SarabunPSK" w:cs="TH SarabunPSK"/>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z w:val="28"/>
          <w:szCs w:val="28"/>
          <w:cs/>
        </w:rPr>
        <w:t xml:space="preserve">พระมหาสุภัทร เมธีสุภทฺโท (สุขใหญ่), “การพัฒนากลยุทธ์การบริหารโรงเรียนพุทธศาสนาของวัดไทยในประเทศสหรัฐอเมริกา”, </w:t>
      </w:r>
      <w:r w:rsidRPr="009E4548">
        <w:rPr>
          <w:rFonts w:ascii="TH SarabunPSK" w:hAnsi="TH SarabunPSK" w:cs="TH SarabunPSK"/>
          <w:b/>
          <w:bCs/>
          <w:sz w:val="28"/>
          <w:szCs w:val="28"/>
          <w:cs/>
        </w:rPr>
        <w:t>วิทยานิพนธ์</w:t>
      </w:r>
      <w:r w:rsidR="008261AF" w:rsidRPr="009E4548">
        <w:rPr>
          <w:rFonts w:ascii="TH SarabunPSK" w:hAnsi="TH SarabunPSK" w:cs="TH SarabunPSK" w:hint="cs"/>
          <w:b/>
          <w:bCs/>
          <w:sz w:val="28"/>
          <w:szCs w:val="28"/>
          <w:cs/>
        </w:rPr>
        <w:t>ครุ</w:t>
      </w:r>
      <w:r w:rsidRPr="009E4548">
        <w:rPr>
          <w:rFonts w:ascii="TH SarabunPSK" w:hAnsi="TH SarabunPSK" w:cs="TH SarabunPSK"/>
          <w:b/>
          <w:bCs/>
          <w:sz w:val="28"/>
          <w:szCs w:val="28"/>
          <w:cs/>
        </w:rPr>
        <w:t>ศาสตรดุษฎีบัณฑิต สาขาวิชาพุทธบริหารการศึกษา</w:t>
      </w:r>
      <w:r w:rsidRPr="009E4548">
        <w:rPr>
          <w:rFonts w:ascii="TH SarabunPSK" w:hAnsi="TH SarabunPSK" w:cs="TH SarabunPSK"/>
          <w:sz w:val="28"/>
          <w:szCs w:val="28"/>
          <w:cs/>
        </w:rPr>
        <w:t>, (บัณฑิตวิทยาลัย</w:t>
      </w:r>
      <w:r w:rsidRPr="009E4548">
        <w:rPr>
          <w:rFonts w:ascii="TH SarabunPSK" w:hAnsi="TH SarabunPSK" w:cs="TH SarabunPSK"/>
          <w:sz w:val="28"/>
          <w:szCs w:val="28"/>
        </w:rPr>
        <w:t xml:space="preserve">: </w:t>
      </w:r>
      <w:r w:rsidRPr="009E4548">
        <w:rPr>
          <w:rFonts w:ascii="TH SarabunPSK" w:hAnsi="TH SarabunPSK" w:cs="TH SarabunPSK"/>
          <w:sz w:val="28"/>
          <w:szCs w:val="28"/>
          <w:cs/>
        </w:rPr>
        <w:t>มหาวิทยาลัยมหาจุฬาลงกรณราชวิทยาลัย, ๒๕๖๔)</w:t>
      </w:r>
      <w:r w:rsidR="005D0363" w:rsidRPr="009E4548">
        <w:rPr>
          <w:rFonts w:ascii="TH SarabunPSK" w:hAnsi="TH SarabunPSK" w:cs="TH SarabunPSK" w:hint="cs"/>
          <w:sz w:val="28"/>
          <w:szCs w:val="28"/>
          <w:cs/>
        </w:rPr>
        <w:t>, หน้า ก.</w:t>
      </w:r>
    </w:p>
  </w:footnote>
  <w:footnote w:id="186">
    <w:p w14:paraId="6E743B5F" w14:textId="7CADA30F" w:rsidR="00C60205" w:rsidRPr="009E4548" w:rsidRDefault="00C60205" w:rsidP="00343BB8">
      <w:pPr>
        <w:tabs>
          <w:tab w:val="left" w:pos="992"/>
        </w:tabs>
        <w:spacing w:after="0" w:line="240" w:lineRule="auto"/>
        <w:ind w:firstLine="992"/>
        <w:jc w:val="thaiDistribute"/>
        <w:rPr>
          <w:rFonts w:ascii="TH SarabunPSK" w:eastAsia="Cordia New" w:hAnsi="TH SarabunPSK" w:cs="TH SarabunPSK"/>
          <w:sz w:val="28"/>
          <w:lang w:eastAsia="x-none"/>
        </w:rPr>
      </w:pPr>
      <w:r w:rsidRPr="009E4548">
        <w:rPr>
          <w:rStyle w:val="aa"/>
          <w:rFonts w:ascii="TH SarabunPSK" w:hAnsi="TH SarabunPSK" w:cs="TH SarabunPSK"/>
          <w:sz w:val="28"/>
          <w:szCs w:val="28"/>
        </w:rPr>
        <w:footnoteRef/>
      </w:r>
      <w:r w:rsidRPr="009E4548">
        <w:rPr>
          <w:rFonts w:ascii="TH SarabunPSK" w:hAnsi="TH SarabunPSK" w:cs="TH SarabunPSK"/>
          <w:sz w:val="28"/>
          <w:cs/>
        </w:rPr>
        <w:t>พระมหาบุญลือ วชิรเมธี (แก้วมหา), “</w:t>
      </w:r>
      <w:r w:rsidRPr="009E4548">
        <w:rPr>
          <w:rFonts w:ascii="TH SarabunPSK" w:eastAsia="Cordia New" w:hAnsi="TH SarabunPSK" w:cs="TH SarabunPSK"/>
          <w:sz w:val="28"/>
          <w:cs/>
          <w:lang w:eastAsia="x-none"/>
        </w:rPr>
        <w:t>รูปแบบการบริหารโรงเรียนพระปริยัติธรรมแผนกบาลีตามหลัก</w:t>
      </w:r>
      <w:r w:rsidR="00EF4B5E" w:rsidRPr="009E4548">
        <w:rPr>
          <w:rFonts w:ascii="TH SarabunPSK" w:eastAsia="Cordia New" w:hAnsi="TH SarabunPSK" w:cs="TH SarabunPSK"/>
          <w:sz w:val="28"/>
          <w:cs/>
          <w:lang w:eastAsia="x-none"/>
        </w:rPr>
        <w:t>พุทธธรรม</w:t>
      </w:r>
      <w:r w:rsidRPr="009E4548">
        <w:rPr>
          <w:rFonts w:ascii="TH SarabunPSK" w:eastAsia="Cordia New" w:hAnsi="TH SarabunPSK" w:cs="TH SarabunPSK"/>
          <w:sz w:val="28"/>
          <w:cs/>
          <w:lang w:eastAsia="x-none"/>
        </w:rPr>
        <w:t>ของสำนักเรียนคณะสงฆ์ไทยในประเทศสหรัฐอเมริกา</w:t>
      </w:r>
      <w:r w:rsidRPr="009E4548">
        <w:rPr>
          <w:rFonts w:ascii="TH SarabunPSK" w:hAnsi="TH SarabunPSK" w:cs="TH SarabunPSK"/>
          <w:sz w:val="28"/>
          <w:cs/>
        </w:rPr>
        <w:t xml:space="preserve">”, </w:t>
      </w:r>
      <w:r w:rsidRPr="009E4548">
        <w:rPr>
          <w:rFonts w:ascii="TH SarabunPSK" w:hAnsi="TH SarabunPSK" w:cs="TH SarabunPSK"/>
          <w:b/>
          <w:bCs/>
          <w:sz w:val="28"/>
          <w:cs/>
        </w:rPr>
        <w:t>วิทยานิพนธ์</w:t>
      </w:r>
      <w:r w:rsidR="008261AF" w:rsidRPr="009E4548">
        <w:rPr>
          <w:rFonts w:ascii="TH SarabunPSK" w:hAnsi="TH SarabunPSK" w:cs="TH SarabunPSK" w:hint="cs"/>
          <w:b/>
          <w:bCs/>
          <w:sz w:val="28"/>
          <w:cs/>
        </w:rPr>
        <w:t>ครุ</w:t>
      </w:r>
      <w:r w:rsidRPr="009E4548">
        <w:rPr>
          <w:rFonts w:ascii="TH SarabunPSK" w:hAnsi="TH SarabunPSK" w:cs="TH SarabunPSK"/>
          <w:b/>
          <w:bCs/>
          <w:sz w:val="28"/>
          <w:cs/>
        </w:rPr>
        <w:t>ศาสตรดุษฎีบัณฑิต สาขาวิชาพุทธบริหารการศึกษา</w:t>
      </w:r>
      <w:r w:rsidRPr="009E4548">
        <w:rPr>
          <w:rFonts w:ascii="TH SarabunPSK" w:hAnsi="TH SarabunPSK" w:cs="TH SarabunPSK"/>
          <w:sz w:val="28"/>
          <w:cs/>
        </w:rPr>
        <w:t>, (บัณฑิตวิทยาลัย</w:t>
      </w:r>
      <w:r w:rsidRPr="009E4548">
        <w:rPr>
          <w:rFonts w:ascii="TH SarabunPSK" w:hAnsi="TH SarabunPSK" w:cs="TH SarabunPSK"/>
          <w:sz w:val="28"/>
        </w:rPr>
        <w:t xml:space="preserve">: </w:t>
      </w:r>
      <w:r w:rsidRPr="009E4548">
        <w:rPr>
          <w:rFonts w:ascii="TH SarabunPSK" w:hAnsi="TH SarabunPSK" w:cs="TH SarabunPSK"/>
          <w:sz w:val="28"/>
          <w:cs/>
        </w:rPr>
        <w:t>มหาวิทยาลัยมหาจุฬาลงกรณราชวิทยาลัย, ๒๕๖๗)</w:t>
      </w:r>
      <w:r w:rsidR="005D0363" w:rsidRPr="009E4548">
        <w:rPr>
          <w:rFonts w:ascii="TH SarabunPSK" w:hAnsi="TH SarabunPSK" w:cs="TH SarabunPSK" w:hint="cs"/>
          <w:sz w:val="28"/>
          <w:cs/>
        </w:rPr>
        <w:t>, หน้า ก.</w:t>
      </w:r>
    </w:p>
  </w:footnote>
  <w:footnote w:id="187">
    <w:p w14:paraId="7C16AE68" w14:textId="04DFFCC4" w:rsidR="00C60205" w:rsidRPr="009E4548" w:rsidRDefault="00C60205" w:rsidP="00343BB8">
      <w:pPr>
        <w:pStyle w:val="a8"/>
        <w:tabs>
          <w:tab w:val="left" w:pos="992"/>
        </w:tabs>
        <w:ind w:firstLine="992"/>
        <w:jc w:val="thaiDistribute"/>
        <w:rPr>
          <w:rFonts w:ascii="TH SarabunPSK" w:hAnsi="TH SarabunPSK" w:cs="TH SarabunPSK"/>
          <w:sz w:val="28"/>
          <w:szCs w:val="28"/>
        </w:rPr>
      </w:pPr>
      <w:r w:rsidRPr="009E4548">
        <w:rPr>
          <w:rStyle w:val="aa"/>
          <w:rFonts w:ascii="TH SarabunPSK" w:hAnsi="TH SarabunPSK" w:cs="TH SarabunPSK"/>
          <w:sz w:val="28"/>
          <w:szCs w:val="28"/>
        </w:rPr>
        <w:footnoteRef/>
      </w:r>
      <w:r w:rsidRPr="009E4548">
        <w:rPr>
          <w:rFonts w:ascii="TH SarabunPSK" w:hAnsi="TH SarabunPSK" w:cs="TH SarabunPSK"/>
          <w:sz w:val="28"/>
          <w:szCs w:val="28"/>
          <w:cs/>
        </w:rPr>
        <w:t>สุรหงษ์ หวังแสงอรุณ</w:t>
      </w:r>
      <w:r w:rsidRPr="009E4548">
        <w:rPr>
          <w:rFonts w:ascii="TH SarabunPSK" w:hAnsi="TH SarabunPSK" w:cs="TH SarabunPSK"/>
          <w:sz w:val="28"/>
          <w:szCs w:val="28"/>
        </w:rPr>
        <w:t>, “</w:t>
      </w:r>
      <w:r w:rsidRPr="009E4548">
        <w:rPr>
          <w:rFonts w:ascii="TH SarabunPSK" w:hAnsi="TH SarabunPSK" w:cs="TH SarabunPSK"/>
          <w:sz w:val="28"/>
          <w:szCs w:val="28"/>
          <w:cs/>
        </w:rPr>
        <w:t>รูปแบบการบริหารจัดการด้านบัญชีการเงินโดยพุทธสันติวิธีของวัดไทย</w:t>
      </w:r>
      <w:r w:rsidR="008261AF" w:rsidRPr="009E4548">
        <w:rPr>
          <w:rFonts w:ascii="TH SarabunPSK" w:hAnsi="TH SarabunPSK" w:cs="TH SarabunPSK" w:hint="cs"/>
          <w:sz w:val="28"/>
          <w:szCs w:val="28"/>
          <w:cs/>
        </w:rPr>
        <w:t xml:space="preserve">      </w:t>
      </w:r>
      <w:r w:rsidRPr="009E4548">
        <w:rPr>
          <w:rFonts w:ascii="TH SarabunPSK" w:hAnsi="TH SarabunPSK" w:cs="TH SarabunPSK"/>
          <w:sz w:val="28"/>
          <w:szCs w:val="28"/>
          <w:cs/>
        </w:rPr>
        <w:t>ในสหรัฐอเมริกา”</w:t>
      </w:r>
      <w:r w:rsidRPr="009E4548">
        <w:rPr>
          <w:rFonts w:ascii="TH SarabunPSK" w:hAnsi="TH SarabunPSK" w:cs="TH SarabunPSK"/>
          <w:sz w:val="28"/>
          <w:szCs w:val="28"/>
        </w:rPr>
        <w:t>,</w:t>
      </w:r>
      <w:r w:rsidRPr="009E4548">
        <w:rPr>
          <w:rFonts w:ascii="TH SarabunPSK" w:hAnsi="TH SarabunPSK" w:cs="TH SarabunPSK"/>
          <w:sz w:val="28"/>
          <w:szCs w:val="28"/>
          <w:cs/>
        </w:rPr>
        <w:t xml:space="preserve"> </w:t>
      </w:r>
      <w:r w:rsidRPr="009E4548">
        <w:rPr>
          <w:rFonts w:ascii="TH SarabunPSK" w:hAnsi="TH SarabunPSK" w:cs="TH SarabunPSK"/>
          <w:b/>
          <w:bCs/>
          <w:sz w:val="28"/>
          <w:szCs w:val="28"/>
          <w:cs/>
        </w:rPr>
        <w:t>วิทยานิพนธ์พุทธศาสตรดุษฎีบัณฑิต สาขาวิชาสันติศึกษา</w:t>
      </w:r>
      <w:r w:rsidRPr="009E4548">
        <w:rPr>
          <w:rFonts w:ascii="TH SarabunPSK" w:hAnsi="TH SarabunPSK" w:cs="TH SarabunPSK"/>
          <w:sz w:val="28"/>
          <w:szCs w:val="28"/>
          <w:cs/>
        </w:rPr>
        <w:t>, (บัณฑิตวิทยาลัย</w:t>
      </w:r>
      <w:r w:rsidRPr="009E4548">
        <w:rPr>
          <w:rFonts w:ascii="TH SarabunPSK" w:hAnsi="TH SarabunPSK" w:cs="TH SarabunPSK"/>
          <w:sz w:val="28"/>
          <w:szCs w:val="28"/>
        </w:rPr>
        <w:t xml:space="preserve">: </w:t>
      </w:r>
      <w:r w:rsidRPr="009E4548">
        <w:rPr>
          <w:rFonts w:ascii="TH SarabunPSK" w:hAnsi="TH SarabunPSK" w:cs="TH SarabunPSK"/>
          <w:sz w:val="28"/>
          <w:szCs w:val="28"/>
          <w:cs/>
        </w:rPr>
        <w:t>มหาวิทยาลัย</w:t>
      </w:r>
      <w:r w:rsidR="008261AF" w:rsidRPr="009E4548">
        <w:rPr>
          <w:rFonts w:ascii="TH SarabunPSK" w:hAnsi="TH SarabunPSK" w:cs="TH SarabunPSK" w:hint="cs"/>
          <w:sz w:val="28"/>
          <w:szCs w:val="28"/>
          <w:cs/>
        </w:rPr>
        <w:t xml:space="preserve"> </w:t>
      </w:r>
      <w:r w:rsidRPr="009E4548">
        <w:rPr>
          <w:rFonts w:ascii="TH SarabunPSK" w:hAnsi="TH SarabunPSK" w:cs="TH SarabunPSK"/>
          <w:sz w:val="28"/>
          <w:szCs w:val="28"/>
          <w:cs/>
        </w:rPr>
        <w:t>มหาจุฬาลงกรณราชวิทยาลัย, ๒๕๖๕)</w:t>
      </w:r>
      <w:r w:rsidR="005D0363" w:rsidRPr="009E4548">
        <w:rPr>
          <w:rFonts w:ascii="TH SarabunPSK" w:hAnsi="TH SarabunPSK" w:cs="TH SarabunPSK" w:hint="cs"/>
          <w:sz w:val="28"/>
          <w:szCs w:val="28"/>
          <w:cs/>
        </w:rPr>
        <w:t>, หน้า ก.</w:t>
      </w:r>
    </w:p>
  </w:footnote>
  <w:footnote w:id="188">
    <w:p w14:paraId="0D2DD893" w14:textId="680085E3" w:rsidR="00C60205" w:rsidRPr="009E4548" w:rsidRDefault="00C60205" w:rsidP="00343BB8">
      <w:pPr>
        <w:pStyle w:val="a8"/>
        <w:tabs>
          <w:tab w:val="left" w:pos="992"/>
        </w:tabs>
        <w:ind w:firstLine="992"/>
        <w:jc w:val="thaiDistribute"/>
        <w:rPr>
          <w:rFonts w:ascii="TH SarabunPSK" w:hAnsi="TH SarabunPSK" w:cs="TH SarabunPSK"/>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z w:val="28"/>
          <w:szCs w:val="28"/>
          <w:cs/>
        </w:rPr>
        <w:t>จเด็จ ทัศวงษา</w:t>
      </w:r>
      <w:r w:rsidRPr="009E4548">
        <w:rPr>
          <w:rFonts w:ascii="TH SarabunPSK" w:hAnsi="TH SarabunPSK" w:cs="TH SarabunPSK"/>
          <w:sz w:val="28"/>
          <w:szCs w:val="28"/>
        </w:rPr>
        <w:t>, “</w:t>
      </w:r>
      <w:r w:rsidRPr="009E4548">
        <w:rPr>
          <w:rFonts w:ascii="TH SarabunPSK" w:hAnsi="TH SarabunPSK" w:cs="TH SarabunPSK"/>
          <w:sz w:val="28"/>
          <w:szCs w:val="28"/>
          <w:cs/>
        </w:rPr>
        <w:t>การพัฒนารูปแบบการดำเนินงานโรงเรียนวิถีพุทธของสำนักงานเขตพื้นที่ การศึกษาประถมศึกษามหาสารคาม เขต ๓”</w:t>
      </w:r>
      <w:r w:rsidRPr="009E4548">
        <w:rPr>
          <w:rFonts w:ascii="TH SarabunPSK" w:hAnsi="TH SarabunPSK" w:cs="TH SarabunPSK"/>
          <w:sz w:val="28"/>
          <w:szCs w:val="28"/>
        </w:rPr>
        <w:t>,</w:t>
      </w:r>
      <w:r w:rsidRPr="009E4548">
        <w:rPr>
          <w:rFonts w:ascii="TH SarabunPSK" w:hAnsi="TH SarabunPSK" w:cs="TH SarabunPSK"/>
          <w:sz w:val="28"/>
          <w:szCs w:val="28"/>
          <w:cs/>
        </w:rPr>
        <w:t xml:space="preserve"> </w:t>
      </w:r>
      <w:r w:rsidRPr="009E4548">
        <w:rPr>
          <w:rFonts w:ascii="TH SarabunPSK" w:hAnsi="TH SarabunPSK" w:cs="TH SarabunPSK"/>
          <w:b/>
          <w:bCs/>
          <w:sz w:val="28"/>
          <w:szCs w:val="28"/>
          <w:cs/>
        </w:rPr>
        <w:t>วิทยานิพนธ์พุทธศาสตรดุษฎีบัณฑิต สาขาวิชาพระพุทธศาสนา</w:t>
      </w:r>
      <w:r w:rsidRPr="009E4548">
        <w:rPr>
          <w:rFonts w:ascii="TH SarabunPSK" w:hAnsi="TH SarabunPSK" w:cs="TH SarabunPSK"/>
          <w:sz w:val="28"/>
          <w:szCs w:val="28"/>
          <w:cs/>
        </w:rPr>
        <w:t>, (บัณฑิตวิทยาลัย</w:t>
      </w:r>
      <w:r w:rsidRPr="009E4548">
        <w:rPr>
          <w:rFonts w:ascii="TH SarabunPSK" w:hAnsi="TH SarabunPSK" w:cs="TH SarabunPSK"/>
          <w:sz w:val="28"/>
          <w:szCs w:val="28"/>
        </w:rPr>
        <w:t xml:space="preserve">: </w:t>
      </w:r>
      <w:r w:rsidRPr="009E4548">
        <w:rPr>
          <w:rFonts w:ascii="TH SarabunPSK" w:hAnsi="TH SarabunPSK" w:cs="TH SarabunPSK"/>
          <w:sz w:val="28"/>
          <w:szCs w:val="28"/>
          <w:cs/>
        </w:rPr>
        <w:t>มหาวิทยาลัยมหาจุฬาลงกรณราชวิทยาลัย, ๒๕๖๐)</w:t>
      </w:r>
      <w:r w:rsidR="005D0363" w:rsidRPr="009E4548">
        <w:rPr>
          <w:rFonts w:ascii="TH SarabunPSK" w:hAnsi="TH SarabunPSK" w:cs="TH SarabunPSK" w:hint="cs"/>
          <w:sz w:val="28"/>
          <w:szCs w:val="28"/>
          <w:cs/>
        </w:rPr>
        <w:t>, หน้า ก.</w:t>
      </w:r>
    </w:p>
  </w:footnote>
  <w:footnote w:id="189">
    <w:p w14:paraId="799F1F3B" w14:textId="295E2C19" w:rsidR="00C60205" w:rsidRPr="009E4548" w:rsidRDefault="00C60205" w:rsidP="00343BB8">
      <w:pPr>
        <w:pStyle w:val="a8"/>
        <w:tabs>
          <w:tab w:val="left" w:pos="992"/>
        </w:tabs>
        <w:ind w:firstLine="992"/>
        <w:jc w:val="thaiDistribute"/>
        <w:rPr>
          <w:rFonts w:ascii="TH SarabunPSK" w:hAnsi="TH SarabunPSK" w:cs="TH SarabunPSK"/>
          <w:b/>
          <w:bCs/>
          <w:sz w:val="28"/>
          <w:szCs w:val="28"/>
        </w:rPr>
      </w:pPr>
      <w:r w:rsidRPr="009E4548">
        <w:rPr>
          <w:rStyle w:val="aa"/>
          <w:rFonts w:ascii="TH SarabunPSK" w:hAnsi="TH SarabunPSK" w:cs="TH SarabunPSK"/>
          <w:sz w:val="28"/>
          <w:szCs w:val="28"/>
        </w:rPr>
        <w:footnoteRef/>
      </w:r>
      <w:r w:rsidRPr="009E4548">
        <w:rPr>
          <w:rFonts w:ascii="TH SarabunPSK" w:hAnsi="TH SarabunPSK" w:cs="TH SarabunPSK"/>
          <w:sz w:val="28"/>
          <w:szCs w:val="28"/>
        </w:rPr>
        <w:t>Ashworth, Allan and Harvey, Roger C.</w:t>
      </w:r>
      <w:r w:rsidR="008261AF" w:rsidRPr="009E4548">
        <w:rPr>
          <w:rFonts w:ascii="TH SarabunPSK" w:hAnsi="TH SarabunPSK" w:cs="TH SarabunPSK"/>
          <w:sz w:val="28"/>
          <w:szCs w:val="28"/>
        </w:rPr>
        <w:t>,</w:t>
      </w:r>
      <w:r w:rsidRPr="009E4548">
        <w:rPr>
          <w:rFonts w:ascii="TH SarabunPSK" w:hAnsi="TH SarabunPSK" w:cs="TH SarabunPSK"/>
          <w:sz w:val="28"/>
          <w:szCs w:val="28"/>
        </w:rPr>
        <w:t xml:space="preserve"> </w:t>
      </w:r>
      <w:r w:rsidRPr="009E4548">
        <w:rPr>
          <w:rFonts w:ascii="TH SarabunPSK" w:hAnsi="TH SarabunPSK" w:cs="TH SarabunPSK"/>
          <w:b/>
          <w:bCs/>
          <w:sz w:val="28"/>
          <w:szCs w:val="28"/>
        </w:rPr>
        <w:t>Assessing Quality in Further and Higher</w:t>
      </w:r>
      <w:r w:rsidR="00343BB8" w:rsidRPr="009E4548">
        <w:rPr>
          <w:rFonts w:ascii="TH SarabunPSK" w:hAnsi="TH SarabunPSK" w:cs="TH SarabunPSK" w:hint="cs"/>
          <w:b/>
          <w:bCs/>
          <w:sz w:val="28"/>
          <w:szCs w:val="28"/>
          <w:cs/>
        </w:rPr>
        <w:t xml:space="preserve"> </w:t>
      </w:r>
      <w:r w:rsidRPr="009E4548">
        <w:rPr>
          <w:rFonts w:ascii="TH SarabunPSK" w:hAnsi="TH SarabunPSK" w:cs="TH SarabunPSK"/>
          <w:b/>
          <w:bCs/>
          <w:sz w:val="28"/>
          <w:szCs w:val="28"/>
        </w:rPr>
        <w:t>Education</w:t>
      </w:r>
      <w:r w:rsidRPr="009E4548">
        <w:rPr>
          <w:rFonts w:ascii="TH SarabunPSK" w:hAnsi="TH SarabunPSK" w:cs="TH SarabunPSK"/>
          <w:sz w:val="28"/>
          <w:szCs w:val="28"/>
        </w:rPr>
        <w:t>, (London: Jessica Kingsley Publishers, 1994), pp. 7-14</w:t>
      </w:r>
    </w:p>
  </w:footnote>
  <w:footnote w:id="190">
    <w:p w14:paraId="4A23E1B3" w14:textId="4D88F133" w:rsidR="00C60205" w:rsidRPr="009E4548" w:rsidRDefault="00C60205" w:rsidP="00343BB8">
      <w:pPr>
        <w:pStyle w:val="a8"/>
        <w:tabs>
          <w:tab w:val="left" w:pos="992"/>
        </w:tabs>
        <w:ind w:firstLine="992"/>
        <w:jc w:val="thaiDistribute"/>
        <w:rPr>
          <w:rFonts w:ascii="TH SarabunPSK" w:hAnsi="TH SarabunPSK" w:cs="TH SarabunPSK"/>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z w:val="28"/>
          <w:szCs w:val="28"/>
          <w:cs/>
        </w:rPr>
        <w:t xml:space="preserve">ชูสกุล อาจมังกร  พระครูโอภาสนนทกิตติ์  บุญเชิด ชำนิศาสตร์, </w:t>
      </w:r>
      <w:r w:rsidR="005D0363" w:rsidRPr="009E4548">
        <w:rPr>
          <w:rFonts w:ascii="TH SarabunPSK" w:hAnsi="TH SarabunPSK" w:cs="TH SarabunPSK" w:hint="cs"/>
          <w:sz w:val="28"/>
          <w:szCs w:val="28"/>
          <w:cs/>
        </w:rPr>
        <w:t>“</w:t>
      </w:r>
      <w:r w:rsidRPr="009E4548">
        <w:rPr>
          <w:rFonts w:ascii="TH SarabunPSK" w:hAnsi="TH SarabunPSK" w:cs="TH SarabunPSK"/>
          <w:sz w:val="28"/>
          <w:szCs w:val="28"/>
          <w:cs/>
        </w:rPr>
        <w:t>สภาพการจัดการศึกษาของเด็กปฐมวัยเพื่อการพัฒนาอย่างยั่งยืน</w:t>
      </w:r>
      <w:r w:rsidR="005D0363" w:rsidRPr="009E4548">
        <w:rPr>
          <w:rFonts w:ascii="TH SarabunPSK" w:hAnsi="TH SarabunPSK" w:cs="TH SarabunPSK" w:hint="cs"/>
          <w:sz w:val="28"/>
          <w:szCs w:val="28"/>
          <w:cs/>
        </w:rPr>
        <w:t>”</w:t>
      </w:r>
      <w:r w:rsidRPr="009E4548">
        <w:rPr>
          <w:rFonts w:ascii="TH SarabunPSK" w:hAnsi="TH SarabunPSK" w:cs="TH SarabunPSK"/>
          <w:sz w:val="28"/>
          <w:szCs w:val="28"/>
          <w:cs/>
        </w:rPr>
        <w:t xml:space="preserve">, </w:t>
      </w:r>
      <w:r w:rsidRPr="009E4548">
        <w:rPr>
          <w:rFonts w:ascii="TH SarabunPSK" w:hAnsi="TH SarabunPSK" w:cs="TH SarabunPSK"/>
          <w:b/>
          <w:bCs/>
          <w:sz w:val="28"/>
          <w:szCs w:val="28"/>
          <w:cs/>
        </w:rPr>
        <w:t>วารสารบวรสหการศึกษาและมนุษสังคมศาสตร์</w:t>
      </w:r>
      <w:r w:rsidRPr="009E4548">
        <w:rPr>
          <w:rFonts w:ascii="TH SarabunPSK" w:hAnsi="TH SarabunPSK" w:cs="TH SarabunPSK"/>
          <w:sz w:val="28"/>
          <w:szCs w:val="28"/>
          <w:cs/>
        </w:rPr>
        <w:t xml:space="preserve">, ปีที่ ๔ ฉบับที่ ๒ </w:t>
      </w:r>
      <w:r w:rsidR="005D0363" w:rsidRPr="009E4548">
        <w:rPr>
          <w:rFonts w:ascii="TH SarabunPSK" w:hAnsi="TH SarabunPSK" w:cs="TH SarabunPSK" w:hint="cs"/>
          <w:sz w:val="28"/>
          <w:szCs w:val="28"/>
          <w:cs/>
        </w:rPr>
        <w:t>(</w:t>
      </w:r>
      <w:r w:rsidRPr="009E4548">
        <w:rPr>
          <w:rFonts w:ascii="TH SarabunPSK" w:hAnsi="TH SarabunPSK" w:cs="TH SarabunPSK"/>
          <w:sz w:val="28"/>
          <w:szCs w:val="28"/>
          <w:cs/>
        </w:rPr>
        <w:t>กรกฎาคม - ธันวาคม ๒๕๖๖</w:t>
      </w:r>
      <w:r w:rsidR="005D0363" w:rsidRPr="009E4548">
        <w:rPr>
          <w:rFonts w:ascii="TH SarabunPSK" w:hAnsi="TH SarabunPSK" w:cs="TH SarabunPSK" w:hint="cs"/>
          <w:sz w:val="28"/>
          <w:szCs w:val="28"/>
          <w:cs/>
        </w:rPr>
        <w:t>)</w:t>
      </w:r>
      <w:r w:rsidRPr="009E4548">
        <w:rPr>
          <w:rFonts w:ascii="TH SarabunPSK" w:hAnsi="TH SarabunPSK" w:cs="TH SarabunPSK"/>
          <w:sz w:val="28"/>
          <w:szCs w:val="28"/>
          <w:cs/>
        </w:rPr>
        <w:t>.</w:t>
      </w:r>
    </w:p>
  </w:footnote>
  <w:footnote w:id="191">
    <w:p w14:paraId="713F7A99" w14:textId="1C41FC44" w:rsidR="00C60205" w:rsidRPr="009E4548" w:rsidRDefault="00C60205" w:rsidP="00343BB8">
      <w:pPr>
        <w:pStyle w:val="a8"/>
        <w:tabs>
          <w:tab w:val="left" w:pos="992"/>
        </w:tabs>
        <w:ind w:firstLine="992"/>
        <w:jc w:val="thaiDistribute"/>
        <w:rPr>
          <w:rFonts w:ascii="TH SarabunPSK" w:hAnsi="TH SarabunPSK" w:cs="TH SarabunPSK"/>
          <w:sz w:val="28"/>
          <w:szCs w:val="28"/>
          <w:cs/>
        </w:rPr>
      </w:pPr>
      <w:r w:rsidRPr="009E4548">
        <w:rPr>
          <w:rStyle w:val="aa"/>
          <w:rFonts w:ascii="TH SarabunPSK" w:hAnsi="TH SarabunPSK" w:cs="TH SarabunPSK"/>
          <w:sz w:val="28"/>
          <w:szCs w:val="28"/>
        </w:rPr>
        <w:footnoteRef/>
      </w:r>
      <w:r w:rsidRPr="009E4548">
        <w:rPr>
          <w:rFonts w:ascii="TH SarabunPSK" w:hAnsi="TH SarabunPSK" w:cs="TH SarabunPSK"/>
          <w:sz w:val="28"/>
          <w:szCs w:val="28"/>
          <w:cs/>
        </w:rPr>
        <w:t xml:space="preserve">ประภัสสร ทวีการ  พระครูสาทรปริยัติคุณ, ดร  ดร.ทองดี ศรีตระการ, </w:t>
      </w:r>
      <w:r w:rsidR="005D0363" w:rsidRPr="009E4548">
        <w:rPr>
          <w:rFonts w:ascii="TH SarabunPSK" w:hAnsi="TH SarabunPSK" w:cs="TH SarabunPSK" w:hint="cs"/>
          <w:sz w:val="28"/>
          <w:szCs w:val="28"/>
          <w:cs/>
        </w:rPr>
        <w:t>“</w:t>
      </w:r>
      <w:r w:rsidRPr="009E4548">
        <w:rPr>
          <w:rFonts w:ascii="TH SarabunPSK" w:hAnsi="TH SarabunPSK" w:cs="TH SarabunPSK"/>
          <w:sz w:val="28"/>
          <w:szCs w:val="28"/>
          <w:cs/>
        </w:rPr>
        <w:t>การพัฒนาการบริหารงานวิชาการตามหลักไตรสิกขาในยุคฐานวิถีชีวิตใหม่ของโรงเรียนกลุ่มเครือข่ายส่งเสริมประสิทธิภาพการจัดการศึกษา จังหวัดปทุมธานี</w:t>
      </w:r>
      <w:r w:rsidR="005D0363" w:rsidRPr="009E4548">
        <w:rPr>
          <w:rFonts w:ascii="TH SarabunPSK" w:hAnsi="TH SarabunPSK" w:cs="TH SarabunPSK" w:hint="cs"/>
          <w:sz w:val="28"/>
          <w:szCs w:val="28"/>
          <w:cs/>
        </w:rPr>
        <w:t>”</w:t>
      </w:r>
      <w:r w:rsidRPr="009E4548">
        <w:rPr>
          <w:rFonts w:ascii="TH SarabunPSK" w:hAnsi="TH SarabunPSK" w:cs="TH SarabunPSK"/>
          <w:sz w:val="28"/>
          <w:szCs w:val="28"/>
          <w:cs/>
        </w:rPr>
        <w:t xml:space="preserve">, </w:t>
      </w:r>
      <w:r w:rsidRPr="009E4548">
        <w:rPr>
          <w:rFonts w:ascii="TH SarabunPSK" w:hAnsi="TH SarabunPSK" w:cs="TH SarabunPSK"/>
          <w:b/>
          <w:bCs/>
          <w:sz w:val="28"/>
          <w:szCs w:val="28"/>
          <w:cs/>
        </w:rPr>
        <w:t>วารสารบัณฑิตศาส์น มหาวิทยาลัยมหามกุฏราชวิทยาลัย</w:t>
      </w:r>
      <w:r w:rsidRPr="009E4548">
        <w:rPr>
          <w:rFonts w:ascii="TH SarabunPSK" w:hAnsi="TH SarabunPSK" w:cs="TH SarabunPSK"/>
          <w:sz w:val="28"/>
          <w:szCs w:val="28"/>
          <w:cs/>
        </w:rPr>
        <w:t xml:space="preserve">, ปีที่ ๒๑ ฉบับที่ ๒ </w:t>
      </w:r>
      <w:r w:rsidR="005D0363" w:rsidRPr="009E4548">
        <w:rPr>
          <w:rFonts w:ascii="TH SarabunPSK" w:hAnsi="TH SarabunPSK" w:cs="TH SarabunPSK" w:hint="cs"/>
          <w:sz w:val="28"/>
          <w:szCs w:val="28"/>
          <w:cs/>
        </w:rPr>
        <w:t>(</w:t>
      </w:r>
      <w:r w:rsidRPr="009E4548">
        <w:rPr>
          <w:rFonts w:ascii="TH SarabunPSK" w:hAnsi="TH SarabunPSK" w:cs="TH SarabunPSK"/>
          <w:sz w:val="28"/>
          <w:szCs w:val="28"/>
          <w:cs/>
        </w:rPr>
        <w:t>กรกฎาคม - ธันวาคม ๒๕๖๖).</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A65DC2" w14:textId="22CF3E69" w:rsidR="00EA5A5D" w:rsidRDefault="00EA5A5D" w:rsidP="00196476">
    <w:pPr>
      <w:pStyle w:val="a4"/>
      <w:jc w:val="righ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6ACE51" w14:textId="7DB2C7C8" w:rsidR="00EA5A5D" w:rsidRDefault="00EA5A5D" w:rsidP="00EA5A5D">
    <w:pPr>
      <w:pStyle w:val="a4"/>
      <w:jc w:val="righ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41576493"/>
      <w:docPartObj>
        <w:docPartGallery w:val="Page Numbers (Top of Page)"/>
        <w:docPartUnique/>
      </w:docPartObj>
    </w:sdtPr>
    <w:sdtEndPr>
      <w:rPr>
        <w:rFonts w:ascii="TH SarabunPSK" w:hAnsi="TH SarabunPSK" w:cs="TH SarabunPSK"/>
        <w:sz w:val="32"/>
        <w:szCs w:val="32"/>
      </w:rPr>
    </w:sdtEndPr>
    <w:sdtContent>
      <w:p w14:paraId="69B57CBF" w14:textId="413FB8D1" w:rsidR="007A2BDB" w:rsidRPr="00867F53" w:rsidRDefault="007A2BDB" w:rsidP="00867F53">
        <w:pPr>
          <w:pStyle w:val="a4"/>
          <w:jc w:val="right"/>
          <w:rPr>
            <w:rFonts w:ascii="TH SarabunPSK" w:hAnsi="TH SarabunPSK" w:cs="TH SarabunPSK"/>
            <w:sz w:val="32"/>
            <w:szCs w:val="32"/>
          </w:rPr>
        </w:pPr>
        <w:r w:rsidRPr="007A2BDB">
          <w:rPr>
            <w:rFonts w:ascii="TH SarabunPSK" w:hAnsi="TH SarabunPSK" w:cs="TH SarabunPSK"/>
            <w:sz w:val="32"/>
            <w:szCs w:val="32"/>
          </w:rPr>
          <w:fldChar w:fldCharType="begin"/>
        </w:r>
        <w:r w:rsidRPr="007A2BDB">
          <w:rPr>
            <w:rFonts w:ascii="TH SarabunPSK" w:hAnsi="TH SarabunPSK" w:cs="TH SarabunPSK"/>
            <w:sz w:val="32"/>
            <w:szCs w:val="32"/>
          </w:rPr>
          <w:instrText>PAGE   \* MERGEFORMAT</w:instrText>
        </w:r>
        <w:r w:rsidRPr="007A2BDB">
          <w:rPr>
            <w:rFonts w:ascii="TH SarabunPSK" w:hAnsi="TH SarabunPSK" w:cs="TH SarabunPSK"/>
            <w:sz w:val="32"/>
            <w:szCs w:val="32"/>
          </w:rPr>
          <w:fldChar w:fldCharType="separate"/>
        </w:r>
        <w:r w:rsidRPr="007A2BDB">
          <w:rPr>
            <w:rFonts w:ascii="TH SarabunPSK" w:hAnsi="TH SarabunPSK" w:cs="TH SarabunPSK"/>
            <w:sz w:val="32"/>
            <w:szCs w:val="32"/>
            <w:lang w:val="th-TH"/>
          </w:rPr>
          <w:t>2</w:t>
        </w:r>
        <w:r w:rsidRPr="007A2BDB">
          <w:rPr>
            <w:rFonts w:ascii="TH SarabunPSK" w:hAnsi="TH SarabunPSK" w:cs="TH SarabunPSK"/>
            <w:sz w:val="32"/>
            <w:szCs w:val="32"/>
          </w:rPr>
          <w:fldChar w:fldCharType="end"/>
        </w:r>
      </w:p>
    </w:sdtContent>
  </w:sdt>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17910110"/>
      <w:docPartObj>
        <w:docPartGallery w:val="Page Numbers (Top of Page)"/>
        <w:docPartUnique/>
      </w:docPartObj>
    </w:sdtPr>
    <w:sdtContent>
      <w:p w14:paraId="730AA957" w14:textId="77777777" w:rsidR="00EA5A5D" w:rsidRDefault="00EA5A5D" w:rsidP="00EA5A5D">
        <w:pPr>
          <w:pStyle w:val="a4"/>
          <w:jc w:val="right"/>
        </w:pPr>
        <w:r w:rsidRPr="00EA5A5D">
          <w:rPr>
            <w:rFonts w:ascii="TH SarabunPSK" w:hAnsi="TH SarabunPSK" w:cs="TH SarabunPSK"/>
            <w:sz w:val="32"/>
            <w:szCs w:val="32"/>
          </w:rPr>
          <w:fldChar w:fldCharType="begin"/>
        </w:r>
        <w:r w:rsidRPr="00EA5A5D">
          <w:rPr>
            <w:rFonts w:ascii="TH SarabunPSK" w:hAnsi="TH SarabunPSK" w:cs="TH SarabunPSK"/>
            <w:sz w:val="32"/>
            <w:szCs w:val="32"/>
          </w:rPr>
          <w:instrText>PAGE   \* MERGEFORMAT</w:instrText>
        </w:r>
        <w:r w:rsidRPr="00EA5A5D">
          <w:rPr>
            <w:rFonts w:ascii="TH SarabunPSK" w:hAnsi="TH SarabunPSK" w:cs="TH SarabunPSK"/>
            <w:sz w:val="32"/>
            <w:szCs w:val="32"/>
          </w:rPr>
          <w:fldChar w:fldCharType="separate"/>
        </w:r>
        <w:r w:rsidRPr="00EA5A5D">
          <w:rPr>
            <w:rFonts w:ascii="TH SarabunPSK" w:hAnsi="TH SarabunPSK" w:cs="TH SarabunPSK"/>
            <w:sz w:val="32"/>
            <w:szCs w:val="32"/>
            <w:lang w:val="th-TH"/>
          </w:rPr>
          <w:t>2</w:t>
        </w:r>
        <w:r w:rsidRPr="00EA5A5D">
          <w:rPr>
            <w:rFonts w:ascii="TH SarabunPSK" w:hAnsi="TH SarabunPSK" w:cs="TH SarabunPSK"/>
            <w:sz w:val="32"/>
            <w:szCs w:val="32"/>
          </w:rPr>
          <w:fldChar w:fldCharType="end"/>
        </w:r>
      </w:p>
    </w:sdtContent>
  </w:sdt>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BBF628" w14:textId="377ACB6D" w:rsidR="007A2BDB" w:rsidRDefault="007A2BDB" w:rsidP="00EA5A5D">
    <w:pPr>
      <w:pStyle w:val="a4"/>
      <w:jc w:val="right"/>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730BE7" w14:textId="0A9D8713" w:rsidR="00C417EF" w:rsidRDefault="00C417EF" w:rsidP="00EA5A5D">
    <w:pPr>
      <w:pStyle w:val="a4"/>
      <w:jc w:val="right"/>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4C09E2" w14:textId="77777777" w:rsidR="00C60205" w:rsidRPr="003D7BCA" w:rsidRDefault="00C60205" w:rsidP="003D7BCA">
    <w:pPr>
      <w:pStyle w:val="a4"/>
      <w:jc w:val="right"/>
      <w:rPr>
        <w:rFonts w:ascii="TH SarabunPSK" w:hAnsi="TH SarabunPSK" w:cs="TH SarabunPSK"/>
        <w:sz w:val="32"/>
        <w:szCs w:val="32"/>
      </w:rPr>
    </w:pPr>
    <w:r w:rsidRPr="003D7BCA">
      <w:rPr>
        <w:rFonts w:ascii="TH SarabunPSK" w:hAnsi="TH SarabunPSK" w:cs="TH SarabunPSK"/>
        <w:sz w:val="32"/>
        <w:szCs w:val="32"/>
      </w:rPr>
      <w:fldChar w:fldCharType="begin"/>
    </w:r>
    <w:r w:rsidRPr="003D7BCA">
      <w:rPr>
        <w:rFonts w:ascii="TH SarabunPSK" w:hAnsi="TH SarabunPSK" w:cs="TH SarabunPSK"/>
        <w:sz w:val="32"/>
        <w:szCs w:val="32"/>
      </w:rPr>
      <w:instrText xml:space="preserve"> PAGE   \* MERGEFORMAT </w:instrText>
    </w:r>
    <w:r w:rsidRPr="003D7BCA">
      <w:rPr>
        <w:rFonts w:ascii="TH SarabunPSK" w:hAnsi="TH SarabunPSK" w:cs="TH SarabunPSK"/>
        <w:sz w:val="32"/>
        <w:szCs w:val="32"/>
      </w:rPr>
      <w:fldChar w:fldCharType="separate"/>
    </w:r>
    <w:r w:rsidRPr="003D7BCA">
      <w:rPr>
        <w:rFonts w:ascii="TH SarabunPSK" w:hAnsi="TH SarabunPSK" w:cs="TH SarabunPSK"/>
        <w:noProof/>
        <w:sz w:val="32"/>
        <w:szCs w:val="32"/>
        <w:cs/>
      </w:rPr>
      <w:t>๖๘</w:t>
    </w:r>
    <w:r w:rsidRPr="003D7BCA">
      <w:rPr>
        <w:rFonts w:ascii="TH SarabunPSK" w:hAnsi="TH SarabunPSK" w:cs="TH SarabunPSK"/>
        <w:noProof/>
        <w:sz w:val="32"/>
        <w:szCs w:val="32"/>
      </w:rPr>
      <w:fldChar w:fldCharType="end"/>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F4F3B3" w14:textId="77777777" w:rsidR="00C60205" w:rsidRDefault="00C60205" w:rsidP="003D7BCA">
    <w:pPr>
      <w:pStyle w:val="a4"/>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4F5140"/>
    <w:multiLevelType w:val="multilevel"/>
    <w:tmpl w:val="B6F2FF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5F838BE"/>
    <w:multiLevelType w:val="multilevel"/>
    <w:tmpl w:val="1D36E3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D4A0FCC"/>
    <w:multiLevelType w:val="hybridMultilevel"/>
    <w:tmpl w:val="1D767B42"/>
    <w:lvl w:ilvl="0" w:tplc="D9229614">
      <w:start w:val="1"/>
      <w:numFmt w:val="thaiNumbers"/>
      <w:lvlText w:val="%1."/>
      <w:lvlJc w:val="left"/>
      <w:pPr>
        <w:ind w:left="1512" w:hanging="360"/>
      </w:pPr>
      <w:rPr>
        <w:rFonts w:hint="default"/>
      </w:rPr>
    </w:lvl>
    <w:lvl w:ilvl="1" w:tplc="04090019">
      <w:start w:val="1"/>
      <w:numFmt w:val="lowerLetter"/>
      <w:lvlText w:val="%2."/>
      <w:lvlJc w:val="left"/>
      <w:pPr>
        <w:ind w:left="2232" w:hanging="360"/>
      </w:pPr>
    </w:lvl>
    <w:lvl w:ilvl="2" w:tplc="0409001B" w:tentative="1">
      <w:start w:val="1"/>
      <w:numFmt w:val="lowerRoman"/>
      <w:lvlText w:val="%3."/>
      <w:lvlJc w:val="right"/>
      <w:pPr>
        <w:ind w:left="2952" w:hanging="180"/>
      </w:pPr>
    </w:lvl>
    <w:lvl w:ilvl="3" w:tplc="0409000F" w:tentative="1">
      <w:start w:val="1"/>
      <w:numFmt w:val="decimal"/>
      <w:lvlText w:val="%4."/>
      <w:lvlJc w:val="left"/>
      <w:pPr>
        <w:ind w:left="3672" w:hanging="360"/>
      </w:pPr>
    </w:lvl>
    <w:lvl w:ilvl="4" w:tplc="04090019" w:tentative="1">
      <w:start w:val="1"/>
      <w:numFmt w:val="lowerLetter"/>
      <w:lvlText w:val="%5."/>
      <w:lvlJc w:val="left"/>
      <w:pPr>
        <w:ind w:left="4392" w:hanging="360"/>
      </w:pPr>
    </w:lvl>
    <w:lvl w:ilvl="5" w:tplc="0409001B" w:tentative="1">
      <w:start w:val="1"/>
      <w:numFmt w:val="lowerRoman"/>
      <w:lvlText w:val="%6."/>
      <w:lvlJc w:val="right"/>
      <w:pPr>
        <w:ind w:left="5112" w:hanging="180"/>
      </w:pPr>
    </w:lvl>
    <w:lvl w:ilvl="6" w:tplc="0409000F" w:tentative="1">
      <w:start w:val="1"/>
      <w:numFmt w:val="decimal"/>
      <w:lvlText w:val="%7."/>
      <w:lvlJc w:val="left"/>
      <w:pPr>
        <w:ind w:left="5832" w:hanging="360"/>
      </w:pPr>
    </w:lvl>
    <w:lvl w:ilvl="7" w:tplc="04090019" w:tentative="1">
      <w:start w:val="1"/>
      <w:numFmt w:val="lowerLetter"/>
      <w:lvlText w:val="%8."/>
      <w:lvlJc w:val="left"/>
      <w:pPr>
        <w:ind w:left="6552" w:hanging="360"/>
      </w:pPr>
    </w:lvl>
    <w:lvl w:ilvl="8" w:tplc="0409001B" w:tentative="1">
      <w:start w:val="1"/>
      <w:numFmt w:val="lowerRoman"/>
      <w:lvlText w:val="%9."/>
      <w:lvlJc w:val="right"/>
      <w:pPr>
        <w:ind w:left="7272" w:hanging="180"/>
      </w:pPr>
    </w:lvl>
  </w:abstractNum>
  <w:abstractNum w:abstractNumId="3" w15:restartNumberingAfterBreak="0">
    <w:nsid w:val="0EB033C6"/>
    <w:multiLevelType w:val="hybridMultilevel"/>
    <w:tmpl w:val="6760608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21E451C"/>
    <w:multiLevelType w:val="multilevel"/>
    <w:tmpl w:val="FD683F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2295CC8"/>
    <w:multiLevelType w:val="multilevel"/>
    <w:tmpl w:val="5400E7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5410830"/>
    <w:multiLevelType w:val="hybridMultilevel"/>
    <w:tmpl w:val="F15A9132"/>
    <w:lvl w:ilvl="0" w:tplc="0804F342">
      <w:start w:val="1"/>
      <w:numFmt w:val="thaiNumbers"/>
      <w:lvlText w:val="%1)"/>
      <w:lvlJc w:val="left"/>
      <w:pPr>
        <w:ind w:left="1440" w:hanging="360"/>
      </w:pPr>
      <w:rPr>
        <w:rFonts w:hint="default"/>
        <w:sz w:val="28"/>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 w15:restartNumberingAfterBreak="0">
    <w:nsid w:val="179450B9"/>
    <w:multiLevelType w:val="hybridMultilevel"/>
    <w:tmpl w:val="E36C6C54"/>
    <w:lvl w:ilvl="0" w:tplc="543CF490">
      <w:start w:val="1"/>
      <w:numFmt w:val="thaiNumbers"/>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9AA4AAC"/>
    <w:multiLevelType w:val="multilevel"/>
    <w:tmpl w:val="001C82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A04375B"/>
    <w:multiLevelType w:val="multilevel"/>
    <w:tmpl w:val="B268E7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A57334E"/>
    <w:multiLevelType w:val="hybridMultilevel"/>
    <w:tmpl w:val="1B4A6210"/>
    <w:lvl w:ilvl="0" w:tplc="57E8DBDC">
      <w:start w:val="3"/>
      <w:numFmt w:val="thaiNumbers"/>
      <w:lvlText w:val="%1."/>
      <w:lvlJc w:val="left"/>
      <w:pPr>
        <w:ind w:left="1368" w:hanging="360"/>
      </w:pPr>
      <w:rPr>
        <w:rFonts w:hint="default"/>
      </w:rPr>
    </w:lvl>
    <w:lvl w:ilvl="1" w:tplc="04090019" w:tentative="1">
      <w:start w:val="1"/>
      <w:numFmt w:val="lowerLetter"/>
      <w:lvlText w:val="%2."/>
      <w:lvlJc w:val="left"/>
      <w:pPr>
        <w:ind w:left="2088" w:hanging="360"/>
      </w:pPr>
    </w:lvl>
    <w:lvl w:ilvl="2" w:tplc="0409001B" w:tentative="1">
      <w:start w:val="1"/>
      <w:numFmt w:val="lowerRoman"/>
      <w:lvlText w:val="%3."/>
      <w:lvlJc w:val="right"/>
      <w:pPr>
        <w:ind w:left="2808" w:hanging="180"/>
      </w:pPr>
    </w:lvl>
    <w:lvl w:ilvl="3" w:tplc="0409000F" w:tentative="1">
      <w:start w:val="1"/>
      <w:numFmt w:val="decimal"/>
      <w:lvlText w:val="%4."/>
      <w:lvlJc w:val="left"/>
      <w:pPr>
        <w:ind w:left="3528" w:hanging="360"/>
      </w:pPr>
    </w:lvl>
    <w:lvl w:ilvl="4" w:tplc="04090019" w:tentative="1">
      <w:start w:val="1"/>
      <w:numFmt w:val="lowerLetter"/>
      <w:lvlText w:val="%5."/>
      <w:lvlJc w:val="left"/>
      <w:pPr>
        <w:ind w:left="4248" w:hanging="360"/>
      </w:pPr>
    </w:lvl>
    <w:lvl w:ilvl="5" w:tplc="0409001B" w:tentative="1">
      <w:start w:val="1"/>
      <w:numFmt w:val="lowerRoman"/>
      <w:lvlText w:val="%6."/>
      <w:lvlJc w:val="right"/>
      <w:pPr>
        <w:ind w:left="4968" w:hanging="180"/>
      </w:pPr>
    </w:lvl>
    <w:lvl w:ilvl="6" w:tplc="0409000F" w:tentative="1">
      <w:start w:val="1"/>
      <w:numFmt w:val="decimal"/>
      <w:lvlText w:val="%7."/>
      <w:lvlJc w:val="left"/>
      <w:pPr>
        <w:ind w:left="5688" w:hanging="360"/>
      </w:pPr>
    </w:lvl>
    <w:lvl w:ilvl="7" w:tplc="04090019" w:tentative="1">
      <w:start w:val="1"/>
      <w:numFmt w:val="lowerLetter"/>
      <w:lvlText w:val="%8."/>
      <w:lvlJc w:val="left"/>
      <w:pPr>
        <w:ind w:left="6408" w:hanging="360"/>
      </w:pPr>
    </w:lvl>
    <w:lvl w:ilvl="8" w:tplc="0409001B" w:tentative="1">
      <w:start w:val="1"/>
      <w:numFmt w:val="lowerRoman"/>
      <w:lvlText w:val="%9."/>
      <w:lvlJc w:val="right"/>
      <w:pPr>
        <w:ind w:left="7128" w:hanging="180"/>
      </w:pPr>
    </w:lvl>
  </w:abstractNum>
  <w:abstractNum w:abstractNumId="11" w15:restartNumberingAfterBreak="0">
    <w:nsid w:val="1DB315D1"/>
    <w:multiLevelType w:val="hybridMultilevel"/>
    <w:tmpl w:val="AC9A0FA4"/>
    <w:lvl w:ilvl="0" w:tplc="862EF1C4">
      <w:start w:val="1"/>
      <w:numFmt w:val="thaiNumbers"/>
      <w:lvlText w:val="%1)"/>
      <w:lvlJc w:val="left"/>
      <w:pPr>
        <w:ind w:left="1368" w:hanging="360"/>
      </w:pPr>
      <w:rPr>
        <w:rFonts w:hint="default"/>
      </w:rPr>
    </w:lvl>
    <w:lvl w:ilvl="1" w:tplc="04090019" w:tentative="1">
      <w:start w:val="1"/>
      <w:numFmt w:val="lowerLetter"/>
      <w:lvlText w:val="%2."/>
      <w:lvlJc w:val="left"/>
      <w:pPr>
        <w:ind w:left="2088" w:hanging="360"/>
      </w:pPr>
    </w:lvl>
    <w:lvl w:ilvl="2" w:tplc="0409001B" w:tentative="1">
      <w:start w:val="1"/>
      <w:numFmt w:val="lowerRoman"/>
      <w:lvlText w:val="%3."/>
      <w:lvlJc w:val="right"/>
      <w:pPr>
        <w:ind w:left="2808" w:hanging="180"/>
      </w:pPr>
    </w:lvl>
    <w:lvl w:ilvl="3" w:tplc="0409000F" w:tentative="1">
      <w:start w:val="1"/>
      <w:numFmt w:val="decimal"/>
      <w:lvlText w:val="%4."/>
      <w:lvlJc w:val="left"/>
      <w:pPr>
        <w:ind w:left="3528" w:hanging="360"/>
      </w:pPr>
    </w:lvl>
    <w:lvl w:ilvl="4" w:tplc="04090019" w:tentative="1">
      <w:start w:val="1"/>
      <w:numFmt w:val="lowerLetter"/>
      <w:lvlText w:val="%5."/>
      <w:lvlJc w:val="left"/>
      <w:pPr>
        <w:ind w:left="4248" w:hanging="360"/>
      </w:pPr>
    </w:lvl>
    <w:lvl w:ilvl="5" w:tplc="0409001B" w:tentative="1">
      <w:start w:val="1"/>
      <w:numFmt w:val="lowerRoman"/>
      <w:lvlText w:val="%6."/>
      <w:lvlJc w:val="right"/>
      <w:pPr>
        <w:ind w:left="4968" w:hanging="180"/>
      </w:pPr>
    </w:lvl>
    <w:lvl w:ilvl="6" w:tplc="0409000F" w:tentative="1">
      <w:start w:val="1"/>
      <w:numFmt w:val="decimal"/>
      <w:lvlText w:val="%7."/>
      <w:lvlJc w:val="left"/>
      <w:pPr>
        <w:ind w:left="5688" w:hanging="360"/>
      </w:pPr>
    </w:lvl>
    <w:lvl w:ilvl="7" w:tplc="04090019" w:tentative="1">
      <w:start w:val="1"/>
      <w:numFmt w:val="lowerLetter"/>
      <w:lvlText w:val="%8."/>
      <w:lvlJc w:val="left"/>
      <w:pPr>
        <w:ind w:left="6408" w:hanging="360"/>
      </w:pPr>
    </w:lvl>
    <w:lvl w:ilvl="8" w:tplc="0409001B" w:tentative="1">
      <w:start w:val="1"/>
      <w:numFmt w:val="lowerRoman"/>
      <w:lvlText w:val="%9."/>
      <w:lvlJc w:val="right"/>
      <w:pPr>
        <w:ind w:left="7128" w:hanging="180"/>
      </w:pPr>
    </w:lvl>
  </w:abstractNum>
  <w:abstractNum w:abstractNumId="12" w15:restartNumberingAfterBreak="0">
    <w:nsid w:val="20C43616"/>
    <w:multiLevelType w:val="hybridMultilevel"/>
    <w:tmpl w:val="0F00D6A6"/>
    <w:lvl w:ilvl="0" w:tplc="3380275A">
      <w:start w:val="1"/>
      <w:numFmt w:val="thaiNumbers"/>
      <w:lvlText w:val="%1)"/>
      <w:lvlJc w:val="left"/>
      <w:pPr>
        <w:ind w:left="1512" w:hanging="360"/>
      </w:pPr>
      <w:rPr>
        <w:rFonts w:hint="default"/>
      </w:rPr>
    </w:lvl>
    <w:lvl w:ilvl="1" w:tplc="04090019" w:tentative="1">
      <w:start w:val="1"/>
      <w:numFmt w:val="lowerLetter"/>
      <w:lvlText w:val="%2."/>
      <w:lvlJc w:val="left"/>
      <w:pPr>
        <w:ind w:left="2232" w:hanging="360"/>
      </w:pPr>
    </w:lvl>
    <w:lvl w:ilvl="2" w:tplc="0409001B" w:tentative="1">
      <w:start w:val="1"/>
      <w:numFmt w:val="lowerRoman"/>
      <w:lvlText w:val="%3."/>
      <w:lvlJc w:val="right"/>
      <w:pPr>
        <w:ind w:left="2952" w:hanging="180"/>
      </w:pPr>
    </w:lvl>
    <w:lvl w:ilvl="3" w:tplc="0409000F" w:tentative="1">
      <w:start w:val="1"/>
      <w:numFmt w:val="decimal"/>
      <w:lvlText w:val="%4."/>
      <w:lvlJc w:val="left"/>
      <w:pPr>
        <w:ind w:left="3672" w:hanging="360"/>
      </w:pPr>
    </w:lvl>
    <w:lvl w:ilvl="4" w:tplc="04090019" w:tentative="1">
      <w:start w:val="1"/>
      <w:numFmt w:val="lowerLetter"/>
      <w:lvlText w:val="%5."/>
      <w:lvlJc w:val="left"/>
      <w:pPr>
        <w:ind w:left="4392" w:hanging="360"/>
      </w:pPr>
    </w:lvl>
    <w:lvl w:ilvl="5" w:tplc="0409001B" w:tentative="1">
      <w:start w:val="1"/>
      <w:numFmt w:val="lowerRoman"/>
      <w:lvlText w:val="%6."/>
      <w:lvlJc w:val="right"/>
      <w:pPr>
        <w:ind w:left="5112" w:hanging="180"/>
      </w:pPr>
    </w:lvl>
    <w:lvl w:ilvl="6" w:tplc="0409000F" w:tentative="1">
      <w:start w:val="1"/>
      <w:numFmt w:val="decimal"/>
      <w:lvlText w:val="%7."/>
      <w:lvlJc w:val="left"/>
      <w:pPr>
        <w:ind w:left="5832" w:hanging="360"/>
      </w:pPr>
    </w:lvl>
    <w:lvl w:ilvl="7" w:tplc="04090019" w:tentative="1">
      <w:start w:val="1"/>
      <w:numFmt w:val="lowerLetter"/>
      <w:lvlText w:val="%8."/>
      <w:lvlJc w:val="left"/>
      <w:pPr>
        <w:ind w:left="6552" w:hanging="360"/>
      </w:pPr>
    </w:lvl>
    <w:lvl w:ilvl="8" w:tplc="0409001B" w:tentative="1">
      <w:start w:val="1"/>
      <w:numFmt w:val="lowerRoman"/>
      <w:lvlText w:val="%9."/>
      <w:lvlJc w:val="right"/>
      <w:pPr>
        <w:ind w:left="7272" w:hanging="180"/>
      </w:pPr>
    </w:lvl>
  </w:abstractNum>
  <w:abstractNum w:abstractNumId="13" w15:restartNumberingAfterBreak="0">
    <w:nsid w:val="2356659C"/>
    <w:multiLevelType w:val="multilevel"/>
    <w:tmpl w:val="BCC41E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3844A91"/>
    <w:multiLevelType w:val="multilevel"/>
    <w:tmpl w:val="D4762D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C1C7406"/>
    <w:multiLevelType w:val="hybridMultilevel"/>
    <w:tmpl w:val="C62ABE96"/>
    <w:lvl w:ilvl="0" w:tplc="8300098E">
      <w:start w:val="1"/>
      <w:numFmt w:val="thaiNumbers"/>
      <w:lvlText w:val="%1"/>
      <w:lvlJc w:val="left"/>
      <w:pPr>
        <w:ind w:left="1368" w:hanging="360"/>
      </w:pPr>
      <w:rPr>
        <w:rFonts w:hint="default"/>
      </w:rPr>
    </w:lvl>
    <w:lvl w:ilvl="1" w:tplc="04090019" w:tentative="1">
      <w:start w:val="1"/>
      <w:numFmt w:val="lowerLetter"/>
      <w:lvlText w:val="%2."/>
      <w:lvlJc w:val="left"/>
      <w:pPr>
        <w:ind w:left="2088" w:hanging="360"/>
      </w:pPr>
    </w:lvl>
    <w:lvl w:ilvl="2" w:tplc="0409001B" w:tentative="1">
      <w:start w:val="1"/>
      <w:numFmt w:val="lowerRoman"/>
      <w:lvlText w:val="%3."/>
      <w:lvlJc w:val="right"/>
      <w:pPr>
        <w:ind w:left="2808" w:hanging="180"/>
      </w:pPr>
    </w:lvl>
    <w:lvl w:ilvl="3" w:tplc="0409000F" w:tentative="1">
      <w:start w:val="1"/>
      <w:numFmt w:val="decimal"/>
      <w:lvlText w:val="%4."/>
      <w:lvlJc w:val="left"/>
      <w:pPr>
        <w:ind w:left="3528" w:hanging="360"/>
      </w:pPr>
    </w:lvl>
    <w:lvl w:ilvl="4" w:tplc="04090019" w:tentative="1">
      <w:start w:val="1"/>
      <w:numFmt w:val="lowerLetter"/>
      <w:lvlText w:val="%5."/>
      <w:lvlJc w:val="left"/>
      <w:pPr>
        <w:ind w:left="4248" w:hanging="360"/>
      </w:pPr>
    </w:lvl>
    <w:lvl w:ilvl="5" w:tplc="0409001B" w:tentative="1">
      <w:start w:val="1"/>
      <w:numFmt w:val="lowerRoman"/>
      <w:lvlText w:val="%6."/>
      <w:lvlJc w:val="right"/>
      <w:pPr>
        <w:ind w:left="4968" w:hanging="180"/>
      </w:pPr>
    </w:lvl>
    <w:lvl w:ilvl="6" w:tplc="0409000F" w:tentative="1">
      <w:start w:val="1"/>
      <w:numFmt w:val="decimal"/>
      <w:lvlText w:val="%7."/>
      <w:lvlJc w:val="left"/>
      <w:pPr>
        <w:ind w:left="5688" w:hanging="360"/>
      </w:pPr>
    </w:lvl>
    <w:lvl w:ilvl="7" w:tplc="04090019" w:tentative="1">
      <w:start w:val="1"/>
      <w:numFmt w:val="lowerLetter"/>
      <w:lvlText w:val="%8."/>
      <w:lvlJc w:val="left"/>
      <w:pPr>
        <w:ind w:left="6408" w:hanging="360"/>
      </w:pPr>
    </w:lvl>
    <w:lvl w:ilvl="8" w:tplc="0409001B" w:tentative="1">
      <w:start w:val="1"/>
      <w:numFmt w:val="lowerRoman"/>
      <w:lvlText w:val="%9."/>
      <w:lvlJc w:val="right"/>
      <w:pPr>
        <w:ind w:left="7128" w:hanging="180"/>
      </w:pPr>
    </w:lvl>
  </w:abstractNum>
  <w:abstractNum w:abstractNumId="16" w15:restartNumberingAfterBreak="0">
    <w:nsid w:val="314E4827"/>
    <w:multiLevelType w:val="hybridMultilevel"/>
    <w:tmpl w:val="11707100"/>
    <w:lvl w:ilvl="0" w:tplc="0450D2EA">
      <w:start w:val="1"/>
      <w:numFmt w:val="thaiNumbers"/>
      <w:lvlText w:val="%1)"/>
      <w:lvlJc w:val="left"/>
      <w:pPr>
        <w:ind w:left="1512" w:hanging="360"/>
      </w:pPr>
      <w:rPr>
        <w:rFonts w:hint="default"/>
      </w:rPr>
    </w:lvl>
    <w:lvl w:ilvl="1" w:tplc="04090019" w:tentative="1">
      <w:start w:val="1"/>
      <w:numFmt w:val="lowerLetter"/>
      <w:lvlText w:val="%2."/>
      <w:lvlJc w:val="left"/>
      <w:pPr>
        <w:ind w:left="2232" w:hanging="360"/>
      </w:pPr>
    </w:lvl>
    <w:lvl w:ilvl="2" w:tplc="0409001B" w:tentative="1">
      <w:start w:val="1"/>
      <w:numFmt w:val="lowerRoman"/>
      <w:lvlText w:val="%3."/>
      <w:lvlJc w:val="right"/>
      <w:pPr>
        <w:ind w:left="2952" w:hanging="180"/>
      </w:pPr>
    </w:lvl>
    <w:lvl w:ilvl="3" w:tplc="0409000F" w:tentative="1">
      <w:start w:val="1"/>
      <w:numFmt w:val="decimal"/>
      <w:lvlText w:val="%4."/>
      <w:lvlJc w:val="left"/>
      <w:pPr>
        <w:ind w:left="3672" w:hanging="360"/>
      </w:pPr>
    </w:lvl>
    <w:lvl w:ilvl="4" w:tplc="04090019" w:tentative="1">
      <w:start w:val="1"/>
      <w:numFmt w:val="lowerLetter"/>
      <w:lvlText w:val="%5."/>
      <w:lvlJc w:val="left"/>
      <w:pPr>
        <w:ind w:left="4392" w:hanging="360"/>
      </w:pPr>
    </w:lvl>
    <w:lvl w:ilvl="5" w:tplc="0409001B" w:tentative="1">
      <w:start w:val="1"/>
      <w:numFmt w:val="lowerRoman"/>
      <w:lvlText w:val="%6."/>
      <w:lvlJc w:val="right"/>
      <w:pPr>
        <w:ind w:left="5112" w:hanging="180"/>
      </w:pPr>
    </w:lvl>
    <w:lvl w:ilvl="6" w:tplc="0409000F" w:tentative="1">
      <w:start w:val="1"/>
      <w:numFmt w:val="decimal"/>
      <w:lvlText w:val="%7."/>
      <w:lvlJc w:val="left"/>
      <w:pPr>
        <w:ind w:left="5832" w:hanging="360"/>
      </w:pPr>
    </w:lvl>
    <w:lvl w:ilvl="7" w:tplc="04090019" w:tentative="1">
      <w:start w:val="1"/>
      <w:numFmt w:val="lowerLetter"/>
      <w:lvlText w:val="%8."/>
      <w:lvlJc w:val="left"/>
      <w:pPr>
        <w:ind w:left="6552" w:hanging="360"/>
      </w:pPr>
    </w:lvl>
    <w:lvl w:ilvl="8" w:tplc="0409001B" w:tentative="1">
      <w:start w:val="1"/>
      <w:numFmt w:val="lowerRoman"/>
      <w:lvlText w:val="%9."/>
      <w:lvlJc w:val="right"/>
      <w:pPr>
        <w:ind w:left="7272" w:hanging="180"/>
      </w:pPr>
    </w:lvl>
  </w:abstractNum>
  <w:abstractNum w:abstractNumId="17" w15:restartNumberingAfterBreak="0">
    <w:nsid w:val="3163649E"/>
    <w:multiLevelType w:val="multilevel"/>
    <w:tmpl w:val="7F00BF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1AB3A69"/>
    <w:multiLevelType w:val="multilevel"/>
    <w:tmpl w:val="365AA4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C4F749C"/>
    <w:multiLevelType w:val="hybridMultilevel"/>
    <w:tmpl w:val="95BA74BE"/>
    <w:lvl w:ilvl="0" w:tplc="FE1E638E">
      <w:start w:val="1"/>
      <w:numFmt w:val="thaiNumbers"/>
      <w:lvlText w:val="%1."/>
      <w:lvlJc w:val="left"/>
      <w:pPr>
        <w:ind w:left="1890" w:hanging="360"/>
      </w:pPr>
      <w:rPr>
        <w:rFonts w:ascii="TH SarabunPSK" w:eastAsiaTheme="minorHAnsi" w:hAnsi="TH SarabunPSK" w:cs="TH SarabunPSK"/>
        <w:b/>
        <w:bCs/>
        <w:lang w:val="en-US"/>
      </w:rPr>
    </w:lvl>
    <w:lvl w:ilvl="1" w:tplc="04090019" w:tentative="1">
      <w:start w:val="1"/>
      <w:numFmt w:val="lowerLetter"/>
      <w:lvlText w:val="%2."/>
      <w:lvlJc w:val="left"/>
      <w:pPr>
        <w:ind w:left="2610" w:hanging="360"/>
      </w:pPr>
    </w:lvl>
    <w:lvl w:ilvl="2" w:tplc="0409001B" w:tentative="1">
      <w:start w:val="1"/>
      <w:numFmt w:val="lowerRoman"/>
      <w:lvlText w:val="%3."/>
      <w:lvlJc w:val="right"/>
      <w:pPr>
        <w:ind w:left="3330" w:hanging="180"/>
      </w:pPr>
    </w:lvl>
    <w:lvl w:ilvl="3" w:tplc="0409000F" w:tentative="1">
      <w:start w:val="1"/>
      <w:numFmt w:val="decimal"/>
      <w:lvlText w:val="%4."/>
      <w:lvlJc w:val="left"/>
      <w:pPr>
        <w:ind w:left="4050" w:hanging="360"/>
      </w:pPr>
    </w:lvl>
    <w:lvl w:ilvl="4" w:tplc="04090019" w:tentative="1">
      <w:start w:val="1"/>
      <w:numFmt w:val="lowerLetter"/>
      <w:lvlText w:val="%5."/>
      <w:lvlJc w:val="left"/>
      <w:pPr>
        <w:ind w:left="4770" w:hanging="360"/>
      </w:pPr>
    </w:lvl>
    <w:lvl w:ilvl="5" w:tplc="0409001B" w:tentative="1">
      <w:start w:val="1"/>
      <w:numFmt w:val="lowerRoman"/>
      <w:lvlText w:val="%6."/>
      <w:lvlJc w:val="right"/>
      <w:pPr>
        <w:ind w:left="5490" w:hanging="180"/>
      </w:pPr>
    </w:lvl>
    <w:lvl w:ilvl="6" w:tplc="0409000F" w:tentative="1">
      <w:start w:val="1"/>
      <w:numFmt w:val="decimal"/>
      <w:lvlText w:val="%7."/>
      <w:lvlJc w:val="left"/>
      <w:pPr>
        <w:ind w:left="6210" w:hanging="360"/>
      </w:pPr>
    </w:lvl>
    <w:lvl w:ilvl="7" w:tplc="04090019" w:tentative="1">
      <w:start w:val="1"/>
      <w:numFmt w:val="lowerLetter"/>
      <w:lvlText w:val="%8."/>
      <w:lvlJc w:val="left"/>
      <w:pPr>
        <w:ind w:left="6930" w:hanging="360"/>
      </w:pPr>
    </w:lvl>
    <w:lvl w:ilvl="8" w:tplc="0409001B" w:tentative="1">
      <w:start w:val="1"/>
      <w:numFmt w:val="lowerRoman"/>
      <w:lvlText w:val="%9."/>
      <w:lvlJc w:val="right"/>
      <w:pPr>
        <w:ind w:left="7650" w:hanging="180"/>
      </w:pPr>
    </w:lvl>
  </w:abstractNum>
  <w:abstractNum w:abstractNumId="20" w15:restartNumberingAfterBreak="0">
    <w:nsid w:val="3F2D5ED6"/>
    <w:multiLevelType w:val="multilevel"/>
    <w:tmpl w:val="EFCCF6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FA9052F"/>
    <w:multiLevelType w:val="multilevel"/>
    <w:tmpl w:val="3216FB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2922D6A"/>
    <w:multiLevelType w:val="hybridMultilevel"/>
    <w:tmpl w:val="DC94C008"/>
    <w:lvl w:ilvl="0" w:tplc="04CEB2CC">
      <w:start w:val="1"/>
      <w:numFmt w:val="thaiNumbers"/>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3427EC3"/>
    <w:multiLevelType w:val="multilevel"/>
    <w:tmpl w:val="4764217C"/>
    <w:lvl w:ilvl="0">
      <w:start w:val="1"/>
      <w:numFmt w:val="thaiNumbers"/>
      <w:lvlText w:val="%1."/>
      <w:lvlJc w:val="left"/>
      <w:pPr>
        <w:ind w:left="1080" w:hanging="360"/>
      </w:pPr>
      <w:rPr>
        <w:rFonts w:ascii="TH Sarabun New" w:eastAsia="Times New Roman" w:hAnsi="TH Sarabun New" w:cs="TH Sarabun New"/>
      </w:rPr>
    </w:lvl>
    <w:lvl w:ilvl="1">
      <w:start w:val="1"/>
      <w:numFmt w:val="decimal"/>
      <w:isLgl/>
      <w:lvlText w:val="%1.%2"/>
      <w:lvlJc w:val="left"/>
      <w:pPr>
        <w:ind w:left="1440" w:hanging="360"/>
      </w:pPr>
      <w:rPr>
        <w:rFonts w:cstheme="majorBidi"/>
      </w:rPr>
    </w:lvl>
    <w:lvl w:ilvl="2">
      <w:start w:val="1"/>
      <w:numFmt w:val="decimal"/>
      <w:isLgl/>
      <w:lvlText w:val="%1.%2.%3"/>
      <w:lvlJc w:val="left"/>
      <w:pPr>
        <w:ind w:left="2160" w:hanging="720"/>
      </w:pPr>
      <w:rPr>
        <w:rFonts w:cstheme="majorBidi"/>
      </w:rPr>
    </w:lvl>
    <w:lvl w:ilvl="3">
      <w:start w:val="1"/>
      <w:numFmt w:val="decimal"/>
      <w:isLgl/>
      <w:lvlText w:val="%1.%2.%3.%4"/>
      <w:lvlJc w:val="left"/>
      <w:pPr>
        <w:ind w:left="2520" w:hanging="720"/>
      </w:pPr>
      <w:rPr>
        <w:rFonts w:cstheme="majorBidi"/>
      </w:rPr>
    </w:lvl>
    <w:lvl w:ilvl="4">
      <w:start w:val="1"/>
      <w:numFmt w:val="decimal"/>
      <w:isLgl/>
      <w:lvlText w:val="%1.%2.%3.%4.%5"/>
      <w:lvlJc w:val="left"/>
      <w:pPr>
        <w:ind w:left="3240" w:hanging="1080"/>
      </w:pPr>
      <w:rPr>
        <w:rFonts w:cstheme="majorBidi"/>
      </w:rPr>
    </w:lvl>
    <w:lvl w:ilvl="5">
      <w:start w:val="1"/>
      <w:numFmt w:val="decimal"/>
      <w:isLgl/>
      <w:lvlText w:val="%1.%2.%3.%4.%5.%6"/>
      <w:lvlJc w:val="left"/>
      <w:pPr>
        <w:ind w:left="3600" w:hanging="1080"/>
      </w:pPr>
      <w:rPr>
        <w:rFonts w:cstheme="majorBidi"/>
      </w:rPr>
    </w:lvl>
    <w:lvl w:ilvl="6">
      <w:start w:val="1"/>
      <w:numFmt w:val="decimal"/>
      <w:isLgl/>
      <w:lvlText w:val="%1.%2.%3.%4.%5.%6.%7"/>
      <w:lvlJc w:val="left"/>
      <w:pPr>
        <w:ind w:left="3960" w:hanging="1080"/>
      </w:pPr>
      <w:rPr>
        <w:rFonts w:cstheme="majorBidi"/>
      </w:rPr>
    </w:lvl>
    <w:lvl w:ilvl="7">
      <w:start w:val="1"/>
      <w:numFmt w:val="decimal"/>
      <w:isLgl/>
      <w:lvlText w:val="%1.%2.%3.%4.%5.%6.%7.%8"/>
      <w:lvlJc w:val="left"/>
      <w:pPr>
        <w:ind w:left="4680" w:hanging="1440"/>
      </w:pPr>
      <w:rPr>
        <w:rFonts w:cstheme="majorBidi"/>
      </w:rPr>
    </w:lvl>
    <w:lvl w:ilvl="8">
      <w:start w:val="1"/>
      <w:numFmt w:val="decimal"/>
      <w:isLgl/>
      <w:lvlText w:val="%1.%2.%3.%4.%5.%6.%7.%8.%9"/>
      <w:lvlJc w:val="left"/>
      <w:pPr>
        <w:ind w:left="5040" w:hanging="1440"/>
      </w:pPr>
      <w:rPr>
        <w:rFonts w:cstheme="majorBidi"/>
      </w:rPr>
    </w:lvl>
  </w:abstractNum>
  <w:abstractNum w:abstractNumId="24" w15:restartNumberingAfterBreak="0">
    <w:nsid w:val="43C52544"/>
    <w:multiLevelType w:val="multilevel"/>
    <w:tmpl w:val="D2E660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43A1970"/>
    <w:multiLevelType w:val="hybridMultilevel"/>
    <w:tmpl w:val="F4365ADA"/>
    <w:lvl w:ilvl="0" w:tplc="CEA8B0B6">
      <w:start w:val="3"/>
      <w:numFmt w:val="thaiNumbers"/>
      <w:lvlText w:val="%1."/>
      <w:lvlJc w:val="left"/>
      <w:pPr>
        <w:ind w:left="1512" w:hanging="360"/>
      </w:pPr>
      <w:rPr>
        <w:rFonts w:hint="default"/>
        <w:lang w:val="en-US"/>
      </w:rPr>
    </w:lvl>
    <w:lvl w:ilvl="1" w:tplc="04090019" w:tentative="1">
      <w:start w:val="1"/>
      <w:numFmt w:val="lowerLetter"/>
      <w:lvlText w:val="%2."/>
      <w:lvlJc w:val="left"/>
      <w:pPr>
        <w:ind w:left="2232" w:hanging="360"/>
      </w:pPr>
    </w:lvl>
    <w:lvl w:ilvl="2" w:tplc="0409001B" w:tentative="1">
      <w:start w:val="1"/>
      <w:numFmt w:val="lowerRoman"/>
      <w:lvlText w:val="%3."/>
      <w:lvlJc w:val="right"/>
      <w:pPr>
        <w:ind w:left="2952" w:hanging="180"/>
      </w:pPr>
    </w:lvl>
    <w:lvl w:ilvl="3" w:tplc="0409000F" w:tentative="1">
      <w:start w:val="1"/>
      <w:numFmt w:val="decimal"/>
      <w:lvlText w:val="%4."/>
      <w:lvlJc w:val="left"/>
      <w:pPr>
        <w:ind w:left="3672" w:hanging="360"/>
      </w:pPr>
    </w:lvl>
    <w:lvl w:ilvl="4" w:tplc="04090019" w:tentative="1">
      <w:start w:val="1"/>
      <w:numFmt w:val="lowerLetter"/>
      <w:lvlText w:val="%5."/>
      <w:lvlJc w:val="left"/>
      <w:pPr>
        <w:ind w:left="4392" w:hanging="360"/>
      </w:pPr>
    </w:lvl>
    <w:lvl w:ilvl="5" w:tplc="0409001B" w:tentative="1">
      <w:start w:val="1"/>
      <w:numFmt w:val="lowerRoman"/>
      <w:lvlText w:val="%6."/>
      <w:lvlJc w:val="right"/>
      <w:pPr>
        <w:ind w:left="5112" w:hanging="180"/>
      </w:pPr>
    </w:lvl>
    <w:lvl w:ilvl="6" w:tplc="0409000F" w:tentative="1">
      <w:start w:val="1"/>
      <w:numFmt w:val="decimal"/>
      <w:lvlText w:val="%7."/>
      <w:lvlJc w:val="left"/>
      <w:pPr>
        <w:ind w:left="5832" w:hanging="360"/>
      </w:pPr>
    </w:lvl>
    <w:lvl w:ilvl="7" w:tplc="04090019" w:tentative="1">
      <w:start w:val="1"/>
      <w:numFmt w:val="lowerLetter"/>
      <w:lvlText w:val="%8."/>
      <w:lvlJc w:val="left"/>
      <w:pPr>
        <w:ind w:left="6552" w:hanging="360"/>
      </w:pPr>
    </w:lvl>
    <w:lvl w:ilvl="8" w:tplc="0409001B" w:tentative="1">
      <w:start w:val="1"/>
      <w:numFmt w:val="lowerRoman"/>
      <w:lvlText w:val="%9."/>
      <w:lvlJc w:val="right"/>
      <w:pPr>
        <w:ind w:left="7272" w:hanging="180"/>
      </w:pPr>
    </w:lvl>
  </w:abstractNum>
  <w:abstractNum w:abstractNumId="26" w15:restartNumberingAfterBreak="0">
    <w:nsid w:val="44495934"/>
    <w:multiLevelType w:val="multilevel"/>
    <w:tmpl w:val="AC7819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47AE1928"/>
    <w:multiLevelType w:val="multilevel"/>
    <w:tmpl w:val="B4940C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508E1FDD"/>
    <w:multiLevelType w:val="hybridMultilevel"/>
    <w:tmpl w:val="350A457C"/>
    <w:lvl w:ilvl="0" w:tplc="3D7C094E">
      <w:start w:val="1"/>
      <w:numFmt w:val="thaiNumbers"/>
      <w:lvlText w:val="%1)"/>
      <w:lvlJc w:val="left"/>
      <w:pPr>
        <w:ind w:left="1368" w:hanging="360"/>
      </w:pPr>
      <w:rPr>
        <w:rFonts w:hint="default"/>
      </w:rPr>
    </w:lvl>
    <w:lvl w:ilvl="1" w:tplc="04090019" w:tentative="1">
      <w:start w:val="1"/>
      <w:numFmt w:val="lowerLetter"/>
      <w:lvlText w:val="%2."/>
      <w:lvlJc w:val="left"/>
      <w:pPr>
        <w:ind w:left="2088" w:hanging="360"/>
      </w:pPr>
    </w:lvl>
    <w:lvl w:ilvl="2" w:tplc="0409001B" w:tentative="1">
      <w:start w:val="1"/>
      <w:numFmt w:val="lowerRoman"/>
      <w:lvlText w:val="%3."/>
      <w:lvlJc w:val="right"/>
      <w:pPr>
        <w:ind w:left="2808" w:hanging="180"/>
      </w:pPr>
    </w:lvl>
    <w:lvl w:ilvl="3" w:tplc="0409000F" w:tentative="1">
      <w:start w:val="1"/>
      <w:numFmt w:val="decimal"/>
      <w:lvlText w:val="%4."/>
      <w:lvlJc w:val="left"/>
      <w:pPr>
        <w:ind w:left="3528" w:hanging="360"/>
      </w:pPr>
    </w:lvl>
    <w:lvl w:ilvl="4" w:tplc="04090019" w:tentative="1">
      <w:start w:val="1"/>
      <w:numFmt w:val="lowerLetter"/>
      <w:lvlText w:val="%5."/>
      <w:lvlJc w:val="left"/>
      <w:pPr>
        <w:ind w:left="4248" w:hanging="360"/>
      </w:pPr>
    </w:lvl>
    <w:lvl w:ilvl="5" w:tplc="0409001B" w:tentative="1">
      <w:start w:val="1"/>
      <w:numFmt w:val="lowerRoman"/>
      <w:lvlText w:val="%6."/>
      <w:lvlJc w:val="right"/>
      <w:pPr>
        <w:ind w:left="4968" w:hanging="180"/>
      </w:pPr>
    </w:lvl>
    <w:lvl w:ilvl="6" w:tplc="0409000F" w:tentative="1">
      <w:start w:val="1"/>
      <w:numFmt w:val="decimal"/>
      <w:lvlText w:val="%7."/>
      <w:lvlJc w:val="left"/>
      <w:pPr>
        <w:ind w:left="5688" w:hanging="360"/>
      </w:pPr>
    </w:lvl>
    <w:lvl w:ilvl="7" w:tplc="04090019" w:tentative="1">
      <w:start w:val="1"/>
      <w:numFmt w:val="lowerLetter"/>
      <w:lvlText w:val="%8."/>
      <w:lvlJc w:val="left"/>
      <w:pPr>
        <w:ind w:left="6408" w:hanging="360"/>
      </w:pPr>
    </w:lvl>
    <w:lvl w:ilvl="8" w:tplc="0409001B" w:tentative="1">
      <w:start w:val="1"/>
      <w:numFmt w:val="lowerRoman"/>
      <w:lvlText w:val="%9."/>
      <w:lvlJc w:val="right"/>
      <w:pPr>
        <w:ind w:left="7128" w:hanging="180"/>
      </w:pPr>
    </w:lvl>
  </w:abstractNum>
  <w:abstractNum w:abstractNumId="29" w15:restartNumberingAfterBreak="0">
    <w:nsid w:val="580165A1"/>
    <w:multiLevelType w:val="hybridMultilevel"/>
    <w:tmpl w:val="F44234BC"/>
    <w:lvl w:ilvl="0" w:tplc="DC2AF2AA">
      <w:start w:val="1"/>
      <w:numFmt w:val="thaiNumbers"/>
      <w:lvlText w:val="%1)"/>
      <w:lvlJc w:val="left"/>
      <w:pPr>
        <w:ind w:left="1368" w:hanging="360"/>
      </w:pPr>
      <w:rPr>
        <w:rFonts w:hint="default"/>
      </w:rPr>
    </w:lvl>
    <w:lvl w:ilvl="1" w:tplc="04090019" w:tentative="1">
      <w:start w:val="1"/>
      <w:numFmt w:val="lowerLetter"/>
      <w:lvlText w:val="%2."/>
      <w:lvlJc w:val="left"/>
      <w:pPr>
        <w:ind w:left="2088" w:hanging="360"/>
      </w:pPr>
    </w:lvl>
    <w:lvl w:ilvl="2" w:tplc="0409001B" w:tentative="1">
      <w:start w:val="1"/>
      <w:numFmt w:val="lowerRoman"/>
      <w:lvlText w:val="%3."/>
      <w:lvlJc w:val="right"/>
      <w:pPr>
        <w:ind w:left="2808" w:hanging="180"/>
      </w:pPr>
    </w:lvl>
    <w:lvl w:ilvl="3" w:tplc="0409000F" w:tentative="1">
      <w:start w:val="1"/>
      <w:numFmt w:val="decimal"/>
      <w:lvlText w:val="%4."/>
      <w:lvlJc w:val="left"/>
      <w:pPr>
        <w:ind w:left="3528" w:hanging="360"/>
      </w:pPr>
    </w:lvl>
    <w:lvl w:ilvl="4" w:tplc="04090019" w:tentative="1">
      <w:start w:val="1"/>
      <w:numFmt w:val="lowerLetter"/>
      <w:lvlText w:val="%5."/>
      <w:lvlJc w:val="left"/>
      <w:pPr>
        <w:ind w:left="4248" w:hanging="360"/>
      </w:pPr>
    </w:lvl>
    <w:lvl w:ilvl="5" w:tplc="0409001B" w:tentative="1">
      <w:start w:val="1"/>
      <w:numFmt w:val="lowerRoman"/>
      <w:lvlText w:val="%6."/>
      <w:lvlJc w:val="right"/>
      <w:pPr>
        <w:ind w:left="4968" w:hanging="180"/>
      </w:pPr>
    </w:lvl>
    <w:lvl w:ilvl="6" w:tplc="0409000F" w:tentative="1">
      <w:start w:val="1"/>
      <w:numFmt w:val="decimal"/>
      <w:lvlText w:val="%7."/>
      <w:lvlJc w:val="left"/>
      <w:pPr>
        <w:ind w:left="5688" w:hanging="360"/>
      </w:pPr>
    </w:lvl>
    <w:lvl w:ilvl="7" w:tplc="04090019" w:tentative="1">
      <w:start w:val="1"/>
      <w:numFmt w:val="lowerLetter"/>
      <w:lvlText w:val="%8."/>
      <w:lvlJc w:val="left"/>
      <w:pPr>
        <w:ind w:left="6408" w:hanging="360"/>
      </w:pPr>
    </w:lvl>
    <w:lvl w:ilvl="8" w:tplc="0409001B" w:tentative="1">
      <w:start w:val="1"/>
      <w:numFmt w:val="lowerRoman"/>
      <w:lvlText w:val="%9."/>
      <w:lvlJc w:val="right"/>
      <w:pPr>
        <w:ind w:left="7128" w:hanging="180"/>
      </w:pPr>
    </w:lvl>
  </w:abstractNum>
  <w:abstractNum w:abstractNumId="30" w15:restartNumberingAfterBreak="0">
    <w:nsid w:val="68F309FB"/>
    <w:multiLevelType w:val="hybridMultilevel"/>
    <w:tmpl w:val="5F0257A6"/>
    <w:lvl w:ilvl="0" w:tplc="289A1D02">
      <w:start w:val="3"/>
      <w:numFmt w:val="thaiNumbers"/>
      <w:lvlText w:val="%1."/>
      <w:lvlJc w:val="left"/>
      <w:pPr>
        <w:ind w:left="1890" w:hanging="360"/>
      </w:pPr>
      <w:rPr>
        <w:rFonts w:hint="default"/>
      </w:rPr>
    </w:lvl>
    <w:lvl w:ilvl="1" w:tplc="04090019" w:tentative="1">
      <w:start w:val="1"/>
      <w:numFmt w:val="lowerLetter"/>
      <w:lvlText w:val="%2."/>
      <w:lvlJc w:val="left"/>
      <w:pPr>
        <w:ind w:left="2610" w:hanging="360"/>
      </w:pPr>
    </w:lvl>
    <w:lvl w:ilvl="2" w:tplc="0409001B" w:tentative="1">
      <w:start w:val="1"/>
      <w:numFmt w:val="lowerRoman"/>
      <w:lvlText w:val="%3."/>
      <w:lvlJc w:val="right"/>
      <w:pPr>
        <w:ind w:left="3330" w:hanging="180"/>
      </w:pPr>
    </w:lvl>
    <w:lvl w:ilvl="3" w:tplc="0409000F" w:tentative="1">
      <w:start w:val="1"/>
      <w:numFmt w:val="decimal"/>
      <w:lvlText w:val="%4."/>
      <w:lvlJc w:val="left"/>
      <w:pPr>
        <w:ind w:left="4050" w:hanging="360"/>
      </w:pPr>
    </w:lvl>
    <w:lvl w:ilvl="4" w:tplc="04090019" w:tentative="1">
      <w:start w:val="1"/>
      <w:numFmt w:val="lowerLetter"/>
      <w:lvlText w:val="%5."/>
      <w:lvlJc w:val="left"/>
      <w:pPr>
        <w:ind w:left="4770" w:hanging="360"/>
      </w:pPr>
    </w:lvl>
    <w:lvl w:ilvl="5" w:tplc="0409001B" w:tentative="1">
      <w:start w:val="1"/>
      <w:numFmt w:val="lowerRoman"/>
      <w:lvlText w:val="%6."/>
      <w:lvlJc w:val="right"/>
      <w:pPr>
        <w:ind w:left="5490" w:hanging="180"/>
      </w:pPr>
    </w:lvl>
    <w:lvl w:ilvl="6" w:tplc="0409000F" w:tentative="1">
      <w:start w:val="1"/>
      <w:numFmt w:val="decimal"/>
      <w:lvlText w:val="%7."/>
      <w:lvlJc w:val="left"/>
      <w:pPr>
        <w:ind w:left="6210" w:hanging="360"/>
      </w:pPr>
    </w:lvl>
    <w:lvl w:ilvl="7" w:tplc="04090019" w:tentative="1">
      <w:start w:val="1"/>
      <w:numFmt w:val="lowerLetter"/>
      <w:lvlText w:val="%8."/>
      <w:lvlJc w:val="left"/>
      <w:pPr>
        <w:ind w:left="6930" w:hanging="360"/>
      </w:pPr>
    </w:lvl>
    <w:lvl w:ilvl="8" w:tplc="0409001B" w:tentative="1">
      <w:start w:val="1"/>
      <w:numFmt w:val="lowerRoman"/>
      <w:lvlText w:val="%9."/>
      <w:lvlJc w:val="right"/>
      <w:pPr>
        <w:ind w:left="7650" w:hanging="180"/>
      </w:pPr>
    </w:lvl>
  </w:abstractNum>
  <w:abstractNum w:abstractNumId="31" w15:restartNumberingAfterBreak="0">
    <w:nsid w:val="71476E1F"/>
    <w:multiLevelType w:val="hybridMultilevel"/>
    <w:tmpl w:val="396C47E0"/>
    <w:lvl w:ilvl="0" w:tplc="776CC432">
      <w:start w:val="1"/>
      <w:numFmt w:val="thaiNumbers"/>
      <w:lvlText w:val="%1)"/>
      <w:lvlJc w:val="left"/>
      <w:pPr>
        <w:ind w:left="600" w:hanging="360"/>
      </w:pPr>
      <w:rPr>
        <w:rFonts w:eastAsia="Calibri" w:hint="default"/>
        <w:b w:val="0"/>
      </w:rPr>
    </w:lvl>
    <w:lvl w:ilvl="1" w:tplc="04090019" w:tentative="1">
      <w:start w:val="1"/>
      <w:numFmt w:val="lowerLetter"/>
      <w:lvlText w:val="%2."/>
      <w:lvlJc w:val="left"/>
      <w:pPr>
        <w:ind w:left="1320" w:hanging="360"/>
      </w:pPr>
    </w:lvl>
    <w:lvl w:ilvl="2" w:tplc="0409001B" w:tentative="1">
      <w:start w:val="1"/>
      <w:numFmt w:val="lowerRoman"/>
      <w:lvlText w:val="%3."/>
      <w:lvlJc w:val="right"/>
      <w:pPr>
        <w:ind w:left="2040" w:hanging="180"/>
      </w:pPr>
    </w:lvl>
    <w:lvl w:ilvl="3" w:tplc="0409000F" w:tentative="1">
      <w:start w:val="1"/>
      <w:numFmt w:val="decimal"/>
      <w:lvlText w:val="%4."/>
      <w:lvlJc w:val="left"/>
      <w:pPr>
        <w:ind w:left="2760" w:hanging="360"/>
      </w:pPr>
    </w:lvl>
    <w:lvl w:ilvl="4" w:tplc="04090019" w:tentative="1">
      <w:start w:val="1"/>
      <w:numFmt w:val="lowerLetter"/>
      <w:lvlText w:val="%5."/>
      <w:lvlJc w:val="left"/>
      <w:pPr>
        <w:ind w:left="3480" w:hanging="360"/>
      </w:pPr>
    </w:lvl>
    <w:lvl w:ilvl="5" w:tplc="0409001B" w:tentative="1">
      <w:start w:val="1"/>
      <w:numFmt w:val="lowerRoman"/>
      <w:lvlText w:val="%6."/>
      <w:lvlJc w:val="right"/>
      <w:pPr>
        <w:ind w:left="4200" w:hanging="180"/>
      </w:pPr>
    </w:lvl>
    <w:lvl w:ilvl="6" w:tplc="0409000F" w:tentative="1">
      <w:start w:val="1"/>
      <w:numFmt w:val="decimal"/>
      <w:lvlText w:val="%7."/>
      <w:lvlJc w:val="left"/>
      <w:pPr>
        <w:ind w:left="4920" w:hanging="360"/>
      </w:pPr>
    </w:lvl>
    <w:lvl w:ilvl="7" w:tplc="04090019" w:tentative="1">
      <w:start w:val="1"/>
      <w:numFmt w:val="lowerLetter"/>
      <w:lvlText w:val="%8."/>
      <w:lvlJc w:val="left"/>
      <w:pPr>
        <w:ind w:left="5640" w:hanging="360"/>
      </w:pPr>
    </w:lvl>
    <w:lvl w:ilvl="8" w:tplc="0409001B" w:tentative="1">
      <w:start w:val="1"/>
      <w:numFmt w:val="lowerRoman"/>
      <w:lvlText w:val="%9."/>
      <w:lvlJc w:val="right"/>
      <w:pPr>
        <w:ind w:left="6360" w:hanging="180"/>
      </w:pPr>
    </w:lvl>
  </w:abstractNum>
  <w:abstractNum w:abstractNumId="32" w15:restartNumberingAfterBreak="0">
    <w:nsid w:val="731C470F"/>
    <w:multiLevelType w:val="hybridMultilevel"/>
    <w:tmpl w:val="E2C8CF2E"/>
    <w:lvl w:ilvl="0" w:tplc="819A7362">
      <w:start w:val="1"/>
      <w:numFmt w:val="thaiNumbers"/>
      <w:lvlText w:val="%1."/>
      <w:lvlJc w:val="left"/>
      <w:pPr>
        <w:ind w:left="1368" w:hanging="360"/>
      </w:pPr>
      <w:rPr>
        <w:rFonts w:hint="default"/>
      </w:rPr>
    </w:lvl>
    <w:lvl w:ilvl="1" w:tplc="04090019" w:tentative="1">
      <w:start w:val="1"/>
      <w:numFmt w:val="lowerLetter"/>
      <w:lvlText w:val="%2."/>
      <w:lvlJc w:val="left"/>
      <w:pPr>
        <w:ind w:left="2088" w:hanging="360"/>
      </w:pPr>
    </w:lvl>
    <w:lvl w:ilvl="2" w:tplc="0409001B" w:tentative="1">
      <w:start w:val="1"/>
      <w:numFmt w:val="lowerRoman"/>
      <w:lvlText w:val="%3."/>
      <w:lvlJc w:val="right"/>
      <w:pPr>
        <w:ind w:left="2808" w:hanging="180"/>
      </w:pPr>
    </w:lvl>
    <w:lvl w:ilvl="3" w:tplc="0409000F" w:tentative="1">
      <w:start w:val="1"/>
      <w:numFmt w:val="decimal"/>
      <w:lvlText w:val="%4."/>
      <w:lvlJc w:val="left"/>
      <w:pPr>
        <w:ind w:left="3528" w:hanging="360"/>
      </w:pPr>
    </w:lvl>
    <w:lvl w:ilvl="4" w:tplc="04090019" w:tentative="1">
      <w:start w:val="1"/>
      <w:numFmt w:val="lowerLetter"/>
      <w:lvlText w:val="%5."/>
      <w:lvlJc w:val="left"/>
      <w:pPr>
        <w:ind w:left="4248" w:hanging="360"/>
      </w:pPr>
    </w:lvl>
    <w:lvl w:ilvl="5" w:tplc="0409001B" w:tentative="1">
      <w:start w:val="1"/>
      <w:numFmt w:val="lowerRoman"/>
      <w:lvlText w:val="%6."/>
      <w:lvlJc w:val="right"/>
      <w:pPr>
        <w:ind w:left="4968" w:hanging="180"/>
      </w:pPr>
    </w:lvl>
    <w:lvl w:ilvl="6" w:tplc="0409000F" w:tentative="1">
      <w:start w:val="1"/>
      <w:numFmt w:val="decimal"/>
      <w:lvlText w:val="%7."/>
      <w:lvlJc w:val="left"/>
      <w:pPr>
        <w:ind w:left="5688" w:hanging="360"/>
      </w:pPr>
    </w:lvl>
    <w:lvl w:ilvl="7" w:tplc="04090019" w:tentative="1">
      <w:start w:val="1"/>
      <w:numFmt w:val="lowerLetter"/>
      <w:lvlText w:val="%8."/>
      <w:lvlJc w:val="left"/>
      <w:pPr>
        <w:ind w:left="6408" w:hanging="360"/>
      </w:pPr>
    </w:lvl>
    <w:lvl w:ilvl="8" w:tplc="0409001B" w:tentative="1">
      <w:start w:val="1"/>
      <w:numFmt w:val="lowerRoman"/>
      <w:lvlText w:val="%9."/>
      <w:lvlJc w:val="right"/>
      <w:pPr>
        <w:ind w:left="7128" w:hanging="180"/>
      </w:pPr>
    </w:lvl>
  </w:abstractNum>
  <w:abstractNum w:abstractNumId="33" w15:restartNumberingAfterBreak="0">
    <w:nsid w:val="74367B92"/>
    <w:multiLevelType w:val="multilevel"/>
    <w:tmpl w:val="B798CA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776C3E47"/>
    <w:multiLevelType w:val="multilevel"/>
    <w:tmpl w:val="BCEA01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78CB5664"/>
    <w:multiLevelType w:val="hybridMultilevel"/>
    <w:tmpl w:val="071AAD12"/>
    <w:lvl w:ilvl="0" w:tplc="595A3704">
      <w:start w:val="1"/>
      <w:numFmt w:val="thaiNumbers"/>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8D732C9"/>
    <w:multiLevelType w:val="multilevel"/>
    <w:tmpl w:val="1E945A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7954625D"/>
    <w:multiLevelType w:val="multilevel"/>
    <w:tmpl w:val="CAA0D9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7C4548DF"/>
    <w:multiLevelType w:val="hybridMultilevel"/>
    <w:tmpl w:val="0A18977C"/>
    <w:lvl w:ilvl="0" w:tplc="B9742516">
      <w:start w:val="1"/>
      <w:numFmt w:val="thaiNumbers"/>
      <w:lvlText w:val="%1)"/>
      <w:lvlJc w:val="left"/>
      <w:pPr>
        <w:ind w:left="530" w:hanging="360"/>
      </w:pPr>
      <w:rPr>
        <w:rFonts w:hint="default"/>
      </w:rPr>
    </w:lvl>
    <w:lvl w:ilvl="1" w:tplc="04090019" w:tentative="1">
      <w:start w:val="1"/>
      <w:numFmt w:val="lowerLetter"/>
      <w:lvlText w:val="%2."/>
      <w:lvlJc w:val="left"/>
      <w:pPr>
        <w:ind w:left="1250" w:hanging="360"/>
      </w:pPr>
    </w:lvl>
    <w:lvl w:ilvl="2" w:tplc="0409001B" w:tentative="1">
      <w:start w:val="1"/>
      <w:numFmt w:val="lowerRoman"/>
      <w:lvlText w:val="%3."/>
      <w:lvlJc w:val="right"/>
      <w:pPr>
        <w:ind w:left="1970" w:hanging="180"/>
      </w:pPr>
    </w:lvl>
    <w:lvl w:ilvl="3" w:tplc="0409000F" w:tentative="1">
      <w:start w:val="1"/>
      <w:numFmt w:val="decimal"/>
      <w:lvlText w:val="%4."/>
      <w:lvlJc w:val="left"/>
      <w:pPr>
        <w:ind w:left="2690" w:hanging="360"/>
      </w:pPr>
    </w:lvl>
    <w:lvl w:ilvl="4" w:tplc="04090019" w:tentative="1">
      <w:start w:val="1"/>
      <w:numFmt w:val="lowerLetter"/>
      <w:lvlText w:val="%5."/>
      <w:lvlJc w:val="left"/>
      <w:pPr>
        <w:ind w:left="3410" w:hanging="360"/>
      </w:pPr>
    </w:lvl>
    <w:lvl w:ilvl="5" w:tplc="0409001B" w:tentative="1">
      <w:start w:val="1"/>
      <w:numFmt w:val="lowerRoman"/>
      <w:lvlText w:val="%6."/>
      <w:lvlJc w:val="right"/>
      <w:pPr>
        <w:ind w:left="4130" w:hanging="180"/>
      </w:pPr>
    </w:lvl>
    <w:lvl w:ilvl="6" w:tplc="0409000F" w:tentative="1">
      <w:start w:val="1"/>
      <w:numFmt w:val="decimal"/>
      <w:lvlText w:val="%7."/>
      <w:lvlJc w:val="left"/>
      <w:pPr>
        <w:ind w:left="4850" w:hanging="360"/>
      </w:pPr>
    </w:lvl>
    <w:lvl w:ilvl="7" w:tplc="04090019" w:tentative="1">
      <w:start w:val="1"/>
      <w:numFmt w:val="lowerLetter"/>
      <w:lvlText w:val="%8."/>
      <w:lvlJc w:val="left"/>
      <w:pPr>
        <w:ind w:left="5570" w:hanging="360"/>
      </w:pPr>
    </w:lvl>
    <w:lvl w:ilvl="8" w:tplc="0409001B" w:tentative="1">
      <w:start w:val="1"/>
      <w:numFmt w:val="lowerRoman"/>
      <w:lvlText w:val="%9."/>
      <w:lvlJc w:val="right"/>
      <w:pPr>
        <w:ind w:left="6290" w:hanging="180"/>
      </w:pPr>
    </w:lvl>
  </w:abstractNum>
  <w:num w:numId="1" w16cid:durableId="1993287551">
    <w:abstractNumId w:val="12"/>
  </w:num>
  <w:num w:numId="2" w16cid:durableId="287131545">
    <w:abstractNumId w:val="2"/>
  </w:num>
  <w:num w:numId="3" w16cid:durableId="1728064449">
    <w:abstractNumId w:val="16"/>
  </w:num>
  <w:num w:numId="4" w16cid:durableId="1322003831">
    <w:abstractNumId w:val="6"/>
  </w:num>
  <w:num w:numId="5" w16cid:durableId="1111582370">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2123844088">
    <w:abstractNumId w:val="22"/>
  </w:num>
  <w:num w:numId="7" w16cid:durableId="1531141318">
    <w:abstractNumId w:val="38"/>
  </w:num>
  <w:num w:numId="8" w16cid:durableId="383721333">
    <w:abstractNumId w:val="35"/>
  </w:num>
  <w:num w:numId="9" w16cid:durableId="2031444171">
    <w:abstractNumId w:val="3"/>
  </w:num>
  <w:num w:numId="10" w16cid:durableId="640497846">
    <w:abstractNumId w:val="7"/>
  </w:num>
  <w:num w:numId="11" w16cid:durableId="1319453778">
    <w:abstractNumId w:val="11"/>
  </w:num>
  <w:num w:numId="12" w16cid:durableId="867907651">
    <w:abstractNumId w:val="29"/>
  </w:num>
  <w:num w:numId="13" w16cid:durableId="360859592">
    <w:abstractNumId w:val="19"/>
  </w:num>
  <w:num w:numId="14" w16cid:durableId="2119911068">
    <w:abstractNumId w:val="30"/>
  </w:num>
  <w:num w:numId="15" w16cid:durableId="16783497">
    <w:abstractNumId w:val="10"/>
  </w:num>
  <w:num w:numId="16" w16cid:durableId="1810171988">
    <w:abstractNumId w:val="25"/>
  </w:num>
  <w:num w:numId="17" w16cid:durableId="965550360">
    <w:abstractNumId w:val="28"/>
  </w:num>
  <w:num w:numId="18" w16cid:durableId="1147478156">
    <w:abstractNumId w:val="32"/>
  </w:num>
  <w:num w:numId="19" w16cid:durableId="1133908678">
    <w:abstractNumId w:val="15"/>
  </w:num>
  <w:num w:numId="20" w16cid:durableId="1476491008">
    <w:abstractNumId w:val="1"/>
  </w:num>
  <w:num w:numId="21" w16cid:durableId="102193533">
    <w:abstractNumId w:val="13"/>
  </w:num>
  <w:num w:numId="22" w16cid:durableId="1674645894">
    <w:abstractNumId w:val="17"/>
  </w:num>
  <w:num w:numId="23" w16cid:durableId="1719351076">
    <w:abstractNumId w:val="24"/>
  </w:num>
  <w:num w:numId="24" w16cid:durableId="233972246">
    <w:abstractNumId w:val="26"/>
  </w:num>
  <w:num w:numId="25" w16cid:durableId="1839618426">
    <w:abstractNumId w:val="34"/>
  </w:num>
  <w:num w:numId="26" w16cid:durableId="1742093769">
    <w:abstractNumId w:val="14"/>
  </w:num>
  <w:num w:numId="27" w16cid:durableId="51657618">
    <w:abstractNumId w:val="8"/>
  </w:num>
  <w:num w:numId="28" w16cid:durableId="32659366">
    <w:abstractNumId w:val="21"/>
  </w:num>
  <w:num w:numId="29" w16cid:durableId="1442409970">
    <w:abstractNumId w:val="37"/>
  </w:num>
  <w:num w:numId="30" w16cid:durableId="839200586">
    <w:abstractNumId w:val="9"/>
  </w:num>
  <w:num w:numId="31" w16cid:durableId="1614749377">
    <w:abstractNumId w:val="5"/>
  </w:num>
  <w:num w:numId="32" w16cid:durableId="354768018">
    <w:abstractNumId w:val="18"/>
  </w:num>
  <w:num w:numId="33" w16cid:durableId="701248235">
    <w:abstractNumId w:val="27"/>
  </w:num>
  <w:num w:numId="34" w16cid:durableId="623391779">
    <w:abstractNumId w:val="4"/>
  </w:num>
  <w:num w:numId="35" w16cid:durableId="1801418425">
    <w:abstractNumId w:val="20"/>
  </w:num>
  <w:num w:numId="36" w16cid:durableId="1876577728">
    <w:abstractNumId w:val="36"/>
  </w:num>
  <w:num w:numId="37" w16cid:durableId="167909085">
    <w:abstractNumId w:val="33"/>
  </w:num>
  <w:num w:numId="38" w16cid:durableId="1582132623">
    <w:abstractNumId w:val="0"/>
  </w:num>
  <w:num w:numId="39" w16cid:durableId="1539394179">
    <w:abstractNumId w:val="31"/>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grammar="clean"/>
  <w:defaultTabStop w:val="720"/>
  <w:drawingGridHorizontalSpacing w:val="11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C1004"/>
    <w:rsid w:val="00000B06"/>
    <w:rsid w:val="0000552D"/>
    <w:rsid w:val="000139B4"/>
    <w:rsid w:val="00024487"/>
    <w:rsid w:val="0003080F"/>
    <w:rsid w:val="00031404"/>
    <w:rsid w:val="00041497"/>
    <w:rsid w:val="000428E0"/>
    <w:rsid w:val="0004492F"/>
    <w:rsid w:val="00044D84"/>
    <w:rsid w:val="00045464"/>
    <w:rsid w:val="00046985"/>
    <w:rsid w:val="0005057F"/>
    <w:rsid w:val="00052C65"/>
    <w:rsid w:val="0005472B"/>
    <w:rsid w:val="000563BB"/>
    <w:rsid w:val="000614CD"/>
    <w:rsid w:val="000707FB"/>
    <w:rsid w:val="00070C92"/>
    <w:rsid w:val="00073621"/>
    <w:rsid w:val="00083440"/>
    <w:rsid w:val="0009163F"/>
    <w:rsid w:val="00097B55"/>
    <w:rsid w:val="000A2515"/>
    <w:rsid w:val="000A3EA1"/>
    <w:rsid w:val="000B0795"/>
    <w:rsid w:val="000B0F3A"/>
    <w:rsid w:val="000B226E"/>
    <w:rsid w:val="000D1949"/>
    <w:rsid w:val="000D2899"/>
    <w:rsid w:val="000D7B2F"/>
    <w:rsid w:val="000E6A6E"/>
    <w:rsid w:val="000F4EB1"/>
    <w:rsid w:val="000F5B82"/>
    <w:rsid w:val="00102860"/>
    <w:rsid w:val="0010387F"/>
    <w:rsid w:val="00115A20"/>
    <w:rsid w:val="00134C82"/>
    <w:rsid w:val="00140D5A"/>
    <w:rsid w:val="00141FEA"/>
    <w:rsid w:val="00144C0E"/>
    <w:rsid w:val="00144F39"/>
    <w:rsid w:val="00145EBF"/>
    <w:rsid w:val="0014758A"/>
    <w:rsid w:val="00147C92"/>
    <w:rsid w:val="00147FBA"/>
    <w:rsid w:val="001509DD"/>
    <w:rsid w:val="00150B13"/>
    <w:rsid w:val="0015164B"/>
    <w:rsid w:val="00153F54"/>
    <w:rsid w:val="001613AD"/>
    <w:rsid w:val="00171B63"/>
    <w:rsid w:val="00177B8D"/>
    <w:rsid w:val="00180594"/>
    <w:rsid w:val="0018341F"/>
    <w:rsid w:val="00183C0B"/>
    <w:rsid w:val="001877A4"/>
    <w:rsid w:val="00196014"/>
    <w:rsid w:val="00196476"/>
    <w:rsid w:val="001971E1"/>
    <w:rsid w:val="001A39D3"/>
    <w:rsid w:val="001A5730"/>
    <w:rsid w:val="001B7352"/>
    <w:rsid w:val="001B7AD3"/>
    <w:rsid w:val="001C3E26"/>
    <w:rsid w:val="001C7F09"/>
    <w:rsid w:val="001E475D"/>
    <w:rsid w:val="001E7D7E"/>
    <w:rsid w:val="00200E85"/>
    <w:rsid w:val="002014AA"/>
    <w:rsid w:val="0020365B"/>
    <w:rsid w:val="0020375D"/>
    <w:rsid w:val="002078CF"/>
    <w:rsid w:val="00210B84"/>
    <w:rsid w:val="00213CDB"/>
    <w:rsid w:val="002149A1"/>
    <w:rsid w:val="002319F7"/>
    <w:rsid w:val="002343A6"/>
    <w:rsid w:val="00244CED"/>
    <w:rsid w:val="00254E17"/>
    <w:rsid w:val="0025713B"/>
    <w:rsid w:val="00260479"/>
    <w:rsid w:val="00262BFD"/>
    <w:rsid w:val="00267F6B"/>
    <w:rsid w:val="002745DF"/>
    <w:rsid w:val="00284F6D"/>
    <w:rsid w:val="00293709"/>
    <w:rsid w:val="00295846"/>
    <w:rsid w:val="00295AF4"/>
    <w:rsid w:val="00295B38"/>
    <w:rsid w:val="002A42D5"/>
    <w:rsid w:val="002B4687"/>
    <w:rsid w:val="002C24E7"/>
    <w:rsid w:val="002D78F7"/>
    <w:rsid w:val="002E5E80"/>
    <w:rsid w:val="002F0DDF"/>
    <w:rsid w:val="002F32A8"/>
    <w:rsid w:val="00300035"/>
    <w:rsid w:val="00305102"/>
    <w:rsid w:val="00316C23"/>
    <w:rsid w:val="003227DC"/>
    <w:rsid w:val="00336523"/>
    <w:rsid w:val="00336D78"/>
    <w:rsid w:val="0034170E"/>
    <w:rsid w:val="00343BB8"/>
    <w:rsid w:val="003463E3"/>
    <w:rsid w:val="00351C8E"/>
    <w:rsid w:val="003546F4"/>
    <w:rsid w:val="003604ED"/>
    <w:rsid w:val="0036478A"/>
    <w:rsid w:val="003655EE"/>
    <w:rsid w:val="00377D3C"/>
    <w:rsid w:val="00380E7D"/>
    <w:rsid w:val="003A392D"/>
    <w:rsid w:val="003A7973"/>
    <w:rsid w:val="003B2A05"/>
    <w:rsid w:val="003B6949"/>
    <w:rsid w:val="003C04C3"/>
    <w:rsid w:val="003C35D0"/>
    <w:rsid w:val="003C4F6C"/>
    <w:rsid w:val="003C546C"/>
    <w:rsid w:val="003C6FF5"/>
    <w:rsid w:val="003D08C3"/>
    <w:rsid w:val="003D0C44"/>
    <w:rsid w:val="003D21A4"/>
    <w:rsid w:val="003D4654"/>
    <w:rsid w:val="003D533F"/>
    <w:rsid w:val="003D7BCA"/>
    <w:rsid w:val="003E0179"/>
    <w:rsid w:val="003E0AF2"/>
    <w:rsid w:val="003E2A38"/>
    <w:rsid w:val="003E7979"/>
    <w:rsid w:val="003F0C0B"/>
    <w:rsid w:val="003F11B3"/>
    <w:rsid w:val="003F2EE6"/>
    <w:rsid w:val="003F2F17"/>
    <w:rsid w:val="003F7C49"/>
    <w:rsid w:val="00403B93"/>
    <w:rsid w:val="004117D9"/>
    <w:rsid w:val="004127C6"/>
    <w:rsid w:val="00426176"/>
    <w:rsid w:val="004302FF"/>
    <w:rsid w:val="0043204F"/>
    <w:rsid w:val="004426A8"/>
    <w:rsid w:val="004567A3"/>
    <w:rsid w:val="00457751"/>
    <w:rsid w:val="00467B68"/>
    <w:rsid w:val="004708C0"/>
    <w:rsid w:val="00475A0A"/>
    <w:rsid w:val="00481606"/>
    <w:rsid w:val="0048258F"/>
    <w:rsid w:val="004913E8"/>
    <w:rsid w:val="00494B63"/>
    <w:rsid w:val="00496426"/>
    <w:rsid w:val="004B05AE"/>
    <w:rsid w:val="004B5FC2"/>
    <w:rsid w:val="004B7C11"/>
    <w:rsid w:val="004C1004"/>
    <w:rsid w:val="004C1280"/>
    <w:rsid w:val="004C35BA"/>
    <w:rsid w:val="004D0048"/>
    <w:rsid w:val="004E7703"/>
    <w:rsid w:val="004E7F84"/>
    <w:rsid w:val="004F3F2A"/>
    <w:rsid w:val="005059F7"/>
    <w:rsid w:val="005179D6"/>
    <w:rsid w:val="005242E1"/>
    <w:rsid w:val="00531F77"/>
    <w:rsid w:val="005364C5"/>
    <w:rsid w:val="00536FE3"/>
    <w:rsid w:val="00553199"/>
    <w:rsid w:val="005612B9"/>
    <w:rsid w:val="005634DF"/>
    <w:rsid w:val="0056443D"/>
    <w:rsid w:val="005767AF"/>
    <w:rsid w:val="00576A31"/>
    <w:rsid w:val="005A39E2"/>
    <w:rsid w:val="005C3934"/>
    <w:rsid w:val="005D0363"/>
    <w:rsid w:val="005E099E"/>
    <w:rsid w:val="005E3D6F"/>
    <w:rsid w:val="005F28B3"/>
    <w:rsid w:val="005F731E"/>
    <w:rsid w:val="00606A09"/>
    <w:rsid w:val="00611D56"/>
    <w:rsid w:val="00623D3C"/>
    <w:rsid w:val="00634C8B"/>
    <w:rsid w:val="00641496"/>
    <w:rsid w:val="006469E7"/>
    <w:rsid w:val="0065005B"/>
    <w:rsid w:val="0065163F"/>
    <w:rsid w:val="00652EA2"/>
    <w:rsid w:val="00660308"/>
    <w:rsid w:val="006637FB"/>
    <w:rsid w:val="00670AB4"/>
    <w:rsid w:val="006729A2"/>
    <w:rsid w:val="00681BFF"/>
    <w:rsid w:val="0069077C"/>
    <w:rsid w:val="00697ECE"/>
    <w:rsid w:val="006A306C"/>
    <w:rsid w:val="006A33B3"/>
    <w:rsid w:val="006B6A32"/>
    <w:rsid w:val="006C148A"/>
    <w:rsid w:val="006D6E32"/>
    <w:rsid w:val="006D76FC"/>
    <w:rsid w:val="006E0A68"/>
    <w:rsid w:val="006E119A"/>
    <w:rsid w:val="006E6997"/>
    <w:rsid w:val="006E7EFC"/>
    <w:rsid w:val="006F19D5"/>
    <w:rsid w:val="006F379D"/>
    <w:rsid w:val="006F6BA0"/>
    <w:rsid w:val="0070481E"/>
    <w:rsid w:val="007057E1"/>
    <w:rsid w:val="00705A9E"/>
    <w:rsid w:val="007074C3"/>
    <w:rsid w:val="0071614D"/>
    <w:rsid w:val="00726928"/>
    <w:rsid w:val="0073055A"/>
    <w:rsid w:val="007342CF"/>
    <w:rsid w:val="00736EB0"/>
    <w:rsid w:val="0074227E"/>
    <w:rsid w:val="00742E54"/>
    <w:rsid w:val="0076117A"/>
    <w:rsid w:val="0076746B"/>
    <w:rsid w:val="007748D1"/>
    <w:rsid w:val="00794356"/>
    <w:rsid w:val="007A2BDB"/>
    <w:rsid w:val="007B5925"/>
    <w:rsid w:val="007B6843"/>
    <w:rsid w:val="007C491E"/>
    <w:rsid w:val="007C622E"/>
    <w:rsid w:val="007D677D"/>
    <w:rsid w:val="007E076F"/>
    <w:rsid w:val="007E0C3B"/>
    <w:rsid w:val="007F21F9"/>
    <w:rsid w:val="007F3940"/>
    <w:rsid w:val="007F45CE"/>
    <w:rsid w:val="007F4B45"/>
    <w:rsid w:val="00802A94"/>
    <w:rsid w:val="00805EA0"/>
    <w:rsid w:val="0081398B"/>
    <w:rsid w:val="00824BF8"/>
    <w:rsid w:val="00825D11"/>
    <w:rsid w:val="008261AF"/>
    <w:rsid w:val="00827271"/>
    <w:rsid w:val="00831700"/>
    <w:rsid w:val="00833B4F"/>
    <w:rsid w:val="008451D9"/>
    <w:rsid w:val="00846734"/>
    <w:rsid w:val="00850169"/>
    <w:rsid w:val="008554BA"/>
    <w:rsid w:val="00856B43"/>
    <w:rsid w:val="00865383"/>
    <w:rsid w:val="00865B86"/>
    <w:rsid w:val="008661C0"/>
    <w:rsid w:val="00867662"/>
    <w:rsid w:val="00867F53"/>
    <w:rsid w:val="00880B0D"/>
    <w:rsid w:val="0088608C"/>
    <w:rsid w:val="00886CEC"/>
    <w:rsid w:val="00892BDC"/>
    <w:rsid w:val="008A742D"/>
    <w:rsid w:val="008B0EF6"/>
    <w:rsid w:val="008B38EB"/>
    <w:rsid w:val="008B6619"/>
    <w:rsid w:val="008C3078"/>
    <w:rsid w:val="008C6F40"/>
    <w:rsid w:val="008F6E2D"/>
    <w:rsid w:val="009114BF"/>
    <w:rsid w:val="00940FDA"/>
    <w:rsid w:val="0094324C"/>
    <w:rsid w:val="00943C38"/>
    <w:rsid w:val="009600CF"/>
    <w:rsid w:val="009677E2"/>
    <w:rsid w:val="00973DB9"/>
    <w:rsid w:val="00975CEC"/>
    <w:rsid w:val="009845A8"/>
    <w:rsid w:val="00987CE9"/>
    <w:rsid w:val="00993D47"/>
    <w:rsid w:val="00994151"/>
    <w:rsid w:val="009A4C30"/>
    <w:rsid w:val="009A4DD8"/>
    <w:rsid w:val="009A5368"/>
    <w:rsid w:val="009A654D"/>
    <w:rsid w:val="009B47FA"/>
    <w:rsid w:val="009B4AE9"/>
    <w:rsid w:val="009B7D7A"/>
    <w:rsid w:val="009C1C05"/>
    <w:rsid w:val="009C5CCA"/>
    <w:rsid w:val="009C66C9"/>
    <w:rsid w:val="009C72E5"/>
    <w:rsid w:val="009D02BC"/>
    <w:rsid w:val="009D29B2"/>
    <w:rsid w:val="009D75C0"/>
    <w:rsid w:val="009E33EC"/>
    <w:rsid w:val="009E4548"/>
    <w:rsid w:val="009F228C"/>
    <w:rsid w:val="00A11BA8"/>
    <w:rsid w:val="00A12DC6"/>
    <w:rsid w:val="00A16B36"/>
    <w:rsid w:val="00A21AAF"/>
    <w:rsid w:val="00A22C57"/>
    <w:rsid w:val="00A2527A"/>
    <w:rsid w:val="00A27ED6"/>
    <w:rsid w:val="00A354DF"/>
    <w:rsid w:val="00A3636D"/>
    <w:rsid w:val="00A5158F"/>
    <w:rsid w:val="00A57AED"/>
    <w:rsid w:val="00A64A20"/>
    <w:rsid w:val="00A64F85"/>
    <w:rsid w:val="00A928C2"/>
    <w:rsid w:val="00A956FE"/>
    <w:rsid w:val="00AA3A75"/>
    <w:rsid w:val="00AA3E89"/>
    <w:rsid w:val="00AA591D"/>
    <w:rsid w:val="00AC0DA9"/>
    <w:rsid w:val="00AC2EBD"/>
    <w:rsid w:val="00AC4A3E"/>
    <w:rsid w:val="00AD6A05"/>
    <w:rsid w:val="00AD6EE9"/>
    <w:rsid w:val="00AE2911"/>
    <w:rsid w:val="00AE2A37"/>
    <w:rsid w:val="00AE45FF"/>
    <w:rsid w:val="00AF5F80"/>
    <w:rsid w:val="00B02C8A"/>
    <w:rsid w:val="00B03057"/>
    <w:rsid w:val="00B10946"/>
    <w:rsid w:val="00B12504"/>
    <w:rsid w:val="00B30919"/>
    <w:rsid w:val="00B32234"/>
    <w:rsid w:val="00B40CAE"/>
    <w:rsid w:val="00B4157F"/>
    <w:rsid w:val="00B45EDA"/>
    <w:rsid w:val="00B51D4C"/>
    <w:rsid w:val="00B52AA5"/>
    <w:rsid w:val="00B723AD"/>
    <w:rsid w:val="00B8409C"/>
    <w:rsid w:val="00B960C5"/>
    <w:rsid w:val="00BB034D"/>
    <w:rsid w:val="00BB1242"/>
    <w:rsid w:val="00BC3968"/>
    <w:rsid w:val="00BD0533"/>
    <w:rsid w:val="00BD1079"/>
    <w:rsid w:val="00BD35F2"/>
    <w:rsid w:val="00BE1AC1"/>
    <w:rsid w:val="00BE1C20"/>
    <w:rsid w:val="00BE28B0"/>
    <w:rsid w:val="00BF0259"/>
    <w:rsid w:val="00BF328E"/>
    <w:rsid w:val="00BF6956"/>
    <w:rsid w:val="00C00D12"/>
    <w:rsid w:val="00C3308C"/>
    <w:rsid w:val="00C41694"/>
    <w:rsid w:val="00C417EF"/>
    <w:rsid w:val="00C43B16"/>
    <w:rsid w:val="00C50B00"/>
    <w:rsid w:val="00C53B72"/>
    <w:rsid w:val="00C60205"/>
    <w:rsid w:val="00C61CB2"/>
    <w:rsid w:val="00C634C7"/>
    <w:rsid w:val="00C74F2E"/>
    <w:rsid w:val="00C75E1E"/>
    <w:rsid w:val="00C90312"/>
    <w:rsid w:val="00C963F2"/>
    <w:rsid w:val="00CA7149"/>
    <w:rsid w:val="00CB40B4"/>
    <w:rsid w:val="00CC5CFC"/>
    <w:rsid w:val="00CD125E"/>
    <w:rsid w:val="00CD463A"/>
    <w:rsid w:val="00CD6061"/>
    <w:rsid w:val="00CD71BC"/>
    <w:rsid w:val="00CE1B0B"/>
    <w:rsid w:val="00CE4918"/>
    <w:rsid w:val="00CE7907"/>
    <w:rsid w:val="00CF03B7"/>
    <w:rsid w:val="00CF2025"/>
    <w:rsid w:val="00CF6B2F"/>
    <w:rsid w:val="00CF7659"/>
    <w:rsid w:val="00CF76B3"/>
    <w:rsid w:val="00D0468E"/>
    <w:rsid w:val="00D16891"/>
    <w:rsid w:val="00D2137F"/>
    <w:rsid w:val="00D2572D"/>
    <w:rsid w:val="00D32572"/>
    <w:rsid w:val="00D3497A"/>
    <w:rsid w:val="00D36FCD"/>
    <w:rsid w:val="00D44770"/>
    <w:rsid w:val="00D62DB6"/>
    <w:rsid w:val="00D64AC0"/>
    <w:rsid w:val="00D72E40"/>
    <w:rsid w:val="00D73B38"/>
    <w:rsid w:val="00D7519D"/>
    <w:rsid w:val="00D8315E"/>
    <w:rsid w:val="00D860E5"/>
    <w:rsid w:val="00D9377C"/>
    <w:rsid w:val="00DA7161"/>
    <w:rsid w:val="00DB3CEF"/>
    <w:rsid w:val="00DB5FAB"/>
    <w:rsid w:val="00DB7437"/>
    <w:rsid w:val="00DE6A21"/>
    <w:rsid w:val="00DE7488"/>
    <w:rsid w:val="00DF2F2E"/>
    <w:rsid w:val="00DF6465"/>
    <w:rsid w:val="00E052B9"/>
    <w:rsid w:val="00E12A41"/>
    <w:rsid w:val="00E2062D"/>
    <w:rsid w:val="00E2475D"/>
    <w:rsid w:val="00E25586"/>
    <w:rsid w:val="00E25DC4"/>
    <w:rsid w:val="00E27C85"/>
    <w:rsid w:val="00E30EF5"/>
    <w:rsid w:val="00E34EA2"/>
    <w:rsid w:val="00E42E46"/>
    <w:rsid w:val="00E448A7"/>
    <w:rsid w:val="00E46787"/>
    <w:rsid w:val="00E529B2"/>
    <w:rsid w:val="00E54B4F"/>
    <w:rsid w:val="00E63CA2"/>
    <w:rsid w:val="00E66F34"/>
    <w:rsid w:val="00E71242"/>
    <w:rsid w:val="00E9640C"/>
    <w:rsid w:val="00EA4260"/>
    <w:rsid w:val="00EA5A5D"/>
    <w:rsid w:val="00EB2D97"/>
    <w:rsid w:val="00EB6B77"/>
    <w:rsid w:val="00EC0020"/>
    <w:rsid w:val="00ED1456"/>
    <w:rsid w:val="00EE3222"/>
    <w:rsid w:val="00EF01BE"/>
    <w:rsid w:val="00EF3B2B"/>
    <w:rsid w:val="00EF434E"/>
    <w:rsid w:val="00EF4B5E"/>
    <w:rsid w:val="00F00A22"/>
    <w:rsid w:val="00F00D1D"/>
    <w:rsid w:val="00F06064"/>
    <w:rsid w:val="00F14546"/>
    <w:rsid w:val="00F25CBF"/>
    <w:rsid w:val="00F33964"/>
    <w:rsid w:val="00F33DD3"/>
    <w:rsid w:val="00F3707A"/>
    <w:rsid w:val="00F463AB"/>
    <w:rsid w:val="00F47CC9"/>
    <w:rsid w:val="00F517F3"/>
    <w:rsid w:val="00F64FAA"/>
    <w:rsid w:val="00F956B0"/>
    <w:rsid w:val="00FA03DE"/>
    <w:rsid w:val="00FA52CC"/>
    <w:rsid w:val="00FC0A78"/>
    <w:rsid w:val="00FC25EB"/>
    <w:rsid w:val="00FD03FE"/>
    <w:rsid w:val="00FD5F3D"/>
    <w:rsid w:val="00FE2839"/>
    <w:rsid w:val="00FF6B5B"/>
  </w:rsids>
  <m:mathPr>
    <m:mathFont m:val="Cambria Math"/>
    <m:brkBin m:val="before"/>
    <m:brkBinSub m:val="--"/>
    <m:smallFrac m:val="0"/>
    <m:dispDef/>
    <m:lMargin m:val="0"/>
    <m:rMargin m:val="0"/>
    <m:defJc m:val="centerGroup"/>
    <m:wrapIndent m:val="1440"/>
    <m:intLim m:val="subSup"/>
    <m:naryLim m:val="undOvr"/>
  </m:mathPr>
  <w:themeFontLang w:val="en-US" w:bidi="th-TH"/>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47A5EFE"/>
  <w15:chartTrackingRefBased/>
  <w15:docId w15:val="{ED37A055-B285-483F-A668-BA2E622B1F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8"/>
        <w:lang w:val="en-US" w:eastAsia="en-US" w:bidi="th-TH"/>
      </w:rPr>
    </w:rPrDefault>
    <w:pPrDefault>
      <w:pPr>
        <w:spacing w:after="160" w:line="259" w:lineRule="auto"/>
      </w:pPr>
    </w:pPrDefault>
  </w:docDefaults>
  <w:latentStyles w:defLockedState="0" w:defUIPriority="99" w:defSemiHidden="0" w:defUnhideWhenUsed="0" w:defQFormat="0" w:count="376">
    <w:lsdException w:name="Normal" w:uiPriority="0"/>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rsid w:val="00994151"/>
  </w:style>
  <w:style w:type="paragraph" w:styleId="1">
    <w:name w:val="heading 1"/>
    <w:basedOn w:val="a"/>
    <w:next w:val="a"/>
    <w:link w:val="10"/>
    <w:uiPriority w:val="9"/>
    <w:qFormat/>
    <w:rsid w:val="0009163F"/>
    <w:pPr>
      <w:keepNext/>
      <w:keepLines/>
      <w:spacing w:before="240" w:after="0" w:line="240" w:lineRule="auto"/>
      <w:outlineLvl w:val="0"/>
    </w:pPr>
    <w:rPr>
      <w:rFonts w:asciiTheme="majorHAnsi" w:eastAsiaTheme="majorEastAsia" w:hAnsiTheme="majorHAnsi" w:cstheme="majorBidi"/>
      <w:color w:val="2F5496" w:themeColor="accent1" w:themeShade="BF"/>
      <w:kern w:val="2"/>
      <w:sz w:val="32"/>
      <w:szCs w:val="40"/>
      <w14:ligatures w14:val="standardContextual"/>
    </w:rPr>
  </w:style>
  <w:style w:type="paragraph" w:styleId="2">
    <w:name w:val="heading 2"/>
    <w:basedOn w:val="a"/>
    <w:next w:val="a"/>
    <w:link w:val="20"/>
    <w:uiPriority w:val="9"/>
    <w:unhideWhenUsed/>
    <w:qFormat/>
    <w:rsid w:val="00C60205"/>
    <w:pPr>
      <w:keepNext/>
      <w:keepLines/>
      <w:spacing w:before="40" w:after="0" w:line="240" w:lineRule="auto"/>
      <w:outlineLvl w:val="1"/>
    </w:pPr>
    <w:rPr>
      <w:rFonts w:asciiTheme="majorHAnsi" w:eastAsiaTheme="majorEastAsia" w:hAnsiTheme="majorHAnsi" w:cstheme="majorBidi"/>
      <w:color w:val="2F5496" w:themeColor="accent1" w:themeShade="BF"/>
      <w:kern w:val="2"/>
      <w:sz w:val="26"/>
      <w:szCs w:val="33"/>
      <w14:ligatures w14:val="standardContextual"/>
    </w:rPr>
  </w:style>
  <w:style w:type="paragraph" w:styleId="3">
    <w:name w:val="heading 3"/>
    <w:basedOn w:val="a"/>
    <w:next w:val="a"/>
    <w:link w:val="30"/>
    <w:uiPriority w:val="9"/>
    <w:semiHidden/>
    <w:unhideWhenUsed/>
    <w:qFormat/>
    <w:rsid w:val="00C60205"/>
    <w:pPr>
      <w:keepNext/>
      <w:keepLines/>
      <w:spacing w:before="40" w:after="0" w:line="240" w:lineRule="auto"/>
      <w:outlineLvl w:val="2"/>
    </w:pPr>
    <w:rPr>
      <w:rFonts w:asciiTheme="majorHAnsi" w:eastAsiaTheme="majorEastAsia" w:hAnsiTheme="majorHAnsi" w:cstheme="majorBidi"/>
      <w:color w:val="1F3763" w:themeColor="accent1" w:themeShade="7F"/>
      <w:kern w:val="2"/>
      <w:sz w:val="24"/>
      <w:szCs w:val="30"/>
      <w14:ligatures w14:val="standardContextual"/>
    </w:rPr>
  </w:style>
  <w:style w:type="paragraph" w:styleId="4">
    <w:name w:val="heading 4"/>
    <w:basedOn w:val="a"/>
    <w:next w:val="a"/>
    <w:link w:val="40"/>
    <w:uiPriority w:val="9"/>
    <w:unhideWhenUsed/>
    <w:qFormat/>
    <w:rsid w:val="00C60205"/>
    <w:pPr>
      <w:keepNext/>
      <w:keepLines/>
      <w:spacing w:before="40" w:after="0" w:line="240" w:lineRule="auto"/>
      <w:outlineLvl w:val="3"/>
    </w:pPr>
    <w:rPr>
      <w:rFonts w:asciiTheme="majorHAnsi" w:eastAsiaTheme="majorEastAsia" w:hAnsiTheme="majorHAnsi" w:cstheme="majorBidi"/>
      <w:i/>
      <w:iCs/>
      <w:color w:val="2F5496" w:themeColor="accent1" w:themeShade="BF"/>
      <w:kern w:val="2"/>
      <w14:ligatures w14:val="standardContextual"/>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33">
    <w:name w:val="3พ่อ3"/>
    <w:basedOn w:val="a"/>
    <w:link w:val="330"/>
    <w:qFormat/>
    <w:rsid w:val="007057E1"/>
    <w:pPr>
      <w:tabs>
        <w:tab w:val="left" w:pos="516"/>
        <w:tab w:val="left" w:pos="992"/>
        <w:tab w:val="left" w:pos="1389"/>
        <w:tab w:val="left" w:pos="1673"/>
        <w:tab w:val="left" w:pos="2013"/>
        <w:tab w:val="left" w:pos="2410"/>
        <w:tab w:val="left" w:pos="2637"/>
      </w:tabs>
      <w:spacing w:before="120" w:after="0" w:line="240" w:lineRule="auto"/>
      <w:ind w:firstLine="992"/>
      <w:jc w:val="thaiDistribute"/>
    </w:pPr>
    <w:rPr>
      <w:rFonts w:ascii="TH SarabunPSK" w:hAnsi="TH SarabunPSK" w:cs="TH SarabunPSK"/>
      <w:sz w:val="24"/>
      <w:szCs w:val="32"/>
    </w:rPr>
  </w:style>
  <w:style w:type="table" w:styleId="a3">
    <w:name w:val="Table Grid"/>
    <w:basedOn w:val="a1"/>
    <w:uiPriority w:val="59"/>
    <w:rsid w:val="003C4F6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330">
    <w:name w:val="3พ่อ3 อักขระ"/>
    <w:basedOn w:val="a0"/>
    <w:link w:val="33"/>
    <w:rsid w:val="007057E1"/>
    <w:rPr>
      <w:rFonts w:ascii="TH SarabunPSK" w:hAnsi="TH SarabunPSK" w:cs="TH SarabunPSK"/>
      <w:sz w:val="24"/>
      <w:szCs w:val="32"/>
    </w:rPr>
  </w:style>
  <w:style w:type="paragraph" w:styleId="a4">
    <w:name w:val="header"/>
    <w:basedOn w:val="a"/>
    <w:link w:val="a5"/>
    <w:uiPriority w:val="99"/>
    <w:unhideWhenUsed/>
    <w:rsid w:val="00EA5A5D"/>
    <w:pPr>
      <w:tabs>
        <w:tab w:val="center" w:pos="4513"/>
        <w:tab w:val="right" w:pos="9026"/>
      </w:tabs>
      <w:spacing w:after="0" w:line="240" w:lineRule="auto"/>
    </w:pPr>
  </w:style>
  <w:style w:type="character" w:customStyle="1" w:styleId="a5">
    <w:name w:val="หัวกระดาษ อักขระ"/>
    <w:basedOn w:val="a0"/>
    <w:link w:val="a4"/>
    <w:uiPriority w:val="99"/>
    <w:rsid w:val="00EA5A5D"/>
  </w:style>
  <w:style w:type="paragraph" w:styleId="a6">
    <w:name w:val="footer"/>
    <w:basedOn w:val="a"/>
    <w:link w:val="a7"/>
    <w:uiPriority w:val="99"/>
    <w:unhideWhenUsed/>
    <w:rsid w:val="00EA5A5D"/>
    <w:pPr>
      <w:tabs>
        <w:tab w:val="center" w:pos="4513"/>
        <w:tab w:val="right" w:pos="9026"/>
      </w:tabs>
      <w:spacing w:after="0" w:line="240" w:lineRule="auto"/>
    </w:pPr>
  </w:style>
  <w:style w:type="character" w:customStyle="1" w:styleId="a7">
    <w:name w:val="ท้ายกระดาษ อักขระ"/>
    <w:basedOn w:val="a0"/>
    <w:link w:val="a6"/>
    <w:uiPriority w:val="99"/>
    <w:rsid w:val="00EA5A5D"/>
  </w:style>
  <w:style w:type="paragraph" w:customStyle="1" w:styleId="11">
    <w:name w:val="1ทวด1"/>
    <w:basedOn w:val="a"/>
    <w:link w:val="110"/>
    <w:rsid w:val="00183C0B"/>
    <w:pPr>
      <w:tabs>
        <w:tab w:val="left" w:pos="1080"/>
      </w:tabs>
      <w:spacing w:after="240" w:line="240" w:lineRule="auto"/>
      <w:jc w:val="center"/>
    </w:pPr>
    <w:rPr>
      <w:rFonts w:ascii="TH SarabunPSK" w:eastAsia="Times New Roman" w:hAnsi="TH SarabunPSK" w:cs="TH SarabunPSK"/>
      <w:b/>
      <w:bCs/>
      <w:sz w:val="40"/>
      <w:szCs w:val="40"/>
    </w:rPr>
  </w:style>
  <w:style w:type="paragraph" w:customStyle="1" w:styleId="12">
    <w:name w:val="1ทวด2"/>
    <w:basedOn w:val="33"/>
    <w:link w:val="120"/>
    <w:rsid w:val="001C3E26"/>
    <w:pPr>
      <w:spacing w:before="720" w:after="120"/>
      <w:ind w:firstLine="0"/>
      <w:jc w:val="center"/>
    </w:pPr>
    <w:rPr>
      <w:b/>
      <w:bCs/>
      <w:sz w:val="32"/>
      <w:szCs w:val="40"/>
    </w:rPr>
  </w:style>
  <w:style w:type="character" w:customStyle="1" w:styleId="110">
    <w:name w:val="1ทวด1 อักขระ"/>
    <w:basedOn w:val="a0"/>
    <w:link w:val="11"/>
    <w:rsid w:val="00183C0B"/>
    <w:rPr>
      <w:rFonts w:ascii="TH SarabunPSK" w:eastAsia="Times New Roman" w:hAnsi="TH SarabunPSK" w:cs="TH SarabunPSK"/>
      <w:b/>
      <w:bCs/>
      <w:sz w:val="40"/>
      <w:szCs w:val="40"/>
    </w:rPr>
  </w:style>
  <w:style w:type="paragraph" w:customStyle="1" w:styleId="13">
    <w:name w:val="1ทวด3"/>
    <w:basedOn w:val="33"/>
    <w:link w:val="130"/>
    <w:rsid w:val="001C3E26"/>
    <w:pPr>
      <w:spacing w:after="480"/>
      <w:ind w:firstLine="0"/>
      <w:jc w:val="center"/>
    </w:pPr>
    <w:rPr>
      <w:b/>
      <w:bCs/>
      <w:sz w:val="32"/>
      <w:szCs w:val="40"/>
    </w:rPr>
  </w:style>
  <w:style w:type="character" w:customStyle="1" w:styleId="120">
    <w:name w:val="1ทวด2 อักขระ"/>
    <w:basedOn w:val="330"/>
    <w:link w:val="12"/>
    <w:rsid w:val="001C3E26"/>
    <w:rPr>
      <w:rFonts w:ascii="TH SarabunPSK" w:hAnsi="TH SarabunPSK" w:cs="TH SarabunPSK"/>
      <w:b/>
      <w:bCs/>
      <w:sz w:val="32"/>
      <w:szCs w:val="40"/>
    </w:rPr>
  </w:style>
  <w:style w:type="paragraph" w:customStyle="1" w:styleId="21">
    <w:name w:val="2ปู่1"/>
    <w:basedOn w:val="33"/>
    <w:link w:val="210"/>
    <w:qFormat/>
    <w:rsid w:val="00D9377C"/>
    <w:pPr>
      <w:spacing w:before="240" w:after="120"/>
      <w:ind w:left="516" w:hanging="516"/>
    </w:pPr>
    <w:rPr>
      <w:b/>
      <w:bCs/>
      <w:sz w:val="28"/>
      <w:szCs w:val="36"/>
    </w:rPr>
  </w:style>
  <w:style w:type="character" w:customStyle="1" w:styleId="130">
    <w:name w:val="1ทวด3 อักขระ"/>
    <w:basedOn w:val="330"/>
    <w:link w:val="13"/>
    <w:rsid w:val="001C3E26"/>
    <w:rPr>
      <w:rFonts w:ascii="TH SarabunPSK" w:hAnsi="TH SarabunPSK" w:cs="TH SarabunPSK"/>
      <w:b/>
      <w:bCs/>
      <w:sz w:val="32"/>
      <w:szCs w:val="40"/>
    </w:rPr>
  </w:style>
  <w:style w:type="paragraph" w:customStyle="1" w:styleId="31">
    <w:name w:val="3พ่อ1"/>
    <w:basedOn w:val="21"/>
    <w:link w:val="310"/>
    <w:qFormat/>
    <w:rsid w:val="00D9377C"/>
    <w:pPr>
      <w:spacing w:before="120" w:after="0"/>
      <w:ind w:left="0" w:firstLine="992"/>
    </w:pPr>
    <w:rPr>
      <w:sz w:val="24"/>
      <w:szCs w:val="32"/>
    </w:rPr>
  </w:style>
  <w:style w:type="character" w:customStyle="1" w:styleId="210">
    <w:name w:val="2ปู่1 อักขระ"/>
    <w:basedOn w:val="330"/>
    <w:link w:val="21"/>
    <w:rsid w:val="00D9377C"/>
    <w:rPr>
      <w:rFonts w:ascii="TH SarabunPSK" w:hAnsi="TH SarabunPSK" w:cs="TH SarabunPSK"/>
      <w:b/>
      <w:bCs/>
      <w:sz w:val="28"/>
      <w:szCs w:val="36"/>
    </w:rPr>
  </w:style>
  <w:style w:type="paragraph" w:customStyle="1" w:styleId="41">
    <w:name w:val="4ตร1"/>
    <w:basedOn w:val="21"/>
    <w:link w:val="410"/>
    <w:qFormat/>
    <w:rsid w:val="00D9377C"/>
    <w:pPr>
      <w:spacing w:before="0" w:after="0"/>
      <w:ind w:left="0" w:firstLine="1389"/>
    </w:pPr>
    <w:rPr>
      <w:b w:val="0"/>
      <w:bCs w:val="0"/>
      <w:sz w:val="32"/>
      <w:szCs w:val="32"/>
    </w:rPr>
  </w:style>
  <w:style w:type="character" w:customStyle="1" w:styleId="310">
    <w:name w:val="3พ่อ1 อักขระ"/>
    <w:basedOn w:val="210"/>
    <w:link w:val="31"/>
    <w:rsid w:val="00D9377C"/>
    <w:rPr>
      <w:rFonts w:ascii="TH SarabunPSK" w:hAnsi="TH SarabunPSK" w:cs="TH SarabunPSK"/>
      <w:b/>
      <w:bCs/>
      <w:sz w:val="24"/>
      <w:szCs w:val="32"/>
    </w:rPr>
  </w:style>
  <w:style w:type="paragraph" w:customStyle="1" w:styleId="51">
    <w:name w:val="5ลูก1"/>
    <w:basedOn w:val="41"/>
    <w:link w:val="510"/>
    <w:qFormat/>
    <w:rsid w:val="00260479"/>
    <w:pPr>
      <w:ind w:firstLine="1673"/>
    </w:pPr>
  </w:style>
  <w:style w:type="character" w:customStyle="1" w:styleId="410">
    <w:name w:val="4ตร1 อักขระ"/>
    <w:basedOn w:val="210"/>
    <w:link w:val="41"/>
    <w:rsid w:val="00D9377C"/>
    <w:rPr>
      <w:rFonts w:ascii="TH SarabunPSK" w:hAnsi="TH SarabunPSK" w:cs="TH SarabunPSK"/>
      <w:b w:val="0"/>
      <w:bCs w:val="0"/>
      <w:sz w:val="32"/>
      <w:szCs w:val="32"/>
    </w:rPr>
  </w:style>
  <w:style w:type="paragraph" w:customStyle="1" w:styleId="61">
    <w:name w:val="6หลาน1"/>
    <w:basedOn w:val="41"/>
    <w:link w:val="610"/>
    <w:qFormat/>
    <w:rsid w:val="00260479"/>
    <w:pPr>
      <w:ind w:firstLine="2013"/>
    </w:pPr>
  </w:style>
  <w:style w:type="character" w:customStyle="1" w:styleId="510">
    <w:name w:val="5ลูก1 อักขระ"/>
    <w:basedOn w:val="410"/>
    <w:link w:val="51"/>
    <w:rsid w:val="00260479"/>
    <w:rPr>
      <w:rFonts w:ascii="TH SarabunPSK" w:hAnsi="TH SarabunPSK" w:cs="TH SarabunPSK"/>
      <w:b w:val="0"/>
      <w:bCs w:val="0"/>
      <w:sz w:val="28"/>
      <w:szCs w:val="36"/>
    </w:rPr>
  </w:style>
  <w:style w:type="paragraph" w:customStyle="1" w:styleId="71">
    <w:name w:val="7เหลน1"/>
    <w:basedOn w:val="41"/>
    <w:link w:val="710"/>
    <w:qFormat/>
    <w:rsid w:val="00260479"/>
    <w:pPr>
      <w:ind w:firstLine="2410"/>
    </w:pPr>
  </w:style>
  <w:style w:type="character" w:customStyle="1" w:styleId="610">
    <w:name w:val="6หลาน1 อักขระ"/>
    <w:basedOn w:val="410"/>
    <w:link w:val="61"/>
    <w:rsid w:val="00260479"/>
    <w:rPr>
      <w:rFonts w:ascii="TH SarabunPSK" w:hAnsi="TH SarabunPSK" w:cs="TH SarabunPSK"/>
      <w:b w:val="0"/>
      <w:bCs w:val="0"/>
      <w:sz w:val="28"/>
      <w:szCs w:val="36"/>
    </w:rPr>
  </w:style>
  <w:style w:type="character" w:customStyle="1" w:styleId="710">
    <w:name w:val="7เหลน1 อักขระ"/>
    <w:basedOn w:val="410"/>
    <w:link w:val="71"/>
    <w:rsid w:val="00260479"/>
    <w:rPr>
      <w:rFonts w:ascii="TH SarabunPSK" w:hAnsi="TH SarabunPSK" w:cs="TH SarabunPSK"/>
      <w:b w:val="0"/>
      <w:bCs w:val="0"/>
      <w:sz w:val="28"/>
      <w:szCs w:val="36"/>
    </w:rPr>
  </w:style>
  <w:style w:type="table" w:customStyle="1" w:styleId="14">
    <w:name w:val="เส้นตาราง1"/>
    <w:basedOn w:val="a1"/>
    <w:next w:val="a3"/>
    <w:uiPriority w:val="39"/>
    <w:rsid w:val="00D2572D"/>
    <w:pPr>
      <w:spacing w:after="0" w:line="240" w:lineRule="auto"/>
    </w:pPr>
    <w:rPr>
      <w:rFonts w:ascii="Times New Roman" w:eastAsia="Times New Roman" w:hAnsi="Times New Roman" w:cs="Angsana New"/>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2">
    <w:name w:val="3พ่อ2"/>
    <w:basedOn w:val="21"/>
    <w:link w:val="320"/>
    <w:qFormat/>
    <w:rsid w:val="00D9377C"/>
    <w:pPr>
      <w:spacing w:before="0" w:after="0"/>
      <w:ind w:left="0" w:firstLine="992"/>
    </w:pPr>
    <w:rPr>
      <w:b w:val="0"/>
      <w:bCs w:val="0"/>
      <w:sz w:val="24"/>
      <w:szCs w:val="32"/>
    </w:rPr>
  </w:style>
  <w:style w:type="paragraph" w:customStyle="1" w:styleId="140">
    <w:name w:val="1ทวด4"/>
    <w:basedOn w:val="21"/>
    <w:link w:val="141"/>
    <w:rsid w:val="00A21AAF"/>
    <w:pPr>
      <w:spacing w:before="4680"/>
      <w:jc w:val="center"/>
    </w:pPr>
    <w:rPr>
      <w:sz w:val="32"/>
      <w:szCs w:val="40"/>
    </w:rPr>
  </w:style>
  <w:style w:type="character" w:customStyle="1" w:styleId="320">
    <w:name w:val="3พ่อ2 อักขระ"/>
    <w:basedOn w:val="210"/>
    <w:link w:val="32"/>
    <w:rsid w:val="00D9377C"/>
    <w:rPr>
      <w:rFonts w:ascii="TH SarabunPSK" w:hAnsi="TH SarabunPSK" w:cs="TH SarabunPSK"/>
      <w:b w:val="0"/>
      <w:bCs w:val="0"/>
      <w:sz w:val="24"/>
      <w:szCs w:val="32"/>
    </w:rPr>
  </w:style>
  <w:style w:type="paragraph" w:styleId="a8">
    <w:name w:val="footnote text"/>
    <w:aliases w:val=" อักขระ,ข้อความเชิงอรรถ อักขระ อักขระ อักขระ,ข้อความเชิงอรรถ อักขระ อักขระ อักขระ อักขระ, อักขระ อักขระ อักขระ อักขระ อักขระ, อักขระ อักขระ อักขระ อักขระ, อักขระ อักขระ อักขระ,อักขระ อักขระ อักขระ,อักขระ อักขระ1,อักขระ, Char,Char"/>
    <w:basedOn w:val="a"/>
    <w:link w:val="a9"/>
    <w:uiPriority w:val="99"/>
    <w:unhideWhenUsed/>
    <w:rsid w:val="00CF7659"/>
    <w:pPr>
      <w:spacing w:after="0" w:line="240" w:lineRule="auto"/>
    </w:pPr>
    <w:rPr>
      <w:sz w:val="20"/>
      <w:szCs w:val="25"/>
    </w:rPr>
  </w:style>
  <w:style w:type="character" w:customStyle="1" w:styleId="141">
    <w:name w:val="1ทวด4 อักขระ"/>
    <w:basedOn w:val="210"/>
    <w:link w:val="140"/>
    <w:rsid w:val="00A21AAF"/>
    <w:rPr>
      <w:rFonts w:ascii="TH SarabunPSK" w:hAnsi="TH SarabunPSK" w:cs="TH SarabunPSK"/>
      <w:b/>
      <w:bCs/>
      <w:sz w:val="32"/>
      <w:szCs w:val="40"/>
    </w:rPr>
  </w:style>
  <w:style w:type="character" w:customStyle="1" w:styleId="a9">
    <w:name w:val="ข้อความเชิงอรรถ อักขระ"/>
    <w:aliases w:val=" อักขระ อักขระ,ข้อความเชิงอรรถ อักขระ อักขระ อักขระ อักขระ1,ข้อความเชิงอรรถ อักขระ อักขระ อักขระ อักขระ อักขระ, อักขระ อักขระ อักขระ อักขระ อักขระ อักขระ, อักขระ อักขระ อักขระ อักขระ อักขระ1, อักขระ อักขระ อักขระ อักขระ1"/>
    <w:basedOn w:val="a0"/>
    <w:link w:val="a8"/>
    <w:uiPriority w:val="99"/>
    <w:rsid w:val="00CF7659"/>
    <w:rPr>
      <w:sz w:val="20"/>
      <w:szCs w:val="25"/>
    </w:rPr>
  </w:style>
  <w:style w:type="character" w:styleId="aa">
    <w:name w:val="footnote reference"/>
    <w:aliases w:val="Footnote,มหาวงศ์ Footnote"/>
    <w:basedOn w:val="a0"/>
    <w:uiPriority w:val="99"/>
    <w:unhideWhenUsed/>
    <w:qFormat/>
    <w:rsid w:val="00CF7659"/>
    <w:rPr>
      <w:sz w:val="32"/>
      <w:szCs w:val="32"/>
      <w:vertAlign w:val="superscript"/>
    </w:rPr>
  </w:style>
  <w:style w:type="table" w:customStyle="1" w:styleId="7">
    <w:name w:val="เส้นตาราง7"/>
    <w:basedOn w:val="a1"/>
    <w:next w:val="a3"/>
    <w:uiPriority w:val="59"/>
    <w:rsid w:val="0010387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2">
    <w:name w:val="2ปู่2"/>
    <w:basedOn w:val="21"/>
    <w:link w:val="220"/>
    <w:qFormat/>
    <w:rsid w:val="00B03057"/>
    <w:pPr>
      <w:spacing w:before="120"/>
      <w:ind w:left="992" w:hanging="992"/>
    </w:pPr>
    <w:rPr>
      <w:sz w:val="24"/>
      <w:szCs w:val="32"/>
    </w:rPr>
  </w:style>
  <w:style w:type="paragraph" w:customStyle="1" w:styleId="23">
    <w:name w:val="2ปู่3"/>
    <w:basedOn w:val="22"/>
    <w:link w:val="230"/>
    <w:qFormat/>
    <w:rsid w:val="00B03057"/>
    <w:pPr>
      <w:spacing w:before="0" w:after="0"/>
      <w:ind w:left="0" w:firstLine="170"/>
    </w:pPr>
    <w:rPr>
      <w:b w:val="0"/>
      <w:bCs w:val="0"/>
    </w:rPr>
  </w:style>
  <w:style w:type="character" w:customStyle="1" w:styleId="220">
    <w:name w:val="2ปู่2 อักขระ"/>
    <w:basedOn w:val="210"/>
    <w:link w:val="22"/>
    <w:rsid w:val="00B03057"/>
    <w:rPr>
      <w:rFonts w:ascii="TH SarabunPSK" w:hAnsi="TH SarabunPSK" w:cs="TH SarabunPSK"/>
      <w:b/>
      <w:bCs/>
      <w:sz w:val="24"/>
      <w:szCs w:val="32"/>
    </w:rPr>
  </w:style>
  <w:style w:type="character" w:customStyle="1" w:styleId="230">
    <w:name w:val="2ปู่3 อักขระ"/>
    <w:basedOn w:val="220"/>
    <w:link w:val="23"/>
    <w:rsid w:val="00B03057"/>
    <w:rPr>
      <w:rFonts w:ascii="TH SarabunPSK" w:hAnsi="TH SarabunPSK" w:cs="TH SarabunPSK"/>
      <w:b w:val="0"/>
      <w:bCs w:val="0"/>
      <w:sz w:val="24"/>
      <w:szCs w:val="32"/>
    </w:rPr>
  </w:style>
  <w:style w:type="character" w:styleId="ab">
    <w:name w:val="Hyperlink"/>
    <w:basedOn w:val="a0"/>
    <w:uiPriority w:val="99"/>
    <w:unhideWhenUsed/>
    <w:rsid w:val="00B52AA5"/>
    <w:rPr>
      <w:color w:val="0563C1" w:themeColor="hyperlink"/>
      <w:u w:val="single"/>
    </w:rPr>
  </w:style>
  <w:style w:type="character" w:styleId="ac">
    <w:name w:val="Unresolved Mention"/>
    <w:basedOn w:val="a0"/>
    <w:uiPriority w:val="99"/>
    <w:semiHidden/>
    <w:unhideWhenUsed/>
    <w:rsid w:val="00B52AA5"/>
    <w:rPr>
      <w:color w:val="605E5C"/>
      <w:shd w:val="clear" w:color="auto" w:fill="E1DFDD"/>
    </w:rPr>
  </w:style>
  <w:style w:type="character" w:customStyle="1" w:styleId="10">
    <w:name w:val="หัวเรื่อง 1 อักขระ"/>
    <w:basedOn w:val="a0"/>
    <w:link w:val="1"/>
    <w:uiPriority w:val="9"/>
    <w:rsid w:val="0009163F"/>
    <w:rPr>
      <w:rFonts w:asciiTheme="majorHAnsi" w:eastAsiaTheme="majorEastAsia" w:hAnsiTheme="majorHAnsi" w:cstheme="majorBidi"/>
      <w:color w:val="2F5496" w:themeColor="accent1" w:themeShade="BF"/>
      <w:kern w:val="2"/>
      <w:sz w:val="32"/>
      <w:szCs w:val="40"/>
      <w14:ligatures w14:val="standardContextual"/>
    </w:rPr>
  </w:style>
  <w:style w:type="character" w:styleId="ad">
    <w:name w:val="FollowedHyperlink"/>
    <w:basedOn w:val="a0"/>
    <w:uiPriority w:val="99"/>
    <w:semiHidden/>
    <w:unhideWhenUsed/>
    <w:rsid w:val="0009163F"/>
    <w:rPr>
      <w:color w:val="954F72" w:themeColor="followedHyperlink"/>
      <w:u w:val="single"/>
    </w:rPr>
  </w:style>
  <w:style w:type="paragraph" w:styleId="ae">
    <w:name w:val="List Paragraph"/>
    <w:aliases w:val="รายการย่อหน้า"/>
    <w:basedOn w:val="a"/>
    <w:link w:val="af"/>
    <w:uiPriority w:val="34"/>
    <w:qFormat/>
    <w:rsid w:val="0009163F"/>
    <w:pPr>
      <w:spacing w:after="0" w:line="240" w:lineRule="auto"/>
      <w:ind w:left="720"/>
      <w:contextualSpacing/>
    </w:pPr>
    <w:rPr>
      <w:kern w:val="2"/>
      <w14:ligatures w14:val="standardContextual"/>
    </w:rPr>
  </w:style>
  <w:style w:type="paragraph" w:styleId="af0">
    <w:name w:val="No Spacing"/>
    <w:link w:val="af1"/>
    <w:uiPriority w:val="1"/>
    <w:qFormat/>
    <w:rsid w:val="0009163F"/>
    <w:pPr>
      <w:spacing w:after="0" w:line="240" w:lineRule="auto"/>
    </w:pPr>
    <w:rPr>
      <w:kern w:val="2"/>
      <w14:ligatures w14:val="standardContextual"/>
    </w:rPr>
  </w:style>
  <w:style w:type="character" w:customStyle="1" w:styleId="20">
    <w:name w:val="หัวเรื่อง 2 อักขระ"/>
    <w:basedOn w:val="a0"/>
    <w:link w:val="2"/>
    <w:uiPriority w:val="9"/>
    <w:rsid w:val="00C60205"/>
    <w:rPr>
      <w:rFonts w:asciiTheme="majorHAnsi" w:eastAsiaTheme="majorEastAsia" w:hAnsiTheme="majorHAnsi" w:cstheme="majorBidi"/>
      <w:color w:val="2F5496" w:themeColor="accent1" w:themeShade="BF"/>
      <w:kern w:val="2"/>
      <w:sz w:val="26"/>
      <w:szCs w:val="33"/>
      <w14:ligatures w14:val="standardContextual"/>
    </w:rPr>
  </w:style>
  <w:style w:type="character" w:customStyle="1" w:styleId="30">
    <w:name w:val="หัวเรื่อง 3 อักขระ"/>
    <w:basedOn w:val="a0"/>
    <w:link w:val="3"/>
    <w:uiPriority w:val="9"/>
    <w:semiHidden/>
    <w:rsid w:val="00C60205"/>
    <w:rPr>
      <w:rFonts w:asciiTheme="majorHAnsi" w:eastAsiaTheme="majorEastAsia" w:hAnsiTheme="majorHAnsi" w:cstheme="majorBidi"/>
      <w:color w:val="1F3763" w:themeColor="accent1" w:themeShade="7F"/>
      <w:kern w:val="2"/>
      <w:sz w:val="24"/>
      <w:szCs w:val="30"/>
      <w14:ligatures w14:val="standardContextual"/>
    </w:rPr>
  </w:style>
  <w:style w:type="paragraph" w:styleId="af2">
    <w:name w:val="endnote text"/>
    <w:basedOn w:val="a"/>
    <w:link w:val="af3"/>
    <w:uiPriority w:val="99"/>
    <w:semiHidden/>
    <w:unhideWhenUsed/>
    <w:rsid w:val="00C60205"/>
    <w:pPr>
      <w:spacing w:after="0" w:line="240" w:lineRule="auto"/>
    </w:pPr>
    <w:rPr>
      <w:kern w:val="2"/>
      <w:sz w:val="20"/>
      <w:szCs w:val="25"/>
      <w14:ligatures w14:val="standardContextual"/>
    </w:rPr>
  </w:style>
  <w:style w:type="character" w:customStyle="1" w:styleId="af3">
    <w:name w:val="ข้อความอ้างอิงท้ายเรื่อง อักขระ"/>
    <w:basedOn w:val="a0"/>
    <w:link w:val="af2"/>
    <w:uiPriority w:val="99"/>
    <w:semiHidden/>
    <w:rsid w:val="00C60205"/>
    <w:rPr>
      <w:kern w:val="2"/>
      <w:sz w:val="20"/>
      <w:szCs w:val="25"/>
      <w14:ligatures w14:val="standardContextual"/>
    </w:rPr>
  </w:style>
  <w:style w:type="character" w:styleId="af4">
    <w:name w:val="endnote reference"/>
    <w:basedOn w:val="a0"/>
    <w:uiPriority w:val="99"/>
    <w:semiHidden/>
    <w:unhideWhenUsed/>
    <w:rsid w:val="00C60205"/>
    <w:rPr>
      <w:vertAlign w:val="superscript"/>
    </w:rPr>
  </w:style>
  <w:style w:type="paragraph" w:styleId="af5">
    <w:name w:val="Normal (Web)"/>
    <w:basedOn w:val="a"/>
    <w:uiPriority w:val="99"/>
    <w:semiHidden/>
    <w:unhideWhenUsed/>
    <w:rsid w:val="00C60205"/>
    <w:pPr>
      <w:spacing w:after="0" w:line="240" w:lineRule="auto"/>
    </w:pPr>
    <w:rPr>
      <w:rFonts w:ascii="Times New Roman" w:hAnsi="Times New Roman" w:cs="Angsana New"/>
      <w:kern w:val="2"/>
      <w:sz w:val="24"/>
      <w:szCs w:val="30"/>
      <w14:ligatures w14:val="standardContextual"/>
    </w:rPr>
  </w:style>
  <w:style w:type="paragraph" w:customStyle="1" w:styleId="Default">
    <w:name w:val="Default"/>
    <w:rsid w:val="00C60205"/>
    <w:pPr>
      <w:autoSpaceDE w:val="0"/>
      <w:autoSpaceDN w:val="0"/>
      <w:adjustRightInd w:val="0"/>
      <w:spacing w:after="0" w:line="240" w:lineRule="auto"/>
    </w:pPr>
    <w:rPr>
      <w:rFonts w:ascii="TH SarabunPSK" w:hAnsi="TH SarabunPSK" w:cs="TH SarabunPSK"/>
      <w:color w:val="000000"/>
      <w:sz w:val="24"/>
      <w:szCs w:val="24"/>
    </w:rPr>
  </w:style>
  <w:style w:type="character" w:customStyle="1" w:styleId="af1">
    <w:name w:val="ไม่มีการเว้นระยะห่าง อักขระ"/>
    <w:basedOn w:val="a0"/>
    <w:link w:val="af0"/>
    <w:uiPriority w:val="1"/>
    <w:rsid w:val="00C60205"/>
    <w:rPr>
      <w:kern w:val="2"/>
      <w14:ligatures w14:val="standardContextual"/>
    </w:rPr>
  </w:style>
  <w:style w:type="character" w:customStyle="1" w:styleId="Bodytext14pt">
    <w:name w:val="Body text + 14 pt"/>
    <w:aliases w:val="Italic,Spacing 1 pt"/>
    <w:rsid w:val="00C60205"/>
    <w:rPr>
      <w:rFonts w:ascii="AngsanaUPC" w:eastAsia="AngsanaUPC" w:hAnsi="AngsanaUPC" w:cs="AngsanaUPC"/>
      <w:b w:val="0"/>
      <w:bCs w:val="0"/>
      <w:i/>
      <w:iCs/>
      <w:smallCaps w:val="0"/>
      <w:strike w:val="0"/>
      <w:color w:val="000000"/>
      <w:spacing w:val="20"/>
      <w:w w:val="100"/>
      <w:position w:val="0"/>
      <w:sz w:val="28"/>
      <w:szCs w:val="28"/>
      <w:u w:val="none"/>
      <w:lang w:val="th-TH" w:eastAsia="th-TH" w:bidi="th-TH"/>
    </w:rPr>
  </w:style>
  <w:style w:type="character" w:customStyle="1" w:styleId="Bodytext3Italic">
    <w:name w:val="Body text (3) + Italic"/>
    <w:rsid w:val="00C60205"/>
    <w:rPr>
      <w:rFonts w:ascii="AngsanaUPC" w:eastAsia="AngsanaUPC" w:hAnsi="AngsanaUPC" w:cs="AngsanaUPC"/>
      <w:b/>
      <w:bCs/>
      <w:i/>
      <w:iCs/>
      <w:smallCaps w:val="0"/>
      <w:strike w:val="0"/>
      <w:color w:val="000000"/>
      <w:spacing w:val="0"/>
      <w:w w:val="100"/>
      <w:position w:val="0"/>
      <w:sz w:val="24"/>
      <w:szCs w:val="24"/>
      <w:u w:val="none"/>
      <w:shd w:val="clear" w:color="auto" w:fill="FFFFFF"/>
      <w:lang w:val="th-TH" w:eastAsia="th-TH" w:bidi="th-TH"/>
    </w:rPr>
  </w:style>
  <w:style w:type="paragraph" w:styleId="24">
    <w:name w:val="Body Text Indent 2"/>
    <w:basedOn w:val="a"/>
    <w:link w:val="25"/>
    <w:unhideWhenUsed/>
    <w:rsid w:val="00C60205"/>
    <w:pPr>
      <w:spacing w:after="120" w:line="480" w:lineRule="auto"/>
      <w:ind w:left="283"/>
    </w:pPr>
    <w:rPr>
      <w:rFonts w:ascii="Calibri" w:eastAsia="Times New Roman" w:hAnsi="Calibri" w:cs="Cordia New"/>
    </w:rPr>
  </w:style>
  <w:style w:type="character" w:customStyle="1" w:styleId="25">
    <w:name w:val="การเยื้องเนื้อความ 2 อักขระ"/>
    <w:basedOn w:val="a0"/>
    <w:link w:val="24"/>
    <w:rsid w:val="00C60205"/>
    <w:rPr>
      <w:rFonts w:ascii="Calibri" w:eastAsia="Times New Roman" w:hAnsi="Calibri" w:cs="Cordia New"/>
    </w:rPr>
  </w:style>
  <w:style w:type="character" w:styleId="af6">
    <w:name w:val="page number"/>
    <w:basedOn w:val="a0"/>
    <w:rsid w:val="00C60205"/>
  </w:style>
  <w:style w:type="paragraph" w:styleId="af7">
    <w:name w:val="Balloon Text"/>
    <w:basedOn w:val="a"/>
    <w:link w:val="af8"/>
    <w:uiPriority w:val="99"/>
    <w:semiHidden/>
    <w:unhideWhenUsed/>
    <w:rsid w:val="00C60205"/>
    <w:pPr>
      <w:spacing w:after="0" w:line="240" w:lineRule="auto"/>
    </w:pPr>
    <w:rPr>
      <w:rFonts w:ascii="Tahoma" w:hAnsi="Tahoma" w:cs="Angsana New"/>
      <w:sz w:val="16"/>
      <w:szCs w:val="20"/>
    </w:rPr>
  </w:style>
  <w:style w:type="character" w:customStyle="1" w:styleId="af8">
    <w:name w:val="ข้อความบอลลูน อักขระ"/>
    <w:basedOn w:val="a0"/>
    <w:link w:val="af7"/>
    <w:uiPriority w:val="99"/>
    <w:semiHidden/>
    <w:rsid w:val="00C60205"/>
    <w:rPr>
      <w:rFonts w:ascii="Tahoma" w:hAnsi="Tahoma" w:cs="Angsana New"/>
      <w:sz w:val="16"/>
      <w:szCs w:val="20"/>
    </w:rPr>
  </w:style>
  <w:style w:type="paragraph" w:customStyle="1" w:styleId="245-I">
    <w:name w:val="2.45-I"/>
    <w:basedOn w:val="a"/>
    <w:link w:val="245-IChar"/>
    <w:rsid w:val="00C60205"/>
    <w:pPr>
      <w:tabs>
        <w:tab w:val="left" w:pos="516"/>
        <w:tab w:val="left" w:pos="992"/>
        <w:tab w:val="left" w:pos="1389"/>
        <w:tab w:val="left" w:pos="1673"/>
        <w:tab w:val="left" w:pos="2013"/>
        <w:tab w:val="left" w:pos="2381"/>
        <w:tab w:val="left" w:pos="2608"/>
      </w:tabs>
      <w:spacing w:after="0" w:line="240" w:lineRule="auto"/>
      <w:ind w:firstLine="1389"/>
      <w:jc w:val="thaiDistribute"/>
    </w:pPr>
    <w:rPr>
      <w:rFonts w:ascii="TH SarabunPSK" w:eastAsia="Calibri" w:hAnsi="TH SarabunPSK" w:cs="TH SarabunPSK"/>
      <w:sz w:val="32"/>
      <w:szCs w:val="32"/>
    </w:rPr>
  </w:style>
  <w:style w:type="character" w:customStyle="1" w:styleId="245-IChar">
    <w:name w:val="2.45-I Char"/>
    <w:basedOn w:val="a0"/>
    <w:link w:val="245-I"/>
    <w:rsid w:val="00C60205"/>
    <w:rPr>
      <w:rFonts w:ascii="TH SarabunPSK" w:eastAsia="Calibri" w:hAnsi="TH SarabunPSK" w:cs="TH SarabunPSK"/>
      <w:sz w:val="32"/>
      <w:szCs w:val="32"/>
    </w:rPr>
  </w:style>
  <w:style w:type="paragraph" w:customStyle="1" w:styleId="175">
    <w:name w:val="175(เชิงอรรถ)"/>
    <w:basedOn w:val="a8"/>
    <w:link w:val="175Char"/>
    <w:rsid w:val="00C60205"/>
    <w:pPr>
      <w:tabs>
        <w:tab w:val="left" w:pos="992"/>
      </w:tabs>
      <w:ind w:firstLine="992"/>
      <w:jc w:val="thaiDistribute"/>
    </w:pPr>
    <w:rPr>
      <w:rFonts w:ascii="TH SarabunPSK" w:eastAsia="Calibri" w:hAnsi="TH SarabunPSK" w:cs="TH SarabunPSK"/>
      <w:sz w:val="28"/>
      <w:szCs w:val="28"/>
    </w:rPr>
  </w:style>
  <w:style w:type="character" w:customStyle="1" w:styleId="175Char">
    <w:name w:val="175(เชิงอรรถ) Char"/>
    <w:basedOn w:val="a0"/>
    <w:link w:val="175"/>
    <w:rsid w:val="00C60205"/>
    <w:rPr>
      <w:rFonts w:ascii="TH SarabunPSK" w:eastAsia="Calibri" w:hAnsi="TH SarabunPSK" w:cs="TH SarabunPSK"/>
      <w:sz w:val="28"/>
    </w:rPr>
  </w:style>
  <w:style w:type="character" w:customStyle="1" w:styleId="af">
    <w:name w:val="ย่อหน้ารายการ อักขระ"/>
    <w:aliases w:val="รายการย่อหน้า อักขระ"/>
    <w:link w:val="ae"/>
    <w:uiPriority w:val="34"/>
    <w:locked/>
    <w:rsid w:val="00C60205"/>
    <w:rPr>
      <w:kern w:val="2"/>
      <w14:ligatures w14:val="standardContextual"/>
    </w:rPr>
  </w:style>
  <w:style w:type="paragraph" w:customStyle="1" w:styleId="iThesisStyleNormal126">
    <w:name w:val="iThesis_Style_Normal 1.26"/>
    <w:basedOn w:val="a"/>
    <w:autoRedefine/>
    <w:rsid w:val="00C60205"/>
    <w:pPr>
      <w:spacing w:after="0" w:line="240" w:lineRule="auto"/>
      <w:ind w:firstLine="993"/>
      <w:jc w:val="thaiDistribute"/>
    </w:pPr>
    <w:rPr>
      <w:rFonts w:ascii="Cordia New" w:hAnsi="Cordia New" w:cs="Cordia New"/>
      <w:color w:val="000000" w:themeColor="text1"/>
      <w:sz w:val="32"/>
      <w:szCs w:val="32"/>
    </w:rPr>
  </w:style>
  <w:style w:type="paragraph" w:customStyle="1" w:styleId="0245">
    <w:name w:val="0 2.45"/>
    <w:basedOn w:val="a"/>
    <w:link w:val="02450"/>
    <w:qFormat/>
    <w:rsid w:val="00C60205"/>
    <w:pPr>
      <w:tabs>
        <w:tab w:val="left" w:pos="516"/>
        <w:tab w:val="left" w:pos="992"/>
        <w:tab w:val="left" w:pos="1389"/>
        <w:tab w:val="left" w:pos="1673"/>
        <w:tab w:val="left" w:pos="2013"/>
        <w:tab w:val="left" w:pos="2410"/>
        <w:tab w:val="left" w:pos="2608"/>
      </w:tabs>
      <w:spacing w:after="0" w:line="240" w:lineRule="auto"/>
      <w:ind w:firstLine="1389"/>
      <w:jc w:val="thaiDistribute"/>
    </w:pPr>
    <w:rPr>
      <w:rFonts w:ascii="TH SarabunPSK" w:eastAsia="TH SarabunPSK" w:hAnsi="TH SarabunPSK" w:cs="TH SarabunPSK"/>
      <w:color w:val="000000"/>
      <w:sz w:val="32"/>
      <w:szCs w:val="32"/>
    </w:rPr>
  </w:style>
  <w:style w:type="character" w:customStyle="1" w:styleId="02450">
    <w:name w:val="0 2.45 อักขระ"/>
    <w:basedOn w:val="a0"/>
    <w:link w:val="0245"/>
    <w:rsid w:val="00C60205"/>
    <w:rPr>
      <w:rFonts w:ascii="TH SarabunPSK" w:eastAsia="TH SarabunPSK" w:hAnsi="TH SarabunPSK" w:cs="TH SarabunPSK"/>
      <w:color w:val="000000"/>
      <w:sz w:val="32"/>
      <w:szCs w:val="32"/>
    </w:rPr>
  </w:style>
  <w:style w:type="character" w:customStyle="1" w:styleId="40">
    <w:name w:val="หัวเรื่อง 4 อักขระ"/>
    <w:basedOn w:val="a0"/>
    <w:link w:val="4"/>
    <w:uiPriority w:val="9"/>
    <w:rsid w:val="00C60205"/>
    <w:rPr>
      <w:rFonts w:asciiTheme="majorHAnsi" w:eastAsiaTheme="majorEastAsia" w:hAnsiTheme="majorHAnsi" w:cstheme="majorBidi"/>
      <w:i/>
      <w:iCs/>
      <w:color w:val="2F5496" w:themeColor="accent1" w:themeShade="BF"/>
      <w:kern w:val="2"/>
      <w14:ligatures w14:val="standardContextual"/>
    </w:rPr>
  </w:style>
  <w:style w:type="paragraph" w:customStyle="1" w:styleId="0295">
    <w:name w:val="0 2.95"/>
    <w:basedOn w:val="a"/>
    <w:link w:val="02950"/>
    <w:qFormat/>
    <w:rsid w:val="00C60205"/>
    <w:pPr>
      <w:tabs>
        <w:tab w:val="left" w:pos="516"/>
        <w:tab w:val="left" w:pos="992"/>
        <w:tab w:val="left" w:pos="1389"/>
        <w:tab w:val="left" w:pos="1673"/>
        <w:tab w:val="left" w:pos="2013"/>
        <w:tab w:val="left" w:pos="2410"/>
        <w:tab w:val="left" w:pos="2608"/>
      </w:tabs>
      <w:spacing w:after="0" w:line="240" w:lineRule="auto"/>
      <w:ind w:firstLine="1673"/>
      <w:jc w:val="thaiDistribute"/>
    </w:pPr>
    <w:rPr>
      <w:rFonts w:ascii="TH SarabunPSK" w:eastAsia="TH SarabunPSK" w:hAnsi="TH SarabunPSK" w:cs="TH SarabunPSK"/>
      <w:color w:val="000000"/>
      <w:sz w:val="32"/>
      <w:szCs w:val="32"/>
    </w:rPr>
  </w:style>
  <w:style w:type="character" w:customStyle="1" w:styleId="02950">
    <w:name w:val="0 2.95 อักขระ"/>
    <w:basedOn w:val="a0"/>
    <w:link w:val="0295"/>
    <w:rsid w:val="00C60205"/>
    <w:rPr>
      <w:rFonts w:ascii="TH SarabunPSK" w:eastAsia="TH SarabunPSK" w:hAnsi="TH SarabunPSK" w:cs="TH SarabunPSK"/>
      <w:color w:val="000000"/>
      <w:sz w:val="32"/>
      <w:szCs w:val="32"/>
    </w:rPr>
  </w:style>
  <w:style w:type="table" w:customStyle="1" w:styleId="131">
    <w:name w:val="เส้นตาราง131"/>
    <w:basedOn w:val="a1"/>
    <w:next w:val="a3"/>
    <w:uiPriority w:val="59"/>
    <w:rsid w:val="00C6020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9">
    <w:name w:val="Strong"/>
    <w:basedOn w:val="a0"/>
    <w:uiPriority w:val="22"/>
    <w:qFormat/>
    <w:rsid w:val="00C60205"/>
    <w:rPr>
      <w:b/>
      <w:bCs/>
    </w:rPr>
  </w:style>
  <w:style w:type="paragraph" w:customStyle="1" w:styleId="0175">
    <w:name w:val="0 1.75"/>
    <w:basedOn w:val="a"/>
    <w:link w:val="01750"/>
    <w:qFormat/>
    <w:rsid w:val="00C60205"/>
    <w:pPr>
      <w:tabs>
        <w:tab w:val="left" w:pos="516"/>
        <w:tab w:val="left" w:pos="992"/>
        <w:tab w:val="left" w:pos="1389"/>
        <w:tab w:val="left" w:pos="1673"/>
        <w:tab w:val="left" w:pos="2013"/>
        <w:tab w:val="left" w:pos="2410"/>
        <w:tab w:val="left" w:pos="2608"/>
      </w:tabs>
      <w:spacing w:after="0" w:line="240" w:lineRule="auto"/>
      <w:ind w:firstLine="992"/>
      <w:jc w:val="thaiDistribute"/>
    </w:pPr>
    <w:rPr>
      <w:rFonts w:ascii="TH SarabunPSK" w:hAnsi="TH SarabunPSK" w:cs="TH SarabunPSK"/>
      <w:sz w:val="32"/>
      <w:szCs w:val="32"/>
    </w:rPr>
  </w:style>
  <w:style w:type="character" w:customStyle="1" w:styleId="01750">
    <w:name w:val="0 1.75 อักขระ"/>
    <w:basedOn w:val="a0"/>
    <w:link w:val="0175"/>
    <w:rsid w:val="00C60205"/>
    <w:rPr>
      <w:rFonts w:ascii="TH SarabunPSK" w:hAnsi="TH SarabunPSK" w:cs="TH SarabunPSK"/>
      <w:sz w:val="32"/>
      <w:szCs w:val="32"/>
    </w:rPr>
  </w:style>
  <w:style w:type="paragraph" w:customStyle="1" w:styleId="01756ptB">
    <w:name w:val="0 1.75 6pt B"/>
    <w:basedOn w:val="a"/>
    <w:link w:val="01756ptB0"/>
    <w:qFormat/>
    <w:rsid w:val="00C60205"/>
    <w:pPr>
      <w:tabs>
        <w:tab w:val="left" w:pos="516"/>
        <w:tab w:val="left" w:pos="992"/>
        <w:tab w:val="left" w:pos="1389"/>
        <w:tab w:val="left" w:pos="1673"/>
        <w:tab w:val="left" w:pos="2013"/>
        <w:tab w:val="left" w:pos="2410"/>
        <w:tab w:val="left" w:pos="2608"/>
      </w:tabs>
      <w:spacing w:before="120" w:after="0" w:line="240" w:lineRule="auto"/>
      <w:ind w:firstLine="992"/>
      <w:jc w:val="thaiDistribute"/>
    </w:pPr>
    <w:rPr>
      <w:rFonts w:ascii="TH SarabunPSK" w:hAnsi="TH SarabunPSK" w:cs="TH SarabunPSK"/>
      <w:b/>
      <w:bCs/>
      <w:sz w:val="32"/>
      <w:szCs w:val="32"/>
    </w:rPr>
  </w:style>
  <w:style w:type="character" w:customStyle="1" w:styleId="01756ptB0">
    <w:name w:val="0 1.75 6pt B อักขระ"/>
    <w:basedOn w:val="a0"/>
    <w:link w:val="01756ptB"/>
    <w:rsid w:val="00C60205"/>
    <w:rPr>
      <w:rFonts w:ascii="TH SarabunPSK" w:hAnsi="TH SarabunPSK" w:cs="TH SarabunPSK"/>
      <w:b/>
      <w:bCs/>
      <w:sz w:val="32"/>
      <w:szCs w:val="32"/>
    </w:rPr>
  </w:style>
  <w:style w:type="table" w:customStyle="1" w:styleId="19">
    <w:name w:val="เส้นตาราง19"/>
    <w:basedOn w:val="a1"/>
    <w:next w:val="a3"/>
    <w:uiPriority w:val="59"/>
    <w:rsid w:val="00C60205"/>
    <w:pPr>
      <w:spacing w:after="0" w:line="240" w:lineRule="auto"/>
    </w:pPr>
    <w:rPr>
      <w:rFonts w:ascii="Calibri" w:eastAsia="Calibri" w:hAnsi="Calibri" w:cs="Cordia New"/>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1756pt">
    <w:name w:val="0 1.75 6pt"/>
    <w:basedOn w:val="a"/>
    <w:link w:val="01756pt0"/>
    <w:qFormat/>
    <w:rsid w:val="00C60205"/>
    <w:pPr>
      <w:tabs>
        <w:tab w:val="left" w:pos="516"/>
        <w:tab w:val="left" w:pos="992"/>
        <w:tab w:val="left" w:pos="1389"/>
        <w:tab w:val="left" w:pos="1673"/>
        <w:tab w:val="left" w:pos="2013"/>
        <w:tab w:val="left" w:pos="2410"/>
        <w:tab w:val="left" w:pos="2608"/>
      </w:tabs>
      <w:spacing w:before="120" w:after="0" w:line="240" w:lineRule="auto"/>
      <w:ind w:firstLine="992"/>
      <w:jc w:val="thaiDistribute"/>
    </w:pPr>
    <w:rPr>
      <w:rFonts w:ascii="TH SarabunPSK" w:hAnsi="TH SarabunPSK" w:cs="TH SarabunPSK"/>
      <w:sz w:val="32"/>
      <w:szCs w:val="32"/>
    </w:rPr>
  </w:style>
  <w:style w:type="character" w:customStyle="1" w:styleId="01756pt0">
    <w:name w:val="0 1.75 6pt อักขระ"/>
    <w:basedOn w:val="a0"/>
    <w:link w:val="01756pt"/>
    <w:rsid w:val="00C60205"/>
    <w:rPr>
      <w:rFonts w:ascii="TH SarabunPSK" w:hAnsi="TH SarabunPSK" w:cs="TH SarabunPSK"/>
      <w:sz w:val="32"/>
      <w:szCs w:val="32"/>
    </w:rPr>
  </w:style>
  <w:style w:type="paragraph" w:customStyle="1" w:styleId="xx">
    <w:name w:val="x.x"/>
    <w:basedOn w:val="a"/>
    <w:link w:val="xx0"/>
    <w:qFormat/>
    <w:rsid w:val="00C60205"/>
    <w:pPr>
      <w:tabs>
        <w:tab w:val="left" w:pos="516"/>
        <w:tab w:val="left" w:pos="992"/>
        <w:tab w:val="left" w:pos="1389"/>
        <w:tab w:val="left" w:pos="1673"/>
        <w:tab w:val="left" w:pos="2013"/>
        <w:tab w:val="left" w:pos="2410"/>
        <w:tab w:val="left" w:pos="2608"/>
      </w:tabs>
      <w:spacing w:before="240" w:after="120" w:line="240" w:lineRule="auto"/>
      <w:ind w:left="516" w:hanging="516"/>
      <w:jc w:val="thaiDistribute"/>
    </w:pPr>
    <w:rPr>
      <w:rFonts w:ascii="TH SarabunPSK" w:hAnsi="TH SarabunPSK" w:cs="TH SarabunPSK"/>
      <w:b/>
      <w:bCs/>
      <w:sz w:val="36"/>
      <w:szCs w:val="36"/>
    </w:rPr>
  </w:style>
  <w:style w:type="character" w:customStyle="1" w:styleId="xx0">
    <w:name w:val="x.x อักขระ"/>
    <w:basedOn w:val="a0"/>
    <w:link w:val="xx"/>
    <w:rsid w:val="00C60205"/>
    <w:rPr>
      <w:rFonts w:ascii="TH SarabunPSK" w:hAnsi="TH SarabunPSK" w:cs="TH SarabunPSK"/>
      <w:b/>
      <w:bCs/>
      <w:sz w:val="36"/>
      <w:szCs w:val="36"/>
    </w:rPr>
  </w:style>
  <w:style w:type="paragraph" w:styleId="afa">
    <w:name w:val="Title"/>
    <w:basedOn w:val="a"/>
    <w:next w:val="a"/>
    <w:link w:val="afb"/>
    <w:uiPriority w:val="10"/>
    <w:qFormat/>
    <w:rsid w:val="00C60205"/>
    <w:pPr>
      <w:pBdr>
        <w:bottom w:val="single" w:sz="8" w:space="4" w:color="4472C4"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lang w:bidi="ar-SA"/>
    </w:rPr>
  </w:style>
  <w:style w:type="character" w:customStyle="1" w:styleId="afb">
    <w:name w:val="ชื่อเรื่อง อักขระ"/>
    <w:basedOn w:val="a0"/>
    <w:link w:val="afa"/>
    <w:uiPriority w:val="10"/>
    <w:rsid w:val="00C60205"/>
    <w:rPr>
      <w:rFonts w:asciiTheme="majorHAnsi" w:eastAsiaTheme="majorEastAsia" w:hAnsiTheme="majorHAnsi" w:cstheme="majorBidi"/>
      <w:color w:val="323E4F" w:themeColor="text2" w:themeShade="BF"/>
      <w:spacing w:val="5"/>
      <w:kern w:val="28"/>
      <w:sz w:val="52"/>
      <w:szCs w:val="52"/>
      <w:lang w:bidi="ar-SA"/>
    </w:rPr>
  </w:style>
  <w:style w:type="paragraph" w:customStyle="1" w:styleId="0XX">
    <w:name w:val="0 X.X"/>
    <w:basedOn w:val="0175"/>
    <w:link w:val="0XX0"/>
    <w:rsid w:val="00C60205"/>
    <w:pPr>
      <w:spacing w:before="240" w:after="120"/>
      <w:ind w:left="516" w:hanging="516"/>
    </w:pPr>
    <w:rPr>
      <w:rFonts w:eastAsia="TH SarabunPSK"/>
      <w:b/>
      <w:bCs/>
      <w:sz w:val="36"/>
      <w:szCs w:val="36"/>
    </w:rPr>
  </w:style>
  <w:style w:type="character" w:customStyle="1" w:styleId="0XX0">
    <w:name w:val="0 X.X อักขระ"/>
    <w:basedOn w:val="01750"/>
    <w:link w:val="0XX"/>
    <w:rsid w:val="00C60205"/>
    <w:rPr>
      <w:rFonts w:ascii="TH SarabunPSK" w:eastAsia="TH SarabunPSK" w:hAnsi="TH SarabunPSK" w:cs="TH SarabunPSK"/>
      <w:b/>
      <w:bCs/>
      <w:sz w:val="36"/>
      <w:szCs w:val="36"/>
    </w:rPr>
  </w:style>
  <w:style w:type="paragraph" w:customStyle="1" w:styleId="01756ptB1">
    <w:name w:val="0 1.75 6ptB"/>
    <w:basedOn w:val="0175"/>
    <w:link w:val="01756ptB2"/>
    <w:rsid w:val="00C60205"/>
    <w:pPr>
      <w:spacing w:before="120"/>
    </w:pPr>
    <w:rPr>
      <w:rFonts w:eastAsia="TH SarabunPSK"/>
      <w:b/>
      <w:bCs/>
    </w:rPr>
  </w:style>
  <w:style w:type="character" w:customStyle="1" w:styleId="01756ptB2">
    <w:name w:val="0 1.75 6ptB อักขระ"/>
    <w:basedOn w:val="01750"/>
    <w:link w:val="01756ptB1"/>
    <w:rsid w:val="00C60205"/>
    <w:rPr>
      <w:rFonts w:ascii="TH SarabunPSK" w:eastAsia="TH SarabunPSK" w:hAnsi="TH SarabunPSK" w:cs="TH SarabunPSK"/>
      <w:b/>
      <w:bCs/>
      <w:sz w:val="32"/>
      <w:szCs w:val="32"/>
    </w:rPr>
  </w:style>
  <w:style w:type="table" w:customStyle="1" w:styleId="111">
    <w:name w:val="เส้นตาราง11"/>
    <w:basedOn w:val="a1"/>
    <w:next w:val="a3"/>
    <w:uiPriority w:val="39"/>
    <w:rsid w:val="00C60205"/>
    <w:pPr>
      <w:spacing w:after="0" w:line="240" w:lineRule="auto"/>
    </w:pPr>
    <w:rPr>
      <w:rFonts w:ascii="Calibri" w:eastAsia="Calibri" w:hAnsi="Calibri" w:cs="Cordia Ne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
    <w:name w:val="เส้นตาราง23"/>
    <w:basedOn w:val="a1"/>
    <w:next w:val="a3"/>
    <w:uiPriority w:val="39"/>
    <w:rsid w:val="00C60205"/>
    <w:pPr>
      <w:spacing w:after="0" w:line="240" w:lineRule="auto"/>
    </w:pPr>
    <w:rPr>
      <w:rFonts w:ascii="Calibri" w:hAnsi="Calibri" w:cs="Cordia New"/>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6">
    <w:name w:val="เส้นตาราง16"/>
    <w:basedOn w:val="a1"/>
    <w:next w:val="a3"/>
    <w:uiPriority w:val="59"/>
    <w:rsid w:val="00C60205"/>
    <w:pPr>
      <w:spacing w:after="0" w:line="240" w:lineRule="auto"/>
      <w:ind w:firstLine="992"/>
      <w:jc w:val="thaiDistribut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
    <w:name w:val="0ภาคผนวก"/>
    <w:basedOn w:val="a"/>
    <w:qFormat/>
    <w:rsid w:val="00C60205"/>
    <w:pPr>
      <w:spacing w:before="4680" w:after="0" w:line="240" w:lineRule="auto"/>
      <w:jc w:val="center"/>
      <w:outlineLvl w:val="0"/>
    </w:pPr>
    <w:rPr>
      <w:rFonts w:ascii="TH SarabunPSK" w:eastAsia="Times New Roman" w:hAnsi="TH SarabunPSK" w:cs="TH SarabunPSK"/>
      <w:b/>
      <w:bCs/>
      <w:color w:val="000000" w:themeColor="text1"/>
      <w:sz w:val="36"/>
      <w:szCs w:val="36"/>
    </w:rPr>
  </w:style>
  <w:style w:type="table" w:customStyle="1" w:styleId="311">
    <w:name w:val="เส้นตาราง31"/>
    <w:basedOn w:val="a1"/>
    <w:next w:val="a3"/>
    <w:uiPriority w:val="39"/>
    <w:rsid w:val="00C60205"/>
    <w:pPr>
      <w:spacing w:after="0" w:line="240" w:lineRule="auto"/>
    </w:pPr>
    <w:rPr>
      <w:rFonts w:ascii="CordiaUPC" w:eastAsia="Times New Roman" w:hAnsi="CordiaUPC"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0">
    <w:name w:val="0 ตาราง"/>
    <w:basedOn w:val="a"/>
    <w:link w:val="01"/>
    <w:qFormat/>
    <w:rsid w:val="00C60205"/>
    <w:pPr>
      <w:spacing w:before="120" w:after="120" w:line="240" w:lineRule="auto"/>
      <w:ind w:left="992" w:hanging="992"/>
      <w:jc w:val="thaiDistribute"/>
    </w:pPr>
    <w:rPr>
      <w:rFonts w:ascii="TH SarabunPSK" w:hAnsi="TH SarabunPSK" w:cs="TH SarabunPSK"/>
      <w:sz w:val="32"/>
      <w:szCs w:val="32"/>
    </w:rPr>
  </w:style>
  <w:style w:type="character" w:customStyle="1" w:styleId="01">
    <w:name w:val="0 ตาราง อักขระ"/>
    <w:basedOn w:val="a0"/>
    <w:link w:val="00"/>
    <w:rsid w:val="00C60205"/>
    <w:rPr>
      <w:rFonts w:ascii="TH SarabunPSK" w:hAnsi="TH SarabunPSK" w:cs="TH SarabunPSK"/>
      <w:sz w:val="32"/>
      <w:szCs w:val="32"/>
    </w:rPr>
  </w:style>
  <w:style w:type="numbering" w:customStyle="1" w:styleId="15">
    <w:name w:val="ไม่มีรายการ1"/>
    <w:next w:val="a2"/>
    <w:uiPriority w:val="99"/>
    <w:semiHidden/>
    <w:unhideWhenUsed/>
    <w:rsid w:val="00F25CBF"/>
  </w:style>
  <w:style w:type="table" w:customStyle="1" w:styleId="26">
    <w:name w:val="เส้นตาราง2"/>
    <w:basedOn w:val="a1"/>
    <w:next w:val="a3"/>
    <w:uiPriority w:val="39"/>
    <w:rsid w:val="00B723AD"/>
    <w:pPr>
      <w:spacing w:after="0" w:line="240" w:lineRule="auto"/>
    </w:pPr>
    <w:rPr>
      <w:kern w:val="2"/>
      <w:sz w:val="24"/>
      <w:szCs w:val="30"/>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52538797">
      <w:bodyDiv w:val="1"/>
      <w:marLeft w:val="0"/>
      <w:marRight w:val="0"/>
      <w:marTop w:val="0"/>
      <w:marBottom w:val="0"/>
      <w:divBdr>
        <w:top w:val="none" w:sz="0" w:space="0" w:color="auto"/>
        <w:left w:val="none" w:sz="0" w:space="0" w:color="auto"/>
        <w:bottom w:val="none" w:sz="0" w:space="0" w:color="auto"/>
        <w:right w:val="none" w:sz="0" w:space="0" w:color="auto"/>
      </w:divBdr>
    </w:div>
    <w:div w:id="13830933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4.png"/><Relationship Id="rId21" Type="http://schemas.openxmlformats.org/officeDocument/2006/relationships/image" Target="media/image9.jpeg"/><Relationship Id="rId42" Type="http://schemas.openxmlformats.org/officeDocument/2006/relationships/hyperlink" Target="https://www.dra.go.th/th/Buddhist%20Studies/" TargetMode="External"/><Relationship Id="rId63" Type="http://schemas.openxmlformats.org/officeDocument/2006/relationships/image" Target="media/image32.png"/><Relationship Id="rId84" Type="http://schemas.openxmlformats.org/officeDocument/2006/relationships/image" Target="media/image51.jpeg"/><Relationship Id="rId138" Type="http://schemas.openxmlformats.org/officeDocument/2006/relationships/image" Target="media/image105.jpeg"/><Relationship Id="rId107" Type="http://schemas.openxmlformats.org/officeDocument/2006/relationships/image" Target="media/image74.png"/><Relationship Id="rId11" Type="http://schemas.openxmlformats.org/officeDocument/2006/relationships/image" Target="media/image4.png"/><Relationship Id="rId32" Type="http://schemas.openxmlformats.org/officeDocument/2006/relationships/image" Target="media/image19.jpeg"/><Relationship Id="rId37" Type="http://schemas.openxmlformats.org/officeDocument/2006/relationships/image" Target="media/image24.jpeg"/><Relationship Id="rId53" Type="http://schemas.openxmlformats.org/officeDocument/2006/relationships/hyperlink" Target="https://en.wikipedia.org/wiki/Alternative_education" TargetMode="External"/><Relationship Id="rId58" Type="http://schemas.openxmlformats.org/officeDocument/2006/relationships/hyperlink" Target="https://en.wikipedia.org/wiki/" TargetMode="External"/><Relationship Id="rId74" Type="http://schemas.openxmlformats.org/officeDocument/2006/relationships/image" Target="media/image41.jpeg"/><Relationship Id="rId79" Type="http://schemas.openxmlformats.org/officeDocument/2006/relationships/image" Target="media/image46.jpeg"/><Relationship Id="rId102" Type="http://schemas.openxmlformats.org/officeDocument/2006/relationships/image" Target="media/image69.png"/><Relationship Id="rId123" Type="http://schemas.openxmlformats.org/officeDocument/2006/relationships/image" Target="media/image90.jpeg"/><Relationship Id="rId128" Type="http://schemas.openxmlformats.org/officeDocument/2006/relationships/image" Target="media/image95.jpeg"/><Relationship Id="rId5" Type="http://schemas.openxmlformats.org/officeDocument/2006/relationships/webSettings" Target="webSettings.xml"/><Relationship Id="rId90" Type="http://schemas.openxmlformats.org/officeDocument/2006/relationships/image" Target="media/image57.jpeg"/><Relationship Id="rId95" Type="http://schemas.openxmlformats.org/officeDocument/2006/relationships/image" Target="media/image62.png"/><Relationship Id="rId22" Type="http://schemas.openxmlformats.org/officeDocument/2006/relationships/image" Target="media/image10.jpeg"/><Relationship Id="rId27" Type="http://schemas.openxmlformats.org/officeDocument/2006/relationships/image" Target="media/image15.png"/><Relationship Id="rId43" Type="http://schemas.openxmlformats.org/officeDocument/2006/relationships/hyperlink" Target="https://tbdtinusa.blogspot.com/p/blog-page.html" TargetMode="External"/><Relationship Id="rId48" Type="http://schemas.openxmlformats.org/officeDocument/2006/relationships/hyperlink" Target="https://personnel.obec.go.th/%20home/archives/58425" TargetMode="External"/><Relationship Id="rId64" Type="http://schemas.openxmlformats.org/officeDocument/2006/relationships/image" Target="media/image33.png"/><Relationship Id="rId69" Type="http://schemas.openxmlformats.org/officeDocument/2006/relationships/image" Target="media/image36.jpeg"/><Relationship Id="rId113" Type="http://schemas.openxmlformats.org/officeDocument/2006/relationships/image" Target="media/image80.jpeg"/><Relationship Id="rId118" Type="http://schemas.openxmlformats.org/officeDocument/2006/relationships/image" Target="media/image85.png"/><Relationship Id="rId134" Type="http://schemas.openxmlformats.org/officeDocument/2006/relationships/image" Target="media/image101.jpeg"/><Relationship Id="rId139" Type="http://schemas.openxmlformats.org/officeDocument/2006/relationships/image" Target="media/image106.jpeg"/><Relationship Id="rId80" Type="http://schemas.openxmlformats.org/officeDocument/2006/relationships/image" Target="media/image47.jpeg"/><Relationship Id="rId85" Type="http://schemas.openxmlformats.org/officeDocument/2006/relationships/image" Target="media/image52.jpeg"/><Relationship Id="rId12" Type="http://schemas.openxmlformats.org/officeDocument/2006/relationships/header" Target="header1.xml"/><Relationship Id="rId17" Type="http://schemas.openxmlformats.org/officeDocument/2006/relationships/image" Target="media/image5.png"/><Relationship Id="rId33" Type="http://schemas.openxmlformats.org/officeDocument/2006/relationships/image" Target="media/image20.jpeg"/><Relationship Id="rId38" Type="http://schemas.openxmlformats.org/officeDocument/2006/relationships/image" Target="media/image25.jpeg"/><Relationship Id="rId59" Type="http://schemas.openxmlformats.org/officeDocument/2006/relationships/image" Target="media/image28.png"/><Relationship Id="rId103" Type="http://schemas.openxmlformats.org/officeDocument/2006/relationships/image" Target="media/image70.png"/><Relationship Id="rId108" Type="http://schemas.openxmlformats.org/officeDocument/2006/relationships/image" Target="media/image75.png"/><Relationship Id="rId124" Type="http://schemas.openxmlformats.org/officeDocument/2006/relationships/image" Target="media/image91.jpeg"/><Relationship Id="rId129" Type="http://schemas.openxmlformats.org/officeDocument/2006/relationships/image" Target="media/image96.jpeg"/><Relationship Id="rId54" Type="http://schemas.openxmlformats.org/officeDocument/2006/relationships/hyperlink" Target="https://en.wikipedia.org/%20wiki/Education_in_the_United_States" TargetMode="External"/><Relationship Id="rId70" Type="http://schemas.openxmlformats.org/officeDocument/2006/relationships/image" Target="media/image37.jpeg"/><Relationship Id="rId75" Type="http://schemas.openxmlformats.org/officeDocument/2006/relationships/image" Target="media/image42.jpeg"/><Relationship Id="rId91" Type="http://schemas.openxmlformats.org/officeDocument/2006/relationships/image" Target="media/image58.jpeg"/><Relationship Id="rId96" Type="http://schemas.openxmlformats.org/officeDocument/2006/relationships/image" Target="media/image63.png"/><Relationship Id="rId140" Type="http://schemas.openxmlformats.org/officeDocument/2006/relationships/image" Target="media/image107.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1.jpeg"/><Relationship Id="rId28" Type="http://schemas.openxmlformats.org/officeDocument/2006/relationships/image" Target="media/image16.png"/><Relationship Id="rId49" Type="http://schemas.openxmlformats.org/officeDocument/2006/relationships/hyperlink" Target="https://www.watbuddha.org/wp-content/uploads/2023/06/Buddhanusorn-News-Thai-July-2023.pdf" TargetMode="External"/><Relationship Id="rId114" Type="http://schemas.openxmlformats.org/officeDocument/2006/relationships/image" Target="media/image81.png"/><Relationship Id="rId119" Type="http://schemas.openxmlformats.org/officeDocument/2006/relationships/image" Target="media/image86.png"/><Relationship Id="rId44" Type="http://schemas.openxmlformats.org/officeDocument/2006/relationships/hyperlink" Target="https://www.thaigov.go.th/infographic/%20contents/details/7538" TargetMode="External"/><Relationship Id="rId60" Type="http://schemas.openxmlformats.org/officeDocument/2006/relationships/image" Target="media/image29.png"/><Relationship Id="rId65" Type="http://schemas.openxmlformats.org/officeDocument/2006/relationships/header" Target="header7.xml"/><Relationship Id="rId81" Type="http://schemas.openxmlformats.org/officeDocument/2006/relationships/image" Target="media/image48.jpeg"/><Relationship Id="rId86" Type="http://schemas.openxmlformats.org/officeDocument/2006/relationships/image" Target="media/image53.jpeg"/><Relationship Id="rId130" Type="http://schemas.openxmlformats.org/officeDocument/2006/relationships/image" Target="media/image97.jpeg"/><Relationship Id="rId135" Type="http://schemas.openxmlformats.org/officeDocument/2006/relationships/image" Target="media/image102.jpeg"/><Relationship Id="rId13" Type="http://schemas.openxmlformats.org/officeDocument/2006/relationships/header" Target="header2.xml"/><Relationship Id="rId18" Type="http://schemas.openxmlformats.org/officeDocument/2006/relationships/image" Target="media/image6.jpeg"/><Relationship Id="rId39" Type="http://schemas.openxmlformats.org/officeDocument/2006/relationships/image" Target="media/image26.png"/><Relationship Id="rId109" Type="http://schemas.openxmlformats.org/officeDocument/2006/relationships/image" Target="media/image76.png"/><Relationship Id="rId34" Type="http://schemas.openxmlformats.org/officeDocument/2006/relationships/image" Target="media/image21.jpeg"/><Relationship Id="rId50" Type="http://schemas.openxmlformats.org/officeDocument/2006/relationships/hyperlink" Target="https://www.cnn.com/2022/05/25/us/uvalde-texas-elementary-school-shooting-Wednesday/index.html%20%5b" TargetMode="External"/><Relationship Id="rId55" Type="http://schemas.openxmlformats.org/officeDocument/2006/relationships/hyperlink" Target="https://en.wikipedia.org/wiki/%20Independence_Day_(United_States)" TargetMode="External"/><Relationship Id="rId76" Type="http://schemas.openxmlformats.org/officeDocument/2006/relationships/image" Target="media/image43.jpeg"/><Relationship Id="rId97" Type="http://schemas.openxmlformats.org/officeDocument/2006/relationships/image" Target="media/image64.png"/><Relationship Id="rId104" Type="http://schemas.openxmlformats.org/officeDocument/2006/relationships/image" Target="media/image71.png"/><Relationship Id="rId120" Type="http://schemas.openxmlformats.org/officeDocument/2006/relationships/image" Target="media/image87.png"/><Relationship Id="rId125" Type="http://schemas.openxmlformats.org/officeDocument/2006/relationships/image" Target="media/image92.jpeg"/><Relationship Id="rId141" Type="http://schemas.openxmlformats.org/officeDocument/2006/relationships/image" Target="media/image108.jpeg"/><Relationship Id="rId7" Type="http://schemas.openxmlformats.org/officeDocument/2006/relationships/endnotes" Target="endnotes.xml"/><Relationship Id="rId71" Type="http://schemas.openxmlformats.org/officeDocument/2006/relationships/image" Target="media/image38.jpeg"/><Relationship Id="rId92" Type="http://schemas.openxmlformats.org/officeDocument/2006/relationships/image" Target="media/image59.jpeg"/><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2.jpeg"/><Relationship Id="rId40" Type="http://schemas.openxmlformats.org/officeDocument/2006/relationships/image" Target="media/image27.png"/><Relationship Id="rId45" Type="http://schemas.openxmlformats.org/officeDocument/2006/relationships/hyperlink" Target="https://th.wikipedia.org/wiki/&#3585;&#3634;&#3619;&#3626;&#3633;&#3591;&#3627;&#3634;&#3619;&#3627;&#3617;&#3641;&#3656;&#3607;&#3637;&#3656;&#3623;&#3633;&#3604;&#3614;&#3619;&#3627;&#3617;&#3588;&#3640;&#3603;&#3634;&#3619;&#3634;&#3617;_&#3619;&#3633;&#3600;&#3649;&#3629;&#3619;&#3636;&#3650;&#3595;&#3609;&#3634;" TargetMode="External"/><Relationship Id="rId66" Type="http://schemas.openxmlformats.org/officeDocument/2006/relationships/header" Target="header8.xml"/><Relationship Id="rId87" Type="http://schemas.openxmlformats.org/officeDocument/2006/relationships/image" Target="media/image54.jpeg"/><Relationship Id="rId110" Type="http://schemas.openxmlformats.org/officeDocument/2006/relationships/image" Target="media/image77.png"/><Relationship Id="rId115" Type="http://schemas.openxmlformats.org/officeDocument/2006/relationships/image" Target="media/image82.png"/><Relationship Id="rId131" Type="http://schemas.openxmlformats.org/officeDocument/2006/relationships/image" Target="media/image98.png"/><Relationship Id="rId136" Type="http://schemas.openxmlformats.org/officeDocument/2006/relationships/image" Target="media/image103.jpeg"/><Relationship Id="rId61" Type="http://schemas.openxmlformats.org/officeDocument/2006/relationships/image" Target="media/image30.gif"/><Relationship Id="rId82" Type="http://schemas.openxmlformats.org/officeDocument/2006/relationships/image" Target="media/image49.jpeg"/><Relationship Id="rId19" Type="http://schemas.openxmlformats.org/officeDocument/2006/relationships/image" Target="media/image7.jpeg"/><Relationship Id="rId14" Type="http://schemas.openxmlformats.org/officeDocument/2006/relationships/header" Target="header3.xml"/><Relationship Id="rId30" Type="http://schemas.openxmlformats.org/officeDocument/2006/relationships/header" Target="header6.xml"/><Relationship Id="rId35" Type="http://schemas.openxmlformats.org/officeDocument/2006/relationships/image" Target="media/image22.jpeg"/><Relationship Id="rId56" Type="http://schemas.openxmlformats.org/officeDocument/2006/relationships/hyperlink" Target="https://en.wikipedia.org/wiki/Houston" TargetMode="External"/><Relationship Id="rId77" Type="http://schemas.openxmlformats.org/officeDocument/2006/relationships/image" Target="media/image44.jpeg"/><Relationship Id="rId100" Type="http://schemas.openxmlformats.org/officeDocument/2006/relationships/image" Target="media/image67.png"/><Relationship Id="rId105" Type="http://schemas.openxmlformats.org/officeDocument/2006/relationships/image" Target="media/image72.png"/><Relationship Id="rId126" Type="http://schemas.openxmlformats.org/officeDocument/2006/relationships/image" Target="media/image93.jpeg"/><Relationship Id="rId8" Type="http://schemas.openxmlformats.org/officeDocument/2006/relationships/image" Target="media/image1.png"/><Relationship Id="rId51" Type="http://schemas.openxmlformats.org/officeDocument/2006/relationships/hyperlink" Target="https://www.fcps.edu/academics/elementary/world-languages-immersion-programs%20%5b10" TargetMode="External"/><Relationship Id="rId72" Type="http://schemas.openxmlformats.org/officeDocument/2006/relationships/image" Target="media/image39.jpeg"/><Relationship Id="rId93" Type="http://schemas.openxmlformats.org/officeDocument/2006/relationships/image" Target="media/image60.jpeg"/><Relationship Id="rId98" Type="http://schemas.openxmlformats.org/officeDocument/2006/relationships/image" Target="media/image65.png"/><Relationship Id="rId121" Type="http://schemas.openxmlformats.org/officeDocument/2006/relationships/image" Target="media/image88.jpeg"/><Relationship Id="rId142"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image" Target="media/image13.png"/><Relationship Id="rId46" Type="http://schemas.openxmlformats.org/officeDocument/2006/relationships/hyperlink" Target="https://odc.mcu.ac.th/?page_id=712" TargetMode="External"/><Relationship Id="rId67" Type="http://schemas.openxmlformats.org/officeDocument/2006/relationships/image" Target="media/image34.jpeg"/><Relationship Id="rId116" Type="http://schemas.openxmlformats.org/officeDocument/2006/relationships/image" Target="media/image83.png"/><Relationship Id="rId137" Type="http://schemas.openxmlformats.org/officeDocument/2006/relationships/image" Target="media/image104.jpeg"/><Relationship Id="rId20" Type="http://schemas.openxmlformats.org/officeDocument/2006/relationships/image" Target="media/image8.jpeg"/><Relationship Id="rId41" Type="http://schemas.openxmlformats.org/officeDocument/2006/relationships/hyperlink" Target="https://www.komchadluek.net/kom-lifestyle/51027" TargetMode="External"/><Relationship Id="rId62" Type="http://schemas.openxmlformats.org/officeDocument/2006/relationships/image" Target="media/image31.png"/><Relationship Id="rId83" Type="http://schemas.openxmlformats.org/officeDocument/2006/relationships/image" Target="media/image50.jpeg"/><Relationship Id="rId88" Type="http://schemas.openxmlformats.org/officeDocument/2006/relationships/image" Target="media/image55.jpeg"/><Relationship Id="rId111" Type="http://schemas.openxmlformats.org/officeDocument/2006/relationships/image" Target="media/image78.png"/><Relationship Id="rId132" Type="http://schemas.openxmlformats.org/officeDocument/2006/relationships/image" Target="media/image99.jpeg"/><Relationship Id="rId15" Type="http://schemas.openxmlformats.org/officeDocument/2006/relationships/header" Target="header4.xml"/><Relationship Id="rId36" Type="http://schemas.openxmlformats.org/officeDocument/2006/relationships/image" Target="media/image23.jpeg"/><Relationship Id="rId57" Type="http://schemas.openxmlformats.org/officeDocument/2006/relationships/hyperlink" Target="https://en.wikipedia.org/wiki/Texas" TargetMode="External"/><Relationship Id="rId106" Type="http://schemas.openxmlformats.org/officeDocument/2006/relationships/image" Target="media/image73.png"/><Relationship Id="rId127" Type="http://schemas.openxmlformats.org/officeDocument/2006/relationships/image" Target="media/image94.jpeg"/><Relationship Id="rId10" Type="http://schemas.openxmlformats.org/officeDocument/2006/relationships/image" Target="media/image3.png"/><Relationship Id="rId31" Type="http://schemas.openxmlformats.org/officeDocument/2006/relationships/image" Target="media/image18.jpeg"/><Relationship Id="rId52" Type="http://schemas.openxmlformats.org/officeDocument/2006/relationships/hyperlink" Target="https://www.watthaidc.org/buddhist-monks/luangtachi/" TargetMode="External"/><Relationship Id="rId73" Type="http://schemas.openxmlformats.org/officeDocument/2006/relationships/image" Target="media/image40.jpeg"/><Relationship Id="rId78" Type="http://schemas.openxmlformats.org/officeDocument/2006/relationships/image" Target="media/image45.jpeg"/><Relationship Id="rId94" Type="http://schemas.openxmlformats.org/officeDocument/2006/relationships/image" Target="media/image61.jpeg"/><Relationship Id="rId99" Type="http://schemas.openxmlformats.org/officeDocument/2006/relationships/image" Target="media/image66.png"/><Relationship Id="rId101" Type="http://schemas.openxmlformats.org/officeDocument/2006/relationships/image" Target="media/image68.png"/><Relationship Id="rId122" Type="http://schemas.openxmlformats.org/officeDocument/2006/relationships/image" Target="media/image89.jpeg"/><Relationship Id="rId14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4.png"/><Relationship Id="rId47" Type="http://schemas.openxmlformats.org/officeDocument/2006/relationships/hyperlink" Target="https://www.posttoday.com/lifestyle/44370" TargetMode="External"/><Relationship Id="rId68" Type="http://schemas.openxmlformats.org/officeDocument/2006/relationships/image" Target="media/image35.jpeg"/><Relationship Id="rId89" Type="http://schemas.openxmlformats.org/officeDocument/2006/relationships/image" Target="media/image56.jpeg"/><Relationship Id="rId112" Type="http://schemas.openxmlformats.org/officeDocument/2006/relationships/image" Target="media/image79.png"/><Relationship Id="rId133" Type="http://schemas.openxmlformats.org/officeDocument/2006/relationships/image" Target="media/image100.jpeg"/><Relationship Id="rId16" Type="http://schemas.openxmlformats.org/officeDocument/2006/relationships/header" Target="header5.xml"/></Relationships>
</file>

<file path=word/_rels/footnotes.xml.rels><?xml version="1.0" encoding="UTF-8" standalone="yes"?>
<Relationships xmlns="http://schemas.openxmlformats.org/package/2006/relationships"><Relationship Id="rId8" Type="http://schemas.openxmlformats.org/officeDocument/2006/relationships/hyperlink" Target="https://en.wikipedia.org/wiki/" TargetMode="External"/><Relationship Id="rId13" Type="http://schemas.openxmlformats.org/officeDocument/2006/relationships/hyperlink" Target="https://en.wikipedia.org/wiki/Alternative_education" TargetMode="External"/><Relationship Id="rId18" Type="http://schemas.openxmlformats.org/officeDocument/2006/relationships/hyperlink" Target="https://www.posttoday.com/lifestyle/44370" TargetMode="External"/><Relationship Id="rId3" Type="http://schemas.openxmlformats.org/officeDocument/2006/relationships/hyperlink" Target="https://www.fcps.edu/academics/elementary/world-languages-immersion-programs%20%5b10" TargetMode="External"/><Relationship Id="rId21" Type="http://schemas.openxmlformats.org/officeDocument/2006/relationships/hyperlink" Target="https://personnel.obec.go.th/home/archives/58425" TargetMode="External"/><Relationship Id="rId7" Type="http://schemas.openxmlformats.org/officeDocument/2006/relationships/hyperlink" Target="https://en.wikipedia.org/wiki/%20Independence_Day_(United_States)" TargetMode="External"/><Relationship Id="rId12" Type="http://schemas.openxmlformats.org/officeDocument/2006/relationships/hyperlink" Target="https://en.wikipedia.org/wiki/Alternative_school" TargetMode="External"/><Relationship Id="rId17" Type="http://schemas.openxmlformats.org/officeDocument/2006/relationships/hyperlink" Target="https://www.watthaidc.org/buddhist-monks/luangtachi/" TargetMode="External"/><Relationship Id="rId2" Type="http://schemas.openxmlformats.org/officeDocument/2006/relationships/hyperlink" Target="https://www.fcps.edu/academics" TargetMode="External"/><Relationship Id="rId16" Type="http://schemas.openxmlformats.org/officeDocument/2006/relationships/hyperlink" Target="https://www.komchadluek.net/kom-lifestyle/51027" TargetMode="External"/><Relationship Id="rId20" Type="http://schemas.openxmlformats.org/officeDocument/2006/relationships/hyperlink" Target="https://www.watbuddha.org/wp-content/uploads/2023/06/Buddhanusorn-News-Thai-July-2023.pdf" TargetMode="External"/><Relationship Id="rId1" Type="http://schemas.openxmlformats.org/officeDocument/2006/relationships/hyperlink" Target="https://en.wikipedia.org/%20wiki/Education_in_the_United_States#:~:text=Students%20normally%20attend%2012%20grades,(18%20in%20some%20states)" TargetMode="External"/><Relationship Id="rId6" Type="http://schemas.openxmlformats.org/officeDocument/2006/relationships/hyperlink" Target="https://th.wikipedia.org/wiki/&#3585;&#3634;&#3619;&#3626;&#3633;&#3591;&#3627;&#3634;&#3619;&#3627;&#3617;&#3641;&#3656;&#3607;&#3637;&#3656;&#3623;&#3633;&#3604;&#3614;&#3619;&#3627;&#3617;&#3588;&#3640;&#3603;&#3634;&#3619;&#3634;&#3617;_&#3619;&#3633;&#3600;&#3649;&#3629;&#3619;&#3636;&#3650;&#3595;&#3609;&#3634;" TargetMode="External"/><Relationship Id="rId11" Type="http://schemas.openxmlformats.org/officeDocument/2006/relationships/hyperlink" Target="https://tbdtinusa.blogspot.com/p/blog-page.html" TargetMode="External"/><Relationship Id="rId5" Type="http://schemas.openxmlformats.org/officeDocument/2006/relationships/hyperlink" Target="https://www.bbc.com/thai/articles/clm8lx797gyo" TargetMode="External"/><Relationship Id="rId15" Type="http://schemas.openxmlformats.org/officeDocument/2006/relationships/hyperlink" Target="http://www.siamtownus.com/2016/New-1702000019-1.aspx" TargetMode="External"/><Relationship Id="rId10" Type="http://schemas.openxmlformats.org/officeDocument/2006/relationships/hyperlink" Target="https://en.wikipedia.org/wiki/Houston" TargetMode="External"/><Relationship Id="rId19" Type="http://schemas.openxmlformats.org/officeDocument/2006/relationships/hyperlink" Target="https://www.posttoday.com/lifestyle/44370" TargetMode="External"/><Relationship Id="rId4" Type="http://schemas.openxmlformats.org/officeDocument/2006/relationships/hyperlink" Target="https://www.cnn.com/2022/05/25/us/uvalde-texas-elementary-school-shooting-Wednesday/index.html%20%5b" TargetMode="External"/><Relationship Id="rId9" Type="http://schemas.openxmlformats.org/officeDocument/2006/relationships/hyperlink" Target="https://en.wikipedia.org/wiki/Texas" TargetMode="External"/><Relationship Id="rId14" Type="http://schemas.openxmlformats.org/officeDocument/2006/relationships/hyperlink" Target="https://odc.mcu.ac.th/?page_id=712" TargetMode="External"/><Relationship Id="rId22" Type="http://schemas.openxmlformats.org/officeDocument/2006/relationships/hyperlink" Target="https://www.thaigov.go.th/infographic/contents/details/7538"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2013 - 2022"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A97A726-2723-407E-A809-7180555144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437</TotalTime>
  <Pages>322</Pages>
  <Words>75587</Words>
  <Characters>430848</Characters>
  <Application>Microsoft Office Word</Application>
  <DocSecurity>0</DocSecurity>
  <Lines>3590</Lines>
  <Paragraphs>1010</Paragraphs>
  <ScaleCrop>false</ScaleCrop>
  <HeadingPairs>
    <vt:vector size="2" baseType="variant">
      <vt:variant>
        <vt:lpstr>ชื่อเรื่อง</vt:lpstr>
      </vt:variant>
      <vt:variant>
        <vt:i4>1</vt:i4>
      </vt:variant>
    </vt:vector>
  </HeadingPairs>
  <TitlesOfParts>
    <vt:vector size="1" baseType="lpstr">
      <vt:lpstr/>
    </vt:vector>
  </TitlesOfParts>
  <Company/>
  <LinksUpToDate>false</LinksUpToDate>
  <CharactersWithSpaces>505425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dc:creator>
  <cp:keywords/>
  <dc:description/>
  <cp:lastModifiedBy>pipat21 21</cp:lastModifiedBy>
  <cp:revision>37</cp:revision>
  <cp:lastPrinted>2025-09-20T03:42:00Z</cp:lastPrinted>
  <dcterms:created xsi:type="dcterms:W3CDTF">2025-07-31T04:07:00Z</dcterms:created>
  <dcterms:modified xsi:type="dcterms:W3CDTF">2025-09-24T07:32:00Z</dcterms:modified>
</cp:coreProperties>
</file>